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FE39F0" w:rsidRPr="00820599" w:rsidRDefault="00FE39F0" w:rsidP="0019397A">
      <w:pPr>
        <w:jc w:val="center"/>
        <w:rPr>
          <w:rFonts w:ascii="Arial" w:hAnsi="Arial" w:cs="Arial"/>
          <w:b/>
          <w:sz w:val="36"/>
          <w:szCs w:val="36"/>
        </w:rPr>
      </w:pPr>
      <w:r w:rsidRPr="00820599">
        <w:rPr>
          <w:rFonts w:ascii="Arial" w:hAnsi="Arial" w:cs="Arial"/>
          <w:b/>
          <w:sz w:val="36"/>
          <w:szCs w:val="36"/>
        </w:rPr>
        <w:t xml:space="preserve">Adaptácia, prestavba, prístavba a nadstavba </w:t>
      </w:r>
    </w:p>
    <w:p w:rsidR="00A228F3" w:rsidRPr="00820599" w:rsidRDefault="00FE39F0" w:rsidP="0019397A">
      <w:pPr>
        <w:jc w:val="center"/>
        <w:rPr>
          <w:rFonts w:ascii="Arial" w:hAnsi="Arial" w:cs="Arial"/>
          <w:b/>
          <w:caps/>
          <w:sz w:val="36"/>
          <w:szCs w:val="36"/>
        </w:rPr>
      </w:pPr>
      <w:r w:rsidRPr="00820599">
        <w:rPr>
          <w:rFonts w:ascii="Arial" w:hAnsi="Arial" w:cs="Arial"/>
          <w:b/>
          <w:caps/>
          <w:sz w:val="36"/>
          <w:szCs w:val="36"/>
        </w:rPr>
        <w:t>Základnej školy Kalinkovo</w:t>
      </w:r>
    </w:p>
    <w:p w:rsidR="0019397A" w:rsidRDefault="00FE39F0" w:rsidP="0019397A">
      <w:pPr>
        <w:jc w:val="center"/>
        <w:rPr>
          <w:sz w:val="28"/>
          <w:szCs w:val="28"/>
        </w:rPr>
      </w:pPr>
      <w:r>
        <w:rPr>
          <w:rFonts w:ascii="Arial" w:hAnsi="Arial" w:cs="Arial"/>
          <w:b/>
          <w:sz w:val="24"/>
          <w:szCs w:val="24"/>
        </w:rPr>
        <w:t>Kalinkovo,</w:t>
      </w:r>
      <w:r w:rsidR="002C79AD">
        <w:rPr>
          <w:rFonts w:ascii="Arial" w:hAnsi="Arial" w:cs="Arial"/>
          <w:b/>
          <w:sz w:val="24"/>
          <w:szCs w:val="24"/>
        </w:rPr>
        <w:t xml:space="preserve"> </w:t>
      </w:r>
      <w:r w:rsidR="00902053">
        <w:rPr>
          <w:rFonts w:ascii="Arial" w:hAnsi="Arial" w:cs="Arial"/>
          <w:b/>
          <w:sz w:val="24"/>
          <w:szCs w:val="24"/>
        </w:rPr>
        <w:t xml:space="preserve"> Školská ulica,</w:t>
      </w:r>
      <w:r>
        <w:rPr>
          <w:rFonts w:ascii="Arial" w:hAnsi="Arial" w:cs="Arial"/>
          <w:b/>
          <w:sz w:val="24"/>
          <w:szCs w:val="24"/>
        </w:rPr>
        <w:t xml:space="preserve"> </w:t>
      </w:r>
      <w:r w:rsidR="002C79AD">
        <w:rPr>
          <w:rFonts w:ascii="Arial" w:hAnsi="Arial" w:cs="Arial"/>
          <w:b/>
          <w:sz w:val="24"/>
          <w:szCs w:val="24"/>
        </w:rPr>
        <w:t xml:space="preserve"> </w:t>
      </w:r>
      <w:r w:rsidR="001A5B56">
        <w:rPr>
          <w:rFonts w:ascii="Arial" w:hAnsi="Arial" w:cs="Arial"/>
          <w:b/>
          <w:sz w:val="24"/>
          <w:szCs w:val="24"/>
        </w:rPr>
        <w:t xml:space="preserve">stavba: </w:t>
      </w:r>
      <w:r w:rsidR="002C79AD">
        <w:rPr>
          <w:rFonts w:ascii="Arial" w:hAnsi="Arial" w:cs="Arial"/>
          <w:b/>
          <w:sz w:val="24"/>
          <w:szCs w:val="24"/>
        </w:rPr>
        <w:t xml:space="preserve"> Z</w:t>
      </w:r>
      <w:r w:rsidR="001A5B56">
        <w:rPr>
          <w:rFonts w:ascii="Arial" w:hAnsi="Arial" w:cs="Arial"/>
          <w:b/>
          <w:sz w:val="24"/>
          <w:szCs w:val="24"/>
        </w:rPr>
        <w:t xml:space="preserve">ákladná škola </w:t>
      </w:r>
      <w:r w:rsidR="002C79AD">
        <w:rPr>
          <w:rFonts w:ascii="Arial" w:hAnsi="Arial" w:cs="Arial"/>
          <w:b/>
          <w:sz w:val="24"/>
          <w:szCs w:val="24"/>
        </w:rPr>
        <w:t xml:space="preserve">Kalinkovo  </w:t>
      </w:r>
      <w:proofErr w:type="spellStart"/>
      <w:r w:rsidR="001A5B56">
        <w:rPr>
          <w:rFonts w:ascii="Arial" w:hAnsi="Arial" w:cs="Arial"/>
          <w:b/>
          <w:sz w:val="24"/>
          <w:szCs w:val="24"/>
        </w:rPr>
        <w:t>súp</w:t>
      </w:r>
      <w:proofErr w:type="spellEnd"/>
      <w:r w:rsidR="001A5B56">
        <w:rPr>
          <w:rFonts w:ascii="Arial" w:hAnsi="Arial" w:cs="Arial"/>
          <w:b/>
          <w:sz w:val="24"/>
          <w:szCs w:val="24"/>
        </w:rPr>
        <w:t>.</w:t>
      </w:r>
      <w:r w:rsidR="002C79AD">
        <w:rPr>
          <w:rFonts w:ascii="Arial" w:hAnsi="Arial" w:cs="Arial"/>
          <w:b/>
          <w:sz w:val="24"/>
          <w:szCs w:val="24"/>
        </w:rPr>
        <w:t xml:space="preserve"> </w:t>
      </w:r>
      <w:r w:rsidR="001A5B56">
        <w:rPr>
          <w:rFonts w:ascii="Arial" w:hAnsi="Arial" w:cs="Arial"/>
          <w:b/>
          <w:sz w:val="24"/>
          <w:szCs w:val="24"/>
        </w:rPr>
        <w:t>č. 194,</w:t>
      </w:r>
      <w:r w:rsidR="002C79AD">
        <w:rPr>
          <w:rFonts w:ascii="Arial" w:hAnsi="Arial" w:cs="Arial"/>
          <w:b/>
          <w:sz w:val="24"/>
          <w:szCs w:val="24"/>
        </w:rPr>
        <w:t xml:space="preserve">         </w:t>
      </w:r>
      <w:proofErr w:type="spellStart"/>
      <w:r w:rsidR="002C79AD" w:rsidRPr="00A228F3">
        <w:rPr>
          <w:rFonts w:ascii="Arial" w:hAnsi="Arial" w:cs="Arial"/>
          <w:b/>
          <w:sz w:val="24"/>
          <w:szCs w:val="24"/>
        </w:rPr>
        <w:t>k.ú</w:t>
      </w:r>
      <w:proofErr w:type="spellEnd"/>
      <w:r w:rsidR="002C79AD" w:rsidRPr="00A228F3">
        <w:rPr>
          <w:rFonts w:ascii="Arial" w:hAnsi="Arial" w:cs="Arial"/>
          <w:b/>
          <w:sz w:val="24"/>
          <w:szCs w:val="24"/>
        </w:rPr>
        <w:t xml:space="preserve">. </w:t>
      </w:r>
      <w:r w:rsidR="002C79AD">
        <w:rPr>
          <w:rFonts w:ascii="Arial" w:hAnsi="Arial" w:cs="Arial"/>
          <w:b/>
          <w:sz w:val="24"/>
          <w:szCs w:val="24"/>
        </w:rPr>
        <w:t>Kalinkovo</w:t>
      </w:r>
      <w:r w:rsidR="002C79AD" w:rsidRPr="00A228F3">
        <w:rPr>
          <w:rFonts w:ascii="Arial" w:hAnsi="Arial" w:cs="Arial"/>
          <w:b/>
          <w:sz w:val="24"/>
          <w:szCs w:val="24"/>
        </w:rPr>
        <w:t>,</w:t>
      </w:r>
      <w:r w:rsidR="002C79AD">
        <w:rPr>
          <w:rFonts w:ascii="Arial" w:hAnsi="Arial" w:cs="Arial"/>
          <w:b/>
          <w:sz w:val="24"/>
          <w:szCs w:val="24"/>
        </w:rPr>
        <w:t xml:space="preserve"> </w:t>
      </w:r>
      <w:proofErr w:type="spellStart"/>
      <w:r w:rsidR="001250ED" w:rsidRPr="00A228F3">
        <w:rPr>
          <w:rFonts w:ascii="Arial" w:hAnsi="Arial" w:cs="Arial"/>
          <w:b/>
          <w:sz w:val="24"/>
          <w:szCs w:val="24"/>
        </w:rPr>
        <w:t>p.č</w:t>
      </w:r>
      <w:proofErr w:type="spellEnd"/>
      <w:r w:rsidR="001250ED" w:rsidRPr="00A228F3">
        <w:rPr>
          <w:rFonts w:ascii="Arial" w:hAnsi="Arial" w:cs="Arial"/>
          <w:b/>
          <w:sz w:val="24"/>
          <w:szCs w:val="24"/>
        </w:rPr>
        <w:t xml:space="preserve">. </w:t>
      </w:r>
      <w:r>
        <w:rPr>
          <w:rFonts w:ascii="Arial" w:hAnsi="Arial" w:cs="Arial"/>
          <w:b/>
          <w:sz w:val="24"/>
          <w:szCs w:val="24"/>
        </w:rPr>
        <w:t>48/5, 48/8,</w:t>
      </w:r>
      <w:r w:rsidR="001A5B56">
        <w:rPr>
          <w:rFonts w:ascii="Arial" w:hAnsi="Arial" w:cs="Arial"/>
          <w:b/>
          <w:sz w:val="24"/>
          <w:szCs w:val="24"/>
        </w:rPr>
        <w:t xml:space="preserve"> 48/9, 48/10,</w:t>
      </w:r>
      <w:r>
        <w:rPr>
          <w:rFonts w:ascii="Arial" w:hAnsi="Arial" w:cs="Arial"/>
          <w:b/>
          <w:sz w:val="24"/>
          <w:szCs w:val="24"/>
        </w:rPr>
        <w:t xml:space="preserve"> 48/11</w:t>
      </w:r>
      <w:r w:rsidR="002C79AD">
        <w:rPr>
          <w:rFonts w:ascii="Arial" w:hAnsi="Arial" w:cs="Arial"/>
          <w:b/>
          <w:sz w:val="24"/>
          <w:szCs w:val="24"/>
        </w:rPr>
        <w:t xml:space="preserve"> - „C“</w:t>
      </w:r>
      <w:r w:rsidR="001A5B56">
        <w:rPr>
          <w:rFonts w:ascii="Arial" w:hAnsi="Arial" w:cs="Arial"/>
          <w:b/>
          <w:sz w:val="24"/>
          <w:szCs w:val="24"/>
        </w:rPr>
        <w:t xml:space="preserve"> </w:t>
      </w:r>
      <w:r>
        <w:rPr>
          <w:rFonts w:ascii="Arial" w:hAnsi="Arial" w:cs="Arial"/>
          <w:b/>
          <w:sz w:val="24"/>
          <w:szCs w:val="24"/>
        </w:rPr>
        <w:t>a </w:t>
      </w:r>
      <w:proofErr w:type="spellStart"/>
      <w:r>
        <w:rPr>
          <w:rFonts w:ascii="Arial" w:hAnsi="Arial" w:cs="Arial"/>
          <w:b/>
          <w:sz w:val="24"/>
          <w:szCs w:val="24"/>
        </w:rPr>
        <w:t>p.č</w:t>
      </w:r>
      <w:proofErr w:type="spellEnd"/>
      <w:r>
        <w:rPr>
          <w:rFonts w:ascii="Arial" w:hAnsi="Arial" w:cs="Arial"/>
          <w:b/>
          <w:sz w:val="24"/>
          <w:szCs w:val="24"/>
        </w:rPr>
        <w:t xml:space="preserve">. </w:t>
      </w:r>
      <w:r w:rsidR="00902053">
        <w:rPr>
          <w:rFonts w:ascii="Arial" w:hAnsi="Arial" w:cs="Arial"/>
          <w:b/>
          <w:sz w:val="24"/>
          <w:szCs w:val="24"/>
        </w:rPr>
        <w:t>48, 49, 56, 57</w:t>
      </w:r>
      <w:r w:rsidR="002C79AD">
        <w:rPr>
          <w:rFonts w:ascii="Arial" w:hAnsi="Arial" w:cs="Arial"/>
          <w:b/>
          <w:sz w:val="24"/>
          <w:szCs w:val="24"/>
        </w:rPr>
        <w:t xml:space="preserve"> -</w:t>
      </w:r>
      <w:r w:rsidR="00902053">
        <w:rPr>
          <w:rFonts w:ascii="Arial" w:hAnsi="Arial" w:cs="Arial"/>
          <w:b/>
          <w:sz w:val="24"/>
          <w:szCs w:val="24"/>
        </w:rPr>
        <w:t xml:space="preserve"> </w:t>
      </w:r>
      <w:r w:rsidR="002C79AD">
        <w:rPr>
          <w:rFonts w:ascii="Arial" w:hAnsi="Arial" w:cs="Arial"/>
          <w:b/>
          <w:sz w:val="24"/>
          <w:szCs w:val="24"/>
        </w:rPr>
        <w:t>„E“</w:t>
      </w:r>
    </w:p>
    <w:p w:rsidR="00F75E54" w:rsidRDefault="00F75E54" w:rsidP="0019397A">
      <w:pPr>
        <w:jc w:val="center"/>
        <w:rPr>
          <w:sz w:val="28"/>
          <w:szCs w:val="28"/>
        </w:rPr>
      </w:pPr>
    </w:p>
    <w:p w:rsidR="00C7152F" w:rsidRPr="00820599" w:rsidRDefault="00C7152F" w:rsidP="0019397A">
      <w:pPr>
        <w:jc w:val="center"/>
        <w:rPr>
          <w:sz w:val="32"/>
          <w:szCs w:val="32"/>
        </w:rPr>
      </w:pPr>
    </w:p>
    <w:p w:rsidR="00820599" w:rsidRPr="00820599" w:rsidRDefault="00820599" w:rsidP="00820599">
      <w:pPr>
        <w:pStyle w:val="Nadpis1"/>
        <w:jc w:val="center"/>
        <w:rPr>
          <w:sz w:val="32"/>
          <w:szCs w:val="32"/>
        </w:rPr>
      </w:pPr>
      <w:r w:rsidRPr="00820599">
        <w:rPr>
          <w:sz w:val="32"/>
          <w:szCs w:val="32"/>
        </w:rPr>
        <w:t>B/ SÚHRNNÁ TECHNICKÁ SPRÁVA</w:t>
      </w:r>
    </w:p>
    <w:p w:rsidR="00820599" w:rsidRDefault="00820599" w:rsidP="00820599"/>
    <w:p w:rsidR="00820599" w:rsidRPr="00CC2B18" w:rsidRDefault="00820599" w:rsidP="00820599">
      <w:pPr>
        <w:jc w:val="center"/>
        <w:rPr>
          <w:rFonts w:ascii="Arial" w:hAnsi="Arial" w:cs="Arial"/>
          <w:b/>
          <w:bCs/>
        </w:rPr>
      </w:pPr>
      <w:r w:rsidRPr="00614565">
        <w:rPr>
          <w:rFonts w:ascii="Arial" w:hAnsi="Arial" w:cs="Arial"/>
        </w:rPr>
        <w:t xml:space="preserve">Stupeň:  </w:t>
      </w:r>
      <w:r w:rsidRPr="00CC2B18">
        <w:rPr>
          <w:rFonts w:ascii="Arial" w:hAnsi="Arial" w:cs="Arial"/>
          <w:b/>
          <w:bCs/>
        </w:rPr>
        <w:t xml:space="preserve">PD pre </w:t>
      </w:r>
      <w:r w:rsidR="00CC2B18" w:rsidRPr="00CC2B18">
        <w:rPr>
          <w:rFonts w:ascii="Arial" w:hAnsi="Arial" w:cs="Arial"/>
          <w:b/>
          <w:bCs/>
        </w:rPr>
        <w:t>realizáciu stavby</w:t>
      </w: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F472EC" w:rsidRDefault="00F472EC" w:rsidP="0019397A">
      <w:pPr>
        <w:spacing w:after="0" w:line="240" w:lineRule="auto"/>
        <w:rPr>
          <w:rFonts w:ascii="Arial" w:hAnsi="Arial" w:cs="Arial"/>
          <w:sz w:val="20"/>
          <w:szCs w:val="20"/>
        </w:rPr>
      </w:pPr>
    </w:p>
    <w:p w:rsidR="00F472EC" w:rsidRDefault="00F472EC" w:rsidP="0019397A">
      <w:pPr>
        <w:spacing w:after="0" w:line="240" w:lineRule="auto"/>
        <w:rPr>
          <w:rFonts w:ascii="Arial" w:hAnsi="Arial" w:cs="Arial"/>
          <w:sz w:val="20"/>
          <w:szCs w:val="20"/>
        </w:rPr>
      </w:pPr>
    </w:p>
    <w:p w:rsidR="00F472EC" w:rsidRDefault="00F472EC"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Pr="0002471F" w:rsidRDefault="00820599" w:rsidP="00820599">
      <w:pPr>
        <w:spacing w:after="0" w:line="360" w:lineRule="auto"/>
        <w:rPr>
          <w:rFonts w:ascii="Arial" w:hAnsi="Arial" w:cs="Arial"/>
          <w:b/>
          <w:sz w:val="24"/>
          <w:szCs w:val="24"/>
        </w:rPr>
      </w:pPr>
      <w:r>
        <w:rPr>
          <w:rFonts w:ascii="Arial" w:hAnsi="Arial" w:cs="Arial"/>
          <w:sz w:val="24"/>
          <w:szCs w:val="24"/>
        </w:rPr>
        <w:t>Stavebník</w:t>
      </w:r>
      <w:r w:rsidRPr="0002471F">
        <w:rPr>
          <w:rFonts w:ascii="Arial" w:hAnsi="Arial" w:cs="Arial"/>
          <w:sz w:val="24"/>
          <w:szCs w:val="24"/>
        </w:rPr>
        <w:t>:</w:t>
      </w:r>
      <w:r w:rsidRPr="0002471F">
        <w:rPr>
          <w:rFonts w:ascii="Arial" w:hAnsi="Arial" w:cs="Arial"/>
          <w:sz w:val="24"/>
          <w:szCs w:val="24"/>
        </w:rPr>
        <w:tab/>
      </w:r>
      <w:r w:rsidRPr="0002471F">
        <w:rPr>
          <w:rFonts w:ascii="Arial" w:hAnsi="Arial" w:cs="Arial"/>
          <w:sz w:val="24"/>
          <w:szCs w:val="24"/>
        </w:rPr>
        <w:tab/>
      </w:r>
      <w:r>
        <w:rPr>
          <w:rFonts w:ascii="Arial" w:hAnsi="Arial" w:cs="Arial"/>
          <w:sz w:val="24"/>
          <w:szCs w:val="24"/>
        </w:rPr>
        <w:tab/>
      </w:r>
      <w:r w:rsidRPr="0002471F">
        <w:rPr>
          <w:rFonts w:ascii="Arial" w:hAnsi="Arial" w:cs="Arial"/>
          <w:b/>
          <w:sz w:val="24"/>
          <w:szCs w:val="24"/>
        </w:rPr>
        <w:t>Obec Kalinkovo</w:t>
      </w:r>
    </w:p>
    <w:p w:rsidR="00820599" w:rsidRPr="0002471F" w:rsidRDefault="00820599" w:rsidP="00820599">
      <w:pPr>
        <w:spacing w:after="0" w:line="360" w:lineRule="auto"/>
        <w:ind w:left="2124" w:firstLine="708"/>
        <w:rPr>
          <w:rFonts w:ascii="Arial" w:hAnsi="Arial" w:cs="Arial"/>
          <w:sz w:val="24"/>
          <w:szCs w:val="24"/>
        </w:rPr>
      </w:pPr>
      <w:r w:rsidRPr="0002471F">
        <w:rPr>
          <w:rFonts w:ascii="Arial" w:hAnsi="Arial" w:cs="Arial"/>
          <w:sz w:val="24"/>
          <w:szCs w:val="24"/>
        </w:rPr>
        <w:t>Kalinkovo 211, 900 43 Kalinkovo</w:t>
      </w:r>
    </w:p>
    <w:p w:rsidR="00820599" w:rsidRPr="0002471F" w:rsidRDefault="00820599" w:rsidP="00820599">
      <w:pPr>
        <w:spacing w:after="0" w:line="360" w:lineRule="auto"/>
        <w:ind w:left="2124" w:firstLine="708"/>
        <w:rPr>
          <w:rFonts w:ascii="Arial" w:hAnsi="Arial" w:cs="Arial"/>
          <w:sz w:val="24"/>
          <w:szCs w:val="24"/>
        </w:rPr>
      </w:pPr>
      <w:r w:rsidRPr="0002471F">
        <w:rPr>
          <w:rFonts w:ascii="Arial" w:hAnsi="Arial" w:cs="Arial"/>
          <w:sz w:val="24"/>
          <w:szCs w:val="24"/>
        </w:rPr>
        <w:t>IČO: 00 304 841</w:t>
      </w:r>
    </w:p>
    <w:p w:rsidR="00820599" w:rsidRPr="0002471F" w:rsidRDefault="00820599" w:rsidP="00820599">
      <w:pPr>
        <w:spacing w:after="0" w:line="360" w:lineRule="auto"/>
        <w:rPr>
          <w:rFonts w:ascii="Arial" w:hAnsi="Arial" w:cs="Arial"/>
          <w:sz w:val="24"/>
          <w:szCs w:val="24"/>
        </w:rPr>
      </w:pPr>
    </w:p>
    <w:p w:rsidR="00820599" w:rsidRPr="0002471F" w:rsidRDefault="00820599" w:rsidP="00820599">
      <w:pPr>
        <w:spacing w:after="0" w:line="360" w:lineRule="auto"/>
        <w:rPr>
          <w:rFonts w:ascii="Arial" w:hAnsi="Arial" w:cs="Arial"/>
          <w:b/>
          <w:bCs/>
          <w:sz w:val="24"/>
          <w:szCs w:val="24"/>
        </w:rPr>
      </w:pPr>
      <w:r w:rsidRPr="0002471F">
        <w:rPr>
          <w:rFonts w:ascii="Arial" w:hAnsi="Arial" w:cs="Arial"/>
          <w:sz w:val="24"/>
          <w:szCs w:val="24"/>
        </w:rPr>
        <w:t>Zhotoviteľ - projektant:</w:t>
      </w:r>
      <w:r w:rsidRPr="0002471F">
        <w:rPr>
          <w:rFonts w:ascii="Arial" w:hAnsi="Arial" w:cs="Arial"/>
          <w:sz w:val="24"/>
          <w:szCs w:val="24"/>
        </w:rPr>
        <w:tab/>
      </w:r>
      <w:r w:rsidRPr="0002471F">
        <w:rPr>
          <w:rFonts w:ascii="Arial" w:hAnsi="Arial" w:cs="Arial"/>
          <w:b/>
          <w:bCs/>
          <w:sz w:val="24"/>
          <w:szCs w:val="24"/>
        </w:rPr>
        <w:t>ODC bývanie s.r.o.</w:t>
      </w:r>
    </w:p>
    <w:p w:rsidR="00820599" w:rsidRPr="0002471F" w:rsidRDefault="00820599" w:rsidP="00820599">
      <w:pPr>
        <w:spacing w:after="0" w:line="360" w:lineRule="auto"/>
        <w:rPr>
          <w:rFonts w:ascii="Arial" w:hAnsi="Arial" w:cs="Arial"/>
          <w:sz w:val="24"/>
          <w:szCs w:val="24"/>
        </w:rPr>
      </w:pPr>
      <w:r w:rsidRPr="0002471F">
        <w:rPr>
          <w:rFonts w:ascii="Arial" w:hAnsi="Arial" w:cs="Arial"/>
          <w:sz w:val="24"/>
          <w:szCs w:val="24"/>
        </w:rPr>
        <w:tab/>
      </w:r>
      <w:r w:rsidRPr="0002471F">
        <w:rPr>
          <w:rFonts w:ascii="Arial" w:hAnsi="Arial" w:cs="Arial"/>
          <w:sz w:val="24"/>
          <w:szCs w:val="24"/>
        </w:rPr>
        <w:tab/>
      </w:r>
      <w:r w:rsidRPr="0002471F">
        <w:rPr>
          <w:rFonts w:ascii="Arial" w:hAnsi="Arial" w:cs="Arial"/>
          <w:sz w:val="24"/>
          <w:szCs w:val="24"/>
        </w:rPr>
        <w:tab/>
      </w:r>
      <w:r w:rsidRPr="0002471F">
        <w:rPr>
          <w:rFonts w:ascii="Arial" w:hAnsi="Arial" w:cs="Arial"/>
          <w:sz w:val="24"/>
          <w:szCs w:val="24"/>
        </w:rPr>
        <w:tab/>
      </w:r>
      <w:proofErr w:type="spellStart"/>
      <w:r w:rsidRPr="0002471F">
        <w:rPr>
          <w:rFonts w:ascii="Arial" w:hAnsi="Arial" w:cs="Arial"/>
          <w:sz w:val="24"/>
          <w:szCs w:val="24"/>
        </w:rPr>
        <w:t>Lipnická</w:t>
      </w:r>
      <w:proofErr w:type="spellEnd"/>
      <w:r w:rsidRPr="0002471F">
        <w:rPr>
          <w:rFonts w:ascii="Arial" w:hAnsi="Arial" w:cs="Arial"/>
          <w:sz w:val="24"/>
          <w:szCs w:val="24"/>
        </w:rPr>
        <w:t xml:space="preserve"> 3125,  900 42 Dunajská Lužná</w:t>
      </w:r>
    </w:p>
    <w:p w:rsidR="00820599" w:rsidRPr="0002471F" w:rsidRDefault="00820599" w:rsidP="00820599">
      <w:pPr>
        <w:spacing w:after="0" w:line="360" w:lineRule="auto"/>
        <w:rPr>
          <w:rFonts w:ascii="Arial" w:hAnsi="Arial" w:cs="Arial"/>
          <w:sz w:val="24"/>
          <w:szCs w:val="24"/>
        </w:rPr>
      </w:pPr>
      <w:r w:rsidRPr="0002471F">
        <w:rPr>
          <w:rFonts w:ascii="Arial" w:hAnsi="Arial" w:cs="Arial"/>
          <w:sz w:val="24"/>
          <w:szCs w:val="24"/>
        </w:rPr>
        <w:tab/>
      </w:r>
      <w:r w:rsidRPr="0002471F">
        <w:rPr>
          <w:rFonts w:ascii="Arial" w:hAnsi="Arial" w:cs="Arial"/>
          <w:sz w:val="24"/>
          <w:szCs w:val="24"/>
        </w:rPr>
        <w:tab/>
      </w:r>
      <w:r w:rsidRPr="0002471F">
        <w:rPr>
          <w:rFonts w:ascii="Arial" w:hAnsi="Arial" w:cs="Arial"/>
          <w:sz w:val="24"/>
          <w:szCs w:val="24"/>
        </w:rPr>
        <w:tab/>
      </w:r>
      <w:r w:rsidRPr="0002471F">
        <w:rPr>
          <w:rFonts w:ascii="Arial" w:hAnsi="Arial" w:cs="Arial"/>
          <w:sz w:val="24"/>
          <w:szCs w:val="24"/>
        </w:rPr>
        <w:tab/>
        <w:t>IČO: 36 835 633</w:t>
      </w:r>
    </w:p>
    <w:p w:rsidR="00820599" w:rsidRPr="0002471F" w:rsidRDefault="00820599" w:rsidP="00820599">
      <w:pPr>
        <w:spacing w:after="0" w:line="360" w:lineRule="auto"/>
        <w:rPr>
          <w:rFonts w:ascii="Arial" w:hAnsi="Arial" w:cs="Arial"/>
          <w:sz w:val="24"/>
          <w:szCs w:val="24"/>
        </w:rPr>
      </w:pPr>
    </w:p>
    <w:p w:rsidR="00820599" w:rsidRDefault="00820599" w:rsidP="00820599">
      <w:pPr>
        <w:spacing w:after="0" w:line="360" w:lineRule="auto"/>
        <w:rPr>
          <w:rFonts w:ascii="Arial" w:hAnsi="Arial" w:cs="Arial"/>
          <w:sz w:val="24"/>
          <w:szCs w:val="24"/>
        </w:rPr>
      </w:pPr>
      <w:r w:rsidRPr="0002471F">
        <w:rPr>
          <w:rFonts w:ascii="Arial" w:hAnsi="Arial" w:cs="Arial"/>
          <w:sz w:val="24"/>
          <w:szCs w:val="24"/>
        </w:rPr>
        <w:t>Hlavný projektant stavby:</w:t>
      </w:r>
      <w:r w:rsidRPr="0002471F">
        <w:rPr>
          <w:rFonts w:ascii="Arial" w:hAnsi="Arial" w:cs="Arial"/>
          <w:sz w:val="24"/>
          <w:szCs w:val="24"/>
        </w:rPr>
        <w:tab/>
      </w:r>
      <w:r w:rsidRPr="0002471F">
        <w:rPr>
          <w:rFonts w:ascii="Arial" w:hAnsi="Arial" w:cs="Arial"/>
          <w:b/>
          <w:bCs/>
          <w:sz w:val="24"/>
          <w:szCs w:val="24"/>
        </w:rPr>
        <w:t xml:space="preserve">Ing. arch. Otto </w:t>
      </w:r>
      <w:proofErr w:type="spellStart"/>
      <w:r w:rsidRPr="0002471F">
        <w:rPr>
          <w:rFonts w:ascii="Arial" w:hAnsi="Arial" w:cs="Arial"/>
          <w:b/>
          <w:bCs/>
          <w:sz w:val="24"/>
          <w:szCs w:val="24"/>
        </w:rPr>
        <w:t>Csáder</w:t>
      </w:r>
      <w:proofErr w:type="spellEnd"/>
      <w:r w:rsidRPr="0002471F">
        <w:rPr>
          <w:rFonts w:ascii="Arial" w:hAnsi="Arial" w:cs="Arial"/>
          <w:b/>
          <w:bCs/>
          <w:sz w:val="24"/>
          <w:szCs w:val="24"/>
        </w:rPr>
        <w:t>,</w:t>
      </w:r>
      <w:r w:rsidRPr="0002471F">
        <w:rPr>
          <w:rFonts w:ascii="Arial" w:hAnsi="Arial" w:cs="Arial"/>
          <w:sz w:val="24"/>
          <w:szCs w:val="24"/>
        </w:rPr>
        <w:t xml:space="preserve"> </w:t>
      </w:r>
    </w:p>
    <w:p w:rsidR="00820599" w:rsidRPr="0002471F" w:rsidRDefault="00820599" w:rsidP="00820599">
      <w:pPr>
        <w:spacing w:after="0" w:line="360" w:lineRule="auto"/>
        <w:ind w:left="2124" w:firstLine="708"/>
        <w:rPr>
          <w:rFonts w:ascii="Arial" w:hAnsi="Arial" w:cs="Arial"/>
          <w:sz w:val="24"/>
          <w:szCs w:val="24"/>
        </w:rPr>
      </w:pPr>
      <w:r w:rsidRPr="0002471F">
        <w:rPr>
          <w:rFonts w:ascii="Arial" w:hAnsi="Arial" w:cs="Arial"/>
          <w:sz w:val="24"/>
          <w:szCs w:val="24"/>
        </w:rPr>
        <w:t xml:space="preserve">autorizovaný architekt SKA, </w:t>
      </w:r>
      <w:proofErr w:type="spellStart"/>
      <w:r w:rsidRPr="0002471F">
        <w:rPr>
          <w:rFonts w:ascii="Arial" w:hAnsi="Arial" w:cs="Arial"/>
          <w:sz w:val="24"/>
          <w:szCs w:val="24"/>
        </w:rPr>
        <w:t>reg.č</w:t>
      </w:r>
      <w:proofErr w:type="spellEnd"/>
      <w:r w:rsidRPr="0002471F">
        <w:rPr>
          <w:rFonts w:ascii="Arial" w:hAnsi="Arial" w:cs="Arial"/>
          <w:sz w:val="24"/>
          <w:szCs w:val="24"/>
        </w:rPr>
        <w:t>. 0730 AA</w:t>
      </w:r>
    </w:p>
    <w:p w:rsidR="00820599" w:rsidRPr="0002471F" w:rsidRDefault="00820599" w:rsidP="00820599">
      <w:pPr>
        <w:spacing w:after="0" w:line="360" w:lineRule="auto"/>
        <w:rPr>
          <w:rFonts w:ascii="Arial" w:hAnsi="Arial" w:cs="Arial"/>
          <w:sz w:val="24"/>
          <w:szCs w:val="24"/>
        </w:rPr>
      </w:pPr>
    </w:p>
    <w:p w:rsidR="00820599" w:rsidRPr="0002471F" w:rsidRDefault="00820599" w:rsidP="00820599">
      <w:pPr>
        <w:spacing w:after="0" w:line="360" w:lineRule="auto"/>
        <w:rPr>
          <w:rFonts w:ascii="Arial" w:hAnsi="Arial" w:cs="Arial"/>
          <w:sz w:val="24"/>
          <w:szCs w:val="24"/>
        </w:rPr>
      </w:pPr>
      <w:r w:rsidRPr="0002471F">
        <w:rPr>
          <w:rFonts w:ascii="Arial" w:hAnsi="Arial" w:cs="Arial"/>
          <w:sz w:val="24"/>
          <w:szCs w:val="24"/>
        </w:rPr>
        <w:t>Autori architekt. návrhu:</w:t>
      </w:r>
      <w:r w:rsidRPr="0002471F">
        <w:rPr>
          <w:rFonts w:ascii="Arial" w:hAnsi="Arial" w:cs="Arial"/>
          <w:sz w:val="24"/>
          <w:szCs w:val="24"/>
        </w:rPr>
        <w:tab/>
        <w:t xml:space="preserve">Ing. arch. Otto </w:t>
      </w:r>
      <w:proofErr w:type="spellStart"/>
      <w:r w:rsidRPr="0002471F">
        <w:rPr>
          <w:rFonts w:ascii="Arial" w:hAnsi="Arial" w:cs="Arial"/>
          <w:sz w:val="24"/>
          <w:szCs w:val="24"/>
        </w:rPr>
        <w:t>Csáder</w:t>
      </w:r>
      <w:proofErr w:type="spellEnd"/>
      <w:r w:rsidRPr="0002471F">
        <w:rPr>
          <w:rFonts w:ascii="Arial" w:hAnsi="Arial" w:cs="Arial"/>
          <w:sz w:val="24"/>
          <w:szCs w:val="24"/>
        </w:rPr>
        <w:t>, Ing. arch. Stanislav Novák</w:t>
      </w: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19397A">
      <w:pPr>
        <w:spacing w:after="0" w:line="240" w:lineRule="auto"/>
        <w:rPr>
          <w:rFonts w:ascii="Arial" w:hAnsi="Arial" w:cs="Arial"/>
          <w:sz w:val="20"/>
          <w:szCs w:val="20"/>
        </w:rPr>
      </w:pPr>
    </w:p>
    <w:p w:rsidR="00820599" w:rsidRDefault="00820599" w:rsidP="00820599">
      <w:pPr>
        <w:spacing w:after="0" w:line="360" w:lineRule="auto"/>
        <w:rPr>
          <w:rFonts w:ascii="Arial" w:hAnsi="Arial" w:cs="Arial"/>
          <w:sz w:val="24"/>
          <w:szCs w:val="24"/>
        </w:rPr>
      </w:pPr>
      <w:r w:rsidRPr="0002471F">
        <w:rPr>
          <w:rFonts w:ascii="Arial" w:hAnsi="Arial" w:cs="Arial"/>
          <w:sz w:val="24"/>
          <w:szCs w:val="24"/>
        </w:rPr>
        <w:t>Dátum</w:t>
      </w:r>
      <w:r>
        <w:rPr>
          <w:rFonts w:ascii="Arial" w:hAnsi="Arial" w:cs="Arial"/>
          <w:sz w:val="24"/>
          <w:szCs w:val="24"/>
        </w:rPr>
        <w:t xml:space="preserve"> vypracovania</w:t>
      </w:r>
      <w:r w:rsidRPr="0002471F">
        <w:rPr>
          <w:rFonts w:ascii="Arial" w:hAnsi="Arial" w:cs="Arial"/>
          <w:sz w:val="24"/>
          <w:szCs w:val="24"/>
        </w:rPr>
        <w:t>:</w:t>
      </w:r>
      <w:r w:rsidRPr="0002471F">
        <w:rPr>
          <w:rFonts w:ascii="Arial" w:hAnsi="Arial" w:cs="Arial"/>
          <w:sz w:val="24"/>
          <w:szCs w:val="24"/>
        </w:rPr>
        <w:tab/>
      </w:r>
      <w:r>
        <w:rPr>
          <w:rFonts w:ascii="Arial" w:hAnsi="Arial" w:cs="Arial"/>
          <w:sz w:val="24"/>
          <w:szCs w:val="24"/>
        </w:rPr>
        <w:t>Apríl</w:t>
      </w:r>
      <w:r w:rsidRPr="0002471F">
        <w:rPr>
          <w:rFonts w:ascii="Arial" w:hAnsi="Arial" w:cs="Arial"/>
          <w:sz w:val="24"/>
          <w:szCs w:val="24"/>
        </w:rPr>
        <w:t xml:space="preserve"> 2020</w:t>
      </w:r>
    </w:p>
    <w:p w:rsidR="00820599" w:rsidRPr="0002471F" w:rsidRDefault="00820599" w:rsidP="00820599">
      <w:pPr>
        <w:spacing w:after="0" w:line="360" w:lineRule="auto"/>
        <w:rPr>
          <w:rFonts w:ascii="Arial" w:hAnsi="Arial" w:cs="Arial"/>
          <w:sz w:val="24"/>
          <w:szCs w:val="24"/>
        </w:rPr>
      </w:pPr>
    </w:p>
    <w:p w:rsidR="003A79D4" w:rsidRDefault="003A79D4" w:rsidP="003A79D4">
      <w:pPr>
        <w:pStyle w:val="Zarkazkladnhotextu"/>
        <w:spacing w:line="240" w:lineRule="auto"/>
        <w:ind w:firstLine="0"/>
        <w:rPr>
          <w:rFonts w:ascii="Arial" w:hAnsi="Arial" w:cs="Arial"/>
          <w:sz w:val="20"/>
        </w:rPr>
      </w:pPr>
    </w:p>
    <w:p w:rsidR="003A79D4" w:rsidRDefault="003A79D4" w:rsidP="003A79D4">
      <w:pPr>
        <w:pStyle w:val="Zarkazkladnhotextu"/>
        <w:spacing w:line="240" w:lineRule="auto"/>
        <w:ind w:firstLine="0"/>
        <w:rPr>
          <w:rFonts w:ascii="Arial" w:hAnsi="Arial" w:cs="Arial"/>
          <w:b/>
          <w:color w:val="000000"/>
          <w:szCs w:val="24"/>
        </w:rPr>
      </w:pPr>
      <w:r w:rsidRPr="003A79D4">
        <w:rPr>
          <w:rFonts w:ascii="Arial" w:hAnsi="Arial" w:cs="Arial"/>
          <w:b/>
          <w:color w:val="000000"/>
          <w:szCs w:val="24"/>
        </w:rPr>
        <w:lastRenderedPageBreak/>
        <w:t>SO-01: Adaptácia, prestavba, prístavba a nadstavba Základnej školy Kalinkovo</w:t>
      </w:r>
    </w:p>
    <w:p w:rsidR="003A79D4" w:rsidRPr="003A79D4" w:rsidRDefault="003A79D4" w:rsidP="00B27432">
      <w:pPr>
        <w:pStyle w:val="Zarkazkladnhotextu"/>
        <w:numPr>
          <w:ilvl w:val="0"/>
          <w:numId w:val="1"/>
        </w:numPr>
        <w:tabs>
          <w:tab w:val="clear" w:pos="360"/>
        </w:tabs>
        <w:spacing w:line="240" w:lineRule="auto"/>
        <w:ind w:left="1068"/>
        <w:rPr>
          <w:rFonts w:ascii="Arial" w:hAnsi="Arial" w:cs="Arial"/>
          <w:b/>
          <w:color w:val="000000"/>
          <w:szCs w:val="24"/>
        </w:rPr>
      </w:pPr>
      <w:r>
        <w:rPr>
          <w:rFonts w:ascii="Arial" w:hAnsi="Arial" w:cs="Arial"/>
          <w:b/>
          <w:color w:val="000000"/>
          <w:szCs w:val="24"/>
        </w:rPr>
        <w:t>s prípojkami na verejné inžinierske siete</w:t>
      </w:r>
    </w:p>
    <w:p w:rsidR="003A79D4" w:rsidRPr="003A79D4" w:rsidRDefault="003A79D4" w:rsidP="003A79D4">
      <w:pPr>
        <w:pStyle w:val="Zarkazkladnhotextu"/>
        <w:spacing w:line="240" w:lineRule="auto"/>
        <w:ind w:firstLine="0"/>
        <w:rPr>
          <w:rFonts w:ascii="Arial" w:hAnsi="Arial" w:cs="Arial"/>
          <w:szCs w:val="24"/>
        </w:rPr>
      </w:pPr>
    </w:p>
    <w:p w:rsidR="003A79D4" w:rsidRPr="003A79D4" w:rsidRDefault="003A79D4" w:rsidP="003A79D4">
      <w:pPr>
        <w:pStyle w:val="Zarkazkladnhotextu"/>
        <w:spacing w:line="240" w:lineRule="auto"/>
        <w:ind w:firstLine="0"/>
        <w:rPr>
          <w:rFonts w:ascii="Arial" w:hAnsi="Arial" w:cs="Arial"/>
          <w:szCs w:val="24"/>
        </w:rPr>
      </w:pPr>
    </w:p>
    <w:p w:rsidR="003A79D4" w:rsidRPr="00E40F02" w:rsidRDefault="003A79D4" w:rsidP="00774C8E">
      <w:pPr>
        <w:pStyle w:val="Odsekzoznamu"/>
        <w:numPr>
          <w:ilvl w:val="0"/>
          <w:numId w:val="6"/>
        </w:numPr>
        <w:tabs>
          <w:tab w:val="decimal" w:pos="709"/>
          <w:tab w:val="left" w:pos="1771"/>
          <w:tab w:val="left" w:pos="3472"/>
          <w:tab w:val="left" w:pos="4252"/>
        </w:tabs>
        <w:spacing w:after="0" w:line="240" w:lineRule="auto"/>
        <w:ind w:left="709" w:hanging="709"/>
        <w:jc w:val="both"/>
        <w:rPr>
          <w:rFonts w:ascii="Arial" w:hAnsi="Arial" w:cs="Arial"/>
          <w:b/>
          <w:color w:val="000000"/>
          <w:sz w:val="24"/>
          <w:szCs w:val="24"/>
        </w:rPr>
      </w:pPr>
      <w:r>
        <w:rPr>
          <w:rFonts w:ascii="Arial" w:hAnsi="Arial" w:cs="Arial"/>
          <w:b/>
          <w:color w:val="000000"/>
          <w:sz w:val="24"/>
          <w:szCs w:val="24"/>
        </w:rPr>
        <w:t xml:space="preserve">URBANISTICKÉ, ARCHITEKTONICKÉ, </w:t>
      </w:r>
      <w:r w:rsidRPr="00E40F02">
        <w:rPr>
          <w:rFonts w:ascii="Arial" w:hAnsi="Arial" w:cs="Arial"/>
          <w:b/>
          <w:color w:val="000000"/>
          <w:sz w:val="24"/>
          <w:szCs w:val="24"/>
        </w:rPr>
        <w:t>STAVEBNO-TECHNICKÉ RIEŠENIE STAVBY</w:t>
      </w:r>
    </w:p>
    <w:p w:rsidR="003A79D4" w:rsidRPr="00A75E4B" w:rsidRDefault="003A79D4" w:rsidP="003A79D4">
      <w:pPr>
        <w:pStyle w:val="Odsekzoznamu"/>
        <w:tabs>
          <w:tab w:val="left" w:pos="360"/>
          <w:tab w:val="decimal" w:pos="425"/>
          <w:tab w:val="left" w:pos="1771"/>
          <w:tab w:val="left" w:pos="3472"/>
          <w:tab w:val="left" w:pos="4252"/>
        </w:tabs>
        <w:spacing w:after="0" w:line="240" w:lineRule="auto"/>
        <w:jc w:val="both"/>
        <w:rPr>
          <w:rFonts w:ascii="Arial" w:hAnsi="Arial" w:cs="Arial"/>
          <w:b/>
          <w:color w:val="000000"/>
          <w:sz w:val="18"/>
          <w:szCs w:val="18"/>
        </w:rPr>
      </w:pPr>
    </w:p>
    <w:p w:rsidR="003A79D4" w:rsidRPr="00A75E4B" w:rsidRDefault="003A79D4" w:rsidP="003A79D4">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r w:rsidRPr="00A75E4B">
        <w:rPr>
          <w:rFonts w:ascii="Arial" w:hAnsi="Arial" w:cs="Arial"/>
          <w:b/>
          <w:color w:val="000000"/>
          <w:sz w:val="18"/>
          <w:szCs w:val="18"/>
        </w:rPr>
        <w:t xml:space="preserve">1.a </w:t>
      </w:r>
      <w:r w:rsidRPr="00A75E4B">
        <w:rPr>
          <w:rFonts w:ascii="Arial" w:hAnsi="Arial" w:cs="Arial"/>
          <w:b/>
          <w:color w:val="000000"/>
          <w:sz w:val="18"/>
          <w:szCs w:val="18"/>
        </w:rPr>
        <w:tab/>
        <w:t xml:space="preserve">    Zhodnotenie staveniska</w:t>
      </w:r>
    </w:p>
    <w:p w:rsidR="003A79D4" w:rsidRPr="00A75E4B" w:rsidRDefault="003A79D4" w:rsidP="003A79D4">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3A79D4" w:rsidRPr="00A75E4B" w:rsidRDefault="003A79D4" w:rsidP="003A79D4">
      <w:pPr>
        <w:pStyle w:val="Zkladntext"/>
        <w:tabs>
          <w:tab w:val="left" w:pos="709"/>
        </w:tabs>
        <w:spacing w:after="0"/>
        <w:ind w:firstLine="709"/>
        <w:jc w:val="both"/>
        <w:rPr>
          <w:rFonts w:cs="Arial"/>
          <w:sz w:val="18"/>
          <w:szCs w:val="18"/>
        </w:rPr>
      </w:pPr>
      <w:r w:rsidRPr="00A75E4B">
        <w:rPr>
          <w:rFonts w:cs="Arial"/>
          <w:sz w:val="18"/>
          <w:szCs w:val="18"/>
        </w:rPr>
        <w:t xml:space="preserve">Pozemok sa nachádza na pozemku, ktorého terén je takmer rovinatý. </w:t>
      </w:r>
    </w:p>
    <w:p w:rsidR="003A79D4" w:rsidRPr="00A75E4B" w:rsidRDefault="003A79D4" w:rsidP="003A79D4">
      <w:pPr>
        <w:pStyle w:val="Zkladntext"/>
        <w:tabs>
          <w:tab w:val="left" w:pos="709"/>
        </w:tabs>
        <w:spacing w:after="0"/>
        <w:ind w:firstLine="709"/>
        <w:jc w:val="both"/>
        <w:rPr>
          <w:rFonts w:cs="Arial"/>
          <w:sz w:val="18"/>
          <w:szCs w:val="18"/>
        </w:rPr>
      </w:pPr>
      <w:r w:rsidRPr="00A75E4B">
        <w:rPr>
          <w:rFonts w:cs="Arial"/>
          <w:sz w:val="18"/>
          <w:szCs w:val="18"/>
        </w:rPr>
        <w:t>Pre stavebný pozemok bolo vyhotovené aktuálne geodetické polohopisné a výškopisné zameranie pozemkov a stavieb v </w:t>
      </w:r>
      <w:r w:rsidR="00B61603">
        <w:rPr>
          <w:rFonts w:cs="Arial"/>
          <w:sz w:val="18"/>
          <w:szCs w:val="18"/>
        </w:rPr>
        <w:t>školskom</w:t>
      </w:r>
      <w:r w:rsidRPr="00A75E4B">
        <w:rPr>
          <w:rFonts w:cs="Arial"/>
          <w:sz w:val="18"/>
          <w:szCs w:val="18"/>
        </w:rPr>
        <w:t xml:space="preserve"> areáli, vrátane</w:t>
      </w:r>
      <w:r w:rsidR="00B61603">
        <w:rPr>
          <w:rFonts w:cs="Arial"/>
          <w:sz w:val="18"/>
          <w:szCs w:val="18"/>
        </w:rPr>
        <w:t xml:space="preserve"> verejných</w:t>
      </w:r>
      <w:r w:rsidRPr="00A75E4B">
        <w:rPr>
          <w:rFonts w:cs="Arial"/>
          <w:sz w:val="18"/>
          <w:szCs w:val="18"/>
        </w:rPr>
        <w:t xml:space="preserve"> inžinierskych sietí a spevnených plôch </w:t>
      </w:r>
      <w:r w:rsidR="00B61603">
        <w:rPr>
          <w:rFonts w:cs="Arial"/>
          <w:sz w:val="18"/>
          <w:szCs w:val="18"/>
        </w:rPr>
        <w:t>pred areálom ZŠ na miestnej komunikácii – Školskej ulici</w:t>
      </w:r>
      <w:r w:rsidRPr="00A75E4B">
        <w:rPr>
          <w:rFonts w:cs="Arial"/>
          <w:sz w:val="18"/>
          <w:szCs w:val="18"/>
        </w:rPr>
        <w:t xml:space="preserve">. Podľa výškového zamerania pozemkov v riešenom území je terén pod budúcou stavbou na úrovni cca </w:t>
      </w:r>
      <w:r w:rsidR="009B709F">
        <w:rPr>
          <w:rFonts w:cs="Arial"/>
          <w:sz w:val="18"/>
          <w:szCs w:val="18"/>
        </w:rPr>
        <w:t>129</w:t>
      </w:r>
      <w:r w:rsidR="00826E64">
        <w:rPr>
          <w:rFonts w:cs="Arial"/>
          <w:sz w:val="18"/>
          <w:szCs w:val="18"/>
        </w:rPr>
        <w:t>,40</w:t>
      </w:r>
      <w:r w:rsidR="009B709F">
        <w:rPr>
          <w:rFonts w:cs="Arial"/>
          <w:sz w:val="18"/>
          <w:szCs w:val="18"/>
        </w:rPr>
        <w:t xml:space="preserve"> </w:t>
      </w:r>
      <w:r w:rsidR="00826E64">
        <w:rPr>
          <w:rFonts w:cs="Arial"/>
          <w:sz w:val="18"/>
          <w:szCs w:val="18"/>
        </w:rPr>
        <w:t>–</w:t>
      </w:r>
      <w:r w:rsidR="009B709F">
        <w:rPr>
          <w:rFonts w:cs="Arial"/>
          <w:sz w:val="18"/>
          <w:szCs w:val="18"/>
        </w:rPr>
        <w:t xml:space="preserve"> 1</w:t>
      </w:r>
      <w:r w:rsidR="00826E64">
        <w:rPr>
          <w:rFonts w:cs="Arial"/>
          <w:sz w:val="18"/>
          <w:szCs w:val="18"/>
        </w:rPr>
        <w:t>29,80</w:t>
      </w:r>
      <w:r w:rsidRPr="00A75E4B">
        <w:rPr>
          <w:rFonts w:cs="Arial"/>
          <w:sz w:val="18"/>
          <w:szCs w:val="18"/>
        </w:rPr>
        <w:t xml:space="preserve"> m n.v. (výškového systému Balt po vyrovnaní, JTSK).</w:t>
      </w:r>
    </w:p>
    <w:p w:rsidR="003A79D4" w:rsidRPr="00A75E4B" w:rsidRDefault="003A79D4" w:rsidP="003A79D4">
      <w:pPr>
        <w:spacing w:after="0" w:line="240" w:lineRule="auto"/>
        <w:ind w:firstLine="502"/>
        <w:jc w:val="both"/>
        <w:rPr>
          <w:rFonts w:ascii="Arial" w:hAnsi="Arial" w:cs="Arial"/>
          <w:b/>
          <w:color w:val="000000"/>
          <w:spacing w:val="-6"/>
          <w:sz w:val="18"/>
          <w:szCs w:val="18"/>
        </w:rPr>
      </w:pPr>
      <w:r w:rsidRPr="00A75E4B">
        <w:rPr>
          <w:rFonts w:ascii="Arial" w:hAnsi="Arial" w:cs="Arial"/>
          <w:sz w:val="18"/>
          <w:szCs w:val="18"/>
        </w:rPr>
        <w:t>Podľa aktuálneho výpisu z katastra nehnuteľností –</w:t>
      </w:r>
      <w:r w:rsidR="00CD5107">
        <w:rPr>
          <w:rFonts w:ascii="Arial" w:hAnsi="Arial" w:cs="Arial"/>
          <w:sz w:val="18"/>
          <w:szCs w:val="18"/>
        </w:rPr>
        <w:t xml:space="preserve"> </w:t>
      </w:r>
      <w:r w:rsidRPr="00A75E4B">
        <w:rPr>
          <w:rFonts w:ascii="Arial" w:hAnsi="Arial" w:cs="Arial"/>
          <w:sz w:val="18"/>
          <w:szCs w:val="18"/>
        </w:rPr>
        <w:t>predmetn</w:t>
      </w:r>
      <w:r w:rsidR="00CD5107">
        <w:rPr>
          <w:rFonts w:ascii="Arial" w:hAnsi="Arial" w:cs="Arial"/>
          <w:sz w:val="18"/>
          <w:szCs w:val="18"/>
        </w:rPr>
        <w:t>é</w:t>
      </w:r>
      <w:r w:rsidRPr="00A75E4B">
        <w:rPr>
          <w:rFonts w:ascii="Arial" w:hAnsi="Arial" w:cs="Arial"/>
          <w:sz w:val="18"/>
          <w:szCs w:val="18"/>
        </w:rPr>
        <w:t xml:space="preserve"> pozemk</w:t>
      </w:r>
      <w:r w:rsidR="00CD5107">
        <w:rPr>
          <w:rFonts w:ascii="Arial" w:hAnsi="Arial" w:cs="Arial"/>
          <w:sz w:val="18"/>
          <w:szCs w:val="18"/>
        </w:rPr>
        <w:t>y</w:t>
      </w:r>
      <w:r w:rsidRPr="00A75E4B">
        <w:rPr>
          <w:rFonts w:ascii="Arial" w:hAnsi="Arial" w:cs="Arial"/>
          <w:sz w:val="18"/>
          <w:szCs w:val="18"/>
        </w:rPr>
        <w:t xml:space="preserve"> v</w:t>
      </w:r>
      <w:r w:rsidR="00CD5107">
        <w:rPr>
          <w:rFonts w:ascii="Arial" w:hAnsi="Arial" w:cs="Arial"/>
          <w:sz w:val="18"/>
          <w:szCs w:val="18"/>
        </w:rPr>
        <w:t xml:space="preserve"> školskom </w:t>
      </w:r>
      <w:r w:rsidRPr="00A75E4B">
        <w:rPr>
          <w:rFonts w:ascii="Arial" w:hAnsi="Arial" w:cs="Arial"/>
          <w:sz w:val="18"/>
          <w:szCs w:val="18"/>
        </w:rPr>
        <w:t>areáli</w:t>
      </w:r>
      <w:r w:rsidR="00CD5107">
        <w:rPr>
          <w:rFonts w:ascii="Arial" w:hAnsi="Arial" w:cs="Arial"/>
          <w:sz w:val="18"/>
          <w:szCs w:val="18"/>
        </w:rPr>
        <w:t>, ktoré sú dotknuté projektovanou stavbou,</w:t>
      </w:r>
      <w:r w:rsidRPr="00A75E4B">
        <w:rPr>
          <w:rFonts w:ascii="Arial" w:hAnsi="Arial" w:cs="Arial"/>
          <w:sz w:val="18"/>
          <w:szCs w:val="18"/>
        </w:rPr>
        <w:t xml:space="preserve"> sa nachádza</w:t>
      </w:r>
      <w:r w:rsidR="00CD5107">
        <w:rPr>
          <w:rFonts w:ascii="Arial" w:hAnsi="Arial" w:cs="Arial"/>
          <w:sz w:val="18"/>
          <w:szCs w:val="18"/>
        </w:rPr>
        <w:t>jú</w:t>
      </w:r>
      <w:r w:rsidRPr="00A75E4B">
        <w:rPr>
          <w:rFonts w:ascii="Arial" w:hAnsi="Arial" w:cs="Arial"/>
          <w:sz w:val="18"/>
          <w:szCs w:val="18"/>
        </w:rPr>
        <w:t xml:space="preserve"> </w:t>
      </w:r>
      <w:r w:rsidR="00CD5107">
        <w:rPr>
          <w:rFonts w:ascii="Arial" w:hAnsi="Arial" w:cs="Arial"/>
          <w:b/>
          <w:sz w:val="18"/>
          <w:szCs w:val="18"/>
        </w:rPr>
        <w:t>v chránenej vodohospodárskej oblasti</w:t>
      </w:r>
      <w:r w:rsidRPr="00A75E4B">
        <w:rPr>
          <w:rFonts w:ascii="Arial" w:hAnsi="Arial" w:cs="Arial"/>
          <w:b/>
          <w:sz w:val="18"/>
          <w:szCs w:val="18"/>
        </w:rPr>
        <w:t>.</w:t>
      </w:r>
      <w:r w:rsidRPr="00A75E4B">
        <w:rPr>
          <w:rFonts w:ascii="Arial" w:hAnsi="Arial" w:cs="Arial"/>
          <w:sz w:val="18"/>
          <w:szCs w:val="18"/>
        </w:rPr>
        <w:t xml:space="preserve"> Na stavebnom pozemku nie sú evidované žiadne chránené prírodné útvary (stromy, ani iné rastliny). </w:t>
      </w:r>
      <w:r w:rsidRPr="00A75E4B">
        <w:rPr>
          <w:rFonts w:ascii="Arial" w:hAnsi="Arial" w:cs="Arial"/>
          <w:color w:val="000000"/>
          <w:spacing w:val="-6"/>
          <w:sz w:val="18"/>
          <w:szCs w:val="18"/>
        </w:rPr>
        <w:t xml:space="preserve">Na stavenisku projektovanej stavby sa v súčasnosti </w:t>
      </w:r>
      <w:r w:rsidRPr="00A75E4B">
        <w:rPr>
          <w:rFonts w:ascii="Arial" w:hAnsi="Arial" w:cs="Arial"/>
          <w:b/>
          <w:color w:val="000000"/>
          <w:spacing w:val="-6"/>
          <w:sz w:val="18"/>
          <w:szCs w:val="18"/>
        </w:rPr>
        <w:t xml:space="preserve">nachádzajú stromy. Z dôvodu navrhovanej stavby bude potrebný výrub </w:t>
      </w:r>
      <w:r w:rsidR="00CD5107">
        <w:rPr>
          <w:rFonts w:ascii="Arial" w:hAnsi="Arial" w:cs="Arial"/>
          <w:b/>
          <w:color w:val="000000"/>
          <w:spacing w:val="-6"/>
          <w:sz w:val="18"/>
          <w:szCs w:val="18"/>
        </w:rPr>
        <w:t>4</w:t>
      </w:r>
      <w:r w:rsidRPr="00A75E4B">
        <w:rPr>
          <w:rFonts w:ascii="Arial" w:hAnsi="Arial" w:cs="Arial"/>
          <w:b/>
          <w:color w:val="000000"/>
          <w:spacing w:val="-6"/>
          <w:sz w:val="18"/>
          <w:szCs w:val="18"/>
        </w:rPr>
        <w:t xml:space="preserve"> stromov.</w:t>
      </w:r>
    </w:p>
    <w:p w:rsidR="003A79D4" w:rsidRPr="00A75E4B" w:rsidRDefault="003A79D4" w:rsidP="003A79D4">
      <w:pPr>
        <w:autoSpaceDE w:val="0"/>
        <w:autoSpaceDN w:val="0"/>
        <w:adjustRightInd w:val="0"/>
        <w:spacing w:after="0" w:line="240" w:lineRule="auto"/>
        <w:jc w:val="both"/>
        <w:rPr>
          <w:rFonts w:ascii="Arial" w:hAnsi="Arial" w:cs="Arial"/>
          <w:sz w:val="18"/>
          <w:szCs w:val="18"/>
        </w:rPr>
      </w:pPr>
      <w:r w:rsidRPr="00A75E4B">
        <w:rPr>
          <w:rFonts w:ascii="Arial" w:hAnsi="Arial" w:cs="Arial"/>
          <w:sz w:val="18"/>
          <w:szCs w:val="18"/>
        </w:rPr>
        <w:tab/>
        <w:t xml:space="preserve">Z hľadiska ochrany pamiatkového kultúrneho fondu sa predpokladá, že </w:t>
      </w:r>
      <w:r w:rsidRPr="00A75E4B">
        <w:rPr>
          <w:rFonts w:ascii="Arial" w:hAnsi="Arial" w:cs="Arial"/>
          <w:b/>
          <w:sz w:val="18"/>
          <w:szCs w:val="18"/>
        </w:rPr>
        <w:t>na pozemku sa nenachádzajú žiadne kultúrne pamiatky.</w:t>
      </w:r>
      <w:r w:rsidRPr="00A75E4B">
        <w:rPr>
          <w:rFonts w:ascii="Arial" w:hAnsi="Arial" w:cs="Arial"/>
          <w:sz w:val="18"/>
          <w:szCs w:val="18"/>
        </w:rPr>
        <w:t xml:space="preserve"> Z hľadiska ochrany archeologických nálezov a nálezísk predpokladaných v zemi sa v vyžaduje rešpektovať ustanovenia zákona č. 49/2002 Zb. o ochrane pamiatkového fondu a zákona č. 50/1976 Zb. o územnom plánovaní a stavebnom poriadku (stavebný zákon) v znení neskorších predpisov.</w:t>
      </w:r>
    </w:p>
    <w:p w:rsidR="003A79D4" w:rsidRPr="00A75E4B" w:rsidRDefault="003A79D4" w:rsidP="003A79D4">
      <w:pPr>
        <w:autoSpaceDE w:val="0"/>
        <w:autoSpaceDN w:val="0"/>
        <w:adjustRightInd w:val="0"/>
        <w:spacing w:after="0" w:line="240" w:lineRule="auto"/>
        <w:jc w:val="both"/>
        <w:rPr>
          <w:rFonts w:ascii="Arial" w:hAnsi="Arial" w:cs="Arial"/>
          <w:sz w:val="18"/>
          <w:szCs w:val="18"/>
        </w:rPr>
      </w:pPr>
      <w:r w:rsidRPr="00A75E4B">
        <w:rPr>
          <w:rFonts w:ascii="Arial" w:hAnsi="Arial" w:cs="Arial"/>
          <w:sz w:val="18"/>
          <w:szCs w:val="18"/>
        </w:rPr>
        <w:tab/>
        <w:t xml:space="preserve">Počas zemných prác sa stavebník bude riadiť požiadavkami Krajského pamiatkového úradu </w:t>
      </w:r>
      <w:r w:rsidR="00CD5107">
        <w:rPr>
          <w:rFonts w:ascii="Arial" w:hAnsi="Arial" w:cs="Arial"/>
          <w:sz w:val="18"/>
          <w:szCs w:val="18"/>
        </w:rPr>
        <w:t>Bratislava</w:t>
      </w:r>
      <w:r w:rsidRPr="00A75E4B">
        <w:rPr>
          <w:rFonts w:ascii="Arial" w:hAnsi="Arial" w:cs="Arial"/>
          <w:sz w:val="18"/>
          <w:szCs w:val="18"/>
        </w:rPr>
        <w:t xml:space="preserve"> v zmysle Zákona č. 49/2002 </w:t>
      </w:r>
      <w:proofErr w:type="spellStart"/>
      <w:r w:rsidRPr="00A75E4B">
        <w:rPr>
          <w:rFonts w:ascii="Arial" w:hAnsi="Arial" w:cs="Arial"/>
          <w:sz w:val="18"/>
          <w:szCs w:val="18"/>
        </w:rPr>
        <w:t>Z.z</w:t>
      </w:r>
      <w:proofErr w:type="spellEnd"/>
      <w:r w:rsidRPr="00A75E4B">
        <w:rPr>
          <w:rFonts w:ascii="Arial" w:hAnsi="Arial" w:cs="Arial"/>
          <w:sz w:val="18"/>
          <w:szCs w:val="18"/>
        </w:rPr>
        <w:t>. o ochrane pamiatkového fondu.</w:t>
      </w:r>
    </w:p>
    <w:p w:rsidR="003A79D4" w:rsidRPr="00A75E4B" w:rsidRDefault="003A79D4" w:rsidP="003A79D4">
      <w:pPr>
        <w:pStyle w:val="Zarkazkladnhotextu2"/>
        <w:spacing w:after="0" w:line="240" w:lineRule="auto"/>
        <w:ind w:left="0"/>
        <w:jc w:val="both"/>
        <w:rPr>
          <w:rFonts w:cs="Arial"/>
          <w:sz w:val="18"/>
          <w:szCs w:val="18"/>
        </w:rPr>
      </w:pPr>
      <w:r w:rsidRPr="00A75E4B">
        <w:rPr>
          <w:rFonts w:cs="Arial"/>
          <w:sz w:val="18"/>
          <w:szCs w:val="18"/>
        </w:rPr>
        <w:tab/>
        <w:t>Predmetné pozemky, na ktorých</w:t>
      </w:r>
      <w:r w:rsidR="00CD5107">
        <w:rPr>
          <w:rFonts w:cs="Arial"/>
          <w:sz w:val="18"/>
          <w:szCs w:val="18"/>
        </w:rPr>
        <w:t xml:space="preserve"> je postavená pôvodná budova Základnej školy Kalinkovo a na ktorých je projektovaná prístavba budovy, vrátane existujúcich a nových prípojok na inžinierske siete, ako aj súvisiacich spevnených plôch</w:t>
      </w:r>
      <w:r w:rsidRPr="00A75E4B">
        <w:rPr>
          <w:rFonts w:cs="Arial"/>
          <w:sz w:val="18"/>
          <w:szCs w:val="18"/>
        </w:rPr>
        <w:t xml:space="preserve"> </w:t>
      </w:r>
      <w:r w:rsidR="00CD5107">
        <w:rPr>
          <w:rFonts w:cs="Arial"/>
          <w:sz w:val="18"/>
          <w:szCs w:val="18"/>
        </w:rPr>
        <w:t xml:space="preserve">a sadových úprav, </w:t>
      </w:r>
      <w:r w:rsidRPr="00A75E4B">
        <w:rPr>
          <w:rFonts w:cs="Arial"/>
          <w:sz w:val="18"/>
          <w:szCs w:val="18"/>
        </w:rPr>
        <w:t xml:space="preserve">sa nachádzajú </w:t>
      </w:r>
      <w:r w:rsidR="00CD5107">
        <w:rPr>
          <w:rFonts w:cs="Arial"/>
          <w:sz w:val="18"/>
          <w:szCs w:val="18"/>
        </w:rPr>
        <w:t>Obci Kalinkovo</w:t>
      </w:r>
      <w:r w:rsidRPr="00A75E4B">
        <w:rPr>
          <w:rFonts w:cs="Arial"/>
          <w:sz w:val="18"/>
          <w:szCs w:val="18"/>
        </w:rPr>
        <w:t xml:space="preserve">, okres </w:t>
      </w:r>
      <w:r w:rsidR="00CD5107">
        <w:rPr>
          <w:rFonts w:cs="Arial"/>
          <w:sz w:val="18"/>
          <w:szCs w:val="18"/>
        </w:rPr>
        <w:t>Senec</w:t>
      </w:r>
      <w:r w:rsidRPr="00A75E4B">
        <w:rPr>
          <w:rFonts w:cs="Arial"/>
          <w:sz w:val="18"/>
          <w:szCs w:val="18"/>
        </w:rPr>
        <w:t xml:space="preserve">, sú </w:t>
      </w:r>
      <w:r w:rsidR="00CD5107">
        <w:rPr>
          <w:rFonts w:cs="Arial"/>
          <w:sz w:val="18"/>
          <w:szCs w:val="18"/>
        </w:rPr>
        <w:t>evidované</w:t>
      </w:r>
      <w:r w:rsidRPr="00A75E4B">
        <w:rPr>
          <w:rFonts w:cs="Arial"/>
          <w:sz w:val="18"/>
          <w:szCs w:val="18"/>
        </w:rPr>
        <w:t xml:space="preserve"> </w:t>
      </w:r>
      <w:r w:rsidRPr="00A75E4B">
        <w:rPr>
          <w:rFonts w:cs="Arial"/>
          <w:b/>
          <w:sz w:val="18"/>
          <w:szCs w:val="18"/>
        </w:rPr>
        <w:t>na list</w:t>
      </w:r>
      <w:r w:rsidR="00CD5107">
        <w:rPr>
          <w:rFonts w:cs="Arial"/>
          <w:b/>
          <w:sz w:val="18"/>
          <w:szCs w:val="18"/>
        </w:rPr>
        <w:t>och</w:t>
      </w:r>
      <w:r w:rsidRPr="00A75E4B">
        <w:rPr>
          <w:rFonts w:cs="Arial"/>
          <w:b/>
          <w:sz w:val="18"/>
          <w:szCs w:val="18"/>
        </w:rPr>
        <w:t xml:space="preserve"> vlastníctva č. </w:t>
      </w:r>
      <w:r w:rsidR="00A60591">
        <w:rPr>
          <w:rFonts w:cs="Arial"/>
          <w:b/>
          <w:sz w:val="18"/>
          <w:szCs w:val="18"/>
        </w:rPr>
        <w:t>405, 897 a 1097</w:t>
      </w:r>
      <w:r w:rsidRPr="00A75E4B">
        <w:rPr>
          <w:rFonts w:cs="Arial"/>
          <w:sz w:val="18"/>
          <w:szCs w:val="18"/>
        </w:rPr>
        <w:t xml:space="preserve"> Okresného úradu </w:t>
      </w:r>
      <w:r w:rsidR="00A60591">
        <w:rPr>
          <w:rFonts w:cs="Arial"/>
          <w:sz w:val="18"/>
          <w:szCs w:val="18"/>
        </w:rPr>
        <w:t>Senec</w:t>
      </w:r>
      <w:r w:rsidRPr="00A75E4B">
        <w:rPr>
          <w:rFonts w:cs="Arial"/>
          <w:sz w:val="18"/>
          <w:szCs w:val="18"/>
        </w:rPr>
        <w:t xml:space="preserve">, Katastrálny odbor, ako </w:t>
      </w:r>
      <w:r w:rsidRPr="00A75E4B">
        <w:rPr>
          <w:rFonts w:cs="Arial"/>
          <w:b/>
          <w:sz w:val="18"/>
          <w:szCs w:val="18"/>
        </w:rPr>
        <w:t>parcely registra „C“</w:t>
      </w:r>
      <w:r w:rsidR="00A60591">
        <w:rPr>
          <w:rFonts w:cs="Arial"/>
          <w:b/>
          <w:sz w:val="18"/>
          <w:szCs w:val="18"/>
        </w:rPr>
        <w:t xml:space="preserve"> a registra „E“</w:t>
      </w:r>
      <w:r w:rsidRPr="00A75E4B">
        <w:rPr>
          <w:rFonts w:cs="Arial"/>
          <w:b/>
          <w:sz w:val="18"/>
          <w:szCs w:val="18"/>
        </w:rPr>
        <w:t xml:space="preserve"> v </w:t>
      </w:r>
      <w:proofErr w:type="spellStart"/>
      <w:r w:rsidRPr="00A75E4B">
        <w:rPr>
          <w:rFonts w:cs="Arial"/>
          <w:b/>
          <w:sz w:val="18"/>
          <w:szCs w:val="18"/>
        </w:rPr>
        <w:t>k.ú</w:t>
      </w:r>
      <w:proofErr w:type="spellEnd"/>
      <w:r w:rsidRPr="00A75E4B">
        <w:rPr>
          <w:rFonts w:cs="Arial"/>
          <w:b/>
          <w:sz w:val="18"/>
          <w:szCs w:val="18"/>
        </w:rPr>
        <w:t xml:space="preserve">. </w:t>
      </w:r>
      <w:r w:rsidR="00A60591">
        <w:rPr>
          <w:rFonts w:cs="Arial"/>
          <w:b/>
          <w:sz w:val="18"/>
          <w:szCs w:val="18"/>
        </w:rPr>
        <w:t>Kalinkovo</w:t>
      </w:r>
      <w:r w:rsidRPr="00A75E4B">
        <w:rPr>
          <w:rFonts w:cs="Arial"/>
          <w:sz w:val="18"/>
          <w:szCs w:val="18"/>
        </w:rPr>
        <w:t xml:space="preserve"> –</w:t>
      </w:r>
      <w:r w:rsidR="00A60591">
        <w:rPr>
          <w:rFonts w:cs="Arial"/>
          <w:sz w:val="18"/>
          <w:szCs w:val="18"/>
        </w:rPr>
        <w:t xml:space="preserve"> </w:t>
      </w:r>
      <w:r w:rsidRPr="00A75E4B">
        <w:rPr>
          <w:rFonts w:cs="Arial"/>
          <w:sz w:val="18"/>
          <w:szCs w:val="18"/>
        </w:rPr>
        <w:t xml:space="preserve">o výmere </w:t>
      </w:r>
      <w:r w:rsidR="00A60591">
        <w:rPr>
          <w:rFonts w:cs="Arial"/>
          <w:sz w:val="18"/>
          <w:szCs w:val="18"/>
        </w:rPr>
        <w:t>4260</w:t>
      </w:r>
      <w:r w:rsidRPr="00A75E4B">
        <w:rPr>
          <w:rFonts w:cs="Arial"/>
          <w:sz w:val="18"/>
          <w:szCs w:val="18"/>
        </w:rPr>
        <w:t xml:space="preserve"> m</w:t>
      </w:r>
      <w:r w:rsidRPr="00A75E4B">
        <w:rPr>
          <w:rFonts w:cs="Arial"/>
          <w:sz w:val="18"/>
          <w:szCs w:val="18"/>
          <w:vertAlign w:val="superscript"/>
        </w:rPr>
        <w:t>2</w:t>
      </w:r>
      <w:r w:rsidRPr="00A75E4B">
        <w:rPr>
          <w:rFonts w:cs="Arial"/>
          <w:sz w:val="18"/>
          <w:szCs w:val="18"/>
        </w:rPr>
        <w:t>,</w:t>
      </w:r>
      <w:r w:rsidRPr="00A75E4B">
        <w:rPr>
          <w:rFonts w:cs="Arial"/>
          <w:b/>
          <w:sz w:val="18"/>
          <w:szCs w:val="18"/>
        </w:rPr>
        <w:t xml:space="preserve">  </w:t>
      </w:r>
      <w:r w:rsidRPr="00A75E4B">
        <w:rPr>
          <w:rFonts w:cs="Arial"/>
          <w:sz w:val="18"/>
          <w:szCs w:val="18"/>
        </w:rPr>
        <w:t xml:space="preserve">druh pozemkov </w:t>
      </w:r>
      <w:r w:rsidR="00A60591">
        <w:rPr>
          <w:rFonts w:cs="Arial"/>
          <w:sz w:val="18"/>
          <w:szCs w:val="18"/>
        </w:rPr>
        <w:t xml:space="preserve">– časť pozemkov sú </w:t>
      </w:r>
      <w:r w:rsidRPr="00A75E4B">
        <w:rPr>
          <w:rFonts w:cs="Arial"/>
          <w:sz w:val="18"/>
          <w:szCs w:val="18"/>
        </w:rPr>
        <w:t xml:space="preserve">zastavané plochy a nádvoria, </w:t>
      </w:r>
      <w:r w:rsidR="00A60591">
        <w:rPr>
          <w:rFonts w:cs="Arial"/>
          <w:sz w:val="18"/>
          <w:szCs w:val="18"/>
        </w:rPr>
        <w:t xml:space="preserve">časť pozemkov je evidovaná ako orná pôda, všetky sú </w:t>
      </w:r>
      <w:r w:rsidRPr="00A75E4B">
        <w:rPr>
          <w:rFonts w:cs="Arial"/>
          <w:sz w:val="18"/>
          <w:szCs w:val="18"/>
        </w:rPr>
        <w:t xml:space="preserve">umiestnené v zastavanom území </w:t>
      </w:r>
      <w:r w:rsidR="00A60591">
        <w:rPr>
          <w:rFonts w:cs="Arial"/>
          <w:sz w:val="18"/>
          <w:szCs w:val="18"/>
        </w:rPr>
        <w:t>obce.</w:t>
      </w:r>
    </w:p>
    <w:p w:rsidR="003A79D4" w:rsidRPr="00A60591" w:rsidRDefault="00A60591" w:rsidP="00A60591">
      <w:pPr>
        <w:pStyle w:val="Zarkazkladnhotextu2"/>
        <w:spacing w:after="0" w:line="240" w:lineRule="auto"/>
        <w:ind w:left="0" w:firstLine="708"/>
        <w:jc w:val="both"/>
        <w:rPr>
          <w:rFonts w:cs="Arial"/>
          <w:bCs/>
          <w:sz w:val="18"/>
          <w:szCs w:val="18"/>
        </w:rPr>
      </w:pPr>
      <w:r>
        <w:rPr>
          <w:rFonts w:cs="Arial"/>
          <w:sz w:val="18"/>
          <w:szCs w:val="18"/>
        </w:rPr>
        <w:t xml:space="preserve">Nakoľko prístavbou </w:t>
      </w:r>
      <w:r w:rsidR="003A79D4" w:rsidRPr="00A75E4B">
        <w:rPr>
          <w:rFonts w:cs="Arial"/>
          <w:sz w:val="18"/>
          <w:szCs w:val="18"/>
        </w:rPr>
        <w:t>budovy</w:t>
      </w:r>
      <w:r>
        <w:rPr>
          <w:rFonts w:cs="Arial"/>
          <w:sz w:val="18"/>
          <w:szCs w:val="18"/>
        </w:rPr>
        <w:t xml:space="preserve"> Základnej školy Kalinkovo</w:t>
      </w:r>
      <w:r w:rsidR="003A79D4" w:rsidRPr="00A75E4B">
        <w:rPr>
          <w:rFonts w:cs="Arial"/>
          <w:sz w:val="18"/>
          <w:szCs w:val="18"/>
        </w:rPr>
        <w:t xml:space="preserve"> </w:t>
      </w:r>
      <w:r w:rsidR="003A79D4" w:rsidRPr="00A75E4B">
        <w:rPr>
          <w:rFonts w:cs="Arial"/>
          <w:b/>
          <w:sz w:val="18"/>
          <w:szCs w:val="18"/>
        </w:rPr>
        <w:t>dôjde k záberu poľnohospodárskej pôdy</w:t>
      </w:r>
      <w:r>
        <w:rPr>
          <w:rFonts w:cs="Arial"/>
          <w:b/>
          <w:sz w:val="18"/>
          <w:szCs w:val="18"/>
        </w:rPr>
        <w:t xml:space="preserve"> v hraniciach zastavaného územia obce, </w:t>
      </w:r>
      <w:r w:rsidRPr="00A60591">
        <w:rPr>
          <w:rFonts w:cs="Arial"/>
          <w:bCs/>
          <w:sz w:val="18"/>
          <w:szCs w:val="18"/>
        </w:rPr>
        <w:t xml:space="preserve">vydal Okresný úrad Senec, Odbor pozemkový a lesný </w:t>
      </w:r>
      <w:r>
        <w:rPr>
          <w:rFonts w:cs="Arial"/>
          <w:bCs/>
          <w:sz w:val="18"/>
          <w:szCs w:val="18"/>
        </w:rPr>
        <w:t xml:space="preserve">– stanovisko podľa §17 zákona č. 220/2004 </w:t>
      </w:r>
      <w:proofErr w:type="spellStart"/>
      <w:r>
        <w:rPr>
          <w:rFonts w:cs="Arial"/>
          <w:bCs/>
          <w:sz w:val="18"/>
          <w:szCs w:val="18"/>
        </w:rPr>
        <w:t>Z.z</w:t>
      </w:r>
      <w:proofErr w:type="spellEnd"/>
      <w:r>
        <w:rPr>
          <w:rFonts w:cs="Arial"/>
          <w:bCs/>
          <w:sz w:val="18"/>
          <w:szCs w:val="18"/>
        </w:rPr>
        <w:t>. k pripravovanému záberu poľnohospodárskej pôdy č. OU-SC-PLO-2020/004457-002, zo dňa 05.02.2020</w:t>
      </w:r>
      <w:r w:rsidR="003A79D4" w:rsidRPr="00A60591">
        <w:rPr>
          <w:rFonts w:cs="Arial"/>
          <w:bCs/>
          <w:sz w:val="18"/>
          <w:szCs w:val="18"/>
        </w:rPr>
        <w:t xml:space="preserve">. </w:t>
      </w:r>
    </w:p>
    <w:p w:rsidR="003A79D4" w:rsidRPr="00A75E4B" w:rsidRDefault="003A79D4" w:rsidP="003A79D4">
      <w:pPr>
        <w:pStyle w:val="Zkladntext"/>
        <w:spacing w:after="0"/>
        <w:ind w:firstLine="708"/>
        <w:jc w:val="both"/>
        <w:rPr>
          <w:rFonts w:cs="Arial"/>
          <w:sz w:val="18"/>
          <w:szCs w:val="18"/>
        </w:rPr>
      </w:pPr>
      <w:r w:rsidRPr="00A75E4B">
        <w:rPr>
          <w:rFonts w:cs="Arial"/>
          <w:sz w:val="18"/>
          <w:szCs w:val="18"/>
        </w:rPr>
        <w:t xml:space="preserve">Z hľadiska ochrany spodných vôd - </w:t>
      </w:r>
      <w:r w:rsidRPr="00A75E4B">
        <w:rPr>
          <w:rFonts w:cs="Arial"/>
          <w:b/>
          <w:sz w:val="18"/>
          <w:szCs w:val="18"/>
        </w:rPr>
        <w:t xml:space="preserve">pozemok sa nachádza </w:t>
      </w:r>
      <w:r w:rsidR="004101F9">
        <w:rPr>
          <w:rFonts w:cs="Arial"/>
          <w:b/>
          <w:sz w:val="18"/>
          <w:szCs w:val="18"/>
        </w:rPr>
        <w:t xml:space="preserve">v </w:t>
      </w:r>
      <w:r w:rsidRPr="00A75E4B">
        <w:rPr>
          <w:rFonts w:cs="Arial"/>
          <w:b/>
          <w:sz w:val="18"/>
          <w:szCs w:val="18"/>
        </w:rPr>
        <w:t xml:space="preserve">chránenej vodohospodárskej oblasti. </w:t>
      </w:r>
      <w:r w:rsidR="004A427C">
        <w:rPr>
          <w:rFonts w:cs="Arial"/>
          <w:sz w:val="18"/>
          <w:szCs w:val="18"/>
        </w:rPr>
        <w:t>D</w:t>
      </w:r>
      <w:r w:rsidRPr="00A75E4B">
        <w:rPr>
          <w:rFonts w:cs="Arial"/>
          <w:sz w:val="18"/>
          <w:szCs w:val="18"/>
        </w:rPr>
        <w:t xml:space="preserve">ažďové vody zo spevnených plôch </w:t>
      </w:r>
      <w:r w:rsidR="004A427C">
        <w:rPr>
          <w:rFonts w:cs="Arial"/>
          <w:sz w:val="18"/>
          <w:szCs w:val="18"/>
        </w:rPr>
        <w:t>budú odvádzané do vsaku, dažďové vody zo</w:t>
      </w:r>
      <w:r w:rsidRPr="00A75E4B">
        <w:rPr>
          <w:rFonts w:cs="Arial"/>
          <w:sz w:val="18"/>
          <w:szCs w:val="18"/>
        </w:rPr>
        <w:t> </w:t>
      </w:r>
      <w:r w:rsidR="00A60591">
        <w:rPr>
          <w:rFonts w:cs="Arial"/>
          <w:sz w:val="18"/>
          <w:szCs w:val="18"/>
        </w:rPr>
        <w:t>strechy</w:t>
      </w:r>
      <w:r w:rsidRPr="00A75E4B">
        <w:rPr>
          <w:rFonts w:cs="Arial"/>
          <w:sz w:val="18"/>
          <w:szCs w:val="18"/>
        </w:rPr>
        <w:t xml:space="preserve"> </w:t>
      </w:r>
      <w:r w:rsidR="004A427C">
        <w:rPr>
          <w:rFonts w:cs="Arial"/>
          <w:sz w:val="18"/>
          <w:szCs w:val="18"/>
        </w:rPr>
        <w:t>budú</w:t>
      </w:r>
      <w:r w:rsidRPr="00A75E4B">
        <w:rPr>
          <w:rFonts w:cs="Arial"/>
          <w:sz w:val="18"/>
          <w:szCs w:val="18"/>
        </w:rPr>
        <w:t xml:space="preserve"> odvádzané do dažďovej kanalizácie, ktorá </w:t>
      </w:r>
      <w:r w:rsidR="004A427C">
        <w:rPr>
          <w:rFonts w:cs="Arial"/>
          <w:sz w:val="18"/>
          <w:szCs w:val="18"/>
        </w:rPr>
        <w:t>bude odvodnená do zbernej nádrže na úžitkovú vodu na spätné využitie daž</w:t>
      </w:r>
      <w:r w:rsidR="00F472EC">
        <w:rPr>
          <w:rFonts w:cs="Arial"/>
          <w:sz w:val="18"/>
          <w:szCs w:val="18"/>
        </w:rPr>
        <w:t>ď</w:t>
      </w:r>
      <w:r w:rsidR="004A427C">
        <w:rPr>
          <w:rFonts w:cs="Arial"/>
          <w:sz w:val="18"/>
          <w:szCs w:val="18"/>
        </w:rPr>
        <w:t>ovej vody pre polievanie trávnika a zelene v školskom areáli.</w:t>
      </w:r>
    </w:p>
    <w:p w:rsidR="003A79D4" w:rsidRPr="00A75E4B" w:rsidRDefault="003A79D4" w:rsidP="003A79D4">
      <w:pPr>
        <w:pStyle w:val="Zkladntext"/>
        <w:spacing w:after="0"/>
        <w:ind w:firstLine="708"/>
        <w:jc w:val="both"/>
        <w:rPr>
          <w:rFonts w:cs="Arial"/>
          <w:sz w:val="18"/>
          <w:szCs w:val="18"/>
        </w:rPr>
      </w:pPr>
      <w:r w:rsidRPr="00A75E4B">
        <w:rPr>
          <w:rFonts w:cs="Arial"/>
          <w:sz w:val="18"/>
          <w:szCs w:val="18"/>
        </w:rPr>
        <w:t>V dosahu staveniska sa nachádzajú verejné inžinierske siete, ktorých ochranné pásma je potrebné rešpektovať v zmysle vyjadrení ich prevádzkovateľov - vodovod, splašková kanalizácia, STL plynovod, vzdušné rozvody NN, v dosahu areálu sú existujúce podzemné telekomunikačné rozvody a zariadenia Slovak Telekom a.s.</w:t>
      </w:r>
    </w:p>
    <w:p w:rsidR="003A79D4" w:rsidRPr="00A75E4B" w:rsidRDefault="003A79D4" w:rsidP="003A79D4">
      <w:pPr>
        <w:pStyle w:val="Zkladntext"/>
        <w:spacing w:after="0"/>
        <w:ind w:firstLine="708"/>
        <w:jc w:val="both"/>
        <w:rPr>
          <w:rFonts w:cs="Arial"/>
          <w:sz w:val="18"/>
          <w:szCs w:val="18"/>
        </w:rPr>
      </w:pPr>
      <w:r w:rsidRPr="00A75E4B">
        <w:rPr>
          <w:rFonts w:cs="Arial"/>
          <w:sz w:val="18"/>
          <w:szCs w:val="18"/>
        </w:rPr>
        <w:t>V samotnom areáli sa nachádzajú podzemné potrubia areálových rozvodov – vodovodu, splaškovej kanalizácie, dažďovej kanalizácie, káble areálových NN rozvodov</w:t>
      </w:r>
      <w:r w:rsidR="004A427C">
        <w:rPr>
          <w:rFonts w:cs="Arial"/>
          <w:sz w:val="18"/>
          <w:szCs w:val="18"/>
        </w:rPr>
        <w:t xml:space="preserve">, slaboprúdová prípojka. Trasy verejných inžinierskych sietí </w:t>
      </w:r>
      <w:r w:rsidRPr="00A75E4B">
        <w:rPr>
          <w:rFonts w:cs="Arial"/>
          <w:sz w:val="18"/>
          <w:szCs w:val="18"/>
        </w:rPr>
        <w:t xml:space="preserve"> je potrebné pred zahájením zemných prác vytýčiť</w:t>
      </w:r>
      <w:r w:rsidR="004A427C">
        <w:rPr>
          <w:rFonts w:cs="Arial"/>
          <w:sz w:val="18"/>
          <w:szCs w:val="18"/>
        </w:rPr>
        <w:t xml:space="preserve"> odbornými pracovníkmi príslušných prevádzkovateľov,</w:t>
      </w:r>
      <w:r w:rsidRPr="00A75E4B">
        <w:rPr>
          <w:rFonts w:cs="Arial"/>
          <w:sz w:val="18"/>
          <w:szCs w:val="18"/>
        </w:rPr>
        <w:t xml:space="preserve"> aby nedošlo k ich poškodeniu.</w:t>
      </w:r>
      <w:r w:rsidR="004A427C">
        <w:rPr>
          <w:rFonts w:cs="Arial"/>
          <w:sz w:val="18"/>
          <w:szCs w:val="18"/>
        </w:rPr>
        <w:t xml:space="preserve"> Tiež treba vytýčiť aj existujúce areálové rozvody.</w:t>
      </w:r>
    </w:p>
    <w:p w:rsidR="003A79D4" w:rsidRPr="00A75E4B" w:rsidRDefault="003A79D4" w:rsidP="003A79D4">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3A79D4" w:rsidRPr="00A75E4B" w:rsidRDefault="003A79D4" w:rsidP="003A79D4">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18"/>
          <w:szCs w:val="18"/>
        </w:rPr>
      </w:pPr>
    </w:p>
    <w:p w:rsidR="003A79D4" w:rsidRPr="00CE5361" w:rsidRDefault="003A79D4" w:rsidP="003A79D4">
      <w:pPr>
        <w:tabs>
          <w:tab w:val="left" w:pos="360"/>
          <w:tab w:val="decimal" w:pos="425"/>
          <w:tab w:val="left" w:pos="1771"/>
          <w:tab w:val="left" w:pos="3472"/>
          <w:tab w:val="left" w:pos="4252"/>
        </w:tabs>
        <w:spacing w:after="0" w:line="240" w:lineRule="auto"/>
        <w:ind w:left="360" w:hanging="360"/>
        <w:jc w:val="both"/>
        <w:rPr>
          <w:rFonts w:ascii="Arial" w:hAnsi="Arial" w:cs="Arial"/>
          <w:b/>
          <w:color w:val="000000"/>
          <w:sz w:val="24"/>
          <w:szCs w:val="24"/>
        </w:rPr>
      </w:pPr>
      <w:r w:rsidRPr="00CE5361">
        <w:rPr>
          <w:rFonts w:ascii="Arial" w:hAnsi="Arial" w:cs="Arial"/>
          <w:b/>
          <w:color w:val="000000"/>
          <w:sz w:val="24"/>
          <w:szCs w:val="24"/>
        </w:rPr>
        <w:t>2.</w:t>
      </w:r>
      <w:r w:rsidRPr="00CE5361">
        <w:rPr>
          <w:rFonts w:ascii="Arial" w:hAnsi="Arial" w:cs="Arial"/>
          <w:b/>
          <w:color w:val="000000"/>
          <w:sz w:val="24"/>
          <w:szCs w:val="24"/>
        </w:rPr>
        <w:tab/>
        <w:t>OSADENIE STAVBY NA POZEMKU</w:t>
      </w:r>
    </w:p>
    <w:p w:rsidR="003A79D4" w:rsidRPr="00A75E4B" w:rsidRDefault="003A79D4" w:rsidP="003A79D4">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3A79D4" w:rsidRPr="00A75E4B" w:rsidRDefault="003A79D4" w:rsidP="003A79D4">
      <w:pPr>
        <w:tabs>
          <w:tab w:val="decimal" w:pos="425"/>
          <w:tab w:val="left" w:pos="1771"/>
          <w:tab w:val="left" w:pos="3472"/>
          <w:tab w:val="left" w:pos="4252"/>
        </w:tabs>
        <w:spacing w:after="0" w:line="240" w:lineRule="auto"/>
        <w:jc w:val="both"/>
        <w:rPr>
          <w:rFonts w:ascii="Arial" w:hAnsi="Arial" w:cs="Arial"/>
          <w:b/>
          <w:color w:val="000000"/>
          <w:sz w:val="18"/>
          <w:szCs w:val="18"/>
        </w:rPr>
      </w:pPr>
      <w:r w:rsidRPr="00A75E4B">
        <w:rPr>
          <w:rFonts w:ascii="Arial" w:hAnsi="Arial" w:cs="Arial"/>
          <w:b/>
          <w:color w:val="000000"/>
          <w:sz w:val="18"/>
          <w:szCs w:val="18"/>
        </w:rPr>
        <w:t>2.1. Výškopisné a polohopisné osadenie stavby</w:t>
      </w:r>
    </w:p>
    <w:p w:rsidR="003A79D4" w:rsidRPr="00A75E4B" w:rsidRDefault="003A79D4" w:rsidP="003A79D4">
      <w:pPr>
        <w:tabs>
          <w:tab w:val="decimal" w:pos="425"/>
          <w:tab w:val="left" w:pos="1771"/>
          <w:tab w:val="left" w:pos="3472"/>
          <w:tab w:val="left" w:pos="4252"/>
        </w:tabs>
        <w:spacing w:after="0" w:line="240" w:lineRule="auto"/>
        <w:jc w:val="both"/>
        <w:rPr>
          <w:rFonts w:ascii="Arial" w:hAnsi="Arial" w:cs="Arial"/>
          <w:color w:val="000000"/>
          <w:sz w:val="18"/>
          <w:szCs w:val="18"/>
        </w:rPr>
      </w:pPr>
      <w:r w:rsidRPr="00A75E4B">
        <w:rPr>
          <w:rFonts w:ascii="Arial" w:hAnsi="Arial" w:cs="Arial"/>
          <w:color w:val="000000"/>
          <w:sz w:val="18"/>
          <w:szCs w:val="18"/>
        </w:rPr>
        <w:tab/>
      </w:r>
    </w:p>
    <w:p w:rsidR="004101F9" w:rsidRPr="00A75E4B" w:rsidRDefault="004101F9" w:rsidP="004101F9">
      <w:pPr>
        <w:tabs>
          <w:tab w:val="decimal" w:pos="425"/>
          <w:tab w:val="left" w:pos="1771"/>
          <w:tab w:val="left" w:pos="3472"/>
          <w:tab w:val="left" w:pos="4252"/>
        </w:tabs>
        <w:spacing w:after="0" w:line="240" w:lineRule="auto"/>
        <w:ind w:firstLine="427"/>
        <w:jc w:val="both"/>
        <w:rPr>
          <w:rFonts w:ascii="Arial" w:hAnsi="Arial" w:cs="Arial"/>
          <w:color w:val="000000"/>
          <w:sz w:val="18"/>
          <w:szCs w:val="18"/>
        </w:rPr>
      </w:pPr>
      <w:r w:rsidRPr="00A75E4B">
        <w:rPr>
          <w:rFonts w:ascii="Arial" w:hAnsi="Arial" w:cs="Arial"/>
          <w:color w:val="000000"/>
          <w:sz w:val="18"/>
          <w:szCs w:val="18"/>
        </w:rPr>
        <w:t xml:space="preserve">Budova </w:t>
      </w:r>
      <w:r>
        <w:rPr>
          <w:rFonts w:ascii="Arial" w:hAnsi="Arial" w:cs="Arial"/>
          <w:color w:val="000000"/>
          <w:sz w:val="18"/>
          <w:szCs w:val="18"/>
        </w:rPr>
        <w:t>je postavená</w:t>
      </w:r>
      <w:r w:rsidRPr="00A75E4B">
        <w:rPr>
          <w:rFonts w:ascii="Arial" w:hAnsi="Arial" w:cs="Arial"/>
          <w:color w:val="000000"/>
          <w:sz w:val="18"/>
          <w:szCs w:val="18"/>
        </w:rPr>
        <w:t xml:space="preserve"> v areáli </w:t>
      </w:r>
      <w:r>
        <w:rPr>
          <w:rFonts w:ascii="Arial" w:hAnsi="Arial" w:cs="Arial"/>
          <w:color w:val="000000"/>
          <w:sz w:val="18"/>
          <w:szCs w:val="18"/>
        </w:rPr>
        <w:t>Základnej školy Kalinkovo</w:t>
      </w:r>
      <w:r w:rsidRPr="00A75E4B">
        <w:rPr>
          <w:rFonts w:ascii="Arial" w:hAnsi="Arial" w:cs="Arial"/>
          <w:color w:val="000000"/>
          <w:sz w:val="18"/>
          <w:szCs w:val="18"/>
        </w:rPr>
        <w:t xml:space="preserve"> - na pozemku v zastavanom území </w:t>
      </w:r>
      <w:r>
        <w:rPr>
          <w:rFonts w:ascii="Arial" w:hAnsi="Arial" w:cs="Arial"/>
          <w:color w:val="000000"/>
          <w:sz w:val="18"/>
          <w:szCs w:val="18"/>
        </w:rPr>
        <w:t>obce</w:t>
      </w:r>
      <w:r w:rsidRPr="00A75E4B">
        <w:rPr>
          <w:rFonts w:ascii="Arial" w:hAnsi="Arial" w:cs="Arial"/>
          <w:color w:val="000000"/>
          <w:sz w:val="18"/>
          <w:szCs w:val="18"/>
        </w:rPr>
        <w:t xml:space="preserve">. Terén pozemku sa </w:t>
      </w:r>
      <w:r>
        <w:rPr>
          <w:rFonts w:ascii="Arial" w:hAnsi="Arial" w:cs="Arial"/>
          <w:color w:val="000000"/>
          <w:sz w:val="18"/>
          <w:szCs w:val="18"/>
        </w:rPr>
        <w:t xml:space="preserve">veľmi </w:t>
      </w:r>
      <w:r w:rsidRPr="00A75E4B">
        <w:rPr>
          <w:rFonts w:ascii="Arial" w:hAnsi="Arial" w:cs="Arial"/>
          <w:color w:val="000000"/>
          <w:sz w:val="18"/>
          <w:szCs w:val="18"/>
        </w:rPr>
        <w:t xml:space="preserve">mierne zvažuje od verejnej </w:t>
      </w:r>
      <w:r>
        <w:rPr>
          <w:rFonts w:ascii="Arial" w:hAnsi="Arial" w:cs="Arial"/>
          <w:color w:val="000000"/>
          <w:sz w:val="18"/>
          <w:szCs w:val="18"/>
        </w:rPr>
        <w:t xml:space="preserve">miestnej </w:t>
      </w:r>
      <w:r w:rsidRPr="00A75E4B">
        <w:rPr>
          <w:rFonts w:ascii="Arial" w:hAnsi="Arial" w:cs="Arial"/>
          <w:color w:val="000000"/>
          <w:sz w:val="18"/>
          <w:szCs w:val="18"/>
        </w:rPr>
        <w:t xml:space="preserve">komunikácie </w:t>
      </w:r>
      <w:r>
        <w:rPr>
          <w:rFonts w:ascii="Arial" w:hAnsi="Arial" w:cs="Arial"/>
          <w:color w:val="000000"/>
          <w:sz w:val="18"/>
          <w:szCs w:val="18"/>
        </w:rPr>
        <w:t>na Školskej ulici</w:t>
      </w:r>
      <w:r w:rsidRPr="00A75E4B">
        <w:rPr>
          <w:rFonts w:ascii="Arial" w:hAnsi="Arial" w:cs="Arial"/>
          <w:color w:val="000000"/>
          <w:sz w:val="18"/>
          <w:szCs w:val="18"/>
        </w:rPr>
        <w:t xml:space="preserve"> smerom do zadnej časti areálu. Nadmorská výška pozemku sa pohybuje okolo </w:t>
      </w:r>
      <w:r>
        <w:rPr>
          <w:rFonts w:ascii="Arial" w:hAnsi="Arial" w:cs="Arial"/>
          <w:sz w:val="18"/>
          <w:szCs w:val="18"/>
        </w:rPr>
        <w:t>129,40</w:t>
      </w:r>
      <w:r w:rsidRPr="00A75E4B">
        <w:rPr>
          <w:rFonts w:ascii="Arial" w:hAnsi="Arial" w:cs="Arial"/>
          <w:sz w:val="18"/>
          <w:szCs w:val="18"/>
        </w:rPr>
        <w:t xml:space="preserve"> až </w:t>
      </w:r>
      <w:r>
        <w:rPr>
          <w:rFonts w:ascii="Arial" w:hAnsi="Arial" w:cs="Arial"/>
          <w:sz w:val="18"/>
          <w:szCs w:val="18"/>
        </w:rPr>
        <w:t>129,80</w:t>
      </w:r>
      <w:r w:rsidRPr="00A75E4B">
        <w:rPr>
          <w:rFonts w:ascii="Arial" w:hAnsi="Arial" w:cs="Arial"/>
          <w:sz w:val="18"/>
          <w:szCs w:val="18"/>
        </w:rPr>
        <w:t xml:space="preserve"> m </w:t>
      </w:r>
      <w:proofErr w:type="spellStart"/>
      <w:r w:rsidRPr="00A75E4B">
        <w:rPr>
          <w:rFonts w:ascii="Arial" w:hAnsi="Arial" w:cs="Arial"/>
          <w:sz w:val="18"/>
          <w:szCs w:val="18"/>
        </w:rPr>
        <w:t>n.m</w:t>
      </w:r>
      <w:proofErr w:type="spellEnd"/>
      <w:r w:rsidRPr="00A75E4B">
        <w:rPr>
          <w:rFonts w:ascii="Arial" w:hAnsi="Arial" w:cs="Arial"/>
          <w:sz w:val="18"/>
          <w:szCs w:val="18"/>
        </w:rPr>
        <w:t xml:space="preserve"> – S-JTSK – podľa geodetického výškopisného a polohopisného zamerania </w:t>
      </w:r>
      <w:r>
        <w:rPr>
          <w:rFonts w:ascii="Arial" w:hAnsi="Arial" w:cs="Arial"/>
          <w:sz w:val="18"/>
          <w:szCs w:val="18"/>
        </w:rPr>
        <w:t>z 02/2020</w:t>
      </w:r>
      <w:r w:rsidRPr="00A75E4B">
        <w:rPr>
          <w:rFonts w:ascii="Arial" w:hAnsi="Arial" w:cs="Arial"/>
          <w:sz w:val="18"/>
          <w:szCs w:val="18"/>
        </w:rPr>
        <w:t>.</w:t>
      </w:r>
    </w:p>
    <w:p w:rsidR="004101F9" w:rsidRPr="00A75E4B"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Stavba </w:t>
      </w:r>
      <w:r>
        <w:rPr>
          <w:rFonts w:ascii="Arial" w:hAnsi="Arial" w:cs="Arial"/>
          <w:color w:val="000000"/>
          <w:sz w:val="18"/>
          <w:szCs w:val="18"/>
        </w:rPr>
        <w:t>zostane aj po prístavbe dvo</w:t>
      </w:r>
      <w:r w:rsidRPr="00A75E4B">
        <w:rPr>
          <w:rFonts w:ascii="Arial" w:hAnsi="Arial" w:cs="Arial"/>
          <w:color w:val="000000"/>
          <w:sz w:val="18"/>
          <w:szCs w:val="18"/>
        </w:rPr>
        <w:t xml:space="preserve">jpodlažná, </w:t>
      </w:r>
      <w:r>
        <w:rPr>
          <w:rFonts w:ascii="Arial" w:hAnsi="Arial" w:cs="Arial"/>
          <w:color w:val="000000"/>
          <w:sz w:val="18"/>
          <w:szCs w:val="18"/>
        </w:rPr>
        <w:t xml:space="preserve">3.NP bude tvoriť len nadstavba hlavného schodiska s východom na plochú strechu. Budova je </w:t>
      </w:r>
      <w:r w:rsidRPr="00A75E4B">
        <w:rPr>
          <w:rFonts w:ascii="Arial" w:hAnsi="Arial" w:cs="Arial"/>
          <w:color w:val="000000"/>
          <w:sz w:val="18"/>
          <w:szCs w:val="18"/>
        </w:rPr>
        <w:t xml:space="preserve">nepodpivničená, zastrešená bude </w:t>
      </w:r>
      <w:r>
        <w:rPr>
          <w:rFonts w:ascii="Arial" w:hAnsi="Arial" w:cs="Arial"/>
          <w:color w:val="000000"/>
          <w:sz w:val="18"/>
          <w:szCs w:val="18"/>
        </w:rPr>
        <w:t>plochou strechou v kombinácii s mierne šikmými pultovými strechami</w:t>
      </w:r>
      <w:r w:rsidRPr="00A75E4B">
        <w:rPr>
          <w:rFonts w:ascii="Arial" w:hAnsi="Arial" w:cs="Arial"/>
          <w:color w:val="000000"/>
          <w:sz w:val="18"/>
          <w:szCs w:val="18"/>
        </w:rPr>
        <w:t>.</w:t>
      </w:r>
    </w:p>
    <w:p w:rsidR="004101F9"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V stavebnom povolení budú uvedené podmienky pre osadenie </w:t>
      </w:r>
      <w:r>
        <w:rPr>
          <w:rFonts w:ascii="Arial" w:hAnsi="Arial" w:cs="Arial"/>
          <w:color w:val="000000"/>
          <w:sz w:val="18"/>
          <w:szCs w:val="18"/>
        </w:rPr>
        <w:t>prí</w:t>
      </w:r>
      <w:r w:rsidRPr="00A75E4B">
        <w:rPr>
          <w:rFonts w:ascii="Arial" w:hAnsi="Arial" w:cs="Arial"/>
          <w:color w:val="000000"/>
          <w:sz w:val="18"/>
          <w:szCs w:val="18"/>
        </w:rPr>
        <w:t xml:space="preserve">stavby na stavebnom pozemku, podľa ktorých je potrebné sa riadiť pri vytyčovaní stavby geodetom. Zreteľne treba vyznačiť aj tzv. nulový bod: + 0,000 = úroveň podlahy </w:t>
      </w:r>
      <w:r>
        <w:rPr>
          <w:rFonts w:ascii="Arial" w:hAnsi="Arial" w:cs="Arial"/>
          <w:color w:val="000000"/>
          <w:sz w:val="18"/>
          <w:szCs w:val="18"/>
        </w:rPr>
        <w:t xml:space="preserve">na </w:t>
      </w:r>
      <w:r w:rsidRPr="00A75E4B">
        <w:rPr>
          <w:rFonts w:ascii="Arial" w:hAnsi="Arial" w:cs="Arial"/>
          <w:color w:val="000000"/>
          <w:sz w:val="18"/>
          <w:szCs w:val="18"/>
        </w:rPr>
        <w:t xml:space="preserve">1.NP </w:t>
      </w:r>
      <w:r>
        <w:rPr>
          <w:rFonts w:ascii="Arial" w:hAnsi="Arial" w:cs="Arial"/>
          <w:color w:val="000000"/>
          <w:sz w:val="18"/>
          <w:szCs w:val="18"/>
        </w:rPr>
        <w:t>pôvodnej stavby</w:t>
      </w:r>
      <w:r w:rsidRPr="00A75E4B">
        <w:rPr>
          <w:rFonts w:ascii="Arial" w:hAnsi="Arial" w:cs="Arial"/>
          <w:color w:val="000000"/>
          <w:sz w:val="18"/>
          <w:szCs w:val="18"/>
        </w:rPr>
        <w:t xml:space="preserve">. Úroveň podlahy 1. nadzemného podlažia: </w:t>
      </w:r>
      <w:r w:rsidRPr="00A75E4B">
        <w:rPr>
          <w:rFonts w:ascii="Arial" w:hAnsi="Arial" w:cs="Arial"/>
          <w:b/>
          <w:color w:val="000000"/>
          <w:sz w:val="18"/>
          <w:szCs w:val="18"/>
        </w:rPr>
        <w:t xml:space="preserve">+ 0,000 = </w:t>
      </w:r>
      <w:r>
        <w:rPr>
          <w:rFonts w:ascii="Arial" w:hAnsi="Arial" w:cs="Arial"/>
          <w:b/>
          <w:color w:val="000000"/>
          <w:sz w:val="18"/>
          <w:szCs w:val="18"/>
        </w:rPr>
        <w:t>130,35</w:t>
      </w:r>
      <w:r w:rsidRPr="00A75E4B">
        <w:rPr>
          <w:rFonts w:ascii="Arial" w:hAnsi="Arial" w:cs="Arial"/>
          <w:b/>
          <w:color w:val="000000"/>
          <w:sz w:val="18"/>
          <w:szCs w:val="18"/>
        </w:rPr>
        <w:t xml:space="preserve"> m </w:t>
      </w:r>
      <w:proofErr w:type="spellStart"/>
      <w:r w:rsidRPr="00A75E4B">
        <w:rPr>
          <w:rFonts w:ascii="Arial" w:hAnsi="Arial" w:cs="Arial"/>
          <w:b/>
          <w:color w:val="000000"/>
          <w:sz w:val="18"/>
          <w:szCs w:val="18"/>
        </w:rPr>
        <w:t>n.v</w:t>
      </w:r>
      <w:proofErr w:type="spellEnd"/>
      <w:r w:rsidRPr="00A75E4B">
        <w:rPr>
          <w:rFonts w:ascii="Arial" w:hAnsi="Arial" w:cs="Arial"/>
          <w:b/>
          <w:color w:val="000000"/>
          <w:sz w:val="18"/>
          <w:szCs w:val="18"/>
        </w:rPr>
        <w:t>. (</w:t>
      </w:r>
      <w:r>
        <w:rPr>
          <w:rFonts w:ascii="Arial" w:hAnsi="Arial" w:cs="Arial"/>
          <w:b/>
          <w:color w:val="000000"/>
          <w:sz w:val="18"/>
          <w:szCs w:val="18"/>
        </w:rPr>
        <w:t>podľa geodetického zamerania</w:t>
      </w:r>
      <w:r w:rsidRPr="00A75E4B">
        <w:rPr>
          <w:rFonts w:ascii="Arial" w:hAnsi="Arial" w:cs="Arial"/>
          <w:b/>
          <w:color w:val="000000"/>
          <w:sz w:val="18"/>
          <w:szCs w:val="18"/>
        </w:rPr>
        <w:t xml:space="preserve">). </w:t>
      </w:r>
      <w:r w:rsidRPr="00A75E4B">
        <w:rPr>
          <w:rFonts w:ascii="Arial" w:hAnsi="Arial" w:cs="Arial"/>
          <w:color w:val="000000"/>
          <w:sz w:val="18"/>
          <w:szCs w:val="18"/>
        </w:rPr>
        <w:t xml:space="preserve">Polohopisne a výškovo sa stavba vytýči v zmysle vydaného právoplatného stavebného povolenia, ktorého súčasťou </w:t>
      </w:r>
      <w:r>
        <w:rPr>
          <w:rFonts w:ascii="Arial" w:hAnsi="Arial" w:cs="Arial"/>
          <w:color w:val="000000"/>
          <w:sz w:val="18"/>
          <w:szCs w:val="18"/>
        </w:rPr>
        <w:t>je</w:t>
      </w:r>
      <w:r w:rsidRPr="00A75E4B">
        <w:rPr>
          <w:rFonts w:ascii="Arial" w:hAnsi="Arial" w:cs="Arial"/>
          <w:color w:val="000000"/>
          <w:sz w:val="18"/>
          <w:szCs w:val="18"/>
        </w:rPr>
        <w:t xml:space="preserve"> celková situácia stavby overená stavebným úradom, ktorá obsahuje vzdialenosti od susedných nehnuteľností a výškové osadenie stavby. </w:t>
      </w:r>
    </w:p>
    <w:p w:rsidR="004101F9" w:rsidRPr="003532AA" w:rsidRDefault="004101F9" w:rsidP="004101F9">
      <w:pPr>
        <w:pStyle w:val="Odsekzoznamu"/>
        <w:numPr>
          <w:ilvl w:val="0"/>
          <w:numId w:val="11"/>
        </w:numPr>
        <w:spacing w:after="0" w:line="240" w:lineRule="auto"/>
        <w:ind w:left="426" w:hanging="426"/>
        <w:jc w:val="both"/>
        <w:rPr>
          <w:rFonts w:ascii="Arial" w:hAnsi="Arial" w:cs="Arial"/>
          <w:b/>
          <w:color w:val="000000"/>
          <w:sz w:val="24"/>
          <w:szCs w:val="24"/>
        </w:rPr>
      </w:pPr>
      <w:r w:rsidRPr="003532AA">
        <w:rPr>
          <w:rFonts w:ascii="Arial" w:hAnsi="Arial" w:cs="Arial"/>
          <w:b/>
          <w:color w:val="000000"/>
          <w:sz w:val="24"/>
          <w:szCs w:val="24"/>
        </w:rPr>
        <w:lastRenderedPageBreak/>
        <w:t>STAVEBNÉ RIEŠENIE</w:t>
      </w:r>
    </w:p>
    <w:p w:rsidR="004101F9" w:rsidRDefault="004101F9" w:rsidP="004101F9">
      <w:pPr>
        <w:spacing w:after="0" w:line="240" w:lineRule="auto"/>
        <w:jc w:val="both"/>
        <w:rPr>
          <w:rFonts w:ascii="Arial" w:hAnsi="Arial" w:cs="Arial"/>
          <w:b/>
          <w:color w:val="000000"/>
          <w:sz w:val="20"/>
        </w:rPr>
      </w:pPr>
    </w:p>
    <w:p w:rsidR="004101F9" w:rsidRPr="00E3252D" w:rsidRDefault="004101F9" w:rsidP="004101F9">
      <w:pPr>
        <w:spacing w:after="0" w:line="240" w:lineRule="auto"/>
        <w:jc w:val="both"/>
        <w:rPr>
          <w:rFonts w:ascii="Arial" w:hAnsi="Arial" w:cs="Arial"/>
          <w:b/>
          <w:color w:val="000000"/>
          <w:szCs w:val="24"/>
        </w:rPr>
      </w:pPr>
      <w:r>
        <w:rPr>
          <w:rFonts w:ascii="Arial" w:hAnsi="Arial" w:cs="Arial"/>
          <w:b/>
          <w:color w:val="000000"/>
          <w:szCs w:val="24"/>
        </w:rPr>
        <w:t>3</w:t>
      </w:r>
      <w:r w:rsidRPr="00E3252D">
        <w:rPr>
          <w:rFonts w:ascii="Arial" w:hAnsi="Arial" w:cs="Arial"/>
          <w:b/>
          <w:color w:val="000000"/>
          <w:szCs w:val="24"/>
        </w:rPr>
        <w:t>.1. ZARIADENIE STAVENISKA</w:t>
      </w:r>
    </w:p>
    <w:p w:rsidR="004101F9" w:rsidRPr="00A75E4B" w:rsidRDefault="004101F9" w:rsidP="004101F9">
      <w:pPr>
        <w:spacing w:after="0" w:line="240" w:lineRule="auto"/>
        <w:ind w:firstLine="426"/>
        <w:jc w:val="both"/>
        <w:rPr>
          <w:rFonts w:ascii="Arial" w:hAnsi="Arial" w:cs="Arial"/>
          <w:color w:val="000000"/>
          <w:sz w:val="18"/>
          <w:szCs w:val="18"/>
        </w:rPr>
      </w:pPr>
    </w:p>
    <w:p w:rsidR="004101F9" w:rsidRPr="00A75E4B" w:rsidRDefault="004101F9" w:rsidP="004101F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Zariadenie staveniska bude riešené zhotoviteľom stavby, v stupni pre realizáciu.</w:t>
      </w:r>
      <w:r>
        <w:rPr>
          <w:rFonts w:ascii="Arial" w:hAnsi="Arial" w:cs="Arial"/>
          <w:color w:val="000000"/>
          <w:sz w:val="18"/>
          <w:szCs w:val="18"/>
        </w:rPr>
        <w:t xml:space="preserve"> Školský a</w:t>
      </w:r>
      <w:r w:rsidRPr="00A75E4B">
        <w:rPr>
          <w:rFonts w:ascii="Arial" w:hAnsi="Arial" w:cs="Arial"/>
          <w:color w:val="000000"/>
          <w:sz w:val="18"/>
          <w:szCs w:val="18"/>
        </w:rPr>
        <w:t xml:space="preserve">reál je oplotený. Ako dočasné objekty zariadenia staveniska, na uskladnenie niektorých druhov stavebného náradia a tiež pre ochranu pracovníkov pred nepriaznivým počasím môžu slúžiť prenosné </w:t>
      </w:r>
      <w:proofErr w:type="spellStart"/>
      <w:r w:rsidRPr="00A75E4B">
        <w:rPr>
          <w:rFonts w:ascii="Arial" w:hAnsi="Arial" w:cs="Arial"/>
          <w:color w:val="000000"/>
          <w:sz w:val="18"/>
          <w:szCs w:val="18"/>
        </w:rPr>
        <w:t>Unimo</w:t>
      </w:r>
      <w:proofErr w:type="spellEnd"/>
      <w:r w:rsidRPr="00A75E4B">
        <w:rPr>
          <w:rFonts w:ascii="Arial" w:hAnsi="Arial" w:cs="Arial"/>
          <w:color w:val="000000"/>
          <w:sz w:val="18"/>
          <w:szCs w:val="18"/>
        </w:rPr>
        <w:t xml:space="preserve"> – bunky, ktoré sa umiestnia v blízkosti budúcej stavby.</w:t>
      </w:r>
    </w:p>
    <w:p w:rsidR="004101F9" w:rsidRPr="00A75E4B" w:rsidRDefault="004101F9" w:rsidP="004101F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Zabezpečenie elektrickej energie pre výstavbu bude riešené z existujúcej káblovej prípojky NN, prostredníctvom existujúcich NN rozvodov v</w:t>
      </w:r>
      <w:r>
        <w:rPr>
          <w:rFonts w:ascii="Arial" w:hAnsi="Arial" w:cs="Arial"/>
          <w:color w:val="000000"/>
          <w:sz w:val="18"/>
          <w:szCs w:val="18"/>
        </w:rPr>
        <w:t> </w:t>
      </w:r>
      <w:r w:rsidRPr="00A75E4B">
        <w:rPr>
          <w:rFonts w:ascii="Arial" w:hAnsi="Arial" w:cs="Arial"/>
          <w:color w:val="000000"/>
          <w:sz w:val="18"/>
          <w:szCs w:val="18"/>
        </w:rPr>
        <w:t>areáli</w:t>
      </w:r>
      <w:r>
        <w:rPr>
          <w:rFonts w:ascii="Arial" w:hAnsi="Arial" w:cs="Arial"/>
          <w:color w:val="000000"/>
          <w:sz w:val="18"/>
          <w:szCs w:val="18"/>
        </w:rPr>
        <w:t xml:space="preserve"> a v budove</w:t>
      </w:r>
      <w:r w:rsidRPr="00A75E4B">
        <w:rPr>
          <w:rFonts w:ascii="Arial" w:hAnsi="Arial" w:cs="Arial"/>
          <w:color w:val="000000"/>
          <w:sz w:val="18"/>
          <w:szCs w:val="18"/>
        </w:rPr>
        <w:t xml:space="preserve">. </w:t>
      </w:r>
    </w:p>
    <w:p w:rsidR="004101F9" w:rsidRPr="00A75E4B" w:rsidRDefault="004101F9" w:rsidP="004101F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Zabezpečenie pitnej vody pre stavbu bude z </w:t>
      </w:r>
      <w:r>
        <w:rPr>
          <w:rFonts w:ascii="Arial" w:hAnsi="Arial" w:cs="Arial"/>
          <w:color w:val="000000"/>
          <w:sz w:val="18"/>
          <w:szCs w:val="18"/>
        </w:rPr>
        <w:t>novej</w:t>
      </w:r>
      <w:r w:rsidRPr="00A75E4B">
        <w:rPr>
          <w:rFonts w:ascii="Arial" w:hAnsi="Arial" w:cs="Arial"/>
          <w:color w:val="000000"/>
          <w:sz w:val="18"/>
          <w:szCs w:val="18"/>
        </w:rPr>
        <w:t xml:space="preserve"> vodovodnej prípojky, ktorá </w:t>
      </w:r>
      <w:r>
        <w:rPr>
          <w:rFonts w:ascii="Arial" w:hAnsi="Arial" w:cs="Arial"/>
          <w:color w:val="000000"/>
          <w:sz w:val="18"/>
          <w:szCs w:val="18"/>
        </w:rPr>
        <w:t>sa pripojí na existujúci verejný vodovod na Školskej ulici a bude</w:t>
      </w:r>
      <w:r w:rsidRPr="00A75E4B">
        <w:rPr>
          <w:rFonts w:ascii="Arial" w:hAnsi="Arial" w:cs="Arial"/>
          <w:color w:val="000000"/>
          <w:sz w:val="18"/>
          <w:szCs w:val="18"/>
        </w:rPr>
        <w:t xml:space="preserve"> privedená do areálu. Na vodovodnej prípojke </w:t>
      </w:r>
      <w:r>
        <w:rPr>
          <w:rFonts w:ascii="Arial" w:hAnsi="Arial" w:cs="Arial"/>
          <w:color w:val="000000"/>
          <w:sz w:val="18"/>
          <w:szCs w:val="18"/>
        </w:rPr>
        <w:t>sa vybuduje nová</w:t>
      </w:r>
      <w:r w:rsidRPr="00A75E4B">
        <w:rPr>
          <w:rFonts w:ascii="Arial" w:hAnsi="Arial" w:cs="Arial"/>
          <w:color w:val="000000"/>
          <w:sz w:val="18"/>
          <w:szCs w:val="18"/>
        </w:rPr>
        <w:t xml:space="preserve"> vodomerná šachta na </w:t>
      </w:r>
      <w:proofErr w:type="spellStart"/>
      <w:r w:rsidRPr="00A75E4B">
        <w:rPr>
          <w:rFonts w:ascii="Arial" w:hAnsi="Arial" w:cs="Arial"/>
          <w:color w:val="000000"/>
          <w:sz w:val="18"/>
          <w:szCs w:val="18"/>
        </w:rPr>
        <w:t>parc.č</w:t>
      </w:r>
      <w:proofErr w:type="spellEnd"/>
      <w:r w:rsidRPr="00A75E4B">
        <w:rPr>
          <w:rFonts w:ascii="Arial" w:hAnsi="Arial" w:cs="Arial"/>
          <w:color w:val="000000"/>
          <w:sz w:val="18"/>
          <w:szCs w:val="18"/>
        </w:rPr>
        <w:t xml:space="preserve">. </w:t>
      </w:r>
      <w:r>
        <w:rPr>
          <w:rFonts w:ascii="Arial" w:hAnsi="Arial" w:cs="Arial"/>
          <w:color w:val="000000"/>
          <w:sz w:val="18"/>
          <w:szCs w:val="18"/>
        </w:rPr>
        <w:t>57 – E-KN</w:t>
      </w:r>
      <w:r w:rsidRPr="00A75E4B">
        <w:rPr>
          <w:rFonts w:ascii="Arial" w:hAnsi="Arial" w:cs="Arial"/>
          <w:color w:val="000000"/>
          <w:sz w:val="18"/>
          <w:szCs w:val="18"/>
        </w:rPr>
        <w:t xml:space="preserve">, z ktorej </w:t>
      </w:r>
      <w:r>
        <w:rPr>
          <w:rFonts w:ascii="Arial" w:hAnsi="Arial" w:cs="Arial"/>
          <w:color w:val="000000"/>
          <w:sz w:val="18"/>
          <w:szCs w:val="18"/>
        </w:rPr>
        <w:t>bude</w:t>
      </w:r>
      <w:r w:rsidRPr="00A75E4B">
        <w:rPr>
          <w:rFonts w:ascii="Arial" w:hAnsi="Arial" w:cs="Arial"/>
          <w:color w:val="000000"/>
          <w:sz w:val="18"/>
          <w:szCs w:val="18"/>
        </w:rPr>
        <w:t xml:space="preserve"> </w:t>
      </w:r>
      <w:r>
        <w:rPr>
          <w:rFonts w:ascii="Arial" w:hAnsi="Arial" w:cs="Arial"/>
          <w:color w:val="000000"/>
          <w:sz w:val="18"/>
          <w:szCs w:val="18"/>
        </w:rPr>
        <w:t>vedený</w:t>
      </w:r>
      <w:r w:rsidRPr="00A75E4B">
        <w:rPr>
          <w:rFonts w:ascii="Arial" w:hAnsi="Arial" w:cs="Arial"/>
          <w:color w:val="000000"/>
          <w:sz w:val="18"/>
          <w:szCs w:val="18"/>
        </w:rPr>
        <w:t xml:space="preserve"> areálov</w:t>
      </w:r>
      <w:r>
        <w:rPr>
          <w:rFonts w:ascii="Arial" w:hAnsi="Arial" w:cs="Arial"/>
          <w:color w:val="000000"/>
          <w:sz w:val="18"/>
          <w:szCs w:val="18"/>
        </w:rPr>
        <w:t>ý</w:t>
      </w:r>
      <w:r w:rsidRPr="00A75E4B">
        <w:rPr>
          <w:rFonts w:ascii="Arial" w:hAnsi="Arial" w:cs="Arial"/>
          <w:color w:val="000000"/>
          <w:sz w:val="18"/>
          <w:szCs w:val="18"/>
        </w:rPr>
        <w:t xml:space="preserve"> rozvod vodovodu do budov</w:t>
      </w:r>
      <w:r>
        <w:rPr>
          <w:rFonts w:ascii="Arial" w:hAnsi="Arial" w:cs="Arial"/>
          <w:color w:val="000000"/>
          <w:sz w:val="18"/>
          <w:szCs w:val="18"/>
        </w:rPr>
        <w:t>y ZŠ a tiež do existujúcej drobnej stavby</w:t>
      </w:r>
      <w:r w:rsidRPr="00A75E4B">
        <w:rPr>
          <w:rFonts w:ascii="Arial" w:hAnsi="Arial" w:cs="Arial"/>
          <w:color w:val="000000"/>
          <w:sz w:val="18"/>
          <w:szCs w:val="18"/>
        </w:rPr>
        <w:t>, nachádzajúc</w:t>
      </w:r>
      <w:r>
        <w:rPr>
          <w:rFonts w:ascii="Arial" w:hAnsi="Arial" w:cs="Arial"/>
          <w:color w:val="000000"/>
          <w:sz w:val="18"/>
          <w:szCs w:val="18"/>
        </w:rPr>
        <w:t xml:space="preserve">ej </w:t>
      </w:r>
      <w:r w:rsidRPr="00A75E4B">
        <w:rPr>
          <w:rFonts w:ascii="Arial" w:hAnsi="Arial" w:cs="Arial"/>
          <w:color w:val="000000"/>
          <w:sz w:val="18"/>
          <w:szCs w:val="18"/>
        </w:rPr>
        <w:t>sa v</w:t>
      </w:r>
      <w:r>
        <w:rPr>
          <w:rFonts w:ascii="Arial" w:hAnsi="Arial" w:cs="Arial"/>
          <w:color w:val="000000"/>
          <w:sz w:val="18"/>
          <w:szCs w:val="18"/>
        </w:rPr>
        <w:t> </w:t>
      </w:r>
      <w:r w:rsidRPr="00A75E4B">
        <w:rPr>
          <w:rFonts w:ascii="Arial" w:hAnsi="Arial" w:cs="Arial"/>
          <w:color w:val="000000"/>
          <w:sz w:val="18"/>
          <w:szCs w:val="18"/>
        </w:rPr>
        <w:t>areáli</w:t>
      </w:r>
      <w:r>
        <w:rPr>
          <w:rFonts w:ascii="Arial" w:hAnsi="Arial" w:cs="Arial"/>
          <w:color w:val="000000"/>
          <w:sz w:val="18"/>
          <w:szCs w:val="18"/>
        </w:rPr>
        <w:t xml:space="preserve"> za hlavnou budovou ZŠ</w:t>
      </w:r>
      <w:r w:rsidRPr="00A75E4B">
        <w:rPr>
          <w:rFonts w:ascii="Arial" w:hAnsi="Arial" w:cs="Arial"/>
          <w:color w:val="000000"/>
          <w:sz w:val="18"/>
          <w:szCs w:val="18"/>
        </w:rPr>
        <w:t>.</w:t>
      </w:r>
      <w:r>
        <w:rPr>
          <w:rFonts w:ascii="Arial" w:hAnsi="Arial" w:cs="Arial"/>
          <w:color w:val="000000"/>
          <w:sz w:val="18"/>
          <w:szCs w:val="18"/>
        </w:rPr>
        <w:t xml:space="preserve"> Predpokladáme, že p</w:t>
      </w:r>
      <w:r w:rsidRPr="00A75E4B">
        <w:rPr>
          <w:rFonts w:ascii="Arial" w:hAnsi="Arial" w:cs="Arial"/>
          <w:color w:val="000000"/>
          <w:sz w:val="18"/>
          <w:szCs w:val="18"/>
        </w:rPr>
        <w:t xml:space="preserve">očas výstavby budú pracovníci stavby </w:t>
      </w:r>
      <w:r>
        <w:rPr>
          <w:rFonts w:ascii="Arial" w:hAnsi="Arial" w:cs="Arial"/>
          <w:color w:val="000000"/>
          <w:sz w:val="18"/>
          <w:szCs w:val="18"/>
        </w:rPr>
        <w:t>používať</w:t>
      </w:r>
      <w:r w:rsidRPr="00A75E4B">
        <w:rPr>
          <w:rFonts w:ascii="Arial" w:hAnsi="Arial" w:cs="Arial"/>
          <w:color w:val="000000"/>
          <w:sz w:val="18"/>
          <w:szCs w:val="18"/>
        </w:rPr>
        <w:t xml:space="preserve"> hygienické zariadenia, ktoré sa </w:t>
      </w:r>
      <w:r>
        <w:rPr>
          <w:rFonts w:ascii="Arial" w:hAnsi="Arial" w:cs="Arial"/>
          <w:color w:val="000000"/>
          <w:sz w:val="18"/>
          <w:szCs w:val="18"/>
        </w:rPr>
        <w:t>privezie na stavenisko (ekologické WC) – bude predmetom riešenia zariadenia staveniska vybraného dodávateľa stavby.</w:t>
      </w:r>
    </w:p>
    <w:p w:rsidR="004101F9" w:rsidRPr="00A75E4B" w:rsidRDefault="004101F9" w:rsidP="004101F9">
      <w:pPr>
        <w:spacing w:after="0" w:line="240" w:lineRule="auto"/>
        <w:ind w:firstLine="426"/>
        <w:jc w:val="both"/>
        <w:rPr>
          <w:rFonts w:ascii="Arial" w:hAnsi="Arial" w:cs="Arial"/>
          <w:color w:val="000000"/>
          <w:sz w:val="18"/>
          <w:szCs w:val="18"/>
        </w:rPr>
      </w:pPr>
      <w:r w:rsidRPr="00A75E4B">
        <w:rPr>
          <w:rFonts w:ascii="Arial" w:hAnsi="Arial" w:cs="Arial"/>
          <w:color w:val="000000"/>
          <w:sz w:val="18"/>
          <w:szCs w:val="18"/>
        </w:rPr>
        <w:t xml:space="preserve">Na uskladnenie stavebných materiálov počas výstavby  sa využijú existujúce plochy v rámci oploteného areálu </w:t>
      </w:r>
      <w:r>
        <w:rPr>
          <w:rFonts w:ascii="Arial" w:hAnsi="Arial" w:cs="Arial"/>
          <w:color w:val="000000"/>
          <w:sz w:val="18"/>
          <w:szCs w:val="18"/>
        </w:rPr>
        <w:t>školy</w:t>
      </w:r>
      <w:r w:rsidRPr="00A75E4B">
        <w:rPr>
          <w:rFonts w:ascii="Arial" w:hAnsi="Arial" w:cs="Arial"/>
          <w:color w:val="000000"/>
          <w:sz w:val="18"/>
          <w:szCs w:val="18"/>
        </w:rPr>
        <w:t xml:space="preserve">, ktoré pred zahájením stavby odsúhlasí </w:t>
      </w:r>
      <w:r>
        <w:rPr>
          <w:rFonts w:ascii="Arial" w:hAnsi="Arial" w:cs="Arial"/>
          <w:color w:val="000000"/>
          <w:sz w:val="18"/>
          <w:szCs w:val="18"/>
        </w:rPr>
        <w:t>zriaďovateľ ZŠ – Obec Kalinkovo.</w:t>
      </w:r>
    </w:p>
    <w:p w:rsidR="004101F9" w:rsidRDefault="004101F9" w:rsidP="004101F9">
      <w:pPr>
        <w:spacing w:after="0" w:line="240" w:lineRule="auto"/>
        <w:ind w:firstLine="426"/>
        <w:jc w:val="both"/>
        <w:rPr>
          <w:rFonts w:ascii="Arial" w:hAnsi="Arial" w:cs="Arial"/>
          <w:color w:val="000000"/>
          <w:sz w:val="18"/>
          <w:szCs w:val="18"/>
        </w:rPr>
      </w:pPr>
    </w:p>
    <w:p w:rsidR="00D000F3" w:rsidRDefault="00D000F3" w:rsidP="004101F9">
      <w:pPr>
        <w:spacing w:after="0" w:line="240" w:lineRule="auto"/>
        <w:ind w:firstLine="426"/>
        <w:jc w:val="both"/>
        <w:rPr>
          <w:rFonts w:ascii="Arial" w:hAnsi="Arial" w:cs="Arial"/>
          <w:color w:val="000000"/>
          <w:sz w:val="18"/>
          <w:szCs w:val="18"/>
        </w:rPr>
      </w:pPr>
    </w:p>
    <w:p w:rsidR="004101F9" w:rsidRDefault="004101F9" w:rsidP="004101F9">
      <w:pPr>
        <w:spacing w:after="0" w:line="240" w:lineRule="auto"/>
        <w:ind w:firstLine="426"/>
        <w:jc w:val="both"/>
        <w:rPr>
          <w:rFonts w:ascii="Arial" w:hAnsi="Arial" w:cs="Arial"/>
          <w:color w:val="000000"/>
          <w:sz w:val="18"/>
          <w:szCs w:val="18"/>
        </w:rPr>
      </w:pPr>
    </w:p>
    <w:p w:rsidR="004101F9" w:rsidRDefault="004101F9" w:rsidP="004101F9">
      <w:pPr>
        <w:spacing w:after="0" w:line="240" w:lineRule="auto"/>
        <w:jc w:val="both"/>
        <w:rPr>
          <w:rFonts w:ascii="Arial" w:hAnsi="Arial" w:cs="Arial"/>
          <w:b/>
          <w:color w:val="000000"/>
          <w:szCs w:val="24"/>
        </w:rPr>
      </w:pPr>
      <w:r>
        <w:rPr>
          <w:rFonts w:ascii="Arial" w:hAnsi="Arial" w:cs="Arial"/>
          <w:b/>
          <w:color w:val="000000"/>
          <w:szCs w:val="24"/>
        </w:rPr>
        <w:t>3</w:t>
      </w:r>
      <w:r w:rsidRPr="00E3252D">
        <w:rPr>
          <w:rFonts w:ascii="Arial" w:hAnsi="Arial" w:cs="Arial"/>
          <w:b/>
          <w:color w:val="000000"/>
          <w:szCs w:val="24"/>
        </w:rPr>
        <w:t>.2. KONŠTRUKČNÉ RIEŠENIE</w:t>
      </w:r>
    </w:p>
    <w:p w:rsidR="00D000F3" w:rsidRDefault="00D000F3" w:rsidP="004101F9">
      <w:pPr>
        <w:spacing w:after="0" w:line="240" w:lineRule="auto"/>
        <w:jc w:val="both"/>
        <w:rPr>
          <w:rFonts w:ascii="Arial" w:hAnsi="Arial" w:cs="Arial"/>
          <w:b/>
          <w:color w:val="000000"/>
          <w:szCs w:val="24"/>
        </w:rPr>
      </w:pPr>
    </w:p>
    <w:p w:rsidR="004101F9" w:rsidRPr="007006D5" w:rsidRDefault="004101F9" w:rsidP="004101F9">
      <w:pPr>
        <w:spacing w:after="0" w:line="240" w:lineRule="auto"/>
        <w:jc w:val="both"/>
        <w:rPr>
          <w:rFonts w:ascii="Arial" w:hAnsi="Arial" w:cs="Arial"/>
          <w:b/>
          <w:color w:val="000000"/>
          <w:sz w:val="18"/>
          <w:szCs w:val="18"/>
        </w:rPr>
      </w:pPr>
    </w:p>
    <w:p w:rsidR="004101F9" w:rsidRDefault="004101F9" w:rsidP="004101F9">
      <w:pPr>
        <w:pStyle w:val="Nadpis1"/>
        <w:numPr>
          <w:ilvl w:val="2"/>
          <w:numId w:val="36"/>
        </w:numPr>
        <w:ind w:left="567" w:hanging="567"/>
        <w:jc w:val="left"/>
        <w:rPr>
          <w:rFonts w:cs="Arial"/>
          <w:szCs w:val="22"/>
        </w:rPr>
      </w:pPr>
      <w:r>
        <w:rPr>
          <w:rFonts w:cs="Arial"/>
          <w:szCs w:val="22"/>
        </w:rPr>
        <w:t xml:space="preserve">  </w:t>
      </w:r>
      <w:r w:rsidRPr="00697B1B">
        <w:rPr>
          <w:rFonts w:cs="Arial"/>
          <w:szCs w:val="22"/>
        </w:rPr>
        <w:t xml:space="preserve">ZHODNOTENIE KONŠTRUKČNÉHO RIEŠENIA SKUTKOVÉHO STAVU </w:t>
      </w:r>
      <w:r>
        <w:rPr>
          <w:rFonts w:cs="Arial"/>
          <w:szCs w:val="22"/>
        </w:rPr>
        <w:t xml:space="preserve">   </w:t>
      </w:r>
    </w:p>
    <w:p w:rsidR="004101F9" w:rsidRPr="00697B1B" w:rsidRDefault="004101F9" w:rsidP="004101F9">
      <w:pPr>
        <w:pStyle w:val="Nadpis1"/>
        <w:ind w:left="567"/>
        <w:jc w:val="left"/>
        <w:rPr>
          <w:rFonts w:cs="Arial"/>
          <w:szCs w:val="22"/>
        </w:rPr>
      </w:pPr>
      <w:r>
        <w:rPr>
          <w:rFonts w:cs="Arial"/>
          <w:szCs w:val="22"/>
        </w:rPr>
        <w:t xml:space="preserve">  </w:t>
      </w:r>
      <w:r w:rsidRPr="00697B1B">
        <w:rPr>
          <w:rFonts w:cs="Arial"/>
          <w:szCs w:val="22"/>
        </w:rPr>
        <w:t>PÔVODNEJ STAVBY</w:t>
      </w:r>
    </w:p>
    <w:p w:rsidR="004101F9" w:rsidRPr="007006D5" w:rsidRDefault="004101F9" w:rsidP="004101F9">
      <w:pPr>
        <w:spacing w:after="0" w:line="240" w:lineRule="auto"/>
        <w:ind w:left="720"/>
        <w:rPr>
          <w:rFonts w:ascii="Arial" w:hAnsi="Arial" w:cs="Arial"/>
          <w:sz w:val="18"/>
          <w:szCs w:val="18"/>
          <w:lang w:val="en-US"/>
        </w:rPr>
      </w:pPr>
    </w:p>
    <w:p w:rsidR="004101F9" w:rsidRDefault="004101F9" w:rsidP="004101F9">
      <w:pPr>
        <w:spacing w:after="0" w:line="240" w:lineRule="auto"/>
        <w:ind w:firstLine="502"/>
        <w:jc w:val="both"/>
        <w:rPr>
          <w:rFonts w:ascii="Arial" w:hAnsi="Arial" w:cs="Arial"/>
          <w:sz w:val="18"/>
          <w:szCs w:val="18"/>
        </w:rPr>
      </w:pPr>
      <w:r w:rsidRPr="007006D5">
        <w:rPr>
          <w:rFonts w:ascii="Arial" w:hAnsi="Arial" w:cs="Arial"/>
          <w:sz w:val="18"/>
          <w:szCs w:val="18"/>
        </w:rPr>
        <w:t xml:space="preserve">Podľa obhliadky skutkového stavu stavby </w:t>
      </w:r>
      <w:r>
        <w:rPr>
          <w:rFonts w:ascii="Arial" w:hAnsi="Arial" w:cs="Arial"/>
          <w:sz w:val="18"/>
          <w:szCs w:val="18"/>
        </w:rPr>
        <w:t>základnej školy</w:t>
      </w:r>
      <w:r w:rsidRPr="007006D5">
        <w:rPr>
          <w:rFonts w:ascii="Arial" w:hAnsi="Arial" w:cs="Arial"/>
          <w:sz w:val="18"/>
          <w:szCs w:val="18"/>
        </w:rPr>
        <w:t xml:space="preserve"> možno konštatovať, že existujúca stavba vyhovuje mechanickej odolnosti a stability stavby v zmysle § 43d, ods.1 písm. a, Zákona č.50/1976 Zb. v znení neskorších predpisov a spoľahlivosti (</w:t>
      </w:r>
      <w:proofErr w:type="spellStart"/>
      <w:r w:rsidRPr="007006D5">
        <w:rPr>
          <w:rFonts w:ascii="Arial" w:hAnsi="Arial" w:cs="Arial"/>
          <w:sz w:val="18"/>
          <w:szCs w:val="18"/>
        </w:rPr>
        <w:t>t.j</w:t>
      </w:r>
      <w:proofErr w:type="spellEnd"/>
      <w:r w:rsidRPr="007006D5">
        <w:rPr>
          <w:rFonts w:ascii="Arial" w:hAnsi="Arial" w:cs="Arial"/>
          <w:sz w:val="18"/>
          <w:szCs w:val="18"/>
        </w:rPr>
        <w:t>. bezpečnosti, použiteľnosti a trvanlivosti) predmetnej stavby. Bližšie je statické posúdenie stavby uvedené v samostatnej časti PD.</w:t>
      </w:r>
    </w:p>
    <w:p w:rsidR="004101F9" w:rsidRPr="007006D5" w:rsidRDefault="004101F9" w:rsidP="004101F9">
      <w:pPr>
        <w:spacing w:after="0" w:line="240" w:lineRule="auto"/>
        <w:ind w:firstLine="502"/>
        <w:jc w:val="both"/>
        <w:rPr>
          <w:rFonts w:ascii="Arial" w:hAnsi="Arial" w:cs="Arial"/>
          <w:sz w:val="18"/>
          <w:szCs w:val="18"/>
        </w:rPr>
      </w:pPr>
      <w:r>
        <w:rPr>
          <w:rFonts w:ascii="Arial" w:hAnsi="Arial" w:cs="Arial"/>
          <w:sz w:val="18"/>
          <w:szCs w:val="18"/>
        </w:rPr>
        <w:t xml:space="preserve">Pôvodná budova ZŠ je dvojpodlažná, nepodpivničená, zastrešená </w:t>
      </w:r>
      <w:proofErr w:type="spellStart"/>
      <w:r>
        <w:rPr>
          <w:rFonts w:ascii="Arial" w:hAnsi="Arial" w:cs="Arial"/>
          <w:sz w:val="18"/>
          <w:szCs w:val="18"/>
        </w:rPr>
        <w:t>nepochôdznou</w:t>
      </w:r>
      <w:proofErr w:type="spellEnd"/>
      <w:r>
        <w:rPr>
          <w:rFonts w:ascii="Arial" w:hAnsi="Arial" w:cs="Arial"/>
          <w:sz w:val="18"/>
          <w:szCs w:val="18"/>
        </w:rPr>
        <w:t xml:space="preserve"> jednoplášťovou plochou strechou. Budova má stenový nosný systém, pozostáva z troch traktov – predný a zadný trakt má svetlú šírku 6300 mm, stredný chodbový trakt je užší – svetlej šírky 2350 mm. Svetlé výšky sú: na 1.NP: 3300 mm, na 2.NP: v prednom a chodbovom trakte: 3250 mm, v zadnom trakte: 3000 mm. </w:t>
      </w:r>
    </w:p>
    <w:p w:rsidR="004101F9" w:rsidRPr="007006D5" w:rsidRDefault="004101F9" w:rsidP="004101F9">
      <w:pPr>
        <w:spacing w:after="0" w:line="240" w:lineRule="auto"/>
        <w:ind w:firstLine="708"/>
        <w:jc w:val="both"/>
        <w:rPr>
          <w:rFonts w:ascii="Arial" w:hAnsi="Arial" w:cs="Arial"/>
          <w:sz w:val="18"/>
          <w:szCs w:val="18"/>
        </w:rPr>
      </w:pPr>
    </w:p>
    <w:p w:rsidR="004101F9" w:rsidRPr="007006D5" w:rsidRDefault="004101F9" w:rsidP="004101F9">
      <w:pPr>
        <w:pStyle w:val="Nadpis1"/>
        <w:rPr>
          <w:rFonts w:cs="Arial"/>
          <w:sz w:val="18"/>
          <w:szCs w:val="18"/>
        </w:rPr>
      </w:pPr>
      <w:proofErr w:type="spellStart"/>
      <w:r w:rsidRPr="007006D5">
        <w:rPr>
          <w:rFonts w:cs="Arial"/>
          <w:sz w:val="18"/>
          <w:szCs w:val="18"/>
        </w:rPr>
        <w:t>Popis</w:t>
      </w:r>
      <w:proofErr w:type="spellEnd"/>
      <w:r>
        <w:rPr>
          <w:rFonts w:cs="Arial"/>
          <w:sz w:val="18"/>
          <w:szCs w:val="18"/>
        </w:rPr>
        <w:t xml:space="preserve"> </w:t>
      </w:r>
      <w:proofErr w:type="spellStart"/>
      <w:r>
        <w:rPr>
          <w:rFonts w:cs="Arial"/>
          <w:sz w:val="18"/>
          <w:szCs w:val="18"/>
        </w:rPr>
        <w:t>pôvodnej</w:t>
      </w:r>
      <w:proofErr w:type="spellEnd"/>
      <w:r w:rsidRPr="007006D5">
        <w:rPr>
          <w:rFonts w:cs="Arial"/>
          <w:sz w:val="18"/>
          <w:szCs w:val="18"/>
        </w:rPr>
        <w:t xml:space="preserve"> </w:t>
      </w:r>
      <w:proofErr w:type="spellStart"/>
      <w:r w:rsidRPr="007006D5">
        <w:rPr>
          <w:rFonts w:cs="Arial"/>
          <w:sz w:val="18"/>
          <w:szCs w:val="18"/>
        </w:rPr>
        <w:t>stavby</w:t>
      </w:r>
      <w:proofErr w:type="spellEnd"/>
      <w:r>
        <w:rPr>
          <w:rFonts w:cs="Arial"/>
          <w:sz w:val="18"/>
          <w:szCs w:val="18"/>
        </w:rPr>
        <w:t>:</w:t>
      </w:r>
    </w:p>
    <w:p w:rsidR="004101F9" w:rsidRPr="007006D5" w:rsidRDefault="004101F9" w:rsidP="004101F9">
      <w:pPr>
        <w:spacing w:after="0" w:line="240" w:lineRule="auto"/>
        <w:rPr>
          <w:rFonts w:ascii="Arial" w:hAnsi="Arial" w:cs="Arial"/>
          <w:sz w:val="18"/>
          <w:szCs w:val="18"/>
          <w:lang w:val="de-DE"/>
        </w:rPr>
      </w:pPr>
    </w:p>
    <w:p w:rsidR="004101F9" w:rsidRPr="007006D5" w:rsidRDefault="004101F9" w:rsidP="004101F9">
      <w:pPr>
        <w:pStyle w:val="Nadpis1"/>
        <w:rPr>
          <w:rFonts w:cs="Arial"/>
          <w:sz w:val="18"/>
          <w:szCs w:val="18"/>
          <w:lang w:val="de-DE"/>
        </w:rPr>
      </w:pPr>
      <w:proofErr w:type="spellStart"/>
      <w:r w:rsidRPr="007006D5">
        <w:rPr>
          <w:rFonts w:cs="Arial"/>
          <w:sz w:val="18"/>
          <w:szCs w:val="18"/>
          <w:lang w:val="de-DE"/>
        </w:rPr>
        <w:t>Základy</w:t>
      </w:r>
      <w:proofErr w:type="spellEnd"/>
    </w:p>
    <w:p w:rsidR="004101F9" w:rsidRPr="007006D5" w:rsidRDefault="004101F9" w:rsidP="004101F9">
      <w:pPr>
        <w:spacing w:after="0" w:line="240" w:lineRule="auto"/>
        <w:rPr>
          <w:rFonts w:ascii="Arial" w:hAnsi="Arial" w:cs="Arial"/>
          <w:sz w:val="18"/>
          <w:szCs w:val="18"/>
          <w:lang w:val="de-DE"/>
        </w:rPr>
      </w:pPr>
    </w:p>
    <w:p w:rsidR="004101F9" w:rsidRPr="007006D5" w:rsidRDefault="004101F9" w:rsidP="004101F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Pre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existujúcu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stavbu</w:t>
      </w:r>
      <w:proofErr w:type="spellEnd"/>
      <w:r w:rsidRPr="007006D5">
        <w:rPr>
          <w:rFonts w:ascii="Arial" w:hAnsi="Arial" w:cs="Arial"/>
          <w:sz w:val="18"/>
          <w:szCs w:val="18"/>
          <w:lang w:val="de-DE"/>
        </w:rPr>
        <w:t xml:space="preserve"> </w:t>
      </w:r>
      <w:r>
        <w:rPr>
          <w:rFonts w:ascii="Arial" w:hAnsi="Arial" w:cs="Arial"/>
          <w:sz w:val="18"/>
          <w:szCs w:val="18"/>
          <w:lang w:val="de-DE"/>
        </w:rPr>
        <w:t xml:space="preserve">v </w:t>
      </w:r>
      <w:proofErr w:type="spellStart"/>
      <w:r>
        <w:rPr>
          <w:rFonts w:ascii="Arial" w:hAnsi="Arial" w:cs="Arial"/>
          <w:sz w:val="18"/>
          <w:szCs w:val="18"/>
          <w:lang w:val="de-DE"/>
        </w:rPr>
        <w:t>roku</w:t>
      </w:r>
      <w:proofErr w:type="spellEnd"/>
      <w:r>
        <w:rPr>
          <w:rFonts w:ascii="Arial" w:hAnsi="Arial" w:cs="Arial"/>
          <w:sz w:val="18"/>
          <w:szCs w:val="18"/>
          <w:lang w:val="de-DE"/>
        </w:rPr>
        <w:t xml:space="preserve"> 1962, </w:t>
      </w:r>
      <w:proofErr w:type="spellStart"/>
      <w:r>
        <w:rPr>
          <w:rFonts w:ascii="Arial" w:hAnsi="Arial" w:cs="Arial"/>
          <w:sz w:val="18"/>
          <w:szCs w:val="18"/>
          <w:lang w:val="de-DE"/>
        </w:rPr>
        <w:t>keď</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projektovaná</w:t>
      </w:r>
      <w:proofErr w:type="spellEnd"/>
      <w:r>
        <w:rPr>
          <w:rFonts w:ascii="Arial" w:hAnsi="Arial" w:cs="Arial"/>
          <w:sz w:val="18"/>
          <w:szCs w:val="18"/>
          <w:lang w:val="de-DE"/>
        </w:rPr>
        <w:t>,</w:t>
      </w:r>
      <w:r w:rsidRPr="007006D5">
        <w:rPr>
          <w:rFonts w:ascii="Arial" w:hAnsi="Arial" w:cs="Arial"/>
          <w:sz w:val="18"/>
          <w:szCs w:val="18"/>
          <w:lang w:val="de-DE"/>
        </w:rPr>
        <w:t xml:space="preserve"> </w:t>
      </w:r>
      <w:proofErr w:type="spellStart"/>
      <w:r>
        <w:rPr>
          <w:rFonts w:ascii="Arial" w:hAnsi="Arial" w:cs="Arial"/>
          <w:sz w:val="18"/>
          <w:szCs w:val="18"/>
          <w:lang w:val="de-DE"/>
        </w:rPr>
        <w:t>bol</w:t>
      </w:r>
      <w:proofErr w:type="spellEnd"/>
      <w:r>
        <w:rPr>
          <w:rFonts w:ascii="Arial" w:hAnsi="Arial" w:cs="Arial"/>
          <w:sz w:val="18"/>
          <w:szCs w:val="18"/>
          <w:lang w:val="de-DE"/>
        </w:rPr>
        <w:t xml:space="preserve"> </w:t>
      </w:r>
      <w:proofErr w:type="spellStart"/>
      <w:r w:rsidRPr="007006D5">
        <w:rPr>
          <w:rFonts w:ascii="Arial" w:hAnsi="Arial" w:cs="Arial"/>
          <w:sz w:val="18"/>
          <w:szCs w:val="18"/>
          <w:lang w:val="de-DE"/>
        </w:rPr>
        <w:t>vypracovaný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inžinierskogeologický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prieskum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Nakoľko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jedná</w:t>
      </w:r>
      <w:proofErr w:type="spellEnd"/>
      <w:r w:rsidRPr="007006D5">
        <w:rPr>
          <w:rFonts w:ascii="Arial" w:hAnsi="Arial" w:cs="Arial"/>
          <w:sz w:val="18"/>
          <w:szCs w:val="18"/>
          <w:lang w:val="de-DE"/>
        </w:rPr>
        <w:t xml:space="preserve"> o </w:t>
      </w:r>
      <w:proofErr w:type="spellStart"/>
      <w:r w:rsidRPr="007006D5">
        <w:rPr>
          <w:rFonts w:ascii="Arial" w:hAnsi="Arial" w:cs="Arial"/>
          <w:sz w:val="18"/>
          <w:szCs w:val="18"/>
          <w:lang w:val="de-DE"/>
        </w:rPr>
        <w:t>dlhodobo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zastavané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územie</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rovinatom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teréne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pričom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predmetn</w:t>
      </w:r>
      <w:r>
        <w:rPr>
          <w:rFonts w:ascii="Arial" w:hAnsi="Arial" w:cs="Arial"/>
          <w:sz w:val="18"/>
          <w:szCs w:val="18"/>
          <w:lang w:val="de-DE"/>
        </w:rPr>
        <w:t>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budova</w:t>
      </w:r>
      <w:proofErr w:type="spellEnd"/>
      <w:r>
        <w:rPr>
          <w:rFonts w:ascii="Arial" w:hAnsi="Arial" w:cs="Arial"/>
          <w:sz w:val="18"/>
          <w:szCs w:val="18"/>
          <w:lang w:val="de-DE"/>
        </w:rPr>
        <w:t xml:space="preserve"> ZŠ</w:t>
      </w:r>
      <w:r w:rsidRPr="007006D5">
        <w:rPr>
          <w:rFonts w:ascii="Arial" w:hAnsi="Arial" w:cs="Arial"/>
          <w:sz w:val="18"/>
          <w:szCs w:val="18"/>
          <w:lang w:val="de-DE"/>
        </w:rPr>
        <w:t xml:space="preserve"> je </w:t>
      </w:r>
      <w:proofErr w:type="spellStart"/>
      <w:r w:rsidRPr="007006D5">
        <w:rPr>
          <w:rFonts w:ascii="Arial" w:hAnsi="Arial" w:cs="Arial"/>
          <w:sz w:val="18"/>
          <w:szCs w:val="18"/>
          <w:lang w:val="de-DE"/>
        </w:rPr>
        <w:t>užívan</w:t>
      </w:r>
      <w:r>
        <w:rPr>
          <w:rFonts w:ascii="Arial" w:hAnsi="Arial" w:cs="Arial"/>
          <w:sz w:val="18"/>
          <w:szCs w:val="18"/>
          <w:lang w:val="de-DE"/>
        </w:rPr>
        <w:t>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cca</w:t>
      </w:r>
      <w:proofErr w:type="spellEnd"/>
      <w:r>
        <w:rPr>
          <w:rFonts w:ascii="Arial" w:hAnsi="Arial" w:cs="Arial"/>
          <w:sz w:val="18"/>
          <w:szCs w:val="18"/>
          <w:lang w:val="de-DE"/>
        </w:rPr>
        <w:t xml:space="preserve"> 54</w:t>
      </w:r>
      <w:r w:rsidRPr="007006D5">
        <w:rPr>
          <w:rFonts w:ascii="Arial" w:hAnsi="Arial" w:cs="Arial"/>
          <w:sz w:val="18"/>
          <w:szCs w:val="18"/>
          <w:lang w:val="de-DE"/>
        </w:rPr>
        <w:t xml:space="preserve"> </w:t>
      </w:r>
      <w:proofErr w:type="spellStart"/>
      <w:r w:rsidRPr="007006D5">
        <w:rPr>
          <w:rFonts w:ascii="Arial" w:hAnsi="Arial" w:cs="Arial"/>
          <w:sz w:val="18"/>
          <w:szCs w:val="18"/>
          <w:lang w:val="de-DE"/>
        </w:rPr>
        <w:t>rokov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nepredpokladá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tejto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lokalite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žiadny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zosuv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pôdy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málo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únosná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pôda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či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iný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významný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faktor</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ktorý</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mohol</w:t>
      </w:r>
      <w:proofErr w:type="spellEnd"/>
      <w:r w:rsidRPr="007006D5">
        <w:rPr>
          <w:rFonts w:ascii="Arial" w:hAnsi="Arial" w:cs="Arial"/>
          <w:sz w:val="18"/>
          <w:szCs w:val="18"/>
          <w:lang w:val="de-DE"/>
        </w:rPr>
        <w:t xml:space="preserve"> z </w:t>
      </w:r>
      <w:proofErr w:type="spellStart"/>
      <w:r w:rsidRPr="007006D5">
        <w:rPr>
          <w:rFonts w:ascii="Arial" w:hAnsi="Arial" w:cs="Arial"/>
          <w:sz w:val="18"/>
          <w:szCs w:val="18"/>
          <w:lang w:val="de-DE"/>
        </w:rPr>
        <w:t>dlhodobého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hľadiska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ovplyvniť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funkčnosť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
    <w:p w:rsidR="004101F9" w:rsidRPr="007006D5" w:rsidRDefault="004101F9" w:rsidP="004101F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Nakoľko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stavba</w:t>
      </w:r>
      <w:proofErr w:type="spellEnd"/>
      <w:r w:rsidRPr="007006D5">
        <w:rPr>
          <w:rFonts w:ascii="Arial" w:hAnsi="Arial" w:cs="Arial"/>
          <w:sz w:val="18"/>
          <w:szCs w:val="18"/>
          <w:lang w:val="de-DE"/>
        </w:rPr>
        <w:t xml:space="preserve"> </w:t>
      </w:r>
      <w:r>
        <w:rPr>
          <w:rFonts w:ascii="Arial" w:hAnsi="Arial" w:cs="Arial"/>
          <w:sz w:val="18"/>
          <w:szCs w:val="18"/>
          <w:lang w:val="de-DE"/>
        </w:rPr>
        <w:t xml:space="preserve">nie </w:t>
      </w:r>
      <w:r w:rsidRPr="007006D5">
        <w:rPr>
          <w:rFonts w:ascii="Arial" w:hAnsi="Arial" w:cs="Arial"/>
          <w:sz w:val="18"/>
          <w:szCs w:val="18"/>
          <w:lang w:val="de-DE"/>
        </w:rPr>
        <w:t xml:space="preserve">je </w:t>
      </w:r>
      <w:proofErr w:type="spellStart"/>
      <w:r w:rsidRPr="007006D5">
        <w:rPr>
          <w:rFonts w:ascii="Arial" w:hAnsi="Arial" w:cs="Arial"/>
          <w:sz w:val="18"/>
          <w:szCs w:val="18"/>
          <w:lang w:val="de-DE"/>
        </w:rPr>
        <w:t>podpivničená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w:t>
      </w:r>
      <w:r>
        <w:rPr>
          <w:rFonts w:ascii="Arial" w:hAnsi="Arial" w:cs="Arial"/>
          <w:sz w:val="18"/>
          <w:szCs w:val="18"/>
          <w:lang w:val="de-DE"/>
        </w:rPr>
        <w:t>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konštrukci</w:t>
      </w:r>
      <w:r>
        <w:rPr>
          <w:rFonts w:ascii="Arial" w:hAnsi="Arial" w:cs="Arial"/>
          <w:sz w:val="18"/>
          <w:szCs w:val="18"/>
          <w:lang w:val="de-DE"/>
        </w:rPr>
        <w:t>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nachádza</w:t>
      </w:r>
      <w:r>
        <w:rPr>
          <w:rFonts w:ascii="Arial" w:hAnsi="Arial" w:cs="Arial"/>
          <w:sz w:val="18"/>
          <w:szCs w:val="18"/>
          <w:lang w:val="de-DE"/>
        </w:rPr>
        <w:t>jú</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mimo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dosahu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bežnej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hladiny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spodných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vôd</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tejto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lokalite</w:t>
      </w:r>
      <w:proofErr w:type="spellEnd"/>
      <w:r w:rsidRPr="007006D5">
        <w:rPr>
          <w:rFonts w:ascii="Arial" w:hAnsi="Arial" w:cs="Arial"/>
          <w:sz w:val="18"/>
          <w:szCs w:val="18"/>
          <w:lang w:val="de-DE"/>
        </w:rPr>
        <w:t xml:space="preserve">. </w:t>
      </w:r>
      <w:proofErr w:type="spellStart"/>
      <w:proofErr w:type="gramStart"/>
      <w:r w:rsidRPr="007006D5">
        <w:rPr>
          <w:rFonts w:ascii="Arial" w:hAnsi="Arial" w:cs="Arial"/>
          <w:sz w:val="18"/>
          <w:szCs w:val="18"/>
          <w:lang w:val="de-DE"/>
        </w:rPr>
        <w:t>Najbližším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vodným</w:t>
      </w:r>
      <w:proofErr w:type="spellEnd"/>
      <w:proofErr w:type="gramEnd"/>
      <w:r w:rsidRPr="007006D5">
        <w:rPr>
          <w:rFonts w:ascii="Arial" w:hAnsi="Arial" w:cs="Arial"/>
          <w:sz w:val="18"/>
          <w:szCs w:val="18"/>
          <w:lang w:val="de-DE"/>
        </w:rPr>
        <w:t xml:space="preserve"> </w:t>
      </w:r>
      <w:proofErr w:type="spellStart"/>
      <w:r w:rsidRPr="007006D5">
        <w:rPr>
          <w:rFonts w:ascii="Arial" w:hAnsi="Arial" w:cs="Arial"/>
          <w:sz w:val="18"/>
          <w:szCs w:val="18"/>
          <w:lang w:val="de-DE"/>
        </w:rPr>
        <w:t>tokom</w:t>
      </w:r>
      <w:proofErr w:type="spellEnd"/>
      <w:r w:rsidRPr="007006D5">
        <w:rPr>
          <w:rFonts w:ascii="Arial" w:hAnsi="Arial" w:cs="Arial"/>
          <w:sz w:val="18"/>
          <w:szCs w:val="18"/>
          <w:lang w:val="de-DE"/>
        </w:rPr>
        <w:t xml:space="preserve"> je </w:t>
      </w:r>
      <w:proofErr w:type="spellStart"/>
      <w:r>
        <w:rPr>
          <w:rFonts w:ascii="Arial" w:hAnsi="Arial" w:cs="Arial"/>
          <w:sz w:val="18"/>
          <w:szCs w:val="18"/>
          <w:lang w:val="de-DE"/>
        </w:rPr>
        <w:t>rieka</w:t>
      </w:r>
      <w:proofErr w:type="spellEnd"/>
      <w:r>
        <w:rPr>
          <w:rFonts w:ascii="Arial" w:hAnsi="Arial" w:cs="Arial"/>
          <w:sz w:val="18"/>
          <w:szCs w:val="18"/>
          <w:lang w:val="de-DE"/>
        </w:rPr>
        <w:t xml:space="preserve"> </w:t>
      </w:r>
      <w:proofErr w:type="spellStart"/>
      <w:r>
        <w:rPr>
          <w:rFonts w:ascii="Arial" w:hAnsi="Arial" w:cs="Arial"/>
          <w:sz w:val="18"/>
          <w:szCs w:val="18"/>
          <w:lang w:val="de-DE"/>
        </w:rPr>
        <w:t>Dunaj</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stavba</w:t>
      </w:r>
      <w:proofErr w:type="spellEnd"/>
      <w:r>
        <w:rPr>
          <w:rFonts w:ascii="Arial" w:hAnsi="Arial" w:cs="Arial"/>
          <w:sz w:val="18"/>
          <w:szCs w:val="18"/>
          <w:lang w:val="de-DE"/>
        </w:rPr>
        <w:t xml:space="preserve"> ZŠ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však</w:t>
      </w:r>
      <w:proofErr w:type="spellEnd"/>
      <w:r>
        <w:rPr>
          <w:rFonts w:ascii="Arial" w:hAnsi="Arial" w:cs="Arial"/>
          <w:sz w:val="18"/>
          <w:szCs w:val="18"/>
          <w:lang w:val="de-DE"/>
        </w:rPr>
        <w:t xml:space="preserve"> </w:t>
      </w:r>
      <w:proofErr w:type="spellStart"/>
      <w:r>
        <w:rPr>
          <w:rFonts w:ascii="Arial" w:hAnsi="Arial" w:cs="Arial"/>
          <w:sz w:val="18"/>
          <w:szCs w:val="18"/>
          <w:lang w:val="de-DE"/>
        </w:rPr>
        <w:t>nachádza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mimo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ochranného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pásma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vodného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toku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tvoria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pravdepodobne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pásy</w:t>
      </w:r>
      <w:proofErr w:type="spellEnd"/>
      <w:r w:rsidRPr="007006D5">
        <w:rPr>
          <w:rFonts w:ascii="Arial" w:hAnsi="Arial" w:cs="Arial"/>
          <w:sz w:val="18"/>
          <w:szCs w:val="18"/>
          <w:lang w:val="de-DE"/>
        </w:rPr>
        <w:t xml:space="preserve"> z </w:t>
      </w:r>
      <w:proofErr w:type="spellStart"/>
      <w:r w:rsidRPr="007006D5">
        <w:rPr>
          <w:rFonts w:ascii="Arial" w:hAnsi="Arial" w:cs="Arial"/>
          <w:sz w:val="18"/>
          <w:szCs w:val="18"/>
          <w:lang w:val="de-DE"/>
        </w:rPr>
        <w:t>prostého</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betónu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Predpokladáme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základová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škára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nachádza</w:t>
      </w:r>
      <w:proofErr w:type="spellEnd"/>
      <w:r w:rsidRPr="007006D5">
        <w:rPr>
          <w:rFonts w:ascii="Arial" w:hAnsi="Arial" w:cs="Arial"/>
          <w:sz w:val="18"/>
          <w:szCs w:val="18"/>
          <w:lang w:val="de-DE"/>
        </w:rPr>
        <w:t xml:space="preserve"> v </w:t>
      </w:r>
      <w:proofErr w:type="spellStart"/>
      <w:r w:rsidRPr="007006D5">
        <w:rPr>
          <w:rFonts w:ascii="Arial" w:hAnsi="Arial" w:cs="Arial"/>
          <w:sz w:val="18"/>
          <w:szCs w:val="18"/>
          <w:lang w:val="de-DE"/>
        </w:rPr>
        <w:t>nezámrznej</w:t>
      </w:r>
      <w:proofErr w:type="spellEnd"/>
      <w:r w:rsidRPr="007006D5">
        <w:rPr>
          <w:rFonts w:ascii="Arial" w:hAnsi="Arial" w:cs="Arial"/>
          <w:sz w:val="18"/>
          <w:szCs w:val="18"/>
          <w:lang w:val="de-DE"/>
        </w:rPr>
        <w:t xml:space="preserve"> a </w:t>
      </w:r>
      <w:proofErr w:type="spellStart"/>
      <w:r w:rsidRPr="007006D5">
        <w:rPr>
          <w:rFonts w:ascii="Arial" w:hAnsi="Arial" w:cs="Arial"/>
          <w:sz w:val="18"/>
          <w:szCs w:val="18"/>
          <w:lang w:val="de-DE"/>
        </w:rPr>
        <w:t>nepresychavej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hĺbke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Hydroizolácia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spodnej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bola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zrealizovaná</w:t>
      </w:r>
      <w:proofErr w:type="spellEnd"/>
      <w:r w:rsidRPr="007006D5">
        <w:rPr>
          <w:rFonts w:ascii="Arial" w:hAnsi="Arial" w:cs="Arial"/>
          <w:sz w:val="18"/>
          <w:szCs w:val="18"/>
          <w:lang w:val="de-DE"/>
        </w:rPr>
        <w:t xml:space="preserve"> </w:t>
      </w:r>
      <w:proofErr w:type="spellStart"/>
      <w:r>
        <w:rPr>
          <w:rFonts w:ascii="Arial" w:hAnsi="Arial" w:cs="Arial"/>
          <w:sz w:val="18"/>
          <w:szCs w:val="18"/>
          <w:lang w:val="de-DE"/>
        </w:rPr>
        <w:t>nataviteľnými</w:t>
      </w:r>
      <w:proofErr w:type="spellEnd"/>
      <w:r>
        <w:rPr>
          <w:rFonts w:ascii="Arial" w:hAnsi="Arial" w:cs="Arial"/>
          <w:sz w:val="18"/>
          <w:szCs w:val="18"/>
          <w:lang w:val="de-DE"/>
        </w:rPr>
        <w:t xml:space="preserve"> </w:t>
      </w:r>
      <w:proofErr w:type="spellStart"/>
      <w:r>
        <w:rPr>
          <w:rFonts w:ascii="Arial" w:hAnsi="Arial" w:cs="Arial"/>
          <w:sz w:val="18"/>
          <w:szCs w:val="18"/>
          <w:lang w:val="de-DE"/>
        </w:rPr>
        <w:t>pruhmi</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asfaltovej</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báze</w:t>
      </w:r>
      <w:proofErr w:type="spellEnd"/>
      <w:r>
        <w:rPr>
          <w:rFonts w:ascii="Arial" w:hAnsi="Arial" w:cs="Arial"/>
          <w:sz w:val="18"/>
          <w:szCs w:val="18"/>
          <w:lang w:val="de-DE"/>
        </w:rPr>
        <w:t xml:space="preserve"> (</w:t>
      </w:r>
      <w:proofErr w:type="spellStart"/>
      <w:r>
        <w:rPr>
          <w:rFonts w:ascii="Arial" w:hAnsi="Arial" w:cs="Arial"/>
          <w:sz w:val="18"/>
          <w:szCs w:val="18"/>
          <w:lang w:val="de-DE"/>
        </w:rPr>
        <w:t>podľa</w:t>
      </w:r>
      <w:proofErr w:type="spellEnd"/>
      <w:r>
        <w:rPr>
          <w:rFonts w:ascii="Arial" w:hAnsi="Arial" w:cs="Arial"/>
          <w:sz w:val="18"/>
          <w:szCs w:val="18"/>
          <w:lang w:val="de-DE"/>
        </w:rPr>
        <w:t xml:space="preserve"> </w:t>
      </w:r>
      <w:proofErr w:type="spellStart"/>
      <w:r>
        <w:rPr>
          <w:rFonts w:ascii="Arial" w:hAnsi="Arial" w:cs="Arial"/>
          <w:sz w:val="18"/>
          <w:szCs w:val="18"/>
          <w:lang w:val="de-DE"/>
        </w:rPr>
        <w:t>pôvodnej</w:t>
      </w:r>
      <w:proofErr w:type="spellEnd"/>
      <w:r>
        <w:rPr>
          <w:rFonts w:ascii="Arial" w:hAnsi="Arial" w:cs="Arial"/>
          <w:sz w:val="18"/>
          <w:szCs w:val="18"/>
          <w:lang w:val="de-DE"/>
        </w:rPr>
        <w:t xml:space="preserve"> PD, </w:t>
      </w:r>
      <w:proofErr w:type="spellStart"/>
      <w:r>
        <w:rPr>
          <w:rFonts w:ascii="Arial" w:hAnsi="Arial" w:cs="Arial"/>
          <w:sz w:val="18"/>
          <w:szCs w:val="18"/>
          <w:lang w:val="de-DE"/>
        </w:rPr>
        <w:t>ktorej</w:t>
      </w:r>
      <w:proofErr w:type="spellEnd"/>
      <w:r>
        <w:rPr>
          <w:rFonts w:ascii="Arial" w:hAnsi="Arial" w:cs="Arial"/>
          <w:sz w:val="18"/>
          <w:szCs w:val="18"/>
          <w:lang w:val="de-DE"/>
        </w:rPr>
        <w:t xml:space="preserve"> </w:t>
      </w:r>
      <w:proofErr w:type="spellStart"/>
      <w:r>
        <w:rPr>
          <w:rFonts w:ascii="Arial" w:hAnsi="Arial" w:cs="Arial"/>
          <w:sz w:val="18"/>
          <w:szCs w:val="18"/>
          <w:lang w:val="de-DE"/>
        </w:rPr>
        <w:t>malá</w:t>
      </w:r>
      <w:proofErr w:type="spellEnd"/>
      <w:r>
        <w:rPr>
          <w:rFonts w:ascii="Arial" w:hAnsi="Arial" w:cs="Arial"/>
          <w:sz w:val="18"/>
          <w:szCs w:val="18"/>
          <w:lang w:val="de-DE"/>
        </w:rPr>
        <w:t xml:space="preserve"> </w:t>
      </w:r>
      <w:proofErr w:type="spellStart"/>
      <w:r>
        <w:rPr>
          <w:rFonts w:ascii="Arial" w:hAnsi="Arial" w:cs="Arial"/>
          <w:sz w:val="18"/>
          <w:szCs w:val="18"/>
          <w:lang w:val="de-DE"/>
        </w:rPr>
        <w:t>časť</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zachovala</w:t>
      </w:r>
      <w:proofErr w:type="spellEnd"/>
      <w:r>
        <w:rPr>
          <w:rFonts w:ascii="Arial" w:hAnsi="Arial" w:cs="Arial"/>
          <w:sz w:val="18"/>
          <w:szCs w:val="18"/>
          <w:lang w:val="de-DE"/>
        </w:rPr>
        <w:t xml:space="preserve">). V </w:t>
      </w:r>
      <w:proofErr w:type="spellStart"/>
      <w:r>
        <w:rPr>
          <w:rFonts w:ascii="Arial" w:hAnsi="Arial" w:cs="Arial"/>
          <w:sz w:val="18"/>
          <w:szCs w:val="18"/>
          <w:lang w:val="de-DE"/>
        </w:rPr>
        <w:t>priebehu</w:t>
      </w:r>
      <w:proofErr w:type="spellEnd"/>
      <w:r>
        <w:rPr>
          <w:rFonts w:ascii="Arial" w:hAnsi="Arial" w:cs="Arial"/>
          <w:sz w:val="18"/>
          <w:szCs w:val="18"/>
          <w:lang w:val="de-DE"/>
        </w:rPr>
        <w:t xml:space="preserve"> </w:t>
      </w:r>
      <w:proofErr w:type="spellStart"/>
      <w:r>
        <w:rPr>
          <w:rFonts w:ascii="Arial" w:hAnsi="Arial" w:cs="Arial"/>
          <w:sz w:val="18"/>
          <w:szCs w:val="18"/>
          <w:lang w:val="de-DE"/>
        </w:rPr>
        <w:t>užívania</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stavba</w:t>
      </w:r>
      <w:proofErr w:type="spellEnd"/>
      <w:r>
        <w:rPr>
          <w:rFonts w:ascii="Arial" w:hAnsi="Arial" w:cs="Arial"/>
          <w:sz w:val="18"/>
          <w:szCs w:val="18"/>
          <w:lang w:val="de-DE"/>
        </w:rPr>
        <w:t xml:space="preserve"> </w:t>
      </w:r>
      <w:proofErr w:type="spellStart"/>
      <w:r>
        <w:rPr>
          <w:rFonts w:ascii="Arial" w:hAnsi="Arial" w:cs="Arial"/>
          <w:sz w:val="18"/>
          <w:szCs w:val="18"/>
          <w:lang w:val="de-DE"/>
        </w:rPr>
        <w:t>niekoľkokrát</w:t>
      </w:r>
      <w:proofErr w:type="spellEnd"/>
      <w:r>
        <w:rPr>
          <w:rFonts w:ascii="Arial" w:hAnsi="Arial" w:cs="Arial"/>
          <w:sz w:val="18"/>
          <w:szCs w:val="18"/>
          <w:lang w:val="de-DE"/>
        </w:rPr>
        <w:t xml:space="preserve"> </w:t>
      </w:r>
      <w:proofErr w:type="spellStart"/>
      <w:r>
        <w:rPr>
          <w:rFonts w:ascii="Arial" w:hAnsi="Arial" w:cs="Arial"/>
          <w:sz w:val="18"/>
          <w:szCs w:val="18"/>
          <w:lang w:val="de-DE"/>
        </w:rPr>
        <w:t>rekonštruovaná</w:t>
      </w:r>
      <w:proofErr w:type="spellEnd"/>
      <w:r>
        <w:rPr>
          <w:rFonts w:ascii="Arial" w:hAnsi="Arial" w:cs="Arial"/>
          <w:sz w:val="18"/>
          <w:szCs w:val="18"/>
          <w:lang w:val="de-DE"/>
        </w:rPr>
        <w:t xml:space="preserve">, </w:t>
      </w:r>
      <w:proofErr w:type="spellStart"/>
      <w:r>
        <w:rPr>
          <w:rFonts w:ascii="Arial" w:hAnsi="Arial" w:cs="Arial"/>
          <w:sz w:val="18"/>
          <w:szCs w:val="18"/>
          <w:lang w:val="de-DE"/>
        </w:rPr>
        <w:t>preto</w:t>
      </w:r>
      <w:proofErr w:type="spellEnd"/>
      <w:r>
        <w:rPr>
          <w:rFonts w:ascii="Arial" w:hAnsi="Arial" w:cs="Arial"/>
          <w:sz w:val="18"/>
          <w:szCs w:val="18"/>
          <w:lang w:val="de-DE"/>
        </w:rPr>
        <w:t xml:space="preserve"> </w:t>
      </w:r>
      <w:proofErr w:type="spellStart"/>
      <w:r>
        <w:rPr>
          <w:rFonts w:ascii="Arial" w:hAnsi="Arial" w:cs="Arial"/>
          <w:sz w:val="18"/>
          <w:szCs w:val="18"/>
          <w:lang w:val="de-DE"/>
        </w:rPr>
        <w:t>predpokladáme</w:t>
      </w:r>
      <w:proofErr w:type="spellEnd"/>
      <w:r>
        <w:rPr>
          <w:rFonts w:ascii="Arial" w:hAnsi="Arial" w:cs="Arial"/>
          <w:sz w:val="18"/>
          <w:szCs w:val="18"/>
          <w:lang w:val="de-DE"/>
        </w:rPr>
        <w:t xml:space="preserve">, </w:t>
      </w:r>
      <w:proofErr w:type="spellStart"/>
      <w:r>
        <w:rPr>
          <w:rFonts w:ascii="Arial" w:hAnsi="Arial" w:cs="Arial"/>
          <w:sz w:val="18"/>
          <w:szCs w:val="18"/>
          <w:lang w:val="de-DE"/>
        </w:rPr>
        <w:t>že</w:t>
      </w:r>
      <w:proofErr w:type="spellEnd"/>
      <w:r>
        <w:rPr>
          <w:rFonts w:ascii="Arial" w:hAnsi="Arial" w:cs="Arial"/>
          <w:sz w:val="18"/>
          <w:szCs w:val="18"/>
          <w:lang w:val="de-DE"/>
        </w:rPr>
        <w:t xml:space="preserve"> </w:t>
      </w:r>
      <w:proofErr w:type="spellStart"/>
      <w:r>
        <w:rPr>
          <w:rFonts w:ascii="Arial" w:hAnsi="Arial" w:cs="Arial"/>
          <w:sz w:val="18"/>
          <w:szCs w:val="18"/>
          <w:lang w:val="de-DE"/>
        </w:rPr>
        <w:t>bola</w:t>
      </w:r>
      <w:proofErr w:type="spellEnd"/>
      <w:r>
        <w:rPr>
          <w:rFonts w:ascii="Arial" w:hAnsi="Arial" w:cs="Arial"/>
          <w:sz w:val="18"/>
          <w:szCs w:val="18"/>
          <w:lang w:val="de-DE"/>
        </w:rPr>
        <w:t xml:space="preserve"> </w:t>
      </w:r>
      <w:proofErr w:type="spellStart"/>
      <w:r>
        <w:rPr>
          <w:rFonts w:ascii="Arial" w:hAnsi="Arial" w:cs="Arial"/>
          <w:sz w:val="18"/>
          <w:szCs w:val="18"/>
          <w:lang w:val="de-DE"/>
        </w:rPr>
        <w:t>aj</w:t>
      </w:r>
      <w:proofErr w:type="spellEnd"/>
      <w:r>
        <w:rPr>
          <w:rFonts w:ascii="Arial" w:hAnsi="Arial" w:cs="Arial"/>
          <w:sz w:val="18"/>
          <w:szCs w:val="18"/>
          <w:lang w:val="de-DE"/>
        </w:rPr>
        <w:t xml:space="preserve"> </w:t>
      </w:r>
      <w:proofErr w:type="spellStart"/>
      <w:r>
        <w:rPr>
          <w:rFonts w:ascii="Arial" w:hAnsi="Arial" w:cs="Arial"/>
          <w:sz w:val="18"/>
          <w:szCs w:val="18"/>
          <w:lang w:val="de-DE"/>
        </w:rPr>
        <w:t>dodatočne</w:t>
      </w:r>
      <w:proofErr w:type="spellEnd"/>
      <w:r>
        <w:rPr>
          <w:rFonts w:ascii="Arial" w:hAnsi="Arial" w:cs="Arial"/>
          <w:sz w:val="18"/>
          <w:szCs w:val="18"/>
          <w:lang w:val="de-DE"/>
        </w:rPr>
        <w:t xml:space="preserve"> </w:t>
      </w:r>
      <w:proofErr w:type="spellStart"/>
      <w:r>
        <w:rPr>
          <w:rFonts w:ascii="Arial" w:hAnsi="Arial" w:cs="Arial"/>
          <w:sz w:val="18"/>
          <w:szCs w:val="18"/>
          <w:lang w:val="de-DE"/>
        </w:rPr>
        <w:t>upravovaná</w:t>
      </w:r>
      <w:proofErr w:type="spellEnd"/>
      <w:r>
        <w:rPr>
          <w:rFonts w:ascii="Arial" w:hAnsi="Arial" w:cs="Arial"/>
          <w:sz w:val="18"/>
          <w:szCs w:val="18"/>
          <w:lang w:val="de-DE"/>
        </w:rPr>
        <w:t xml:space="preserve"> </w:t>
      </w:r>
      <w:proofErr w:type="spellStart"/>
      <w:r>
        <w:rPr>
          <w:rFonts w:ascii="Arial" w:hAnsi="Arial" w:cs="Arial"/>
          <w:sz w:val="18"/>
          <w:szCs w:val="18"/>
          <w:lang w:val="de-DE"/>
        </w:rPr>
        <w:t>hydroizolácia</w:t>
      </w:r>
      <w:proofErr w:type="spellEnd"/>
      <w:r>
        <w:rPr>
          <w:rFonts w:ascii="Arial" w:hAnsi="Arial" w:cs="Arial"/>
          <w:sz w:val="18"/>
          <w:szCs w:val="18"/>
          <w:lang w:val="de-DE"/>
        </w:rPr>
        <w:t xml:space="preserve"> </w:t>
      </w:r>
      <w:proofErr w:type="spellStart"/>
      <w:r>
        <w:rPr>
          <w:rFonts w:ascii="Arial" w:hAnsi="Arial" w:cs="Arial"/>
          <w:sz w:val="18"/>
          <w:szCs w:val="18"/>
          <w:lang w:val="de-DE"/>
        </w:rPr>
        <w:t>spodnej</w:t>
      </w:r>
      <w:proofErr w:type="spellEnd"/>
      <w:r>
        <w:rPr>
          <w:rFonts w:ascii="Arial" w:hAnsi="Arial" w:cs="Arial"/>
          <w:sz w:val="18"/>
          <w:szCs w:val="18"/>
          <w:lang w:val="de-DE"/>
        </w:rPr>
        <w:t xml:space="preserve"> </w:t>
      </w:r>
      <w:proofErr w:type="spellStart"/>
      <w:r>
        <w:rPr>
          <w:rFonts w:ascii="Arial" w:hAnsi="Arial" w:cs="Arial"/>
          <w:sz w:val="18"/>
          <w:szCs w:val="18"/>
          <w:lang w:val="de-DE"/>
        </w:rPr>
        <w:t>stavby</w:t>
      </w:r>
      <w:proofErr w:type="spellEnd"/>
      <w:r>
        <w:rPr>
          <w:rFonts w:ascii="Arial" w:hAnsi="Arial" w:cs="Arial"/>
          <w:sz w:val="18"/>
          <w:szCs w:val="18"/>
          <w:lang w:val="de-DE"/>
        </w:rPr>
        <w:t xml:space="preserve">, </w:t>
      </w:r>
      <w:proofErr w:type="spellStart"/>
      <w:r>
        <w:rPr>
          <w:rFonts w:ascii="Arial" w:hAnsi="Arial" w:cs="Arial"/>
          <w:sz w:val="18"/>
          <w:szCs w:val="18"/>
          <w:lang w:val="de-DE"/>
        </w:rPr>
        <w:t>nakoľko</w:t>
      </w:r>
      <w:proofErr w:type="spellEnd"/>
      <w:r>
        <w:rPr>
          <w:rFonts w:ascii="Arial" w:hAnsi="Arial" w:cs="Arial"/>
          <w:sz w:val="18"/>
          <w:szCs w:val="18"/>
          <w:lang w:val="de-DE"/>
        </w:rPr>
        <w:t xml:space="preserve"> je </w:t>
      </w:r>
      <w:proofErr w:type="spellStart"/>
      <w:r w:rsidRPr="007006D5">
        <w:rPr>
          <w:rFonts w:ascii="Arial" w:hAnsi="Arial" w:cs="Arial"/>
          <w:sz w:val="18"/>
          <w:szCs w:val="18"/>
          <w:lang w:val="de-DE"/>
        </w:rPr>
        <w:t>stavba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suchá</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bez</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viditeľných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náznakov</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nav</w:t>
      </w:r>
      <w:r>
        <w:rPr>
          <w:rFonts w:ascii="Arial" w:hAnsi="Arial" w:cs="Arial"/>
          <w:sz w:val="18"/>
          <w:szCs w:val="18"/>
          <w:lang w:val="de-DE"/>
        </w:rPr>
        <w:t>ĺ</w:t>
      </w:r>
      <w:r w:rsidRPr="007006D5">
        <w:rPr>
          <w:rFonts w:ascii="Arial" w:hAnsi="Arial" w:cs="Arial"/>
          <w:sz w:val="18"/>
          <w:szCs w:val="18"/>
          <w:lang w:val="de-DE"/>
        </w:rPr>
        <w:t>hania</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zospodu</w:t>
      </w:r>
      <w:proofErr w:type="spellEnd"/>
      <w:r w:rsidRPr="007006D5">
        <w:rPr>
          <w:rFonts w:ascii="Arial" w:hAnsi="Arial" w:cs="Arial"/>
          <w:sz w:val="18"/>
          <w:szCs w:val="18"/>
          <w:lang w:val="de-DE"/>
        </w:rPr>
        <w:t>.</w:t>
      </w:r>
    </w:p>
    <w:p w:rsidR="004101F9" w:rsidRDefault="004101F9" w:rsidP="004101F9">
      <w:pPr>
        <w:pStyle w:val="Nadpis1"/>
        <w:rPr>
          <w:rFonts w:cs="Arial"/>
          <w:sz w:val="18"/>
          <w:szCs w:val="18"/>
          <w:lang w:val="de-DE"/>
        </w:rPr>
      </w:pPr>
    </w:p>
    <w:p w:rsidR="004101F9" w:rsidRPr="007006D5" w:rsidRDefault="004101F9" w:rsidP="004101F9">
      <w:pPr>
        <w:pStyle w:val="Nadpis1"/>
        <w:rPr>
          <w:rFonts w:cs="Arial"/>
          <w:sz w:val="18"/>
          <w:szCs w:val="18"/>
          <w:lang w:val="de-DE"/>
        </w:rPr>
      </w:pPr>
      <w:proofErr w:type="spellStart"/>
      <w:r w:rsidRPr="007006D5">
        <w:rPr>
          <w:rFonts w:cs="Arial"/>
          <w:sz w:val="18"/>
          <w:szCs w:val="18"/>
          <w:lang w:val="de-DE"/>
        </w:rPr>
        <w:t>Zvislé</w:t>
      </w:r>
      <w:proofErr w:type="spellEnd"/>
      <w:r w:rsidRPr="007006D5">
        <w:rPr>
          <w:rFonts w:cs="Arial"/>
          <w:sz w:val="18"/>
          <w:szCs w:val="18"/>
          <w:lang w:val="de-DE"/>
        </w:rPr>
        <w:t xml:space="preserve"> </w:t>
      </w:r>
      <w:proofErr w:type="spellStart"/>
      <w:r w:rsidRPr="007006D5">
        <w:rPr>
          <w:rFonts w:cs="Arial"/>
          <w:sz w:val="18"/>
          <w:szCs w:val="18"/>
          <w:lang w:val="de-DE"/>
        </w:rPr>
        <w:t>nosné</w:t>
      </w:r>
      <w:proofErr w:type="spellEnd"/>
      <w:r w:rsidRPr="007006D5">
        <w:rPr>
          <w:rFonts w:cs="Arial"/>
          <w:sz w:val="18"/>
          <w:szCs w:val="18"/>
          <w:lang w:val="de-DE"/>
        </w:rPr>
        <w:t xml:space="preserve"> </w:t>
      </w:r>
      <w:proofErr w:type="spellStart"/>
      <w:r w:rsidRPr="007006D5">
        <w:rPr>
          <w:rFonts w:cs="Arial"/>
          <w:sz w:val="18"/>
          <w:szCs w:val="18"/>
          <w:lang w:val="de-DE"/>
        </w:rPr>
        <w:t>konštrukcie</w:t>
      </w:r>
      <w:proofErr w:type="spellEnd"/>
      <w:r>
        <w:rPr>
          <w:rFonts w:cs="Arial"/>
          <w:sz w:val="18"/>
          <w:szCs w:val="18"/>
          <w:lang w:val="de-DE"/>
        </w:rPr>
        <w:t xml:space="preserve"> </w:t>
      </w:r>
      <w:proofErr w:type="spellStart"/>
      <w:r>
        <w:rPr>
          <w:rFonts w:cs="Arial"/>
          <w:sz w:val="18"/>
          <w:szCs w:val="18"/>
          <w:lang w:val="de-DE"/>
        </w:rPr>
        <w:t>pôvodnej</w:t>
      </w:r>
      <w:proofErr w:type="spellEnd"/>
      <w:r>
        <w:rPr>
          <w:rFonts w:cs="Arial"/>
          <w:sz w:val="18"/>
          <w:szCs w:val="18"/>
          <w:lang w:val="de-DE"/>
        </w:rPr>
        <w:t xml:space="preserve"> </w:t>
      </w:r>
      <w:proofErr w:type="spellStart"/>
      <w:r>
        <w:rPr>
          <w:rFonts w:cs="Arial"/>
          <w:sz w:val="18"/>
          <w:szCs w:val="18"/>
          <w:lang w:val="de-DE"/>
        </w:rPr>
        <w:t>stavby</w:t>
      </w:r>
      <w:proofErr w:type="spellEnd"/>
    </w:p>
    <w:p w:rsidR="004101F9" w:rsidRPr="007006D5" w:rsidRDefault="004101F9" w:rsidP="004101F9">
      <w:pPr>
        <w:spacing w:after="0" w:line="240" w:lineRule="auto"/>
        <w:rPr>
          <w:rFonts w:ascii="Arial" w:hAnsi="Arial" w:cs="Arial"/>
          <w:sz w:val="18"/>
          <w:szCs w:val="18"/>
          <w:lang w:val="de-DE"/>
        </w:rPr>
      </w:pPr>
    </w:p>
    <w:p w:rsidR="004101F9" w:rsidRDefault="004101F9" w:rsidP="004101F9">
      <w:pPr>
        <w:spacing w:after="0" w:line="240" w:lineRule="auto"/>
        <w:ind w:firstLine="708"/>
        <w:jc w:val="both"/>
        <w:rPr>
          <w:rFonts w:ascii="Arial" w:hAnsi="Arial" w:cs="Arial"/>
          <w:sz w:val="18"/>
          <w:szCs w:val="18"/>
          <w:lang w:val="de-DE"/>
        </w:rPr>
      </w:pPr>
      <w:proofErr w:type="spellStart"/>
      <w:r w:rsidRPr="007006D5">
        <w:rPr>
          <w:rFonts w:ascii="Arial" w:hAnsi="Arial" w:cs="Arial"/>
          <w:sz w:val="18"/>
          <w:szCs w:val="18"/>
          <w:lang w:val="de-DE"/>
        </w:rPr>
        <w:t>Zvislé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nosné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konštrukcie</w:t>
      </w:r>
      <w:proofErr w:type="spellEnd"/>
      <w:r w:rsidRPr="007006D5">
        <w:rPr>
          <w:rFonts w:ascii="Arial" w:hAnsi="Arial" w:cs="Arial"/>
          <w:sz w:val="18"/>
          <w:szCs w:val="18"/>
          <w:lang w:val="de-DE"/>
        </w:rPr>
        <w:t xml:space="preserve"> </w:t>
      </w:r>
      <w:r>
        <w:rPr>
          <w:rFonts w:ascii="Arial" w:hAnsi="Arial" w:cs="Arial"/>
          <w:sz w:val="18"/>
          <w:szCs w:val="18"/>
          <w:lang w:val="de-DE"/>
        </w:rPr>
        <w:t>–</w:t>
      </w:r>
      <w:r w:rsidRPr="007006D5">
        <w:rPr>
          <w:rFonts w:ascii="Arial" w:hAnsi="Arial" w:cs="Arial"/>
          <w:sz w:val="18"/>
          <w:szCs w:val="18"/>
          <w:lang w:val="de-DE"/>
        </w:rPr>
        <w:t xml:space="preserve"> </w:t>
      </w:r>
      <w:proofErr w:type="spellStart"/>
      <w:r>
        <w:rPr>
          <w:rFonts w:ascii="Arial" w:hAnsi="Arial" w:cs="Arial"/>
          <w:sz w:val="18"/>
          <w:szCs w:val="18"/>
          <w:lang w:val="de-DE"/>
        </w:rPr>
        <w:t>murivá</w:t>
      </w:r>
      <w:proofErr w:type="spellEnd"/>
      <w:r>
        <w:rPr>
          <w:rFonts w:ascii="Arial" w:hAnsi="Arial" w:cs="Arial"/>
          <w:sz w:val="18"/>
          <w:szCs w:val="18"/>
          <w:lang w:val="de-DE"/>
        </w:rPr>
        <w:t xml:space="preserve"> </w:t>
      </w:r>
      <w:proofErr w:type="spellStart"/>
      <w:r>
        <w:rPr>
          <w:rFonts w:ascii="Arial" w:hAnsi="Arial" w:cs="Arial"/>
          <w:sz w:val="18"/>
          <w:szCs w:val="18"/>
          <w:lang w:val="de-DE"/>
        </w:rPr>
        <w:t>obvodové</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tehál</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hr.</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muriva</w:t>
      </w:r>
      <w:proofErr w:type="spellEnd"/>
      <w:r w:rsidRPr="007006D5">
        <w:rPr>
          <w:rFonts w:ascii="Arial" w:hAnsi="Arial" w:cs="Arial"/>
          <w:sz w:val="18"/>
          <w:szCs w:val="18"/>
          <w:lang w:val="de-DE"/>
        </w:rPr>
        <w:t xml:space="preserve"> </w:t>
      </w:r>
      <w:r>
        <w:rPr>
          <w:rFonts w:ascii="Arial" w:hAnsi="Arial" w:cs="Arial"/>
          <w:sz w:val="18"/>
          <w:szCs w:val="18"/>
          <w:lang w:val="de-DE"/>
        </w:rPr>
        <w:t>380</w:t>
      </w:r>
      <w:r w:rsidRPr="007006D5">
        <w:rPr>
          <w:rFonts w:ascii="Arial" w:hAnsi="Arial" w:cs="Arial"/>
          <w:sz w:val="18"/>
          <w:szCs w:val="18"/>
          <w:lang w:val="de-DE"/>
        </w:rPr>
        <w:t xml:space="preserve"> mm</w:t>
      </w:r>
      <w:r>
        <w:rPr>
          <w:rFonts w:ascii="Arial" w:hAnsi="Arial" w:cs="Arial"/>
          <w:sz w:val="18"/>
          <w:szCs w:val="18"/>
          <w:lang w:val="de-DE"/>
        </w:rPr>
        <w:t xml:space="preserve">, s </w:t>
      </w:r>
      <w:proofErr w:type="spellStart"/>
      <w:r>
        <w:rPr>
          <w:rFonts w:ascii="Arial" w:hAnsi="Arial" w:cs="Arial"/>
          <w:sz w:val="18"/>
          <w:szCs w:val="18"/>
          <w:lang w:val="de-DE"/>
        </w:rPr>
        <w:t>omietkami</w:t>
      </w:r>
      <w:proofErr w:type="spellEnd"/>
      <w:r>
        <w:rPr>
          <w:rFonts w:ascii="Arial" w:hAnsi="Arial" w:cs="Arial"/>
          <w:sz w:val="18"/>
          <w:szCs w:val="18"/>
          <w:lang w:val="de-DE"/>
        </w:rPr>
        <w:t xml:space="preserve"> 400 mm</w:t>
      </w:r>
      <w:r w:rsidRPr="007006D5">
        <w:rPr>
          <w:rFonts w:ascii="Arial" w:hAnsi="Arial" w:cs="Arial"/>
          <w:sz w:val="18"/>
          <w:szCs w:val="18"/>
          <w:lang w:val="de-DE"/>
        </w:rPr>
        <w:t xml:space="preserve">, </w:t>
      </w:r>
      <w:proofErr w:type="spellStart"/>
      <w:r>
        <w:rPr>
          <w:rFonts w:ascii="Arial" w:hAnsi="Arial" w:cs="Arial"/>
          <w:sz w:val="18"/>
          <w:szCs w:val="18"/>
          <w:lang w:val="de-DE"/>
        </w:rPr>
        <w:t>vnútorné</w:t>
      </w:r>
      <w:proofErr w:type="spellEnd"/>
      <w:r>
        <w:rPr>
          <w:rFonts w:ascii="Arial" w:hAnsi="Arial" w:cs="Arial"/>
          <w:sz w:val="18"/>
          <w:szCs w:val="18"/>
          <w:lang w:val="de-DE"/>
        </w:rPr>
        <w:t xml:space="preserve"> </w:t>
      </w:r>
      <w:proofErr w:type="spellStart"/>
      <w:r>
        <w:rPr>
          <w:rFonts w:ascii="Arial" w:hAnsi="Arial" w:cs="Arial"/>
          <w:sz w:val="18"/>
          <w:szCs w:val="18"/>
          <w:lang w:val="de-DE"/>
        </w:rPr>
        <w:t>nosné</w:t>
      </w:r>
      <w:proofErr w:type="spellEnd"/>
      <w:r>
        <w:rPr>
          <w:rFonts w:ascii="Arial" w:hAnsi="Arial" w:cs="Arial"/>
          <w:sz w:val="18"/>
          <w:szCs w:val="18"/>
          <w:lang w:val="de-DE"/>
        </w:rPr>
        <w:t xml:space="preserve"> a </w:t>
      </w:r>
      <w:proofErr w:type="spellStart"/>
      <w:r>
        <w:rPr>
          <w:rFonts w:ascii="Arial" w:hAnsi="Arial" w:cs="Arial"/>
          <w:sz w:val="18"/>
          <w:szCs w:val="18"/>
          <w:lang w:val="de-DE"/>
        </w:rPr>
        <w:t>deliace</w:t>
      </w:r>
      <w:proofErr w:type="spellEnd"/>
      <w:r>
        <w:rPr>
          <w:rFonts w:ascii="Arial" w:hAnsi="Arial" w:cs="Arial"/>
          <w:sz w:val="18"/>
          <w:szCs w:val="18"/>
          <w:lang w:val="de-DE"/>
        </w:rPr>
        <w:t xml:space="preserve"> </w:t>
      </w:r>
      <w:proofErr w:type="spellStart"/>
      <w:r>
        <w:rPr>
          <w:rFonts w:ascii="Arial" w:hAnsi="Arial" w:cs="Arial"/>
          <w:sz w:val="18"/>
          <w:szCs w:val="18"/>
          <w:lang w:val="de-DE"/>
        </w:rPr>
        <w:t>murivá</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w:t>
      </w:r>
      <w:proofErr w:type="spellStart"/>
      <w:r>
        <w:rPr>
          <w:rFonts w:ascii="Arial" w:hAnsi="Arial" w:cs="Arial"/>
          <w:sz w:val="18"/>
          <w:szCs w:val="18"/>
          <w:lang w:val="de-DE"/>
        </w:rPr>
        <w:t>murované</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tiež</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Pr>
          <w:rFonts w:ascii="Arial" w:hAnsi="Arial" w:cs="Arial"/>
          <w:sz w:val="18"/>
          <w:szCs w:val="18"/>
          <w:lang w:val="de-DE"/>
        </w:rPr>
        <w:t xml:space="preserve"> </w:t>
      </w:r>
      <w:proofErr w:type="spellStart"/>
      <w:r>
        <w:rPr>
          <w:rFonts w:ascii="Arial" w:hAnsi="Arial" w:cs="Arial"/>
          <w:sz w:val="18"/>
          <w:szCs w:val="18"/>
          <w:lang w:val="de-DE"/>
        </w:rPr>
        <w:t>hr.</w:t>
      </w:r>
      <w:proofErr w:type="spellEnd"/>
      <w:r>
        <w:rPr>
          <w:rFonts w:ascii="Arial" w:hAnsi="Arial" w:cs="Arial"/>
          <w:sz w:val="18"/>
          <w:szCs w:val="18"/>
          <w:lang w:val="de-DE"/>
        </w:rPr>
        <w:t xml:space="preserve"> 380, 300 a 250 mm, resp. </w:t>
      </w:r>
      <w:proofErr w:type="spellStart"/>
      <w:r>
        <w:rPr>
          <w:rFonts w:ascii="Arial" w:hAnsi="Arial" w:cs="Arial"/>
          <w:sz w:val="18"/>
          <w:szCs w:val="18"/>
          <w:lang w:val="de-DE"/>
        </w:rPr>
        <w:t>niektoré</w:t>
      </w:r>
      <w:proofErr w:type="spellEnd"/>
      <w:r>
        <w:rPr>
          <w:rFonts w:ascii="Arial" w:hAnsi="Arial" w:cs="Arial"/>
          <w:sz w:val="18"/>
          <w:szCs w:val="18"/>
          <w:lang w:val="de-DE"/>
        </w:rPr>
        <w:t xml:space="preserve"> z </w:t>
      </w:r>
      <w:proofErr w:type="spellStart"/>
      <w:r>
        <w:rPr>
          <w:rFonts w:ascii="Arial" w:hAnsi="Arial" w:cs="Arial"/>
          <w:sz w:val="18"/>
          <w:szCs w:val="18"/>
          <w:lang w:val="de-DE"/>
        </w:rPr>
        <w:t>plných</w:t>
      </w:r>
      <w:proofErr w:type="spellEnd"/>
      <w:r>
        <w:rPr>
          <w:rFonts w:ascii="Arial" w:hAnsi="Arial" w:cs="Arial"/>
          <w:sz w:val="18"/>
          <w:szCs w:val="18"/>
          <w:lang w:val="de-DE"/>
        </w:rPr>
        <w:t xml:space="preserve"> </w:t>
      </w:r>
      <w:proofErr w:type="spellStart"/>
      <w:r>
        <w:rPr>
          <w:rFonts w:ascii="Arial" w:hAnsi="Arial" w:cs="Arial"/>
          <w:sz w:val="18"/>
          <w:szCs w:val="18"/>
          <w:lang w:val="de-DE"/>
        </w:rPr>
        <w:t>pálených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sidRPr="007006D5">
        <w:rPr>
          <w:rFonts w:ascii="Arial" w:hAnsi="Arial" w:cs="Arial"/>
          <w:sz w:val="18"/>
          <w:szCs w:val="18"/>
          <w:lang w:val="de-DE"/>
        </w:rPr>
        <w:t xml:space="preserve"> </w:t>
      </w:r>
      <w:r>
        <w:rPr>
          <w:rFonts w:ascii="Arial" w:hAnsi="Arial" w:cs="Arial"/>
          <w:sz w:val="18"/>
          <w:szCs w:val="18"/>
          <w:lang w:val="de-DE"/>
        </w:rPr>
        <w:t xml:space="preserve">– </w:t>
      </w:r>
      <w:proofErr w:type="spellStart"/>
      <w:r>
        <w:rPr>
          <w:rFonts w:ascii="Arial" w:hAnsi="Arial" w:cs="Arial"/>
          <w:sz w:val="18"/>
          <w:szCs w:val="18"/>
          <w:lang w:val="de-DE"/>
        </w:rPr>
        <w:t>zistí</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sondou</w:t>
      </w:r>
      <w:proofErr w:type="spellEnd"/>
      <w:r>
        <w:rPr>
          <w:rFonts w:ascii="Arial" w:hAnsi="Arial" w:cs="Arial"/>
          <w:sz w:val="18"/>
          <w:szCs w:val="18"/>
          <w:lang w:val="de-DE"/>
        </w:rPr>
        <w:t xml:space="preserve">, </w:t>
      </w:r>
      <w:proofErr w:type="spellStart"/>
      <w:r>
        <w:rPr>
          <w:rFonts w:ascii="Arial" w:hAnsi="Arial" w:cs="Arial"/>
          <w:sz w:val="18"/>
          <w:szCs w:val="18"/>
          <w:lang w:val="de-DE"/>
        </w:rPr>
        <w:t>resp</w:t>
      </w:r>
      <w:proofErr w:type="spellEnd"/>
      <w:r>
        <w:rPr>
          <w:rFonts w:ascii="Arial" w:hAnsi="Arial" w:cs="Arial"/>
          <w:sz w:val="18"/>
          <w:szCs w:val="18"/>
          <w:lang w:val="de-DE"/>
        </w:rPr>
        <w:t>,.</w:t>
      </w:r>
      <w:proofErr w:type="spellStart"/>
      <w:r>
        <w:rPr>
          <w:rFonts w:ascii="Arial" w:hAnsi="Arial" w:cs="Arial"/>
          <w:sz w:val="18"/>
          <w:szCs w:val="18"/>
          <w:lang w:val="de-DE"/>
        </w:rPr>
        <w:t>pri</w:t>
      </w:r>
      <w:proofErr w:type="spellEnd"/>
      <w:r>
        <w:rPr>
          <w:rFonts w:ascii="Arial" w:hAnsi="Arial" w:cs="Arial"/>
          <w:sz w:val="18"/>
          <w:szCs w:val="18"/>
          <w:lang w:val="de-DE"/>
        </w:rPr>
        <w:t xml:space="preserve"> </w:t>
      </w:r>
      <w:proofErr w:type="spellStart"/>
      <w:r>
        <w:rPr>
          <w:rFonts w:ascii="Arial" w:hAnsi="Arial" w:cs="Arial"/>
          <w:sz w:val="18"/>
          <w:szCs w:val="18"/>
          <w:lang w:val="de-DE"/>
        </w:rPr>
        <w:t>zahájení</w:t>
      </w:r>
      <w:proofErr w:type="spellEnd"/>
      <w:r>
        <w:rPr>
          <w:rFonts w:ascii="Arial" w:hAnsi="Arial" w:cs="Arial"/>
          <w:sz w:val="18"/>
          <w:szCs w:val="18"/>
          <w:lang w:val="de-DE"/>
        </w:rPr>
        <w:t xml:space="preserve"> </w:t>
      </w:r>
      <w:proofErr w:type="spellStart"/>
      <w:r>
        <w:rPr>
          <w:rFonts w:ascii="Arial" w:hAnsi="Arial" w:cs="Arial"/>
          <w:sz w:val="18"/>
          <w:szCs w:val="18"/>
          <w:lang w:val="de-DE"/>
        </w:rPr>
        <w:t>búracích</w:t>
      </w:r>
      <w:proofErr w:type="spellEnd"/>
      <w:r>
        <w:rPr>
          <w:rFonts w:ascii="Arial" w:hAnsi="Arial" w:cs="Arial"/>
          <w:sz w:val="18"/>
          <w:szCs w:val="18"/>
          <w:lang w:val="de-DE"/>
        </w:rPr>
        <w:t xml:space="preserve"> </w:t>
      </w:r>
      <w:proofErr w:type="spellStart"/>
      <w:r>
        <w:rPr>
          <w:rFonts w:ascii="Arial" w:hAnsi="Arial" w:cs="Arial"/>
          <w:sz w:val="18"/>
          <w:szCs w:val="18"/>
          <w:lang w:val="de-DE"/>
        </w:rPr>
        <w:t>prác</w:t>
      </w:r>
      <w:proofErr w:type="spellEnd"/>
      <w:r>
        <w:rPr>
          <w:rFonts w:ascii="Arial" w:hAnsi="Arial" w:cs="Arial"/>
          <w:sz w:val="18"/>
          <w:szCs w:val="18"/>
          <w:lang w:val="de-DE"/>
        </w:rPr>
        <w:t xml:space="preserve">. </w:t>
      </w:r>
      <w:r w:rsidRPr="007006D5">
        <w:rPr>
          <w:rFonts w:ascii="Arial" w:hAnsi="Arial" w:cs="Arial"/>
          <w:sz w:val="18"/>
          <w:szCs w:val="18"/>
          <w:lang w:val="de-DE"/>
        </w:rPr>
        <w:t xml:space="preserve">V </w:t>
      </w:r>
      <w:proofErr w:type="spellStart"/>
      <w:r w:rsidRPr="007006D5">
        <w:rPr>
          <w:rFonts w:ascii="Arial" w:hAnsi="Arial" w:cs="Arial"/>
          <w:sz w:val="18"/>
          <w:szCs w:val="18"/>
          <w:lang w:val="de-DE"/>
        </w:rPr>
        <w:t>obvodovom</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murive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neboli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spozorované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žiadne</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trhliny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ktoré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by</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mohli</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mať</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vplyv</w:t>
      </w:r>
      <w:proofErr w:type="spellEnd"/>
      <w:r w:rsidRPr="007006D5">
        <w:rPr>
          <w:rFonts w:ascii="Arial" w:hAnsi="Arial" w:cs="Arial"/>
          <w:sz w:val="18"/>
          <w:szCs w:val="18"/>
          <w:lang w:val="de-DE"/>
        </w:rPr>
        <w:t xml:space="preserve"> na </w:t>
      </w:r>
      <w:proofErr w:type="spellStart"/>
      <w:r w:rsidRPr="007006D5">
        <w:rPr>
          <w:rFonts w:ascii="Arial" w:hAnsi="Arial" w:cs="Arial"/>
          <w:sz w:val="18"/>
          <w:szCs w:val="18"/>
          <w:lang w:val="de-DE"/>
        </w:rPr>
        <w:t>stabilitu</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stavby</w:t>
      </w:r>
      <w:proofErr w:type="spellEnd"/>
      <w:r w:rsidRPr="007006D5">
        <w:rPr>
          <w:rFonts w:ascii="Arial" w:hAnsi="Arial" w:cs="Arial"/>
          <w:sz w:val="18"/>
          <w:szCs w:val="18"/>
          <w:lang w:val="de-DE"/>
        </w:rPr>
        <w:t xml:space="preserve">. </w:t>
      </w:r>
    </w:p>
    <w:p w:rsidR="004101F9" w:rsidRDefault="004101F9" w:rsidP="004101F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Priečky</w:t>
      </w:r>
      <w:proofErr w:type="spellEnd"/>
      <w:r>
        <w:rPr>
          <w:rFonts w:ascii="Arial" w:hAnsi="Arial" w:cs="Arial"/>
          <w:sz w:val="18"/>
          <w:szCs w:val="18"/>
          <w:lang w:val="de-DE"/>
        </w:rPr>
        <w:t xml:space="preserve"> </w:t>
      </w:r>
      <w:proofErr w:type="spellStart"/>
      <w:r>
        <w:rPr>
          <w:rFonts w:ascii="Arial" w:hAnsi="Arial" w:cs="Arial"/>
          <w:sz w:val="18"/>
          <w:szCs w:val="18"/>
          <w:lang w:val="de-DE"/>
        </w:rPr>
        <w:t>boli</w:t>
      </w:r>
      <w:proofErr w:type="spellEnd"/>
      <w:r>
        <w:rPr>
          <w:rFonts w:ascii="Arial" w:hAnsi="Arial" w:cs="Arial"/>
          <w:sz w:val="18"/>
          <w:szCs w:val="18"/>
          <w:lang w:val="de-DE"/>
        </w:rPr>
        <w:t xml:space="preserve"> </w:t>
      </w:r>
      <w:proofErr w:type="spellStart"/>
      <w:r>
        <w:rPr>
          <w:rFonts w:ascii="Arial" w:hAnsi="Arial" w:cs="Arial"/>
          <w:sz w:val="18"/>
          <w:szCs w:val="18"/>
          <w:lang w:val="de-DE"/>
        </w:rPr>
        <w:t>murované</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tiež</w:t>
      </w:r>
      <w:proofErr w:type="spellEnd"/>
      <w:r>
        <w:rPr>
          <w:rFonts w:ascii="Arial" w:hAnsi="Arial" w:cs="Arial"/>
          <w:sz w:val="18"/>
          <w:szCs w:val="18"/>
          <w:lang w:val="de-DE"/>
        </w:rPr>
        <w:t xml:space="preserve"> z </w:t>
      </w:r>
      <w:proofErr w:type="spellStart"/>
      <w:r>
        <w:rPr>
          <w:rFonts w:ascii="Arial" w:hAnsi="Arial" w:cs="Arial"/>
          <w:sz w:val="18"/>
          <w:szCs w:val="18"/>
          <w:lang w:val="de-DE"/>
        </w:rPr>
        <w:t>dierovaných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Pr>
          <w:rFonts w:ascii="Arial" w:hAnsi="Arial" w:cs="Arial"/>
          <w:sz w:val="18"/>
          <w:szCs w:val="18"/>
          <w:lang w:val="de-DE"/>
        </w:rPr>
        <w:t xml:space="preserve"> </w:t>
      </w:r>
      <w:proofErr w:type="spellStart"/>
      <w:r>
        <w:rPr>
          <w:rFonts w:ascii="Arial" w:hAnsi="Arial" w:cs="Arial"/>
          <w:sz w:val="18"/>
          <w:szCs w:val="18"/>
          <w:lang w:val="de-DE"/>
        </w:rPr>
        <w:t>hr.</w:t>
      </w:r>
      <w:proofErr w:type="spellEnd"/>
      <w:r>
        <w:rPr>
          <w:rFonts w:ascii="Arial" w:hAnsi="Arial" w:cs="Arial"/>
          <w:sz w:val="18"/>
          <w:szCs w:val="18"/>
          <w:lang w:val="de-DE"/>
        </w:rPr>
        <w:t xml:space="preserve"> 150, 100, resp. 65 mm, resp. </w:t>
      </w:r>
      <w:proofErr w:type="spellStart"/>
      <w:r>
        <w:rPr>
          <w:rFonts w:ascii="Arial" w:hAnsi="Arial" w:cs="Arial"/>
          <w:sz w:val="18"/>
          <w:szCs w:val="18"/>
          <w:lang w:val="de-DE"/>
        </w:rPr>
        <w:t>niektoré</w:t>
      </w:r>
      <w:proofErr w:type="spellEnd"/>
      <w:r>
        <w:rPr>
          <w:rFonts w:ascii="Arial" w:hAnsi="Arial" w:cs="Arial"/>
          <w:sz w:val="18"/>
          <w:szCs w:val="18"/>
          <w:lang w:val="de-DE"/>
        </w:rPr>
        <w:t xml:space="preserve"> z </w:t>
      </w:r>
      <w:proofErr w:type="spellStart"/>
      <w:r>
        <w:rPr>
          <w:rFonts w:ascii="Arial" w:hAnsi="Arial" w:cs="Arial"/>
          <w:sz w:val="18"/>
          <w:szCs w:val="18"/>
          <w:lang w:val="de-DE"/>
        </w:rPr>
        <w:t>plných</w:t>
      </w:r>
      <w:proofErr w:type="spellEnd"/>
      <w:r>
        <w:rPr>
          <w:rFonts w:ascii="Arial" w:hAnsi="Arial" w:cs="Arial"/>
          <w:sz w:val="18"/>
          <w:szCs w:val="18"/>
          <w:lang w:val="de-DE"/>
        </w:rPr>
        <w:t xml:space="preserve"> </w:t>
      </w:r>
      <w:proofErr w:type="spellStart"/>
      <w:r>
        <w:rPr>
          <w:rFonts w:ascii="Arial" w:hAnsi="Arial" w:cs="Arial"/>
          <w:sz w:val="18"/>
          <w:szCs w:val="18"/>
          <w:lang w:val="de-DE"/>
        </w:rPr>
        <w:t>pálených</w:t>
      </w:r>
      <w:proofErr w:type="spellEnd"/>
      <w:r>
        <w:rPr>
          <w:rFonts w:ascii="Arial" w:hAnsi="Arial" w:cs="Arial"/>
          <w:sz w:val="18"/>
          <w:szCs w:val="18"/>
          <w:lang w:val="de-DE"/>
        </w:rPr>
        <w:t xml:space="preserve"> </w:t>
      </w:r>
      <w:proofErr w:type="spellStart"/>
      <w:r>
        <w:rPr>
          <w:rFonts w:ascii="Arial" w:hAnsi="Arial" w:cs="Arial"/>
          <w:sz w:val="18"/>
          <w:szCs w:val="18"/>
          <w:lang w:val="de-DE"/>
        </w:rPr>
        <w:t>tehál</w:t>
      </w:r>
      <w:proofErr w:type="spellEnd"/>
      <w:r w:rsidRPr="007006D5">
        <w:rPr>
          <w:rFonts w:ascii="Arial" w:hAnsi="Arial" w:cs="Arial"/>
          <w:sz w:val="18"/>
          <w:szCs w:val="18"/>
          <w:lang w:val="de-DE"/>
        </w:rPr>
        <w:t xml:space="preserve"> </w:t>
      </w:r>
      <w:r>
        <w:rPr>
          <w:rFonts w:ascii="Arial" w:hAnsi="Arial" w:cs="Arial"/>
          <w:sz w:val="18"/>
          <w:szCs w:val="18"/>
          <w:lang w:val="de-DE"/>
        </w:rPr>
        <w:t xml:space="preserve">– </w:t>
      </w:r>
      <w:proofErr w:type="spellStart"/>
      <w:r>
        <w:rPr>
          <w:rFonts w:ascii="Arial" w:hAnsi="Arial" w:cs="Arial"/>
          <w:sz w:val="18"/>
          <w:szCs w:val="18"/>
          <w:lang w:val="de-DE"/>
        </w:rPr>
        <w:t>zistí</w:t>
      </w:r>
      <w:proofErr w:type="spellEnd"/>
      <w:r>
        <w:rPr>
          <w:rFonts w:ascii="Arial" w:hAnsi="Arial" w:cs="Arial"/>
          <w:sz w:val="18"/>
          <w:szCs w:val="18"/>
          <w:lang w:val="de-DE"/>
        </w:rPr>
        <w:t xml:space="preserve"> </w:t>
      </w:r>
      <w:proofErr w:type="spellStart"/>
      <w:r>
        <w:rPr>
          <w:rFonts w:ascii="Arial" w:hAnsi="Arial" w:cs="Arial"/>
          <w:sz w:val="18"/>
          <w:szCs w:val="18"/>
          <w:lang w:val="de-DE"/>
        </w:rPr>
        <w:t>sa</w:t>
      </w:r>
      <w:proofErr w:type="spellEnd"/>
      <w:r>
        <w:rPr>
          <w:rFonts w:ascii="Arial" w:hAnsi="Arial" w:cs="Arial"/>
          <w:sz w:val="18"/>
          <w:szCs w:val="18"/>
          <w:lang w:val="de-DE"/>
        </w:rPr>
        <w:t xml:space="preserve"> </w:t>
      </w:r>
      <w:proofErr w:type="spellStart"/>
      <w:r>
        <w:rPr>
          <w:rFonts w:ascii="Arial" w:hAnsi="Arial" w:cs="Arial"/>
          <w:sz w:val="18"/>
          <w:szCs w:val="18"/>
          <w:lang w:val="de-DE"/>
        </w:rPr>
        <w:t>sondou</w:t>
      </w:r>
      <w:proofErr w:type="spellEnd"/>
      <w:r>
        <w:rPr>
          <w:rFonts w:ascii="Arial" w:hAnsi="Arial" w:cs="Arial"/>
          <w:sz w:val="18"/>
          <w:szCs w:val="18"/>
          <w:lang w:val="de-DE"/>
        </w:rPr>
        <w:t xml:space="preserve">, </w:t>
      </w:r>
      <w:proofErr w:type="spellStart"/>
      <w:r>
        <w:rPr>
          <w:rFonts w:ascii="Arial" w:hAnsi="Arial" w:cs="Arial"/>
          <w:sz w:val="18"/>
          <w:szCs w:val="18"/>
          <w:lang w:val="de-DE"/>
        </w:rPr>
        <w:t>resp</w:t>
      </w:r>
      <w:proofErr w:type="spellEnd"/>
      <w:r>
        <w:rPr>
          <w:rFonts w:ascii="Arial" w:hAnsi="Arial" w:cs="Arial"/>
          <w:sz w:val="18"/>
          <w:szCs w:val="18"/>
          <w:lang w:val="de-DE"/>
        </w:rPr>
        <w:t>,.</w:t>
      </w:r>
      <w:proofErr w:type="spellStart"/>
      <w:r>
        <w:rPr>
          <w:rFonts w:ascii="Arial" w:hAnsi="Arial" w:cs="Arial"/>
          <w:sz w:val="18"/>
          <w:szCs w:val="18"/>
          <w:lang w:val="de-DE"/>
        </w:rPr>
        <w:t>pri</w:t>
      </w:r>
      <w:proofErr w:type="spellEnd"/>
      <w:r>
        <w:rPr>
          <w:rFonts w:ascii="Arial" w:hAnsi="Arial" w:cs="Arial"/>
          <w:sz w:val="18"/>
          <w:szCs w:val="18"/>
          <w:lang w:val="de-DE"/>
        </w:rPr>
        <w:t xml:space="preserve"> </w:t>
      </w:r>
      <w:proofErr w:type="spellStart"/>
      <w:r>
        <w:rPr>
          <w:rFonts w:ascii="Arial" w:hAnsi="Arial" w:cs="Arial"/>
          <w:sz w:val="18"/>
          <w:szCs w:val="18"/>
          <w:lang w:val="de-DE"/>
        </w:rPr>
        <w:t>zahájení</w:t>
      </w:r>
      <w:proofErr w:type="spellEnd"/>
      <w:r>
        <w:rPr>
          <w:rFonts w:ascii="Arial" w:hAnsi="Arial" w:cs="Arial"/>
          <w:sz w:val="18"/>
          <w:szCs w:val="18"/>
          <w:lang w:val="de-DE"/>
        </w:rPr>
        <w:t xml:space="preserve"> </w:t>
      </w:r>
      <w:proofErr w:type="spellStart"/>
      <w:r>
        <w:rPr>
          <w:rFonts w:ascii="Arial" w:hAnsi="Arial" w:cs="Arial"/>
          <w:sz w:val="18"/>
          <w:szCs w:val="18"/>
          <w:lang w:val="de-DE"/>
        </w:rPr>
        <w:t>búracích</w:t>
      </w:r>
      <w:proofErr w:type="spellEnd"/>
      <w:r>
        <w:rPr>
          <w:rFonts w:ascii="Arial" w:hAnsi="Arial" w:cs="Arial"/>
          <w:sz w:val="18"/>
          <w:szCs w:val="18"/>
          <w:lang w:val="de-DE"/>
        </w:rPr>
        <w:t xml:space="preserve"> </w:t>
      </w:r>
      <w:proofErr w:type="spellStart"/>
      <w:r>
        <w:rPr>
          <w:rFonts w:ascii="Arial" w:hAnsi="Arial" w:cs="Arial"/>
          <w:sz w:val="18"/>
          <w:szCs w:val="18"/>
          <w:lang w:val="de-DE"/>
        </w:rPr>
        <w:t>prác</w:t>
      </w:r>
      <w:proofErr w:type="spellEnd"/>
      <w:r>
        <w:rPr>
          <w:rFonts w:ascii="Arial" w:hAnsi="Arial" w:cs="Arial"/>
          <w:sz w:val="18"/>
          <w:szCs w:val="18"/>
          <w:lang w:val="de-DE"/>
        </w:rPr>
        <w:t>.</w:t>
      </w:r>
    </w:p>
    <w:p w:rsidR="004101F9" w:rsidRDefault="004101F9" w:rsidP="004101F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Zvislé</w:t>
      </w:r>
      <w:proofErr w:type="spellEnd"/>
      <w:r>
        <w:rPr>
          <w:rFonts w:ascii="Arial" w:hAnsi="Arial" w:cs="Arial"/>
          <w:sz w:val="18"/>
          <w:szCs w:val="18"/>
          <w:lang w:val="de-DE"/>
        </w:rPr>
        <w:t xml:space="preserve"> </w:t>
      </w:r>
      <w:proofErr w:type="spellStart"/>
      <w:r>
        <w:rPr>
          <w:rFonts w:ascii="Arial" w:hAnsi="Arial" w:cs="Arial"/>
          <w:sz w:val="18"/>
          <w:szCs w:val="18"/>
          <w:lang w:val="de-DE"/>
        </w:rPr>
        <w:t>nosné</w:t>
      </w:r>
      <w:proofErr w:type="spellEnd"/>
      <w:r>
        <w:rPr>
          <w:rFonts w:ascii="Arial" w:hAnsi="Arial" w:cs="Arial"/>
          <w:sz w:val="18"/>
          <w:szCs w:val="18"/>
          <w:lang w:val="de-DE"/>
        </w:rPr>
        <w:t xml:space="preserve"> </w:t>
      </w:r>
      <w:proofErr w:type="spellStart"/>
      <w:r>
        <w:rPr>
          <w:rFonts w:ascii="Arial" w:hAnsi="Arial" w:cs="Arial"/>
          <w:sz w:val="18"/>
          <w:szCs w:val="18"/>
          <w:lang w:val="de-DE"/>
        </w:rPr>
        <w:t>stĺpy</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z </w:t>
      </w:r>
      <w:proofErr w:type="spellStart"/>
      <w:r>
        <w:rPr>
          <w:rFonts w:ascii="Arial" w:hAnsi="Arial" w:cs="Arial"/>
          <w:sz w:val="18"/>
          <w:szCs w:val="18"/>
          <w:lang w:val="de-DE"/>
        </w:rPr>
        <w:t>oceľových</w:t>
      </w:r>
      <w:proofErr w:type="spellEnd"/>
      <w:r>
        <w:rPr>
          <w:rFonts w:ascii="Arial" w:hAnsi="Arial" w:cs="Arial"/>
          <w:sz w:val="18"/>
          <w:szCs w:val="18"/>
          <w:lang w:val="de-DE"/>
        </w:rPr>
        <w:t xml:space="preserve"> </w:t>
      </w:r>
      <w:proofErr w:type="spellStart"/>
      <w:r>
        <w:rPr>
          <w:rFonts w:ascii="Arial" w:hAnsi="Arial" w:cs="Arial"/>
          <w:sz w:val="18"/>
          <w:szCs w:val="18"/>
          <w:lang w:val="de-DE"/>
        </w:rPr>
        <w:t>profilov</w:t>
      </w:r>
      <w:proofErr w:type="spellEnd"/>
      <w:r>
        <w:rPr>
          <w:rFonts w:ascii="Arial" w:hAnsi="Arial" w:cs="Arial"/>
          <w:sz w:val="18"/>
          <w:szCs w:val="18"/>
          <w:lang w:val="de-DE"/>
        </w:rPr>
        <w:t xml:space="preserve"> </w:t>
      </w:r>
      <w:proofErr w:type="spellStart"/>
      <w:r>
        <w:rPr>
          <w:rFonts w:ascii="Arial" w:hAnsi="Arial" w:cs="Arial"/>
          <w:sz w:val="18"/>
          <w:szCs w:val="18"/>
          <w:lang w:val="de-DE"/>
        </w:rPr>
        <w:t>kruhového</w:t>
      </w:r>
      <w:proofErr w:type="spellEnd"/>
      <w:r>
        <w:rPr>
          <w:rFonts w:ascii="Arial" w:hAnsi="Arial" w:cs="Arial"/>
          <w:sz w:val="18"/>
          <w:szCs w:val="18"/>
          <w:lang w:val="de-DE"/>
        </w:rPr>
        <w:t xml:space="preserve"> </w:t>
      </w:r>
      <w:proofErr w:type="spellStart"/>
      <w:r>
        <w:rPr>
          <w:rFonts w:ascii="Arial" w:hAnsi="Arial" w:cs="Arial"/>
          <w:sz w:val="18"/>
          <w:szCs w:val="18"/>
          <w:lang w:val="de-DE"/>
        </w:rPr>
        <w:t>prierezu</w:t>
      </w:r>
      <w:proofErr w:type="spellEnd"/>
      <w:r>
        <w:rPr>
          <w:rFonts w:ascii="Arial" w:hAnsi="Arial" w:cs="Arial"/>
          <w:sz w:val="18"/>
          <w:szCs w:val="18"/>
          <w:lang w:val="de-DE"/>
        </w:rPr>
        <w:t xml:space="preserve">, </w:t>
      </w:r>
      <w:proofErr w:type="spellStart"/>
      <w:r>
        <w:rPr>
          <w:rFonts w:ascii="Arial" w:hAnsi="Arial" w:cs="Arial"/>
          <w:sz w:val="18"/>
          <w:szCs w:val="18"/>
          <w:lang w:val="de-DE"/>
        </w:rPr>
        <w:t>pravdepodobne</w:t>
      </w:r>
      <w:proofErr w:type="spellEnd"/>
      <w:r>
        <w:rPr>
          <w:rFonts w:ascii="Arial" w:hAnsi="Arial" w:cs="Arial"/>
          <w:sz w:val="18"/>
          <w:szCs w:val="18"/>
          <w:lang w:val="de-DE"/>
        </w:rPr>
        <w:t xml:space="preserve"> </w:t>
      </w:r>
      <w:proofErr w:type="spellStart"/>
      <w:r>
        <w:rPr>
          <w:rFonts w:ascii="Arial" w:hAnsi="Arial" w:cs="Arial"/>
          <w:sz w:val="18"/>
          <w:szCs w:val="18"/>
          <w:lang w:val="de-DE"/>
        </w:rPr>
        <w:t>zaliate</w:t>
      </w:r>
      <w:proofErr w:type="spellEnd"/>
      <w:r>
        <w:rPr>
          <w:rFonts w:ascii="Arial" w:hAnsi="Arial" w:cs="Arial"/>
          <w:sz w:val="18"/>
          <w:szCs w:val="18"/>
          <w:lang w:val="de-DE"/>
        </w:rPr>
        <w:t xml:space="preserve"> </w:t>
      </w:r>
      <w:proofErr w:type="spellStart"/>
      <w:r>
        <w:rPr>
          <w:rFonts w:ascii="Arial" w:hAnsi="Arial" w:cs="Arial"/>
          <w:sz w:val="18"/>
          <w:szCs w:val="18"/>
          <w:lang w:val="de-DE"/>
        </w:rPr>
        <w:t>betónom</w:t>
      </w:r>
      <w:proofErr w:type="spellEnd"/>
      <w:r>
        <w:rPr>
          <w:rFonts w:ascii="Arial" w:hAnsi="Arial" w:cs="Arial"/>
          <w:sz w:val="18"/>
          <w:szCs w:val="18"/>
          <w:lang w:val="de-DE"/>
        </w:rPr>
        <w:t>.</w:t>
      </w:r>
    </w:p>
    <w:p w:rsidR="004101F9" w:rsidRDefault="004101F9" w:rsidP="004101F9">
      <w:pPr>
        <w:spacing w:after="0" w:line="240" w:lineRule="auto"/>
        <w:ind w:firstLine="708"/>
        <w:jc w:val="both"/>
        <w:rPr>
          <w:rFonts w:ascii="Arial" w:hAnsi="Arial" w:cs="Arial"/>
          <w:sz w:val="18"/>
          <w:szCs w:val="18"/>
          <w:lang w:val="de-DE"/>
        </w:rPr>
      </w:pPr>
      <w:proofErr w:type="spellStart"/>
      <w:r>
        <w:rPr>
          <w:rFonts w:ascii="Arial" w:hAnsi="Arial" w:cs="Arial"/>
          <w:sz w:val="18"/>
          <w:szCs w:val="18"/>
          <w:lang w:val="de-DE"/>
        </w:rPr>
        <w:t>Obvodové</w:t>
      </w:r>
      <w:proofErr w:type="spellEnd"/>
      <w:r>
        <w:rPr>
          <w:rFonts w:ascii="Arial" w:hAnsi="Arial" w:cs="Arial"/>
          <w:sz w:val="18"/>
          <w:szCs w:val="18"/>
          <w:lang w:val="de-DE"/>
        </w:rPr>
        <w:t xml:space="preserve"> </w:t>
      </w:r>
      <w:proofErr w:type="spellStart"/>
      <w:r>
        <w:rPr>
          <w:rFonts w:ascii="Arial" w:hAnsi="Arial" w:cs="Arial"/>
          <w:sz w:val="18"/>
          <w:szCs w:val="18"/>
          <w:lang w:val="de-DE"/>
        </w:rPr>
        <w:t>murivo</w:t>
      </w:r>
      <w:proofErr w:type="spellEnd"/>
      <w:r>
        <w:rPr>
          <w:rFonts w:ascii="Arial" w:hAnsi="Arial" w:cs="Arial"/>
          <w:sz w:val="18"/>
          <w:szCs w:val="18"/>
          <w:lang w:val="de-DE"/>
        </w:rPr>
        <w:t xml:space="preserve"> </w:t>
      </w:r>
      <w:proofErr w:type="spellStart"/>
      <w:r>
        <w:rPr>
          <w:rFonts w:ascii="Arial" w:hAnsi="Arial" w:cs="Arial"/>
          <w:sz w:val="18"/>
          <w:szCs w:val="18"/>
          <w:lang w:val="de-DE"/>
        </w:rPr>
        <w:t>bolo</w:t>
      </w:r>
      <w:proofErr w:type="spellEnd"/>
      <w:r>
        <w:rPr>
          <w:rFonts w:ascii="Arial" w:hAnsi="Arial" w:cs="Arial"/>
          <w:sz w:val="18"/>
          <w:szCs w:val="18"/>
          <w:lang w:val="de-DE"/>
        </w:rPr>
        <w:t xml:space="preserve"> v </w:t>
      </w:r>
      <w:proofErr w:type="spellStart"/>
      <w:r>
        <w:rPr>
          <w:rFonts w:ascii="Arial" w:hAnsi="Arial" w:cs="Arial"/>
          <w:sz w:val="18"/>
          <w:szCs w:val="18"/>
          <w:lang w:val="de-DE"/>
        </w:rPr>
        <w:t>roku</w:t>
      </w:r>
      <w:proofErr w:type="spellEnd"/>
      <w:r>
        <w:rPr>
          <w:rFonts w:ascii="Arial" w:hAnsi="Arial" w:cs="Arial"/>
          <w:sz w:val="18"/>
          <w:szCs w:val="18"/>
          <w:lang w:val="de-DE"/>
        </w:rPr>
        <w:t xml:space="preserve"> 2015 </w:t>
      </w:r>
      <w:proofErr w:type="spellStart"/>
      <w:r>
        <w:rPr>
          <w:rFonts w:ascii="Arial" w:hAnsi="Arial" w:cs="Arial"/>
          <w:sz w:val="18"/>
          <w:szCs w:val="18"/>
          <w:lang w:val="de-DE"/>
        </w:rPr>
        <w:t>zateplené</w:t>
      </w:r>
      <w:proofErr w:type="spellEnd"/>
      <w:r>
        <w:rPr>
          <w:rFonts w:ascii="Arial" w:hAnsi="Arial" w:cs="Arial"/>
          <w:sz w:val="18"/>
          <w:szCs w:val="18"/>
          <w:lang w:val="de-DE"/>
        </w:rPr>
        <w:t xml:space="preserve"> </w:t>
      </w:r>
      <w:proofErr w:type="spellStart"/>
      <w:r>
        <w:rPr>
          <w:rFonts w:ascii="Arial" w:hAnsi="Arial" w:cs="Arial"/>
          <w:sz w:val="18"/>
          <w:szCs w:val="18"/>
          <w:lang w:val="de-DE"/>
        </w:rPr>
        <w:t>kontaktným</w:t>
      </w:r>
      <w:proofErr w:type="spellEnd"/>
      <w:r>
        <w:rPr>
          <w:rFonts w:ascii="Arial" w:hAnsi="Arial" w:cs="Arial"/>
          <w:sz w:val="18"/>
          <w:szCs w:val="18"/>
          <w:lang w:val="de-DE"/>
        </w:rPr>
        <w:t xml:space="preserve"> </w:t>
      </w:r>
      <w:proofErr w:type="spellStart"/>
      <w:r>
        <w:rPr>
          <w:rFonts w:ascii="Arial" w:hAnsi="Arial" w:cs="Arial"/>
          <w:sz w:val="18"/>
          <w:szCs w:val="18"/>
          <w:lang w:val="de-DE"/>
        </w:rPr>
        <w:t>zatepľovacím</w:t>
      </w:r>
      <w:proofErr w:type="spellEnd"/>
      <w:r>
        <w:rPr>
          <w:rFonts w:ascii="Arial" w:hAnsi="Arial" w:cs="Arial"/>
          <w:sz w:val="18"/>
          <w:szCs w:val="18"/>
          <w:lang w:val="de-DE"/>
        </w:rPr>
        <w:t xml:space="preserve"> </w:t>
      </w:r>
      <w:proofErr w:type="spellStart"/>
      <w:r>
        <w:rPr>
          <w:rFonts w:ascii="Arial" w:hAnsi="Arial" w:cs="Arial"/>
          <w:sz w:val="18"/>
          <w:szCs w:val="18"/>
          <w:lang w:val="de-DE"/>
        </w:rPr>
        <w:t>systémom</w:t>
      </w:r>
      <w:proofErr w:type="spellEnd"/>
      <w:r>
        <w:rPr>
          <w:rFonts w:ascii="Arial" w:hAnsi="Arial" w:cs="Arial"/>
          <w:sz w:val="18"/>
          <w:szCs w:val="18"/>
          <w:lang w:val="de-DE"/>
        </w:rPr>
        <w:t xml:space="preserve"> z </w:t>
      </w:r>
      <w:proofErr w:type="spellStart"/>
      <w:r>
        <w:rPr>
          <w:rFonts w:ascii="Arial" w:hAnsi="Arial" w:cs="Arial"/>
          <w:sz w:val="18"/>
          <w:szCs w:val="18"/>
          <w:lang w:val="de-DE"/>
        </w:rPr>
        <w:t>fasádneho</w:t>
      </w:r>
      <w:proofErr w:type="spellEnd"/>
      <w:r>
        <w:rPr>
          <w:rFonts w:ascii="Arial" w:hAnsi="Arial" w:cs="Arial"/>
          <w:sz w:val="18"/>
          <w:szCs w:val="18"/>
          <w:lang w:val="de-DE"/>
        </w:rPr>
        <w:t xml:space="preserve"> </w:t>
      </w:r>
      <w:proofErr w:type="spellStart"/>
      <w:r>
        <w:rPr>
          <w:rFonts w:ascii="Arial" w:hAnsi="Arial" w:cs="Arial"/>
          <w:sz w:val="18"/>
          <w:szCs w:val="18"/>
          <w:lang w:val="de-DE"/>
        </w:rPr>
        <w:t>polystyrénu</w:t>
      </w:r>
      <w:proofErr w:type="spellEnd"/>
      <w:r>
        <w:rPr>
          <w:rFonts w:ascii="Arial" w:hAnsi="Arial" w:cs="Arial"/>
          <w:sz w:val="18"/>
          <w:szCs w:val="18"/>
          <w:lang w:val="de-DE"/>
        </w:rPr>
        <w:t xml:space="preserve"> EPS -F70, </w:t>
      </w:r>
      <w:proofErr w:type="spellStart"/>
      <w:r>
        <w:rPr>
          <w:rFonts w:ascii="Arial" w:hAnsi="Arial" w:cs="Arial"/>
          <w:sz w:val="18"/>
          <w:szCs w:val="18"/>
          <w:lang w:val="de-DE"/>
        </w:rPr>
        <w:t>hrúbky</w:t>
      </w:r>
      <w:proofErr w:type="spellEnd"/>
      <w:r>
        <w:rPr>
          <w:rFonts w:ascii="Arial" w:hAnsi="Arial" w:cs="Arial"/>
          <w:sz w:val="18"/>
          <w:szCs w:val="18"/>
          <w:lang w:val="de-DE"/>
        </w:rPr>
        <w:t xml:space="preserve"> 100 mm.</w:t>
      </w:r>
    </w:p>
    <w:p w:rsidR="004101F9" w:rsidRPr="007006D5" w:rsidRDefault="004101F9" w:rsidP="004101F9">
      <w:pPr>
        <w:pStyle w:val="Nadpis1"/>
        <w:rPr>
          <w:rFonts w:cs="Arial"/>
          <w:sz w:val="18"/>
          <w:szCs w:val="18"/>
          <w:lang w:val="de-DE"/>
        </w:rPr>
      </w:pPr>
      <w:proofErr w:type="spellStart"/>
      <w:r w:rsidRPr="007006D5">
        <w:rPr>
          <w:rFonts w:cs="Arial"/>
          <w:sz w:val="18"/>
          <w:szCs w:val="18"/>
          <w:lang w:val="de-DE"/>
        </w:rPr>
        <w:lastRenderedPageBreak/>
        <w:t>Vodorovné</w:t>
      </w:r>
      <w:proofErr w:type="spellEnd"/>
      <w:r w:rsidRPr="007006D5">
        <w:rPr>
          <w:rFonts w:cs="Arial"/>
          <w:sz w:val="18"/>
          <w:szCs w:val="18"/>
          <w:lang w:val="de-DE"/>
        </w:rPr>
        <w:t xml:space="preserve"> </w:t>
      </w:r>
      <w:proofErr w:type="spellStart"/>
      <w:r w:rsidRPr="007006D5">
        <w:rPr>
          <w:rFonts w:cs="Arial"/>
          <w:sz w:val="18"/>
          <w:szCs w:val="18"/>
          <w:lang w:val="de-DE"/>
        </w:rPr>
        <w:t>nosné</w:t>
      </w:r>
      <w:proofErr w:type="spellEnd"/>
      <w:r w:rsidRPr="007006D5">
        <w:rPr>
          <w:rFonts w:cs="Arial"/>
          <w:sz w:val="18"/>
          <w:szCs w:val="18"/>
          <w:lang w:val="de-DE"/>
        </w:rPr>
        <w:t xml:space="preserve"> </w:t>
      </w:r>
      <w:proofErr w:type="spellStart"/>
      <w:r w:rsidRPr="007006D5">
        <w:rPr>
          <w:rFonts w:cs="Arial"/>
          <w:sz w:val="18"/>
          <w:szCs w:val="18"/>
          <w:lang w:val="de-DE"/>
        </w:rPr>
        <w:t>konštrukcie</w:t>
      </w:r>
      <w:proofErr w:type="spellEnd"/>
    </w:p>
    <w:p w:rsidR="004101F9" w:rsidRPr="007006D5" w:rsidRDefault="004101F9" w:rsidP="004101F9">
      <w:pPr>
        <w:spacing w:after="0" w:line="240" w:lineRule="auto"/>
        <w:rPr>
          <w:rFonts w:ascii="Arial" w:hAnsi="Arial" w:cs="Arial"/>
          <w:sz w:val="18"/>
          <w:szCs w:val="18"/>
          <w:lang w:val="de-DE"/>
        </w:rPr>
      </w:pPr>
    </w:p>
    <w:p w:rsidR="004101F9" w:rsidRDefault="004101F9" w:rsidP="004101F9">
      <w:pPr>
        <w:spacing w:after="0" w:line="240" w:lineRule="auto"/>
        <w:ind w:firstLine="708"/>
        <w:jc w:val="both"/>
        <w:rPr>
          <w:rFonts w:ascii="Arial" w:hAnsi="Arial" w:cs="Arial"/>
          <w:sz w:val="18"/>
          <w:szCs w:val="18"/>
        </w:rPr>
      </w:pPr>
      <w:proofErr w:type="spellStart"/>
      <w:r w:rsidRPr="007006D5">
        <w:rPr>
          <w:rFonts w:ascii="Arial" w:hAnsi="Arial" w:cs="Arial"/>
          <w:sz w:val="18"/>
          <w:szCs w:val="18"/>
          <w:lang w:val="de-DE"/>
        </w:rPr>
        <w:t>Nadokenné</w:t>
      </w:r>
      <w:proofErr w:type="spellEnd"/>
      <w:r w:rsidRPr="007006D5">
        <w:rPr>
          <w:rFonts w:ascii="Arial" w:hAnsi="Arial" w:cs="Arial"/>
          <w:sz w:val="18"/>
          <w:szCs w:val="18"/>
          <w:lang w:val="de-DE"/>
        </w:rPr>
        <w:t xml:space="preserve"> a </w:t>
      </w:r>
      <w:proofErr w:type="spellStart"/>
      <w:r w:rsidRPr="007006D5">
        <w:rPr>
          <w:rFonts w:ascii="Arial" w:hAnsi="Arial" w:cs="Arial"/>
          <w:sz w:val="18"/>
          <w:szCs w:val="18"/>
          <w:lang w:val="de-DE"/>
        </w:rPr>
        <w:t>nadodverné</w:t>
      </w:r>
      <w:proofErr w:type="spellEnd"/>
      <w:r w:rsidRPr="007006D5">
        <w:rPr>
          <w:rFonts w:ascii="Arial" w:hAnsi="Arial" w:cs="Arial"/>
          <w:sz w:val="18"/>
          <w:szCs w:val="18"/>
          <w:lang w:val="de-DE"/>
        </w:rPr>
        <w:t xml:space="preserve"> </w:t>
      </w:r>
      <w:proofErr w:type="spellStart"/>
      <w:r w:rsidRPr="007006D5">
        <w:rPr>
          <w:rFonts w:ascii="Arial" w:hAnsi="Arial" w:cs="Arial"/>
          <w:sz w:val="18"/>
          <w:szCs w:val="18"/>
          <w:lang w:val="de-DE"/>
        </w:rPr>
        <w:t>preklady</w:t>
      </w:r>
      <w:proofErr w:type="spellEnd"/>
      <w:r w:rsidRPr="007006D5">
        <w:rPr>
          <w:rFonts w:ascii="Arial" w:hAnsi="Arial" w:cs="Arial"/>
          <w:sz w:val="18"/>
          <w:szCs w:val="18"/>
          <w:lang w:val="de-DE"/>
        </w:rPr>
        <w:t>, p</w:t>
      </w:r>
      <w:proofErr w:type="spellStart"/>
      <w:r w:rsidRPr="007006D5">
        <w:rPr>
          <w:rFonts w:ascii="Arial" w:hAnsi="Arial" w:cs="Arial"/>
          <w:sz w:val="18"/>
          <w:szCs w:val="18"/>
        </w:rPr>
        <w:t>rievlaky</w:t>
      </w:r>
      <w:proofErr w:type="spellEnd"/>
      <w:r w:rsidRPr="007006D5">
        <w:rPr>
          <w:rFonts w:ascii="Arial" w:hAnsi="Arial" w:cs="Arial"/>
          <w:sz w:val="18"/>
          <w:szCs w:val="18"/>
        </w:rPr>
        <w:t xml:space="preserve"> a vence sú pravdepodobne monolitické železobetónové</w:t>
      </w:r>
      <w:r>
        <w:rPr>
          <w:rFonts w:ascii="Arial" w:hAnsi="Arial" w:cs="Arial"/>
          <w:sz w:val="18"/>
          <w:szCs w:val="18"/>
        </w:rPr>
        <w:t xml:space="preserve">, preklady menších svetlostí – z keramických, resp. prefabrikovaných prekladov. </w:t>
      </w:r>
    </w:p>
    <w:p w:rsidR="004101F9" w:rsidRDefault="004101F9" w:rsidP="004101F9">
      <w:pPr>
        <w:spacing w:after="0" w:line="240" w:lineRule="auto"/>
        <w:ind w:firstLine="708"/>
        <w:jc w:val="both"/>
        <w:rPr>
          <w:rFonts w:ascii="Arial" w:hAnsi="Arial" w:cs="Arial"/>
          <w:sz w:val="18"/>
          <w:szCs w:val="18"/>
        </w:rPr>
      </w:pPr>
      <w:r w:rsidRPr="007006D5">
        <w:rPr>
          <w:rFonts w:ascii="Arial" w:hAnsi="Arial" w:cs="Arial"/>
          <w:sz w:val="18"/>
          <w:szCs w:val="18"/>
        </w:rPr>
        <w:t>Strop</w:t>
      </w:r>
      <w:r>
        <w:rPr>
          <w:rFonts w:ascii="Arial" w:hAnsi="Arial" w:cs="Arial"/>
          <w:sz w:val="18"/>
          <w:szCs w:val="18"/>
        </w:rPr>
        <w:t>né konštrukcie nad 1.NP a nad 2.NP sú z prefabrikovaných železobetónových „školských“ panelov PZD hrúbky 250 mm, nad chodbovým traktom z panelov hrúbky 150 mm.</w:t>
      </w:r>
    </w:p>
    <w:p w:rsidR="004101F9" w:rsidRDefault="004101F9" w:rsidP="004101F9">
      <w:pPr>
        <w:spacing w:after="0" w:line="240" w:lineRule="auto"/>
        <w:ind w:firstLine="708"/>
        <w:jc w:val="both"/>
        <w:rPr>
          <w:rFonts w:ascii="Arial" w:hAnsi="Arial" w:cs="Arial"/>
          <w:sz w:val="18"/>
          <w:szCs w:val="18"/>
        </w:rPr>
      </w:pPr>
    </w:p>
    <w:p w:rsidR="004101F9" w:rsidRPr="007006D5" w:rsidRDefault="004101F9" w:rsidP="004101F9">
      <w:pPr>
        <w:pStyle w:val="Nadpis1"/>
        <w:rPr>
          <w:rFonts w:cs="Arial"/>
          <w:sz w:val="18"/>
          <w:szCs w:val="18"/>
          <w:lang w:val="de-DE"/>
        </w:rPr>
      </w:pPr>
      <w:proofErr w:type="spellStart"/>
      <w:r>
        <w:rPr>
          <w:rFonts w:cs="Arial"/>
          <w:sz w:val="18"/>
          <w:szCs w:val="18"/>
          <w:lang w:val="de-DE"/>
        </w:rPr>
        <w:t>Schodisko</w:t>
      </w:r>
      <w:proofErr w:type="spellEnd"/>
    </w:p>
    <w:p w:rsidR="004101F9" w:rsidRPr="007006D5" w:rsidRDefault="004101F9" w:rsidP="004101F9">
      <w:pPr>
        <w:spacing w:after="0" w:line="240" w:lineRule="auto"/>
        <w:rPr>
          <w:rFonts w:ascii="Arial" w:hAnsi="Arial" w:cs="Arial"/>
          <w:sz w:val="18"/>
          <w:szCs w:val="18"/>
          <w:lang w:val="de-DE"/>
        </w:rPr>
      </w:pPr>
    </w:p>
    <w:p w:rsidR="004101F9" w:rsidRPr="007006D5" w:rsidRDefault="004101F9" w:rsidP="004101F9">
      <w:pPr>
        <w:spacing w:after="0" w:line="240" w:lineRule="auto"/>
        <w:ind w:firstLine="708"/>
        <w:jc w:val="both"/>
        <w:rPr>
          <w:rFonts w:ascii="Arial" w:hAnsi="Arial" w:cs="Arial"/>
          <w:sz w:val="18"/>
          <w:szCs w:val="18"/>
        </w:rPr>
      </w:pPr>
      <w:proofErr w:type="spellStart"/>
      <w:r>
        <w:rPr>
          <w:rFonts w:ascii="Arial" w:hAnsi="Arial" w:cs="Arial"/>
          <w:sz w:val="18"/>
          <w:szCs w:val="18"/>
          <w:lang w:val="de-DE"/>
        </w:rPr>
        <w:t>Hlavné</w:t>
      </w:r>
      <w:proofErr w:type="spellEnd"/>
      <w:r>
        <w:rPr>
          <w:rFonts w:ascii="Arial" w:hAnsi="Arial" w:cs="Arial"/>
          <w:sz w:val="18"/>
          <w:szCs w:val="18"/>
          <w:lang w:val="de-DE"/>
        </w:rPr>
        <w:t xml:space="preserve"> </w:t>
      </w:r>
      <w:proofErr w:type="spellStart"/>
      <w:r>
        <w:rPr>
          <w:rFonts w:ascii="Arial" w:hAnsi="Arial" w:cs="Arial"/>
          <w:sz w:val="18"/>
          <w:szCs w:val="18"/>
          <w:lang w:val="de-DE"/>
        </w:rPr>
        <w:t>schodisko</w:t>
      </w:r>
      <w:proofErr w:type="spellEnd"/>
      <w:r>
        <w:rPr>
          <w:rFonts w:ascii="Arial" w:hAnsi="Arial" w:cs="Arial"/>
          <w:sz w:val="18"/>
          <w:szCs w:val="18"/>
          <w:lang w:val="de-DE"/>
        </w:rPr>
        <w:t xml:space="preserve"> je </w:t>
      </w:r>
      <w:proofErr w:type="spellStart"/>
      <w:r>
        <w:rPr>
          <w:rFonts w:ascii="Arial" w:hAnsi="Arial" w:cs="Arial"/>
          <w:sz w:val="18"/>
          <w:szCs w:val="18"/>
          <w:lang w:val="de-DE"/>
        </w:rPr>
        <w:t>vnútorné</w:t>
      </w:r>
      <w:proofErr w:type="spellEnd"/>
      <w:r>
        <w:rPr>
          <w:rFonts w:ascii="Arial" w:hAnsi="Arial" w:cs="Arial"/>
          <w:sz w:val="18"/>
          <w:szCs w:val="18"/>
          <w:lang w:val="de-DE"/>
        </w:rPr>
        <w:t xml:space="preserve">, </w:t>
      </w:r>
      <w:proofErr w:type="spellStart"/>
      <w:r>
        <w:rPr>
          <w:rFonts w:ascii="Arial" w:hAnsi="Arial" w:cs="Arial"/>
          <w:sz w:val="18"/>
          <w:szCs w:val="18"/>
          <w:lang w:val="de-DE"/>
        </w:rPr>
        <w:t>dvojramenné</w:t>
      </w:r>
      <w:proofErr w:type="spellEnd"/>
      <w:r>
        <w:rPr>
          <w:rFonts w:ascii="Arial" w:hAnsi="Arial" w:cs="Arial"/>
          <w:sz w:val="18"/>
          <w:szCs w:val="18"/>
          <w:lang w:val="de-DE"/>
        </w:rPr>
        <w:t xml:space="preserve">, </w:t>
      </w:r>
      <w:proofErr w:type="spellStart"/>
      <w:r>
        <w:rPr>
          <w:rFonts w:ascii="Arial" w:hAnsi="Arial" w:cs="Arial"/>
          <w:sz w:val="18"/>
          <w:szCs w:val="18"/>
          <w:lang w:val="de-DE"/>
        </w:rPr>
        <w:t>vybudované</w:t>
      </w:r>
      <w:proofErr w:type="spellEnd"/>
      <w:r>
        <w:rPr>
          <w:rFonts w:ascii="Arial" w:hAnsi="Arial" w:cs="Arial"/>
          <w:sz w:val="18"/>
          <w:szCs w:val="18"/>
          <w:lang w:val="de-DE"/>
        </w:rPr>
        <w:t xml:space="preserve"> z </w:t>
      </w:r>
      <w:proofErr w:type="spellStart"/>
      <w:r>
        <w:rPr>
          <w:rFonts w:ascii="Arial" w:hAnsi="Arial" w:cs="Arial"/>
          <w:sz w:val="18"/>
          <w:szCs w:val="18"/>
          <w:lang w:val="de-DE"/>
        </w:rPr>
        <w:t>prefabrikovaných</w:t>
      </w:r>
      <w:proofErr w:type="spellEnd"/>
      <w:r>
        <w:rPr>
          <w:rFonts w:ascii="Arial" w:hAnsi="Arial" w:cs="Arial"/>
          <w:sz w:val="18"/>
          <w:szCs w:val="18"/>
          <w:lang w:val="de-DE"/>
        </w:rPr>
        <w:t xml:space="preserve"> </w:t>
      </w:r>
      <w:proofErr w:type="spellStart"/>
      <w:r>
        <w:rPr>
          <w:rFonts w:ascii="Arial" w:hAnsi="Arial" w:cs="Arial"/>
          <w:sz w:val="18"/>
          <w:szCs w:val="18"/>
          <w:lang w:val="de-DE"/>
        </w:rPr>
        <w:t>schodiskových</w:t>
      </w:r>
      <w:proofErr w:type="spellEnd"/>
      <w:r>
        <w:rPr>
          <w:rFonts w:ascii="Arial" w:hAnsi="Arial" w:cs="Arial"/>
          <w:sz w:val="18"/>
          <w:szCs w:val="18"/>
          <w:lang w:val="de-DE"/>
        </w:rPr>
        <w:t xml:space="preserve"> </w:t>
      </w:r>
      <w:proofErr w:type="spellStart"/>
      <w:r>
        <w:rPr>
          <w:rFonts w:ascii="Arial" w:hAnsi="Arial" w:cs="Arial"/>
          <w:sz w:val="18"/>
          <w:szCs w:val="18"/>
          <w:lang w:val="de-DE"/>
        </w:rPr>
        <w:t>dielcov</w:t>
      </w:r>
      <w:proofErr w:type="spellEnd"/>
      <w:r>
        <w:rPr>
          <w:rFonts w:ascii="Arial" w:hAnsi="Arial" w:cs="Arial"/>
          <w:sz w:val="18"/>
          <w:szCs w:val="18"/>
          <w:lang w:val="de-DE"/>
        </w:rPr>
        <w:t xml:space="preserve">, </w:t>
      </w:r>
      <w:proofErr w:type="spellStart"/>
      <w:r>
        <w:rPr>
          <w:rFonts w:ascii="Arial" w:hAnsi="Arial" w:cs="Arial"/>
          <w:sz w:val="18"/>
          <w:szCs w:val="18"/>
          <w:lang w:val="de-DE"/>
        </w:rPr>
        <w:t>bežne</w:t>
      </w:r>
      <w:proofErr w:type="spellEnd"/>
      <w:r>
        <w:rPr>
          <w:rFonts w:ascii="Arial" w:hAnsi="Arial" w:cs="Arial"/>
          <w:sz w:val="18"/>
          <w:szCs w:val="18"/>
          <w:lang w:val="de-DE"/>
        </w:rPr>
        <w:t xml:space="preserve"> </w:t>
      </w:r>
      <w:proofErr w:type="spellStart"/>
      <w:r>
        <w:rPr>
          <w:rFonts w:ascii="Arial" w:hAnsi="Arial" w:cs="Arial"/>
          <w:sz w:val="18"/>
          <w:szCs w:val="18"/>
          <w:lang w:val="de-DE"/>
        </w:rPr>
        <w:t>používaných</w:t>
      </w:r>
      <w:proofErr w:type="spellEnd"/>
      <w:r>
        <w:rPr>
          <w:rFonts w:ascii="Arial" w:hAnsi="Arial" w:cs="Arial"/>
          <w:sz w:val="18"/>
          <w:szCs w:val="18"/>
          <w:lang w:val="de-DE"/>
        </w:rPr>
        <w:t xml:space="preserve"> v 60-tych </w:t>
      </w:r>
      <w:proofErr w:type="spellStart"/>
      <w:r>
        <w:rPr>
          <w:rFonts w:ascii="Arial" w:hAnsi="Arial" w:cs="Arial"/>
          <w:sz w:val="18"/>
          <w:szCs w:val="18"/>
          <w:lang w:val="de-DE"/>
        </w:rPr>
        <w:t>rokoch</w:t>
      </w:r>
      <w:proofErr w:type="spellEnd"/>
      <w:r>
        <w:rPr>
          <w:rFonts w:ascii="Arial" w:hAnsi="Arial" w:cs="Arial"/>
          <w:sz w:val="18"/>
          <w:szCs w:val="18"/>
          <w:lang w:val="de-DE"/>
        </w:rPr>
        <w:t xml:space="preserve"> </w:t>
      </w:r>
      <w:proofErr w:type="spellStart"/>
      <w:r>
        <w:rPr>
          <w:rFonts w:ascii="Arial" w:hAnsi="Arial" w:cs="Arial"/>
          <w:sz w:val="18"/>
          <w:szCs w:val="18"/>
          <w:lang w:val="de-DE"/>
        </w:rPr>
        <w:t>minulého</w:t>
      </w:r>
      <w:proofErr w:type="spellEnd"/>
      <w:r>
        <w:rPr>
          <w:rFonts w:ascii="Arial" w:hAnsi="Arial" w:cs="Arial"/>
          <w:sz w:val="18"/>
          <w:szCs w:val="18"/>
          <w:lang w:val="de-DE"/>
        </w:rPr>
        <w:t xml:space="preserve"> </w:t>
      </w:r>
      <w:proofErr w:type="spellStart"/>
      <w:r>
        <w:rPr>
          <w:rFonts w:ascii="Arial" w:hAnsi="Arial" w:cs="Arial"/>
          <w:sz w:val="18"/>
          <w:szCs w:val="18"/>
          <w:lang w:val="de-DE"/>
        </w:rPr>
        <w:t>storočia</w:t>
      </w:r>
      <w:proofErr w:type="spellEnd"/>
      <w:r>
        <w:rPr>
          <w:rFonts w:ascii="Arial" w:hAnsi="Arial" w:cs="Arial"/>
          <w:sz w:val="18"/>
          <w:szCs w:val="18"/>
          <w:lang w:val="de-DE"/>
        </w:rPr>
        <w:t xml:space="preserve"> v </w:t>
      </w:r>
      <w:proofErr w:type="spellStart"/>
      <w:r>
        <w:rPr>
          <w:rFonts w:ascii="Arial" w:hAnsi="Arial" w:cs="Arial"/>
          <w:sz w:val="18"/>
          <w:szCs w:val="18"/>
          <w:lang w:val="de-DE"/>
        </w:rPr>
        <w:t>budovách</w:t>
      </w:r>
      <w:proofErr w:type="spellEnd"/>
      <w:r>
        <w:rPr>
          <w:rFonts w:ascii="Arial" w:hAnsi="Arial" w:cs="Arial"/>
          <w:sz w:val="18"/>
          <w:szCs w:val="18"/>
          <w:lang w:val="de-DE"/>
        </w:rPr>
        <w:t xml:space="preserve"> </w:t>
      </w:r>
      <w:proofErr w:type="spellStart"/>
      <w:r>
        <w:rPr>
          <w:rFonts w:ascii="Arial" w:hAnsi="Arial" w:cs="Arial"/>
          <w:sz w:val="18"/>
          <w:szCs w:val="18"/>
          <w:lang w:val="de-DE"/>
        </w:rPr>
        <w:t>školských</w:t>
      </w:r>
      <w:proofErr w:type="spellEnd"/>
      <w:r>
        <w:rPr>
          <w:rFonts w:ascii="Arial" w:hAnsi="Arial" w:cs="Arial"/>
          <w:sz w:val="18"/>
          <w:szCs w:val="18"/>
          <w:lang w:val="de-DE"/>
        </w:rPr>
        <w:t xml:space="preserve"> </w:t>
      </w:r>
      <w:proofErr w:type="spellStart"/>
      <w:r>
        <w:rPr>
          <w:rFonts w:ascii="Arial" w:hAnsi="Arial" w:cs="Arial"/>
          <w:sz w:val="18"/>
          <w:szCs w:val="18"/>
          <w:lang w:val="de-DE"/>
        </w:rPr>
        <w:t>zariadení</w:t>
      </w:r>
      <w:proofErr w:type="spellEnd"/>
      <w:r>
        <w:rPr>
          <w:rFonts w:ascii="Arial" w:hAnsi="Arial" w:cs="Arial"/>
          <w:sz w:val="18"/>
          <w:szCs w:val="18"/>
          <w:lang w:val="de-DE"/>
        </w:rPr>
        <w:t xml:space="preserve">. </w:t>
      </w:r>
      <w:proofErr w:type="spellStart"/>
      <w:r>
        <w:rPr>
          <w:rFonts w:ascii="Arial" w:hAnsi="Arial" w:cs="Arial"/>
          <w:sz w:val="18"/>
          <w:szCs w:val="18"/>
          <w:lang w:val="de-DE"/>
        </w:rPr>
        <w:t>Počet</w:t>
      </w:r>
      <w:proofErr w:type="spellEnd"/>
      <w:r>
        <w:rPr>
          <w:rFonts w:ascii="Arial" w:hAnsi="Arial" w:cs="Arial"/>
          <w:sz w:val="18"/>
          <w:szCs w:val="18"/>
          <w:lang w:val="de-DE"/>
        </w:rPr>
        <w:t xml:space="preserve"> </w:t>
      </w:r>
      <w:proofErr w:type="spellStart"/>
      <w:r>
        <w:rPr>
          <w:rFonts w:ascii="Arial" w:hAnsi="Arial" w:cs="Arial"/>
          <w:sz w:val="18"/>
          <w:szCs w:val="18"/>
          <w:lang w:val="de-DE"/>
        </w:rPr>
        <w:t>stupňov</w:t>
      </w:r>
      <w:proofErr w:type="spellEnd"/>
      <w:r>
        <w:rPr>
          <w:rFonts w:ascii="Arial" w:hAnsi="Arial" w:cs="Arial"/>
          <w:sz w:val="18"/>
          <w:szCs w:val="18"/>
          <w:lang w:val="de-DE"/>
        </w:rPr>
        <w:t xml:space="preserve"> v </w:t>
      </w:r>
      <w:proofErr w:type="spellStart"/>
      <w:r>
        <w:rPr>
          <w:rFonts w:ascii="Arial" w:hAnsi="Arial" w:cs="Arial"/>
          <w:sz w:val="18"/>
          <w:szCs w:val="18"/>
          <w:lang w:val="de-DE"/>
        </w:rPr>
        <w:t>nástupnom</w:t>
      </w:r>
      <w:proofErr w:type="spellEnd"/>
      <w:r>
        <w:rPr>
          <w:rFonts w:ascii="Arial" w:hAnsi="Arial" w:cs="Arial"/>
          <w:sz w:val="18"/>
          <w:szCs w:val="18"/>
          <w:lang w:val="de-DE"/>
        </w:rPr>
        <w:t xml:space="preserve"> </w:t>
      </w:r>
      <w:proofErr w:type="spellStart"/>
      <w:r>
        <w:rPr>
          <w:rFonts w:ascii="Arial" w:hAnsi="Arial" w:cs="Arial"/>
          <w:sz w:val="18"/>
          <w:szCs w:val="18"/>
          <w:lang w:val="de-DE"/>
        </w:rPr>
        <w:t>ramene</w:t>
      </w:r>
      <w:proofErr w:type="spellEnd"/>
      <w:r>
        <w:rPr>
          <w:rFonts w:ascii="Arial" w:hAnsi="Arial" w:cs="Arial"/>
          <w:sz w:val="18"/>
          <w:szCs w:val="18"/>
          <w:lang w:val="de-DE"/>
        </w:rPr>
        <w:t xml:space="preserve"> je 11, </w:t>
      </w:r>
      <w:proofErr w:type="spellStart"/>
      <w:r>
        <w:rPr>
          <w:rFonts w:ascii="Arial" w:hAnsi="Arial" w:cs="Arial"/>
          <w:sz w:val="18"/>
          <w:szCs w:val="18"/>
          <w:lang w:val="de-DE"/>
        </w:rPr>
        <w:t>vo</w:t>
      </w:r>
      <w:proofErr w:type="spellEnd"/>
      <w:r>
        <w:rPr>
          <w:rFonts w:ascii="Arial" w:hAnsi="Arial" w:cs="Arial"/>
          <w:sz w:val="18"/>
          <w:szCs w:val="18"/>
          <w:lang w:val="de-DE"/>
        </w:rPr>
        <w:t xml:space="preserve"> </w:t>
      </w:r>
      <w:proofErr w:type="spellStart"/>
      <w:r>
        <w:rPr>
          <w:rFonts w:ascii="Arial" w:hAnsi="Arial" w:cs="Arial"/>
          <w:sz w:val="18"/>
          <w:szCs w:val="18"/>
          <w:lang w:val="de-DE"/>
        </w:rPr>
        <w:t>výstupnom</w:t>
      </w:r>
      <w:proofErr w:type="spellEnd"/>
      <w:r>
        <w:rPr>
          <w:rFonts w:ascii="Arial" w:hAnsi="Arial" w:cs="Arial"/>
          <w:sz w:val="18"/>
          <w:szCs w:val="18"/>
          <w:lang w:val="de-DE"/>
        </w:rPr>
        <w:t xml:space="preserve"> </w:t>
      </w:r>
      <w:proofErr w:type="spellStart"/>
      <w:r>
        <w:rPr>
          <w:rFonts w:ascii="Arial" w:hAnsi="Arial" w:cs="Arial"/>
          <w:sz w:val="18"/>
          <w:szCs w:val="18"/>
          <w:lang w:val="de-DE"/>
        </w:rPr>
        <w:t>ramene</w:t>
      </w:r>
      <w:proofErr w:type="spellEnd"/>
      <w:r>
        <w:rPr>
          <w:rFonts w:ascii="Arial" w:hAnsi="Arial" w:cs="Arial"/>
          <w:sz w:val="18"/>
          <w:szCs w:val="18"/>
          <w:lang w:val="de-DE"/>
        </w:rPr>
        <w:t xml:space="preserve"> 12. </w:t>
      </w:r>
      <w:proofErr w:type="spellStart"/>
      <w:r>
        <w:rPr>
          <w:rFonts w:ascii="Arial" w:hAnsi="Arial" w:cs="Arial"/>
          <w:sz w:val="18"/>
          <w:szCs w:val="18"/>
          <w:lang w:val="de-DE"/>
        </w:rPr>
        <w:t>Pod</w:t>
      </w:r>
      <w:proofErr w:type="spellEnd"/>
      <w:r>
        <w:rPr>
          <w:rFonts w:ascii="Arial" w:hAnsi="Arial" w:cs="Arial"/>
          <w:sz w:val="18"/>
          <w:szCs w:val="18"/>
          <w:lang w:val="de-DE"/>
        </w:rPr>
        <w:t xml:space="preserve"> </w:t>
      </w:r>
      <w:proofErr w:type="spellStart"/>
      <w:r>
        <w:rPr>
          <w:rFonts w:ascii="Arial" w:hAnsi="Arial" w:cs="Arial"/>
          <w:sz w:val="18"/>
          <w:szCs w:val="18"/>
          <w:lang w:val="de-DE"/>
        </w:rPr>
        <w:t>ním</w:t>
      </w:r>
      <w:proofErr w:type="spellEnd"/>
      <w:r>
        <w:rPr>
          <w:rFonts w:ascii="Arial" w:hAnsi="Arial" w:cs="Arial"/>
          <w:sz w:val="18"/>
          <w:szCs w:val="18"/>
          <w:lang w:val="de-DE"/>
        </w:rPr>
        <w:t xml:space="preserve"> </w:t>
      </w:r>
      <w:proofErr w:type="spellStart"/>
      <w:r>
        <w:rPr>
          <w:rFonts w:ascii="Arial" w:hAnsi="Arial" w:cs="Arial"/>
          <w:sz w:val="18"/>
          <w:szCs w:val="18"/>
          <w:lang w:val="de-DE"/>
        </w:rPr>
        <w:t>sú</w:t>
      </w:r>
      <w:proofErr w:type="spellEnd"/>
      <w:r>
        <w:rPr>
          <w:rFonts w:ascii="Arial" w:hAnsi="Arial" w:cs="Arial"/>
          <w:sz w:val="18"/>
          <w:szCs w:val="18"/>
          <w:lang w:val="de-DE"/>
        </w:rPr>
        <w:t xml:space="preserve"> </w:t>
      </w:r>
      <w:proofErr w:type="spellStart"/>
      <w:r>
        <w:rPr>
          <w:rFonts w:ascii="Arial" w:hAnsi="Arial" w:cs="Arial"/>
          <w:sz w:val="18"/>
          <w:szCs w:val="18"/>
          <w:lang w:val="de-DE"/>
        </w:rPr>
        <w:t>umiestnené</w:t>
      </w:r>
      <w:proofErr w:type="spellEnd"/>
      <w:r>
        <w:rPr>
          <w:rFonts w:ascii="Arial" w:hAnsi="Arial" w:cs="Arial"/>
          <w:sz w:val="18"/>
          <w:szCs w:val="18"/>
          <w:lang w:val="de-DE"/>
        </w:rPr>
        <w:t xml:space="preserve"> </w:t>
      </w:r>
      <w:proofErr w:type="spellStart"/>
      <w:r>
        <w:rPr>
          <w:rFonts w:ascii="Arial" w:hAnsi="Arial" w:cs="Arial"/>
          <w:sz w:val="18"/>
          <w:szCs w:val="18"/>
          <w:lang w:val="de-DE"/>
        </w:rPr>
        <w:t>vyrovnávajúce</w:t>
      </w:r>
      <w:proofErr w:type="spellEnd"/>
      <w:r>
        <w:rPr>
          <w:rFonts w:ascii="Arial" w:hAnsi="Arial" w:cs="Arial"/>
          <w:sz w:val="18"/>
          <w:szCs w:val="18"/>
          <w:lang w:val="de-DE"/>
        </w:rPr>
        <w:t xml:space="preserve"> </w:t>
      </w:r>
      <w:proofErr w:type="spellStart"/>
      <w:r>
        <w:rPr>
          <w:rFonts w:ascii="Arial" w:hAnsi="Arial" w:cs="Arial"/>
          <w:sz w:val="18"/>
          <w:szCs w:val="18"/>
          <w:lang w:val="de-DE"/>
        </w:rPr>
        <w:t>schody</w:t>
      </w:r>
      <w:proofErr w:type="spellEnd"/>
      <w:r>
        <w:rPr>
          <w:rFonts w:ascii="Arial" w:hAnsi="Arial" w:cs="Arial"/>
          <w:sz w:val="18"/>
          <w:szCs w:val="18"/>
          <w:lang w:val="de-DE"/>
        </w:rPr>
        <w:t xml:space="preserve"> (5 </w:t>
      </w:r>
      <w:proofErr w:type="spellStart"/>
      <w:r>
        <w:rPr>
          <w:rFonts w:ascii="Arial" w:hAnsi="Arial" w:cs="Arial"/>
          <w:sz w:val="18"/>
          <w:szCs w:val="18"/>
          <w:lang w:val="de-DE"/>
        </w:rPr>
        <w:t>stupňov</w:t>
      </w:r>
      <w:proofErr w:type="spellEnd"/>
      <w:r>
        <w:rPr>
          <w:rFonts w:ascii="Arial" w:hAnsi="Arial" w:cs="Arial"/>
          <w:sz w:val="18"/>
          <w:szCs w:val="18"/>
          <w:lang w:val="de-DE"/>
        </w:rPr>
        <w:t xml:space="preserve">), </w:t>
      </w:r>
      <w:proofErr w:type="spellStart"/>
      <w:r>
        <w:rPr>
          <w:rFonts w:ascii="Arial" w:hAnsi="Arial" w:cs="Arial"/>
          <w:sz w:val="18"/>
          <w:szCs w:val="18"/>
          <w:lang w:val="de-DE"/>
        </w:rPr>
        <w:t>ktoré</w:t>
      </w:r>
      <w:proofErr w:type="spellEnd"/>
      <w:r>
        <w:rPr>
          <w:rFonts w:ascii="Arial" w:hAnsi="Arial" w:cs="Arial"/>
          <w:sz w:val="18"/>
          <w:szCs w:val="18"/>
          <w:lang w:val="de-DE"/>
        </w:rPr>
        <w:t xml:space="preserve"> </w:t>
      </w:r>
      <w:proofErr w:type="spellStart"/>
      <w:r>
        <w:rPr>
          <w:rFonts w:ascii="Arial" w:hAnsi="Arial" w:cs="Arial"/>
          <w:sz w:val="18"/>
          <w:szCs w:val="18"/>
          <w:lang w:val="de-DE"/>
        </w:rPr>
        <w:t>vedú</w:t>
      </w:r>
      <w:proofErr w:type="spellEnd"/>
      <w:r>
        <w:rPr>
          <w:rFonts w:ascii="Arial" w:hAnsi="Arial" w:cs="Arial"/>
          <w:sz w:val="18"/>
          <w:szCs w:val="18"/>
          <w:lang w:val="de-DE"/>
        </w:rPr>
        <w:t xml:space="preserve"> k </w:t>
      </w:r>
      <w:proofErr w:type="spellStart"/>
      <w:r>
        <w:rPr>
          <w:rFonts w:ascii="Arial" w:hAnsi="Arial" w:cs="Arial"/>
          <w:sz w:val="18"/>
          <w:szCs w:val="18"/>
          <w:lang w:val="de-DE"/>
        </w:rPr>
        <w:t>zadnému</w:t>
      </w:r>
      <w:proofErr w:type="spellEnd"/>
      <w:r>
        <w:rPr>
          <w:rFonts w:ascii="Arial" w:hAnsi="Arial" w:cs="Arial"/>
          <w:sz w:val="18"/>
          <w:szCs w:val="18"/>
          <w:lang w:val="de-DE"/>
        </w:rPr>
        <w:t xml:space="preserve"> </w:t>
      </w:r>
      <w:proofErr w:type="spellStart"/>
      <w:r>
        <w:rPr>
          <w:rFonts w:ascii="Arial" w:hAnsi="Arial" w:cs="Arial"/>
          <w:sz w:val="18"/>
          <w:szCs w:val="18"/>
          <w:lang w:val="de-DE"/>
        </w:rPr>
        <w:t>vstupu</w:t>
      </w:r>
      <w:proofErr w:type="spellEnd"/>
      <w:r>
        <w:rPr>
          <w:rFonts w:ascii="Arial" w:hAnsi="Arial" w:cs="Arial"/>
          <w:sz w:val="18"/>
          <w:szCs w:val="18"/>
          <w:lang w:val="de-DE"/>
        </w:rPr>
        <w:t xml:space="preserve"> do </w:t>
      </w:r>
      <w:proofErr w:type="spellStart"/>
      <w:r>
        <w:rPr>
          <w:rFonts w:ascii="Arial" w:hAnsi="Arial" w:cs="Arial"/>
          <w:sz w:val="18"/>
          <w:szCs w:val="18"/>
          <w:lang w:val="de-DE"/>
        </w:rPr>
        <w:t>budovy</w:t>
      </w:r>
      <w:proofErr w:type="spellEnd"/>
      <w:r>
        <w:rPr>
          <w:rFonts w:ascii="Arial" w:hAnsi="Arial" w:cs="Arial"/>
          <w:sz w:val="18"/>
          <w:szCs w:val="18"/>
          <w:lang w:val="de-DE"/>
        </w:rPr>
        <w:t>.</w:t>
      </w:r>
    </w:p>
    <w:p w:rsidR="004101F9" w:rsidRPr="007006D5" w:rsidRDefault="004101F9" w:rsidP="004101F9">
      <w:pPr>
        <w:spacing w:after="0" w:line="240" w:lineRule="auto"/>
        <w:ind w:firstLine="708"/>
        <w:jc w:val="both"/>
        <w:rPr>
          <w:rFonts w:ascii="Arial" w:hAnsi="Arial" w:cs="Arial"/>
          <w:sz w:val="18"/>
          <w:szCs w:val="18"/>
        </w:rPr>
      </w:pPr>
    </w:p>
    <w:p w:rsidR="004101F9" w:rsidRPr="007006D5" w:rsidRDefault="004101F9" w:rsidP="004101F9">
      <w:pPr>
        <w:pStyle w:val="Nadpis1"/>
        <w:rPr>
          <w:rFonts w:cs="Arial"/>
          <w:sz w:val="18"/>
          <w:szCs w:val="18"/>
        </w:rPr>
      </w:pPr>
      <w:proofErr w:type="spellStart"/>
      <w:r>
        <w:rPr>
          <w:rFonts w:cs="Arial"/>
          <w:sz w:val="18"/>
          <w:szCs w:val="18"/>
        </w:rPr>
        <w:t>S</w:t>
      </w:r>
      <w:r w:rsidRPr="007006D5">
        <w:rPr>
          <w:rFonts w:cs="Arial"/>
          <w:sz w:val="18"/>
          <w:szCs w:val="18"/>
        </w:rPr>
        <w:t>trecha</w:t>
      </w:r>
      <w:proofErr w:type="spellEnd"/>
    </w:p>
    <w:p w:rsidR="004101F9" w:rsidRPr="007006D5" w:rsidRDefault="004101F9" w:rsidP="004101F9">
      <w:pPr>
        <w:spacing w:after="0" w:line="240" w:lineRule="auto"/>
        <w:rPr>
          <w:rFonts w:ascii="Arial" w:hAnsi="Arial" w:cs="Arial"/>
          <w:sz w:val="18"/>
          <w:szCs w:val="18"/>
          <w:lang w:val="en-US"/>
        </w:rPr>
      </w:pPr>
    </w:p>
    <w:p w:rsidR="004101F9" w:rsidRDefault="004101F9" w:rsidP="004101F9">
      <w:pPr>
        <w:spacing w:after="0" w:line="240" w:lineRule="auto"/>
        <w:ind w:firstLine="708"/>
        <w:jc w:val="both"/>
        <w:rPr>
          <w:rFonts w:ascii="Arial" w:hAnsi="Arial" w:cs="Arial"/>
          <w:sz w:val="18"/>
          <w:szCs w:val="18"/>
        </w:rPr>
      </w:pPr>
      <w:r w:rsidRPr="007006D5">
        <w:rPr>
          <w:rFonts w:ascii="Arial" w:hAnsi="Arial" w:cs="Arial"/>
          <w:sz w:val="18"/>
          <w:szCs w:val="18"/>
        </w:rPr>
        <w:t xml:space="preserve">Strešná konštrukcia je riešená </w:t>
      </w:r>
      <w:r>
        <w:rPr>
          <w:rFonts w:ascii="Arial" w:hAnsi="Arial" w:cs="Arial"/>
          <w:sz w:val="18"/>
          <w:szCs w:val="18"/>
        </w:rPr>
        <w:t xml:space="preserve">ako plochá, </w:t>
      </w:r>
      <w:proofErr w:type="spellStart"/>
      <w:r>
        <w:rPr>
          <w:rFonts w:ascii="Arial" w:hAnsi="Arial" w:cs="Arial"/>
          <w:sz w:val="18"/>
          <w:szCs w:val="18"/>
        </w:rPr>
        <w:t>nepochôdzna</w:t>
      </w:r>
      <w:proofErr w:type="spellEnd"/>
      <w:r>
        <w:rPr>
          <w:rFonts w:ascii="Arial" w:hAnsi="Arial" w:cs="Arial"/>
          <w:sz w:val="18"/>
          <w:szCs w:val="18"/>
        </w:rPr>
        <w:t xml:space="preserve">, jednoplášťová, podľa dostupných predchádzajúcich PD – pravdepodobne zateplená vrstvami Heraklit + ľahčený betón, následne dodatočne zateplená v r. 2015 dvomi </w:t>
      </w:r>
      <w:proofErr w:type="spellStart"/>
      <w:r>
        <w:rPr>
          <w:rFonts w:ascii="Arial" w:hAnsi="Arial" w:cs="Arial"/>
          <w:sz w:val="18"/>
          <w:szCs w:val="18"/>
        </w:rPr>
        <w:t>vrstvam</w:t>
      </w:r>
      <w:proofErr w:type="spellEnd"/>
      <w:r>
        <w:rPr>
          <w:rFonts w:ascii="Arial" w:hAnsi="Arial" w:cs="Arial"/>
          <w:sz w:val="18"/>
          <w:szCs w:val="18"/>
        </w:rPr>
        <w:t xml:space="preserve"> tepelnej izolácie – a to: strešným polystyrénom EPS S 150, hr. 60 mm + doskami z minerálnej vlny </w:t>
      </w:r>
      <w:proofErr w:type="spellStart"/>
      <w:r>
        <w:rPr>
          <w:rFonts w:ascii="Arial" w:hAnsi="Arial" w:cs="Arial"/>
          <w:sz w:val="18"/>
          <w:szCs w:val="18"/>
        </w:rPr>
        <w:t>Rockwool</w:t>
      </w:r>
      <w:proofErr w:type="spellEnd"/>
      <w:r>
        <w:rPr>
          <w:rFonts w:ascii="Arial" w:hAnsi="Arial" w:cs="Arial"/>
          <w:sz w:val="18"/>
          <w:szCs w:val="18"/>
        </w:rPr>
        <w:t xml:space="preserve"> </w:t>
      </w:r>
      <w:proofErr w:type="spellStart"/>
      <w:r>
        <w:rPr>
          <w:rFonts w:ascii="Arial" w:hAnsi="Arial" w:cs="Arial"/>
          <w:sz w:val="18"/>
          <w:szCs w:val="18"/>
        </w:rPr>
        <w:t>Monrock</w:t>
      </w:r>
      <w:proofErr w:type="spellEnd"/>
      <w:r>
        <w:rPr>
          <w:rFonts w:ascii="Arial" w:hAnsi="Arial" w:cs="Arial"/>
          <w:sz w:val="18"/>
          <w:szCs w:val="18"/>
        </w:rPr>
        <w:t xml:space="preserve"> max E, hr. 60 mm. Zateplenie pôvodné + dodatočné z roku 2015 pravdepodobne zodpovedá dnešnej hrúbke tepelnej izolácie hrúbky 150 mm.</w:t>
      </w:r>
    </w:p>
    <w:p w:rsidR="004101F9" w:rsidRDefault="004101F9" w:rsidP="004101F9">
      <w:pPr>
        <w:spacing w:after="0" w:line="240" w:lineRule="auto"/>
        <w:ind w:firstLine="708"/>
        <w:jc w:val="both"/>
        <w:rPr>
          <w:rFonts w:ascii="Arial" w:hAnsi="Arial" w:cs="Arial"/>
          <w:sz w:val="18"/>
          <w:szCs w:val="18"/>
        </w:rPr>
      </w:pPr>
      <w:r>
        <w:rPr>
          <w:rFonts w:ascii="Arial" w:hAnsi="Arial" w:cs="Arial"/>
          <w:sz w:val="18"/>
          <w:szCs w:val="18"/>
        </w:rPr>
        <w:t>Krytinu tvorí hydroizolačná fólia z mäkčeného PVC – FATRAFOL 810, hr. 1,5 mm.</w:t>
      </w:r>
    </w:p>
    <w:p w:rsidR="004101F9" w:rsidRDefault="004101F9" w:rsidP="004101F9">
      <w:pPr>
        <w:spacing w:after="0" w:line="240" w:lineRule="auto"/>
        <w:jc w:val="both"/>
        <w:rPr>
          <w:rFonts w:ascii="Arial" w:hAnsi="Arial" w:cs="Arial"/>
          <w:sz w:val="18"/>
          <w:szCs w:val="18"/>
        </w:rPr>
      </w:pPr>
    </w:p>
    <w:p w:rsidR="004101F9" w:rsidRDefault="004101F9" w:rsidP="004101F9">
      <w:pPr>
        <w:spacing w:after="0" w:line="240" w:lineRule="auto"/>
        <w:jc w:val="both"/>
        <w:rPr>
          <w:rFonts w:ascii="Arial" w:hAnsi="Arial" w:cs="Arial"/>
          <w:sz w:val="18"/>
          <w:szCs w:val="18"/>
        </w:rPr>
      </w:pPr>
    </w:p>
    <w:p w:rsidR="004101F9" w:rsidRPr="00697B1B" w:rsidRDefault="004101F9" w:rsidP="004101F9">
      <w:pPr>
        <w:pStyle w:val="Nadpis1"/>
        <w:numPr>
          <w:ilvl w:val="2"/>
          <w:numId w:val="36"/>
        </w:numPr>
        <w:ind w:left="567" w:hanging="567"/>
        <w:jc w:val="left"/>
        <w:rPr>
          <w:rFonts w:cs="Arial"/>
          <w:sz w:val="24"/>
          <w:szCs w:val="24"/>
        </w:rPr>
      </w:pPr>
      <w:r>
        <w:rPr>
          <w:rFonts w:cs="Arial"/>
          <w:sz w:val="24"/>
          <w:szCs w:val="24"/>
        </w:rPr>
        <w:t xml:space="preserve">   </w:t>
      </w:r>
      <w:r w:rsidRPr="00697B1B">
        <w:rPr>
          <w:rFonts w:cs="Arial"/>
          <w:sz w:val="24"/>
          <w:szCs w:val="24"/>
        </w:rPr>
        <w:t>BÚRACIE PRÁCE</w:t>
      </w:r>
    </w:p>
    <w:p w:rsidR="004101F9" w:rsidRPr="007006D5" w:rsidRDefault="004101F9" w:rsidP="004101F9">
      <w:pPr>
        <w:spacing w:after="0" w:line="240" w:lineRule="auto"/>
        <w:ind w:left="720"/>
        <w:rPr>
          <w:rFonts w:ascii="Arial" w:hAnsi="Arial" w:cs="Arial"/>
          <w:sz w:val="18"/>
          <w:szCs w:val="18"/>
          <w:lang w:val="en-US"/>
        </w:rPr>
      </w:pPr>
    </w:p>
    <w:p w:rsidR="004101F9" w:rsidRDefault="004101F9" w:rsidP="004101F9">
      <w:pPr>
        <w:spacing w:after="0" w:line="240" w:lineRule="auto"/>
        <w:ind w:firstLine="426"/>
        <w:jc w:val="both"/>
        <w:rPr>
          <w:rFonts w:ascii="Arial" w:hAnsi="Arial" w:cs="Arial"/>
          <w:sz w:val="18"/>
          <w:szCs w:val="18"/>
        </w:rPr>
      </w:pPr>
      <w:r>
        <w:rPr>
          <w:rFonts w:ascii="Arial" w:hAnsi="Arial" w:cs="Arial"/>
          <w:sz w:val="18"/>
          <w:szCs w:val="18"/>
        </w:rPr>
        <w:t>Búracie práce budú realizované s nevyhnutným minimálnym zásahom do existujúcich nosných konštrukcií. Najväčší rozsah búracích prác bude v mieste vytvorenia priestoru pre rozšírenie hlavného vstupu do budovy a pre pripojenie novej projektovanej dvojpodlažnej prístavby v nadväznosti na obvodové murivo bočnej juhovýchodnej fasády pôvodnej stavby. Vybúra sa vonkajšie schodisko pôvodného vstupu do budovy.</w:t>
      </w:r>
    </w:p>
    <w:p w:rsidR="004101F9" w:rsidRDefault="004101F9" w:rsidP="004101F9">
      <w:pPr>
        <w:spacing w:after="0" w:line="240" w:lineRule="auto"/>
        <w:ind w:firstLine="426"/>
        <w:jc w:val="both"/>
        <w:rPr>
          <w:rFonts w:ascii="Arial" w:hAnsi="Arial" w:cs="Arial"/>
          <w:sz w:val="18"/>
          <w:szCs w:val="18"/>
        </w:rPr>
      </w:pPr>
      <w:r>
        <w:rPr>
          <w:rFonts w:ascii="Arial" w:hAnsi="Arial" w:cs="Arial"/>
          <w:sz w:val="18"/>
          <w:szCs w:val="18"/>
        </w:rPr>
        <w:t xml:space="preserve">Hlavným zásahom do vodorovnej nosnej konštrukcie stropu nad 2.NP bude vytvorenie otvoru pre nadstavbu hlavného vnútorného schodiska – podľa PD časti Statika. Podľa pôvodnej PD z r. 1962 je v tejto časti strop tvorený „školskými“ stropnými </w:t>
      </w:r>
      <w:proofErr w:type="spellStart"/>
      <w:r>
        <w:rPr>
          <w:rFonts w:ascii="Arial" w:hAnsi="Arial" w:cs="Arial"/>
          <w:sz w:val="18"/>
          <w:szCs w:val="18"/>
        </w:rPr>
        <w:t>železobet</w:t>
      </w:r>
      <w:proofErr w:type="spellEnd"/>
      <w:r>
        <w:rPr>
          <w:rFonts w:ascii="Arial" w:hAnsi="Arial" w:cs="Arial"/>
          <w:sz w:val="18"/>
          <w:szCs w:val="18"/>
        </w:rPr>
        <w:t>. panelmi PZD hr. 250 mm. Je však nožné, že niektoré časti stropnej konštrukcie boli doplnené aj monolitickými konštrukciami.</w:t>
      </w:r>
    </w:p>
    <w:p w:rsidR="004101F9" w:rsidRDefault="004101F9" w:rsidP="004101F9">
      <w:pPr>
        <w:spacing w:after="0" w:line="240" w:lineRule="auto"/>
        <w:ind w:firstLine="426"/>
        <w:jc w:val="both"/>
        <w:rPr>
          <w:rFonts w:ascii="Arial" w:hAnsi="Arial" w:cs="Arial"/>
          <w:sz w:val="18"/>
          <w:szCs w:val="18"/>
        </w:rPr>
      </w:pPr>
      <w:r>
        <w:rPr>
          <w:rFonts w:ascii="Arial" w:hAnsi="Arial" w:cs="Arial"/>
          <w:sz w:val="18"/>
          <w:szCs w:val="18"/>
        </w:rPr>
        <w:t xml:space="preserve">Na 1.a 2.NP budú vybúrané niektoré výplne otvorov – okien, dverí, časť okien sa vybúra aj s parapetmi, ďalej sa vybúrajú niektoré deliace priečky podľa pôdorysov búracích prác na 1.NP a 2.NP – výkres č. B2, B3. Vybúrajú sa všetky povrchové vrstvy podláh v rekonštruovaných priestoroch – </w:t>
      </w:r>
      <w:proofErr w:type="spellStart"/>
      <w:r>
        <w:rPr>
          <w:rFonts w:ascii="Arial" w:hAnsi="Arial" w:cs="Arial"/>
          <w:sz w:val="18"/>
          <w:szCs w:val="18"/>
        </w:rPr>
        <w:t>t.j</w:t>
      </w:r>
      <w:proofErr w:type="spellEnd"/>
      <w:r>
        <w:rPr>
          <w:rFonts w:ascii="Arial" w:hAnsi="Arial" w:cs="Arial"/>
          <w:sz w:val="18"/>
          <w:szCs w:val="18"/>
        </w:rPr>
        <w:t xml:space="preserve">. okrem miestností č. 1.11, 1.20, 2.10, 2.11, 2.12. Odmontujú sa tiež zariaďovacie predmety v hygienických zariadeniach rekonštruovaných priestorov podľa výkresov pôdorysov B2, B3. Nakoľko rekonštrukcia priestorov sa dotkne v podstate všetkých miestností – jedná sa o doplnenie inštalácií vodovodu a splaškovej kanalizácie, vzduchotechnických zariadení, elektroinštalácie, slaboprúdových rozvodov a zariadení, bude potrebné vybúrať otvory pre všetky projektované prestupy technických rozvodov a zariadení, resp. aj odstrániť povrchové úpravy stien a stropov v príslušnom rozsahu. </w:t>
      </w:r>
    </w:p>
    <w:p w:rsidR="004101F9" w:rsidRPr="007006D5" w:rsidRDefault="004101F9" w:rsidP="004101F9">
      <w:pPr>
        <w:spacing w:after="0" w:line="240" w:lineRule="auto"/>
        <w:ind w:firstLine="426"/>
        <w:jc w:val="both"/>
        <w:rPr>
          <w:rFonts w:ascii="Arial" w:hAnsi="Arial" w:cs="Arial"/>
          <w:sz w:val="18"/>
          <w:szCs w:val="18"/>
        </w:rPr>
      </w:pPr>
      <w:r>
        <w:rPr>
          <w:rFonts w:ascii="Arial" w:hAnsi="Arial" w:cs="Arial"/>
          <w:sz w:val="18"/>
          <w:szCs w:val="18"/>
        </w:rPr>
        <w:t xml:space="preserve">Pre zabezpečenie riadeného vetrania a rekuperácie sa v miestnostiach učební budú inštalovať </w:t>
      </w:r>
      <w:proofErr w:type="spellStart"/>
      <w:r>
        <w:rPr>
          <w:rFonts w:ascii="Arial" w:hAnsi="Arial" w:cs="Arial"/>
          <w:sz w:val="18"/>
          <w:szCs w:val="18"/>
        </w:rPr>
        <w:t>rekuperačné</w:t>
      </w:r>
      <w:proofErr w:type="spellEnd"/>
      <w:r>
        <w:rPr>
          <w:rFonts w:ascii="Arial" w:hAnsi="Arial" w:cs="Arial"/>
          <w:sz w:val="18"/>
          <w:szCs w:val="18"/>
        </w:rPr>
        <w:t xml:space="preserve"> jednotky, ktoré budú mať potrubie vyvedené cez obvodové steny v miestach existujúcich medziokenných pilierov. Medziokenné piliere preto bude potrebné zosilniť podľa PD statiky: viď výkres ST 11 – Výkres oceľových prvkov 2. </w:t>
      </w:r>
    </w:p>
    <w:p w:rsidR="004101F9" w:rsidRPr="007006D5" w:rsidRDefault="004101F9" w:rsidP="004101F9">
      <w:pPr>
        <w:spacing w:after="0" w:line="240" w:lineRule="auto"/>
        <w:jc w:val="both"/>
        <w:rPr>
          <w:rFonts w:ascii="Arial" w:hAnsi="Arial" w:cs="Arial"/>
          <w:b/>
          <w:color w:val="000000"/>
          <w:sz w:val="18"/>
          <w:szCs w:val="18"/>
        </w:rPr>
      </w:pPr>
    </w:p>
    <w:p w:rsidR="004101F9" w:rsidRDefault="004101F9" w:rsidP="004101F9">
      <w:pPr>
        <w:spacing w:after="0" w:line="240" w:lineRule="auto"/>
        <w:jc w:val="both"/>
        <w:rPr>
          <w:rFonts w:ascii="Arial" w:hAnsi="Arial" w:cs="Arial"/>
          <w:b/>
          <w:color w:val="000000"/>
          <w:sz w:val="18"/>
          <w:szCs w:val="18"/>
        </w:rPr>
      </w:pPr>
    </w:p>
    <w:p w:rsidR="004101F9" w:rsidRPr="00697B1B" w:rsidRDefault="004101F9" w:rsidP="004101F9">
      <w:pPr>
        <w:pStyle w:val="Nadpis1"/>
        <w:numPr>
          <w:ilvl w:val="2"/>
          <w:numId w:val="36"/>
        </w:numPr>
        <w:ind w:left="567" w:hanging="567"/>
        <w:jc w:val="left"/>
        <w:rPr>
          <w:rFonts w:cs="Arial"/>
          <w:sz w:val="24"/>
          <w:szCs w:val="24"/>
        </w:rPr>
      </w:pPr>
      <w:r>
        <w:rPr>
          <w:rFonts w:cs="Arial"/>
          <w:sz w:val="24"/>
          <w:szCs w:val="24"/>
        </w:rPr>
        <w:t xml:space="preserve">   </w:t>
      </w:r>
      <w:r w:rsidRPr="00697B1B">
        <w:rPr>
          <w:rFonts w:cs="Arial"/>
          <w:sz w:val="24"/>
          <w:szCs w:val="24"/>
        </w:rPr>
        <w:t>NÁVRH PRÍSTAVBY A NADSTABY – NOVÝ STAV</w:t>
      </w:r>
    </w:p>
    <w:p w:rsidR="004101F9" w:rsidRDefault="004101F9" w:rsidP="004101F9">
      <w:pPr>
        <w:spacing w:after="0" w:line="240" w:lineRule="auto"/>
        <w:jc w:val="both"/>
        <w:rPr>
          <w:rFonts w:ascii="Arial" w:hAnsi="Arial" w:cs="Arial"/>
          <w:b/>
          <w:color w:val="000000"/>
          <w:sz w:val="18"/>
          <w:szCs w:val="18"/>
        </w:rPr>
      </w:pPr>
    </w:p>
    <w:p w:rsidR="004101F9" w:rsidRPr="007006D5" w:rsidRDefault="004101F9" w:rsidP="004101F9">
      <w:pPr>
        <w:spacing w:after="0" w:line="240" w:lineRule="auto"/>
        <w:ind w:firstLine="426"/>
        <w:jc w:val="both"/>
        <w:rPr>
          <w:rFonts w:ascii="Arial" w:hAnsi="Arial" w:cs="Arial"/>
          <w:sz w:val="18"/>
          <w:szCs w:val="18"/>
        </w:rPr>
      </w:pPr>
      <w:r w:rsidRPr="007006D5">
        <w:rPr>
          <w:rFonts w:ascii="Arial" w:hAnsi="Arial" w:cs="Arial"/>
          <w:color w:val="000000"/>
          <w:sz w:val="18"/>
          <w:szCs w:val="18"/>
        </w:rPr>
        <w:t xml:space="preserve">Prístavba bude mať </w:t>
      </w:r>
      <w:r w:rsidRPr="007006D5">
        <w:rPr>
          <w:rFonts w:ascii="Arial" w:hAnsi="Arial" w:cs="Arial"/>
          <w:b/>
          <w:color w:val="000000"/>
          <w:sz w:val="18"/>
          <w:szCs w:val="18"/>
        </w:rPr>
        <w:t>stenový nosný systém</w:t>
      </w:r>
      <w:r w:rsidRPr="007006D5">
        <w:rPr>
          <w:rFonts w:ascii="Arial" w:hAnsi="Arial" w:cs="Arial"/>
          <w:color w:val="000000"/>
          <w:sz w:val="18"/>
          <w:szCs w:val="18"/>
        </w:rPr>
        <w:t xml:space="preserve"> </w:t>
      </w:r>
      <w:r w:rsidRPr="007006D5">
        <w:rPr>
          <w:rFonts w:ascii="Arial" w:hAnsi="Arial" w:cs="Arial"/>
          <w:sz w:val="18"/>
          <w:szCs w:val="18"/>
        </w:rPr>
        <w:t>s hrúbkou nosného muriva 300 mm.</w:t>
      </w:r>
    </w:p>
    <w:p w:rsidR="004101F9" w:rsidRPr="007006D5" w:rsidRDefault="004101F9" w:rsidP="004101F9">
      <w:pPr>
        <w:spacing w:after="0" w:line="240" w:lineRule="auto"/>
        <w:ind w:firstLine="426"/>
        <w:jc w:val="both"/>
        <w:rPr>
          <w:rFonts w:ascii="Arial" w:hAnsi="Arial" w:cs="Arial"/>
          <w:sz w:val="18"/>
          <w:szCs w:val="18"/>
        </w:rPr>
      </w:pPr>
      <w:r w:rsidRPr="007006D5">
        <w:rPr>
          <w:rFonts w:ascii="Arial" w:hAnsi="Arial" w:cs="Arial"/>
          <w:sz w:val="18"/>
          <w:szCs w:val="18"/>
        </w:rPr>
        <w:t>Objekt má 2 nadzemné podlažie bez suterénu.  Na 3.NP je projektovaná len nadstavba hlavného pôvodného schodiska s výstupom na plochú strechu.</w:t>
      </w:r>
    </w:p>
    <w:p w:rsidR="004101F9" w:rsidRPr="007006D5" w:rsidRDefault="004101F9" w:rsidP="004101F9">
      <w:pPr>
        <w:spacing w:after="0" w:line="240" w:lineRule="auto"/>
        <w:ind w:firstLine="426"/>
        <w:jc w:val="both"/>
        <w:rPr>
          <w:rFonts w:ascii="Arial" w:hAnsi="Arial" w:cs="Arial"/>
          <w:b/>
          <w:sz w:val="18"/>
          <w:szCs w:val="18"/>
        </w:rPr>
      </w:pPr>
      <w:r w:rsidRPr="007006D5">
        <w:rPr>
          <w:rFonts w:ascii="Arial" w:hAnsi="Arial" w:cs="Arial"/>
          <w:b/>
          <w:sz w:val="18"/>
          <w:szCs w:val="18"/>
        </w:rPr>
        <w:t>Obvodové a vnútorné nosné steny prístavby</w:t>
      </w:r>
      <w:r w:rsidRPr="007006D5">
        <w:rPr>
          <w:rFonts w:ascii="Arial" w:hAnsi="Arial" w:cs="Arial"/>
          <w:sz w:val="18"/>
          <w:szCs w:val="18"/>
        </w:rPr>
        <w:t xml:space="preserve"> budú murované </w:t>
      </w:r>
      <w:r w:rsidRPr="007006D5">
        <w:rPr>
          <w:rFonts w:ascii="Arial" w:hAnsi="Arial" w:cs="Arial"/>
          <w:b/>
          <w:sz w:val="18"/>
          <w:szCs w:val="18"/>
        </w:rPr>
        <w:t>z keramických tehlových tvaroviek hr. 300 mm + zateplenie.</w:t>
      </w:r>
    </w:p>
    <w:p w:rsidR="004101F9" w:rsidRPr="007006D5" w:rsidRDefault="004101F9" w:rsidP="004101F9">
      <w:pPr>
        <w:spacing w:after="0" w:line="240" w:lineRule="auto"/>
        <w:ind w:firstLine="426"/>
        <w:jc w:val="both"/>
        <w:rPr>
          <w:rFonts w:ascii="Arial" w:hAnsi="Arial" w:cs="Arial"/>
          <w:b/>
          <w:sz w:val="18"/>
          <w:szCs w:val="18"/>
        </w:rPr>
      </w:pPr>
      <w:r w:rsidRPr="007006D5">
        <w:rPr>
          <w:rFonts w:ascii="Arial" w:hAnsi="Arial" w:cs="Arial"/>
          <w:b/>
          <w:color w:val="000000"/>
          <w:sz w:val="18"/>
          <w:szCs w:val="18"/>
        </w:rPr>
        <w:t>Vnútorné nenosné steny medzi učebňami navzájom a medzi učebňami a spoločnými priestormi</w:t>
      </w:r>
      <w:r w:rsidRPr="007006D5">
        <w:rPr>
          <w:rFonts w:ascii="Arial" w:hAnsi="Arial" w:cs="Arial"/>
          <w:color w:val="000000"/>
          <w:sz w:val="18"/>
          <w:szCs w:val="18"/>
        </w:rPr>
        <w:t xml:space="preserve"> budú murované tiež </w:t>
      </w:r>
      <w:r w:rsidRPr="007006D5">
        <w:rPr>
          <w:rFonts w:ascii="Arial" w:hAnsi="Arial" w:cs="Arial"/>
          <w:b/>
          <w:sz w:val="18"/>
          <w:szCs w:val="18"/>
        </w:rPr>
        <w:t>z keramických tehlových tvaroviek hr. 250 mm.</w:t>
      </w:r>
    </w:p>
    <w:p w:rsidR="004101F9" w:rsidRPr="007006D5" w:rsidRDefault="004101F9" w:rsidP="004101F9">
      <w:pPr>
        <w:spacing w:after="0" w:line="240" w:lineRule="auto"/>
        <w:ind w:firstLine="426"/>
        <w:jc w:val="both"/>
        <w:rPr>
          <w:rFonts w:ascii="Arial" w:hAnsi="Arial" w:cs="Arial"/>
          <w:color w:val="000000"/>
          <w:sz w:val="18"/>
          <w:szCs w:val="18"/>
        </w:rPr>
      </w:pPr>
      <w:r w:rsidRPr="007006D5">
        <w:rPr>
          <w:rFonts w:ascii="Arial" w:hAnsi="Arial" w:cs="Arial"/>
          <w:b/>
          <w:color w:val="000000"/>
          <w:sz w:val="18"/>
          <w:szCs w:val="18"/>
        </w:rPr>
        <w:t>Nenosné deliace steny ostatných priestorov (napr. hygienických) - priečky</w:t>
      </w:r>
      <w:r w:rsidRPr="007006D5">
        <w:rPr>
          <w:rFonts w:ascii="Arial" w:hAnsi="Arial" w:cs="Arial"/>
          <w:color w:val="000000"/>
          <w:sz w:val="18"/>
          <w:szCs w:val="18"/>
        </w:rPr>
        <w:t xml:space="preserve"> budú z keramických </w:t>
      </w:r>
      <w:proofErr w:type="spellStart"/>
      <w:r w:rsidRPr="007006D5">
        <w:rPr>
          <w:rFonts w:ascii="Arial" w:hAnsi="Arial" w:cs="Arial"/>
          <w:color w:val="000000"/>
          <w:sz w:val="18"/>
          <w:szCs w:val="18"/>
        </w:rPr>
        <w:t>priečkoviek</w:t>
      </w:r>
      <w:proofErr w:type="spellEnd"/>
      <w:r w:rsidRPr="007006D5">
        <w:rPr>
          <w:rFonts w:ascii="Arial" w:hAnsi="Arial" w:cs="Arial"/>
          <w:color w:val="000000"/>
          <w:sz w:val="18"/>
          <w:szCs w:val="18"/>
        </w:rPr>
        <w:t xml:space="preserve"> hr. 115 mm, murivo inštalačných stienok v hygienických priestoroch bude z pórobetónových tvárnic hr. 100, 125, 150, 200 mm – podľa potreby, resp. sa doplnia sadrokartónovými konštrukciami. </w:t>
      </w:r>
    </w:p>
    <w:p w:rsidR="004101F9" w:rsidRPr="007006D5" w:rsidRDefault="004101F9" w:rsidP="004101F9">
      <w:pPr>
        <w:spacing w:after="0" w:line="240" w:lineRule="auto"/>
        <w:ind w:firstLine="426"/>
        <w:jc w:val="both"/>
        <w:rPr>
          <w:rFonts w:ascii="Arial" w:hAnsi="Arial" w:cs="Arial"/>
          <w:color w:val="000000"/>
          <w:sz w:val="18"/>
          <w:szCs w:val="18"/>
        </w:rPr>
      </w:pPr>
      <w:r w:rsidRPr="007006D5">
        <w:rPr>
          <w:rFonts w:ascii="Arial" w:hAnsi="Arial" w:cs="Arial"/>
          <w:b/>
          <w:color w:val="000000"/>
          <w:sz w:val="18"/>
          <w:szCs w:val="18"/>
        </w:rPr>
        <w:t>Stropné konštrukcie prístavby budú železobetónové monolitické hr. 200 mm – podľa PD statiky.</w:t>
      </w:r>
    </w:p>
    <w:p w:rsidR="004101F9" w:rsidRPr="007006D5" w:rsidRDefault="004101F9" w:rsidP="004101F9">
      <w:pPr>
        <w:spacing w:after="0" w:line="240" w:lineRule="auto"/>
        <w:ind w:firstLine="426"/>
        <w:jc w:val="both"/>
        <w:rPr>
          <w:rFonts w:ascii="Arial" w:hAnsi="Arial" w:cs="Arial"/>
          <w:b/>
          <w:color w:val="000000"/>
          <w:sz w:val="18"/>
          <w:szCs w:val="18"/>
        </w:rPr>
      </w:pPr>
      <w:r w:rsidRPr="007006D5">
        <w:rPr>
          <w:rFonts w:ascii="Arial" w:hAnsi="Arial" w:cs="Arial"/>
          <w:b/>
          <w:color w:val="000000"/>
          <w:sz w:val="18"/>
          <w:szCs w:val="18"/>
        </w:rPr>
        <w:t>Zastrešenie pôvodnej stavby je plochou strechou, ktorá sa zrealizuje aj nad dvojpodlažnou prístavbou.</w:t>
      </w:r>
    </w:p>
    <w:p w:rsidR="004101F9" w:rsidRPr="007006D5" w:rsidRDefault="004101F9" w:rsidP="004101F9">
      <w:pPr>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Strecha bude </w:t>
      </w:r>
      <w:r w:rsidRPr="007006D5">
        <w:rPr>
          <w:rFonts w:ascii="Arial" w:hAnsi="Arial" w:cs="Arial"/>
          <w:b/>
          <w:color w:val="000000"/>
          <w:sz w:val="18"/>
          <w:szCs w:val="18"/>
        </w:rPr>
        <w:t xml:space="preserve">plochá </w:t>
      </w:r>
      <w:proofErr w:type="spellStart"/>
      <w:r w:rsidRPr="007006D5">
        <w:rPr>
          <w:rFonts w:ascii="Arial" w:hAnsi="Arial" w:cs="Arial"/>
          <w:b/>
          <w:color w:val="000000"/>
          <w:sz w:val="18"/>
          <w:szCs w:val="18"/>
        </w:rPr>
        <w:t>nepochôdzna</w:t>
      </w:r>
      <w:proofErr w:type="spellEnd"/>
      <w:r w:rsidRPr="007006D5">
        <w:rPr>
          <w:rFonts w:ascii="Arial" w:hAnsi="Arial" w:cs="Arial"/>
          <w:b/>
          <w:color w:val="000000"/>
          <w:sz w:val="18"/>
          <w:szCs w:val="18"/>
        </w:rPr>
        <w:t>, vegetačná, s extenzívnou zeleňou, s povlakovou krytinou</w:t>
      </w:r>
      <w:r w:rsidRPr="007006D5">
        <w:rPr>
          <w:rFonts w:ascii="Arial" w:hAnsi="Arial" w:cs="Arial"/>
          <w:color w:val="000000"/>
          <w:sz w:val="18"/>
          <w:szCs w:val="18"/>
        </w:rPr>
        <w:t xml:space="preserve"> - hydroizolačná fólia</w:t>
      </w:r>
      <w:r w:rsidRPr="007006D5">
        <w:rPr>
          <w:rFonts w:ascii="Arial" w:hAnsi="Arial" w:cs="Arial"/>
          <w:b/>
          <w:color w:val="000000"/>
          <w:sz w:val="18"/>
          <w:szCs w:val="18"/>
        </w:rPr>
        <w:t>.</w:t>
      </w:r>
      <w:r w:rsidRPr="007006D5">
        <w:rPr>
          <w:rFonts w:ascii="Arial" w:hAnsi="Arial" w:cs="Arial"/>
          <w:color w:val="000000"/>
          <w:sz w:val="18"/>
          <w:szCs w:val="18"/>
        </w:rPr>
        <w:t xml:space="preserve"> Zateplenie strechy bude v horizontálnej úrovni strešného plášťa tepelnoizolačným materiálom </w:t>
      </w:r>
      <w:proofErr w:type="spellStart"/>
      <w:r>
        <w:rPr>
          <w:rFonts w:ascii="Arial" w:hAnsi="Arial" w:cs="Arial"/>
          <w:color w:val="000000"/>
          <w:sz w:val="18"/>
          <w:szCs w:val="18"/>
        </w:rPr>
        <w:t>extrudovaný</w:t>
      </w:r>
      <w:proofErr w:type="spellEnd"/>
      <w:r w:rsidRPr="007006D5">
        <w:rPr>
          <w:rFonts w:ascii="Arial" w:hAnsi="Arial" w:cs="Arial"/>
          <w:color w:val="000000"/>
          <w:sz w:val="18"/>
          <w:szCs w:val="18"/>
        </w:rPr>
        <w:t xml:space="preserve"> polystyrén </w:t>
      </w:r>
      <w:r>
        <w:rPr>
          <w:rFonts w:ascii="Arial" w:hAnsi="Arial" w:cs="Arial"/>
          <w:color w:val="000000"/>
          <w:sz w:val="18"/>
          <w:szCs w:val="18"/>
        </w:rPr>
        <w:t xml:space="preserve">– napr. BASF XPS </w:t>
      </w:r>
      <w:proofErr w:type="spellStart"/>
      <w:r>
        <w:rPr>
          <w:rFonts w:ascii="Arial" w:hAnsi="Arial" w:cs="Arial"/>
          <w:color w:val="000000"/>
          <w:sz w:val="18"/>
          <w:szCs w:val="18"/>
        </w:rPr>
        <w:t>Styrodur</w:t>
      </w:r>
      <w:proofErr w:type="spellEnd"/>
      <w:r>
        <w:rPr>
          <w:rFonts w:ascii="Arial" w:hAnsi="Arial" w:cs="Arial"/>
          <w:color w:val="000000"/>
          <w:sz w:val="18"/>
          <w:szCs w:val="18"/>
        </w:rPr>
        <w:t xml:space="preserve"> 3000 CS – pevnosť v tlaku pri 10% stlačení 300 kPa, súčiniteľ tepelnej vodivosti max. 0,036 W/(</w:t>
      </w:r>
      <w:proofErr w:type="spellStart"/>
      <w:r>
        <w:rPr>
          <w:rFonts w:ascii="Arial" w:hAnsi="Arial" w:cs="Arial"/>
          <w:color w:val="000000"/>
          <w:sz w:val="18"/>
          <w:szCs w:val="18"/>
        </w:rPr>
        <w:t>m.K</w:t>
      </w:r>
      <w:proofErr w:type="spellEnd"/>
      <w:r>
        <w:rPr>
          <w:rFonts w:ascii="Arial" w:hAnsi="Arial" w:cs="Arial"/>
          <w:color w:val="000000"/>
          <w:sz w:val="18"/>
          <w:szCs w:val="18"/>
        </w:rPr>
        <w:t>)</w:t>
      </w:r>
    </w:p>
    <w:p w:rsidR="004101F9" w:rsidRPr="007006D5" w:rsidRDefault="004101F9" w:rsidP="004101F9">
      <w:pPr>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lastRenderedPageBreak/>
        <w:t>Strecha prístavby v zadnej – severozápadnej časti budovy bude pultová, mierne šikmá v sklone 5°, riešená dreveným krovom so zateplením v úrovni krokiev</w:t>
      </w:r>
      <w:r>
        <w:rPr>
          <w:rFonts w:ascii="Arial" w:hAnsi="Arial" w:cs="Arial"/>
          <w:color w:val="000000"/>
          <w:sz w:val="18"/>
          <w:szCs w:val="18"/>
        </w:rPr>
        <w:t xml:space="preserve"> materiálom z minerálnej vlny.</w:t>
      </w:r>
    </w:p>
    <w:p w:rsidR="004101F9" w:rsidRPr="007006D5" w:rsidRDefault="004101F9" w:rsidP="004101F9">
      <w:pPr>
        <w:spacing w:after="0" w:line="240" w:lineRule="auto"/>
        <w:ind w:firstLine="426"/>
        <w:jc w:val="both"/>
        <w:rPr>
          <w:rFonts w:ascii="Arial" w:hAnsi="Arial" w:cs="Arial"/>
          <w:bCs/>
          <w:color w:val="000000"/>
          <w:sz w:val="18"/>
          <w:szCs w:val="18"/>
        </w:rPr>
      </w:pPr>
      <w:r w:rsidRPr="007006D5">
        <w:rPr>
          <w:rFonts w:ascii="Arial" w:hAnsi="Arial" w:cs="Arial"/>
          <w:bCs/>
          <w:color w:val="000000"/>
          <w:sz w:val="18"/>
          <w:szCs w:val="18"/>
        </w:rPr>
        <w:t xml:space="preserve">Vonkajší prístrešok nad prístavbou vonkajšieho požiarneho únikového schodiska bude tiež </w:t>
      </w:r>
      <w:r w:rsidRPr="007006D5">
        <w:rPr>
          <w:rFonts w:ascii="Arial" w:hAnsi="Arial" w:cs="Arial"/>
          <w:color w:val="000000"/>
          <w:sz w:val="18"/>
          <w:szCs w:val="18"/>
        </w:rPr>
        <w:t>pultová, mierne šikmá v sklone 5°, riešená dreveným krovom.</w:t>
      </w:r>
    </w:p>
    <w:p w:rsidR="004101F9" w:rsidRPr="007006D5" w:rsidRDefault="004101F9" w:rsidP="004101F9">
      <w:pPr>
        <w:pStyle w:val="Odsekzoznamu"/>
        <w:spacing w:after="0" w:line="240" w:lineRule="auto"/>
        <w:ind w:left="360"/>
        <w:jc w:val="both"/>
        <w:rPr>
          <w:rFonts w:ascii="Arial" w:hAnsi="Arial" w:cs="Arial"/>
          <w:color w:val="000000"/>
          <w:sz w:val="18"/>
          <w:szCs w:val="18"/>
        </w:rPr>
      </w:pPr>
      <w:r w:rsidRPr="007006D5">
        <w:rPr>
          <w:rFonts w:ascii="Arial" w:hAnsi="Arial" w:cs="Arial"/>
          <w:b/>
          <w:color w:val="000000"/>
          <w:sz w:val="18"/>
          <w:szCs w:val="18"/>
        </w:rPr>
        <w:t>Výplne vonkajších otvorov – okná, dvere, zasklené steny</w:t>
      </w:r>
      <w:r w:rsidRPr="007006D5">
        <w:rPr>
          <w:rFonts w:ascii="Arial" w:hAnsi="Arial" w:cs="Arial"/>
          <w:color w:val="000000"/>
          <w:sz w:val="18"/>
          <w:szCs w:val="18"/>
        </w:rPr>
        <w:t>:</w:t>
      </w:r>
    </w:p>
    <w:p w:rsidR="004101F9" w:rsidRPr="007006D5" w:rsidRDefault="004101F9" w:rsidP="004101F9">
      <w:pPr>
        <w:pStyle w:val="Odsekzoznamu"/>
        <w:numPr>
          <w:ilvl w:val="0"/>
          <w:numId w:val="4"/>
        </w:numPr>
        <w:spacing w:after="0" w:line="240" w:lineRule="auto"/>
        <w:jc w:val="both"/>
        <w:rPr>
          <w:rFonts w:ascii="Arial" w:hAnsi="Arial" w:cs="Arial"/>
          <w:bCs/>
          <w:color w:val="000000"/>
          <w:sz w:val="18"/>
          <w:szCs w:val="18"/>
          <w:lang w:eastAsia="sk-SK"/>
        </w:rPr>
      </w:pPr>
      <w:r w:rsidRPr="007006D5">
        <w:rPr>
          <w:rFonts w:ascii="Arial" w:hAnsi="Arial" w:cs="Arial"/>
          <w:color w:val="000000"/>
          <w:sz w:val="18"/>
          <w:szCs w:val="18"/>
        </w:rPr>
        <w:t xml:space="preserve">Pôvodné výplne sú z plastových profilov, zasklené izolačným </w:t>
      </w:r>
      <w:proofErr w:type="spellStart"/>
      <w:r w:rsidRPr="007006D5">
        <w:rPr>
          <w:rFonts w:ascii="Arial" w:hAnsi="Arial" w:cs="Arial"/>
          <w:color w:val="000000"/>
          <w:sz w:val="18"/>
          <w:szCs w:val="18"/>
        </w:rPr>
        <w:t>dvojsklom</w:t>
      </w:r>
      <w:proofErr w:type="spellEnd"/>
    </w:p>
    <w:p w:rsidR="004101F9" w:rsidRPr="007006D5" w:rsidRDefault="004101F9" w:rsidP="004101F9">
      <w:pPr>
        <w:pStyle w:val="Odsekzoznamu"/>
        <w:numPr>
          <w:ilvl w:val="0"/>
          <w:numId w:val="4"/>
        </w:numPr>
        <w:spacing w:after="0" w:line="240" w:lineRule="auto"/>
        <w:jc w:val="both"/>
        <w:rPr>
          <w:rFonts w:ascii="Arial" w:hAnsi="Arial" w:cs="Arial"/>
          <w:bCs/>
          <w:color w:val="000000"/>
          <w:sz w:val="18"/>
          <w:szCs w:val="18"/>
          <w:lang w:eastAsia="sk-SK"/>
        </w:rPr>
      </w:pPr>
      <w:r w:rsidRPr="007006D5">
        <w:rPr>
          <w:rFonts w:ascii="Arial" w:hAnsi="Arial" w:cs="Arial"/>
          <w:bCs/>
          <w:color w:val="000000"/>
          <w:sz w:val="18"/>
          <w:szCs w:val="18"/>
        </w:rPr>
        <w:t xml:space="preserve">Nové výplne vonkajších otvorov – okná, dvere, zasklené steny budú z plastových profilov, zasklená stena s dverami hlavného vstupu do budovy bude z hliníkových profilov, zasklenie izolačným </w:t>
      </w:r>
      <w:proofErr w:type="spellStart"/>
      <w:r w:rsidRPr="007006D5">
        <w:rPr>
          <w:rFonts w:ascii="Arial" w:hAnsi="Arial" w:cs="Arial"/>
          <w:bCs/>
          <w:color w:val="000000"/>
          <w:sz w:val="18"/>
          <w:szCs w:val="18"/>
        </w:rPr>
        <w:t>trojsklom</w:t>
      </w:r>
      <w:proofErr w:type="spellEnd"/>
      <w:r w:rsidRPr="007006D5">
        <w:rPr>
          <w:rFonts w:ascii="Arial" w:hAnsi="Arial" w:cs="Arial"/>
          <w:bCs/>
          <w:color w:val="000000"/>
          <w:sz w:val="18"/>
          <w:szCs w:val="18"/>
        </w:rPr>
        <w:t xml:space="preserve"> s dvomi separačnými vrstvami</w:t>
      </w:r>
      <w:r>
        <w:rPr>
          <w:rFonts w:ascii="Arial" w:hAnsi="Arial" w:cs="Arial"/>
          <w:bCs/>
          <w:color w:val="000000"/>
          <w:sz w:val="18"/>
          <w:szCs w:val="18"/>
        </w:rPr>
        <w:t xml:space="preserve"> (navrhujeme použiť bezpečnostné sklo kalené)</w:t>
      </w:r>
    </w:p>
    <w:p w:rsidR="004101F9" w:rsidRDefault="004101F9" w:rsidP="004101F9">
      <w:pPr>
        <w:pStyle w:val="Odsekzoznamu"/>
        <w:numPr>
          <w:ilvl w:val="0"/>
          <w:numId w:val="4"/>
        </w:numPr>
        <w:spacing w:after="0" w:line="240" w:lineRule="auto"/>
        <w:jc w:val="both"/>
        <w:rPr>
          <w:rFonts w:ascii="Arial" w:hAnsi="Arial" w:cs="Arial"/>
          <w:bCs/>
          <w:color w:val="000000"/>
          <w:sz w:val="18"/>
          <w:szCs w:val="18"/>
          <w:lang w:eastAsia="sk-SK"/>
        </w:rPr>
      </w:pPr>
      <w:r w:rsidRPr="007006D5">
        <w:rPr>
          <w:rFonts w:ascii="Arial" w:hAnsi="Arial" w:cs="Arial"/>
          <w:bCs/>
          <w:color w:val="000000"/>
          <w:sz w:val="18"/>
          <w:szCs w:val="18"/>
          <w:lang w:eastAsia="sk-SK"/>
        </w:rPr>
        <w:t>Všetk</w:t>
      </w:r>
      <w:r>
        <w:rPr>
          <w:rFonts w:ascii="Arial" w:hAnsi="Arial" w:cs="Arial"/>
          <w:bCs/>
          <w:color w:val="000000"/>
          <w:sz w:val="18"/>
          <w:szCs w:val="18"/>
          <w:lang w:eastAsia="sk-SK"/>
        </w:rPr>
        <w:t>y</w:t>
      </w:r>
      <w:r w:rsidRPr="007006D5">
        <w:rPr>
          <w:rFonts w:ascii="Arial" w:hAnsi="Arial" w:cs="Arial"/>
          <w:bCs/>
          <w:color w:val="000000"/>
          <w:sz w:val="18"/>
          <w:szCs w:val="18"/>
          <w:lang w:eastAsia="sk-SK"/>
        </w:rPr>
        <w:t xml:space="preserve"> vstupné dvere do budovy budú opatrené bezpečnostnými zámkami.</w:t>
      </w:r>
    </w:p>
    <w:p w:rsidR="004101F9" w:rsidRDefault="004101F9" w:rsidP="004101F9">
      <w:pPr>
        <w:pStyle w:val="Odsekzoznamu"/>
        <w:spacing w:after="0" w:line="240" w:lineRule="auto"/>
        <w:ind w:left="360"/>
        <w:jc w:val="both"/>
        <w:rPr>
          <w:rFonts w:ascii="Arial" w:hAnsi="Arial" w:cs="Arial"/>
          <w:bCs/>
          <w:color w:val="000000"/>
          <w:sz w:val="18"/>
          <w:szCs w:val="18"/>
          <w:lang w:eastAsia="sk-SK"/>
        </w:rPr>
      </w:pPr>
    </w:p>
    <w:p w:rsidR="004101F9" w:rsidRPr="007006D5" w:rsidRDefault="004101F9" w:rsidP="004101F9">
      <w:pPr>
        <w:pStyle w:val="Odsekzoznamu"/>
        <w:spacing w:after="0" w:line="240" w:lineRule="auto"/>
        <w:ind w:left="360"/>
        <w:jc w:val="both"/>
        <w:rPr>
          <w:rFonts w:ascii="Arial" w:hAnsi="Arial" w:cs="Arial"/>
          <w:bCs/>
          <w:color w:val="000000"/>
          <w:sz w:val="18"/>
          <w:szCs w:val="18"/>
          <w:lang w:eastAsia="sk-SK"/>
        </w:rPr>
      </w:pPr>
    </w:p>
    <w:p w:rsidR="004101F9" w:rsidRPr="007006D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r w:rsidRPr="007006D5">
        <w:rPr>
          <w:rFonts w:ascii="Arial" w:hAnsi="Arial" w:cs="Arial"/>
          <w:b/>
          <w:color w:val="000000"/>
          <w:sz w:val="18"/>
          <w:szCs w:val="18"/>
        </w:rPr>
        <w:t>3.2.</w:t>
      </w:r>
      <w:r>
        <w:rPr>
          <w:rFonts w:ascii="Arial" w:hAnsi="Arial" w:cs="Arial"/>
          <w:b/>
          <w:color w:val="000000"/>
          <w:sz w:val="18"/>
          <w:szCs w:val="18"/>
        </w:rPr>
        <w:t>3.</w:t>
      </w:r>
      <w:r w:rsidRPr="007006D5">
        <w:rPr>
          <w:rFonts w:ascii="Arial" w:hAnsi="Arial" w:cs="Arial"/>
          <w:b/>
          <w:color w:val="000000"/>
          <w:sz w:val="18"/>
          <w:szCs w:val="18"/>
        </w:rPr>
        <w:t>1. ZEMNÉ PRÁCE</w:t>
      </w:r>
    </w:p>
    <w:p w:rsidR="004101F9" w:rsidRPr="007006D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Pr="007006D5"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V rozhodnutí o umiestnení stavby sú uvedené podmienky pre osadenie stavby na pozemku, podľa ktorých je potrebné sa riadiť pri vytyčovaní stavby geodetom. Zreteľne treba vyznačiť aj tzv. nulový bod, ktorým je úroveň existujúcej podlahy na 1.NP v pôvodnej stavbe: ±0,000 = 130,35 m </w:t>
      </w:r>
      <w:proofErr w:type="spellStart"/>
      <w:r w:rsidRPr="007006D5">
        <w:rPr>
          <w:rFonts w:ascii="Arial" w:hAnsi="Arial" w:cs="Arial"/>
          <w:color w:val="000000"/>
          <w:sz w:val="18"/>
          <w:szCs w:val="18"/>
        </w:rPr>
        <w:t>n.v</w:t>
      </w:r>
      <w:proofErr w:type="spellEnd"/>
      <w:r w:rsidRPr="007006D5">
        <w:rPr>
          <w:rFonts w:ascii="Arial" w:hAnsi="Arial" w:cs="Arial"/>
          <w:color w:val="000000"/>
          <w:sz w:val="18"/>
          <w:szCs w:val="18"/>
        </w:rPr>
        <w:t>. (</w:t>
      </w:r>
      <w:proofErr w:type="spellStart"/>
      <w:r w:rsidRPr="007006D5">
        <w:rPr>
          <w:rFonts w:ascii="Arial" w:hAnsi="Arial" w:cs="Arial"/>
          <w:color w:val="000000"/>
          <w:sz w:val="18"/>
          <w:szCs w:val="18"/>
        </w:rPr>
        <w:t>Bpv</w:t>
      </w:r>
      <w:proofErr w:type="spellEnd"/>
      <w:r w:rsidRPr="007006D5">
        <w:rPr>
          <w:rFonts w:ascii="Arial" w:hAnsi="Arial" w:cs="Arial"/>
          <w:color w:val="000000"/>
          <w:sz w:val="18"/>
          <w:szCs w:val="18"/>
        </w:rPr>
        <w:t>, JTSK).</w:t>
      </w:r>
    </w:p>
    <w:p w:rsidR="004101F9" w:rsidRPr="007006D5"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 xml:space="preserve">Pri stavebných prácach je potrebné riadiť sa </w:t>
      </w:r>
      <w:r w:rsidRPr="007006D5">
        <w:rPr>
          <w:rFonts w:ascii="Arial" w:hAnsi="Arial" w:cs="Arial"/>
          <w:b/>
          <w:sz w:val="18"/>
          <w:szCs w:val="18"/>
        </w:rPr>
        <w:t xml:space="preserve">Vyhláškou č. 147/2013 </w:t>
      </w:r>
      <w:proofErr w:type="spellStart"/>
      <w:r w:rsidRPr="007006D5">
        <w:rPr>
          <w:rFonts w:ascii="Arial" w:hAnsi="Arial" w:cs="Arial"/>
          <w:b/>
          <w:sz w:val="18"/>
          <w:szCs w:val="18"/>
        </w:rPr>
        <w:t>Z.z</w:t>
      </w:r>
      <w:proofErr w:type="spellEnd"/>
      <w:r w:rsidRPr="007006D5">
        <w:rPr>
          <w:rFonts w:ascii="Arial" w:hAnsi="Arial" w:cs="Arial"/>
          <w:b/>
          <w:sz w:val="18"/>
          <w:szCs w:val="18"/>
        </w:rPr>
        <w:t xml:space="preserve">. MPSVaR SR, ktorou sa ustanovujú podrobnosti na zaistenie bezpečnosti a ochrany zdravia pri stavebných prácach a prácach s nimi súvisiacich a podrobnosti o odbornej spôsobilosti na výkon niektorých pracovných činností, účinná od 01.07.2013. </w:t>
      </w:r>
      <w:r w:rsidRPr="007006D5">
        <w:rPr>
          <w:rFonts w:ascii="Arial" w:hAnsi="Arial" w:cs="Arial"/>
          <w:color w:val="000000"/>
          <w:sz w:val="18"/>
          <w:szCs w:val="18"/>
        </w:rPr>
        <w:t>Samotné výkopové práce budú uskutočnené strojne, avšak v blízkosti existujúcej budovy a v priamej nadväznosti na existujúce základové konštrukcie sa musia urobiť ručne,</w:t>
      </w:r>
    </w:p>
    <w:p w:rsidR="004101F9" w:rsidRPr="007006D5"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Základové konštrukcie je potrebné realizovať podľa realizačného projektu statiky. Pred betonážou základových pásov a dosiek je potrebné výkopy ručne upraviť – začistiť a prizvať na obhliadku základovej škáry statika. Spätné zásypy, ktoré sa budú nachádzať pod konštrukciami, je potrebné zhutniť na požadovanú únosnosť podľa realizačnej PD statiky.</w:t>
      </w:r>
    </w:p>
    <w:p w:rsidR="004101F9" w:rsidRPr="007006D5"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r w:rsidRPr="007006D5">
        <w:rPr>
          <w:rFonts w:ascii="Arial" w:hAnsi="Arial" w:cs="Arial"/>
          <w:color w:val="000000"/>
          <w:sz w:val="18"/>
          <w:szCs w:val="18"/>
        </w:rPr>
        <w:t>Po vybudovaní hrubej stavby a uložení podzemných sietí sa terén okolo stavby predbežne upraví.</w:t>
      </w:r>
    </w:p>
    <w:p w:rsidR="004101F9"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p>
    <w:p w:rsidR="004101F9" w:rsidRPr="007006D5" w:rsidRDefault="004101F9" w:rsidP="004101F9">
      <w:pPr>
        <w:tabs>
          <w:tab w:val="decimal" w:pos="425"/>
          <w:tab w:val="left" w:pos="1771"/>
          <w:tab w:val="left" w:pos="3472"/>
          <w:tab w:val="left" w:pos="4252"/>
        </w:tabs>
        <w:spacing w:after="0" w:line="240" w:lineRule="auto"/>
        <w:ind w:firstLine="426"/>
        <w:jc w:val="both"/>
        <w:rPr>
          <w:rFonts w:ascii="Arial" w:hAnsi="Arial" w:cs="Arial"/>
          <w:color w:val="000000"/>
          <w:sz w:val="18"/>
          <w:szCs w:val="18"/>
        </w:rPr>
      </w:pPr>
    </w:p>
    <w:p w:rsidR="004101F9" w:rsidRPr="007006D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r w:rsidRPr="007006D5">
        <w:rPr>
          <w:rFonts w:ascii="Arial" w:hAnsi="Arial" w:cs="Arial"/>
          <w:b/>
          <w:color w:val="000000"/>
          <w:sz w:val="18"/>
          <w:szCs w:val="18"/>
        </w:rPr>
        <w:t>3.2.</w:t>
      </w:r>
      <w:r>
        <w:rPr>
          <w:rFonts w:ascii="Arial" w:hAnsi="Arial" w:cs="Arial"/>
          <w:b/>
          <w:color w:val="000000"/>
          <w:sz w:val="18"/>
          <w:szCs w:val="18"/>
        </w:rPr>
        <w:t>3.</w:t>
      </w:r>
      <w:r w:rsidRPr="007006D5">
        <w:rPr>
          <w:rFonts w:ascii="Arial" w:hAnsi="Arial" w:cs="Arial"/>
          <w:b/>
          <w:color w:val="000000"/>
          <w:sz w:val="18"/>
          <w:szCs w:val="18"/>
        </w:rPr>
        <w:t>2. ZÁKLADY</w:t>
      </w:r>
    </w:p>
    <w:p w:rsidR="004101F9" w:rsidRPr="007006D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Pr="007006D5"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jedná sa o základové pásy a pätky prístavby, ako aj základovú dosku pod výťahovou šachtou, dimenzované podľa statického návrhu projektu statiky</w:t>
      </w:r>
    </w:p>
    <w:p w:rsidR="004101F9" w:rsidRPr="007006D5"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 xml:space="preserve">po celej ploche pod podkladový betón sa zrealizuje štrkové lôžko min. hr. 100 mm a podklad. betón bude min. hr. 150 mm, vystužený podľa projektu statiky </w:t>
      </w:r>
    </w:p>
    <w:p w:rsidR="004101F9" w:rsidRPr="007006D5"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color w:val="000000"/>
          <w:sz w:val="18"/>
          <w:szCs w:val="18"/>
        </w:rPr>
      </w:pPr>
      <w:r w:rsidRPr="007006D5">
        <w:rPr>
          <w:rFonts w:ascii="Arial" w:hAnsi="Arial" w:cs="Arial"/>
          <w:color w:val="000000"/>
          <w:sz w:val="18"/>
          <w:szCs w:val="18"/>
        </w:rPr>
        <w:t>základové pomery pri odkrytí základovej škáry posúdi geológ a statik, ktorí prehodnotia navrhovaný spôsob zakladania počas zahájenia zemných prác, ešte pred betonážou základových konštrukcií.</w:t>
      </w:r>
    </w:p>
    <w:p w:rsidR="004101F9" w:rsidRDefault="004101F9" w:rsidP="004101F9">
      <w:pPr>
        <w:tabs>
          <w:tab w:val="decimal" w:pos="425"/>
          <w:tab w:val="left" w:pos="1771"/>
          <w:tab w:val="left" w:pos="3472"/>
          <w:tab w:val="left" w:pos="4252"/>
        </w:tabs>
        <w:spacing w:after="0" w:line="240" w:lineRule="auto"/>
        <w:ind w:left="360"/>
        <w:jc w:val="both"/>
        <w:rPr>
          <w:rFonts w:ascii="Arial" w:hAnsi="Arial" w:cs="Arial"/>
          <w:color w:val="000000"/>
          <w:sz w:val="18"/>
          <w:szCs w:val="18"/>
        </w:rPr>
      </w:pPr>
    </w:p>
    <w:p w:rsidR="004101F9" w:rsidRPr="007006D5" w:rsidRDefault="004101F9" w:rsidP="004101F9">
      <w:pPr>
        <w:tabs>
          <w:tab w:val="decimal" w:pos="425"/>
          <w:tab w:val="left" w:pos="1771"/>
          <w:tab w:val="left" w:pos="3472"/>
          <w:tab w:val="left" w:pos="4252"/>
        </w:tabs>
        <w:spacing w:after="0" w:line="240" w:lineRule="auto"/>
        <w:ind w:left="360"/>
        <w:jc w:val="both"/>
        <w:rPr>
          <w:rFonts w:ascii="Arial" w:hAnsi="Arial" w:cs="Arial"/>
          <w:color w:val="000000"/>
          <w:sz w:val="18"/>
          <w:szCs w:val="18"/>
        </w:rPr>
      </w:pPr>
    </w:p>
    <w:p w:rsidR="004101F9" w:rsidRPr="00C35C69" w:rsidRDefault="004101F9" w:rsidP="004101F9">
      <w:pPr>
        <w:tabs>
          <w:tab w:val="decimal" w:pos="425"/>
          <w:tab w:val="left" w:pos="1771"/>
          <w:tab w:val="left" w:pos="3472"/>
          <w:tab w:val="left" w:pos="4252"/>
        </w:tabs>
        <w:spacing w:after="0" w:line="240" w:lineRule="auto"/>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w:t>
      </w:r>
      <w:r w:rsidRPr="00C35C69">
        <w:rPr>
          <w:rFonts w:ascii="Arial" w:hAnsi="Arial" w:cs="Arial"/>
          <w:b/>
          <w:color w:val="000000"/>
          <w:sz w:val="20"/>
          <w:szCs w:val="20"/>
        </w:rPr>
        <w:t>3. HYDROIZOLÁCIA SPODNEJ STAVBY</w:t>
      </w:r>
    </w:p>
    <w:p w:rsidR="004101F9" w:rsidRPr="00A75E4B" w:rsidRDefault="004101F9" w:rsidP="004101F9">
      <w:pPr>
        <w:tabs>
          <w:tab w:val="decimal" w:pos="425"/>
          <w:tab w:val="left" w:pos="1771"/>
          <w:tab w:val="left" w:pos="3472"/>
          <w:tab w:val="left" w:pos="4252"/>
        </w:tabs>
        <w:spacing w:after="0" w:line="240" w:lineRule="auto"/>
        <w:rPr>
          <w:rFonts w:ascii="Arial" w:hAnsi="Arial" w:cs="Arial"/>
          <w:b/>
          <w:color w:val="000000"/>
          <w:sz w:val="18"/>
          <w:szCs w:val="18"/>
        </w:rPr>
      </w:pPr>
    </w:p>
    <w:p w:rsidR="004101F9" w:rsidRPr="00A75E4B"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hydroizolácia v prístavbe budovy: </w:t>
      </w:r>
      <w:r w:rsidRPr="00A75E4B">
        <w:rPr>
          <w:rFonts w:ascii="Arial" w:hAnsi="Arial" w:cs="Arial"/>
          <w:color w:val="000000"/>
          <w:sz w:val="18"/>
          <w:szCs w:val="18"/>
        </w:rPr>
        <w:t xml:space="preserve">jedná sa o vodorovnú izoláciu proti zemnej vlhkosti, ktorá sa zrealizuje na rovný podkladový betón </w:t>
      </w:r>
    </w:p>
    <w:p w:rsidR="004101F9" w:rsidRPr="003042C5"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na vodorovný podkladový betón sa zrealizujú hydroizolačné vrstvy: penetračný asfaltový náter a asfaltované hydroizolačné pásy na hliníkovej fólii kombinovanej so sklenenou rohožou, krycou vrstvou z oxidovaného asfaltu s plnidlom, na vrchnej strane s jemným minerálnym posypom a na spodnej strane separačnou fóliou, hr. 4 mm</w:t>
      </w:r>
    </w:p>
    <w:p w:rsidR="004101F9" w:rsidRPr="00A75E4B" w:rsidRDefault="004101F9" w:rsidP="004101F9">
      <w:pPr>
        <w:pStyle w:val="Odsekzoznamu"/>
        <w:numPr>
          <w:ilvl w:val="0"/>
          <w:numId w:val="12"/>
        </w:numPr>
        <w:spacing w:after="0" w:line="240" w:lineRule="auto"/>
        <w:jc w:val="both"/>
        <w:rPr>
          <w:rFonts w:ascii="Arial" w:hAnsi="Arial" w:cs="Arial"/>
          <w:color w:val="000000"/>
          <w:sz w:val="18"/>
          <w:szCs w:val="18"/>
        </w:rPr>
      </w:pPr>
      <w:r w:rsidRPr="00A75E4B">
        <w:rPr>
          <w:rFonts w:ascii="Arial" w:hAnsi="Arial" w:cs="Arial"/>
          <w:color w:val="000000"/>
          <w:sz w:val="18"/>
          <w:szCs w:val="18"/>
        </w:rPr>
        <w:t>v</w:t>
      </w:r>
      <w:r>
        <w:rPr>
          <w:rFonts w:ascii="Arial" w:hAnsi="Arial" w:cs="Arial"/>
          <w:color w:val="000000"/>
          <w:sz w:val="18"/>
          <w:szCs w:val="18"/>
        </w:rPr>
        <w:t> </w:t>
      </w:r>
      <w:r w:rsidRPr="00A75E4B">
        <w:rPr>
          <w:rFonts w:ascii="Arial" w:hAnsi="Arial" w:cs="Arial"/>
          <w:color w:val="000000"/>
          <w:sz w:val="18"/>
          <w:szCs w:val="18"/>
        </w:rPr>
        <w:t>prípade</w:t>
      </w:r>
      <w:r>
        <w:rPr>
          <w:rFonts w:ascii="Arial" w:hAnsi="Arial" w:cs="Arial"/>
          <w:color w:val="000000"/>
          <w:sz w:val="18"/>
          <w:szCs w:val="18"/>
        </w:rPr>
        <w:t>, ak by sa</w:t>
      </w:r>
      <w:r w:rsidRPr="00A75E4B">
        <w:rPr>
          <w:rFonts w:ascii="Arial" w:hAnsi="Arial" w:cs="Arial"/>
          <w:color w:val="000000"/>
          <w:sz w:val="18"/>
          <w:szCs w:val="18"/>
        </w:rPr>
        <w:t xml:space="preserve"> v</w:t>
      </w:r>
      <w:r>
        <w:rPr>
          <w:rFonts w:ascii="Arial" w:hAnsi="Arial" w:cs="Arial"/>
          <w:color w:val="000000"/>
          <w:sz w:val="18"/>
          <w:szCs w:val="18"/>
        </w:rPr>
        <w:t>y</w:t>
      </w:r>
      <w:r w:rsidRPr="00A75E4B">
        <w:rPr>
          <w:rFonts w:ascii="Arial" w:hAnsi="Arial" w:cs="Arial"/>
          <w:color w:val="000000"/>
          <w:sz w:val="18"/>
          <w:szCs w:val="18"/>
        </w:rPr>
        <w:t>skyt</w:t>
      </w:r>
      <w:r>
        <w:rPr>
          <w:rFonts w:ascii="Arial" w:hAnsi="Arial" w:cs="Arial"/>
          <w:color w:val="000000"/>
          <w:sz w:val="18"/>
          <w:szCs w:val="18"/>
        </w:rPr>
        <w:t>la</w:t>
      </w:r>
      <w:r w:rsidRPr="00A75E4B">
        <w:rPr>
          <w:rFonts w:ascii="Arial" w:hAnsi="Arial" w:cs="Arial"/>
          <w:color w:val="000000"/>
          <w:sz w:val="18"/>
          <w:szCs w:val="18"/>
        </w:rPr>
        <w:t xml:space="preserve"> tlakov</w:t>
      </w:r>
      <w:r>
        <w:rPr>
          <w:rFonts w:ascii="Arial" w:hAnsi="Arial" w:cs="Arial"/>
          <w:color w:val="000000"/>
          <w:sz w:val="18"/>
          <w:szCs w:val="18"/>
        </w:rPr>
        <w:t>á</w:t>
      </w:r>
      <w:r w:rsidRPr="00A75E4B">
        <w:rPr>
          <w:rFonts w:ascii="Arial" w:hAnsi="Arial" w:cs="Arial"/>
          <w:color w:val="000000"/>
          <w:sz w:val="18"/>
          <w:szCs w:val="18"/>
        </w:rPr>
        <w:t xml:space="preserve"> vod</w:t>
      </w:r>
      <w:r>
        <w:rPr>
          <w:rFonts w:ascii="Arial" w:hAnsi="Arial" w:cs="Arial"/>
          <w:color w:val="000000"/>
          <w:sz w:val="18"/>
          <w:szCs w:val="18"/>
        </w:rPr>
        <w:t>a</w:t>
      </w:r>
      <w:r w:rsidRPr="00A75E4B">
        <w:rPr>
          <w:rFonts w:ascii="Arial" w:hAnsi="Arial" w:cs="Arial"/>
          <w:color w:val="000000"/>
          <w:sz w:val="18"/>
          <w:szCs w:val="18"/>
        </w:rPr>
        <w:t xml:space="preserve"> tesne pod podkladovým betónom</w:t>
      </w:r>
      <w:r>
        <w:rPr>
          <w:rFonts w:ascii="Arial" w:hAnsi="Arial" w:cs="Arial"/>
          <w:color w:val="000000"/>
          <w:sz w:val="18"/>
          <w:szCs w:val="18"/>
        </w:rPr>
        <w:t xml:space="preserve">, </w:t>
      </w:r>
      <w:r w:rsidRPr="00A75E4B">
        <w:rPr>
          <w:rFonts w:ascii="Arial" w:hAnsi="Arial" w:cs="Arial"/>
          <w:color w:val="000000"/>
          <w:sz w:val="18"/>
          <w:szCs w:val="18"/>
        </w:rPr>
        <w:t>je potrebné prehodnotiť materiál hydroizolácie (nakoľko bude budova nepodpivničená, tlaková voda pod povrchom podkladového betónu sa nepredpokladá)</w:t>
      </w:r>
    </w:p>
    <w:p w:rsidR="004101F9" w:rsidRPr="00FD2BB3"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A75E4B">
        <w:rPr>
          <w:rFonts w:ascii="Arial" w:hAnsi="Arial" w:cs="Arial"/>
          <w:color w:val="000000"/>
          <w:sz w:val="18"/>
          <w:szCs w:val="18"/>
        </w:rPr>
        <w:t xml:space="preserve">vodorovne pokračujú podlahové vrstvy </w:t>
      </w:r>
    </w:p>
    <w:p w:rsidR="004101F9" w:rsidRPr="00A75E4B" w:rsidRDefault="004101F9" w:rsidP="004101F9">
      <w:pPr>
        <w:numPr>
          <w:ilvl w:val="0"/>
          <w:numId w:val="12"/>
        </w:numPr>
        <w:tabs>
          <w:tab w:val="decimal" w:pos="425"/>
          <w:tab w:val="left" w:pos="1771"/>
          <w:tab w:val="left" w:pos="3472"/>
          <w:tab w:val="left" w:pos="4252"/>
        </w:tabs>
        <w:spacing w:after="0" w:line="240" w:lineRule="auto"/>
        <w:jc w:val="both"/>
        <w:rPr>
          <w:rFonts w:ascii="Arial" w:hAnsi="Arial" w:cs="Arial"/>
          <w:b/>
          <w:color w:val="000000"/>
          <w:sz w:val="18"/>
          <w:szCs w:val="18"/>
        </w:rPr>
      </w:pPr>
      <w:r>
        <w:rPr>
          <w:rFonts w:ascii="Arial" w:hAnsi="Arial" w:cs="Arial"/>
          <w:color w:val="000000"/>
          <w:sz w:val="18"/>
          <w:szCs w:val="18"/>
        </w:rPr>
        <w:t>v prípade odstránenia podlahových vrstiev v existujúcich miestnostiach pôvodnej stavby pravdepodobne príde aj k poškodeniu pôvodnej hydroizolácie, preto sa uvažuje s doplnením hydroizolácie v týchto priestoroch rovnakými materiálmi, ako je vyššie uvedené pre hydroizoláciu spodnej stavby v prístavbe</w:t>
      </w:r>
    </w:p>
    <w:p w:rsidR="004101F9"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Pr="00A75E4B"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Pr="002C6D5A" w:rsidRDefault="004101F9" w:rsidP="004101F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2C6D5A">
        <w:rPr>
          <w:rFonts w:ascii="Arial" w:hAnsi="Arial" w:cs="Arial"/>
          <w:b/>
          <w:color w:val="000000"/>
          <w:sz w:val="20"/>
          <w:szCs w:val="20"/>
        </w:rPr>
        <w:t>3.2.</w:t>
      </w:r>
      <w:r>
        <w:rPr>
          <w:rFonts w:ascii="Arial" w:hAnsi="Arial" w:cs="Arial"/>
          <w:b/>
          <w:color w:val="000000"/>
          <w:sz w:val="20"/>
          <w:szCs w:val="20"/>
        </w:rPr>
        <w:t>3.</w:t>
      </w:r>
      <w:r w:rsidRPr="002C6D5A">
        <w:rPr>
          <w:rFonts w:ascii="Arial" w:hAnsi="Arial" w:cs="Arial"/>
          <w:b/>
          <w:color w:val="000000"/>
          <w:sz w:val="20"/>
          <w:szCs w:val="20"/>
        </w:rPr>
        <w:t>4. ZVISLÉ KONŠTRUKCIE</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b/>
          <w:bCs/>
          <w:color w:val="000000"/>
          <w:sz w:val="18"/>
          <w:szCs w:val="18"/>
        </w:rPr>
        <w:t>Základové murivo</w:t>
      </w:r>
      <w:r w:rsidRPr="003042C5">
        <w:rPr>
          <w:rFonts w:ascii="Arial" w:hAnsi="Arial" w:cs="Arial"/>
          <w:color w:val="000000"/>
          <w:sz w:val="18"/>
          <w:szCs w:val="18"/>
        </w:rPr>
        <w:t xml:space="preserve"> </w:t>
      </w:r>
    </w:p>
    <w:p w:rsidR="004101F9" w:rsidRPr="003042C5" w:rsidRDefault="004101F9" w:rsidP="004101F9">
      <w:pPr>
        <w:pStyle w:val="Odsekzoznamu"/>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nad monolitickými základovými pásmi nad úrovňou </w:t>
      </w:r>
      <w:proofErr w:type="spellStart"/>
      <w:r w:rsidRPr="003042C5">
        <w:rPr>
          <w:rFonts w:ascii="Arial" w:hAnsi="Arial" w:cs="Arial"/>
          <w:color w:val="000000"/>
          <w:sz w:val="18"/>
          <w:szCs w:val="18"/>
        </w:rPr>
        <w:t>rastlého</w:t>
      </w:r>
      <w:proofErr w:type="spellEnd"/>
      <w:r w:rsidRPr="003042C5">
        <w:rPr>
          <w:rFonts w:ascii="Arial" w:hAnsi="Arial" w:cs="Arial"/>
          <w:color w:val="000000"/>
          <w:sz w:val="18"/>
          <w:szCs w:val="18"/>
        </w:rPr>
        <w:t xml:space="preserve"> terénu - z debniacich tvárnic, zalievaných betónom, vystužených podľa statického návrhu</w:t>
      </w:r>
    </w:p>
    <w:p w:rsidR="004101F9" w:rsidRPr="003042C5" w:rsidRDefault="004101F9" w:rsidP="004101F9">
      <w:pPr>
        <w:spacing w:after="0" w:line="240" w:lineRule="auto"/>
        <w:jc w:val="both"/>
        <w:rPr>
          <w:rFonts w:ascii="Arial" w:hAnsi="Arial" w:cs="Arial"/>
          <w:color w:val="000000"/>
          <w:sz w:val="18"/>
          <w:szCs w:val="18"/>
        </w:rPr>
      </w:pPr>
      <w:r w:rsidRPr="003042C5">
        <w:rPr>
          <w:rFonts w:ascii="Arial" w:hAnsi="Arial" w:cs="Arial"/>
          <w:b/>
          <w:bCs/>
          <w:color w:val="000000"/>
          <w:sz w:val="18"/>
          <w:szCs w:val="18"/>
        </w:rPr>
        <w:t>Obvodové murivo</w:t>
      </w:r>
      <w:r w:rsidRPr="003042C5">
        <w:rPr>
          <w:rFonts w:ascii="Arial" w:hAnsi="Arial" w:cs="Arial"/>
          <w:color w:val="000000"/>
          <w:sz w:val="18"/>
          <w:szCs w:val="18"/>
        </w:rPr>
        <w:t xml:space="preserve"> </w:t>
      </w:r>
    </w:p>
    <w:p w:rsidR="004101F9" w:rsidRPr="003042C5" w:rsidRDefault="004101F9" w:rsidP="004101F9">
      <w:pPr>
        <w:pStyle w:val="Odsekzoznamu"/>
        <w:numPr>
          <w:ilvl w:val="0"/>
          <w:numId w:val="4"/>
        </w:numPr>
        <w:spacing w:after="0" w:line="240" w:lineRule="auto"/>
        <w:jc w:val="both"/>
        <w:rPr>
          <w:rFonts w:ascii="Arial" w:hAnsi="Arial" w:cs="Arial"/>
          <w:sz w:val="18"/>
          <w:szCs w:val="18"/>
        </w:rPr>
      </w:pPr>
      <w:r w:rsidRPr="003042C5">
        <w:rPr>
          <w:rFonts w:ascii="Arial" w:hAnsi="Arial" w:cs="Arial"/>
          <w:color w:val="000000"/>
          <w:sz w:val="18"/>
          <w:szCs w:val="18"/>
        </w:rPr>
        <w:t>z keramických tehál – trieda pevnosti v tlaku 12,5 MPa (upresní statik), súčiniteľ prestupu tepla U = max. 0,51 W / (m</w:t>
      </w:r>
      <w:r w:rsidRPr="003042C5">
        <w:rPr>
          <w:rFonts w:ascii="Arial" w:hAnsi="Arial" w:cs="Arial"/>
          <w:color w:val="000000"/>
          <w:sz w:val="18"/>
          <w:szCs w:val="18"/>
          <w:vertAlign w:val="superscript"/>
        </w:rPr>
        <w:t>2</w:t>
      </w:r>
      <w:r w:rsidRPr="003042C5">
        <w:rPr>
          <w:rFonts w:ascii="Arial" w:hAnsi="Arial" w:cs="Arial"/>
          <w:color w:val="000000"/>
          <w:sz w:val="18"/>
          <w:szCs w:val="18"/>
        </w:rPr>
        <w:t>.K), murované na murovaciu polyuretánovú penu (posúdi statik), hr. 300 mm</w:t>
      </w:r>
    </w:p>
    <w:p w:rsidR="004101F9" w:rsidRPr="003042C5" w:rsidRDefault="004101F9" w:rsidP="004101F9">
      <w:pPr>
        <w:pStyle w:val="Odsekzoznamu"/>
        <w:numPr>
          <w:ilvl w:val="0"/>
          <w:numId w:val="4"/>
        </w:numPr>
        <w:spacing w:after="0" w:line="240" w:lineRule="auto"/>
        <w:jc w:val="both"/>
        <w:rPr>
          <w:rFonts w:ascii="Arial" w:hAnsi="Arial" w:cs="Arial"/>
          <w:sz w:val="18"/>
          <w:szCs w:val="18"/>
        </w:rPr>
      </w:pPr>
      <w:r w:rsidRPr="003042C5">
        <w:rPr>
          <w:rFonts w:ascii="Arial" w:hAnsi="Arial" w:cs="Arial"/>
          <w:color w:val="000000"/>
          <w:sz w:val="18"/>
          <w:szCs w:val="18"/>
        </w:rPr>
        <w:t>Murivo bude zateplené kontaktným zatepľovacím systémom:</w:t>
      </w:r>
    </w:p>
    <w:p w:rsidR="004101F9" w:rsidRPr="00CE775D" w:rsidRDefault="004101F9" w:rsidP="004101F9">
      <w:pPr>
        <w:pStyle w:val="Odsekzoznamu"/>
        <w:numPr>
          <w:ilvl w:val="0"/>
          <w:numId w:val="4"/>
        </w:numPr>
        <w:spacing w:after="0" w:line="240" w:lineRule="auto"/>
        <w:jc w:val="both"/>
        <w:rPr>
          <w:rFonts w:ascii="Arial" w:hAnsi="Arial" w:cs="Arial"/>
          <w:b/>
          <w:color w:val="000000"/>
          <w:sz w:val="18"/>
          <w:szCs w:val="18"/>
        </w:rPr>
      </w:pPr>
      <w:r w:rsidRPr="003042C5">
        <w:rPr>
          <w:rFonts w:ascii="Arial" w:hAnsi="Arial" w:cs="Arial"/>
          <w:color w:val="000000"/>
          <w:sz w:val="18"/>
          <w:szCs w:val="18"/>
        </w:rPr>
        <w:lastRenderedPageBreak/>
        <w:t xml:space="preserve">základný </w:t>
      </w:r>
      <w:proofErr w:type="spellStart"/>
      <w:r w:rsidRPr="003042C5">
        <w:rPr>
          <w:rFonts w:ascii="Arial" w:hAnsi="Arial" w:cs="Arial"/>
          <w:color w:val="000000"/>
          <w:sz w:val="18"/>
          <w:szCs w:val="18"/>
        </w:rPr>
        <w:t>prednástrek</w:t>
      </w:r>
      <w:proofErr w:type="spellEnd"/>
      <w:r w:rsidRPr="003042C5">
        <w:rPr>
          <w:rFonts w:ascii="Arial" w:hAnsi="Arial" w:cs="Arial"/>
          <w:color w:val="000000"/>
          <w:sz w:val="18"/>
          <w:szCs w:val="18"/>
        </w:rPr>
        <w:t xml:space="preserve"> fasádnej omietky cca 1 mm + lepiaca malta, hr. 3 mm + k</w:t>
      </w:r>
      <w:r w:rsidRPr="003042C5">
        <w:rPr>
          <w:rFonts w:ascii="Arial" w:hAnsi="Arial" w:cs="Arial"/>
          <w:sz w:val="18"/>
          <w:szCs w:val="18"/>
        </w:rPr>
        <w:t>ontaktný zatepľovací systém (ETICS) s použitím tepelnej izolácie fasádny</w:t>
      </w:r>
      <w:r>
        <w:rPr>
          <w:rFonts w:ascii="Arial" w:hAnsi="Arial" w:cs="Arial"/>
          <w:sz w:val="18"/>
          <w:szCs w:val="18"/>
        </w:rPr>
        <w:t xml:space="preserve">mi doskami z minerálnej vlny, </w:t>
      </w:r>
      <w:r w:rsidRPr="003042C5">
        <w:rPr>
          <w:rFonts w:ascii="Arial" w:hAnsi="Arial" w:cs="Arial"/>
          <w:sz w:val="18"/>
          <w:szCs w:val="18"/>
        </w:rPr>
        <w:t>s koeficientom tepelnej vodivosti ʎ = max. 0,038 W / (</w:t>
      </w:r>
      <w:proofErr w:type="spellStart"/>
      <w:r w:rsidRPr="003042C5">
        <w:rPr>
          <w:rFonts w:ascii="Arial" w:hAnsi="Arial" w:cs="Arial"/>
          <w:sz w:val="18"/>
          <w:szCs w:val="18"/>
        </w:rPr>
        <w:t>m.K</w:t>
      </w:r>
      <w:proofErr w:type="spellEnd"/>
      <w:r w:rsidRPr="003042C5">
        <w:rPr>
          <w:rFonts w:ascii="Arial" w:hAnsi="Arial" w:cs="Arial"/>
          <w:sz w:val="18"/>
          <w:szCs w:val="18"/>
        </w:rPr>
        <w:t>) a pevnosťou v tlaku pri 10 % stlačení min. 70 kPa</w:t>
      </w:r>
      <w:r>
        <w:rPr>
          <w:rFonts w:ascii="Arial" w:hAnsi="Arial" w:cs="Arial"/>
          <w:sz w:val="18"/>
          <w:szCs w:val="18"/>
        </w:rPr>
        <w:t xml:space="preserve">, </w:t>
      </w:r>
      <w:r w:rsidRPr="003042C5">
        <w:rPr>
          <w:rFonts w:ascii="Arial" w:hAnsi="Arial" w:cs="Arial"/>
          <w:sz w:val="18"/>
          <w:szCs w:val="18"/>
        </w:rPr>
        <w:t xml:space="preserve">hr. 200 mm </w:t>
      </w:r>
    </w:p>
    <w:p w:rsidR="004101F9" w:rsidRPr="00CE775D" w:rsidRDefault="004101F9" w:rsidP="004101F9">
      <w:pPr>
        <w:pStyle w:val="Odsekzoznamu"/>
        <w:numPr>
          <w:ilvl w:val="0"/>
          <w:numId w:val="4"/>
        </w:numPr>
        <w:spacing w:after="0" w:line="240" w:lineRule="auto"/>
        <w:jc w:val="both"/>
        <w:rPr>
          <w:rFonts w:ascii="Arial" w:hAnsi="Arial" w:cs="Arial"/>
          <w:b/>
          <w:color w:val="000000"/>
          <w:sz w:val="18"/>
          <w:szCs w:val="18"/>
        </w:rPr>
      </w:pPr>
      <w:r w:rsidRPr="003042C5">
        <w:rPr>
          <w:rFonts w:ascii="Arial" w:hAnsi="Arial" w:cs="Arial"/>
          <w:sz w:val="18"/>
          <w:szCs w:val="18"/>
        </w:rPr>
        <w:t>na železobetón. vencoch a prievlakoch – fasádny</w:t>
      </w:r>
      <w:r>
        <w:rPr>
          <w:rFonts w:ascii="Arial" w:hAnsi="Arial" w:cs="Arial"/>
          <w:sz w:val="18"/>
          <w:szCs w:val="18"/>
        </w:rPr>
        <w:t xml:space="preserve">mi doskami z minerálnej vlny, </w:t>
      </w:r>
      <w:r w:rsidRPr="003042C5">
        <w:rPr>
          <w:rFonts w:ascii="Arial" w:hAnsi="Arial" w:cs="Arial"/>
          <w:sz w:val="18"/>
          <w:szCs w:val="18"/>
        </w:rPr>
        <w:t>hr. 250 mm</w:t>
      </w:r>
    </w:p>
    <w:p w:rsidR="004101F9" w:rsidRPr="00CE775D" w:rsidRDefault="004101F9" w:rsidP="004101F9">
      <w:pPr>
        <w:pStyle w:val="Odsekzoznamu"/>
        <w:numPr>
          <w:ilvl w:val="0"/>
          <w:numId w:val="4"/>
        </w:numPr>
        <w:spacing w:after="0" w:line="240" w:lineRule="auto"/>
        <w:jc w:val="both"/>
        <w:rPr>
          <w:rFonts w:ascii="Arial" w:hAnsi="Arial" w:cs="Arial"/>
          <w:b/>
          <w:color w:val="000000"/>
          <w:sz w:val="18"/>
          <w:szCs w:val="18"/>
        </w:rPr>
      </w:pPr>
      <w:r w:rsidRPr="003042C5">
        <w:rPr>
          <w:rFonts w:ascii="Arial" w:hAnsi="Arial" w:cs="Arial"/>
          <w:sz w:val="18"/>
          <w:szCs w:val="18"/>
        </w:rPr>
        <w:t xml:space="preserve">v úrovni </w:t>
      </w:r>
      <w:r>
        <w:rPr>
          <w:rFonts w:ascii="Arial" w:hAnsi="Arial" w:cs="Arial"/>
          <w:sz w:val="18"/>
          <w:szCs w:val="18"/>
        </w:rPr>
        <w:t xml:space="preserve">základov a </w:t>
      </w:r>
      <w:r w:rsidRPr="003042C5">
        <w:rPr>
          <w:rFonts w:ascii="Arial" w:hAnsi="Arial" w:cs="Arial"/>
          <w:sz w:val="18"/>
          <w:szCs w:val="18"/>
        </w:rPr>
        <w:t xml:space="preserve">sokla použiť tepelnoizolačné dosky z nenasiakavého polystyrénu hr. 200 mm, </w:t>
      </w:r>
    </w:p>
    <w:p w:rsidR="004101F9" w:rsidRPr="003042C5" w:rsidRDefault="004101F9" w:rsidP="004101F9">
      <w:pPr>
        <w:pStyle w:val="Odsekzoznamu"/>
        <w:numPr>
          <w:ilvl w:val="0"/>
          <w:numId w:val="4"/>
        </w:numPr>
        <w:spacing w:after="0" w:line="240" w:lineRule="auto"/>
        <w:jc w:val="both"/>
        <w:rPr>
          <w:rFonts w:ascii="Arial" w:hAnsi="Arial" w:cs="Arial"/>
          <w:b/>
          <w:color w:val="000000"/>
          <w:sz w:val="18"/>
          <w:szCs w:val="18"/>
        </w:rPr>
      </w:pPr>
      <w:r>
        <w:rPr>
          <w:rFonts w:ascii="Arial" w:hAnsi="Arial" w:cs="Arial"/>
          <w:sz w:val="18"/>
          <w:szCs w:val="18"/>
        </w:rPr>
        <w:t xml:space="preserve">nad tepelnoizolačnú vrstvu sa zrealizuje </w:t>
      </w:r>
      <w:r w:rsidRPr="003042C5">
        <w:rPr>
          <w:rFonts w:ascii="Arial" w:hAnsi="Arial" w:cs="Arial"/>
          <w:sz w:val="18"/>
          <w:szCs w:val="18"/>
        </w:rPr>
        <w:t xml:space="preserve">malta výstužnej vrstvy hr. 3 mm + silikónová omietka </w:t>
      </w:r>
      <w:proofErr w:type="spellStart"/>
      <w:r w:rsidRPr="003042C5">
        <w:rPr>
          <w:rFonts w:ascii="Arial" w:hAnsi="Arial" w:cs="Arial"/>
          <w:sz w:val="18"/>
          <w:szCs w:val="18"/>
        </w:rPr>
        <w:t>tenkovrstvová</w:t>
      </w:r>
      <w:proofErr w:type="spellEnd"/>
      <w:r w:rsidRPr="003042C5">
        <w:rPr>
          <w:rFonts w:ascii="Arial" w:hAnsi="Arial" w:cs="Arial"/>
          <w:sz w:val="18"/>
          <w:szCs w:val="18"/>
        </w:rPr>
        <w:t xml:space="preserve">, bielej farby, v časti fasády </w:t>
      </w:r>
      <w:r>
        <w:rPr>
          <w:rFonts w:ascii="Arial" w:hAnsi="Arial" w:cs="Arial"/>
          <w:sz w:val="18"/>
          <w:szCs w:val="18"/>
        </w:rPr>
        <w:t>žltej</w:t>
      </w:r>
      <w:r w:rsidRPr="003042C5">
        <w:rPr>
          <w:rFonts w:ascii="Arial" w:hAnsi="Arial" w:cs="Arial"/>
          <w:sz w:val="18"/>
          <w:szCs w:val="18"/>
        </w:rPr>
        <w:t xml:space="preserve"> farby </w:t>
      </w:r>
      <w:r>
        <w:rPr>
          <w:rFonts w:ascii="Arial" w:hAnsi="Arial" w:cs="Arial"/>
          <w:sz w:val="18"/>
          <w:szCs w:val="18"/>
        </w:rPr>
        <w:t>(odtieň farieb fasádnych omietok vyberie architekt - hlavný projektant stavby v spolupráci s vybraným dodávateľom fasádnej omietky a stavebníkom)</w:t>
      </w:r>
    </w:p>
    <w:p w:rsidR="004101F9" w:rsidRPr="00CE775D" w:rsidRDefault="004101F9" w:rsidP="004101F9">
      <w:pPr>
        <w:pStyle w:val="Odsekzoznamu"/>
        <w:numPr>
          <w:ilvl w:val="0"/>
          <w:numId w:val="4"/>
        </w:numPr>
        <w:spacing w:after="0" w:line="240" w:lineRule="auto"/>
        <w:jc w:val="both"/>
        <w:rPr>
          <w:rFonts w:ascii="Arial" w:hAnsi="Arial" w:cs="Arial"/>
          <w:color w:val="000000"/>
          <w:sz w:val="18"/>
          <w:szCs w:val="18"/>
        </w:rPr>
      </w:pPr>
      <w:r w:rsidRPr="00CE775D">
        <w:rPr>
          <w:rFonts w:ascii="Arial" w:hAnsi="Arial" w:cs="Arial"/>
          <w:sz w:val="18"/>
          <w:szCs w:val="18"/>
        </w:rPr>
        <w:t>Poznámka: hrúbka vrstvy tepelnoizolačného fasádneho materiálu na obvodovom keramickom murive je 200 mm, resp. 250 mm a na železobetónových obvodových konštrukciách celkovej hr. 250 mm</w:t>
      </w:r>
    </w:p>
    <w:p w:rsidR="004101F9" w:rsidRPr="00CE775D" w:rsidRDefault="004101F9" w:rsidP="004101F9">
      <w:pPr>
        <w:spacing w:after="0" w:line="240" w:lineRule="auto"/>
        <w:jc w:val="both"/>
        <w:rPr>
          <w:rFonts w:ascii="Arial" w:hAnsi="Arial" w:cs="Arial"/>
          <w:color w:val="000000"/>
          <w:sz w:val="18"/>
          <w:szCs w:val="18"/>
        </w:rPr>
      </w:pPr>
      <w:r w:rsidRPr="00CE775D">
        <w:rPr>
          <w:rFonts w:ascii="Arial" w:hAnsi="Arial" w:cs="Arial"/>
          <w:b/>
          <w:color w:val="000000"/>
          <w:sz w:val="18"/>
          <w:szCs w:val="18"/>
        </w:rPr>
        <w:t>Vnútorné nosné steny</w:t>
      </w:r>
      <w:r w:rsidRPr="00CE775D">
        <w:rPr>
          <w:rFonts w:ascii="Arial" w:hAnsi="Arial" w:cs="Arial"/>
          <w:color w:val="000000"/>
          <w:sz w:val="18"/>
          <w:szCs w:val="18"/>
        </w:rPr>
        <w:t xml:space="preserve"> </w:t>
      </w:r>
    </w:p>
    <w:p w:rsidR="004101F9" w:rsidRPr="003042C5" w:rsidRDefault="004101F9" w:rsidP="004101F9">
      <w:pPr>
        <w:pStyle w:val="Odsekzoznamu"/>
        <w:numPr>
          <w:ilvl w:val="0"/>
          <w:numId w:val="4"/>
        </w:numPr>
        <w:spacing w:after="0" w:line="240" w:lineRule="auto"/>
        <w:jc w:val="both"/>
        <w:rPr>
          <w:rFonts w:ascii="Arial" w:hAnsi="Arial" w:cs="Arial"/>
          <w:sz w:val="18"/>
          <w:szCs w:val="18"/>
        </w:rPr>
      </w:pPr>
      <w:r w:rsidRPr="003042C5">
        <w:rPr>
          <w:rFonts w:ascii="Arial" w:hAnsi="Arial" w:cs="Arial"/>
          <w:color w:val="000000"/>
          <w:sz w:val="18"/>
          <w:szCs w:val="18"/>
        </w:rPr>
        <w:t xml:space="preserve">budú murované tiež </w:t>
      </w:r>
      <w:r w:rsidRPr="003042C5">
        <w:rPr>
          <w:rFonts w:ascii="Arial" w:hAnsi="Arial" w:cs="Arial"/>
          <w:sz w:val="18"/>
          <w:szCs w:val="18"/>
        </w:rPr>
        <w:t xml:space="preserve">z keramických tehlových tvaroviek hr. </w:t>
      </w:r>
      <w:r>
        <w:rPr>
          <w:rFonts w:ascii="Arial" w:hAnsi="Arial" w:cs="Arial"/>
          <w:sz w:val="18"/>
          <w:szCs w:val="18"/>
        </w:rPr>
        <w:t>25</w:t>
      </w:r>
      <w:r w:rsidRPr="003042C5">
        <w:rPr>
          <w:rFonts w:ascii="Arial" w:hAnsi="Arial" w:cs="Arial"/>
          <w:sz w:val="18"/>
          <w:szCs w:val="18"/>
        </w:rPr>
        <w:t>0 mm.</w:t>
      </w:r>
    </w:p>
    <w:p w:rsidR="004101F9" w:rsidRDefault="004101F9" w:rsidP="004101F9">
      <w:pPr>
        <w:tabs>
          <w:tab w:val="decimal" w:pos="425"/>
          <w:tab w:val="left" w:pos="1771"/>
          <w:tab w:val="left" w:pos="3472"/>
          <w:tab w:val="left" w:pos="4252"/>
        </w:tabs>
        <w:spacing w:after="0" w:line="240" w:lineRule="auto"/>
        <w:jc w:val="both"/>
        <w:rPr>
          <w:rFonts w:ascii="Arial" w:hAnsi="Arial" w:cs="Arial"/>
          <w:b/>
          <w:bCs/>
          <w:color w:val="000000"/>
          <w:sz w:val="18"/>
          <w:szCs w:val="18"/>
        </w:rPr>
      </w:pPr>
      <w:r w:rsidRPr="003042C5">
        <w:rPr>
          <w:rFonts w:ascii="Arial" w:hAnsi="Arial" w:cs="Arial"/>
          <w:b/>
          <w:bCs/>
          <w:color w:val="000000"/>
          <w:sz w:val="18"/>
          <w:szCs w:val="18"/>
        </w:rPr>
        <w:t xml:space="preserve">Murivo nenosných deliacich stien </w:t>
      </w:r>
      <w:r>
        <w:rPr>
          <w:rFonts w:ascii="Arial" w:hAnsi="Arial" w:cs="Arial"/>
          <w:b/>
          <w:bCs/>
          <w:color w:val="000000"/>
          <w:sz w:val="18"/>
          <w:szCs w:val="18"/>
        </w:rPr>
        <w:t xml:space="preserve">a </w:t>
      </w:r>
      <w:r w:rsidRPr="003042C5">
        <w:rPr>
          <w:rFonts w:ascii="Arial" w:hAnsi="Arial" w:cs="Arial"/>
          <w:b/>
          <w:bCs/>
          <w:color w:val="000000"/>
          <w:sz w:val="18"/>
          <w:szCs w:val="18"/>
        </w:rPr>
        <w:t xml:space="preserve">priečok </w:t>
      </w:r>
    </w:p>
    <w:p w:rsidR="004101F9" w:rsidRPr="003042C5" w:rsidRDefault="004101F9" w:rsidP="004101F9">
      <w:pPr>
        <w:pStyle w:val="Odsekzoznamu"/>
        <w:numPr>
          <w:ilvl w:val="0"/>
          <w:numId w:val="4"/>
        </w:numPr>
        <w:spacing w:after="0" w:line="240" w:lineRule="auto"/>
        <w:jc w:val="both"/>
        <w:rPr>
          <w:rFonts w:ascii="Arial" w:hAnsi="Arial" w:cs="Arial"/>
          <w:sz w:val="18"/>
          <w:szCs w:val="18"/>
        </w:rPr>
      </w:pPr>
      <w:r>
        <w:rPr>
          <w:rFonts w:ascii="Arial" w:hAnsi="Arial" w:cs="Arial"/>
          <w:color w:val="000000"/>
          <w:sz w:val="18"/>
          <w:szCs w:val="18"/>
        </w:rPr>
        <w:t xml:space="preserve">medzi učebňami navzájom a medzi učebňami a spoločnými priestormi (chodbami, schodiskom) </w:t>
      </w:r>
      <w:r w:rsidRPr="003042C5">
        <w:rPr>
          <w:rFonts w:ascii="Arial" w:hAnsi="Arial" w:cs="Arial"/>
          <w:color w:val="000000"/>
          <w:sz w:val="18"/>
          <w:szCs w:val="18"/>
        </w:rPr>
        <w:t>bud</w:t>
      </w:r>
      <w:r>
        <w:rPr>
          <w:rFonts w:ascii="Arial" w:hAnsi="Arial" w:cs="Arial"/>
          <w:color w:val="000000"/>
          <w:sz w:val="18"/>
          <w:szCs w:val="18"/>
        </w:rPr>
        <w:t>e</w:t>
      </w:r>
      <w:r w:rsidRPr="003042C5">
        <w:rPr>
          <w:rFonts w:ascii="Arial" w:hAnsi="Arial" w:cs="Arial"/>
          <w:color w:val="000000"/>
          <w:sz w:val="18"/>
          <w:szCs w:val="18"/>
        </w:rPr>
        <w:t xml:space="preserve"> murované tiež </w:t>
      </w:r>
      <w:r w:rsidRPr="003042C5">
        <w:rPr>
          <w:rFonts w:ascii="Arial" w:hAnsi="Arial" w:cs="Arial"/>
          <w:sz w:val="18"/>
          <w:szCs w:val="18"/>
        </w:rPr>
        <w:t xml:space="preserve">z keramických tehlových tvaroviek hr. </w:t>
      </w:r>
      <w:r>
        <w:rPr>
          <w:rFonts w:ascii="Arial" w:hAnsi="Arial" w:cs="Arial"/>
          <w:sz w:val="18"/>
          <w:szCs w:val="18"/>
        </w:rPr>
        <w:t>25</w:t>
      </w:r>
      <w:r w:rsidRPr="003042C5">
        <w:rPr>
          <w:rFonts w:ascii="Arial" w:hAnsi="Arial" w:cs="Arial"/>
          <w:sz w:val="18"/>
          <w:szCs w:val="18"/>
        </w:rPr>
        <w:t>0 mm</w:t>
      </w:r>
      <w:r>
        <w:rPr>
          <w:rFonts w:ascii="Arial" w:hAnsi="Arial" w:cs="Arial"/>
          <w:sz w:val="18"/>
          <w:szCs w:val="18"/>
        </w:rPr>
        <w:t xml:space="preserve"> (vzduchová nepriezvučnosť </w:t>
      </w:r>
      <w:proofErr w:type="spellStart"/>
      <w:r>
        <w:rPr>
          <w:rFonts w:ascii="Arial" w:hAnsi="Arial" w:cs="Arial"/>
          <w:sz w:val="18"/>
          <w:szCs w:val="18"/>
        </w:rPr>
        <w:t>Rw</w:t>
      </w:r>
      <w:proofErr w:type="spellEnd"/>
      <w:r>
        <w:rPr>
          <w:rFonts w:ascii="Arial" w:hAnsi="Arial" w:cs="Arial"/>
          <w:sz w:val="18"/>
          <w:szCs w:val="18"/>
        </w:rPr>
        <w:t xml:space="preserve"> = min. 47 dB)</w:t>
      </w:r>
    </w:p>
    <w:p w:rsidR="004101F9" w:rsidRDefault="004101F9" w:rsidP="004101F9">
      <w:pPr>
        <w:pStyle w:val="Odsekzoznamu"/>
        <w:numPr>
          <w:ilvl w:val="0"/>
          <w:numId w:val="4"/>
        </w:numPr>
        <w:spacing w:after="0" w:line="240" w:lineRule="auto"/>
        <w:jc w:val="both"/>
        <w:rPr>
          <w:rFonts w:ascii="Arial" w:hAnsi="Arial" w:cs="Arial"/>
          <w:color w:val="000000"/>
          <w:sz w:val="18"/>
          <w:szCs w:val="18"/>
        </w:rPr>
      </w:pPr>
      <w:r>
        <w:rPr>
          <w:rFonts w:ascii="Arial" w:hAnsi="Arial" w:cs="Arial"/>
          <w:color w:val="000000"/>
          <w:sz w:val="18"/>
          <w:szCs w:val="18"/>
        </w:rPr>
        <w:t xml:space="preserve">murivo ostatných priestorov (napr. hygienických) – bude </w:t>
      </w:r>
      <w:r w:rsidRPr="00FD2BB3">
        <w:rPr>
          <w:rFonts w:ascii="Arial" w:hAnsi="Arial" w:cs="Arial"/>
          <w:color w:val="000000"/>
          <w:sz w:val="18"/>
          <w:szCs w:val="18"/>
        </w:rPr>
        <w:t xml:space="preserve">z tehlových </w:t>
      </w:r>
      <w:proofErr w:type="spellStart"/>
      <w:r w:rsidRPr="00FD2BB3">
        <w:rPr>
          <w:rFonts w:ascii="Arial" w:hAnsi="Arial" w:cs="Arial"/>
          <w:color w:val="000000"/>
          <w:sz w:val="18"/>
          <w:szCs w:val="18"/>
        </w:rPr>
        <w:t>priečkoviek</w:t>
      </w:r>
      <w:proofErr w:type="spellEnd"/>
      <w:r w:rsidRPr="00FD2BB3">
        <w:rPr>
          <w:rFonts w:ascii="Arial" w:hAnsi="Arial" w:cs="Arial"/>
          <w:color w:val="000000"/>
          <w:sz w:val="18"/>
          <w:szCs w:val="18"/>
        </w:rPr>
        <w:t xml:space="preserve"> hr. 115 mm</w:t>
      </w:r>
    </w:p>
    <w:p w:rsidR="004101F9" w:rsidRPr="00FD2BB3" w:rsidRDefault="004101F9" w:rsidP="004101F9">
      <w:pPr>
        <w:pStyle w:val="Odsekzoznamu"/>
        <w:numPr>
          <w:ilvl w:val="0"/>
          <w:numId w:val="4"/>
        </w:numPr>
        <w:spacing w:after="0" w:line="240" w:lineRule="auto"/>
        <w:jc w:val="both"/>
        <w:rPr>
          <w:rFonts w:ascii="Arial" w:hAnsi="Arial" w:cs="Arial"/>
          <w:color w:val="000000"/>
          <w:sz w:val="18"/>
          <w:szCs w:val="18"/>
        </w:rPr>
      </w:pPr>
      <w:r w:rsidRPr="00FD2BB3">
        <w:rPr>
          <w:rFonts w:ascii="Arial" w:hAnsi="Arial" w:cs="Arial"/>
          <w:color w:val="000000"/>
          <w:sz w:val="18"/>
          <w:szCs w:val="18"/>
        </w:rPr>
        <w:t>murivo inštalačných stienok</w:t>
      </w:r>
      <w:r>
        <w:rPr>
          <w:rFonts w:ascii="Arial" w:hAnsi="Arial" w:cs="Arial"/>
          <w:color w:val="000000"/>
          <w:sz w:val="18"/>
          <w:szCs w:val="18"/>
        </w:rPr>
        <w:t xml:space="preserve"> v hygienických priestoroch bude murované</w:t>
      </w:r>
      <w:r w:rsidRPr="00FD2BB3">
        <w:rPr>
          <w:rFonts w:ascii="Arial" w:hAnsi="Arial" w:cs="Arial"/>
          <w:color w:val="000000"/>
          <w:sz w:val="18"/>
          <w:szCs w:val="18"/>
        </w:rPr>
        <w:t xml:space="preserve"> z pórobetónových tvárnic</w:t>
      </w:r>
      <w:r>
        <w:rPr>
          <w:rFonts w:ascii="Arial" w:hAnsi="Arial" w:cs="Arial"/>
          <w:color w:val="000000"/>
          <w:sz w:val="18"/>
          <w:szCs w:val="18"/>
        </w:rPr>
        <w:t xml:space="preserve"> hrúbky podľa potreby -</w:t>
      </w:r>
      <w:r w:rsidRPr="00FD2BB3">
        <w:rPr>
          <w:rFonts w:ascii="Arial" w:hAnsi="Arial" w:cs="Arial"/>
          <w:color w:val="000000"/>
          <w:sz w:val="18"/>
          <w:szCs w:val="18"/>
        </w:rPr>
        <w:t xml:space="preserve"> hr. 100, 125, 150, 200 mm. </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b/>
          <w:bCs/>
          <w:color w:val="000000"/>
          <w:sz w:val="18"/>
          <w:szCs w:val="18"/>
        </w:rPr>
      </w:pPr>
      <w:r w:rsidRPr="003042C5">
        <w:rPr>
          <w:rFonts w:ascii="Arial" w:hAnsi="Arial" w:cs="Arial"/>
          <w:b/>
          <w:bCs/>
          <w:color w:val="000000"/>
          <w:sz w:val="18"/>
          <w:szCs w:val="18"/>
        </w:rPr>
        <w:t>Oceľové a drevené konštrukcie</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oceľové konštrukcie budú použité na vonkajšie prístrešky </w:t>
      </w:r>
      <w:r>
        <w:rPr>
          <w:rFonts w:ascii="Arial" w:hAnsi="Arial" w:cs="Arial"/>
          <w:color w:val="000000"/>
          <w:sz w:val="18"/>
          <w:szCs w:val="18"/>
        </w:rPr>
        <w:t>pre bicykle</w:t>
      </w:r>
      <w:r w:rsidRPr="003042C5">
        <w:rPr>
          <w:rFonts w:ascii="Arial" w:hAnsi="Arial" w:cs="Arial"/>
          <w:color w:val="000000"/>
          <w:sz w:val="18"/>
          <w:szCs w:val="18"/>
        </w:rPr>
        <w:t xml:space="preserve"> (viď výkres</w:t>
      </w:r>
      <w:r>
        <w:rPr>
          <w:rFonts w:ascii="Arial" w:hAnsi="Arial" w:cs="Arial"/>
          <w:color w:val="000000"/>
          <w:sz w:val="18"/>
          <w:szCs w:val="18"/>
        </w:rPr>
        <w:t>y prístreškov pre bicykle</w:t>
      </w:r>
      <w:r w:rsidRPr="003042C5">
        <w:rPr>
          <w:rFonts w:ascii="Arial" w:hAnsi="Arial" w:cs="Arial"/>
          <w:color w:val="000000"/>
          <w:sz w:val="18"/>
          <w:szCs w:val="18"/>
        </w:rPr>
        <w:t xml:space="preserve"> v PD časti Architektúra)</w:t>
      </w:r>
    </w:p>
    <w:p w:rsidR="004101F9"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C35C69" w:rsidRDefault="004101F9" w:rsidP="004101F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w:t>
      </w:r>
      <w:r w:rsidRPr="00C35C69">
        <w:rPr>
          <w:rFonts w:ascii="Arial" w:hAnsi="Arial" w:cs="Arial"/>
          <w:b/>
          <w:color w:val="000000"/>
          <w:sz w:val="20"/>
          <w:szCs w:val="20"/>
        </w:rPr>
        <w:t>5. VODOROVNÉ KONŠTRUKCIE</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preklady nad otvormi a stužujúce vence - železobetónové, monolitické, vystužené podľa projektu statiky, </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preklady </w:t>
      </w:r>
      <w:r>
        <w:rPr>
          <w:rFonts w:ascii="Arial" w:hAnsi="Arial" w:cs="Arial"/>
          <w:color w:val="000000"/>
          <w:sz w:val="18"/>
          <w:szCs w:val="18"/>
        </w:rPr>
        <w:t xml:space="preserve">nad stavebnými otvormi </w:t>
      </w:r>
      <w:r w:rsidRPr="003042C5">
        <w:rPr>
          <w:rFonts w:ascii="Arial" w:hAnsi="Arial" w:cs="Arial"/>
          <w:color w:val="000000"/>
          <w:sz w:val="18"/>
          <w:szCs w:val="18"/>
        </w:rPr>
        <w:t>menších svetlostí</w:t>
      </w:r>
      <w:r>
        <w:rPr>
          <w:rFonts w:ascii="Arial" w:hAnsi="Arial" w:cs="Arial"/>
          <w:color w:val="000000"/>
          <w:sz w:val="18"/>
          <w:szCs w:val="18"/>
        </w:rPr>
        <w:t xml:space="preserve"> budú </w:t>
      </w:r>
      <w:r w:rsidRPr="003042C5">
        <w:rPr>
          <w:rFonts w:ascii="Arial" w:hAnsi="Arial" w:cs="Arial"/>
          <w:color w:val="000000"/>
          <w:sz w:val="18"/>
          <w:szCs w:val="18"/>
        </w:rPr>
        <w:t>z keramických prekladov použitého murovacieho systému</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nové </w:t>
      </w:r>
      <w:r w:rsidRPr="003042C5">
        <w:rPr>
          <w:rFonts w:ascii="Arial" w:hAnsi="Arial" w:cs="Arial"/>
          <w:color w:val="000000"/>
          <w:sz w:val="18"/>
          <w:szCs w:val="18"/>
        </w:rPr>
        <w:t xml:space="preserve">stropné konštrukcie </w:t>
      </w:r>
      <w:r>
        <w:rPr>
          <w:rFonts w:ascii="Arial" w:hAnsi="Arial" w:cs="Arial"/>
          <w:color w:val="000000"/>
          <w:sz w:val="18"/>
          <w:szCs w:val="18"/>
        </w:rPr>
        <w:t xml:space="preserve">v dvojpodlažnej prístavbe budú </w:t>
      </w:r>
      <w:r w:rsidRPr="003042C5">
        <w:rPr>
          <w:rFonts w:ascii="Arial" w:hAnsi="Arial" w:cs="Arial"/>
          <w:color w:val="000000"/>
          <w:sz w:val="18"/>
          <w:szCs w:val="18"/>
        </w:rPr>
        <w:t xml:space="preserve">nad </w:t>
      </w:r>
      <w:r>
        <w:rPr>
          <w:rFonts w:ascii="Arial" w:hAnsi="Arial" w:cs="Arial"/>
          <w:color w:val="000000"/>
          <w:sz w:val="18"/>
          <w:szCs w:val="18"/>
        </w:rPr>
        <w:t>obidvomi</w:t>
      </w:r>
      <w:r w:rsidRPr="003042C5">
        <w:rPr>
          <w:rFonts w:ascii="Arial" w:hAnsi="Arial" w:cs="Arial"/>
          <w:color w:val="000000"/>
          <w:sz w:val="18"/>
          <w:szCs w:val="18"/>
        </w:rPr>
        <w:t xml:space="preserve"> podlažiami tvoriť monolitické železobetónové stropné dosky hr. 200 mm, </w:t>
      </w:r>
      <w:proofErr w:type="spellStart"/>
      <w:r w:rsidRPr="003042C5">
        <w:rPr>
          <w:rFonts w:ascii="Arial" w:hAnsi="Arial" w:cs="Arial"/>
          <w:color w:val="000000"/>
          <w:sz w:val="18"/>
          <w:szCs w:val="18"/>
        </w:rPr>
        <w:t>armované</w:t>
      </w:r>
      <w:proofErr w:type="spellEnd"/>
      <w:r w:rsidRPr="003042C5">
        <w:rPr>
          <w:rFonts w:ascii="Arial" w:hAnsi="Arial" w:cs="Arial"/>
          <w:color w:val="000000"/>
          <w:sz w:val="18"/>
          <w:szCs w:val="18"/>
        </w:rPr>
        <w:t xml:space="preserve"> podľa statického návrhu</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C35C69" w:rsidRDefault="004101F9" w:rsidP="004101F9">
      <w:pPr>
        <w:tabs>
          <w:tab w:val="decimal" w:pos="425"/>
          <w:tab w:val="left" w:pos="1771"/>
          <w:tab w:val="left" w:pos="3472"/>
          <w:tab w:val="left" w:pos="4252"/>
        </w:tabs>
        <w:spacing w:after="0" w:line="240" w:lineRule="auto"/>
        <w:jc w:val="both"/>
        <w:rPr>
          <w:rFonts w:ascii="Arial" w:hAnsi="Arial" w:cs="Arial"/>
          <w:b/>
          <w:color w:val="000000"/>
          <w:sz w:val="20"/>
          <w:szCs w:val="20"/>
        </w:rPr>
      </w:pPr>
      <w:r>
        <w:rPr>
          <w:rFonts w:ascii="Arial" w:hAnsi="Arial" w:cs="Arial"/>
          <w:b/>
          <w:color w:val="000000"/>
          <w:sz w:val="20"/>
          <w:szCs w:val="20"/>
        </w:rPr>
        <w:t>3.2.3.6. SCHODISKO</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3042C5" w:rsidRDefault="004101F9" w:rsidP="004101F9">
      <w:pPr>
        <w:pStyle w:val="Odsekzoznamu"/>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nadstavba hlavného </w:t>
      </w:r>
      <w:r w:rsidRPr="003042C5">
        <w:rPr>
          <w:rFonts w:ascii="Arial" w:hAnsi="Arial" w:cs="Arial"/>
          <w:color w:val="000000"/>
          <w:sz w:val="18"/>
          <w:szCs w:val="18"/>
        </w:rPr>
        <w:t>vnútorné</w:t>
      </w:r>
      <w:r>
        <w:rPr>
          <w:rFonts w:ascii="Arial" w:hAnsi="Arial" w:cs="Arial"/>
          <w:color w:val="000000"/>
          <w:sz w:val="18"/>
          <w:szCs w:val="18"/>
        </w:rPr>
        <w:t>ho</w:t>
      </w:r>
      <w:r w:rsidRPr="003042C5">
        <w:rPr>
          <w:rFonts w:ascii="Arial" w:hAnsi="Arial" w:cs="Arial"/>
          <w:color w:val="000000"/>
          <w:sz w:val="18"/>
          <w:szCs w:val="18"/>
        </w:rPr>
        <w:t xml:space="preserve"> schodisk</w:t>
      </w:r>
      <w:r>
        <w:rPr>
          <w:rFonts w:ascii="Arial" w:hAnsi="Arial" w:cs="Arial"/>
          <w:color w:val="000000"/>
          <w:sz w:val="18"/>
          <w:szCs w:val="18"/>
        </w:rPr>
        <w:t>a</w:t>
      </w:r>
      <w:r w:rsidRPr="003042C5">
        <w:rPr>
          <w:rFonts w:ascii="Arial" w:hAnsi="Arial" w:cs="Arial"/>
          <w:color w:val="000000"/>
          <w:sz w:val="18"/>
          <w:szCs w:val="18"/>
        </w:rPr>
        <w:t xml:space="preserve"> bude </w:t>
      </w:r>
      <w:r>
        <w:rPr>
          <w:rFonts w:ascii="Arial" w:hAnsi="Arial" w:cs="Arial"/>
          <w:color w:val="000000"/>
          <w:sz w:val="18"/>
          <w:szCs w:val="18"/>
        </w:rPr>
        <w:t xml:space="preserve">riešená dvomi ramenami </w:t>
      </w:r>
      <w:r w:rsidRPr="003042C5">
        <w:rPr>
          <w:rFonts w:ascii="Arial" w:hAnsi="Arial" w:cs="Arial"/>
          <w:color w:val="000000"/>
          <w:sz w:val="18"/>
          <w:szCs w:val="18"/>
        </w:rPr>
        <w:t>železobetónové</w:t>
      </w:r>
      <w:r>
        <w:rPr>
          <w:rFonts w:ascii="Arial" w:hAnsi="Arial" w:cs="Arial"/>
          <w:color w:val="000000"/>
          <w:sz w:val="18"/>
          <w:szCs w:val="18"/>
        </w:rPr>
        <w:t>ho</w:t>
      </w:r>
      <w:r w:rsidRPr="003042C5">
        <w:rPr>
          <w:rFonts w:ascii="Arial" w:hAnsi="Arial" w:cs="Arial"/>
          <w:color w:val="000000"/>
          <w:sz w:val="18"/>
          <w:szCs w:val="18"/>
        </w:rPr>
        <w:t xml:space="preserve"> monolitické</w:t>
      </w:r>
      <w:r>
        <w:rPr>
          <w:rFonts w:ascii="Arial" w:hAnsi="Arial" w:cs="Arial"/>
          <w:color w:val="000000"/>
          <w:sz w:val="18"/>
          <w:szCs w:val="18"/>
        </w:rPr>
        <w:t>ho schodiska</w:t>
      </w:r>
      <w:r w:rsidRPr="003042C5">
        <w:rPr>
          <w:rFonts w:ascii="Arial" w:hAnsi="Arial" w:cs="Arial"/>
          <w:color w:val="000000"/>
          <w:sz w:val="18"/>
          <w:szCs w:val="18"/>
        </w:rPr>
        <w:t xml:space="preserve"> s </w:t>
      </w:r>
      <w:proofErr w:type="spellStart"/>
      <w:r w:rsidRPr="003042C5">
        <w:rPr>
          <w:rFonts w:ascii="Arial" w:hAnsi="Arial" w:cs="Arial"/>
          <w:color w:val="000000"/>
          <w:sz w:val="18"/>
          <w:szCs w:val="18"/>
        </w:rPr>
        <w:t>medzipodestou</w:t>
      </w:r>
      <w:proofErr w:type="spellEnd"/>
      <w:r w:rsidRPr="003042C5">
        <w:rPr>
          <w:rFonts w:ascii="Arial" w:hAnsi="Arial" w:cs="Arial"/>
          <w:color w:val="000000"/>
          <w:sz w:val="18"/>
          <w:szCs w:val="18"/>
        </w:rPr>
        <w:t>, vystužené podľa projektu statiky</w:t>
      </w:r>
    </w:p>
    <w:p w:rsidR="004101F9" w:rsidRPr="003042C5" w:rsidRDefault="004101F9" w:rsidP="004101F9">
      <w:pPr>
        <w:pStyle w:val="Odsekzoznamu"/>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 xml:space="preserve">vonkajšia vyrovnávacia rampa hlavného vstupu do budovy bude železobetónová, v miernom spáde </w:t>
      </w:r>
      <w:r>
        <w:rPr>
          <w:rFonts w:ascii="Arial" w:hAnsi="Arial" w:cs="Arial"/>
          <w:color w:val="000000"/>
          <w:sz w:val="18"/>
          <w:szCs w:val="18"/>
        </w:rPr>
        <w:t>1:8</w:t>
      </w:r>
    </w:p>
    <w:p w:rsidR="004101F9"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color w:val="000000"/>
          <w:sz w:val="18"/>
          <w:szCs w:val="18"/>
        </w:rPr>
      </w:pPr>
    </w:p>
    <w:p w:rsidR="004101F9" w:rsidRPr="00C35C69" w:rsidRDefault="004101F9" w:rsidP="004101F9">
      <w:pPr>
        <w:tabs>
          <w:tab w:val="decimal" w:pos="425"/>
          <w:tab w:val="left" w:pos="1771"/>
          <w:tab w:val="left" w:pos="3472"/>
          <w:tab w:val="left" w:pos="4252"/>
        </w:tabs>
        <w:spacing w:after="0" w:line="240" w:lineRule="auto"/>
        <w:jc w:val="both"/>
        <w:rPr>
          <w:rFonts w:ascii="Arial" w:hAnsi="Arial" w:cs="Arial"/>
          <w:b/>
          <w:color w:val="000000"/>
          <w:sz w:val="20"/>
          <w:szCs w:val="20"/>
        </w:rPr>
      </w:pPr>
      <w:r w:rsidRPr="00C35C69">
        <w:rPr>
          <w:rFonts w:ascii="Arial" w:hAnsi="Arial" w:cs="Arial"/>
          <w:b/>
          <w:color w:val="000000"/>
          <w:sz w:val="20"/>
          <w:szCs w:val="20"/>
        </w:rPr>
        <w:t>3.2.</w:t>
      </w:r>
      <w:r>
        <w:rPr>
          <w:rFonts w:ascii="Arial" w:hAnsi="Arial" w:cs="Arial"/>
          <w:b/>
          <w:color w:val="000000"/>
          <w:sz w:val="20"/>
          <w:szCs w:val="20"/>
        </w:rPr>
        <w:t>3.7</w:t>
      </w:r>
      <w:r w:rsidRPr="00C35C69">
        <w:rPr>
          <w:rFonts w:ascii="Arial" w:hAnsi="Arial" w:cs="Arial"/>
          <w:b/>
          <w:color w:val="000000"/>
          <w:sz w:val="20"/>
          <w:szCs w:val="20"/>
        </w:rPr>
        <w:t>. STRECHA</w:t>
      </w:r>
    </w:p>
    <w:p w:rsidR="004101F9" w:rsidRPr="003042C5" w:rsidRDefault="004101F9" w:rsidP="004101F9">
      <w:pPr>
        <w:tabs>
          <w:tab w:val="decimal" w:pos="425"/>
          <w:tab w:val="left" w:pos="1771"/>
          <w:tab w:val="left" w:pos="3472"/>
          <w:tab w:val="left" w:pos="4252"/>
        </w:tabs>
        <w:spacing w:after="0" w:line="240" w:lineRule="auto"/>
        <w:jc w:val="both"/>
        <w:rPr>
          <w:rFonts w:ascii="Arial" w:hAnsi="Arial" w:cs="Arial"/>
          <w:b/>
          <w:color w:val="000000"/>
          <w:sz w:val="18"/>
          <w:szCs w:val="18"/>
        </w:rPr>
      </w:pPr>
    </w:p>
    <w:p w:rsidR="004101F9" w:rsidRDefault="004101F9" w:rsidP="004101F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Strecha nad pôvodnou budovou je plochá, </w:t>
      </w:r>
      <w:proofErr w:type="spellStart"/>
      <w:r>
        <w:rPr>
          <w:rFonts w:ascii="Arial" w:hAnsi="Arial" w:cs="Arial"/>
          <w:color w:val="000000"/>
          <w:sz w:val="18"/>
          <w:szCs w:val="18"/>
        </w:rPr>
        <w:t>nepochôdzna</w:t>
      </w:r>
      <w:proofErr w:type="spellEnd"/>
      <w:r>
        <w:rPr>
          <w:rFonts w:ascii="Arial" w:hAnsi="Arial" w:cs="Arial"/>
          <w:color w:val="000000"/>
          <w:sz w:val="18"/>
          <w:szCs w:val="18"/>
        </w:rPr>
        <w:t xml:space="preserve">, s hydroizolačnou fóliou, ktorú navrhujeme prekryť ochrannou </w:t>
      </w:r>
      <w:proofErr w:type="spellStart"/>
      <w:r>
        <w:rPr>
          <w:rFonts w:ascii="Arial" w:hAnsi="Arial" w:cs="Arial"/>
          <w:color w:val="000000"/>
          <w:sz w:val="18"/>
          <w:szCs w:val="18"/>
        </w:rPr>
        <w:t>geotextíliou</w:t>
      </w:r>
      <w:proofErr w:type="spellEnd"/>
      <w:r>
        <w:rPr>
          <w:rFonts w:ascii="Arial" w:hAnsi="Arial" w:cs="Arial"/>
          <w:color w:val="000000"/>
          <w:sz w:val="18"/>
          <w:szCs w:val="18"/>
        </w:rPr>
        <w:t xml:space="preserve"> a bude dodatočne zateplená ďalšou vrstvou tepelnej izolácie. Následne sa zrealizujú ďalšie vrstvy strešného plášťa pre vegetačnú plochú strechu s extenzívnou zeleňou.</w:t>
      </w:r>
    </w:p>
    <w:p w:rsidR="004101F9" w:rsidRPr="007006D5" w:rsidRDefault="004101F9" w:rsidP="004101F9">
      <w:pPr>
        <w:spacing w:after="0" w:line="240" w:lineRule="auto"/>
        <w:ind w:firstLine="426"/>
        <w:jc w:val="both"/>
        <w:rPr>
          <w:rFonts w:ascii="Arial" w:hAnsi="Arial" w:cs="Arial"/>
          <w:color w:val="000000"/>
          <w:sz w:val="18"/>
          <w:szCs w:val="18"/>
        </w:rPr>
      </w:pPr>
      <w:r>
        <w:rPr>
          <w:rFonts w:ascii="Arial" w:hAnsi="Arial" w:cs="Arial"/>
          <w:color w:val="000000"/>
          <w:sz w:val="18"/>
          <w:szCs w:val="18"/>
        </w:rPr>
        <w:t>Nová s</w:t>
      </w:r>
      <w:r w:rsidRPr="003042C5">
        <w:rPr>
          <w:rFonts w:ascii="Arial" w:hAnsi="Arial" w:cs="Arial"/>
          <w:color w:val="000000"/>
          <w:sz w:val="18"/>
          <w:szCs w:val="18"/>
        </w:rPr>
        <w:t xml:space="preserve">trecha </w:t>
      </w:r>
      <w:r>
        <w:rPr>
          <w:rFonts w:ascii="Arial" w:hAnsi="Arial" w:cs="Arial"/>
          <w:color w:val="000000"/>
          <w:sz w:val="18"/>
          <w:szCs w:val="18"/>
        </w:rPr>
        <w:t xml:space="preserve">prístavby </w:t>
      </w:r>
      <w:r w:rsidRPr="003042C5">
        <w:rPr>
          <w:rFonts w:ascii="Arial" w:hAnsi="Arial" w:cs="Arial"/>
          <w:color w:val="000000"/>
          <w:sz w:val="18"/>
          <w:szCs w:val="18"/>
        </w:rPr>
        <w:t xml:space="preserve">bude </w:t>
      </w:r>
      <w:r>
        <w:rPr>
          <w:rFonts w:ascii="Arial" w:hAnsi="Arial" w:cs="Arial"/>
          <w:color w:val="000000"/>
          <w:sz w:val="18"/>
          <w:szCs w:val="18"/>
        </w:rPr>
        <w:t xml:space="preserve">tiež </w:t>
      </w:r>
      <w:r w:rsidRPr="003042C5">
        <w:rPr>
          <w:rFonts w:ascii="Arial" w:hAnsi="Arial" w:cs="Arial"/>
          <w:b/>
          <w:color w:val="000000"/>
          <w:sz w:val="18"/>
          <w:szCs w:val="18"/>
        </w:rPr>
        <w:t xml:space="preserve">plochá </w:t>
      </w:r>
      <w:proofErr w:type="spellStart"/>
      <w:r w:rsidRPr="003042C5">
        <w:rPr>
          <w:rFonts w:ascii="Arial" w:hAnsi="Arial" w:cs="Arial"/>
          <w:b/>
          <w:color w:val="000000"/>
          <w:sz w:val="18"/>
          <w:szCs w:val="18"/>
        </w:rPr>
        <w:t>nepochôdzna</w:t>
      </w:r>
      <w:proofErr w:type="spellEnd"/>
      <w:r w:rsidRPr="003042C5">
        <w:rPr>
          <w:rFonts w:ascii="Arial" w:hAnsi="Arial" w:cs="Arial"/>
          <w:b/>
          <w:color w:val="000000"/>
          <w:sz w:val="18"/>
          <w:szCs w:val="18"/>
        </w:rPr>
        <w:t xml:space="preserve">, </w:t>
      </w:r>
      <w:r>
        <w:rPr>
          <w:rFonts w:ascii="Arial" w:hAnsi="Arial" w:cs="Arial"/>
          <w:b/>
          <w:color w:val="000000"/>
          <w:sz w:val="18"/>
          <w:szCs w:val="18"/>
        </w:rPr>
        <w:t>vegetačná, s extenzívnou zeleňou</w:t>
      </w:r>
      <w:r w:rsidRPr="003042C5">
        <w:rPr>
          <w:rFonts w:ascii="Arial" w:hAnsi="Arial" w:cs="Arial"/>
          <w:b/>
          <w:color w:val="000000"/>
          <w:sz w:val="18"/>
          <w:szCs w:val="18"/>
        </w:rPr>
        <w:t>, s povlakovou krytinou</w:t>
      </w:r>
      <w:r w:rsidRPr="003042C5">
        <w:rPr>
          <w:rFonts w:ascii="Arial" w:hAnsi="Arial" w:cs="Arial"/>
          <w:color w:val="000000"/>
          <w:sz w:val="18"/>
          <w:szCs w:val="18"/>
        </w:rPr>
        <w:t xml:space="preserve"> - hydroizolačná fólia</w:t>
      </w:r>
      <w:r w:rsidRPr="003042C5">
        <w:rPr>
          <w:rFonts w:ascii="Arial" w:hAnsi="Arial" w:cs="Arial"/>
          <w:b/>
          <w:color w:val="000000"/>
          <w:sz w:val="18"/>
          <w:szCs w:val="18"/>
        </w:rPr>
        <w:t>.</w:t>
      </w:r>
      <w:r w:rsidRPr="003042C5">
        <w:rPr>
          <w:rFonts w:ascii="Arial" w:hAnsi="Arial" w:cs="Arial"/>
          <w:color w:val="000000"/>
          <w:sz w:val="18"/>
          <w:szCs w:val="18"/>
        </w:rPr>
        <w:t xml:space="preserve"> </w:t>
      </w:r>
      <w:r w:rsidRPr="007006D5">
        <w:rPr>
          <w:rFonts w:ascii="Arial" w:hAnsi="Arial" w:cs="Arial"/>
          <w:color w:val="000000"/>
          <w:sz w:val="18"/>
          <w:szCs w:val="18"/>
        </w:rPr>
        <w:t xml:space="preserve">Zateplenie strechy bude v horizontálnej úrovni strešného plášťa tepelnoizolačným materiálom </w:t>
      </w:r>
      <w:proofErr w:type="spellStart"/>
      <w:r>
        <w:rPr>
          <w:rFonts w:ascii="Arial" w:hAnsi="Arial" w:cs="Arial"/>
          <w:color w:val="000000"/>
          <w:sz w:val="18"/>
          <w:szCs w:val="18"/>
        </w:rPr>
        <w:t>extrudovaný</w:t>
      </w:r>
      <w:proofErr w:type="spellEnd"/>
      <w:r w:rsidRPr="007006D5">
        <w:rPr>
          <w:rFonts w:ascii="Arial" w:hAnsi="Arial" w:cs="Arial"/>
          <w:color w:val="000000"/>
          <w:sz w:val="18"/>
          <w:szCs w:val="18"/>
        </w:rPr>
        <w:t xml:space="preserve"> polystyrén </w:t>
      </w:r>
      <w:r>
        <w:rPr>
          <w:rFonts w:ascii="Arial" w:hAnsi="Arial" w:cs="Arial"/>
          <w:color w:val="000000"/>
          <w:sz w:val="18"/>
          <w:szCs w:val="18"/>
        </w:rPr>
        <w:t xml:space="preserve">– napr. BASF XPS </w:t>
      </w:r>
      <w:proofErr w:type="spellStart"/>
      <w:r>
        <w:rPr>
          <w:rFonts w:ascii="Arial" w:hAnsi="Arial" w:cs="Arial"/>
          <w:color w:val="000000"/>
          <w:sz w:val="18"/>
          <w:szCs w:val="18"/>
        </w:rPr>
        <w:t>Styrodur</w:t>
      </w:r>
      <w:proofErr w:type="spellEnd"/>
      <w:r>
        <w:rPr>
          <w:rFonts w:ascii="Arial" w:hAnsi="Arial" w:cs="Arial"/>
          <w:color w:val="000000"/>
          <w:sz w:val="18"/>
          <w:szCs w:val="18"/>
        </w:rPr>
        <w:t xml:space="preserve"> 3000 CS – pevnosť v tlaku pri 10% stlačení 300 kPa, súčiniteľ tepelnej vodivosti max. 0,036 W/(</w:t>
      </w:r>
      <w:proofErr w:type="spellStart"/>
      <w:r>
        <w:rPr>
          <w:rFonts w:ascii="Arial" w:hAnsi="Arial" w:cs="Arial"/>
          <w:color w:val="000000"/>
          <w:sz w:val="18"/>
          <w:szCs w:val="18"/>
        </w:rPr>
        <w:t>m.K</w:t>
      </w:r>
      <w:proofErr w:type="spellEnd"/>
      <w:r>
        <w:rPr>
          <w:rFonts w:ascii="Arial" w:hAnsi="Arial" w:cs="Arial"/>
          <w:color w:val="000000"/>
          <w:sz w:val="18"/>
          <w:szCs w:val="18"/>
        </w:rPr>
        <w:t>).</w:t>
      </w:r>
    </w:p>
    <w:p w:rsidR="004101F9" w:rsidRPr="003042C5" w:rsidRDefault="004101F9" w:rsidP="004101F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 xml:space="preserve">Strecha </w:t>
      </w:r>
      <w:r>
        <w:rPr>
          <w:rFonts w:ascii="Arial" w:hAnsi="Arial" w:cs="Arial"/>
          <w:color w:val="000000"/>
          <w:sz w:val="18"/>
          <w:szCs w:val="18"/>
        </w:rPr>
        <w:t>prístavby v zadnej – severozápadnej časti budovy</w:t>
      </w:r>
      <w:r w:rsidRPr="003042C5">
        <w:rPr>
          <w:rFonts w:ascii="Arial" w:hAnsi="Arial" w:cs="Arial"/>
          <w:color w:val="000000"/>
          <w:sz w:val="18"/>
          <w:szCs w:val="18"/>
        </w:rPr>
        <w:t xml:space="preserve"> bude</w:t>
      </w:r>
      <w:r>
        <w:rPr>
          <w:rFonts w:ascii="Arial" w:hAnsi="Arial" w:cs="Arial"/>
          <w:color w:val="000000"/>
          <w:sz w:val="18"/>
          <w:szCs w:val="18"/>
        </w:rPr>
        <w:t xml:space="preserve"> pultová,</w:t>
      </w:r>
      <w:r w:rsidRPr="003042C5">
        <w:rPr>
          <w:rFonts w:ascii="Arial" w:hAnsi="Arial" w:cs="Arial"/>
          <w:color w:val="000000"/>
          <w:sz w:val="18"/>
          <w:szCs w:val="18"/>
        </w:rPr>
        <w:t xml:space="preserve"> mierne šikmá v </w:t>
      </w:r>
      <w:r>
        <w:rPr>
          <w:rFonts w:ascii="Arial" w:hAnsi="Arial" w:cs="Arial"/>
          <w:color w:val="000000"/>
          <w:sz w:val="18"/>
          <w:szCs w:val="18"/>
        </w:rPr>
        <w:t>sklone</w:t>
      </w:r>
      <w:r w:rsidRPr="003042C5">
        <w:rPr>
          <w:rFonts w:ascii="Arial" w:hAnsi="Arial" w:cs="Arial"/>
          <w:color w:val="000000"/>
          <w:sz w:val="18"/>
          <w:szCs w:val="18"/>
        </w:rPr>
        <w:t xml:space="preserve"> 5°, riešená dreveným krovom so zateplením v úrovni krokiev</w:t>
      </w:r>
      <w:r>
        <w:rPr>
          <w:rFonts w:ascii="Arial" w:hAnsi="Arial" w:cs="Arial"/>
          <w:color w:val="000000"/>
          <w:sz w:val="18"/>
          <w:szCs w:val="18"/>
        </w:rPr>
        <w:t xml:space="preserve"> materiálom z minerálnej vlny.</w:t>
      </w:r>
    </w:p>
    <w:p w:rsidR="004101F9" w:rsidRDefault="004101F9" w:rsidP="004101F9">
      <w:pPr>
        <w:spacing w:after="0" w:line="240" w:lineRule="auto"/>
        <w:ind w:firstLine="426"/>
        <w:jc w:val="both"/>
        <w:rPr>
          <w:rFonts w:ascii="Arial" w:hAnsi="Arial" w:cs="Arial"/>
          <w:color w:val="000000"/>
          <w:sz w:val="18"/>
          <w:szCs w:val="18"/>
        </w:rPr>
      </w:pPr>
      <w:r w:rsidRPr="003042C5">
        <w:rPr>
          <w:rFonts w:ascii="Arial" w:hAnsi="Arial" w:cs="Arial"/>
          <w:bCs/>
          <w:color w:val="000000"/>
          <w:sz w:val="18"/>
          <w:szCs w:val="18"/>
        </w:rPr>
        <w:t xml:space="preserve">Vonkajší prístrešok nad </w:t>
      </w:r>
      <w:r>
        <w:rPr>
          <w:rFonts w:ascii="Arial" w:hAnsi="Arial" w:cs="Arial"/>
          <w:bCs/>
          <w:color w:val="000000"/>
          <w:sz w:val="18"/>
          <w:szCs w:val="18"/>
        </w:rPr>
        <w:t>prístavbou vonkajšieho požiarneho únikového schodiska</w:t>
      </w:r>
      <w:r w:rsidRPr="003042C5">
        <w:rPr>
          <w:rFonts w:ascii="Arial" w:hAnsi="Arial" w:cs="Arial"/>
          <w:bCs/>
          <w:color w:val="000000"/>
          <w:sz w:val="18"/>
          <w:szCs w:val="18"/>
        </w:rPr>
        <w:t xml:space="preserve"> bude </w:t>
      </w:r>
      <w:r>
        <w:rPr>
          <w:rFonts w:ascii="Arial" w:hAnsi="Arial" w:cs="Arial"/>
          <w:bCs/>
          <w:color w:val="000000"/>
          <w:sz w:val="18"/>
          <w:szCs w:val="18"/>
        </w:rPr>
        <w:t xml:space="preserve">tiež </w:t>
      </w:r>
      <w:r>
        <w:rPr>
          <w:rFonts w:ascii="Arial" w:hAnsi="Arial" w:cs="Arial"/>
          <w:color w:val="000000"/>
          <w:sz w:val="18"/>
          <w:szCs w:val="18"/>
        </w:rPr>
        <w:t>pultová,</w:t>
      </w:r>
      <w:r w:rsidRPr="003042C5">
        <w:rPr>
          <w:rFonts w:ascii="Arial" w:hAnsi="Arial" w:cs="Arial"/>
          <w:color w:val="000000"/>
          <w:sz w:val="18"/>
          <w:szCs w:val="18"/>
        </w:rPr>
        <w:t xml:space="preserve"> mierne šikmá v </w:t>
      </w:r>
      <w:r>
        <w:rPr>
          <w:rFonts w:ascii="Arial" w:hAnsi="Arial" w:cs="Arial"/>
          <w:color w:val="000000"/>
          <w:sz w:val="18"/>
          <w:szCs w:val="18"/>
        </w:rPr>
        <w:t>sklone</w:t>
      </w:r>
      <w:r w:rsidRPr="003042C5">
        <w:rPr>
          <w:rFonts w:ascii="Arial" w:hAnsi="Arial" w:cs="Arial"/>
          <w:color w:val="000000"/>
          <w:sz w:val="18"/>
          <w:szCs w:val="18"/>
        </w:rPr>
        <w:t xml:space="preserve"> 5°, riešená dreveným krovom</w:t>
      </w:r>
      <w:r>
        <w:rPr>
          <w:rFonts w:ascii="Arial" w:hAnsi="Arial" w:cs="Arial"/>
          <w:color w:val="000000"/>
          <w:sz w:val="18"/>
          <w:szCs w:val="18"/>
        </w:rPr>
        <w:t>.</w:t>
      </w:r>
    </w:p>
    <w:p w:rsidR="004101F9" w:rsidRPr="003042C5" w:rsidRDefault="004101F9" w:rsidP="004101F9">
      <w:pPr>
        <w:spacing w:after="0" w:line="240" w:lineRule="auto"/>
        <w:ind w:firstLine="426"/>
        <w:jc w:val="both"/>
        <w:rPr>
          <w:rFonts w:ascii="Arial" w:hAnsi="Arial" w:cs="Arial"/>
          <w:bCs/>
          <w:color w:val="000000"/>
          <w:sz w:val="18"/>
          <w:szCs w:val="18"/>
        </w:rPr>
      </w:pPr>
      <w:r>
        <w:rPr>
          <w:rFonts w:ascii="Arial" w:hAnsi="Arial" w:cs="Arial"/>
          <w:color w:val="000000"/>
          <w:sz w:val="18"/>
          <w:szCs w:val="18"/>
        </w:rPr>
        <w:t xml:space="preserve">Prístrešok nad vonkajšou strešnou terasou na 2.NP bude zastrešený </w:t>
      </w:r>
      <w:proofErr w:type="spellStart"/>
      <w:r>
        <w:rPr>
          <w:rFonts w:ascii="Arial" w:hAnsi="Arial" w:cs="Arial"/>
          <w:color w:val="000000"/>
          <w:sz w:val="18"/>
          <w:szCs w:val="18"/>
        </w:rPr>
        <w:t>polykarbonátovými</w:t>
      </w:r>
      <w:proofErr w:type="spellEnd"/>
      <w:r>
        <w:rPr>
          <w:rFonts w:ascii="Arial" w:hAnsi="Arial" w:cs="Arial"/>
          <w:color w:val="000000"/>
          <w:sz w:val="18"/>
          <w:szCs w:val="18"/>
        </w:rPr>
        <w:t xml:space="preserve"> platňami na drevenej konštrukcii s oceľovými stĺpikmi. </w:t>
      </w:r>
    </w:p>
    <w:p w:rsidR="004101F9" w:rsidRDefault="004101F9" w:rsidP="004101F9">
      <w:pPr>
        <w:tabs>
          <w:tab w:val="left" w:pos="426"/>
          <w:tab w:val="left" w:pos="3472"/>
          <w:tab w:val="left" w:pos="4252"/>
        </w:tabs>
        <w:spacing w:after="0" w:line="240" w:lineRule="auto"/>
        <w:jc w:val="both"/>
        <w:rPr>
          <w:rFonts w:ascii="Arial" w:hAnsi="Arial" w:cs="Arial"/>
          <w:bCs/>
          <w:color w:val="000000"/>
          <w:sz w:val="18"/>
          <w:szCs w:val="18"/>
        </w:rPr>
      </w:pPr>
      <w:r w:rsidRPr="003042C5">
        <w:rPr>
          <w:rFonts w:ascii="Arial" w:hAnsi="Arial" w:cs="Arial"/>
          <w:bCs/>
          <w:color w:val="000000"/>
          <w:sz w:val="18"/>
          <w:szCs w:val="18"/>
        </w:rPr>
        <w:tab/>
      </w:r>
    </w:p>
    <w:p w:rsidR="004101F9" w:rsidRDefault="004101F9" w:rsidP="004101F9">
      <w:pPr>
        <w:tabs>
          <w:tab w:val="left" w:pos="426"/>
          <w:tab w:val="left" w:pos="3472"/>
          <w:tab w:val="left" w:pos="4252"/>
        </w:tabs>
        <w:spacing w:after="0" w:line="240" w:lineRule="auto"/>
        <w:jc w:val="both"/>
        <w:rPr>
          <w:rFonts w:ascii="Arial" w:hAnsi="Arial" w:cs="Arial"/>
          <w:bCs/>
          <w:color w:val="000000"/>
          <w:sz w:val="18"/>
          <w:szCs w:val="18"/>
        </w:rPr>
      </w:pPr>
    </w:p>
    <w:p w:rsidR="004101F9" w:rsidRPr="00DC27EE" w:rsidRDefault="004101F9" w:rsidP="004101F9">
      <w:pPr>
        <w:tabs>
          <w:tab w:val="decimal" w:pos="425"/>
          <w:tab w:val="left" w:pos="1771"/>
          <w:tab w:val="left" w:pos="3472"/>
          <w:tab w:val="left" w:pos="4252"/>
        </w:tabs>
        <w:spacing w:after="0" w:line="240" w:lineRule="auto"/>
        <w:jc w:val="both"/>
        <w:rPr>
          <w:rFonts w:ascii="Arial" w:hAnsi="Arial" w:cs="Arial"/>
          <w:b/>
          <w:color w:val="000000"/>
        </w:rPr>
      </w:pPr>
      <w:r w:rsidRPr="00DC27EE">
        <w:rPr>
          <w:rFonts w:ascii="Arial" w:hAnsi="Arial" w:cs="Arial"/>
          <w:b/>
          <w:color w:val="000000"/>
        </w:rPr>
        <w:t>3.3. PODLAHY</w:t>
      </w:r>
    </w:p>
    <w:p w:rsidR="004101F9" w:rsidRPr="003042C5" w:rsidRDefault="004101F9" w:rsidP="004101F9">
      <w:pPr>
        <w:tabs>
          <w:tab w:val="decimal" w:pos="425"/>
          <w:tab w:val="left" w:pos="1771"/>
          <w:tab w:val="left" w:pos="3472"/>
          <w:tab w:val="left" w:pos="4252"/>
        </w:tabs>
        <w:spacing w:after="0" w:line="240" w:lineRule="auto"/>
        <w:rPr>
          <w:rFonts w:ascii="Arial" w:hAnsi="Arial" w:cs="Arial"/>
          <w:b/>
          <w:color w:val="000000"/>
          <w:sz w:val="18"/>
          <w:szCs w:val="18"/>
        </w:rPr>
      </w:pPr>
    </w:p>
    <w:p w:rsidR="004101F9"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podlahové konštrukcie v pôvodnej budove nemajú povrchové materiály z roku 1963, ale novšie, preto predpokladáme, že podlahové konštrukcie v pôvodnej budove boli v nedávnej minulosti rekonštruované a zateplené – pravdepodobne na 1.NP podlahovým polystyrénom hrúbky cca 50 mm a na 2.NP aspoň </w:t>
      </w:r>
      <w:proofErr w:type="spellStart"/>
      <w:r>
        <w:rPr>
          <w:rFonts w:ascii="Arial" w:hAnsi="Arial" w:cs="Arial"/>
          <w:color w:val="000000"/>
          <w:sz w:val="18"/>
          <w:szCs w:val="18"/>
        </w:rPr>
        <w:t>kročajovou</w:t>
      </w:r>
      <w:proofErr w:type="spellEnd"/>
      <w:r>
        <w:rPr>
          <w:rFonts w:ascii="Arial" w:hAnsi="Arial" w:cs="Arial"/>
          <w:color w:val="000000"/>
          <w:sz w:val="18"/>
          <w:szCs w:val="18"/>
        </w:rPr>
        <w:t xml:space="preserve"> izoláciou hrúbky cca 20 mm. Nie je však známe presné zloženie existujúcich podlahových konštrukcií v pôvodnej budove. Nakoľko je technický stav podláh v dobrom stave, navrhujeme len odstránenie povrchových materiálov podláh a ich nahradenie novými materiálmi – keramickou dlažbou, resp. podlahovinou MARMOLEUM – podľa popisu materiálov podláh v legendách  pôdorysov 1. a 2.NP</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 xml:space="preserve">V projektovanej prístavbe - </w:t>
      </w:r>
      <w:r w:rsidRPr="003042C5">
        <w:rPr>
          <w:rFonts w:ascii="Arial" w:hAnsi="Arial" w:cs="Arial"/>
          <w:color w:val="000000"/>
          <w:sz w:val="18"/>
          <w:szCs w:val="18"/>
        </w:rPr>
        <w:t xml:space="preserve">hrúbka podlahových vrstiev v interiéri na 1.NP bude </w:t>
      </w:r>
      <w:r>
        <w:rPr>
          <w:rFonts w:ascii="Arial" w:hAnsi="Arial" w:cs="Arial"/>
          <w:color w:val="000000"/>
          <w:sz w:val="18"/>
          <w:szCs w:val="18"/>
        </w:rPr>
        <w:t>200</w:t>
      </w:r>
      <w:r w:rsidRPr="003042C5">
        <w:rPr>
          <w:rFonts w:ascii="Arial" w:hAnsi="Arial" w:cs="Arial"/>
          <w:color w:val="000000"/>
          <w:sz w:val="18"/>
          <w:szCs w:val="18"/>
        </w:rPr>
        <w:t xml:space="preserve"> mm (uvažované so zateplením podlahovým polystyrénom EPS 100S hr. min. 1</w:t>
      </w:r>
      <w:r>
        <w:rPr>
          <w:rFonts w:ascii="Arial" w:hAnsi="Arial" w:cs="Arial"/>
          <w:color w:val="000000"/>
          <w:sz w:val="18"/>
          <w:szCs w:val="18"/>
        </w:rPr>
        <w:t>2</w:t>
      </w:r>
      <w:r w:rsidRPr="003042C5">
        <w:rPr>
          <w:rFonts w:ascii="Arial" w:hAnsi="Arial" w:cs="Arial"/>
          <w:color w:val="000000"/>
          <w:sz w:val="18"/>
          <w:szCs w:val="18"/>
        </w:rPr>
        <w:t>0 mm (vykurovanie nebude podlahové, ale radiátormi)</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lastRenderedPageBreak/>
        <w:t>na 2. NP bude hrúbka podlahových vrstiev 1</w:t>
      </w:r>
      <w:r>
        <w:rPr>
          <w:rFonts w:ascii="Arial" w:hAnsi="Arial" w:cs="Arial"/>
          <w:color w:val="000000"/>
          <w:sz w:val="18"/>
          <w:szCs w:val="18"/>
        </w:rPr>
        <w:t>8</w:t>
      </w:r>
      <w:r w:rsidRPr="003042C5">
        <w:rPr>
          <w:rFonts w:ascii="Arial" w:hAnsi="Arial" w:cs="Arial"/>
          <w:color w:val="000000"/>
          <w:sz w:val="18"/>
          <w:szCs w:val="18"/>
        </w:rPr>
        <w:t>0 mm (na poschod</w:t>
      </w:r>
      <w:r>
        <w:rPr>
          <w:rFonts w:ascii="Arial" w:hAnsi="Arial" w:cs="Arial"/>
          <w:color w:val="000000"/>
          <w:sz w:val="18"/>
          <w:szCs w:val="18"/>
        </w:rPr>
        <w:t>í</w:t>
      </w:r>
      <w:r w:rsidRPr="003042C5">
        <w:rPr>
          <w:rFonts w:ascii="Arial" w:hAnsi="Arial" w:cs="Arial"/>
          <w:color w:val="000000"/>
          <w:sz w:val="18"/>
          <w:szCs w:val="18"/>
        </w:rPr>
        <w:t xml:space="preserve"> tiež nebude podlahové vykurovanie, ale klasické </w:t>
      </w:r>
      <w:proofErr w:type="spellStart"/>
      <w:r w:rsidRPr="003042C5">
        <w:rPr>
          <w:rFonts w:ascii="Arial" w:hAnsi="Arial" w:cs="Arial"/>
          <w:color w:val="000000"/>
          <w:sz w:val="18"/>
          <w:szCs w:val="18"/>
        </w:rPr>
        <w:t>konvekčné</w:t>
      </w:r>
      <w:proofErr w:type="spellEnd"/>
      <w:r w:rsidRPr="003042C5">
        <w:rPr>
          <w:rFonts w:ascii="Arial" w:hAnsi="Arial" w:cs="Arial"/>
          <w:color w:val="000000"/>
          <w:sz w:val="18"/>
          <w:szCs w:val="18"/>
        </w:rPr>
        <w:t xml:space="preserve"> radiátormi)</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3042C5">
        <w:rPr>
          <w:rFonts w:ascii="Arial" w:hAnsi="Arial" w:cs="Arial"/>
          <w:color w:val="000000"/>
          <w:sz w:val="18"/>
          <w:szCs w:val="18"/>
        </w:rPr>
        <w:t>nášľapné vrstvy podláh budú v jednotlivých miestnostiach podľa funkčnej požiadavky:</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bookmarkStart w:id="0" w:name="InLink_19"/>
      <w:r w:rsidRPr="003042C5">
        <w:rPr>
          <w:rFonts w:ascii="Arial" w:hAnsi="Arial" w:cs="Arial"/>
          <w:color w:val="000000"/>
          <w:sz w:val="18"/>
          <w:szCs w:val="18"/>
        </w:rPr>
        <w:t xml:space="preserve">podlahovina </w:t>
      </w:r>
      <w:bookmarkEnd w:id="0"/>
      <w:r>
        <w:rPr>
          <w:rFonts w:ascii="Arial" w:hAnsi="Arial" w:cs="Arial"/>
          <w:color w:val="000000"/>
          <w:sz w:val="18"/>
          <w:szCs w:val="18"/>
        </w:rPr>
        <w:t xml:space="preserve">MARMOLEUM </w:t>
      </w:r>
      <w:r w:rsidRPr="003042C5">
        <w:rPr>
          <w:rFonts w:ascii="Arial" w:hAnsi="Arial" w:cs="Arial"/>
          <w:color w:val="000000"/>
          <w:sz w:val="18"/>
          <w:szCs w:val="18"/>
        </w:rPr>
        <w:t xml:space="preserve">- design </w:t>
      </w:r>
      <w:r>
        <w:rPr>
          <w:rFonts w:ascii="Arial" w:hAnsi="Arial" w:cs="Arial"/>
          <w:color w:val="000000"/>
          <w:sz w:val="18"/>
          <w:szCs w:val="18"/>
        </w:rPr>
        <w:t>vyberie stavebník v spolupráci s architektom – hlavným projektantom stavby</w:t>
      </w:r>
      <w:r w:rsidRPr="003042C5">
        <w:rPr>
          <w:rFonts w:ascii="Arial" w:hAnsi="Arial" w:cs="Arial"/>
          <w:color w:val="000000"/>
          <w:sz w:val="18"/>
          <w:szCs w:val="18"/>
        </w:rPr>
        <w:t>, lepen</w:t>
      </w:r>
      <w:r>
        <w:rPr>
          <w:rFonts w:ascii="Arial" w:hAnsi="Arial" w:cs="Arial"/>
          <w:color w:val="000000"/>
          <w:sz w:val="18"/>
          <w:szCs w:val="18"/>
        </w:rPr>
        <w:t xml:space="preserve">á bude </w:t>
      </w:r>
      <w:r w:rsidRPr="003042C5">
        <w:rPr>
          <w:rFonts w:ascii="Arial" w:hAnsi="Arial" w:cs="Arial"/>
          <w:color w:val="000000"/>
          <w:sz w:val="18"/>
          <w:szCs w:val="18"/>
        </w:rPr>
        <w:t>podľa technologického predpisu odporúčaného výrobcom príslušnej vybranej podlahoviny</w:t>
      </w:r>
    </w:p>
    <w:p w:rsidR="004101F9" w:rsidRPr="003042C5"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3042C5">
        <w:rPr>
          <w:rFonts w:ascii="Arial" w:hAnsi="Arial" w:cs="Arial"/>
          <w:color w:val="000000"/>
          <w:sz w:val="18"/>
          <w:szCs w:val="18"/>
        </w:rPr>
        <w:t xml:space="preserve">keramická dlažba GRESS min. hr. </w:t>
      </w:r>
      <w:r>
        <w:rPr>
          <w:rFonts w:ascii="Arial" w:hAnsi="Arial" w:cs="Arial"/>
          <w:color w:val="000000"/>
          <w:sz w:val="18"/>
          <w:szCs w:val="18"/>
        </w:rPr>
        <w:t>10</w:t>
      </w:r>
      <w:r w:rsidRPr="003042C5">
        <w:rPr>
          <w:rFonts w:ascii="Arial" w:hAnsi="Arial" w:cs="Arial"/>
          <w:color w:val="000000"/>
          <w:sz w:val="18"/>
          <w:szCs w:val="18"/>
        </w:rPr>
        <w:t xml:space="preserve"> mm,</w:t>
      </w:r>
      <w:r>
        <w:rPr>
          <w:rFonts w:ascii="Arial" w:hAnsi="Arial" w:cs="Arial"/>
          <w:color w:val="000000"/>
          <w:sz w:val="18"/>
          <w:szCs w:val="18"/>
        </w:rPr>
        <w:t xml:space="preserve"> </w:t>
      </w:r>
      <w:proofErr w:type="spellStart"/>
      <w:r>
        <w:rPr>
          <w:rFonts w:ascii="Arial" w:hAnsi="Arial" w:cs="Arial"/>
          <w:color w:val="000000"/>
          <w:sz w:val="18"/>
          <w:szCs w:val="18"/>
        </w:rPr>
        <w:t>oteruvzdorná</w:t>
      </w:r>
      <w:proofErr w:type="spellEnd"/>
      <w:r>
        <w:rPr>
          <w:rFonts w:ascii="Arial" w:hAnsi="Arial" w:cs="Arial"/>
          <w:color w:val="000000"/>
          <w:sz w:val="18"/>
          <w:szCs w:val="18"/>
        </w:rPr>
        <w:t>,</w:t>
      </w:r>
      <w:r w:rsidRPr="003042C5">
        <w:rPr>
          <w:rFonts w:ascii="Arial" w:hAnsi="Arial" w:cs="Arial"/>
          <w:color w:val="000000"/>
          <w:sz w:val="18"/>
          <w:szCs w:val="18"/>
        </w:rPr>
        <w:t xml:space="preserve"> lepená do lepiacej malty pre vnútorné resp. vonkajšie použitie, zvoliť vhodnú lepiacu maltu odporúčanú výrobcom príslušnej vybranej keramickej dlažby </w:t>
      </w:r>
    </w:p>
    <w:p w:rsidR="004101F9" w:rsidRPr="008B088B"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b/>
          <w:color w:val="000000"/>
          <w:sz w:val="18"/>
          <w:szCs w:val="18"/>
        </w:rPr>
      </w:pPr>
      <w:r w:rsidRPr="003042C5">
        <w:rPr>
          <w:rFonts w:ascii="Arial" w:hAnsi="Arial" w:cs="Arial"/>
          <w:color w:val="000000"/>
          <w:sz w:val="18"/>
          <w:szCs w:val="18"/>
        </w:rPr>
        <w:t xml:space="preserve">druh podláh je uvedený v legendách miestností v pôdorysoch a skladba podláh je </w:t>
      </w:r>
      <w:r w:rsidRPr="003042C5">
        <w:rPr>
          <w:rFonts w:ascii="Arial" w:hAnsi="Arial" w:cs="Arial"/>
          <w:bCs/>
          <w:color w:val="000000"/>
          <w:sz w:val="18"/>
          <w:szCs w:val="18"/>
        </w:rPr>
        <w:t>v textovej Prílohe: Skladby vodorovných konštrukcií a skladba kontaktného zatepľovacieho systému obvodového muriva.</w:t>
      </w:r>
    </w:p>
    <w:p w:rsidR="004101F9" w:rsidRPr="0028532C" w:rsidRDefault="004101F9" w:rsidP="004101F9">
      <w:pPr>
        <w:pStyle w:val="Odsekzoznamu"/>
        <w:numPr>
          <w:ilvl w:val="0"/>
          <w:numId w:val="4"/>
        </w:numPr>
        <w:spacing w:after="0" w:line="240" w:lineRule="auto"/>
        <w:jc w:val="both"/>
        <w:rPr>
          <w:rFonts w:ascii="Arial" w:hAnsi="Arial" w:cs="Arial"/>
          <w:color w:val="000000"/>
          <w:sz w:val="18"/>
          <w:szCs w:val="18"/>
          <w:lang w:eastAsia="sk-SK"/>
        </w:rPr>
      </w:pPr>
      <w:r w:rsidRPr="0028532C">
        <w:rPr>
          <w:rFonts w:ascii="Arial" w:hAnsi="Arial" w:cs="Arial"/>
          <w:sz w:val="18"/>
          <w:szCs w:val="18"/>
        </w:rPr>
        <w:t xml:space="preserve">Na zlepšenie </w:t>
      </w:r>
      <w:proofErr w:type="spellStart"/>
      <w:r w:rsidRPr="0028532C">
        <w:rPr>
          <w:rFonts w:ascii="Arial" w:hAnsi="Arial" w:cs="Arial"/>
          <w:sz w:val="18"/>
          <w:szCs w:val="18"/>
        </w:rPr>
        <w:t>kročajovej</w:t>
      </w:r>
      <w:proofErr w:type="spellEnd"/>
      <w:r w:rsidRPr="0028532C">
        <w:rPr>
          <w:rFonts w:ascii="Arial" w:hAnsi="Arial" w:cs="Arial"/>
          <w:sz w:val="18"/>
          <w:szCs w:val="18"/>
        </w:rPr>
        <w:t xml:space="preserve"> nepriezvučnosti stropných konštrukcií je možné použiť namiesto bežne používaných dosiek z minerálnej vlny priamo dosky z </w:t>
      </w:r>
      <w:proofErr w:type="spellStart"/>
      <w:r w:rsidRPr="0028532C">
        <w:rPr>
          <w:rFonts w:ascii="Arial" w:hAnsi="Arial" w:cs="Arial"/>
          <w:sz w:val="18"/>
          <w:szCs w:val="18"/>
        </w:rPr>
        <w:t>elastifikovaného</w:t>
      </w:r>
      <w:proofErr w:type="spellEnd"/>
      <w:r w:rsidRPr="0028532C">
        <w:rPr>
          <w:rFonts w:ascii="Arial" w:hAnsi="Arial" w:cs="Arial"/>
          <w:sz w:val="18"/>
          <w:szCs w:val="18"/>
        </w:rPr>
        <w:t xml:space="preserve"> polystyrénu, ktorých výrobca deklaruje pri hrúbke dosiek 40 mm zníženie hladiny </w:t>
      </w:r>
      <w:proofErr w:type="spellStart"/>
      <w:r w:rsidRPr="0028532C">
        <w:rPr>
          <w:rFonts w:ascii="Arial" w:hAnsi="Arial" w:cs="Arial"/>
          <w:sz w:val="18"/>
          <w:szCs w:val="18"/>
        </w:rPr>
        <w:t>kročajového</w:t>
      </w:r>
      <w:proofErr w:type="spellEnd"/>
      <w:r w:rsidRPr="0028532C">
        <w:rPr>
          <w:rFonts w:ascii="Arial" w:hAnsi="Arial" w:cs="Arial"/>
          <w:sz w:val="18"/>
          <w:szCs w:val="18"/>
        </w:rPr>
        <w:t xml:space="preserve"> hluku až o 31 dB, pri hrúbke dosiek 30 mm - o 30 dB a pri hrúbke dosiek 20 mm zníženie hladiny </w:t>
      </w:r>
      <w:proofErr w:type="spellStart"/>
      <w:r w:rsidRPr="0028532C">
        <w:rPr>
          <w:rFonts w:ascii="Arial" w:hAnsi="Arial" w:cs="Arial"/>
          <w:sz w:val="18"/>
          <w:szCs w:val="18"/>
        </w:rPr>
        <w:t>kročajového</w:t>
      </w:r>
      <w:proofErr w:type="spellEnd"/>
      <w:r w:rsidRPr="0028532C">
        <w:rPr>
          <w:rFonts w:ascii="Arial" w:hAnsi="Arial" w:cs="Arial"/>
          <w:sz w:val="18"/>
          <w:szCs w:val="18"/>
        </w:rPr>
        <w:t xml:space="preserve"> hluku o 29 dB. V skladbe podláh na poschod</w:t>
      </w:r>
      <w:r>
        <w:rPr>
          <w:rFonts w:ascii="Arial" w:hAnsi="Arial" w:cs="Arial"/>
          <w:sz w:val="18"/>
          <w:szCs w:val="18"/>
        </w:rPr>
        <w:t>í</w:t>
      </w:r>
      <w:r w:rsidRPr="0028532C">
        <w:rPr>
          <w:rFonts w:ascii="Arial" w:hAnsi="Arial" w:cs="Arial"/>
          <w:sz w:val="18"/>
          <w:szCs w:val="18"/>
        </w:rPr>
        <w:t xml:space="preserve"> je navrhovaný podlahový polystyrén EPS 100S </w:t>
      </w:r>
      <w:proofErr w:type="spellStart"/>
      <w:r w:rsidRPr="0028532C">
        <w:rPr>
          <w:rFonts w:ascii="Arial" w:hAnsi="Arial" w:cs="Arial"/>
          <w:sz w:val="18"/>
          <w:szCs w:val="18"/>
        </w:rPr>
        <w:t>Stabil</w:t>
      </w:r>
      <w:proofErr w:type="spellEnd"/>
      <w:r w:rsidRPr="0028532C">
        <w:rPr>
          <w:rFonts w:ascii="Arial" w:hAnsi="Arial" w:cs="Arial"/>
          <w:sz w:val="18"/>
          <w:szCs w:val="18"/>
        </w:rPr>
        <w:t xml:space="preserve"> hr. 20 mm + </w:t>
      </w:r>
      <w:proofErr w:type="spellStart"/>
      <w:r w:rsidRPr="0028532C">
        <w:rPr>
          <w:rFonts w:ascii="Arial" w:hAnsi="Arial" w:cs="Arial"/>
          <w:sz w:val="18"/>
          <w:szCs w:val="18"/>
        </w:rPr>
        <w:t>elastifikovaný</w:t>
      </w:r>
      <w:proofErr w:type="spellEnd"/>
      <w:r w:rsidRPr="0028532C">
        <w:rPr>
          <w:rFonts w:ascii="Arial" w:hAnsi="Arial" w:cs="Arial"/>
          <w:sz w:val="18"/>
          <w:szCs w:val="18"/>
        </w:rPr>
        <w:t xml:space="preserve"> polystyrén hr. 40 mm.</w:t>
      </w:r>
    </w:p>
    <w:p w:rsidR="004101F9" w:rsidRDefault="004101F9" w:rsidP="004101F9">
      <w:pPr>
        <w:spacing w:after="0" w:line="240" w:lineRule="auto"/>
        <w:ind w:firstLine="426"/>
        <w:jc w:val="both"/>
        <w:rPr>
          <w:rFonts w:ascii="Arial" w:hAnsi="Arial" w:cs="Arial"/>
          <w:color w:val="000000"/>
          <w:sz w:val="18"/>
          <w:szCs w:val="18"/>
          <w:lang w:eastAsia="sk-SK"/>
        </w:rPr>
      </w:pPr>
    </w:p>
    <w:p w:rsidR="004101F9" w:rsidRPr="003042C5" w:rsidRDefault="004101F9" w:rsidP="004101F9">
      <w:pPr>
        <w:spacing w:after="0" w:line="240" w:lineRule="auto"/>
        <w:ind w:firstLine="426"/>
        <w:jc w:val="both"/>
        <w:rPr>
          <w:rFonts w:ascii="Arial" w:hAnsi="Arial" w:cs="Arial"/>
          <w:color w:val="000000"/>
          <w:sz w:val="18"/>
          <w:szCs w:val="18"/>
          <w:lang w:eastAsia="sk-SK"/>
        </w:rPr>
      </w:pPr>
    </w:p>
    <w:p w:rsidR="004101F9" w:rsidRPr="003532AA" w:rsidRDefault="004101F9" w:rsidP="004101F9">
      <w:pPr>
        <w:spacing w:after="0" w:line="240" w:lineRule="auto"/>
        <w:jc w:val="both"/>
        <w:rPr>
          <w:rFonts w:ascii="Arial" w:hAnsi="Arial" w:cs="Arial"/>
          <w:b/>
          <w:caps/>
          <w:color w:val="000000"/>
        </w:rPr>
      </w:pPr>
      <w:r>
        <w:rPr>
          <w:rFonts w:ascii="Arial" w:hAnsi="Arial" w:cs="Arial"/>
          <w:b/>
          <w:color w:val="000000"/>
        </w:rPr>
        <w:t>3</w:t>
      </w:r>
      <w:r w:rsidRPr="003532AA">
        <w:rPr>
          <w:rFonts w:ascii="Arial" w:hAnsi="Arial" w:cs="Arial"/>
          <w:b/>
          <w:color w:val="000000"/>
        </w:rPr>
        <w:t>.</w:t>
      </w:r>
      <w:r>
        <w:rPr>
          <w:rFonts w:ascii="Arial" w:hAnsi="Arial" w:cs="Arial"/>
          <w:b/>
          <w:color w:val="000000"/>
        </w:rPr>
        <w:t>4</w:t>
      </w:r>
      <w:r w:rsidRPr="003532AA">
        <w:rPr>
          <w:rFonts w:ascii="Arial" w:hAnsi="Arial" w:cs="Arial"/>
          <w:b/>
          <w:color w:val="000000"/>
        </w:rPr>
        <w:t xml:space="preserve">. </w:t>
      </w:r>
      <w:r w:rsidRPr="003532AA">
        <w:rPr>
          <w:rFonts w:ascii="Arial" w:hAnsi="Arial" w:cs="Arial"/>
          <w:b/>
          <w:caps/>
          <w:color w:val="000000"/>
        </w:rPr>
        <w:t>Tepelné izolácie</w:t>
      </w:r>
      <w:r>
        <w:rPr>
          <w:rFonts w:ascii="Arial" w:hAnsi="Arial" w:cs="Arial"/>
          <w:b/>
          <w:caps/>
          <w:color w:val="000000"/>
        </w:rPr>
        <w:t xml:space="preserve"> a ENERGETICKÁ HOSPODÁRNOSŤ BUDOVY</w:t>
      </w:r>
    </w:p>
    <w:p w:rsidR="004101F9" w:rsidRDefault="004101F9" w:rsidP="004101F9">
      <w:pPr>
        <w:spacing w:after="0" w:line="240" w:lineRule="auto"/>
        <w:ind w:firstLine="426"/>
        <w:jc w:val="both"/>
        <w:rPr>
          <w:rFonts w:ascii="Arial" w:hAnsi="Arial" w:cs="Arial"/>
          <w:b/>
          <w:color w:val="000000"/>
          <w:sz w:val="18"/>
          <w:szCs w:val="18"/>
        </w:rPr>
      </w:pPr>
    </w:p>
    <w:p w:rsidR="004101F9" w:rsidRPr="003042C5" w:rsidRDefault="004101F9" w:rsidP="004101F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 xml:space="preserve">Energetické hodnotenie predmetnej stavby je vypracované podľa zákona č. 555/2005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novely zákona č. 300/2012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a jeho vykonávacej vyhlášky č. 364/2012 </w:t>
      </w:r>
      <w:proofErr w:type="spellStart"/>
      <w:r w:rsidRPr="003042C5">
        <w:rPr>
          <w:rFonts w:ascii="Arial" w:hAnsi="Arial" w:cs="Arial"/>
          <w:color w:val="000000"/>
          <w:sz w:val="18"/>
          <w:szCs w:val="18"/>
        </w:rPr>
        <w:t>Z.z</w:t>
      </w:r>
      <w:proofErr w:type="spellEnd"/>
      <w:r w:rsidRPr="003042C5">
        <w:rPr>
          <w:rFonts w:ascii="Arial" w:hAnsi="Arial" w:cs="Arial"/>
          <w:color w:val="000000"/>
          <w:sz w:val="18"/>
          <w:szCs w:val="18"/>
        </w:rPr>
        <w:t xml:space="preserve">. v znení neskorších predpisov </w:t>
      </w:r>
      <w:r>
        <w:rPr>
          <w:rFonts w:ascii="Arial" w:hAnsi="Arial" w:cs="Arial"/>
          <w:color w:val="000000"/>
          <w:sz w:val="18"/>
          <w:szCs w:val="18"/>
        </w:rPr>
        <w:t xml:space="preserve">a </w:t>
      </w:r>
      <w:r w:rsidRPr="003042C5">
        <w:rPr>
          <w:rFonts w:ascii="Arial" w:hAnsi="Arial" w:cs="Arial"/>
          <w:color w:val="000000"/>
          <w:sz w:val="18"/>
          <w:szCs w:val="18"/>
        </w:rPr>
        <w:t xml:space="preserve">STN 730540-2 + Z1 + Z2: júl 2019 - Tepelná ochrana budov, </w:t>
      </w:r>
      <w:proofErr w:type="spellStart"/>
      <w:r w:rsidRPr="003042C5">
        <w:rPr>
          <w:rFonts w:ascii="Arial" w:hAnsi="Arial" w:cs="Arial"/>
          <w:color w:val="000000"/>
          <w:sz w:val="18"/>
          <w:szCs w:val="18"/>
        </w:rPr>
        <w:t>Tepelnotechnické</w:t>
      </w:r>
      <w:proofErr w:type="spellEnd"/>
      <w:r w:rsidRPr="003042C5">
        <w:rPr>
          <w:rFonts w:ascii="Arial" w:hAnsi="Arial" w:cs="Arial"/>
          <w:color w:val="000000"/>
          <w:sz w:val="18"/>
          <w:szCs w:val="18"/>
        </w:rPr>
        <w:t xml:space="preserve"> vlastnosti stavebných konštrukcií a budov – Časť 2: Funkčné požiadavky, Konsolidované znenie</w:t>
      </w:r>
      <w:r>
        <w:rPr>
          <w:rFonts w:ascii="Arial" w:hAnsi="Arial" w:cs="Arial"/>
          <w:color w:val="000000"/>
          <w:sz w:val="18"/>
          <w:szCs w:val="18"/>
        </w:rPr>
        <w:t xml:space="preserve">, </w:t>
      </w:r>
      <w:r w:rsidRPr="003042C5">
        <w:rPr>
          <w:rFonts w:ascii="Arial" w:hAnsi="Arial" w:cs="Arial"/>
          <w:color w:val="000000"/>
          <w:sz w:val="18"/>
          <w:szCs w:val="18"/>
        </w:rPr>
        <w:t xml:space="preserve">platnej od 01.07.2019. </w:t>
      </w:r>
    </w:p>
    <w:p w:rsidR="004101F9" w:rsidRPr="003042C5" w:rsidRDefault="004101F9" w:rsidP="004101F9">
      <w:pPr>
        <w:spacing w:after="0" w:line="240" w:lineRule="auto"/>
        <w:ind w:firstLine="426"/>
        <w:jc w:val="both"/>
        <w:rPr>
          <w:rFonts w:ascii="Arial" w:hAnsi="Arial" w:cs="Arial"/>
          <w:color w:val="000000"/>
          <w:sz w:val="18"/>
          <w:szCs w:val="18"/>
        </w:rPr>
      </w:pPr>
      <w:r w:rsidRPr="003042C5">
        <w:rPr>
          <w:rFonts w:ascii="Arial" w:hAnsi="Arial" w:cs="Arial"/>
          <w:color w:val="000000"/>
          <w:sz w:val="18"/>
          <w:szCs w:val="18"/>
        </w:rPr>
        <w:t>Je možné skonštatovať, že hlavný rozdiel medzi už neplatnou STN 730540-2: 2012/Z1: 2016 a novelizovanou platnou STN 730540-2 + Z1 + Z2: júl 2019, je hlavne v požiadavkách na tieto hodnoty:</w:t>
      </w:r>
    </w:p>
    <w:p w:rsidR="004101F9" w:rsidRPr="003042C5" w:rsidRDefault="004101F9" w:rsidP="004101F9">
      <w:pPr>
        <w:spacing w:after="0" w:line="240" w:lineRule="auto"/>
        <w:ind w:firstLine="426"/>
        <w:jc w:val="both"/>
        <w:rPr>
          <w:rFonts w:ascii="Arial" w:hAnsi="Arial" w:cs="Arial"/>
          <w:color w:val="000000"/>
          <w:sz w:val="18"/>
          <w:szCs w:val="18"/>
        </w:rPr>
      </w:pPr>
    </w:p>
    <w:p w:rsidR="004101F9" w:rsidRPr="003042C5" w:rsidRDefault="004101F9" w:rsidP="004101F9">
      <w:pPr>
        <w:pStyle w:val="Odsekzoznamu"/>
        <w:numPr>
          <w:ilvl w:val="0"/>
          <w:numId w:val="3"/>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hodnoty súčiniteľa prechodu tepla konštrukcie – U – udáva sa vo W /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 xml:space="preserve">.K) - pre obalové konštrukcie stavby, ktoré boli v predchádzajúcej norme stanovené ako požadované normalizované hodnoty od 1.1.2021, sú v novej norme len odporúčané a súčasne zostali v platnosti požadované normalizované hodnoty, ktoré sú platné od 1.1.2016 aj naďalej – </w:t>
      </w:r>
      <w:proofErr w:type="spellStart"/>
      <w:r w:rsidRPr="003042C5">
        <w:rPr>
          <w:rFonts w:ascii="Arial" w:hAnsi="Arial" w:cs="Arial"/>
          <w:bCs/>
          <w:color w:val="000000"/>
          <w:sz w:val="18"/>
          <w:szCs w:val="18"/>
        </w:rPr>
        <w:t>t.j</w:t>
      </w:r>
      <w:proofErr w:type="spellEnd"/>
      <w:r w:rsidRPr="003042C5">
        <w:rPr>
          <w:rFonts w:ascii="Arial" w:hAnsi="Arial" w:cs="Arial"/>
          <w:bCs/>
          <w:color w:val="000000"/>
          <w:sz w:val="18"/>
          <w:szCs w:val="18"/>
        </w:rPr>
        <w:t xml:space="preserve">. od 1.1.2021 </w:t>
      </w:r>
    </w:p>
    <w:p w:rsidR="004101F9" w:rsidRPr="003042C5" w:rsidRDefault="004101F9" w:rsidP="004101F9">
      <w:pPr>
        <w:pStyle w:val="Odsekzoznamu"/>
        <w:numPr>
          <w:ilvl w:val="0"/>
          <w:numId w:val="3"/>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v nadväznosti na kritériá pre hodnotu U sa zmiernili požiadavky na minimálne hodnoty tepelného odporu konštrukcie R, udávanú v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.K/W</w:t>
      </w:r>
    </w:p>
    <w:p w:rsidR="004101F9" w:rsidRPr="003042C5" w:rsidRDefault="004101F9" w:rsidP="004101F9">
      <w:pPr>
        <w:pStyle w:val="Odsekzoznamu"/>
        <w:numPr>
          <w:ilvl w:val="0"/>
          <w:numId w:val="3"/>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 xml:space="preserve">zmiernila sa tiež požiadavka na maximálnu hodnotu súčiniteľa prechodu tepla konštrukcie </w:t>
      </w:r>
      <w:proofErr w:type="spellStart"/>
      <w:r w:rsidRPr="003042C5">
        <w:rPr>
          <w:rFonts w:ascii="Arial" w:hAnsi="Arial" w:cs="Arial"/>
          <w:bCs/>
          <w:color w:val="000000"/>
          <w:sz w:val="18"/>
          <w:szCs w:val="18"/>
        </w:rPr>
        <w:t>Uw</w:t>
      </w:r>
      <w:proofErr w:type="spellEnd"/>
      <w:r w:rsidRPr="003042C5">
        <w:rPr>
          <w:rFonts w:ascii="Arial" w:hAnsi="Arial" w:cs="Arial"/>
          <w:bCs/>
          <w:color w:val="000000"/>
          <w:sz w:val="18"/>
          <w:szCs w:val="18"/>
        </w:rPr>
        <w:t xml:space="preserve"> vonkajších otvorových konštrukcií, udávaná vo W / (m</w:t>
      </w:r>
      <w:r w:rsidRPr="003042C5">
        <w:rPr>
          <w:rFonts w:ascii="Arial" w:hAnsi="Arial" w:cs="Arial"/>
          <w:bCs/>
          <w:color w:val="000000"/>
          <w:sz w:val="18"/>
          <w:szCs w:val="18"/>
          <w:vertAlign w:val="superscript"/>
        </w:rPr>
        <w:t>2</w:t>
      </w:r>
      <w:r w:rsidRPr="003042C5">
        <w:rPr>
          <w:rFonts w:ascii="Arial" w:hAnsi="Arial" w:cs="Arial"/>
          <w:bCs/>
          <w:color w:val="000000"/>
          <w:sz w:val="18"/>
          <w:szCs w:val="18"/>
        </w:rPr>
        <w:t>.K) pre vonkajšie otvorové konštrukcie od 1.1.2021</w:t>
      </w:r>
    </w:p>
    <w:p w:rsidR="004101F9" w:rsidRPr="003042C5" w:rsidRDefault="004101F9" w:rsidP="004101F9">
      <w:pPr>
        <w:pStyle w:val="Odsekzoznamu"/>
        <w:numPr>
          <w:ilvl w:val="0"/>
          <w:numId w:val="3"/>
        </w:numPr>
        <w:spacing w:after="0" w:line="240" w:lineRule="auto"/>
        <w:ind w:left="284" w:hanging="284"/>
        <w:jc w:val="both"/>
        <w:rPr>
          <w:rFonts w:ascii="Arial" w:hAnsi="Arial" w:cs="Arial"/>
          <w:bCs/>
          <w:color w:val="000000"/>
          <w:sz w:val="18"/>
          <w:szCs w:val="18"/>
        </w:rPr>
      </w:pPr>
      <w:r w:rsidRPr="003042C5">
        <w:rPr>
          <w:rFonts w:ascii="Arial" w:hAnsi="Arial" w:cs="Arial"/>
          <w:bCs/>
          <w:color w:val="000000"/>
          <w:sz w:val="18"/>
          <w:szCs w:val="18"/>
        </w:rPr>
        <w:t>na preukázanie predpokladu splnenia energetickej hospodárnosti budovy platia naďalej hodnoty potreby tepla na vykurovanie Q</w:t>
      </w:r>
      <w:r w:rsidRPr="003042C5">
        <w:rPr>
          <w:rFonts w:ascii="Arial" w:hAnsi="Arial" w:cs="Arial"/>
          <w:bCs/>
          <w:color w:val="000000"/>
          <w:sz w:val="18"/>
          <w:szCs w:val="18"/>
          <w:vertAlign w:val="subscript"/>
        </w:rPr>
        <w:t>N,EP</w:t>
      </w:r>
      <w:r w:rsidRPr="003042C5">
        <w:rPr>
          <w:rFonts w:ascii="Arial" w:hAnsi="Arial" w:cs="Arial"/>
          <w:bCs/>
          <w:color w:val="000000"/>
          <w:sz w:val="18"/>
          <w:szCs w:val="18"/>
        </w:rPr>
        <w:t>, ktoré boli pre jednotlivé kategórie budov podľa pôvodnej normy stanovené od 1.1.2016 – budú aj naďalej požadované ako maximálne aj od 1.1.2021, pričom prísnejšie kritériá na hodnotu Q</w:t>
      </w:r>
      <w:r w:rsidRPr="003042C5">
        <w:rPr>
          <w:rFonts w:ascii="Arial" w:hAnsi="Arial" w:cs="Arial"/>
          <w:bCs/>
          <w:color w:val="000000"/>
          <w:sz w:val="18"/>
          <w:szCs w:val="18"/>
          <w:vertAlign w:val="subscript"/>
        </w:rPr>
        <w:t>N,EP</w:t>
      </w:r>
      <w:r w:rsidRPr="003042C5">
        <w:rPr>
          <w:rFonts w:ascii="Arial" w:hAnsi="Arial" w:cs="Arial"/>
          <w:bCs/>
          <w:color w:val="000000"/>
          <w:sz w:val="18"/>
          <w:szCs w:val="18"/>
        </w:rPr>
        <w:t xml:space="preserve"> budú podľa novej normy od 1.1.2021 len odporúčané.</w:t>
      </w:r>
    </w:p>
    <w:p w:rsidR="004101F9" w:rsidRPr="003042C5" w:rsidRDefault="004101F9" w:rsidP="004101F9">
      <w:pPr>
        <w:pStyle w:val="Odsekzoznamu"/>
        <w:spacing w:after="0" w:line="240" w:lineRule="auto"/>
        <w:ind w:left="284"/>
        <w:jc w:val="both"/>
        <w:rPr>
          <w:rFonts w:ascii="Arial" w:hAnsi="Arial" w:cs="Arial"/>
          <w:bCs/>
          <w:color w:val="000000"/>
          <w:sz w:val="18"/>
          <w:szCs w:val="18"/>
        </w:rPr>
      </w:pPr>
    </w:p>
    <w:p w:rsidR="004101F9" w:rsidRPr="00D000F3" w:rsidRDefault="004101F9" w:rsidP="006241DA">
      <w:pPr>
        <w:pStyle w:val="Odsekzoznamu"/>
        <w:numPr>
          <w:ilvl w:val="0"/>
          <w:numId w:val="3"/>
        </w:numPr>
        <w:spacing w:after="0" w:line="240" w:lineRule="auto"/>
        <w:ind w:left="284" w:hanging="284"/>
        <w:jc w:val="both"/>
        <w:rPr>
          <w:rFonts w:ascii="Arial" w:hAnsi="Arial" w:cs="Arial"/>
          <w:bCs/>
          <w:color w:val="000000"/>
          <w:sz w:val="18"/>
          <w:szCs w:val="18"/>
        </w:rPr>
      </w:pPr>
      <w:r w:rsidRPr="00D000F3">
        <w:rPr>
          <w:rFonts w:ascii="Arial" w:hAnsi="Arial" w:cs="Arial"/>
          <w:bCs/>
          <w:color w:val="000000"/>
          <w:sz w:val="18"/>
          <w:szCs w:val="18"/>
        </w:rPr>
        <w:t xml:space="preserve">Nové požiadavky podľa </w:t>
      </w:r>
      <w:r w:rsidRPr="00D000F3">
        <w:rPr>
          <w:rFonts w:ascii="Arial" w:hAnsi="Arial" w:cs="Arial"/>
          <w:color w:val="000000"/>
          <w:sz w:val="18"/>
          <w:szCs w:val="18"/>
        </w:rPr>
        <w:t>STN 730540-2 + Z1 + Z2: júl 2019 sú uvedené v nasledujúcich tabuľkách:</w:t>
      </w:r>
    </w:p>
    <w:p w:rsidR="00D000F3" w:rsidRPr="00D000F3" w:rsidRDefault="00D000F3" w:rsidP="00D000F3">
      <w:pPr>
        <w:pStyle w:val="Odsekzoznamu"/>
        <w:rPr>
          <w:rFonts w:ascii="Arial" w:hAnsi="Arial" w:cs="Arial"/>
          <w:bCs/>
          <w:color w:val="000000"/>
          <w:sz w:val="18"/>
          <w:szCs w:val="18"/>
        </w:rPr>
      </w:pPr>
    </w:p>
    <w:p w:rsidR="004101F9"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drawing>
          <wp:inline distT="0" distB="0" distL="0" distR="0" wp14:anchorId="5A7F8BB7" wp14:editId="6A1FD2BB">
            <wp:extent cx="5021062" cy="3402419"/>
            <wp:effectExtent l="0" t="0" r="8255" b="762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41101" cy="3483761"/>
                    </a:xfrm>
                    <a:prstGeom prst="rect">
                      <a:avLst/>
                    </a:prstGeom>
                    <a:noFill/>
                    <a:ln>
                      <a:noFill/>
                    </a:ln>
                  </pic:spPr>
                </pic:pic>
              </a:graphicData>
            </a:graphic>
          </wp:inline>
        </w:drawing>
      </w:r>
    </w:p>
    <w:p w:rsidR="00D000F3"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61E4354F" wp14:editId="0ADE0EB0">
            <wp:extent cx="5601809" cy="4444409"/>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83877" cy="4509521"/>
                    </a:xfrm>
                    <a:prstGeom prst="rect">
                      <a:avLst/>
                    </a:prstGeom>
                    <a:noFill/>
                    <a:ln>
                      <a:noFill/>
                    </a:ln>
                  </pic:spPr>
                </pic:pic>
              </a:graphicData>
            </a:graphic>
          </wp:inline>
        </w:drawing>
      </w:r>
      <w:r>
        <w:rPr>
          <w:rFonts w:ascii="Arial" w:hAnsi="Arial" w:cs="Arial"/>
          <w:noProof/>
          <w:color w:val="000000"/>
          <w:sz w:val="20"/>
          <w:szCs w:val="20"/>
        </w:rPr>
        <w:drawing>
          <wp:inline distT="0" distB="0" distL="0" distR="0" wp14:anchorId="03E63A80" wp14:editId="325EFBB2">
            <wp:extent cx="5605391" cy="3689498"/>
            <wp:effectExtent l="0" t="0" r="0" b="635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66548" cy="3729752"/>
                    </a:xfrm>
                    <a:prstGeom prst="rect">
                      <a:avLst/>
                    </a:prstGeom>
                    <a:noFill/>
                    <a:ln>
                      <a:noFill/>
                    </a:ln>
                  </pic:spPr>
                </pic:pic>
              </a:graphicData>
            </a:graphic>
          </wp:inline>
        </w:drawing>
      </w:r>
    </w:p>
    <w:p w:rsidR="004101F9"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00EAA22D" wp14:editId="445C48E7">
            <wp:extent cx="5565080" cy="6724650"/>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8785" cy="6849963"/>
                    </a:xfrm>
                    <a:prstGeom prst="rect">
                      <a:avLst/>
                    </a:prstGeom>
                    <a:noFill/>
                    <a:ln>
                      <a:noFill/>
                    </a:ln>
                  </pic:spPr>
                </pic:pic>
              </a:graphicData>
            </a:graphic>
          </wp:inline>
        </w:drawing>
      </w:r>
    </w:p>
    <w:p w:rsidR="004101F9"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2365945F" wp14:editId="0AF9C646">
            <wp:extent cx="5785811" cy="3148641"/>
            <wp:effectExtent l="0" t="0" r="5715"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63301" cy="3190811"/>
                    </a:xfrm>
                    <a:prstGeom prst="rect">
                      <a:avLst/>
                    </a:prstGeom>
                    <a:noFill/>
                    <a:ln>
                      <a:noFill/>
                    </a:ln>
                  </pic:spPr>
                </pic:pic>
              </a:graphicData>
            </a:graphic>
          </wp:inline>
        </w:drawing>
      </w: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drawing>
          <wp:inline distT="0" distB="0" distL="0" distR="0" wp14:anchorId="2B382307" wp14:editId="23A494D8">
            <wp:extent cx="5807384" cy="3717984"/>
            <wp:effectExtent l="0" t="0" r="3175"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83360" cy="3766625"/>
                    </a:xfrm>
                    <a:prstGeom prst="rect">
                      <a:avLst/>
                    </a:prstGeom>
                    <a:noFill/>
                    <a:ln>
                      <a:noFill/>
                    </a:ln>
                  </pic:spPr>
                </pic:pic>
              </a:graphicData>
            </a:graphic>
          </wp:inline>
        </w:drawing>
      </w:r>
    </w:p>
    <w:p w:rsidR="004101F9" w:rsidRDefault="004101F9" w:rsidP="004101F9">
      <w:pPr>
        <w:pStyle w:val="Odsekzoznamu"/>
        <w:spacing w:after="0" w:line="240" w:lineRule="auto"/>
        <w:ind w:left="284"/>
        <w:jc w:val="both"/>
        <w:rPr>
          <w:rFonts w:ascii="Arial" w:hAnsi="Arial" w:cs="Arial"/>
          <w:color w:val="000000"/>
          <w:sz w:val="20"/>
          <w:szCs w:val="20"/>
        </w:rPr>
      </w:pPr>
      <w:r>
        <w:rPr>
          <w:rFonts w:ascii="Arial" w:hAnsi="Arial" w:cs="Arial"/>
          <w:noProof/>
          <w:color w:val="000000"/>
          <w:sz w:val="20"/>
          <w:szCs w:val="20"/>
        </w:rPr>
        <w:lastRenderedPageBreak/>
        <w:drawing>
          <wp:inline distT="0" distB="0" distL="0" distR="0" wp14:anchorId="7BEED903" wp14:editId="15085149">
            <wp:extent cx="5626411" cy="250166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032" cy="2524168"/>
                    </a:xfrm>
                    <a:prstGeom prst="rect">
                      <a:avLst/>
                    </a:prstGeom>
                    <a:noFill/>
                    <a:ln>
                      <a:noFill/>
                    </a:ln>
                  </pic:spPr>
                </pic:pic>
              </a:graphicData>
            </a:graphic>
          </wp:inline>
        </w:drawing>
      </w: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Default="004101F9" w:rsidP="004101F9">
      <w:pPr>
        <w:pStyle w:val="Odsekzoznamu"/>
        <w:spacing w:after="0" w:line="240" w:lineRule="auto"/>
        <w:ind w:left="284"/>
        <w:jc w:val="both"/>
        <w:rPr>
          <w:rFonts w:ascii="Arial" w:hAnsi="Arial" w:cs="Arial"/>
          <w:color w:val="000000"/>
          <w:sz w:val="20"/>
          <w:szCs w:val="20"/>
        </w:rPr>
      </w:pPr>
    </w:p>
    <w:p w:rsidR="004101F9" w:rsidRPr="00DC27EE" w:rsidRDefault="004101F9" w:rsidP="004101F9">
      <w:pPr>
        <w:pStyle w:val="Odsekzoznamu"/>
        <w:numPr>
          <w:ilvl w:val="2"/>
          <w:numId w:val="13"/>
        </w:numPr>
        <w:spacing w:after="0" w:line="240" w:lineRule="auto"/>
        <w:jc w:val="both"/>
        <w:rPr>
          <w:rFonts w:ascii="Arial" w:hAnsi="Arial" w:cs="Arial"/>
          <w:b/>
          <w:color w:val="000000"/>
          <w:sz w:val="20"/>
          <w:szCs w:val="20"/>
        </w:rPr>
      </w:pPr>
      <w:r w:rsidRPr="00DC27EE">
        <w:rPr>
          <w:rFonts w:ascii="Arial" w:hAnsi="Arial" w:cs="Arial"/>
          <w:b/>
          <w:color w:val="000000"/>
          <w:sz w:val="20"/>
          <w:szCs w:val="20"/>
        </w:rPr>
        <w:t>TEPELNÁ IZOLÁCIA PODLAHOVÝCH KONŠTRUKCIÍ</w:t>
      </w:r>
    </w:p>
    <w:p w:rsidR="004101F9" w:rsidRPr="00F82206" w:rsidRDefault="004101F9" w:rsidP="004101F9">
      <w:pPr>
        <w:spacing w:after="0" w:line="240" w:lineRule="auto"/>
        <w:jc w:val="both"/>
        <w:rPr>
          <w:rFonts w:ascii="Arial" w:hAnsi="Arial" w:cs="Arial"/>
          <w:b/>
          <w:color w:val="000000"/>
          <w:sz w:val="18"/>
          <w:szCs w:val="18"/>
          <w:u w:val="single"/>
        </w:rPr>
      </w:pPr>
    </w:p>
    <w:p w:rsidR="004101F9" w:rsidRPr="00F82206"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 xml:space="preserve">Tepelnoizolačné vrstvy </w:t>
      </w:r>
      <w:r>
        <w:rPr>
          <w:rFonts w:ascii="Arial" w:hAnsi="Arial" w:cs="Arial"/>
          <w:color w:val="000000"/>
          <w:sz w:val="18"/>
          <w:szCs w:val="18"/>
        </w:rPr>
        <w:t xml:space="preserve">nových podlahových konštrukcií v prístavbe </w:t>
      </w:r>
      <w:r w:rsidRPr="00F82206">
        <w:rPr>
          <w:rFonts w:ascii="Arial" w:hAnsi="Arial" w:cs="Arial"/>
          <w:color w:val="000000"/>
          <w:sz w:val="18"/>
          <w:szCs w:val="18"/>
        </w:rPr>
        <w:t xml:space="preserve">budú súčasťou skladby podláh – použijú sa tepelnoizolačné dosky na báze podlahového polystyrénu – EPS (nad nimi bude cementový poter) </w:t>
      </w:r>
      <w:r>
        <w:rPr>
          <w:rFonts w:ascii="Arial" w:hAnsi="Arial" w:cs="Arial"/>
          <w:color w:val="000000"/>
          <w:sz w:val="18"/>
          <w:szCs w:val="18"/>
        </w:rPr>
        <w:t>–</w:t>
      </w:r>
      <w:r w:rsidRPr="00F82206">
        <w:rPr>
          <w:rFonts w:ascii="Arial" w:hAnsi="Arial" w:cs="Arial"/>
          <w:color w:val="000000"/>
          <w:sz w:val="18"/>
          <w:szCs w:val="18"/>
        </w:rPr>
        <w:t xml:space="preserve"> </w:t>
      </w:r>
      <w:r>
        <w:rPr>
          <w:rFonts w:ascii="Arial" w:hAnsi="Arial" w:cs="Arial"/>
          <w:color w:val="000000"/>
          <w:sz w:val="18"/>
          <w:szCs w:val="18"/>
        </w:rPr>
        <w:t xml:space="preserve">na 1.NP </w:t>
      </w:r>
      <w:r w:rsidRPr="00F82206">
        <w:rPr>
          <w:rFonts w:ascii="Arial" w:hAnsi="Arial" w:cs="Arial"/>
          <w:color w:val="000000"/>
          <w:sz w:val="18"/>
          <w:szCs w:val="18"/>
        </w:rPr>
        <w:t>na celkovú hrúbku tepelnej izolácie 1</w:t>
      </w:r>
      <w:r>
        <w:rPr>
          <w:rFonts w:ascii="Arial" w:hAnsi="Arial" w:cs="Arial"/>
          <w:color w:val="000000"/>
          <w:sz w:val="18"/>
          <w:szCs w:val="18"/>
        </w:rPr>
        <w:t>2</w:t>
      </w:r>
      <w:r w:rsidRPr="00F82206">
        <w:rPr>
          <w:rFonts w:ascii="Arial" w:hAnsi="Arial" w:cs="Arial"/>
          <w:color w:val="000000"/>
          <w:sz w:val="18"/>
          <w:szCs w:val="18"/>
        </w:rPr>
        <w:t xml:space="preserve">0 mm, </w:t>
      </w:r>
      <w:r w:rsidRPr="00F82206">
        <w:rPr>
          <w:rFonts w:ascii="Arial" w:hAnsi="Arial" w:cs="Arial"/>
          <w:sz w:val="18"/>
          <w:szCs w:val="18"/>
        </w:rPr>
        <w:t>pričom súčiniteľ tepelnej vodivosti materiálu dosiek z podlahového polystyrénu EPS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r w:rsidRPr="00F82206">
        <w:rPr>
          <w:rFonts w:ascii="Arial" w:hAnsi="Arial" w:cs="Arial"/>
          <w:color w:val="000000"/>
          <w:sz w:val="18"/>
          <w:szCs w:val="18"/>
        </w:rPr>
        <w:t xml:space="preserve"> Skladba podláh bude podľa Prílohy: Skladby vodorovných konštrukcií vo výkresovej dokumentácii časti Architektúra. </w:t>
      </w:r>
    </w:p>
    <w:p w:rsidR="004101F9" w:rsidRPr="00F82206"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V zmysle STN 730540-2 + Z1 + Z2: júl 2019, platnej od 01.07.2019 platia tieto hodnoty:</w:t>
      </w:r>
    </w:p>
    <w:p w:rsidR="004101F9" w:rsidRPr="00F82206" w:rsidRDefault="004101F9" w:rsidP="004101F9">
      <w:pPr>
        <w:pStyle w:val="Odsekzoznamu"/>
        <w:numPr>
          <w:ilvl w:val="0"/>
          <w:numId w:val="10"/>
        </w:numPr>
        <w:spacing w:after="0" w:line="240" w:lineRule="auto"/>
        <w:ind w:left="284" w:hanging="284"/>
        <w:jc w:val="both"/>
        <w:rPr>
          <w:rFonts w:ascii="Arial" w:hAnsi="Arial" w:cs="Arial"/>
          <w:color w:val="000000"/>
          <w:sz w:val="18"/>
          <w:szCs w:val="18"/>
        </w:rPr>
      </w:pPr>
      <w:r w:rsidRPr="00F82206">
        <w:rPr>
          <w:rFonts w:ascii="Arial" w:hAnsi="Arial" w:cs="Arial"/>
          <w:color w:val="000000"/>
          <w:sz w:val="18"/>
          <w:szCs w:val="18"/>
        </w:rPr>
        <w:t>normalizovaná (požadovaná) hodnota tepelného odporu podlahy vykurovaného priestoru na teréne, platná od 1.1.2016 je:</w:t>
      </w:r>
    </w:p>
    <w:p w:rsidR="004101F9" w:rsidRPr="00F82206" w:rsidRDefault="004101F9" w:rsidP="004101F9">
      <w:pPr>
        <w:pStyle w:val="Odsekzoznamu"/>
        <w:numPr>
          <w:ilvl w:val="0"/>
          <w:numId w:val="8"/>
        </w:numPr>
        <w:spacing w:after="0" w:line="240" w:lineRule="auto"/>
        <w:jc w:val="both"/>
        <w:rPr>
          <w:rFonts w:ascii="Arial" w:hAnsi="Arial" w:cs="Arial"/>
          <w:color w:val="000000"/>
          <w:sz w:val="18"/>
          <w:szCs w:val="18"/>
        </w:rPr>
      </w:pPr>
      <w:r w:rsidRPr="00F82206">
        <w:rPr>
          <w:rFonts w:ascii="Arial" w:hAnsi="Arial" w:cs="Arial"/>
          <w:color w:val="000000"/>
          <w:sz w:val="18"/>
          <w:szCs w:val="18"/>
        </w:rPr>
        <w:t>v úrovni do 0,5 m pod vonkajším terénom a do vzdialenosti 2,0 m od vnútorného povrchu vonkajšej steny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2,50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4101F9" w:rsidRPr="00F82206" w:rsidRDefault="004101F9" w:rsidP="004101F9">
      <w:pPr>
        <w:pStyle w:val="Odsekzoznamu"/>
        <w:numPr>
          <w:ilvl w:val="0"/>
          <w:numId w:val="8"/>
        </w:numPr>
        <w:spacing w:after="0" w:line="240" w:lineRule="auto"/>
        <w:jc w:val="both"/>
        <w:rPr>
          <w:rFonts w:ascii="Arial" w:hAnsi="Arial" w:cs="Arial"/>
          <w:color w:val="000000"/>
          <w:sz w:val="18"/>
          <w:szCs w:val="18"/>
        </w:rPr>
      </w:pPr>
      <w:r w:rsidRPr="00F82206">
        <w:rPr>
          <w:rFonts w:ascii="Arial" w:hAnsi="Arial" w:cs="Arial"/>
          <w:color w:val="000000"/>
          <w:sz w:val="18"/>
          <w:szCs w:val="18"/>
        </w:rPr>
        <w:t>pre ostatné prípady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4101F9" w:rsidRPr="00F82206" w:rsidRDefault="004101F9" w:rsidP="004101F9">
      <w:pPr>
        <w:pStyle w:val="Odsekzoznamu"/>
        <w:numPr>
          <w:ilvl w:val="0"/>
          <w:numId w:val="7"/>
        </w:numPr>
        <w:spacing w:after="0" w:line="240" w:lineRule="auto"/>
        <w:ind w:left="284" w:hanging="284"/>
        <w:jc w:val="both"/>
        <w:rPr>
          <w:rFonts w:ascii="Arial" w:hAnsi="Arial" w:cs="Arial"/>
          <w:color w:val="000000"/>
          <w:sz w:val="18"/>
          <w:szCs w:val="18"/>
        </w:rPr>
      </w:pPr>
      <w:r w:rsidRPr="00F82206">
        <w:rPr>
          <w:rFonts w:ascii="Arial" w:hAnsi="Arial" w:cs="Arial"/>
          <w:color w:val="000000"/>
          <w:sz w:val="18"/>
          <w:szCs w:val="18"/>
        </w:rPr>
        <w:t>cieľová odporúčaná hodnota tepelného odporu vykurovanej podlahy- normalizovaná aj odporúčaná, ktorá bude platiť od 1.1.2021, je:</w:t>
      </w:r>
    </w:p>
    <w:p w:rsidR="004101F9" w:rsidRPr="00F82206" w:rsidRDefault="004101F9" w:rsidP="004101F9">
      <w:pPr>
        <w:pStyle w:val="Odsekzoznamu"/>
        <w:numPr>
          <w:ilvl w:val="0"/>
          <w:numId w:val="9"/>
        </w:numPr>
        <w:spacing w:after="0" w:line="240" w:lineRule="auto"/>
        <w:jc w:val="both"/>
        <w:rPr>
          <w:rFonts w:ascii="Arial" w:hAnsi="Arial" w:cs="Arial"/>
          <w:color w:val="000000"/>
          <w:sz w:val="18"/>
          <w:szCs w:val="18"/>
        </w:rPr>
      </w:pPr>
      <w:r w:rsidRPr="00F82206">
        <w:rPr>
          <w:rFonts w:ascii="Arial" w:hAnsi="Arial" w:cs="Arial"/>
          <w:color w:val="000000"/>
          <w:sz w:val="18"/>
          <w:szCs w:val="18"/>
        </w:rPr>
        <w:t>v úrovni do 0,5 m pod vonkajším terénom a do vzdialenosti 2,0 m od vnútorného povrchu vonkajšej steny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2,50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4101F9" w:rsidRPr="00F82206" w:rsidRDefault="004101F9" w:rsidP="004101F9">
      <w:pPr>
        <w:pStyle w:val="Odsekzoznamu"/>
        <w:numPr>
          <w:ilvl w:val="0"/>
          <w:numId w:val="9"/>
        </w:numPr>
        <w:spacing w:after="0" w:line="240" w:lineRule="auto"/>
        <w:jc w:val="both"/>
        <w:rPr>
          <w:rFonts w:ascii="Arial" w:hAnsi="Arial" w:cs="Arial"/>
          <w:color w:val="000000"/>
          <w:sz w:val="18"/>
          <w:szCs w:val="18"/>
        </w:rPr>
      </w:pPr>
      <w:r w:rsidRPr="00F82206">
        <w:rPr>
          <w:rFonts w:ascii="Arial" w:hAnsi="Arial" w:cs="Arial"/>
          <w:color w:val="000000"/>
          <w:sz w:val="18"/>
          <w:szCs w:val="18"/>
        </w:rPr>
        <w:t>pre ostatné prípady je R</w:t>
      </w:r>
      <w:r w:rsidRPr="00F82206">
        <w:rPr>
          <w:rFonts w:ascii="Arial" w:hAnsi="Arial" w:cs="Arial"/>
          <w:color w:val="000000"/>
          <w:sz w:val="18"/>
          <w:szCs w:val="18"/>
          <w:vertAlign w:val="subscript"/>
        </w:rPr>
        <w:t>N</w:t>
      </w:r>
      <w:r w:rsidRPr="00F82206">
        <w:rPr>
          <w:rFonts w:ascii="Arial" w:hAnsi="Arial" w:cs="Arial"/>
          <w:color w:val="000000"/>
          <w:sz w:val="18"/>
          <w:szCs w:val="18"/>
        </w:rPr>
        <w:t xml:space="preserve"> = 2,0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4101F9" w:rsidRDefault="004101F9" w:rsidP="004101F9">
      <w:pPr>
        <w:spacing w:after="0" w:line="240" w:lineRule="auto"/>
        <w:jc w:val="both"/>
        <w:rPr>
          <w:rFonts w:ascii="Arial" w:hAnsi="Arial" w:cs="Arial"/>
          <w:color w:val="000000"/>
          <w:sz w:val="18"/>
          <w:szCs w:val="18"/>
        </w:rPr>
      </w:pPr>
    </w:p>
    <w:p w:rsidR="004101F9" w:rsidRPr="00F82206" w:rsidRDefault="004101F9" w:rsidP="004101F9">
      <w:pPr>
        <w:spacing w:after="0" w:line="240" w:lineRule="auto"/>
        <w:jc w:val="both"/>
        <w:rPr>
          <w:rFonts w:ascii="Arial" w:hAnsi="Arial" w:cs="Arial"/>
          <w:color w:val="000000"/>
          <w:sz w:val="18"/>
          <w:szCs w:val="18"/>
        </w:rPr>
      </w:pPr>
    </w:p>
    <w:p w:rsidR="004101F9" w:rsidRPr="00DC27EE" w:rsidRDefault="004101F9" w:rsidP="004101F9">
      <w:pPr>
        <w:pStyle w:val="Odsekzoznamu"/>
        <w:numPr>
          <w:ilvl w:val="2"/>
          <w:numId w:val="13"/>
        </w:numPr>
        <w:spacing w:after="0" w:line="240" w:lineRule="auto"/>
        <w:jc w:val="both"/>
        <w:rPr>
          <w:rFonts w:ascii="Arial" w:hAnsi="Arial" w:cs="Arial"/>
          <w:b/>
          <w:color w:val="000000"/>
          <w:sz w:val="20"/>
          <w:szCs w:val="20"/>
        </w:rPr>
      </w:pPr>
      <w:r w:rsidRPr="00DC27EE">
        <w:rPr>
          <w:rFonts w:ascii="Arial" w:hAnsi="Arial" w:cs="Arial"/>
          <w:b/>
          <w:color w:val="000000"/>
          <w:sz w:val="20"/>
          <w:szCs w:val="20"/>
        </w:rPr>
        <w:t>TEPELNÁ IZOLÁCIA OBVODOVÝCH STIEN</w:t>
      </w:r>
    </w:p>
    <w:p w:rsidR="004101F9" w:rsidRPr="00246DAD" w:rsidRDefault="004101F9" w:rsidP="004101F9">
      <w:pPr>
        <w:spacing w:after="0" w:line="240" w:lineRule="auto"/>
        <w:ind w:firstLine="426"/>
        <w:jc w:val="both"/>
        <w:rPr>
          <w:rFonts w:ascii="Arial" w:hAnsi="Arial" w:cs="Arial"/>
          <w:b/>
          <w:color w:val="000000"/>
          <w:sz w:val="18"/>
          <w:szCs w:val="18"/>
          <w:u w:val="single"/>
        </w:rPr>
      </w:pPr>
    </w:p>
    <w:p w:rsidR="004101F9" w:rsidRDefault="004101F9" w:rsidP="004101F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 xml:space="preserve">Zatepľovací systém </w:t>
      </w:r>
      <w:r>
        <w:rPr>
          <w:rFonts w:ascii="Arial" w:hAnsi="Arial" w:cs="Arial"/>
          <w:color w:val="000000"/>
          <w:sz w:val="18"/>
          <w:szCs w:val="18"/>
        </w:rPr>
        <w:t xml:space="preserve">nových </w:t>
      </w:r>
      <w:r w:rsidRPr="00246DAD">
        <w:rPr>
          <w:rFonts w:ascii="Arial" w:hAnsi="Arial" w:cs="Arial"/>
          <w:color w:val="000000"/>
          <w:sz w:val="18"/>
          <w:szCs w:val="18"/>
        </w:rPr>
        <w:t>obvodových stien</w:t>
      </w:r>
      <w:r>
        <w:rPr>
          <w:rFonts w:ascii="Arial" w:hAnsi="Arial" w:cs="Arial"/>
          <w:color w:val="000000"/>
          <w:sz w:val="18"/>
          <w:szCs w:val="18"/>
        </w:rPr>
        <w:t xml:space="preserve"> prístavby</w:t>
      </w:r>
      <w:r w:rsidRPr="00246DAD">
        <w:rPr>
          <w:rFonts w:ascii="Arial" w:hAnsi="Arial" w:cs="Arial"/>
          <w:color w:val="000000"/>
          <w:sz w:val="18"/>
          <w:szCs w:val="18"/>
        </w:rPr>
        <w:t>, murovaných z keramických tehlových tvaroviek presných rozmerov, hr. 300 mm, bude 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200 </w:t>
      </w:r>
      <w:r w:rsidRPr="00246DAD">
        <w:rPr>
          <w:rFonts w:ascii="Arial" w:hAnsi="Arial" w:cs="Arial"/>
          <w:color w:val="000000"/>
          <w:sz w:val="18"/>
          <w:szCs w:val="18"/>
        </w:rPr>
        <w:t xml:space="preserve">mm, na </w:t>
      </w:r>
      <w:proofErr w:type="spellStart"/>
      <w:r w:rsidRPr="00246DAD">
        <w:rPr>
          <w:rFonts w:ascii="Arial" w:hAnsi="Arial" w:cs="Arial"/>
          <w:color w:val="000000"/>
          <w:sz w:val="18"/>
          <w:szCs w:val="18"/>
        </w:rPr>
        <w:t>železobetóných</w:t>
      </w:r>
      <w:proofErr w:type="spellEnd"/>
      <w:r w:rsidRPr="00246DAD">
        <w:rPr>
          <w:rFonts w:ascii="Arial" w:hAnsi="Arial" w:cs="Arial"/>
          <w:color w:val="000000"/>
          <w:sz w:val="18"/>
          <w:szCs w:val="18"/>
        </w:rPr>
        <w:t xml:space="preserve"> konštrukciách 250 mm </w:t>
      </w:r>
      <w:r>
        <w:rPr>
          <w:rFonts w:ascii="Arial" w:hAnsi="Arial" w:cs="Arial"/>
          <w:color w:val="000000"/>
          <w:sz w:val="18"/>
          <w:szCs w:val="18"/>
        </w:rPr>
        <w:t xml:space="preserve">a </w:t>
      </w:r>
      <w:r w:rsidRPr="00246DAD">
        <w:rPr>
          <w:rFonts w:ascii="Arial" w:hAnsi="Arial" w:cs="Arial"/>
          <w:color w:val="000000"/>
          <w:sz w:val="18"/>
          <w:szCs w:val="18"/>
        </w:rPr>
        <w:t xml:space="preserve">v úrovni sokla z nenasiakavého polystyrénu hr. 200 </w:t>
      </w:r>
      <w:r>
        <w:rPr>
          <w:rFonts w:ascii="Arial" w:hAnsi="Arial" w:cs="Arial"/>
          <w:color w:val="000000"/>
          <w:sz w:val="18"/>
          <w:szCs w:val="18"/>
        </w:rPr>
        <w:t>mm</w:t>
      </w:r>
      <w:r w:rsidRPr="00246DAD">
        <w:rPr>
          <w:rFonts w:ascii="Arial" w:hAnsi="Arial" w:cs="Arial"/>
          <w:color w:val="000000"/>
          <w:sz w:val="18"/>
          <w:szCs w:val="18"/>
        </w:rPr>
        <w:t xml:space="preserve">. </w:t>
      </w:r>
    </w:p>
    <w:p w:rsidR="004101F9" w:rsidRDefault="004101F9" w:rsidP="004101F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Obvodové murivo pôvodnej budovy je v súčasnosti zateplené kontaktným zatepľovacím systémom z r. 2015 – na báze fasádneho </w:t>
      </w:r>
      <w:r w:rsidRPr="00246DAD">
        <w:rPr>
          <w:rFonts w:ascii="Arial" w:hAnsi="Arial" w:cs="Arial"/>
          <w:sz w:val="18"/>
          <w:szCs w:val="18"/>
        </w:rPr>
        <w:t>expandovaného polystyrénu EPS 70 F</w:t>
      </w:r>
      <w:r>
        <w:rPr>
          <w:rFonts w:ascii="Arial" w:hAnsi="Arial" w:cs="Arial"/>
          <w:sz w:val="18"/>
          <w:szCs w:val="18"/>
        </w:rPr>
        <w:t xml:space="preserve">, hrúbky 100 mm. Na bočnej fasáde, kde bude pristavané vonkajšie požiarne únikové schodisko, je potrebné odstrániť pôvodné zateplenie z EPS a nahradiť ho novým kontaktným zateplením </w:t>
      </w:r>
      <w:r w:rsidRPr="00246DAD">
        <w:rPr>
          <w:rFonts w:ascii="Arial" w:hAnsi="Arial" w:cs="Arial"/>
          <w:color w:val="000000"/>
          <w:sz w:val="18"/>
          <w:szCs w:val="18"/>
        </w:rPr>
        <w:t>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200 </w:t>
      </w:r>
      <w:r w:rsidRPr="00246DAD">
        <w:rPr>
          <w:rFonts w:ascii="Arial" w:hAnsi="Arial" w:cs="Arial"/>
          <w:color w:val="000000"/>
          <w:sz w:val="18"/>
          <w:szCs w:val="18"/>
        </w:rPr>
        <w:t>mm</w:t>
      </w:r>
      <w:r>
        <w:rPr>
          <w:rFonts w:ascii="Arial" w:hAnsi="Arial" w:cs="Arial"/>
          <w:color w:val="000000"/>
          <w:sz w:val="18"/>
          <w:szCs w:val="18"/>
        </w:rPr>
        <w:t>.</w:t>
      </w:r>
    </w:p>
    <w:p w:rsidR="004101F9" w:rsidRPr="00246DAD" w:rsidRDefault="004101F9" w:rsidP="004101F9">
      <w:pPr>
        <w:spacing w:after="0" w:line="240" w:lineRule="auto"/>
        <w:ind w:firstLine="426"/>
        <w:jc w:val="both"/>
        <w:rPr>
          <w:rFonts w:ascii="Arial" w:hAnsi="Arial" w:cs="Arial"/>
          <w:color w:val="000000"/>
          <w:sz w:val="18"/>
          <w:szCs w:val="18"/>
        </w:rPr>
      </w:pPr>
      <w:r>
        <w:rPr>
          <w:rFonts w:ascii="Arial" w:hAnsi="Arial" w:cs="Arial"/>
          <w:color w:val="000000"/>
          <w:sz w:val="18"/>
          <w:szCs w:val="18"/>
        </w:rPr>
        <w:t xml:space="preserve">Na uličnej a zadnej fasáde pôvodnej časti budovy bude na existujúce zateplenie z fasádneho </w:t>
      </w:r>
      <w:r w:rsidRPr="00246DAD">
        <w:rPr>
          <w:rFonts w:ascii="Arial" w:hAnsi="Arial" w:cs="Arial"/>
          <w:sz w:val="18"/>
          <w:szCs w:val="18"/>
        </w:rPr>
        <w:t>expandovaného polystyrénu EPS 70 F</w:t>
      </w:r>
      <w:r>
        <w:rPr>
          <w:rFonts w:ascii="Arial" w:hAnsi="Arial" w:cs="Arial"/>
          <w:sz w:val="18"/>
          <w:szCs w:val="18"/>
        </w:rPr>
        <w:t xml:space="preserve">, hrúbky 100 mm, </w:t>
      </w:r>
      <w:r>
        <w:rPr>
          <w:rFonts w:ascii="Arial" w:hAnsi="Arial" w:cs="Arial"/>
          <w:color w:val="000000"/>
          <w:sz w:val="18"/>
          <w:szCs w:val="18"/>
        </w:rPr>
        <w:t xml:space="preserve"> realizovaná dodatočná tepelná izolácia </w:t>
      </w:r>
      <w:r w:rsidRPr="00246DAD">
        <w:rPr>
          <w:rFonts w:ascii="Arial" w:hAnsi="Arial" w:cs="Arial"/>
          <w:color w:val="000000"/>
          <w:sz w:val="18"/>
          <w:szCs w:val="18"/>
        </w:rPr>
        <w:t>na báze fasádn</w:t>
      </w:r>
      <w:r>
        <w:rPr>
          <w:rFonts w:ascii="Arial" w:hAnsi="Arial" w:cs="Arial"/>
          <w:color w:val="000000"/>
          <w:sz w:val="18"/>
          <w:szCs w:val="18"/>
        </w:rPr>
        <w:t>ych dosiek</w:t>
      </w:r>
      <w:r w:rsidRPr="00246DAD">
        <w:rPr>
          <w:rFonts w:ascii="Arial" w:hAnsi="Arial" w:cs="Arial"/>
          <w:color w:val="000000"/>
          <w:sz w:val="18"/>
          <w:szCs w:val="18"/>
        </w:rPr>
        <w:t xml:space="preserve"> </w:t>
      </w:r>
      <w:r>
        <w:rPr>
          <w:rFonts w:ascii="Arial" w:hAnsi="Arial" w:cs="Arial"/>
          <w:color w:val="000000"/>
          <w:sz w:val="18"/>
          <w:szCs w:val="18"/>
        </w:rPr>
        <w:t xml:space="preserve">z minerálnej vlny hrúbky 100 </w:t>
      </w:r>
      <w:r w:rsidRPr="00246DAD">
        <w:rPr>
          <w:rFonts w:ascii="Arial" w:hAnsi="Arial" w:cs="Arial"/>
          <w:color w:val="000000"/>
          <w:sz w:val="18"/>
          <w:szCs w:val="18"/>
        </w:rPr>
        <w:t>mm</w:t>
      </w:r>
      <w:r>
        <w:rPr>
          <w:rFonts w:ascii="Arial" w:hAnsi="Arial" w:cs="Arial"/>
          <w:color w:val="000000"/>
          <w:sz w:val="18"/>
          <w:szCs w:val="18"/>
        </w:rPr>
        <w:t>.</w:t>
      </w:r>
    </w:p>
    <w:p w:rsidR="004101F9" w:rsidRPr="00246DAD" w:rsidRDefault="004101F9" w:rsidP="004101F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 xml:space="preserve">V zmysle </w:t>
      </w:r>
      <w:r w:rsidRPr="00246DAD">
        <w:rPr>
          <w:rFonts w:ascii="Arial" w:hAnsi="Arial" w:cs="Arial"/>
          <w:b/>
          <w:bCs/>
          <w:color w:val="000000"/>
          <w:sz w:val="18"/>
          <w:szCs w:val="18"/>
        </w:rPr>
        <w:t>STN 730540-2 + Z1 + Z2: júl 2019, platnej od 01.07.2019</w:t>
      </w:r>
      <w:r w:rsidRPr="00246DAD">
        <w:rPr>
          <w:rFonts w:ascii="Arial" w:hAnsi="Arial" w:cs="Arial"/>
          <w:color w:val="000000"/>
          <w:sz w:val="18"/>
          <w:szCs w:val="18"/>
        </w:rPr>
        <w:t xml:space="preserve"> je normalizovaná (požadovaná) hodnota tepelného odporu vonkajšej steny: </w:t>
      </w:r>
      <w:r w:rsidRPr="00246DAD">
        <w:rPr>
          <w:rFonts w:ascii="Arial" w:hAnsi="Arial" w:cs="Arial"/>
          <w:b/>
          <w:bCs/>
          <w:color w:val="000000"/>
          <w:sz w:val="18"/>
          <w:szCs w:val="18"/>
        </w:rPr>
        <w:t>R</w:t>
      </w:r>
      <w:r w:rsidRPr="00246DAD">
        <w:rPr>
          <w:rFonts w:ascii="Arial" w:hAnsi="Arial" w:cs="Arial"/>
          <w:b/>
          <w:bCs/>
          <w:color w:val="000000"/>
          <w:sz w:val="18"/>
          <w:szCs w:val="18"/>
          <w:vertAlign w:val="subscript"/>
        </w:rPr>
        <w:t>N</w:t>
      </w:r>
      <w:r w:rsidRPr="00246DAD">
        <w:rPr>
          <w:rFonts w:ascii="Arial" w:hAnsi="Arial" w:cs="Arial"/>
          <w:b/>
          <w:bCs/>
          <w:color w:val="000000"/>
          <w:sz w:val="18"/>
          <w:szCs w:val="18"/>
        </w:rPr>
        <w:t xml:space="preserve"> = 4,4 m</w:t>
      </w:r>
      <w:r w:rsidRPr="00246DAD">
        <w:rPr>
          <w:rFonts w:ascii="Arial" w:hAnsi="Arial" w:cs="Arial"/>
          <w:b/>
          <w:bCs/>
          <w:color w:val="000000"/>
          <w:sz w:val="18"/>
          <w:szCs w:val="18"/>
          <w:vertAlign w:val="superscript"/>
        </w:rPr>
        <w:t>2</w:t>
      </w:r>
      <w:r w:rsidRPr="00246DAD">
        <w:rPr>
          <w:rFonts w:ascii="Arial" w:hAnsi="Arial" w:cs="Arial"/>
          <w:b/>
          <w:bCs/>
          <w:color w:val="000000"/>
          <w:sz w:val="18"/>
          <w:szCs w:val="18"/>
        </w:rPr>
        <w:t>.K/W</w:t>
      </w:r>
      <w:r w:rsidRPr="00246DAD">
        <w:rPr>
          <w:rFonts w:ascii="Arial" w:hAnsi="Arial" w:cs="Arial"/>
          <w:color w:val="000000"/>
          <w:sz w:val="18"/>
          <w:szCs w:val="18"/>
        </w:rPr>
        <w:t xml:space="preserve"> – </w:t>
      </w:r>
      <w:proofErr w:type="spellStart"/>
      <w:r w:rsidRPr="00246DAD">
        <w:rPr>
          <w:rFonts w:ascii="Arial" w:hAnsi="Arial" w:cs="Arial"/>
          <w:color w:val="000000"/>
          <w:sz w:val="18"/>
          <w:szCs w:val="18"/>
        </w:rPr>
        <w:t>t.j</w:t>
      </w:r>
      <w:proofErr w:type="spellEnd"/>
      <w:r w:rsidRPr="00246DAD">
        <w:rPr>
          <w:rFonts w:ascii="Arial" w:hAnsi="Arial" w:cs="Arial"/>
          <w:color w:val="000000"/>
          <w:sz w:val="18"/>
          <w:szCs w:val="18"/>
        </w:rPr>
        <w:t xml:space="preserve">. normalizovaná hodnota, ktorá platí od 1.1.2016. </w:t>
      </w:r>
    </w:p>
    <w:p w:rsidR="004101F9" w:rsidRPr="00246DAD" w:rsidRDefault="004101F9" w:rsidP="004101F9">
      <w:pPr>
        <w:spacing w:after="0" w:line="240" w:lineRule="auto"/>
        <w:ind w:firstLine="426"/>
        <w:jc w:val="both"/>
        <w:rPr>
          <w:rFonts w:ascii="Arial" w:hAnsi="Arial" w:cs="Arial"/>
          <w:color w:val="000000"/>
          <w:sz w:val="18"/>
          <w:szCs w:val="18"/>
        </w:rPr>
      </w:pPr>
      <w:r w:rsidRPr="00246DAD">
        <w:rPr>
          <w:rFonts w:ascii="Arial" w:hAnsi="Arial" w:cs="Arial"/>
          <w:color w:val="000000"/>
          <w:sz w:val="18"/>
          <w:szCs w:val="18"/>
        </w:rPr>
        <w:t>Cieľová odporúčaná hodnota – normalizovaná (požadovaná) od 1.1.2021 je R</w:t>
      </w:r>
      <w:r w:rsidRPr="00246DAD">
        <w:rPr>
          <w:rFonts w:ascii="Arial" w:hAnsi="Arial" w:cs="Arial"/>
          <w:color w:val="000000"/>
          <w:sz w:val="18"/>
          <w:szCs w:val="18"/>
          <w:vertAlign w:val="subscript"/>
        </w:rPr>
        <w:t>r2</w:t>
      </w:r>
      <w:r w:rsidRPr="00246DAD">
        <w:rPr>
          <w:rFonts w:ascii="Arial" w:hAnsi="Arial" w:cs="Arial"/>
          <w:color w:val="000000"/>
          <w:sz w:val="18"/>
          <w:szCs w:val="18"/>
        </w:rPr>
        <w:t xml:space="preserve"> = 4,4 m</w:t>
      </w:r>
      <w:r w:rsidRPr="00246DAD">
        <w:rPr>
          <w:rFonts w:ascii="Arial" w:hAnsi="Arial" w:cs="Arial"/>
          <w:color w:val="000000"/>
          <w:sz w:val="18"/>
          <w:szCs w:val="18"/>
          <w:vertAlign w:val="superscript"/>
        </w:rPr>
        <w:t>2</w:t>
      </w:r>
      <w:r w:rsidRPr="00246DAD">
        <w:rPr>
          <w:rFonts w:ascii="Arial" w:hAnsi="Arial" w:cs="Arial"/>
          <w:color w:val="000000"/>
          <w:sz w:val="18"/>
          <w:szCs w:val="18"/>
        </w:rPr>
        <w:t>.K/W a odporúčaná hodnota od 1.1.2021 je R</w:t>
      </w:r>
      <w:r w:rsidRPr="00246DAD">
        <w:rPr>
          <w:rFonts w:ascii="Arial" w:hAnsi="Arial" w:cs="Arial"/>
          <w:color w:val="000000"/>
          <w:sz w:val="18"/>
          <w:szCs w:val="18"/>
          <w:vertAlign w:val="subscript"/>
        </w:rPr>
        <w:t>r3</w:t>
      </w:r>
      <w:r w:rsidRPr="00246DAD">
        <w:rPr>
          <w:rFonts w:ascii="Arial" w:hAnsi="Arial" w:cs="Arial"/>
          <w:color w:val="000000"/>
          <w:sz w:val="18"/>
          <w:szCs w:val="18"/>
        </w:rPr>
        <w:t xml:space="preserve"> = 6,5 m</w:t>
      </w:r>
      <w:r w:rsidRPr="00246DAD">
        <w:rPr>
          <w:rFonts w:ascii="Arial" w:hAnsi="Arial" w:cs="Arial"/>
          <w:color w:val="000000"/>
          <w:sz w:val="18"/>
          <w:szCs w:val="18"/>
          <w:vertAlign w:val="superscript"/>
        </w:rPr>
        <w:t>2</w:t>
      </w:r>
      <w:r w:rsidRPr="00246DAD">
        <w:rPr>
          <w:rFonts w:ascii="Arial" w:hAnsi="Arial" w:cs="Arial"/>
          <w:color w:val="000000"/>
          <w:sz w:val="18"/>
          <w:szCs w:val="18"/>
        </w:rPr>
        <w:t>.K/W.</w:t>
      </w:r>
    </w:p>
    <w:p w:rsidR="004101F9" w:rsidRDefault="004101F9" w:rsidP="004101F9">
      <w:pPr>
        <w:spacing w:after="0" w:line="240" w:lineRule="auto"/>
        <w:jc w:val="both"/>
        <w:rPr>
          <w:rFonts w:ascii="Arial" w:hAnsi="Arial" w:cs="Arial"/>
          <w:b/>
          <w:sz w:val="18"/>
          <w:szCs w:val="18"/>
        </w:rPr>
      </w:pPr>
    </w:p>
    <w:p w:rsidR="004101F9" w:rsidRPr="00246DAD" w:rsidRDefault="004101F9" w:rsidP="004101F9">
      <w:pPr>
        <w:spacing w:after="0" w:line="240" w:lineRule="auto"/>
        <w:jc w:val="both"/>
        <w:rPr>
          <w:rFonts w:ascii="Arial" w:hAnsi="Arial" w:cs="Arial"/>
          <w:b/>
          <w:sz w:val="18"/>
          <w:szCs w:val="18"/>
        </w:rPr>
      </w:pPr>
      <w:r w:rsidRPr="00246DAD">
        <w:rPr>
          <w:rFonts w:ascii="Arial" w:hAnsi="Arial" w:cs="Arial"/>
          <w:b/>
          <w:sz w:val="18"/>
          <w:szCs w:val="18"/>
        </w:rPr>
        <w:t>Príprava podkladu pre zateplenie obvodových stien:</w:t>
      </w:r>
    </w:p>
    <w:p w:rsidR="004101F9" w:rsidRDefault="004101F9" w:rsidP="004101F9">
      <w:pPr>
        <w:spacing w:after="0" w:line="240" w:lineRule="auto"/>
        <w:jc w:val="both"/>
        <w:rPr>
          <w:rFonts w:ascii="Arial" w:hAnsi="Arial" w:cs="Arial"/>
          <w:sz w:val="18"/>
          <w:szCs w:val="18"/>
        </w:rPr>
      </w:pPr>
      <w:r w:rsidRPr="00246DAD">
        <w:rPr>
          <w:rFonts w:ascii="Arial" w:hAnsi="Arial" w:cs="Arial"/>
          <w:sz w:val="18"/>
          <w:szCs w:val="18"/>
        </w:rPr>
        <w:tab/>
        <w:t>Povrch zatepľovaných konštrukcií je potrebné pred zateplením upraviť, aby bol ich povrch rovný.</w:t>
      </w:r>
    </w:p>
    <w:p w:rsidR="004101F9" w:rsidRPr="00246DAD" w:rsidRDefault="004101F9" w:rsidP="004101F9">
      <w:pPr>
        <w:spacing w:after="0" w:line="240" w:lineRule="auto"/>
        <w:jc w:val="both"/>
        <w:rPr>
          <w:rFonts w:ascii="Arial" w:hAnsi="Arial" w:cs="Arial"/>
          <w:sz w:val="18"/>
          <w:szCs w:val="18"/>
        </w:rPr>
      </w:pPr>
    </w:p>
    <w:p w:rsidR="004101F9" w:rsidRPr="00246DAD" w:rsidRDefault="004101F9" w:rsidP="004101F9">
      <w:pPr>
        <w:spacing w:after="0" w:line="240" w:lineRule="auto"/>
        <w:jc w:val="both"/>
        <w:rPr>
          <w:rFonts w:ascii="Arial" w:hAnsi="Arial" w:cs="Arial"/>
          <w:b/>
          <w:sz w:val="18"/>
          <w:szCs w:val="18"/>
        </w:rPr>
      </w:pPr>
      <w:r w:rsidRPr="00246DAD">
        <w:rPr>
          <w:rFonts w:ascii="Arial" w:hAnsi="Arial" w:cs="Arial"/>
          <w:b/>
          <w:sz w:val="18"/>
          <w:szCs w:val="18"/>
        </w:rPr>
        <w:t>Tepelnoizolačné materiály pre zateplenie obvodových stien:</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ab/>
        <w:t>Na cementovú lepiacu stierku sa prilepí tepelnoizolačný materiál, ktorý sa bude kotviť do podkladu podľa statického posúdenia, ktoré bude súčasťou dodávateľskej dokumentácie prác na zateplení obvodových konštrukcií.</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ab/>
        <w:t xml:space="preserve">Pre zateplenie obvodového plášťa od hornej úrovne sokla po hornú úroveň </w:t>
      </w:r>
      <w:proofErr w:type="spellStart"/>
      <w:r w:rsidRPr="00246DAD">
        <w:rPr>
          <w:rFonts w:ascii="Arial" w:hAnsi="Arial" w:cs="Arial"/>
          <w:sz w:val="18"/>
          <w:szCs w:val="18"/>
        </w:rPr>
        <w:t>atiky</w:t>
      </w:r>
      <w:proofErr w:type="spellEnd"/>
      <w:r w:rsidRPr="00246DAD">
        <w:rPr>
          <w:rFonts w:ascii="Arial" w:hAnsi="Arial" w:cs="Arial"/>
          <w:sz w:val="18"/>
          <w:szCs w:val="18"/>
        </w:rPr>
        <w:t xml:space="preserve"> navrhujeme použiť </w:t>
      </w:r>
      <w:r>
        <w:rPr>
          <w:rFonts w:ascii="Arial" w:hAnsi="Arial" w:cs="Arial"/>
          <w:sz w:val="18"/>
          <w:szCs w:val="18"/>
        </w:rPr>
        <w:t xml:space="preserve">fasádne </w:t>
      </w:r>
      <w:r w:rsidRPr="00246DAD">
        <w:rPr>
          <w:rFonts w:ascii="Arial" w:hAnsi="Arial" w:cs="Arial"/>
          <w:sz w:val="18"/>
          <w:szCs w:val="18"/>
        </w:rPr>
        <w:t>dosky z</w:t>
      </w:r>
      <w:r>
        <w:rPr>
          <w:rFonts w:ascii="Arial" w:hAnsi="Arial" w:cs="Arial"/>
          <w:sz w:val="18"/>
          <w:szCs w:val="18"/>
        </w:rPr>
        <w:t> minerálnej vlny</w:t>
      </w:r>
      <w:r w:rsidRPr="00246DAD">
        <w:rPr>
          <w:rFonts w:ascii="Arial" w:hAnsi="Arial" w:cs="Arial"/>
          <w:sz w:val="18"/>
          <w:szCs w:val="18"/>
        </w:rPr>
        <w:t xml:space="preserve"> hrúbky 200 mm</w:t>
      </w:r>
      <w:r>
        <w:rPr>
          <w:rFonts w:ascii="Arial" w:hAnsi="Arial" w:cs="Arial"/>
          <w:sz w:val="18"/>
          <w:szCs w:val="18"/>
        </w:rPr>
        <w:t xml:space="preserve">, resp. na </w:t>
      </w:r>
      <w:proofErr w:type="spellStart"/>
      <w:r>
        <w:rPr>
          <w:rFonts w:ascii="Arial" w:hAnsi="Arial" w:cs="Arial"/>
          <w:sz w:val="18"/>
          <w:szCs w:val="18"/>
        </w:rPr>
        <w:t>doteplenie</w:t>
      </w:r>
      <w:proofErr w:type="spellEnd"/>
      <w:r>
        <w:rPr>
          <w:rFonts w:ascii="Arial" w:hAnsi="Arial" w:cs="Arial"/>
          <w:sz w:val="18"/>
          <w:szCs w:val="18"/>
        </w:rPr>
        <w:t xml:space="preserve"> pôvodnej stavby – 100 mm - </w:t>
      </w:r>
      <w:r w:rsidRPr="00246DAD">
        <w:rPr>
          <w:rFonts w:ascii="Arial" w:hAnsi="Arial" w:cs="Arial"/>
          <w:sz w:val="18"/>
          <w:szCs w:val="18"/>
        </w:rPr>
        <w:t xml:space="preserve">podľa výkresov </w:t>
      </w:r>
      <w:r w:rsidRPr="00246DAD">
        <w:rPr>
          <w:rFonts w:ascii="Arial" w:hAnsi="Arial" w:cs="Arial"/>
          <w:sz w:val="18"/>
          <w:szCs w:val="18"/>
        </w:rPr>
        <w:lastRenderedPageBreak/>
        <w:t>pôdorysov</w:t>
      </w:r>
      <w:r>
        <w:rPr>
          <w:rFonts w:ascii="Arial" w:hAnsi="Arial" w:cs="Arial"/>
          <w:sz w:val="18"/>
          <w:szCs w:val="18"/>
        </w:rPr>
        <w:t>1.Np, 2.NP a 3.NP</w:t>
      </w:r>
      <w:r w:rsidRPr="00246DAD">
        <w:rPr>
          <w:rFonts w:ascii="Arial" w:hAnsi="Arial" w:cs="Arial"/>
          <w:sz w:val="18"/>
          <w:szCs w:val="18"/>
        </w:rPr>
        <w:t xml:space="preserve">, pričom súčiniteľ tepelnej vodivosti materiálu </w:t>
      </w:r>
      <w:r>
        <w:rPr>
          <w:rFonts w:ascii="Arial" w:hAnsi="Arial" w:cs="Arial"/>
          <w:sz w:val="18"/>
          <w:szCs w:val="18"/>
        </w:rPr>
        <w:t xml:space="preserve">fasádnych </w:t>
      </w:r>
      <w:r w:rsidRPr="00246DAD">
        <w:rPr>
          <w:rFonts w:ascii="Arial" w:hAnsi="Arial" w:cs="Arial"/>
          <w:sz w:val="18"/>
          <w:szCs w:val="18"/>
        </w:rPr>
        <w:t>dosiek z</w:t>
      </w:r>
      <w:r>
        <w:rPr>
          <w:rFonts w:ascii="Arial" w:hAnsi="Arial" w:cs="Arial"/>
          <w:sz w:val="18"/>
          <w:szCs w:val="18"/>
        </w:rPr>
        <w:t> minerálnej vlny bude</w:t>
      </w:r>
      <w:r w:rsidRPr="00246DAD">
        <w:rPr>
          <w:rFonts w:ascii="Arial" w:hAnsi="Arial" w:cs="Arial"/>
          <w:sz w:val="18"/>
          <w:szCs w:val="18"/>
        </w:rPr>
        <w:t xml:space="preserve"> dosahovať hodnotu max. λ = 0,040 W/</w:t>
      </w:r>
      <w:proofErr w:type="spellStart"/>
      <w:r w:rsidRPr="00246DAD">
        <w:rPr>
          <w:rFonts w:ascii="Arial" w:hAnsi="Arial" w:cs="Arial"/>
          <w:sz w:val="18"/>
          <w:szCs w:val="18"/>
        </w:rPr>
        <w:t>m.K</w:t>
      </w:r>
      <w:proofErr w:type="spellEnd"/>
      <w:r w:rsidRPr="00246DAD">
        <w:rPr>
          <w:rFonts w:ascii="Arial" w:hAnsi="Arial" w:cs="Arial"/>
          <w:sz w:val="18"/>
          <w:szCs w:val="18"/>
        </w:rPr>
        <w:t xml:space="preserve">, pričom </w:t>
      </w:r>
      <w:r>
        <w:rPr>
          <w:rFonts w:ascii="Arial" w:hAnsi="Arial" w:cs="Arial"/>
          <w:sz w:val="18"/>
          <w:szCs w:val="18"/>
        </w:rPr>
        <w:t xml:space="preserve">výrobcom </w:t>
      </w:r>
      <w:r w:rsidRPr="00246DAD">
        <w:rPr>
          <w:rFonts w:ascii="Arial" w:hAnsi="Arial" w:cs="Arial"/>
          <w:sz w:val="18"/>
          <w:szCs w:val="18"/>
        </w:rPr>
        <w:t xml:space="preserve">deklarovaná hodnota súčiniteľa tepelnej vodivosti materiálu </w:t>
      </w:r>
      <w:r>
        <w:rPr>
          <w:rFonts w:ascii="Arial" w:hAnsi="Arial" w:cs="Arial"/>
          <w:sz w:val="18"/>
          <w:szCs w:val="18"/>
        </w:rPr>
        <w:t xml:space="preserve">dosiek z kamennej minerálnej vlny </w:t>
      </w:r>
      <w:proofErr w:type="spellStart"/>
      <w:r>
        <w:rPr>
          <w:rFonts w:ascii="Arial" w:hAnsi="Arial" w:cs="Arial"/>
          <w:sz w:val="18"/>
          <w:szCs w:val="18"/>
        </w:rPr>
        <w:t>Nobasil</w:t>
      </w:r>
      <w:proofErr w:type="spellEnd"/>
      <w:r>
        <w:rPr>
          <w:rFonts w:ascii="Arial" w:hAnsi="Arial" w:cs="Arial"/>
          <w:sz w:val="18"/>
          <w:szCs w:val="18"/>
        </w:rPr>
        <w:t xml:space="preserve"> FKD</w:t>
      </w:r>
      <w:r w:rsidRPr="00246DAD">
        <w:rPr>
          <w:rFonts w:ascii="Arial" w:hAnsi="Arial" w:cs="Arial"/>
          <w:sz w:val="18"/>
          <w:szCs w:val="18"/>
        </w:rPr>
        <w:t xml:space="preserve"> je λ = 0,038 W/</w:t>
      </w:r>
      <w:proofErr w:type="spellStart"/>
      <w:r w:rsidRPr="00246DAD">
        <w:rPr>
          <w:rFonts w:ascii="Arial" w:hAnsi="Arial" w:cs="Arial"/>
          <w:sz w:val="18"/>
          <w:szCs w:val="18"/>
        </w:rPr>
        <w:t>m.K</w:t>
      </w:r>
      <w:proofErr w:type="spellEnd"/>
      <w:r w:rsidRPr="00246DAD">
        <w:rPr>
          <w:rFonts w:ascii="Arial" w:hAnsi="Arial" w:cs="Arial"/>
          <w:sz w:val="18"/>
          <w:szCs w:val="18"/>
        </w:rPr>
        <w:t xml:space="preserve">. </w:t>
      </w:r>
    </w:p>
    <w:p w:rsidR="004101F9" w:rsidRPr="00246DAD" w:rsidRDefault="004101F9" w:rsidP="004101F9">
      <w:pPr>
        <w:spacing w:after="0" w:line="240" w:lineRule="auto"/>
        <w:ind w:firstLine="708"/>
        <w:jc w:val="both"/>
        <w:rPr>
          <w:rFonts w:ascii="Arial" w:hAnsi="Arial" w:cs="Arial"/>
          <w:sz w:val="18"/>
          <w:szCs w:val="18"/>
        </w:rPr>
      </w:pPr>
      <w:r w:rsidRPr="00246DAD">
        <w:rPr>
          <w:rFonts w:ascii="Arial" w:hAnsi="Arial" w:cs="Arial"/>
          <w:sz w:val="18"/>
          <w:szCs w:val="18"/>
        </w:rPr>
        <w:t>Pre zateplenie obvodového plášťa v úrovni sokla navrhujeme použiť soklové dosky z nenasiakavého polystyrénu hrúbky 200 mm (podľa výkresov časti architektúra), pričom súčiniteľ tepelnej vodivosti materiálu tepelnoizolačných dosiek bude dosahovať hodnotu max. λ = 0,03</w:t>
      </w:r>
      <w:r>
        <w:rPr>
          <w:rFonts w:ascii="Arial" w:hAnsi="Arial" w:cs="Arial"/>
          <w:sz w:val="18"/>
          <w:szCs w:val="18"/>
        </w:rPr>
        <w:t>8</w:t>
      </w:r>
      <w:r w:rsidRPr="00246DAD">
        <w:rPr>
          <w:rFonts w:ascii="Arial" w:hAnsi="Arial" w:cs="Arial"/>
          <w:sz w:val="18"/>
          <w:szCs w:val="18"/>
        </w:rPr>
        <w:t xml:space="preserve"> W/</w:t>
      </w:r>
      <w:proofErr w:type="spellStart"/>
      <w:r w:rsidRPr="00246DAD">
        <w:rPr>
          <w:rFonts w:ascii="Arial" w:hAnsi="Arial" w:cs="Arial"/>
          <w:sz w:val="18"/>
          <w:szCs w:val="18"/>
        </w:rPr>
        <w:t>m.K</w:t>
      </w:r>
      <w:proofErr w:type="spellEnd"/>
      <w:r w:rsidRPr="00246DAD">
        <w:rPr>
          <w:rFonts w:ascii="Arial" w:hAnsi="Arial" w:cs="Arial"/>
          <w:sz w:val="18"/>
          <w:szCs w:val="18"/>
        </w:rPr>
        <w:t xml:space="preserve">. Pre ukončenie zatepľovacieho systému v úrovni styku soklovej tepelnej izolácie a drenážneho kameniva (okolo stavby) použiť </w:t>
      </w:r>
      <w:proofErr w:type="spellStart"/>
      <w:r w:rsidRPr="00246DAD">
        <w:rPr>
          <w:rFonts w:ascii="Arial" w:hAnsi="Arial" w:cs="Arial"/>
          <w:sz w:val="18"/>
          <w:szCs w:val="18"/>
        </w:rPr>
        <w:t>nopovú</w:t>
      </w:r>
      <w:proofErr w:type="spellEnd"/>
      <w:r w:rsidRPr="00246DAD">
        <w:rPr>
          <w:rFonts w:ascii="Arial" w:hAnsi="Arial" w:cs="Arial"/>
          <w:sz w:val="18"/>
          <w:szCs w:val="18"/>
        </w:rPr>
        <w:t xml:space="preserve"> fóliu.</w:t>
      </w:r>
    </w:p>
    <w:p w:rsidR="004101F9" w:rsidRPr="00246DAD" w:rsidRDefault="004101F9" w:rsidP="004101F9">
      <w:pPr>
        <w:spacing w:after="0" w:line="240" w:lineRule="auto"/>
        <w:ind w:firstLine="708"/>
        <w:jc w:val="both"/>
        <w:rPr>
          <w:rFonts w:ascii="Arial" w:hAnsi="Arial" w:cs="Arial"/>
          <w:sz w:val="18"/>
          <w:szCs w:val="18"/>
        </w:rPr>
      </w:pPr>
      <w:r w:rsidRPr="00246DAD">
        <w:rPr>
          <w:rFonts w:ascii="Arial" w:hAnsi="Arial" w:cs="Arial"/>
          <w:sz w:val="18"/>
          <w:szCs w:val="18"/>
        </w:rPr>
        <w:t xml:space="preserve">Zatepľovací systém pri okennom a dvernom ráme odporúčame ukončiť L profilom, nalepeným do lepiacej malty. V styku s rámami okien, dverí a zasklených stien sa nanesie pružný silikónový tmel. Odkvapová hrana v nadpraží okien, dverí, zasklených stien sa vytvorí odkvapovou PVC lištou s mriežkou. </w:t>
      </w:r>
    </w:p>
    <w:p w:rsidR="004101F9" w:rsidRPr="00246DAD" w:rsidRDefault="004101F9" w:rsidP="004101F9">
      <w:pPr>
        <w:spacing w:after="0" w:line="240" w:lineRule="auto"/>
        <w:ind w:firstLine="708"/>
        <w:jc w:val="both"/>
        <w:rPr>
          <w:rFonts w:ascii="Arial" w:hAnsi="Arial" w:cs="Arial"/>
          <w:sz w:val="18"/>
          <w:szCs w:val="18"/>
        </w:rPr>
      </w:pPr>
      <w:r w:rsidRPr="00246DAD">
        <w:rPr>
          <w:rFonts w:ascii="Arial" w:hAnsi="Arial" w:cs="Arial"/>
          <w:sz w:val="18"/>
          <w:szCs w:val="18"/>
        </w:rPr>
        <w:t>Z dôvodu zamedzenia prípadnej kondenzácie vodných pár na vnútornom ostení zasklených konštrukcií výplní otvorov v obvodových stenách, navrhujeme zatepliť ostenia aj zo strany interiérov tepelnoizolačnými doskami z nenasiakavého polystyrénu hrúbky 20 mm po obvode otvoru, pričom súčiniteľ tepelnej vodivosti materiálu bude dosahovať hodnotu max. λ = 0,038 W/</w:t>
      </w:r>
      <w:proofErr w:type="spellStart"/>
      <w:r w:rsidRPr="00246DAD">
        <w:rPr>
          <w:rFonts w:ascii="Arial" w:hAnsi="Arial" w:cs="Arial"/>
          <w:sz w:val="18"/>
          <w:szCs w:val="18"/>
        </w:rPr>
        <w:t>m.K</w:t>
      </w:r>
      <w:proofErr w:type="spellEnd"/>
      <w:r w:rsidRPr="00246DAD">
        <w:rPr>
          <w:rFonts w:ascii="Arial" w:hAnsi="Arial" w:cs="Arial"/>
          <w:sz w:val="18"/>
          <w:szCs w:val="18"/>
        </w:rPr>
        <w:t>. S hrúbkou zateplenia vnútorných ostení treba rátať pri zameriavaní otvorov okien, dverí a vonkajších zasklených stien na stavbe pred zadaním rozmerov zasklených konštrukcií do výroby.</w:t>
      </w:r>
    </w:p>
    <w:p w:rsidR="004101F9" w:rsidRPr="00246DAD" w:rsidRDefault="004101F9" w:rsidP="004101F9">
      <w:pPr>
        <w:spacing w:after="0" w:line="240" w:lineRule="auto"/>
        <w:jc w:val="both"/>
        <w:rPr>
          <w:rFonts w:ascii="Arial" w:hAnsi="Arial" w:cs="Arial"/>
          <w:b/>
          <w:sz w:val="18"/>
          <w:szCs w:val="18"/>
        </w:rPr>
      </w:pPr>
    </w:p>
    <w:p w:rsidR="004101F9" w:rsidRPr="00246DAD" w:rsidRDefault="004101F9" w:rsidP="004101F9">
      <w:pPr>
        <w:spacing w:after="0" w:line="240" w:lineRule="auto"/>
        <w:jc w:val="both"/>
        <w:rPr>
          <w:rFonts w:ascii="Arial" w:hAnsi="Arial" w:cs="Arial"/>
          <w:b/>
          <w:sz w:val="18"/>
          <w:szCs w:val="18"/>
        </w:rPr>
      </w:pPr>
      <w:r w:rsidRPr="00246DAD">
        <w:rPr>
          <w:rFonts w:ascii="Arial" w:hAnsi="Arial" w:cs="Arial"/>
          <w:b/>
          <w:sz w:val="18"/>
          <w:szCs w:val="18"/>
        </w:rPr>
        <w:t xml:space="preserve">Fasádna </w:t>
      </w:r>
      <w:proofErr w:type="spellStart"/>
      <w:r w:rsidRPr="00246DAD">
        <w:rPr>
          <w:rFonts w:ascii="Arial" w:hAnsi="Arial" w:cs="Arial"/>
          <w:b/>
          <w:sz w:val="18"/>
          <w:szCs w:val="18"/>
        </w:rPr>
        <w:t>tenkovrstvová</w:t>
      </w:r>
      <w:proofErr w:type="spellEnd"/>
      <w:r w:rsidRPr="00246DAD">
        <w:rPr>
          <w:rFonts w:ascii="Arial" w:hAnsi="Arial" w:cs="Arial"/>
          <w:b/>
          <w:sz w:val="18"/>
          <w:szCs w:val="18"/>
        </w:rPr>
        <w:t xml:space="preserve"> omietka:</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ab/>
        <w:t xml:space="preserve">Nad tepelnoizolačný materiál sa nanesie na </w:t>
      </w:r>
      <w:proofErr w:type="spellStart"/>
      <w:r w:rsidRPr="00246DAD">
        <w:rPr>
          <w:rFonts w:ascii="Arial" w:hAnsi="Arial" w:cs="Arial"/>
          <w:sz w:val="18"/>
          <w:szCs w:val="18"/>
        </w:rPr>
        <w:t>sklotextiln</w:t>
      </w:r>
      <w:r>
        <w:rPr>
          <w:rFonts w:ascii="Arial" w:hAnsi="Arial" w:cs="Arial"/>
          <w:sz w:val="18"/>
          <w:szCs w:val="18"/>
        </w:rPr>
        <w:t>ú</w:t>
      </w:r>
      <w:proofErr w:type="spellEnd"/>
      <w:r w:rsidRPr="00246DAD">
        <w:rPr>
          <w:rFonts w:ascii="Arial" w:hAnsi="Arial" w:cs="Arial"/>
          <w:sz w:val="18"/>
          <w:szCs w:val="18"/>
        </w:rPr>
        <w:t xml:space="preserve"> armovaciu mriežku univerzálny penetračný náter, ktorý zabezpečí vyrovnanie nasiakavosti podkladu a zlepšenie jeho </w:t>
      </w:r>
      <w:proofErr w:type="spellStart"/>
      <w:r w:rsidRPr="00246DAD">
        <w:rPr>
          <w:rFonts w:ascii="Arial" w:hAnsi="Arial" w:cs="Arial"/>
          <w:sz w:val="18"/>
          <w:szCs w:val="18"/>
        </w:rPr>
        <w:t>prídržnosti</w:t>
      </w:r>
      <w:proofErr w:type="spellEnd"/>
      <w:r w:rsidRPr="00246DAD">
        <w:rPr>
          <w:rFonts w:ascii="Arial" w:hAnsi="Arial" w:cs="Arial"/>
          <w:sz w:val="18"/>
          <w:szCs w:val="18"/>
        </w:rPr>
        <w:t xml:space="preserve"> pod fasádnu omietku.</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 xml:space="preserve">Na finálnu povrchovú úpravu fasády budovy navrhujeme </w:t>
      </w:r>
      <w:proofErr w:type="spellStart"/>
      <w:r w:rsidRPr="00246DAD">
        <w:rPr>
          <w:rFonts w:ascii="Arial" w:hAnsi="Arial" w:cs="Arial"/>
          <w:sz w:val="18"/>
          <w:szCs w:val="18"/>
        </w:rPr>
        <w:t>tenkovrstvovú</w:t>
      </w:r>
      <w:proofErr w:type="spellEnd"/>
      <w:r w:rsidRPr="00246DAD">
        <w:rPr>
          <w:rFonts w:ascii="Arial" w:hAnsi="Arial" w:cs="Arial"/>
          <w:sz w:val="18"/>
          <w:szCs w:val="18"/>
        </w:rPr>
        <w:t xml:space="preserve"> fasádnu omietku v </w:t>
      </w:r>
      <w:r>
        <w:rPr>
          <w:rFonts w:ascii="Arial" w:hAnsi="Arial" w:cs="Arial"/>
          <w:sz w:val="18"/>
          <w:szCs w:val="18"/>
        </w:rPr>
        <w:t>3</w:t>
      </w:r>
      <w:r w:rsidRPr="00246DAD">
        <w:rPr>
          <w:rFonts w:ascii="Arial" w:hAnsi="Arial" w:cs="Arial"/>
          <w:sz w:val="18"/>
          <w:szCs w:val="18"/>
        </w:rPr>
        <w:t xml:space="preserve"> farbách – podľa výkresovej časti v PD architektúra: </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omietka, vysoko odpudivá, </w:t>
      </w:r>
      <w:proofErr w:type="spellStart"/>
      <w:r w:rsidRPr="00246DAD">
        <w:rPr>
          <w:rFonts w:ascii="Arial" w:hAnsi="Arial" w:cs="Arial"/>
          <w:sz w:val="18"/>
          <w:szCs w:val="18"/>
        </w:rPr>
        <w:t>paropriepustná</w:t>
      </w:r>
      <w:proofErr w:type="spellEnd"/>
      <w:r w:rsidRPr="00246DAD">
        <w:rPr>
          <w:rFonts w:ascii="Arial" w:hAnsi="Arial" w:cs="Arial"/>
          <w:sz w:val="18"/>
          <w:szCs w:val="18"/>
        </w:rPr>
        <w:t>, jemnozrnná, farba biela</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w:t>
      </w:r>
      <w:proofErr w:type="spellStart"/>
      <w:r w:rsidRPr="00246DAD">
        <w:rPr>
          <w:rFonts w:ascii="Arial" w:hAnsi="Arial" w:cs="Arial"/>
          <w:sz w:val="18"/>
          <w:szCs w:val="18"/>
        </w:rPr>
        <w:t>pastézna</w:t>
      </w:r>
      <w:proofErr w:type="spellEnd"/>
      <w:r w:rsidRPr="00246DAD">
        <w:rPr>
          <w:rFonts w:ascii="Arial" w:hAnsi="Arial" w:cs="Arial"/>
          <w:sz w:val="18"/>
          <w:szCs w:val="18"/>
        </w:rPr>
        <w:t xml:space="preserve"> farbená omietka </w:t>
      </w:r>
      <w:proofErr w:type="spellStart"/>
      <w:r w:rsidRPr="00246DAD">
        <w:rPr>
          <w:rFonts w:ascii="Arial" w:hAnsi="Arial" w:cs="Arial"/>
          <w:sz w:val="18"/>
          <w:szCs w:val="18"/>
        </w:rPr>
        <w:t>vodoodpudivá</w:t>
      </w:r>
      <w:proofErr w:type="spellEnd"/>
      <w:r w:rsidRPr="00246DAD">
        <w:rPr>
          <w:rFonts w:ascii="Arial" w:hAnsi="Arial" w:cs="Arial"/>
          <w:sz w:val="18"/>
          <w:szCs w:val="18"/>
        </w:rPr>
        <w:t xml:space="preserve">, sýty farebný odtieň, farba </w:t>
      </w:r>
      <w:r>
        <w:rPr>
          <w:rFonts w:ascii="Arial" w:hAnsi="Arial" w:cs="Arial"/>
          <w:sz w:val="18"/>
          <w:szCs w:val="18"/>
        </w:rPr>
        <w:t>žltá</w:t>
      </w:r>
      <w:r w:rsidRPr="00246DAD">
        <w:rPr>
          <w:rFonts w:ascii="Arial" w:hAnsi="Arial" w:cs="Arial"/>
          <w:sz w:val="18"/>
          <w:szCs w:val="18"/>
        </w:rPr>
        <w:t>.</w:t>
      </w:r>
    </w:p>
    <w:p w:rsidR="004101F9" w:rsidRPr="00246DAD" w:rsidRDefault="004101F9" w:rsidP="004101F9">
      <w:pPr>
        <w:spacing w:after="0" w:line="240" w:lineRule="auto"/>
        <w:jc w:val="both"/>
        <w:rPr>
          <w:rFonts w:ascii="Arial" w:hAnsi="Arial" w:cs="Arial"/>
          <w:sz w:val="18"/>
          <w:szCs w:val="18"/>
        </w:rPr>
      </w:pPr>
      <w:r w:rsidRPr="00246DAD">
        <w:rPr>
          <w:rFonts w:ascii="Arial" w:hAnsi="Arial" w:cs="Arial"/>
          <w:sz w:val="18"/>
          <w:szCs w:val="18"/>
        </w:rPr>
        <w:t xml:space="preserve">– </w:t>
      </w:r>
      <w:proofErr w:type="spellStart"/>
      <w:r w:rsidRPr="00246DAD">
        <w:rPr>
          <w:rFonts w:ascii="Arial" w:hAnsi="Arial" w:cs="Arial"/>
          <w:sz w:val="18"/>
          <w:szCs w:val="18"/>
        </w:rPr>
        <w:t>tenkovrstvová</w:t>
      </w:r>
      <w:proofErr w:type="spellEnd"/>
      <w:r w:rsidRPr="00246DAD">
        <w:rPr>
          <w:rFonts w:ascii="Arial" w:hAnsi="Arial" w:cs="Arial"/>
          <w:sz w:val="18"/>
          <w:szCs w:val="18"/>
        </w:rPr>
        <w:t xml:space="preserve"> </w:t>
      </w:r>
      <w:proofErr w:type="spellStart"/>
      <w:r w:rsidRPr="00246DAD">
        <w:rPr>
          <w:rFonts w:ascii="Arial" w:hAnsi="Arial" w:cs="Arial"/>
          <w:sz w:val="18"/>
          <w:szCs w:val="18"/>
        </w:rPr>
        <w:t>pastézna</w:t>
      </w:r>
      <w:proofErr w:type="spellEnd"/>
      <w:r w:rsidRPr="00246DAD">
        <w:rPr>
          <w:rFonts w:ascii="Arial" w:hAnsi="Arial" w:cs="Arial"/>
          <w:sz w:val="18"/>
          <w:szCs w:val="18"/>
        </w:rPr>
        <w:t xml:space="preserve"> farbená omietka </w:t>
      </w:r>
      <w:proofErr w:type="spellStart"/>
      <w:r w:rsidRPr="00246DAD">
        <w:rPr>
          <w:rFonts w:ascii="Arial" w:hAnsi="Arial" w:cs="Arial"/>
          <w:sz w:val="18"/>
          <w:szCs w:val="18"/>
        </w:rPr>
        <w:t>vodoodpudivá</w:t>
      </w:r>
      <w:proofErr w:type="spellEnd"/>
      <w:r w:rsidRPr="00246DAD">
        <w:rPr>
          <w:rFonts w:ascii="Arial" w:hAnsi="Arial" w:cs="Arial"/>
          <w:sz w:val="18"/>
          <w:szCs w:val="18"/>
        </w:rPr>
        <w:t xml:space="preserve">, sýty farebný odtieň, farba </w:t>
      </w:r>
      <w:r>
        <w:rPr>
          <w:rFonts w:ascii="Arial" w:hAnsi="Arial" w:cs="Arial"/>
          <w:sz w:val="18"/>
          <w:szCs w:val="18"/>
        </w:rPr>
        <w:t>antracitová.</w:t>
      </w:r>
    </w:p>
    <w:p w:rsidR="004101F9" w:rsidRDefault="004101F9" w:rsidP="004101F9">
      <w:pPr>
        <w:spacing w:after="0" w:line="240" w:lineRule="auto"/>
        <w:jc w:val="both"/>
        <w:rPr>
          <w:rFonts w:ascii="Arial" w:hAnsi="Arial" w:cs="Arial"/>
          <w:sz w:val="18"/>
          <w:szCs w:val="18"/>
        </w:rPr>
      </w:pPr>
    </w:p>
    <w:p w:rsidR="004101F9" w:rsidRPr="000F36D1" w:rsidRDefault="004101F9" w:rsidP="004101F9">
      <w:pPr>
        <w:spacing w:after="0" w:line="240" w:lineRule="auto"/>
        <w:jc w:val="both"/>
        <w:rPr>
          <w:rFonts w:ascii="Arial" w:hAnsi="Arial" w:cs="Arial"/>
          <w:b/>
          <w:bCs/>
          <w:sz w:val="18"/>
          <w:szCs w:val="18"/>
        </w:rPr>
      </w:pPr>
      <w:r>
        <w:rPr>
          <w:rFonts w:ascii="Arial" w:hAnsi="Arial" w:cs="Arial"/>
          <w:sz w:val="18"/>
          <w:szCs w:val="18"/>
        </w:rPr>
        <w:t>Materiály pre</w:t>
      </w:r>
      <w:r w:rsidRPr="00246DAD">
        <w:rPr>
          <w:rFonts w:ascii="Arial" w:hAnsi="Arial" w:cs="Arial"/>
          <w:sz w:val="18"/>
          <w:szCs w:val="18"/>
        </w:rPr>
        <w:t xml:space="preserve"> zateplenie obvodového plášťa </w:t>
      </w:r>
      <w:r>
        <w:rPr>
          <w:rFonts w:ascii="Arial" w:hAnsi="Arial" w:cs="Arial"/>
          <w:sz w:val="18"/>
          <w:szCs w:val="18"/>
        </w:rPr>
        <w:t>a fasádne omietky -</w:t>
      </w:r>
      <w:r w:rsidRPr="00246DAD">
        <w:rPr>
          <w:rFonts w:ascii="Arial" w:hAnsi="Arial" w:cs="Arial"/>
          <w:sz w:val="18"/>
          <w:szCs w:val="18"/>
        </w:rPr>
        <w:t xml:space="preserve"> použijú </w:t>
      </w:r>
      <w:r>
        <w:rPr>
          <w:rFonts w:ascii="Arial" w:hAnsi="Arial" w:cs="Arial"/>
          <w:sz w:val="18"/>
          <w:szCs w:val="18"/>
        </w:rPr>
        <w:t xml:space="preserve">sa </w:t>
      </w:r>
      <w:r w:rsidRPr="000F36D1">
        <w:rPr>
          <w:rFonts w:ascii="Arial" w:hAnsi="Arial" w:cs="Arial"/>
          <w:b/>
          <w:bCs/>
          <w:sz w:val="18"/>
          <w:szCs w:val="18"/>
        </w:rPr>
        <w:t>certifikované materiály.</w:t>
      </w:r>
    </w:p>
    <w:p w:rsidR="004101F9" w:rsidRPr="00246DAD" w:rsidRDefault="004101F9" w:rsidP="004101F9">
      <w:pPr>
        <w:spacing w:after="0" w:line="240" w:lineRule="auto"/>
        <w:rPr>
          <w:rStyle w:val="Vrazn"/>
          <w:rFonts w:ascii="Arial" w:hAnsi="Arial" w:cs="Arial"/>
          <w:szCs w:val="18"/>
          <w:shd w:val="clear" w:color="auto" w:fill="FFFFFF"/>
        </w:rPr>
      </w:pPr>
    </w:p>
    <w:p w:rsidR="004101F9" w:rsidRPr="00246DAD" w:rsidRDefault="004101F9" w:rsidP="004101F9">
      <w:pPr>
        <w:spacing w:after="0" w:line="240" w:lineRule="auto"/>
        <w:rPr>
          <w:rStyle w:val="Vrazn"/>
          <w:rFonts w:ascii="Arial" w:hAnsi="Arial" w:cs="Arial"/>
          <w:bCs w:val="0"/>
          <w:szCs w:val="18"/>
        </w:rPr>
      </w:pPr>
      <w:r w:rsidRPr="00246DAD">
        <w:rPr>
          <w:rStyle w:val="Vrazn"/>
          <w:rFonts w:ascii="Arial" w:hAnsi="Arial" w:cs="Arial"/>
          <w:szCs w:val="18"/>
          <w:shd w:val="clear" w:color="auto" w:fill="FFFFFF"/>
        </w:rPr>
        <w:t>Požiadavky na zhotovovanie zatepľovania obvodového plášťa</w:t>
      </w:r>
    </w:p>
    <w:p w:rsidR="004101F9" w:rsidRPr="00246DAD" w:rsidRDefault="004101F9" w:rsidP="004101F9">
      <w:pPr>
        <w:pStyle w:val="Odsekzoznamu"/>
        <w:spacing w:after="0" w:line="240" w:lineRule="auto"/>
        <w:ind w:left="0" w:firstLine="567"/>
        <w:jc w:val="both"/>
        <w:rPr>
          <w:rFonts w:ascii="Arial" w:hAnsi="Arial" w:cs="Arial"/>
          <w:sz w:val="18"/>
          <w:szCs w:val="18"/>
          <w:shd w:val="clear" w:color="auto" w:fill="FFFFFF"/>
        </w:rPr>
      </w:pPr>
      <w:r w:rsidRPr="00246DAD">
        <w:rPr>
          <w:rFonts w:ascii="Arial" w:hAnsi="Arial" w:cs="Arial"/>
          <w:sz w:val="18"/>
          <w:szCs w:val="18"/>
          <w:shd w:val="clear" w:color="auto" w:fill="FFFFFF"/>
        </w:rPr>
        <w:t xml:space="preserve">Podľa § 43 g ods. 2 stavebného zákona platí: „Ak sa na stavebné práce vzťahujú bezpečnostné alebo hygienické predpisy, technické normy, všeobecne zaužívané pracovné postupy a návody výrobcu stavebných výrobkov na spôsob použitia, stavebné práce sa musia vykonať v súlade s nimi.“ Na zhotovovanie vonkajších tepelnoizolačných systémov platí </w:t>
      </w:r>
      <w:r w:rsidRPr="00246DAD">
        <w:rPr>
          <w:rFonts w:ascii="Arial" w:hAnsi="Arial" w:cs="Arial"/>
          <w:b/>
          <w:sz w:val="18"/>
          <w:szCs w:val="18"/>
          <w:shd w:val="clear" w:color="auto" w:fill="FFFFFF"/>
        </w:rPr>
        <w:t>STN 73 2901</w:t>
      </w:r>
      <w:r w:rsidRPr="00246DAD">
        <w:rPr>
          <w:rFonts w:ascii="Arial" w:hAnsi="Arial" w:cs="Arial"/>
          <w:sz w:val="18"/>
          <w:szCs w:val="18"/>
          <w:shd w:val="clear" w:color="auto" w:fill="FFFFFF"/>
        </w:rPr>
        <w:t xml:space="preserve">. </w:t>
      </w:r>
    </w:p>
    <w:p w:rsidR="004101F9" w:rsidRDefault="004101F9" w:rsidP="004101F9">
      <w:pPr>
        <w:spacing w:after="0" w:line="240" w:lineRule="auto"/>
        <w:ind w:firstLine="426"/>
        <w:jc w:val="both"/>
        <w:rPr>
          <w:rFonts w:ascii="Arial" w:hAnsi="Arial" w:cs="Arial"/>
          <w:color w:val="000000"/>
          <w:sz w:val="18"/>
          <w:szCs w:val="18"/>
        </w:rPr>
      </w:pPr>
    </w:p>
    <w:p w:rsidR="004101F9" w:rsidRPr="00246DAD" w:rsidRDefault="004101F9" w:rsidP="004101F9">
      <w:pPr>
        <w:spacing w:after="0" w:line="240" w:lineRule="auto"/>
        <w:ind w:firstLine="426"/>
        <w:jc w:val="both"/>
        <w:rPr>
          <w:rFonts w:ascii="Arial" w:hAnsi="Arial" w:cs="Arial"/>
          <w:color w:val="000000"/>
          <w:sz w:val="18"/>
          <w:szCs w:val="18"/>
        </w:rPr>
      </w:pPr>
    </w:p>
    <w:p w:rsidR="004101F9" w:rsidRPr="00246DAD" w:rsidRDefault="004101F9" w:rsidP="004101F9">
      <w:pPr>
        <w:spacing w:after="0" w:line="240" w:lineRule="auto"/>
        <w:ind w:firstLine="426"/>
        <w:jc w:val="both"/>
        <w:rPr>
          <w:rFonts w:ascii="Arial" w:hAnsi="Arial" w:cs="Arial"/>
          <w:color w:val="000000"/>
          <w:sz w:val="18"/>
          <w:szCs w:val="18"/>
        </w:rPr>
      </w:pPr>
    </w:p>
    <w:p w:rsidR="004101F9" w:rsidRPr="00571299" w:rsidRDefault="004101F9" w:rsidP="004101F9">
      <w:pPr>
        <w:pStyle w:val="Odsekzoznamu"/>
        <w:numPr>
          <w:ilvl w:val="2"/>
          <w:numId w:val="13"/>
        </w:numPr>
        <w:spacing w:after="0" w:line="240" w:lineRule="auto"/>
        <w:jc w:val="both"/>
        <w:rPr>
          <w:rFonts w:ascii="Arial" w:hAnsi="Arial" w:cs="Arial"/>
          <w:b/>
          <w:color w:val="000000"/>
          <w:sz w:val="20"/>
          <w:szCs w:val="20"/>
        </w:rPr>
      </w:pPr>
      <w:r w:rsidRPr="00571299">
        <w:rPr>
          <w:rFonts w:ascii="Arial" w:hAnsi="Arial" w:cs="Arial"/>
          <w:b/>
          <w:color w:val="000000"/>
          <w:sz w:val="20"/>
          <w:szCs w:val="20"/>
        </w:rPr>
        <w:t>TEPELNÁ IZOLÁCIA STRIECH</w:t>
      </w:r>
    </w:p>
    <w:p w:rsidR="004101F9" w:rsidRPr="00F82206" w:rsidRDefault="004101F9" w:rsidP="004101F9">
      <w:pPr>
        <w:spacing w:after="0" w:line="240" w:lineRule="auto"/>
        <w:jc w:val="both"/>
        <w:rPr>
          <w:rFonts w:ascii="Arial" w:hAnsi="Arial" w:cs="Arial"/>
          <w:b/>
          <w:color w:val="000000"/>
          <w:sz w:val="18"/>
          <w:szCs w:val="18"/>
          <w:u w:val="single"/>
        </w:rPr>
      </w:pPr>
    </w:p>
    <w:p w:rsidR="004101F9"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b/>
          <w:color w:val="000000"/>
          <w:sz w:val="18"/>
          <w:szCs w:val="18"/>
        </w:rPr>
        <w:t xml:space="preserve">Zateplenie plochých striech </w:t>
      </w:r>
      <w:r w:rsidRPr="00F82206">
        <w:rPr>
          <w:rFonts w:ascii="Arial" w:hAnsi="Arial" w:cs="Arial"/>
          <w:color w:val="000000"/>
          <w:sz w:val="18"/>
          <w:szCs w:val="18"/>
        </w:rPr>
        <w:t>bude v úrovni strešného plášťa materiálom z </w:t>
      </w:r>
      <w:proofErr w:type="spellStart"/>
      <w:r>
        <w:rPr>
          <w:rFonts w:ascii="Arial" w:hAnsi="Arial" w:cs="Arial"/>
          <w:color w:val="000000"/>
          <w:sz w:val="18"/>
          <w:szCs w:val="18"/>
        </w:rPr>
        <w:t>extrudovaného</w:t>
      </w:r>
      <w:proofErr w:type="spellEnd"/>
      <w:r w:rsidRPr="00F82206">
        <w:rPr>
          <w:rFonts w:ascii="Arial" w:hAnsi="Arial" w:cs="Arial"/>
          <w:color w:val="000000"/>
          <w:sz w:val="18"/>
          <w:szCs w:val="18"/>
        </w:rPr>
        <w:t xml:space="preserve"> polystyrénu </w:t>
      </w:r>
      <w:r>
        <w:rPr>
          <w:rFonts w:ascii="Arial" w:hAnsi="Arial" w:cs="Arial"/>
          <w:color w:val="000000"/>
          <w:sz w:val="18"/>
          <w:szCs w:val="18"/>
        </w:rPr>
        <w:t xml:space="preserve">XPS, napr. BASF XPS </w:t>
      </w:r>
      <w:proofErr w:type="spellStart"/>
      <w:r>
        <w:rPr>
          <w:rFonts w:ascii="Arial" w:hAnsi="Arial" w:cs="Arial"/>
          <w:color w:val="000000"/>
          <w:sz w:val="18"/>
          <w:szCs w:val="18"/>
        </w:rPr>
        <w:t>Styrodur</w:t>
      </w:r>
      <w:proofErr w:type="spellEnd"/>
      <w:r>
        <w:rPr>
          <w:rFonts w:ascii="Arial" w:hAnsi="Arial" w:cs="Arial"/>
          <w:color w:val="000000"/>
          <w:sz w:val="18"/>
          <w:szCs w:val="18"/>
        </w:rPr>
        <w:t xml:space="preserve"> 3000 CS – pevnosť v tlaku pri 10% stlačení 300 kPa, súčiniteľ tepelnej vodivosti max. 0,036 W/(</w:t>
      </w:r>
      <w:proofErr w:type="spellStart"/>
      <w:r>
        <w:rPr>
          <w:rFonts w:ascii="Arial" w:hAnsi="Arial" w:cs="Arial"/>
          <w:color w:val="000000"/>
          <w:sz w:val="18"/>
          <w:szCs w:val="18"/>
        </w:rPr>
        <w:t>m.K</w:t>
      </w:r>
      <w:proofErr w:type="spellEnd"/>
      <w:r>
        <w:rPr>
          <w:rFonts w:ascii="Arial" w:hAnsi="Arial" w:cs="Arial"/>
          <w:color w:val="000000"/>
          <w:sz w:val="18"/>
          <w:szCs w:val="18"/>
        </w:rPr>
        <w:t>)</w:t>
      </w:r>
    </w:p>
    <w:p w:rsidR="004101F9" w:rsidRDefault="004101F9" w:rsidP="004101F9">
      <w:pPr>
        <w:spacing w:after="0" w:line="240" w:lineRule="auto"/>
        <w:jc w:val="both"/>
        <w:rPr>
          <w:rFonts w:ascii="Arial" w:hAnsi="Arial" w:cs="Arial"/>
          <w:color w:val="000000"/>
          <w:sz w:val="18"/>
          <w:szCs w:val="18"/>
        </w:rPr>
      </w:pPr>
      <w:r>
        <w:rPr>
          <w:rFonts w:ascii="Arial" w:hAnsi="Arial" w:cs="Arial"/>
          <w:color w:val="000000"/>
          <w:sz w:val="18"/>
          <w:szCs w:val="18"/>
        </w:rPr>
        <w:t xml:space="preserve">– na pôvodnej streche dodatočné zateplenie – hrúbka TI 150 mm (predpokladá sa pôvodná TI tiež hrúbky 150 mm), čím bude celková hrúbka tepelnej izolácie plochej strechy nad pôvodnou časťou budovy: min. 300 mm </w:t>
      </w:r>
      <w:r w:rsidRPr="00F82206">
        <w:rPr>
          <w:rFonts w:ascii="Arial" w:hAnsi="Arial" w:cs="Arial"/>
          <w:color w:val="000000"/>
          <w:sz w:val="18"/>
          <w:szCs w:val="18"/>
        </w:rPr>
        <w:t xml:space="preserve"> </w:t>
      </w:r>
    </w:p>
    <w:p w:rsidR="004101F9" w:rsidRPr="00A35EAA" w:rsidRDefault="004101F9" w:rsidP="004101F9">
      <w:pPr>
        <w:pStyle w:val="Odsekzoznamu"/>
        <w:numPr>
          <w:ilvl w:val="0"/>
          <w:numId w:val="9"/>
        </w:numPr>
        <w:spacing w:after="0" w:line="240" w:lineRule="auto"/>
        <w:ind w:left="142" w:hanging="142"/>
        <w:jc w:val="both"/>
        <w:rPr>
          <w:rFonts w:ascii="Arial" w:hAnsi="Arial" w:cs="Arial"/>
          <w:b/>
          <w:color w:val="000000"/>
          <w:sz w:val="18"/>
          <w:szCs w:val="18"/>
        </w:rPr>
      </w:pPr>
      <w:r>
        <w:rPr>
          <w:rFonts w:ascii="Arial" w:hAnsi="Arial" w:cs="Arial"/>
          <w:color w:val="000000"/>
          <w:sz w:val="18"/>
          <w:szCs w:val="18"/>
        </w:rPr>
        <w:t xml:space="preserve">Na novej streche dvojpodlažnej prístavby bude tepelná izolácia na </w:t>
      </w:r>
      <w:r w:rsidRPr="00610171">
        <w:rPr>
          <w:rFonts w:ascii="Arial" w:hAnsi="Arial" w:cs="Arial"/>
          <w:color w:val="000000"/>
          <w:sz w:val="18"/>
          <w:szCs w:val="18"/>
        </w:rPr>
        <w:t xml:space="preserve">celkovú hrúbku min. 380 mm </w:t>
      </w:r>
    </w:p>
    <w:p w:rsidR="004101F9" w:rsidRDefault="004101F9" w:rsidP="004101F9">
      <w:pPr>
        <w:pStyle w:val="Odsekzoznamu"/>
        <w:numPr>
          <w:ilvl w:val="0"/>
          <w:numId w:val="9"/>
        </w:numPr>
        <w:spacing w:after="0" w:line="240" w:lineRule="auto"/>
        <w:ind w:left="142" w:hanging="142"/>
        <w:jc w:val="both"/>
        <w:rPr>
          <w:rFonts w:ascii="Arial" w:hAnsi="Arial" w:cs="Arial"/>
          <w:color w:val="000000"/>
          <w:sz w:val="18"/>
          <w:szCs w:val="18"/>
        </w:rPr>
      </w:pPr>
      <w:r w:rsidRPr="00A35EAA">
        <w:rPr>
          <w:rFonts w:ascii="Arial" w:hAnsi="Arial" w:cs="Arial"/>
          <w:color w:val="000000"/>
          <w:sz w:val="18"/>
          <w:szCs w:val="18"/>
        </w:rPr>
        <w:t xml:space="preserve">Na novej streche jednopodlažnej prístavby </w:t>
      </w:r>
      <w:r>
        <w:rPr>
          <w:rFonts w:ascii="Arial" w:hAnsi="Arial" w:cs="Arial"/>
          <w:color w:val="000000"/>
          <w:sz w:val="18"/>
          <w:szCs w:val="18"/>
        </w:rPr>
        <w:t xml:space="preserve">a nadstavby hlavného schodiska - </w:t>
      </w:r>
      <w:r w:rsidRPr="00A35EAA">
        <w:rPr>
          <w:rFonts w:ascii="Arial" w:hAnsi="Arial" w:cs="Arial"/>
          <w:color w:val="000000"/>
          <w:sz w:val="18"/>
          <w:szCs w:val="18"/>
        </w:rPr>
        <w:t xml:space="preserve">bude tepelná izolácia mierne šikmej pultovej strechy - z minerálnej vlny na celkovú hrúbku min. </w:t>
      </w:r>
      <w:r>
        <w:rPr>
          <w:rFonts w:ascii="Arial" w:hAnsi="Arial" w:cs="Arial"/>
          <w:color w:val="000000"/>
          <w:sz w:val="18"/>
          <w:szCs w:val="18"/>
        </w:rPr>
        <w:t>400</w:t>
      </w:r>
      <w:r w:rsidRPr="00A35EAA">
        <w:rPr>
          <w:rFonts w:ascii="Arial" w:hAnsi="Arial" w:cs="Arial"/>
          <w:color w:val="000000"/>
          <w:sz w:val="18"/>
          <w:szCs w:val="18"/>
        </w:rPr>
        <w:t xml:space="preserve"> mm </w:t>
      </w:r>
    </w:p>
    <w:p w:rsidR="004101F9" w:rsidRPr="00A35EAA" w:rsidRDefault="004101F9" w:rsidP="004101F9">
      <w:pPr>
        <w:spacing w:after="0" w:line="240" w:lineRule="auto"/>
        <w:ind w:firstLine="426"/>
        <w:jc w:val="both"/>
        <w:rPr>
          <w:rFonts w:ascii="Arial" w:hAnsi="Arial" w:cs="Arial"/>
          <w:color w:val="000000"/>
          <w:sz w:val="18"/>
          <w:szCs w:val="18"/>
        </w:rPr>
      </w:pPr>
      <w:r w:rsidRPr="00A35EAA">
        <w:rPr>
          <w:rFonts w:ascii="Arial" w:hAnsi="Arial" w:cs="Arial"/>
          <w:color w:val="000000"/>
          <w:sz w:val="18"/>
          <w:szCs w:val="18"/>
        </w:rPr>
        <w:t>Tepelný odpor strešného plášťa plochej strechy je navrhnutý tak, aby vyhovoval požiadavke normy STN 730540-2 + Z1 + Z2: júl 2019, platnej od 01.07.2019, kde je normalizovaná (požadovaná) hodnota tepelného odporu konštrukcie plochej strechy a šikmej strechy do sklonu 45°: R</w:t>
      </w:r>
      <w:r w:rsidRPr="00A35EAA">
        <w:rPr>
          <w:rFonts w:ascii="Arial" w:hAnsi="Arial" w:cs="Arial"/>
          <w:color w:val="000000"/>
          <w:sz w:val="18"/>
          <w:szCs w:val="18"/>
          <w:vertAlign w:val="subscript"/>
        </w:rPr>
        <w:t>N</w:t>
      </w:r>
      <w:r w:rsidRPr="00A35EAA">
        <w:rPr>
          <w:rFonts w:ascii="Arial" w:hAnsi="Arial" w:cs="Arial"/>
          <w:color w:val="000000"/>
          <w:sz w:val="18"/>
          <w:szCs w:val="18"/>
        </w:rPr>
        <w:t xml:space="preserve"> = 6,5 m</w:t>
      </w:r>
      <w:r w:rsidRPr="00A35EAA">
        <w:rPr>
          <w:rFonts w:ascii="Arial" w:hAnsi="Arial" w:cs="Arial"/>
          <w:color w:val="000000"/>
          <w:sz w:val="18"/>
          <w:szCs w:val="18"/>
          <w:vertAlign w:val="superscript"/>
        </w:rPr>
        <w:t>2</w:t>
      </w:r>
      <w:r w:rsidRPr="00A35EAA">
        <w:rPr>
          <w:rFonts w:ascii="Arial" w:hAnsi="Arial" w:cs="Arial"/>
          <w:color w:val="000000"/>
          <w:sz w:val="18"/>
          <w:szCs w:val="18"/>
        </w:rPr>
        <w:t xml:space="preserve">.K/W – </w:t>
      </w:r>
      <w:proofErr w:type="spellStart"/>
      <w:r w:rsidRPr="00A35EAA">
        <w:rPr>
          <w:rFonts w:ascii="Arial" w:hAnsi="Arial" w:cs="Arial"/>
          <w:color w:val="000000"/>
          <w:sz w:val="18"/>
          <w:szCs w:val="18"/>
        </w:rPr>
        <w:t>t.j</w:t>
      </w:r>
      <w:proofErr w:type="spellEnd"/>
      <w:r w:rsidRPr="00A35EAA">
        <w:rPr>
          <w:rFonts w:ascii="Arial" w:hAnsi="Arial" w:cs="Arial"/>
          <w:color w:val="000000"/>
          <w:sz w:val="18"/>
          <w:szCs w:val="18"/>
        </w:rPr>
        <w:t xml:space="preserve">. normalizovaná hodnota, ktorá platí od 1.1.2016. </w:t>
      </w:r>
    </w:p>
    <w:p w:rsidR="004101F9" w:rsidRPr="00F82206"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Cieľová odporúčaná hodnota – normalizovaná (požadovaná) od 1.1.2021 je R</w:t>
      </w:r>
      <w:r w:rsidRPr="00F82206">
        <w:rPr>
          <w:rFonts w:ascii="Arial" w:hAnsi="Arial" w:cs="Arial"/>
          <w:color w:val="000000"/>
          <w:sz w:val="18"/>
          <w:szCs w:val="18"/>
          <w:vertAlign w:val="subscript"/>
        </w:rPr>
        <w:t>r2</w:t>
      </w:r>
      <w:r w:rsidRPr="00F82206">
        <w:rPr>
          <w:rFonts w:ascii="Arial" w:hAnsi="Arial" w:cs="Arial"/>
          <w:color w:val="000000"/>
          <w:sz w:val="18"/>
          <w:szCs w:val="18"/>
        </w:rPr>
        <w:t xml:space="preserve"> = 4,4 m</w:t>
      </w:r>
      <w:r w:rsidRPr="00F82206">
        <w:rPr>
          <w:rFonts w:ascii="Arial" w:hAnsi="Arial" w:cs="Arial"/>
          <w:color w:val="000000"/>
          <w:sz w:val="18"/>
          <w:szCs w:val="18"/>
          <w:vertAlign w:val="superscript"/>
        </w:rPr>
        <w:t>2</w:t>
      </w:r>
      <w:r w:rsidRPr="00F82206">
        <w:rPr>
          <w:rFonts w:ascii="Arial" w:hAnsi="Arial" w:cs="Arial"/>
          <w:color w:val="000000"/>
          <w:sz w:val="18"/>
          <w:szCs w:val="18"/>
        </w:rPr>
        <w:t>.K/W a odporúčaná hodnota od 1.1.2021 je R</w:t>
      </w:r>
      <w:r w:rsidRPr="00F82206">
        <w:rPr>
          <w:rFonts w:ascii="Arial" w:hAnsi="Arial" w:cs="Arial"/>
          <w:color w:val="000000"/>
          <w:sz w:val="18"/>
          <w:szCs w:val="18"/>
          <w:vertAlign w:val="subscript"/>
        </w:rPr>
        <w:t>r3</w:t>
      </w:r>
      <w:r w:rsidRPr="00F82206">
        <w:rPr>
          <w:rFonts w:ascii="Arial" w:hAnsi="Arial" w:cs="Arial"/>
          <w:color w:val="000000"/>
          <w:sz w:val="18"/>
          <w:szCs w:val="18"/>
        </w:rPr>
        <w:t xml:space="preserve"> = 6,5 m</w:t>
      </w:r>
      <w:r w:rsidRPr="00F82206">
        <w:rPr>
          <w:rFonts w:ascii="Arial" w:hAnsi="Arial" w:cs="Arial"/>
          <w:color w:val="000000"/>
          <w:sz w:val="18"/>
          <w:szCs w:val="18"/>
          <w:vertAlign w:val="superscript"/>
        </w:rPr>
        <w:t>2</w:t>
      </w:r>
      <w:r w:rsidRPr="00F82206">
        <w:rPr>
          <w:rFonts w:ascii="Arial" w:hAnsi="Arial" w:cs="Arial"/>
          <w:color w:val="000000"/>
          <w:sz w:val="18"/>
          <w:szCs w:val="18"/>
        </w:rPr>
        <w:t>.K/W.</w:t>
      </w:r>
    </w:p>
    <w:p w:rsidR="004101F9" w:rsidRPr="00F82206"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rPr>
        <w:t xml:space="preserve">Pred vlastným zateplením strechy bude potrebné uskutočniť potrebné murárske práce – napr. vymurovať </w:t>
      </w:r>
      <w:proofErr w:type="spellStart"/>
      <w:r w:rsidRPr="00F82206">
        <w:rPr>
          <w:rFonts w:ascii="Arial" w:hAnsi="Arial" w:cs="Arial"/>
          <w:color w:val="000000"/>
          <w:sz w:val="18"/>
          <w:szCs w:val="18"/>
        </w:rPr>
        <w:t>atiky</w:t>
      </w:r>
      <w:proofErr w:type="spellEnd"/>
      <w:r w:rsidRPr="00F82206">
        <w:rPr>
          <w:rFonts w:ascii="Arial" w:hAnsi="Arial" w:cs="Arial"/>
          <w:color w:val="000000"/>
          <w:sz w:val="18"/>
          <w:szCs w:val="18"/>
        </w:rPr>
        <w:t xml:space="preserve"> a prípravu podkladu pre vlastné zateplenie strešného plášťa. </w:t>
      </w:r>
    </w:p>
    <w:p w:rsidR="004101F9" w:rsidRPr="00F82206" w:rsidRDefault="004101F9" w:rsidP="004101F9">
      <w:pPr>
        <w:spacing w:after="0" w:line="240" w:lineRule="auto"/>
        <w:jc w:val="both"/>
        <w:rPr>
          <w:rFonts w:ascii="Arial" w:hAnsi="Arial" w:cs="Arial"/>
          <w:color w:val="000000"/>
          <w:sz w:val="18"/>
          <w:szCs w:val="18"/>
        </w:rPr>
      </w:pPr>
    </w:p>
    <w:p w:rsidR="004101F9" w:rsidRPr="00F82206" w:rsidRDefault="004101F9" w:rsidP="004101F9">
      <w:pPr>
        <w:spacing w:after="0" w:line="240" w:lineRule="auto"/>
        <w:jc w:val="both"/>
        <w:rPr>
          <w:rFonts w:ascii="Arial" w:hAnsi="Arial" w:cs="Arial"/>
          <w:b/>
          <w:sz w:val="18"/>
          <w:szCs w:val="18"/>
        </w:rPr>
      </w:pPr>
      <w:r w:rsidRPr="00F82206">
        <w:rPr>
          <w:rFonts w:ascii="Arial" w:hAnsi="Arial" w:cs="Arial"/>
          <w:b/>
          <w:sz w:val="18"/>
          <w:szCs w:val="18"/>
        </w:rPr>
        <w:t>Tepelnoizolačné materiály pre zateplenie strešného plášťa:</w:t>
      </w:r>
    </w:p>
    <w:p w:rsidR="004101F9" w:rsidRPr="00F82206" w:rsidRDefault="004101F9" w:rsidP="004101F9">
      <w:pPr>
        <w:spacing w:after="0" w:line="240" w:lineRule="auto"/>
        <w:ind w:firstLine="426"/>
        <w:jc w:val="both"/>
        <w:rPr>
          <w:rFonts w:ascii="Arial" w:hAnsi="Arial" w:cs="Arial"/>
          <w:sz w:val="18"/>
          <w:szCs w:val="18"/>
        </w:rPr>
      </w:pPr>
      <w:r w:rsidRPr="00F82206">
        <w:rPr>
          <w:rFonts w:ascii="Arial" w:hAnsi="Arial" w:cs="Arial"/>
          <w:sz w:val="18"/>
          <w:szCs w:val="18"/>
        </w:rPr>
        <w:tab/>
        <w:t xml:space="preserve">Pre zateplenie strešného plášťa </w:t>
      </w:r>
      <w:r>
        <w:rPr>
          <w:rFonts w:ascii="Arial" w:hAnsi="Arial" w:cs="Arial"/>
          <w:sz w:val="18"/>
          <w:szCs w:val="18"/>
        </w:rPr>
        <w:t>plochých striech</w:t>
      </w:r>
      <w:r w:rsidRPr="00F82206">
        <w:rPr>
          <w:rFonts w:ascii="Arial" w:hAnsi="Arial" w:cs="Arial"/>
          <w:sz w:val="18"/>
          <w:szCs w:val="18"/>
        </w:rPr>
        <w:t xml:space="preserve"> navrhujeme použiť </w:t>
      </w:r>
      <w:proofErr w:type="spellStart"/>
      <w:r>
        <w:rPr>
          <w:rFonts w:ascii="Arial" w:hAnsi="Arial" w:cs="Arial"/>
          <w:color w:val="000000"/>
          <w:sz w:val="18"/>
          <w:szCs w:val="18"/>
        </w:rPr>
        <w:t>extrudovaný</w:t>
      </w:r>
      <w:proofErr w:type="spellEnd"/>
      <w:r w:rsidRPr="00F82206">
        <w:rPr>
          <w:rFonts w:ascii="Arial" w:hAnsi="Arial" w:cs="Arial"/>
          <w:color w:val="000000"/>
          <w:sz w:val="18"/>
          <w:szCs w:val="18"/>
        </w:rPr>
        <w:t xml:space="preserve"> polystyrén </w:t>
      </w:r>
      <w:r>
        <w:rPr>
          <w:rFonts w:ascii="Arial" w:hAnsi="Arial" w:cs="Arial"/>
          <w:color w:val="000000"/>
          <w:sz w:val="18"/>
          <w:szCs w:val="18"/>
        </w:rPr>
        <w:t xml:space="preserve">BASF </w:t>
      </w:r>
      <w:proofErr w:type="spellStart"/>
      <w:r>
        <w:rPr>
          <w:rFonts w:ascii="Arial" w:hAnsi="Arial" w:cs="Arial"/>
          <w:color w:val="000000"/>
          <w:sz w:val="18"/>
          <w:szCs w:val="18"/>
        </w:rPr>
        <w:t>Styrodur</w:t>
      </w:r>
      <w:proofErr w:type="spellEnd"/>
      <w:r w:rsidRPr="00F82206">
        <w:rPr>
          <w:rFonts w:ascii="Arial" w:hAnsi="Arial" w:cs="Arial"/>
          <w:color w:val="000000"/>
          <w:sz w:val="18"/>
          <w:szCs w:val="18"/>
        </w:rPr>
        <w:t xml:space="preserve"> (min. pevnosť v tlaku pri 10 % stlačení je viac ako 100 kPa) - </w:t>
      </w:r>
      <w:r w:rsidRPr="00F82206">
        <w:rPr>
          <w:rFonts w:ascii="Arial" w:hAnsi="Arial" w:cs="Arial"/>
          <w:sz w:val="18"/>
          <w:szCs w:val="18"/>
        </w:rPr>
        <w:t>hrúbky min. 380 mm, pričom súčiniteľ tepelnej vodivosti materiálu dosiek z EPS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pričom deklarovaná hodnota súčiniteľa tepelnej vodivosti materiálu dosiek EPS 100S </w:t>
      </w:r>
      <w:proofErr w:type="spellStart"/>
      <w:r w:rsidRPr="00F82206">
        <w:rPr>
          <w:rFonts w:ascii="Arial" w:hAnsi="Arial" w:cs="Arial"/>
          <w:sz w:val="18"/>
          <w:szCs w:val="18"/>
        </w:rPr>
        <w:t>Stabil</w:t>
      </w:r>
      <w:proofErr w:type="spellEnd"/>
      <w:r w:rsidRPr="00F82206">
        <w:rPr>
          <w:rFonts w:ascii="Arial" w:hAnsi="Arial" w:cs="Arial"/>
          <w:sz w:val="18"/>
          <w:szCs w:val="18"/>
        </w:rPr>
        <w:t xml:space="preserve"> je max. λ = 0,034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4101F9" w:rsidRPr="00F82206" w:rsidRDefault="004101F9" w:rsidP="004101F9">
      <w:pPr>
        <w:spacing w:after="0" w:line="240" w:lineRule="auto"/>
        <w:ind w:firstLine="426"/>
        <w:jc w:val="both"/>
        <w:rPr>
          <w:rFonts w:ascii="Arial" w:hAnsi="Arial" w:cs="Arial"/>
          <w:sz w:val="18"/>
          <w:szCs w:val="18"/>
        </w:rPr>
      </w:pPr>
      <w:r w:rsidRPr="00F82206">
        <w:rPr>
          <w:rFonts w:ascii="Arial" w:hAnsi="Arial" w:cs="Arial"/>
          <w:sz w:val="18"/>
          <w:szCs w:val="18"/>
        </w:rPr>
        <w:t xml:space="preserve"> Pre zateplenie z vnútornej strany </w:t>
      </w:r>
      <w:proofErr w:type="spellStart"/>
      <w:r w:rsidRPr="00F82206">
        <w:rPr>
          <w:rFonts w:ascii="Arial" w:hAnsi="Arial" w:cs="Arial"/>
          <w:sz w:val="18"/>
          <w:szCs w:val="18"/>
        </w:rPr>
        <w:t>atiky</w:t>
      </w:r>
      <w:proofErr w:type="spellEnd"/>
      <w:r w:rsidRPr="00F82206">
        <w:rPr>
          <w:rFonts w:ascii="Arial" w:hAnsi="Arial" w:cs="Arial"/>
          <w:sz w:val="18"/>
          <w:szCs w:val="18"/>
        </w:rPr>
        <w:t xml:space="preserve"> navrhujeme použiť nenasiakavé dosky z </w:t>
      </w:r>
      <w:proofErr w:type="spellStart"/>
      <w:r w:rsidRPr="00F82206">
        <w:rPr>
          <w:rFonts w:ascii="Arial" w:hAnsi="Arial" w:cs="Arial"/>
          <w:sz w:val="18"/>
          <w:szCs w:val="18"/>
        </w:rPr>
        <w:t>extrudovaného</w:t>
      </w:r>
      <w:proofErr w:type="spellEnd"/>
      <w:r w:rsidRPr="00F82206">
        <w:rPr>
          <w:rFonts w:ascii="Arial" w:hAnsi="Arial" w:cs="Arial"/>
          <w:sz w:val="18"/>
          <w:szCs w:val="18"/>
        </w:rPr>
        <w:t xml:space="preserve"> polystyrénu XPS, pričom súčiniteľ tepelnej vodivosti materiálu dosiek z XPS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4101F9" w:rsidRPr="00F82206" w:rsidRDefault="004101F9" w:rsidP="004101F9">
      <w:pPr>
        <w:spacing w:after="0" w:line="240" w:lineRule="auto"/>
        <w:ind w:firstLine="426"/>
        <w:jc w:val="both"/>
        <w:rPr>
          <w:rFonts w:ascii="Arial" w:hAnsi="Arial" w:cs="Arial"/>
          <w:sz w:val="18"/>
          <w:szCs w:val="18"/>
        </w:rPr>
      </w:pPr>
      <w:r w:rsidRPr="00F82206">
        <w:rPr>
          <w:rFonts w:ascii="Arial" w:hAnsi="Arial" w:cs="Arial"/>
          <w:sz w:val="18"/>
          <w:szCs w:val="18"/>
        </w:rPr>
        <w:t xml:space="preserve">Pre zateplenie strešného plášťa </w:t>
      </w:r>
      <w:r>
        <w:rPr>
          <w:rFonts w:ascii="Arial" w:hAnsi="Arial" w:cs="Arial"/>
          <w:sz w:val="18"/>
          <w:szCs w:val="18"/>
        </w:rPr>
        <w:t>mierne šikmej pultovej strechy</w:t>
      </w:r>
      <w:r w:rsidRPr="00F82206">
        <w:rPr>
          <w:rFonts w:ascii="Arial" w:hAnsi="Arial" w:cs="Arial"/>
          <w:sz w:val="18"/>
          <w:szCs w:val="18"/>
        </w:rPr>
        <w:t xml:space="preserve"> navrhujeme použiť </w:t>
      </w:r>
      <w:r w:rsidRPr="00F82206">
        <w:rPr>
          <w:rFonts w:ascii="Arial" w:hAnsi="Arial" w:cs="Arial"/>
          <w:color w:val="000000"/>
          <w:sz w:val="18"/>
          <w:szCs w:val="18"/>
        </w:rPr>
        <w:t xml:space="preserve">tepelnoizolačné dosky z minerálnej vlny </w:t>
      </w:r>
      <w:r w:rsidRPr="00F82206">
        <w:rPr>
          <w:rFonts w:ascii="Arial" w:hAnsi="Arial" w:cs="Arial"/>
          <w:sz w:val="18"/>
          <w:szCs w:val="18"/>
        </w:rPr>
        <w:t xml:space="preserve">hrúbky min. 380 mm, pričom súčiniteľ tepelnej vodivosti materiálu </w:t>
      </w:r>
      <w:r>
        <w:rPr>
          <w:rFonts w:ascii="Arial" w:hAnsi="Arial" w:cs="Arial"/>
          <w:sz w:val="18"/>
          <w:szCs w:val="18"/>
        </w:rPr>
        <w:t>z minerálnej vlny</w:t>
      </w:r>
      <w:r w:rsidRPr="00F82206">
        <w:rPr>
          <w:rFonts w:ascii="Arial" w:hAnsi="Arial" w:cs="Arial"/>
          <w:sz w:val="18"/>
          <w:szCs w:val="18"/>
        </w:rPr>
        <w:t xml:space="preserve"> bude dosahovať hodnotu max. λ = 0,036 W/</w:t>
      </w:r>
      <w:proofErr w:type="spellStart"/>
      <w:r w:rsidRPr="00F82206">
        <w:rPr>
          <w:rFonts w:ascii="Arial" w:hAnsi="Arial" w:cs="Arial"/>
          <w:sz w:val="18"/>
          <w:szCs w:val="18"/>
        </w:rPr>
        <w:t>m.K</w:t>
      </w:r>
      <w:proofErr w:type="spellEnd"/>
      <w:r w:rsidRPr="00F82206">
        <w:rPr>
          <w:rFonts w:ascii="Arial" w:hAnsi="Arial" w:cs="Arial"/>
          <w:sz w:val="18"/>
          <w:szCs w:val="18"/>
        </w:rPr>
        <w:t xml:space="preserve">. </w:t>
      </w:r>
    </w:p>
    <w:p w:rsidR="004101F9" w:rsidRDefault="004101F9" w:rsidP="004101F9">
      <w:pPr>
        <w:spacing w:after="0" w:line="240" w:lineRule="auto"/>
        <w:ind w:firstLine="426"/>
        <w:jc w:val="both"/>
        <w:rPr>
          <w:rFonts w:ascii="Arial" w:hAnsi="Arial" w:cs="Arial"/>
          <w:sz w:val="18"/>
          <w:szCs w:val="18"/>
        </w:rPr>
      </w:pPr>
    </w:p>
    <w:p w:rsidR="004101F9" w:rsidRPr="00F82206" w:rsidRDefault="004101F9" w:rsidP="004101F9">
      <w:pPr>
        <w:spacing w:after="0" w:line="240" w:lineRule="auto"/>
        <w:rPr>
          <w:rStyle w:val="Vrazn"/>
          <w:rFonts w:ascii="Arial" w:hAnsi="Arial" w:cs="Arial"/>
          <w:bCs w:val="0"/>
          <w:szCs w:val="18"/>
        </w:rPr>
      </w:pPr>
      <w:r w:rsidRPr="00F82206">
        <w:rPr>
          <w:rStyle w:val="Vrazn"/>
          <w:rFonts w:ascii="Arial" w:hAnsi="Arial" w:cs="Arial"/>
          <w:szCs w:val="18"/>
          <w:shd w:val="clear" w:color="auto" w:fill="FFFFFF"/>
        </w:rPr>
        <w:lastRenderedPageBreak/>
        <w:t>Požiadavky na zhotovovanie zatepľovania strešného plášťa:</w:t>
      </w:r>
    </w:p>
    <w:p w:rsidR="004101F9" w:rsidRPr="00F82206" w:rsidRDefault="004101F9" w:rsidP="004101F9">
      <w:pPr>
        <w:spacing w:after="0" w:line="240" w:lineRule="auto"/>
        <w:ind w:firstLine="708"/>
        <w:jc w:val="both"/>
        <w:rPr>
          <w:rFonts w:ascii="Arial" w:hAnsi="Arial" w:cs="Arial"/>
          <w:sz w:val="18"/>
          <w:szCs w:val="18"/>
          <w:shd w:val="clear" w:color="auto" w:fill="FFFFFF"/>
        </w:rPr>
      </w:pPr>
      <w:r w:rsidRPr="00F82206">
        <w:rPr>
          <w:rFonts w:ascii="Arial" w:hAnsi="Arial" w:cs="Arial"/>
          <w:color w:val="000000"/>
          <w:sz w:val="18"/>
          <w:szCs w:val="18"/>
        </w:rPr>
        <w:t xml:space="preserve">Zateplenie strechy vrátane odborne opracovaných detailov, uloženie a kotvenie finálnej povlakovej krytiny z mäkčeného PVC musí realizovať zhotoviteľ, ktorý má potrebnú kvalifikáciu na zhotovenie tepelnoizolačných a hydroizolačných systémov plochých striech s použitím príslušných certifikovaných materiálov, ktoré sa použijú na stavbe. Licencie na vykonávanie prác pri zhotovovaní tepelnoizolačných a hydroizolačných systémov plochých striech v zmysle § 43b a § 43 g zákona č. 50/1976 Zb. o územnom plánovaní a stavebnom poriadku (stavebný zákon) v znení neskorších predpisov, vydáva Technický a skúšobný ústav stavebný – akreditovaný inšpekčný orgán typu A. </w:t>
      </w:r>
      <w:r w:rsidRPr="00F82206">
        <w:rPr>
          <w:rFonts w:ascii="Arial" w:hAnsi="Arial" w:cs="Arial"/>
          <w:sz w:val="18"/>
          <w:szCs w:val="18"/>
          <w:shd w:val="clear" w:color="auto" w:fill="FFFFFF"/>
        </w:rPr>
        <w:t xml:space="preserve">Na príslušný systém musia byť aj odborne zaučení pracovníci vykonávajúci práce na stavbe. </w:t>
      </w:r>
    </w:p>
    <w:p w:rsidR="004101F9" w:rsidRDefault="004101F9" w:rsidP="004101F9">
      <w:pPr>
        <w:spacing w:after="0" w:line="240" w:lineRule="auto"/>
        <w:ind w:firstLine="708"/>
        <w:jc w:val="both"/>
        <w:rPr>
          <w:rFonts w:ascii="Arial" w:hAnsi="Arial" w:cs="Arial"/>
          <w:sz w:val="18"/>
          <w:szCs w:val="18"/>
          <w:shd w:val="clear" w:color="auto" w:fill="FFFFFF"/>
        </w:rPr>
      </w:pPr>
    </w:p>
    <w:p w:rsidR="004101F9" w:rsidRPr="00F82206" w:rsidRDefault="004101F9" w:rsidP="004101F9">
      <w:pPr>
        <w:spacing w:after="0" w:line="240" w:lineRule="auto"/>
        <w:ind w:firstLine="708"/>
        <w:jc w:val="both"/>
        <w:rPr>
          <w:rFonts w:ascii="Arial" w:hAnsi="Arial" w:cs="Arial"/>
          <w:sz w:val="18"/>
          <w:szCs w:val="18"/>
          <w:shd w:val="clear" w:color="auto" w:fill="FFFFFF"/>
        </w:rPr>
      </w:pPr>
    </w:p>
    <w:p w:rsidR="004101F9" w:rsidRPr="00571299" w:rsidRDefault="004101F9" w:rsidP="004101F9">
      <w:pPr>
        <w:pStyle w:val="Odsekzoznamu"/>
        <w:numPr>
          <w:ilvl w:val="2"/>
          <w:numId w:val="13"/>
        </w:numPr>
        <w:spacing w:after="0" w:line="240" w:lineRule="auto"/>
        <w:jc w:val="both"/>
        <w:rPr>
          <w:rFonts w:ascii="Arial" w:hAnsi="Arial" w:cs="Arial"/>
          <w:b/>
          <w:color w:val="000000"/>
          <w:sz w:val="20"/>
          <w:szCs w:val="20"/>
          <w:lang w:eastAsia="sk-SK"/>
        </w:rPr>
      </w:pPr>
      <w:r>
        <w:rPr>
          <w:rFonts w:ascii="Arial" w:hAnsi="Arial" w:cs="Arial"/>
          <w:b/>
          <w:color w:val="000000"/>
          <w:sz w:val="20"/>
          <w:szCs w:val="20"/>
          <w:lang w:eastAsia="sk-SK"/>
        </w:rPr>
        <w:t xml:space="preserve">TEPELNOTECHNICKÉ POŽIADAVKY NA </w:t>
      </w:r>
      <w:r w:rsidRPr="00571299">
        <w:rPr>
          <w:rFonts w:ascii="Arial" w:hAnsi="Arial" w:cs="Arial"/>
          <w:b/>
          <w:color w:val="000000"/>
          <w:sz w:val="20"/>
          <w:szCs w:val="20"/>
          <w:lang w:eastAsia="sk-SK"/>
        </w:rPr>
        <w:t>VÝPLNE OTVOROV</w:t>
      </w:r>
    </w:p>
    <w:p w:rsidR="004101F9" w:rsidRPr="00F82206" w:rsidRDefault="004101F9" w:rsidP="004101F9">
      <w:pPr>
        <w:spacing w:after="0" w:line="240" w:lineRule="auto"/>
        <w:ind w:firstLine="426"/>
        <w:jc w:val="both"/>
        <w:rPr>
          <w:rFonts w:ascii="Arial" w:hAnsi="Arial" w:cs="Arial"/>
          <w:color w:val="000000"/>
          <w:sz w:val="18"/>
          <w:szCs w:val="18"/>
          <w:lang w:eastAsia="sk-SK"/>
        </w:rPr>
      </w:pPr>
    </w:p>
    <w:p w:rsidR="004101F9" w:rsidRPr="00F82206" w:rsidRDefault="004101F9" w:rsidP="004101F9">
      <w:pPr>
        <w:spacing w:after="0" w:line="240" w:lineRule="auto"/>
        <w:ind w:firstLine="426"/>
        <w:jc w:val="both"/>
        <w:rPr>
          <w:rFonts w:ascii="Arial" w:hAnsi="Arial" w:cs="Arial"/>
          <w:color w:val="000000"/>
          <w:sz w:val="18"/>
          <w:szCs w:val="18"/>
          <w:vertAlign w:val="subscript"/>
          <w:lang w:eastAsia="sk-SK"/>
        </w:rPr>
      </w:pPr>
      <w:proofErr w:type="spellStart"/>
      <w:r w:rsidRPr="00F82206">
        <w:rPr>
          <w:rFonts w:ascii="Arial" w:hAnsi="Arial" w:cs="Arial"/>
          <w:color w:val="000000"/>
          <w:sz w:val="18"/>
          <w:szCs w:val="18"/>
          <w:lang w:eastAsia="sk-SK"/>
        </w:rPr>
        <w:t>Tepelnotechnické</w:t>
      </w:r>
      <w:proofErr w:type="spellEnd"/>
      <w:r w:rsidRPr="00F82206">
        <w:rPr>
          <w:rFonts w:ascii="Arial" w:hAnsi="Arial" w:cs="Arial"/>
          <w:color w:val="000000"/>
          <w:sz w:val="18"/>
          <w:szCs w:val="18"/>
          <w:lang w:eastAsia="sk-SK"/>
        </w:rPr>
        <w:t xml:space="preserve"> vlastnosti budú splnené pri použití výplní otvorov – certifikovaných plastových, resp. hliníkových okien, ktoré majú profily s prerušeným tepelným mostom, zasklenie izolačným </w:t>
      </w:r>
      <w:proofErr w:type="spellStart"/>
      <w:r w:rsidRPr="00F82206">
        <w:rPr>
          <w:rFonts w:ascii="Arial" w:hAnsi="Arial" w:cs="Arial"/>
          <w:color w:val="000000"/>
          <w:sz w:val="18"/>
          <w:szCs w:val="18"/>
          <w:lang w:eastAsia="sk-SK"/>
        </w:rPr>
        <w:t>trojsklom</w:t>
      </w:r>
      <w:proofErr w:type="spellEnd"/>
      <w:r w:rsidRPr="00F82206">
        <w:rPr>
          <w:rFonts w:ascii="Arial" w:hAnsi="Arial" w:cs="Arial"/>
          <w:color w:val="000000"/>
          <w:sz w:val="18"/>
          <w:szCs w:val="18"/>
          <w:lang w:eastAsia="sk-SK"/>
        </w:rPr>
        <w:t xml:space="preserve"> so separačnou vrstvou, kde podľa </w:t>
      </w:r>
      <w:r w:rsidRPr="00F82206">
        <w:rPr>
          <w:rFonts w:ascii="Arial" w:hAnsi="Arial" w:cs="Arial"/>
          <w:color w:val="000000"/>
          <w:sz w:val="18"/>
          <w:szCs w:val="18"/>
        </w:rPr>
        <w:t>STN 730540-2 + Z1 + Z2: júl 2019, platnej od 01.07.2019, je</w:t>
      </w:r>
      <w:r w:rsidRPr="00F82206">
        <w:rPr>
          <w:rFonts w:ascii="Arial" w:hAnsi="Arial" w:cs="Arial"/>
          <w:color w:val="000000"/>
          <w:sz w:val="18"/>
          <w:szCs w:val="18"/>
          <w:lang w:eastAsia="sk-SK"/>
        </w:rPr>
        <w:t xml:space="preserve"> požadovaná normalizovaná hodnota súčiniteľa prechodu tepla konštrukcie pre vonkajšie otvorové konštrukcie: U ≤ U</w:t>
      </w:r>
      <w:r w:rsidRPr="00F82206">
        <w:rPr>
          <w:rFonts w:ascii="Arial" w:hAnsi="Arial" w:cs="Arial"/>
          <w:color w:val="000000"/>
          <w:sz w:val="18"/>
          <w:szCs w:val="18"/>
          <w:vertAlign w:val="subscript"/>
          <w:lang w:eastAsia="sk-SK"/>
        </w:rPr>
        <w:t xml:space="preserve">N  </w:t>
      </w:r>
    </w:p>
    <w:p w:rsidR="004101F9" w:rsidRPr="00F82206" w:rsidRDefault="004101F9" w:rsidP="004101F9">
      <w:pPr>
        <w:spacing w:after="0" w:line="240" w:lineRule="auto"/>
        <w:jc w:val="both"/>
        <w:rPr>
          <w:rFonts w:ascii="Arial" w:hAnsi="Arial" w:cs="Arial"/>
          <w:b/>
          <w:color w:val="000000"/>
          <w:sz w:val="18"/>
          <w:szCs w:val="18"/>
          <w:lang w:eastAsia="sk-SK"/>
        </w:rPr>
      </w:pPr>
      <w:r w:rsidRPr="00F82206">
        <w:rPr>
          <w:rFonts w:ascii="Arial" w:hAnsi="Arial" w:cs="Arial"/>
          <w:color w:val="000000"/>
          <w:sz w:val="18"/>
          <w:szCs w:val="18"/>
          <w:lang w:eastAsia="sk-SK"/>
        </w:rPr>
        <w:t xml:space="preserve">Požiadavka na normalizovanú hodnotu od 1.1.2016 je </w:t>
      </w:r>
      <w:proofErr w:type="spellStart"/>
      <w:r w:rsidRPr="00F82206">
        <w:rPr>
          <w:rFonts w:ascii="Arial" w:hAnsi="Arial" w:cs="Arial"/>
          <w:b/>
          <w:color w:val="000000"/>
          <w:sz w:val="18"/>
          <w:szCs w:val="18"/>
          <w:lang w:eastAsia="sk-SK"/>
        </w:rPr>
        <w:t>U</w:t>
      </w:r>
      <w:r w:rsidRPr="00F82206">
        <w:rPr>
          <w:rFonts w:ascii="Arial" w:hAnsi="Arial" w:cs="Arial"/>
          <w:b/>
          <w:color w:val="000000"/>
          <w:sz w:val="18"/>
          <w:szCs w:val="18"/>
          <w:vertAlign w:val="subscript"/>
          <w:lang w:eastAsia="sk-SK"/>
        </w:rPr>
        <w:t>w</w:t>
      </w:r>
      <w:proofErr w:type="spellEnd"/>
      <w:r w:rsidRPr="00F82206">
        <w:rPr>
          <w:rFonts w:ascii="Arial" w:hAnsi="Arial" w:cs="Arial"/>
          <w:b/>
          <w:color w:val="000000"/>
          <w:sz w:val="18"/>
          <w:szCs w:val="18"/>
          <w:lang w:eastAsia="sk-SK"/>
        </w:rPr>
        <w:t xml:space="preserve"> = max. 1,00 W/m</w:t>
      </w:r>
      <w:r w:rsidRPr="00F82206">
        <w:rPr>
          <w:rFonts w:ascii="Arial" w:hAnsi="Arial" w:cs="Arial"/>
          <w:b/>
          <w:color w:val="000000"/>
          <w:sz w:val="18"/>
          <w:szCs w:val="18"/>
          <w:vertAlign w:val="superscript"/>
          <w:lang w:eastAsia="sk-SK"/>
        </w:rPr>
        <w:t>2</w:t>
      </w:r>
      <w:r w:rsidRPr="00F82206">
        <w:rPr>
          <w:rFonts w:ascii="Arial" w:hAnsi="Arial" w:cs="Arial"/>
          <w:b/>
          <w:color w:val="000000"/>
          <w:sz w:val="18"/>
          <w:szCs w:val="18"/>
          <w:lang w:eastAsia="sk-SK"/>
        </w:rPr>
        <w:t xml:space="preserve">.K, od 1.1.2021 bude normalizovaná </w:t>
      </w:r>
      <w:proofErr w:type="spellStart"/>
      <w:r w:rsidRPr="00F82206">
        <w:rPr>
          <w:rFonts w:ascii="Arial" w:hAnsi="Arial" w:cs="Arial"/>
          <w:b/>
          <w:color w:val="000000"/>
          <w:sz w:val="18"/>
          <w:szCs w:val="18"/>
          <w:lang w:eastAsia="sk-SK"/>
        </w:rPr>
        <w:t>U</w:t>
      </w:r>
      <w:r w:rsidRPr="00F82206">
        <w:rPr>
          <w:rFonts w:ascii="Arial" w:hAnsi="Arial" w:cs="Arial"/>
          <w:b/>
          <w:color w:val="000000"/>
          <w:sz w:val="18"/>
          <w:szCs w:val="18"/>
          <w:vertAlign w:val="subscript"/>
          <w:lang w:eastAsia="sk-SK"/>
        </w:rPr>
        <w:t>w</w:t>
      </w:r>
      <w:proofErr w:type="spellEnd"/>
      <w:r w:rsidRPr="00F82206">
        <w:rPr>
          <w:rFonts w:ascii="Arial" w:hAnsi="Arial" w:cs="Arial"/>
          <w:b/>
          <w:color w:val="000000"/>
          <w:sz w:val="18"/>
          <w:szCs w:val="18"/>
          <w:lang w:eastAsia="sk-SK"/>
        </w:rPr>
        <w:t xml:space="preserve"> = max. 0,85 W/m</w:t>
      </w:r>
      <w:r w:rsidRPr="00F82206">
        <w:rPr>
          <w:rFonts w:ascii="Arial" w:hAnsi="Arial" w:cs="Arial"/>
          <w:b/>
          <w:color w:val="000000"/>
          <w:sz w:val="18"/>
          <w:szCs w:val="18"/>
          <w:vertAlign w:val="superscript"/>
          <w:lang w:eastAsia="sk-SK"/>
        </w:rPr>
        <w:t>2</w:t>
      </w:r>
      <w:r w:rsidRPr="00F82206">
        <w:rPr>
          <w:rFonts w:ascii="Arial" w:hAnsi="Arial" w:cs="Arial"/>
          <w:b/>
          <w:color w:val="000000"/>
          <w:sz w:val="18"/>
          <w:szCs w:val="18"/>
          <w:lang w:eastAsia="sk-SK"/>
        </w:rPr>
        <w:t>.K</w:t>
      </w:r>
    </w:p>
    <w:p w:rsidR="004101F9" w:rsidRDefault="004101F9" w:rsidP="004101F9">
      <w:pPr>
        <w:spacing w:after="0" w:line="240" w:lineRule="auto"/>
        <w:ind w:firstLine="426"/>
        <w:jc w:val="both"/>
        <w:rPr>
          <w:rFonts w:ascii="Arial" w:hAnsi="Arial" w:cs="Arial"/>
          <w:color w:val="000000"/>
          <w:sz w:val="18"/>
          <w:szCs w:val="18"/>
        </w:rPr>
      </w:pPr>
      <w:r w:rsidRPr="00F82206">
        <w:rPr>
          <w:rFonts w:ascii="Arial" w:hAnsi="Arial" w:cs="Arial"/>
          <w:color w:val="000000"/>
          <w:sz w:val="18"/>
          <w:szCs w:val="18"/>
          <w:lang w:eastAsia="sk-SK"/>
        </w:rPr>
        <w:t xml:space="preserve">– navrhované </w:t>
      </w:r>
      <w:r>
        <w:rPr>
          <w:rFonts w:ascii="Arial" w:hAnsi="Arial" w:cs="Arial"/>
          <w:color w:val="000000"/>
          <w:sz w:val="18"/>
          <w:szCs w:val="18"/>
          <w:lang w:eastAsia="sk-SK"/>
        </w:rPr>
        <w:t xml:space="preserve">nové </w:t>
      </w:r>
      <w:r w:rsidRPr="00F82206">
        <w:rPr>
          <w:rFonts w:ascii="Arial" w:hAnsi="Arial" w:cs="Arial"/>
          <w:color w:val="000000"/>
          <w:sz w:val="18"/>
          <w:szCs w:val="18"/>
          <w:lang w:eastAsia="sk-SK"/>
        </w:rPr>
        <w:t>vonkajšie otvorové konštrukcie</w:t>
      </w:r>
      <w:r>
        <w:rPr>
          <w:rFonts w:ascii="Arial" w:hAnsi="Arial" w:cs="Arial"/>
          <w:color w:val="000000"/>
          <w:sz w:val="18"/>
          <w:szCs w:val="18"/>
          <w:lang w:eastAsia="sk-SK"/>
        </w:rPr>
        <w:t xml:space="preserve"> – v prístavbe - </w:t>
      </w:r>
      <w:r w:rsidRPr="00F82206">
        <w:rPr>
          <w:rFonts w:ascii="Arial" w:hAnsi="Arial" w:cs="Arial"/>
          <w:color w:val="000000"/>
          <w:sz w:val="18"/>
          <w:szCs w:val="18"/>
          <w:lang w:eastAsia="sk-SK"/>
        </w:rPr>
        <w:t xml:space="preserve"> budú vyhovovať požiadavkám </w:t>
      </w:r>
      <w:r w:rsidRPr="00F82206">
        <w:rPr>
          <w:rFonts w:ascii="Arial" w:hAnsi="Arial" w:cs="Arial"/>
          <w:color w:val="000000"/>
          <w:sz w:val="18"/>
          <w:szCs w:val="18"/>
        </w:rPr>
        <w:t xml:space="preserve">STN 730540-2 + Z1 + Z2: júl 2019, platnej od 01.07.2019, </w:t>
      </w:r>
      <w:proofErr w:type="spellStart"/>
      <w:r w:rsidRPr="00F82206">
        <w:rPr>
          <w:rFonts w:ascii="Arial" w:hAnsi="Arial" w:cs="Arial"/>
          <w:color w:val="000000"/>
          <w:sz w:val="18"/>
          <w:szCs w:val="18"/>
        </w:rPr>
        <w:t>t.j</w:t>
      </w:r>
      <w:proofErr w:type="spellEnd"/>
      <w:r w:rsidRPr="00F82206">
        <w:rPr>
          <w:rFonts w:ascii="Arial" w:hAnsi="Arial" w:cs="Arial"/>
          <w:color w:val="000000"/>
          <w:sz w:val="18"/>
          <w:szCs w:val="18"/>
        </w:rPr>
        <w:t>. normalizovanej hodnote súčiniteľa prechodu tepla vonkajších otvorových konštrukcií.</w:t>
      </w:r>
    </w:p>
    <w:p w:rsidR="004101F9" w:rsidRPr="000B12A7" w:rsidRDefault="004101F9" w:rsidP="004101F9">
      <w:pPr>
        <w:spacing w:after="0" w:line="240" w:lineRule="auto"/>
        <w:ind w:firstLine="426"/>
        <w:jc w:val="both"/>
        <w:rPr>
          <w:rFonts w:ascii="Arial" w:hAnsi="Arial" w:cs="Arial"/>
          <w:bCs/>
          <w:color w:val="000000"/>
          <w:sz w:val="18"/>
          <w:szCs w:val="18"/>
        </w:rPr>
      </w:pPr>
      <w:r>
        <w:rPr>
          <w:rFonts w:ascii="Arial" w:hAnsi="Arial" w:cs="Arial"/>
          <w:color w:val="000000"/>
          <w:sz w:val="18"/>
          <w:szCs w:val="18"/>
        </w:rPr>
        <w:t xml:space="preserve">Vonkajšie výplne otvorov na pôvodnej budove, ktoré boli realizované v roku 2015, sú z plastových profilov, zasklenie izolačným </w:t>
      </w:r>
      <w:proofErr w:type="spellStart"/>
      <w:r>
        <w:rPr>
          <w:rFonts w:ascii="Arial" w:hAnsi="Arial" w:cs="Arial"/>
          <w:color w:val="000000"/>
          <w:sz w:val="18"/>
          <w:szCs w:val="18"/>
        </w:rPr>
        <w:t>dvojsklom</w:t>
      </w:r>
      <w:proofErr w:type="spellEnd"/>
      <w:r>
        <w:rPr>
          <w:rFonts w:ascii="Arial" w:hAnsi="Arial" w:cs="Arial"/>
          <w:color w:val="000000"/>
          <w:sz w:val="18"/>
          <w:szCs w:val="18"/>
        </w:rPr>
        <w:t xml:space="preserve">, kde predpokladáme, že hodnota </w:t>
      </w:r>
      <w:r w:rsidRPr="00F82206">
        <w:rPr>
          <w:rFonts w:ascii="Arial" w:hAnsi="Arial" w:cs="Arial"/>
          <w:color w:val="000000"/>
          <w:sz w:val="18"/>
          <w:szCs w:val="18"/>
          <w:lang w:eastAsia="sk-SK"/>
        </w:rPr>
        <w:t>súčiniteľa prechodu tepla konštrukcie</w:t>
      </w:r>
      <w:r>
        <w:rPr>
          <w:rFonts w:ascii="Arial" w:hAnsi="Arial" w:cs="Arial"/>
          <w:color w:val="000000"/>
          <w:sz w:val="18"/>
          <w:szCs w:val="18"/>
          <w:lang w:eastAsia="sk-SK"/>
        </w:rPr>
        <w:t xml:space="preserve"> bude pravdepodobne </w:t>
      </w:r>
      <w:proofErr w:type="spellStart"/>
      <w:r w:rsidRPr="000B12A7">
        <w:rPr>
          <w:rFonts w:ascii="Arial" w:hAnsi="Arial" w:cs="Arial"/>
          <w:bCs/>
          <w:color w:val="000000"/>
          <w:sz w:val="18"/>
          <w:szCs w:val="18"/>
          <w:lang w:eastAsia="sk-SK"/>
        </w:rPr>
        <w:t>U</w:t>
      </w:r>
      <w:r w:rsidRPr="000B12A7">
        <w:rPr>
          <w:rFonts w:ascii="Arial" w:hAnsi="Arial" w:cs="Arial"/>
          <w:bCs/>
          <w:color w:val="000000"/>
          <w:sz w:val="18"/>
          <w:szCs w:val="18"/>
          <w:vertAlign w:val="subscript"/>
          <w:lang w:eastAsia="sk-SK"/>
        </w:rPr>
        <w:t>w</w:t>
      </w:r>
      <w:proofErr w:type="spellEnd"/>
      <w:r w:rsidRPr="000B12A7">
        <w:rPr>
          <w:rFonts w:ascii="Arial" w:hAnsi="Arial" w:cs="Arial"/>
          <w:bCs/>
          <w:color w:val="000000"/>
          <w:sz w:val="18"/>
          <w:szCs w:val="18"/>
          <w:lang w:eastAsia="sk-SK"/>
        </w:rPr>
        <w:t xml:space="preserve"> = </w:t>
      </w:r>
      <w:r>
        <w:rPr>
          <w:rFonts w:ascii="Arial" w:hAnsi="Arial" w:cs="Arial"/>
          <w:bCs/>
          <w:color w:val="000000"/>
          <w:sz w:val="18"/>
          <w:szCs w:val="18"/>
          <w:lang w:eastAsia="sk-SK"/>
        </w:rPr>
        <w:t>cca</w:t>
      </w:r>
      <w:r w:rsidRPr="000B12A7">
        <w:rPr>
          <w:rFonts w:ascii="Arial" w:hAnsi="Arial" w:cs="Arial"/>
          <w:bCs/>
          <w:color w:val="000000"/>
          <w:sz w:val="18"/>
          <w:szCs w:val="18"/>
          <w:lang w:eastAsia="sk-SK"/>
        </w:rPr>
        <w:t xml:space="preserve"> 1,4 W/m</w:t>
      </w:r>
      <w:r w:rsidRPr="000B12A7">
        <w:rPr>
          <w:rFonts w:ascii="Arial" w:hAnsi="Arial" w:cs="Arial"/>
          <w:bCs/>
          <w:color w:val="000000"/>
          <w:sz w:val="18"/>
          <w:szCs w:val="18"/>
          <w:vertAlign w:val="superscript"/>
          <w:lang w:eastAsia="sk-SK"/>
        </w:rPr>
        <w:t>2</w:t>
      </w:r>
      <w:r w:rsidRPr="000B12A7">
        <w:rPr>
          <w:rFonts w:ascii="Arial" w:hAnsi="Arial" w:cs="Arial"/>
          <w:bCs/>
          <w:color w:val="000000"/>
          <w:sz w:val="18"/>
          <w:szCs w:val="18"/>
          <w:lang w:eastAsia="sk-SK"/>
        </w:rPr>
        <w:t>.K</w:t>
      </w:r>
      <w:r>
        <w:rPr>
          <w:rFonts w:ascii="Arial" w:hAnsi="Arial" w:cs="Arial"/>
          <w:bCs/>
          <w:color w:val="000000"/>
          <w:sz w:val="18"/>
          <w:szCs w:val="18"/>
          <w:lang w:eastAsia="sk-SK"/>
        </w:rPr>
        <w:t>.</w:t>
      </w:r>
    </w:p>
    <w:p w:rsidR="004101F9" w:rsidRPr="00F82206" w:rsidRDefault="004101F9" w:rsidP="004101F9">
      <w:pPr>
        <w:pStyle w:val="Obyajntext1"/>
        <w:jc w:val="both"/>
        <w:rPr>
          <w:rFonts w:ascii="Arial" w:hAnsi="Arial" w:cs="Arial"/>
          <w:sz w:val="18"/>
          <w:szCs w:val="18"/>
        </w:rPr>
      </w:pPr>
    </w:p>
    <w:p w:rsidR="004101F9" w:rsidRDefault="004101F9" w:rsidP="004101F9">
      <w:pPr>
        <w:pStyle w:val="Obyajntext1"/>
        <w:jc w:val="both"/>
        <w:rPr>
          <w:rFonts w:ascii="Arial" w:hAnsi="Arial" w:cs="Arial"/>
          <w:sz w:val="18"/>
          <w:szCs w:val="18"/>
        </w:rPr>
      </w:pPr>
    </w:p>
    <w:p w:rsidR="004101F9" w:rsidRPr="00F82206" w:rsidRDefault="004101F9" w:rsidP="004101F9">
      <w:pPr>
        <w:pStyle w:val="Obyajntext1"/>
        <w:jc w:val="both"/>
        <w:rPr>
          <w:rFonts w:ascii="Arial" w:hAnsi="Arial" w:cs="Arial"/>
          <w:sz w:val="18"/>
          <w:szCs w:val="18"/>
        </w:rPr>
      </w:pPr>
    </w:p>
    <w:p w:rsidR="004101F9" w:rsidRDefault="004101F9" w:rsidP="004101F9">
      <w:pPr>
        <w:pStyle w:val="Obyajntext1"/>
        <w:numPr>
          <w:ilvl w:val="1"/>
          <w:numId w:val="13"/>
        </w:numPr>
        <w:jc w:val="both"/>
        <w:rPr>
          <w:rFonts w:ascii="Arial" w:hAnsi="Arial" w:cs="Arial"/>
          <w:b/>
          <w:bCs/>
          <w:sz w:val="24"/>
          <w:szCs w:val="24"/>
        </w:rPr>
      </w:pPr>
      <w:r>
        <w:rPr>
          <w:rFonts w:ascii="Arial" w:hAnsi="Arial" w:cs="Arial"/>
          <w:b/>
          <w:bCs/>
          <w:sz w:val="24"/>
          <w:szCs w:val="24"/>
        </w:rPr>
        <w:t xml:space="preserve">  </w:t>
      </w:r>
      <w:r>
        <w:rPr>
          <w:rFonts w:ascii="Arial" w:hAnsi="Arial" w:cs="Arial"/>
          <w:b/>
          <w:bCs/>
          <w:sz w:val="24"/>
          <w:szCs w:val="24"/>
        </w:rPr>
        <w:tab/>
      </w:r>
      <w:r w:rsidRPr="0011642F">
        <w:rPr>
          <w:rFonts w:ascii="Arial" w:hAnsi="Arial" w:cs="Arial"/>
          <w:b/>
          <w:bCs/>
          <w:sz w:val="24"/>
          <w:szCs w:val="24"/>
        </w:rPr>
        <w:t>VÝSLEDOK PROJEKTOVÉHO HODNOTENIA ENERGETICKEJ</w:t>
      </w:r>
    </w:p>
    <w:p w:rsidR="004101F9" w:rsidRPr="0011642F" w:rsidRDefault="004101F9" w:rsidP="004101F9">
      <w:pPr>
        <w:pStyle w:val="Obyajntext1"/>
        <w:ind w:left="720"/>
        <w:jc w:val="both"/>
        <w:rPr>
          <w:rFonts w:ascii="Arial" w:hAnsi="Arial" w:cs="Arial"/>
          <w:b/>
          <w:bCs/>
          <w:sz w:val="24"/>
          <w:szCs w:val="24"/>
        </w:rPr>
      </w:pPr>
      <w:r w:rsidRPr="0011642F">
        <w:rPr>
          <w:rFonts w:ascii="Arial" w:hAnsi="Arial" w:cs="Arial"/>
          <w:b/>
          <w:bCs/>
          <w:sz w:val="24"/>
          <w:szCs w:val="24"/>
        </w:rPr>
        <w:t>HOSPODÁRNOSTI BUDOVY</w:t>
      </w:r>
    </w:p>
    <w:p w:rsidR="004101F9" w:rsidRPr="00F82206" w:rsidRDefault="004101F9" w:rsidP="004101F9">
      <w:pPr>
        <w:pStyle w:val="Obyajntext1"/>
        <w:jc w:val="both"/>
        <w:rPr>
          <w:rFonts w:ascii="Arial" w:hAnsi="Arial" w:cs="Arial"/>
          <w:color w:val="000000"/>
          <w:sz w:val="18"/>
          <w:szCs w:val="18"/>
        </w:rPr>
      </w:pPr>
    </w:p>
    <w:p w:rsidR="004101F9" w:rsidRPr="00F82206" w:rsidRDefault="004101F9" w:rsidP="004101F9">
      <w:pPr>
        <w:tabs>
          <w:tab w:val="decimal" w:pos="425"/>
          <w:tab w:val="left" w:pos="1771"/>
          <w:tab w:val="left" w:pos="3472"/>
          <w:tab w:val="left" w:pos="4252"/>
        </w:tabs>
        <w:spacing w:after="0" w:line="240" w:lineRule="auto"/>
        <w:ind w:firstLine="426"/>
        <w:jc w:val="both"/>
        <w:rPr>
          <w:rFonts w:ascii="Arial" w:hAnsi="Arial" w:cs="Arial"/>
          <w:sz w:val="18"/>
          <w:szCs w:val="18"/>
        </w:rPr>
      </w:pPr>
      <w:r w:rsidRPr="00F82206">
        <w:rPr>
          <w:rFonts w:ascii="Arial" w:hAnsi="Arial" w:cs="Arial"/>
          <w:b/>
          <w:sz w:val="18"/>
          <w:szCs w:val="18"/>
        </w:rPr>
        <w:t>Projektové hodnotenie energetickej hospodárnosti budovy</w:t>
      </w:r>
      <w:r w:rsidRPr="00F82206">
        <w:rPr>
          <w:rFonts w:ascii="Arial" w:hAnsi="Arial" w:cs="Arial"/>
          <w:sz w:val="18"/>
          <w:szCs w:val="18"/>
        </w:rPr>
        <w:t xml:space="preserve"> podľa zákona č. 555/2005, novely č. 300/2012 </w:t>
      </w:r>
      <w:proofErr w:type="spellStart"/>
      <w:r w:rsidRPr="00F82206">
        <w:rPr>
          <w:rFonts w:ascii="Arial" w:hAnsi="Arial" w:cs="Arial"/>
          <w:sz w:val="18"/>
          <w:szCs w:val="18"/>
        </w:rPr>
        <w:t>Z.z</w:t>
      </w:r>
      <w:proofErr w:type="spellEnd"/>
      <w:r w:rsidRPr="00F82206">
        <w:rPr>
          <w:rFonts w:ascii="Arial" w:hAnsi="Arial" w:cs="Arial"/>
          <w:sz w:val="18"/>
          <w:szCs w:val="18"/>
        </w:rPr>
        <w:t xml:space="preserve">., vyhlášky MVRR SR č. 364/2012 </w:t>
      </w:r>
      <w:proofErr w:type="spellStart"/>
      <w:r w:rsidRPr="00F82206">
        <w:rPr>
          <w:rFonts w:ascii="Arial" w:hAnsi="Arial" w:cs="Arial"/>
          <w:sz w:val="18"/>
          <w:szCs w:val="18"/>
        </w:rPr>
        <w:t>Z.z</w:t>
      </w:r>
      <w:proofErr w:type="spellEnd"/>
      <w:r w:rsidRPr="00F82206">
        <w:rPr>
          <w:rFonts w:ascii="Arial" w:hAnsi="Arial" w:cs="Arial"/>
          <w:sz w:val="18"/>
          <w:szCs w:val="18"/>
        </w:rPr>
        <w:t xml:space="preserve">. a STN 7305-40-2/Z1 a súvisiacich noriem pre navrhovanú novostavbu pre stavebné povolenie vypracoval Ing. Peter </w:t>
      </w:r>
      <w:proofErr w:type="spellStart"/>
      <w:r w:rsidRPr="00F82206">
        <w:rPr>
          <w:rFonts w:ascii="Arial" w:hAnsi="Arial" w:cs="Arial"/>
          <w:sz w:val="18"/>
          <w:szCs w:val="18"/>
        </w:rPr>
        <w:t>Káčerik</w:t>
      </w:r>
      <w:proofErr w:type="spellEnd"/>
      <w:r w:rsidRPr="00F82206">
        <w:rPr>
          <w:rFonts w:ascii="Arial" w:hAnsi="Arial" w:cs="Arial"/>
          <w:sz w:val="18"/>
          <w:szCs w:val="18"/>
        </w:rPr>
        <w:t>, v 04/20</w:t>
      </w:r>
      <w:r>
        <w:rPr>
          <w:rFonts w:ascii="Arial" w:hAnsi="Arial" w:cs="Arial"/>
          <w:sz w:val="18"/>
          <w:szCs w:val="18"/>
        </w:rPr>
        <w:t>20</w:t>
      </w:r>
      <w:r w:rsidRPr="00F82206">
        <w:rPr>
          <w:rFonts w:ascii="Arial" w:hAnsi="Arial" w:cs="Arial"/>
          <w:sz w:val="18"/>
          <w:szCs w:val="18"/>
        </w:rPr>
        <w:t xml:space="preserve"> (samostatný elaborát).</w:t>
      </w:r>
    </w:p>
    <w:p w:rsidR="004101F9" w:rsidRPr="00F82206" w:rsidRDefault="004101F9" w:rsidP="004101F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Na základe vyhodnotenia energetického posúdenia Ing. Peter </w:t>
      </w:r>
      <w:proofErr w:type="spellStart"/>
      <w:r w:rsidRPr="00F82206">
        <w:rPr>
          <w:rFonts w:ascii="Arial" w:hAnsi="Arial" w:cs="Arial"/>
          <w:color w:val="000000"/>
          <w:sz w:val="18"/>
          <w:szCs w:val="18"/>
        </w:rPr>
        <w:t>Káčerik</w:t>
      </w:r>
      <w:proofErr w:type="spellEnd"/>
      <w:r w:rsidRPr="00F82206">
        <w:rPr>
          <w:rFonts w:ascii="Arial" w:hAnsi="Arial" w:cs="Arial"/>
          <w:color w:val="000000"/>
          <w:sz w:val="18"/>
          <w:szCs w:val="18"/>
        </w:rPr>
        <w:t xml:space="preserve"> posudzovanú </w:t>
      </w:r>
      <w:r>
        <w:rPr>
          <w:rFonts w:ascii="Arial" w:hAnsi="Arial" w:cs="Arial"/>
          <w:color w:val="000000"/>
          <w:sz w:val="18"/>
          <w:szCs w:val="18"/>
        </w:rPr>
        <w:t xml:space="preserve">budovu – Adaptácia, prestavba, prístavba a nadstavba Základnej školy Kalinkovo - </w:t>
      </w:r>
      <w:r w:rsidRPr="00F82206">
        <w:rPr>
          <w:rFonts w:ascii="Arial" w:hAnsi="Arial" w:cs="Arial"/>
          <w:color w:val="000000"/>
          <w:sz w:val="18"/>
          <w:szCs w:val="18"/>
        </w:rPr>
        <w:t xml:space="preserve">orientačne zatriedil do škály energetických tried podľa vyhl. č. 364/2012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v znení neskorších predpisov podľa vypočítaných hodnôt nasledovne:</w:t>
      </w:r>
    </w:p>
    <w:p w:rsidR="004101F9" w:rsidRPr="00F82206" w:rsidRDefault="004101F9" w:rsidP="004101F9">
      <w:pPr>
        <w:tabs>
          <w:tab w:val="decimal" w:pos="425"/>
          <w:tab w:val="left" w:pos="1771"/>
          <w:tab w:val="left" w:pos="3472"/>
          <w:tab w:val="left" w:pos="4252"/>
        </w:tabs>
        <w:spacing w:after="0" w:line="240" w:lineRule="auto"/>
        <w:ind w:firstLine="426"/>
        <w:jc w:val="both"/>
        <w:rPr>
          <w:rFonts w:ascii="Arial" w:hAnsi="Arial" w:cs="Arial"/>
          <w:sz w:val="18"/>
          <w:szCs w:val="18"/>
        </w:rPr>
      </w:pPr>
      <w:r w:rsidRPr="00F82206">
        <w:rPr>
          <w:rFonts w:ascii="Arial" w:hAnsi="Arial" w:cs="Arial"/>
          <w:sz w:val="18"/>
          <w:szCs w:val="18"/>
        </w:rPr>
        <w:tab/>
      </w:r>
    </w:p>
    <w:p w:rsidR="004101F9" w:rsidRPr="00F82206" w:rsidRDefault="004101F9" w:rsidP="004101F9">
      <w:pPr>
        <w:spacing w:after="0" w:line="240" w:lineRule="auto"/>
        <w:ind w:firstLine="708"/>
        <w:jc w:val="both"/>
        <w:rPr>
          <w:rFonts w:ascii="Arial" w:hAnsi="Arial" w:cs="Arial"/>
          <w:b/>
          <w:bCs/>
          <w:color w:val="000000"/>
          <w:sz w:val="18"/>
          <w:szCs w:val="18"/>
        </w:rPr>
      </w:pPr>
      <w:r w:rsidRPr="00F82206">
        <w:rPr>
          <w:rFonts w:ascii="Arial" w:hAnsi="Arial" w:cs="Arial"/>
          <w:b/>
          <w:bCs/>
          <w:color w:val="000000"/>
          <w:sz w:val="18"/>
          <w:szCs w:val="18"/>
        </w:rPr>
        <w:t>Preukázanie predpokladu dosiahnutia energetickej hospodárnosti budovy:</w:t>
      </w:r>
    </w:p>
    <w:p w:rsidR="004101F9" w:rsidRPr="00F82206" w:rsidRDefault="004101F9" w:rsidP="004101F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Merná potreba tepla na vykurovanie </w:t>
      </w:r>
      <w:r w:rsidRPr="00F82206">
        <w:rPr>
          <w:rFonts w:ascii="Arial" w:hAnsi="Arial" w:cs="Arial"/>
          <w:b/>
          <w:bCs/>
          <w:color w:val="000000"/>
          <w:sz w:val="18"/>
          <w:szCs w:val="18"/>
        </w:rPr>
        <w:t>Q</w:t>
      </w:r>
      <w:r w:rsidRPr="00F82206">
        <w:rPr>
          <w:rFonts w:ascii="Arial" w:hAnsi="Arial" w:cs="Arial"/>
          <w:b/>
          <w:bCs/>
          <w:color w:val="000000"/>
          <w:sz w:val="18"/>
          <w:szCs w:val="18"/>
          <w:vertAlign w:val="subscript"/>
        </w:rPr>
        <w:t>EP</w:t>
      </w:r>
      <w:r w:rsidRPr="00F82206">
        <w:rPr>
          <w:rFonts w:ascii="Arial" w:hAnsi="Arial" w:cs="Arial"/>
          <w:b/>
          <w:bCs/>
          <w:color w:val="000000"/>
          <w:sz w:val="18"/>
          <w:szCs w:val="18"/>
        </w:rPr>
        <w:t xml:space="preserve"> ≤ Q</w:t>
      </w:r>
      <w:r w:rsidRPr="00F82206">
        <w:rPr>
          <w:rFonts w:ascii="Arial" w:hAnsi="Arial" w:cs="Arial"/>
          <w:b/>
          <w:bCs/>
          <w:color w:val="000000"/>
          <w:sz w:val="18"/>
          <w:szCs w:val="18"/>
          <w:vertAlign w:val="subscript"/>
        </w:rPr>
        <w:t>N,EP</w:t>
      </w:r>
    </w:p>
    <w:p w:rsidR="004101F9" w:rsidRPr="00F82206" w:rsidRDefault="004101F9" w:rsidP="004101F9">
      <w:pPr>
        <w:spacing w:after="0" w:line="240" w:lineRule="auto"/>
        <w:jc w:val="both"/>
        <w:rPr>
          <w:rFonts w:ascii="Arial" w:hAnsi="Arial" w:cs="Arial"/>
          <w:b/>
          <w:color w:val="000000"/>
          <w:sz w:val="18"/>
          <w:szCs w:val="18"/>
        </w:rPr>
      </w:pPr>
      <w:r w:rsidRPr="00F82206">
        <w:rPr>
          <w:rFonts w:ascii="Arial" w:hAnsi="Arial" w:cs="Arial"/>
          <w:color w:val="000000"/>
          <w:sz w:val="18"/>
          <w:szCs w:val="18"/>
        </w:rPr>
        <w:t xml:space="preserve">Vypočítaná hodnota  </w:t>
      </w:r>
      <w:r w:rsidRPr="00F82206">
        <w:rPr>
          <w:rFonts w:ascii="Arial" w:hAnsi="Arial" w:cs="Arial"/>
          <w:b/>
          <w:color w:val="000000"/>
          <w:sz w:val="18"/>
          <w:szCs w:val="18"/>
        </w:rPr>
        <w:t>Q</w:t>
      </w:r>
      <w:r w:rsidRPr="00F82206">
        <w:rPr>
          <w:rFonts w:ascii="Arial" w:hAnsi="Arial" w:cs="Arial"/>
          <w:b/>
          <w:color w:val="000000"/>
          <w:sz w:val="18"/>
          <w:szCs w:val="18"/>
          <w:vertAlign w:val="subscript"/>
        </w:rPr>
        <w:t xml:space="preserve">EP </w:t>
      </w:r>
      <w:r w:rsidRPr="00F82206">
        <w:rPr>
          <w:rFonts w:ascii="Arial" w:hAnsi="Arial" w:cs="Arial"/>
          <w:b/>
          <w:color w:val="000000"/>
          <w:sz w:val="18"/>
          <w:szCs w:val="18"/>
        </w:rPr>
        <w:t xml:space="preserve"> má byť nižšia, než normová hodnota Q</w:t>
      </w:r>
      <w:r w:rsidRPr="00F82206">
        <w:rPr>
          <w:rFonts w:ascii="Arial" w:hAnsi="Arial" w:cs="Arial"/>
          <w:b/>
          <w:color w:val="000000"/>
          <w:sz w:val="18"/>
          <w:szCs w:val="18"/>
          <w:vertAlign w:val="subscript"/>
        </w:rPr>
        <w:t>N,EP</w:t>
      </w:r>
      <w:r w:rsidRPr="00F82206">
        <w:rPr>
          <w:rFonts w:ascii="Arial" w:hAnsi="Arial" w:cs="Arial"/>
          <w:b/>
          <w:color w:val="000000"/>
          <w:sz w:val="18"/>
          <w:szCs w:val="18"/>
        </w:rPr>
        <w:t xml:space="preserve">  - v kWh/(m</w:t>
      </w:r>
      <w:r w:rsidRPr="00F82206">
        <w:rPr>
          <w:rFonts w:ascii="Arial" w:hAnsi="Arial" w:cs="Arial"/>
          <w:b/>
          <w:color w:val="000000"/>
          <w:sz w:val="18"/>
          <w:szCs w:val="18"/>
          <w:vertAlign w:val="superscript"/>
        </w:rPr>
        <w:t>2</w:t>
      </w:r>
      <w:r w:rsidRPr="00F82206">
        <w:rPr>
          <w:rFonts w:ascii="Arial" w:hAnsi="Arial" w:cs="Arial"/>
          <w:b/>
          <w:color w:val="000000"/>
          <w:sz w:val="18"/>
          <w:szCs w:val="18"/>
        </w:rPr>
        <w:t>.a)</w:t>
      </w:r>
    </w:p>
    <w:p w:rsidR="004101F9" w:rsidRPr="00F82206" w:rsidRDefault="004101F9" w:rsidP="004101F9">
      <w:pPr>
        <w:spacing w:after="0" w:line="240" w:lineRule="auto"/>
        <w:jc w:val="both"/>
        <w:rPr>
          <w:rFonts w:ascii="Arial" w:hAnsi="Arial" w:cs="Arial"/>
          <w:bCs/>
          <w:color w:val="000000"/>
          <w:sz w:val="18"/>
          <w:szCs w:val="18"/>
        </w:rPr>
      </w:pPr>
      <w:r w:rsidRPr="00F82206">
        <w:rPr>
          <w:rFonts w:ascii="Arial" w:hAnsi="Arial" w:cs="Arial"/>
          <w:bCs/>
          <w:color w:val="000000"/>
          <w:sz w:val="18"/>
          <w:szCs w:val="18"/>
        </w:rPr>
        <w:t>Podľa energetického vyhodnotenia je hodnota potreby tepla na vykurovanie navrhovanej budovy:</w:t>
      </w:r>
    </w:p>
    <w:p w:rsidR="004101F9" w:rsidRPr="00F82206" w:rsidRDefault="004101F9" w:rsidP="004101F9">
      <w:pPr>
        <w:spacing w:after="0" w:line="240" w:lineRule="auto"/>
        <w:jc w:val="both"/>
        <w:rPr>
          <w:rFonts w:ascii="Arial" w:hAnsi="Arial" w:cs="Arial"/>
          <w:b/>
          <w:color w:val="000000"/>
          <w:sz w:val="18"/>
          <w:szCs w:val="18"/>
        </w:rPr>
      </w:pPr>
      <w:r w:rsidRPr="00F82206">
        <w:rPr>
          <w:rFonts w:ascii="Arial" w:hAnsi="Arial" w:cs="Arial"/>
          <w:b/>
          <w:color w:val="000000"/>
          <w:sz w:val="18"/>
          <w:szCs w:val="18"/>
        </w:rPr>
        <w:t>Q</w:t>
      </w:r>
      <w:r w:rsidRPr="00F82206">
        <w:rPr>
          <w:rFonts w:ascii="Arial" w:hAnsi="Arial" w:cs="Arial"/>
          <w:b/>
          <w:color w:val="000000"/>
          <w:sz w:val="18"/>
          <w:szCs w:val="18"/>
          <w:vertAlign w:val="subscript"/>
        </w:rPr>
        <w:t xml:space="preserve">EP </w:t>
      </w:r>
      <w:r w:rsidRPr="00F82206">
        <w:rPr>
          <w:rFonts w:ascii="Arial" w:hAnsi="Arial" w:cs="Arial"/>
          <w:b/>
          <w:color w:val="000000"/>
          <w:sz w:val="18"/>
          <w:szCs w:val="18"/>
        </w:rPr>
        <w:t xml:space="preserve"> = &lt; Q</w:t>
      </w:r>
      <w:r w:rsidRPr="00F82206">
        <w:rPr>
          <w:rFonts w:ascii="Arial" w:hAnsi="Arial" w:cs="Arial"/>
          <w:b/>
          <w:color w:val="000000"/>
          <w:sz w:val="18"/>
          <w:szCs w:val="18"/>
          <w:vertAlign w:val="subscript"/>
        </w:rPr>
        <w:t>N,EP</w:t>
      </w:r>
      <w:r w:rsidRPr="00F82206">
        <w:rPr>
          <w:rFonts w:ascii="Arial" w:hAnsi="Arial" w:cs="Arial"/>
          <w:b/>
          <w:color w:val="000000"/>
          <w:sz w:val="18"/>
          <w:szCs w:val="18"/>
        </w:rPr>
        <w:t xml:space="preserve">  = </w:t>
      </w:r>
      <w:r>
        <w:rPr>
          <w:rFonts w:ascii="Arial" w:hAnsi="Arial" w:cs="Arial"/>
          <w:b/>
          <w:color w:val="000000"/>
          <w:sz w:val="18"/>
          <w:szCs w:val="18"/>
        </w:rPr>
        <w:t>27,6</w:t>
      </w:r>
      <w:r w:rsidRPr="00F82206">
        <w:rPr>
          <w:rFonts w:ascii="Arial" w:hAnsi="Arial" w:cs="Arial"/>
          <w:b/>
          <w:color w:val="000000"/>
          <w:sz w:val="18"/>
          <w:szCs w:val="18"/>
        </w:rPr>
        <w:t xml:space="preserve"> kWh/(m</w:t>
      </w:r>
      <w:r w:rsidRPr="00F82206">
        <w:rPr>
          <w:rFonts w:ascii="Arial" w:hAnsi="Arial" w:cs="Arial"/>
          <w:b/>
          <w:color w:val="000000"/>
          <w:sz w:val="18"/>
          <w:szCs w:val="18"/>
          <w:vertAlign w:val="superscript"/>
        </w:rPr>
        <w:t>2</w:t>
      </w:r>
      <w:r w:rsidRPr="00F82206">
        <w:rPr>
          <w:rFonts w:ascii="Arial" w:hAnsi="Arial" w:cs="Arial"/>
          <w:b/>
          <w:color w:val="000000"/>
          <w:sz w:val="18"/>
          <w:szCs w:val="18"/>
        </w:rPr>
        <w:t>.a), čím budova spĺňa kritérium minimálnej požiadavky na energetickú hospodárnosť budovy – pre kategóriu budov „</w:t>
      </w:r>
      <w:r>
        <w:rPr>
          <w:rFonts w:ascii="Arial" w:hAnsi="Arial" w:cs="Arial"/>
          <w:b/>
          <w:color w:val="000000"/>
          <w:sz w:val="18"/>
          <w:szCs w:val="18"/>
        </w:rPr>
        <w:t>budovy škôl a školských zariadení</w:t>
      </w:r>
      <w:r w:rsidRPr="00F82206">
        <w:rPr>
          <w:rFonts w:ascii="Arial" w:hAnsi="Arial" w:cs="Arial"/>
          <w:b/>
          <w:color w:val="000000"/>
          <w:sz w:val="18"/>
          <w:szCs w:val="18"/>
        </w:rPr>
        <w:t>“.</w:t>
      </w:r>
    </w:p>
    <w:p w:rsidR="004101F9" w:rsidRPr="00F82206" w:rsidRDefault="004101F9" w:rsidP="004101F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Navrhované konštrukčné riešenie projektovanej stavby podľa výpočtov v projektovom energetickom hodnotení budovy vyhovuje kritériám predpokladu na dosiahnutie energetickej hospodárnosti budovy aj podľa novelizovanej normy STN 730540-2 + Z1 + Z2: júl 2019, platnej od 01.07.2019.</w:t>
      </w:r>
    </w:p>
    <w:p w:rsidR="004101F9" w:rsidRPr="00F82206" w:rsidRDefault="004101F9" w:rsidP="004101F9">
      <w:pPr>
        <w:spacing w:after="0" w:line="240" w:lineRule="auto"/>
        <w:ind w:firstLine="708"/>
        <w:jc w:val="both"/>
        <w:rPr>
          <w:rFonts w:ascii="Arial" w:hAnsi="Arial" w:cs="Arial"/>
          <w:color w:val="000000"/>
          <w:sz w:val="18"/>
          <w:szCs w:val="18"/>
        </w:rPr>
      </w:pPr>
      <w:r w:rsidRPr="00F82206">
        <w:rPr>
          <w:rFonts w:ascii="Arial" w:hAnsi="Arial" w:cs="Arial"/>
          <w:color w:val="000000"/>
          <w:sz w:val="18"/>
          <w:szCs w:val="18"/>
        </w:rPr>
        <w:t xml:space="preserve">Podľa § 4 ods. 6 vyhlášky č. 364/2012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xml:space="preserve">. je minimálna požiadavka na energetickú hospodárnosť budov podľa § 4b ods. 2 písm. b) zákona č. 555/2005 </w:t>
      </w:r>
      <w:proofErr w:type="spellStart"/>
      <w:r w:rsidRPr="00F82206">
        <w:rPr>
          <w:rFonts w:ascii="Arial" w:hAnsi="Arial" w:cs="Arial"/>
          <w:color w:val="000000"/>
          <w:sz w:val="18"/>
          <w:szCs w:val="18"/>
        </w:rPr>
        <w:t>Z.z</w:t>
      </w:r>
      <w:proofErr w:type="spellEnd"/>
      <w:r w:rsidRPr="00F82206">
        <w:rPr>
          <w:rFonts w:ascii="Arial" w:hAnsi="Arial" w:cs="Arial"/>
          <w:color w:val="000000"/>
          <w:sz w:val="18"/>
          <w:szCs w:val="18"/>
        </w:rPr>
        <w:t xml:space="preserve">. v znení neskorších predpisov, určená hornou hranicou energetickej triedy A1 pre globálny ukazovateľ. </w:t>
      </w:r>
    </w:p>
    <w:p w:rsidR="004101F9" w:rsidRPr="0019706E" w:rsidRDefault="004101F9" w:rsidP="004101F9">
      <w:pPr>
        <w:spacing w:after="0" w:line="240" w:lineRule="auto"/>
        <w:ind w:firstLine="708"/>
        <w:jc w:val="both"/>
        <w:rPr>
          <w:rFonts w:ascii="Arial" w:hAnsi="Arial" w:cs="Arial"/>
          <w:color w:val="000000"/>
          <w:sz w:val="18"/>
          <w:szCs w:val="18"/>
        </w:rPr>
      </w:pPr>
      <w:r w:rsidRPr="0019706E">
        <w:rPr>
          <w:rFonts w:ascii="Arial" w:hAnsi="Arial" w:cs="Arial"/>
          <w:color w:val="000000"/>
          <w:sz w:val="18"/>
          <w:szCs w:val="18"/>
        </w:rPr>
        <w:t xml:space="preserve">Podľa prílohy č. 3 k vyhláške č. 364/2012 </w:t>
      </w:r>
      <w:proofErr w:type="spellStart"/>
      <w:r w:rsidRPr="0019706E">
        <w:rPr>
          <w:rFonts w:ascii="Arial" w:hAnsi="Arial" w:cs="Arial"/>
          <w:color w:val="000000"/>
          <w:sz w:val="18"/>
          <w:szCs w:val="18"/>
        </w:rPr>
        <w:t>Z.z</w:t>
      </w:r>
      <w:proofErr w:type="spellEnd"/>
      <w:r w:rsidRPr="0019706E">
        <w:rPr>
          <w:rFonts w:ascii="Arial" w:hAnsi="Arial" w:cs="Arial"/>
          <w:color w:val="000000"/>
          <w:sz w:val="18"/>
          <w:szCs w:val="18"/>
        </w:rPr>
        <w:t>. je:</w:t>
      </w:r>
    </w:p>
    <w:p w:rsidR="004101F9" w:rsidRPr="0019706E" w:rsidRDefault="004101F9" w:rsidP="004101F9">
      <w:pPr>
        <w:spacing w:after="0" w:line="240" w:lineRule="auto"/>
        <w:jc w:val="both"/>
        <w:rPr>
          <w:rFonts w:ascii="Arial" w:hAnsi="Arial" w:cs="Arial"/>
          <w:b/>
          <w:color w:val="000000"/>
          <w:sz w:val="18"/>
          <w:szCs w:val="18"/>
        </w:rPr>
      </w:pPr>
      <w:r w:rsidRPr="0019706E">
        <w:rPr>
          <w:rFonts w:ascii="Arial" w:hAnsi="Arial" w:cs="Arial"/>
          <w:b/>
          <w:color w:val="000000"/>
          <w:sz w:val="18"/>
          <w:szCs w:val="18"/>
        </w:rPr>
        <w:t xml:space="preserve">Hodnota globálneho ukazovateľa – primárna energia pre energetickú triedu A1 v kategórii „budovy škôl a školských zariadení“ - je určená hodnotou: </w:t>
      </w:r>
      <w:proofErr w:type="spellStart"/>
      <w:r w:rsidRPr="0019706E">
        <w:rPr>
          <w:rFonts w:ascii="Arial" w:hAnsi="Arial" w:cs="Arial"/>
          <w:b/>
          <w:color w:val="000000"/>
          <w:sz w:val="18"/>
          <w:szCs w:val="18"/>
        </w:rPr>
        <w:t>E</w:t>
      </w:r>
      <w:r w:rsidRPr="0019706E">
        <w:rPr>
          <w:rFonts w:ascii="Arial" w:hAnsi="Arial" w:cs="Arial"/>
          <w:b/>
          <w:color w:val="000000"/>
          <w:sz w:val="18"/>
          <w:szCs w:val="18"/>
          <w:vertAlign w:val="subscript"/>
        </w:rPr>
        <w:t>pN</w:t>
      </w:r>
      <w:proofErr w:type="spellEnd"/>
      <w:r w:rsidRPr="0019706E">
        <w:rPr>
          <w:rFonts w:ascii="Arial" w:hAnsi="Arial" w:cs="Arial"/>
          <w:b/>
          <w:color w:val="000000"/>
          <w:sz w:val="18"/>
          <w:szCs w:val="18"/>
        </w:rPr>
        <w:t xml:space="preserve"> = 35 až 68 kWh/(m</w:t>
      </w:r>
      <w:r w:rsidRPr="0019706E">
        <w:rPr>
          <w:rFonts w:ascii="Arial" w:hAnsi="Arial" w:cs="Arial"/>
          <w:b/>
          <w:color w:val="000000"/>
          <w:sz w:val="18"/>
          <w:szCs w:val="18"/>
          <w:vertAlign w:val="superscript"/>
        </w:rPr>
        <w:t>2</w:t>
      </w:r>
      <w:r w:rsidRPr="0019706E">
        <w:rPr>
          <w:rFonts w:ascii="Arial" w:hAnsi="Arial" w:cs="Arial"/>
          <w:b/>
          <w:color w:val="000000"/>
          <w:sz w:val="18"/>
          <w:szCs w:val="18"/>
        </w:rPr>
        <w:t>.a)</w:t>
      </w:r>
    </w:p>
    <w:p w:rsidR="004101F9" w:rsidRPr="0019706E" w:rsidRDefault="004101F9" w:rsidP="004101F9">
      <w:pPr>
        <w:spacing w:before="120" w:after="120" w:line="240" w:lineRule="auto"/>
        <w:ind w:firstLine="709"/>
        <w:jc w:val="both"/>
        <w:rPr>
          <w:rFonts w:ascii="Arial" w:hAnsi="Arial" w:cs="Arial"/>
          <w:b/>
          <w:color w:val="000000"/>
          <w:sz w:val="18"/>
          <w:szCs w:val="18"/>
        </w:rPr>
      </w:pPr>
      <w:r w:rsidRPr="0019706E">
        <w:rPr>
          <w:rFonts w:ascii="Arial" w:hAnsi="Arial" w:cs="Arial"/>
          <w:bCs/>
          <w:color w:val="000000"/>
          <w:sz w:val="18"/>
          <w:szCs w:val="18"/>
        </w:rPr>
        <w:t>Vypočítaná hodnota je:</w:t>
      </w:r>
      <w:r w:rsidRPr="0019706E">
        <w:rPr>
          <w:rFonts w:ascii="Arial" w:hAnsi="Arial" w:cs="Arial"/>
          <w:b/>
          <w:color w:val="000000"/>
          <w:sz w:val="18"/>
          <w:szCs w:val="18"/>
        </w:rPr>
        <w:t xml:space="preserve"> </w:t>
      </w:r>
      <w:proofErr w:type="spellStart"/>
      <w:r w:rsidRPr="0019706E">
        <w:rPr>
          <w:rFonts w:ascii="Arial" w:hAnsi="Arial" w:cs="Arial"/>
          <w:b/>
          <w:color w:val="000000"/>
          <w:sz w:val="18"/>
          <w:szCs w:val="18"/>
        </w:rPr>
        <w:t>Ep</w:t>
      </w:r>
      <w:proofErr w:type="spellEnd"/>
      <w:r w:rsidRPr="0019706E">
        <w:rPr>
          <w:rFonts w:ascii="Arial" w:hAnsi="Arial" w:cs="Arial"/>
          <w:b/>
          <w:color w:val="000000"/>
          <w:sz w:val="18"/>
          <w:szCs w:val="18"/>
        </w:rPr>
        <w:t xml:space="preserve"> </w:t>
      </w:r>
      <w:r>
        <w:rPr>
          <w:rFonts w:ascii="Arial" w:hAnsi="Arial" w:cs="Arial"/>
          <w:b/>
          <w:color w:val="000000"/>
          <w:sz w:val="18"/>
          <w:szCs w:val="18"/>
        </w:rPr>
        <w:t xml:space="preserve">= 58,54 </w:t>
      </w:r>
      <w:r w:rsidRPr="0019706E">
        <w:rPr>
          <w:rFonts w:ascii="Arial" w:hAnsi="Arial" w:cs="Arial"/>
          <w:b/>
          <w:color w:val="000000"/>
          <w:sz w:val="18"/>
          <w:szCs w:val="18"/>
        </w:rPr>
        <w:t>kWh/m</w:t>
      </w:r>
      <w:r w:rsidRPr="0019706E">
        <w:rPr>
          <w:rFonts w:ascii="Arial" w:hAnsi="Arial" w:cs="Arial"/>
          <w:b/>
          <w:color w:val="000000"/>
          <w:sz w:val="18"/>
          <w:szCs w:val="18"/>
          <w:vertAlign w:val="superscript"/>
        </w:rPr>
        <w:t>2</w:t>
      </w:r>
      <w:r w:rsidRPr="0019706E">
        <w:rPr>
          <w:rFonts w:ascii="Arial" w:hAnsi="Arial" w:cs="Arial"/>
          <w:b/>
          <w:color w:val="000000"/>
          <w:sz w:val="18"/>
          <w:szCs w:val="18"/>
        </w:rPr>
        <w:t>.rok</w:t>
      </w:r>
    </w:p>
    <w:p w:rsidR="004101F9" w:rsidRPr="0019706E" w:rsidRDefault="004101F9" w:rsidP="004101F9">
      <w:pPr>
        <w:spacing w:after="0" w:line="240" w:lineRule="auto"/>
        <w:jc w:val="both"/>
        <w:rPr>
          <w:rFonts w:ascii="Arial" w:hAnsi="Arial" w:cs="Arial"/>
          <w:color w:val="000000"/>
          <w:sz w:val="18"/>
          <w:szCs w:val="18"/>
        </w:rPr>
      </w:pPr>
      <w:r w:rsidRPr="0019706E">
        <w:rPr>
          <w:rFonts w:ascii="Arial" w:hAnsi="Arial" w:cs="Arial"/>
          <w:bCs/>
          <w:color w:val="000000"/>
          <w:sz w:val="18"/>
          <w:szCs w:val="18"/>
        </w:rPr>
        <w:t xml:space="preserve">Z uvedeného vyplýva, že v zmysle vyhlášky </w:t>
      </w:r>
      <w:r w:rsidRPr="0019706E">
        <w:rPr>
          <w:rFonts w:ascii="Arial" w:hAnsi="Arial" w:cs="Arial"/>
          <w:bCs/>
          <w:sz w:val="18"/>
          <w:szCs w:val="18"/>
        </w:rPr>
        <w:t xml:space="preserve">MVRR SR č. 364/2012 </w:t>
      </w:r>
      <w:proofErr w:type="spellStart"/>
      <w:r w:rsidRPr="0019706E">
        <w:rPr>
          <w:rFonts w:ascii="Arial" w:hAnsi="Arial" w:cs="Arial"/>
          <w:bCs/>
          <w:sz w:val="18"/>
          <w:szCs w:val="18"/>
        </w:rPr>
        <w:t>Z.z</w:t>
      </w:r>
      <w:proofErr w:type="spellEnd"/>
      <w:r w:rsidRPr="0019706E">
        <w:rPr>
          <w:rFonts w:ascii="Arial" w:hAnsi="Arial" w:cs="Arial"/>
          <w:bCs/>
          <w:sz w:val="18"/>
          <w:szCs w:val="18"/>
        </w:rPr>
        <w:t>. je</w:t>
      </w:r>
      <w:r w:rsidRPr="0019706E">
        <w:rPr>
          <w:rFonts w:ascii="Arial" w:hAnsi="Arial" w:cs="Arial"/>
          <w:b/>
          <w:sz w:val="18"/>
          <w:szCs w:val="18"/>
        </w:rPr>
        <w:t xml:space="preserve"> hodnotená budova zaradená v kategórii budov </w:t>
      </w:r>
      <w:r w:rsidRPr="0019706E">
        <w:rPr>
          <w:rFonts w:ascii="Arial" w:hAnsi="Arial" w:cs="Arial"/>
          <w:b/>
          <w:color w:val="000000"/>
          <w:sz w:val="18"/>
          <w:szCs w:val="18"/>
        </w:rPr>
        <w:t xml:space="preserve">„budovy škôl a školských zariadení“ - </w:t>
      </w:r>
      <w:r w:rsidRPr="0019706E">
        <w:rPr>
          <w:rFonts w:ascii="Arial" w:hAnsi="Arial" w:cs="Arial"/>
          <w:b/>
          <w:sz w:val="18"/>
          <w:szCs w:val="18"/>
        </w:rPr>
        <w:t xml:space="preserve">do triedy energetickej hospodárnosti budovy A1 </w:t>
      </w:r>
      <w:r w:rsidRPr="0019706E">
        <w:rPr>
          <w:rFonts w:ascii="Arial" w:hAnsi="Arial" w:cs="Arial"/>
          <w:color w:val="000000"/>
          <w:sz w:val="18"/>
          <w:szCs w:val="18"/>
        </w:rPr>
        <w:t>na základe globálneho ukazovateľa – primárnej energie, ktorého hraničné hodnoty pre zatriedenie do energetickej kategórie A1 sú v rozmedzí 35 - 68 kWh/m</w:t>
      </w:r>
      <w:r w:rsidRPr="0019706E">
        <w:rPr>
          <w:rFonts w:ascii="Arial" w:hAnsi="Arial" w:cs="Arial"/>
          <w:color w:val="000000"/>
          <w:sz w:val="18"/>
          <w:szCs w:val="18"/>
          <w:vertAlign w:val="superscript"/>
        </w:rPr>
        <w:t>2</w:t>
      </w:r>
      <w:r w:rsidRPr="0019706E">
        <w:rPr>
          <w:rFonts w:ascii="Arial" w:hAnsi="Arial" w:cs="Arial"/>
          <w:color w:val="000000"/>
          <w:sz w:val="18"/>
          <w:szCs w:val="18"/>
        </w:rPr>
        <w:t>.rok.</w:t>
      </w:r>
    </w:p>
    <w:p w:rsidR="004101F9" w:rsidRDefault="004101F9" w:rsidP="004101F9">
      <w:pPr>
        <w:spacing w:after="0" w:line="240" w:lineRule="auto"/>
        <w:jc w:val="both"/>
        <w:rPr>
          <w:rFonts w:ascii="Arial" w:hAnsi="Arial" w:cs="Arial"/>
          <w:color w:val="000000"/>
          <w:sz w:val="18"/>
          <w:szCs w:val="18"/>
        </w:rPr>
      </w:pPr>
      <w:r w:rsidRPr="0019706E">
        <w:rPr>
          <w:rFonts w:ascii="Arial" w:hAnsi="Arial" w:cs="Arial"/>
          <w:color w:val="000000"/>
          <w:sz w:val="18"/>
          <w:szCs w:val="18"/>
        </w:rPr>
        <w:t xml:space="preserve">  </w:t>
      </w:r>
      <w:r w:rsidRPr="0019706E">
        <w:rPr>
          <w:rFonts w:ascii="Arial" w:hAnsi="Arial" w:cs="Arial"/>
          <w:color w:val="000000"/>
          <w:sz w:val="18"/>
          <w:szCs w:val="18"/>
        </w:rPr>
        <w:tab/>
        <w:t>Budova tým spĺňa uvedenú požiadavku globálneho ukazovateľa pri použití konštrukcií, ktoré sú špecifikované v tejto PD pre stavebné povolenie.</w:t>
      </w:r>
      <w:r>
        <w:rPr>
          <w:rFonts w:ascii="Arial" w:hAnsi="Arial" w:cs="Arial"/>
          <w:color w:val="000000"/>
          <w:sz w:val="18"/>
          <w:szCs w:val="18"/>
        </w:rPr>
        <w:t xml:space="preserve"> </w:t>
      </w:r>
    </w:p>
    <w:p w:rsidR="004101F9" w:rsidRPr="003431D9" w:rsidRDefault="004101F9" w:rsidP="004101F9">
      <w:pPr>
        <w:spacing w:after="0" w:line="240" w:lineRule="auto"/>
        <w:ind w:firstLine="708"/>
        <w:jc w:val="both"/>
        <w:rPr>
          <w:rFonts w:ascii="Arial" w:hAnsi="Arial" w:cs="Arial"/>
          <w:b/>
          <w:bCs/>
          <w:color w:val="000000"/>
          <w:sz w:val="18"/>
          <w:szCs w:val="18"/>
        </w:rPr>
      </w:pPr>
      <w:r w:rsidRPr="003431D9">
        <w:rPr>
          <w:rFonts w:ascii="Arial" w:hAnsi="Arial" w:cs="Arial"/>
          <w:b/>
          <w:bCs/>
          <w:color w:val="000000"/>
          <w:sz w:val="18"/>
          <w:szCs w:val="18"/>
        </w:rPr>
        <w:t>Po realizácii zateplenia objektu je nevyhnutné zabezpečiť hydraulické vyregulovanie vykurovacej sústavy.</w:t>
      </w:r>
    </w:p>
    <w:p w:rsidR="004101F9" w:rsidRPr="00F82206" w:rsidRDefault="004101F9" w:rsidP="00D000F3">
      <w:pPr>
        <w:spacing w:after="0" w:line="240" w:lineRule="auto"/>
        <w:jc w:val="both"/>
        <w:rPr>
          <w:rFonts w:ascii="Arial" w:hAnsi="Arial" w:cs="Arial"/>
          <w:sz w:val="18"/>
          <w:szCs w:val="18"/>
        </w:rPr>
      </w:pPr>
      <w:r w:rsidRPr="003431D9">
        <w:rPr>
          <w:rFonts w:ascii="Arial" w:hAnsi="Arial" w:cs="Arial"/>
          <w:b/>
          <w:bCs/>
          <w:color w:val="000000"/>
          <w:sz w:val="18"/>
          <w:szCs w:val="18"/>
        </w:rPr>
        <w:tab/>
        <w:t xml:space="preserve">Po </w:t>
      </w:r>
      <w:r>
        <w:rPr>
          <w:rFonts w:ascii="Arial" w:hAnsi="Arial" w:cs="Arial"/>
          <w:b/>
          <w:bCs/>
          <w:color w:val="000000"/>
          <w:sz w:val="18"/>
          <w:szCs w:val="18"/>
        </w:rPr>
        <w:t xml:space="preserve">kolaudácii je potrebné vyhotoviť energetický certifikát budovy podľa zákona č. 300/2012 </w:t>
      </w:r>
      <w:proofErr w:type="spellStart"/>
      <w:r>
        <w:rPr>
          <w:rFonts w:ascii="Arial" w:hAnsi="Arial" w:cs="Arial"/>
          <w:b/>
          <w:bCs/>
          <w:color w:val="000000"/>
          <w:sz w:val="18"/>
          <w:szCs w:val="18"/>
        </w:rPr>
        <w:t>Z.z</w:t>
      </w:r>
      <w:proofErr w:type="spellEnd"/>
      <w:r>
        <w:rPr>
          <w:rFonts w:ascii="Arial" w:hAnsi="Arial" w:cs="Arial"/>
          <w:b/>
          <w:bCs/>
          <w:color w:val="000000"/>
          <w:sz w:val="18"/>
          <w:szCs w:val="18"/>
        </w:rPr>
        <w:t xml:space="preserve">. o energetickej hospodárnosti budov a o zmene a doplnení niektorých zákonov a vyhlášky MVRR SR č. 364/2012 </w:t>
      </w:r>
      <w:proofErr w:type="spellStart"/>
      <w:r>
        <w:rPr>
          <w:rFonts w:ascii="Arial" w:hAnsi="Arial" w:cs="Arial"/>
          <w:b/>
          <w:bCs/>
          <w:color w:val="000000"/>
          <w:sz w:val="18"/>
          <w:szCs w:val="18"/>
        </w:rPr>
        <w:t>Z.z</w:t>
      </w:r>
      <w:proofErr w:type="spellEnd"/>
      <w:r>
        <w:rPr>
          <w:rFonts w:ascii="Arial" w:hAnsi="Arial" w:cs="Arial"/>
          <w:b/>
          <w:bCs/>
          <w:color w:val="000000"/>
          <w:sz w:val="18"/>
          <w:szCs w:val="18"/>
        </w:rPr>
        <w:t xml:space="preserve">., ktorou sa vykonáva zákon č. 555/2005 </w:t>
      </w:r>
      <w:proofErr w:type="spellStart"/>
      <w:r>
        <w:rPr>
          <w:rFonts w:ascii="Arial" w:hAnsi="Arial" w:cs="Arial"/>
          <w:b/>
          <w:bCs/>
          <w:color w:val="000000"/>
          <w:sz w:val="18"/>
          <w:szCs w:val="18"/>
        </w:rPr>
        <w:t>Z.z</w:t>
      </w:r>
      <w:proofErr w:type="spellEnd"/>
      <w:r>
        <w:rPr>
          <w:rFonts w:ascii="Arial" w:hAnsi="Arial" w:cs="Arial"/>
          <w:b/>
          <w:bCs/>
          <w:color w:val="000000"/>
          <w:sz w:val="18"/>
          <w:szCs w:val="18"/>
        </w:rPr>
        <w:t>. o energetickej hospodárnosti budov.</w:t>
      </w:r>
      <w:r w:rsidRPr="00F82206">
        <w:rPr>
          <w:rFonts w:ascii="Arial" w:hAnsi="Arial" w:cs="Arial"/>
          <w:sz w:val="18"/>
          <w:szCs w:val="18"/>
        </w:rPr>
        <w:tab/>
      </w:r>
    </w:p>
    <w:p w:rsidR="004101F9" w:rsidRPr="00FA7B73" w:rsidRDefault="004101F9" w:rsidP="004101F9">
      <w:pPr>
        <w:pStyle w:val="Odsekzoznamu"/>
        <w:numPr>
          <w:ilvl w:val="1"/>
          <w:numId w:val="13"/>
        </w:numPr>
        <w:tabs>
          <w:tab w:val="decimal" w:pos="425"/>
          <w:tab w:val="left" w:pos="1771"/>
          <w:tab w:val="left" w:pos="3472"/>
          <w:tab w:val="left" w:pos="4252"/>
        </w:tabs>
        <w:spacing w:line="237" w:lineRule="auto"/>
        <w:rPr>
          <w:rFonts w:ascii="Arial" w:hAnsi="Arial" w:cs="Arial"/>
          <w:b/>
          <w:color w:val="000000"/>
        </w:rPr>
      </w:pPr>
      <w:r w:rsidRPr="00FA7B73">
        <w:rPr>
          <w:rFonts w:ascii="Arial" w:hAnsi="Arial" w:cs="Arial"/>
          <w:b/>
          <w:color w:val="000000"/>
        </w:rPr>
        <w:lastRenderedPageBreak/>
        <w:t>POVRCHOVÉ ÚPRAVY</w:t>
      </w:r>
    </w:p>
    <w:p w:rsidR="004101F9" w:rsidRPr="00F82206" w:rsidRDefault="004101F9" w:rsidP="002C2871">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3.6.1. VNÚTORNÉ POVRCHOVÉ ÚPRAVY</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A00699">
        <w:rPr>
          <w:rFonts w:ascii="Arial" w:hAnsi="Arial" w:cs="Arial"/>
          <w:color w:val="000000"/>
          <w:sz w:val="18"/>
          <w:szCs w:val="18"/>
        </w:rPr>
        <w:t>podľa zoznamu povrchových úprav vo výkresoch pôdorysov: hladká vápenná omietka + maľba, štuková omietka + maľba, keramické obkladačky v hygienických priestoroch a pri umývadlách v triedach a špeciálnych učebniach, šikmé podhľady - sadrokartónové dosky hr. 15 mm (alebo 2 x 12,5mm)</w:t>
      </w:r>
    </w:p>
    <w:p w:rsidR="004101F9" w:rsidRPr="00A0069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A00699">
        <w:rPr>
          <w:rFonts w:ascii="Arial" w:hAnsi="Arial" w:cs="Arial"/>
          <w:color w:val="000000"/>
          <w:sz w:val="18"/>
          <w:szCs w:val="18"/>
        </w:rPr>
        <w:t xml:space="preserve">vnútorné parapety okien navrhujeme použiť hotové interiérové parapetné dosky s konečnou povrchovou úpravou, resp. obložiť keramickými obkladačkami v priestoroch, kde budú keramické obklady aj na stenách </w:t>
      </w:r>
    </w:p>
    <w:p w:rsidR="004101F9"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sidRPr="00F82206">
        <w:rPr>
          <w:rFonts w:ascii="Arial" w:hAnsi="Arial" w:cs="Arial"/>
          <w:color w:val="000000"/>
          <w:sz w:val="18"/>
          <w:szCs w:val="18"/>
        </w:rPr>
        <w:t>vonkajšie parapety budú dodávkou okien</w:t>
      </w:r>
    </w:p>
    <w:p w:rsidR="004101F9" w:rsidRPr="00F82206" w:rsidRDefault="004101F9" w:rsidP="004101F9">
      <w:pPr>
        <w:numPr>
          <w:ilvl w:val="0"/>
          <w:numId w:val="4"/>
        </w:numPr>
        <w:tabs>
          <w:tab w:val="decimal" w:pos="425"/>
          <w:tab w:val="left" w:pos="1771"/>
          <w:tab w:val="left" w:pos="3472"/>
          <w:tab w:val="left" w:pos="4252"/>
        </w:tabs>
        <w:spacing w:after="0" w:line="240" w:lineRule="auto"/>
        <w:jc w:val="both"/>
        <w:rPr>
          <w:rFonts w:ascii="Arial" w:hAnsi="Arial" w:cs="Arial"/>
          <w:color w:val="000000"/>
          <w:sz w:val="18"/>
          <w:szCs w:val="18"/>
        </w:rPr>
      </w:pPr>
      <w:r>
        <w:rPr>
          <w:rFonts w:ascii="Arial" w:hAnsi="Arial" w:cs="Arial"/>
          <w:color w:val="000000"/>
          <w:sz w:val="18"/>
          <w:szCs w:val="18"/>
        </w:rPr>
        <w:t>pôvodné vonkajšie parapety na oknách pôvodnej budovy treba odstrániť, nakoľko nebudú svojou šírkou vyhovovať pre nové doplňujúce zateplenie pôvodného obvodového muriva a nahradiť novými, vyhovujúcimi pre hrúbku tepelnej izolácie 200 mm</w:t>
      </w:r>
    </w:p>
    <w:p w:rsidR="004101F9" w:rsidRDefault="004101F9" w:rsidP="004101F9">
      <w:pPr>
        <w:tabs>
          <w:tab w:val="decimal" w:pos="425"/>
          <w:tab w:val="left" w:pos="1771"/>
          <w:tab w:val="left" w:pos="3472"/>
          <w:tab w:val="left" w:pos="4252"/>
        </w:tabs>
        <w:spacing w:after="0" w:line="240" w:lineRule="auto"/>
        <w:rPr>
          <w:rFonts w:ascii="Arial" w:hAnsi="Arial" w:cs="Arial"/>
          <w:b/>
          <w:color w:val="000000"/>
          <w:sz w:val="18"/>
          <w:szCs w:val="18"/>
        </w:rPr>
      </w:pPr>
    </w:p>
    <w:p w:rsidR="004101F9" w:rsidRPr="00F82206" w:rsidRDefault="004101F9" w:rsidP="002C2871">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3.6.2. VONKAJŠIE POVRCHOVÉ ÚPRAVY</w:t>
      </w:r>
    </w:p>
    <w:p w:rsidR="004101F9" w:rsidRPr="00F82206" w:rsidRDefault="004101F9" w:rsidP="004101F9">
      <w:pPr>
        <w:pStyle w:val="Odsekzoznamu"/>
        <w:numPr>
          <w:ilvl w:val="0"/>
          <w:numId w:val="4"/>
        </w:numPr>
        <w:spacing w:after="0" w:line="240" w:lineRule="auto"/>
        <w:jc w:val="both"/>
        <w:rPr>
          <w:rFonts w:ascii="Arial" w:hAnsi="Arial" w:cs="Arial"/>
          <w:b/>
          <w:color w:val="000000"/>
          <w:sz w:val="18"/>
          <w:szCs w:val="18"/>
        </w:rPr>
      </w:pPr>
      <w:r>
        <w:rPr>
          <w:rFonts w:ascii="Arial" w:hAnsi="Arial" w:cs="Arial"/>
          <w:sz w:val="18"/>
          <w:szCs w:val="18"/>
        </w:rPr>
        <w:t xml:space="preserve">fasádna </w:t>
      </w:r>
      <w:r w:rsidRPr="00F82206">
        <w:rPr>
          <w:rFonts w:ascii="Arial" w:hAnsi="Arial" w:cs="Arial"/>
          <w:sz w:val="18"/>
          <w:szCs w:val="18"/>
        </w:rPr>
        <w:t xml:space="preserve">omietka </w:t>
      </w:r>
      <w:proofErr w:type="spellStart"/>
      <w:r w:rsidRPr="00F82206">
        <w:rPr>
          <w:rFonts w:ascii="Arial" w:hAnsi="Arial" w:cs="Arial"/>
          <w:sz w:val="18"/>
          <w:szCs w:val="18"/>
        </w:rPr>
        <w:t>tenkovrstvová</w:t>
      </w:r>
      <w:proofErr w:type="spellEnd"/>
      <w:r w:rsidRPr="00F82206">
        <w:rPr>
          <w:rFonts w:ascii="Arial" w:hAnsi="Arial" w:cs="Arial"/>
          <w:sz w:val="18"/>
          <w:szCs w:val="18"/>
        </w:rPr>
        <w:t xml:space="preserve">, bielej farby, v časti fasády </w:t>
      </w:r>
      <w:r>
        <w:rPr>
          <w:rFonts w:ascii="Arial" w:hAnsi="Arial" w:cs="Arial"/>
          <w:sz w:val="18"/>
          <w:szCs w:val="18"/>
        </w:rPr>
        <w:t xml:space="preserve">žltej </w:t>
      </w:r>
      <w:r w:rsidRPr="00F82206">
        <w:rPr>
          <w:rFonts w:ascii="Arial" w:hAnsi="Arial" w:cs="Arial"/>
          <w:sz w:val="18"/>
          <w:szCs w:val="18"/>
        </w:rPr>
        <w:t xml:space="preserve">farby </w:t>
      </w:r>
      <w:r>
        <w:rPr>
          <w:rFonts w:ascii="Arial" w:hAnsi="Arial" w:cs="Arial"/>
          <w:sz w:val="18"/>
          <w:szCs w:val="18"/>
        </w:rPr>
        <w:t xml:space="preserve">– farebné odtiene fasádnych omietok vyberie architekt – hlavný projektant stavby po dohode so stavebníkom podľa </w:t>
      </w:r>
      <w:proofErr w:type="spellStart"/>
      <w:r>
        <w:rPr>
          <w:rFonts w:ascii="Arial" w:hAnsi="Arial" w:cs="Arial"/>
          <w:sz w:val="18"/>
          <w:szCs w:val="18"/>
        </w:rPr>
        <w:t>vzorkovníka</w:t>
      </w:r>
      <w:proofErr w:type="spellEnd"/>
      <w:r>
        <w:rPr>
          <w:rFonts w:ascii="Arial" w:hAnsi="Arial" w:cs="Arial"/>
          <w:sz w:val="18"/>
          <w:szCs w:val="18"/>
        </w:rPr>
        <w:t xml:space="preserve"> vybraného dodávateľa fasádnych omietok</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strešná krytina – na plochej streche </w:t>
      </w:r>
      <w:r>
        <w:rPr>
          <w:rFonts w:ascii="Arial" w:hAnsi="Arial" w:cs="Arial"/>
          <w:color w:val="000000"/>
          <w:sz w:val="18"/>
          <w:szCs w:val="18"/>
        </w:rPr>
        <w:t>pôvodnej budovy a novej dvojpodlažnej prístavby - fóliová hydroizolácia, s vrstvami pre uloženie strešného substrátu vegetačnej plochej strechy a sadové úpravy – extenzívna zeleň podľa projektu sadových úprav</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strešná krytina mierne šikmej </w:t>
      </w:r>
      <w:r>
        <w:rPr>
          <w:rFonts w:ascii="Arial" w:hAnsi="Arial" w:cs="Arial"/>
          <w:color w:val="000000"/>
          <w:sz w:val="18"/>
          <w:szCs w:val="18"/>
        </w:rPr>
        <w:t xml:space="preserve">pultovej </w:t>
      </w:r>
      <w:r w:rsidRPr="00F82206">
        <w:rPr>
          <w:rFonts w:ascii="Arial" w:hAnsi="Arial" w:cs="Arial"/>
          <w:color w:val="000000"/>
          <w:sz w:val="18"/>
          <w:szCs w:val="18"/>
        </w:rPr>
        <w:t xml:space="preserve">strechy </w:t>
      </w:r>
      <w:r>
        <w:rPr>
          <w:rFonts w:ascii="Arial" w:hAnsi="Arial" w:cs="Arial"/>
          <w:color w:val="000000"/>
          <w:sz w:val="18"/>
          <w:szCs w:val="18"/>
        </w:rPr>
        <w:t xml:space="preserve">- </w:t>
      </w:r>
      <w:r w:rsidRPr="00F82206">
        <w:rPr>
          <w:rFonts w:ascii="Arial" w:hAnsi="Arial" w:cs="Arial"/>
          <w:color w:val="000000"/>
          <w:sz w:val="18"/>
          <w:szCs w:val="18"/>
        </w:rPr>
        <w:t xml:space="preserve">nad </w:t>
      </w:r>
      <w:r>
        <w:rPr>
          <w:rFonts w:ascii="Arial" w:hAnsi="Arial" w:cs="Arial"/>
          <w:color w:val="000000"/>
          <w:sz w:val="18"/>
          <w:szCs w:val="18"/>
        </w:rPr>
        <w:t>jednopodlažnou prístavbou (pri zadnej fasáde budovy), na nadstavbe hlavného schodiska, ako aj na streche pristavaného vonkajšieho požiarneho únikového schodiska, na markíze nad zadným vstupom do budovy,</w:t>
      </w:r>
      <w:r w:rsidRPr="00F82206">
        <w:rPr>
          <w:rFonts w:ascii="Arial" w:hAnsi="Arial" w:cs="Arial"/>
          <w:color w:val="000000"/>
          <w:sz w:val="18"/>
          <w:szCs w:val="18"/>
        </w:rPr>
        <w:t xml:space="preserve"> bude plechová hladká </w:t>
      </w:r>
      <w:proofErr w:type="spellStart"/>
      <w:r w:rsidRPr="00F82206">
        <w:rPr>
          <w:rFonts w:ascii="Arial" w:hAnsi="Arial" w:cs="Arial"/>
          <w:color w:val="000000"/>
          <w:sz w:val="18"/>
          <w:szCs w:val="18"/>
        </w:rPr>
        <w:t>falcovaná</w:t>
      </w:r>
      <w:proofErr w:type="spellEnd"/>
      <w:r w:rsidRPr="00F82206">
        <w:rPr>
          <w:rFonts w:ascii="Arial" w:hAnsi="Arial" w:cs="Arial"/>
          <w:color w:val="000000"/>
          <w:sz w:val="18"/>
          <w:szCs w:val="18"/>
        </w:rPr>
        <w:t xml:space="preserve"> z oceľového pozinkovaného plechu s povrchovou úpravou</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Pr>
          <w:rFonts w:ascii="Arial" w:hAnsi="Arial" w:cs="Arial"/>
          <w:color w:val="000000"/>
          <w:sz w:val="18"/>
          <w:szCs w:val="18"/>
        </w:rPr>
        <w:t xml:space="preserve">obklad na fasáde nadstavby hlavného schodiska </w:t>
      </w:r>
      <w:r w:rsidRPr="00F82206">
        <w:rPr>
          <w:rFonts w:ascii="Arial" w:hAnsi="Arial" w:cs="Arial"/>
          <w:color w:val="000000"/>
          <w:sz w:val="18"/>
          <w:szCs w:val="18"/>
        </w:rPr>
        <w:t xml:space="preserve"> </w:t>
      </w:r>
      <w:r>
        <w:rPr>
          <w:rFonts w:ascii="Arial" w:hAnsi="Arial" w:cs="Arial"/>
          <w:color w:val="000000"/>
          <w:sz w:val="18"/>
          <w:szCs w:val="18"/>
        </w:rPr>
        <w:t xml:space="preserve">(nad úrovňou plochej strechy) bude tiež </w:t>
      </w:r>
      <w:r w:rsidRPr="00F82206">
        <w:rPr>
          <w:rFonts w:ascii="Arial" w:hAnsi="Arial" w:cs="Arial"/>
          <w:color w:val="000000"/>
          <w:sz w:val="18"/>
          <w:szCs w:val="18"/>
        </w:rPr>
        <w:t>plechov</w:t>
      </w:r>
      <w:r>
        <w:rPr>
          <w:rFonts w:ascii="Arial" w:hAnsi="Arial" w:cs="Arial"/>
          <w:color w:val="000000"/>
          <w:sz w:val="18"/>
          <w:szCs w:val="18"/>
        </w:rPr>
        <w:t>ý</w:t>
      </w:r>
      <w:r w:rsidRPr="00F82206">
        <w:rPr>
          <w:rFonts w:ascii="Arial" w:hAnsi="Arial" w:cs="Arial"/>
          <w:color w:val="000000"/>
          <w:sz w:val="18"/>
          <w:szCs w:val="18"/>
        </w:rPr>
        <w:t xml:space="preserve"> hladk</w:t>
      </w:r>
      <w:r>
        <w:rPr>
          <w:rFonts w:ascii="Arial" w:hAnsi="Arial" w:cs="Arial"/>
          <w:color w:val="000000"/>
          <w:sz w:val="18"/>
          <w:szCs w:val="18"/>
        </w:rPr>
        <w:t>ý</w:t>
      </w:r>
      <w:r w:rsidRPr="00F82206">
        <w:rPr>
          <w:rFonts w:ascii="Arial" w:hAnsi="Arial" w:cs="Arial"/>
          <w:color w:val="000000"/>
          <w:sz w:val="18"/>
          <w:szCs w:val="18"/>
        </w:rPr>
        <w:t xml:space="preserve"> </w:t>
      </w:r>
      <w:proofErr w:type="spellStart"/>
      <w:r w:rsidRPr="00F82206">
        <w:rPr>
          <w:rFonts w:ascii="Arial" w:hAnsi="Arial" w:cs="Arial"/>
          <w:color w:val="000000"/>
          <w:sz w:val="18"/>
          <w:szCs w:val="18"/>
        </w:rPr>
        <w:t>falcovan</w:t>
      </w:r>
      <w:r>
        <w:rPr>
          <w:rFonts w:ascii="Arial" w:hAnsi="Arial" w:cs="Arial"/>
          <w:color w:val="000000"/>
          <w:sz w:val="18"/>
          <w:szCs w:val="18"/>
        </w:rPr>
        <w:t>ý</w:t>
      </w:r>
      <w:proofErr w:type="spellEnd"/>
      <w:r w:rsidRPr="00F82206">
        <w:rPr>
          <w:rFonts w:ascii="Arial" w:hAnsi="Arial" w:cs="Arial"/>
          <w:color w:val="000000"/>
          <w:sz w:val="18"/>
          <w:szCs w:val="18"/>
        </w:rPr>
        <w:t xml:space="preserve"> z oceľového pozinkovaného plechu s povrchovou úpravou</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oceľové konštrukcie – </w:t>
      </w:r>
      <w:r>
        <w:rPr>
          <w:rFonts w:ascii="Arial" w:hAnsi="Arial" w:cs="Arial"/>
          <w:color w:val="000000"/>
          <w:sz w:val="18"/>
          <w:szCs w:val="18"/>
        </w:rPr>
        <w:t xml:space="preserve">konštrukcie prístreškov na bicykle, </w:t>
      </w:r>
      <w:r w:rsidRPr="00F82206">
        <w:rPr>
          <w:rFonts w:ascii="Arial" w:hAnsi="Arial" w:cs="Arial"/>
          <w:color w:val="000000"/>
          <w:sz w:val="18"/>
          <w:szCs w:val="18"/>
        </w:rPr>
        <w:t xml:space="preserve">stĺpiky, nosníky, zábradlia, kotviace prvky a pod. budú opatrené základným </w:t>
      </w:r>
      <w:r>
        <w:rPr>
          <w:rFonts w:ascii="Arial" w:hAnsi="Arial" w:cs="Arial"/>
          <w:color w:val="000000"/>
          <w:sz w:val="18"/>
          <w:szCs w:val="18"/>
        </w:rPr>
        <w:t xml:space="preserve">náterom </w:t>
      </w:r>
      <w:r w:rsidRPr="00F82206">
        <w:rPr>
          <w:rFonts w:ascii="Arial" w:hAnsi="Arial" w:cs="Arial"/>
          <w:color w:val="000000"/>
          <w:sz w:val="18"/>
          <w:szCs w:val="18"/>
        </w:rPr>
        <w:t xml:space="preserve">+ 2 x antikoróznym </w:t>
      </w:r>
      <w:r>
        <w:rPr>
          <w:rFonts w:ascii="Arial" w:hAnsi="Arial" w:cs="Arial"/>
          <w:color w:val="000000"/>
          <w:sz w:val="18"/>
          <w:szCs w:val="18"/>
        </w:rPr>
        <w:t xml:space="preserve">exteriérovým </w:t>
      </w:r>
      <w:r w:rsidRPr="00F82206">
        <w:rPr>
          <w:rFonts w:ascii="Arial" w:hAnsi="Arial" w:cs="Arial"/>
          <w:color w:val="000000"/>
          <w:sz w:val="18"/>
          <w:szCs w:val="18"/>
        </w:rPr>
        <w:t xml:space="preserve">náterom </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dažďový odvodňovací systém strechy - z oceľového pozinkovaného plechu s povrchovou úpravou</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 xml:space="preserve">všetky drevené konštrukcie </w:t>
      </w:r>
      <w:r>
        <w:rPr>
          <w:rFonts w:ascii="Arial" w:hAnsi="Arial" w:cs="Arial"/>
          <w:color w:val="000000"/>
          <w:sz w:val="18"/>
          <w:szCs w:val="18"/>
        </w:rPr>
        <w:t>krovu ešte pred zabudovaním do konštrukcie</w:t>
      </w:r>
      <w:r w:rsidRPr="00F82206">
        <w:rPr>
          <w:rFonts w:ascii="Arial" w:hAnsi="Arial" w:cs="Arial"/>
          <w:color w:val="000000"/>
          <w:sz w:val="18"/>
          <w:szCs w:val="18"/>
        </w:rPr>
        <w:t xml:space="preserve"> opatriť  fungicídnym a insekticídnym </w:t>
      </w:r>
      <w:proofErr w:type="spellStart"/>
      <w:r w:rsidRPr="00F82206">
        <w:rPr>
          <w:rFonts w:ascii="Arial" w:hAnsi="Arial" w:cs="Arial"/>
          <w:color w:val="000000"/>
          <w:sz w:val="18"/>
          <w:szCs w:val="18"/>
        </w:rPr>
        <w:t>napúšťadlom</w:t>
      </w:r>
      <w:proofErr w:type="spellEnd"/>
      <w:r w:rsidRPr="00F82206">
        <w:rPr>
          <w:rFonts w:ascii="Arial" w:hAnsi="Arial" w:cs="Arial"/>
          <w:color w:val="000000"/>
          <w:sz w:val="18"/>
          <w:szCs w:val="18"/>
        </w:rPr>
        <w:t xml:space="preserve"> proti drevokaznému  hmyzu </w:t>
      </w:r>
    </w:p>
    <w:p w:rsidR="004101F9" w:rsidRPr="00F82206" w:rsidRDefault="004101F9" w:rsidP="004101F9">
      <w:pPr>
        <w:numPr>
          <w:ilvl w:val="0"/>
          <w:numId w:val="4"/>
        </w:numPr>
        <w:tabs>
          <w:tab w:val="decimal" w:pos="425"/>
          <w:tab w:val="left" w:pos="1771"/>
          <w:tab w:val="left" w:pos="3472"/>
          <w:tab w:val="left" w:pos="4252"/>
        </w:tabs>
        <w:spacing w:after="0" w:line="237" w:lineRule="auto"/>
        <w:rPr>
          <w:rFonts w:ascii="Arial" w:hAnsi="Arial" w:cs="Arial"/>
          <w:color w:val="000000"/>
          <w:sz w:val="18"/>
          <w:szCs w:val="18"/>
        </w:rPr>
      </w:pPr>
      <w:r w:rsidRPr="00F82206">
        <w:rPr>
          <w:rFonts w:ascii="Arial" w:hAnsi="Arial" w:cs="Arial"/>
          <w:color w:val="000000"/>
          <w:sz w:val="18"/>
          <w:szCs w:val="18"/>
        </w:rPr>
        <w:t xml:space="preserve">viditeľné ohobľované drevené konštrukcie - natrieť bezfarebným insekticídnym prípravkom + 3 x  </w:t>
      </w:r>
      <w:proofErr w:type="spellStart"/>
      <w:r w:rsidRPr="00F82206">
        <w:rPr>
          <w:rFonts w:ascii="Arial" w:hAnsi="Arial" w:cs="Arial"/>
          <w:color w:val="000000"/>
          <w:sz w:val="18"/>
          <w:szCs w:val="18"/>
        </w:rPr>
        <w:t>lazúrovacím</w:t>
      </w:r>
      <w:proofErr w:type="spellEnd"/>
      <w:r w:rsidRPr="00F82206">
        <w:rPr>
          <w:rFonts w:ascii="Arial" w:hAnsi="Arial" w:cs="Arial"/>
          <w:color w:val="000000"/>
          <w:sz w:val="18"/>
          <w:szCs w:val="18"/>
        </w:rPr>
        <w:t xml:space="preserve"> prípravkom vhodným do vonkajšieho prostredia</w:t>
      </w:r>
    </w:p>
    <w:p w:rsidR="006C7272" w:rsidRDefault="006C7272" w:rsidP="004101F9">
      <w:pPr>
        <w:tabs>
          <w:tab w:val="decimal" w:pos="425"/>
          <w:tab w:val="left" w:pos="1771"/>
          <w:tab w:val="left" w:pos="3472"/>
          <w:tab w:val="left" w:pos="4252"/>
        </w:tabs>
        <w:spacing w:line="237" w:lineRule="auto"/>
        <w:rPr>
          <w:rFonts w:ascii="Arial" w:hAnsi="Arial" w:cs="Arial"/>
          <w:b/>
          <w:color w:val="000000"/>
        </w:rPr>
      </w:pPr>
    </w:p>
    <w:p w:rsidR="004101F9" w:rsidRPr="00895858" w:rsidRDefault="004101F9" w:rsidP="004101F9">
      <w:pPr>
        <w:tabs>
          <w:tab w:val="decimal" w:pos="425"/>
          <w:tab w:val="left" w:pos="1771"/>
          <w:tab w:val="left" w:pos="3472"/>
          <w:tab w:val="left" w:pos="4252"/>
        </w:tabs>
        <w:spacing w:line="237" w:lineRule="auto"/>
        <w:rPr>
          <w:rFonts w:ascii="Arial" w:hAnsi="Arial" w:cs="Arial"/>
          <w:b/>
          <w:color w:val="000000"/>
        </w:rPr>
      </w:pPr>
      <w:r w:rsidRPr="00895858">
        <w:rPr>
          <w:rFonts w:ascii="Arial" w:hAnsi="Arial" w:cs="Arial"/>
          <w:b/>
          <w:color w:val="000000"/>
        </w:rPr>
        <w:t>3.6.3. STAVEBNÉ VÝROBKY</w:t>
      </w:r>
    </w:p>
    <w:p w:rsidR="004101F9" w:rsidRPr="00F82206" w:rsidRDefault="004101F9" w:rsidP="002C2871">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STOLÁRSKE VÝROBKY</w:t>
      </w:r>
    </w:p>
    <w:p w:rsidR="004101F9" w:rsidRDefault="004101F9" w:rsidP="004101F9">
      <w:pPr>
        <w:numPr>
          <w:ilvl w:val="0"/>
          <w:numId w:val="4"/>
        </w:numPr>
        <w:tabs>
          <w:tab w:val="decimal" w:pos="425"/>
          <w:tab w:val="left" w:pos="1771"/>
          <w:tab w:val="left" w:pos="3472"/>
          <w:tab w:val="left" w:pos="4252"/>
        </w:tabs>
        <w:spacing w:after="0" w:line="237" w:lineRule="auto"/>
        <w:rPr>
          <w:rFonts w:ascii="Arial" w:hAnsi="Arial" w:cs="Arial"/>
          <w:color w:val="000000"/>
          <w:sz w:val="18"/>
          <w:szCs w:val="18"/>
        </w:rPr>
      </w:pPr>
      <w:r w:rsidRPr="00F82206">
        <w:rPr>
          <w:rFonts w:ascii="Arial" w:hAnsi="Arial" w:cs="Arial"/>
          <w:color w:val="000000"/>
          <w:sz w:val="18"/>
          <w:szCs w:val="18"/>
        </w:rPr>
        <w:t>vnútorné drevené typové dvere a zárubne, prahy (tam, kde je požiadavka)</w:t>
      </w:r>
    </w:p>
    <w:p w:rsidR="004101F9" w:rsidRPr="00F82206" w:rsidRDefault="004101F9" w:rsidP="004101F9">
      <w:pPr>
        <w:numPr>
          <w:ilvl w:val="0"/>
          <w:numId w:val="4"/>
        </w:numPr>
        <w:tabs>
          <w:tab w:val="decimal" w:pos="425"/>
          <w:tab w:val="left" w:pos="1771"/>
          <w:tab w:val="left" w:pos="3472"/>
          <w:tab w:val="left" w:pos="4252"/>
        </w:tabs>
        <w:spacing w:after="0" w:line="237" w:lineRule="auto"/>
        <w:rPr>
          <w:rFonts w:ascii="Arial" w:hAnsi="Arial" w:cs="Arial"/>
          <w:color w:val="000000"/>
          <w:sz w:val="18"/>
          <w:szCs w:val="18"/>
        </w:rPr>
      </w:pPr>
      <w:r>
        <w:rPr>
          <w:rFonts w:ascii="Arial" w:hAnsi="Arial" w:cs="Arial"/>
          <w:color w:val="000000"/>
          <w:sz w:val="18"/>
          <w:szCs w:val="18"/>
        </w:rPr>
        <w:t>drevené konštrukcie vyrovnávajúcich schodov v niektorých miestnostiach podľa výkresov pôdorysov jednotlivých podlaží</w:t>
      </w:r>
    </w:p>
    <w:p w:rsidR="004101F9" w:rsidRPr="00F82206" w:rsidRDefault="004101F9" w:rsidP="004101F9">
      <w:pPr>
        <w:tabs>
          <w:tab w:val="decimal" w:pos="425"/>
          <w:tab w:val="left" w:pos="1771"/>
          <w:tab w:val="left" w:pos="3472"/>
          <w:tab w:val="left" w:pos="4252"/>
        </w:tabs>
        <w:spacing w:after="0" w:line="237" w:lineRule="auto"/>
        <w:ind w:left="360"/>
        <w:rPr>
          <w:rFonts w:ascii="Arial" w:hAnsi="Arial" w:cs="Arial"/>
          <w:color w:val="000000"/>
          <w:sz w:val="18"/>
          <w:szCs w:val="18"/>
        </w:rPr>
      </w:pPr>
    </w:p>
    <w:p w:rsidR="004101F9" w:rsidRPr="00F82206" w:rsidRDefault="004101F9" w:rsidP="002C2871">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ZÁMOČNÍCKE VÝROBKY</w:t>
      </w:r>
    </w:p>
    <w:p w:rsidR="004101F9" w:rsidRPr="00F82206"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sidRPr="00F82206">
        <w:rPr>
          <w:rFonts w:ascii="Arial" w:hAnsi="Arial" w:cs="Arial"/>
          <w:color w:val="000000"/>
          <w:sz w:val="18"/>
          <w:szCs w:val="18"/>
        </w:rPr>
        <w:t>oceľov</w:t>
      </w:r>
      <w:r>
        <w:rPr>
          <w:rFonts w:ascii="Arial" w:hAnsi="Arial" w:cs="Arial"/>
          <w:color w:val="000000"/>
          <w:sz w:val="18"/>
          <w:szCs w:val="18"/>
        </w:rPr>
        <w:t>á</w:t>
      </w:r>
      <w:r w:rsidRPr="00F82206">
        <w:rPr>
          <w:rFonts w:ascii="Arial" w:hAnsi="Arial" w:cs="Arial"/>
          <w:color w:val="000000"/>
          <w:sz w:val="18"/>
          <w:szCs w:val="18"/>
        </w:rPr>
        <w:t xml:space="preserve"> bránka pre vstup v uličnom oplotení</w:t>
      </w:r>
      <w:r w:rsidR="002C2871">
        <w:rPr>
          <w:rFonts w:ascii="Arial" w:hAnsi="Arial" w:cs="Arial"/>
          <w:color w:val="000000"/>
          <w:sz w:val="18"/>
          <w:szCs w:val="18"/>
        </w:rPr>
        <w:t xml:space="preserve"> – pôvodná bránka sa vymení za novú</w:t>
      </w:r>
    </w:p>
    <w:p w:rsidR="004101F9" w:rsidRPr="002C2871"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2 x </w:t>
      </w:r>
      <w:r w:rsidRPr="00F82206">
        <w:rPr>
          <w:rFonts w:ascii="Arial" w:hAnsi="Arial" w:cs="Arial"/>
          <w:color w:val="000000"/>
          <w:sz w:val="18"/>
          <w:szCs w:val="18"/>
        </w:rPr>
        <w:t xml:space="preserve">posuvné vráta vjazdu na pozemok – </w:t>
      </w:r>
      <w:r>
        <w:rPr>
          <w:rFonts w:ascii="Arial" w:hAnsi="Arial" w:cs="Arial"/>
          <w:color w:val="000000"/>
          <w:sz w:val="18"/>
          <w:szCs w:val="18"/>
        </w:rPr>
        <w:t>oceľová konštrukcia</w:t>
      </w:r>
      <w:r w:rsidRPr="00F82206">
        <w:rPr>
          <w:rFonts w:ascii="Arial" w:hAnsi="Arial" w:cs="Arial"/>
          <w:color w:val="000000"/>
          <w:sz w:val="18"/>
          <w:szCs w:val="18"/>
        </w:rPr>
        <w:t xml:space="preserve"> </w:t>
      </w:r>
    </w:p>
    <w:p w:rsidR="002C2871" w:rsidRPr="00F82206" w:rsidRDefault="002C2871"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Nová </w:t>
      </w:r>
      <w:proofErr w:type="spellStart"/>
      <w:r>
        <w:rPr>
          <w:rFonts w:ascii="Arial" w:hAnsi="Arial" w:cs="Arial"/>
          <w:color w:val="000000"/>
          <w:sz w:val="18"/>
          <w:szCs w:val="18"/>
        </w:rPr>
        <w:t>otváravá</w:t>
      </w:r>
      <w:proofErr w:type="spellEnd"/>
      <w:r>
        <w:rPr>
          <w:rFonts w:ascii="Arial" w:hAnsi="Arial" w:cs="Arial"/>
          <w:color w:val="000000"/>
          <w:sz w:val="18"/>
          <w:szCs w:val="18"/>
        </w:rPr>
        <w:t xml:space="preserve"> dvojkrídlová brána medzi existujúcim multifunkčným ihriskom kolmá na uličné oplotenie – pre oddelenie plochy pre nádoby na triedený komunálny odpad</w:t>
      </w:r>
    </w:p>
    <w:p w:rsidR="004101F9" w:rsidRPr="006C7272"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sidRPr="00F82206">
        <w:rPr>
          <w:rFonts w:ascii="Arial" w:hAnsi="Arial" w:cs="Arial"/>
          <w:color w:val="000000"/>
          <w:sz w:val="18"/>
          <w:szCs w:val="18"/>
        </w:rPr>
        <w:t>kotevné prvky krovu a drevených konštrukcií</w:t>
      </w:r>
    </w:p>
    <w:p w:rsidR="004101F9" w:rsidRPr="006C7272"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oceľová konštrukcia celého vnútorného schodiska v dvojpodlažnej prístavbe, vrátane zábradlia</w:t>
      </w:r>
    </w:p>
    <w:p w:rsidR="006C7272" w:rsidRPr="00CF5BE8" w:rsidRDefault="006C7272" w:rsidP="006C7272">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nosná </w:t>
      </w:r>
      <w:proofErr w:type="spellStart"/>
      <w:r>
        <w:rPr>
          <w:rFonts w:ascii="Arial" w:hAnsi="Arial" w:cs="Arial"/>
          <w:color w:val="000000"/>
          <w:sz w:val="18"/>
          <w:szCs w:val="18"/>
        </w:rPr>
        <w:t>oceĺová</w:t>
      </w:r>
      <w:proofErr w:type="spellEnd"/>
      <w:r>
        <w:rPr>
          <w:rFonts w:ascii="Arial" w:hAnsi="Arial" w:cs="Arial"/>
          <w:color w:val="000000"/>
          <w:sz w:val="18"/>
          <w:szCs w:val="18"/>
        </w:rPr>
        <w:t xml:space="preserve"> konštrukcia strešných svetlíkov (nad schodiskom v dvojpodlažnej prístavbe)</w:t>
      </w:r>
    </w:p>
    <w:p w:rsidR="004101F9" w:rsidRPr="003C7960"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konštrukcie zábradlia hlavného vnútorného schodiska</w:t>
      </w:r>
    </w:p>
    <w:p w:rsidR="004101F9" w:rsidRPr="00F82206"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konštrukcie zábradlia</w:t>
      </w:r>
      <w:r w:rsidR="002C2871">
        <w:rPr>
          <w:rFonts w:ascii="Arial" w:hAnsi="Arial" w:cs="Arial"/>
          <w:color w:val="000000"/>
          <w:sz w:val="18"/>
          <w:szCs w:val="18"/>
        </w:rPr>
        <w:t xml:space="preserve"> a </w:t>
      </w:r>
      <w:proofErr w:type="spellStart"/>
      <w:r w:rsidR="002C2871">
        <w:rPr>
          <w:rFonts w:ascii="Arial" w:hAnsi="Arial" w:cs="Arial"/>
          <w:color w:val="000000"/>
          <w:sz w:val="18"/>
          <w:szCs w:val="18"/>
        </w:rPr>
        <w:t>madla</w:t>
      </w:r>
      <w:proofErr w:type="spellEnd"/>
      <w:r>
        <w:rPr>
          <w:rFonts w:ascii="Arial" w:hAnsi="Arial" w:cs="Arial"/>
          <w:color w:val="000000"/>
          <w:sz w:val="18"/>
          <w:szCs w:val="18"/>
        </w:rPr>
        <w:t xml:space="preserve"> prístavby vonkajšieho požiarneho únikového schodiska</w:t>
      </w:r>
    </w:p>
    <w:p w:rsidR="004101F9" w:rsidRPr="002C2871" w:rsidRDefault="004101F9"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oceľové konštrukcie </w:t>
      </w:r>
      <w:r w:rsidR="002C2871">
        <w:rPr>
          <w:rFonts w:ascii="Arial" w:hAnsi="Arial" w:cs="Arial"/>
          <w:color w:val="000000"/>
          <w:sz w:val="18"/>
          <w:szCs w:val="18"/>
        </w:rPr>
        <w:t xml:space="preserve">dvoch </w:t>
      </w:r>
      <w:r>
        <w:rPr>
          <w:rFonts w:ascii="Arial" w:hAnsi="Arial" w:cs="Arial"/>
          <w:color w:val="000000"/>
          <w:sz w:val="18"/>
          <w:szCs w:val="18"/>
        </w:rPr>
        <w:t>prístreškov na bicykle</w:t>
      </w:r>
    </w:p>
    <w:p w:rsidR="002C2871" w:rsidRPr="006C7272" w:rsidRDefault="002C2871"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oceľové prvky nápisov „Základná škola Kalinkovo“ a erbov na uličnej fasáde a na zábradlí</w:t>
      </w:r>
    </w:p>
    <w:p w:rsidR="006C7272" w:rsidRPr="002E2F3A" w:rsidRDefault="006C7272" w:rsidP="004101F9">
      <w:pPr>
        <w:numPr>
          <w:ilvl w:val="0"/>
          <w:numId w:val="4"/>
        </w:num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požiarny rebrík – </w:t>
      </w:r>
      <w:proofErr w:type="spellStart"/>
      <w:r>
        <w:rPr>
          <w:rFonts w:ascii="Arial" w:hAnsi="Arial" w:cs="Arial"/>
          <w:color w:val="000000"/>
          <w:sz w:val="18"/>
          <w:szCs w:val="18"/>
        </w:rPr>
        <w:t>výlez</w:t>
      </w:r>
      <w:proofErr w:type="spellEnd"/>
      <w:r>
        <w:rPr>
          <w:rFonts w:ascii="Arial" w:hAnsi="Arial" w:cs="Arial"/>
          <w:color w:val="000000"/>
          <w:sz w:val="18"/>
          <w:szCs w:val="18"/>
        </w:rPr>
        <w:t xml:space="preserve"> na plochú strechu z úrovne podesty vonkajšieho požiarneho únikového schodiska (prístavba) na plochú strechu – rebrík dĺžky 5,1 m bude vyrobený podľa STN EN ISO 14122-4: 2018 </w:t>
      </w:r>
    </w:p>
    <w:p w:rsidR="004101F9" w:rsidRDefault="004101F9" w:rsidP="004101F9">
      <w:pPr>
        <w:tabs>
          <w:tab w:val="decimal" w:pos="425"/>
          <w:tab w:val="left" w:pos="1771"/>
          <w:tab w:val="left" w:pos="3472"/>
          <w:tab w:val="left" w:pos="4252"/>
        </w:tabs>
        <w:spacing w:after="0" w:line="237" w:lineRule="auto"/>
        <w:rPr>
          <w:rFonts w:ascii="Arial" w:hAnsi="Arial" w:cs="Arial"/>
          <w:color w:val="000000"/>
          <w:sz w:val="18"/>
          <w:szCs w:val="18"/>
        </w:rPr>
      </w:pPr>
    </w:p>
    <w:p w:rsidR="004101F9" w:rsidRPr="00CF5BE8" w:rsidRDefault="004101F9" w:rsidP="004101F9">
      <w:pPr>
        <w:tabs>
          <w:tab w:val="decimal" w:pos="425"/>
          <w:tab w:val="left" w:pos="1771"/>
          <w:tab w:val="left" w:pos="3472"/>
          <w:tab w:val="left" w:pos="4252"/>
        </w:tabs>
        <w:spacing w:after="0" w:line="237" w:lineRule="auto"/>
        <w:rPr>
          <w:rFonts w:ascii="Arial" w:hAnsi="Arial" w:cs="Arial"/>
          <w:b/>
          <w:color w:val="000000"/>
          <w:sz w:val="18"/>
          <w:szCs w:val="18"/>
        </w:rPr>
      </w:pPr>
      <w:r>
        <w:rPr>
          <w:rFonts w:ascii="Arial" w:hAnsi="Arial" w:cs="Arial"/>
          <w:color w:val="000000"/>
          <w:sz w:val="18"/>
          <w:szCs w:val="18"/>
        </w:rPr>
        <w:t xml:space="preserve">Detaily a výkazy materiálov drevených a oceľových konštrukcií sú vykázané vo výkresovej časti PD Architektúra - v prílohe č. 15: Detaily, výkazy materiálov (výkresy č. 1 – </w:t>
      </w:r>
      <w:r w:rsidR="002C2871">
        <w:rPr>
          <w:rFonts w:ascii="Arial" w:hAnsi="Arial" w:cs="Arial"/>
          <w:color w:val="000000"/>
          <w:sz w:val="18"/>
          <w:szCs w:val="18"/>
        </w:rPr>
        <w:t>20</w:t>
      </w:r>
      <w:r>
        <w:rPr>
          <w:rFonts w:ascii="Arial" w:hAnsi="Arial" w:cs="Arial"/>
          <w:color w:val="000000"/>
          <w:sz w:val="18"/>
          <w:szCs w:val="18"/>
        </w:rPr>
        <w:t>)</w:t>
      </w:r>
    </w:p>
    <w:p w:rsidR="004101F9" w:rsidRDefault="004101F9" w:rsidP="004101F9">
      <w:pPr>
        <w:tabs>
          <w:tab w:val="decimal" w:pos="425"/>
          <w:tab w:val="left" w:pos="1771"/>
          <w:tab w:val="left" w:pos="3472"/>
          <w:tab w:val="left" w:pos="4252"/>
        </w:tabs>
        <w:spacing w:after="0" w:line="240" w:lineRule="auto"/>
        <w:rPr>
          <w:rFonts w:ascii="Arial" w:hAnsi="Arial" w:cs="Arial"/>
          <w:b/>
          <w:color w:val="000000"/>
          <w:sz w:val="18"/>
          <w:szCs w:val="18"/>
        </w:rPr>
      </w:pPr>
    </w:p>
    <w:p w:rsidR="004101F9" w:rsidRPr="00F82206" w:rsidRDefault="004101F9" w:rsidP="002C2871">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KLAMPIARSKE VÝROBKY</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t>dažďový odvodňovací systém strechy bude realizovaný z oceľového pozinkovaného plechu</w:t>
      </w:r>
      <w:r>
        <w:rPr>
          <w:rFonts w:ascii="Arial" w:hAnsi="Arial" w:cs="Arial"/>
          <w:color w:val="000000"/>
          <w:sz w:val="18"/>
          <w:szCs w:val="18"/>
        </w:rPr>
        <w:t xml:space="preserve"> s povrchovou úpravou</w:t>
      </w:r>
      <w:r w:rsidRPr="00F82206">
        <w:rPr>
          <w:rFonts w:ascii="Arial" w:hAnsi="Arial" w:cs="Arial"/>
          <w:color w:val="000000"/>
          <w:sz w:val="18"/>
          <w:szCs w:val="18"/>
        </w:rPr>
        <w:t xml:space="preserve">, pričom sa použijú aj špeciálne strešné prvky, napr. ochranná vetracia mriežka odvetrávanej vzduchovej dutiny strešného plášťa a uzavretie medzery pri odkvape (pri mierne šikmej </w:t>
      </w:r>
      <w:r>
        <w:rPr>
          <w:rFonts w:ascii="Arial" w:hAnsi="Arial" w:cs="Arial"/>
          <w:color w:val="000000"/>
          <w:sz w:val="18"/>
          <w:szCs w:val="18"/>
        </w:rPr>
        <w:t>streche</w:t>
      </w:r>
      <w:r w:rsidRPr="00F82206">
        <w:rPr>
          <w:rFonts w:ascii="Arial" w:hAnsi="Arial" w:cs="Arial"/>
          <w:color w:val="000000"/>
          <w:sz w:val="18"/>
          <w:szCs w:val="18"/>
        </w:rPr>
        <w:t xml:space="preserve">), prvky kanalizačného odvetrania, prípadne aj pružná spojka kanalizačného </w:t>
      </w:r>
      <w:proofErr w:type="spellStart"/>
      <w:r w:rsidRPr="00F82206">
        <w:rPr>
          <w:rFonts w:ascii="Arial" w:hAnsi="Arial" w:cs="Arial"/>
          <w:color w:val="000000"/>
          <w:sz w:val="18"/>
          <w:szCs w:val="18"/>
        </w:rPr>
        <w:t>odvetrávacieho</w:t>
      </w:r>
      <w:proofErr w:type="spellEnd"/>
      <w:r w:rsidRPr="00F82206">
        <w:rPr>
          <w:rFonts w:ascii="Arial" w:hAnsi="Arial" w:cs="Arial"/>
          <w:color w:val="000000"/>
          <w:sz w:val="18"/>
          <w:szCs w:val="18"/>
        </w:rPr>
        <w:t xml:space="preserve"> potrubia, manžety a špeciálne prvky na prestupy konštrukcií cez plochú strechu a pod.</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color w:val="000000"/>
          <w:sz w:val="18"/>
          <w:szCs w:val="18"/>
        </w:rPr>
      </w:pPr>
      <w:r w:rsidRPr="00F82206">
        <w:rPr>
          <w:rFonts w:ascii="Arial" w:hAnsi="Arial" w:cs="Arial"/>
          <w:color w:val="000000"/>
          <w:sz w:val="18"/>
          <w:szCs w:val="18"/>
        </w:rPr>
        <w:lastRenderedPageBreak/>
        <w:t xml:space="preserve">pred realizáciou klampiarskych prác je potrebné presné zameranie skutočných rozmerov </w:t>
      </w:r>
      <w:r>
        <w:rPr>
          <w:rFonts w:ascii="Arial" w:hAnsi="Arial" w:cs="Arial"/>
          <w:color w:val="000000"/>
          <w:sz w:val="18"/>
          <w:szCs w:val="18"/>
        </w:rPr>
        <w:t xml:space="preserve">odborníkom - </w:t>
      </w:r>
      <w:r w:rsidRPr="00F82206">
        <w:rPr>
          <w:rFonts w:ascii="Arial" w:hAnsi="Arial" w:cs="Arial"/>
          <w:color w:val="000000"/>
          <w:sz w:val="18"/>
          <w:szCs w:val="18"/>
        </w:rPr>
        <w:t>klampiarom priamo na stavbe</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
          <w:color w:val="000000"/>
          <w:sz w:val="18"/>
          <w:szCs w:val="18"/>
        </w:rPr>
      </w:pPr>
      <w:r w:rsidRPr="00F82206">
        <w:rPr>
          <w:rFonts w:ascii="Arial" w:hAnsi="Arial" w:cs="Arial"/>
          <w:color w:val="000000"/>
          <w:sz w:val="18"/>
          <w:szCs w:val="18"/>
        </w:rPr>
        <w:t xml:space="preserve">klampiarske práce uskutočňovať podľa STN 73 </w:t>
      </w:r>
      <w:smartTag w:uri="urn:schemas-microsoft-com:office:smarttags" w:element="metricconverter">
        <w:smartTagPr>
          <w:attr w:name="ProductID" w:val="3610 a"/>
        </w:smartTagPr>
        <w:r w:rsidRPr="00F82206">
          <w:rPr>
            <w:rFonts w:ascii="Arial" w:hAnsi="Arial" w:cs="Arial"/>
            <w:color w:val="000000"/>
            <w:sz w:val="18"/>
            <w:szCs w:val="18"/>
          </w:rPr>
          <w:t>3610 a</w:t>
        </w:r>
      </w:smartTag>
      <w:r w:rsidRPr="00F82206">
        <w:rPr>
          <w:rFonts w:ascii="Arial" w:hAnsi="Arial" w:cs="Arial"/>
          <w:color w:val="000000"/>
          <w:sz w:val="18"/>
          <w:szCs w:val="18"/>
        </w:rPr>
        <w:t xml:space="preserve"> podľa technologických predpisov výrobcu príslušnej použitej krytiny pre </w:t>
      </w:r>
      <w:proofErr w:type="spellStart"/>
      <w:r w:rsidRPr="00F82206">
        <w:rPr>
          <w:rFonts w:ascii="Arial" w:hAnsi="Arial" w:cs="Arial"/>
          <w:color w:val="000000"/>
          <w:sz w:val="18"/>
          <w:szCs w:val="18"/>
        </w:rPr>
        <w:t>izolatérov</w:t>
      </w:r>
      <w:proofErr w:type="spellEnd"/>
      <w:r w:rsidRPr="00F82206">
        <w:rPr>
          <w:rFonts w:ascii="Arial" w:hAnsi="Arial" w:cs="Arial"/>
          <w:color w:val="000000"/>
          <w:sz w:val="18"/>
          <w:szCs w:val="18"/>
        </w:rPr>
        <w:t xml:space="preserve">, resp. pokrývačov </w:t>
      </w:r>
    </w:p>
    <w:p w:rsidR="004101F9" w:rsidRDefault="004101F9" w:rsidP="004101F9">
      <w:pPr>
        <w:tabs>
          <w:tab w:val="decimal" w:pos="425"/>
          <w:tab w:val="left" w:pos="1771"/>
          <w:tab w:val="left" w:pos="3472"/>
          <w:tab w:val="left" w:pos="4252"/>
        </w:tabs>
        <w:spacing w:after="0" w:line="240" w:lineRule="auto"/>
        <w:rPr>
          <w:rFonts w:ascii="Arial" w:hAnsi="Arial" w:cs="Arial"/>
          <w:b/>
          <w:color w:val="000000"/>
          <w:sz w:val="18"/>
          <w:szCs w:val="18"/>
        </w:rPr>
      </w:pPr>
    </w:p>
    <w:p w:rsidR="004101F9" w:rsidRPr="00F82206" w:rsidRDefault="004101F9" w:rsidP="006C7272">
      <w:pPr>
        <w:tabs>
          <w:tab w:val="decimal" w:pos="425"/>
          <w:tab w:val="left" w:pos="1771"/>
          <w:tab w:val="left" w:pos="3472"/>
          <w:tab w:val="left" w:pos="4252"/>
        </w:tabs>
        <w:spacing w:after="0" w:line="240" w:lineRule="auto"/>
        <w:rPr>
          <w:rFonts w:ascii="Arial" w:hAnsi="Arial" w:cs="Arial"/>
          <w:b/>
          <w:color w:val="000000"/>
          <w:sz w:val="18"/>
          <w:szCs w:val="18"/>
        </w:rPr>
      </w:pPr>
      <w:r w:rsidRPr="00F82206">
        <w:rPr>
          <w:rFonts w:ascii="Arial" w:hAnsi="Arial" w:cs="Arial"/>
          <w:b/>
          <w:color w:val="000000"/>
          <w:sz w:val="18"/>
          <w:szCs w:val="18"/>
        </w:rPr>
        <w:t>3.6.4. VÝPLNE OTVOROV</w:t>
      </w:r>
    </w:p>
    <w:p w:rsidR="004101F9" w:rsidRPr="00F82206" w:rsidRDefault="004101F9" w:rsidP="004101F9">
      <w:pPr>
        <w:pStyle w:val="Odsekzoznamu"/>
        <w:numPr>
          <w:ilvl w:val="0"/>
          <w:numId w:val="4"/>
        </w:numPr>
        <w:spacing w:after="0" w:line="240" w:lineRule="auto"/>
        <w:jc w:val="both"/>
        <w:rPr>
          <w:rFonts w:ascii="Arial" w:hAnsi="Arial" w:cs="Arial"/>
          <w:bCs/>
          <w:color w:val="000000"/>
          <w:sz w:val="18"/>
          <w:szCs w:val="18"/>
          <w:lang w:eastAsia="sk-SK"/>
        </w:rPr>
      </w:pPr>
      <w:r>
        <w:rPr>
          <w:rFonts w:ascii="Arial" w:hAnsi="Arial" w:cs="Arial"/>
          <w:bCs/>
          <w:color w:val="000000"/>
          <w:sz w:val="18"/>
          <w:szCs w:val="18"/>
        </w:rPr>
        <w:t>Nové v</w:t>
      </w:r>
      <w:r w:rsidRPr="00F82206">
        <w:rPr>
          <w:rFonts w:ascii="Arial" w:hAnsi="Arial" w:cs="Arial"/>
          <w:bCs/>
          <w:color w:val="000000"/>
          <w:sz w:val="18"/>
          <w:szCs w:val="18"/>
        </w:rPr>
        <w:t xml:space="preserve">ýplne vonkajších otvorov – okná, dvere, zasklené steny budú </w:t>
      </w:r>
      <w:r>
        <w:rPr>
          <w:rFonts w:ascii="Arial" w:hAnsi="Arial" w:cs="Arial"/>
          <w:bCs/>
          <w:color w:val="000000"/>
          <w:sz w:val="18"/>
          <w:szCs w:val="18"/>
        </w:rPr>
        <w:t>z plastových profilov, zasklená stena s dverami hlavného vstupu do budovy bude z hliníkových profilov antracitovej farby</w:t>
      </w:r>
      <w:r w:rsidRPr="00F82206">
        <w:rPr>
          <w:rFonts w:ascii="Arial" w:hAnsi="Arial" w:cs="Arial"/>
          <w:bCs/>
          <w:color w:val="000000"/>
          <w:sz w:val="18"/>
          <w:szCs w:val="18"/>
        </w:rPr>
        <w:t xml:space="preserve">, zasklenie izolačným </w:t>
      </w:r>
      <w:proofErr w:type="spellStart"/>
      <w:r w:rsidRPr="00F82206">
        <w:rPr>
          <w:rFonts w:ascii="Arial" w:hAnsi="Arial" w:cs="Arial"/>
          <w:bCs/>
          <w:color w:val="000000"/>
          <w:sz w:val="18"/>
          <w:szCs w:val="18"/>
        </w:rPr>
        <w:t>trojsklom</w:t>
      </w:r>
      <w:proofErr w:type="spellEnd"/>
      <w:r w:rsidRPr="00F82206">
        <w:rPr>
          <w:rFonts w:ascii="Arial" w:hAnsi="Arial" w:cs="Arial"/>
          <w:bCs/>
          <w:color w:val="000000"/>
          <w:sz w:val="18"/>
          <w:szCs w:val="18"/>
        </w:rPr>
        <w:t xml:space="preserve"> </w:t>
      </w:r>
      <w:r>
        <w:rPr>
          <w:rFonts w:ascii="Arial" w:hAnsi="Arial" w:cs="Arial"/>
          <w:bCs/>
          <w:color w:val="000000"/>
          <w:sz w:val="18"/>
          <w:szCs w:val="18"/>
        </w:rPr>
        <w:t>s dvomi</w:t>
      </w:r>
      <w:r w:rsidRPr="00F82206">
        <w:rPr>
          <w:rFonts w:ascii="Arial" w:hAnsi="Arial" w:cs="Arial"/>
          <w:bCs/>
          <w:color w:val="000000"/>
          <w:sz w:val="18"/>
          <w:szCs w:val="18"/>
        </w:rPr>
        <w:t xml:space="preserve"> sep</w:t>
      </w:r>
      <w:r>
        <w:rPr>
          <w:rFonts w:ascii="Arial" w:hAnsi="Arial" w:cs="Arial"/>
          <w:bCs/>
          <w:color w:val="000000"/>
          <w:sz w:val="18"/>
          <w:szCs w:val="18"/>
        </w:rPr>
        <w:t>a</w:t>
      </w:r>
      <w:r w:rsidRPr="00F82206">
        <w:rPr>
          <w:rFonts w:ascii="Arial" w:hAnsi="Arial" w:cs="Arial"/>
          <w:bCs/>
          <w:color w:val="000000"/>
          <w:sz w:val="18"/>
          <w:szCs w:val="18"/>
        </w:rPr>
        <w:t>račnými vrstvami</w:t>
      </w:r>
      <w:r>
        <w:rPr>
          <w:rFonts w:ascii="Arial" w:hAnsi="Arial" w:cs="Arial"/>
          <w:bCs/>
          <w:color w:val="000000"/>
          <w:sz w:val="18"/>
          <w:szCs w:val="18"/>
        </w:rPr>
        <w:t xml:space="preserve"> (navrhujeme bezpečnostné sklo kalené)</w:t>
      </w:r>
    </w:p>
    <w:p w:rsidR="004101F9" w:rsidRPr="00F82206" w:rsidRDefault="004101F9" w:rsidP="004101F9">
      <w:pPr>
        <w:pStyle w:val="Odsekzoznamu"/>
        <w:numPr>
          <w:ilvl w:val="0"/>
          <w:numId w:val="4"/>
        </w:numPr>
        <w:spacing w:after="0" w:line="240" w:lineRule="auto"/>
        <w:jc w:val="both"/>
        <w:rPr>
          <w:rFonts w:ascii="Arial" w:hAnsi="Arial" w:cs="Arial"/>
          <w:bCs/>
          <w:color w:val="000000"/>
          <w:sz w:val="18"/>
          <w:szCs w:val="18"/>
          <w:lang w:eastAsia="sk-SK"/>
        </w:rPr>
      </w:pPr>
      <w:r>
        <w:rPr>
          <w:rFonts w:ascii="Arial" w:hAnsi="Arial" w:cs="Arial"/>
          <w:bCs/>
          <w:color w:val="000000"/>
          <w:sz w:val="18"/>
          <w:szCs w:val="18"/>
          <w:lang w:eastAsia="sk-SK"/>
        </w:rPr>
        <w:t xml:space="preserve">Všetky vstupné </w:t>
      </w:r>
      <w:r w:rsidRPr="00F82206">
        <w:rPr>
          <w:rFonts w:ascii="Arial" w:hAnsi="Arial" w:cs="Arial"/>
          <w:bCs/>
          <w:color w:val="000000"/>
          <w:sz w:val="18"/>
          <w:szCs w:val="18"/>
          <w:lang w:eastAsia="sk-SK"/>
        </w:rPr>
        <w:t>dvere</w:t>
      </w:r>
      <w:r>
        <w:rPr>
          <w:rFonts w:ascii="Arial" w:hAnsi="Arial" w:cs="Arial"/>
          <w:bCs/>
          <w:color w:val="000000"/>
          <w:sz w:val="18"/>
          <w:szCs w:val="18"/>
          <w:lang w:eastAsia="sk-SK"/>
        </w:rPr>
        <w:t xml:space="preserve"> do budovy</w:t>
      </w:r>
      <w:r w:rsidRPr="00F82206">
        <w:rPr>
          <w:rFonts w:ascii="Arial" w:hAnsi="Arial" w:cs="Arial"/>
          <w:bCs/>
          <w:color w:val="000000"/>
          <w:sz w:val="18"/>
          <w:szCs w:val="18"/>
          <w:lang w:eastAsia="sk-SK"/>
        </w:rPr>
        <w:t xml:space="preserve"> budú opatrené bezpečnostnými zámkami</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Vonkajšie výplne otvorov navrhujeme zaskliť</w:t>
      </w:r>
      <w:r w:rsidRPr="00F82206">
        <w:rPr>
          <w:rFonts w:ascii="Arial" w:hAnsi="Arial" w:cs="Arial"/>
          <w:bCs/>
          <w:color w:val="000000"/>
          <w:sz w:val="18"/>
          <w:szCs w:val="18"/>
        </w:rPr>
        <w:t xml:space="preserve"> bezpečnostn</w:t>
      </w:r>
      <w:r>
        <w:rPr>
          <w:rFonts w:ascii="Arial" w:hAnsi="Arial" w:cs="Arial"/>
          <w:bCs/>
          <w:color w:val="000000"/>
          <w:sz w:val="18"/>
          <w:szCs w:val="18"/>
        </w:rPr>
        <w:t>ým sklom kaleným</w:t>
      </w:r>
      <w:r w:rsidRPr="00F82206">
        <w:rPr>
          <w:rFonts w:ascii="Arial" w:hAnsi="Arial" w:cs="Arial"/>
          <w:bCs/>
          <w:color w:val="000000"/>
          <w:sz w:val="18"/>
          <w:szCs w:val="18"/>
        </w:rPr>
        <w:t xml:space="preserve">, </w:t>
      </w:r>
      <w:r>
        <w:rPr>
          <w:rFonts w:ascii="Arial" w:hAnsi="Arial" w:cs="Arial"/>
          <w:bCs/>
          <w:color w:val="000000"/>
          <w:sz w:val="18"/>
          <w:szCs w:val="18"/>
        </w:rPr>
        <w:t xml:space="preserve">ďalšie špeciálne požiadavky – napr. </w:t>
      </w:r>
      <w:r w:rsidRPr="00F82206">
        <w:rPr>
          <w:rFonts w:ascii="Arial" w:hAnsi="Arial" w:cs="Arial"/>
          <w:bCs/>
          <w:color w:val="000000"/>
          <w:sz w:val="18"/>
          <w:szCs w:val="18"/>
        </w:rPr>
        <w:t xml:space="preserve">opatrenie skiel špeciálnym sklom na zlepšenie tepelnoizolačných vlastností - vyberie </w:t>
      </w:r>
      <w:r>
        <w:rPr>
          <w:rFonts w:ascii="Arial" w:hAnsi="Arial" w:cs="Arial"/>
          <w:bCs/>
          <w:color w:val="000000"/>
          <w:sz w:val="18"/>
          <w:szCs w:val="18"/>
        </w:rPr>
        <w:t>stavebník v spolupráci s hlavným projektantom stavby</w:t>
      </w:r>
      <w:r w:rsidRPr="00F82206">
        <w:rPr>
          <w:rFonts w:ascii="Arial" w:hAnsi="Arial" w:cs="Arial"/>
          <w:bCs/>
          <w:color w:val="000000"/>
          <w:sz w:val="18"/>
          <w:szCs w:val="18"/>
        </w:rPr>
        <w:t xml:space="preserve"> po konzultácii s vybraným dodávateľom </w:t>
      </w:r>
      <w:r>
        <w:rPr>
          <w:rFonts w:ascii="Arial" w:hAnsi="Arial" w:cs="Arial"/>
          <w:bCs/>
          <w:color w:val="000000"/>
          <w:sz w:val="18"/>
          <w:szCs w:val="18"/>
        </w:rPr>
        <w:t>výplní vonkajších otvorov</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Vonkajšie výplne otvorov sú riešené tak, aby sa zabránilo prepadu osôb cez okná, resp. zasklené steny, preto </w:t>
      </w:r>
      <w:proofErr w:type="spellStart"/>
      <w:r>
        <w:rPr>
          <w:rFonts w:ascii="Arial" w:hAnsi="Arial" w:cs="Arial"/>
          <w:bCs/>
          <w:color w:val="000000"/>
          <w:sz w:val="18"/>
          <w:szCs w:val="18"/>
        </w:rPr>
        <w:t>otváravé</w:t>
      </w:r>
      <w:proofErr w:type="spellEnd"/>
      <w:r>
        <w:rPr>
          <w:rFonts w:ascii="Arial" w:hAnsi="Arial" w:cs="Arial"/>
          <w:bCs/>
          <w:color w:val="000000"/>
          <w:sz w:val="18"/>
          <w:szCs w:val="18"/>
        </w:rPr>
        <w:t xml:space="preserve"> krídla budú len vo vyšších častiach výplní otvorov, </w:t>
      </w:r>
      <w:proofErr w:type="spellStart"/>
      <w:r>
        <w:rPr>
          <w:rFonts w:ascii="Arial" w:hAnsi="Arial" w:cs="Arial"/>
          <w:bCs/>
          <w:color w:val="000000"/>
          <w:sz w:val="18"/>
          <w:szCs w:val="18"/>
        </w:rPr>
        <w:t>t.j</w:t>
      </w:r>
      <w:proofErr w:type="spellEnd"/>
      <w:r>
        <w:rPr>
          <w:rFonts w:ascii="Arial" w:hAnsi="Arial" w:cs="Arial"/>
          <w:bCs/>
          <w:color w:val="000000"/>
          <w:sz w:val="18"/>
          <w:szCs w:val="18"/>
        </w:rPr>
        <w:t xml:space="preserve">. v úrovni min. 900 mm nad úrovňou vnútornej podlahy; spodné krídla budú len sklopné, opatrené mechanizmom pre zabezpečenie bezpečnej fixnej polohy sklopeného krídla, ktorý zabraňuje sklopiť krídlo do </w:t>
      </w:r>
      <w:proofErr w:type="spellStart"/>
      <w:r>
        <w:rPr>
          <w:rFonts w:ascii="Arial" w:hAnsi="Arial" w:cs="Arial"/>
          <w:bCs/>
          <w:color w:val="000000"/>
          <w:sz w:val="18"/>
          <w:szCs w:val="18"/>
        </w:rPr>
        <w:t>maximalnej</w:t>
      </w:r>
      <w:proofErr w:type="spellEnd"/>
      <w:r>
        <w:rPr>
          <w:rFonts w:ascii="Arial" w:hAnsi="Arial" w:cs="Arial"/>
          <w:bCs/>
          <w:color w:val="000000"/>
          <w:sz w:val="18"/>
          <w:szCs w:val="18"/>
        </w:rPr>
        <w:t xml:space="preserve"> polohy; zasklenie výplní otvorov, ktoré majú parapet nižší ako 900 mm, bude pevné - </w:t>
      </w:r>
      <w:proofErr w:type="spellStart"/>
      <w:r>
        <w:rPr>
          <w:rFonts w:ascii="Arial" w:hAnsi="Arial" w:cs="Arial"/>
          <w:bCs/>
          <w:color w:val="000000"/>
          <w:sz w:val="18"/>
          <w:szCs w:val="18"/>
        </w:rPr>
        <w:t>neotváravé</w:t>
      </w:r>
      <w:proofErr w:type="spellEnd"/>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Výkaz vonkajších výplní otvorov je vo výkresovej časti - v prílohe č. 13</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Okná budú tienené vonkajšími žalúziami – podľa výkazu exteriérových žalúzií – príloha č. 13-ž</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proofErr w:type="spellStart"/>
      <w:r>
        <w:rPr>
          <w:rFonts w:ascii="Arial" w:hAnsi="Arial" w:cs="Arial"/>
          <w:bCs/>
          <w:color w:val="000000"/>
          <w:sz w:val="18"/>
          <w:szCs w:val="18"/>
        </w:rPr>
        <w:t>Otváravé</w:t>
      </w:r>
      <w:proofErr w:type="spellEnd"/>
      <w:r>
        <w:rPr>
          <w:rFonts w:ascii="Arial" w:hAnsi="Arial" w:cs="Arial"/>
          <w:bCs/>
          <w:color w:val="000000"/>
          <w:sz w:val="18"/>
          <w:szCs w:val="18"/>
        </w:rPr>
        <w:t xml:space="preserve"> krídla okien (prioritne určené na prirodzené vetranie) navrhujeme opatriť vonkajšími sieťkami proti hmyzu</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existujúce výplne vonkajších otvorov na pôvodnej časti budovy, ktoré sa zachovajú, budú mať vymenené parapety a navrhujeme opatriť </w:t>
      </w:r>
      <w:proofErr w:type="spellStart"/>
      <w:r>
        <w:rPr>
          <w:rFonts w:ascii="Arial" w:hAnsi="Arial" w:cs="Arial"/>
          <w:bCs/>
          <w:color w:val="000000"/>
          <w:sz w:val="18"/>
          <w:szCs w:val="18"/>
        </w:rPr>
        <w:t>otváravé</w:t>
      </w:r>
      <w:proofErr w:type="spellEnd"/>
      <w:r>
        <w:rPr>
          <w:rFonts w:ascii="Arial" w:hAnsi="Arial" w:cs="Arial"/>
          <w:bCs/>
          <w:color w:val="000000"/>
          <w:sz w:val="18"/>
          <w:szCs w:val="18"/>
        </w:rPr>
        <w:t xml:space="preserve"> krídla sieťkami proti hmyzu (položka č. B9 v prílohe č. 13 výkresovej časti)</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v strešnej konštrukcii plochej strechy dvojpodlažnej prístavby – nad novým vnútorným schodiskom – budú osadené strešné svetlíky, vhodné do plochej strešnej konštrukcie </w:t>
      </w:r>
      <w:proofErr w:type="spellStart"/>
      <w:r>
        <w:rPr>
          <w:rFonts w:ascii="Arial" w:hAnsi="Arial" w:cs="Arial"/>
          <w:bCs/>
          <w:color w:val="000000"/>
          <w:sz w:val="18"/>
          <w:szCs w:val="18"/>
        </w:rPr>
        <w:t>Velux</w:t>
      </w:r>
      <w:proofErr w:type="spellEnd"/>
      <w:r>
        <w:rPr>
          <w:rFonts w:ascii="Arial" w:hAnsi="Arial" w:cs="Arial"/>
          <w:bCs/>
          <w:color w:val="000000"/>
          <w:sz w:val="18"/>
          <w:szCs w:val="18"/>
        </w:rPr>
        <w:t xml:space="preserve"> CVP 100100, zasklenie </w:t>
      </w:r>
      <w:proofErr w:type="spellStart"/>
      <w:r>
        <w:rPr>
          <w:rFonts w:ascii="Arial" w:hAnsi="Arial" w:cs="Arial"/>
          <w:bCs/>
          <w:color w:val="000000"/>
          <w:sz w:val="18"/>
          <w:szCs w:val="18"/>
        </w:rPr>
        <w:t>polykarbonátovou</w:t>
      </w:r>
      <w:proofErr w:type="spellEnd"/>
      <w:r>
        <w:rPr>
          <w:rFonts w:ascii="Arial" w:hAnsi="Arial" w:cs="Arial"/>
          <w:bCs/>
          <w:color w:val="000000"/>
          <w:sz w:val="18"/>
          <w:szCs w:val="18"/>
        </w:rPr>
        <w:t xml:space="preserve"> čírou kupolou – 4 ks</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vnútorné výplne otvorov sú vykázané vo výkresovej časti – v prílohe č. 14</w:t>
      </w:r>
    </w:p>
    <w:p w:rsidR="004101F9"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jedná sa o 4 druhy interiérových dverí plných (drevených), do </w:t>
      </w:r>
      <w:proofErr w:type="spellStart"/>
      <w:r>
        <w:rPr>
          <w:rFonts w:ascii="Arial" w:hAnsi="Arial" w:cs="Arial"/>
          <w:bCs/>
          <w:color w:val="000000"/>
          <w:sz w:val="18"/>
          <w:szCs w:val="18"/>
        </w:rPr>
        <w:t>obložkovej</w:t>
      </w:r>
      <w:proofErr w:type="spellEnd"/>
      <w:r>
        <w:rPr>
          <w:rFonts w:ascii="Arial" w:hAnsi="Arial" w:cs="Arial"/>
          <w:bCs/>
          <w:color w:val="000000"/>
          <w:sz w:val="18"/>
          <w:szCs w:val="18"/>
        </w:rPr>
        <w:t xml:space="preserve"> zárubne a 1 zasklenú stenu</w:t>
      </w:r>
    </w:p>
    <w:p w:rsidR="004101F9" w:rsidRPr="00F82206" w:rsidRDefault="004101F9" w:rsidP="004101F9">
      <w:pPr>
        <w:numPr>
          <w:ilvl w:val="0"/>
          <w:numId w:val="4"/>
        </w:numPr>
        <w:tabs>
          <w:tab w:val="decimal" w:pos="425"/>
          <w:tab w:val="left" w:pos="1771"/>
          <w:tab w:val="left" w:pos="3472"/>
          <w:tab w:val="left" w:pos="4252"/>
        </w:tabs>
        <w:spacing w:after="0" w:line="237" w:lineRule="auto"/>
        <w:jc w:val="both"/>
        <w:rPr>
          <w:rFonts w:ascii="Arial" w:hAnsi="Arial" w:cs="Arial"/>
          <w:bCs/>
          <w:color w:val="000000"/>
          <w:sz w:val="18"/>
          <w:szCs w:val="18"/>
        </w:rPr>
      </w:pPr>
      <w:r>
        <w:rPr>
          <w:rFonts w:ascii="Arial" w:hAnsi="Arial" w:cs="Arial"/>
          <w:bCs/>
          <w:color w:val="000000"/>
          <w:sz w:val="18"/>
          <w:szCs w:val="18"/>
        </w:rPr>
        <w:t xml:space="preserve">interiérová zasklená stena bude atypická – navrhujeme ju riešiť z hliníkových profilov antracitovej farby, s jednoduchým zasklením bezpečnostným lepeným – vrstveným sklom </w:t>
      </w:r>
      <w:proofErr w:type="spellStart"/>
      <w:r>
        <w:rPr>
          <w:rFonts w:ascii="Arial" w:hAnsi="Arial" w:cs="Arial"/>
          <w:bCs/>
          <w:color w:val="000000"/>
          <w:sz w:val="18"/>
          <w:szCs w:val="18"/>
        </w:rPr>
        <w:t>Connex</w:t>
      </w:r>
      <w:proofErr w:type="spellEnd"/>
      <w:r>
        <w:rPr>
          <w:rFonts w:ascii="Arial" w:hAnsi="Arial" w:cs="Arial"/>
          <w:bCs/>
          <w:color w:val="000000"/>
          <w:sz w:val="18"/>
          <w:szCs w:val="18"/>
        </w:rPr>
        <w:t>, nepriehľadným.</w:t>
      </w:r>
    </w:p>
    <w:p w:rsidR="003A79D4" w:rsidRPr="00F82206" w:rsidRDefault="003A79D4" w:rsidP="003A79D4">
      <w:pPr>
        <w:pStyle w:val="Obyajntext1"/>
        <w:jc w:val="both"/>
        <w:rPr>
          <w:rFonts w:ascii="Arial" w:hAnsi="Arial" w:cs="Arial"/>
          <w:sz w:val="18"/>
          <w:szCs w:val="18"/>
        </w:rPr>
      </w:pPr>
    </w:p>
    <w:p w:rsidR="003A79D4" w:rsidRDefault="003A79D4" w:rsidP="00E61725">
      <w:pPr>
        <w:pStyle w:val="Zarkazkladnhotextu"/>
        <w:spacing w:line="240" w:lineRule="auto"/>
        <w:ind w:firstLine="0"/>
        <w:rPr>
          <w:rFonts w:ascii="Arial" w:hAnsi="Arial" w:cs="Arial"/>
          <w:sz w:val="18"/>
          <w:szCs w:val="18"/>
        </w:rPr>
      </w:pPr>
    </w:p>
    <w:p w:rsidR="003A79D4" w:rsidRDefault="003A79D4" w:rsidP="00E61725">
      <w:pPr>
        <w:pStyle w:val="Zarkazkladnhotextu"/>
        <w:spacing w:line="240" w:lineRule="auto"/>
        <w:ind w:firstLine="0"/>
        <w:rPr>
          <w:rFonts w:ascii="Arial" w:hAnsi="Arial" w:cs="Arial"/>
          <w:sz w:val="18"/>
          <w:szCs w:val="18"/>
        </w:rPr>
      </w:pPr>
    </w:p>
    <w:p w:rsidR="003A79D4" w:rsidRPr="00E3252D" w:rsidRDefault="003A79D4" w:rsidP="00774C8E">
      <w:pPr>
        <w:pStyle w:val="Odsekzoznamu"/>
        <w:numPr>
          <w:ilvl w:val="0"/>
          <w:numId w:val="11"/>
        </w:numPr>
        <w:spacing w:after="0" w:line="240" w:lineRule="auto"/>
        <w:ind w:left="426" w:hanging="426"/>
        <w:jc w:val="both"/>
        <w:rPr>
          <w:rFonts w:ascii="Arial" w:hAnsi="Arial" w:cs="Arial"/>
          <w:b/>
          <w:sz w:val="28"/>
          <w:szCs w:val="28"/>
        </w:rPr>
      </w:pPr>
      <w:r w:rsidRPr="00E3252D">
        <w:rPr>
          <w:rFonts w:ascii="Arial" w:hAnsi="Arial" w:cs="Arial"/>
          <w:b/>
          <w:sz w:val="28"/>
          <w:szCs w:val="28"/>
        </w:rPr>
        <w:t>STATIKA</w:t>
      </w:r>
    </w:p>
    <w:p w:rsidR="00EC50A7" w:rsidRDefault="00EC50A7" w:rsidP="00EC50A7">
      <w:pPr>
        <w:spacing w:after="0" w:line="240" w:lineRule="auto"/>
        <w:rPr>
          <w:rFonts w:ascii="Arial" w:hAnsi="Arial" w:cs="Arial"/>
          <w:sz w:val="18"/>
          <w:szCs w:val="18"/>
          <w:u w:val="single"/>
        </w:rPr>
      </w:pPr>
    </w:p>
    <w:p w:rsidR="00EC50A7" w:rsidRPr="00EC50A7" w:rsidRDefault="00EC50A7" w:rsidP="00EC50A7">
      <w:pPr>
        <w:spacing w:after="0" w:line="240" w:lineRule="auto"/>
        <w:rPr>
          <w:rFonts w:ascii="Arial" w:hAnsi="Arial" w:cs="Arial"/>
          <w:b/>
          <w:bCs/>
          <w:sz w:val="18"/>
          <w:szCs w:val="18"/>
          <w:u w:val="single"/>
        </w:rPr>
      </w:pPr>
      <w:r w:rsidRPr="00EC50A7">
        <w:rPr>
          <w:rFonts w:ascii="Arial" w:hAnsi="Arial" w:cs="Arial"/>
          <w:b/>
          <w:bCs/>
          <w:sz w:val="18"/>
          <w:szCs w:val="18"/>
          <w:u w:val="single"/>
        </w:rPr>
        <w:t>4.1  Úvod:</w:t>
      </w:r>
    </w:p>
    <w:p w:rsidR="003A79D4" w:rsidRPr="00EC50A7" w:rsidRDefault="003A79D4" w:rsidP="00EC50A7">
      <w:pPr>
        <w:pStyle w:val="Zarkazkladnhotextu"/>
        <w:spacing w:line="240" w:lineRule="auto"/>
        <w:ind w:firstLine="0"/>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Predmetom tejto časti dokumentácie je statický návrh nosnej konštrukcie objektu základnej školy v Kalinkove, adaptácia, prestavba, prístavba a nadstavba. Dokumentácia je vypracovaná na základe podkladov od architektonicko-stavebnej časti projektovej dokumentácie a ostatných zainteresovaných profesií. Na základe týchto podkladov bol spracovaný statický výpočet nosnej konštrukcie objektu ako aj posúdenie samotného založenia.</w:t>
      </w:r>
    </w:p>
    <w:p w:rsidR="00EC50A7" w:rsidRPr="00EC50A7" w:rsidRDefault="00EC50A7" w:rsidP="00EC50A7">
      <w:pPr>
        <w:pStyle w:val="Zarkazkladnhotextu21"/>
        <w:spacing w:line="240" w:lineRule="auto"/>
        <w:rPr>
          <w:rFonts w:ascii="Arial" w:hAnsi="Arial" w:cs="Arial"/>
          <w:sz w:val="18"/>
          <w:szCs w:val="18"/>
        </w:rPr>
      </w:pPr>
    </w:p>
    <w:p w:rsidR="00EC50A7" w:rsidRPr="00EC50A7" w:rsidRDefault="00EC50A7" w:rsidP="00EC50A7">
      <w:pPr>
        <w:spacing w:after="0" w:line="240" w:lineRule="auto"/>
        <w:rPr>
          <w:rFonts w:ascii="Arial" w:hAnsi="Arial" w:cs="Arial"/>
          <w:b/>
          <w:bCs/>
          <w:sz w:val="18"/>
          <w:szCs w:val="18"/>
          <w:u w:val="single"/>
        </w:rPr>
      </w:pPr>
      <w:r w:rsidRPr="00EC50A7">
        <w:rPr>
          <w:rFonts w:ascii="Arial" w:hAnsi="Arial" w:cs="Arial"/>
          <w:b/>
          <w:bCs/>
          <w:sz w:val="18"/>
          <w:szCs w:val="18"/>
          <w:u w:val="single"/>
        </w:rPr>
        <w:t>4.2. Navrhovaný stav:</w:t>
      </w:r>
    </w:p>
    <w:p w:rsidR="00EC50A7" w:rsidRPr="00EC50A7" w:rsidRDefault="00EC50A7" w:rsidP="00EC50A7">
      <w:pPr>
        <w:spacing w:after="0" w:line="240" w:lineRule="auto"/>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Existujúci objekt tvorí dvojpodlažná budova, ktorá je navrhnutá ako murovaná konštrukcia so stropnými konštrukciami. Objekt je založený plošne na základových pásoch a </w:t>
      </w:r>
      <w:proofErr w:type="spellStart"/>
      <w:r w:rsidRPr="00EC50A7">
        <w:rPr>
          <w:rFonts w:ascii="Arial" w:hAnsi="Arial" w:cs="Arial"/>
          <w:sz w:val="18"/>
          <w:szCs w:val="18"/>
        </w:rPr>
        <w:t>roznášacej</w:t>
      </w:r>
      <w:proofErr w:type="spellEnd"/>
      <w:r w:rsidRPr="00EC50A7">
        <w:rPr>
          <w:rFonts w:ascii="Arial" w:hAnsi="Arial" w:cs="Arial"/>
          <w:sz w:val="18"/>
          <w:szCs w:val="18"/>
        </w:rPr>
        <w:t xml:space="preserve"> dosky. Geologický prieskum nebol riešený, predpokladajú sa klasické základové pomery, ktoré sa vyskytujú v danej lokalite, kde sa predpokladajú v úrovni zakladanie štrkovité zeminy. </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 xml:space="preserve">Pôvodný objekt je zasiahnutý prestavbou. Z nosných prvkov sú hlavne zasiahnuté obvodové nosné konštrukcie, v ktorých veľká časť spočíva vo vybúraní parapetov, aby sa konštrukcia dala prepojiť s prístavbou. V druhom nadzemnom podlaží je potrebné lokálne otvoriť stropnú konštrukciu v mieste existujúceho schodiska, kde je navrhnuté nové rameno pre nadstavbu. V tejto časti je navrhnuté nové technické vybavenie, ktoré si vyžaduje realizáciu nových prestupov v existujúcich konštrukciách, ktoré budú zabezpečené príslušnými lemovacími prvkami. Prestupy v murovaných medziokenných pilieroch bude riešené rohovými uholníkmi. </w:t>
      </w:r>
    </w:p>
    <w:p w:rsidR="00EC50A7" w:rsidRPr="00EC50A7" w:rsidRDefault="00EC50A7" w:rsidP="00EC50A7">
      <w:pPr>
        <w:pStyle w:val="Obyajntext1"/>
        <w:jc w:val="both"/>
        <w:rPr>
          <w:rFonts w:ascii="Arial" w:hAnsi="Arial" w:cs="Arial"/>
          <w:sz w:val="18"/>
          <w:szCs w:val="18"/>
        </w:rPr>
      </w:pPr>
    </w:p>
    <w:p w:rsidR="00EC50A7" w:rsidRPr="00EC50A7" w:rsidRDefault="00EC50A7" w:rsidP="00EC50A7">
      <w:pPr>
        <w:pStyle w:val="Obyajntext1"/>
        <w:ind w:firstLine="720"/>
        <w:jc w:val="both"/>
        <w:rPr>
          <w:rFonts w:ascii="Arial" w:hAnsi="Arial" w:cs="Arial"/>
          <w:sz w:val="18"/>
          <w:szCs w:val="18"/>
        </w:rPr>
      </w:pPr>
      <w:r w:rsidRPr="00EC50A7">
        <w:rPr>
          <w:rFonts w:ascii="Arial" w:hAnsi="Arial" w:cs="Arial"/>
          <w:sz w:val="18"/>
          <w:szCs w:val="18"/>
        </w:rPr>
        <w:t xml:space="preserve">Nadstavba je riešená ako murovaná konštrukcia ukončená vencami a prekladmi. Vence sú riešená vzhľadom na sklon v šikmine. Nadstavba je ukončená drevenou pultovou strechou. Základným prvkom sú </w:t>
      </w:r>
      <w:proofErr w:type="spellStart"/>
      <w:r w:rsidRPr="00EC50A7">
        <w:rPr>
          <w:rFonts w:ascii="Arial" w:hAnsi="Arial" w:cs="Arial"/>
          <w:sz w:val="18"/>
          <w:szCs w:val="18"/>
        </w:rPr>
        <w:t>pomúrnice</w:t>
      </w:r>
      <w:proofErr w:type="spellEnd"/>
      <w:r w:rsidRPr="00EC50A7">
        <w:rPr>
          <w:rFonts w:ascii="Arial" w:hAnsi="Arial" w:cs="Arial"/>
          <w:sz w:val="18"/>
          <w:szCs w:val="18"/>
        </w:rPr>
        <w:t xml:space="preserve"> 150/150 mm, ktoré sú prepojené s vencami a prekladmi pomocou závitových tyčí M16. Vzhľadom na veľké pole je v strede osadená väznica 150/200 mm. Celkový tvar strešnej roviny je zabezpečená krokvami 80/200 mm. Vodorovnú tuhosť konštrukcie budú zabezpečovať latovania. </w:t>
      </w:r>
    </w:p>
    <w:p w:rsidR="00EC50A7" w:rsidRPr="00EC50A7" w:rsidRDefault="00EC50A7" w:rsidP="00EC50A7">
      <w:pPr>
        <w:pStyle w:val="Obyajntext1"/>
        <w:ind w:firstLine="720"/>
        <w:jc w:val="both"/>
        <w:rPr>
          <w:rFonts w:ascii="Arial" w:hAnsi="Arial" w:cs="Arial"/>
          <w:sz w:val="18"/>
          <w:szCs w:val="18"/>
        </w:rPr>
      </w:pPr>
    </w:p>
    <w:p w:rsidR="00EC50A7" w:rsidRPr="00EC50A7" w:rsidRDefault="00EC50A7" w:rsidP="00EC50A7">
      <w:pPr>
        <w:pStyle w:val="Obyajntext1"/>
        <w:ind w:firstLine="720"/>
        <w:jc w:val="both"/>
        <w:rPr>
          <w:rFonts w:ascii="Arial" w:hAnsi="Arial" w:cs="Arial"/>
          <w:sz w:val="18"/>
          <w:szCs w:val="18"/>
        </w:rPr>
      </w:pPr>
      <w:r w:rsidRPr="00EC50A7">
        <w:rPr>
          <w:rFonts w:ascii="Arial" w:hAnsi="Arial" w:cs="Arial"/>
          <w:sz w:val="18"/>
          <w:szCs w:val="18"/>
        </w:rPr>
        <w:t>Prístavba je rozdelená do troch rozdielnych častí. Sklad a technická miestnosť je prízemný objekt. Nosná konštrukcia je založená na základových pásoch 700/500 mm v </w:t>
      </w:r>
      <w:proofErr w:type="spellStart"/>
      <w:r w:rsidRPr="00EC50A7">
        <w:rPr>
          <w:rFonts w:ascii="Arial" w:hAnsi="Arial" w:cs="Arial"/>
          <w:sz w:val="18"/>
          <w:szCs w:val="18"/>
        </w:rPr>
        <w:t>nezámrznej</w:t>
      </w:r>
      <w:proofErr w:type="spellEnd"/>
      <w:r w:rsidRPr="00EC50A7">
        <w:rPr>
          <w:rFonts w:ascii="Arial" w:hAnsi="Arial" w:cs="Arial"/>
          <w:sz w:val="18"/>
          <w:szCs w:val="18"/>
        </w:rPr>
        <w:t xml:space="preserve"> hĺbke a na jednotnej úrovni </w:t>
      </w:r>
      <w:r w:rsidRPr="00EC50A7">
        <w:rPr>
          <w:rFonts w:ascii="Arial" w:hAnsi="Arial" w:cs="Arial"/>
          <w:sz w:val="18"/>
          <w:szCs w:val="18"/>
        </w:rPr>
        <w:lastRenderedPageBreak/>
        <w:t xml:space="preserve">s existujúcimi základovými konštrukciami. Na konštrukciu základov sú osadené debniace tvarovky a po spätných zásypoch osadené základová doska hrúbky 200 mm. Nosné prvky prízemia sú navrhnuté z murovaných stien hrúbky 300 mm. Nosné prvky sú doplnené o betónový stĺp a kruhový oceľový stĺp. Ukončenie zabezpečuje veniec a prievlak prierezu 300/500 mm. Na tieto prvky sa bude osadzovať strešná konštrukcia. Pultová drevená konštrukcia je osadená len na nové prvky prístavby. Základným prvkom sú </w:t>
      </w:r>
      <w:proofErr w:type="spellStart"/>
      <w:r w:rsidRPr="00EC50A7">
        <w:rPr>
          <w:rFonts w:ascii="Arial" w:hAnsi="Arial" w:cs="Arial"/>
          <w:sz w:val="18"/>
          <w:szCs w:val="18"/>
        </w:rPr>
        <w:t>pomúrnice</w:t>
      </w:r>
      <w:proofErr w:type="spellEnd"/>
      <w:r w:rsidRPr="00EC50A7">
        <w:rPr>
          <w:rFonts w:ascii="Arial" w:hAnsi="Arial" w:cs="Arial"/>
          <w:sz w:val="18"/>
          <w:szCs w:val="18"/>
        </w:rPr>
        <w:t xml:space="preserve"> 150/150 mm, ktoré sú prepojené s vencami a prekladmi pomocou závitových tyčí M16. pri existujúcom objekte je osadená väznica 200/250 mm, ktoré je podopieraná v troch bodoch. Celkový tvar strešnej roviny je zabezpečená krokvami 80/200 mm. Vodorovnú tuhosť konštrukcie budú zabezpečovať latovania.</w:t>
      </w:r>
    </w:p>
    <w:p w:rsidR="00EC50A7" w:rsidRPr="00EC50A7" w:rsidRDefault="00EC50A7" w:rsidP="00EC50A7">
      <w:pPr>
        <w:pStyle w:val="Obyajntext1"/>
        <w:ind w:firstLine="720"/>
        <w:jc w:val="both"/>
        <w:rPr>
          <w:rFonts w:ascii="Arial" w:hAnsi="Arial" w:cs="Arial"/>
          <w:sz w:val="18"/>
          <w:szCs w:val="18"/>
        </w:rPr>
      </w:pPr>
      <w:r w:rsidRPr="00EC50A7">
        <w:rPr>
          <w:rFonts w:ascii="Arial" w:hAnsi="Arial" w:cs="Arial"/>
          <w:sz w:val="18"/>
          <w:szCs w:val="18"/>
        </w:rPr>
        <w:t>Exteriérové schodisko dvojpodlažný objekt. Nosná konštrukcia je založená na základových pásoch 700/500 mm v </w:t>
      </w:r>
      <w:proofErr w:type="spellStart"/>
      <w:r w:rsidRPr="00EC50A7">
        <w:rPr>
          <w:rFonts w:ascii="Arial" w:hAnsi="Arial" w:cs="Arial"/>
          <w:sz w:val="18"/>
          <w:szCs w:val="18"/>
        </w:rPr>
        <w:t>nezámrznej</w:t>
      </w:r>
      <w:proofErr w:type="spellEnd"/>
      <w:r w:rsidRPr="00EC50A7">
        <w:rPr>
          <w:rFonts w:ascii="Arial" w:hAnsi="Arial" w:cs="Arial"/>
          <w:sz w:val="18"/>
          <w:szCs w:val="18"/>
        </w:rPr>
        <w:t xml:space="preserve"> hĺbke a na jednotnej úrovni s existujúcimi základovými konštrukciami. Na konštrukciu základov sú osadené debniace tvarovky vo forme stenového prvku až po úroveň osadenia strešnej konštrukcie. Nosná konštrukcia schodiskových ramien je riešená ako monolitická betónová, kde </w:t>
      </w:r>
      <w:proofErr w:type="spellStart"/>
      <w:r w:rsidRPr="00EC50A7">
        <w:rPr>
          <w:rFonts w:ascii="Arial" w:hAnsi="Arial" w:cs="Arial"/>
          <w:sz w:val="18"/>
          <w:szCs w:val="18"/>
        </w:rPr>
        <w:t>medzipodesta</w:t>
      </w:r>
      <w:proofErr w:type="spellEnd"/>
      <w:r w:rsidRPr="00EC50A7">
        <w:rPr>
          <w:rFonts w:ascii="Arial" w:hAnsi="Arial" w:cs="Arial"/>
          <w:sz w:val="18"/>
          <w:szCs w:val="18"/>
        </w:rPr>
        <w:t xml:space="preserve"> je uložená na stenový prvok a pri existujúcom objekte na oceľové stĺpy. Samotná horná podesta je prepojená s existujúcim objektom pomocou navŕtania a osadenia výstuže, ktoré je potrebné chemicky vlepiť. Schodiskové rameno je navrhnuté hrúbky 150 mm. Strešná konštrukcia je riešená ako drevená pultová konštrukcia. Základným prvkom sú väznice 150/200 mm, ktoré sú uložené na novú stenu a na existujúci objekt. Celkový tvar strešnej roviny je zabezpečená krokvami 80/200 mm. Vodorovnú tuhosť konštrukcie budú zabezpečovať latovania.</w:t>
      </w:r>
    </w:p>
    <w:p w:rsidR="00EC50A7" w:rsidRPr="00EC50A7" w:rsidRDefault="00EC50A7" w:rsidP="00EC50A7">
      <w:pPr>
        <w:pStyle w:val="Obyajntext1"/>
        <w:ind w:firstLine="720"/>
        <w:jc w:val="both"/>
        <w:rPr>
          <w:rFonts w:ascii="Arial" w:hAnsi="Arial" w:cs="Arial"/>
          <w:sz w:val="18"/>
          <w:szCs w:val="18"/>
        </w:rPr>
      </w:pPr>
      <w:r w:rsidRPr="00EC50A7">
        <w:rPr>
          <w:rFonts w:ascii="Arial" w:hAnsi="Arial" w:cs="Arial"/>
          <w:sz w:val="18"/>
          <w:szCs w:val="18"/>
        </w:rPr>
        <w:t>Nové učebne a nový vstup. Nosná konštrukcia je založená na základových pásoch 700/500 mm v </w:t>
      </w:r>
      <w:proofErr w:type="spellStart"/>
      <w:r w:rsidRPr="00EC50A7">
        <w:rPr>
          <w:rFonts w:ascii="Arial" w:hAnsi="Arial" w:cs="Arial"/>
          <w:sz w:val="18"/>
          <w:szCs w:val="18"/>
        </w:rPr>
        <w:t>nezámrznej</w:t>
      </w:r>
      <w:proofErr w:type="spellEnd"/>
      <w:r w:rsidRPr="00EC50A7">
        <w:rPr>
          <w:rFonts w:ascii="Arial" w:hAnsi="Arial" w:cs="Arial"/>
          <w:sz w:val="18"/>
          <w:szCs w:val="18"/>
        </w:rPr>
        <w:t xml:space="preserve"> hĺbke a na jednotnej úrovni s existujúcimi základovými konštrukciami. Na konštrukciu základov sú osadené debniace tvarovky a po spätných zásypoch osadené základová doska hrúbky 250 mm. Nosné prvky prízemia sú navrhnuté z murovaných stien hrúbky 300 mm. Nosné prvky sú doplnené o oceľové stĺpy z </w:t>
      </w:r>
      <w:proofErr w:type="spellStart"/>
      <w:r w:rsidRPr="00EC50A7">
        <w:rPr>
          <w:rFonts w:ascii="Arial" w:hAnsi="Arial" w:cs="Arial"/>
          <w:sz w:val="18"/>
          <w:szCs w:val="18"/>
        </w:rPr>
        <w:t>jokl</w:t>
      </w:r>
      <w:proofErr w:type="spellEnd"/>
      <w:r w:rsidRPr="00EC50A7">
        <w:rPr>
          <w:rFonts w:ascii="Arial" w:hAnsi="Arial" w:cs="Arial"/>
          <w:sz w:val="18"/>
          <w:szCs w:val="18"/>
        </w:rPr>
        <w:t xml:space="preserve"> 150/150/8 mm. Zvislé konštrukcie je doplnené o výťahovú šachtu, ktorá je riešená ako betónová s hrúbkou stien 200 mm. Tento prvok bude globálne zabezpečovať vodorovnú tuhosť objektu. Zvislé konštrukcie sú ukončené vencami a prekladmi 300/450 mm. Pri vstupe je konštrukcia značne ovplyvnená </w:t>
      </w:r>
      <w:proofErr w:type="spellStart"/>
      <w:r w:rsidRPr="00EC50A7">
        <w:rPr>
          <w:rFonts w:ascii="Arial" w:hAnsi="Arial" w:cs="Arial"/>
          <w:sz w:val="18"/>
          <w:szCs w:val="18"/>
        </w:rPr>
        <w:t>teplotechnickými</w:t>
      </w:r>
      <w:proofErr w:type="spellEnd"/>
      <w:r w:rsidRPr="00EC50A7">
        <w:rPr>
          <w:rFonts w:ascii="Arial" w:hAnsi="Arial" w:cs="Arial"/>
          <w:sz w:val="18"/>
          <w:szCs w:val="18"/>
        </w:rPr>
        <w:t xml:space="preserve"> a architektonickými požiadavkami. Zvislé prvky sú doplnené o oceľové kruhové stĺpy s priemerom 160 mm s hrúbkou stien 8 mm. Preklady sú v značnej miere riešené ako obrátené, ktoré sú riešené až po hornú úroveň parapetu. Stropná konštrukcia je navrhnutá ako monolitická s hrúbkou 200 mm. Táto konštrukcia je navrhnutá na rozpon a zaťaženie od stálych a </w:t>
      </w:r>
      <w:proofErr w:type="spellStart"/>
      <w:r w:rsidRPr="00EC50A7">
        <w:rPr>
          <w:rFonts w:ascii="Arial" w:hAnsi="Arial" w:cs="Arial"/>
          <w:sz w:val="18"/>
          <w:szCs w:val="18"/>
        </w:rPr>
        <w:t>náhodilých</w:t>
      </w:r>
      <w:proofErr w:type="spellEnd"/>
      <w:r w:rsidRPr="00EC50A7">
        <w:rPr>
          <w:rFonts w:ascii="Arial" w:hAnsi="Arial" w:cs="Arial"/>
          <w:sz w:val="18"/>
          <w:szCs w:val="18"/>
        </w:rPr>
        <w:t xml:space="preserve"> účinkov. Lokálne je vynechaný otvor pre oceľové schodisko. Nosná konštrukcia poschodia vo veľkej miere kopíruje prízemie, lokálna úprava je nad vstupom, kde je iné využitie. Stropná konštrukcia je identická monolitická s hrúbkou 200 mm. Nad vnútorným oceľovým schodiskom je vynechaný otvor pre svetlíky. Prepojenie s existujúcim objektom pomocou navŕtania a osadenia výstuže, ktoré je potrebné chemicky vlepiť. Po celom obvode strechy je navrhnutá </w:t>
      </w:r>
      <w:proofErr w:type="spellStart"/>
      <w:r w:rsidRPr="00EC50A7">
        <w:rPr>
          <w:rFonts w:ascii="Arial" w:hAnsi="Arial" w:cs="Arial"/>
          <w:sz w:val="18"/>
          <w:szCs w:val="18"/>
        </w:rPr>
        <w:t>atika</w:t>
      </w:r>
      <w:proofErr w:type="spellEnd"/>
      <w:r w:rsidRPr="00EC50A7">
        <w:rPr>
          <w:rFonts w:ascii="Arial" w:hAnsi="Arial" w:cs="Arial"/>
          <w:sz w:val="18"/>
          <w:szCs w:val="18"/>
        </w:rPr>
        <w:t xml:space="preserve">, ktorá predpokladá použitie debniacich tvaroviek. </w:t>
      </w:r>
    </w:p>
    <w:p w:rsidR="00EC50A7" w:rsidRPr="00EC50A7" w:rsidRDefault="00EC50A7" w:rsidP="00EC50A7">
      <w:pPr>
        <w:pStyle w:val="Obyajntext1"/>
        <w:jc w:val="both"/>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 xml:space="preserve">Pre </w:t>
      </w:r>
      <w:proofErr w:type="spellStart"/>
      <w:r w:rsidRPr="00EC50A7">
        <w:rPr>
          <w:rFonts w:ascii="Arial" w:hAnsi="Arial" w:cs="Arial"/>
          <w:sz w:val="18"/>
          <w:szCs w:val="18"/>
        </w:rPr>
        <w:t>žb</w:t>
      </w:r>
      <w:proofErr w:type="spellEnd"/>
      <w:r w:rsidRPr="00EC50A7">
        <w:rPr>
          <w:rFonts w:ascii="Arial" w:hAnsi="Arial" w:cs="Arial"/>
          <w:sz w:val="18"/>
          <w:szCs w:val="18"/>
        </w:rPr>
        <w:t xml:space="preserve"> nosné konštrukcie základov je použitý betón triedy C20/25 XC2(SK)-Cl 0.4 – </w:t>
      </w:r>
      <w:proofErr w:type="spellStart"/>
      <w:r w:rsidRPr="00EC50A7">
        <w:rPr>
          <w:rFonts w:ascii="Arial" w:hAnsi="Arial" w:cs="Arial"/>
          <w:sz w:val="18"/>
          <w:szCs w:val="18"/>
        </w:rPr>
        <w:t>Dmax</w:t>
      </w:r>
      <w:proofErr w:type="spellEnd"/>
      <w:r w:rsidRPr="00EC50A7">
        <w:rPr>
          <w:rFonts w:ascii="Arial" w:hAnsi="Arial" w:cs="Arial"/>
          <w:sz w:val="18"/>
          <w:szCs w:val="18"/>
        </w:rPr>
        <w:t xml:space="preserve"> 16-S3, </w:t>
      </w:r>
      <w:proofErr w:type="spellStart"/>
      <w:r w:rsidRPr="00EC50A7">
        <w:rPr>
          <w:rFonts w:ascii="Arial" w:hAnsi="Arial" w:cs="Arial"/>
          <w:sz w:val="18"/>
          <w:szCs w:val="18"/>
        </w:rPr>
        <w:t>podkladný</w:t>
      </w:r>
      <w:proofErr w:type="spellEnd"/>
      <w:r w:rsidRPr="00EC50A7">
        <w:rPr>
          <w:rFonts w:ascii="Arial" w:hAnsi="Arial" w:cs="Arial"/>
          <w:sz w:val="18"/>
          <w:szCs w:val="18"/>
        </w:rPr>
        <w:t xml:space="preserve"> betón je triedy C12/15.</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 xml:space="preserve">Pre </w:t>
      </w:r>
      <w:proofErr w:type="spellStart"/>
      <w:r w:rsidRPr="00EC50A7">
        <w:rPr>
          <w:rFonts w:ascii="Arial" w:hAnsi="Arial" w:cs="Arial"/>
          <w:sz w:val="18"/>
          <w:szCs w:val="18"/>
        </w:rPr>
        <w:t>žb</w:t>
      </w:r>
      <w:proofErr w:type="spellEnd"/>
      <w:r w:rsidRPr="00EC50A7">
        <w:rPr>
          <w:rFonts w:ascii="Arial" w:hAnsi="Arial" w:cs="Arial"/>
          <w:sz w:val="18"/>
          <w:szCs w:val="18"/>
        </w:rPr>
        <w:t xml:space="preserve"> nosné konštrukcie hornej stavby je použitý betón triedy C25/30 XC1(SK)-Cl 0.4 – </w:t>
      </w:r>
      <w:proofErr w:type="spellStart"/>
      <w:r w:rsidRPr="00EC50A7">
        <w:rPr>
          <w:rFonts w:ascii="Arial" w:hAnsi="Arial" w:cs="Arial"/>
          <w:sz w:val="18"/>
          <w:szCs w:val="18"/>
        </w:rPr>
        <w:t>Dmax</w:t>
      </w:r>
      <w:proofErr w:type="spellEnd"/>
      <w:r w:rsidRPr="00EC50A7">
        <w:rPr>
          <w:rFonts w:ascii="Arial" w:hAnsi="Arial" w:cs="Arial"/>
          <w:sz w:val="18"/>
          <w:szCs w:val="18"/>
        </w:rPr>
        <w:t xml:space="preserve"> 16-S3.</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 xml:space="preserve">Výstuž do betónu je z ocele triedy B500 B. </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Oceľové stĺpy sú z ocele triedy S 235.</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Oceľ treba proti korózii chrániť 1xzákladným a 2xvrchným syntetickým náterom.</w:t>
      </w: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Drevené  konštrukcie C22.</w:t>
      </w:r>
    </w:p>
    <w:p w:rsidR="00EC50A7" w:rsidRPr="00EC50A7" w:rsidRDefault="00EC50A7" w:rsidP="00EC50A7">
      <w:pPr>
        <w:pStyle w:val="Obyajntext1"/>
        <w:jc w:val="both"/>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V samotnom projekte bolo uvažované so zaťaženiami, ktoré sú uvedené v statickom výpočte.</w:t>
      </w:r>
    </w:p>
    <w:p w:rsidR="00EC50A7" w:rsidRDefault="00EC50A7" w:rsidP="00EC50A7">
      <w:pPr>
        <w:pStyle w:val="Obyajntext1"/>
        <w:jc w:val="both"/>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Klimatické zaťaženie : Vietor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objekt sa nachádza v 2. vetrovej oblasti (podľa STN EN 1991-1-4), kde základná rýchlosť vetra je </w:t>
      </w:r>
      <w:proofErr w:type="spellStart"/>
      <w:r w:rsidRPr="00EC50A7">
        <w:rPr>
          <w:rFonts w:ascii="Arial" w:hAnsi="Arial" w:cs="Arial"/>
          <w:sz w:val="18"/>
          <w:szCs w:val="18"/>
        </w:rPr>
        <w:t>v</w:t>
      </w:r>
      <w:r w:rsidRPr="00EC50A7">
        <w:rPr>
          <w:rFonts w:ascii="Arial" w:hAnsi="Arial" w:cs="Arial"/>
          <w:sz w:val="18"/>
          <w:szCs w:val="18"/>
          <w:vertAlign w:val="subscript"/>
        </w:rPr>
        <w:t>b</w:t>
      </w:r>
      <w:proofErr w:type="spellEnd"/>
      <w:r w:rsidRPr="00EC50A7">
        <w:rPr>
          <w:rFonts w:ascii="Arial" w:hAnsi="Arial" w:cs="Arial"/>
          <w:sz w:val="18"/>
          <w:szCs w:val="18"/>
        </w:rPr>
        <w:t>=26m/s,</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merná hustota vzduchu: </w:t>
      </w:r>
      <w:r w:rsidRPr="00EC50A7">
        <w:rPr>
          <w:rFonts w:ascii="Arial" w:hAnsi="Arial" w:cs="Arial"/>
          <w:sz w:val="18"/>
          <w:szCs w:val="18"/>
        </w:rPr>
        <w:sym w:font="Symbol" w:char="F072"/>
      </w:r>
      <w:r w:rsidRPr="00EC50A7">
        <w:rPr>
          <w:rFonts w:ascii="Arial" w:hAnsi="Arial" w:cs="Arial"/>
          <w:sz w:val="18"/>
          <w:szCs w:val="18"/>
        </w:rPr>
        <w:t>=1,25kg/m</w:t>
      </w:r>
      <w:r w:rsidRPr="00EC50A7">
        <w:rPr>
          <w:rFonts w:ascii="Arial" w:hAnsi="Arial" w:cs="Arial"/>
          <w:sz w:val="18"/>
          <w:szCs w:val="18"/>
          <w:vertAlign w:val="superscript"/>
        </w:rPr>
        <w:t>3</w:t>
      </w:r>
      <w:r w:rsidRPr="00EC50A7">
        <w:rPr>
          <w:rFonts w:ascii="Arial" w:hAnsi="Arial" w:cs="Arial"/>
          <w:sz w:val="18"/>
          <w:szCs w:val="18"/>
        </w:rPr>
        <w:t>,</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základný tlak vetra: </w:t>
      </w:r>
      <w:proofErr w:type="spellStart"/>
      <w:r w:rsidRPr="00EC50A7">
        <w:rPr>
          <w:rFonts w:ascii="Arial" w:hAnsi="Arial" w:cs="Arial"/>
          <w:sz w:val="18"/>
          <w:szCs w:val="18"/>
        </w:rPr>
        <w:t>q</w:t>
      </w:r>
      <w:r w:rsidRPr="00EC50A7">
        <w:rPr>
          <w:rFonts w:ascii="Arial" w:hAnsi="Arial" w:cs="Arial"/>
          <w:sz w:val="18"/>
          <w:szCs w:val="18"/>
          <w:vertAlign w:val="subscript"/>
        </w:rPr>
        <w:t>b</w:t>
      </w:r>
      <w:proofErr w:type="spellEnd"/>
      <w:r w:rsidRPr="00EC50A7">
        <w:rPr>
          <w:rFonts w:ascii="Arial" w:hAnsi="Arial" w:cs="Arial"/>
          <w:sz w:val="18"/>
          <w:szCs w:val="18"/>
        </w:rPr>
        <w:t>=½*</w:t>
      </w:r>
      <w:r w:rsidRPr="00EC50A7">
        <w:rPr>
          <w:rFonts w:ascii="Arial" w:hAnsi="Arial" w:cs="Arial"/>
          <w:sz w:val="18"/>
          <w:szCs w:val="18"/>
        </w:rPr>
        <w:sym w:font="Symbol" w:char="F072"/>
      </w:r>
      <w:r w:rsidRPr="00EC50A7">
        <w:rPr>
          <w:rFonts w:ascii="Arial" w:hAnsi="Arial" w:cs="Arial"/>
          <w:sz w:val="18"/>
          <w:szCs w:val="18"/>
        </w:rPr>
        <w:t>*v</w:t>
      </w:r>
      <w:r w:rsidRPr="00EC50A7">
        <w:rPr>
          <w:rFonts w:ascii="Arial" w:hAnsi="Arial" w:cs="Arial"/>
          <w:sz w:val="18"/>
          <w:szCs w:val="18"/>
          <w:vertAlign w:val="subscript"/>
        </w:rPr>
        <w:t>b</w:t>
      </w:r>
      <w:r w:rsidRPr="00EC50A7">
        <w:rPr>
          <w:rFonts w:ascii="Arial" w:hAnsi="Arial" w:cs="Arial"/>
          <w:sz w:val="18"/>
          <w:szCs w:val="18"/>
          <w:vertAlign w:val="superscript"/>
        </w:rPr>
        <w:t>2</w:t>
      </w:r>
      <w:r w:rsidRPr="00EC50A7">
        <w:rPr>
          <w:rFonts w:ascii="Arial" w:hAnsi="Arial" w:cs="Arial"/>
          <w:sz w:val="18"/>
          <w:szCs w:val="18"/>
        </w:rPr>
        <w:t xml:space="preserve"> = 0,423kN/m</w:t>
      </w:r>
      <w:r w:rsidRPr="00EC50A7">
        <w:rPr>
          <w:rFonts w:ascii="Arial" w:hAnsi="Arial" w:cs="Arial"/>
          <w:sz w:val="18"/>
          <w:szCs w:val="18"/>
          <w:vertAlign w:val="superscript"/>
        </w:rPr>
        <w:t>2</w:t>
      </w:r>
      <w:r w:rsidRPr="00EC50A7">
        <w:rPr>
          <w:rFonts w:ascii="Arial" w:hAnsi="Arial" w:cs="Arial"/>
          <w:sz w:val="18"/>
          <w:szCs w:val="18"/>
        </w:rPr>
        <w:t>,</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kategória terénu: III. – plochy pravidelne pokryté s vegetáciou alebo budovami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súčiniteľ expozície je funkciou kategórie terénu a referenčnej výšky (podľa grafu): </w:t>
      </w:r>
      <w:proofErr w:type="spellStart"/>
      <w:r w:rsidRPr="00EC50A7">
        <w:rPr>
          <w:rFonts w:ascii="Arial" w:hAnsi="Arial" w:cs="Arial"/>
          <w:sz w:val="18"/>
          <w:szCs w:val="18"/>
        </w:rPr>
        <w:t>c</w:t>
      </w:r>
      <w:r w:rsidRPr="00EC50A7">
        <w:rPr>
          <w:rFonts w:ascii="Arial" w:hAnsi="Arial" w:cs="Arial"/>
          <w:sz w:val="18"/>
          <w:szCs w:val="18"/>
          <w:vertAlign w:val="subscript"/>
        </w:rPr>
        <w:t>e</w:t>
      </w:r>
      <w:proofErr w:type="spellEnd"/>
      <w:r w:rsidRPr="00EC50A7">
        <w:rPr>
          <w:rFonts w:ascii="Arial" w:hAnsi="Arial" w:cs="Arial"/>
          <w:sz w:val="18"/>
          <w:szCs w:val="18"/>
          <w:vertAlign w:val="subscript"/>
        </w:rPr>
        <w:t xml:space="preserve">(z=10,0m) </w:t>
      </w:r>
      <w:r w:rsidRPr="00EC50A7">
        <w:rPr>
          <w:rFonts w:ascii="Arial" w:hAnsi="Arial" w:cs="Arial"/>
          <w:sz w:val="18"/>
          <w:szCs w:val="18"/>
        </w:rPr>
        <w:t>= 1,4</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špičkový tlak vetra vo výške „z“: </w:t>
      </w:r>
      <w:proofErr w:type="spellStart"/>
      <w:r w:rsidRPr="00EC50A7">
        <w:rPr>
          <w:rFonts w:ascii="Arial" w:hAnsi="Arial" w:cs="Arial"/>
          <w:sz w:val="18"/>
          <w:szCs w:val="18"/>
        </w:rPr>
        <w:t>q</w:t>
      </w:r>
      <w:r w:rsidRPr="00EC50A7">
        <w:rPr>
          <w:rFonts w:ascii="Arial" w:hAnsi="Arial" w:cs="Arial"/>
          <w:sz w:val="18"/>
          <w:szCs w:val="18"/>
          <w:vertAlign w:val="subscript"/>
        </w:rPr>
        <w:t>p</w:t>
      </w:r>
      <w:proofErr w:type="spellEnd"/>
      <w:r w:rsidRPr="00EC50A7">
        <w:rPr>
          <w:rFonts w:ascii="Arial" w:hAnsi="Arial" w:cs="Arial"/>
          <w:sz w:val="18"/>
          <w:szCs w:val="18"/>
          <w:vertAlign w:val="subscript"/>
        </w:rPr>
        <w:t>(z)</w:t>
      </w:r>
      <w:r w:rsidRPr="00EC50A7">
        <w:rPr>
          <w:rFonts w:ascii="Arial" w:hAnsi="Arial" w:cs="Arial"/>
          <w:sz w:val="18"/>
          <w:szCs w:val="18"/>
        </w:rPr>
        <w:t>=</w:t>
      </w:r>
      <w:proofErr w:type="spellStart"/>
      <w:r w:rsidRPr="00EC50A7">
        <w:rPr>
          <w:rFonts w:ascii="Arial" w:hAnsi="Arial" w:cs="Arial"/>
          <w:sz w:val="18"/>
          <w:szCs w:val="18"/>
        </w:rPr>
        <w:t>c</w:t>
      </w:r>
      <w:r w:rsidRPr="00EC50A7">
        <w:rPr>
          <w:rFonts w:ascii="Arial" w:hAnsi="Arial" w:cs="Arial"/>
          <w:sz w:val="18"/>
          <w:szCs w:val="18"/>
          <w:vertAlign w:val="subscript"/>
        </w:rPr>
        <w:t>e</w:t>
      </w:r>
      <w:proofErr w:type="spellEnd"/>
      <w:r w:rsidRPr="00EC50A7">
        <w:rPr>
          <w:rFonts w:ascii="Arial" w:hAnsi="Arial" w:cs="Arial"/>
          <w:sz w:val="18"/>
          <w:szCs w:val="18"/>
          <w:vertAlign w:val="subscript"/>
        </w:rPr>
        <w:t>(z)</w:t>
      </w:r>
      <w:r w:rsidRPr="00EC50A7">
        <w:rPr>
          <w:rFonts w:ascii="Arial" w:hAnsi="Arial" w:cs="Arial"/>
          <w:sz w:val="18"/>
          <w:szCs w:val="18"/>
        </w:rPr>
        <w:t>*</w:t>
      </w:r>
      <w:proofErr w:type="spellStart"/>
      <w:r w:rsidRPr="00EC50A7">
        <w:rPr>
          <w:rFonts w:ascii="Arial" w:hAnsi="Arial" w:cs="Arial"/>
          <w:sz w:val="18"/>
          <w:szCs w:val="18"/>
        </w:rPr>
        <w:t>q</w:t>
      </w:r>
      <w:r w:rsidRPr="00EC50A7">
        <w:rPr>
          <w:rFonts w:ascii="Arial" w:hAnsi="Arial" w:cs="Arial"/>
          <w:sz w:val="18"/>
          <w:szCs w:val="18"/>
          <w:vertAlign w:val="subscript"/>
        </w:rPr>
        <w:t>b</w:t>
      </w:r>
      <w:proofErr w:type="spellEnd"/>
      <w:r w:rsidRPr="00EC50A7">
        <w:rPr>
          <w:rFonts w:ascii="Arial" w:hAnsi="Arial" w:cs="Arial"/>
          <w:sz w:val="18"/>
          <w:szCs w:val="18"/>
        </w:rPr>
        <w:t xml:space="preserve"> = </w:t>
      </w:r>
      <w:r w:rsidRPr="00EC50A7">
        <w:rPr>
          <w:rFonts w:ascii="Arial" w:hAnsi="Arial" w:cs="Arial"/>
          <w:sz w:val="18"/>
          <w:szCs w:val="18"/>
          <w:u w:val="single"/>
        </w:rPr>
        <w:t>0,592kN/m</w:t>
      </w:r>
      <w:r w:rsidRPr="00EC50A7">
        <w:rPr>
          <w:rFonts w:ascii="Arial" w:hAnsi="Arial" w:cs="Arial"/>
          <w:sz w:val="18"/>
          <w:szCs w:val="18"/>
          <w:u w:val="single"/>
          <w:vertAlign w:val="superscript"/>
        </w:rPr>
        <w:t>2</w:t>
      </w:r>
      <w:r w:rsidRPr="00EC50A7">
        <w:rPr>
          <w:rFonts w:ascii="Arial" w:hAnsi="Arial" w:cs="Arial"/>
          <w:sz w:val="18"/>
          <w:szCs w:val="18"/>
        </w:rPr>
        <w:t xml:space="preserve">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charakteristické zaťaženie vetrom: </w:t>
      </w:r>
      <w:proofErr w:type="spellStart"/>
      <w:r w:rsidRPr="00EC50A7">
        <w:rPr>
          <w:rFonts w:ascii="Arial" w:hAnsi="Arial" w:cs="Arial"/>
          <w:sz w:val="18"/>
          <w:szCs w:val="18"/>
        </w:rPr>
        <w:t>w</w:t>
      </w:r>
      <w:r w:rsidRPr="00EC50A7">
        <w:rPr>
          <w:rFonts w:ascii="Arial" w:hAnsi="Arial" w:cs="Arial"/>
          <w:sz w:val="18"/>
          <w:szCs w:val="18"/>
          <w:vertAlign w:val="subscript"/>
        </w:rPr>
        <w:t>e,k</w:t>
      </w:r>
      <w:proofErr w:type="spellEnd"/>
      <w:r w:rsidRPr="00EC50A7">
        <w:rPr>
          <w:rFonts w:ascii="Arial" w:hAnsi="Arial" w:cs="Arial"/>
          <w:sz w:val="18"/>
          <w:szCs w:val="18"/>
        </w:rPr>
        <w:t>=</w:t>
      </w:r>
      <w:proofErr w:type="spellStart"/>
      <w:r w:rsidRPr="00EC50A7">
        <w:rPr>
          <w:rFonts w:ascii="Arial" w:hAnsi="Arial" w:cs="Arial"/>
          <w:sz w:val="18"/>
          <w:szCs w:val="18"/>
        </w:rPr>
        <w:t>q</w:t>
      </w:r>
      <w:r w:rsidRPr="00EC50A7">
        <w:rPr>
          <w:rFonts w:ascii="Arial" w:hAnsi="Arial" w:cs="Arial"/>
          <w:sz w:val="18"/>
          <w:szCs w:val="18"/>
          <w:vertAlign w:val="subscript"/>
        </w:rPr>
        <w:t>p</w:t>
      </w:r>
      <w:proofErr w:type="spellEnd"/>
      <w:r w:rsidRPr="00EC50A7">
        <w:rPr>
          <w:rFonts w:ascii="Arial" w:hAnsi="Arial" w:cs="Arial"/>
          <w:sz w:val="18"/>
          <w:szCs w:val="18"/>
        </w:rPr>
        <w:t>*</w:t>
      </w:r>
      <w:proofErr w:type="spellStart"/>
      <w:r w:rsidRPr="00EC50A7">
        <w:rPr>
          <w:rFonts w:ascii="Arial" w:hAnsi="Arial" w:cs="Arial"/>
          <w:sz w:val="18"/>
          <w:szCs w:val="18"/>
        </w:rPr>
        <w:t>c</w:t>
      </w:r>
      <w:r w:rsidRPr="00EC50A7">
        <w:rPr>
          <w:rFonts w:ascii="Arial" w:hAnsi="Arial" w:cs="Arial"/>
          <w:sz w:val="18"/>
          <w:szCs w:val="18"/>
          <w:vertAlign w:val="subscript"/>
        </w:rPr>
        <w:t>pe</w:t>
      </w:r>
      <w:proofErr w:type="spellEnd"/>
      <w:r w:rsidRPr="00EC50A7">
        <w:rPr>
          <w:rFonts w:ascii="Arial" w:hAnsi="Arial" w:cs="Arial"/>
          <w:sz w:val="18"/>
          <w:szCs w:val="18"/>
        </w:rPr>
        <w:t>,</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tvarový súčiniteľ zvislých stien: </w:t>
      </w:r>
      <w:proofErr w:type="spellStart"/>
      <w:r w:rsidRPr="00EC50A7">
        <w:rPr>
          <w:rFonts w:ascii="Arial" w:hAnsi="Arial" w:cs="Arial"/>
          <w:sz w:val="18"/>
          <w:szCs w:val="18"/>
        </w:rPr>
        <w:t>c</w:t>
      </w:r>
      <w:r w:rsidRPr="00EC50A7">
        <w:rPr>
          <w:rFonts w:ascii="Arial" w:hAnsi="Arial" w:cs="Arial"/>
          <w:sz w:val="18"/>
          <w:szCs w:val="18"/>
          <w:vertAlign w:val="subscript"/>
        </w:rPr>
        <w:t>pe</w:t>
      </w:r>
      <w:proofErr w:type="spellEnd"/>
      <w:r w:rsidRPr="00EC50A7">
        <w:rPr>
          <w:rFonts w:ascii="Arial" w:hAnsi="Arial" w:cs="Arial"/>
          <w:sz w:val="18"/>
          <w:szCs w:val="18"/>
          <w:vertAlign w:val="subscript"/>
        </w:rPr>
        <w:t xml:space="preserve"> </w:t>
      </w:r>
      <w:r w:rsidRPr="00EC50A7">
        <w:rPr>
          <w:rFonts w:ascii="Arial" w:hAnsi="Arial" w:cs="Arial"/>
          <w:sz w:val="18"/>
          <w:szCs w:val="18"/>
        </w:rPr>
        <w:t xml:space="preserve">= +0,80 – náveterná strana (tlak pre oblasť „D“), </w:t>
      </w:r>
      <w:proofErr w:type="spellStart"/>
      <w:r w:rsidRPr="00EC50A7">
        <w:rPr>
          <w:rFonts w:ascii="Arial" w:hAnsi="Arial" w:cs="Arial"/>
          <w:sz w:val="18"/>
          <w:szCs w:val="18"/>
        </w:rPr>
        <w:t>c</w:t>
      </w:r>
      <w:r w:rsidRPr="00EC50A7">
        <w:rPr>
          <w:rFonts w:ascii="Arial" w:hAnsi="Arial" w:cs="Arial"/>
          <w:sz w:val="18"/>
          <w:szCs w:val="18"/>
          <w:vertAlign w:val="subscript"/>
        </w:rPr>
        <w:t>pe</w:t>
      </w:r>
      <w:proofErr w:type="spellEnd"/>
      <w:r w:rsidRPr="00EC50A7">
        <w:rPr>
          <w:rFonts w:ascii="Arial" w:hAnsi="Arial" w:cs="Arial"/>
          <w:sz w:val="18"/>
          <w:szCs w:val="18"/>
          <w:vertAlign w:val="subscript"/>
        </w:rPr>
        <w:t xml:space="preserve"> </w:t>
      </w:r>
      <w:r w:rsidRPr="00EC50A7">
        <w:rPr>
          <w:rFonts w:ascii="Arial" w:hAnsi="Arial" w:cs="Arial"/>
          <w:sz w:val="18"/>
          <w:szCs w:val="18"/>
        </w:rPr>
        <w:t>= -0,50 záveterná strana (</w:t>
      </w:r>
      <w:proofErr w:type="spellStart"/>
      <w:r w:rsidRPr="00EC50A7">
        <w:rPr>
          <w:rFonts w:ascii="Arial" w:hAnsi="Arial" w:cs="Arial"/>
          <w:sz w:val="18"/>
          <w:szCs w:val="18"/>
        </w:rPr>
        <w:t>sanie</w:t>
      </w:r>
      <w:proofErr w:type="spellEnd"/>
      <w:r w:rsidRPr="00EC50A7">
        <w:rPr>
          <w:rFonts w:ascii="Arial" w:hAnsi="Arial" w:cs="Arial"/>
          <w:sz w:val="18"/>
          <w:szCs w:val="18"/>
        </w:rPr>
        <w:t xml:space="preserve"> pre oblasť „E“), a bočné steny </w:t>
      </w:r>
      <w:proofErr w:type="spellStart"/>
      <w:r w:rsidRPr="00EC50A7">
        <w:rPr>
          <w:rFonts w:ascii="Arial" w:hAnsi="Arial" w:cs="Arial"/>
          <w:sz w:val="18"/>
          <w:szCs w:val="18"/>
        </w:rPr>
        <w:t>c</w:t>
      </w:r>
      <w:r w:rsidRPr="00EC50A7">
        <w:rPr>
          <w:rFonts w:ascii="Arial" w:hAnsi="Arial" w:cs="Arial"/>
          <w:sz w:val="18"/>
          <w:szCs w:val="18"/>
          <w:vertAlign w:val="subscript"/>
        </w:rPr>
        <w:t>pe</w:t>
      </w:r>
      <w:proofErr w:type="spellEnd"/>
      <w:r w:rsidRPr="00EC50A7">
        <w:rPr>
          <w:rFonts w:ascii="Arial" w:hAnsi="Arial" w:cs="Arial"/>
          <w:sz w:val="18"/>
          <w:szCs w:val="18"/>
          <w:vertAlign w:val="subscript"/>
        </w:rPr>
        <w:t xml:space="preserve"> </w:t>
      </w:r>
      <w:r w:rsidRPr="00EC50A7">
        <w:rPr>
          <w:rFonts w:ascii="Arial" w:hAnsi="Arial" w:cs="Arial"/>
          <w:sz w:val="18"/>
          <w:szCs w:val="18"/>
        </w:rPr>
        <w:t>= ... podľa normy pre jednotlivé oblasti (</w:t>
      </w:r>
      <w:proofErr w:type="spellStart"/>
      <w:r w:rsidRPr="00EC50A7">
        <w:rPr>
          <w:rFonts w:ascii="Arial" w:hAnsi="Arial" w:cs="Arial"/>
          <w:sz w:val="18"/>
          <w:szCs w:val="18"/>
        </w:rPr>
        <w:t>sanie</w:t>
      </w:r>
      <w:proofErr w:type="spellEnd"/>
      <w:r w:rsidRPr="00EC50A7">
        <w:rPr>
          <w:rFonts w:ascii="Arial" w:hAnsi="Arial" w:cs="Arial"/>
          <w:sz w:val="18"/>
          <w:szCs w:val="18"/>
        </w:rPr>
        <w:t xml:space="preserve"> pre oblasť „A“ „B“ „C“),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súčiniteľ spoľahlivosti zaťaženia: </w:t>
      </w:r>
      <w:proofErr w:type="spellStart"/>
      <w:r w:rsidRPr="00EC50A7">
        <w:rPr>
          <w:rFonts w:ascii="Arial" w:hAnsi="Arial" w:cs="Arial"/>
          <w:sz w:val="18"/>
          <w:szCs w:val="18"/>
        </w:rPr>
        <w:t>g</w:t>
      </w:r>
      <w:r w:rsidRPr="00EC50A7">
        <w:rPr>
          <w:rFonts w:ascii="Arial" w:hAnsi="Arial" w:cs="Arial"/>
          <w:sz w:val="18"/>
          <w:szCs w:val="18"/>
          <w:vertAlign w:val="subscript"/>
        </w:rPr>
        <w:t>Q</w:t>
      </w:r>
      <w:proofErr w:type="spellEnd"/>
      <w:r w:rsidRPr="00EC50A7">
        <w:rPr>
          <w:rFonts w:ascii="Arial" w:hAnsi="Arial" w:cs="Arial"/>
          <w:sz w:val="18"/>
          <w:szCs w:val="18"/>
        </w:rPr>
        <w:t xml:space="preserve">= 1,50, návrhová hodnota: </w:t>
      </w:r>
      <w:proofErr w:type="spellStart"/>
      <w:r w:rsidRPr="00EC50A7">
        <w:rPr>
          <w:rFonts w:ascii="Arial" w:hAnsi="Arial" w:cs="Arial"/>
          <w:sz w:val="18"/>
          <w:szCs w:val="18"/>
        </w:rPr>
        <w:t>w</w:t>
      </w:r>
      <w:r w:rsidRPr="00EC50A7">
        <w:rPr>
          <w:rFonts w:ascii="Arial" w:hAnsi="Arial" w:cs="Arial"/>
          <w:sz w:val="18"/>
          <w:szCs w:val="18"/>
          <w:vertAlign w:val="subscript"/>
        </w:rPr>
        <w:t>e,d</w:t>
      </w:r>
      <w:proofErr w:type="spellEnd"/>
      <w:r w:rsidRPr="00EC50A7">
        <w:rPr>
          <w:rFonts w:ascii="Arial" w:hAnsi="Arial" w:cs="Arial"/>
          <w:sz w:val="18"/>
          <w:szCs w:val="18"/>
        </w:rPr>
        <w:t>=</w:t>
      </w:r>
      <w:proofErr w:type="spellStart"/>
      <w:r w:rsidRPr="00EC50A7">
        <w:rPr>
          <w:rFonts w:ascii="Arial" w:hAnsi="Arial" w:cs="Arial"/>
          <w:sz w:val="18"/>
          <w:szCs w:val="18"/>
        </w:rPr>
        <w:t>w</w:t>
      </w:r>
      <w:r w:rsidRPr="00EC50A7">
        <w:rPr>
          <w:rFonts w:ascii="Arial" w:hAnsi="Arial" w:cs="Arial"/>
          <w:sz w:val="18"/>
          <w:szCs w:val="18"/>
          <w:vertAlign w:val="subscript"/>
        </w:rPr>
        <w:t>e,k</w:t>
      </w:r>
      <w:proofErr w:type="spellEnd"/>
      <w:r w:rsidRPr="00EC50A7">
        <w:rPr>
          <w:rFonts w:ascii="Arial" w:hAnsi="Arial" w:cs="Arial"/>
          <w:sz w:val="18"/>
          <w:szCs w:val="18"/>
        </w:rPr>
        <w:t xml:space="preserve">* </w:t>
      </w:r>
      <w:proofErr w:type="spellStart"/>
      <w:r w:rsidRPr="00EC50A7">
        <w:rPr>
          <w:rFonts w:ascii="Arial" w:hAnsi="Arial" w:cs="Arial"/>
          <w:sz w:val="18"/>
          <w:szCs w:val="18"/>
        </w:rPr>
        <w:t>g</w:t>
      </w:r>
      <w:r w:rsidRPr="00EC50A7">
        <w:rPr>
          <w:rFonts w:ascii="Arial" w:hAnsi="Arial" w:cs="Arial"/>
          <w:sz w:val="18"/>
          <w:szCs w:val="18"/>
          <w:vertAlign w:val="subscript"/>
        </w:rPr>
        <w:t>Q</w:t>
      </w:r>
      <w:proofErr w:type="spellEnd"/>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vo výpočte sa uvažuje plošným pôsobením vetra na obvodové konštrukcie, ktoré je potom vztiahnuté na rovnomerné spojité zaťaženie v úrovni jednotlivých stropných konštrukcií resp. strechy, pričom trecími účinkami vetra sa nepočíta</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kombinačný súčiniteľ s iným náhodným zaťažením, pre pozemné stavby: </w:t>
      </w:r>
      <w:r w:rsidRPr="00EC50A7">
        <w:rPr>
          <w:rFonts w:ascii="Arial" w:hAnsi="Arial" w:cs="Arial"/>
          <w:sz w:val="18"/>
          <w:szCs w:val="18"/>
        </w:rPr>
        <w:sym w:font="Symbol" w:char="F079"/>
      </w:r>
      <w:r w:rsidRPr="00EC50A7">
        <w:rPr>
          <w:rFonts w:ascii="Arial" w:hAnsi="Arial" w:cs="Arial"/>
          <w:sz w:val="18"/>
          <w:szCs w:val="18"/>
          <w:vertAlign w:val="subscript"/>
        </w:rPr>
        <w:t>o</w:t>
      </w:r>
      <w:r w:rsidRPr="00EC50A7">
        <w:rPr>
          <w:rFonts w:ascii="Arial" w:hAnsi="Arial" w:cs="Arial"/>
          <w:sz w:val="18"/>
          <w:szCs w:val="18"/>
        </w:rPr>
        <w:t xml:space="preserve">=0,60, </w:t>
      </w:r>
      <w:r w:rsidRPr="00EC50A7">
        <w:rPr>
          <w:rFonts w:ascii="Arial" w:hAnsi="Arial" w:cs="Arial"/>
          <w:sz w:val="18"/>
          <w:szCs w:val="18"/>
        </w:rPr>
        <w:sym w:font="Symbol" w:char="F079"/>
      </w:r>
      <w:r w:rsidRPr="00EC50A7">
        <w:rPr>
          <w:rFonts w:ascii="Arial" w:hAnsi="Arial" w:cs="Arial"/>
          <w:sz w:val="18"/>
          <w:szCs w:val="18"/>
          <w:vertAlign w:val="subscript"/>
        </w:rPr>
        <w:t>1</w:t>
      </w:r>
      <w:r w:rsidRPr="00EC50A7">
        <w:rPr>
          <w:rFonts w:ascii="Arial" w:hAnsi="Arial" w:cs="Arial"/>
          <w:sz w:val="18"/>
          <w:szCs w:val="18"/>
        </w:rPr>
        <w:t xml:space="preserve">=0,20, </w:t>
      </w:r>
      <w:r w:rsidRPr="00EC50A7">
        <w:rPr>
          <w:rFonts w:ascii="Arial" w:hAnsi="Arial" w:cs="Arial"/>
          <w:sz w:val="18"/>
          <w:szCs w:val="18"/>
        </w:rPr>
        <w:sym w:font="Symbol" w:char="F079"/>
      </w:r>
      <w:r w:rsidRPr="00EC50A7">
        <w:rPr>
          <w:rFonts w:ascii="Arial" w:hAnsi="Arial" w:cs="Arial"/>
          <w:sz w:val="18"/>
          <w:szCs w:val="18"/>
          <w:vertAlign w:val="subscript"/>
        </w:rPr>
        <w:t>2</w:t>
      </w:r>
      <w:r w:rsidRPr="00EC50A7">
        <w:rPr>
          <w:rFonts w:ascii="Arial" w:hAnsi="Arial" w:cs="Arial"/>
          <w:sz w:val="18"/>
          <w:szCs w:val="18"/>
        </w:rPr>
        <w:t>=0</w:t>
      </w:r>
    </w:p>
    <w:p w:rsidR="00EC50A7" w:rsidRPr="00EC50A7" w:rsidRDefault="00EC50A7" w:rsidP="00EC50A7">
      <w:pPr>
        <w:spacing w:after="0" w:line="240" w:lineRule="auto"/>
        <w:rPr>
          <w:rFonts w:ascii="Arial" w:hAnsi="Arial" w:cs="Arial"/>
          <w:sz w:val="18"/>
          <w:szCs w:val="18"/>
          <w:u w:val="single"/>
        </w:rPr>
      </w:pPr>
      <w:r w:rsidRPr="00EC50A7">
        <w:rPr>
          <w:rFonts w:ascii="Arial" w:hAnsi="Arial" w:cs="Arial"/>
          <w:sz w:val="18"/>
          <w:szCs w:val="18"/>
        </w:rPr>
        <w:t xml:space="preserve">- </w:t>
      </w:r>
      <w:r w:rsidRPr="00EC50A7">
        <w:rPr>
          <w:rFonts w:ascii="Arial" w:hAnsi="Arial" w:cs="Arial"/>
          <w:sz w:val="18"/>
          <w:szCs w:val="18"/>
          <w:u w:val="single"/>
        </w:rPr>
        <w:t xml:space="preserve">zaťaženie vetrom pôsobí kolmo na obvodové konštrukcie a kolmo na strešné roviny  </w:t>
      </w:r>
    </w:p>
    <w:p w:rsidR="00EC50A7" w:rsidRDefault="00EC50A7" w:rsidP="00EC50A7">
      <w:pPr>
        <w:pStyle w:val="Obyajntext1"/>
        <w:jc w:val="both"/>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Sneh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objekt sa nachádza v 2. zóne zaťaženia snehom (podľa mapy zón charakteristického zaťaženia snehom na povrchu zeme C.14-NA/CD) – okres Senec (podľa STN EN 1991-1-3/NA1), kde: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snehom na povrchu zeme je: </w:t>
      </w:r>
      <w:proofErr w:type="spellStart"/>
      <w:r w:rsidRPr="00EC50A7">
        <w:rPr>
          <w:rFonts w:ascii="Arial" w:hAnsi="Arial" w:cs="Arial"/>
          <w:sz w:val="18"/>
          <w:szCs w:val="18"/>
        </w:rPr>
        <w:t>s</w:t>
      </w:r>
      <w:r w:rsidRPr="00EC50A7">
        <w:rPr>
          <w:rFonts w:ascii="Arial" w:hAnsi="Arial" w:cs="Arial"/>
          <w:sz w:val="18"/>
          <w:szCs w:val="18"/>
          <w:vertAlign w:val="subscript"/>
        </w:rPr>
        <w:t>k</w:t>
      </w:r>
      <w:proofErr w:type="spellEnd"/>
      <w:r w:rsidRPr="00EC50A7">
        <w:rPr>
          <w:rFonts w:ascii="Arial" w:hAnsi="Arial" w:cs="Arial"/>
          <w:sz w:val="18"/>
          <w:szCs w:val="18"/>
          <w:vertAlign w:val="subscript"/>
        </w:rPr>
        <w:t xml:space="preserve"> </w:t>
      </w:r>
      <w:r w:rsidRPr="00EC50A7">
        <w:rPr>
          <w:rFonts w:ascii="Arial" w:hAnsi="Arial" w:cs="Arial"/>
          <w:sz w:val="18"/>
          <w:szCs w:val="18"/>
        </w:rPr>
        <w:t xml:space="preserve">=  </w:t>
      </w:r>
      <w:r w:rsidRPr="00EC50A7">
        <w:rPr>
          <w:rFonts w:ascii="Arial" w:hAnsi="Arial" w:cs="Arial"/>
          <w:sz w:val="18"/>
          <w:szCs w:val="18"/>
          <w:u w:val="single"/>
        </w:rPr>
        <w:t xml:space="preserve">1,050 </w:t>
      </w:r>
      <w:proofErr w:type="spellStart"/>
      <w:r w:rsidRPr="00EC50A7">
        <w:rPr>
          <w:rFonts w:ascii="Arial" w:hAnsi="Arial" w:cs="Arial"/>
          <w:sz w:val="18"/>
          <w:szCs w:val="18"/>
          <w:u w:val="single"/>
        </w:rPr>
        <w:t>kN</w:t>
      </w:r>
      <w:proofErr w:type="spellEnd"/>
      <w:r w:rsidRPr="00EC50A7">
        <w:rPr>
          <w:rFonts w:ascii="Arial" w:hAnsi="Arial" w:cs="Arial"/>
          <w:sz w:val="18"/>
          <w:szCs w:val="18"/>
          <w:u w:val="single"/>
        </w:rPr>
        <w:t>/m</w:t>
      </w:r>
      <w:r w:rsidRPr="00EC50A7">
        <w:rPr>
          <w:rFonts w:ascii="Arial" w:hAnsi="Arial" w:cs="Arial"/>
          <w:sz w:val="18"/>
          <w:szCs w:val="18"/>
          <w:u w:val="single"/>
          <w:vertAlign w:val="superscript"/>
        </w:rPr>
        <w:t>2</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súčiniteľ tvaru strechy: m</w:t>
      </w:r>
      <w:r w:rsidRPr="00EC50A7">
        <w:rPr>
          <w:rFonts w:ascii="Arial" w:hAnsi="Arial" w:cs="Arial"/>
          <w:sz w:val="18"/>
          <w:szCs w:val="18"/>
          <w:vertAlign w:val="subscript"/>
        </w:rPr>
        <w:t>1</w:t>
      </w:r>
      <w:r w:rsidRPr="00EC50A7">
        <w:rPr>
          <w:rFonts w:ascii="Arial" w:hAnsi="Arial" w:cs="Arial"/>
          <w:sz w:val="18"/>
          <w:szCs w:val="18"/>
        </w:rPr>
        <w:t>= 0,80..... pre sklon 0</w:t>
      </w:r>
      <w:r w:rsidRPr="00EC50A7">
        <w:rPr>
          <w:rFonts w:ascii="Arial" w:hAnsi="Arial" w:cs="Arial"/>
          <w:sz w:val="18"/>
          <w:szCs w:val="18"/>
          <w:vertAlign w:val="superscript"/>
        </w:rPr>
        <w:t>°</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súčiniteľ expozície: </w:t>
      </w:r>
      <w:proofErr w:type="spellStart"/>
      <w:r w:rsidRPr="00EC50A7">
        <w:rPr>
          <w:rFonts w:ascii="Arial" w:hAnsi="Arial" w:cs="Arial"/>
          <w:sz w:val="18"/>
          <w:szCs w:val="18"/>
        </w:rPr>
        <w:t>c</w:t>
      </w:r>
      <w:r w:rsidRPr="00EC50A7">
        <w:rPr>
          <w:rFonts w:ascii="Arial" w:hAnsi="Arial" w:cs="Arial"/>
          <w:sz w:val="18"/>
          <w:szCs w:val="18"/>
          <w:vertAlign w:val="subscript"/>
        </w:rPr>
        <w:t>e</w:t>
      </w:r>
      <w:proofErr w:type="spellEnd"/>
      <w:r w:rsidRPr="00EC50A7">
        <w:rPr>
          <w:rFonts w:ascii="Arial" w:hAnsi="Arial" w:cs="Arial"/>
          <w:sz w:val="18"/>
          <w:szCs w:val="18"/>
        </w:rPr>
        <w:t xml:space="preserve">=1,00, tepelný súčiniteľ: </w:t>
      </w:r>
      <w:proofErr w:type="spellStart"/>
      <w:r w:rsidRPr="00EC50A7">
        <w:rPr>
          <w:rFonts w:ascii="Arial" w:hAnsi="Arial" w:cs="Arial"/>
          <w:sz w:val="18"/>
          <w:szCs w:val="18"/>
        </w:rPr>
        <w:t>c</w:t>
      </w:r>
      <w:r w:rsidRPr="00EC50A7">
        <w:rPr>
          <w:rFonts w:ascii="Arial" w:hAnsi="Arial" w:cs="Arial"/>
          <w:sz w:val="18"/>
          <w:szCs w:val="18"/>
          <w:vertAlign w:val="subscript"/>
        </w:rPr>
        <w:t>t</w:t>
      </w:r>
      <w:proofErr w:type="spellEnd"/>
      <w:r w:rsidRPr="00EC50A7">
        <w:rPr>
          <w:rFonts w:ascii="Arial" w:hAnsi="Arial" w:cs="Arial"/>
          <w:sz w:val="18"/>
          <w:szCs w:val="18"/>
        </w:rPr>
        <w:t xml:space="preserve">=1,00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lastRenderedPageBreak/>
        <w:t>- zaťaženie strechy snehom: s</w:t>
      </w:r>
      <w:r w:rsidRPr="00EC50A7">
        <w:rPr>
          <w:rFonts w:ascii="Arial" w:hAnsi="Arial" w:cs="Arial"/>
          <w:sz w:val="18"/>
          <w:szCs w:val="18"/>
          <w:vertAlign w:val="subscript"/>
        </w:rPr>
        <w:t xml:space="preserve">  </w:t>
      </w:r>
      <w:r w:rsidRPr="00EC50A7">
        <w:rPr>
          <w:rFonts w:ascii="Arial" w:hAnsi="Arial" w:cs="Arial"/>
          <w:sz w:val="18"/>
          <w:szCs w:val="18"/>
        </w:rPr>
        <w:t>= m</w:t>
      </w:r>
      <w:r w:rsidRPr="00EC50A7">
        <w:rPr>
          <w:rFonts w:ascii="Arial" w:hAnsi="Arial" w:cs="Arial"/>
          <w:sz w:val="18"/>
          <w:szCs w:val="18"/>
          <w:vertAlign w:val="subscript"/>
        </w:rPr>
        <w:t>i</w:t>
      </w:r>
      <w:r w:rsidRPr="00EC50A7">
        <w:rPr>
          <w:rFonts w:ascii="Arial" w:hAnsi="Arial" w:cs="Arial"/>
          <w:sz w:val="18"/>
          <w:szCs w:val="18"/>
        </w:rPr>
        <w:t xml:space="preserve"> . </w:t>
      </w:r>
      <w:proofErr w:type="spellStart"/>
      <w:r w:rsidRPr="00EC50A7">
        <w:rPr>
          <w:rFonts w:ascii="Arial" w:hAnsi="Arial" w:cs="Arial"/>
          <w:sz w:val="18"/>
          <w:szCs w:val="18"/>
        </w:rPr>
        <w:t>c</w:t>
      </w:r>
      <w:r w:rsidRPr="00EC50A7">
        <w:rPr>
          <w:rFonts w:ascii="Arial" w:hAnsi="Arial" w:cs="Arial"/>
          <w:sz w:val="18"/>
          <w:szCs w:val="18"/>
          <w:vertAlign w:val="subscript"/>
        </w:rPr>
        <w:t>e</w:t>
      </w:r>
      <w:proofErr w:type="spellEnd"/>
      <w:r w:rsidRPr="00EC50A7">
        <w:rPr>
          <w:rFonts w:ascii="Arial" w:hAnsi="Arial" w:cs="Arial"/>
          <w:sz w:val="18"/>
          <w:szCs w:val="18"/>
        </w:rPr>
        <w:t xml:space="preserve"> . </w:t>
      </w:r>
      <w:proofErr w:type="spellStart"/>
      <w:r w:rsidRPr="00EC50A7">
        <w:rPr>
          <w:rFonts w:ascii="Arial" w:hAnsi="Arial" w:cs="Arial"/>
          <w:sz w:val="18"/>
          <w:szCs w:val="18"/>
        </w:rPr>
        <w:t>c</w:t>
      </w:r>
      <w:r w:rsidRPr="00EC50A7">
        <w:rPr>
          <w:rFonts w:ascii="Arial" w:hAnsi="Arial" w:cs="Arial"/>
          <w:sz w:val="18"/>
          <w:szCs w:val="18"/>
          <w:vertAlign w:val="subscript"/>
        </w:rPr>
        <w:t>t</w:t>
      </w:r>
      <w:proofErr w:type="spellEnd"/>
      <w:r w:rsidRPr="00EC50A7">
        <w:rPr>
          <w:rFonts w:ascii="Arial" w:hAnsi="Arial" w:cs="Arial"/>
          <w:sz w:val="18"/>
          <w:szCs w:val="18"/>
        </w:rPr>
        <w:t xml:space="preserve"> . </w:t>
      </w:r>
      <w:proofErr w:type="spellStart"/>
      <w:r w:rsidRPr="00EC50A7">
        <w:rPr>
          <w:rFonts w:ascii="Arial" w:hAnsi="Arial" w:cs="Arial"/>
          <w:sz w:val="18"/>
          <w:szCs w:val="18"/>
        </w:rPr>
        <w:t>s</w:t>
      </w:r>
      <w:r w:rsidRPr="00EC50A7">
        <w:rPr>
          <w:rFonts w:ascii="Arial" w:hAnsi="Arial" w:cs="Arial"/>
          <w:sz w:val="18"/>
          <w:szCs w:val="18"/>
          <w:vertAlign w:val="subscript"/>
        </w:rPr>
        <w:t>k</w:t>
      </w:r>
      <w:proofErr w:type="spellEnd"/>
      <w:r w:rsidRPr="00EC50A7">
        <w:rPr>
          <w:rFonts w:ascii="Arial" w:hAnsi="Arial" w:cs="Arial"/>
          <w:sz w:val="18"/>
          <w:szCs w:val="18"/>
        </w:rPr>
        <w:t xml:space="preserve"> = 0,80*1,0*1,0*1,050 = </w:t>
      </w:r>
      <w:r w:rsidRPr="00EC50A7">
        <w:rPr>
          <w:rFonts w:ascii="Arial" w:hAnsi="Arial" w:cs="Arial"/>
          <w:sz w:val="18"/>
          <w:szCs w:val="18"/>
          <w:u w:val="single"/>
        </w:rPr>
        <w:t xml:space="preserve">0,84 </w:t>
      </w:r>
      <w:proofErr w:type="spellStart"/>
      <w:r w:rsidRPr="00EC50A7">
        <w:rPr>
          <w:rFonts w:ascii="Arial" w:hAnsi="Arial" w:cs="Arial"/>
          <w:sz w:val="18"/>
          <w:szCs w:val="18"/>
          <w:u w:val="single"/>
        </w:rPr>
        <w:t>kN</w:t>
      </w:r>
      <w:proofErr w:type="spellEnd"/>
      <w:r w:rsidRPr="00EC50A7">
        <w:rPr>
          <w:rFonts w:ascii="Arial" w:hAnsi="Arial" w:cs="Arial"/>
          <w:sz w:val="18"/>
          <w:szCs w:val="18"/>
          <w:u w:val="single"/>
        </w:rPr>
        <w:t>/m</w:t>
      </w:r>
      <w:r w:rsidRPr="00EC50A7">
        <w:rPr>
          <w:rFonts w:ascii="Arial" w:hAnsi="Arial" w:cs="Arial"/>
          <w:sz w:val="18"/>
          <w:szCs w:val="18"/>
          <w:u w:val="single"/>
          <w:vertAlign w:val="superscript"/>
        </w:rPr>
        <w:t>2</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súčiniteľ spoľahlivosti zaťaženia: </w:t>
      </w:r>
      <w:proofErr w:type="spellStart"/>
      <w:r w:rsidRPr="00EC50A7">
        <w:rPr>
          <w:rFonts w:ascii="Arial" w:hAnsi="Arial" w:cs="Arial"/>
          <w:sz w:val="18"/>
          <w:szCs w:val="18"/>
        </w:rPr>
        <w:t>g</w:t>
      </w:r>
      <w:r w:rsidRPr="00EC50A7">
        <w:rPr>
          <w:rFonts w:ascii="Arial" w:hAnsi="Arial" w:cs="Arial"/>
          <w:sz w:val="18"/>
          <w:szCs w:val="18"/>
          <w:vertAlign w:val="subscript"/>
        </w:rPr>
        <w:t>Q</w:t>
      </w:r>
      <w:proofErr w:type="spellEnd"/>
      <w:r w:rsidRPr="00EC50A7">
        <w:rPr>
          <w:rFonts w:ascii="Arial" w:hAnsi="Arial" w:cs="Arial"/>
          <w:sz w:val="18"/>
          <w:szCs w:val="18"/>
        </w:rPr>
        <w:t xml:space="preserve"> = 1,50</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kombinačný súčiniteľ s iným náhodným zaťažením, pre nadmorskú výšku H</w:t>
      </w:r>
      <w:r w:rsidRPr="00EC50A7">
        <w:rPr>
          <w:rFonts w:ascii="Arial" w:hAnsi="Arial" w:cs="Arial"/>
          <w:sz w:val="18"/>
          <w:szCs w:val="18"/>
        </w:rPr>
        <w:sym w:font="Symbol" w:char="F0A3"/>
      </w:r>
      <w:r w:rsidRPr="00EC50A7">
        <w:rPr>
          <w:rFonts w:ascii="Arial" w:hAnsi="Arial" w:cs="Arial"/>
          <w:sz w:val="18"/>
          <w:szCs w:val="18"/>
        </w:rPr>
        <w:t xml:space="preserve">1000m: </w:t>
      </w:r>
      <w:r w:rsidRPr="00EC50A7">
        <w:rPr>
          <w:rFonts w:ascii="Arial" w:hAnsi="Arial" w:cs="Arial"/>
          <w:sz w:val="18"/>
          <w:szCs w:val="18"/>
        </w:rPr>
        <w:sym w:font="Symbol" w:char="F079"/>
      </w:r>
      <w:r w:rsidRPr="00EC50A7">
        <w:rPr>
          <w:rFonts w:ascii="Arial" w:hAnsi="Arial" w:cs="Arial"/>
          <w:sz w:val="18"/>
          <w:szCs w:val="18"/>
          <w:vertAlign w:val="subscript"/>
        </w:rPr>
        <w:t>o</w:t>
      </w:r>
      <w:r w:rsidRPr="00EC50A7">
        <w:rPr>
          <w:rFonts w:ascii="Arial" w:hAnsi="Arial" w:cs="Arial"/>
          <w:sz w:val="18"/>
          <w:szCs w:val="18"/>
        </w:rPr>
        <w:t xml:space="preserve">=0,50, </w:t>
      </w:r>
      <w:r w:rsidRPr="00EC50A7">
        <w:rPr>
          <w:rFonts w:ascii="Arial" w:hAnsi="Arial" w:cs="Arial"/>
          <w:sz w:val="18"/>
          <w:szCs w:val="18"/>
        </w:rPr>
        <w:sym w:font="Symbol" w:char="F079"/>
      </w:r>
      <w:r w:rsidRPr="00EC50A7">
        <w:rPr>
          <w:rFonts w:ascii="Arial" w:hAnsi="Arial" w:cs="Arial"/>
          <w:sz w:val="18"/>
          <w:szCs w:val="18"/>
          <w:vertAlign w:val="subscript"/>
        </w:rPr>
        <w:t>1</w:t>
      </w:r>
      <w:r w:rsidRPr="00EC50A7">
        <w:rPr>
          <w:rFonts w:ascii="Arial" w:hAnsi="Arial" w:cs="Arial"/>
          <w:sz w:val="18"/>
          <w:szCs w:val="18"/>
        </w:rPr>
        <w:t xml:space="preserve">=0,20, </w:t>
      </w:r>
      <w:r w:rsidRPr="00EC50A7">
        <w:rPr>
          <w:rFonts w:ascii="Arial" w:hAnsi="Arial" w:cs="Arial"/>
          <w:sz w:val="18"/>
          <w:szCs w:val="18"/>
        </w:rPr>
        <w:sym w:font="Symbol" w:char="F079"/>
      </w:r>
      <w:r w:rsidRPr="00EC50A7">
        <w:rPr>
          <w:rFonts w:ascii="Arial" w:hAnsi="Arial" w:cs="Arial"/>
          <w:sz w:val="18"/>
          <w:szCs w:val="18"/>
          <w:vertAlign w:val="subscript"/>
        </w:rPr>
        <w:t>2</w:t>
      </w:r>
      <w:r w:rsidRPr="00EC50A7">
        <w:rPr>
          <w:rFonts w:ascii="Arial" w:hAnsi="Arial" w:cs="Arial"/>
          <w:sz w:val="18"/>
          <w:szCs w:val="18"/>
        </w:rPr>
        <w:t>=0</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 </w:t>
      </w:r>
      <w:r w:rsidRPr="00EC50A7">
        <w:rPr>
          <w:rFonts w:ascii="Arial" w:hAnsi="Arial" w:cs="Arial"/>
          <w:sz w:val="18"/>
          <w:szCs w:val="18"/>
          <w:u w:val="single"/>
        </w:rPr>
        <w:t>zaťaženie snehom pôsobí zvisle na pôdorysnú rovinu (a vzťahuje sa k horizontálnemu priemetu plochy strechy</w:t>
      </w:r>
      <w:r w:rsidRPr="00EC50A7">
        <w:rPr>
          <w:rFonts w:ascii="Arial" w:hAnsi="Arial" w:cs="Arial"/>
          <w:sz w:val="18"/>
          <w:szCs w:val="18"/>
        </w:rPr>
        <w:t>)</w:t>
      </w:r>
    </w:p>
    <w:p w:rsidR="00EC50A7" w:rsidRPr="00EC50A7" w:rsidRDefault="00EC50A7" w:rsidP="00EC50A7">
      <w:pPr>
        <w:pStyle w:val="Obyajntext1"/>
        <w:jc w:val="both"/>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 xml:space="preserve">Takto navrhnutá konštrukcia bezpečne prenesie ako stále tak aj užitočné zaťaženie až do základov. Konštrukcia je navrhnutá a posúdená podľa noriem STN EN (viď zoznam použitej literatúry). </w:t>
      </w:r>
    </w:p>
    <w:p w:rsidR="00EC50A7" w:rsidRPr="00EC50A7" w:rsidRDefault="00EC50A7" w:rsidP="00EC50A7">
      <w:pPr>
        <w:pStyle w:val="Obyajntext1"/>
        <w:jc w:val="both"/>
        <w:rPr>
          <w:rFonts w:ascii="Arial" w:hAnsi="Arial" w:cs="Arial"/>
          <w:sz w:val="18"/>
          <w:szCs w:val="18"/>
        </w:rPr>
      </w:pPr>
    </w:p>
    <w:p w:rsidR="00EC50A7" w:rsidRPr="00EC50A7" w:rsidRDefault="00EC50A7" w:rsidP="00EC50A7">
      <w:pPr>
        <w:spacing w:after="0" w:line="240" w:lineRule="auto"/>
        <w:rPr>
          <w:rFonts w:ascii="Arial" w:hAnsi="Arial" w:cs="Arial"/>
          <w:b/>
          <w:bCs/>
          <w:sz w:val="18"/>
          <w:szCs w:val="18"/>
          <w:u w:val="single"/>
        </w:rPr>
      </w:pPr>
      <w:r w:rsidRPr="00EC50A7">
        <w:rPr>
          <w:rFonts w:ascii="Arial" w:hAnsi="Arial" w:cs="Arial"/>
          <w:b/>
          <w:bCs/>
          <w:sz w:val="18"/>
          <w:szCs w:val="18"/>
          <w:u w:val="single"/>
        </w:rPr>
        <w:t>4.3. Záver:</w:t>
      </w:r>
    </w:p>
    <w:p w:rsidR="00EC50A7" w:rsidRPr="00EC50A7" w:rsidRDefault="00EC50A7" w:rsidP="00EC50A7">
      <w:pPr>
        <w:spacing w:after="0" w:line="240" w:lineRule="auto"/>
        <w:rPr>
          <w:rFonts w:ascii="Arial" w:hAnsi="Arial" w:cs="Arial"/>
          <w:sz w:val="18"/>
          <w:szCs w:val="18"/>
        </w:rPr>
      </w:pPr>
    </w:p>
    <w:p w:rsidR="00EC50A7" w:rsidRPr="00EC50A7" w:rsidRDefault="00EC50A7" w:rsidP="00EC50A7">
      <w:pPr>
        <w:pStyle w:val="Obyajntext1"/>
        <w:jc w:val="both"/>
        <w:rPr>
          <w:rFonts w:ascii="Arial" w:hAnsi="Arial" w:cs="Arial"/>
          <w:sz w:val="18"/>
          <w:szCs w:val="18"/>
        </w:rPr>
      </w:pPr>
      <w:r w:rsidRPr="00EC50A7">
        <w:rPr>
          <w:rFonts w:ascii="Arial" w:hAnsi="Arial" w:cs="Arial"/>
          <w:sz w:val="18"/>
          <w:szCs w:val="18"/>
        </w:rPr>
        <w:tab/>
        <w:t xml:space="preserve">Na záver upozorňujem, že počas výstavby je potrebné v prípade nejasností resp. prípadných zmien oproti navrhovanému stavu privolať projektanta statiky a jednotlivé úpravy riešiť po vzájomnej konzultácií priamo na stavbe. Dielčie časti objektu sú namodelované a posúdené v počítači programom </w:t>
      </w:r>
      <w:proofErr w:type="spellStart"/>
      <w:r w:rsidRPr="00EC50A7">
        <w:rPr>
          <w:rFonts w:ascii="Arial" w:hAnsi="Arial" w:cs="Arial"/>
          <w:sz w:val="18"/>
          <w:szCs w:val="18"/>
        </w:rPr>
        <w:t>Scia</w:t>
      </w:r>
      <w:proofErr w:type="spellEnd"/>
      <w:r w:rsidRPr="00EC50A7">
        <w:rPr>
          <w:rFonts w:ascii="Arial" w:hAnsi="Arial" w:cs="Arial"/>
          <w:sz w:val="18"/>
          <w:szCs w:val="18"/>
        </w:rPr>
        <w:t xml:space="preserve"> </w:t>
      </w:r>
      <w:proofErr w:type="spellStart"/>
      <w:r w:rsidRPr="00EC50A7">
        <w:rPr>
          <w:rFonts w:ascii="Arial" w:hAnsi="Arial" w:cs="Arial"/>
          <w:sz w:val="18"/>
          <w:szCs w:val="18"/>
        </w:rPr>
        <w:t>Engineer</w:t>
      </w:r>
      <w:proofErr w:type="spellEnd"/>
      <w:r w:rsidRPr="00EC50A7">
        <w:rPr>
          <w:rFonts w:ascii="Arial" w:hAnsi="Arial" w:cs="Arial"/>
          <w:sz w:val="18"/>
          <w:szCs w:val="18"/>
        </w:rPr>
        <w:t xml:space="preserve"> 19.</w:t>
      </w:r>
    </w:p>
    <w:p w:rsidR="00EC50A7" w:rsidRPr="00EC50A7" w:rsidRDefault="00EC50A7" w:rsidP="00EC50A7">
      <w:pPr>
        <w:pStyle w:val="Obyajntext1"/>
        <w:rPr>
          <w:rFonts w:ascii="Arial" w:hAnsi="Arial" w:cs="Arial"/>
          <w:sz w:val="18"/>
          <w:szCs w:val="18"/>
        </w:rPr>
      </w:pPr>
    </w:p>
    <w:p w:rsidR="00EC50A7" w:rsidRPr="00EC50A7" w:rsidRDefault="00EC50A7" w:rsidP="00EC50A7">
      <w:pPr>
        <w:pStyle w:val="Obyajntext1"/>
        <w:rPr>
          <w:rFonts w:ascii="Arial" w:hAnsi="Arial" w:cs="Arial"/>
          <w:b/>
          <w:bCs/>
          <w:sz w:val="18"/>
          <w:szCs w:val="18"/>
          <w:u w:val="single"/>
        </w:rPr>
      </w:pPr>
      <w:r w:rsidRPr="00EC50A7">
        <w:rPr>
          <w:rFonts w:ascii="Arial" w:hAnsi="Arial" w:cs="Arial"/>
          <w:b/>
          <w:bCs/>
          <w:sz w:val="18"/>
          <w:szCs w:val="18"/>
          <w:u w:val="single"/>
        </w:rPr>
        <w:t>4.4. Zoznam použitej literatúry:</w:t>
      </w:r>
    </w:p>
    <w:p w:rsidR="00EC50A7" w:rsidRPr="00EC50A7" w:rsidRDefault="00EC50A7" w:rsidP="00EC50A7">
      <w:pPr>
        <w:pStyle w:val="Obyajntext1"/>
        <w:rPr>
          <w:rFonts w:ascii="Arial" w:hAnsi="Arial" w:cs="Arial"/>
          <w:sz w:val="18"/>
          <w:szCs w:val="18"/>
        </w:rPr>
      </w:pP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STN EN 1991-1-1: Všeobecné zaťaženia – Objemová tiaž, vlastná tiaž a úžitkové zaťaženia budov</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STN EN 1991-1-3: Všeobecné zaťaženia – Zaťaženie snehom</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STN EN 1991-1-4: Všeobecné zaťaženia – Zaťaženie vetrom</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STN EN 1992-1-1: Navrhovanie betónových konštrukcii </w:t>
      </w:r>
    </w:p>
    <w:p w:rsidR="00EC50A7" w:rsidRP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STN EN 1993-1-1: Navrhovanie oceľových konštrukcií </w:t>
      </w:r>
    </w:p>
    <w:p w:rsidR="00EC50A7" w:rsidRDefault="00EC50A7" w:rsidP="00EC50A7">
      <w:pPr>
        <w:spacing w:after="0" w:line="240" w:lineRule="auto"/>
        <w:rPr>
          <w:rFonts w:ascii="Arial" w:hAnsi="Arial" w:cs="Arial"/>
          <w:sz w:val="18"/>
          <w:szCs w:val="18"/>
        </w:rPr>
      </w:pPr>
      <w:r w:rsidRPr="00EC50A7">
        <w:rPr>
          <w:rFonts w:ascii="Arial" w:hAnsi="Arial" w:cs="Arial"/>
          <w:sz w:val="18"/>
          <w:szCs w:val="18"/>
        </w:rPr>
        <w:t xml:space="preserve">STN EN 1995-1-1: Navrhovanie drevených konštrukcií </w:t>
      </w:r>
    </w:p>
    <w:p w:rsidR="003431D9" w:rsidRDefault="003431D9" w:rsidP="00EC50A7">
      <w:pPr>
        <w:spacing w:after="0" w:line="240" w:lineRule="auto"/>
        <w:rPr>
          <w:rFonts w:ascii="Arial" w:hAnsi="Arial" w:cs="Arial"/>
          <w:sz w:val="18"/>
          <w:szCs w:val="18"/>
        </w:rPr>
      </w:pPr>
    </w:p>
    <w:p w:rsidR="003431D9" w:rsidRDefault="003431D9" w:rsidP="00EC50A7">
      <w:pPr>
        <w:spacing w:after="0" w:line="240" w:lineRule="auto"/>
        <w:rPr>
          <w:rFonts w:ascii="Arial" w:hAnsi="Arial" w:cs="Arial"/>
          <w:sz w:val="18"/>
          <w:szCs w:val="18"/>
        </w:rPr>
      </w:pPr>
    </w:p>
    <w:p w:rsidR="003431D9" w:rsidRPr="00EC50A7" w:rsidRDefault="003431D9" w:rsidP="00EC50A7">
      <w:pPr>
        <w:spacing w:after="0" w:line="240" w:lineRule="auto"/>
        <w:rPr>
          <w:rFonts w:ascii="Arial" w:hAnsi="Arial" w:cs="Arial"/>
          <w:sz w:val="18"/>
          <w:szCs w:val="18"/>
        </w:rPr>
      </w:pPr>
    </w:p>
    <w:p w:rsidR="003A79D4" w:rsidRPr="00BF3C34" w:rsidRDefault="003A79D4" w:rsidP="00774C8E">
      <w:pPr>
        <w:pStyle w:val="Odsekzoznamu"/>
        <w:numPr>
          <w:ilvl w:val="0"/>
          <w:numId w:val="11"/>
        </w:numPr>
        <w:spacing w:after="0" w:line="240" w:lineRule="auto"/>
        <w:ind w:left="567" w:hanging="567"/>
        <w:jc w:val="both"/>
        <w:rPr>
          <w:rFonts w:ascii="Arial" w:hAnsi="Arial" w:cs="Arial"/>
          <w:b/>
          <w:sz w:val="28"/>
          <w:szCs w:val="28"/>
        </w:rPr>
      </w:pPr>
      <w:r w:rsidRPr="00BF3C34">
        <w:rPr>
          <w:rFonts w:ascii="Arial" w:hAnsi="Arial" w:cs="Arial"/>
          <w:b/>
          <w:sz w:val="28"/>
          <w:szCs w:val="28"/>
        </w:rPr>
        <w:t>PROTIPOŽIARNA BEZPEČNOSŤ</w:t>
      </w:r>
    </w:p>
    <w:p w:rsidR="003A79D4" w:rsidRPr="00BF3C34" w:rsidRDefault="003A79D4" w:rsidP="00DC4FDF">
      <w:pPr>
        <w:pStyle w:val="Zarkazkladnhotextu"/>
        <w:spacing w:line="240" w:lineRule="auto"/>
        <w:ind w:firstLine="0"/>
        <w:rPr>
          <w:rFonts w:ascii="Arial" w:hAnsi="Arial" w:cs="Arial"/>
          <w:sz w:val="18"/>
          <w:szCs w:val="18"/>
        </w:rPr>
      </w:pPr>
    </w:p>
    <w:p w:rsidR="003A79D4" w:rsidRPr="00BF3C34" w:rsidRDefault="003A79D4" w:rsidP="00DC4FDF">
      <w:pPr>
        <w:pStyle w:val="Zarkazkladnhotextu"/>
        <w:spacing w:line="240" w:lineRule="auto"/>
        <w:ind w:firstLine="0"/>
        <w:rPr>
          <w:rFonts w:ascii="Arial" w:hAnsi="Arial" w:cs="Arial"/>
          <w:sz w:val="18"/>
          <w:szCs w:val="18"/>
        </w:rPr>
      </w:pPr>
    </w:p>
    <w:p w:rsidR="00DC4FDF" w:rsidRPr="00BF3C34" w:rsidRDefault="00DC4FDF" w:rsidP="00DC4FDF">
      <w:pPr>
        <w:spacing w:after="0" w:line="240" w:lineRule="auto"/>
        <w:jc w:val="both"/>
        <w:rPr>
          <w:rFonts w:ascii="Arial" w:hAnsi="Arial" w:cs="Arial"/>
          <w:b/>
          <w:snapToGrid w:val="0"/>
          <w:sz w:val="18"/>
          <w:szCs w:val="18"/>
          <w:lang w:eastAsia="cs-CZ"/>
        </w:rPr>
      </w:pPr>
      <w:r w:rsidRPr="00BF3C34">
        <w:rPr>
          <w:rFonts w:ascii="Arial" w:hAnsi="Arial" w:cs="Arial"/>
          <w:b/>
          <w:snapToGrid w:val="0"/>
          <w:sz w:val="18"/>
          <w:szCs w:val="18"/>
          <w:lang w:eastAsia="cs-CZ"/>
        </w:rPr>
        <w:t>5.1. ÚVOD</w:t>
      </w:r>
    </w:p>
    <w:p w:rsidR="00DC4FDF" w:rsidRPr="00BF3C34" w:rsidRDefault="00DC4FDF" w:rsidP="00DC4FDF">
      <w:pPr>
        <w:spacing w:after="0" w:line="240" w:lineRule="auto"/>
        <w:jc w:val="both"/>
        <w:rPr>
          <w:rFonts w:ascii="Arial" w:hAnsi="Arial" w:cs="Arial"/>
          <w:b/>
          <w:snapToGrid w:val="0"/>
          <w:sz w:val="18"/>
          <w:szCs w:val="18"/>
          <w:lang w:eastAsia="cs-CZ"/>
        </w:rPr>
      </w:pPr>
    </w:p>
    <w:p w:rsidR="00DC4FDF" w:rsidRPr="00BF3C34" w:rsidRDefault="00DC4FDF" w:rsidP="00DC4FDF">
      <w:pPr>
        <w:spacing w:after="0" w:line="240" w:lineRule="auto"/>
        <w:ind w:right="-1"/>
        <w:jc w:val="both"/>
        <w:rPr>
          <w:rFonts w:ascii="Arial" w:hAnsi="Arial" w:cs="Arial"/>
          <w:sz w:val="18"/>
          <w:szCs w:val="18"/>
        </w:rPr>
      </w:pPr>
      <w:r w:rsidRPr="00BF3C34">
        <w:rPr>
          <w:rFonts w:ascii="Arial" w:hAnsi="Arial" w:cs="Arial"/>
          <w:sz w:val="18"/>
          <w:szCs w:val="18"/>
        </w:rPr>
        <w:t xml:space="preserve">Riešenie protipožiarnej bezpečnosti pre stavbu  - ADAPTÁCIA, PRESTAVBA, PRÍSTAVBA A NADSTAVBA ZÁKLADNEJ ŠKOLY KALINKOVO, ŠKOLSKÁ ul.  je  vykonané </w:t>
      </w:r>
      <w:r w:rsidRPr="00BF3C34">
        <w:rPr>
          <w:rFonts w:ascii="Arial" w:hAnsi="Arial" w:cs="Arial"/>
          <w:snapToGrid w:val="0"/>
          <w:sz w:val="18"/>
          <w:szCs w:val="18"/>
          <w:lang w:eastAsia="cs-CZ"/>
        </w:rPr>
        <w:t xml:space="preserve">v súlade  s § 9, ods. 3a  Zákona č. 314/2001 </w:t>
      </w:r>
      <w:proofErr w:type="spellStart"/>
      <w:r w:rsidRPr="00BF3C34">
        <w:rPr>
          <w:rFonts w:ascii="Arial" w:hAnsi="Arial" w:cs="Arial"/>
          <w:snapToGrid w:val="0"/>
          <w:sz w:val="18"/>
          <w:szCs w:val="18"/>
          <w:lang w:eastAsia="cs-CZ"/>
        </w:rPr>
        <w:t>Z.z</w:t>
      </w:r>
      <w:proofErr w:type="spellEnd"/>
      <w:r w:rsidRPr="00BF3C34">
        <w:rPr>
          <w:rFonts w:ascii="Arial" w:hAnsi="Arial" w:cs="Arial"/>
          <w:snapToGrid w:val="0"/>
          <w:sz w:val="18"/>
          <w:szCs w:val="18"/>
          <w:lang w:eastAsia="cs-CZ"/>
        </w:rPr>
        <w:t>., o ochrane pred požiarmi v znení neskorších predpisov, v súlade  s § 40 v</w:t>
      </w:r>
      <w:r w:rsidRPr="00BF3C34">
        <w:rPr>
          <w:rFonts w:ascii="Arial" w:hAnsi="Arial" w:cs="Arial"/>
          <w:sz w:val="18"/>
          <w:szCs w:val="18"/>
        </w:rPr>
        <w:t xml:space="preserve">yhlášky č.121/2002 </w:t>
      </w:r>
      <w:proofErr w:type="spellStart"/>
      <w:r w:rsidRPr="00BF3C34">
        <w:rPr>
          <w:rFonts w:ascii="Arial" w:hAnsi="Arial" w:cs="Arial"/>
          <w:sz w:val="18"/>
          <w:szCs w:val="18"/>
        </w:rPr>
        <w:t>Z.z</w:t>
      </w:r>
      <w:proofErr w:type="spellEnd"/>
      <w:r w:rsidRPr="00BF3C34">
        <w:rPr>
          <w:rFonts w:ascii="Arial" w:hAnsi="Arial" w:cs="Arial"/>
          <w:sz w:val="18"/>
          <w:szCs w:val="18"/>
        </w:rPr>
        <w:t xml:space="preserve">., o požiarnej prevencií v znení neskorších predpisov, vyhlášky č  94/2004 </w:t>
      </w:r>
      <w:proofErr w:type="spellStart"/>
      <w:r w:rsidRPr="00BF3C34">
        <w:rPr>
          <w:rFonts w:ascii="Arial" w:hAnsi="Arial" w:cs="Arial"/>
          <w:sz w:val="18"/>
          <w:szCs w:val="18"/>
        </w:rPr>
        <w:t>Z.z</w:t>
      </w:r>
      <w:proofErr w:type="spellEnd"/>
      <w:r w:rsidRPr="00BF3C34">
        <w:rPr>
          <w:rFonts w:ascii="Arial" w:hAnsi="Arial" w:cs="Arial"/>
          <w:sz w:val="18"/>
          <w:szCs w:val="18"/>
        </w:rPr>
        <w:t xml:space="preserve">, ktorou sa ustanovujú technické požiadavky na požiarnu bezpečnosť pri výstavbe a užívaní stavieb v znení  vyhlášky č. 307/2007 </w:t>
      </w:r>
      <w:proofErr w:type="spellStart"/>
      <w:r w:rsidRPr="00BF3C34">
        <w:rPr>
          <w:rFonts w:ascii="Arial" w:hAnsi="Arial" w:cs="Arial"/>
          <w:sz w:val="18"/>
          <w:szCs w:val="18"/>
        </w:rPr>
        <w:t>Z.z</w:t>
      </w:r>
      <w:proofErr w:type="spellEnd"/>
      <w:r w:rsidRPr="00BF3C34">
        <w:rPr>
          <w:rFonts w:ascii="Arial" w:hAnsi="Arial" w:cs="Arial"/>
          <w:sz w:val="18"/>
          <w:szCs w:val="18"/>
        </w:rPr>
        <w:t xml:space="preserve">.,  vyhlášky č. 225/2012 </w:t>
      </w:r>
      <w:proofErr w:type="spellStart"/>
      <w:r w:rsidRPr="00BF3C34">
        <w:rPr>
          <w:rFonts w:ascii="Arial" w:hAnsi="Arial" w:cs="Arial"/>
          <w:sz w:val="18"/>
          <w:szCs w:val="18"/>
        </w:rPr>
        <w:t>Z.z</w:t>
      </w:r>
      <w:proofErr w:type="spellEnd"/>
      <w:r w:rsidRPr="00BF3C34">
        <w:rPr>
          <w:rFonts w:ascii="Arial" w:hAnsi="Arial" w:cs="Arial"/>
          <w:sz w:val="18"/>
          <w:szCs w:val="18"/>
        </w:rPr>
        <w:t xml:space="preserve">. a vyhlášky č. 334/2018 </w:t>
      </w:r>
      <w:proofErr w:type="spellStart"/>
      <w:r w:rsidRPr="00BF3C34">
        <w:rPr>
          <w:rFonts w:ascii="Arial" w:hAnsi="Arial" w:cs="Arial"/>
          <w:sz w:val="18"/>
          <w:szCs w:val="18"/>
        </w:rPr>
        <w:t>Z.z</w:t>
      </w:r>
      <w:proofErr w:type="spellEnd"/>
      <w:r w:rsidRPr="00BF3C34">
        <w:rPr>
          <w:rFonts w:ascii="Arial" w:hAnsi="Arial" w:cs="Arial"/>
          <w:sz w:val="18"/>
          <w:szCs w:val="18"/>
        </w:rPr>
        <w:t xml:space="preserve">.,  vyhlášky č. 699/2004 </w:t>
      </w:r>
      <w:proofErr w:type="spellStart"/>
      <w:r w:rsidRPr="00BF3C34">
        <w:rPr>
          <w:rFonts w:ascii="Arial" w:hAnsi="Arial" w:cs="Arial"/>
          <w:sz w:val="18"/>
          <w:szCs w:val="18"/>
        </w:rPr>
        <w:t>Z.z</w:t>
      </w:r>
      <w:proofErr w:type="spellEnd"/>
      <w:r w:rsidRPr="00BF3C34">
        <w:rPr>
          <w:rFonts w:ascii="Arial" w:hAnsi="Arial" w:cs="Arial"/>
          <w:sz w:val="18"/>
          <w:szCs w:val="18"/>
        </w:rPr>
        <w:t>., o zabezpečení stavieb vodou na hasenie požiarov,  STN 92 0201-1, STN 92 0201-2:2017, STN 92 0201-3, STN 92 0201-4, STN 92 0202-1, STN 92 0400, STN 92  0421  a ďalších noriem a predpisov PO.</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(Pôvodná budova školy bola projektovaná v r. 1962. V zmysle STN 73 0834 sa jedná o zmenu stavby skupiny III).</w:t>
      </w:r>
    </w:p>
    <w:p w:rsidR="00DC4FDF" w:rsidRPr="00BF3C34" w:rsidRDefault="00DC4FDF" w:rsidP="00DC4FDF">
      <w:pPr>
        <w:spacing w:after="0" w:line="240" w:lineRule="auto"/>
        <w:jc w:val="both"/>
        <w:rPr>
          <w:rFonts w:ascii="Arial" w:hAnsi="Arial" w:cs="Arial"/>
          <w:snapToGrid w:val="0"/>
          <w:sz w:val="18"/>
          <w:szCs w:val="18"/>
          <w:lang w:eastAsia="cs-CZ"/>
        </w:rPr>
      </w:pPr>
    </w:p>
    <w:p w:rsidR="00DC4FDF" w:rsidRPr="00BF3C34" w:rsidRDefault="00DC4FDF" w:rsidP="00DC4FDF">
      <w:pPr>
        <w:spacing w:after="0" w:line="240" w:lineRule="auto"/>
        <w:jc w:val="both"/>
        <w:rPr>
          <w:rFonts w:ascii="Arial" w:hAnsi="Arial" w:cs="Arial"/>
          <w:b/>
          <w:snapToGrid w:val="0"/>
          <w:sz w:val="18"/>
          <w:szCs w:val="18"/>
          <w:lang w:eastAsia="cs-CZ"/>
        </w:rPr>
      </w:pPr>
      <w:r w:rsidRPr="00BF3C34">
        <w:rPr>
          <w:rFonts w:ascii="Arial" w:hAnsi="Arial" w:cs="Arial"/>
          <w:b/>
          <w:snapToGrid w:val="0"/>
          <w:sz w:val="18"/>
          <w:szCs w:val="18"/>
          <w:lang w:eastAsia="cs-CZ"/>
        </w:rPr>
        <w:t>5.2.  STAVEBNÉ A DISPOZIČNÉ RIEŠENIE</w:t>
      </w:r>
    </w:p>
    <w:p w:rsidR="00DC4FDF" w:rsidRPr="00BF3C34" w:rsidRDefault="00DC4FDF" w:rsidP="00DC4FDF">
      <w:pPr>
        <w:spacing w:after="0" w:line="240" w:lineRule="auto"/>
        <w:jc w:val="both"/>
        <w:rPr>
          <w:rFonts w:ascii="Arial" w:hAnsi="Arial" w:cs="Arial"/>
          <w:b/>
          <w:snapToGrid w:val="0"/>
          <w:sz w:val="18"/>
          <w:szCs w:val="18"/>
          <w:lang w:eastAsia="cs-CZ"/>
        </w:rPr>
      </w:pP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Posudzovaný objekt základnej školy s max. pôdorysnými rozmermi 28,0 x 40,6 m  má navrhnuté 2 nadzemné podlažia, objekt  je postavený  na rovinatom pozemku.  </w:t>
      </w:r>
    </w:p>
    <w:p w:rsidR="00DC4FDF" w:rsidRPr="00BF3C34" w:rsidRDefault="00DC4FDF" w:rsidP="00DC4FDF">
      <w:pPr>
        <w:shd w:val="clear" w:color="auto" w:fill="FFFFFF"/>
        <w:spacing w:after="0" w:line="240" w:lineRule="auto"/>
        <w:jc w:val="both"/>
        <w:rPr>
          <w:rFonts w:ascii="Arial" w:hAnsi="Arial" w:cs="Arial"/>
          <w:sz w:val="18"/>
          <w:szCs w:val="18"/>
        </w:rPr>
      </w:pPr>
      <w:r w:rsidRPr="00BF3C34">
        <w:rPr>
          <w:rFonts w:ascii="Arial" w:hAnsi="Arial" w:cs="Arial"/>
          <w:snapToGrid w:val="0"/>
          <w:sz w:val="18"/>
          <w:szCs w:val="18"/>
          <w:lang w:eastAsia="cs-CZ"/>
        </w:rPr>
        <w:t xml:space="preserve">Zvislú nosnú konštrukciu objektu tvoria pôvodné obvodové a vnútorné murované steny hr. 400 mm z tehál dierovaných  a  hr. 250,  300 mm z plných pálených tehál. Nové, nosné  obvodové a vnútorné steny budú murované hr. 300 a 250 mm z tehlových keramických tvárnic. Obvodové steny budú zateplené kontaktným tepelnoizolačným systémom </w:t>
      </w:r>
      <w:r w:rsidRPr="00BF3C34">
        <w:rPr>
          <w:rFonts w:ascii="Arial" w:hAnsi="Arial" w:cs="Arial"/>
          <w:sz w:val="18"/>
          <w:szCs w:val="18"/>
        </w:rPr>
        <w:t>triedy reakcie na oheň aspoň A2-s1, d0</w:t>
      </w:r>
      <w:r w:rsidRPr="00BF3C34">
        <w:rPr>
          <w:rFonts w:ascii="Arial" w:hAnsi="Arial" w:cs="Arial"/>
          <w:snapToGrid w:val="0"/>
          <w:sz w:val="18"/>
          <w:szCs w:val="18"/>
          <w:lang w:eastAsia="cs-CZ"/>
        </w:rPr>
        <w:t xml:space="preserve"> – doskami z minerálnej vlny hr. 200 mm s vrchnou </w:t>
      </w:r>
      <w:proofErr w:type="spellStart"/>
      <w:r w:rsidRPr="00BF3C34">
        <w:rPr>
          <w:rFonts w:ascii="Arial" w:hAnsi="Arial" w:cs="Arial"/>
          <w:snapToGrid w:val="0"/>
          <w:sz w:val="18"/>
          <w:szCs w:val="18"/>
          <w:lang w:eastAsia="cs-CZ"/>
        </w:rPr>
        <w:t>tenkovrstvou</w:t>
      </w:r>
      <w:proofErr w:type="spellEnd"/>
      <w:r w:rsidRPr="00BF3C34">
        <w:rPr>
          <w:rFonts w:ascii="Arial" w:hAnsi="Arial" w:cs="Arial"/>
          <w:snapToGrid w:val="0"/>
          <w:sz w:val="18"/>
          <w:szCs w:val="18"/>
          <w:lang w:eastAsia="cs-CZ"/>
        </w:rPr>
        <w:t xml:space="preserve"> silikónovou omietkou. Vnútorné nenosné priečky hr. 100 - 150 mm budú murované, tehlové. Pôvodné stropné konštrukcie tvoria prefabrikované, železobetónové panely hr. 250 mm, nové stropné dosky hr. 200 mm budú monolitické železobetónové. Plochá strecha bude zateplená doskami EPS hr. 400 mm, krytina bude povlaková PVC s vrchnou extenzívnou zeleňou. Malá p</w:t>
      </w:r>
      <w:r w:rsidRPr="00BF3C34">
        <w:rPr>
          <w:rFonts w:ascii="Arial" w:hAnsi="Arial" w:cs="Arial"/>
          <w:sz w:val="18"/>
          <w:szCs w:val="18"/>
        </w:rPr>
        <w:t xml:space="preserve">rístavba vzadu (nad školským klubom detí a technickou miestnosťou) a strecha nad nadstavbou hlavného schodiska bude mať  drevený krov, zateplenie minerál. vlnou v šikmine min. hr. 400 mm, navrchu plechová krytina hladká </w:t>
      </w:r>
      <w:proofErr w:type="spellStart"/>
      <w:r w:rsidRPr="00BF3C34">
        <w:rPr>
          <w:rFonts w:ascii="Arial" w:hAnsi="Arial" w:cs="Arial"/>
          <w:sz w:val="18"/>
          <w:szCs w:val="18"/>
        </w:rPr>
        <w:t>falcovaná</w:t>
      </w:r>
      <w:proofErr w:type="spellEnd"/>
      <w:r w:rsidRPr="00BF3C34">
        <w:rPr>
          <w:rFonts w:ascii="Arial" w:hAnsi="Arial" w:cs="Arial"/>
          <w:sz w:val="18"/>
          <w:szCs w:val="18"/>
        </w:rPr>
        <w:t xml:space="preserve">, s odvetrávaním v interiéri  zospodu sadrokartónový podhľad min. hr. 15 mm. </w:t>
      </w:r>
      <w:r w:rsidRPr="00BF3C34">
        <w:rPr>
          <w:rFonts w:ascii="Arial" w:hAnsi="Arial" w:cs="Arial"/>
          <w:snapToGrid w:val="0"/>
          <w:sz w:val="18"/>
          <w:szCs w:val="18"/>
          <w:lang w:eastAsia="cs-CZ"/>
        </w:rPr>
        <w:t>Okna budú plastové, presklené steny hliníkové, vnútorné dvere drevené.</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Dispozičné riešenie: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1.NP – foyer, chodby, učebne (triedy),  školský klub detí, kabinety, zborovňa, hygienické zariadenia, kotolňa, technická miestnosť</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2.NP – chodby, učebne (triedy), zborovňa, kancelária - riaditeľ, kancelária – sekretariát, hygienické zariadenia,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Objekt bude vertikálne komunikačne prepojený tromi schodiskami. Dve schodiska sú navrhnuté železobetónové, jedno vnútorné schodisko bude oceľové. Objekt bude prepojený aj šachtou osobného výťahu.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ab/>
        <w:t xml:space="preserve">   </w:t>
      </w:r>
      <w:r w:rsidRPr="00BF3C34">
        <w:rPr>
          <w:rFonts w:ascii="Arial" w:hAnsi="Arial" w:cs="Arial"/>
          <w:snapToGrid w:val="0"/>
          <w:sz w:val="18"/>
          <w:szCs w:val="18"/>
          <w:lang w:eastAsia="cs-CZ"/>
        </w:rPr>
        <w:tab/>
        <w:t xml:space="preserve">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b/>
          <w:snapToGrid w:val="0"/>
          <w:sz w:val="18"/>
          <w:szCs w:val="18"/>
          <w:lang w:eastAsia="cs-CZ"/>
        </w:rPr>
        <w:t>5.3.</w:t>
      </w:r>
      <w:r w:rsidRPr="00BF3C34">
        <w:rPr>
          <w:rFonts w:ascii="Arial" w:hAnsi="Arial" w:cs="Arial"/>
          <w:snapToGrid w:val="0"/>
          <w:sz w:val="18"/>
          <w:szCs w:val="18"/>
          <w:lang w:eastAsia="cs-CZ"/>
        </w:rPr>
        <w:t xml:space="preserve"> </w:t>
      </w:r>
      <w:r w:rsidRPr="00BF3C34">
        <w:rPr>
          <w:rFonts w:ascii="Arial" w:hAnsi="Arial" w:cs="Arial"/>
          <w:b/>
          <w:snapToGrid w:val="0"/>
          <w:sz w:val="18"/>
          <w:szCs w:val="18"/>
          <w:lang w:eastAsia="cs-CZ"/>
        </w:rPr>
        <w:t xml:space="preserve"> POŽIARNA KLASIFIKÁCIA OBJEKTU</w:t>
      </w:r>
      <w:r w:rsidRPr="00BF3C34">
        <w:rPr>
          <w:rFonts w:ascii="Arial" w:hAnsi="Arial" w:cs="Arial"/>
          <w:snapToGrid w:val="0"/>
          <w:sz w:val="18"/>
          <w:szCs w:val="18"/>
          <w:lang w:eastAsia="cs-CZ"/>
        </w:rPr>
        <w:t xml:space="preserve">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ab/>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Požiarna výška  objektu   -      h = 3,63 m </w:t>
      </w:r>
      <w:r w:rsidRPr="00BF3C34">
        <w:rPr>
          <w:rFonts w:ascii="Arial" w:hAnsi="Arial" w:cs="Arial"/>
          <w:snapToGrid w:val="0"/>
          <w:sz w:val="18"/>
          <w:szCs w:val="18"/>
          <w:lang w:eastAsia="cs-CZ"/>
        </w:rPr>
        <w:tab/>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(je to výška od úrovne 1.NP po úroveň posledného úžitkového nadzemného podlažia – 2.NP).</w:t>
      </w:r>
      <w:r w:rsidRPr="00BF3C34">
        <w:rPr>
          <w:rFonts w:ascii="Arial" w:hAnsi="Arial" w:cs="Arial"/>
          <w:snapToGrid w:val="0"/>
          <w:sz w:val="18"/>
          <w:szCs w:val="18"/>
          <w:lang w:eastAsia="cs-CZ"/>
        </w:rPr>
        <w:tab/>
      </w:r>
      <w:r w:rsidRPr="00BF3C34">
        <w:rPr>
          <w:rFonts w:ascii="Arial" w:hAnsi="Arial" w:cs="Arial"/>
          <w:snapToGrid w:val="0"/>
          <w:sz w:val="18"/>
          <w:szCs w:val="18"/>
          <w:lang w:eastAsia="cs-CZ"/>
        </w:rPr>
        <w:tab/>
      </w:r>
    </w:p>
    <w:p w:rsidR="00DC4FDF" w:rsidRPr="00BF3C34" w:rsidRDefault="00DC4FDF" w:rsidP="00DC4FDF">
      <w:pPr>
        <w:pStyle w:val="Zarkazkladnhotextu2"/>
        <w:spacing w:after="0" w:line="240" w:lineRule="auto"/>
        <w:rPr>
          <w:rFonts w:cs="Arial"/>
          <w:snapToGrid w:val="0"/>
          <w:sz w:val="18"/>
          <w:szCs w:val="18"/>
        </w:rPr>
      </w:pPr>
      <w:r w:rsidRPr="00BF3C34">
        <w:rPr>
          <w:rFonts w:cs="Arial"/>
          <w:caps/>
          <w:sz w:val="18"/>
          <w:szCs w:val="18"/>
        </w:rPr>
        <w:lastRenderedPageBreak/>
        <w:t>Stavebné</w:t>
      </w:r>
      <w:r w:rsidRPr="00BF3C34">
        <w:rPr>
          <w:rFonts w:cs="Arial"/>
          <w:sz w:val="18"/>
          <w:szCs w:val="18"/>
        </w:rPr>
        <w:tab/>
      </w:r>
      <w:r w:rsidRPr="00BF3C34">
        <w:rPr>
          <w:rFonts w:cs="Arial"/>
          <w:snapToGrid w:val="0"/>
          <w:sz w:val="18"/>
          <w:szCs w:val="18"/>
        </w:rPr>
        <w:t xml:space="preserve">KONŠTRUKCIE zabezpečujúce stabilitu objektu, ako aj  požiarne deliace konštrukcie v zmysle Vyhlášky č. 94/2004, § 13 sú klasifikované ako nehorľavé z konštrukčných prvkov </w:t>
      </w:r>
      <w:r w:rsidRPr="00BF3C34">
        <w:rPr>
          <w:rFonts w:cs="Arial"/>
          <w:sz w:val="18"/>
          <w:szCs w:val="18"/>
        </w:rPr>
        <w:t>druhu D1.</w:t>
      </w:r>
      <w:r w:rsidRPr="00BF3C34">
        <w:rPr>
          <w:rFonts w:cs="Arial"/>
          <w:snapToGrid w:val="0"/>
          <w:sz w:val="18"/>
          <w:szCs w:val="18"/>
        </w:rPr>
        <w:t xml:space="preserve">  </w:t>
      </w:r>
    </w:p>
    <w:p w:rsidR="00DC4FDF" w:rsidRPr="00BF3C34" w:rsidRDefault="00DC4FDF" w:rsidP="00DC4FDF">
      <w:pPr>
        <w:pStyle w:val="Zarkazkladnhotextu2"/>
        <w:spacing w:after="0" w:line="240" w:lineRule="auto"/>
        <w:rPr>
          <w:rFonts w:cs="Arial"/>
          <w:snapToGrid w:val="0"/>
          <w:sz w:val="18"/>
          <w:szCs w:val="18"/>
        </w:rPr>
      </w:pPr>
    </w:p>
    <w:p w:rsidR="00DC4FDF" w:rsidRPr="00BF3C34" w:rsidRDefault="00DC4FDF" w:rsidP="00DC4FDF">
      <w:pPr>
        <w:pStyle w:val="Zarkazkladnhotextu2"/>
        <w:spacing w:after="0" w:line="240" w:lineRule="auto"/>
        <w:rPr>
          <w:rFonts w:cs="Arial"/>
          <w:sz w:val="18"/>
          <w:szCs w:val="18"/>
        </w:rPr>
      </w:pPr>
      <w:r w:rsidRPr="00BF3C34">
        <w:rPr>
          <w:rFonts w:cs="Arial"/>
          <w:snapToGrid w:val="0"/>
          <w:sz w:val="18"/>
          <w:szCs w:val="18"/>
        </w:rPr>
        <w:t xml:space="preserve">Všetky konštrukcie svojou požiarnou odolnosťou vyhovujú požiadavkám </w:t>
      </w:r>
      <w:r w:rsidRPr="00BF3C34">
        <w:rPr>
          <w:rFonts w:cs="Arial"/>
          <w:sz w:val="18"/>
          <w:szCs w:val="18"/>
        </w:rPr>
        <w:t xml:space="preserve">STN 92 0201-2:2017, tab.5. </w:t>
      </w:r>
      <w:r w:rsidRPr="00BF3C34">
        <w:rPr>
          <w:rFonts w:cs="Arial"/>
          <w:snapToGrid w:val="0"/>
          <w:sz w:val="18"/>
          <w:szCs w:val="18"/>
        </w:rPr>
        <w:t>Požadovaná požiarna odolnosť konštrukcií pre stanovený I. – II. stupeň požiarnej bezpečnosti požiarnych úsekov v  nadzemných podlažiach  je max. 45 min.</w:t>
      </w:r>
      <w:r w:rsidRPr="00BF3C34">
        <w:rPr>
          <w:rFonts w:cs="Arial"/>
          <w:sz w:val="18"/>
          <w:szCs w:val="18"/>
        </w:rPr>
        <w:t xml:space="preserve"> </w:t>
      </w:r>
    </w:p>
    <w:p w:rsidR="00DC4FDF" w:rsidRPr="00BF3C34" w:rsidRDefault="00DC4FDF" w:rsidP="00DC4FDF">
      <w:pPr>
        <w:spacing w:after="0" w:line="240" w:lineRule="auto"/>
        <w:ind w:firstLine="720"/>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Požiadavky na vnútorné povrchové úpravy stavebných konštrukcií s hrúbkou viac ako </w:t>
      </w:r>
      <w:smartTag w:uri="urn:schemas-microsoft-com:office:smarttags" w:element="metricconverter">
        <w:smartTagPr>
          <w:attr w:name="ProductID" w:val="2 mm"/>
        </w:smartTagPr>
        <w:r w:rsidRPr="00BF3C34">
          <w:rPr>
            <w:rFonts w:ascii="Arial" w:hAnsi="Arial" w:cs="Arial"/>
            <w:sz w:val="18"/>
            <w:szCs w:val="18"/>
          </w:rPr>
          <w:t>2 mm</w:t>
        </w:r>
      </w:smartTag>
      <w:r w:rsidRPr="00BF3C34">
        <w:rPr>
          <w:rFonts w:ascii="Arial" w:hAnsi="Arial" w:cs="Arial"/>
          <w:sz w:val="18"/>
          <w:szCs w:val="18"/>
        </w:rPr>
        <w:t xml:space="preserve"> vo všetkých priestoroch požiarnych úsekov objektu sa určujú podľa §48 odst.1 vyhl. MV SR č 94/2004 </w:t>
      </w:r>
      <w:proofErr w:type="spellStart"/>
      <w:r w:rsidRPr="00BF3C34">
        <w:rPr>
          <w:rFonts w:ascii="Arial" w:hAnsi="Arial" w:cs="Arial"/>
          <w:sz w:val="18"/>
          <w:szCs w:val="18"/>
        </w:rPr>
        <w:t>Z.z</w:t>
      </w:r>
      <w:proofErr w:type="spellEnd"/>
      <w:r w:rsidRPr="00BF3C34">
        <w:rPr>
          <w:rFonts w:ascii="Arial" w:hAnsi="Arial" w:cs="Arial"/>
          <w:sz w:val="18"/>
          <w:szCs w:val="18"/>
        </w:rPr>
        <w:t>. a sú závislé od tried reakcie na oheň, ktoré sa klasifikujú resp. preukazujú podľa STN EN 13 501 – 1</w:t>
      </w:r>
    </w:p>
    <w:p w:rsidR="00DC4FDF" w:rsidRPr="00BF3C34" w:rsidRDefault="00DC4FDF" w:rsidP="00DC4FDF">
      <w:pPr>
        <w:widowControl w:val="0"/>
        <w:spacing w:after="0" w:line="240" w:lineRule="auto"/>
        <w:ind w:firstLine="708"/>
        <w:jc w:val="both"/>
        <w:rPr>
          <w:rFonts w:ascii="Arial" w:hAnsi="Arial" w:cs="Arial"/>
          <w:caps/>
          <w:sz w:val="18"/>
          <w:szCs w:val="18"/>
        </w:rPr>
      </w:pPr>
    </w:p>
    <w:p w:rsidR="00DC4FDF" w:rsidRPr="00BF3C34" w:rsidRDefault="00DC4FDF" w:rsidP="00DC4FDF">
      <w:pPr>
        <w:widowControl w:val="0"/>
        <w:spacing w:after="0" w:line="240" w:lineRule="auto"/>
        <w:jc w:val="both"/>
        <w:rPr>
          <w:rFonts w:ascii="Arial" w:hAnsi="Arial" w:cs="Arial"/>
          <w:snapToGrid w:val="0"/>
          <w:sz w:val="18"/>
          <w:szCs w:val="18"/>
          <w:lang w:eastAsia="cs-CZ"/>
        </w:rPr>
      </w:pPr>
      <w:r w:rsidRPr="00BF3C34">
        <w:rPr>
          <w:rFonts w:ascii="Arial" w:hAnsi="Arial" w:cs="Arial"/>
          <w:sz w:val="18"/>
          <w:szCs w:val="18"/>
        </w:rPr>
        <w:t xml:space="preserve">Požiarne steny budú  vybudované tak, že sa budú stýkať s požiarnym stropom alebo konštrukciou strechy – v súlade s § 41, ods. 7 vyhl. č. 94/2004 </w:t>
      </w:r>
      <w:proofErr w:type="spellStart"/>
      <w:r w:rsidRPr="00BF3C34">
        <w:rPr>
          <w:rFonts w:ascii="Arial" w:hAnsi="Arial" w:cs="Arial"/>
          <w:sz w:val="18"/>
          <w:szCs w:val="18"/>
        </w:rPr>
        <w:t>Z.z</w:t>
      </w:r>
      <w:proofErr w:type="spellEnd"/>
      <w:r w:rsidRPr="00BF3C34">
        <w:rPr>
          <w:rFonts w:ascii="Arial" w:hAnsi="Arial" w:cs="Arial"/>
          <w:sz w:val="18"/>
          <w:szCs w:val="18"/>
        </w:rPr>
        <w:t xml:space="preserve">. </w:t>
      </w:r>
    </w:p>
    <w:p w:rsidR="00DC4FDF" w:rsidRDefault="00DC4FDF" w:rsidP="00DC4FDF">
      <w:pPr>
        <w:pStyle w:val="Zarkazkladnhotextu2"/>
        <w:spacing w:after="0" w:line="240" w:lineRule="auto"/>
        <w:ind w:firstLine="283"/>
        <w:rPr>
          <w:rFonts w:cs="Arial"/>
          <w:sz w:val="18"/>
          <w:szCs w:val="18"/>
        </w:rPr>
      </w:pPr>
    </w:p>
    <w:p w:rsidR="003431D9" w:rsidRPr="00BF3C34" w:rsidRDefault="003431D9" w:rsidP="00DC4FDF">
      <w:pPr>
        <w:pStyle w:val="Zarkazkladnhotextu2"/>
        <w:spacing w:after="0" w:line="240" w:lineRule="auto"/>
        <w:ind w:firstLine="283"/>
        <w:rPr>
          <w:rFonts w:cs="Arial"/>
          <w:sz w:val="18"/>
          <w:szCs w:val="18"/>
        </w:rPr>
      </w:pPr>
    </w:p>
    <w:p w:rsidR="00DC4FDF" w:rsidRPr="00BF3C34" w:rsidRDefault="00DC4FDF" w:rsidP="00DC4FDF">
      <w:pPr>
        <w:spacing w:after="0" w:line="240" w:lineRule="auto"/>
        <w:jc w:val="both"/>
        <w:rPr>
          <w:rFonts w:ascii="Arial" w:hAnsi="Arial" w:cs="Arial"/>
          <w:b/>
          <w:bCs/>
          <w:caps/>
          <w:sz w:val="18"/>
          <w:szCs w:val="18"/>
        </w:rPr>
      </w:pPr>
      <w:r w:rsidRPr="00BF3C34">
        <w:rPr>
          <w:rFonts w:ascii="Arial" w:hAnsi="Arial" w:cs="Arial"/>
          <w:b/>
          <w:bCs/>
          <w:caps/>
          <w:sz w:val="18"/>
          <w:szCs w:val="18"/>
        </w:rPr>
        <w:t>Rozdelenie STAVBY do požiarnych úsekov:</w:t>
      </w:r>
    </w:p>
    <w:p w:rsidR="00DC4FDF" w:rsidRPr="00BF3C34" w:rsidRDefault="00DC4FDF" w:rsidP="00DC4FDF">
      <w:pPr>
        <w:spacing w:after="0" w:line="240" w:lineRule="auto"/>
        <w:jc w:val="both"/>
        <w:rPr>
          <w:rFonts w:ascii="Arial" w:hAnsi="Arial" w:cs="Arial"/>
          <w:b/>
          <w:bCs/>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1.NP + 2.NP</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N1.01/N2 – I</w:t>
      </w:r>
      <w:r w:rsidRPr="00BF3C34">
        <w:rPr>
          <w:rFonts w:ascii="Arial" w:hAnsi="Arial" w:cs="Arial"/>
          <w:sz w:val="18"/>
          <w:szCs w:val="18"/>
        </w:rPr>
        <w:tab/>
        <w:t>- celý objekt školy, okrem kotolne a technickej miestnosti hromadná garáž</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N1.02 –   II</w:t>
      </w:r>
      <w:r w:rsidRPr="00BF3C34">
        <w:rPr>
          <w:rFonts w:ascii="Arial" w:hAnsi="Arial" w:cs="Arial"/>
          <w:sz w:val="18"/>
          <w:szCs w:val="18"/>
        </w:rPr>
        <w:tab/>
        <w:t>- plynová kotolňa, technická miestnosť</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b/>
          <w:bCs/>
          <w:sz w:val="18"/>
          <w:szCs w:val="18"/>
        </w:rPr>
      </w:pPr>
      <w:r w:rsidRPr="00BF3C34">
        <w:rPr>
          <w:rFonts w:ascii="Arial" w:hAnsi="Arial" w:cs="Arial"/>
          <w:b/>
          <w:bCs/>
          <w:caps/>
          <w:snapToGrid w:val="0"/>
          <w:sz w:val="18"/>
          <w:szCs w:val="18"/>
          <w:lang w:eastAsia="cs-CZ"/>
        </w:rPr>
        <w:t>P</w:t>
      </w:r>
      <w:r w:rsidRPr="00BF3C34">
        <w:rPr>
          <w:rFonts w:ascii="Arial" w:hAnsi="Arial" w:cs="Arial"/>
          <w:b/>
          <w:bCs/>
          <w:caps/>
          <w:sz w:val="18"/>
          <w:szCs w:val="18"/>
        </w:rPr>
        <w:t>ožadované kritéria a požiarna odolnosť</w:t>
      </w:r>
      <w:r w:rsidRPr="00BF3C34">
        <w:rPr>
          <w:rFonts w:ascii="Arial" w:hAnsi="Arial" w:cs="Arial"/>
          <w:b/>
          <w:bCs/>
          <w:sz w:val="18"/>
          <w:szCs w:val="18"/>
        </w:rPr>
        <w:t>:</w:t>
      </w:r>
    </w:p>
    <w:p w:rsidR="00DC4FDF" w:rsidRPr="00BF3C34" w:rsidRDefault="00DC4FDF" w:rsidP="00DC4FDF">
      <w:pPr>
        <w:spacing w:after="0" w:line="240" w:lineRule="auto"/>
        <w:jc w:val="both"/>
        <w:rPr>
          <w:rFonts w:ascii="Arial" w:hAnsi="Arial" w:cs="Arial"/>
          <w:b/>
          <w:bCs/>
          <w:caps/>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Požadovanú požiarnu odolnosť v minútach jednotlivých konštrukcii pre I. - II.  stupeň PB udáva nasledujúca tabuľka:</w:t>
      </w:r>
      <w:r w:rsidRPr="00BF3C34">
        <w:rPr>
          <w:rFonts w:ascii="Arial" w:hAnsi="Arial" w:cs="Arial"/>
          <w:sz w:val="18"/>
          <w:szCs w:val="18"/>
        </w:rPr>
        <w:tab/>
      </w:r>
    </w:p>
    <w:tbl>
      <w:tblPr>
        <w:tblW w:w="0" w:type="auto"/>
        <w:tblInd w:w="7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1" w:type="dxa"/>
          <w:right w:w="71" w:type="dxa"/>
        </w:tblCellMar>
        <w:tblLook w:val="0000" w:firstRow="0" w:lastRow="0" w:firstColumn="0" w:lastColumn="0" w:noHBand="0" w:noVBand="0"/>
      </w:tblPr>
      <w:tblGrid>
        <w:gridCol w:w="2996"/>
        <w:gridCol w:w="832"/>
        <w:gridCol w:w="708"/>
        <w:gridCol w:w="709"/>
        <w:gridCol w:w="709"/>
        <w:gridCol w:w="3544"/>
      </w:tblGrid>
      <w:tr w:rsidR="00DC4FDF" w:rsidRPr="00BF3C34" w:rsidTr="00E93928">
        <w:trPr>
          <w:cantSplit/>
          <w:trHeight w:val="966"/>
        </w:trPr>
        <w:tc>
          <w:tcPr>
            <w:tcW w:w="2996" w:type="dxa"/>
          </w:tcPr>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b/>
                <w:sz w:val="18"/>
                <w:szCs w:val="18"/>
              </w:rPr>
              <w:t>Stavebné konštrukcie a ich klasifikácia</w:t>
            </w:r>
          </w:p>
          <w:p w:rsidR="00DC4FDF" w:rsidRPr="00BF3C34" w:rsidRDefault="00DC4FDF" w:rsidP="00DC4FDF">
            <w:pPr>
              <w:spacing w:after="0" w:line="240" w:lineRule="auto"/>
              <w:rPr>
                <w:rFonts w:ascii="Arial" w:hAnsi="Arial" w:cs="Arial"/>
                <w:sz w:val="18"/>
                <w:szCs w:val="18"/>
              </w:rPr>
            </w:pPr>
          </w:p>
        </w:tc>
        <w:tc>
          <w:tcPr>
            <w:tcW w:w="2958" w:type="dxa"/>
            <w:gridSpan w:val="4"/>
          </w:tcPr>
          <w:p w:rsidR="00DC4FDF" w:rsidRPr="00BF3C34" w:rsidRDefault="00DC4FDF" w:rsidP="00DC4FDF">
            <w:pPr>
              <w:spacing w:after="0" w:line="240" w:lineRule="auto"/>
              <w:jc w:val="center"/>
              <w:rPr>
                <w:rFonts w:ascii="Arial" w:hAnsi="Arial" w:cs="Arial"/>
                <w:b/>
                <w:sz w:val="18"/>
                <w:szCs w:val="18"/>
              </w:rPr>
            </w:pPr>
            <w:r w:rsidRPr="00BF3C34">
              <w:rPr>
                <w:rFonts w:ascii="Arial" w:hAnsi="Arial" w:cs="Arial"/>
                <w:b/>
                <w:sz w:val="18"/>
                <w:szCs w:val="18"/>
              </w:rPr>
              <w:t xml:space="preserve">Požadovaná  </w:t>
            </w:r>
            <w:proofErr w:type="spellStart"/>
            <w:r w:rsidRPr="00BF3C34">
              <w:rPr>
                <w:rFonts w:ascii="Arial" w:hAnsi="Arial" w:cs="Arial"/>
                <w:b/>
                <w:sz w:val="18"/>
                <w:szCs w:val="18"/>
              </w:rPr>
              <w:t>pož</w:t>
            </w:r>
            <w:proofErr w:type="spellEnd"/>
            <w:r w:rsidRPr="00BF3C34">
              <w:rPr>
                <w:rFonts w:ascii="Arial" w:hAnsi="Arial" w:cs="Arial"/>
                <w:b/>
                <w:sz w:val="18"/>
                <w:szCs w:val="18"/>
              </w:rPr>
              <w:t>. odolnosť pre stanov. stupne PB  </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b/>
                <w:sz w:val="18"/>
                <w:szCs w:val="18"/>
              </w:rPr>
              <w:sym w:font="Symbol" w:char="F05B"/>
            </w:r>
            <w:r w:rsidRPr="00BF3C34">
              <w:rPr>
                <w:rFonts w:ascii="Arial" w:hAnsi="Arial" w:cs="Arial"/>
                <w:b/>
                <w:sz w:val="18"/>
                <w:szCs w:val="18"/>
              </w:rPr>
              <w:t>min</w:t>
            </w:r>
            <w:r w:rsidRPr="00BF3C34">
              <w:rPr>
                <w:rFonts w:ascii="Arial" w:hAnsi="Arial" w:cs="Arial"/>
                <w:b/>
                <w:sz w:val="18"/>
                <w:szCs w:val="18"/>
              </w:rPr>
              <w:sym w:font="Symbol" w:char="F05D"/>
            </w:r>
          </w:p>
        </w:tc>
        <w:tc>
          <w:tcPr>
            <w:tcW w:w="3544" w:type="dxa"/>
          </w:tcPr>
          <w:p w:rsidR="00DC4FDF" w:rsidRPr="00BF3C34" w:rsidRDefault="00DC4FDF" w:rsidP="00DC4FDF">
            <w:pPr>
              <w:spacing w:after="0" w:line="240" w:lineRule="auto"/>
              <w:jc w:val="center"/>
              <w:rPr>
                <w:rFonts w:ascii="Arial" w:hAnsi="Arial" w:cs="Arial"/>
                <w:b/>
                <w:sz w:val="18"/>
                <w:szCs w:val="18"/>
              </w:rPr>
            </w:pPr>
            <w:r w:rsidRPr="00BF3C34">
              <w:rPr>
                <w:rFonts w:ascii="Arial" w:hAnsi="Arial" w:cs="Arial"/>
                <w:b/>
                <w:sz w:val="18"/>
                <w:szCs w:val="18"/>
              </w:rPr>
              <w:t>Skutočná konštrukcia</w:t>
            </w:r>
          </w:p>
          <w:p w:rsidR="00DC4FDF" w:rsidRPr="00BF3C34" w:rsidRDefault="00DC4FDF" w:rsidP="00DC4FDF">
            <w:pPr>
              <w:spacing w:after="0" w:line="240" w:lineRule="auto"/>
              <w:jc w:val="center"/>
              <w:rPr>
                <w:rFonts w:ascii="Arial" w:hAnsi="Arial" w:cs="Arial"/>
                <w:b/>
                <w:sz w:val="18"/>
                <w:szCs w:val="18"/>
              </w:rPr>
            </w:pPr>
          </w:p>
          <w:p w:rsidR="00DC4FDF" w:rsidRPr="00BF3C34" w:rsidRDefault="00DC4FDF" w:rsidP="00DC4FDF">
            <w:pPr>
              <w:spacing w:after="0" w:line="240" w:lineRule="auto"/>
              <w:jc w:val="center"/>
              <w:rPr>
                <w:rFonts w:ascii="Arial" w:hAnsi="Arial" w:cs="Arial"/>
                <w:b/>
                <w:sz w:val="18"/>
                <w:szCs w:val="18"/>
              </w:rPr>
            </w:pPr>
          </w:p>
          <w:p w:rsidR="00DC4FDF" w:rsidRPr="00BF3C34" w:rsidRDefault="00DC4FDF" w:rsidP="00DC4FDF">
            <w:pPr>
              <w:spacing w:after="0" w:line="240" w:lineRule="auto"/>
              <w:jc w:val="center"/>
              <w:rPr>
                <w:rFonts w:ascii="Arial" w:hAnsi="Arial" w:cs="Arial"/>
                <w:b/>
                <w:sz w:val="18"/>
                <w:szCs w:val="18"/>
              </w:rPr>
            </w:pPr>
          </w:p>
          <w:p w:rsidR="00DC4FDF" w:rsidRPr="00BF3C34" w:rsidRDefault="00DC4FDF" w:rsidP="00DC4FDF">
            <w:pPr>
              <w:spacing w:after="0" w:line="240" w:lineRule="auto"/>
              <w:rPr>
                <w:rFonts w:ascii="Arial" w:hAnsi="Arial" w:cs="Arial"/>
                <w:sz w:val="18"/>
                <w:szCs w:val="18"/>
              </w:rPr>
            </w:pPr>
          </w:p>
        </w:tc>
      </w:tr>
      <w:tr w:rsidR="00DC4FDF" w:rsidRPr="00BF3C34" w:rsidTr="00E93928">
        <w:trPr>
          <w:cantSplit/>
          <w:trHeight w:val="466"/>
        </w:trPr>
        <w:tc>
          <w:tcPr>
            <w:tcW w:w="2996" w:type="dxa"/>
          </w:tcPr>
          <w:p w:rsidR="00DC4FDF" w:rsidRPr="00BF3C34" w:rsidRDefault="00DC4FDF" w:rsidP="00DC4FDF">
            <w:pPr>
              <w:spacing w:after="0" w:line="240" w:lineRule="auto"/>
              <w:jc w:val="center"/>
              <w:rPr>
                <w:rFonts w:ascii="Arial" w:hAnsi="Arial" w:cs="Arial"/>
                <w:b/>
                <w:sz w:val="18"/>
                <w:szCs w:val="18"/>
              </w:rPr>
            </w:pPr>
          </w:p>
        </w:tc>
        <w:tc>
          <w:tcPr>
            <w:tcW w:w="832" w:type="dxa"/>
          </w:tcPr>
          <w:p w:rsidR="00DC4FDF" w:rsidRPr="00BF3C34" w:rsidRDefault="00DC4FDF" w:rsidP="00DC4FDF">
            <w:pPr>
              <w:spacing w:after="0" w:line="240" w:lineRule="auto"/>
              <w:jc w:val="center"/>
              <w:rPr>
                <w:rFonts w:ascii="Arial" w:hAnsi="Arial" w:cs="Arial"/>
                <w:b/>
                <w:sz w:val="18"/>
                <w:szCs w:val="18"/>
              </w:rPr>
            </w:pPr>
            <w:r w:rsidRPr="00BF3C34">
              <w:rPr>
                <w:rFonts w:ascii="Arial" w:hAnsi="Arial" w:cs="Arial"/>
                <w:b/>
                <w:sz w:val="18"/>
                <w:szCs w:val="18"/>
              </w:rPr>
              <w:t>I</w:t>
            </w:r>
          </w:p>
        </w:tc>
        <w:tc>
          <w:tcPr>
            <w:tcW w:w="708" w:type="dxa"/>
          </w:tcPr>
          <w:p w:rsidR="00DC4FDF" w:rsidRPr="00BF3C34" w:rsidRDefault="00DC4FDF" w:rsidP="00DC4FDF">
            <w:pPr>
              <w:spacing w:after="0" w:line="240" w:lineRule="auto"/>
              <w:jc w:val="center"/>
              <w:rPr>
                <w:rFonts w:ascii="Arial" w:hAnsi="Arial" w:cs="Arial"/>
                <w:b/>
                <w:sz w:val="18"/>
                <w:szCs w:val="18"/>
              </w:rPr>
            </w:pPr>
            <w:r w:rsidRPr="00BF3C34">
              <w:rPr>
                <w:rFonts w:ascii="Arial" w:hAnsi="Arial" w:cs="Arial"/>
                <w:b/>
                <w:sz w:val="18"/>
                <w:szCs w:val="18"/>
              </w:rPr>
              <w:t>II</w:t>
            </w:r>
          </w:p>
        </w:tc>
        <w:tc>
          <w:tcPr>
            <w:tcW w:w="709" w:type="dxa"/>
            <w:tcBorders>
              <w:right w:val="single" w:sz="4" w:space="0" w:color="auto"/>
            </w:tcBorders>
          </w:tcPr>
          <w:p w:rsidR="00DC4FDF" w:rsidRPr="00BF3C34" w:rsidRDefault="00DC4FDF" w:rsidP="00DC4FDF">
            <w:pPr>
              <w:spacing w:after="0" w:line="240" w:lineRule="auto"/>
              <w:jc w:val="center"/>
              <w:rPr>
                <w:rFonts w:ascii="Arial" w:hAnsi="Arial" w:cs="Arial"/>
                <w:b/>
                <w:sz w:val="18"/>
                <w:szCs w:val="18"/>
              </w:rPr>
            </w:pPr>
          </w:p>
        </w:tc>
        <w:tc>
          <w:tcPr>
            <w:tcW w:w="709" w:type="dxa"/>
            <w:tcBorders>
              <w:left w:val="single" w:sz="4" w:space="0" w:color="auto"/>
            </w:tcBorders>
          </w:tcPr>
          <w:p w:rsidR="00DC4FDF" w:rsidRPr="00BF3C34" w:rsidRDefault="00DC4FDF" w:rsidP="00DC4FDF">
            <w:pPr>
              <w:spacing w:after="0" w:line="240" w:lineRule="auto"/>
              <w:jc w:val="center"/>
              <w:rPr>
                <w:rFonts w:ascii="Arial" w:hAnsi="Arial" w:cs="Arial"/>
                <w:b/>
                <w:sz w:val="18"/>
                <w:szCs w:val="18"/>
              </w:rPr>
            </w:pPr>
          </w:p>
        </w:tc>
        <w:tc>
          <w:tcPr>
            <w:tcW w:w="3544" w:type="dxa"/>
          </w:tcPr>
          <w:p w:rsidR="00DC4FDF" w:rsidRPr="00BF3C34" w:rsidRDefault="00DC4FDF" w:rsidP="00DC4FDF">
            <w:pPr>
              <w:spacing w:after="0" w:line="240" w:lineRule="auto"/>
              <w:jc w:val="center"/>
              <w:rPr>
                <w:rFonts w:ascii="Arial" w:hAnsi="Arial" w:cs="Arial"/>
                <w:b/>
                <w:sz w:val="18"/>
                <w:szCs w:val="18"/>
              </w:rPr>
            </w:pPr>
          </w:p>
        </w:tc>
      </w:tr>
      <w:tr w:rsidR="00DC4FDF" w:rsidRPr="00BF3C34" w:rsidTr="00E93928">
        <w:trPr>
          <w:cantSplit/>
        </w:trPr>
        <w:tc>
          <w:tcPr>
            <w:tcW w:w="2996" w:type="dxa"/>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1 – Požiarne steny a stropy</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v nadzemných podlažiach</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v poslednom </w:t>
            </w:r>
            <w:proofErr w:type="spellStart"/>
            <w:r w:rsidRPr="00BF3C34">
              <w:rPr>
                <w:rFonts w:ascii="Arial" w:hAnsi="Arial" w:cs="Arial"/>
                <w:sz w:val="18"/>
                <w:szCs w:val="18"/>
              </w:rPr>
              <w:t>nadz</w:t>
            </w:r>
            <w:proofErr w:type="spellEnd"/>
            <w:r w:rsidRPr="00BF3C34">
              <w:rPr>
                <w:rFonts w:ascii="Arial" w:hAnsi="Arial" w:cs="Arial"/>
                <w:sz w:val="18"/>
                <w:szCs w:val="18"/>
              </w:rPr>
              <w:t xml:space="preserve">. podlaží </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REI – nosné požiarne steny a </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Stropy</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EI – nenosné požiarne steny</w:t>
            </w:r>
          </w:p>
        </w:tc>
        <w:tc>
          <w:tcPr>
            <w:tcW w:w="832"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w:t>
            </w: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tc>
        <w:tc>
          <w:tcPr>
            <w:tcW w:w="708"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45</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tc>
        <w:tc>
          <w:tcPr>
            <w:tcW w:w="709" w:type="dxa"/>
            <w:tcBorders>
              <w:righ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709" w:type="dxa"/>
            <w:tcBorders>
              <w:lef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3544" w:type="dxa"/>
          </w:tcPr>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Steny a priečky murované, tehlové  hr. 150 - 250 mm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Železobetónové stropné dosky hr. 200 - 250  mm </w:t>
            </w:r>
          </w:p>
          <w:p w:rsidR="00DC4FDF" w:rsidRPr="00BF3C34" w:rsidRDefault="00DC4FDF" w:rsidP="00DC4FDF">
            <w:pPr>
              <w:spacing w:after="0" w:line="240" w:lineRule="auto"/>
              <w:jc w:val="both"/>
              <w:rPr>
                <w:rFonts w:ascii="Arial" w:hAnsi="Arial" w:cs="Arial"/>
                <w:sz w:val="18"/>
                <w:szCs w:val="18"/>
              </w:rPr>
            </w:pPr>
          </w:p>
        </w:tc>
      </w:tr>
      <w:tr w:rsidR="00DC4FDF" w:rsidRPr="00BF3C34" w:rsidTr="00E93928">
        <w:trPr>
          <w:cantSplit/>
        </w:trPr>
        <w:tc>
          <w:tcPr>
            <w:tcW w:w="2996" w:type="dxa"/>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2 – Požiarne dvere</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v nadzemných podlažiach</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v poslednom </w:t>
            </w:r>
            <w:proofErr w:type="spellStart"/>
            <w:r w:rsidRPr="00BF3C34">
              <w:rPr>
                <w:rFonts w:ascii="Arial" w:hAnsi="Arial" w:cs="Arial"/>
                <w:sz w:val="18"/>
                <w:szCs w:val="18"/>
              </w:rPr>
              <w:t>nadz</w:t>
            </w:r>
            <w:proofErr w:type="spellEnd"/>
            <w:r w:rsidRPr="00BF3C34">
              <w:rPr>
                <w:rFonts w:ascii="Arial" w:hAnsi="Arial" w:cs="Arial"/>
                <w:sz w:val="18"/>
                <w:szCs w:val="18"/>
              </w:rPr>
              <w:t>. podlaží</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EW – obmedz šírenie tepla</w:t>
            </w:r>
          </w:p>
          <w:p w:rsidR="00DC4FDF" w:rsidRPr="00BF3C34" w:rsidRDefault="00DC4FDF" w:rsidP="00DC4FDF">
            <w:pPr>
              <w:spacing w:after="0" w:line="240" w:lineRule="auto"/>
              <w:rPr>
                <w:rFonts w:ascii="Arial" w:hAnsi="Arial" w:cs="Arial"/>
                <w:sz w:val="18"/>
                <w:szCs w:val="18"/>
              </w:rPr>
            </w:pPr>
          </w:p>
        </w:tc>
        <w:tc>
          <w:tcPr>
            <w:tcW w:w="832"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30/D3</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15/D3</w:t>
            </w: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tc>
        <w:tc>
          <w:tcPr>
            <w:tcW w:w="708"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30/D3</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30/D3</w:t>
            </w:r>
          </w:p>
        </w:tc>
        <w:tc>
          <w:tcPr>
            <w:tcW w:w="709" w:type="dxa"/>
            <w:tcBorders>
              <w:righ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709" w:type="dxa"/>
            <w:tcBorders>
              <w:lef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3544" w:type="dxa"/>
          </w:tcPr>
          <w:p w:rsidR="00DC4FDF" w:rsidRPr="00BF3C34" w:rsidRDefault="00DC4FDF" w:rsidP="00DC4FDF">
            <w:pPr>
              <w:pStyle w:val="Zkladntext"/>
              <w:spacing w:after="0"/>
              <w:rPr>
                <w:rFonts w:cs="Arial"/>
                <w:sz w:val="18"/>
                <w:szCs w:val="18"/>
              </w:rPr>
            </w:pPr>
            <w:r w:rsidRPr="00BF3C34">
              <w:rPr>
                <w:rFonts w:cs="Arial"/>
                <w:sz w:val="18"/>
                <w:szCs w:val="18"/>
              </w:rPr>
              <w:t xml:space="preserve">- Požiarne dvere na základe dispozičného riešenia sa nepožadujú </w:t>
            </w:r>
          </w:p>
        </w:tc>
      </w:tr>
      <w:tr w:rsidR="00DC4FDF" w:rsidRPr="00BF3C34" w:rsidTr="00E93928">
        <w:trPr>
          <w:cantSplit/>
        </w:trPr>
        <w:tc>
          <w:tcPr>
            <w:tcW w:w="2996" w:type="dxa"/>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3 – Obvodové steny zaisťujúce stabilitu objektu </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v nadzemných podlažiach</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v poslednom </w:t>
            </w:r>
            <w:proofErr w:type="spellStart"/>
            <w:r w:rsidRPr="00BF3C34">
              <w:rPr>
                <w:rFonts w:ascii="Arial" w:hAnsi="Arial" w:cs="Arial"/>
                <w:sz w:val="18"/>
                <w:szCs w:val="18"/>
              </w:rPr>
              <w:t>nadz</w:t>
            </w:r>
            <w:proofErr w:type="spellEnd"/>
            <w:r w:rsidRPr="00BF3C34">
              <w:rPr>
                <w:rFonts w:ascii="Arial" w:hAnsi="Arial" w:cs="Arial"/>
                <w:sz w:val="18"/>
                <w:szCs w:val="18"/>
              </w:rPr>
              <w:t xml:space="preserve">. podlaží </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Kritérium:</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REI- nosné obvod. steny</w:t>
            </w:r>
          </w:p>
        </w:tc>
        <w:tc>
          <w:tcPr>
            <w:tcW w:w="832"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w:t>
            </w:r>
          </w:p>
        </w:tc>
        <w:tc>
          <w:tcPr>
            <w:tcW w:w="708" w:type="dxa"/>
          </w:tcPr>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45</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tc>
        <w:tc>
          <w:tcPr>
            <w:tcW w:w="709" w:type="dxa"/>
            <w:tcBorders>
              <w:right w:val="single" w:sz="4" w:space="0" w:color="auto"/>
            </w:tcBorders>
          </w:tcPr>
          <w:p w:rsidR="00DC4FDF" w:rsidRPr="00BF3C34" w:rsidRDefault="00DC4FDF" w:rsidP="00DC4FDF">
            <w:pPr>
              <w:spacing w:after="0" w:line="240" w:lineRule="auto"/>
              <w:rPr>
                <w:rFonts w:ascii="Arial" w:hAnsi="Arial" w:cs="Arial"/>
                <w:sz w:val="18"/>
                <w:szCs w:val="18"/>
              </w:rPr>
            </w:pPr>
          </w:p>
        </w:tc>
        <w:tc>
          <w:tcPr>
            <w:tcW w:w="709" w:type="dxa"/>
            <w:tcBorders>
              <w:left w:val="single" w:sz="4" w:space="0" w:color="auto"/>
            </w:tcBorders>
          </w:tcPr>
          <w:p w:rsidR="00DC4FDF" w:rsidRPr="00BF3C34" w:rsidRDefault="00DC4FDF" w:rsidP="00DC4FDF">
            <w:pPr>
              <w:spacing w:after="0" w:line="240" w:lineRule="auto"/>
              <w:rPr>
                <w:rFonts w:ascii="Arial" w:hAnsi="Arial" w:cs="Arial"/>
                <w:sz w:val="18"/>
                <w:szCs w:val="18"/>
              </w:rPr>
            </w:pPr>
          </w:p>
        </w:tc>
        <w:tc>
          <w:tcPr>
            <w:tcW w:w="3544" w:type="dxa"/>
          </w:tcPr>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Steny murované, tehlové  hr. 300 – 400  mm </w:t>
            </w:r>
          </w:p>
        </w:tc>
      </w:tr>
      <w:tr w:rsidR="00DC4FDF" w:rsidRPr="00BF3C34" w:rsidTr="00E93928">
        <w:tc>
          <w:tcPr>
            <w:tcW w:w="2996" w:type="dxa"/>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4 –Nosné konštrukcie strechy – strešný plášť</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Kritérium: REI </w:t>
            </w:r>
          </w:p>
        </w:tc>
        <w:tc>
          <w:tcPr>
            <w:tcW w:w="832" w:type="dxa"/>
          </w:tcPr>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w:t>
            </w:r>
          </w:p>
          <w:p w:rsidR="00DC4FDF" w:rsidRPr="00BF3C34" w:rsidRDefault="00DC4FDF" w:rsidP="00DC4FDF">
            <w:pPr>
              <w:spacing w:after="0" w:line="240" w:lineRule="auto"/>
              <w:jc w:val="center"/>
              <w:rPr>
                <w:rFonts w:ascii="Arial" w:hAnsi="Arial" w:cs="Arial"/>
                <w:sz w:val="18"/>
                <w:szCs w:val="18"/>
              </w:rPr>
            </w:pPr>
          </w:p>
        </w:tc>
        <w:tc>
          <w:tcPr>
            <w:tcW w:w="708" w:type="dxa"/>
          </w:tcPr>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tc>
        <w:tc>
          <w:tcPr>
            <w:tcW w:w="709" w:type="dxa"/>
            <w:tcBorders>
              <w:righ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709" w:type="dxa"/>
            <w:tcBorders>
              <w:lef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3544" w:type="dxa"/>
          </w:tcPr>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Železobetónová doska hr. 200 - 250 mm</w:t>
            </w:r>
          </w:p>
        </w:tc>
      </w:tr>
      <w:tr w:rsidR="00DC4FDF" w:rsidRPr="00BF3C34" w:rsidTr="00E93928">
        <w:trPr>
          <w:cantSplit/>
          <w:trHeight w:val="1860"/>
        </w:trPr>
        <w:tc>
          <w:tcPr>
            <w:tcW w:w="2996" w:type="dxa"/>
            <w:tcBorders>
              <w:bottom w:val="single" w:sz="4" w:space="0" w:color="auto"/>
            </w:tcBorders>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5 – Nosné konštrukcie vo vnútri objektu zaisťujúce stabilitu objektu</w:t>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 xml:space="preserve">v nadzemných podlažiach v poslednom </w:t>
            </w:r>
            <w:proofErr w:type="spellStart"/>
            <w:r w:rsidRPr="00BF3C34">
              <w:rPr>
                <w:rFonts w:ascii="Arial" w:hAnsi="Arial" w:cs="Arial"/>
                <w:sz w:val="18"/>
                <w:szCs w:val="18"/>
              </w:rPr>
              <w:t>nadz</w:t>
            </w:r>
            <w:proofErr w:type="spellEnd"/>
            <w:r w:rsidRPr="00BF3C34">
              <w:rPr>
                <w:rFonts w:ascii="Arial" w:hAnsi="Arial" w:cs="Arial"/>
                <w:sz w:val="18"/>
                <w:szCs w:val="18"/>
              </w:rPr>
              <w:t>. podlaží</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Kritérium: R</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p>
        </w:tc>
        <w:tc>
          <w:tcPr>
            <w:tcW w:w="832" w:type="dxa"/>
            <w:tcBorders>
              <w:bottom w:val="single" w:sz="4" w:space="0" w:color="auto"/>
            </w:tcBorders>
          </w:tcPr>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w:t>
            </w:r>
          </w:p>
          <w:p w:rsidR="00DC4FDF" w:rsidRPr="00BF3C34" w:rsidRDefault="00DC4FDF" w:rsidP="00DC4FDF">
            <w:pPr>
              <w:spacing w:after="0" w:line="240" w:lineRule="auto"/>
              <w:rPr>
                <w:rFonts w:ascii="Arial" w:hAnsi="Arial" w:cs="Arial"/>
                <w:sz w:val="18"/>
                <w:szCs w:val="18"/>
              </w:rPr>
            </w:pPr>
          </w:p>
        </w:tc>
        <w:tc>
          <w:tcPr>
            <w:tcW w:w="708" w:type="dxa"/>
            <w:tcBorders>
              <w:bottom w:val="single" w:sz="4" w:space="0" w:color="auto"/>
            </w:tcBorders>
          </w:tcPr>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45</w:t>
            </w:r>
          </w:p>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30</w:t>
            </w:r>
          </w:p>
        </w:tc>
        <w:tc>
          <w:tcPr>
            <w:tcW w:w="709" w:type="dxa"/>
            <w:tcBorders>
              <w:bottom w:val="single" w:sz="4" w:space="0" w:color="auto"/>
              <w:righ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709" w:type="dxa"/>
            <w:tcBorders>
              <w:left w:val="single" w:sz="4" w:space="0" w:color="auto"/>
              <w:bottom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3544" w:type="dxa"/>
            <w:tcBorders>
              <w:bottom w:val="single" w:sz="4" w:space="0" w:color="auto"/>
            </w:tcBorders>
          </w:tcPr>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Steny murované, tehlové hr. 250 – 400 mm</w:t>
            </w:r>
          </w:p>
        </w:tc>
      </w:tr>
      <w:tr w:rsidR="00DC4FDF" w:rsidRPr="00BF3C34" w:rsidTr="00E93928">
        <w:trPr>
          <w:cantSplit/>
          <w:trHeight w:val="420"/>
        </w:trPr>
        <w:tc>
          <w:tcPr>
            <w:tcW w:w="2996" w:type="dxa"/>
            <w:tcBorders>
              <w:top w:val="single" w:sz="4" w:space="0" w:color="auto"/>
            </w:tcBorders>
          </w:tcPr>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6- Nosné konštrukcie schodísk vo vnútri PÚ</w:t>
            </w:r>
          </w:p>
        </w:tc>
        <w:tc>
          <w:tcPr>
            <w:tcW w:w="832" w:type="dxa"/>
            <w:tcBorders>
              <w:top w:val="single" w:sz="4" w:space="0" w:color="auto"/>
            </w:tcBorders>
          </w:tcPr>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w:t>
            </w:r>
          </w:p>
        </w:tc>
        <w:tc>
          <w:tcPr>
            <w:tcW w:w="708" w:type="dxa"/>
            <w:tcBorders>
              <w:top w:val="single" w:sz="4" w:space="0" w:color="auto"/>
            </w:tcBorders>
          </w:tcPr>
          <w:p w:rsidR="00DC4FDF" w:rsidRPr="00BF3C34" w:rsidRDefault="00DC4FDF" w:rsidP="00DC4FDF">
            <w:pPr>
              <w:spacing w:after="0" w:line="240" w:lineRule="auto"/>
              <w:jc w:val="center"/>
              <w:rPr>
                <w:rFonts w:ascii="Arial" w:hAnsi="Arial" w:cs="Arial"/>
                <w:sz w:val="18"/>
                <w:szCs w:val="18"/>
              </w:rPr>
            </w:pPr>
            <w:r w:rsidRPr="00BF3C34">
              <w:rPr>
                <w:rFonts w:ascii="Arial" w:hAnsi="Arial" w:cs="Arial"/>
                <w:sz w:val="18"/>
                <w:szCs w:val="18"/>
              </w:rPr>
              <w:t>15</w:t>
            </w:r>
          </w:p>
        </w:tc>
        <w:tc>
          <w:tcPr>
            <w:tcW w:w="709" w:type="dxa"/>
            <w:tcBorders>
              <w:top w:val="single" w:sz="4" w:space="0" w:color="auto"/>
              <w:righ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709" w:type="dxa"/>
            <w:tcBorders>
              <w:top w:val="single" w:sz="4" w:space="0" w:color="auto"/>
              <w:left w:val="single" w:sz="4" w:space="0" w:color="auto"/>
            </w:tcBorders>
          </w:tcPr>
          <w:p w:rsidR="00DC4FDF" w:rsidRPr="00BF3C34" w:rsidRDefault="00DC4FDF" w:rsidP="00DC4FDF">
            <w:pPr>
              <w:spacing w:after="0" w:line="240" w:lineRule="auto"/>
              <w:jc w:val="center"/>
              <w:rPr>
                <w:rFonts w:ascii="Arial" w:hAnsi="Arial" w:cs="Arial"/>
                <w:sz w:val="18"/>
                <w:szCs w:val="18"/>
              </w:rPr>
            </w:pPr>
          </w:p>
        </w:tc>
        <w:tc>
          <w:tcPr>
            <w:tcW w:w="3544" w:type="dxa"/>
            <w:tcBorders>
              <w:top w:val="single" w:sz="4" w:space="0" w:color="auto"/>
            </w:tcBorders>
          </w:tcPr>
          <w:p w:rsidR="00DC4FDF" w:rsidRPr="00BF3C34" w:rsidRDefault="00DC4FDF" w:rsidP="00DC4FDF">
            <w:pPr>
              <w:spacing w:after="0" w:line="240" w:lineRule="auto"/>
              <w:jc w:val="both"/>
              <w:rPr>
                <w:rFonts w:ascii="Arial" w:hAnsi="Arial" w:cs="Arial"/>
                <w:sz w:val="18"/>
                <w:szCs w:val="18"/>
              </w:rPr>
            </w:pPr>
          </w:p>
        </w:tc>
      </w:tr>
    </w:tbl>
    <w:p w:rsidR="00DC4FDF" w:rsidRPr="00BF3C34" w:rsidRDefault="00DC4FDF" w:rsidP="00DC4FDF">
      <w:pPr>
        <w:spacing w:after="0" w:line="240" w:lineRule="auto"/>
        <w:jc w:val="both"/>
        <w:rPr>
          <w:rFonts w:ascii="Arial" w:hAnsi="Arial" w:cs="Arial"/>
          <w:b/>
          <w:bCs/>
          <w:caps/>
          <w:sz w:val="18"/>
          <w:szCs w:val="18"/>
        </w:rPr>
      </w:pPr>
      <w:r w:rsidRPr="00BF3C34">
        <w:rPr>
          <w:rFonts w:ascii="Arial" w:hAnsi="Arial" w:cs="Arial"/>
          <w:b/>
          <w:bCs/>
          <w:caps/>
          <w:sz w:val="18"/>
          <w:szCs w:val="18"/>
        </w:rPr>
        <w:lastRenderedPageBreak/>
        <w:t>LEGENDA:</w:t>
      </w:r>
    </w:p>
    <w:p w:rsidR="00DC4FDF" w:rsidRPr="00BF3C34" w:rsidRDefault="00DC4FDF" w:rsidP="00DC4FDF">
      <w:pPr>
        <w:spacing w:after="0" w:line="240" w:lineRule="auto"/>
        <w:jc w:val="both"/>
        <w:rPr>
          <w:rFonts w:ascii="Arial" w:hAnsi="Arial" w:cs="Arial"/>
          <w:b/>
          <w:bCs/>
          <w:caps/>
          <w:sz w:val="18"/>
          <w:szCs w:val="18"/>
        </w:rPr>
      </w:pPr>
      <w:r w:rsidRPr="00BF3C34">
        <w:rPr>
          <w:rFonts w:ascii="Arial" w:hAnsi="Arial" w:cs="Arial"/>
          <w:b/>
          <w:bCs/>
          <w:caps/>
          <w:sz w:val="18"/>
          <w:szCs w:val="18"/>
        </w:rPr>
        <w:tab/>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caps/>
          <w:sz w:val="18"/>
          <w:szCs w:val="18"/>
        </w:rPr>
        <w:t xml:space="preserve">R – </w:t>
      </w:r>
      <w:r w:rsidRPr="00BF3C34">
        <w:rPr>
          <w:rFonts w:ascii="Arial" w:hAnsi="Arial" w:cs="Arial"/>
          <w:sz w:val="18"/>
          <w:szCs w:val="18"/>
        </w:rPr>
        <w:t>nosnosť a stabilita</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caps/>
          <w:sz w:val="18"/>
          <w:szCs w:val="18"/>
        </w:rPr>
        <w:t xml:space="preserve">E – </w:t>
      </w:r>
      <w:r w:rsidRPr="00BF3C34">
        <w:rPr>
          <w:rFonts w:ascii="Arial" w:hAnsi="Arial" w:cs="Arial"/>
          <w:sz w:val="18"/>
          <w:szCs w:val="18"/>
        </w:rPr>
        <w:t>celistvosť</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caps/>
          <w:sz w:val="18"/>
          <w:szCs w:val="18"/>
        </w:rPr>
        <w:t xml:space="preserve">I – </w:t>
      </w:r>
      <w:r w:rsidRPr="00BF3C34">
        <w:rPr>
          <w:rFonts w:ascii="Arial" w:hAnsi="Arial" w:cs="Arial"/>
          <w:sz w:val="18"/>
          <w:szCs w:val="18"/>
        </w:rPr>
        <w:t>tepelná izolácia</w:t>
      </w: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caps/>
          <w:sz w:val="18"/>
          <w:szCs w:val="18"/>
        </w:rPr>
        <w:t xml:space="preserve">W – </w:t>
      </w:r>
      <w:r w:rsidRPr="00BF3C34">
        <w:rPr>
          <w:rFonts w:ascii="Arial" w:hAnsi="Arial" w:cs="Arial"/>
          <w:sz w:val="18"/>
          <w:szCs w:val="18"/>
        </w:rPr>
        <w:t>izolácia riedená radiáciou</w:t>
      </w:r>
    </w:p>
    <w:p w:rsidR="00DC4FDF" w:rsidRPr="00BF3C34" w:rsidRDefault="00DC4FDF" w:rsidP="00DC4FDF">
      <w:pPr>
        <w:spacing w:after="0" w:line="240" w:lineRule="auto"/>
        <w:rPr>
          <w:rFonts w:ascii="Arial" w:hAnsi="Arial" w:cs="Arial"/>
          <w:b/>
          <w:sz w:val="18"/>
          <w:szCs w:val="18"/>
        </w:rPr>
      </w:pPr>
      <w:r w:rsidRPr="00BF3C34">
        <w:rPr>
          <w:rFonts w:ascii="Arial" w:hAnsi="Arial" w:cs="Arial"/>
          <w:b/>
          <w:sz w:val="18"/>
          <w:szCs w:val="18"/>
        </w:rPr>
        <w:tab/>
      </w: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b/>
          <w:sz w:val="18"/>
          <w:szCs w:val="18"/>
        </w:rPr>
        <w:t>Požiarna odolnosť požiarnych konštrukcií sa osvedčuje v zmysle § 8, ods. 4 a 5  a príloha č. 3 Vyhlášky č. 94/2004 v znení neskorších predpisov.</w:t>
      </w:r>
    </w:p>
    <w:p w:rsidR="00DC4FDF" w:rsidRPr="00BF3C34" w:rsidRDefault="00DC4FDF" w:rsidP="00DC4FDF">
      <w:pPr>
        <w:spacing w:after="0" w:line="240" w:lineRule="auto"/>
        <w:ind w:firstLine="708"/>
        <w:jc w:val="both"/>
        <w:rPr>
          <w:rFonts w:ascii="Arial" w:hAnsi="Arial" w:cs="Arial"/>
          <w:b/>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Osvedčenie požiarnych konštrukcií obsahuje najmä:</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názov a miesto stavby</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obchodné meno a sídlo zhotoviteľa požiarnych konštrukcií, meno a priezvisko osoby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zodpovednej za zhotovenie požiarnych konštrukcií,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názov požiarnych konštrukcií, kritéria a požiarna odolnosť,</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názov a číslo dokladu preukazujúceho vlastnosti požiarnych konštrukcií, prípadné riešenia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špecifických detailov požiarnych konštrukcií</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 miesto a dátum vystavenia, podpis a odtlačok pečiatky zhotoviteľa požiarnych konštrukcií.</w:t>
      </w:r>
    </w:p>
    <w:p w:rsidR="00DC4FDF" w:rsidRPr="00BF3C34" w:rsidRDefault="00DC4FDF" w:rsidP="00DC4FDF">
      <w:pPr>
        <w:spacing w:after="0" w:line="240" w:lineRule="auto"/>
        <w:ind w:firstLine="708"/>
        <w:jc w:val="both"/>
        <w:rPr>
          <w:rFonts w:ascii="Arial" w:hAnsi="Arial" w:cs="Arial"/>
          <w:b/>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Za osvedčenie požiarnych konštrukcii zhotoviteľom sa považuje najmä</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zoznam požiarnych konštrukcií, pre ktoré je osvedčenie vystavené,</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kópie technických listov, katalógových listov alebo návodov na montáž, podľa ktorých   boli  požiarne konštrukcie zhotovené,</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názov požiarnych konštrukcií, symboly kritérií a číselnú hodnotu požiarnej odolnosti, reakcia na oheň a   druh konštrukčného prvku, ak sú požadované,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vypočítané hodnoty hrúbok ochrany jednotlivých prvkov chránených požiarnych konštrukcií,</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kópie iných dokumentov (napríklad doklad o povinnej odbornej kvalifikácii, doklad o preškolení výrobcom a zoznam tesnení prestupov a lineárnych stykov), ak boli k predmetným požiarnym konštrukciám vydané </w:t>
      </w:r>
    </w:p>
    <w:p w:rsidR="00DC4FDF" w:rsidRPr="00BF3C34" w:rsidRDefault="00DC4FDF" w:rsidP="00DC4FDF">
      <w:pPr>
        <w:pStyle w:val="Zarkazkladnhotextu2"/>
        <w:spacing w:after="0" w:line="240" w:lineRule="auto"/>
        <w:ind w:firstLine="283"/>
        <w:rPr>
          <w:rFonts w:cs="Arial"/>
          <w:b/>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b/>
          <w:sz w:val="18"/>
          <w:szCs w:val="18"/>
        </w:rPr>
        <w:t xml:space="preserve">Ku všetkým konštrukčným prvkom a stavebným výrobkom, na ktoré sú kladené požiadavky z hľadiska PO musí byť najneskôr pri kolaudácií dokladované príslušným certifikátom podľa Zákona č. 133/2013 </w:t>
      </w:r>
      <w:proofErr w:type="spellStart"/>
      <w:r w:rsidRPr="00BF3C34">
        <w:rPr>
          <w:rFonts w:ascii="Arial" w:hAnsi="Arial" w:cs="Arial"/>
          <w:b/>
          <w:sz w:val="18"/>
          <w:szCs w:val="18"/>
        </w:rPr>
        <w:t>Z.z</w:t>
      </w:r>
      <w:proofErr w:type="spellEnd"/>
      <w:r w:rsidRPr="00BF3C34">
        <w:rPr>
          <w:rFonts w:ascii="Arial" w:hAnsi="Arial" w:cs="Arial"/>
          <w:b/>
          <w:sz w:val="18"/>
          <w:szCs w:val="18"/>
        </w:rPr>
        <w:t xml:space="preserve">. o stavebných výrobkoch a o zmene a doplnení niektorých zákonov a vyhlášky č. 162/2013 </w:t>
      </w:r>
      <w:proofErr w:type="spellStart"/>
      <w:r w:rsidRPr="00BF3C34">
        <w:rPr>
          <w:rFonts w:ascii="Arial" w:hAnsi="Arial" w:cs="Arial"/>
          <w:b/>
          <w:sz w:val="18"/>
          <w:szCs w:val="18"/>
        </w:rPr>
        <w:t>Z.z</w:t>
      </w:r>
      <w:proofErr w:type="spellEnd"/>
      <w:r w:rsidRPr="00BF3C34">
        <w:rPr>
          <w:rFonts w:ascii="Arial" w:hAnsi="Arial" w:cs="Arial"/>
          <w:b/>
          <w:sz w:val="18"/>
          <w:szCs w:val="18"/>
        </w:rPr>
        <w:t>. ktorou sa ustanovuje zoznam skupín stavebných výrobkov a systémy posudzovania parametrov</w:t>
      </w: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b/>
          <w:sz w:val="18"/>
          <w:szCs w:val="18"/>
        </w:rPr>
        <w:tab/>
      </w:r>
    </w:p>
    <w:p w:rsidR="00DC4FDF" w:rsidRPr="00BF3C34" w:rsidRDefault="00DC4FDF" w:rsidP="00DC4FDF">
      <w:pPr>
        <w:spacing w:after="0" w:line="240" w:lineRule="auto"/>
        <w:rPr>
          <w:rFonts w:ascii="Arial" w:hAnsi="Arial" w:cs="Arial"/>
          <w:sz w:val="18"/>
          <w:szCs w:val="18"/>
        </w:rPr>
      </w:pPr>
      <w:r w:rsidRPr="00BF3C34">
        <w:rPr>
          <w:rFonts w:ascii="Arial" w:hAnsi="Arial" w:cs="Arial"/>
          <w:sz w:val="18"/>
          <w:szCs w:val="18"/>
        </w:rPr>
        <w:t>POZNÁMKA:</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Hodnoty pre </w:t>
      </w:r>
      <w:proofErr w:type="spellStart"/>
      <w:r w:rsidRPr="00BF3C34">
        <w:rPr>
          <w:rFonts w:ascii="Arial" w:hAnsi="Arial" w:cs="Arial"/>
          <w:sz w:val="18"/>
          <w:szCs w:val="18"/>
        </w:rPr>
        <w:t>náhodilé</w:t>
      </w:r>
      <w:proofErr w:type="spellEnd"/>
      <w:r w:rsidRPr="00BF3C34">
        <w:rPr>
          <w:rFonts w:ascii="Arial" w:hAnsi="Arial" w:cs="Arial"/>
          <w:sz w:val="18"/>
          <w:szCs w:val="18"/>
        </w:rPr>
        <w:t xml:space="preserve"> požiarne zaťaženie </w:t>
      </w:r>
      <w:proofErr w:type="spellStart"/>
      <w:r w:rsidRPr="00BF3C34">
        <w:rPr>
          <w:rFonts w:ascii="Arial" w:hAnsi="Arial" w:cs="Arial"/>
          <w:sz w:val="18"/>
          <w:szCs w:val="18"/>
        </w:rPr>
        <w:t>p</w:t>
      </w:r>
      <w:r w:rsidRPr="00BF3C34">
        <w:rPr>
          <w:rFonts w:ascii="Arial" w:hAnsi="Arial" w:cs="Arial"/>
          <w:sz w:val="18"/>
          <w:szCs w:val="18"/>
          <w:vertAlign w:val="subscript"/>
        </w:rPr>
        <w:t>n</w:t>
      </w:r>
      <w:proofErr w:type="spellEnd"/>
      <w:r w:rsidRPr="00BF3C34">
        <w:rPr>
          <w:rFonts w:ascii="Arial" w:hAnsi="Arial" w:cs="Arial"/>
          <w:sz w:val="18"/>
          <w:szCs w:val="18"/>
          <w:vertAlign w:val="subscript"/>
        </w:rPr>
        <w:t xml:space="preserve"> </w:t>
      </w:r>
      <w:r w:rsidRPr="00BF3C34">
        <w:rPr>
          <w:rFonts w:ascii="Arial" w:hAnsi="Arial" w:cs="Arial"/>
          <w:sz w:val="18"/>
          <w:szCs w:val="18"/>
        </w:rPr>
        <w:t xml:space="preserve">a súčiniteľa </w:t>
      </w:r>
      <w:proofErr w:type="spellStart"/>
      <w:r w:rsidRPr="00BF3C34">
        <w:rPr>
          <w:rFonts w:ascii="Arial" w:hAnsi="Arial" w:cs="Arial"/>
          <w:sz w:val="18"/>
          <w:szCs w:val="18"/>
        </w:rPr>
        <w:t>a</w:t>
      </w:r>
      <w:r w:rsidRPr="00BF3C34">
        <w:rPr>
          <w:rFonts w:ascii="Arial" w:hAnsi="Arial" w:cs="Arial"/>
          <w:sz w:val="18"/>
          <w:szCs w:val="18"/>
          <w:vertAlign w:val="subscript"/>
        </w:rPr>
        <w:t>n</w:t>
      </w:r>
      <w:proofErr w:type="spellEnd"/>
      <w:r w:rsidRPr="00BF3C34">
        <w:rPr>
          <w:rFonts w:ascii="Arial" w:hAnsi="Arial" w:cs="Arial"/>
          <w:sz w:val="18"/>
          <w:szCs w:val="18"/>
        </w:rPr>
        <w:t xml:space="preserve"> sú stanovené z  prílohy A, tab.1, STN 92 0201-1.</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Stupne PB požiarnych úsekov sú stanovené výpočtom na základe výpočtového požiarneho zaťaženia, druhu konštrukčného celku a výšky objektu z tab.2, STN 92 0201-2:2017.</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Prestupy</w:t>
      </w:r>
      <w:r w:rsidRPr="00BF3C34">
        <w:rPr>
          <w:rFonts w:ascii="Arial" w:hAnsi="Arial" w:cs="Arial"/>
          <w:b/>
          <w:sz w:val="18"/>
          <w:szCs w:val="18"/>
        </w:rPr>
        <w:t xml:space="preserve">  </w:t>
      </w:r>
      <w:r w:rsidRPr="00BF3C34">
        <w:rPr>
          <w:rFonts w:ascii="Arial" w:hAnsi="Arial" w:cs="Arial"/>
          <w:sz w:val="18"/>
          <w:szCs w:val="18"/>
        </w:rPr>
        <w:t xml:space="preserve">rozvodov a inštalácii požiarne deliacimi konštrukciami budú požiarne utesnené na takú odolnosť, akú ma konštrukcia ktorou prechádzajú – napr. sa použije protipožiarny systém </w:t>
      </w:r>
      <w:proofErr w:type="spellStart"/>
      <w:r w:rsidRPr="00BF3C34">
        <w:rPr>
          <w:rFonts w:ascii="Arial" w:hAnsi="Arial" w:cs="Arial"/>
          <w:sz w:val="18"/>
          <w:szCs w:val="18"/>
        </w:rPr>
        <w:t>upchaviek</w:t>
      </w:r>
      <w:proofErr w:type="spellEnd"/>
      <w:r w:rsidRPr="00BF3C34">
        <w:rPr>
          <w:rFonts w:ascii="Arial" w:hAnsi="Arial" w:cs="Arial"/>
          <w:sz w:val="18"/>
          <w:szCs w:val="18"/>
        </w:rPr>
        <w:t xml:space="preserve"> </w:t>
      </w:r>
      <w:proofErr w:type="spellStart"/>
      <w:r w:rsidRPr="00BF3C34">
        <w:rPr>
          <w:rFonts w:ascii="Arial" w:hAnsi="Arial" w:cs="Arial"/>
          <w:sz w:val="18"/>
          <w:szCs w:val="18"/>
        </w:rPr>
        <w:t>fy</w:t>
      </w:r>
      <w:proofErr w:type="spellEnd"/>
      <w:r w:rsidRPr="00BF3C34">
        <w:rPr>
          <w:rFonts w:ascii="Arial" w:hAnsi="Arial" w:cs="Arial"/>
          <w:sz w:val="18"/>
          <w:szCs w:val="18"/>
        </w:rPr>
        <w:t xml:space="preserve"> HILTI.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Prestupy rozvodov a inštalácií cez požiarne deliace konštrukcie s plochou otvoru viac ako </w:t>
      </w:r>
      <w:smartTag w:uri="urn:schemas-microsoft-com:office:smarttags" w:element="metricconverter">
        <w:smartTagPr>
          <w:attr w:name="ProductID" w:val="0,04 m2"/>
        </w:smartTagPr>
        <w:r w:rsidRPr="00BF3C34">
          <w:rPr>
            <w:rFonts w:ascii="Arial" w:hAnsi="Arial" w:cs="Arial"/>
            <w:sz w:val="18"/>
            <w:szCs w:val="18"/>
          </w:rPr>
          <w:t>0,04 m</w:t>
        </w:r>
        <w:r w:rsidRPr="00BF3C34">
          <w:rPr>
            <w:rFonts w:ascii="Arial" w:hAnsi="Arial" w:cs="Arial"/>
            <w:sz w:val="18"/>
            <w:szCs w:val="18"/>
            <w:vertAlign w:val="superscript"/>
          </w:rPr>
          <w:t>2</w:t>
        </w:r>
      </w:smartTag>
      <w:r w:rsidRPr="00BF3C34">
        <w:rPr>
          <w:rFonts w:ascii="Arial" w:hAnsi="Arial" w:cs="Arial"/>
          <w:sz w:val="18"/>
          <w:szCs w:val="18"/>
          <w:vertAlign w:val="superscript"/>
        </w:rPr>
        <w:t xml:space="preserve">  </w:t>
      </w:r>
      <w:r w:rsidRPr="00BF3C34">
        <w:rPr>
          <w:rFonts w:ascii="Arial" w:hAnsi="Arial" w:cs="Arial"/>
          <w:sz w:val="18"/>
          <w:szCs w:val="18"/>
        </w:rPr>
        <w:t>musia byť označené viditeľným, čitateľným a ťažko odstrániteľným nápisom „PRESTUP“ – Vyhláška č.225/2012, §28, ods.4,5. Označenie prestupov obsahuje:</w:t>
      </w:r>
    </w:p>
    <w:p w:rsidR="00DC4FDF" w:rsidRPr="00BF3C34" w:rsidRDefault="00DC4FDF" w:rsidP="00774C8E">
      <w:pPr>
        <w:numPr>
          <w:ilvl w:val="0"/>
          <w:numId w:val="26"/>
        </w:numPr>
        <w:spacing w:after="0" w:line="240" w:lineRule="auto"/>
        <w:jc w:val="both"/>
        <w:rPr>
          <w:rFonts w:ascii="Arial" w:hAnsi="Arial" w:cs="Arial"/>
          <w:sz w:val="18"/>
          <w:szCs w:val="18"/>
        </w:rPr>
      </w:pPr>
      <w:r w:rsidRPr="00BF3C34">
        <w:rPr>
          <w:rFonts w:ascii="Arial" w:hAnsi="Arial" w:cs="Arial"/>
          <w:sz w:val="18"/>
          <w:szCs w:val="18"/>
        </w:rPr>
        <w:t>nápis „PRESTUP“</w:t>
      </w:r>
    </w:p>
    <w:p w:rsidR="00DC4FDF" w:rsidRPr="00BF3C34" w:rsidRDefault="00DC4FDF" w:rsidP="00774C8E">
      <w:pPr>
        <w:numPr>
          <w:ilvl w:val="0"/>
          <w:numId w:val="26"/>
        </w:numPr>
        <w:spacing w:after="0" w:line="240" w:lineRule="auto"/>
        <w:jc w:val="both"/>
        <w:rPr>
          <w:rFonts w:ascii="Arial" w:hAnsi="Arial" w:cs="Arial"/>
          <w:sz w:val="18"/>
          <w:szCs w:val="18"/>
        </w:rPr>
      </w:pPr>
      <w:r w:rsidRPr="00BF3C34">
        <w:rPr>
          <w:rFonts w:ascii="Arial" w:hAnsi="Arial" w:cs="Arial"/>
          <w:sz w:val="18"/>
          <w:szCs w:val="18"/>
        </w:rPr>
        <w:t>symboly kritérií a číselnú hodnotu požiarnej odolnosti</w:t>
      </w:r>
    </w:p>
    <w:p w:rsidR="00DC4FDF" w:rsidRPr="00BF3C34" w:rsidRDefault="00DC4FDF" w:rsidP="00774C8E">
      <w:pPr>
        <w:numPr>
          <w:ilvl w:val="0"/>
          <w:numId w:val="26"/>
        </w:numPr>
        <w:spacing w:after="0" w:line="240" w:lineRule="auto"/>
        <w:jc w:val="both"/>
        <w:rPr>
          <w:rFonts w:ascii="Arial" w:hAnsi="Arial" w:cs="Arial"/>
          <w:sz w:val="18"/>
          <w:szCs w:val="18"/>
        </w:rPr>
      </w:pPr>
      <w:r w:rsidRPr="00BF3C34">
        <w:rPr>
          <w:rFonts w:ascii="Arial" w:hAnsi="Arial" w:cs="Arial"/>
          <w:sz w:val="18"/>
          <w:szCs w:val="18"/>
        </w:rPr>
        <w:t xml:space="preserve">názov systému tesnenia prestupu </w:t>
      </w:r>
    </w:p>
    <w:p w:rsidR="00DC4FDF" w:rsidRPr="00BF3C34" w:rsidRDefault="00DC4FDF" w:rsidP="00774C8E">
      <w:pPr>
        <w:numPr>
          <w:ilvl w:val="0"/>
          <w:numId w:val="26"/>
        </w:numPr>
        <w:spacing w:after="0" w:line="240" w:lineRule="auto"/>
        <w:jc w:val="both"/>
        <w:rPr>
          <w:rFonts w:ascii="Arial" w:hAnsi="Arial" w:cs="Arial"/>
          <w:sz w:val="18"/>
          <w:szCs w:val="18"/>
        </w:rPr>
      </w:pPr>
      <w:r w:rsidRPr="00BF3C34">
        <w:rPr>
          <w:rFonts w:ascii="Arial" w:hAnsi="Arial" w:cs="Arial"/>
          <w:sz w:val="18"/>
          <w:szCs w:val="18"/>
        </w:rPr>
        <w:t>mesiac a rok  zhotovenia</w:t>
      </w:r>
    </w:p>
    <w:p w:rsidR="00DC4FDF" w:rsidRPr="00BF3C34" w:rsidRDefault="00DC4FDF" w:rsidP="00774C8E">
      <w:pPr>
        <w:numPr>
          <w:ilvl w:val="0"/>
          <w:numId w:val="26"/>
        </w:numPr>
        <w:spacing w:after="0" w:line="240" w:lineRule="auto"/>
        <w:jc w:val="both"/>
        <w:rPr>
          <w:rFonts w:ascii="Arial" w:hAnsi="Arial" w:cs="Arial"/>
          <w:sz w:val="18"/>
          <w:szCs w:val="18"/>
        </w:rPr>
      </w:pPr>
      <w:r w:rsidRPr="00BF3C34">
        <w:rPr>
          <w:rFonts w:ascii="Arial" w:hAnsi="Arial" w:cs="Arial"/>
          <w:sz w:val="18"/>
          <w:szCs w:val="18"/>
        </w:rPr>
        <w:t xml:space="preserve">názov a adresu zhotoviteľa </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Medzi požiarnymi úsekmi pri výške objektu  do </w:t>
      </w:r>
      <w:smartTag w:uri="urn:schemas-microsoft-com:office:smarttags" w:element="metricconverter">
        <w:smartTagPr>
          <w:attr w:name="ProductID" w:val="12 m"/>
        </w:smartTagPr>
        <w:r w:rsidRPr="00BF3C34">
          <w:rPr>
            <w:rFonts w:ascii="Arial" w:hAnsi="Arial" w:cs="Arial"/>
            <w:sz w:val="18"/>
            <w:szCs w:val="18"/>
          </w:rPr>
          <w:t>12 m</w:t>
        </w:r>
      </w:smartTag>
      <w:r w:rsidRPr="00BF3C34">
        <w:rPr>
          <w:rFonts w:ascii="Arial" w:hAnsi="Arial" w:cs="Arial"/>
          <w:sz w:val="18"/>
          <w:szCs w:val="18"/>
        </w:rPr>
        <w:t xml:space="preserve"> sa na fasáde objektu požiarne pásy nepožadujú -   STN 92 0201-2, čl. 5.5.5c.</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rPr>
          <w:rFonts w:ascii="Arial" w:hAnsi="Arial" w:cs="Arial"/>
          <w:b/>
          <w:sz w:val="18"/>
          <w:szCs w:val="18"/>
        </w:rPr>
      </w:pPr>
    </w:p>
    <w:p w:rsidR="00DC4FDF" w:rsidRPr="00BF3C34" w:rsidRDefault="00DC4FDF" w:rsidP="00DC4FDF">
      <w:pPr>
        <w:spacing w:after="0" w:line="240" w:lineRule="auto"/>
        <w:rPr>
          <w:rFonts w:ascii="Arial" w:hAnsi="Arial" w:cs="Arial"/>
          <w:b/>
          <w:sz w:val="18"/>
          <w:szCs w:val="18"/>
        </w:rPr>
      </w:pPr>
      <w:r w:rsidRPr="00BF3C34">
        <w:rPr>
          <w:rFonts w:ascii="Arial" w:hAnsi="Arial" w:cs="Arial"/>
          <w:b/>
          <w:sz w:val="18"/>
          <w:szCs w:val="18"/>
        </w:rPr>
        <w:t>5.4.  ÚNIKOVÉ CESTY</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Z objektu je navrhnutých viacero nechránených únikových ciest (NÚC) po rovine a schodoch dole priamo na voľné priestranstvo. Z 2.NP sú navrhnuté tri schodiska, pričom z dvoch schodísk je zabezpečený východ priamo na voľné priestranstvo, jedno schodisko  vedie do foyer. Z technickej miestnosti na 1.NP  je zabezpečený východ priamo na voľné priestranstvo.</w:t>
      </w:r>
    </w:p>
    <w:p w:rsidR="00DC4FDF" w:rsidRPr="00BF3C34" w:rsidRDefault="00DC4FDF" w:rsidP="00DC4FDF">
      <w:pPr>
        <w:spacing w:after="0" w:line="240" w:lineRule="auto"/>
        <w:ind w:firstLine="720"/>
        <w:jc w:val="both"/>
        <w:rPr>
          <w:rFonts w:ascii="Arial" w:hAnsi="Arial" w:cs="Arial"/>
          <w:b/>
          <w:sz w:val="18"/>
          <w:szCs w:val="18"/>
        </w:rPr>
      </w:pP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b/>
          <w:sz w:val="18"/>
          <w:szCs w:val="18"/>
        </w:rPr>
        <w:t>Všetky únikové cesty svojou  medznou dĺžkou a šírkou vyhovujú. Časy evakuácie, dĺžky a šírky únikových ciest z  PÚ – N1.01/N2 sú stanovené vo výpočtovej časti.</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pStyle w:val="Zarkazkladnhotextu3"/>
        <w:spacing w:after="0" w:line="240" w:lineRule="auto"/>
        <w:rPr>
          <w:rFonts w:ascii="Arial" w:hAnsi="Arial" w:cs="Arial"/>
          <w:sz w:val="18"/>
          <w:szCs w:val="18"/>
        </w:rPr>
      </w:pPr>
      <w:r w:rsidRPr="00BF3C34">
        <w:rPr>
          <w:rFonts w:ascii="Arial" w:hAnsi="Arial" w:cs="Arial"/>
          <w:sz w:val="18"/>
          <w:szCs w:val="18"/>
        </w:rPr>
        <w:lastRenderedPageBreak/>
        <w:t>Z PÚ - N1.01/N2 – 2.NP (viac únikových ciest)  je skutočný  čas evakuácie t</w:t>
      </w:r>
      <w:r w:rsidRPr="00BF3C34">
        <w:rPr>
          <w:rFonts w:ascii="Arial" w:hAnsi="Arial" w:cs="Arial"/>
          <w:sz w:val="18"/>
          <w:szCs w:val="18"/>
          <w:vertAlign w:val="subscript"/>
        </w:rPr>
        <w:t>u</w:t>
      </w:r>
      <w:r w:rsidRPr="00BF3C34">
        <w:rPr>
          <w:rFonts w:ascii="Arial" w:hAnsi="Arial" w:cs="Arial"/>
          <w:sz w:val="18"/>
          <w:szCs w:val="18"/>
        </w:rPr>
        <w:t xml:space="preserve">  = 2.01 min, dovolený čas evakuácie  </w:t>
      </w:r>
      <w:proofErr w:type="spellStart"/>
      <w:r w:rsidRPr="00BF3C34">
        <w:rPr>
          <w:rFonts w:ascii="Arial" w:hAnsi="Arial" w:cs="Arial"/>
          <w:sz w:val="18"/>
          <w:szCs w:val="18"/>
        </w:rPr>
        <w:t>t</w:t>
      </w:r>
      <w:r w:rsidRPr="00BF3C34">
        <w:rPr>
          <w:rFonts w:ascii="Arial" w:hAnsi="Arial" w:cs="Arial"/>
          <w:sz w:val="18"/>
          <w:szCs w:val="18"/>
          <w:vertAlign w:val="subscript"/>
        </w:rPr>
        <w:t>ud</w:t>
      </w:r>
      <w:proofErr w:type="spellEnd"/>
      <w:r w:rsidRPr="00BF3C34">
        <w:rPr>
          <w:rFonts w:ascii="Arial" w:hAnsi="Arial" w:cs="Arial"/>
          <w:sz w:val="18"/>
          <w:szCs w:val="18"/>
        </w:rPr>
        <w:t xml:space="preserve"> = 4,00 min,  skutočná dĺžka únikovej cesty </w:t>
      </w:r>
      <w:proofErr w:type="spellStart"/>
      <w:r w:rsidRPr="00BF3C34">
        <w:rPr>
          <w:rFonts w:ascii="Arial" w:hAnsi="Arial" w:cs="Arial"/>
          <w:sz w:val="18"/>
          <w:szCs w:val="18"/>
        </w:rPr>
        <w:t>l</w:t>
      </w:r>
      <w:r w:rsidRPr="00BF3C34">
        <w:rPr>
          <w:rFonts w:ascii="Arial" w:hAnsi="Arial" w:cs="Arial"/>
          <w:sz w:val="18"/>
          <w:szCs w:val="18"/>
          <w:vertAlign w:val="subscript"/>
        </w:rPr>
        <w:t>u</w:t>
      </w:r>
      <w:proofErr w:type="spellEnd"/>
      <w:r w:rsidRPr="00BF3C34">
        <w:rPr>
          <w:rFonts w:ascii="Arial" w:hAnsi="Arial" w:cs="Arial"/>
          <w:sz w:val="18"/>
          <w:szCs w:val="18"/>
        </w:rPr>
        <w:t xml:space="preserve"> = 30.0 m, dovolená dĺžka </w:t>
      </w:r>
      <w:proofErr w:type="spellStart"/>
      <w:r w:rsidRPr="00BF3C34">
        <w:rPr>
          <w:rFonts w:ascii="Arial" w:hAnsi="Arial" w:cs="Arial"/>
          <w:sz w:val="18"/>
          <w:szCs w:val="18"/>
        </w:rPr>
        <w:t>l</w:t>
      </w:r>
      <w:r w:rsidRPr="00BF3C34">
        <w:rPr>
          <w:rFonts w:ascii="Arial" w:hAnsi="Arial" w:cs="Arial"/>
          <w:sz w:val="18"/>
          <w:szCs w:val="18"/>
          <w:vertAlign w:val="subscript"/>
        </w:rPr>
        <w:t>ud</w:t>
      </w:r>
      <w:proofErr w:type="spellEnd"/>
      <w:r w:rsidRPr="00BF3C34">
        <w:rPr>
          <w:rFonts w:ascii="Arial" w:hAnsi="Arial" w:cs="Arial"/>
          <w:sz w:val="18"/>
          <w:szCs w:val="18"/>
          <w:vertAlign w:val="subscript"/>
        </w:rPr>
        <w:t xml:space="preserve"> </w:t>
      </w:r>
      <w:r w:rsidRPr="00BF3C34">
        <w:rPr>
          <w:rFonts w:ascii="Arial" w:hAnsi="Arial" w:cs="Arial"/>
          <w:sz w:val="18"/>
          <w:szCs w:val="18"/>
        </w:rPr>
        <w:t xml:space="preserve">= 96,4 m, min. počet únikových pruhov </w:t>
      </w:r>
      <w:proofErr w:type="spellStart"/>
      <w:r w:rsidRPr="00BF3C34">
        <w:rPr>
          <w:rFonts w:ascii="Arial" w:hAnsi="Arial" w:cs="Arial"/>
          <w:sz w:val="18"/>
          <w:szCs w:val="18"/>
        </w:rPr>
        <w:t>u</w:t>
      </w:r>
      <w:r w:rsidRPr="00BF3C34">
        <w:rPr>
          <w:rFonts w:ascii="Arial" w:hAnsi="Arial" w:cs="Arial"/>
          <w:sz w:val="18"/>
          <w:szCs w:val="18"/>
          <w:vertAlign w:val="subscript"/>
        </w:rPr>
        <w:t>min</w:t>
      </w:r>
      <w:proofErr w:type="spellEnd"/>
      <w:r w:rsidRPr="00BF3C34">
        <w:rPr>
          <w:rFonts w:ascii="Arial" w:hAnsi="Arial" w:cs="Arial"/>
          <w:sz w:val="18"/>
          <w:szCs w:val="18"/>
          <w:vertAlign w:val="subscript"/>
        </w:rPr>
        <w:t xml:space="preserve"> </w:t>
      </w:r>
      <w:r w:rsidRPr="00BF3C34">
        <w:rPr>
          <w:rFonts w:ascii="Arial" w:hAnsi="Arial" w:cs="Arial"/>
          <w:sz w:val="18"/>
          <w:szCs w:val="18"/>
        </w:rPr>
        <w:t xml:space="preserve">= 2,5, skutočný počet únikových pruhov u =  6,5  - vyhovuje. </w:t>
      </w:r>
    </w:p>
    <w:p w:rsidR="00DC4FDF" w:rsidRPr="00BF3C34" w:rsidRDefault="00DC4FDF" w:rsidP="00DC4FDF">
      <w:pPr>
        <w:pStyle w:val="Zarkazkladnhotextu3"/>
        <w:spacing w:after="0" w:line="240" w:lineRule="auto"/>
        <w:rPr>
          <w:rFonts w:ascii="Arial" w:hAnsi="Arial" w:cs="Arial"/>
          <w:sz w:val="18"/>
          <w:szCs w:val="18"/>
        </w:rPr>
      </w:pPr>
    </w:p>
    <w:p w:rsidR="00DC4FDF" w:rsidRPr="00BF3C34" w:rsidRDefault="00DC4FDF" w:rsidP="00DC4FDF">
      <w:pPr>
        <w:pStyle w:val="Zarkazkladnhotextu3"/>
        <w:spacing w:after="0" w:line="240" w:lineRule="auto"/>
        <w:rPr>
          <w:rFonts w:ascii="Arial" w:hAnsi="Arial" w:cs="Arial"/>
          <w:sz w:val="18"/>
          <w:szCs w:val="18"/>
        </w:rPr>
      </w:pPr>
      <w:r w:rsidRPr="00BF3C34">
        <w:rPr>
          <w:rFonts w:ascii="Arial" w:hAnsi="Arial" w:cs="Arial"/>
          <w:sz w:val="18"/>
          <w:szCs w:val="18"/>
        </w:rPr>
        <w:t>Z PÚ - N1.01/N2 – 1.NP (viac únikových ciest)  je skutočný  čas evakuácie t</w:t>
      </w:r>
      <w:r w:rsidRPr="00BF3C34">
        <w:rPr>
          <w:rFonts w:ascii="Arial" w:hAnsi="Arial" w:cs="Arial"/>
          <w:sz w:val="18"/>
          <w:szCs w:val="18"/>
          <w:vertAlign w:val="subscript"/>
        </w:rPr>
        <w:t>u</w:t>
      </w:r>
      <w:r w:rsidRPr="00BF3C34">
        <w:rPr>
          <w:rFonts w:ascii="Arial" w:hAnsi="Arial" w:cs="Arial"/>
          <w:sz w:val="18"/>
          <w:szCs w:val="18"/>
        </w:rPr>
        <w:t xml:space="preserve">  = 1.14 min, dovolený čas evakuácie  </w:t>
      </w:r>
      <w:proofErr w:type="spellStart"/>
      <w:r w:rsidRPr="00BF3C34">
        <w:rPr>
          <w:rFonts w:ascii="Arial" w:hAnsi="Arial" w:cs="Arial"/>
          <w:sz w:val="18"/>
          <w:szCs w:val="18"/>
        </w:rPr>
        <w:t>t</w:t>
      </w:r>
      <w:r w:rsidRPr="00BF3C34">
        <w:rPr>
          <w:rFonts w:ascii="Arial" w:hAnsi="Arial" w:cs="Arial"/>
          <w:sz w:val="18"/>
          <w:szCs w:val="18"/>
          <w:vertAlign w:val="subscript"/>
        </w:rPr>
        <w:t>ud</w:t>
      </w:r>
      <w:proofErr w:type="spellEnd"/>
      <w:r w:rsidRPr="00BF3C34">
        <w:rPr>
          <w:rFonts w:ascii="Arial" w:hAnsi="Arial" w:cs="Arial"/>
          <w:sz w:val="18"/>
          <w:szCs w:val="18"/>
        </w:rPr>
        <w:t xml:space="preserve"> = 4,00 min,  skutočná dĺžka únikovej cesty </w:t>
      </w:r>
      <w:proofErr w:type="spellStart"/>
      <w:r w:rsidRPr="00BF3C34">
        <w:rPr>
          <w:rFonts w:ascii="Arial" w:hAnsi="Arial" w:cs="Arial"/>
          <w:sz w:val="18"/>
          <w:szCs w:val="18"/>
        </w:rPr>
        <w:t>l</w:t>
      </w:r>
      <w:r w:rsidRPr="00BF3C34">
        <w:rPr>
          <w:rFonts w:ascii="Arial" w:hAnsi="Arial" w:cs="Arial"/>
          <w:sz w:val="18"/>
          <w:szCs w:val="18"/>
          <w:vertAlign w:val="subscript"/>
        </w:rPr>
        <w:t>u</w:t>
      </w:r>
      <w:proofErr w:type="spellEnd"/>
      <w:r w:rsidRPr="00BF3C34">
        <w:rPr>
          <w:rFonts w:ascii="Arial" w:hAnsi="Arial" w:cs="Arial"/>
          <w:sz w:val="18"/>
          <w:szCs w:val="18"/>
        </w:rPr>
        <w:t xml:space="preserve"> = 22.0 m, dovolená dĺžka </w:t>
      </w:r>
      <w:proofErr w:type="spellStart"/>
      <w:r w:rsidRPr="00BF3C34">
        <w:rPr>
          <w:rFonts w:ascii="Arial" w:hAnsi="Arial" w:cs="Arial"/>
          <w:sz w:val="18"/>
          <w:szCs w:val="18"/>
        </w:rPr>
        <w:t>l</w:t>
      </w:r>
      <w:r w:rsidRPr="00BF3C34">
        <w:rPr>
          <w:rFonts w:ascii="Arial" w:hAnsi="Arial" w:cs="Arial"/>
          <w:sz w:val="18"/>
          <w:szCs w:val="18"/>
          <w:vertAlign w:val="subscript"/>
        </w:rPr>
        <w:t>ud</w:t>
      </w:r>
      <w:proofErr w:type="spellEnd"/>
      <w:r w:rsidRPr="00BF3C34">
        <w:rPr>
          <w:rFonts w:ascii="Arial" w:hAnsi="Arial" w:cs="Arial"/>
          <w:sz w:val="18"/>
          <w:szCs w:val="18"/>
          <w:vertAlign w:val="subscript"/>
        </w:rPr>
        <w:t xml:space="preserve"> </w:t>
      </w:r>
      <w:r w:rsidRPr="00BF3C34">
        <w:rPr>
          <w:rFonts w:ascii="Arial" w:hAnsi="Arial" w:cs="Arial"/>
          <w:sz w:val="18"/>
          <w:szCs w:val="18"/>
        </w:rPr>
        <w:t xml:space="preserve">= 136,2 m, min. počet únikových pruhov </w:t>
      </w:r>
      <w:proofErr w:type="spellStart"/>
      <w:r w:rsidRPr="00BF3C34">
        <w:rPr>
          <w:rFonts w:ascii="Arial" w:hAnsi="Arial" w:cs="Arial"/>
          <w:sz w:val="18"/>
          <w:szCs w:val="18"/>
        </w:rPr>
        <w:t>u</w:t>
      </w:r>
      <w:r w:rsidRPr="00BF3C34">
        <w:rPr>
          <w:rFonts w:ascii="Arial" w:hAnsi="Arial" w:cs="Arial"/>
          <w:sz w:val="18"/>
          <w:szCs w:val="18"/>
          <w:vertAlign w:val="subscript"/>
        </w:rPr>
        <w:t>min</w:t>
      </w:r>
      <w:proofErr w:type="spellEnd"/>
      <w:r w:rsidRPr="00BF3C34">
        <w:rPr>
          <w:rFonts w:ascii="Arial" w:hAnsi="Arial" w:cs="Arial"/>
          <w:sz w:val="18"/>
          <w:szCs w:val="18"/>
          <w:vertAlign w:val="subscript"/>
        </w:rPr>
        <w:t xml:space="preserve"> </w:t>
      </w:r>
      <w:r w:rsidRPr="00BF3C34">
        <w:rPr>
          <w:rFonts w:ascii="Arial" w:hAnsi="Arial" w:cs="Arial"/>
          <w:sz w:val="18"/>
          <w:szCs w:val="18"/>
        </w:rPr>
        <w:t xml:space="preserve">= 1,5, skutočný počet únikových pruhov u =  9  - vyhovuje. </w:t>
      </w:r>
    </w:p>
    <w:p w:rsidR="00DC4FDF" w:rsidRPr="00BF3C34" w:rsidRDefault="00DC4FDF" w:rsidP="00DC4FDF">
      <w:pPr>
        <w:spacing w:after="0" w:line="240" w:lineRule="auto"/>
        <w:ind w:right="-1"/>
        <w:jc w:val="both"/>
        <w:rPr>
          <w:rFonts w:ascii="Arial" w:hAnsi="Arial" w:cs="Arial"/>
          <w:sz w:val="18"/>
          <w:szCs w:val="18"/>
        </w:rPr>
      </w:pPr>
      <w:r w:rsidRPr="00BF3C34">
        <w:rPr>
          <w:rFonts w:ascii="Arial" w:hAnsi="Arial" w:cs="Arial"/>
          <w:sz w:val="18"/>
          <w:szCs w:val="18"/>
        </w:rPr>
        <w:t xml:space="preserve">Dvere  na únikových cestách sa budú otvárať v smere úniku okrem dverí z jednotlivých miestnosti alebo ucelenej skupiny miestnosti. </w:t>
      </w:r>
    </w:p>
    <w:p w:rsidR="00DC4FDF" w:rsidRPr="00BF3C34" w:rsidRDefault="00DC4FDF" w:rsidP="00DC4FDF">
      <w:pPr>
        <w:pStyle w:val="Zkladntextodsazen31"/>
        <w:ind w:firstLine="0"/>
        <w:rPr>
          <w:rFonts w:ascii="Arial" w:hAnsi="Arial" w:cs="Arial"/>
          <w:sz w:val="18"/>
          <w:szCs w:val="18"/>
        </w:rPr>
      </w:pPr>
      <w:r w:rsidRPr="00BF3C34">
        <w:rPr>
          <w:rFonts w:ascii="Arial" w:hAnsi="Arial" w:cs="Arial"/>
          <w:snapToGrid w:val="0"/>
          <w:sz w:val="18"/>
          <w:szCs w:val="18"/>
          <w:lang w:eastAsia="cs-CZ"/>
        </w:rPr>
        <w:t>Smer úniku bude vyznačený požiarnymi tabuľkami - piktogramami v zmysle n</w:t>
      </w:r>
      <w:r w:rsidRPr="00BF3C34">
        <w:rPr>
          <w:rFonts w:ascii="Arial" w:hAnsi="Arial" w:cs="Arial"/>
          <w:sz w:val="18"/>
          <w:szCs w:val="18"/>
        </w:rPr>
        <w:t xml:space="preserve">ariadenia vlády  SR č. 387/2006 </w:t>
      </w:r>
      <w:proofErr w:type="spellStart"/>
      <w:r w:rsidRPr="00BF3C34">
        <w:rPr>
          <w:rFonts w:ascii="Arial" w:hAnsi="Arial" w:cs="Arial"/>
          <w:sz w:val="18"/>
          <w:szCs w:val="18"/>
        </w:rPr>
        <w:t>Z.z</w:t>
      </w:r>
      <w:proofErr w:type="spellEnd"/>
      <w:r w:rsidRPr="00BF3C34">
        <w:rPr>
          <w:rFonts w:ascii="Arial" w:hAnsi="Arial" w:cs="Arial"/>
          <w:sz w:val="18"/>
          <w:szCs w:val="18"/>
        </w:rPr>
        <w:t>. o požiadavkách na používanie označenia, symbolov a signálov na zaistenie bezpečnosti a ochrany zdravia pri práci a núdzovým osvetlením.</w:t>
      </w:r>
    </w:p>
    <w:p w:rsidR="00DC4FDF" w:rsidRPr="00BF3C34" w:rsidRDefault="00DC4FDF" w:rsidP="00DC4FDF">
      <w:pPr>
        <w:pStyle w:val="Zkladntext310"/>
        <w:rPr>
          <w:rFonts w:ascii="Arial" w:hAnsi="Arial" w:cs="Arial"/>
          <w:sz w:val="18"/>
          <w:szCs w:val="18"/>
        </w:rPr>
      </w:pPr>
      <w:r w:rsidRPr="00BF3C34">
        <w:rPr>
          <w:rFonts w:ascii="Arial" w:hAnsi="Arial" w:cs="Arial"/>
          <w:sz w:val="18"/>
          <w:szCs w:val="18"/>
        </w:rPr>
        <w:tab/>
      </w: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b/>
          <w:sz w:val="18"/>
          <w:szCs w:val="18"/>
        </w:rPr>
        <w:t xml:space="preserve">Kapacita objektu  ZŠ v zmysle STN 92 0241  je  402 osôb z toho 14 osôb sa uvažuje s obmedzenou schopnosťou pohybu. </w:t>
      </w:r>
    </w:p>
    <w:p w:rsidR="00DC4FDF" w:rsidRPr="00BF3C34" w:rsidRDefault="00DC4FDF" w:rsidP="00DC4FDF">
      <w:pPr>
        <w:spacing w:after="0" w:line="240" w:lineRule="auto"/>
        <w:rPr>
          <w:rFonts w:ascii="Arial" w:hAnsi="Arial" w:cs="Arial"/>
          <w:b/>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napToGrid w:val="0"/>
          <w:sz w:val="18"/>
          <w:szCs w:val="18"/>
          <w:lang w:eastAsia="cs-CZ"/>
        </w:rPr>
        <w:t xml:space="preserve">Pred objektom sú riešené trvalo voľné plochy (voľné priestranstvo), ktoré budú slúžiť na zhromaždenie evakuovaných osôb v prípade požiaru.   </w:t>
      </w:r>
    </w:p>
    <w:p w:rsidR="00DC4FDF" w:rsidRPr="00BF3C34" w:rsidRDefault="00DC4FDF" w:rsidP="00DC4FDF">
      <w:pPr>
        <w:spacing w:after="0" w:line="240" w:lineRule="auto"/>
        <w:ind w:firstLine="720"/>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rPr>
          <w:rFonts w:ascii="Arial" w:hAnsi="Arial" w:cs="Arial"/>
          <w:b/>
          <w:sz w:val="18"/>
          <w:szCs w:val="18"/>
        </w:rPr>
      </w:pPr>
      <w:r w:rsidRPr="00BF3C34">
        <w:rPr>
          <w:rFonts w:ascii="Arial" w:hAnsi="Arial" w:cs="Arial"/>
          <w:b/>
          <w:sz w:val="18"/>
          <w:szCs w:val="18"/>
        </w:rPr>
        <w:t>5.5.  ODSTUPOVÉ VZDIALENOSTI</w:t>
      </w:r>
    </w:p>
    <w:p w:rsidR="00DC4FDF" w:rsidRPr="00BF3C34" w:rsidRDefault="00DC4FDF" w:rsidP="00DC4FDF">
      <w:pPr>
        <w:spacing w:after="0" w:line="240" w:lineRule="auto"/>
        <w:rPr>
          <w:rFonts w:ascii="Arial" w:hAnsi="Arial" w:cs="Arial"/>
          <w:b/>
          <w:sz w:val="18"/>
          <w:szCs w:val="18"/>
        </w:rPr>
      </w:pPr>
    </w:p>
    <w:p w:rsidR="00DC4FDF" w:rsidRPr="00BF3C34" w:rsidRDefault="00DC4FDF" w:rsidP="00DC4FDF">
      <w:pPr>
        <w:spacing w:after="0" w:line="240" w:lineRule="auto"/>
        <w:ind w:right="-1"/>
        <w:jc w:val="both"/>
        <w:rPr>
          <w:rFonts w:ascii="Arial" w:hAnsi="Arial" w:cs="Arial"/>
          <w:sz w:val="18"/>
          <w:szCs w:val="18"/>
        </w:rPr>
      </w:pPr>
      <w:r w:rsidRPr="00BF3C34">
        <w:rPr>
          <w:rFonts w:ascii="Arial" w:hAnsi="Arial" w:cs="Arial"/>
          <w:sz w:val="18"/>
          <w:szCs w:val="18"/>
        </w:rPr>
        <w:t xml:space="preserve">Odstupové vzdialenosti  vzhľadom na situovanie navrhovaného objektu predbežne vyhovujú požiadavkám STN 92 0201-4  </w:t>
      </w:r>
    </w:p>
    <w:p w:rsidR="00DC4FDF" w:rsidRPr="00BF3C34" w:rsidRDefault="00DC4FDF" w:rsidP="00DC4FDF">
      <w:pPr>
        <w:spacing w:after="0" w:line="240" w:lineRule="auto"/>
        <w:ind w:right="-1" w:firstLine="720"/>
        <w:jc w:val="both"/>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1.PÚ - N1.01/N2 - juhozápadná fasáda</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Pr="00BF3C34">
        <w:rPr>
          <w:rFonts w:ascii="Arial" w:hAnsi="Arial" w:cs="Arial"/>
          <w:sz w:val="18"/>
          <w:szCs w:val="18"/>
        </w:rPr>
        <w:tab/>
      </w:r>
      <w:r w:rsidRPr="00BF3C34">
        <w:rPr>
          <w:rFonts w:ascii="Arial" w:hAnsi="Arial" w:cs="Arial"/>
          <w:sz w:val="18"/>
          <w:szCs w:val="18"/>
        </w:rPr>
        <w:tab/>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Pr="00BF3C34">
        <w:rPr>
          <w:rFonts w:ascii="Arial" w:hAnsi="Arial" w:cs="Arial"/>
          <w:sz w:val="18"/>
          <w:szCs w:val="18"/>
        </w:rPr>
        <w:tab/>
        <w:t>:       51.7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Pr="00BF3C34">
        <w:rPr>
          <w:rFonts w:ascii="Arial" w:hAnsi="Arial" w:cs="Arial"/>
          <w:sz w:val="18"/>
          <w:szCs w:val="18"/>
        </w:rPr>
        <w:tab/>
      </w:r>
      <w:r w:rsidRPr="00BF3C34">
        <w:rPr>
          <w:rFonts w:ascii="Arial" w:hAnsi="Arial" w:cs="Arial"/>
          <w:sz w:val="18"/>
          <w:szCs w:val="18"/>
        </w:rPr>
        <w:tab/>
        <w:t>:       28.0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Pr="00BF3C34">
        <w:rPr>
          <w:rFonts w:ascii="Arial" w:hAnsi="Arial" w:cs="Arial"/>
          <w:sz w:val="18"/>
          <w:szCs w:val="18"/>
        </w:rPr>
        <w:tab/>
      </w:r>
      <w:r w:rsidRPr="00BF3C34">
        <w:rPr>
          <w:rFonts w:ascii="Arial" w:hAnsi="Arial" w:cs="Arial"/>
          <w:sz w:val="18"/>
          <w:szCs w:val="18"/>
        </w:rPr>
        <w:tab/>
        <w:t>:         6.9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4.7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2.PÚ - N1.01/N2 - severozápadná fasáda, vnútorná</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Pr="00BF3C34">
        <w:rPr>
          <w:rFonts w:ascii="Arial" w:hAnsi="Arial" w:cs="Arial"/>
          <w:sz w:val="18"/>
          <w:szCs w:val="18"/>
        </w:rPr>
        <w:tab/>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Pr="00BF3C34">
        <w:rPr>
          <w:rFonts w:ascii="Arial" w:hAnsi="Arial" w:cs="Arial"/>
          <w:sz w:val="18"/>
          <w:szCs w:val="18"/>
        </w:rPr>
        <w:tab/>
        <w:t>:       30.2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Pr="00BF3C34">
        <w:rPr>
          <w:rFonts w:ascii="Arial" w:hAnsi="Arial" w:cs="Arial"/>
          <w:sz w:val="18"/>
          <w:szCs w:val="18"/>
        </w:rPr>
        <w:tab/>
      </w:r>
      <w:r w:rsidRPr="00BF3C34">
        <w:rPr>
          <w:rFonts w:ascii="Arial" w:hAnsi="Arial" w:cs="Arial"/>
          <w:sz w:val="18"/>
          <w:szCs w:val="18"/>
        </w:rPr>
        <w:tab/>
        <w:t>:       24.8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Pr="00BF3C34">
        <w:rPr>
          <w:rFonts w:ascii="Arial" w:hAnsi="Arial" w:cs="Arial"/>
          <w:sz w:val="18"/>
          <w:szCs w:val="18"/>
        </w:rPr>
        <w:tab/>
      </w:r>
      <w:r w:rsidRPr="00BF3C34">
        <w:rPr>
          <w:rFonts w:ascii="Arial" w:hAnsi="Arial" w:cs="Arial"/>
          <w:sz w:val="18"/>
          <w:szCs w:val="18"/>
        </w:rPr>
        <w:tab/>
        <w:t>:         6.9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0.3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3.PÚ - N1.01/N2 - juhozápadná fasáda, m.č.1.13</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Pr="00BF3C34">
        <w:rPr>
          <w:rFonts w:ascii="Arial" w:hAnsi="Arial" w:cs="Arial"/>
          <w:sz w:val="18"/>
          <w:szCs w:val="18"/>
        </w:rPr>
        <w:tab/>
      </w:r>
      <w:r w:rsidRPr="00BF3C34">
        <w:rPr>
          <w:rFonts w:ascii="Arial" w:hAnsi="Arial" w:cs="Arial"/>
          <w:sz w:val="18"/>
          <w:szCs w:val="18"/>
        </w:rPr>
        <w:tab/>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58.1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5.4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3.3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2.2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4. PÚ - N1.01/N2 - severozápadná fasáda. </w:t>
      </w:r>
      <w:proofErr w:type="spellStart"/>
      <w:r w:rsidRPr="00BF3C34">
        <w:rPr>
          <w:rFonts w:ascii="Arial" w:hAnsi="Arial" w:cs="Arial"/>
          <w:sz w:val="18"/>
          <w:szCs w:val="18"/>
        </w:rPr>
        <w:t>m.č</w:t>
      </w:r>
      <w:proofErr w:type="spellEnd"/>
      <w:r w:rsidRPr="00BF3C34">
        <w:rPr>
          <w:rFonts w:ascii="Arial" w:hAnsi="Arial" w:cs="Arial"/>
          <w:sz w:val="18"/>
          <w:szCs w:val="18"/>
        </w:rPr>
        <w:t>. 1.13</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61.2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6.0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3.3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2.4 m   *****</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5. PÚ - N1.01/N2 - severozápadná fasáda - vonkajšie schodisko</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Výpočtové požiarne zaťaženie        </w:t>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Percento požiarne otvorených plôch   </w:t>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98.2  %</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Dĺžka l alebo l1                    </w:t>
      </w:r>
      <w:r w:rsidR="00F83E9C" w:rsidRPr="00BF3C34">
        <w:rPr>
          <w:rFonts w:ascii="Arial" w:hAnsi="Arial" w:cs="Arial"/>
          <w:w w:val="80"/>
          <w:sz w:val="18"/>
          <w:szCs w:val="18"/>
        </w:rPr>
        <w:tab/>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xml:space="preserve">:        </w:t>
      </w:r>
      <w:r w:rsidR="00F83E9C" w:rsidRPr="00BF3C34">
        <w:rPr>
          <w:rFonts w:ascii="Arial" w:hAnsi="Arial" w:cs="Arial"/>
          <w:w w:val="80"/>
          <w:sz w:val="18"/>
          <w:szCs w:val="18"/>
        </w:rPr>
        <w:t xml:space="preserve"> </w:t>
      </w:r>
      <w:r w:rsidRPr="00BF3C34">
        <w:rPr>
          <w:rFonts w:ascii="Arial" w:hAnsi="Arial" w:cs="Arial"/>
          <w:w w:val="80"/>
          <w:sz w:val="18"/>
          <w:szCs w:val="18"/>
        </w:rPr>
        <w:t>2.5   m</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lastRenderedPageBreak/>
        <w:t xml:space="preserve">Výška hu alebo hu1                  </w:t>
      </w:r>
      <w:r w:rsidR="00F83E9C" w:rsidRPr="00BF3C34">
        <w:rPr>
          <w:rFonts w:ascii="Arial" w:hAnsi="Arial" w:cs="Arial"/>
          <w:w w:val="80"/>
          <w:sz w:val="18"/>
          <w:szCs w:val="18"/>
        </w:rPr>
        <w:tab/>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xml:space="preserve">:     </w:t>
      </w:r>
      <w:r w:rsidR="00F83E9C" w:rsidRPr="00BF3C34">
        <w:rPr>
          <w:rFonts w:ascii="Arial" w:hAnsi="Arial" w:cs="Arial"/>
          <w:w w:val="80"/>
          <w:sz w:val="18"/>
          <w:szCs w:val="18"/>
        </w:rPr>
        <w:t xml:space="preserve"> </w:t>
      </w:r>
      <w:r w:rsidRPr="00BF3C34">
        <w:rPr>
          <w:rFonts w:ascii="Arial" w:hAnsi="Arial" w:cs="Arial"/>
          <w:w w:val="80"/>
          <w:sz w:val="18"/>
          <w:szCs w:val="18"/>
        </w:rPr>
        <w:t xml:space="preserve">   6.9   m</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w w:val="80"/>
          <w:sz w:val="18"/>
          <w:szCs w:val="18"/>
        </w:rPr>
        <w:t>*****   ODSTUPOVÁ VZDIALENOSŤ =   3.2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6. PÚ - N1.01/N2 - severovýchodná fasáda</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97.2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2.2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6.9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2.9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7. PÚ - N1.01/N2 - juhovýchodná fasáda</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45.0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21.3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6.9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3.7 m   *****</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 xml:space="preserve">8. PÚ - N1.01/N2 - severovýchodná fasáda, </w:t>
      </w:r>
      <w:proofErr w:type="spellStart"/>
      <w:r w:rsidRPr="00BF3C34">
        <w:rPr>
          <w:rFonts w:ascii="Arial" w:hAnsi="Arial" w:cs="Arial"/>
          <w:w w:val="90"/>
          <w:sz w:val="18"/>
          <w:szCs w:val="18"/>
        </w:rPr>
        <w:t>m.č</w:t>
      </w:r>
      <w:proofErr w:type="spellEnd"/>
      <w:r w:rsidRPr="00BF3C34">
        <w:rPr>
          <w:rFonts w:ascii="Arial" w:hAnsi="Arial" w:cs="Arial"/>
          <w:w w:val="90"/>
          <w:sz w:val="18"/>
          <w:szCs w:val="18"/>
        </w:rPr>
        <w:t>. 1.02</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 xml:space="preserve">Výpočtové požiarne zaťaženie         </w:t>
      </w:r>
      <w:r w:rsidR="00F83E9C" w:rsidRPr="00BF3C34">
        <w:rPr>
          <w:rFonts w:ascii="Arial" w:hAnsi="Arial" w:cs="Arial"/>
          <w:w w:val="90"/>
          <w:sz w:val="18"/>
          <w:szCs w:val="18"/>
        </w:rPr>
        <w:tab/>
      </w:r>
      <w:r w:rsidR="00F83E9C" w:rsidRPr="00BF3C34">
        <w:rPr>
          <w:rFonts w:ascii="Arial" w:hAnsi="Arial" w:cs="Arial"/>
          <w:w w:val="90"/>
          <w:sz w:val="18"/>
          <w:szCs w:val="18"/>
        </w:rPr>
        <w:tab/>
      </w:r>
      <w:r w:rsidRPr="00BF3C34">
        <w:rPr>
          <w:rFonts w:ascii="Arial" w:hAnsi="Arial" w:cs="Arial"/>
          <w:w w:val="90"/>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 xml:space="preserve">Percento požiarne otvorených plôch   </w:t>
      </w:r>
      <w:r w:rsidR="00F83E9C" w:rsidRPr="00BF3C34">
        <w:rPr>
          <w:rFonts w:ascii="Arial" w:hAnsi="Arial" w:cs="Arial"/>
          <w:w w:val="90"/>
          <w:sz w:val="18"/>
          <w:szCs w:val="18"/>
        </w:rPr>
        <w:tab/>
      </w:r>
      <w:r w:rsidR="00F83E9C" w:rsidRPr="00BF3C34">
        <w:rPr>
          <w:rFonts w:ascii="Arial" w:hAnsi="Arial" w:cs="Arial"/>
          <w:w w:val="90"/>
          <w:sz w:val="18"/>
          <w:szCs w:val="18"/>
        </w:rPr>
        <w:tab/>
      </w:r>
      <w:r w:rsidRPr="00BF3C34">
        <w:rPr>
          <w:rFonts w:ascii="Arial" w:hAnsi="Arial" w:cs="Arial"/>
          <w:w w:val="90"/>
          <w:sz w:val="18"/>
          <w:szCs w:val="18"/>
        </w:rPr>
        <w:t>:       91.1  %</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 xml:space="preserve">Dĺžka l alebo l1                     </w:t>
      </w:r>
      <w:r w:rsidR="00F83E9C" w:rsidRPr="00BF3C34">
        <w:rPr>
          <w:rFonts w:ascii="Arial" w:hAnsi="Arial" w:cs="Arial"/>
          <w:w w:val="90"/>
          <w:sz w:val="18"/>
          <w:szCs w:val="18"/>
        </w:rPr>
        <w:tab/>
      </w:r>
      <w:r w:rsidR="00F83E9C" w:rsidRPr="00BF3C34">
        <w:rPr>
          <w:rFonts w:ascii="Arial" w:hAnsi="Arial" w:cs="Arial"/>
          <w:w w:val="90"/>
          <w:sz w:val="18"/>
          <w:szCs w:val="18"/>
        </w:rPr>
        <w:tab/>
      </w:r>
      <w:r w:rsidR="00F83E9C" w:rsidRPr="00BF3C34">
        <w:rPr>
          <w:rFonts w:ascii="Arial" w:hAnsi="Arial" w:cs="Arial"/>
          <w:w w:val="90"/>
          <w:sz w:val="18"/>
          <w:szCs w:val="18"/>
        </w:rPr>
        <w:tab/>
      </w:r>
      <w:r w:rsidRPr="00BF3C34">
        <w:rPr>
          <w:rFonts w:ascii="Arial" w:hAnsi="Arial" w:cs="Arial"/>
          <w:w w:val="90"/>
          <w:sz w:val="18"/>
          <w:szCs w:val="18"/>
        </w:rPr>
        <w:t xml:space="preserve">:       </w:t>
      </w:r>
      <w:r w:rsidR="00F83E9C" w:rsidRPr="00BF3C34">
        <w:rPr>
          <w:rFonts w:ascii="Arial" w:hAnsi="Arial" w:cs="Arial"/>
          <w:w w:val="90"/>
          <w:sz w:val="18"/>
          <w:szCs w:val="18"/>
        </w:rPr>
        <w:t xml:space="preserve"> </w:t>
      </w:r>
      <w:r w:rsidRPr="00BF3C34">
        <w:rPr>
          <w:rFonts w:ascii="Arial" w:hAnsi="Arial" w:cs="Arial"/>
          <w:w w:val="90"/>
          <w:sz w:val="18"/>
          <w:szCs w:val="18"/>
        </w:rPr>
        <w:t xml:space="preserve"> 5.0   m</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r w:rsidRPr="00BF3C34">
        <w:rPr>
          <w:rFonts w:ascii="Arial" w:hAnsi="Arial" w:cs="Arial"/>
          <w:w w:val="90"/>
          <w:sz w:val="18"/>
          <w:szCs w:val="18"/>
        </w:rPr>
        <w:t xml:space="preserve">Výška hu alebo hu1                   </w:t>
      </w:r>
      <w:r w:rsidR="00F83E9C" w:rsidRPr="00BF3C34">
        <w:rPr>
          <w:rFonts w:ascii="Arial" w:hAnsi="Arial" w:cs="Arial"/>
          <w:w w:val="90"/>
          <w:sz w:val="18"/>
          <w:szCs w:val="18"/>
        </w:rPr>
        <w:tab/>
      </w:r>
      <w:r w:rsidR="00F83E9C" w:rsidRPr="00BF3C34">
        <w:rPr>
          <w:rFonts w:ascii="Arial" w:hAnsi="Arial" w:cs="Arial"/>
          <w:w w:val="90"/>
          <w:sz w:val="18"/>
          <w:szCs w:val="18"/>
        </w:rPr>
        <w:tab/>
      </w:r>
      <w:r w:rsidRPr="00BF3C34">
        <w:rPr>
          <w:rFonts w:ascii="Arial" w:hAnsi="Arial" w:cs="Arial"/>
          <w:w w:val="90"/>
          <w:sz w:val="18"/>
          <w:szCs w:val="18"/>
        </w:rPr>
        <w:t xml:space="preserve">:     </w:t>
      </w:r>
      <w:r w:rsidR="00F83E9C" w:rsidRPr="00BF3C34">
        <w:rPr>
          <w:rFonts w:ascii="Arial" w:hAnsi="Arial" w:cs="Arial"/>
          <w:w w:val="90"/>
          <w:sz w:val="18"/>
          <w:szCs w:val="18"/>
        </w:rPr>
        <w:t xml:space="preserve"> </w:t>
      </w:r>
      <w:r w:rsidRPr="00BF3C34">
        <w:rPr>
          <w:rFonts w:ascii="Arial" w:hAnsi="Arial" w:cs="Arial"/>
          <w:w w:val="90"/>
          <w:sz w:val="18"/>
          <w:szCs w:val="18"/>
        </w:rPr>
        <w:t xml:space="preserve">   3.3   m</w:t>
      </w:r>
    </w:p>
    <w:p w:rsidR="00DC4FDF" w:rsidRPr="00BF3C34" w:rsidRDefault="00DC4FDF" w:rsidP="00DC4FDF">
      <w:pPr>
        <w:widowControl w:val="0"/>
        <w:autoSpaceDE w:val="0"/>
        <w:autoSpaceDN w:val="0"/>
        <w:adjustRightInd w:val="0"/>
        <w:spacing w:after="0" w:line="240" w:lineRule="auto"/>
        <w:rPr>
          <w:rFonts w:ascii="Arial" w:hAnsi="Arial" w:cs="Arial"/>
          <w:w w:val="90"/>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w w:val="90"/>
          <w:sz w:val="18"/>
          <w:szCs w:val="18"/>
        </w:rPr>
        <w:t>*****   ODSTUPOVÁ VZDIALENOSŤ =   3.2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9. PÚ - N1.01/N2 - juhovýchodná fasáda, hl. vstup</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92.3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5.6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3.3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3.4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10. PÚ - N1.01/N2 -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22.4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5.7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3.3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0.0 m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11. PÚ - N1.01/N2- juhovýchodná fasáda</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Pr="00BF3C34">
        <w:rPr>
          <w:rFonts w:ascii="Arial" w:hAnsi="Arial" w:cs="Arial"/>
          <w:sz w:val="18"/>
          <w:szCs w:val="18"/>
        </w:rPr>
        <w:t>:       15.76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28.4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16.4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6.9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0.0 m   *****</w:t>
      </w:r>
    </w:p>
    <w:p w:rsidR="00DC4FDF" w:rsidRPr="00BF3C34" w:rsidRDefault="00DC4FDF" w:rsidP="00DC4FDF">
      <w:pPr>
        <w:pStyle w:val="Zkladntext"/>
        <w:widowControl w:val="0"/>
        <w:spacing w:after="0"/>
        <w:rPr>
          <w:rFonts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12. PÚ - N1.02 - severozápadná fasáda</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Výpočtové požiarne zaťaženie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80.74 kg/m2</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Percento požiarne otvorených plôch  </w:t>
      </w:r>
      <w:r w:rsidR="00F83E9C" w:rsidRPr="00BF3C34">
        <w:rPr>
          <w:rFonts w:ascii="Arial" w:hAnsi="Arial" w:cs="Arial"/>
          <w:sz w:val="18"/>
          <w:szCs w:val="18"/>
        </w:rPr>
        <w:tab/>
      </w:r>
      <w:r w:rsidRPr="00BF3C34">
        <w:rPr>
          <w:rFonts w:ascii="Arial" w:hAnsi="Arial" w:cs="Arial"/>
          <w:sz w:val="18"/>
          <w:szCs w:val="18"/>
        </w:rPr>
        <w:t>:       19.5  %</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Dĺžka l alebo l1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6.5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xml:space="preserve">Výška hu alebo hu1                   </w:t>
      </w:r>
      <w:r w:rsidR="00F83E9C" w:rsidRPr="00BF3C34">
        <w:rPr>
          <w:rFonts w:ascii="Arial" w:hAnsi="Arial" w:cs="Arial"/>
          <w:sz w:val="18"/>
          <w:szCs w:val="18"/>
        </w:rPr>
        <w:tab/>
      </w:r>
      <w:r w:rsidR="00F83E9C" w:rsidRPr="00BF3C34">
        <w:rPr>
          <w:rFonts w:ascii="Arial" w:hAnsi="Arial" w:cs="Arial"/>
          <w:sz w:val="18"/>
          <w:szCs w:val="18"/>
        </w:rPr>
        <w:tab/>
      </w:r>
      <w:r w:rsidRPr="00BF3C34">
        <w:rPr>
          <w:rFonts w:ascii="Arial" w:hAnsi="Arial" w:cs="Arial"/>
          <w:sz w:val="18"/>
          <w:szCs w:val="18"/>
        </w:rPr>
        <w:t xml:space="preserve">:    </w:t>
      </w:r>
      <w:r w:rsidR="00F83E9C" w:rsidRPr="00BF3C34">
        <w:rPr>
          <w:rFonts w:ascii="Arial" w:hAnsi="Arial" w:cs="Arial"/>
          <w:sz w:val="18"/>
          <w:szCs w:val="18"/>
        </w:rPr>
        <w:t xml:space="preserve"> </w:t>
      </w:r>
      <w:r w:rsidRPr="00BF3C34">
        <w:rPr>
          <w:rFonts w:ascii="Arial" w:hAnsi="Arial" w:cs="Arial"/>
          <w:sz w:val="18"/>
          <w:szCs w:val="18"/>
        </w:rPr>
        <w:t xml:space="preserve">    3.3   m</w:t>
      </w: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sz w:val="18"/>
          <w:szCs w:val="18"/>
        </w:rPr>
        <w:t>*****   ODSTUPOVÁ VZDIALENOSŤ =   1.7 m   *****</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13. PÚ - N1.01/N2 - severovýchodná fasáda - brána 3000/2000</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lastRenderedPageBreak/>
        <w:t xml:space="preserve">Výpočtové požiarne zaťaženie        </w:t>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80.74 kg/m2</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Konštrukčný celok je nehorľavý</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Percento požiarne otvorených plôch   </w:t>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100.0  %</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Dĺžka l alebo l1                    </w:t>
      </w:r>
      <w:r w:rsidR="00F83E9C" w:rsidRPr="00BF3C34">
        <w:rPr>
          <w:rFonts w:ascii="Arial" w:hAnsi="Arial" w:cs="Arial"/>
          <w:w w:val="80"/>
          <w:sz w:val="18"/>
          <w:szCs w:val="18"/>
        </w:rPr>
        <w:tab/>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xml:space="preserve">:      </w:t>
      </w:r>
      <w:r w:rsidR="00F83E9C" w:rsidRPr="00BF3C34">
        <w:rPr>
          <w:rFonts w:ascii="Arial" w:hAnsi="Arial" w:cs="Arial"/>
          <w:w w:val="80"/>
          <w:sz w:val="18"/>
          <w:szCs w:val="18"/>
        </w:rPr>
        <w:t xml:space="preserve">  </w:t>
      </w:r>
      <w:r w:rsidRPr="00BF3C34">
        <w:rPr>
          <w:rFonts w:ascii="Arial" w:hAnsi="Arial" w:cs="Arial"/>
          <w:w w:val="80"/>
          <w:sz w:val="18"/>
          <w:szCs w:val="18"/>
        </w:rPr>
        <w:t xml:space="preserve">  3.0   m</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r w:rsidRPr="00BF3C34">
        <w:rPr>
          <w:rFonts w:ascii="Arial" w:hAnsi="Arial" w:cs="Arial"/>
          <w:w w:val="80"/>
          <w:sz w:val="18"/>
          <w:szCs w:val="18"/>
        </w:rPr>
        <w:t xml:space="preserve">Výška hu alebo hu1                   </w:t>
      </w:r>
      <w:r w:rsidR="00F83E9C" w:rsidRPr="00BF3C34">
        <w:rPr>
          <w:rFonts w:ascii="Arial" w:hAnsi="Arial" w:cs="Arial"/>
          <w:w w:val="80"/>
          <w:sz w:val="18"/>
          <w:szCs w:val="18"/>
        </w:rPr>
        <w:tab/>
      </w:r>
      <w:r w:rsidR="00F83E9C" w:rsidRPr="00BF3C34">
        <w:rPr>
          <w:rFonts w:ascii="Arial" w:hAnsi="Arial" w:cs="Arial"/>
          <w:w w:val="80"/>
          <w:sz w:val="18"/>
          <w:szCs w:val="18"/>
        </w:rPr>
        <w:tab/>
      </w:r>
      <w:r w:rsidR="00F83E9C" w:rsidRPr="00BF3C34">
        <w:rPr>
          <w:rFonts w:ascii="Arial" w:hAnsi="Arial" w:cs="Arial"/>
          <w:w w:val="80"/>
          <w:sz w:val="18"/>
          <w:szCs w:val="18"/>
        </w:rPr>
        <w:tab/>
      </w:r>
      <w:r w:rsidRPr="00BF3C34">
        <w:rPr>
          <w:rFonts w:ascii="Arial" w:hAnsi="Arial" w:cs="Arial"/>
          <w:w w:val="80"/>
          <w:sz w:val="18"/>
          <w:szCs w:val="18"/>
        </w:rPr>
        <w:t xml:space="preserve">:    </w:t>
      </w:r>
      <w:r w:rsidR="00F83E9C" w:rsidRPr="00BF3C34">
        <w:rPr>
          <w:rFonts w:ascii="Arial" w:hAnsi="Arial" w:cs="Arial"/>
          <w:w w:val="80"/>
          <w:sz w:val="18"/>
          <w:szCs w:val="18"/>
        </w:rPr>
        <w:t xml:space="preserve">  </w:t>
      </w:r>
      <w:r w:rsidRPr="00BF3C34">
        <w:rPr>
          <w:rFonts w:ascii="Arial" w:hAnsi="Arial" w:cs="Arial"/>
          <w:w w:val="80"/>
          <w:sz w:val="18"/>
          <w:szCs w:val="18"/>
        </w:rPr>
        <w:t xml:space="preserve">    2.0   m</w:t>
      </w:r>
    </w:p>
    <w:p w:rsidR="00DC4FDF" w:rsidRPr="00BF3C34" w:rsidRDefault="00DC4FDF" w:rsidP="00DC4FDF">
      <w:pPr>
        <w:widowControl w:val="0"/>
        <w:autoSpaceDE w:val="0"/>
        <w:autoSpaceDN w:val="0"/>
        <w:adjustRightInd w:val="0"/>
        <w:spacing w:after="0" w:line="240" w:lineRule="auto"/>
        <w:rPr>
          <w:rFonts w:ascii="Arial" w:hAnsi="Arial" w:cs="Arial"/>
          <w:w w:val="80"/>
          <w:sz w:val="18"/>
          <w:szCs w:val="18"/>
        </w:rPr>
      </w:pPr>
    </w:p>
    <w:p w:rsidR="00DC4FDF" w:rsidRPr="00BF3C34" w:rsidRDefault="00DC4FDF" w:rsidP="00DC4FDF">
      <w:pPr>
        <w:widowControl w:val="0"/>
        <w:autoSpaceDE w:val="0"/>
        <w:autoSpaceDN w:val="0"/>
        <w:adjustRightInd w:val="0"/>
        <w:spacing w:after="0" w:line="240" w:lineRule="auto"/>
        <w:rPr>
          <w:rFonts w:ascii="Arial" w:hAnsi="Arial" w:cs="Arial"/>
          <w:sz w:val="18"/>
          <w:szCs w:val="18"/>
        </w:rPr>
      </w:pPr>
      <w:r w:rsidRPr="00BF3C34">
        <w:rPr>
          <w:rFonts w:ascii="Arial" w:hAnsi="Arial" w:cs="Arial"/>
          <w:w w:val="80"/>
          <w:sz w:val="18"/>
          <w:szCs w:val="18"/>
        </w:rPr>
        <w:t>*****   ODSTUPOVÁ VZDIALENOSŤ =   3.6 m   *****</w:t>
      </w:r>
    </w:p>
    <w:p w:rsidR="00DC4FDF" w:rsidRPr="00BF3C34" w:rsidRDefault="00DC4FDF" w:rsidP="00DC4FDF">
      <w:pPr>
        <w:pStyle w:val="Zkladntext"/>
        <w:widowControl w:val="0"/>
        <w:spacing w:after="0"/>
        <w:rPr>
          <w:rFonts w:cs="Arial"/>
          <w:sz w:val="18"/>
          <w:szCs w:val="18"/>
        </w:rPr>
      </w:pPr>
    </w:p>
    <w:p w:rsidR="00DC4FDF" w:rsidRPr="00BF3C34" w:rsidRDefault="00DC4FDF" w:rsidP="00DC4FDF">
      <w:pPr>
        <w:pStyle w:val="Zkladntext"/>
        <w:widowControl w:val="0"/>
        <w:spacing w:after="0"/>
        <w:rPr>
          <w:rFonts w:cs="Arial"/>
          <w:sz w:val="18"/>
          <w:szCs w:val="18"/>
        </w:rPr>
      </w:pPr>
      <w:r w:rsidRPr="00BF3C34">
        <w:rPr>
          <w:rFonts w:cs="Arial"/>
          <w:sz w:val="18"/>
          <w:szCs w:val="18"/>
        </w:rPr>
        <w:t xml:space="preserve">Odstupové vzdialenosti vyhovujú. V požiarne nebezpečnom priestore nie sú situované iné stavebné objekty, rovnako tak posudzovaný objekt nie je v požiarne nebezpečnom priestore od okolitej zástavby. </w:t>
      </w:r>
    </w:p>
    <w:p w:rsidR="00DC4FDF" w:rsidRDefault="00DC4FDF" w:rsidP="00DC4FDF">
      <w:pPr>
        <w:spacing w:after="0" w:line="240" w:lineRule="auto"/>
        <w:jc w:val="both"/>
        <w:rPr>
          <w:rFonts w:ascii="Arial" w:hAnsi="Arial" w:cs="Arial"/>
          <w:sz w:val="18"/>
          <w:szCs w:val="18"/>
        </w:rPr>
      </w:pPr>
      <w:r w:rsidRPr="00BF3C34">
        <w:rPr>
          <w:rFonts w:ascii="Arial" w:hAnsi="Arial" w:cs="Arial"/>
          <w:sz w:val="18"/>
          <w:szCs w:val="18"/>
        </w:rPr>
        <w:tab/>
      </w:r>
    </w:p>
    <w:p w:rsidR="003431D9" w:rsidRPr="00BF3C34" w:rsidRDefault="00DC4FDF" w:rsidP="00DC4FDF">
      <w:pPr>
        <w:spacing w:after="0" w:line="240" w:lineRule="auto"/>
        <w:rPr>
          <w:rFonts w:ascii="Arial" w:hAnsi="Arial" w:cs="Arial"/>
          <w:sz w:val="18"/>
          <w:szCs w:val="18"/>
        </w:rPr>
      </w:pPr>
      <w:r w:rsidRPr="00BF3C34">
        <w:rPr>
          <w:rFonts w:ascii="Arial" w:hAnsi="Arial" w:cs="Arial"/>
          <w:sz w:val="18"/>
          <w:szCs w:val="18"/>
        </w:rPr>
        <w:tab/>
      </w:r>
    </w:p>
    <w:p w:rsidR="00DC4FDF" w:rsidRPr="00BF3C34" w:rsidRDefault="00F472EC" w:rsidP="00DC4FDF">
      <w:pPr>
        <w:spacing w:after="0" w:line="240" w:lineRule="auto"/>
        <w:rPr>
          <w:rFonts w:ascii="Arial" w:hAnsi="Arial" w:cs="Arial"/>
          <w:b/>
          <w:sz w:val="18"/>
          <w:szCs w:val="18"/>
        </w:rPr>
      </w:pPr>
      <w:r>
        <w:rPr>
          <w:rFonts w:ascii="Arial" w:hAnsi="Arial" w:cs="Arial"/>
          <w:b/>
          <w:sz w:val="18"/>
          <w:szCs w:val="18"/>
        </w:rPr>
        <w:t>5.</w:t>
      </w:r>
      <w:r w:rsidR="00DC4FDF" w:rsidRPr="00BF3C34">
        <w:rPr>
          <w:rFonts w:ascii="Arial" w:hAnsi="Arial" w:cs="Arial"/>
          <w:b/>
          <w:sz w:val="18"/>
          <w:szCs w:val="18"/>
        </w:rPr>
        <w:t>6.  TECHNICKÉ ZARIADENIA</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rPr>
          <w:rFonts w:ascii="Arial" w:hAnsi="Arial" w:cs="Arial"/>
          <w:b/>
          <w:snapToGrid w:val="0"/>
          <w:sz w:val="18"/>
          <w:szCs w:val="18"/>
          <w:lang w:eastAsia="cs-CZ"/>
        </w:rPr>
      </w:pPr>
      <w:r w:rsidRPr="00BF3C34">
        <w:rPr>
          <w:rFonts w:ascii="Arial" w:hAnsi="Arial" w:cs="Arial"/>
          <w:b/>
          <w:snapToGrid w:val="0"/>
          <w:sz w:val="18"/>
          <w:szCs w:val="18"/>
          <w:lang w:eastAsia="cs-CZ"/>
        </w:rPr>
        <w:t>VETRANIE</w:t>
      </w:r>
    </w:p>
    <w:p w:rsidR="00DC4FDF" w:rsidRPr="00BF3C34" w:rsidRDefault="00DC4FDF" w:rsidP="00DC4FDF">
      <w:pPr>
        <w:pStyle w:val="Zkladntext"/>
        <w:spacing w:after="0"/>
        <w:rPr>
          <w:rFonts w:cs="Arial"/>
          <w:sz w:val="18"/>
          <w:szCs w:val="18"/>
        </w:rPr>
      </w:pPr>
      <w:r w:rsidRPr="00BF3C34">
        <w:rPr>
          <w:rFonts w:cs="Arial"/>
          <w:sz w:val="18"/>
          <w:szCs w:val="18"/>
        </w:rPr>
        <w:t xml:space="preserve">Návrh umelého vetrania bude zabezpečovať nútenú výmenu vzduchu v prevádzkových, prevádzkovo-technických miestnostiach,  v miestnostiach hygienického vybavenia a v ďalších vybraných priestoroch  v súlade s príslušnými hygienickými, zdravotnými, bezpečnostnými, protipožiarnymi predpismi. </w:t>
      </w:r>
    </w:p>
    <w:p w:rsidR="00DC4FDF" w:rsidRDefault="00DC4FDF" w:rsidP="00DC4FDF">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Vzduchotechnické vetracie zariadenie bude zabezpečovať vetranie tých priestorov kde prirodzené vetranie nie je možné alebo je nepostačujúce. Ďalej bude zabezpečovať vetranie priestorov kde to vyžaduje spôsob prevádzky. </w:t>
      </w:r>
      <w:proofErr w:type="spellStart"/>
      <w:r w:rsidRPr="00BF3C34">
        <w:rPr>
          <w:rFonts w:ascii="Arial" w:hAnsi="Arial" w:cs="Arial"/>
          <w:sz w:val="18"/>
          <w:szCs w:val="18"/>
        </w:rPr>
        <w:t>Rekuperačná</w:t>
      </w:r>
      <w:proofErr w:type="spellEnd"/>
      <w:r w:rsidRPr="00BF3C34">
        <w:rPr>
          <w:rFonts w:ascii="Arial" w:hAnsi="Arial" w:cs="Arial"/>
          <w:sz w:val="18"/>
          <w:szCs w:val="18"/>
        </w:rPr>
        <w:t xml:space="preserve"> jednotka zabezpečí odvod znehodnoteného a prívod čerstvého upraveného vzduchu so spätným získavaním tepla, inštalovaná bude pod stropom vetraného priestoru a je vybavená rotačným </w:t>
      </w:r>
      <w:proofErr w:type="spellStart"/>
      <w:r w:rsidRPr="00BF3C34">
        <w:rPr>
          <w:rFonts w:ascii="Arial" w:hAnsi="Arial" w:cs="Arial"/>
          <w:sz w:val="18"/>
          <w:szCs w:val="18"/>
        </w:rPr>
        <w:t>rekuperátorom</w:t>
      </w:r>
      <w:proofErr w:type="spellEnd"/>
      <w:r w:rsidRPr="00BF3C34">
        <w:rPr>
          <w:rFonts w:ascii="Arial" w:hAnsi="Arial" w:cs="Arial"/>
          <w:sz w:val="18"/>
          <w:szCs w:val="18"/>
        </w:rPr>
        <w:t>, elektrickým ohrievačom, filtráciou. Odsávacie ventilátory budú zabezpečovať podtlakové vetranie hygienických priestorov.</w:t>
      </w:r>
      <w:r w:rsidRPr="00BF3C34">
        <w:rPr>
          <w:rFonts w:ascii="Arial" w:hAnsi="Arial" w:cs="Arial"/>
          <w:sz w:val="18"/>
          <w:szCs w:val="18"/>
        </w:rPr>
        <w:tab/>
      </w:r>
    </w:p>
    <w:p w:rsidR="00F472EC" w:rsidRPr="00BF3C34" w:rsidRDefault="00F472EC" w:rsidP="00DC4FDF">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b/>
          <w:sz w:val="18"/>
          <w:szCs w:val="18"/>
        </w:rPr>
      </w:pPr>
      <w:r w:rsidRPr="00BF3C34">
        <w:rPr>
          <w:rFonts w:ascii="Arial" w:hAnsi="Arial" w:cs="Arial"/>
          <w:b/>
          <w:sz w:val="18"/>
          <w:szCs w:val="18"/>
        </w:rPr>
        <w:t xml:space="preserve">VYKUROVANIE </w:t>
      </w:r>
    </w:p>
    <w:p w:rsidR="00DC4FDF" w:rsidRPr="00BF3C34" w:rsidRDefault="00DC4FDF" w:rsidP="00DC4FDF">
      <w:pPr>
        <w:pStyle w:val="Zkladntext"/>
        <w:spacing w:after="0"/>
        <w:rPr>
          <w:rFonts w:cs="Arial"/>
          <w:sz w:val="18"/>
          <w:szCs w:val="18"/>
        </w:rPr>
      </w:pPr>
      <w:r w:rsidRPr="00BF3C34">
        <w:rPr>
          <w:rFonts w:cs="Arial"/>
          <w:sz w:val="18"/>
          <w:szCs w:val="18"/>
        </w:rPr>
        <w:t xml:space="preserve">Objekt bude vykurovaný teplovodným systémom pomocou radiátorov. Zdrojom tepla bude  plynová kotolňa s výkonom 90 kW. Plynová kotolňa bude situovaná na 1.NP. Odvod spalín bude  komínovým telesom  nad strechu objektu. Kotolňa s výkonom do 100 kW nemusí tvoriť samostatný požiarny úsek. </w:t>
      </w:r>
    </w:p>
    <w:p w:rsidR="00DC4FDF" w:rsidRPr="00BF3C34" w:rsidRDefault="00DC4FDF" w:rsidP="00DC4FDF">
      <w:pPr>
        <w:pStyle w:val="Zkladntext"/>
        <w:spacing w:after="0"/>
        <w:rPr>
          <w:rFonts w:cs="Arial"/>
          <w:sz w:val="18"/>
          <w:szCs w:val="18"/>
        </w:rPr>
      </w:pPr>
      <w:r w:rsidRPr="00BF3C34">
        <w:rPr>
          <w:rFonts w:cs="Arial"/>
          <w:sz w:val="18"/>
          <w:szCs w:val="18"/>
        </w:rPr>
        <w:t xml:space="preserve">Zariadenie kotolne bude rozmiestnené tak, aby bol zabezpečený prístup k zariadeniam vyžadujúcim obsluhu a údržbu. Povrch všetkých zariadení v kotolni, ktorých teplota presahuje </w:t>
      </w:r>
      <w:smartTag w:uri="urn:schemas-microsoft-com:office:smarttags" w:element="metricconverter">
        <w:smartTagPr>
          <w:attr w:name="ProductID" w:val="50ﾰC"/>
        </w:smartTagPr>
        <w:r w:rsidRPr="00BF3C34">
          <w:rPr>
            <w:rFonts w:cs="Arial"/>
            <w:sz w:val="18"/>
            <w:szCs w:val="18"/>
          </w:rPr>
          <w:t>50°C</w:t>
        </w:r>
      </w:smartTag>
      <w:r w:rsidRPr="00BF3C34">
        <w:rPr>
          <w:rFonts w:cs="Arial"/>
          <w:sz w:val="18"/>
          <w:szCs w:val="18"/>
        </w:rPr>
        <w:t xml:space="preserve"> (mimo uzatváracích armatúr), bude opatrený tepelnou izoláciou. Tepelné izolácia sú dimenzované na dotykovú teplotu </w:t>
      </w:r>
      <w:smartTag w:uri="urn:schemas-microsoft-com:office:smarttags" w:element="metricconverter">
        <w:smartTagPr>
          <w:attr w:name="ProductID" w:val="50ﾰC"/>
        </w:smartTagPr>
        <w:r w:rsidRPr="00BF3C34">
          <w:rPr>
            <w:rFonts w:cs="Arial"/>
            <w:sz w:val="18"/>
            <w:szCs w:val="18"/>
          </w:rPr>
          <w:t>50°C</w:t>
        </w:r>
      </w:smartTag>
      <w:r w:rsidRPr="00BF3C34">
        <w:rPr>
          <w:rFonts w:cs="Arial"/>
          <w:sz w:val="18"/>
          <w:szCs w:val="18"/>
        </w:rPr>
        <w:t>, aby nedošlo k úrazu popálením.</w:t>
      </w:r>
    </w:p>
    <w:p w:rsidR="00DC4FDF" w:rsidRPr="00BF3C34" w:rsidRDefault="00DC4FDF" w:rsidP="00DC4FDF">
      <w:pPr>
        <w:pStyle w:val="Zkladntext"/>
        <w:spacing w:after="0"/>
        <w:rPr>
          <w:rFonts w:cs="Arial"/>
          <w:sz w:val="18"/>
          <w:szCs w:val="18"/>
        </w:rPr>
      </w:pPr>
      <w:r w:rsidRPr="00BF3C34">
        <w:rPr>
          <w:rFonts w:cs="Arial"/>
          <w:sz w:val="18"/>
          <w:szCs w:val="18"/>
        </w:rPr>
        <w:t xml:space="preserve">Vykurovacie zariadenia budú vyhotovené v nadväznosti na Vyhlášku č. 401/2007 Z.z., ktorou sa ustanovujú podmienky a požiadavky požiarnej bezpečnosti pri inštalácii a prevádzkovaní palivových spotrebičov a zariadení ústredného vykurovania a pri výstavbe a užívaní komínov a dymovodov. Vzdialenosť plášťa telesa komína smerom k horľavým konštrukciám je možné znížiť až na </w:t>
      </w:r>
      <w:smartTag w:uri="urn:schemas-microsoft-com:office:smarttags" w:element="metricconverter">
        <w:smartTagPr>
          <w:attr w:name="ProductID" w:val="10 mm"/>
        </w:smartTagPr>
        <w:r w:rsidRPr="00BF3C34">
          <w:rPr>
            <w:rFonts w:cs="Arial"/>
            <w:sz w:val="18"/>
            <w:szCs w:val="18"/>
          </w:rPr>
          <w:t>10 mm</w:t>
        </w:r>
      </w:smartTag>
      <w:r w:rsidRPr="00BF3C34">
        <w:rPr>
          <w:rFonts w:cs="Arial"/>
          <w:sz w:val="18"/>
          <w:szCs w:val="18"/>
        </w:rPr>
        <w:t>, pričom tento priestor musí byť vyplnený nehorľavou tepelno-izolačnou minerálnou vlnou podľa prílohy č.5 cit. vyhlášky.</w:t>
      </w:r>
    </w:p>
    <w:p w:rsidR="00DC4FDF" w:rsidRPr="00BF3C34" w:rsidRDefault="00DC4FDF" w:rsidP="00DC4FDF">
      <w:pPr>
        <w:pStyle w:val="Zkladntext"/>
        <w:spacing w:after="0"/>
        <w:rPr>
          <w:rFonts w:cs="Arial"/>
          <w:sz w:val="18"/>
          <w:szCs w:val="18"/>
        </w:rPr>
      </w:pPr>
      <w:r w:rsidRPr="00BF3C34">
        <w:rPr>
          <w:rFonts w:cs="Arial"/>
          <w:sz w:val="18"/>
          <w:szCs w:val="18"/>
        </w:rPr>
        <w:t xml:space="preserve">Spotrebiče (plynový kotol) a dymovody možno inštalovať len v bezpečnej vzdialenosti od stav. konštrukcií z materiálov  triedy reakcie na oheň B,C,D,E,F. Bezpečnú vzdialenosť určuje výrobca spotrebiča na základe skúšky a je uvedená v dokumentácií k spotrebiču. Ak nie je bezpečná vzdialenosť uvedená v dokumentácií určuje sa podľa prílohy 1, Vyhlášky č.401/2007 – </w:t>
      </w:r>
      <w:smartTag w:uri="urn:schemas-microsoft-com:office:smarttags" w:element="metricconverter">
        <w:smartTagPr>
          <w:attr w:name="ProductID" w:val="200 mm"/>
        </w:smartTagPr>
        <w:r w:rsidRPr="00BF3C34">
          <w:rPr>
            <w:rFonts w:cs="Arial"/>
            <w:sz w:val="18"/>
            <w:szCs w:val="18"/>
          </w:rPr>
          <w:t>200 mm</w:t>
        </w:r>
      </w:smartTag>
      <w:r w:rsidRPr="00BF3C34">
        <w:rPr>
          <w:rFonts w:cs="Arial"/>
          <w:sz w:val="18"/>
          <w:szCs w:val="18"/>
        </w:rPr>
        <w:t xml:space="preserve"> od spotrebiča na plynné palivo. Spotrebič musí byť pripojený k plynovému potrubiu  prívodným potrubím alebo tlakovou hadicou z mat. odolného proti účinkom tepla vyvíjaného spotrebičom a s požadovanou pevnosťou. Povrchová teplota prívodného potrubia sa nesmie zvýšiť nad 40ºC.</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Kotolňa bude mať  podlahu a steny z nehorľavých materiálov triedy reakcie na oheň A1.  </w:t>
      </w:r>
      <w:r w:rsidRPr="00BF3C34">
        <w:rPr>
          <w:rFonts w:ascii="Arial" w:hAnsi="Arial" w:cs="Arial"/>
          <w:sz w:val="18"/>
          <w:szCs w:val="18"/>
        </w:rPr>
        <w:tab/>
      </w:r>
      <w:r w:rsidRPr="00BF3C34">
        <w:rPr>
          <w:rFonts w:ascii="Arial" w:hAnsi="Arial" w:cs="Arial"/>
          <w:sz w:val="18"/>
          <w:szCs w:val="18"/>
        </w:rPr>
        <w:tab/>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KOMÍNY A DYMOVODY</w:t>
      </w:r>
    </w:p>
    <w:p w:rsidR="00DC4FDF" w:rsidRPr="00BF3C34" w:rsidRDefault="00DC4FDF" w:rsidP="00DC4FDF">
      <w:pPr>
        <w:pStyle w:val="Zkladntext"/>
        <w:spacing w:after="0"/>
        <w:ind w:firstLine="720"/>
        <w:rPr>
          <w:rFonts w:cs="Arial"/>
          <w:sz w:val="18"/>
          <w:szCs w:val="18"/>
        </w:rPr>
      </w:pPr>
      <w:r w:rsidRPr="00BF3C34">
        <w:rPr>
          <w:rFonts w:cs="Arial"/>
          <w:sz w:val="18"/>
          <w:szCs w:val="18"/>
        </w:rPr>
        <w:t>Musia byť vybudované v zmysle Vyhlášky MV SR č. 401/2007 Z.z.</w:t>
      </w:r>
    </w:p>
    <w:p w:rsidR="00DC4FDF" w:rsidRPr="00BF3C34" w:rsidRDefault="00DC4FDF" w:rsidP="00DC4FDF">
      <w:pPr>
        <w:pStyle w:val="Zkladntext"/>
        <w:spacing w:after="0"/>
        <w:ind w:firstLine="720"/>
        <w:rPr>
          <w:rFonts w:cs="Arial"/>
          <w:sz w:val="18"/>
          <w:szCs w:val="18"/>
        </w:rPr>
      </w:pPr>
      <w:r w:rsidRPr="00BF3C34">
        <w:rPr>
          <w:rFonts w:cs="Arial"/>
          <w:sz w:val="18"/>
          <w:szCs w:val="18"/>
        </w:rPr>
        <w:t>Komíny musia byť označené štítkom, na ktorom budú vyznačené:</w:t>
      </w:r>
    </w:p>
    <w:p w:rsidR="00DC4FDF" w:rsidRPr="00BF3C34" w:rsidRDefault="00DC4FDF" w:rsidP="00DC4FDF">
      <w:pPr>
        <w:pStyle w:val="Zkladntext"/>
        <w:spacing w:after="0"/>
        <w:ind w:firstLine="720"/>
        <w:rPr>
          <w:rFonts w:cs="Arial"/>
          <w:sz w:val="18"/>
          <w:szCs w:val="18"/>
        </w:rPr>
      </w:pPr>
      <w:r w:rsidRPr="00BF3C34">
        <w:rPr>
          <w:rFonts w:cs="Arial"/>
          <w:sz w:val="18"/>
          <w:szCs w:val="18"/>
        </w:rPr>
        <w:t>číslo zodpovedajúcej normy</w:t>
      </w:r>
    </w:p>
    <w:p w:rsidR="00DC4FDF" w:rsidRPr="00BF3C34" w:rsidRDefault="00DC4FDF" w:rsidP="00DC4FDF">
      <w:pPr>
        <w:pStyle w:val="Zkladntext"/>
        <w:spacing w:after="0"/>
        <w:ind w:firstLine="720"/>
        <w:rPr>
          <w:rFonts w:cs="Arial"/>
          <w:sz w:val="18"/>
          <w:szCs w:val="18"/>
        </w:rPr>
      </w:pPr>
      <w:r w:rsidRPr="00BF3C34">
        <w:rPr>
          <w:rFonts w:cs="Arial"/>
          <w:sz w:val="18"/>
          <w:szCs w:val="18"/>
        </w:rPr>
        <w:t>teplotnú a tlakovú triedu</w:t>
      </w:r>
    </w:p>
    <w:p w:rsidR="00DC4FDF" w:rsidRPr="00BF3C34" w:rsidRDefault="00DC4FDF" w:rsidP="00DC4FDF">
      <w:pPr>
        <w:pStyle w:val="Zkladntext"/>
        <w:spacing w:after="0"/>
        <w:ind w:firstLine="720"/>
        <w:rPr>
          <w:rFonts w:cs="Arial"/>
          <w:sz w:val="18"/>
          <w:szCs w:val="18"/>
        </w:rPr>
      </w:pPr>
      <w:r w:rsidRPr="00BF3C34">
        <w:rPr>
          <w:rFonts w:cs="Arial"/>
          <w:sz w:val="18"/>
          <w:szCs w:val="18"/>
        </w:rPr>
        <w:t>triedy odolnosti</w:t>
      </w:r>
    </w:p>
    <w:p w:rsidR="00DC4FDF" w:rsidRPr="00BF3C34" w:rsidRDefault="00DC4FDF" w:rsidP="00DC4FDF">
      <w:pPr>
        <w:pStyle w:val="Zkladntext"/>
        <w:spacing w:after="0"/>
        <w:ind w:firstLine="720"/>
        <w:rPr>
          <w:rFonts w:cs="Arial"/>
          <w:sz w:val="18"/>
          <w:szCs w:val="18"/>
        </w:rPr>
      </w:pPr>
      <w:r w:rsidRPr="00BF3C34">
        <w:rPr>
          <w:rFonts w:cs="Arial"/>
          <w:sz w:val="18"/>
          <w:szCs w:val="18"/>
        </w:rPr>
        <w:t>tepelný odpor</w:t>
      </w:r>
    </w:p>
    <w:p w:rsidR="00DC4FDF" w:rsidRPr="00BF3C34" w:rsidRDefault="00DC4FDF" w:rsidP="00DC4FDF">
      <w:pPr>
        <w:pStyle w:val="Zkladntext"/>
        <w:spacing w:after="0"/>
        <w:rPr>
          <w:rFonts w:cs="Arial"/>
          <w:sz w:val="18"/>
          <w:szCs w:val="18"/>
        </w:rPr>
      </w:pPr>
      <w:r w:rsidRPr="00BF3C34">
        <w:rPr>
          <w:rFonts w:cs="Arial"/>
          <w:sz w:val="18"/>
          <w:szCs w:val="18"/>
        </w:rPr>
        <w:t>Komín pred uvedením do prevádzky preskúša osoba, ktorá má odbornú spôsobilosť podľa osobitného predpisu.</w:t>
      </w:r>
      <w:r w:rsidRPr="00BF3C34">
        <w:rPr>
          <w:rFonts w:cs="Arial"/>
          <w:sz w:val="18"/>
          <w:szCs w:val="18"/>
        </w:rPr>
        <w:tab/>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rPr>
          <w:rFonts w:ascii="Arial" w:hAnsi="Arial" w:cs="Arial"/>
          <w:b/>
          <w:snapToGrid w:val="0"/>
          <w:sz w:val="18"/>
          <w:szCs w:val="18"/>
          <w:lang w:eastAsia="cs-CZ"/>
        </w:rPr>
      </w:pPr>
      <w:r w:rsidRPr="00BF3C34">
        <w:rPr>
          <w:rFonts w:ascii="Arial" w:hAnsi="Arial" w:cs="Arial"/>
          <w:b/>
          <w:snapToGrid w:val="0"/>
          <w:sz w:val="18"/>
          <w:szCs w:val="18"/>
          <w:lang w:eastAsia="cs-CZ"/>
        </w:rPr>
        <w:t>NÚDZOVÉ OSVETLENIE</w:t>
      </w:r>
    </w:p>
    <w:p w:rsidR="00DC4FDF" w:rsidRPr="00BF3C34" w:rsidRDefault="00DC4FDF" w:rsidP="00DC4FDF">
      <w:pPr>
        <w:pStyle w:val="Zkladntext"/>
        <w:spacing w:after="0"/>
        <w:rPr>
          <w:rFonts w:cs="Arial"/>
          <w:sz w:val="18"/>
          <w:szCs w:val="18"/>
        </w:rPr>
      </w:pPr>
      <w:r w:rsidRPr="00BF3C34">
        <w:rPr>
          <w:rFonts w:cs="Arial"/>
          <w:sz w:val="18"/>
          <w:szCs w:val="18"/>
        </w:rPr>
        <w:t>V zmysle Vyhlášky č. 94/2004, § 73, ods. 2  všetky únikové cesty a východy z objektu v ktorom je viac ako 50 osôb budú vybavené svietidlami núdzového osvetlenia – t.j. svietidlami, ktoré majú vlastný autonómny elektrický zdroj (vyhotovené budú podľa STN EN 60598-2-</w:t>
      </w:r>
      <w:smartTag w:uri="urn:schemas-microsoft-com:office:smarttags" w:element="metricconverter">
        <w:smartTagPr>
          <w:attr w:name="ProductID" w:val="22 a"/>
        </w:smartTagPr>
        <w:r w:rsidRPr="00BF3C34">
          <w:rPr>
            <w:rFonts w:cs="Arial"/>
            <w:sz w:val="18"/>
            <w:szCs w:val="18"/>
          </w:rPr>
          <w:t>22 a</w:t>
        </w:r>
      </w:smartTag>
      <w:r w:rsidRPr="00BF3C34">
        <w:rPr>
          <w:rFonts w:cs="Arial"/>
          <w:sz w:val="18"/>
          <w:szCs w:val="18"/>
        </w:rPr>
        <w:t xml:space="preserve"> podľa či. 18.5 STN 92 0201-3). Núdzové osvetlenie bude navrhnuté tak, že bude osvetľovať únikové východy a označovať smer úniku.  </w:t>
      </w:r>
    </w:p>
    <w:p w:rsidR="00DC4FDF" w:rsidRPr="00BF3C34" w:rsidRDefault="00DC4FDF" w:rsidP="00DC4FDF">
      <w:pPr>
        <w:spacing w:after="0" w:line="240" w:lineRule="auto"/>
        <w:ind w:right="-1"/>
        <w:rPr>
          <w:rFonts w:ascii="Arial" w:hAnsi="Arial" w:cs="Arial"/>
          <w:sz w:val="18"/>
          <w:szCs w:val="18"/>
        </w:rPr>
      </w:pPr>
    </w:p>
    <w:p w:rsidR="00DC4FDF" w:rsidRPr="00BF3C34" w:rsidRDefault="00DC4FDF" w:rsidP="00DC4FDF">
      <w:pPr>
        <w:spacing w:after="0" w:line="240" w:lineRule="auto"/>
        <w:rPr>
          <w:rFonts w:ascii="Arial" w:hAnsi="Arial" w:cs="Arial"/>
          <w:b/>
          <w:snapToGrid w:val="0"/>
          <w:sz w:val="18"/>
          <w:szCs w:val="18"/>
          <w:lang w:eastAsia="cs-CZ"/>
        </w:rPr>
      </w:pPr>
      <w:r w:rsidRPr="00BF3C34">
        <w:rPr>
          <w:rFonts w:ascii="Arial" w:hAnsi="Arial" w:cs="Arial"/>
          <w:b/>
          <w:snapToGrid w:val="0"/>
          <w:sz w:val="18"/>
          <w:szCs w:val="18"/>
          <w:lang w:eastAsia="cs-CZ"/>
        </w:rPr>
        <w:t>HLASOVÁ SIGNALIZÁCIA POŽIARU</w:t>
      </w:r>
    </w:p>
    <w:p w:rsidR="00DC4FDF" w:rsidRPr="00BF3C34" w:rsidRDefault="00DC4FDF" w:rsidP="00DC4FDF">
      <w:pPr>
        <w:pStyle w:val="Zarkazkladnhotextu2"/>
        <w:spacing w:after="0" w:line="240" w:lineRule="auto"/>
        <w:rPr>
          <w:rFonts w:cs="Arial"/>
          <w:snapToGrid w:val="0"/>
          <w:sz w:val="18"/>
          <w:szCs w:val="18"/>
          <w:lang w:eastAsia="cs-CZ"/>
        </w:rPr>
      </w:pPr>
      <w:r w:rsidRPr="00BF3C34">
        <w:rPr>
          <w:rFonts w:cs="Arial"/>
          <w:snapToGrid w:val="0"/>
          <w:sz w:val="18"/>
          <w:szCs w:val="18"/>
          <w:lang w:eastAsia="cs-CZ"/>
        </w:rPr>
        <w:tab/>
      </w:r>
    </w:p>
    <w:p w:rsidR="00DC4FDF" w:rsidRPr="00BF3C34" w:rsidRDefault="00DC4FDF" w:rsidP="00DC4FDF">
      <w:pPr>
        <w:pStyle w:val="Zarkazkladnhotextu2"/>
        <w:spacing w:after="0" w:line="240" w:lineRule="auto"/>
        <w:rPr>
          <w:rFonts w:cs="Arial"/>
          <w:sz w:val="18"/>
          <w:szCs w:val="18"/>
        </w:rPr>
      </w:pPr>
      <w:r w:rsidRPr="00BF3C34">
        <w:rPr>
          <w:rFonts w:cs="Arial"/>
          <w:snapToGrid w:val="0"/>
          <w:sz w:val="18"/>
          <w:szCs w:val="18"/>
          <w:lang w:eastAsia="cs-CZ"/>
        </w:rPr>
        <w:t xml:space="preserve">Objekt, v ktorom je viac ako 200 osôb, v zmysle </w:t>
      </w:r>
      <w:r w:rsidRPr="00BF3C34">
        <w:rPr>
          <w:rFonts w:cs="Arial"/>
          <w:sz w:val="18"/>
          <w:szCs w:val="18"/>
        </w:rPr>
        <w:t xml:space="preserve">Vyhlášky MV č. 94/2004 </w:t>
      </w:r>
      <w:proofErr w:type="spellStart"/>
      <w:r w:rsidRPr="00BF3C34">
        <w:rPr>
          <w:rFonts w:cs="Arial"/>
          <w:sz w:val="18"/>
          <w:szCs w:val="18"/>
        </w:rPr>
        <w:t>Z.z</w:t>
      </w:r>
      <w:proofErr w:type="spellEnd"/>
      <w:r w:rsidRPr="00BF3C34">
        <w:rPr>
          <w:rFonts w:cs="Arial"/>
          <w:sz w:val="18"/>
          <w:szCs w:val="18"/>
        </w:rPr>
        <w:t xml:space="preserve">. §90 bude  vybavený hlasovou signalizáciou požiaru. </w:t>
      </w:r>
    </w:p>
    <w:p w:rsidR="00DC4FDF" w:rsidRPr="00BF3C34" w:rsidRDefault="00DC4FDF" w:rsidP="00DC4FDF">
      <w:pPr>
        <w:pStyle w:val="Nadpis2"/>
        <w:spacing w:before="0" w:line="240" w:lineRule="auto"/>
        <w:rPr>
          <w:rFonts w:ascii="Arial" w:hAnsi="Arial" w:cs="Arial"/>
          <w:b/>
          <w:color w:val="auto"/>
          <w:sz w:val="18"/>
          <w:szCs w:val="18"/>
        </w:rPr>
      </w:pPr>
      <w:r w:rsidRPr="00BF3C34">
        <w:rPr>
          <w:rFonts w:ascii="Arial" w:hAnsi="Arial" w:cs="Arial"/>
          <w:b/>
          <w:color w:val="auto"/>
          <w:sz w:val="18"/>
          <w:szCs w:val="18"/>
        </w:rPr>
        <w:lastRenderedPageBreak/>
        <w:t>Elektrické zariadenia</w:t>
      </w:r>
    </w:p>
    <w:p w:rsidR="00DC4FDF" w:rsidRPr="00BF3C34" w:rsidRDefault="00DC4FDF" w:rsidP="00DC4FDF">
      <w:pPr>
        <w:spacing w:after="0" w:line="240" w:lineRule="auto"/>
        <w:ind w:firstLine="720"/>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Elektroinštalácie a elektrické zariadenia  musia byť riešené podľa ustanovení vyhl. MV SR č. 314/2001 </w:t>
      </w:r>
      <w:proofErr w:type="spellStart"/>
      <w:r w:rsidRPr="00BF3C34">
        <w:rPr>
          <w:rFonts w:ascii="Arial" w:hAnsi="Arial" w:cs="Arial"/>
          <w:sz w:val="18"/>
          <w:szCs w:val="18"/>
        </w:rPr>
        <w:t>Z.z</w:t>
      </w:r>
      <w:proofErr w:type="spellEnd"/>
      <w:r w:rsidRPr="00BF3C34">
        <w:rPr>
          <w:rFonts w:ascii="Arial" w:hAnsi="Arial" w:cs="Arial"/>
          <w:sz w:val="18"/>
          <w:szCs w:val="18"/>
        </w:rPr>
        <w:t xml:space="preserve">., §4, </w:t>
      </w:r>
      <w:proofErr w:type="spellStart"/>
      <w:r w:rsidRPr="00BF3C34">
        <w:rPr>
          <w:rFonts w:ascii="Arial" w:hAnsi="Arial" w:cs="Arial"/>
          <w:sz w:val="18"/>
          <w:szCs w:val="18"/>
        </w:rPr>
        <w:t>ods.i</w:t>
      </w:r>
      <w:proofErr w:type="spellEnd"/>
      <w:r w:rsidRPr="00BF3C34">
        <w:rPr>
          <w:rFonts w:ascii="Arial" w:hAnsi="Arial" w:cs="Arial"/>
          <w:sz w:val="18"/>
          <w:szCs w:val="18"/>
        </w:rPr>
        <w:t xml:space="preserve"> a STN 33 2000-5-51:2007-04 do príslušných prostredí stanovených odbornou komisiou. Ochrana proti nebezpečnému dotyku, pred atm. elektrinou a pred účinkami </w:t>
      </w:r>
      <w:proofErr w:type="spellStart"/>
      <w:r w:rsidRPr="00BF3C34">
        <w:rPr>
          <w:rFonts w:ascii="Arial" w:hAnsi="Arial" w:cs="Arial"/>
          <w:sz w:val="18"/>
          <w:szCs w:val="18"/>
        </w:rPr>
        <w:t>stat</w:t>
      </w:r>
      <w:proofErr w:type="spellEnd"/>
      <w:r w:rsidRPr="00BF3C34">
        <w:rPr>
          <w:rFonts w:ascii="Arial" w:hAnsi="Arial" w:cs="Arial"/>
          <w:sz w:val="18"/>
          <w:szCs w:val="18"/>
        </w:rPr>
        <w:t xml:space="preserve">. elektriny bude </w:t>
      </w:r>
      <w:proofErr w:type="spellStart"/>
      <w:r w:rsidRPr="00BF3C34">
        <w:rPr>
          <w:rFonts w:ascii="Arial" w:hAnsi="Arial" w:cs="Arial"/>
          <w:sz w:val="18"/>
          <w:szCs w:val="18"/>
        </w:rPr>
        <w:t>zemnením</w:t>
      </w:r>
      <w:proofErr w:type="spellEnd"/>
      <w:r w:rsidRPr="00BF3C34">
        <w:rPr>
          <w:rFonts w:ascii="Arial" w:hAnsi="Arial" w:cs="Arial"/>
          <w:sz w:val="18"/>
          <w:szCs w:val="18"/>
        </w:rPr>
        <w:t xml:space="preserve"> a nulovaním.</w:t>
      </w:r>
    </w:p>
    <w:p w:rsidR="00DC4FDF" w:rsidRPr="00BF3C34" w:rsidRDefault="00DC4FDF" w:rsidP="00DC4FDF">
      <w:pPr>
        <w:spacing w:after="0" w:line="240" w:lineRule="auto"/>
        <w:ind w:firstLine="708"/>
        <w:jc w:val="both"/>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Užívateľ zabezpečí, aby elektrické svietidlá a elektrické zdroje svetla boli prevádzkované tak, aby sa nestali príčinou vzniku požiaru, aby neboli prekryté horľavými látkami a aby vo vzdialenosti najmenej </w:t>
      </w:r>
      <w:smartTag w:uri="urn:schemas-microsoft-com:office:smarttags" w:element="metricconverter">
        <w:smartTagPr>
          <w:attr w:name="ProductID" w:val="20 cm"/>
        </w:smartTagPr>
        <w:r w:rsidRPr="00BF3C34">
          <w:rPr>
            <w:rFonts w:ascii="Arial" w:hAnsi="Arial" w:cs="Arial"/>
            <w:sz w:val="18"/>
            <w:szCs w:val="18"/>
          </w:rPr>
          <w:t>20 cm</w:t>
        </w:r>
      </w:smartTag>
      <w:r w:rsidRPr="00BF3C34">
        <w:rPr>
          <w:rFonts w:ascii="Arial" w:hAnsi="Arial" w:cs="Arial"/>
          <w:sz w:val="18"/>
          <w:szCs w:val="18"/>
        </w:rPr>
        <w:t xml:space="preserve"> od nich neboli umiestňované horľavé materiály.</w:t>
      </w:r>
    </w:p>
    <w:p w:rsidR="00DC4FDF" w:rsidRPr="00BF3C34" w:rsidRDefault="00DC4FDF" w:rsidP="00DC4FDF">
      <w:pPr>
        <w:pStyle w:val="Zkladntext"/>
        <w:spacing w:after="0"/>
        <w:ind w:firstLine="708"/>
        <w:rPr>
          <w:rFonts w:cs="Arial"/>
          <w:sz w:val="18"/>
          <w:szCs w:val="18"/>
        </w:rPr>
      </w:pPr>
    </w:p>
    <w:p w:rsidR="00DC4FDF" w:rsidRPr="00BF3C34" w:rsidRDefault="00DC4FDF" w:rsidP="00DC4FDF">
      <w:pPr>
        <w:pStyle w:val="Zkladntext"/>
        <w:spacing w:after="0"/>
        <w:rPr>
          <w:rFonts w:cs="Arial"/>
          <w:sz w:val="18"/>
          <w:szCs w:val="18"/>
        </w:rPr>
      </w:pPr>
      <w:r w:rsidRPr="00BF3C34">
        <w:rPr>
          <w:rFonts w:cs="Arial"/>
          <w:sz w:val="18"/>
          <w:szCs w:val="18"/>
        </w:rPr>
        <w:t xml:space="preserve">Stavba bude proti účinkom atmosférickej elektriny vybavená bleskozvodom v súlade s STN EHN 62 305-1,-2,-3,-4.  V mieste každého zvodu na fasáde bude tepelná izolácia z EPS v šírke </w:t>
      </w:r>
      <w:smartTag w:uri="urn:schemas-microsoft-com:office:smarttags" w:element="metricconverter">
        <w:smartTagPr>
          <w:attr w:name="ProductID" w:val="400 mm"/>
        </w:smartTagPr>
        <w:r w:rsidRPr="00BF3C34">
          <w:rPr>
            <w:rFonts w:cs="Arial"/>
            <w:sz w:val="18"/>
            <w:szCs w:val="18"/>
          </w:rPr>
          <w:t>400 mm</w:t>
        </w:r>
      </w:smartTag>
      <w:r w:rsidRPr="00BF3C34">
        <w:rPr>
          <w:rFonts w:cs="Arial"/>
          <w:sz w:val="18"/>
          <w:szCs w:val="18"/>
        </w:rPr>
        <w:t xml:space="preserve"> nahradená izoláciou z minerálnej vlny v zmysle čl. 6.3.</w:t>
      </w:r>
    </w:p>
    <w:p w:rsidR="00DC4FDF" w:rsidRPr="00BF3C34" w:rsidRDefault="00DC4FDF" w:rsidP="00DC4FDF">
      <w:pPr>
        <w:pStyle w:val="Zarkazkladnhotextu3"/>
        <w:spacing w:after="0" w:line="240" w:lineRule="auto"/>
        <w:rPr>
          <w:rFonts w:ascii="Arial" w:hAnsi="Arial" w:cs="Arial"/>
          <w:b/>
          <w:sz w:val="18"/>
          <w:szCs w:val="18"/>
        </w:rPr>
      </w:pPr>
    </w:p>
    <w:p w:rsidR="00DC4FDF" w:rsidRPr="00BF3C34" w:rsidRDefault="00DC4FDF" w:rsidP="00DC4FDF">
      <w:pPr>
        <w:spacing w:after="0" w:line="240" w:lineRule="auto"/>
        <w:jc w:val="both"/>
        <w:rPr>
          <w:rFonts w:ascii="Arial" w:hAnsi="Arial" w:cs="Arial"/>
          <w:snapToGrid w:val="0"/>
          <w:sz w:val="18"/>
          <w:szCs w:val="18"/>
        </w:rPr>
      </w:pPr>
      <w:r w:rsidRPr="00BF3C34">
        <w:rPr>
          <w:rFonts w:ascii="Arial" w:hAnsi="Arial" w:cs="Arial"/>
          <w:snapToGrid w:val="0"/>
          <w:sz w:val="18"/>
          <w:szCs w:val="18"/>
        </w:rPr>
        <w:t xml:space="preserve">KÁBLE </w:t>
      </w: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napToGrid w:val="0"/>
          <w:sz w:val="18"/>
          <w:szCs w:val="18"/>
          <w:lang w:eastAsia="cs-CZ"/>
        </w:rPr>
        <w:t>V požiarnych úsekoch s priestorom podľa STN 92 0203,  príloha B sa musia elektrické rozvody viesť káblami, ktoré majú triedu reakcie na oheň a doplnkovú klasifikáciu:</w:t>
      </w:r>
    </w:p>
    <w:p w:rsidR="00DC4FDF" w:rsidRPr="00BF3C34" w:rsidRDefault="00DC4FDF" w:rsidP="00DC4FDF">
      <w:pPr>
        <w:spacing w:after="0" w:line="240" w:lineRule="auto"/>
        <w:ind w:left="777"/>
        <w:jc w:val="both"/>
        <w:rPr>
          <w:rFonts w:ascii="Arial" w:hAnsi="Arial" w:cs="Arial"/>
          <w:snapToGrid w:val="0"/>
          <w:sz w:val="18"/>
          <w:szCs w:val="18"/>
          <w:vertAlign w:val="superscript"/>
          <w:lang w:eastAsia="cs-CZ"/>
        </w:rPr>
      </w:pPr>
      <w:r w:rsidRPr="00BF3C34">
        <w:rPr>
          <w:rFonts w:ascii="Arial" w:hAnsi="Arial" w:cs="Arial"/>
          <w:snapToGrid w:val="0"/>
          <w:sz w:val="18"/>
          <w:szCs w:val="18"/>
          <w:lang w:eastAsia="cs-CZ"/>
        </w:rPr>
        <w:t xml:space="preserve">- </w:t>
      </w:r>
      <w:r w:rsidRPr="00BF3C34">
        <w:rPr>
          <w:rFonts w:ascii="Arial" w:hAnsi="Arial" w:cs="Arial"/>
          <w:snapToGrid w:val="0"/>
          <w:sz w:val="18"/>
          <w:szCs w:val="18"/>
          <w:lang w:eastAsia="cs-CZ"/>
        </w:rPr>
        <w:tab/>
        <w:t>B2</w:t>
      </w:r>
      <w:r w:rsidRPr="00BF3C34">
        <w:rPr>
          <w:rFonts w:ascii="Arial" w:hAnsi="Arial" w:cs="Arial"/>
          <w:snapToGrid w:val="0"/>
          <w:sz w:val="18"/>
          <w:szCs w:val="18"/>
          <w:vertAlign w:val="subscript"/>
          <w:lang w:eastAsia="cs-CZ"/>
        </w:rPr>
        <w:t xml:space="preserve">ca </w:t>
      </w:r>
      <w:r w:rsidRPr="00BF3C34">
        <w:rPr>
          <w:rFonts w:ascii="Arial" w:hAnsi="Arial" w:cs="Arial"/>
          <w:snapToGrid w:val="0"/>
          <w:sz w:val="18"/>
          <w:szCs w:val="18"/>
          <w:lang w:eastAsia="cs-CZ"/>
        </w:rPr>
        <w:t xml:space="preserve"> - skúška horenia káblov vo zväzku, kde celkové množstvo uvoľneného tepla za         </w:t>
      </w:r>
      <w:r w:rsidRPr="00BF3C34">
        <w:rPr>
          <w:rFonts w:ascii="Arial" w:hAnsi="Arial" w:cs="Arial"/>
          <w:snapToGrid w:val="0"/>
          <w:sz w:val="18"/>
          <w:szCs w:val="18"/>
          <w:lang w:eastAsia="cs-CZ"/>
        </w:rPr>
        <w:tab/>
        <w:t xml:space="preserve">1200 s ≤ 15 MJ, max. hodnota uvoľneného tepla ≤30 kW, šírenie plameňa ≤ </w:t>
      </w:r>
      <w:smartTag w:uri="urn:schemas-microsoft-com:office:smarttags" w:element="metricconverter">
        <w:smartTagPr>
          <w:attr w:name="ProductID" w:val="1,5 m"/>
        </w:smartTagPr>
        <w:r w:rsidRPr="00BF3C34">
          <w:rPr>
            <w:rFonts w:ascii="Arial" w:hAnsi="Arial" w:cs="Arial"/>
            <w:snapToGrid w:val="0"/>
            <w:sz w:val="18"/>
            <w:szCs w:val="18"/>
            <w:lang w:eastAsia="cs-CZ"/>
          </w:rPr>
          <w:t>1,5 m</w:t>
        </w:r>
      </w:smartTag>
      <w:r w:rsidRPr="00BF3C34">
        <w:rPr>
          <w:rFonts w:ascii="Arial" w:hAnsi="Arial" w:cs="Arial"/>
          <w:snapToGrid w:val="0"/>
          <w:sz w:val="18"/>
          <w:szCs w:val="18"/>
          <w:lang w:eastAsia="cs-CZ"/>
        </w:rPr>
        <w:t xml:space="preserve">, </w:t>
      </w:r>
      <w:r w:rsidRPr="00BF3C34">
        <w:rPr>
          <w:rFonts w:ascii="Arial" w:hAnsi="Arial" w:cs="Arial"/>
          <w:snapToGrid w:val="0"/>
          <w:sz w:val="18"/>
          <w:szCs w:val="18"/>
          <w:lang w:eastAsia="cs-CZ"/>
        </w:rPr>
        <w:tab/>
        <w:t>rýchlosť rozvoja požiaru ≤ 50Vs</w:t>
      </w:r>
      <w:r w:rsidRPr="00BF3C34">
        <w:rPr>
          <w:rFonts w:ascii="Arial" w:hAnsi="Arial" w:cs="Arial"/>
          <w:snapToGrid w:val="0"/>
          <w:sz w:val="18"/>
          <w:szCs w:val="18"/>
          <w:vertAlign w:val="superscript"/>
          <w:lang w:eastAsia="cs-CZ"/>
        </w:rPr>
        <w:t>-1</w:t>
      </w:r>
    </w:p>
    <w:p w:rsidR="00DC4FDF" w:rsidRPr="00BF3C34" w:rsidRDefault="00DC4FDF" w:rsidP="00774C8E">
      <w:pPr>
        <w:numPr>
          <w:ilvl w:val="0"/>
          <w:numId w:val="27"/>
        </w:numPr>
        <w:tabs>
          <w:tab w:val="clear" w:pos="1137"/>
          <w:tab w:val="num" w:pos="1070"/>
        </w:tabs>
        <w:spacing w:after="0" w:line="240" w:lineRule="auto"/>
        <w:ind w:left="1070"/>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 </w:t>
      </w:r>
      <w:r w:rsidRPr="00BF3C34">
        <w:rPr>
          <w:rFonts w:ascii="Arial" w:hAnsi="Arial" w:cs="Arial"/>
          <w:snapToGrid w:val="0"/>
          <w:sz w:val="18"/>
          <w:szCs w:val="18"/>
          <w:lang w:eastAsia="cs-CZ"/>
        </w:rPr>
        <w:tab/>
        <w:t>s1 – celkové množstvo vývinu dymu TSP</w:t>
      </w:r>
      <w:r w:rsidRPr="00BF3C34">
        <w:rPr>
          <w:rFonts w:ascii="Arial" w:hAnsi="Arial" w:cs="Arial"/>
          <w:snapToGrid w:val="0"/>
          <w:sz w:val="18"/>
          <w:szCs w:val="18"/>
          <w:vertAlign w:val="subscript"/>
          <w:lang w:eastAsia="cs-CZ"/>
        </w:rPr>
        <w:t xml:space="preserve">1200 </w:t>
      </w:r>
      <w:r w:rsidRPr="00BF3C34">
        <w:rPr>
          <w:rFonts w:ascii="Arial" w:hAnsi="Arial" w:cs="Arial"/>
          <w:snapToGrid w:val="0"/>
          <w:sz w:val="18"/>
          <w:szCs w:val="18"/>
          <w:lang w:eastAsia="cs-CZ"/>
        </w:rPr>
        <w:t xml:space="preserve">≤ </w:t>
      </w:r>
      <w:smartTag w:uri="urn:schemas-microsoft-com:office:smarttags" w:element="metricconverter">
        <w:smartTagPr>
          <w:attr w:name="ProductID" w:val="50 m2"/>
        </w:smartTagPr>
        <w:r w:rsidRPr="00BF3C34">
          <w:rPr>
            <w:rFonts w:ascii="Arial" w:hAnsi="Arial" w:cs="Arial"/>
            <w:snapToGrid w:val="0"/>
            <w:sz w:val="18"/>
            <w:szCs w:val="18"/>
            <w:lang w:eastAsia="cs-CZ"/>
          </w:rPr>
          <w:t>50 m</w:t>
        </w:r>
        <w:r w:rsidRPr="00BF3C34">
          <w:rPr>
            <w:rFonts w:ascii="Arial" w:hAnsi="Arial" w:cs="Arial"/>
            <w:snapToGrid w:val="0"/>
            <w:sz w:val="18"/>
            <w:szCs w:val="18"/>
            <w:vertAlign w:val="superscript"/>
            <w:lang w:eastAsia="cs-CZ"/>
          </w:rPr>
          <w:t>2</w:t>
        </w:r>
      </w:smartTag>
    </w:p>
    <w:p w:rsidR="00DC4FDF" w:rsidRPr="00BF3C34" w:rsidRDefault="00DC4FDF" w:rsidP="00774C8E">
      <w:pPr>
        <w:numPr>
          <w:ilvl w:val="0"/>
          <w:numId w:val="27"/>
        </w:numPr>
        <w:tabs>
          <w:tab w:val="clear" w:pos="1137"/>
          <w:tab w:val="num" w:pos="1070"/>
        </w:tabs>
        <w:spacing w:after="0" w:line="240" w:lineRule="auto"/>
        <w:ind w:left="1070"/>
        <w:jc w:val="both"/>
        <w:rPr>
          <w:rFonts w:ascii="Arial" w:hAnsi="Arial" w:cs="Arial"/>
          <w:snapToGrid w:val="0"/>
          <w:sz w:val="18"/>
          <w:szCs w:val="18"/>
          <w:lang w:eastAsia="cs-CZ"/>
        </w:rPr>
      </w:pPr>
      <w:r w:rsidRPr="00BF3C34">
        <w:rPr>
          <w:rFonts w:ascii="Arial" w:hAnsi="Arial" w:cs="Arial"/>
          <w:snapToGrid w:val="0"/>
          <w:sz w:val="18"/>
          <w:szCs w:val="18"/>
          <w:vertAlign w:val="superscript"/>
          <w:lang w:eastAsia="cs-CZ"/>
        </w:rPr>
        <w:tab/>
      </w:r>
      <w:r w:rsidRPr="00BF3C34">
        <w:rPr>
          <w:rFonts w:ascii="Arial" w:hAnsi="Arial" w:cs="Arial"/>
          <w:snapToGrid w:val="0"/>
          <w:sz w:val="18"/>
          <w:szCs w:val="18"/>
          <w:lang w:eastAsia="cs-CZ"/>
        </w:rPr>
        <w:t>d1 – žiadne horiace kvapky, častice pretrvávajúce dlhšie ako 10 s v rámci 1200 s</w:t>
      </w:r>
    </w:p>
    <w:p w:rsidR="00DC4FDF" w:rsidRPr="00BF3C34" w:rsidRDefault="00DC4FDF" w:rsidP="00774C8E">
      <w:pPr>
        <w:numPr>
          <w:ilvl w:val="0"/>
          <w:numId w:val="27"/>
        </w:numPr>
        <w:tabs>
          <w:tab w:val="clear" w:pos="1137"/>
          <w:tab w:val="num" w:pos="1070"/>
        </w:tabs>
        <w:spacing w:after="0" w:line="240" w:lineRule="auto"/>
        <w:ind w:left="1070"/>
        <w:jc w:val="both"/>
        <w:rPr>
          <w:rFonts w:ascii="Arial" w:hAnsi="Arial" w:cs="Arial"/>
          <w:snapToGrid w:val="0"/>
          <w:sz w:val="18"/>
          <w:szCs w:val="18"/>
          <w:lang w:eastAsia="cs-CZ"/>
        </w:rPr>
      </w:pPr>
      <w:r w:rsidRPr="00BF3C34">
        <w:rPr>
          <w:rFonts w:ascii="Arial" w:hAnsi="Arial" w:cs="Arial"/>
          <w:snapToGrid w:val="0"/>
          <w:sz w:val="18"/>
          <w:szCs w:val="18"/>
          <w:lang w:eastAsia="cs-CZ"/>
        </w:rPr>
        <w:tab/>
        <w:t xml:space="preserve">a1 – vodivosť &lt; 2,5µS/mm a pH &gt; 4,3  v súlade  s STN EN 50267-2-3 </w:t>
      </w:r>
    </w:p>
    <w:p w:rsidR="00DC4FDF" w:rsidRPr="00BF3C34" w:rsidRDefault="00DC4FDF" w:rsidP="00DC4FDF">
      <w:pPr>
        <w:spacing w:after="0" w:line="240" w:lineRule="auto"/>
        <w:ind w:firstLine="720"/>
        <w:jc w:val="both"/>
        <w:rPr>
          <w:rFonts w:ascii="Arial" w:hAnsi="Arial" w:cs="Arial"/>
          <w:snapToGrid w:val="0"/>
          <w:sz w:val="18"/>
          <w:szCs w:val="18"/>
          <w:lang w:eastAsia="cs-CZ"/>
        </w:rPr>
      </w:pPr>
      <w:r w:rsidRPr="00BF3C34">
        <w:rPr>
          <w:rFonts w:ascii="Arial" w:hAnsi="Arial" w:cs="Arial"/>
          <w:snapToGrid w:val="0"/>
          <w:sz w:val="18"/>
          <w:szCs w:val="18"/>
          <w:lang w:eastAsia="cs-CZ"/>
        </w:rPr>
        <w:t xml:space="preserve">Uvedené parametre  okrem a1 sa overujú skúškou pod2a </w:t>
      </w:r>
      <w:proofErr w:type="spellStart"/>
      <w:r w:rsidRPr="00BF3C34">
        <w:rPr>
          <w:rFonts w:ascii="Arial" w:hAnsi="Arial" w:cs="Arial"/>
          <w:snapToGrid w:val="0"/>
          <w:sz w:val="18"/>
          <w:szCs w:val="18"/>
          <w:lang w:eastAsia="cs-CZ"/>
        </w:rPr>
        <w:t>prEN</w:t>
      </w:r>
      <w:proofErr w:type="spellEnd"/>
      <w:r w:rsidRPr="00BF3C34">
        <w:rPr>
          <w:rFonts w:ascii="Arial" w:hAnsi="Arial" w:cs="Arial"/>
          <w:snapToGrid w:val="0"/>
          <w:sz w:val="18"/>
          <w:szCs w:val="18"/>
          <w:lang w:eastAsia="cs-CZ"/>
        </w:rPr>
        <w:t xml:space="preserve"> 50399.</w:t>
      </w:r>
    </w:p>
    <w:p w:rsidR="00DC4FDF" w:rsidRPr="00BF3C34" w:rsidRDefault="00DC4FDF" w:rsidP="00DC4FDF">
      <w:pPr>
        <w:spacing w:after="0" w:line="240" w:lineRule="auto"/>
        <w:jc w:val="both"/>
        <w:rPr>
          <w:rFonts w:ascii="Arial" w:hAnsi="Arial" w:cs="Arial"/>
          <w:b/>
          <w:snapToGrid w:val="0"/>
          <w:sz w:val="18"/>
          <w:szCs w:val="18"/>
          <w:lang w:eastAsia="cs-CZ"/>
        </w:rPr>
      </w:pPr>
      <w:r w:rsidRPr="00BF3C34">
        <w:rPr>
          <w:rFonts w:ascii="Arial" w:hAnsi="Arial" w:cs="Arial"/>
          <w:b/>
          <w:snapToGrid w:val="0"/>
          <w:sz w:val="18"/>
          <w:szCs w:val="18"/>
          <w:lang w:eastAsia="cs-CZ"/>
        </w:rPr>
        <w:t>Uvedené požiadavky sa netýkajú káblov uložených v stavebných konštrukciách pod omietkou alebo konštrukciou zhotovenou z výrobkov triedy reakcie na oheň najmenej A2, s1 d0</w:t>
      </w:r>
    </w:p>
    <w:p w:rsidR="00DC4FDF" w:rsidRPr="00BF3C34" w:rsidRDefault="00DC4FDF" w:rsidP="00DC4FDF">
      <w:pPr>
        <w:spacing w:after="0" w:line="240" w:lineRule="auto"/>
        <w:ind w:firstLine="720"/>
        <w:rPr>
          <w:rFonts w:ascii="Arial" w:hAnsi="Arial" w:cs="Arial"/>
          <w:b/>
          <w:sz w:val="18"/>
          <w:szCs w:val="18"/>
        </w:rPr>
      </w:pPr>
    </w:p>
    <w:p w:rsidR="00DC4FDF" w:rsidRPr="00BF3C34" w:rsidRDefault="00DC4FDF" w:rsidP="00DC4FDF">
      <w:pPr>
        <w:spacing w:after="0" w:line="240" w:lineRule="auto"/>
        <w:ind w:firstLine="720"/>
        <w:jc w:val="both"/>
        <w:rPr>
          <w:rFonts w:ascii="Arial" w:hAnsi="Arial" w:cs="Arial"/>
          <w:snapToGrid w:val="0"/>
          <w:sz w:val="18"/>
          <w:szCs w:val="18"/>
        </w:rPr>
      </w:pPr>
      <w:r w:rsidRPr="00BF3C34">
        <w:rPr>
          <w:rFonts w:ascii="Arial" w:hAnsi="Arial" w:cs="Arial"/>
          <w:snapToGrid w:val="0"/>
          <w:sz w:val="18"/>
          <w:szCs w:val="18"/>
        </w:rPr>
        <w:t xml:space="preserve">Požiadavka na funkčnú odolnosť trás káblov na trvalú dodávku el. energie : </w:t>
      </w:r>
    </w:p>
    <w:p w:rsidR="00DC4FDF" w:rsidRPr="00BF3C34" w:rsidRDefault="00DC4FDF" w:rsidP="00DC4FDF">
      <w:pPr>
        <w:spacing w:after="0" w:line="240" w:lineRule="auto"/>
        <w:ind w:firstLine="720"/>
        <w:jc w:val="both"/>
        <w:rPr>
          <w:rFonts w:ascii="Arial" w:hAnsi="Arial" w:cs="Arial"/>
          <w:snapToGrid w:val="0"/>
          <w:sz w:val="18"/>
          <w:szCs w:val="18"/>
          <w:lang w:eastAsia="cs-CZ"/>
        </w:rPr>
      </w:pPr>
      <w:r w:rsidRPr="00BF3C34">
        <w:rPr>
          <w:rFonts w:ascii="Arial" w:hAnsi="Arial" w:cs="Arial"/>
          <w:snapToGrid w:val="0"/>
          <w:sz w:val="18"/>
          <w:szCs w:val="18"/>
          <w:lang w:eastAsia="cs-CZ"/>
        </w:rPr>
        <w:t>- hlasová signalizácia požiaru</w:t>
      </w:r>
      <w:r w:rsidRPr="00BF3C34">
        <w:rPr>
          <w:rFonts w:ascii="Arial" w:hAnsi="Arial" w:cs="Arial"/>
          <w:snapToGrid w:val="0"/>
          <w:sz w:val="18"/>
          <w:szCs w:val="18"/>
          <w:lang w:eastAsia="cs-CZ"/>
        </w:rPr>
        <w:tab/>
      </w:r>
      <w:r w:rsidRPr="00BF3C34">
        <w:rPr>
          <w:rFonts w:ascii="Arial" w:hAnsi="Arial" w:cs="Arial"/>
          <w:snapToGrid w:val="0"/>
          <w:sz w:val="18"/>
          <w:szCs w:val="18"/>
          <w:lang w:eastAsia="cs-CZ"/>
        </w:rPr>
        <w:tab/>
      </w:r>
      <w:r w:rsidRPr="00BF3C34">
        <w:rPr>
          <w:rFonts w:ascii="Arial" w:hAnsi="Arial" w:cs="Arial"/>
          <w:snapToGrid w:val="0"/>
          <w:sz w:val="18"/>
          <w:szCs w:val="18"/>
          <w:lang w:eastAsia="cs-CZ"/>
        </w:rPr>
        <w:tab/>
      </w:r>
      <w:r w:rsidRPr="00BF3C34">
        <w:rPr>
          <w:rFonts w:ascii="Arial" w:hAnsi="Arial" w:cs="Arial"/>
          <w:snapToGrid w:val="0"/>
          <w:sz w:val="18"/>
          <w:szCs w:val="18"/>
          <w:lang w:eastAsia="cs-CZ"/>
        </w:rPr>
        <w:tab/>
      </w:r>
      <w:r w:rsidRPr="00BF3C34">
        <w:rPr>
          <w:rFonts w:ascii="Arial" w:hAnsi="Arial" w:cs="Arial"/>
          <w:snapToGrid w:val="0"/>
          <w:sz w:val="18"/>
          <w:szCs w:val="18"/>
          <w:lang w:eastAsia="cs-CZ"/>
        </w:rPr>
        <w:tab/>
        <w:t>30 min</w:t>
      </w:r>
    </w:p>
    <w:p w:rsidR="00DC4FDF" w:rsidRPr="00BF3C34" w:rsidRDefault="00DC4FDF" w:rsidP="00DC4FDF">
      <w:pPr>
        <w:spacing w:after="0" w:line="240" w:lineRule="auto"/>
        <w:ind w:firstLine="720"/>
        <w:jc w:val="both"/>
        <w:rPr>
          <w:rFonts w:ascii="Arial" w:hAnsi="Arial" w:cs="Arial"/>
          <w:snapToGrid w:val="0"/>
          <w:sz w:val="18"/>
          <w:szCs w:val="18"/>
        </w:rPr>
      </w:pPr>
      <w:r w:rsidRPr="00BF3C34">
        <w:rPr>
          <w:rFonts w:ascii="Arial" w:hAnsi="Arial" w:cs="Arial"/>
          <w:snapToGrid w:val="0"/>
          <w:sz w:val="18"/>
          <w:szCs w:val="18"/>
        </w:rPr>
        <w:t>- núdzové osvetlenie</w:t>
      </w:r>
      <w:r w:rsidRPr="00BF3C34">
        <w:rPr>
          <w:rFonts w:ascii="Arial" w:hAnsi="Arial" w:cs="Arial"/>
          <w:snapToGrid w:val="0"/>
          <w:sz w:val="18"/>
          <w:szCs w:val="18"/>
        </w:rPr>
        <w:tab/>
      </w:r>
      <w:r w:rsidRPr="00BF3C34">
        <w:rPr>
          <w:rFonts w:ascii="Arial" w:hAnsi="Arial" w:cs="Arial"/>
          <w:snapToGrid w:val="0"/>
          <w:sz w:val="18"/>
          <w:szCs w:val="18"/>
        </w:rPr>
        <w:tab/>
      </w:r>
      <w:r w:rsidRPr="00BF3C34">
        <w:rPr>
          <w:rFonts w:ascii="Arial" w:hAnsi="Arial" w:cs="Arial"/>
          <w:snapToGrid w:val="0"/>
          <w:sz w:val="18"/>
          <w:szCs w:val="18"/>
        </w:rPr>
        <w:tab/>
      </w:r>
      <w:r w:rsidRPr="00BF3C34">
        <w:rPr>
          <w:rFonts w:ascii="Arial" w:hAnsi="Arial" w:cs="Arial"/>
          <w:snapToGrid w:val="0"/>
          <w:sz w:val="18"/>
          <w:szCs w:val="18"/>
        </w:rPr>
        <w:tab/>
      </w:r>
      <w:r w:rsidRPr="00BF3C34">
        <w:rPr>
          <w:rFonts w:ascii="Arial" w:hAnsi="Arial" w:cs="Arial"/>
          <w:snapToGrid w:val="0"/>
          <w:sz w:val="18"/>
          <w:szCs w:val="18"/>
        </w:rPr>
        <w:tab/>
      </w:r>
      <w:r w:rsidRPr="00BF3C34">
        <w:rPr>
          <w:rFonts w:ascii="Arial" w:hAnsi="Arial" w:cs="Arial"/>
          <w:snapToGrid w:val="0"/>
          <w:sz w:val="18"/>
          <w:szCs w:val="18"/>
        </w:rPr>
        <w:tab/>
        <w:t>60 min</w:t>
      </w:r>
    </w:p>
    <w:p w:rsidR="00DC4FDF" w:rsidRPr="00BF3C34" w:rsidRDefault="00DC4FDF" w:rsidP="00DC4FDF">
      <w:pPr>
        <w:spacing w:after="0" w:line="240" w:lineRule="auto"/>
        <w:ind w:right="-1"/>
        <w:rPr>
          <w:rFonts w:ascii="Arial" w:hAnsi="Arial" w:cs="Arial"/>
          <w:sz w:val="18"/>
          <w:szCs w:val="18"/>
        </w:rPr>
      </w:pPr>
    </w:p>
    <w:p w:rsidR="00DC4FDF" w:rsidRPr="00BF3C34" w:rsidRDefault="00DC4FDF" w:rsidP="00DC4FDF">
      <w:pPr>
        <w:pStyle w:val="Zkladntextodsazen31"/>
        <w:ind w:firstLine="0"/>
        <w:rPr>
          <w:rFonts w:ascii="Arial" w:hAnsi="Arial" w:cs="Arial"/>
          <w:sz w:val="18"/>
          <w:szCs w:val="18"/>
        </w:rPr>
      </w:pPr>
      <w:r w:rsidRPr="00BF3C34">
        <w:rPr>
          <w:rFonts w:ascii="Arial" w:hAnsi="Arial" w:cs="Arial"/>
          <w:sz w:val="18"/>
          <w:szCs w:val="18"/>
        </w:rPr>
        <w:t xml:space="preserve">Na zabezpečenie vypnutia dodávky elektrickej energie pre el. zariadenia , ktoré nie sú elektrickými zariadeniami v prevádzke počas požiaru musí byť stavba vybavená  ovládacím prvkom  - </w:t>
      </w:r>
    </w:p>
    <w:p w:rsidR="00DC4FDF" w:rsidRPr="00BF3C34" w:rsidRDefault="00DC4FDF" w:rsidP="00DC4FDF">
      <w:pPr>
        <w:pStyle w:val="Zkladntextodsazen31"/>
        <w:ind w:firstLine="0"/>
        <w:rPr>
          <w:rFonts w:ascii="Arial" w:hAnsi="Arial" w:cs="Arial"/>
          <w:b/>
          <w:sz w:val="18"/>
          <w:szCs w:val="18"/>
        </w:rPr>
      </w:pPr>
      <w:r w:rsidRPr="00BF3C34">
        <w:rPr>
          <w:rFonts w:ascii="Arial" w:hAnsi="Arial" w:cs="Arial"/>
          <w:b/>
          <w:sz w:val="18"/>
          <w:szCs w:val="18"/>
        </w:rPr>
        <w:tab/>
      </w:r>
      <w:r w:rsidRPr="00BF3C34">
        <w:rPr>
          <w:rFonts w:ascii="Arial" w:hAnsi="Arial" w:cs="Arial"/>
          <w:b/>
          <w:sz w:val="18"/>
          <w:szCs w:val="18"/>
        </w:rPr>
        <w:tab/>
      </w:r>
      <w:r w:rsidRPr="00BF3C34">
        <w:rPr>
          <w:rFonts w:ascii="Arial" w:hAnsi="Arial" w:cs="Arial"/>
          <w:b/>
          <w:sz w:val="18"/>
          <w:szCs w:val="18"/>
        </w:rPr>
        <w:tab/>
      </w:r>
      <w:r w:rsidRPr="00BF3C34">
        <w:rPr>
          <w:rFonts w:ascii="Arial" w:hAnsi="Arial" w:cs="Arial"/>
          <w:b/>
          <w:sz w:val="18"/>
          <w:szCs w:val="18"/>
        </w:rPr>
        <w:tab/>
      </w:r>
      <w:r w:rsidRPr="00BF3C34">
        <w:rPr>
          <w:rFonts w:ascii="Arial" w:hAnsi="Arial" w:cs="Arial"/>
          <w:b/>
          <w:sz w:val="18"/>
          <w:szCs w:val="18"/>
        </w:rPr>
        <w:tab/>
        <w:t>CENTRAL STOP.</w:t>
      </w:r>
    </w:p>
    <w:p w:rsidR="00DC4FDF" w:rsidRPr="00BF3C34" w:rsidRDefault="00DC4FDF" w:rsidP="00DC4FDF">
      <w:pPr>
        <w:spacing w:after="0" w:line="240" w:lineRule="auto"/>
        <w:rPr>
          <w:rFonts w:ascii="Arial" w:hAnsi="Arial" w:cs="Arial"/>
          <w:snapToGrid w:val="0"/>
          <w:sz w:val="18"/>
          <w:szCs w:val="18"/>
          <w:lang w:eastAsia="cs-CZ"/>
        </w:rPr>
      </w:pPr>
      <w:r w:rsidRPr="00BF3C34">
        <w:rPr>
          <w:rFonts w:ascii="Arial" w:hAnsi="Arial" w:cs="Arial"/>
          <w:bCs/>
          <w:sz w:val="18"/>
          <w:szCs w:val="18"/>
        </w:rPr>
        <w:t>Tlačidlo centrál stop bude umiestnené v priestore foyer  na 1.NP.</w:t>
      </w:r>
    </w:p>
    <w:p w:rsidR="00DC4FDF" w:rsidRPr="00BF3C34" w:rsidRDefault="00DC4FDF" w:rsidP="00DC4FDF">
      <w:pPr>
        <w:spacing w:after="0" w:line="240" w:lineRule="auto"/>
        <w:rPr>
          <w:rFonts w:ascii="Arial" w:hAnsi="Arial" w:cs="Arial"/>
          <w:b/>
          <w:sz w:val="18"/>
          <w:szCs w:val="18"/>
        </w:rPr>
      </w:pPr>
    </w:p>
    <w:p w:rsidR="00BF3C34" w:rsidRPr="00BF3C34" w:rsidRDefault="00BF3C34" w:rsidP="00DC4FDF">
      <w:pPr>
        <w:spacing w:after="0" w:line="240" w:lineRule="auto"/>
        <w:rPr>
          <w:rFonts w:ascii="Arial" w:hAnsi="Arial" w:cs="Arial"/>
          <w:b/>
          <w:sz w:val="18"/>
          <w:szCs w:val="18"/>
        </w:rPr>
      </w:pPr>
    </w:p>
    <w:p w:rsidR="00DC4FDF" w:rsidRDefault="00F472EC" w:rsidP="00DC4FDF">
      <w:pPr>
        <w:spacing w:after="0" w:line="240" w:lineRule="auto"/>
        <w:rPr>
          <w:rFonts w:ascii="Arial" w:hAnsi="Arial" w:cs="Arial"/>
          <w:b/>
          <w:sz w:val="18"/>
          <w:szCs w:val="18"/>
        </w:rPr>
      </w:pPr>
      <w:r>
        <w:rPr>
          <w:rFonts w:ascii="Arial" w:hAnsi="Arial" w:cs="Arial"/>
          <w:b/>
          <w:sz w:val="18"/>
          <w:szCs w:val="18"/>
        </w:rPr>
        <w:t>5.</w:t>
      </w:r>
      <w:r w:rsidR="00DC4FDF" w:rsidRPr="00BF3C34">
        <w:rPr>
          <w:rFonts w:ascii="Arial" w:hAnsi="Arial" w:cs="Arial"/>
          <w:b/>
          <w:sz w:val="18"/>
          <w:szCs w:val="18"/>
        </w:rPr>
        <w:t>7.  ZARIADENIA PRE PROTIPOŽIARNY ZÁSAH</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b/>
          <w:sz w:val="18"/>
          <w:szCs w:val="18"/>
        </w:rPr>
        <w:t>POTREBA VODY NA HASENIE POŽIARU</w:t>
      </w:r>
      <w:r w:rsidRPr="00BF3C34">
        <w:rPr>
          <w:rFonts w:ascii="Arial" w:hAnsi="Arial" w:cs="Arial"/>
          <w:sz w:val="18"/>
          <w:szCs w:val="18"/>
        </w:rPr>
        <w:t xml:space="preserve">  v zmysle STN 92 </w:t>
      </w:r>
      <w:smartTag w:uri="urn:schemas-microsoft-com:office:smarttags" w:element="metricconverter">
        <w:smartTagPr>
          <w:attr w:name="ProductID" w:val="0400 a"/>
        </w:smartTagPr>
        <w:r w:rsidRPr="00BF3C34">
          <w:rPr>
            <w:rFonts w:ascii="Arial" w:hAnsi="Arial" w:cs="Arial"/>
            <w:sz w:val="18"/>
            <w:szCs w:val="18"/>
          </w:rPr>
          <w:t>0400 a</w:t>
        </w:r>
      </w:smartTag>
      <w:r w:rsidRPr="00BF3C34">
        <w:rPr>
          <w:rFonts w:ascii="Arial" w:hAnsi="Arial" w:cs="Arial"/>
          <w:sz w:val="18"/>
          <w:szCs w:val="18"/>
        </w:rPr>
        <w:t xml:space="preserve"> Vyhlášky č, 699/2004 </w:t>
      </w:r>
      <w:proofErr w:type="spellStart"/>
      <w:r w:rsidRPr="00BF3C34">
        <w:rPr>
          <w:rFonts w:ascii="Arial" w:hAnsi="Arial" w:cs="Arial"/>
          <w:sz w:val="18"/>
          <w:szCs w:val="18"/>
        </w:rPr>
        <w:t>Z.z</w:t>
      </w:r>
      <w:proofErr w:type="spellEnd"/>
      <w:r w:rsidRPr="00BF3C34">
        <w:rPr>
          <w:rFonts w:ascii="Arial" w:hAnsi="Arial" w:cs="Arial"/>
          <w:sz w:val="18"/>
          <w:szCs w:val="18"/>
        </w:rPr>
        <w:t>. bude  zabezpečená z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vnútorných  hadicových navijakov s tvarovo stálou hadicou s menovitou svetlosťou </w:t>
      </w:r>
      <w:smartTag w:uri="urn:schemas-microsoft-com:office:smarttags" w:element="metricconverter">
        <w:smartTagPr>
          <w:attr w:name="ProductID" w:val="25 mm"/>
        </w:smartTagPr>
        <w:r w:rsidRPr="00BF3C34">
          <w:rPr>
            <w:rFonts w:ascii="Arial" w:hAnsi="Arial" w:cs="Arial"/>
            <w:sz w:val="18"/>
            <w:szCs w:val="18"/>
          </w:rPr>
          <w:t>25 mm</w:t>
        </w:r>
      </w:smartTag>
      <w:r w:rsidRPr="00BF3C34">
        <w:rPr>
          <w:rFonts w:ascii="Arial" w:hAnsi="Arial" w:cs="Arial"/>
          <w:sz w:val="18"/>
          <w:szCs w:val="18"/>
        </w:rPr>
        <w:t xml:space="preserve"> s min. prietokom vody 59 l/min pri tlaku </w:t>
      </w:r>
      <w:smartTag w:uri="urn:schemas-microsoft-com:office:smarttags" w:element="metricconverter">
        <w:smartTagPr>
          <w:attr w:name="ProductID" w:val="0,2 mm"/>
        </w:smartTagPr>
        <w:r w:rsidRPr="00BF3C34">
          <w:rPr>
            <w:rFonts w:ascii="Arial" w:hAnsi="Arial" w:cs="Arial"/>
            <w:sz w:val="18"/>
            <w:szCs w:val="18"/>
          </w:rPr>
          <w:t>0,2 mm</w:t>
        </w:r>
      </w:smartTag>
      <w:r w:rsidRPr="00BF3C34">
        <w:rPr>
          <w:rFonts w:ascii="Arial" w:hAnsi="Arial" w:cs="Arial"/>
          <w:sz w:val="18"/>
          <w:szCs w:val="18"/>
        </w:rPr>
        <w:t xml:space="preserve"> s dĺžkou hadice 30 m  (napr. NOHA 25) - STN 92 0400, čl.5.5.2d. v počte 2 ks,  rozmiestnenie  – viď výkresová dokumentácia.</w:t>
      </w:r>
    </w:p>
    <w:p w:rsidR="00DC4FDF" w:rsidRPr="00BF3C34" w:rsidRDefault="00DC4FDF" w:rsidP="00DC4FDF">
      <w:pPr>
        <w:pStyle w:val="Zkladntext"/>
        <w:spacing w:after="0"/>
        <w:rPr>
          <w:rFonts w:cs="Arial"/>
          <w:sz w:val="18"/>
          <w:szCs w:val="18"/>
        </w:rPr>
      </w:pPr>
      <w:r w:rsidRPr="00BF3C34">
        <w:rPr>
          <w:rFonts w:cs="Arial"/>
          <w:sz w:val="18"/>
          <w:szCs w:val="18"/>
        </w:rPr>
        <w:t xml:space="preserve">- z  jestvujúcich  vonkajších podzemných hydrantov DN 80 na potrubí DN100 a nového nadzemného hydrantu DN 80 na potrubí DN 80. Všetky hydranty sú situované mimo požiarne nebezpečný priestor, najmenej </w:t>
      </w:r>
      <w:smartTag w:uri="urn:schemas-microsoft-com:office:smarttags" w:element="metricconverter">
        <w:smartTagPr>
          <w:attr w:name="ProductID" w:val="5 m"/>
        </w:smartTagPr>
        <w:r w:rsidRPr="00BF3C34">
          <w:rPr>
            <w:rFonts w:cs="Arial"/>
            <w:sz w:val="18"/>
            <w:szCs w:val="18"/>
          </w:rPr>
          <w:t>5 m</w:t>
        </w:r>
      </w:smartTag>
      <w:r w:rsidRPr="00BF3C34">
        <w:rPr>
          <w:rFonts w:cs="Arial"/>
          <w:sz w:val="18"/>
          <w:szCs w:val="18"/>
        </w:rPr>
        <w:t xml:space="preserve"> a najviac </w:t>
      </w:r>
      <w:smartTag w:uri="urn:schemas-microsoft-com:office:smarttags" w:element="metricconverter">
        <w:smartTagPr>
          <w:attr w:name="ProductID" w:val="80 m"/>
        </w:smartTagPr>
        <w:r w:rsidRPr="00BF3C34">
          <w:rPr>
            <w:rFonts w:cs="Arial"/>
            <w:sz w:val="18"/>
            <w:szCs w:val="18"/>
          </w:rPr>
          <w:t>80 m</w:t>
        </w:r>
      </w:smartTag>
      <w:r w:rsidRPr="00BF3C34">
        <w:rPr>
          <w:rFonts w:cs="Arial"/>
          <w:sz w:val="18"/>
          <w:szCs w:val="18"/>
        </w:rPr>
        <w:t xml:space="preserve"> od stavby – STN 92 0400 tab.2, tab.3.  Polohy a druh  hydrantov sú  vyznačené vo výkrese situácie.</w:t>
      </w:r>
    </w:p>
    <w:p w:rsidR="00DC4FDF" w:rsidRPr="00BF3C34" w:rsidRDefault="00DC4FDF" w:rsidP="00DC4FDF">
      <w:pPr>
        <w:spacing w:after="0" w:line="240" w:lineRule="auto"/>
        <w:jc w:val="both"/>
        <w:rPr>
          <w:rFonts w:ascii="Arial" w:hAnsi="Arial" w:cs="Arial"/>
          <w:sz w:val="18"/>
          <w:szCs w:val="18"/>
        </w:rPr>
      </w:pPr>
    </w:p>
    <w:p w:rsidR="00DC4FDF" w:rsidRPr="00BF3C34" w:rsidRDefault="00DC4FDF" w:rsidP="00DC4FDF">
      <w:pPr>
        <w:spacing w:after="0" w:line="240" w:lineRule="auto"/>
        <w:jc w:val="both"/>
        <w:rPr>
          <w:rFonts w:ascii="Arial" w:hAnsi="Arial" w:cs="Arial"/>
          <w:snapToGrid w:val="0"/>
          <w:sz w:val="18"/>
          <w:szCs w:val="18"/>
          <w:lang w:eastAsia="cs-CZ"/>
        </w:rPr>
      </w:pPr>
      <w:r w:rsidRPr="00BF3C34">
        <w:rPr>
          <w:rFonts w:ascii="Arial" w:hAnsi="Arial" w:cs="Arial"/>
          <w:sz w:val="18"/>
          <w:szCs w:val="18"/>
        </w:rPr>
        <w:t>Potreba požiarnej vody pre  požiarny úsek  s plochou do 1000 m</w:t>
      </w:r>
      <w:r w:rsidRPr="00BF3C34">
        <w:rPr>
          <w:rFonts w:ascii="Arial" w:hAnsi="Arial" w:cs="Arial"/>
          <w:sz w:val="18"/>
          <w:szCs w:val="18"/>
          <w:vertAlign w:val="superscript"/>
        </w:rPr>
        <w:t xml:space="preserve">2  </w:t>
      </w:r>
      <w:r w:rsidRPr="00BF3C34">
        <w:rPr>
          <w:rFonts w:ascii="Arial" w:hAnsi="Arial" w:cs="Arial"/>
          <w:sz w:val="18"/>
          <w:szCs w:val="18"/>
        </w:rPr>
        <w:t xml:space="preserve">pre v = 1,5 m/s   je  </w:t>
      </w:r>
      <w:r w:rsidRPr="00BF3C34">
        <w:rPr>
          <w:rFonts w:ascii="Arial" w:hAnsi="Arial" w:cs="Arial"/>
          <w:b/>
          <w:sz w:val="18"/>
          <w:szCs w:val="18"/>
        </w:rPr>
        <w:t>12,0 l/s</w:t>
      </w:r>
      <w:r w:rsidRPr="00BF3C34">
        <w:rPr>
          <w:rFonts w:ascii="Arial" w:hAnsi="Arial" w:cs="Arial"/>
          <w:sz w:val="18"/>
          <w:szCs w:val="18"/>
        </w:rPr>
        <w:t xml:space="preserve"> – STN 92 0400, tab.2, pol.2.</w:t>
      </w:r>
    </w:p>
    <w:p w:rsidR="00DC4FDF" w:rsidRPr="00BF3C34" w:rsidRDefault="00DC4FDF" w:rsidP="00DC4FDF">
      <w:pPr>
        <w:spacing w:after="0" w:line="240" w:lineRule="auto"/>
        <w:rPr>
          <w:rFonts w:ascii="Arial" w:hAnsi="Arial" w:cs="Arial"/>
          <w:sz w:val="18"/>
          <w:szCs w:val="18"/>
        </w:rPr>
      </w:pPr>
    </w:p>
    <w:p w:rsidR="00DC4FDF" w:rsidRPr="00BF3C34" w:rsidRDefault="00DC4FDF" w:rsidP="00DC4FDF">
      <w:pPr>
        <w:spacing w:after="0" w:line="240" w:lineRule="auto"/>
        <w:rPr>
          <w:rFonts w:ascii="Arial" w:hAnsi="Arial" w:cs="Arial"/>
          <w:b/>
          <w:snapToGrid w:val="0"/>
          <w:sz w:val="18"/>
          <w:szCs w:val="18"/>
          <w:lang w:eastAsia="cs-CZ"/>
        </w:rPr>
      </w:pPr>
      <w:r w:rsidRPr="00BF3C34">
        <w:rPr>
          <w:rFonts w:ascii="Arial" w:hAnsi="Arial" w:cs="Arial"/>
          <w:b/>
          <w:snapToGrid w:val="0"/>
          <w:sz w:val="18"/>
          <w:szCs w:val="18"/>
          <w:lang w:eastAsia="cs-CZ"/>
        </w:rPr>
        <w:t xml:space="preserve">PHP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Počet prenosných hasiacich prístrojov je stanovený v zmysle  STN 92 0202-1.</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Celkové množstvo hasiacich prístrojov: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- 9 ks práškové s hmotnosťou has. náplne 6 kg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Poloha hasiacich prístrojov je vyznačená vo výkresovej časti.</w:t>
      </w:r>
    </w:p>
    <w:p w:rsidR="00DC4FDF" w:rsidRPr="00BF3C34" w:rsidRDefault="00DC4FDF" w:rsidP="00DC4FDF">
      <w:pPr>
        <w:pStyle w:val="Zarkazkladnhotextu2"/>
        <w:spacing w:after="0" w:line="240" w:lineRule="auto"/>
        <w:rPr>
          <w:rFonts w:cs="Arial"/>
          <w:sz w:val="18"/>
          <w:szCs w:val="18"/>
        </w:rPr>
      </w:pPr>
    </w:p>
    <w:p w:rsidR="00DC4FDF" w:rsidRPr="00BF3C34" w:rsidRDefault="00DC4FDF" w:rsidP="00DC4FDF">
      <w:pPr>
        <w:pStyle w:val="Zarkazkladnhotextu2"/>
        <w:spacing w:after="0" w:line="240" w:lineRule="auto"/>
        <w:rPr>
          <w:rFonts w:cs="Arial"/>
          <w:b/>
          <w:sz w:val="18"/>
          <w:szCs w:val="18"/>
        </w:rPr>
      </w:pPr>
      <w:r w:rsidRPr="00BF3C34">
        <w:rPr>
          <w:rFonts w:cs="Arial"/>
          <w:b/>
          <w:sz w:val="18"/>
          <w:szCs w:val="18"/>
        </w:rPr>
        <w:t xml:space="preserve">ZÁSAHOVÉ CESTY  </w:t>
      </w:r>
    </w:p>
    <w:p w:rsidR="00DC4FDF" w:rsidRPr="00BF3C34" w:rsidRDefault="00DC4FDF" w:rsidP="00DC4FDF">
      <w:pPr>
        <w:pStyle w:val="Zarkazkladnhotextu2"/>
        <w:spacing w:after="0" w:line="240" w:lineRule="auto"/>
        <w:rPr>
          <w:rFonts w:cs="Arial"/>
          <w:sz w:val="18"/>
          <w:szCs w:val="18"/>
        </w:rPr>
      </w:pPr>
      <w:r w:rsidRPr="00BF3C34">
        <w:rPr>
          <w:rFonts w:cs="Arial"/>
          <w:sz w:val="18"/>
          <w:szCs w:val="18"/>
        </w:rPr>
        <w:t xml:space="preserve">V  zmysle  Vyhlášky č.94/2004 </w:t>
      </w:r>
      <w:proofErr w:type="spellStart"/>
      <w:r w:rsidRPr="00BF3C34">
        <w:rPr>
          <w:rFonts w:cs="Arial"/>
          <w:sz w:val="18"/>
          <w:szCs w:val="18"/>
        </w:rPr>
        <w:t>Z.z</w:t>
      </w:r>
      <w:proofErr w:type="spellEnd"/>
      <w:r w:rsidRPr="00BF3C34">
        <w:rPr>
          <w:rFonts w:cs="Arial"/>
          <w:sz w:val="18"/>
          <w:szCs w:val="18"/>
        </w:rPr>
        <w:t xml:space="preserve">., §86, objekt bude vybavený vonkajšou zásahovou cestou – novým vonkajším schodiskom na úroveň 2.NP a odtiaľ požiarnym rebríkom na strechu objektu. </w:t>
      </w:r>
    </w:p>
    <w:p w:rsidR="00DC4FDF" w:rsidRPr="00BF3C34" w:rsidRDefault="00DC4FDF" w:rsidP="00DC4FDF">
      <w:pPr>
        <w:pStyle w:val="Zarkazkladnhotextu2"/>
        <w:spacing w:after="0" w:line="240" w:lineRule="auto"/>
        <w:ind w:firstLine="720"/>
        <w:rPr>
          <w:rFonts w:cs="Arial"/>
          <w:sz w:val="18"/>
          <w:szCs w:val="18"/>
        </w:rPr>
      </w:pPr>
    </w:p>
    <w:p w:rsidR="00DC4FDF" w:rsidRPr="00BF3C34" w:rsidRDefault="00DC4FDF" w:rsidP="00DC4FDF">
      <w:pPr>
        <w:pStyle w:val="Nadpis3"/>
        <w:spacing w:before="0" w:line="240" w:lineRule="auto"/>
        <w:rPr>
          <w:rFonts w:ascii="Arial" w:hAnsi="Arial" w:cs="Arial"/>
          <w:b/>
          <w:color w:val="auto"/>
          <w:sz w:val="18"/>
          <w:szCs w:val="18"/>
        </w:rPr>
      </w:pPr>
      <w:r w:rsidRPr="00BF3C34">
        <w:rPr>
          <w:rFonts w:ascii="Arial" w:hAnsi="Arial" w:cs="Arial"/>
          <w:b/>
          <w:color w:val="auto"/>
          <w:sz w:val="18"/>
          <w:szCs w:val="18"/>
        </w:rPr>
        <w:t xml:space="preserve">Nástupná plocha </w:t>
      </w:r>
    </w:p>
    <w:p w:rsidR="00DC4FDF" w:rsidRPr="00BF3C34" w:rsidRDefault="00DC4FDF" w:rsidP="00DC4FDF">
      <w:pPr>
        <w:spacing w:after="0" w:line="240" w:lineRule="auto"/>
        <w:jc w:val="both"/>
        <w:rPr>
          <w:rFonts w:ascii="Arial" w:hAnsi="Arial" w:cs="Arial"/>
          <w:sz w:val="18"/>
          <w:szCs w:val="18"/>
        </w:rPr>
      </w:pPr>
      <w:r w:rsidRPr="00BF3C34">
        <w:rPr>
          <w:rFonts w:ascii="Arial" w:hAnsi="Arial" w:cs="Arial"/>
          <w:sz w:val="18"/>
          <w:szCs w:val="18"/>
        </w:rPr>
        <w:t xml:space="preserve">V  zmysle  Vyhlášky č.94/2004 </w:t>
      </w:r>
      <w:proofErr w:type="spellStart"/>
      <w:r w:rsidRPr="00BF3C34">
        <w:rPr>
          <w:rFonts w:ascii="Arial" w:hAnsi="Arial" w:cs="Arial"/>
          <w:sz w:val="18"/>
          <w:szCs w:val="18"/>
        </w:rPr>
        <w:t>Z.z</w:t>
      </w:r>
      <w:proofErr w:type="spellEnd"/>
      <w:r w:rsidRPr="00BF3C34">
        <w:rPr>
          <w:rFonts w:ascii="Arial" w:hAnsi="Arial" w:cs="Arial"/>
          <w:sz w:val="18"/>
          <w:szCs w:val="18"/>
        </w:rPr>
        <w:t>., §83, ods.1a  pre stavbu nemusí byť vybudovaná nástupná plocha.</w:t>
      </w:r>
    </w:p>
    <w:p w:rsidR="00DC4FDF" w:rsidRPr="00BF3C34" w:rsidRDefault="00DC4FDF" w:rsidP="00DC4FDF">
      <w:pPr>
        <w:pStyle w:val="Zarkazkladnhotextu3"/>
        <w:spacing w:after="0" w:line="240" w:lineRule="auto"/>
        <w:rPr>
          <w:rFonts w:ascii="Arial" w:hAnsi="Arial" w:cs="Arial"/>
          <w:sz w:val="18"/>
          <w:szCs w:val="18"/>
        </w:rPr>
      </w:pPr>
    </w:p>
    <w:p w:rsidR="00DC4FDF" w:rsidRPr="00BF3C34" w:rsidRDefault="00DC4FDF" w:rsidP="00DC4FDF">
      <w:pPr>
        <w:pStyle w:val="Zarkazkladnhotextu3"/>
        <w:spacing w:after="0" w:line="240" w:lineRule="auto"/>
        <w:rPr>
          <w:rFonts w:ascii="Arial" w:hAnsi="Arial" w:cs="Arial"/>
          <w:sz w:val="18"/>
          <w:szCs w:val="18"/>
        </w:rPr>
      </w:pPr>
      <w:r w:rsidRPr="00BF3C34">
        <w:rPr>
          <w:rFonts w:ascii="Arial" w:hAnsi="Arial" w:cs="Arial"/>
          <w:b/>
          <w:sz w:val="18"/>
          <w:szCs w:val="18"/>
        </w:rPr>
        <w:lastRenderedPageBreak/>
        <w:t>PRÍSTUPY  A PRÍJAZDY</w:t>
      </w:r>
      <w:r w:rsidRPr="00BF3C34">
        <w:rPr>
          <w:rFonts w:ascii="Arial" w:hAnsi="Arial" w:cs="Arial"/>
          <w:sz w:val="18"/>
          <w:szCs w:val="18"/>
        </w:rPr>
        <w:t xml:space="preserve">  sú zabezpečené po jestvujúcich miestnych komunikáciách   s  min.  šírkou 5  m a  s dostatočnou únosnosťou (80 </w:t>
      </w:r>
      <w:proofErr w:type="spellStart"/>
      <w:r w:rsidRPr="00BF3C34">
        <w:rPr>
          <w:rFonts w:ascii="Arial" w:hAnsi="Arial" w:cs="Arial"/>
          <w:sz w:val="18"/>
          <w:szCs w:val="18"/>
        </w:rPr>
        <w:t>kN</w:t>
      </w:r>
      <w:proofErr w:type="spellEnd"/>
      <w:r w:rsidRPr="00BF3C34">
        <w:rPr>
          <w:rFonts w:ascii="Arial" w:hAnsi="Arial" w:cs="Arial"/>
          <w:sz w:val="18"/>
          <w:szCs w:val="18"/>
        </w:rPr>
        <w:t xml:space="preserve"> na nápravu) pre príjazd požiarnej techniky.  Maximálna  vzdialenosť komunikácie od vstupu do objektu je do </w:t>
      </w:r>
      <w:smartTag w:uri="urn:schemas-microsoft-com:office:smarttags" w:element="metricconverter">
        <w:smartTagPr>
          <w:attr w:name="ProductID" w:val="20 m"/>
        </w:smartTagPr>
        <w:r w:rsidRPr="00BF3C34">
          <w:rPr>
            <w:rFonts w:ascii="Arial" w:hAnsi="Arial" w:cs="Arial"/>
            <w:sz w:val="18"/>
            <w:szCs w:val="18"/>
          </w:rPr>
          <w:t>20 m</w:t>
        </w:r>
      </w:smartTag>
      <w:r w:rsidRPr="00BF3C34">
        <w:rPr>
          <w:rFonts w:ascii="Arial" w:hAnsi="Arial" w:cs="Arial"/>
          <w:sz w:val="18"/>
          <w:szCs w:val="18"/>
        </w:rPr>
        <w:t xml:space="preserve"> - vyhovuje požiadavkám Vyhlášky č.94/2004 </w:t>
      </w:r>
      <w:proofErr w:type="spellStart"/>
      <w:r w:rsidRPr="00BF3C34">
        <w:rPr>
          <w:rFonts w:ascii="Arial" w:hAnsi="Arial" w:cs="Arial"/>
          <w:sz w:val="18"/>
          <w:szCs w:val="18"/>
        </w:rPr>
        <w:t>Z.z</w:t>
      </w:r>
      <w:proofErr w:type="spellEnd"/>
      <w:r w:rsidRPr="00BF3C34">
        <w:rPr>
          <w:rFonts w:ascii="Arial" w:hAnsi="Arial" w:cs="Arial"/>
          <w:sz w:val="18"/>
          <w:szCs w:val="18"/>
        </w:rPr>
        <w:t>., §82.</w:t>
      </w:r>
    </w:p>
    <w:p w:rsidR="00DC4FDF" w:rsidRPr="00BF3C34" w:rsidRDefault="00DC4FDF" w:rsidP="00DC4FDF">
      <w:pPr>
        <w:pStyle w:val="Zkladntext"/>
        <w:spacing w:after="0"/>
        <w:rPr>
          <w:rFonts w:cs="Arial"/>
          <w:b/>
          <w:sz w:val="18"/>
          <w:szCs w:val="18"/>
        </w:rPr>
      </w:pPr>
    </w:p>
    <w:p w:rsidR="00DC4FDF" w:rsidRDefault="00F472EC" w:rsidP="00DC4FDF">
      <w:pPr>
        <w:pStyle w:val="Zkladntext"/>
        <w:spacing w:after="0"/>
        <w:rPr>
          <w:rFonts w:cs="Arial"/>
          <w:b/>
          <w:sz w:val="18"/>
          <w:szCs w:val="18"/>
        </w:rPr>
      </w:pPr>
      <w:r>
        <w:rPr>
          <w:rFonts w:cs="Arial"/>
          <w:b/>
          <w:sz w:val="18"/>
          <w:szCs w:val="18"/>
        </w:rPr>
        <w:t>5.</w:t>
      </w:r>
      <w:r w:rsidR="00DC4FDF" w:rsidRPr="00BF3C34">
        <w:rPr>
          <w:rFonts w:cs="Arial"/>
          <w:b/>
          <w:sz w:val="18"/>
          <w:szCs w:val="18"/>
        </w:rPr>
        <w:t>8. ZÁVER</w:t>
      </w:r>
    </w:p>
    <w:p w:rsidR="00F472EC" w:rsidRPr="00BF3C34" w:rsidRDefault="00F472EC" w:rsidP="00DC4FDF">
      <w:pPr>
        <w:pStyle w:val="Zkladntext"/>
        <w:spacing w:after="0"/>
        <w:rPr>
          <w:rFonts w:cs="Arial"/>
          <w:b/>
          <w:sz w:val="18"/>
          <w:szCs w:val="18"/>
        </w:rPr>
      </w:pPr>
    </w:p>
    <w:p w:rsidR="00DC4FDF" w:rsidRPr="00BF3C34" w:rsidRDefault="00DC4FDF" w:rsidP="00DC4FDF">
      <w:pPr>
        <w:pStyle w:val="Zkladntext"/>
        <w:spacing w:after="0"/>
        <w:rPr>
          <w:rFonts w:cs="Arial"/>
          <w:sz w:val="18"/>
          <w:szCs w:val="18"/>
        </w:rPr>
      </w:pPr>
      <w:r w:rsidRPr="00BF3C34">
        <w:rPr>
          <w:rFonts w:cs="Arial"/>
          <w:sz w:val="18"/>
          <w:szCs w:val="18"/>
        </w:rPr>
        <w:t xml:space="preserve">Požiarna ochrana objektu bude vykonávaná v súlade so zákonom NR SR č.314/2001 Z.z. o ochrane pred požiarmi a vyhl. MV SR č.591/2005 Z.z., a  vyhl. MV SR č.259/2009 Z.z., ktorými sa mení a dopĺňa Výhl.č. 121/2002 Z.z. v oblasti požiarnej prevencie. </w:t>
      </w:r>
    </w:p>
    <w:p w:rsidR="00DC4FDF" w:rsidRPr="00BF3C34" w:rsidRDefault="00DC4FDF" w:rsidP="00DC4FDF">
      <w:pPr>
        <w:pStyle w:val="Zarkazkladnhotextu3"/>
        <w:spacing w:after="0" w:line="240" w:lineRule="auto"/>
        <w:rPr>
          <w:rFonts w:ascii="Arial" w:hAnsi="Arial" w:cs="Arial"/>
          <w:sz w:val="18"/>
          <w:szCs w:val="18"/>
        </w:rPr>
      </w:pPr>
    </w:p>
    <w:p w:rsidR="003A79D4" w:rsidRDefault="003A79D4" w:rsidP="003A79D4">
      <w:pPr>
        <w:pStyle w:val="Zarkazkladnhotextu"/>
        <w:spacing w:line="240" w:lineRule="auto"/>
        <w:ind w:firstLine="0"/>
        <w:rPr>
          <w:rFonts w:ascii="Arial" w:hAnsi="Arial" w:cs="Arial"/>
          <w:sz w:val="18"/>
          <w:szCs w:val="18"/>
        </w:rPr>
      </w:pPr>
    </w:p>
    <w:p w:rsidR="00F472EC" w:rsidRDefault="00F472EC" w:rsidP="003A79D4">
      <w:pPr>
        <w:pStyle w:val="Zarkazkladnhotextu"/>
        <w:spacing w:line="240" w:lineRule="auto"/>
        <w:ind w:firstLine="0"/>
        <w:rPr>
          <w:rFonts w:ascii="Arial" w:hAnsi="Arial" w:cs="Arial"/>
          <w:sz w:val="18"/>
          <w:szCs w:val="18"/>
        </w:rPr>
      </w:pPr>
    </w:p>
    <w:p w:rsidR="00D17FBE" w:rsidRPr="00BF3C34" w:rsidRDefault="00D17FBE" w:rsidP="00774C8E">
      <w:pPr>
        <w:pStyle w:val="Odsekzoznamu"/>
        <w:numPr>
          <w:ilvl w:val="0"/>
          <w:numId w:val="11"/>
        </w:numPr>
        <w:spacing w:after="0" w:line="240" w:lineRule="auto"/>
        <w:ind w:left="567" w:hanging="567"/>
        <w:jc w:val="both"/>
        <w:rPr>
          <w:rFonts w:ascii="Arial" w:hAnsi="Arial" w:cs="Arial"/>
          <w:b/>
          <w:sz w:val="28"/>
          <w:szCs w:val="28"/>
        </w:rPr>
      </w:pPr>
      <w:r w:rsidRPr="00BF3C34">
        <w:rPr>
          <w:rFonts w:ascii="Arial" w:hAnsi="Arial" w:cs="Arial"/>
          <w:b/>
          <w:sz w:val="28"/>
          <w:szCs w:val="28"/>
        </w:rPr>
        <w:t>ZDRAVOTECHNIKA</w:t>
      </w:r>
    </w:p>
    <w:p w:rsidR="00D17FBE" w:rsidRPr="00A06A63" w:rsidRDefault="00D17FBE" w:rsidP="00A06A63">
      <w:pPr>
        <w:pStyle w:val="Zarkazkladnhotextu"/>
        <w:spacing w:line="240" w:lineRule="auto"/>
        <w:ind w:firstLine="0"/>
        <w:rPr>
          <w:rFonts w:ascii="Arial" w:hAnsi="Arial" w:cs="Arial"/>
          <w:sz w:val="18"/>
          <w:szCs w:val="18"/>
        </w:rPr>
      </w:pPr>
    </w:p>
    <w:p w:rsidR="00A06A63" w:rsidRPr="00A06A63" w:rsidRDefault="00A06A63" w:rsidP="00AA1162">
      <w:pPr>
        <w:spacing w:after="0" w:line="240" w:lineRule="auto"/>
        <w:ind w:firstLine="567"/>
        <w:jc w:val="both"/>
        <w:rPr>
          <w:rFonts w:ascii="Arial" w:hAnsi="Arial" w:cs="Arial"/>
          <w:sz w:val="18"/>
          <w:szCs w:val="18"/>
        </w:rPr>
      </w:pPr>
      <w:r w:rsidRPr="00A06A63">
        <w:rPr>
          <w:rFonts w:ascii="Arial" w:hAnsi="Arial" w:cs="Arial"/>
          <w:sz w:val="18"/>
          <w:szCs w:val="18"/>
        </w:rPr>
        <w:t xml:space="preserve">Projekt  zdravotechniky </w:t>
      </w:r>
      <w:r w:rsidR="00D216FA">
        <w:rPr>
          <w:rFonts w:ascii="Arial" w:hAnsi="Arial" w:cs="Arial"/>
          <w:sz w:val="18"/>
          <w:szCs w:val="18"/>
        </w:rPr>
        <w:t>na realizáciu stavby</w:t>
      </w:r>
      <w:r w:rsidRPr="00A06A63">
        <w:rPr>
          <w:rFonts w:ascii="Arial" w:hAnsi="Arial" w:cs="Arial"/>
          <w:sz w:val="18"/>
          <w:szCs w:val="18"/>
        </w:rPr>
        <w:t xml:space="preserve"> pre objekt „Adaptácie ,prestavby, prístavby a nadstavby Základná škola Kalinkovo,</w:t>
      </w:r>
      <w:r w:rsidR="00AA1162">
        <w:rPr>
          <w:rFonts w:ascii="Arial" w:hAnsi="Arial" w:cs="Arial"/>
          <w:sz w:val="18"/>
          <w:szCs w:val="18"/>
        </w:rPr>
        <w:t xml:space="preserve"> </w:t>
      </w:r>
      <w:proofErr w:type="spellStart"/>
      <w:r w:rsidRPr="00A06A63">
        <w:rPr>
          <w:rFonts w:ascii="Arial" w:hAnsi="Arial" w:cs="Arial"/>
          <w:sz w:val="18"/>
          <w:szCs w:val="18"/>
        </w:rPr>
        <w:t>p.č</w:t>
      </w:r>
      <w:proofErr w:type="spellEnd"/>
      <w:r w:rsidRPr="00A06A63">
        <w:rPr>
          <w:rFonts w:ascii="Arial" w:hAnsi="Arial" w:cs="Arial"/>
          <w:sz w:val="18"/>
          <w:szCs w:val="18"/>
        </w:rPr>
        <w:t xml:space="preserve">. 48/5,48 /8,48/9,48/10,48/11-C-KN,p.č. 48,49,56,57-E-KN“ je vypracovaný na základe nového návrhu stavebnej časti, projektu ÚK , požiadavky požiarnej ochrany, jestvujúcich verejných sietí a platných STN noriem. Prípojka kanalizácie a vody bude nová. Dažďové vody zo  a strechy objektu budú odvádzané do </w:t>
      </w:r>
      <w:proofErr w:type="spellStart"/>
      <w:r w:rsidRPr="00A06A63">
        <w:rPr>
          <w:rFonts w:ascii="Arial" w:hAnsi="Arial" w:cs="Arial"/>
          <w:sz w:val="18"/>
          <w:szCs w:val="18"/>
        </w:rPr>
        <w:t>vsaku</w:t>
      </w:r>
      <w:proofErr w:type="spellEnd"/>
      <w:r w:rsidRPr="00A06A63">
        <w:rPr>
          <w:rFonts w:ascii="Arial" w:hAnsi="Arial" w:cs="Arial"/>
          <w:sz w:val="18"/>
          <w:szCs w:val="18"/>
        </w:rPr>
        <w:t xml:space="preserve">.    </w:t>
      </w:r>
    </w:p>
    <w:p w:rsidR="00A06A63" w:rsidRPr="00A06A63" w:rsidRDefault="00A06A63" w:rsidP="00AA1162">
      <w:pPr>
        <w:spacing w:after="0" w:line="240" w:lineRule="auto"/>
        <w:ind w:firstLine="567"/>
        <w:jc w:val="both"/>
        <w:rPr>
          <w:rFonts w:ascii="Arial" w:hAnsi="Arial" w:cs="Arial"/>
          <w:sz w:val="18"/>
          <w:szCs w:val="18"/>
        </w:rPr>
      </w:pPr>
      <w:r w:rsidRPr="00A06A63">
        <w:rPr>
          <w:rFonts w:ascii="Arial" w:hAnsi="Arial" w:cs="Arial"/>
          <w:sz w:val="18"/>
          <w:szCs w:val="18"/>
        </w:rPr>
        <w:t xml:space="preserve">Verejné siete na Školskej ulici, verejná kanalizácia PVC rúry DN 300, verejný vodovod PVC DN 100. </w:t>
      </w:r>
    </w:p>
    <w:p w:rsidR="00A06A63" w:rsidRPr="00A06A63" w:rsidRDefault="00A06A63" w:rsidP="00A06A63">
      <w:pPr>
        <w:spacing w:after="0" w:line="240" w:lineRule="auto"/>
        <w:jc w:val="both"/>
        <w:rPr>
          <w:rFonts w:ascii="Arial" w:hAnsi="Arial" w:cs="Arial"/>
          <w:b/>
          <w:bCs/>
          <w:sz w:val="18"/>
          <w:szCs w:val="18"/>
        </w:rPr>
      </w:pPr>
      <w:r w:rsidRPr="00A06A63">
        <w:rPr>
          <w:rFonts w:ascii="Arial" w:hAnsi="Arial" w:cs="Arial"/>
          <w:sz w:val="18"/>
          <w:szCs w:val="18"/>
        </w:rPr>
        <w:t xml:space="preserve">Projekt zdravotechniky  rieši </w:t>
      </w:r>
      <w:proofErr w:type="spellStart"/>
      <w:r w:rsidRPr="00A06A63">
        <w:rPr>
          <w:rFonts w:ascii="Arial" w:hAnsi="Arial" w:cs="Arial"/>
          <w:sz w:val="18"/>
          <w:szCs w:val="18"/>
        </w:rPr>
        <w:t>odkanalizovanie</w:t>
      </w:r>
      <w:proofErr w:type="spellEnd"/>
      <w:r w:rsidRPr="00A06A63">
        <w:rPr>
          <w:rFonts w:ascii="Arial" w:hAnsi="Arial" w:cs="Arial"/>
          <w:sz w:val="18"/>
          <w:szCs w:val="18"/>
        </w:rPr>
        <w:t xml:space="preserve">  zariaďovacích predmetov, prívod a rozvod vody. </w:t>
      </w:r>
      <w:r w:rsidRPr="00A06A63">
        <w:rPr>
          <w:rFonts w:ascii="Arial" w:hAnsi="Arial" w:cs="Arial"/>
          <w:b/>
          <w:bCs/>
          <w:sz w:val="18"/>
          <w:szCs w:val="18"/>
        </w:rPr>
        <w:t xml:space="preserve">Objekt bude mať vo vodomernej šachte centrálne meranie spotreby vody.  </w:t>
      </w:r>
    </w:p>
    <w:p w:rsidR="00693F2E" w:rsidRDefault="00693F2E" w:rsidP="00A06A63">
      <w:pPr>
        <w:spacing w:after="0" w:line="240" w:lineRule="auto"/>
        <w:jc w:val="both"/>
        <w:rPr>
          <w:rFonts w:ascii="Arial" w:hAnsi="Arial" w:cs="Arial"/>
          <w:b/>
          <w:bCs/>
          <w:sz w:val="18"/>
          <w:szCs w:val="18"/>
        </w:rPr>
      </w:pPr>
    </w:p>
    <w:p w:rsidR="00693F2E" w:rsidRPr="00F472EC" w:rsidRDefault="00693F2E" w:rsidP="00693F2E">
      <w:pPr>
        <w:pStyle w:val="Zkladntext"/>
        <w:spacing w:after="0"/>
        <w:jc w:val="both"/>
        <w:rPr>
          <w:rFonts w:cs="Arial"/>
          <w:b/>
          <w:bCs/>
          <w:szCs w:val="22"/>
        </w:rPr>
      </w:pPr>
      <w:r w:rsidRPr="00F472EC">
        <w:rPr>
          <w:rFonts w:cs="Arial"/>
          <w:b/>
          <w:bCs/>
          <w:szCs w:val="22"/>
        </w:rPr>
        <w:t>Prípojka vody</w:t>
      </w:r>
    </w:p>
    <w:p w:rsidR="00693F2E" w:rsidRPr="00A06A63" w:rsidRDefault="00693F2E" w:rsidP="00693F2E">
      <w:pPr>
        <w:pStyle w:val="Zkladntext"/>
        <w:spacing w:after="0"/>
        <w:jc w:val="both"/>
        <w:rPr>
          <w:rFonts w:cs="Arial"/>
          <w:b/>
          <w:bCs/>
          <w:sz w:val="18"/>
          <w:szCs w:val="18"/>
        </w:rPr>
      </w:pPr>
    </w:p>
    <w:p w:rsidR="00693F2E" w:rsidRPr="00F472EC" w:rsidRDefault="00693F2E" w:rsidP="00693F2E">
      <w:pPr>
        <w:pStyle w:val="Nadpis9"/>
        <w:spacing w:before="0" w:after="0" w:line="240" w:lineRule="auto"/>
        <w:rPr>
          <w:rFonts w:ascii="Arial" w:hAnsi="Arial" w:cs="Arial"/>
          <w:i w:val="0"/>
          <w:iCs/>
          <w:szCs w:val="18"/>
        </w:rPr>
      </w:pPr>
      <w:r w:rsidRPr="00F472EC">
        <w:rPr>
          <w:rFonts w:ascii="Arial" w:hAnsi="Arial" w:cs="Arial"/>
          <w:i w:val="0"/>
          <w:iCs/>
          <w:szCs w:val="18"/>
        </w:rPr>
        <w:t xml:space="preserve">Bude napojená na verejný rozvod studenej vody PVC DN 100 v Školskej ulici pomocou tvaroviek viď výkres č. 7. Prípojka vody bude riešená z PVC rúr DN 80. Prívod studenej vody aj pre požiarne účely. Za miestom napojenia bude prípojka opatrená </w:t>
      </w:r>
      <w:proofErr w:type="spellStart"/>
      <w:r w:rsidRPr="00F472EC">
        <w:rPr>
          <w:rFonts w:ascii="Arial" w:hAnsi="Arial" w:cs="Arial"/>
          <w:i w:val="0"/>
          <w:iCs/>
          <w:szCs w:val="18"/>
        </w:rPr>
        <w:t>šupátkom</w:t>
      </w:r>
      <w:proofErr w:type="spellEnd"/>
      <w:r w:rsidRPr="00F472EC">
        <w:rPr>
          <w:rFonts w:ascii="Arial" w:hAnsi="Arial" w:cs="Arial"/>
          <w:i w:val="0"/>
          <w:iCs/>
          <w:szCs w:val="18"/>
        </w:rPr>
        <w:t xml:space="preserve"> DN 80. Na hranici pozemku bude osadená vodomerná šachta s príslušnými armatúrami. V šachte bude osadený združený vodomer </w:t>
      </w:r>
      <w:proofErr w:type="spellStart"/>
      <w:r w:rsidRPr="00F472EC">
        <w:rPr>
          <w:rFonts w:ascii="Arial" w:hAnsi="Arial" w:cs="Arial"/>
          <w:i w:val="0"/>
          <w:iCs/>
          <w:szCs w:val="18"/>
        </w:rPr>
        <w:t>Senzus</w:t>
      </w:r>
      <w:proofErr w:type="spellEnd"/>
      <w:r w:rsidRPr="00F472EC">
        <w:rPr>
          <w:rFonts w:ascii="Arial" w:hAnsi="Arial" w:cs="Arial"/>
          <w:i w:val="0"/>
          <w:iCs/>
          <w:szCs w:val="18"/>
        </w:rPr>
        <w:t xml:space="preserve"> </w:t>
      </w:r>
      <w:proofErr w:type="spellStart"/>
      <w:r w:rsidRPr="00F472EC">
        <w:rPr>
          <w:rFonts w:ascii="Arial" w:hAnsi="Arial" w:cs="Arial"/>
          <w:i w:val="0"/>
          <w:iCs/>
          <w:szCs w:val="18"/>
        </w:rPr>
        <w:t>Meitwin</w:t>
      </w:r>
      <w:proofErr w:type="spellEnd"/>
      <w:r w:rsidRPr="00F472EC">
        <w:rPr>
          <w:rFonts w:ascii="Arial" w:hAnsi="Arial" w:cs="Arial"/>
          <w:i w:val="0"/>
          <w:iCs/>
          <w:szCs w:val="18"/>
        </w:rPr>
        <w:t xml:space="preserve"> DN 80. Meranie spotreby vody aj pre nadzemný hydrant DN 80.</w:t>
      </w:r>
    </w:p>
    <w:p w:rsidR="00693F2E" w:rsidRPr="00A06A63" w:rsidRDefault="00693F2E" w:rsidP="00693F2E">
      <w:pPr>
        <w:pStyle w:val="Zkladntext"/>
        <w:spacing w:after="0"/>
        <w:jc w:val="both"/>
        <w:rPr>
          <w:rFonts w:cs="Arial"/>
          <w:b/>
          <w:bCs/>
          <w:sz w:val="18"/>
          <w:szCs w:val="18"/>
        </w:rPr>
      </w:pPr>
    </w:p>
    <w:p w:rsidR="00693F2E" w:rsidRDefault="00693F2E" w:rsidP="00693F2E">
      <w:pPr>
        <w:pStyle w:val="Zkladntext"/>
        <w:spacing w:after="0"/>
        <w:jc w:val="both"/>
        <w:rPr>
          <w:rFonts w:cs="Arial"/>
          <w:b/>
          <w:bCs/>
          <w:sz w:val="18"/>
          <w:szCs w:val="18"/>
        </w:rPr>
      </w:pPr>
      <w:r w:rsidRPr="00A06A63">
        <w:rPr>
          <w:rFonts w:cs="Arial"/>
          <w:b/>
          <w:bCs/>
          <w:sz w:val="18"/>
          <w:szCs w:val="18"/>
        </w:rPr>
        <w:t>Studená voda</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Vonkajší rozvod vody pre objekt bude riešený z rPE rúr DN 50. Možnosť predĺženia vonkajšieho vodovodu pre ďalšiu etapu výstavby. Za odbočkou pre objekt bude vonkajší rozvod vody zaslepený, predĺženie vodovod pre ďalšiu výstavbu.  Nový prívod studenej vody do objektu prechádzajúci cez ,alebo pod základom uložiť do oceľovej chráničky DN 80. Nový rozvod v objekte bude riešený iba pre nové zariaďovacie predmety a hadicové zariadenie.  </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V miestnosti 1.11 bude osadný „ HUV“. Hlavný rozvod studenej vody  vedený pod stropom 1.NP v chodbe bude vedený z oceľových rúr závitových pozinkovaných izolovaných penovou izoláciou, prívod vody pre hadicové zariadenie.  Za odbočkou pre hadicové zariadenie bude osadená prechodka oceľ- plast. Všetky odbočky pre zariďovacie predmety budú opatrené prechodkou  oceľ- plast. </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 Jednotlivé stúpačky vody pre zariaďovacie predmety a odbočky budú opatrené guľovým uzáverom. Stúpačky a rozvod vody bude riešený z plastových rúr izolovaných penovou izoláciou. Bude sa jednať o rozvody v stenách.  Rozvody vody  v stenách budú vedené vo výške + 0,40m nad podlahou. </w:t>
      </w:r>
    </w:p>
    <w:p w:rsidR="00693F2E" w:rsidRPr="00A06A63" w:rsidRDefault="00693F2E" w:rsidP="00693F2E">
      <w:pPr>
        <w:pStyle w:val="Zkladntext"/>
        <w:spacing w:after="0"/>
        <w:jc w:val="both"/>
        <w:rPr>
          <w:rFonts w:cs="Arial"/>
          <w:sz w:val="18"/>
          <w:szCs w:val="18"/>
        </w:rPr>
      </w:pPr>
      <w:r w:rsidRPr="00A06A63">
        <w:rPr>
          <w:rFonts w:cs="Arial"/>
          <w:sz w:val="18"/>
          <w:szCs w:val="18"/>
        </w:rPr>
        <w:t>V objekte budú osadené dva ventily s prípojom na hadicu. Osadené na 1.NP a 2.NP.</w:t>
      </w:r>
    </w:p>
    <w:p w:rsidR="00693F2E" w:rsidRPr="00A06A63" w:rsidRDefault="00693F2E" w:rsidP="00693F2E">
      <w:pPr>
        <w:spacing w:after="0" w:line="240" w:lineRule="auto"/>
        <w:jc w:val="both"/>
        <w:rPr>
          <w:rFonts w:ascii="Arial" w:hAnsi="Arial" w:cs="Arial"/>
          <w:b/>
          <w:bCs/>
          <w:sz w:val="18"/>
          <w:szCs w:val="18"/>
        </w:rPr>
      </w:pPr>
      <w:r w:rsidRPr="00A06A63">
        <w:rPr>
          <w:rFonts w:ascii="Arial" w:hAnsi="Arial" w:cs="Arial"/>
          <w:sz w:val="18"/>
          <w:szCs w:val="18"/>
        </w:rPr>
        <w:t xml:space="preserve"> </w:t>
      </w:r>
    </w:p>
    <w:p w:rsidR="00693F2E" w:rsidRDefault="00693F2E" w:rsidP="00693F2E">
      <w:pPr>
        <w:spacing w:after="0" w:line="240" w:lineRule="auto"/>
        <w:jc w:val="both"/>
        <w:rPr>
          <w:rFonts w:ascii="Arial" w:hAnsi="Arial" w:cs="Arial"/>
          <w:b/>
          <w:bCs/>
          <w:sz w:val="18"/>
          <w:szCs w:val="18"/>
        </w:rPr>
      </w:pPr>
      <w:r w:rsidRPr="00A06A63">
        <w:rPr>
          <w:rFonts w:ascii="Arial" w:hAnsi="Arial" w:cs="Arial"/>
          <w:b/>
          <w:bCs/>
          <w:sz w:val="18"/>
          <w:szCs w:val="18"/>
        </w:rPr>
        <w:t>Požiarna ochrana</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Ako protipožiarna ochrana budú v objekte slúžiť dve hadicové zariadenie NOHA </w:t>
      </w:r>
    </w:p>
    <w:p w:rsidR="00693F2E" w:rsidRPr="00A06A63" w:rsidRDefault="00693F2E" w:rsidP="00693F2E">
      <w:pPr>
        <w:pStyle w:val="Zkladntext"/>
        <w:spacing w:after="0"/>
        <w:jc w:val="both"/>
        <w:rPr>
          <w:rFonts w:cs="Arial"/>
          <w:sz w:val="18"/>
          <w:szCs w:val="18"/>
        </w:rPr>
      </w:pPr>
      <w:r w:rsidRPr="00A06A63">
        <w:rPr>
          <w:rFonts w:cs="Arial"/>
          <w:sz w:val="18"/>
          <w:szCs w:val="18"/>
        </w:rPr>
        <w:t>DN 25 /30 m.  Prívod pre hadicové zariadenia bude z oceľových rúr závitových pozinkovaných izolovaných penovou izoláciou. Požiarna ochrana bude zabezpečená jedným vonkajším nadzemným hydrantom DN 80 osadeným na pozemku investora za vodomernou šachtou.  Potreba požiarnej vody pre požiarny úsek s plochou do 1000 m</w:t>
      </w:r>
      <w:r w:rsidRPr="00A06A63">
        <w:rPr>
          <w:rFonts w:cs="Arial"/>
          <w:sz w:val="18"/>
          <w:szCs w:val="18"/>
          <w:vertAlign w:val="superscript"/>
        </w:rPr>
        <w:t xml:space="preserve">2 </w:t>
      </w:r>
      <w:r w:rsidRPr="00A06A63">
        <w:rPr>
          <w:rFonts w:cs="Arial"/>
          <w:sz w:val="18"/>
          <w:szCs w:val="18"/>
        </w:rPr>
        <w:t xml:space="preserve"> pre v= 1,5 m/sek je 12,0 l /sek- STN 920400.  </w:t>
      </w:r>
    </w:p>
    <w:p w:rsidR="00693F2E" w:rsidRPr="00A06A63" w:rsidRDefault="00693F2E" w:rsidP="00693F2E">
      <w:pPr>
        <w:pStyle w:val="Zkladntext2"/>
        <w:spacing w:after="0" w:line="240" w:lineRule="auto"/>
        <w:rPr>
          <w:rFonts w:ascii="Arial" w:hAnsi="Arial" w:cs="Arial"/>
          <w:sz w:val="18"/>
          <w:szCs w:val="18"/>
        </w:rPr>
      </w:pPr>
    </w:p>
    <w:p w:rsidR="00693F2E" w:rsidRDefault="00693F2E" w:rsidP="00693F2E">
      <w:pPr>
        <w:pStyle w:val="Zkladntext2"/>
        <w:spacing w:after="0" w:line="240" w:lineRule="auto"/>
        <w:rPr>
          <w:rFonts w:ascii="Arial" w:hAnsi="Arial" w:cs="Arial"/>
          <w:b/>
          <w:bCs/>
          <w:sz w:val="18"/>
          <w:szCs w:val="18"/>
        </w:rPr>
      </w:pPr>
      <w:r w:rsidRPr="00500955">
        <w:rPr>
          <w:rFonts w:ascii="Arial" w:hAnsi="Arial" w:cs="Arial"/>
          <w:b/>
          <w:bCs/>
          <w:sz w:val="18"/>
          <w:szCs w:val="18"/>
        </w:rPr>
        <w:t>Teplá voda  a</w:t>
      </w:r>
      <w:r>
        <w:rPr>
          <w:rFonts w:ascii="Arial" w:hAnsi="Arial" w:cs="Arial"/>
          <w:b/>
          <w:bCs/>
          <w:sz w:val="18"/>
          <w:szCs w:val="18"/>
        </w:rPr>
        <w:t> </w:t>
      </w:r>
      <w:r w:rsidRPr="00500955">
        <w:rPr>
          <w:rFonts w:ascii="Arial" w:hAnsi="Arial" w:cs="Arial"/>
          <w:b/>
          <w:bCs/>
          <w:sz w:val="18"/>
          <w:szCs w:val="18"/>
        </w:rPr>
        <w:t>cirkulácia</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Na prípravu teplej vody slúži jestvujúci ohrievač VITOCELL V 100, objem 300 l, umiestnený v m.č. 1.12.  </w:t>
      </w:r>
    </w:p>
    <w:p w:rsidR="00693F2E" w:rsidRPr="00A06A63" w:rsidRDefault="00693F2E" w:rsidP="00693F2E">
      <w:pPr>
        <w:pStyle w:val="Zkladntext3"/>
        <w:spacing w:after="0" w:line="240" w:lineRule="auto"/>
        <w:rPr>
          <w:rFonts w:ascii="Arial" w:hAnsi="Arial" w:cs="Arial"/>
          <w:sz w:val="18"/>
          <w:szCs w:val="18"/>
        </w:rPr>
      </w:pPr>
      <w:r w:rsidRPr="00A06A63">
        <w:rPr>
          <w:rFonts w:ascii="Arial" w:hAnsi="Arial" w:cs="Arial"/>
          <w:sz w:val="18"/>
          <w:szCs w:val="18"/>
        </w:rPr>
        <w:t xml:space="preserve">Nový rozvod teplej vody a cirkulácie je riešený z plastových rúr PN 20,plast- hliník  izolovaných penovou izoláciou. Hlavný rozvod bude vedený pod stropom1.NP, spolu s potrubím studenej vody. Potrubia budú vedené v podhľade. </w:t>
      </w:r>
    </w:p>
    <w:p w:rsidR="00693F2E" w:rsidRPr="00A06A63" w:rsidRDefault="00693F2E" w:rsidP="00693F2E">
      <w:pPr>
        <w:pStyle w:val="Zkladntext3"/>
        <w:spacing w:after="0" w:line="240" w:lineRule="auto"/>
        <w:rPr>
          <w:rFonts w:ascii="Arial" w:hAnsi="Arial" w:cs="Arial"/>
          <w:sz w:val="18"/>
          <w:szCs w:val="18"/>
        </w:rPr>
      </w:pPr>
      <w:r w:rsidRPr="00A06A63">
        <w:rPr>
          <w:rFonts w:ascii="Arial" w:hAnsi="Arial" w:cs="Arial"/>
          <w:sz w:val="18"/>
          <w:szCs w:val="18"/>
        </w:rPr>
        <w:t>Nové potrubie teplej  vody a cirkulácie bude napojené na jestvujúce potrubie v </w:t>
      </w:r>
      <w:proofErr w:type="spellStart"/>
      <w:r w:rsidRPr="00A06A63">
        <w:rPr>
          <w:rFonts w:ascii="Arial" w:hAnsi="Arial" w:cs="Arial"/>
          <w:sz w:val="18"/>
          <w:szCs w:val="18"/>
        </w:rPr>
        <w:t>m.č</w:t>
      </w:r>
      <w:proofErr w:type="spellEnd"/>
      <w:r w:rsidRPr="00A06A63">
        <w:rPr>
          <w:rFonts w:ascii="Arial" w:hAnsi="Arial" w:cs="Arial"/>
          <w:sz w:val="18"/>
          <w:szCs w:val="18"/>
        </w:rPr>
        <w:t xml:space="preserve">. 1.12, osadeným novej odbočky na jestvujúcom potrubí. Nové odbočky budú opatrené guľovým uzáverom. </w:t>
      </w:r>
    </w:p>
    <w:p w:rsidR="00693F2E" w:rsidRPr="00A06A63" w:rsidRDefault="00693F2E" w:rsidP="00693F2E">
      <w:pPr>
        <w:pStyle w:val="Zkladntext3"/>
        <w:spacing w:after="0" w:line="240" w:lineRule="auto"/>
        <w:rPr>
          <w:rFonts w:ascii="Arial" w:hAnsi="Arial" w:cs="Arial"/>
          <w:sz w:val="18"/>
          <w:szCs w:val="18"/>
        </w:rPr>
      </w:pPr>
      <w:r w:rsidRPr="00A06A63">
        <w:rPr>
          <w:rFonts w:ascii="Arial" w:hAnsi="Arial" w:cs="Arial"/>
          <w:sz w:val="18"/>
          <w:szCs w:val="18"/>
        </w:rPr>
        <w:t xml:space="preserve">Jednotlivé stúpačky a odbočky teplej vody opatriť guľovým uzáverom. Rozvod vody pre zariaďovacie predmety bude vedený v stenách pod potrubím studenej vody. </w:t>
      </w:r>
    </w:p>
    <w:p w:rsidR="00693F2E" w:rsidRPr="00A06A63" w:rsidRDefault="00693F2E" w:rsidP="00693F2E">
      <w:pPr>
        <w:pStyle w:val="Zkladntext"/>
        <w:spacing w:after="0"/>
        <w:jc w:val="both"/>
        <w:rPr>
          <w:rFonts w:cs="Arial"/>
          <w:sz w:val="18"/>
          <w:szCs w:val="18"/>
        </w:rPr>
      </w:pPr>
      <w:r w:rsidRPr="00A06A63">
        <w:rPr>
          <w:rFonts w:cs="Arial"/>
          <w:sz w:val="18"/>
          <w:szCs w:val="18"/>
        </w:rPr>
        <w:t xml:space="preserve">Pred uvedením do prevádzky sa musí celý  rozvod studenej, teplej vody  podrobiť tlakovej skúške a dezinfikovať platí aj pre vonkajší rozvod vody. </w:t>
      </w:r>
    </w:p>
    <w:p w:rsidR="00693F2E" w:rsidRPr="00A06A63" w:rsidRDefault="00693F2E" w:rsidP="00693F2E">
      <w:pPr>
        <w:pStyle w:val="Zkladntext2"/>
        <w:spacing w:after="0" w:line="240" w:lineRule="auto"/>
        <w:rPr>
          <w:rFonts w:ascii="Arial" w:hAnsi="Arial" w:cs="Arial"/>
          <w:sz w:val="18"/>
          <w:szCs w:val="18"/>
        </w:rPr>
      </w:pPr>
    </w:p>
    <w:p w:rsidR="00693F2E" w:rsidRPr="002009EE" w:rsidRDefault="00693F2E" w:rsidP="00693F2E">
      <w:pPr>
        <w:pStyle w:val="Zkladntext2"/>
        <w:spacing w:after="0" w:line="240" w:lineRule="auto"/>
        <w:rPr>
          <w:rFonts w:ascii="Arial" w:hAnsi="Arial" w:cs="Arial"/>
          <w:b/>
          <w:bCs/>
          <w:sz w:val="18"/>
          <w:szCs w:val="18"/>
        </w:rPr>
      </w:pPr>
      <w:r w:rsidRPr="002009EE">
        <w:rPr>
          <w:rFonts w:ascii="Arial" w:hAnsi="Arial" w:cs="Arial"/>
          <w:b/>
          <w:bCs/>
          <w:sz w:val="18"/>
          <w:szCs w:val="18"/>
        </w:rPr>
        <w:t>Uchytenie potrubia.</w:t>
      </w:r>
    </w:p>
    <w:p w:rsidR="00693F2E" w:rsidRPr="00A06A63" w:rsidRDefault="00693F2E" w:rsidP="00693F2E">
      <w:pPr>
        <w:pStyle w:val="Zkladntext2"/>
        <w:spacing w:after="0" w:line="240" w:lineRule="auto"/>
        <w:rPr>
          <w:rFonts w:ascii="Arial" w:hAnsi="Arial" w:cs="Arial"/>
          <w:b/>
          <w:bCs/>
          <w:sz w:val="18"/>
          <w:szCs w:val="18"/>
        </w:rPr>
      </w:pPr>
      <w:r w:rsidRPr="00A06A63">
        <w:rPr>
          <w:rFonts w:ascii="Arial" w:hAnsi="Arial" w:cs="Arial"/>
          <w:b/>
          <w:bCs/>
          <w:sz w:val="18"/>
          <w:szCs w:val="18"/>
        </w:rPr>
        <w:t xml:space="preserve">Rozvody vody vedené pod stropom 1.NP uchytiť  pomocou stropných závesov. </w:t>
      </w:r>
    </w:p>
    <w:p w:rsidR="00693F2E" w:rsidRDefault="00693F2E" w:rsidP="00693F2E">
      <w:pPr>
        <w:pStyle w:val="Nadpis3"/>
        <w:tabs>
          <w:tab w:val="right" w:pos="1985"/>
          <w:tab w:val="right" w:pos="7655"/>
        </w:tabs>
        <w:spacing w:before="0" w:line="240" w:lineRule="auto"/>
        <w:rPr>
          <w:rFonts w:ascii="Arial" w:hAnsi="Arial" w:cs="Arial"/>
          <w:b/>
          <w:bCs/>
          <w:color w:val="auto"/>
          <w:sz w:val="18"/>
          <w:szCs w:val="18"/>
        </w:rPr>
      </w:pPr>
      <w:r w:rsidRPr="00A06A63">
        <w:rPr>
          <w:rFonts w:ascii="Arial" w:hAnsi="Arial" w:cs="Arial"/>
          <w:b/>
          <w:bCs/>
          <w:color w:val="auto"/>
          <w:sz w:val="18"/>
          <w:szCs w:val="18"/>
        </w:rPr>
        <w:lastRenderedPageBreak/>
        <w:t>Uloženie potrubia</w:t>
      </w:r>
    </w:p>
    <w:p w:rsidR="00693F2E" w:rsidRPr="00A06A63" w:rsidRDefault="00693F2E" w:rsidP="00693F2E">
      <w:pPr>
        <w:pStyle w:val="Zkladntext"/>
        <w:tabs>
          <w:tab w:val="right" w:pos="1985"/>
          <w:tab w:val="right" w:pos="7655"/>
        </w:tabs>
        <w:spacing w:after="0"/>
        <w:jc w:val="both"/>
        <w:rPr>
          <w:rFonts w:cs="Arial"/>
          <w:sz w:val="18"/>
          <w:szCs w:val="18"/>
        </w:rPr>
      </w:pPr>
      <w:r w:rsidRPr="00A06A63">
        <w:rPr>
          <w:rFonts w:cs="Arial"/>
          <w:sz w:val="18"/>
          <w:szCs w:val="18"/>
        </w:rPr>
        <w:t>Uloženie vonkajšieho rozvodu kanalizácie a vody bude v rýhe s obojstranným pažením. Potrubie bude uložené na pieskovom lôžku hr. 15,0 cm. Po tlakovej skúške sa potrubie obsype pieskom a opatrí signalizačným vodičom.  Ostatný zásyp bude prehodenou zeminou.</w:t>
      </w:r>
    </w:p>
    <w:p w:rsidR="00693F2E" w:rsidRPr="00A06A63" w:rsidRDefault="00693F2E" w:rsidP="00693F2E">
      <w:pPr>
        <w:pStyle w:val="Zkladntext2"/>
        <w:spacing w:after="0" w:line="240" w:lineRule="auto"/>
        <w:rPr>
          <w:rFonts w:ascii="Arial" w:hAnsi="Arial" w:cs="Arial"/>
          <w:sz w:val="18"/>
          <w:szCs w:val="18"/>
        </w:rPr>
      </w:pPr>
    </w:p>
    <w:p w:rsidR="00693F2E" w:rsidRPr="00A06A63" w:rsidRDefault="00693F2E" w:rsidP="00693F2E">
      <w:pPr>
        <w:pStyle w:val="Zkladntext2"/>
        <w:spacing w:after="0" w:line="240" w:lineRule="auto"/>
        <w:rPr>
          <w:rFonts w:ascii="Arial" w:hAnsi="Arial" w:cs="Arial"/>
          <w:sz w:val="18"/>
          <w:szCs w:val="18"/>
        </w:rPr>
      </w:pPr>
      <w:r w:rsidRPr="00A06A63">
        <w:rPr>
          <w:rFonts w:ascii="Arial" w:hAnsi="Arial" w:cs="Arial"/>
          <w:sz w:val="18"/>
          <w:szCs w:val="18"/>
        </w:rPr>
        <w:t xml:space="preserve">Zariaďovacie predmety. </w:t>
      </w:r>
    </w:p>
    <w:p w:rsidR="00693F2E" w:rsidRPr="00A06A63" w:rsidRDefault="00693F2E" w:rsidP="00693F2E">
      <w:pPr>
        <w:spacing w:after="0" w:line="240" w:lineRule="auto"/>
        <w:rPr>
          <w:rFonts w:ascii="Arial" w:hAnsi="Arial" w:cs="Arial"/>
          <w:sz w:val="18"/>
          <w:szCs w:val="18"/>
        </w:rPr>
      </w:pPr>
      <w:r w:rsidRPr="00A06A63">
        <w:rPr>
          <w:rFonts w:ascii="Arial" w:hAnsi="Arial" w:cs="Arial"/>
          <w:sz w:val="18"/>
          <w:szCs w:val="18"/>
        </w:rPr>
        <w:t>Sú bežného typu a veľkosti.</w:t>
      </w:r>
    </w:p>
    <w:p w:rsidR="00693F2E" w:rsidRPr="00A06A63" w:rsidRDefault="00693F2E" w:rsidP="00693F2E">
      <w:pPr>
        <w:pStyle w:val="Zkladntext"/>
        <w:spacing w:after="0"/>
        <w:jc w:val="both"/>
        <w:rPr>
          <w:rFonts w:cs="Arial"/>
          <w:b/>
          <w:bCs/>
          <w:sz w:val="18"/>
          <w:szCs w:val="18"/>
        </w:rPr>
      </w:pPr>
      <w:r w:rsidRPr="00A06A63">
        <w:rPr>
          <w:rFonts w:cs="Arial"/>
          <w:b/>
          <w:bCs/>
          <w:sz w:val="18"/>
          <w:szCs w:val="18"/>
        </w:rPr>
        <w:t xml:space="preserve"> </w:t>
      </w:r>
    </w:p>
    <w:p w:rsidR="00693F2E" w:rsidRPr="00A06A63" w:rsidRDefault="00693F2E" w:rsidP="00693F2E">
      <w:pPr>
        <w:pStyle w:val="Zkladntext"/>
        <w:spacing w:after="0"/>
        <w:jc w:val="both"/>
        <w:rPr>
          <w:rFonts w:cs="Arial"/>
          <w:b/>
          <w:bCs/>
          <w:sz w:val="18"/>
          <w:szCs w:val="18"/>
        </w:rPr>
      </w:pPr>
      <w:r w:rsidRPr="00A06A63">
        <w:rPr>
          <w:rFonts w:cs="Arial"/>
          <w:b/>
          <w:bCs/>
          <w:sz w:val="18"/>
          <w:szCs w:val="18"/>
        </w:rPr>
        <w:t xml:space="preserve">Súbeh uloženie vonkajších rozvodov  kanalizácie ,voda a plynu. Pred realizáciou vytýčiť jestvujúce siete v areáli. </w:t>
      </w:r>
    </w:p>
    <w:p w:rsidR="00693F2E" w:rsidRDefault="00693F2E" w:rsidP="00693F2E">
      <w:pPr>
        <w:pStyle w:val="Zkladntext"/>
        <w:spacing w:after="0"/>
        <w:jc w:val="both"/>
        <w:rPr>
          <w:rFonts w:cs="Arial"/>
          <w:b/>
          <w:bCs/>
          <w:sz w:val="18"/>
          <w:szCs w:val="18"/>
        </w:rPr>
      </w:pPr>
      <w:r w:rsidRPr="00A06A63">
        <w:rPr>
          <w:rFonts w:cs="Arial"/>
          <w:b/>
          <w:bCs/>
          <w:sz w:val="18"/>
          <w:szCs w:val="18"/>
        </w:rPr>
        <w:t xml:space="preserve">Pred realizáciou prípojky kanalizácie a vody treba vytýčiť všetky jestvujúce siete. V mieste križovania prípojky z jestvujúcimi sieťami výkop robiť ručne. </w:t>
      </w:r>
    </w:p>
    <w:p w:rsidR="00693F2E" w:rsidRDefault="00693F2E" w:rsidP="00693F2E">
      <w:pPr>
        <w:pStyle w:val="Zkladntext"/>
        <w:spacing w:after="0"/>
        <w:jc w:val="both"/>
        <w:rPr>
          <w:rFonts w:cs="Arial"/>
          <w:b/>
          <w:bCs/>
          <w:sz w:val="18"/>
          <w:szCs w:val="18"/>
        </w:rPr>
      </w:pPr>
    </w:p>
    <w:p w:rsidR="002009EE" w:rsidRDefault="002009EE" w:rsidP="00693F2E">
      <w:pPr>
        <w:pStyle w:val="Nadpis4"/>
        <w:spacing w:before="0" w:line="240" w:lineRule="auto"/>
        <w:rPr>
          <w:rFonts w:ascii="Arial" w:hAnsi="Arial" w:cs="Arial"/>
          <w:i w:val="0"/>
          <w:color w:val="auto"/>
        </w:rPr>
      </w:pPr>
    </w:p>
    <w:p w:rsidR="00693F2E" w:rsidRPr="00CB330A" w:rsidRDefault="00693F2E" w:rsidP="00693F2E">
      <w:pPr>
        <w:pStyle w:val="Nadpis4"/>
        <w:spacing w:before="0" w:line="240" w:lineRule="auto"/>
        <w:rPr>
          <w:rFonts w:ascii="Arial" w:hAnsi="Arial" w:cs="Arial"/>
          <w:i w:val="0"/>
          <w:color w:val="auto"/>
        </w:rPr>
      </w:pPr>
      <w:r w:rsidRPr="00CB330A">
        <w:rPr>
          <w:rFonts w:ascii="Arial" w:hAnsi="Arial" w:cs="Arial"/>
          <w:i w:val="0"/>
          <w:color w:val="auto"/>
        </w:rPr>
        <w:t>Výpočet potreby vody v</w:t>
      </w:r>
      <w:r>
        <w:rPr>
          <w:rFonts w:ascii="Arial" w:hAnsi="Arial" w:cs="Arial"/>
          <w:i w:val="0"/>
          <w:color w:val="auto"/>
        </w:rPr>
        <w:t> </w:t>
      </w:r>
      <w:r w:rsidRPr="00CB330A">
        <w:rPr>
          <w:rFonts w:ascii="Arial" w:hAnsi="Arial" w:cs="Arial"/>
          <w:i w:val="0"/>
          <w:color w:val="auto"/>
        </w:rPr>
        <w:t xml:space="preserve">zmysle vyhlášky MŽP SR č. 684/2006 </w:t>
      </w:r>
      <w:proofErr w:type="spellStart"/>
      <w:r w:rsidRPr="00CB330A">
        <w:rPr>
          <w:rFonts w:ascii="Arial" w:hAnsi="Arial" w:cs="Arial"/>
          <w:i w:val="0"/>
          <w:color w:val="auto"/>
        </w:rPr>
        <w:t>Z.z</w:t>
      </w:r>
      <w:proofErr w:type="spellEnd"/>
      <w:r w:rsidRPr="00CB330A">
        <w:rPr>
          <w:rFonts w:ascii="Arial" w:hAnsi="Arial" w:cs="Arial"/>
          <w:i w:val="0"/>
          <w:color w:val="auto"/>
        </w:rPr>
        <w:t>. – pre stavbu:</w:t>
      </w:r>
    </w:p>
    <w:p w:rsidR="00693F2E" w:rsidRPr="00351CBD" w:rsidRDefault="00693F2E" w:rsidP="00693F2E">
      <w:pPr>
        <w:pStyle w:val="Nadpis4"/>
        <w:spacing w:before="0" w:line="240" w:lineRule="auto"/>
        <w:rPr>
          <w:rFonts w:ascii="Arial" w:hAnsi="Arial" w:cs="Arial"/>
          <w:i w:val="0"/>
          <w:color w:val="auto"/>
          <w:sz w:val="18"/>
          <w:szCs w:val="18"/>
        </w:rPr>
      </w:pPr>
    </w:p>
    <w:p w:rsidR="00693F2E" w:rsidRPr="00351CBD" w:rsidRDefault="00693F2E" w:rsidP="00693F2E">
      <w:pPr>
        <w:pStyle w:val="Nadpis4"/>
        <w:spacing w:before="0" w:after="120" w:line="240" w:lineRule="auto"/>
        <w:rPr>
          <w:rFonts w:ascii="Arial" w:hAnsi="Arial" w:cs="Arial"/>
          <w:i w:val="0"/>
          <w:color w:val="auto"/>
          <w:sz w:val="18"/>
          <w:szCs w:val="18"/>
        </w:rPr>
      </w:pPr>
      <w:r w:rsidRPr="00351CBD">
        <w:rPr>
          <w:rFonts w:ascii="Arial" w:hAnsi="Arial" w:cs="Arial"/>
          <w:i w:val="0"/>
          <w:color w:val="auto"/>
          <w:sz w:val="18"/>
          <w:szCs w:val="18"/>
        </w:rPr>
        <w:t>Adaptácia, prestavba, prístavba a</w:t>
      </w:r>
      <w:r>
        <w:rPr>
          <w:rFonts w:ascii="Arial" w:hAnsi="Arial" w:cs="Arial"/>
          <w:i w:val="0"/>
          <w:color w:val="auto"/>
          <w:sz w:val="18"/>
          <w:szCs w:val="18"/>
        </w:rPr>
        <w:t> </w:t>
      </w:r>
      <w:r w:rsidRPr="00351CBD">
        <w:rPr>
          <w:rFonts w:ascii="Arial" w:hAnsi="Arial" w:cs="Arial"/>
          <w:i w:val="0"/>
          <w:color w:val="auto"/>
          <w:sz w:val="18"/>
          <w:szCs w:val="18"/>
        </w:rPr>
        <w:t>nadstavba Základnej školy Kalinkovo</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Počet osôb, ktorí budú užívať priestory budovy: </w:t>
      </w:r>
    </w:p>
    <w:p w:rsidR="00693F2E" w:rsidRPr="00351CBD" w:rsidRDefault="00693F2E" w:rsidP="00693F2E">
      <w:pPr>
        <w:spacing w:after="0" w:line="240" w:lineRule="auto"/>
        <w:jc w:val="both"/>
        <w:rPr>
          <w:rFonts w:ascii="Arial" w:hAnsi="Arial" w:cs="Arial"/>
          <w:b/>
          <w:sz w:val="18"/>
          <w:szCs w:val="18"/>
        </w:rPr>
      </w:pP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b/>
          <w:sz w:val="18"/>
          <w:szCs w:val="18"/>
        </w:rPr>
        <w:t xml:space="preserve">20 zamestnancov </w:t>
      </w:r>
      <w:r>
        <w:rPr>
          <w:rFonts w:ascii="Arial" w:hAnsi="Arial" w:cs="Arial"/>
          <w:bCs/>
          <w:sz w:val="18"/>
          <w:szCs w:val="18"/>
        </w:rPr>
        <w:t>–</w:t>
      </w:r>
      <w:r w:rsidRPr="00351CBD">
        <w:rPr>
          <w:rFonts w:ascii="Arial" w:hAnsi="Arial" w:cs="Arial"/>
          <w:bCs/>
          <w:sz w:val="18"/>
          <w:szCs w:val="18"/>
        </w:rPr>
        <w:t xml:space="preserve"> pedagogických a</w:t>
      </w:r>
      <w:r>
        <w:rPr>
          <w:rFonts w:ascii="Arial" w:hAnsi="Arial" w:cs="Arial"/>
          <w:bCs/>
          <w:sz w:val="18"/>
          <w:szCs w:val="18"/>
        </w:rPr>
        <w:t> </w:t>
      </w:r>
      <w:r w:rsidRPr="00351CBD">
        <w:rPr>
          <w:rFonts w:ascii="Arial" w:hAnsi="Arial" w:cs="Arial"/>
          <w:bCs/>
          <w:sz w:val="18"/>
          <w:szCs w:val="18"/>
        </w:rPr>
        <w:t>nepedagogických pracovníkov ZŠ</w:t>
      </w:r>
      <w:r w:rsidRPr="00351CBD">
        <w:rPr>
          <w:rFonts w:ascii="Arial" w:hAnsi="Arial" w:cs="Arial"/>
          <w:sz w:val="18"/>
          <w:szCs w:val="18"/>
        </w:rPr>
        <w:t xml:space="preserve"> </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so špecifickou potrebou vody </w:t>
      </w:r>
      <w:r w:rsidRPr="00351CBD">
        <w:rPr>
          <w:rFonts w:ascii="Arial" w:hAnsi="Arial" w:cs="Arial"/>
          <w:b/>
          <w:sz w:val="18"/>
          <w:szCs w:val="18"/>
        </w:rPr>
        <w:t>60 litrov na osobu a</w:t>
      </w:r>
      <w:r>
        <w:rPr>
          <w:rFonts w:ascii="Arial" w:hAnsi="Arial" w:cs="Arial"/>
          <w:b/>
          <w:sz w:val="18"/>
          <w:szCs w:val="18"/>
        </w:rPr>
        <w:t> </w:t>
      </w:r>
      <w:r w:rsidRPr="00351CBD">
        <w:rPr>
          <w:rFonts w:ascii="Arial" w:hAnsi="Arial" w:cs="Arial"/>
          <w:b/>
          <w:sz w:val="18"/>
          <w:szCs w:val="18"/>
        </w:rPr>
        <w:t>deň</w:t>
      </w:r>
      <w:r w:rsidRPr="00351CBD">
        <w:rPr>
          <w:rFonts w:ascii="Arial" w:hAnsi="Arial" w:cs="Arial"/>
          <w:sz w:val="18"/>
          <w:szCs w:val="18"/>
        </w:rPr>
        <w:t xml:space="preserve"> </w:t>
      </w:r>
    </w:p>
    <w:p w:rsidR="00693F2E" w:rsidRPr="00351CBD" w:rsidRDefault="00693F2E" w:rsidP="00693F2E">
      <w:pPr>
        <w:spacing w:after="0" w:line="240" w:lineRule="auto"/>
        <w:jc w:val="both"/>
        <w:rPr>
          <w:rFonts w:ascii="Arial" w:hAnsi="Arial" w:cs="Arial"/>
          <w:b/>
          <w:sz w:val="18"/>
          <w:szCs w:val="18"/>
        </w:rPr>
      </w:pPr>
    </w:p>
    <w:p w:rsidR="00693F2E" w:rsidRDefault="00693F2E" w:rsidP="00693F2E">
      <w:pPr>
        <w:spacing w:after="0" w:line="240" w:lineRule="auto"/>
        <w:jc w:val="both"/>
        <w:rPr>
          <w:rFonts w:ascii="Arial" w:hAnsi="Arial" w:cs="Arial"/>
          <w:sz w:val="18"/>
          <w:szCs w:val="18"/>
        </w:rPr>
      </w:pPr>
      <w:r>
        <w:rPr>
          <w:rFonts w:ascii="Arial" w:hAnsi="Arial" w:cs="Arial"/>
          <w:b/>
          <w:sz w:val="18"/>
          <w:szCs w:val="18"/>
        </w:rPr>
        <w:t xml:space="preserve">počet </w:t>
      </w:r>
      <w:r w:rsidRPr="00351CBD">
        <w:rPr>
          <w:rFonts w:ascii="Arial" w:hAnsi="Arial" w:cs="Arial"/>
          <w:b/>
          <w:sz w:val="18"/>
          <w:szCs w:val="18"/>
        </w:rPr>
        <w:t>žiakov základnej školy</w:t>
      </w:r>
      <w:r>
        <w:rPr>
          <w:rFonts w:ascii="Arial" w:hAnsi="Arial" w:cs="Arial"/>
          <w:b/>
          <w:sz w:val="18"/>
          <w:szCs w:val="18"/>
        </w:rPr>
        <w:t xml:space="preserve">: </w:t>
      </w:r>
      <w:r w:rsidRPr="00351CBD">
        <w:rPr>
          <w:rFonts w:ascii="Arial" w:hAnsi="Arial" w:cs="Arial"/>
          <w:b/>
          <w:sz w:val="18"/>
          <w:szCs w:val="18"/>
        </w:rPr>
        <w:t xml:space="preserve">214 </w:t>
      </w:r>
      <w:r>
        <w:rPr>
          <w:rFonts w:ascii="Arial" w:hAnsi="Arial" w:cs="Arial"/>
          <w:b/>
          <w:sz w:val="18"/>
          <w:szCs w:val="18"/>
        </w:rPr>
        <w:t>–</w:t>
      </w:r>
      <w:r w:rsidRPr="00351CBD">
        <w:rPr>
          <w:rFonts w:ascii="Arial" w:hAnsi="Arial" w:cs="Arial"/>
          <w:sz w:val="18"/>
          <w:szCs w:val="18"/>
        </w:rPr>
        <w:t xml:space="preserve"> so špecifickou potrebou vody </w:t>
      </w:r>
      <w:r w:rsidRPr="00351CBD">
        <w:rPr>
          <w:rFonts w:ascii="Arial" w:hAnsi="Arial" w:cs="Arial"/>
          <w:b/>
          <w:sz w:val="18"/>
          <w:szCs w:val="18"/>
        </w:rPr>
        <w:t>25 litrov na osobu a</w:t>
      </w:r>
      <w:r>
        <w:rPr>
          <w:rFonts w:ascii="Arial" w:hAnsi="Arial" w:cs="Arial"/>
          <w:b/>
          <w:sz w:val="18"/>
          <w:szCs w:val="18"/>
        </w:rPr>
        <w:t> </w:t>
      </w:r>
      <w:r w:rsidRPr="00351CBD">
        <w:rPr>
          <w:rFonts w:ascii="Arial" w:hAnsi="Arial" w:cs="Arial"/>
          <w:b/>
          <w:sz w:val="18"/>
          <w:szCs w:val="18"/>
        </w:rPr>
        <w:t>deň</w:t>
      </w:r>
      <w:r w:rsidRPr="00351CBD">
        <w:rPr>
          <w:rFonts w:ascii="Arial" w:hAnsi="Arial" w:cs="Arial"/>
          <w:sz w:val="18"/>
          <w:szCs w:val="18"/>
        </w:rPr>
        <w:t xml:space="preserve"> </w:t>
      </w:r>
    </w:p>
    <w:p w:rsidR="00693F2E" w:rsidRDefault="00693F2E" w:rsidP="00693F2E">
      <w:pPr>
        <w:spacing w:after="0" w:line="240" w:lineRule="auto"/>
        <w:jc w:val="both"/>
        <w:rPr>
          <w:rFonts w:ascii="Arial" w:hAnsi="Arial" w:cs="Arial"/>
          <w:sz w:val="18"/>
          <w:szCs w:val="18"/>
        </w:rPr>
      </w:pPr>
    </w:p>
    <w:p w:rsidR="00693F2E" w:rsidRPr="00351CBD" w:rsidRDefault="00693F2E" w:rsidP="00693F2E">
      <w:pPr>
        <w:spacing w:after="0" w:line="240" w:lineRule="auto"/>
        <w:jc w:val="both"/>
        <w:rPr>
          <w:rFonts w:ascii="Arial" w:hAnsi="Arial" w:cs="Arial"/>
          <w:sz w:val="18"/>
          <w:szCs w:val="18"/>
        </w:rPr>
      </w:pPr>
      <w:r>
        <w:rPr>
          <w:rFonts w:ascii="Arial" w:hAnsi="Arial" w:cs="Arial"/>
          <w:sz w:val="18"/>
          <w:szCs w:val="18"/>
        </w:rPr>
        <w:t xml:space="preserve">počet dní školského vyučovania, resp. užívania stavby – priemerne </w:t>
      </w:r>
      <w:r w:rsidRPr="00693F2E">
        <w:rPr>
          <w:rFonts w:ascii="Arial" w:hAnsi="Arial" w:cs="Arial"/>
          <w:b/>
          <w:bCs/>
          <w:sz w:val="18"/>
          <w:szCs w:val="18"/>
        </w:rPr>
        <w:t>200 dní</w:t>
      </w:r>
      <w:r>
        <w:rPr>
          <w:rFonts w:ascii="Arial" w:hAnsi="Arial" w:cs="Arial"/>
          <w:sz w:val="18"/>
          <w:szCs w:val="18"/>
        </w:rPr>
        <w:t xml:space="preserve"> v kalendárnom roku</w:t>
      </w:r>
    </w:p>
    <w:p w:rsidR="00693F2E" w:rsidRPr="00693F2E" w:rsidRDefault="00693F2E" w:rsidP="00693F2E">
      <w:pPr>
        <w:spacing w:after="0" w:line="240" w:lineRule="auto"/>
        <w:jc w:val="both"/>
        <w:rPr>
          <w:rFonts w:ascii="Arial" w:hAnsi="Arial" w:cs="Arial"/>
          <w:sz w:val="18"/>
          <w:szCs w:val="18"/>
        </w:rPr>
      </w:pP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Priemerná denná potreba vody </w:t>
      </w:r>
      <w:r w:rsidRPr="00351CBD">
        <w:rPr>
          <w:rFonts w:ascii="Arial" w:hAnsi="Arial" w:cs="Arial"/>
          <w:sz w:val="18"/>
          <w:szCs w:val="18"/>
        </w:rPr>
        <w:tab/>
      </w:r>
      <w:proofErr w:type="spellStart"/>
      <w:r w:rsidRPr="00351CBD">
        <w:rPr>
          <w:rFonts w:ascii="Arial" w:hAnsi="Arial" w:cs="Arial"/>
          <w:sz w:val="18"/>
          <w:szCs w:val="18"/>
        </w:rPr>
        <w:t>Qp</w:t>
      </w:r>
      <w:proofErr w:type="spellEnd"/>
      <w:r w:rsidRPr="00351CBD">
        <w:rPr>
          <w:rFonts w:ascii="Arial" w:hAnsi="Arial" w:cs="Arial"/>
          <w:sz w:val="18"/>
          <w:szCs w:val="18"/>
        </w:rPr>
        <w:t xml:space="preserve"> = 20 x 60 + 214 x 25  = 6 550 l/deň</w:t>
      </w:r>
      <w:r w:rsidRPr="00351CBD">
        <w:rPr>
          <w:rFonts w:ascii="Arial" w:hAnsi="Arial" w:cs="Arial"/>
          <w:sz w:val="18"/>
          <w:szCs w:val="18"/>
        </w:rPr>
        <w:tab/>
        <w:t>= 0,076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Max. denná potreba vody </w:t>
      </w:r>
      <w:r w:rsidRPr="00351CBD">
        <w:rPr>
          <w:rFonts w:ascii="Arial" w:hAnsi="Arial" w:cs="Arial"/>
          <w:sz w:val="18"/>
          <w:szCs w:val="18"/>
        </w:rPr>
        <w:tab/>
      </w:r>
      <w:r>
        <w:rPr>
          <w:rFonts w:ascii="Arial" w:hAnsi="Arial" w:cs="Arial"/>
          <w:sz w:val="18"/>
          <w:szCs w:val="18"/>
        </w:rPr>
        <w:tab/>
      </w:r>
      <w:proofErr w:type="spellStart"/>
      <w:r w:rsidRPr="00351CBD">
        <w:rPr>
          <w:rFonts w:ascii="Arial" w:hAnsi="Arial" w:cs="Arial"/>
          <w:sz w:val="18"/>
          <w:szCs w:val="18"/>
        </w:rPr>
        <w:t>Qm</w:t>
      </w:r>
      <w:proofErr w:type="spellEnd"/>
      <w:r w:rsidRPr="00351CBD">
        <w:rPr>
          <w:rFonts w:ascii="Arial" w:hAnsi="Arial" w:cs="Arial"/>
          <w:sz w:val="18"/>
          <w:szCs w:val="18"/>
        </w:rPr>
        <w:t xml:space="preserve"> = 1,6 x 0,076</w:t>
      </w:r>
      <w:r w:rsidRPr="00351CBD">
        <w:rPr>
          <w:rFonts w:ascii="Arial" w:hAnsi="Arial" w:cs="Arial"/>
          <w:sz w:val="18"/>
          <w:szCs w:val="18"/>
        </w:rPr>
        <w:tab/>
      </w:r>
      <w:r w:rsidRPr="00351CBD">
        <w:rPr>
          <w:rFonts w:ascii="Arial" w:hAnsi="Arial" w:cs="Arial"/>
          <w:sz w:val="18"/>
          <w:szCs w:val="18"/>
        </w:rPr>
        <w:tab/>
      </w:r>
      <w:r w:rsidRPr="00351CBD">
        <w:rPr>
          <w:rFonts w:ascii="Arial" w:hAnsi="Arial" w:cs="Arial"/>
          <w:sz w:val="18"/>
          <w:szCs w:val="18"/>
        </w:rPr>
        <w:tab/>
      </w:r>
      <w:r>
        <w:rPr>
          <w:rFonts w:ascii="Arial" w:hAnsi="Arial" w:cs="Arial"/>
          <w:sz w:val="18"/>
          <w:szCs w:val="18"/>
        </w:rPr>
        <w:tab/>
      </w:r>
      <w:r w:rsidRPr="00351CBD">
        <w:rPr>
          <w:rFonts w:ascii="Arial" w:hAnsi="Arial" w:cs="Arial"/>
          <w:sz w:val="18"/>
          <w:szCs w:val="18"/>
        </w:rPr>
        <w:t>= 0,1216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Max. hodinová potreba vody </w:t>
      </w:r>
      <w:r w:rsidRPr="00351CBD">
        <w:rPr>
          <w:rFonts w:ascii="Arial" w:hAnsi="Arial" w:cs="Arial"/>
          <w:sz w:val="18"/>
          <w:szCs w:val="18"/>
        </w:rPr>
        <w:tab/>
      </w:r>
      <w:proofErr w:type="spellStart"/>
      <w:r w:rsidRPr="00351CBD">
        <w:rPr>
          <w:rFonts w:ascii="Arial" w:hAnsi="Arial" w:cs="Arial"/>
          <w:sz w:val="18"/>
          <w:szCs w:val="18"/>
        </w:rPr>
        <w:t>Qh</w:t>
      </w:r>
      <w:proofErr w:type="spellEnd"/>
      <w:r w:rsidRPr="00351CBD">
        <w:rPr>
          <w:rFonts w:ascii="Arial" w:hAnsi="Arial" w:cs="Arial"/>
          <w:sz w:val="18"/>
          <w:szCs w:val="18"/>
        </w:rPr>
        <w:t xml:space="preserve"> = 1,8 x 0,1216</w:t>
      </w:r>
      <w:r w:rsidRPr="00351CBD">
        <w:rPr>
          <w:rFonts w:ascii="Arial" w:hAnsi="Arial" w:cs="Arial"/>
          <w:sz w:val="18"/>
          <w:szCs w:val="18"/>
        </w:rPr>
        <w:tab/>
      </w:r>
      <w:r w:rsidRPr="00351CBD">
        <w:rPr>
          <w:rFonts w:ascii="Arial" w:hAnsi="Arial" w:cs="Arial"/>
          <w:sz w:val="18"/>
          <w:szCs w:val="18"/>
        </w:rPr>
        <w:tab/>
      </w:r>
      <w:r w:rsidRPr="00351CBD">
        <w:rPr>
          <w:rFonts w:ascii="Arial" w:hAnsi="Arial" w:cs="Arial"/>
          <w:sz w:val="18"/>
          <w:szCs w:val="18"/>
        </w:rPr>
        <w:tab/>
        <w:t>= 0,219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b/>
          <w:sz w:val="18"/>
          <w:szCs w:val="18"/>
        </w:rPr>
        <w:t>Ročná potreba vody:</w:t>
      </w:r>
      <w:r w:rsidRPr="00351CBD">
        <w:rPr>
          <w:rFonts w:ascii="Arial" w:hAnsi="Arial" w:cs="Arial"/>
          <w:b/>
          <w:sz w:val="18"/>
          <w:szCs w:val="18"/>
        </w:rPr>
        <w:tab/>
      </w:r>
      <w:r w:rsidRPr="00351CBD">
        <w:rPr>
          <w:rFonts w:ascii="Arial" w:hAnsi="Arial" w:cs="Arial"/>
          <w:sz w:val="18"/>
          <w:szCs w:val="18"/>
        </w:rPr>
        <w:tab/>
      </w:r>
      <w:proofErr w:type="spellStart"/>
      <w:r w:rsidRPr="00351CBD">
        <w:rPr>
          <w:rFonts w:ascii="Arial" w:hAnsi="Arial" w:cs="Arial"/>
          <w:sz w:val="18"/>
          <w:szCs w:val="18"/>
        </w:rPr>
        <w:t>Qr</w:t>
      </w:r>
      <w:proofErr w:type="spellEnd"/>
      <w:r w:rsidRPr="00351CBD">
        <w:rPr>
          <w:rFonts w:ascii="Arial" w:hAnsi="Arial" w:cs="Arial"/>
          <w:sz w:val="18"/>
          <w:szCs w:val="18"/>
        </w:rPr>
        <w:t xml:space="preserve"> = 200 x 6 550 = 1 310 000 l / rok </w:t>
      </w:r>
      <w:r w:rsidRPr="00351CBD">
        <w:rPr>
          <w:rFonts w:ascii="Arial" w:hAnsi="Arial" w:cs="Arial"/>
          <w:sz w:val="18"/>
          <w:szCs w:val="18"/>
        </w:rPr>
        <w:tab/>
        <w:t xml:space="preserve">= </w:t>
      </w:r>
      <w:r w:rsidRPr="00351CBD">
        <w:rPr>
          <w:rFonts w:ascii="Arial" w:hAnsi="Arial" w:cs="Arial"/>
          <w:b/>
          <w:sz w:val="18"/>
          <w:szCs w:val="18"/>
        </w:rPr>
        <w:t>1 310 m</w:t>
      </w:r>
      <w:r w:rsidRPr="00351CBD">
        <w:rPr>
          <w:rFonts w:ascii="Arial" w:hAnsi="Arial" w:cs="Arial"/>
          <w:b/>
          <w:sz w:val="18"/>
          <w:szCs w:val="18"/>
          <w:vertAlign w:val="superscript"/>
        </w:rPr>
        <w:t>3</w:t>
      </w:r>
      <w:r w:rsidRPr="00351CBD">
        <w:rPr>
          <w:rFonts w:ascii="Arial" w:hAnsi="Arial" w:cs="Arial"/>
          <w:b/>
          <w:sz w:val="18"/>
          <w:szCs w:val="18"/>
        </w:rPr>
        <w:t>/rok</w:t>
      </w:r>
    </w:p>
    <w:p w:rsidR="00693F2E" w:rsidRDefault="00693F2E" w:rsidP="00693F2E">
      <w:pPr>
        <w:pStyle w:val="Zarkazkladnhotextu"/>
        <w:spacing w:line="240" w:lineRule="auto"/>
        <w:ind w:firstLine="0"/>
        <w:rPr>
          <w:rFonts w:ascii="Arial" w:hAnsi="Arial" w:cs="Arial"/>
          <w:sz w:val="18"/>
          <w:szCs w:val="18"/>
        </w:rPr>
      </w:pPr>
    </w:p>
    <w:p w:rsidR="00693F2E" w:rsidRPr="00351CBD" w:rsidRDefault="00693F2E" w:rsidP="00693F2E">
      <w:pPr>
        <w:pStyle w:val="Zarkazkladnhotextu"/>
        <w:spacing w:line="240" w:lineRule="auto"/>
        <w:ind w:firstLine="0"/>
        <w:rPr>
          <w:rFonts w:ascii="Arial" w:hAnsi="Arial" w:cs="Arial"/>
          <w:sz w:val="18"/>
          <w:szCs w:val="18"/>
        </w:rPr>
      </w:pPr>
    </w:p>
    <w:p w:rsidR="00693F2E" w:rsidRDefault="00693F2E" w:rsidP="00693F2E">
      <w:pPr>
        <w:pStyle w:val="Zkladntext"/>
        <w:spacing w:after="0"/>
        <w:jc w:val="both"/>
        <w:rPr>
          <w:rFonts w:cs="Arial"/>
          <w:b/>
          <w:bCs/>
          <w:sz w:val="18"/>
          <w:szCs w:val="18"/>
        </w:rPr>
      </w:pPr>
      <w:r>
        <w:rPr>
          <w:rFonts w:cs="Arial"/>
          <w:b/>
          <w:bCs/>
          <w:sz w:val="18"/>
          <w:szCs w:val="18"/>
        </w:rPr>
        <w:t>Alternatíva maximálneho využitia tried v ZŠ:</w:t>
      </w:r>
    </w:p>
    <w:p w:rsidR="00693F2E" w:rsidRPr="00A06A63" w:rsidRDefault="00693F2E" w:rsidP="00693F2E">
      <w:pPr>
        <w:pStyle w:val="Zkladntext"/>
        <w:spacing w:after="0"/>
        <w:jc w:val="both"/>
        <w:rPr>
          <w:rFonts w:cs="Arial"/>
          <w:b/>
          <w:bCs/>
          <w:sz w:val="18"/>
          <w:szCs w:val="18"/>
        </w:rPr>
      </w:pPr>
    </w:p>
    <w:p w:rsidR="00693F2E" w:rsidRDefault="00693F2E" w:rsidP="00693F2E">
      <w:pPr>
        <w:pStyle w:val="Zkladntext2"/>
        <w:spacing w:after="0" w:line="240" w:lineRule="auto"/>
        <w:jc w:val="both"/>
        <w:rPr>
          <w:rFonts w:ascii="Arial" w:hAnsi="Arial" w:cs="Arial"/>
          <w:sz w:val="18"/>
          <w:szCs w:val="18"/>
        </w:rPr>
      </w:pPr>
      <w:r>
        <w:rPr>
          <w:rFonts w:ascii="Arial" w:hAnsi="Arial" w:cs="Arial"/>
          <w:sz w:val="18"/>
          <w:szCs w:val="18"/>
        </w:rPr>
        <w:t>V prípade využitia všetkých tried pre maximálny počet žiakov v triede, čo predstavuje max. počet žiakov v základnej škole: 242  (čo sa zvyčajne v praxi nestáva),  je výpočet potreby vody nasledovný:</w:t>
      </w:r>
    </w:p>
    <w:p w:rsidR="00693F2E" w:rsidRDefault="00693F2E" w:rsidP="00693F2E">
      <w:pPr>
        <w:pStyle w:val="Zkladntext2"/>
        <w:spacing w:after="0" w:line="240" w:lineRule="auto"/>
        <w:jc w:val="both"/>
        <w:rPr>
          <w:rFonts w:ascii="Arial" w:hAnsi="Arial" w:cs="Arial"/>
          <w:b/>
          <w:bCs/>
          <w:sz w:val="18"/>
          <w:szCs w:val="18"/>
        </w:rPr>
      </w:pP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Priemerná denná potreba vody </w:t>
      </w:r>
      <w:r w:rsidRPr="00351CBD">
        <w:rPr>
          <w:rFonts w:ascii="Arial" w:hAnsi="Arial" w:cs="Arial"/>
          <w:sz w:val="18"/>
          <w:szCs w:val="18"/>
        </w:rPr>
        <w:tab/>
      </w:r>
      <w:proofErr w:type="spellStart"/>
      <w:r w:rsidRPr="00351CBD">
        <w:rPr>
          <w:rFonts w:ascii="Arial" w:hAnsi="Arial" w:cs="Arial"/>
          <w:sz w:val="18"/>
          <w:szCs w:val="18"/>
        </w:rPr>
        <w:t>Qp</w:t>
      </w:r>
      <w:proofErr w:type="spellEnd"/>
      <w:r w:rsidRPr="00351CBD">
        <w:rPr>
          <w:rFonts w:ascii="Arial" w:hAnsi="Arial" w:cs="Arial"/>
          <w:sz w:val="18"/>
          <w:szCs w:val="18"/>
        </w:rPr>
        <w:t xml:space="preserve"> = 20 x 60 + </w:t>
      </w:r>
      <w:r>
        <w:rPr>
          <w:rFonts w:ascii="Arial" w:hAnsi="Arial" w:cs="Arial"/>
          <w:sz w:val="18"/>
          <w:szCs w:val="18"/>
        </w:rPr>
        <w:t>242</w:t>
      </w:r>
      <w:r w:rsidRPr="00351CBD">
        <w:rPr>
          <w:rFonts w:ascii="Arial" w:hAnsi="Arial" w:cs="Arial"/>
          <w:sz w:val="18"/>
          <w:szCs w:val="18"/>
        </w:rPr>
        <w:t xml:space="preserve"> x 25  = </w:t>
      </w:r>
      <w:r>
        <w:rPr>
          <w:rFonts w:ascii="Arial" w:hAnsi="Arial" w:cs="Arial"/>
          <w:sz w:val="18"/>
          <w:szCs w:val="18"/>
        </w:rPr>
        <w:t>7 250</w:t>
      </w:r>
      <w:r w:rsidRPr="00351CBD">
        <w:rPr>
          <w:rFonts w:ascii="Arial" w:hAnsi="Arial" w:cs="Arial"/>
          <w:sz w:val="18"/>
          <w:szCs w:val="18"/>
        </w:rPr>
        <w:t xml:space="preserve"> l/deň</w:t>
      </w:r>
      <w:r w:rsidRPr="00351CBD">
        <w:rPr>
          <w:rFonts w:ascii="Arial" w:hAnsi="Arial" w:cs="Arial"/>
          <w:sz w:val="18"/>
          <w:szCs w:val="18"/>
        </w:rPr>
        <w:tab/>
        <w:t>= 0,0</w:t>
      </w:r>
      <w:r>
        <w:rPr>
          <w:rFonts w:ascii="Arial" w:hAnsi="Arial" w:cs="Arial"/>
          <w:sz w:val="18"/>
          <w:szCs w:val="18"/>
        </w:rPr>
        <w:t>84</w:t>
      </w:r>
      <w:r w:rsidRPr="00351CBD">
        <w:rPr>
          <w:rFonts w:ascii="Arial" w:hAnsi="Arial" w:cs="Arial"/>
          <w:sz w:val="18"/>
          <w:szCs w:val="18"/>
        </w:rPr>
        <w:t xml:space="preserve">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Max. denná potreba vody </w:t>
      </w:r>
      <w:r w:rsidRPr="00351CBD">
        <w:rPr>
          <w:rFonts w:ascii="Arial" w:hAnsi="Arial" w:cs="Arial"/>
          <w:sz w:val="18"/>
          <w:szCs w:val="18"/>
        </w:rPr>
        <w:tab/>
      </w:r>
      <w:r>
        <w:rPr>
          <w:rFonts w:ascii="Arial" w:hAnsi="Arial" w:cs="Arial"/>
          <w:sz w:val="18"/>
          <w:szCs w:val="18"/>
        </w:rPr>
        <w:tab/>
      </w:r>
      <w:proofErr w:type="spellStart"/>
      <w:r w:rsidRPr="00351CBD">
        <w:rPr>
          <w:rFonts w:ascii="Arial" w:hAnsi="Arial" w:cs="Arial"/>
          <w:sz w:val="18"/>
          <w:szCs w:val="18"/>
        </w:rPr>
        <w:t>Qm</w:t>
      </w:r>
      <w:proofErr w:type="spellEnd"/>
      <w:r w:rsidRPr="00351CBD">
        <w:rPr>
          <w:rFonts w:ascii="Arial" w:hAnsi="Arial" w:cs="Arial"/>
          <w:sz w:val="18"/>
          <w:szCs w:val="18"/>
        </w:rPr>
        <w:t xml:space="preserve"> = 1,6 x 0,0</w:t>
      </w:r>
      <w:r>
        <w:rPr>
          <w:rFonts w:ascii="Arial" w:hAnsi="Arial" w:cs="Arial"/>
          <w:sz w:val="18"/>
          <w:szCs w:val="18"/>
        </w:rPr>
        <w:t>84</w:t>
      </w:r>
      <w:r w:rsidRPr="00351CBD">
        <w:rPr>
          <w:rFonts w:ascii="Arial" w:hAnsi="Arial" w:cs="Arial"/>
          <w:sz w:val="18"/>
          <w:szCs w:val="18"/>
        </w:rPr>
        <w:tab/>
      </w:r>
      <w:r w:rsidRPr="00351CBD">
        <w:rPr>
          <w:rFonts w:ascii="Arial" w:hAnsi="Arial" w:cs="Arial"/>
          <w:sz w:val="18"/>
          <w:szCs w:val="18"/>
        </w:rPr>
        <w:tab/>
      </w:r>
      <w:r w:rsidRPr="00351CBD">
        <w:rPr>
          <w:rFonts w:ascii="Arial" w:hAnsi="Arial" w:cs="Arial"/>
          <w:sz w:val="18"/>
          <w:szCs w:val="18"/>
        </w:rPr>
        <w:tab/>
      </w:r>
      <w:r>
        <w:rPr>
          <w:rFonts w:ascii="Arial" w:hAnsi="Arial" w:cs="Arial"/>
          <w:sz w:val="18"/>
          <w:szCs w:val="18"/>
        </w:rPr>
        <w:tab/>
      </w:r>
      <w:r w:rsidRPr="00351CBD">
        <w:rPr>
          <w:rFonts w:ascii="Arial" w:hAnsi="Arial" w:cs="Arial"/>
          <w:sz w:val="18"/>
          <w:szCs w:val="18"/>
        </w:rPr>
        <w:t>= 0,</w:t>
      </w:r>
      <w:r>
        <w:rPr>
          <w:rFonts w:ascii="Arial" w:hAnsi="Arial" w:cs="Arial"/>
          <w:sz w:val="18"/>
          <w:szCs w:val="18"/>
        </w:rPr>
        <w:t>1344</w:t>
      </w:r>
      <w:r w:rsidRPr="00351CBD">
        <w:rPr>
          <w:rFonts w:ascii="Arial" w:hAnsi="Arial" w:cs="Arial"/>
          <w:sz w:val="18"/>
          <w:szCs w:val="18"/>
        </w:rPr>
        <w:t xml:space="preserve">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sz w:val="18"/>
          <w:szCs w:val="18"/>
        </w:rPr>
        <w:t xml:space="preserve">Max. hodinová potreba vody </w:t>
      </w:r>
      <w:r w:rsidRPr="00351CBD">
        <w:rPr>
          <w:rFonts w:ascii="Arial" w:hAnsi="Arial" w:cs="Arial"/>
          <w:sz w:val="18"/>
          <w:szCs w:val="18"/>
        </w:rPr>
        <w:tab/>
      </w:r>
      <w:proofErr w:type="spellStart"/>
      <w:r w:rsidRPr="00351CBD">
        <w:rPr>
          <w:rFonts w:ascii="Arial" w:hAnsi="Arial" w:cs="Arial"/>
          <w:sz w:val="18"/>
          <w:szCs w:val="18"/>
        </w:rPr>
        <w:t>Qh</w:t>
      </w:r>
      <w:proofErr w:type="spellEnd"/>
      <w:r w:rsidRPr="00351CBD">
        <w:rPr>
          <w:rFonts w:ascii="Arial" w:hAnsi="Arial" w:cs="Arial"/>
          <w:sz w:val="18"/>
          <w:szCs w:val="18"/>
        </w:rPr>
        <w:t xml:space="preserve"> = 1,8 x </w:t>
      </w:r>
      <w:r>
        <w:rPr>
          <w:rFonts w:ascii="Arial" w:hAnsi="Arial" w:cs="Arial"/>
          <w:sz w:val="18"/>
          <w:szCs w:val="18"/>
        </w:rPr>
        <w:t>7250 / 10 = 1 305 l/hod</w:t>
      </w:r>
      <w:r w:rsidRPr="00351CBD">
        <w:rPr>
          <w:rFonts w:ascii="Arial" w:hAnsi="Arial" w:cs="Arial"/>
          <w:sz w:val="18"/>
          <w:szCs w:val="18"/>
        </w:rPr>
        <w:tab/>
      </w:r>
      <w:r w:rsidRPr="00351CBD">
        <w:rPr>
          <w:rFonts w:ascii="Arial" w:hAnsi="Arial" w:cs="Arial"/>
          <w:sz w:val="18"/>
          <w:szCs w:val="18"/>
        </w:rPr>
        <w:tab/>
        <w:t>= 0,</w:t>
      </w:r>
      <w:r>
        <w:rPr>
          <w:rFonts w:ascii="Arial" w:hAnsi="Arial" w:cs="Arial"/>
          <w:sz w:val="18"/>
          <w:szCs w:val="18"/>
        </w:rPr>
        <w:t>362</w:t>
      </w:r>
      <w:r w:rsidRPr="00351CBD">
        <w:rPr>
          <w:rFonts w:ascii="Arial" w:hAnsi="Arial" w:cs="Arial"/>
          <w:sz w:val="18"/>
          <w:szCs w:val="18"/>
        </w:rPr>
        <w:t xml:space="preserve"> l/s</w:t>
      </w:r>
    </w:p>
    <w:p w:rsidR="00693F2E" w:rsidRPr="00351CBD" w:rsidRDefault="00693F2E" w:rsidP="00693F2E">
      <w:pPr>
        <w:spacing w:after="0" w:line="240" w:lineRule="auto"/>
        <w:jc w:val="both"/>
        <w:rPr>
          <w:rFonts w:ascii="Arial" w:hAnsi="Arial" w:cs="Arial"/>
          <w:sz w:val="18"/>
          <w:szCs w:val="18"/>
        </w:rPr>
      </w:pPr>
      <w:r w:rsidRPr="00351CBD">
        <w:rPr>
          <w:rFonts w:ascii="Arial" w:hAnsi="Arial" w:cs="Arial"/>
          <w:b/>
          <w:sz w:val="18"/>
          <w:szCs w:val="18"/>
        </w:rPr>
        <w:t>Ročná potreba vody:</w:t>
      </w:r>
      <w:r w:rsidRPr="00351CBD">
        <w:rPr>
          <w:rFonts w:ascii="Arial" w:hAnsi="Arial" w:cs="Arial"/>
          <w:b/>
          <w:sz w:val="18"/>
          <w:szCs w:val="18"/>
        </w:rPr>
        <w:tab/>
      </w:r>
      <w:r w:rsidRPr="00351CBD">
        <w:rPr>
          <w:rFonts w:ascii="Arial" w:hAnsi="Arial" w:cs="Arial"/>
          <w:sz w:val="18"/>
          <w:szCs w:val="18"/>
        </w:rPr>
        <w:tab/>
      </w:r>
      <w:proofErr w:type="spellStart"/>
      <w:r w:rsidRPr="00351CBD">
        <w:rPr>
          <w:rFonts w:ascii="Arial" w:hAnsi="Arial" w:cs="Arial"/>
          <w:sz w:val="18"/>
          <w:szCs w:val="18"/>
        </w:rPr>
        <w:t>Qr</w:t>
      </w:r>
      <w:proofErr w:type="spellEnd"/>
      <w:r w:rsidRPr="00351CBD">
        <w:rPr>
          <w:rFonts w:ascii="Arial" w:hAnsi="Arial" w:cs="Arial"/>
          <w:sz w:val="18"/>
          <w:szCs w:val="18"/>
        </w:rPr>
        <w:t xml:space="preserve"> = 200 x </w:t>
      </w:r>
      <w:r>
        <w:rPr>
          <w:rFonts w:ascii="Arial" w:hAnsi="Arial" w:cs="Arial"/>
          <w:sz w:val="18"/>
          <w:szCs w:val="18"/>
        </w:rPr>
        <w:t>7 250</w:t>
      </w:r>
      <w:r w:rsidRPr="00351CBD">
        <w:rPr>
          <w:rFonts w:ascii="Arial" w:hAnsi="Arial" w:cs="Arial"/>
          <w:sz w:val="18"/>
          <w:szCs w:val="18"/>
        </w:rPr>
        <w:t xml:space="preserve"> = 1 </w:t>
      </w:r>
      <w:r>
        <w:rPr>
          <w:rFonts w:ascii="Arial" w:hAnsi="Arial" w:cs="Arial"/>
          <w:sz w:val="18"/>
          <w:szCs w:val="18"/>
        </w:rPr>
        <w:t>450</w:t>
      </w:r>
      <w:r w:rsidRPr="00351CBD">
        <w:rPr>
          <w:rFonts w:ascii="Arial" w:hAnsi="Arial" w:cs="Arial"/>
          <w:sz w:val="18"/>
          <w:szCs w:val="18"/>
        </w:rPr>
        <w:t xml:space="preserve"> 000 l / rok </w:t>
      </w:r>
      <w:r w:rsidRPr="00351CBD">
        <w:rPr>
          <w:rFonts w:ascii="Arial" w:hAnsi="Arial" w:cs="Arial"/>
          <w:sz w:val="18"/>
          <w:szCs w:val="18"/>
        </w:rPr>
        <w:tab/>
        <w:t xml:space="preserve">= </w:t>
      </w:r>
      <w:r w:rsidRPr="00351CBD">
        <w:rPr>
          <w:rFonts w:ascii="Arial" w:hAnsi="Arial" w:cs="Arial"/>
          <w:b/>
          <w:sz w:val="18"/>
          <w:szCs w:val="18"/>
        </w:rPr>
        <w:t xml:space="preserve">1 </w:t>
      </w:r>
      <w:r>
        <w:rPr>
          <w:rFonts w:ascii="Arial" w:hAnsi="Arial" w:cs="Arial"/>
          <w:b/>
          <w:sz w:val="18"/>
          <w:szCs w:val="18"/>
        </w:rPr>
        <w:t>450</w:t>
      </w:r>
      <w:r w:rsidRPr="00351CBD">
        <w:rPr>
          <w:rFonts w:ascii="Arial" w:hAnsi="Arial" w:cs="Arial"/>
          <w:b/>
          <w:sz w:val="18"/>
          <w:szCs w:val="18"/>
        </w:rPr>
        <w:t xml:space="preserve"> m</w:t>
      </w:r>
      <w:r w:rsidRPr="00351CBD">
        <w:rPr>
          <w:rFonts w:ascii="Arial" w:hAnsi="Arial" w:cs="Arial"/>
          <w:b/>
          <w:sz w:val="18"/>
          <w:szCs w:val="18"/>
          <w:vertAlign w:val="superscript"/>
        </w:rPr>
        <w:t>3</w:t>
      </w:r>
      <w:r w:rsidRPr="00351CBD">
        <w:rPr>
          <w:rFonts w:ascii="Arial" w:hAnsi="Arial" w:cs="Arial"/>
          <w:b/>
          <w:sz w:val="18"/>
          <w:szCs w:val="18"/>
        </w:rPr>
        <w:t>/rok</w:t>
      </w:r>
    </w:p>
    <w:p w:rsidR="00693F2E" w:rsidRDefault="00693F2E" w:rsidP="00A06A63">
      <w:pPr>
        <w:spacing w:after="0" w:line="240" w:lineRule="auto"/>
        <w:jc w:val="both"/>
        <w:rPr>
          <w:rFonts w:ascii="Arial" w:hAnsi="Arial" w:cs="Arial"/>
          <w:b/>
          <w:bCs/>
          <w:sz w:val="18"/>
          <w:szCs w:val="18"/>
        </w:rPr>
      </w:pPr>
    </w:p>
    <w:p w:rsidR="00693F2E" w:rsidRPr="00693F2E" w:rsidRDefault="00693F2E" w:rsidP="00693F2E">
      <w:pPr>
        <w:pStyle w:val="Zarkazkladnhotextu"/>
        <w:spacing w:line="240" w:lineRule="auto"/>
        <w:ind w:firstLine="0"/>
        <w:rPr>
          <w:rFonts w:ascii="Arial" w:hAnsi="Arial" w:cs="Arial"/>
          <w:b/>
          <w:bCs/>
          <w:sz w:val="18"/>
          <w:szCs w:val="18"/>
        </w:rPr>
      </w:pPr>
      <w:r w:rsidRPr="00693F2E">
        <w:rPr>
          <w:rFonts w:ascii="Arial" w:hAnsi="Arial" w:cs="Arial"/>
          <w:b/>
          <w:bCs/>
          <w:sz w:val="18"/>
          <w:szCs w:val="18"/>
        </w:rPr>
        <w:t>Množstvo splaškov bude totožné s</w:t>
      </w:r>
      <w:r>
        <w:rPr>
          <w:rFonts w:ascii="Arial" w:hAnsi="Arial" w:cs="Arial"/>
          <w:b/>
          <w:bCs/>
          <w:sz w:val="18"/>
          <w:szCs w:val="18"/>
        </w:rPr>
        <w:t> </w:t>
      </w:r>
      <w:r w:rsidRPr="00693F2E">
        <w:rPr>
          <w:rFonts w:ascii="Arial" w:hAnsi="Arial" w:cs="Arial"/>
          <w:b/>
          <w:bCs/>
          <w:sz w:val="18"/>
          <w:szCs w:val="18"/>
        </w:rPr>
        <w:t>potrebou vody.</w:t>
      </w:r>
    </w:p>
    <w:p w:rsidR="00F472EC" w:rsidRDefault="00F472EC" w:rsidP="00A06A63">
      <w:pPr>
        <w:spacing w:after="0" w:line="240" w:lineRule="auto"/>
        <w:jc w:val="both"/>
        <w:rPr>
          <w:rFonts w:ascii="Arial" w:hAnsi="Arial" w:cs="Arial"/>
          <w:b/>
          <w:bCs/>
          <w:sz w:val="18"/>
          <w:szCs w:val="18"/>
        </w:rPr>
      </w:pPr>
    </w:p>
    <w:p w:rsidR="00693F2E" w:rsidRDefault="00693F2E" w:rsidP="00A06A63">
      <w:pPr>
        <w:spacing w:after="0" w:line="240" w:lineRule="auto"/>
        <w:jc w:val="both"/>
        <w:rPr>
          <w:rFonts w:ascii="Arial" w:hAnsi="Arial" w:cs="Arial"/>
          <w:b/>
          <w:bCs/>
          <w:sz w:val="18"/>
          <w:szCs w:val="18"/>
        </w:rPr>
      </w:pPr>
    </w:p>
    <w:p w:rsidR="00A06A63" w:rsidRPr="00F472EC" w:rsidRDefault="00A06A63" w:rsidP="00A06A63">
      <w:pPr>
        <w:spacing w:after="0" w:line="240" w:lineRule="auto"/>
        <w:jc w:val="both"/>
        <w:rPr>
          <w:rFonts w:ascii="Arial" w:hAnsi="Arial" w:cs="Arial"/>
          <w:b/>
          <w:bCs/>
        </w:rPr>
      </w:pPr>
      <w:r w:rsidRPr="00F472EC">
        <w:rPr>
          <w:rFonts w:ascii="Arial" w:hAnsi="Arial" w:cs="Arial"/>
          <w:b/>
          <w:bCs/>
        </w:rPr>
        <w:t>Splašková kanalizácia</w:t>
      </w:r>
    </w:p>
    <w:p w:rsidR="00500955" w:rsidRPr="00A06A63" w:rsidRDefault="00500955" w:rsidP="00A06A63">
      <w:pPr>
        <w:spacing w:after="0" w:line="240" w:lineRule="auto"/>
        <w:jc w:val="both"/>
        <w:rPr>
          <w:rFonts w:ascii="Arial" w:hAnsi="Arial" w:cs="Arial"/>
          <w:b/>
          <w:bCs/>
          <w:sz w:val="18"/>
          <w:szCs w:val="18"/>
        </w:rPr>
      </w:pP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Zariaďovacie predmety sú odkanalizované pomocou novodurových rúr pripojovacích  a PVC rúr hrdlových DN 75 x 1,8 a DN 110 x 2,2. Pripojovacie potrubia a stúpačky kanalizácie budú vedené v stenách. Jednotlivé trasy kanalizácie sú odvetrané nad strechu objektu stúpačkou </w:t>
      </w:r>
    </w:p>
    <w:p w:rsidR="00A06A63" w:rsidRPr="00A06A63" w:rsidRDefault="00A06A63" w:rsidP="00A06A63">
      <w:pPr>
        <w:pStyle w:val="Zkladntext"/>
        <w:spacing w:after="0"/>
        <w:jc w:val="both"/>
        <w:rPr>
          <w:rFonts w:cs="Arial"/>
          <w:sz w:val="18"/>
          <w:szCs w:val="18"/>
        </w:rPr>
      </w:pPr>
      <w:r w:rsidRPr="00A06A63">
        <w:rPr>
          <w:rFonts w:cs="Arial"/>
          <w:sz w:val="18"/>
          <w:szCs w:val="18"/>
        </w:rPr>
        <w:t>SK a SK1  DN 110 x 2,2 a SK2 DN 75x 1,8. Stúpačky kanalizácie budú ukončené  + 0,50</w:t>
      </w:r>
      <w:r w:rsidR="00AA1162">
        <w:rPr>
          <w:rFonts w:cs="Arial"/>
          <w:sz w:val="18"/>
          <w:szCs w:val="18"/>
        </w:rPr>
        <w:t xml:space="preserve"> </w:t>
      </w:r>
      <w:r w:rsidRPr="00A06A63">
        <w:rPr>
          <w:rFonts w:cs="Arial"/>
          <w:sz w:val="18"/>
          <w:szCs w:val="18"/>
        </w:rPr>
        <w:t xml:space="preserve">m nad strechou objektu ventilačnou hlavicou HL80 a HL 810. Všetky stúpačky kanalizácie   budú nad podlahou 1.NP  opatrené čistiacim kusom vo výške 1,0m od podlahy.  </w:t>
      </w: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Ležatá kanalizácia v zemi je riešená z PVC rúr hrdlových DN 110 x 3,2, DN 125. </w:t>
      </w:r>
    </w:p>
    <w:p w:rsidR="00A06A63" w:rsidRPr="00A06A63" w:rsidRDefault="00A06A63" w:rsidP="00A06A63">
      <w:pPr>
        <w:pStyle w:val="Zkladntext"/>
        <w:spacing w:after="0"/>
        <w:jc w:val="both"/>
        <w:rPr>
          <w:rFonts w:cs="Arial"/>
          <w:sz w:val="18"/>
          <w:szCs w:val="18"/>
        </w:rPr>
      </w:pPr>
      <w:r w:rsidRPr="00A06A63">
        <w:rPr>
          <w:rFonts w:cs="Arial"/>
          <w:sz w:val="18"/>
          <w:szCs w:val="18"/>
        </w:rPr>
        <w:t>Ležatá kanalizácia vyústi von z objektu v štyroch vetvách. Kanalizačné potrubie prechádzajúce cez, alebo pod základom uložiť do oceľovej chráničky DN 300.</w:t>
      </w: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Minimálne krytie kanalizácie v objekte pod podlahou  na začiatku jednotlivých trás musí byť minimálne – 0,40m od podlahy. Minimálne krytie kanalizácie pri vyústení z objektu od upraveného terénu je – 0,80m . Minimálny spád ležatej kanalizácie je 2%.  </w:t>
      </w:r>
    </w:p>
    <w:p w:rsidR="00A06A63" w:rsidRPr="00A06A63" w:rsidRDefault="00A06A63" w:rsidP="00A06A63">
      <w:pPr>
        <w:pStyle w:val="Zkladntext"/>
        <w:spacing w:after="0"/>
        <w:jc w:val="both"/>
        <w:rPr>
          <w:rFonts w:cs="Arial"/>
          <w:sz w:val="18"/>
          <w:szCs w:val="18"/>
        </w:rPr>
      </w:pPr>
      <w:r w:rsidRPr="00A06A63">
        <w:rPr>
          <w:rFonts w:cs="Arial"/>
          <w:sz w:val="18"/>
          <w:szCs w:val="18"/>
        </w:rPr>
        <w:t>Trasy vonkajšej kanalizácie zaústia do kanalizačnej šachty DN 600 plast . Šachty sú osadené na trase vonkajšej kanalizácie.</w:t>
      </w:r>
    </w:p>
    <w:p w:rsidR="00A06A63" w:rsidRPr="00A06A63" w:rsidRDefault="00A06A63" w:rsidP="00A06A63">
      <w:pPr>
        <w:pStyle w:val="Zkladntext"/>
        <w:spacing w:after="0"/>
        <w:jc w:val="both"/>
        <w:rPr>
          <w:rFonts w:cs="Arial"/>
          <w:b/>
          <w:bCs/>
          <w:sz w:val="18"/>
          <w:szCs w:val="18"/>
        </w:rPr>
      </w:pPr>
      <w:r w:rsidRPr="00A06A63">
        <w:rPr>
          <w:rFonts w:cs="Arial"/>
          <w:b/>
          <w:bCs/>
          <w:sz w:val="18"/>
          <w:szCs w:val="18"/>
        </w:rPr>
        <w:t xml:space="preserve">Vonkajšia kanalizácia. </w:t>
      </w:r>
    </w:p>
    <w:p w:rsidR="00A06A63" w:rsidRPr="00A06A63" w:rsidRDefault="00A06A63" w:rsidP="00A06A63">
      <w:pPr>
        <w:pStyle w:val="Zkladntext"/>
        <w:spacing w:after="0"/>
        <w:jc w:val="both"/>
        <w:rPr>
          <w:rFonts w:cs="Arial"/>
          <w:b/>
          <w:bCs/>
          <w:sz w:val="18"/>
          <w:szCs w:val="18"/>
        </w:rPr>
      </w:pPr>
      <w:r w:rsidRPr="00A06A63">
        <w:rPr>
          <w:rFonts w:cs="Arial"/>
          <w:sz w:val="18"/>
          <w:szCs w:val="18"/>
        </w:rPr>
        <w:t xml:space="preserve">Hlavná trasa vonkajšej kanalizácie bude riešená z PVC rúr hrdlových DN160 a DN 200. Na celej trase vonkajšej kanalizácie budú osadené revízne šachty ,plast DN 600. Na hranici pozemku bude osadená kanalizačná šachta DN100.  Od kanalizačnej šachty DN 1000 je zrealizovaná prípojka kanalizácie PVC DN 200. </w:t>
      </w:r>
      <w:r w:rsidRPr="00A06A63">
        <w:rPr>
          <w:rFonts w:cs="Arial"/>
          <w:b/>
          <w:bCs/>
          <w:sz w:val="18"/>
          <w:szCs w:val="18"/>
        </w:rPr>
        <w:t xml:space="preserve"> </w:t>
      </w:r>
    </w:p>
    <w:p w:rsidR="00A06A63" w:rsidRPr="00A06A63" w:rsidRDefault="00A06A63" w:rsidP="00A06A63">
      <w:pPr>
        <w:pStyle w:val="Zkladntext"/>
        <w:spacing w:after="0"/>
        <w:jc w:val="both"/>
        <w:rPr>
          <w:rFonts w:cs="Arial"/>
          <w:b/>
          <w:bCs/>
          <w:sz w:val="18"/>
          <w:szCs w:val="18"/>
        </w:rPr>
      </w:pPr>
      <w:r w:rsidRPr="00A06A63">
        <w:rPr>
          <w:rFonts w:cs="Arial"/>
          <w:b/>
          <w:bCs/>
          <w:sz w:val="18"/>
          <w:szCs w:val="18"/>
        </w:rPr>
        <w:lastRenderedPageBreak/>
        <w:t>Prípojka kanalizácie.</w:t>
      </w:r>
    </w:p>
    <w:p w:rsidR="00A06A63" w:rsidRPr="00A06A63" w:rsidRDefault="00A06A63" w:rsidP="00A06A63">
      <w:pPr>
        <w:pStyle w:val="Nadpis9"/>
        <w:spacing w:before="0" w:after="0" w:line="240" w:lineRule="auto"/>
        <w:rPr>
          <w:rFonts w:ascii="Arial" w:hAnsi="Arial" w:cs="Arial"/>
          <w:szCs w:val="18"/>
        </w:rPr>
      </w:pPr>
      <w:r w:rsidRPr="00A06A63">
        <w:rPr>
          <w:rFonts w:ascii="Arial" w:hAnsi="Arial" w:cs="Arial"/>
          <w:szCs w:val="18"/>
        </w:rPr>
        <w:t xml:space="preserve">Prípojka splaškovej kanalizácie bude riešená z PVC rúr hrdlových DN 200. Potrubie prípojky zaústi do verejnej kanalizácie PVC DN 300 osadením novej odbočky v hornej  polovici potrubia pod 45 </w:t>
      </w:r>
      <w:r w:rsidRPr="00A06A63">
        <w:rPr>
          <w:rFonts w:ascii="Arial" w:hAnsi="Arial" w:cs="Arial"/>
          <w:szCs w:val="18"/>
          <w:vertAlign w:val="superscript"/>
        </w:rPr>
        <w:t xml:space="preserve">0 </w:t>
      </w:r>
      <w:r w:rsidRPr="00A06A63">
        <w:rPr>
          <w:rFonts w:ascii="Arial" w:hAnsi="Arial" w:cs="Arial"/>
          <w:szCs w:val="18"/>
        </w:rPr>
        <w:t>uhlom.</w:t>
      </w:r>
    </w:p>
    <w:p w:rsidR="00A06A63" w:rsidRDefault="00A06A63" w:rsidP="00A06A63">
      <w:pPr>
        <w:pStyle w:val="Zkladntext"/>
        <w:spacing w:after="0"/>
        <w:jc w:val="both"/>
        <w:rPr>
          <w:rFonts w:cs="Arial"/>
          <w:b/>
          <w:bCs/>
          <w:sz w:val="18"/>
          <w:szCs w:val="18"/>
        </w:rPr>
      </w:pPr>
      <w:r w:rsidRPr="00A06A63">
        <w:rPr>
          <w:rFonts w:cs="Arial"/>
          <w:b/>
          <w:bCs/>
          <w:sz w:val="18"/>
          <w:szCs w:val="18"/>
        </w:rPr>
        <w:t xml:space="preserve">V mieste križovania prípojky z jestvujúcimi sieťami výkop robiť ručne. </w:t>
      </w:r>
    </w:p>
    <w:p w:rsidR="002009EE" w:rsidRDefault="002009EE" w:rsidP="00693F2E">
      <w:pPr>
        <w:pStyle w:val="Zkladntext"/>
        <w:spacing w:after="0"/>
        <w:jc w:val="both"/>
        <w:rPr>
          <w:rFonts w:cs="Arial"/>
          <w:b/>
          <w:bCs/>
          <w:sz w:val="18"/>
          <w:szCs w:val="18"/>
        </w:rPr>
      </w:pPr>
    </w:p>
    <w:p w:rsidR="00693F2E" w:rsidRDefault="00693F2E" w:rsidP="00693F2E">
      <w:pPr>
        <w:pStyle w:val="Zkladntext"/>
        <w:spacing w:after="0"/>
        <w:jc w:val="both"/>
        <w:rPr>
          <w:rFonts w:cs="Arial"/>
          <w:b/>
          <w:bCs/>
          <w:sz w:val="18"/>
          <w:szCs w:val="18"/>
        </w:rPr>
      </w:pPr>
      <w:r w:rsidRPr="00A06A63">
        <w:rPr>
          <w:rFonts w:cs="Arial"/>
          <w:b/>
          <w:bCs/>
          <w:sz w:val="18"/>
          <w:szCs w:val="18"/>
        </w:rPr>
        <w:t>Kanalizačná šachta</w:t>
      </w:r>
    </w:p>
    <w:p w:rsidR="00693F2E" w:rsidRPr="00A06A63" w:rsidRDefault="00693F2E" w:rsidP="00693F2E">
      <w:pPr>
        <w:tabs>
          <w:tab w:val="right" w:pos="1985"/>
          <w:tab w:val="right" w:pos="9072"/>
        </w:tabs>
        <w:spacing w:after="0" w:line="240" w:lineRule="auto"/>
        <w:jc w:val="both"/>
        <w:rPr>
          <w:rFonts w:ascii="Arial" w:hAnsi="Arial" w:cs="Arial"/>
          <w:sz w:val="18"/>
          <w:szCs w:val="18"/>
        </w:rPr>
      </w:pPr>
      <w:r w:rsidRPr="00A06A63">
        <w:rPr>
          <w:rFonts w:ascii="Arial" w:hAnsi="Arial" w:cs="Arial"/>
          <w:sz w:val="18"/>
          <w:szCs w:val="18"/>
        </w:rPr>
        <w:t xml:space="preserve">Je riešená z betónových skruží, alebo z plastu  DN 1000,podľa  požiadavky investora. Na teréne je šachta ukončená kruhovým plynotesným  poklopom. STN 136311. Poklopy  na šachtách musia byť kategórie D-400 </w:t>
      </w:r>
      <w:proofErr w:type="spellStart"/>
      <w:r w:rsidRPr="00A06A63">
        <w:rPr>
          <w:rFonts w:ascii="Arial" w:hAnsi="Arial" w:cs="Arial"/>
          <w:sz w:val="18"/>
          <w:szCs w:val="18"/>
        </w:rPr>
        <w:t>kN</w:t>
      </w:r>
      <w:proofErr w:type="spellEnd"/>
      <w:r w:rsidRPr="00A06A63">
        <w:rPr>
          <w:rFonts w:ascii="Arial" w:hAnsi="Arial" w:cs="Arial"/>
          <w:sz w:val="18"/>
          <w:szCs w:val="18"/>
        </w:rPr>
        <w:t xml:space="preserve"> vetrateľné</w:t>
      </w:r>
      <w:r w:rsidR="002009EE">
        <w:rPr>
          <w:rFonts w:ascii="Arial" w:hAnsi="Arial" w:cs="Arial"/>
          <w:sz w:val="18"/>
          <w:szCs w:val="18"/>
        </w:rPr>
        <w:t xml:space="preserve">, </w:t>
      </w:r>
      <w:r w:rsidRPr="00A06A63">
        <w:rPr>
          <w:rFonts w:ascii="Arial" w:hAnsi="Arial" w:cs="Arial"/>
          <w:sz w:val="18"/>
          <w:szCs w:val="18"/>
        </w:rPr>
        <w:t xml:space="preserve">so zabudovaným vnútorným tesnením. Stúpačky v šachtách – oceľové s PE nástrekom.   </w:t>
      </w:r>
    </w:p>
    <w:p w:rsidR="00693F2E" w:rsidRPr="00A06A63" w:rsidRDefault="00693F2E" w:rsidP="00A06A63">
      <w:pPr>
        <w:pStyle w:val="Zkladntext"/>
        <w:spacing w:after="0"/>
        <w:jc w:val="both"/>
        <w:rPr>
          <w:rFonts w:cs="Arial"/>
          <w:b/>
          <w:bCs/>
          <w:sz w:val="18"/>
          <w:szCs w:val="18"/>
        </w:rPr>
      </w:pPr>
    </w:p>
    <w:p w:rsidR="00A06A63" w:rsidRPr="00F472EC" w:rsidRDefault="00A06A63" w:rsidP="00A06A63">
      <w:pPr>
        <w:pStyle w:val="Zkladntext"/>
        <w:spacing w:after="0"/>
        <w:jc w:val="both"/>
        <w:rPr>
          <w:rFonts w:cs="Arial"/>
          <w:b/>
          <w:bCs/>
          <w:szCs w:val="22"/>
        </w:rPr>
      </w:pPr>
      <w:r w:rsidRPr="00F472EC">
        <w:rPr>
          <w:rFonts w:cs="Arial"/>
          <w:b/>
          <w:bCs/>
          <w:szCs w:val="22"/>
        </w:rPr>
        <w:t>Dažďová kanalizácia</w:t>
      </w:r>
    </w:p>
    <w:p w:rsidR="00500955" w:rsidRPr="00A06A63" w:rsidRDefault="00500955" w:rsidP="00A06A63">
      <w:pPr>
        <w:pStyle w:val="Zkladntext"/>
        <w:spacing w:after="0"/>
        <w:jc w:val="both"/>
        <w:rPr>
          <w:rFonts w:cs="Arial"/>
          <w:b/>
          <w:bCs/>
          <w:sz w:val="18"/>
          <w:szCs w:val="18"/>
        </w:rPr>
      </w:pP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Dažďové vody zo strechy objektu   budú odvádzané pomocou 4 strešných zvodov - dodávka stavebnej časti. Každý zvod zaústi do lapača strešných splavenín HL 600 N. Dažďové vody budú odvádzané do nádrží na dažďovú vodu typ Hornbach s ochranou pred pretečením. </w:t>
      </w: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 Ležatá kanalizácia je riešená z PVC rúr hrdlových DN 125. </w:t>
      </w:r>
    </w:p>
    <w:p w:rsidR="00A06A63" w:rsidRPr="00A06A63" w:rsidRDefault="00A06A63" w:rsidP="00A06A63">
      <w:pPr>
        <w:pStyle w:val="Zkladntext"/>
        <w:spacing w:after="0"/>
        <w:jc w:val="both"/>
        <w:rPr>
          <w:rFonts w:cs="Arial"/>
          <w:sz w:val="18"/>
          <w:szCs w:val="18"/>
        </w:rPr>
      </w:pPr>
      <w:r w:rsidRPr="00A06A63">
        <w:rPr>
          <w:rFonts w:cs="Arial"/>
          <w:sz w:val="18"/>
          <w:szCs w:val="18"/>
        </w:rPr>
        <w:t xml:space="preserve">Minimálne krytie ležatej kanalizácie na začiatku jednotlivých trás musí byť – 0,80m od upraveného terénu. Minimálny spád ležatej kanalizácie je 2%. Nakoľko v mieste objektu nie je zrealizovaná verejná dažďová kanalizácia dažďové vody zo strechy objektu a s parkovísk budú odvádzané do vsakovacích šácht. Na pozemku budú dve vsakovcie šachty.  </w:t>
      </w:r>
    </w:p>
    <w:p w:rsidR="00693F2E" w:rsidRPr="00A06A63" w:rsidRDefault="00693F2E" w:rsidP="00693F2E">
      <w:pPr>
        <w:pStyle w:val="Zkladntext3"/>
        <w:spacing w:after="0" w:line="240" w:lineRule="auto"/>
        <w:rPr>
          <w:rFonts w:ascii="Arial" w:hAnsi="Arial" w:cs="Arial"/>
          <w:sz w:val="18"/>
          <w:szCs w:val="18"/>
        </w:rPr>
      </w:pPr>
      <w:r>
        <w:rPr>
          <w:rFonts w:cs="Arial"/>
          <w:b/>
          <w:bCs/>
          <w:sz w:val="18"/>
          <w:szCs w:val="18"/>
        </w:rPr>
        <w:t xml:space="preserve"> </w:t>
      </w:r>
    </w:p>
    <w:p w:rsidR="00693F2E" w:rsidRPr="00A06A63" w:rsidRDefault="00693F2E" w:rsidP="00693F2E">
      <w:pPr>
        <w:spacing w:after="0" w:line="240" w:lineRule="auto"/>
        <w:rPr>
          <w:rFonts w:ascii="Arial" w:hAnsi="Arial" w:cs="Arial"/>
          <w:bCs/>
          <w:sz w:val="18"/>
          <w:szCs w:val="18"/>
        </w:rPr>
      </w:pPr>
      <w:r w:rsidRPr="00A06A63">
        <w:rPr>
          <w:rFonts w:ascii="Arial" w:hAnsi="Arial" w:cs="Arial"/>
          <w:bCs/>
          <w:sz w:val="18"/>
          <w:szCs w:val="18"/>
        </w:rPr>
        <w:t xml:space="preserve">Plocha strechy </w:t>
      </w:r>
      <w:r>
        <w:rPr>
          <w:rFonts w:ascii="Arial" w:hAnsi="Arial" w:cs="Arial"/>
          <w:bCs/>
          <w:sz w:val="18"/>
          <w:szCs w:val="18"/>
        </w:rPr>
        <w:t>budovy ZŠ s prístavbou a nadstavbou:</w:t>
      </w:r>
      <w:r w:rsidRPr="00A06A63">
        <w:rPr>
          <w:rFonts w:ascii="Arial" w:hAnsi="Arial" w:cs="Arial"/>
          <w:bCs/>
          <w:sz w:val="18"/>
          <w:szCs w:val="18"/>
        </w:rPr>
        <w:t xml:space="preserve">  </w:t>
      </w:r>
      <w:r>
        <w:rPr>
          <w:rFonts w:ascii="Arial" w:hAnsi="Arial" w:cs="Arial"/>
          <w:bCs/>
          <w:sz w:val="18"/>
          <w:szCs w:val="18"/>
        </w:rPr>
        <w:t>1 091,40</w:t>
      </w:r>
      <w:r w:rsidRPr="00A06A63">
        <w:rPr>
          <w:rFonts w:ascii="Arial" w:hAnsi="Arial" w:cs="Arial"/>
          <w:bCs/>
          <w:sz w:val="18"/>
          <w:szCs w:val="18"/>
        </w:rPr>
        <w:t xml:space="preserve"> m</w:t>
      </w:r>
      <w:r w:rsidRPr="00A06A63">
        <w:rPr>
          <w:rFonts w:ascii="Arial" w:hAnsi="Arial" w:cs="Arial"/>
          <w:bCs/>
          <w:sz w:val="18"/>
          <w:szCs w:val="18"/>
          <w:vertAlign w:val="superscript"/>
        </w:rPr>
        <w:t xml:space="preserve">2 </w:t>
      </w:r>
      <w:r w:rsidRPr="00A06A63">
        <w:rPr>
          <w:rFonts w:ascii="Arial" w:hAnsi="Arial" w:cs="Arial"/>
          <w:bCs/>
          <w:sz w:val="18"/>
          <w:szCs w:val="18"/>
        </w:rPr>
        <w:t xml:space="preserve">  </w:t>
      </w:r>
    </w:p>
    <w:p w:rsidR="00693F2E" w:rsidRPr="003F6814" w:rsidRDefault="00693F2E" w:rsidP="00693F2E">
      <w:pPr>
        <w:spacing w:after="0" w:line="240" w:lineRule="auto"/>
        <w:rPr>
          <w:rFonts w:ascii="Arial" w:hAnsi="Arial" w:cs="Arial"/>
          <w:sz w:val="18"/>
          <w:szCs w:val="18"/>
        </w:rPr>
      </w:pPr>
      <w:r w:rsidRPr="003F6814">
        <w:rPr>
          <w:rFonts w:ascii="Arial" w:hAnsi="Arial" w:cs="Arial"/>
          <w:sz w:val="18"/>
          <w:szCs w:val="18"/>
        </w:rPr>
        <w:t xml:space="preserve">Odvod dažďových vôd zo striech ZŠ:  </w:t>
      </w:r>
    </w:p>
    <w:p w:rsidR="00693F2E" w:rsidRPr="003F6814" w:rsidRDefault="00693F2E" w:rsidP="00693F2E">
      <w:pPr>
        <w:spacing w:after="0" w:line="240" w:lineRule="auto"/>
        <w:rPr>
          <w:rFonts w:ascii="Arial" w:hAnsi="Arial" w:cs="Arial"/>
          <w:sz w:val="18"/>
          <w:szCs w:val="18"/>
        </w:rPr>
      </w:pPr>
      <w:proofErr w:type="spellStart"/>
      <w:r w:rsidRPr="003F6814">
        <w:rPr>
          <w:rFonts w:ascii="Arial" w:hAnsi="Arial" w:cs="Arial"/>
          <w:sz w:val="18"/>
          <w:szCs w:val="18"/>
        </w:rPr>
        <w:t>Qd</w:t>
      </w:r>
      <w:proofErr w:type="spellEnd"/>
      <w:r w:rsidRPr="003F6814">
        <w:rPr>
          <w:rFonts w:ascii="Arial" w:hAnsi="Arial" w:cs="Arial"/>
          <w:sz w:val="18"/>
          <w:szCs w:val="18"/>
        </w:rPr>
        <w:t xml:space="preserve"> = 0,9 x 0,10</w:t>
      </w:r>
      <w:r>
        <w:rPr>
          <w:rFonts w:ascii="Arial" w:hAnsi="Arial" w:cs="Arial"/>
          <w:sz w:val="18"/>
          <w:szCs w:val="18"/>
        </w:rPr>
        <w:t>914</w:t>
      </w:r>
      <w:r w:rsidRPr="003F6814">
        <w:rPr>
          <w:rFonts w:ascii="Arial" w:hAnsi="Arial" w:cs="Arial"/>
          <w:sz w:val="18"/>
          <w:szCs w:val="18"/>
        </w:rPr>
        <w:t xml:space="preserve"> x 180  = 17,</w:t>
      </w:r>
      <w:r>
        <w:rPr>
          <w:rFonts w:ascii="Arial" w:hAnsi="Arial" w:cs="Arial"/>
          <w:sz w:val="18"/>
          <w:szCs w:val="18"/>
        </w:rPr>
        <w:t>681</w:t>
      </w:r>
      <w:r w:rsidRPr="003F6814">
        <w:rPr>
          <w:rFonts w:ascii="Arial" w:hAnsi="Arial" w:cs="Arial"/>
          <w:sz w:val="18"/>
          <w:szCs w:val="18"/>
        </w:rPr>
        <w:t xml:space="preserve"> l / sek</w:t>
      </w:r>
    </w:p>
    <w:p w:rsidR="00A06A63" w:rsidRPr="00A06A63" w:rsidRDefault="00A06A63" w:rsidP="00A06A63">
      <w:pPr>
        <w:pStyle w:val="Zkladntext"/>
        <w:spacing w:after="0"/>
        <w:jc w:val="both"/>
        <w:rPr>
          <w:rFonts w:cs="Arial"/>
          <w:b/>
          <w:bCs/>
          <w:sz w:val="18"/>
          <w:szCs w:val="18"/>
        </w:rPr>
      </w:pPr>
    </w:p>
    <w:p w:rsidR="00A06A63" w:rsidRDefault="00A06A63" w:rsidP="00A06A63">
      <w:pPr>
        <w:spacing w:after="0" w:line="240" w:lineRule="auto"/>
        <w:jc w:val="both"/>
        <w:rPr>
          <w:rFonts w:ascii="Arial" w:hAnsi="Arial" w:cs="Arial"/>
          <w:b/>
          <w:bCs/>
          <w:sz w:val="18"/>
          <w:szCs w:val="18"/>
        </w:rPr>
      </w:pPr>
      <w:proofErr w:type="spellStart"/>
      <w:r w:rsidRPr="00A06A63">
        <w:rPr>
          <w:rFonts w:ascii="Arial" w:hAnsi="Arial" w:cs="Arial"/>
          <w:b/>
          <w:bCs/>
          <w:sz w:val="18"/>
          <w:szCs w:val="18"/>
        </w:rPr>
        <w:t>Vsakovacie</w:t>
      </w:r>
      <w:proofErr w:type="spellEnd"/>
      <w:r w:rsidRPr="00A06A63">
        <w:rPr>
          <w:rFonts w:ascii="Arial" w:hAnsi="Arial" w:cs="Arial"/>
          <w:b/>
          <w:bCs/>
          <w:sz w:val="18"/>
          <w:szCs w:val="18"/>
        </w:rPr>
        <w:t xml:space="preserve"> šachty</w:t>
      </w:r>
    </w:p>
    <w:p w:rsidR="00A06A63" w:rsidRPr="00A06A63" w:rsidRDefault="00A06A63" w:rsidP="00A06A63">
      <w:pPr>
        <w:pStyle w:val="Zkladntext3"/>
        <w:spacing w:after="0" w:line="240" w:lineRule="auto"/>
        <w:rPr>
          <w:rFonts w:ascii="Arial" w:hAnsi="Arial" w:cs="Arial"/>
          <w:sz w:val="18"/>
          <w:szCs w:val="18"/>
        </w:rPr>
      </w:pPr>
      <w:r w:rsidRPr="00A06A63">
        <w:rPr>
          <w:rFonts w:ascii="Arial" w:hAnsi="Arial" w:cs="Arial"/>
          <w:sz w:val="18"/>
          <w:szCs w:val="18"/>
        </w:rPr>
        <w:t xml:space="preserve">Budú riešené z betónových skruží DN 1000 a na teréne ukončené liatinovým kruhovým poklopom. Dná šácht sú vysypané štrkopieskom.  Kanalizačné potrubie musí zaústiť do šachty v mieste skruže. </w:t>
      </w:r>
    </w:p>
    <w:p w:rsidR="00500955" w:rsidRDefault="00500955" w:rsidP="00A06A63">
      <w:pPr>
        <w:pStyle w:val="Zarkazkladnhotextu"/>
        <w:spacing w:line="240" w:lineRule="auto"/>
        <w:ind w:firstLine="0"/>
        <w:rPr>
          <w:rFonts w:ascii="Arial" w:hAnsi="Arial" w:cs="Arial"/>
          <w:sz w:val="18"/>
          <w:szCs w:val="18"/>
        </w:rPr>
      </w:pPr>
    </w:p>
    <w:p w:rsidR="00D000F3" w:rsidRDefault="00D000F3" w:rsidP="00A06A63">
      <w:pPr>
        <w:pStyle w:val="Zarkazkladnhotextu"/>
        <w:spacing w:line="240" w:lineRule="auto"/>
        <w:ind w:firstLine="0"/>
        <w:rPr>
          <w:rFonts w:ascii="Arial" w:hAnsi="Arial" w:cs="Arial"/>
          <w:sz w:val="18"/>
          <w:szCs w:val="18"/>
        </w:rPr>
      </w:pPr>
    </w:p>
    <w:p w:rsidR="00500955" w:rsidRPr="00BF3C34" w:rsidRDefault="00500955" w:rsidP="00774C8E">
      <w:pPr>
        <w:pStyle w:val="Odsekzoznamu"/>
        <w:numPr>
          <w:ilvl w:val="0"/>
          <w:numId w:val="11"/>
        </w:numPr>
        <w:spacing w:after="0" w:line="240" w:lineRule="auto"/>
        <w:ind w:left="567" w:hanging="567"/>
        <w:jc w:val="both"/>
        <w:rPr>
          <w:rFonts w:ascii="Arial" w:hAnsi="Arial" w:cs="Arial"/>
          <w:b/>
          <w:sz w:val="28"/>
          <w:szCs w:val="28"/>
        </w:rPr>
      </w:pPr>
      <w:r>
        <w:rPr>
          <w:rFonts w:ascii="Arial" w:hAnsi="Arial" w:cs="Arial"/>
          <w:b/>
          <w:sz w:val="28"/>
          <w:szCs w:val="28"/>
        </w:rPr>
        <w:t>PLYNOINŠTALÁCIA</w:t>
      </w:r>
    </w:p>
    <w:p w:rsidR="00500955" w:rsidRPr="00500955" w:rsidRDefault="00500955" w:rsidP="00500955">
      <w:pPr>
        <w:pStyle w:val="Zarkazkladnhotextu"/>
        <w:spacing w:line="240" w:lineRule="auto"/>
        <w:ind w:firstLine="0"/>
        <w:rPr>
          <w:rFonts w:ascii="Arial" w:hAnsi="Arial" w:cs="Arial"/>
          <w:sz w:val="18"/>
          <w:szCs w:val="18"/>
        </w:rPr>
      </w:pPr>
    </w:p>
    <w:p w:rsidR="00500955" w:rsidRPr="00500955" w:rsidRDefault="00500955" w:rsidP="00500955">
      <w:pPr>
        <w:spacing w:after="0" w:line="240" w:lineRule="auto"/>
        <w:ind w:firstLine="567"/>
        <w:jc w:val="both"/>
        <w:rPr>
          <w:rFonts w:ascii="Arial" w:hAnsi="Arial" w:cs="Arial"/>
          <w:sz w:val="18"/>
          <w:szCs w:val="18"/>
        </w:rPr>
      </w:pPr>
      <w:r w:rsidRPr="00500955">
        <w:rPr>
          <w:rFonts w:ascii="Arial" w:hAnsi="Arial" w:cs="Arial"/>
          <w:sz w:val="18"/>
          <w:szCs w:val="18"/>
        </w:rPr>
        <w:t xml:space="preserve">Projekt  plynoinštalácie na </w:t>
      </w:r>
      <w:r w:rsidR="00D216FA">
        <w:rPr>
          <w:rFonts w:ascii="Arial" w:hAnsi="Arial" w:cs="Arial"/>
          <w:sz w:val="18"/>
          <w:szCs w:val="18"/>
        </w:rPr>
        <w:t>realizáciu stavby</w:t>
      </w:r>
      <w:r w:rsidRPr="00500955">
        <w:rPr>
          <w:rFonts w:ascii="Arial" w:hAnsi="Arial" w:cs="Arial"/>
          <w:sz w:val="18"/>
          <w:szCs w:val="18"/>
        </w:rPr>
        <w:t xml:space="preserve"> pre objekt „Adaptácie ,prestavby, prístavby a nadstavby Základná škola Kalinkovo, </w:t>
      </w:r>
      <w:proofErr w:type="spellStart"/>
      <w:r w:rsidRPr="00500955">
        <w:rPr>
          <w:rFonts w:ascii="Arial" w:hAnsi="Arial" w:cs="Arial"/>
          <w:sz w:val="18"/>
          <w:szCs w:val="18"/>
        </w:rPr>
        <w:t>parc.č</w:t>
      </w:r>
      <w:proofErr w:type="spellEnd"/>
      <w:r w:rsidRPr="00500955">
        <w:rPr>
          <w:rFonts w:ascii="Arial" w:hAnsi="Arial" w:cs="Arial"/>
          <w:sz w:val="18"/>
          <w:szCs w:val="18"/>
        </w:rPr>
        <w:t xml:space="preserve">. 48/5,48/8,48/9,48/10,48/11 - C-KN, </w:t>
      </w:r>
      <w:proofErr w:type="spellStart"/>
      <w:r w:rsidRPr="00500955">
        <w:rPr>
          <w:rFonts w:ascii="Arial" w:hAnsi="Arial" w:cs="Arial"/>
          <w:sz w:val="18"/>
          <w:szCs w:val="18"/>
        </w:rPr>
        <w:t>parc.č</w:t>
      </w:r>
      <w:proofErr w:type="spellEnd"/>
      <w:r w:rsidRPr="00500955">
        <w:rPr>
          <w:rFonts w:ascii="Arial" w:hAnsi="Arial" w:cs="Arial"/>
          <w:sz w:val="18"/>
          <w:szCs w:val="18"/>
        </w:rPr>
        <w:t>. 48,49,56,57 -E-KN je vypracovaný na základe nového návrhu stavebnej časti, projektu ÚK, verejného rozvodu STL plynu a platných STN noriem. Prípojka STL plynu</w:t>
      </w:r>
      <w:r>
        <w:rPr>
          <w:rFonts w:ascii="Arial" w:hAnsi="Arial" w:cs="Arial"/>
          <w:sz w:val="18"/>
          <w:szCs w:val="18"/>
        </w:rPr>
        <w:t xml:space="preserve"> je</w:t>
      </w:r>
      <w:r w:rsidRPr="00500955">
        <w:rPr>
          <w:rFonts w:ascii="Arial" w:hAnsi="Arial" w:cs="Arial"/>
          <w:sz w:val="18"/>
          <w:szCs w:val="18"/>
        </w:rPr>
        <w:t xml:space="preserve"> jestvujúca.  </w:t>
      </w:r>
    </w:p>
    <w:p w:rsidR="00500955" w:rsidRPr="00500955" w:rsidRDefault="00500955" w:rsidP="00500955">
      <w:pPr>
        <w:spacing w:after="0" w:line="240" w:lineRule="auto"/>
        <w:jc w:val="both"/>
        <w:rPr>
          <w:rFonts w:ascii="Arial" w:hAnsi="Arial" w:cs="Arial"/>
          <w:sz w:val="18"/>
          <w:szCs w:val="18"/>
        </w:rPr>
      </w:pPr>
      <w:r w:rsidRPr="00500955">
        <w:rPr>
          <w:rFonts w:ascii="Arial" w:hAnsi="Arial" w:cs="Arial"/>
          <w:sz w:val="18"/>
          <w:szCs w:val="18"/>
        </w:rPr>
        <w:t xml:space="preserve">V rámci projektu plynoinštalácie je riešený </w:t>
      </w:r>
      <w:r w:rsidR="00A124DD">
        <w:rPr>
          <w:rFonts w:ascii="Arial" w:hAnsi="Arial" w:cs="Arial"/>
          <w:sz w:val="18"/>
          <w:szCs w:val="18"/>
        </w:rPr>
        <w:t>predĺžený</w:t>
      </w:r>
      <w:r w:rsidRPr="00500955">
        <w:rPr>
          <w:rFonts w:ascii="Arial" w:hAnsi="Arial" w:cs="Arial"/>
          <w:sz w:val="18"/>
          <w:szCs w:val="18"/>
        </w:rPr>
        <w:t xml:space="preserve"> prívod NTL plynu do objektu. </w:t>
      </w:r>
    </w:p>
    <w:p w:rsidR="00500955" w:rsidRPr="00500955" w:rsidRDefault="00500955" w:rsidP="00500955">
      <w:pPr>
        <w:spacing w:after="0" w:line="240" w:lineRule="auto"/>
        <w:jc w:val="both"/>
        <w:rPr>
          <w:rFonts w:ascii="Arial" w:hAnsi="Arial" w:cs="Arial"/>
          <w:sz w:val="18"/>
          <w:szCs w:val="18"/>
        </w:rPr>
      </w:pPr>
      <w:r w:rsidRPr="00500955">
        <w:rPr>
          <w:rFonts w:ascii="Arial" w:hAnsi="Arial" w:cs="Arial"/>
          <w:sz w:val="18"/>
          <w:szCs w:val="18"/>
        </w:rPr>
        <w:t>V rámci prestavby a prístavby musí byť riešen</w:t>
      </w:r>
      <w:r w:rsidR="00A124DD">
        <w:rPr>
          <w:rFonts w:ascii="Arial" w:hAnsi="Arial" w:cs="Arial"/>
          <w:sz w:val="18"/>
          <w:szCs w:val="18"/>
        </w:rPr>
        <w:t>é nové miesto zaústenia predĺženého</w:t>
      </w:r>
      <w:r w:rsidRPr="00500955">
        <w:rPr>
          <w:rFonts w:ascii="Arial" w:hAnsi="Arial" w:cs="Arial"/>
          <w:sz w:val="18"/>
          <w:szCs w:val="18"/>
        </w:rPr>
        <w:t xml:space="preserve"> prívod</w:t>
      </w:r>
      <w:r w:rsidR="00A124DD">
        <w:rPr>
          <w:rFonts w:ascii="Arial" w:hAnsi="Arial" w:cs="Arial"/>
          <w:sz w:val="18"/>
          <w:szCs w:val="18"/>
        </w:rPr>
        <w:t>u</w:t>
      </w:r>
      <w:r w:rsidRPr="00500955">
        <w:rPr>
          <w:rFonts w:ascii="Arial" w:hAnsi="Arial" w:cs="Arial"/>
          <w:sz w:val="18"/>
          <w:szCs w:val="18"/>
        </w:rPr>
        <w:t xml:space="preserve"> NTL </w:t>
      </w:r>
      <w:r w:rsidR="00A124DD">
        <w:rPr>
          <w:rFonts w:ascii="Arial" w:hAnsi="Arial" w:cs="Arial"/>
          <w:sz w:val="18"/>
          <w:szCs w:val="18"/>
        </w:rPr>
        <w:t xml:space="preserve">plynu </w:t>
      </w:r>
      <w:r w:rsidRPr="00500955">
        <w:rPr>
          <w:rFonts w:ascii="Arial" w:hAnsi="Arial" w:cs="Arial"/>
          <w:sz w:val="18"/>
          <w:szCs w:val="18"/>
        </w:rPr>
        <w:t xml:space="preserve">pre jestvujúcu kotolňu. </w:t>
      </w:r>
    </w:p>
    <w:p w:rsidR="00500955" w:rsidRPr="00500955" w:rsidRDefault="00500955" w:rsidP="00500955">
      <w:pPr>
        <w:spacing w:after="0" w:line="240" w:lineRule="auto"/>
        <w:jc w:val="both"/>
        <w:rPr>
          <w:rFonts w:ascii="Arial" w:hAnsi="Arial" w:cs="Arial"/>
          <w:sz w:val="18"/>
          <w:szCs w:val="18"/>
        </w:rPr>
      </w:pPr>
      <w:r w:rsidRPr="00500955">
        <w:rPr>
          <w:rFonts w:ascii="Arial" w:hAnsi="Arial" w:cs="Arial"/>
          <w:sz w:val="18"/>
          <w:szCs w:val="18"/>
        </w:rPr>
        <w:t xml:space="preserve">V jestvujúcej kotolni sú inštalované nasledujúce spotrebiče. </w:t>
      </w:r>
    </w:p>
    <w:p w:rsidR="00500955" w:rsidRPr="00500955" w:rsidRDefault="00500955" w:rsidP="00500955">
      <w:pPr>
        <w:spacing w:after="0" w:line="240" w:lineRule="auto"/>
        <w:jc w:val="both"/>
        <w:rPr>
          <w:rFonts w:ascii="Arial" w:hAnsi="Arial" w:cs="Arial"/>
          <w:sz w:val="18"/>
          <w:szCs w:val="18"/>
        </w:rPr>
      </w:pPr>
    </w:p>
    <w:p w:rsidR="00500955" w:rsidRPr="00500955" w:rsidRDefault="00500955" w:rsidP="00500955">
      <w:pPr>
        <w:tabs>
          <w:tab w:val="right" w:pos="142"/>
          <w:tab w:val="right" w:pos="7655"/>
        </w:tabs>
        <w:spacing w:after="0" w:line="240" w:lineRule="auto"/>
        <w:ind w:left="360" w:hanging="360"/>
        <w:jc w:val="both"/>
        <w:rPr>
          <w:rFonts w:ascii="Arial" w:hAnsi="Arial" w:cs="Arial"/>
          <w:b/>
          <w:sz w:val="18"/>
          <w:szCs w:val="18"/>
        </w:rPr>
      </w:pPr>
      <w:r w:rsidRPr="00500955">
        <w:rPr>
          <w:rFonts w:ascii="Arial" w:hAnsi="Arial" w:cs="Arial"/>
          <w:b/>
          <w:sz w:val="18"/>
          <w:szCs w:val="18"/>
        </w:rPr>
        <w:t xml:space="preserve">1.Pl. kotol </w:t>
      </w:r>
      <w:r w:rsidRPr="00500955">
        <w:rPr>
          <w:rFonts w:ascii="Arial" w:hAnsi="Arial" w:cs="Arial"/>
          <w:sz w:val="18"/>
          <w:szCs w:val="18"/>
        </w:rPr>
        <w:t xml:space="preserve"> </w:t>
      </w:r>
      <w:r w:rsidRPr="00500955">
        <w:rPr>
          <w:rFonts w:ascii="Arial" w:hAnsi="Arial" w:cs="Arial"/>
          <w:b/>
          <w:sz w:val="18"/>
          <w:szCs w:val="18"/>
        </w:rPr>
        <w:t>VIESSMANN VITODENS</w:t>
      </w:r>
      <w:r w:rsidRPr="00500955">
        <w:rPr>
          <w:rFonts w:ascii="Arial" w:hAnsi="Arial" w:cs="Arial"/>
          <w:sz w:val="18"/>
          <w:szCs w:val="18"/>
        </w:rPr>
        <w:t xml:space="preserve"> </w:t>
      </w:r>
      <w:r w:rsidRPr="00500955">
        <w:rPr>
          <w:rFonts w:ascii="Arial" w:hAnsi="Arial" w:cs="Arial"/>
          <w:b/>
          <w:sz w:val="18"/>
          <w:szCs w:val="18"/>
        </w:rPr>
        <w:t>200 /12-45 kW spotreba plynu 5,40 m</w:t>
      </w:r>
      <w:r w:rsidRPr="00500955">
        <w:rPr>
          <w:rFonts w:ascii="Arial" w:hAnsi="Arial" w:cs="Arial"/>
          <w:b/>
          <w:sz w:val="18"/>
          <w:szCs w:val="18"/>
          <w:vertAlign w:val="superscript"/>
        </w:rPr>
        <w:t xml:space="preserve">3 </w:t>
      </w:r>
      <w:r w:rsidRPr="00500955">
        <w:rPr>
          <w:rFonts w:ascii="Arial" w:hAnsi="Arial" w:cs="Arial"/>
          <w:b/>
          <w:sz w:val="18"/>
          <w:szCs w:val="18"/>
        </w:rPr>
        <w:t>/ hod</w:t>
      </w:r>
    </w:p>
    <w:p w:rsidR="00500955" w:rsidRPr="00500955" w:rsidRDefault="00500955" w:rsidP="00500955">
      <w:pPr>
        <w:tabs>
          <w:tab w:val="right" w:pos="1985"/>
          <w:tab w:val="right" w:pos="7655"/>
        </w:tabs>
        <w:spacing w:after="0" w:line="240" w:lineRule="auto"/>
        <w:jc w:val="both"/>
        <w:rPr>
          <w:rFonts w:ascii="Arial" w:hAnsi="Arial" w:cs="Arial"/>
          <w:sz w:val="18"/>
          <w:szCs w:val="18"/>
        </w:rPr>
      </w:pPr>
      <w:r w:rsidRPr="00500955">
        <w:rPr>
          <w:rFonts w:ascii="Arial" w:hAnsi="Arial" w:cs="Arial"/>
          <w:sz w:val="18"/>
          <w:szCs w:val="18"/>
        </w:rPr>
        <w:t xml:space="preserve">V kotolni sú inštalované </w:t>
      </w:r>
      <w:r w:rsidRPr="00A124DD">
        <w:rPr>
          <w:rFonts w:ascii="Arial" w:hAnsi="Arial" w:cs="Arial"/>
          <w:b/>
          <w:bCs/>
          <w:sz w:val="18"/>
          <w:szCs w:val="18"/>
        </w:rPr>
        <w:t xml:space="preserve">dva </w:t>
      </w:r>
      <w:r w:rsidR="00A124DD" w:rsidRPr="00A124DD">
        <w:rPr>
          <w:rFonts w:ascii="Arial" w:hAnsi="Arial" w:cs="Arial"/>
          <w:b/>
          <w:bCs/>
          <w:sz w:val="18"/>
          <w:szCs w:val="18"/>
        </w:rPr>
        <w:t>kotl</w:t>
      </w:r>
      <w:r w:rsidR="00A124DD">
        <w:rPr>
          <w:rFonts w:ascii="Arial" w:hAnsi="Arial" w:cs="Arial"/>
          <w:b/>
          <w:bCs/>
          <w:sz w:val="18"/>
          <w:szCs w:val="18"/>
        </w:rPr>
        <w:t>e na zemný plyn.</w:t>
      </w:r>
    </w:p>
    <w:p w:rsidR="00500955" w:rsidRPr="00500955" w:rsidRDefault="00500955" w:rsidP="00500955">
      <w:pPr>
        <w:tabs>
          <w:tab w:val="right" w:pos="142"/>
          <w:tab w:val="right" w:pos="7655"/>
        </w:tabs>
        <w:spacing w:after="0" w:line="240" w:lineRule="auto"/>
        <w:ind w:left="360" w:hanging="360"/>
        <w:jc w:val="both"/>
        <w:rPr>
          <w:rFonts w:ascii="Arial" w:hAnsi="Arial" w:cs="Arial"/>
          <w:b/>
          <w:sz w:val="18"/>
          <w:szCs w:val="18"/>
        </w:rPr>
      </w:pPr>
    </w:p>
    <w:p w:rsidR="00500955" w:rsidRPr="00500955" w:rsidRDefault="00500955" w:rsidP="00500955">
      <w:pPr>
        <w:tabs>
          <w:tab w:val="right" w:pos="142"/>
          <w:tab w:val="right" w:pos="7655"/>
        </w:tabs>
        <w:spacing w:after="0" w:line="240" w:lineRule="auto"/>
        <w:ind w:left="360" w:hanging="360"/>
        <w:jc w:val="both"/>
        <w:rPr>
          <w:rFonts w:ascii="Arial" w:hAnsi="Arial" w:cs="Arial"/>
          <w:b/>
          <w:sz w:val="18"/>
          <w:szCs w:val="18"/>
        </w:rPr>
      </w:pPr>
      <w:r w:rsidRPr="00500955">
        <w:rPr>
          <w:rFonts w:ascii="Arial" w:hAnsi="Arial" w:cs="Arial"/>
          <w:b/>
          <w:sz w:val="18"/>
          <w:szCs w:val="18"/>
        </w:rPr>
        <w:t>Celková spotreba plynu :    10,80 m</w:t>
      </w:r>
      <w:r w:rsidRPr="00500955">
        <w:rPr>
          <w:rFonts w:ascii="Arial" w:hAnsi="Arial" w:cs="Arial"/>
          <w:b/>
          <w:sz w:val="18"/>
          <w:szCs w:val="18"/>
          <w:vertAlign w:val="superscript"/>
        </w:rPr>
        <w:t xml:space="preserve">3 </w:t>
      </w:r>
      <w:r w:rsidRPr="00500955">
        <w:rPr>
          <w:rFonts w:ascii="Arial" w:hAnsi="Arial" w:cs="Arial"/>
          <w:b/>
          <w:sz w:val="18"/>
          <w:szCs w:val="18"/>
        </w:rPr>
        <w:t>/ hod</w:t>
      </w:r>
    </w:p>
    <w:p w:rsidR="00500955" w:rsidRPr="00500955" w:rsidRDefault="00500955" w:rsidP="00500955">
      <w:pPr>
        <w:spacing w:after="0" w:line="240" w:lineRule="auto"/>
        <w:jc w:val="both"/>
        <w:rPr>
          <w:rFonts w:ascii="Arial" w:hAnsi="Arial" w:cs="Arial"/>
          <w:sz w:val="18"/>
          <w:szCs w:val="18"/>
        </w:rPr>
      </w:pPr>
    </w:p>
    <w:p w:rsidR="00500955" w:rsidRPr="00500955" w:rsidRDefault="00500955" w:rsidP="00500955">
      <w:pPr>
        <w:spacing w:after="0" w:line="240" w:lineRule="auto"/>
        <w:jc w:val="both"/>
        <w:rPr>
          <w:rFonts w:ascii="Arial" w:hAnsi="Arial" w:cs="Arial"/>
          <w:sz w:val="18"/>
          <w:szCs w:val="18"/>
        </w:rPr>
      </w:pPr>
      <w:r w:rsidRPr="00500955">
        <w:rPr>
          <w:rFonts w:ascii="Arial" w:hAnsi="Arial" w:cs="Arial"/>
          <w:sz w:val="18"/>
          <w:szCs w:val="18"/>
        </w:rPr>
        <w:t xml:space="preserve">Nový prívod NTL plynu bude vonku prepojený z jestvujúcim potrubím viď výkres č.2,sitúácia. Zmena prívodu plynu z dôvodu prístavby k jestvujúcemu objektu. Nové potrubie v mieste prepojenia z jestvujúcim  DN a materiál podľa skutkového stavu potrubia.  </w:t>
      </w:r>
    </w:p>
    <w:p w:rsidR="00500955" w:rsidRPr="00500955" w:rsidRDefault="00500955" w:rsidP="00500955">
      <w:pPr>
        <w:spacing w:after="0" w:line="240" w:lineRule="auto"/>
        <w:jc w:val="both"/>
        <w:rPr>
          <w:rFonts w:ascii="Arial" w:hAnsi="Arial" w:cs="Arial"/>
          <w:sz w:val="18"/>
          <w:szCs w:val="18"/>
          <w:lang w:val="sl-SI"/>
        </w:rPr>
      </w:pPr>
      <w:r w:rsidRPr="00500955">
        <w:rPr>
          <w:rFonts w:ascii="Arial" w:hAnsi="Arial" w:cs="Arial"/>
          <w:sz w:val="18"/>
          <w:szCs w:val="18"/>
          <w:lang w:val="sl-SI"/>
        </w:rPr>
        <w:t xml:space="preserve">Nakoľko  prívod NTL plynu do objektu je dlkší jako 20,0 m bude v obvodovej stene 0,50m nad terénom v nike 300/300/300 osadeý CIM uzáver DN 40 ,ktroý bude tiež slúžiť ak  </w:t>
      </w:r>
    </w:p>
    <w:p w:rsidR="00500955" w:rsidRPr="00500955" w:rsidRDefault="00500955" w:rsidP="00500955">
      <w:pPr>
        <w:spacing w:after="0" w:line="240" w:lineRule="auto"/>
        <w:jc w:val="both"/>
        <w:rPr>
          <w:rFonts w:ascii="Arial" w:hAnsi="Arial" w:cs="Arial"/>
          <w:sz w:val="18"/>
          <w:szCs w:val="18"/>
          <w:lang w:val="sl-SI"/>
        </w:rPr>
      </w:pPr>
      <w:r w:rsidRPr="00500955">
        <w:rPr>
          <w:rFonts w:ascii="Arial" w:hAnsi="Arial" w:cs="Arial"/>
          <w:sz w:val="18"/>
          <w:szCs w:val="18"/>
        </w:rPr>
        <w:t>„</w:t>
      </w:r>
      <w:r w:rsidRPr="00500955">
        <w:rPr>
          <w:rFonts w:ascii="Arial" w:hAnsi="Arial" w:cs="Arial"/>
          <w:sz w:val="18"/>
          <w:szCs w:val="18"/>
          <w:lang w:val="sl-SI"/>
        </w:rPr>
        <w:t xml:space="preserve">HUK </w:t>
      </w:r>
      <w:r w:rsidRPr="00500955">
        <w:rPr>
          <w:rFonts w:ascii="Arial" w:hAnsi="Arial" w:cs="Arial"/>
          <w:sz w:val="18"/>
          <w:szCs w:val="18"/>
        </w:rPr>
        <w:t xml:space="preserve">„.  Nový rozvod v objekte bude riešený z oceľových rúr </w:t>
      </w:r>
      <w:proofErr w:type="spellStart"/>
      <w:r w:rsidRPr="00500955">
        <w:rPr>
          <w:rFonts w:ascii="Arial" w:hAnsi="Arial" w:cs="Arial"/>
          <w:sz w:val="18"/>
          <w:szCs w:val="18"/>
        </w:rPr>
        <w:t>zvarovaných</w:t>
      </w:r>
      <w:proofErr w:type="spellEnd"/>
      <w:r w:rsidRPr="00500955">
        <w:rPr>
          <w:rFonts w:ascii="Arial" w:hAnsi="Arial" w:cs="Arial"/>
          <w:sz w:val="18"/>
          <w:szCs w:val="18"/>
        </w:rPr>
        <w:t xml:space="preserve">. Potrubie bude spádované smerom k spotrebičom. V. </w:t>
      </w:r>
      <w:proofErr w:type="spellStart"/>
      <w:r w:rsidRPr="00500955">
        <w:rPr>
          <w:rFonts w:ascii="Arial" w:hAnsi="Arial" w:cs="Arial"/>
          <w:sz w:val="18"/>
          <w:szCs w:val="18"/>
        </w:rPr>
        <w:t>m.č</w:t>
      </w:r>
      <w:proofErr w:type="spellEnd"/>
      <w:r w:rsidRPr="00500955">
        <w:rPr>
          <w:rFonts w:ascii="Arial" w:hAnsi="Arial" w:cs="Arial"/>
          <w:sz w:val="18"/>
          <w:szCs w:val="18"/>
        </w:rPr>
        <w:t>. 1.12 bude nové potrubie prepojené z jestvujúcim prívodom NTL plynu pre kotl</w:t>
      </w:r>
      <w:r w:rsidR="00D000F3">
        <w:rPr>
          <w:rFonts w:ascii="Arial" w:hAnsi="Arial" w:cs="Arial"/>
          <w:sz w:val="18"/>
          <w:szCs w:val="18"/>
        </w:rPr>
        <w:t>y</w:t>
      </w:r>
      <w:r w:rsidRPr="00500955">
        <w:rPr>
          <w:rFonts w:ascii="Arial" w:hAnsi="Arial" w:cs="Arial"/>
          <w:sz w:val="18"/>
          <w:szCs w:val="18"/>
        </w:rPr>
        <w:t xml:space="preserve">. </w:t>
      </w:r>
    </w:p>
    <w:p w:rsidR="00500955" w:rsidRPr="00500955" w:rsidRDefault="00500955" w:rsidP="00500955">
      <w:pPr>
        <w:spacing w:after="0" w:line="240" w:lineRule="auto"/>
        <w:jc w:val="both"/>
        <w:rPr>
          <w:rFonts w:ascii="Arial" w:hAnsi="Arial" w:cs="Arial"/>
          <w:sz w:val="18"/>
          <w:szCs w:val="18"/>
          <w:lang w:val="sl-SI"/>
        </w:rPr>
      </w:pPr>
    </w:p>
    <w:p w:rsidR="00500955" w:rsidRPr="00500955" w:rsidRDefault="00500955" w:rsidP="00500955">
      <w:pPr>
        <w:pStyle w:val="Zkladntext21"/>
        <w:tabs>
          <w:tab w:val="right" w:pos="1985"/>
          <w:tab w:val="right" w:pos="7655"/>
        </w:tabs>
        <w:ind w:firstLine="0"/>
        <w:rPr>
          <w:rFonts w:cs="Arial"/>
          <w:sz w:val="18"/>
          <w:szCs w:val="18"/>
        </w:rPr>
      </w:pPr>
      <w:r w:rsidRPr="00500955">
        <w:rPr>
          <w:rFonts w:cs="Arial"/>
          <w:sz w:val="18"/>
          <w:szCs w:val="18"/>
        </w:rPr>
        <w:t xml:space="preserve">Pred realizáciou </w:t>
      </w:r>
      <w:r w:rsidR="00A124DD">
        <w:rPr>
          <w:rFonts w:cs="Arial"/>
          <w:sz w:val="18"/>
          <w:szCs w:val="18"/>
        </w:rPr>
        <w:t>predĺženia areálového</w:t>
      </w:r>
      <w:r w:rsidRPr="00500955">
        <w:rPr>
          <w:rFonts w:cs="Arial"/>
          <w:sz w:val="18"/>
          <w:szCs w:val="18"/>
        </w:rPr>
        <w:t xml:space="preserve"> prívodu NTL plynu do objektu  treba vytýčiť všetky jestvujúce verejné siete, aby nedošlo k poškodeniu sietí.</w:t>
      </w:r>
    </w:p>
    <w:p w:rsidR="00500955" w:rsidRPr="00500955" w:rsidRDefault="00500955" w:rsidP="00500955">
      <w:pPr>
        <w:pStyle w:val="Nadpis1"/>
        <w:rPr>
          <w:rFonts w:cs="Arial"/>
          <w:sz w:val="18"/>
          <w:szCs w:val="18"/>
        </w:rPr>
      </w:pPr>
    </w:p>
    <w:p w:rsidR="00500955" w:rsidRPr="00A124DD" w:rsidRDefault="00500955" w:rsidP="00500955">
      <w:pPr>
        <w:pStyle w:val="Nadpis1"/>
        <w:rPr>
          <w:rFonts w:cs="Arial"/>
          <w:bCs/>
          <w:sz w:val="18"/>
          <w:szCs w:val="18"/>
          <w:lang w:val="sk-SK"/>
        </w:rPr>
      </w:pPr>
      <w:r w:rsidRPr="00A124DD">
        <w:rPr>
          <w:rFonts w:cs="Arial"/>
          <w:bCs/>
          <w:sz w:val="18"/>
          <w:szCs w:val="18"/>
          <w:lang w:val="sk-SK"/>
        </w:rPr>
        <w:t>Uloženie potrubia.</w:t>
      </w:r>
    </w:p>
    <w:p w:rsidR="00500955" w:rsidRPr="00500955" w:rsidRDefault="00500955" w:rsidP="00500955">
      <w:pPr>
        <w:pStyle w:val="Nadpis1"/>
        <w:rPr>
          <w:rFonts w:cs="Arial"/>
          <w:sz w:val="18"/>
          <w:szCs w:val="18"/>
          <w:lang w:val="sk-SK"/>
        </w:rPr>
      </w:pPr>
      <w:r w:rsidRPr="00500955">
        <w:rPr>
          <w:rFonts w:cs="Arial"/>
          <w:sz w:val="18"/>
          <w:szCs w:val="18"/>
          <w:lang w:val="sk-SK"/>
        </w:rPr>
        <w:t>Uloženie  vonkajšieho rozvodu NTL plynu   bude v </w:t>
      </w:r>
      <w:proofErr w:type="spellStart"/>
      <w:r w:rsidRPr="00500955">
        <w:rPr>
          <w:rFonts w:cs="Arial"/>
          <w:sz w:val="18"/>
          <w:szCs w:val="18"/>
          <w:lang w:val="sk-SK"/>
        </w:rPr>
        <w:t>rýhe</w:t>
      </w:r>
      <w:proofErr w:type="spellEnd"/>
      <w:r w:rsidRPr="00500955">
        <w:rPr>
          <w:rFonts w:cs="Arial"/>
          <w:sz w:val="18"/>
          <w:szCs w:val="18"/>
          <w:lang w:val="sk-SK"/>
        </w:rPr>
        <w:t xml:space="preserve"> s obojstranným </w:t>
      </w:r>
      <w:proofErr w:type="spellStart"/>
      <w:r w:rsidRPr="00500955">
        <w:rPr>
          <w:rFonts w:cs="Arial"/>
          <w:sz w:val="18"/>
          <w:szCs w:val="18"/>
          <w:lang w:val="sk-SK"/>
        </w:rPr>
        <w:t>pažením</w:t>
      </w:r>
      <w:proofErr w:type="spellEnd"/>
      <w:r w:rsidRPr="00500955">
        <w:rPr>
          <w:rFonts w:cs="Arial"/>
          <w:sz w:val="18"/>
          <w:szCs w:val="18"/>
          <w:lang w:val="sk-SK"/>
        </w:rPr>
        <w:t>. Potrubie bude uložené na pieskovom lôžku hr.  15cm. Po úspešnej tlakovej skúške  bude potrubie obsypané pieskom hr. 30cm. Ostatný zásyp vykopanou zeminou. Nad potrubím bude uložená žltá fólia.</w:t>
      </w:r>
    </w:p>
    <w:p w:rsidR="00500955" w:rsidRPr="00500955" w:rsidRDefault="00500955" w:rsidP="00500955">
      <w:pPr>
        <w:spacing w:after="0" w:line="240" w:lineRule="auto"/>
        <w:jc w:val="both"/>
        <w:rPr>
          <w:rFonts w:ascii="Arial" w:hAnsi="Arial" w:cs="Arial"/>
          <w:sz w:val="18"/>
          <w:szCs w:val="18"/>
        </w:rPr>
      </w:pPr>
      <w:r w:rsidRPr="00500955">
        <w:rPr>
          <w:rFonts w:ascii="Arial" w:hAnsi="Arial" w:cs="Arial"/>
          <w:sz w:val="18"/>
          <w:szCs w:val="18"/>
        </w:rPr>
        <w:t xml:space="preserve">    Potrubie plynu  podrobiť tlakovej skúške </w:t>
      </w:r>
      <w:proofErr w:type="spellStart"/>
      <w:r w:rsidRPr="00500955">
        <w:rPr>
          <w:rFonts w:ascii="Arial" w:hAnsi="Arial" w:cs="Arial"/>
          <w:sz w:val="18"/>
          <w:szCs w:val="18"/>
        </w:rPr>
        <w:t>dľa</w:t>
      </w:r>
      <w:proofErr w:type="spellEnd"/>
      <w:r w:rsidRPr="00500955">
        <w:rPr>
          <w:rFonts w:ascii="Arial" w:hAnsi="Arial" w:cs="Arial"/>
          <w:sz w:val="18"/>
          <w:szCs w:val="18"/>
        </w:rPr>
        <w:t xml:space="preserve">   STN 38 6413.</w:t>
      </w:r>
    </w:p>
    <w:p w:rsidR="00500955" w:rsidRPr="00500955" w:rsidRDefault="00500955" w:rsidP="00500955">
      <w:pPr>
        <w:tabs>
          <w:tab w:val="right" w:pos="1985"/>
          <w:tab w:val="right" w:pos="7655"/>
        </w:tabs>
        <w:spacing w:after="0" w:line="240" w:lineRule="auto"/>
        <w:jc w:val="both"/>
        <w:rPr>
          <w:rFonts w:ascii="Arial" w:hAnsi="Arial" w:cs="Arial"/>
          <w:sz w:val="18"/>
          <w:szCs w:val="18"/>
        </w:rPr>
      </w:pPr>
      <w:r w:rsidRPr="00500955">
        <w:rPr>
          <w:rFonts w:ascii="Arial" w:hAnsi="Arial" w:cs="Arial"/>
          <w:sz w:val="18"/>
          <w:szCs w:val="18"/>
        </w:rPr>
        <w:t>Pred  uvedením do prevádzky  sa  plynovod podrobiť tlakovej  skúške podľa STN 38 6413 a TPP 704 01, STN EN 1775a. Po úspešnej tlakovej skúške vnútorné rozvody vedené voľne treba natrieť žltým náterom.</w:t>
      </w:r>
    </w:p>
    <w:p w:rsidR="00500955" w:rsidRPr="00500955" w:rsidRDefault="00500955" w:rsidP="00500955">
      <w:pPr>
        <w:pStyle w:val="Zkladntext"/>
        <w:tabs>
          <w:tab w:val="right" w:pos="1985"/>
          <w:tab w:val="right" w:pos="7655"/>
        </w:tabs>
        <w:spacing w:after="0"/>
        <w:rPr>
          <w:rFonts w:cs="Arial"/>
          <w:b/>
          <w:sz w:val="18"/>
          <w:szCs w:val="18"/>
        </w:rPr>
      </w:pPr>
      <w:r w:rsidRPr="00500955">
        <w:rPr>
          <w:rFonts w:cs="Arial"/>
          <w:sz w:val="18"/>
          <w:szCs w:val="18"/>
        </w:rPr>
        <w:t xml:space="preserve">Spotreba plynu :                          </w:t>
      </w:r>
      <w:r w:rsidRPr="00500955">
        <w:rPr>
          <w:rFonts w:cs="Arial"/>
          <w:b/>
          <w:sz w:val="18"/>
          <w:szCs w:val="18"/>
        </w:rPr>
        <w:t>10,80 m</w:t>
      </w:r>
      <w:r w:rsidRPr="00500955">
        <w:rPr>
          <w:rFonts w:cs="Arial"/>
          <w:b/>
          <w:sz w:val="18"/>
          <w:szCs w:val="18"/>
          <w:vertAlign w:val="superscript"/>
        </w:rPr>
        <w:t xml:space="preserve">3 </w:t>
      </w:r>
      <w:r w:rsidRPr="00500955">
        <w:rPr>
          <w:rFonts w:cs="Arial"/>
          <w:b/>
          <w:sz w:val="18"/>
          <w:szCs w:val="18"/>
        </w:rPr>
        <w:t>/ hod</w:t>
      </w:r>
    </w:p>
    <w:p w:rsidR="00500955" w:rsidRDefault="00AA1162" w:rsidP="00500955">
      <w:pPr>
        <w:pStyle w:val="Zkladntext"/>
        <w:tabs>
          <w:tab w:val="right" w:pos="1985"/>
          <w:tab w:val="right" w:pos="7655"/>
        </w:tabs>
        <w:spacing w:after="0"/>
        <w:rPr>
          <w:rFonts w:cs="Arial"/>
          <w:b/>
          <w:sz w:val="18"/>
          <w:szCs w:val="18"/>
        </w:rPr>
      </w:pPr>
      <w:r>
        <w:rPr>
          <w:rFonts w:cs="Arial"/>
          <w:b/>
          <w:sz w:val="18"/>
          <w:szCs w:val="18"/>
        </w:rPr>
        <w:t>S</w:t>
      </w:r>
      <w:r w:rsidR="00500955" w:rsidRPr="00500955">
        <w:rPr>
          <w:rFonts w:cs="Arial"/>
          <w:b/>
          <w:sz w:val="18"/>
          <w:szCs w:val="18"/>
        </w:rPr>
        <w:t>potreba  plynu ročne:              11 500 m</w:t>
      </w:r>
      <w:r w:rsidR="00500955" w:rsidRPr="00500955">
        <w:rPr>
          <w:rFonts w:cs="Arial"/>
          <w:b/>
          <w:sz w:val="18"/>
          <w:szCs w:val="18"/>
          <w:vertAlign w:val="superscript"/>
        </w:rPr>
        <w:t xml:space="preserve">3 </w:t>
      </w:r>
      <w:r w:rsidR="00500955" w:rsidRPr="00500955">
        <w:rPr>
          <w:rFonts w:cs="Arial"/>
          <w:b/>
          <w:sz w:val="18"/>
          <w:szCs w:val="18"/>
        </w:rPr>
        <w:t>/ rok</w:t>
      </w:r>
    </w:p>
    <w:p w:rsidR="00D17FBE" w:rsidRPr="00BF3C34" w:rsidRDefault="00401B16" w:rsidP="00D17FBE">
      <w:pPr>
        <w:tabs>
          <w:tab w:val="left" w:pos="851"/>
        </w:tabs>
        <w:spacing w:after="0" w:line="240" w:lineRule="auto"/>
        <w:ind w:right="-245"/>
        <w:rPr>
          <w:rFonts w:ascii="Arial" w:hAnsi="Arial" w:cs="Arial"/>
          <w:b/>
          <w:sz w:val="28"/>
          <w:szCs w:val="28"/>
        </w:rPr>
      </w:pPr>
      <w:r>
        <w:rPr>
          <w:rFonts w:ascii="Arial" w:hAnsi="Arial" w:cs="Arial"/>
          <w:b/>
          <w:sz w:val="28"/>
          <w:szCs w:val="28"/>
        </w:rPr>
        <w:lastRenderedPageBreak/>
        <w:t>8</w:t>
      </w:r>
      <w:r w:rsidR="00D17FBE" w:rsidRPr="00BF3C34">
        <w:rPr>
          <w:rFonts w:ascii="Arial" w:hAnsi="Arial" w:cs="Arial"/>
          <w:b/>
          <w:sz w:val="28"/>
          <w:szCs w:val="28"/>
        </w:rPr>
        <w:t>.  VYKUROVANIE</w:t>
      </w:r>
    </w:p>
    <w:p w:rsidR="00D17FBE" w:rsidRDefault="00D17FBE" w:rsidP="00D17FBE">
      <w:pPr>
        <w:tabs>
          <w:tab w:val="left" w:pos="851"/>
        </w:tabs>
        <w:spacing w:after="0" w:line="240" w:lineRule="auto"/>
        <w:rPr>
          <w:rFonts w:ascii="Arial" w:hAnsi="Arial" w:cs="Arial"/>
          <w:b/>
          <w:sz w:val="20"/>
          <w:szCs w:val="20"/>
        </w:rPr>
      </w:pPr>
    </w:p>
    <w:p w:rsidR="00E16DE3" w:rsidRPr="00BF3C34" w:rsidRDefault="00E16DE3" w:rsidP="00E16DE3">
      <w:pPr>
        <w:pStyle w:val="Zarkazkladnhotextu"/>
        <w:spacing w:line="240" w:lineRule="auto"/>
        <w:rPr>
          <w:rFonts w:ascii="Arial" w:hAnsi="Arial" w:cs="Arial"/>
          <w:sz w:val="18"/>
          <w:szCs w:val="18"/>
        </w:rPr>
      </w:pPr>
      <w:r w:rsidRPr="00BF3C34">
        <w:rPr>
          <w:rFonts w:ascii="Arial" w:hAnsi="Arial" w:cs="Arial"/>
          <w:sz w:val="18"/>
          <w:szCs w:val="18"/>
        </w:rPr>
        <w:t>Projekt rieši návrh rozšírenia vykurovania v objekte základnej školy na základe požiadaviek investora a dodaných projekčných podkladov bez obhliadky vzhľadom na zdravotnú  situáciu.</w:t>
      </w:r>
    </w:p>
    <w:p w:rsidR="00E16DE3" w:rsidRPr="00BF3C34" w:rsidRDefault="00E16DE3" w:rsidP="00E16DE3">
      <w:pPr>
        <w:spacing w:after="0" w:line="240" w:lineRule="auto"/>
        <w:rPr>
          <w:rFonts w:ascii="Arial" w:hAnsi="Arial" w:cs="Arial"/>
          <w:sz w:val="18"/>
          <w:szCs w:val="18"/>
        </w:rPr>
      </w:pPr>
    </w:p>
    <w:p w:rsidR="00E16DE3" w:rsidRPr="00BF3C34" w:rsidRDefault="001A2A98" w:rsidP="00E16DE3">
      <w:pPr>
        <w:spacing w:after="0" w:line="240" w:lineRule="auto"/>
        <w:rPr>
          <w:rFonts w:ascii="Arial" w:hAnsi="Arial" w:cs="Arial"/>
          <w:b/>
          <w:sz w:val="18"/>
          <w:szCs w:val="18"/>
          <w:u w:val="single"/>
        </w:rPr>
      </w:pPr>
      <w:r>
        <w:rPr>
          <w:rFonts w:ascii="Arial" w:hAnsi="Arial" w:cs="Arial"/>
          <w:b/>
          <w:sz w:val="18"/>
          <w:szCs w:val="18"/>
          <w:u w:val="single"/>
        </w:rPr>
        <w:t xml:space="preserve">8.1  </w:t>
      </w:r>
      <w:r w:rsidR="00E16DE3" w:rsidRPr="00BF3C34">
        <w:rPr>
          <w:rFonts w:ascii="Arial" w:hAnsi="Arial" w:cs="Arial"/>
          <w:b/>
          <w:sz w:val="18"/>
          <w:szCs w:val="18"/>
          <w:u w:val="single"/>
        </w:rPr>
        <w:t>Energetická bilancia:</w:t>
      </w:r>
    </w:p>
    <w:p w:rsidR="00E16DE3" w:rsidRPr="00BF3C34" w:rsidRDefault="00E16DE3" w:rsidP="00E16DE3">
      <w:pPr>
        <w:spacing w:after="0" w:line="240" w:lineRule="auto"/>
        <w:jc w:val="center"/>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ab/>
        <w:t xml:space="preserve">Vonkajšia výpočtová teplota je </w:t>
      </w:r>
      <w:proofErr w:type="spellStart"/>
      <w:r w:rsidRPr="00BF3C34">
        <w:rPr>
          <w:rFonts w:ascii="Arial" w:hAnsi="Arial" w:cs="Arial"/>
          <w:sz w:val="18"/>
          <w:szCs w:val="18"/>
        </w:rPr>
        <w:t>t</w:t>
      </w:r>
      <w:r w:rsidRPr="00BF3C34">
        <w:rPr>
          <w:rFonts w:ascii="Arial" w:hAnsi="Arial" w:cs="Arial"/>
          <w:sz w:val="18"/>
          <w:szCs w:val="18"/>
          <w:vertAlign w:val="subscript"/>
        </w:rPr>
        <w:t>e</w:t>
      </w:r>
      <w:proofErr w:type="spellEnd"/>
      <w:r w:rsidRPr="00BF3C34">
        <w:rPr>
          <w:rFonts w:ascii="Arial" w:hAnsi="Arial" w:cs="Arial"/>
          <w:sz w:val="18"/>
          <w:szCs w:val="18"/>
        </w:rPr>
        <w:t xml:space="preserve"> = -11°C, Pri výpočte boli uvažované nasledovné parametre stavebných konštrukcií : </w:t>
      </w:r>
    </w:p>
    <w:tbl>
      <w:tblPr>
        <w:tblW w:w="93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804"/>
        <w:gridCol w:w="2552"/>
      </w:tblGrid>
      <w:tr w:rsidR="00E16DE3" w:rsidRPr="00BF3C34" w:rsidTr="00E93928">
        <w:tc>
          <w:tcPr>
            <w:tcW w:w="6804" w:type="dxa"/>
            <w:shd w:val="pct10" w:color="auto" w:fill="auto"/>
          </w:tcPr>
          <w:p w:rsidR="00E16DE3" w:rsidRPr="00BF3C34" w:rsidRDefault="00E16DE3" w:rsidP="00E16DE3">
            <w:pPr>
              <w:spacing w:after="0" w:line="240" w:lineRule="auto"/>
              <w:jc w:val="center"/>
              <w:rPr>
                <w:rFonts w:ascii="Arial" w:hAnsi="Arial" w:cs="Arial"/>
                <w:sz w:val="18"/>
                <w:szCs w:val="18"/>
              </w:rPr>
            </w:pPr>
            <w:r w:rsidRPr="00BF3C34">
              <w:rPr>
                <w:rFonts w:ascii="Arial" w:hAnsi="Arial" w:cs="Arial"/>
                <w:b/>
                <w:sz w:val="18"/>
                <w:szCs w:val="18"/>
              </w:rPr>
              <w:t>druh konštrukcie</w:t>
            </w:r>
          </w:p>
        </w:tc>
        <w:tc>
          <w:tcPr>
            <w:tcW w:w="2552" w:type="dxa"/>
            <w:shd w:val="pct10" w:color="auto" w:fill="auto"/>
          </w:tcPr>
          <w:p w:rsidR="00E16DE3" w:rsidRPr="00BF3C34" w:rsidRDefault="00E16DE3" w:rsidP="00E16DE3">
            <w:pPr>
              <w:spacing w:after="0" w:line="240" w:lineRule="auto"/>
              <w:jc w:val="center"/>
              <w:rPr>
                <w:rFonts w:ascii="Arial" w:hAnsi="Arial" w:cs="Arial"/>
                <w:sz w:val="18"/>
                <w:szCs w:val="18"/>
              </w:rPr>
            </w:pPr>
            <w:r w:rsidRPr="00BF3C34">
              <w:rPr>
                <w:rFonts w:ascii="Arial" w:hAnsi="Arial" w:cs="Arial"/>
                <w:b/>
                <w:sz w:val="18"/>
                <w:szCs w:val="18"/>
              </w:rPr>
              <w:t>k (Wm</w:t>
            </w:r>
            <w:r w:rsidRPr="00BF3C34">
              <w:rPr>
                <w:rFonts w:ascii="Arial" w:hAnsi="Arial" w:cs="Arial"/>
                <w:b/>
                <w:sz w:val="18"/>
                <w:szCs w:val="18"/>
                <w:vertAlign w:val="superscript"/>
              </w:rPr>
              <w:t>-2</w:t>
            </w:r>
            <w:r w:rsidRPr="00BF3C34">
              <w:rPr>
                <w:rFonts w:ascii="Arial" w:hAnsi="Arial" w:cs="Arial"/>
                <w:b/>
                <w:sz w:val="18"/>
                <w:szCs w:val="18"/>
              </w:rPr>
              <w:t>K</w:t>
            </w:r>
            <w:r w:rsidRPr="00BF3C34">
              <w:rPr>
                <w:rFonts w:ascii="Arial" w:hAnsi="Arial" w:cs="Arial"/>
                <w:b/>
                <w:sz w:val="18"/>
                <w:szCs w:val="18"/>
                <w:vertAlign w:val="superscript"/>
              </w:rPr>
              <w:t>-1</w:t>
            </w:r>
            <w:r w:rsidRPr="00BF3C34">
              <w:rPr>
                <w:rFonts w:ascii="Arial" w:hAnsi="Arial" w:cs="Arial"/>
                <w:b/>
                <w:sz w:val="18"/>
                <w:szCs w:val="18"/>
              </w:rPr>
              <w:t>)</w:t>
            </w:r>
          </w:p>
        </w:tc>
      </w:tr>
      <w:tr w:rsidR="00E16DE3" w:rsidRPr="00BF3C34" w:rsidTr="00E93928">
        <w:tc>
          <w:tcPr>
            <w:tcW w:w="6804" w:type="dxa"/>
          </w:tcPr>
          <w:p w:rsidR="00E16DE3" w:rsidRPr="00BF3C34" w:rsidRDefault="00E16DE3" w:rsidP="00E16DE3">
            <w:pPr>
              <w:pStyle w:val="Pta"/>
              <w:rPr>
                <w:rFonts w:ascii="Arial" w:hAnsi="Arial" w:cs="Arial"/>
                <w:sz w:val="18"/>
                <w:szCs w:val="18"/>
              </w:rPr>
            </w:pPr>
            <w:proofErr w:type="spellStart"/>
            <w:r w:rsidRPr="00BF3C34">
              <w:rPr>
                <w:rFonts w:ascii="Arial" w:hAnsi="Arial" w:cs="Arial"/>
                <w:sz w:val="18"/>
                <w:szCs w:val="18"/>
              </w:rPr>
              <w:t>vonk</w:t>
            </w:r>
            <w:proofErr w:type="spellEnd"/>
            <w:r w:rsidRPr="00BF3C34">
              <w:rPr>
                <w:rFonts w:ascii="Arial" w:hAnsi="Arial" w:cs="Arial"/>
                <w:sz w:val="18"/>
                <w:szCs w:val="18"/>
              </w:rPr>
              <w:t xml:space="preserve">. </w:t>
            </w:r>
            <w:proofErr w:type="spellStart"/>
            <w:r w:rsidRPr="00BF3C34">
              <w:rPr>
                <w:rFonts w:ascii="Arial" w:hAnsi="Arial" w:cs="Arial"/>
                <w:sz w:val="18"/>
                <w:szCs w:val="18"/>
              </w:rPr>
              <w:t>obv</w:t>
            </w:r>
            <w:proofErr w:type="spellEnd"/>
            <w:r w:rsidRPr="00BF3C34">
              <w:rPr>
                <w:rFonts w:ascii="Arial" w:hAnsi="Arial" w:cs="Arial"/>
                <w:sz w:val="18"/>
                <w:szCs w:val="18"/>
              </w:rPr>
              <w:t xml:space="preserve">. Stena –nová  </w:t>
            </w:r>
          </w:p>
        </w:tc>
        <w:tc>
          <w:tcPr>
            <w:tcW w:w="2552" w:type="dxa"/>
          </w:tcPr>
          <w:p w:rsidR="00E16DE3" w:rsidRPr="00BF3C34" w:rsidRDefault="00E16DE3" w:rsidP="00E16DE3">
            <w:pPr>
              <w:spacing w:after="0" w:line="240" w:lineRule="auto"/>
              <w:jc w:val="right"/>
              <w:rPr>
                <w:rFonts w:ascii="Arial" w:hAnsi="Arial" w:cs="Arial"/>
                <w:sz w:val="18"/>
                <w:szCs w:val="18"/>
              </w:rPr>
            </w:pPr>
            <w:r w:rsidRPr="00BF3C34">
              <w:rPr>
                <w:rFonts w:ascii="Arial" w:hAnsi="Arial" w:cs="Arial"/>
                <w:sz w:val="18"/>
                <w:szCs w:val="18"/>
              </w:rPr>
              <w:t>0,132</w:t>
            </w:r>
          </w:p>
        </w:tc>
      </w:tr>
      <w:tr w:rsidR="00E16DE3" w:rsidRPr="00BF3C34" w:rsidTr="00E93928">
        <w:tc>
          <w:tcPr>
            <w:tcW w:w="6804" w:type="dxa"/>
          </w:tcPr>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strešná konštrukcia –nová  </w:t>
            </w:r>
          </w:p>
        </w:tc>
        <w:tc>
          <w:tcPr>
            <w:tcW w:w="2552" w:type="dxa"/>
          </w:tcPr>
          <w:p w:rsidR="00E16DE3" w:rsidRPr="00BF3C34" w:rsidRDefault="00E16DE3" w:rsidP="00E16DE3">
            <w:pPr>
              <w:spacing w:after="0" w:line="240" w:lineRule="auto"/>
              <w:jc w:val="right"/>
              <w:rPr>
                <w:rFonts w:ascii="Arial" w:hAnsi="Arial" w:cs="Arial"/>
                <w:sz w:val="18"/>
                <w:szCs w:val="18"/>
              </w:rPr>
            </w:pPr>
            <w:r w:rsidRPr="00BF3C34">
              <w:rPr>
                <w:rFonts w:ascii="Arial" w:hAnsi="Arial" w:cs="Arial"/>
                <w:sz w:val="18"/>
                <w:szCs w:val="18"/>
              </w:rPr>
              <w:t>0,09</w:t>
            </w:r>
          </w:p>
        </w:tc>
      </w:tr>
      <w:tr w:rsidR="00E16DE3" w:rsidRPr="00BF3C34" w:rsidTr="00E93928">
        <w:tc>
          <w:tcPr>
            <w:tcW w:w="6804" w:type="dxa"/>
          </w:tcPr>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podlaha na 1. </w:t>
            </w:r>
            <w:proofErr w:type="spellStart"/>
            <w:r w:rsidRPr="00BF3C34">
              <w:rPr>
                <w:rFonts w:ascii="Arial" w:hAnsi="Arial" w:cs="Arial"/>
                <w:sz w:val="18"/>
                <w:szCs w:val="18"/>
              </w:rPr>
              <w:t>nadz</w:t>
            </w:r>
            <w:proofErr w:type="spellEnd"/>
            <w:r w:rsidRPr="00BF3C34">
              <w:rPr>
                <w:rFonts w:ascii="Arial" w:hAnsi="Arial" w:cs="Arial"/>
                <w:sz w:val="18"/>
                <w:szCs w:val="18"/>
              </w:rPr>
              <w:t xml:space="preserve">. Podlaží –nová  </w:t>
            </w:r>
          </w:p>
        </w:tc>
        <w:tc>
          <w:tcPr>
            <w:tcW w:w="2552" w:type="dxa"/>
          </w:tcPr>
          <w:p w:rsidR="00E16DE3" w:rsidRPr="00BF3C34" w:rsidRDefault="00E16DE3" w:rsidP="00E16DE3">
            <w:pPr>
              <w:spacing w:after="0" w:line="240" w:lineRule="auto"/>
              <w:jc w:val="right"/>
              <w:rPr>
                <w:rFonts w:ascii="Arial" w:hAnsi="Arial" w:cs="Arial"/>
                <w:sz w:val="18"/>
                <w:szCs w:val="18"/>
              </w:rPr>
            </w:pPr>
            <w:r w:rsidRPr="00BF3C34">
              <w:rPr>
                <w:rFonts w:ascii="Arial" w:hAnsi="Arial" w:cs="Arial"/>
                <w:sz w:val="18"/>
                <w:szCs w:val="18"/>
              </w:rPr>
              <w:t>0,24</w:t>
            </w:r>
          </w:p>
        </w:tc>
      </w:tr>
      <w:tr w:rsidR="00E16DE3" w:rsidRPr="00BF3C34" w:rsidTr="00E93928">
        <w:tc>
          <w:tcPr>
            <w:tcW w:w="6804" w:type="dxa"/>
          </w:tcPr>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okná, dvere a zasklené steny –nové</w:t>
            </w:r>
          </w:p>
        </w:tc>
        <w:tc>
          <w:tcPr>
            <w:tcW w:w="2552" w:type="dxa"/>
          </w:tcPr>
          <w:p w:rsidR="00E16DE3" w:rsidRPr="00BF3C34" w:rsidRDefault="00E16DE3" w:rsidP="00E16DE3">
            <w:pPr>
              <w:spacing w:after="0" w:line="240" w:lineRule="auto"/>
              <w:jc w:val="right"/>
              <w:rPr>
                <w:rFonts w:ascii="Arial" w:hAnsi="Arial" w:cs="Arial"/>
                <w:sz w:val="18"/>
                <w:szCs w:val="18"/>
              </w:rPr>
            </w:pPr>
            <w:r w:rsidRPr="00BF3C34">
              <w:rPr>
                <w:rFonts w:ascii="Arial" w:hAnsi="Arial" w:cs="Arial"/>
                <w:sz w:val="18"/>
                <w:szCs w:val="18"/>
              </w:rPr>
              <w:t>0,85</w:t>
            </w:r>
          </w:p>
        </w:tc>
      </w:tr>
    </w:tbl>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Vypočítaný projektovaný tepelný príkon novej časti vykurovaného  objektu je </w:t>
      </w:r>
    </w:p>
    <w:p w:rsidR="00E16DE3" w:rsidRPr="00BF3C34" w:rsidRDefault="00E16DE3" w:rsidP="00E16DE3">
      <w:pPr>
        <w:spacing w:after="0" w:line="240" w:lineRule="auto"/>
        <w:jc w:val="both"/>
        <w:rPr>
          <w:rFonts w:ascii="Arial" w:hAnsi="Arial" w:cs="Arial"/>
          <w:sz w:val="18"/>
          <w:szCs w:val="18"/>
        </w:rPr>
      </w:pPr>
      <w:proofErr w:type="spellStart"/>
      <w:r w:rsidRPr="00BF3C34">
        <w:rPr>
          <w:rFonts w:ascii="Arial" w:hAnsi="Arial" w:cs="Arial"/>
          <w:sz w:val="18"/>
          <w:szCs w:val="18"/>
        </w:rPr>
        <w:t>Qn</w:t>
      </w:r>
      <w:proofErr w:type="spellEnd"/>
      <w:r w:rsidRPr="00BF3C34">
        <w:rPr>
          <w:rFonts w:ascii="Arial" w:hAnsi="Arial" w:cs="Arial"/>
          <w:sz w:val="18"/>
          <w:szCs w:val="18"/>
        </w:rPr>
        <w:t xml:space="preserve"> = 22 kW</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Vypočítaný tepelný príkon pôvodnej časti vykurovaného  objektu je </w:t>
      </w:r>
      <w:proofErr w:type="spellStart"/>
      <w:r w:rsidRPr="00BF3C34">
        <w:rPr>
          <w:rFonts w:ascii="Arial" w:hAnsi="Arial" w:cs="Arial"/>
          <w:sz w:val="18"/>
          <w:szCs w:val="18"/>
        </w:rPr>
        <w:t>Qn</w:t>
      </w:r>
      <w:proofErr w:type="spellEnd"/>
      <w:r w:rsidRPr="00BF3C34">
        <w:rPr>
          <w:rFonts w:ascii="Arial" w:hAnsi="Arial" w:cs="Arial"/>
          <w:sz w:val="18"/>
          <w:szCs w:val="18"/>
        </w:rPr>
        <w:t xml:space="preserve"> = 30,7 kW</w:t>
      </w:r>
    </w:p>
    <w:p w:rsidR="00E16DE3" w:rsidRPr="00BF3C34" w:rsidRDefault="00E16DE3" w:rsidP="00E16DE3">
      <w:pPr>
        <w:spacing w:after="0" w:line="240" w:lineRule="auto"/>
        <w:jc w:val="both"/>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Predpokladaná ročná potreba tepla na vykurovanie vo vykurovacom období je spolu 460 GJ/rok, 130 000 kWh/rok,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Spotreba tepla na prípravu OPV je EOPV=20 GJ/rok, 5500 kWh/rok</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Spolu 480 GJ/rok, 135 500 kWh/rok</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Predpokladaná ročná potreba plynu na vykurovanie vo vykurovacom období a na prípravu OPV je spolu 11 500 m3/rok, </w:t>
      </w:r>
    </w:p>
    <w:p w:rsidR="00E16DE3" w:rsidRPr="00BF3C34" w:rsidRDefault="00E16DE3" w:rsidP="00E16DE3">
      <w:pPr>
        <w:spacing w:after="0" w:line="240" w:lineRule="auto"/>
        <w:rPr>
          <w:rFonts w:ascii="Arial" w:hAnsi="Arial" w:cs="Arial"/>
          <w:sz w:val="18"/>
          <w:szCs w:val="18"/>
        </w:rPr>
      </w:pPr>
    </w:p>
    <w:p w:rsidR="00E16DE3" w:rsidRPr="00BF3C34" w:rsidRDefault="001A2A98" w:rsidP="00E16DE3">
      <w:pPr>
        <w:spacing w:after="0" w:line="240" w:lineRule="auto"/>
        <w:rPr>
          <w:rFonts w:ascii="Arial" w:hAnsi="Arial" w:cs="Arial"/>
          <w:sz w:val="18"/>
          <w:szCs w:val="18"/>
        </w:rPr>
      </w:pPr>
      <w:r>
        <w:rPr>
          <w:rFonts w:ascii="Arial" w:hAnsi="Arial" w:cs="Arial"/>
          <w:b/>
          <w:sz w:val="18"/>
          <w:szCs w:val="18"/>
          <w:u w:val="single"/>
        </w:rPr>
        <w:t xml:space="preserve">8.2   </w:t>
      </w:r>
      <w:r w:rsidR="00E16DE3" w:rsidRPr="00BF3C34">
        <w:rPr>
          <w:rFonts w:ascii="Arial" w:hAnsi="Arial" w:cs="Arial"/>
          <w:b/>
          <w:sz w:val="18"/>
          <w:szCs w:val="18"/>
          <w:u w:val="single"/>
        </w:rPr>
        <w:t>Popis riešenia :</w:t>
      </w:r>
    </w:p>
    <w:p w:rsidR="00E16DE3" w:rsidRPr="00BF3C34" w:rsidRDefault="00E16DE3" w:rsidP="00E16DE3">
      <w:pPr>
        <w:spacing w:after="0" w:line="240" w:lineRule="auto"/>
        <w:jc w:val="center"/>
        <w:rPr>
          <w:rFonts w:ascii="Arial" w:hAnsi="Arial" w:cs="Arial"/>
          <w:sz w:val="18"/>
          <w:szCs w:val="18"/>
        </w:rPr>
      </w:pPr>
    </w:p>
    <w:p w:rsidR="00E16DE3" w:rsidRPr="00BF3C34" w:rsidRDefault="00E16DE3" w:rsidP="00E16DE3">
      <w:pPr>
        <w:spacing w:after="0" w:line="240" w:lineRule="auto"/>
        <w:jc w:val="both"/>
        <w:rPr>
          <w:rFonts w:ascii="Arial" w:hAnsi="Arial" w:cs="Arial"/>
          <w:b/>
          <w:sz w:val="18"/>
          <w:szCs w:val="18"/>
        </w:rPr>
      </w:pPr>
      <w:r w:rsidRPr="00BF3C34">
        <w:rPr>
          <w:rFonts w:ascii="Arial" w:hAnsi="Arial" w:cs="Arial"/>
          <w:b/>
          <w:sz w:val="18"/>
          <w:szCs w:val="18"/>
        </w:rPr>
        <w:t>Zdroj tepla:</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Jestvujúci stav:</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Zdrojom tepla je  dvojica jestvujúcich kondenzačných kotlov na plynné palivo VIESSMANN VITODENS 200 / 12-45 kW.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Maximálny výkon jedného kotla  je 45kW. Výkon kotlov spolu je 90 kW. Plynové kotly </w:t>
      </w:r>
      <w:proofErr w:type="spellStart"/>
      <w:r w:rsidRPr="00BF3C34">
        <w:rPr>
          <w:rFonts w:ascii="Arial" w:hAnsi="Arial" w:cs="Arial"/>
          <w:sz w:val="18"/>
          <w:szCs w:val="18"/>
        </w:rPr>
        <w:t>slúžiia</w:t>
      </w:r>
      <w:proofErr w:type="spellEnd"/>
      <w:r w:rsidRPr="00BF3C34">
        <w:rPr>
          <w:rFonts w:ascii="Arial" w:hAnsi="Arial" w:cs="Arial"/>
          <w:sz w:val="18"/>
          <w:szCs w:val="18"/>
        </w:rPr>
        <w:t xml:space="preserve"> na vykurovanie a na ohrev pitnej vody.</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Inštalovaný výkon zdroja je spolu 90</w:t>
      </w:r>
      <w:r w:rsidR="00A124DD">
        <w:rPr>
          <w:rFonts w:ascii="Arial" w:hAnsi="Arial" w:cs="Arial"/>
          <w:sz w:val="18"/>
          <w:szCs w:val="18"/>
        </w:rPr>
        <w:t xml:space="preserve"> </w:t>
      </w:r>
      <w:r w:rsidRPr="00BF3C34">
        <w:rPr>
          <w:rFonts w:ascii="Arial" w:hAnsi="Arial" w:cs="Arial"/>
          <w:sz w:val="18"/>
          <w:szCs w:val="18"/>
        </w:rPr>
        <w:t>kW.</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Výkon kotolne je pre jestvujúci objekt a pristavovanú časť postačujúci.</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Ostatné podmienky nutné k prevádzke zariadenia určuje jeho  výrobca a dodávateľ</w:t>
      </w:r>
    </w:p>
    <w:p w:rsidR="00D216FA" w:rsidRDefault="00D216FA" w:rsidP="00E16DE3">
      <w:pPr>
        <w:spacing w:after="0" w:line="240" w:lineRule="auto"/>
        <w:jc w:val="both"/>
        <w:rPr>
          <w:rFonts w:ascii="Arial" w:hAnsi="Arial" w:cs="Arial"/>
          <w:b/>
          <w:bCs/>
          <w:sz w:val="18"/>
          <w:szCs w:val="18"/>
        </w:rPr>
      </w:pPr>
    </w:p>
    <w:p w:rsidR="00E16DE3" w:rsidRPr="00D216FA" w:rsidRDefault="00E16DE3" w:rsidP="00E16DE3">
      <w:pPr>
        <w:spacing w:after="0" w:line="240" w:lineRule="auto"/>
        <w:jc w:val="both"/>
        <w:rPr>
          <w:rFonts w:ascii="Arial" w:hAnsi="Arial" w:cs="Arial"/>
          <w:b/>
          <w:bCs/>
          <w:sz w:val="18"/>
          <w:szCs w:val="18"/>
        </w:rPr>
      </w:pPr>
      <w:r w:rsidRPr="00D216FA">
        <w:rPr>
          <w:rFonts w:ascii="Arial" w:hAnsi="Arial" w:cs="Arial"/>
          <w:b/>
          <w:bCs/>
          <w:sz w:val="18"/>
          <w:szCs w:val="18"/>
        </w:rPr>
        <w:t>Nový stav:</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Zdroj tepla ostáva v plej miere zachovaný až po rozdeľovač a zberač vykurovacej vody.</w:t>
      </w:r>
    </w:p>
    <w:p w:rsidR="00E16DE3" w:rsidRPr="00BF3C34" w:rsidRDefault="00E16DE3" w:rsidP="00E16DE3">
      <w:pPr>
        <w:spacing w:after="0" w:line="240" w:lineRule="auto"/>
        <w:jc w:val="both"/>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proofErr w:type="spellStart"/>
      <w:r w:rsidRPr="00BF3C34">
        <w:rPr>
          <w:rFonts w:ascii="Arial" w:hAnsi="Arial" w:cs="Arial"/>
          <w:b/>
          <w:sz w:val="18"/>
          <w:szCs w:val="18"/>
        </w:rPr>
        <w:t>Ekvitermická</w:t>
      </w:r>
      <w:proofErr w:type="spellEnd"/>
      <w:r w:rsidRPr="00BF3C34">
        <w:rPr>
          <w:rFonts w:ascii="Arial" w:hAnsi="Arial" w:cs="Arial"/>
          <w:b/>
          <w:sz w:val="18"/>
          <w:szCs w:val="18"/>
        </w:rPr>
        <w:t xml:space="preserve"> regulácia</w:t>
      </w:r>
      <w:r w:rsidRPr="00BF3C34">
        <w:rPr>
          <w:rFonts w:ascii="Arial" w:hAnsi="Arial" w:cs="Arial"/>
          <w:sz w:val="18"/>
          <w:szCs w:val="18"/>
        </w:rPr>
        <w:t xml:space="preserve">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Jestvujúci stav:</w:t>
      </w:r>
      <w:r w:rsidR="00D216FA">
        <w:rPr>
          <w:rFonts w:ascii="Arial" w:hAnsi="Arial" w:cs="Arial"/>
          <w:sz w:val="18"/>
          <w:szCs w:val="18"/>
        </w:rPr>
        <w:t xml:space="preserve">  </w:t>
      </w:r>
      <w:r w:rsidRPr="00BF3C34">
        <w:rPr>
          <w:rFonts w:ascii="Arial" w:hAnsi="Arial" w:cs="Arial"/>
          <w:sz w:val="18"/>
          <w:szCs w:val="18"/>
        </w:rPr>
        <w:t xml:space="preserve">je zabezpečená regulátorom – dodávka Kotlov .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Vonkajší snímač teploty, je umiestnený na severnej fasáde , chránený pred priamym slnkom.</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Centrálna regulácia je riešená ako kaskádová pre správnu funkciu a predĺženie životnosti zariadení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Nový stav:</w:t>
      </w:r>
      <w:r w:rsidR="00D216FA">
        <w:rPr>
          <w:rFonts w:ascii="Arial" w:hAnsi="Arial" w:cs="Arial"/>
          <w:sz w:val="18"/>
          <w:szCs w:val="18"/>
        </w:rPr>
        <w:t xml:space="preserve">  </w:t>
      </w:r>
      <w:proofErr w:type="spellStart"/>
      <w:r w:rsidRPr="00BF3C34">
        <w:rPr>
          <w:rFonts w:ascii="Arial" w:hAnsi="Arial" w:cs="Arial"/>
          <w:sz w:val="18"/>
          <w:szCs w:val="18"/>
        </w:rPr>
        <w:t>MaR</w:t>
      </w:r>
      <w:proofErr w:type="spellEnd"/>
      <w:r w:rsidRPr="00BF3C34">
        <w:rPr>
          <w:rFonts w:ascii="Arial" w:hAnsi="Arial" w:cs="Arial"/>
          <w:sz w:val="18"/>
          <w:szCs w:val="18"/>
        </w:rPr>
        <w:t xml:space="preserve"> ostáva v plej miere zachovaná.</w:t>
      </w:r>
    </w:p>
    <w:p w:rsidR="00E16DE3" w:rsidRPr="00BF3C34" w:rsidRDefault="00E16DE3" w:rsidP="00E16DE3">
      <w:pPr>
        <w:spacing w:after="0" w:line="240" w:lineRule="auto"/>
        <w:ind w:firstLine="1089"/>
        <w:rPr>
          <w:rFonts w:ascii="Arial" w:hAnsi="Arial" w:cs="Arial"/>
          <w:b/>
          <w:sz w:val="18"/>
          <w:szCs w:val="18"/>
        </w:rPr>
      </w:pPr>
    </w:p>
    <w:p w:rsidR="00E16DE3" w:rsidRPr="00BF3C34" w:rsidRDefault="00E16DE3" w:rsidP="00E16DE3">
      <w:pPr>
        <w:spacing w:after="0" w:line="240" w:lineRule="auto"/>
        <w:rPr>
          <w:rFonts w:ascii="Arial" w:hAnsi="Arial" w:cs="Arial"/>
          <w:b/>
          <w:sz w:val="18"/>
          <w:szCs w:val="18"/>
        </w:rPr>
      </w:pPr>
      <w:r w:rsidRPr="00BF3C34">
        <w:rPr>
          <w:rFonts w:ascii="Arial" w:hAnsi="Arial" w:cs="Arial"/>
          <w:b/>
          <w:sz w:val="18"/>
          <w:szCs w:val="18"/>
        </w:rPr>
        <w:t>Rozvody ÚK:</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Jestvujúci stav:</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Rozvodné potrubia v kotolni a pôvodnej časti objektu sú z ocele opatrené tepelnou izoláciou - len v kotolni. </w:t>
      </w:r>
    </w:p>
    <w:p w:rsidR="00E16DE3" w:rsidRPr="00BF3C34" w:rsidRDefault="00E16DE3" w:rsidP="00774C8E">
      <w:pPr>
        <w:numPr>
          <w:ilvl w:val="0"/>
          <w:numId w:val="24"/>
        </w:numPr>
        <w:spacing w:after="0" w:line="240" w:lineRule="auto"/>
        <w:rPr>
          <w:rFonts w:ascii="Arial" w:hAnsi="Arial" w:cs="Arial"/>
          <w:sz w:val="18"/>
          <w:szCs w:val="18"/>
        </w:rPr>
      </w:pPr>
      <w:r w:rsidRPr="00BF3C34">
        <w:rPr>
          <w:rFonts w:ascii="Arial" w:hAnsi="Arial" w:cs="Arial"/>
          <w:sz w:val="18"/>
          <w:szCs w:val="18"/>
        </w:rPr>
        <w:t>ostáva v plej miere zachované.</w:t>
      </w:r>
    </w:p>
    <w:p w:rsidR="00E16DE3" w:rsidRPr="00BF3C34" w:rsidRDefault="00E16DE3" w:rsidP="00E16DE3">
      <w:pPr>
        <w:spacing w:after="0" w:line="240" w:lineRule="auto"/>
        <w:jc w:val="both"/>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Nový stav:</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Nové potrubné rozvody v objekte budú vyhotovené z Al </w:t>
      </w:r>
      <w:proofErr w:type="spellStart"/>
      <w:r w:rsidRPr="00BF3C34">
        <w:rPr>
          <w:rFonts w:ascii="Arial" w:hAnsi="Arial" w:cs="Arial"/>
          <w:sz w:val="18"/>
          <w:szCs w:val="18"/>
        </w:rPr>
        <w:t>PEx</w:t>
      </w:r>
      <w:proofErr w:type="spellEnd"/>
      <w:r w:rsidRPr="00BF3C34">
        <w:rPr>
          <w:rFonts w:ascii="Arial" w:hAnsi="Arial" w:cs="Arial"/>
          <w:sz w:val="18"/>
          <w:szCs w:val="18"/>
        </w:rPr>
        <w:t xml:space="preserve">  potrubí , izolovaných tepelnou izoláciou, inštalované v priestore a v podlahách. </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Potrubia vedené pod stropom budú uchytávané pomocou nosníkového  systému a objímok v spoločnej trase s potrubiami rozvodu vody. Nosníky budú kotvené pomocou kotiev do betónu do stropu 1.NP.</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V kotolni budú vyhotovené nové prípojné body DN 32 na rozdeľovači a na zberači vykurovacej vody. </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Odbočky  budú vyhotovené navarením prírub s vonkajším závitom.</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Osadená bude nová čerpadlová skupina zo zmiešavacím ventilom a automatikou.</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Napojenie vykurovacej sústavy od R/Z bude prevedené Al </w:t>
      </w:r>
      <w:proofErr w:type="spellStart"/>
      <w:r w:rsidRPr="00BF3C34">
        <w:rPr>
          <w:rFonts w:ascii="Arial" w:hAnsi="Arial" w:cs="Arial"/>
          <w:sz w:val="18"/>
          <w:szCs w:val="18"/>
        </w:rPr>
        <w:t>PEx</w:t>
      </w:r>
      <w:proofErr w:type="spellEnd"/>
      <w:r w:rsidRPr="00BF3C34">
        <w:rPr>
          <w:rFonts w:ascii="Arial" w:hAnsi="Arial" w:cs="Arial"/>
          <w:sz w:val="18"/>
          <w:szCs w:val="18"/>
        </w:rPr>
        <w:t xml:space="preserve">  potrubím izolovaným tepelnou izoláciou.</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 Uloženie potrubia bude normalizované, pomocou doplnkových stavebných konštrukcií z profilového materiálu.</w:t>
      </w:r>
    </w:p>
    <w:p w:rsidR="00E16DE3" w:rsidRPr="00BF3C34" w:rsidRDefault="00E16DE3" w:rsidP="00E16DE3">
      <w:pPr>
        <w:spacing w:after="0" w:line="240" w:lineRule="auto"/>
        <w:ind w:firstLine="1089"/>
        <w:jc w:val="both"/>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Odvzdušnenie – na vykurovacích telesách, rozdeľovači - zberači a v najvyššom mieste sústavy.</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Horizontálne potrubia vedené pod stropom je nutné kotviť s prihliadnutím na využitie prirodzených kompenzátorov dĺžkovej rozťažnosti – vzdialeností závesov viď tabuľka kotvení, výkres V1,2 </w:t>
      </w:r>
    </w:p>
    <w:p w:rsidR="00E16DE3" w:rsidRPr="00BF3C34" w:rsidRDefault="00E16DE3" w:rsidP="00E16DE3">
      <w:pPr>
        <w:spacing w:after="0" w:line="240" w:lineRule="auto"/>
        <w:rPr>
          <w:rFonts w:ascii="Arial" w:hAnsi="Arial" w:cs="Arial"/>
          <w:sz w:val="18"/>
          <w:szCs w:val="18"/>
        </w:rPr>
      </w:pPr>
      <w:r w:rsidRPr="00BF3C34">
        <w:rPr>
          <w:rFonts w:ascii="Arial" w:hAnsi="Arial" w:cs="Arial"/>
          <w:sz w:val="18"/>
          <w:szCs w:val="18"/>
        </w:rPr>
        <w:t xml:space="preserve">Vertikálne potrubia je nutné kotviť každých  2m dĺžky. </w:t>
      </w:r>
    </w:p>
    <w:p w:rsidR="00E16DE3" w:rsidRDefault="00E16DE3" w:rsidP="00E16DE3">
      <w:pPr>
        <w:spacing w:after="0" w:line="240" w:lineRule="auto"/>
        <w:jc w:val="both"/>
        <w:rPr>
          <w:rFonts w:ascii="Arial" w:hAnsi="Arial" w:cs="Arial"/>
          <w:b/>
          <w:sz w:val="18"/>
          <w:szCs w:val="18"/>
        </w:rPr>
      </w:pPr>
      <w:proofErr w:type="spellStart"/>
      <w:r w:rsidRPr="00BF3C34">
        <w:rPr>
          <w:rFonts w:ascii="Arial" w:hAnsi="Arial" w:cs="Arial"/>
          <w:b/>
          <w:sz w:val="18"/>
          <w:szCs w:val="18"/>
        </w:rPr>
        <w:lastRenderedPageBreak/>
        <w:t>Konvekčné</w:t>
      </w:r>
      <w:proofErr w:type="spellEnd"/>
      <w:r w:rsidRPr="00BF3C34">
        <w:rPr>
          <w:rFonts w:ascii="Arial" w:hAnsi="Arial" w:cs="Arial"/>
          <w:b/>
          <w:sz w:val="18"/>
          <w:szCs w:val="18"/>
        </w:rPr>
        <w:t xml:space="preserve"> vykurovanie</w:t>
      </w:r>
    </w:p>
    <w:p w:rsidR="002009EE" w:rsidRPr="00BF3C34" w:rsidRDefault="002009EE" w:rsidP="00E16DE3">
      <w:pPr>
        <w:spacing w:after="0" w:line="240" w:lineRule="auto"/>
        <w:jc w:val="both"/>
        <w:rPr>
          <w:rFonts w:ascii="Arial" w:hAnsi="Arial" w:cs="Arial"/>
          <w:b/>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Nový stav:</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 novej časti objektu je navrhnuté </w:t>
      </w:r>
      <w:proofErr w:type="spellStart"/>
      <w:r w:rsidRPr="00BF3C34">
        <w:rPr>
          <w:rFonts w:ascii="Arial" w:hAnsi="Arial" w:cs="Arial"/>
          <w:sz w:val="18"/>
          <w:szCs w:val="18"/>
        </w:rPr>
        <w:t>konvekčné</w:t>
      </w:r>
      <w:proofErr w:type="spellEnd"/>
      <w:r w:rsidRPr="00BF3C34">
        <w:rPr>
          <w:rFonts w:ascii="Arial" w:hAnsi="Arial" w:cs="Arial"/>
          <w:sz w:val="18"/>
          <w:szCs w:val="18"/>
        </w:rPr>
        <w:t xml:space="preserve"> teplovodné vykurovanie.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Vytvorená bude nová samostatná vetva.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Telesá sú navrhnuté doskové radiátory – ventil kompakt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Teplotný spád vykurovania je 60/40°C.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Potrubie vedené v podlahách k vykurovacím telesám bude  Al, </w:t>
      </w:r>
      <w:proofErr w:type="spellStart"/>
      <w:r w:rsidRPr="00BF3C34">
        <w:rPr>
          <w:rFonts w:ascii="Arial" w:hAnsi="Arial" w:cs="Arial"/>
          <w:sz w:val="18"/>
          <w:szCs w:val="18"/>
        </w:rPr>
        <w:t>Pex</w:t>
      </w:r>
      <w:proofErr w:type="spellEnd"/>
      <w:r w:rsidRPr="00BF3C34">
        <w:rPr>
          <w:rFonts w:ascii="Arial" w:hAnsi="Arial" w:cs="Arial"/>
          <w:sz w:val="18"/>
          <w:szCs w:val="18"/>
        </w:rPr>
        <w:t xml:space="preserve"> izolované tepelnou izoláciou.</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V kúpeľniach budú rebríkové vykurovacie telesá – ventil kompakt.</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Meranie spotreby tepla v objekte </w:t>
      </w:r>
      <w:proofErr w:type="spellStart"/>
      <w:r w:rsidRPr="00BF3C34">
        <w:rPr>
          <w:rFonts w:ascii="Arial" w:hAnsi="Arial" w:cs="Arial"/>
          <w:sz w:val="18"/>
          <w:szCs w:val="18"/>
        </w:rPr>
        <w:t>nieje</w:t>
      </w:r>
      <w:proofErr w:type="spellEnd"/>
      <w:r w:rsidRPr="00BF3C34">
        <w:rPr>
          <w:rFonts w:ascii="Arial" w:hAnsi="Arial" w:cs="Arial"/>
          <w:sz w:val="18"/>
          <w:szCs w:val="18"/>
        </w:rPr>
        <w:t xml:space="preserve"> požadované , je zistiteľné zo spotreby plynu.</w:t>
      </w:r>
    </w:p>
    <w:p w:rsidR="00E16DE3" w:rsidRPr="00BF3C34" w:rsidRDefault="00E16DE3" w:rsidP="00E16DE3">
      <w:pPr>
        <w:spacing w:after="0" w:line="240" w:lineRule="auto"/>
        <w:jc w:val="both"/>
        <w:rPr>
          <w:rFonts w:ascii="Arial" w:hAnsi="Arial" w:cs="Arial"/>
          <w:sz w:val="18"/>
          <w:szCs w:val="18"/>
        </w:rPr>
      </w:pPr>
    </w:p>
    <w:p w:rsidR="00E16DE3" w:rsidRDefault="00E16DE3" w:rsidP="00E16DE3">
      <w:pPr>
        <w:spacing w:after="0" w:line="240" w:lineRule="auto"/>
        <w:jc w:val="both"/>
        <w:rPr>
          <w:rFonts w:ascii="Arial" w:hAnsi="Arial" w:cs="Arial"/>
          <w:b/>
          <w:sz w:val="18"/>
          <w:szCs w:val="18"/>
        </w:rPr>
      </w:pPr>
      <w:r w:rsidRPr="00BF3C34">
        <w:rPr>
          <w:rFonts w:ascii="Arial" w:hAnsi="Arial" w:cs="Arial"/>
          <w:b/>
          <w:sz w:val="18"/>
          <w:szCs w:val="18"/>
        </w:rPr>
        <w:t xml:space="preserve">Vykurovacia sústava </w:t>
      </w:r>
    </w:p>
    <w:p w:rsidR="002009EE" w:rsidRPr="00BF3C34" w:rsidRDefault="002009EE" w:rsidP="00E16DE3">
      <w:pPr>
        <w:spacing w:after="0" w:line="240" w:lineRule="auto"/>
        <w:jc w:val="both"/>
        <w:rPr>
          <w:rFonts w:ascii="Arial" w:hAnsi="Arial" w:cs="Arial"/>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Nový stav:</w:t>
      </w:r>
    </w:p>
    <w:p w:rsidR="00E16DE3" w:rsidRPr="00BF3C34" w:rsidRDefault="00E16DE3" w:rsidP="00E16DE3">
      <w:pPr>
        <w:pStyle w:val="Zarkazkladnhotextu2"/>
        <w:spacing w:after="0" w:line="240" w:lineRule="auto"/>
        <w:ind w:left="0"/>
        <w:rPr>
          <w:rFonts w:cs="Arial"/>
          <w:sz w:val="18"/>
          <w:szCs w:val="18"/>
        </w:rPr>
      </w:pPr>
      <w:r w:rsidRPr="00BF3C34">
        <w:rPr>
          <w:rFonts w:cs="Arial"/>
          <w:sz w:val="18"/>
          <w:szCs w:val="18"/>
        </w:rPr>
        <w:t xml:space="preserve">Nová časť je navrhnutá s núteným obehom a s teplotným spádom vykurovacej vody </w:t>
      </w:r>
    </w:p>
    <w:p w:rsidR="00E16DE3" w:rsidRPr="00BF3C34" w:rsidRDefault="00E16DE3" w:rsidP="00E16DE3">
      <w:pPr>
        <w:pStyle w:val="Zarkazkladnhotextu2"/>
        <w:spacing w:after="0" w:line="240" w:lineRule="auto"/>
        <w:ind w:left="0"/>
        <w:rPr>
          <w:rFonts w:cs="Arial"/>
          <w:sz w:val="18"/>
          <w:szCs w:val="18"/>
        </w:rPr>
      </w:pPr>
      <w:r w:rsidRPr="00BF3C34">
        <w:rPr>
          <w:rFonts w:cs="Arial"/>
          <w:sz w:val="18"/>
          <w:szCs w:val="18"/>
        </w:rPr>
        <w:t xml:space="preserve">60 / 40 °C pre vykurovanie. </w:t>
      </w:r>
    </w:p>
    <w:p w:rsidR="00E16DE3" w:rsidRPr="00BF3C34" w:rsidRDefault="00E16DE3" w:rsidP="00E16DE3">
      <w:pPr>
        <w:pStyle w:val="Zarkazkladnhotextu2"/>
        <w:spacing w:after="0" w:line="240" w:lineRule="auto"/>
        <w:ind w:left="0"/>
        <w:rPr>
          <w:rFonts w:cs="Arial"/>
          <w:sz w:val="18"/>
          <w:szCs w:val="18"/>
        </w:rPr>
      </w:pPr>
      <w:r w:rsidRPr="00BF3C34">
        <w:rPr>
          <w:rFonts w:cs="Arial"/>
          <w:sz w:val="18"/>
          <w:szCs w:val="18"/>
        </w:rPr>
        <w:t xml:space="preserve">Odvzdušnenie bude na vykurovacích telesách a v najvyššom mieste sústavy.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Zabezpečenie je existujúcimi expanznými nádobami N80/6bar v počte 2 kusy a poistným ventilom - príslušenstvo kotla - poistný ventil DN 25/2,4 bar, pre každý kotol</w:t>
      </w:r>
    </w:p>
    <w:p w:rsidR="00E16DE3" w:rsidRPr="00BF3C34" w:rsidRDefault="00E16DE3" w:rsidP="00E16DE3">
      <w:pPr>
        <w:spacing w:after="0" w:line="240" w:lineRule="auto"/>
        <w:jc w:val="both"/>
        <w:rPr>
          <w:rFonts w:ascii="Arial" w:hAnsi="Arial" w:cs="Arial"/>
          <w:sz w:val="18"/>
          <w:szCs w:val="18"/>
        </w:rPr>
      </w:pPr>
    </w:p>
    <w:p w:rsidR="00E16DE3" w:rsidRDefault="00E16DE3" w:rsidP="00E16DE3">
      <w:pPr>
        <w:spacing w:after="0" w:line="240" w:lineRule="auto"/>
        <w:jc w:val="both"/>
        <w:rPr>
          <w:rFonts w:ascii="Arial" w:hAnsi="Arial" w:cs="Arial"/>
          <w:b/>
          <w:sz w:val="18"/>
          <w:szCs w:val="18"/>
        </w:rPr>
      </w:pPr>
      <w:r w:rsidRPr="00BF3C34">
        <w:rPr>
          <w:rFonts w:ascii="Arial" w:hAnsi="Arial" w:cs="Arial"/>
          <w:b/>
          <w:sz w:val="18"/>
          <w:szCs w:val="18"/>
        </w:rPr>
        <w:t xml:space="preserve">Úprava vody a zabezpečenie tlaku v systéme </w:t>
      </w:r>
    </w:p>
    <w:p w:rsidR="002009EE" w:rsidRPr="00BF3C34" w:rsidRDefault="002009EE" w:rsidP="00E16DE3">
      <w:pPr>
        <w:spacing w:after="0" w:line="240" w:lineRule="auto"/>
        <w:jc w:val="both"/>
        <w:rPr>
          <w:rFonts w:ascii="Arial" w:hAnsi="Arial" w:cs="Arial"/>
          <w:b/>
          <w:sz w:val="18"/>
          <w:szCs w:val="18"/>
        </w:rPr>
      </w:pP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Pre zabezpečenie doplňovania vody do systému – je nainštalovaný plniaci ventil DN20</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Všeobecné požiadavky na vodu</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noProof/>
          <w:sz w:val="18"/>
          <w:szCs w:val="18"/>
        </w:rPr>
        <w:drawing>
          <wp:inline distT="0" distB="0" distL="0" distR="0">
            <wp:extent cx="5760720" cy="1122045"/>
            <wp:effectExtent l="0" t="0" r="0" b="1905"/>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122045"/>
                    </a:xfrm>
                    <a:prstGeom prst="rect">
                      <a:avLst/>
                    </a:prstGeom>
                    <a:noFill/>
                    <a:ln>
                      <a:noFill/>
                    </a:ln>
                  </pic:spPr>
                </pic:pic>
              </a:graphicData>
            </a:graphic>
          </wp:inline>
        </w:drawing>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Po doplnení väčšieho objemu vody so systému ako 20 litrov je nutné skontrolovať kvalitu vykurovacej vody počas prevádzky</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ab/>
      </w:r>
    </w:p>
    <w:p w:rsidR="00E16DE3" w:rsidRPr="00BF3C34" w:rsidRDefault="00E16DE3" w:rsidP="00E16DE3">
      <w:pPr>
        <w:spacing w:after="0" w:line="240" w:lineRule="auto"/>
        <w:jc w:val="both"/>
        <w:rPr>
          <w:rFonts w:ascii="Arial" w:hAnsi="Arial" w:cs="Arial"/>
          <w:b/>
          <w:sz w:val="18"/>
          <w:szCs w:val="18"/>
        </w:rPr>
      </w:pPr>
      <w:r w:rsidRPr="00BF3C34">
        <w:rPr>
          <w:rFonts w:ascii="Arial" w:hAnsi="Arial" w:cs="Arial"/>
          <w:b/>
          <w:sz w:val="18"/>
          <w:szCs w:val="18"/>
        </w:rPr>
        <w:t>Vetranie kotolne</w:t>
      </w:r>
    </w:p>
    <w:p w:rsidR="00E16DE3" w:rsidRPr="00BF3C34" w:rsidRDefault="00E16DE3" w:rsidP="00E16DE3">
      <w:pPr>
        <w:spacing w:after="0" w:line="240" w:lineRule="auto"/>
        <w:jc w:val="both"/>
        <w:rPr>
          <w:rFonts w:ascii="Arial" w:hAnsi="Arial" w:cs="Arial"/>
          <w:b/>
          <w:sz w:val="18"/>
          <w:szCs w:val="18"/>
        </w:rPr>
      </w:pPr>
    </w:p>
    <w:p w:rsidR="00E16DE3" w:rsidRPr="00A124DD" w:rsidRDefault="00E16DE3" w:rsidP="00E16DE3">
      <w:pPr>
        <w:spacing w:after="0" w:line="240" w:lineRule="auto"/>
        <w:jc w:val="both"/>
        <w:rPr>
          <w:rFonts w:ascii="Arial" w:hAnsi="Arial" w:cs="Arial"/>
          <w:b/>
          <w:bCs/>
          <w:sz w:val="18"/>
          <w:szCs w:val="18"/>
        </w:rPr>
      </w:pPr>
      <w:r w:rsidRPr="00A124DD">
        <w:rPr>
          <w:rFonts w:ascii="Arial" w:hAnsi="Arial" w:cs="Arial"/>
          <w:b/>
          <w:bCs/>
          <w:sz w:val="18"/>
          <w:szCs w:val="18"/>
        </w:rPr>
        <w:t xml:space="preserve">Jestvujúci stav: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Spaľovací vzduch pre plynové kotly je nasávaný z exteriéru cez mriežku v  konštrukcii dverí do kotolne rozmeru  300x350mm cca 300mm nad terénom. Zariadenie – kotly sú vyhotovené ako otvorený plynový spotrebič typu B - spaľovací vzduch je nasávaný z priestoru kotolne.</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Vzduch potrebný na vetranie je zabezpečený tými istými otvormi, oknami a dverami v obvodovej konštrukcii.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Odvod vzduchu z kotolne je do exteriéru cez mriežku v obvodovej konštrukcii kotolne rozmeru  300x350mm pod stropom</w:t>
      </w:r>
    </w:p>
    <w:p w:rsidR="00E16DE3" w:rsidRPr="00A124DD" w:rsidRDefault="00E16DE3" w:rsidP="00E16DE3">
      <w:pPr>
        <w:spacing w:after="0" w:line="240" w:lineRule="auto"/>
        <w:jc w:val="both"/>
        <w:rPr>
          <w:rFonts w:ascii="Arial" w:hAnsi="Arial" w:cs="Arial"/>
          <w:b/>
          <w:bCs/>
          <w:sz w:val="18"/>
          <w:szCs w:val="18"/>
        </w:rPr>
      </w:pPr>
      <w:r w:rsidRPr="00A124DD">
        <w:rPr>
          <w:rFonts w:ascii="Arial" w:hAnsi="Arial" w:cs="Arial"/>
          <w:b/>
          <w:bCs/>
          <w:sz w:val="18"/>
          <w:szCs w:val="18"/>
        </w:rPr>
        <w:t>Nový stav:</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Spaľovací vzduch pre plynové kotly bude nasávaný z exteriéru cez mriežku v  konštrukcii dverí do kotolne rozmeru  450x450mm cca 300mm nad terénom. Zariadenie – kotly sú vyhotovené ako otvorený plynový spotrebič typu B - spaľovací vzduch je nasávaný z priestoru kotolne.</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Vzduch potrebný na vetranie je zabezpečený tými istými otvormi, oknami a dverami v obvodovej konštrukcii.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Odvod vzduchu z kotolne je do exteriéru cez mriežku v obvodovej konštrukcii kotolne rozmeru  360x360mm pod stropom a potrubím identického rozmeru vedeným pod stropom do protiľahlého rohu miestnosti tak aby bola miestnosť prevetraná v celom objeme.</w:t>
      </w:r>
    </w:p>
    <w:p w:rsidR="00E16DE3" w:rsidRPr="00BF3C34" w:rsidRDefault="00E16DE3" w:rsidP="00E16DE3">
      <w:pPr>
        <w:spacing w:after="0" w:line="240" w:lineRule="auto"/>
        <w:jc w:val="both"/>
        <w:rPr>
          <w:rFonts w:ascii="Arial" w:hAnsi="Arial" w:cs="Arial"/>
          <w:b/>
          <w:sz w:val="18"/>
          <w:szCs w:val="18"/>
        </w:rPr>
      </w:pPr>
    </w:p>
    <w:p w:rsidR="00E16DE3" w:rsidRPr="00BF3C34" w:rsidRDefault="00E16DE3" w:rsidP="00E16DE3">
      <w:pPr>
        <w:spacing w:after="0" w:line="240" w:lineRule="auto"/>
        <w:jc w:val="both"/>
        <w:rPr>
          <w:rFonts w:ascii="Arial" w:hAnsi="Arial" w:cs="Arial"/>
          <w:b/>
          <w:sz w:val="18"/>
          <w:szCs w:val="18"/>
        </w:rPr>
      </w:pPr>
      <w:r w:rsidRPr="00BF3C34">
        <w:rPr>
          <w:rFonts w:ascii="Arial" w:hAnsi="Arial" w:cs="Arial"/>
          <w:b/>
          <w:sz w:val="18"/>
          <w:szCs w:val="18"/>
        </w:rPr>
        <w:t>Odvod spalín</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Jestvujúci stav: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Každý Plynový kotol je pripojený na  typovú </w:t>
      </w:r>
      <w:proofErr w:type="spellStart"/>
      <w:r w:rsidRPr="00BF3C34">
        <w:rPr>
          <w:rFonts w:ascii="Arial" w:hAnsi="Arial" w:cs="Arial"/>
          <w:sz w:val="18"/>
          <w:szCs w:val="18"/>
        </w:rPr>
        <w:t>spalinovú</w:t>
      </w:r>
      <w:proofErr w:type="spellEnd"/>
      <w:r w:rsidRPr="00BF3C34">
        <w:rPr>
          <w:rFonts w:ascii="Arial" w:hAnsi="Arial" w:cs="Arial"/>
          <w:sz w:val="18"/>
          <w:szCs w:val="18"/>
        </w:rPr>
        <w:t xml:space="preserve"> zostavu – DN 150,  spaliny sú  vyvedené komínom DN 200 nad strechu objektu. </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Výška vyústenia </w:t>
      </w:r>
      <w:r w:rsidR="00A124DD">
        <w:rPr>
          <w:rFonts w:ascii="Arial" w:hAnsi="Arial" w:cs="Arial"/>
          <w:sz w:val="18"/>
          <w:szCs w:val="18"/>
        </w:rPr>
        <w:t>+ 11,280 m</w:t>
      </w:r>
      <w:r w:rsidRPr="00BF3C34">
        <w:rPr>
          <w:rFonts w:ascii="Arial" w:hAnsi="Arial" w:cs="Arial"/>
          <w:sz w:val="18"/>
          <w:szCs w:val="18"/>
        </w:rPr>
        <w:t xml:space="preserve"> od </w:t>
      </w:r>
      <w:r w:rsidR="00A124DD">
        <w:rPr>
          <w:rFonts w:ascii="Arial" w:hAnsi="Arial" w:cs="Arial"/>
          <w:sz w:val="18"/>
          <w:szCs w:val="18"/>
        </w:rPr>
        <w:t xml:space="preserve">úrovne ±0,000.  </w:t>
      </w:r>
      <w:r w:rsidRPr="00BF3C34">
        <w:rPr>
          <w:rFonts w:ascii="Arial" w:hAnsi="Arial" w:cs="Arial"/>
          <w:sz w:val="18"/>
          <w:szCs w:val="18"/>
        </w:rPr>
        <w:t xml:space="preserve">Odvod spalín ostáva v plnej miere zachovaný. </w:t>
      </w:r>
    </w:p>
    <w:p w:rsidR="00E16DE3" w:rsidRPr="00BF3C34" w:rsidRDefault="00E16DE3" w:rsidP="00E16DE3">
      <w:pPr>
        <w:spacing w:after="0" w:line="240" w:lineRule="auto"/>
        <w:jc w:val="both"/>
        <w:rPr>
          <w:rFonts w:ascii="Arial" w:hAnsi="Arial" w:cs="Arial"/>
          <w:b/>
          <w:sz w:val="18"/>
          <w:szCs w:val="18"/>
        </w:rPr>
      </w:pPr>
      <w:r w:rsidRPr="00BF3C34">
        <w:rPr>
          <w:rFonts w:ascii="Arial" w:hAnsi="Arial" w:cs="Arial"/>
          <w:b/>
          <w:sz w:val="18"/>
          <w:szCs w:val="18"/>
        </w:rPr>
        <w:t>Požiadavka na ostatné profesie</w:t>
      </w:r>
    </w:p>
    <w:p w:rsidR="00E16DE3" w:rsidRPr="00BF3C34" w:rsidRDefault="00E16DE3" w:rsidP="00E16DE3">
      <w:pPr>
        <w:spacing w:after="0" w:line="240" w:lineRule="auto"/>
        <w:jc w:val="both"/>
        <w:rPr>
          <w:rFonts w:ascii="Arial" w:hAnsi="Arial" w:cs="Arial"/>
          <w:sz w:val="18"/>
          <w:szCs w:val="18"/>
        </w:rPr>
      </w:pPr>
    </w:p>
    <w:p w:rsidR="00E16DE3" w:rsidRPr="00D216FA" w:rsidRDefault="00E16DE3" w:rsidP="00E16DE3">
      <w:pPr>
        <w:spacing w:after="0" w:line="240" w:lineRule="auto"/>
        <w:jc w:val="both"/>
        <w:rPr>
          <w:rFonts w:ascii="Arial" w:hAnsi="Arial" w:cs="Arial"/>
          <w:b/>
          <w:bCs/>
          <w:sz w:val="18"/>
          <w:szCs w:val="18"/>
        </w:rPr>
      </w:pPr>
      <w:proofErr w:type="spellStart"/>
      <w:r w:rsidRPr="00D216FA">
        <w:rPr>
          <w:rFonts w:ascii="Arial" w:hAnsi="Arial" w:cs="Arial"/>
          <w:b/>
          <w:bCs/>
          <w:sz w:val="18"/>
          <w:szCs w:val="18"/>
        </w:rPr>
        <w:t>Elektoinštalácia</w:t>
      </w:r>
      <w:proofErr w:type="spellEnd"/>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Meranie a regulácia</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 xml:space="preserve">Je nutné preveriť a v prípade potreby doplniť riadenie jedného zmiešavaného okruhu vykurovania. </w:t>
      </w:r>
    </w:p>
    <w:p w:rsidR="00E16DE3" w:rsidRPr="00BF3C34" w:rsidRDefault="00E16DE3" w:rsidP="00E16DE3">
      <w:pPr>
        <w:spacing w:after="0" w:line="240" w:lineRule="auto"/>
        <w:jc w:val="both"/>
        <w:rPr>
          <w:rFonts w:ascii="Arial" w:hAnsi="Arial" w:cs="Arial"/>
          <w:sz w:val="18"/>
          <w:szCs w:val="18"/>
        </w:rPr>
      </w:pPr>
    </w:p>
    <w:p w:rsidR="00E16DE3" w:rsidRPr="00D216FA" w:rsidRDefault="00E16DE3" w:rsidP="00E16DE3">
      <w:pPr>
        <w:spacing w:after="0" w:line="240" w:lineRule="auto"/>
        <w:jc w:val="both"/>
        <w:rPr>
          <w:rFonts w:ascii="Arial" w:hAnsi="Arial" w:cs="Arial"/>
          <w:b/>
          <w:bCs/>
          <w:sz w:val="18"/>
          <w:szCs w:val="18"/>
        </w:rPr>
      </w:pPr>
      <w:r w:rsidRPr="00D216FA">
        <w:rPr>
          <w:rFonts w:ascii="Arial" w:hAnsi="Arial" w:cs="Arial"/>
          <w:b/>
          <w:bCs/>
          <w:sz w:val="18"/>
          <w:szCs w:val="18"/>
        </w:rPr>
        <w:t>Zdravotechnika</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Bez zmien.</w:t>
      </w:r>
    </w:p>
    <w:p w:rsidR="00E16DE3" w:rsidRPr="00BF3C34" w:rsidRDefault="00E16DE3" w:rsidP="00E16DE3">
      <w:pPr>
        <w:spacing w:after="0" w:line="240" w:lineRule="auto"/>
        <w:ind w:left="720"/>
        <w:jc w:val="both"/>
        <w:rPr>
          <w:rFonts w:ascii="Arial" w:hAnsi="Arial" w:cs="Arial"/>
          <w:sz w:val="18"/>
          <w:szCs w:val="18"/>
        </w:rPr>
      </w:pPr>
      <w:r w:rsidRPr="00BF3C34">
        <w:rPr>
          <w:rFonts w:ascii="Arial" w:hAnsi="Arial" w:cs="Arial"/>
          <w:sz w:val="18"/>
          <w:szCs w:val="18"/>
        </w:rPr>
        <w:lastRenderedPageBreak/>
        <w:t>Stavba:</w:t>
      </w:r>
    </w:p>
    <w:p w:rsidR="00E16DE3" w:rsidRPr="00BF3C34" w:rsidRDefault="00E16DE3" w:rsidP="00E16DE3">
      <w:pPr>
        <w:spacing w:after="0" w:line="240" w:lineRule="auto"/>
        <w:jc w:val="both"/>
        <w:rPr>
          <w:rFonts w:ascii="Arial" w:hAnsi="Arial" w:cs="Arial"/>
          <w:sz w:val="18"/>
          <w:szCs w:val="18"/>
        </w:rPr>
      </w:pPr>
      <w:r w:rsidRPr="00BF3C34">
        <w:rPr>
          <w:rFonts w:ascii="Arial" w:hAnsi="Arial" w:cs="Arial"/>
          <w:sz w:val="18"/>
          <w:szCs w:val="18"/>
        </w:rPr>
        <w:t>Je nutné zabezpečiť zo strany stavby všetky prestupy cez stavebné konštrukcie a ich začistenie po montáži technológie.</w:t>
      </w:r>
    </w:p>
    <w:p w:rsidR="00E16DE3" w:rsidRPr="00BF3C34" w:rsidRDefault="00E16DE3" w:rsidP="00E16DE3">
      <w:pPr>
        <w:pStyle w:val="Zarkazkladnhotextu2"/>
        <w:spacing w:after="0" w:line="240" w:lineRule="auto"/>
        <w:ind w:left="0" w:firstLine="720"/>
        <w:rPr>
          <w:rFonts w:cs="Arial"/>
          <w:sz w:val="18"/>
          <w:szCs w:val="18"/>
        </w:rPr>
      </w:pPr>
      <w:r w:rsidRPr="00BF3C34">
        <w:rPr>
          <w:rFonts w:cs="Arial"/>
          <w:sz w:val="18"/>
          <w:szCs w:val="18"/>
        </w:rPr>
        <w:t>Stavebné úpravy</w:t>
      </w:r>
    </w:p>
    <w:p w:rsidR="00E16DE3" w:rsidRPr="00BF3C34" w:rsidRDefault="00E16DE3" w:rsidP="00E16DE3">
      <w:pPr>
        <w:pStyle w:val="Zarkazkladnhotextu2"/>
        <w:spacing w:after="0" w:line="240" w:lineRule="auto"/>
        <w:ind w:left="0"/>
        <w:rPr>
          <w:rFonts w:cs="Arial"/>
          <w:sz w:val="18"/>
          <w:szCs w:val="18"/>
        </w:rPr>
      </w:pPr>
      <w:r w:rsidRPr="00BF3C34">
        <w:rPr>
          <w:rFonts w:cs="Arial"/>
          <w:sz w:val="18"/>
          <w:szCs w:val="18"/>
        </w:rPr>
        <w:t>Otvory v stenách a stropoch budú symetricky o 50 mm väčšie, ako potrubie. Stavba domuruje prestupy po montáži tak, aby sa zaťaženie od stavby neprenášalo na potrubie. Po montáži stavba utesní a zaizoluje prestupy potrubia.</w:t>
      </w:r>
    </w:p>
    <w:p w:rsidR="00E16DE3" w:rsidRPr="00BF3C34" w:rsidRDefault="00E16DE3" w:rsidP="00E16DE3">
      <w:pPr>
        <w:spacing w:after="0" w:line="240" w:lineRule="auto"/>
        <w:jc w:val="both"/>
        <w:rPr>
          <w:rFonts w:ascii="Arial" w:hAnsi="Arial" w:cs="Arial"/>
          <w:sz w:val="18"/>
          <w:szCs w:val="18"/>
        </w:rPr>
      </w:pPr>
    </w:p>
    <w:p w:rsidR="00E16DE3" w:rsidRPr="00BF3C34" w:rsidRDefault="00E16DE3" w:rsidP="00E16DE3">
      <w:pPr>
        <w:pStyle w:val="Nadpis4"/>
        <w:spacing w:before="0" w:line="240" w:lineRule="auto"/>
        <w:rPr>
          <w:rFonts w:ascii="Arial" w:hAnsi="Arial" w:cs="Arial"/>
          <w:i w:val="0"/>
          <w:iCs w:val="0"/>
          <w:color w:val="auto"/>
          <w:sz w:val="18"/>
          <w:szCs w:val="18"/>
        </w:rPr>
      </w:pPr>
      <w:r w:rsidRPr="00BF3C34">
        <w:rPr>
          <w:rFonts w:ascii="Arial" w:hAnsi="Arial" w:cs="Arial"/>
          <w:i w:val="0"/>
          <w:iCs w:val="0"/>
          <w:color w:val="auto"/>
          <w:sz w:val="18"/>
          <w:szCs w:val="18"/>
        </w:rPr>
        <w:t>Údaje o zdroji znečisťovania ovzdušia</w:t>
      </w:r>
    </w:p>
    <w:p w:rsidR="00E16DE3" w:rsidRPr="00BF3C34" w:rsidRDefault="00E16DE3" w:rsidP="00E16DE3">
      <w:pPr>
        <w:pStyle w:val="Normlnywebov"/>
        <w:spacing w:before="0" w:beforeAutospacing="0" w:after="0"/>
        <w:rPr>
          <w:rFonts w:ascii="Arial" w:hAnsi="Arial" w:cs="Arial"/>
          <w:sz w:val="18"/>
          <w:szCs w:val="18"/>
        </w:rPr>
      </w:pPr>
      <w:r w:rsidRPr="00BF3C34">
        <w:rPr>
          <w:rFonts w:ascii="Arial" w:hAnsi="Arial" w:cs="Arial"/>
          <w:sz w:val="18"/>
          <w:szCs w:val="18"/>
        </w:rPr>
        <w:t xml:space="preserve">Prevádzkovateľ stacionárneho spaľovacieho zariadenia s tepelným príkonom </w:t>
      </w:r>
    </w:p>
    <w:p w:rsidR="00E16DE3" w:rsidRPr="00BF3C34" w:rsidRDefault="00E16DE3" w:rsidP="00E16DE3">
      <w:pPr>
        <w:pStyle w:val="Normlnywebov"/>
        <w:spacing w:before="0" w:beforeAutospacing="0" w:after="0"/>
        <w:rPr>
          <w:rFonts w:ascii="Arial" w:hAnsi="Arial" w:cs="Arial"/>
          <w:sz w:val="18"/>
          <w:szCs w:val="18"/>
        </w:rPr>
      </w:pPr>
      <w:r w:rsidRPr="00BF3C34">
        <w:rPr>
          <w:rFonts w:ascii="Arial" w:hAnsi="Arial" w:cs="Arial"/>
          <w:sz w:val="18"/>
          <w:szCs w:val="18"/>
        </w:rPr>
        <w:t xml:space="preserve">nižším ako 0,3 MW uvádza : </w:t>
      </w:r>
    </w:p>
    <w:p w:rsidR="00E16DE3" w:rsidRPr="00BF3C34" w:rsidRDefault="00E16DE3" w:rsidP="00774C8E">
      <w:pPr>
        <w:pStyle w:val="Normlnywebov"/>
        <w:numPr>
          <w:ilvl w:val="0"/>
          <w:numId w:val="22"/>
        </w:numPr>
        <w:spacing w:before="0" w:beforeAutospacing="0" w:after="0"/>
        <w:rPr>
          <w:rFonts w:ascii="Arial" w:hAnsi="Arial" w:cs="Arial"/>
          <w:sz w:val="18"/>
          <w:szCs w:val="18"/>
        </w:rPr>
      </w:pPr>
      <w:r w:rsidRPr="00BF3C34">
        <w:rPr>
          <w:rFonts w:ascii="Arial" w:hAnsi="Arial" w:cs="Arial"/>
          <w:sz w:val="18"/>
          <w:szCs w:val="18"/>
        </w:rPr>
        <w:t xml:space="preserve">Typ kotla : </w:t>
      </w:r>
      <w:proofErr w:type="spellStart"/>
      <w:r w:rsidRPr="00BF3C34">
        <w:rPr>
          <w:rFonts w:ascii="Arial" w:hAnsi="Arial" w:cs="Arial"/>
          <w:sz w:val="18"/>
          <w:szCs w:val="18"/>
        </w:rPr>
        <w:t>Vitodens</w:t>
      </w:r>
      <w:proofErr w:type="spellEnd"/>
      <w:r w:rsidRPr="00BF3C34">
        <w:rPr>
          <w:rFonts w:ascii="Arial" w:hAnsi="Arial" w:cs="Arial"/>
          <w:sz w:val="18"/>
          <w:szCs w:val="18"/>
        </w:rPr>
        <w:t xml:space="preserve"> 200-45 kW, </w:t>
      </w:r>
      <w:proofErr w:type="spellStart"/>
      <w:r w:rsidRPr="00BF3C34">
        <w:rPr>
          <w:rFonts w:ascii="Arial" w:hAnsi="Arial" w:cs="Arial"/>
          <w:sz w:val="18"/>
          <w:szCs w:val="18"/>
        </w:rPr>
        <w:t>zp</w:t>
      </w:r>
      <w:proofErr w:type="spellEnd"/>
      <w:r w:rsidRPr="00BF3C34">
        <w:rPr>
          <w:rFonts w:ascii="Arial" w:hAnsi="Arial" w:cs="Arial"/>
          <w:sz w:val="18"/>
          <w:szCs w:val="18"/>
        </w:rPr>
        <w:t>= 4,47m3/hod – 2 kusy</w:t>
      </w:r>
    </w:p>
    <w:p w:rsidR="00E16DE3" w:rsidRPr="00BF3C34" w:rsidRDefault="00E16DE3" w:rsidP="00774C8E">
      <w:pPr>
        <w:pStyle w:val="Normlnywebov"/>
        <w:numPr>
          <w:ilvl w:val="0"/>
          <w:numId w:val="22"/>
        </w:numPr>
        <w:spacing w:before="0" w:beforeAutospacing="0" w:after="0"/>
        <w:rPr>
          <w:rFonts w:ascii="Arial" w:hAnsi="Arial" w:cs="Arial"/>
          <w:sz w:val="18"/>
          <w:szCs w:val="18"/>
        </w:rPr>
      </w:pPr>
      <w:r w:rsidRPr="00BF3C34">
        <w:rPr>
          <w:rFonts w:ascii="Arial" w:hAnsi="Arial" w:cs="Arial"/>
          <w:sz w:val="18"/>
          <w:szCs w:val="18"/>
        </w:rPr>
        <w:t>Príkon kotla (MW) :0.045MW – 45 kW - 2 kusy</w:t>
      </w:r>
    </w:p>
    <w:p w:rsidR="00E16DE3" w:rsidRPr="00BF3C34" w:rsidRDefault="00E16DE3" w:rsidP="00774C8E">
      <w:pPr>
        <w:pStyle w:val="Normlnywebov"/>
        <w:numPr>
          <w:ilvl w:val="0"/>
          <w:numId w:val="22"/>
        </w:numPr>
        <w:spacing w:before="0" w:beforeAutospacing="0" w:after="0"/>
        <w:rPr>
          <w:rFonts w:ascii="Arial" w:hAnsi="Arial" w:cs="Arial"/>
          <w:sz w:val="18"/>
          <w:szCs w:val="18"/>
        </w:rPr>
      </w:pPr>
      <w:r w:rsidRPr="00BF3C34">
        <w:rPr>
          <w:rFonts w:ascii="Arial" w:hAnsi="Arial" w:cs="Arial"/>
          <w:sz w:val="18"/>
          <w:szCs w:val="18"/>
        </w:rPr>
        <w:t>Druh paliva : zemný plyn naftový  8,94m3/h</w:t>
      </w:r>
    </w:p>
    <w:p w:rsidR="00E16DE3" w:rsidRPr="00BF3C34" w:rsidRDefault="00E16DE3" w:rsidP="00774C8E">
      <w:pPr>
        <w:pStyle w:val="Normlnywebov"/>
        <w:numPr>
          <w:ilvl w:val="0"/>
          <w:numId w:val="22"/>
        </w:numPr>
        <w:spacing w:before="0" w:beforeAutospacing="0" w:after="0"/>
        <w:rPr>
          <w:rFonts w:ascii="Arial" w:hAnsi="Arial" w:cs="Arial"/>
          <w:sz w:val="18"/>
          <w:szCs w:val="18"/>
        </w:rPr>
      </w:pPr>
      <w:r w:rsidRPr="00BF3C34">
        <w:rPr>
          <w:rFonts w:ascii="Arial" w:hAnsi="Arial" w:cs="Arial"/>
          <w:sz w:val="18"/>
          <w:szCs w:val="18"/>
        </w:rPr>
        <w:t>Spotreba paliva ( m3/rok) : 11 500 m3/rok</w:t>
      </w:r>
    </w:p>
    <w:p w:rsidR="00E16DE3" w:rsidRPr="00BF3C34" w:rsidRDefault="00E16DE3" w:rsidP="00774C8E">
      <w:pPr>
        <w:pStyle w:val="Normlnywebov"/>
        <w:numPr>
          <w:ilvl w:val="0"/>
          <w:numId w:val="22"/>
        </w:numPr>
        <w:spacing w:before="0" w:beforeAutospacing="0" w:after="0"/>
        <w:rPr>
          <w:rFonts w:ascii="Arial" w:hAnsi="Arial" w:cs="Arial"/>
          <w:sz w:val="18"/>
          <w:szCs w:val="18"/>
        </w:rPr>
      </w:pPr>
      <w:r w:rsidRPr="00BF3C34">
        <w:rPr>
          <w:rFonts w:ascii="Arial" w:hAnsi="Arial" w:cs="Arial"/>
          <w:sz w:val="18"/>
          <w:szCs w:val="18"/>
        </w:rPr>
        <w:t>Výška komína : +</w:t>
      </w:r>
      <w:r w:rsidR="00A124DD">
        <w:rPr>
          <w:rFonts w:ascii="Arial" w:hAnsi="Arial" w:cs="Arial"/>
          <w:sz w:val="18"/>
          <w:szCs w:val="18"/>
        </w:rPr>
        <w:t>11,280</w:t>
      </w:r>
      <w:r w:rsidRPr="00BF3C34">
        <w:rPr>
          <w:rFonts w:ascii="Arial" w:hAnsi="Arial" w:cs="Arial"/>
          <w:sz w:val="18"/>
          <w:szCs w:val="18"/>
        </w:rPr>
        <w:t xml:space="preserve"> m od </w:t>
      </w:r>
      <w:r w:rsidR="00A124DD">
        <w:rPr>
          <w:rFonts w:ascii="Arial" w:hAnsi="Arial" w:cs="Arial"/>
          <w:sz w:val="18"/>
          <w:szCs w:val="18"/>
        </w:rPr>
        <w:t xml:space="preserve">±0,000.  </w:t>
      </w:r>
    </w:p>
    <w:p w:rsidR="00E16DE3" w:rsidRPr="00BF3C34" w:rsidRDefault="00E16DE3" w:rsidP="00E16DE3">
      <w:pPr>
        <w:pStyle w:val="Normlnywebov"/>
        <w:spacing w:before="0" w:beforeAutospacing="0" w:after="0"/>
        <w:ind w:left="720"/>
        <w:rPr>
          <w:rFonts w:ascii="Arial" w:hAnsi="Arial" w:cs="Arial"/>
          <w:sz w:val="18"/>
          <w:szCs w:val="18"/>
        </w:rPr>
      </w:pPr>
    </w:p>
    <w:p w:rsidR="00E16DE3" w:rsidRDefault="001A2A98" w:rsidP="00E16DE3">
      <w:pPr>
        <w:spacing w:after="0" w:line="240" w:lineRule="auto"/>
        <w:rPr>
          <w:rFonts w:ascii="Arial" w:hAnsi="Arial" w:cs="Arial"/>
          <w:b/>
          <w:sz w:val="18"/>
          <w:szCs w:val="18"/>
        </w:rPr>
      </w:pPr>
      <w:r>
        <w:rPr>
          <w:rFonts w:ascii="Arial" w:hAnsi="Arial" w:cs="Arial"/>
          <w:b/>
          <w:sz w:val="18"/>
          <w:szCs w:val="18"/>
        </w:rPr>
        <w:t>8</w:t>
      </w:r>
      <w:r w:rsidR="00E16DE3" w:rsidRPr="00BF3C34">
        <w:rPr>
          <w:rFonts w:ascii="Arial" w:hAnsi="Arial" w:cs="Arial"/>
          <w:b/>
          <w:sz w:val="18"/>
          <w:szCs w:val="18"/>
        </w:rPr>
        <w:t>.</w:t>
      </w:r>
      <w:r>
        <w:rPr>
          <w:rFonts w:ascii="Arial" w:hAnsi="Arial" w:cs="Arial"/>
          <w:b/>
          <w:sz w:val="18"/>
          <w:szCs w:val="18"/>
        </w:rPr>
        <w:t>3</w:t>
      </w:r>
      <w:r w:rsidR="00E16DE3" w:rsidRPr="00BF3C34">
        <w:rPr>
          <w:rFonts w:ascii="Arial" w:hAnsi="Arial" w:cs="Arial"/>
          <w:b/>
          <w:sz w:val="18"/>
          <w:szCs w:val="18"/>
        </w:rPr>
        <w:t xml:space="preserve"> </w:t>
      </w:r>
      <w:r w:rsidR="00E16DE3" w:rsidRPr="00BF3C34">
        <w:rPr>
          <w:rFonts w:ascii="Arial" w:hAnsi="Arial" w:cs="Arial"/>
          <w:b/>
          <w:sz w:val="18"/>
          <w:szCs w:val="18"/>
        </w:rPr>
        <w:tab/>
        <w:t>Montáž a</w:t>
      </w:r>
      <w:r w:rsidR="002009EE">
        <w:rPr>
          <w:rFonts w:ascii="Arial" w:hAnsi="Arial" w:cs="Arial"/>
          <w:b/>
          <w:sz w:val="18"/>
          <w:szCs w:val="18"/>
        </w:rPr>
        <w:t> </w:t>
      </w:r>
      <w:r w:rsidR="00E16DE3" w:rsidRPr="00BF3C34">
        <w:rPr>
          <w:rFonts w:ascii="Arial" w:hAnsi="Arial" w:cs="Arial"/>
          <w:b/>
          <w:sz w:val="18"/>
          <w:szCs w:val="18"/>
        </w:rPr>
        <w:t>skúšky</w:t>
      </w:r>
    </w:p>
    <w:p w:rsidR="002009EE" w:rsidRPr="00BF3C34" w:rsidRDefault="002009EE" w:rsidP="00E16DE3">
      <w:pPr>
        <w:spacing w:after="0" w:line="240" w:lineRule="auto"/>
        <w:rPr>
          <w:rFonts w:ascii="Arial" w:hAnsi="Arial" w:cs="Arial"/>
          <w:b/>
          <w:sz w:val="18"/>
          <w:szCs w:val="18"/>
        </w:rPr>
      </w:pP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Montáž smie previesť len firma, ktorá má patričné oprávnenia na montáž. </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Všetky použité diely musia obsahovať príslušné atesty o akosti materiálu rúrok a armatúr, pomocného materiálu, atest o vykonanej skúške vodným tlakom podľa STN 42 0250.</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Skúšky zmontovaného vykurovacieho zariadenia previesť v zmysle a rozsahu STN EN 14 336 – Vykurovacie systémy budov, Montáž a odovzdávanie / preberanie vodných vykurovacích systémov. Jedná sa predovšetkým o skúšky:</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a) Skúška vodotesnosti.</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b) Tlaková skúška.</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c) Prevádzková skúška.</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O vykonaných skúškach bude vystavený protokol. Súčasťou preberacieho konania vykurovacieho zariadenia je zaškolenie obsluhy, o čom bude spísaný protokolárny záznam.</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Pri montáži všetkých komponentov vykurovacej sústavy je nutné dodržať všetky technické návody výrobcov jednotlivých výrobkov a všetky platne normy a predpisy.</w:t>
      </w:r>
    </w:p>
    <w:p w:rsidR="00E16DE3" w:rsidRPr="00BF3C34" w:rsidRDefault="00E16DE3" w:rsidP="00E16DE3">
      <w:pPr>
        <w:spacing w:after="0" w:line="240" w:lineRule="auto"/>
        <w:ind w:firstLine="709"/>
        <w:jc w:val="both"/>
        <w:rPr>
          <w:rFonts w:ascii="Arial" w:hAnsi="Arial" w:cs="Arial"/>
          <w:sz w:val="18"/>
          <w:szCs w:val="18"/>
        </w:rPr>
      </w:pPr>
    </w:p>
    <w:p w:rsidR="00E16DE3" w:rsidRDefault="00E16DE3" w:rsidP="00774C8E">
      <w:pPr>
        <w:pStyle w:val="Odsekzoznamu"/>
        <w:numPr>
          <w:ilvl w:val="1"/>
          <w:numId w:val="30"/>
        </w:numPr>
        <w:spacing w:after="0" w:line="240" w:lineRule="auto"/>
        <w:ind w:left="709" w:hanging="709"/>
        <w:rPr>
          <w:rFonts w:ascii="Arial" w:hAnsi="Arial" w:cs="Arial"/>
          <w:b/>
          <w:sz w:val="18"/>
          <w:szCs w:val="18"/>
        </w:rPr>
      </w:pPr>
      <w:r w:rsidRPr="001A2A98">
        <w:rPr>
          <w:rFonts w:ascii="Arial" w:hAnsi="Arial" w:cs="Arial"/>
          <w:b/>
          <w:sz w:val="18"/>
          <w:szCs w:val="18"/>
        </w:rPr>
        <w:t>Obsluha kotolne</w:t>
      </w:r>
    </w:p>
    <w:p w:rsidR="002009EE" w:rsidRPr="001A2A98" w:rsidRDefault="002009EE" w:rsidP="002009EE">
      <w:pPr>
        <w:pStyle w:val="Odsekzoznamu"/>
        <w:spacing w:after="0" w:line="240" w:lineRule="auto"/>
        <w:ind w:left="709"/>
        <w:rPr>
          <w:rFonts w:ascii="Arial" w:hAnsi="Arial" w:cs="Arial"/>
          <w:b/>
          <w:sz w:val="18"/>
          <w:szCs w:val="18"/>
        </w:rPr>
      </w:pP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Kotolňu bude prevádzkovať organizácia vlastniaca platnú odbornú spôsobilosť vydanú TI, podľa §8, §15 vyhlášky MPSVaR č. 508/2009 Z. z., ktorá:</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Vypracuje pre prevádzku kotolne miestny prevádzkový predpis, ktorý:</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Zabezpečí vykonanie predpísaných prehliadok a skúšok podľa §12, 13 vyhlášky č. 508/2009 Z. z. a odstráni zistené nedostatky v lehotách, podľa prílohy č. 5 k vyhláške č. 508/2002 Z. z.</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Bude viesť predpísané prevádzkové doklady a sprievodnú dokumentáciu technických zariadení, vrátane dokladov o vykonaných prehliadkach a skúškach.</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Bude viesť evidenciu vyhradených technických zariadení podľa prílohy č. 4 k vyhláške č. 508/2009 Z. z.</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Potrubie sa bude prevádzkovať a skúšať podľa čl. 6 STN 13 0108 a jeho dodatku. V zmysle uvedenej STN vypracuje prevádzkovateľ prevádzkové predpisy a bude vykonávať školenia a pravidelné preskúšania pracovníkov obsluhy, zo znalostí STN a predpisov.</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Kotolňa bude vybavená lekárničkou, ktorej obsah je postačujúci pre ošetrenie bežných drobných úrazov a pre poskytnutie prvej pomoci.</w:t>
      </w:r>
    </w:p>
    <w:p w:rsidR="00E16DE3" w:rsidRPr="00BF3C34"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Obsluha kotolne musí spĺňať § 14 vyhlášky č. 25/1984 Zb.</w:t>
      </w:r>
    </w:p>
    <w:p w:rsidR="00E16DE3" w:rsidRDefault="00E16DE3" w:rsidP="00E16DE3">
      <w:pPr>
        <w:spacing w:after="0" w:line="240" w:lineRule="auto"/>
        <w:ind w:firstLine="720"/>
        <w:jc w:val="both"/>
        <w:rPr>
          <w:rFonts w:ascii="Arial" w:hAnsi="Arial" w:cs="Arial"/>
          <w:sz w:val="18"/>
          <w:szCs w:val="18"/>
        </w:rPr>
      </w:pPr>
      <w:r w:rsidRPr="00BF3C34">
        <w:rPr>
          <w:rFonts w:ascii="Arial" w:hAnsi="Arial" w:cs="Arial"/>
          <w:sz w:val="18"/>
          <w:szCs w:val="18"/>
        </w:rPr>
        <w:t>Kotolňa bude pod kontrolou obsluhy ktorá prevedie vizuálnu kontrolu a odčítanie meraných hodnôt tlaku a teploty na kontrolných miestach sústavy.</w:t>
      </w:r>
    </w:p>
    <w:p w:rsidR="002009EE" w:rsidRPr="00BF3C34" w:rsidRDefault="002009EE" w:rsidP="00E16DE3">
      <w:pPr>
        <w:spacing w:after="0" w:line="240" w:lineRule="auto"/>
        <w:ind w:firstLine="720"/>
        <w:jc w:val="both"/>
        <w:rPr>
          <w:rFonts w:ascii="Arial" w:hAnsi="Arial" w:cs="Arial"/>
          <w:sz w:val="18"/>
          <w:szCs w:val="18"/>
        </w:rPr>
      </w:pPr>
    </w:p>
    <w:p w:rsidR="00E16DE3" w:rsidRDefault="00E16DE3" w:rsidP="00774C8E">
      <w:pPr>
        <w:pStyle w:val="Odsekzoznamu"/>
        <w:numPr>
          <w:ilvl w:val="1"/>
          <w:numId w:val="30"/>
        </w:numPr>
        <w:spacing w:after="0" w:line="240" w:lineRule="auto"/>
        <w:ind w:left="709" w:hanging="709"/>
        <w:rPr>
          <w:rFonts w:ascii="Arial" w:hAnsi="Arial" w:cs="Arial"/>
          <w:b/>
          <w:sz w:val="18"/>
          <w:szCs w:val="18"/>
        </w:rPr>
      </w:pPr>
      <w:r w:rsidRPr="001A2A98">
        <w:rPr>
          <w:rFonts w:ascii="Arial" w:hAnsi="Arial" w:cs="Arial"/>
          <w:b/>
          <w:sz w:val="18"/>
          <w:szCs w:val="18"/>
        </w:rPr>
        <w:t>Bezpečnosť a ochrana zdravia pri práci</w:t>
      </w:r>
    </w:p>
    <w:p w:rsidR="002009EE" w:rsidRPr="001A2A98" w:rsidRDefault="002009EE" w:rsidP="002009EE">
      <w:pPr>
        <w:pStyle w:val="Odsekzoznamu"/>
        <w:spacing w:after="0" w:line="240" w:lineRule="auto"/>
        <w:ind w:left="709"/>
        <w:rPr>
          <w:rFonts w:ascii="Arial" w:hAnsi="Arial" w:cs="Arial"/>
          <w:b/>
          <w:sz w:val="18"/>
          <w:szCs w:val="18"/>
        </w:rPr>
      </w:pP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Pre zaistenie bezpečnosti práce a technických zariadení pri príprave a vykonávaní stavebných, montážnych a udržiavacích  práca pri prácach s nimi súvisiacich je nevyhnutné dodržiavať ustanovenia v súlade s vyhláškou č. 124/2006 Z. z a vyhl. č. 309/2007 Z. z.. Slovenského úradu bezpečnosti práce a technických zariadení pri stavebných prácach a ďalšie platné nariadenia a vyhlášky na ochranu bezpečnosti práce.</w:t>
      </w:r>
      <w:r w:rsidRPr="00BF3C34">
        <w:rPr>
          <w:rFonts w:ascii="Arial" w:hAnsi="Arial" w:cs="Arial"/>
          <w:bCs/>
          <w:sz w:val="18"/>
          <w:szCs w:val="18"/>
        </w:rPr>
        <w:t xml:space="preserve"> </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Z hľadiska bezpečnosti práce platia ďalej prevádzkové predpisy dodávané výrobcami zariadení. Pre zabezpečenie bezpečnej prevádzky zabezpečovacieho zariadenia je nutná pravidelná kontrola prevádzkyschopnosti poistných armatúr a ďalších zariadení ovplyvňujúcich bezpečnosť prevádzky.</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Pri prevádzke je nutné dodržiavať ustanovenia Vyhl. SÚBP č. 124/2006 Z. z., vyhláška SÚBP č. 25/1984 Zb., v znení vyhlášky MPSVaR č. 508/2009 Z. z.</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Kontrola tlakových nádob počas prevádzky musí byť v súlade s STN 69 0012. Rozsah a početnosť kontrol musia byť stanovené v prevádzkovom predpise. Všetci pracovníci musia byť oboznámení s platnými bezpečnostnými predpismi a musia používať ochranné pomôcky.</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lastRenderedPageBreak/>
        <w:t>Zvláštnu pozornosť treba venovať práci s elektrickými zariadeniami a strojmi. Tu musia mať pracovníci príslušne oprávnenie a kvalifikáciu. Všetky stavebné stroje so zdvihom je potrebné vybaviť signalizáciou proti dotyku so zariadeniami pod el. napätím.</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Ťažké bremená sa musia nakladať, dopravovať a skladovať opatrne, aby nebola ohrozená bezpečnosť pracovníkov. Stavebný materiál prepravovaný dopravnými prostriedkami je potrebné bezpečne zaistiť proti skĺznutiu, prevráteniu, alebo uvoľneniu. Priestory v ktorých sa prevádzajú práce musia byť zabezpečené voči vstupu nepovolaným osobám. Látky s nebezpečnými hmotami  musia byť nápadne označené a bezpečne skladované. </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V priestoroch kde sú ľahko zápalné látky, alebo kde sa tvoria horľavé alebo výbušné plyny sa nesmie fajčiť a používať otvorený oheň. Pri prácach, pri ktorých môžu byť ohrozené oči musia mať pracovníci ochranné okuliare, tienidlá alebo masku na tvári. Pri prácach kde je prach, musia mať pracovníci respirátory. Pracovníci, ktorí pracujú pri doprave </w:t>
      </w:r>
      <w:proofErr w:type="spellStart"/>
      <w:r w:rsidRPr="00BF3C34">
        <w:rPr>
          <w:rFonts w:ascii="Arial" w:hAnsi="Arial" w:cs="Arial"/>
          <w:sz w:val="18"/>
          <w:szCs w:val="18"/>
        </w:rPr>
        <w:t>ostrohranných</w:t>
      </w:r>
      <w:proofErr w:type="spellEnd"/>
      <w:r w:rsidRPr="00BF3C34">
        <w:rPr>
          <w:rFonts w:ascii="Arial" w:hAnsi="Arial" w:cs="Arial"/>
          <w:sz w:val="18"/>
          <w:szCs w:val="18"/>
        </w:rPr>
        <w:t>, alebo špicatých predmetov musia mať ochranné rukavice.</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Na stavenisku je potrebné dodržiavať aj ďalšie bezpečnostné a protipožiarne predpisy, ktoré súvisia s platnými STN a Vyhláškami SÚBP. Osobám, ktoré na stavbe nepracujú je vstup na stavbu prísne zakázaný, čo musí byť označené tabuľkami.</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Pri prevádzke je nutné dodržiavať ustanovenia Vyhl. SÚBP č. 124/2006 Z. z. </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Pracovné prostriedky (vyhradené technické zariadenia) je možné uviesť do prevádzky podľa §13 </w:t>
      </w:r>
      <w:proofErr w:type="spellStart"/>
      <w:r w:rsidRPr="00BF3C34">
        <w:rPr>
          <w:rFonts w:ascii="Arial" w:hAnsi="Arial" w:cs="Arial"/>
          <w:sz w:val="18"/>
          <w:szCs w:val="18"/>
        </w:rPr>
        <w:t>odst</w:t>
      </w:r>
      <w:proofErr w:type="spellEnd"/>
      <w:r w:rsidRPr="00BF3C34">
        <w:rPr>
          <w:rFonts w:ascii="Arial" w:hAnsi="Arial" w:cs="Arial"/>
          <w:sz w:val="18"/>
          <w:szCs w:val="18"/>
        </w:rPr>
        <w:t xml:space="preserve">. 3 a 4 zákona č. 124/2006 </w:t>
      </w:r>
      <w:proofErr w:type="spellStart"/>
      <w:r w:rsidRPr="00BF3C34">
        <w:rPr>
          <w:rFonts w:ascii="Arial" w:hAnsi="Arial" w:cs="Arial"/>
          <w:sz w:val="18"/>
          <w:szCs w:val="18"/>
        </w:rPr>
        <w:t>Z.z</w:t>
      </w:r>
      <w:proofErr w:type="spellEnd"/>
      <w:r w:rsidRPr="00BF3C34">
        <w:rPr>
          <w:rFonts w:ascii="Arial" w:hAnsi="Arial" w:cs="Arial"/>
          <w:sz w:val="18"/>
          <w:szCs w:val="18"/>
        </w:rPr>
        <w:t xml:space="preserve">. a § 5 </w:t>
      </w:r>
      <w:proofErr w:type="spellStart"/>
      <w:r w:rsidRPr="00BF3C34">
        <w:rPr>
          <w:rFonts w:ascii="Arial" w:hAnsi="Arial" w:cs="Arial"/>
          <w:sz w:val="18"/>
          <w:szCs w:val="18"/>
        </w:rPr>
        <w:t>odst</w:t>
      </w:r>
      <w:proofErr w:type="spellEnd"/>
      <w:r w:rsidRPr="00BF3C34">
        <w:rPr>
          <w:rFonts w:ascii="Arial" w:hAnsi="Arial" w:cs="Arial"/>
          <w:sz w:val="18"/>
          <w:szCs w:val="18"/>
        </w:rPr>
        <w:t xml:space="preserve">. 1 nariadenia vlády SR č. 392/2006 </w:t>
      </w:r>
      <w:proofErr w:type="spellStart"/>
      <w:r w:rsidRPr="00BF3C34">
        <w:rPr>
          <w:rFonts w:ascii="Arial" w:hAnsi="Arial" w:cs="Arial"/>
          <w:sz w:val="18"/>
          <w:szCs w:val="18"/>
        </w:rPr>
        <w:t>Z.z</w:t>
      </w:r>
      <w:proofErr w:type="spellEnd"/>
      <w:r w:rsidRPr="00BF3C34">
        <w:rPr>
          <w:rFonts w:ascii="Arial" w:hAnsi="Arial" w:cs="Arial"/>
          <w:sz w:val="18"/>
          <w:szCs w:val="18"/>
        </w:rPr>
        <w:t>. len, ak zodpovedajú predpisom na zaistenie bezpečnosti a ochrany zdravia pri práci, po vykonaní kontroly po ich nainštalovaní, pred ich prvým použitím, aby sa zabezpečila ich správna inštalácia a ich správne fungovanie.</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Technické zariadenia plynové kotly  sú určenými výrobkami podľa nariadenia vlády SR č. 393/1999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Pri uvedení na trh alebo do prevádzky je potrebné splniť požiadavky tohto predpisu.</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 xml:space="preserve">Zaistenie bezpečnosti pri práci pre vykonávanie stavebných prác v mimoriadnych podmienkach (práce počas prevádzky) musia byť v súlade s §9 </w:t>
      </w:r>
      <w:proofErr w:type="spellStart"/>
      <w:r w:rsidRPr="00BF3C34">
        <w:rPr>
          <w:rFonts w:ascii="Arial" w:hAnsi="Arial" w:cs="Arial"/>
          <w:sz w:val="18"/>
          <w:szCs w:val="18"/>
        </w:rPr>
        <w:t>odst</w:t>
      </w:r>
      <w:proofErr w:type="spellEnd"/>
      <w:r w:rsidRPr="00BF3C34">
        <w:rPr>
          <w:rFonts w:ascii="Arial" w:hAnsi="Arial" w:cs="Arial"/>
          <w:sz w:val="18"/>
          <w:szCs w:val="18"/>
        </w:rPr>
        <w:t xml:space="preserve">. 7 vyhl. č. 453/2000 </w:t>
      </w:r>
      <w:proofErr w:type="spellStart"/>
      <w:r w:rsidRPr="00BF3C34">
        <w:rPr>
          <w:rFonts w:ascii="Arial" w:hAnsi="Arial" w:cs="Arial"/>
          <w:sz w:val="18"/>
          <w:szCs w:val="18"/>
        </w:rPr>
        <w:t>Z.z</w:t>
      </w:r>
      <w:proofErr w:type="spellEnd"/>
      <w:r w:rsidRPr="00BF3C34">
        <w:rPr>
          <w:rFonts w:ascii="Arial" w:hAnsi="Arial" w:cs="Arial"/>
          <w:sz w:val="18"/>
          <w:szCs w:val="18"/>
        </w:rPr>
        <w:t>.</w:t>
      </w:r>
    </w:p>
    <w:p w:rsidR="00E16DE3" w:rsidRPr="00BF3C34" w:rsidRDefault="00E16DE3" w:rsidP="00E16DE3">
      <w:pPr>
        <w:pStyle w:val="Odsekzoznamu"/>
        <w:spacing w:after="0" w:line="240" w:lineRule="auto"/>
        <w:ind w:left="0"/>
        <w:rPr>
          <w:rFonts w:ascii="Arial" w:hAnsi="Arial" w:cs="Arial"/>
          <w:sz w:val="18"/>
          <w:szCs w:val="18"/>
        </w:rPr>
      </w:pPr>
      <w:r w:rsidRPr="00BF3C34">
        <w:rPr>
          <w:rFonts w:ascii="Arial" w:hAnsi="Arial" w:cs="Arial"/>
          <w:sz w:val="18"/>
          <w:szCs w:val="18"/>
        </w:rPr>
        <w:t>Zatriedenie technických zariadení tlakových</w:t>
      </w:r>
    </w:p>
    <w:bookmarkStart w:id="1" w:name="_MON_1546897443"/>
    <w:bookmarkEnd w:id="1"/>
    <w:bookmarkStart w:id="2" w:name="_MON_1646460865"/>
    <w:bookmarkEnd w:id="2"/>
    <w:p w:rsidR="00E16DE3" w:rsidRPr="00BF3C34" w:rsidRDefault="00D216FA" w:rsidP="00E16DE3">
      <w:pPr>
        <w:spacing w:after="0" w:line="240" w:lineRule="auto"/>
        <w:ind w:left="66"/>
        <w:rPr>
          <w:rFonts w:ascii="Arial" w:hAnsi="Arial" w:cs="Arial"/>
          <w:bCs/>
          <w:sz w:val="18"/>
          <w:szCs w:val="18"/>
        </w:rPr>
      </w:pPr>
      <w:r w:rsidRPr="00BF3C34">
        <w:rPr>
          <w:rFonts w:ascii="Arial" w:hAnsi="Arial" w:cs="Arial"/>
          <w:bCs/>
          <w:sz w:val="18"/>
          <w:szCs w:val="18"/>
        </w:rPr>
        <w:object w:dxaOrig="8980" w:dyaOrig="17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21.5pt;height:90pt" o:ole="">
            <v:imagedata r:id="rId16" o:title=""/>
          </v:shape>
          <o:OLEObject Type="Embed" ProgID="Excel.Sheet.8" ShapeID="_x0000_i1029" DrawAspect="Content" ObjectID="_1652486701" r:id="rId17"/>
        </w:object>
      </w:r>
    </w:p>
    <w:p w:rsidR="00E16DE3" w:rsidRPr="002009EE" w:rsidRDefault="00E16DE3" w:rsidP="002009EE">
      <w:pPr>
        <w:pStyle w:val="Odsekzoznamu"/>
        <w:numPr>
          <w:ilvl w:val="1"/>
          <w:numId w:val="30"/>
        </w:numPr>
        <w:spacing w:after="0" w:line="240" w:lineRule="auto"/>
        <w:ind w:left="709" w:hanging="709"/>
        <w:rPr>
          <w:rFonts w:ascii="Arial" w:hAnsi="Arial" w:cs="Arial"/>
          <w:b/>
          <w:sz w:val="18"/>
          <w:szCs w:val="18"/>
        </w:rPr>
      </w:pPr>
      <w:r w:rsidRPr="002009EE">
        <w:rPr>
          <w:rFonts w:ascii="Arial" w:hAnsi="Arial" w:cs="Arial"/>
          <w:b/>
          <w:sz w:val="18"/>
          <w:szCs w:val="18"/>
        </w:rPr>
        <w:t>Vyhodnotenie neodstrániteľných nebezpečenstiev a neodstrániteľných ohrození</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Zemný plyn</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Prevádzkový stav:</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Pretlak:</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1,8-2,5 kPa</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Teplota:</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5 </w:t>
      </w:r>
      <w:r w:rsidRPr="00BF3C34">
        <w:rPr>
          <w:rFonts w:ascii="Arial" w:hAnsi="Arial" w:cs="Arial"/>
          <w:sz w:val="18"/>
          <w:szCs w:val="18"/>
        </w:rPr>
        <w:sym w:font="Symbol" w:char="F0B8"/>
      </w:r>
      <w:r w:rsidRPr="00BF3C34">
        <w:rPr>
          <w:rFonts w:ascii="Arial" w:hAnsi="Arial" w:cs="Arial"/>
          <w:sz w:val="18"/>
          <w:szCs w:val="18"/>
        </w:rPr>
        <w:t xml:space="preserve"> 40 </w:t>
      </w:r>
      <w:r w:rsidRPr="00BF3C34">
        <w:rPr>
          <w:rFonts w:ascii="Arial" w:hAnsi="Arial" w:cs="Arial"/>
          <w:sz w:val="18"/>
          <w:szCs w:val="18"/>
        </w:rPr>
        <w:sym w:font="Symbol" w:char="F0B0"/>
      </w:r>
      <w:r w:rsidRPr="00BF3C34">
        <w:rPr>
          <w:rFonts w:ascii="Arial" w:hAnsi="Arial" w:cs="Arial"/>
          <w:sz w:val="18"/>
          <w:szCs w:val="18"/>
        </w:rPr>
        <w:t>C</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Medza výbušnosti:</w:t>
      </w:r>
      <w:r w:rsidRPr="00BF3C34">
        <w:rPr>
          <w:rFonts w:ascii="Arial" w:hAnsi="Arial" w:cs="Arial"/>
          <w:sz w:val="18"/>
          <w:szCs w:val="18"/>
        </w:rPr>
        <w:tab/>
        <w:t>4,4</w:t>
      </w:r>
      <w:r w:rsidRPr="00BF3C34">
        <w:rPr>
          <w:rFonts w:ascii="Arial" w:hAnsi="Arial" w:cs="Arial"/>
          <w:sz w:val="18"/>
          <w:szCs w:val="18"/>
        </w:rPr>
        <w:sym w:font="Symbol" w:char="F0B8"/>
      </w:r>
      <w:r w:rsidRPr="00BF3C34">
        <w:rPr>
          <w:rFonts w:ascii="Arial" w:hAnsi="Arial" w:cs="Arial"/>
          <w:sz w:val="18"/>
          <w:szCs w:val="18"/>
        </w:rPr>
        <w:t>16,5  objemových % plynu</w:t>
      </w:r>
    </w:p>
    <w:p w:rsidR="002009EE" w:rsidRDefault="002009EE" w:rsidP="00E16DE3">
      <w:pPr>
        <w:spacing w:after="0" w:line="240" w:lineRule="auto"/>
        <w:ind w:firstLine="709"/>
        <w:jc w:val="both"/>
        <w:rPr>
          <w:rFonts w:ascii="Arial" w:hAnsi="Arial" w:cs="Arial"/>
          <w:i/>
          <w:iCs/>
          <w:sz w:val="18"/>
          <w:szCs w:val="18"/>
          <w:u w:val="single"/>
        </w:rPr>
      </w:pP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Neodstrániteľné nebezpečenstvo :</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 xml:space="preserve">výbušnosť zmesi plynu a vzduchu </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horľavosť zmesi so vzduchom</w:t>
      </w:r>
    </w:p>
    <w:p w:rsidR="00E16DE3" w:rsidRPr="00BF3C34" w:rsidRDefault="00E16DE3" w:rsidP="00774C8E">
      <w:pPr>
        <w:numPr>
          <w:ilvl w:val="0"/>
          <w:numId w:val="23"/>
        </w:numPr>
        <w:spacing w:after="0" w:line="240" w:lineRule="auto"/>
        <w:jc w:val="both"/>
        <w:rPr>
          <w:rFonts w:ascii="Arial" w:hAnsi="Arial" w:cs="Arial"/>
          <w:sz w:val="18"/>
          <w:szCs w:val="18"/>
        </w:rPr>
      </w:pPr>
      <w:proofErr w:type="spellStart"/>
      <w:r w:rsidRPr="00BF3C34">
        <w:rPr>
          <w:rFonts w:ascii="Arial" w:hAnsi="Arial" w:cs="Arial"/>
          <w:sz w:val="18"/>
          <w:szCs w:val="18"/>
        </w:rPr>
        <w:t>nedýchteľnosť</w:t>
      </w:r>
      <w:proofErr w:type="spellEnd"/>
      <w:r w:rsidRPr="00BF3C34">
        <w:rPr>
          <w:rFonts w:ascii="Arial" w:hAnsi="Arial" w:cs="Arial"/>
          <w:sz w:val="18"/>
          <w:szCs w:val="18"/>
        </w:rPr>
        <w:t xml:space="preserve"> pri zamorení okolia úniku</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Neodstrániteľné ohrozenie</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výbuch plynu</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požiar plynu</w:t>
      </w:r>
    </w:p>
    <w:p w:rsidR="00E16DE3" w:rsidRPr="00BF3C34" w:rsidRDefault="00E16DE3" w:rsidP="001A2A98">
      <w:pPr>
        <w:spacing w:after="0" w:line="240" w:lineRule="auto"/>
        <w:ind w:left="708" w:firstLine="1"/>
        <w:jc w:val="both"/>
        <w:rPr>
          <w:rFonts w:ascii="Arial" w:hAnsi="Arial" w:cs="Arial"/>
          <w:sz w:val="18"/>
          <w:szCs w:val="18"/>
        </w:rPr>
      </w:pPr>
      <w:r w:rsidRPr="00BF3C34">
        <w:rPr>
          <w:rFonts w:ascii="Arial" w:hAnsi="Arial" w:cs="Arial"/>
          <w:sz w:val="18"/>
          <w:szCs w:val="18"/>
        </w:rPr>
        <w:t>Neodstrániteľné nebezpečenstvo a neodstrániteľné ohrozenie môže nastať na plynových potrubných rozvodoch v kotolni.</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Návrh ochranných opatrení</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Zariadenia môžu byť uvedené  do skúšobnej prevádzky len po úspešných tlakových skúškach, komplexných skúškach  a kladnej východiskovej revízii celého zariadenia.</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Prevádzkovateľ vypracuje prevádzkový predpis.</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Obsluha zariadenia musí byť preukázateľne poučená o možných následkoch nebezpečných situácií a musí mať platné oprávnenie pre obsluhu horeuvedeného zariadenia.</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Obsluha musí byť vybavená osobnými ochrannými prostriedkami pre tieto činnosti.</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Práca s otvoreným ohňom len s písomným povolením a asistenciou.</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Otváranie/zatváranie armatúr, potrubí a nádob len s povolením na prácu.</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Vstup do nádob len s povolením na prácu a zaistením.</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Údržbárske práce prevádzať len s povolením na prácu a zariadenie musí byť zbavené tlaku (</w:t>
      </w:r>
      <w:proofErr w:type="spellStart"/>
      <w:r w:rsidRPr="00BF3C34">
        <w:rPr>
          <w:rFonts w:ascii="Arial" w:hAnsi="Arial" w:cs="Arial"/>
          <w:sz w:val="18"/>
          <w:szCs w:val="18"/>
        </w:rPr>
        <w:t>beztlaké</w:t>
      </w:r>
      <w:proofErr w:type="spellEnd"/>
      <w:r w:rsidRPr="00BF3C34">
        <w:rPr>
          <w:rFonts w:ascii="Arial" w:hAnsi="Arial" w:cs="Arial"/>
          <w:sz w:val="18"/>
          <w:szCs w:val="18"/>
        </w:rPr>
        <w:t>).</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Funkčné oplotenie s vyznačením ochranných pásiem (zón) a predpísanými výstražnými tabuľkami.</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V kotolni bude umiestnená detekcia úniku plynu, únik plynu bude svetelne a zvukovo signalizovaný</w:t>
      </w:r>
    </w:p>
    <w:p w:rsidR="00E16DE3" w:rsidRPr="00BF3C34" w:rsidRDefault="00E16DE3" w:rsidP="00E16DE3">
      <w:pPr>
        <w:spacing w:after="0" w:line="240" w:lineRule="auto"/>
        <w:ind w:firstLine="708"/>
        <w:jc w:val="both"/>
        <w:rPr>
          <w:rFonts w:ascii="Arial" w:hAnsi="Arial" w:cs="Arial"/>
          <w:sz w:val="18"/>
          <w:szCs w:val="18"/>
        </w:rPr>
      </w:pPr>
    </w:p>
    <w:p w:rsidR="00E16DE3" w:rsidRPr="00BF3C34" w:rsidRDefault="00E16DE3" w:rsidP="00E16DE3">
      <w:pPr>
        <w:spacing w:after="0" w:line="240" w:lineRule="auto"/>
        <w:ind w:firstLine="708"/>
        <w:jc w:val="both"/>
        <w:rPr>
          <w:rFonts w:ascii="Arial" w:hAnsi="Arial" w:cs="Arial"/>
          <w:sz w:val="18"/>
          <w:szCs w:val="18"/>
        </w:rPr>
      </w:pPr>
      <w:r w:rsidRPr="00BF3C34">
        <w:rPr>
          <w:rFonts w:ascii="Arial" w:hAnsi="Arial" w:cs="Arial"/>
          <w:sz w:val="18"/>
          <w:szCs w:val="18"/>
        </w:rPr>
        <w:lastRenderedPageBreak/>
        <w:t xml:space="preserve">Teplovodné potrubné rozvody 60/40 </w:t>
      </w:r>
      <w:r w:rsidRPr="00BF3C34">
        <w:rPr>
          <w:rFonts w:ascii="Arial" w:hAnsi="Arial" w:cs="Arial"/>
          <w:sz w:val="18"/>
          <w:szCs w:val="18"/>
        </w:rPr>
        <w:sym w:font="Symbol" w:char="F0B0"/>
      </w:r>
      <w:r w:rsidRPr="00BF3C34">
        <w:rPr>
          <w:rFonts w:ascii="Arial" w:hAnsi="Arial" w:cs="Arial"/>
          <w:sz w:val="18"/>
          <w:szCs w:val="18"/>
        </w:rPr>
        <w:t>C</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Prevádzkový stav:</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Pretlak:</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0,3 MPa</w:t>
      </w:r>
    </w:p>
    <w:p w:rsidR="00E16DE3" w:rsidRPr="00BF3C34" w:rsidRDefault="00E16DE3" w:rsidP="00E16DE3">
      <w:pPr>
        <w:spacing w:after="0" w:line="240" w:lineRule="auto"/>
        <w:ind w:firstLine="709"/>
        <w:jc w:val="both"/>
        <w:rPr>
          <w:rFonts w:ascii="Arial" w:hAnsi="Arial" w:cs="Arial"/>
          <w:sz w:val="18"/>
          <w:szCs w:val="18"/>
        </w:rPr>
      </w:pPr>
      <w:r w:rsidRPr="00BF3C34">
        <w:rPr>
          <w:rFonts w:ascii="Arial" w:hAnsi="Arial" w:cs="Arial"/>
          <w:sz w:val="18"/>
          <w:szCs w:val="18"/>
        </w:rPr>
        <w:t>Teplota:</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60/40 °C </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 xml:space="preserve">Neodstrániteľné nebezpečenstvo </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teplota média</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Neodstrániteľné ohrozenie</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 xml:space="preserve">popálenie </w:t>
      </w:r>
    </w:p>
    <w:p w:rsidR="00E16DE3" w:rsidRPr="00BF3C34" w:rsidRDefault="00E16DE3" w:rsidP="001A2A98">
      <w:pPr>
        <w:spacing w:after="0" w:line="240" w:lineRule="auto"/>
        <w:ind w:left="708" w:firstLine="1"/>
        <w:jc w:val="both"/>
        <w:rPr>
          <w:rFonts w:ascii="Arial" w:hAnsi="Arial" w:cs="Arial"/>
          <w:sz w:val="18"/>
          <w:szCs w:val="18"/>
        </w:rPr>
      </w:pPr>
      <w:r w:rsidRPr="00BF3C34">
        <w:rPr>
          <w:rFonts w:ascii="Arial" w:hAnsi="Arial" w:cs="Arial"/>
          <w:sz w:val="18"/>
          <w:szCs w:val="18"/>
        </w:rPr>
        <w:t>Neodstrániteľné nebezpečenstvo a neodstrániteľné ohrozenie môže nastať na potrubných rozvodoch vykurovacej vody.</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Návrh ochranných opatrení</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Zariadenia môžu byť uvedené  do skúšobnej prevádzky len po úspešných tlakových skúškach, komplexných skúškach  a kladnej východiskovej revízii celého zariadenia.</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Prevádzkovateľ vypracuje prevádzkový predpis.</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 xml:space="preserve">Potrubné rozvody budú zaizolované tepelnou izoláciou tak, aby povrchová teplota tepelnej izolácie bola nižšia ako 40 </w:t>
      </w:r>
      <w:r w:rsidRPr="00BF3C34">
        <w:rPr>
          <w:rFonts w:ascii="Arial" w:hAnsi="Arial" w:cs="Arial"/>
          <w:sz w:val="18"/>
          <w:szCs w:val="18"/>
        </w:rPr>
        <w:sym w:font="Symbol" w:char="F0B0"/>
      </w:r>
      <w:r w:rsidRPr="00BF3C34">
        <w:rPr>
          <w:rFonts w:ascii="Arial" w:hAnsi="Arial" w:cs="Arial"/>
          <w:sz w:val="18"/>
          <w:szCs w:val="18"/>
        </w:rPr>
        <w:t>C.</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Obsluha zariadenia musí byť preukázateľne poučená o možných následkoch nebezpečných situácií a musí mať platné oprávnenie pre obsluhu horeuvedeného zariadenia.</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Obsluha musí byť vybavená osobnými ochrannými prostriedkami pre tieto činnosti.</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Údržbárske práce prevádzať len s povolením na prácu a zariadenie musí byť zbavené tlaku (</w:t>
      </w:r>
      <w:proofErr w:type="spellStart"/>
      <w:r w:rsidRPr="00BF3C34">
        <w:rPr>
          <w:rFonts w:ascii="Arial" w:hAnsi="Arial" w:cs="Arial"/>
          <w:sz w:val="18"/>
          <w:szCs w:val="18"/>
        </w:rPr>
        <w:t>beztlaké</w:t>
      </w:r>
      <w:proofErr w:type="spellEnd"/>
      <w:r w:rsidRPr="00BF3C34">
        <w:rPr>
          <w:rFonts w:ascii="Arial" w:hAnsi="Arial" w:cs="Arial"/>
          <w:sz w:val="18"/>
          <w:szCs w:val="18"/>
        </w:rPr>
        <w:t>).</w:t>
      </w:r>
    </w:p>
    <w:p w:rsidR="00E16DE3" w:rsidRPr="00BF3C34" w:rsidRDefault="00E16DE3" w:rsidP="00774C8E">
      <w:pPr>
        <w:numPr>
          <w:ilvl w:val="0"/>
          <w:numId w:val="23"/>
        </w:numPr>
        <w:spacing w:after="0" w:line="240" w:lineRule="auto"/>
        <w:jc w:val="both"/>
        <w:rPr>
          <w:rFonts w:ascii="Arial" w:hAnsi="Arial" w:cs="Arial"/>
          <w:sz w:val="18"/>
          <w:szCs w:val="18"/>
        </w:rPr>
      </w:pPr>
      <w:proofErr w:type="spellStart"/>
      <w:r w:rsidRPr="00BF3C34">
        <w:rPr>
          <w:rFonts w:ascii="Arial" w:hAnsi="Arial" w:cs="Arial"/>
          <w:sz w:val="18"/>
          <w:szCs w:val="18"/>
        </w:rPr>
        <w:t>Odfuky</w:t>
      </w:r>
      <w:proofErr w:type="spellEnd"/>
      <w:r w:rsidRPr="00BF3C34">
        <w:rPr>
          <w:rFonts w:ascii="Arial" w:hAnsi="Arial" w:cs="Arial"/>
          <w:sz w:val="18"/>
          <w:szCs w:val="18"/>
        </w:rPr>
        <w:t xml:space="preserve"> poistných ventilov sú umiestnené mimo zóny pohybu osôb, tak aby nedošlo k ohrozeniu zdravia a bezpečnosti prevádzky.</w:t>
      </w:r>
    </w:p>
    <w:p w:rsidR="00E16DE3" w:rsidRPr="00BF3C34" w:rsidRDefault="00E16DE3" w:rsidP="00E16DE3">
      <w:pPr>
        <w:spacing w:after="0" w:line="240" w:lineRule="auto"/>
        <w:ind w:left="1429"/>
        <w:jc w:val="both"/>
        <w:rPr>
          <w:rFonts w:ascii="Arial" w:hAnsi="Arial" w:cs="Arial"/>
          <w:sz w:val="18"/>
          <w:szCs w:val="18"/>
        </w:rPr>
      </w:pPr>
    </w:p>
    <w:p w:rsidR="00E16DE3" w:rsidRPr="00BF3C34" w:rsidRDefault="00E16DE3" w:rsidP="001A2A98">
      <w:pPr>
        <w:spacing w:after="0" w:line="240" w:lineRule="auto"/>
        <w:ind w:firstLine="708"/>
        <w:jc w:val="both"/>
        <w:rPr>
          <w:rFonts w:ascii="Arial" w:hAnsi="Arial" w:cs="Arial"/>
          <w:sz w:val="18"/>
          <w:szCs w:val="18"/>
        </w:rPr>
      </w:pPr>
      <w:r w:rsidRPr="00BF3C34">
        <w:rPr>
          <w:rFonts w:ascii="Arial" w:hAnsi="Arial" w:cs="Arial"/>
          <w:sz w:val="18"/>
          <w:szCs w:val="18"/>
        </w:rPr>
        <w:t>Elektrická energia</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Neodstrániteľné nebezpečenstvo</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Hlavným neodstrániteľným nebezpečenstvom pre obsluhu zariadenia tohto projektu je možný úraz elektrickým prúdom.</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Neodstrániteľné ohrozenie</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Úraz elektrickým prúdom v priestoroch s elektrickými spotrebičmi a zariadeniami</w:t>
      </w:r>
    </w:p>
    <w:p w:rsidR="00E16DE3" w:rsidRPr="00BF3C34" w:rsidRDefault="00E16DE3" w:rsidP="001A2A98">
      <w:pPr>
        <w:spacing w:after="0" w:line="240" w:lineRule="auto"/>
        <w:ind w:left="708" w:firstLine="1"/>
        <w:jc w:val="both"/>
        <w:rPr>
          <w:rFonts w:ascii="Arial" w:hAnsi="Arial" w:cs="Arial"/>
          <w:sz w:val="18"/>
          <w:szCs w:val="18"/>
        </w:rPr>
      </w:pPr>
      <w:r w:rsidRPr="00BF3C34">
        <w:rPr>
          <w:rFonts w:ascii="Arial" w:hAnsi="Arial" w:cs="Arial"/>
          <w:sz w:val="18"/>
          <w:szCs w:val="18"/>
        </w:rPr>
        <w:t>Neodstrániteľné nebezpečenstvo a neodstrániteľné ohrozenie môže nastať na elektrických zariadenia v kotolni.</w:t>
      </w:r>
    </w:p>
    <w:p w:rsidR="00E16DE3" w:rsidRPr="00BF3C34" w:rsidRDefault="00E16DE3" w:rsidP="00E16DE3">
      <w:pPr>
        <w:spacing w:after="0" w:line="240" w:lineRule="auto"/>
        <w:ind w:firstLine="709"/>
        <w:jc w:val="both"/>
        <w:rPr>
          <w:rFonts w:ascii="Arial" w:hAnsi="Arial" w:cs="Arial"/>
          <w:i/>
          <w:iCs/>
          <w:sz w:val="18"/>
          <w:szCs w:val="18"/>
          <w:u w:val="single"/>
        </w:rPr>
      </w:pPr>
      <w:r w:rsidRPr="00BF3C34">
        <w:rPr>
          <w:rFonts w:ascii="Arial" w:hAnsi="Arial" w:cs="Arial"/>
          <w:i/>
          <w:iCs/>
          <w:sz w:val="18"/>
          <w:szCs w:val="18"/>
          <w:u w:val="single"/>
        </w:rPr>
        <w:t>Návrh ochranných opatrení</w:t>
      </w:r>
    </w:p>
    <w:p w:rsidR="00E16DE3" w:rsidRPr="00BF3C34" w:rsidRDefault="00E16DE3" w:rsidP="001A2A98">
      <w:pPr>
        <w:spacing w:after="0" w:line="240" w:lineRule="auto"/>
        <w:ind w:left="708" w:firstLine="1"/>
        <w:jc w:val="both"/>
        <w:rPr>
          <w:rFonts w:ascii="Arial" w:hAnsi="Arial" w:cs="Arial"/>
          <w:sz w:val="18"/>
          <w:szCs w:val="18"/>
        </w:rPr>
      </w:pPr>
      <w:r w:rsidRPr="00BF3C34">
        <w:rPr>
          <w:rFonts w:ascii="Arial" w:hAnsi="Arial" w:cs="Arial"/>
          <w:sz w:val="18"/>
          <w:szCs w:val="18"/>
        </w:rPr>
        <w:t>Na predchádzanie úrazu od elektrického prúdu pri možnom zlyhaní ochrany pri dotyku neživých častí je nevyhnutné dbať nasledovných postupov :</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Údržbu na elektrických zariadeniach môžu  vykonávať len osoby s príslušnou elektrotechnickou kvalifikáciou, musia mať vykonanú skúšku podľa vyhl.č.508/2009 Z. z.</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 xml:space="preserve">Na zariadeniach </w:t>
      </w:r>
      <w:proofErr w:type="spellStart"/>
      <w:r w:rsidRPr="00BF3C34">
        <w:rPr>
          <w:rFonts w:ascii="Arial" w:hAnsi="Arial" w:cs="Arial"/>
          <w:sz w:val="18"/>
          <w:szCs w:val="18"/>
        </w:rPr>
        <w:t>nn</w:t>
      </w:r>
      <w:proofErr w:type="spellEnd"/>
      <w:r w:rsidRPr="00BF3C34">
        <w:rPr>
          <w:rFonts w:ascii="Arial" w:hAnsi="Arial" w:cs="Arial"/>
          <w:sz w:val="18"/>
          <w:szCs w:val="18"/>
        </w:rPr>
        <w:t xml:space="preserve">  pod napätím sa nesmie pracovať s mokrými rukami, v mokrej obuvi, alebo vtedy, ak je pracovník v styku s nulovanými, či zemou spojenými vodivými predmetmi.</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Elektrozariadenia musia byť podrobené pravidelným odborným prehliadkam v časovom cykle podľa vyhl.č.508/2009 Z. z.. Je potrebné kontrolovať stav ochranných vodičov – impedancie vypínacích slučiek, dotiahnutie všetkých spojov ochranných vodičov, krytie elektroinštalácie, spotrebičov, prístrojov, zisťovať povrchovú teplotu zariadení a vedenia. Pohyblivé prívody treba kontrolovať, či nie sú poškodené a či je dodržaná tesnosť pri ich zaústení.</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Údržbu osvetlenia robiť podľa STN 360450. Výmenu svetelných zdrojov robiť skupinovo, ak poklesne intenzita pod 80% menovitej hodnoty. Čistenie svietidiel sa musí robiť aspoň 1x ročne. Prístup k svietidlám je možný z dvojitého rebríka.</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Osoby poverené obsluhou elektrického zariadenia daného objektu musia byť preukázateľne oboznámené (písomný záznam) s príslušnou prevádzkou. Musia preukázať znalosti:</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z prevádzkových a bezpečnostných predpisov pre obsluhu zvereného zariadenia, najmä jeho zapínania, chodu a vypínania, o čom musí byť urobený zápis</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 opatreniach, ktoré je potrebné vykonať, keď nastane únik nebezpečnej látky, pri havárii a pod.</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 protipožiarnych opatreniach</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 opatreniach pri úrazoch, o prvej pomoci a pod.</w:t>
      </w:r>
    </w:p>
    <w:p w:rsidR="00E16DE3" w:rsidRPr="00BF3C34" w:rsidRDefault="00E16DE3" w:rsidP="00774C8E">
      <w:pPr>
        <w:numPr>
          <w:ilvl w:val="0"/>
          <w:numId w:val="23"/>
        </w:numPr>
        <w:spacing w:after="0" w:line="240" w:lineRule="auto"/>
        <w:jc w:val="both"/>
        <w:rPr>
          <w:rFonts w:ascii="Arial" w:hAnsi="Arial" w:cs="Arial"/>
          <w:sz w:val="18"/>
          <w:szCs w:val="18"/>
        </w:rPr>
      </w:pPr>
      <w:r w:rsidRPr="00BF3C34">
        <w:rPr>
          <w:rFonts w:ascii="Arial" w:hAnsi="Arial" w:cs="Arial"/>
          <w:sz w:val="18"/>
          <w:szCs w:val="18"/>
        </w:rPr>
        <w:t>o spôsobe a postupe pri hlásení porúch na zverenom zariadení</w:t>
      </w:r>
    </w:p>
    <w:p w:rsidR="00E16DE3" w:rsidRPr="00BF3C34" w:rsidRDefault="00E16DE3" w:rsidP="00E16DE3">
      <w:pPr>
        <w:spacing w:after="0" w:line="240" w:lineRule="auto"/>
        <w:ind w:left="1429"/>
        <w:jc w:val="both"/>
        <w:rPr>
          <w:rFonts w:ascii="Arial" w:hAnsi="Arial" w:cs="Arial"/>
          <w:sz w:val="18"/>
          <w:szCs w:val="18"/>
        </w:rPr>
      </w:pPr>
    </w:p>
    <w:p w:rsidR="00E16DE3" w:rsidRPr="00BF3C34" w:rsidRDefault="00E16DE3" w:rsidP="002009EE">
      <w:pPr>
        <w:spacing w:after="0" w:line="240" w:lineRule="auto"/>
        <w:jc w:val="both"/>
        <w:rPr>
          <w:rFonts w:ascii="Arial" w:hAnsi="Arial" w:cs="Arial"/>
          <w:sz w:val="18"/>
          <w:szCs w:val="18"/>
        </w:rPr>
      </w:pPr>
      <w:r w:rsidRPr="00BF3C34">
        <w:rPr>
          <w:rFonts w:ascii="Arial" w:hAnsi="Arial" w:cs="Arial"/>
          <w:sz w:val="18"/>
          <w:szCs w:val="18"/>
        </w:rPr>
        <w:t>Zoznam použitých noriem a predpisov</w:t>
      </w:r>
    </w:p>
    <w:p w:rsidR="00E16DE3" w:rsidRPr="00BF3C34" w:rsidRDefault="00E16DE3" w:rsidP="002009EE">
      <w:pPr>
        <w:spacing w:after="0" w:line="240" w:lineRule="auto"/>
        <w:jc w:val="both"/>
        <w:rPr>
          <w:rFonts w:ascii="Arial" w:hAnsi="Arial" w:cs="Arial"/>
          <w:sz w:val="18"/>
          <w:szCs w:val="18"/>
        </w:rPr>
      </w:pPr>
      <w:r w:rsidRPr="00BF3C34">
        <w:rPr>
          <w:rFonts w:ascii="Arial" w:hAnsi="Arial" w:cs="Arial"/>
          <w:sz w:val="18"/>
          <w:szCs w:val="18"/>
        </w:rPr>
        <w:t xml:space="preserve">STN 070703 Plynové kotolne </w:t>
      </w:r>
    </w:p>
    <w:p w:rsidR="00E16DE3" w:rsidRPr="00BF3C34" w:rsidRDefault="006241DA" w:rsidP="002009EE">
      <w:pPr>
        <w:spacing w:after="0" w:line="240" w:lineRule="auto"/>
        <w:jc w:val="both"/>
        <w:rPr>
          <w:rFonts w:ascii="Arial" w:hAnsi="Arial" w:cs="Arial"/>
          <w:sz w:val="18"/>
          <w:szCs w:val="18"/>
        </w:rPr>
      </w:pPr>
      <w:hyperlink r:id="rId18" w:history="1">
        <w:r w:rsidR="00E16DE3" w:rsidRPr="00BF3C34">
          <w:rPr>
            <w:rFonts w:ascii="Arial" w:hAnsi="Arial" w:cs="Arial"/>
            <w:sz w:val="18"/>
            <w:szCs w:val="18"/>
          </w:rPr>
          <w:t>STN 07 7401 (07 7401)</w:t>
        </w:r>
      </w:hyperlink>
      <w:r w:rsidR="00E16DE3" w:rsidRPr="00BF3C34">
        <w:rPr>
          <w:rFonts w:ascii="Arial" w:hAnsi="Arial" w:cs="Arial"/>
          <w:sz w:val="18"/>
          <w:szCs w:val="18"/>
        </w:rPr>
        <w:t xml:space="preserve"> Voda a para pre tepelné energetické zariadenia s pracovným tlakom pary do 8 MPa</w:t>
      </w:r>
    </w:p>
    <w:p w:rsidR="00E16DE3" w:rsidRPr="00BF3C34" w:rsidRDefault="00E16DE3" w:rsidP="002009EE">
      <w:pPr>
        <w:spacing w:after="0" w:line="240" w:lineRule="auto"/>
        <w:jc w:val="both"/>
        <w:rPr>
          <w:rFonts w:ascii="Arial" w:hAnsi="Arial" w:cs="Arial"/>
          <w:sz w:val="18"/>
          <w:szCs w:val="18"/>
        </w:rPr>
      </w:pPr>
      <w:r w:rsidRPr="00BF3C34">
        <w:rPr>
          <w:rFonts w:ascii="Arial" w:hAnsi="Arial" w:cs="Arial"/>
          <w:sz w:val="18"/>
          <w:szCs w:val="18"/>
        </w:rPr>
        <w:t>STN EN 12828 Vykurovacie systémy v budovách. Navrhovanie teplovodných vykurovacích systémov</w:t>
      </w:r>
    </w:p>
    <w:p w:rsidR="00E16DE3" w:rsidRPr="00BF3C34" w:rsidRDefault="00E16DE3" w:rsidP="002009EE">
      <w:pPr>
        <w:spacing w:after="0" w:line="240" w:lineRule="auto"/>
        <w:jc w:val="both"/>
        <w:rPr>
          <w:rFonts w:ascii="Arial" w:hAnsi="Arial" w:cs="Arial"/>
          <w:sz w:val="18"/>
          <w:szCs w:val="18"/>
        </w:rPr>
      </w:pPr>
      <w:r w:rsidRPr="00BF3C34">
        <w:rPr>
          <w:rFonts w:ascii="Arial" w:hAnsi="Arial" w:cs="Arial"/>
          <w:sz w:val="18"/>
          <w:szCs w:val="18"/>
        </w:rPr>
        <w:t xml:space="preserve">Vyhláška 25/1984 </w:t>
      </w:r>
      <w:proofErr w:type="spellStart"/>
      <w:r w:rsidRPr="00BF3C34">
        <w:rPr>
          <w:rFonts w:ascii="Arial" w:hAnsi="Arial" w:cs="Arial"/>
          <w:sz w:val="18"/>
          <w:szCs w:val="18"/>
        </w:rPr>
        <w:t>Zb</w:t>
      </w:r>
      <w:proofErr w:type="spellEnd"/>
      <w:r w:rsidRPr="00BF3C34">
        <w:rPr>
          <w:rFonts w:ascii="Arial" w:hAnsi="Arial" w:cs="Arial"/>
          <w:sz w:val="18"/>
          <w:szCs w:val="18"/>
        </w:rPr>
        <w:t xml:space="preserve"> Slovenského úradu bezpečnosti práce na zaistenie bezpečnosti práce v nízkotlakových kotolniach.</w:t>
      </w:r>
    </w:p>
    <w:p w:rsidR="00E16DE3" w:rsidRPr="00BF3C34" w:rsidRDefault="006241DA" w:rsidP="002009EE">
      <w:pPr>
        <w:spacing w:after="0" w:line="240" w:lineRule="auto"/>
        <w:jc w:val="both"/>
        <w:rPr>
          <w:rFonts w:ascii="Arial" w:hAnsi="Arial" w:cs="Arial"/>
          <w:sz w:val="18"/>
          <w:szCs w:val="18"/>
        </w:rPr>
      </w:pPr>
      <w:hyperlink r:id="rId19" w:anchor="xml=http://www.zbierka.sk/zz/predpisy/default.aspx?HitFile=True&amp;FileID=531&amp;Flags=160&amp;IndexFile=zz2009&amp;Text=508/2009" w:tgtFrame="_blank" w:history="1">
        <w:r w:rsidR="00E16DE3" w:rsidRPr="00BF3C34">
          <w:rPr>
            <w:rFonts w:ascii="Arial" w:hAnsi="Arial" w:cs="Arial"/>
            <w:sz w:val="18"/>
            <w:szCs w:val="18"/>
          </w:rPr>
          <w:t xml:space="preserve">Vyhláška508/2009 Ministerstva práce, sociálnych vecí a rodiny Slovenskej republiky, ktorou sa ustanovujú podrobnosti na zaistenie bezpečnosti a ochrany zdravia pri práci s technickými zariadeniami tlakovými, zdvíhacími, </w:t>
        </w:r>
        <w:r w:rsidR="00E16DE3" w:rsidRPr="00BF3C34">
          <w:rPr>
            <w:rFonts w:ascii="Arial" w:hAnsi="Arial" w:cs="Arial"/>
            <w:sz w:val="18"/>
            <w:szCs w:val="18"/>
          </w:rPr>
          <w:lastRenderedPageBreak/>
          <w:t>elektrickými a plynovými a ktorou sa ustanovujú technické zariadenia, ktoré sa považujú za vyhradené technické zariadenia</w:t>
        </w:r>
      </w:hyperlink>
    </w:p>
    <w:p w:rsidR="00E16DE3" w:rsidRPr="00BF3C34" w:rsidRDefault="006241DA" w:rsidP="002009EE">
      <w:pPr>
        <w:spacing w:after="0" w:line="240" w:lineRule="auto"/>
        <w:jc w:val="both"/>
        <w:rPr>
          <w:rFonts w:ascii="Arial" w:hAnsi="Arial" w:cs="Arial"/>
          <w:sz w:val="18"/>
          <w:szCs w:val="18"/>
        </w:rPr>
      </w:pPr>
      <w:hyperlink r:id="rId20" w:tgtFrame="_blank" w:history="1">
        <w:r w:rsidR="00E16DE3" w:rsidRPr="00BF3C34">
          <w:rPr>
            <w:rFonts w:ascii="Arial" w:hAnsi="Arial" w:cs="Arial"/>
            <w:sz w:val="18"/>
            <w:szCs w:val="18"/>
          </w:rPr>
          <w:t xml:space="preserve">Zákon č. 124/2006 Z. z. o bezpečnosti a ochrane zdravia pri práci </w:t>
        </w:r>
      </w:hyperlink>
    </w:p>
    <w:p w:rsidR="006241DA" w:rsidRPr="006241DA" w:rsidRDefault="006241DA" w:rsidP="006241DA">
      <w:pPr>
        <w:tabs>
          <w:tab w:val="left" w:pos="2115"/>
        </w:tabs>
        <w:spacing w:after="0" w:line="240" w:lineRule="auto"/>
        <w:rPr>
          <w:rFonts w:ascii="Arial" w:hAnsi="Arial" w:cs="Arial"/>
          <w:sz w:val="18"/>
          <w:szCs w:val="18"/>
        </w:rPr>
      </w:pPr>
    </w:p>
    <w:p w:rsidR="006241DA" w:rsidRPr="006241DA" w:rsidRDefault="006241DA" w:rsidP="006241DA">
      <w:pPr>
        <w:pStyle w:val="Default"/>
        <w:rPr>
          <w:rFonts w:ascii="Arial" w:hAnsi="Arial" w:cs="Arial"/>
          <w:b/>
          <w:bCs/>
          <w:i/>
          <w:iCs/>
          <w:sz w:val="20"/>
          <w:szCs w:val="20"/>
          <w:u w:val="single"/>
        </w:rPr>
      </w:pPr>
      <w:r w:rsidRPr="006241DA">
        <w:rPr>
          <w:rFonts w:ascii="Arial" w:hAnsi="Arial" w:cs="Arial"/>
          <w:b/>
          <w:bCs/>
          <w:i/>
          <w:iCs/>
          <w:sz w:val="20"/>
          <w:szCs w:val="20"/>
          <w:u w:val="single"/>
        </w:rPr>
        <w:t xml:space="preserve">Rozdelenie tlakových zariadení a ich zaradenie do skupín podľa miery ohrozenia: </w:t>
      </w:r>
    </w:p>
    <w:p w:rsidR="006241DA" w:rsidRPr="006241DA" w:rsidRDefault="006241DA" w:rsidP="006241DA">
      <w:pPr>
        <w:pStyle w:val="Default"/>
        <w:rPr>
          <w:rFonts w:ascii="Arial" w:hAnsi="Arial" w:cs="Arial"/>
          <w:sz w:val="18"/>
          <w:szCs w:val="18"/>
        </w:rPr>
      </w:pPr>
    </w:p>
    <w:p w:rsidR="006241DA" w:rsidRPr="006241DA" w:rsidRDefault="006241DA" w:rsidP="006241DA">
      <w:pPr>
        <w:pStyle w:val="Default"/>
        <w:rPr>
          <w:rFonts w:ascii="Arial" w:hAnsi="Arial" w:cs="Arial"/>
          <w:sz w:val="18"/>
          <w:szCs w:val="18"/>
        </w:rPr>
      </w:pPr>
      <w:r w:rsidRPr="006241DA">
        <w:rPr>
          <w:rFonts w:ascii="Arial" w:hAnsi="Arial" w:cs="Arial"/>
          <w:b/>
          <w:bCs/>
          <w:sz w:val="18"/>
          <w:szCs w:val="18"/>
        </w:rPr>
        <w:t xml:space="preserve">Tlakové zariadenia skupiny A: </w:t>
      </w:r>
    </w:p>
    <w:p w:rsidR="006241DA" w:rsidRPr="006241DA" w:rsidRDefault="006241DA" w:rsidP="006241DA">
      <w:pPr>
        <w:spacing w:after="0" w:line="240" w:lineRule="auto"/>
        <w:rPr>
          <w:rFonts w:ascii="Arial" w:hAnsi="Arial" w:cs="Arial"/>
          <w:color w:val="000000"/>
          <w:sz w:val="18"/>
          <w:szCs w:val="18"/>
        </w:rPr>
      </w:pPr>
      <w:r w:rsidRPr="006241DA">
        <w:rPr>
          <w:rFonts w:ascii="Arial" w:hAnsi="Arial" w:cs="Arial"/>
          <w:color w:val="000000"/>
          <w:sz w:val="18"/>
          <w:szCs w:val="18"/>
        </w:rPr>
        <w:t xml:space="preserve">b1)Stabilné tlakové nádoby, ktoré neobsahujú nebezpečné plyny s teplotou nižšou ako je ich bod varu s objemom väčším ako 10 l, ktorých súčin najvyššieho tlaku v MPa a objemu v l prekročí 20. </w:t>
      </w:r>
    </w:p>
    <w:p w:rsidR="006241DA" w:rsidRPr="006241DA" w:rsidRDefault="006241DA" w:rsidP="006241DA">
      <w:pPr>
        <w:pStyle w:val="Default"/>
        <w:rPr>
          <w:rFonts w:ascii="Arial" w:hAnsi="Arial" w:cs="Arial"/>
          <w:b/>
          <w:bCs/>
          <w:sz w:val="18"/>
          <w:szCs w:val="18"/>
        </w:rPr>
      </w:pPr>
      <w:r w:rsidRPr="006241DA">
        <w:rPr>
          <w:rFonts w:ascii="Arial" w:hAnsi="Arial" w:cs="Arial"/>
          <w:b/>
          <w:bCs/>
          <w:sz w:val="18"/>
          <w:szCs w:val="18"/>
        </w:rPr>
        <w:t xml:space="preserve">2x Expanzná tlaková nádoba Reflex N 80l, max tlak 0,6 </w:t>
      </w:r>
      <w:proofErr w:type="spellStart"/>
      <w:r w:rsidRPr="006241DA">
        <w:rPr>
          <w:rFonts w:ascii="Arial" w:hAnsi="Arial" w:cs="Arial"/>
          <w:b/>
          <w:bCs/>
          <w:sz w:val="18"/>
          <w:szCs w:val="18"/>
        </w:rPr>
        <w:t>Mpa</w:t>
      </w:r>
      <w:proofErr w:type="spellEnd"/>
      <w:r w:rsidRPr="006241DA">
        <w:rPr>
          <w:rFonts w:ascii="Arial" w:hAnsi="Arial" w:cs="Arial"/>
          <w:b/>
          <w:bCs/>
          <w:sz w:val="18"/>
          <w:szCs w:val="18"/>
        </w:rPr>
        <w:t xml:space="preserve">, </w:t>
      </w:r>
    </w:p>
    <w:p w:rsidR="006241DA" w:rsidRPr="006241DA" w:rsidRDefault="006241DA" w:rsidP="006241DA">
      <w:pPr>
        <w:pStyle w:val="Default"/>
        <w:rPr>
          <w:rFonts w:ascii="Arial" w:hAnsi="Arial" w:cs="Arial"/>
          <w:sz w:val="18"/>
          <w:szCs w:val="18"/>
        </w:rPr>
      </w:pPr>
      <w:r w:rsidRPr="006241DA">
        <w:rPr>
          <w:rFonts w:ascii="Arial" w:hAnsi="Arial" w:cs="Arial"/>
          <w:b/>
          <w:bCs/>
          <w:sz w:val="18"/>
          <w:szCs w:val="18"/>
        </w:rPr>
        <w:t xml:space="preserve">bezpečnostný súčin 48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UVEDENIE DO PREVÁDZKY: prvá úradná skúška – OPO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PREVÁDZKA: skúška po opravách – vykoná RT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ODBORNÉ PREHLIADKY A ODBORNÉ SKÚŠKY POČAS PREVÁDZKY: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prvá vonkajšia prehliadka - vykoná RT,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opakovaná vonkajšia prehliadka - vykoná RT/1 rok,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vnútorná prehliadka - vykoná RT/5 rok,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tlaková skúška - vykoná RT/10 rokov, </w:t>
      </w:r>
    </w:p>
    <w:p w:rsidR="006241DA" w:rsidRPr="006241DA" w:rsidRDefault="006241DA" w:rsidP="006241DA">
      <w:pPr>
        <w:spacing w:after="0" w:line="240" w:lineRule="auto"/>
        <w:rPr>
          <w:rFonts w:ascii="Arial" w:hAnsi="Arial" w:cs="Arial"/>
          <w:sz w:val="18"/>
          <w:szCs w:val="18"/>
        </w:rPr>
      </w:pPr>
      <w:r w:rsidRPr="006241DA">
        <w:rPr>
          <w:rFonts w:ascii="Arial" w:hAnsi="Arial" w:cs="Arial"/>
          <w:b/>
          <w:bCs/>
          <w:sz w:val="18"/>
          <w:szCs w:val="18"/>
        </w:rPr>
        <w:t xml:space="preserve">Technické zariadenia skupiny A </w:t>
      </w:r>
      <w:proofErr w:type="spellStart"/>
      <w:r w:rsidRPr="006241DA">
        <w:rPr>
          <w:rFonts w:ascii="Arial" w:hAnsi="Arial" w:cs="Arial"/>
          <w:b/>
          <w:bCs/>
          <w:sz w:val="18"/>
          <w:szCs w:val="18"/>
        </w:rPr>
        <w:t>a</w:t>
      </w:r>
      <w:proofErr w:type="spellEnd"/>
      <w:r w:rsidRPr="006241DA">
        <w:rPr>
          <w:rFonts w:ascii="Arial" w:hAnsi="Arial" w:cs="Arial"/>
          <w:b/>
          <w:bCs/>
          <w:sz w:val="18"/>
          <w:szCs w:val="18"/>
        </w:rPr>
        <w:t xml:space="preserve"> B sa považujú za vyhradené technické zariadenia.</w:t>
      </w:r>
    </w:p>
    <w:p w:rsidR="006241DA" w:rsidRPr="006241DA" w:rsidRDefault="006241DA" w:rsidP="006241DA">
      <w:pPr>
        <w:pStyle w:val="Default"/>
        <w:rPr>
          <w:rFonts w:ascii="Arial" w:hAnsi="Arial" w:cs="Arial"/>
          <w:sz w:val="18"/>
          <w:szCs w:val="18"/>
        </w:rPr>
      </w:pPr>
      <w:r w:rsidRPr="006241DA">
        <w:rPr>
          <w:rFonts w:ascii="Arial" w:hAnsi="Arial" w:cs="Arial"/>
          <w:b/>
          <w:bCs/>
          <w:sz w:val="18"/>
          <w:szCs w:val="18"/>
        </w:rPr>
        <w:t xml:space="preserve">Tlakové zariadenia skupiny C: </w:t>
      </w:r>
    </w:p>
    <w:p w:rsidR="006241DA" w:rsidRPr="006241DA" w:rsidRDefault="006241DA" w:rsidP="006241DA">
      <w:pPr>
        <w:spacing w:after="0" w:line="240" w:lineRule="auto"/>
        <w:rPr>
          <w:rFonts w:ascii="Arial" w:hAnsi="Arial" w:cs="Arial"/>
          <w:color w:val="000000"/>
          <w:sz w:val="18"/>
          <w:szCs w:val="18"/>
        </w:rPr>
      </w:pPr>
      <w:r w:rsidRPr="006241DA">
        <w:rPr>
          <w:rFonts w:ascii="Arial" w:hAnsi="Arial" w:cs="Arial"/>
          <w:color w:val="000000"/>
          <w:sz w:val="18"/>
          <w:szCs w:val="18"/>
        </w:rPr>
        <w:t xml:space="preserve">Technické zariadenia tlakové nezaradené do skupiny A alebo skupiny B </w:t>
      </w:r>
    </w:p>
    <w:p w:rsidR="006241DA" w:rsidRPr="006241DA" w:rsidRDefault="006241DA" w:rsidP="006241DA">
      <w:pPr>
        <w:pStyle w:val="Default"/>
        <w:rPr>
          <w:rFonts w:ascii="Arial" w:hAnsi="Arial" w:cs="Arial"/>
          <w:sz w:val="18"/>
          <w:szCs w:val="18"/>
        </w:rPr>
      </w:pPr>
      <w:r w:rsidRPr="006241DA">
        <w:rPr>
          <w:rFonts w:ascii="Arial" w:hAnsi="Arial" w:cs="Arial"/>
          <w:b/>
          <w:bCs/>
          <w:sz w:val="18"/>
          <w:szCs w:val="18"/>
        </w:rPr>
        <w:t xml:space="preserve">2 x Plynový kotol  </w:t>
      </w:r>
      <w:proofErr w:type="spellStart"/>
      <w:r w:rsidRPr="006241DA">
        <w:rPr>
          <w:rFonts w:ascii="Arial" w:hAnsi="Arial" w:cs="Arial"/>
          <w:b/>
          <w:bCs/>
          <w:sz w:val="18"/>
          <w:szCs w:val="18"/>
        </w:rPr>
        <w:t>Viessmann</w:t>
      </w:r>
      <w:proofErr w:type="spellEnd"/>
      <w:r w:rsidRPr="006241DA">
        <w:rPr>
          <w:rFonts w:ascii="Arial" w:hAnsi="Arial" w:cs="Arial"/>
          <w:b/>
          <w:bCs/>
          <w:sz w:val="18"/>
          <w:szCs w:val="18"/>
        </w:rPr>
        <w:t xml:space="preserve"> </w:t>
      </w:r>
      <w:proofErr w:type="spellStart"/>
      <w:r w:rsidRPr="006241DA">
        <w:rPr>
          <w:rFonts w:ascii="Arial" w:hAnsi="Arial" w:cs="Arial"/>
          <w:b/>
          <w:bCs/>
          <w:sz w:val="18"/>
          <w:szCs w:val="18"/>
        </w:rPr>
        <w:t>Vitodens</w:t>
      </w:r>
      <w:proofErr w:type="spellEnd"/>
      <w:r w:rsidRPr="006241DA">
        <w:rPr>
          <w:rFonts w:ascii="Arial" w:hAnsi="Arial" w:cs="Arial"/>
          <w:b/>
          <w:bCs/>
          <w:sz w:val="18"/>
          <w:szCs w:val="18"/>
        </w:rPr>
        <w:t xml:space="preserve"> 200-45 kW, objem 7l, max tlak 0,4 </w:t>
      </w:r>
      <w:proofErr w:type="spellStart"/>
      <w:r w:rsidRPr="006241DA">
        <w:rPr>
          <w:rFonts w:ascii="Arial" w:hAnsi="Arial" w:cs="Arial"/>
          <w:b/>
          <w:bCs/>
          <w:sz w:val="18"/>
          <w:szCs w:val="18"/>
        </w:rPr>
        <w:t>Mpa</w:t>
      </w:r>
      <w:proofErr w:type="spellEnd"/>
      <w:r w:rsidRPr="006241DA">
        <w:rPr>
          <w:rFonts w:ascii="Arial" w:hAnsi="Arial" w:cs="Arial"/>
          <w:b/>
          <w:bCs/>
          <w:sz w:val="18"/>
          <w:szCs w:val="18"/>
        </w:rPr>
        <w:t>, bezpečnostný súčin 2,8 – nespadá do skupiny A </w:t>
      </w:r>
      <w:proofErr w:type="spellStart"/>
      <w:r w:rsidRPr="006241DA">
        <w:rPr>
          <w:rFonts w:ascii="Arial" w:hAnsi="Arial" w:cs="Arial"/>
          <w:b/>
          <w:bCs/>
          <w:sz w:val="18"/>
          <w:szCs w:val="18"/>
        </w:rPr>
        <w:t>a</w:t>
      </w:r>
      <w:proofErr w:type="spellEnd"/>
      <w:r w:rsidRPr="006241DA">
        <w:rPr>
          <w:rFonts w:ascii="Arial" w:hAnsi="Arial" w:cs="Arial"/>
          <w:b/>
          <w:bCs/>
          <w:sz w:val="18"/>
          <w:szCs w:val="18"/>
        </w:rPr>
        <w:t> ani B</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UVEDENIE DO PREVÁDZKY: prvá úradná skúška – NEPOŽADUJE SA,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PREVÁDZKA: skúška po opravách – vykoná RT,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ODBORNÉ PREHLIADKY A ODBORNÉ SKÚŠKY POČAS PREVÁDZKY: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prvá vonkajšia prehliadka - vykoná RT,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opakovaná vonkajšia prehliadka - vykoná RT/1 rok,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vnútorná prehliadka - vykoná RT/1 rok, </w:t>
      </w:r>
    </w:p>
    <w:p w:rsidR="006241DA" w:rsidRPr="006241DA" w:rsidRDefault="006241DA" w:rsidP="006241DA">
      <w:pPr>
        <w:spacing w:after="0" w:line="240" w:lineRule="auto"/>
        <w:ind w:firstLine="1134"/>
        <w:rPr>
          <w:rFonts w:ascii="Arial" w:hAnsi="Arial" w:cs="Arial"/>
          <w:color w:val="000000"/>
          <w:sz w:val="18"/>
          <w:szCs w:val="18"/>
        </w:rPr>
      </w:pPr>
      <w:r w:rsidRPr="006241DA">
        <w:rPr>
          <w:rFonts w:ascii="Arial" w:hAnsi="Arial" w:cs="Arial"/>
          <w:color w:val="000000"/>
          <w:sz w:val="18"/>
          <w:szCs w:val="18"/>
        </w:rPr>
        <w:t xml:space="preserve">tlaková skúška - vykoná RT/10 rokov, </w:t>
      </w:r>
    </w:p>
    <w:p w:rsidR="006241DA" w:rsidRPr="006241DA" w:rsidRDefault="006241DA" w:rsidP="006241DA">
      <w:pPr>
        <w:tabs>
          <w:tab w:val="left" w:pos="2115"/>
        </w:tabs>
        <w:spacing w:after="0" w:line="240" w:lineRule="auto"/>
        <w:rPr>
          <w:rFonts w:ascii="Arial" w:hAnsi="Arial" w:cs="Arial"/>
          <w:sz w:val="18"/>
          <w:szCs w:val="18"/>
        </w:rPr>
      </w:pPr>
    </w:p>
    <w:p w:rsidR="00D17FBE" w:rsidRPr="006241DA" w:rsidRDefault="00D17FBE" w:rsidP="006241DA">
      <w:pPr>
        <w:pStyle w:val="Zarkazkladnhotextu"/>
        <w:spacing w:line="240" w:lineRule="auto"/>
        <w:ind w:firstLine="0"/>
        <w:rPr>
          <w:rFonts w:ascii="Arial" w:hAnsi="Arial" w:cs="Arial"/>
          <w:sz w:val="18"/>
          <w:szCs w:val="18"/>
        </w:rPr>
      </w:pPr>
    </w:p>
    <w:p w:rsidR="00D17FBE" w:rsidRPr="00BF3C34" w:rsidRDefault="001A2A98" w:rsidP="00D17FBE">
      <w:pPr>
        <w:tabs>
          <w:tab w:val="left" w:pos="851"/>
        </w:tabs>
        <w:spacing w:after="0" w:line="240" w:lineRule="auto"/>
        <w:ind w:right="-245"/>
        <w:rPr>
          <w:rFonts w:ascii="Arial" w:hAnsi="Arial" w:cs="Arial"/>
          <w:b/>
          <w:sz w:val="28"/>
          <w:szCs w:val="28"/>
        </w:rPr>
      </w:pPr>
      <w:r>
        <w:rPr>
          <w:rFonts w:ascii="Arial" w:hAnsi="Arial" w:cs="Arial"/>
          <w:b/>
          <w:sz w:val="28"/>
          <w:szCs w:val="28"/>
        </w:rPr>
        <w:t>9</w:t>
      </w:r>
      <w:r w:rsidR="00D17FBE" w:rsidRPr="00BF3C34">
        <w:rPr>
          <w:rFonts w:ascii="Arial" w:hAnsi="Arial" w:cs="Arial"/>
          <w:b/>
          <w:sz w:val="28"/>
          <w:szCs w:val="28"/>
        </w:rPr>
        <w:t>.  VZDUCHOTECHNIKA</w:t>
      </w:r>
    </w:p>
    <w:p w:rsidR="00D17FBE" w:rsidRPr="00BF3C34" w:rsidRDefault="00D17FBE" w:rsidP="004A5EA0">
      <w:pPr>
        <w:spacing w:after="0" w:line="240" w:lineRule="auto"/>
        <w:rPr>
          <w:rFonts w:ascii="Arial" w:hAnsi="Arial" w:cs="Arial"/>
          <w:sz w:val="18"/>
          <w:szCs w:val="18"/>
        </w:rPr>
      </w:pPr>
    </w:p>
    <w:p w:rsidR="004A5EA0" w:rsidRPr="00BF3C34" w:rsidRDefault="001A2A98" w:rsidP="004A5EA0">
      <w:pPr>
        <w:pStyle w:val="Nadpis1"/>
        <w:rPr>
          <w:rFonts w:cs="Arial"/>
          <w:sz w:val="18"/>
          <w:szCs w:val="18"/>
        </w:rPr>
      </w:pPr>
      <w:r>
        <w:rPr>
          <w:rFonts w:cs="Arial"/>
          <w:sz w:val="18"/>
          <w:szCs w:val="18"/>
        </w:rPr>
        <w:t xml:space="preserve">9.1   </w:t>
      </w:r>
      <w:proofErr w:type="spellStart"/>
      <w:r>
        <w:rPr>
          <w:rFonts w:cs="Arial"/>
          <w:sz w:val="18"/>
          <w:szCs w:val="18"/>
        </w:rPr>
        <w:t>Ú</w:t>
      </w:r>
      <w:r w:rsidR="004A5EA0" w:rsidRPr="00BF3C34">
        <w:rPr>
          <w:rFonts w:cs="Arial"/>
          <w:sz w:val="18"/>
          <w:szCs w:val="18"/>
        </w:rPr>
        <w:t>vod</w:t>
      </w:r>
      <w:proofErr w:type="spellEnd"/>
    </w:p>
    <w:p w:rsidR="004A5EA0" w:rsidRPr="00BF3C34" w:rsidRDefault="004A5EA0" w:rsidP="004A5EA0">
      <w:pPr>
        <w:spacing w:after="0" w:line="240" w:lineRule="auto"/>
        <w:jc w:val="both"/>
        <w:rPr>
          <w:rFonts w:ascii="Arial" w:hAnsi="Arial" w:cs="Arial"/>
          <w:sz w:val="18"/>
          <w:szCs w:val="18"/>
        </w:rPr>
      </w:pPr>
      <w:r w:rsidRPr="00BF3C34">
        <w:rPr>
          <w:rFonts w:ascii="Arial" w:hAnsi="Arial" w:cs="Arial"/>
          <w:sz w:val="18"/>
          <w:szCs w:val="18"/>
        </w:rPr>
        <w:t>Projektová dokumentácia vzduchotechniky /VZT/ rieši vetranie vybraných priestorov objektu.</w:t>
      </w:r>
    </w:p>
    <w:p w:rsidR="004A5EA0" w:rsidRPr="00BF3C34" w:rsidRDefault="004A5EA0" w:rsidP="004A5EA0">
      <w:pPr>
        <w:autoSpaceDE w:val="0"/>
        <w:spacing w:after="0" w:line="240" w:lineRule="auto"/>
        <w:jc w:val="both"/>
        <w:rPr>
          <w:rFonts w:ascii="Arial" w:hAnsi="Arial" w:cs="Arial"/>
          <w:sz w:val="18"/>
          <w:szCs w:val="18"/>
        </w:rPr>
      </w:pPr>
      <w:r w:rsidRPr="00BF3C34">
        <w:rPr>
          <w:rFonts w:ascii="Arial" w:hAnsi="Arial" w:cs="Arial"/>
          <w:sz w:val="18"/>
          <w:szCs w:val="18"/>
        </w:rPr>
        <w:t>Zadávacie podmienky - projekt je spracovaný v zmysle platných predpisov a noriem:</w:t>
      </w:r>
    </w:p>
    <w:p w:rsidR="004A5EA0" w:rsidRPr="00BF3C34" w:rsidRDefault="004A5EA0" w:rsidP="004A5EA0">
      <w:pPr>
        <w:spacing w:after="0" w:line="240" w:lineRule="auto"/>
        <w:ind w:left="432"/>
        <w:jc w:val="both"/>
        <w:rPr>
          <w:rFonts w:ascii="Arial" w:hAnsi="Arial" w:cs="Arial"/>
          <w:sz w:val="18"/>
          <w:szCs w:val="18"/>
        </w:rPr>
      </w:pPr>
      <w:r w:rsidRPr="00BF3C34">
        <w:rPr>
          <w:rFonts w:ascii="Arial" w:hAnsi="Arial" w:cs="Arial"/>
          <w:sz w:val="18"/>
          <w:szCs w:val="18"/>
        </w:rPr>
        <w:t>- STN EN  16798-3:2018-02 (12 7015)</w:t>
      </w:r>
    </w:p>
    <w:p w:rsidR="004A5EA0" w:rsidRPr="00BF3C34" w:rsidRDefault="004A5EA0" w:rsidP="004A5EA0">
      <w:pPr>
        <w:widowControl w:val="0"/>
        <w:suppressLineNumbers/>
        <w:spacing w:after="0" w:line="240" w:lineRule="auto"/>
        <w:ind w:firstLine="432"/>
        <w:jc w:val="both"/>
        <w:rPr>
          <w:rFonts w:ascii="Arial" w:hAnsi="Arial" w:cs="Arial"/>
          <w:sz w:val="18"/>
          <w:szCs w:val="18"/>
        </w:rPr>
      </w:pPr>
      <w:r w:rsidRPr="00BF3C34">
        <w:rPr>
          <w:rFonts w:ascii="Arial" w:hAnsi="Arial" w:cs="Arial"/>
          <w:sz w:val="18"/>
          <w:szCs w:val="18"/>
        </w:rPr>
        <w:t>- STN 73 0872 - Ochrana   stavieb  proti  šíreniu  požiaru   vzduchotechnickým zariadením.</w:t>
      </w:r>
    </w:p>
    <w:p w:rsidR="004A5EA0" w:rsidRPr="00BF3C34" w:rsidRDefault="004A5EA0" w:rsidP="004A5EA0">
      <w:pPr>
        <w:widowControl w:val="0"/>
        <w:suppressLineNumbers/>
        <w:spacing w:after="0" w:line="240" w:lineRule="auto"/>
        <w:ind w:firstLine="432"/>
        <w:jc w:val="both"/>
        <w:rPr>
          <w:rFonts w:ascii="Arial" w:hAnsi="Arial" w:cs="Arial"/>
          <w:sz w:val="18"/>
          <w:szCs w:val="18"/>
        </w:rPr>
      </w:pPr>
      <w:r w:rsidRPr="00BF3C34">
        <w:rPr>
          <w:rFonts w:ascii="Arial" w:hAnsi="Arial" w:cs="Arial"/>
          <w:sz w:val="18"/>
          <w:szCs w:val="18"/>
        </w:rPr>
        <w:t>- STN 73 0548 – Výpočet tepelnej záťaže klimatizovaného priestoru.</w:t>
      </w:r>
    </w:p>
    <w:p w:rsidR="004A5EA0" w:rsidRPr="00BF3C34" w:rsidRDefault="004A5EA0" w:rsidP="004A5EA0">
      <w:pPr>
        <w:widowControl w:val="0"/>
        <w:suppressLineNumbers/>
        <w:spacing w:after="0" w:line="240" w:lineRule="auto"/>
        <w:ind w:left="432"/>
        <w:jc w:val="both"/>
        <w:rPr>
          <w:rFonts w:ascii="Arial" w:hAnsi="Arial" w:cs="Arial"/>
          <w:sz w:val="18"/>
          <w:szCs w:val="18"/>
        </w:rPr>
      </w:pPr>
      <w:r w:rsidRPr="00BF3C34">
        <w:rPr>
          <w:rFonts w:ascii="Arial" w:hAnsi="Arial" w:cs="Arial"/>
          <w:sz w:val="18"/>
          <w:szCs w:val="18"/>
        </w:rPr>
        <w:t>- STN EN 15 251 - Vstupné údaje o vnútornom prostredí budov na navrhovanie a hodnotenie energetickej hospodárnosti budov</w:t>
      </w:r>
    </w:p>
    <w:p w:rsidR="004A5EA0" w:rsidRPr="00BF3C34" w:rsidRDefault="004A5EA0" w:rsidP="004A5EA0">
      <w:pPr>
        <w:widowControl w:val="0"/>
        <w:suppressLineNumbers/>
        <w:spacing w:after="0" w:line="240" w:lineRule="auto"/>
        <w:jc w:val="both"/>
        <w:rPr>
          <w:rFonts w:ascii="Arial" w:hAnsi="Arial" w:cs="Arial"/>
          <w:sz w:val="18"/>
          <w:szCs w:val="18"/>
        </w:rPr>
      </w:pPr>
      <w:r w:rsidRPr="00BF3C34">
        <w:rPr>
          <w:rFonts w:ascii="Arial" w:hAnsi="Arial" w:cs="Arial"/>
          <w:sz w:val="18"/>
          <w:szCs w:val="18"/>
        </w:rPr>
        <w:t xml:space="preserve">Vyhláška </w:t>
      </w:r>
      <w:r w:rsidRPr="00BF3C34">
        <w:rPr>
          <w:rFonts w:ascii="Arial" w:hAnsi="Arial" w:cs="Arial"/>
          <w:bCs/>
          <w:sz w:val="18"/>
          <w:szCs w:val="18"/>
          <w:shd w:val="clear" w:color="auto" w:fill="FFFFFF"/>
        </w:rPr>
        <w:t xml:space="preserve">Ministerstva výstavby a regionálneho rozvoja Slovenskej republiky </w:t>
      </w:r>
      <w:r w:rsidRPr="00BF3C34">
        <w:rPr>
          <w:rFonts w:ascii="Arial" w:hAnsi="Arial" w:cs="Arial"/>
          <w:sz w:val="18"/>
          <w:szCs w:val="18"/>
        </w:rPr>
        <w:t>311 / 2009</w:t>
      </w:r>
      <w:r w:rsidRPr="00BF3C34">
        <w:rPr>
          <w:rFonts w:ascii="Arial" w:hAnsi="Arial" w:cs="Arial"/>
          <w:bCs/>
          <w:sz w:val="18"/>
          <w:szCs w:val="18"/>
          <w:shd w:val="clear" w:color="auto" w:fill="FFFFFF"/>
        </w:rPr>
        <w:t>, ktorou sa ustanovujú podrobnosti o výpočte energetickej hospodárnosti budov a obsah energetického certifikátu</w:t>
      </w:r>
    </w:p>
    <w:p w:rsidR="004A5EA0" w:rsidRPr="00BF3C34" w:rsidRDefault="004A5EA0" w:rsidP="004A5EA0">
      <w:pPr>
        <w:spacing w:after="0" w:line="240" w:lineRule="auto"/>
        <w:jc w:val="both"/>
        <w:rPr>
          <w:rFonts w:ascii="Arial" w:hAnsi="Arial" w:cs="Arial"/>
          <w:sz w:val="18"/>
          <w:szCs w:val="18"/>
        </w:rPr>
      </w:pPr>
      <w:r w:rsidRPr="00BF3C34">
        <w:rPr>
          <w:rFonts w:ascii="Arial" w:hAnsi="Arial" w:cs="Arial"/>
          <w:sz w:val="18"/>
          <w:szCs w:val="18"/>
        </w:rPr>
        <w:t xml:space="preserve">Zákon č. 355/2007 Z. z., </w:t>
      </w:r>
      <w:r w:rsidRPr="00BF3C34">
        <w:rPr>
          <w:rStyle w:val="h1a"/>
          <w:rFonts w:ascii="Arial" w:hAnsi="Arial" w:cs="Arial"/>
          <w:sz w:val="18"/>
          <w:szCs w:val="18"/>
        </w:rPr>
        <w:t>Zákon o ochrane, podpore a rozvoji verejného zdravia a o zmene a doplnení niektorých zákonov</w:t>
      </w:r>
      <w:r w:rsidRPr="00BF3C34">
        <w:rPr>
          <w:rFonts w:ascii="Arial" w:hAnsi="Arial" w:cs="Arial"/>
          <w:sz w:val="18"/>
          <w:szCs w:val="18"/>
        </w:rPr>
        <w:t xml:space="preserve">, s   nimi  súvisiace   normy  a   predpisy,  technické   podklady použitých výrobkov.  </w:t>
      </w:r>
    </w:p>
    <w:p w:rsidR="004A5EA0" w:rsidRPr="00BF3C34" w:rsidRDefault="004A5EA0" w:rsidP="004A5EA0">
      <w:pPr>
        <w:spacing w:after="0" w:line="240" w:lineRule="auto"/>
        <w:jc w:val="both"/>
        <w:rPr>
          <w:rFonts w:ascii="Arial" w:hAnsi="Arial" w:cs="Arial"/>
          <w:sz w:val="18"/>
          <w:szCs w:val="18"/>
        </w:rPr>
      </w:pPr>
    </w:p>
    <w:p w:rsidR="004A5EA0" w:rsidRPr="00BF3C34" w:rsidRDefault="001A2A98" w:rsidP="004A5EA0">
      <w:pPr>
        <w:pStyle w:val="Nadpis1"/>
        <w:rPr>
          <w:rFonts w:cs="Arial"/>
          <w:sz w:val="20"/>
        </w:rPr>
      </w:pPr>
      <w:r>
        <w:rPr>
          <w:rFonts w:cs="Arial"/>
          <w:sz w:val="20"/>
        </w:rPr>
        <w:t>9.2</w:t>
      </w:r>
      <w:r>
        <w:rPr>
          <w:rFonts w:cs="Arial"/>
          <w:sz w:val="20"/>
        </w:rPr>
        <w:tab/>
      </w:r>
      <w:proofErr w:type="spellStart"/>
      <w:r w:rsidR="004A5EA0" w:rsidRPr="00BF3C34">
        <w:rPr>
          <w:rFonts w:cs="Arial"/>
          <w:sz w:val="20"/>
        </w:rPr>
        <w:t>Popis</w:t>
      </w:r>
      <w:proofErr w:type="spellEnd"/>
      <w:r w:rsidR="004A5EA0" w:rsidRPr="00BF3C34">
        <w:rPr>
          <w:rFonts w:cs="Arial"/>
          <w:sz w:val="20"/>
        </w:rPr>
        <w:t xml:space="preserve"> </w:t>
      </w:r>
      <w:proofErr w:type="spellStart"/>
      <w:r w:rsidR="004A5EA0" w:rsidRPr="00BF3C34">
        <w:rPr>
          <w:rFonts w:cs="Arial"/>
          <w:sz w:val="20"/>
        </w:rPr>
        <w:t>zariadenia</w:t>
      </w:r>
      <w:proofErr w:type="spellEnd"/>
    </w:p>
    <w:p w:rsidR="004A5EA0" w:rsidRPr="00BF3C34" w:rsidRDefault="004A5EA0" w:rsidP="004A5EA0">
      <w:pPr>
        <w:pStyle w:val="Nadpis2"/>
        <w:keepLines w:val="0"/>
        <w:numPr>
          <w:ilvl w:val="1"/>
          <w:numId w:val="0"/>
        </w:numPr>
        <w:tabs>
          <w:tab w:val="num" w:pos="0"/>
        </w:tabs>
        <w:suppressAutoHyphens/>
        <w:spacing w:before="0" w:line="240" w:lineRule="auto"/>
        <w:ind w:left="576" w:hanging="576"/>
        <w:jc w:val="both"/>
        <w:rPr>
          <w:rFonts w:ascii="Arial" w:hAnsi="Arial" w:cs="Arial"/>
          <w:color w:val="auto"/>
          <w:sz w:val="18"/>
          <w:szCs w:val="18"/>
        </w:rPr>
      </w:pPr>
    </w:p>
    <w:p w:rsidR="004A5EA0" w:rsidRPr="00BF3C34" w:rsidRDefault="004A5EA0" w:rsidP="004A5EA0">
      <w:pPr>
        <w:pStyle w:val="Nadpis2"/>
        <w:keepLines w:val="0"/>
        <w:numPr>
          <w:ilvl w:val="1"/>
          <w:numId w:val="0"/>
        </w:numPr>
        <w:tabs>
          <w:tab w:val="num" w:pos="0"/>
        </w:tabs>
        <w:suppressAutoHyphens/>
        <w:spacing w:before="0" w:line="240" w:lineRule="auto"/>
        <w:ind w:left="576" w:hanging="576"/>
        <w:jc w:val="both"/>
        <w:rPr>
          <w:rFonts w:ascii="Arial" w:hAnsi="Arial" w:cs="Arial"/>
          <w:b/>
          <w:bCs/>
          <w:color w:val="auto"/>
          <w:sz w:val="20"/>
          <w:szCs w:val="20"/>
        </w:rPr>
      </w:pPr>
      <w:r w:rsidRPr="00BF3C34">
        <w:rPr>
          <w:rFonts w:ascii="Arial" w:hAnsi="Arial" w:cs="Arial"/>
          <w:b/>
          <w:bCs/>
          <w:color w:val="auto"/>
          <w:sz w:val="20"/>
          <w:szCs w:val="20"/>
        </w:rPr>
        <w:t>Zariadenie č.1 – Vetranie vybraných priestorov objektu</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Vetranie bude zabezpečovať vzduchotechnické zariadenie, </w:t>
      </w:r>
      <w:proofErr w:type="spellStart"/>
      <w:r w:rsidRPr="00BF3C34">
        <w:rPr>
          <w:rFonts w:ascii="Arial" w:hAnsi="Arial" w:cs="Arial"/>
          <w:sz w:val="18"/>
          <w:szCs w:val="18"/>
        </w:rPr>
        <w:t>rekuperačná</w:t>
      </w:r>
      <w:proofErr w:type="spellEnd"/>
      <w:r w:rsidRPr="00BF3C34">
        <w:rPr>
          <w:rFonts w:ascii="Arial" w:hAnsi="Arial" w:cs="Arial"/>
          <w:sz w:val="18"/>
          <w:szCs w:val="18"/>
        </w:rPr>
        <w:t xml:space="preserve"> jednotka zabezpečí odvod znehodnoteného a prívod čerstvého upraveného vzduchu so spätným získavaním tepla, inštalovaná bude pod stropom vetraného priestoru a je vybavená rotačným </w:t>
      </w:r>
      <w:proofErr w:type="spellStart"/>
      <w:r w:rsidRPr="00BF3C34">
        <w:rPr>
          <w:rFonts w:ascii="Arial" w:hAnsi="Arial" w:cs="Arial"/>
          <w:sz w:val="18"/>
          <w:szCs w:val="18"/>
        </w:rPr>
        <w:t>rekuperátorom</w:t>
      </w:r>
      <w:proofErr w:type="spellEnd"/>
      <w:r w:rsidRPr="00BF3C34">
        <w:rPr>
          <w:rFonts w:ascii="Arial" w:hAnsi="Arial" w:cs="Arial"/>
          <w:sz w:val="18"/>
          <w:szCs w:val="18"/>
        </w:rPr>
        <w:t>, elektrickým ohrievačom, filtráciou.</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Pre jednotlivé priestory vetraného priestoru sú vzduchové výkony uvedené vo výkresovej časti.</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Celkom privádzaný vzduch: 600m3/h.</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Celkom odvádzaný vzduch: 600m3/h.</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Vzduchový výkon bude naregulovaný pomocou kompletného systému </w:t>
      </w:r>
      <w:proofErr w:type="spellStart"/>
      <w:r w:rsidRPr="00BF3C34">
        <w:rPr>
          <w:rFonts w:ascii="Arial" w:hAnsi="Arial" w:cs="Arial"/>
          <w:sz w:val="18"/>
          <w:szCs w:val="18"/>
        </w:rPr>
        <w:t>MaR</w:t>
      </w:r>
      <w:proofErr w:type="spellEnd"/>
      <w:r w:rsidRPr="00BF3C34">
        <w:rPr>
          <w:rFonts w:ascii="Arial" w:hAnsi="Arial" w:cs="Arial"/>
          <w:sz w:val="18"/>
          <w:szCs w:val="18"/>
        </w:rPr>
        <w:t xml:space="preserve"> – ktorý je súčasť dodávky zaradenia.</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Všetky prívodné aj odvodné prvky majú možnosť regulácie, pre lepšie </w:t>
      </w:r>
      <w:proofErr w:type="spellStart"/>
      <w:r w:rsidRPr="00BF3C34">
        <w:rPr>
          <w:rFonts w:ascii="Arial" w:hAnsi="Arial" w:cs="Arial"/>
          <w:sz w:val="18"/>
          <w:szCs w:val="18"/>
        </w:rPr>
        <w:t>zaregulovanie</w:t>
      </w:r>
      <w:proofErr w:type="spellEnd"/>
      <w:r w:rsidRPr="00BF3C34">
        <w:rPr>
          <w:rFonts w:ascii="Arial" w:hAnsi="Arial" w:cs="Arial"/>
          <w:sz w:val="18"/>
          <w:szCs w:val="18"/>
        </w:rPr>
        <w:t xml:space="preserve"> systému.</w:t>
      </w:r>
    </w:p>
    <w:p w:rsidR="004A5EA0" w:rsidRPr="00BF3C34" w:rsidRDefault="004A5EA0" w:rsidP="004A5EA0">
      <w:pPr>
        <w:tabs>
          <w:tab w:val="left" w:pos="0"/>
          <w:tab w:val="left" w:pos="426"/>
          <w:tab w:val="left" w:pos="851"/>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Rozvod vzduchu bude distribuovaný štvorhranným pozinkovaným potrubím SK. I a kruhovým potrubím SPIRO. Vzduchotechnické zariadenie je opatrené tlmičmi hluku. </w:t>
      </w: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 xml:space="preserve">Distribučné elementy pre prívod a odvod vzduchu budú vírivé </w:t>
      </w:r>
      <w:proofErr w:type="spellStart"/>
      <w:r w:rsidRPr="00BF3C34">
        <w:rPr>
          <w:rFonts w:ascii="Arial" w:hAnsi="Arial" w:cs="Arial"/>
          <w:sz w:val="18"/>
          <w:szCs w:val="18"/>
        </w:rPr>
        <w:t>výustky</w:t>
      </w:r>
      <w:proofErr w:type="spellEnd"/>
      <w:r w:rsidRPr="00BF3C34">
        <w:rPr>
          <w:rFonts w:ascii="Arial" w:hAnsi="Arial" w:cs="Arial"/>
          <w:sz w:val="18"/>
          <w:szCs w:val="18"/>
        </w:rPr>
        <w:t xml:space="preserve"> s reguláciou. </w:t>
      </w: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Zariadenie je nadimenzované tak, aby pracovalo počas vyučovacích hodín na 50% výkon, a počas prestávok na 80% výkon, tým je zabezpečené to, aby nebola prekročená dovolená hladina hluku počas vyučovania 40dB.</w:t>
      </w: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4A5EA0" w:rsidRPr="00BF3C34" w:rsidRDefault="004A5EA0" w:rsidP="004A5EA0">
      <w:pPr>
        <w:pStyle w:val="Nadpis2"/>
        <w:keepLines w:val="0"/>
        <w:numPr>
          <w:ilvl w:val="1"/>
          <w:numId w:val="0"/>
        </w:numPr>
        <w:tabs>
          <w:tab w:val="num" w:pos="0"/>
        </w:tabs>
        <w:suppressAutoHyphens/>
        <w:spacing w:before="0" w:line="240" w:lineRule="auto"/>
        <w:ind w:left="576" w:hanging="576"/>
        <w:jc w:val="both"/>
        <w:rPr>
          <w:rFonts w:ascii="Arial" w:hAnsi="Arial" w:cs="Arial"/>
          <w:b/>
          <w:bCs/>
          <w:color w:val="auto"/>
          <w:sz w:val="20"/>
          <w:szCs w:val="20"/>
        </w:rPr>
      </w:pPr>
      <w:r w:rsidRPr="00BF3C34">
        <w:rPr>
          <w:rFonts w:ascii="Arial" w:hAnsi="Arial" w:cs="Arial"/>
          <w:b/>
          <w:bCs/>
          <w:color w:val="auto"/>
          <w:sz w:val="20"/>
          <w:szCs w:val="20"/>
        </w:rPr>
        <w:lastRenderedPageBreak/>
        <w:t>Zariadenie č.2 – Vetranie sociálnych zariadení a odvod vzduchu z technickej miestnosti</w:t>
      </w: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r w:rsidRPr="00BF3C34">
        <w:rPr>
          <w:rFonts w:ascii="Arial" w:hAnsi="Arial" w:cs="Arial"/>
          <w:sz w:val="18"/>
          <w:szCs w:val="18"/>
        </w:rPr>
        <w:t>Vetranie bude zabezpečené podtlakovým spôsobom, v jednotlivých miestnostiach budú inštalované odvodné ventilátory, ovládané buď spolu so svetlom – v miestnostiach bez okien, alebo samostatne, v miestnostiach s oknami. Ventilátory budú vybavené časovým dobehom, úhrada odsatého vzduchu bude infiltráciou z okolitého priestoru.</w:t>
      </w:r>
    </w:p>
    <w:p w:rsidR="004A5EA0" w:rsidRPr="00BF3C34" w:rsidRDefault="004A5EA0" w:rsidP="004A5EA0">
      <w:pPr>
        <w:tabs>
          <w:tab w:val="left" w:pos="0"/>
          <w:tab w:val="left" w:pos="426"/>
          <w:tab w:val="left" w:pos="540"/>
          <w:tab w:val="left" w:pos="2410"/>
          <w:tab w:val="left" w:pos="4820"/>
          <w:tab w:val="right" w:pos="6663"/>
          <w:tab w:val="right" w:pos="6946"/>
          <w:tab w:val="right" w:pos="8931"/>
          <w:tab w:val="right" w:pos="10065"/>
          <w:tab w:val="left" w:pos="10773"/>
        </w:tabs>
        <w:spacing w:after="0" w:line="240" w:lineRule="auto"/>
        <w:jc w:val="both"/>
        <w:rPr>
          <w:rFonts w:ascii="Arial" w:hAnsi="Arial" w:cs="Arial"/>
          <w:sz w:val="18"/>
          <w:szCs w:val="18"/>
        </w:rPr>
      </w:pPr>
    </w:p>
    <w:p w:rsidR="004A5EA0" w:rsidRPr="00BF3C34" w:rsidRDefault="001A2A98" w:rsidP="004A5EA0">
      <w:pPr>
        <w:pStyle w:val="Zkladntext"/>
        <w:spacing w:after="0"/>
        <w:rPr>
          <w:rFonts w:cs="Arial"/>
          <w:sz w:val="18"/>
          <w:szCs w:val="18"/>
        </w:rPr>
      </w:pPr>
      <w:r>
        <w:rPr>
          <w:rFonts w:cs="Arial"/>
          <w:b/>
          <w:sz w:val="18"/>
          <w:szCs w:val="18"/>
          <w:u w:val="single"/>
        </w:rPr>
        <w:t>9.3</w:t>
      </w:r>
      <w:r>
        <w:rPr>
          <w:rFonts w:cs="Arial"/>
          <w:b/>
          <w:sz w:val="18"/>
          <w:szCs w:val="18"/>
          <w:u w:val="single"/>
        </w:rPr>
        <w:tab/>
      </w:r>
      <w:r w:rsidR="004A5EA0" w:rsidRPr="00BF3C34">
        <w:rPr>
          <w:rFonts w:cs="Arial"/>
          <w:b/>
          <w:sz w:val="18"/>
          <w:szCs w:val="18"/>
          <w:u w:val="single"/>
        </w:rPr>
        <w:t>NÁTERY A IZOLÁCIE</w:t>
      </w:r>
    </w:p>
    <w:p w:rsidR="004A5EA0" w:rsidRPr="00BF3C34" w:rsidRDefault="004A5EA0" w:rsidP="004A5EA0">
      <w:pPr>
        <w:pStyle w:val="Zkladntext"/>
        <w:spacing w:after="0"/>
        <w:rPr>
          <w:rFonts w:cs="Arial"/>
          <w:sz w:val="18"/>
          <w:szCs w:val="18"/>
        </w:rPr>
      </w:pPr>
      <w:r w:rsidRPr="00BF3C34">
        <w:rPr>
          <w:rFonts w:cs="Arial"/>
          <w:sz w:val="18"/>
          <w:szCs w:val="18"/>
        </w:rPr>
        <w:t>Všetky  zariadenia, ktoré nebudú  vyrobené z pozinkovaného plechu a pomocné konštrukcie budú natreté zákl. náterom a vrchným dvojnásobným. Všetko prívodné potrubie bude kompletne tepelne izolované izoláciou do vnútorného prostredia K-flex HDUCT 20 Al.</w:t>
      </w:r>
    </w:p>
    <w:p w:rsidR="004A5EA0" w:rsidRPr="00BF3C34" w:rsidRDefault="004A5EA0" w:rsidP="004A5EA0">
      <w:pPr>
        <w:pStyle w:val="Zkladntext"/>
        <w:spacing w:after="0"/>
        <w:rPr>
          <w:rFonts w:cs="Arial"/>
          <w:sz w:val="18"/>
          <w:szCs w:val="18"/>
        </w:rPr>
      </w:pPr>
    </w:p>
    <w:p w:rsidR="004A5EA0" w:rsidRPr="00BF3C34" w:rsidRDefault="001A2A98" w:rsidP="004A5EA0">
      <w:pPr>
        <w:widowControl w:val="0"/>
        <w:spacing w:after="0" w:line="240" w:lineRule="auto"/>
        <w:rPr>
          <w:rFonts w:ascii="Arial" w:hAnsi="Arial" w:cs="Arial"/>
          <w:sz w:val="18"/>
          <w:szCs w:val="18"/>
        </w:rPr>
      </w:pPr>
      <w:r>
        <w:rPr>
          <w:rFonts w:ascii="Arial" w:hAnsi="Arial" w:cs="Arial"/>
          <w:b/>
          <w:sz w:val="18"/>
          <w:szCs w:val="18"/>
          <w:u w:val="single"/>
        </w:rPr>
        <w:t>9.4</w:t>
      </w:r>
      <w:r>
        <w:rPr>
          <w:rFonts w:ascii="Arial" w:hAnsi="Arial" w:cs="Arial"/>
          <w:b/>
          <w:sz w:val="18"/>
          <w:szCs w:val="18"/>
          <w:u w:val="single"/>
        </w:rPr>
        <w:tab/>
      </w:r>
      <w:r w:rsidR="004A5EA0" w:rsidRPr="00BF3C34">
        <w:rPr>
          <w:rFonts w:ascii="Arial" w:hAnsi="Arial" w:cs="Arial"/>
          <w:b/>
          <w:sz w:val="18"/>
          <w:szCs w:val="18"/>
          <w:u w:val="single"/>
        </w:rPr>
        <w:t>VPLYV NA ŽIVOTNÉ PROSTREDIE</w:t>
      </w:r>
    </w:p>
    <w:p w:rsidR="004A5EA0" w:rsidRPr="00BF3C34" w:rsidRDefault="004A5EA0" w:rsidP="004A5EA0">
      <w:pPr>
        <w:widowControl w:val="0"/>
        <w:spacing w:after="0" w:line="240" w:lineRule="auto"/>
        <w:jc w:val="both"/>
        <w:rPr>
          <w:rFonts w:ascii="Arial" w:hAnsi="Arial" w:cs="Arial"/>
          <w:sz w:val="18"/>
          <w:szCs w:val="18"/>
        </w:rPr>
      </w:pPr>
      <w:r w:rsidRPr="00BF3C34">
        <w:rPr>
          <w:rFonts w:ascii="Arial" w:hAnsi="Arial" w:cs="Arial"/>
          <w:sz w:val="18"/>
          <w:szCs w:val="18"/>
        </w:rPr>
        <w:t xml:space="preserve">V objekte sa  nenachádzajú zdroje  s negatívnym  vplyvom na životné prostredie. Ventilátory  vykazujú hlučnosť, ktorá vyhovuje Zákonu 126/2006 </w:t>
      </w:r>
      <w:proofErr w:type="spellStart"/>
      <w:r w:rsidRPr="00BF3C34">
        <w:rPr>
          <w:rFonts w:ascii="Arial" w:hAnsi="Arial" w:cs="Arial"/>
          <w:sz w:val="18"/>
          <w:szCs w:val="18"/>
        </w:rPr>
        <w:t>Z.z</w:t>
      </w:r>
      <w:proofErr w:type="spellEnd"/>
      <w:r w:rsidRPr="00BF3C34">
        <w:rPr>
          <w:rFonts w:ascii="Arial" w:hAnsi="Arial" w:cs="Arial"/>
          <w:sz w:val="18"/>
          <w:szCs w:val="18"/>
        </w:rPr>
        <w:t>..</w:t>
      </w:r>
    </w:p>
    <w:p w:rsidR="004A5EA0" w:rsidRPr="00BF3C34" w:rsidRDefault="001A2A98" w:rsidP="004A5EA0">
      <w:pPr>
        <w:widowControl w:val="0"/>
        <w:spacing w:after="0" w:line="240" w:lineRule="auto"/>
        <w:rPr>
          <w:rFonts w:ascii="Arial" w:hAnsi="Arial" w:cs="Arial"/>
          <w:sz w:val="18"/>
          <w:szCs w:val="18"/>
        </w:rPr>
      </w:pPr>
      <w:r>
        <w:rPr>
          <w:rFonts w:ascii="Arial" w:hAnsi="Arial" w:cs="Arial"/>
          <w:b/>
          <w:sz w:val="18"/>
          <w:szCs w:val="18"/>
          <w:u w:val="single"/>
        </w:rPr>
        <w:t>9.5</w:t>
      </w:r>
      <w:r>
        <w:rPr>
          <w:rFonts w:ascii="Arial" w:hAnsi="Arial" w:cs="Arial"/>
          <w:b/>
          <w:sz w:val="18"/>
          <w:szCs w:val="18"/>
          <w:u w:val="single"/>
        </w:rPr>
        <w:tab/>
      </w:r>
      <w:r w:rsidR="004A5EA0" w:rsidRPr="00BF3C34">
        <w:rPr>
          <w:rFonts w:ascii="Arial" w:hAnsi="Arial" w:cs="Arial"/>
          <w:b/>
          <w:sz w:val="18"/>
          <w:szCs w:val="18"/>
          <w:u w:val="single"/>
        </w:rPr>
        <w:t>PROTIPOŽIARNE OPATRENIA</w:t>
      </w:r>
    </w:p>
    <w:p w:rsidR="004A5EA0" w:rsidRPr="00BF3C34" w:rsidRDefault="004A5EA0" w:rsidP="004A5EA0">
      <w:pPr>
        <w:pStyle w:val="Zkladntext"/>
        <w:spacing w:after="0"/>
        <w:rPr>
          <w:rFonts w:cs="Arial"/>
          <w:sz w:val="18"/>
          <w:szCs w:val="18"/>
        </w:rPr>
      </w:pPr>
      <w:r w:rsidRPr="00BF3C34">
        <w:rPr>
          <w:rFonts w:cs="Arial"/>
          <w:sz w:val="18"/>
          <w:szCs w:val="18"/>
        </w:rPr>
        <w:t>Projekt rešpektuje vyhlášku 94/2004 Ministerstva vnútra Slovenskej republiky z 12. Februára 2004, ktorou sa stanovujú technické požiadavky na protipožiarnu bezpečnosť pri výstavbe a pri užívaní stavieb (Z.z. č. 94/2004).</w:t>
      </w:r>
    </w:p>
    <w:p w:rsidR="004A5EA0" w:rsidRPr="00BF3C34" w:rsidRDefault="004A5EA0" w:rsidP="004A5EA0">
      <w:pPr>
        <w:widowControl w:val="0"/>
        <w:spacing w:after="0" w:line="240" w:lineRule="auto"/>
        <w:rPr>
          <w:rFonts w:ascii="Arial" w:hAnsi="Arial" w:cs="Arial"/>
          <w:b/>
          <w:sz w:val="18"/>
          <w:szCs w:val="18"/>
          <w:u w:val="single"/>
        </w:rPr>
      </w:pPr>
    </w:p>
    <w:p w:rsidR="004A5EA0" w:rsidRPr="00BF3C34" w:rsidRDefault="001A2A98" w:rsidP="004A5EA0">
      <w:pPr>
        <w:widowControl w:val="0"/>
        <w:spacing w:after="0" w:line="240" w:lineRule="auto"/>
        <w:rPr>
          <w:rFonts w:ascii="Arial" w:hAnsi="Arial" w:cs="Arial"/>
          <w:sz w:val="18"/>
          <w:szCs w:val="18"/>
        </w:rPr>
      </w:pPr>
      <w:r>
        <w:rPr>
          <w:rFonts w:ascii="Arial" w:hAnsi="Arial" w:cs="Arial"/>
          <w:b/>
          <w:sz w:val="18"/>
          <w:szCs w:val="18"/>
          <w:u w:val="single"/>
        </w:rPr>
        <w:t>9.6</w:t>
      </w:r>
      <w:r>
        <w:rPr>
          <w:rFonts w:ascii="Arial" w:hAnsi="Arial" w:cs="Arial"/>
          <w:b/>
          <w:sz w:val="18"/>
          <w:szCs w:val="18"/>
          <w:u w:val="single"/>
        </w:rPr>
        <w:tab/>
      </w:r>
      <w:r w:rsidR="004A5EA0" w:rsidRPr="00BF3C34">
        <w:rPr>
          <w:rFonts w:ascii="Arial" w:hAnsi="Arial" w:cs="Arial"/>
          <w:b/>
          <w:sz w:val="18"/>
          <w:szCs w:val="18"/>
          <w:u w:val="single"/>
        </w:rPr>
        <w:t>POŽIADAVKY  NA  PROFESIE</w:t>
      </w:r>
    </w:p>
    <w:p w:rsidR="004A5EA0" w:rsidRPr="00BF3C34" w:rsidRDefault="004A5EA0" w:rsidP="004A5EA0">
      <w:pPr>
        <w:pStyle w:val="Zkladntext31"/>
        <w:spacing w:line="240" w:lineRule="auto"/>
        <w:rPr>
          <w:sz w:val="18"/>
          <w:szCs w:val="18"/>
        </w:rPr>
      </w:pPr>
      <w:r w:rsidRPr="00BF3C34">
        <w:rPr>
          <w:sz w:val="18"/>
          <w:szCs w:val="18"/>
        </w:rPr>
        <w:t xml:space="preserve">Elektro </w:t>
      </w:r>
      <w:proofErr w:type="spellStart"/>
      <w:r w:rsidRPr="00BF3C34">
        <w:rPr>
          <w:sz w:val="18"/>
          <w:szCs w:val="18"/>
        </w:rPr>
        <w:t>zabezpečí</w:t>
      </w:r>
      <w:proofErr w:type="spellEnd"/>
      <w:r w:rsidRPr="00BF3C34">
        <w:rPr>
          <w:sz w:val="18"/>
          <w:szCs w:val="18"/>
        </w:rPr>
        <w:t xml:space="preserve"> </w:t>
      </w:r>
      <w:proofErr w:type="spellStart"/>
      <w:r w:rsidRPr="00BF3C34">
        <w:rPr>
          <w:sz w:val="18"/>
          <w:szCs w:val="18"/>
        </w:rPr>
        <w:t>napájanie</w:t>
      </w:r>
      <w:proofErr w:type="spellEnd"/>
      <w:r w:rsidRPr="00BF3C34">
        <w:rPr>
          <w:sz w:val="18"/>
          <w:szCs w:val="18"/>
        </w:rPr>
        <w:t xml:space="preserve"> </w:t>
      </w:r>
      <w:proofErr w:type="gramStart"/>
      <w:r w:rsidRPr="00BF3C34">
        <w:rPr>
          <w:sz w:val="18"/>
          <w:szCs w:val="18"/>
        </w:rPr>
        <w:t xml:space="preserve">a  </w:t>
      </w:r>
      <w:proofErr w:type="spellStart"/>
      <w:r w:rsidRPr="00BF3C34">
        <w:rPr>
          <w:sz w:val="18"/>
          <w:szCs w:val="18"/>
        </w:rPr>
        <w:t>istenie</w:t>
      </w:r>
      <w:proofErr w:type="spellEnd"/>
      <w:proofErr w:type="gramEnd"/>
      <w:r w:rsidRPr="00BF3C34">
        <w:rPr>
          <w:sz w:val="18"/>
          <w:szCs w:val="18"/>
        </w:rPr>
        <w:t xml:space="preserve"> </w:t>
      </w:r>
      <w:proofErr w:type="spellStart"/>
      <w:r w:rsidRPr="00BF3C34">
        <w:rPr>
          <w:sz w:val="18"/>
          <w:szCs w:val="18"/>
        </w:rPr>
        <w:t>rekuperačnej</w:t>
      </w:r>
      <w:proofErr w:type="spellEnd"/>
      <w:r w:rsidRPr="00BF3C34">
        <w:rPr>
          <w:sz w:val="18"/>
          <w:szCs w:val="18"/>
        </w:rPr>
        <w:t xml:space="preserve"> </w:t>
      </w:r>
      <w:proofErr w:type="spellStart"/>
      <w:r w:rsidRPr="00BF3C34">
        <w:rPr>
          <w:sz w:val="18"/>
          <w:szCs w:val="18"/>
        </w:rPr>
        <w:t>jednotky</w:t>
      </w:r>
      <w:proofErr w:type="spellEnd"/>
      <w:r w:rsidRPr="00BF3C34">
        <w:rPr>
          <w:sz w:val="18"/>
          <w:szCs w:val="18"/>
        </w:rPr>
        <w:t xml:space="preserve"> a </w:t>
      </w:r>
      <w:proofErr w:type="spellStart"/>
      <w:r w:rsidRPr="00BF3C34">
        <w:rPr>
          <w:sz w:val="18"/>
          <w:szCs w:val="18"/>
        </w:rPr>
        <w:t>jednotlivých</w:t>
      </w:r>
      <w:proofErr w:type="spellEnd"/>
      <w:r w:rsidRPr="00BF3C34">
        <w:rPr>
          <w:sz w:val="18"/>
          <w:szCs w:val="18"/>
        </w:rPr>
        <w:t xml:space="preserve"> </w:t>
      </w:r>
      <w:proofErr w:type="spellStart"/>
      <w:r w:rsidRPr="00BF3C34">
        <w:rPr>
          <w:sz w:val="18"/>
          <w:szCs w:val="18"/>
        </w:rPr>
        <w:t>ventilátorov</w:t>
      </w:r>
      <w:proofErr w:type="spellEnd"/>
      <w:r w:rsidRPr="00BF3C34">
        <w:rPr>
          <w:sz w:val="18"/>
          <w:szCs w:val="18"/>
        </w:rPr>
        <w:t>.</w:t>
      </w:r>
    </w:p>
    <w:p w:rsidR="004A5EA0" w:rsidRPr="00BF3C34" w:rsidRDefault="004A5EA0" w:rsidP="004A5EA0">
      <w:pPr>
        <w:pStyle w:val="Zkladntext31"/>
        <w:spacing w:line="240" w:lineRule="auto"/>
        <w:rPr>
          <w:sz w:val="18"/>
          <w:szCs w:val="18"/>
        </w:rPr>
      </w:pPr>
    </w:p>
    <w:p w:rsidR="004A5EA0" w:rsidRPr="00BF3C34" w:rsidRDefault="001A2A98" w:rsidP="004A5EA0">
      <w:pPr>
        <w:pStyle w:val="Zkladntext"/>
        <w:spacing w:after="0"/>
        <w:rPr>
          <w:rFonts w:cs="Arial"/>
          <w:sz w:val="18"/>
          <w:szCs w:val="18"/>
        </w:rPr>
      </w:pPr>
      <w:r>
        <w:rPr>
          <w:rFonts w:cs="Arial"/>
          <w:b/>
          <w:sz w:val="18"/>
          <w:szCs w:val="18"/>
          <w:u w:val="single"/>
        </w:rPr>
        <w:t>9.7</w:t>
      </w:r>
      <w:r>
        <w:rPr>
          <w:rFonts w:cs="Arial"/>
          <w:b/>
          <w:sz w:val="18"/>
          <w:szCs w:val="18"/>
          <w:u w:val="single"/>
        </w:rPr>
        <w:tab/>
      </w:r>
      <w:r w:rsidR="004A5EA0" w:rsidRPr="00BF3C34">
        <w:rPr>
          <w:rFonts w:cs="Arial"/>
          <w:b/>
          <w:sz w:val="18"/>
          <w:szCs w:val="18"/>
          <w:u w:val="single"/>
        </w:rPr>
        <w:t>Pokyny pre konštrukčné spracovanie a montáž</w:t>
      </w:r>
    </w:p>
    <w:p w:rsidR="004A5EA0" w:rsidRPr="00BF3C34" w:rsidRDefault="004A5EA0" w:rsidP="004A5EA0">
      <w:pPr>
        <w:pStyle w:val="Zkladntext31"/>
        <w:spacing w:line="240" w:lineRule="auto"/>
        <w:rPr>
          <w:sz w:val="18"/>
          <w:szCs w:val="18"/>
        </w:rPr>
      </w:pPr>
      <w:r w:rsidRPr="00BF3C34">
        <w:rPr>
          <w:sz w:val="18"/>
          <w:szCs w:val="18"/>
        </w:rPr>
        <w:t>V </w:t>
      </w:r>
      <w:proofErr w:type="spellStart"/>
      <w:r w:rsidRPr="00BF3C34">
        <w:rPr>
          <w:sz w:val="18"/>
          <w:szCs w:val="18"/>
        </w:rPr>
        <w:t>projekte</w:t>
      </w:r>
      <w:proofErr w:type="spellEnd"/>
      <w:r w:rsidRPr="00BF3C34">
        <w:rPr>
          <w:sz w:val="18"/>
          <w:szCs w:val="18"/>
        </w:rPr>
        <w:t xml:space="preserve"> VZT </w:t>
      </w:r>
      <w:proofErr w:type="spellStart"/>
      <w:proofErr w:type="gramStart"/>
      <w:r w:rsidRPr="00BF3C34">
        <w:rPr>
          <w:sz w:val="18"/>
          <w:szCs w:val="18"/>
        </w:rPr>
        <w:t>boli</w:t>
      </w:r>
      <w:proofErr w:type="spellEnd"/>
      <w:r w:rsidRPr="00BF3C34">
        <w:rPr>
          <w:sz w:val="18"/>
          <w:szCs w:val="18"/>
        </w:rPr>
        <w:t xml:space="preserve">  </w:t>
      </w:r>
      <w:proofErr w:type="spellStart"/>
      <w:r w:rsidRPr="00BF3C34">
        <w:rPr>
          <w:sz w:val="18"/>
          <w:szCs w:val="18"/>
        </w:rPr>
        <w:t>použité</w:t>
      </w:r>
      <w:proofErr w:type="spellEnd"/>
      <w:proofErr w:type="gramEnd"/>
      <w:r w:rsidRPr="00BF3C34">
        <w:rPr>
          <w:sz w:val="18"/>
          <w:szCs w:val="18"/>
        </w:rPr>
        <w:t xml:space="preserve"> </w:t>
      </w:r>
      <w:proofErr w:type="spellStart"/>
      <w:r w:rsidRPr="00BF3C34">
        <w:rPr>
          <w:sz w:val="18"/>
          <w:szCs w:val="18"/>
        </w:rPr>
        <w:t>typové</w:t>
      </w:r>
      <w:proofErr w:type="spellEnd"/>
      <w:r w:rsidRPr="00BF3C34">
        <w:rPr>
          <w:sz w:val="18"/>
          <w:szCs w:val="18"/>
        </w:rPr>
        <w:t xml:space="preserve"> </w:t>
      </w:r>
      <w:proofErr w:type="spellStart"/>
      <w:r w:rsidRPr="00BF3C34">
        <w:rPr>
          <w:sz w:val="18"/>
          <w:szCs w:val="18"/>
        </w:rPr>
        <w:t>diely</w:t>
      </w:r>
      <w:proofErr w:type="spellEnd"/>
      <w:r w:rsidRPr="00BF3C34">
        <w:rPr>
          <w:sz w:val="18"/>
          <w:szCs w:val="18"/>
        </w:rPr>
        <w:t xml:space="preserve">  </w:t>
      </w:r>
      <w:proofErr w:type="spellStart"/>
      <w:r w:rsidRPr="00BF3C34">
        <w:rPr>
          <w:sz w:val="18"/>
          <w:szCs w:val="18"/>
        </w:rPr>
        <w:t>potrubí</w:t>
      </w:r>
      <w:proofErr w:type="spellEnd"/>
      <w:r w:rsidRPr="00BF3C34">
        <w:rPr>
          <w:sz w:val="18"/>
          <w:szCs w:val="18"/>
        </w:rPr>
        <w:t xml:space="preserve"> </w:t>
      </w:r>
      <w:proofErr w:type="spellStart"/>
      <w:r w:rsidRPr="00BF3C34">
        <w:rPr>
          <w:sz w:val="18"/>
          <w:szCs w:val="18"/>
        </w:rPr>
        <w:t>kruhových</w:t>
      </w:r>
      <w:proofErr w:type="spellEnd"/>
      <w:r w:rsidRPr="00BF3C34">
        <w:rPr>
          <w:sz w:val="18"/>
          <w:szCs w:val="18"/>
        </w:rPr>
        <w:t xml:space="preserve"> </w:t>
      </w:r>
      <w:proofErr w:type="spellStart"/>
      <w:r w:rsidRPr="00BF3C34">
        <w:rPr>
          <w:sz w:val="18"/>
          <w:szCs w:val="18"/>
        </w:rPr>
        <w:t>sk</w:t>
      </w:r>
      <w:proofErr w:type="spellEnd"/>
      <w:r w:rsidRPr="00BF3C34">
        <w:rPr>
          <w:sz w:val="18"/>
          <w:szCs w:val="18"/>
        </w:rPr>
        <w:t>. I a </w:t>
      </w:r>
      <w:proofErr w:type="spellStart"/>
      <w:r w:rsidRPr="00BF3C34">
        <w:rPr>
          <w:sz w:val="18"/>
          <w:szCs w:val="18"/>
        </w:rPr>
        <w:t>príslušných</w:t>
      </w:r>
      <w:proofErr w:type="spellEnd"/>
      <w:r w:rsidRPr="00BF3C34">
        <w:rPr>
          <w:sz w:val="18"/>
          <w:szCs w:val="18"/>
        </w:rPr>
        <w:t xml:space="preserve"> </w:t>
      </w:r>
      <w:proofErr w:type="spellStart"/>
      <w:r w:rsidRPr="00BF3C34">
        <w:rPr>
          <w:sz w:val="18"/>
          <w:szCs w:val="18"/>
        </w:rPr>
        <w:t>noriem</w:t>
      </w:r>
      <w:proofErr w:type="spellEnd"/>
      <w:r w:rsidRPr="00BF3C34">
        <w:rPr>
          <w:sz w:val="18"/>
          <w:szCs w:val="18"/>
        </w:rPr>
        <w:t xml:space="preserve">.  </w:t>
      </w:r>
      <w:proofErr w:type="spellStart"/>
      <w:r w:rsidRPr="00BF3C34">
        <w:rPr>
          <w:sz w:val="18"/>
          <w:szCs w:val="18"/>
        </w:rPr>
        <w:t>Zvláštne</w:t>
      </w:r>
      <w:proofErr w:type="spellEnd"/>
      <w:r w:rsidRPr="00BF3C34">
        <w:rPr>
          <w:sz w:val="18"/>
          <w:szCs w:val="18"/>
        </w:rPr>
        <w:t xml:space="preserve"> </w:t>
      </w:r>
      <w:proofErr w:type="spellStart"/>
      <w:proofErr w:type="gramStart"/>
      <w:r w:rsidRPr="00BF3C34">
        <w:rPr>
          <w:sz w:val="18"/>
          <w:szCs w:val="18"/>
        </w:rPr>
        <w:t>požiadavky</w:t>
      </w:r>
      <w:proofErr w:type="spellEnd"/>
      <w:r w:rsidRPr="00BF3C34">
        <w:rPr>
          <w:sz w:val="18"/>
          <w:szCs w:val="18"/>
        </w:rPr>
        <w:t xml:space="preserve">  </w:t>
      </w:r>
      <w:proofErr w:type="spellStart"/>
      <w:r w:rsidRPr="00BF3C34">
        <w:rPr>
          <w:sz w:val="18"/>
          <w:szCs w:val="18"/>
        </w:rPr>
        <w:t>sú</w:t>
      </w:r>
      <w:proofErr w:type="spellEnd"/>
      <w:proofErr w:type="gramEnd"/>
      <w:r w:rsidRPr="00BF3C34">
        <w:rPr>
          <w:sz w:val="18"/>
          <w:szCs w:val="18"/>
        </w:rPr>
        <w:t xml:space="preserve"> </w:t>
      </w:r>
      <w:proofErr w:type="spellStart"/>
      <w:r w:rsidRPr="00BF3C34">
        <w:rPr>
          <w:sz w:val="18"/>
          <w:szCs w:val="18"/>
        </w:rPr>
        <w:t>zrejmé</w:t>
      </w:r>
      <w:proofErr w:type="spellEnd"/>
      <w:r w:rsidRPr="00BF3C34">
        <w:rPr>
          <w:sz w:val="18"/>
          <w:szCs w:val="18"/>
        </w:rPr>
        <w:t xml:space="preserve"> z </w:t>
      </w:r>
      <w:proofErr w:type="spellStart"/>
      <w:r w:rsidRPr="00BF3C34">
        <w:rPr>
          <w:sz w:val="18"/>
          <w:szCs w:val="18"/>
        </w:rPr>
        <w:t>výkresovej</w:t>
      </w:r>
      <w:proofErr w:type="spellEnd"/>
      <w:r w:rsidRPr="00BF3C34">
        <w:rPr>
          <w:sz w:val="18"/>
          <w:szCs w:val="18"/>
        </w:rPr>
        <w:t xml:space="preserve"> </w:t>
      </w:r>
      <w:proofErr w:type="spellStart"/>
      <w:r w:rsidRPr="00BF3C34">
        <w:rPr>
          <w:sz w:val="18"/>
          <w:szCs w:val="18"/>
        </w:rPr>
        <w:t>dokumentácie</w:t>
      </w:r>
      <w:proofErr w:type="spellEnd"/>
      <w:r w:rsidRPr="00BF3C34">
        <w:rPr>
          <w:sz w:val="18"/>
          <w:szCs w:val="18"/>
        </w:rPr>
        <w:t xml:space="preserve">. </w:t>
      </w:r>
    </w:p>
    <w:p w:rsidR="004A5EA0" w:rsidRPr="00BF3C34" w:rsidRDefault="004A5EA0" w:rsidP="004A5EA0">
      <w:pPr>
        <w:pStyle w:val="Zkladntext31"/>
        <w:spacing w:line="240" w:lineRule="auto"/>
        <w:rPr>
          <w:sz w:val="18"/>
          <w:szCs w:val="18"/>
        </w:rPr>
      </w:pPr>
      <w:proofErr w:type="spellStart"/>
      <w:r w:rsidRPr="00BF3C34">
        <w:rPr>
          <w:sz w:val="18"/>
          <w:szCs w:val="18"/>
        </w:rPr>
        <w:t>Tesnenie</w:t>
      </w:r>
      <w:proofErr w:type="spellEnd"/>
      <w:r w:rsidRPr="00BF3C34">
        <w:rPr>
          <w:sz w:val="18"/>
          <w:szCs w:val="18"/>
        </w:rPr>
        <w:t xml:space="preserve"> </w:t>
      </w:r>
      <w:proofErr w:type="spellStart"/>
      <w:r w:rsidRPr="00BF3C34">
        <w:rPr>
          <w:sz w:val="18"/>
          <w:szCs w:val="18"/>
        </w:rPr>
        <w:t>previesť</w:t>
      </w:r>
      <w:proofErr w:type="spellEnd"/>
      <w:r w:rsidRPr="00BF3C34">
        <w:rPr>
          <w:sz w:val="18"/>
          <w:szCs w:val="18"/>
        </w:rPr>
        <w:t xml:space="preserve"> </w:t>
      </w:r>
      <w:proofErr w:type="spellStart"/>
      <w:r w:rsidRPr="00BF3C34">
        <w:rPr>
          <w:sz w:val="18"/>
          <w:szCs w:val="18"/>
        </w:rPr>
        <w:t>samolepiacou</w:t>
      </w:r>
      <w:proofErr w:type="spellEnd"/>
      <w:r w:rsidRPr="00BF3C34">
        <w:rPr>
          <w:sz w:val="18"/>
          <w:szCs w:val="18"/>
        </w:rPr>
        <w:t xml:space="preserve"> Al </w:t>
      </w:r>
      <w:proofErr w:type="spellStart"/>
      <w:r w:rsidRPr="00BF3C34">
        <w:rPr>
          <w:sz w:val="18"/>
          <w:szCs w:val="18"/>
        </w:rPr>
        <w:t>páskou</w:t>
      </w:r>
      <w:proofErr w:type="spellEnd"/>
      <w:r w:rsidRPr="00BF3C34">
        <w:rPr>
          <w:sz w:val="18"/>
          <w:szCs w:val="18"/>
        </w:rPr>
        <w:t>.</w:t>
      </w:r>
    </w:p>
    <w:p w:rsidR="004A5EA0" w:rsidRPr="00BF3C34" w:rsidRDefault="004A5EA0" w:rsidP="004A5EA0">
      <w:pPr>
        <w:pStyle w:val="Zkladntext31"/>
        <w:spacing w:line="240" w:lineRule="auto"/>
        <w:rPr>
          <w:sz w:val="18"/>
          <w:szCs w:val="18"/>
        </w:rPr>
      </w:pPr>
      <w:proofErr w:type="spellStart"/>
      <w:r w:rsidRPr="00BF3C34">
        <w:rPr>
          <w:sz w:val="18"/>
          <w:szCs w:val="18"/>
        </w:rPr>
        <w:t>Závesy</w:t>
      </w:r>
      <w:proofErr w:type="spellEnd"/>
      <w:r w:rsidRPr="00BF3C34">
        <w:rPr>
          <w:sz w:val="18"/>
          <w:szCs w:val="18"/>
        </w:rPr>
        <w:t xml:space="preserve"> </w:t>
      </w:r>
      <w:proofErr w:type="spellStart"/>
      <w:r w:rsidRPr="00BF3C34">
        <w:rPr>
          <w:sz w:val="18"/>
          <w:szCs w:val="18"/>
        </w:rPr>
        <w:t>potrubí</w:t>
      </w:r>
      <w:proofErr w:type="spellEnd"/>
      <w:r w:rsidRPr="00BF3C34">
        <w:rPr>
          <w:sz w:val="18"/>
          <w:szCs w:val="18"/>
        </w:rPr>
        <w:t xml:space="preserve"> </w:t>
      </w:r>
      <w:proofErr w:type="spellStart"/>
      <w:r w:rsidRPr="00BF3C34">
        <w:rPr>
          <w:sz w:val="18"/>
          <w:szCs w:val="18"/>
        </w:rPr>
        <w:t>previesť</w:t>
      </w:r>
      <w:proofErr w:type="spellEnd"/>
      <w:r w:rsidRPr="00BF3C34">
        <w:rPr>
          <w:sz w:val="18"/>
          <w:szCs w:val="18"/>
        </w:rPr>
        <w:t xml:space="preserve"> v </w:t>
      </w:r>
      <w:proofErr w:type="spellStart"/>
      <w:r w:rsidRPr="00BF3C34">
        <w:rPr>
          <w:sz w:val="18"/>
          <w:szCs w:val="18"/>
        </w:rPr>
        <w:t>zmysle</w:t>
      </w:r>
      <w:proofErr w:type="spellEnd"/>
      <w:r w:rsidRPr="00BF3C34">
        <w:rPr>
          <w:sz w:val="18"/>
          <w:szCs w:val="18"/>
        </w:rPr>
        <w:t xml:space="preserve"> PJ 12 0595</w:t>
      </w:r>
    </w:p>
    <w:p w:rsidR="004A5EA0" w:rsidRPr="00BF3C34" w:rsidRDefault="004A5EA0" w:rsidP="004A5EA0">
      <w:pPr>
        <w:pStyle w:val="Zkladntext31"/>
        <w:spacing w:line="240" w:lineRule="auto"/>
        <w:rPr>
          <w:sz w:val="18"/>
          <w:szCs w:val="18"/>
        </w:rPr>
      </w:pPr>
      <w:proofErr w:type="spellStart"/>
      <w:r w:rsidRPr="00BF3C34">
        <w:rPr>
          <w:sz w:val="18"/>
          <w:szCs w:val="18"/>
        </w:rPr>
        <w:t>Každý</w:t>
      </w:r>
      <w:proofErr w:type="spellEnd"/>
      <w:r w:rsidRPr="00BF3C34">
        <w:rPr>
          <w:sz w:val="18"/>
          <w:szCs w:val="18"/>
        </w:rPr>
        <w:t xml:space="preserve"> </w:t>
      </w:r>
      <w:proofErr w:type="spellStart"/>
      <w:r w:rsidRPr="00BF3C34">
        <w:rPr>
          <w:sz w:val="18"/>
          <w:szCs w:val="18"/>
        </w:rPr>
        <w:t>prírubový</w:t>
      </w:r>
      <w:proofErr w:type="spellEnd"/>
      <w:r w:rsidRPr="00BF3C34">
        <w:rPr>
          <w:sz w:val="18"/>
          <w:szCs w:val="18"/>
        </w:rPr>
        <w:t xml:space="preserve"> </w:t>
      </w:r>
      <w:proofErr w:type="spellStart"/>
      <w:r w:rsidRPr="00BF3C34">
        <w:rPr>
          <w:sz w:val="18"/>
          <w:szCs w:val="18"/>
        </w:rPr>
        <w:t>spoj</w:t>
      </w:r>
      <w:proofErr w:type="spellEnd"/>
      <w:r w:rsidRPr="00BF3C34">
        <w:rPr>
          <w:sz w:val="18"/>
          <w:szCs w:val="18"/>
        </w:rPr>
        <w:t xml:space="preserve"> </w:t>
      </w:r>
      <w:proofErr w:type="spellStart"/>
      <w:r w:rsidRPr="00BF3C34">
        <w:rPr>
          <w:sz w:val="18"/>
          <w:szCs w:val="18"/>
        </w:rPr>
        <w:t>musí</w:t>
      </w:r>
      <w:proofErr w:type="spellEnd"/>
      <w:r w:rsidRPr="00BF3C34">
        <w:rPr>
          <w:sz w:val="18"/>
          <w:szCs w:val="18"/>
        </w:rPr>
        <w:t xml:space="preserve"> </w:t>
      </w:r>
      <w:proofErr w:type="spellStart"/>
      <w:r w:rsidRPr="00BF3C34">
        <w:rPr>
          <w:sz w:val="18"/>
          <w:szCs w:val="18"/>
        </w:rPr>
        <w:t>obsahovať</w:t>
      </w:r>
      <w:proofErr w:type="spellEnd"/>
      <w:r w:rsidRPr="00BF3C34">
        <w:rPr>
          <w:sz w:val="18"/>
          <w:szCs w:val="18"/>
        </w:rPr>
        <w:t xml:space="preserve"> </w:t>
      </w:r>
      <w:proofErr w:type="spellStart"/>
      <w:r w:rsidRPr="00BF3C34">
        <w:rPr>
          <w:sz w:val="18"/>
          <w:szCs w:val="18"/>
        </w:rPr>
        <w:t>vodivé</w:t>
      </w:r>
      <w:proofErr w:type="spellEnd"/>
      <w:r w:rsidRPr="00BF3C34">
        <w:rPr>
          <w:sz w:val="18"/>
          <w:szCs w:val="18"/>
        </w:rPr>
        <w:t xml:space="preserve"> </w:t>
      </w:r>
      <w:proofErr w:type="spellStart"/>
      <w:r w:rsidRPr="00BF3C34">
        <w:rPr>
          <w:sz w:val="18"/>
          <w:szCs w:val="18"/>
        </w:rPr>
        <w:t>prepojenie</w:t>
      </w:r>
      <w:proofErr w:type="spellEnd"/>
      <w:r w:rsidRPr="00BF3C34">
        <w:rPr>
          <w:sz w:val="18"/>
          <w:szCs w:val="18"/>
        </w:rPr>
        <w:t xml:space="preserve"> (</w:t>
      </w:r>
      <w:proofErr w:type="spellStart"/>
      <w:r w:rsidRPr="00BF3C34">
        <w:rPr>
          <w:sz w:val="18"/>
          <w:szCs w:val="18"/>
        </w:rPr>
        <w:t>vejárová</w:t>
      </w:r>
      <w:proofErr w:type="spellEnd"/>
      <w:r w:rsidRPr="00BF3C34">
        <w:rPr>
          <w:sz w:val="18"/>
          <w:szCs w:val="18"/>
        </w:rPr>
        <w:t xml:space="preserve"> </w:t>
      </w:r>
      <w:proofErr w:type="spellStart"/>
      <w:r w:rsidRPr="00BF3C34">
        <w:rPr>
          <w:sz w:val="18"/>
          <w:szCs w:val="18"/>
        </w:rPr>
        <w:t>podložka</w:t>
      </w:r>
      <w:proofErr w:type="spellEnd"/>
      <w:r w:rsidRPr="00BF3C34">
        <w:rPr>
          <w:sz w:val="18"/>
          <w:szCs w:val="18"/>
        </w:rPr>
        <w:t xml:space="preserve"> </w:t>
      </w:r>
      <w:proofErr w:type="spellStart"/>
      <w:r w:rsidRPr="00BF3C34">
        <w:rPr>
          <w:sz w:val="18"/>
          <w:szCs w:val="18"/>
        </w:rPr>
        <w:t>pod</w:t>
      </w:r>
      <w:proofErr w:type="spellEnd"/>
      <w:r w:rsidRPr="00BF3C34">
        <w:rPr>
          <w:sz w:val="18"/>
          <w:szCs w:val="18"/>
        </w:rPr>
        <w:t xml:space="preserve"> </w:t>
      </w:r>
      <w:proofErr w:type="spellStart"/>
      <w:r w:rsidRPr="00BF3C34">
        <w:rPr>
          <w:sz w:val="18"/>
          <w:szCs w:val="18"/>
        </w:rPr>
        <w:t>hlavu</w:t>
      </w:r>
      <w:proofErr w:type="spellEnd"/>
      <w:r w:rsidRPr="00BF3C34">
        <w:rPr>
          <w:sz w:val="18"/>
          <w:szCs w:val="18"/>
        </w:rPr>
        <w:t xml:space="preserve"> a </w:t>
      </w:r>
      <w:proofErr w:type="spellStart"/>
      <w:r w:rsidRPr="00BF3C34">
        <w:rPr>
          <w:sz w:val="18"/>
          <w:szCs w:val="18"/>
        </w:rPr>
        <w:t>matku</w:t>
      </w:r>
      <w:proofErr w:type="spellEnd"/>
      <w:r w:rsidRPr="00BF3C34">
        <w:rPr>
          <w:sz w:val="18"/>
          <w:szCs w:val="18"/>
        </w:rPr>
        <w:t>).</w:t>
      </w:r>
    </w:p>
    <w:p w:rsidR="004A5EA0" w:rsidRPr="00BF3C34" w:rsidRDefault="004A5EA0" w:rsidP="00774C8E">
      <w:pPr>
        <w:numPr>
          <w:ilvl w:val="0"/>
          <w:numId w:val="25"/>
        </w:numPr>
        <w:spacing w:after="0" w:line="240" w:lineRule="auto"/>
        <w:jc w:val="both"/>
        <w:rPr>
          <w:rFonts w:ascii="Arial" w:hAnsi="Arial" w:cs="Arial"/>
          <w:sz w:val="18"/>
          <w:szCs w:val="18"/>
        </w:rPr>
      </w:pPr>
      <w:r w:rsidRPr="00BF3C34">
        <w:rPr>
          <w:rFonts w:ascii="Arial" w:hAnsi="Arial" w:cs="Arial"/>
          <w:sz w:val="18"/>
          <w:szCs w:val="18"/>
        </w:rPr>
        <w:t xml:space="preserve">Pre rozvody VZT sú navrhnuté štvorhranné potrubia VZT SK.I., </w:t>
      </w:r>
      <w:proofErr w:type="spellStart"/>
      <w:r w:rsidRPr="00BF3C34">
        <w:rPr>
          <w:rFonts w:ascii="Arial" w:hAnsi="Arial" w:cs="Arial"/>
          <w:sz w:val="18"/>
          <w:szCs w:val="18"/>
        </w:rPr>
        <w:t>nízkotlaké</w:t>
      </w:r>
      <w:proofErr w:type="spellEnd"/>
      <w:r w:rsidRPr="00BF3C34">
        <w:rPr>
          <w:rFonts w:ascii="Arial" w:hAnsi="Arial" w:cs="Arial"/>
          <w:sz w:val="18"/>
          <w:szCs w:val="18"/>
        </w:rPr>
        <w:t xml:space="preserve"> prevedenie z pozinkovaného oceľového plecu – vrstva zinku 275g/m2, trieda tesnosti II. Podľa PK 120036, podľa O-NORM M7615, diel, trieda tesnosti A. Vystuženie proti chveniu priečnym profilovaním s rozostupom 100 mm, pri jednom rozmere A,B </w:t>
      </w:r>
      <w:r w:rsidRPr="00BF3C34">
        <w:rPr>
          <w:rFonts w:ascii="Arial" w:hAnsi="Arial" w:cs="Arial"/>
          <w:sz w:val="18"/>
          <w:szCs w:val="18"/>
        </w:rPr>
        <w:t xml:space="preserve"> 800 použiť tyčové </w:t>
      </w:r>
      <w:proofErr w:type="spellStart"/>
      <w:r w:rsidRPr="00BF3C34">
        <w:rPr>
          <w:rFonts w:ascii="Arial" w:hAnsi="Arial" w:cs="Arial"/>
          <w:sz w:val="18"/>
          <w:szCs w:val="18"/>
        </w:rPr>
        <w:t>výztuhy</w:t>
      </w:r>
      <w:proofErr w:type="spellEnd"/>
      <w:r w:rsidRPr="00BF3C34">
        <w:rPr>
          <w:rFonts w:ascii="Arial" w:hAnsi="Arial" w:cs="Arial"/>
          <w:sz w:val="18"/>
          <w:szCs w:val="18"/>
        </w:rPr>
        <w:t>, spojovanie potrubia profilovanými prírubami P20, resp. P30 podľa rozmeru A,B = 0-399mm/P20, 400-749mm/P20, 750/P30. Upevnenie profilových prírub nitovaním alebo zváraním, miesta po bodovom zváraní zafarbiť zinkovou farbou, rohové oblasti utesniť silikónovým tmelom s odolnosťou do 80°C. Medzi prírubové spoje bude vložené samolepiace tesnenie.</w:t>
      </w:r>
    </w:p>
    <w:p w:rsidR="004A5EA0" w:rsidRPr="00BF3C34" w:rsidRDefault="004A5EA0" w:rsidP="00774C8E">
      <w:pPr>
        <w:numPr>
          <w:ilvl w:val="0"/>
          <w:numId w:val="25"/>
        </w:numPr>
        <w:spacing w:after="0" w:line="240" w:lineRule="auto"/>
        <w:jc w:val="both"/>
        <w:rPr>
          <w:rFonts w:ascii="Arial" w:hAnsi="Arial" w:cs="Arial"/>
          <w:sz w:val="18"/>
          <w:szCs w:val="18"/>
        </w:rPr>
      </w:pPr>
      <w:r w:rsidRPr="00BF3C34">
        <w:rPr>
          <w:rFonts w:ascii="Arial" w:hAnsi="Arial" w:cs="Arial"/>
          <w:sz w:val="18"/>
          <w:szCs w:val="18"/>
        </w:rPr>
        <w:t>Rozvody kruhového prierezu sú navrhnuté typ SPIRO z pozinkovaného oceľového plechu – vrstva zinku 275g/m2. Spoje potrubí nitovaním, utesnené silikónovým tmelom a prelepené hliníkovými páskami</w:t>
      </w:r>
    </w:p>
    <w:p w:rsidR="004A5EA0" w:rsidRDefault="004A5EA0" w:rsidP="004A5EA0">
      <w:pPr>
        <w:spacing w:after="0" w:line="240" w:lineRule="auto"/>
        <w:jc w:val="both"/>
        <w:rPr>
          <w:rFonts w:ascii="Arial" w:hAnsi="Arial" w:cs="Arial"/>
          <w:sz w:val="18"/>
          <w:szCs w:val="18"/>
        </w:rPr>
      </w:pPr>
    </w:p>
    <w:p w:rsidR="001A2A98" w:rsidRPr="00BF3C34" w:rsidRDefault="001A2A98" w:rsidP="004A5EA0">
      <w:pPr>
        <w:spacing w:after="0" w:line="240" w:lineRule="auto"/>
        <w:jc w:val="both"/>
        <w:rPr>
          <w:rFonts w:ascii="Arial" w:hAnsi="Arial" w:cs="Arial"/>
          <w:sz w:val="18"/>
          <w:szCs w:val="18"/>
        </w:rPr>
      </w:pPr>
    </w:p>
    <w:p w:rsidR="004A5EA0" w:rsidRPr="00BF3C34" w:rsidRDefault="001A2A98" w:rsidP="004A5EA0">
      <w:pPr>
        <w:pStyle w:val="Zkladntext"/>
        <w:spacing w:after="0"/>
        <w:rPr>
          <w:rFonts w:cs="Arial"/>
          <w:sz w:val="18"/>
          <w:szCs w:val="18"/>
        </w:rPr>
      </w:pPr>
      <w:r>
        <w:rPr>
          <w:rFonts w:cs="Arial"/>
          <w:b/>
          <w:sz w:val="18"/>
          <w:szCs w:val="18"/>
          <w:u w:val="single"/>
        </w:rPr>
        <w:t>9.7</w:t>
      </w:r>
      <w:r>
        <w:rPr>
          <w:rFonts w:cs="Arial"/>
          <w:b/>
          <w:sz w:val="18"/>
          <w:szCs w:val="18"/>
          <w:u w:val="single"/>
        </w:rPr>
        <w:tab/>
      </w:r>
      <w:r w:rsidR="004A5EA0" w:rsidRPr="00BF3C34">
        <w:rPr>
          <w:rFonts w:cs="Arial"/>
          <w:b/>
          <w:sz w:val="18"/>
          <w:szCs w:val="18"/>
          <w:u w:val="single"/>
        </w:rPr>
        <w:t>BEZPEČNOSŤ PRI PRÁCI</w:t>
      </w:r>
    </w:p>
    <w:p w:rsidR="004A5EA0" w:rsidRPr="00BF3C34" w:rsidRDefault="004A5EA0" w:rsidP="004A5EA0">
      <w:pPr>
        <w:pStyle w:val="Zarkazkladnhotextu21"/>
        <w:spacing w:line="240" w:lineRule="auto"/>
        <w:rPr>
          <w:rFonts w:ascii="Arial" w:hAnsi="Arial" w:cs="Arial"/>
          <w:sz w:val="18"/>
          <w:szCs w:val="18"/>
        </w:rPr>
      </w:pPr>
      <w:r w:rsidRPr="00BF3C34">
        <w:rPr>
          <w:rFonts w:ascii="Arial" w:hAnsi="Arial" w:cs="Arial"/>
          <w:sz w:val="18"/>
          <w:szCs w:val="18"/>
        </w:rPr>
        <w:t xml:space="preserve">Počas stavebných a montážnych prác je potrebné dodržiavať všetky bezpečnostné predpisy v zmysle vyhlášky ÚPB SR č.718/2002 Z </w:t>
      </w:r>
      <w:proofErr w:type="spellStart"/>
      <w:r w:rsidRPr="00BF3C34">
        <w:rPr>
          <w:rFonts w:ascii="Arial" w:hAnsi="Arial" w:cs="Arial"/>
          <w:sz w:val="18"/>
          <w:szCs w:val="18"/>
        </w:rPr>
        <w:t>z</w:t>
      </w:r>
      <w:proofErr w:type="spellEnd"/>
      <w:r w:rsidRPr="00BF3C34">
        <w:rPr>
          <w:rFonts w:ascii="Arial" w:hAnsi="Arial" w:cs="Arial"/>
          <w:sz w:val="18"/>
          <w:szCs w:val="18"/>
        </w:rPr>
        <w:t xml:space="preserve"> a STN 33 1500 a STN 33 2000-6-61-63,ako aj všetky ďalšie predpisy dodávateľa technického vybavenia o bezpečnosti práce.</w:t>
      </w:r>
    </w:p>
    <w:p w:rsidR="004A5EA0" w:rsidRPr="00BF3C34" w:rsidRDefault="004A5EA0" w:rsidP="004A5EA0">
      <w:pPr>
        <w:pStyle w:val="Zarkazkladnhotextu21"/>
        <w:spacing w:line="240" w:lineRule="auto"/>
        <w:ind w:firstLine="0"/>
        <w:rPr>
          <w:rFonts w:ascii="Arial" w:hAnsi="Arial" w:cs="Arial"/>
          <w:sz w:val="18"/>
          <w:szCs w:val="18"/>
        </w:rPr>
      </w:pPr>
    </w:p>
    <w:p w:rsidR="004A5EA0" w:rsidRPr="00BF3C34" w:rsidRDefault="001A2A98" w:rsidP="004A5EA0">
      <w:pPr>
        <w:pStyle w:val="Zkladntext"/>
        <w:spacing w:after="0"/>
        <w:rPr>
          <w:rFonts w:cs="Arial"/>
          <w:sz w:val="18"/>
          <w:szCs w:val="18"/>
        </w:rPr>
      </w:pPr>
      <w:r>
        <w:rPr>
          <w:rFonts w:cs="Arial"/>
          <w:b/>
          <w:sz w:val="18"/>
          <w:szCs w:val="18"/>
          <w:u w:val="single"/>
        </w:rPr>
        <w:t>9.8</w:t>
      </w:r>
      <w:r>
        <w:rPr>
          <w:rFonts w:cs="Arial"/>
          <w:b/>
          <w:sz w:val="18"/>
          <w:szCs w:val="18"/>
          <w:u w:val="single"/>
        </w:rPr>
        <w:tab/>
      </w:r>
      <w:r w:rsidR="004A5EA0" w:rsidRPr="00BF3C34">
        <w:rPr>
          <w:rFonts w:cs="Arial"/>
          <w:b/>
          <w:sz w:val="18"/>
          <w:szCs w:val="18"/>
          <w:u w:val="single"/>
        </w:rPr>
        <w:t>ZÁVER</w:t>
      </w:r>
    </w:p>
    <w:p w:rsidR="004A5EA0" w:rsidRPr="00BF3C34" w:rsidRDefault="004A5EA0" w:rsidP="004A5EA0">
      <w:pPr>
        <w:pStyle w:val="Zkladntext"/>
        <w:spacing w:after="0"/>
        <w:rPr>
          <w:rFonts w:cs="Arial"/>
          <w:sz w:val="18"/>
          <w:szCs w:val="18"/>
        </w:rPr>
      </w:pPr>
      <w:r w:rsidRPr="00BF3C34">
        <w:rPr>
          <w:rFonts w:cs="Arial"/>
          <w:sz w:val="18"/>
          <w:szCs w:val="18"/>
        </w:rPr>
        <w:t xml:space="preserve">          Projekt VZT bol spracovaný  v zmysle platných predpisov a noriem.  </w:t>
      </w:r>
    </w:p>
    <w:p w:rsidR="004A5EA0" w:rsidRPr="00BF3C34" w:rsidRDefault="004A5EA0" w:rsidP="004A5EA0">
      <w:pPr>
        <w:pStyle w:val="Zkladntext"/>
        <w:spacing w:after="0"/>
        <w:rPr>
          <w:rFonts w:cs="Arial"/>
          <w:sz w:val="18"/>
          <w:szCs w:val="18"/>
        </w:rPr>
      </w:pPr>
    </w:p>
    <w:p w:rsidR="00D17FBE" w:rsidRDefault="00D17FBE" w:rsidP="004A5EA0">
      <w:pPr>
        <w:pStyle w:val="Zarkazkladnhotextu"/>
        <w:spacing w:line="240" w:lineRule="auto"/>
        <w:ind w:firstLine="0"/>
        <w:rPr>
          <w:rFonts w:ascii="Arial" w:hAnsi="Arial" w:cs="Arial"/>
          <w:sz w:val="18"/>
          <w:szCs w:val="18"/>
        </w:rPr>
      </w:pPr>
    </w:p>
    <w:p w:rsidR="00A124DD" w:rsidRDefault="00A124DD" w:rsidP="004A5EA0">
      <w:pPr>
        <w:pStyle w:val="Zarkazkladnhotextu"/>
        <w:spacing w:line="240" w:lineRule="auto"/>
        <w:ind w:firstLine="0"/>
        <w:rPr>
          <w:rFonts w:ascii="Arial" w:hAnsi="Arial" w:cs="Arial"/>
          <w:sz w:val="18"/>
          <w:szCs w:val="18"/>
        </w:rPr>
      </w:pPr>
    </w:p>
    <w:p w:rsidR="00A124DD" w:rsidRDefault="00A124DD" w:rsidP="004A5EA0">
      <w:pPr>
        <w:pStyle w:val="Zarkazkladnhotextu"/>
        <w:spacing w:line="240" w:lineRule="auto"/>
        <w:ind w:firstLine="0"/>
        <w:rPr>
          <w:rFonts w:ascii="Arial" w:hAnsi="Arial" w:cs="Arial"/>
          <w:sz w:val="18"/>
          <w:szCs w:val="18"/>
        </w:rPr>
      </w:pPr>
    </w:p>
    <w:p w:rsidR="00A124DD" w:rsidRPr="00BF3C34" w:rsidRDefault="00A124DD" w:rsidP="004A5EA0">
      <w:pPr>
        <w:pStyle w:val="Zarkazkladnhotextu"/>
        <w:spacing w:line="240" w:lineRule="auto"/>
        <w:ind w:firstLine="0"/>
        <w:rPr>
          <w:rFonts w:ascii="Arial" w:hAnsi="Arial" w:cs="Arial"/>
          <w:sz w:val="18"/>
          <w:szCs w:val="18"/>
        </w:rPr>
      </w:pPr>
    </w:p>
    <w:p w:rsidR="00D17FBE" w:rsidRPr="00BF3C34" w:rsidRDefault="00D17FBE" w:rsidP="00D17FBE">
      <w:pPr>
        <w:tabs>
          <w:tab w:val="left" w:pos="1985"/>
          <w:tab w:val="right" w:pos="9072"/>
        </w:tabs>
        <w:spacing w:after="0" w:line="240" w:lineRule="auto"/>
        <w:ind w:right="283"/>
        <w:jc w:val="both"/>
        <w:rPr>
          <w:rFonts w:ascii="Arial" w:hAnsi="Arial" w:cs="Arial"/>
          <w:b/>
          <w:caps/>
          <w:sz w:val="28"/>
          <w:szCs w:val="28"/>
        </w:rPr>
      </w:pPr>
      <w:r w:rsidRPr="00BF3C34">
        <w:rPr>
          <w:rFonts w:ascii="Arial" w:hAnsi="Arial" w:cs="Arial"/>
          <w:b/>
          <w:caps/>
          <w:sz w:val="28"/>
          <w:szCs w:val="28"/>
        </w:rPr>
        <w:t>12.   ELEKTROINŠTALÁCIA, BLESKOZVOD</w:t>
      </w:r>
    </w:p>
    <w:p w:rsidR="00D17FBE" w:rsidRPr="00352132" w:rsidRDefault="00D17FBE" w:rsidP="00352132">
      <w:pPr>
        <w:pStyle w:val="Zkladntext"/>
        <w:spacing w:after="0"/>
        <w:rPr>
          <w:rFonts w:cs="Arial"/>
          <w:sz w:val="18"/>
          <w:szCs w:val="18"/>
        </w:rPr>
      </w:pPr>
    </w:p>
    <w:p w:rsidR="00D17FBE" w:rsidRPr="00352132" w:rsidRDefault="00D17FBE" w:rsidP="00352132">
      <w:pPr>
        <w:spacing w:after="0" w:line="240" w:lineRule="auto"/>
        <w:jc w:val="both"/>
        <w:rPr>
          <w:rFonts w:ascii="Arial" w:hAnsi="Arial" w:cs="Arial"/>
          <w:sz w:val="18"/>
          <w:szCs w:val="18"/>
        </w:rPr>
      </w:pPr>
    </w:p>
    <w:p w:rsidR="00352132" w:rsidRPr="00352132" w:rsidRDefault="00352132" w:rsidP="00352132">
      <w:pPr>
        <w:pStyle w:val="Nadpis3"/>
        <w:spacing w:before="0" w:line="240" w:lineRule="auto"/>
        <w:rPr>
          <w:rFonts w:ascii="Arial" w:hAnsi="Arial" w:cs="Arial"/>
          <w:b/>
          <w:bCs/>
          <w:color w:val="auto"/>
          <w:sz w:val="18"/>
          <w:szCs w:val="18"/>
        </w:rPr>
      </w:pPr>
      <w:r w:rsidRPr="00352132">
        <w:rPr>
          <w:rFonts w:ascii="Arial" w:hAnsi="Arial" w:cs="Arial"/>
          <w:b/>
          <w:bCs/>
          <w:color w:val="auto"/>
          <w:sz w:val="18"/>
          <w:szCs w:val="18"/>
        </w:rPr>
        <w:t>12.1.  PREDMET A ROZSAH PROJEKTU</w:t>
      </w:r>
    </w:p>
    <w:p w:rsidR="00352132" w:rsidRPr="00352132" w:rsidRDefault="00352132" w:rsidP="00352132">
      <w:pPr>
        <w:spacing w:after="0" w:line="240" w:lineRule="auto"/>
        <w:rPr>
          <w:rFonts w:ascii="Arial" w:hAnsi="Arial" w:cs="Arial"/>
          <w:sz w:val="18"/>
          <w:szCs w:val="18"/>
        </w:rPr>
      </w:pPr>
    </w:p>
    <w:p w:rsidR="00352132" w:rsidRPr="00352132" w:rsidRDefault="00352132" w:rsidP="00352132">
      <w:pPr>
        <w:spacing w:after="0" w:line="240" w:lineRule="auto"/>
        <w:ind w:firstLine="708"/>
        <w:rPr>
          <w:rFonts w:ascii="Arial" w:hAnsi="Arial" w:cs="Arial"/>
          <w:sz w:val="18"/>
          <w:szCs w:val="18"/>
        </w:rPr>
      </w:pPr>
      <w:r w:rsidRPr="00352132">
        <w:rPr>
          <w:rFonts w:ascii="Arial" w:hAnsi="Arial" w:cs="Arial"/>
          <w:sz w:val="18"/>
          <w:szCs w:val="18"/>
        </w:rPr>
        <w:t>Tento projekt rieši elektrickú inštaláciu adaptácia, prestavba, prístavba a nadstavba</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Základnej školy Kalinkovo. Školská ulica, 194.</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 xml:space="preserve">Projekt obsahuje el. zariadenie skupiny „B“ podľa vyhl.508/2009 </w:t>
      </w:r>
      <w:proofErr w:type="spellStart"/>
      <w:r w:rsidRPr="00352132">
        <w:rPr>
          <w:rFonts w:ascii="Arial" w:hAnsi="Arial" w:cs="Arial"/>
          <w:sz w:val="18"/>
          <w:szCs w:val="18"/>
        </w:rPr>
        <w:t>Zb.z</w:t>
      </w:r>
      <w:proofErr w:type="spellEnd"/>
      <w:r w:rsidRPr="00352132">
        <w:rPr>
          <w:rFonts w:ascii="Arial" w:hAnsi="Arial" w:cs="Arial"/>
          <w:sz w:val="18"/>
          <w:szCs w:val="18"/>
        </w:rPr>
        <w:t>., časť III.</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ab/>
        <w:t>rozsah  projektu :</w:t>
      </w:r>
    </w:p>
    <w:p w:rsidR="00352132" w:rsidRPr="00352132" w:rsidRDefault="00352132" w:rsidP="00774C8E">
      <w:pPr>
        <w:numPr>
          <w:ilvl w:val="0"/>
          <w:numId w:val="32"/>
        </w:numPr>
        <w:spacing w:after="0" w:line="240" w:lineRule="auto"/>
        <w:jc w:val="both"/>
        <w:rPr>
          <w:rFonts w:ascii="Arial" w:hAnsi="Arial" w:cs="Arial"/>
          <w:sz w:val="18"/>
          <w:szCs w:val="18"/>
        </w:rPr>
      </w:pPr>
      <w:r w:rsidRPr="00352132">
        <w:rPr>
          <w:rFonts w:ascii="Arial" w:hAnsi="Arial" w:cs="Arial"/>
          <w:sz w:val="18"/>
          <w:szCs w:val="18"/>
        </w:rPr>
        <w:t>El. inštalácia svetelná, zásuvková</w:t>
      </w:r>
    </w:p>
    <w:p w:rsidR="00352132" w:rsidRPr="00352132" w:rsidRDefault="00352132" w:rsidP="00774C8E">
      <w:pPr>
        <w:numPr>
          <w:ilvl w:val="0"/>
          <w:numId w:val="32"/>
        </w:numPr>
        <w:spacing w:after="0" w:line="240" w:lineRule="auto"/>
        <w:jc w:val="both"/>
        <w:rPr>
          <w:rFonts w:ascii="Arial" w:hAnsi="Arial" w:cs="Arial"/>
          <w:sz w:val="18"/>
          <w:szCs w:val="18"/>
        </w:rPr>
      </w:pPr>
      <w:r w:rsidRPr="00352132">
        <w:rPr>
          <w:rFonts w:ascii="Arial" w:hAnsi="Arial" w:cs="Arial"/>
          <w:sz w:val="18"/>
          <w:szCs w:val="18"/>
        </w:rPr>
        <w:t>El. inštalácia napojenia VZT zariadenia</w:t>
      </w:r>
    </w:p>
    <w:p w:rsidR="00352132" w:rsidRPr="00352132" w:rsidRDefault="00352132" w:rsidP="00352132">
      <w:pPr>
        <w:spacing w:after="0" w:line="240" w:lineRule="auto"/>
        <w:ind w:left="1065" w:hanging="360"/>
        <w:jc w:val="both"/>
        <w:rPr>
          <w:rFonts w:ascii="Arial" w:hAnsi="Arial" w:cs="Arial"/>
          <w:sz w:val="18"/>
          <w:szCs w:val="18"/>
        </w:rPr>
      </w:pPr>
      <w:r w:rsidRPr="00352132">
        <w:rPr>
          <w:rFonts w:ascii="Arial" w:hAnsi="Arial" w:cs="Arial"/>
          <w:sz w:val="18"/>
          <w:szCs w:val="18"/>
        </w:rPr>
        <w:t>3.</w:t>
      </w:r>
      <w:r w:rsidRPr="00352132">
        <w:rPr>
          <w:rFonts w:ascii="Arial" w:hAnsi="Arial" w:cs="Arial"/>
          <w:sz w:val="18"/>
          <w:szCs w:val="18"/>
        </w:rPr>
        <w:tab/>
        <w:t>Hlavný rozvádzač RH</w:t>
      </w:r>
    </w:p>
    <w:p w:rsidR="00352132" w:rsidRPr="00352132" w:rsidRDefault="00352132" w:rsidP="00352132">
      <w:pPr>
        <w:spacing w:after="0" w:line="240" w:lineRule="auto"/>
        <w:ind w:left="1065" w:hanging="360"/>
        <w:jc w:val="both"/>
        <w:rPr>
          <w:rFonts w:ascii="Arial" w:hAnsi="Arial" w:cs="Arial"/>
          <w:sz w:val="18"/>
          <w:szCs w:val="18"/>
        </w:rPr>
      </w:pPr>
      <w:r w:rsidRPr="00352132">
        <w:rPr>
          <w:rFonts w:ascii="Arial" w:hAnsi="Arial" w:cs="Arial"/>
          <w:sz w:val="18"/>
          <w:szCs w:val="18"/>
        </w:rPr>
        <w:t>4.</w:t>
      </w:r>
      <w:r w:rsidRPr="00352132">
        <w:rPr>
          <w:rFonts w:ascii="Arial" w:hAnsi="Arial" w:cs="Arial"/>
          <w:sz w:val="18"/>
          <w:szCs w:val="18"/>
        </w:rPr>
        <w:tab/>
        <w:t>Podružné rozvádzače RS1, RS2</w:t>
      </w:r>
    </w:p>
    <w:p w:rsidR="00352132" w:rsidRPr="00352132" w:rsidRDefault="00352132" w:rsidP="00352132">
      <w:pPr>
        <w:spacing w:after="0" w:line="240" w:lineRule="auto"/>
        <w:ind w:left="1065" w:hanging="360"/>
        <w:jc w:val="both"/>
        <w:rPr>
          <w:rFonts w:ascii="Arial" w:hAnsi="Arial" w:cs="Arial"/>
          <w:sz w:val="18"/>
          <w:szCs w:val="18"/>
        </w:rPr>
      </w:pPr>
      <w:r w:rsidRPr="00352132">
        <w:rPr>
          <w:rFonts w:ascii="Arial" w:hAnsi="Arial" w:cs="Arial"/>
          <w:sz w:val="18"/>
          <w:szCs w:val="18"/>
        </w:rPr>
        <w:t>5</w:t>
      </w:r>
      <w:r w:rsidRPr="00352132">
        <w:rPr>
          <w:rFonts w:ascii="Arial" w:hAnsi="Arial" w:cs="Arial"/>
          <w:sz w:val="18"/>
          <w:szCs w:val="18"/>
        </w:rPr>
        <w:tab/>
        <w:t>Bleskozvod</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ab/>
        <w:t>projekt nerieši :</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774C8E">
      <w:pPr>
        <w:numPr>
          <w:ilvl w:val="0"/>
          <w:numId w:val="33"/>
        </w:numPr>
        <w:spacing w:after="0" w:line="240" w:lineRule="auto"/>
        <w:jc w:val="both"/>
        <w:rPr>
          <w:rFonts w:ascii="Arial" w:hAnsi="Arial" w:cs="Arial"/>
          <w:sz w:val="18"/>
          <w:szCs w:val="18"/>
        </w:rPr>
      </w:pPr>
      <w:r w:rsidRPr="00352132">
        <w:rPr>
          <w:rFonts w:ascii="Arial" w:hAnsi="Arial" w:cs="Arial"/>
          <w:sz w:val="18"/>
          <w:szCs w:val="18"/>
        </w:rPr>
        <w:t>Prípojku NN (ostáva jestvujúca)</w:t>
      </w:r>
    </w:p>
    <w:p w:rsidR="00352132" w:rsidRPr="00352132" w:rsidRDefault="00352132" w:rsidP="00774C8E">
      <w:pPr>
        <w:numPr>
          <w:ilvl w:val="0"/>
          <w:numId w:val="33"/>
        </w:numPr>
        <w:spacing w:after="0" w:line="240" w:lineRule="auto"/>
        <w:jc w:val="both"/>
        <w:rPr>
          <w:rFonts w:ascii="Arial" w:hAnsi="Arial" w:cs="Arial"/>
          <w:sz w:val="18"/>
          <w:szCs w:val="18"/>
        </w:rPr>
      </w:pPr>
      <w:r w:rsidRPr="00352132">
        <w:rPr>
          <w:rFonts w:ascii="Arial" w:hAnsi="Arial" w:cs="Arial"/>
          <w:sz w:val="18"/>
          <w:szCs w:val="18"/>
        </w:rPr>
        <w:t>Slaboprúd (rieši projekt slaboprúdu)</w:t>
      </w:r>
    </w:p>
    <w:p w:rsidR="00352132" w:rsidRPr="00352132" w:rsidRDefault="00352132" w:rsidP="00774C8E">
      <w:pPr>
        <w:numPr>
          <w:ilvl w:val="0"/>
          <w:numId w:val="33"/>
        </w:numPr>
        <w:spacing w:after="0" w:line="240" w:lineRule="auto"/>
        <w:jc w:val="both"/>
        <w:rPr>
          <w:rFonts w:ascii="Arial" w:hAnsi="Arial" w:cs="Arial"/>
          <w:sz w:val="18"/>
          <w:szCs w:val="18"/>
        </w:rPr>
      </w:pPr>
      <w:r w:rsidRPr="00352132">
        <w:rPr>
          <w:rFonts w:ascii="Arial" w:hAnsi="Arial" w:cs="Arial"/>
          <w:sz w:val="18"/>
          <w:szCs w:val="18"/>
        </w:rPr>
        <w:t>Elektroinštaláciu kotolne ( RK ostáva jestvujúca)</w:t>
      </w:r>
    </w:p>
    <w:p w:rsidR="00352132" w:rsidRPr="00352132" w:rsidRDefault="00352132" w:rsidP="00774C8E">
      <w:pPr>
        <w:numPr>
          <w:ilvl w:val="0"/>
          <w:numId w:val="33"/>
        </w:numPr>
        <w:spacing w:after="0" w:line="240" w:lineRule="auto"/>
        <w:jc w:val="both"/>
        <w:rPr>
          <w:rFonts w:ascii="Arial" w:hAnsi="Arial" w:cs="Arial"/>
          <w:sz w:val="18"/>
          <w:szCs w:val="18"/>
        </w:rPr>
      </w:pPr>
      <w:r w:rsidRPr="00352132">
        <w:rPr>
          <w:rFonts w:ascii="Arial" w:hAnsi="Arial" w:cs="Arial"/>
          <w:sz w:val="18"/>
          <w:szCs w:val="18"/>
        </w:rPr>
        <w:t>Elektroinštaláciu drobnej stavby (RS3 ostáva jestvujúca)</w:t>
      </w:r>
    </w:p>
    <w:p w:rsidR="00352132" w:rsidRDefault="00352132" w:rsidP="00352132">
      <w:pPr>
        <w:spacing w:after="0" w:line="240" w:lineRule="auto"/>
        <w:jc w:val="both"/>
        <w:rPr>
          <w:rFonts w:ascii="Arial" w:hAnsi="Arial" w:cs="Arial"/>
          <w:sz w:val="18"/>
          <w:szCs w:val="18"/>
        </w:rPr>
      </w:pPr>
    </w:p>
    <w:p w:rsidR="00A124DD" w:rsidRPr="00352132" w:rsidRDefault="00A124DD"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b/>
          <w:sz w:val="18"/>
          <w:szCs w:val="18"/>
        </w:rPr>
      </w:pPr>
      <w:r>
        <w:rPr>
          <w:rFonts w:ascii="Arial" w:hAnsi="Arial" w:cs="Arial"/>
          <w:b/>
          <w:sz w:val="18"/>
          <w:szCs w:val="18"/>
        </w:rPr>
        <w:t>12.</w:t>
      </w:r>
      <w:r w:rsidRPr="00352132">
        <w:rPr>
          <w:rFonts w:ascii="Arial" w:hAnsi="Arial" w:cs="Arial"/>
          <w:b/>
          <w:sz w:val="18"/>
          <w:szCs w:val="18"/>
        </w:rPr>
        <w:t>2.  TECHNICKÉ ÚDAJE</w:t>
      </w:r>
    </w:p>
    <w:p w:rsidR="00352132" w:rsidRPr="00352132" w:rsidRDefault="00352132" w:rsidP="00352132">
      <w:pPr>
        <w:spacing w:after="0" w:line="240" w:lineRule="auto"/>
        <w:jc w:val="both"/>
        <w:rPr>
          <w:rFonts w:ascii="Arial" w:hAnsi="Arial" w:cs="Arial"/>
          <w:sz w:val="18"/>
          <w:szCs w:val="18"/>
        </w:rPr>
      </w:pPr>
    </w:p>
    <w:p w:rsidR="00352132" w:rsidRDefault="00352132" w:rsidP="00774C8E">
      <w:pPr>
        <w:pStyle w:val="Odsekzoznamu"/>
        <w:numPr>
          <w:ilvl w:val="2"/>
          <w:numId w:val="34"/>
        </w:numPr>
        <w:tabs>
          <w:tab w:val="left" w:pos="709"/>
          <w:tab w:val="left" w:pos="3119"/>
        </w:tabs>
        <w:spacing w:after="0" w:line="240" w:lineRule="auto"/>
        <w:jc w:val="both"/>
        <w:rPr>
          <w:rFonts w:ascii="Arial" w:hAnsi="Arial" w:cs="Arial"/>
          <w:b/>
          <w:sz w:val="18"/>
          <w:szCs w:val="18"/>
        </w:rPr>
      </w:pPr>
      <w:r w:rsidRPr="00352132">
        <w:rPr>
          <w:rFonts w:ascii="Arial" w:hAnsi="Arial" w:cs="Arial"/>
          <w:sz w:val="18"/>
          <w:szCs w:val="18"/>
        </w:rPr>
        <w:t>Napäťová sústava:</w:t>
      </w:r>
      <w:r w:rsidRPr="00352132">
        <w:rPr>
          <w:rFonts w:ascii="Arial" w:hAnsi="Arial" w:cs="Arial"/>
          <w:sz w:val="18"/>
          <w:szCs w:val="18"/>
        </w:rPr>
        <w:tab/>
      </w:r>
      <w:r w:rsidRPr="00352132">
        <w:rPr>
          <w:rFonts w:ascii="Arial" w:hAnsi="Arial" w:cs="Arial"/>
          <w:b/>
          <w:sz w:val="18"/>
          <w:szCs w:val="18"/>
        </w:rPr>
        <w:t>3 NPE str.50 Hz 400 V/TN-C-S</w:t>
      </w:r>
    </w:p>
    <w:p w:rsidR="00A124DD" w:rsidRPr="00352132" w:rsidRDefault="00A124DD" w:rsidP="00A124DD">
      <w:pPr>
        <w:pStyle w:val="Odsekzoznamu"/>
        <w:tabs>
          <w:tab w:val="left" w:pos="709"/>
          <w:tab w:val="left" w:pos="3119"/>
        </w:tabs>
        <w:spacing w:after="0" w:line="240" w:lineRule="auto"/>
        <w:jc w:val="both"/>
        <w:rPr>
          <w:rFonts w:ascii="Arial" w:hAnsi="Arial" w:cs="Arial"/>
          <w:b/>
          <w:sz w:val="18"/>
          <w:szCs w:val="18"/>
        </w:rPr>
      </w:pP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rPr>
          <w:rFonts w:ascii="Arial" w:hAnsi="Arial" w:cs="Arial"/>
          <w:sz w:val="18"/>
          <w:szCs w:val="18"/>
        </w:rPr>
      </w:pPr>
      <w:r w:rsidRPr="00352132">
        <w:rPr>
          <w:rFonts w:ascii="Arial" w:hAnsi="Arial" w:cs="Arial"/>
          <w:b/>
          <w:bCs/>
          <w:sz w:val="18"/>
          <w:szCs w:val="18"/>
        </w:rPr>
        <w:t>12.2.2</w:t>
      </w:r>
      <w:r>
        <w:rPr>
          <w:rFonts w:ascii="Arial" w:hAnsi="Arial" w:cs="Arial"/>
          <w:sz w:val="18"/>
          <w:szCs w:val="18"/>
        </w:rPr>
        <w:t xml:space="preserve"> </w:t>
      </w:r>
      <w:r>
        <w:rPr>
          <w:rFonts w:ascii="Arial" w:hAnsi="Arial" w:cs="Arial"/>
          <w:sz w:val="18"/>
          <w:szCs w:val="18"/>
        </w:rPr>
        <w:tab/>
      </w:r>
      <w:r w:rsidRPr="00352132">
        <w:rPr>
          <w:rFonts w:ascii="Arial" w:hAnsi="Arial" w:cs="Arial"/>
          <w:sz w:val="18"/>
          <w:szCs w:val="18"/>
        </w:rPr>
        <w:t>Ochrana pred úrazom elektrickým prúdom je riešená podľa STN 33 2000-4-41:</w:t>
      </w:r>
    </w:p>
    <w:p w:rsidR="00352132" w:rsidRPr="00352132" w:rsidRDefault="00352132" w:rsidP="00352132">
      <w:pPr>
        <w:spacing w:after="0" w:line="240" w:lineRule="auto"/>
        <w:rPr>
          <w:rFonts w:ascii="Arial" w:hAnsi="Arial" w:cs="Arial"/>
          <w:sz w:val="18"/>
          <w:szCs w:val="18"/>
        </w:rPr>
      </w:pPr>
    </w:p>
    <w:p w:rsidR="00352132" w:rsidRPr="00352132" w:rsidRDefault="00352132" w:rsidP="00352132">
      <w:pPr>
        <w:tabs>
          <w:tab w:val="left" w:pos="3119"/>
        </w:tabs>
        <w:spacing w:after="0" w:line="240" w:lineRule="auto"/>
        <w:ind w:left="705" w:right="-143"/>
        <w:rPr>
          <w:rFonts w:ascii="Arial" w:hAnsi="Arial" w:cs="Arial"/>
          <w:b/>
          <w:sz w:val="18"/>
          <w:szCs w:val="18"/>
        </w:rPr>
      </w:pPr>
      <w:r w:rsidRPr="00352132">
        <w:rPr>
          <w:rFonts w:ascii="Arial" w:hAnsi="Arial" w:cs="Arial"/>
          <w:b/>
          <w:sz w:val="18"/>
          <w:szCs w:val="18"/>
        </w:rPr>
        <w:t>V SÚSTAVE  TN-C-S :</w:t>
      </w:r>
      <w:r w:rsidRPr="00352132">
        <w:rPr>
          <w:rFonts w:ascii="Arial" w:hAnsi="Arial" w:cs="Arial"/>
          <w:b/>
          <w:sz w:val="18"/>
          <w:szCs w:val="18"/>
        </w:rPr>
        <w:tab/>
      </w:r>
    </w:p>
    <w:p w:rsidR="00352132" w:rsidRPr="00352132" w:rsidRDefault="00352132" w:rsidP="00352132">
      <w:pPr>
        <w:tabs>
          <w:tab w:val="left" w:pos="3119"/>
        </w:tabs>
        <w:spacing w:after="0" w:line="240" w:lineRule="auto"/>
        <w:ind w:left="705" w:right="-143"/>
        <w:rPr>
          <w:rFonts w:ascii="Arial" w:hAnsi="Arial" w:cs="Arial"/>
          <w:b/>
          <w:sz w:val="18"/>
          <w:szCs w:val="18"/>
        </w:rPr>
      </w:pPr>
    </w:p>
    <w:p w:rsidR="00352132" w:rsidRPr="00352132" w:rsidRDefault="00352132" w:rsidP="00352132">
      <w:pPr>
        <w:tabs>
          <w:tab w:val="left" w:pos="3119"/>
        </w:tabs>
        <w:spacing w:after="0" w:line="240" w:lineRule="auto"/>
        <w:ind w:left="705" w:right="-143"/>
        <w:rPr>
          <w:rFonts w:ascii="Arial" w:hAnsi="Arial" w:cs="Arial"/>
          <w:b/>
          <w:sz w:val="18"/>
          <w:szCs w:val="18"/>
        </w:rPr>
      </w:pPr>
      <w:r w:rsidRPr="00352132">
        <w:rPr>
          <w:rFonts w:ascii="Arial" w:hAnsi="Arial" w:cs="Arial"/>
          <w:b/>
          <w:sz w:val="18"/>
          <w:szCs w:val="18"/>
        </w:rPr>
        <w:t xml:space="preserve">v normálnej prevádzke: </w:t>
      </w:r>
    </w:p>
    <w:p w:rsidR="00352132" w:rsidRPr="00352132" w:rsidRDefault="00352132" w:rsidP="00774C8E">
      <w:pPr>
        <w:numPr>
          <w:ilvl w:val="0"/>
          <w:numId w:val="31"/>
        </w:numPr>
        <w:tabs>
          <w:tab w:val="left" w:pos="709"/>
        </w:tabs>
        <w:spacing w:after="0" w:line="240" w:lineRule="auto"/>
        <w:ind w:right="-143"/>
        <w:rPr>
          <w:rFonts w:ascii="Arial" w:hAnsi="Arial" w:cs="Arial"/>
          <w:b/>
          <w:sz w:val="18"/>
          <w:szCs w:val="18"/>
        </w:rPr>
      </w:pPr>
      <w:r w:rsidRPr="00352132">
        <w:rPr>
          <w:rFonts w:ascii="Arial" w:hAnsi="Arial" w:cs="Arial"/>
          <w:b/>
          <w:sz w:val="18"/>
          <w:szCs w:val="18"/>
        </w:rPr>
        <w:t>IZOLOVANÍM ŽIVÝCH ČASTÍ, ZÁBRANAMI, KRYTMI</w:t>
      </w:r>
    </w:p>
    <w:p w:rsidR="00352132" w:rsidRPr="00352132" w:rsidRDefault="00352132" w:rsidP="00774C8E">
      <w:pPr>
        <w:numPr>
          <w:ilvl w:val="0"/>
          <w:numId w:val="31"/>
        </w:numPr>
        <w:tabs>
          <w:tab w:val="left" w:pos="709"/>
        </w:tabs>
        <w:spacing w:after="0" w:line="240" w:lineRule="auto"/>
        <w:ind w:right="-143"/>
        <w:rPr>
          <w:rFonts w:ascii="Arial" w:hAnsi="Arial" w:cs="Arial"/>
          <w:b/>
          <w:sz w:val="18"/>
          <w:szCs w:val="18"/>
        </w:rPr>
      </w:pPr>
      <w:r w:rsidRPr="00352132">
        <w:rPr>
          <w:rFonts w:ascii="Arial" w:hAnsi="Arial" w:cs="Arial"/>
          <w:b/>
          <w:sz w:val="18"/>
          <w:szCs w:val="18"/>
        </w:rPr>
        <w:t>PRÚDOVÝM CHRÁNIČOM</w:t>
      </w:r>
    </w:p>
    <w:p w:rsidR="00352132" w:rsidRPr="00352132" w:rsidRDefault="00352132" w:rsidP="00352132">
      <w:pPr>
        <w:tabs>
          <w:tab w:val="left" w:pos="3119"/>
        </w:tabs>
        <w:spacing w:after="0" w:line="240" w:lineRule="auto"/>
        <w:ind w:left="705" w:right="-143"/>
        <w:rPr>
          <w:rFonts w:ascii="Arial" w:hAnsi="Arial" w:cs="Arial"/>
          <w:b/>
          <w:sz w:val="18"/>
          <w:szCs w:val="18"/>
        </w:rPr>
      </w:pPr>
      <w:r w:rsidRPr="00352132">
        <w:rPr>
          <w:rFonts w:ascii="Arial" w:hAnsi="Arial" w:cs="Arial"/>
          <w:b/>
          <w:sz w:val="18"/>
          <w:szCs w:val="18"/>
        </w:rPr>
        <w:tab/>
      </w:r>
    </w:p>
    <w:p w:rsidR="00352132" w:rsidRPr="00352132" w:rsidRDefault="00352132" w:rsidP="00352132">
      <w:pPr>
        <w:tabs>
          <w:tab w:val="left" w:pos="2977"/>
          <w:tab w:val="left" w:pos="3119"/>
        </w:tabs>
        <w:spacing w:after="0" w:line="240" w:lineRule="auto"/>
        <w:ind w:left="705" w:right="-143"/>
        <w:rPr>
          <w:rFonts w:ascii="Arial" w:hAnsi="Arial" w:cs="Arial"/>
          <w:b/>
          <w:sz w:val="18"/>
          <w:szCs w:val="18"/>
        </w:rPr>
      </w:pPr>
      <w:r w:rsidRPr="00352132">
        <w:rPr>
          <w:rFonts w:ascii="Arial" w:hAnsi="Arial" w:cs="Arial"/>
          <w:b/>
          <w:sz w:val="18"/>
          <w:szCs w:val="18"/>
        </w:rPr>
        <w:t xml:space="preserve">pri poruche: </w:t>
      </w:r>
    </w:p>
    <w:p w:rsidR="00352132" w:rsidRPr="00352132" w:rsidRDefault="00352132" w:rsidP="00774C8E">
      <w:pPr>
        <w:numPr>
          <w:ilvl w:val="0"/>
          <w:numId w:val="31"/>
        </w:numPr>
        <w:tabs>
          <w:tab w:val="left" w:pos="709"/>
        </w:tabs>
        <w:spacing w:after="0" w:line="240" w:lineRule="auto"/>
        <w:ind w:right="-143"/>
        <w:rPr>
          <w:rFonts w:ascii="Arial" w:hAnsi="Arial" w:cs="Arial"/>
          <w:b/>
          <w:sz w:val="18"/>
          <w:szCs w:val="18"/>
        </w:rPr>
      </w:pPr>
      <w:r w:rsidRPr="00352132">
        <w:rPr>
          <w:rFonts w:ascii="Arial" w:hAnsi="Arial" w:cs="Arial"/>
          <w:b/>
          <w:sz w:val="18"/>
          <w:szCs w:val="18"/>
        </w:rPr>
        <w:t>SAMOČINNÝM ODPOJENÍM NAPÁJANIA V SIETI TN-S</w:t>
      </w:r>
    </w:p>
    <w:p w:rsidR="00352132" w:rsidRPr="00352132" w:rsidRDefault="00352132" w:rsidP="00774C8E">
      <w:pPr>
        <w:numPr>
          <w:ilvl w:val="0"/>
          <w:numId w:val="31"/>
        </w:numPr>
        <w:tabs>
          <w:tab w:val="left" w:pos="709"/>
        </w:tabs>
        <w:spacing w:after="0" w:line="240" w:lineRule="auto"/>
        <w:ind w:right="-143"/>
        <w:rPr>
          <w:rFonts w:ascii="Arial" w:hAnsi="Arial" w:cs="Arial"/>
          <w:b/>
          <w:sz w:val="18"/>
          <w:szCs w:val="18"/>
        </w:rPr>
      </w:pPr>
      <w:r w:rsidRPr="00352132">
        <w:rPr>
          <w:rFonts w:ascii="Arial" w:hAnsi="Arial" w:cs="Arial"/>
          <w:b/>
          <w:sz w:val="18"/>
          <w:szCs w:val="18"/>
        </w:rPr>
        <w:t>DOPLNKOVÝM POSPÁJANÍM</w:t>
      </w:r>
    </w:p>
    <w:p w:rsidR="00352132" w:rsidRPr="00352132" w:rsidRDefault="00352132" w:rsidP="00352132">
      <w:pPr>
        <w:spacing w:after="0" w:line="240" w:lineRule="auto"/>
        <w:rPr>
          <w:rFonts w:ascii="Arial" w:hAnsi="Arial" w:cs="Arial"/>
          <w:sz w:val="18"/>
          <w:szCs w:val="18"/>
        </w:rPr>
      </w:pPr>
    </w:p>
    <w:p w:rsidR="00352132" w:rsidRPr="00352132" w:rsidRDefault="00352132" w:rsidP="00774C8E">
      <w:pPr>
        <w:pStyle w:val="Odsekzoznamu"/>
        <w:numPr>
          <w:ilvl w:val="1"/>
          <w:numId w:val="34"/>
        </w:numPr>
        <w:spacing w:after="0" w:line="240" w:lineRule="auto"/>
        <w:jc w:val="both"/>
        <w:rPr>
          <w:rFonts w:ascii="Arial" w:hAnsi="Arial" w:cs="Arial"/>
          <w:b/>
          <w:bCs/>
          <w:sz w:val="18"/>
          <w:szCs w:val="18"/>
        </w:rPr>
      </w:pPr>
      <w:r w:rsidRPr="00352132">
        <w:rPr>
          <w:rFonts w:ascii="Arial" w:hAnsi="Arial" w:cs="Arial"/>
          <w:b/>
          <w:bCs/>
          <w:sz w:val="18"/>
          <w:szCs w:val="18"/>
        </w:rPr>
        <w:t>Určenie prostredia :</w:t>
      </w:r>
    </w:p>
    <w:p w:rsidR="00352132" w:rsidRPr="00352132" w:rsidRDefault="00352132" w:rsidP="00352132">
      <w:pPr>
        <w:tabs>
          <w:tab w:val="left" w:pos="3119"/>
        </w:tabs>
        <w:spacing w:after="0" w:line="240" w:lineRule="auto"/>
        <w:ind w:right="-143"/>
        <w:rPr>
          <w:rFonts w:ascii="Arial" w:hAnsi="Arial" w:cs="Arial"/>
          <w:b/>
          <w:sz w:val="18"/>
          <w:szCs w:val="18"/>
        </w:rPr>
      </w:pPr>
    </w:p>
    <w:p w:rsidR="00352132" w:rsidRPr="00352132" w:rsidRDefault="00352132" w:rsidP="00352132">
      <w:pPr>
        <w:spacing w:after="0" w:line="240" w:lineRule="auto"/>
        <w:ind w:left="705"/>
        <w:jc w:val="both"/>
        <w:rPr>
          <w:rFonts w:ascii="Arial" w:hAnsi="Arial" w:cs="Arial"/>
          <w:sz w:val="18"/>
          <w:szCs w:val="18"/>
        </w:rPr>
      </w:pPr>
      <w:r w:rsidRPr="00352132">
        <w:rPr>
          <w:rFonts w:ascii="Arial" w:hAnsi="Arial" w:cs="Arial"/>
          <w:sz w:val="18"/>
          <w:szCs w:val="18"/>
        </w:rPr>
        <w:t>Prostredie je definované „Protokolom o určení vonkajších vplyvov“ zo dňa 10.3.2020</w:t>
      </w:r>
    </w:p>
    <w:p w:rsidR="00352132" w:rsidRPr="00352132" w:rsidRDefault="00352132" w:rsidP="00352132">
      <w:pPr>
        <w:spacing w:after="0" w:line="240" w:lineRule="auto"/>
        <w:ind w:firstLine="705"/>
        <w:jc w:val="both"/>
        <w:rPr>
          <w:rFonts w:ascii="Arial" w:hAnsi="Arial" w:cs="Arial"/>
          <w:sz w:val="18"/>
          <w:szCs w:val="18"/>
        </w:rPr>
      </w:pPr>
      <w:r w:rsidRPr="00352132">
        <w:rPr>
          <w:rFonts w:ascii="Arial" w:hAnsi="Arial" w:cs="Arial"/>
          <w:sz w:val="18"/>
          <w:szCs w:val="18"/>
        </w:rPr>
        <w:t xml:space="preserve">podľa STN </w:t>
      </w:r>
      <w:r w:rsidRPr="00352132">
        <w:rPr>
          <w:rFonts w:ascii="Arial" w:hAnsi="Arial" w:cs="Arial"/>
          <w:snapToGrid w:val="0"/>
          <w:sz w:val="18"/>
          <w:szCs w:val="18"/>
          <w:lang w:eastAsia="cs-CZ"/>
        </w:rPr>
        <w:t xml:space="preserve">33 2000-5-51 </w:t>
      </w:r>
      <w:r w:rsidRPr="00352132">
        <w:rPr>
          <w:rFonts w:ascii="Arial" w:hAnsi="Arial" w:cs="Arial"/>
          <w:sz w:val="18"/>
          <w:szCs w:val="18"/>
        </w:rPr>
        <w:t>:</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774C8E">
      <w:pPr>
        <w:pStyle w:val="Odsekzoznamu"/>
        <w:numPr>
          <w:ilvl w:val="1"/>
          <w:numId w:val="34"/>
        </w:numPr>
        <w:tabs>
          <w:tab w:val="num" w:pos="1440"/>
          <w:tab w:val="left" w:pos="3119"/>
          <w:tab w:val="left" w:pos="4678"/>
        </w:tabs>
        <w:spacing w:after="0" w:line="240" w:lineRule="auto"/>
        <w:jc w:val="both"/>
        <w:rPr>
          <w:rFonts w:ascii="Arial" w:hAnsi="Arial" w:cs="Arial"/>
          <w:b/>
          <w:sz w:val="18"/>
          <w:szCs w:val="18"/>
        </w:rPr>
      </w:pPr>
      <w:r w:rsidRPr="00352132">
        <w:rPr>
          <w:rFonts w:ascii="Arial" w:hAnsi="Arial" w:cs="Arial"/>
          <w:sz w:val="18"/>
          <w:szCs w:val="18"/>
        </w:rPr>
        <w:t>Inštalovaný výkon :</w:t>
      </w:r>
      <w:r w:rsidRPr="00352132">
        <w:rPr>
          <w:rFonts w:ascii="Arial" w:hAnsi="Arial" w:cs="Arial"/>
          <w:sz w:val="18"/>
          <w:szCs w:val="18"/>
        </w:rPr>
        <w:tab/>
      </w:r>
      <w:r w:rsidRPr="00352132">
        <w:rPr>
          <w:rFonts w:ascii="Arial" w:hAnsi="Arial" w:cs="Arial"/>
          <w:b/>
          <w:sz w:val="18"/>
          <w:szCs w:val="18"/>
        </w:rPr>
        <w:t>Pi = 88 kW</w:t>
      </w:r>
    </w:p>
    <w:p w:rsidR="00352132" w:rsidRPr="00352132" w:rsidRDefault="00352132" w:rsidP="00352132">
      <w:pPr>
        <w:tabs>
          <w:tab w:val="left" w:pos="3119"/>
          <w:tab w:val="left" w:pos="4678"/>
        </w:tabs>
        <w:spacing w:after="0" w:line="240" w:lineRule="auto"/>
        <w:ind w:left="709"/>
        <w:jc w:val="both"/>
        <w:rPr>
          <w:rFonts w:ascii="Arial" w:hAnsi="Arial" w:cs="Arial"/>
          <w:b/>
          <w:sz w:val="18"/>
          <w:szCs w:val="18"/>
        </w:rPr>
      </w:pPr>
      <w:r w:rsidRPr="00352132">
        <w:rPr>
          <w:rFonts w:ascii="Arial" w:hAnsi="Arial" w:cs="Arial"/>
          <w:sz w:val="18"/>
          <w:szCs w:val="18"/>
        </w:rPr>
        <w:t>Prepočítaný výkon :</w:t>
      </w:r>
      <w:r w:rsidRPr="00352132">
        <w:rPr>
          <w:rFonts w:ascii="Arial" w:hAnsi="Arial" w:cs="Arial"/>
          <w:sz w:val="18"/>
          <w:szCs w:val="18"/>
        </w:rPr>
        <w:tab/>
      </w:r>
      <w:r w:rsidRPr="00352132">
        <w:rPr>
          <w:rFonts w:ascii="Arial" w:hAnsi="Arial" w:cs="Arial"/>
          <w:b/>
          <w:sz w:val="18"/>
          <w:szCs w:val="18"/>
        </w:rPr>
        <w:t>Ps = 44 kW</w:t>
      </w:r>
    </w:p>
    <w:p w:rsidR="00352132" w:rsidRPr="00352132" w:rsidRDefault="00352132" w:rsidP="00352132">
      <w:pPr>
        <w:tabs>
          <w:tab w:val="left" w:pos="3119"/>
          <w:tab w:val="left" w:pos="4678"/>
        </w:tabs>
        <w:spacing w:after="0" w:line="240" w:lineRule="auto"/>
        <w:ind w:left="709"/>
        <w:jc w:val="both"/>
        <w:rPr>
          <w:rFonts w:ascii="Arial" w:hAnsi="Arial" w:cs="Arial"/>
          <w:b/>
          <w:sz w:val="18"/>
          <w:szCs w:val="18"/>
        </w:rPr>
      </w:pPr>
    </w:p>
    <w:p w:rsidR="00352132" w:rsidRPr="00352132" w:rsidRDefault="00352132" w:rsidP="00352132">
      <w:pPr>
        <w:tabs>
          <w:tab w:val="left" w:pos="709"/>
          <w:tab w:val="left" w:pos="5387"/>
        </w:tabs>
        <w:spacing w:after="0" w:line="240" w:lineRule="auto"/>
        <w:jc w:val="both"/>
        <w:rPr>
          <w:rFonts w:ascii="Arial" w:hAnsi="Arial" w:cs="Arial"/>
          <w:sz w:val="18"/>
          <w:szCs w:val="18"/>
        </w:rPr>
      </w:pPr>
      <w:r>
        <w:rPr>
          <w:rFonts w:ascii="Arial" w:hAnsi="Arial" w:cs="Arial"/>
          <w:b/>
          <w:sz w:val="18"/>
          <w:szCs w:val="18"/>
        </w:rPr>
        <w:t>12.5</w:t>
      </w:r>
      <w:r w:rsidRPr="00352132">
        <w:rPr>
          <w:rFonts w:ascii="Arial" w:hAnsi="Arial" w:cs="Arial"/>
          <w:b/>
          <w:sz w:val="18"/>
          <w:szCs w:val="18"/>
        </w:rPr>
        <w:tab/>
      </w:r>
      <w:r w:rsidRPr="00352132">
        <w:rPr>
          <w:rFonts w:ascii="Arial" w:hAnsi="Arial" w:cs="Arial"/>
          <w:bCs/>
          <w:sz w:val="18"/>
          <w:szCs w:val="18"/>
        </w:rPr>
        <w:t xml:space="preserve">Dodávka el. energie : </w:t>
      </w:r>
      <w:r w:rsidRPr="00352132">
        <w:rPr>
          <w:rFonts w:ascii="Arial" w:hAnsi="Arial" w:cs="Arial"/>
          <w:b/>
          <w:bCs/>
          <w:sz w:val="18"/>
          <w:szCs w:val="18"/>
        </w:rPr>
        <w:t>Dodávka 3. stupňa</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b/>
          <w:sz w:val="18"/>
          <w:szCs w:val="18"/>
        </w:rPr>
      </w:pPr>
      <w:r>
        <w:rPr>
          <w:rFonts w:ascii="Arial" w:hAnsi="Arial" w:cs="Arial"/>
          <w:b/>
          <w:sz w:val="18"/>
          <w:szCs w:val="18"/>
        </w:rPr>
        <w:t>12</w:t>
      </w:r>
      <w:r w:rsidRPr="00352132">
        <w:rPr>
          <w:rFonts w:ascii="Arial" w:hAnsi="Arial" w:cs="Arial"/>
          <w:b/>
          <w:sz w:val="18"/>
          <w:szCs w:val="18"/>
        </w:rPr>
        <w:t>.6</w:t>
      </w:r>
      <w:r w:rsidRPr="00352132">
        <w:rPr>
          <w:rFonts w:ascii="Arial" w:hAnsi="Arial" w:cs="Arial"/>
          <w:sz w:val="18"/>
          <w:szCs w:val="18"/>
        </w:rPr>
        <w:tab/>
        <w:t xml:space="preserve">Ochrana pred preťažením a skratom: </w:t>
      </w:r>
      <w:r w:rsidRPr="00352132">
        <w:rPr>
          <w:rFonts w:ascii="Arial" w:hAnsi="Arial" w:cs="Arial"/>
          <w:b/>
          <w:sz w:val="18"/>
          <w:szCs w:val="18"/>
        </w:rPr>
        <w:t>jednopólovými a trojpólovými ističmi</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tabs>
          <w:tab w:val="left" w:pos="709"/>
          <w:tab w:val="left" w:pos="11766"/>
        </w:tabs>
        <w:spacing w:after="0" w:line="240" w:lineRule="auto"/>
        <w:ind w:left="705" w:hanging="705"/>
        <w:outlineLvl w:val="0"/>
        <w:rPr>
          <w:rFonts w:ascii="Arial" w:hAnsi="Arial" w:cs="Arial"/>
          <w:sz w:val="18"/>
          <w:szCs w:val="18"/>
        </w:rPr>
      </w:pPr>
      <w:r>
        <w:rPr>
          <w:rFonts w:ascii="Arial" w:hAnsi="Arial" w:cs="Arial"/>
          <w:b/>
          <w:bCs/>
          <w:sz w:val="18"/>
          <w:szCs w:val="18"/>
        </w:rPr>
        <w:t>1</w:t>
      </w:r>
      <w:r w:rsidRPr="00352132">
        <w:rPr>
          <w:rFonts w:ascii="Arial" w:hAnsi="Arial" w:cs="Arial"/>
          <w:b/>
          <w:bCs/>
          <w:sz w:val="18"/>
          <w:szCs w:val="18"/>
        </w:rPr>
        <w:t>2.7</w:t>
      </w:r>
      <w:r w:rsidRPr="00352132">
        <w:rPr>
          <w:rFonts w:ascii="Arial" w:hAnsi="Arial" w:cs="Arial"/>
          <w:b/>
          <w:bCs/>
          <w:sz w:val="18"/>
          <w:szCs w:val="18"/>
        </w:rPr>
        <w:tab/>
      </w:r>
      <w:r w:rsidRPr="00352132">
        <w:rPr>
          <w:rFonts w:ascii="Arial" w:hAnsi="Arial" w:cs="Arial"/>
          <w:sz w:val="18"/>
          <w:szCs w:val="18"/>
        </w:rPr>
        <w:t>Projektová dokumentácia je spracovaná v súlade s predpismi a STN platnými v čase spracovania. Sú to najmä :</w:t>
      </w:r>
    </w:p>
    <w:p w:rsidR="00352132" w:rsidRPr="00352132" w:rsidRDefault="00352132" w:rsidP="00352132">
      <w:pPr>
        <w:tabs>
          <w:tab w:val="left" w:pos="709"/>
          <w:tab w:val="left" w:pos="1276"/>
          <w:tab w:val="left" w:pos="11766"/>
        </w:tabs>
        <w:spacing w:after="0" w:line="240" w:lineRule="auto"/>
        <w:outlineLvl w:val="0"/>
        <w:rPr>
          <w:rFonts w:ascii="Arial" w:hAnsi="Arial" w:cs="Arial"/>
          <w:sz w:val="18"/>
          <w:szCs w:val="18"/>
        </w:rPr>
      </w:pP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IEC 61140</w:t>
      </w:r>
      <w:r w:rsidRPr="00352132">
        <w:rPr>
          <w:rFonts w:ascii="Arial" w:hAnsi="Arial" w:cs="Arial"/>
          <w:sz w:val="18"/>
          <w:szCs w:val="18"/>
        </w:rPr>
        <w:tab/>
        <w:t>Ochrana pred úrazom el. prúdom</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2000-4-482</w:t>
      </w:r>
      <w:r w:rsidRPr="00352132">
        <w:rPr>
          <w:rFonts w:ascii="Arial" w:hAnsi="Arial" w:cs="Arial"/>
          <w:sz w:val="18"/>
          <w:szCs w:val="18"/>
        </w:rPr>
        <w:tab/>
        <w:t>Elektrické inštalácie budov</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2000-4-41</w:t>
      </w:r>
      <w:r w:rsidRPr="00352132">
        <w:rPr>
          <w:rFonts w:ascii="Arial" w:hAnsi="Arial" w:cs="Arial"/>
          <w:sz w:val="18"/>
          <w:szCs w:val="18"/>
        </w:rPr>
        <w:tab/>
        <w:t xml:space="preserve">Ochrana pred úrazom el. prúdom </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2000-5-51</w:t>
      </w:r>
      <w:r w:rsidRPr="00352132">
        <w:rPr>
          <w:rFonts w:ascii="Arial" w:hAnsi="Arial" w:cs="Arial"/>
          <w:sz w:val="18"/>
          <w:szCs w:val="18"/>
        </w:rPr>
        <w:tab/>
        <w:t>Elektrické inštalácie budov – Vonkajšie vplyvy</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2000-5-52</w:t>
      </w:r>
      <w:r w:rsidRPr="00352132">
        <w:rPr>
          <w:rFonts w:ascii="Arial" w:hAnsi="Arial" w:cs="Arial"/>
          <w:sz w:val="18"/>
          <w:szCs w:val="18"/>
        </w:rPr>
        <w:tab/>
        <w:t>Elektrické inštalácie budov – Elektrické rozvody</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2000-5-54</w:t>
      </w:r>
      <w:r w:rsidRPr="00352132">
        <w:rPr>
          <w:rFonts w:ascii="Arial" w:hAnsi="Arial" w:cs="Arial"/>
          <w:sz w:val="18"/>
          <w:szCs w:val="18"/>
        </w:rPr>
        <w:tab/>
        <w:t>Uzemňovacie sústavy a ochranné vodiče</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33 2000-5-559</w:t>
      </w:r>
      <w:r w:rsidRPr="00352132">
        <w:rPr>
          <w:rFonts w:ascii="Arial" w:hAnsi="Arial" w:cs="Arial"/>
          <w:sz w:val="18"/>
          <w:szCs w:val="18"/>
        </w:rPr>
        <w:tab/>
        <w:t>Výber a stavba el. zariadení. Svietidlá a svetelné inštalácie</w:t>
      </w:r>
    </w:p>
    <w:p w:rsidR="00352132" w:rsidRPr="00352132" w:rsidRDefault="00352132" w:rsidP="00352132">
      <w:pPr>
        <w:tabs>
          <w:tab w:val="left" w:pos="709"/>
          <w:tab w:val="left" w:pos="3119"/>
        </w:tabs>
        <w:spacing w:after="0" w:line="240" w:lineRule="auto"/>
        <w:jc w:val="both"/>
        <w:rPr>
          <w:rFonts w:ascii="Arial" w:hAnsi="Arial" w:cs="Arial"/>
          <w:sz w:val="18"/>
          <w:szCs w:val="18"/>
        </w:rPr>
      </w:pPr>
      <w:r w:rsidRPr="00352132">
        <w:rPr>
          <w:rFonts w:ascii="Arial" w:hAnsi="Arial" w:cs="Arial"/>
          <w:sz w:val="18"/>
          <w:szCs w:val="18"/>
        </w:rPr>
        <w:tab/>
        <w:t>STN EN 62305-3</w:t>
      </w:r>
      <w:r w:rsidRPr="00352132">
        <w:rPr>
          <w:rFonts w:ascii="Arial" w:hAnsi="Arial" w:cs="Arial"/>
          <w:sz w:val="18"/>
          <w:szCs w:val="18"/>
        </w:rPr>
        <w:tab/>
        <w:t>Ochrana pred bleskom</w:t>
      </w:r>
    </w:p>
    <w:p w:rsidR="00352132" w:rsidRPr="00352132" w:rsidRDefault="00352132" w:rsidP="00352132">
      <w:pPr>
        <w:tabs>
          <w:tab w:val="left" w:pos="0"/>
          <w:tab w:val="left" w:pos="709"/>
          <w:tab w:val="left" w:pos="3119"/>
        </w:tabs>
        <w:spacing w:after="0" w:line="240" w:lineRule="auto"/>
        <w:rPr>
          <w:rFonts w:ascii="Arial" w:hAnsi="Arial" w:cs="Arial"/>
          <w:sz w:val="18"/>
          <w:szCs w:val="18"/>
        </w:rPr>
      </w:pPr>
      <w:r w:rsidRPr="00352132">
        <w:rPr>
          <w:rFonts w:ascii="Arial" w:hAnsi="Arial" w:cs="Arial"/>
          <w:sz w:val="18"/>
          <w:szCs w:val="18"/>
        </w:rPr>
        <w:tab/>
        <w:t>STN 33 2000-7-701</w:t>
      </w:r>
      <w:r w:rsidRPr="00352132">
        <w:rPr>
          <w:rFonts w:ascii="Arial" w:hAnsi="Arial" w:cs="Arial"/>
          <w:sz w:val="18"/>
          <w:szCs w:val="18"/>
        </w:rPr>
        <w:tab/>
        <w:t>Priestory s vaňou alebo sprchou a umývacie priestory</w:t>
      </w:r>
    </w:p>
    <w:p w:rsidR="00352132" w:rsidRPr="00352132" w:rsidRDefault="00352132" w:rsidP="00352132">
      <w:pPr>
        <w:tabs>
          <w:tab w:val="left" w:pos="0"/>
          <w:tab w:val="left" w:pos="709"/>
          <w:tab w:val="left" w:pos="3119"/>
        </w:tabs>
        <w:spacing w:after="0" w:line="240" w:lineRule="auto"/>
        <w:rPr>
          <w:rFonts w:ascii="Arial" w:hAnsi="Arial" w:cs="Arial"/>
          <w:sz w:val="18"/>
          <w:szCs w:val="18"/>
        </w:rPr>
      </w:pPr>
      <w:r w:rsidRPr="00352132">
        <w:rPr>
          <w:rFonts w:ascii="Arial" w:hAnsi="Arial" w:cs="Arial"/>
          <w:sz w:val="18"/>
          <w:szCs w:val="18"/>
        </w:rPr>
        <w:tab/>
        <w:t>STN 92 0203</w:t>
      </w:r>
      <w:r w:rsidRPr="00352132">
        <w:rPr>
          <w:rFonts w:ascii="Arial" w:hAnsi="Arial" w:cs="Arial"/>
          <w:sz w:val="18"/>
          <w:szCs w:val="18"/>
        </w:rPr>
        <w:tab/>
        <w:t>Požiarna bezpečnosť stavieb</w:t>
      </w:r>
    </w:p>
    <w:p w:rsidR="00352132" w:rsidRPr="00352132" w:rsidRDefault="00352132" w:rsidP="00352132">
      <w:pPr>
        <w:tabs>
          <w:tab w:val="left" w:pos="3119"/>
        </w:tabs>
        <w:spacing w:after="0" w:line="240" w:lineRule="auto"/>
        <w:jc w:val="both"/>
        <w:rPr>
          <w:rFonts w:ascii="Arial" w:hAnsi="Arial" w:cs="Arial"/>
          <w:sz w:val="18"/>
          <w:szCs w:val="18"/>
        </w:rPr>
      </w:pPr>
    </w:p>
    <w:p w:rsidR="00352132" w:rsidRPr="00352132" w:rsidRDefault="00352132" w:rsidP="00352132">
      <w:pPr>
        <w:tabs>
          <w:tab w:val="left" w:pos="3119"/>
        </w:tabs>
        <w:spacing w:after="0" w:line="240" w:lineRule="auto"/>
        <w:jc w:val="both"/>
        <w:rPr>
          <w:rFonts w:ascii="Arial" w:hAnsi="Arial" w:cs="Arial"/>
          <w:sz w:val="18"/>
          <w:szCs w:val="18"/>
        </w:rPr>
      </w:pPr>
    </w:p>
    <w:p w:rsidR="00352132" w:rsidRPr="00352132" w:rsidRDefault="00352132" w:rsidP="00352132">
      <w:pPr>
        <w:tabs>
          <w:tab w:val="left" w:pos="3119"/>
        </w:tabs>
        <w:spacing w:after="0" w:line="240" w:lineRule="auto"/>
        <w:jc w:val="both"/>
        <w:rPr>
          <w:rFonts w:ascii="Arial" w:hAnsi="Arial" w:cs="Arial"/>
          <w:sz w:val="18"/>
          <w:szCs w:val="18"/>
        </w:rPr>
      </w:pPr>
    </w:p>
    <w:p w:rsidR="00352132" w:rsidRPr="00352132" w:rsidRDefault="00352132" w:rsidP="00352132">
      <w:pPr>
        <w:tabs>
          <w:tab w:val="left" w:pos="709"/>
        </w:tabs>
        <w:spacing w:after="0" w:line="240" w:lineRule="auto"/>
        <w:jc w:val="both"/>
        <w:rPr>
          <w:rFonts w:ascii="Arial" w:hAnsi="Arial" w:cs="Arial"/>
          <w:b/>
          <w:sz w:val="18"/>
          <w:szCs w:val="18"/>
        </w:rPr>
      </w:pPr>
      <w:r>
        <w:rPr>
          <w:rFonts w:ascii="Arial" w:hAnsi="Arial" w:cs="Arial"/>
          <w:b/>
          <w:sz w:val="18"/>
          <w:szCs w:val="18"/>
        </w:rPr>
        <w:t>12.</w:t>
      </w:r>
      <w:r w:rsidRPr="00352132">
        <w:rPr>
          <w:rFonts w:ascii="Arial" w:hAnsi="Arial" w:cs="Arial"/>
          <w:b/>
          <w:sz w:val="18"/>
          <w:szCs w:val="18"/>
        </w:rPr>
        <w:t>3.</w:t>
      </w:r>
      <w:r w:rsidRPr="00352132">
        <w:rPr>
          <w:rFonts w:ascii="Arial" w:hAnsi="Arial" w:cs="Arial"/>
          <w:b/>
          <w:sz w:val="18"/>
          <w:szCs w:val="18"/>
        </w:rPr>
        <w:tab/>
        <w:t>TECHNICKÉ  RIEŠENIE</w:t>
      </w:r>
    </w:p>
    <w:p w:rsidR="00352132" w:rsidRPr="00352132" w:rsidRDefault="00352132" w:rsidP="00352132">
      <w:pPr>
        <w:tabs>
          <w:tab w:val="left" w:pos="426"/>
        </w:tabs>
        <w:spacing w:after="0" w:line="240" w:lineRule="auto"/>
        <w:jc w:val="both"/>
        <w:rPr>
          <w:rFonts w:ascii="Arial" w:hAnsi="Arial" w:cs="Arial"/>
          <w:sz w:val="18"/>
          <w:szCs w:val="18"/>
        </w:rPr>
      </w:pPr>
    </w:p>
    <w:p w:rsidR="00352132" w:rsidRPr="00352132" w:rsidRDefault="00352132" w:rsidP="00352132">
      <w:pPr>
        <w:tabs>
          <w:tab w:val="left" w:pos="426"/>
        </w:tabs>
        <w:spacing w:after="0" w:line="240" w:lineRule="auto"/>
        <w:jc w:val="both"/>
        <w:rPr>
          <w:rFonts w:ascii="Arial" w:hAnsi="Arial" w:cs="Arial"/>
          <w:sz w:val="18"/>
          <w:szCs w:val="18"/>
        </w:rPr>
      </w:pPr>
    </w:p>
    <w:p w:rsidR="00352132" w:rsidRPr="00352132" w:rsidRDefault="00352132" w:rsidP="00774C8E">
      <w:pPr>
        <w:pStyle w:val="Odsekzoznamu"/>
        <w:numPr>
          <w:ilvl w:val="2"/>
          <w:numId w:val="35"/>
        </w:numPr>
        <w:spacing w:after="0" w:line="240" w:lineRule="auto"/>
        <w:jc w:val="both"/>
        <w:rPr>
          <w:rFonts w:ascii="Arial" w:hAnsi="Arial" w:cs="Arial"/>
          <w:b/>
          <w:sz w:val="18"/>
          <w:szCs w:val="18"/>
        </w:rPr>
      </w:pPr>
      <w:r w:rsidRPr="00352132">
        <w:rPr>
          <w:rFonts w:ascii="Arial" w:hAnsi="Arial" w:cs="Arial"/>
          <w:b/>
          <w:sz w:val="18"/>
          <w:szCs w:val="18"/>
        </w:rPr>
        <w:t>ELEKTROINŠTALÁCIA</w:t>
      </w:r>
    </w:p>
    <w:p w:rsidR="00352132" w:rsidRPr="00352132" w:rsidRDefault="00352132" w:rsidP="00352132">
      <w:pPr>
        <w:pStyle w:val="Zarkazkladnhotextu"/>
        <w:spacing w:line="240" w:lineRule="auto"/>
        <w:ind w:firstLine="705"/>
        <w:rPr>
          <w:rFonts w:ascii="Arial" w:hAnsi="Arial" w:cs="Arial"/>
          <w:sz w:val="18"/>
          <w:szCs w:val="18"/>
        </w:rPr>
      </w:pPr>
      <w:r w:rsidRPr="00352132">
        <w:rPr>
          <w:rFonts w:ascii="Arial" w:hAnsi="Arial" w:cs="Arial"/>
          <w:sz w:val="18"/>
          <w:szCs w:val="18"/>
        </w:rPr>
        <w:t xml:space="preserve">Energetickú časť budovy ZŠ Kalinkovo tvorí hlavný rozvádzač, označený RH, umiestnený na 1.NP </w:t>
      </w:r>
      <w:proofErr w:type="spellStart"/>
      <w:r w:rsidRPr="00352132">
        <w:rPr>
          <w:rFonts w:ascii="Arial" w:hAnsi="Arial" w:cs="Arial"/>
          <w:sz w:val="18"/>
          <w:szCs w:val="18"/>
        </w:rPr>
        <w:t>m.č</w:t>
      </w:r>
      <w:proofErr w:type="spellEnd"/>
      <w:r w:rsidRPr="00352132">
        <w:rPr>
          <w:rFonts w:ascii="Arial" w:hAnsi="Arial" w:cs="Arial"/>
          <w:sz w:val="18"/>
          <w:szCs w:val="18"/>
        </w:rPr>
        <w:t xml:space="preserve">. 1.02. Prívod do rozvádzača RH nie je predmetom tohoto projektu, je riešený z jestvujúceho vonkajšieho elektromerového rozvádzača RE jestvujúcim </w:t>
      </w:r>
      <w:proofErr w:type="spellStart"/>
      <w:r w:rsidRPr="00352132">
        <w:rPr>
          <w:rFonts w:ascii="Arial" w:hAnsi="Arial" w:cs="Arial"/>
          <w:sz w:val="18"/>
          <w:szCs w:val="18"/>
        </w:rPr>
        <w:t>kábelom</w:t>
      </w:r>
      <w:proofErr w:type="spellEnd"/>
      <w:r w:rsidRPr="00352132">
        <w:rPr>
          <w:rFonts w:ascii="Arial" w:hAnsi="Arial" w:cs="Arial"/>
          <w:sz w:val="18"/>
          <w:szCs w:val="18"/>
        </w:rPr>
        <w:t xml:space="preserve"> CYKY-J 5x16mm</w:t>
      </w:r>
      <w:r w:rsidRPr="00352132">
        <w:rPr>
          <w:rFonts w:ascii="Arial" w:hAnsi="Arial" w:cs="Arial"/>
          <w:sz w:val="18"/>
          <w:szCs w:val="18"/>
          <w:vertAlign w:val="superscript"/>
        </w:rPr>
        <w:t>2</w:t>
      </w:r>
      <w:r w:rsidRPr="00352132">
        <w:rPr>
          <w:rFonts w:ascii="Arial" w:hAnsi="Arial" w:cs="Arial"/>
          <w:sz w:val="18"/>
          <w:szCs w:val="18"/>
        </w:rPr>
        <w:t>. Jestvujúci rozvádzač RH bude demontovaný a bude nahradený novým rozvádzačom označeným RH.</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Rozvody NN ZŠ Kalinkovo sú riešené nasledovne :</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lastRenderedPageBreak/>
        <w:t>1.NP : Z hlavného rozvádzača RH sú napojené podružné rozvádzače RS1, RS2,:RS3 rozvádzač jestvujúcej drobnej stavby, RK rozvádzač kotolne, RV rozvádzač výťahu a elektroinštalácia prístavby 1.NP.</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1.NP : Rozvádzač RS1 je napojený z hlavného rozvádzača RH </w:t>
      </w:r>
      <w:proofErr w:type="spellStart"/>
      <w:r w:rsidRPr="00352132">
        <w:rPr>
          <w:rFonts w:ascii="Arial" w:hAnsi="Arial" w:cs="Arial"/>
          <w:sz w:val="18"/>
          <w:szCs w:val="18"/>
        </w:rPr>
        <w:t>kábelom</w:t>
      </w:r>
      <w:proofErr w:type="spellEnd"/>
      <w:r w:rsidRPr="00352132">
        <w:rPr>
          <w:rFonts w:ascii="Arial" w:hAnsi="Arial" w:cs="Arial"/>
          <w:sz w:val="18"/>
          <w:szCs w:val="18"/>
        </w:rPr>
        <w:t xml:space="preserve"> CXKE-R 5x10mm</w:t>
      </w:r>
      <w:r w:rsidRPr="00352132">
        <w:rPr>
          <w:rFonts w:ascii="Arial" w:hAnsi="Arial" w:cs="Arial"/>
          <w:sz w:val="18"/>
          <w:szCs w:val="18"/>
          <w:vertAlign w:val="superscript"/>
        </w:rPr>
        <w:t>2</w:t>
      </w:r>
      <w:r w:rsidRPr="00352132">
        <w:rPr>
          <w:rFonts w:ascii="Arial" w:hAnsi="Arial" w:cs="Arial"/>
          <w:sz w:val="18"/>
          <w:szCs w:val="18"/>
        </w:rPr>
        <w:t>. Rozvádzač RS1 slúži pre novú elektroinštaláciu časti 1.NP.</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1.NP : Rozvádzač kotolne RK treba preložiť do kotolne </w:t>
      </w:r>
      <w:proofErr w:type="spellStart"/>
      <w:r w:rsidRPr="00352132">
        <w:rPr>
          <w:rFonts w:ascii="Arial" w:hAnsi="Arial" w:cs="Arial"/>
          <w:sz w:val="18"/>
          <w:szCs w:val="18"/>
        </w:rPr>
        <w:t>m.č</w:t>
      </w:r>
      <w:proofErr w:type="spellEnd"/>
      <w:r w:rsidRPr="00352132">
        <w:rPr>
          <w:rFonts w:ascii="Arial" w:hAnsi="Arial" w:cs="Arial"/>
          <w:sz w:val="18"/>
          <w:szCs w:val="18"/>
        </w:rPr>
        <w:t xml:space="preserve">. 1.12. Elektroinštalácia ostáva nezmenená. </w:t>
      </w:r>
      <w:proofErr w:type="spellStart"/>
      <w:r w:rsidRPr="00352132">
        <w:rPr>
          <w:rFonts w:ascii="Arial" w:hAnsi="Arial" w:cs="Arial"/>
          <w:sz w:val="18"/>
          <w:szCs w:val="18"/>
        </w:rPr>
        <w:t>Kábeláž</w:t>
      </w:r>
      <w:proofErr w:type="spellEnd"/>
      <w:r w:rsidRPr="00352132">
        <w:rPr>
          <w:rFonts w:ascii="Arial" w:hAnsi="Arial" w:cs="Arial"/>
          <w:sz w:val="18"/>
          <w:szCs w:val="18"/>
        </w:rPr>
        <w:t xml:space="preserve"> kotolne prispôsobiť </w:t>
      </w:r>
      <w:proofErr w:type="spellStart"/>
      <w:r w:rsidRPr="00352132">
        <w:rPr>
          <w:rFonts w:ascii="Arial" w:hAnsi="Arial" w:cs="Arial"/>
          <w:sz w:val="18"/>
          <w:szCs w:val="18"/>
        </w:rPr>
        <w:t>dlžke</w:t>
      </w:r>
      <w:proofErr w:type="spellEnd"/>
      <w:r w:rsidRPr="00352132">
        <w:rPr>
          <w:rFonts w:ascii="Arial" w:hAnsi="Arial" w:cs="Arial"/>
          <w:sz w:val="18"/>
          <w:szCs w:val="18"/>
        </w:rPr>
        <w:t xml:space="preserve"> </w:t>
      </w:r>
      <w:proofErr w:type="spellStart"/>
      <w:r w:rsidRPr="00352132">
        <w:rPr>
          <w:rFonts w:ascii="Arial" w:hAnsi="Arial" w:cs="Arial"/>
          <w:sz w:val="18"/>
          <w:szCs w:val="18"/>
        </w:rPr>
        <w:t>kábelov</w:t>
      </w:r>
      <w:proofErr w:type="spellEnd"/>
      <w:r w:rsidRPr="00352132">
        <w:rPr>
          <w:rFonts w:ascii="Arial" w:hAnsi="Arial" w:cs="Arial"/>
          <w:sz w:val="18"/>
          <w:szCs w:val="18"/>
        </w:rPr>
        <w:t xml:space="preserve"> voči premiestnenému rozvádzaču RK.</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1.NP : Rozvádzač jestvujúcej drobnej stavby RS3 ostáva nezmenený, Prívod do </w:t>
      </w:r>
      <w:proofErr w:type="spellStart"/>
      <w:r w:rsidRPr="00352132">
        <w:rPr>
          <w:rFonts w:ascii="Arial" w:hAnsi="Arial" w:cs="Arial"/>
          <w:sz w:val="18"/>
          <w:szCs w:val="18"/>
        </w:rPr>
        <w:t>rpzvádzača</w:t>
      </w:r>
      <w:proofErr w:type="spellEnd"/>
      <w:r w:rsidRPr="00352132">
        <w:rPr>
          <w:rFonts w:ascii="Arial" w:hAnsi="Arial" w:cs="Arial"/>
          <w:sz w:val="18"/>
          <w:szCs w:val="18"/>
        </w:rPr>
        <w:t xml:space="preserve"> RS3 a elektroinštalácia ostávajú nezmenené.</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2.NP : Rozvádzač RS2 je napojený z hlavného rozvádzača RH </w:t>
      </w:r>
      <w:proofErr w:type="spellStart"/>
      <w:r w:rsidRPr="00352132">
        <w:rPr>
          <w:rFonts w:ascii="Arial" w:hAnsi="Arial" w:cs="Arial"/>
          <w:sz w:val="18"/>
          <w:szCs w:val="18"/>
        </w:rPr>
        <w:t>kábelom</w:t>
      </w:r>
      <w:proofErr w:type="spellEnd"/>
      <w:r w:rsidRPr="00352132">
        <w:rPr>
          <w:rFonts w:ascii="Arial" w:hAnsi="Arial" w:cs="Arial"/>
          <w:sz w:val="18"/>
          <w:szCs w:val="18"/>
        </w:rPr>
        <w:t xml:space="preserve"> CXKE-R 5x10mm</w:t>
      </w:r>
      <w:r w:rsidRPr="00352132">
        <w:rPr>
          <w:rFonts w:ascii="Arial" w:hAnsi="Arial" w:cs="Arial"/>
          <w:sz w:val="18"/>
          <w:szCs w:val="18"/>
          <w:vertAlign w:val="superscript"/>
        </w:rPr>
        <w:t>2</w:t>
      </w:r>
      <w:r w:rsidRPr="00352132">
        <w:rPr>
          <w:rFonts w:ascii="Arial" w:hAnsi="Arial" w:cs="Arial"/>
          <w:sz w:val="18"/>
          <w:szCs w:val="18"/>
        </w:rPr>
        <w:t>. Rozvádzač RS2 slúži pre novú elektroinštaláciu celého 2.NP.</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proofErr w:type="spellStart"/>
      <w:r w:rsidRPr="00352132">
        <w:rPr>
          <w:rFonts w:ascii="Arial" w:hAnsi="Arial" w:cs="Arial"/>
          <w:sz w:val="18"/>
          <w:szCs w:val="18"/>
        </w:rPr>
        <w:t>Kábeláž</w:t>
      </w:r>
      <w:proofErr w:type="spellEnd"/>
      <w:r w:rsidRPr="00352132">
        <w:rPr>
          <w:rFonts w:ascii="Arial" w:hAnsi="Arial" w:cs="Arial"/>
          <w:sz w:val="18"/>
          <w:szCs w:val="18"/>
        </w:rPr>
        <w:t xml:space="preserve"> v celom objekte je riešená celoplastovými </w:t>
      </w:r>
      <w:proofErr w:type="spellStart"/>
      <w:r w:rsidRPr="00352132">
        <w:rPr>
          <w:rFonts w:ascii="Arial" w:hAnsi="Arial" w:cs="Arial"/>
          <w:sz w:val="18"/>
          <w:szCs w:val="18"/>
        </w:rPr>
        <w:t>bezhalogenovými</w:t>
      </w:r>
      <w:proofErr w:type="spellEnd"/>
      <w:r w:rsidRPr="00352132">
        <w:rPr>
          <w:rFonts w:ascii="Arial" w:hAnsi="Arial" w:cs="Arial"/>
          <w:sz w:val="18"/>
          <w:szCs w:val="18"/>
        </w:rPr>
        <w:t xml:space="preserve"> </w:t>
      </w:r>
      <w:proofErr w:type="spellStart"/>
      <w:r w:rsidRPr="00352132">
        <w:rPr>
          <w:rFonts w:ascii="Arial" w:hAnsi="Arial" w:cs="Arial"/>
          <w:sz w:val="18"/>
          <w:szCs w:val="18"/>
        </w:rPr>
        <w:t>kábelmi</w:t>
      </w:r>
      <w:proofErr w:type="spellEnd"/>
      <w:r w:rsidRPr="00352132">
        <w:rPr>
          <w:rFonts w:ascii="Arial" w:hAnsi="Arial" w:cs="Arial"/>
          <w:sz w:val="18"/>
          <w:szCs w:val="18"/>
        </w:rPr>
        <w:t xml:space="preserve"> typu CXKE-R.</w:t>
      </w:r>
    </w:p>
    <w:p w:rsidR="00352132" w:rsidRPr="00352132" w:rsidRDefault="00352132" w:rsidP="00352132">
      <w:pPr>
        <w:spacing w:after="0" w:line="240" w:lineRule="auto"/>
        <w:jc w:val="both"/>
        <w:rPr>
          <w:rFonts w:ascii="Arial" w:hAnsi="Arial" w:cs="Arial"/>
          <w:sz w:val="18"/>
          <w:szCs w:val="18"/>
        </w:rPr>
      </w:pPr>
      <w:proofErr w:type="spellStart"/>
      <w:r w:rsidRPr="00352132">
        <w:rPr>
          <w:rFonts w:ascii="Arial" w:hAnsi="Arial" w:cs="Arial"/>
          <w:sz w:val="18"/>
          <w:szCs w:val="18"/>
        </w:rPr>
        <w:t>Kábeláž</w:t>
      </w:r>
      <w:proofErr w:type="spellEnd"/>
      <w:r w:rsidRPr="00352132">
        <w:rPr>
          <w:rFonts w:ascii="Arial" w:hAnsi="Arial" w:cs="Arial"/>
          <w:sz w:val="18"/>
          <w:szCs w:val="18"/>
        </w:rPr>
        <w:t xml:space="preserve"> pre núdzové osvetlenie je riešená celoplastovými </w:t>
      </w:r>
      <w:proofErr w:type="spellStart"/>
      <w:r w:rsidRPr="00352132">
        <w:rPr>
          <w:rFonts w:ascii="Arial" w:hAnsi="Arial" w:cs="Arial"/>
          <w:sz w:val="18"/>
          <w:szCs w:val="18"/>
        </w:rPr>
        <w:t>bezhalogenovými</w:t>
      </w:r>
      <w:proofErr w:type="spellEnd"/>
      <w:r w:rsidRPr="00352132">
        <w:rPr>
          <w:rFonts w:ascii="Arial" w:hAnsi="Arial" w:cs="Arial"/>
          <w:sz w:val="18"/>
          <w:szCs w:val="18"/>
        </w:rPr>
        <w:t xml:space="preserve"> </w:t>
      </w:r>
      <w:proofErr w:type="spellStart"/>
      <w:r w:rsidRPr="00352132">
        <w:rPr>
          <w:rFonts w:ascii="Arial" w:hAnsi="Arial" w:cs="Arial"/>
          <w:sz w:val="18"/>
          <w:szCs w:val="18"/>
        </w:rPr>
        <w:t>kábelmi</w:t>
      </w:r>
      <w:proofErr w:type="spellEnd"/>
      <w:r w:rsidRPr="00352132">
        <w:rPr>
          <w:rFonts w:ascii="Arial" w:hAnsi="Arial" w:cs="Arial"/>
          <w:sz w:val="18"/>
          <w:szCs w:val="18"/>
        </w:rPr>
        <w:t xml:space="preserve"> typu CHKE-V, ktoré sú počas požiaru funkčné 60 min.</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Vo </w:t>
      </w:r>
      <w:proofErr w:type="spellStart"/>
      <w:r w:rsidRPr="00352132">
        <w:rPr>
          <w:rFonts w:ascii="Arial" w:hAnsi="Arial" w:cs="Arial"/>
          <w:sz w:val="18"/>
          <w:szCs w:val="18"/>
        </w:rPr>
        <w:t>foyre</w:t>
      </w:r>
      <w:proofErr w:type="spellEnd"/>
      <w:r w:rsidRPr="00352132">
        <w:rPr>
          <w:rFonts w:ascii="Arial" w:hAnsi="Arial" w:cs="Arial"/>
          <w:sz w:val="18"/>
          <w:szCs w:val="18"/>
        </w:rPr>
        <w:t xml:space="preserve"> </w:t>
      </w:r>
      <w:proofErr w:type="spellStart"/>
      <w:r w:rsidRPr="00352132">
        <w:rPr>
          <w:rFonts w:ascii="Arial" w:hAnsi="Arial" w:cs="Arial"/>
          <w:sz w:val="18"/>
          <w:szCs w:val="18"/>
        </w:rPr>
        <w:t>m.č</w:t>
      </w:r>
      <w:proofErr w:type="spellEnd"/>
      <w:r w:rsidRPr="00352132">
        <w:rPr>
          <w:rFonts w:ascii="Arial" w:hAnsi="Arial" w:cs="Arial"/>
          <w:sz w:val="18"/>
          <w:szCs w:val="18"/>
        </w:rPr>
        <w:t xml:space="preserve">. 1.02 pri hlavnom vstupe do objektu je navrhnuté tlačidlo „CENTRÁL STOP“ pre bezpečné vypnutie elektrickej energie z jedného miesta pre všetky elektrické zariadenia, ktoré nie sú potrebné </w:t>
      </w:r>
      <w:proofErr w:type="spellStart"/>
      <w:r w:rsidRPr="00352132">
        <w:rPr>
          <w:rFonts w:ascii="Arial" w:hAnsi="Arial" w:cs="Arial"/>
          <w:sz w:val="18"/>
          <w:szCs w:val="18"/>
        </w:rPr>
        <w:t>při</w:t>
      </w:r>
      <w:proofErr w:type="spellEnd"/>
      <w:r w:rsidRPr="00352132">
        <w:rPr>
          <w:rFonts w:ascii="Arial" w:hAnsi="Arial" w:cs="Arial"/>
          <w:sz w:val="18"/>
          <w:szCs w:val="18"/>
        </w:rPr>
        <w:t xml:space="preserve"> požiari.</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Svietidlá sú navrhnuté s technológiou LED, budú dodávkou stavby podľa špecifikácie v realizačnej dokumentácii.</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Ovládanie osvetlenia spínačmi pri dverách vo výške 120cm.</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Ovládanie osvetlenia v triedach je spínačom stmievania kvôli regulácii zmiešaného denného a umelého osvetlenia aby nedochádzalo k oslneniu. </w:t>
      </w:r>
      <w:proofErr w:type="spellStart"/>
      <w:r w:rsidRPr="00352132">
        <w:rPr>
          <w:rFonts w:ascii="Arial" w:hAnsi="Arial" w:cs="Arial"/>
          <w:sz w:val="18"/>
          <w:szCs w:val="18"/>
        </w:rPr>
        <w:t>Kábely</w:t>
      </w:r>
      <w:proofErr w:type="spellEnd"/>
      <w:r w:rsidRPr="00352132">
        <w:rPr>
          <w:rFonts w:ascii="Arial" w:hAnsi="Arial" w:cs="Arial"/>
          <w:sz w:val="18"/>
          <w:szCs w:val="18"/>
        </w:rPr>
        <w:t xml:space="preserve"> v horizontálnych trasách a k spínačom budú uložené pod omietkou, pod stropom budú </w:t>
      </w:r>
      <w:proofErr w:type="spellStart"/>
      <w:r w:rsidRPr="00352132">
        <w:rPr>
          <w:rFonts w:ascii="Arial" w:hAnsi="Arial" w:cs="Arial"/>
          <w:sz w:val="18"/>
          <w:szCs w:val="18"/>
        </w:rPr>
        <w:t>kábely</w:t>
      </w:r>
      <w:proofErr w:type="spellEnd"/>
      <w:r w:rsidRPr="00352132">
        <w:rPr>
          <w:rFonts w:ascii="Arial" w:hAnsi="Arial" w:cs="Arial"/>
          <w:sz w:val="18"/>
          <w:szCs w:val="18"/>
        </w:rPr>
        <w:t xml:space="preserve"> a </w:t>
      </w:r>
      <w:proofErr w:type="spellStart"/>
      <w:r w:rsidRPr="00352132">
        <w:rPr>
          <w:rFonts w:ascii="Arial" w:hAnsi="Arial" w:cs="Arial"/>
          <w:sz w:val="18"/>
          <w:szCs w:val="18"/>
        </w:rPr>
        <w:t>odbočné</w:t>
      </w:r>
      <w:proofErr w:type="spellEnd"/>
      <w:r w:rsidRPr="00352132">
        <w:rPr>
          <w:rFonts w:ascii="Arial" w:hAnsi="Arial" w:cs="Arial"/>
          <w:sz w:val="18"/>
          <w:szCs w:val="18"/>
        </w:rPr>
        <w:t xml:space="preserve"> krabice na povrchu priznané v plastových ohybných trubkách.</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Núdzové osvetlenie je riešené svietidlami </w:t>
      </w:r>
      <w:proofErr w:type="spellStart"/>
      <w:r w:rsidRPr="00352132">
        <w:rPr>
          <w:rFonts w:ascii="Arial" w:hAnsi="Arial" w:cs="Arial"/>
          <w:sz w:val="18"/>
          <w:szCs w:val="18"/>
        </w:rPr>
        <w:t>Nexi</w:t>
      </w:r>
      <w:proofErr w:type="spellEnd"/>
      <w:r w:rsidRPr="00352132">
        <w:rPr>
          <w:rFonts w:ascii="Arial" w:hAnsi="Arial" w:cs="Arial"/>
          <w:sz w:val="18"/>
          <w:szCs w:val="18"/>
        </w:rPr>
        <w:t xml:space="preserve"> </w:t>
      </w:r>
      <w:proofErr w:type="spellStart"/>
      <w:r w:rsidRPr="00352132">
        <w:rPr>
          <w:rFonts w:ascii="Arial" w:hAnsi="Arial" w:cs="Arial"/>
          <w:sz w:val="18"/>
          <w:szCs w:val="18"/>
        </w:rPr>
        <w:t>tech</w:t>
      </w:r>
      <w:proofErr w:type="spellEnd"/>
      <w:r w:rsidRPr="00352132">
        <w:rPr>
          <w:rFonts w:ascii="Arial" w:hAnsi="Arial" w:cs="Arial"/>
          <w:sz w:val="18"/>
          <w:szCs w:val="18"/>
        </w:rPr>
        <w:t xml:space="preserve"> 250 s piktogramom s vlastným náhradným zdrojom 1hod. Pri výpadku el. energie sa samostatne rozsvietia s dobou svietenia 60min. Umiestnenie núdzových svietidiel bolo prevzaté z dokumentácie požiarnej ochrany. Všetky svietidlá núdzového osvetlenia budú opatrené piktogramom vyznačujúcim smer úniku.</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Vonkajšie areálové osvetlenie je riešené dvoma svietidlami na 4m stožiaroch. </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Ostatné areálové osvetlenie je riešené na fasáde budovy svietidlami vo výške +5,600.</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Svietidlá sú s technológiou LED, ovládané spínačmi vo vnútri budovy.</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Zásuvky sú riešené zapustené, jednoduché. Jednoduché zásuvky montovať vo výške 20cm od podlahy, umiestnenie podľa pôdorysov. Pri viacerých zásuvkách uložených vedľa seba použiť horizontálny rámček. Zásuvky pri dverách montovať vo výške 20cm v osi pod spínače osvetlenia. V triedach sú na stropoch pred tabuľami zásuvky pre napojenie diaprojektorov.</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Všetky polohy zásuviek koordinovať s projektom interiéru a slaboprúdu. V miestach kde sú slaboprúdové zásuvky montovať silnoprúdové zásuvky do spoločného rámčeka so slaboprúdovými zásuvkami. </w:t>
      </w:r>
      <w:proofErr w:type="spellStart"/>
      <w:r w:rsidRPr="00352132">
        <w:rPr>
          <w:rFonts w:ascii="Arial" w:hAnsi="Arial" w:cs="Arial"/>
          <w:sz w:val="18"/>
          <w:szCs w:val="18"/>
        </w:rPr>
        <w:t>Kábely</w:t>
      </w:r>
      <w:proofErr w:type="spellEnd"/>
      <w:r w:rsidRPr="00352132">
        <w:rPr>
          <w:rFonts w:ascii="Arial" w:hAnsi="Arial" w:cs="Arial"/>
          <w:sz w:val="18"/>
          <w:szCs w:val="18"/>
        </w:rPr>
        <w:t xml:space="preserve"> budú uložené pod omietkou.</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Vzduchotechnické zariadenie, </w:t>
      </w:r>
      <w:proofErr w:type="spellStart"/>
      <w:r w:rsidRPr="00352132">
        <w:rPr>
          <w:rFonts w:ascii="Arial" w:hAnsi="Arial" w:cs="Arial"/>
          <w:sz w:val="18"/>
          <w:szCs w:val="18"/>
        </w:rPr>
        <w:t>rekuperačná</w:t>
      </w:r>
      <w:proofErr w:type="spellEnd"/>
      <w:r w:rsidRPr="00352132">
        <w:rPr>
          <w:rFonts w:ascii="Arial" w:hAnsi="Arial" w:cs="Arial"/>
          <w:sz w:val="18"/>
          <w:szCs w:val="18"/>
        </w:rPr>
        <w:t xml:space="preserve"> jednotka, je napojená z príslušného rozvádzača na príslušnom podlaží. Ovládanie je zabezpečené </w:t>
      </w:r>
      <w:proofErr w:type="spellStart"/>
      <w:r w:rsidRPr="00352132">
        <w:rPr>
          <w:rFonts w:ascii="Arial" w:hAnsi="Arial" w:cs="Arial"/>
          <w:sz w:val="18"/>
          <w:szCs w:val="18"/>
        </w:rPr>
        <w:t>rekuperačnou</w:t>
      </w:r>
      <w:proofErr w:type="spellEnd"/>
      <w:r w:rsidRPr="00352132">
        <w:rPr>
          <w:rFonts w:ascii="Arial" w:hAnsi="Arial" w:cs="Arial"/>
          <w:sz w:val="18"/>
          <w:szCs w:val="18"/>
        </w:rPr>
        <w:t xml:space="preserve"> jednotkou. </w:t>
      </w: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Vetranie je zabezpečené odvodnými ventilátormi-dodávka VZT. Ovládané spolu s osvetlením v miestnostiach bez okien, alebo samostatne v miestnostiach s oknami. </w:t>
      </w:r>
    </w:p>
    <w:p w:rsidR="00352132" w:rsidRPr="00352132" w:rsidRDefault="00352132" w:rsidP="00352132">
      <w:pPr>
        <w:pStyle w:val="Zarkazkladnhotextu"/>
        <w:spacing w:line="240" w:lineRule="auto"/>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Vykurovanie je riešené dvojicou jestvujúcich plynových kotlov.</w:t>
      </w: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 xml:space="preserve">Jestvujúci rozvádzač kotolne RK preložiť do kotolne </w:t>
      </w:r>
      <w:proofErr w:type="spellStart"/>
      <w:r w:rsidRPr="00352132">
        <w:rPr>
          <w:rFonts w:ascii="Arial" w:hAnsi="Arial" w:cs="Arial"/>
          <w:sz w:val="18"/>
          <w:szCs w:val="18"/>
        </w:rPr>
        <w:t>m.č</w:t>
      </w:r>
      <w:proofErr w:type="spellEnd"/>
      <w:r w:rsidRPr="00352132">
        <w:rPr>
          <w:rFonts w:ascii="Arial" w:hAnsi="Arial" w:cs="Arial"/>
          <w:sz w:val="18"/>
          <w:szCs w:val="18"/>
        </w:rPr>
        <w:t xml:space="preserve">. 1.12. Elektroinštalácia kotolne ostáva nezmenená. </w:t>
      </w:r>
      <w:proofErr w:type="spellStart"/>
      <w:r w:rsidRPr="00352132">
        <w:rPr>
          <w:rFonts w:ascii="Arial" w:hAnsi="Arial" w:cs="Arial"/>
          <w:sz w:val="18"/>
          <w:szCs w:val="18"/>
        </w:rPr>
        <w:t>Kábeláž</w:t>
      </w:r>
      <w:proofErr w:type="spellEnd"/>
      <w:r w:rsidRPr="00352132">
        <w:rPr>
          <w:rFonts w:ascii="Arial" w:hAnsi="Arial" w:cs="Arial"/>
          <w:sz w:val="18"/>
          <w:szCs w:val="18"/>
        </w:rPr>
        <w:t xml:space="preserve"> kotolne prispôsobiť </w:t>
      </w:r>
      <w:proofErr w:type="spellStart"/>
      <w:r w:rsidRPr="00352132">
        <w:rPr>
          <w:rFonts w:ascii="Arial" w:hAnsi="Arial" w:cs="Arial"/>
          <w:sz w:val="18"/>
          <w:szCs w:val="18"/>
        </w:rPr>
        <w:t>dlžke</w:t>
      </w:r>
      <w:proofErr w:type="spellEnd"/>
      <w:r w:rsidRPr="00352132">
        <w:rPr>
          <w:rFonts w:ascii="Arial" w:hAnsi="Arial" w:cs="Arial"/>
          <w:sz w:val="18"/>
          <w:szCs w:val="18"/>
        </w:rPr>
        <w:t xml:space="preserve"> </w:t>
      </w:r>
      <w:proofErr w:type="spellStart"/>
      <w:r w:rsidRPr="00352132">
        <w:rPr>
          <w:rFonts w:ascii="Arial" w:hAnsi="Arial" w:cs="Arial"/>
          <w:sz w:val="18"/>
          <w:szCs w:val="18"/>
        </w:rPr>
        <w:t>kábelov</w:t>
      </w:r>
      <w:proofErr w:type="spellEnd"/>
      <w:r w:rsidRPr="00352132">
        <w:rPr>
          <w:rFonts w:ascii="Arial" w:hAnsi="Arial" w:cs="Arial"/>
          <w:sz w:val="18"/>
          <w:szCs w:val="18"/>
        </w:rPr>
        <w:t xml:space="preserve"> voči premiestnenému rozvádzaču RK.</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lang w:val="de-AT"/>
        </w:rPr>
      </w:pPr>
      <w:proofErr w:type="spellStart"/>
      <w:r w:rsidRPr="00352132">
        <w:rPr>
          <w:rFonts w:ascii="Arial" w:hAnsi="Arial" w:cs="Arial"/>
          <w:sz w:val="18"/>
          <w:szCs w:val="18"/>
          <w:lang w:val="de-AT"/>
        </w:rPr>
        <w:t>Všetky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prestupy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horizontálnych</w:t>
      </w:r>
      <w:proofErr w:type="spellEnd"/>
      <w:r w:rsidRPr="00352132">
        <w:rPr>
          <w:rFonts w:ascii="Arial" w:hAnsi="Arial" w:cs="Arial"/>
          <w:sz w:val="18"/>
          <w:szCs w:val="18"/>
          <w:lang w:val="de-AT"/>
        </w:rPr>
        <w:t xml:space="preserve"> a </w:t>
      </w:r>
      <w:proofErr w:type="spellStart"/>
      <w:r w:rsidRPr="00352132">
        <w:rPr>
          <w:rFonts w:ascii="Arial" w:hAnsi="Arial" w:cs="Arial"/>
          <w:sz w:val="18"/>
          <w:szCs w:val="18"/>
          <w:lang w:val="de-AT"/>
        </w:rPr>
        <w:t>vertikálnych</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káblových</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rozvodov</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cez</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steny</w:t>
      </w:r>
      <w:proofErr w:type="spellEnd"/>
      <w:r w:rsidRPr="00352132">
        <w:rPr>
          <w:rFonts w:ascii="Arial" w:hAnsi="Arial" w:cs="Arial"/>
          <w:sz w:val="18"/>
          <w:szCs w:val="18"/>
          <w:lang w:val="de-AT"/>
        </w:rPr>
        <w:t xml:space="preserve"> a </w:t>
      </w:r>
      <w:proofErr w:type="spellStart"/>
      <w:r w:rsidRPr="00352132">
        <w:rPr>
          <w:rFonts w:ascii="Arial" w:hAnsi="Arial" w:cs="Arial"/>
          <w:sz w:val="18"/>
          <w:szCs w:val="18"/>
          <w:lang w:val="de-AT"/>
        </w:rPr>
        <w:t>stropy</w:t>
      </w:r>
      <w:proofErr w:type="spellEnd"/>
      <w:r w:rsidRPr="00352132">
        <w:rPr>
          <w:rFonts w:ascii="Arial" w:hAnsi="Arial" w:cs="Arial"/>
          <w:sz w:val="18"/>
          <w:szCs w:val="18"/>
          <w:lang w:val="de-AT"/>
        </w:rPr>
        <w:t xml:space="preserve"> je </w:t>
      </w:r>
      <w:proofErr w:type="spellStart"/>
      <w:r w:rsidRPr="00352132">
        <w:rPr>
          <w:rFonts w:ascii="Arial" w:hAnsi="Arial" w:cs="Arial"/>
          <w:sz w:val="18"/>
          <w:szCs w:val="18"/>
          <w:lang w:val="de-AT"/>
        </w:rPr>
        <w:t>bezpodmienečne</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nutné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zrealizovať</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protipožiarnymi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upchávkami</w:t>
      </w:r>
      <w:proofErr w:type="spellEnd"/>
      <w:r w:rsidRPr="00352132">
        <w:rPr>
          <w:rFonts w:ascii="Arial" w:hAnsi="Arial" w:cs="Arial"/>
          <w:sz w:val="18"/>
          <w:szCs w:val="18"/>
          <w:lang w:val="de-AT"/>
        </w:rPr>
        <w:t xml:space="preserve"> Hilti, </w:t>
      </w:r>
      <w:proofErr w:type="spellStart"/>
      <w:r w:rsidRPr="00352132">
        <w:rPr>
          <w:rFonts w:ascii="Arial" w:hAnsi="Arial" w:cs="Arial"/>
          <w:sz w:val="18"/>
          <w:szCs w:val="18"/>
          <w:lang w:val="de-AT"/>
        </w:rPr>
        <w:t>Intumex</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protipožiarne</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manžety</w:t>
      </w:r>
      <w:proofErr w:type="spellEnd"/>
      <w:r w:rsidRPr="00352132">
        <w:rPr>
          <w:rFonts w:ascii="Arial" w:hAnsi="Arial" w:cs="Arial"/>
          <w:sz w:val="18"/>
          <w:szCs w:val="18"/>
          <w:lang w:val="de-AT"/>
        </w:rPr>
        <w:t xml:space="preserve"> a </w:t>
      </w:r>
      <w:proofErr w:type="spellStart"/>
      <w:r w:rsidRPr="00352132">
        <w:rPr>
          <w:rFonts w:ascii="Arial" w:hAnsi="Arial" w:cs="Arial"/>
          <w:sz w:val="18"/>
          <w:szCs w:val="18"/>
          <w:lang w:val="de-AT"/>
        </w:rPr>
        <w:t>pod</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Užívateľ</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zabezpečí</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aby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elektrické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svietidlá</w:t>
      </w:r>
      <w:proofErr w:type="spellEnd"/>
      <w:r w:rsidRPr="00352132">
        <w:rPr>
          <w:rFonts w:ascii="Arial" w:hAnsi="Arial" w:cs="Arial"/>
          <w:sz w:val="18"/>
          <w:szCs w:val="18"/>
          <w:lang w:val="de-AT"/>
        </w:rPr>
        <w:t xml:space="preserve"> a </w:t>
      </w:r>
      <w:proofErr w:type="spellStart"/>
      <w:r w:rsidRPr="00352132">
        <w:rPr>
          <w:rFonts w:ascii="Arial" w:hAnsi="Arial" w:cs="Arial"/>
          <w:sz w:val="18"/>
          <w:szCs w:val="18"/>
          <w:lang w:val="de-AT"/>
        </w:rPr>
        <w:t>elektrické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zdroje</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boli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prevádzkované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tak</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aby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sa</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nestali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príčinou</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vzniku</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požiaru</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aby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neboli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pokryté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horľavými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látkami</w:t>
      </w:r>
      <w:proofErr w:type="spellEnd"/>
      <w:r w:rsidRPr="00352132">
        <w:rPr>
          <w:rFonts w:ascii="Arial" w:hAnsi="Arial" w:cs="Arial"/>
          <w:sz w:val="18"/>
          <w:szCs w:val="18"/>
          <w:lang w:val="de-AT"/>
        </w:rPr>
        <w:t xml:space="preserve"> a </w:t>
      </w:r>
      <w:proofErr w:type="spellStart"/>
      <w:r w:rsidRPr="00352132">
        <w:rPr>
          <w:rFonts w:ascii="Arial" w:hAnsi="Arial" w:cs="Arial"/>
          <w:sz w:val="18"/>
          <w:szCs w:val="18"/>
          <w:lang w:val="de-AT"/>
        </w:rPr>
        <w:t>aby</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vo</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vzdialenosti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najmenej</w:t>
      </w:r>
      <w:proofErr w:type="spellEnd"/>
      <w:r w:rsidRPr="00352132">
        <w:rPr>
          <w:rFonts w:ascii="Arial" w:hAnsi="Arial" w:cs="Arial"/>
          <w:sz w:val="18"/>
          <w:szCs w:val="18"/>
          <w:lang w:val="de-AT"/>
        </w:rPr>
        <w:t xml:space="preserve"> 20cm </w:t>
      </w:r>
      <w:proofErr w:type="spellStart"/>
      <w:r w:rsidRPr="00352132">
        <w:rPr>
          <w:rFonts w:ascii="Arial" w:hAnsi="Arial" w:cs="Arial"/>
          <w:sz w:val="18"/>
          <w:szCs w:val="18"/>
          <w:lang w:val="de-AT"/>
        </w:rPr>
        <w:t>od</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nich</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neboli</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umiestňované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horľavé</w:t>
      </w:r>
      <w:proofErr w:type="spellEnd"/>
      <w:r w:rsidRPr="00352132">
        <w:rPr>
          <w:rFonts w:ascii="Arial" w:hAnsi="Arial" w:cs="Arial"/>
          <w:sz w:val="18"/>
          <w:szCs w:val="18"/>
          <w:lang w:val="de-AT"/>
        </w:rPr>
        <w:t xml:space="preserve"> </w:t>
      </w:r>
      <w:proofErr w:type="spellStart"/>
      <w:r w:rsidRPr="00352132">
        <w:rPr>
          <w:rFonts w:ascii="Arial" w:hAnsi="Arial" w:cs="Arial"/>
          <w:sz w:val="18"/>
          <w:szCs w:val="18"/>
          <w:lang w:val="de-AT"/>
        </w:rPr>
        <w:t>materiály</w:t>
      </w:r>
      <w:proofErr w:type="spellEnd"/>
      <w:r w:rsidRPr="00352132">
        <w:rPr>
          <w:rFonts w:ascii="Arial" w:hAnsi="Arial" w:cs="Arial"/>
          <w:sz w:val="18"/>
          <w:szCs w:val="18"/>
          <w:lang w:val="de-AT"/>
        </w:rPr>
        <w:t>.</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V jednotlivých elektro rozvádzačoch vytvoriť pomocnú </w:t>
      </w:r>
      <w:proofErr w:type="spellStart"/>
      <w:r w:rsidRPr="00352132">
        <w:rPr>
          <w:rFonts w:ascii="Arial" w:hAnsi="Arial" w:cs="Arial"/>
          <w:sz w:val="18"/>
          <w:szCs w:val="18"/>
        </w:rPr>
        <w:t>ekvipotenciálovú</w:t>
      </w:r>
      <w:proofErr w:type="spellEnd"/>
      <w:r w:rsidRPr="00352132">
        <w:rPr>
          <w:rFonts w:ascii="Arial" w:hAnsi="Arial" w:cs="Arial"/>
          <w:sz w:val="18"/>
          <w:szCs w:val="18"/>
        </w:rPr>
        <w:t xml:space="preserve"> </w:t>
      </w:r>
      <w:proofErr w:type="spellStart"/>
      <w:r w:rsidRPr="00352132">
        <w:rPr>
          <w:rFonts w:ascii="Arial" w:hAnsi="Arial" w:cs="Arial"/>
          <w:sz w:val="18"/>
          <w:szCs w:val="18"/>
        </w:rPr>
        <w:t>prípojnicu</w:t>
      </w:r>
      <w:proofErr w:type="spellEnd"/>
      <w:r w:rsidRPr="00352132">
        <w:rPr>
          <w:rFonts w:ascii="Arial" w:hAnsi="Arial" w:cs="Arial"/>
          <w:sz w:val="18"/>
          <w:szCs w:val="18"/>
        </w:rPr>
        <w:t xml:space="preserve">. Takto vytvorené </w:t>
      </w:r>
      <w:proofErr w:type="spellStart"/>
      <w:r w:rsidRPr="00352132">
        <w:rPr>
          <w:rFonts w:ascii="Arial" w:hAnsi="Arial" w:cs="Arial"/>
          <w:sz w:val="18"/>
          <w:szCs w:val="18"/>
        </w:rPr>
        <w:t>ekvipotenciálové</w:t>
      </w:r>
      <w:proofErr w:type="spellEnd"/>
      <w:r w:rsidRPr="00352132">
        <w:rPr>
          <w:rFonts w:ascii="Arial" w:hAnsi="Arial" w:cs="Arial"/>
          <w:sz w:val="18"/>
          <w:szCs w:val="18"/>
        </w:rPr>
        <w:t xml:space="preserve"> </w:t>
      </w:r>
      <w:proofErr w:type="spellStart"/>
      <w:r w:rsidRPr="00352132">
        <w:rPr>
          <w:rFonts w:ascii="Arial" w:hAnsi="Arial" w:cs="Arial"/>
          <w:sz w:val="18"/>
          <w:szCs w:val="18"/>
        </w:rPr>
        <w:t>prípojnice</w:t>
      </w:r>
      <w:proofErr w:type="spellEnd"/>
      <w:r w:rsidRPr="00352132">
        <w:rPr>
          <w:rFonts w:ascii="Arial" w:hAnsi="Arial" w:cs="Arial"/>
          <w:sz w:val="18"/>
          <w:szCs w:val="18"/>
        </w:rPr>
        <w:t xml:space="preserve"> pospájať s hlavnou </w:t>
      </w:r>
      <w:proofErr w:type="spellStart"/>
      <w:r w:rsidRPr="00352132">
        <w:rPr>
          <w:rFonts w:ascii="Arial" w:hAnsi="Arial" w:cs="Arial"/>
          <w:sz w:val="18"/>
          <w:szCs w:val="18"/>
        </w:rPr>
        <w:t>ekvipotenciálovou</w:t>
      </w:r>
      <w:proofErr w:type="spellEnd"/>
      <w:r w:rsidRPr="00352132">
        <w:rPr>
          <w:rFonts w:ascii="Arial" w:hAnsi="Arial" w:cs="Arial"/>
          <w:sz w:val="18"/>
          <w:szCs w:val="18"/>
        </w:rPr>
        <w:t xml:space="preserve"> </w:t>
      </w:r>
      <w:proofErr w:type="spellStart"/>
      <w:r w:rsidRPr="00352132">
        <w:rPr>
          <w:rFonts w:ascii="Arial" w:hAnsi="Arial" w:cs="Arial"/>
          <w:sz w:val="18"/>
          <w:szCs w:val="18"/>
        </w:rPr>
        <w:t>prípojnicou</w:t>
      </w:r>
      <w:proofErr w:type="spellEnd"/>
      <w:r w:rsidRPr="00352132">
        <w:rPr>
          <w:rFonts w:ascii="Arial" w:hAnsi="Arial" w:cs="Arial"/>
          <w:sz w:val="18"/>
          <w:szCs w:val="18"/>
        </w:rPr>
        <w:t xml:space="preserve"> HEP umiestnenou v hlavnom rozvádzači RH vodičom CY16mm</w:t>
      </w:r>
      <w:r w:rsidRPr="00352132">
        <w:rPr>
          <w:rFonts w:ascii="Arial" w:hAnsi="Arial" w:cs="Arial"/>
          <w:sz w:val="18"/>
          <w:szCs w:val="18"/>
          <w:vertAlign w:val="superscript"/>
        </w:rPr>
        <w:t>2</w:t>
      </w:r>
      <w:r w:rsidRPr="00352132">
        <w:rPr>
          <w:rFonts w:ascii="Arial" w:hAnsi="Arial" w:cs="Arial"/>
          <w:sz w:val="18"/>
          <w:szCs w:val="18"/>
        </w:rPr>
        <w:t xml:space="preserve">. </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Na hlavnú </w:t>
      </w:r>
      <w:proofErr w:type="spellStart"/>
      <w:r w:rsidRPr="00352132">
        <w:rPr>
          <w:rFonts w:ascii="Arial" w:hAnsi="Arial" w:cs="Arial"/>
          <w:sz w:val="18"/>
          <w:szCs w:val="18"/>
        </w:rPr>
        <w:t>ekvipotenciálovou</w:t>
      </w:r>
      <w:proofErr w:type="spellEnd"/>
      <w:r w:rsidRPr="00352132">
        <w:rPr>
          <w:rFonts w:ascii="Arial" w:hAnsi="Arial" w:cs="Arial"/>
          <w:sz w:val="18"/>
          <w:szCs w:val="18"/>
        </w:rPr>
        <w:t xml:space="preserve"> </w:t>
      </w:r>
      <w:proofErr w:type="spellStart"/>
      <w:r w:rsidRPr="00352132">
        <w:rPr>
          <w:rFonts w:ascii="Arial" w:hAnsi="Arial" w:cs="Arial"/>
          <w:sz w:val="18"/>
          <w:szCs w:val="18"/>
        </w:rPr>
        <w:t>prípojnicou</w:t>
      </w:r>
      <w:proofErr w:type="spellEnd"/>
      <w:r w:rsidRPr="00352132">
        <w:rPr>
          <w:rFonts w:ascii="Arial" w:hAnsi="Arial" w:cs="Arial"/>
          <w:sz w:val="18"/>
          <w:szCs w:val="18"/>
        </w:rPr>
        <w:t xml:space="preserve"> HEP pripojiť dátové rozvádzače DT slaboprúdu  vodičom CY16mm</w:t>
      </w:r>
      <w:r w:rsidRPr="00352132">
        <w:rPr>
          <w:rFonts w:ascii="Arial" w:hAnsi="Arial" w:cs="Arial"/>
          <w:sz w:val="18"/>
          <w:szCs w:val="18"/>
          <w:vertAlign w:val="superscript"/>
        </w:rPr>
        <w:t>2</w:t>
      </w:r>
      <w:r w:rsidRPr="00352132">
        <w:rPr>
          <w:rFonts w:ascii="Arial" w:hAnsi="Arial" w:cs="Arial"/>
          <w:sz w:val="18"/>
          <w:szCs w:val="18"/>
        </w:rPr>
        <w:t xml:space="preserve">. </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V miestnosti sprchy vytvoriť doplnkové pospájanie vodičom CY4 mm</w:t>
      </w:r>
      <w:r w:rsidRPr="00352132">
        <w:rPr>
          <w:rFonts w:ascii="Arial" w:hAnsi="Arial" w:cs="Arial"/>
          <w:sz w:val="18"/>
          <w:szCs w:val="18"/>
          <w:vertAlign w:val="superscript"/>
        </w:rPr>
        <w:t>2</w:t>
      </w:r>
      <w:r w:rsidRPr="00352132">
        <w:rPr>
          <w:rFonts w:ascii="Arial" w:hAnsi="Arial" w:cs="Arial"/>
          <w:sz w:val="18"/>
          <w:szCs w:val="18"/>
        </w:rPr>
        <w:t>.</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Hlavnú </w:t>
      </w:r>
      <w:proofErr w:type="spellStart"/>
      <w:r w:rsidRPr="00352132">
        <w:rPr>
          <w:rFonts w:ascii="Arial" w:hAnsi="Arial" w:cs="Arial"/>
          <w:sz w:val="18"/>
          <w:szCs w:val="18"/>
        </w:rPr>
        <w:t>ekvipotenciálovu</w:t>
      </w:r>
      <w:proofErr w:type="spellEnd"/>
      <w:r w:rsidRPr="00352132">
        <w:rPr>
          <w:rFonts w:ascii="Arial" w:hAnsi="Arial" w:cs="Arial"/>
          <w:sz w:val="18"/>
          <w:szCs w:val="18"/>
        </w:rPr>
        <w:t xml:space="preserve"> </w:t>
      </w:r>
      <w:proofErr w:type="spellStart"/>
      <w:r w:rsidRPr="00352132">
        <w:rPr>
          <w:rFonts w:ascii="Arial" w:hAnsi="Arial" w:cs="Arial"/>
          <w:sz w:val="18"/>
          <w:szCs w:val="18"/>
        </w:rPr>
        <w:t>prípojnicu</w:t>
      </w:r>
      <w:proofErr w:type="spellEnd"/>
      <w:r w:rsidRPr="00352132">
        <w:rPr>
          <w:rFonts w:ascii="Arial" w:hAnsi="Arial" w:cs="Arial"/>
          <w:sz w:val="18"/>
          <w:szCs w:val="18"/>
        </w:rPr>
        <w:t xml:space="preserve"> HEP rozvádzača RH spojiť so </w:t>
      </w:r>
      <w:proofErr w:type="spellStart"/>
      <w:r w:rsidRPr="00352132">
        <w:rPr>
          <w:rFonts w:ascii="Arial" w:hAnsi="Arial" w:cs="Arial"/>
          <w:sz w:val="18"/>
          <w:szCs w:val="18"/>
        </w:rPr>
        <w:t>zemničom</w:t>
      </w:r>
      <w:proofErr w:type="spellEnd"/>
      <w:r w:rsidRPr="00352132">
        <w:rPr>
          <w:rFonts w:ascii="Arial" w:hAnsi="Arial" w:cs="Arial"/>
          <w:sz w:val="18"/>
          <w:szCs w:val="18"/>
        </w:rPr>
        <w:t xml:space="preserve"> objektu vodičom CY50 mm</w:t>
      </w:r>
      <w:r w:rsidRPr="00352132">
        <w:rPr>
          <w:rFonts w:ascii="Arial" w:hAnsi="Arial" w:cs="Arial"/>
          <w:sz w:val="18"/>
          <w:szCs w:val="18"/>
          <w:vertAlign w:val="superscript"/>
        </w:rPr>
        <w:t>2</w:t>
      </w:r>
      <w:r w:rsidRPr="00352132">
        <w:rPr>
          <w:rFonts w:ascii="Arial" w:hAnsi="Arial" w:cs="Arial"/>
          <w:sz w:val="18"/>
          <w:szCs w:val="18"/>
        </w:rPr>
        <w:t>.</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b/>
          <w:sz w:val="18"/>
          <w:szCs w:val="18"/>
        </w:rPr>
      </w:pPr>
      <w:r>
        <w:rPr>
          <w:rFonts w:ascii="Arial" w:hAnsi="Arial" w:cs="Arial"/>
          <w:b/>
          <w:sz w:val="18"/>
          <w:szCs w:val="18"/>
        </w:rPr>
        <w:lastRenderedPageBreak/>
        <w:t>12.</w:t>
      </w:r>
      <w:r w:rsidRPr="00352132">
        <w:rPr>
          <w:rFonts w:ascii="Arial" w:hAnsi="Arial" w:cs="Arial"/>
          <w:b/>
          <w:sz w:val="18"/>
          <w:szCs w:val="18"/>
        </w:rPr>
        <w:t>3.2</w:t>
      </w:r>
      <w:r w:rsidRPr="00352132">
        <w:rPr>
          <w:rFonts w:ascii="Arial" w:hAnsi="Arial" w:cs="Arial"/>
          <w:b/>
          <w:sz w:val="18"/>
          <w:szCs w:val="18"/>
        </w:rPr>
        <w:tab/>
        <w:t>PRÍPOJKA NN</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pStyle w:val="Zarkazkladnhotextu"/>
        <w:spacing w:line="240" w:lineRule="auto"/>
        <w:rPr>
          <w:rFonts w:ascii="Arial" w:hAnsi="Arial" w:cs="Arial"/>
          <w:sz w:val="18"/>
          <w:szCs w:val="18"/>
        </w:rPr>
      </w:pPr>
      <w:r w:rsidRPr="00352132">
        <w:rPr>
          <w:rFonts w:ascii="Arial" w:hAnsi="Arial" w:cs="Arial"/>
          <w:sz w:val="18"/>
          <w:szCs w:val="18"/>
        </w:rPr>
        <w:t>V </w:t>
      </w:r>
      <w:proofErr w:type="spellStart"/>
      <w:r w:rsidRPr="00352132">
        <w:rPr>
          <w:rFonts w:ascii="Arial" w:hAnsi="Arial" w:cs="Arial"/>
          <w:sz w:val="18"/>
          <w:szCs w:val="18"/>
        </w:rPr>
        <w:t>súčastnosti</w:t>
      </w:r>
      <w:proofErr w:type="spellEnd"/>
      <w:r w:rsidRPr="00352132">
        <w:rPr>
          <w:rFonts w:ascii="Arial" w:hAnsi="Arial" w:cs="Arial"/>
          <w:sz w:val="18"/>
          <w:szCs w:val="18"/>
        </w:rPr>
        <w:t xml:space="preserve"> je objekt zásobovaný elektrickou energiou z jestvujúceho elektromerového rozvádzača RE. Prívod do rozvádzača RH z jestvujúceho vonkajšieho elektromerového rozvádzača RE je riešený jestvujúcim </w:t>
      </w:r>
      <w:proofErr w:type="spellStart"/>
      <w:r w:rsidRPr="00352132">
        <w:rPr>
          <w:rFonts w:ascii="Arial" w:hAnsi="Arial" w:cs="Arial"/>
          <w:sz w:val="18"/>
          <w:szCs w:val="18"/>
        </w:rPr>
        <w:t>kábelom</w:t>
      </w:r>
      <w:proofErr w:type="spellEnd"/>
      <w:r w:rsidRPr="00352132">
        <w:rPr>
          <w:rFonts w:ascii="Arial" w:hAnsi="Arial" w:cs="Arial"/>
          <w:sz w:val="18"/>
          <w:szCs w:val="18"/>
        </w:rPr>
        <w:t xml:space="preserve"> CYKY-J 5x16mm</w:t>
      </w:r>
      <w:r w:rsidRPr="00352132">
        <w:rPr>
          <w:rFonts w:ascii="Arial" w:hAnsi="Arial" w:cs="Arial"/>
          <w:sz w:val="18"/>
          <w:szCs w:val="18"/>
          <w:vertAlign w:val="superscript"/>
        </w:rPr>
        <w:t>2</w:t>
      </w:r>
      <w:r w:rsidRPr="00352132">
        <w:rPr>
          <w:rFonts w:ascii="Arial" w:hAnsi="Arial" w:cs="Arial"/>
          <w:sz w:val="18"/>
          <w:szCs w:val="18"/>
        </w:rPr>
        <w:t>. Jestvujúci kábel v mieste prístavby preložiť tak, aby sa vyhol stavbe, pozri výkres situácie.</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spacing w:after="0" w:line="240" w:lineRule="auto"/>
        <w:jc w:val="both"/>
        <w:rPr>
          <w:rFonts w:ascii="Arial" w:hAnsi="Arial" w:cs="Arial"/>
          <w:b/>
          <w:sz w:val="18"/>
          <w:szCs w:val="18"/>
        </w:rPr>
      </w:pPr>
      <w:r>
        <w:rPr>
          <w:rFonts w:ascii="Arial" w:hAnsi="Arial" w:cs="Arial"/>
          <w:b/>
          <w:sz w:val="18"/>
          <w:szCs w:val="18"/>
        </w:rPr>
        <w:t>12.</w:t>
      </w:r>
      <w:r w:rsidRPr="00352132">
        <w:rPr>
          <w:rFonts w:ascii="Arial" w:hAnsi="Arial" w:cs="Arial"/>
          <w:b/>
          <w:sz w:val="18"/>
          <w:szCs w:val="18"/>
        </w:rPr>
        <w:t>3.3</w:t>
      </w:r>
      <w:r w:rsidRPr="00352132">
        <w:rPr>
          <w:rFonts w:ascii="Arial" w:hAnsi="Arial" w:cs="Arial"/>
          <w:b/>
          <w:sz w:val="18"/>
          <w:szCs w:val="18"/>
        </w:rPr>
        <w:tab/>
        <w:t>BLESKOZVOD</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pStyle w:val="Zkladntextodsazen31"/>
        <w:ind w:firstLine="0"/>
        <w:rPr>
          <w:rFonts w:ascii="Arial" w:hAnsi="Arial" w:cs="Arial"/>
          <w:sz w:val="18"/>
          <w:szCs w:val="18"/>
        </w:rPr>
      </w:pPr>
      <w:r w:rsidRPr="00352132">
        <w:rPr>
          <w:rFonts w:ascii="Arial" w:hAnsi="Arial" w:cs="Arial"/>
          <w:sz w:val="18"/>
          <w:szCs w:val="18"/>
        </w:rPr>
        <w:t>Systém ochrany objektu pred bleskom je riešený v zmysle súboru noriem STN EN 62305.</w:t>
      </w:r>
    </w:p>
    <w:p w:rsidR="00352132" w:rsidRPr="00352132" w:rsidRDefault="00352132" w:rsidP="00352132">
      <w:pPr>
        <w:pStyle w:val="Zkladntextodsazen31"/>
        <w:ind w:firstLine="0"/>
        <w:rPr>
          <w:rFonts w:ascii="Arial" w:hAnsi="Arial" w:cs="Arial"/>
          <w:sz w:val="18"/>
          <w:szCs w:val="18"/>
        </w:rPr>
      </w:pPr>
      <w:r w:rsidRPr="00352132">
        <w:rPr>
          <w:rFonts w:ascii="Arial" w:hAnsi="Arial" w:cs="Arial"/>
          <w:sz w:val="18"/>
          <w:szCs w:val="18"/>
        </w:rPr>
        <w:t xml:space="preserve">Po vyhodnotení možného rizika podľa normy STN 62305 bol bleskozvod zaradený do </w:t>
      </w:r>
      <w:r w:rsidRPr="00352132">
        <w:rPr>
          <w:rFonts w:ascii="Arial" w:hAnsi="Arial" w:cs="Arial"/>
          <w:noProof/>
          <w:sz w:val="18"/>
          <w:szCs w:val="18"/>
        </w:rPr>
        <w:t xml:space="preserve">skupiny LPS I. </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napToGrid w:val="0"/>
          <w:sz w:val="18"/>
          <w:szCs w:val="18"/>
        </w:rPr>
        <w:t xml:space="preserve">Bleskozvodnú ochranu na streche objektu bude tvoriť mrežová bleskozvodná sústava z pozinkovaného drôtu </w:t>
      </w:r>
      <w:proofErr w:type="spellStart"/>
      <w:r w:rsidRPr="00352132">
        <w:rPr>
          <w:rFonts w:ascii="Arial" w:hAnsi="Arial" w:cs="Arial"/>
          <w:snapToGrid w:val="0"/>
          <w:sz w:val="18"/>
          <w:szCs w:val="18"/>
        </w:rPr>
        <w:t>FeZn</w:t>
      </w:r>
      <w:proofErr w:type="spellEnd"/>
      <w:r w:rsidRPr="00352132">
        <w:rPr>
          <w:rFonts w:ascii="Arial" w:hAnsi="Arial" w:cs="Arial"/>
          <w:snapToGrid w:val="0"/>
          <w:sz w:val="18"/>
          <w:szCs w:val="18"/>
        </w:rPr>
        <w:t xml:space="preserve"> o priemere 8mm. Oká mrežovej sústavy sú navrhnuté 5x5m. Vedenie </w:t>
      </w:r>
      <w:proofErr w:type="spellStart"/>
      <w:r w:rsidRPr="00352132">
        <w:rPr>
          <w:rFonts w:ascii="Arial" w:hAnsi="Arial" w:cs="Arial"/>
          <w:snapToGrid w:val="0"/>
          <w:sz w:val="18"/>
          <w:szCs w:val="18"/>
        </w:rPr>
        <w:t>FeZn</w:t>
      </w:r>
      <w:proofErr w:type="spellEnd"/>
      <w:r w:rsidRPr="00352132">
        <w:rPr>
          <w:rFonts w:ascii="Arial" w:hAnsi="Arial" w:cs="Arial"/>
          <w:snapToGrid w:val="0"/>
          <w:sz w:val="18"/>
          <w:szCs w:val="18"/>
        </w:rPr>
        <w:t xml:space="preserve"> o priemere 8 mm bude upevnené v typových podperách.</w:t>
      </w:r>
      <w:r w:rsidRPr="00352132">
        <w:rPr>
          <w:rFonts w:ascii="Arial" w:hAnsi="Arial" w:cs="Arial"/>
          <w:sz w:val="18"/>
          <w:szCs w:val="18"/>
        </w:rPr>
        <w:t xml:space="preserve"> Na sústavu sú pripojené všetky kovové prvky umiestnené na streche. Žiaden z bodov na streche nie je vzdialený od </w:t>
      </w:r>
      <w:proofErr w:type="spellStart"/>
      <w:r w:rsidRPr="00352132">
        <w:rPr>
          <w:rFonts w:ascii="Arial" w:hAnsi="Arial" w:cs="Arial"/>
          <w:sz w:val="18"/>
          <w:szCs w:val="18"/>
        </w:rPr>
        <w:t>zberacej</w:t>
      </w:r>
      <w:proofErr w:type="spellEnd"/>
      <w:r w:rsidRPr="00352132">
        <w:rPr>
          <w:rFonts w:ascii="Arial" w:hAnsi="Arial" w:cs="Arial"/>
          <w:sz w:val="18"/>
          <w:szCs w:val="18"/>
        </w:rPr>
        <w:t xml:space="preserve"> sústavy viac ako 5m.</w:t>
      </w:r>
    </w:p>
    <w:p w:rsidR="00352132" w:rsidRPr="00352132" w:rsidRDefault="00352132" w:rsidP="00352132">
      <w:pPr>
        <w:tabs>
          <w:tab w:val="left" w:pos="0"/>
        </w:tabs>
        <w:spacing w:after="0" w:line="240" w:lineRule="auto"/>
        <w:ind w:right="-143"/>
        <w:jc w:val="both"/>
        <w:rPr>
          <w:rFonts w:ascii="Arial" w:hAnsi="Arial" w:cs="Arial"/>
          <w:sz w:val="18"/>
          <w:szCs w:val="18"/>
        </w:rPr>
      </w:pPr>
      <w:r w:rsidRPr="00352132">
        <w:rPr>
          <w:rFonts w:ascii="Arial" w:hAnsi="Arial" w:cs="Arial"/>
          <w:sz w:val="18"/>
          <w:szCs w:val="18"/>
        </w:rPr>
        <w:t xml:space="preserve">Zvodov je trinásť, oddelené od uzemňovacej siete skúšobnými svorkami SZ. Zvody sú skryté v PVC trubke o priemere min. 29 mm. Skúšobné svorky sú vo výške 120cm. Zvody ďalej pokračujú pozinkovaným drôtom </w:t>
      </w:r>
      <w:proofErr w:type="spellStart"/>
      <w:r w:rsidRPr="00352132">
        <w:rPr>
          <w:rFonts w:ascii="Arial" w:hAnsi="Arial" w:cs="Arial"/>
          <w:sz w:val="18"/>
          <w:szCs w:val="18"/>
        </w:rPr>
        <w:t>FeZn</w:t>
      </w:r>
      <w:proofErr w:type="spellEnd"/>
      <w:r w:rsidRPr="00352132">
        <w:rPr>
          <w:rFonts w:ascii="Arial" w:hAnsi="Arial" w:cs="Arial"/>
          <w:sz w:val="18"/>
          <w:szCs w:val="18"/>
        </w:rPr>
        <w:t xml:space="preserve"> o priemere 10mm do zeme a sú navzájom prepojené s jestvujúcou vonkajšou uzemňovacou sieťou. </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Jestvujúce zvody sú označené XJ1 až XJ13.</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 xml:space="preserve">Uzemňovacia sústava je tvorená pásikom </w:t>
      </w:r>
      <w:proofErr w:type="spellStart"/>
      <w:r w:rsidRPr="00352132">
        <w:rPr>
          <w:rFonts w:ascii="Arial" w:hAnsi="Arial" w:cs="Arial"/>
          <w:sz w:val="18"/>
          <w:szCs w:val="18"/>
        </w:rPr>
        <w:t>FeZn</w:t>
      </w:r>
      <w:proofErr w:type="spellEnd"/>
      <w:r w:rsidRPr="00352132">
        <w:rPr>
          <w:rFonts w:ascii="Arial" w:hAnsi="Arial" w:cs="Arial"/>
          <w:sz w:val="18"/>
          <w:szCs w:val="18"/>
        </w:rPr>
        <w:t xml:space="preserve"> 30x4mm uloženým vo výkope </w:t>
      </w:r>
      <w:proofErr w:type="spellStart"/>
      <w:r w:rsidRPr="00352132">
        <w:rPr>
          <w:rFonts w:ascii="Arial" w:hAnsi="Arial" w:cs="Arial"/>
          <w:sz w:val="18"/>
          <w:szCs w:val="18"/>
        </w:rPr>
        <w:t>hlbky</w:t>
      </w:r>
      <w:proofErr w:type="spellEnd"/>
      <w:r w:rsidRPr="00352132">
        <w:rPr>
          <w:rFonts w:ascii="Arial" w:hAnsi="Arial" w:cs="Arial"/>
          <w:sz w:val="18"/>
          <w:szCs w:val="18"/>
        </w:rPr>
        <w:t xml:space="preserve"> 70cm, vzdialeným od budovy min 2m. Zemný odpor každého zvodu nemá byť väčší ako 10</w:t>
      </w:r>
      <w:r w:rsidRPr="00352132">
        <w:rPr>
          <w:rFonts w:ascii="Arial" w:hAnsi="Arial" w:cs="Arial"/>
          <w:sz w:val="18"/>
          <w:szCs w:val="18"/>
        </w:rPr>
        <w:sym w:font="Symbol" w:char="F057"/>
      </w:r>
      <w:r w:rsidRPr="00352132">
        <w:rPr>
          <w:rFonts w:ascii="Arial" w:hAnsi="Arial" w:cs="Arial"/>
          <w:sz w:val="18"/>
          <w:szCs w:val="18"/>
        </w:rPr>
        <w:t xml:space="preserve">. V prípade že zemný odpor je väčší, doplní sa uzemnenie </w:t>
      </w:r>
      <w:proofErr w:type="spellStart"/>
      <w:r w:rsidRPr="00352132">
        <w:rPr>
          <w:rFonts w:ascii="Arial" w:hAnsi="Arial" w:cs="Arial"/>
          <w:sz w:val="18"/>
          <w:szCs w:val="18"/>
        </w:rPr>
        <w:t>zemniacimi</w:t>
      </w:r>
      <w:proofErr w:type="spellEnd"/>
      <w:r w:rsidRPr="00352132">
        <w:rPr>
          <w:rFonts w:ascii="Arial" w:hAnsi="Arial" w:cs="Arial"/>
          <w:sz w:val="18"/>
          <w:szCs w:val="18"/>
        </w:rPr>
        <w:t xml:space="preserve"> tyčami.</w:t>
      </w:r>
    </w:p>
    <w:p w:rsidR="00352132" w:rsidRPr="00352132" w:rsidRDefault="00352132" w:rsidP="00352132">
      <w:pPr>
        <w:spacing w:after="0" w:line="240" w:lineRule="auto"/>
        <w:jc w:val="both"/>
        <w:rPr>
          <w:rFonts w:ascii="Arial" w:hAnsi="Arial" w:cs="Arial"/>
          <w:sz w:val="18"/>
          <w:szCs w:val="18"/>
        </w:rPr>
      </w:pPr>
      <w:r w:rsidRPr="00352132">
        <w:rPr>
          <w:rFonts w:ascii="Arial" w:hAnsi="Arial" w:cs="Arial"/>
          <w:sz w:val="18"/>
          <w:szCs w:val="18"/>
        </w:rPr>
        <w:t>Na vonkajšiu uzemňovacia sieť pripojiť oceľovú konštrukciu stojanov pre bicykle, oceľovú konštrukciu rebríka na strechu, a všetky nachádzajúce sa oceľové konštrukcie po obvode budovy.</w:t>
      </w:r>
    </w:p>
    <w:p w:rsidR="00352132" w:rsidRPr="00352132" w:rsidRDefault="00352132" w:rsidP="00352132">
      <w:pPr>
        <w:spacing w:after="0" w:line="240" w:lineRule="auto"/>
        <w:jc w:val="both"/>
        <w:rPr>
          <w:rFonts w:ascii="Arial" w:hAnsi="Arial" w:cs="Arial"/>
          <w:sz w:val="18"/>
          <w:szCs w:val="18"/>
        </w:rPr>
      </w:pPr>
    </w:p>
    <w:p w:rsidR="00352132" w:rsidRPr="00352132" w:rsidRDefault="00352132" w:rsidP="00352132">
      <w:pPr>
        <w:tabs>
          <w:tab w:val="left" w:pos="709"/>
          <w:tab w:val="left" w:pos="1276"/>
          <w:tab w:val="left" w:pos="11766"/>
        </w:tabs>
        <w:spacing w:after="0" w:line="240" w:lineRule="auto"/>
        <w:rPr>
          <w:rFonts w:ascii="Arial" w:hAnsi="Arial" w:cs="Arial"/>
          <w:b/>
          <w:sz w:val="18"/>
          <w:szCs w:val="18"/>
        </w:rPr>
      </w:pPr>
      <w:r>
        <w:rPr>
          <w:rFonts w:ascii="Arial" w:hAnsi="Arial" w:cs="Arial"/>
          <w:b/>
          <w:sz w:val="18"/>
          <w:szCs w:val="18"/>
        </w:rPr>
        <w:t>12.</w:t>
      </w:r>
      <w:r w:rsidRPr="00352132">
        <w:rPr>
          <w:rFonts w:ascii="Arial" w:hAnsi="Arial" w:cs="Arial"/>
          <w:b/>
          <w:sz w:val="18"/>
          <w:szCs w:val="18"/>
        </w:rPr>
        <w:t>3.4</w:t>
      </w:r>
      <w:r w:rsidRPr="00352132">
        <w:rPr>
          <w:rFonts w:ascii="Arial" w:hAnsi="Arial" w:cs="Arial"/>
          <w:b/>
          <w:sz w:val="18"/>
          <w:szCs w:val="18"/>
        </w:rPr>
        <w:tab/>
        <w:t>BEZPEČNOSŤ  A  OCHRANA  ZDRAVIA  PRI  PRÁCI</w:t>
      </w:r>
    </w:p>
    <w:p w:rsidR="00352132" w:rsidRPr="00352132" w:rsidRDefault="00352132" w:rsidP="00352132">
      <w:pPr>
        <w:tabs>
          <w:tab w:val="left" w:pos="709"/>
          <w:tab w:val="left" w:pos="1276"/>
          <w:tab w:val="left" w:pos="11766"/>
        </w:tabs>
        <w:spacing w:after="0" w:line="240" w:lineRule="auto"/>
        <w:rPr>
          <w:rFonts w:ascii="Arial" w:hAnsi="Arial" w:cs="Arial"/>
          <w:b/>
          <w:sz w:val="18"/>
          <w:szCs w:val="18"/>
        </w:rPr>
      </w:pPr>
    </w:p>
    <w:p w:rsidR="00352132" w:rsidRPr="00352132" w:rsidRDefault="00352132" w:rsidP="00352132">
      <w:pPr>
        <w:pStyle w:val="Zkladntext3"/>
        <w:spacing w:after="0" w:line="240" w:lineRule="auto"/>
        <w:jc w:val="both"/>
        <w:rPr>
          <w:rFonts w:ascii="Arial" w:hAnsi="Arial" w:cs="Arial"/>
          <w:sz w:val="18"/>
          <w:szCs w:val="18"/>
        </w:rPr>
      </w:pPr>
      <w:r w:rsidRPr="00352132">
        <w:rPr>
          <w:rFonts w:ascii="Arial" w:hAnsi="Arial" w:cs="Arial"/>
          <w:sz w:val="18"/>
          <w:szCs w:val="18"/>
        </w:rPr>
        <w:t xml:space="preserve">Pracovníci, ktorí budú prichádzať do styku s montážou resp. údržbou navrhovaného EZ musia používať pri práci ochranné a pracovné prostriedky v súlade s predpismi o bezpečnosti a zdraví pri práci (zákon č. 124/2006 </w:t>
      </w:r>
      <w:proofErr w:type="spellStart"/>
      <w:r w:rsidRPr="00352132">
        <w:rPr>
          <w:rFonts w:ascii="Arial" w:hAnsi="Arial" w:cs="Arial"/>
          <w:sz w:val="18"/>
          <w:szCs w:val="18"/>
        </w:rPr>
        <w:t>Zb.z</w:t>
      </w:r>
      <w:proofErr w:type="spellEnd"/>
      <w:r w:rsidRPr="00352132">
        <w:rPr>
          <w:rFonts w:ascii="Arial" w:hAnsi="Arial" w:cs="Arial"/>
          <w:sz w:val="18"/>
          <w:szCs w:val="18"/>
        </w:rPr>
        <w:t>.) a rešpektovať pri práci príslušné prevádzkové predpisy a ustanovenia STN 34 3100 a noriem, ktoré s ňou  súvisia.</w:t>
      </w:r>
    </w:p>
    <w:p w:rsidR="00352132" w:rsidRPr="00352132" w:rsidRDefault="00352132" w:rsidP="00352132">
      <w:pPr>
        <w:pStyle w:val="Zkladntext"/>
        <w:spacing w:after="0"/>
        <w:rPr>
          <w:rFonts w:cs="Arial"/>
          <w:sz w:val="18"/>
          <w:szCs w:val="18"/>
        </w:rPr>
      </w:pPr>
      <w:r w:rsidRPr="00352132">
        <w:rPr>
          <w:rFonts w:cs="Arial"/>
          <w:sz w:val="18"/>
          <w:szCs w:val="18"/>
        </w:rPr>
        <w:t>Organizácia, ktorá bude vykonávať montáž predmetného projektovaného EZ musí mať oprávnenie výkonávať tuto činnosť  v zmysle vyhl. ÚBP SR č. 508/2009 Zb.z. so všetkými súvislosťami v zmysle platnej legislatívy.</w:t>
      </w:r>
    </w:p>
    <w:p w:rsidR="00352132" w:rsidRPr="00352132" w:rsidRDefault="00352132" w:rsidP="00352132">
      <w:pPr>
        <w:spacing w:after="0" w:line="240" w:lineRule="auto"/>
        <w:rPr>
          <w:rFonts w:ascii="Arial" w:hAnsi="Arial" w:cs="Arial"/>
          <w:sz w:val="18"/>
          <w:szCs w:val="18"/>
        </w:rPr>
      </w:pP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Pred uvedením el. zariadenia do prevádzky musí byť zariadenie  odskúšané a musí byť vypracovaná správa o východiskovej odbornej prehliadke a odbornej skúške el. zariadenia (revízna správa) v zmysle STN 33 2000-6-61 a STN 33 1500.</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Elektrické zariadenia sa musia udržiavať v stave, ktorý zodpovedá  vždy platným normám.</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Za bezpečný stav navrhovaného el. zariadenia a el. rozvodov bude od jeho vzniku zodpovedať prevádzkovateľ.</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Čistenie svietidiel spojené s údržbou je nutné vykonávať aspoň 2 x  za rok.</w:t>
      </w:r>
    </w:p>
    <w:p w:rsidR="00352132" w:rsidRPr="00352132" w:rsidRDefault="00352132" w:rsidP="00352132">
      <w:pPr>
        <w:spacing w:after="0" w:line="240" w:lineRule="auto"/>
        <w:rPr>
          <w:rFonts w:ascii="Arial" w:hAnsi="Arial" w:cs="Arial"/>
          <w:sz w:val="18"/>
          <w:szCs w:val="18"/>
        </w:rPr>
      </w:pPr>
      <w:r w:rsidRPr="00352132">
        <w:rPr>
          <w:rFonts w:ascii="Arial" w:hAnsi="Arial" w:cs="Arial"/>
          <w:sz w:val="18"/>
          <w:szCs w:val="18"/>
        </w:rPr>
        <w:t>Obnovu povrchu náterov na stenách vzhľadom na predpísané intenzity umelého osvetlenia treba vykonávať aspoň 1 x za 2 roky.</w:t>
      </w:r>
    </w:p>
    <w:p w:rsidR="00352132" w:rsidRPr="00352132" w:rsidRDefault="00352132" w:rsidP="00352132">
      <w:pPr>
        <w:spacing w:after="0" w:line="240" w:lineRule="auto"/>
        <w:rPr>
          <w:rFonts w:ascii="Arial" w:hAnsi="Arial" w:cs="Arial"/>
          <w:sz w:val="18"/>
          <w:szCs w:val="18"/>
          <w:u w:val="single"/>
        </w:rPr>
      </w:pPr>
      <w:bookmarkStart w:id="3" w:name="_Toc66854552"/>
      <w:bookmarkStart w:id="4" w:name="_Toc91307966"/>
      <w:bookmarkStart w:id="5" w:name="_Toc94680667"/>
      <w:r w:rsidRPr="00352132">
        <w:rPr>
          <w:rFonts w:ascii="Arial" w:hAnsi="Arial" w:cs="Arial"/>
          <w:sz w:val="18"/>
          <w:szCs w:val="18"/>
          <w:u w:val="single"/>
        </w:rPr>
        <w:t>Zostatkové nebezpečenstvo</w:t>
      </w:r>
      <w:bookmarkEnd w:id="3"/>
      <w:bookmarkEnd w:id="4"/>
      <w:bookmarkEnd w:id="5"/>
    </w:p>
    <w:p w:rsidR="00352132" w:rsidRPr="00352132" w:rsidRDefault="00352132" w:rsidP="00352132">
      <w:pPr>
        <w:pStyle w:val="Zkladntext3"/>
        <w:spacing w:after="0" w:line="240" w:lineRule="auto"/>
        <w:jc w:val="both"/>
        <w:rPr>
          <w:rFonts w:ascii="Arial" w:hAnsi="Arial" w:cs="Arial"/>
          <w:sz w:val="18"/>
          <w:szCs w:val="18"/>
        </w:rPr>
      </w:pPr>
      <w:r w:rsidRPr="00352132">
        <w:rPr>
          <w:rFonts w:ascii="Arial" w:hAnsi="Arial" w:cs="Arial"/>
          <w:sz w:val="18"/>
          <w:szCs w:val="18"/>
        </w:rPr>
        <w:t>Pri dodržaní požiadaviek projektu, správnej aplikácii požiadaviek na ochranu pred úrazom elektrickým prúdom, pri pravidelnej revízii a údržbe nevzniká zostatkové nebezpečenstvo.</w:t>
      </w:r>
    </w:p>
    <w:p w:rsidR="00352132" w:rsidRDefault="00352132" w:rsidP="00352132">
      <w:pPr>
        <w:tabs>
          <w:tab w:val="left" w:pos="0"/>
          <w:tab w:val="left" w:pos="709"/>
          <w:tab w:val="left" w:pos="1276"/>
          <w:tab w:val="left" w:pos="2127"/>
          <w:tab w:val="left" w:pos="11766"/>
        </w:tabs>
        <w:spacing w:after="0" w:line="240" w:lineRule="auto"/>
        <w:rPr>
          <w:rFonts w:ascii="Arial" w:hAnsi="Arial" w:cs="Arial"/>
          <w:sz w:val="18"/>
          <w:szCs w:val="18"/>
        </w:rPr>
      </w:pPr>
    </w:p>
    <w:p w:rsidR="00A124DD" w:rsidRDefault="00A124DD" w:rsidP="00352132">
      <w:pPr>
        <w:tabs>
          <w:tab w:val="left" w:pos="0"/>
          <w:tab w:val="left" w:pos="709"/>
          <w:tab w:val="left" w:pos="1276"/>
          <w:tab w:val="left" w:pos="2127"/>
          <w:tab w:val="left" w:pos="11766"/>
        </w:tabs>
        <w:spacing w:after="0" w:line="240" w:lineRule="auto"/>
        <w:rPr>
          <w:rFonts w:ascii="Arial" w:hAnsi="Arial" w:cs="Arial"/>
          <w:sz w:val="18"/>
          <w:szCs w:val="18"/>
        </w:rPr>
      </w:pPr>
    </w:p>
    <w:p w:rsidR="001D49EB" w:rsidRPr="001D49EB" w:rsidRDefault="001D49EB" w:rsidP="001D49EB">
      <w:pPr>
        <w:tabs>
          <w:tab w:val="left" w:pos="0"/>
          <w:tab w:val="left" w:pos="709"/>
          <w:tab w:val="left" w:pos="1276"/>
          <w:tab w:val="left" w:pos="2127"/>
          <w:tab w:val="left" w:pos="11766"/>
        </w:tabs>
        <w:spacing w:after="0" w:line="240" w:lineRule="auto"/>
        <w:rPr>
          <w:rFonts w:ascii="Arial" w:hAnsi="Arial" w:cs="Arial"/>
          <w:sz w:val="18"/>
          <w:szCs w:val="18"/>
        </w:rPr>
      </w:pPr>
    </w:p>
    <w:p w:rsidR="001D49EB" w:rsidRPr="001D49EB" w:rsidRDefault="001D49EB" w:rsidP="001D49EB">
      <w:pPr>
        <w:pStyle w:val="Nadpis1"/>
        <w:jc w:val="center"/>
        <w:rPr>
          <w:rFonts w:cs="Arial"/>
          <w:b w:val="0"/>
          <w:sz w:val="18"/>
          <w:szCs w:val="18"/>
          <w:u w:val="single"/>
        </w:rPr>
      </w:pPr>
      <w:r w:rsidRPr="001D49EB">
        <w:rPr>
          <w:rFonts w:cs="Arial"/>
          <w:b w:val="0"/>
          <w:sz w:val="18"/>
          <w:szCs w:val="18"/>
          <w:u w:val="single"/>
        </w:rPr>
        <w:t>PROTOKOL O URČENÍ VONKAJŠÍCH VPLYVOV</w:t>
      </w:r>
    </w:p>
    <w:p w:rsidR="001D49EB" w:rsidRPr="001D49EB" w:rsidRDefault="001D49EB" w:rsidP="001D49EB">
      <w:pPr>
        <w:spacing w:after="0" w:line="240" w:lineRule="auto"/>
        <w:ind w:right="141"/>
        <w:rPr>
          <w:rFonts w:ascii="Arial" w:hAnsi="Arial" w:cs="Arial"/>
          <w:b/>
          <w:spacing w:val="80"/>
          <w:sz w:val="18"/>
          <w:szCs w:val="18"/>
        </w:rPr>
      </w:pPr>
    </w:p>
    <w:p w:rsidR="001D49EB" w:rsidRPr="001D49EB" w:rsidRDefault="001D49EB" w:rsidP="001D49EB">
      <w:pPr>
        <w:spacing w:after="0" w:line="240" w:lineRule="auto"/>
        <w:ind w:right="141"/>
        <w:rPr>
          <w:rFonts w:ascii="Arial" w:hAnsi="Arial" w:cs="Arial"/>
          <w:b/>
          <w:spacing w:val="80"/>
          <w:sz w:val="18"/>
          <w:szCs w:val="18"/>
        </w:rPr>
      </w:pPr>
    </w:p>
    <w:p w:rsidR="001D49EB" w:rsidRPr="001D49EB" w:rsidRDefault="001D49EB" w:rsidP="001D49EB">
      <w:pPr>
        <w:tabs>
          <w:tab w:val="left" w:pos="1701"/>
        </w:tabs>
        <w:spacing w:after="0" w:line="240" w:lineRule="auto"/>
        <w:rPr>
          <w:rFonts w:ascii="Arial" w:hAnsi="Arial" w:cs="Arial"/>
          <w:sz w:val="18"/>
          <w:szCs w:val="18"/>
        </w:rPr>
      </w:pPr>
      <w:r w:rsidRPr="001D49EB">
        <w:rPr>
          <w:rFonts w:ascii="Arial" w:hAnsi="Arial" w:cs="Arial"/>
          <w:sz w:val="18"/>
          <w:szCs w:val="18"/>
        </w:rPr>
        <w:t xml:space="preserve">Akcia: </w:t>
      </w:r>
      <w:r w:rsidRPr="001D49EB">
        <w:rPr>
          <w:rFonts w:ascii="Arial" w:hAnsi="Arial" w:cs="Arial"/>
          <w:sz w:val="18"/>
          <w:szCs w:val="18"/>
        </w:rPr>
        <w:tab/>
        <w:t>ADAPTÁCIA, PRESTAVBA, PRÍSTAVBA A NADSTAVBA</w:t>
      </w:r>
    </w:p>
    <w:p w:rsidR="001D49EB" w:rsidRPr="001D49EB" w:rsidRDefault="001D49EB" w:rsidP="001D49EB">
      <w:pPr>
        <w:tabs>
          <w:tab w:val="left" w:pos="1701"/>
        </w:tabs>
        <w:spacing w:after="0" w:line="240" w:lineRule="auto"/>
        <w:rPr>
          <w:rFonts w:ascii="Arial" w:hAnsi="Arial" w:cs="Arial"/>
          <w:sz w:val="18"/>
          <w:szCs w:val="18"/>
        </w:rPr>
      </w:pPr>
      <w:r>
        <w:rPr>
          <w:rFonts w:ascii="Arial" w:hAnsi="Arial" w:cs="Arial"/>
          <w:sz w:val="18"/>
          <w:szCs w:val="18"/>
        </w:rPr>
        <w:tab/>
      </w:r>
      <w:r w:rsidRPr="001D49EB">
        <w:rPr>
          <w:rFonts w:ascii="Arial" w:hAnsi="Arial" w:cs="Arial"/>
          <w:sz w:val="18"/>
          <w:szCs w:val="18"/>
        </w:rPr>
        <w:t>ZÁKLADNEJ ŠKOLY KALINKOVO</w:t>
      </w:r>
    </w:p>
    <w:p w:rsidR="001D49EB" w:rsidRPr="001D49EB" w:rsidRDefault="001D49EB" w:rsidP="001D49EB">
      <w:pPr>
        <w:tabs>
          <w:tab w:val="left" w:pos="1701"/>
        </w:tabs>
        <w:spacing w:after="0" w:line="240" w:lineRule="auto"/>
        <w:rPr>
          <w:rFonts w:ascii="Arial" w:hAnsi="Arial" w:cs="Arial"/>
          <w:b/>
          <w:sz w:val="18"/>
          <w:szCs w:val="18"/>
        </w:rPr>
      </w:pP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r w:rsidRPr="001D49EB">
        <w:rPr>
          <w:rFonts w:ascii="Arial" w:hAnsi="Arial" w:cs="Arial"/>
          <w:sz w:val="18"/>
          <w:szCs w:val="18"/>
        </w:rPr>
        <w:t xml:space="preserve">Časť: </w:t>
      </w:r>
      <w:r>
        <w:rPr>
          <w:rFonts w:ascii="Arial" w:hAnsi="Arial" w:cs="Arial"/>
          <w:sz w:val="18"/>
          <w:szCs w:val="18"/>
        </w:rPr>
        <w:tab/>
      </w:r>
      <w:r w:rsidRPr="001D49EB">
        <w:rPr>
          <w:rFonts w:ascii="Arial" w:hAnsi="Arial" w:cs="Arial"/>
          <w:sz w:val="18"/>
          <w:szCs w:val="18"/>
        </w:rPr>
        <w:t>ELEKTROINŠTALÁCIA A BLESKOZVOD</w:t>
      </w:r>
    </w:p>
    <w:p w:rsidR="001D49EB" w:rsidRPr="001D49EB" w:rsidRDefault="001D49EB" w:rsidP="001D49EB">
      <w:pPr>
        <w:pStyle w:val="Nadpis4"/>
        <w:tabs>
          <w:tab w:val="left" w:pos="1701"/>
          <w:tab w:val="left" w:pos="2268"/>
          <w:tab w:val="left" w:pos="2835"/>
        </w:tabs>
        <w:spacing w:before="0" w:line="240" w:lineRule="auto"/>
        <w:rPr>
          <w:rFonts w:ascii="Arial" w:hAnsi="Arial" w:cs="Arial"/>
          <w:b w:val="0"/>
          <w:sz w:val="18"/>
          <w:szCs w:val="18"/>
        </w:rPr>
      </w:pPr>
    </w:p>
    <w:p w:rsidR="001D49EB" w:rsidRPr="001D49EB" w:rsidRDefault="001D49EB" w:rsidP="001D49EB">
      <w:pPr>
        <w:tabs>
          <w:tab w:val="left" w:pos="1701"/>
        </w:tabs>
        <w:spacing w:after="0" w:line="240" w:lineRule="auto"/>
        <w:rPr>
          <w:rFonts w:ascii="Arial" w:hAnsi="Arial" w:cs="Arial"/>
          <w:sz w:val="18"/>
          <w:szCs w:val="18"/>
          <w:lang w:val="cs-CZ"/>
        </w:rPr>
      </w:pPr>
      <w:r w:rsidRPr="001D49EB">
        <w:rPr>
          <w:rFonts w:ascii="Arial" w:hAnsi="Arial" w:cs="Arial"/>
          <w:sz w:val="18"/>
          <w:szCs w:val="18"/>
        </w:rPr>
        <w:t xml:space="preserve">Investor: </w:t>
      </w:r>
      <w:r w:rsidRPr="001D49EB">
        <w:rPr>
          <w:rFonts w:ascii="Arial" w:hAnsi="Arial" w:cs="Arial"/>
          <w:sz w:val="18"/>
          <w:szCs w:val="18"/>
        </w:rPr>
        <w:tab/>
      </w:r>
      <w:r w:rsidRPr="001D49EB">
        <w:rPr>
          <w:rFonts w:ascii="Arial" w:hAnsi="Arial" w:cs="Arial"/>
          <w:sz w:val="18"/>
          <w:szCs w:val="18"/>
          <w:lang w:val="cs-CZ"/>
        </w:rPr>
        <w:t xml:space="preserve">OBEC KALINKOVO, HLAVNÁ 211, 900 43 KALINKOVO </w:t>
      </w:r>
    </w:p>
    <w:p w:rsidR="001D49EB" w:rsidRPr="001D49EB" w:rsidRDefault="001D49EB" w:rsidP="001D49EB">
      <w:pPr>
        <w:tabs>
          <w:tab w:val="left" w:pos="1701"/>
        </w:tabs>
        <w:spacing w:after="0" w:line="240" w:lineRule="auto"/>
        <w:rPr>
          <w:rFonts w:ascii="Arial" w:hAnsi="Arial" w:cs="Arial"/>
          <w:sz w:val="18"/>
          <w:szCs w:val="18"/>
        </w:rPr>
      </w:pPr>
    </w:p>
    <w:p w:rsidR="001D49EB" w:rsidRPr="001D49EB" w:rsidRDefault="001D49EB" w:rsidP="001D49EB">
      <w:pPr>
        <w:tabs>
          <w:tab w:val="left" w:pos="1701"/>
        </w:tabs>
        <w:spacing w:after="0" w:line="240" w:lineRule="auto"/>
        <w:rPr>
          <w:rFonts w:ascii="Arial" w:hAnsi="Arial" w:cs="Arial"/>
          <w:sz w:val="18"/>
          <w:szCs w:val="18"/>
        </w:rPr>
      </w:pPr>
      <w:r w:rsidRPr="001D49EB">
        <w:rPr>
          <w:rFonts w:ascii="Arial" w:hAnsi="Arial" w:cs="Arial"/>
          <w:sz w:val="18"/>
          <w:szCs w:val="18"/>
        </w:rPr>
        <w:t xml:space="preserve">Miesto stavby: </w:t>
      </w:r>
      <w:r w:rsidRPr="001D49EB">
        <w:rPr>
          <w:rFonts w:ascii="Arial" w:hAnsi="Arial" w:cs="Arial"/>
          <w:sz w:val="18"/>
          <w:szCs w:val="18"/>
        </w:rPr>
        <w:tab/>
        <w:t xml:space="preserve">KALINKOVO, Školská ulica, </w:t>
      </w:r>
      <w:proofErr w:type="spellStart"/>
      <w:r w:rsidRPr="001D49EB">
        <w:rPr>
          <w:rFonts w:ascii="Arial" w:hAnsi="Arial" w:cs="Arial"/>
          <w:sz w:val="18"/>
          <w:szCs w:val="18"/>
        </w:rPr>
        <w:t>k.ú</w:t>
      </w:r>
      <w:proofErr w:type="spellEnd"/>
      <w:r w:rsidRPr="001D49EB">
        <w:rPr>
          <w:rFonts w:ascii="Arial" w:hAnsi="Arial" w:cs="Arial"/>
          <w:sz w:val="18"/>
          <w:szCs w:val="18"/>
        </w:rPr>
        <w:t>. Kalinkovo, stavba súpisné č. 194</w:t>
      </w:r>
    </w:p>
    <w:p w:rsidR="001D49EB" w:rsidRPr="001D49EB" w:rsidRDefault="001D49EB" w:rsidP="001D49EB">
      <w:pPr>
        <w:tabs>
          <w:tab w:val="left" w:pos="1701"/>
        </w:tabs>
        <w:spacing w:after="0" w:line="240" w:lineRule="auto"/>
        <w:rPr>
          <w:rFonts w:ascii="Arial" w:hAnsi="Arial" w:cs="Arial"/>
          <w:sz w:val="18"/>
          <w:szCs w:val="18"/>
        </w:rPr>
      </w:pPr>
      <w:r>
        <w:rPr>
          <w:rFonts w:ascii="Arial" w:hAnsi="Arial" w:cs="Arial"/>
          <w:sz w:val="18"/>
          <w:szCs w:val="18"/>
        </w:rPr>
        <w:tab/>
      </w:r>
      <w:proofErr w:type="spellStart"/>
      <w:r w:rsidRPr="001D49EB">
        <w:rPr>
          <w:rFonts w:ascii="Arial" w:hAnsi="Arial" w:cs="Arial"/>
          <w:sz w:val="18"/>
          <w:szCs w:val="18"/>
        </w:rPr>
        <w:t>parc.č</w:t>
      </w:r>
      <w:proofErr w:type="spellEnd"/>
      <w:r w:rsidRPr="001D49EB">
        <w:rPr>
          <w:rFonts w:ascii="Arial" w:hAnsi="Arial" w:cs="Arial"/>
          <w:sz w:val="18"/>
          <w:szCs w:val="18"/>
        </w:rPr>
        <w:t xml:space="preserve">. 48/5, 48/8, 48/9, 48/10, 48/11 - C-KN, </w:t>
      </w:r>
      <w:proofErr w:type="spellStart"/>
      <w:r w:rsidRPr="001D49EB">
        <w:rPr>
          <w:rFonts w:ascii="Arial" w:hAnsi="Arial" w:cs="Arial"/>
          <w:sz w:val="18"/>
          <w:szCs w:val="18"/>
        </w:rPr>
        <w:t>parc.č</w:t>
      </w:r>
      <w:proofErr w:type="spellEnd"/>
      <w:r w:rsidRPr="001D49EB">
        <w:rPr>
          <w:rFonts w:ascii="Arial" w:hAnsi="Arial" w:cs="Arial"/>
          <w:sz w:val="18"/>
          <w:szCs w:val="18"/>
        </w:rPr>
        <w:t>. 48, 49, 56, 57 - E-KN</w:t>
      </w:r>
      <w:r w:rsidRPr="001D49EB">
        <w:rPr>
          <w:rFonts w:ascii="Arial" w:hAnsi="Arial" w:cs="Arial"/>
          <w:sz w:val="18"/>
          <w:szCs w:val="18"/>
        </w:rPr>
        <w:tab/>
      </w: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proofErr w:type="spellStart"/>
      <w:r w:rsidRPr="001D49EB">
        <w:rPr>
          <w:rFonts w:ascii="Arial" w:hAnsi="Arial" w:cs="Arial"/>
          <w:sz w:val="18"/>
          <w:szCs w:val="18"/>
        </w:rPr>
        <w:t>Zodp</w:t>
      </w:r>
      <w:proofErr w:type="spellEnd"/>
      <w:r w:rsidRPr="001D49EB">
        <w:rPr>
          <w:rFonts w:ascii="Arial" w:hAnsi="Arial" w:cs="Arial"/>
          <w:sz w:val="18"/>
          <w:szCs w:val="18"/>
        </w:rPr>
        <w:t xml:space="preserve">. projektant: </w:t>
      </w:r>
      <w:r w:rsidRPr="001D49EB">
        <w:rPr>
          <w:rFonts w:ascii="Arial" w:hAnsi="Arial" w:cs="Arial"/>
          <w:sz w:val="18"/>
          <w:szCs w:val="18"/>
        </w:rPr>
        <w:tab/>
        <w:t xml:space="preserve">Ing. </w:t>
      </w:r>
      <w:proofErr w:type="spellStart"/>
      <w:r w:rsidRPr="001D49EB">
        <w:rPr>
          <w:rFonts w:ascii="Arial" w:hAnsi="Arial" w:cs="Arial"/>
          <w:sz w:val="18"/>
          <w:szCs w:val="18"/>
        </w:rPr>
        <w:t>Čekovský</w:t>
      </w:r>
      <w:proofErr w:type="spellEnd"/>
      <w:r w:rsidRPr="001D49EB">
        <w:rPr>
          <w:rFonts w:ascii="Arial" w:hAnsi="Arial" w:cs="Arial"/>
          <w:sz w:val="18"/>
          <w:szCs w:val="18"/>
        </w:rPr>
        <w:t xml:space="preserve"> Pavol</w:t>
      </w: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r w:rsidRPr="001D49EB">
        <w:rPr>
          <w:rFonts w:ascii="Arial" w:hAnsi="Arial" w:cs="Arial"/>
          <w:sz w:val="18"/>
          <w:szCs w:val="18"/>
        </w:rPr>
        <w:tab/>
        <w:t>Číslo osvedčenia: 739 IBA 1998 EZ P A E2</w:t>
      </w:r>
    </w:p>
    <w:p w:rsidR="001D49EB" w:rsidRPr="001D49EB" w:rsidRDefault="001D49EB" w:rsidP="001D49EB">
      <w:pPr>
        <w:tabs>
          <w:tab w:val="left" w:pos="1701"/>
          <w:tab w:val="left" w:pos="1985"/>
          <w:tab w:val="left" w:pos="2268"/>
          <w:tab w:val="left" w:pos="2835"/>
        </w:tabs>
        <w:spacing w:after="0" w:line="240" w:lineRule="auto"/>
        <w:ind w:right="141"/>
        <w:rPr>
          <w:rFonts w:ascii="Arial" w:hAnsi="Arial" w:cs="Arial"/>
          <w:sz w:val="18"/>
          <w:szCs w:val="18"/>
        </w:rPr>
      </w:pP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r w:rsidRPr="001D49EB">
        <w:rPr>
          <w:rFonts w:ascii="Arial" w:hAnsi="Arial" w:cs="Arial"/>
          <w:sz w:val="18"/>
          <w:szCs w:val="18"/>
        </w:rPr>
        <w:t xml:space="preserve">Stupeň : </w:t>
      </w:r>
      <w:r w:rsidRPr="001D49EB">
        <w:rPr>
          <w:rFonts w:ascii="Arial" w:hAnsi="Arial" w:cs="Arial"/>
          <w:sz w:val="18"/>
          <w:szCs w:val="18"/>
        </w:rPr>
        <w:tab/>
        <w:t>PD PRE STAVEBNÉ POVOLENIE</w:t>
      </w:r>
    </w:p>
    <w:p w:rsidR="001D49EB" w:rsidRPr="001D49EB" w:rsidRDefault="001D49EB" w:rsidP="001D49EB">
      <w:pPr>
        <w:tabs>
          <w:tab w:val="left" w:pos="1701"/>
          <w:tab w:val="left" w:pos="2268"/>
          <w:tab w:val="left" w:pos="2835"/>
        </w:tabs>
        <w:spacing w:after="0" w:line="240" w:lineRule="auto"/>
        <w:ind w:right="141"/>
        <w:rPr>
          <w:rFonts w:ascii="Arial" w:hAnsi="Arial" w:cs="Arial"/>
          <w:sz w:val="18"/>
          <w:szCs w:val="18"/>
        </w:rPr>
      </w:pPr>
      <w:r w:rsidRPr="001D49EB">
        <w:rPr>
          <w:rFonts w:ascii="Arial" w:hAnsi="Arial" w:cs="Arial"/>
          <w:sz w:val="18"/>
          <w:szCs w:val="18"/>
        </w:rPr>
        <w:tab/>
        <w:t>NA ZMENU DOKONČENEJ STAVBY</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41"/>
        <w:outlineLvl w:val="0"/>
        <w:rPr>
          <w:rFonts w:ascii="Arial" w:hAnsi="Arial" w:cs="Arial"/>
          <w:sz w:val="18"/>
          <w:szCs w:val="18"/>
        </w:rPr>
      </w:pPr>
      <w:r w:rsidRPr="001D49EB">
        <w:rPr>
          <w:rFonts w:ascii="Arial" w:hAnsi="Arial" w:cs="Arial"/>
          <w:sz w:val="18"/>
          <w:szCs w:val="18"/>
        </w:rPr>
        <w:lastRenderedPageBreak/>
        <w:t xml:space="preserve">V Bratislave dňa: </w:t>
      </w:r>
      <w:r w:rsidRPr="001D49EB">
        <w:rPr>
          <w:rFonts w:ascii="Arial" w:hAnsi="Arial" w:cs="Arial"/>
          <w:sz w:val="18"/>
          <w:szCs w:val="18"/>
        </w:rPr>
        <w:tab/>
        <w:t xml:space="preserve">10.3.2020 </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41"/>
        <w:rPr>
          <w:rFonts w:ascii="Arial" w:hAnsi="Arial" w:cs="Arial"/>
          <w:b/>
          <w:sz w:val="18"/>
          <w:szCs w:val="18"/>
          <w:u w:val="single"/>
        </w:rPr>
      </w:pPr>
      <w:r w:rsidRPr="001D49EB">
        <w:rPr>
          <w:rFonts w:ascii="Arial" w:hAnsi="Arial" w:cs="Arial"/>
          <w:b/>
          <w:sz w:val="18"/>
          <w:szCs w:val="18"/>
          <w:u w:val="single"/>
        </w:rPr>
        <w:t>Zloženie komisie:</w:t>
      </w:r>
    </w:p>
    <w:p w:rsidR="001D49EB" w:rsidRPr="001D49EB" w:rsidRDefault="001D49EB" w:rsidP="001D49EB">
      <w:pPr>
        <w:spacing w:after="0" w:line="240" w:lineRule="auto"/>
        <w:rPr>
          <w:rFonts w:ascii="Arial" w:hAnsi="Arial" w:cs="Arial"/>
          <w:sz w:val="18"/>
          <w:szCs w:val="18"/>
          <w:lang w:eastAsia="sk-SK"/>
        </w:rPr>
      </w:pPr>
      <w:r w:rsidRPr="001D49EB">
        <w:rPr>
          <w:rFonts w:ascii="Arial" w:hAnsi="Arial" w:cs="Arial"/>
          <w:sz w:val="18"/>
          <w:szCs w:val="18"/>
          <w:lang w:eastAsia="sk-SK"/>
        </w:rPr>
        <w:t xml:space="preserve">Ing. Arch. Otto </w:t>
      </w:r>
      <w:proofErr w:type="spellStart"/>
      <w:r w:rsidRPr="001D49EB">
        <w:rPr>
          <w:rFonts w:ascii="Arial" w:hAnsi="Arial" w:cs="Arial"/>
          <w:sz w:val="18"/>
          <w:szCs w:val="18"/>
          <w:lang w:eastAsia="sk-SK"/>
        </w:rPr>
        <w:t>Csáder</w:t>
      </w:r>
      <w:proofErr w:type="spellEnd"/>
      <w:r w:rsidRPr="001D49EB">
        <w:rPr>
          <w:rFonts w:ascii="Arial" w:hAnsi="Arial" w:cs="Arial"/>
          <w:sz w:val="18"/>
          <w:szCs w:val="18"/>
          <w:lang w:eastAsia="sk-SK"/>
        </w:rPr>
        <w:tab/>
      </w:r>
      <w:r w:rsidRPr="001D49EB">
        <w:rPr>
          <w:rFonts w:ascii="Arial" w:hAnsi="Arial" w:cs="Arial"/>
          <w:sz w:val="18"/>
          <w:szCs w:val="18"/>
          <w:lang w:eastAsia="sk-SK"/>
        </w:rPr>
        <w:tab/>
      </w:r>
      <w:r w:rsidRPr="001D49EB">
        <w:rPr>
          <w:rFonts w:ascii="Arial" w:hAnsi="Arial" w:cs="Arial"/>
          <w:sz w:val="18"/>
          <w:szCs w:val="18"/>
          <w:lang w:eastAsia="sk-SK"/>
        </w:rPr>
        <w:tab/>
        <w:t>- hlavný projektant stavba</w:t>
      </w:r>
    </w:p>
    <w:p w:rsidR="001D49EB" w:rsidRPr="001D49EB" w:rsidRDefault="001D49EB" w:rsidP="001D49EB">
      <w:pPr>
        <w:spacing w:after="0" w:line="240" w:lineRule="auto"/>
        <w:rPr>
          <w:rFonts w:ascii="Arial" w:hAnsi="Arial" w:cs="Arial"/>
          <w:sz w:val="18"/>
          <w:szCs w:val="18"/>
          <w:lang w:eastAsia="sk-SK"/>
        </w:rPr>
      </w:pPr>
      <w:r w:rsidRPr="001D49EB">
        <w:rPr>
          <w:rFonts w:ascii="Arial" w:hAnsi="Arial" w:cs="Arial"/>
          <w:sz w:val="18"/>
          <w:szCs w:val="18"/>
          <w:lang w:eastAsia="sk-SK"/>
        </w:rPr>
        <w:t xml:space="preserve">Ing. Arch. Denisa </w:t>
      </w:r>
      <w:proofErr w:type="spellStart"/>
      <w:r w:rsidRPr="001D49EB">
        <w:rPr>
          <w:rFonts w:ascii="Arial" w:hAnsi="Arial" w:cs="Arial"/>
          <w:sz w:val="18"/>
          <w:szCs w:val="18"/>
          <w:lang w:eastAsia="sk-SK"/>
        </w:rPr>
        <w:t>Csáderová</w:t>
      </w:r>
      <w:proofErr w:type="spellEnd"/>
      <w:r w:rsidRPr="001D49EB">
        <w:rPr>
          <w:rFonts w:ascii="Arial" w:hAnsi="Arial" w:cs="Arial"/>
          <w:sz w:val="18"/>
          <w:szCs w:val="18"/>
          <w:lang w:eastAsia="sk-SK"/>
        </w:rPr>
        <w:tab/>
      </w:r>
      <w:r w:rsidRPr="001D49EB">
        <w:rPr>
          <w:rFonts w:ascii="Arial" w:hAnsi="Arial" w:cs="Arial"/>
          <w:sz w:val="18"/>
          <w:szCs w:val="18"/>
          <w:lang w:eastAsia="sk-SK"/>
        </w:rPr>
        <w:tab/>
        <w:t>- stavba</w:t>
      </w:r>
    </w:p>
    <w:p w:rsidR="001D49EB" w:rsidRPr="001D49EB" w:rsidRDefault="001D49EB" w:rsidP="001D49EB">
      <w:pPr>
        <w:spacing w:after="0" w:line="240" w:lineRule="auto"/>
        <w:rPr>
          <w:rFonts w:ascii="Arial" w:hAnsi="Arial" w:cs="Arial"/>
          <w:sz w:val="18"/>
          <w:szCs w:val="18"/>
          <w:lang w:eastAsia="sk-SK"/>
        </w:rPr>
      </w:pPr>
      <w:r w:rsidRPr="001D49EB">
        <w:rPr>
          <w:rFonts w:ascii="Arial" w:hAnsi="Arial" w:cs="Arial"/>
          <w:sz w:val="18"/>
          <w:szCs w:val="18"/>
          <w:lang w:eastAsia="sk-SK"/>
        </w:rPr>
        <w:t xml:space="preserve">Ing. Marek </w:t>
      </w:r>
      <w:proofErr w:type="spellStart"/>
      <w:r w:rsidRPr="001D49EB">
        <w:rPr>
          <w:rFonts w:ascii="Arial" w:hAnsi="Arial" w:cs="Arial"/>
          <w:sz w:val="18"/>
          <w:szCs w:val="18"/>
          <w:lang w:eastAsia="sk-SK"/>
        </w:rPr>
        <w:t>Marcin</w:t>
      </w:r>
      <w:proofErr w:type="spellEnd"/>
      <w:r w:rsidRPr="001D49EB">
        <w:rPr>
          <w:rFonts w:ascii="Arial" w:hAnsi="Arial" w:cs="Arial"/>
          <w:sz w:val="18"/>
          <w:szCs w:val="18"/>
          <w:lang w:eastAsia="sk-SK"/>
        </w:rPr>
        <w:tab/>
      </w:r>
      <w:r w:rsidRPr="001D49EB">
        <w:rPr>
          <w:rFonts w:ascii="Arial" w:hAnsi="Arial" w:cs="Arial"/>
          <w:sz w:val="18"/>
          <w:szCs w:val="18"/>
          <w:lang w:eastAsia="sk-SK"/>
        </w:rPr>
        <w:tab/>
      </w:r>
      <w:r w:rsidRPr="001D49EB">
        <w:rPr>
          <w:rFonts w:ascii="Arial" w:hAnsi="Arial" w:cs="Arial"/>
          <w:sz w:val="18"/>
          <w:szCs w:val="18"/>
          <w:lang w:eastAsia="sk-SK"/>
        </w:rPr>
        <w:tab/>
        <w:t>- VZT</w:t>
      </w:r>
    </w:p>
    <w:p w:rsidR="001D49EB" w:rsidRPr="001D49EB" w:rsidRDefault="001D49EB" w:rsidP="001D49EB">
      <w:pPr>
        <w:spacing w:after="0" w:line="240" w:lineRule="auto"/>
        <w:rPr>
          <w:rFonts w:ascii="Arial" w:hAnsi="Arial" w:cs="Arial"/>
          <w:sz w:val="18"/>
          <w:szCs w:val="18"/>
        </w:rPr>
      </w:pPr>
      <w:r w:rsidRPr="001D49EB">
        <w:rPr>
          <w:rFonts w:ascii="Arial" w:hAnsi="Arial" w:cs="Arial"/>
          <w:sz w:val="18"/>
          <w:szCs w:val="18"/>
        </w:rPr>
        <w:t xml:space="preserve">Ing. Roman </w:t>
      </w:r>
      <w:proofErr w:type="spellStart"/>
      <w:r w:rsidRPr="001D49EB">
        <w:rPr>
          <w:rFonts w:ascii="Arial" w:hAnsi="Arial" w:cs="Arial"/>
          <w:sz w:val="18"/>
          <w:szCs w:val="18"/>
        </w:rPr>
        <w:t>Uhnák</w:t>
      </w:r>
      <w:proofErr w:type="spellEnd"/>
      <w:r w:rsidRPr="001D49EB">
        <w:rPr>
          <w:rFonts w:ascii="Arial" w:hAnsi="Arial" w:cs="Arial"/>
          <w:sz w:val="18"/>
          <w:szCs w:val="18"/>
        </w:rPr>
        <w:tab/>
      </w:r>
      <w:r w:rsidRPr="001D49EB">
        <w:rPr>
          <w:rFonts w:ascii="Arial" w:hAnsi="Arial" w:cs="Arial"/>
          <w:sz w:val="18"/>
          <w:szCs w:val="18"/>
        </w:rPr>
        <w:tab/>
      </w:r>
      <w:r w:rsidRPr="001D49EB">
        <w:rPr>
          <w:rFonts w:ascii="Arial" w:hAnsi="Arial" w:cs="Arial"/>
          <w:sz w:val="18"/>
          <w:szCs w:val="18"/>
        </w:rPr>
        <w:tab/>
        <w:t>- UK</w:t>
      </w:r>
    </w:p>
    <w:p w:rsidR="001D49EB" w:rsidRPr="001D49EB" w:rsidRDefault="001D49EB" w:rsidP="001D49EB">
      <w:pPr>
        <w:spacing w:after="0" w:line="240" w:lineRule="auto"/>
        <w:rPr>
          <w:rFonts w:ascii="Arial" w:hAnsi="Arial" w:cs="Arial"/>
          <w:sz w:val="18"/>
          <w:szCs w:val="18"/>
        </w:rPr>
      </w:pPr>
      <w:r w:rsidRPr="001D49EB">
        <w:rPr>
          <w:rFonts w:ascii="Arial" w:hAnsi="Arial" w:cs="Arial"/>
          <w:sz w:val="18"/>
          <w:szCs w:val="18"/>
        </w:rPr>
        <w:t xml:space="preserve">Mária </w:t>
      </w:r>
      <w:proofErr w:type="spellStart"/>
      <w:r w:rsidRPr="001D49EB">
        <w:rPr>
          <w:rFonts w:ascii="Arial" w:hAnsi="Arial" w:cs="Arial"/>
          <w:sz w:val="18"/>
          <w:szCs w:val="18"/>
        </w:rPr>
        <w:t>Roobová</w:t>
      </w:r>
      <w:proofErr w:type="spellEnd"/>
      <w:r w:rsidRPr="001D49EB">
        <w:rPr>
          <w:rFonts w:ascii="Arial" w:hAnsi="Arial" w:cs="Arial"/>
          <w:sz w:val="18"/>
          <w:szCs w:val="18"/>
        </w:rPr>
        <w:tab/>
      </w:r>
      <w:r w:rsidRPr="001D49EB">
        <w:rPr>
          <w:rFonts w:ascii="Arial" w:hAnsi="Arial" w:cs="Arial"/>
          <w:sz w:val="18"/>
          <w:szCs w:val="18"/>
        </w:rPr>
        <w:tab/>
      </w:r>
      <w:r w:rsidRPr="001D49EB">
        <w:rPr>
          <w:rFonts w:ascii="Arial" w:hAnsi="Arial" w:cs="Arial"/>
          <w:sz w:val="18"/>
          <w:szCs w:val="18"/>
        </w:rPr>
        <w:tab/>
      </w:r>
      <w:r w:rsidRPr="001D49EB">
        <w:rPr>
          <w:rFonts w:ascii="Arial" w:hAnsi="Arial" w:cs="Arial"/>
          <w:sz w:val="18"/>
          <w:szCs w:val="18"/>
        </w:rPr>
        <w:tab/>
        <w:t>- ZTI</w:t>
      </w:r>
    </w:p>
    <w:p w:rsidR="001D49EB" w:rsidRPr="001D49EB" w:rsidRDefault="001D49EB" w:rsidP="001D49EB">
      <w:pPr>
        <w:spacing w:after="0" w:line="240" w:lineRule="auto"/>
        <w:rPr>
          <w:rFonts w:ascii="Arial" w:hAnsi="Arial" w:cs="Arial"/>
          <w:sz w:val="18"/>
          <w:szCs w:val="18"/>
          <w:lang w:eastAsia="sk-SK"/>
        </w:rPr>
      </w:pPr>
      <w:r w:rsidRPr="001D49EB">
        <w:rPr>
          <w:rFonts w:ascii="Arial" w:hAnsi="Arial" w:cs="Arial"/>
          <w:sz w:val="18"/>
          <w:szCs w:val="18"/>
          <w:lang w:eastAsia="sk-SK"/>
        </w:rPr>
        <w:t xml:space="preserve">Ing. Pavol </w:t>
      </w:r>
      <w:proofErr w:type="spellStart"/>
      <w:r w:rsidRPr="001D49EB">
        <w:rPr>
          <w:rFonts w:ascii="Arial" w:hAnsi="Arial" w:cs="Arial"/>
          <w:sz w:val="18"/>
          <w:szCs w:val="18"/>
          <w:lang w:eastAsia="sk-SK"/>
        </w:rPr>
        <w:t>Čekovský</w:t>
      </w:r>
      <w:proofErr w:type="spellEnd"/>
      <w:r w:rsidRPr="001D49EB">
        <w:rPr>
          <w:rFonts w:ascii="Arial" w:hAnsi="Arial" w:cs="Arial"/>
          <w:sz w:val="18"/>
          <w:szCs w:val="18"/>
          <w:lang w:eastAsia="sk-SK"/>
        </w:rPr>
        <w:tab/>
      </w:r>
      <w:r w:rsidRPr="001D49EB">
        <w:rPr>
          <w:rFonts w:ascii="Arial" w:hAnsi="Arial" w:cs="Arial"/>
          <w:sz w:val="18"/>
          <w:szCs w:val="18"/>
          <w:lang w:eastAsia="sk-SK"/>
        </w:rPr>
        <w:tab/>
      </w:r>
      <w:r w:rsidRPr="001D49EB">
        <w:rPr>
          <w:rFonts w:ascii="Arial" w:hAnsi="Arial" w:cs="Arial"/>
          <w:sz w:val="18"/>
          <w:szCs w:val="18"/>
          <w:lang w:eastAsia="sk-SK"/>
        </w:rPr>
        <w:tab/>
        <w:t>- elektro</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41"/>
        <w:rPr>
          <w:rFonts w:ascii="Arial" w:hAnsi="Arial" w:cs="Arial"/>
          <w:b/>
          <w:sz w:val="18"/>
          <w:szCs w:val="18"/>
          <w:u w:val="single"/>
        </w:rPr>
      </w:pPr>
      <w:r w:rsidRPr="001D49EB">
        <w:rPr>
          <w:rFonts w:ascii="Arial" w:hAnsi="Arial" w:cs="Arial"/>
          <w:b/>
          <w:sz w:val="18"/>
          <w:szCs w:val="18"/>
          <w:u w:val="single"/>
        </w:rPr>
        <w:t>Podklady pre určenie vonkajších vplyvov:</w:t>
      </w:r>
    </w:p>
    <w:p w:rsidR="001D49EB" w:rsidRPr="001D49EB" w:rsidRDefault="001D49EB" w:rsidP="001D49EB">
      <w:pPr>
        <w:spacing w:after="0" w:line="240" w:lineRule="auto"/>
        <w:jc w:val="both"/>
        <w:rPr>
          <w:rFonts w:ascii="Arial" w:hAnsi="Arial" w:cs="Arial"/>
          <w:sz w:val="18"/>
          <w:szCs w:val="18"/>
        </w:rPr>
      </w:pPr>
      <w:r w:rsidRPr="001D49EB">
        <w:rPr>
          <w:rFonts w:ascii="Arial" w:hAnsi="Arial" w:cs="Arial"/>
          <w:sz w:val="18"/>
          <w:szCs w:val="18"/>
        </w:rPr>
        <w:t xml:space="preserve">Projekt stavebnej časti </w:t>
      </w:r>
      <w:r w:rsidRPr="001D49EB">
        <w:rPr>
          <w:rFonts w:ascii="Arial" w:hAnsi="Arial" w:cs="Arial"/>
          <w:snapToGrid w:val="0"/>
          <w:sz w:val="18"/>
          <w:szCs w:val="18"/>
        </w:rPr>
        <w:t>s výpisom použitých stavebných materiálov</w:t>
      </w:r>
      <w:r w:rsidRPr="001D49EB">
        <w:rPr>
          <w:rFonts w:ascii="Arial" w:hAnsi="Arial" w:cs="Arial"/>
          <w:sz w:val="18"/>
          <w:szCs w:val="18"/>
        </w:rPr>
        <w:t xml:space="preserve"> a predložené využitie jednotlivých priestorov.</w:t>
      </w:r>
    </w:p>
    <w:p w:rsidR="001D49EB" w:rsidRPr="001D49EB" w:rsidRDefault="001D49EB" w:rsidP="001D49EB">
      <w:pPr>
        <w:spacing w:after="0" w:line="240" w:lineRule="auto"/>
        <w:jc w:val="both"/>
        <w:rPr>
          <w:rFonts w:ascii="Arial" w:hAnsi="Arial" w:cs="Arial"/>
          <w:snapToGrid w:val="0"/>
          <w:sz w:val="18"/>
          <w:szCs w:val="18"/>
        </w:rPr>
      </w:pPr>
      <w:r w:rsidRPr="001D49EB">
        <w:rPr>
          <w:rFonts w:ascii="Arial" w:hAnsi="Arial" w:cs="Arial"/>
          <w:snapToGrid w:val="0"/>
          <w:sz w:val="18"/>
          <w:szCs w:val="18"/>
        </w:rPr>
        <w:t>Popis hlavnej stavebnej konštrukcie</w:t>
      </w:r>
    </w:p>
    <w:p w:rsidR="001D49EB" w:rsidRPr="001D49EB" w:rsidRDefault="001D49EB" w:rsidP="001D49EB">
      <w:pPr>
        <w:spacing w:after="0" w:line="240" w:lineRule="auto"/>
        <w:jc w:val="both"/>
        <w:rPr>
          <w:rFonts w:ascii="Arial" w:hAnsi="Arial" w:cs="Arial"/>
          <w:snapToGrid w:val="0"/>
          <w:sz w:val="18"/>
          <w:szCs w:val="18"/>
        </w:rPr>
      </w:pPr>
      <w:r w:rsidRPr="001D49EB">
        <w:rPr>
          <w:rFonts w:ascii="Arial" w:hAnsi="Arial" w:cs="Arial"/>
          <w:snapToGrid w:val="0"/>
          <w:sz w:val="18"/>
          <w:szCs w:val="18"/>
        </w:rPr>
        <w:t>Klasifikácia podmienok prostredia podľa STN 332000-5-51</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
        <w:jc w:val="both"/>
        <w:outlineLvl w:val="0"/>
        <w:rPr>
          <w:rFonts w:ascii="Arial" w:hAnsi="Arial" w:cs="Arial"/>
          <w:b/>
          <w:sz w:val="18"/>
          <w:szCs w:val="18"/>
          <w:u w:val="single"/>
        </w:rPr>
      </w:pPr>
      <w:r w:rsidRPr="001D49EB">
        <w:rPr>
          <w:rFonts w:ascii="Arial" w:hAnsi="Arial" w:cs="Arial"/>
          <w:b/>
          <w:sz w:val="18"/>
          <w:szCs w:val="18"/>
          <w:u w:val="single"/>
        </w:rPr>
        <w:t>Popis procesu a zariadenia :</w:t>
      </w:r>
    </w:p>
    <w:p w:rsidR="001D49EB" w:rsidRPr="001D49EB" w:rsidRDefault="001D49EB" w:rsidP="001D49EB">
      <w:pPr>
        <w:pStyle w:val="Normal1"/>
        <w:rPr>
          <w:rFonts w:ascii="Arial" w:hAnsi="Arial" w:cs="Arial"/>
          <w:snapToGrid w:val="0"/>
          <w:sz w:val="18"/>
          <w:szCs w:val="18"/>
          <w:lang w:eastAsia="cs-CZ"/>
        </w:rPr>
      </w:pPr>
      <w:r w:rsidRPr="001D49EB">
        <w:rPr>
          <w:rFonts w:ascii="Arial" w:hAnsi="Arial" w:cs="Arial"/>
          <w:snapToGrid w:val="0"/>
          <w:sz w:val="18"/>
          <w:szCs w:val="18"/>
          <w:lang w:eastAsia="cs-CZ"/>
        </w:rPr>
        <w:t>V rozsahu tohto projektu ide o </w:t>
      </w:r>
      <w:proofErr w:type="spellStart"/>
      <w:r w:rsidRPr="001D49EB">
        <w:rPr>
          <w:rFonts w:ascii="Arial" w:hAnsi="Arial" w:cs="Arial"/>
          <w:snapToGrid w:val="0"/>
          <w:sz w:val="18"/>
          <w:szCs w:val="18"/>
          <w:lang w:eastAsia="cs-CZ"/>
        </w:rPr>
        <w:t>betonovo</w:t>
      </w:r>
      <w:proofErr w:type="spellEnd"/>
      <w:r w:rsidRPr="001D49EB">
        <w:rPr>
          <w:rFonts w:ascii="Arial" w:hAnsi="Arial" w:cs="Arial"/>
          <w:snapToGrid w:val="0"/>
          <w:sz w:val="18"/>
          <w:szCs w:val="18"/>
          <w:lang w:eastAsia="cs-CZ"/>
        </w:rPr>
        <w:t xml:space="preserve"> murovaný objekt.</w:t>
      </w:r>
    </w:p>
    <w:p w:rsidR="001D49EB" w:rsidRPr="001D49EB" w:rsidRDefault="001D49EB" w:rsidP="001D49EB">
      <w:pPr>
        <w:pStyle w:val="Normal1"/>
        <w:rPr>
          <w:rFonts w:ascii="Arial" w:hAnsi="Arial" w:cs="Arial"/>
          <w:snapToGrid w:val="0"/>
          <w:sz w:val="18"/>
          <w:szCs w:val="18"/>
          <w:lang w:eastAsia="cs-CZ"/>
        </w:rPr>
      </w:pPr>
      <w:r w:rsidRPr="001D49EB">
        <w:rPr>
          <w:rFonts w:ascii="Arial" w:hAnsi="Arial" w:cs="Arial"/>
          <w:snapToGrid w:val="0"/>
          <w:sz w:val="18"/>
          <w:szCs w:val="18"/>
          <w:lang w:eastAsia="cs-CZ"/>
        </w:rPr>
        <w:t>Miestnosti v uvedených priestoroch stavby budú slúžiť svojmu účelu podľa pomenovania a nebudú v nich skladované žiadne agresívne, výbušné, horľavé, ani inak nebezpečné látky.</w:t>
      </w:r>
    </w:p>
    <w:p w:rsidR="001D49EB" w:rsidRPr="001D49EB" w:rsidRDefault="001D49EB" w:rsidP="001D49EB">
      <w:pPr>
        <w:spacing w:after="0" w:line="240" w:lineRule="auto"/>
        <w:ind w:right="141"/>
        <w:jc w:val="both"/>
        <w:rPr>
          <w:rFonts w:ascii="Arial" w:hAnsi="Arial" w:cs="Arial"/>
          <w:sz w:val="18"/>
          <w:szCs w:val="18"/>
        </w:rPr>
      </w:pPr>
    </w:p>
    <w:p w:rsidR="001D49EB" w:rsidRPr="001D49EB" w:rsidRDefault="001D49EB" w:rsidP="001D49EB">
      <w:pPr>
        <w:spacing w:after="0" w:line="240" w:lineRule="auto"/>
        <w:ind w:right="141"/>
        <w:jc w:val="both"/>
        <w:rPr>
          <w:rFonts w:ascii="Arial" w:hAnsi="Arial" w:cs="Arial"/>
          <w:sz w:val="18"/>
          <w:szCs w:val="18"/>
        </w:rPr>
      </w:pPr>
      <w:r w:rsidRPr="001D49EB">
        <w:rPr>
          <w:rFonts w:ascii="Arial" w:hAnsi="Arial" w:cs="Arial"/>
          <w:sz w:val="18"/>
          <w:szCs w:val="18"/>
          <w:u w:val="single"/>
        </w:rPr>
        <w:t>Vnútorné priestory :</w:t>
      </w:r>
      <w:r w:rsidRPr="001D49EB">
        <w:rPr>
          <w:rFonts w:ascii="Arial" w:hAnsi="Arial" w:cs="Arial"/>
          <w:sz w:val="18"/>
          <w:szCs w:val="18"/>
        </w:rPr>
        <w:t xml:space="preserve"> Sú charakterizované ako priestory, v ktorých nebude dochádzať k výskytu vody na podlahe a stenách. Teplota bude v rozsahu +5÷40°C.</w:t>
      </w:r>
    </w:p>
    <w:p w:rsidR="001D49EB" w:rsidRPr="001D49EB" w:rsidRDefault="001D49EB" w:rsidP="001D49EB">
      <w:pPr>
        <w:spacing w:after="0" w:line="240" w:lineRule="auto"/>
        <w:ind w:right="141"/>
        <w:jc w:val="both"/>
        <w:rPr>
          <w:rFonts w:ascii="Arial" w:hAnsi="Arial" w:cs="Arial"/>
          <w:sz w:val="18"/>
          <w:szCs w:val="18"/>
        </w:rPr>
      </w:pPr>
      <w:r w:rsidRPr="001D49EB">
        <w:rPr>
          <w:rFonts w:ascii="Arial" w:hAnsi="Arial" w:cs="Arial"/>
          <w:sz w:val="18"/>
          <w:szCs w:val="18"/>
        </w:rPr>
        <w:t>V priestoroch nebudú skladované žiadne agresívne, výbušné , horľavé ani inak nebezpečné látky.</w:t>
      </w:r>
    </w:p>
    <w:p w:rsidR="001D49EB" w:rsidRPr="001D49EB" w:rsidRDefault="001D49EB" w:rsidP="001D49EB">
      <w:pPr>
        <w:spacing w:after="0" w:line="240" w:lineRule="auto"/>
        <w:ind w:right="141"/>
        <w:jc w:val="both"/>
        <w:rPr>
          <w:rFonts w:ascii="Arial" w:hAnsi="Arial" w:cs="Arial"/>
          <w:sz w:val="18"/>
          <w:szCs w:val="18"/>
        </w:rPr>
      </w:pPr>
    </w:p>
    <w:p w:rsidR="001D49EB" w:rsidRPr="001D49EB" w:rsidRDefault="001D49EB" w:rsidP="001D49EB">
      <w:pPr>
        <w:spacing w:after="0" w:line="240" w:lineRule="auto"/>
        <w:jc w:val="both"/>
        <w:rPr>
          <w:rFonts w:ascii="Arial" w:hAnsi="Arial" w:cs="Arial"/>
          <w:sz w:val="18"/>
          <w:szCs w:val="18"/>
        </w:rPr>
      </w:pPr>
      <w:r w:rsidRPr="001D49EB">
        <w:rPr>
          <w:rFonts w:ascii="Arial" w:hAnsi="Arial" w:cs="Arial"/>
          <w:sz w:val="18"/>
          <w:szCs w:val="18"/>
          <w:u w:val="single"/>
        </w:rPr>
        <w:t>Poznámka :</w:t>
      </w:r>
      <w:r w:rsidRPr="001D49EB">
        <w:rPr>
          <w:rFonts w:ascii="Arial" w:hAnsi="Arial" w:cs="Arial"/>
          <w:sz w:val="18"/>
          <w:szCs w:val="18"/>
        </w:rPr>
        <w:t xml:space="preserve"> </w:t>
      </w:r>
    </w:p>
    <w:p w:rsidR="001D49EB" w:rsidRPr="001D49EB" w:rsidRDefault="001D49EB" w:rsidP="001D49EB">
      <w:pPr>
        <w:spacing w:after="0" w:line="240" w:lineRule="auto"/>
        <w:rPr>
          <w:rFonts w:ascii="Arial" w:hAnsi="Arial" w:cs="Arial"/>
          <w:snapToGrid w:val="0"/>
          <w:sz w:val="18"/>
          <w:szCs w:val="18"/>
        </w:rPr>
      </w:pPr>
      <w:r w:rsidRPr="001D49EB">
        <w:rPr>
          <w:rFonts w:ascii="Arial" w:hAnsi="Arial" w:cs="Arial"/>
          <w:snapToGrid w:val="0"/>
          <w:sz w:val="18"/>
          <w:szCs w:val="18"/>
        </w:rPr>
        <w:t>V </w:t>
      </w:r>
      <w:proofErr w:type="spellStart"/>
      <w:r w:rsidRPr="001D49EB">
        <w:rPr>
          <w:rFonts w:ascii="Arial" w:hAnsi="Arial" w:cs="Arial"/>
          <w:snapToGrid w:val="0"/>
          <w:sz w:val="18"/>
          <w:szCs w:val="18"/>
        </w:rPr>
        <w:t>kúpelniach</w:t>
      </w:r>
      <w:proofErr w:type="spellEnd"/>
      <w:r w:rsidRPr="001D49EB">
        <w:rPr>
          <w:rFonts w:ascii="Arial" w:hAnsi="Arial" w:cs="Arial"/>
          <w:snapToGrid w:val="0"/>
          <w:sz w:val="18"/>
          <w:szCs w:val="18"/>
        </w:rPr>
        <w:t xml:space="preserve"> uvedenej stavby treba rešpektovať v rámci elektroinštalácie zóny 0, 1, 2, 3</w:t>
      </w:r>
    </w:p>
    <w:p w:rsidR="001D49EB" w:rsidRPr="001D49EB" w:rsidRDefault="001D49EB" w:rsidP="001D49EB">
      <w:pPr>
        <w:spacing w:after="0" w:line="240" w:lineRule="auto"/>
        <w:rPr>
          <w:rFonts w:ascii="Arial" w:hAnsi="Arial" w:cs="Arial"/>
          <w:sz w:val="18"/>
          <w:szCs w:val="18"/>
        </w:rPr>
      </w:pPr>
      <w:r w:rsidRPr="001D49EB">
        <w:rPr>
          <w:rFonts w:ascii="Arial" w:hAnsi="Arial" w:cs="Arial"/>
          <w:snapToGrid w:val="0"/>
          <w:sz w:val="18"/>
          <w:szCs w:val="18"/>
        </w:rPr>
        <w:t xml:space="preserve">podľa STN 33 2000-7-701:2007. </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41"/>
        <w:outlineLvl w:val="0"/>
        <w:rPr>
          <w:rFonts w:ascii="Arial" w:hAnsi="Arial" w:cs="Arial"/>
          <w:b/>
          <w:bCs/>
          <w:sz w:val="18"/>
          <w:szCs w:val="18"/>
          <w:u w:val="single"/>
        </w:rPr>
      </w:pPr>
      <w:r w:rsidRPr="001D49EB">
        <w:rPr>
          <w:rFonts w:ascii="Arial" w:hAnsi="Arial" w:cs="Arial"/>
          <w:b/>
          <w:bCs/>
          <w:sz w:val="18"/>
          <w:szCs w:val="18"/>
          <w:u w:val="single"/>
        </w:rPr>
        <w:t>Miestnosti a ich účel :</w:t>
      </w:r>
    </w:p>
    <w:p w:rsidR="001D49EB" w:rsidRPr="001D49EB" w:rsidRDefault="001D49EB" w:rsidP="001D49EB">
      <w:pPr>
        <w:pStyle w:val="Oznaitext"/>
        <w:numPr>
          <w:ilvl w:val="0"/>
          <w:numId w:val="0"/>
        </w:numPr>
        <w:tabs>
          <w:tab w:val="left" w:pos="709"/>
        </w:tabs>
        <w:ind w:right="142"/>
        <w:outlineLvl w:val="0"/>
        <w:rPr>
          <w:rFonts w:cs="Arial"/>
          <w:sz w:val="18"/>
          <w:szCs w:val="18"/>
          <w:u w:val="single"/>
        </w:rPr>
      </w:pPr>
    </w:p>
    <w:p w:rsidR="001D49EB" w:rsidRPr="001D49EB" w:rsidRDefault="001D49EB" w:rsidP="001D49EB">
      <w:pPr>
        <w:pStyle w:val="Oznaitext"/>
        <w:numPr>
          <w:ilvl w:val="0"/>
          <w:numId w:val="0"/>
        </w:numPr>
        <w:tabs>
          <w:tab w:val="left" w:pos="709"/>
        </w:tabs>
        <w:ind w:right="142"/>
        <w:outlineLvl w:val="0"/>
        <w:rPr>
          <w:rFonts w:cs="Arial"/>
          <w:sz w:val="18"/>
          <w:szCs w:val="18"/>
          <w:u w:val="single"/>
        </w:rPr>
      </w:pPr>
      <w:r w:rsidRPr="001D49EB">
        <w:rPr>
          <w:rFonts w:cs="Arial"/>
          <w:sz w:val="18"/>
          <w:szCs w:val="18"/>
          <w:u w:val="single"/>
        </w:rPr>
        <w:t>Vnútorné priestory :</w:t>
      </w:r>
    </w:p>
    <w:p w:rsidR="001D49EB" w:rsidRPr="001D49EB" w:rsidRDefault="001D49EB" w:rsidP="001D49EB">
      <w:pPr>
        <w:pStyle w:val="Oznaitext"/>
        <w:numPr>
          <w:ilvl w:val="0"/>
          <w:numId w:val="0"/>
        </w:numPr>
        <w:tabs>
          <w:tab w:val="left" w:pos="1134"/>
        </w:tabs>
        <w:rPr>
          <w:rFonts w:cs="Arial"/>
          <w:sz w:val="18"/>
          <w:szCs w:val="18"/>
        </w:rPr>
      </w:pP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1.NP :</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1.01 závetrie  1.02 foyer  1,03 chodba  1.04 kabinet  1.05 trieda  1.06špeciálna učebňa  1.07 WC</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1.08 </w:t>
      </w:r>
      <w:proofErr w:type="spellStart"/>
      <w:r w:rsidRPr="001D49EB">
        <w:rPr>
          <w:rFonts w:cs="Arial"/>
          <w:sz w:val="18"/>
          <w:szCs w:val="18"/>
        </w:rPr>
        <w:t>hyg</w:t>
      </w:r>
      <w:proofErr w:type="spellEnd"/>
      <w:r w:rsidRPr="001D49EB">
        <w:rPr>
          <w:rFonts w:cs="Arial"/>
          <w:sz w:val="18"/>
          <w:szCs w:val="18"/>
        </w:rPr>
        <w:t>. predsieň-žiaci  1.09 pisoáre žiaci  1.10 WC žiaci  1.11 sklad  1.12 kotolňa</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1.13 školský klub detí  1.14 kabinet  1.15 kabinet  1.16 WC žiačky  1.17 </w:t>
      </w:r>
      <w:proofErr w:type="spellStart"/>
      <w:r w:rsidRPr="001D49EB">
        <w:rPr>
          <w:rFonts w:cs="Arial"/>
          <w:sz w:val="18"/>
          <w:szCs w:val="18"/>
        </w:rPr>
        <w:t>hyg</w:t>
      </w:r>
      <w:proofErr w:type="spellEnd"/>
      <w:r w:rsidRPr="001D49EB">
        <w:rPr>
          <w:rFonts w:cs="Arial"/>
          <w:sz w:val="18"/>
          <w:szCs w:val="18"/>
        </w:rPr>
        <w:t>, predsieň-žiačky</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1.18 WC žiačky  1.19 schodisko  1.20 miestnosť upratovačky  1.21 </w:t>
      </w:r>
      <w:proofErr w:type="spellStart"/>
      <w:r w:rsidRPr="001D49EB">
        <w:rPr>
          <w:rFonts w:cs="Arial"/>
          <w:sz w:val="18"/>
          <w:szCs w:val="18"/>
        </w:rPr>
        <w:t>free</w:t>
      </w:r>
      <w:proofErr w:type="spellEnd"/>
      <w:r w:rsidRPr="001D49EB">
        <w:rPr>
          <w:rFonts w:cs="Arial"/>
          <w:sz w:val="18"/>
          <w:szCs w:val="18"/>
        </w:rPr>
        <w:t xml:space="preserve"> zóna  1.22 chodba</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1.23 trieda  1.24 trieda  1.25 trieda  1.26 zborovňa  1.27 výťah</w:t>
      </w:r>
    </w:p>
    <w:p w:rsidR="001D49EB" w:rsidRPr="001D49EB" w:rsidRDefault="001D49EB" w:rsidP="001D49EB">
      <w:pPr>
        <w:pStyle w:val="Oznaitext"/>
        <w:numPr>
          <w:ilvl w:val="0"/>
          <w:numId w:val="0"/>
        </w:numPr>
        <w:tabs>
          <w:tab w:val="left" w:pos="709"/>
        </w:tabs>
        <w:rPr>
          <w:rFonts w:cs="Arial"/>
          <w:sz w:val="18"/>
          <w:szCs w:val="18"/>
        </w:rPr>
      </w:pP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2.NP :</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2.01 schodisko  2.02 chodba  2.03 zborovňa  2.04 kancelária-riaditeľ  2.05 kancelária-sekretariát</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2.06 trieda  2.07 trieda  2.08 miestnosť </w:t>
      </w:r>
      <w:proofErr w:type="spellStart"/>
      <w:r w:rsidRPr="001D49EB">
        <w:rPr>
          <w:rFonts w:cs="Arial"/>
          <w:sz w:val="18"/>
          <w:szCs w:val="18"/>
        </w:rPr>
        <w:t>špec</w:t>
      </w:r>
      <w:proofErr w:type="spellEnd"/>
      <w:r w:rsidRPr="001D49EB">
        <w:rPr>
          <w:rFonts w:cs="Arial"/>
          <w:sz w:val="18"/>
          <w:szCs w:val="18"/>
        </w:rPr>
        <w:t>. pedagóga  2.09 WC  2.10 miestnosť upratovačky</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2.11 špeciálna učebňa  2.12 </w:t>
      </w:r>
      <w:proofErr w:type="spellStart"/>
      <w:r w:rsidRPr="001D49EB">
        <w:rPr>
          <w:rFonts w:cs="Arial"/>
          <w:sz w:val="18"/>
          <w:szCs w:val="18"/>
        </w:rPr>
        <w:t>hyg</w:t>
      </w:r>
      <w:proofErr w:type="spellEnd"/>
      <w:r w:rsidRPr="001D49EB">
        <w:rPr>
          <w:rFonts w:cs="Arial"/>
          <w:sz w:val="18"/>
          <w:szCs w:val="18"/>
        </w:rPr>
        <w:t>, predsieň-žiačky  2.13 WC žiačky  2.14 WC</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 xml:space="preserve">2.15 </w:t>
      </w:r>
      <w:proofErr w:type="spellStart"/>
      <w:r w:rsidRPr="001D49EB">
        <w:rPr>
          <w:rFonts w:cs="Arial"/>
          <w:sz w:val="18"/>
          <w:szCs w:val="18"/>
        </w:rPr>
        <w:t>hyg</w:t>
      </w:r>
      <w:proofErr w:type="spellEnd"/>
      <w:r w:rsidRPr="001D49EB">
        <w:rPr>
          <w:rFonts w:cs="Arial"/>
          <w:sz w:val="18"/>
          <w:szCs w:val="18"/>
        </w:rPr>
        <w:t xml:space="preserve">. predsieň-žiaci  2.16 WC  2.17 </w:t>
      </w:r>
      <w:proofErr w:type="spellStart"/>
      <w:r w:rsidRPr="001D49EB">
        <w:rPr>
          <w:rFonts w:cs="Arial"/>
          <w:sz w:val="18"/>
          <w:szCs w:val="18"/>
        </w:rPr>
        <w:t>free</w:t>
      </w:r>
      <w:proofErr w:type="spellEnd"/>
      <w:r w:rsidRPr="001D49EB">
        <w:rPr>
          <w:rFonts w:cs="Arial"/>
          <w:sz w:val="18"/>
          <w:szCs w:val="18"/>
        </w:rPr>
        <w:t xml:space="preserve"> zóna  2.18 chodba  2.19 schodisko  2.20 trieda</w:t>
      </w: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2.21 špeciálna učebňa  2.22 trieda  2.23 trieda  2.24 výťah</w:t>
      </w:r>
    </w:p>
    <w:p w:rsidR="001D49EB" w:rsidRPr="001D49EB" w:rsidRDefault="001D49EB" w:rsidP="001D49EB">
      <w:pPr>
        <w:pStyle w:val="Oznaitext"/>
        <w:numPr>
          <w:ilvl w:val="0"/>
          <w:numId w:val="0"/>
        </w:numPr>
        <w:tabs>
          <w:tab w:val="left" w:pos="709"/>
        </w:tabs>
        <w:rPr>
          <w:rFonts w:cs="Arial"/>
          <w:sz w:val="18"/>
          <w:szCs w:val="18"/>
        </w:rPr>
      </w:pPr>
    </w:p>
    <w:p w:rsidR="001D49EB" w:rsidRPr="001D49EB" w:rsidRDefault="001D49EB" w:rsidP="001D49EB">
      <w:pPr>
        <w:pStyle w:val="Oznaitext"/>
        <w:numPr>
          <w:ilvl w:val="0"/>
          <w:numId w:val="0"/>
        </w:numPr>
        <w:tabs>
          <w:tab w:val="left" w:pos="1134"/>
        </w:tabs>
        <w:rPr>
          <w:rFonts w:cs="Arial"/>
          <w:sz w:val="18"/>
          <w:szCs w:val="18"/>
          <w:u w:val="single"/>
        </w:rPr>
      </w:pPr>
      <w:r w:rsidRPr="001D49EB">
        <w:rPr>
          <w:rFonts w:cs="Arial"/>
          <w:sz w:val="18"/>
          <w:szCs w:val="18"/>
          <w:u w:val="single"/>
        </w:rPr>
        <w:t>Vonkajšie priestory :</w:t>
      </w:r>
    </w:p>
    <w:p w:rsidR="001D49EB" w:rsidRPr="001D49EB" w:rsidRDefault="001D49EB" w:rsidP="001D49EB">
      <w:pPr>
        <w:pStyle w:val="Oznaitext"/>
        <w:numPr>
          <w:ilvl w:val="0"/>
          <w:numId w:val="0"/>
        </w:numPr>
        <w:tabs>
          <w:tab w:val="left" w:pos="1134"/>
        </w:tabs>
        <w:rPr>
          <w:rFonts w:cs="Arial"/>
          <w:sz w:val="18"/>
          <w:szCs w:val="18"/>
          <w:u w:val="single"/>
        </w:rPr>
      </w:pPr>
    </w:p>
    <w:p w:rsidR="001D49EB" w:rsidRPr="001D49EB" w:rsidRDefault="001D49EB" w:rsidP="001D49EB">
      <w:pPr>
        <w:pStyle w:val="Oznaitext"/>
        <w:numPr>
          <w:ilvl w:val="0"/>
          <w:numId w:val="0"/>
        </w:numPr>
        <w:tabs>
          <w:tab w:val="left" w:pos="709"/>
        </w:tabs>
        <w:rPr>
          <w:rFonts w:cs="Arial"/>
          <w:sz w:val="18"/>
          <w:szCs w:val="18"/>
        </w:rPr>
      </w:pPr>
      <w:r w:rsidRPr="001D49EB">
        <w:rPr>
          <w:rFonts w:cs="Arial"/>
          <w:sz w:val="18"/>
          <w:szCs w:val="18"/>
        </w:rPr>
        <w:t>1.28 závetrie  1.29 exteriérové schodisko  2.25 krytá terasa  2.26 podesta exteriérového schodiska strecha-bleskozvod</w:t>
      </w:r>
    </w:p>
    <w:p w:rsidR="001D49EB" w:rsidRPr="001D49EB" w:rsidRDefault="001D49EB" w:rsidP="001D49EB">
      <w:pPr>
        <w:pStyle w:val="Oznaitext"/>
        <w:numPr>
          <w:ilvl w:val="0"/>
          <w:numId w:val="0"/>
        </w:numPr>
        <w:tabs>
          <w:tab w:val="left" w:pos="709"/>
        </w:tabs>
        <w:ind w:right="0"/>
        <w:rPr>
          <w:rFonts w:cs="Arial"/>
          <w:b/>
          <w:sz w:val="18"/>
          <w:szCs w:val="18"/>
          <w:u w:val="single"/>
        </w:rPr>
      </w:pPr>
    </w:p>
    <w:p w:rsidR="001D49EB" w:rsidRPr="001D49EB" w:rsidRDefault="001D49EB" w:rsidP="001D49EB">
      <w:pPr>
        <w:pStyle w:val="Oznaitext"/>
        <w:numPr>
          <w:ilvl w:val="0"/>
          <w:numId w:val="0"/>
        </w:numPr>
        <w:tabs>
          <w:tab w:val="left" w:pos="709"/>
        </w:tabs>
        <w:ind w:right="0"/>
        <w:rPr>
          <w:rFonts w:cs="Arial"/>
          <w:b/>
          <w:sz w:val="18"/>
          <w:szCs w:val="18"/>
          <w:u w:val="single"/>
        </w:rPr>
      </w:pPr>
      <w:r w:rsidRPr="001D49EB">
        <w:rPr>
          <w:rFonts w:cs="Arial"/>
          <w:b/>
          <w:sz w:val="18"/>
          <w:szCs w:val="18"/>
          <w:u w:val="single"/>
        </w:rPr>
        <w:t>Rozhodnutie :</w:t>
      </w:r>
    </w:p>
    <w:p w:rsidR="001D49EB" w:rsidRPr="001D49EB" w:rsidRDefault="001D49EB" w:rsidP="001D49EB">
      <w:pPr>
        <w:spacing w:after="0" w:line="240" w:lineRule="auto"/>
        <w:ind w:right="141"/>
        <w:outlineLvl w:val="0"/>
        <w:rPr>
          <w:rFonts w:ascii="Arial" w:hAnsi="Arial" w:cs="Arial"/>
          <w:sz w:val="18"/>
          <w:szCs w:val="18"/>
          <w:u w:val="single"/>
        </w:rPr>
      </w:pPr>
    </w:p>
    <w:p w:rsidR="001D49EB" w:rsidRPr="001D49EB" w:rsidRDefault="001D49EB" w:rsidP="001D49EB">
      <w:pPr>
        <w:spacing w:after="0" w:line="240" w:lineRule="auto"/>
        <w:ind w:right="141"/>
        <w:jc w:val="both"/>
        <w:rPr>
          <w:rFonts w:ascii="Arial" w:hAnsi="Arial" w:cs="Arial"/>
          <w:sz w:val="18"/>
          <w:szCs w:val="18"/>
        </w:rPr>
      </w:pPr>
      <w:r w:rsidRPr="001D49EB">
        <w:rPr>
          <w:rFonts w:ascii="Arial" w:hAnsi="Arial" w:cs="Arial"/>
          <w:sz w:val="18"/>
          <w:szCs w:val="18"/>
        </w:rPr>
        <w:t>Na základe predložených podkladov a uvedených príloh a na základe platnej</w:t>
      </w:r>
    </w:p>
    <w:p w:rsidR="001D49EB" w:rsidRPr="001D49EB" w:rsidRDefault="001D49EB" w:rsidP="001D49EB">
      <w:pPr>
        <w:spacing w:after="0" w:line="240" w:lineRule="auto"/>
        <w:ind w:right="141"/>
        <w:jc w:val="both"/>
        <w:rPr>
          <w:rFonts w:ascii="Arial" w:hAnsi="Arial" w:cs="Arial"/>
          <w:sz w:val="18"/>
          <w:szCs w:val="18"/>
        </w:rPr>
      </w:pPr>
      <w:r w:rsidRPr="001D49EB">
        <w:rPr>
          <w:rFonts w:ascii="Arial" w:hAnsi="Arial" w:cs="Arial"/>
          <w:sz w:val="18"/>
          <w:szCs w:val="18"/>
        </w:rPr>
        <w:t>STN 33 2000-5-51 Elektrické inštalácie budov, časť 5-51 : Výber a stavba elektrických zariadení, kapitola 51: Spoločné pravidlá, dospela komisia pri určovaní prostredí v objekte k záverom uvedeným v priloženej tabuľke, príloha č.1.</w:t>
      </w:r>
    </w:p>
    <w:p w:rsidR="001D49EB" w:rsidRPr="001D49EB" w:rsidRDefault="001D49EB" w:rsidP="001D49EB">
      <w:pPr>
        <w:spacing w:after="0" w:line="240" w:lineRule="auto"/>
        <w:ind w:right="141"/>
        <w:rPr>
          <w:rFonts w:ascii="Arial" w:hAnsi="Arial" w:cs="Arial"/>
          <w:sz w:val="18"/>
          <w:szCs w:val="18"/>
        </w:rPr>
      </w:pPr>
    </w:p>
    <w:p w:rsidR="001D49EB" w:rsidRPr="001D49EB" w:rsidRDefault="001D49EB" w:rsidP="001D49EB">
      <w:pPr>
        <w:spacing w:after="0" w:line="240" w:lineRule="auto"/>
        <w:ind w:right="141"/>
        <w:rPr>
          <w:rFonts w:ascii="Arial" w:hAnsi="Arial" w:cs="Arial"/>
          <w:sz w:val="18"/>
          <w:szCs w:val="18"/>
        </w:rPr>
      </w:pPr>
      <w:r w:rsidRPr="001D49EB">
        <w:rPr>
          <w:rFonts w:ascii="Arial" w:hAnsi="Arial" w:cs="Arial"/>
          <w:sz w:val="18"/>
          <w:szCs w:val="18"/>
        </w:rPr>
        <w:t>Dátum spísania protokolu :</w:t>
      </w:r>
    </w:p>
    <w:p w:rsidR="001D49EB" w:rsidRPr="001D49EB" w:rsidRDefault="001D49EB" w:rsidP="001D49EB">
      <w:pPr>
        <w:spacing w:after="0" w:line="240" w:lineRule="auto"/>
        <w:ind w:right="141"/>
        <w:rPr>
          <w:rFonts w:ascii="Arial" w:hAnsi="Arial" w:cs="Arial"/>
          <w:sz w:val="18"/>
          <w:szCs w:val="18"/>
        </w:rPr>
      </w:pPr>
      <w:r w:rsidRPr="001D49EB">
        <w:rPr>
          <w:rFonts w:ascii="Arial" w:hAnsi="Arial" w:cs="Arial"/>
          <w:sz w:val="18"/>
          <w:szCs w:val="18"/>
        </w:rPr>
        <w:t>V Bratislave dňa  10.3.2020</w:t>
      </w:r>
    </w:p>
    <w:p w:rsidR="001D49EB" w:rsidRPr="001D49EB" w:rsidRDefault="001D49EB" w:rsidP="001D49EB">
      <w:pPr>
        <w:tabs>
          <w:tab w:val="left" w:pos="0"/>
          <w:tab w:val="left" w:pos="709"/>
          <w:tab w:val="left" w:pos="1276"/>
          <w:tab w:val="left" w:pos="2127"/>
          <w:tab w:val="left" w:pos="11766"/>
        </w:tabs>
        <w:spacing w:after="0" w:line="240" w:lineRule="auto"/>
        <w:rPr>
          <w:rFonts w:ascii="Arial" w:hAnsi="Arial" w:cs="Arial"/>
          <w:sz w:val="18"/>
          <w:szCs w:val="18"/>
        </w:rPr>
      </w:pPr>
    </w:p>
    <w:p w:rsidR="00352132" w:rsidRPr="001D49EB" w:rsidRDefault="00352132" w:rsidP="001D49EB">
      <w:pPr>
        <w:tabs>
          <w:tab w:val="left" w:pos="1418"/>
        </w:tabs>
        <w:spacing w:after="0" w:line="240" w:lineRule="auto"/>
        <w:rPr>
          <w:rFonts w:ascii="Arial" w:hAnsi="Arial" w:cs="Arial"/>
          <w:sz w:val="18"/>
          <w:szCs w:val="18"/>
        </w:rPr>
      </w:pPr>
      <w:r w:rsidRPr="001D49EB">
        <w:rPr>
          <w:rFonts w:ascii="Arial" w:hAnsi="Arial" w:cs="Arial"/>
          <w:sz w:val="18"/>
          <w:szCs w:val="18"/>
        </w:rPr>
        <w:t>vypracoval:</w:t>
      </w:r>
      <w:r w:rsidRPr="001D49EB">
        <w:rPr>
          <w:rFonts w:ascii="Arial" w:hAnsi="Arial" w:cs="Arial"/>
          <w:sz w:val="18"/>
          <w:szCs w:val="18"/>
        </w:rPr>
        <w:tab/>
        <w:t xml:space="preserve">Ing. P. </w:t>
      </w:r>
      <w:proofErr w:type="spellStart"/>
      <w:r w:rsidRPr="001D49EB">
        <w:rPr>
          <w:rFonts w:ascii="Arial" w:hAnsi="Arial" w:cs="Arial"/>
          <w:sz w:val="18"/>
          <w:szCs w:val="18"/>
        </w:rPr>
        <w:t>Čekovský</w:t>
      </w:r>
      <w:proofErr w:type="spellEnd"/>
      <w:r w:rsidRPr="001D49EB">
        <w:rPr>
          <w:rFonts w:ascii="Arial" w:hAnsi="Arial" w:cs="Arial"/>
          <w:sz w:val="18"/>
          <w:szCs w:val="18"/>
        </w:rPr>
        <w:t>, osvedčenie číslo: 739 IBA 1998 EZ P A E2</w:t>
      </w:r>
    </w:p>
    <w:p w:rsidR="00352132" w:rsidRPr="001D49EB" w:rsidRDefault="00352132" w:rsidP="001D49EB">
      <w:pPr>
        <w:spacing w:after="0" w:line="240" w:lineRule="auto"/>
        <w:rPr>
          <w:rFonts w:ascii="Arial" w:hAnsi="Arial" w:cs="Arial"/>
          <w:sz w:val="18"/>
          <w:szCs w:val="18"/>
        </w:rPr>
      </w:pPr>
      <w:r w:rsidRPr="001D49EB">
        <w:rPr>
          <w:rFonts w:ascii="Arial" w:hAnsi="Arial" w:cs="Arial"/>
          <w:sz w:val="18"/>
          <w:szCs w:val="18"/>
        </w:rPr>
        <w:tab/>
      </w:r>
      <w:r w:rsidRPr="001D49EB">
        <w:rPr>
          <w:rFonts w:ascii="Arial" w:hAnsi="Arial" w:cs="Arial"/>
          <w:sz w:val="18"/>
          <w:szCs w:val="18"/>
        </w:rPr>
        <w:tab/>
        <w:t>autorizovaný stavebný inžinier pod reg. č.: 2148*Z*5-3</w:t>
      </w:r>
    </w:p>
    <w:p w:rsidR="00352132" w:rsidRPr="001D49EB" w:rsidRDefault="00352132" w:rsidP="001D49EB">
      <w:pPr>
        <w:spacing w:after="0" w:line="240" w:lineRule="auto"/>
        <w:jc w:val="both"/>
        <w:rPr>
          <w:rFonts w:ascii="Arial" w:hAnsi="Arial" w:cs="Arial"/>
          <w:sz w:val="18"/>
          <w:szCs w:val="18"/>
        </w:rPr>
      </w:pPr>
    </w:p>
    <w:p w:rsidR="00D17FBE" w:rsidRPr="001D49EB" w:rsidRDefault="00D17FBE" w:rsidP="001D49EB">
      <w:pPr>
        <w:pStyle w:val="Zarkazkladnhotextu"/>
        <w:spacing w:line="240" w:lineRule="auto"/>
        <w:ind w:firstLine="0"/>
        <w:rPr>
          <w:rFonts w:ascii="Arial" w:hAnsi="Arial" w:cs="Arial"/>
          <w:sz w:val="18"/>
          <w:szCs w:val="18"/>
        </w:rPr>
      </w:pPr>
    </w:p>
    <w:p w:rsidR="00D17FBE" w:rsidRDefault="00D17FBE" w:rsidP="001D49EB">
      <w:pPr>
        <w:pStyle w:val="Zarkazkladnhotextu"/>
        <w:spacing w:line="240" w:lineRule="auto"/>
        <w:ind w:firstLine="0"/>
        <w:rPr>
          <w:rFonts w:ascii="Arial" w:hAnsi="Arial" w:cs="Arial"/>
          <w:sz w:val="18"/>
          <w:szCs w:val="18"/>
        </w:rPr>
      </w:pPr>
    </w:p>
    <w:p w:rsidR="00A124DD" w:rsidRPr="001D49EB" w:rsidRDefault="00A124DD" w:rsidP="001D49EB">
      <w:pPr>
        <w:pStyle w:val="Zarkazkladnhotextu"/>
        <w:spacing w:line="240" w:lineRule="auto"/>
        <w:ind w:firstLine="0"/>
        <w:rPr>
          <w:rFonts w:ascii="Arial" w:hAnsi="Arial" w:cs="Arial"/>
          <w:sz w:val="18"/>
          <w:szCs w:val="18"/>
        </w:rPr>
      </w:pPr>
    </w:p>
    <w:p w:rsidR="00F46D1E" w:rsidRPr="001D49EB" w:rsidRDefault="00D17FBE" w:rsidP="001D49EB">
      <w:pPr>
        <w:tabs>
          <w:tab w:val="left" w:pos="1985"/>
          <w:tab w:val="right" w:pos="9072"/>
        </w:tabs>
        <w:spacing w:after="0" w:line="240" w:lineRule="auto"/>
        <w:ind w:right="283"/>
        <w:jc w:val="both"/>
        <w:rPr>
          <w:rFonts w:ascii="Arial" w:hAnsi="Arial" w:cs="Arial"/>
          <w:b/>
          <w:caps/>
          <w:sz w:val="28"/>
          <w:szCs w:val="28"/>
        </w:rPr>
      </w:pPr>
      <w:r w:rsidRPr="001D49EB">
        <w:rPr>
          <w:rFonts w:ascii="Arial" w:hAnsi="Arial" w:cs="Arial"/>
          <w:b/>
          <w:caps/>
          <w:sz w:val="28"/>
          <w:szCs w:val="28"/>
        </w:rPr>
        <w:t>13.   SLABOPRÚD</w:t>
      </w:r>
      <w:r w:rsidR="00F46D1E" w:rsidRPr="001D49EB">
        <w:rPr>
          <w:rFonts w:ascii="Arial" w:hAnsi="Arial" w:cs="Arial"/>
          <w:b/>
          <w:caps/>
          <w:sz w:val="28"/>
          <w:szCs w:val="28"/>
        </w:rPr>
        <w:t xml:space="preserve"> </w:t>
      </w:r>
    </w:p>
    <w:p w:rsidR="00F46D1E" w:rsidRPr="00BF3C34" w:rsidRDefault="00F46D1E" w:rsidP="00F46D1E">
      <w:pPr>
        <w:tabs>
          <w:tab w:val="left" w:pos="709"/>
          <w:tab w:val="right" w:pos="9072"/>
        </w:tabs>
        <w:spacing w:after="0" w:line="240" w:lineRule="auto"/>
        <w:ind w:right="283" w:firstLine="709"/>
        <w:jc w:val="both"/>
        <w:rPr>
          <w:rFonts w:ascii="Arial" w:hAnsi="Arial" w:cs="Arial"/>
          <w:b/>
          <w:caps/>
          <w:sz w:val="28"/>
          <w:szCs w:val="28"/>
        </w:rPr>
      </w:pPr>
      <w:r w:rsidRPr="00BF3C34">
        <w:rPr>
          <w:rFonts w:ascii="Arial" w:hAnsi="Arial" w:cs="Arial"/>
          <w:b/>
          <w:caps/>
          <w:sz w:val="28"/>
          <w:szCs w:val="28"/>
        </w:rPr>
        <w:t>- hlasová signalizácia požiaru</w:t>
      </w:r>
    </w:p>
    <w:p w:rsidR="00D17FBE" w:rsidRPr="00BF3C34" w:rsidRDefault="00F46D1E" w:rsidP="00F46D1E">
      <w:pPr>
        <w:tabs>
          <w:tab w:val="left" w:pos="1985"/>
          <w:tab w:val="right" w:pos="9072"/>
        </w:tabs>
        <w:spacing w:after="0" w:line="240" w:lineRule="auto"/>
        <w:ind w:right="283" w:firstLine="709"/>
        <w:jc w:val="both"/>
        <w:rPr>
          <w:rFonts w:ascii="Arial" w:hAnsi="Arial" w:cs="Arial"/>
          <w:b/>
          <w:caps/>
          <w:sz w:val="28"/>
          <w:szCs w:val="28"/>
        </w:rPr>
      </w:pPr>
      <w:r w:rsidRPr="00BF3C34">
        <w:rPr>
          <w:rFonts w:ascii="Arial" w:hAnsi="Arial" w:cs="Arial"/>
          <w:b/>
          <w:caps/>
          <w:sz w:val="28"/>
          <w:szCs w:val="28"/>
        </w:rPr>
        <w:t>- štruktúrovaná kabeláž</w:t>
      </w:r>
    </w:p>
    <w:p w:rsidR="00D17FBE" w:rsidRPr="00BF3C34" w:rsidRDefault="00D17FBE" w:rsidP="00D17FBE">
      <w:pPr>
        <w:pStyle w:val="Zkladntext"/>
        <w:spacing w:after="0"/>
        <w:rPr>
          <w:rFonts w:cs="Arial"/>
          <w:sz w:val="20"/>
        </w:rPr>
      </w:pPr>
    </w:p>
    <w:p w:rsidR="00D17FBE" w:rsidRPr="00BF3C34" w:rsidRDefault="00D17FBE" w:rsidP="00B9664F">
      <w:pPr>
        <w:shd w:val="clear" w:color="auto" w:fill="FFFFFF" w:themeFill="background1"/>
        <w:spacing w:after="0" w:line="240" w:lineRule="auto"/>
        <w:jc w:val="both"/>
        <w:rPr>
          <w:rFonts w:ascii="Arial" w:hAnsi="Arial" w:cs="Arial"/>
          <w:sz w:val="18"/>
          <w:szCs w:val="18"/>
        </w:rPr>
      </w:pP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6" w:name="_Toc126154765"/>
      <w:bookmarkStart w:id="7" w:name="_Toc126155038"/>
      <w:bookmarkStart w:id="8" w:name="_Toc126155240"/>
      <w:bookmarkStart w:id="9" w:name="_Toc126290908"/>
      <w:bookmarkStart w:id="10" w:name="_Toc37922192"/>
      <w:r w:rsidRPr="00BF3C34">
        <w:rPr>
          <w:rFonts w:ascii="Arial" w:hAnsi="Arial" w:cs="Arial"/>
          <w:color w:val="auto"/>
          <w:sz w:val="18"/>
          <w:szCs w:val="18"/>
        </w:rPr>
        <w:t xml:space="preserve"> </w:t>
      </w:r>
      <w:r w:rsidR="001D49EB">
        <w:rPr>
          <w:rFonts w:ascii="Arial" w:hAnsi="Arial" w:cs="Arial"/>
          <w:color w:val="auto"/>
          <w:sz w:val="18"/>
          <w:szCs w:val="18"/>
        </w:rPr>
        <w:tab/>
      </w:r>
      <w:r w:rsidR="00B9664F" w:rsidRPr="00BF3C34">
        <w:rPr>
          <w:rFonts w:ascii="Arial" w:hAnsi="Arial" w:cs="Arial"/>
          <w:color w:val="auto"/>
          <w:sz w:val="18"/>
          <w:szCs w:val="18"/>
        </w:rPr>
        <w:t>Predmet dokumentácie</w:t>
      </w:r>
      <w:bookmarkEnd w:id="6"/>
      <w:bookmarkEnd w:id="7"/>
      <w:bookmarkEnd w:id="8"/>
      <w:bookmarkEnd w:id="9"/>
      <w:bookmarkEnd w:id="10"/>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Predmetom tejto dokumentácie je návrh slaboprúdových systémov v objekte </w:t>
      </w:r>
      <w:r w:rsidRPr="00BF3C34">
        <w:rPr>
          <w:rFonts w:ascii="Arial" w:hAnsi="Arial"/>
          <w:b/>
          <w:sz w:val="18"/>
          <w:szCs w:val="18"/>
        </w:rPr>
        <w:t>Adaptácia, prestavba, prístavba a modernizácia Základnej školy Kalinkovo</w:t>
      </w:r>
      <w:r w:rsidRPr="00BF3C34">
        <w:rPr>
          <w:rFonts w:ascii="Arial" w:hAnsi="Arial"/>
          <w:sz w:val="18"/>
          <w:szCs w:val="18"/>
        </w:rPr>
        <w:t xml:space="preserve">.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Projekt je vypracovaný v stupni </w:t>
      </w:r>
      <w:r w:rsidRPr="00BF3C34">
        <w:rPr>
          <w:rStyle w:val="CDBlueCharChar"/>
          <w:rFonts w:ascii="Arial" w:hAnsi="Arial"/>
          <w:color w:val="auto"/>
          <w:sz w:val="18"/>
          <w:szCs w:val="18"/>
        </w:rPr>
        <w:t>dokumentácia</w:t>
      </w:r>
      <w:r w:rsidRPr="00BF3C34">
        <w:rPr>
          <w:rFonts w:ascii="Arial" w:hAnsi="Arial"/>
          <w:sz w:val="18"/>
          <w:szCs w:val="18"/>
        </w:rPr>
        <w:t xml:space="preserve"> </w:t>
      </w:r>
      <w:r w:rsidRPr="00BF3C34">
        <w:rPr>
          <w:rStyle w:val="CDBlueCharChar"/>
          <w:rFonts w:ascii="Arial" w:hAnsi="Arial"/>
          <w:color w:val="auto"/>
          <w:sz w:val="18"/>
          <w:szCs w:val="18"/>
        </w:rPr>
        <w:t>pre stavebné povolenie na zmenu dokončenej stavby</w:t>
      </w:r>
      <w:r w:rsidRPr="00BF3C34">
        <w:rPr>
          <w:rFonts w:ascii="Arial" w:hAnsi="Arial"/>
          <w:sz w:val="18"/>
          <w:szCs w:val="18"/>
        </w:rPr>
        <w:t xml:space="preserve">.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 projekte sú navrhnuté tieto slaboprúdové systémy: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hlasová signalizácia požiaru Honeywell</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štruktúrovaná kabeláž</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11" w:name="_Toc126154766"/>
      <w:bookmarkStart w:id="12" w:name="_Toc126155039"/>
      <w:bookmarkStart w:id="13" w:name="_Toc126155241"/>
      <w:bookmarkStart w:id="14" w:name="_Toc126290909"/>
      <w:bookmarkStart w:id="15" w:name="_Toc37922193"/>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Upozornenie</w:t>
      </w:r>
      <w:bookmarkEnd w:id="11"/>
      <w:bookmarkEnd w:id="12"/>
      <w:bookmarkEnd w:id="13"/>
      <w:bookmarkEnd w:id="14"/>
      <w:bookmarkEnd w:id="15"/>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Projektová dokumentácia je vyhotovená v stupni pre stavebné povolenie a nenahrádza realizačnú resp. dodávateľskú projektovú dokumentáciu.</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16" w:name="_Toc126154768"/>
      <w:bookmarkStart w:id="17" w:name="_Toc126155041"/>
      <w:bookmarkStart w:id="18" w:name="_Toc126155243"/>
      <w:bookmarkStart w:id="19" w:name="_Toc126290911"/>
      <w:bookmarkStart w:id="20" w:name="_Toc37922194"/>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Podklady</w:t>
      </w:r>
      <w:bookmarkEnd w:id="16"/>
      <w:bookmarkEnd w:id="17"/>
      <w:bookmarkEnd w:id="18"/>
      <w:bookmarkEnd w:id="19"/>
      <w:bookmarkEnd w:id="20"/>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stavebné výkresy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požiarno-bezpečnostné riešenie stavby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 protokol o určení vonkajších vplyvov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požiadavky investora, konzultácie s hlavným inžinierom projektu a požiarnym špecialistom</w:t>
      </w:r>
    </w:p>
    <w:p w:rsidR="00B9664F" w:rsidRPr="00BF3C34" w:rsidRDefault="00F46D1E" w:rsidP="00774C8E">
      <w:pPr>
        <w:pStyle w:val="tlCDNadpis2ZkladntextCalibri"/>
        <w:numPr>
          <w:ilvl w:val="1"/>
          <w:numId w:val="21"/>
        </w:numPr>
        <w:shd w:val="clear" w:color="auto" w:fill="FFFFFF" w:themeFill="background1"/>
        <w:rPr>
          <w:rFonts w:ascii="Arial" w:hAnsi="Arial" w:cs="Arial"/>
          <w:color w:val="auto"/>
          <w:sz w:val="18"/>
          <w:szCs w:val="18"/>
        </w:rPr>
      </w:pPr>
      <w:bookmarkStart w:id="21" w:name="_Toc126154769"/>
      <w:bookmarkStart w:id="22" w:name="_Toc126155042"/>
      <w:bookmarkStart w:id="23" w:name="_Toc126155244"/>
      <w:bookmarkStart w:id="24" w:name="_Toc126290912"/>
      <w:bookmarkStart w:id="25" w:name="_Toc37922195"/>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Zoznam použitých noriem a technických predpisov</w:t>
      </w:r>
      <w:bookmarkEnd w:id="21"/>
      <w:bookmarkEnd w:id="22"/>
      <w:bookmarkEnd w:id="23"/>
      <w:bookmarkEnd w:id="24"/>
      <w:bookmarkEnd w:id="25"/>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Projektová dokumentácia je spracovaná v zmysle platných STN a ostatných súvisiacich noriem a predpisov v čase spracovania projektovej dokumentácie:</w:t>
      </w:r>
    </w:p>
    <w:tbl>
      <w:tblPr>
        <w:tblStyle w:val="Mriekatabuky"/>
        <w:tblW w:w="0" w:type="auto"/>
        <w:tblInd w:w="817" w:type="dxa"/>
        <w:tblBorders>
          <w:top w:val="dotted" w:sz="4" w:space="0" w:color="auto"/>
          <w:left w:val="none" w:sz="0" w:space="0" w:color="auto"/>
          <w:bottom w:val="dotted" w:sz="4" w:space="0" w:color="auto"/>
          <w:right w:val="none" w:sz="0" w:space="0" w:color="auto"/>
          <w:insideH w:val="dotted" w:sz="4" w:space="0" w:color="auto"/>
          <w:insideV w:val="none" w:sz="0" w:space="0" w:color="auto"/>
        </w:tblBorders>
        <w:tblLook w:val="04A0" w:firstRow="1" w:lastRow="0" w:firstColumn="1" w:lastColumn="0" w:noHBand="0" w:noVBand="1"/>
      </w:tblPr>
      <w:tblGrid>
        <w:gridCol w:w="1443"/>
        <w:gridCol w:w="6767"/>
        <w:gridCol w:w="45"/>
      </w:tblGrid>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61140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Ochrana pred úrazom elektrickým prúdom.</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2000-4-41</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zariadenia - Časť 4: Bezpečnosť – Kapitola 41: Ochrana pred úrazom elektrickým prúdom,</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2000-4-42</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nízkeho napätia. Časť 4-42: Zaistenie bezpečnosti. Ochrana pred účinkami tepla,</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2000-4-43</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zariadenia - Časť4: Bezpečnosť – Kapitola 43: Ochrana proti nadprúdom,</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2000-4-45</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nízkeho napätia. Časť 4: Zaistenie bezpečnosti. Kapitola: 45 Ochrana pred prepätím,</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2000-4-473</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zariadenia Časť 4: Bezpečnosť – Kapitola 47: Použitie ochranných opatrení na zaistenie bezpečnosti, Oddiel 473: Opatrenia na ochranu proti nadprúdom,</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2000-4-482</w:t>
            </w:r>
          </w:p>
          <w:p w:rsidR="00B9664F" w:rsidRPr="00BF3C34" w:rsidRDefault="00B9664F" w:rsidP="00B9664F">
            <w:pPr>
              <w:shd w:val="clear" w:color="auto" w:fill="FFFFFF" w:themeFill="background1"/>
              <w:rPr>
                <w:rFonts w:ascii="Arial" w:hAnsi="Arial" w:cs="Arial"/>
                <w:sz w:val="18"/>
                <w:szCs w:val="18"/>
              </w:rPr>
            </w:pP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budov. Časť 4: Zaistenie bezpečnosti. Kapitola 48: Výber ochranných opatrení vzhľadom na vonkajšie vplyvy. Oddiel 482: Ochrana proti požiaru pri osobitných rizikách alebo nebezpečenstve,</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2000-5-51</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budov – Časť 5: Výber a stavba el. zariadení – Kapitola 51: Spoločné pravidlá,</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2000-5-52</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budov – Výber a stavba elektrických zariadení, kap 52: Elektrické rozvody,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2000-5-54</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budov - Časť 5: Výber a stavba el. zariadení – Kapitola 54: Uzemnenie a ochranné vodiče,</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2000-5-56</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Elektrické inštalácie nízkeho napätia. Časť 5-56: Výber a stavba elektrických zariadení. Napájanie na </w:t>
            </w:r>
            <w:proofErr w:type="spellStart"/>
            <w:r w:rsidRPr="00BF3C34">
              <w:rPr>
                <w:rFonts w:ascii="Arial" w:hAnsi="Arial" w:cs="Arial"/>
                <w:sz w:val="18"/>
                <w:szCs w:val="18"/>
              </w:rPr>
              <w:t>bezp</w:t>
            </w:r>
            <w:proofErr w:type="spellEnd"/>
            <w:r w:rsidRPr="00BF3C34">
              <w:rPr>
                <w:rFonts w:ascii="Arial" w:hAnsi="Arial" w:cs="Arial"/>
                <w:sz w:val="18"/>
                <w:szCs w:val="18"/>
              </w:rPr>
              <w:t>. Účely,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2000-6</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inštalácie nízkeho napätia. Časť 6: Revízia,</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0120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Normalizované napätia IEC,</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2130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Elektrotechnické predpisy. Vnútorné elektrické rozvody,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33 2312</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Elektrické zariadenia v horľavých látkach a na nich,</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34 1610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Elektrický silnoprúdový rozvod v priemyselných prevádzkach,</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34 3100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Bezpečnostné požiadavky na obsluhu a prácu na </w:t>
            </w:r>
            <w:proofErr w:type="spellStart"/>
            <w:r w:rsidRPr="00BF3C34">
              <w:rPr>
                <w:rFonts w:ascii="Arial" w:hAnsi="Arial" w:cs="Arial"/>
                <w:sz w:val="18"/>
                <w:szCs w:val="18"/>
              </w:rPr>
              <w:t>elektr</w:t>
            </w:r>
            <w:proofErr w:type="spellEnd"/>
            <w:r w:rsidRPr="00BF3C34">
              <w:rPr>
                <w:rFonts w:ascii="Arial" w:hAnsi="Arial" w:cs="Arial"/>
                <w:sz w:val="18"/>
                <w:szCs w:val="18"/>
              </w:rPr>
              <w:t>. Inštaláciách,</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34 2300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Predpisy pre vnútorné rozvody oznamovacích vedení,</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38 2156</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Káblové kanály, šachty, mosty a priestory,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73 6005</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Priestorová úprava vedení technického vybavenia,</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92 0203</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Požiarna bezpečnosť stavieb. Trvalá dodávka elektrickej energie pri požiari,</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92 0204</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Požiarna bezpečnosť stavieb. Priestory káblového rozvodu,</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92 0205</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Správanie sa stavebných materiálov a výrobkov v požiari. Zachovanie funkčnej odolnosti elektrických káblových systémov. Požiadavky a skúšky,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54</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Elektrická požiarna signalizácia,</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lastRenderedPageBreak/>
              <w:t>STN EN 60 849</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Núdzové zvukové systémy,</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92 1101</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Výrobky na rozvod elektrickej energie, riadenie a komunikáciu na účely protipožiarnej bezpečnosti stavieb,</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61293</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Označovanie el. zariadení menovitými údajmi vzťahujúcimi sa na el. napájanie. Požiadavky na bezpečnosť,</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60445</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Základné a bezpečnostné zásady pre rozhranie človek - stroj, označovanie a identifikácia. Identifikácia svoriek zariadení a prípojov vodičov a vodičov,</w:t>
            </w:r>
          </w:p>
        </w:tc>
      </w:tr>
      <w:tr w:rsidR="00B9664F" w:rsidRPr="00BF3C34" w:rsidTr="00B9664F">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60529</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Stupne ochrany krytom (Krytie – IP kód),</w:t>
            </w:r>
          </w:p>
        </w:tc>
      </w:tr>
      <w:tr w:rsidR="00B9664F" w:rsidRPr="00BF3C34" w:rsidTr="00B9664F">
        <w:trPr>
          <w:trHeight w:val="66"/>
        </w:trPr>
        <w:tc>
          <w:tcPr>
            <w:tcW w:w="1559" w:type="dxa"/>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STN EN 61140</w:t>
            </w:r>
          </w:p>
        </w:tc>
        <w:tc>
          <w:tcPr>
            <w:tcW w:w="7705"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Ochrana pred zásahom elektrickým prúdom. Spoločné hľadiská pre inštaláciu a zariadenia,</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Vyhl. č. 508/2009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 Vyhl. MPSVaR SR, ktorou sa ustanovujú podrobnosti na zaistenie bezpečnosti a ochrany zdravia pri práci s technickými zariadeniami tlakovými, zdvíhacími, elektrickými a plynovými a ktorou sa ustanovujú technické zariadenia, ktoré sú považované za vyhradené technické zariadenia,</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Vyhl. č. 94/2004 </w:t>
            </w:r>
            <w:proofErr w:type="spellStart"/>
            <w:r w:rsidRPr="00BF3C34">
              <w:rPr>
                <w:rFonts w:ascii="Arial" w:hAnsi="Arial" w:cs="Arial"/>
                <w:sz w:val="18"/>
                <w:szCs w:val="18"/>
              </w:rPr>
              <w:t>Z.z</w:t>
            </w:r>
            <w:proofErr w:type="spellEnd"/>
            <w:r w:rsidRPr="00BF3C34">
              <w:rPr>
                <w:rFonts w:ascii="Arial" w:hAnsi="Arial" w:cs="Arial"/>
                <w:sz w:val="18"/>
                <w:szCs w:val="18"/>
              </w:rPr>
              <w:t xml:space="preserve">., 225/2012 </w:t>
            </w:r>
            <w:proofErr w:type="spellStart"/>
            <w:r w:rsidRPr="00BF3C34">
              <w:rPr>
                <w:rFonts w:ascii="Arial" w:hAnsi="Arial" w:cs="Arial"/>
                <w:sz w:val="18"/>
                <w:szCs w:val="18"/>
              </w:rPr>
              <w:t>Z.z</w:t>
            </w:r>
            <w:proofErr w:type="spellEnd"/>
            <w:r w:rsidRPr="00BF3C34">
              <w:rPr>
                <w:rFonts w:ascii="Arial" w:hAnsi="Arial" w:cs="Arial"/>
                <w:sz w:val="18"/>
                <w:szCs w:val="18"/>
              </w:rPr>
              <w:t xml:space="preserve">. v znení neskorších predpisov - Vyhláška MV SR, ktorou sa ustanovujú technické požiadavky na </w:t>
            </w:r>
            <w:proofErr w:type="spellStart"/>
            <w:r w:rsidRPr="00BF3C34">
              <w:rPr>
                <w:rFonts w:ascii="Arial" w:hAnsi="Arial" w:cs="Arial"/>
                <w:sz w:val="18"/>
                <w:szCs w:val="18"/>
              </w:rPr>
              <w:t>pož</w:t>
            </w:r>
            <w:proofErr w:type="spellEnd"/>
            <w:r w:rsidRPr="00BF3C34">
              <w:rPr>
                <w:rFonts w:ascii="Arial" w:hAnsi="Arial" w:cs="Arial"/>
                <w:sz w:val="18"/>
                <w:szCs w:val="18"/>
              </w:rPr>
              <w:t>. bezpečnosť pri výstavbe a pri užívaní stavieb,</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Vyhl. 121/2002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 Vyhláška MV SR o požiarnej prevencii,</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Zákon č. 314/2001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 Zákon o ochrane pred požiarmi,</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Vyhl. č. 726/2002 </w:t>
            </w:r>
            <w:proofErr w:type="spellStart"/>
            <w:r w:rsidRPr="00BF3C34">
              <w:rPr>
                <w:rFonts w:ascii="Arial" w:hAnsi="Arial" w:cs="Arial"/>
                <w:sz w:val="18"/>
                <w:szCs w:val="18"/>
              </w:rPr>
              <w:t>Z.z</w:t>
            </w:r>
            <w:proofErr w:type="spellEnd"/>
            <w:r w:rsidRPr="00BF3C34">
              <w:rPr>
                <w:rFonts w:ascii="Arial" w:hAnsi="Arial" w:cs="Arial"/>
                <w:sz w:val="18"/>
                <w:szCs w:val="18"/>
              </w:rPr>
              <w:t>. - Vyhláška MV SR, ktorou sa ustanovujú vlastnosti EPS, podmienky jej prevádzkovania a zabezpečenia jej pravidelnej kontroly,</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rPr>
                <w:rFonts w:ascii="Arial" w:hAnsi="Arial" w:cs="Arial"/>
                <w:sz w:val="18"/>
                <w:szCs w:val="18"/>
              </w:rPr>
            </w:pPr>
            <w:r w:rsidRPr="00BF3C34">
              <w:rPr>
                <w:rFonts w:ascii="Arial" w:hAnsi="Arial" w:cs="Arial"/>
                <w:sz w:val="18"/>
                <w:szCs w:val="18"/>
              </w:rPr>
              <w:t xml:space="preserve">Zákon č. 124/2006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 Zákon o bezpečnosti a ochrane zdravia pri práci a o zmene a doplnení niektorých zákonov,</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jc w:val="left"/>
              <w:rPr>
                <w:rFonts w:ascii="Arial" w:hAnsi="Arial" w:cs="Arial"/>
                <w:sz w:val="18"/>
                <w:szCs w:val="18"/>
              </w:rPr>
            </w:pPr>
            <w:r w:rsidRPr="00BF3C34">
              <w:rPr>
                <w:rFonts w:ascii="Arial" w:hAnsi="Arial" w:cs="Arial"/>
                <w:sz w:val="18"/>
                <w:szCs w:val="18"/>
              </w:rPr>
              <w:t xml:space="preserve">Vyhl. MVRR SR č. 558 </w:t>
            </w:r>
            <w:proofErr w:type="spellStart"/>
            <w:r w:rsidRPr="00BF3C34">
              <w:rPr>
                <w:rFonts w:ascii="Arial" w:hAnsi="Arial" w:cs="Arial"/>
                <w:sz w:val="18"/>
                <w:szCs w:val="18"/>
              </w:rPr>
              <w:t>Z.z</w:t>
            </w:r>
            <w:proofErr w:type="spellEnd"/>
            <w:r w:rsidRPr="00BF3C34">
              <w:rPr>
                <w:rFonts w:ascii="Arial" w:hAnsi="Arial" w:cs="Arial"/>
                <w:sz w:val="18"/>
                <w:szCs w:val="18"/>
              </w:rPr>
              <w:t>. v znení neskorších predpisov, ktorou sa ustanovuje zoznam stavebných výrobkov, ktoré musia byť označené, systémy preukazovania zhody a podrobnosti o používaní značiek zhody,</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jc w:val="left"/>
              <w:rPr>
                <w:rFonts w:ascii="Arial" w:hAnsi="Arial" w:cs="Arial"/>
                <w:sz w:val="18"/>
                <w:szCs w:val="18"/>
              </w:rPr>
            </w:pPr>
            <w:r w:rsidRPr="00BF3C34">
              <w:rPr>
                <w:rFonts w:ascii="Arial" w:hAnsi="Arial" w:cs="Arial"/>
                <w:sz w:val="18"/>
                <w:szCs w:val="18"/>
              </w:rPr>
              <w:t>Nariadenie Európskeho parlamentu a rady EÚ č. 305/2011, ktorým sa ustanovujú harmonizované podmienky uvádzania stavebných výrobkov na trh a ktorým sa zrušuje smernica Rady 89/106/EHS,</w:t>
            </w:r>
          </w:p>
        </w:tc>
      </w:tr>
      <w:tr w:rsidR="00B9664F" w:rsidRPr="00BF3C34" w:rsidTr="00B9664F">
        <w:tblPrEx>
          <w:tblLook w:val="00A0" w:firstRow="1" w:lastRow="0" w:firstColumn="1" w:lastColumn="0" w:noHBand="0" w:noVBand="0"/>
        </w:tblPrEx>
        <w:trPr>
          <w:gridAfter w:val="1"/>
          <w:wAfter w:w="50" w:type="dxa"/>
        </w:trPr>
        <w:tc>
          <w:tcPr>
            <w:tcW w:w="9214" w:type="dxa"/>
            <w:gridSpan w:val="2"/>
          </w:tcPr>
          <w:p w:rsidR="00B9664F" w:rsidRPr="00BF3C34" w:rsidRDefault="00B9664F" w:rsidP="00B9664F">
            <w:pPr>
              <w:shd w:val="clear" w:color="auto" w:fill="FFFFFF" w:themeFill="background1"/>
              <w:jc w:val="left"/>
              <w:rPr>
                <w:rFonts w:ascii="Arial" w:hAnsi="Arial" w:cs="Arial"/>
                <w:sz w:val="18"/>
                <w:szCs w:val="18"/>
              </w:rPr>
            </w:pPr>
            <w:r w:rsidRPr="00BF3C34">
              <w:rPr>
                <w:rFonts w:ascii="Arial" w:hAnsi="Arial" w:cs="Arial"/>
                <w:sz w:val="18"/>
                <w:szCs w:val="18"/>
              </w:rPr>
              <w:t>Usmernenie Ministerstva vnútra SR, prezídia HAZZ č. 1467-001 o podmienkach schválenia PD a prevádzkovania hlasovej signalizácie požiaru,</w:t>
            </w:r>
          </w:p>
        </w:tc>
      </w:tr>
    </w:tbl>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 ďalšie s nimi súvisiace normy, vyhlášky a predpisy platné v dobe realizácie stavby.</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26" w:name="_Toc126154770"/>
      <w:bookmarkStart w:id="27" w:name="_Toc126155043"/>
      <w:bookmarkStart w:id="28" w:name="_Toc126155245"/>
      <w:bookmarkStart w:id="29" w:name="_Toc126290913"/>
      <w:bookmarkStart w:id="30" w:name="_Toc37922196"/>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Oprávnenie na projektovanie</w:t>
      </w:r>
      <w:bookmarkEnd w:id="26"/>
      <w:bookmarkEnd w:id="27"/>
      <w:bookmarkEnd w:id="28"/>
      <w:bookmarkEnd w:id="29"/>
      <w:bookmarkEnd w:id="30"/>
    </w:p>
    <w:p w:rsidR="00B9664F" w:rsidRPr="00BF3C34" w:rsidRDefault="00B9664F" w:rsidP="00B9664F">
      <w:pPr>
        <w:pStyle w:val="CDBlack"/>
        <w:shd w:val="clear" w:color="auto" w:fill="FFFFFF" w:themeFill="background1"/>
        <w:rPr>
          <w:rFonts w:ascii="Arial" w:hAnsi="Arial"/>
          <w:sz w:val="18"/>
          <w:szCs w:val="18"/>
        </w:rPr>
      </w:pPr>
      <w:bookmarkStart w:id="31" w:name="_Toc41801755"/>
      <w:bookmarkStart w:id="32" w:name="_Toc41921053"/>
      <w:bookmarkStart w:id="33" w:name="_Toc64972496"/>
      <w:bookmarkStart w:id="34" w:name="_Toc114705886"/>
      <w:bookmarkStart w:id="35" w:name="_Toc116487210"/>
      <w:bookmarkStart w:id="36" w:name="_Toc126154771"/>
      <w:bookmarkStart w:id="37" w:name="_Toc126155044"/>
      <w:bookmarkStart w:id="38" w:name="_Toc126155246"/>
      <w:r w:rsidRPr="00BF3C34">
        <w:rPr>
          <w:rFonts w:ascii="Arial" w:hAnsi="Arial"/>
          <w:sz w:val="18"/>
          <w:szCs w:val="18"/>
        </w:rPr>
        <w:t xml:space="preserve">Projektant elektrického zariadenia je držiteľom certifikátu číslo 072/1/2019 EZ P E2 A o odbornej spôsobilosti v oblasti projektovania a konštruovania vyhradených technických zariadení elektrických vydaného v zmysle STN EN ISO/IEC 17024. </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39" w:name="_Toc126154772"/>
      <w:bookmarkStart w:id="40" w:name="_Toc126155045"/>
      <w:bookmarkStart w:id="41" w:name="_Toc126155247"/>
      <w:bookmarkStart w:id="42" w:name="_Toc126290915"/>
      <w:bookmarkStart w:id="43" w:name="_Toc37922197"/>
      <w:bookmarkEnd w:id="31"/>
      <w:bookmarkEnd w:id="32"/>
      <w:bookmarkEnd w:id="33"/>
      <w:bookmarkEnd w:id="34"/>
      <w:bookmarkEnd w:id="35"/>
      <w:bookmarkEnd w:id="36"/>
      <w:bookmarkEnd w:id="37"/>
      <w:bookmarkEnd w:id="38"/>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Určenie vonkajších vplyvov</w:t>
      </w:r>
      <w:bookmarkEnd w:id="39"/>
      <w:bookmarkEnd w:id="40"/>
      <w:bookmarkEnd w:id="41"/>
      <w:bookmarkEnd w:id="42"/>
      <w:bookmarkEnd w:id="43"/>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Elektrické zariadenia použité v tomto projekte sa nachádzajú v miestnostiach a priestoroch, v ktorých je určené prostredie písomným dokladom, protokolom vypracovaným odbornou komisiou. Protokoly nie sú súčasťou tejto projektovej dokumentácie. V častiach, kde bude iné prostredie než základné, budú musieť byť použité prvky s vyšším krytím a/alebo v zodpovedajúcom vyhotovení. Konkrétne údaje o prostrediach, viď protokol o určení vonkajších vplyvov, nachádzajúci sa v dokumentácií elektro – silnoprúd. Protokol o určení vonkajších vplyvov, vypracovaný odbornou komisiou v zmysle STN 33 2000-5-51 je v rozsahu riešenia profesie elektrickej inštalácie NN. Inštalácia zariadení SLP musí byť v celom riešenom objekte realizovaná v požadovanom krytí a prevedení, a to podľa druhu prostredia a vonkajších vplyvov, ktoré budú na toto elektrické zariadenie pôsobiť.</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Pre účely tejto dokumentácie sú vo vnútorných priestoroch so zariadeniami systému SLP uvažované obvyklé štandardné vonkajšie vplyvy, druh priestoru III podľa STN 33 2000-5-51 prílohy ZA, odstavec NZA.6, NZA.7 a prílohy N3, tabuľka N3.1 a vo vonkajších priestoroch druh priestoru VI podľa prílohy N3, tabuľka N3.2.</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44" w:name="_Toc37922198"/>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Napäťová sústava</w:t>
      </w:r>
      <w:bookmarkEnd w:id="44"/>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1/N/PE 230V AC 50Hz TN-S</w:t>
      </w:r>
      <w:r w:rsidR="00BF3C34">
        <w:rPr>
          <w:rFonts w:ascii="Arial" w:hAnsi="Arial"/>
          <w:color w:val="auto"/>
          <w:sz w:val="18"/>
          <w:szCs w:val="18"/>
        </w:rPr>
        <w:t xml:space="preserve"> </w:t>
      </w:r>
      <w:r w:rsidRPr="00BF3C34">
        <w:rPr>
          <w:rFonts w:ascii="Arial" w:hAnsi="Arial"/>
          <w:color w:val="auto"/>
          <w:sz w:val="18"/>
          <w:szCs w:val="18"/>
        </w:rPr>
        <w:t>- napájanie časti NN ústredne HSP a prídavných zdrojov</w:t>
      </w: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2=12, 24V DC</w:t>
      </w:r>
      <w:r w:rsidR="00BF3C34">
        <w:rPr>
          <w:rFonts w:ascii="Arial" w:hAnsi="Arial"/>
          <w:color w:val="auto"/>
          <w:sz w:val="18"/>
          <w:szCs w:val="18"/>
        </w:rPr>
        <w:t xml:space="preserve"> -</w:t>
      </w:r>
      <w:r w:rsidRPr="00BF3C34">
        <w:rPr>
          <w:rFonts w:ascii="Arial" w:hAnsi="Arial"/>
          <w:color w:val="auto"/>
          <w:sz w:val="18"/>
          <w:szCs w:val="18"/>
        </w:rPr>
        <w:t xml:space="preserve"> napájanie časti MN ústredne HSP a prídavných zdrojov</w:t>
      </w: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2 AC, 40Hz–16kHz 100V IT</w:t>
      </w:r>
      <w:r w:rsidR="00BF3C34">
        <w:rPr>
          <w:rFonts w:ascii="Arial" w:hAnsi="Arial"/>
          <w:color w:val="auto"/>
          <w:sz w:val="18"/>
          <w:szCs w:val="18"/>
        </w:rPr>
        <w:t xml:space="preserve"> </w:t>
      </w:r>
      <w:r w:rsidRPr="00BF3C34">
        <w:rPr>
          <w:rFonts w:ascii="Arial" w:hAnsi="Arial"/>
          <w:color w:val="auto"/>
          <w:sz w:val="18"/>
          <w:szCs w:val="18"/>
        </w:rPr>
        <w:t>- napájanie reproduktorových liniek</w:t>
      </w:r>
    </w:p>
    <w:p w:rsidR="00B9664F" w:rsidRPr="00BF3C34" w:rsidRDefault="00B9664F" w:rsidP="00B9664F">
      <w:pPr>
        <w:pStyle w:val="CDBlue"/>
        <w:shd w:val="clear" w:color="auto" w:fill="FFFFFF" w:themeFill="background1"/>
        <w:rPr>
          <w:rFonts w:ascii="Arial" w:hAnsi="Arial"/>
          <w:color w:val="auto"/>
          <w:sz w:val="18"/>
          <w:szCs w:val="18"/>
        </w:rPr>
      </w:pP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1/N/PE 230V AC 50Hz TN-S</w:t>
      </w:r>
      <w:r w:rsidR="00BF3C34">
        <w:rPr>
          <w:rFonts w:ascii="Arial" w:hAnsi="Arial"/>
          <w:color w:val="auto"/>
          <w:sz w:val="18"/>
          <w:szCs w:val="18"/>
        </w:rPr>
        <w:t xml:space="preserve"> </w:t>
      </w:r>
      <w:r w:rsidRPr="00BF3C34">
        <w:rPr>
          <w:rFonts w:ascii="Arial" w:hAnsi="Arial"/>
          <w:color w:val="auto"/>
          <w:sz w:val="18"/>
          <w:szCs w:val="18"/>
        </w:rPr>
        <w:t>- napájanie časti NN dátových rozvádzačov a prídavných zariadení</w:t>
      </w: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2=12V/24V/48V (</w:t>
      </w:r>
      <w:proofErr w:type="spellStart"/>
      <w:r w:rsidRPr="00BF3C34">
        <w:rPr>
          <w:rFonts w:ascii="Arial" w:hAnsi="Arial"/>
          <w:color w:val="auto"/>
          <w:sz w:val="18"/>
          <w:szCs w:val="18"/>
        </w:rPr>
        <w:t>PoE</w:t>
      </w:r>
      <w:proofErr w:type="spellEnd"/>
      <w:r w:rsidRPr="00BF3C34">
        <w:rPr>
          <w:rFonts w:ascii="Arial" w:hAnsi="Arial"/>
          <w:color w:val="auto"/>
          <w:sz w:val="18"/>
          <w:szCs w:val="18"/>
        </w:rPr>
        <w:t>) DC</w:t>
      </w:r>
      <w:r w:rsidRPr="00BF3C34">
        <w:rPr>
          <w:rFonts w:ascii="Arial" w:hAnsi="Arial"/>
          <w:color w:val="auto"/>
          <w:sz w:val="18"/>
          <w:szCs w:val="18"/>
        </w:rPr>
        <w:tab/>
        <w:t>- napájanie časti MN komunikačné rozvody</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45" w:name="_Toc37922199"/>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Riešenie ochrán</w:t>
      </w:r>
      <w:bookmarkEnd w:id="45"/>
      <w:r w:rsidR="00B9664F" w:rsidRPr="00BF3C34">
        <w:rPr>
          <w:rFonts w:ascii="Arial" w:hAnsi="Arial" w:cs="Arial"/>
          <w:color w:val="auto"/>
          <w:sz w:val="18"/>
          <w:szCs w:val="18"/>
        </w:rPr>
        <w:t xml:space="preserve"> </w:t>
      </w: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Ochrana pred úrazom elektrickým prúdom podľa STN 33 2000-4-41</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Ochrana pred úrazom elektrickým prúdom v normálne prevádzke: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ochrana izolovaním živých častí</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ochrana zábranami alebo krytmi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Ochrana pre úrazom elektrickým prúdom pri poruche: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ochrana samočinným odpojením napájania v sieti TN-S</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lastRenderedPageBreak/>
        <w:t>- ochrana malým napätím SELV, PELV</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ochrana elektrickým oddelením</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Ochrana proti nežiaducim účinkom statickej elektriny podľa STN 33 2030, STN 33 2031 – uzemnením.</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 xml:space="preserve">Ochrana zariadenia pred účinkami atmosférickej elektriny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 slaboprúdové káble pri </w:t>
      </w:r>
      <w:proofErr w:type="spellStart"/>
      <w:r w:rsidRPr="00BF3C34">
        <w:rPr>
          <w:rFonts w:ascii="Arial" w:hAnsi="Arial"/>
          <w:sz w:val="18"/>
          <w:szCs w:val="18"/>
        </w:rPr>
        <w:t>nadzem</w:t>
      </w:r>
      <w:proofErr w:type="spellEnd"/>
      <w:r w:rsidR="00BF3C34">
        <w:rPr>
          <w:rFonts w:ascii="Arial" w:hAnsi="Arial"/>
          <w:sz w:val="18"/>
          <w:szCs w:val="18"/>
        </w:rPr>
        <w:t>.</w:t>
      </w:r>
      <w:r w:rsidRPr="00BF3C34">
        <w:rPr>
          <w:rFonts w:ascii="Arial" w:hAnsi="Arial"/>
          <w:sz w:val="18"/>
          <w:szCs w:val="18"/>
        </w:rPr>
        <w:t xml:space="preserve"> vedeniach musia byť čo najďalej od bleskozvodu – STN EN 62305-4.</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 križovanie slaboprúdového kábla v zemi s bleskozvodným zvodom – kábel min </w:t>
      </w:r>
      <w:smartTag w:uri="urn:schemas-microsoft-com:office:smarttags" w:element="metricconverter">
        <w:smartTagPr>
          <w:attr w:name="ProductID" w:val="50 cm"/>
        </w:smartTagPr>
        <w:r w:rsidRPr="00BF3C34">
          <w:rPr>
            <w:rFonts w:ascii="Arial" w:hAnsi="Arial"/>
            <w:sz w:val="18"/>
            <w:szCs w:val="18"/>
          </w:rPr>
          <w:t>50 cm</w:t>
        </w:r>
      </w:smartTag>
      <w:r w:rsidRPr="00BF3C34">
        <w:rPr>
          <w:rFonts w:ascii="Arial" w:hAnsi="Arial"/>
          <w:sz w:val="18"/>
          <w:szCs w:val="18"/>
        </w:rPr>
        <w:t xml:space="preserve"> nad zvodom.</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Ochrana proti prepätiu</w:t>
      </w:r>
    </w:p>
    <w:p w:rsidR="00B9664F" w:rsidRPr="00BF3C34" w:rsidRDefault="00B9664F" w:rsidP="00B9664F">
      <w:pPr>
        <w:pStyle w:val="CDBlack"/>
        <w:shd w:val="clear" w:color="auto" w:fill="FFFFFF" w:themeFill="background1"/>
        <w:rPr>
          <w:rFonts w:ascii="Arial" w:hAnsi="Arial"/>
          <w:sz w:val="18"/>
          <w:szCs w:val="18"/>
        </w:rPr>
      </w:pPr>
      <w:proofErr w:type="spellStart"/>
      <w:r w:rsidRPr="00BF3C34">
        <w:rPr>
          <w:rFonts w:ascii="Arial" w:hAnsi="Arial"/>
          <w:sz w:val="18"/>
          <w:szCs w:val="18"/>
        </w:rPr>
        <w:t>Prepäťové</w:t>
      </w:r>
      <w:proofErr w:type="spellEnd"/>
      <w:r w:rsidRPr="00BF3C34">
        <w:rPr>
          <w:rFonts w:ascii="Arial" w:hAnsi="Arial"/>
          <w:sz w:val="18"/>
          <w:szCs w:val="18"/>
        </w:rPr>
        <w:t xml:space="preserve"> ochrany stupňa B, C rieši časť Elektroinštalácia. V slaboprúdových zariadeniach sa na napájacích prívodoch nainštaluje </w:t>
      </w:r>
      <w:proofErr w:type="spellStart"/>
      <w:r w:rsidRPr="00BF3C34">
        <w:rPr>
          <w:rFonts w:ascii="Arial" w:hAnsi="Arial"/>
          <w:sz w:val="18"/>
          <w:szCs w:val="18"/>
        </w:rPr>
        <w:t>prepäťová</w:t>
      </w:r>
      <w:proofErr w:type="spellEnd"/>
      <w:r w:rsidRPr="00BF3C34">
        <w:rPr>
          <w:rFonts w:ascii="Arial" w:hAnsi="Arial"/>
          <w:sz w:val="18"/>
          <w:szCs w:val="18"/>
        </w:rPr>
        <w:t xml:space="preserve"> ochrana stupeň D.</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Na slaboprúdovom zariadení bude doplnená prídavná ochrana / ochranné </w:t>
      </w:r>
      <w:proofErr w:type="spellStart"/>
      <w:r w:rsidRPr="00BF3C34">
        <w:rPr>
          <w:rFonts w:ascii="Arial" w:hAnsi="Arial"/>
          <w:sz w:val="18"/>
          <w:szCs w:val="18"/>
        </w:rPr>
        <w:t>pospojovanie</w:t>
      </w:r>
      <w:proofErr w:type="spellEnd"/>
      <w:r w:rsidRPr="00BF3C34">
        <w:rPr>
          <w:rFonts w:ascii="Arial" w:hAnsi="Arial"/>
          <w:sz w:val="18"/>
          <w:szCs w:val="18"/>
        </w:rPr>
        <w:t xml:space="preserve"> / v zmysle STN 33 2000-4-41, článok 415.2.</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b/>
          <w:sz w:val="18"/>
          <w:szCs w:val="18"/>
        </w:rPr>
      </w:pPr>
      <w:r w:rsidRPr="00BF3C34">
        <w:rPr>
          <w:rFonts w:ascii="Arial" w:hAnsi="Arial"/>
          <w:b/>
          <w:sz w:val="18"/>
          <w:szCs w:val="18"/>
        </w:rPr>
        <w:t>Zostatkové nebezpečenstvo</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Pri dodržaní požiadaviek dokumentácie, správnej aplikácii požiadaviek na ochranu pred zásahom elektrickým prúdom, prevádzkových, revíznych predpisov a predpisov na zaistenie bezpečnosti a ochrany zdravia pri práci, je možné vyhodnotiť riešenie v tejto dokumentácii v zmysle §4 zákona 124/2006 </w:t>
      </w:r>
      <w:proofErr w:type="spellStart"/>
      <w:r w:rsidRPr="00BF3C34">
        <w:rPr>
          <w:rFonts w:ascii="Arial" w:hAnsi="Arial"/>
          <w:sz w:val="18"/>
          <w:szCs w:val="18"/>
        </w:rPr>
        <w:t>Z.z</w:t>
      </w:r>
      <w:proofErr w:type="spellEnd"/>
      <w:r w:rsidRPr="00BF3C34">
        <w:rPr>
          <w:rFonts w:ascii="Arial" w:hAnsi="Arial"/>
          <w:sz w:val="18"/>
          <w:szCs w:val="18"/>
        </w:rPr>
        <w:t>. ako bez ohrozenia bezpečnosti a zdravia (nevznikajú neodstrániteľné nebezpečenstvá a neodstrániteľné ohrozenia).</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46" w:name="_Toc37922200"/>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Použité zariadenia</w:t>
      </w:r>
      <w:bookmarkEnd w:id="46"/>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Zariadenia, ktoré sú špecifikované v tejto dokumentácii sú certifikované na základe právnych predpisov správnych opatrení členských štátov EU vzťahujúce sa na stavebné výrobky vrátane nariadenia Európskeho Parlamentu a Rady EU č. 305/2011, ktorým sa ustanovujú harmonizované podmienky uvádzania stavebných výrobkov na trh a ktorým sa zrušuje smernica Rady 89/106/EHS. Pri realizácii nie je povolené bez súhlasu autora projektu používať výrobky, ktoré v tejto dokumentácii nie sú vyšpecifikované.</w:t>
      </w:r>
    </w:p>
    <w:p w:rsidR="00B9664F" w:rsidRPr="00BF3C34" w:rsidRDefault="00B9664F" w:rsidP="00B9664F">
      <w:pPr>
        <w:pStyle w:val="CDBlack"/>
        <w:shd w:val="clear" w:color="auto" w:fill="FFFFFF" w:themeFill="background1"/>
        <w:rPr>
          <w:rFonts w:ascii="Arial" w:hAnsi="Arial"/>
          <w:sz w:val="18"/>
          <w:szCs w:val="18"/>
        </w:rPr>
      </w:pPr>
    </w:p>
    <w:p w:rsidR="009F7FC6" w:rsidRPr="00BF3C34" w:rsidRDefault="009F7FC6" w:rsidP="00B9664F">
      <w:pPr>
        <w:pStyle w:val="CDBlack"/>
        <w:shd w:val="clear" w:color="auto" w:fill="FFFFFF" w:themeFill="background1"/>
        <w:rPr>
          <w:rFonts w:ascii="Arial" w:hAnsi="Arial"/>
          <w:sz w:val="18"/>
          <w:szCs w:val="18"/>
        </w:rPr>
      </w:pPr>
    </w:p>
    <w:p w:rsidR="00B9664F" w:rsidRPr="00BF3C34" w:rsidRDefault="00F46D1E" w:rsidP="00774C8E">
      <w:pPr>
        <w:pStyle w:val="tlCDNadpis1ZkladntextCalibri"/>
        <w:numPr>
          <w:ilvl w:val="0"/>
          <w:numId w:val="21"/>
        </w:numPr>
        <w:shd w:val="clear" w:color="auto" w:fill="FFFFFF" w:themeFill="background1"/>
        <w:rPr>
          <w:rFonts w:ascii="Arial" w:hAnsi="Arial" w:cs="Arial"/>
          <w:color w:val="auto"/>
          <w:sz w:val="24"/>
          <w:szCs w:val="24"/>
        </w:rPr>
      </w:pPr>
      <w:bookmarkStart w:id="47" w:name="_Toc116487338"/>
      <w:bookmarkStart w:id="48" w:name="_Toc126154794"/>
      <w:bookmarkStart w:id="49" w:name="_Toc126155067"/>
      <w:bookmarkStart w:id="50" w:name="_Toc126155269"/>
      <w:bookmarkStart w:id="51" w:name="_Toc126290935"/>
      <w:bookmarkStart w:id="52" w:name="_Toc37922201"/>
      <w:r w:rsidRPr="00BF3C34">
        <w:rPr>
          <w:rFonts w:ascii="Arial" w:hAnsi="Arial" w:cs="Arial"/>
          <w:color w:val="auto"/>
          <w:sz w:val="24"/>
          <w:szCs w:val="24"/>
        </w:rPr>
        <w:t xml:space="preserve"> </w:t>
      </w:r>
      <w:r w:rsidRPr="00BF3C34">
        <w:rPr>
          <w:rFonts w:ascii="Arial" w:hAnsi="Arial" w:cs="Arial"/>
          <w:color w:val="auto"/>
          <w:sz w:val="24"/>
          <w:szCs w:val="24"/>
        </w:rPr>
        <w:tab/>
      </w:r>
      <w:r w:rsidR="00B9664F" w:rsidRPr="00BF3C34">
        <w:rPr>
          <w:rFonts w:ascii="Arial" w:hAnsi="Arial" w:cs="Arial"/>
          <w:color w:val="auto"/>
          <w:sz w:val="24"/>
          <w:szCs w:val="24"/>
        </w:rPr>
        <w:t>HLASOVÁ SIGNALIZÁCIA POŽIARU</w:t>
      </w:r>
      <w:bookmarkEnd w:id="47"/>
      <w:bookmarkEnd w:id="48"/>
      <w:bookmarkEnd w:id="49"/>
      <w:bookmarkEnd w:id="50"/>
      <w:bookmarkEnd w:id="51"/>
      <w:bookmarkEnd w:id="52"/>
    </w:p>
    <w:p w:rsidR="009F7FC6" w:rsidRPr="00BF3C34" w:rsidRDefault="009F7FC6" w:rsidP="009F7FC6">
      <w:pPr>
        <w:pStyle w:val="tlCDNadpis2ZkladntextCalibri"/>
        <w:shd w:val="clear" w:color="auto" w:fill="FFFFFF" w:themeFill="background1"/>
        <w:ind w:left="0" w:firstLine="0"/>
        <w:rPr>
          <w:rFonts w:ascii="Arial" w:hAnsi="Arial" w:cs="Arial"/>
          <w:color w:val="auto"/>
          <w:sz w:val="18"/>
          <w:szCs w:val="18"/>
        </w:rPr>
      </w:pPr>
      <w:bookmarkStart w:id="53" w:name="_Toc116487351"/>
      <w:bookmarkStart w:id="54" w:name="_Toc126154808"/>
      <w:bookmarkStart w:id="55" w:name="_Toc126155081"/>
      <w:bookmarkStart w:id="56" w:name="_Toc126155283"/>
      <w:bookmarkStart w:id="57" w:name="_Toc126290949"/>
      <w:bookmarkStart w:id="58" w:name="_Toc37922202"/>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Technické riešenie</w:t>
      </w:r>
      <w:bookmarkEnd w:id="53"/>
      <w:bookmarkEnd w:id="54"/>
      <w:bookmarkEnd w:id="55"/>
      <w:bookmarkEnd w:id="56"/>
      <w:bookmarkEnd w:id="57"/>
      <w:bookmarkEnd w:id="58"/>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Zariadenia HSP</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Účelom HSP ako požiarno-technické zariadenie sa v prípade požiaru reprodukciou pripravených pokynov tzv. „KODOVÉHO HLÁSENIA“ respektíve „EVAKUAČNÉHO HLÁSENIA“ (prednostne ovládajúcich od požiarnej ústredne EPS) vyzvú všetky osoby nachádzajúce sa v objekte, aby čo najrýchlejšie a usporiadane opustili požiarom zasiahnutý objekt, avšak bez nežiadúceho vyvolania stavu strachu, spôsobenia všeobecnej paniky a iných nepredvídateľných reakcií medzi týmito osobami.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HSP v objekte bude slúžiť podľa STN 92 0201-3 k ochrane osôb </w:t>
      </w:r>
      <w:proofErr w:type="spellStart"/>
      <w:r w:rsidRPr="00BF3C34">
        <w:rPr>
          <w:rFonts w:ascii="Arial" w:hAnsi="Arial"/>
          <w:sz w:val="18"/>
          <w:szCs w:val="18"/>
        </w:rPr>
        <w:t>t.j</w:t>
      </w:r>
      <w:proofErr w:type="spellEnd"/>
      <w:r w:rsidRPr="00BF3C34">
        <w:rPr>
          <w:rFonts w:ascii="Arial" w:hAnsi="Arial"/>
          <w:sz w:val="18"/>
          <w:szCs w:val="18"/>
        </w:rPr>
        <w:t xml:space="preserve">. k včasnej a plynulej evakuácii osôb z priestorov tohto objektu.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Zariadenie HSP tvorí súbor reproduktorov, signalizačných zariadení, riadiacej a vyhodnocovacej ústredne, mikrofón, káblových rozvodov a príslušenstva.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zmysle § 90 Vyhl. MV SR č. 94/2004 </w:t>
      </w:r>
      <w:proofErr w:type="spellStart"/>
      <w:r w:rsidRPr="00BF3C34">
        <w:rPr>
          <w:rFonts w:ascii="Arial" w:hAnsi="Arial"/>
          <w:sz w:val="18"/>
          <w:szCs w:val="18"/>
        </w:rPr>
        <w:t>Z.z</w:t>
      </w:r>
      <w:proofErr w:type="spellEnd"/>
      <w:r w:rsidRPr="00BF3C34">
        <w:rPr>
          <w:rFonts w:ascii="Arial" w:hAnsi="Arial"/>
          <w:sz w:val="18"/>
          <w:szCs w:val="18"/>
        </w:rPr>
        <w:t xml:space="preserve">. ktorou sa ustanovujú technické požiadavky na požiarnu bezpečnosť pri výstavbe a užívaní stavieb v znení Vyhl. MV SR č.255/2012 </w:t>
      </w:r>
      <w:proofErr w:type="spellStart"/>
      <w:r w:rsidRPr="00BF3C34">
        <w:rPr>
          <w:rFonts w:ascii="Arial" w:hAnsi="Arial"/>
          <w:sz w:val="18"/>
          <w:szCs w:val="18"/>
        </w:rPr>
        <w:t>Z.z</w:t>
      </w:r>
      <w:proofErr w:type="spellEnd"/>
      <w:r w:rsidRPr="00BF3C34">
        <w:rPr>
          <w:rFonts w:ascii="Arial" w:hAnsi="Arial"/>
          <w:sz w:val="18"/>
          <w:szCs w:val="18"/>
        </w:rPr>
        <w:t>., bude predmetná stavba v zmysle požiadaviek projektu PBS, platného v čase spracovania tejto dokumentácie, vybavená zariadením hlasovej signalizácie požiaru (HSP).</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Ústredňa hlasovej signalizácie požiaru bude umiestnená na 2. nadzemnom poschodí v miestnosti č. 2.05 v 19" stojane. V stojane budú osadené riadiace moduly a zosilňovače. Systém umožní adresné hlásenie do jednotlivých zón objektu. Hlásenie bude možné jednotlivo do každej zóny, do softvérovo vytvorených skupín zón alebo ako generálny povel do celého objektu. V prípade hlásenia do okruhu kde je navolený hudobný program bude tento odpojený v stanovenom čase a prednosť má dané hlásenie. Pre ozvučenie nebudú použité regulátory hlasitosti </w:t>
      </w:r>
      <w:proofErr w:type="spellStart"/>
      <w:r w:rsidRPr="00BF3C34">
        <w:rPr>
          <w:rFonts w:ascii="Arial" w:hAnsi="Arial"/>
          <w:sz w:val="18"/>
          <w:szCs w:val="18"/>
        </w:rPr>
        <w:t>posluchu</w:t>
      </w:r>
      <w:proofErr w:type="spellEnd"/>
      <w:r w:rsidRPr="00BF3C34">
        <w:rPr>
          <w:rFonts w:ascii="Arial" w:hAnsi="Arial"/>
          <w:sz w:val="18"/>
          <w:szCs w:val="18"/>
        </w:rPr>
        <w:t xml:space="preserve">, potrebná hlasitosť/výkon reproduktorových sústav sa nastaví na odbočkách transformátora a výkonovom stupni zosilňovačov optimálne pri inštalácii. </w:t>
      </w:r>
    </w:p>
    <w:p w:rsidR="00B9664F" w:rsidRPr="00BF3C34" w:rsidRDefault="00B9664F" w:rsidP="00B9664F">
      <w:pPr>
        <w:pStyle w:val="CDBlue"/>
        <w:shd w:val="clear" w:color="auto" w:fill="FFFFFF" w:themeFill="background1"/>
        <w:rPr>
          <w:rFonts w:ascii="Arial" w:hAnsi="Arial"/>
          <w:color w:val="auto"/>
          <w:sz w:val="18"/>
          <w:szCs w:val="18"/>
        </w:rPr>
      </w:pP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V objekte budú distribuované evakuačné, prevádzkové a školské hlásenia.</w:t>
      </w:r>
    </w:p>
    <w:p w:rsidR="00B9664F" w:rsidRPr="00BF3C34" w:rsidRDefault="00B9664F" w:rsidP="00B9664F">
      <w:pPr>
        <w:pStyle w:val="CDBlue"/>
        <w:shd w:val="clear" w:color="auto" w:fill="FFFFFF" w:themeFill="background1"/>
        <w:rPr>
          <w:rFonts w:ascii="Arial" w:hAnsi="Arial"/>
          <w:color w:val="auto"/>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Regulácia hlasitosti bude vykonávaná priamo v ústredni HSP (diaľková regulácia hlasitosti). Spôsob vyhlásenia evakuačného hlásenia je popísaný v projekte PO.</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 xml:space="preserve">Hlasová signalizácia požiaru obsahuje systém núteného odposluchu. Tento systém preruší hudobný program v reproduktoroch a umožní vysielať evakuačné hlásenie s plným výkonom do všetkých alebo </w:t>
      </w:r>
      <w:r w:rsidRPr="00BF3C34">
        <w:rPr>
          <w:rFonts w:ascii="Arial" w:hAnsi="Arial"/>
          <w:color w:val="auto"/>
          <w:sz w:val="18"/>
          <w:szCs w:val="18"/>
        </w:rPr>
        <w:lastRenderedPageBreak/>
        <w:t>vybraných zón aj v prípade, že výkon v reproduktoroch je miestnymi regulátormi hlasitosti znížený alebo vypnutý.</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 systéme, ktorý je využívaný pre požiarno-evakuačný účel, musia byť určené priority hlásenia nasledovne: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1. evakuácia - situácia možného ohrozenia života vyžadujúca evakuáciu objektu.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2. poplach - nebezpečná situácia blízka varovaniu pred očakávanou situáciou.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3. iné hlásenia (zábavné, reklamné, informačné a iné).</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Vždy musia byť umožnené manuálne zásahy: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spustiť alebo zastaviť zaznamenané poplachové hlásenia.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vybrať príslušné zaznamenané poplachové hlásenie.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zapínať alebo vypínať vybrané zóny reproduktorov.</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vysielanie živých hlásení cez núdzový mikrofón</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ue"/>
        <w:shd w:val="clear" w:color="auto" w:fill="FFFFFF" w:themeFill="background1"/>
        <w:rPr>
          <w:rFonts w:ascii="Arial" w:hAnsi="Arial"/>
          <w:color w:val="auto"/>
          <w:sz w:val="18"/>
          <w:szCs w:val="18"/>
        </w:rPr>
      </w:pPr>
      <w:r w:rsidRPr="00BF3C34">
        <w:rPr>
          <w:rFonts w:ascii="Arial" w:hAnsi="Arial"/>
          <w:color w:val="auto"/>
          <w:sz w:val="18"/>
          <w:szCs w:val="18"/>
        </w:rPr>
        <w:t>Pre zabezpečenie hlásení bude v objekte inštalovaný požiarny panel pri hlavnom vstupe do objektu.</w:t>
      </w:r>
      <w:r w:rsidRPr="00BF3C34">
        <w:rPr>
          <w:rFonts w:ascii="Arial" w:hAnsi="Arial"/>
          <w:color w:val="auto"/>
          <w:sz w:val="18"/>
          <w:szCs w:val="18"/>
        </w:rPr>
        <w:br/>
        <w:t>Na sekretariáte bude osadená stanica hlásateľa (určená pre prevádzkové hlásenia).</w:t>
      </w:r>
    </w:p>
    <w:p w:rsidR="00B9664F" w:rsidRPr="00BF3C34" w:rsidRDefault="00B9664F" w:rsidP="00B9664F">
      <w:pPr>
        <w:pStyle w:val="CDBlue"/>
        <w:shd w:val="clear" w:color="auto" w:fill="FFFFFF" w:themeFill="background1"/>
        <w:rPr>
          <w:rFonts w:ascii="Arial" w:hAnsi="Arial"/>
          <w:color w:val="auto"/>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Reproduktorové linky sú navrhnuté s ohľadom na členenie objektu na požiarne úseky.</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Pre zabezpečenie odstavenia stavby od el. energie bude do ústredne HSP privedený vypínací kábel </w:t>
      </w:r>
      <w:proofErr w:type="spellStart"/>
      <w:r w:rsidRPr="00BF3C34">
        <w:rPr>
          <w:rFonts w:ascii="Arial" w:hAnsi="Arial"/>
          <w:sz w:val="18"/>
          <w:szCs w:val="18"/>
        </w:rPr>
        <w:t>Total</w:t>
      </w:r>
      <w:proofErr w:type="spellEnd"/>
      <w:r w:rsidRPr="00BF3C34">
        <w:rPr>
          <w:rFonts w:ascii="Arial" w:hAnsi="Arial"/>
          <w:sz w:val="18"/>
          <w:szCs w:val="18"/>
        </w:rPr>
        <w:t xml:space="preserve"> Stop. Vypnutie TOTAL STOP pre HSP bude realizované cez výkonové relé, montáž na DIN lištu, pracovné kontakty pripojené napájacie káble batériového napájača, inštalovať v ústredni HSP, ovládací kábel privedie profesia silnoprúd.</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Reproduktory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Všetky reproduktory musia byť rozmiestnené tak, aby všetky plochy, a to i tie, v ktorých nie sú priamo inštalované reproduktory, boli zreteľne ozvučené. Dôvodom je zaistenie počuteľnosti hlásenia rozhlasu v akomkoľvek mieste objektu. Podľa STN EN 60849 je povinné inštalovať výkon reproduktorov tak, aby bola zabezpečená úroveň hlásení o 6 až 25 dB nad úroveň okolitého hluku. Evakuačné reproduktory sú vyrobené z nehorľavých materiálov vybavené keramickou svorkovnicou a tepelnou poistkou na odpojenie chybného reproduktoru od linky tak, aby nedošlo k jej prerušeniu. Reproduktory budú osadené na stropy resp. steny ozvučovaných priestorov. Umiestenie reproduktorov je nutné koordinovať s inštaláciou svietidiel, hlásičov EPS, ventilátorov a pod.</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Všetky reproduktory, ktoré oddeľujú dva požiarne úseky budú vybavené certifikovaným protipožiarnym krytom. Výkon reproduktorov bude upravený podľa veľkosti ozvučovaného priestoru pri montáži.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Reproduktorové linky – zóny budú vedené v celku - reťazovo bez vetvenia, aby bola možná kontrola ich celistvosti a dohľad nad reproduktormi. Pri vetvení alebo pri väčšom počte reproduktorov ústredňa HSP nie je schopná </w:t>
      </w:r>
      <w:proofErr w:type="spellStart"/>
      <w:r w:rsidRPr="00BF3C34">
        <w:rPr>
          <w:rFonts w:ascii="Arial" w:hAnsi="Arial"/>
          <w:sz w:val="18"/>
          <w:szCs w:val="18"/>
        </w:rPr>
        <w:t>detekovať</w:t>
      </w:r>
      <w:proofErr w:type="spellEnd"/>
      <w:r w:rsidRPr="00BF3C34">
        <w:rPr>
          <w:rFonts w:ascii="Arial" w:hAnsi="Arial"/>
          <w:sz w:val="18"/>
          <w:szCs w:val="18"/>
        </w:rPr>
        <w:t xml:space="preserve"> prerušenie linky, skrat a pod. Preto na konci každej linky bude nainštalovaná doska dohľadu. Všetky reproduktory navrhované pre HSP sú certifikované podľa EN 54-24.</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Aktivácia systému HSP</w:t>
      </w:r>
    </w:p>
    <w:p w:rsidR="00B9664F"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Systém HSP bude možné spúšťať manuálne zo stanice hlásateľa, požiarneho panelu a prostredníctvom aktivačných tlačidiel (spustenie vopred </w:t>
      </w:r>
      <w:proofErr w:type="spellStart"/>
      <w:r w:rsidRPr="00BF3C34">
        <w:rPr>
          <w:rFonts w:ascii="Arial" w:hAnsi="Arial"/>
          <w:sz w:val="18"/>
          <w:szCs w:val="18"/>
        </w:rPr>
        <w:t>prednahratej</w:t>
      </w:r>
      <w:proofErr w:type="spellEnd"/>
      <w:r w:rsidRPr="00BF3C34">
        <w:rPr>
          <w:rFonts w:ascii="Arial" w:hAnsi="Arial"/>
          <w:sz w:val="18"/>
          <w:szCs w:val="18"/>
        </w:rPr>
        <w:t xml:space="preserve"> správy).</w:t>
      </w:r>
    </w:p>
    <w:p w:rsidR="001D49EB" w:rsidRPr="00BF3C34" w:rsidRDefault="001D49EB" w:rsidP="00B9664F">
      <w:pPr>
        <w:pStyle w:val="CDBlack"/>
        <w:shd w:val="clear" w:color="auto" w:fill="FFFFFF" w:themeFill="background1"/>
        <w:rPr>
          <w:rFonts w:ascii="Arial" w:hAnsi="Arial"/>
          <w:sz w:val="18"/>
          <w:szCs w:val="18"/>
        </w:rPr>
      </w:pP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Vnútorné rozvody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Elektrické rozvody pre zariadenia, ktoré musia byť počas požiaru v prevádzke, musia byť prevedené káblami v zmysle vyhlášky MV SR č. 94/2004, 225/2012 a STN 92 0203 – B2CA - a1, d1, s1 (Požiadavka na funkčnú odolnosť trás káblov na trvalú dodávku elektrickej energie).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100V rozvody HSP musia byť vedené samostatne, oddelene od ostatných aj slaboprúdových vedení uložením do samostatnej rúrky, žľabu, oddelením kovovou </w:t>
      </w:r>
      <w:proofErr w:type="spellStart"/>
      <w:r w:rsidRPr="00BF3C34">
        <w:rPr>
          <w:rFonts w:ascii="Arial" w:hAnsi="Arial"/>
          <w:sz w:val="18"/>
          <w:szCs w:val="18"/>
        </w:rPr>
        <w:t>prepážkou</w:t>
      </w:r>
      <w:proofErr w:type="spellEnd"/>
      <w:r w:rsidRPr="00BF3C34">
        <w:rPr>
          <w:rFonts w:ascii="Arial" w:hAnsi="Arial"/>
          <w:sz w:val="18"/>
          <w:szCs w:val="18"/>
        </w:rPr>
        <w:t xml:space="preserve"> v spoločnom žľabe a pod. Pri realizovaní rozvodov HSP je potrebné sa čo v najväčšej miere vyhnúť </w:t>
      </w:r>
      <w:proofErr w:type="spellStart"/>
      <w:r w:rsidRPr="00BF3C34">
        <w:rPr>
          <w:rFonts w:ascii="Arial" w:hAnsi="Arial"/>
          <w:sz w:val="18"/>
          <w:szCs w:val="18"/>
        </w:rPr>
        <w:t>svorkovaniu</w:t>
      </w:r>
      <w:proofErr w:type="spellEnd"/>
      <w:r w:rsidRPr="00BF3C34">
        <w:rPr>
          <w:rFonts w:ascii="Arial" w:hAnsi="Arial"/>
          <w:sz w:val="18"/>
          <w:szCs w:val="18"/>
        </w:rPr>
        <w:t xml:space="preserve"> v prepojovacích elektroinštalačných krabiciach. Prepojovacie krabice budú požiarne odolné s keramickou svorkovnicou. Z ústredne HSP budú zóny rozvetvené do celého objektu nasledovnými káblami: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N2XH-O FE180/PS30 B2ca s1d1a1 2x1,5</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JE-H(ST)H FE180/PS30 B2ca s1d1a1 4x2x0,8</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Všetky tieto káble budú s požiarnou odolnosťou v zmysle vyhlášky MV SR č. 94/2004, 225/2012 a STN 92 0203.</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Rozvody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Kabeláž bude uložená pod omietkou v požiarne odolných príchytkách PS30.</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Káblové rozvody budú riešené nasledovne: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Zachovanie funkčnej schopnosti káblových trás v podmienkach požiaru min. 30 min.:</w:t>
      </w:r>
    </w:p>
    <w:p w:rsidR="00B9664F" w:rsidRPr="00BF3C34" w:rsidRDefault="00B9664F" w:rsidP="00774C8E">
      <w:pPr>
        <w:pStyle w:val="CDBlack"/>
        <w:numPr>
          <w:ilvl w:val="0"/>
          <w:numId w:val="20"/>
        </w:numPr>
        <w:shd w:val="clear" w:color="auto" w:fill="FFFFFF" w:themeFill="background1"/>
        <w:rPr>
          <w:rFonts w:ascii="Arial" w:hAnsi="Arial"/>
          <w:sz w:val="18"/>
          <w:szCs w:val="18"/>
        </w:rPr>
      </w:pPr>
      <w:r w:rsidRPr="00BF3C34">
        <w:rPr>
          <w:rFonts w:ascii="Arial" w:hAnsi="Arial"/>
          <w:sz w:val="18"/>
          <w:szCs w:val="18"/>
        </w:rPr>
        <w:t>pevne po povrchu uchytené príchytkami s rozstupom max. 30cm,</w:t>
      </w:r>
    </w:p>
    <w:p w:rsidR="00B9664F" w:rsidRPr="00BF3C34" w:rsidRDefault="00B9664F" w:rsidP="00774C8E">
      <w:pPr>
        <w:pStyle w:val="CDBlack"/>
        <w:numPr>
          <w:ilvl w:val="0"/>
          <w:numId w:val="20"/>
        </w:numPr>
        <w:shd w:val="clear" w:color="auto" w:fill="FFFFFF" w:themeFill="background1"/>
        <w:rPr>
          <w:rFonts w:ascii="Arial" w:hAnsi="Arial"/>
          <w:sz w:val="18"/>
          <w:szCs w:val="18"/>
        </w:rPr>
      </w:pPr>
      <w:r w:rsidRPr="00BF3C34">
        <w:rPr>
          <w:rFonts w:ascii="Arial" w:hAnsi="Arial"/>
          <w:sz w:val="18"/>
          <w:szCs w:val="18"/>
        </w:rPr>
        <w:lastRenderedPageBreak/>
        <w:t>v káblovom žľabe</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Káblové systémy (káble, rúrky, príchytky, žľaby, rebríky …) musia spĺňať STN 92 0203 v plnom rozsahu - PS30 za dodržania STN 92 0205, STN 92 1101-1, STN 92 1101-3 a pod.</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Káblový systém bude označený podľa STN 92 0205, čl. 3.2 a) a 3.3 pripevnením štítku, ktorý bude obsahovať nasledovné informácie: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 meno zodpovednej osoby, ktorá inštalovala systém;</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b) označenie káblového systému, ako sa uvádza v protokole o klasifikácii;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c) triedu funkčnej odolnosti, číslo protokolu o klasifikácii;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d) skutočnú hodnotu mechanického zaťaženia káblového systému káblami podľa STN 92 0205 čl. 3.3 a) a 3.3 b);</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e) dátum zhotovenia (montáže) káblového systému.</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b/>
          <w:bCs w:val="0"/>
          <w:sz w:val="18"/>
          <w:szCs w:val="18"/>
        </w:rPr>
      </w:pPr>
      <w:r w:rsidRPr="00BF3C34">
        <w:rPr>
          <w:rFonts w:ascii="Arial" w:hAnsi="Arial"/>
          <w:b/>
          <w:bCs w:val="0"/>
          <w:sz w:val="18"/>
          <w:szCs w:val="18"/>
        </w:rPr>
        <w:t>Káblové trasy funkčne počas požiaru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Káblové trasy (káble a káblové nosné konštrukcie – žľaby, rebríky, príchytky) napájajúce zariadenia funkčné počas požiaru musia byť funkčné po dobu minimálne 90minút.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Trasy káblov sa musia podľa čl. 4.4.1.1 a) až c) STN 92 0203 navrhnúť a zhotoviť tak, aby spĺňali všetky technické požiadavky na kritérium funkčnej odolnosti a aby v priebehu času funkčnej odolnosti podľa prílohy A </w:t>
      </w:r>
      <w:proofErr w:type="spellStart"/>
      <w:r w:rsidRPr="00BF3C34">
        <w:rPr>
          <w:rFonts w:ascii="Arial" w:hAnsi="Arial"/>
          <w:sz w:val="18"/>
          <w:szCs w:val="18"/>
        </w:rPr>
        <w:t>a</w:t>
      </w:r>
      <w:proofErr w:type="spellEnd"/>
      <w:r w:rsidRPr="00BF3C34">
        <w:rPr>
          <w:rFonts w:ascii="Arial" w:hAnsi="Arial"/>
          <w:sz w:val="18"/>
          <w:szCs w:val="18"/>
        </w:rPr>
        <w:t xml:space="preserve"> v čase požiaru neboli poškodené okolitými prvkami alebo systémami stavby, napríklad inými inštalačnými rozvodmi (napr. VZT zariadeniami a pod.).</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súlade s čl. 4.4.1.8 STN 92 0203 sa trasa káblov podľa 4.4.1.1 a) a b) navrhuje a realizuje tak, aby viedla nad úrovňou všetkých ostatných elektrických aj neelektrických inštalačných rozvodov v priestore, kde trasa prechádza alebo je zabezpečená iným spôsobom, aby sa tieto iné rozvody zhotovili a upevnili tak, aby počas požiaru opadávaním ich častí alebo ich deformáciou nepoškodili trasu káblov v čase minimálne takom, ako je požadovaný čas funkčnej odolnosti trasy. trasy káblov podľa 4.4.1.1 a) a b).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Trasy káblov podľa 4.4.1.1 a) a b) sa môžu upevniť a kotviť len do stavebných konštrukcií, ktoré spĺňajú požiadavku na požiarnu odolnosť stanovenú podľa PBS príslušného požiarneho úseku, ktorým trasa prechádza a staticky umožňujú upevnenie trasy káblov pri požiari v súlade s čl. 4.4.1.7-STN 92 0203.</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59" w:name="_Toc37922203"/>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Dodávka elektrickej energie</w:t>
      </w:r>
      <w:bookmarkEnd w:id="59"/>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Ústredňa HSP má vlastný náhradný záložný zdroj (AKU batérie), ktorý zabezpečí napájanie zariadení HSP po dobu min. 24 hodín v prípade výpadku sieťového napätia 230V AC.</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Vývod v rozvádzači bude istený nadprúdovým istiacim prístrojom požadovanej hodnoty a bude označený červenou farbou a nápisom EPS ( v rozsahu riešenia dokumentácie pre inštaláciu NN). </w:t>
      </w:r>
      <w:r w:rsidRPr="00BF3C34">
        <w:rPr>
          <w:rFonts w:ascii="Arial" w:hAnsi="Arial"/>
          <w:sz w:val="18"/>
          <w:szCs w:val="18"/>
        </w:rPr>
        <w:tab/>
        <w:t>Na tento vývod je zakázané pripájať akékoľvek iné zariadenia.</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zmysle STN 34 1610 preto môžeme považovať dodávku elektrickej energie pre zariadenia HSP za dodávku 1. stupňa, </w:t>
      </w:r>
      <w:proofErr w:type="spellStart"/>
      <w:r w:rsidRPr="00BF3C34">
        <w:rPr>
          <w:rFonts w:ascii="Arial" w:hAnsi="Arial"/>
          <w:sz w:val="18"/>
          <w:szCs w:val="18"/>
        </w:rPr>
        <w:t>t.j</w:t>
      </w:r>
      <w:proofErr w:type="spellEnd"/>
      <w:r w:rsidRPr="00BF3C34">
        <w:rPr>
          <w:rFonts w:ascii="Arial" w:hAnsi="Arial"/>
          <w:sz w:val="18"/>
          <w:szCs w:val="18"/>
        </w:rPr>
        <w:t>. že v prípade výpadku dodávky el. energie 230V AC príde automaticky k okamžitému prepnutiu na vlastný náhradný zdroj. Systém záložného napájania je taktiež v súlade s STN 92 0203.</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60" w:name="_Toc37922204"/>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Meranie akustických veličín</w:t>
      </w:r>
      <w:bookmarkEnd w:id="60"/>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Merania akustických veličín HSP (kontrola zrozumiteľnosti reči) bude vykonané podľa predpisov – metóda merania zrozumiteľnosti (STI) s použitím jednotnej stupnice zrozumiteľnosti v systémoch „</w:t>
      </w:r>
      <w:proofErr w:type="spellStart"/>
      <w:r w:rsidRPr="00BF3C34">
        <w:rPr>
          <w:rFonts w:ascii="Arial" w:hAnsi="Arial"/>
          <w:sz w:val="18"/>
          <w:szCs w:val="18"/>
        </w:rPr>
        <w:t>Public</w:t>
      </w:r>
      <w:proofErr w:type="spellEnd"/>
      <w:r w:rsidRPr="00BF3C34">
        <w:rPr>
          <w:rFonts w:ascii="Arial" w:hAnsi="Arial"/>
          <w:sz w:val="18"/>
          <w:szCs w:val="18"/>
        </w:rPr>
        <w:t xml:space="preserve"> </w:t>
      </w:r>
      <w:proofErr w:type="spellStart"/>
      <w:r w:rsidRPr="00BF3C34">
        <w:rPr>
          <w:rFonts w:ascii="Arial" w:hAnsi="Arial"/>
          <w:sz w:val="18"/>
          <w:szCs w:val="18"/>
        </w:rPr>
        <w:t>Address</w:t>
      </w:r>
      <w:proofErr w:type="spellEnd"/>
      <w:r w:rsidRPr="00BF3C34">
        <w:rPr>
          <w:rFonts w:ascii="Arial" w:hAnsi="Arial"/>
          <w:sz w:val="18"/>
          <w:szCs w:val="18"/>
        </w:rPr>
        <w:t xml:space="preserve"> </w:t>
      </w:r>
      <w:proofErr w:type="spellStart"/>
      <w:r w:rsidRPr="00BF3C34">
        <w:rPr>
          <w:rFonts w:ascii="Arial" w:hAnsi="Arial"/>
          <w:sz w:val="18"/>
          <w:szCs w:val="18"/>
        </w:rPr>
        <w:t>System</w:t>
      </w:r>
      <w:proofErr w:type="spellEnd"/>
      <w:r w:rsidRPr="00BF3C34">
        <w:rPr>
          <w:rFonts w:ascii="Arial" w:hAnsi="Arial"/>
          <w:sz w:val="18"/>
          <w:szCs w:val="18"/>
        </w:rPr>
        <w:t xml:space="preserve">“ a HSP (STIPA-VACIE). Na merania bude používaný kalibrovaný mikrofón vyrábaný podľa IEC61672 CLASS 2 (kategória II), minimálna citlivosť 6,4mV/Pa, s </w:t>
      </w:r>
      <w:proofErr w:type="spellStart"/>
      <w:r w:rsidRPr="00BF3C34">
        <w:rPr>
          <w:rFonts w:ascii="Arial" w:hAnsi="Arial"/>
          <w:sz w:val="18"/>
          <w:szCs w:val="18"/>
        </w:rPr>
        <w:t>kardiodickou</w:t>
      </w:r>
      <w:proofErr w:type="spellEnd"/>
      <w:r w:rsidRPr="00BF3C34">
        <w:rPr>
          <w:rFonts w:ascii="Arial" w:hAnsi="Arial"/>
          <w:sz w:val="18"/>
          <w:szCs w:val="18"/>
        </w:rPr>
        <w:t xml:space="preserve">, </w:t>
      </w:r>
      <w:proofErr w:type="spellStart"/>
      <w:r w:rsidRPr="00BF3C34">
        <w:rPr>
          <w:rFonts w:ascii="Arial" w:hAnsi="Arial"/>
          <w:sz w:val="18"/>
          <w:szCs w:val="18"/>
        </w:rPr>
        <w:t>omnidirektívnou</w:t>
      </w:r>
      <w:proofErr w:type="spellEnd"/>
      <w:r w:rsidRPr="00BF3C34">
        <w:rPr>
          <w:rFonts w:ascii="Arial" w:hAnsi="Arial"/>
          <w:sz w:val="18"/>
          <w:szCs w:val="18"/>
        </w:rPr>
        <w:t xml:space="preserve"> (360°) charakteristikou, citlivosť -44dB (tolerancia 0dB-1V/</w:t>
      </w:r>
      <w:proofErr w:type="spellStart"/>
      <w:r w:rsidRPr="00BF3C34">
        <w:rPr>
          <w:rFonts w:ascii="Arial" w:hAnsi="Arial"/>
          <w:sz w:val="18"/>
          <w:szCs w:val="18"/>
        </w:rPr>
        <w:t>pa</w:t>
      </w:r>
      <w:proofErr w:type="spellEnd"/>
      <w:r w:rsidRPr="00BF3C34">
        <w:rPr>
          <w:rFonts w:ascii="Arial" w:hAnsi="Arial"/>
          <w:sz w:val="18"/>
          <w:szCs w:val="18"/>
        </w:rPr>
        <w:t>, 1kHz), frekvenčný rozsah 20Hz-20kHz.</w:t>
      </w:r>
      <w:r w:rsidRPr="00BF3C34">
        <w:rPr>
          <w:rFonts w:ascii="Arial" w:hAnsi="Arial"/>
          <w:sz w:val="18"/>
          <w:szCs w:val="18"/>
        </w:rPr>
        <w:br/>
        <w:t>Úroveň vstupného signálu pre merania (</w:t>
      </w:r>
      <w:proofErr w:type="spellStart"/>
      <w:r w:rsidRPr="00BF3C34">
        <w:rPr>
          <w:rFonts w:ascii="Arial" w:hAnsi="Arial"/>
          <w:sz w:val="18"/>
          <w:szCs w:val="18"/>
        </w:rPr>
        <w:t>Stipa</w:t>
      </w:r>
      <w:proofErr w:type="spellEnd"/>
      <w:r w:rsidRPr="00BF3C34">
        <w:rPr>
          <w:rFonts w:ascii="Arial" w:hAnsi="Arial"/>
          <w:sz w:val="18"/>
          <w:szCs w:val="18"/>
        </w:rPr>
        <w:t xml:space="preserve"> test signál vo formáte „</w:t>
      </w:r>
      <w:proofErr w:type="spellStart"/>
      <w:r w:rsidRPr="00BF3C34">
        <w:rPr>
          <w:rFonts w:ascii="Arial" w:hAnsi="Arial"/>
          <w:sz w:val="18"/>
          <w:szCs w:val="18"/>
        </w:rPr>
        <w:t>wav</w:t>
      </w:r>
      <w:proofErr w:type="spellEnd"/>
      <w:r w:rsidRPr="00BF3C34">
        <w:rPr>
          <w:rFonts w:ascii="Arial" w:hAnsi="Arial"/>
          <w:sz w:val="18"/>
          <w:szCs w:val="18"/>
        </w:rPr>
        <w:t>“) zo signál-generátora bude</w:t>
      </w:r>
      <w:r w:rsidRPr="00BF3C34">
        <w:rPr>
          <w:rFonts w:ascii="Arial" w:hAnsi="Arial"/>
          <w:sz w:val="18"/>
          <w:szCs w:val="18"/>
        </w:rPr>
        <w:br/>
        <w:t xml:space="preserve">0,775V (0dB). </w:t>
      </w:r>
      <w:proofErr w:type="spellStart"/>
      <w:r w:rsidRPr="00BF3C34">
        <w:rPr>
          <w:rFonts w:ascii="Arial" w:hAnsi="Arial"/>
          <w:sz w:val="18"/>
          <w:szCs w:val="18"/>
        </w:rPr>
        <w:t>Stipa</w:t>
      </w:r>
      <w:proofErr w:type="spellEnd"/>
      <w:r w:rsidRPr="00BF3C34">
        <w:rPr>
          <w:rFonts w:ascii="Arial" w:hAnsi="Arial"/>
          <w:sz w:val="18"/>
          <w:szCs w:val="18"/>
        </w:rPr>
        <w:t xml:space="preserve"> signál je vyrobený editorom </w:t>
      </w:r>
      <w:proofErr w:type="spellStart"/>
      <w:r w:rsidRPr="00BF3C34">
        <w:rPr>
          <w:rFonts w:ascii="Arial" w:hAnsi="Arial"/>
          <w:sz w:val="18"/>
          <w:szCs w:val="18"/>
        </w:rPr>
        <w:t>Audacity</w:t>
      </w:r>
      <w:proofErr w:type="spellEnd"/>
      <w:r w:rsidRPr="00BF3C34">
        <w:rPr>
          <w:rFonts w:ascii="Arial" w:hAnsi="Arial"/>
          <w:sz w:val="18"/>
          <w:szCs w:val="18"/>
        </w:rPr>
        <w:t xml:space="preserve"> v2.1.1 s presnosťou 0,1% - generovaný pre HSP </w:t>
      </w:r>
      <w:proofErr w:type="spellStart"/>
      <w:r w:rsidRPr="00BF3C34">
        <w:rPr>
          <w:rFonts w:ascii="Arial" w:hAnsi="Arial"/>
          <w:sz w:val="18"/>
          <w:szCs w:val="18"/>
        </w:rPr>
        <w:t>Paso</w:t>
      </w:r>
      <w:proofErr w:type="spellEnd"/>
      <w:r w:rsidRPr="00BF3C34">
        <w:rPr>
          <w:rFonts w:ascii="Arial" w:hAnsi="Arial"/>
          <w:sz w:val="18"/>
          <w:szCs w:val="18"/>
        </w:rPr>
        <w:t xml:space="preserve">. Merací protokol bude zaznamenaný pomocou software </w:t>
      </w:r>
      <w:proofErr w:type="spellStart"/>
      <w:r w:rsidRPr="00BF3C34">
        <w:rPr>
          <w:rFonts w:ascii="Arial" w:hAnsi="Arial"/>
          <w:sz w:val="18"/>
          <w:szCs w:val="18"/>
        </w:rPr>
        <w:t>Embedded</w:t>
      </w:r>
      <w:proofErr w:type="spellEnd"/>
      <w:r w:rsidRPr="00BF3C34">
        <w:rPr>
          <w:rFonts w:ascii="Arial" w:hAnsi="Arial"/>
          <w:sz w:val="18"/>
          <w:szCs w:val="18"/>
        </w:rPr>
        <w:t xml:space="preserve"> </w:t>
      </w:r>
      <w:proofErr w:type="spellStart"/>
      <w:r w:rsidRPr="00BF3C34">
        <w:rPr>
          <w:rFonts w:ascii="Arial" w:hAnsi="Arial"/>
          <w:sz w:val="18"/>
          <w:szCs w:val="18"/>
        </w:rPr>
        <w:t>Acoustics</w:t>
      </w:r>
      <w:proofErr w:type="spellEnd"/>
      <w:r w:rsidRPr="00BF3C34">
        <w:rPr>
          <w:rFonts w:ascii="Arial" w:hAnsi="Arial"/>
          <w:sz w:val="18"/>
          <w:szCs w:val="18"/>
        </w:rPr>
        <w:t xml:space="preserve"> a bude vytlačený v tabuľkovej forme k protokolu o východiskovej kontrole HSP. Každý merací bod bude vyhodnotený číslom hodnoty CIS väčším, alebo identickým hodnote 0.7 – (slovom „VALID“ alebo „PLATNÝ“) - čo v prípade STIPA znamená hodnotu CIS väčšiu alebo identickú 0,7. V súlade s usmernením </w:t>
      </w:r>
      <w:proofErr w:type="spellStart"/>
      <w:r w:rsidRPr="00BF3C34">
        <w:rPr>
          <w:rFonts w:ascii="Arial" w:hAnsi="Arial"/>
          <w:sz w:val="18"/>
          <w:szCs w:val="18"/>
        </w:rPr>
        <w:t>MvSR</w:t>
      </w:r>
      <w:proofErr w:type="spellEnd"/>
      <w:r w:rsidRPr="00BF3C34">
        <w:rPr>
          <w:rFonts w:ascii="Arial" w:hAnsi="Arial"/>
          <w:sz w:val="18"/>
          <w:szCs w:val="18"/>
        </w:rPr>
        <w:t xml:space="preserve">- prezídia HAZZ č. 1467-001 bude meranie celej HSP vykonané po kompletnom vybavení priestorov interiérom a nábytkom. </w:t>
      </w:r>
    </w:p>
    <w:p w:rsidR="00B9664F" w:rsidRPr="00BF3C34" w:rsidRDefault="009F7FC6" w:rsidP="00774C8E">
      <w:pPr>
        <w:pStyle w:val="tlCDNadpis2ZkladntextCalibri"/>
        <w:numPr>
          <w:ilvl w:val="1"/>
          <w:numId w:val="21"/>
        </w:numPr>
        <w:shd w:val="clear" w:color="auto" w:fill="FFFFFF" w:themeFill="background1"/>
        <w:rPr>
          <w:rFonts w:ascii="Arial" w:hAnsi="Arial" w:cs="Arial"/>
          <w:color w:val="auto"/>
          <w:sz w:val="18"/>
          <w:szCs w:val="18"/>
        </w:rPr>
      </w:pPr>
      <w:bookmarkStart w:id="61" w:name="_Toc37922205"/>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Požiadavky na montáž, údržbu a obsluhu</w:t>
      </w:r>
      <w:bookmarkEnd w:id="61"/>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Montáž zariadenia môže vykonať iba montážna organizácia oprávnená na túto činnosť. Montážna organizácia je povinná odovzdať užívateľovi ako súčasť zariadenia príručku užívateľa, poučiť osoby poverené obsluhou a osoby poverené údržbou zariadenia o spôsobe obsluhy a bežnej údržbe. Pracovníci musia mať príslušnú elektrotechnickú kvalifikáciu pre túto činnosť podľa STN 34 3100 a musia byť preškolení výrobcom alebo ním poverenou organizáciou. Pri montáži a prevádzkovaní zariadenia je nutné dodržiavať základné požiadavky k zaisteniu bezpečnej práce podľa STN 34 3100. Všetky práce na elektrickom zariadení, tzn. údržba, kontrola, opravy atď. môžu byť robené iba pri rešpektovaní ustanovení normy STN 34 3103.</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Do prevádzky je možné uviesť iba zariadenie, ktoré prešlo </w:t>
      </w:r>
      <w:proofErr w:type="spellStart"/>
      <w:r w:rsidRPr="00BF3C34">
        <w:rPr>
          <w:rFonts w:ascii="Arial" w:hAnsi="Arial"/>
          <w:sz w:val="18"/>
          <w:szCs w:val="18"/>
        </w:rPr>
        <w:t>východzou</w:t>
      </w:r>
      <w:proofErr w:type="spellEnd"/>
      <w:r w:rsidRPr="00BF3C34">
        <w:rPr>
          <w:rFonts w:ascii="Arial" w:hAnsi="Arial"/>
          <w:sz w:val="18"/>
          <w:szCs w:val="18"/>
        </w:rPr>
        <w:t xml:space="preserve"> odbornou skúškou a meraním podľa STN 331500. Zariadenie musí vyhovovať všetkým platným požiadavkám elektrotechnických predpisov a noriem STN, musí byť pred uvedením do prevádzky preskúšané, či je spravené v súlade s dokumentáciou, </w:t>
      </w:r>
      <w:r w:rsidRPr="00BF3C34">
        <w:rPr>
          <w:rFonts w:ascii="Arial" w:hAnsi="Arial"/>
          <w:sz w:val="18"/>
          <w:szCs w:val="18"/>
        </w:rPr>
        <w:lastRenderedPageBreak/>
        <w:t>či ako celok má požadované vlastnosti, či pri jeho prevádzke nemôže dôjsť k ohrozeniu života alebo zdravia osôb a či neruší iné zariadenia.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Zariadenie musí byť udržiavané v takom stave, aby bola zaistená jeho správna činnosť a aby boli dodržané požiadavky elektrickej a mechanickej bezpečnosti, ako aj všetky ostatné požiadavky podľa príslušných predpisov.</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 ukončení montáže a vypracovaní </w:t>
      </w:r>
      <w:proofErr w:type="spellStart"/>
      <w:r w:rsidRPr="00BF3C34">
        <w:rPr>
          <w:rFonts w:ascii="Arial" w:hAnsi="Arial"/>
          <w:sz w:val="18"/>
          <w:szCs w:val="18"/>
        </w:rPr>
        <w:t>východzej</w:t>
      </w:r>
      <w:proofErr w:type="spellEnd"/>
      <w:r w:rsidRPr="00BF3C34">
        <w:rPr>
          <w:rFonts w:ascii="Arial" w:hAnsi="Arial"/>
          <w:sz w:val="18"/>
          <w:szCs w:val="18"/>
        </w:rPr>
        <w:t xml:space="preserve"> revíznej správy bude dielo protokolárne odovzdané odberateľovi a započatá skúšobná prevádzka. Dielo preberá zodpovedný zástupca odberateľa. V priebehu odovzdania bude urobené preškolenie zodpovedných pracovníkov, budú odovzdané návody na obsluhu a sprievodná dokumentácia. V priebehu skúšobnej prevádzky sa preverí funkčná schopnosť namontovaného zariadenia. Odovzdanie zákazky do trvalej prevádzky sa urobí po ukončení a vyhodnotení skúšobnej prevádzky protokolárne medzi zhotoviteľom a odberateľom, resp. užívateľom.</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 miestnosti, kde bude osadená rozhlasová ústredňa musí mať na mieste uloženia rozvádzača s rozhlasovou ústredňou nosnosť min. 150 kg.</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Uvedenie HSP do prevádzky a jeho prevádzka musí zodpovedať podmienkam, určených výrobcom, postupom uvedených v návodoch na použitie a obsluhu a príslušným legislatívnym ustanoveniam, súvisiacich s HSP (Vyhl. MVSR č.726/2002, Vyhl. MPSVR SR č.508/2009 </w:t>
      </w:r>
      <w:proofErr w:type="spellStart"/>
      <w:r w:rsidRPr="00BF3C34">
        <w:rPr>
          <w:rFonts w:ascii="Arial" w:hAnsi="Arial"/>
          <w:sz w:val="18"/>
          <w:szCs w:val="18"/>
        </w:rPr>
        <w:t>Z.z</w:t>
      </w:r>
      <w:proofErr w:type="spellEnd"/>
      <w:r w:rsidRPr="00BF3C34">
        <w:rPr>
          <w:rFonts w:ascii="Arial" w:hAnsi="Arial"/>
          <w:sz w:val="18"/>
          <w:szCs w:val="18"/>
        </w:rPr>
        <w:t xml:space="preserve">. a súvisiacich).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Nakoľko je HSP súčasťou EPS, ktorá je požiarno-technickým zariadením, vzťahujú sa na HSP špecifické požiadavky ako na EPS.</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Podmienky prevádzkovania hlasovej signalizácie požiaru sú definované v § 13 a 14 Vyhl. MV SR č.726/2002 </w:t>
      </w:r>
      <w:proofErr w:type="spellStart"/>
      <w:r w:rsidRPr="00BF3C34">
        <w:rPr>
          <w:rFonts w:ascii="Arial" w:hAnsi="Arial"/>
          <w:sz w:val="18"/>
          <w:szCs w:val="18"/>
        </w:rPr>
        <w:t>Z.z</w:t>
      </w:r>
      <w:proofErr w:type="spellEnd"/>
      <w:r w:rsidRPr="00BF3C34">
        <w:rPr>
          <w:rFonts w:ascii="Arial" w:hAnsi="Arial"/>
          <w:sz w:val="18"/>
          <w:szCs w:val="18"/>
        </w:rPr>
        <w:t>.</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Užívateľ je povinný pred uvedením HSP do trvalej prevádzky mať zmluvne zabezpečený servis prevádzkovanej HSP.</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Pri funkčných skúškach HSP sa preveruje reálna zrozumiteľnosť reči podľa § 90 ods. 2</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Vyhl. MV SR č. 94/2004 Z. z. Menovitý akustický tlak od reproduktora v mieste počúvania bude min. o 10 dB silnejší, ako je hluk okolia. Skúška zrozumiteľnosti sa preveruje objektívnymi, STN EN 60849 resp. STN EN 60268-16:2004-03 (vyhodnocovanie indexu reči STI meracím prístrojom) alebo subjektívnymi metódami napr. metódou PB256 (prehrávaním predurčených hlásení v náhodných miestach objektu a kontrolou správnosti ich zápisu).</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Údržbu zariadení HSP zabezpečujú výlučne odborne zaškolený pracovníci autorizovanej servisnej organizácie. Servisná organizácia je povinná periodicky kontrolovať funkčnosť zariadení HSP v zmysle EN-54, Vyhl. MV SR č.726/2002, Vyhl. MV SR č.96/2004, vykonávať pravidelné odborné prehliadky elektrického zariadenia v zmysle Vyhl. MPSVR č.508/2009 a príslušných platných predpisov a noriem.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Podmienky a rozsah kontrol HSP sú uvedené v § 15 Vyhl. MV SR č.726/2002 </w:t>
      </w:r>
      <w:proofErr w:type="spellStart"/>
      <w:r w:rsidRPr="00BF3C34">
        <w:rPr>
          <w:rFonts w:ascii="Arial" w:hAnsi="Arial"/>
          <w:sz w:val="18"/>
          <w:szCs w:val="18"/>
        </w:rPr>
        <w:t>Z.z</w:t>
      </w:r>
      <w:proofErr w:type="spellEnd"/>
      <w:r w:rsidRPr="00BF3C34">
        <w:rPr>
          <w:rFonts w:ascii="Arial" w:hAnsi="Arial"/>
          <w:sz w:val="18"/>
          <w:szCs w:val="18"/>
        </w:rPr>
        <w:t xml:space="preserve">., periodicita kontrol HSP je uvedená v § 15 ods.2 Vyhl. MV SR 726/2002 </w:t>
      </w:r>
      <w:proofErr w:type="spellStart"/>
      <w:r w:rsidRPr="00BF3C34">
        <w:rPr>
          <w:rFonts w:ascii="Arial" w:hAnsi="Arial"/>
          <w:sz w:val="18"/>
          <w:szCs w:val="18"/>
        </w:rPr>
        <w:t>Z.z</w:t>
      </w:r>
      <w:proofErr w:type="spellEnd"/>
      <w:r w:rsidRPr="00BF3C34">
        <w:rPr>
          <w:rFonts w:ascii="Arial" w:hAnsi="Arial"/>
          <w:sz w:val="18"/>
          <w:szCs w:val="18"/>
        </w:rPr>
        <w:t>.</w:t>
      </w:r>
    </w:p>
    <w:p w:rsidR="00B9664F" w:rsidRPr="00BF3C34" w:rsidRDefault="009F7FC6" w:rsidP="00774C8E">
      <w:pPr>
        <w:pStyle w:val="CDNadpis2"/>
        <w:numPr>
          <w:ilvl w:val="1"/>
          <w:numId w:val="21"/>
        </w:numPr>
        <w:shd w:val="clear" w:color="auto" w:fill="FFFFFF" w:themeFill="background1"/>
        <w:rPr>
          <w:rFonts w:ascii="Arial" w:hAnsi="Arial" w:cs="Arial"/>
          <w:sz w:val="18"/>
          <w:szCs w:val="18"/>
        </w:rPr>
      </w:pPr>
      <w:bookmarkStart w:id="62" w:name="_Toc37922206"/>
      <w:r w:rsidRPr="00BF3C34">
        <w:rPr>
          <w:rFonts w:ascii="Arial" w:hAnsi="Arial" w:cs="Arial"/>
          <w:sz w:val="18"/>
          <w:szCs w:val="18"/>
        </w:rPr>
        <w:t xml:space="preserve"> </w:t>
      </w:r>
      <w:r w:rsidRPr="00BF3C34">
        <w:rPr>
          <w:rFonts w:ascii="Arial" w:hAnsi="Arial" w:cs="Arial"/>
          <w:sz w:val="18"/>
          <w:szCs w:val="18"/>
        </w:rPr>
        <w:tab/>
      </w:r>
      <w:r w:rsidR="00B9664F" w:rsidRPr="00BF3C34">
        <w:rPr>
          <w:rFonts w:ascii="Arial" w:hAnsi="Arial" w:cs="Arial"/>
          <w:sz w:val="18"/>
          <w:szCs w:val="18"/>
        </w:rPr>
        <w:t>Registrácia požiarno-technických zariadení</w:t>
      </w:r>
      <w:bookmarkEnd w:id="62"/>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Podľa zákona č. 314/2001 </w:t>
      </w:r>
      <w:proofErr w:type="spellStart"/>
      <w:r w:rsidRPr="00BF3C34">
        <w:rPr>
          <w:rFonts w:ascii="Arial" w:hAnsi="Arial"/>
          <w:sz w:val="18"/>
          <w:szCs w:val="18"/>
        </w:rPr>
        <w:t>Z.z</w:t>
      </w:r>
      <w:proofErr w:type="spellEnd"/>
      <w:r w:rsidRPr="00BF3C34">
        <w:rPr>
          <w:rFonts w:ascii="Arial" w:hAnsi="Arial"/>
          <w:sz w:val="18"/>
          <w:szCs w:val="18"/>
        </w:rPr>
        <w:t>. §11d ods. 1 zákona o ochrane pred požiarmi a usmernenia vydaného k tomuto zákonu k 14.12.2015 o povinnostiach zhotoviteľa požiarno-technického zariadenia a registrácii požiarno-technického zariadenia je zhotoviteľ požiarno-technického zariadenia povinný zaregistrovať požiarno-technické zariadenie pred jeho prvým zabudovaním do stavby.</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Žiadateľ podáva žiadosť o registráciu na adrese: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Ministerstvo vnútra Slovenskej republiky, Prezídium Hasičského a záchranného zboru, Drieňová 22, 826 86 Bratislava 29</w:t>
      </w:r>
    </w:p>
    <w:p w:rsidR="00F46D1E" w:rsidRPr="00BF3C34" w:rsidRDefault="00F46D1E"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F46D1E" w:rsidP="00774C8E">
      <w:pPr>
        <w:pStyle w:val="tlCDNadpis1ZkladntextCalibri"/>
        <w:numPr>
          <w:ilvl w:val="0"/>
          <w:numId w:val="21"/>
        </w:numPr>
        <w:shd w:val="clear" w:color="auto" w:fill="FFFFFF" w:themeFill="background1"/>
        <w:rPr>
          <w:rFonts w:ascii="Arial" w:hAnsi="Arial" w:cs="Arial"/>
          <w:color w:val="auto"/>
          <w:sz w:val="24"/>
          <w:szCs w:val="24"/>
        </w:rPr>
      </w:pPr>
      <w:bookmarkStart w:id="63" w:name="_Toc116487526"/>
      <w:bookmarkStart w:id="64" w:name="_Toc126154932"/>
      <w:bookmarkStart w:id="65" w:name="_Toc126155205"/>
      <w:bookmarkStart w:id="66" w:name="_Toc126155407"/>
      <w:bookmarkStart w:id="67" w:name="_Toc126291072"/>
      <w:bookmarkStart w:id="68" w:name="_Toc128481878"/>
      <w:bookmarkStart w:id="69" w:name="_Toc37922207"/>
      <w:r w:rsidRPr="00BF3C34">
        <w:rPr>
          <w:rFonts w:ascii="Arial" w:hAnsi="Arial" w:cs="Arial"/>
          <w:color w:val="auto"/>
          <w:sz w:val="24"/>
          <w:szCs w:val="24"/>
        </w:rPr>
        <w:t xml:space="preserve"> </w:t>
      </w:r>
      <w:r w:rsidRPr="00BF3C34">
        <w:rPr>
          <w:rFonts w:ascii="Arial" w:hAnsi="Arial" w:cs="Arial"/>
          <w:color w:val="auto"/>
          <w:sz w:val="24"/>
          <w:szCs w:val="24"/>
        </w:rPr>
        <w:tab/>
      </w:r>
      <w:r w:rsidR="00B9664F" w:rsidRPr="00BF3C34">
        <w:rPr>
          <w:rFonts w:ascii="Arial" w:hAnsi="Arial" w:cs="Arial"/>
          <w:color w:val="auto"/>
          <w:sz w:val="24"/>
          <w:szCs w:val="24"/>
        </w:rPr>
        <w:t>ŠTRUKTÚROVANÁ KABELÁŽ</w:t>
      </w:r>
      <w:bookmarkEnd w:id="63"/>
      <w:bookmarkEnd w:id="64"/>
      <w:bookmarkEnd w:id="65"/>
      <w:bookmarkEnd w:id="66"/>
      <w:bookmarkEnd w:id="67"/>
      <w:bookmarkEnd w:id="68"/>
      <w:bookmarkEnd w:id="69"/>
    </w:p>
    <w:p w:rsidR="00F46D1E" w:rsidRPr="00BF3C34" w:rsidRDefault="00F46D1E" w:rsidP="00F46D1E">
      <w:pPr>
        <w:pStyle w:val="tlCDNadpis1ZkladntextCalibri"/>
        <w:shd w:val="clear" w:color="auto" w:fill="FFFFFF" w:themeFill="background1"/>
        <w:tabs>
          <w:tab w:val="clear" w:pos="907"/>
        </w:tabs>
        <w:ind w:left="360" w:firstLine="0"/>
        <w:rPr>
          <w:rFonts w:ascii="Arial" w:hAnsi="Arial" w:cs="Arial"/>
          <w:color w:val="auto"/>
          <w:sz w:val="24"/>
          <w:szCs w:val="24"/>
        </w:rPr>
      </w:pPr>
    </w:p>
    <w:p w:rsidR="00B9664F" w:rsidRPr="00BF3C34" w:rsidRDefault="00F46D1E" w:rsidP="00774C8E">
      <w:pPr>
        <w:pStyle w:val="tlCDNadpis2ZkladntextCalibri"/>
        <w:numPr>
          <w:ilvl w:val="1"/>
          <w:numId w:val="21"/>
        </w:numPr>
        <w:shd w:val="clear" w:color="auto" w:fill="FFFFFF" w:themeFill="background1"/>
        <w:rPr>
          <w:rFonts w:ascii="Arial" w:hAnsi="Arial" w:cs="Arial"/>
          <w:color w:val="auto"/>
          <w:sz w:val="18"/>
          <w:szCs w:val="18"/>
        </w:rPr>
      </w:pPr>
      <w:bookmarkStart w:id="70" w:name="_Toc126154937"/>
      <w:bookmarkStart w:id="71" w:name="_Toc126155210"/>
      <w:bookmarkStart w:id="72" w:name="_Toc126155412"/>
      <w:bookmarkStart w:id="73" w:name="_Toc126291077"/>
      <w:bookmarkStart w:id="74" w:name="_Toc128481883"/>
      <w:bookmarkStart w:id="75" w:name="_Toc37922208"/>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Topológia riešenia</w:t>
      </w:r>
      <w:bookmarkEnd w:id="70"/>
      <w:bookmarkEnd w:id="71"/>
      <w:bookmarkEnd w:id="72"/>
      <w:bookmarkEnd w:id="73"/>
      <w:bookmarkEnd w:id="74"/>
      <w:bookmarkEnd w:id="75"/>
    </w:p>
    <w:p w:rsidR="00B9664F" w:rsidRPr="00BF3C34" w:rsidRDefault="00B9664F" w:rsidP="00B9664F">
      <w:pPr>
        <w:pStyle w:val="CDBlack"/>
        <w:shd w:val="clear" w:color="auto" w:fill="FFFFFF" w:themeFill="background1"/>
        <w:rPr>
          <w:rStyle w:val="CDBlueCharChar"/>
          <w:rFonts w:ascii="Arial" w:hAnsi="Arial"/>
          <w:color w:val="auto"/>
          <w:sz w:val="18"/>
          <w:szCs w:val="18"/>
        </w:rPr>
      </w:pPr>
      <w:r w:rsidRPr="00BF3C34">
        <w:rPr>
          <w:rFonts w:ascii="Arial" w:hAnsi="Arial"/>
          <w:sz w:val="18"/>
          <w:szCs w:val="18"/>
        </w:rPr>
        <w:t>V objekte bude realizovaná štruktúrovaná kabeláž zložená s </w:t>
      </w:r>
      <w:proofErr w:type="spellStart"/>
      <w:r w:rsidRPr="00BF3C34">
        <w:rPr>
          <w:rFonts w:ascii="Arial" w:hAnsi="Arial"/>
          <w:sz w:val="18"/>
          <w:szCs w:val="18"/>
        </w:rPr>
        <w:t>interoperabilných</w:t>
      </w:r>
      <w:proofErr w:type="spellEnd"/>
      <w:r w:rsidRPr="00BF3C34">
        <w:rPr>
          <w:rFonts w:ascii="Arial" w:hAnsi="Arial"/>
          <w:sz w:val="18"/>
          <w:szCs w:val="18"/>
        </w:rPr>
        <w:t xml:space="preserve"> a spätne kompatibilných komponentov kategórie 6A.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PD sú riešené horizontálne/vertikálne rozvody dátovo/telekomunikačnej siete. </w:t>
      </w:r>
      <w:proofErr w:type="spellStart"/>
      <w:r w:rsidRPr="00BF3C34">
        <w:rPr>
          <w:rFonts w:ascii="Arial" w:hAnsi="Arial"/>
          <w:sz w:val="18"/>
          <w:szCs w:val="18"/>
        </w:rPr>
        <w:t>Kabelážny</w:t>
      </w:r>
      <w:proofErr w:type="spellEnd"/>
      <w:r w:rsidRPr="00BF3C34">
        <w:rPr>
          <w:rFonts w:ascii="Arial" w:hAnsi="Arial"/>
          <w:sz w:val="18"/>
          <w:szCs w:val="18"/>
        </w:rPr>
        <w:t xml:space="preserve"> systém navrhnutý podľa platných noriem zaručuje pri použití kvalitných komponentov správnu funkčnosť siete. Bez dostatočnej výkonnostnej rezervy môže v určitých hraničných situáciách vykazovať útlm či presluchy, ktoré môžu spôsobiť výrazné spomalenie prenosu dát. Všetky použité komponenty v prenosovom kanáli preto musia byť certifikované podľa ISO/IEC 11801:2011 (Ed.2.2) na komponentovej úrovni. Súčasťou dokumentácie musia byť aj certifikáty od nezávislých skúšobní potvrdzujúce zhodu s vyššie uvedenou normou na požadovanej úrovni.</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Projekt rieši slaboprúdové rozvody štruktúrovanej kabeláže, ktoré budú slúžiť ako sieť pre lokálny dátový prenos (počítačová sieť) a hlasový prenos (pobočková telefónna sieť).</w:t>
      </w:r>
    </w:p>
    <w:p w:rsidR="00B9664F" w:rsidRPr="00BF3C34" w:rsidRDefault="00F46D1E" w:rsidP="00774C8E">
      <w:pPr>
        <w:pStyle w:val="tlCDNadpis2ZkladntextCalibri"/>
        <w:numPr>
          <w:ilvl w:val="1"/>
          <w:numId w:val="21"/>
        </w:numPr>
        <w:shd w:val="clear" w:color="auto" w:fill="FFFFFF" w:themeFill="background1"/>
        <w:rPr>
          <w:rFonts w:ascii="Arial" w:hAnsi="Arial" w:cs="Arial"/>
          <w:color w:val="auto"/>
          <w:sz w:val="18"/>
          <w:szCs w:val="18"/>
        </w:rPr>
      </w:pPr>
      <w:bookmarkStart w:id="76" w:name="_Toc37922209"/>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Rozsah projektu</w:t>
      </w:r>
      <w:bookmarkEnd w:id="76"/>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lastRenderedPageBreak/>
        <w:t>Tento projekt rieši komplexne štruktúrovanú kabeláž (dátové a telefónne rozvody) v objekte. Predmetom projektu nie sú aktívne prvky v stojanoch (hub, switch, router, …, a pod.) ako aj silnoprúdové rozvody pre sieťové napájanie jednotlivých stojanov. Aktívnu časť ŠK si bude riešiť investor individuálne.</w:t>
      </w:r>
    </w:p>
    <w:p w:rsidR="00B9664F" w:rsidRPr="00BF3C34" w:rsidRDefault="00F46D1E" w:rsidP="00774C8E">
      <w:pPr>
        <w:pStyle w:val="tlCDNadpis2ZkladntextCalibri"/>
        <w:numPr>
          <w:ilvl w:val="1"/>
          <w:numId w:val="21"/>
        </w:numPr>
        <w:shd w:val="clear" w:color="auto" w:fill="FFFFFF" w:themeFill="background1"/>
        <w:rPr>
          <w:rFonts w:ascii="Arial" w:hAnsi="Arial" w:cs="Arial"/>
          <w:color w:val="auto"/>
          <w:sz w:val="18"/>
          <w:szCs w:val="18"/>
        </w:rPr>
      </w:pPr>
      <w:bookmarkStart w:id="77" w:name="_Toc131217342"/>
      <w:bookmarkStart w:id="78" w:name="_Toc131217343"/>
      <w:bookmarkStart w:id="79" w:name="_Toc131217344"/>
      <w:bookmarkStart w:id="80" w:name="_Toc131217345"/>
      <w:bookmarkStart w:id="81" w:name="_Toc131217346"/>
      <w:bookmarkStart w:id="82" w:name="_Toc131217347"/>
      <w:bookmarkStart w:id="83" w:name="_Toc131217348"/>
      <w:bookmarkStart w:id="84" w:name="_Toc131217349"/>
      <w:bookmarkStart w:id="85" w:name="_Toc131217350"/>
      <w:bookmarkStart w:id="86" w:name="_Toc131217351"/>
      <w:bookmarkStart w:id="87" w:name="_Toc131217352"/>
      <w:bookmarkStart w:id="88" w:name="_Toc131217353"/>
      <w:bookmarkStart w:id="89" w:name="_Toc131217354"/>
      <w:bookmarkStart w:id="90" w:name="_Toc131217355"/>
      <w:bookmarkStart w:id="91" w:name="_Toc131217356"/>
      <w:bookmarkStart w:id="92" w:name="_Toc131217357"/>
      <w:bookmarkStart w:id="93" w:name="_Toc131217358"/>
      <w:bookmarkStart w:id="94" w:name="_Toc131217359"/>
      <w:bookmarkStart w:id="95" w:name="_Toc131217360"/>
      <w:bookmarkStart w:id="96" w:name="_Toc131217361"/>
      <w:bookmarkStart w:id="97" w:name="_Toc131217362"/>
      <w:bookmarkStart w:id="98" w:name="_Toc131217363"/>
      <w:bookmarkStart w:id="99" w:name="_Toc131217364"/>
      <w:bookmarkStart w:id="100" w:name="_Toc131217365"/>
      <w:bookmarkStart w:id="101" w:name="_Toc131217366"/>
      <w:bookmarkStart w:id="102" w:name="_Toc131217367"/>
      <w:bookmarkStart w:id="103" w:name="_Toc131217368"/>
      <w:bookmarkStart w:id="104" w:name="_Toc131217369"/>
      <w:bookmarkStart w:id="105" w:name="_Toc131217370"/>
      <w:bookmarkStart w:id="106" w:name="_Toc131217371"/>
      <w:bookmarkStart w:id="107" w:name="_Toc131217372"/>
      <w:bookmarkStart w:id="108" w:name="_Toc131217373"/>
      <w:bookmarkStart w:id="109" w:name="_Toc131217374"/>
      <w:bookmarkStart w:id="110" w:name="_Toc131217375"/>
      <w:bookmarkStart w:id="111" w:name="_Toc131217376"/>
      <w:bookmarkStart w:id="112" w:name="_Toc131217377"/>
      <w:bookmarkStart w:id="113" w:name="_Toc131217378"/>
      <w:bookmarkStart w:id="114" w:name="_Toc131217379"/>
      <w:bookmarkStart w:id="115" w:name="_Toc131217380"/>
      <w:bookmarkStart w:id="116" w:name="_Toc131217381"/>
      <w:bookmarkStart w:id="117" w:name="_Toc131217382"/>
      <w:bookmarkStart w:id="118" w:name="_Toc131217383"/>
      <w:bookmarkStart w:id="119" w:name="_Toc131217384"/>
      <w:bookmarkStart w:id="120" w:name="_Toc131217385"/>
      <w:bookmarkStart w:id="121" w:name="_Toc131217386"/>
      <w:bookmarkStart w:id="122" w:name="_Toc131217387"/>
      <w:bookmarkStart w:id="123" w:name="_Toc116487536"/>
      <w:bookmarkStart w:id="124" w:name="_Toc126154949"/>
      <w:bookmarkStart w:id="125" w:name="_Toc126155222"/>
      <w:bookmarkStart w:id="126" w:name="_Toc126155424"/>
      <w:bookmarkStart w:id="127" w:name="_Toc126291089"/>
      <w:bookmarkStart w:id="128" w:name="_Toc128481893"/>
      <w:bookmarkStart w:id="129" w:name="_Toc37922210"/>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Technické riešenie</w:t>
      </w:r>
      <w:bookmarkEnd w:id="123"/>
      <w:bookmarkEnd w:id="124"/>
      <w:bookmarkEnd w:id="125"/>
      <w:bookmarkEnd w:id="126"/>
      <w:bookmarkEnd w:id="127"/>
      <w:bookmarkEnd w:id="128"/>
      <w:bookmarkEnd w:id="129"/>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bookmarkStart w:id="130" w:name="_Toc116487537"/>
      <w:r w:rsidRPr="00BF3C34">
        <w:rPr>
          <w:rFonts w:ascii="Arial" w:hAnsi="Arial" w:cs="Arial"/>
          <w:sz w:val="18"/>
          <w:szCs w:val="18"/>
        </w:rPr>
        <w:t>Dátové rozvádzače</w:t>
      </w:r>
      <w:bookmarkEnd w:id="130"/>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Objekt bude vybavený jedným dátovým rozvádzačom. Dátový rozvádzač bude osadený na 2. nadzemnom poschodí na sekretariáte. Dátové rozvádzače umožňujú univerzálne pripojenia všetkých modulov šírky 19". Pozostávajú zo stojanovej konštrukcie s inštalačnými rámami pre 19“ komponenty, plechových bočníc, podstavca a presklených dverí. Dátové rozvádzače budú vytvárať topológiu typu hviezda. Podružné dátové rozvádzače budú s hlavným dátovým rozvádzačom prepojené pomocou optických káblov. V týchto dátových rozvádzačoch budú umiestnené všetky pasívne a aktívne dátové prvky, ktoré sú potrebné pre pripojenie jednotlivých užívateľských zásuviek.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Do miesta nového dátového rozvádzača bude privedená existujúca dátovo-telekomunikačná prípojka, ktorá je v tomto objekte momentálne zriadená.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Horizontálne rozvody (rozvody na prepojenie rozvádzačov s dátovými zásuvkami)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budú realizované tienenými metalickými káblami S/FTP CAT 6A B2ca s1 1d a1 a tienenými ukončovacími </w:t>
      </w:r>
      <w:proofErr w:type="spellStart"/>
      <w:r w:rsidRPr="00BF3C34">
        <w:rPr>
          <w:rFonts w:ascii="Arial" w:hAnsi="Arial"/>
          <w:sz w:val="18"/>
          <w:szCs w:val="18"/>
        </w:rPr>
        <w:t>keystonmi</w:t>
      </w:r>
      <w:proofErr w:type="spellEnd"/>
      <w:r w:rsidRPr="00BF3C34">
        <w:rPr>
          <w:rFonts w:ascii="Arial" w:hAnsi="Arial"/>
          <w:sz w:val="18"/>
          <w:szCs w:val="18"/>
        </w:rPr>
        <w:t xml:space="preserve"> kategórie 6A. Ukončovacie konektory musia byť rozmerovo kompatibilné s určeným dizajnom zásuviek. Každá dátová zásuvka bude vybavená dvoma/jedným </w:t>
      </w:r>
      <w:proofErr w:type="spellStart"/>
      <w:r w:rsidRPr="00BF3C34">
        <w:rPr>
          <w:rFonts w:ascii="Arial" w:hAnsi="Arial"/>
          <w:sz w:val="18"/>
          <w:szCs w:val="18"/>
        </w:rPr>
        <w:t>keystonmi</w:t>
      </w:r>
      <w:proofErr w:type="spellEnd"/>
      <w:r w:rsidRPr="00BF3C34">
        <w:rPr>
          <w:rFonts w:ascii="Arial" w:hAnsi="Arial"/>
          <w:sz w:val="18"/>
          <w:szCs w:val="18"/>
        </w:rPr>
        <w:t xml:space="preserve"> RJ45 kategórie 6A s označením jednotlivých párov podľa T568B. Pre vnútorné rozvody v budovách sa používa zásadne hviezdicová topológia. Maximálna dĺžka prípojného bodu je obmedzená na 90m. Zásuvkový rozvod bude ukončený v dátovom rozvádzači na tienených prepojovacích paneloch 24xRJ45 kategórie 6A. Súčasťou dodávky budú aj príslušný počet tienených prepojovacích káblov kategórie 6A (RJ45/RJ45),</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bookmarkStart w:id="131" w:name="_Toc116487540"/>
      <w:r w:rsidRPr="00BF3C34">
        <w:rPr>
          <w:rFonts w:ascii="Arial" w:hAnsi="Arial" w:cs="Arial"/>
          <w:sz w:val="18"/>
          <w:szCs w:val="18"/>
        </w:rPr>
        <w:t>Aktívne prvky, záložné zdroje UPS</w:t>
      </w:r>
      <w:bookmarkEnd w:id="131"/>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Uvedené komponenty nie sú predmetom riešenia tejto PD.</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bookmarkStart w:id="132" w:name="_Toc116487541"/>
      <w:r w:rsidRPr="00BF3C34">
        <w:rPr>
          <w:rFonts w:ascii="Arial" w:hAnsi="Arial" w:cs="Arial"/>
          <w:sz w:val="18"/>
          <w:szCs w:val="18"/>
        </w:rPr>
        <w:t>Dátovo-telefónne prípojné miesta</w:t>
      </w:r>
      <w:bookmarkEnd w:id="132"/>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Zásuvky sú navrhnuté na základe požiadaviek objednávateľa/užívateľa objektu. Zásuvky budú s konektormi 1xRJ45 resp. 2xRJ45 kategórie 6A. Prípojné miesta budú užívatelia využívať na pripojenie k sieti pomocou patch káblov.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Zásuvky budú osadené v rovnakej výške ako silnoprúdové zásuvky 230V. Zásuvky budú umiestňované do rovnakých resp. spoločných rámčekov (silnoprúd) podľa výberu a pokynov architekta. Zásuvky budú namontované do inštalačných krabíc pod omietku, do krabíc na omietku, do krabíc v parapetných žľaboch alebo do podlahových krabíc.</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Všetky komponenty systému budú označované jedno-jednoznačne. Pri rozmiestňovaní dátových zásuviek majú byť zohľadnené nasledujúce požiadavky normy ISO/IEC 11801 2nd </w:t>
      </w:r>
      <w:proofErr w:type="spellStart"/>
      <w:r w:rsidRPr="00BF3C34">
        <w:rPr>
          <w:rFonts w:ascii="Arial" w:hAnsi="Arial"/>
          <w:sz w:val="18"/>
          <w:szCs w:val="18"/>
        </w:rPr>
        <w:t>edition</w:t>
      </w:r>
      <w:proofErr w:type="spellEnd"/>
      <w:r w:rsidRPr="00BF3C34">
        <w:rPr>
          <w:rFonts w:ascii="Arial" w:hAnsi="Arial"/>
          <w:sz w:val="18"/>
          <w:szCs w:val="18"/>
        </w:rPr>
        <w:t>:</w:t>
      </w:r>
    </w:p>
    <w:p w:rsidR="00B9664F" w:rsidRPr="00BF3C34" w:rsidRDefault="00B9664F" w:rsidP="00774C8E">
      <w:pPr>
        <w:pStyle w:val="CDBlack"/>
        <w:numPr>
          <w:ilvl w:val="0"/>
          <w:numId w:val="19"/>
        </w:numPr>
        <w:shd w:val="clear" w:color="auto" w:fill="FFFFFF" w:themeFill="background1"/>
        <w:rPr>
          <w:rFonts w:ascii="Arial" w:hAnsi="Arial"/>
          <w:sz w:val="18"/>
          <w:szCs w:val="18"/>
        </w:rPr>
      </w:pPr>
      <w:r w:rsidRPr="00BF3C34">
        <w:rPr>
          <w:rFonts w:ascii="Arial" w:hAnsi="Arial"/>
          <w:sz w:val="18"/>
          <w:szCs w:val="18"/>
        </w:rPr>
        <w:t>charakteristická impedancia kábla 100Ω</w:t>
      </w:r>
    </w:p>
    <w:p w:rsidR="00B9664F" w:rsidRPr="00BF3C34" w:rsidRDefault="00B9664F" w:rsidP="00774C8E">
      <w:pPr>
        <w:pStyle w:val="CDBlack"/>
        <w:numPr>
          <w:ilvl w:val="0"/>
          <w:numId w:val="19"/>
        </w:numPr>
        <w:shd w:val="clear" w:color="auto" w:fill="FFFFFF" w:themeFill="background1"/>
        <w:rPr>
          <w:rFonts w:ascii="Arial" w:hAnsi="Arial"/>
          <w:sz w:val="18"/>
          <w:szCs w:val="18"/>
        </w:rPr>
      </w:pPr>
      <w:r w:rsidRPr="00BF3C34">
        <w:rPr>
          <w:rFonts w:ascii="Arial" w:hAnsi="Arial"/>
          <w:sz w:val="18"/>
          <w:szCs w:val="18"/>
        </w:rPr>
        <w:t>vzdialenosť od DR maximálne 90m</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 zborovniach bude vyhotovená príprava pre projektor.</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Uzemnenie slaboprúdových rozvodov</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Všetky dátové rozvádzače budú uzemnené vodičom CYA 25mm² z najbližšej hlavnej uzemňovacej svorky. Všetky metalické patch panely, budú uzemnené pomocou samostatného </w:t>
      </w:r>
      <w:proofErr w:type="spellStart"/>
      <w:r w:rsidRPr="00BF3C34">
        <w:rPr>
          <w:rFonts w:ascii="Arial" w:hAnsi="Arial"/>
          <w:sz w:val="18"/>
          <w:szCs w:val="18"/>
        </w:rPr>
        <w:t>zemniaceho</w:t>
      </w:r>
      <w:proofErr w:type="spellEnd"/>
      <w:r w:rsidRPr="00BF3C34">
        <w:rPr>
          <w:rFonts w:ascii="Arial" w:hAnsi="Arial"/>
          <w:sz w:val="18"/>
          <w:szCs w:val="18"/>
        </w:rPr>
        <w:t xml:space="preserve"> vodiča do spoločného </w:t>
      </w:r>
      <w:proofErr w:type="spellStart"/>
      <w:r w:rsidRPr="00BF3C34">
        <w:rPr>
          <w:rFonts w:ascii="Arial" w:hAnsi="Arial"/>
          <w:sz w:val="18"/>
          <w:szCs w:val="18"/>
        </w:rPr>
        <w:t>zemniaceho</w:t>
      </w:r>
      <w:proofErr w:type="spellEnd"/>
      <w:r w:rsidRPr="00BF3C34">
        <w:rPr>
          <w:rFonts w:ascii="Arial" w:hAnsi="Arial"/>
          <w:sz w:val="18"/>
          <w:szCs w:val="18"/>
        </w:rPr>
        <w:t xml:space="preserve"> bodu v dátovom rozvádzači.( 19“ </w:t>
      </w:r>
      <w:proofErr w:type="spellStart"/>
      <w:r w:rsidRPr="00BF3C34">
        <w:rPr>
          <w:rFonts w:ascii="Arial" w:hAnsi="Arial"/>
          <w:sz w:val="18"/>
          <w:szCs w:val="18"/>
        </w:rPr>
        <w:t>zemniaca</w:t>
      </w:r>
      <w:proofErr w:type="spellEnd"/>
      <w:r w:rsidRPr="00BF3C34">
        <w:rPr>
          <w:rFonts w:ascii="Arial" w:hAnsi="Arial"/>
          <w:sz w:val="18"/>
          <w:szCs w:val="18"/>
        </w:rPr>
        <w:t xml:space="preserve"> lišta).</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Vnútorné rozvody</w:t>
      </w: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Rozvody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Kabeláž bude uložená pod omietkou v rúrkach.</w:t>
      </w:r>
    </w:p>
    <w:p w:rsidR="00B9664F" w:rsidRPr="00BF3C34" w:rsidRDefault="00B9664F" w:rsidP="00B9664F">
      <w:pPr>
        <w:pStyle w:val="CDBlackBold"/>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Parapetné žľaby sú predmetom dodávky silnoprúdu. Káblové inštalácie v podlahe budú uložené v podlahových inštalačných kanáloch / rúrkach. Trasy pre dátovo-telefónne rozvody sú v parapetných žľaboch a v podlahových inštalačných kanáloch vedené súbežne s trasami silnoprúdových elektrických rozvodov (samostatná komora toho istého žľabu a kanálu). Ak budú káblové trasy z časti spoločné pre silnoprúd a ŠK, musia byť dodržané ich minimálne vzájomné vzdialenosti podľa príslušnej normy.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Káble-vedenia prechádzajúce cez CHUC, Komunikácie a pod. musia mať podľa STN 92 0203 triedu reakcie na oheň podľa prílohy B - B2ca s1d1 a1 a v ostatných priestoroch podľa EN 50 575 s min triedou reakcie na oheň </w:t>
      </w:r>
      <w:proofErr w:type="spellStart"/>
      <w:r w:rsidRPr="00BF3C34">
        <w:rPr>
          <w:rFonts w:ascii="Arial" w:hAnsi="Arial"/>
          <w:sz w:val="18"/>
          <w:szCs w:val="18"/>
        </w:rPr>
        <w:t>Dca</w:t>
      </w:r>
      <w:proofErr w:type="spellEnd"/>
      <w:r w:rsidRPr="00BF3C34">
        <w:rPr>
          <w:rFonts w:ascii="Arial" w:hAnsi="Arial"/>
          <w:sz w:val="18"/>
          <w:szCs w:val="18"/>
        </w:rPr>
        <w:t xml:space="preserve">. Týka sa to kabeláže vedenej len na povrchu-príchytky, žľaby, rošty, rúrky. Tak isto musia mať aj nosné prvky tiež triedu reakcie na oheň min </w:t>
      </w:r>
      <w:proofErr w:type="spellStart"/>
      <w:r w:rsidRPr="00BF3C34">
        <w:rPr>
          <w:rFonts w:ascii="Arial" w:hAnsi="Arial"/>
          <w:sz w:val="18"/>
          <w:szCs w:val="18"/>
        </w:rPr>
        <w:t>Dca</w:t>
      </w:r>
      <w:proofErr w:type="spellEnd"/>
      <w:r w:rsidRPr="00BF3C34">
        <w:rPr>
          <w:rFonts w:ascii="Arial" w:hAnsi="Arial"/>
          <w:sz w:val="18"/>
          <w:szCs w:val="18"/>
        </w:rPr>
        <w:t>.</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Keďže sú projektované aj zariadenia, ktoré využívajú na prenos po optických vláknach laserový lúč, každé laserové zariadenie musí by vybavené výstražným a vysvetľovacím štítkom o nebezpečí úrazu laserom. </w:t>
      </w:r>
      <w:r w:rsidRPr="00BF3C34">
        <w:rPr>
          <w:rFonts w:ascii="Arial" w:hAnsi="Arial"/>
          <w:sz w:val="18"/>
          <w:szCs w:val="18"/>
        </w:rPr>
        <w:lastRenderedPageBreak/>
        <w:t>Každý ochranný kryt a prístupový panel musí mať pripevnený štítok, ktorý upozorňuje na nebezpečie laserového žiarenia.</w:t>
      </w:r>
    </w:p>
    <w:p w:rsidR="00B9664F" w:rsidRPr="00BF3C34" w:rsidRDefault="00B9664F" w:rsidP="00B9664F">
      <w:pPr>
        <w:pStyle w:val="CDBlack"/>
        <w:shd w:val="clear" w:color="auto" w:fill="FFFFFF" w:themeFill="background1"/>
        <w:rPr>
          <w:rFonts w:ascii="Arial" w:hAnsi="Arial"/>
          <w:sz w:val="18"/>
          <w:szCs w:val="18"/>
        </w:rPr>
      </w:pPr>
    </w:p>
    <w:p w:rsidR="00B9664F" w:rsidRDefault="00B9664F" w:rsidP="00B9664F">
      <w:pPr>
        <w:pStyle w:val="CDBlack"/>
        <w:shd w:val="clear" w:color="auto" w:fill="FFFFFF" w:themeFill="background1"/>
        <w:rPr>
          <w:rFonts w:ascii="Arial" w:hAnsi="Arial"/>
          <w:sz w:val="18"/>
          <w:szCs w:val="18"/>
        </w:rPr>
      </w:pPr>
      <w:r w:rsidRPr="00BF3C34">
        <w:rPr>
          <w:rFonts w:ascii="Arial" w:hAnsi="Arial"/>
          <w:noProof/>
          <w:sz w:val="18"/>
          <w:szCs w:val="18"/>
        </w:rPr>
        <w:drawing>
          <wp:inline distT="0" distB="0" distL="0" distR="0" wp14:anchorId="05378B69" wp14:editId="3EEBE63B">
            <wp:extent cx="3063923" cy="1090907"/>
            <wp:effectExtent l="0" t="0" r="3175"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061194" cy="1089935"/>
                    </a:xfrm>
                    <a:prstGeom prst="rect">
                      <a:avLst/>
                    </a:prstGeom>
                  </pic:spPr>
                </pic:pic>
              </a:graphicData>
            </a:graphic>
          </wp:inline>
        </w:drawing>
      </w:r>
    </w:p>
    <w:p w:rsidR="00A124DD" w:rsidRDefault="00A124DD" w:rsidP="00B9664F">
      <w:pPr>
        <w:pStyle w:val="CDBlack"/>
        <w:shd w:val="clear" w:color="auto" w:fill="FFFFFF" w:themeFill="background1"/>
        <w:rPr>
          <w:rFonts w:ascii="Arial" w:hAnsi="Arial"/>
          <w:sz w:val="18"/>
          <w:szCs w:val="18"/>
        </w:rPr>
      </w:pPr>
    </w:p>
    <w:p w:rsidR="00A124DD" w:rsidRPr="00BF3C34" w:rsidRDefault="00A124DD" w:rsidP="00B9664F">
      <w:pPr>
        <w:pStyle w:val="CDBlack"/>
        <w:shd w:val="clear" w:color="auto" w:fill="FFFFFF" w:themeFill="background1"/>
        <w:rPr>
          <w:rFonts w:ascii="Arial" w:hAnsi="Arial"/>
          <w:sz w:val="18"/>
          <w:szCs w:val="18"/>
        </w:rPr>
      </w:pP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r w:rsidRPr="00BF3C34">
        <w:rPr>
          <w:rFonts w:ascii="Arial" w:hAnsi="Arial" w:cs="Arial"/>
          <w:sz w:val="18"/>
          <w:szCs w:val="18"/>
        </w:rPr>
        <w:t>Certifikácia prenosových trás</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 ukončení inštalácie rozvodov bude vykonané meranie všetkých káblových trás (každý metalický prepoj) certifikovaným meracím prístrojom v súlade s normou ISO/IEC 11801: 2017 o čom bude pre každú trasu vyhotovený merací protokol definujúci fyzikálne a prenosové parametre danej trasy. Parametre je nutné merať s meracím prístrojom (s platným kalibračným certifikátom, nie starším ako jeden rok) správne nastaveným na príslušné meranie na predmetný spoj (v systéme sa nachádzajú dva typy káblových rozvodov – metalické a optické rozvody). Optické trasy budú merané prístrojom OTDR metódou 2-Point </w:t>
      </w:r>
      <w:proofErr w:type="spellStart"/>
      <w:r w:rsidRPr="00BF3C34">
        <w:rPr>
          <w:rFonts w:ascii="Arial" w:hAnsi="Arial"/>
          <w:sz w:val="18"/>
          <w:szCs w:val="18"/>
        </w:rPr>
        <w:t>Loss</w:t>
      </w:r>
      <w:proofErr w:type="spellEnd"/>
      <w:r w:rsidRPr="00BF3C34">
        <w:rPr>
          <w:rFonts w:ascii="Arial" w:hAnsi="Arial"/>
          <w:sz w:val="18"/>
          <w:szCs w:val="18"/>
        </w:rPr>
        <w:t>.</w:t>
      </w:r>
    </w:p>
    <w:p w:rsidR="00B9664F" w:rsidRPr="00BF3C34" w:rsidRDefault="00B9664F" w:rsidP="00774C8E">
      <w:pPr>
        <w:pStyle w:val="tlCDNadpis3ZkladntextCalibri"/>
        <w:numPr>
          <w:ilvl w:val="2"/>
          <w:numId w:val="21"/>
        </w:numPr>
        <w:shd w:val="clear" w:color="auto" w:fill="FFFFFF" w:themeFill="background1"/>
        <w:rPr>
          <w:rFonts w:ascii="Arial" w:hAnsi="Arial" w:cs="Arial"/>
          <w:sz w:val="18"/>
          <w:szCs w:val="18"/>
        </w:rPr>
      </w:pPr>
      <w:bookmarkStart w:id="133" w:name="_Toc116487543"/>
      <w:r w:rsidRPr="00BF3C34">
        <w:rPr>
          <w:rFonts w:ascii="Arial" w:hAnsi="Arial" w:cs="Arial"/>
          <w:sz w:val="18"/>
          <w:szCs w:val="18"/>
        </w:rPr>
        <w:t>EMC</w:t>
      </w:r>
      <w:bookmarkEnd w:id="133"/>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Všetky dátové rozvádzače budú uzemnené technologickou zemou v príslušných NN rozvádzačoch. Kabeláž bude tienená s krútenými pármi (</w:t>
      </w:r>
      <w:proofErr w:type="spellStart"/>
      <w:r w:rsidRPr="00BF3C34">
        <w:rPr>
          <w:rFonts w:ascii="Arial" w:hAnsi="Arial"/>
          <w:sz w:val="18"/>
          <w:szCs w:val="18"/>
        </w:rPr>
        <w:t>twistovaná</w:t>
      </w:r>
      <w:proofErr w:type="spellEnd"/>
      <w:r w:rsidRPr="00BF3C34">
        <w:rPr>
          <w:rFonts w:ascii="Arial" w:hAnsi="Arial"/>
          <w:sz w:val="18"/>
          <w:szCs w:val="18"/>
        </w:rPr>
        <w:t xml:space="preserve">). Trasy rozvodov budú vedené s trasami silnoprúdu v dovolených súbehoch v zmysle platných STN noriem. Káblové vedenia musia byť vzdialené 1m od výťahov, priemyselných alebo medicínskych prístrojov a najmenej </w:t>
      </w:r>
      <w:smartTag w:uri="urn:schemas-microsoft-com:office:smarttags" w:element="metricconverter">
        <w:smartTagPr>
          <w:attr w:name="ProductID" w:val="50 cm"/>
        </w:smartTagPr>
        <w:r w:rsidRPr="00BF3C34">
          <w:rPr>
            <w:rFonts w:ascii="Arial" w:hAnsi="Arial"/>
            <w:sz w:val="18"/>
            <w:szCs w:val="18"/>
          </w:rPr>
          <w:t>50 cm</w:t>
        </w:r>
      </w:smartTag>
      <w:r w:rsidRPr="00BF3C34">
        <w:rPr>
          <w:rFonts w:ascii="Arial" w:hAnsi="Arial"/>
          <w:sz w:val="18"/>
          <w:szCs w:val="18"/>
        </w:rPr>
        <w:t xml:space="preserve"> od žiariviek.</w:t>
      </w:r>
    </w:p>
    <w:p w:rsidR="00B9664F" w:rsidRPr="00BF3C34" w:rsidRDefault="00F46D1E" w:rsidP="00774C8E">
      <w:pPr>
        <w:pStyle w:val="tlCDNadpis2ZkladntextCalibri"/>
        <w:numPr>
          <w:ilvl w:val="1"/>
          <w:numId w:val="21"/>
        </w:numPr>
        <w:shd w:val="clear" w:color="auto" w:fill="FFFFFF" w:themeFill="background1"/>
        <w:rPr>
          <w:rFonts w:ascii="Arial" w:hAnsi="Arial" w:cs="Arial"/>
          <w:color w:val="auto"/>
          <w:sz w:val="18"/>
          <w:szCs w:val="18"/>
        </w:rPr>
      </w:pPr>
      <w:bookmarkStart w:id="134" w:name="_Toc37922211"/>
      <w:r w:rsidRPr="00BF3C34">
        <w:rPr>
          <w:rFonts w:ascii="Arial" w:hAnsi="Arial" w:cs="Arial"/>
          <w:color w:val="auto"/>
          <w:sz w:val="18"/>
          <w:szCs w:val="18"/>
        </w:rPr>
        <w:t xml:space="preserve"> </w:t>
      </w:r>
      <w:r w:rsidRPr="00BF3C34">
        <w:rPr>
          <w:rFonts w:ascii="Arial" w:hAnsi="Arial" w:cs="Arial"/>
          <w:color w:val="auto"/>
          <w:sz w:val="18"/>
          <w:szCs w:val="18"/>
        </w:rPr>
        <w:tab/>
      </w:r>
      <w:r w:rsidR="00B9664F" w:rsidRPr="00BF3C34">
        <w:rPr>
          <w:rFonts w:ascii="Arial" w:hAnsi="Arial" w:cs="Arial"/>
          <w:color w:val="auto"/>
          <w:sz w:val="18"/>
          <w:szCs w:val="18"/>
        </w:rPr>
        <w:t>Požiadavky na montážnu organizáciu</w:t>
      </w:r>
      <w:bookmarkEnd w:id="134"/>
      <w:r w:rsidR="00B9664F" w:rsidRPr="00BF3C34">
        <w:rPr>
          <w:rFonts w:ascii="Arial" w:hAnsi="Arial" w:cs="Arial"/>
          <w:color w:val="auto"/>
          <w:sz w:val="18"/>
          <w:szCs w:val="18"/>
        </w:rPr>
        <w:t xml:space="preserve">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Montáž systému štruktúrovanej kabeláže môže vykonať iba montážna organizácia oprávnená na túto činnosť. Pred uvedením zariadenia do skúšobnej prevádzky musí byť na zariadení vykonaná východzia revízia podľa súvisiacich noriem a predpisov. Montážna organizácia je povinná odovzdať užívateľovi ako súčasť zariadenia merací protokol, správu o </w:t>
      </w:r>
      <w:proofErr w:type="spellStart"/>
      <w:r w:rsidRPr="00BF3C34">
        <w:rPr>
          <w:rFonts w:ascii="Arial" w:hAnsi="Arial"/>
          <w:sz w:val="18"/>
          <w:szCs w:val="18"/>
        </w:rPr>
        <w:t>východzej</w:t>
      </w:r>
      <w:proofErr w:type="spellEnd"/>
      <w:r w:rsidRPr="00BF3C34">
        <w:rPr>
          <w:rFonts w:ascii="Arial" w:hAnsi="Arial"/>
          <w:sz w:val="18"/>
          <w:szCs w:val="18"/>
        </w:rPr>
        <w:t xml:space="preserve"> odbornej skúške, poučiť osoby poverené obsluhou a osoby poverené údržbou zariadenia o spôsobe obsluhy a bežnej údržbe.</w:t>
      </w:r>
    </w:p>
    <w:p w:rsidR="00B9664F" w:rsidRPr="00BF3C34" w:rsidRDefault="00B9664F" w:rsidP="00B9664F">
      <w:pPr>
        <w:pStyle w:val="CDBlack"/>
        <w:shd w:val="clear" w:color="auto" w:fill="FFFFFF" w:themeFill="background1"/>
        <w:rPr>
          <w:rFonts w:ascii="Arial" w:hAnsi="Arial"/>
          <w:noProof/>
          <w:sz w:val="18"/>
          <w:szCs w:val="18"/>
        </w:rPr>
      </w:pPr>
      <w:bookmarkStart w:id="135" w:name="_Toc116487553"/>
      <w:bookmarkStart w:id="136" w:name="_Toc126154962"/>
      <w:bookmarkStart w:id="137" w:name="_Toc126155235"/>
      <w:bookmarkStart w:id="138" w:name="_Toc126155437"/>
      <w:bookmarkStart w:id="139" w:name="_Toc126291102"/>
      <w:bookmarkStart w:id="140" w:name="_Toc146086680"/>
    </w:p>
    <w:p w:rsidR="00F46D1E" w:rsidRPr="00BF3C34" w:rsidRDefault="00F46D1E" w:rsidP="00B9664F">
      <w:pPr>
        <w:pStyle w:val="CDBlack"/>
        <w:shd w:val="clear" w:color="auto" w:fill="FFFFFF" w:themeFill="background1"/>
        <w:rPr>
          <w:rFonts w:ascii="Arial" w:hAnsi="Arial"/>
          <w:noProof/>
          <w:sz w:val="18"/>
          <w:szCs w:val="18"/>
        </w:rPr>
      </w:pPr>
    </w:p>
    <w:p w:rsidR="00B9664F" w:rsidRPr="00BF3C34" w:rsidRDefault="00B9664F" w:rsidP="00F46D1E">
      <w:pPr>
        <w:pStyle w:val="tlCDNadpis1ZkladntextCalibri"/>
        <w:shd w:val="clear" w:color="auto" w:fill="FFFFFF" w:themeFill="background1"/>
        <w:tabs>
          <w:tab w:val="clear" w:pos="907"/>
        </w:tabs>
        <w:rPr>
          <w:rFonts w:ascii="Arial" w:hAnsi="Arial" w:cs="Arial"/>
          <w:color w:val="auto"/>
          <w:sz w:val="18"/>
          <w:szCs w:val="18"/>
        </w:rPr>
      </w:pPr>
      <w:bookmarkStart w:id="141" w:name="_Toc37922212"/>
      <w:bookmarkEnd w:id="135"/>
      <w:bookmarkEnd w:id="136"/>
      <w:bookmarkEnd w:id="137"/>
      <w:bookmarkEnd w:id="138"/>
      <w:bookmarkEnd w:id="139"/>
      <w:bookmarkEnd w:id="140"/>
      <w:r w:rsidRPr="00BF3C34">
        <w:rPr>
          <w:rFonts w:ascii="Arial" w:hAnsi="Arial" w:cs="Arial"/>
          <w:color w:val="auto"/>
          <w:sz w:val="18"/>
          <w:szCs w:val="18"/>
        </w:rPr>
        <w:t>ZÁVEREČNÉ USTANOVENIA</w:t>
      </w:r>
      <w:bookmarkEnd w:id="141"/>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42" w:name="_Toc37922213"/>
      <w:r w:rsidRPr="00BF3C34">
        <w:rPr>
          <w:rFonts w:ascii="Arial" w:hAnsi="Arial" w:cs="Arial"/>
          <w:color w:val="auto"/>
          <w:sz w:val="18"/>
          <w:szCs w:val="18"/>
        </w:rPr>
        <w:t>Napájanie, požiadavky na ostatné profesie</w:t>
      </w:r>
      <w:bookmarkEnd w:id="142"/>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Hlasová signalizácia požiaru (I. stupeň dodávky elektrickej energie v zmysle STN 92 0203)</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Na miesto osadenia ústredne HSP je potrebné priviesť sieťové napätie 230V/50Hz, </w:t>
      </w:r>
      <w:proofErr w:type="spellStart"/>
      <w:r w:rsidRPr="00BF3C34">
        <w:rPr>
          <w:rFonts w:ascii="Arial" w:hAnsi="Arial"/>
          <w:sz w:val="18"/>
          <w:szCs w:val="18"/>
        </w:rPr>
        <w:t>samostané</w:t>
      </w:r>
      <w:proofErr w:type="spellEnd"/>
      <w:r w:rsidRPr="00BF3C34">
        <w:rPr>
          <w:rFonts w:ascii="Arial" w:hAnsi="Arial"/>
          <w:sz w:val="18"/>
          <w:szCs w:val="18"/>
        </w:rPr>
        <w:t xml:space="preserve"> istenie. V silovom rozvádzači odporúčame nápis pri napájacom vývode – ističi „HSP – nevypínať!“. Prierez napájacích káblov a veľkosť ističov upresní projektant silnoprúdu podľa miestnych podmienok. Istenie a dimenzovanie prívodov elektrickej energie pre zariadenia HSP musí byť realizované podľa STN 33 2000-4-41 a je predmetom projektu silnoprúdu. Prívod je doporučené chrániť </w:t>
      </w:r>
      <w:proofErr w:type="spellStart"/>
      <w:r w:rsidRPr="00BF3C34">
        <w:rPr>
          <w:rFonts w:ascii="Arial" w:hAnsi="Arial"/>
          <w:sz w:val="18"/>
          <w:szCs w:val="18"/>
        </w:rPr>
        <w:t>prepäťovou</w:t>
      </w:r>
      <w:proofErr w:type="spellEnd"/>
      <w:r w:rsidRPr="00BF3C34">
        <w:rPr>
          <w:rFonts w:ascii="Arial" w:hAnsi="Arial"/>
          <w:sz w:val="18"/>
          <w:szCs w:val="18"/>
        </w:rPr>
        <w:t xml:space="preserve"> ochranou 3. stupňa. Náhradné napájanie bude zabezpečené vlastným náhradným zdrojom (batérie).</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bookmarkStart w:id="143" w:name="_Toc37818709"/>
      <w:bookmarkStart w:id="144" w:name="_Toc124730451"/>
      <w:bookmarkStart w:id="145" w:name="_Toc124825999"/>
      <w:bookmarkStart w:id="146" w:name="_Toc185901766"/>
      <w:r w:rsidRPr="00BF3C34">
        <w:rPr>
          <w:rFonts w:ascii="Arial" w:hAnsi="Arial"/>
          <w:sz w:val="18"/>
          <w:szCs w:val="18"/>
        </w:rPr>
        <w:t>Štruktúrovaná kabeláž</w:t>
      </w:r>
      <w:bookmarkEnd w:id="143"/>
      <w:bookmarkEnd w:id="144"/>
      <w:bookmarkEnd w:id="145"/>
      <w:bookmarkEnd w:id="146"/>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Dodávateľ NN inštalácie zabezpečí zriadenie pripojenia všetkých dátových rozvádzačov na uzemňovaciu sústavu celej budovy a to neprerušeným uzemňovacím vodičom s prierezom 25 mm2, ktorý bude ukončený v hlavnom </w:t>
      </w:r>
      <w:proofErr w:type="spellStart"/>
      <w:r w:rsidRPr="00BF3C34">
        <w:rPr>
          <w:rFonts w:ascii="Arial" w:hAnsi="Arial"/>
          <w:sz w:val="18"/>
          <w:szCs w:val="18"/>
        </w:rPr>
        <w:t>zemniacom</w:t>
      </w:r>
      <w:proofErr w:type="spellEnd"/>
      <w:r w:rsidRPr="00BF3C34">
        <w:rPr>
          <w:rFonts w:ascii="Arial" w:hAnsi="Arial"/>
          <w:sz w:val="18"/>
          <w:szCs w:val="18"/>
        </w:rPr>
        <w:t xml:space="preserve"> bode budovy. Každý dátový rozvádzač musí byť uzemnený samostatným vodičom. Istenie a dimenzovanie prívodov elektrickej energie pre zariadenia HSP musí byť realizované podľa STN 33 2000-4-41 a je predmetom projektu silnoprúdu.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mieste každého dátového rozvádzača bude zriadený vývod 230V/50Hz, samostatne istené.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miestnostiach pre umiestnenie stojanových dátových rozvádzačov musí mať podlaha na mieste uloženia dátového rozvádzača nosnosť min. </w:t>
      </w:r>
      <w:smartTag w:uri="urn:schemas-microsoft-com:office:smarttags" w:element="metricconverter">
        <w:smartTagPr>
          <w:attr w:name="ProductID" w:val="150 kg"/>
        </w:smartTagPr>
        <w:r w:rsidRPr="00BF3C34">
          <w:rPr>
            <w:rFonts w:ascii="Arial" w:hAnsi="Arial"/>
            <w:sz w:val="18"/>
            <w:szCs w:val="18"/>
          </w:rPr>
          <w:t>150 kg</w:t>
        </w:r>
      </w:smartTag>
      <w:r w:rsidRPr="00BF3C34">
        <w:rPr>
          <w:rFonts w:ascii="Arial" w:hAnsi="Arial"/>
          <w:sz w:val="18"/>
          <w:szCs w:val="18"/>
        </w:rPr>
        <w:t xml:space="preserve"> a miestnosť musí byť vetraná alebo klimatizovaná s možnosťou odvetrávania a chladenia.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Všetky prívody pre systém štruktúrovanej kabeláže podľa možnosti napájať z jednej fázy objektového rozvodu.</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Všetky napájacie vedenia sú predmetom projektu elektro – silnoprúd, pričom tieto požiadavky boli projektantovi predmetnej profesie predložené.</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47" w:name="_Toc329343441"/>
      <w:bookmarkStart w:id="148" w:name="_Toc332351040"/>
      <w:bookmarkStart w:id="149" w:name="_Toc37922214"/>
      <w:r w:rsidRPr="00BF3C34">
        <w:rPr>
          <w:rFonts w:ascii="Arial" w:hAnsi="Arial" w:cs="Arial"/>
          <w:color w:val="auto"/>
          <w:sz w:val="18"/>
          <w:szCs w:val="18"/>
        </w:rPr>
        <w:t>Súbeh, križovanie</w:t>
      </w:r>
      <w:bookmarkEnd w:id="147"/>
      <w:bookmarkEnd w:id="148"/>
      <w:r w:rsidRPr="00BF3C34">
        <w:rPr>
          <w:rFonts w:ascii="Arial" w:hAnsi="Arial" w:cs="Arial"/>
          <w:color w:val="auto"/>
          <w:sz w:val="18"/>
          <w:szCs w:val="18"/>
        </w:rPr>
        <w:t>, požiarne prestupy</w:t>
      </w:r>
      <w:bookmarkEnd w:id="149"/>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Pri montáži vedení treba dodržať bezpečné vzdialenosti /súbeh a križovanie/ medzi rozvodmi slaboprúdových vedení a vedeniami silnoprúdu v zmysle STN 33 2000-5-52, čl. NA.12, NA.7, čl. NA.4.5.11, čl.4.5.16, NA.6, NA.4, NA.12, a STN 34 2300, čl.51. Na kladenie telekomunikačných rozvodov platia aj požiadavky STN 34 2300. Pri nevyhnutnom súbehu silnoprúdových a telekomunikačných rozvodov musia </w:t>
      </w:r>
      <w:r w:rsidRPr="00BF3C34">
        <w:rPr>
          <w:rFonts w:ascii="Arial" w:hAnsi="Arial"/>
          <w:sz w:val="18"/>
          <w:szCs w:val="18"/>
        </w:rPr>
        <w:lastRenderedPageBreak/>
        <w:t xml:space="preserve">byť obidva rozvody od seba vzdialené aspoň podľa tabuľky NA.7 a pri križovaní nesmú byť v blízkosti menšej ako </w:t>
      </w:r>
      <w:smartTag w:uri="urn:schemas-microsoft-com:office:smarttags" w:element="metricconverter">
        <w:smartTagPr>
          <w:attr w:name="ProductID" w:val="10 mm"/>
        </w:smartTagPr>
        <w:r w:rsidRPr="00BF3C34">
          <w:rPr>
            <w:rFonts w:ascii="Arial" w:hAnsi="Arial"/>
            <w:sz w:val="18"/>
            <w:szCs w:val="18"/>
          </w:rPr>
          <w:t>10 mm</w:t>
        </w:r>
      </w:smartTag>
      <w:r w:rsidRPr="00BF3C34">
        <w:rPr>
          <w:rFonts w:ascii="Arial" w:hAnsi="Arial"/>
          <w:sz w:val="18"/>
          <w:szCs w:val="18"/>
        </w:rPr>
        <w:t xml:space="preserve"> ak normy pre príslušné rozvody nestanovujú inak.</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STN 33 2000-5-52, tabuľka NA.7 Vzdialenosti pri súbehu vodičov</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56"/>
        <w:gridCol w:w="1723"/>
        <w:gridCol w:w="1666"/>
      </w:tblGrid>
      <w:tr w:rsidR="00B9664F" w:rsidRPr="00BF3C34" w:rsidTr="00B9664F">
        <w:tc>
          <w:tcPr>
            <w:tcW w:w="5362" w:type="dxa"/>
            <w:vMerge w:val="restart"/>
            <w:shd w:val="clear" w:color="auto" w:fill="auto"/>
            <w:vAlign w:val="center"/>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Súbeh izolovaného silnoprúdového rozvodu od</w:t>
            </w:r>
          </w:p>
        </w:tc>
        <w:tc>
          <w:tcPr>
            <w:tcW w:w="3710" w:type="dxa"/>
            <w:gridSpan w:val="2"/>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Vzdialenosť rozvodov pri súbehu v dĺžke</w:t>
            </w:r>
          </w:p>
        </w:tc>
      </w:tr>
      <w:tr w:rsidR="00B9664F" w:rsidRPr="00BF3C34" w:rsidTr="00B9664F">
        <w:tc>
          <w:tcPr>
            <w:tcW w:w="5362" w:type="dxa"/>
            <w:vMerge/>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p>
        </w:tc>
        <w:tc>
          <w:tcPr>
            <w:tcW w:w="1867"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 xml:space="preserve">do </w:t>
            </w:r>
            <w:smartTag w:uri="urn:schemas-microsoft-com:office:smarttags" w:element="metricconverter">
              <w:smartTagPr>
                <w:attr w:name="ProductID" w:val="5 m"/>
              </w:smartTagPr>
              <w:r w:rsidRPr="00BF3C34">
                <w:rPr>
                  <w:rFonts w:ascii="Arial" w:hAnsi="Arial"/>
                  <w:color w:val="auto"/>
                  <w:sz w:val="18"/>
                </w:rPr>
                <w:t>5 m</w:t>
              </w:r>
            </w:smartTag>
          </w:p>
        </w:tc>
        <w:tc>
          <w:tcPr>
            <w:tcW w:w="1843"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 xml:space="preserve">nad </w:t>
            </w:r>
            <w:smartTag w:uri="urn:schemas-microsoft-com:office:smarttags" w:element="metricconverter">
              <w:smartTagPr>
                <w:attr w:name="ProductID" w:val="5 m"/>
              </w:smartTagPr>
              <w:r w:rsidRPr="00BF3C34">
                <w:rPr>
                  <w:rFonts w:ascii="Arial" w:hAnsi="Arial"/>
                  <w:color w:val="auto"/>
                  <w:sz w:val="18"/>
                </w:rPr>
                <w:t>5 m</w:t>
              </w:r>
            </w:smartTag>
          </w:p>
        </w:tc>
      </w:tr>
      <w:tr w:rsidR="00B9664F" w:rsidRPr="00BF3C34" w:rsidTr="00B9664F">
        <w:tc>
          <w:tcPr>
            <w:tcW w:w="5362"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telekomunikačných alebo rozhlasových a televíznych rozvodov</w:t>
            </w:r>
          </w:p>
        </w:tc>
        <w:tc>
          <w:tcPr>
            <w:tcW w:w="1867"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30mm (SLP)</w:t>
            </w:r>
          </w:p>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60 mm (EPS)</w:t>
            </w:r>
          </w:p>
        </w:tc>
        <w:tc>
          <w:tcPr>
            <w:tcW w:w="1843"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smartTag w:uri="urn:schemas-microsoft-com:office:smarttags" w:element="metricconverter">
              <w:smartTagPr>
                <w:attr w:name="ProductID" w:val="100 mm"/>
              </w:smartTagPr>
              <w:r w:rsidRPr="00BF3C34">
                <w:rPr>
                  <w:rFonts w:ascii="Arial" w:hAnsi="Arial"/>
                  <w:color w:val="auto"/>
                  <w:sz w:val="18"/>
                </w:rPr>
                <w:t>100 mm</w:t>
              </w:r>
            </w:smartTag>
          </w:p>
        </w:tc>
      </w:tr>
      <w:tr w:rsidR="00B9664F" w:rsidRPr="00BF3C34" w:rsidTr="00B9664F">
        <w:tc>
          <w:tcPr>
            <w:tcW w:w="5362" w:type="dxa"/>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signalizačných, riadiacich a iných rozvodov</w:t>
            </w:r>
          </w:p>
        </w:tc>
        <w:tc>
          <w:tcPr>
            <w:tcW w:w="3710" w:type="dxa"/>
            <w:gridSpan w:val="2"/>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ako pri silnoprúdových zariadeniach</w:t>
            </w:r>
          </w:p>
        </w:tc>
      </w:tr>
      <w:tr w:rsidR="00B9664F" w:rsidRPr="00BF3C34" w:rsidTr="00B9664F">
        <w:tc>
          <w:tcPr>
            <w:tcW w:w="9072" w:type="dxa"/>
            <w:gridSpan w:val="3"/>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p>
        </w:tc>
      </w:tr>
      <w:tr w:rsidR="00B9664F" w:rsidRPr="00BF3C34" w:rsidTr="00B9664F">
        <w:tc>
          <w:tcPr>
            <w:tcW w:w="9072" w:type="dxa"/>
            <w:gridSpan w:val="3"/>
            <w:shd w:val="clear" w:color="auto" w:fill="auto"/>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Hodnoty sú stanovené s ohľadom na rušivé vplyvy indukciou</w:t>
            </w:r>
          </w:p>
        </w:tc>
      </w:tr>
    </w:tbl>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Bold"/>
        <w:shd w:val="clear" w:color="auto" w:fill="FFFFFF" w:themeFill="background1"/>
        <w:rPr>
          <w:rFonts w:ascii="Arial" w:hAnsi="Arial"/>
          <w:sz w:val="18"/>
          <w:szCs w:val="18"/>
        </w:rPr>
      </w:pPr>
      <w:r w:rsidRPr="00BF3C34">
        <w:rPr>
          <w:rFonts w:ascii="Arial" w:hAnsi="Arial"/>
          <w:sz w:val="18"/>
          <w:szCs w:val="18"/>
        </w:rPr>
        <w:t>Hlasová signalizácia požiaru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 súlade s STN 92 0203 a STN 92 0205 musia byť káblové systémy (</w:t>
      </w:r>
      <w:proofErr w:type="spellStart"/>
      <w:r w:rsidRPr="00BF3C34">
        <w:rPr>
          <w:rFonts w:ascii="Arial" w:hAnsi="Arial"/>
          <w:sz w:val="18"/>
          <w:szCs w:val="18"/>
        </w:rPr>
        <w:t>tj</w:t>
      </w:r>
      <w:proofErr w:type="spellEnd"/>
      <w:r w:rsidRPr="00BF3C34">
        <w:rPr>
          <w:rFonts w:ascii="Arial" w:hAnsi="Arial"/>
          <w:sz w:val="18"/>
          <w:szCs w:val="18"/>
        </w:rPr>
        <w:t xml:space="preserve">. silové káble, izolované vodiče, inštalačné káble a vodiče pre telekomunikácie a zariadenia na spracovanie dát, </w:t>
      </w:r>
      <w:proofErr w:type="spellStart"/>
      <w:r w:rsidRPr="00BF3C34">
        <w:rPr>
          <w:rFonts w:ascii="Arial" w:hAnsi="Arial"/>
          <w:sz w:val="18"/>
          <w:szCs w:val="18"/>
        </w:rPr>
        <w:t>prípojnice</w:t>
      </w:r>
      <w:proofErr w:type="spellEnd"/>
      <w:r w:rsidRPr="00BF3C34">
        <w:rPr>
          <w:rFonts w:ascii="Arial" w:hAnsi="Arial"/>
          <w:sz w:val="18"/>
          <w:szCs w:val="18"/>
        </w:rPr>
        <w:t xml:space="preserve">, káblové kanály, nástreky, nátery a obloženia spojovacích prvkov, nosné konštrukcie, držiaky a príchytky) v súlade s tab. 1 citovanej STN vyhotovené v triede funkčnej odolnosti PS30. Pre každý konštrukčný prvok funkčného káblového systému, ktorý sa spolupodieľa na udržaní funkčnej odolnosti celého káblového systému, vyhotoví výrobca osvedčenie, v ktorom je potvrdená zhoda tohto prvku s protokolom o skúške podľa bodu 10 a 11 citovanej STN. Káblové žľaby, rebríky, príchytky s pozdĺžnou opierkou, jednotlivé príchytky, stúpajúce trasy, kotviace a závesné systémy, bežné konštrukcie stavby (napr. </w:t>
      </w:r>
      <w:proofErr w:type="spellStart"/>
      <w:r w:rsidRPr="00BF3C34">
        <w:rPr>
          <w:rFonts w:ascii="Arial" w:hAnsi="Arial"/>
          <w:sz w:val="18"/>
          <w:szCs w:val="18"/>
        </w:rPr>
        <w:t>podhľadové</w:t>
      </w:r>
      <w:proofErr w:type="spellEnd"/>
      <w:r w:rsidRPr="00BF3C34">
        <w:rPr>
          <w:rFonts w:ascii="Arial" w:hAnsi="Arial"/>
          <w:sz w:val="18"/>
          <w:szCs w:val="18"/>
        </w:rPr>
        <w:t xml:space="preserve"> dosky, omietky) slúžiace na prípadné uloženie funkčných káblov, ďalej všetky iné stavebné konštrukcie umiestnené nad funkčnými káblovými systémami a tiež rozvody akýchkoľvek ďalších inštalačných potrubí a vedení, ktoré nie sú definované ako funkčné káblové systémy a sú umiestnené priamo nad inštalovanými funkčnými káblovými systémami, musia byť rovnako vyhotovené v triede funkčnej odolnosti PS30 podľa bodu 2 až 4 citovanej STN, resp. v požiarnej odolnosti podľa STN 92 0201-2. Funkčné káblové systémy môžu byť vedené v spoločnej trase s káblami bez požiadaviek na funkčnú odolnosť len za predpokladu, že celková hmotnosť „nepožiarnych“ káblov a funkčných „požiarnych“ káblov, </w:t>
      </w:r>
      <w:proofErr w:type="spellStart"/>
      <w:r w:rsidRPr="00BF3C34">
        <w:rPr>
          <w:rFonts w:ascii="Arial" w:hAnsi="Arial"/>
          <w:sz w:val="18"/>
          <w:szCs w:val="18"/>
        </w:rPr>
        <w:t>tj</w:t>
      </w:r>
      <w:proofErr w:type="spellEnd"/>
      <w:r w:rsidRPr="00BF3C34">
        <w:rPr>
          <w:rFonts w:ascii="Arial" w:hAnsi="Arial"/>
          <w:sz w:val="18"/>
          <w:szCs w:val="18"/>
        </w:rPr>
        <w:t xml:space="preserve">. celková zaťažiteľnosť všetkých káblov uložených v trase, neprekročí dovolenú únosnosť nosných systémov žľabov, rebríkov a ďalších konštrukcií a prvkov slúžiacich na uloženie káblov, ktorou by došlo k zníženiu resp. úplnej strate stability a únosnosti, a teda k strate požadovanej požiarnej resp. funkčnej odolnosti káblových systémov. Káblové systémy musia spĺňať normu STN 92 0203 v plnom rozsahu - PS30. Rozvody budú vedené mimo káblových trás ostatných technológií alebo v samostatnom káblovom žľabe PS30, prípadne v spoločnom žľabe PS30 s oddeľovacou </w:t>
      </w:r>
      <w:proofErr w:type="spellStart"/>
      <w:r w:rsidRPr="00BF3C34">
        <w:rPr>
          <w:rFonts w:ascii="Arial" w:hAnsi="Arial"/>
          <w:sz w:val="18"/>
          <w:szCs w:val="18"/>
        </w:rPr>
        <w:t>prepážkou</w:t>
      </w:r>
      <w:proofErr w:type="spellEnd"/>
      <w:r w:rsidRPr="00BF3C34">
        <w:rPr>
          <w:rFonts w:ascii="Arial" w:hAnsi="Arial"/>
          <w:sz w:val="18"/>
          <w:szCs w:val="18"/>
        </w:rPr>
        <w:t>. Vedenia EPS musia byť nad konštrukciami ostatných vedení – elektro, vody, plynu, kúrenia a VZT a pod. aby nedošlo k znefunkčneniu kabeláže EPS roztrhnutím padajúcou konštrukciou.</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b/>
          <w:bCs w:val="0"/>
          <w:sz w:val="18"/>
          <w:szCs w:val="18"/>
        </w:rPr>
      </w:pPr>
      <w:r w:rsidRPr="00BF3C34">
        <w:rPr>
          <w:rFonts w:ascii="Arial" w:hAnsi="Arial"/>
          <w:b/>
          <w:bCs w:val="0"/>
          <w:sz w:val="18"/>
          <w:szCs w:val="18"/>
        </w:rPr>
        <w:t>Prestupy rozvodov požiarno-deliacimi konštrukciami</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Prestupy elektrických slaboprúdových rozvodov, zväzkov a žľabov cez požiarne stropy a požiarne steny, musia byť utesnené mäkkými protipožiarnymi upchávkami s požadovanou požiarnou odolnosťou od EI 30 minút až po najviac EI 90 minút (viď grafická časť tohto riešenia PB).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Protipožiarne tesniace systémy použité v posudzovanej stavbe musia mať autorizovanou osobou vydané platné certifikáty preukázania zhody, z ktorých musí byť zrejmá najmä dosiahnutá resp. skutočná požiarna odolnosť týchto systémov.</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Podľa § 40 vyhl. MV SR č. 94/2004 </w:t>
      </w:r>
      <w:proofErr w:type="spellStart"/>
      <w:r w:rsidRPr="00BF3C34">
        <w:rPr>
          <w:rFonts w:ascii="Arial" w:hAnsi="Arial"/>
          <w:sz w:val="18"/>
          <w:szCs w:val="18"/>
        </w:rPr>
        <w:t>Z.z</w:t>
      </w:r>
      <w:proofErr w:type="spellEnd"/>
      <w:r w:rsidRPr="00BF3C34">
        <w:rPr>
          <w:rFonts w:ascii="Arial" w:hAnsi="Arial"/>
          <w:sz w:val="18"/>
          <w:szCs w:val="18"/>
        </w:rPr>
        <w:t>. v znení neskorších predpisov:</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Požiarna odolnosť požiarnych deliacich konštrukcií nesmie byť ich zoslabením ani požiarne neuzatvárateľnými otvormi a prestupmi technických zariadení, ani prestupmi technologických zariadení nižšia ako určená požiarna odolnosť.</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 Otvory v požiarnych stenách a otvory v požiarnych stropoch musia byť požiarne uzatvárateľné.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Prestupy rozvodov a inštalácií cez požiarne deliace konštrukcie s plochou otvoru viac ako </w:t>
      </w:r>
      <w:smartTag w:uri="urn:schemas-microsoft-com:office:smarttags" w:element="metricconverter">
        <w:smartTagPr>
          <w:attr w:name="ProductID" w:val="0,04 m2"/>
        </w:smartTagPr>
        <w:r w:rsidRPr="00BF3C34">
          <w:rPr>
            <w:rFonts w:ascii="Arial" w:hAnsi="Arial"/>
            <w:sz w:val="18"/>
            <w:szCs w:val="18"/>
          </w:rPr>
          <w:t>0,04 m2</w:t>
        </w:r>
      </w:smartTag>
      <w:r w:rsidRPr="00BF3C34">
        <w:rPr>
          <w:rFonts w:ascii="Arial" w:hAnsi="Arial"/>
          <w:sz w:val="18"/>
          <w:szCs w:val="18"/>
        </w:rPr>
        <w:t xml:space="preserve"> musia byť v zmysle § 40 ods. 4 a ods. 5 vyhl. MV SR č. 94/2004 </w:t>
      </w:r>
      <w:proofErr w:type="spellStart"/>
      <w:r w:rsidRPr="00BF3C34">
        <w:rPr>
          <w:rFonts w:ascii="Arial" w:hAnsi="Arial"/>
          <w:sz w:val="18"/>
          <w:szCs w:val="18"/>
        </w:rPr>
        <w:t>Z.z</w:t>
      </w:r>
      <w:proofErr w:type="spellEnd"/>
      <w:r w:rsidRPr="00BF3C34">
        <w:rPr>
          <w:rFonts w:ascii="Arial" w:hAnsi="Arial"/>
          <w:sz w:val="18"/>
          <w:szCs w:val="18"/>
        </w:rPr>
        <w:t>. v znení neskorších predpisov označené štítkom umiestneným priamo na utesnenom stavebnom prvku alebo v jeho tesnej blízkosti.</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Štítok označenia tesnenia prestupu sa umiestňuje aspoň na jednej strane požiarnej deliacej konštrukcie tak, aby bol vždy viditeľný, čitateľný, prístupný a ťažko odstrániteľný. Štítok označenia tesnenia prestupu obsahuje najmä tieto údaje:</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   nápis PRESTUP,</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b)   symboly kritérií a číselnú hodnotu požiarnej odolnosti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c)   názov systému tesnenia prestupu,</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d)   mesiac a rok zhotovenia,</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lastRenderedPageBreak/>
        <w:t>e)   názov a adresu zhotoviteľa požiarnej konštrukcie.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Po vyhodnotení  skúšobnej prevádzky bude zariadenie uvedené do trvalej prevádzky.</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50" w:name="_Toc37922215"/>
      <w:r w:rsidRPr="00BF3C34">
        <w:rPr>
          <w:rFonts w:ascii="Arial" w:hAnsi="Arial" w:cs="Arial"/>
          <w:color w:val="auto"/>
          <w:sz w:val="18"/>
          <w:szCs w:val="18"/>
        </w:rPr>
        <w:t>Bezpečnostné opatrenia</w:t>
      </w:r>
      <w:bookmarkEnd w:id="150"/>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Podľa STN 332000-1 čl.131.6.2 je potrebné osoby a majetok chrániť pred poškodením v dôsledku nadmerného prepätia, ktoré môže vzniknúť z príčiny spínacieho prepätia, statickou elektrinou, atmosférickým javom atď. Z tohto dôvodu je navrhnutá inštalácia </w:t>
      </w:r>
      <w:proofErr w:type="spellStart"/>
      <w:r w:rsidRPr="00BF3C34">
        <w:rPr>
          <w:rFonts w:ascii="Arial" w:hAnsi="Arial"/>
          <w:sz w:val="18"/>
          <w:szCs w:val="18"/>
        </w:rPr>
        <w:t>prepäťových</w:t>
      </w:r>
      <w:proofErr w:type="spellEnd"/>
      <w:r w:rsidRPr="00BF3C34">
        <w:rPr>
          <w:rFonts w:ascii="Arial" w:hAnsi="Arial"/>
          <w:sz w:val="18"/>
          <w:szCs w:val="18"/>
        </w:rPr>
        <w:t xml:space="preserve"> ochrán v 3. stupni ochrany proti prepätiu napájacích a výstupných častí ústrední.</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Pre ochranu napájania zo siete 230/50Hz je navrhnutá </w:t>
      </w:r>
      <w:proofErr w:type="spellStart"/>
      <w:r w:rsidRPr="00BF3C34">
        <w:rPr>
          <w:rFonts w:ascii="Arial" w:hAnsi="Arial"/>
          <w:sz w:val="18"/>
          <w:szCs w:val="18"/>
        </w:rPr>
        <w:t>prepäťová</w:t>
      </w:r>
      <w:proofErr w:type="spellEnd"/>
      <w:r w:rsidRPr="00BF3C34">
        <w:rPr>
          <w:rFonts w:ascii="Arial" w:hAnsi="Arial"/>
          <w:sz w:val="18"/>
          <w:szCs w:val="18"/>
        </w:rPr>
        <w:t xml:space="preserve"> ochrana 3.stupňa (D). Pre uzemnenie </w:t>
      </w:r>
      <w:proofErr w:type="spellStart"/>
      <w:r w:rsidRPr="00BF3C34">
        <w:rPr>
          <w:rFonts w:ascii="Arial" w:hAnsi="Arial"/>
          <w:sz w:val="18"/>
          <w:szCs w:val="18"/>
        </w:rPr>
        <w:t>prepäťových</w:t>
      </w:r>
      <w:proofErr w:type="spellEnd"/>
      <w:r w:rsidRPr="00BF3C34">
        <w:rPr>
          <w:rFonts w:ascii="Arial" w:hAnsi="Arial"/>
          <w:sz w:val="18"/>
          <w:szCs w:val="18"/>
        </w:rPr>
        <w:t xml:space="preserve"> ochrán je požadované priviesť uzemňovací vodič s minimálnym prierezom 6 mm2 – zabezpečí silnoprúd.</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Pri montáži slaboprúdového zariadenia a príslušných vedení musia byť zohľadnené všetky platné TP a STN.</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Akékoľvek zmeny a doplnky projektovej dokumentácie musia byť vopred konzultované a písomne odsúhlasené jej spracovateľom.</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51" w:name="_Toc37922216"/>
      <w:r w:rsidRPr="00BF3C34">
        <w:rPr>
          <w:rFonts w:ascii="Arial" w:hAnsi="Arial" w:cs="Arial"/>
          <w:color w:val="auto"/>
          <w:sz w:val="18"/>
          <w:szCs w:val="18"/>
        </w:rPr>
        <w:t>Vyhodnotenie neodstrániteľných nebezbečenstiev a ohrození</w:t>
      </w:r>
      <w:bookmarkEnd w:id="151"/>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prípade projektovaného elektrického zariadenia sa podľa stavu poznania konštatuje, že je možným dôsledným uplatňovaním a rešpektovaním predpisov na zaistenie bezpečnosti a ochrany zdravia pri práci odstrániť všetky riziká poškodenia zdravia, a preto v zmysle §4 zák. 124/2006 </w:t>
      </w:r>
      <w:proofErr w:type="spellStart"/>
      <w:r w:rsidRPr="00BF3C34">
        <w:rPr>
          <w:rFonts w:ascii="Arial" w:hAnsi="Arial"/>
          <w:sz w:val="18"/>
          <w:szCs w:val="18"/>
        </w:rPr>
        <w:t>Z.z</w:t>
      </w:r>
      <w:proofErr w:type="spellEnd"/>
      <w:r w:rsidRPr="00BF3C34">
        <w:rPr>
          <w:rFonts w:ascii="Arial" w:hAnsi="Arial"/>
          <w:sz w:val="18"/>
          <w:szCs w:val="18"/>
        </w:rPr>
        <w:t>. o bezpečnosti a ochrane zdravia pri práci sa neurčujú žiadne zostatkové nebezpečenstvá vyplývajúce z navrhovaných riešení v určených prevádzkových a užívateľských podmienkach.</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Navrhované elektrické zariadenie v tomto projekte vyhovuje požiadavkám vyplývajúcim z predpisov na zaistenie bezpečnosti a ochrane zdravia pri práci podľa §4 zákon a124/2006 </w:t>
      </w:r>
      <w:proofErr w:type="spellStart"/>
      <w:r w:rsidRPr="00BF3C34">
        <w:rPr>
          <w:rFonts w:ascii="Arial" w:hAnsi="Arial"/>
          <w:sz w:val="18"/>
          <w:szCs w:val="18"/>
        </w:rPr>
        <w:t>Z.z</w:t>
      </w:r>
      <w:proofErr w:type="spellEnd"/>
      <w:r w:rsidRPr="00BF3C34">
        <w:rPr>
          <w:rFonts w:ascii="Arial" w:hAnsi="Arial"/>
          <w:sz w:val="18"/>
          <w:szCs w:val="18"/>
        </w:rPr>
        <w:t>.. Z navrhovaného riešenia nevznikajú z hľadiska bezpečnosti a zdravia pri práci žiadne neodstrániteľné nebezpečenstvá.</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Elektrické zariadenie je chránené krytím, alebo iným opatrením (zábrana) a neumožňuje tak bez prekonania zabezpečovacích opatrení prístup k živým častiam.</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Identifikovanie ohrozenia - pri prevádzke môže dôjsť k nebezpečným situáciám a aj k ohrození života iba za poruchových stavov, alebo pri úmysle. Môže dôjsť k poruche /skratu/ z rôznych príčin /mechanické, elektrické apod./.</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Odhadovanie rizika – uvedené poruchové stavy spojené s nebezpečenstvom a ohrozením života môžu vzniknúť kedykoľvek, ale ich pravdepodobnosť je nízka. Pri vzniku vyššie uvedeného ohrozenia môže dôjsť k ekonomickým škodám na majetku /priama škoda na </w:t>
      </w:r>
      <w:proofErr w:type="spellStart"/>
      <w:r w:rsidRPr="00BF3C34">
        <w:rPr>
          <w:rFonts w:ascii="Arial" w:hAnsi="Arial"/>
          <w:sz w:val="18"/>
          <w:szCs w:val="18"/>
        </w:rPr>
        <w:t>el.zariadení</w:t>
      </w:r>
      <w:proofErr w:type="spellEnd"/>
      <w:r w:rsidRPr="00BF3C34">
        <w:rPr>
          <w:rFonts w:ascii="Arial" w:hAnsi="Arial"/>
          <w:sz w:val="18"/>
          <w:szCs w:val="18"/>
        </w:rPr>
        <w:t>, škoda spôsobená výpadkom el. prúdu/, ale aj k zraneniu osôb. Uvedeným nebezpečenstvám nie je možné ale úplne zabrániť. Je prevedená ochrana pred dotykom živých častí aj neživých častí v zmysle platných noriem radu STN 33 2000. Pri opravách, čistení, vyhľadávaní porúch a udržiavaní môže dôjsť k obmedzeniu vyššie uvedených ochranných opatrení, ktoré sú dané STN. Pri týchto stavoch je potrebné postupovať v súlade s bezpečnostnými predpismi a internými smernicami prevádzkovateľa – uvedené činnosti môžu prevádzať iba kvalifikované osoby s elektrotechnickou kvalifikáciou, riadne školené</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 vedomé si možného nebezpečenstva. Pri prerušení bezpečnostných ochrán previesť riadne zaistenie pracoviska v zmysle platných predpisov a STN. Aj pri dodržaní všetkých bezpečnostných predpisov nie je ale zaistené, že nedôjde k ohrozeniu – bezpečnostné zariadenia je možné vedome vyradiť, príp. môže dôjsť k chybe obsluhy apod.</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Hodnotenie rizika - riziká pri prevádzke nie je možné úplne eliminovať, ale pri dodržaní platných STN, predpisov a vyhlášok je možné dosiahnuť bezpečný stav. K ohrozeniu môže dôjsť pri prevádzkovej poruche, chybe obsluhy, príp. laickom zásahu. Aj pri splnení všetkých bezpečnostných opatreniach ostáva zostatkové nebezpečenstvo ohrozenia majetku aj života. Riešený projekt je spracovaný na základe platných STN, platných predpisov a vyhlášok - jedná sa o maximálne možné bezpečnostné opatrenia za súčasnej úrovne znalostí. Uvedené opatrenia je nutné dodržať aj pri montáži a údržbe.</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Zariadenie je bezpečné, súpis použitých platných noriem STN, PNE, zákonov, vyhlášok.</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52" w:name="_Toc116487544"/>
      <w:bookmarkStart w:id="153" w:name="_Toc126154951"/>
      <w:bookmarkStart w:id="154" w:name="_Toc126155224"/>
      <w:bookmarkStart w:id="155" w:name="_Toc126155426"/>
      <w:bookmarkStart w:id="156" w:name="_Toc126291091"/>
      <w:bookmarkStart w:id="157" w:name="_Toc128481895"/>
      <w:bookmarkStart w:id="158" w:name="_Toc37922217"/>
      <w:r w:rsidRPr="00BF3C34">
        <w:rPr>
          <w:rFonts w:ascii="Arial" w:hAnsi="Arial" w:cs="Arial"/>
          <w:color w:val="auto"/>
          <w:sz w:val="18"/>
          <w:szCs w:val="18"/>
        </w:rPr>
        <w:t>Komplexné skúšky</w:t>
      </w:r>
      <w:bookmarkEnd w:id="152"/>
      <w:bookmarkEnd w:id="153"/>
      <w:bookmarkEnd w:id="154"/>
      <w:bookmarkEnd w:id="155"/>
      <w:bookmarkEnd w:id="156"/>
      <w:bookmarkEnd w:id="157"/>
      <w:bookmarkEnd w:id="158"/>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Správna funkcia namontovaného slaboprúdového zariadenia bude overená komplexnou skúškou a to v rozsahu prevedených montáží a podľa druhu zariadenia. Pri komplexných skúškach bude preverená správnosť pripojenia všetkých káblov a správna funkcia jednotlivých zariadení, zvlášť ústrední slaboprúdových zariadení, slaboprúdových rozvádzačov, súvisiacich zariadení. Pri komplexných skúškach bude overená funkčnosť prepojenia jednotlivých slaboprúdových systémov, ale aj funkčnosť prepojenia s inými systémami (silnoprúd a pod.)</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59" w:name="_Toc37922218"/>
      <w:r w:rsidRPr="00BF3C34">
        <w:rPr>
          <w:rFonts w:ascii="Arial" w:hAnsi="Arial" w:cs="Arial"/>
          <w:color w:val="auto"/>
          <w:sz w:val="18"/>
          <w:szCs w:val="18"/>
        </w:rPr>
        <w:t>Bezpečnosť pri práci a požiarna ochrana</w:t>
      </w:r>
      <w:bookmarkEnd w:id="159"/>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Pri montáži zariadení a rozvodov slaboprúdových systémov je nutné dodržiavať okrem všeobecných elektrotechnických predpisov STN aj všetky nariadenia, predpisy a normy STN týkajúce sa bezpečnosti a ochrany zdravia pri práci. Je nutné pracovníkov upozorniť na možnosť indukcie napätia na kábloch z blízkych silnoprúdových zariadení. Dodávateľské organizácie sú povinné svojich pracovníkov zoznámiť s týmito predpismi v rozsahu ich činnosti. Uzemnenia zariadení musia vyhovovať požiadavkám výrobcov zariadení a platným STN.</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Bezpečnosť a ochrana zdravia pri práci na elektrickom zariadení a jeho obsluhe je zaistená hlavne dodržaním a zabezpečením max. prevádzkovej bezpečnosti a možnosti jednoduchej montáže. Elektrotechnické zariadenie musí zodpovedať príslušnému prostrediu. Voľba zariadenia z tohto hľadiska je urobená v zmysle STN EN 33 2000-5-51, protokolu o určení vonkajších vplyvov a ďalších prislúchajúcich noriem a predpisov. Prestupy káblov cez požiarno-deliace konštrukcie budú protipožiarne utesnené.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Kvalifikácia pracovníkov pre obsluhu a prácu na elektrickom zariadení:</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Obsluhovať projektované technické zariadenie elektrické môže v zmysle vyhl. Ministerstva práce, sociálnych vecí a rodiny SR č. 508/2009 </w:t>
      </w:r>
      <w:proofErr w:type="spellStart"/>
      <w:r w:rsidRPr="00BF3C34">
        <w:rPr>
          <w:rFonts w:ascii="Arial" w:hAnsi="Arial"/>
          <w:sz w:val="18"/>
          <w:szCs w:val="18"/>
        </w:rPr>
        <w:t>Z.z</w:t>
      </w:r>
      <w:proofErr w:type="spellEnd"/>
      <w:r w:rsidRPr="00BF3C34">
        <w:rPr>
          <w:rFonts w:ascii="Arial" w:hAnsi="Arial"/>
          <w:sz w:val="18"/>
          <w:szCs w:val="18"/>
        </w:rPr>
        <w:t xml:space="preserve">, § 20 Poučená osoba, fyzická osoba bez elektrotechnického vzdelania, ktorá môže obsluhovať technické zariadenia elektrické alebo vykonávať na ňom prácu v súlade </w:t>
      </w:r>
      <w:proofErr w:type="spellStart"/>
      <w:r w:rsidRPr="00BF3C34">
        <w:rPr>
          <w:rFonts w:ascii="Arial" w:hAnsi="Arial"/>
          <w:sz w:val="18"/>
          <w:szCs w:val="18"/>
        </w:rPr>
        <w:t>bezpečnotechnickými</w:t>
      </w:r>
      <w:proofErr w:type="spellEnd"/>
      <w:r w:rsidRPr="00BF3C34">
        <w:rPr>
          <w:rFonts w:ascii="Arial" w:hAnsi="Arial"/>
          <w:sz w:val="18"/>
          <w:szCs w:val="18"/>
        </w:rPr>
        <w:t xml:space="preserve"> požiadavkami, ak bola v rozsahu vykonávanej činnosti preukázateľne oboznámená o činnosti na tomto technickom zariadení elektrickom a o postupe pri zabezpečovaní prvej pomoci pri úraze elektrickým prúdom.</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Vykonávať činnosť na projektovanom vyhradenom technickom zariadení elektrickom môže v zmysle vyhl. Ministerstva práce, sociálnych vecí a rodiny SR č. 508/2009 </w:t>
      </w:r>
      <w:proofErr w:type="spellStart"/>
      <w:r w:rsidRPr="00BF3C34">
        <w:rPr>
          <w:rFonts w:ascii="Arial" w:hAnsi="Arial"/>
          <w:sz w:val="18"/>
          <w:szCs w:val="18"/>
        </w:rPr>
        <w:t>Z.z</w:t>
      </w:r>
      <w:proofErr w:type="spellEnd"/>
      <w:r w:rsidRPr="00BF3C34">
        <w:rPr>
          <w:rFonts w:ascii="Arial" w:hAnsi="Arial"/>
          <w:sz w:val="18"/>
          <w:szCs w:val="18"/>
        </w:rPr>
        <w:t>, § 21 Elektrotechnik.</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Vykonávať samostatne činnosť na projektovanom technickom zariadení elektrickom môže v zmysle vyhl. Ministerstva práce, sociálnych vecí a rodiny SR č. 508/2009 </w:t>
      </w:r>
      <w:proofErr w:type="spellStart"/>
      <w:r w:rsidRPr="00BF3C34">
        <w:rPr>
          <w:rFonts w:ascii="Arial" w:hAnsi="Arial"/>
          <w:sz w:val="18"/>
          <w:szCs w:val="18"/>
        </w:rPr>
        <w:t>Z.z</w:t>
      </w:r>
      <w:proofErr w:type="spellEnd"/>
      <w:r w:rsidRPr="00BF3C34">
        <w:rPr>
          <w:rFonts w:ascii="Arial" w:hAnsi="Arial"/>
          <w:sz w:val="18"/>
          <w:szCs w:val="18"/>
        </w:rPr>
        <w:t>, § 22 Samostatný elektrotechnik, § 23 Elektrotechnik na riadenie činnosti alebo na riadenie prevádzky, § 24 revízny technik vyhradeného technického zariadenia elektrického, fyzická osoba, ktorá spĺňa požiadavky odbornej spôsobilosti elektrotechnika a má odbornú prax.</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Vyhodnotenie neodstrániteľných nebezpečenstiev a ohrození:</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prípade projektovaného elektrického zariadenia sa podľa stavu poznania konštatuje, že je možným dôsledným uplatňovaním a rešpektovaním predpisov na zaistenie bezpečnosti a ochrany zdravia pri práci odstrániť všetky riziká poškodenia ľudského zdravia, a preto v zmysle § 4 zák. 124/2006 </w:t>
      </w:r>
      <w:proofErr w:type="spellStart"/>
      <w:r w:rsidRPr="00BF3C34">
        <w:rPr>
          <w:rFonts w:ascii="Arial" w:hAnsi="Arial"/>
          <w:sz w:val="18"/>
          <w:szCs w:val="18"/>
        </w:rPr>
        <w:t>Z.z</w:t>
      </w:r>
      <w:proofErr w:type="spellEnd"/>
      <w:r w:rsidRPr="00BF3C34">
        <w:rPr>
          <w:rFonts w:ascii="Arial" w:hAnsi="Arial"/>
          <w:sz w:val="18"/>
          <w:szCs w:val="18"/>
        </w:rPr>
        <w:t xml:space="preserve">. o bezpečnosti a ochrane zdravia pri práci sa neurčujú žiadne zostatkové nebezpečenstvá vyplývajúce z navrhovaných riešení v určených prevádzkových a užívateľských podmienkach.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Požiadavky na krytie elektrických predmetov:</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Krytie el. predmetov v jednotlivých prostrediach musí byť dodržané podľa platných STN.</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Práce vo výškach: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Pri montáži hlásičov resp. káblov vo výške nad 1,5m je nevyhnutné dodržiavať všetky bezpečnostné predpisy a použiť predpísané ochranné pomôcky, najmä montážne plošiny, lešenia, istiace laná, a pod.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Zváranie: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Vo vnútorných i vonkajších priestoroch pri montáži podľa možnosti vylúčiť zváranie. V prípade nutnosti zvárania toto môže byť vykonávané len s písomným súhlasom investora, pričom musí byť zabezpečená prítomnosť </w:t>
      </w:r>
      <w:proofErr w:type="spellStart"/>
      <w:r w:rsidRPr="00BF3C34">
        <w:rPr>
          <w:rFonts w:ascii="Arial" w:hAnsi="Arial"/>
          <w:sz w:val="18"/>
          <w:szCs w:val="18"/>
        </w:rPr>
        <w:t>pož</w:t>
      </w:r>
      <w:proofErr w:type="spellEnd"/>
      <w:r w:rsidRPr="00BF3C34">
        <w:rPr>
          <w:rFonts w:ascii="Arial" w:hAnsi="Arial"/>
          <w:sz w:val="18"/>
          <w:szCs w:val="18"/>
        </w:rPr>
        <w:t>. hliadky s príslušným vybavením has. technikou. Po skončení zvárania musí byť priestor kontrolovaný podľa prevádzkových a bezpečnostných predpisov pre daný objekt min. však 8 hodín !</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Montáž v blízkosti el. zariadení: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Montáž EPS v rozvodniach a v blízkosti el. zariadení VN robiť len s vedomím a so súhlasom prevádzky. Tieto práce robiť výlučne s vydaným príkazom „B“ a postupovať zvlášť opatrne! Bez platného „B“ príkazu nesmú pracovníci </w:t>
      </w:r>
      <w:proofErr w:type="spellStart"/>
      <w:r w:rsidRPr="00BF3C34">
        <w:rPr>
          <w:rFonts w:ascii="Arial" w:hAnsi="Arial"/>
          <w:sz w:val="18"/>
          <w:szCs w:val="18"/>
        </w:rPr>
        <w:t>mont</w:t>
      </w:r>
      <w:proofErr w:type="spellEnd"/>
      <w:r w:rsidRPr="00BF3C34">
        <w:rPr>
          <w:rFonts w:ascii="Arial" w:hAnsi="Arial"/>
          <w:sz w:val="18"/>
          <w:szCs w:val="18"/>
        </w:rPr>
        <w:t xml:space="preserve">. firmy vstupovať do priestorov rozvodní! </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Pri montáži EPS musia byť VN </w:t>
      </w:r>
      <w:proofErr w:type="spellStart"/>
      <w:r w:rsidRPr="00BF3C34">
        <w:rPr>
          <w:rFonts w:ascii="Arial" w:hAnsi="Arial"/>
          <w:sz w:val="18"/>
          <w:szCs w:val="18"/>
        </w:rPr>
        <w:t>rozvádzáče</w:t>
      </w:r>
      <w:proofErr w:type="spellEnd"/>
      <w:r w:rsidRPr="00BF3C34">
        <w:rPr>
          <w:rFonts w:ascii="Arial" w:hAnsi="Arial"/>
          <w:sz w:val="18"/>
          <w:szCs w:val="18"/>
        </w:rPr>
        <w:t xml:space="preserve"> a zbernice v okolí miesta montáže vypnuté!</w:t>
      </w:r>
    </w:p>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eastAsia="Calibri" w:hAnsi="Arial"/>
          <w:sz w:val="18"/>
          <w:szCs w:val="18"/>
        </w:rPr>
      </w:pPr>
      <w:bookmarkStart w:id="160" w:name="_Toc478047568"/>
      <w:bookmarkStart w:id="161" w:name="_Toc478654568"/>
      <w:r w:rsidRPr="00BF3C34">
        <w:rPr>
          <w:rFonts w:ascii="Arial" w:eastAsia="Calibri" w:hAnsi="Arial"/>
          <w:sz w:val="18"/>
          <w:szCs w:val="18"/>
        </w:rPr>
        <w:t>Identifikácia neodstrániteľných nebezpečenstiev a ohrození</w:t>
      </w:r>
      <w:bookmarkEnd w:id="160"/>
      <w:bookmarkEnd w:id="161"/>
      <w:r w:rsidRPr="00BF3C34">
        <w:rPr>
          <w:rFonts w:ascii="Arial" w:eastAsia="Calibri" w:hAnsi="Arial"/>
          <w:sz w:val="18"/>
          <w:szCs w:val="18"/>
        </w:rPr>
        <w:t>:</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Navrhnuté zariadenia a môžu spôsobiť nasledovné neodstrániteľné nebezpečenstvá a ohrozenia pracovníkov pri prevádzke, údržbe a opravách:</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r w:rsidRPr="00BF3C34">
        <w:rPr>
          <w:rFonts w:ascii="Arial" w:hAnsi="Arial"/>
          <w:sz w:val="18"/>
          <w:szCs w:val="18"/>
        </w:rPr>
        <w:tab/>
      </w:r>
    </w:p>
    <w:tbl>
      <w:tblPr>
        <w:tblW w:w="0" w:type="auto"/>
        <w:tblInd w:w="81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2256"/>
        <w:gridCol w:w="3254"/>
        <w:gridCol w:w="2735"/>
      </w:tblGrid>
      <w:tr w:rsidR="00B9664F" w:rsidRPr="00BF3C34" w:rsidTr="00B9664F">
        <w:trPr>
          <w:trHeight w:val="743"/>
        </w:trPr>
        <w:tc>
          <w:tcPr>
            <w:tcW w:w="2410" w:type="dxa"/>
            <w:vAlign w:val="center"/>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Neodstrániteľné</w:t>
            </w:r>
          </w:p>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nebezpečenstvá</w:t>
            </w:r>
          </w:p>
        </w:tc>
        <w:tc>
          <w:tcPr>
            <w:tcW w:w="3626" w:type="dxa"/>
            <w:vAlign w:val="center"/>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Neodstrániteľné ohrozenia</w:t>
            </w:r>
          </w:p>
        </w:tc>
        <w:tc>
          <w:tcPr>
            <w:tcW w:w="3001" w:type="dxa"/>
            <w:vAlign w:val="center"/>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Navrhované opatrenia</w:t>
            </w:r>
          </w:p>
        </w:tc>
      </w:tr>
      <w:tr w:rsidR="00B9664F" w:rsidRPr="00BF3C34" w:rsidTr="00B9664F">
        <w:tc>
          <w:tcPr>
            <w:tcW w:w="2410" w:type="dxa"/>
            <w:vMerge w:val="restart"/>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Použitie elektrického prúdu na ovládanie a kontrolu navrhovaného zariadenia</w:t>
            </w: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Manipulácia odborne nespôsobilou osobou s elektrickými časťami zariadenia</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Umiestniť bezpečnostné značenie na rozvod elektrických zariadení</w:t>
            </w:r>
          </w:p>
        </w:tc>
      </w:tr>
      <w:tr w:rsidR="00B9664F" w:rsidRPr="00BF3C34" w:rsidTr="00B9664F">
        <w:tc>
          <w:tcPr>
            <w:tcW w:w="2410" w:type="dxa"/>
            <w:vMerge/>
          </w:tcPr>
          <w:p w:rsidR="00B9664F" w:rsidRPr="00BF3C34" w:rsidRDefault="00B9664F" w:rsidP="00B9664F">
            <w:pPr>
              <w:pStyle w:val="CDTabukaBlack"/>
              <w:shd w:val="clear" w:color="auto" w:fill="FFFFFF" w:themeFill="background1"/>
              <w:rPr>
                <w:rFonts w:ascii="Arial" w:hAnsi="Arial"/>
                <w:color w:val="auto"/>
                <w:sz w:val="18"/>
              </w:rPr>
            </w:pP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Poškodenie sa elektrického zariadenia a vznik úrazu elektrickým prúdom alebo požiaru</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Vykonávanie pravidelných revízií v zmysle STN 332000-6, odborne spôsobilou osobou z zmysle vyhlášky 508/2009 Z. z.</w:t>
            </w:r>
          </w:p>
        </w:tc>
      </w:tr>
      <w:tr w:rsidR="00B9664F" w:rsidRPr="00BF3C34" w:rsidTr="00B9664F">
        <w:tc>
          <w:tcPr>
            <w:tcW w:w="2410" w:type="dxa"/>
            <w:vMerge/>
          </w:tcPr>
          <w:p w:rsidR="00B9664F" w:rsidRPr="00BF3C34" w:rsidRDefault="00B9664F" w:rsidP="00B9664F">
            <w:pPr>
              <w:pStyle w:val="CDTabukaBlack"/>
              <w:shd w:val="clear" w:color="auto" w:fill="FFFFFF" w:themeFill="background1"/>
              <w:rPr>
                <w:rFonts w:ascii="Arial" w:hAnsi="Arial"/>
                <w:color w:val="auto"/>
                <w:sz w:val="18"/>
              </w:rPr>
            </w:pP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p>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Poškodenie sa elektrického zariadenia a vznik požiaru</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Vykonávanie pravidelných revízií v zmysle STN 332000-6, odborne spôsobilou osobou z zmysle vyhlášky 508/2009 Z. z.</w:t>
            </w:r>
          </w:p>
        </w:tc>
      </w:tr>
      <w:tr w:rsidR="00B9664F" w:rsidRPr="00BF3C34" w:rsidTr="00B9664F">
        <w:tc>
          <w:tcPr>
            <w:tcW w:w="2410"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 xml:space="preserve">Práca vo výške </w:t>
            </w: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Kontrola alebo údržba jednotlivých komponentov zariadenia (klapky, poistný ventil...), - pád osôb z výšky</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Dodržiavať pravidla bezpečnosti práce pri práci vo výškach</w:t>
            </w:r>
          </w:p>
        </w:tc>
      </w:tr>
      <w:tr w:rsidR="00B9664F" w:rsidRPr="00BF3C34" w:rsidTr="00B9664F">
        <w:tc>
          <w:tcPr>
            <w:tcW w:w="2410" w:type="dxa"/>
            <w:vMerge w:val="restart"/>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Potrubie v komunikácií</w:t>
            </w: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Kontrola alebo údržba jednotlivých komponentov zariadenia - zakopnutie a následný pád osôb</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Dodržiavať primeranú intenzitu osvetlenia na pracovisku v zmysle vyhlášky 541/2007 Z. z., potrubia v komunikácií označiť príslušným bezpečnostným značením</w:t>
            </w:r>
          </w:p>
        </w:tc>
      </w:tr>
      <w:tr w:rsidR="00B9664F" w:rsidRPr="00BF3C34" w:rsidTr="00B9664F">
        <w:tc>
          <w:tcPr>
            <w:tcW w:w="2410" w:type="dxa"/>
            <w:vMerge/>
          </w:tcPr>
          <w:p w:rsidR="00B9664F" w:rsidRPr="00BF3C34" w:rsidRDefault="00B9664F" w:rsidP="00B9664F">
            <w:pPr>
              <w:pStyle w:val="CDTabukaBlack"/>
              <w:shd w:val="clear" w:color="auto" w:fill="FFFFFF" w:themeFill="background1"/>
              <w:rPr>
                <w:rFonts w:ascii="Arial" w:hAnsi="Arial"/>
                <w:color w:val="auto"/>
                <w:sz w:val="18"/>
              </w:rPr>
            </w:pPr>
          </w:p>
        </w:tc>
        <w:tc>
          <w:tcPr>
            <w:tcW w:w="3626"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Kontrola alebo údržba jednotlivých komponentov zariadenia - narazenie pracovníkov do prekážky</w:t>
            </w:r>
          </w:p>
        </w:tc>
        <w:tc>
          <w:tcPr>
            <w:tcW w:w="3001" w:type="dxa"/>
          </w:tcPr>
          <w:p w:rsidR="00B9664F" w:rsidRPr="00BF3C34" w:rsidRDefault="00B9664F" w:rsidP="00B9664F">
            <w:pPr>
              <w:pStyle w:val="CDTabukaBlack"/>
              <w:shd w:val="clear" w:color="auto" w:fill="FFFFFF" w:themeFill="background1"/>
              <w:rPr>
                <w:rFonts w:ascii="Arial" w:hAnsi="Arial"/>
                <w:color w:val="auto"/>
                <w:sz w:val="18"/>
              </w:rPr>
            </w:pPr>
            <w:r w:rsidRPr="00BF3C34">
              <w:rPr>
                <w:rFonts w:ascii="Arial" w:hAnsi="Arial"/>
                <w:color w:val="auto"/>
                <w:sz w:val="18"/>
              </w:rPr>
              <w:t>Dodržiavať primeranú intenzitu osvetlenia na pracovisku v zmysle vyhlášky 541/2007 Z. z., potrubia v komunikácií označiť príslušným bezpečnostným značením</w:t>
            </w:r>
          </w:p>
        </w:tc>
      </w:tr>
    </w:tbl>
    <w:p w:rsidR="00B9664F" w:rsidRPr="00BF3C34" w:rsidRDefault="00B9664F" w:rsidP="00B9664F">
      <w:pPr>
        <w:pStyle w:val="CDBlack"/>
        <w:shd w:val="clear" w:color="auto" w:fill="FFFFFF" w:themeFill="background1"/>
        <w:rPr>
          <w:rFonts w:ascii="Arial" w:hAnsi="Arial"/>
          <w:sz w:val="18"/>
          <w:szCs w:val="18"/>
        </w:rPr>
      </w:pP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 xml:space="preserve">V zmysle zák.č.124/2006 </w:t>
      </w:r>
      <w:proofErr w:type="spellStart"/>
      <w:r w:rsidRPr="00BF3C34">
        <w:rPr>
          <w:rFonts w:ascii="Arial" w:hAnsi="Arial"/>
          <w:sz w:val="18"/>
          <w:szCs w:val="18"/>
        </w:rPr>
        <w:t>Z.z</w:t>
      </w:r>
      <w:proofErr w:type="spellEnd"/>
      <w:r w:rsidRPr="00BF3C34">
        <w:rPr>
          <w:rFonts w:ascii="Arial" w:hAnsi="Arial"/>
          <w:sz w:val="18"/>
          <w:szCs w:val="18"/>
        </w:rPr>
        <w:t xml:space="preserve">. o BOZP v platnom znení, ustanovení §4 a §13 vyhodnocujeme, že z navrhovaných riešení v určených prevádzkových a užívateľských podmienkach pre budúcu prevádzku vyplývajú minimálne neodstrániteľné nebezpečenstvá a neodstrániteľné ohrozenia. Pri dodržaní navrhovaných opatrení by zostatkové riziká projektu nemali spôsobiť nebezpečné udalosti a úrazy. </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62" w:name="_Toc37922219"/>
      <w:bookmarkStart w:id="163" w:name="_Toc13502465"/>
      <w:r w:rsidRPr="00BF3C34">
        <w:rPr>
          <w:rFonts w:ascii="Arial" w:hAnsi="Arial" w:cs="Arial"/>
          <w:color w:val="auto"/>
          <w:sz w:val="18"/>
          <w:szCs w:val="18"/>
        </w:rPr>
        <w:t>Protipožiarne opatrenia</w:t>
      </w:r>
      <w:bookmarkEnd w:id="162"/>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Aby sa zabránilo vzniku a šíreniu požiaru na slaboprúdovom zariadení a kábloch musia byť dodržané protipožiarne opatrenia a ďalej uvedené zásady:</w:t>
      </w:r>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Aby sa zabránilo vzniku požiaru, musia sa dodržiavať platné predpisy o dimenzovaní a istení vodičov podľa STN 33 20 00-4-43. V technologických priestoroch, kde sa káble ukladajú mimo vlastné uzavreté káblové cesty, sa musia káblové trasy situovať do bezpečných vzdialeností od požiarne nebezpečných zariadení (teplovodné potrubie a pod.), prípadne je potrebné vykonať mechanickú a protipožiarnu ochranu káblov. Prierazy stien s prechodmi káblov musia byť prevedené tak, aby bola zachovaná požiarna odolnosť deliacich konštrukcií medzi požiarnymi úsekmi. Podľa konkrétneho prípadu budú použité adekvátne protipožiarne výplne. Je potrebné dodržiavať pokyny uvedené v Riešení protipožiarnej bezpečnosti stavby vypracované špecialistom PO (napr. do CHÚC je povolená iba inštalácia technológií súvisiacich s prevádzkou CHÚC, bez požiarneho rizika a pod.).</w:t>
      </w:r>
    </w:p>
    <w:p w:rsidR="00B9664F" w:rsidRPr="00BF3C34" w:rsidRDefault="00B9664F" w:rsidP="00F46D1E">
      <w:pPr>
        <w:pStyle w:val="tlCDNadpis2ZkladntextCalibri"/>
        <w:shd w:val="clear" w:color="auto" w:fill="FFFFFF" w:themeFill="background1"/>
        <w:ind w:left="0" w:firstLine="0"/>
        <w:rPr>
          <w:rFonts w:ascii="Arial" w:hAnsi="Arial" w:cs="Arial"/>
          <w:color w:val="auto"/>
          <w:sz w:val="18"/>
          <w:szCs w:val="18"/>
        </w:rPr>
      </w:pPr>
      <w:bookmarkStart w:id="164" w:name="_Toc37922220"/>
      <w:bookmarkEnd w:id="163"/>
      <w:r w:rsidRPr="00BF3C34">
        <w:rPr>
          <w:rFonts w:ascii="Arial" w:hAnsi="Arial" w:cs="Arial"/>
          <w:color w:val="auto"/>
          <w:sz w:val="18"/>
          <w:szCs w:val="18"/>
        </w:rPr>
        <w:t>Starostlivosť o životné prostredie</w:t>
      </w:r>
      <w:bookmarkEnd w:id="164"/>
    </w:p>
    <w:p w:rsidR="00B9664F" w:rsidRPr="00BF3C34" w:rsidRDefault="00B9664F" w:rsidP="00B9664F">
      <w:pPr>
        <w:pStyle w:val="CDBlack"/>
        <w:shd w:val="clear" w:color="auto" w:fill="FFFFFF" w:themeFill="background1"/>
        <w:rPr>
          <w:rFonts w:ascii="Arial" w:hAnsi="Arial"/>
          <w:sz w:val="18"/>
          <w:szCs w:val="18"/>
        </w:rPr>
      </w:pPr>
      <w:r w:rsidRPr="00BF3C34">
        <w:rPr>
          <w:rFonts w:ascii="Arial" w:hAnsi="Arial"/>
          <w:sz w:val="18"/>
          <w:szCs w:val="18"/>
        </w:rPr>
        <w:t>Nainštalované slaboprúdové systémy nesmú zhoršiť jestvujúce životné prostredie. Po ukončení prác na slaboprúdovom zariadení musia byť zo stavby odborne odstránené odpady a škodlivé látky. Po ukončení zemných trás musí byť terén upravený do pôvodného stavu. Odpady vzniknuté pri realizácii diela budú evidované a odborne zneškodnené.</w:t>
      </w:r>
    </w:p>
    <w:p w:rsidR="00447448" w:rsidRDefault="00447448" w:rsidP="00B9664F">
      <w:pPr>
        <w:pStyle w:val="Zarkazkladnhotextu"/>
        <w:shd w:val="clear" w:color="auto" w:fill="FFFFFF" w:themeFill="background1"/>
        <w:spacing w:line="240" w:lineRule="auto"/>
        <w:ind w:firstLine="0"/>
        <w:rPr>
          <w:rFonts w:ascii="Arial" w:hAnsi="Arial" w:cs="Arial"/>
          <w:sz w:val="18"/>
          <w:szCs w:val="18"/>
        </w:rPr>
      </w:pPr>
    </w:p>
    <w:p w:rsidR="00722F74" w:rsidRDefault="00722F74" w:rsidP="00722F74">
      <w:pPr>
        <w:tabs>
          <w:tab w:val="left" w:pos="360"/>
          <w:tab w:val="decimal" w:pos="425"/>
          <w:tab w:val="left" w:pos="1771"/>
          <w:tab w:val="left" w:pos="3472"/>
          <w:tab w:val="left" w:pos="4252"/>
        </w:tabs>
        <w:spacing w:line="237" w:lineRule="auto"/>
        <w:jc w:val="both"/>
        <w:rPr>
          <w:rFonts w:ascii="Arial" w:hAnsi="Arial" w:cs="Arial"/>
          <w:b/>
          <w:sz w:val="28"/>
          <w:szCs w:val="28"/>
        </w:rPr>
      </w:pPr>
    </w:p>
    <w:p w:rsidR="00A124DD" w:rsidRDefault="00A124DD" w:rsidP="00722F74">
      <w:pPr>
        <w:tabs>
          <w:tab w:val="left" w:pos="360"/>
          <w:tab w:val="decimal" w:pos="425"/>
          <w:tab w:val="left" w:pos="1771"/>
          <w:tab w:val="left" w:pos="3472"/>
          <w:tab w:val="left" w:pos="4252"/>
        </w:tabs>
        <w:spacing w:line="237" w:lineRule="auto"/>
        <w:jc w:val="both"/>
        <w:rPr>
          <w:rFonts w:ascii="Arial" w:hAnsi="Arial" w:cs="Arial"/>
          <w:b/>
          <w:sz w:val="28"/>
          <w:szCs w:val="28"/>
        </w:rPr>
      </w:pPr>
    </w:p>
    <w:p w:rsidR="00722F74" w:rsidRPr="00BF3C34" w:rsidRDefault="00722F74" w:rsidP="00722F74">
      <w:pPr>
        <w:tabs>
          <w:tab w:val="left" w:pos="360"/>
          <w:tab w:val="decimal" w:pos="425"/>
          <w:tab w:val="left" w:pos="1771"/>
          <w:tab w:val="left" w:pos="3472"/>
          <w:tab w:val="left" w:pos="4252"/>
        </w:tabs>
        <w:spacing w:line="237" w:lineRule="auto"/>
        <w:jc w:val="both"/>
        <w:rPr>
          <w:rFonts w:ascii="Arial" w:hAnsi="Arial" w:cs="Arial"/>
          <w:b/>
          <w:sz w:val="28"/>
          <w:szCs w:val="28"/>
        </w:rPr>
      </w:pPr>
      <w:r w:rsidRPr="00BF3C34">
        <w:rPr>
          <w:rFonts w:ascii="Arial" w:hAnsi="Arial" w:cs="Arial"/>
          <w:b/>
          <w:sz w:val="28"/>
          <w:szCs w:val="28"/>
        </w:rPr>
        <w:t xml:space="preserve">16.  </w:t>
      </w:r>
      <w:r>
        <w:rPr>
          <w:rFonts w:ascii="Arial" w:hAnsi="Arial" w:cs="Arial"/>
          <w:b/>
          <w:sz w:val="28"/>
          <w:szCs w:val="28"/>
        </w:rPr>
        <w:t>VÝŤAH</w:t>
      </w:r>
    </w:p>
    <w:p w:rsidR="00722F74" w:rsidRPr="00722F74" w:rsidRDefault="00722F74" w:rsidP="00722F74">
      <w:pPr>
        <w:pStyle w:val="Zkladntext"/>
        <w:spacing w:after="0"/>
        <w:rPr>
          <w:rFonts w:cs="Arial"/>
          <w:b/>
          <w:sz w:val="18"/>
          <w:szCs w:val="18"/>
        </w:rPr>
      </w:pPr>
    </w:p>
    <w:p w:rsidR="00722F74" w:rsidRPr="00722F74" w:rsidRDefault="00722F74" w:rsidP="00722F74">
      <w:pPr>
        <w:pStyle w:val="Nadpis1"/>
        <w:jc w:val="left"/>
        <w:rPr>
          <w:rFonts w:cs="Arial"/>
          <w:szCs w:val="22"/>
        </w:rPr>
      </w:pPr>
      <w:r w:rsidRPr="00722F74">
        <w:rPr>
          <w:rFonts w:cs="Arial"/>
          <w:szCs w:val="22"/>
        </w:rPr>
        <w:t>TECHNICKÁ ŠPECIFIKÁCIA VÝŤAHOVEJ ČASTI</w:t>
      </w:r>
    </w:p>
    <w:p w:rsidR="00722F74" w:rsidRPr="00722F74" w:rsidRDefault="00722F74" w:rsidP="00722F74">
      <w:pPr>
        <w:pStyle w:val="Zkladntext"/>
        <w:spacing w:after="0"/>
        <w:rPr>
          <w:rFonts w:cs="Arial"/>
          <w:sz w:val="18"/>
          <w:szCs w:val="18"/>
        </w:rPr>
      </w:pPr>
    </w:p>
    <w:p w:rsidR="00722F74" w:rsidRPr="00722F74" w:rsidRDefault="00722F74" w:rsidP="00722F74">
      <w:pPr>
        <w:pStyle w:val="Zkladntext"/>
        <w:spacing w:after="0"/>
        <w:ind w:firstLine="708"/>
        <w:rPr>
          <w:rFonts w:cs="Arial"/>
          <w:sz w:val="18"/>
          <w:szCs w:val="18"/>
        </w:rPr>
      </w:pPr>
      <w:r w:rsidRPr="00722F74">
        <w:rPr>
          <w:rFonts w:cs="Arial"/>
          <w:sz w:val="18"/>
          <w:szCs w:val="18"/>
        </w:rPr>
        <w:t>Pre realizáciu osobného výťahu bolo navrhnuté riešenie výťahu so strojovňou v šachte typu Schindler 3300, ktoré zabezpečuje umiestnenie konštrukcie a prevedenie základných častí - vodidiel, pohonu a riadiaceho systému priamo vo výťahovej šachte.</w:t>
      </w:r>
    </w:p>
    <w:p w:rsidR="00722F74" w:rsidRPr="00722F74" w:rsidRDefault="00722F74" w:rsidP="00722F74">
      <w:pPr>
        <w:pStyle w:val="Zkladntext"/>
        <w:spacing w:after="0"/>
        <w:ind w:firstLine="708"/>
        <w:rPr>
          <w:rFonts w:cs="Arial"/>
          <w:sz w:val="18"/>
          <w:szCs w:val="18"/>
        </w:rPr>
      </w:pPr>
      <w:r w:rsidRPr="00722F74">
        <w:rPr>
          <w:rFonts w:cs="Arial"/>
          <w:sz w:val="18"/>
          <w:szCs w:val="18"/>
        </w:rPr>
        <w:t>Usporiadanie lanovania  2 : 1 s  riadeným strojom umiestneným v hornej časti šachty tvorí s ostatnými komponentami spoľahlivý a výkonný celok. Pojatie kontrolných funkcií riadiacej jednotky, ktorej hlavná skriňa s minimálnymi rozmermi je umiestnená v zárubni dverí na najvyššom podlaží, znižuje nároky na priestor a zabezpečuje nerušené sledovanie funkcií aj počas prevádzky výťahu.</w:t>
      </w:r>
    </w:p>
    <w:p w:rsidR="00722F74" w:rsidRPr="00722F74" w:rsidRDefault="00722F74" w:rsidP="00722F74">
      <w:pPr>
        <w:pStyle w:val="Zkladntext"/>
        <w:spacing w:after="0"/>
        <w:ind w:firstLine="708"/>
        <w:rPr>
          <w:rFonts w:cs="Arial"/>
          <w:sz w:val="18"/>
          <w:szCs w:val="18"/>
        </w:rPr>
      </w:pPr>
      <w:r w:rsidRPr="00722F74">
        <w:rPr>
          <w:rFonts w:cs="Arial"/>
          <w:sz w:val="18"/>
          <w:szCs w:val="18"/>
        </w:rPr>
        <w:t>Frekvenčné riadenie elektrického stroja zaručuje presné zastavovanie kabíny výťahu v staniciach. Stroj vyhovuje všetkým požiadavkám pre nové riešenie bez strojovne. Rozmery v porovnaní s tradičným strojom sú menšie, takže celý stroj je možné pohodlne umiestniť v šachte. Príkon navrhovaného výťahového zariadenia je 4,6 kW (nosnosť 675 kg)</w:t>
      </w:r>
    </w:p>
    <w:p w:rsidR="00722F74" w:rsidRPr="00722F74" w:rsidRDefault="00722F74" w:rsidP="00722F74">
      <w:pPr>
        <w:pStyle w:val="Zkladntext"/>
        <w:spacing w:after="0"/>
        <w:ind w:firstLine="708"/>
        <w:rPr>
          <w:rFonts w:cs="Arial"/>
          <w:sz w:val="18"/>
          <w:szCs w:val="18"/>
        </w:rPr>
      </w:pPr>
      <w:r w:rsidRPr="00722F74">
        <w:rPr>
          <w:rFonts w:cs="Arial"/>
          <w:sz w:val="18"/>
          <w:szCs w:val="18"/>
        </w:rPr>
        <w:lastRenderedPageBreak/>
        <w:t xml:space="preserve">Nová mikroprocesorová jednotka typu Bionic 5 s nízkou spotrebou elektrickej energie je decentralizovaná kvôli celkovému zníženiu jej rozmerov a zabezpečuje samodiagnostiku počas celej prevádzky. </w:t>
      </w:r>
    </w:p>
    <w:p w:rsidR="00722F74" w:rsidRPr="00722F74" w:rsidRDefault="00722F74" w:rsidP="00722F74">
      <w:pPr>
        <w:pStyle w:val="Pta"/>
        <w:jc w:val="both"/>
        <w:rPr>
          <w:rFonts w:ascii="Arial" w:hAnsi="Arial" w:cs="Arial"/>
          <w:sz w:val="18"/>
          <w:szCs w:val="18"/>
        </w:rPr>
      </w:pPr>
      <w:r>
        <w:rPr>
          <w:rFonts w:ascii="Arial" w:hAnsi="Arial" w:cs="Arial"/>
          <w:sz w:val="18"/>
          <w:szCs w:val="18"/>
        </w:rPr>
        <w:tab/>
      </w:r>
      <w:r w:rsidRPr="00722F74">
        <w:rPr>
          <w:rFonts w:ascii="Arial" w:hAnsi="Arial" w:cs="Arial"/>
          <w:sz w:val="18"/>
          <w:szCs w:val="18"/>
        </w:rPr>
        <w:t>Prístup do kabíny a komfort zabezpečujú automatické teleskopické dvere s vlastným riadením a svetlou šírkou 900 mm.</w:t>
      </w:r>
    </w:p>
    <w:p w:rsidR="00722F74" w:rsidRPr="00722F74" w:rsidRDefault="00722F74" w:rsidP="00722F74">
      <w:pPr>
        <w:pStyle w:val="Pta"/>
        <w:tabs>
          <w:tab w:val="clear" w:pos="4536"/>
        </w:tabs>
        <w:ind w:firstLine="567"/>
        <w:jc w:val="both"/>
        <w:rPr>
          <w:rFonts w:ascii="Arial" w:hAnsi="Arial" w:cs="Arial"/>
          <w:sz w:val="18"/>
          <w:szCs w:val="18"/>
        </w:rPr>
      </w:pPr>
      <w:r>
        <w:rPr>
          <w:rFonts w:ascii="Arial" w:hAnsi="Arial" w:cs="Arial"/>
          <w:sz w:val="18"/>
          <w:szCs w:val="18"/>
        </w:rPr>
        <w:tab/>
      </w:r>
      <w:r w:rsidRPr="00722F74">
        <w:rPr>
          <w:rFonts w:ascii="Arial" w:hAnsi="Arial" w:cs="Arial"/>
          <w:sz w:val="18"/>
          <w:szCs w:val="18"/>
        </w:rPr>
        <w:t>Osvetlenie kabíny je pomocou úsporných svietidiel osadených v strope. Ovládanie výťahu je zabezpečené tlačidlový</w:t>
      </w:r>
    </w:p>
    <w:p w:rsidR="00722F74" w:rsidRPr="00722F74" w:rsidRDefault="00722F74" w:rsidP="00722F74">
      <w:pPr>
        <w:pStyle w:val="Pta"/>
        <w:jc w:val="both"/>
        <w:rPr>
          <w:rFonts w:ascii="Arial" w:hAnsi="Arial" w:cs="Arial"/>
          <w:sz w:val="18"/>
          <w:szCs w:val="18"/>
        </w:rPr>
      </w:pPr>
      <w:r w:rsidRPr="00722F74">
        <w:rPr>
          <w:rFonts w:ascii="Arial" w:hAnsi="Arial" w:cs="Arial"/>
          <w:sz w:val="18"/>
          <w:szCs w:val="18"/>
        </w:rPr>
        <w:t>ovládací panel.</w:t>
      </w:r>
    </w:p>
    <w:p w:rsidR="00722F74" w:rsidRPr="00722F74" w:rsidRDefault="00722F74" w:rsidP="00722F74">
      <w:pPr>
        <w:pStyle w:val="Zkladntext"/>
        <w:spacing w:after="0"/>
        <w:ind w:firstLine="708"/>
        <w:rPr>
          <w:rFonts w:cs="Arial"/>
          <w:sz w:val="18"/>
          <w:szCs w:val="18"/>
        </w:rPr>
      </w:pPr>
      <w:r w:rsidRPr="00722F74">
        <w:rPr>
          <w:rFonts w:cs="Arial"/>
          <w:sz w:val="18"/>
          <w:szCs w:val="18"/>
        </w:rPr>
        <w:t xml:space="preserve">Produkt spoločnosti Schindler 3300 spĺňa európske smernice pre výťahy a všetky súvisiace normy platné pre Slovenskú republiku. Všetky dodávané komponenty zodpovedajú platnej legislatíve a  STN EN 81 - 20/50 a nariadenia vlády </w:t>
      </w:r>
      <w:r w:rsidRPr="00722F74">
        <w:rPr>
          <w:rFonts w:cs="Arial"/>
          <w:bCs/>
          <w:color w:val="000000"/>
          <w:sz w:val="18"/>
          <w:szCs w:val="18"/>
        </w:rPr>
        <w:t>č. 235/2015 Z.z.</w:t>
      </w:r>
    </w:p>
    <w:p w:rsidR="00722F74" w:rsidRPr="00722F74" w:rsidRDefault="00722F74" w:rsidP="00722F74">
      <w:pPr>
        <w:pStyle w:val="Zkladntext"/>
        <w:spacing w:after="0"/>
        <w:rPr>
          <w:rFonts w:cs="Arial"/>
          <w:sz w:val="18"/>
          <w:szCs w:val="18"/>
        </w:rPr>
      </w:pPr>
    </w:p>
    <w:p w:rsidR="00722F74" w:rsidRDefault="00722F74" w:rsidP="00722F74">
      <w:pPr>
        <w:pStyle w:val="Zkladntext"/>
        <w:spacing w:after="0"/>
        <w:rPr>
          <w:rFonts w:cs="Arial"/>
          <w:sz w:val="18"/>
          <w:szCs w:val="18"/>
        </w:rPr>
      </w:pPr>
    </w:p>
    <w:p w:rsidR="00A124DD" w:rsidRPr="00722F74" w:rsidRDefault="00A124DD" w:rsidP="00722F74">
      <w:pPr>
        <w:pStyle w:val="Zkladntext"/>
        <w:spacing w:after="0"/>
        <w:rPr>
          <w:rFonts w:cs="Arial"/>
          <w:sz w:val="18"/>
          <w:szCs w:val="18"/>
        </w:rPr>
      </w:pPr>
    </w:p>
    <w:p w:rsidR="00722F74" w:rsidRPr="00722F74" w:rsidRDefault="00722F74" w:rsidP="00722F74">
      <w:pPr>
        <w:pStyle w:val="Nadpis1"/>
        <w:jc w:val="left"/>
        <w:rPr>
          <w:rFonts w:cs="Arial"/>
          <w:sz w:val="18"/>
          <w:szCs w:val="18"/>
        </w:rPr>
      </w:pPr>
      <w:bookmarkStart w:id="165" w:name="_Toc301446226"/>
      <w:r w:rsidRPr="00722F74">
        <w:rPr>
          <w:rFonts w:cs="Arial"/>
          <w:sz w:val="18"/>
          <w:szCs w:val="18"/>
        </w:rPr>
        <w:t>TECHNICKÝ POPIS VÝŤAHOVEJ ŠACHTY</w:t>
      </w:r>
      <w:bookmarkEnd w:id="165"/>
    </w:p>
    <w:p w:rsidR="00722F74" w:rsidRPr="00722F74" w:rsidRDefault="00722F74" w:rsidP="00722F74">
      <w:pPr>
        <w:spacing w:after="0" w:line="240" w:lineRule="auto"/>
        <w:rPr>
          <w:rFonts w:ascii="Arial" w:hAnsi="Arial" w:cs="Arial"/>
          <w:b/>
          <w:sz w:val="18"/>
          <w:szCs w:val="18"/>
        </w:rPr>
      </w:pPr>
    </w:p>
    <w:p w:rsidR="00722F74" w:rsidRPr="00722F74" w:rsidRDefault="00722F74" w:rsidP="00722F74">
      <w:pPr>
        <w:pStyle w:val="Zkladntext"/>
        <w:spacing w:after="0"/>
        <w:rPr>
          <w:rFonts w:cs="Arial"/>
          <w:sz w:val="18"/>
          <w:szCs w:val="18"/>
        </w:rPr>
      </w:pPr>
      <w:r w:rsidRPr="00722F74">
        <w:rPr>
          <w:rFonts w:cs="Arial"/>
          <w:sz w:val="18"/>
          <w:szCs w:val="18"/>
        </w:rPr>
        <w:t>Stavebná časť riešenia výťahovej šachty bude zhotovená na základe položkového výkazu výmer v zmysle technickej správy a požadovaného vyhotovenia.</w:t>
      </w:r>
    </w:p>
    <w:p w:rsidR="00722F74" w:rsidRPr="00722F74" w:rsidRDefault="00722F74" w:rsidP="00722F74">
      <w:pPr>
        <w:pStyle w:val="Zkladntext"/>
        <w:spacing w:after="0"/>
        <w:rPr>
          <w:rFonts w:cs="Arial"/>
          <w:sz w:val="18"/>
          <w:szCs w:val="18"/>
        </w:rPr>
      </w:pPr>
    </w:p>
    <w:p w:rsidR="00722F74" w:rsidRPr="00722F74" w:rsidRDefault="00722F74" w:rsidP="00722F74">
      <w:pPr>
        <w:pStyle w:val="Zkladntext"/>
        <w:spacing w:after="0"/>
        <w:rPr>
          <w:rFonts w:cs="Arial"/>
          <w:sz w:val="18"/>
          <w:szCs w:val="18"/>
        </w:rPr>
      </w:pPr>
      <w:r w:rsidRPr="00722F74">
        <w:rPr>
          <w:rFonts w:cs="Arial"/>
          <w:sz w:val="18"/>
          <w:szCs w:val="18"/>
        </w:rPr>
        <w:t>Umiestnenie výťahovej šachty bude novopostaveného objektu. Všetky stavebné parametre výťahovej šachty rešpektujú platnú legislatívu.</w:t>
      </w:r>
    </w:p>
    <w:p w:rsidR="00722F74" w:rsidRPr="00722F74" w:rsidRDefault="00722F74" w:rsidP="00722F74">
      <w:pPr>
        <w:pStyle w:val="Zkladntext"/>
        <w:spacing w:after="0"/>
        <w:rPr>
          <w:rFonts w:cs="Arial"/>
          <w:sz w:val="18"/>
          <w:szCs w:val="18"/>
        </w:rPr>
      </w:pPr>
    </w:p>
    <w:p w:rsidR="00722F74" w:rsidRPr="00722F74" w:rsidRDefault="00722F74" w:rsidP="00722F74">
      <w:pPr>
        <w:pStyle w:val="Zkladntext"/>
        <w:spacing w:after="0"/>
        <w:rPr>
          <w:rFonts w:cs="Arial"/>
          <w:sz w:val="18"/>
          <w:szCs w:val="18"/>
        </w:rPr>
      </w:pPr>
      <w:r w:rsidRPr="00722F74">
        <w:rPr>
          <w:rFonts w:cs="Arial"/>
          <w:sz w:val="18"/>
          <w:szCs w:val="18"/>
        </w:rPr>
        <w:t>Výťahová šachta bude železobetónová s vnútornými pôdorysnými rozmermi 1 600 x 1.950 mm.</w:t>
      </w:r>
    </w:p>
    <w:p w:rsidR="00722F74" w:rsidRPr="00722F74" w:rsidRDefault="00722F74" w:rsidP="00722F74">
      <w:pPr>
        <w:pStyle w:val="Zkladntext"/>
        <w:tabs>
          <w:tab w:val="left" w:pos="3765"/>
        </w:tabs>
        <w:spacing w:after="0"/>
        <w:rPr>
          <w:rFonts w:cs="Arial"/>
          <w:sz w:val="18"/>
          <w:szCs w:val="18"/>
        </w:rPr>
      </w:pPr>
      <w:r w:rsidRPr="00722F74">
        <w:rPr>
          <w:rFonts w:cs="Arial"/>
          <w:sz w:val="18"/>
          <w:szCs w:val="18"/>
        </w:rPr>
        <w:tab/>
      </w:r>
    </w:p>
    <w:p w:rsidR="00722F74" w:rsidRPr="00722F74" w:rsidRDefault="00722F74" w:rsidP="00722F74">
      <w:pPr>
        <w:pStyle w:val="Zkladntext"/>
        <w:spacing w:after="0"/>
        <w:rPr>
          <w:rFonts w:cs="Arial"/>
          <w:sz w:val="18"/>
          <w:szCs w:val="18"/>
        </w:rPr>
      </w:pPr>
      <w:r w:rsidRPr="00722F74">
        <w:rPr>
          <w:rFonts w:cs="Arial"/>
          <w:sz w:val="18"/>
          <w:szCs w:val="18"/>
        </w:rPr>
        <w:t>Kotvenie výťahu bude zabezpečené pomocou kotviacich konzol a HKD hmoždiniek, ktoré sú súčasťou dodávky výťahu.</w:t>
      </w:r>
    </w:p>
    <w:p w:rsidR="00722F74" w:rsidRPr="00722F74" w:rsidRDefault="00722F74" w:rsidP="00722F74">
      <w:pPr>
        <w:pStyle w:val="Zkladntext"/>
        <w:spacing w:after="0"/>
        <w:rPr>
          <w:rFonts w:cs="Arial"/>
          <w:sz w:val="18"/>
          <w:szCs w:val="18"/>
        </w:rPr>
      </w:pPr>
    </w:p>
    <w:p w:rsidR="00722F74" w:rsidRPr="00722F74" w:rsidRDefault="00722F74" w:rsidP="00722F74">
      <w:pPr>
        <w:pStyle w:val="Zkladntext"/>
        <w:spacing w:after="0"/>
        <w:rPr>
          <w:rFonts w:cs="Arial"/>
          <w:sz w:val="18"/>
          <w:szCs w:val="18"/>
        </w:rPr>
      </w:pPr>
      <w:r w:rsidRPr="00722F74">
        <w:rPr>
          <w:rFonts w:cs="Arial"/>
          <w:sz w:val="18"/>
          <w:szCs w:val="18"/>
        </w:rPr>
        <w:t xml:space="preserve">Priehlbeň výťahu je navrhovaná na rozmer 1 000 mm. </w:t>
      </w:r>
    </w:p>
    <w:p w:rsidR="00722F74" w:rsidRPr="00722F74" w:rsidRDefault="00722F74" w:rsidP="00722F74">
      <w:pPr>
        <w:pStyle w:val="Zkladntext"/>
        <w:spacing w:after="0"/>
        <w:rPr>
          <w:rFonts w:cs="Arial"/>
          <w:sz w:val="18"/>
          <w:szCs w:val="18"/>
        </w:rPr>
      </w:pPr>
      <w:r w:rsidRPr="00722F74">
        <w:rPr>
          <w:rFonts w:cs="Arial"/>
          <w:sz w:val="18"/>
          <w:szCs w:val="18"/>
        </w:rPr>
        <w:t>Horná časť šachty t.j. vzdialenosť od prahu poslednej stanice po strop šachty je navrhovaná na 3.600 mm. (spodná hrana nosníka poprípade oka  min. 3.400 mm)</w:t>
      </w:r>
      <w:r w:rsidRPr="00722F74">
        <w:rPr>
          <w:rFonts w:cs="Arial"/>
          <w:sz w:val="18"/>
          <w:szCs w:val="18"/>
        </w:rPr>
        <w:br/>
      </w:r>
    </w:p>
    <w:p w:rsidR="00722F74" w:rsidRPr="00722F74" w:rsidRDefault="00722F74" w:rsidP="00722F74">
      <w:pPr>
        <w:pStyle w:val="Zkladntext"/>
        <w:spacing w:after="0"/>
        <w:rPr>
          <w:rFonts w:cs="Arial"/>
          <w:sz w:val="18"/>
          <w:szCs w:val="18"/>
        </w:rPr>
      </w:pPr>
      <w:r w:rsidRPr="00722F74">
        <w:rPr>
          <w:rFonts w:cs="Arial"/>
          <w:sz w:val="18"/>
          <w:szCs w:val="18"/>
        </w:rPr>
        <w:t>V hornej časti výťahovej šachty je umiestnený montážny nosník určený pre montáž výťahu s únosnosťou 2.000 kg.</w:t>
      </w:r>
      <w:r w:rsidRPr="00722F74">
        <w:rPr>
          <w:rFonts w:cs="Arial"/>
          <w:sz w:val="18"/>
          <w:szCs w:val="18"/>
        </w:rPr>
        <w:br/>
      </w:r>
    </w:p>
    <w:p w:rsidR="00722F74" w:rsidRPr="00722F74" w:rsidRDefault="00722F74" w:rsidP="00722F74">
      <w:pPr>
        <w:pStyle w:val="Zkladntext"/>
        <w:spacing w:after="0"/>
        <w:rPr>
          <w:rFonts w:cs="Arial"/>
          <w:sz w:val="18"/>
          <w:szCs w:val="18"/>
        </w:rPr>
      </w:pPr>
      <w:r w:rsidRPr="00722F74">
        <w:rPr>
          <w:rFonts w:cs="Arial"/>
          <w:sz w:val="18"/>
          <w:szCs w:val="18"/>
        </w:rPr>
        <w:t>Umiestnenie rozvádzača je v zárubni dverí na najvyššom podlaží.</w:t>
      </w:r>
    </w:p>
    <w:p w:rsidR="00722F74" w:rsidRPr="00722F74" w:rsidRDefault="00722F74" w:rsidP="00722F74">
      <w:pPr>
        <w:pStyle w:val="Zkladntext"/>
        <w:spacing w:after="0"/>
        <w:rPr>
          <w:rFonts w:cs="Arial"/>
          <w:sz w:val="18"/>
          <w:szCs w:val="18"/>
        </w:rPr>
      </w:pPr>
    </w:p>
    <w:p w:rsidR="00722F74" w:rsidRDefault="00722F74" w:rsidP="00722F74">
      <w:pPr>
        <w:pStyle w:val="Zkladntext"/>
        <w:spacing w:after="0"/>
        <w:rPr>
          <w:rFonts w:cs="Arial"/>
          <w:sz w:val="18"/>
          <w:szCs w:val="18"/>
        </w:rPr>
      </w:pPr>
      <w:r w:rsidRPr="00722F74">
        <w:rPr>
          <w:rFonts w:cs="Arial"/>
          <w:sz w:val="18"/>
          <w:szCs w:val="18"/>
        </w:rPr>
        <w:t>V hornej časti šachty je umiestnený otvor pre odvetranie výťahovej šachty. (min. 1,5% pôdorysnej plochy šachty)</w:t>
      </w:r>
    </w:p>
    <w:p w:rsidR="00722F74" w:rsidRDefault="00722F74" w:rsidP="00722F74">
      <w:pPr>
        <w:pStyle w:val="Zkladntext"/>
        <w:spacing w:after="0"/>
        <w:rPr>
          <w:rFonts w:cs="Arial"/>
          <w:sz w:val="18"/>
          <w:szCs w:val="18"/>
        </w:rPr>
      </w:pPr>
    </w:p>
    <w:p w:rsidR="00722F74" w:rsidRPr="00722F74" w:rsidRDefault="00722F74" w:rsidP="00722F74">
      <w:pPr>
        <w:pStyle w:val="Zkladntext"/>
        <w:spacing w:after="0"/>
        <w:rPr>
          <w:rFonts w:cs="Arial"/>
          <w:sz w:val="18"/>
          <w:szCs w:val="18"/>
        </w:rPr>
      </w:pPr>
    </w:p>
    <w:p w:rsidR="00722F74" w:rsidRPr="00722F74" w:rsidRDefault="00722F74" w:rsidP="00722F74">
      <w:pPr>
        <w:pStyle w:val="Nadpis1"/>
        <w:jc w:val="left"/>
        <w:rPr>
          <w:rFonts w:cs="Arial"/>
          <w:bCs/>
          <w:sz w:val="18"/>
          <w:szCs w:val="18"/>
          <w:u w:val="single"/>
        </w:rPr>
      </w:pPr>
      <w:bookmarkStart w:id="166" w:name="_Toc301446227"/>
      <w:r>
        <w:rPr>
          <w:rFonts w:cs="Arial"/>
          <w:sz w:val="18"/>
          <w:szCs w:val="18"/>
        </w:rPr>
        <w:t>TE</w:t>
      </w:r>
      <w:r w:rsidRPr="00722F74">
        <w:rPr>
          <w:rFonts w:cs="Arial"/>
          <w:sz w:val="18"/>
          <w:szCs w:val="18"/>
        </w:rPr>
        <w:t>CHNICKÁ ŠPECIFIKÁCIA VÝŤAHU SCHINDLER 3300</w:t>
      </w:r>
      <w:bookmarkEnd w:id="166"/>
      <w:r w:rsidRPr="00722F74">
        <w:rPr>
          <w:rFonts w:cs="Arial"/>
          <w:sz w:val="18"/>
          <w:szCs w:val="18"/>
        </w:rPr>
        <w:t xml:space="preserve"> </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pStyle w:val="Pta"/>
        <w:tabs>
          <w:tab w:val="left" w:pos="2268"/>
          <w:tab w:val="left" w:pos="4678"/>
          <w:tab w:val="left" w:pos="6237"/>
        </w:tabs>
        <w:rPr>
          <w:rFonts w:ascii="Arial" w:hAnsi="Arial" w:cs="Arial"/>
          <w:sz w:val="18"/>
          <w:szCs w:val="18"/>
        </w:rPr>
      </w:pPr>
      <w:r w:rsidRPr="00722F74">
        <w:rPr>
          <w:rFonts w:ascii="Arial" w:hAnsi="Arial" w:cs="Arial"/>
          <w:b/>
          <w:sz w:val="18"/>
          <w:szCs w:val="18"/>
        </w:rPr>
        <w:t>Typ</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b/>
          <w:sz w:val="18"/>
          <w:szCs w:val="18"/>
        </w:rPr>
        <w:tab/>
      </w:r>
      <w:r w:rsidRPr="00722F74">
        <w:rPr>
          <w:rFonts w:ascii="Arial" w:hAnsi="Arial" w:cs="Arial"/>
          <w:sz w:val="18"/>
          <w:szCs w:val="18"/>
        </w:rPr>
        <w:t>SCHINDLER 3300</w:t>
      </w:r>
    </w:p>
    <w:p w:rsidR="00722F74" w:rsidRPr="00722F74" w:rsidRDefault="00722F74" w:rsidP="00722F74">
      <w:pPr>
        <w:pStyle w:val="Pta"/>
        <w:tabs>
          <w:tab w:val="left" w:pos="2268"/>
          <w:tab w:val="left" w:pos="4678"/>
          <w:tab w:val="left" w:pos="6237"/>
        </w:tabs>
        <w:rPr>
          <w:rFonts w:ascii="Arial" w:hAnsi="Arial" w:cs="Arial"/>
          <w:b/>
          <w:sz w:val="18"/>
          <w:szCs w:val="18"/>
        </w:rPr>
      </w:pPr>
      <w:r w:rsidRPr="00722F74">
        <w:rPr>
          <w:rFonts w:ascii="Arial" w:hAnsi="Arial" w:cs="Arial"/>
          <w:b/>
          <w:sz w:val="18"/>
          <w:szCs w:val="18"/>
        </w:rPr>
        <w:t>Počet výťahov</w:t>
      </w:r>
      <w:r w:rsidRPr="00722F74">
        <w:rPr>
          <w:rFonts w:ascii="Arial" w:hAnsi="Arial" w:cs="Arial"/>
          <w:b/>
          <w:sz w:val="18"/>
          <w:szCs w:val="18"/>
        </w:rPr>
        <w:tab/>
        <w:t>:</w:t>
      </w:r>
      <w:r w:rsidRPr="00722F74">
        <w:rPr>
          <w:rFonts w:ascii="Arial" w:hAnsi="Arial" w:cs="Arial"/>
          <w:sz w:val="18"/>
          <w:szCs w:val="18"/>
        </w:rPr>
        <w:tab/>
      </w:r>
      <w:r w:rsidRPr="00722F74">
        <w:rPr>
          <w:rFonts w:ascii="Arial" w:hAnsi="Arial" w:cs="Arial"/>
          <w:sz w:val="18"/>
          <w:szCs w:val="18"/>
        </w:rPr>
        <w:tab/>
        <w:t>1</w:t>
      </w:r>
    </w:p>
    <w:p w:rsidR="00722F74" w:rsidRPr="00722F74" w:rsidRDefault="00722F74" w:rsidP="00722F74">
      <w:pPr>
        <w:tabs>
          <w:tab w:val="left" w:pos="2268"/>
          <w:tab w:val="left" w:pos="4678"/>
          <w:tab w:val="left" w:pos="6804"/>
          <w:tab w:val="left" w:pos="7655"/>
        </w:tabs>
        <w:spacing w:after="0" w:line="240" w:lineRule="auto"/>
        <w:rPr>
          <w:rFonts w:ascii="Arial" w:hAnsi="Arial" w:cs="Arial"/>
          <w:b/>
          <w:sz w:val="18"/>
          <w:szCs w:val="18"/>
        </w:rPr>
      </w:pPr>
      <w:r w:rsidRPr="00722F74">
        <w:rPr>
          <w:rFonts w:ascii="Arial" w:hAnsi="Arial" w:cs="Arial"/>
          <w:b/>
          <w:sz w:val="18"/>
          <w:szCs w:val="18"/>
        </w:rPr>
        <w:t>Nosnosť</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 xml:space="preserve">675 kg </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Dopravná rýchlosť</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1,00 m.s</w:t>
      </w:r>
      <w:r w:rsidRPr="00722F74">
        <w:rPr>
          <w:rFonts w:ascii="Arial" w:hAnsi="Arial" w:cs="Arial"/>
          <w:sz w:val="18"/>
          <w:szCs w:val="18"/>
          <w:vertAlign w:val="superscript"/>
        </w:rPr>
        <w:t>-1</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 xml:space="preserve">Počet </w:t>
      </w:r>
      <w:proofErr w:type="spellStart"/>
      <w:r w:rsidRPr="00722F74">
        <w:rPr>
          <w:rFonts w:ascii="Arial" w:hAnsi="Arial" w:cs="Arial"/>
          <w:b/>
          <w:sz w:val="18"/>
          <w:szCs w:val="18"/>
        </w:rPr>
        <w:t>prepr</w:t>
      </w:r>
      <w:proofErr w:type="spellEnd"/>
      <w:r w:rsidRPr="00722F74">
        <w:rPr>
          <w:rFonts w:ascii="Arial" w:hAnsi="Arial" w:cs="Arial"/>
          <w:b/>
          <w:sz w:val="18"/>
          <w:szCs w:val="18"/>
        </w:rPr>
        <w:t>. osôb</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9</w:t>
      </w:r>
    </w:p>
    <w:p w:rsidR="00722F74" w:rsidRPr="00722F74" w:rsidRDefault="00722F74" w:rsidP="00722F74">
      <w:pPr>
        <w:tabs>
          <w:tab w:val="left" w:pos="2268"/>
          <w:tab w:val="left" w:pos="4678"/>
          <w:tab w:val="left" w:pos="6237"/>
          <w:tab w:val="left" w:pos="6804"/>
          <w:tab w:val="left" w:pos="7655"/>
        </w:tabs>
        <w:spacing w:after="0" w:line="240" w:lineRule="auto"/>
        <w:rPr>
          <w:rFonts w:ascii="Arial" w:hAnsi="Arial" w:cs="Arial"/>
          <w:b/>
          <w:sz w:val="18"/>
          <w:szCs w:val="18"/>
        </w:rPr>
      </w:pPr>
      <w:r w:rsidRPr="00722F74">
        <w:rPr>
          <w:rFonts w:ascii="Arial" w:hAnsi="Arial" w:cs="Arial"/>
          <w:b/>
          <w:sz w:val="18"/>
          <w:szCs w:val="18"/>
        </w:rPr>
        <w:t>Počet staníc</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2</w:t>
      </w:r>
    </w:p>
    <w:p w:rsidR="00722F74" w:rsidRPr="00722F74" w:rsidRDefault="00722F74" w:rsidP="00722F74">
      <w:pPr>
        <w:tabs>
          <w:tab w:val="left" w:pos="2268"/>
          <w:tab w:val="left" w:pos="4678"/>
          <w:tab w:val="left" w:pos="6804"/>
          <w:tab w:val="left" w:pos="7655"/>
        </w:tabs>
        <w:spacing w:after="0" w:line="240" w:lineRule="auto"/>
        <w:rPr>
          <w:rFonts w:ascii="Arial" w:hAnsi="Arial" w:cs="Arial"/>
          <w:b/>
          <w:sz w:val="18"/>
          <w:szCs w:val="18"/>
        </w:rPr>
      </w:pPr>
      <w:r w:rsidRPr="00722F74">
        <w:rPr>
          <w:rFonts w:ascii="Arial" w:hAnsi="Arial" w:cs="Arial"/>
          <w:b/>
          <w:sz w:val="18"/>
          <w:szCs w:val="18"/>
        </w:rPr>
        <w:t>Počet nástupíšť</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2 - prechodný</w:t>
      </w:r>
    </w:p>
    <w:p w:rsidR="00722F74" w:rsidRPr="00722F74" w:rsidRDefault="00722F74" w:rsidP="00722F74">
      <w:pPr>
        <w:tabs>
          <w:tab w:val="left" w:pos="2268"/>
          <w:tab w:val="left" w:pos="4678"/>
          <w:tab w:val="left" w:pos="6804"/>
          <w:tab w:val="left" w:pos="7655"/>
        </w:tabs>
        <w:spacing w:after="0" w:line="240" w:lineRule="auto"/>
        <w:rPr>
          <w:rFonts w:ascii="Arial" w:hAnsi="Arial" w:cs="Arial"/>
          <w:b/>
          <w:sz w:val="18"/>
          <w:szCs w:val="18"/>
        </w:rPr>
      </w:pPr>
      <w:r w:rsidRPr="00722F74">
        <w:rPr>
          <w:rFonts w:ascii="Arial" w:hAnsi="Arial" w:cs="Arial"/>
          <w:b/>
          <w:sz w:val="18"/>
          <w:szCs w:val="18"/>
        </w:rPr>
        <w:t>Dopravný zdvih</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3.630 mm</w:t>
      </w:r>
    </w:p>
    <w:p w:rsidR="00722F74" w:rsidRPr="00722F74" w:rsidRDefault="00722F74" w:rsidP="00722F74">
      <w:pPr>
        <w:tabs>
          <w:tab w:val="left" w:pos="2268"/>
          <w:tab w:val="left" w:pos="4678"/>
          <w:tab w:val="left" w:pos="6237"/>
          <w:tab w:val="left" w:pos="6804"/>
          <w:tab w:val="left" w:pos="7655"/>
        </w:tabs>
        <w:spacing w:after="0" w:line="240" w:lineRule="auto"/>
        <w:rPr>
          <w:rFonts w:ascii="Arial" w:hAnsi="Arial" w:cs="Arial"/>
          <w:sz w:val="18"/>
          <w:szCs w:val="18"/>
        </w:rPr>
      </w:pPr>
      <w:r w:rsidRPr="00722F74">
        <w:rPr>
          <w:rFonts w:ascii="Arial" w:hAnsi="Arial" w:cs="Arial"/>
          <w:b/>
          <w:sz w:val="18"/>
          <w:szCs w:val="18"/>
        </w:rPr>
        <w:t>Príkon</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4,6 kW</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r w:rsidRPr="00722F74">
        <w:rPr>
          <w:rFonts w:ascii="Arial" w:hAnsi="Arial" w:cs="Arial"/>
          <w:b/>
          <w:sz w:val="18"/>
          <w:szCs w:val="18"/>
        </w:rPr>
        <w:t>Riadenie</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 xml:space="preserve">mikroprocesorové </w:t>
      </w:r>
      <w:proofErr w:type="spellStart"/>
      <w:r w:rsidRPr="00722F74">
        <w:rPr>
          <w:rFonts w:ascii="Arial" w:hAnsi="Arial" w:cs="Arial"/>
          <w:sz w:val="18"/>
          <w:szCs w:val="18"/>
        </w:rPr>
        <w:t>Bionic</w:t>
      </w:r>
      <w:proofErr w:type="spellEnd"/>
      <w:r w:rsidRPr="00722F74">
        <w:rPr>
          <w:rFonts w:ascii="Arial" w:hAnsi="Arial" w:cs="Arial"/>
          <w:sz w:val="18"/>
          <w:szCs w:val="18"/>
        </w:rPr>
        <w:t xml:space="preserve"> 5</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sz w:val="18"/>
          <w:szCs w:val="18"/>
        </w:rPr>
        <w:tab/>
      </w:r>
      <w:r w:rsidRPr="00722F74">
        <w:rPr>
          <w:rFonts w:ascii="Arial" w:hAnsi="Arial" w:cs="Arial"/>
          <w:sz w:val="18"/>
          <w:szCs w:val="18"/>
        </w:rPr>
        <w:tab/>
        <w:t>Jednoduché PI v riadení SIMPLEX</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Systém riadenia</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 xml:space="preserve">frekvenčne riadený ACVF </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Typ šachty</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betónová / murovaná</w:t>
      </w:r>
    </w:p>
    <w:p w:rsidR="00722F74" w:rsidRPr="00722F74" w:rsidRDefault="00722F74" w:rsidP="00722F74">
      <w:pPr>
        <w:tabs>
          <w:tab w:val="left" w:pos="2268"/>
          <w:tab w:val="left" w:pos="4678"/>
          <w:tab w:val="left" w:pos="6237"/>
          <w:tab w:val="left" w:pos="6804"/>
          <w:tab w:val="left" w:pos="7230"/>
        </w:tabs>
        <w:spacing w:after="0" w:line="240" w:lineRule="auto"/>
        <w:rPr>
          <w:rFonts w:ascii="Arial" w:hAnsi="Arial" w:cs="Arial"/>
          <w:bCs/>
          <w:sz w:val="18"/>
          <w:szCs w:val="18"/>
        </w:rPr>
      </w:pPr>
      <w:r w:rsidRPr="00722F74">
        <w:rPr>
          <w:rFonts w:ascii="Arial" w:hAnsi="Arial" w:cs="Arial"/>
          <w:b/>
          <w:sz w:val="18"/>
          <w:szCs w:val="18"/>
        </w:rPr>
        <w:t>Rozmer šachty</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bCs/>
          <w:sz w:val="18"/>
          <w:szCs w:val="18"/>
        </w:rPr>
        <w:t>1.600 x 1.950 mm</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Horný prejazd</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 xml:space="preserve">3.600 mm </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Priehlbeň</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bCs/>
          <w:sz w:val="18"/>
          <w:szCs w:val="18"/>
        </w:rPr>
        <w:t xml:space="preserve">1 000 mm </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 w:val="left" w:pos="6804"/>
          <w:tab w:val="left" w:pos="7230"/>
        </w:tabs>
        <w:spacing w:after="0" w:line="240" w:lineRule="auto"/>
        <w:rPr>
          <w:rFonts w:ascii="Arial" w:hAnsi="Arial" w:cs="Arial"/>
          <w:sz w:val="18"/>
          <w:szCs w:val="18"/>
        </w:rPr>
      </w:pPr>
      <w:r w:rsidRPr="00722F74">
        <w:rPr>
          <w:rFonts w:ascii="Arial" w:hAnsi="Arial" w:cs="Arial"/>
          <w:b/>
          <w:sz w:val="18"/>
          <w:szCs w:val="18"/>
        </w:rPr>
        <w:t>Rozmer kabíny</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1 200 x 1 400 mm</w:t>
      </w: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Výška kabíny</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2 139 mm</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ind w:right="-202"/>
        <w:rPr>
          <w:rFonts w:ascii="Arial" w:hAnsi="Arial" w:cs="Arial"/>
          <w:b/>
          <w:sz w:val="18"/>
          <w:szCs w:val="18"/>
        </w:rPr>
      </w:pPr>
      <w:r w:rsidRPr="00722F74">
        <w:rPr>
          <w:rFonts w:ascii="Arial" w:hAnsi="Arial" w:cs="Arial"/>
          <w:b/>
          <w:sz w:val="18"/>
          <w:szCs w:val="18"/>
        </w:rPr>
        <w:t>Kabínové dvere</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900 x 2 100 mm automatické teleskopické</w:t>
      </w:r>
    </w:p>
    <w:p w:rsidR="00722F74" w:rsidRPr="00722F74" w:rsidRDefault="00722F74" w:rsidP="00722F74">
      <w:pPr>
        <w:tabs>
          <w:tab w:val="left" w:pos="4678"/>
          <w:tab w:val="left" w:pos="6237"/>
        </w:tabs>
        <w:spacing w:after="0" w:line="240" w:lineRule="auto"/>
        <w:rPr>
          <w:rFonts w:ascii="Arial" w:hAnsi="Arial" w:cs="Arial"/>
          <w:b/>
          <w:sz w:val="18"/>
          <w:szCs w:val="18"/>
        </w:rPr>
      </w:pPr>
      <w:r w:rsidRPr="00722F74">
        <w:rPr>
          <w:rFonts w:ascii="Arial" w:hAnsi="Arial" w:cs="Arial"/>
          <w:b/>
          <w:sz w:val="18"/>
          <w:szCs w:val="18"/>
        </w:rPr>
        <w:tab/>
      </w:r>
    </w:p>
    <w:p w:rsidR="00722F74" w:rsidRPr="00722F74" w:rsidRDefault="00722F74" w:rsidP="00722F74">
      <w:pPr>
        <w:tabs>
          <w:tab w:val="left" w:pos="2268"/>
          <w:tab w:val="left" w:pos="4678"/>
          <w:tab w:val="left" w:pos="6237"/>
        </w:tabs>
        <w:spacing w:after="0" w:line="240" w:lineRule="auto"/>
        <w:ind w:right="-202"/>
        <w:rPr>
          <w:rFonts w:ascii="Arial" w:hAnsi="Arial" w:cs="Arial"/>
          <w:sz w:val="18"/>
          <w:szCs w:val="18"/>
        </w:rPr>
      </w:pPr>
      <w:r w:rsidRPr="00722F74">
        <w:rPr>
          <w:rFonts w:ascii="Arial" w:hAnsi="Arial" w:cs="Arial"/>
          <w:b/>
          <w:sz w:val="18"/>
          <w:szCs w:val="18"/>
        </w:rPr>
        <w:t>Šachtové dvere</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900 x 2 100 mm automatické teleskopické</w:t>
      </w:r>
    </w:p>
    <w:p w:rsidR="00722F74" w:rsidRPr="00722F74" w:rsidRDefault="00722F74" w:rsidP="00722F74">
      <w:pPr>
        <w:tabs>
          <w:tab w:val="left" w:pos="2268"/>
          <w:tab w:val="left" w:pos="4678"/>
          <w:tab w:val="left" w:pos="6237"/>
        </w:tabs>
        <w:spacing w:after="0" w:line="240" w:lineRule="auto"/>
        <w:ind w:right="-202"/>
        <w:rPr>
          <w:rFonts w:ascii="Arial" w:hAnsi="Arial" w:cs="Arial"/>
          <w:b/>
          <w:sz w:val="18"/>
          <w:szCs w:val="18"/>
        </w:rPr>
      </w:pPr>
      <w:r w:rsidRPr="00722F74">
        <w:rPr>
          <w:rFonts w:ascii="Arial" w:hAnsi="Arial" w:cs="Arial"/>
          <w:sz w:val="18"/>
          <w:szCs w:val="18"/>
        </w:rPr>
        <w:tab/>
      </w:r>
      <w:r w:rsidRPr="00722F74">
        <w:rPr>
          <w:rFonts w:ascii="Arial" w:hAnsi="Arial" w:cs="Arial"/>
          <w:sz w:val="18"/>
          <w:szCs w:val="18"/>
        </w:rPr>
        <w:tab/>
        <w:t>Požiarna odolnosť – podľa projektu PO</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Ovládacie prvky</w:t>
      </w:r>
      <w:r w:rsidRPr="00722F74">
        <w:rPr>
          <w:rFonts w:ascii="Arial" w:hAnsi="Arial" w:cs="Arial"/>
          <w:b/>
          <w:sz w:val="18"/>
          <w:szCs w:val="18"/>
        </w:rPr>
        <w:tab/>
        <w:t>:</w:t>
      </w:r>
      <w:r w:rsidRPr="00722F74">
        <w:rPr>
          <w:rFonts w:ascii="Arial" w:hAnsi="Arial" w:cs="Arial"/>
          <w:b/>
          <w:sz w:val="18"/>
          <w:szCs w:val="18"/>
        </w:rPr>
        <w:tab/>
      </w:r>
      <w:proofErr w:type="spellStart"/>
      <w:r w:rsidRPr="00722F74">
        <w:rPr>
          <w:rFonts w:ascii="Arial" w:hAnsi="Arial" w:cs="Arial"/>
          <w:sz w:val="18"/>
          <w:szCs w:val="18"/>
        </w:rPr>
        <w:t>tlačítkové</w:t>
      </w:r>
      <w:proofErr w:type="spellEnd"/>
      <w:r w:rsidRPr="00722F74">
        <w:rPr>
          <w:rFonts w:ascii="Arial" w:hAnsi="Arial" w:cs="Arial"/>
          <w:sz w:val="18"/>
          <w:szCs w:val="18"/>
        </w:rPr>
        <w:t xml:space="preserve"> </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b/>
          <w:sz w:val="18"/>
          <w:szCs w:val="18"/>
        </w:rPr>
      </w:pPr>
      <w:r w:rsidRPr="00722F74">
        <w:rPr>
          <w:rFonts w:ascii="Arial" w:hAnsi="Arial" w:cs="Arial"/>
          <w:b/>
          <w:sz w:val="18"/>
          <w:szCs w:val="18"/>
        </w:rPr>
        <w:t>Strojovňa</w:t>
      </w:r>
      <w:r w:rsidRPr="00722F74">
        <w:rPr>
          <w:rFonts w:ascii="Arial" w:hAnsi="Arial" w:cs="Arial"/>
          <w:b/>
          <w:sz w:val="18"/>
          <w:szCs w:val="18"/>
        </w:rPr>
        <w:tab/>
        <w:t>:</w:t>
      </w:r>
      <w:r w:rsidRPr="00722F74">
        <w:rPr>
          <w:rFonts w:ascii="Arial" w:hAnsi="Arial" w:cs="Arial"/>
          <w:b/>
          <w:sz w:val="18"/>
          <w:szCs w:val="18"/>
        </w:rPr>
        <w:tab/>
        <w:t>vo výťahovej šachte</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r w:rsidRPr="00722F74">
        <w:rPr>
          <w:rFonts w:ascii="Arial" w:hAnsi="Arial" w:cs="Arial"/>
          <w:b/>
          <w:sz w:val="18"/>
          <w:szCs w:val="18"/>
        </w:rPr>
        <w:t>Napájanie</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3 x 400 V / 50 Hz</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r w:rsidRPr="00722F74">
        <w:rPr>
          <w:rFonts w:ascii="Arial" w:hAnsi="Arial" w:cs="Arial"/>
          <w:b/>
          <w:sz w:val="18"/>
          <w:szCs w:val="18"/>
        </w:rPr>
        <w:t>Rozvádzač</w:t>
      </w:r>
      <w:r w:rsidRPr="00722F74">
        <w:rPr>
          <w:rFonts w:ascii="Arial" w:hAnsi="Arial" w:cs="Arial"/>
          <w:b/>
          <w:sz w:val="18"/>
          <w:szCs w:val="18"/>
        </w:rPr>
        <w:tab/>
        <w:t>:</w:t>
      </w:r>
      <w:r w:rsidRPr="00722F74">
        <w:rPr>
          <w:rFonts w:ascii="Arial" w:hAnsi="Arial" w:cs="Arial"/>
          <w:b/>
          <w:sz w:val="18"/>
          <w:szCs w:val="18"/>
        </w:rPr>
        <w:tab/>
      </w:r>
      <w:r w:rsidRPr="00722F74">
        <w:rPr>
          <w:rFonts w:ascii="Arial" w:hAnsi="Arial" w:cs="Arial"/>
          <w:sz w:val="18"/>
          <w:szCs w:val="18"/>
        </w:rPr>
        <w:t>umiestnený v najvyššej stanici</w:t>
      </w:r>
    </w:p>
    <w:p w:rsidR="00722F74" w:rsidRPr="00722F74" w:rsidRDefault="00722F74" w:rsidP="00722F74">
      <w:pPr>
        <w:tabs>
          <w:tab w:val="left" w:pos="2268"/>
          <w:tab w:val="left" w:pos="4678"/>
          <w:tab w:val="left" w:pos="6237"/>
        </w:tabs>
        <w:spacing w:after="0" w:line="240" w:lineRule="auto"/>
        <w:rPr>
          <w:rFonts w:ascii="Arial" w:hAnsi="Arial" w:cs="Arial"/>
          <w:sz w:val="18"/>
          <w:szCs w:val="18"/>
        </w:rPr>
      </w:pPr>
      <w:r w:rsidRPr="00722F74">
        <w:rPr>
          <w:rFonts w:ascii="Arial" w:hAnsi="Arial" w:cs="Arial"/>
          <w:sz w:val="18"/>
          <w:szCs w:val="18"/>
        </w:rPr>
        <w:tab/>
      </w:r>
      <w:r w:rsidRPr="00722F74">
        <w:rPr>
          <w:rFonts w:ascii="Arial" w:hAnsi="Arial" w:cs="Arial"/>
          <w:sz w:val="18"/>
          <w:szCs w:val="18"/>
        </w:rPr>
        <w:tab/>
        <w:t>v zárubni dverí</w:t>
      </w:r>
    </w:p>
    <w:p w:rsidR="00722F74" w:rsidRDefault="00722F74" w:rsidP="00722F74">
      <w:pPr>
        <w:spacing w:after="0" w:line="240" w:lineRule="auto"/>
        <w:rPr>
          <w:rFonts w:ascii="Arial" w:hAnsi="Arial" w:cs="Arial"/>
          <w:sz w:val="18"/>
          <w:szCs w:val="18"/>
        </w:rPr>
      </w:pPr>
      <w:bookmarkStart w:id="167" w:name="_Toc217386801"/>
      <w:bookmarkStart w:id="168" w:name="_Toc393441104"/>
    </w:p>
    <w:p w:rsidR="00A124DD" w:rsidRPr="00722F74" w:rsidRDefault="00A124DD" w:rsidP="00722F74">
      <w:pPr>
        <w:spacing w:after="0" w:line="240" w:lineRule="auto"/>
        <w:rPr>
          <w:rFonts w:ascii="Arial" w:hAnsi="Arial" w:cs="Arial"/>
          <w:sz w:val="18"/>
          <w:szCs w:val="18"/>
        </w:rPr>
      </w:pPr>
    </w:p>
    <w:p w:rsidR="00722F74" w:rsidRPr="00722F74" w:rsidRDefault="00722F74" w:rsidP="00722F74">
      <w:pPr>
        <w:spacing w:after="0" w:line="240" w:lineRule="auto"/>
        <w:rPr>
          <w:rFonts w:ascii="Arial" w:hAnsi="Arial" w:cs="Arial"/>
          <w:sz w:val="18"/>
          <w:szCs w:val="18"/>
        </w:rPr>
      </w:pPr>
    </w:p>
    <w:p w:rsidR="00722F74" w:rsidRPr="00722F74" w:rsidRDefault="00722F74" w:rsidP="00722F74">
      <w:pPr>
        <w:pStyle w:val="Nadpis1"/>
        <w:rPr>
          <w:rFonts w:cs="Arial"/>
          <w:sz w:val="18"/>
          <w:szCs w:val="18"/>
        </w:rPr>
      </w:pPr>
      <w:r w:rsidRPr="00722F74">
        <w:rPr>
          <w:rFonts w:cs="Arial"/>
          <w:sz w:val="18"/>
          <w:szCs w:val="18"/>
        </w:rPr>
        <w:t>ZOZNAM POUŽITÝCH PREDPISOV A NORIEM Z HĽADISKA TECHNICKEJ BEZPEČNOSTI</w:t>
      </w:r>
      <w:bookmarkEnd w:id="167"/>
      <w:bookmarkEnd w:id="168"/>
      <w:r w:rsidRPr="00722F74">
        <w:rPr>
          <w:rFonts w:cs="Arial"/>
          <w:sz w:val="18"/>
          <w:szCs w:val="18"/>
        </w:rPr>
        <w:t xml:space="preserve"> </w:t>
      </w:r>
    </w:p>
    <w:p w:rsidR="00722F74" w:rsidRPr="00722F74" w:rsidRDefault="00722F74" w:rsidP="00722F74">
      <w:pPr>
        <w:tabs>
          <w:tab w:val="left" w:pos="426"/>
        </w:tabs>
        <w:spacing w:after="0" w:line="240" w:lineRule="auto"/>
        <w:rPr>
          <w:rFonts w:ascii="Arial" w:hAnsi="Arial" w:cs="Arial"/>
          <w:sz w:val="18"/>
          <w:szCs w:val="18"/>
        </w:rPr>
      </w:pPr>
    </w:p>
    <w:p w:rsidR="00722F74" w:rsidRPr="00722F74" w:rsidRDefault="00722F74" w:rsidP="00722F74">
      <w:pPr>
        <w:pStyle w:val="Zarkazkladnhotextu2"/>
        <w:spacing w:after="0" w:line="240" w:lineRule="auto"/>
        <w:rPr>
          <w:rFonts w:cs="Arial"/>
          <w:noProof/>
          <w:sz w:val="18"/>
          <w:szCs w:val="18"/>
        </w:rPr>
      </w:pP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EN 81-20/50 - Bezpečnostné pravidlá na konštrukciu a montáž výťahov. Časť 1: Elektrické výťahy</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Vyhláška 59/1982 Zb. - Vyhláška Slovenského úradu bezpečnosti práce, ktorou sa určujú základné požiadavky na zaistenie bezpečnosti práce a technických zariadení v znení vyhlášky Slovenského úradu bezpečnosti práce č. 484/1990 Z.z. a vyhlášky 147/2013 Z.z.</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Nariadenie vlády SR 235/2015 Z.z. – ktorým sa ustanovujú podrobnosti o technických požiadavkách a postupoch posudzovania zhody na výťahy v znení nariadenia vlády Slovenskej republiky č. 327/2003 Z.z. a v znení nariadenia vlády Slovenskej republiky č. 235/2008 Z.z.</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Vyhláška 124/2006 Zb. - Vyhláška Slovenského úradu bezpečnosti práce o zmene a doplnení vyhlášky Slovenského úradu bezpečnosti práce č. 59/1982 Zb., ktorou sa určujú základné požiadavky na zaistenie bezpečnosti práce a technických zariadení</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Vyhláška 508/2009 Z.z. - Vyhláška Ministerstva práce, sociálnych vecí a rodiny Slovenskej republiky ktorou sa ustanovujú podrobnosti na zaistenie bezpečnosti a ochrany zdravia pri práci s technickými zariadeniami tlakovými, zdvíhacími, elektrickými a plynovými a ktorou sa ustanovujú technické zariadenia, ktoré sa považujú za vyhradené technické zariadenia.</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Vyhláška 532/2002 Z.z. – Vyhláška Ministerstva životného prostredia Slovenskej republiky, ktorou sa ustanovujú podrobnosti o všeobecných technických požiadavkách na výstavbu a o všeobecných technických požiadavkách na stavby užívané osobami s obmedzenou schopnosťou pohybu a orientácie</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EN 81-28 - Bezpečnostné pravidlá na konštrukciu a montáž výťahov. Výťahy na prepravu osôb a tovaru. Časť 28: Diaľková signalizácia núdzového stavu v osobných výťahoch a v nákladných výťahoch s prístupom osôb</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33 2000-4-41 – Elektrické inštalácie budov, časť 4: Zaistenie bezpečnosti, Kapitola 41: Ochrana pred úrazom elektrickým prúdom</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34 1610 - Elektrický silnoprúdový rozvod v priemyselných prevádzkach</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33 1500 - Revízie elektrických zariadení</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rPr>
          <w:rFonts w:cs="Arial"/>
          <w:noProof/>
          <w:sz w:val="18"/>
          <w:szCs w:val="18"/>
        </w:rPr>
      </w:pPr>
      <w:r w:rsidRPr="00722F74">
        <w:rPr>
          <w:rFonts w:cs="Arial"/>
          <w:noProof/>
          <w:sz w:val="18"/>
          <w:szCs w:val="18"/>
        </w:rPr>
        <w:t>STN 33 2000-5-51 - Elektrické inštalácie budov. Časť 5: Výber a stavba elektrických zariadení. Kapitola 51: Spoločné pravidlá</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rPr>
          <w:rFonts w:cs="Arial"/>
          <w:noProof/>
          <w:sz w:val="18"/>
          <w:szCs w:val="18"/>
        </w:rPr>
      </w:pPr>
      <w:r w:rsidRPr="00722F74">
        <w:rPr>
          <w:rFonts w:cs="Arial"/>
          <w:noProof/>
          <w:sz w:val="18"/>
          <w:szCs w:val="18"/>
        </w:rPr>
        <w:t>STN EN 60439-1+A1/2005 (35 7107) - Nízkonapäťové rozvádzače. Časť 1: Typovo skúšané a čiastočne typovo skúšané rozvádzače.</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EN 12016 – Elektromagnetická kompatibilita. Odolnosť</w:t>
      </w:r>
    </w:p>
    <w:p w:rsidR="00722F74" w:rsidRPr="00722F74" w:rsidRDefault="00722F74" w:rsidP="00774C8E">
      <w:pPr>
        <w:pStyle w:val="Zarkazkladnhotextu2"/>
        <w:numPr>
          <w:ilvl w:val="0"/>
          <w:numId w:val="28"/>
        </w:numPr>
        <w:tabs>
          <w:tab w:val="clear" w:pos="720"/>
        </w:tabs>
        <w:overflowPunct w:val="0"/>
        <w:autoSpaceDE w:val="0"/>
        <w:autoSpaceDN w:val="0"/>
        <w:adjustRightInd w:val="0"/>
        <w:spacing w:after="0" w:line="240" w:lineRule="auto"/>
        <w:ind w:left="426" w:hanging="426"/>
        <w:textAlignment w:val="baseline"/>
        <w:rPr>
          <w:rFonts w:cs="Arial"/>
          <w:noProof/>
          <w:sz w:val="18"/>
          <w:szCs w:val="18"/>
        </w:rPr>
      </w:pPr>
      <w:r w:rsidRPr="00722F74">
        <w:rPr>
          <w:rFonts w:cs="Arial"/>
          <w:noProof/>
          <w:sz w:val="18"/>
          <w:szCs w:val="18"/>
        </w:rPr>
        <w:t>STN EN 12015 – Elektromagnetická kompatibilita. Norma skupiny výrobkov pre výťahy, pohyblivé schody a pohyblivé chodníky. Vyžarovanie</w:t>
      </w:r>
    </w:p>
    <w:p w:rsidR="002310FF" w:rsidRDefault="002310FF" w:rsidP="00722F74">
      <w:pPr>
        <w:pStyle w:val="Zarkazkladnhotextu"/>
        <w:shd w:val="clear" w:color="auto" w:fill="FFFFFF" w:themeFill="background1"/>
        <w:spacing w:line="240" w:lineRule="auto"/>
        <w:ind w:firstLine="0"/>
        <w:rPr>
          <w:rFonts w:ascii="Arial" w:hAnsi="Arial" w:cs="Arial"/>
          <w:sz w:val="18"/>
          <w:szCs w:val="18"/>
        </w:rPr>
      </w:pPr>
    </w:p>
    <w:p w:rsidR="0046192A" w:rsidRDefault="0046192A" w:rsidP="00722F74">
      <w:pPr>
        <w:pStyle w:val="Zarkazkladnhotextu"/>
        <w:shd w:val="clear" w:color="auto" w:fill="FFFFFF" w:themeFill="background1"/>
        <w:spacing w:line="240" w:lineRule="auto"/>
        <w:ind w:firstLine="0"/>
        <w:rPr>
          <w:rFonts w:ascii="Arial" w:hAnsi="Arial" w:cs="Arial"/>
          <w:sz w:val="18"/>
          <w:szCs w:val="18"/>
        </w:rPr>
      </w:pPr>
    </w:p>
    <w:p w:rsidR="0046192A" w:rsidRDefault="0046192A" w:rsidP="00722F74">
      <w:pPr>
        <w:pStyle w:val="Zarkazkladnhotextu"/>
        <w:shd w:val="clear" w:color="auto" w:fill="FFFFFF" w:themeFill="background1"/>
        <w:spacing w:line="240" w:lineRule="auto"/>
        <w:ind w:firstLine="0"/>
        <w:rPr>
          <w:rFonts w:ascii="Arial" w:hAnsi="Arial" w:cs="Arial"/>
          <w:sz w:val="18"/>
          <w:szCs w:val="18"/>
        </w:rPr>
      </w:pPr>
    </w:p>
    <w:p w:rsidR="00722F74" w:rsidRDefault="00722F74" w:rsidP="00722F74">
      <w:pPr>
        <w:pStyle w:val="Zarkazkladnhotextu"/>
        <w:shd w:val="clear" w:color="auto" w:fill="FFFFFF" w:themeFill="background1"/>
        <w:spacing w:line="240" w:lineRule="auto"/>
        <w:ind w:firstLine="0"/>
        <w:rPr>
          <w:rFonts w:ascii="Arial" w:hAnsi="Arial" w:cs="Arial"/>
          <w:sz w:val="18"/>
          <w:szCs w:val="18"/>
        </w:rPr>
      </w:pPr>
    </w:p>
    <w:p w:rsidR="0046192A" w:rsidRPr="00BF3C34" w:rsidRDefault="0046192A" w:rsidP="0046192A">
      <w:pPr>
        <w:tabs>
          <w:tab w:val="left" w:pos="360"/>
          <w:tab w:val="decimal" w:pos="425"/>
          <w:tab w:val="left" w:pos="1771"/>
          <w:tab w:val="left" w:pos="3472"/>
          <w:tab w:val="left" w:pos="4252"/>
        </w:tabs>
        <w:spacing w:line="237" w:lineRule="auto"/>
        <w:jc w:val="both"/>
        <w:rPr>
          <w:rFonts w:ascii="Arial" w:hAnsi="Arial" w:cs="Arial"/>
          <w:b/>
          <w:sz w:val="28"/>
          <w:szCs w:val="28"/>
        </w:rPr>
      </w:pPr>
      <w:r w:rsidRPr="00BF3C34">
        <w:rPr>
          <w:rFonts w:ascii="Arial" w:hAnsi="Arial" w:cs="Arial"/>
          <w:b/>
          <w:sz w:val="28"/>
          <w:szCs w:val="28"/>
        </w:rPr>
        <w:t>1</w:t>
      </w:r>
      <w:r>
        <w:rPr>
          <w:rFonts w:ascii="Arial" w:hAnsi="Arial" w:cs="Arial"/>
          <w:b/>
          <w:sz w:val="28"/>
          <w:szCs w:val="28"/>
        </w:rPr>
        <w:t>7</w:t>
      </w:r>
      <w:r w:rsidRPr="00BF3C34">
        <w:rPr>
          <w:rFonts w:ascii="Arial" w:hAnsi="Arial" w:cs="Arial"/>
          <w:b/>
          <w:sz w:val="28"/>
          <w:szCs w:val="28"/>
        </w:rPr>
        <w:t xml:space="preserve">.  </w:t>
      </w:r>
      <w:r>
        <w:rPr>
          <w:rFonts w:ascii="Arial" w:hAnsi="Arial" w:cs="Arial"/>
          <w:b/>
          <w:sz w:val="28"/>
          <w:szCs w:val="28"/>
        </w:rPr>
        <w:t>SPEVNENÉ PLOCHY</w:t>
      </w:r>
    </w:p>
    <w:p w:rsidR="00722F74" w:rsidRPr="00722F74" w:rsidRDefault="00722F74" w:rsidP="00722F74">
      <w:pPr>
        <w:pStyle w:val="Zarkazkladnhotextu"/>
        <w:shd w:val="clear" w:color="auto" w:fill="FFFFFF" w:themeFill="background1"/>
        <w:spacing w:line="240" w:lineRule="auto"/>
        <w:ind w:firstLine="0"/>
        <w:rPr>
          <w:rFonts w:ascii="Arial" w:hAnsi="Arial" w:cs="Arial"/>
          <w:sz w:val="18"/>
          <w:szCs w:val="18"/>
        </w:rPr>
      </w:pPr>
    </w:p>
    <w:p w:rsidR="0046192A" w:rsidRDefault="0046192A" w:rsidP="0046192A">
      <w:pPr>
        <w:pStyle w:val="NormlnIMP"/>
        <w:rPr>
          <w:b/>
          <w:sz w:val="26"/>
          <w:lang w:val="sk-SK"/>
        </w:rPr>
      </w:pPr>
      <w:r>
        <w:rPr>
          <w:b/>
          <w:sz w:val="32"/>
          <w:szCs w:val="28"/>
          <w:lang w:val="sk-SK"/>
        </w:rPr>
        <w:t>SO-02 Areálové spevnené plochy</w:t>
      </w:r>
    </w:p>
    <w:p w:rsidR="0046192A" w:rsidRDefault="0046192A" w:rsidP="0046192A">
      <w:pPr>
        <w:pStyle w:val="NormlnIMP"/>
        <w:rPr>
          <w:b/>
          <w:sz w:val="26"/>
          <w:lang w:val="sk-SK"/>
        </w:rPr>
      </w:pPr>
    </w:p>
    <w:p w:rsidR="0046192A" w:rsidRPr="0046192A" w:rsidRDefault="0046192A" w:rsidP="0046192A">
      <w:pPr>
        <w:pStyle w:val="NormlnIMP"/>
        <w:tabs>
          <w:tab w:val="left" w:pos="785"/>
          <w:tab w:val="left" w:pos="992"/>
          <w:tab w:val="left" w:pos="1134"/>
          <w:tab w:val="right" w:pos="8505"/>
        </w:tabs>
        <w:spacing w:line="240" w:lineRule="auto"/>
        <w:jc w:val="both"/>
        <w:rPr>
          <w:sz w:val="18"/>
          <w:szCs w:val="18"/>
          <w:lang w:val="sk-SK"/>
        </w:rPr>
      </w:pPr>
    </w:p>
    <w:p w:rsidR="0046192A" w:rsidRDefault="0046192A" w:rsidP="0046192A">
      <w:pPr>
        <w:pStyle w:val="NormlnIMP"/>
        <w:spacing w:line="240" w:lineRule="auto"/>
        <w:rPr>
          <w:b/>
          <w:sz w:val="18"/>
          <w:szCs w:val="18"/>
          <w:lang w:val="sk-SK"/>
        </w:rPr>
      </w:pPr>
      <w:r>
        <w:rPr>
          <w:b/>
          <w:sz w:val="18"/>
          <w:szCs w:val="18"/>
          <w:lang w:val="sk-SK"/>
        </w:rPr>
        <w:t xml:space="preserve">17.1 </w:t>
      </w:r>
      <w:r>
        <w:rPr>
          <w:b/>
          <w:sz w:val="18"/>
          <w:szCs w:val="18"/>
          <w:lang w:val="sk-SK"/>
        </w:rPr>
        <w:tab/>
      </w:r>
      <w:r w:rsidRPr="0046192A">
        <w:rPr>
          <w:b/>
          <w:sz w:val="18"/>
          <w:szCs w:val="18"/>
          <w:lang w:val="sk-SK"/>
        </w:rPr>
        <w:t>Obsah projektu a</w:t>
      </w:r>
      <w:r>
        <w:rPr>
          <w:b/>
          <w:sz w:val="18"/>
          <w:szCs w:val="18"/>
          <w:lang w:val="sk-SK"/>
        </w:rPr>
        <w:t> </w:t>
      </w:r>
      <w:r w:rsidRPr="0046192A">
        <w:rPr>
          <w:b/>
          <w:sz w:val="18"/>
          <w:szCs w:val="18"/>
          <w:lang w:val="sk-SK"/>
        </w:rPr>
        <w:t>podklady</w:t>
      </w:r>
    </w:p>
    <w:p w:rsidR="0046192A" w:rsidRPr="0046192A" w:rsidRDefault="0046192A" w:rsidP="0046192A">
      <w:pPr>
        <w:pStyle w:val="NormlnIMP"/>
        <w:spacing w:line="240" w:lineRule="auto"/>
        <w:rPr>
          <w:sz w:val="18"/>
          <w:szCs w:val="18"/>
          <w:lang w:val="sk-SK"/>
        </w:rPr>
      </w:pPr>
      <w:r w:rsidRPr="0046192A">
        <w:rPr>
          <w:b/>
          <w:sz w:val="18"/>
          <w:szCs w:val="18"/>
          <w:lang w:val="sk-SK"/>
        </w:rPr>
        <w:tab/>
      </w:r>
    </w:p>
    <w:p w:rsidR="0046192A" w:rsidRPr="0046192A" w:rsidRDefault="0046192A" w:rsidP="0046192A">
      <w:pPr>
        <w:pStyle w:val="NormlnIMP"/>
        <w:spacing w:line="240" w:lineRule="auto"/>
        <w:ind w:firstLine="709"/>
        <w:jc w:val="both"/>
        <w:rPr>
          <w:b/>
          <w:sz w:val="18"/>
          <w:szCs w:val="18"/>
          <w:lang w:val="sk-SK"/>
        </w:rPr>
      </w:pPr>
      <w:r w:rsidRPr="0046192A">
        <w:rPr>
          <w:sz w:val="18"/>
          <w:szCs w:val="18"/>
          <w:lang w:val="sk-SK"/>
        </w:rPr>
        <w:t>Dokumentácia pre stavebné povolenie rieši návrh dispozičnej a funkčnej úpravy existujúceho areálu ZŠ, jeho existujúceho dopravného napojenia a organizácie dopravy na ul. Školskej v obci Kalinkovo, okres Senec. Tento objekt rieši úpravu dvora, vytvorenie malého vnútorného parkoviska a zmeny organizácie dopravy na ul. Školskej pre obsluhu riešeného objektu.</w:t>
      </w:r>
    </w:p>
    <w:p w:rsidR="0046192A" w:rsidRPr="0046192A" w:rsidRDefault="0046192A" w:rsidP="0046192A">
      <w:pPr>
        <w:pStyle w:val="NormlnIMP"/>
        <w:spacing w:line="240" w:lineRule="auto"/>
        <w:ind w:firstLine="709"/>
        <w:jc w:val="both"/>
        <w:rPr>
          <w:sz w:val="18"/>
          <w:szCs w:val="18"/>
          <w:lang w:val="sk-SK"/>
        </w:rPr>
      </w:pPr>
      <w:r w:rsidRPr="0046192A">
        <w:rPr>
          <w:b/>
          <w:sz w:val="18"/>
          <w:szCs w:val="18"/>
          <w:lang w:val="sk-SK"/>
        </w:rPr>
        <w:tab/>
      </w:r>
      <w:r w:rsidRPr="0046192A">
        <w:rPr>
          <w:sz w:val="18"/>
          <w:szCs w:val="18"/>
          <w:lang w:val="sk-SK"/>
        </w:rPr>
        <w:t xml:space="preserve">Ako mapový podklad slúžilo geodetické zameranie územia dodané koordinátorom akcie, doplnené o katastrálnu mapu a architektonický návrh územného členenia. IGP ani IGHP nebolo zabezpečené. Z titulu vylúčenia kolízie, alebo náhodného zásahu vedení IS, prípadne iných dátových rozvodov bude potrebné </w:t>
      </w:r>
      <w:r w:rsidRPr="0046192A">
        <w:rPr>
          <w:sz w:val="18"/>
          <w:szCs w:val="18"/>
          <w:lang w:val="sk-SK"/>
        </w:rPr>
        <w:lastRenderedPageBreak/>
        <w:t xml:space="preserve">zabezpečiť výškové a polohové vytýčenie </w:t>
      </w:r>
      <w:proofErr w:type="spellStart"/>
      <w:r w:rsidRPr="0046192A">
        <w:rPr>
          <w:sz w:val="18"/>
          <w:szCs w:val="18"/>
          <w:lang w:val="sk-SK"/>
        </w:rPr>
        <w:t>inžinierských</w:t>
      </w:r>
      <w:proofErr w:type="spellEnd"/>
      <w:r w:rsidRPr="0046192A">
        <w:rPr>
          <w:sz w:val="18"/>
          <w:szCs w:val="18"/>
          <w:lang w:val="sk-SK"/>
        </w:rPr>
        <w:t xml:space="preserve"> sietí ich správcami. Táto PD slúži primárne na účely stavebného konania!</w:t>
      </w:r>
    </w:p>
    <w:p w:rsidR="0046192A" w:rsidRPr="0046192A" w:rsidRDefault="0046192A" w:rsidP="0046192A">
      <w:pPr>
        <w:pStyle w:val="NormlnIMP"/>
        <w:spacing w:line="240" w:lineRule="auto"/>
        <w:ind w:hanging="709"/>
        <w:jc w:val="both"/>
        <w:rPr>
          <w:b/>
          <w:sz w:val="18"/>
          <w:szCs w:val="18"/>
          <w:lang w:val="sk-SK"/>
        </w:rPr>
      </w:pPr>
      <w:r w:rsidRPr="0046192A">
        <w:rPr>
          <w:sz w:val="18"/>
          <w:szCs w:val="18"/>
          <w:lang w:val="sk-SK"/>
        </w:rPr>
        <w:tab/>
      </w:r>
    </w:p>
    <w:p w:rsidR="0046192A" w:rsidRDefault="0046192A" w:rsidP="0046192A">
      <w:pPr>
        <w:pStyle w:val="NormlnIMP"/>
        <w:spacing w:line="240" w:lineRule="auto"/>
        <w:jc w:val="both"/>
        <w:rPr>
          <w:b/>
          <w:sz w:val="18"/>
          <w:szCs w:val="18"/>
          <w:lang w:val="sk-SK"/>
        </w:rPr>
      </w:pPr>
      <w:r>
        <w:rPr>
          <w:b/>
          <w:sz w:val="18"/>
          <w:szCs w:val="18"/>
          <w:lang w:val="sk-SK"/>
        </w:rPr>
        <w:t>17.2</w:t>
      </w:r>
      <w:r>
        <w:rPr>
          <w:b/>
          <w:sz w:val="18"/>
          <w:szCs w:val="18"/>
          <w:lang w:val="sk-SK"/>
        </w:rPr>
        <w:tab/>
      </w:r>
      <w:r w:rsidRPr="0046192A">
        <w:rPr>
          <w:b/>
          <w:sz w:val="18"/>
          <w:szCs w:val="18"/>
          <w:lang w:val="sk-SK"/>
        </w:rPr>
        <w:t xml:space="preserve">Doplňujúce prieskumy     </w:t>
      </w:r>
    </w:p>
    <w:p w:rsidR="0046192A" w:rsidRPr="0046192A" w:rsidRDefault="0046192A" w:rsidP="0046192A">
      <w:pPr>
        <w:pStyle w:val="NormlnIMP"/>
        <w:spacing w:line="240" w:lineRule="auto"/>
        <w:jc w:val="both"/>
        <w:rPr>
          <w:sz w:val="18"/>
          <w:szCs w:val="18"/>
          <w:lang w:val="sk-SK"/>
        </w:rPr>
      </w:pPr>
      <w:r w:rsidRPr="0046192A">
        <w:rPr>
          <w:b/>
          <w:sz w:val="18"/>
          <w:szCs w:val="18"/>
          <w:lang w:val="sk-SK"/>
        </w:rPr>
        <w:t xml:space="preserve">     </w:t>
      </w:r>
    </w:p>
    <w:p w:rsidR="0046192A" w:rsidRDefault="0046192A" w:rsidP="0046192A">
      <w:pPr>
        <w:pStyle w:val="NormlnIMP"/>
        <w:spacing w:line="240" w:lineRule="auto"/>
        <w:ind w:firstLine="709"/>
        <w:jc w:val="both"/>
        <w:rPr>
          <w:sz w:val="18"/>
          <w:szCs w:val="18"/>
          <w:lang w:val="sk-SK"/>
        </w:rPr>
      </w:pPr>
      <w:r w:rsidRPr="0046192A">
        <w:rPr>
          <w:sz w:val="18"/>
          <w:szCs w:val="18"/>
          <w:lang w:val="sk-SK"/>
        </w:rPr>
        <w:t xml:space="preserve">Pred zahájením stavebných prác je potrebné zabezpečiť výškové a polohové vytýčenie inžinierskych sietí ich správcami. Pre potreby upresnenia rozsahu búracích prác, detailov napojenia a prípadnej úpravy navrhovaných konštrukčných vrstiev na existujúce vrstvy, bude nutné zistiť existujúcu skladbu dotknutých chodníkov a </w:t>
      </w:r>
      <w:proofErr w:type="spellStart"/>
      <w:r w:rsidRPr="0046192A">
        <w:rPr>
          <w:sz w:val="18"/>
          <w:szCs w:val="18"/>
          <w:lang w:val="sk-SK"/>
        </w:rPr>
        <w:t>sp</w:t>
      </w:r>
      <w:proofErr w:type="spellEnd"/>
      <w:r w:rsidRPr="0046192A">
        <w:rPr>
          <w:sz w:val="18"/>
          <w:szCs w:val="18"/>
          <w:lang w:val="sk-SK"/>
        </w:rPr>
        <w:t xml:space="preserve">. plôch. Pred zahájením realizačných prác je potrebné zabezpečiť IGP a IGHP s určením </w:t>
      </w:r>
      <w:proofErr w:type="spellStart"/>
      <w:r w:rsidRPr="0046192A">
        <w:rPr>
          <w:sz w:val="18"/>
          <w:szCs w:val="18"/>
          <w:lang w:val="sk-SK"/>
        </w:rPr>
        <w:t>Hpv</w:t>
      </w:r>
      <w:proofErr w:type="spellEnd"/>
      <w:r w:rsidRPr="0046192A">
        <w:rPr>
          <w:sz w:val="18"/>
          <w:szCs w:val="18"/>
          <w:lang w:val="sk-SK"/>
        </w:rPr>
        <w:t xml:space="preserve"> a v prípade použitia </w:t>
      </w:r>
      <w:proofErr w:type="spellStart"/>
      <w:r w:rsidRPr="0046192A">
        <w:rPr>
          <w:sz w:val="18"/>
          <w:szCs w:val="18"/>
          <w:lang w:val="sk-SK"/>
        </w:rPr>
        <w:t>vsakovacích</w:t>
      </w:r>
      <w:proofErr w:type="spellEnd"/>
      <w:r w:rsidRPr="0046192A">
        <w:rPr>
          <w:sz w:val="18"/>
          <w:szCs w:val="18"/>
          <w:lang w:val="sk-SK"/>
        </w:rPr>
        <w:t xml:space="preserve"> systémov vykonať aj </w:t>
      </w:r>
      <w:proofErr w:type="spellStart"/>
      <w:r w:rsidRPr="0046192A">
        <w:rPr>
          <w:sz w:val="18"/>
          <w:szCs w:val="18"/>
          <w:lang w:val="sk-SK"/>
        </w:rPr>
        <w:t>vsakovaciu</w:t>
      </w:r>
      <w:proofErr w:type="spellEnd"/>
      <w:r w:rsidRPr="0046192A">
        <w:rPr>
          <w:sz w:val="18"/>
          <w:szCs w:val="18"/>
          <w:lang w:val="sk-SK"/>
        </w:rPr>
        <w:t xml:space="preserve"> skúšku pre určenie </w:t>
      </w:r>
      <w:proofErr w:type="spellStart"/>
      <w:r w:rsidRPr="0046192A">
        <w:rPr>
          <w:sz w:val="18"/>
          <w:szCs w:val="18"/>
          <w:lang w:val="sk-SK"/>
        </w:rPr>
        <w:t>vsakových</w:t>
      </w:r>
      <w:proofErr w:type="spellEnd"/>
      <w:r w:rsidRPr="0046192A">
        <w:rPr>
          <w:sz w:val="18"/>
          <w:szCs w:val="18"/>
          <w:lang w:val="sk-SK"/>
        </w:rPr>
        <w:t xml:space="preserve"> pomerov územia. Zapracovanie získaných dát ako aj koordináciu realizácie a </w:t>
      </w:r>
      <w:proofErr w:type="spellStart"/>
      <w:r w:rsidRPr="0046192A">
        <w:rPr>
          <w:sz w:val="18"/>
          <w:szCs w:val="18"/>
          <w:lang w:val="sk-SK"/>
        </w:rPr>
        <w:t>bezkolíznosti</w:t>
      </w:r>
      <w:proofErr w:type="spellEnd"/>
      <w:r w:rsidRPr="0046192A">
        <w:rPr>
          <w:sz w:val="18"/>
          <w:szCs w:val="18"/>
          <w:lang w:val="sk-SK"/>
        </w:rPr>
        <w:t xml:space="preserve"> </w:t>
      </w:r>
      <w:proofErr w:type="spellStart"/>
      <w:r w:rsidRPr="0046192A">
        <w:rPr>
          <w:sz w:val="18"/>
          <w:szCs w:val="18"/>
          <w:lang w:val="sk-SK"/>
        </w:rPr>
        <w:t>vsakovacích</w:t>
      </w:r>
      <w:proofErr w:type="spellEnd"/>
      <w:r w:rsidRPr="0046192A">
        <w:rPr>
          <w:sz w:val="18"/>
          <w:szCs w:val="18"/>
          <w:lang w:val="sk-SK"/>
        </w:rPr>
        <w:t xml:space="preserve"> systémov a stavebných prác s ostatnými </w:t>
      </w:r>
      <w:proofErr w:type="spellStart"/>
      <w:r w:rsidRPr="0046192A">
        <w:rPr>
          <w:sz w:val="18"/>
          <w:szCs w:val="18"/>
          <w:lang w:val="sk-SK"/>
        </w:rPr>
        <w:t>inž</w:t>
      </w:r>
      <w:proofErr w:type="spellEnd"/>
      <w:r w:rsidRPr="0046192A">
        <w:rPr>
          <w:sz w:val="18"/>
          <w:szCs w:val="18"/>
          <w:lang w:val="sk-SK"/>
        </w:rPr>
        <w:t xml:space="preserve">. sieťami si zabezpečí investor u zhotoviteľa diela. </w:t>
      </w:r>
    </w:p>
    <w:p w:rsidR="0046192A" w:rsidRDefault="0046192A" w:rsidP="0046192A">
      <w:pPr>
        <w:pStyle w:val="NormlnIMP"/>
        <w:spacing w:line="240" w:lineRule="auto"/>
        <w:jc w:val="both"/>
        <w:rPr>
          <w:b/>
          <w:bCs/>
          <w:sz w:val="18"/>
          <w:szCs w:val="18"/>
          <w:lang w:val="sk-SK"/>
        </w:rPr>
      </w:pPr>
      <w:r>
        <w:rPr>
          <w:sz w:val="18"/>
          <w:szCs w:val="18"/>
          <w:lang w:val="sk-SK"/>
        </w:rPr>
        <w:t>17.3</w:t>
      </w:r>
      <w:r>
        <w:rPr>
          <w:sz w:val="18"/>
          <w:szCs w:val="18"/>
          <w:lang w:val="sk-SK"/>
        </w:rPr>
        <w:tab/>
      </w:r>
      <w:r w:rsidRPr="0046192A">
        <w:rPr>
          <w:b/>
          <w:bCs/>
          <w:sz w:val="18"/>
          <w:szCs w:val="18"/>
          <w:lang w:val="sk-SK"/>
        </w:rPr>
        <w:t>Technické riešenie</w:t>
      </w:r>
    </w:p>
    <w:p w:rsidR="0046192A" w:rsidRPr="0046192A" w:rsidRDefault="0046192A" w:rsidP="0046192A">
      <w:pPr>
        <w:pStyle w:val="NormlnIMP"/>
        <w:spacing w:line="240" w:lineRule="auto"/>
        <w:jc w:val="both"/>
        <w:rPr>
          <w:sz w:val="18"/>
          <w:szCs w:val="18"/>
          <w:lang w:val="sk-SK"/>
        </w:rPr>
      </w:pP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Riešené územie sa nachádza v intraviláne obce Kalinkovo, okres Senec. Areál je prístupný z ul. Školskej. Nadradený dopravný systém tvoria miestne komunikácie a cesta III/1056, ktorá pretína obec. Tú možno zatriediť do f.tr.B3 kat. MO7,0/40 (šírka spevnenia 6,2m, </w:t>
      </w:r>
      <w:proofErr w:type="spellStart"/>
      <w:r w:rsidRPr="0046192A">
        <w:rPr>
          <w:sz w:val="18"/>
          <w:szCs w:val="18"/>
          <w:lang w:val="sk-SK"/>
        </w:rPr>
        <w:t>pasportizačná</w:t>
      </w:r>
      <w:proofErr w:type="spellEnd"/>
      <w:r w:rsidRPr="0046192A">
        <w:rPr>
          <w:sz w:val="18"/>
          <w:szCs w:val="18"/>
          <w:lang w:val="sk-SK"/>
        </w:rPr>
        <w:t xml:space="preserve"> šírka 7,0m – </w:t>
      </w:r>
      <w:proofErr w:type="spellStart"/>
      <w:r w:rsidRPr="0046192A">
        <w:rPr>
          <w:sz w:val="18"/>
          <w:szCs w:val="18"/>
          <w:lang w:val="sk-SK"/>
        </w:rPr>
        <w:t>info</w:t>
      </w:r>
      <w:proofErr w:type="spellEnd"/>
      <w:r w:rsidRPr="0046192A">
        <w:rPr>
          <w:sz w:val="18"/>
          <w:szCs w:val="18"/>
          <w:lang w:val="sk-SK"/>
        </w:rPr>
        <w:t xml:space="preserve"> CDB). Miestne komunikácie možno zatriediť do f.tr.C2 až C3 zväčša </w:t>
      </w:r>
      <w:proofErr w:type="spellStart"/>
      <w:r w:rsidRPr="0046192A">
        <w:rPr>
          <w:sz w:val="18"/>
          <w:szCs w:val="18"/>
          <w:lang w:val="sk-SK"/>
        </w:rPr>
        <w:t>neurčitelných</w:t>
      </w:r>
      <w:proofErr w:type="spellEnd"/>
      <w:r w:rsidRPr="0046192A">
        <w:rPr>
          <w:sz w:val="18"/>
          <w:szCs w:val="18"/>
          <w:lang w:val="sk-SK"/>
        </w:rPr>
        <w:t xml:space="preserve"> kategórií. Ul. Školská je dvojpruhová MK v </w:t>
      </w:r>
      <w:proofErr w:type="spellStart"/>
      <w:r w:rsidRPr="0046192A">
        <w:rPr>
          <w:sz w:val="18"/>
          <w:szCs w:val="18"/>
          <w:lang w:val="sk-SK"/>
        </w:rPr>
        <w:t>súčastnosti</w:t>
      </w:r>
      <w:proofErr w:type="spellEnd"/>
      <w:r w:rsidRPr="0046192A">
        <w:rPr>
          <w:sz w:val="18"/>
          <w:szCs w:val="18"/>
          <w:lang w:val="sk-SK"/>
        </w:rPr>
        <w:t xml:space="preserve"> s obojsmernou organizáciou dopravy a s ukľudneným charakterom premávky s premenlivou šírkou spevnenia od cca 4,9m po 6,0m. Povrch vozovky je z asfaltového betónu (ďalej len AB). Pozdĺž ul. Školskej je na strane riešeného areálu ZŠ vedený jednostranný chodník s </w:t>
      </w:r>
      <w:proofErr w:type="spellStart"/>
      <w:r w:rsidRPr="0046192A">
        <w:rPr>
          <w:sz w:val="18"/>
          <w:szCs w:val="18"/>
          <w:lang w:val="sk-SK"/>
        </w:rPr>
        <w:t>asf</w:t>
      </w:r>
      <w:proofErr w:type="spellEnd"/>
      <w:r w:rsidRPr="0046192A">
        <w:rPr>
          <w:sz w:val="18"/>
          <w:szCs w:val="18"/>
          <w:lang w:val="sk-SK"/>
        </w:rPr>
        <w:t xml:space="preserve">. krytom so šírkou od 1,7m po 2,2m. Vjazdy k existujúcim RD a do riešeného areálu sú prejazdom cez tento chodník. Odvodnenie komunikácie je v </w:t>
      </w:r>
      <w:proofErr w:type="spellStart"/>
      <w:r w:rsidRPr="0046192A">
        <w:rPr>
          <w:sz w:val="18"/>
          <w:szCs w:val="18"/>
          <w:lang w:val="sk-SK"/>
        </w:rPr>
        <w:t>súčastnosti</w:t>
      </w:r>
      <w:proofErr w:type="spellEnd"/>
      <w:r w:rsidRPr="0046192A">
        <w:rPr>
          <w:sz w:val="18"/>
          <w:szCs w:val="18"/>
          <w:lang w:val="sk-SK"/>
        </w:rPr>
        <w:t xml:space="preserve"> zabezpečené na jednej strane voľným odtokom do terénu a zelene, na </w:t>
      </w:r>
      <w:proofErr w:type="spellStart"/>
      <w:r w:rsidRPr="0046192A">
        <w:rPr>
          <w:sz w:val="18"/>
          <w:szCs w:val="18"/>
          <w:lang w:val="sk-SK"/>
        </w:rPr>
        <w:t>drujej</w:t>
      </w:r>
      <w:proofErr w:type="spellEnd"/>
      <w:r w:rsidRPr="0046192A">
        <w:rPr>
          <w:sz w:val="18"/>
          <w:szCs w:val="18"/>
          <w:lang w:val="sk-SK"/>
        </w:rPr>
        <w:t xml:space="preserve"> strane je medzi vozovkou a chodníkom vynechaný pás neúrodnej a rozpadnutej pôvodnej krajnice, ktorý slúži ako odvodňovací pás. V jeho línii sú umiestnené existujúce uličné vpuste. Dopravné napojenie riešeného areálu bude využívať existujúci vjazd do areálu, čím sa zachová poloha brán a napojení na komunikáciu. Nové úpravy sú riešené až od hrany parcely, čím zostáva chodník aj teleso Školskej ul. bez stavebných zásahov. Z vjazdu bude priamo prístupné malé vnútorné parkovisko pre 6 vozidiel </w:t>
      </w:r>
      <w:proofErr w:type="spellStart"/>
      <w:r w:rsidRPr="0046192A">
        <w:rPr>
          <w:sz w:val="18"/>
          <w:szCs w:val="18"/>
          <w:lang w:val="sk-SK"/>
        </w:rPr>
        <w:t>sk</w:t>
      </w:r>
      <w:proofErr w:type="spellEnd"/>
      <w:r w:rsidRPr="0046192A">
        <w:rPr>
          <w:sz w:val="18"/>
          <w:szCs w:val="18"/>
          <w:lang w:val="sk-SK"/>
        </w:rPr>
        <w:t xml:space="preserve">. O1. Z dôvodu nutnosti zabezpečiť krátkodobé stojiská pre rodičov detí počas príchodu a odchodu, je nutné zmeniť organizáciu dopravy na Školskej ul. z </w:t>
      </w:r>
      <w:proofErr w:type="spellStart"/>
      <w:r w:rsidRPr="0046192A">
        <w:rPr>
          <w:sz w:val="18"/>
          <w:szCs w:val="18"/>
          <w:lang w:val="sk-SK"/>
        </w:rPr>
        <w:t>obojmernej</w:t>
      </w:r>
      <w:proofErr w:type="spellEnd"/>
      <w:r w:rsidRPr="0046192A">
        <w:rPr>
          <w:sz w:val="18"/>
          <w:szCs w:val="18"/>
          <w:lang w:val="sk-SK"/>
        </w:rPr>
        <w:t xml:space="preserve"> na jednosmernú v smere od Slnečnej ul. na Rybársku ul. Vytvorí sa tak priestor pre zriadenie krátkodobých pozdĺžnych stojísk v počte 27ks pre vozidlá </w:t>
      </w:r>
      <w:proofErr w:type="spellStart"/>
      <w:r w:rsidRPr="0046192A">
        <w:rPr>
          <w:sz w:val="18"/>
          <w:szCs w:val="18"/>
          <w:lang w:val="sk-SK"/>
        </w:rPr>
        <w:t>sk</w:t>
      </w:r>
      <w:proofErr w:type="spellEnd"/>
      <w:r w:rsidRPr="0046192A">
        <w:rPr>
          <w:sz w:val="18"/>
          <w:szCs w:val="18"/>
          <w:lang w:val="sk-SK"/>
        </w:rPr>
        <w:t xml:space="preserve">. O1 (24 stojísk) a </w:t>
      </w:r>
      <w:proofErr w:type="spellStart"/>
      <w:r w:rsidRPr="0046192A">
        <w:rPr>
          <w:sz w:val="18"/>
          <w:szCs w:val="18"/>
          <w:lang w:val="sk-SK"/>
        </w:rPr>
        <w:t>sk</w:t>
      </w:r>
      <w:proofErr w:type="spellEnd"/>
      <w:r w:rsidRPr="0046192A">
        <w:rPr>
          <w:sz w:val="18"/>
          <w:szCs w:val="18"/>
          <w:lang w:val="sk-SK"/>
        </w:rPr>
        <w:t>. O2 (3 stojiská). Čiastočne sa tým síce zníži komfort obyvateľov ulice, naproti tomu sa však zvýši bezpečnosť peších a vystupujúcich/nastupujúcich detí ako aj samotnej premávky. Výjazdy na komunikáciu bude usmernený prikázaným smerom výjazdu vpravo.</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Pre zabezpečenie dopravnej obsluhy a nárokov riešeného areálu ZŠ na statickú dopravu je v rámci tejto časti riešené verejne prístupné parkovisko v priestore dvora (6 stojísk), krátkodobé pozdĺžne stojiská pozdĺž Školskej ul. (27 stojísk bez stavebných úprav) a systém obslužných chodníkov a spevnených plôch v rámci uzavretého dvora pre potreby prevádzky ZŠ. Celkovo je pre zabezpečenie nárokov objektu na statickú dopravu navrhnutých 33 stojísk pre os. vozidlá. Vnútorné parkovisko je navrhnuté s kolmým radením 4 vozidiel </w:t>
      </w:r>
      <w:proofErr w:type="spellStart"/>
      <w:r w:rsidRPr="0046192A">
        <w:rPr>
          <w:sz w:val="18"/>
          <w:szCs w:val="18"/>
          <w:lang w:val="sk-SK"/>
        </w:rPr>
        <w:t>sk</w:t>
      </w:r>
      <w:proofErr w:type="spellEnd"/>
      <w:r w:rsidRPr="0046192A">
        <w:rPr>
          <w:sz w:val="18"/>
          <w:szCs w:val="18"/>
          <w:lang w:val="sk-SK"/>
        </w:rPr>
        <w:t xml:space="preserve">. O1 a pozdĺžnym radením 2 vozidiel </w:t>
      </w:r>
      <w:proofErr w:type="spellStart"/>
      <w:r w:rsidRPr="0046192A">
        <w:rPr>
          <w:sz w:val="18"/>
          <w:szCs w:val="18"/>
          <w:lang w:val="sk-SK"/>
        </w:rPr>
        <w:t>sk</w:t>
      </w:r>
      <w:proofErr w:type="spellEnd"/>
      <w:r w:rsidRPr="0046192A">
        <w:rPr>
          <w:sz w:val="18"/>
          <w:szCs w:val="18"/>
          <w:lang w:val="sk-SK"/>
        </w:rPr>
        <w:t xml:space="preserve">. O1, z čoho bude stojisko </w:t>
      </w:r>
      <w:r w:rsidRPr="0046192A">
        <w:rPr>
          <w:b/>
          <w:bCs/>
          <w:sz w:val="18"/>
          <w:szCs w:val="18"/>
          <w:lang w:val="sk-SK"/>
        </w:rPr>
        <w:t>P4</w:t>
      </w:r>
      <w:r w:rsidRPr="0046192A">
        <w:rPr>
          <w:sz w:val="18"/>
          <w:szCs w:val="18"/>
          <w:lang w:val="sk-SK"/>
        </w:rPr>
        <w:t xml:space="preserve"> vyhradené pre potreby imobilných (v prípade neskoršieho nároku na zvýšenie počtu takýchto vyhradených stojísk je možné aj ich dodatočné navýšenie preznačením týchto stojísk bez nutnosti stavebných úprav). Medzi existujúcim multifunkčným ihriskom a oplotením areálu sa zriadi </w:t>
      </w:r>
      <w:proofErr w:type="spellStart"/>
      <w:r w:rsidRPr="0046192A">
        <w:rPr>
          <w:sz w:val="18"/>
          <w:szCs w:val="18"/>
          <w:lang w:val="sk-SK"/>
        </w:rPr>
        <w:t>sp</w:t>
      </w:r>
      <w:proofErr w:type="spellEnd"/>
      <w:r w:rsidRPr="0046192A">
        <w:rPr>
          <w:sz w:val="18"/>
          <w:szCs w:val="18"/>
          <w:lang w:val="sk-SK"/>
        </w:rPr>
        <w:t xml:space="preserve">. </w:t>
      </w:r>
      <w:proofErr w:type="spellStart"/>
      <w:r w:rsidRPr="0046192A">
        <w:rPr>
          <w:sz w:val="18"/>
          <w:szCs w:val="18"/>
          <w:lang w:val="sk-SK"/>
        </w:rPr>
        <w:t>pl</w:t>
      </w:r>
      <w:proofErr w:type="spellEnd"/>
      <w:r w:rsidRPr="0046192A">
        <w:rPr>
          <w:sz w:val="18"/>
          <w:szCs w:val="18"/>
          <w:lang w:val="sk-SK"/>
        </w:rPr>
        <w:t xml:space="preserve">. pre umiestnenie nádob pre odpadky. Pred objektom sa smerom ku ulici vytvorí rozsiahla spevnená plocha pre pohyb peších a umiestnenie boxov pre bicykle (boxy rieši SO-01). Okolo objektu sa potom vybuduje obslužný chodník. Z dôvodu výškového vyrovnania upraveného terénu medzi </w:t>
      </w:r>
      <w:proofErr w:type="spellStart"/>
      <w:r w:rsidRPr="0046192A">
        <w:rPr>
          <w:sz w:val="18"/>
          <w:szCs w:val="18"/>
          <w:lang w:val="sk-SK"/>
        </w:rPr>
        <w:t>objektim</w:t>
      </w:r>
      <w:proofErr w:type="spellEnd"/>
      <w:r w:rsidRPr="0046192A">
        <w:rPr>
          <w:sz w:val="18"/>
          <w:szCs w:val="18"/>
          <w:lang w:val="sk-SK"/>
        </w:rPr>
        <w:t xml:space="preserve"> ZŠ a vjazdom do areálu sa bude musieť na okraji pozdĺžnych stojísk a existujúceho multifunkčného ihriska ako aj na rozhraní spevnej plochy pre smetníky a ihriska vybudovať malý oporný múrik (rieši SO-01). Rovnako sa vyhotoví terénne schodisko smerom ku vstupu na ihrisko (rieši SO-01). </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Prepojovacie a obslužné </w:t>
      </w:r>
      <w:proofErr w:type="spellStart"/>
      <w:r w:rsidRPr="0046192A">
        <w:rPr>
          <w:sz w:val="18"/>
          <w:szCs w:val="18"/>
          <w:lang w:val="sk-SK"/>
        </w:rPr>
        <w:t>hodníky</w:t>
      </w:r>
      <w:proofErr w:type="spellEnd"/>
      <w:r w:rsidRPr="0046192A">
        <w:rPr>
          <w:sz w:val="18"/>
          <w:szCs w:val="18"/>
          <w:lang w:val="sk-SK"/>
        </w:rPr>
        <w:t xml:space="preserve"> sa zriadia medzi spevnenými plochami v šírke min. 1,8m, </w:t>
      </w:r>
      <w:proofErr w:type="spellStart"/>
      <w:r w:rsidRPr="0046192A">
        <w:rPr>
          <w:sz w:val="18"/>
          <w:szCs w:val="18"/>
          <w:lang w:val="sk-SK"/>
        </w:rPr>
        <w:t>okapový</w:t>
      </w:r>
      <w:proofErr w:type="spellEnd"/>
      <w:r w:rsidRPr="0046192A">
        <w:rPr>
          <w:sz w:val="18"/>
          <w:szCs w:val="18"/>
          <w:lang w:val="sk-SK"/>
        </w:rPr>
        <w:t xml:space="preserve"> so šírkou 0,8m. Spevnené plochy pre chodcov sú navrhnuté v premenlivej šírke v sklonoch od 0,55% do 2,25% (s lokálnymi prispôsobeniami tak, aby bol zabezpečený voľný odtok dažďovej vody do terénu a do zelene. Vnútorné parkovisko je navrhnuté podľa platnej </w:t>
      </w:r>
      <w:r w:rsidRPr="0046192A">
        <w:rPr>
          <w:i/>
          <w:iCs/>
          <w:sz w:val="18"/>
          <w:szCs w:val="18"/>
          <w:lang w:val="sk-SK"/>
        </w:rPr>
        <w:t>STN 736056</w:t>
      </w:r>
      <w:r w:rsidRPr="0046192A">
        <w:rPr>
          <w:sz w:val="18"/>
          <w:szCs w:val="18"/>
          <w:lang w:val="sk-SK"/>
        </w:rPr>
        <w:t xml:space="preserve"> s rozmermi kolmého stojiska pre vozidlá </w:t>
      </w:r>
      <w:proofErr w:type="spellStart"/>
      <w:r w:rsidRPr="0046192A">
        <w:rPr>
          <w:sz w:val="18"/>
          <w:szCs w:val="18"/>
          <w:lang w:val="sk-SK"/>
        </w:rPr>
        <w:t>sk</w:t>
      </w:r>
      <w:proofErr w:type="spellEnd"/>
      <w:r w:rsidRPr="0046192A">
        <w:rPr>
          <w:sz w:val="18"/>
          <w:szCs w:val="18"/>
          <w:lang w:val="sk-SK"/>
        </w:rPr>
        <w:t xml:space="preserve">. O1 2,5x4,5m, pričom sa na konci stojiska osadia parkovacie dorazy pre kolesá vozidiel (0,5m od vonkajšej hrany stojiska vyznačeného VDZ). Zároveň je zníženým obrubníkom umožnený presah vozidiel ponad zeleň v šírke do 1,2m (v závislosti od konštrukčného vyhotovenia vozidla). Stojisko </w:t>
      </w:r>
      <w:r w:rsidRPr="0046192A">
        <w:rPr>
          <w:b/>
          <w:bCs/>
          <w:sz w:val="18"/>
          <w:szCs w:val="18"/>
          <w:lang w:val="sk-SK"/>
        </w:rPr>
        <w:t>P4</w:t>
      </w:r>
      <w:r w:rsidRPr="0046192A">
        <w:rPr>
          <w:sz w:val="18"/>
          <w:szCs w:val="18"/>
          <w:lang w:val="sk-SK"/>
        </w:rPr>
        <w:t xml:space="preserve"> bude vyhradené pre imobilných so zväčšeným rozmerom stojiska na 3,5x4,5m. Vnútorná komunikácia parkoviska určená pre pohyb a manévrovanie vozidiel bude v jednotnej šírke 6,0m. Jej rozmery  umožňujú manévrovanie vozidiel pri súčasnom parkovaní (voľná šírka zostáva pri obsadení pozdĺžnych stojísk 6,0m). Pre vozidlá </w:t>
      </w:r>
      <w:proofErr w:type="spellStart"/>
      <w:r w:rsidRPr="0046192A">
        <w:rPr>
          <w:sz w:val="18"/>
          <w:szCs w:val="18"/>
          <w:lang w:val="sk-SK"/>
        </w:rPr>
        <w:t>sk</w:t>
      </w:r>
      <w:proofErr w:type="spellEnd"/>
      <w:r w:rsidRPr="0046192A">
        <w:rPr>
          <w:sz w:val="18"/>
          <w:szCs w:val="18"/>
          <w:lang w:val="sk-SK"/>
        </w:rPr>
        <w:t xml:space="preserve">. O1 s pozdĺžnym radením vozidiel (stojiská </w:t>
      </w:r>
      <w:r w:rsidRPr="0046192A">
        <w:rPr>
          <w:b/>
          <w:bCs/>
          <w:sz w:val="18"/>
          <w:szCs w:val="18"/>
          <w:lang w:val="sk-SK"/>
        </w:rPr>
        <w:t>P5</w:t>
      </w:r>
      <w:r w:rsidRPr="0046192A">
        <w:rPr>
          <w:sz w:val="18"/>
          <w:szCs w:val="18"/>
          <w:lang w:val="sk-SK"/>
        </w:rPr>
        <w:t xml:space="preserve"> a </w:t>
      </w:r>
      <w:r w:rsidRPr="0046192A">
        <w:rPr>
          <w:b/>
          <w:bCs/>
          <w:sz w:val="18"/>
          <w:szCs w:val="18"/>
          <w:lang w:val="sk-SK"/>
        </w:rPr>
        <w:t>P6</w:t>
      </w:r>
      <w:r w:rsidRPr="0046192A">
        <w:rPr>
          <w:sz w:val="18"/>
          <w:szCs w:val="18"/>
          <w:lang w:val="sk-SK"/>
        </w:rPr>
        <w:t xml:space="preserve">) budú rozmery stojiska 5,5x2,0m </w:t>
      </w:r>
      <w:r w:rsidRPr="0046192A">
        <w:rPr>
          <w:i/>
          <w:iCs/>
          <w:sz w:val="18"/>
          <w:szCs w:val="18"/>
          <w:lang w:val="sk-SK"/>
        </w:rPr>
        <w:t>(STN 736056)</w:t>
      </w:r>
      <w:r w:rsidRPr="0046192A">
        <w:rPr>
          <w:sz w:val="18"/>
          <w:szCs w:val="18"/>
          <w:lang w:val="sk-SK"/>
        </w:rPr>
        <w:t xml:space="preserve">. Rovnaké rozmery budú platiť aj pre pozdĺžne stojiská pre vozidlá </w:t>
      </w:r>
      <w:proofErr w:type="spellStart"/>
      <w:r w:rsidRPr="0046192A">
        <w:rPr>
          <w:sz w:val="18"/>
          <w:szCs w:val="18"/>
          <w:lang w:val="sk-SK"/>
        </w:rPr>
        <w:t>sk</w:t>
      </w:r>
      <w:proofErr w:type="spellEnd"/>
      <w:r w:rsidRPr="0046192A">
        <w:rPr>
          <w:sz w:val="18"/>
          <w:szCs w:val="18"/>
          <w:lang w:val="sk-SK"/>
        </w:rPr>
        <w:t xml:space="preserve">. O1 na Školskej ul., pričom pre vozidlá </w:t>
      </w:r>
      <w:proofErr w:type="spellStart"/>
      <w:r w:rsidRPr="0046192A">
        <w:rPr>
          <w:sz w:val="18"/>
          <w:szCs w:val="18"/>
          <w:lang w:val="sk-SK"/>
        </w:rPr>
        <w:t>sk</w:t>
      </w:r>
      <w:proofErr w:type="spellEnd"/>
      <w:r w:rsidRPr="0046192A">
        <w:rPr>
          <w:sz w:val="18"/>
          <w:szCs w:val="18"/>
          <w:lang w:val="sk-SK"/>
        </w:rPr>
        <w:t>. O2 budú so zväčšenou dĺžkou na 6,5m (stojiská č.</w:t>
      </w:r>
      <w:r w:rsidRPr="0046192A">
        <w:rPr>
          <w:b/>
          <w:bCs/>
          <w:sz w:val="18"/>
          <w:szCs w:val="18"/>
          <w:lang w:val="sk-SK"/>
        </w:rPr>
        <w:t xml:space="preserve">01 </w:t>
      </w:r>
      <w:r w:rsidRPr="0046192A">
        <w:rPr>
          <w:sz w:val="18"/>
          <w:szCs w:val="18"/>
          <w:lang w:val="sk-SK"/>
        </w:rPr>
        <w:t xml:space="preserve">až </w:t>
      </w:r>
      <w:r w:rsidRPr="0046192A">
        <w:rPr>
          <w:b/>
          <w:bCs/>
          <w:sz w:val="18"/>
          <w:szCs w:val="18"/>
          <w:lang w:val="sk-SK"/>
        </w:rPr>
        <w:t>03</w:t>
      </w:r>
      <w:r w:rsidRPr="0046192A">
        <w:rPr>
          <w:sz w:val="18"/>
          <w:szCs w:val="18"/>
          <w:lang w:val="sk-SK"/>
        </w:rPr>
        <w:t xml:space="preserve">). V priestoroch existujúcich vjazdov sa v šírke min. 5,5m vyznačí pomocou VDZ zákaz státia. Pre zabezpečenie dostatočnej plochy zelene umožňujúcej odvodnenie navrhovaných spevnených plôch sú navrhnuté aj 3 plochy s vegetačnou </w:t>
      </w:r>
      <w:proofErr w:type="spellStart"/>
      <w:r w:rsidRPr="0046192A">
        <w:rPr>
          <w:sz w:val="18"/>
          <w:szCs w:val="18"/>
          <w:lang w:val="sk-SK"/>
        </w:rPr>
        <w:t>zatrávňovacou</w:t>
      </w:r>
      <w:proofErr w:type="spellEnd"/>
      <w:r w:rsidRPr="0046192A">
        <w:rPr>
          <w:sz w:val="18"/>
          <w:szCs w:val="18"/>
          <w:lang w:val="sk-SK"/>
        </w:rPr>
        <w:t xml:space="preserve"> dlažbou, pomáhajúcou vsakovaniu dažďovej vody. Jedna plocha je aj pod pozdĺžnymi stojiskami vnútorného parkoviska. Ďalšia plocha je v priestore vstupu pre chodcov do areálu pozdĺž oplotenia a tretia je pri oplotení v kontakte s boxmi pre bicykle. Pred vstupom pre peších sa osadí žľabový systém ktorý sa zaústi do zelene. Pojazd záchrannej techniky bude umožnený vjazdom do dvora.</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Vjazd do dvora je navrhnutý v šírke brány cca 7,8m, bez pripojovacích oblúkov. Vjazd je zabezpečený </w:t>
      </w:r>
      <w:r w:rsidRPr="0046192A">
        <w:rPr>
          <w:sz w:val="18"/>
          <w:szCs w:val="18"/>
          <w:lang w:val="sk-SK"/>
        </w:rPr>
        <w:lastRenderedPageBreak/>
        <w:t xml:space="preserve">vyznačením oblúkov s polomerom 3,5m (podľa STN 736056 je pre O1 potrebný min.3,0m, pre O2 min.3,1m). Na ohraničenie spevneného krytu sa osadia obrubníky. </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Všetky navrhované </w:t>
      </w:r>
      <w:proofErr w:type="spellStart"/>
      <w:r w:rsidRPr="0046192A">
        <w:rPr>
          <w:sz w:val="18"/>
          <w:szCs w:val="18"/>
          <w:lang w:val="sk-SK"/>
        </w:rPr>
        <w:t>pojazďované</w:t>
      </w:r>
      <w:proofErr w:type="spellEnd"/>
      <w:r w:rsidRPr="0046192A">
        <w:rPr>
          <w:sz w:val="18"/>
          <w:szCs w:val="18"/>
          <w:lang w:val="sk-SK"/>
        </w:rPr>
        <w:t xml:space="preserve"> spevnené plochy a stojiská budú z konštrukcie s krytom zo zámkovej dlažby (ďalej len ZD). Stojiská budú oddelené od </w:t>
      </w:r>
      <w:proofErr w:type="spellStart"/>
      <w:r w:rsidRPr="0046192A">
        <w:rPr>
          <w:sz w:val="18"/>
          <w:szCs w:val="18"/>
          <w:lang w:val="sk-SK"/>
        </w:rPr>
        <w:t>rastlého</w:t>
      </w:r>
      <w:proofErr w:type="spellEnd"/>
      <w:r w:rsidRPr="0046192A">
        <w:rPr>
          <w:sz w:val="18"/>
          <w:szCs w:val="18"/>
          <w:lang w:val="sk-SK"/>
        </w:rPr>
        <w:t xml:space="preserve"> terénu </w:t>
      </w:r>
      <w:proofErr w:type="spellStart"/>
      <w:r w:rsidRPr="0046192A">
        <w:rPr>
          <w:sz w:val="18"/>
          <w:szCs w:val="18"/>
          <w:lang w:val="sk-SK"/>
        </w:rPr>
        <w:t>ropotesnou</w:t>
      </w:r>
      <w:proofErr w:type="spellEnd"/>
      <w:r w:rsidRPr="0046192A">
        <w:rPr>
          <w:sz w:val="18"/>
          <w:szCs w:val="18"/>
          <w:lang w:val="sk-SK"/>
        </w:rPr>
        <w:t xml:space="preserve"> hydroizoláciou. Chodníky budú tiež z konštrukcie s krytom zo ZD alebo kamennej dlažby (podľa architektonického návrhu). </w:t>
      </w:r>
    </w:p>
    <w:p w:rsidR="0046192A" w:rsidRPr="0046192A" w:rsidRDefault="0046192A" w:rsidP="0046192A">
      <w:pPr>
        <w:pStyle w:val="NormlnIMP"/>
        <w:spacing w:line="240" w:lineRule="auto"/>
        <w:ind w:firstLine="693"/>
        <w:jc w:val="both"/>
        <w:rPr>
          <w:i/>
          <w:iCs/>
          <w:sz w:val="18"/>
          <w:szCs w:val="18"/>
          <w:lang w:val="sk-SK"/>
        </w:rPr>
      </w:pPr>
      <w:r w:rsidRPr="0046192A">
        <w:rPr>
          <w:sz w:val="18"/>
          <w:szCs w:val="18"/>
          <w:lang w:val="sk-SK"/>
        </w:rPr>
        <w:t xml:space="preserve">Spádovanie navrhovaného parkoviska bude jednotne 2% smerom do zelene, a do priestoru pozdĺžnych stojísk s krytom z vegetačnej dlažby. Parkovisko je navrhnuté s pozdĺžnym sklonom 0,3%. Dažďové vody sú zaústené priamym </w:t>
      </w:r>
      <w:proofErr w:type="spellStart"/>
      <w:r w:rsidRPr="0046192A">
        <w:rPr>
          <w:sz w:val="18"/>
          <w:szCs w:val="18"/>
          <w:lang w:val="sk-SK"/>
        </w:rPr>
        <w:t>vsakom</w:t>
      </w:r>
      <w:proofErr w:type="spellEnd"/>
      <w:r w:rsidRPr="0046192A">
        <w:rPr>
          <w:sz w:val="18"/>
          <w:szCs w:val="18"/>
          <w:lang w:val="sk-SK"/>
        </w:rPr>
        <w:t xml:space="preserve"> do terénu a zelene. Plochy spevnené vegetačnou dlažbou budú spádované do </w:t>
      </w:r>
      <w:proofErr w:type="spellStart"/>
      <w:r w:rsidRPr="0046192A">
        <w:rPr>
          <w:sz w:val="18"/>
          <w:szCs w:val="18"/>
          <w:lang w:val="sk-SK"/>
        </w:rPr>
        <w:t>úžlabia</w:t>
      </w:r>
      <w:proofErr w:type="spellEnd"/>
      <w:r w:rsidRPr="0046192A">
        <w:rPr>
          <w:sz w:val="18"/>
          <w:szCs w:val="18"/>
          <w:lang w:val="sk-SK"/>
        </w:rPr>
        <w:t xml:space="preserve"> uprostred plochy v úrovni min. 50mm pod úrovňou okolitých spevnených plôch. Chodníky sa vybudujú v jednotnom 2% priečnom sklone smerom od objektu bez pozdĺžneho sklonu. </w:t>
      </w:r>
    </w:p>
    <w:p w:rsidR="0046192A" w:rsidRPr="0046192A" w:rsidRDefault="0046192A" w:rsidP="0046192A">
      <w:pPr>
        <w:pStyle w:val="NormlnIMP"/>
        <w:spacing w:line="240" w:lineRule="auto"/>
        <w:ind w:firstLine="693"/>
        <w:jc w:val="both"/>
        <w:rPr>
          <w:sz w:val="18"/>
          <w:szCs w:val="18"/>
          <w:lang w:val="sk-SK"/>
        </w:rPr>
      </w:pPr>
      <w:r w:rsidRPr="0046192A">
        <w:rPr>
          <w:i/>
          <w:iCs/>
          <w:sz w:val="18"/>
          <w:szCs w:val="18"/>
          <w:lang w:val="sk-SK"/>
        </w:rPr>
        <w:t>Na základe predpokladaného prevádzkového dopravného zaťaženia bola podľa STN 736114, tab. C1, stanovená pre riešený areál trieda dopravného zaťaženia TDZ VI (veľmi ľahké &lt;15 TNV/24hod).</w:t>
      </w:r>
    </w:p>
    <w:p w:rsidR="0046192A" w:rsidRPr="0046192A" w:rsidRDefault="0046192A" w:rsidP="0046192A">
      <w:pPr>
        <w:pStyle w:val="NormlnIMP"/>
        <w:spacing w:line="240" w:lineRule="auto"/>
        <w:jc w:val="both"/>
        <w:rPr>
          <w:sz w:val="18"/>
          <w:szCs w:val="18"/>
          <w:lang w:val="sk-SK"/>
        </w:rPr>
      </w:pPr>
      <w:r>
        <w:rPr>
          <w:b/>
          <w:bCs/>
          <w:sz w:val="18"/>
          <w:szCs w:val="18"/>
          <w:lang w:val="sk-SK"/>
        </w:rPr>
        <w:t>17.4</w:t>
      </w:r>
      <w:r>
        <w:rPr>
          <w:b/>
          <w:bCs/>
          <w:sz w:val="18"/>
          <w:szCs w:val="18"/>
          <w:lang w:val="sk-SK"/>
        </w:rPr>
        <w:tab/>
      </w:r>
      <w:r w:rsidRPr="0046192A">
        <w:rPr>
          <w:b/>
          <w:bCs/>
          <w:sz w:val="18"/>
          <w:szCs w:val="18"/>
          <w:lang w:val="sk-SK"/>
        </w:rPr>
        <w:t xml:space="preserve">Výpočet nárokov na statickú dopravu </w:t>
      </w:r>
    </w:p>
    <w:p w:rsidR="0046192A" w:rsidRDefault="0046192A" w:rsidP="0046192A">
      <w:pPr>
        <w:pStyle w:val="Normln"/>
        <w:tabs>
          <w:tab w:val="left" w:pos="975"/>
        </w:tabs>
        <w:spacing w:line="240" w:lineRule="auto"/>
        <w:ind w:firstLine="270"/>
        <w:rPr>
          <w:rFonts w:ascii="Arial" w:hAnsi="Arial" w:cs="Arial"/>
          <w:sz w:val="18"/>
          <w:szCs w:val="18"/>
          <w:lang w:val="sk-SK"/>
        </w:rPr>
      </w:pPr>
    </w:p>
    <w:p w:rsidR="0046192A" w:rsidRPr="0046192A" w:rsidRDefault="0046192A" w:rsidP="0046192A">
      <w:pPr>
        <w:pStyle w:val="Normln"/>
        <w:tabs>
          <w:tab w:val="left" w:pos="975"/>
        </w:tabs>
        <w:spacing w:line="240" w:lineRule="auto"/>
        <w:ind w:firstLine="270"/>
        <w:rPr>
          <w:rFonts w:ascii="Arial" w:hAnsi="Arial" w:cs="Arial"/>
          <w:sz w:val="18"/>
          <w:szCs w:val="18"/>
          <w:lang w:val="sk-SK"/>
        </w:rPr>
      </w:pPr>
      <w:r w:rsidRPr="0046192A">
        <w:rPr>
          <w:rFonts w:ascii="Arial" w:hAnsi="Arial" w:cs="Arial"/>
          <w:sz w:val="18"/>
          <w:szCs w:val="18"/>
          <w:lang w:val="sk-SK"/>
        </w:rPr>
        <w:t>ZŠ:</w:t>
      </w:r>
    </w:p>
    <w:p w:rsidR="0046192A" w:rsidRPr="0046192A" w:rsidRDefault="0046192A" w:rsidP="0046192A">
      <w:pPr>
        <w:pStyle w:val="Normln"/>
        <w:tabs>
          <w:tab w:val="left" w:pos="975"/>
        </w:tabs>
        <w:spacing w:line="240" w:lineRule="auto"/>
        <w:ind w:firstLine="270"/>
        <w:rPr>
          <w:rFonts w:ascii="Arial" w:eastAsia="Arial-ItalicMT" w:hAnsi="Arial" w:cs="Arial"/>
          <w:sz w:val="18"/>
          <w:szCs w:val="18"/>
          <w:lang w:val="sk-SK"/>
        </w:rPr>
      </w:pPr>
      <w:r w:rsidRPr="0046192A">
        <w:rPr>
          <w:rFonts w:ascii="Arial" w:hAnsi="Arial" w:cs="Arial"/>
          <w:sz w:val="18"/>
          <w:szCs w:val="18"/>
          <w:lang w:val="sk-SK"/>
        </w:rPr>
        <w:t>zamestnanci -  20 osôb</w:t>
      </w:r>
    </w:p>
    <w:p w:rsidR="0046192A" w:rsidRPr="0046192A" w:rsidRDefault="0046192A" w:rsidP="0046192A">
      <w:pPr>
        <w:pStyle w:val="Normln"/>
        <w:tabs>
          <w:tab w:val="left" w:pos="975"/>
        </w:tabs>
        <w:spacing w:line="240" w:lineRule="auto"/>
        <w:ind w:firstLine="270"/>
        <w:rPr>
          <w:rFonts w:ascii="Arial" w:hAnsi="Arial" w:cs="Arial"/>
          <w:i/>
          <w:iCs/>
          <w:sz w:val="18"/>
          <w:szCs w:val="18"/>
          <w:lang w:val="sk-SK"/>
        </w:rPr>
      </w:pPr>
      <w:r w:rsidRPr="0046192A">
        <w:rPr>
          <w:rFonts w:ascii="Arial" w:eastAsia="Arial-ItalicMT" w:hAnsi="Arial" w:cs="Arial"/>
          <w:sz w:val="18"/>
          <w:szCs w:val="18"/>
          <w:lang w:val="sk-SK"/>
        </w:rPr>
        <w:t>deti od 6 do 15 rokov – 214 detí</w:t>
      </w:r>
    </w:p>
    <w:p w:rsidR="0046192A" w:rsidRPr="0046192A" w:rsidRDefault="0046192A" w:rsidP="0046192A">
      <w:pPr>
        <w:pStyle w:val="Normln"/>
        <w:tabs>
          <w:tab w:val="left" w:pos="975"/>
        </w:tabs>
        <w:spacing w:line="240" w:lineRule="auto"/>
        <w:ind w:firstLine="270"/>
        <w:rPr>
          <w:rFonts w:ascii="Arial" w:eastAsia="Arial-ItalicMT" w:hAnsi="Arial" w:cs="Arial"/>
          <w:i/>
          <w:iCs/>
          <w:sz w:val="18"/>
          <w:szCs w:val="18"/>
          <w:lang w:val="sk-SK"/>
        </w:rPr>
      </w:pPr>
      <w:proofErr w:type="spellStart"/>
      <w:r w:rsidRPr="0046192A">
        <w:rPr>
          <w:rFonts w:ascii="Arial" w:hAnsi="Arial" w:cs="Arial"/>
          <w:i/>
          <w:iCs/>
          <w:sz w:val="18"/>
          <w:szCs w:val="18"/>
          <w:lang w:val="sk-SK"/>
        </w:rPr>
        <w:t>k</w:t>
      </w:r>
      <w:r w:rsidRPr="0046192A">
        <w:rPr>
          <w:rFonts w:ascii="Arial" w:hAnsi="Arial" w:cs="Arial"/>
          <w:i/>
          <w:iCs/>
          <w:sz w:val="18"/>
          <w:szCs w:val="18"/>
          <w:vertAlign w:val="subscript"/>
          <w:lang w:val="sk-SK"/>
        </w:rPr>
        <w:t>mp</w:t>
      </w:r>
      <w:proofErr w:type="spellEnd"/>
      <w:r w:rsidRPr="0046192A">
        <w:rPr>
          <w:rFonts w:ascii="Arial" w:hAnsi="Arial" w:cs="Arial"/>
          <w:i/>
          <w:iCs/>
          <w:sz w:val="18"/>
          <w:szCs w:val="18"/>
          <w:lang w:val="sk-SK"/>
        </w:rPr>
        <w:t xml:space="preserve"> regulačný koeficient mestskej polohy širšie centrum mesta - 1,0</w:t>
      </w:r>
    </w:p>
    <w:p w:rsidR="0046192A" w:rsidRPr="0046192A" w:rsidRDefault="0046192A" w:rsidP="0046192A">
      <w:pPr>
        <w:pStyle w:val="Normln"/>
        <w:tabs>
          <w:tab w:val="left" w:pos="975"/>
        </w:tabs>
        <w:spacing w:line="240" w:lineRule="auto"/>
        <w:ind w:firstLine="270"/>
        <w:rPr>
          <w:rFonts w:ascii="Arial" w:hAnsi="Arial" w:cs="Arial"/>
          <w:b/>
          <w:bCs/>
          <w:sz w:val="18"/>
          <w:szCs w:val="18"/>
          <w:lang w:val="sk-SK"/>
        </w:rPr>
      </w:pPr>
      <w:proofErr w:type="spellStart"/>
      <w:r w:rsidRPr="0046192A">
        <w:rPr>
          <w:rFonts w:ascii="Arial" w:eastAsia="Arial-ItalicMT" w:hAnsi="Arial" w:cs="Arial"/>
          <w:i/>
          <w:iCs/>
          <w:sz w:val="18"/>
          <w:szCs w:val="18"/>
          <w:lang w:val="sk-SK"/>
        </w:rPr>
        <w:t>k</w:t>
      </w:r>
      <w:r w:rsidRPr="0046192A">
        <w:rPr>
          <w:rFonts w:ascii="Arial" w:eastAsia="Arial-ItalicMT" w:hAnsi="Arial" w:cs="Arial"/>
          <w:i/>
          <w:iCs/>
          <w:sz w:val="18"/>
          <w:szCs w:val="18"/>
          <w:vertAlign w:val="subscript"/>
          <w:lang w:val="sk-SK"/>
        </w:rPr>
        <w:t>d</w:t>
      </w:r>
      <w:proofErr w:type="spellEnd"/>
      <w:r w:rsidRPr="0046192A">
        <w:rPr>
          <w:rFonts w:ascii="Arial" w:eastAsia="Arial-ItalicMT" w:hAnsi="Arial" w:cs="Arial"/>
          <w:i/>
          <w:iCs/>
          <w:sz w:val="18"/>
          <w:szCs w:val="18"/>
          <w:lang w:val="sk-SK"/>
        </w:rPr>
        <w:t xml:space="preserve"> súčiniteľ vplyvu deľby prepravnej práce IAD/ostatná doprava – 1,2 (podpora </w:t>
      </w:r>
      <w:proofErr w:type="spellStart"/>
      <w:r w:rsidRPr="0046192A">
        <w:rPr>
          <w:rFonts w:ascii="Arial" w:eastAsia="Arial-ItalicMT" w:hAnsi="Arial" w:cs="Arial"/>
          <w:i/>
          <w:iCs/>
          <w:sz w:val="18"/>
          <w:szCs w:val="18"/>
          <w:lang w:val="sk-SK"/>
        </w:rPr>
        <w:t>cyklo</w:t>
      </w:r>
      <w:proofErr w:type="spellEnd"/>
      <w:r w:rsidRPr="0046192A">
        <w:rPr>
          <w:rFonts w:ascii="Arial" w:eastAsia="Arial-ItalicMT" w:hAnsi="Arial" w:cs="Arial"/>
          <w:i/>
          <w:iCs/>
          <w:sz w:val="18"/>
          <w:szCs w:val="18"/>
          <w:lang w:val="sk-SK"/>
        </w:rPr>
        <w:t>)</w:t>
      </w:r>
    </w:p>
    <w:p w:rsidR="0046192A" w:rsidRPr="0046192A" w:rsidRDefault="0046192A" w:rsidP="0046192A">
      <w:pPr>
        <w:pStyle w:val="Normln"/>
        <w:tabs>
          <w:tab w:val="left" w:pos="975"/>
        </w:tabs>
        <w:spacing w:line="240" w:lineRule="auto"/>
        <w:ind w:firstLine="270"/>
        <w:rPr>
          <w:rFonts w:ascii="Arial" w:eastAsia="Arial-ItalicMT" w:hAnsi="Arial" w:cs="Arial"/>
          <w:b/>
          <w:bCs/>
          <w:i/>
          <w:iCs/>
          <w:sz w:val="18"/>
          <w:szCs w:val="18"/>
          <w:lang w:val="sk-SK"/>
        </w:rPr>
      </w:pPr>
      <w:r w:rsidRPr="0046192A">
        <w:rPr>
          <w:rFonts w:ascii="Arial" w:hAnsi="Arial" w:cs="Arial"/>
          <w:b/>
          <w:bCs/>
          <w:sz w:val="18"/>
          <w:szCs w:val="18"/>
          <w:lang w:val="sk-SK"/>
        </w:rPr>
        <w:t>O</w:t>
      </w:r>
      <w:r w:rsidRPr="0046192A">
        <w:rPr>
          <w:rFonts w:ascii="Arial" w:hAnsi="Arial" w:cs="Arial"/>
          <w:b/>
          <w:bCs/>
          <w:sz w:val="18"/>
          <w:szCs w:val="18"/>
          <w:vertAlign w:val="subscript"/>
          <w:lang w:val="sk-SK"/>
        </w:rPr>
        <w:t>1</w:t>
      </w:r>
      <w:r w:rsidRPr="0046192A">
        <w:rPr>
          <w:rFonts w:ascii="Arial" w:hAnsi="Arial" w:cs="Arial"/>
          <w:sz w:val="18"/>
          <w:szCs w:val="18"/>
          <w:lang w:val="sk-SK"/>
        </w:rPr>
        <w:t xml:space="preserve"> základný počet odstavných stojísk obyvateľov</w:t>
      </w:r>
    </w:p>
    <w:p w:rsidR="0046192A" w:rsidRPr="0046192A" w:rsidRDefault="0046192A" w:rsidP="0046192A">
      <w:pPr>
        <w:pStyle w:val="Normln"/>
        <w:tabs>
          <w:tab w:val="left" w:pos="975"/>
        </w:tabs>
        <w:spacing w:line="240" w:lineRule="auto"/>
        <w:ind w:firstLine="270"/>
        <w:rPr>
          <w:rFonts w:ascii="Arial" w:hAnsi="Arial" w:cs="Arial"/>
          <w:i/>
          <w:iCs/>
          <w:sz w:val="18"/>
          <w:szCs w:val="18"/>
        </w:rPr>
      </w:pPr>
      <w:r w:rsidRPr="0046192A">
        <w:rPr>
          <w:rFonts w:ascii="Arial" w:eastAsia="Arial-ItalicMT" w:hAnsi="Arial" w:cs="Arial"/>
          <w:b/>
          <w:bCs/>
          <w:i/>
          <w:iCs/>
          <w:sz w:val="18"/>
          <w:szCs w:val="18"/>
          <w:lang w:val="sk-SK"/>
        </w:rPr>
        <w:t>P</w:t>
      </w:r>
      <w:r w:rsidRPr="0046192A">
        <w:rPr>
          <w:rFonts w:ascii="Arial" w:eastAsia="Arial-ItalicMT" w:hAnsi="Arial" w:cs="Arial"/>
          <w:b/>
          <w:bCs/>
          <w:i/>
          <w:iCs/>
          <w:sz w:val="18"/>
          <w:szCs w:val="18"/>
          <w:vertAlign w:val="subscript"/>
          <w:lang w:val="sk-SK"/>
        </w:rPr>
        <w:t>o</w:t>
      </w:r>
      <w:r w:rsidRPr="0046192A">
        <w:rPr>
          <w:rFonts w:ascii="Arial" w:eastAsia="Arial-ItalicMT" w:hAnsi="Arial" w:cs="Arial"/>
          <w:i/>
          <w:iCs/>
          <w:sz w:val="18"/>
          <w:szCs w:val="18"/>
          <w:lang w:val="sk-SK"/>
        </w:rPr>
        <w:t xml:space="preserve"> základný počet parkovacích stojísk</w:t>
      </w:r>
    </w:p>
    <w:p w:rsidR="0046192A" w:rsidRPr="0046192A" w:rsidRDefault="0046192A" w:rsidP="0046192A">
      <w:pPr>
        <w:pStyle w:val="Normln"/>
        <w:tabs>
          <w:tab w:val="left" w:pos="975"/>
        </w:tabs>
        <w:spacing w:line="240" w:lineRule="auto"/>
        <w:ind w:firstLine="270"/>
        <w:rPr>
          <w:rFonts w:ascii="Arial" w:hAnsi="Arial" w:cs="Arial"/>
          <w:i/>
          <w:iCs/>
          <w:sz w:val="18"/>
          <w:szCs w:val="18"/>
        </w:rPr>
      </w:pPr>
    </w:p>
    <w:p w:rsidR="0046192A" w:rsidRPr="0046192A" w:rsidRDefault="0046192A" w:rsidP="0046192A">
      <w:pPr>
        <w:pStyle w:val="Normln"/>
        <w:spacing w:line="240" w:lineRule="auto"/>
        <w:ind w:firstLine="30"/>
        <w:rPr>
          <w:rFonts w:ascii="Arial" w:hAnsi="Arial" w:cs="Arial"/>
          <w:sz w:val="18"/>
          <w:szCs w:val="18"/>
        </w:rPr>
      </w:pPr>
      <w:r w:rsidRPr="0046192A">
        <w:rPr>
          <w:rFonts w:ascii="Arial" w:eastAsia="Arial-ItalicMT" w:hAnsi="Arial" w:cs="Arial"/>
          <w:b/>
          <w:bCs/>
          <w:i/>
          <w:iCs/>
          <w:sz w:val="18"/>
          <w:szCs w:val="18"/>
          <w:lang w:val="sk-SK"/>
        </w:rPr>
        <w:t>N = 1,1.O</w:t>
      </w:r>
      <w:r w:rsidRPr="0046192A">
        <w:rPr>
          <w:rFonts w:ascii="Arial" w:eastAsia="Arial" w:hAnsi="Arial" w:cs="Arial"/>
          <w:b/>
          <w:bCs/>
          <w:i/>
          <w:iCs/>
          <w:sz w:val="18"/>
          <w:szCs w:val="18"/>
          <w:vertAlign w:val="subscript"/>
          <w:lang w:val="sk-SK"/>
        </w:rPr>
        <w:t>o</w:t>
      </w:r>
      <w:r w:rsidRPr="0046192A">
        <w:rPr>
          <w:rFonts w:ascii="Arial" w:eastAsia="Arial-ItalicMT" w:hAnsi="Arial" w:cs="Arial"/>
          <w:b/>
          <w:bCs/>
          <w:i/>
          <w:iCs/>
          <w:sz w:val="18"/>
          <w:szCs w:val="18"/>
          <w:lang w:val="sk-SK"/>
        </w:rPr>
        <w:t xml:space="preserve"> + 1,1.P</w:t>
      </w:r>
      <w:r w:rsidRPr="0046192A">
        <w:rPr>
          <w:rFonts w:ascii="Arial" w:eastAsia="Arial" w:hAnsi="Arial" w:cs="Arial"/>
          <w:b/>
          <w:bCs/>
          <w:i/>
          <w:sz w:val="18"/>
          <w:szCs w:val="18"/>
          <w:vertAlign w:val="subscript"/>
          <w:lang w:val="sk-SK"/>
        </w:rPr>
        <w:t>o</w:t>
      </w:r>
      <w:r w:rsidRPr="0046192A">
        <w:rPr>
          <w:rFonts w:ascii="Arial" w:eastAsia="Arial" w:hAnsi="Arial" w:cs="Arial"/>
          <w:b/>
          <w:bCs/>
          <w:i/>
          <w:sz w:val="18"/>
          <w:szCs w:val="18"/>
          <w:lang w:val="sk-SK"/>
        </w:rPr>
        <w:t xml:space="preserve"> </w:t>
      </w:r>
      <w:r w:rsidRPr="0046192A">
        <w:rPr>
          <w:rFonts w:ascii="Arial" w:eastAsia="Arial-ItalicMT" w:hAnsi="Arial" w:cs="Arial"/>
          <w:b/>
          <w:bCs/>
          <w:i/>
          <w:iCs/>
          <w:sz w:val="18"/>
          <w:szCs w:val="18"/>
          <w:lang w:val="sk-SK"/>
        </w:rPr>
        <w:t xml:space="preserve">. </w:t>
      </w:r>
      <w:proofErr w:type="spellStart"/>
      <w:r w:rsidRPr="0046192A">
        <w:rPr>
          <w:rFonts w:ascii="Arial" w:eastAsia="Arial-ItalicMT" w:hAnsi="Arial" w:cs="Arial"/>
          <w:b/>
          <w:bCs/>
          <w:i/>
          <w:iCs/>
          <w:sz w:val="18"/>
          <w:szCs w:val="18"/>
          <w:lang w:val="sk-SK"/>
        </w:rPr>
        <w:t>k</w:t>
      </w:r>
      <w:r w:rsidRPr="0046192A">
        <w:rPr>
          <w:rFonts w:ascii="Arial" w:eastAsia="Arial" w:hAnsi="Arial" w:cs="Arial"/>
          <w:b/>
          <w:bCs/>
          <w:i/>
          <w:sz w:val="18"/>
          <w:szCs w:val="18"/>
          <w:vertAlign w:val="subscript"/>
          <w:lang w:val="sk-SK"/>
        </w:rPr>
        <w:t>mp</w:t>
      </w:r>
      <w:proofErr w:type="spellEnd"/>
      <w:r w:rsidRPr="0046192A">
        <w:rPr>
          <w:rFonts w:ascii="Arial" w:eastAsia="Arial" w:hAnsi="Arial" w:cs="Arial"/>
          <w:b/>
          <w:bCs/>
          <w:i/>
          <w:sz w:val="18"/>
          <w:szCs w:val="18"/>
          <w:lang w:val="sk-SK"/>
        </w:rPr>
        <w:t xml:space="preserve"> </w:t>
      </w:r>
      <w:r w:rsidRPr="0046192A">
        <w:rPr>
          <w:rFonts w:ascii="Arial" w:eastAsia="Arial-ItalicMT" w:hAnsi="Arial" w:cs="Arial"/>
          <w:b/>
          <w:bCs/>
          <w:i/>
          <w:iCs/>
          <w:sz w:val="18"/>
          <w:szCs w:val="18"/>
          <w:lang w:val="sk-SK"/>
        </w:rPr>
        <w:t xml:space="preserve">. </w:t>
      </w:r>
      <w:proofErr w:type="spellStart"/>
      <w:r w:rsidRPr="0046192A">
        <w:rPr>
          <w:rFonts w:ascii="Arial" w:eastAsia="Arial-ItalicMT" w:hAnsi="Arial" w:cs="Arial"/>
          <w:b/>
          <w:bCs/>
          <w:i/>
          <w:iCs/>
          <w:sz w:val="18"/>
          <w:szCs w:val="18"/>
          <w:lang w:val="sk-SK"/>
        </w:rPr>
        <w:t>k</w:t>
      </w:r>
      <w:r w:rsidRPr="0046192A">
        <w:rPr>
          <w:rFonts w:ascii="Arial" w:eastAsia="Arial" w:hAnsi="Arial" w:cs="Arial"/>
          <w:b/>
          <w:bCs/>
          <w:i/>
          <w:sz w:val="18"/>
          <w:szCs w:val="18"/>
          <w:vertAlign w:val="subscript"/>
          <w:lang w:val="sk-SK"/>
        </w:rPr>
        <w:t>d</w:t>
      </w:r>
      <w:proofErr w:type="spellEnd"/>
      <w:r w:rsidRPr="0046192A">
        <w:rPr>
          <w:rFonts w:ascii="Arial" w:hAnsi="Arial" w:cs="Arial"/>
          <w:b/>
          <w:bCs/>
          <w:i/>
          <w:sz w:val="18"/>
          <w:szCs w:val="18"/>
          <w:lang w:val="sk-SK"/>
        </w:rPr>
        <w:t xml:space="preserve"> </w:t>
      </w:r>
    </w:p>
    <w:p w:rsidR="0046192A" w:rsidRPr="0046192A" w:rsidRDefault="0046192A" w:rsidP="0046192A">
      <w:pPr>
        <w:pStyle w:val="Normln"/>
        <w:spacing w:line="240" w:lineRule="auto"/>
        <w:ind w:firstLine="12"/>
        <w:rPr>
          <w:rFonts w:ascii="Arial" w:hAnsi="Arial" w:cs="Arial"/>
          <w:sz w:val="18"/>
          <w:szCs w:val="18"/>
        </w:rPr>
      </w:pPr>
    </w:p>
    <w:p w:rsidR="0046192A" w:rsidRPr="0046192A" w:rsidRDefault="0046192A" w:rsidP="0046192A">
      <w:pPr>
        <w:pStyle w:val="Normln"/>
        <w:tabs>
          <w:tab w:val="left" w:pos="975"/>
        </w:tabs>
        <w:spacing w:line="240" w:lineRule="auto"/>
        <w:ind w:firstLine="270"/>
        <w:rPr>
          <w:rFonts w:ascii="Arial" w:hAnsi="Arial" w:cs="Arial"/>
          <w:b/>
          <w:bCs/>
          <w:sz w:val="18"/>
          <w:szCs w:val="18"/>
          <w:lang w:val="sk-SK"/>
        </w:rPr>
      </w:pPr>
      <w:r w:rsidRPr="0046192A">
        <w:rPr>
          <w:rFonts w:ascii="Arial" w:hAnsi="Arial" w:cs="Arial"/>
          <w:b/>
          <w:bCs/>
          <w:sz w:val="18"/>
          <w:szCs w:val="18"/>
          <w:lang w:val="sk-SK"/>
        </w:rPr>
        <w:t>N</w:t>
      </w:r>
      <w:r w:rsidRPr="0046192A">
        <w:rPr>
          <w:rFonts w:ascii="Arial" w:hAnsi="Arial" w:cs="Arial"/>
          <w:b/>
          <w:bCs/>
          <w:sz w:val="18"/>
          <w:szCs w:val="18"/>
          <w:vertAlign w:val="subscript"/>
          <w:lang w:val="sk-SK"/>
        </w:rPr>
        <w:t>1a</w:t>
      </w:r>
      <w:r w:rsidRPr="0046192A">
        <w:rPr>
          <w:rFonts w:ascii="Arial" w:hAnsi="Arial" w:cs="Arial"/>
          <w:sz w:val="18"/>
          <w:szCs w:val="18"/>
          <w:lang w:val="sk-SK"/>
        </w:rPr>
        <w:t xml:space="preserve"> parkovanie zamestnancov ZŠ</w:t>
      </w:r>
    </w:p>
    <w:p w:rsidR="0046192A" w:rsidRPr="0046192A" w:rsidRDefault="0046192A" w:rsidP="0046192A">
      <w:pPr>
        <w:pStyle w:val="Normln"/>
        <w:tabs>
          <w:tab w:val="left" w:pos="975"/>
        </w:tabs>
        <w:spacing w:line="240" w:lineRule="auto"/>
        <w:ind w:firstLine="270"/>
        <w:rPr>
          <w:rFonts w:ascii="Arial" w:hAnsi="Arial" w:cs="Arial"/>
          <w:b/>
          <w:i/>
          <w:sz w:val="18"/>
          <w:szCs w:val="18"/>
          <w:lang w:val="sk-SK"/>
        </w:rPr>
      </w:pPr>
      <w:r w:rsidRPr="0046192A">
        <w:rPr>
          <w:rFonts w:ascii="Arial" w:hAnsi="Arial" w:cs="Arial"/>
          <w:b/>
          <w:bCs/>
          <w:sz w:val="18"/>
          <w:szCs w:val="18"/>
          <w:lang w:val="sk-SK"/>
        </w:rPr>
        <w:t>N</w:t>
      </w:r>
      <w:r w:rsidRPr="0046192A">
        <w:rPr>
          <w:rFonts w:ascii="Arial" w:hAnsi="Arial" w:cs="Arial"/>
          <w:b/>
          <w:bCs/>
          <w:sz w:val="18"/>
          <w:szCs w:val="18"/>
          <w:vertAlign w:val="subscript"/>
          <w:lang w:val="sk-SK"/>
        </w:rPr>
        <w:t>1b</w:t>
      </w:r>
      <w:r w:rsidRPr="0046192A">
        <w:rPr>
          <w:rFonts w:ascii="Arial" w:hAnsi="Arial" w:cs="Arial"/>
          <w:sz w:val="18"/>
          <w:szCs w:val="18"/>
          <w:lang w:val="sk-SK"/>
        </w:rPr>
        <w:t xml:space="preserve"> parkovanie rodičov – ZŠ</w:t>
      </w:r>
    </w:p>
    <w:p w:rsidR="0046192A" w:rsidRPr="0046192A" w:rsidRDefault="0046192A" w:rsidP="0046192A">
      <w:pPr>
        <w:pStyle w:val="Normln"/>
        <w:spacing w:line="240" w:lineRule="auto"/>
        <w:ind w:firstLine="12"/>
        <w:rPr>
          <w:rFonts w:ascii="Arial" w:hAnsi="Arial" w:cs="Arial"/>
          <w:b/>
          <w:i/>
          <w:sz w:val="18"/>
          <w:szCs w:val="18"/>
          <w:lang w:val="sk-SK"/>
        </w:rPr>
      </w:pPr>
      <w:r w:rsidRPr="0046192A">
        <w:rPr>
          <w:rFonts w:ascii="Arial" w:hAnsi="Arial" w:cs="Arial"/>
          <w:b/>
          <w:i/>
          <w:sz w:val="18"/>
          <w:szCs w:val="18"/>
          <w:lang w:val="sk-SK"/>
        </w:rPr>
        <w:t>P</w:t>
      </w:r>
      <w:r w:rsidRPr="0046192A">
        <w:rPr>
          <w:rFonts w:ascii="Arial" w:hAnsi="Arial" w:cs="Arial"/>
          <w:b/>
          <w:i/>
          <w:sz w:val="18"/>
          <w:szCs w:val="18"/>
          <w:vertAlign w:val="subscript"/>
          <w:lang w:val="sk-SK"/>
        </w:rPr>
        <w:t>1a</w:t>
      </w:r>
      <w:r w:rsidRPr="0046192A">
        <w:rPr>
          <w:rFonts w:ascii="Arial" w:hAnsi="Arial" w:cs="Arial"/>
          <w:b/>
          <w:i/>
          <w:sz w:val="18"/>
          <w:szCs w:val="18"/>
          <w:lang w:val="sk-SK"/>
        </w:rPr>
        <w:t xml:space="preserve"> = </w:t>
      </w:r>
      <w:proofErr w:type="spellStart"/>
      <w:r w:rsidRPr="0046192A">
        <w:rPr>
          <w:rFonts w:ascii="Arial" w:hAnsi="Arial" w:cs="Arial"/>
          <w:b/>
          <w:i/>
          <w:sz w:val="18"/>
          <w:szCs w:val="18"/>
          <w:lang w:val="sk-SK"/>
        </w:rPr>
        <w:t>P</w:t>
      </w:r>
      <w:r w:rsidRPr="0046192A">
        <w:rPr>
          <w:rFonts w:ascii="Arial" w:hAnsi="Arial" w:cs="Arial"/>
          <w:b/>
          <w:i/>
          <w:sz w:val="18"/>
          <w:szCs w:val="18"/>
          <w:vertAlign w:val="subscript"/>
          <w:lang w:val="sk-SK"/>
        </w:rPr>
        <w:t>počet</w:t>
      </w:r>
      <w:proofErr w:type="spellEnd"/>
      <w:r w:rsidRPr="0046192A">
        <w:rPr>
          <w:rFonts w:ascii="Arial" w:hAnsi="Arial" w:cs="Arial"/>
          <w:b/>
          <w:i/>
          <w:sz w:val="18"/>
          <w:szCs w:val="18"/>
          <w:vertAlign w:val="subscript"/>
          <w:lang w:val="sk-SK"/>
        </w:rPr>
        <w:t xml:space="preserve"> </w:t>
      </w:r>
      <w:proofErr w:type="spellStart"/>
      <w:r w:rsidRPr="0046192A">
        <w:rPr>
          <w:rFonts w:ascii="Arial" w:hAnsi="Arial" w:cs="Arial"/>
          <w:b/>
          <w:i/>
          <w:sz w:val="18"/>
          <w:szCs w:val="18"/>
          <w:vertAlign w:val="subscript"/>
          <w:lang w:val="sk-SK"/>
        </w:rPr>
        <w:t>zam</w:t>
      </w:r>
      <w:proofErr w:type="spellEnd"/>
      <w:r w:rsidRPr="0046192A">
        <w:rPr>
          <w:rFonts w:ascii="Arial" w:hAnsi="Arial" w:cs="Arial"/>
          <w:b/>
          <w:i/>
          <w:sz w:val="18"/>
          <w:szCs w:val="18"/>
          <w:vertAlign w:val="subscript"/>
          <w:lang w:val="sk-SK"/>
        </w:rPr>
        <w:t>...</w:t>
      </w:r>
      <w:r w:rsidRPr="0046192A">
        <w:rPr>
          <w:rFonts w:ascii="Arial" w:hAnsi="Arial" w:cs="Arial"/>
          <w:b/>
          <w:i/>
          <w:sz w:val="18"/>
          <w:szCs w:val="18"/>
          <w:lang w:val="sk-SK"/>
        </w:rPr>
        <w:t xml:space="preserve">/7 pre zamestnancov </w:t>
      </w:r>
      <w:r w:rsidRPr="0046192A">
        <w:rPr>
          <w:rFonts w:ascii="Arial" w:hAnsi="Arial" w:cs="Arial"/>
          <w:i/>
          <w:sz w:val="18"/>
          <w:szCs w:val="18"/>
          <w:lang w:val="sk-SK"/>
        </w:rPr>
        <w:t>(viď STN 736110 tab.20)</w:t>
      </w:r>
    </w:p>
    <w:p w:rsidR="0046192A" w:rsidRPr="0046192A" w:rsidRDefault="0046192A" w:rsidP="0046192A">
      <w:pPr>
        <w:pStyle w:val="Normln"/>
        <w:spacing w:line="240" w:lineRule="auto"/>
        <w:ind w:firstLine="12"/>
        <w:rPr>
          <w:rFonts w:ascii="Arial" w:hAnsi="Arial" w:cs="Arial"/>
          <w:b/>
          <w:i/>
          <w:sz w:val="18"/>
          <w:szCs w:val="18"/>
          <w:lang w:val="sk-SK"/>
        </w:rPr>
      </w:pPr>
      <w:r w:rsidRPr="0046192A">
        <w:rPr>
          <w:rFonts w:ascii="Arial" w:hAnsi="Arial" w:cs="Arial"/>
          <w:b/>
          <w:i/>
          <w:sz w:val="18"/>
          <w:szCs w:val="18"/>
          <w:lang w:val="sk-SK"/>
        </w:rPr>
        <w:t>P</w:t>
      </w:r>
      <w:r w:rsidRPr="0046192A">
        <w:rPr>
          <w:rFonts w:ascii="Arial" w:hAnsi="Arial" w:cs="Arial"/>
          <w:b/>
          <w:i/>
          <w:sz w:val="18"/>
          <w:szCs w:val="18"/>
          <w:vertAlign w:val="subscript"/>
          <w:lang w:val="sk-SK"/>
        </w:rPr>
        <w:t>1b</w:t>
      </w:r>
      <w:r w:rsidRPr="0046192A">
        <w:rPr>
          <w:rFonts w:ascii="Arial" w:hAnsi="Arial" w:cs="Arial"/>
          <w:b/>
          <w:i/>
          <w:sz w:val="18"/>
          <w:szCs w:val="18"/>
          <w:lang w:val="sk-SK"/>
        </w:rPr>
        <w:t xml:space="preserve"> = </w:t>
      </w:r>
      <w:proofErr w:type="spellStart"/>
      <w:r w:rsidRPr="0046192A">
        <w:rPr>
          <w:rFonts w:ascii="Arial" w:hAnsi="Arial" w:cs="Arial"/>
          <w:b/>
          <w:i/>
          <w:sz w:val="18"/>
          <w:szCs w:val="18"/>
          <w:lang w:val="sk-SK"/>
        </w:rPr>
        <w:t>P</w:t>
      </w:r>
      <w:r w:rsidRPr="0046192A">
        <w:rPr>
          <w:rFonts w:ascii="Arial" w:hAnsi="Arial" w:cs="Arial"/>
          <w:b/>
          <w:i/>
          <w:sz w:val="18"/>
          <w:szCs w:val="18"/>
          <w:vertAlign w:val="subscript"/>
          <w:lang w:val="sk-SK"/>
        </w:rPr>
        <w:t>počet</w:t>
      </w:r>
      <w:proofErr w:type="spellEnd"/>
      <w:r w:rsidRPr="0046192A">
        <w:rPr>
          <w:rFonts w:ascii="Arial" w:hAnsi="Arial" w:cs="Arial"/>
          <w:b/>
          <w:i/>
          <w:sz w:val="18"/>
          <w:szCs w:val="18"/>
          <w:vertAlign w:val="subscript"/>
          <w:lang w:val="sk-SK"/>
        </w:rPr>
        <w:t xml:space="preserve"> detí.</w:t>
      </w:r>
      <w:r w:rsidRPr="0046192A">
        <w:rPr>
          <w:rFonts w:ascii="Arial" w:hAnsi="Arial" w:cs="Arial"/>
          <w:b/>
          <w:i/>
          <w:sz w:val="18"/>
          <w:szCs w:val="18"/>
          <w:lang w:val="sk-SK"/>
        </w:rPr>
        <w:t xml:space="preserve">/10 pre rodičov detí </w:t>
      </w:r>
      <w:r w:rsidRPr="0046192A">
        <w:rPr>
          <w:rFonts w:ascii="Arial" w:hAnsi="Arial" w:cs="Arial"/>
          <w:i/>
          <w:sz w:val="18"/>
          <w:szCs w:val="18"/>
          <w:lang w:val="sk-SK"/>
        </w:rPr>
        <w:t>(viď STN 736110 tab.20)</w:t>
      </w:r>
    </w:p>
    <w:p w:rsidR="0046192A" w:rsidRPr="0046192A" w:rsidRDefault="0046192A" w:rsidP="0046192A">
      <w:pPr>
        <w:pStyle w:val="Normln"/>
        <w:spacing w:line="240" w:lineRule="auto"/>
        <w:ind w:firstLine="12"/>
        <w:rPr>
          <w:rFonts w:ascii="Arial" w:hAnsi="Arial" w:cs="Arial"/>
          <w:b/>
          <w:i/>
          <w:sz w:val="18"/>
          <w:szCs w:val="18"/>
          <w:lang w:val="sk-SK"/>
        </w:rPr>
      </w:pP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u w:val="single"/>
          <w:lang w:val="sk-SK"/>
        </w:rPr>
        <w:t>Potrebné stojiská</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N</w:t>
      </w:r>
      <w:r w:rsidRPr="0046192A">
        <w:rPr>
          <w:rFonts w:ascii="Arial" w:hAnsi="Arial" w:cs="Arial"/>
          <w:b/>
          <w:i/>
          <w:sz w:val="18"/>
          <w:szCs w:val="18"/>
          <w:vertAlign w:val="subscript"/>
          <w:lang w:val="sk-SK"/>
        </w:rPr>
        <w:t>1a</w:t>
      </w:r>
      <w:r w:rsidRPr="0046192A">
        <w:rPr>
          <w:rFonts w:ascii="Arial" w:hAnsi="Arial" w:cs="Arial"/>
          <w:b/>
          <w:i/>
          <w:sz w:val="18"/>
          <w:szCs w:val="18"/>
          <w:lang w:val="sk-SK"/>
        </w:rPr>
        <w:t xml:space="preserve"> = 1,1 x 20/7 x1,0 x 1,2 = 3,77 pre zamestnancov ZŠ </w:t>
      </w:r>
    </w:p>
    <w:p w:rsidR="0046192A" w:rsidRPr="0046192A" w:rsidRDefault="0046192A" w:rsidP="0046192A">
      <w:pPr>
        <w:pStyle w:val="Normln"/>
        <w:spacing w:line="240" w:lineRule="auto"/>
        <w:ind w:firstLine="15"/>
        <w:rPr>
          <w:rFonts w:ascii="Arial" w:hAnsi="Arial" w:cs="Arial"/>
          <w:sz w:val="18"/>
          <w:szCs w:val="18"/>
        </w:rPr>
      </w:pPr>
      <w:r w:rsidRPr="0046192A">
        <w:rPr>
          <w:rFonts w:ascii="Arial" w:hAnsi="Arial" w:cs="Arial"/>
          <w:b/>
          <w:i/>
          <w:sz w:val="18"/>
          <w:szCs w:val="18"/>
          <w:lang w:val="sk-SK"/>
        </w:rPr>
        <w:t>N</w:t>
      </w:r>
      <w:r w:rsidRPr="0046192A">
        <w:rPr>
          <w:rFonts w:ascii="Arial" w:hAnsi="Arial" w:cs="Arial"/>
          <w:b/>
          <w:i/>
          <w:sz w:val="18"/>
          <w:szCs w:val="18"/>
          <w:vertAlign w:val="subscript"/>
          <w:lang w:val="sk-SK"/>
        </w:rPr>
        <w:t>1b</w:t>
      </w:r>
      <w:r w:rsidRPr="0046192A">
        <w:rPr>
          <w:rFonts w:ascii="Arial" w:hAnsi="Arial" w:cs="Arial"/>
          <w:b/>
          <w:i/>
          <w:sz w:val="18"/>
          <w:szCs w:val="18"/>
          <w:lang w:val="sk-SK"/>
        </w:rPr>
        <w:t xml:space="preserve"> = 1,1 x 214/10 x1,0 x 1,2 = 28,25 pre rodičov detí ZŠ </w:t>
      </w:r>
    </w:p>
    <w:p w:rsidR="0046192A" w:rsidRPr="0046192A" w:rsidRDefault="0046192A" w:rsidP="0046192A">
      <w:pPr>
        <w:pStyle w:val="Normln"/>
        <w:spacing w:line="240" w:lineRule="auto"/>
        <w:ind w:firstLine="15"/>
        <w:rPr>
          <w:rFonts w:ascii="Arial" w:hAnsi="Arial" w:cs="Arial"/>
          <w:sz w:val="18"/>
          <w:szCs w:val="18"/>
        </w:rPr>
      </w:pP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 xml:space="preserve">spolu: S N = 3,77+28,25=32,02 miest  </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 xml:space="preserve">33 potrebných miest                                               </w:t>
      </w:r>
    </w:p>
    <w:p w:rsidR="0046192A" w:rsidRPr="0046192A" w:rsidRDefault="0046192A" w:rsidP="0046192A">
      <w:pPr>
        <w:pStyle w:val="Normln"/>
        <w:spacing w:line="240" w:lineRule="auto"/>
        <w:ind w:firstLine="15"/>
        <w:rPr>
          <w:rFonts w:ascii="Arial" w:hAnsi="Arial" w:cs="Arial"/>
          <w:b/>
          <w:i/>
          <w:sz w:val="18"/>
          <w:szCs w:val="18"/>
          <w:lang w:val="sk-SK"/>
        </w:rPr>
      </w:pP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u w:val="single"/>
          <w:lang w:val="sk-SK"/>
        </w:rPr>
        <w:t>Navrhované stojiská</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M</w:t>
      </w:r>
      <w:r w:rsidRPr="0046192A">
        <w:rPr>
          <w:rFonts w:ascii="Arial" w:hAnsi="Arial" w:cs="Arial"/>
          <w:b/>
          <w:i/>
          <w:sz w:val="18"/>
          <w:szCs w:val="18"/>
          <w:vertAlign w:val="subscript"/>
          <w:lang w:val="sk-SK"/>
        </w:rPr>
        <w:t>1</w:t>
      </w:r>
      <w:r w:rsidRPr="0046192A">
        <w:rPr>
          <w:rFonts w:ascii="Arial" w:hAnsi="Arial" w:cs="Arial"/>
          <w:b/>
          <w:i/>
          <w:sz w:val="18"/>
          <w:szCs w:val="18"/>
          <w:lang w:val="sk-SK"/>
        </w:rPr>
        <w:t xml:space="preserve"> = 27 miest pre O1 a O2 na vonkajších voľných státiach na ul. Školskej</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M</w:t>
      </w:r>
      <w:r w:rsidRPr="0046192A">
        <w:rPr>
          <w:rFonts w:ascii="Arial" w:hAnsi="Arial" w:cs="Arial"/>
          <w:b/>
          <w:i/>
          <w:sz w:val="18"/>
          <w:szCs w:val="18"/>
          <w:vertAlign w:val="subscript"/>
          <w:lang w:val="sk-SK"/>
        </w:rPr>
        <w:t>2</w:t>
      </w:r>
      <w:r w:rsidRPr="0046192A">
        <w:rPr>
          <w:rFonts w:ascii="Arial" w:hAnsi="Arial" w:cs="Arial"/>
          <w:b/>
          <w:i/>
          <w:sz w:val="18"/>
          <w:szCs w:val="18"/>
          <w:lang w:val="sk-SK"/>
        </w:rPr>
        <w:t xml:space="preserve"> = 6 miest na parkovisku v areáli</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lang w:val="sk-SK"/>
        </w:rPr>
        <w:t xml:space="preserve">spolu: S M = 27+6=33 miest  </w:t>
      </w:r>
    </w:p>
    <w:p w:rsidR="0046192A" w:rsidRPr="0046192A" w:rsidRDefault="0046192A" w:rsidP="0046192A">
      <w:pPr>
        <w:pStyle w:val="Normln"/>
        <w:spacing w:line="240" w:lineRule="auto"/>
        <w:ind w:firstLine="15"/>
        <w:rPr>
          <w:rFonts w:ascii="Arial" w:hAnsi="Arial" w:cs="Arial"/>
          <w:b/>
          <w:i/>
          <w:sz w:val="18"/>
          <w:szCs w:val="18"/>
          <w:lang w:val="sk-SK"/>
        </w:rPr>
      </w:pP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i/>
          <w:sz w:val="18"/>
          <w:szCs w:val="18"/>
          <w:u w:val="single"/>
          <w:lang w:val="sk-SK"/>
        </w:rPr>
        <w:t>Bilancia stojísk</w:t>
      </w:r>
    </w:p>
    <w:p w:rsidR="0046192A" w:rsidRPr="0046192A" w:rsidRDefault="0046192A" w:rsidP="0046192A">
      <w:pPr>
        <w:pStyle w:val="Normln"/>
        <w:spacing w:line="240" w:lineRule="auto"/>
        <w:ind w:firstLine="15"/>
        <w:rPr>
          <w:rFonts w:ascii="Arial" w:hAnsi="Arial" w:cs="Arial"/>
          <w:b/>
          <w:bCs/>
          <w:i/>
          <w:iCs/>
          <w:sz w:val="18"/>
          <w:szCs w:val="18"/>
          <w:lang w:val="sk-SK"/>
        </w:rPr>
      </w:pPr>
      <w:r w:rsidRPr="0046192A">
        <w:rPr>
          <w:rFonts w:ascii="Arial" w:hAnsi="Arial" w:cs="Arial"/>
          <w:b/>
          <w:i/>
          <w:sz w:val="18"/>
          <w:szCs w:val="18"/>
          <w:lang w:val="sk-SK"/>
        </w:rPr>
        <w:t xml:space="preserve">D = M - N = 33 - 33 = 0 </w:t>
      </w:r>
    </w:p>
    <w:p w:rsidR="0046192A" w:rsidRPr="0046192A" w:rsidRDefault="0046192A" w:rsidP="0046192A">
      <w:pPr>
        <w:pStyle w:val="Normln"/>
        <w:spacing w:line="240" w:lineRule="auto"/>
        <w:ind w:firstLine="15"/>
        <w:rPr>
          <w:rFonts w:ascii="Arial" w:hAnsi="Arial" w:cs="Arial"/>
          <w:b/>
          <w:i/>
          <w:sz w:val="18"/>
          <w:szCs w:val="18"/>
          <w:lang w:val="sk-SK"/>
        </w:rPr>
      </w:pPr>
      <w:r w:rsidRPr="0046192A">
        <w:rPr>
          <w:rFonts w:ascii="Arial" w:hAnsi="Arial" w:cs="Arial"/>
          <w:b/>
          <w:bCs/>
          <w:i/>
          <w:iCs/>
          <w:sz w:val="18"/>
          <w:szCs w:val="18"/>
          <w:lang w:val="sk-SK"/>
        </w:rPr>
        <w:t>počet navrhovaných stojísk pre navrhované funkcie vyhovuje</w:t>
      </w:r>
    </w:p>
    <w:p w:rsidR="0046192A" w:rsidRPr="0046192A" w:rsidRDefault="0046192A" w:rsidP="0046192A">
      <w:pPr>
        <w:pStyle w:val="Normln"/>
        <w:spacing w:line="240" w:lineRule="auto"/>
        <w:ind w:firstLine="15"/>
        <w:rPr>
          <w:rFonts w:ascii="Arial" w:hAnsi="Arial" w:cs="Arial"/>
          <w:b/>
          <w:i/>
          <w:sz w:val="18"/>
          <w:szCs w:val="18"/>
          <w:lang w:val="sk-SK"/>
        </w:rPr>
      </w:pPr>
    </w:p>
    <w:p w:rsidR="0046192A" w:rsidRPr="0046192A" w:rsidRDefault="0046192A" w:rsidP="0046192A">
      <w:pPr>
        <w:pStyle w:val="NormlnIMP"/>
        <w:spacing w:line="240" w:lineRule="auto"/>
        <w:jc w:val="both"/>
        <w:rPr>
          <w:sz w:val="18"/>
          <w:szCs w:val="18"/>
          <w:lang w:val="sk-SK"/>
        </w:rPr>
      </w:pPr>
      <w:r w:rsidRPr="0046192A">
        <w:rPr>
          <w:b/>
          <w:bCs/>
          <w:i/>
          <w:sz w:val="18"/>
          <w:szCs w:val="18"/>
          <w:lang w:val="sk-SK"/>
        </w:rPr>
        <w:t>Počet požadovaných parkovacích stojísk je súčet dielčích nárokov funkcií, z čoho bude pre zamestnancov 90% dlhodobých stojísk a 10% krátkodobých, v prípade detí/študentov to je pomer 20% dlhodobých a 80% krátkodobých stojísk. Z celkového počtu navrhovaných stojísk bude min.4% z celkového počtu vyhradených pre potreby telesne postihnutých vo zväčšenej šírke 3,5m. Výpočet podľa STN 73 6110 Projektovanie miestnych komunikácií z Augusta 2004, Oprava 1 z Júla 2006, Zmena 1 z Decembra 2011, Zmena 1 Oprava 1 zo Septembra 2014, Zmena 2 z Februára 2015 a </w:t>
      </w:r>
      <w:proofErr w:type="spellStart"/>
      <w:r w:rsidRPr="0046192A">
        <w:rPr>
          <w:b/>
          <w:bCs/>
          <w:i/>
          <w:sz w:val="18"/>
          <w:szCs w:val="18"/>
          <w:lang w:val="sk-SK"/>
        </w:rPr>
        <w:t>Z.z</w:t>
      </w:r>
      <w:proofErr w:type="spellEnd"/>
      <w:r w:rsidRPr="0046192A">
        <w:rPr>
          <w:b/>
          <w:bCs/>
          <w:i/>
          <w:sz w:val="18"/>
          <w:szCs w:val="18"/>
          <w:lang w:val="sk-SK"/>
        </w:rPr>
        <w:t xml:space="preserve"> č. 532/2002.</w:t>
      </w:r>
    </w:p>
    <w:p w:rsidR="0046192A" w:rsidRDefault="0046192A" w:rsidP="0046192A">
      <w:pPr>
        <w:pStyle w:val="NormlnIMP"/>
        <w:spacing w:line="240" w:lineRule="auto"/>
        <w:ind w:firstLine="693"/>
        <w:jc w:val="both"/>
        <w:rPr>
          <w:sz w:val="18"/>
          <w:szCs w:val="18"/>
          <w:lang w:val="sk-SK"/>
        </w:rPr>
      </w:pPr>
    </w:p>
    <w:p w:rsidR="00A124DD" w:rsidRPr="0046192A" w:rsidRDefault="00A124DD" w:rsidP="0046192A">
      <w:pPr>
        <w:pStyle w:val="NormlnIMP"/>
        <w:spacing w:line="240" w:lineRule="auto"/>
        <w:ind w:firstLine="693"/>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Pr>
          <w:b/>
          <w:bCs/>
          <w:sz w:val="18"/>
          <w:szCs w:val="18"/>
          <w:lang w:val="sk-SK"/>
        </w:rPr>
        <w:tab/>
      </w:r>
      <w:r w:rsidRPr="0046192A">
        <w:rPr>
          <w:b/>
          <w:bCs/>
          <w:sz w:val="18"/>
          <w:szCs w:val="18"/>
          <w:lang w:val="sk-SK"/>
        </w:rPr>
        <w:t>Konštrukcia spevnených plôch a</w:t>
      </w:r>
      <w:r>
        <w:rPr>
          <w:b/>
          <w:bCs/>
          <w:sz w:val="18"/>
          <w:szCs w:val="18"/>
          <w:lang w:val="sk-SK"/>
        </w:rPr>
        <w:t> </w:t>
      </w:r>
      <w:r w:rsidRPr="0046192A">
        <w:rPr>
          <w:b/>
          <w:bCs/>
          <w:sz w:val="18"/>
          <w:szCs w:val="18"/>
          <w:lang w:val="sk-SK"/>
        </w:rPr>
        <w:t>chodníkov</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Všetky pojazdné spevnené plochy vrátane odstavných stojísk budú z konštrukcie s krytom zo ZD. Chodníky budú tiež zo ZD. Spevnená vegetačná plocha bude zrealizovaná z konštrukcie s krytom z VD.</w:t>
      </w:r>
    </w:p>
    <w:p w:rsidR="0046192A" w:rsidRDefault="0046192A" w:rsidP="0046192A">
      <w:pPr>
        <w:pStyle w:val="NormlnIMP"/>
        <w:spacing w:line="240" w:lineRule="auto"/>
        <w:ind w:firstLine="693"/>
        <w:jc w:val="both"/>
        <w:rPr>
          <w:sz w:val="18"/>
          <w:szCs w:val="18"/>
          <w:lang w:val="sk-SK"/>
        </w:rPr>
      </w:pPr>
    </w:p>
    <w:p w:rsidR="00A124DD" w:rsidRPr="0046192A" w:rsidRDefault="00A124DD" w:rsidP="0046192A">
      <w:pPr>
        <w:pStyle w:val="NormlnIMP"/>
        <w:spacing w:line="240" w:lineRule="auto"/>
        <w:ind w:firstLine="693"/>
        <w:jc w:val="both"/>
        <w:rPr>
          <w:sz w:val="18"/>
          <w:szCs w:val="18"/>
          <w:lang w:val="sk-SK"/>
        </w:rPr>
      </w:pPr>
    </w:p>
    <w:p w:rsidR="0046192A" w:rsidRPr="0046192A" w:rsidRDefault="0046192A" w:rsidP="0046192A">
      <w:pPr>
        <w:spacing w:after="0" w:line="240" w:lineRule="auto"/>
        <w:jc w:val="both"/>
        <w:rPr>
          <w:rFonts w:ascii="Arial" w:hAnsi="Arial" w:cs="Arial"/>
          <w:sz w:val="18"/>
          <w:szCs w:val="18"/>
        </w:rPr>
      </w:pPr>
      <w:r w:rsidRPr="0046192A">
        <w:rPr>
          <w:rFonts w:ascii="Arial" w:hAnsi="Arial" w:cs="Arial"/>
          <w:b/>
          <w:sz w:val="18"/>
          <w:szCs w:val="18"/>
        </w:rPr>
        <w:t>Skladba V1:</w:t>
      </w:r>
    </w:p>
    <w:p w:rsidR="0046192A" w:rsidRPr="0046192A" w:rsidRDefault="0046192A" w:rsidP="0046192A">
      <w:pPr>
        <w:spacing w:after="0" w:line="240" w:lineRule="auto"/>
        <w:ind w:firstLine="708"/>
        <w:rPr>
          <w:rFonts w:ascii="Arial" w:hAnsi="Arial" w:cs="Arial"/>
          <w:sz w:val="18"/>
          <w:szCs w:val="18"/>
        </w:rPr>
      </w:pPr>
      <w:r w:rsidRPr="0046192A">
        <w:rPr>
          <w:rFonts w:ascii="Arial" w:hAnsi="Arial" w:cs="Arial"/>
          <w:sz w:val="18"/>
          <w:szCs w:val="18"/>
        </w:rPr>
        <w:t xml:space="preserve">Zámková dlažba </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ZD</w:t>
      </w:r>
      <w:r w:rsidRPr="0046192A">
        <w:rPr>
          <w:rFonts w:ascii="Arial" w:hAnsi="Arial" w:cs="Arial"/>
          <w:sz w:val="18"/>
          <w:szCs w:val="18"/>
        </w:rPr>
        <w:tab/>
        <w:t>STN 73 6131-1</w:t>
      </w:r>
      <w:r w:rsidRPr="0046192A">
        <w:rPr>
          <w:rFonts w:ascii="Arial" w:hAnsi="Arial" w:cs="Arial"/>
          <w:sz w:val="18"/>
          <w:szCs w:val="18"/>
        </w:rPr>
        <w:tab/>
        <w:t xml:space="preserve"> 80  mm   </w:t>
      </w:r>
    </w:p>
    <w:p w:rsidR="0046192A" w:rsidRPr="0046192A" w:rsidRDefault="0046192A" w:rsidP="0046192A">
      <w:pPr>
        <w:spacing w:after="0" w:line="240" w:lineRule="auto"/>
        <w:ind w:firstLine="708"/>
        <w:rPr>
          <w:rFonts w:ascii="Arial" w:hAnsi="Arial" w:cs="Arial"/>
          <w:sz w:val="18"/>
          <w:szCs w:val="18"/>
        </w:rPr>
      </w:pPr>
      <w:proofErr w:type="spellStart"/>
      <w:r w:rsidRPr="0046192A">
        <w:rPr>
          <w:rFonts w:ascii="Arial" w:hAnsi="Arial" w:cs="Arial"/>
          <w:sz w:val="18"/>
          <w:szCs w:val="18"/>
        </w:rPr>
        <w:t>Štrkodrvina</w:t>
      </w:r>
      <w:proofErr w:type="spellEnd"/>
      <w:r w:rsidRPr="0046192A">
        <w:rPr>
          <w:rFonts w:ascii="Arial" w:hAnsi="Arial" w:cs="Arial"/>
          <w:sz w:val="18"/>
          <w:szCs w:val="18"/>
        </w:rPr>
        <w:t xml:space="preserve"> </w:t>
      </w:r>
      <w:proofErr w:type="spellStart"/>
      <w:r w:rsidRPr="0046192A">
        <w:rPr>
          <w:rFonts w:ascii="Arial" w:hAnsi="Arial" w:cs="Arial"/>
          <w:sz w:val="18"/>
          <w:szCs w:val="18"/>
        </w:rPr>
        <w:t>fr</w:t>
      </w:r>
      <w:proofErr w:type="spellEnd"/>
      <w:r w:rsidRPr="0046192A">
        <w:rPr>
          <w:rFonts w:ascii="Arial" w:hAnsi="Arial" w:cs="Arial"/>
          <w:sz w:val="18"/>
          <w:szCs w:val="18"/>
        </w:rPr>
        <w:t>. 0-4</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ŠD</w:t>
      </w:r>
      <w:r w:rsidRPr="0046192A">
        <w:rPr>
          <w:rFonts w:ascii="Arial" w:hAnsi="Arial" w:cs="Arial"/>
          <w:sz w:val="18"/>
          <w:szCs w:val="18"/>
        </w:rPr>
        <w:tab/>
        <w:t>STN 73 6131-1</w:t>
      </w:r>
      <w:r w:rsidRPr="0046192A">
        <w:rPr>
          <w:rFonts w:ascii="Arial" w:hAnsi="Arial" w:cs="Arial"/>
          <w:sz w:val="18"/>
          <w:szCs w:val="18"/>
        </w:rPr>
        <w:tab/>
        <w:t xml:space="preserve"> 40  mm</w:t>
      </w:r>
    </w:p>
    <w:p w:rsidR="0046192A" w:rsidRPr="0046192A" w:rsidRDefault="0046192A" w:rsidP="0046192A">
      <w:pPr>
        <w:spacing w:after="0" w:line="240" w:lineRule="auto"/>
        <w:ind w:firstLine="708"/>
        <w:rPr>
          <w:rFonts w:ascii="Arial" w:hAnsi="Arial" w:cs="Arial"/>
          <w:sz w:val="18"/>
          <w:szCs w:val="18"/>
          <w:u w:val="single"/>
        </w:rPr>
      </w:pPr>
      <w:r w:rsidRPr="0046192A">
        <w:rPr>
          <w:rFonts w:ascii="Arial" w:hAnsi="Arial" w:cs="Arial"/>
          <w:sz w:val="18"/>
          <w:szCs w:val="18"/>
        </w:rPr>
        <w:t>Kamenivo spevnené cementom</w:t>
      </w:r>
      <w:r w:rsidRPr="0046192A">
        <w:rPr>
          <w:rFonts w:ascii="Arial" w:hAnsi="Arial" w:cs="Arial"/>
          <w:sz w:val="18"/>
          <w:szCs w:val="18"/>
        </w:rPr>
        <w:tab/>
        <w:t>CBGM C</w:t>
      </w:r>
      <w:r w:rsidRPr="0046192A">
        <w:rPr>
          <w:rFonts w:ascii="Arial" w:hAnsi="Arial" w:cs="Arial"/>
          <w:sz w:val="18"/>
          <w:szCs w:val="18"/>
          <w:vertAlign w:val="subscript"/>
        </w:rPr>
        <w:t>8/10</w:t>
      </w:r>
      <w:r w:rsidRPr="0046192A">
        <w:rPr>
          <w:rFonts w:ascii="Arial" w:hAnsi="Arial" w:cs="Arial"/>
          <w:sz w:val="18"/>
          <w:szCs w:val="18"/>
        </w:rPr>
        <w:tab/>
        <w:t>STN EN 14227-1</w:t>
      </w:r>
      <w:r w:rsidRPr="0046192A">
        <w:rPr>
          <w:rFonts w:ascii="Arial" w:hAnsi="Arial" w:cs="Arial"/>
          <w:sz w:val="18"/>
          <w:szCs w:val="18"/>
        </w:rPr>
        <w:tab/>
        <w:t>170 mm</w:t>
      </w:r>
    </w:p>
    <w:p w:rsidR="0046192A" w:rsidRPr="0046192A" w:rsidRDefault="0046192A" w:rsidP="0046192A">
      <w:pPr>
        <w:spacing w:after="0" w:line="240" w:lineRule="auto"/>
        <w:ind w:firstLine="708"/>
        <w:rPr>
          <w:rFonts w:ascii="Arial" w:hAnsi="Arial" w:cs="Arial"/>
          <w:b/>
          <w:bCs/>
          <w:sz w:val="18"/>
          <w:szCs w:val="18"/>
        </w:rPr>
      </w:pPr>
      <w:proofErr w:type="spellStart"/>
      <w:r w:rsidRPr="0046192A">
        <w:rPr>
          <w:rFonts w:ascii="Arial" w:hAnsi="Arial" w:cs="Arial"/>
          <w:sz w:val="18"/>
          <w:szCs w:val="18"/>
          <w:u w:val="single"/>
        </w:rPr>
        <w:t>Štrkodrvina</w:t>
      </w:r>
      <w:proofErr w:type="spellEnd"/>
      <w:r w:rsidRPr="0046192A">
        <w:rPr>
          <w:rFonts w:ascii="Arial" w:hAnsi="Arial" w:cs="Arial"/>
          <w:sz w:val="18"/>
          <w:szCs w:val="18"/>
          <w:u w:val="single"/>
        </w:rPr>
        <w:tab/>
      </w:r>
      <w:r w:rsidRPr="0046192A">
        <w:rPr>
          <w:rFonts w:ascii="Arial" w:hAnsi="Arial" w:cs="Arial"/>
          <w:sz w:val="18"/>
          <w:szCs w:val="18"/>
          <w:u w:val="single"/>
        </w:rPr>
        <w:tab/>
      </w:r>
      <w:r w:rsidRPr="0046192A">
        <w:rPr>
          <w:rFonts w:ascii="Arial" w:hAnsi="Arial" w:cs="Arial"/>
          <w:sz w:val="18"/>
          <w:szCs w:val="18"/>
          <w:u w:val="single"/>
        </w:rPr>
        <w:tab/>
        <w:t>UM ŠD0/31,5Gp</w:t>
      </w:r>
      <w:r w:rsidRPr="0046192A">
        <w:rPr>
          <w:rFonts w:ascii="Arial" w:hAnsi="Arial" w:cs="Arial"/>
          <w:sz w:val="18"/>
          <w:szCs w:val="18"/>
          <w:u w:val="single"/>
        </w:rPr>
        <w:tab/>
        <w:t>STN 73 6126</w:t>
      </w:r>
      <w:r w:rsidRPr="0046192A">
        <w:rPr>
          <w:rFonts w:ascii="Arial" w:hAnsi="Arial" w:cs="Arial"/>
          <w:sz w:val="18"/>
          <w:szCs w:val="18"/>
          <w:u w:val="single"/>
        </w:rPr>
        <w:tab/>
      </w:r>
      <w:r w:rsidRPr="0046192A">
        <w:rPr>
          <w:rFonts w:ascii="Arial" w:hAnsi="Arial" w:cs="Arial"/>
          <w:sz w:val="18"/>
          <w:szCs w:val="18"/>
          <w:u w:val="single"/>
        </w:rPr>
        <w:tab/>
        <w:t>200 mm</w:t>
      </w:r>
    </w:p>
    <w:p w:rsidR="0046192A" w:rsidRPr="0046192A" w:rsidRDefault="0046192A" w:rsidP="0046192A">
      <w:pPr>
        <w:tabs>
          <w:tab w:val="right" w:pos="7371"/>
        </w:tabs>
        <w:spacing w:after="0" w:line="240" w:lineRule="auto"/>
        <w:ind w:firstLine="708"/>
        <w:rPr>
          <w:rFonts w:ascii="Arial" w:hAnsi="Arial" w:cs="Arial"/>
          <w:b/>
          <w:bCs/>
          <w:sz w:val="18"/>
          <w:szCs w:val="18"/>
        </w:rPr>
      </w:pPr>
      <w:r w:rsidRPr="0046192A">
        <w:rPr>
          <w:rFonts w:ascii="Arial" w:hAnsi="Arial" w:cs="Arial"/>
          <w:b/>
          <w:bCs/>
          <w:sz w:val="18"/>
          <w:szCs w:val="18"/>
        </w:rPr>
        <w:t>Celkom</w:t>
      </w:r>
      <w:r w:rsidRPr="0046192A">
        <w:rPr>
          <w:rFonts w:ascii="Arial" w:hAnsi="Arial" w:cs="Arial"/>
          <w:b/>
          <w:bCs/>
          <w:sz w:val="18"/>
          <w:szCs w:val="18"/>
        </w:rPr>
        <w:tab/>
      </w:r>
      <w:r w:rsidRPr="0046192A">
        <w:rPr>
          <w:rFonts w:ascii="Arial" w:hAnsi="Arial" w:cs="Arial"/>
          <w:b/>
          <w:bCs/>
          <w:sz w:val="18"/>
          <w:szCs w:val="18"/>
        </w:rPr>
        <w:tab/>
        <w:t>490 mm</w:t>
      </w:r>
    </w:p>
    <w:p w:rsidR="0046192A" w:rsidRDefault="0046192A" w:rsidP="0046192A">
      <w:pPr>
        <w:pStyle w:val="NormlnIMP"/>
        <w:tabs>
          <w:tab w:val="right" w:pos="7371"/>
        </w:tabs>
        <w:spacing w:line="240" w:lineRule="auto"/>
        <w:rPr>
          <w:b/>
          <w:bCs/>
          <w:sz w:val="18"/>
          <w:szCs w:val="18"/>
          <w:lang w:val="sk-SK"/>
        </w:rPr>
      </w:pPr>
    </w:p>
    <w:p w:rsidR="00A124DD" w:rsidRPr="0046192A" w:rsidRDefault="00A124DD" w:rsidP="0046192A">
      <w:pPr>
        <w:pStyle w:val="NormlnIMP"/>
        <w:tabs>
          <w:tab w:val="right" w:pos="7371"/>
        </w:tabs>
        <w:spacing w:line="240" w:lineRule="auto"/>
        <w:rPr>
          <w:b/>
          <w:bCs/>
          <w:sz w:val="18"/>
          <w:szCs w:val="18"/>
          <w:lang w:val="sk-SK"/>
        </w:rPr>
      </w:pPr>
    </w:p>
    <w:p w:rsidR="0046192A" w:rsidRPr="0046192A" w:rsidRDefault="0046192A" w:rsidP="0046192A">
      <w:pPr>
        <w:spacing w:after="0" w:line="240" w:lineRule="auto"/>
        <w:jc w:val="both"/>
        <w:rPr>
          <w:rFonts w:ascii="Arial" w:hAnsi="Arial" w:cs="Arial"/>
          <w:sz w:val="18"/>
          <w:szCs w:val="18"/>
        </w:rPr>
      </w:pPr>
      <w:r w:rsidRPr="0046192A">
        <w:rPr>
          <w:rFonts w:ascii="Arial" w:hAnsi="Arial" w:cs="Arial"/>
          <w:b/>
          <w:sz w:val="18"/>
          <w:szCs w:val="18"/>
        </w:rPr>
        <w:t>Skladba V2:</w:t>
      </w:r>
    </w:p>
    <w:p w:rsidR="0046192A" w:rsidRPr="0046192A" w:rsidRDefault="0046192A" w:rsidP="0046192A">
      <w:pPr>
        <w:spacing w:after="0" w:line="240" w:lineRule="auto"/>
        <w:ind w:firstLine="708"/>
        <w:rPr>
          <w:rFonts w:ascii="Arial" w:hAnsi="Arial" w:cs="Arial"/>
          <w:sz w:val="18"/>
          <w:szCs w:val="18"/>
        </w:rPr>
      </w:pPr>
      <w:r w:rsidRPr="0046192A">
        <w:rPr>
          <w:rFonts w:ascii="Arial" w:hAnsi="Arial" w:cs="Arial"/>
          <w:sz w:val="18"/>
          <w:szCs w:val="18"/>
        </w:rPr>
        <w:t xml:space="preserve">Zámková dlažba </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ZD</w:t>
      </w:r>
      <w:r w:rsidRPr="0046192A">
        <w:rPr>
          <w:rFonts w:ascii="Arial" w:hAnsi="Arial" w:cs="Arial"/>
          <w:sz w:val="18"/>
          <w:szCs w:val="18"/>
        </w:rPr>
        <w:tab/>
        <w:t>STN 73 6131-1</w:t>
      </w:r>
      <w:r w:rsidRPr="0046192A">
        <w:rPr>
          <w:rFonts w:ascii="Arial" w:hAnsi="Arial" w:cs="Arial"/>
          <w:sz w:val="18"/>
          <w:szCs w:val="18"/>
        </w:rPr>
        <w:tab/>
        <w:t xml:space="preserve"> 80  mm   </w:t>
      </w:r>
    </w:p>
    <w:p w:rsidR="0046192A" w:rsidRPr="0046192A" w:rsidRDefault="0046192A" w:rsidP="0046192A">
      <w:pPr>
        <w:spacing w:after="0" w:line="240" w:lineRule="auto"/>
        <w:ind w:firstLine="708"/>
        <w:rPr>
          <w:rFonts w:ascii="Arial" w:hAnsi="Arial" w:cs="Arial"/>
          <w:sz w:val="18"/>
          <w:szCs w:val="18"/>
        </w:rPr>
      </w:pPr>
      <w:proofErr w:type="spellStart"/>
      <w:r w:rsidRPr="0046192A">
        <w:rPr>
          <w:rFonts w:ascii="Arial" w:hAnsi="Arial" w:cs="Arial"/>
          <w:sz w:val="18"/>
          <w:szCs w:val="18"/>
        </w:rPr>
        <w:t>Štrkodrvina</w:t>
      </w:r>
      <w:proofErr w:type="spellEnd"/>
      <w:r w:rsidRPr="0046192A">
        <w:rPr>
          <w:rFonts w:ascii="Arial" w:hAnsi="Arial" w:cs="Arial"/>
          <w:sz w:val="18"/>
          <w:szCs w:val="18"/>
        </w:rPr>
        <w:t xml:space="preserve"> </w:t>
      </w:r>
      <w:proofErr w:type="spellStart"/>
      <w:r w:rsidRPr="0046192A">
        <w:rPr>
          <w:rFonts w:ascii="Arial" w:hAnsi="Arial" w:cs="Arial"/>
          <w:sz w:val="18"/>
          <w:szCs w:val="18"/>
        </w:rPr>
        <w:t>fr</w:t>
      </w:r>
      <w:proofErr w:type="spellEnd"/>
      <w:r w:rsidRPr="0046192A">
        <w:rPr>
          <w:rFonts w:ascii="Arial" w:hAnsi="Arial" w:cs="Arial"/>
          <w:sz w:val="18"/>
          <w:szCs w:val="18"/>
        </w:rPr>
        <w:t>. 0-4</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ŠD</w:t>
      </w:r>
      <w:r w:rsidRPr="0046192A">
        <w:rPr>
          <w:rFonts w:ascii="Arial" w:hAnsi="Arial" w:cs="Arial"/>
          <w:sz w:val="18"/>
          <w:szCs w:val="18"/>
        </w:rPr>
        <w:tab/>
        <w:t>STN 73 6131-1</w:t>
      </w:r>
      <w:r w:rsidRPr="0046192A">
        <w:rPr>
          <w:rFonts w:ascii="Arial" w:hAnsi="Arial" w:cs="Arial"/>
          <w:sz w:val="18"/>
          <w:szCs w:val="18"/>
        </w:rPr>
        <w:tab/>
        <w:t xml:space="preserve"> 40  mm</w:t>
      </w:r>
    </w:p>
    <w:p w:rsidR="0046192A" w:rsidRPr="0046192A" w:rsidRDefault="0046192A" w:rsidP="0046192A">
      <w:pPr>
        <w:spacing w:after="0" w:line="240" w:lineRule="auto"/>
        <w:ind w:firstLine="708"/>
        <w:rPr>
          <w:rFonts w:ascii="Arial" w:hAnsi="Arial" w:cs="Arial"/>
          <w:sz w:val="18"/>
          <w:szCs w:val="18"/>
        </w:rPr>
      </w:pPr>
      <w:proofErr w:type="spellStart"/>
      <w:r w:rsidRPr="0046192A">
        <w:rPr>
          <w:rFonts w:ascii="Arial" w:hAnsi="Arial" w:cs="Arial"/>
          <w:sz w:val="18"/>
          <w:szCs w:val="18"/>
        </w:rPr>
        <w:t>Ropotesná</w:t>
      </w:r>
      <w:proofErr w:type="spellEnd"/>
      <w:r w:rsidRPr="0046192A">
        <w:rPr>
          <w:rFonts w:ascii="Arial" w:hAnsi="Arial" w:cs="Arial"/>
          <w:sz w:val="18"/>
          <w:szCs w:val="18"/>
        </w:rPr>
        <w:t xml:space="preserve"> hydroizolácia</w:t>
      </w:r>
    </w:p>
    <w:p w:rsidR="0046192A" w:rsidRPr="0046192A" w:rsidRDefault="0046192A" w:rsidP="0046192A">
      <w:pPr>
        <w:spacing w:after="0" w:line="240" w:lineRule="auto"/>
        <w:ind w:firstLine="708"/>
        <w:rPr>
          <w:rFonts w:ascii="Arial" w:hAnsi="Arial" w:cs="Arial"/>
          <w:sz w:val="18"/>
          <w:szCs w:val="18"/>
          <w:u w:val="single"/>
        </w:rPr>
      </w:pPr>
      <w:r w:rsidRPr="0046192A">
        <w:rPr>
          <w:rFonts w:ascii="Arial" w:hAnsi="Arial" w:cs="Arial"/>
          <w:sz w:val="18"/>
          <w:szCs w:val="18"/>
        </w:rPr>
        <w:t>Kamenivo spevnené cementom</w:t>
      </w:r>
      <w:r w:rsidRPr="0046192A">
        <w:rPr>
          <w:rFonts w:ascii="Arial" w:hAnsi="Arial" w:cs="Arial"/>
          <w:sz w:val="18"/>
          <w:szCs w:val="18"/>
        </w:rPr>
        <w:tab/>
        <w:t>CBGM C</w:t>
      </w:r>
      <w:r w:rsidRPr="0046192A">
        <w:rPr>
          <w:rFonts w:ascii="Arial" w:hAnsi="Arial" w:cs="Arial"/>
          <w:sz w:val="18"/>
          <w:szCs w:val="18"/>
          <w:vertAlign w:val="subscript"/>
        </w:rPr>
        <w:t>8/10</w:t>
      </w:r>
      <w:r w:rsidRPr="0046192A">
        <w:rPr>
          <w:rFonts w:ascii="Arial" w:hAnsi="Arial" w:cs="Arial"/>
          <w:sz w:val="18"/>
          <w:szCs w:val="18"/>
        </w:rPr>
        <w:tab/>
        <w:t>STN EN 14227-1</w:t>
      </w:r>
      <w:r w:rsidRPr="0046192A">
        <w:rPr>
          <w:rFonts w:ascii="Arial" w:hAnsi="Arial" w:cs="Arial"/>
          <w:sz w:val="18"/>
          <w:szCs w:val="18"/>
        </w:rPr>
        <w:tab/>
        <w:t>170 mm</w:t>
      </w:r>
    </w:p>
    <w:p w:rsidR="0046192A" w:rsidRPr="0046192A" w:rsidRDefault="0046192A" w:rsidP="0046192A">
      <w:pPr>
        <w:spacing w:after="0" w:line="240" w:lineRule="auto"/>
        <w:ind w:firstLine="708"/>
        <w:rPr>
          <w:rFonts w:ascii="Arial" w:hAnsi="Arial" w:cs="Arial"/>
          <w:b/>
          <w:sz w:val="18"/>
          <w:szCs w:val="18"/>
        </w:rPr>
      </w:pPr>
      <w:proofErr w:type="spellStart"/>
      <w:r w:rsidRPr="0046192A">
        <w:rPr>
          <w:rFonts w:ascii="Arial" w:hAnsi="Arial" w:cs="Arial"/>
          <w:sz w:val="18"/>
          <w:szCs w:val="18"/>
          <w:u w:val="single"/>
        </w:rPr>
        <w:t>Štrkodrvina</w:t>
      </w:r>
      <w:proofErr w:type="spellEnd"/>
      <w:r w:rsidRPr="0046192A">
        <w:rPr>
          <w:rFonts w:ascii="Arial" w:hAnsi="Arial" w:cs="Arial"/>
          <w:sz w:val="18"/>
          <w:szCs w:val="18"/>
          <w:u w:val="single"/>
        </w:rPr>
        <w:tab/>
      </w:r>
      <w:r w:rsidRPr="0046192A">
        <w:rPr>
          <w:rFonts w:ascii="Arial" w:hAnsi="Arial" w:cs="Arial"/>
          <w:sz w:val="18"/>
          <w:szCs w:val="18"/>
          <w:u w:val="single"/>
        </w:rPr>
        <w:tab/>
      </w:r>
      <w:r w:rsidRPr="0046192A">
        <w:rPr>
          <w:rFonts w:ascii="Arial" w:hAnsi="Arial" w:cs="Arial"/>
          <w:sz w:val="18"/>
          <w:szCs w:val="18"/>
          <w:u w:val="single"/>
        </w:rPr>
        <w:tab/>
        <w:t>UM ŠD0/31,5Gp</w:t>
      </w:r>
      <w:r w:rsidRPr="0046192A">
        <w:rPr>
          <w:rFonts w:ascii="Arial" w:hAnsi="Arial" w:cs="Arial"/>
          <w:sz w:val="18"/>
          <w:szCs w:val="18"/>
          <w:u w:val="single"/>
        </w:rPr>
        <w:tab/>
        <w:t>STN 73 6126</w:t>
      </w:r>
      <w:r w:rsidRPr="0046192A">
        <w:rPr>
          <w:rFonts w:ascii="Arial" w:hAnsi="Arial" w:cs="Arial"/>
          <w:sz w:val="18"/>
          <w:szCs w:val="18"/>
          <w:u w:val="single"/>
        </w:rPr>
        <w:tab/>
      </w:r>
      <w:r w:rsidRPr="0046192A">
        <w:rPr>
          <w:rFonts w:ascii="Arial" w:hAnsi="Arial" w:cs="Arial"/>
          <w:sz w:val="18"/>
          <w:szCs w:val="18"/>
          <w:u w:val="single"/>
        </w:rPr>
        <w:tab/>
        <w:t>200 mm</w:t>
      </w:r>
    </w:p>
    <w:p w:rsidR="0046192A" w:rsidRPr="0046192A" w:rsidRDefault="0046192A" w:rsidP="0046192A">
      <w:pPr>
        <w:spacing w:after="0" w:line="240" w:lineRule="auto"/>
        <w:ind w:firstLine="708"/>
        <w:rPr>
          <w:rFonts w:ascii="Arial" w:hAnsi="Arial" w:cs="Arial"/>
          <w:sz w:val="18"/>
          <w:szCs w:val="18"/>
          <w:shd w:val="clear" w:color="auto" w:fill="FFFF00"/>
        </w:rPr>
      </w:pPr>
      <w:r w:rsidRPr="0046192A">
        <w:rPr>
          <w:rFonts w:ascii="Arial" w:hAnsi="Arial" w:cs="Arial"/>
          <w:b/>
          <w:sz w:val="18"/>
          <w:szCs w:val="18"/>
        </w:rPr>
        <w:t>Celkom</w:t>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t>490 mm</w:t>
      </w:r>
    </w:p>
    <w:p w:rsidR="0046192A" w:rsidRDefault="0046192A" w:rsidP="0046192A">
      <w:pPr>
        <w:spacing w:after="0" w:line="240" w:lineRule="auto"/>
        <w:ind w:firstLine="709"/>
        <w:jc w:val="both"/>
        <w:rPr>
          <w:rFonts w:ascii="Arial" w:hAnsi="Arial" w:cs="Arial"/>
          <w:sz w:val="18"/>
          <w:szCs w:val="18"/>
          <w:shd w:val="clear" w:color="auto" w:fill="FFFF00"/>
        </w:rPr>
      </w:pPr>
    </w:p>
    <w:p w:rsidR="00A124DD" w:rsidRDefault="00A124DD" w:rsidP="0046192A">
      <w:pPr>
        <w:spacing w:after="0" w:line="240" w:lineRule="auto"/>
        <w:ind w:firstLine="709"/>
        <w:jc w:val="both"/>
        <w:rPr>
          <w:rFonts w:ascii="Arial" w:hAnsi="Arial" w:cs="Arial"/>
          <w:sz w:val="18"/>
          <w:szCs w:val="18"/>
          <w:shd w:val="clear" w:color="auto" w:fill="FFFF00"/>
        </w:rPr>
      </w:pPr>
    </w:p>
    <w:p w:rsidR="00A124DD" w:rsidRDefault="00A124DD" w:rsidP="0046192A">
      <w:pPr>
        <w:spacing w:after="0" w:line="240" w:lineRule="auto"/>
        <w:ind w:firstLine="709"/>
        <w:jc w:val="both"/>
        <w:rPr>
          <w:rFonts w:ascii="Arial" w:hAnsi="Arial" w:cs="Arial"/>
          <w:sz w:val="18"/>
          <w:szCs w:val="18"/>
          <w:shd w:val="clear" w:color="auto" w:fill="FFFF00"/>
        </w:rPr>
      </w:pPr>
    </w:p>
    <w:p w:rsidR="00A124DD" w:rsidRPr="0046192A" w:rsidRDefault="00A124DD" w:rsidP="0046192A">
      <w:pPr>
        <w:spacing w:after="0" w:line="240" w:lineRule="auto"/>
        <w:ind w:firstLine="709"/>
        <w:jc w:val="both"/>
        <w:rPr>
          <w:rFonts w:ascii="Arial" w:hAnsi="Arial" w:cs="Arial"/>
          <w:sz w:val="18"/>
          <w:szCs w:val="18"/>
          <w:shd w:val="clear" w:color="auto" w:fill="FFFF00"/>
        </w:rPr>
      </w:pPr>
    </w:p>
    <w:p w:rsidR="0046192A" w:rsidRPr="0046192A" w:rsidRDefault="0046192A" w:rsidP="0046192A">
      <w:pPr>
        <w:spacing w:after="0" w:line="240" w:lineRule="auto"/>
        <w:jc w:val="both"/>
        <w:rPr>
          <w:rFonts w:ascii="Arial" w:hAnsi="Arial" w:cs="Arial"/>
          <w:sz w:val="18"/>
          <w:szCs w:val="18"/>
        </w:rPr>
      </w:pPr>
      <w:r w:rsidRPr="0046192A">
        <w:rPr>
          <w:rFonts w:ascii="Arial" w:hAnsi="Arial" w:cs="Arial"/>
          <w:b/>
          <w:sz w:val="18"/>
          <w:szCs w:val="18"/>
        </w:rPr>
        <w:t>Skladba V3:</w:t>
      </w:r>
    </w:p>
    <w:p w:rsidR="0046192A" w:rsidRPr="0046192A" w:rsidRDefault="0046192A" w:rsidP="0046192A">
      <w:pPr>
        <w:spacing w:after="0" w:line="240" w:lineRule="auto"/>
        <w:ind w:firstLine="708"/>
        <w:rPr>
          <w:rFonts w:ascii="Arial" w:hAnsi="Arial" w:cs="Arial"/>
          <w:sz w:val="18"/>
          <w:szCs w:val="18"/>
        </w:rPr>
      </w:pPr>
      <w:r w:rsidRPr="0046192A">
        <w:rPr>
          <w:rFonts w:ascii="Arial" w:hAnsi="Arial" w:cs="Arial"/>
          <w:sz w:val="18"/>
          <w:szCs w:val="18"/>
        </w:rPr>
        <w:t xml:space="preserve">Vegetačná dlažba s výplňovou </w:t>
      </w:r>
      <w:proofErr w:type="spellStart"/>
      <w:r w:rsidRPr="0046192A">
        <w:rPr>
          <w:rFonts w:ascii="Arial" w:hAnsi="Arial" w:cs="Arial"/>
          <w:sz w:val="18"/>
          <w:szCs w:val="18"/>
        </w:rPr>
        <w:t>hum</w:t>
      </w:r>
      <w:proofErr w:type="spellEnd"/>
      <w:r w:rsidRPr="0046192A">
        <w:rPr>
          <w:rFonts w:ascii="Arial" w:hAnsi="Arial" w:cs="Arial"/>
          <w:sz w:val="18"/>
          <w:szCs w:val="18"/>
        </w:rPr>
        <w:t>. zem.</w:t>
      </w:r>
      <w:r w:rsidRPr="0046192A">
        <w:rPr>
          <w:rFonts w:ascii="Arial" w:hAnsi="Arial" w:cs="Arial"/>
          <w:sz w:val="18"/>
          <w:szCs w:val="18"/>
        </w:rPr>
        <w:tab/>
        <w:t>VD</w:t>
      </w:r>
      <w:r w:rsidRPr="0046192A">
        <w:rPr>
          <w:rFonts w:ascii="Arial" w:hAnsi="Arial" w:cs="Arial"/>
          <w:sz w:val="18"/>
          <w:szCs w:val="18"/>
        </w:rPr>
        <w:tab/>
        <w:t>STN 73 6131-1</w:t>
      </w:r>
      <w:r w:rsidRPr="0046192A">
        <w:rPr>
          <w:rFonts w:ascii="Arial" w:hAnsi="Arial" w:cs="Arial"/>
          <w:sz w:val="18"/>
          <w:szCs w:val="18"/>
        </w:rPr>
        <w:tab/>
        <w:t xml:space="preserve"> 80  mm   </w:t>
      </w:r>
    </w:p>
    <w:p w:rsidR="0046192A" w:rsidRPr="0046192A" w:rsidRDefault="0046192A" w:rsidP="0046192A">
      <w:pPr>
        <w:spacing w:after="0" w:line="240" w:lineRule="auto"/>
        <w:ind w:firstLine="708"/>
        <w:rPr>
          <w:rFonts w:ascii="Arial" w:hAnsi="Arial" w:cs="Arial"/>
          <w:sz w:val="18"/>
          <w:szCs w:val="18"/>
        </w:rPr>
      </w:pPr>
      <w:proofErr w:type="spellStart"/>
      <w:r w:rsidRPr="0046192A">
        <w:rPr>
          <w:rFonts w:ascii="Arial" w:hAnsi="Arial" w:cs="Arial"/>
          <w:sz w:val="18"/>
          <w:szCs w:val="18"/>
        </w:rPr>
        <w:t>Štrkodrvina</w:t>
      </w:r>
      <w:proofErr w:type="spellEnd"/>
      <w:r w:rsidRPr="0046192A">
        <w:rPr>
          <w:rFonts w:ascii="Arial" w:hAnsi="Arial" w:cs="Arial"/>
          <w:sz w:val="18"/>
          <w:szCs w:val="18"/>
        </w:rPr>
        <w:t xml:space="preserve"> </w:t>
      </w:r>
      <w:proofErr w:type="spellStart"/>
      <w:r w:rsidRPr="0046192A">
        <w:rPr>
          <w:rFonts w:ascii="Arial" w:hAnsi="Arial" w:cs="Arial"/>
          <w:sz w:val="18"/>
          <w:szCs w:val="18"/>
        </w:rPr>
        <w:t>fr</w:t>
      </w:r>
      <w:proofErr w:type="spellEnd"/>
      <w:r w:rsidRPr="0046192A">
        <w:rPr>
          <w:rFonts w:ascii="Arial" w:hAnsi="Arial" w:cs="Arial"/>
          <w:sz w:val="18"/>
          <w:szCs w:val="18"/>
        </w:rPr>
        <w:t>. 0-4</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ŠD</w:t>
      </w:r>
      <w:r w:rsidRPr="0046192A">
        <w:rPr>
          <w:rFonts w:ascii="Arial" w:hAnsi="Arial" w:cs="Arial"/>
          <w:sz w:val="18"/>
          <w:szCs w:val="18"/>
        </w:rPr>
        <w:tab/>
        <w:t>STN 73 6131-1</w:t>
      </w:r>
      <w:r w:rsidRPr="0046192A">
        <w:rPr>
          <w:rFonts w:ascii="Arial" w:hAnsi="Arial" w:cs="Arial"/>
          <w:sz w:val="18"/>
          <w:szCs w:val="18"/>
        </w:rPr>
        <w:tab/>
        <w:t xml:space="preserve"> 40  mm</w:t>
      </w:r>
    </w:p>
    <w:p w:rsidR="0046192A" w:rsidRPr="0046192A" w:rsidRDefault="0046192A" w:rsidP="0046192A">
      <w:pPr>
        <w:spacing w:after="0" w:line="240" w:lineRule="auto"/>
        <w:ind w:firstLine="708"/>
        <w:rPr>
          <w:rFonts w:ascii="Arial" w:hAnsi="Arial" w:cs="Arial"/>
          <w:sz w:val="18"/>
          <w:szCs w:val="18"/>
        </w:rPr>
      </w:pPr>
      <w:r w:rsidRPr="0046192A">
        <w:rPr>
          <w:rFonts w:ascii="Arial" w:hAnsi="Arial" w:cs="Arial"/>
          <w:sz w:val="18"/>
          <w:szCs w:val="18"/>
        </w:rPr>
        <w:t xml:space="preserve">Separačná </w:t>
      </w:r>
      <w:proofErr w:type="spellStart"/>
      <w:r w:rsidRPr="0046192A">
        <w:rPr>
          <w:rFonts w:ascii="Arial" w:hAnsi="Arial" w:cs="Arial"/>
          <w:sz w:val="18"/>
          <w:szCs w:val="18"/>
        </w:rPr>
        <w:t>geotextília</w:t>
      </w:r>
      <w:proofErr w:type="spellEnd"/>
    </w:p>
    <w:p w:rsidR="0046192A" w:rsidRPr="0046192A" w:rsidRDefault="0046192A" w:rsidP="0046192A">
      <w:pPr>
        <w:spacing w:after="0" w:line="240" w:lineRule="auto"/>
        <w:ind w:firstLine="708"/>
        <w:rPr>
          <w:rFonts w:ascii="Arial" w:hAnsi="Arial" w:cs="Arial"/>
          <w:sz w:val="18"/>
          <w:szCs w:val="18"/>
          <w:u w:val="single"/>
        </w:rPr>
      </w:pPr>
      <w:proofErr w:type="spellStart"/>
      <w:r w:rsidRPr="0046192A">
        <w:rPr>
          <w:rFonts w:ascii="Arial" w:hAnsi="Arial" w:cs="Arial"/>
          <w:sz w:val="18"/>
          <w:szCs w:val="18"/>
        </w:rPr>
        <w:t>Štrkodrvina</w:t>
      </w:r>
      <w:proofErr w:type="spellEnd"/>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UM ŠD0/31,5Gp</w:t>
      </w:r>
      <w:r w:rsidRPr="0046192A">
        <w:rPr>
          <w:rFonts w:ascii="Arial" w:hAnsi="Arial" w:cs="Arial"/>
          <w:sz w:val="18"/>
          <w:szCs w:val="18"/>
        </w:rPr>
        <w:tab/>
        <w:t>STN 73 6126</w:t>
      </w:r>
      <w:r w:rsidRPr="0046192A">
        <w:rPr>
          <w:rFonts w:ascii="Arial" w:hAnsi="Arial" w:cs="Arial"/>
          <w:sz w:val="18"/>
          <w:szCs w:val="18"/>
        </w:rPr>
        <w:tab/>
      </w:r>
      <w:r w:rsidRPr="0046192A">
        <w:rPr>
          <w:rFonts w:ascii="Arial" w:hAnsi="Arial" w:cs="Arial"/>
          <w:sz w:val="18"/>
          <w:szCs w:val="18"/>
        </w:rPr>
        <w:tab/>
        <w:t>150 mm</w:t>
      </w:r>
    </w:p>
    <w:p w:rsidR="0046192A" w:rsidRPr="0046192A" w:rsidRDefault="0046192A" w:rsidP="0046192A">
      <w:pPr>
        <w:spacing w:after="0" w:line="240" w:lineRule="auto"/>
        <w:ind w:firstLine="708"/>
        <w:rPr>
          <w:rFonts w:ascii="Arial" w:hAnsi="Arial" w:cs="Arial"/>
          <w:b/>
          <w:bCs/>
          <w:sz w:val="18"/>
          <w:szCs w:val="18"/>
        </w:rPr>
      </w:pPr>
      <w:proofErr w:type="spellStart"/>
      <w:r w:rsidRPr="0046192A">
        <w:rPr>
          <w:rFonts w:ascii="Arial" w:hAnsi="Arial" w:cs="Arial"/>
          <w:sz w:val="18"/>
          <w:szCs w:val="18"/>
          <w:u w:val="single"/>
        </w:rPr>
        <w:t>Štrkodrvina</w:t>
      </w:r>
      <w:proofErr w:type="spellEnd"/>
      <w:r w:rsidRPr="0046192A">
        <w:rPr>
          <w:rFonts w:ascii="Arial" w:hAnsi="Arial" w:cs="Arial"/>
          <w:sz w:val="18"/>
          <w:szCs w:val="18"/>
          <w:u w:val="single"/>
        </w:rPr>
        <w:tab/>
      </w:r>
      <w:r w:rsidRPr="0046192A">
        <w:rPr>
          <w:rFonts w:ascii="Arial" w:hAnsi="Arial" w:cs="Arial"/>
          <w:sz w:val="18"/>
          <w:szCs w:val="18"/>
          <w:u w:val="single"/>
        </w:rPr>
        <w:tab/>
      </w:r>
      <w:r w:rsidRPr="0046192A">
        <w:rPr>
          <w:rFonts w:ascii="Arial" w:hAnsi="Arial" w:cs="Arial"/>
          <w:sz w:val="18"/>
          <w:szCs w:val="18"/>
          <w:u w:val="single"/>
        </w:rPr>
        <w:tab/>
        <w:t>UM ŠD0/31,5Gp</w:t>
      </w:r>
      <w:r w:rsidRPr="0046192A">
        <w:rPr>
          <w:rFonts w:ascii="Arial" w:hAnsi="Arial" w:cs="Arial"/>
          <w:sz w:val="18"/>
          <w:szCs w:val="18"/>
          <w:u w:val="single"/>
        </w:rPr>
        <w:tab/>
        <w:t>STN 73 6126</w:t>
      </w:r>
      <w:r w:rsidRPr="0046192A">
        <w:rPr>
          <w:rFonts w:ascii="Arial" w:hAnsi="Arial" w:cs="Arial"/>
          <w:sz w:val="18"/>
          <w:szCs w:val="18"/>
          <w:u w:val="single"/>
        </w:rPr>
        <w:tab/>
      </w:r>
      <w:r w:rsidRPr="0046192A">
        <w:rPr>
          <w:rFonts w:ascii="Arial" w:hAnsi="Arial" w:cs="Arial"/>
          <w:sz w:val="18"/>
          <w:szCs w:val="18"/>
          <w:u w:val="single"/>
        </w:rPr>
        <w:tab/>
        <w:t>200 mm</w:t>
      </w:r>
    </w:p>
    <w:p w:rsidR="0046192A" w:rsidRPr="0046192A" w:rsidRDefault="0046192A" w:rsidP="00A124DD">
      <w:pPr>
        <w:tabs>
          <w:tab w:val="right" w:pos="7371"/>
        </w:tabs>
        <w:spacing w:after="0" w:line="240" w:lineRule="auto"/>
        <w:ind w:firstLine="708"/>
        <w:rPr>
          <w:rFonts w:ascii="Arial" w:hAnsi="Arial" w:cs="Arial"/>
          <w:b/>
          <w:sz w:val="18"/>
          <w:szCs w:val="18"/>
        </w:rPr>
      </w:pPr>
      <w:r w:rsidRPr="0046192A">
        <w:rPr>
          <w:rFonts w:ascii="Arial" w:hAnsi="Arial" w:cs="Arial"/>
          <w:b/>
          <w:bCs/>
          <w:sz w:val="18"/>
          <w:szCs w:val="18"/>
        </w:rPr>
        <w:t>Celkom</w:t>
      </w:r>
      <w:r w:rsidRPr="0046192A">
        <w:rPr>
          <w:rFonts w:ascii="Arial" w:hAnsi="Arial" w:cs="Arial"/>
          <w:b/>
          <w:bCs/>
          <w:sz w:val="18"/>
          <w:szCs w:val="18"/>
        </w:rPr>
        <w:tab/>
      </w:r>
      <w:r w:rsidR="00A124DD">
        <w:rPr>
          <w:rFonts w:ascii="Arial" w:hAnsi="Arial" w:cs="Arial"/>
          <w:b/>
          <w:bCs/>
          <w:sz w:val="18"/>
          <w:szCs w:val="18"/>
        </w:rPr>
        <w:t xml:space="preserve">                                                                                                                   </w:t>
      </w:r>
      <w:r w:rsidRPr="0046192A">
        <w:rPr>
          <w:rFonts w:ascii="Arial" w:hAnsi="Arial" w:cs="Arial"/>
          <w:b/>
          <w:bCs/>
          <w:sz w:val="18"/>
          <w:szCs w:val="18"/>
        </w:rPr>
        <w:t>470 mm</w:t>
      </w:r>
    </w:p>
    <w:p w:rsidR="0046192A" w:rsidRPr="0046192A" w:rsidRDefault="0046192A" w:rsidP="0046192A">
      <w:pPr>
        <w:spacing w:after="0" w:line="240" w:lineRule="auto"/>
        <w:jc w:val="both"/>
        <w:rPr>
          <w:rFonts w:ascii="Arial" w:hAnsi="Arial" w:cs="Arial"/>
          <w:sz w:val="18"/>
          <w:szCs w:val="18"/>
        </w:rPr>
      </w:pPr>
      <w:r w:rsidRPr="0046192A">
        <w:rPr>
          <w:rFonts w:ascii="Arial" w:hAnsi="Arial" w:cs="Arial"/>
          <w:b/>
          <w:sz w:val="18"/>
          <w:szCs w:val="18"/>
        </w:rPr>
        <w:t>Skladba CH1:</w:t>
      </w:r>
    </w:p>
    <w:p w:rsidR="0046192A" w:rsidRPr="0046192A" w:rsidRDefault="0046192A" w:rsidP="0046192A">
      <w:pPr>
        <w:spacing w:after="0" w:line="240" w:lineRule="auto"/>
        <w:ind w:firstLine="708"/>
        <w:rPr>
          <w:rFonts w:ascii="Arial" w:hAnsi="Arial" w:cs="Arial"/>
          <w:sz w:val="18"/>
          <w:szCs w:val="18"/>
        </w:rPr>
      </w:pPr>
      <w:r w:rsidRPr="0046192A">
        <w:rPr>
          <w:rFonts w:ascii="Arial" w:hAnsi="Arial" w:cs="Arial"/>
          <w:sz w:val="18"/>
          <w:szCs w:val="18"/>
        </w:rPr>
        <w:t xml:space="preserve">Zámková dlažba </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ZD</w:t>
      </w:r>
      <w:r w:rsidRPr="0046192A">
        <w:rPr>
          <w:rFonts w:ascii="Arial" w:hAnsi="Arial" w:cs="Arial"/>
          <w:sz w:val="18"/>
          <w:szCs w:val="18"/>
        </w:rPr>
        <w:tab/>
        <w:t>STN 73 6131-1</w:t>
      </w:r>
      <w:r w:rsidRPr="0046192A">
        <w:rPr>
          <w:rFonts w:ascii="Arial" w:hAnsi="Arial" w:cs="Arial"/>
          <w:sz w:val="18"/>
          <w:szCs w:val="18"/>
        </w:rPr>
        <w:tab/>
        <w:t xml:space="preserve"> 60  mm   </w:t>
      </w:r>
    </w:p>
    <w:p w:rsidR="0046192A" w:rsidRPr="0046192A" w:rsidRDefault="0046192A" w:rsidP="0046192A">
      <w:pPr>
        <w:spacing w:after="0" w:line="240" w:lineRule="auto"/>
        <w:ind w:firstLine="708"/>
        <w:rPr>
          <w:rFonts w:ascii="Arial" w:hAnsi="Arial" w:cs="Arial"/>
          <w:sz w:val="18"/>
          <w:szCs w:val="18"/>
        </w:rPr>
      </w:pPr>
      <w:proofErr w:type="spellStart"/>
      <w:r w:rsidRPr="0046192A">
        <w:rPr>
          <w:rFonts w:ascii="Arial" w:hAnsi="Arial" w:cs="Arial"/>
          <w:sz w:val="18"/>
          <w:szCs w:val="18"/>
        </w:rPr>
        <w:t>Štrkodrvina</w:t>
      </w:r>
      <w:proofErr w:type="spellEnd"/>
      <w:r w:rsidRPr="0046192A">
        <w:rPr>
          <w:rFonts w:ascii="Arial" w:hAnsi="Arial" w:cs="Arial"/>
          <w:sz w:val="18"/>
          <w:szCs w:val="18"/>
        </w:rPr>
        <w:t xml:space="preserve"> </w:t>
      </w:r>
      <w:proofErr w:type="spellStart"/>
      <w:r w:rsidRPr="0046192A">
        <w:rPr>
          <w:rFonts w:ascii="Arial" w:hAnsi="Arial" w:cs="Arial"/>
          <w:sz w:val="18"/>
          <w:szCs w:val="18"/>
        </w:rPr>
        <w:t>fr</w:t>
      </w:r>
      <w:proofErr w:type="spellEnd"/>
      <w:r w:rsidRPr="0046192A">
        <w:rPr>
          <w:rFonts w:ascii="Arial" w:hAnsi="Arial" w:cs="Arial"/>
          <w:sz w:val="18"/>
          <w:szCs w:val="18"/>
        </w:rPr>
        <w:t>. 0-4</w:t>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r>
      <w:r w:rsidRPr="0046192A">
        <w:rPr>
          <w:rFonts w:ascii="Arial" w:hAnsi="Arial" w:cs="Arial"/>
          <w:sz w:val="18"/>
          <w:szCs w:val="18"/>
        </w:rPr>
        <w:tab/>
        <w:t>ŠD</w:t>
      </w:r>
      <w:r w:rsidRPr="0046192A">
        <w:rPr>
          <w:rFonts w:ascii="Arial" w:hAnsi="Arial" w:cs="Arial"/>
          <w:sz w:val="18"/>
          <w:szCs w:val="18"/>
        </w:rPr>
        <w:tab/>
        <w:t>STN 73 6131-1</w:t>
      </w:r>
      <w:r w:rsidRPr="0046192A">
        <w:rPr>
          <w:rFonts w:ascii="Arial" w:hAnsi="Arial" w:cs="Arial"/>
          <w:sz w:val="18"/>
          <w:szCs w:val="18"/>
        </w:rPr>
        <w:tab/>
        <w:t xml:space="preserve"> 40  mm</w:t>
      </w:r>
    </w:p>
    <w:p w:rsidR="0046192A" w:rsidRPr="0046192A" w:rsidRDefault="0046192A" w:rsidP="0046192A">
      <w:pPr>
        <w:spacing w:after="0" w:line="240" w:lineRule="auto"/>
        <w:ind w:firstLine="708"/>
        <w:rPr>
          <w:rFonts w:ascii="Arial" w:hAnsi="Arial" w:cs="Arial"/>
          <w:sz w:val="18"/>
          <w:szCs w:val="18"/>
          <w:u w:val="single"/>
        </w:rPr>
      </w:pPr>
      <w:r w:rsidRPr="0046192A">
        <w:rPr>
          <w:rFonts w:ascii="Arial" w:hAnsi="Arial" w:cs="Arial"/>
          <w:sz w:val="18"/>
          <w:szCs w:val="18"/>
        </w:rPr>
        <w:t>Kamenivo spevnené cementom</w:t>
      </w:r>
      <w:r w:rsidRPr="0046192A">
        <w:rPr>
          <w:rFonts w:ascii="Arial" w:hAnsi="Arial" w:cs="Arial"/>
          <w:sz w:val="18"/>
          <w:szCs w:val="18"/>
        </w:rPr>
        <w:tab/>
        <w:t>CBGM C</w:t>
      </w:r>
      <w:r w:rsidRPr="0046192A">
        <w:rPr>
          <w:rFonts w:ascii="Arial" w:hAnsi="Arial" w:cs="Arial"/>
          <w:sz w:val="18"/>
          <w:szCs w:val="18"/>
          <w:vertAlign w:val="subscript"/>
        </w:rPr>
        <w:t>8/10</w:t>
      </w:r>
      <w:r w:rsidRPr="0046192A">
        <w:rPr>
          <w:rFonts w:ascii="Arial" w:hAnsi="Arial" w:cs="Arial"/>
          <w:sz w:val="18"/>
          <w:szCs w:val="18"/>
        </w:rPr>
        <w:tab/>
        <w:t>STN EN 14227-1</w:t>
      </w:r>
      <w:r w:rsidRPr="0046192A">
        <w:rPr>
          <w:rFonts w:ascii="Arial" w:hAnsi="Arial" w:cs="Arial"/>
          <w:sz w:val="18"/>
          <w:szCs w:val="18"/>
        </w:rPr>
        <w:tab/>
        <w:t>120 mm</w:t>
      </w:r>
    </w:p>
    <w:p w:rsidR="0046192A" w:rsidRPr="0046192A" w:rsidRDefault="0046192A" w:rsidP="0046192A">
      <w:pPr>
        <w:spacing w:after="0" w:line="240" w:lineRule="auto"/>
        <w:ind w:firstLine="708"/>
        <w:rPr>
          <w:rFonts w:ascii="Arial" w:hAnsi="Arial" w:cs="Arial"/>
          <w:b/>
          <w:sz w:val="18"/>
          <w:szCs w:val="18"/>
        </w:rPr>
      </w:pPr>
      <w:proofErr w:type="spellStart"/>
      <w:r w:rsidRPr="0046192A">
        <w:rPr>
          <w:rFonts w:ascii="Arial" w:hAnsi="Arial" w:cs="Arial"/>
          <w:sz w:val="18"/>
          <w:szCs w:val="18"/>
          <w:u w:val="single"/>
        </w:rPr>
        <w:t>Štrkodrvina</w:t>
      </w:r>
      <w:proofErr w:type="spellEnd"/>
      <w:r w:rsidRPr="0046192A">
        <w:rPr>
          <w:rFonts w:ascii="Arial" w:hAnsi="Arial" w:cs="Arial"/>
          <w:sz w:val="18"/>
          <w:szCs w:val="18"/>
          <w:u w:val="single"/>
        </w:rPr>
        <w:tab/>
      </w:r>
      <w:r w:rsidRPr="0046192A">
        <w:rPr>
          <w:rFonts w:ascii="Arial" w:hAnsi="Arial" w:cs="Arial"/>
          <w:sz w:val="18"/>
          <w:szCs w:val="18"/>
          <w:u w:val="single"/>
        </w:rPr>
        <w:tab/>
      </w:r>
      <w:r w:rsidRPr="0046192A">
        <w:rPr>
          <w:rFonts w:ascii="Arial" w:hAnsi="Arial" w:cs="Arial"/>
          <w:sz w:val="18"/>
          <w:szCs w:val="18"/>
          <w:u w:val="single"/>
        </w:rPr>
        <w:tab/>
        <w:t>UM ŠD0/31,5Gp</w:t>
      </w:r>
      <w:r w:rsidRPr="0046192A">
        <w:rPr>
          <w:rFonts w:ascii="Arial" w:hAnsi="Arial" w:cs="Arial"/>
          <w:sz w:val="18"/>
          <w:szCs w:val="18"/>
          <w:u w:val="single"/>
        </w:rPr>
        <w:tab/>
        <w:t>STN 73 6126</w:t>
      </w:r>
      <w:r w:rsidRPr="0046192A">
        <w:rPr>
          <w:rFonts w:ascii="Arial" w:hAnsi="Arial" w:cs="Arial"/>
          <w:sz w:val="18"/>
          <w:szCs w:val="18"/>
          <w:u w:val="single"/>
        </w:rPr>
        <w:tab/>
      </w:r>
      <w:r w:rsidRPr="0046192A">
        <w:rPr>
          <w:rFonts w:ascii="Arial" w:hAnsi="Arial" w:cs="Arial"/>
          <w:sz w:val="18"/>
          <w:szCs w:val="18"/>
          <w:u w:val="single"/>
        </w:rPr>
        <w:tab/>
        <w:t>200 mm</w:t>
      </w:r>
    </w:p>
    <w:p w:rsidR="0046192A" w:rsidRPr="0046192A" w:rsidRDefault="0046192A" w:rsidP="0046192A">
      <w:pPr>
        <w:spacing w:after="0" w:line="240" w:lineRule="auto"/>
        <w:ind w:firstLine="708"/>
        <w:rPr>
          <w:rFonts w:ascii="Arial" w:hAnsi="Arial" w:cs="Arial"/>
          <w:b/>
          <w:sz w:val="18"/>
          <w:szCs w:val="18"/>
        </w:rPr>
      </w:pPr>
      <w:r w:rsidRPr="0046192A">
        <w:rPr>
          <w:rFonts w:ascii="Arial" w:hAnsi="Arial" w:cs="Arial"/>
          <w:b/>
          <w:sz w:val="18"/>
          <w:szCs w:val="18"/>
        </w:rPr>
        <w:t>Celkom</w:t>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r>
      <w:r w:rsidRPr="0046192A">
        <w:rPr>
          <w:rFonts w:ascii="Arial" w:hAnsi="Arial" w:cs="Arial"/>
          <w:b/>
          <w:sz w:val="18"/>
          <w:szCs w:val="18"/>
        </w:rPr>
        <w:tab/>
        <w:t>420 mm</w:t>
      </w:r>
    </w:p>
    <w:p w:rsidR="0046192A" w:rsidRPr="0046192A" w:rsidRDefault="0046192A" w:rsidP="0046192A">
      <w:pPr>
        <w:spacing w:after="0" w:line="240" w:lineRule="auto"/>
        <w:ind w:firstLine="708"/>
        <w:rPr>
          <w:rFonts w:ascii="Arial" w:hAnsi="Arial" w:cs="Arial"/>
          <w:b/>
          <w:sz w:val="18"/>
          <w:szCs w:val="18"/>
        </w:rPr>
      </w:pPr>
    </w:p>
    <w:p w:rsidR="0046192A" w:rsidRPr="0046192A" w:rsidRDefault="0046192A" w:rsidP="0046192A">
      <w:pPr>
        <w:pStyle w:val="NormlnIMP"/>
        <w:tabs>
          <w:tab w:val="right" w:pos="7371"/>
        </w:tabs>
        <w:spacing w:line="240" w:lineRule="auto"/>
        <w:jc w:val="both"/>
        <w:rPr>
          <w:sz w:val="18"/>
          <w:szCs w:val="18"/>
          <w:lang w:val="sk-SK"/>
        </w:rPr>
      </w:pPr>
      <w:r w:rsidRPr="0046192A">
        <w:rPr>
          <w:sz w:val="18"/>
          <w:szCs w:val="18"/>
          <w:lang w:val="sk-SK"/>
        </w:rPr>
        <w:t>Pre vozovky typ V1 a V2 platí:</w:t>
      </w:r>
    </w:p>
    <w:p w:rsidR="0046192A" w:rsidRPr="0046192A" w:rsidRDefault="0046192A" w:rsidP="0046192A">
      <w:pPr>
        <w:spacing w:after="0" w:line="240" w:lineRule="auto"/>
        <w:ind w:firstLine="709"/>
        <w:jc w:val="both"/>
        <w:rPr>
          <w:rFonts w:ascii="Arial" w:hAnsi="Arial" w:cs="Arial"/>
          <w:sz w:val="18"/>
          <w:szCs w:val="18"/>
        </w:rPr>
      </w:pPr>
      <w:r w:rsidRPr="0046192A">
        <w:rPr>
          <w:rFonts w:ascii="Arial" w:hAnsi="Arial" w:cs="Arial"/>
          <w:sz w:val="18"/>
          <w:szCs w:val="18"/>
        </w:rPr>
        <w:t>Požadované E</w:t>
      </w:r>
      <w:r w:rsidRPr="0046192A">
        <w:rPr>
          <w:rFonts w:ascii="Arial" w:hAnsi="Arial" w:cs="Arial"/>
          <w:sz w:val="18"/>
          <w:szCs w:val="18"/>
          <w:vertAlign w:val="subscript"/>
        </w:rPr>
        <w:t xml:space="preserve">def,2 </w:t>
      </w:r>
      <w:r w:rsidRPr="0046192A">
        <w:rPr>
          <w:rFonts w:ascii="Arial" w:hAnsi="Arial" w:cs="Arial"/>
          <w:sz w:val="18"/>
          <w:szCs w:val="18"/>
        </w:rPr>
        <w:t>na konštrukčnej pláni je min. 45 MPa pričom pomer E</w:t>
      </w:r>
      <w:r w:rsidRPr="0046192A">
        <w:rPr>
          <w:rFonts w:ascii="Arial" w:hAnsi="Arial" w:cs="Arial"/>
          <w:sz w:val="18"/>
          <w:szCs w:val="18"/>
          <w:vertAlign w:val="subscript"/>
        </w:rPr>
        <w:t>def,2</w:t>
      </w:r>
      <w:r w:rsidRPr="0046192A">
        <w:rPr>
          <w:rFonts w:ascii="Arial" w:hAnsi="Arial" w:cs="Arial"/>
          <w:sz w:val="18"/>
          <w:szCs w:val="18"/>
        </w:rPr>
        <w:t>/E</w:t>
      </w:r>
      <w:r w:rsidRPr="0046192A">
        <w:rPr>
          <w:rFonts w:ascii="Arial" w:hAnsi="Arial" w:cs="Arial"/>
          <w:sz w:val="18"/>
          <w:szCs w:val="18"/>
          <w:vertAlign w:val="subscript"/>
        </w:rPr>
        <w:t xml:space="preserve">def,1 </w:t>
      </w:r>
      <w:r w:rsidRPr="0046192A">
        <w:rPr>
          <w:rFonts w:ascii="Arial" w:hAnsi="Arial" w:cs="Arial"/>
          <w:sz w:val="18"/>
          <w:szCs w:val="18"/>
        </w:rPr>
        <w:t>≤ 2,5.</w:t>
      </w:r>
    </w:p>
    <w:p w:rsidR="0046192A" w:rsidRPr="0046192A" w:rsidRDefault="0046192A" w:rsidP="0046192A">
      <w:pPr>
        <w:pStyle w:val="NormlnIMP"/>
        <w:tabs>
          <w:tab w:val="right" w:pos="7371"/>
        </w:tabs>
        <w:spacing w:line="240" w:lineRule="auto"/>
        <w:jc w:val="both"/>
        <w:rPr>
          <w:sz w:val="18"/>
          <w:szCs w:val="18"/>
          <w:lang w:val="sk-SK"/>
        </w:rPr>
      </w:pPr>
      <w:r w:rsidRPr="0046192A">
        <w:rPr>
          <w:sz w:val="18"/>
          <w:szCs w:val="18"/>
          <w:lang w:val="sk-SK"/>
        </w:rPr>
        <w:t>Pre vozovky typ V3 a CH1 platí:</w:t>
      </w:r>
    </w:p>
    <w:p w:rsidR="0046192A" w:rsidRPr="0046192A" w:rsidRDefault="0046192A" w:rsidP="0046192A">
      <w:pPr>
        <w:tabs>
          <w:tab w:val="right" w:pos="7371"/>
        </w:tabs>
        <w:spacing w:after="0" w:line="240" w:lineRule="auto"/>
        <w:ind w:firstLine="709"/>
        <w:jc w:val="both"/>
        <w:rPr>
          <w:rFonts w:ascii="Arial" w:hAnsi="Arial" w:cs="Arial"/>
          <w:b/>
          <w:bCs/>
          <w:sz w:val="18"/>
          <w:szCs w:val="18"/>
          <w:shd w:val="clear" w:color="auto" w:fill="FFFF00"/>
        </w:rPr>
      </w:pPr>
      <w:r w:rsidRPr="0046192A">
        <w:rPr>
          <w:rFonts w:ascii="Arial" w:hAnsi="Arial" w:cs="Arial"/>
          <w:sz w:val="18"/>
          <w:szCs w:val="18"/>
        </w:rPr>
        <w:t>Požadované E</w:t>
      </w:r>
      <w:r w:rsidRPr="0046192A">
        <w:rPr>
          <w:rFonts w:ascii="Arial" w:hAnsi="Arial" w:cs="Arial"/>
          <w:sz w:val="18"/>
          <w:szCs w:val="18"/>
          <w:vertAlign w:val="subscript"/>
        </w:rPr>
        <w:t xml:space="preserve">def,2 </w:t>
      </w:r>
      <w:r w:rsidRPr="0046192A">
        <w:rPr>
          <w:rFonts w:ascii="Arial" w:hAnsi="Arial" w:cs="Arial"/>
          <w:sz w:val="18"/>
          <w:szCs w:val="18"/>
        </w:rPr>
        <w:t>na konštrukčnej pláni je min. 30 MPa.</w:t>
      </w:r>
    </w:p>
    <w:p w:rsidR="0046192A" w:rsidRPr="0046192A" w:rsidRDefault="0046192A" w:rsidP="0046192A">
      <w:pPr>
        <w:pStyle w:val="NormlnIMP"/>
        <w:tabs>
          <w:tab w:val="right" w:pos="7371"/>
        </w:tabs>
        <w:spacing w:line="240" w:lineRule="auto"/>
        <w:jc w:val="both"/>
        <w:rPr>
          <w:b/>
          <w:bCs/>
          <w:sz w:val="18"/>
          <w:szCs w:val="18"/>
          <w:shd w:val="clear" w:color="auto" w:fill="FFFF00"/>
          <w:lang w:val="sk-SK"/>
        </w:rPr>
      </w:pPr>
    </w:p>
    <w:p w:rsid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Konštrukcia vozovky bola určená z katalógových listov.</w:t>
      </w:r>
    </w:p>
    <w:p w:rsidR="0046192A" w:rsidRP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 xml:space="preserve"> </w:t>
      </w:r>
    </w:p>
    <w:p w:rsidR="0046192A" w:rsidRP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 xml:space="preserve">Pre zabezpečenie rovnakých vlastností krytu je potrebné dodržať predpísané hrúbky jednotlivých vrstiev konštrukcie a technológiu realizácie. Prípadné zmeny v hrúbke upraviť plynulou zmenou hrúbky. </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Z dôvodu nízkej TDZ v navrhovanej dobe prevádzky a z toho vyplývajúceho návrhu konštrukcie vozovky a spevnených plôch je bezpodmienečne nutné zabrániť </w:t>
      </w:r>
      <w:proofErr w:type="spellStart"/>
      <w:r w:rsidRPr="0046192A">
        <w:rPr>
          <w:sz w:val="18"/>
          <w:szCs w:val="18"/>
          <w:lang w:val="sk-SK"/>
        </w:rPr>
        <w:t>pojazďovaniu</w:t>
      </w:r>
      <w:proofErr w:type="spellEnd"/>
      <w:r w:rsidRPr="0046192A">
        <w:rPr>
          <w:sz w:val="18"/>
          <w:szCs w:val="18"/>
          <w:lang w:val="sk-SK"/>
        </w:rPr>
        <w:t xml:space="preserve"> vozovky a chodníkov staveniskovou dopravou počas realizácie objektu! Znehodnoteniu už zrealizovaných konštrukčných vrstiev je možné zabrániť vhodnou priestorovou a časovou organizáciou a prispôsobením harmonogramu výstavby. </w:t>
      </w:r>
    </w:p>
    <w:p w:rsidR="0046192A" w:rsidRP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 xml:space="preserve">V miestach napojenia navrhovaných spevnených plôch na existujúce spevnené plochy a chodníky sa v nutnom rozsahu existujúca konštrukcia chodníkov a priľahlých plôch vybúra. Nové konštrukcie sa na existujúce vrstvy napoja plynulým napojením konštrukčných vrstiev. Na styku navrhovaných úprav s existujúcimi sa pôvodný kryt chodníka nareže a v prípade nutnosti sa v šírke max.0,25m </w:t>
      </w:r>
      <w:proofErr w:type="spellStart"/>
      <w:r w:rsidRPr="0046192A">
        <w:rPr>
          <w:sz w:val="18"/>
          <w:szCs w:val="18"/>
          <w:lang w:val="sk-SK"/>
        </w:rPr>
        <w:t>vyspraví</w:t>
      </w:r>
      <w:proofErr w:type="spellEnd"/>
      <w:r w:rsidRPr="0046192A">
        <w:rPr>
          <w:sz w:val="18"/>
          <w:szCs w:val="18"/>
          <w:lang w:val="sk-SK"/>
        </w:rPr>
        <w:t xml:space="preserve">. Pred </w:t>
      </w:r>
      <w:proofErr w:type="spellStart"/>
      <w:r w:rsidRPr="0046192A">
        <w:rPr>
          <w:sz w:val="18"/>
          <w:szCs w:val="18"/>
          <w:lang w:val="sk-SK"/>
        </w:rPr>
        <w:t>dobetónovaním</w:t>
      </w:r>
      <w:proofErr w:type="spellEnd"/>
      <w:r w:rsidRPr="0046192A">
        <w:rPr>
          <w:sz w:val="18"/>
          <w:szCs w:val="18"/>
          <w:lang w:val="sk-SK"/>
        </w:rPr>
        <w:t xml:space="preserve"> nových vrstiev sa obnažené časti konštrukcie krytu ošetria spojovacím postrekom a po </w:t>
      </w:r>
      <w:proofErr w:type="spellStart"/>
      <w:r w:rsidRPr="0046192A">
        <w:rPr>
          <w:sz w:val="18"/>
          <w:szCs w:val="18"/>
          <w:lang w:val="sk-SK"/>
        </w:rPr>
        <w:t>dobetónovaní</w:t>
      </w:r>
      <w:proofErr w:type="spellEnd"/>
      <w:r w:rsidRPr="0046192A">
        <w:rPr>
          <w:sz w:val="18"/>
          <w:szCs w:val="18"/>
          <w:lang w:val="sk-SK"/>
        </w:rPr>
        <w:t xml:space="preserve"> krytu sa kontakt s existujúcim krytom a prefabrikovanými dielmi (obrubníky) zaleje </w:t>
      </w:r>
      <w:proofErr w:type="spellStart"/>
      <w:r w:rsidRPr="0046192A">
        <w:rPr>
          <w:sz w:val="18"/>
          <w:szCs w:val="18"/>
          <w:lang w:val="sk-SK"/>
        </w:rPr>
        <w:t>trvalopružnou</w:t>
      </w:r>
      <w:proofErr w:type="spellEnd"/>
      <w:r w:rsidRPr="0046192A">
        <w:rPr>
          <w:sz w:val="18"/>
          <w:szCs w:val="18"/>
          <w:lang w:val="sk-SK"/>
        </w:rPr>
        <w:t xml:space="preserve"> </w:t>
      </w:r>
      <w:proofErr w:type="spellStart"/>
      <w:r w:rsidRPr="0046192A">
        <w:rPr>
          <w:sz w:val="18"/>
          <w:szCs w:val="18"/>
          <w:lang w:val="sk-SK"/>
        </w:rPr>
        <w:t>ropotesnou</w:t>
      </w:r>
      <w:proofErr w:type="spellEnd"/>
      <w:r w:rsidRPr="0046192A">
        <w:rPr>
          <w:sz w:val="18"/>
          <w:szCs w:val="18"/>
          <w:lang w:val="sk-SK"/>
        </w:rPr>
        <w:t xml:space="preserve"> zálievkou. Napojenie spevnených plôch bude bez zásahu do konštrukcie vozovky komunikácií, využije sa existujúce napojenie na komunikáciu. Po realizácii sa povrch priľahlých vozoviek a chodníkov  očistí. </w:t>
      </w:r>
    </w:p>
    <w:p w:rsidR="0046192A" w:rsidRP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Celá plocha odstavných stojísk (</w:t>
      </w:r>
      <w:r w:rsidRPr="0046192A">
        <w:rPr>
          <w:b/>
          <w:bCs/>
          <w:sz w:val="18"/>
          <w:szCs w:val="18"/>
          <w:lang w:val="sk-SK"/>
        </w:rPr>
        <w:t>P1</w:t>
      </w:r>
      <w:r w:rsidRPr="0046192A">
        <w:rPr>
          <w:sz w:val="18"/>
          <w:szCs w:val="18"/>
          <w:lang w:val="sk-SK"/>
        </w:rPr>
        <w:t xml:space="preserve"> až </w:t>
      </w:r>
      <w:r w:rsidRPr="0046192A">
        <w:rPr>
          <w:b/>
          <w:bCs/>
          <w:sz w:val="18"/>
          <w:szCs w:val="18"/>
          <w:lang w:val="sk-SK"/>
        </w:rPr>
        <w:t>P4</w:t>
      </w:r>
      <w:r w:rsidRPr="0046192A">
        <w:rPr>
          <w:sz w:val="18"/>
          <w:szCs w:val="18"/>
          <w:lang w:val="sk-SK"/>
        </w:rPr>
        <w:t xml:space="preserve">) bude od </w:t>
      </w:r>
      <w:proofErr w:type="spellStart"/>
      <w:r w:rsidRPr="0046192A">
        <w:rPr>
          <w:sz w:val="18"/>
          <w:szCs w:val="18"/>
          <w:lang w:val="sk-SK"/>
        </w:rPr>
        <w:t>rastlého</w:t>
      </w:r>
      <w:proofErr w:type="spellEnd"/>
      <w:r w:rsidRPr="0046192A">
        <w:rPr>
          <w:sz w:val="18"/>
          <w:szCs w:val="18"/>
          <w:lang w:val="sk-SK"/>
        </w:rPr>
        <w:t xml:space="preserve"> terénu oddelená </w:t>
      </w:r>
      <w:proofErr w:type="spellStart"/>
      <w:r w:rsidRPr="0046192A">
        <w:rPr>
          <w:sz w:val="18"/>
          <w:szCs w:val="18"/>
          <w:lang w:val="sk-SK"/>
        </w:rPr>
        <w:t>ropotesnou</w:t>
      </w:r>
      <w:proofErr w:type="spellEnd"/>
      <w:r w:rsidRPr="0046192A">
        <w:rPr>
          <w:sz w:val="18"/>
          <w:szCs w:val="18"/>
          <w:lang w:val="sk-SK"/>
        </w:rPr>
        <w:t xml:space="preserve"> izoláciou, ktorá bude pozostávať z troch vrstiev uložených na 2. vrstve z CBGM hr.170mm. Ako prvá sa položí ochranná netkaná </w:t>
      </w:r>
      <w:proofErr w:type="spellStart"/>
      <w:r w:rsidRPr="0046192A">
        <w:rPr>
          <w:sz w:val="18"/>
          <w:szCs w:val="18"/>
          <w:lang w:val="sk-SK"/>
        </w:rPr>
        <w:t>geotext</w:t>
      </w:r>
      <w:proofErr w:type="spellEnd"/>
      <w:r w:rsidRPr="0046192A">
        <w:rPr>
          <w:sz w:val="18"/>
          <w:szCs w:val="18"/>
          <w:lang w:val="sk-SK"/>
        </w:rPr>
        <w:t xml:space="preserve">. PK - NONTEX PET 200, na ktorú sa položí </w:t>
      </w:r>
      <w:proofErr w:type="spellStart"/>
      <w:r w:rsidRPr="0046192A">
        <w:rPr>
          <w:sz w:val="18"/>
          <w:szCs w:val="18"/>
          <w:lang w:val="sk-SK"/>
        </w:rPr>
        <w:t>ropotesná</w:t>
      </w:r>
      <w:proofErr w:type="spellEnd"/>
      <w:r w:rsidRPr="0046192A">
        <w:rPr>
          <w:sz w:val="18"/>
          <w:szCs w:val="18"/>
          <w:lang w:val="sk-SK"/>
        </w:rPr>
        <w:t xml:space="preserve"> izolácia PK - LINER HD 100, ktorá sa následne prekryje ochrannou netkanou </w:t>
      </w:r>
      <w:proofErr w:type="spellStart"/>
      <w:r w:rsidRPr="0046192A">
        <w:rPr>
          <w:sz w:val="18"/>
          <w:szCs w:val="18"/>
          <w:lang w:val="sk-SK"/>
        </w:rPr>
        <w:t>geotext</w:t>
      </w:r>
      <w:proofErr w:type="spellEnd"/>
      <w:r w:rsidRPr="0046192A">
        <w:rPr>
          <w:sz w:val="18"/>
          <w:szCs w:val="18"/>
          <w:lang w:val="sk-SK"/>
        </w:rPr>
        <w:t xml:space="preserve">. PK - NONTEX PET 200. Technológia </w:t>
      </w:r>
      <w:proofErr w:type="spellStart"/>
      <w:r w:rsidRPr="0046192A">
        <w:rPr>
          <w:sz w:val="18"/>
          <w:szCs w:val="18"/>
          <w:lang w:val="sk-SK"/>
        </w:rPr>
        <w:t>pokládky</w:t>
      </w:r>
      <w:proofErr w:type="spellEnd"/>
      <w:r w:rsidRPr="0046192A">
        <w:rPr>
          <w:sz w:val="18"/>
          <w:szCs w:val="18"/>
          <w:lang w:val="sk-SK"/>
        </w:rPr>
        <w:t xml:space="preserve"> musí byť v súlade s technickými podmienkami výrobcu pre zabudovanie materiálov. </w:t>
      </w:r>
    </w:p>
    <w:p w:rsidR="0046192A" w:rsidRPr="0046192A" w:rsidRDefault="0046192A" w:rsidP="0046192A">
      <w:pPr>
        <w:pStyle w:val="NormlnIMP"/>
        <w:tabs>
          <w:tab w:val="right" w:pos="7371"/>
        </w:tabs>
        <w:spacing w:line="240" w:lineRule="auto"/>
        <w:ind w:firstLine="693"/>
        <w:jc w:val="both"/>
        <w:rPr>
          <w:sz w:val="18"/>
          <w:szCs w:val="18"/>
          <w:lang w:val="sk-SK"/>
        </w:rPr>
      </w:pPr>
      <w:r w:rsidRPr="0046192A">
        <w:rPr>
          <w:sz w:val="18"/>
          <w:szCs w:val="18"/>
          <w:lang w:val="sk-SK"/>
        </w:rPr>
        <w:t xml:space="preserve">Na kontakte navrhovaných spevnených plôch so zeleňou alebo chodníkom sa osadia cestné obrubníky so skosenou hranou (napr. ABO 1-15, </w:t>
      </w:r>
      <w:proofErr w:type="spellStart"/>
      <w:r w:rsidRPr="0046192A">
        <w:rPr>
          <w:sz w:val="18"/>
          <w:szCs w:val="18"/>
          <w:lang w:val="sk-SK"/>
        </w:rPr>
        <w:t>Premac</w:t>
      </w:r>
      <w:proofErr w:type="spellEnd"/>
      <w:r w:rsidRPr="0046192A">
        <w:rPr>
          <w:sz w:val="18"/>
          <w:szCs w:val="18"/>
          <w:lang w:val="sk-SK"/>
        </w:rPr>
        <w:t xml:space="preserve"> 1000x150x260mm, prípadne iný podobný alebo obrubníkov bez skosenia), do úrovne krytu (+0mm). Po celom obvode chodníka sa na styku s terénom osadia záhonové obrubníky (napr. ABO 4-5 alebo </w:t>
      </w:r>
      <w:proofErr w:type="spellStart"/>
      <w:r w:rsidRPr="0046192A">
        <w:rPr>
          <w:sz w:val="18"/>
          <w:szCs w:val="18"/>
          <w:lang w:val="sk-SK"/>
        </w:rPr>
        <w:t>Premac</w:t>
      </w:r>
      <w:proofErr w:type="spellEnd"/>
      <w:r w:rsidRPr="0046192A">
        <w:rPr>
          <w:sz w:val="18"/>
          <w:szCs w:val="18"/>
          <w:lang w:val="sk-SK"/>
        </w:rPr>
        <w:t xml:space="preserve"> 1000x50x200mm, prípadne iný podobný) s bočnou betónovou oporou, zapustené do úrovne krytu. </w:t>
      </w:r>
    </w:p>
    <w:p w:rsidR="0046192A" w:rsidRPr="0046192A" w:rsidRDefault="0046192A" w:rsidP="0046192A">
      <w:pPr>
        <w:pStyle w:val="NormlnIMP"/>
        <w:spacing w:line="240" w:lineRule="auto"/>
        <w:ind w:firstLine="693"/>
        <w:jc w:val="both"/>
        <w:rPr>
          <w:b/>
          <w:bCs/>
          <w:i/>
          <w:iCs/>
          <w:sz w:val="18"/>
          <w:szCs w:val="18"/>
          <w:lang w:val="sk-SK"/>
        </w:rPr>
      </w:pPr>
      <w:r w:rsidRPr="0046192A">
        <w:rPr>
          <w:sz w:val="18"/>
          <w:szCs w:val="18"/>
          <w:lang w:val="sk-SK"/>
        </w:rPr>
        <w:t xml:space="preserve">Po začatí stavebných prác si v prípade zistených odlišností oproti v projekte predpokladanému stavu, zabezpečí investor u zhotoviteľa stavby aktualizáciu PD a jej prispôsobenie zisteným skutočnostiam. </w:t>
      </w:r>
    </w:p>
    <w:p w:rsidR="0046192A" w:rsidRPr="0046192A" w:rsidRDefault="0046192A" w:rsidP="0046192A">
      <w:pPr>
        <w:pStyle w:val="NormlnIMP"/>
        <w:tabs>
          <w:tab w:val="right" w:pos="7371"/>
        </w:tabs>
        <w:spacing w:line="240" w:lineRule="auto"/>
        <w:jc w:val="both"/>
        <w:rPr>
          <w:sz w:val="18"/>
          <w:szCs w:val="18"/>
        </w:rPr>
      </w:pPr>
      <w:r w:rsidRPr="0046192A">
        <w:rPr>
          <w:b/>
          <w:bCs/>
          <w:i/>
          <w:iCs/>
          <w:sz w:val="18"/>
          <w:szCs w:val="18"/>
          <w:lang w:val="sk-SK"/>
        </w:rPr>
        <w:t xml:space="preserve">Detaily a podmienky uloženia </w:t>
      </w:r>
      <w:proofErr w:type="spellStart"/>
      <w:r w:rsidRPr="0046192A">
        <w:rPr>
          <w:b/>
          <w:bCs/>
          <w:i/>
          <w:iCs/>
          <w:sz w:val="18"/>
          <w:szCs w:val="18"/>
          <w:lang w:val="sk-SK"/>
        </w:rPr>
        <w:t>prefabrik</w:t>
      </w:r>
      <w:proofErr w:type="spellEnd"/>
      <w:r w:rsidRPr="0046192A">
        <w:rPr>
          <w:b/>
          <w:bCs/>
          <w:i/>
          <w:iCs/>
          <w:sz w:val="18"/>
          <w:szCs w:val="18"/>
          <w:lang w:val="sk-SK"/>
        </w:rPr>
        <w:t xml:space="preserve">. dielov a prvkov  realizovať podľa pokynov výrobcu a ním vydaných technických predpisov! </w:t>
      </w:r>
    </w:p>
    <w:p w:rsidR="0046192A" w:rsidRPr="0046192A" w:rsidRDefault="0046192A" w:rsidP="0046192A">
      <w:pPr>
        <w:pStyle w:val="NormlnIMP"/>
        <w:tabs>
          <w:tab w:val="right" w:pos="7371"/>
        </w:tabs>
        <w:spacing w:line="240" w:lineRule="auto"/>
        <w:jc w:val="both"/>
        <w:rPr>
          <w:sz w:val="18"/>
          <w:szCs w:val="18"/>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Pr>
          <w:b/>
          <w:bCs/>
          <w:sz w:val="18"/>
          <w:szCs w:val="18"/>
          <w:lang w:val="sk-SK"/>
        </w:rPr>
        <w:tab/>
      </w:r>
      <w:r w:rsidRPr="0046192A">
        <w:rPr>
          <w:b/>
          <w:bCs/>
          <w:sz w:val="18"/>
          <w:szCs w:val="18"/>
          <w:lang w:val="sk-SK"/>
        </w:rPr>
        <w:t>Zemné práce</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ind w:firstLine="663"/>
        <w:jc w:val="both"/>
        <w:rPr>
          <w:sz w:val="18"/>
          <w:szCs w:val="18"/>
          <w:lang w:val="sk-SK"/>
        </w:rPr>
      </w:pPr>
      <w:r w:rsidRPr="0046192A">
        <w:rPr>
          <w:sz w:val="18"/>
          <w:szCs w:val="18"/>
          <w:lang w:val="sk-SK"/>
        </w:rPr>
        <w:t xml:space="preserve">V celom priestore stavebných úprav sa humusovitá zemina odstráni. Pre potreby tejto PD sa uvažuje s hrúbkou humusovitej vrstvy 200mm. Humusovitá zemina získaná pri </w:t>
      </w:r>
      <w:proofErr w:type="spellStart"/>
      <w:r w:rsidRPr="0046192A">
        <w:rPr>
          <w:sz w:val="18"/>
          <w:szCs w:val="18"/>
          <w:lang w:val="sk-SK"/>
        </w:rPr>
        <w:t>odhumusovaní</w:t>
      </w:r>
      <w:proofErr w:type="spellEnd"/>
      <w:r w:rsidRPr="0046192A">
        <w:rPr>
          <w:sz w:val="18"/>
          <w:szCs w:val="18"/>
          <w:lang w:val="sk-SK"/>
        </w:rPr>
        <w:t xml:space="preserve"> sa spätne použije na </w:t>
      </w:r>
      <w:proofErr w:type="spellStart"/>
      <w:r w:rsidRPr="0046192A">
        <w:rPr>
          <w:sz w:val="18"/>
          <w:szCs w:val="18"/>
          <w:lang w:val="sk-SK"/>
        </w:rPr>
        <w:lastRenderedPageBreak/>
        <w:t>zahumusovanie</w:t>
      </w:r>
      <w:proofErr w:type="spellEnd"/>
      <w:r w:rsidRPr="0046192A">
        <w:rPr>
          <w:sz w:val="18"/>
          <w:szCs w:val="18"/>
          <w:lang w:val="sk-SK"/>
        </w:rPr>
        <w:t xml:space="preserve"> a ako humusovitá výplň vegetačnej dlažby. Zvyšok sa rozprestrie na priľahlých častiach napojenia na terén. Zemina vyťažená pri výkopových prácach sa v prípade jej vhodnosti uloží do násypov, zásypov a </w:t>
      </w:r>
      <w:proofErr w:type="spellStart"/>
      <w:r w:rsidRPr="0046192A">
        <w:rPr>
          <w:sz w:val="18"/>
          <w:szCs w:val="18"/>
          <w:lang w:val="sk-SK"/>
        </w:rPr>
        <w:t>obsypov</w:t>
      </w:r>
      <w:proofErr w:type="spellEnd"/>
      <w:r w:rsidRPr="0046192A">
        <w:rPr>
          <w:sz w:val="18"/>
          <w:szCs w:val="18"/>
          <w:lang w:val="sk-SK"/>
        </w:rPr>
        <w:t xml:space="preserve">, zvyšok sa uloží na skládke ktorú určí investor po výbere zhotoviteľa. Vybúrané hmoty a </w:t>
      </w:r>
      <w:proofErr w:type="spellStart"/>
      <w:r w:rsidRPr="0046192A">
        <w:rPr>
          <w:sz w:val="18"/>
          <w:szCs w:val="18"/>
          <w:lang w:val="sk-SK"/>
        </w:rPr>
        <w:t>suť</w:t>
      </w:r>
      <w:proofErr w:type="spellEnd"/>
      <w:r w:rsidRPr="0046192A">
        <w:rPr>
          <w:sz w:val="18"/>
          <w:szCs w:val="18"/>
          <w:lang w:val="sk-SK"/>
        </w:rPr>
        <w:t xml:space="preserve"> sa uložia na skládke ktorú určí investor po výbere zhotoviteľa. V rámci prípravy územia dochádza aj k výrubom </w:t>
      </w:r>
      <w:proofErr w:type="spellStart"/>
      <w:r w:rsidRPr="0046192A">
        <w:rPr>
          <w:sz w:val="18"/>
          <w:szCs w:val="18"/>
          <w:lang w:val="sk-SK"/>
        </w:rPr>
        <w:t>vzrastlej</w:t>
      </w:r>
      <w:proofErr w:type="spellEnd"/>
      <w:r w:rsidRPr="0046192A">
        <w:rPr>
          <w:sz w:val="18"/>
          <w:szCs w:val="18"/>
          <w:lang w:val="sk-SK"/>
        </w:rPr>
        <w:t xml:space="preserve"> zelene. Príprava územia bude riešená v ďalšom stupni PD - DRS. </w:t>
      </w:r>
    </w:p>
    <w:p w:rsidR="0046192A" w:rsidRPr="0046192A" w:rsidRDefault="0046192A" w:rsidP="0046192A">
      <w:pPr>
        <w:pStyle w:val="NormlnIMP"/>
        <w:spacing w:line="240" w:lineRule="auto"/>
        <w:ind w:firstLine="663"/>
        <w:jc w:val="both"/>
        <w:rPr>
          <w:sz w:val="18"/>
          <w:szCs w:val="18"/>
          <w:lang w:val="sk-SK"/>
        </w:rPr>
      </w:pPr>
      <w:r w:rsidRPr="0046192A">
        <w:rPr>
          <w:sz w:val="18"/>
          <w:szCs w:val="18"/>
          <w:lang w:val="sk-SK"/>
        </w:rPr>
        <w:t xml:space="preserve">Z dôvodu chýbajúceho IGP je nutné počítať s najhorším stavom v podloží, </w:t>
      </w:r>
      <w:proofErr w:type="spellStart"/>
      <w:r w:rsidRPr="0046192A">
        <w:rPr>
          <w:sz w:val="18"/>
          <w:szCs w:val="18"/>
          <w:lang w:val="sk-SK"/>
        </w:rPr>
        <w:t>t.j</w:t>
      </w:r>
      <w:proofErr w:type="spellEnd"/>
      <w:r w:rsidRPr="0046192A">
        <w:rPr>
          <w:sz w:val="18"/>
          <w:szCs w:val="18"/>
          <w:lang w:val="sk-SK"/>
        </w:rPr>
        <w:t xml:space="preserve">. s nevhodnou zeminou a vysokou úrovňou </w:t>
      </w:r>
      <w:proofErr w:type="spellStart"/>
      <w:r w:rsidRPr="0046192A">
        <w:rPr>
          <w:sz w:val="18"/>
          <w:szCs w:val="18"/>
          <w:lang w:val="sk-SK"/>
        </w:rPr>
        <w:t>Hpv</w:t>
      </w:r>
      <w:proofErr w:type="spellEnd"/>
      <w:r w:rsidRPr="0046192A">
        <w:rPr>
          <w:sz w:val="18"/>
          <w:szCs w:val="18"/>
          <w:lang w:val="sk-SK"/>
        </w:rPr>
        <w:t xml:space="preserve">, čo bude v prípade preukázania zohľadnené návrhom výmeny/zlepšenia podložia v hr. min.0,3m. Vysokú úroveň </w:t>
      </w:r>
      <w:proofErr w:type="spellStart"/>
      <w:r w:rsidRPr="0046192A">
        <w:rPr>
          <w:sz w:val="18"/>
          <w:szCs w:val="18"/>
          <w:lang w:val="sk-SK"/>
        </w:rPr>
        <w:t>Hpv</w:t>
      </w:r>
      <w:proofErr w:type="spellEnd"/>
      <w:r w:rsidRPr="0046192A">
        <w:rPr>
          <w:sz w:val="18"/>
          <w:szCs w:val="18"/>
          <w:lang w:val="sk-SK"/>
        </w:rPr>
        <w:t xml:space="preserve"> potom rieši čiastočne </w:t>
      </w:r>
      <w:proofErr w:type="spellStart"/>
      <w:r w:rsidRPr="0046192A">
        <w:rPr>
          <w:sz w:val="18"/>
          <w:szCs w:val="18"/>
          <w:lang w:val="sk-SK"/>
        </w:rPr>
        <w:t>vsakovacia</w:t>
      </w:r>
      <w:proofErr w:type="spellEnd"/>
      <w:r w:rsidRPr="0046192A">
        <w:rPr>
          <w:sz w:val="18"/>
          <w:szCs w:val="18"/>
          <w:lang w:val="sk-SK"/>
        </w:rPr>
        <w:t xml:space="preserve"> odvodňovacia ryha vyplnená </w:t>
      </w:r>
      <w:proofErr w:type="spellStart"/>
      <w:r w:rsidRPr="0046192A">
        <w:rPr>
          <w:sz w:val="18"/>
          <w:szCs w:val="18"/>
          <w:lang w:val="sk-SK"/>
        </w:rPr>
        <w:t>štrkodrvinou</w:t>
      </w:r>
      <w:proofErr w:type="spellEnd"/>
      <w:r w:rsidRPr="0046192A">
        <w:rPr>
          <w:sz w:val="18"/>
          <w:szCs w:val="18"/>
          <w:lang w:val="sk-SK"/>
        </w:rPr>
        <w:t xml:space="preserve">. V prípade preukázania vysokej úrovne </w:t>
      </w:r>
      <w:proofErr w:type="spellStart"/>
      <w:r w:rsidRPr="0046192A">
        <w:rPr>
          <w:sz w:val="18"/>
          <w:szCs w:val="18"/>
          <w:lang w:val="sk-SK"/>
        </w:rPr>
        <w:t>Hpv</w:t>
      </w:r>
      <w:proofErr w:type="spellEnd"/>
      <w:r w:rsidRPr="0046192A">
        <w:rPr>
          <w:sz w:val="18"/>
          <w:szCs w:val="18"/>
          <w:lang w:val="sk-SK"/>
        </w:rPr>
        <w:t xml:space="preserve"> a doplnení nutných prieskumov sa môže </w:t>
      </w:r>
      <w:proofErr w:type="spellStart"/>
      <w:r w:rsidRPr="0046192A">
        <w:rPr>
          <w:sz w:val="18"/>
          <w:szCs w:val="18"/>
          <w:lang w:val="sk-SK"/>
        </w:rPr>
        <w:t>prisúpiť</w:t>
      </w:r>
      <w:proofErr w:type="spellEnd"/>
      <w:r w:rsidRPr="0046192A">
        <w:rPr>
          <w:sz w:val="18"/>
          <w:szCs w:val="18"/>
          <w:lang w:val="sk-SK"/>
        </w:rPr>
        <w:t xml:space="preserve"> aj k úprave výškového osadenia telesa parkoviska.</w:t>
      </w:r>
    </w:p>
    <w:p w:rsidR="0046192A" w:rsidRPr="0046192A" w:rsidRDefault="0046192A" w:rsidP="0046192A">
      <w:pPr>
        <w:pStyle w:val="NormlnIMP"/>
        <w:spacing w:line="240" w:lineRule="auto"/>
        <w:ind w:firstLine="663"/>
        <w:jc w:val="both"/>
        <w:rPr>
          <w:sz w:val="18"/>
          <w:szCs w:val="18"/>
          <w:lang w:val="sk-SK"/>
        </w:rPr>
      </w:pPr>
      <w:r w:rsidRPr="0046192A">
        <w:rPr>
          <w:sz w:val="18"/>
          <w:szCs w:val="18"/>
          <w:lang w:val="sk-SK"/>
        </w:rPr>
        <w:t xml:space="preserve">Násypy je treba hutniť po vrstvách hrúbky 200mm tak, aby koeficient </w:t>
      </w:r>
      <w:proofErr w:type="spellStart"/>
      <w:r w:rsidRPr="0046192A">
        <w:rPr>
          <w:sz w:val="18"/>
          <w:szCs w:val="18"/>
          <w:lang w:val="sk-SK"/>
        </w:rPr>
        <w:t>uľahnutosti</w:t>
      </w:r>
      <w:proofErr w:type="spellEnd"/>
      <w:r w:rsidRPr="0046192A">
        <w:rPr>
          <w:sz w:val="18"/>
          <w:szCs w:val="18"/>
          <w:lang w:val="sk-SK"/>
        </w:rPr>
        <w:t xml:space="preserve"> nesúdržných zemín dosiahol hodnotu I</w:t>
      </w:r>
      <w:r w:rsidRPr="0046192A">
        <w:rPr>
          <w:sz w:val="18"/>
          <w:szCs w:val="18"/>
          <w:vertAlign w:val="subscript"/>
          <w:lang w:val="sk-SK"/>
        </w:rPr>
        <w:t>D</w:t>
      </w:r>
      <w:r w:rsidRPr="0046192A">
        <w:rPr>
          <w:sz w:val="18"/>
          <w:szCs w:val="18"/>
          <w:lang w:val="sk-SK"/>
        </w:rPr>
        <w:t xml:space="preserve"> pre disponibilný vhodný násypový </w:t>
      </w:r>
      <w:proofErr w:type="spellStart"/>
      <w:r w:rsidRPr="0046192A">
        <w:rPr>
          <w:sz w:val="18"/>
          <w:szCs w:val="18"/>
          <w:lang w:val="sk-SK"/>
        </w:rPr>
        <w:t>matriál</w:t>
      </w:r>
      <w:proofErr w:type="spellEnd"/>
      <w:r w:rsidRPr="0046192A">
        <w:rPr>
          <w:sz w:val="18"/>
          <w:szCs w:val="18"/>
          <w:lang w:val="sk-SK"/>
        </w:rPr>
        <w:t xml:space="preserve"> (hodnoty I</w:t>
      </w:r>
      <w:r w:rsidRPr="0046192A">
        <w:rPr>
          <w:sz w:val="18"/>
          <w:szCs w:val="18"/>
          <w:vertAlign w:val="subscript"/>
          <w:lang w:val="sk-SK"/>
        </w:rPr>
        <w:t>D</w:t>
      </w:r>
      <w:r w:rsidRPr="0046192A">
        <w:rPr>
          <w:sz w:val="18"/>
          <w:szCs w:val="18"/>
          <w:lang w:val="sk-SK"/>
        </w:rPr>
        <w:t xml:space="preserve">  pre hornú vrstvu podkladu a ostatné časti násypu podľa STN 736133, tab.8) pri module deformácie E</w:t>
      </w:r>
      <w:r w:rsidRPr="0046192A">
        <w:rPr>
          <w:sz w:val="18"/>
          <w:szCs w:val="18"/>
          <w:vertAlign w:val="subscript"/>
          <w:lang w:val="sk-SK"/>
        </w:rPr>
        <w:t>2</w:t>
      </w:r>
      <w:r w:rsidRPr="0046192A">
        <w:rPr>
          <w:sz w:val="18"/>
          <w:szCs w:val="18"/>
          <w:lang w:val="sk-SK"/>
        </w:rPr>
        <w:t xml:space="preserve"> (hodnoty podľa STN 736133, tab.11 – </w:t>
      </w:r>
      <w:r w:rsidRPr="0046192A">
        <w:rPr>
          <w:b/>
          <w:bCs/>
          <w:sz w:val="18"/>
          <w:szCs w:val="18"/>
          <w:lang w:val="sk-SK"/>
        </w:rPr>
        <w:t>min.45MPa pre podložie násypu</w:t>
      </w:r>
      <w:r w:rsidRPr="0046192A">
        <w:rPr>
          <w:sz w:val="18"/>
          <w:szCs w:val="18"/>
          <w:lang w:val="sk-SK"/>
        </w:rPr>
        <w:t xml:space="preserve">, min. 70 alebo 80MPa pre teleso násypu podľa vhodného násypového materiálu a min. 45 MPa pre zemnú pláň pre TDZ III až VI), alebo pri súdržných zeminách za optimálnej vlhkosti na požadovanú mieru zhutnenia danú najmenšou hodnotou koeficientu kvality zhutnenia D = 92% (pre podložie násypu výšky do 10m), D = 92% (pre teleso násypu výšky do 10m), D = 100% (pre konštrukčnú pláň pri zeminách s </w:t>
      </w:r>
      <w:proofErr w:type="spellStart"/>
      <w:r w:rsidRPr="0046192A">
        <w:rPr>
          <w:sz w:val="18"/>
          <w:szCs w:val="18"/>
          <w:lang w:val="sk-SK"/>
        </w:rPr>
        <w:t>obj</w:t>
      </w:r>
      <w:proofErr w:type="spellEnd"/>
      <w:r w:rsidRPr="0046192A">
        <w:rPr>
          <w:sz w:val="18"/>
          <w:szCs w:val="18"/>
          <w:lang w:val="sk-SK"/>
        </w:rPr>
        <w:t>. hm. nad 1451kg/m</w:t>
      </w:r>
      <w:r w:rsidRPr="0046192A">
        <w:rPr>
          <w:sz w:val="18"/>
          <w:szCs w:val="18"/>
          <w:vertAlign w:val="superscript"/>
          <w:lang w:val="sk-SK"/>
        </w:rPr>
        <w:t>3</w:t>
      </w:r>
      <w:r w:rsidRPr="0046192A">
        <w:rPr>
          <w:sz w:val="18"/>
          <w:szCs w:val="18"/>
          <w:lang w:val="sk-SK"/>
        </w:rPr>
        <w:t xml:space="preserve">) (hodnoty podľa STN 736133, tab.7) pri požadovanom koeficiente účinnosti zhutňovacieho stroja C = 97,5%. Po vykonaní zemných prác po úroveň zemnej pláne vozovky, bude túto treba zhutniť minimálne na </w:t>
      </w:r>
      <w:r w:rsidRPr="0046192A">
        <w:rPr>
          <w:b/>
          <w:bCs/>
          <w:sz w:val="18"/>
          <w:szCs w:val="18"/>
          <w:lang w:val="sk-SK"/>
        </w:rPr>
        <w:t>E</w:t>
      </w:r>
      <w:r w:rsidRPr="0046192A">
        <w:rPr>
          <w:b/>
          <w:bCs/>
          <w:sz w:val="18"/>
          <w:szCs w:val="18"/>
          <w:vertAlign w:val="subscript"/>
          <w:lang w:val="sk-SK"/>
        </w:rPr>
        <w:t>def.2</w:t>
      </w:r>
      <w:r w:rsidRPr="0046192A">
        <w:rPr>
          <w:b/>
          <w:bCs/>
          <w:sz w:val="18"/>
          <w:szCs w:val="18"/>
          <w:lang w:val="sk-SK"/>
        </w:rPr>
        <w:t>=45MPa</w:t>
      </w:r>
      <w:r w:rsidRPr="0046192A">
        <w:rPr>
          <w:sz w:val="18"/>
          <w:szCs w:val="18"/>
          <w:lang w:val="sk-SK"/>
        </w:rPr>
        <w:t xml:space="preserve"> – pre vozovku typ V1 a V2 - zhutnenie podľa zrnitosti a parametrov podľa STN 736133 tab.11 pre TDZ III-VI na zemnej pláni. Pre vozovku typ V3 a CH1 bude postačovať </w:t>
      </w:r>
      <w:r w:rsidRPr="0046192A">
        <w:rPr>
          <w:b/>
          <w:bCs/>
          <w:sz w:val="18"/>
          <w:szCs w:val="18"/>
          <w:lang w:val="sk-SK"/>
        </w:rPr>
        <w:t>E</w:t>
      </w:r>
      <w:r w:rsidRPr="0046192A">
        <w:rPr>
          <w:b/>
          <w:bCs/>
          <w:sz w:val="18"/>
          <w:szCs w:val="18"/>
          <w:vertAlign w:val="subscript"/>
          <w:lang w:val="sk-SK"/>
        </w:rPr>
        <w:t>def.2</w:t>
      </w:r>
      <w:r w:rsidRPr="0046192A">
        <w:rPr>
          <w:b/>
          <w:bCs/>
          <w:sz w:val="18"/>
          <w:szCs w:val="18"/>
          <w:lang w:val="sk-SK"/>
        </w:rPr>
        <w:t>=30MPa</w:t>
      </w:r>
      <w:r w:rsidRPr="0046192A">
        <w:rPr>
          <w:sz w:val="18"/>
          <w:szCs w:val="18"/>
          <w:lang w:val="sk-SK"/>
        </w:rPr>
        <w:t xml:space="preserve">. Pred realizáciou prvej vrstvy zo ŠD sa vykoná skúška </w:t>
      </w:r>
      <w:proofErr w:type="spellStart"/>
      <w:r w:rsidRPr="0046192A">
        <w:rPr>
          <w:sz w:val="18"/>
          <w:szCs w:val="18"/>
          <w:lang w:val="sk-SK"/>
        </w:rPr>
        <w:t>zhutniteľnosti</w:t>
      </w:r>
      <w:proofErr w:type="spellEnd"/>
      <w:r w:rsidRPr="0046192A">
        <w:rPr>
          <w:sz w:val="18"/>
          <w:szCs w:val="18"/>
          <w:lang w:val="sk-SK"/>
        </w:rPr>
        <w:t xml:space="preserve"> a preukazná skúška vhodnosti horninového prostredia v podloží vozovky na zemnej/konštrukčnej pláni. Na základe jej výsledkov sa potom v prípade nevyhovujúcich hodnôt určia prípadné potrebné sanačné opatrenia. V prípade nevhodného podložia, nízkej únosnosti alebo nedostatočných výsledkov zhutňovacej skúšky sa zrealizuje výmena podložia v hrúbke 300mm za ŠD fr.0-32 obalenej do separačnej GTX alebo zlepšenie podložia pridaným spojivom (určí sa na základe preukazných skúšok „in situ“, ktoré upresnia aj dávkovanie – v prípade zlepšenia podložia). Pre presnejšie určenie nutnosti a rozsahu prípadných úprav podložia (výmena podložia, vápnenie, stabilizácia cementom, spevňovacie </w:t>
      </w:r>
      <w:proofErr w:type="spellStart"/>
      <w:r w:rsidRPr="0046192A">
        <w:rPr>
          <w:sz w:val="18"/>
          <w:szCs w:val="18"/>
          <w:lang w:val="sk-SK"/>
        </w:rPr>
        <w:t>geosyntentiky</w:t>
      </w:r>
      <w:proofErr w:type="spellEnd"/>
      <w:r w:rsidRPr="0046192A">
        <w:rPr>
          <w:sz w:val="18"/>
          <w:szCs w:val="18"/>
          <w:lang w:val="sk-SK"/>
        </w:rPr>
        <w:t xml:space="preserve">...prípadne ich kombinácie) je potrebné vykonať kontrolné skúšky v reprezentatívnych pozíciách s danou úpravou ešte pred začatím stavebných prác. Na základe ich výsledkov sa následne prispôsobí alebo prehodnotí návrh úpravy podložia </w:t>
      </w:r>
      <w:proofErr w:type="spellStart"/>
      <w:r w:rsidRPr="0046192A">
        <w:rPr>
          <w:sz w:val="18"/>
          <w:szCs w:val="18"/>
          <w:lang w:val="sk-SK"/>
        </w:rPr>
        <w:t>geotechnikom</w:t>
      </w:r>
      <w:proofErr w:type="spellEnd"/>
      <w:r w:rsidRPr="0046192A">
        <w:rPr>
          <w:sz w:val="18"/>
          <w:szCs w:val="18"/>
          <w:lang w:val="sk-SK"/>
        </w:rPr>
        <w:t xml:space="preserve">. </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Voľné plochy sa </w:t>
      </w:r>
      <w:proofErr w:type="spellStart"/>
      <w:r w:rsidRPr="0046192A">
        <w:rPr>
          <w:sz w:val="18"/>
          <w:szCs w:val="18"/>
          <w:lang w:val="sk-SK"/>
        </w:rPr>
        <w:t>ohumusujú</w:t>
      </w:r>
      <w:proofErr w:type="spellEnd"/>
      <w:r w:rsidRPr="0046192A">
        <w:rPr>
          <w:sz w:val="18"/>
          <w:szCs w:val="18"/>
          <w:lang w:val="sk-SK"/>
        </w:rPr>
        <w:t xml:space="preserve"> v hr. 10cm a zatrávnia zmesou trávneho semena v množstve 2,5dkg/m</w:t>
      </w:r>
      <w:r w:rsidRPr="0046192A">
        <w:rPr>
          <w:sz w:val="18"/>
          <w:szCs w:val="18"/>
          <w:vertAlign w:val="superscript"/>
          <w:lang w:val="sk-SK"/>
        </w:rPr>
        <w:t>2</w:t>
      </w:r>
      <w:r w:rsidRPr="0046192A">
        <w:rPr>
          <w:sz w:val="18"/>
          <w:szCs w:val="18"/>
          <w:lang w:val="sk-SK"/>
        </w:rPr>
        <w:t xml:space="preserve">. Humusovitá zemina sa získa zo skládky po </w:t>
      </w:r>
      <w:proofErr w:type="spellStart"/>
      <w:r w:rsidRPr="0046192A">
        <w:rPr>
          <w:sz w:val="18"/>
          <w:szCs w:val="18"/>
          <w:lang w:val="sk-SK"/>
        </w:rPr>
        <w:t>odhumusovaní</w:t>
      </w:r>
      <w:proofErr w:type="spellEnd"/>
      <w:r w:rsidRPr="0046192A">
        <w:rPr>
          <w:sz w:val="18"/>
          <w:szCs w:val="18"/>
          <w:lang w:val="sk-SK"/>
        </w:rPr>
        <w:t xml:space="preserve">. Hnojenie pôdy sa urobí </w:t>
      </w:r>
      <w:proofErr w:type="spellStart"/>
      <w:r w:rsidRPr="0046192A">
        <w:rPr>
          <w:sz w:val="18"/>
          <w:szCs w:val="18"/>
          <w:lang w:val="sk-SK"/>
        </w:rPr>
        <w:t>Vitahumom</w:t>
      </w:r>
      <w:proofErr w:type="spellEnd"/>
      <w:r w:rsidRPr="0046192A">
        <w:rPr>
          <w:sz w:val="18"/>
          <w:szCs w:val="18"/>
          <w:lang w:val="sk-SK"/>
        </w:rPr>
        <w:t xml:space="preserve"> „B“ v množstve 60kg/m</w:t>
      </w:r>
      <w:r w:rsidRPr="0046192A">
        <w:rPr>
          <w:sz w:val="18"/>
          <w:szCs w:val="18"/>
          <w:vertAlign w:val="superscript"/>
          <w:lang w:val="sk-SK"/>
        </w:rPr>
        <w:t>3</w:t>
      </w:r>
      <w:r w:rsidRPr="0046192A">
        <w:rPr>
          <w:sz w:val="18"/>
          <w:szCs w:val="18"/>
          <w:lang w:val="sk-SK"/>
        </w:rPr>
        <w:t xml:space="preserve"> ornice.</w:t>
      </w:r>
    </w:p>
    <w:p w:rsidR="0046192A" w:rsidRPr="0046192A" w:rsidRDefault="0046192A" w:rsidP="0046192A">
      <w:pPr>
        <w:pStyle w:val="NormlnIMP"/>
        <w:spacing w:line="240" w:lineRule="auto"/>
        <w:ind w:firstLine="663"/>
        <w:jc w:val="both"/>
        <w:rPr>
          <w:sz w:val="18"/>
          <w:szCs w:val="18"/>
          <w:shd w:val="clear" w:color="auto" w:fill="FFFF00"/>
          <w:lang w:val="sk-SK"/>
        </w:rPr>
      </w:pPr>
      <w:r w:rsidRPr="0046192A">
        <w:rPr>
          <w:sz w:val="18"/>
          <w:szCs w:val="18"/>
          <w:lang w:val="sk-SK"/>
        </w:rPr>
        <w:t xml:space="preserve">V prípade požiadavky zo strany majiteľa alebo správcu IS, alebo potreby zo strany stavby (v prípade obnaženia alebo styku s IS) sa pre vedenia </w:t>
      </w:r>
      <w:proofErr w:type="spellStart"/>
      <w:r w:rsidRPr="0046192A">
        <w:rPr>
          <w:sz w:val="18"/>
          <w:szCs w:val="18"/>
          <w:lang w:val="sk-SK"/>
        </w:rPr>
        <w:t>inž</w:t>
      </w:r>
      <w:proofErr w:type="spellEnd"/>
      <w:r w:rsidRPr="0046192A">
        <w:rPr>
          <w:sz w:val="18"/>
          <w:szCs w:val="18"/>
          <w:lang w:val="sk-SK"/>
        </w:rPr>
        <w:t>. sietí vedenými v pôvodnej zeleni, osadia pod teleso spevnenej plochy oceľové chráničky, v minimálnej hĺbke uloženia osi chráničky 1,0m od UT, s presahom min. 0,5m na obe strany od spevnenej plochy. Do sprevádzkovania chráničky sa jej konce zaslepia (nerieši táto PD – posúdi sa na základe skutočnej polohy IS a vyjadrení správcov IS v rámci  stavebného konania). Počas výstavby sa upraví výška dotknutých poklopov inžinierskych sietí a vpustov.</w:t>
      </w:r>
    </w:p>
    <w:p w:rsidR="0046192A" w:rsidRPr="0046192A" w:rsidRDefault="0046192A" w:rsidP="0046192A">
      <w:pPr>
        <w:pStyle w:val="NormlnIMP"/>
        <w:spacing w:line="240" w:lineRule="auto"/>
        <w:ind w:firstLine="663"/>
        <w:jc w:val="both"/>
        <w:rPr>
          <w:sz w:val="18"/>
          <w:szCs w:val="18"/>
          <w:shd w:val="clear" w:color="auto" w:fill="FFFF00"/>
          <w:lang w:val="sk-SK"/>
        </w:rPr>
      </w:pPr>
    </w:p>
    <w:p w:rsidR="0046192A" w:rsidRPr="0046192A" w:rsidRDefault="0046192A" w:rsidP="0046192A">
      <w:pPr>
        <w:pStyle w:val="NormlnIMP"/>
        <w:spacing w:line="240" w:lineRule="auto"/>
        <w:ind w:firstLine="675"/>
        <w:jc w:val="both"/>
        <w:rPr>
          <w:sz w:val="18"/>
          <w:szCs w:val="18"/>
          <w:lang w:val="sk-SK"/>
        </w:rPr>
      </w:pPr>
      <w:r w:rsidRPr="0046192A">
        <w:rPr>
          <w:b/>
          <w:sz w:val="18"/>
          <w:szCs w:val="18"/>
          <w:lang w:val="sk-SK"/>
        </w:rPr>
        <w:t xml:space="preserve">Pred zahájením realizačných prác je potrebné zabezpečiť výškové a polohové vytýčenie existujúcich sietí ich správcami! </w:t>
      </w:r>
    </w:p>
    <w:p w:rsidR="0046192A" w:rsidRPr="0046192A" w:rsidRDefault="0046192A" w:rsidP="0046192A">
      <w:pPr>
        <w:pStyle w:val="NormlnIMP"/>
        <w:spacing w:line="240" w:lineRule="auto"/>
        <w:ind w:firstLine="663"/>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Pr>
          <w:b/>
          <w:bCs/>
          <w:sz w:val="18"/>
          <w:szCs w:val="18"/>
          <w:lang w:val="sk-SK"/>
        </w:rPr>
        <w:tab/>
      </w:r>
      <w:r w:rsidRPr="0046192A">
        <w:rPr>
          <w:b/>
          <w:bCs/>
          <w:sz w:val="18"/>
          <w:szCs w:val="18"/>
          <w:lang w:val="sk-SK"/>
        </w:rPr>
        <w:t>Príprava územia</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ind w:firstLine="663"/>
        <w:jc w:val="both"/>
        <w:rPr>
          <w:sz w:val="18"/>
          <w:szCs w:val="18"/>
          <w:lang w:val="sk-SK"/>
        </w:rPr>
      </w:pPr>
      <w:r w:rsidRPr="0046192A">
        <w:rPr>
          <w:sz w:val="18"/>
          <w:szCs w:val="18"/>
          <w:lang w:val="sk-SK"/>
        </w:rPr>
        <w:t xml:space="preserve">Na kontakte existujúcich konštrukčných vrstiev spevnených plôch a chodníkov s novými konštrukčnými vrstvami sa styčné plochy očistia. V priestore celého areálu sa humusovitá zemina z priestoru stavebných úprav odstráni. Pre potreby tejto PD sa uvažuje s hrúbkou humusovitej vrstvy 200mm. Humusovitá zemina získaná pri </w:t>
      </w:r>
      <w:proofErr w:type="spellStart"/>
      <w:r w:rsidRPr="0046192A">
        <w:rPr>
          <w:sz w:val="18"/>
          <w:szCs w:val="18"/>
          <w:lang w:val="sk-SK"/>
        </w:rPr>
        <w:t>odhumusovaní</w:t>
      </w:r>
      <w:proofErr w:type="spellEnd"/>
      <w:r w:rsidRPr="0046192A">
        <w:rPr>
          <w:sz w:val="18"/>
          <w:szCs w:val="18"/>
          <w:lang w:val="sk-SK"/>
        </w:rPr>
        <w:t xml:space="preserve"> sa spätne použije na </w:t>
      </w:r>
      <w:proofErr w:type="spellStart"/>
      <w:r w:rsidRPr="0046192A">
        <w:rPr>
          <w:sz w:val="18"/>
          <w:szCs w:val="18"/>
          <w:lang w:val="sk-SK"/>
        </w:rPr>
        <w:t>zahumusovanie</w:t>
      </w:r>
      <w:proofErr w:type="spellEnd"/>
      <w:r w:rsidRPr="0046192A">
        <w:rPr>
          <w:sz w:val="18"/>
          <w:szCs w:val="18"/>
          <w:lang w:val="sk-SK"/>
        </w:rPr>
        <w:t xml:space="preserve"> a dosypanie krajnice a obrubníkov a ako humusovitá výplň vegetačnej dlažby. Zvyšok sa rozprestrie na priľahlých častiach napojenia spevnených plôch na terén. Vybúrané hmoty a </w:t>
      </w:r>
      <w:proofErr w:type="spellStart"/>
      <w:r w:rsidRPr="0046192A">
        <w:rPr>
          <w:sz w:val="18"/>
          <w:szCs w:val="18"/>
          <w:lang w:val="sk-SK"/>
        </w:rPr>
        <w:t>suť</w:t>
      </w:r>
      <w:proofErr w:type="spellEnd"/>
      <w:r w:rsidRPr="0046192A">
        <w:rPr>
          <w:sz w:val="18"/>
          <w:szCs w:val="18"/>
          <w:lang w:val="sk-SK"/>
        </w:rPr>
        <w:t xml:space="preserve"> sa uložia na skládke ktorú určí investor po výbere zhotoviteľa. Príprava územia bude riešená v ďalšom stupni PD.</w:t>
      </w:r>
    </w:p>
    <w:p w:rsidR="0046192A" w:rsidRPr="0046192A" w:rsidRDefault="0046192A" w:rsidP="0046192A">
      <w:pPr>
        <w:pStyle w:val="NormlnIMP"/>
        <w:spacing w:line="240" w:lineRule="auto"/>
        <w:ind w:firstLine="663"/>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Pr>
          <w:b/>
          <w:bCs/>
          <w:sz w:val="18"/>
          <w:szCs w:val="18"/>
          <w:lang w:val="sk-SK"/>
        </w:rPr>
        <w:tab/>
      </w:r>
      <w:r w:rsidRPr="0046192A">
        <w:rPr>
          <w:b/>
          <w:bCs/>
          <w:sz w:val="18"/>
          <w:szCs w:val="18"/>
          <w:lang w:val="sk-SK"/>
        </w:rPr>
        <w:t>Odvodnenie</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Povrchové vody budú priečnym a pozdĺžnym sklonom spevnených plôch zvedené do terénu. Pred napojením vstupu pre peších sa osadí líniový žľabový systém pre zabránenie vytekania dažďových vôd na verejný chodník (typ sa upresní v ďalšom stupni PD)  </w:t>
      </w:r>
      <w:r w:rsidRPr="0046192A">
        <w:rPr>
          <w:i/>
          <w:iCs/>
          <w:sz w:val="18"/>
          <w:szCs w:val="18"/>
          <w:lang w:val="sk-SK"/>
        </w:rPr>
        <w:t>(detaily a podmienky uloženia dodržať podľa TP výrobcu!)</w:t>
      </w:r>
      <w:r w:rsidRPr="0046192A">
        <w:rPr>
          <w:sz w:val="18"/>
          <w:szCs w:val="18"/>
          <w:lang w:val="sk-SK"/>
        </w:rPr>
        <w:t xml:space="preserve">. Žľab sa bočným výtokom zaústi do navrhovanej terénnej depresie vysypanej ŠD. </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Zemná pláň bude odvodnená jednotne priečnym sklonom pláne min. 3% smerom do pozdĺžnej drenážnej </w:t>
      </w:r>
      <w:proofErr w:type="spellStart"/>
      <w:r w:rsidRPr="0046192A">
        <w:rPr>
          <w:sz w:val="18"/>
          <w:szCs w:val="18"/>
          <w:lang w:val="sk-SK"/>
        </w:rPr>
        <w:t>vsakovacej</w:t>
      </w:r>
      <w:proofErr w:type="spellEnd"/>
      <w:r w:rsidRPr="0046192A">
        <w:rPr>
          <w:sz w:val="18"/>
          <w:szCs w:val="18"/>
          <w:lang w:val="sk-SK"/>
        </w:rPr>
        <w:t xml:space="preserve"> ryhy. Tá je tvorená drenážnou ryhou šírky min.0,5m až 1,0m a hĺbky min.0,7m, vyplnenou ŠD fr.32-63, obalenou separačnou </w:t>
      </w:r>
      <w:proofErr w:type="spellStart"/>
      <w:r w:rsidRPr="0046192A">
        <w:rPr>
          <w:sz w:val="18"/>
          <w:szCs w:val="18"/>
          <w:lang w:val="sk-SK"/>
        </w:rPr>
        <w:t>geotextíliou</w:t>
      </w:r>
      <w:proofErr w:type="spellEnd"/>
      <w:r w:rsidRPr="0046192A">
        <w:rPr>
          <w:sz w:val="18"/>
          <w:szCs w:val="18"/>
          <w:lang w:val="sk-SK"/>
        </w:rPr>
        <w:t xml:space="preserve">. </w:t>
      </w:r>
      <w:r w:rsidRPr="0046192A">
        <w:rPr>
          <w:b/>
          <w:bCs/>
          <w:sz w:val="18"/>
          <w:szCs w:val="18"/>
          <w:lang w:val="sk-SK"/>
        </w:rPr>
        <w:t xml:space="preserve">Rozmery </w:t>
      </w:r>
      <w:proofErr w:type="spellStart"/>
      <w:r w:rsidRPr="0046192A">
        <w:rPr>
          <w:b/>
          <w:bCs/>
          <w:sz w:val="18"/>
          <w:szCs w:val="18"/>
          <w:lang w:val="sk-SK"/>
        </w:rPr>
        <w:t>vsakovacej</w:t>
      </w:r>
      <w:proofErr w:type="spellEnd"/>
      <w:r w:rsidRPr="0046192A">
        <w:rPr>
          <w:b/>
          <w:bCs/>
          <w:sz w:val="18"/>
          <w:szCs w:val="18"/>
          <w:lang w:val="sk-SK"/>
        </w:rPr>
        <w:t xml:space="preserve"> drenážnej ryhy sa upresnia „in situ“ na základe doplnených prieskumov. </w:t>
      </w:r>
      <w:r w:rsidRPr="0046192A">
        <w:rPr>
          <w:sz w:val="18"/>
          <w:szCs w:val="18"/>
          <w:lang w:val="sk-SK"/>
        </w:rPr>
        <w:t>Všetky odvodňovacie prvky a poklopy musia byť s únosnosťou min. D 400kN.</w:t>
      </w:r>
    </w:p>
    <w:p w:rsidR="0046192A" w:rsidRPr="0046192A" w:rsidRDefault="0046192A" w:rsidP="0046192A">
      <w:pPr>
        <w:pStyle w:val="NormlnIMP"/>
        <w:spacing w:line="240" w:lineRule="auto"/>
        <w:ind w:firstLine="693"/>
        <w:jc w:val="both"/>
        <w:rPr>
          <w:sz w:val="18"/>
          <w:szCs w:val="18"/>
          <w:lang w:val="sk-SK"/>
        </w:rPr>
      </w:pPr>
      <w:r w:rsidRPr="0046192A">
        <w:rPr>
          <w:sz w:val="18"/>
          <w:szCs w:val="18"/>
          <w:lang w:val="sk-SK"/>
        </w:rPr>
        <w:t xml:space="preserve">Pre prípadné osadenie a dimenzovanie </w:t>
      </w:r>
      <w:proofErr w:type="spellStart"/>
      <w:r w:rsidRPr="0046192A">
        <w:rPr>
          <w:sz w:val="18"/>
          <w:szCs w:val="18"/>
          <w:lang w:val="sk-SK"/>
        </w:rPr>
        <w:t>vsakovacích</w:t>
      </w:r>
      <w:proofErr w:type="spellEnd"/>
      <w:r w:rsidRPr="0046192A">
        <w:rPr>
          <w:sz w:val="18"/>
          <w:szCs w:val="18"/>
          <w:lang w:val="sk-SK"/>
        </w:rPr>
        <w:t xml:space="preserve"> zariadení bude potrebné pred výstavbou zabezpečiť IGHP s vykonaním </w:t>
      </w:r>
      <w:proofErr w:type="spellStart"/>
      <w:r w:rsidRPr="0046192A">
        <w:rPr>
          <w:sz w:val="18"/>
          <w:szCs w:val="18"/>
          <w:lang w:val="sk-SK"/>
        </w:rPr>
        <w:t>vsakovacej</w:t>
      </w:r>
      <w:proofErr w:type="spellEnd"/>
      <w:r w:rsidRPr="0046192A">
        <w:rPr>
          <w:sz w:val="18"/>
          <w:szCs w:val="18"/>
          <w:lang w:val="sk-SK"/>
        </w:rPr>
        <w:t xml:space="preserve"> skúšky. Tieto zabezpečí investor po výbere zhotoviteľa stavby ako aj zohľadnenie ich výsledkov pri výstavbe a zabezpečenie prípadnej úpravy návrhu zhotoviteľom. Všetky odvodňovacie systémy </w:t>
      </w:r>
      <w:r w:rsidRPr="0046192A">
        <w:rPr>
          <w:sz w:val="18"/>
          <w:szCs w:val="18"/>
          <w:lang w:val="sk-SK"/>
        </w:rPr>
        <w:lastRenderedPageBreak/>
        <w:t>budú osadené ako kompletné systémové dodávky so systémovými vtokmi a doplnkovými prvkami podľa TP výrobcu /dodávateľa.</w:t>
      </w:r>
    </w:p>
    <w:p w:rsidR="0046192A" w:rsidRPr="0046192A" w:rsidRDefault="0046192A" w:rsidP="0046192A">
      <w:pPr>
        <w:pStyle w:val="NormlnIMP"/>
        <w:spacing w:line="240" w:lineRule="auto"/>
        <w:ind w:firstLine="693"/>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Pr>
          <w:b/>
          <w:bCs/>
          <w:sz w:val="18"/>
          <w:szCs w:val="18"/>
          <w:lang w:val="sk-SK"/>
        </w:rPr>
        <w:tab/>
      </w:r>
      <w:r w:rsidRPr="0046192A">
        <w:rPr>
          <w:b/>
          <w:bCs/>
          <w:sz w:val="18"/>
          <w:szCs w:val="18"/>
          <w:lang w:val="sk-SK"/>
        </w:rPr>
        <w:t>Vytýčenie objektu</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Vytýčenie objektu bude riešené v ďalšom stupni PD - DRS. Zameranie je spracované v systéme S-JTSK a </w:t>
      </w:r>
      <w:proofErr w:type="spellStart"/>
      <w:r w:rsidRPr="0046192A">
        <w:rPr>
          <w:sz w:val="18"/>
          <w:szCs w:val="18"/>
          <w:lang w:val="sk-SK"/>
        </w:rPr>
        <w:t>Bpv</w:t>
      </w:r>
      <w:proofErr w:type="spellEnd"/>
      <w:r w:rsidRPr="0046192A">
        <w:rPr>
          <w:sz w:val="18"/>
          <w:szCs w:val="18"/>
          <w:lang w:val="sk-SK"/>
        </w:rPr>
        <w:t>. Z dôvodu, že počas tvorby tejto dokumentácie prešli jednotlivé časti podkladov už niekoľkými transformáciami, je nutné digitálny podklad, vytyčované body preveriť a vytýčenie objektu riešiť autorizovaným geodetom  stavby.</w:t>
      </w:r>
    </w:p>
    <w:p w:rsidR="0046192A" w:rsidRPr="0046192A" w:rsidRDefault="0046192A" w:rsidP="0046192A">
      <w:pPr>
        <w:pStyle w:val="NormlnIMP"/>
        <w:spacing w:line="240" w:lineRule="auto"/>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Pr>
          <w:b/>
          <w:bCs/>
          <w:sz w:val="18"/>
          <w:szCs w:val="18"/>
          <w:lang w:val="sk-SK"/>
        </w:rPr>
        <w:t xml:space="preserve"> </w:t>
      </w:r>
      <w:r w:rsidRPr="0046192A">
        <w:rPr>
          <w:b/>
          <w:bCs/>
          <w:sz w:val="18"/>
          <w:szCs w:val="18"/>
          <w:lang w:val="sk-SK"/>
        </w:rPr>
        <w:t>Odvoz sutiny</w:t>
      </w:r>
    </w:p>
    <w:p w:rsidR="0046192A" w:rsidRPr="0046192A" w:rsidRDefault="0046192A" w:rsidP="0046192A">
      <w:pPr>
        <w:pStyle w:val="NormlnIMP"/>
        <w:spacing w:line="240" w:lineRule="auto"/>
        <w:ind w:left="360"/>
        <w:jc w:val="both"/>
        <w:rPr>
          <w:sz w:val="18"/>
          <w:szCs w:val="18"/>
          <w:lang w:val="sk-SK"/>
        </w:rPr>
      </w:pPr>
    </w:p>
    <w:p w:rsidR="0046192A" w:rsidRDefault="0046192A" w:rsidP="0046192A">
      <w:pPr>
        <w:pStyle w:val="NormlnIMP"/>
        <w:spacing w:line="240" w:lineRule="auto"/>
        <w:jc w:val="both"/>
        <w:rPr>
          <w:sz w:val="18"/>
          <w:szCs w:val="18"/>
          <w:lang w:val="sk-SK"/>
        </w:rPr>
      </w:pPr>
      <w:r w:rsidRPr="0046192A">
        <w:rPr>
          <w:sz w:val="18"/>
          <w:szCs w:val="18"/>
          <w:lang w:val="sk-SK"/>
        </w:rPr>
        <w:t xml:space="preserve">Vybúrané hmoty a </w:t>
      </w:r>
      <w:proofErr w:type="spellStart"/>
      <w:r w:rsidRPr="0046192A">
        <w:rPr>
          <w:sz w:val="18"/>
          <w:szCs w:val="18"/>
          <w:lang w:val="sk-SK"/>
        </w:rPr>
        <w:t>suť</w:t>
      </w:r>
      <w:proofErr w:type="spellEnd"/>
      <w:r w:rsidRPr="0046192A">
        <w:rPr>
          <w:sz w:val="18"/>
          <w:szCs w:val="18"/>
          <w:lang w:val="sk-SK"/>
        </w:rPr>
        <w:t xml:space="preserve"> sa odvezú na skládku vo vzdialenosti do 15km, ktorú určí investor po výbere zhotoviteľa.</w:t>
      </w:r>
    </w:p>
    <w:p w:rsidR="00D000F3" w:rsidRPr="0046192A" w:rsidRDefault="00D000F3" w:rsidP="0046192A">
      <w:pPr>
        <w:pStyle w:val="NormlnIMP"/>
        <w:spacing w:line="240" w:lineRule="auto"/>
        <w:jc w:val="both"/>
        <w:rPr>
          <w:sz w:val="18"/>
          <w:szCs w:val="18"/>
          <w:shd w:val="clear" w:color="auto" w:fill="FFFF00"/>
          <w:lang w:val="sk-SK"/>
        </w:rPr>
      </w:pPr>
    </w:p>
    <w:p w:rsidR="0046192A" w:rsidRPr="0046192A" w:rsidRDefault="0046192A" w:rsidP="00774C8E">
      <w:pPr>
        <w:pStyle w:val="NormlnIMP"/>
        <w:numPr>
          <w:ilvl w:val="1"/>
          <w:numId w:val="29"/>
        </w:numPr>
        <w:spacing w:line="240" w:lineRule="auto"/>
        <w:jc w:val="both"/>
        <w:rPr>
          <w:sz w:val="18"/>
          <w:szCs w:val="18"/>
          <w:lang w:val="sk-SK"/>
        </w:rPr>
      </w:pPr>
      <w:r w:rsidRPr="0046192A">
        <w:rPr>
          <w:b/>
          <w:bCs/>
          <w:sz w:val="18"/>
          <w:szCs w:val="18"/>
          <w:lang w:val="sk-SK"/>
        </w:rPr>
        <w:t>Organizácia dopravy</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Organizácia dopravy sa v záujmovom území mení </w:t>
      </w:r>
      <w:proofErr w:type="spellStart"/>
      <w:r w:rsidRPr="0046192A">
        <w:rPr>
          <w:sz w:val="18"/>
          <w:szCs w:val="18"/>
          <w:lang w:val="sk-SK"/>
        </w:rPr>
        <w:t>zjednosmernením</w:t>
      </w:r>
      <w:proofErr w:type="spellEnd"/>
      <w:r w:rsidRPr="0046192A">
        <w:rPr>
          <w:sz w:val="18"/>
          <w:szCs w:val="18"/>
          <w:lang w:val="sk-SK"/>
        </w:rPr>
        <w:t xml:space="preserve"> Školskej ulice a vytvorením pozdĺžneho parkovania v priestore jedného jej pôvodného jazdného pruhu. Navrhovaným dopravným značením sa organizácia dopravy usmerní a doplní. Tiež sa vyznačí DZ pre vnútorné parkovisko a osadí sa usmernenie výjazdu s príkazom na danie prednosti v jazde v priestore vjazdu do dvora. Vyznačia sa jednotlivé stojiská a označí sa stojisko pre imobilných. Organizáciu dopravy rieši príloha č.05</w:t>
      </w:r>
      <w:r w:rsidRPr="0046192A">
        <w:rPr>
          <w:i/>
          <w:iCs/>
          <w:sz w:val="18"/>
          <w:szCs w:val="18"/>
          <w:lang w:val="sk-SK"/>
        </w:rPr>
        <w:t xml:space="preserve"> „Situácia organizácie dopravy – TDZ“</w:t>
      </w:r>
      <w:r w:rsidRPr="0046192A">
        <w:rPr>
          <w:sz w:val="18"/>
          <w:szCs w:val="18"/>
          <w:lang w:val="sk-SK"/>
        </w:rPr>
        <w:t xml:space="preserve">. </w:t>
      </w: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Existujúce DZ, ktoré sú v rozpore s navrhovanou úpravou budú odstránené. Všetky VDZ na </w:t>
      </w:r>
      <w:proofErr w:type="spellStart"/>
      <w:r w:rsidRPr="0046192A">
        <w:rPr>
          <w:sz w:val="18"/>
          <w:szCs w:val="18"/>
          <w:lang w:val="sk-SK"/>
        </w:rPr>
        <w:t>vnútroareálovom</w:t>
      </w:r>
      <w:proofErr w:type="spellEnd"/>
      <w:r w:rsidRPr="0046192A">
        <w:rPr>
          <w:sz w:val="18"/>
          <w:szCs w:val="18"/>
          <w:lang w:val="sk-SK"/>
        </w:rPr>
        <w:t xml:space="preserve"> malom parkovisku značiace polohu a rozmer stojísk sa vyskladajú zo zámkovej dlažby s výrazne odlišnou farbou ako okolité spevnené plochy (upresní sa na základe architektonického návrhu). Číslovanie stojísk sa vyznačí dvojzložkovým farebným náterom bielou farbou bez akustického efektu (na vegetačnej dlažbe sa číslovanie značiť nebude). Stojiská a navrhované VDZ na ul. Školskej sa vyznačia dvojzložkovou bielou farbou (studený alebo teplý plast) v zmysle TKP pre </w:t>
      </w:r>
      <w:proofErr w:type="spellStart"/>
      <w:r w:rsidRPr="0046192A">
        <w:rPr>
          <w:sz w:val="18"/>
          <w:szCs w:val="18"/>
          <w:lang w:val="sk-SK"/>
        </w:rPr>
        <w:t>retroreflexívny</w:t>
      </w:r>
      <w:proofErr w:type="spellEnd"/>
      <w:r w:rsidRPr="0046192A">
        <w:rPr>
          <w:sz w:val="18"/>
          <w:szCs w:val="18"/>
          <w:lang w:val="sk-SK"/>
        </w:rPr>
        <w:t xml:space="preserve"> plastový dvojzložkový materiál bez akustického efektu – profilovaný v mysle STN EN 1436+A1.</w:t>
      </w:r>
    </w:p>
    <w:p w:rsidR="0046192A" w:rsidRPr="0046192A" w:rsidRDefault="0046192A" w:rsidP="0046192A">
      <w:pPr>
        <w:pStyle w:val="NormlnIMP"/>
        <w:spacing w:line="240" w:lineRule="auto"/>
        <w:jc w:val="both"/>
        <w:rPr>
          <w:sz w:val="18"/>
          <w:szCs w:val="18"/>
          <w:shd w:val="clear" w:color="auto" w:fill="FFFF00"/>
          <w:lang w:val="sk-SK"/>
        </w:rPr>
      </w:pPr>
      <w:r w:rsidRPr="0046192A">
        <w:rPr>
          <w:sz w:val="18"/>
          <w:szCs w:val="18"/>
          <w:lang w:val="sk-SK"/>
        </w:rPr>
        <w:t xml:space="preserve">Dopravné značenie musí byť vyrobené v zmysle platných technických noriem a umiestnené minimálne 50 cm od okraja komunikácie a minimálne 2,1m od povrchu zeme. Navrhované dopravné značky sú v základnom rozmere, plechové, pozinkované po celom obvode z reflexnou fóliou. Dopravná značka </w:t>
      </w:r>
      <w:r w:rsidRPr="0046192A">
        <w:rPr>
          <w:b/>
          <w:bCs/>
          <w:sz w:val="18"/>
          <w:szCs w:val="18"/>
          <w:lang w:val="sk-SK"/>
        </w:rPr>
        <w:t>202</w:t>
      </w:r>
      <w:r w:rsidRPr="0046192A">
        <w:rPr>
          <w:sz w:val="18"/>
          <w:szCs w:val="18"/>
          <w:lang w:val="sk-SK"/>
        </w:rPr>
        <w:t xml:space="preserve"> musí byť vyhotovená z reflexnej fólie triedy 2. </w:t>
      </w:r>
    </w:p>
    <w:p w:rsidR="0046192A" w:rsidRPr="0046192A" w:rsidRDefault="0046192A" w:rsidP="0046192A">
      <w:pPr>
        <w:pStyle w:val="NormlnIMP"/>
        <w:spacing w:line="240" w:lineRule="auto"/>
        <w:jc w:val="both"/>
        <w:rPr>
          <w:sz w:val="18"/>
          <w:szCs w:val="18"/>
          <w:shd w:val="clear" w:color="auto" w:fill="FFFF00"/>
          <w:lang w:val="sk-SK"/>
        </w:rPr>
      </w:pPr>
    </w:p>
    <w:p w:rsidR="0046192A" w:rsidRPr="0046192A" w:rsidRDefault="0046192A" w:rsidP="00774C8E">
      <w:pPr>
        <w:pStyle w:val="NormlnIMP"/>
        <w:numPr>
          <w:ilvl w:val="1"/>
          <w:numId w:val="29"/>
        </w:numPr>
        <w:spacing w:line="240" w:lineRule="auto"/>
        <w:jc w:val="both"/>
        <w:rPr>
          <w:sz w:val="18"/>
          <w:szCs w:val="18"/>
          <w:lang w:val="sk-SK"/>
        </w:rPr>
      </w:pPr>
      <w:r w:rsidRPr="0046192A">
        <w:rPr>
          <w:b/>
          <w:bCs/>
          <w:sz w:val="18"/>
          <w:szCs w:val="18"/>
          <w:lang w:val="sk-SK"/>
        </w:rPr>
        <w:t xml:space="preserve">Organizácia dopravy počas výstavby </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Počas stavebných úprav v rámci areálu sa nebude osádzať prenosné DZ. Areál je oplotený a tak zabezpečený proti náhodnému vstupu nepovolaných osôb na stavenisko. Stavba sa bude realizovať mimo dopravný priestor a preto nebude priamo ovplyvňovať premávku. Počas realizácie prípadných úprav IS sa doprava usmerní prenosným DZ (riešených podľa aktuálnej potreby stavby). V prípade, že bude nutné prenosné DZ umiestňovať, bude to zasahovať max. 0,5m do spevnenej časti vozovky tak, aby bola zabezpečená vždy minimálna prejazdná šírka každého jazdného pruhu komunikácie 2,75m. Stavebné práce sa od dynamickej dopravy a prípadného pohybu peších oddelia zábranami a riadne označia prenosným dopravným značením. V prípade zníženej viditeľnosti je stavebník povinný zabezpečiť ich viditeľnosť dodatočným osvetlením. Organizáciu dopravy počas výstavby predloží stavebník po výbere zhotoviteľa, ktorý určí aj podrobný plán organizácie výstavby. Z dôvodu že sa nepredpokladá nutnosť úpravy organizácie dopravy počas výstavby , nie je táto ani v rámci tejto PD riešená. </w:t>
      </w:r>
      <w:r w:rsidRPr="0046192A">
        <w:rPr>
          <w:b/>
          <w:bCs/>
          <w:sz w:val="18"/>
          <w:szCs w:val="18"/>
          <w:lang w:val="sk-SK"/>
        </w:rPr>
        <w:t xml:space="preserve">V prípade, že si situácia na stavbe vyžiada úpravu aktuálnej organizácie dopravy, zabezpečí stavebník odsúhlasenie zmeny organizácie dopravy počas výstavby príslušným DI 30 dní pred realizáciou prípadnej zmeny/úpravy organizácie dopravy (realizácie dočasného DZ) s jej prispôsobením aktuálnemu stavu dopravy v území a potrebám samotnej stavby. </w:t>
      </w:r>
      <w:r w:rsidRPr="0046192A">
        <w:rPr>
          <w:b/>
          <w:sz w:val="18"/>
          <w:szCs w:val="18"/>
          <w:lang w:val="sk-SK"/>
        </w:rPr>
        <w:t>Počas výstavby a dopravných uzáver zabezpečí stavebník realizáciu a funkčnosť provizórnych chodníkov a vjazdov, o čom upovedomí obyvateľov riešeného územia v dostatočnom predstihu.</w:t>
      </w:r>
    </w:p>
    <w:p w:rsidR="001D49EB" w:rsidRPr="0046192A" w:rsidRDefault="001D49EB" w:rsidP="0046192A">
      <w:pPr>
        <w:pStyle w:val="NormlnIMP"/>
        <w:spacing w:line="240" w:lineRule="auto"/>
        <w:jc w:val="both"/>
        <w:rPr>
          <w:sz w:val="18"/>
          <w:szCs w:val="18"/>
          <w:lang w:val="sk-SK"/>
        </w:rPr>
      </w:pPr>
    </w:p>
    <w:p w:rsidR="0046192A" w:rsidRPr="0046192A" w:rsidRDefault="0046192A" w:rsidP="00774C8E">
      <w:pPr>
        <w:pStyle w:val="NormlnIMP"/>
        <w:numPr>
          <w:ilvl w:val="1"/>
          <w:numId w:val="29"/>
        </w:numPr>
        <w:spacing w:line="240" w:lineRule="auto"/>
        <w:jc w:val="both"/>
        <w:rPr>
          <w:sz w:val="18"/>
          <w:szCs w:val="18"/>
          <w:lang w:val="sk-SK"/>
        </w:rPr>
      </w:pPr>
      <w:r w:rsidRPr="0046192A">
        <w:rPr>
          <w:b/>
          <w:bCs/>
          <w:sz w:val="18"/>
          <w:szCs w:val="18"/>
          <w:lang w:val="sk-SK"/>
        </w:rPr>
        <w:t>Záver</w:t>
      </w:r>
    </w:p>
    <w:p w:rsidR="0046192A" w:rsidRPr="0046192A" w:rsidRDefault="0046192A" w:rsidP="0046192A">
      <w:pPr>
        <w:pStyle w:val="NormlnIMP"/>
        <w:spacing w:line="240" w:lineRule="auto"/>
        <w:ind w:left="360"/>
        <w:jc w:val="both"/>
        <w:rPr>
          <w:sz w:val="18"/>
          <w:szCs w:val="18"/>
          <w:lang w:val="sk-SK"/>
        </w:rPr>
      </w:pP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Inžinierske siete sa nachádzajú v záujmovom území. Pred začatím stavebných prác je investor povinný zabezpečiť vytýčenie </w:t>
      </w:r>
      <w:proofErr w:type="spellStart"/>
      <w:r w:rsidRPr="0046192A">
        <w:rPr>
          <w:sz w:val="18"/>
          <w:szCs w:val="18"/>
          <w:lang w:val="sk-SK"/>
        </w:rPr>
        <w:t>inž</w:t>
      </w:r>
      <w:proofErr w:type="spellEnd"/>
      <w:r w:rsidRPr="0046192A">
        <w:rPr>
          <w:sz w:val="18"/>
          <w:szCs w:val="18"/>
          <w:lang w:val="sk-SK"/>
        </w:rPr>
        <w:t xml:space="preserve">. sietí ich správcami. Pri výkopových prácach treba tieto robiť opatrne, prípadne aj ručne tak, aby nedošlo k ich poškodeniu. Na určenie hĺbky uloženia podzemných sietí treba pred začatím stavebných prác ručne vykopať overovacie sondy. Na ochranu inžinierskych sietí je v prípade kolízie potrebné naprojektovať chráničky (nerieši táto časť PD). Všetky zásypy nových inžinierskych sietí, ktoré vedú popod navrhnuté spevnené plochy, musia byť realizované tak, aby nedošlo k neskoršiemu sadaniu násypového materiálu. Tomu musí zodpovedať vhodne zvolený zásypový materiál a technológia hutnenia. V prípade, že bol realizovaný, je nutné zabezpečiť stabilitu a neporušenosť vytyčovacieho polygónového bodu. Ak si stavebné práce vyžadujú realizáciu otvorených stavebných jám alebo výkopov, je bezpodmienečne nutné zabezpečiť ich stabilitu aj </w:t>
      </w:r>
      <w:proofErr w:type="spellStart"/>
      <w:r w:rsidRPr="0046192A">
        <w:rPr>
          <w:sz w:val="18"/>
          <w:szCs w:val="18"/>
          <w:lang w:val="sk-SK"/>
        </w:rPr>
        <w:t>pažením</w:t>
      </w:r>
      <w:proofErr w:type="spellEnd"/>
      <w:r w:rsidRPr="0046192A">
        <w:rPr>
          <w:sz w:val="18"/>
          <w:szCs w:val="18"/>
          <w:lang w:val="sk-SK"/>
        </w:rPr>
        <w:t>. Stabilita a ich bezpečnosť musí byť zabezpečená v každej fáze výstavby! Zemné práce je nutné vykonávať v súlade s STN 73 3050.</w:t>
      </w: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Počas realizácie stavby je potrebné dôsledne dodržiavať všetky bezpečnostné predpisy týkajúce sa ochrany zdravia pri práci. Bezpečnosť a ochranu zdravia pri práci je povinný zaistiť zhotoviteľ stavby. </w:t>
      </w:r>
    </w:p>
    <w:p w:rsidR="0046192A" w:rsidRPr="0046192A" w:rsidRDefault="0046192A" w:rsidP="0046192A">
      <w:pPr>
        <w:pStyle w:val="NormlnIMP"/>
        <w:spacing w:line="240" w:lineRule="auto"/>
        <w:jc w:val="both"/>
        <w:rPr>
          <w:sz w:val="18"/>
          <w:szCs w:val="18"/>
          <w:lang w:val="sk-SK"/>
        </w:rPr>
      </w:pPr>
      <w:r w:rsidRPr="0046192A">
        <w:rPr>
          <w:sz w:val="18"/>
          <w:szCs w:val="18"/>
          <w:lang w:val="sk-SK"/>
        </w:rPr>
        <w:lastRenderedPageBreak/>
        <w:t xml:space="preserve">Mimoriadnu pozornosť je potrebné venovať všetkým prácam v blízkosti podzemných a nadzemných vedení, a tým predísť ich poškodeniu, resp. ublíženiu pracovníkov na zdraví. Všetky prekážky treba označiť a za zníženej viditeľnosti osvetliť. </w:t>
      </w:r>
    </w:p>
    <w:p w:rsidR="0046192A" w:rsidRPr="0046192A" w:rsidRDefault="0046192A" w:rsidP="0046192A">
      <w:pPr>
        <w:pStyle w:val="NormlnIMP"/>
        <w:spacing w:line="240" w:lineRule="auto"/>
        <w:jc w:val="both"/>
        <w:rPr>
          <w:sz w:val="18"/>
          <w:szCs w:val="18"/>
          <w:lang w:val="sk-SK"/>
        </w:rPr>
      </w:pPr>
      <w:r w:rsidRPr="0046192A">
        <w:rPr>
          <w:sz w:val="18"/>
          <w:szCs w:val="18"/>
          <w:lang w:val="sk-SK"/>
        </w:rPr>
        <w:t xml:space="preserve">Z bezpečnostných predpisov treba dodržiavať všetky platné predpisy v investičnej výstavbe, a to najmä Nariadenie vlády SR č. 396/2006 Z. z. o minimálnych bezpečnostných a zdravotných požiadavkách na stavenisko a vyhlášky č. 147/2013 </w:t>
      </w:r>
      <w:proofErr w:type="spellStart"/>
      <w:r w:rsidRPr="0046192A">
        <w:rPr>
          <w:sz w:val="18"/>
          <w:szCs w:val="18"/>
          <w:lang w:val="sk-SK"/>
        </w:rPr>
        <w:t>Z.z</w:t>
      </w:r>
      <w:proofErr w:type="spellEnd"/>
      <w:r w:rsidRPr="0046192A">
        <w:rPr>
          <w:sz w:val="18"/>
          <w:szCs w:val="18"/>
          <w:lang w:val="sk-SK"/>
        </w:rPr>
        <w:t xml:space="preserve">., 508/2009 </w:t>
      </w:r>
      <w:proofErr w:type="spellStart"/>
      <w:r w:rsidRPr="0046192A">
        <w:rPr>
          <w:sz w:val="18"/>
          <w:szCs w:val="18"/>
          <w:lang w:val="sk-SK"/>
        </w:rPr>
        <w:t>Z.z</w:t>
      </w:r>
      <w:proofErr w:type="spellEnd"/>
      <w:r w:rsidRPr="0046192A">
        <w:rPr>
          <w:sz w:val="18"/>
          <w:szCs w:val="18"/>
          <w:lang w:val="sk-SK"/>
        </w:rPr>
        <w:t xml:space="preserve">. 391/2006 </w:t>
      </w:r>
      <w:proofErr w:type="spellStart"/>
      <w:r w:rsidRPr="0046192A">
        <w:rPr>
          <w:sz w:val="18"/>
          <w:szCs w:val="18"/>
          <w:lang w:val="sk-SK"/>
        </w:rPr>
        <w:t>Z.z</w:t>
      </w:r>
      <w:proofErr w:type="spellEnd"/>
      <w:r w:rsidRPr="0046192A">
        <w:rPr>
          <w:sz w:val="18"/>
          <w:szCs w:val="18"/>
          <w:lang w:val="sk-SK"/>
        </w:rPr>
        <w:t xml:space="preserve">. a 126/2008 </w:t>
      </w:r>
      <w:proofErr w:type="spellStart"/>
      <w:r w:rsidRPr="0046192A">
        <w:rPr>
          <w:sz w:val="18"/>
          <w:szCs w:val="18"/>
          <w:lang w:val="sk-SK"/>
        </w:rPr>
        <w:t>Z.z</w:t>
      </w:r>
      <w:proofErr w:type="spellEnd"/>
      <w:r w:rsidRPr="0046192A">
        <w:rPr>
          <w:sz w:val="18"/>
          <w:szCs w:val="18"/>
          <w:lang w:val="sk-SK"/>
        </w:rPr>
        <w:t>. o bezpečnosti práce a technických zariadení pri stavebných prácach.</w:t>
      </w:r>
    </w:p>
    <w:p w:rsidR="0046192A" w:rsidRPr="0046192A" w:rsidRDefault="0046192A" w:rsidP="0046192A">
      <w:pPr>
        <w:pStyle w:val="NormlnIMP"/>
        <w:spacing w:line="240" w:lineRule="auto"/>
        <w:jc w:val="both"/>
        <w:rPr>
          <w:sz w:val="18"/>
          <w:szCs w:val="18"/>
          <w:lang w:val="sk-SK"/>
        </w:rPr>
      </w:pPr>
      <w:r w:rsidRPr="0046192A">
        <w:rPr>
          <w:sz w:val="18"/>
          <w:szCs w:val="18"/>
          <w:lang w:val="sk-SK"/>
        </w:rPr>
        <w:t>Pri realizácii stavebných prác je nutné zabezpečiť dobrý technický stav vozového parku ako aj disciplínu aby nedošlo k úniku ropných látok do terénu.</w:t>
      </w:r>
    </w:p>
    <w:p w:rsidR="0046192A" w:rsidRDefault="0046192A" w:rsidP="0046192A">
      <w:pPr>
        <w:pStyle w:val="NormlnIMP"/>
        <w:spacing w:line="240" w:lineRule="auto"/>
        <w:jc w:val="both"/>
        <w:rPr>
          <w:sz w:val="18"/>
          <w:szCs w:val="18"/>
          <w:lang w:val="sk-SK"/>
        </w:rPr>
      </w:pPr>
    </w:p>
    <w:p w:rsidR="0046192A" w:rsidRPr="0046192A" w:rsidRDefault="0046192A" w:rsidP="0046192A">
      <w:pPr>
        <w:pStyle w:val="NormlnIMP"/>
        <w:spacing w:line="240" w:lineRule="auto"/>
        <w:jc w:val="both"/>
        <w:rPr>
          <w:sz w:val="18"/>
          <w:szCs w:val="18"/>
          <w:lang w:val="sk-SK"/>
        </w:rPr>
      </w:pPr>
    </w:p>
    <w:p w:rsidR="0046192A" w:rsidRPr="0046192A" w:rsidRDefault="0046192A" w:rsidP="0046192A">
      <w:pPr>
        <w:pStyle w:val="Zarkazkladnhotextu"/>
        <w:shd w:val="clear" w:color="auto" w:fill="FFFFFF" w:themeFill="background1"/>
        <w:spacing w:line="240" w:lineRule="auto"/>
        <w:ind w:firstLine="0"/>
        <w:rPr>
          <w:rFonts w:ascii="Arial" w:hAnsi="Arial" w:cs="Arial"/>
          <w:sz w:val="18"/>
          <w:szCs w:val="18"/>
        </w:rPr>
      </w:pPr>
    </w:p>
    <w:p w:rsidR="0046192A" w:rsidRPr="00BF3C34" w:rsidRDefault="0046192A" w:rsidP="0046192A">
      <w:pPr>
        <w:tabs>
          <w:tab w:val="left" w:pos="360"/>
          <w:tab w:val="decimal" w:pos="425"/>
          <w:tab w:val="left" w:pos="1771"/>
          <w:tab w:val="left" w:pos="3472"/>
          <w:tab w:val="left" w:pos="4252"/>
        </w:tabs>
        <w:spacing w:line="237" w:lineRule="auto"/>
        <w:jc w:val="both"/>
        <w:rPr>
          <w:rFonts w:ascii="Arial" w:hAnsi="Arial" w:cs="Arial"/>
          <w:b/>
          <w:sz w:val="28"/>
          <w:szCs w:val="28"/>
        </w:rPr>
      </w:pPr>
      <w:r w:rsidRPr="00BF3C34">
        <w:rPr>
          <w:rFonts w:ascii="Arial" w:hAnsi="Arial" w:cs="Arial"/>
          <w:b/>
          <w:sz w:val="28"/>
          <w:szCs w:val="28"/>
        </w:rPr>
        <w:t>1</w:t>
      </w:r>
      <w:r>
        <w:rPr>
          <w:rFonts w:ascii="Arial" w:hAnsi="Arial" w:cs="Arial"/>
          <w:b/>
          <w:sz w:val="28"/>
          <w:szCs w:val="28"/>
        </w:rPr>
        <w:t>8</w:t>
      </w:r>
      <w:r w:rsidRPr="00BF3C34">
        <w:rPr>
          <w:rFonts w:ascii="Arial" w:hAnsi="Arial" w:cs="Arial"/>
          <w:b/>
          <w:sz w:val="28"/>
          <w:szCs w:val="28"/>
        </w:rPr>
        <w:t xml:space="preserve">.  </w:t>
      </w:r>
      <w:r>
        <w:rPr>
          <w:rFonts w:ascii="Arial" w:hAnsi="Arial" w:cs="Arial"/>
          <w:b/>
          <w:sz w:val="28"/>
          <w:szCs w:val="28"/>
        </w:rPr>
        <w:t>SADOVÉ ÚPRAVY</w:t>
      </w:r>
    </w:p>
    <w:p w:rsidR="0046192A" w:rsidRPr="002310FF" w:rsidRDefault="0046192A" w:rsidP="0046192A">
      <w:pPr>
        <w:pStyle w:val="Zkladntext"/>
        <w:spacing w:after="0"/>
        <w:rPr>
          <w:rFonts w:cs="Arial"/>
          <w:b/>
          <w:sz w:val="18"/>
          <w:szCs w:val="18"/>
        </w:rPr>
      </w:pP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Sadové úpravy budú zrealizované po ukončení stavebných prác. Časť jestvujúcej zelene nachádzajúcej sa v areáli ZŠ bude zachovaná. Niektoré dreviny bude však z dôvodu výstavby a </w:t>
      </w:r>
      <w:proofErr w:type="spellStart"/>
      <w:r w:rsidRPr="002310FF">
        <w:rPr>
          <w:rFonts w:ascii="Arial" w:hAnsi="Arial" w:cs="Arial"/>
          <w:sz w:val="18"/>
          <w:szCs w:val="18"/>
        </w:rPr>
        <w:t>prísravby</w:t>
      </w:r>
      <w:proofErr w:type="spellEnd"/>
      <w:r w:rsidRPr="002310FF">
        <w:rPr>
          <w:rFonts w:ascii="Arial" w:hAnsi="Arial" w:cs="Arial"/>
          <w:sz w:val="18"/>
          <w:szCs w:val="18"/>
        </w:rPr>
        <w:t xml:space="preserve"> nutné </w:t>
      </w:r>
      <w:proofErr w:type="spellStart"/>
      <w:r w:rsidRPr="002310FF">
        <w:rPr>
          <w:rFonts w:ascii="Arial" w:hAnsi="Arial" w:cs="Arial"/>
          <w:sz w:val="18"/>
          <w:szCs w:val="18"/>
        </w:rPr>
        <w:t>vyrubat</w:t>
      </w:r>
      <w:proofErr w:type="spellEnd"/>
      <w:r w:rsidRPr="002310FF">
        <w:rPr>
          <w:rFonts w:ascii="Arial" w:hAnsi="Arial" w:cs="Arial"/>
          <w:sz w:val="18"/>
          <w:szCs w:val="18"/>
        </w:rPr>
        <w:t xml:space="preserve">. Výrub bude uskutočnení až po vydaní právoplatného povolenia na výrub. Za dreviny požadované k výrubu budú v areáli </w:t>
      </w:r>
      <w:proofErr w:type="spellStart"/>
      <w:r w:rsidRPr="002310FF">
        <w:rPr>
          <w:rFonts w:ascii="Arial" w:hAnsi="Arial" w:cs="Arial"/>
          <w:sz w:val="18"/>
          <w:szCs w:val="18"/>
        </w:rPr>
        <w:t>vysazené</w:t>
      </w:r>
      <w:proofErr w:type="spellEnd"/>
      <w:r w:rsidRPr="002310FF">
        <w:rPr>
          <w:rFonts w:ascii="Arial" w:hAnsi="Arial" w:cs="Arial"/>
          <w:sz w:val="18"/>
          <w:szCs w:val="18"/>
        </w:rPr>
        <w:t xml:space="preserve"> nové dreviny.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Súpis drevín, ako aj ich veľkosti sú súčasťou projektovej dokumentácie  sadových úprav.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rPr>
          <w:rFonts w:ascii="Arial" w:hAnsi="Arial" w:cs="Arial"/>
          <w:b/>
          <w:sz w:val="18"/>
          <w:szCs w:val="18"/>
        </w:rPr>
      </w:pPr>
      <w:r>
        <w:rPr>
          <w:rFonts w:ascii="Arial" w:hAnsi="Arial" w:cs="Arial"/>
          <w:b/>
          <w:sz w:val="18"/>
          <w:szCs w:val="18"/>
        </w:rPr>
        <w:t xml:space="preserve">18.1 </w:t>
      </w:r>
      <w:r>
        <w:rPr>
          <w:rFonts w:ascii="Arial" w:hAnsi="Arial" w:cs="Arial"/>
          <w:b/>
          <w:sz w:val="18"/>
          <w:szCs w:val="18"/>
        </w:rPr>
        <w:tab/>
      </w:r>
      <w:r w:rsidRPr="002310FF">
        <w:rPr>
          <w:rFonts w:ascii="Arial" w:hAnsi="Arial" w:cs="Arial"/>
          <w:b/>
          <w:sz w:val="18"/>
          <w:szCs w:val="18"/>
        </w:rPr>
        <w:t>Príprava územia a terénne úpravy</w:t>
      </w:r>
    </w:p>
    <w:p w:rsidR="0046192A" w:rsidRPr="002310FF" w:rsidRDefault="0046192A" w:rsidP="0046192A">
      <w:pPr>
        <w:spacing w:after="0" w:line="240" w:lineRule="auto"/>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Skrývka zeminy.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Pred začiatkom stavebných prác bude vykonaná skrývka ornice. Ornica bude dočasne uložená a následne doplnená do všetkých plôch určených na výsadbu novej zelene v areáli. Vrstva zeminy bude rozprestieraná cca </w:t>
      </w:r>
      <w:smartTag w:uri="urn:schemas-microsoft-com:office:smarttags" w:element="metricconverter">
        <w:smartTagPr>
          <w:attr w:name="ProductID" w:val="2 cm"/>
        </w:smartTagPr>
        <w:r w:rsidRPr="002310FF">
          <w:rPr>
            <w:rFonts w:ascii="Arial" w:hAnsi="Arial" w:cs="Arial"/>
            <w:sz w:val="18"/>
            <w:szCs w:val="18"/>
          </w:rPr>
          <w:t>2 cm</w:t>
        </w:r>
      </w:smartTag>
      <w:r w:rsidRPr="002310FF">
        <w:rPr>
          <w:rFonts w:ascii="Arial" w:hAnsi="Arial" w:cs="Arial"/>
          <w:sz w:val="18"/>
          <w:szCs w:val="18"/>
        </w:rPr>
        <w:t xml:space="preserve"> pod okraj obrubníkov a chodníkov v plochách určených k zatrávneniu a 5 cm pod okraj obrubníkov v plochách, ktoré sú určené k zasypaniu </w:t>
      </w:r>
      <w:proofErr w:type="spellStart"/>
      <w:r w:rsidRPr="002310FF">
        <w:rPr>
          <w:rFonts w:ascii="Arial" w:hAnsi="Arial" w:cs="Arial"/>
          <w:sz w:val="18"/>
          <w:szCs w:val="18"/>
        </w:rPr>
        <w:t>mulčom</w:t>
      </w:r>
      <w:proofErr w:type="spellEnd"/>
      <w:r w:rsidRPr="002310FF">
        <w:rPr>
          <w:rFonts w:ascii="Arial" w:hAnsi="Arial" w:cs="Arial"/>
          <w:sz w:val="18"/>
          <w:szCs w:val="18"/>
        </w:rPr>
        <w:t xml:space="preserve">. Všetky jestvujúce plochy zelene – trávniky, ktoré nebudú dotknuté stavbou budú zachované v plnej miere. Trávnaté plochy, ktoré budú počas stavebných prác poškodené, budú po ukončení stavebných prác zrekultivované.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rPr>
          <w:rFonts w:ascii="Arial" w:hAnsi="Arial" w:cs="Arial"/>
          <w:b/>
          <w:sz w:val="18"/>
          <w:szCs w:val="18"/>
        </w:rPr>
      </w:pPr>
      <w:r>
        <w:rPr>
          <w:rFonts w:ascii="Arial" w:hAnsi="Arial" w:cs="Arial"/>
          <w:b/>
          <w:sz w:val="18"/>
          <w:szCs w:val="18"/>
        </w:rPr>
        <w:t xml:space="preserve">18.2 </w:t>
      </w:r>
      <w:r>
        <w:rPr>
          <w:rFonts w:ascii="Arial" w:hAnsi="Arial" w:cs="Arial"/>
          <w:b/>
          <w:sz w:val="18"/>
          <w:szCs w:val="18"/>
        </w:rPr>
        <w:tab/>
      </w:r>
      <w:r w:rsidRPr="002310FF">
        <w:rPr>
          <w:rFonts w:ascii="Arial" w:hAnsi="Arial" w:cs="Arial"/>
          <w:b/>
          <w:sz w:val="18"/>
          <w:szCs w:val="18"/>
        </w:rPr>
        <w:t>Základná koncepcia riešenia</w:t>
      </w:r>
    </w:p>
    <w:p w:rsidR="0046192A" w:rsidRPr="002310FF" w:rsidRDefault="0046192A" w:rsidP="0046192A">
      <w:pPr>
        <w:spacing w:after="0" w:line="240" w:lineRule="auto"/>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Sadové úpravy pred hlavným vstupom do budovy.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Pred hlavným vstupom do budovy ZŠ je navrhnutý oddychový priestor s lavičkami. V tejto časti sú navrhované menšie stromoradia, ktoré vytvoria tieň pre posedenie na lavičkách. Časť stromov bude vysadená v dlažbe, časť bude vysadená v záhone. Záhon bude od strany chodníka lemovaný živým plotom zo </w:t>
      </w:r>
      <w:proofErr w:type="spellStart"/>
      <w:r w:rsidRPr="002310FF">
        <w:rPr>
          <w:rFonts w:ascii="Arial" w:hAnsi="Arial" w:cs="Arial"/>
          <w:sz w:val="18"/>
          <w:szCs w:val="18"/>
        </w:rPr>
        <w:t>stálozelených</w:t>
      </w:r>
      <w:proofErr w:type="spellEnd"/>
      <w:r w:rsidRPr="002310FF">
        <w:rPr>
          <w:rFonts w:ascii="Arial" w:hAnsi="Arial" w:cs="Arial"/>
          <w:sz w:val="18"/>
          <w:szCs w:val="18"/>
        </w:rPr>
        <w:t xml:space="preserve"> drevín, ktoré oddelia oddychovú zónu s lavičkami od priľahlého chodníka. Zvyšná plocha záhonu bude vysadená trvalkami a okrasnými trávami.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Nadväzujúci záhon pri vstupnej posuvnej bráne bude mať podobný charakter. Základom bude stromová zeleň </w:t>
      </w:r>
      <w:proofErr w:type="spellStart"/>
      <w:r w:rsidRPr="002310FF">
        <w:rPr>
          <w:rFonts w:ascii="Arial" w:hAnsi="Arial" w:cs="Arial"/>
          <w:sz w:val="18"/>
          <w:szCs w:val="18"/>
        </w:rPr>
        <w:t>naväzujúca</w:t>
      </w:r>
      <w:proofErr w:type="spellEnd"/>
      <w:r w:rsidRPr="002310FF">
        <w:rPr>
          <w:rFonts w:ascii="Arial" w:hAnsi="Arial" w:cs="Arial"/>
          <w:sz w:val="18"/>
          <w:szCs w:val="18"/>
        </w:rPr>
        <w:t xml:space="preserve"> na stromoradie s podrastom </w:t>
      </w:r>
      <w:proofErr w:type="spellStart"/>
      <w:r w:rsidRPr="002310FF">
        <w:rPr>
          <w:rFonts w:ascii="Arial" w:hAnsi="Arial" w:cs="Arial"/>
          <w:sz w:val="18"/>
          <w:szCs w:val="18"/>
        </w:rPr>
        <w:t>stálozelených</w:t>
      </w:r>
      <w:proofErr w:type="spellEnd"/>
      <w:r w:rsidRPr="002310FF">
        <w:rPr>
          <w:rFonts w:ascii="Arial" w:hAnsi="Arial" w:cs="Arial"/>
          <w:sz w:val="18"/>
          <w:szCs w:val="18"/>
        </w:rPr>
        <w:t xml:space="preserve"> a listnatých opadavých </w:t>
      </w:r>
      <w:proofErr w:type="spellStart"/>
      <w:r w:rsidRPr="002310FF">
        <w:rPr>
          <w:rFonts w:ascii="Arial" w:hAnsi="Arial" w:cs="Arial"/>
          <w:sz w:val="18"/>
          <w:szCs w:val="18"/>
        </w:rPr>
        <w:t>nízkých</w:t>
      </w:r>
      <w:proofErr w:type="spellEnd"/>
      <w:r w:rsidRPr="002310FF">
        <w:rPr>
          <w:rFonts w:ascii="Arial" w:hAnsi="Arial" w:cs="Arial"/>
          <w:sz w:val="18"/>
          <w:szCs w:val="18"/>
        </w:rPr>
        <w:t xml:space="preserve"> krov. Záhony budú po výsadbe </w:t>
      </w:r>
      <w:proofErr w:type="spellStart"/>
      <w:r w:rsidRPr="002310FF">
        <w:rPr>
          <w:rFonts w:ascii="Arial" w:hAnsi="Arial" w:cs="Arial"/>
          <w:sz w:val="18"/>
          <w:szCs w:val="18"/>
        </w:rPr>
        <w:t>mulčované</w:t>
      </w:r>
      <w:proofErr w:type="spellEnd"/>
      <w:r w:rsidRPr="002310FF">
        <w:rPr>
          <w:rFonts w:ascii="Arial" w:hAnsi="Arial" w:cs="Arial"/>
          <w:sz w:val="18"/>
          <w:szCs w:val="18"/>
        </w:rPr>
        <w:t xml:space="preserve"> textíliou a borovicovou kôrou.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Menšia plocha zelene nachádzajúca sa priamo pri vstupe do budovy ZŠ bude mierne navýšená. V jemných modeláciách bude vysadená solitérna </w:t>
      </w:r>
      <w:proofErr w:type="spellStart"/>
      <w:r w:rsidRPr="002310FF">
        <w:rPr>
          <w:rFonts w:ascii="Arial" w:hAnsi="Arial" w:cs="Arial"/>
          <w:sz w:val="18"/>
          <w:szCs w:val="18"/>
        </w:rPr>
        <w:t>drevína</w:t>
      </w:r>
      <w:proofErr w:type="spellEnd"/>
      <w:r w:rsidRPr="002310FF">
        <w:rPr>
          <w:rFonts w:ascii="Arial" w:hAnsi="Arial" w:cs="Arial"/>
          <w:sz w:val="18"/>
          <w:szCs w:val="18"/>
        </w:rPr>
        <w:t xml:space="preserve"> – borovica. Plocha bude doplnená solitérnymi skupinami lomového kameňa. Zvyšok plochy bude vysadený </w:t>
      </w:r>
      <w:proofErr w:type="spellStart"/>
      <w:r w:rsidRPr="002310FF">
        <w:rPr>
          <w:rFonts w:ascii="Arial" w:hAnsi="Arial" w:cs="Arial"/>
          <w:sz w:val="18"/>
          <w:szCs w:val="18"/>
        </w:rPr>
        <w:t>nízkými</w:t>
      </w:r>
      <w:proofErr w:type="spellEnd"/>
      <w:r w:rsidRPr="002310FF">
        <w:rPr>
          <w:rFonts w:ascii="Arial" w:hAnsi="Arial" w:cs="Arial"/>
          <w:sz w:val="18"/>
          <w:szCs w:val="18"/>
        </w:rPr>
        <w:t xml:space="preserve"> kosodrevinami. Záhon tak bude pôsobiť esteticky celoročne. Záhon bude nastlaný textíliou a </w:t>
      </w:r>
      <w:proofErr w:type="spellStart"/>
      <w:r w:rsidRPr="002310FF">
        <w:rPr>
          <w:rFonts w:ascii="Arial" w:hAnsi="Arial" w:cs="Arial"/>
          <w:sz w:val="18"/>
          <w:szCs w:val="18"/>
        </w:rPr>
        <w:t>mulčovaný</w:t>
      </w:r>
      <w:proofErr w:type="spellEnd"/>
      <w:r w:rsidRPr="002310FF">
        <w:rPr>
          <w:rFonts w:ascii="Arial" w:hAnsi="Arial" w:cs="Arial"/>
          <w:sz w:val="18"/>
          <w:szCs w:val="18"/>
        </w:rPr>
        <w:t xml:space="preserve"> kamennou bledou </w:t>
      </w:r>
      <w:proofErr w:type="spellStart"/>
      <w:r w:rsidRPr="002310FF">
        <w:rPr>
          <w:rFonts w:ascii="Arial" w:hAnsi="Arial" w:cs="Arial"/>
          <w:sz w:val="18"/>
          <w:szCs w:val="18"/>
        </w:rPr>
        <w:t>drťou</w:t>
      </w:r>
      <w:proofErr w:type="spellEnd"/>
      <w:r w:rsidRPr="002310FF">
        <w:rPr>
          <w:rFonts w:ascii="Arial" w:hAnsi="Arial" w:cs="Arial"/>
          <w:sz w:val="18"/>
          <w:szCs w:val="18"/>
        </w:rPr>
        <w:t xml:space="preserve"> frakcie 16/32mm.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Základom zelene plochy pri parkovisku bude stromoradie z listnatých stromov. </w:t>
      </w:r>
      <w:proofErr w:type="spellStart"/>
      <w:r w:rsidRPr="002310FF">
        <w:rPr>
          <w:rFonts w:ascii="Arial" w:hAnsi="Arial" w:cs="Arial"/>
          <w:sz w:val="18"/>
          <w:szCs w:val="18"/>
        </w:rPr>
        <w:t>Podsadba</w:t>
      </w:r>
      <w:proofErr w:type="spellEnd"/>
      <w:r w:rsidRPr="002310FF">
        <w:rPr>
          <w:rFonts w:ascii="Arial" w:hAnsi="Arial" w:cs="Arial"/>
          <w:sz w:val="18"/>
          <w:szCs w:val="18"/>
        </w:rPr>
        <w:t xml:space="preserve"> krov, trvaliek a tráv nadviaže na charakter výsadby pri vstupe do budovy. Záhon bude tiež </w:t>
      </w:r>
      <w:proofErr w:type="spellStart"/>
      <w:r w:rsidRPr="002310FF">
        <w:rPr>
          <w:rFonts w:ascii="Arial" w:hAnsi="Arial" w:cs="Arial"/>
          <w:sz w:val="18"/>
          <w:szCs w:val="18"/>
        </w:rPr>
        <w:t>mulčovaný</w:t>
      </w:r>
      <w:proofErr w:type="spellEnd"/>
      <w:r w:rsidRPr="002310FF">
        <w:rPr>
          <w:rFonts w:ascii="Arial" w:hAnsi="Arial" w:cs="Arial"/>
          <w:sz w:val="18"/>
          <w:szCs w:val="18"/>
        </w:rPr>
        <w:t xml:space="preserve"> textíliou a borovicovou kôrou.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Úzky záhon zelene pozdĺž detského ihriska bude tvorený štrkovou plochou triedeného riečneho štrku frakcie 16/22mm. Na oživenie budú plochy doplnené skupinami </w:t>
      </w:r>
      <w:proofErr w:type="spellStart"/>
      <w:r w:rsidRPr="002310FF">
        <w:rPr>
          <w:rFonts w:ascii="Arial" w:hAnsi="Arial" w:cs="Arial"/>
          <w:sz w:val="18"/>
          <w:szCs w:val="18"/>
        </w:rPr>
        <w:t>okrastných</w:t>
      </w:r>
      <w:proofErr w:type="spellEnd"/>
      <w:r w:rsidRPr="002310FF">
        <w:rPr>
          <w:rFonts w:ascii="Arial" w:hAnsi="Arial" w:cs="Arial"/>
          <w:sz w:val="18"/>
          <w:szCs w:val="18"/>
        </w:rPr>
        <w:t xml:space="preserve"> tráv. Pod štrk bude nastlaná </w:t>
      </w:r>
      <w:proofErr w:type="spellStart"/>
      <w:r w:rsidRPr="002310FF">
        <w:rPr>
          <w:rFonts w:ascii="Arial" w:hAnsi="Arial" w:cs="Arial"/>
          <w:sz w:val="18"/>
          <w:szCs w:val="18"/>
        </w:rPr>
        <w:t>mulčovala</w:t>
      </w:r>
      <w:proofErr w:type="spellEnd"/>
      <w:r w:rsidRPr="002310FF">
        <w:rPr>
          <w:rFonts w:ascii="Arial" w:hAnsi="Arial" w:cs="Arial"/>
          <w:sz w:val="18"/>
          <w:szCs w:val="18"/>
        </w:rPr>
        <w:t xml:space="preserve"> textília.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Sadové úpravy za budovou ZŚ.</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Za budovou ZŠ bude v dlažbe vytvorený ostrovček zelene. Dominantou bude novovysadený listnatý strom s podrastom </w:t>
      </w:r>
      <w:proofErr w:type="spellStart"/>
      <w:r w:rsidRPr="002310FF">
        <w:rPr>
          <w:rFonts w:ascii="Arial" w:hAnsi="Arial" w:cs="Arial"/>
          <w:sz w:val="18"/>
          <w:szCs w:val="18"/>
        </w:rPr>
        <w:t>stálozelených</w:t>
      </w:r>
      <w:proofErr w:type="spellEnd"/>
      <w:r w:rsidRPr="002310FF">
        <w:rPr>
          <w:rFonts w:ascii="Arial" w:hAnsi="Arial" w:cs="Arial"/>
          <w:sz w:val="18"/>
          <w:szCs w:val="18"/>
        </w:rPr>
        <w:t xml:space="preserve"> drevín. Okolo stromu bude zhotovená lavička slúžiaca k posedeniu.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Zvyšné menšie a úzke plochy zelene budú po dôkladnom obrobení vysiate parkovou trávnou zmesou.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Ostatné plochy areálu budú ponechané v súčasnom stave. Plochy sú zatrávnené. V prípade poškodenia niektorých trávnatých plôch bude jestvujúci trávnik po skončení stavebných prác zrekultivovaný, obrobený a nanovo vysiaty parkovou trávnou zmesou.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Extenzívne zelené strechy.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Na strechách objektu existujúcej stavby aj navrhovanej prístavby budú zriadené zelené strechy.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Jedná sa o extenzívnu zeleň tvorenú skalničkami.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Plochy striech určených na extenzívne ozelenenie budú po zriadení všetkých ochranných a hydroizolačných vrstiev preskúšané zátopovou skúškou. Po úspešnom absolvovaní zátopových skúšok bude na povrch striech uložená drenážna a ochranná vrstva ND4+1h. Na takto pripravené plochy bude rozprestieraný extenzívny strešný substrát </w:t>
      </w:r>
      <w:r w:rsidRPr="002310FF">
        <w:rPr>
          <w:rFonts w:ascii="Arial" w:hAnsi="Arial" w:cs="Arial"/>
          <w:sz w:val="18"/>
          <w:szCs w:val="18"/>
        </w:rPr>
        <w:lastRenderedPageBreak/>
        <w:t xml:space="preserve">v hrúbke 8-10 cm. Následne budú do povrchu zapracované rezky a predpestované trsy druhu </w:t>
      </w:r>
      <w:proofErr w:type="spellStart"/>
      <w:r w:rsidRPr="002310FF">
        <w:rPr>
          <w:rFonts w:ascii="Arial" w:hAnsi="Arial" w:cs="Arial"/>
          <w:sz w:val="18"/>
          <w:szCs w:val="18"/>
        </w:rPr>
        <w:t>sedum</w:t>
      </w:r>
      <w:proofErr w:type="spellEnd"/>
      <w:r w:rsidRPr="002310FF">
        <w:rPr>
          <w:rFonts w:ascii="Arial" w:hAnsi="Arial" w:cs="Arial"/>
          <w:sz w:val="18"/>
          <w:szCs w:val="18"/>
        </w:rPr>
        <w:t xml:space="preserve">.  Plochy budú zavlažené počas obdobia 6 týždňov, aby došlo k zahusteniu a uchyteniu výsevu.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Na okrajoch striech bude vytvorený štrkový okraj z riečneho triedeného štrku frakcie 16/22mm. </w:t>
      </w:r>
      <w:proofErr w:type="spellStart"/>
      <w:r w:rsidRPr="002310FF">
        <w:rPr>
          <w:rFonts w:ascii="Arial" w:hAnsi="Arial" w:cs="Arial"/>
          <w:sz w:val="18"/>
          <w:szCs w:val="18"/>
        </w:rPr>
        <w:t>Oddelný</w:t>
      </w:r>
      <w:proofErr w:type="spellEnd"/>
      <w:r w:rsidRPr="002310FF">
        <w:rPr>
          <w:rFonts w:ascii="Arial" w:hAnsi="Arial" w:cs="Arial"/>
          <w:sz w:val="18"/>
          <w:szCs w:val="18"/>
        </w:rPr>
        <w:t xml:space="preserve"> od extenzívneho strešného substrátu bude plastovou obrubou </w:t>
      </w:r>
      <w:proofErr w:type="spellStart"/>
      <w:r w:rsidRPr="002310FF">
        <w:rPr>
          <w:rFonts w:ascii="Arial" w:hAnsi="Arial" w:cs="Arial"/>
          <w:sz w:val="18"/>
          <w:szCs w:val="18"/>
        </w:rPr>
        <w:t>ekobrim</w:t>
      </w:r>
      <w:proofErr w:type="spellEnd"/>
      <w:r w:rsidRPr="002310FF">
        <w:rPr>
          <w:rFonts w:ascii="Arial" w:hAnsi="Arial" w:cs="Arial"/>
          <w:sz w:val="18"/>
          <w:szCs w:val="18"/>
        </w:rPr>
        <w:t xml:space="preserve"> zaťaženou štrkom bez použitia klincov. </w:t>
      </w:r>
    </w:p>
    <w:p w:rsidR="00A124DD" w:rsidRDefault="00A124DD" w:rsidP="0046192A">
      <w:pPr>
        <w:spacing w:after="0" w:line="240" w:lineRule="auto"/>
        <w:rPr>
          <w:rFonts w:ascii="Arial" w:hAnsi="Arial" w:cs="Arial"/>
          <w:b/>
          <w:sz w:val="18"/>
          <w:szCs w:val="18"/>
        </w:rPr>
      </w:pPr>
    </w:p>
    <w:p w:rsidR="0046192A" w:rsidRPr="002310FF" w:rsidRDefault="0046192A" w:rsidP="0046192A">
      <w:pPr>
        <w:spacing w:after="0" w:line="240" w:lineRule="auto"/>
        <w:rPr>
          <w:rFonts w:ascii="Arial" w:hAnsi="Arial" w:cs="Arial"/>
          <w:b/>
          <w:sz w:val="18"/>
          <w:szCs w:val="18"/>
        </w:rPr>
      </w:pPr>
      <w:r>
        <w:rPr>
          <w:rFonts w:ascii="Arial" w:hAnsi="Arial" w:cs="Arial"/>
          <w:b/>
          <w:sz w:val="18"/>
          <w:szCs w:val="18"/>
        </w:rPr>
        <w:t xml:space="preserve">18.3 </w:t>
      </w:r>
      <w:r>
        <w:rPr>
          <w:rFonts w:ascii="Arial" w:hAnsi="Arial" w:cs="Arial"/>
          <w:b/>
          <w:sz w:val="18"/>
          <w:szCs w:val="18"/>
        </w:rPr>
        <w:tab/>
      </w:r>
      <w:r w:rsidRPr="002310FF">
        <w:rPr>
          <w:rFonts w:ascii="Arial" w:hAnsi="Arial" w:cs="Arial"/>
          <w:b/>
          <w:sz w:val="18"/>
          <w:szCs w:val="18"/>
        </w:rPr>
        <w:t>Návrh druhovej skladby drevín</w:t>
      </w:r>
    </w:p>
    <w:p w:rsidR="0046192A" w:rsidRPr="002310FF" w:rsidRDefault="0046192A" w:rsidP="0046192A">
      <w:pPr>
        <w:pStyle w:val="Zkladntext3"/>
        <w:spacing w:after="0" w:line="240" w:lineRule="auto"/>
        <w:rPr>
          <w:rFonts w:ascii="Arial" w:hAnsi="Arial" w:cs="Arial"/>
          <w:sz w:val="18"/>
          <w:szCs w:val="18"/>
        </w:rPr>
      </w:pPr>
    </w:p>
    <w:p w:rsidR="0046192A" w:rsidRPr="002310FF" w:rsidRDefault="0046192A" w:rsidP="0046192A">
      <w:pPr>
        <w:pStyle w:val="Zkladntext3"/>
        <w:spacing w:after="0" w:line="240" w:lineRule="auto"/>
        <w:rPr>
          <w:rFonts w:ascii="Arial" w:hAnsi="Arial" w:cs="Arial"/>
          <w:sz w:val="18"/>
          <w:szCs w:val="18"/>
        </w:rPr>
      </w:pPr>
      <w:r w:rsidRPr="002310FF">
        <w:rPr>
          <w:rFonts w:ascii="Arial" w:hAnsi="Arial" w:cs="Arial"/>
          <w:sz w:val="18"/>
          <w:szCs w:val="18"/>
        </w:rPr>
        <w:t xml:space="preserve">Pri výbere druhovej skladby porastov boli brané do úvahy klimatické, pedologické a hydrologické podmienky.  Uprednostňované boli predovšetkým domáce dreviny prirodzene sa nachádzajúce v danej oblasti. </w:t>
      </w:r>
    </w:p>
    <w:p w:rsidR="0046192A" w:rsidRPr="002310FF" w:rsidRDefault="0046192A" w:rsidP="0046192A">
      <w:pPr>
        <w:pStyle w:val="Zkladntext3"/>
        <w:spacing w:after="0" w:line="240" w:lineRule="auto"/>
        <w:rPr>
          <w:rFonts w:ascii="Arial" w:hAnsi="Arial" w:cs="Arial"/>
          <w:sz w:val="18"/>
          <w:szCs w:val="18"/>
        </w:rPr>
      </w:pPr>
    </w:p>
    <w:p w:rsidR="0046192A" w:rsidRPr="002310FF" w:rsidRDefault="0046192A" w:rsidP="0046192A">
      <w:pPr>
        <w:spacing w:after="0" w:line="240" w:lineRule="auto"/>
        <w:jc w:val="both"/>
        <w:rPr>
          <w:rFonts w:ascii="Arial" w:hAnsi="Arial" w:cs="Arial"/>
          <w:b/>
          <w:color w:val="000000"/>
          <w:sz w:val="18"/>
          <w:szCs w:val="18"/>
        </w:rPr>
      </w:pPr>
      <w:r w:rsidRPr="002310FF">
        <w:rPr>
          <w:rFonts w:ascii="Arial" w:hAnsi="Arial" w:cs="Arial"/>
          <w:b/>
          <w:color w:val="000000"/>
          <w:sz w:val="18"/>
          <w:szCs w:val="18"/>
        </w:rPr>
        <w:t>Stromová vegetácia:</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Základom stromovej vegetácie sú listnaté stromy.  Navrhovaná je výsadby </w:t>
      </w:r>
      <w:proofErr w:type="spellStart"/>
      <w:r w:rsidRPr="002310FF">
        <w:rPr>
          <w:rFonts w:ascii="Arial" w:hAnsi="Arial" w:cs="Arial"/>
          <w:color w:val="000000"/>
          <w:sz w:val="18"/>
          <w:szCs w:val="18"/>
        </w:rPr>
        <w:t>vzrastlých</w:t>
      </w:r>
      <w:proofErr w:type="spellEnd"/>
      <w:r w:rsidRPr="002310FF">
        <w:rPr>
          <w:rFonts w:ascii="Arial" w:hAnsi="Arial" w:cs="Arial"/>
          <w:color w:val="000000"/>
          <w:sz w:val="18"/>
          <w:szCs w:val="18"/>
        </w:rPr>
        <w:t xml:space="preserve"> drevín veľkosti 12/14 cm. Listnaté stromy budú po výsadbe riadne ukotvené. Odporúčam pri výsadbe na </w:t>
      </w:r>
      <w:proofErr w:type="spellStart"/>
      <w:r w:rsidRPr="002310FF">
        <w:rPr>
          <w:rFonts w:ascii="Arial" w:hAnsi="Arial" w:cs="Arial"/>
          <w:color w:val="000000"/>
          <w:sz w:val="18"/>
          <w:szCs w:val="18"/>
        </w:rPr>
        <w:t>rastlom</w:t>
      </w:r>
      <w:proofErr w:type="spellEnd"/>
      <w:r w:rsidRPr="002310FF">
        <w:rPr>
          <w:rFonts w:ascii="Arial" w:hAnsi="Arial" w:cs="Arial"/>
          <w:color w:val="000000"/>
          <w:sz w:val="18"/>
          <w:szCs w:val="18"/>
        </w:rPr>
        <w:t xml:space="preserve"> teréne uskutočniť výmenu pôdy za kvalitný záhradný substrát. </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Z listnatých stromov sú navrhované: </w:t>
      </w:r>
      <w:proofErr w:type="spellStart"/>
      <w:r w:rsidRPr="002310FF">
        <w:rPr>
          <w:rFonts w:ascii="Arial" w:hAnsi="Arial" w:cs="Arial"/>
          <w:color w:val="000000"/>
          <w:sz w:val="18"/>
          <w:szCs w:val="18"/>
        </w:rPr>
        <w:t>Sorbus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aria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magnifica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Prunus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fruticosa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Globosa</w:t>
      </w:r>
      <w:proofErr w:type="spellEnd"/>
      <w:r w:rsidRPr="002310FF">
        <w:rPr>
          <w:rFonts w:ascii="Arial" w:hAnsi="Arial" w:cs="Arial"/>
          <w:color w:val="000000"/>
          <w:sz w:val="18"/>
          <w:szCs w:val="18"/>
        </w:rPr>
        <w:t xml:space="preserve">,  Acer </w:t>
      </w:r>
      <w:proofErr w:type="spellStart"/>
      <w:r w:rsidRPr="002310FF">
        <w:rPr>
          <w:rFonts w:ascii="Arial" w:hAnsi="Arial" w:cs="Arial"/>
          <w:color w:val="000000"/>
          <w:sz w:val="18"/>
          <w:szCs w:val="18"/>
        </w:rPr>
        <w:t>campestre</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Elsrijk</w:t>
      </w:r>
      <w:proofErr w:type="spellEnd"/>
      <w:r w:rsidRPr="002310FF">
        <w:rPr>
          <w:rFonts w:ascii="Arial" w:hAnsi="Arial" w:cs="Arial"/>
          <w:color w:val="000000"/>
          <w:sz w:val="18"/>
          <w:szCs w:val="18"/>
        </w:rPr>
        <w:t>.</w:t>
      </w:r>
    </w:p>
    <w:p w:rsidR="0046192A" w:rsidRPr="002310FF" w:rsidRDefault="0046192A" w:rsidP="0046192A">
      <w:pPr>
        <w:spacing w:after="0" w:line="240" w:lineRule="auto"/>
        <w:jc w:val="both"/>
        <w:rPr>
          <w:rFonts w:ascii="Arial" w:hAnsi="Arial" w:cs="Arial"/>
          <w:color w:val="000000"/>
          <w:sz w:val="18"/>
          <w:szCs w:val="18"/>
        </w:rPr>
      </w:pPr>
    </w:p>
    <w:p w:rsidR="0046192A" w:rsidRPr="002310FF" w:rsidRDefault="0046192A" w:rsidP="0046192A">
      <w:pPr>
        <w:spacing w:after="0" w:line="240" w:lineRule="auto"/>
        <w:jc w:val="both"/>
        <w:rPr>
          <w:rFonts w:ascii="Arial" w:hAnsi="Arial" w:cs="Arial"/>
          <w:b/>
          <w:color w:val="000000"/>
          <w:sz w:val="18"/>
          <w:szCs w:val="18"/>
        </w:rPr>
      </w:pPr>
      <w:r w:rsidRPr="002310FF">
        <w:rPr>
          <w:rFonts w:ascii="Arial" w:hAnsi="Arial" w:cs="Arial"/>
          <w:color w:val="000000"/>
          <w:sz w:val="18"/>
          <w:szCs w:val="18"/>
        </w:rPr>
        <w:t xml:space="preserve">Z ihličnatých drevín sú na výsadbu navrhované  </w:t>
      </w:r>
      <w:proofErr w:type="spellStart"/>
      <w:r w:rsidRPr="002310FF">
        <w:rPr>
          <w:rFonts w:ascii="Arial" w:hAnsi="Arial" w:cs="Arial"/>
          <w:color w:val="000000"/>
          <w:sz w:val="18"/>
          <w:szCs w:val="18"/>
        </w:rPr>
        <w:t>Pinus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parviflora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Negishi</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Pinus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mugo</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Pumilio</w:t>
      </w:r>
      <w:proofErr w:type="spellEnd"/>
      <w:r w:rsidRPr="002310FF">
        <w:rPr>
          <w:rFonts w:ascii="Arial" w:hAnsi="Arial" w:cs="Arial"/>
          <w:color w:val="000000"/>
          <w:sz w:val="18"/>
          <w:szCs w:val="18"/>
        </w:rPr>
        <w:t xml:space="preserve">. </w:t>
      </w:r>
    </w:p>
    <w:p w:rsidR="0046192A" w:rsidRPr="002310FF" w:rsidRDefault="0046192A" w:rsidP="0046192A">
      <w:pPr>
        <w:spacing w:after="0" w:line="240" w:lineRule="auto"/>
        <w:jc w:val="both"/>
        <w:rPr>
          <w:rFonts w:ascii="Arial" w:hAnsi="Arial" w:cs="Arial"/>
          <w:b/>
          <w:color w:val="000000"/>
          <w:sz w:val="18"/>
          <w:szCs w:val="18"/>
        </w:rPr>
      </w:pPr>
    </w:p>
    <w:p w:rsidR="0046192A" w:rsidRPr="002310FF" w:rsidRDefault="0046192A" w:rsidP="0046192A">
      <w:pPr>
        <w:spacing w:after="0" w:line="240" w:lineRule="auto"/>
        <w:jc w:val="both"/>
        <w:rPr>
          <w:rFonts w:ascii="Arial" w:hAnsi="Arial" w:cs="Arial"/>
          <w:b/>
          <w:color w:val="000000"/>
          <w:sz w:val="18"/>
          <w:szCs w:val="18"/>
        </w:rPr>
      </w:pPr>
      <w:r w:rsidRPr="002310FF">
        <w:rPr>
          <w:rFonts w:ascii="Arial" w:hAnsi="Arial" w:cs="Arial"/>
          <w:b/>
          <w:color w:val="000000"/>
          <w:sz w:val="18"/>
          <w:szCs w:val="18"/>
        </w:rPr>
        <w:t>Kríková vegetácia.</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Kríková vegetácia je navrhovaná </w:t>
      </w:r>
      <w:proofErr w:type="spellStart"/>
      <w:r w:rsidRPr="002310FF">
        <w:rPr>
          <w:rFonts w:ascii="Arial" w:hAnsi="Arial" w:cs="Arial"/>
          <w:color w:val="000000"/>
          <w:sz w:val="18"/>
          <w:szCs w:val="18"/>
        </w:rPr>
        <w:t>jako</w:t>
      </w:r>
      <w:proofErr w:type="spellEnd"/>
      <w:r w:rsidRPr="002310FF">
        <w:rPr>
          <w:rFonts w:ascii="Arial" w:hAnsi="Arial" w:cs="Arial"/>
          <w:color w:val="000000"/>
          <w:sz w:val="18"/>
          <w:szCs w:val="18"/>
        </w:rPr>
        <w:t xml:space="preserve"> podrast pod stromovú vegetáciu. </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Zo </w:t>
      </w:r>
      <w:proofErr w:type="spellStart"/>
      <w:r w:rsidRPr="002310FF">
        <w:rPr>
          <w:rFonts w:ascii="Arial" w:hAnsi="Arial" w:cs="Arial"/>
          <w:color w:val="000000"/>
          <w:sz w:val="18"/>
          <w:szCs w:val="18"/>
        </w:rPr>
        <w:t>stálozelených</w:t>
      </w:r>
      <w:proofErr w:type="spellEnd"/>
      <w:r w:rsidRPr="002310FF">
        <w:rPr>
          <w:rFonts w:ascii="Arial" w:hAnsi="Arial" w:cs="Arial"/>
          <w:color w:val="000000"/>
          <w:sz w:val="18"/>
          <w:szCs w:val="18"/>
        </w:rPr>
        <w:t xml:space="preserve"> drevín sú navrhované:  </w:t>
      </w:r>
      <w:proofErr w:type="spellStart"/>
      <w:r w:rsidRPr="002310FF">
        <w:rPr>
          <w:rFonts w:ascii="Arial" w:hAnsi="Arial" w:cs="Arial"/>
          <w:color w:val="000000"/>
          <w:sz w:val="18"/>
          <w:szCs w:val="18"/>
        </w:rPr>
        <w:t>Prunus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laurocerasus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Rotundifolia</w:t>
      </w:r>
      <w:proofErr w:type="spellEnd"/>
      <w:r w:rsidRPr="002310FF">
        <w:rPr>
          <w:rFonts w:ascii="Arial" w:hAnsi="Arial" w:cs="Arial"/>
          <w:color w:val="000000"/>
          <w:sz w:val="18"/>
          <w:szCs w:val="18"/>
        </w:rPr>
        <w:t xml:space="preserve"> . na živé ploty. </w:t>
      </w:r>
      <w:proofErr w:type="spellStart"/>
      <w:r w:rsidRPr="002310FF">
        <w:rPr>
          <w:rFonts w:ascii="Arial" w:hAnsi="Arial" w:cs="Arial"/>
          <w:color w:val="000000"/>
          <w:sz w:val="18"/>
          <w:szCs w:val="18"/>
        </w:rPr>
        <w:t>Jako</w:t>
      </w:r>
      <w:proofErr w:type="spellEnd"/>
      <w:r w:rsidRPr="002310FF">
        <w:rPr>
          <w:rFonts w:ascii="Arial" w:hAnsi="Arial" w:cs="Arial"/>
          <w:color w:val="000000"/>
          <w:sz w:val="18"/>
          <w:szCs w:val="18"/>
        </w:rPr>
        <w:t xml:space="preserve"> nízky podrast sú navrhované druhy: </w:t>
      </w:r>
      <w:proofErr w:type="spellStart"/>
      <w:r w:rsidRPr="002310FF">
        <w:rPr>
          <w:rFonts w:ascii="Arial" w:hAnsi="Arial" w:cs="Arial"/>
          <w:color w:val="000000"/>
          <w:sz w:val="18"/>
          <w:szCs w:val="18"/>
        </w:rPr>
        <w:t>Lonicera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pileata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Euonymus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fortunei</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Emerald</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Gold</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Pachysandra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torminalis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Prunus</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laurocerasus</w:t>
      </w:r>
      <w:proofErr w:type="spellEnd"/>
      <w:r w:rsidRPr="002310FF">
        <w:rPr>
          <w:rFonts w:ascii="Arial" w:hAnsi="Arial" w:cs="Arial"/>
          <w:color w:val="000000"/>
          <w:sz w:val="18"/>
          <w:szCs w:val="18"/>
        </w:rPr>
        <w:t xml:space="preserve"> Otto </w:t>
      </w:r>
      <w:proofErr w:type="spellStart"/>
      <w:r w:rsidRPr="002310FF">
        <w:rPr>
          <w:rFonts w:ascii="Arial" w:hAnsi="Arial" w:cs="Arial"/>
          <w:color w:val="000000"/>
          <w:sz w:val="18"/>
          <w:szCs w:val="18"/>
        </w:rPr>
        <w:t>Luyken</w:t>
      </w:r>
      <w:proofErr w:type="spellEnd"/>
      <w:r w:rsidRPr="002310FF">
        <w:rPr>
          <w:rFonts w:ascii="Arial" w:hAnsi="Arial" w:cs="Arial"/>
          <w:color w:val="000000"/>
          <w:sz w:val="18"/>
          <w:szCs w:val="18"/>
        </w:rPr>
        <w:t xml:space="preserve">. </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Z opadavých drevín sú to: </w:t>
      </w:r>
      <w:proofErr w:type="spellStart"/>
      <w:r w:rsidRPr="002310FF">
        <w:rPr>
          <w:rFonts w:ascii="Arial" w:hAnsi="Arial" w:cs="Arial"/>
          <w:color w:val="000000"/>
          <w:sz w:val="18"/>
          <w:szCs w:val="18"/>
        </w:rPr>
        <w:t>Spiraea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Japonica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Goldflame</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Spiraea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japonica</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Little</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Princess</w:t>
      </w:r>
      <w:proofErr w:type="spellEnd"/>
      <w:r w:rsidRPr="002310FF">
        <w:rPr>
          <w:rFonts w:ascii="Arial" w:hAnsi="Arial" w:cs="Arial"/>
          <w:color w:val="000000"/>
          <w:sz w:val="18"/>
          <w:szCs w:val="18"/>
        </w:rPr>
        <w:t xml:space="preserve">.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Okrasné trávy sú navrhované z druhov </w:t>
      </w:r>
      <w:proofErr w:type="spellStart"/>
      <w:r w:rsidRPr="002310FF">
        <w:rPr>
          <w:rFonts w:ascii="Arial" w:hAnsi="Arial" w:cs="Arial"/>
          <w:sz w:val="18"/>
          <w:szCs w:val="18"/>
        </w:rPr>
        <w:t>carex</w:t>
      </w:r>
      <w:proofErr w:type="spellEnd"/>
      <w:r w:rsidRPr="002310FF">
        <w:rPr>
          <w:rFonts w:ascii="Arial" w:hAnsi="Arial" w:cs="Arial"/>
          <w:sz w:val="18"/>
          <w:szCs w:val="18"/>
        </w:rPr>
        <w:t xml:space="preserve"> </w:t>
      </w:r>
      <w:proofErr w:type="spellStart"/>
      <w:r w:rsidRPr="002310FF">
        <w:rPr>
          <w:rFonts w:ascii="Arial" w:hAnsi="Arial" w:cs="Arial"/>
          <w:sz w:val="18"/>
          <w:szCs w:val="18"/>
        </w:rPr>
        <w:t>testacea</w:t>
      </w:r>
      <w:proofErr w:type="spellEnd"/>
      <w:r w:rsidRPr="002310FF">
        <w:rPr>
          <w:rFonts w:ascii="Arial" w:hAnsi="Arial" w:cs="Arial"/>
          <w:sz w:val="18"/>
          <w:szCs w:val="18"/>
        </w:rPr>
        <w:t xml:space="preserve"> odrody </w:t>
      </w:r>
      <w:proofErr w:type="spellStart"/>
      <w:r w:rsidRPr="002310FF">
        <w:rPr>
          <w:rFonts w:ascii="Arial" w:hAnsi="Arial" w:cs="Arial"/>
          <w:sz w:val="18"/>
          <w:szCs w:val="18"/>
        </w:rPr>
        <w:t>Praire</w:t>
      </w:r>
      <w:proofErr w:type="spellEnd"/>
      <w:r w:rsidRPr="002310FF">
        <w:rPr>
          <w:rFonts w:ascii="Arial" w:hAnsi="Arial" w:cs="Arial"/>
          <w:sz w:val="18"/>
          <w:szCs w:val="18"/>
        </w:rPr>
        <w:t xml:space="preserve"> </w:t>
      </w:r>
      <w:proofErr w:type="spellStart"/>
      <w:r w:rsidRPr="002310FF">
        <w:rPr>
          <w:rFonts w:ascii="Arial" w:hAnsi="Arial" w:cs="Arial"/>
          <w:sz w:val="18"/>
          <w:szCs w:val="18"/>
        </w:rPr>
        <w:t>Fire</w:t>
      </w:r>
      <w:proofErr w:type="spellEnd"/>
      <w:r w:rsidRPr="002310FF">
        <w:rPr>
          <w:rFonts w:ascii="Arial" w:hAnsi="Arial" w:cs="Arial"/>
          <w:sz w:val="18"/>
          <w:szCs w:val="18"/>
        </w:rPr>
        <w:t xml:space="preserve">, Orange </w:t>
      </w:r>
      <w:proofErr w:type="spellStart"/>
      <w:r w:rsidRPr="002310FF">
        <w:rPr>
          <w:rFonts w:ascii="Arial" w:hAnsi="Arial" w:cs="Arial"/>
          <w:sz w:val="18"/>
          <w:szCs w:val="18"/>
        </w:rPr>
        <w:t>sedge</w:t>
      </w:r>
      <w:proofErr w:type="spellEnd"/>
      <w:r w:rsidRPr="002310FF">
        <w:rPr>
          <w:rFonts w:ascii="Arial" w:hAnsi="Arial" w:cs="Arial"/>
          <w:sz w:val="18"/>
          <w:szCs w:val="18"/>
        </w:rPr>
        <w:t>,</w:t>
      </w:r>
      <w:r w:rsidRPr="002310FF">
        <w:rPr>
          <w:rFonts w:ascii="Arial" w:hAnsi="Arial" w:cs="Arial"/>
          <w:color w:val="FF0000"/>
          <w:sz w:val="18"/>
          <w:szCs w:val="18"/>
        </w:rPr>
        <w:t xml:space="preserve"> </w:t>
      </w:r>
      <w:proofErr w:type="spellStart"/>
      <w:r w:rsidRPr="002310FF">
        <w:rPr>
          <w:rFonts w:ascii="Arial" w:hAnsi="Arial" w:cs="Arial"/>
          <w:sz w:val="18"/>
          <w:szCs w:val="18"/>
        </w:rPr>
        <w:t>Uncinia</w:t>
      </w:r>
      <w:proofErr w:type="spellEnd"/>
      <w:r w:rsidRPr="002310FF">
        <w:rPr>
          <w:rFonts w:ascii="Arial" w:hAnsi="Arial" w:cs="Arial"/>
          <w:sz w:val="18"/>
          <w:szCs w:val="18"/>
        </w:rPr>
        <w:t xml:space="preserve"> </w:t>
      </w:r>
      <w:proofErr w:type="spellStart"/>
      <w:r w:rsidRPr="002310FF">
        <w:rPr>
          <w:rFonts w:ascii="Arial" w:hAnsi="Arial" w:cs="Arial"/>
          <w:sz w:val="18"/>
          <w:szCs w:val="18"/>
        </w:rPr>
        <w:t>rubra</w:t>
      </w:r>
      <w:proofErr w:type="spellEnd"/>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Z trvaliek sú navrhnuté: </w:t>
      </w:r>
      <w:proofErr w:type="spellStart"/>
      <w:r w:rsidRPr="002310FF">
        <w:rPr>
          <w:rFonts w:ascii="Arial" w:hAnsi="Arial" w:cs="Arial"/>
          <w:sz w:val="18"/>
          <w:szCs w:val="18"/>
        </w:rPr>
        <w:t>Salvia</w:t>
      </w:r>
      <w:proofErr w:type="spellEnd"/>
      <w:r w:rsidRPr="002310FF">
        <w:rPr>
          <w:rFonts w:ascii="Arial" w:hAnsi="Arial" w:cs="Arial"/>
          <w:sz w:val="18"/>
          <w:szCs w:val="18"/>
        </w:rPr>
        <w:t xml:space="preserve"> </w:t>
      </w:r>
      <w:proofErr w:type="spellStart"/>
      <w:r w:rsidRPr="002310FF">
        <w:rPr>
          <w:rFonts w:ascii="Arial" w:hAnsi="Arial" w:cs="Arial"/>
          <w:sz w:val="18"/>
          <w:szCs w:val="18"/>
        </w:rPr>
        <w:t>nemorosa</w:t>
      </w:r>
      <w:proofErr w:type="spellEnd"/>
      <w:r w:rsidRPr="002310FF">
        <w:rPr>
          <w:rFonts w:ascii="Arial" w:hAnsi="Arial" w:cs="Arial"/>
          <w:sz w:val="18"/>
          <w:szCs w:val="18"/>
        </w:rPr>
        <w:t xml:space="preserve">, </w:t>
      </w:r>
      <w:proofErr w:type="spellStart"/>
      <w:r w:rsidRPr="002310FF">
        <w:rPr>
          <w:rFonts w:ascii="Arial" w:hAnsi="Arial" w:cs="Arial"/>
          <w:sz w:val="18"/>
          <w:szCs w:val="18"/>
        </w:rPr>
        <w:t>Hemerocalis</w:t>
      </w:r>
      <w:proofErr w:type="spellEnd"/>
      <w:r w:rsidRPr="002310FF">
        <w:rPr>
          <w:rFonts w:ascii="Arial" w:hAnsi="Arial" w:cs="Arial"/>
          <w:sz w:val="18"/>
          <w:szCs w:val="18"/>
        </w:rPr>
        <w:t xml:space="preserve">, </w:t>
      </w:r>
      <w:proofErr w:type="spellStart"/>
      <w:r w:rsidRPr="002310FF">
        <w:rPr>
          <w:rFonts w:ascii="Arial" w:hAnsi="Arial" w:cs="Arial"/>
          <w:sz w:val="18"/>
          <w:szCs w:val="18"/>
        </w:rPr>
        <w:t>Echinacea</w:t>
      </w:r>
      <w:proofErr w:type="spellEnd"/>
      <w:r w:rsidRPr="002310FF">
        <w:rPr>
          <w:rFonts w:ascii="Arial" w:hAnsi="Arial" w:cs="Arial"/>
          <w:sz w:val="18"/>
          <w:szCs w:val="18"/>
        </w:rPr>
        <w:t xml:space="preserve"> </w:t>
      </w:r>
      <w:proofErr w:type="spellStart"/>
      <w:r w:rsidRPr="002310FF">
        <w:rPr>
          <w:rFonts w:ascii="Arial" w:hAnsi="Arial" w:cs="Arial"/>
          <w:sz w:val="18"/>
          <w:szCs w:val="18"/>
        </w:rPr>
        <w:t>purpurea</w:t>
      </w:r>
      <w:proofErr w:type="spellEnd"/>
      <w:r w:rsidRPr="002310FF">
        <w:rPr>
          <w:rFonts w:ascii="Arial" w:hAnsi="Arial" w:cs="Arial"/>
          <w:sz w:val="18"/>
          <w:szCs w:val="18"/>
        </w:rPr>
        <w:t xml:space="preserve">, </w:t>
      </w:r>
      <w:proofErr w:type="spellStart"/>
      <w:r w:rsidRPr="002310FF">
        <w:rPr>
          <w:rFonts w:ascii="Arial" w:hAnsi="Arial" w:cs="Arial"/>
          <w:sz w:val="18"/>
          <w:szCs w:val="18"/>
        </w:rPr>
        <w:t>Gypsophila</w:t>
      </w:r>
      <w:proofErr w:type="spellEnd"/>
      <w:r w:rsidRPr="002310FF">
        <w:rPr>
          <w:rFonts w:ascii="Arial" w:hAnsi="Arial" w:cs="Arial"/>
          <w:sz w:val="18"/>
          <w:szCs w:val="18"/>
        </w:rPr>
        <w:t xml:space="preserve"> </w:t>
      </w:r>
      <w:proofErr w:type="spellStart"/>
      <w:r w:rsidRPr="002310FF">
        <w:rPr>
          <w:rFonts w:ascii="Arial" w:hAnsi="Arial" w:cs="Arial"/>
          <w:sz w:val="18"/>
          <w:szCs w:val="18"/>
        </w:rPr>
        <w:t>paniculata</w:t>
      </w:r>
      <w:proofErr w:type="spellEnd"/>
      <w:r w:rsidRPr="002310FF">
        <w:rPr>
          <w:rFonts w:ascii="Arial" w:hAnsi="Arial" w:cs="Arial"/>
          <w:sz w:val="18"/>
          <w:szCs w:val="18"/>
        </w:rPr>
        <w:t xml:space="preserve">, </w:t>
      </w:r>
      <w:proofErr w:type="spellStart"/>
      <w:r w:rsidRPr="002310FF">
        <w:rPr>
          <w:rFonts w:ascii="Arial" w:hAnsi="Arial" w:cs="Arial"/>
          <w:sz w:val="18"/>
          <w:szCs w:val="18"/>
        </w:rPr>
        <w:t>Aster</w:t>
      </w:r>
      <w:proofErr w:type="spellEnd"/>
      <w:r w:rsidRPr="002310FF">
        <w:rPr>
          <w:rFonts w:ascii="Arial" w:hAnsi="Arial" w:cs="Arial"/>
          <w:sz w:val="18"/>
          <w:szCs w:val="18"/>
        </w:rPr>
        <w:t xml:space="preserve"> </w:t>
      </w:r>
      <w:proofErr w:type="spellStart"/>
      <w:r w:rsidRPr="002310FF">
        <w:rPr>
          <w:rFonts w:ascii="Arial" w:hAnsi="Arial" w:cs="Arial"/>
          <w:sz w:val="18"/>
          <w:szCs w:val="18"/>
        </w:rPr>
        <w:t>dumosus</w:t>
      </w:r>
      <w:proofErr w:type="spellEnd"/>
      <w:r w:rsidRPr="002310FF">
        <w:rPr>
          <w:rFonts w:ascii="Arial" w:hAnsi="Arial" w:cs="Arial"/>
          <w:sz w:val="18"/>
          <w:szCs w:val="18"/>
        </w:rPr>
        <w:t xml:space="preserve"> </w:t>
      </w:r>
      <w:proofErr w:type="spellStart"/>
      <w:r w:rsidRPr="002310FF">
        <w:rPr>
          <w:rFonts w:ascii="Arial" w:hAnsi="Arial" w:cs="Arial"/>
          <w:sz w:val="18"/>
          <w:szCs w:val="18"/>
        </w:rPr>
        <w:t>Jenny</w:t>
      </w:r>
      <w:proofErr w:type="spellEnd"/>
      <w:r w:rsidRPr="002310FF">
        <w:rPr>
          <w:rFonts w:ascii="Arial" w:hAnsi="Arial" w:cs="Arial"/>
          <w:sz w:val="18"/>
          <w:szCs w:val="18"/>
        </w:rPr>
        <w:t xml:space="preserve">, </w:t>
      </w:r>
      <w:proofErr w:type="spellStart"/>
      <w:r w:rsidRPr="002310FF">
        <w:rPr>
          <w:rFonts w:ascii="Arial" w:hAnsi="Arial" w:cs="Arial"/>
          <w:sz w:val="18"/>
          <w:szCs w:val="18"/>
        </w:rPr>
        <w:t>Gaura</w:t>
      </w:r>
      <w:proofErr w:type="spellEnd"/>
      <w:r w:rsidRPr="002310FF">
        <w:rPr>
          <w:rFonts w:ascii="Arial" w:hAnsi="Arial" w:cs="Arial"/>
          <w:sz w:val="18"/>
          <w:szCs w:val="18"/>
        </w:rPr>
        <w:t xml:space="preserve"> </w:t>
      </w:r>
      <w:proofErr w:type="spellStart"/>
      <w:r w:rsidRPr="002310FF">
        <w:rPr>
          <w:rFonts w:ascii="Arial" w:hAnsi="Arial" w:cs="Arial"/>
          <w:sz w:val="18"/>
          <w:szCs w:val="18"/>
        </w:rPr>
        <w:t>lindheimeri</w:t>
      </w:r>
      <w:proofErr w:type="spellEnd"/>
      <w:r w:rsidRPr="002310FF">
        <w:rPr>
          <w:rFonts w:ascii="Arial" w:hAnsi="Arial" w:cs="Arial"/>
          <w:sz w:val="18"/>
          <w:szCs w:val="18"/>
        </w:rPr>
        <w:t xml:space="preserve">, </w:t>
      </w:r>
      <w:proofErr w:type="spellStart"/>
      <w:r w:rsidRPr="002310FF">
        <w:rPr>
          <w:rFonts w:ascii="Arial" w:hAnsi="Arial" w:cs="Arial"/>
          <w:sz w:val="18"/>
          <w:szCs w:val="18"/>
        </w:rPr>
        <w:t>Thymus</w:t>
      </w:r>
      <w:proofErr w:type="spellEnd"/>
      <w:r w:rsidRPr="002310FF">
        <w:rPr>
          <w:rFonts w:ascii="Arial" w:hAnsi="Arial" w:cs="Arial"/>
          <w:sz w:val="18"/>
          <w:szCs w:val="18"/>
        </w:rPr>
        <w:t xml:space="preserve"> </w:t>
      </w:r>
      <w:proofErr w:type="spellStart"/>
      <w:r w:rsidRPr="002310FF">
        <w:rPr>
          <w:rFonts w:ascii="Arial" w:hAnsi="Arial" w:cs="Arial"/>
          <w:sz w:val="18"/>
          <w:szCs w:val="18"/>
        </w:rPr>
        <w:t>praecox</w:t>
      </w:r>
      <w:proofErr w:type="spellEnd"/>
      <w:r w:rsidRPr="002310FF">
        <w:rPr>
          <w:rFonts w:ascii="Arial" w:hAnsi="Arial" w:cs="Arial"/>
          <w:sz w:val="18"/>
          <w:szCs w:val="18"/>
        </w:rPr>
        <w:t xml:space="preserve">, </w:t>
      </w:r>
      <w:proofErr w:type="spellStart"/>
      <w:r w:rsidRPr="002310FF">
        <w:rPr>
          <w:rFonts w:ascii="Arial" w:hAnsi="Arial" w:cs="Arial"/>
          <w:sz w:val="18"/>
          <w:szCs w:val="18"/>
        </w:rPr>
        <w:t>Origanum</w:t>
      </w:r>
      <w:proofErr w:type="spellEnd"/>
      <w:r w:rsidRPr="002310FF">
        <w:rPr>
          <w:rFonts w:ascii="Arial" w:hAnsi="Arial" w:cs="Arial"/>
          <w:sz w:val="18"/>
          <w:szCs w:val="18"/>
        </w:rPr>
        <w:t xml:space="preserve"> </w:t>
      </w:r>
      <w:proofErr w:type="spellStart"/>
      <w:r w:rsidRPr="002310FF">
        <w:rPr>
          <w:rFonts w:ascii="Arial" w:hAnsi="Arial" w:cs="Arial"/>
          <w:sz w:val="18"/>
          <w:szCs w:val="18"/>
        </w:rPr>
        <w:t>vulgare</w:t>
      </w:r>
      <w:proofErr w:type="spellEnd"/>
      <w:r w:rsidRPr="002310FF">
        <w:rPr>
          <w:rFonts w:ascii="Arial" w:hAnsi="Arial" w:cs="Arial"/>
          <w:sz w:val="18"/>
          <w:szCs w:val="18"/>
        </w:rPr>
        <w:t xml:space="preserve"> </w:t>
      </w:r>
      <w:proofErr w:type="spellStart"/>
      <w:r w:rsidRPr="002310FF">
        <w:rPr>
          <w:rFonts w:ascii="Arial" w:hAnsi="Arial" w:cs="Arial"/>
          <w:sz w:val="18"/>
          <w:szCs w:val="18"/>
        </w:rPr>
        <w:t>Aureum</w:t>
      </w:r>
      <w:proofErr w:type="spellEnd"/>
      <w:r w:rsidRPr="002310FF">
        <w:rPr>
          <w:rFonts w:ascii="Arial" w:hAnsi="Arial" w:cs="Arial"/>
          <w:sz w:val="18"/>
          <w:szCs w:val="18"/>
        </w:rPr>
        <w:t xml:space="preserve">, </w:t>
      </w:r>
      <w:proofErr w:type="spellStart"/>
      <w:r w:rsidRPr="002310FF">
        <w:rPr>
          <w:rFonts w:ascii="Arial" w:hAnsi="Arial" w:cs="Arial"/>
          <w:sz w:val="18"/>
          <w:szCs w:val="18"/>
        </w:rPr>
        <w:t>Geranium</w:t>
      </w:r>
      <w:proofErr w:type="spellEnd"/>
      <w:r w:rsidRPr="002310FF">
        <w:rPr>
          <w:rFonts w:ascii="Arial" w:hAnsi="Arial" w:cs="Arial"/>
          <w:sz w:val="18"/>
          <w:szCs w:val="18"/>
        </w:rPr>
        <w:t xml:space="preserve"> </w:t>
      </w:r>
      <w:proofErr w:type="spellStart"/>
      <w:r w:rsidRPr="002310FF">
        <w:rPr>
          <w:rFonts w:ascii="Arial" w:hAnsi="Arial" w:cs="Arial"/>
          <w:sz w:val="18"/>
          <w:szCs w:val="18"/>
        </w:rPr>
        <w:t>sanquineum</w:t>
      </w:r>
      <w:proofErr w:type="spellEnd"/>
      <w:r w:rsidRPr="002310FF">
        <w:rPr>
          <w:rFonts w:ascii="Arial" w:hAnsi="Arial" w:cs="Arial"/>
          <w:sz w:val="18"/>
          <w:szCs w:val="18"/>
        </w:rPr>
        <w:t>.</w:t>
      </w:r>
    </w:p>
    <w:p w:rsidR="0046192A" w:rsidRPr="002310FF" w:rsidRDefault="0046192A" w:rsidP="0046192A">
      <w:pPr>
        <w:spacing w:after="0" w:line="240" w:lineRule="auto"/>
        <w:jc w:val="both"/>
        <w:rPr>
          <w:rFonts w:ascii="Arial" w:hAnsi="Arial" w:cs="Arial"/>
          <w:color w:val="000000"/>
          <w:sz w:val="18"/>
          <w:szCs w:val="18"/>
        </w:rPr>
      </w:pPr>
    </w:p>
    <w:p w:rsidR="0046192A" w:rsidRPr="002310FF" w:rsidRDefault="0046192A" w:rsidP="0046192A">
      <w:pPr>
        <w:spacing w:after="0" w:line="240" w:lineRule="auto"/>
        <w:jc w:val="both"/>
        <w:rPr>
          <w:rFonts w:ascii="Arial" w:hAnsi="Arial" w:cs="Arial"/>
          <w:b/>
          <w:color w:val="000000"/>
          <w:sz w:val="18"/>
          <w:szCs w:val="18"/>
        </w:rPr>
      </w:pPr>
      <w:r w:rsidRPr="002310FF">
        <w:rPr>
          <w:rFonts w:ascii="Arial" w:hAnsi="Arial" w:cs="Arial"/>
          <w:b/>
          <w:color w:val="000000"/>
          <w:sz w:val="18"/>
          <w:szCs w:val="18"/>
        </w:rPr>
        <w:t>Trávniky</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Trávnaté plochy tvoria základ areálu ZŠ. Použitá bude parková trávna zmes.  Výsevné množstvo je 40 g/m2. </w:t>
      </w:r>
    </w:p>
    <w:p w:rsidR="0046192A" w:rsidRPr="002310FF" w:rsidRDefault="0046192A" w:rsidP="0046192A">
      <w:pPr>
        <w:spacing w:after="0" w:line="240" w:lineRule="auto"/>
        <w:rPr>
          <w:rFonts w:ascii="Arial" w:hAnsi="Arial" w:cs="Arial"/>
          <w:b/>
          <w:sz w:val="18"/>
          <w:szCs w:val="18"/>
        </w:rPr>
      </w:pPr>
    </w:p>
    <w:p w:rsidR="0046192A" w:rsidRPr="002310FF" w:rsidRDefault="0046192A" w:rsidP="0046192A">
      <w:pPr>
        <w:spacing w:after="0" w:line="240" w:lineRule="auto"/>
        <w:rPr>
          <w:rFonts w:ascii="Arial" w:hAnsi="Arial" w:cs="Arial"/>
          <w:b/>
          <w:sz w:val="18"/>
          <w:szCs w:val="18"/>
        </w:rPr>
      </w:pPr>
      <w:r>
        <w:rPr>
          <w:rFonts w:ascii="Arial" w:hAnsi="Arial" w:cs="Arial"/>
          <w:b/>
          <w:sz w:val="18"/>
          <w:szCs w:val="18"/>
        </w:rPr>
        <w:t xml:space="preserve">18.4 </w:t>
      </w:r>
      <w:r>
        <w:rPr>
          <w:rFonts w:ascii="Arial" w:hAnsi="Arial" w:cs="Arial"/>
          <w:b/>
          <w:sz w:val="18"/>
          <w:szCs w:val="18"/>
        </w:rPr>
        <w:tab/>
      </w:r>
      <w:r w:rsidRPr="002310FF">
        <w:rPr>
          <w:rFonts w:ascii="Arial" w:hAnsi="Arial" w:cs="Arial"/>
          <w:b/>
          <w:sz w:val="18"/>
          <w:szCs w:val="18"/>
        </w:rPr>
        <w:t>Technologický postup pri výsadbách a zakladaní trávnikov</w:t>
      </w:r>
    </w:p>
    <w:p w:rsidR="0046192A" w:rsidRPr="002310FF" w:rsidRDefault="0046192A" w:rsidP="0046192A">
      <w:pPr>
        <w:spacing w:after="0" w:line="240" w:lineRule="auto"/>
        <w:jc w:val="both"/>
        <w:rPr>
          <w:rFonts w:ascii="Arial" w:hAnsi="Arial" w:cs="Arial"/>
          <w:b/>
          <w:sz w:val="18"/>
          <w:szCs w:val="18"/>
        </w:rPr>
      </w:pPr>
    </w:p>
    <w:p w:rsidR="0046192A" w:rsidRPr="002310FF" w:rsidRDefault="0046192A" w:rsidP="0046192A">
      <w:pPr>
        <w:spacing w:after="0" w:line="240" w:lineRule="auto"/>
        <w:jc w:val="both"/>
        <w:rPr>
          <w:rFonts w:ascii="Arial" w:hAnsi="Arial" w:cs="Arial"/>
          <w:b/>
          <w:color w:val="000000"/>
          <w:sz w:val="18"/>
          <w:szCs w:val="18"/>
        </w:rPr>
      </w:pPr>
      <w:r w:rsidRPr="002310FF">
        <w:rPr>
          <w:rFonts w:ascii="Arial" w:hAnsi="Arial" w:cs="Arial"/>
          <w:b/>
          <w:color w:val="000000"/>
          <w:sz w:val="18"/>
          <w:szCs w:val="18"/>
        </w:rPr>
        <w:t>Stromová vegetácia:</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Základom stromovej vegetácie sú listnaté dreviny. Navrhovaná je výsadby </w:t>
      </w:r>
      <w:proofErr w:type="spellStart"/>
      <w:r w:rsidRPr="002310FF">
        <w:rPr>
          <w:rFonts w:ascii="Arial" w:hAnsi="Arial" w:cs="Arial"/>
          <w:color w:val="000000"/>
          <w:sz w:val="18"/>
          <w:szCs w:val="18"/>
        </w:rPr>
        <w:t>vzrastlých</w:t>
      </w:r>
      <w:proofErr w:type="spellEnd"/>
      <w:r w:rsidRPr="002310FF">
        <w:rPr>
          <w:rFonts w:ascii="Arial" w:hAnsi="Arial" w:cs="Arial"/>
          <w:color w:val="000000"/>
          <w:sz w:val="18"/>
          <w:szCs w:val="18"/>
        </w:rPr>
        <w:t xml:space="preserve"> drevín veľkosti 12/14 cm. Pri ihličnatých drevinách je odporúčaná výška 125/150cm pre solitérnu borovice a 20-30 cm pre kosodrevinu. Listnaté stromy budú po výsadbe riadne ukotvené tromi kolmi. Listnaté stromy v dlažbe budú mať zrealizovanú pri výsadbe zavlažovaciu sondu okolo zemného balu z perforovanej hadice s vyústením nad povrch zeme.  </w:t>
      </w:r>
    </w:p>
    <w:p w:rsidR="0046192A" w:rsidRPr="002310FF" w:rsidRDefault="0046192A" w:rsidP="0046192A">
      <w:pPr>
        <w:spacing w:after="0" w:line="240" w:lineRule="auto"/>
        <w:jc w:val="both"/>
        <w:rPr>
          <w:rFonts w:ascii="Arial" w:hAnsi="Arial" w:cs="Arial"/>
          <w:color w:val="000000"/>
          <w:sz w:val="18"/>
          <w:szCs w:val="18"/>
        </w:rPr>
      </w:pPr>
      <w:r w:rsidRPr="002310FF">
        <w:rPr>
          <w:rFonts w:ascii="Arial" w:hAnsi="Arial" w:cs="Arial"/>
          <w:color w:val="000000"/>
          <w:sz w:val="18"/>
          <w:szCs w:val="18"/>
        </w:rPr>
        <w:t xml:space="preserve">Výsadbové jamy stromov budú </w:t>
      </w:r>
      <w:proofErr w:type="spellStart"/>
      <w:r w:rsidRPr="002310FF">
        <w:rPr>
          <w:rFonts w:ascii="Arial" w:hAnsi="Arial" w:cs="Arial"/>
          <w:color w:val="000000"/>
          <w:sz w:val="18"/>
          <w:szCs w:val="18"/>
        </w:rPr>
        <w:t>zamulčované</w:t>
      </w:r>
      <w:proofErr w:type="spellEnd"/>
      <w:r w:rsidRPr="002310FF">
        <w:rPr>
          <w:rFonts w:ascii="Arial" w:hAnsi="Arial" w:cs="Arial"/>
          <w:color w:val="000000"/>
          <w:sz w:val="18"/>
          <w:szCs w:val="18"/>
        </w:rPr>
        <w:t xml:space="preserve"> borovicovou kôrou. </w:t>
      </w:r>
      <w:proofErr w:type="spellStart"/>
      <w:r w:rsidRPr="002310FF">
        <w:rPr>
          <w:rFonts w:ascii="Arial" w:hAnsi="Arial" w:cs="Arial"/>
          <w:color w:val="000000"/>
          <w:sz w:val="18"/>
          <w:szCs w:val="18"/>
        </w:rPr>
        <w:t>Zamulčované</w:t>
      </w:r>
      <w:proofErr w:type="spellEnd"/>
      <w:r w:rsidRPr="002310FF">
        <w:rPr>
          <w:rFonts w:ascii="Arial" w:hAnsi="Arial" w:cs="Arial"/>
          <w:color w:val="000000"/>
          <w:sz w:val="18"/>
          <w:szCs w:val="18"/>
        </w:rPr>
        <w:t xml:space="preserve"> budú aj všetky kríkové výsadby. Záhon s borovicami bude </w:t>
      </w:r>
      <w:proofErr w:type="spellStart"/>
      <w:r w:rsidRPr="002310FF">
        <w:rPr>
          <w:rFonts w:ascii="Arial" w:hAnsi="Arial" w:cs="Arial"/>
          <w:color w:val="000000"/>
          <w:sz w:val="18"/>
          <w:szCs w:val="18"/>
        </w:rPr>
        <w:t>mulčovaný</w:t>
      </w:r>
      <w:proofErr w:type="spellEnd"/>
      <w:r w:rsidRPr="002310FF">
        <w:rPr>
          <w:rFonts w:ascii="Arial" w:hAnsi="Arial" w:cs="Arial"/>
          <w:color w:val="000000"/>
          <w:sz w:val="18"/>
          <w:szCs w:val="18"/>
        </w:rPr>
        <w:t xml:space="preserve"> </w:t>
      </w:r>
      <w:proofErr w:type="spellStart"/>
      <w:r w:rsidRPr="002310FF">
        <w:rPr>
          <w:rFonts w:ascii="Arial" w:hAnsi="Arial" w:cs="Arial"/>
          <w:color w:val="000000"/>
          <w:sz w:val="18"/>
          <w:szCs w:val="18"/>
        </w:rPr>
        <w:t>drťou</w:t>
      </w:r>
      <w:proofErr w:type="spellEnd"/>
      <w:r w:rsidRPr="002310FF">
        <w:rPr>
          <w:rFonts w:ascii="Arial" w:hAnsi="Arial" w:cs="Arial"/>
          <w:color w:val="000000"/>
          <w:sz w:val="18"/>
          <w:szCs w:val="18"/>
        </w:rPr>
        <w:t xml:space="preserve"> frakcie 16/32mm. </w:t>
      </w:r>
    </w:p>
    <w:p w:rsidR="0046192A" w:rsidRPr="002310FF" w:rsidRDefault="0046192A" w:rsidP="0046192A">
      <w:pPr>
        <w:spacing w:after="0" w:line="240" w:lineRule="auto"/>
        <w:jc w:val="both"/>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Kríkové výsadby.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Výsadby sú navrhované </w:t>
      </w:r>
      <w:proofErr w:type="spellStart"/>
      <w:r w:rsidRPr="002310FF">
        <w:rPr>
          <w:rFonts w:ascii="Arial" w:hAnsi="Arial" w:cs="Arial"/>
          <w:sz w:val="18"/>
          <w:szCs w:val="18"/>
        </w:rPr>
        <w:t>jako</w:t>
      </w:r>
      <w:proofErr w:type="spellEnd"/>
      <w:r w:rsidRPr="002310FF">
        <w:rPr>
          <w:rFonts w:ascii="Arial" w:hAnsi="Arial" w:cs="Arial"/>
          <w:sz w:val="18"/>
          <w:szCs w:val="18"/>
        </w:rPr>
        <w:t xml:space="preserve"> podrast pod stromovú vegetáciu. Výsadby je nutné </w:t>
      </w:r>
      <w:proofErr w:type="spellStart"/>
      <w:r w:rsidRPr="002310FF">
        <w:rPr>
          <w:rFonts w:ascii="Arial" w:hAnsi="Arial" w:cs="Arial"/>
          <w:sz w:val="18"/>
          <w:szCs w:val="18"/>
        </w:rPr>
        <w:t>zamulčovať</w:t>
      </w:r>
      <w:proofErr w:type="spellEnd"/>
      <w:r w:rsidRPr="002310FF">
        <w:rPr>
          <w:rFonts w:ascii="Arial" w:hAnsi="Arial" w:cs="Arial"/>
          <w:sz w:val="18"/>
          <w:szCs w:val="18"/>
        </w:rPr>
        <w:t xml:space="preserve">. Vhodným </w:t>
      </w:r>
      <w:proofErr w:type="spellStart"/>
      <w:r w:rsidRPr="002310FF">
        <w:rPr>
          <w:rFonts w:ascii="Arial" w:hAnsi="Arial" w:cs="Arial"/>
          <w:sz w:val="18"/>
          <w:szCs w:val="18"/>
        </w:rPr>
        <w:t>mulčom</w:t>
      </w:r>
      <w:proofErr w:type="spellEnd"/>
      <w:r w:rsidRPr="002310FF">
        <w:rPr>
          <w:rFonts w:ascii="Arial" w:hAnsi="Arial" w:cs="Arial"/>
          <w:sz w:val="18"/>
          <w:szCs w:val="18"/>
        </w:rPr>
        <w:t xml:space="preserve"> je drvená borovicová kôra, ktorá bude rozprestretá na </w:t>
      </w:r>
      <w:proofErr w:type="spellStart"/>
      <w:r w:rsidRPr="002310FF">
        <w:rPr>
          <w:rFonts w:ascii="Arial" w:hAnsi="Arial" w:cs="Arial"/>
          <w:sz w:val="18"/>
          <w:szCs w:val="18"/>
        </w:rPr>
        <w:t>mulčovaciu</w:t>
      </w:r>
      <w:proofErr w:type="spellEnd"/>
      <w:r w:rsidRPr="002310FF">
        <w:rPr>
          <w:rFonts w:ascii="Arial" w:hAnsi="Arial" w:cs="Arial"/>
          <w:sz w:val="18"/>
          <w:szCs w:val="18"/>
        </w:rPr>
        <w:t xml:space="preserve"> textíliu. </w:t>
      </w:r>
      <w:proofErr w:type="spellStart"/>
      <w:r w:rsidRPr="002310FF">
        <w:rPr>
          <w:rFonts w:ascii="Arial" w:hAnsi="Arial" w:cs="Arial"/>
          <w:sz w:val="18"/>
          <w:szCs w:val="18"/>
        </w:rPr>
        <w:t>Mulč</w:t>
      </w:r>
      <w:proofErr w:type="spellEnd"/>
      <w:r w:rsidRPr="002310FF">
        <w:rPr>
          <w:rFonts w:ascii="Arial" w:hAnsi="Arial" w:cs="Arial"/>
          <w:sz w:val="18"/>
          <w:szCs w:val="18"/>
        </w:rPr>
        <w:t xml:space="preserve"> zabezpečí vlhkosť vysadeným drevinám a zároveň tlmí rast burín a zjednodušuje údržbu. Vyššie kríky budú sadené v počte 1-2 ks/m2, nižšie  budú v počte 5-12 ks/m2. </w:t>
      </w:r>
    </w:p>
    <w:p w:rsidR="0046192A" w:rsidRDefault="0046192A" w:rsidP="0046192A">
      <w:pPr>
        <w:spacing w:after="0" w:line="240" w:lineRule="auto"/>
        <w:jc w:val="both"/>
        <w:rPr>
          <w:rFonts w:ascii="Arial" w:hAnsi="Arial" w:cs="Arial"/>
          <w:sz w:val="18"/>
          <w:szCs w:val="18"/>
        </w:rPr>
      </w:pPr>
    </w:p>
    <w:p w:rsidR="001D49EB" w:rsidRPr="002310FF" w:rsidRDefault="001D49EB"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 xml:space="preserve">Trvalky a trávy.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Trvalkovo trávový záhon bude tvorený voľnou výsadbou. Skupiny budú kombinované a vysadené intuitívne. Budú tvorené solitérnymi trávami v kombinácii s farebnými trvalkami.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Trávniky.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Trávniky budú zakladané výsevom. Pre v </w:t>
      </w:r>
      <w:proofErr w:type="spellStart"/>
      <w:r w:rsidRPr="002310FF">
        <w:rPr>
          <w:rFonts w:ascii="Arial" w:hAnsi="Arial" w:cs="Arial"/>
          <w:sz w:val="18"/>
          <w:szCs w:val="18"/>
        </w:rPr>
        <w:t>ýsev</w:t>
      </w:r>
      <w:proofErr w:type="spellEnd"/>
      <w:r w:rsidRPr="002310FF">
        <w:rPr>
          <w:rFonts w:ascii="Arial" w:hAnsi="Arial" w:cs="Arial"/>
          <w:sz w:val="18"/>
          <w:szCs w:val="18"/>
        </w:rPr>
        <w:t xml:space="preserve"> bude použitá parková trávna zmes. Pred založením trávnikov treba klásť dôraz na dôkladnú prípravu pôdy. Pôda musí byť dôkladne obrobená, prekyprená a urovnaná. Po výseve a zapracovaní trávneho osiva budú plochy trávnikov dôkladne zavalcované a zavlažené. Pri výseve bude použité množstvo 40g/ m2.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Extenzívne strechy.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Plochy striech určených na extenzívne ozelenenie budú po zriadení všetkých ochranných a hydroizolačných vrstiev preskúšané zátopovou skúškou. Po úspešnom absolvovaní zátopových skúšok bude na povrch striech uložená drenážna a ochranná vrstva ND4+1h. Na takto pripravené plochy bude rozprestieraný extenzívny strešný substrát v hrúbke 8-10 cm. Následne budú do povrchu zapracované rezky a predpestované trsy druhu </w:t>
      </w:r>
      <w:proofErr w:type="spellStart"/>
      <w:r w:rsidRPr="002310FF">
        <w:rPr>
          <w:rFonts w:ascii="Arial" w:hAnsi="Arial" w:cs="Arial"/>
          <w:sz w:val="18"/>
          <w:szCs w:val="18"/>
        </w:rPr>
        <w:t>sedum</w:t>
      </w:r>
      <w:proofErr w:type="spellEnd"/>
      <w:r w:rsidRPr="002310FF">
        <w:rPr>
          <w:rFonts w:ascii="Arial" w:hAnsi="Arial" w:cs="Arial"/>
          <w:sz w:val="18"/>
          <w:szCs w:val="18"/>
        </w:rPr>
        <w:t xml:space="preserve">.  Na okrajoch striech bude vytvorený štrkový okraj z riečneho triedeného štrku frakcie 16/22mm. </w:t>
      </w:r>
      <w:proofErr w:type="spellStart"/>
      <w:r w:rsidRPr="002310FF">
        <w:rPr>
          <w:rFonts w:ascii="Arial" w:hAnsi="Arial" w:cs="Arial"/>
          <w:sz w:val="18"/>
          <w:szCs w:val="18"/>
        </w:rPr>
        <w:t>Oddelný</w:t>
      </w:r>
      <w:proofErr w:type="spellEnd"/>
      <w:r w:rsidRPr="002310FF">
        <w:rPr>
          <w:rFonts w:ascii="Arial" w:hAnsi="Arial" w:cs="Arial"/>
          <w:sz w:val="18"/>
          <w:szCs w:val="18"/>
        </w:rPr>
        <w:t xml:space="preserve"> od extenzívneho strešného substrátu bude plastovou obrubou </w:t>
      </w:r>
      <w:proofErr w:type="spellStart"/>
      <w:r w:rsidRPr="002310FF">
        <w:rPr>
          <w:rFonts w:ascii="Arial" w:hAnsi="Arial" w:cs="Arial"/>
          <w:sz w:val="18"/>
          <w:szCs w:val="18"/>
        </w:rPr>
        <w:t>ekobrim</w:t>
      </w:r>
      <w:proofErr w:type="spellEnd"/>
      <w:r w:rsidRPr="002310FF">
        <w:rPr>
          <w:rFonts w:ascii="Arial" w:hAnsi="Arial" w:cs="Arial"/>
          <w:sz w:val="18"/>
          <w:szCs w:val="18"/>
        </w:rPr>
        <w:t xml:space="preserve"> zaťaženou štrkom bez použitia klincov.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lastRenderedPageBreak/>
        <w:t xml:space="preserve">Na výsev – výsadbu budú použité rezky, prípadne trsy </w:t>
      </w:r>
      <w:proofErr w:type="spellStart"/>
      <w:r w:rsidRPr="002310FF">
        <w:rPr>
          <w:rFonts w:ascii="Arial" w:hAnsi="Arial" w:cs="Arial"/>
          <w:sz w:val="18"/>
          <w:szCs w:val="18"/>
        </w:rPr>
        <w:t>zapestovaných</w:t>
      </w:r>
      <w:proofErr w:type="spellEnd"/>
      <w:r w:rsidRPr="002310FF">
        <w:rPr>
          <w:rFonts w:ascii="Arial" w:hAnsi="Arial" w:cs="Arial"/>
          <w:sz w:val="18"/>
          <w:szCs w:val="18"/>
        </w:rPr>
        <w:t xml:space="preserve"> skalničiek. Použitá bude zmes druhov </w:t>
      </w:r>
      <w:proofErr w:type="spellStart"/>
      <w:r w:rsidRPr="002310FF">
        <w:rPr>
          <w:rFonts w:ascii="Arial" w:hAnsi="Arial" w:cs="Arial"/>
          <w:sz w:val="18"/>
          <w:szCs w:val="18"/>
        </w:rPr>
        <w:t>sedum</w:t>
      </w:r>
      <w:proofErr w:type="spellEnd"/>
      <w:r w:rsidRPr="002310FF">
        <w:rPr>
          <w:rFonts w:ascii="Arial" w:hAnsi="Arial" w:cs="Arial"/>
          <w:sz w:val="18"/>
          <w:szCs w:val="18"/>
        </w:rPr>
        <w:t xml:space="preserve">. Strecha tak bude rýchlo zapojená a pestrá. Rezky, trsy budú jemne zapracované do substrátu a následne zaliate. Plochy budú zavlažené počas obdobia 6 týždňov, aby došlo k zahusteniu a uchyteniu výsevu.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 xml:space="preserve">Termín realizácie sadových úprav.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Sadové úpravy budú realizované po ukončení všetkých stavebných prác. Najvhodnejším termínom pre realizáciu je jar, jeseň. V prípade realizácie sadových úprav počas letných mesiacov je nutné zintenzívniť údržbu zelene po realizácii. </w:t>
      </w:r>
    </w:p>
    <w:p w:rsidR="0046192A" w:rsidRDefault="0046192A" w:rsidP="0046192A">
      <w:pPr>
        <w:spacing w:after="0" w:line="240" w:lineRule="auto"/>
        <w:rPr>
          <w:rFonts w:ascii="Arial" w:hAnsi="Arial" w:cs="Arial"/>
          <w:sz w:val="18"/>
          <w:szCs w:val="18"/>
        </w:rPr>
      </w:pPr>
    </w:p>
    <w:p w:rsidR="0046192A" w:rsidRPr="002310FF" w:rsidRDefault="0046192A" w:rsidP="0046192A">
      <w:pPr>
        <w:spacing w:after="0" w:line="240" w:lineRule="auto"/>
        <w:rPr>
          <w:rFonts w:ascii="Arial" w:hAnsi="Arial" w:cs="Arial"/>
          <w:b/>
          <w:sz w:val="18"/>
          <w:szCs w:val="18"/>
        </w:rPr>
      </w:pPr>
      <w:r>
        <w:rPr>
          <w:rFonts w:ascii="Arial" w:hAnsi="Arial" w:cs="Arial"/>
          <w:b/>
          <w:sz w:val="18"/>
          <w:szCs w:val="18"/>
        </w:rPr>
        <w:t xml:space="preserve">18.5 </w:t>
      </w:r>
      <w:r>
        <w:rPr>
          <w:rFonts w:ascii="Arial" w:hAnsi="Arial" w:cs="Arial"/>
          <w:b/>
          <w:sz w:val="18"/>
          <w:szCs w:val="18"/>
        </w:rPr>
        <w:tab/>
      </w:r>
      <w:r w:rsidRPr="002310FF">
        <w:rPr>
          <w:rFonts w:ascii="Arial" w:hAnsi="Arial" w:cs="Arial"/>
          <w:b/>
          <w:sz w:val="18"/>
          <w:szCs w:val="18"/>
        </w:rPr>
        <w:t>Návrh údržby zelene.</w:t>
      </w:r>
    </w:p>
    <w:p w:rsidR="0046192A" w:rsidRPr="002310FF" w:rsidRDefault="0046192A" w:rsidP="0046192A">
      <w:pPr>
        <w:spacing w:after="0" w:line="240" w:lineRule="auto"/>
        <w:jc w:val="both"/>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sz w:val="18"/>
          <w:szCs w:val="18"/>
        </w:rPr>
        <w:t xml:space="preserve">Pri údržbe treba klásť dôraz na pravidelnosť. Areál musí byť udržiavaný neustále, v opačnom prípade nebude pôsobiť esteticky a stane sa zanedbaným a nevzhľadným. Najdôležitejšie obdobie je obdobie prvých 5 rokov po realizácii sadových úprav, ktoré odporúčam </w:t>
      </w:r>
      <w:proofErr w:type="spellStart"/>
      <w:r w:rsidRPr="002310FF">
        <w:rPr>
          <w:rFonts w:ascii="Arial" w:hAnsi="Arial" w:cs="Arial"/>
          <w:sz w:val="18"/>
          <w:szCs w:val="18"/>
        </w:rPr>
        <w:t>zazmluvniť</w:t>
      </w:r>
      <w:proofErr w:type="spellEnd"/>
      <w:r w:rsidRPr="002310FF">
        <w:rPr>
          <w:rFonts w:ascii="Arial" w:hAnsi="Arial" w:cs="Arial"/>
          <w:sz w:val="18"/>
          <w:szCs w:val="18"/>
        </w:rPr>
        <w:t xml:space="preserve"> spolu s realizáciou. </w:t>
      </w:r>
    </w:p>
    <w:p w:rsidR="0046192A" w:rsidRPr="002310FF" w:rsidRDefault="0046192A" w:rsidP="0046192A">
      <w:pPr>
        <w:spacing w:after="0" w:line="240" w:lineRule="auto"/>
        <w:jc w:val="both"/>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Kríkové výsadby a stromy.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Kríkové výsadby a stromy musia byť pravidelne zavlažované, hnojené, odburiňované. Hnojenie je najdôležitejšie v prvých rokoch po výsadbe. Dávku odporúčam rozdeliť na 2-3 hnojenia ročne. Množstvo je cca 60-80 g/m2. V kríkových výsadbách je nutné dopĺňať borovicovú kôru podľa potreby. Pre vysadené ihličnaté dreviny je dávka hnojiva polovičná cca 30-40 g/m2. </w:t>
      </w:r>
    </w:p>
    <w:p w:rsidR="0046192A" w:rsidRPr="002310FF" w:rsidRDefault="0046192A" w:rsidP="0046192A">
      <w:pPr>
        <w:spacing w:after="0" w:line="240" w:lineRule="auto"/>
        <w:jc w:val="both"/>
        <w:rPr>
          <w:rFonts w:ascii="Arial" w:hAnsi="Arial" w:cs="Arial"/>
          <w:b/>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Trávniky.</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Plochy trávnikov musia byť po dôkladnom založení pravidelne hnojené, kosené, zalievané, valcované, odburiňované. Hnojenie je nutné uskutočniť každých 5-6 týždňov v dávke 20-30 g/m2. Odporúčané sú špeciálne trávnikové hnojivá s obsahom N,P,K. Kosenie sa musí vykonávať počas intenzívneho rastu každý týždeň, počas pomalšieho rastu raz za 10 dní. Pri lúčnych trávnikoch bude kosenie realizované 3-5x ročne. Zálievka musí byť taktiež prispôsobená daným poveternostným a klimatickým podmienkam. Počas najteplejších dní je nutné zálievku zintenzívniť na viac polievaní denne, najlepšie v ranných a večerných hodinách. Valcovanie je najdôležitejšie počas jarného obdobia, keď je pôda narušená mrazmi. Vhodné je však aj valcovanie počas vegetačného obdobia. Malo by byť uskutočnené v čase, keď je pôda vlhká a tvarovateľná. V jarnom období je nutné parkové trávniky prerezať, aby došlo k hustnutiu trávnikov. Pri </w:t>
      </w:r>
      <w:proofErr w:type="spellStart"/>
      <w:r w:rsidRPr="002310FF">
        <w:rPr>
          <w:rFonts w:ascii="Arial" w:hAnsi="Arial" w:cs="Arial"/>
          <w:sz w:val="18"/>
          <w:szCs w:val="18"/>
        </w:rPr>
        <w:t>vertikutácii</w:t>
      </w:r>
      <w:proofErr w:type="spellEnd"/>
      <w:r w:rsidRPr="002310FF">
        <w:rPr>
          <w:rFonts w:ascii="Arial" w:hAnsi="Arial" w:cs="Arial"/>
          <w:sz w:val="18"/>
          <w:szCs w:val="18"/>
        </w:rPr>
        <w:t xml:space="preserve"> sa zároveň dostanú na povrch všetky nečistoty a odhnívajúce kúsky pokosenej trávy. Vyhrabávanie je dôležité najmä v jarnom a jesennom období. Odstránia sa ním všetky nečistoty, konáre, lístie...</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 xml:space="preserve">Trvalky a trávy. </w:t>
      </w:r>
    </w:p>
    <w:p w:rsidR="0046192A" w:rsidRPr="002310FF" w:rsidRDefault="0046192A" w:rsidP="0046192A">
      <w:pPr>
        <w:spacing w:after="0" w:line="240" w:lineRule="auto"/>
        <w:jc w:val="both"/>
        <w:rPr>
          <w:rFonts w:ascii="Arial" w:hAnsi="Arial" w:cs="Arial"/>
          <w:sz w:val="18"/>
          <w:szCs w:val="18"/>
        </w:rPr>
      </w:pPr>
      <w:proofErr w:type="spellStart"/>
      <w:r w:rsidRPr="002310FF">
        <w:rPr>
          <w:rFonts w:ascii="Arial" w:hAnsi="Arial" w:cs="Arial"/>
          <w:sz w:val="18"/>
          <w:szCs w:val="18"/>
        </w:rPr>
        <w:t>Při</w:t>
      </w:r>
      <w:proofErr w:type="spellEnd"/>
      <w:r w:rsidRPr="002310FF">
        <w:rPr>
          <w:rFonts w:ascii="Arial" w:hAnsi="Arial" w:cs="Arial"/>
          <w:sz w:val="18"/>
          <w:szCs w:val="18"/>
        </w:rPr>
        <w:t xml:space="preserve"> trvalkách je nutné odstraňovanie odumretých častí rastlín. Dôležité je aj čistenie a odburiňovanie záhonov. </w:t>
      </w:r>
    </w:p>
    <w:p w:rsidR="0046192A" w:rsidRPr="002310FF" w:rsidRDefault="0046192A" w:rsidP="0046192A">
      <w:pPr>
        <w:spacing w:after="0" w:line="240" w:lineRule="auto"/>
        <w:jc w:val="both"/>
        <w:rPr>
          <w:rFonts w:ascii="Arial" w:hAnsi="Arial" w:cs="Arial"/>
          <w:sz w:val="18"/>
          <w:szCs w:val="18"/>
        </w:rPr>
      </w:pPr>
    </w:p>
    <w:p w:rsidR="0046192A" w:rsidRPr="002310FF" w:rsidRDefault="0046192A" w:rsidP="0046192A">
      <w:pPr>
        <w:spacing w:after="0" w:line="240" w:lineRule="auto"/>
        <w:jc w:val="both"/>
        <w:rPr>
          <w:rFonts w:ascii="Arial" w:hAnsi="Arial" w:cs="Arial"/>
          <w:b/>
          <w:sz w:val="18"/>
          <w:szCs w:val="18"/>
        </w:rPr>
      </w:pPr>
      <w:r w:rsidRPr="002310FF">
        <w:rPr>
          <w:rFonts w:ascii="Arial" w:hAnsi="Arial" w:cs="Arial"/>
          <w:b/>
          <w:sz w:val="18"/>
          <w:szCs w:val="18"/>
        </w:rPr>
        <w:t xml:space="preserve">Extenzívne strechy.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Po výseve a výsadbe </w:t>
      </w:r>
      <w:proofErr w:type="spellStart"/>
      <w:r w:rsidRPr="002310FF">
        <w:rPr>
          <w:rFonts w:ascii="Arial" w:hAnsi="Arial" w:cs="Arial"/>
          <w:sz w:val="18"/>
          <w:szCs w:val="18"/>
        </w:rPr>
        <w:t>skalniček</w:t>
      </w:r>
      <w:proofErr w:type="spellEnd"/>
      <w:r w:rsidRPr="002310FF">
        <w:rPr>
          <w:rFonts w:ascii="Arial" w:hAnsi="Arial" w:cs="Arial"/>
          <w:sz w:val="18"/>
          <w:szCs w:val="18"/>
        </w:rPr>
        <w:t xml:space="preserve"> je najdôležitejšia zálievka v prvých mesiacoch. Následne po zapojení </w:t>
      </w:r>
      <w:proofErr w:type="spellStart"/>
      <w:r w:rsidRPr="002310FF">
        <w:rPr>
          <w:rFonts w:ascii="Arial" w:hAnsi="Arial" w:cs="Arial"/>
          <w:sz w:val="18"/>
          <w:szCs w:val="18"/>
        </w:rPr>
        <w:t>skalniček</w:t>
      </w:r>
      <w:proofErr w:type="spellEnd"/>
      <w:r w:rsidRPr="002310FF">
        <w:rPr>
          <w:rFonts w:ascii="Arial" w:hAnsi="Arial" w:cs="Arial"/>
          <w:sz w:val="18"/>
          <w:szCs w:val="18"/>
        </w:rPr>
        <w:t xml:space="preserve"> už závlaha nie je nutná. </w:t>
      </w:r>
    </w:p>
    <w:p w:rsidR="0046192A" w:rsidRPr="002310FF" w:rsidRDefault="0046192A" w:rsidP="0046192A">
      <w:pPr>
        <w:spacing w:after="0" w:line="240" w:lineRule="auto"/>
        <w:jc w:val="both"/>
        <w:rPr>
          <w:rFonts w:ascii="Arial" w:hAnsi="Arial" w:cs="Arial"/>
          <w:sz w:val="18"/>
          <w:szCs w:val="18"/>
        </w:rPr>
      </w:pPr>
      <w:r w:rsidRPr="002310FF">
        <w:rPr>
          <w:rFonts w:ascii="Arial" w:hAnsi="Arial" w:cs="Arial"/>
          <w:sz w:val="18"/>
          <w:szCs w:val="18"/>
        </w:rPr>
        <w:t xml:space="preserve">Strecha musí byť niekoľkokrát ročne kontrolovaná, prípadne odburinená. Po prekrytí budú skalničky nenáročné na údržbové práce. </w:t>
      </w:r>
    </w:p>
    <w:p w:rsidR="0046192A" w:rsidRDefault="0046192A" w:rsidP="002310FF">
      <w:pPr>
        <w:pStyle w:val="Zarkazkladnhotextu"/>
        <w:shd w:val="clear" w:color="auto" w:fill="FFFFFF" w:themeFill="background1"/>
        <w:spacing w:line="240" w:lineRule="auto"/>
        <w:ind w:firstLine="0"/>
        <w:rPr>
          <w:rFonts w:ascii="Arial" w:hAnsi="Arial" w:cs="Arial"/>
          <w:sz w:val="18"/>
          <w:szCs w:val="18"/>
        </w:rPr>
      </w:pPr>
    </w:p>
    <w:p w:rsidR="009B2254" w:rsidRDefault="009B2254" w:rsidP="002310FF">
      <w:pPr>
        <w:pStyle w:val="Zarkazkladnhotextu"/>
        <w:shd w:val="clear" w:color="auto" w:fill="FFFFFF" w:themeFill="background1"/>
        <w:spacing w:line="240" w:lineRule="auto"/>
        <w:ind w:firstLine="0"/>
        <w:rPr>
          <w:rFonts w:ascii="Arial" w:hAnsi="Arial" w:cs="Arial"/>
          <w:sz w:val="18"/>
          <w:szCs w:val="18"/>
        </w:rPr>
      </w:pPr>
    </w:p>
    <w:p w:rsidR="00447448" w:rsidRPr="00BF3C34" w:rsidRDefault="00447448" w:rsidP="00447448">
      <w:pPr>
        <w:tabs>
          <w:tab w:val="left" w:pos="360"/>
          <w:tab w:val="decimal" w:pos="425"/>
          <w:tab w:val="left" w:pos="1771"/>
          <w:tab w:val="left" w:pos="3472"/>
          <w:tab w:val="left" w:pos="4252"/>
        </w:tabs>
        <w:spacing w:line="237" w:lineRule="auto"/>
        <w:jc w:val="both"/>
        <w:rPr>
          <w:rFonts w:ascii="Arial" w:hAnsi="Arial" w:cs="Arial"/>
          <w:b/>
          <w:sz w:val="28"/>
          <w:szCs w:val="28"/>
        </w:rPr>
      </w:pPr>
      <w:r w:rsidRPr="00BF3C34">
        <w:rPr>
          <w:rFonts w:ascii="Arial" w:hAnsi="Arial" w:cs="Arial"/>
          <w:b/>
          <w:sz w:val="28"/>
          <w:szCs w:val="28"/>
        </w:rPr>
        <w:t>1</w:t>
      </w:r>
      <w:r w:rsidR="0046192A">
        <w:rPr>
          <w:rFonts w:ascii="Arial" w:hAnsi="Arial" w:cs="Arial"/>
          <w:b/>
          <w:sz w:val="28"/>
          <w:szCs w:val="28"/>
        </w:rPr>
        <w:t>9</w:t>
      </w:r>
      <w:r w:rsidRPr="00BF3C34">
        <w:rPr>
          <w:rFonts w:ascii="Arial" w:hAnsi="Arial" w:cs="Arial"/>
          <w:b/>
          <w:sz w:val="28"/>
          <w:szCs w:val="28"/>
        </w:rPr>
        <w:t>.  PRIESKUMY A MERANIA</w:t>
      </w:r>
    </w:p>
    <w:p w:rsidR="00447448" w:rsidRPr="00BF3C34" w:rsidRDefault="00447448" w:rsidP="00447448">
      <w:pPr>
        <w:pStyle w:val="Zkladntext"/>
        <w:spacing w:after="0"/>
        <w:rPr>
          <w:rFonts w:cs="Arial"/>
          <w:b/>
          <w:sz w:val="24"/>
          <w:szCs w:val="24"/>
        </w:rPr>
      </w:pPr>
      <w:r w:rsidRPr="00BF3C34">
        <w:rPr>
          <w:rFonts w:cs="Arial"/>
          <w:b/>
          <w:sz w:val="24"/>
          <w:szCs w:val="24"/>
        </w:rPr>
        <w:t>Inžinierskogeologické a hydrogeologické pomery</w:t>
      </w:r>
    </w:p>
    <w:p w:rsidR="00447448" w:rsidRPr="00BF3C34" w:rsidRDefault="00447448" w:rsidP="00447448">
      <w:pPr>
        <w:pStyle w:val="Zkladntext"/>
        <w:spacing w:after="0"/>
        <w:rPr>
          <w:rFonts w:cs="Arial"/>
          <w:sz w:val="18"/>
          <w:szCs w:val="18"/>
        </w:rPr>
      </w:pPr>
    </w:p>
    <w:p w:rsidR="007B40B2" w:rsidRPr="00EC50A7" w:rsidRDefault="00447448" w:rsidP="007B40B2">
      <w:pPr>
        <w:pStyle w:val="Obyajntext1"/>
        <w:jc w:val="both"/>
        <w:rPr>
          <w:rFonts w:ascii="Arial" w:hAnsi="Arial" w:cs="Arial"/>
          <w:sz w:val="18"/>
          <w:szCs w:val="18"/>
        </w:rPr>
      </w:pPr>
      <w:r w:rsidRPr="00BF3C34">
        <w:rPr>
          <w:rFonts w:ascii="Arial" w:hAnsi="Arial" w:cs="Arial"/>
          <w:sz w:val="18"/>
          <w:szCs w:val="18"/>
        </w:rPr>
        <w:tab/>
        <w:t xml:space="preserve">Pôvodná budova základnej školy bola postavená podľa projektovej dokumentácie, vypracovanej v roku 1962, z ktorej sa zachovala len malá časť. Nová projektovaná prístavba budovy je navrhnutá ako murovaná nosná konštrukcia s monolitickými stropmi. </w:t>
      </w:r>
      <w:r w:rsidR="007B40B2">
        <w:rPr>
          <w:rFonts w:ascii="Arial" w:hAnsi="Arial" w:cs="Arial"/>
          <w:sz w:val="18"/>
          <w:szCs w:val="18"/>
        </w:rPr>
        <w:t>Nový inžinierskoge</w:t>
      </w:r>
      <w:r w:rsidR="007B40B2" w:rsidRPr="00EC50A7">
        <w:rPr>
          <w:rFonts w:ascii="Arial" w:hAnsi="Arial" w:cs="Arial"/>
          <w:sz w:val="18"/>
          <w:szCs w:val="18"/>
        </w:rPr>
        <w:t>ologický prieskum nebol riešený, predpokladajú sa klasické základové pomery, ktoré sa vyskytujú v danej lokalite, kde sa predpokladajú v úrovni zakladani</w:t>
      </w:r>
      <w:r w:rsidR="007B40B2">
        <w:rPr>
          <w:rFonts w:ascii="Arial" w:hAnsi="Arial" w:cs="Arial"/>
          <w:sz w:val="18"/>
          <w:szCs w:val="18"/>
        </w:rPr>
        <w:t>a</w:t>
      </w:r>
      <w:r w:rsidR="007B40B2" w:rsidRPr="00EC50A7">
        <w:rPr>
          <w:rFonts w:ascii="Arial" w:hAnsi="Arial" w:cs="Arial"/>
          <w:sz w:val="18"/>
          <w:szCs w:val="18"/>
        </w:rPr>
        <w:t xml:space="preserve"> štrkovité zeminy. </w:t>
      </w:r>
    </w:p>
    <w:p w:rsidR="00447448" w:rsidRPr="00BF3C34" w:rsidRDefault="00447448" w:rsidP="00447448">
      <w:pPr>
        <w:pStyle w:val="Zarkazkladnhotextu"/>
        <w:spacing w:line="240" w:lineRule="auto"/>
        <w:ind w:firstLine="0"/>
        <w:rPr>
          <w:rFonts w:ascii="Arial" w:hAnsi="Arial" w:cs="Arial"/>
          <w:sz w:val="18"/>
          <w:szCs w:val="18"/>
        </w:rPr>
      </w:pPr>
      <w:r w:rsidRPr="00BF3C34">
        <w:rPr>
          <w:rFonts w:ascii="Arial" w:hAnsi="Arial" w:cs="Arial"/>
          <w:sz w:val="18"/>
          <w:szCs w:val="18"/>
        </w:rPr>
        <w:t xml:space="preserve">Zakladanie objektu je v PD časti </w:t>
      </w:r>
      <w:r w:rsidR="007B40B2">
        <w:rPr>
          <w:rFonts w:ascii="Arial" w:hAnsi="Arial" w:cs="Arial"/>
          <w:sz w:val="18"/>
          <w:szCs w:val="18"/>
        </w:rPr>
        <w:t>Statika.</w:t>
      </w:r>
    </w:p>
    <w:p w:rsidR="00447448" w:rsidRDefault="00447448" w:rsidP="00447448">
      <w:pPr>
        <w:pStyle w:val="Zarkazkladnhotextu"/>
        <w:spacing w:line="240" w:lineRule="auto"/>
        <w:ind w:firstLine="0"/>
        <w:rPr>
          <w:rFonts w:ascii="Arial" w:hAnsi="Arial" w:cs="Arial"/>
          <w:sz w:val="18"/>
          <w:szCs w:val="18"/>
        </w:rPr>
      </w:pPr>
    </w:p>
    <w:p w:rsidR="007B40B2" w:rsidRPr="00067A3B" w:rsidRDefault="007B40B2" w:rsidP="007B40B2">
      <w:pPr>
        <w:spacing w:after="0" w:line="240" w:lineRule="auto"/>
        <w:jc w:val="both"/>
        <w:outlineLvl w:val="0"/>
        <w:rPr>
          <w:rFonts w:ascii="Arial" w:hAnsi="Arial" w:cs="Arial"/>
          <w:b/>
          <w:sz w:val="20"/>
          <w:szCs w:val="20"/>
        </w:rPr>
      </w:pPr>
      <w:r w:rsidRPr="00067A3B">
        <w:rPr>
          <w:rFonts w:ascii="Arial" w:hAnsi="Arial" w:cs="Arial"/>
          <w:b/>
          <w:sz w:val="20"/>
          <w:szCs w:val="20"/>
        </w:rPr>
        <w:t>Ochrana pred účinkami radónového rizika</w:t>
      </w:r>
    </w:p>
    <w:p w:rsidR="007B40B2" w:rsidRPr="00351CBD" w:rsidRDefault="007B40B2" w:rsidP="007B40B2">
      <w:pPr>
        <w:spacing w:after="0" w:line="240" w:lineRule="auto"/>
        <w:jc w:val="both"/>
        <w:outlineLvl w:val="0"/>
        <w:rPr>
          <w:rFonts w:ascii="Arial" w:hAnsi="Arial" w:cs="Arial"/>
          <w:b/>
          <w:sz w:val="18"/>
          <w:szCs w:val="18"/>
        </w:rPr>
      </w:pPr>
    </w:p>
    <w:p w:rsidR="007B40B2" w:rsidRPr="00351CBD" w:rsidRDefault="007B40B2" w:rsidP="007B40B2">
      <w:pPr>
        <w:pStyle w:val="txt"/>
        <w:ind w:firstLine="708"/>
        <w:jc w:val="both"/>
        <w:rPr>
          <w:rFonts w:ascii="Arial" w:hAnsi="Arial" w:cs="Arial"/>
          <w:color w:val="auto"/>
          <w:sz w:val="18"/>
          <w:szCs w:val="18"/>
        </w:rPr>
      </w:pPr>
      <w:r w:rsidRPr="00351CBD">
        <w:rPr>
          <w:rFonts w:ascii="Arial" w:hAnsi="Arial" w:cs="Arial"/>
          <w:color w:val="auto"/>
          <w:sz w:val="18"/>
          <w:szCs w:val="18"/>
        </w:rPr>
        <w:t xml:space="preserve">Podľa § 130 zákona č. 87/2018 </w:t>
      </w:r>
      <w:proofErr w:type="spellStart"/>
      <w:r w:rsidRPr="00351CBD">
        <w:rPr>
          <w:rFonts w:ascii="Arial" w:hAnsi="Arial" w:cs="Arial"/>
          <w:color w:val="auto"/>
          <w:sz w:val="18"/>
          <w:szCs w:val="18"/>
        </w:rPr>
        <w:t>Z.z</w:t>
      </w:r>
      <w:proofErr w:type="spellEnd"/>
      <w:r w:rsidRPr="00351CBD">
        <w:rPr>
          <w:rFonts w:ascii="Arial" w:hAnsi="Arial" w:cs="Arial"/>
          <w:color w:val="auto"/>
          <w:sz w:val="18"/>
          <w:szCs w:val="18"/>
        </w:rPr>
        <w:t>. o radiačnej ochrane a o zmene a doplnení niektorých zákonov, sú definované budovy s možným zvýšeným výskytom radónu takto:</w:t>
      </w:r>
    </w:p>
    <w:p w:rsidR="007B40B2" w:rsidRPr="00351CBD" w:rsidRDefault="007B40B2" w:rsidP="007B40B2">
      <w:pPr>
        <w:pStyle w:val="txt"/>
        <w:numPr>
          <w:ilvl w:val="0"/>
          <w:numId w:val="1"/>
        </w:numPr>
        <w:jc w:val="both"/>
        <w:rPr>
          <w:rFonts w:ascii="Arial" w:hAnsi="Arial" w:cs="Arial"/>
          <w:color w:val="auto"/>
          <w:sz w:val="18"/>
          <w:szCs w:val="18"/>
        </w:rPr>
      </w:pPr>
      <w:r w:rsidRPr="00351CBD">
        <w:rPr>
          <w:rFonts w:ascii="Arial" w:hAnsi="Arial" w:cs="Arial"/>
          <w:color w:val="auto"/>
          <w:sz w:val="18"/>
          <w:szCs w:val="18"/>
        </w:rPr>
        <w:t>podľa ods. (1) Za budovu s možným zvýšeným výskytom radónu sa považuje:</w:t>
      </w:r>
    </w:p>
    <w:p w:rsidR="007B40B2" w:rsidRPr="00351CBD" w:rsidRDefault="007B40B2" w:rsidP="007B40B2">
      <w:pPr>
        <w:pStyle w:val="txt"/>
        <w:numPr>
          <w:ilvl w:val="0"/>
          <w:numId w:val="5"/>
        </w:numPr>
        <w:jc w:val="both"/>
        <w:rPr>
          <w:rFonts w:ascii="Arial" w:hAnsi="Arial" w:cs="Arial"/>
          <w:color w:val="auto"/>
          <w:sz w:val="18"/>
          <w:szCs w:val="18"/>
        </w:rPr>
      </w:pPr>
      <w:r w:rsidRPr="00351CBD">
        <w:rPr>
          <w:rFonts w:ascii="Arial" w:hAnsi="Arial" w:cs="Arial"/>
          <w:color w:val="auto"/>
          <w:sz w:val="18"/>
          <w:szCs w:val="18"/>
        </w:rPr>
        <w:t>bytová budova, ktorá má podzemné podlažie alebo prvé nadzemné podlažie určené na bývanie osôb,</w:t>
      </w:r>
    </w:p>
    <w:p w:rsidR="007B40B2" w:rsidRPr="00351CBD" w:rsidRDefault="007B40B2" w:rsidP="007B40B2">
      <w:pPr>
        <w:pStyle w:val="txt"/>
        <w:numPr>
          <w:ilvl w:val="0"/>
          <w:numId w:val="5"/>
        </w:numPr>
        <w:jc w:val="both"/>
        <w:rPr>
          <w:rFonts w:ascii="Arial" w:hAnsi="Arial" w:cs="Arial"/>
          <w:color w:val="auto"/>
          <w:sz w:val="18"/>
          <w:szCs w:val="18"/>
        </w:rPr>
      </w:pPr>
      <w:r w:rsidRPr="00351CBD">
        <w:rPr>
          <w:rFonts w:ascii="Arial" w:hAnsi="Arial" w:cs="Arial"/>
          <w:color w:val="auto"/>
          <w:sz w:val="18"/>
          <w:szCs w:val="18"/>
        </w:rPr>
        <w:t>bytová budova podľa písmena a), ktorá je postavená na predaj alebo prenájom pobytových priestorov (ďalej len „bytová budova určená na predaj alebo prenájom“)</w:t>
      </w:r>
    </w:p>
    <w:p w:rsidR="007B40B2" w:rsidRPr="00351CBD" w:rsidRDefault="007B40B2" w:rsidP="007B40B2">
      <w:pPr>
        <w:pStyle w:val="txt"/>
        <w:numPr>
          <w:ilvl w:val="0"/>
          <w:numId w:val="5"/>
        </w:numPr>
        <w:jc w:val="both"/>
        <w:rPr>
          <w:rFonts w:ascii="Arial" w:hAnsi="Arial" w:cs="Arial"/>
          <w:color w:val="auto"/>
          <w:sz w:val="18"/>
          <w:szCs w:val="18"/>
        </w:rPr>
      </w:pPr>
      <w:r w:rsidRPr="00351CBD">
        <w:rPr>
          <w:rFonts w:ascii="Arial" w:hAnsi="Arial" w:cs="Arial"/>
          <w:color w:val="auto"/>
          <w:sz w:val="18"/>
          <w:szCs w:val="18"/>
        </w:rPr>
        <w:t>nebytová budova, ktorá má podzemné podlažie alebo prvé nadzemné podlažie určené na poskytovanie služieb s pobytom osôb viac ako 100 hodín za kalendárny rok (ďalej len „nebytová budova určená na poskytovanie služieb“).</w:t>
      </w:r>
    </w:p>
    <w:p w:rsidR="007B40B2" w:rsidRPr="00351CBD" w:rsidRDefault="007B40B2" w:rsidP="007B40B2">
      <w:pPr>
        <w:pStyle w:val="txt"/>
        <w:numPr>
          <w:ilvl w:val="0"/>
          <w:numId w:val="1"/>
        </w:numPr>
        <w:jc w:val="both"/>
        <w:rPr>
          <w:rFonts w:ascii="Arial" w:hAnsi="Arial" w:cs="Arial"/>
          <w:color w:val="auto"/>
          <w:sz w:val="18"/>
          <w:szCs w:val="18"/>
        </w:rPr>
      </w:pPr>
      <w:r w:rsidRPr="00351CBD">
        <w:rPr>
          <w:rFonts w:ascii="Arial" w:hAnsi="Arial" w:cs="Arial"/>
          <w:color w:val="auto"/>
          <w:sz w:val="18"/>
          <w:szCs w:val="18"/>
        </w:rPr>
        <w:lastRenderedPageBreak/>
        <w:t>Podľa ods. (2) Referenčná úroveň pre objemovú aktivitu radónu v pobytových priestoroch je 300 Bq.m</w:t>
      </w:r>
      <w:r w:rsidRPr="00351CBD">
        <w:rPr>
          <w:rFonts w:ascii="Arial" w:hAnsi="Arial" w:cs="Arial"/>
          <w:color w:val="auto"/>
          <w:sz w:val="18"/>
          <w:szCs w:val="18"/>
          <w:vertAlign w:val="superscript"/>
        </w:rPr>
        <w:t>-3</w:t>
      </w:r>
      <w:r w:rsidRPr="00351CBD">
        <w:rPr>
          <w:rFonts w:ascii="Arial" w:hAnsi="Arial" w:cs="Arial"/>
          <w:color w:val="auto"/>
          <w:sz w:val="18"/>
          <w:szCs w:val="18"/>
        </w:rPr>
        <w:t xml:space="preserve"> za kalendárny rok.</w:t>
      </w:r>
    </w:p>
    <w:p w:rsidR="007B40B2" w:rsidRPr="00351CBD" w:rsidRDefault="007B40B2" w:rsidP="007B40B2">
      <w:pPr>
        <w:pStyle w:val="txt"/>
        <w:ind w:left="360"/>
        <w:jc w:val="both"/>
        <w:rPr>
          <w:rFonts w:ascii="Arial" w:hAnsi="Arial" w:cs="Arial"/>
          <w:color w:val="auto"/>
          <w:sz w:val="18"/>
          <w:szCs w:val="18"/>
        </w:rPr>
      </w:pPr>
    </w:p>
    <w:p w:rsidR="007B40B2" w:rsidRPr="00351CBD" w:rsidRDefault="007B40B2" w:rsidP="007B40B2">
      <w:pPr>
        <w:pStyle w:val="txt"/>
        <w:numPr>
          <w:ilvl w:val="0"/>
          <w:numId w:val="1"/>
        </w:numPr>
        <w:jc w:val="both"/>
        <w:rPr>
          <w:rFonts w:ascii="Arial" w:hAnsi="Arial" w:cs="Arial"/>
          <w:color w:val="auto"/>
          <w:sz w:val="18"/>
          <w:szCs w:val="18"/>
        </w:rPr>
      </w:pPr>
      <w:r w:rsidRPr="00351CBD">
        <w:rPr>
          <w:rFonts w:ascii="Arial" w:hAnsi="Arial" w:cs="Arial"/>
          <w:color w:val="auto"/>
          <w:sz w:val="18"/>
          <w:szCs w:val="18"/>
        </w:rPr>
        <w:t xml:space="preserve">V zmysle uvedenej definície je budova základnej školy nebytovou budovou, ktorá je určená na poskytovanie služieb s pobytom osôb viac ako 100 hodín za kalendárny rok, preto je budovou s možným zvýšeným výskytom radónu. Budova bude slúžiť aj naďalej pre školstvo a vzdelávanie. </w:t>
      </w:r>
    </w:p>
    <w:p w:rsidR="007B40B2" w:rsidRPr="00351CBD" w:rsidRDefault="007B40B2" w:rsidP="007B40B2">
      <w:pPr>
        <w:pStyle w:val="txt"/>
        <w:numPr>
          <w:ilvl w:val="0"/>
          <w:numId w:val="1"/>
        </w:numPr>
        <w:jc w:val="both"/>
        <w:rPr>
          <w:rFonts w:ascii="Arial" w:hAnsi="Arial" w:cs="Arial"/>
          <w:color w:val="auto"/>
          <w:sz w:val="18"/>
          <w:szCs w:val="18"/>
        </w:rPr>
      </w:pPr>
      <w:r w:rsidRPr="00351CBD">
        <w:rPr>
          <w:rFonts w:ascii="Arial" w:hAnsi="Arial" w:cs="Arial"/>
          <w:color w:val="auto"/>
          <w:sz w:val="18"/>
          <w:szCs w:val="18"/>
        </w:rPr>
        <w:t xml:space="preserve">Preto podľa zákona č. 87/2018 </w:t>
      </w:r>
      <w:proofErr w:type="spellStart"/>
      <w:r w:rsidRPr="00351CBD">
        <w:rPr>
          <w:rFonts w:ascii="Arial" w:hAnsi="Arial" w:cs="Arial"/>
          <w:color w:val="auto"/>
          <w:sz w:val="18"/>
          <w:szCs w:val="18"/>
        </w:rPr>
        <w:t>Z.z</w:t>
      </w:r>
      <w:proofErr w:type="spellEnd"/>
      <w:r w:rsidRPr="00351CBD">
        <w:rPr>
          <w:rFonts w:ascii="Arial" w:hAnsi="Arial" w:cs="Arial"/>
          <w:color w:val="auto"/>
          <w:sz w:val="18"/>
          <w:szCs w:val="18"/>
        </w:rPr>
        <w:t>. pre projektovanú Adaptáciu, prestavbu, prístavbu a nadstavbu Základnej školy Kalinkovo</w:t>
      </w:r>
      <w:r w:rsidRPr="00351CBD">
        <w:rPr>
          <w:rFonts w:ascii="Arial" w:hAnsi="Arial" w:cs="Arial"/>
          <w:b/>
          <w:bCs/>
          <w:color w:val="auto"/>
          <w:sz w:val="18"/>
          <w:szCs w:val="18"/>
        </w:rPr>
        <w:t xml:space="preserve"> </w:t>
      </w:r>
      <w:r w:rsidRPr="00351CBD">
        <w:rPr>
          <w:rFonts w:ascii="Arial" w:hAnsi="Arial" w:cs="Arial"/>
          <w:b/>
          <w:bCs/>
          <w:color w:val="auto"/>
          <w:sz w:val="18"/>
          <w:szCs w:val="18"/>
          <w:u w:val="single"/>
        </w:rPr>
        <w:t>JE</w:t>
      </w:r>
      <w:r w:rsidRPr="00351CBD">
        <w:rPr>
          <w:rFonts w:ascii="Arial" w:hAnsi="Arial" w:cs="Arial"/>
          <w:color w:val="auto"/>
          <w:sz w:val="18"/>
          <w:szCs w:val="18"/>
        </w:rPr>
        <w:t xml:space="preserve"> </w:t>
      </w:r>
      <w:r w:rsidRPr="00351CBD">
        <w:rPr>
          <w:rStyle w:val="Vrazn"/>
          <w:rFonts w:ascii="Arial" w:hAnsi="Arial" w:cs="Arial"/>
          <w:color w:val="auto"/>
          <w:sz w:val="18"/>
          <w:szCs w:val="18"/>
        </w:rPr>
        <w:t>povinnosť vykonať o</w:t>
      </w:r>
      <w:r w:rsidRPr="00351CBD">
        <w:rPr>
          <w:rFonts w:ascii="Arial" w:hAnsi="Arial" w:cs="Arial"/>
          <w:b/>
          <w:bCs/>
          <w:color w:val="auto"/>
          <w:sz w:val="18"/>
          <w:szCs w:val="18"/>
        </w:rPr>
        <w:t>patrenia na ochranu pred prírodným ionizujúcim žiarením v pobytových priestoroch</w:t>
      </w:r>
      <w:r w:rsidRPr="00351CBD">
        <w:rPr>
          <w:rFonts w:ascii="Arial" w:hAnsi="Arial" w:cs="Arial"/>
          <w:color w:val="auto"/>
          <w:sz w:val="18"/>
          <w:szCs w:val="18"/>
        </w:rPr>
        <w:t xml:space="preserve"> podľa Vyhlášky č. 98 Ministerstva zdravotníctva Slovenskej Republiky z 19.03.2018, ktorou sa ustanovujú podrobnosti o obmedzovaní ožiarenia pracovníkov a obyvateľov z prírodných zdrojov ionizujúceho žiarenia, účinnej od 01.04.2018.</w:t>
      </w:r>
    </w:p>
    <w:p w:rsidR="007B40B2" w:rsidRPr="00351CBD" w:rsidRDefault="007B40B2" w:rsidP="007B40B2">
      <w:pPr>
        <w:pStyle w:val="txt"/>
        <w:ind w:left="360"/>
        <w:jc w:val="both"/>
        <w:rPr>
          <w:rFonts w:ascii="Arial" w:hAnsi="Arial" w:cs="Arial"/>
          <w:color w:val="auto"/>
          <w:sz w:val="18"/>
          <w:szCs w:val="18"/>
        </w:rPr>
      </w:pPr>
    </w:p>
    <w:p w:rsidR="007B40B2" w:rsidRPr="00351CBD" w:rsidRDefault="007B40B2" w:rsidP="007B40B2">
      <w:pPr>
        <w:autoSpaceDE w:val="0"/>
        <w:autoSpaceDN w:val="0"/>
        <w:adjustRightInd w:val="0"/>
        <w:spacing w:after="0" w:line="240" w:lineRule="auto"/>
        <w:ind w:firstLine="708"/>
        <w:jc w:val="both"/>
        <w:rPr>
          <w:rFonts w:ascii="Arial" w:hAnsi="Arial" w:cs="Arial"/>
          <w:sz w:val="18"/>
          <w:szCs w:val="18"/>
        </w:rPr>
      </w:pPr>
      <w:r w:rsidRPr="00351CBD">
        <w:rPr>
          <w:rFonts w:ascii="Arial" w:hAnsi="Arial" w:cs="Arial"/>
          <w:sz w:val="18"/>
          <w:szCs w:val="18"/>
        </w:rPr>
        <w:t xml:space="preserve">Pri riešení otázok spojených s predpokladanými ochrannými opatreniami je možné vychádzať hlavne z normy STN 730601 Ochrana stavieb proti radónu z podložia. </w:t>
      </w:r>
    </w:p>
    <w:p w:rsidR="007B40B2" w:rsidRPr="00351CBD" w:rsidRDefault="007B40B2" w:rsidP="007B40B2">
      <w:pPr>
        <w:autoSpaceDE w:val="0"/>
        <w:autoSpaceDN w:val="0"/>
        <w:adjustRightInd w:val="0"/>
        <w:spacing w:after="0" w:line="240" w:lineRule="auto"/>
        <w:ind w:firstLine="708"/>
        <w:jc w:val="both"/>
        <w:rPr>
          <w:rFonts w:ascii="Arial" w:hAnsi="Arial" w:cs="Arial"/>
          <w:b/>
          <w:sz w:val="18"/>
          <w:szCs w:val="18"/>
        </w:rPr>
      </w:pPr>
      <w:r w:rsidRPr="00351CBD">
        <w:rPr>
          <w:rFonts w:ascii="Arial" w:hAnsi="Arial" w:cs="Arial"/>
          <w:b/>
          <w:sz w:val="18"/>
          <w:szCs w:val="18"/>
        </w:rPr>
        <w:t xml:space="preserve">Pri projektovaní </w:t>
      </w:r>
      <w:proofErr w:type="spellStart"/>
      <w:r w:rsidRPr="00351CBD">
        <w:rPr>
          <w:rFonts w:ascii="Arial" w:hAnsi="Arial" w:cs="Arial"/>
          <w:b/>
          <w:sz w:val="18"/>
          <w:szCs w:val="18"/>
        </w:rPr>
        <w:t>protiradónových</w:t>
      </w:r>
      <w:proofErr w:type="spellEnd"/>
      <w:r w:rsidRPr="00351CBD">
        <w:rPr>
          <w:rFonts w:ascii="Arial" w:hAnsi="Arial" w:cs="Arial"/>
          <w:b/>
          <w:sz w:val="18"/>
          <w:szCs w:val="18"/>
        </w:rPr>
        <w:t xml:space="preserve"> opatrení sa podľa STN 73 0601 vo všeobecnosti odporúča:</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obmedziť kontakt stavby s podložím na nevyhnutné minimum</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 xml:space="preserve">konštrukcie, ktorých súčasťou bude </w:t>
      </w:r>
      <w:proofErr w:type="spellStart"/>
      <w:r w:rsidRPr="00351CBD">
        <w:rPr>
          <w:rFonts w:ascii="Arial" w:hAnsi="Arial" w:cs="Arial"/>
          <w:sz w:val="18"/>
          <w:szCs w:val="18"/>
        </w:rPr>
        <w:t>protiradónová</w:t>
      </w:r>
      <w:proofErr w:type="spellEnd"/>
      <w:r w:rsidRPr="00351CBD">
        <w:rPr>
          <w:rFonts w:ascii="Arial" w:hAnsi="Arial" w:cs="Arial"/>
          <w:sz w:val="18"/>
          <w:szCs w:val="18"/>
        </w:rPr>
        <w:t xml:space="preserve"> izolácia, by mali mat čo najjednoduchší tvar, to znamená čo najmenší počet rohov, kútov, výstupkov a takých tvarov, ktoré vyžadujú veľký počet etapových spojov</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nevykonávať okolo stavby na väčších plochách úpravy s nízkou priepustnosťou pre plyny (asfalt, betón a pod.)</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na obsyp okolo stavby používať materiál s vysokou priepustnosťou pre plyny</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 xml:space="preserve">pod podlahami v kontaktných podlažiach nerealizovať nevetrané drenážne vrstvy s vysokou </w:t>
      </w:r>
      <w:proofErr w:type="spellStart"/>
      <w:r w:rsidRPr="00351CBD">
        <w:rPr>
          <w:rFonts w:ascii="Arial" w:hAnsi="Arial" w:cs="Arial"/>
          <w:sz w:val="18"/>
          <w:szCs w:val="18"/>
        </w:rPr>
        <w:t>plynopriepustnosťou</w:t>
      </w:r>
      <w:proofErr w:type="spellEnd"/>
      <w:r w:rsidRPr="00351CBD">
        <w:rPr>
          <w:rFonts w:ascii="Arial" w:hAnsi="Arial" w:cs="Arial"/>
          <w:sz w:val="18"/>
          <w:szCs w:val="18"/>
        </w:rPr>
        <w:t>. Ak treba takúto vrstvu vytvoriť, musí byt vždy odvetraná do exteriéru.</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dispozičné riešenie nemá zvyšovať podtlak v kontaktných podlažiach vytváraný komínovým efektom</w:t>
      </w:r>
    </w:p>
    <w:p w:rsidR="007B40B2" w:rsidRPr="00351CBD" w:rsidRDefault="007B40B2" w:rsidP="007B40B2">
      <w:pPr>
        <w:numPr>
          <w:ilvl w:val="0"/>
          <w:numId w:val="2"/>
        </w:numPr>
        <w:autoSpaceDE w:val="0"/>
        <w:autoSpaceDN w:val="0"/>
        <w:adjustRightInd w:val="0"/>
        <w:spacing w:after="0" w:line="240" w:lineRule="auto"/>
        <w:jc w:val="both"/>
        <w:rPr>
          <w:rFonts w:ascii="Arial" w:hAnsi="Arial" w:cs="Arial"/>
          <w:sz w:val="18"/>
          <w:szCs w:val="18"/>
        </w:rPr>
      </w:pPr>
      <w:r w:rsidRPr="00351CBD">
        <w:rPr>
          <w:rFonts w:ascii="Arial" w:hAnsi="Arial" w:cs="Arial"/>
          <w:sz w:val="18"/>
          <w:szCs w:val="18"/>
        </w:rPr>
        <w:t>ak sú v kontaktných podlažiach navrhnuté technologické zariadenia vytvárajúce podtlak alebo spotrebúvajúce vzduch (napr. kotolne), musí byt do týchto priestorov zabezpečený samostatný prívod vzduchu a od ostatných častí objektu musí byť oddelený konštrukciou minimálne 3. kategórie tesnosti.</w:t>
      </w:r>
    </w:p>
    <w:p w:rsidR="007B40B2" w:rsidRPr="00351CBD" w:rsidRDefault="007B40B2" w:rsidP="007B40B2">
      <w:pPr>
        <w:autoSpaceDE w:val="0"/>
        <w:autoSpaceDN w:val="0"/>
        <w:adjustRightInd w:val="0"/>
        <w:spacing w:after="0" w:line="240" w:lineRule="auto"/>
        <w:jc w:val="both"/>
        <w:rPr>
          <w:rFonts w:ascii="Arial" w:hAnsi="Arial" w:cs="Arial"/>
          <w:b/>
          <w:sz w:val="18"/>
          <w:szCs w:val="18"/>
        </w:rPr>
      </w:pPr>
      <w:r w:rsidRPr="00351CBD">
        <w:rPr>
          <w:rFonts w:ascii="Arial" w:hAnsi="Arial" w:cs="Arial"/>
          <w:sz w:val="18"/>
          <w:szCs w:val="18"/>
        </w:rPr>
        <w:t xml:space="preserve">Bližšie budú </w:t>
      </w:r>
      <w:proofErr w:type="spellStart"/>
      <w:r w:rsidRPr="00351CBD">
        <w:rPr>
          <w:rFonts w:ascii="Arial" w:hAnsi="Arial" w:cs="Arial"/>
          <w:sz w:val="18"/>
          <w:szCs w:val="18"/>
        </w:rPr>
        <w:t>protiradónové</w:t>
      </w:r>
      <w:proofErr w:type="spellEnd"/>
      <w:r w:rsidRPr="00351CBD">
        <w:rPr>
          <w:rFonts w:ascii="Arial" w:hAnsi="Arial" w:cs="Arial"/>
          <w:sz w:val="18"/>
          <w:szCs w:val="18"/>
        </w:rPr>
        <w:t xml:space="preserve"> opatrenia, v prípade potreby ich aplikácie, určené pred realizáciou stavby podľa radónového prieskumu. </w:t>
      </w:r>
      <w:r w:rsidRPr="00351CBD">
        <w:rPr>
          <w:rFonts w:ascii="Arial" w:hAnsi="Arial" w:cs="Arial"/>
          <w:b/>
          <w:sz w:val="18"/>
          <w:szCs w:val="18"/>
        </w:rPr>
        <w:t xml:space="preserve">Prieskum – hodnotenie radónového rizika vykoná odborník, ktorý na základe skutočne nameraných hodnôt vyhodnotí, či sú </w:t>
      </w:r>
      <w:proofErr w:type="spellStart"/>
      <w:r w:rsidRPr="00351CBD">
        <w:rPr>
          <w:rFonts w:ascii="Arial" w:hAnsi="Arial" w:cs="Arial"/>
          <w:b/>
          <w:sz w:val="18"/>
          <w:szCs w:val="18"/>
        </w:rPr>
        <w:t>protiradónové</w:t>
      </w:r>
      <w:proofErr w:type="spellEnd"/>
      <w:r w:rsidRPr="00351CBD">
        <w:rPr>
          <w:rFonts w:ascii="Arial" w:hAnsi="Arial" w:cs="Arial"/>
          <w:b/>
          <w:sz w:val="18"/>
          <w:szCs w:val="18"/>
        </w:rPr>
        <w:t xml:space="preserve"> opatrenia pre navrhovanú stavbu potrebné.</w:t>
      </w:r>
    </w:p>
    <w:p w:rsidR="007B40B2" w:rsidRDefault="007B40B2" w:rsidP="007B40B2">
      <w:pPr>
        <w:pStyle w:val="Zarkazkladnhotextu"/>
        <w:spacing w:line="240" w:lineRule="auto"/>
        <w:ind w:firstLine="0"/>
        <w:rPr>
          <w:rFonts w:ascii="Arial" w:hAnsi="Arial" w:cs="Arial"/>
          <w:sz w:val="18"/>
          <w:szCs w:val="18"/>
        </w:rPr>
      </w:pPr>
    </w:p>
    <w:p w:rsidR="00447448" w:rsidRPr="00BF3C34" w:rsidRDefault="00447448" w:rsidP="00447448">
      <w:pPr>
        <w:pStyle w:val="Zkladntext"/>
        <w:tabs>
          <w:tab w:val="left" w:pos="2977"/>
        </w:tabs>
        <w:spacing w:after="0"/>
        <w:rPr>
          <w:rFonts w:cs="Arial"/>
          <w:b/>
          <w:caps/>
          <w:sz w:val="18"/>
          <w:szCs w:val="18"/>
        </w:rPr>
      </w:pPr>
    </w:p>
    <w:p w:rsidR="00447448" w:rsidRPr="007B40B2" w:rsidRDefault="00447448" w:rsidP="00774C8E">
      <w:pPr>
        <w:pStyle w:val="Odsekzoznamu"/>
        <w:numPr>
          <w:ilvl w:val="0"/>
          <w:numId w:val="37"/>
        </w:numPr>
        <w:spacing w:after="0" w:line="240" w:lineRule="auto"/>
        <w:ind w:left="426" w:hanging="426"/>
        <w:jc w:val="both"/>
        <w:rPr>
          <w:rFonts w:ascii="Arial" w:hAnsi="Arial" w:cs="Arial"/>
          <w:b/>
          <w:sz w:val="24"/>
          <w:szCs w:val="24"/>
        </w:rPr>
      </w:pPr>
      <w:r w:rsidRPr="007B40B2">
        <w:rPr>
          <w:rFonts w:ascii="Arial" w:hAnsi="Arial" w:cs="Arial"/>
          <w:b/>
          <w:sz w:val="24"/>
          <w:szCs w:val="24"/>
        </w:rPr>
        <w:t xml:space="preserve">POŽIADAVKY VYPLÝVAJÚCE Z OCHRANNÝCH PÁSIEM A CHRÁNENÝCH </w:t>
      </w:r>
    </w:p>
    <w:p w:rsidR="00447448" w:rsidRPr="00BF3C34" w:rsidRDefault="00447448" w:rsidP="00857D67">
      <w:pPr>
        <w:spacing w:after="0" w:line="240" w:lineRule="auto"/>
        <w:ind w:firstLine="426"/>
        <w:jc w:val="both"/>
        <w:rPr>
          <w:rFonts w:ascii="Arial" w:hAnsi="Arial" w:cs="Arial"/>
          <w:sz w:val="24"/>
          <w:szCs w:val="24"/>
        </w:rPr>
      </w:pPr>
      <w:r w:rsidRPr="00BF3C34">
        <w:rPr>
          <w:rFonts w:ascii="Arial" w:hAnsi="Arial" w:cs="Arial"/>
          <w:b/>
          <w:sz w:val="24"/>
          <w:szCs w:val="24"/>
        </w:rPr>
        <w:t>ÚZEMÍ PODĽA OSOBITNÝCH PREDPISOV</w:t>
      </w:r>
    </w:p>
    <w:p w:rsidR="00447448" w:rsidRPr="00BF3C34" w:rsidRDefault="00447448" w:rsidP="00447448">
      <w:pPr>
        <w:spacing w:after="0" w:line="240" w:lineRule="auto"/>
        <w:jc w:val="both"/>
        <w:rPr>
          <w:rFonts w:ascii="Arial" w:hAnsi="Arial" w:cs="Arial"/>
          <w:sz w:val="18"/>
          <w:szCs w:val="18"/>
        </w:rPr>
      </w:pPr>
    </w:p>
    <w:p w:rsidR="00447448" w:rsidRPr="00BF3C34" w:rsidRDefault="00447448" w:rsidP="00447448">
      <w:pPr>
        <w:spacing w:after="0" w:line="240" w:lineRule="auto"/>
        <w:jc w:val="both"/>
        <w:rPr>
          <w:rFonts w:ascii="Arial" w:hAnsi="Arial" w:cs="Arial"/>
          <w:sz w:val="18"/>
          <w:szCs w:val="18"/>
        </w:rPr>
      </w:pPr>
    </w:p>
    <w:p w:rsidR="00447448" w:rsidRPr="00BF3C34" w:rsidRDefault="00447448" w:rsidP="00774C8E">
      <w:pPr>
        <w:pStyle w:val="Odsekzoznamu"/>
        <w:numPr>
          <w:ilvl w:val="0"/>
          <w:numId w:val="14"/>
        </w:numPr>
        <w:spacing w:after="0" w:line="240" w:lineRule="auto"/>
        <w:ind w:left="426" w:hanging="426"/>
        <w:jc w:val="both"/>
        <w:rPr>
          <w:rFonts w:ascii="Arial" w:hAnsi="Arial" w:cs="Arial"/>
          <w:b/>
          <w:sz w:val="18"/>
          <w:szCs w:val="18"/>
        </w:rPr>
      </w:pPr>
      <w:r w:rsidRPr="00BF3C34">
        <w:rPr>
          <w:rFonts w:ascii="Arial" w:hAnsi="Arial" w:cs="Arial"/>
          <w:b/>
          <w:sz w:val="18"/>
          <w:szCs w:val="18"/>
        </w:rPr>
        <w:t>OCHRANNÉ PÁSMA DOPRAVNÝCH KOMUNIKÁCIÍ:</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 Cestné ochranné pásma sú stanovené Cestným zákonom takto:</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sz w:val="18"/>
          <w:szCs w:val="18"/>
        </w:rPr>
        <w:t>- 100 m od osi priľahlej vozovky diaľnice</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sz w:val="18"/>
          <w:szCs w:val="18"/>
        </w:rPr>
        <w:t>- hranica OP cesty I. triedy je 50 m od stredu krajného jazdného pásu</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sz w:val="18"/>
          <w:szCs w:val="18"/>
        </w:rPr>
        <w:t>- hranica OP cesty II. triedy je 25 m od stredu vozovky</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sz w:val="18"/>
          <w:szCs w:val="18"/>
        </w:rPr>
        <w:t>- 20 m od osi vozovky ciest III. triedy</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 xml:space="preserve">V dosahu staveniska sa nachádza len cesta </w:t>
      </w:r>
      <w:r w:rsidR="00857D67" w:rsidRPr="00BF3C34">
        <w:rPr>
          <w:rFonts w:ascii="Arial" w:hAnsi="Arial" w:cs="Arial"/>
          <w:sz w:val="18"/>
          <w:szCs w:val="18"/>
        </w:rPr>
        <w:t>II</w:t>
      </w:r>
      <w:r w:rsidRPr="00BF3C34">
        <w:rPr>
          <w:rFonts w:ascii="Arial" w:hAnsi="Arial" w:cs="Arial"/>
          <w:sz w:val="18"/>
          <w:szCs w:val="18"/>
        </w:rPr>
        <w:t xml:space="preserve">I. triedy č. </w:t>
      </w:r>
      <w:r w:rsidR="002339E2" w:rsidRPr="00BF3C34">
        <w:rPr>
          <w:rFonts w:ascii="Arial" w:hAnsi="Arial" w:cs="Arial"/>
          <w:sz w:val="18"/>
          <w:szCs w:val="18"/>
        </w:rPr>
        <w:t xml:space="preserve">III/1056. Na túto cestu sa pripája miestna komunikácia na Školskej ulici, </w:t>
      </w:r>
      <w:r w:rsidRPr="00BF3C34">
        <w:rPr>
          <w:rFonts w:ascii="Arial" w:hAnsi="Arial" w:cs="Arial"/>
          <w:sz w:val="18"/>
          <w:szCs w:val="18"/>
        </w:rPr>
        <w:t>ktorá je súčasne hlavnou príjazdovou komunikáciou k</w:t>
      </w:r>
      <w:r w:rsidR="002339E2" w:rsidRPr="00BF3C34">
        <w:rPr>
          <w:rFonts w:ascii="Arial" w:hAnsi="Arial" w:cs="Arial"/>
          <w:sz w:val="18"/>
          <w:szCs w:val="18"/>
        </w:rPr>
        <w:t> </w:t>
      </w:r>
      <w:r w:rsidRPr="00BF3C34">
        <w:rPr>
          <w:rFonts w:ascii="Arial" w:hAnsi="Arial" w:cs="Arial"/>
          <w:sz w:val="18"/>
          <w:szCs w:val="18"/>
        </w:rPr>
        <w:t>areálu</w:t>
      </w:r>
      <w:r w:rsidR="002339E2" w:rsidRPr="00BF3C34">
        <w:rPr>
          <w:rFonts w:ascii="Arial" w:hAnsi="Arial" w:cs="Arial"/>
          <w:sz w:val="18"/>
          <w:szCs w:val="18"/>
        </w:rPr>
        <w:t xml:space="preserve"> Základnej školy Kalinkovo.</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774C8E">
      <w:pPr>
        <w:pStyle w:val="Odsekzoznamu"/>
        <w:numPr>
          <w:ilvl w:val="0"/>
          <w:numId w:val="14"/>
        </w:numPr>
        <w:spacing w:after="0" w:line="240" w:lineRule="auto"/>
        <w:ind w:left="426" w:hanging="426"/>
        <w:jc w:val="both"/>
        <w:rPr>
          <w:rFonts w:ascii="Arial" w:hAnsi="Arial" w:cs="Arial"/>
          <w:b/>
          <w:sz w:val="18"/>
          <w:szCs w:val="18"/>
        </w:rPr>
      </w:pPr>
      <w:r w:rsidRPr="00BF3C34">
        <w:rPr>
          <w:rFonts w:ascii="Arial" w:hAnsi="Arial" w:cs="Arial"/>
          <w:b/>
          <w:sz w:val="18"/>
          <w:szCs w:val="18"/>
        </w:rPr>
        <w:t>OCHRANNÉ PÁSMA ELEKTROENERGETICKÝCH ROZVODOV A ZARIADENÍ:</w:t>
      </w:r>
    </w:p>
    <w:p w:rsidR="00447448" w:rsidRPr="00BF3C34" w:rsidRDefault="00447448" w:rsidP="00447448">
      <w:pPr>
        <w:autoSpaceDE w:val="0"/>
        <w:autoSpaceDN w:val="0"/>
        <w:adjustRightInd w:val="0"/>
        <w:spacing w:after="0" w:line="240" w:lineRule="auto"/>
        <w:jc w:val="both"/>
        <w:rPr>
          <w:rFonts w:ascii="Arial" w:eastAsia="SymbolMT"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eastAsia="SymbolMT" w:hAnsi="Arial" w:cs="Arial"/>
          <w:sz w:val="18"/>
          <w:szCs w:val="18"/>
        </w:rPr>
        <w:t xml:space="preserve">− </w:t>
      </w:r>
      <w:r w:rsidRPr="00BF3C34">
        <w:rPr>
          <w:rFonts w:ascii="Arial" w:hAnsi="Arial" w:cs="Arial"/>
          <w:b/>
          <w:sz w:val="18"/>
          <w:szCs w:val="18"/>
        </w:rPr>
        <w:t xml:space="preserve">ochranné pásmo elektroenergetických rozvodov a zariadení </w:t>
      </w:r>
      <w:r w:rsidRPr="00BF3C34">
        <w:rPr>
          <w:rFonts w:ascii="Arial" w:hAnsi="Arial" w:cs="Arial"/>
          <w:sz w:val="18"/>
          <w:szCs w:val="18"/>
        </w:rPr>
        <w:t xml:space="preserve"> v zmysle zákona č. 251/2012 </w:t>
      </w:r>
      <w:proofErr w:type="spellStart"/>
      <w:r w:rsidRPr="00BF3C34">
        <w:rPr>
          <w:rFonts w:ascii="Arial" w:hAnsi="Arial" w:cs="Arial"/>
          <w:sz w:val="18"/>
          <w:szCs w:val="18"/>
        </w:rPr>
        <w:t>Z.z</w:t>
      </w:r>
      <w:proofErr w:type="spellEnd"/>
      <w:r w:rsidRPr="00BF3C34">
        <w:rPr>
          <w:rFonts w:ascii="Arial" w:hAnsi="Arial" w:cs="Arial"/>
          <w:sz w:val="18"/>
          <w:szCs w:val="18"/>
        </w:rPr>
        <w:t>. o energetike a o zmene a doplnení niektorých zákonov, v znení neskorších predpisov:</w:t>
      </w:r>
    </w:p>
    <w:p w:rsidR="00447448" w:rsidRPr="00BF3C34" w:rsidRDefault="00447448" w:rsidP="00447448">
      <w:pPr>
        <w:shd w:val="clear" w:color="auto" w:fill="FFFFFF"/>
        <w:spacing w:after="0" w:line="240" w:lineRule="auto"/>
        <w:jc w:val="both"/>
        <w:rPr>
          <w:rFonts w:ascii="Arial" w:hAnsi="Arial" w:cs="Arial"/>
          <w:b/>
          <w:bCs/>
          <w:sz w:val="18"/>
          <w:szCs w:val="18"/>
        </w:rPr>
      </w:pPr>
    </w:p>
    <w:p w:rsidR="00447448" w:rsidRPr="00BF3C34" w:rsidRDefault="00447448" w:rsidP="00447448">
      <w:pPr>
        <w:shd w:val="clear" w:color="auto" w:fill="FFFFFF"/>
        <w:spacing w:after="0" w:line="240" w:lineRule="auto"/>
        <w:jc w:val="both"/>
        <w:rPr>
          <w:rFonts w:ascii="Arial" w:hAnsi="Arial" w:cs="Arial"/>
          <w:b/>
          <w:bCs/>
          <w:sz w:val="18"/>
          <w:szCs w:val="18"/>
        </w:rPr>
      </w:pPr>
      <w:r w:rsidRPr="00BF3C34">
        <w:rPr>
          <w:rFonts w:ascii="Arial" w:hAnsi="Arial" w:cs="Arial"/>
          <w:b/>
          <w:bCs/>
          <w:sz w:val="18"/>
          <w:szCs w:val="18"/>
        </w:rPr>
        <w:t>§ 43 - Ochranné pásma elektroenergetických rozvodov a zariadení:</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 Na ochranu zariadení sústavy sa zriaďujú ochranné pásma. Ochranné pásmo je priestor v bezprostrednej blízkosti zariadenia sústavy, ktorý je určený na zabezpečenie spoľahlivej a plynulej prevádzky a na zabezpečenie ochrany života a zdravia osôb a majetku.</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(2) </w:t>
      </w:r>
      <w:r w:rsidRPr="00BF3C34">
        <w:rPr>
          <w:rFonts w:ascii="Arial" w:hAnsi="Arial" w:cs="Arial"/>
          <w:b/>
          <w:sz w:val="18"/>
          <w:szCs w:val="18"/>
        </w:rPr>
        <w:t>Ochranné pásmo vonkajšieho nadzemného elektrického vedenia</w:t>
      </w:r>
      <w:r w:rsidRPr="00BF3C34">
        <w:rPr>
          <w:rFonts w:ascii="Arial" w:hAnsi="Arial" w:cs="Arial"/>
          <w:sz w:val="18"/>
          <w:szCs w:val="18"/>
        </w:rPr>
        <w:t xml:space="preserve"> je vymedzené zvislými rovinami po oboch stranách vedenia vo vodorovnej vzdialenosti meranej kolmo na vedenie od krajného vodiča. Vzdialenosť obidvoch rovín od krajných vodičov je pri napätí</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od 1 kV do 35 kV vrátane</w:t>
      </w:r>
    </w:p>
    <w:p w:rsidR="00447448" w:rsidRPr="00BF3C34" w:rsidRDefault="00447448" w:rsidP="00447448">
      <w:pPr>
        <w:shd w:val="clear" w:color="auto" w:fill="FFFFFF"/>
        <w:spacing w:after="0" w:line="240" w:lineRule="auto"/>
        <w:ind w:firstLine="708"/>
        <w:jc w:val="both"/>
        <w:rPr>
          <w:rFonts w:ascii="Arial" w:hAnsi="Arial" w:cs="Arial"/>
          <w:sz w:val="18"/>
          <w:szCs w:val="18"/>
        </w:rPr>
      </w:pPr>
      <w:r w:rsidRPr="00BF3C34">
        <w:rPr>
          <w:rFonts w:ascii="Arial" w:hAnsi="Arial" w:cs="Arial"/>
          <w:sz w:val="18"/>
          <w:szCs w:val="18"/>
        </w:rPr>
        <w:t>1. pre vodiče bez izolácie 10 m; v súvislých lesných priesekoch 7 m,</w:t>
      </w:r>
    </w:p>
    <w:p w:rsidR="00447448" w:rsidRPr="00BF3C34" w:rsidRDefault="00447448" w:rsidP="00447448">
      <w:pPr>
        <w:shd w:val="clear" w:color="auto" w:fill="FFFFFF"/>
        <w:spacing w:after="0" w:line="240" w:lineRule="auto"/>
        <w:ind w:firstLine="708"/>
        <w:jc w:val="both"/>
        <w:rPr>
          <w:rFonts w:ascii="Arial" w:hAnsi="Arial" w:cs="Arial"/>
          <w:sz w:val="18"/>
          <w:szCs w:val="18"/>
        </w:rPr>
      </w:pPr>
      <w:r w:rsidRPr="00BF3C34">
        <w:rPr>
          <w:rFonts w:ascii="Arial" w:hAnsi="Arial" w:cs="Arial"/>
          <w:sz w:val="18"/>
          <w:szCs w:val="18"/>
        </w:rPr>
        <w:t>2. pre vodiče so základnou izoláciou 4 m; v súvislých lesných priesekoch 2 m,</w:t>
      </w:r>
    </w:p>
    <w:p w:rsidR="00447448" w:rsidRPr="00BF3C34" w:rsidRDefault="00447448" w:rsidP="00447448">
      <w:pPr>
        <w:shd w:val="clear" w:color="auto" w:fill="FFFFFF"/>
        <w:spacing w:after="0" w:line="240" w:lineRule="auto"/>
        <w:ind w:firstLine="708"/>
        <w:jc w:val="both"/>
        <w:rPr>
          <w:rFonts w:ascii="Arial" w:hAnsi="Arial" w:cs="Arial"/>
          <w:sz w:val="18"/>
          <w:szCs w:val="18"/>
        </w:rPr>
      </w:pPr>
      <w:r w:rsidRPr="00BF3C34">
        <w:rPr>
          <w:rFonts w:ascii="Arial" w:hAnsi="Arial" w:cs="Arial"/>
          <w:sz w:val="18"/>
          <w:szCs w:val="18"/>
        </w:rPr>
        <w:t>3. pre zavesené káblové vedenie 1 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lastRenderedPageBreak/>
        <w:t>b) od 35 kV do 110 kV vrátane 15 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od 110 kV do 220 kV vrátane 20 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d) od 220 kV do 400 kV vrátane 25 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e) nad 400 kV 35 m.</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(3) </w:t>
      </w:r>
      <w:r w:rsidRPr="00BF3C34">
        <w:rPr>
          <w:rFonts w:ascii="Arial" w:hAnsi="Arial" w:cs="Arial"/>
          <w:b/>
          <w:sz w:val="18"/>
          <w:szCs w:val="18"/>
        </w:rPr>
        <w:t xml:space="preserve">Ochranné pásmo zaveseného káblového vedenia </w:t>
      </w:r>
      <w:r w:rsidRPr="00BF3C34">
        <w:rPr>
          <w:rFonts w:ascii="Arial" w:hAnsi="Arial" w:cs="Arial"/>
          <w:sz w:val="18"/>
          <w:szCs w:val="18"/>
        </w:rPr>
        <w:t>s napätím od 35 kV do 110 kV vrátane je 2 m od krajného vodiča na každú stranu.</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(4) V ochrannom pásme vonkajšieho nadzemného elektrického vedenia a pod elektrickým vedením je okrem prípadov podľa odseku 14 zakázané</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zriaďovať stavby, konštrukcie a skládky,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vysádzať a pestovať trvalé porasty s výškou presahujúcou 3 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vysádzať a pestovať trvalé porasty s výškou presahujúcou 3 m vo vzdialenosti do 2 m od krajného vodiča vzdušného vedenia s jednoduchou izoláciou,</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d) uskladňovať ľahko horľavé alebo výbušné látky,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e) vykonávať činnosti ohrozujúce bezpečnosť osôb a majetku,</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f) vykonávať činnosti ohrozujúce elektrické vedenie a bezpečnosť a spoľahlivosť prevádzky sústavy.</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(5) Vysádzať a pestovať trvalé porasty s výškou presahujúcou 3 m vo vzdialenosti presahujúcej 5 m od krajného vodiča vzdušného vedenia možno len vtedy, ak je zabezpečené, že tieto porasty pri páde nemôžu poškodiť vodiče vzdušného vedenia.</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(6) Vlastník nehnuteľnosti je povinný umožniť prevádzkovateľovi vonkajšieho nadzemného elektrického vedenia prístup a príjazd k vedeniu a na ten účel umožniť prevádzkovateľovi vonkajšieho nadzemného elektrického vedenia udržiavať priestor pod vedením a voľný pruh pozemkov (</w:t>
      </w:r>
      <w:proofErr w:type="spellStart"/>
      <w:r w:rsidRPr="00BF3C34">
        <w:rPr>
          <w:rFonts w:ascii="Arial" w:hAnsi="Arial" w:cs="Arial"/>
          <w:sz w:val="18"/>
          <w:szCs w:val="18"/>
        </w:rPr>
        <w:t>bezlesie</w:t>
      </w:r>
      <w:proofErr w:type="spellEnd"/>
      <w:r w:rsidRPr="00BF3C34">
        <w:rPr>
          <w:rFonts w:ascii="Arial" w:hAnsi="Arial" w:cs="Arial"/>
          <w:sz w:val="18"/>
          <w:szCs w:val="18"/>
        </w:rPr>
        <w:t>) so šírkou 4 m po oboch stranách vonkajšieho nadzemného elektrického vedenia. Táto vzdialenosť sa vymedzuje od dotyku kolmice spustenej od krajného vodiča nadzemného elektrického vedenia na vodorovnú rovinu ukotvenia podperného bodu.</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(7) </w:t>
      </w:r>
      <w:r w:rsidRPr="00BF3C34">
        <w:rPr>
          <w:rFonts w:ascii="Arial" w:hAnsi="Arial" w:cs="Arial"/>
          <w:b/>
          <w:sz w:val="18"/>
          <w:szCs w:val="18"/>
        </w:rPr>
        <w:t>Ochranné pásmo vonkajšieho podzemného elektrického vedenia</w:t>
      </w:r>
      <w:r w:rsidRPr="00BF3C34">
        <w:rPr>
          <w:rFonts w:ascii="Arial" w:hAnsi="Arial" w:cs="Arial"/>
          <w:sz w:val="18"/>
          <w:szCs w:val="18"/>
        </w:rPr>
        <w:t xml:space="preserve"> je vymedzené zvislými rovinami po oboch stranách krajných káblov vedenia vo vodorovnej vzdialenosti meranej kolmo na toto vedenie od krajného kábla. Táto vzdialenosť je</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1 m pri napätí do 110 kV vrátane vedenia riadiacej regulačnej a zabezpečovacej techniky,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3 m pri napätí nad 110 kV.</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(8) V ochrannom pásme vonkajšieho podzemného elektrického vedenia a nad týmto vedením je okrem prípadov podľa odseku 14 zakázané</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zriaďovať stavby, konštrukcie, skládky, vysádzať trvalé porasty a používať osobitne ťažké mechanizmy,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vykonávať bez predchádzajúceho súhlasu prevádzkovateľa elektrického vedenia zemné práce a iné činnosti, ktoré by mohli ohroziť elektrické vedenie, spoľahlivosť a bezpečnosť prevádzky, prípadne sťažiť prístup k elektrickému vedeniu.</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(9) </w:t>
      </w:r>
      <w:r w:rsidRPr="00BF3C34">
        <w:rPr>
          <w:rFonts w:ascii="Arial" w:hAnsi="Arial" w:cs="Arial"/>
          <w:b/>
          <w:sz w:val="18"/>
          <w:szCs w:val="18"/>
        </w:rPr>
        <w:t>Ochranné pásmo elektrickej stanice</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vonkajšieho vyhotovenia s napätím 110 kV a viac je vymedzené zvislými rovinami, ktoré sú vedené vo vodorovnej vzdialenosti 30 m kolmo na oplotenie alebo na hranicu objektu elektrickej stanice,</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vonkajšieho vyhotovenia s napätím do 110 kV je vymedzené zvislými rovinami, ktoré sú vedené vo vodorovnej vzdialenosti 10 m kolmo na oplotenie alebo na hranicu objektu elektrickej stanice,</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s vnútorným vyhotovením je vymedzené oplotením alebo obostavanou hranicou objektu elektrickej stanice, pričom musí byť zabezpečený prístup do elektrickej stanice na výmenu technologických zariadení.</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(10) V ochrannom pásme elektrickej stanice vymedzenej v odseku 9 písm. a) a b) je zakázané vykonávať činnosti, pri ktorých je ohrozená bezpečnosť osôb, majetku a spoľahlivosť a bezpečnosť prevádzky elektrickej stanice.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(11) </w:t>
      </w:r>
      <w:r w:rsidRPr="00BF3C34">
        <w:rPr>
          <w:rFonts w:ascii="Arial" w:hAnsi="Arial" w:cs="Arial"/>
          <w:b/>
          <w:sz w:val="18"/>
          <w:szCs w:val="18"/>
        </w:rPr>
        <w:t>V blízkosti ochranného pásma elektrických zariadení uvedených v odsekoch 2, 4, 7 až 9 je osoba, ktorá zriaďuje stavby alebo vykonáva činnosť, ktorou sa môže priblížiť k elektrickým zariadeniam, povinná vopred oznámiť takúto činnosť prevádzkovateľovi prenosovej sústavy, prevádzkovateľovi distribučnej sústavy a vlastníkovi priameho vedenia a dodržiavať nimi určené podmienky.</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(12) Každý prevádzkovateľ, ktorého elektrické zariadenie je v blízkosti ochranného pásma a je napojené na jednosmerný prúd s možnosťou vzniku bludných prúdov spôsobujúcich poškodenie podzemného elektrického vedenia, je povinný prijať opatrenia na ochranu týchto vedení a informovať o tom prevádzkovateľa podzemného elektrického vedenia.</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(13) Na ochranu zariadení na výrobu elektriny výrobcu elektriny platia ochranné pásma uvedené v odseku 9 písm. a), ak osobitné predpisy</w:t>
      </w:r>
      <w:r w:rsidRPr="00BF3C34">
        <w:rPr>
          <w:rStyle w:val="apple-converted-space"/>
          <w:rFonts w:ascii="Arial" w:hAnsi="Arial" w:cs="Arial"/>
          <w:sz w:val="18"/>
          <w:szCs w:val="18"/>
        </w:rPr>
        <w:t> </w:t>
      </w:r>
      <w:r w:rsidRPr="00BF3C34">
        <w:rPr>
          <w:rFonts w:ascii="Arial" w:hAnsi="Arial" w:cs="Arial"/>
          <w:sz w:val="18"/>
          <w:szCs w:val="18"/>
        </w:rPr>
        <w:t>neustanovujú inak.</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lastRenderedPageBreak/>
        <w:t xml:space="preserve">(14) </w:t>
      </w:r>
      <w:r w:rsidRPr="00BF3C34">
        <w:rPr>
          <w:rFonts w:ascii="Arial" w:hAnsi="Arial" w:cs="Arial"/>
          <w:b/>
          <w:sz w:val="18"/>
          <w:szCs w:val="18"/>
        </w:rPr>
        <w:t>Zriaďovať stavby v ochrannom pásme elektroenergetického zariadenia</w:t>
      </w:r>
      <w:r w:rsidRPr="00BF3C34">
        <w:rPr>
          <w:rFonts w:ascii="Arial" w:hAnsi="Arial" w:cs="Arial"/>
          <w:sz w:val="18"/>
          <w:szCs w:val="18"/>
        </w:rPr>
        <w:t xml:space="preserve"> možno iba po predchádzajúcom súhlase prevádzkovateľa sústavy. Súhlas prevádzkovateľa sústavy na zriadenie stavby v ochrannom pásme elektroenergetického zariadenia je dokladom pre územné konanie a stavebné konanie.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(15) Stavby, konštrukcie, skládky, výsadbu trvalých porastov, práce a činnosti vykonané v ochrannom pásme je povinný odstrániť na vlastné náklady ten, kto ich bez súhlasu vykonal alebo dal vykonať.</w:t>
      </w:r>
    </w:p>
    <w:p w:rsidR="00447448" w:rsidRPr="00BF3C34" w:rsidRDefault="00447448" w:rsidP="00447448">
      <w:pPr>
        <w:shd w:val="clear" w:color="auto" w:fill="FFFFFF"/>
        <w:spacing w:after="0" w:line="240" w:lineRule="auto"/>
        <w:jc w:val="both"/>
        <w:rPr>
          <w:rFonts w:ascii="Arial" w:hAnsi="Arial" w:cs="Arial"/>
          <w:b/>
          <w:bCs/>
          <w:sz w:val="18"/>
          <w:szCs w:val="18"/>
        </w:rPr>
      </w:pPr>
    </w:p>
    <w:p w:rsidR="00447448" w:rsidRPr="00BF3C34" w:rsidRDefault="00447448" w:rsidP="00447448">
      <w:pPr>
        <w:shd w:val="clear" w:color="auto" w:fill="FFFFFF"/>
        <w:spacing w:after="0" w:line="240" w:lineRule="auto"/>
        <w:jc w:val="both"/>
        <w:rPr>
          <w:rFonts w:ascii="Arial" w:hAnsi="Arial" w:cs="Arial"/>
          <w:b/>
          <w:bCs/>
          <w:sz w:val="18"/>
          <w:szCs w:val="18"/>
        </w:rPr>
      </w:pPr>
      <w:r w:rsidRPr="00BF3C34">
        <w:rPr>
          <w:rFonts w:ascii="Arial" w:hAnsi="Arial" w:cs="Arial"/>
          <w:b/>
          <w:bCs/>
          <w:sz w:val="18"/>
          <w:szCs w:val="18"/>
        </w:rPr>
        <w:t>§ 44 - Križovanie a súbeh elektroenergetického zariadenia</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Zariadenie prenosovej sústavy, distribučnej sústavy, priameho vedenia a elektrickej prípojky môže križovať pozemné komunikácie, železničné trate, vodné toky, telekomunikačné vedenia a ďalšie zariadenia alebo byť s nimi v súbehu za predpokladu, že križovanie neohrozí život, zdravie alebo majetok osôb.</w:t>
      </w:r>
    </w:p>
    <w:p w:rsidR="00447448" w:rsidRPr="00BF3C34" w:rsidRDefault="00447448" w:rsidP="00447448">
      <w:pPr>
        <w:shd w:val="clear" w:color="auto" w:fill="FFFFFF"/>
        <w:spacing w:after="0" w:line="240" w:lineRule="auto"/>
        <w:jc w:val="both"/>
        <w:rPr>
          <w:rFonts w:ascii="Arial" w:hAnsi="Arial" w:cs="Arial"/>
          <w:b/>
          <w:bCs/>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774C8E">
      <w:pPr>
        <w:pStyle w:val="Odsekzoznamu"/>
        <w:numPr>
          <w:ilvl w:val="0"/>
          <w:numId w:val="14"/>
        </w:numPr>
        <w:spacing w:after="0" w:line="240" w:lineRule="auto"/>
        <w:ind w:left="284" w:hanging="284"/>
        <w:jc w:val="both"/>
        <w:rPr>
          <w:rFonts w:ascii="Arial" w:hAnsi="Arial" w:cs="Arial"/>
          <w:b/>
          <w:sz w:val="18"/>
          <w:szCs w:val="18"/>
        </w:rPr>
      </w:pPr>
      <w:r w:rsidRPr="00BF3C34">
        <w:rPr>
          <w:rFonts w:ascii="Arial" w:hAnsi="Arial" w:cs="Arial"/>
          <w:b/>
          <w:sz w:val="18"/>
          <w:szCs w:val="18"/>
        </w:rPr>
        <w:t>OCHRANNÉ A BEZPEČNOSTNÉ PÁSMA PLYNÁRENSKÝCH ZARIADENÍ A PRIAMYCH PLYNOVODOV:</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eastAsia="SymbolMT" w:hAnsi="Arial" w:cs="Arial"/>
          <w:sz w:val="18"/>
          <w:szCs w:val="18"/>
        </w:rPr>
        <w:t xml:space="preserve">− </w:t>
      </w:r>
      <w:r w:rsidRPr="00BF3C34">
        <w:rPr>
          <w:rFonts w:ascii="Arial" w:hAnsi="Arial" w:cs="Arial"/>
          <w:b/>
          <w:sz w:val="18"/>
          <w:szCs w:val="18"/>
        </w:rPr>
        <w:t xml:space="preserve">ochranné a bezpečnostné pásmo plynárenských zariadení a priamych plynovodov </w:t>
      </w:r>
      <w:r w:rsidRPr="00BF3C34">
        <w:rPr>
          <w:rFonts w:ascii="Arial" w:hAnsi="Arial" w:cs="Arial"/>
          <w:sz w:val="18"/>
          <w:szCs w:val="18"/>
        </w:rPr>
        <w:t xml:space="preserve">v zmysle zákona č. 251/2012 </w:t>
      </w:r>
      <w:proofErr w:type="spellStart"/>
      <w:r w:rsidRPr="00BF3C34">
        <w:rPr>
          <w:rFonts w:ascii="Arial" w:hAnsi="Arial" w:cs="Arial"/>
          <w:sz w:val="18"/>
          <w:szCs w:val="18"/>
        </w:rPr>
        <w:t>Z.z</w:t>
      </w:r>
      <w:proofErr w:type="spellEnd"/>
      <w:r w:rsidRPr="00BF3C34">
        <w:rPr>
          <w:rFonts w:ascii="Arial" w:hAnsi="Arial" w:cs="Arial"/>
          <w:sz w:val="18"/>
          <w:szCs w:val="18"/>
        </w:rPr>
        <w:t>. o </w:t>
      </w:r>
      <w:proofErr w:type="spellStart"/>
      <w:r w:rsidRPr="00BF3C34">
        <w:rPr>
          <w:rFonts w:ascii="Arial" w:hAnsi="Arial" w:cs="Arial"/>
          <w:sz w:val="18"/>
          <w:szCs w:val="18"/>
        </w:rPr>
        <w:t>eneregetike</w:t>
      </w:r>
      <w:proofErr w:type="spellEnd"/>
      <w:r w:rsidRPr="00BF3C34">
        <w:rPr>
          <w:rFonts w:ascii="Arial" w:hAnsi="Arial" w:cs="Arial"/>
          <w:sz w:val="18"/>
          <w:szCs w:val="18"/>
        </w:rPr>
        <w:t xml:space="preserve"> a o zmene a doplnení niektorých zákonov, v znení neskorších predpisov:</w:t>
      </w:r>
    </w:p>
    <w:p w:rsidR="00447448" w:rsidRPr="00BF3C34" w:rsidRDefault="00447448" w:rsidP="00447448">
      <w:pPr>
        <w:autoSpaceDE w:val="0"/>
        <w:autoSpaceDN w:val="0"/>
        <w:adjustRightInd w:val="0"/>
        <w:spacing w:after="0" w:line="240" w:lineRule="auto"/>
        <w:jc w:val="both"/>
        <w:rPr>
          <w:rFonts w:ascii="Arial" w:hAnsi="Arial" w:cs="Arial"/>
          <w:b/>
          <w:sz w:val="18"/>
          <w:szCs w:val="18"/>
        </w:rPr>
      </w:pPr>
    </w:p>
    <w:p w:rsidR="00447448" w:rsidRPr="00BF3C34" w:rsidRDefault="00447448" w:rsidP="00447448">
      <w:pPr>
        <w:shd w:val="clear" w:color="auto" w:fill="FFFFFF"/>
        <w:spacing w:after="0" w:line="240" w:lineRule="auto"/>
        <w:jc w:val="both"/>
        <w:rPr>
          <w:rFonts w:ascii="Arial" w:hAnsi="Arial" w:cs="Arial"/>
          <w:b/>
          <w:bCs/>
          <w:sz w:val="18"/>
          <w:szCs w:val="18"/>
        </w:rPr>
      </w:pPr>
      <w:r w:rsidRPr="00BF3C34">
        <w:rPr>
          <w:rFonts w:ascii="Arial" w:hAnsi="Arial" w:cs="Arial"/>
          <w:b/>
          <w:bCs/>
          <w:sz w:val="18"/>
          <w:szCs w:val="18"/>
        </w:rPr>
        <w:t>§ 79 - Ochranné pásmo plynárenských zariadení a priamych plynovodov</w:t>
      </w:r>
    </w:p>
    <w:p w:rsidR="00447448" w:rsidRPr="00BF3C34" w:rsidRDefault="00447448" w:rsidP="00447448">
      <w:pPr>
        <w:shd w:val="clear" w:color="auto" w:fill="FFFFFF"/>
        <w:spacing w:after="0" w:line="240" w:lineRule="auto"/>
        <w:jc w:val="both"/>
        <w:rPr>
          <w:rFonts w:ascii="Arial" w:hAnsi="Arial" w:cs="Arial"/>
          <w:b/>
          <w:bCs/>
          <w:sz w:val="18"/>
          <w:szCs w:val="18"/>
        </w:rPr>
      </w:pPr>
    </w:p>
    <w:p w:rsidR="00447448" w:rsidRPr="00BF3C34" w:rsidRDefault="00447448" w:rsidP="00774C8E">
      <w:pPr>
        <w:pStyle w:val="Odsekzoznamu"/>
        <w:numPr>
          <w:ilvl w:val="0"/>
          <w:numId w:val="15"/>
        </w:numPr>
        <w:shd w:val="clear" w:color="auto" w:fill="FFFFFF"/>
        <w:spacing w:after="0" w:line="240" w:lineRule="auto"/>
        <w:ind w:left="426" w:hanging="426"/>
        <w:jc w:val="both"/>
        <w:rPr>
          <w:rFonts w:ascii="Arial" w:hAnsi="Arial" w:cs="Arial"/>
          <w:sz w:val="18"/>
          <w:szCs w:val="18"/>
        </w:rPr>
      </w:pPr>
      <w:r w:rsidRPr="00BF3C34">
        <w:rPr>
          <w:rFonts w:ascii="Arial" w:hAnsi="Arial" w:cs="Arial"/>
          <w:sz w:val="18"/>
          <w:szCs w:val="18"/>
        </w:rPr>
        <w:t>Ochranné pásma sa zriaďujú na ochranu plynárenských zariadení a priamych plynovodov.</w:t>
      </w:r>
    </w:p>
    <w:p w:rsidR="00447448" w:rsidRPr="00BF3C34" w:rsidRDefault="00447448" w:rsidP="00447448">
      <w:pPr>
        <w:pStyle w:val="Odsekzoznamu"/>
        <w:shd w:val="clear" w:color="auto" w:fill="FFFFFF"/>
        <w:spacing w:after="0" w:line="240" w:lineRule="auto"/>
        <w:ind w:left="0"/>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(2) </w:t>
      </w:r>
      <w:r w:rsidRPr="00BF3C34">
        <w:rPr>
          <w:rFonts w:ascii="Arial" w:hAnsi="Arial" w:cs="Arial"/>
          <w:b/>
          <w:sz w:val="18"/>
          <w:szCs w:val="18"/>
        </w:rPr>
        <w:t>Ochranné pásm</w:t>
      </w:r>
      <w:r w:rsidRPr="00BF3C34">
        <w:rPr>
          <w:rFonts w:ascii="Arial" w:hAnsi="Arial" w:cs="Arial"/>
          <w:sz w:val="18"/>
          <w:szCs w:val="18"/>
        </w:rPr>
        <w:t xml:space="preserve">o na účely tohto zákona je priestor v bezprostrednej blízkosti priameho plynovodu alebo plynárenského zariadenia vymedzený </w:t>
      </w:r>
      <w:r w:rsidRPr="00BF3C34">
        <w:rPr>
          <w:rFonts w:ascii="Arial" w:hAnsi="Arial" w:cs="Arial"/>
          <w:b/>
          <w:sz w:val="18"/>
          <w:szCs w:val="18"/>
        </w:rPr>
        <w:t>vodorovnou vzdialenosťou od osi priameho plynovodu alebo od pôdorysu technologickej časti plynárenského zariadenia</w:t>
      </w:r>
      <w:r w:rsidRPr="00BF3C34">
        <w:rPr>
          <w:rFonts w:ascii="Arial" w:hAnsi="Arial" w:cs="Arial"/>
          <w:sz w:val="18"/>
          <w:szCs w:val="18"/>
        </w:rPr>
        <w:t xml:space="preserve"> meraný kolmo na os plynovodu alebo na hranu pôdorysu technologickej časti plynárenského zariadenia. Vzdialenosť na každú stranu od osi plynovodu alebo od pôdorysu technologickej časti plynárenského zariadenia je: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4 m pre plynovod s menovitou svetlosťou do 200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8 m pre plynovod s menovitou svetlosťou od 201 mm do 500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12 m pre plynovod s menovitou svetlosťou od 501 mm do 700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d) 50 m pre plynovod s menovitou svetlosťou nad 700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e) 1 m pre plynovod, ktorým sa rozvádza plyn na zastavanom území obce s prevádzkovaným tlakom nižším ako 0,4 MPa,</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f) 8 m pre technologické objekty,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g) 150 m pre sondy,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h) 50 m pre iné plynárenské zariadenia zásobníka a ťažobnej siete neuvedené v písmenách a) až g).</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(3) Technologické objekty na účely tohto zákona sú regulačné stanice, filtračné stanice, </w:t>
      </w:r>
      <w:proofErr w:type="spellStart"/>
      <w:r w:rsidRPr="00BF3C34">
        <w:rPr>
          <w:rFonts w:ascii="Arial" w:hAnsi="Arial" w:cs="Arial"/>
          <w:sz w:val="18"/>
          <w:szCs w:val="18"/>
        </w:rPr>
        <w:t>armatúrne</w:t>
      </w:r>
      <w:proofErr w:type="spellEnd"/>
      <w:r w:rsidRPr="00BF3C34">
        <w:rPr>
          <w:rFonts w:ascii="Arial" w:hAnsi="Arial" w:cs="Arial"/>
          <w:sz w:val="18"/>
          <w:szCs w:val="18"/>
        </w:rPr>
        <w:t xml:space="preserve"> uzly, zariadenia protikoróznej ochrany, </w:t>
      </w:r>
      <w:proofErr w:type="spellStart"/>
      <w:r w:rsidRPr="00BF3C34">
        <w:rPr>
          <w:rFonts w:ascii="Arial" w:hAnsi="Arial" w:cs="Arial"/>
          <w:sz w:val="18"/>
          <w:szCs w:val="18"/>
        </w:rPr>
        <w:t>trasové</w:t>
      </w:r>
      <w:proofErr w:type="spellEnd"/>
      <w:r w:rsidRPr="00BF3C34">
        <w:rPr>
          <w:rFonts w:ascii="Arial" w:hAnsi="Arial" w:cs="Arial"/>
          <w:sz w:val="18"/>
          <w:szCs w:val="18"/>
        </w:rPr>
        <w:t xml:space="preserve"> ohrevy plynu a telekomunikačné zariadenia.</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(4) Vlastníci pozemkov, ktoré sa nachádzajú v lesných priesekoch, cez ktoré sú vedené plynárenské zariadenia prevádzkované s tlakom nad 0,4 MPa, sú povinní umožniť prevádzkovateľovi siete a prevádzkovateľovi ťažobnej siete zachovať voľné pásy v šírke 2 m na obe strany od osi plynovodu distribučnej siete a ťažobnej siete a v šírke 5 m na obe strany od osi plynovodu prepravnej siete a plynovodu, ktorý je súčasťou zásobníka.</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(5) </w:t>
      </w:r>
      <w:r w:rsidRPr="00BF3C34">
        <w:rPr>
          <w:rFonts w:ascii="Arial" w:hAnsi="Arial" w:cs="Arial"/>
          <w:b/>
          <w:sz w:val="18"/>
          <w:szCs w:val="18"/>
        </w:rPr>
        <w:t>Zriaďovať stavby</w:t>
      </w:r>
      <w:r w:rsidRPr="00BF3C34">
        <w:rPr>
          <w:rStyle w:val="apple-converted-space"/>
          <w:rFonts w:ascii="Arial" w:hAnsi="Arial" w:cs="Arial"/>
          <w:b/>
          <w:sz w:val="18"/>
          <w:szCs w:val="18"/>
        </w:rPr>
        <w:t> </w:t>
      </w:r>
      <w:r w:rsidRPr="00BF3C34">
        <w:rPr>
          <w:rFonts w:ascii="Arial" w:hAnsi="Arial" w:cs="Arial"/>
          <w:b/>
          <w:sz w:val="18"/>
          <w:szCs w:val="18"/>
        </w:rPr>
        <w:t>v ochrannom pásme plynárenského zariadenia možno iba po predchádzajúcom súhlase prevádzkovateľa siete.</w:t>
      </w:r>
      <w:r w:rsidRPr="00BF3C34">
        <w:rPr>
          <w:rFonts w:ascii="Arial" w:hAnsi="Arial" w:cs="Arial"/>
          <w:sz w:val="18"/>
          <w:szCs w:val="18"/>
        </w:rPr>
        <w:t xml:space="preserve"> Súhlas prevádzkovateľa siete na zriadenie stavby v ochrannom pásme plynárenského zariadenia je dokladom pre územné konanie a stavebné konanie.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(6) </w:t>
      </w:r>
      <w:r w:rsidRPr="00BF3C34">
        <w:rPr>
          <w:rFonts w:ascii="Arial" w:hAnsi="Arial" w:cs="Arial"/>
          <w:b/>
          <w:sz w:val="18"/>
          <w:szCs w:val="18"/>
        </w:rPr>
        <w:t>Vykonávať činnosti v ochrannom pásme plynárenského zariadenia môžu osoby iba so súhlasom prevádzkovateľa siete a za podmienok určených prevádzkovateľom siete.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(7) Poškodenie plynárenského zariadenia, zariadení, ktoré slúžia na jeho ochranu, je zakázané. Osoba, ktorá poškodí plynárenské zariadenie alebo zariadenie, ktoré slúži na jeho ochranu, je povinná okrem spôsobenej škody na plynárenskom zariadení alebo zariadení, ktoré slúži na jeho ochranu, uhradiť náklady na obnovenie dodávky a škodu za uniknutý plyn, ktorý unikol v dôsledku poškodenia plynárenského zariadenia alebo zariadenia, ktoré slúži na jeho ochranu. Pod nákladmi na obnovenie dodávky sa na účely tohto odseku rozumejú náklady na zemné práce, dopravu, materiál a pracovné náklady na opravu poškodeného plynárenského zariadenia alebo zariadenia, ktoré slúži na jeho ochranu.</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bCs/>
          <w:sz w:val="18"/>
          <w:szCs w:val="18"/>
        </w:rPr>
      </w:pPr>
      <w:r w:rsidRPr="00BF3C34">
        <w:rPr>
          <w:rFonts w:ascii="Arial" w:hAnsi="Arial" w:cs="Arial"/>
          <w:b/>
          <w:bCs/>
          <w:sz w:val="18"/>
          <w:szCs w:val="18"/>
        </w:rPr>
        <w:t xml:space="preserve">§ 80 - Bezpečnostné pásmo </w:t>
      </w:r>
      <w:proofErr w:type="spellStart"/>
      <w:r w:rsidRPr="00BF3C34">
        <w:rPr>
          <w:rFonts w:ascii="Arial" w:hAnsi="Arial" w:cs="Arial"/>
          <w:b/>
          <w:bCs/>
          <w:sz w:val="18"/>
          <w:szCs w:val="18"/>
        </w:rPr>
        <w:t>plynáreských</w:t>
      </w:r>
      <w:proofErr w:type="spellEnd"/>
      <w:r w:rsidRPr="00BF3C34">
        <w:rPr>
          <w:rFonts w:ascii="Arial" w:hAnsi="Arial" w:cs="Arial"/>
          <w:b/>
          <w:bCs/>
          <w:sz w:val="18"/>
          <w:szCs w:val="18"/>
        </w:rPr>
        <w:t xml:space="preserve"> zariadení a priamych plynovodov</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 Bezpečnostné pásmo je určené na zabránenie porúch alebo havárií na plynárenských zariadeniach alebo na zmiernenie ich vplyvov a na ochranu života, zdravia a majetku osôb.</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lastRenderedPageBreak/>
        <w:t xml:space="preserve">(2) </w:t>
      </w:r>
      <w:r w:rsidRPr="00BF3C34">
        <w:rPr>
          <w:rFonts w:ascii="Arial" w:hAnsi="Arial" w:cs="Arial"/>
          <w:b/>
          <w:sz w:val="18"/>
          <w:szCs w:val="18"/>
        </w:rPr>
        <w:t>Bezpečnostným pásmom</w:t>
      </w:r>
      <w:r w:rsidRPr="00BF3C34">
        <w:rPr>
          <w:rFonts w:ascii="Arial" w:hAnsi="Arial" w:cs="Arial"/>
          <w:sz w:val="18"/>
          <w:szCs w:val="18"/>
        </w:rPr>
        <w:t xml:space="preserve"> na účely tohto zákona sa rozumie </w:t>
      </w:r>
      <w:r w:rsidRPr="00BF3C34">
        <w:rPr>
          <w:rFonts w:ascii="Arial" w:hAnsi="Arial" w:cs="Arial"/>
          <w:b/>
          <w:sz w:val="18"/>
          <w:szCs w:val="18"/>
        </w:rPr>
        <w:t>priestor vymedzený vodorovnou vzdialenosťou od osi plynovodu alebo od pôdorysu plynárenského zariadenia meraný kolmo na os alebo na pôdorys.</w:t>
      </w:r>
      <w:r w:rsidRPr="00BF3C34">
        <w:rPr>
          <w:rFonts w:ascii="Arial" w:hAnsi="Arial" w:cs="Arial"/>
          <w:sz w:val="18"/>
          <w:szCs w:val="18"/>
        </w:rPr>
        <w:t xml:space="preserve"> Vzdialenosť na každú stranu od osi plynovodu alebo od pôdorysu plynárenského zariadenia je: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10 m pri plynovodoch s tlakom nižším ako 0,4 MPa prevádzkovaných na voľnom priestranstve a na nezastavanom území,</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20 m pri plynovodoch s tlakom od 0,4 MPa do 4 MPa a s menovitou svetlosťou do 350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50 m pri plynovodoch s tlakom od 0,4 MPa do 4 MPa a s menovitou svetlosťou nad 350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d) 50 m pri plynovodoch s tlakom nad 4 MPa s menovitou svetlosťou do 150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e) 100 m pri plynovodoch s tlakom nad 4 MPa s menovitou svetlosťou do 300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f) 150 m pri plynovodoch s tlakom nad 4 MPa s menovitou svetlosťou do 500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g) 200 m pri plynovodoch s tlakom nad 4 MPa s menovitou svetlosťou nad 500 mm,</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h) 50 m pri regulačných staniciach, filtračných staniciach, </w:t>
      </w:r>
      <w:proofErr w:type="spellStart"/>
      <w:r w:rsidRPr="00BF3C34">
        <w:rPr>
          <w:rFonts w:ascii="Arial" w:hAnsi="Arial" w:cs="Arial"/>
          <w:sz w:val="18"/>
          <w:szCs w:val="18"/>
        </w:rPr>
        <w:t>armatúrnych</w:t>
      </w:r>
      <w:proofErr w:type="spellEnd"/>
      <w:r w:rsidRPr="00BF3C34">
        <w:rPr>
          <w:rFonts w:ascii="Arial" w:hAnsi="Arial" w:cs="Arial"/>
          <w:sz w:val="18"/>
          <w:szCs w:val="18"/>
        </w:rPr>
        <w:t xml:space="preserve"> uzloch,</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i) 250 m pre iné plynárenské zariadenia zásobníka a ťažobnej siete neuvedené v písmenách a) až h).</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(3) </w:t>
      </w:r>
      <w:r w:rsidRPr="00BF3C34">
        <w:rPr>
          <w:rFonts w:ascii="Arial" w:hAnsi="Arial" w:cs="Arial"/>
          <w:b/>
          <w:sz w:val="18"/>
          <w:szCs w:val="18"/>
        </w:rPr>
        <w:t>Pri plynovodoch s tlakom nižším ako 0,4 MPa,</w:t>
      </w:r>
      <w:r w:rsidRPr="00BF3C34">
        <w:rPr>
          <w:rFonts w:ascii="Arial" w:hAnsi="Arial" w:cs="Arial"/>
          <w:sz w:val="18"/>
          <w:szCs w:val="18"/>
        </w:rPr>
        <w:t xml:space="preserve"> ak sa nimi rozvádza plyn v súvislej zástavbe, a pri regulačných staniciach so vstupným tlakom nižším ako 0,4 MPa, lokalizovaných v súvislej zástavbe, </w:t>
      </w:r>
      <w:r w:rsidRPr="00BF3C34">
        <w:rPr>
          <w:rFonts w:ascii="Arial" w:hAnsi="Arial" w:cs="Arial"/>
          <w:b/>
          <w:sz w:val="18"/>
          <w:szCs w:val="18"/>
        </w:rPr>
        <w:t>bezpečnostné pásma určí v súlade s technickými požiadavkami prevádzkovateľ distribučnej siete.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(4) </w:t>
      </w:r>
      <w:r w:rsidRPr="00BF3C34">
        <w:rPr>
          <w:rFonts w:ascii="Arial" w:hAnsi="Arial" w:cs="Arial"/>
          <w:b/>
          <w:sz w:val="18"/>
          <w:szCs w:val="18"/>
        </w:rPr>
        <w:t>Zriaďovať stavby</w:t>
      </w:r>
      <w:r w:rsidRPr="00BF3C34">
        <w:rPr>
          <w:rFonts w:ascii="Arial" w:hAnsi="Arial" w:cs="Arial"/>
          <w:b/>
          <w:i/>
          <w:iCs/>
          <w:sz w:val="18"/>
          <w:szCs w:val="18"/>
          <w:vertAlign w:val="superscript"/>
        </w:rPr>
        <w:t xml:space="preserve"> </w:t>
      </w:r>
      <w:r w:rsidRPr="00BF3C34">
        <w:rPr>
          <w:rFonts w:ascii="Arial" w:hAnsi="Arial" w:cs="Arial"/>
          <w:b/>
          <w:sz w:val="18"/>
          <w:szCs w:val="18"/>
        </w:rPr>
        <w:t>v bezpečnostnom pásme plynárenského zariadenia možno iba po predchádzajúcom súhlase prevádzkovateľa siete.</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Default="00447448" w:rsidP="00447448">
      <w:pPr>
        <w:pStyle w:val="Zarkazkladnhotextu"/>
        <w:spacing w:line="240" w:lineRule="auto"/>
        <w:rPr>
          <w:rFonts w:ascii="Arial" w:hAnsi="Arial" w:cs="Arial"/>
          <w:sz w:val="18"/>
          <w:szCs w:val="18"/>
        </w:rPr>
      </w:pPr>
    </w:p>
    <w:p w:rsidR="007B40B2" w:rsidRPr="00BF3C34" w:rsidRDefault="007B40B2" w:rsidP="00447448">
      <w:pPr>
        <w:pStyle w:val="Zarkazkladnhotextu"/>
        <w:spacing w:line="240" w:lineRule="auto"/>
        <w:rPr>
          <w:rFonts w:ascii="Arial" w:hAnsi="Arial" w:cs="Arial"/>
          <w:sz w:val="18"/>
          <w:szCs w:val="18"/>
        </w:rPr>
      </w:pPr>
    </w:p>
    <w:p w:rsidR="00447448" w:rsidRPr="00BF3C34" w:rsidRDefault="00447448" w:rsidP="00774C8E">
      <w:pPr>
        <w:pStyle w:val="Odsekzoznamu"/>
        <w:numPr>
          <w:ilvl w:val="0"/>
          <w:numId w:val="14"/>
        </w:numPr>
        <w:spacing w:after="0" w:line="240" w:lineRule="auto"/>
        <w:ind w:left="284" w:hanging="284"/>
        <w:jc w:val="both"/>
        <w:rPr>
          <w:rFonts w:ascii="Arial" w:hAnsi="Arial" w:cs="Arial"/>
          <w:b/>
          <w:sz w:val="18"/>
          <w:szCs w:val="18"/>
        </w:rPr>
      </w:pPr>
      <w:r w:rsidRPr="00BF3C34">
        <w:rPr>
          <w:rFonts w:ascii="Arial" w:hAnsi="Arial" w:cs="Arial"/>
          <w:b/>
          <w:sz w:val="18"/>
          <w:szCs w:val="18"/>
        </w:rPr>
        <w:t>OCHRANNÉ PÁSMA VODOVODOV A KANALIZÁCIÍ:</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eastAsia="SymbolMT" w:hAnsi="Arial" w:cs="Arial"/>
          <w:sz w:val="18"/>
          <w:szCs w:val="18"/>
        </w:rPr>
        <w:t xml:space="preserve">− </w:t>
      </w:r>
      <w:r w:rsidRPr="00BF3C34">
        <w:rPr>
          <w:rFonts w:ascii="Arial" w:hAnsi="Arial" w:cs="Arial"/>
          <w:b/>
          <w:sz w:val="18"/>
          <w:szCs w:val="18"/>
        </w:rPr>
        <w:t>ochranné pásmo vodovodov a kanalizácií</w:t>
      </w:r>
      <w:r w:rsidRPr="00BF3C34">
        <w:rPr>
          <w:rFonts w:ascii="Arial" w:hAnsi="Arial" w:cs="Arial"/>
          <w:sz w:val="18"/>
          <w:szCs w:val="18"/>
        </w:rPr>
        <w:t xml:space="preserve"> v zmysle § 19 zákona č. 442/2002 Z. z. o verejných vodovodoch a verejných kanalizáciách a o zmene a doplnení zákona č. 276/2001 </w:t>
      </w:r>
      <w:proofErr w:type="spellStart"/>
      <w:r w:rsidRPr="00BF3C34">
        <w:rPr>
          <w:rFonts w:ascii="Arial" w:hAnsi="Arial" w:cs="Arial"/>
          <w:sz w:val="18"/>
          <w:szCs w:val="18"/>
        </w:rPr>
        <w:t>Z.z</w:t>
      </w:r>
      <w:proofErr w:type="spellEnd"/>
      <w:r w:rsidRPr="00BF3C34">
        <w:rPr>
          <w:rFonts w:ascii="Arial" w:hAnsi="Arial" w:cs="Arial"/>
          <w:sz w:val="18"/>
          <w:szCs w:val="18"/>
        </w:rPr>
        <w:t>. o regulácii v sieťových odvetviach:</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b/>
          <w:bCs/>
          <w:sz w:val="18"/>
          <w:szCs w:val="18"/>
        </w:rPr>
      </w:pPr>
      <w:r w:rsidRPr="00BF3C34">
        <w:rPr>
          <w:rFonts w:ascii="Arial" w:hAnsi="Arial" w:cs="Arial"/>
          <w:b/>
          <w:bCs/>
          <w:sz w:val="18"/>
          <w:szCs w:val="18"/>
        </w:rPr>
        <w:t>§ 19 - Pásma ochrany verejných vodovodov a verejných kanalizácií</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(1) K bezprostrednej ochrane verejných vodovodov alebo verejných kanalizácií pred poškodením a na zabezpečenie ich prevádzkyschopnosti sa vymedzuje pásmo ochrany verejného vodovodu alebo verejnej kanalizácie (ďalej len „pásmo ochrany"), ktorým sa rozumie priestor v bezprostrednej blízkosti verejného vodovodu alebo verejnej kanalizácie. Ochranné pásma vodárenských zdrojov podľa osobitného predpisu</w:t>
      </w:r>
      <w:hyperlink r:id="rId22" w:anchor="poznamky.poznamka-11" w:tooltip="Odkaz na predpis alebo ustanovenie" w:history="1"/>
      <w:r w:rsidRPr="00BF3C34">
        <w:rPr>
          <w:rStyle w:val="apple-converted-space"/>
          <w:rFonts w:ascii="Arial" w:hAnsi="Arial" w:cs="Arial"/>
          <w:sz w:val="18"/>
          <w:szCs w:val="18"/>
        </w:rPr>
        <w:t> </w:t>
      </w:r>
      <w:r w:rsidRPr="00BF3C34">
        <w:rPr>
          <w:rFonts w:ascii="Arial" w:hAnsi="Arial" w:cs="Arial"/>
          <w:sz w:val="18"/>
          <w:szCs w:val="18"/>
        </w:rPr>
        <w:t>týmto nie sú dotknuté.</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(2) Pásma ochrany sú vymedzené vodorovnou vzdialenosťou od vonkajšieho pôdorysného okraja vodovodného potrubia alebo kanalizačného potrubia na obidve strany</w:t>
      </w: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a) </w:t>
      </w:r>
      <w:r w:rsidRPr="00BF3C34">
        <w:rPr>
          <w:rFonts w:ascii="Arial" w:hAnsi="Arial" w:cs="Arial"/>
          <w:b/>
          <w:sz w:val="18"/>
          <w:szCs w:val="18"/>
        </w:rPr>
        <w:t>1,5 m pri verejnom vodovode a verejnej kanalizácii do priemeru 500 mm vrátane,</w:t>
      </w:r>
    </w:p>
    <w:p w:rsidR="00447448" w:rsidRPr="00BF3C34" w:rsidRDefault="00447448" w:rsidP="00447448">
      <w:pPr>
        <w:shd w:val="clear" w:color="auto" w:fill="FFFFFF"/>
        <w:spacing w:after="0" w:line="240" w:lineRule="auto"/>
        <w:jc w:val="both"/>
        <w:rPr>
          <w:rFonts w:ascii="Arial" w:hAnsi="Arial" w:cs="Arial"/>
          <w:b/>
          <w:sz w:val="18"/>
          <w:szCs w:val="18"/>
        </w:rPr>
      </w:pPr>
      <w:r w:rsidRPr="00BF3C34">
        <w:rPr>
          <w:rFonts w:ascii="Arial" w:hAnsi="Arial" w:cs="Arial"/>
          <w:sz w:val="18"/>
          <w:szCs w:val="18"/>
        </w:rPr>
        <w:t xml:space="preserve">b) </w:t>
      </w:r>
      <w:r w:rsidRPr="00BF3C34">
        <w:rPr>
          <w:rFonts w:ascii="Arial" w:hAnsi="Arial" w:cs="Arial"/>
          <w:b/>
          <w:sz w:val="18"/>
          <w:szCs w:val="18"/>
        </w:rPr>
        <w:t>2,5 m pri verejnom vodovode a verejnej kanalizácii nad priemer 500 mm.</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(3) Pásma ochrany podľa odseku 2 určí rozhodnutím okresný úrad alebo okresný úrad v sídle kraja na základe žiadosti vlastníka verejného vodovodu alebo verejnej kanalizácie, prípadne prevádzkovateľa. Vlastník verejného vodovodu alebo vlastník verejnej kanalizácie, prípadne ich prevádzkovateľ môže na základe žiadosti požiadať okresný úrad alebo okresný úrad v sídle kraja o určenie pásiem ochrany inej vzdialenosti od vonkajšieho pôdorysného okraja potrubia, ako sú ustanovené v odseku 2, z dôvodu miestnych podmienok. Žiadosť musí obsahovať odôvodnenie určenia inej vzdialenosti.</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(4) Pri vydávaní rozhodnutia prihliadne okresný úrad alebo okresný úrad v sídle kraja na technické možnosti riešenia pri súčasnom zabezpečení ochrany verejného vodovodu alebo verejnej kanalizácie a na technicko-bezpečnostnú ochranu záujmov dotknutých osôb.</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(5) </w:t>
      </w:r>
      <w:r w:rsidRPr="00BF3C34">
        <w:rPr>
          <w:rFonts w:ascii="Arial" w:hAnsi="Arial" w:cs="Arial"/>
          <w:b/>
          <w:sz w:val="18"/>
          <w:szCs w:val="18"/>
        </w:rPr>
        <w:t>V pásme ochrany je zakázané</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a) vykonávať zemné práce, umiestňovať stavby, konštrukcie alebo iné podobné zariadenia alebo vykonávať činnosti, ktoré obmedzujú prístup k verejnému vodovodu alebo verejnej kanalizácii alebo ktoré by mohli ohroziť ich technický stav,</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b) vysádzať trvalé porasty,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c) umiestňovať skládky,</w:t>
      </w: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d) vykonávať terénne úpravy.</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Pr="00BF3C34" w:rsidRDefault="00447448" w:rsidP="00447448">
      <w:pPr>
        <w:shd w:val="clear" w:color="auto" w:fill="FFFFFF"/>
        <w:spacing w:after="0" w:line="240" w:lineRule="auto"/>
        <w:jc w:val="both"/>
        <w:rPr>
          <w:rFonts w:ascii="Arial" w:hAnsi="Arial" w:cs="Arial"/>
          <w:sz w:val="18"/>
          <w:szCs w:val="18"/>
        </w:rPr>
      </w:pPr>
      <w:r w:rsidRPr="00BF3C34">
        <w:rPr>
          <w:rFonts w:ascii="Arial" w:hAnsi="Arial" w:cs="Arial"/>
          <w:sz w:val="18"/>
          <w:szCs w:val="18"/>
        </w:rPr>
        <w:t xml:space="preserve">(6) Vlastník verejného vodovodu alebo verejnej kanalizácie, prípadne prevádzkovateľ je povinný na základe žiadosti poskytnúť žiadateľovi údaje o možnom strete jeho zámeru s pásmom ochrany do 30 dní odo dňa doručenia žiadosti. Pri zasahovaní do terénu vrátane zásahov do pozemných komunikácií alebo iných stavieb v pásme ochrany je stavebník, v záujme ktorého sa tieto zásahy vykonávajú, povinný na svoje náklady bezodkladne prispôsobiť novej úrovni povrchu všetky zariadenia a príslušenstvo verejného vodovodu a verejnej kanalizácie majúce vzťah k terénu, </w:t>
      </w:r>
      <w:r w:rsidRPr="00BF3C34">
        <w:rPr>
          <w:rFonts w:ascii="Arial" w:hAnsi="Arial" w:cs="Arial"/>
          <w:sz w:val="18"/>
          <w:szCs w:val="18"/>
        </w:rPr>
        <w:lastRenderedPageBreak/>
        <w:t>k pozemnej komunikácii alebo inej stavbe. Tieto práce môže vykonávať iba so súhlasom vlastníka verejného vodovodu alebo verejnej kanalizácie, prípadne prevádzkovateľa.</w:t>
      </w:r>
    </w:p>
    <w:p w:rsidR="00447448" w:rsidRPr="00BF3C34" w:rsidRDefault="00447448" w:rsidP="00447448">
      <w:pPr>
        <w:shd w:val="clear" w:color="auto" w:fill="FFFFFF"/>
        <w:spacing w:after="0" w:line="240" w:lineRule="auto"/>
        <w:jc w:val="both"/>
        <w:rPr>
          <w:rFonts w:ascii="Arial" w:hAnsi="Arial" w:cs="Arial"/>
          <w:sz w:val="18"/>
          <w:szCs w:val="18"/>
        </w:rPr>
      </w:pPr>
    </w:p>
    <w:p w:rsidR="00447448" w:rsidRDefault="00447448" w:rsidP="00447448">
      <w:pPr>
        <w:autoSpaceDE w:val="0"/>
        <w:autoSpaceDN w:val="0"/>
        <w:adjustRightInd w:val="0"/>
        <w:spacing w:after="0" w:line="240" w:lineRule="auto"/>
        <w:jc w:val="both"/>
        <w:rPr>
          <w:rFonts w:ascii="Arial" w:hAnsi="Arial" w:cs="Arial"/>
          <w:sz w:val="18"/>
          <w:szCs w:val="18"/>
        </w:rPr>
      </w:pPr>
    </w:p>
    <w:p w:rsidR="007B40B2" w:rsidRDefault="007B40B2" w:rsidP="00447448">
      <w:pPr>
        <w:autoSpaceDE w:val="0"/>
        <w:autoSpaceDN w:val="0"/>
        <w:adjustRightInd w:val="0"/>
        <w:spacing w:after="0" w:line="240" w:lineRule="auto"/>
        <w:jc w:val="both"/>
        <w:rPr>
          <w:rFonts w:ascii="Arial" w:hAnsi="Arial" w:cs="Arial"/>
          <w:sz w:val="18"/>
          <w:szCs w:val="18"/>
        </w:rPr>
      </w:pPr>
    </w:p>
    <w:p w:rsidR="007B40B2" w:rsidRPr="00BF3C34" w:rsidRDefault="007B40B2"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774C8E">
      <w:pPr>
        <w:pStyle w:val="Odsekzoznamu"/>
        <w:numPr>
          <w:ilvl w:val="0"/>
          <w:numId w:val="14"/>
        </w:numPr>
        <w:spacing w:after="0" w:line="240" w:lineRule="auto"/>
        <w:ind w:left="284" w:hanging="284"/>
        <w:jc w:val="both"/>
        <w:rPr>
          <w:rFonts w:ascii="Arial" w:hAnsi="Arial" w:cs="Arial"/>
          <w:b/>
          <w:sz w:val="18"/>
          <w:szCs w:val="18"/>
        </w:rPr>
      </w:pPr>
      <w:r w:rsidRPr="00BF3C34">
        <w:rPr>
          <w:rFonts w:ascii="Arial" w:hAnsi="Arial" w:cs="Arial"/>
          <w:b/>
          <w:sz w:val="18"/>
          <w:szCs w:val="18"/>
        </w:rPr>
        <w:t>OCHRANNÉ PÁSMA TELEKOMUNIKAČNÝCH VEDENÍ A ZARIADENÍ:</w:t>
      </w:r>
    </w:p>
    <w:p w:rsidR="00447448" w:rsidRPr="00BF3C34" w:rsidRDefault="00447448" w:rsidP="00447448">
      <w:pPr>
        <w:autoSpaceDE w:val="0"/>
        <w:autoSpaceDN w:val="0"/>
        <w:adjustRightInd w:val="0"/>
        <w:spacing w:after="0" w:line="240" w:lineRule="auto"/>
        <w:jc w:val="both"/>
        <w:rPr>
          <w:rFonts w:ascii="Arial" w:eastAsia="SymbolMT" w:hAnsi="Arial" w:cs="Arial"/>
          <w:sz w:val="18"/>
          <w:szCs w:val="18"/>
        </w:rPr>
      </w:pP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eastAsia="SymbolMT" w:hAnsi="Arial" w:cs="Arial"/>
          <w:sz w:val="18"/>
          <w:szCs w:val="18"/>
        </w:rPr>
        <w:t xml:space="preserve">− </w:t>
      </w:r>
      <w:r w:rsidRPr="00BF3C34">
        <w:rPr>
          <w:rFonts w:ascii="Arial" w:hAnsi="Arial" w:cs="Arial"/>
          <w:b/>
          <w:sz w:val="18"/>
          <w:szCs w:val="18"/>
        </w:rPr>
        <w:t>ochranné pásma telekomunikačných vedení, zariadení a objektov verejnej telekomunikačnej siete</w:t>
      </w:r>
      <w:r w:rsidRPr="00BF3C34">
        <w:rPr>
          <w:rFonts w:ascii="Arial" w:hAnsi="Arial" w:cs="Arial"/>
          <w:sz w:val="18"/>
          <w:szCs w:val="18"/>
        </w:rPr>
        <w:t xml:space="preserve"> v zmysle Zákona o elektronických komunikáciách č. 351/2011 Z. z. a priestorovej normy úpravy vedení technického vybavenia § 68 Zákona o elektronických komunikáciách:</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 xml:space="preserve">- Ochranné pásmo vedenia je široké </w:t>
      </w:r>
      <w:r w:rsidRPr="00BF3C34">
        <w:rPr>
          <w:rFonts w:ascii="Arial" w:hAnsi="Arial" w:cs="Arial"/>
          <w:b/>
          <w:sz w:val="18"/>
          <w:szCs w:val="18"/>
        </w:rPr>
        <w:t>1,5 m od osi jeho trasy po oboch stranách</w:t>
      </w:r>
      <w:r w:rsidRPr="00BF3C34">
        <w:rPr>
          <w:rFonts w:ascii="Arial" w:hAnsi="Arial" w:cs="Arial"/>
          <w:sz w:val="18"/>
          <w:szCs w:val="18"/>
        </w:rPr>
        <w:t xml:space="preserve"> a prebieha po celej dĺžke jeho trasy. Hĺbka a výška ochranného pásma je 2 m od úrovne zeme, ak ide o podzemné vedenie a v okruhu 2 m, ak ide o nadzemné vedenie. </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 xml:space="preserve">- V ochrannom pásme je zakázané: </w:t>
      </w:r>
    </w:p>
    <w:p w:rsidR="00447448" w:rsidRPr="00BF3C34" w:rsidRDefault="00447448" w:rsidP="00447448">
      <w:pPr>
        <w:autoSpaceDE w:val="0"/>
        <w:autoSpaceDN w:val="0"/>
        <w:adjustRightInd w:val="0"/>
        <w:spacing w:after="0" w:line="240" w:lineRule="auto"/>
        <w:ind w:left="708"/>
        <w:jc w:val="both"/>
        <w:rPr>
          <w:rFonts w:ascii="Arial" w:hAnsi="Arial" w:cs="Arial"/>
          <w:sz w:val="18"/>
          <w:szCs w:val="18"/>
        </w:rPr>
      </w:pPr>
      <w:r w:rsidRPr="00BF3C34">
        <w:rPr>
          <w:rFonts w:ascii="Arial" w:hAnsi="Arial" w:cs="Arial"/>
          <w:sz w:val="18"/>
          <w:szCs w:val="18"/>
        </w:rPr>
        <w:t>- umiestňovať stavby, zariadenia a porasty, vykonávať zemné práce, ktoré by mohli ohroziť vedenie alebo bezpečnú prevádzku siete,</w:t>
      </w:r>
    </w:p>
    <w:p w:rsidR="00447448" w:rsidRPr="00BF3C34" w:rsidRDefault="00447448" w:rsidP="00447448">
      <w:pPr>
        <w:autoSpaceDE w:val="0"/>
        <w:autoSpaceDN w:val="0"/>
        <w:adjustRightInd w:val="0"/>
        <w:spacing w:after="0" w:line="240" w:lineRule="auto"/>
        <w:ind w:left="708" w:firstLine="60"/>
        <w:jc w:val="both"/>
        <w:rPr>
          <w:rFonts w:ascii="Arial" w:hAnsi="Arial" w:cs="Arial"/>
          <w:sz w:val="18"/>
          <w:szCs w:val="18"/>
        </w:rPr>
      </w:pPr>
      <w:r w:rsidRPr="00BF3C34">
        <w:rPr>
          <w:rFonts w:ascii="Arial" w:hAnsi="Arial" w:cs="Arial"/>
          <w:sz w:val="18"/>
          <w:szCs w:val="18"/>
        </w:rPr>
        <w:t>- vykonávať prevádzkové činnosti spojené s používaním strojov a zariadení, ktoré rušia prevádzku sietí, pridružených prostriedkov a služieb.</w:t>
      </w:r>
    </w:p>
    <w:p w:rsidR="00447448" w:rsidRPr="00BF3C34" w:rsidRDefault="00447448" w:rsidP="00447448">
      <w:pPr>
        <w:autoSpaceDE w:val="0"/>
        <w:autoSpaceDN w:val="0"/>
        <w:adjustRightInd w:val="0"/>
        <w:spacing w:after="0" w:line="240" w:lineRule="auto"/>
        <w:jc w:val="both"/>
        <w:rPr>
          <w:rFonts w:ascii="Arial" w:hAnsi="Arial" w:cs="Arial"/>
          <w:sz w:val="18"/>
          <w:szCs w:val="18"/>
        </w:rPr>
      </w:pPr>
    </w:p>
    <w:p w:rsidR="00447448" w:rsidRPr="00BF3C34" w:rsidRDefault="00447448" w:rsidP="00447448">
      <w:pPr>
        <w:autoSpaceDE w:val="0"/>
        <w:autoSpaceDN w:val="0"/>
        <w:adjustRightInd w:val="0"/>
        <w:spacing w:after="0" w:line="240" w:lineRule="auto"/>
        <w:ind w:firstLine="708"/>
        <w:jc w:val="both"/>
        <w:rPr>
          <w:rFonts w:ascii="Arial" w:hAnsi="Arial" w:cs="Arial"/>
          <w:b/>
          <w:bCs/>
          <w:sz w:val="18"/>
          <w:szCs w:val="18"/>
        </w:rPr>
      </w:pPr>
      <w:r w:rsidRPr="00BF3C34">
        <w:rPr>
          <w:rFonts w:ascii="Arial" w:hAnsi="Arial" w:cs="Arial"/>
          <w:sz w:val="18"/>
          <w:szCs w:val="18"/>
        </w:rPr>
        <w:t xml:space="preserve">K existencii telekomunikačných vedení a rádiových zariadení v záujmovom území stavby vydal </w:t>
      </w:r>
      <w:r w:rsidRPr="00BF3C34">
        <w:rPr>
          <w:rFonts w:ascii="Arial" w:hAnsi="Arial" w:cs="Arial"/>
          <w:b/>
          <w:bCs/>
          <w:sz w:val="18"/>
          <w:szCs w:val="18"/>
        </w:rPr>
        <w:t xml:space="preserve">vyjadrenie Slovak Telekom, </w:t>
      </w:r>
      <w:proofErr w:type="spellStart"/>
      <w:r w:rsidRPr="00BF3C34">
        <w:rPr>
          <w:rFonts w:ascii="Arial" w:hAnsi="Arial" w:cs="Arial"/>
          <w:b/>
          <w:bCs/>
          <w:sz w:val="18"/>
          <w:szCs w:val="18"/>
        </w:rPr>
        <w:t>a.s</w:t>
      </w:r>
      <w:proofErr w:type="spellEnd"/>
      <w:r w:rsidRPr="00BF3C34">
        <w:rPr>
          <w:rFonts w:ascii="Arial" w:hAnsi="Arial" w:cs="Arial"/>
          <w:b/>
          <w:bCs/>
          <w:sz w:val="18"/>
          <w:szCs w:val="18"/>
        </w:rPr>
        <w:t xml:space="preserve">., Bratislava, č. </w:t>
      </w:r>
      <w:r w:rsidR="007B40B2">
        <w:rPr>
          <w:rFonts w:ascii="Arial" w:hAnsi="Arial" w:cs="Arial"/>
          <w:b/>
          <w:bCs/>
          <w:sz w:val="18"/>
          <w:szCs w:val="18"/>
        </w:rPr>
        <w:t>6612006009</w:t>
      </w:r>
      <w:r w:rsidRPr="00BF3C34">
        <w:rPr>
          <w:rFonts w:ascii="Arial" w:hAnsi="Arial" w:cs="Arial"/>
          <w:sz w:val="18"/>
          <w:szCs w:val="18"/>
        </w:rPr>
        <w:t xml:space="preserve"> zo dňa </w:t>
      </w:r>
      <w:r w:rsidR="007B40B2">
        <w:rPr>
          <w:rFonts w:ascii="Arial" w:hAnsi="Arial" w:cs="Arial"/>
          <w:sz w:val="18"/>
          <w:szCs w:val="18"/>
        </w:rPr>
        <w:t>28.02.2020</w:t>
      </w:r>
      <w:r w:rsidRPr="00BF3C34">
        <w:rPr>
          <w:rFonts w:ascii="Arial" w:hAnsi="Arial" w:cs="Arial"/>
          <w:sz w:val="18"/>
          <w:szCs w:val="18"/>
        </w:rPr>
        <w:t xml:space="preserve">, platné do </w:t>
      </w:r>
      <w:r w:rsidR="007B40B2">
        <w:rPr>
          <w:rFonts w:ascii="Arial" w:hAnsi="Arial" w:cs="Arial"/>
          <w:sz w:val="18"/>
          <w:szCs w:val="18"/>
        </w:rPr>
        <w:t>28.08.</w:t>
      </w:r>
      <w:r w:rsidR="002339E2" w:rsidRPr="00BF3C34">
        <w:rPr>
          <w:rFonts w:ascii="Arial" w:hAnsi="Arial" w:cs="Arial"/>
          <w:sz w:val="18"/>
          <w:szCs w:val="18"/>
        </w:rPr>
        <w:t>2020</w:t>
      </w:r>
      <w:r w:rsidRPr="00BF3C34">
        <w:rPr>
          <w:rFonts w:ascii="Arial" w:hAnsi="Arial" w:cs="Arial"/>
          <w:sz w:val="18"/>
          <w:szCs w:val="18"/>
        </w:rPr>
        <w:t xml:space="preserve">, na základe ktorého </w:t>
      </w:r>
      <w:r w:rsidRPr="00BF3C34">
        <w:rPr>
          <w:rFonts w:ascii="Arial" w:hAnsi="Arial" w:cs="Arial"/>
          <w:b/>
          <w:bCs/>
          <w:sz w:val="18"/>
          <w:szCs w:val="18"/>
        </w:rPr>
        <w:t xml:space="preserve">dôjde do styku so sieťami elektronických komunikácií (ďalej len SEK) spoločnosti Slovak Telekom, </w:t>
      </w:r>
      <w:proofErr w:type="spellStart"/>
      <w:r w:rsidRPr="00BF3C34">
        <w:rPr>
          <w:rFonts w:ascii="Arial" w:hAnsi="Arial" w:cs="Arial"/>
          <w:b/>
          <w:bCs/>
          <w:sz w:val="18"/>
          <w:szCs w:val="18"/>
        </w:rPr>
        <w:t>a.s</w:t>
      </w:r>
      <w:proofErr w:type="spellEnd"/>
      <w:r w:rsidRPr="00BF3C34">
        <w:rPr>
          <w:rFonts w:ascii="Arial" w:hAnsi="Arial" w:cs="Arial"/>
          <w:b/>
          <w:bCs/>
          <w:sz w:val="18"/>
          <w:szCs w:val="18"/>
        </w:rPr>
        <w:t xml:space="preserve">. a / alebo DIGI SLOVAKIA, </w:t>
      </w:r>
      <w:proofErr w:type="spellStart"/>
      <w:r w:rsidRPr="00BF3C34">
        <w:rPr>
          <w:rFonts w:ascii="Arial" w:hAnsi="Arial" w:cs="Arial"/>
          <w:b/>
          <w:bCs/>
          <w:sz w:val="18"/>
          <w:szCs w:val="18"/>
        </w:rPr>
        <w:t>s.r.o</w:t>
      </w:r>
      <w:proofErr w:type="spellEnd"/>
      <w:r w:rsidRPr="00BF3C34">
        <w:rPr>
          <w:rFonts w:ascii="Arial" w:hAnsi="Arial" w:cs="Arial"/>
          <w:b/>
          <w:bCs/>
          <w:sz w:val="18"/>
          <w:szCs w:val="18"/>
        </w:rPr>
        <w:t xml:space="preserve">. </w:t>
      </w:r>
      <w:r w:rsidRPr="00BF3C34">
        <w:rPr>
          <w:rFonts w:ascii="Arial" w:hAnsi="Arial" w:cs="Arial"/>
          <w:sz w:val="18"/>
          <w:szCs w:val="18"/>
        </w:rPr>
        <w:t xml:space="preserve">Podľa vyjadrenia: </w:t>
      </w:r>
      <w:r w:rsidRPr="00BF3C34">
        <w:rPr>
          <w:rFonts w:ascii="Arial" w:hAnsi="Arial" w:cs="Arial"/>
          <w:b/>
          <w:bCs/>
          <w:sz w:val="18"/>
          <w:szCs w:val="18"/>
        </w:rPr>
        <w:t xml:space="preserve">existujúce zariadenia sú chránené ochranným pásmom (§ 68 zákona č. 351/2011 </w:t>
      </w:r>
      <w:proofErr w:type="spellStart"/>
      <w:r w:rsidRPr="00BF3C34">
        <w:rPr>
          <w:rFonts w:ascii="Arial" w:hAnsi="Arial" w:cs="Arial"/>
          <w:b/>
          <w:bCs/>
          <w:sz w:val="18"/>
          <w:szCs w:val="18"/>
        </w:rPr>
        <w:t>Z.z</w:t>
      </w:r>
      <w:proofErr w:type="spellEnd"/>
      <w:r w:rsidRPr="00BF3C34">
        <w:rPr>
          <w:rFonts w:ascii="Arial" w:hAnsi="Arial" w:cs="Arial"/>
          <w:b/>
          <w:bCs/>
          <w:sz w:val="18"/>
          <w:szCs w:val="18"/>
        </w:rPr>
        <w:t xml:space="preserve">.) a zároveň je potrebné dodržať ustanovenie § 65 zákona č. 351/2011 </w:t>
      </w:r>
      <w:proofErr w:type="spellStart"/>
      <w:r w:rsidRPr="00BF3C34">
        <w:rPr>
          <w:rFonts w:ascii="Arial" w:hAnsi="Arial" w:cs="Arial"/>
          <w:b/>
          <w:bCs/>
          <w:sz w:val="18"/>
          <w:szCs w:val="18"/>
        </w:rPr>
        <w:t>Z.z</w:t>
      </w:r>
      <w:proofErr w:type="spellEnd"/>
      <w:r w:rsidRPr="00BF3C34">
        <w:rPr>
          <w:rFonts w:ascii="Arial" w:hAnsi="Arial" w:cs="Arial"/>
          <w:b/>
          <w:bCs/>
          <w:sz w:val="18"/>
          <w:szCs w:val="18"/>
        </w:rPr>
        <w:t>. o ochrane proti rušeniu.</w:t>
      </w:r>
    </w:p>
    <w:p w:rsidR="00447448" w:rsidRPr="00BF3C34" w:rsidRDefault="00447448" w:rsidP="00447448">
      <w:pPr>
        <w:autoSpaceDE w:val="0"/>
        <w:autoSpaceDN w:val="0"/>
        <w:adjustRightInd w:val="0"/>
        <w:spacing w:after="0" w:line="240" w:lineRule="auto"/>
        <w:ind w:firstLine="708"/>
        <w:jc w:val="both"/>
        <w:rPr>
          <w:rFonts w:ascii="Arial" w:hAnsi="Arial" w:cs="Arial"/>
          <w:b/>
          <w:bCs/>
          <w:sz w:val="18"/>
          <w:szCs w:val="18"/>
        </w:rPr>
      </w:pPr>
      <w:r w:rsidRPr="00BF3C34">
        <w:rPr>
          <w:rFonts w:ascii="Arial" w:hAnsi="Arial" w:cs="Arial"/>
          <w:sz w:val="18"/>
          <w:szCs w:val="18"/>
        </w:rPr>
        <w:t xml:space="preserve">Ak sa v záujmovom území nachádza nadzemná telekomunikačná sieť, ktorá je vo vlastníctve Slovak Telekom, </w:t>
      </w:r>
      <w:proofErr w:type="spellStart"/>
      <w:r w:rsidRPr="00BF3C34">
        <w:rPr>
          <w:rFonts w:ascii="Arial" w:hAnsi="Arial" w:cs="Arial"/>
          <w:sz w:val="18"/>
          <w:szCs w:val="18"/>
        </w:rPr>
        <w:t>a.s</w:t>
      </w:r>
      <w:proofErr w:type="spellEnd"/>
      <w:r w:rsidRPr="00BF3C34">
        <w:rPr>
          <w:rFonts w:ascii="Arial" w:hAnsi="Arial" w:cs="Arial"/>
          <w:sz w:val="18"/>
          <w:szCs w:val="18"/>
        </w:rPr>
        <w:t xml:space="preserve">. a DIGI SLOVAKIA, </w:t>
      </w:r>
      <w:proofErr w:type="spellStart"/>
      <w:r w:rsidRPr="00BF3C34">
        <w:rPr>
          <w:rFonts w:ascii="Arial" w:hAnsi="Arial" w:cs="Arial"/>
          <w:sz w:val="18"/>
          <w:szCs w:val="18"/>
        </w:rPr>
        <w:t>s.r.o</w:t>
      </w:r>
      <w:proofErr w:type="spellEnd"/>
      <w:r w:rsidRPr="00BF3C34">
        <w:rPr>
          <w:rFonts w:ascii="Arial" w:hAnsi="Arial" w:cs="Arial"/>
          <w:sz w:val="18"/>
          <w:szCs w:val="18"/>
        </w:rPr>
        <w:t xml:space="preserve">., </w:t>
      </w:r>
      <w:r w:rsidRPr="00BF3C34">
        <w:rPr>
          <w:rFonts w:ascii="Arial" w:hAnsi="Arial" w:cs="Arial"/>
          <w:b/>
          <w:bCs/>
          <w:sz w:val="18"/>
          <w:szCs w:val="18"/>
        </w:rPr>
        <w:t>je potrebné, aby zo strany stavebníka</w:t>
      </w:r>
      <w:r w:rsidRPr="00BF3C34">
        <w:rPr>
          <w:rFonts w:ascii="Arial" w:hAnsi="Arial" w:cs="Arial"/>
          <w:sz w:val="18"/>
          <w:szCs w:val="18"/>
        </w:rPr>
        <w:t xml:space="preserve"> (prostredníctvom zodpovednej osoby) počas výstavby </w:t>
      </w:r>
      <w:r w:rsidRPr="00BF3C34">
        <w:rPr>
          <w:rFonts w:ascii="Arial" w:hAnsi="Arial" w:cs="Arial"/>
          <w:b/>
          <w:bCs/>
          <w:sz w:val="18"/>
          <w:szCs w:val="18"/>
        </w:rPr>
        <w:t>bola zabezpečená nadzemná sieť proti poškodeniu alebo narušeniu ochranného pásma.</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b/>
          <w:bCs/>
          <w:sz w:val="18"/>
          <w:szCs w:val="18"/>
        </w:rPr>
        <w:t xml:space="preserve">Pred realizáciou výkopových prác je stavebník povinný požiadať o vytýčenie polohy SEK spoločnosti Slovak Telekom </w:t>
      </w:r>
      <w:proofErr w:type="spellStart"/>
      <w:r w:rsidRPr="00BF3C34">
        <w:rPr>
          <w:rFonts w:ascii="Arial" w:hAnsi="Arial" w:cs="Arial"/>
          <w:b/>
          <w:bCs/>
          <w:sz w:val="18"/>
          <w:szCs w:val="18"/>
        </w:rPr>
        <w:t>a.s</w:t>
      </w:r>
      <w:proofErr w:type="spellEnd"/>
      <w:r w:rsidRPr="00BF3C34">
        <w:rPr>
          <w:rFonts w:ascii="Arial" w:hAnsi="Arial" w:cs="Arial"/>
          <w:b/>
          <w:bCs/>
          <w:sz w:val="18"/>
          <w:szCs w:val="18"/>
        </w:rPr>
        <w:t xml:space="preserve">. a DIGI Telekom, </w:t>
      </w:r>
      <w:proofErr w:type="spellStart"/>
      <w:r w:rsidRPr="00BF3C34">
        <w:rPr>
          <w:rFonts w:ascii="Arial" w:hAnsi="Arial" w:cs="Arial"/>
          <w:b/>
          <w:bCs/>
          <w:sz w:val="18"/>
          <w:szCs w:val="18"/>
        </w:rPr>
        <w:t>s.r.o</w:t>
      </w:r>
      <w:proofErr w:type="spellEnd"/>
      <w:r w:rsidRPr="00BF3C34">
        <w:rPr>
          <w:rFonts w:ascii="Arial" w:hAnsi="Arial" w:cs="Arial"/>
          <w:b/>
          <w:bCs/>
          <w:sz w:val="18"/>
          <w:szCs w:val="18"/>
        </w:rPr>
        <w:t>. na povrchu terénu.</w:t>
      </w:r>
      <w:r w:rsidRPr="00BF3C34">
        <w:rPr>
          <w:rFonts w:ascii="Arial" w:hAnsi="Arial" w:cs="Arial"/>
          <w:sz w:val="18"/>
          <w:szCs w:val="18"/>
        </w:rPr>
        <w:t xml:space="preserve"> Stavebník alebo ním poverená osoba je povinná </w:t>
      </w:r>
      <w:r w:rsidRPr="00BF3C34">
        <w:rPr>
          <w:rFonts w:ascii="Arial" w:hAnsi="Arial" w:cs="Arial"/>
          <w:b/>
          <w:bCs/>
          <w:sz w:val="18"/>
          <w:szCs w:val="18"/>
        </w:rPr>
        <w:t>dodržať pri svojej činnosti aj Všeobecné podmienky ochrany SEK,</w:t>
      </w:r>
      <w:r w:rsidRPr="00BF3C34">
        <w:rPr>
          <w:rFonts w:ascii="Arial" w:hAnsi="Arial" w:cs="Arial"/>
          <w:sz w:val="18"/>
          <w:szCs w:val="18"/>
        </w:rPr>
        <w:t xml:space="preserve"> ktoré sú uvedené v prílohe vyjadrenia Slovak Telekom </w:t>
      </w:r>
      <w:proofErr w:type="spellStart"/>
      <w:r w:rsidRPr="00BF3C34">
        <w:rPr>
          <w:rFonts w:ascii="Arial" w:hAnsi="Arial" w:cs="Arial"/>
          <w:sz w:val="18"/>
          <w:szCs w:val="18"/>
        </w:rPr>
        <w:t>a.s</w:t>
      </w:r>
      <w:proofErr w:type="spellEnd"/>
      <w:r w:rsidRPr="00BF3C34">
        <w:rPr>
          <w:rFonts w:ascii="Arial" w:hAnsi="Arial" w:cs="Arial"/>
          <w:sz w:val="18"/>
          <w:szCs w:val="18"/>
        </w:rPr>
        <w:t>.</w:t>
      </w:r>
    </w:p>
    <w:p w:rsidR="00447448" w:rsidRPr="00BF3C34" w:rsidRDefault="00447448" w:rsidP="00447448">
      <w:pPr>
        <w:autoSpaceDE w:val="0"/>
        <w:autoSpaceDN w:val="0"/>
        <w:adjustRightInd w:val="0"/>
        <w:spacing w:after="0" w:line="240" w:lineRule="auto"/>
        <w:ind w:firstLine="708"/>
        <w:jc w:val="both"/>
        <w:rPr>
          <w:rFonts w:ascii="Arial" w:hAnsi="Arial" w:cs="Arial"/>
          <w:sz w:val="18"/>
          <w:szCs w:val="18"/>
        </w:rPr>
      </w:pPr>
      <w:r w:rsidRPr="00BF3C34">
        <w:rPr>
          <w:rFonts w:ascii="Arial" w:hAnsi="Arial" w:cs="Arial"/>
          <w:sz w:val="18"/>
          <w:szCs w:val="18"/>
        </w:rPr>
        <w:t>K existencii telekomunikačných vedení a zariadení v záujmovom území stavby sa v</w:t>
      </w:r>
      <w:r w:rsidR="002339E2" w:rsidRPr="00BF3C34">
        <w:rPr>
          <w:rFonts w:ascii="Arial" w:hAnsi="Arial" w:cs="Arial"/>
          <w:sz w:val="18"/>
          <w:szCs w:val="18"/>
        </w:rPr>
        <w:t>yjadria</w:t>
      </w:r>
      <w:r w:rsidRPr="00BF3C34">
        <w:rPr>
          <w:rFonts w:ascii="Arial" w:hAnsi="Arial" w:cs="Arial"/>
          <w:sz w:val="18"/>
          <w:szCs w:val="18"/>
        </w:rPr>
        <w:t xml:space="preserve"> aj ďalší prevádzkovatelia sietí v predmetnom území</w:t>
      </w:r>
      <w:r w:rsidR="002339E2" w:rsidRPr="00BF3C34">
        <w:rPr>
          <w:rFonts w:ascii="Arial" w:hAnsi="Arial" w:cs="Arial"/>
          <w:sz w:val="18"/>
          <w:szCs w:val="18"/>
        </w:rPr>
        <w:t xml:space="preserve">, ktorých zariadenia však v záujmovom území </w:t>
      </w:r>
      <w:proofErr w:type="spellStart"/>
      <w:r w:rsidR="002339E2" w:rsidRPr="00BF3C34">
        <w:rPr>
          <w:rFonts w:ascii="Arial" w:hAnsi="Arial" w:cs="Arial"/>
          <w:sz w:val="18"/>
          <w:szCs w:val="18"/>
        </w:rPr>
        <w:t>neprepokladáme</w:t>
      </w:r>
      <w:proofErr w:type="spellEnd"/>
      <w:r w:rsidRPr="00BF3C34">
        <w:rPr>
          <w:rFonts w:ascii="Arial" w:hAnsi="Arial" w:cs="Arial"/>
          <w:sz w:val="18"/>
          <w:szCs w:val="18"/>
        </w:rPr>
        <w:t>:</w:t>
      </w:r>
    </w:p>
    <w:p w:rsidR="00447448" w:rsidRPr="00BF3C34" w:rsidRDefault="00447448" w:rsidP="00B27432">
      <w:pPr>
        <w:pStyle w:val="Odsekzoznamu"/>
        <w:numPr>
          <w:ilvl w:val="0"/>
          <w:numId w:val="1"/>
        </w:num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MICHLOVSKÝ, spol. s </w:t>
      </w:r>
      <w:proofErr w:type="spellStart"/>
      <w:r w:rsidRPr="00BF3C34">
        <w:rPr>
          <w:rFonts w:ascii="Arial" w:hAnsi="Arial" w:cs="Arial"/>
          <w:sz w:val="18"/>
          <w:szCs w:val="18"/>
        </w:rPr>
        <w:t>r.o</w:t>
      </w:r>
      <w:proofErr w:type="spellEnd"/>
      <w:r w:rsidRPr="00BF3C34">
        <w:rPr>
          <w:rFonts w:ascii="Arial" w:hAnsi="Arial" w:cs="Arial"/>
          <w:sz w:val="18"/>
          <w:szCs w:val="18"/>
        </w:rPr>
        <w:t xml:space="preserve">. Piešťany, </w:t>
      </w:r>
      <w:r w:rsidR="002E6FB5" w:rsidRPr="00BF3C34">
        <w:rPr>
          <w:rFonts w:ascii="Arial" w:hAnsi="Arial" w:cs="Arial"/>
          <w:sz w:val="18"/>
          <w:szCs w:val="18"/>
        </w:rPr>
        <w:t xml:space="preserve">pre </w:t>
      </w:r>
      <w:r w:rsidRPr="00BF3C34">
        <w:rPr>
          <w:rFonts w:ascii="Arial" w:hAnsi="Arial" w:cs="Arial"/>
          <w:b/>
          <w:bCs/>
          <w:sz w:val="18"/>
          <w:szCs w:val="18"/>
        </w:rPr>
        <w:t xml:space="preserve">PTZ prevádzkovateľa Orange Slovensko </w:t>
      </w:r>
      <w:proofErr w:type="spellStart"/>
      <w:r w:rsidRPr="00BF3C34">
        <w:rPr>
          <w:rFonts w:ascii="Arial" w:hAnsi="Arial" w:cs="Arial"/>
          <w:b/>
          <w:bCs/>
          <w:sz w:val="18"/>
          <w:szCs w:val="18"/>
        </w:rPr>
        <w:t>a.s</w:t>
      </w:r>
      <w:proofErr w:type="spellEnd"/>
      <w:r w:rsidRPr="00BF3C34">
        <w:rPr>
          <w:rFonts w:ascii="Arial" w:hAnsi="Arial" w:cs="Arial"/>
          <w:b/>
          <w:bCs/>
          <w:sz w:val="18"/>
          <w:szCs w:val="18"/>
        </w:rPr>
        <w:t>.,</w:t>
      </w:r>
      <w:r w:rsidRPr="00BF3C34">
        <w:rPr>
          <w:rFonts w:ascii="Arial" w:hAnsi="Arial" w:cs="Arial"/>
          <w:sz w:val="18"/>
          <w:szCs w:val="18"/>
        </w:rPr>
        <w:t xml:space="preserve"> Metodova 8, 821 08 Bratislava</w:t>
      </w:r>
    </w:p>
    <w:p w:rsidR="00447448" w:rsidRPr="00BF3C34" w:rsidRDefault="00447448" w:rsidP="00B27432">
      <w:pPr>
        <w:pStyle w:val="Odsekzoznamu"/>
        <w:numPr>
          <w:ilvl w:val="0"/>
          <w:numId w:val="1"/>
        </w:numPr>
        <w:autoSpaceDE w:val="0"/>
        <w:autoSpaceDN w:val="0"/>
        <w:adjustRightInd w:val="0"/>
        <w:spacing w:after="0" w:line="240" w:lineRule="auto"/>
        <w:jc w:val="both"/>
        <w:rPr>
          <w:rFonts w:ascii="Arial" w:hAnsi="Arial" w:cs="Arial"/>
          <w:sz w:val="18"/>
          <w:szCs w:val="18"/>
        </w:rPr>
      </w:pPr>
      <w:r w:rsidRPr="00BF3C34">
        <w:rPr>
          <w:rFonts w:ascii="Arial" w:hAnsi="Arial" w:cs="Arial"/>
          <w:sz w:val="18"/>
          <w:szCs w:val="18"/>
        </w:rPr>
        <w:t xml:space="preserve">Ministerstvo obrany SR, Agentúra správy majetku Bratislava, </w:t>
      </w:r>
      <w:r w:rsidR="002E6FB5" w:rsidRPr="00BF3C34">
        <w:rPr>
          <w:rFonts w:ascii="Arial" w:hAnsi="Arial" w:cs="Arial"/>
          <w:sz w:val="18"/>
          <w:szCs w:val="18"/>
        </w:rPr>
        <w:t>či sú v priestore stavby evidované</w:t>
      </w:r>
      <w:r w:rsidRPr="00BF3C34">
        <w:rPr>
          <w:rFonts w:ascii="Arial" w:hAnsi="Arial" w:cs="Arial"/>
          <w:sz w:val="18"/>
          <w:szCs w:val="18"/>
        </w:rPr>
        <w:t xml:space="preserve"> </w:t>
      </w:r>
      <w:r w:rsidRPr="00BF3C34">
        <w:rPr>
          <w:rFonts w:ascii="Arial" w:hAnsi="Arial" w:cs="Arial"/>
          <w:b/>
          <w:bCs/>
          <w:sz w:val="18"/>
          <w:szCs w:val="18"/>
        </w:rPr>
        <w:t xml:space="preserve">spojovacie káble </w:t>
      </w:r>
      <w:r w:rsidR="002E6FB5" w:rsidRPr="00BF3C34">
        <w:rPr>
          <w:rFonts w:ascii="Arial" w:hAnsi="Arial" w:cs="Arial"/>
          <w:b/>
          <w:bCs/>
          <w:sz w:val="18"/>
          <w:szCs w:val="18"/>
        </w:rPr>
        <w:t xml:space="preserve">alebo </w:t>
      </w:r>
      <w:r w:rsidRPr="00BF3C34">
        <w:rPr>
          <w:rFonts w:ascii="Arial" w:hAnsi="Arial" w:cs="Arial"/>
          <w:b/>
          <w:bCs/>
          <w:sz w:val="18"/>
          <w:szCs w:val="18"/>
        </w:rPr>
        <w:t>iné inžinierske siete vo vlastníctve vojenskej správy</w:t>
      </w:r>
      <w:r w:rsidR="002E6FB5" w:rsidRPr="00BF3C34">
        <w:rPr>
          <w:rFonts w:ascii="Arial" w:hAnsi="Arial" w:cs="Arial"/>
          <w:b/>
          <w:bCs/>
          <w:sz w:val="18"/>
          <w:szCs w:val="18"/>
        </w:rPr>
        <w:t>.</w:t>
      </w:r>
    </w:p>
    <w:p w:rsidR="00BF3C34" w:rsidRDefault="00BF3C34" w:rsidP="00BF3C34">
      <w:pPr>
        <w:autoSpaceDE w:val="0"/>
        <w:autoSpaceDN w:val="0"/>
        <w:adjustRightInd w:val="0"/>
        <w:spacing w:after="0" w:line="240" w:lineRule="auto"/>
        <w:jc w:val="both"/>
        <w:rPr>
          <w:rFonts w:ascii="Arial" w:hAnsi="Arial" w:cs="Arial"/>
          <w:sz w:val="18"/>
          <w:szCs w:val="18"/>
        </w:rPr>
      </w:pPr>
    </w:p>
    <w:p w:rsidR="00BF3C34" w:rsidRPr="00BF3C34" w:rsidRDefault="00BF3C34" w:rsidP="00BF3C34">
      <w:pPr>
        <w:autoSpaceDE w:val="0"/>
        <w:autoSpaceDN w:val="0"/>
        <w:adjustRightInd w:val="0"/>
        <w:spacing w:after="0" w:line="240" w:lineRule="auto"/>
        <w:jc w:val="both"/>
        <w:rPr>
          <w:rFonts w:ascii="Arial" w:hAnsi="Arial" w:cs="Arial"/>
          <w:sz w:val="18"/>
          <w:szCs w:val="18"/>
        </w:rPr>
      </w:pPr>
    </w:p>
    <w:p w:rsidR="002E6FB5" w:rsidRPr="00BF3C34" w:rsidRDefault="002E6FB5" w:rsidP="00774C8E">
      <w:pPr>
        <w:pStyle w:val="Odsekzoznamu"/>
        <w:numPr>
          <w:ilvl w:val="0"/>
          <w:numId w:val="14"/>
        </w:numPr>
        <w:spacing w:after="0" w:line="240" w:lineRule="auto"/>
        <w:ind w:left="426" w:hanging="426"/>
        <w:jc w:val="both"/>
        <w:rPr>
          <w:rFonts w:ascii="Arial" w:hAnsi="Arial" w:cs="Arial"/>
          <w:b/>
          <w:sz w:val="18"/>
          <w:szCs w:val="18"/>
        </w:rPr>
      </w:pPr>
      <w:r w:rsidRPr="00BF3C34">
        <w:rPr>
          <w:rFonts w:ascii="Arial" w:hAnsi="Arial" w:cs="Arial"/>
          <w:b/>
          <w:sz w:val="18"/>
          <w:szCs w:val="18"/>
        </w:rPr>
        <w:t>CHRÁNENÉ ÚZEMIA, OCHRANA PRÍRODY A KRAJINY:</w:t>
      </w:r>
    </w:p>
    <w:p w:rsidR="002E6FB5" w:rsidRPr="00BF3C34" w:rsidRDefault="002E6FB5" w:rsidP="002E6FB5">
      <w:pPr>
        <w:autoSpaceDE w:val="0"/>
        <w:autoSpaceDN w:val="0"/>
        <w:adjustRightInd w:val="0"/>
        <w:spacing w:after="0" w:line="240" w:lineRule="auto"/>
        <w:jc w:val="both"/>
        <w:rPr>
          <w:rFonts w:ascii="Arial" w:hAnsi="Arial" w:cs="Arial"/>
          <w:sz w:val="18"/>
          <w:szCs w:val="18"/>
        </w:rPr>
      </w:pPr>
    </w:p>
    <w:p w:rsidR="002E6FB5" w:rsidRPr="00BF3C34" w:rsidRDefault="002E6FB5" w:rsidP="002E6FB5">
      <w:pPr>
        <w:spacing w:after="0" w:line="240" w:lineRule="auto"/>
        <w:ind w:firstLine="426"/>
        <w:rPr>
          <w:rFonts w:ascii="Arial" w:eastAsia="SymbolMT" w:hAnsi="Arial" w:cs="Arial"/>
          <w:sz w:val="18"/>
          <w:szCs w:val="18"/>
        </w:rPr>
      </w:pPr>
      <w:r w:rsidRPr="00BF3C34">
        <w:rPr>
          <w:rFonts w:ascii="Arial" w:eastAsia="SymbolMT" w:hAnsi="Arial" w:cs="Arial"/>
          <w:sz w:val="18"/>
          <w:szCs w:val="18"/>
        </w:rPr>
        <w:t>Pozemky v areáli aj budova Základnej školy Kalinkovo, sa nachádzajú v Chránenej vodohospodárskej oblasti.</w:t>
      </w:r>
    </w:p>
    <w:p w:rsidR="002E6FB5" w:rsidRPr="00BF3C34" w:rsidRDefault="002E6FB5" w:rsidP="002E6FB5">
      <w:pPr>
        <w:spacing w:after="0" w:line="240" w:lineRule="auto"/>
        <w:ind w:firstLine="426"/>
        <w:rPr>
          <w:rFonts w:ascii="Arial" w:eastAsia="SymbolMT" w:hAnsi="Arial" w:cs="Arial"/>
          <w:sz w:val="18"/>
          <w:szCs w:val="18"/>
        </w:rPr>
      </w:pPr>
    </w:p>
    <w:p w:rsidR="002E6FB5" w:rsidRPr="00BF3C34" w:rsidRDefault="002E6FB5" w:rsidP="002E6FB5">
      <w:pPr>
        <w:spacing w:after="0" w:line="240" w:lineRule="auto"/>
        <w:ind w:firstLine="426"/>
        <w:rPr>
          <w:rFonts w:ascii="Arial" w:eastAsia="SymbolMT" w:hAnsi="Arial" w:cs="Arial"/>
          <w:sz w:val="18"/>
          <w:szCs w:val="18"/>
        </w:rPr>
      </w:pPr>
    </w:p>
    <w:p w:rsidR="002E6FB5" w:rsidRPr="00BF3C34" w:rsidRDefault="008A3391" w:rsidP="002E6FB5">
      <w:pPr>
        <w:spacing w:after="0" w:line="240" w:lineRule="auto"/>
        <w:ind w:left="568" w:hanging="568"/>
        <w:rPr>
          <w:rFonts w:ascii="Arial" w:hAnsi="Arial" w:cs="Arial"/>
          <w:sz w:val="24"/>
          <w:szCs w:val="24"/>
        </w:rPr>
      </w:pPr>
      <w:r>
        <w:rPr>
          <w:rFonts w:ascii="Arial" w:hAnsi="Arial" w:cs="Arial"/>
          <w:b/>
          <w:caps/>
          <w:sz w:val="24"/>
          <w:szCs w:val="24"/>
        </w:rPr>
        <w:t>2</w:t>
      </w:r>
      <w:r w:rsidR="007B40B2">
        <w:rPr>
          <w:rFonts w:ascii="Arial" w:hAnsi="Arial" w:cs="Arial"/>
          <w:b/>
          <w:caps/>
          <w:sz w:val="24"/>
          <w:szCs w:val="24"/>
        </w:rPr>
        <w:t>1</w:t>
      </w:r>
      <w:r w:rsidR="002E6FB5" w:rsidRPr="00BF3C34">
        <w:rPr>
          <w:rFonts w:ascii="Arial" w:hAnsi="Arial" w:cs="Arial"/>
          <w:b/>
          <w:caps/>
          <w:sz w:val="24"/>
          <w:szCs w:val="24"/>
        </w:rPr>
        <w:t xml:space="preserve">. </w:t>
      </w:r>
      <w:r w:rsidR="002E6FB5" w:rsidRPr="00BF3C34">
        <w:rPr>
          <w:rFonts w:ascii="Arial" w:hAnsi="Arial" w:cs="Arial"/>
          <w:b/>
          <w:caps/>
          <w:sz w:val="24"/>
          <w:szCs w:val="24"/>
        </w:rPr>
        <w:tab/>
        <w:t xml:space="preserve">Požiadavky na vytýčenie existujúcich inžinierskych sietí a technických zariadení v teréne </w:t>
      </w:r>
    </w:p>
    <w:p w:rsidR="002E6FB5" w:rsidRPr="00BF3C34" w:rsidRDefault="002E6FB5" w:rsidP="002E6FB5">
      <w:pPr>
        <w:pStyle w:val="Odsekzoznamu"/>
        <w:spacing w:after="0" w:line="240" w:lineRule="auto"/>
        <w:rPr>
          <w:rFonts w:ascii="Arial" w:hAnsi="Arial" w:cs="Arial"/>
          <w:sz w:val="18"/>
          <w:szCs w:val="18"/>
        </w:rPr>
      </w:pPr>
    </w:p>
    <w:p w:rsidR="002E6FB5" w:rsidRPr="00BF3C34" w:rsidRDefault="002E6FB5" w:rsidP="002E6FB5">
      <w:pPr>
        <w:pStyle w:val="Odsekzoznamu"/>
        <w:spacing w:after="0" w:line="240" w:lineRule="auto"/>
        <w:rPr>
          <w:rFonts w:ascii="Arial" w:hAnsi="Arial" w:cs="Arial"/>
          <w:sz w:val="18"/>
          <w:szCs w:val="18"/>
        </w:rPr>
      </w:pPr>
    </w:p>
    <w:p w:rsidR="002E6FB5" w:rsidRPr="00BF3C34" w:rsidRDefault="002E6FB5" w:rsidP="002E6FB5">
      <w:pPr>
        <w:spacing w:after="0" w:line="240" w:lineRule="auto"/>
        <w:ind w:firstLine="568"/>
        <w:jc w:val="both"/>
        <w:rPr>
          <w:rFonts w:ascii="Arial" w:hAnsi="Arial" w:cs="Arial"/>
          <w:sz w:val="18"/>
          <w:szCs w:val="18"/>
        </w:rPr>
      </w:pPr>
      <w:r w:rsidRPr="00BF3C34">
        <w:rPr>
          <w:rFonts w:ascii="Arial" w:hAnsi="Arial" w:cs="Arial"/>
          <w:sz w:val="18"/>
          <w:szCs w:val="18"/>
        </w:rPr>
        <w:t>Stavba bude rešpektovať existujúce ochranné pásma všetkých existujúcich zariadení, potrubí, káblov, ktoré sa v dotknutom území nachádzajú. Pred zahájením zemných prác je potrebné požiadať jednotlivých prevádzkovateľov verejných podzemných inžinierskych sietí a zariadení o ich vytýčenie v teréne a pri výstavbe sa riadiť ich požiadavkami. Jedná sa hlavne o týchto prevádzkovateľov verejných inžinierskych sietí a zariadení:</w:t>
      </w:r>
    </w:p>
    <w:p w:rsidR="002E6FB5" w:rsidRPr="00BF3C34" w:rsidRDefault="002E6FB5" w:rsidP="002E6FB5">
      <w:pPr>
        <w:spacing w:after="0" w:line="240" w:lineRule="auto"/>
        <w:jc w:val="both"/>
        <w:rPr>
          <w:rFonts w:ascii="Arial" w:hAnsi="Arial" w:cs="Arial"/>
          <w:sz w:val="18"/>
          <w:szCs w:val="18"/>
        </w:rPr>
      </w:pPr>
    </w:p>
    <w:p w:rsidR="002E6FB5" w:rsidRPr="00BF3C34" w:rsidRDefault="002E6FB5" w:rsidP="00B27432">
      <w:pPr>
        <w:pStyle w:val="tl-1"/>
        <w:numPr>
          <w:ilvl w:val="0"/>
          <w:numId w:val="1"/>
        </w:numPr>
        <w:spacing w:before="0" w:after="0"/>
        <w:ind w:left="357" w:hanging="357"/>
        <w:rPr>
          <w:rFonts w:ascii="Arial" w:hAnsi="Arial"/>
          <w:sz w:val="18"/>
          <w:szCs w:val="18"/>
        </w:rPr>
      </w:pPr>
      <w:r w:rsidRPr="00BF3C34">
        <w:rPr>
          <w:rFonts w:ascii="Arial" w:hAnsi="Arial"/>
          <w:sz w:val="18"/>
          <w:szCs w:val="18"/>
        </w:rPr>
        <w:t xml:space="preserve">Západoslovenská distribučná, </w:t>
      </w:r>
      <w:proofErr w:type="spellStart"/>
      <w:r w:rsidRPr="00BF3C34">
        <w:rPr>
          <w:rFonts w:ascii="Arial" w:hAnsi="Arial"/>
          <w:sz w:val="18"/>
          <w:szCs w:val="18"/>
        </w:rPr>
        <w:t>a.s</w:t>
      </w:r>
      <w:proofErr w:type="spellEnd"/>
      <w:r w:rsidRPr="00BF3C34">
        <w:rPr>
          <w:rFonts w:ascii="Arial" w:hAnsi="Arial"/>
          <w:sz w:val="18"/>
          <w:szCs w:val="18"/>
        </w:rPr>
        <w:t>., Čulenova 6, 816 47 Bratislava</w:t>
      </w:r>
    </w:p>
    <w:p w:rsidR="002E6FB5" w:rsidRPr="00BF3C34" w:rsidRDefault="002E6FB5" w:rsidP="00B27432">
      <w:pPr>
        <w:pStyle w:val="tl-1"/>
        <w:numPr>
          <w:ilvl w:val="0"/>
          <w:numId w:val="1"/>
        </w:numPr>
        <w:spacing w:before="0" w:after="0"/>
        <w:ind w:left="357" w:hanging="357"/>
        <w:rPr>
          <w:rFonts w:ascii="Arial" w:hAnsi="Arial"/>
          <w:sz w:val="18"/>
          <w:szCs w:val="18"/>
        </w:rPr>
      </w:pPr>
      <w:r w:rsidRPr="00BF3C34">
        <w:rPr>
          <w:rFonts w:ascii="Arial" w:hAnsi="Arial"/>
          <w:sz w:val="18"/>
          <w:szCs w:val="18"/>
        </w:rPr>
        <w:t xml:space="preserve">Bratislavská vodárenská spoločnosť, </w:t>
      </w:r>
      <w:proofErr w:type="spellStart"/>
      <w:r w:rsidRPr="00BF3C34">
        <w:rPr>
          <w:rFonts w:ascii="Arial" w:hAnsi="Arial"/>
          <w:sz w:val="18"/>
          <w:szCs w:val="18"/>
        </w:rPr>
        <w:t>a.s</w:t>
      </w:r>
      <w:proofErr w:type="spellEnd"/>
      <w:r w:rsidRPr="00BF3C34">
        <w:rPr>
          <w:rFonts w:ascii="Arial" w:hAnsi="Arial"/>
          <w:sz w:val="18"/>
          <w:szCs w:val="18"/>
        </w:rPr>
        <w:t>., Prešovská 48, Bratislava</w:t>
      </w:r>
    </w:p>
    <w:p w:rsidR="002E6FB5" w:rsidRPr="00BF3C34" w:rsidRDefault="002E6FB5" w:rsidP="00B27432">
      <w:pPr>
        <w:pStyle w:val="tl-1"/>
        <w:numPr>
          <w:ilvl w:val="0"/>
          <w:numId w:val="1"/>
        </w:numPr>
        <w:spacing w:before="0" w:after="0"/>
        <w:ind w:left="357" w:hanging="357"/>
        <w:rPr>
          <w:rFonts w:ascii="Arial" w:hAnsi="Arial"/>
          <w:sz w:val="18"/>
          <w:szCs w:val="18"/>
        </w:rPr>
      </w:pPr>
      <w:r w:rsidRPr="00BF3C34">
        <w:rPr>
          <w:rFonts w:ascii="Arial" w:hAnsi="Arial"/>
          <w:sz w:val="18"/>
          <w:szCs w:val="18"/>
        </w:rPr>
        <w:t xml:space="preserve">Slovak Telekom, </w:t>
      </w:r>
      <w:proofErr w:type="spellStart"/>
      <w:r w:rsidRPr="00BF3C34">
        <w:rPr>
          <w:rFonts w:ascii="Arial" w:hAnsi="Arial"/>
          <w:sz w:val="18"/>
          <w:szCs w:val="18"/>
        </w:rPr>
        <w:t>a.s</w:t>
      </w:r>
      <w:proofErr w:type="spellEnd"/>
      <w:r w:rsidRPr="00BF3C34">
        <w:rPr>
          <w:rFonts w:ascii="Arial" w:hAnsi="Arial"/>
          <w:sz w:val="18"/>
          <w:szCs w:val="18"/>
        </w:rPr>
        <w:t>., Bajkalská 28,  817 62 Bratislava – vyjadrenie z</w:t>
      </w:r>
      <w:r w:rsidR="007B40B2">
        <w:rPr>
          <w:rFonts w:ascii="Arial" w:hAnsi="Arial"/>
          <w:sz w:val="18"/>
          <w:szCs w:val="18"/>
        </w:rPr>
        <w:t> 28.02.</w:t>
      </w:r>
      <w:r w:rsidRPr="00BF3C34">
        <w:rPr>
          <w:rFonts w:ascii="Arial" w:hAnsi="Arial"/>
          <w:sz w:val="18"/>
          <w:szCs w:val="18"/>
        </w:rPr>
        <w:t>2020</w:t>
      </w:r>
    </w:p>
    <w:p w:rsidR="002E6FB5" w:rsidRPr="00BF3C34" w:rsidRDefault="002E6FB5" w:rsidP="00B27432">
      <w:pPr>
        <w:pStyle w:val="tl-1"/>
        <w:numPr>
          <w:ilvl w:val="0"/>
          <w:numId w:val="1"/>
        </w:numPr>
        <w:spacing w:before="0" w:after="0"/>
        <w:ind w:left="357" w:hanging="357"/>
        <w:rPr>
          <w:rFonts w:ascii="Arial" w:hAnsi="Arial"/>
          <w:sz w:val="18"/>
          <w:szCs w:val="18"/>
        </w:rPr>
      </w:pPr>
      <w:r w:rsidRPr="00BF3C34">
        <w:rPr>
          <w:rFonts w:ascii="Arial" w:hAnsi="Arial"/>
          <w:sz w:val="18"/>
          <w:szCs w:val="18"/>
        </w:rPr>
        <w:t xml:space="preserve">SPP distribúcia, </w:t>
      </w:r>
      <w:proofErr w:type="spellStart"/>
      <w:r w:rsidRPr="00BF3C34">
        <w:rPr>
          <w:rFonts w:ascii="Arial" w:hAnsi="Arial"/>
          <w:sz w:val="18"/>
          <w:szCs w:val="18"/>
        </w:rPr>
        <w:t>a.s</w:t>
      </w:r>
      <w:proofErr w:type="spellEnd"/>
      <w:r w:rsidRPr="00BF3C34">
        <w:rPr>
          <w:rFonts w:ascii="Arial" w:hAnsi="Arial"/>
          <w:sz w:val="18"/>
          <w:szCs w:val="18"/>
        </w:rPr>
        <w:t>., Mlynské nivy 44/a, 825 11 Bratislava 26</w:t>
      </w:r>
    </w:p>
    <w:p w:rsidR="002E6FB5" w:rsidRPr="00BF3C34" w:rsidRDefault="002E6FB5" w:rsidP="00B27432">
      <w:pPr>
        <w:pStyle w:val="tl-1"/>
        <w:numPr>
          <w:ilvl w:val="0"/>
          <w:numId w:val="1"/>
        </w:numPr>
        <w:spacing w:before="0" w:after="0"/>
        <w:ind w:left="357" w:hanging="357"/>
        <w:rPr>
          <w:rFonts w:ascii="Arial" w:hAnsi="Arial"/>
          <w:sz w:val="18"/>
          <w:szCs w:val="18"/>
        </w:rPr>
      </w:pPr>
      <w:r w:rsidRPr="00BF3C34">
        <w:rPr>
          <w:rFonts w:ascii="Arial" w:hAnsi="Arial"/>
          <w:sz w:val="18"/>
          <w:szCs w:val="18"/>
        </w:rPr>
        <w:t xml:space="preserve">príp. iní ďalší miestne známi prevádzkovatelia sietí a zariadení </w:t>
      </w:r>
    </w:p>
    <w:p w:rsidR="002E6FB5" w:rsidRPr="00BF3C34" w:rsidRDefault="002E6FB5" w:rsidP="002E6FB5">
      <w:pPr>
        <w:pStyle w:val="tl-1"/>
        <w:numPr>
          <w:ilvl w:val="0"/>
          <w:numId w:val="0"/>
        </w:numPr>
        <w:spacing w:before="0" w:after="0"/>
        <w:ind w:left="357"/>
        <w:rPr>
          <w:rFonts w:ascii="Arial" w:hAnsi="Arial"/>
          <w:sz w:val="18"/>
          <w:szCs w:val="18"/>
        </w:rPr>
      </w:pPr>
    </w:p>
    <w:p w:rsidR="002E6FB5" w:rsidRPr="00BF3C34" w:rsidRDefault="002E6FB5" w:rsidP="002E6FB5">
      <w:pPr>
        <w:pStyle w:val="tl-1"/>
        <w:numPr>
          <w:ilvl w:val="0"/>
          <w:numId w:val="0"/>
        </w:numPr>
        <w:spacing w:before="0" w:after="0"/>
        <w:ind w:firstLine="708"/>
        <w:rPr>
          <w:rFonts w:ascii="Arial" w:hAnsi="Arial"/>
          <w:sz w:val="18"/>
          <w:szCs w:val="18"/>
        </w:rPr>
      </w:pPr>
      <w:r w:rsidRPr="00BF3C34">
        <w:rPr>
          <w:rFonts w:ascii="Arial" w:hAnsi="Arial"/>
          <w:sz w:val="18"/>
          <w:szCs w:val="18"/>
        </w:rPr>
        <w:lastRenderedPageBreak/>
        <w:t xml:space="preserve">Zemné práce a ďalšie stavebné práce sa budú vykonávať podľa požiadaviek a pokynov jednotlivých prevádzkovateľov inžinierskych sietí a zariadení, ako aj správcu miestnej komunikácie – Obce Kalinkovo. Rešpektovať ochranné pásma existujúcich inžinierskych sietí a zariadení v zmysle Zákona č. 251/2012 </w:t>
      </w:r>
      <w:proofErr w:type="spellStart"/>
      <w:r w:rsidRPr="00BF3C34">
        <w:rPr>
          <w:rFonts w:ascii="Arial" w:hAnsi="Arial"/>
          <w:sz w:val="18"/>
          <w:szCs w:val="18"/>
        </w:rPr>
        <w:t>Z.z</w:t>
      </w:r>
      <w:proofErr w:type="spellEnd"/>
      <w:r w:rsidRPr="00BF3C34">
        <w:rPr>
          <w:rFonts w:ascii="Arial" w:hAnsi="Arial"/>
          <w:sz w:val="18"/>
          <w:szCs w:val="18"/>
        </w:rPr>
        <w:t xml:space="preserve">. o energetike v znení neskorších predpisov, Zákona č. 442/2002 </w:t>
      </w:r>
      <w:proofErr w:type="spellStart"/>
      <w:r w:rsidRPr="00BF3C34">
        <w:rPr>
          <w:rFonts w:ascii="Arial" w:hAnsi="Arial"/>
          <w:sz w:val="18"/>
          <w:szCs w:val="18"/>
        </w:rPr>
        <w:t>Z.z</w:t>
      </w:r>
      <w:proofErr w:type="spellEnd"/>
      <w:r w:rsidRPr="00BF3C34">
        <w:rPr>
          <w:rFonts w:ascii="Arial" w:hAnsi="Arial"/>
          <w:sz w:val="18"/>
          <w:szCs w:val="18"/>
        </w:rPr>
        <w:t xml:space="preserve">. o verejných vodovodoch a verejných kanalizáciách v znení neskorších predpisov, Zákona č. 364/2004 </w:t>
      </w:r>
      <w:proofErr w:type="spellStart"/>
      <w:r w:rsidRPr="00BF3C34">
        <w:rPr>
          <w:rFonts w:ascii="Arial" w:hAnsi="Arial"/>
          <w:sz w:val="18"/>
          <w:szCs w:val="18"/>
        </w:rPr>
        <w:t>Z.z</w:t>
      </w:r>
      <w:proofErr w:type="spellEnd"/>
      <w:r w:rsidRPr="00BF3C34">
        <w:rPr>
          <w:rFonts w:ascii="Arial" w:hAnsi="Arial"/>
          <w:sz w:val="18"/>
          <w:szCs w:val="18"/>
        </w:rPr>
        <w:t>. (Vodný zákon) v znení neskorších predpisov, Zákon o ochrane pred požiarmi a súvisiace predpisy, Zákon o ochrane prírody a krajiny, Zákon o ochrane pamiatkového fondu, Zákon o ochrane zdravia ľudí a súvisiace aktuálne platné predpisy BOZP.</w:t>
      </w:r>
    </w:p>
    <w:p w:rsidR="002E6FB5" w:rsidRPr="00BF3C34" w:rsidRDefault="002E6FB5" w:rsidP="002E6FB5">
      <w:pPr>
        <w:pStyle w:val="tl-1"/>
        <w:numPr>
          <w:ilvl w:val="0"/>
          <w:numId w:val="0"/>
        </w:numPr>
        <w:spacing w:before="0" w:after="0"/>
        <w:ind w:firstLine="708"/>
        <w:rPr>
          <w:rFonts w:ascii="Arial" w:hAnsi="Arial"/>
          <w:sz w:val="18"/>
          <w:szCs w:val="18"/>
        </w:rPr>
      </w:pPr>
    </w:p>
    <w:p w:rsidR="002E6FB5" w:rsidRPr="007B40B2" w:rsidRDefault="002E6FB5" w:rsidP="002E6FB5">
      <w:pPr>
        <w:pStyle w:val="tl-1"/>
        <w:numPr>
          <w:ilvl w:val="0"/>
          <w:numId w:val="0"/>
        </w:numPr>
        <w:spacing w:before="0" w:after="0"/>
        <w:ind w:firstLine="708"/>
        <w:rPr>
          <w:rFonts w:ascii="Arial" w:hAnsi="Arial"/>
          <w:b/>
          <w:bCs/>
          <w:sz w:val="18"/>
          <w:szCs w:val="18"/>
        </w:rPr>
      </w:pPr>
      <w:r w:rsidRPr="007B40B2">
        <w:rPr>
          <w:rFonts w:ascii="Arial" w:hAnsi="Arial"/>
          <w:b/>
          <w:bCs/>
          <w:sz w:val="18"/>
          <w:szCs w:val="18"/>
        </w:rPr>
        <w:t>Pri súbehu podzemných vedení inžinierskych sietí dodržať STN 73 6005.</w:t>
      </w:r>
    </w:p>
    <w:p w:rsidR="00F615DF" w:rsidRDefault="00F615DF" w:rsidP="002E6FB5">
      <w:pPr>
        <w:pStyle w:val="ZkladntextIMP"/>
        <w:spacing w:line="240" w:lineRule="auto"/>
        <w:rPr>
          <w:rFonts w:ascii="Arial" w:hAnsi="Arial" w:cs="Arial"/>
          <w:b/>
          <w:caps/>
          <w:szCs w:val="24"/>
        </w:rPr>
      </w:pPr>
    </w:p>
    <w:p w:rsidR="00F615DF" w:rsidRDefault="00F615DF" w:rsidP="002E6FB5">
      <w:pPr>
        <w:pStyle w:val="ZkladntextIMP"/>
        <w:spacing w:line="240" w:lineRule="auto"/>
        <w:rPr>
          <w:rFonts w:ascii="Arial" w:hAnsi="Arial" w:cs="Arial"/>
          <w:b/>
          <w:caps/>
          <w:szCs w:val="24"/>
        </w:rPr>
      </w:pPr>
    </w:p>
    <w:p w:rsidR="002E6FB5" w:rsidRPr="00BF3C34" w:rsidRDefault="00F46D1E" w:rsidP="002E6FB5">
      <w:pPr>
        <w:pStyle w:val="ZkladntextIMP"/>
        <w:spacing w:line="240" w:lineRule="auto"/>
        <w:rPr>
          <w:rFonts w:ascii="Arial" w:hAnsi="Arial" w:cs="Arial"/>
          <w:b/>
          <w:caps/>
          <w:szCs w:val="24"/>
        </w:rPr>
      </w:pPr>
      <w:r w:rsidRPr="00BF3C34">
        <w:rPr>
          <w:rFonts w:ascii="Arial" w:hAnsi="Arial" w:cs="Arial"/>
          <w:b/>
          <w:caps/>
          <w:szCs w:val="24"/>
        </w:rPr>
        <w:t>2</w:t>
      </w:r>
      <w:r w:rsidR="007B40B2">
        <w:rPr>
          <w:rFonts w:ascii="Arial" w:hAnsi="Arial" w:cs="Arial"/>
          <w:b/>
          <w:caps/>
          <w:szCs w:val="24"/>
        </w:rPr>
        <w:t>2</w:t>
      </w:r>
      <w:r w:rsidR="002E6FB5" w:rsidRPr="00BF3C34">
        <w:rPr>
          <w:rFonts w:ascii="Arial" w:hAnsi="Arial" w:cs="Arial"/>
          <w:b/>
          <w:caps/>
          <w:szCs w:val="24"/>
        </w:rPr>
        <w:t xml:space="preserve">. </w:t>
      </w:r>
      <w:r w:rsidR="002E6FB5" w:rsidRPr="00BF3C34">
        <w:rPr>
          <w:rFonts w:ascii="Arial" w:hAnsi="Arial" w:cs="Arial"/>
          <w:b/>
          <w:caps/>
          <w:szCs w:val="24"/>
        </w:rPr>
        <w:tab/>
        <w:t>legislatíva</w:t>
      </w:r>
    </w:p>
    <w:p w:rsidR="002E6FB5" w:rsidRPr="00BF3C34" w:rsidRDefault="002E6FB5" w:rsidP="002E6FB5">
      <w:pPr>
        <w:pStyle w:val="Zkladntext0"/>
        <w:spacing w:after="0"/>
        <w:jc w:val="both"/>
        <w:rPr>
          <w:rFonts w:ascii="Arial" w:hAnsi="Arial" w:cs="Arial"/>
          <w:sz w:val="18"/>
          <w:szCs w:val="18"/>
        </w:rPr>
      </w:pPr>
    </w:p>
    <w:p w:rsidR="002E6FB5" w:rsidRPr="00BF3C34" w:rsidRDefault="002E6FB5" w:rsidP="002E6FB5">
      <w:pPr>
        <w:pStyle w:val="Zkladntext0"/>
        <w:spacing w:after="0"/>
        <w:jc w:val="both"/>
        <w:rPr>
          <w:rFonts w:ascii="Arial" w:hAnsi="Arial" w:cs="Arial"/>
          <w:sz w:val="18"/>
          <w:szCs w:val="18"/>
        </w:rPr>
      </w:pPr>
    </w:p>
    <w:p w:rsidR="002E6FB5" w:rsidRPr="00BF3C34" w:rsidRDefault="002E6FB5" w:rsidP="002E6FB5">
      <w:pPr>
        <w:pStyle w:val="Hlavika"/>
        <w:tabs>
          <w:tab w:val="clear" w:pos="4536"/>
          <w:tab w:val="clear" w:pos="9072"/>
        </w:tabs>
        <w:ind w:firstLine="708"/>
        <w:jc w:val="both"/>
        <w:rPr>
          <w:rFonts w:ascii="Arial" w:hAnsi="Arial" w:cs="Arial"/>
          <w:sz w:val="18"/>
          <w:szCs w:val="18"/>
        </w:rPr>
      </w:pPr>
      <w:r w:rsidRPr="00BF3C34">
        <w:rPr>
          <w:rFonts w:ascii="Arial" w:hAnsi="Arial" w:cs="Arial"/>
          <w:sz w:val="18"/>
          <w:szCs w:val="18"/>
        </w:rPr>
        <w:t>Pre prípravu výstavby v riešenom území, pre projektovanie stavieb a počas výstavby budú dodržané požiadavky, stanovené aktuálne platnými legislatívnymi predpismi na území SR, najmä:</w:t>
      </w:r>
    </w:p>
    <w:p w:rsidR="002E6FB5" w:rsidRPr="00BF3C34" w:rsidRDefault="002E6FB5" w:rsidP="002E6FB5">
      <w:pPr>
        <w:pStyle w:val="Hlavika"/>
        <w:tabs>
          <w:tab w:val="clear" w:pos="4536"/>
          <w:tab w:val="clear" w:pos="9072"/>
        </w:tabs>
        <w:ind w:firstLine="708"/>
        <w:jc w:val="both"/>
        <w:rPr>
          <w:rFonts w:ascii="Arial" w:hAnsi="Arial" w:cs="Arial"/>
          <w:sz w:val="18"/>
          <w:szCs w:val="18"/>
        </w:rPr>
      </w:pP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Zákon č. 50/1976 Zb. o územnom plánovaní a stavebnom poriadku (stavebný zákon) v znení neskorších predpisov a súvisiace vykonávacie vyhlášky, hlavne:</w:t>
      </w:r>
    </w:p>
    <w:p w:rsidR="002E6FB5" w:rsidRPr="00BF3C34" w:rsidRDefault="002E6FB5" w:rsidP="00774C8E">
      <w:pPr>
        <w:pStyle w:val="Zkladntext2"/>
        <w:numPr>
          <w:ilvl w:val="0"/>
          <w:numId w:val="17"/>
        </w:numPr>
        <w:spacing w:after="0" w:line="240" w:lineRule="auto"/>
        <w:jc w:val="both"/>
        <w:rPr>
          <w:rFonts w:ascii="Arial" w:hAnsi="Arial" w:cs="Arial"/>
          <w:sz w:val="18"/>
          <w:szCs w:val="18"/>
        </w:rPr>
      </w:pPr>
      <w:r w:rsidRPr="00BF3C34">
        <w:rPr>
          <w:rFonts w:ascii="Arial" w:hAnsi="Arial" w:cs="Arial"/>
          <w:sz w:val="18"/>
          <w:szCs w:val="18"/>
        </w:rPr>
        <w:t xml:space="preserve">Vyhláška MŽP SR č. 532/2002 </w:t>
      </w:r>
      <w:proofErr w:type="spellStart"/>
      <w:r w:rsidRPr="00BF3C34">
        <w:rPr>
          <w:rFonts w:ascii="Arial" w:hAnsi="Arial" w:cs="Arial"/>
          <w:sz w:val="18"/>
          <w:szCs w:val="18"/>
        </w:rPr>
        <w:t>Z.z</w:t>
      </w:r>
      <w:proofErr w:type="spellEnd"/>
      <w:r w:rsidRPr="00BF3C34">
        <w:rPr>
          <w:rFonts w:ascii="Arial" w:hAnsi="Arial" w:cs="Arial"/>
          <w:sz w:val="18"/>
          <w:szCs w:val="18"/>
        </w:rPr>
        <w:t xml:space="preserve">., ktorou sa ustanovujú podrobnosti o všeobecných technických podmienkach na výstavbu a o všeobecných technických požiadavkách na stavby užívané osobami s obmedzenou schopnosťou pohybu a orientácie, v znení neskorších predpisov </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364/2004 </w:t>
      </w:r>
      <w:proofErr w:type="spellStart"/>
      <w:r w:rsidRPr="00BF3C34">
        <w:rPr>
          <w:rFonts w:ascii="Arial" w:hAnsi="Arial" w:cs="Arial"/>
          <w:sz w:val="18"/>
          <w:szCs w:val="18"/>
        </w:rPr>
        <w:t>Z.z</w:t>
      </w:r>
      <w:proofErr w:type="spellEnd"/>
      <w:r w:rsidRPr="00BF3C34">
        <w:rPr>
          <w:rFonts w:ascii="Arial" w:hAnsi="Arial" w:cs="Arial"/>
          <w:sz w:val="18"/>
          <w:szCs w:val="18"/>
        </w:rPr>
        <w:t>. o vodách (vodný zákon)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49/2002 </w:t>
      </w:r>
      <w:proofErr w:type="spellStart"/>
      <w:r w:rsidRPr="00BF3C34">
        <w:rPr>
          <w:rFonts w:ascii="Arial" w:hAnsi="Arial" w:cs="Arial"/>
          <w:sz w:val="18"/>
          <w:szCs w:val="18"/>
        </w:rPr>
        <w:t>Z.z</w:t>
      </w:r>
      <w:proofErr w:type="spellEnd"/>
      <w:r w:rsidRPr="00BF3C34">
        <w:rPr>
          <w:rFonts w:ascii="Arial" w:hAnsi="Arial" w:cs="Arial"/>
          <w:sz w:val="18"/>
          <w:szCs w:val="18"/>
        </w:rPr>
        <w:t>. o ochrane pamiatkového fondu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543/2002 </w:t>
      </w:r>
      <w:proofErr w:type="spellStart"/>
      <w:r w:rsidRPr="00BF3C34">
        <w:rPr>
          <w:rFonts w:ascii="Arial" w:hAnsi="Arial" w:cs="Arial"/>
          <w:sz w:val="18"/>
          <w:szCs w:val="18"/>
        </w:rPr>
        <w:t>Z.z</w:t>
      </w:r>
      <w:proofErr w:type="spellEnd"/>
      <w:r w:rsidRPr="00BF3C34">
        <w:rPr>
          <w:rFonts w:ascii="Arial" w:hAnsi="Arial" w:cs="Arial"/>
          <w:sz w:val="18"/>
          <w:szCs w:val="18"/>
        </w:rPr>
        <w:t>. o ochrane prírody a krajiny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220/2004 </w:t>
      </w:r>
      <w:proofErr w:type="spellStart"/>
      <w:r w:rsidRPr="00BF3C34">
        <w:rPr>
          <w:rFonts w:ascii="Arial" w:hAnsi="Arial" w:cs="Arial"/>
          <w:sz w:val="18"/>
          <w:szCs w:val="18"/>
        </w:rPr>
        <w:t>Z.z</w:t>
      </w:r>
      <w:proofErr w:type="spellEnd"/>
      <w:r w:rsidRPr="00BF3C34">
        <w:rPr>
          <w:rFonts w:ascii="Arial" w:hAnsi="Arial" w:cs="Arial"/>
          <w:sz w:val="18"/>
          <w:szCs w:val="18"/>
        </w:rPr>
        <w:t>. o ochrane a využívaní poľnohospodárskej pôdy v znení neskorších predpisov a súvisiace vyhlášky</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326/2005 </w:t>
      </w:r>
      <w:proofErr w:type="spellStart"/>
      <w:r w:rsidRPr="00BF3C34">
        <w:rPr>
          <w:rFonts w:ascii="Arial" w:hAnsi="Arial" w:cs="Arial"/>
          <w:sz w:val="18"/>
          <w:szCs w:val="18"/>
        </w:rPr>
        <w:t>Z.z</w:t>
      </w:r>
      <w:proofErr w:type="spellEnd"/>
      <w:r w:rsidRPr="00BF3C34">
        <w:rPr>
          <w:rFonts w:ascii="Arial" w:hAnsi="Arial" w:cs="Arial"/>
          <w:sz w:val="18"/>
          <w:szCs w:val="18"/>
        </w:rPr>
        <w:t>. o lesoch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251/2012 </w:t>
      </w:r>
      <w:proofErr w:type="spellStart"/>
      <w:r w:rsidRPr="00BF3C34">
        <w:rPr>
          <w:rFonts w:ascii="Arial" w:hAnsi="Arial" w:cs="Arial"/>
          <w:sz w:val="18"/>
          <w:szCs w:val="18"/>
        </w:rPr>
        <w:t>Z.z</w:t>
      </w:r>
      <w:proofErr w:type="spellEnd"/>
      <w:r w:rsidRPr="00BF3C34">
        <w:rPr>
          <w:rFonts w:ascii="Arial" w:hAnsi="Arial" w:cs="Arial"/>
          <w:sz w:val="18"/>
          <w:szCs w:val="18"/>
        </w:rPr>
        <w:t xml:space="preserve">. o energetike a o zmene a doplnení niektorých zákonov v znení neskorších predpisov, </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442/2002 </w:t>
      </w:r>
      <w:proofErr w:type="spellStart"/>
      <w:r w:rsidRPr="00BF3C34">
        <w:rPr>
          <w:rFonts w:ascii="Arial" w:hAnsi="Arial" w:cs="Arial"/>
          <w:sz w:val="18"/>
          <w:szCs w:val="18"/>
        </w:rPr>
        <w:t>Z.z</w:t>
      </w:r>
      <w:proofErr w:type="spellEnd"/>
      <w:r w:rsidRPr="00BF3C34">
        <w:rPr>
          <w:rFonts w:ascii="Arial" w:hAnsi="Arial" w:cs="Arial"/>
          <w:sz w:val="18"/>
          <w:szCs w:val="18"/>
        </w:rPr>
        <w:t xml:space="preserve">. o verejných vodovodoch a verejných kanalizáciách a o zmene a doplnení zákona č. 276/2001 o regulácii v sieťových odvetviach, v znení neskorších predpisov, </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135/1961 Zb. o pozemných komunikáciách (cestný zákon) v znení neskorších predpisov, </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Vyhláška č. 35/1984 Zb., ktorou sa vykonáva zákon o pozemných komunikáciách (cestný zákon)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8/2009 </w:t>
      </w:r>
      <w:proofErr w:type="spellStart"/>
      <w:r w:rsidRPr="00BF3C34">
        <w:rPr>
          <w:rFonts w:ascii="Arial" w:hAnsi="Arial" w:cs="Arial"/>
          <w:sz w:val="18"/>
          <w:szCs w:val="18"/>
        </w:rPr>
        <w:t>Z.z</w:t>
      </w:r>
      <w:proofErr w:type="spellEnd"/>
      <w:r w:rsidRPr="00BF3C34">
        <w:rPr>
          <w:rFonts w:ascii="Arial" w:hAnsi="Arial" w:cs="Arial"/>
          <w:sz w:val="18"/>
          <w:szCs w:val="18"/>
        </w:rPr>
        <w:t xml:space="preserve">. o cestnej premávke a o zmene a doplnení niektorých zákonov v znení neskorších predpisov, </w:t>
      </w:r>
    </w:p>
    <w:p w:rsidR="002E6FB5" w:rsidRPr="00BF3C34" w:rsidRDefault="002E6FB5" w:rsidP="00774C8E">
      <w:pPr>
        <w:pStyle w:val="Zkladntext"/>
        <w:widowControl w:val="0"/>
        <w:numPr>
          <w:ilvl w:val="0"/>
          <w:numId w:val="17"/>
        </w:numPr>
        <w:suppressAutoHyphens/>
        <w:spacing w:after="0"/>
        <w:jc w:val="both"/>
        <w:rPr>
          <w:rFonts w:cs="Arial"/>
          <w:sz w:val="18"/>
          <w:szCs w:val="18"/>
        </w:rPr>
      </w:pPr>
      <w:r w:rsidRPr="00BF3C34">
        <w:rPr>
          <w:rFonts w:cs="Arial"/>
          <w:sz w:val="18"/>
          <w:szCs w:val="18"/>
        </w:rPr>
        <w:t>Zákon č. 24/2006 Z.z. o posudzovaní vplyvov na životné prostredie a o zmene a doplnení niektorých zákonov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478/2002 </w:t>
      </w:r>
      <w:proofErr w:type="spellStart"/>
      <w:r w:rsidRPr="00BF3C34">
        <w:rPr>
          <w:rFonts w:ascii="Arial" w:hAnsi="Arial" w:cs="Arial"/>
          <w:sz w:val="18"/>
          <w:szCs w:val="18"/>
        </w:rPr>
        <w:t>Z.z</w:t>
      </w:r>
      <w:proofErr w:type="spellEnd"/>
      <w:r w:rsidRPr="00BF3C34">
        <w:rPr>
          <w:rFonts w:ascii="Arial" w:hAnsi="Arial" w:cs="Arial"/>
          <w:sz w:val="18"/>
          <w:szCs w:val="18"/>
        </w:rPr>
        <w:t>. o ochrane ovzdušia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79/2015 </w:t>
      </w:r>
      <w:proofErr w:type="spellStart"/>
      <w:r w:rsidRPr="00BF3C34">
        <w:rPr>
          <w:rFonts w:ascii="Arial" w:hAnsi="Arial" w:cs="Arial"/>
          <w:sz w:val="18"/>
          <w:szCs w:val="18"/>
        </w:rPr>
        <w:t>Z.z</w:t>
      </w:r>
      <w:proofErr w:type="spellEnd"/>
      <w:r w:rsidRPr="00BF3C34">
        <w:rPr>
          <w:rFonts w:ascii="Arial" w:hAnsi="Arial" w:cs="Arial"/>
          <w:sz w:val="18"/>
          <w:szCs w:val="18"/>
        </w:rPr>
        <w:t xml:space="preserve">. o odpadoch a o zmene a doplnení niektorých zákonov v znení neskorších predpisov a súvisiace vyhlášky </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 xml:space="preserve">Zákon č. 314/2001 </w:t>
      </w:r>
      <w:proofErr w:type="spellStart"/>
      <w:r w:rsidRPr="00BF3C34">
        <w:rPr>
          <w:rFonts w:ascii="Arial" w:hAnsi="Arial" w:cs="Arial"/>
          <w:sz w:val="18"/>
          <w:szCs w:val="18"/>
        </w:rPr>
        <w:t>Z.z</w:t>
      </w:r>
      <w:proofErr w:type="spellEnd"/>
      <w:r w:rsidRPr="00BF3C34">
        <w:rPr>
          <w:rFonts w:ascii="Arial" w:hAnsi="Arial" w:cs="Arial"/>
          <w:sz w:val="18"/>
          <w:szCs w:val="18"/>
        </w:rPr>
        <w:t>. o ochrane pre požiarmi v znení neskorších predpisov</w:t>
      </w:r>
    </w:p>
    <w:p w:rsidR="002E6FB5" w:rsidRPr="00BF3C34" w:rsidRDefault="002E6FB5" w:rsidP="00774C8E">
      <w:pPr>
        <w:pStyle w:val="Zkladntext2"/>
        <w:numPr>
          <w:ilvl w:val="0"/>
          <w:numId w:val="17"/>
        </w:numPr>
        <w:spacing w:after="0" w:line="240" w:lineRule="auto"/>
        <w:jc w:val="both"/>
        <w:rPr>
          <w:rFonts w:ascii="Arial" w:hAnsi="Arial" w:cs="Arial"/>
          <w:sz w:val="18"/>
          <w:szCs w:val="18"/>
        </w:rPr>
      </w:pPr>
      <w:r w:rsidRPr="00BF3C34">
        <w:rPr>
          <w:rFonts w:ascii="Arial" w:hAnsi="Arial" w:cs="Arial"/>
          <w:sz w:val="18"/>
          <w:szCs w:val="18"/>
        </w:rPr>
        <w:t xml:space="preserve">Vyhláška MV SR č. 121/2002 Z. z. o požiarnej prevencii v znení neskorších predpisov (novela č. 202/2015 </w:t>
      </w:r>
      <w:proofErr w:type="spellStart"/>
      <w:r w:rsidRPr="00BF3C34">
        <w:rPr>
          <w:rFonts w:ascii="Arial" w:hAnsi="Arial" w:cs="Arial"/>
          <w:sz w:val="18"/>
          <w:szCs w:val="18"/>
        </w:rPr>
        <w:t>Z.z</w:t>
      </w:r>
      <w:proofErr w:type="spellEnd"/>
      <w:r w:rsidRPr="00BF3C34">
        <w:rPr>
          <w:rFonts w:ascii="Arial" w:hAnsi="Arial" w:cs="Arial"/>
          <w:sz w:val="18"/>
          <w:szCs w:val="18"/>
        </w:rPr>
        <w:t>. účinná od 01.09.2015)</w:t>
      </w:r>
    </w:p>
    <w:p w:rsidR="002E6FB5" w:rsidRPr="00BF3C34" w:rsidRDefault="002E6FB5" w:rsidP="00774C8E">
      <w:pPr>
        <w:pStyle w:val="Zkladntext2"/>
        <w:numPr>
          <w:ilvl w:val="0"/>
          <w:numId w:val="17"/>
        </w:numPr>
        <w:spacing w:after="0" w:line="240" w:lineRule="auto"/>
        <w:jc w:val="both"/>
        <w:rPr>
          <w:rFonts w:ascii="Arial" w:hAnsi="Arial" w:cs="Arial"/>
          <w:sz w:val="18"/>
          <w:szCs w:val="18"/>
        </w:rPr>
      </w:pPr>
      <w:r w:rsidRPr="00BF3C34">
        <w:rPr>
          <w:rFonts w:ascii="Arial" w:hAnsi="Arial" w:cs="Arial"/>
          <w:sz w:val="18"/>
          <w:szCs w:val="18"/>
        </w:rPr>
        <w:t>Vyhláška MV SR č. 94 /2004 Z. z., ktorou sa ustanovujú technické požiadavky na protipožiarnu bezpečnosť pri výstavbe a pri užívaní stavieb v znení neskorších predpisov</w:t>
      </w:r>
    </w:p>
    <w:p w:rsidR="002E6FB5" w:rsidRPr="00BF3C34" w:rsidRDefault="002E6FB5" w:rsidP="00774C8E">
      <w:pPr>
        <w:pStyle w:val="Zkladntext2"/>
        <w:numPr>
          <w:ilvl w:val="0"/>
          <w:numId w:val="17"/>
        </w:numPr>
        <w:spacing w:after="0" w:line="240" w:lineRule="auto"/>
        <w:jc w:val="both"/>
        <w:rPr>
          <w:rFonts w:ascii="Arial" w:hAnsi="Arial" w:cs="Arial"/>
          <w:sz w:val="18"/>
          <w:szCs w:val="18"/>
        </w:rPr>
      </w:pPr>
      <w:r w:rsidRPr="00BF3C34">
        <w:rPr>
          <w:rFonts w:ascii="Arial" w:hAnsi="Arial" w:cs="Arial"/>
          <w:sz w:val="18"/>
          <w:szCs w:val="18"/>
        </w:rPr>
        <w:t>Vyhláška MV SR č. 401 /2007 Z. z. o technických podmienkach a požiadavkách na protipožiarnu bezpečnosť pri inštalácii a prevádzkovaní palivového spotrebiča, elektrotepelného spotrebiča a zariadenia ústredného vykurovania a pri výstavbe a používaní komína a dymovodu a o lehotách ich čistenia a vykonávaní kontrol</w:t>
      </w:r>
    </w:p>
    <w:p w:rsidR="002E6FB5" w:rsidRPr="00BF3C34" w:rsidRDefault="002E6FB5" w:rsidP="00774C8E">
      <w:pPr>
        <w:pStyle w:val="Zkladntext"/>
        <w:widowControl w:val="0"/>
        <w:numPr>
          <w:ilvl w:val="0"/>
          <w:numId w:val="17"/>
        </w:numPr>
        <w:suppressAutoHyphens/>
        <w:spacing w:after="0"/>
        <w:jc w:val="both"/>
        <w:rPr>
          <w:rFonts w:cs="Arial"/>
          <w:sz w:val="18"/>
          <w:szCs w:val="18"/>
        </w:rPr>
      </w:pPr>
      <w:r w:rsidRPr="00BF3C34">
        <w:rPr>
          <w:rFonts w:cs="Arial"/>
          <w:sz w:val="18"/>
          <w:szCs w:val="18"/>
        </w:rPr>
        <w:t>Zákon č. 133/2013  Z. z.  o stavebných výrobkoch v znení neskorších predpisov</w:t>
      </w:r>
    </w:p>
    <w:p w:rsidR="002E6FB5" w:rsidRPr="00BF3C34" w:rsidRDefault="002E6FB5" w:rsidP="00774C8E">
      <w:pPr>
        <w:pStyle w:val="Zkladntext"/>
        <w:widowControl w:val="0"/>
        <w:numPr>
          <w:ilvl w:val="0"/>
          <w:numId w:val="17"/>
        </w:numPr>
        <w:suppressAutoHyphens/>
        <w:spacing w:after="0"/>
        <w:jc w:val="both"/>
        <w:rPr>
          <w:rFonts w:cs="Arial"/>
          <w:sz w:val="18"/>
          <w:szCs w:val="18"/>
        </w:rPr>
      </w:pPr>
      <w:r w:rsidRPr="00BF3C34">
        <w:rPr>
          <w:rFonts w:cs="Arial"/>
          <w:sz w:val="18"/>
          <w:szCs w:val="18"/>
        </w:rPr>
        <w:t>Vyhláška MZ SR č. 528/2007 Z.z., ktorou sa ustanovujú podrobnosti o požiadavkách na obmedzenie ožiarenia z prírodného žiarenia</w:t>
      </w:r>
    </w:p>
    <w:p w:rsidR="002E6FB5" w:rsidRPr="00BF3C34" w:rsidRDefault="002E6FB5" w:rsidP="00774C8E">
      <w:pPr>
        <w:pStyle w:val="Zkladntext"/>
        <w:widowControl w:val="0"/>
        <w:numPr>
          <w:ilvl w:val="0"/>
          <w:numId w:val="17"/>
        </w:numPr>
        <w:suppressAutoHyphens/>
        <w:spacing w:after="0"/>
        <w:jc w:val="both"/>
        <w:rPr>
          <w:rFonts w:cs="Arial"/>
          <w:sz w:val="18"/>
          <w:szCs w:val="18"/>
        </w:rPr>
      </w:pPr>
      <w:r w:rsidRPr="00BF3C34">
        <w:rPr>
          <w:rFonts w:cs="Arial"/>
          <w:sz w:val="18"/>
          <w:szCs w:val="18"/>
        </w:rPr>
        <w:t>Zákon č. 351/2011 Z.z. o elektronických komunikáciách v znení neskorších predpisov</w:t>
      </w:r>
    </w:p>
    <w:p w:rsidR="002E6FB5" w:rsidRPr="00BF3C34" w:rsidRDefault="002E6FB5" w:rsidP="00774C8E">
      <w:pPr>
        <w:pStyle w:val="Hlavika"/>
        <w:numPr>
          <w:ilvl w:val="0"/>
          <w:numId w:val="17"/>
        </w:numPr>
        <w:tabs>
          <w:tab w:val="clear" w:pos="4536"/>
          <w:tab w:val="clear" w:pos="9072"/>
        </w:tabs>
        <w:jc w:val="both"/>
        <w:rPr>
          <w:rFonts w:ascii="Arial" w:hAnsi="Arial" w:cs="Arial"/>
          <w:sz w:val="18"/>
          <w:szCs w:val="18"/>
        </w:rPr>
      </w:pPr>
      <w:r w:rsidRPr="00BF3C34">
        <w:rPr>
          <w:rFonts w:ascii="Arial" w:hAnsi="Arial" w:cs="Arial"/>
          <w:sz w:val="18"/>
          <w:szCs w:val="18"/>
        </w:rPr>
        <w:t>ďalšie súvisiace predpisy a platné technické normy STN a STN – EN</w:t>
      </w:r>
    </w:p>
    <w:p w:rsidR="002E6FB5" w:rsidRPr="00BF3C34" w:rsidRDefault="002E6FB5" w:rsidP="002E6FB5">
      <w:pPr>
        <w:pStyle w:val="Hlavika"/>
        <w:tabs>
          <w:tab w:val="clear" w:pos="4536"/>
          <w:tab w:val="clear" w:pos="9072"/>
        </w:tabs>
        <w:ind w:left="360"/>
        <w:jc w:val="both"/>
        <w:rPr>
          <w:rFonts w:ascii="Arial" w:hAnsi="Arial" w:cs="Arial"/>
          <w:sz w:val="18"/>
          <w:szCs w:val="18"/>
        </w:rPr>
      </w:pPr>
    </w:p>
    <w:p w:rsidR="002E6FB5" w:rsidRPr="00BF3C34" w:rsidRDefault="002E6FB5" w:rsidP="002E6FB5">
      <w:pPr>
        <w:pStyle w:val="Hlavika"/>
        <w:tabs>
          <w:tab w:val="clear" w:pos="4536"/>
          <w:tab w:val="clear" w:pos="9072"/>
        </w:tabs>
        <w:ind w:left="360"/>
        <w:jc w:val="both"/>
        <w:rPr>
          <w:rFonts w:ascii="Arial" w:hAnsi="Arial" w:cs="Arial"/>
          <w:sz w:val="18"/>
          <w:szCs w:val="18"/>
        </w:rPr>
      </w:pPr>
    </w:p>
    <w:p w:rsidR="002E6FB5" w:rsidRPr="00BF3C34" w:rsidRDefault="002E6FB5" w:rsidP="002E6FB5">
      <w:pPr>
        <w:pStyle w:val="Hlavika"/>
        <w:tabs>
          <w:tab w:val="clear" w:pos="4536"/>
          <w:tab w:val="clear" w:pos="9072"/>
        </w:tabs>
        <w:ind w:left="360"/>
        <w:jc w:val="both"/>
        <w:rPr>
          <w:rFonts w:ascii="Arial" w:hAnsi="Arial" w:cs="Arial"/>
          <w:sz w:val="18"/>
          <w:szCs w:val="18"/>
        </w:rPr>
      </w:pPr>
    </w:p>
    <w:p w:rsidR="002E6FB5" w:rsidRPr="00BF3C34" w:rsidRDefault="00F46D1E" w:rsidP="002E6FB5">
      <w:pPr>
        <w:pStyle w:val="Zkladntext"/>
        <w:tabs>
          <w:tab w:val="left" w:pos="2977"/>
        </w:tabs>
        <w:spacing w:after="0"/>
        <w:rPr>
          <w:rFonts w:cs="Arial"/>
          <w:b/>
          <w:caps/>
          <w:sz w:val="24"/>
          <w:szCs w:val="24"/>
        </w:rPr>
      </w:pPr>
      <w:r w:rsidRPr="00BF3C34">
        <w:rPr>
          <w:rFonts w:cs="Arial"/>
          <w:b/>
          <w:caps/>
          <w:sz w:val="24"/>
          <w:szCs w:val="24"/>
        </w:rPr>
        <w:t>2</w:t>
      </w:r>
      <w:r w:rsidR="007B40B2">
        <w:rPr>
          <w:rFonts w:cs="Arial"/>
          <w:b/>
          <w:caps/>
          <w:sz w:val="24"/>
          <w:szCs w:val="24"/>
        </w:rPr>
        <w:t>3</w:t>
      </w:r>
      <w:r w:rsidR="002E6FB5" w:rsidRPr="00BF3C34">
        <w:rPr>
          <w:rFonts w:cs="Arial"/>
          <w:b/>
          <w:caps/>
          <w:sz w:val="24"/>
          <w:szCs w:val="24"/>
        </w:rPr>
        <w:t>. Starostlivosť o bezpečnosť práce a technických zariadení</w:t>
      </w:r>
    </w:p>
    <w:p w:rsidR="002E6FB5" w:rsidRPr="00BF3C34" w:rsidRDefault="002E6FB5" w:rsidP="002E6FB5">
      <w:pPr>
        <w:pStyle w:val="Zkladntext"/>
        <w:tabs>
          <w:tab w:val="left" w:pos="2977"/>
        </w:tabs>
        <w:spacing w:after="0"/>
        <w:rPr>
          <w:rFonts w:cs="Arial"/>
          <w:sz w:val="18"/>
          <w:szCs w:val="18"/>
        </w:rPr>
      </w:pPr>
    </w:p>
    <w:p w:rsidR="002E6FB5" w:rsidRPr="00BF3C34" w:rsidRDefault="002E6FB5" w:rsidP="002E6FB5">
      <w:pPr>
        <w:pStyle w:val="Zkladntext"/>
        <w:tabs>
          <w:tab w:val="left" w:pos="2977"/>
        </w:tabs>
        <w:spacing w:after="0"/>
        <w:rPr>
          <w:rFonts w:cs="Arial"/>
          <w:sz w:val="18"/>
          <w:szCs w:val="18"/>
        </w:rPr>
      </w:pPr>
    </w:p>
    <w:p w:rsidR="002E6FB5" w:rsidRPr="00BF3C34" w:rsidRDefault="002E6FB5" w:rsidP="002E6FB5">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Pred</w:t>
      </w:r>
      <w:proofErr w:type="spellEnd"/>
      <w:r w:rsidRPr="00BF3C34">
        <w:rPr>
          <w:rFonts w:ascii="Arial" w:hAnsi="Arial" w:cs="Arial"/>
          <w:sz w:val="18"/>
          <w:szCs w:val="18"/>
        </w:rPr>
        <w:t xml:space="preserve"> </w:t>
      </w:r>
      <w:proofErr w:type="spellStart"/>
      <w:r w:rsidRPr="00BF3C34">
        <w:rPr>
          <w:rFonts w:ascii="Arial" w:hAnsi="Arial" w:cs="Arial"/>
          <w:sz w:val="18"/>
          <w:szCs w:val="18"/>
        </w:rPr>
        <w:t>začatím</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aby </w:t>
      </w:r>
      <w:proofErr w:type="spellStart"/>
      <w:r w:rsidRPr="00BF3C34">
        <w:rPr>
          <w:rFonts w:ascii="Arial" w:hAnsi="Arial" w:cs="Arial"/>
          <w:sz w:val="18"/>
          <w:szCs w:val="18"/>
        </w:rPr>
        <w:t>všetci</w:t>
      </w:r>
      <w:proofErr w:type="spellEnd"/>
      <w:r w:rsidRPr="00BF3C34">
        <w:rPr>
          <w:rFonts w:ascii="Arial" w:hAnsi="Arial" w:cs="Arial"/>
          <w:sz w:val="18"/>
          <w:szCs w:val="18"/>
        </w:rPr>
        <w:t xml:space="preserve"> pracovníci, </w:t>
      </w:r>
      <w:proofErr w:type="spellStart"/>
      <w:r w:rsidRPr="00BF3C34">
        <w:rPr>
          <w:rFonts w:ascii="Arial" w:hAnsi="Arial" w:cs="Arial"/>
          <w:sz w:val="18"/>
          <w:szCs w:val="18"/>
        </w:rPr>
        <w:t>ktorí</w:t>
      </w:r>
      <w:proofErr w:type="spellEnd"/>
      <w:r w:rsidRPr="00BF3C34">
        <w:rPr>
          <w:rFonts w:ascii="Arial" w:hAnsi="Arial" w:cs="Arial"/>
          <w:sz w:val="18"/>
          <w:szCs w:val="18"/>
        </w:rPr>
        <w:t xml:space="preserve"> </w:t>
      </w:r>
      <w:proofErr w:type="spellStart"/>
      <w:r w:rsidRPr="00BF3C34">
        <w:rPr>
          <w:rFonts w:ascii="Arial" w:hAnsi="Arial" w:cs="Arial"/>
          <w:sz w:val="18"/>
          <w:szCs w:val="18"/>
        </w:rPr>
        <w:t>sa</w:t>
      </w:r>
      <w:proofErr w:type="spellEnd"/>
      <w:r w:rsidRPr="00BF3C34">
        <w:rPr>
          <w:rFonts w:ascii="Arial" w:hAnsi="Arial" w:cs="Arial"/>
          <w:sz w:val="18"/>
          <w:szCs w:val="18"/>
        </w:rPr>
        <w:t xml:space="preserve"> </w:t>
      </w:r>
      <w:proofErr w:type="spellStart"/>
      <w:r w:rsidRPr="00BF3C34">
        <w:rPr>
          <w:rFonts w:ascii="Arial" w:hAnsi="Arial" w:cs="Arial"/>
          <w:sz w:val="18"/>
          <w:szCs w:val="18"/>
        </w:rPr>
        <w:t>budú</w:t>
      </w:r>
      <w:proofErr w:type="spellEnd"/>
      <w:r w:rsidRPr="00BF3C34">
        <w:rPr>
          <w:rFonts w:ascii="Arial" w:hAnsi="Arial" w:cs="Arial"/>
          <w:sz w:val="18"/>
          <w:szCs w:val="18"/>
        </w:rPr>
        <w:t xml:space="preserve"> </w:t>
      </w:r>
      <w:proofErr w:type="spellStart"/>
      <w:r w:rsidRPr="00BF3C34">
        <w:rPr>
          <w:rFonts w:ascii="Arial" w:hAnsi="Arial" w:cs="Arial"/>
          <w:sz w:val="18"/>
          <w:szCs w:val="18"/>
        </w:rPr>
        <w:t>podieľať</w:t>
      </w:r>
      <w:proofErr w:type="spellEnd"/>
      <w:r w:rsidRPr="00BF3C34">
        <w:rPr>
          <w:rFonts w:ascii="Arial" w:hAnsi="Arial" w:cs="Arial"/>
          <w:sz w:val="18"/>
          <w:szCs w:val="18"/>
        </w:rPr>
        <w:t xml:space="preserve"> na </w:t>
      </w:r>
      <w:proofErr w:type="spellStart"/>
      <w:r w:rsidRPr="00BF3C34">
        <w:rPr>
          <w:rFonts w:ascii="Arial" w:hAnsi="Arial" w:cs="Arial"/>
          <w:sz w:val="18"/>
          <w:szCs w:val="18"/>
        </w:rPr>
        <w:t>realizácii</w:t>
      </w:r>
      <w:proofErr w:type="spellEnd"/>
      <w:r w:rsidRPr="00BF3C34">
        <w:rPr>
          <w:rFonts w:ascii="Arial" w:hAnsi="Arial" w:cs="Arial"/>
          <w:sz w:val="18"/>
          <w:szCs w:val="18"/>
        </w:rPr>
        <w:t xml:space="preserve"> stavby, </w:t>
      </w:r>
      <w:proofErr w:type="spellStart"/>
      <w:r w:rsidRPr="00BF3C34">
        <w:rPr>
          <w:rFonts w:ascii="Arial" w:hAnsi="Arial" w:cs="Arial"/>
          <w:sz w:val="18"/>
          <w:szCs w:val="18"/>
        </w:rPr>
        <w:t>boli</w:t>
      </w:r>
      <w:proofErr w:type="spellEnd"/>
      <w:r w:rsidRPr="00BF3C34">
        <w:rPr>
          <w:rFonts w:ascii="Arial" w:hAnsi="Arial" w:cs="Arial"/>
          <w:sz w:val="18"/>
          <w:szCs w:val="18"/>
        </w:rPr>
        <w:t xml:space="preserve"> poučení o </w:t>
      </w:r>
      <w:proofErr w:type="spellStart"/>
      <w:r w:rsidRPr="00BF3C34">
        <w:rPr>
          <w:rFonts w:ascii="Arial" w:hAnsi="Arial" w:cs="Arial"/>
          <w:sz w:val="18"/>
          <w:szCs w:val="18"/>
        </w:rPr>
        <w:t>ochrane</w:t>
      </w:r>
      <w:proofErr w:type="spellEnd"/>
      <w:r w:rsidRPr="00BF3C34">
        <w:rPr>
          <w:rFonts w:ascii="Arial" w:hAnsi="Arial" w:cs="Arial"/>
          <w:sz w:val="18"/>
          <w:szCs w:val="18"/>
        </w:rPr>
        <w:t xml:space="preserve">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a bezpečnosti </w:t>
      </w:r>
      <w:proofErr w:type="spellStart"/>
      <w:r w:rsidRPr="00BF3C34">
        <w:rPr>
          <w:rFonts w:ascii="Arial" w:hAnsi="Arial" w:cs="Arial"/>
          <w:sz w:val="18"/>
          <w:szCs w:val="18"/>
        </w:rPr>
        <w:t>pri</w:t>
      </w:r>
      <w:proofErr w:type="spellEnd"/>
      <w:r w:rsidRPr="00BF3C34">
        <w:rPr>
          <w:rFonts w:ascii="Arial" w:hAnsi="Arial" w:cs="Arial"/>
          <w:sz w:val="18"/>
          <w:szCs w:val="18"/>
        </w:rPr>
        <w:t xml:space="preserve"> práci. </w:t>
      </w:r>
      <w:proofErr w:type="spellStart"/>
      <w:r w:rsidRPr="00BF3C34">
        <w:rPr>
          <w:rFonts w:ascii="Arial" w:hAnsi="Arial" w:cs="Arial"/>
          <w:sz w:val="18"/>
          <w:szCs w:val="18"/>
        </w:rPr>
        <w:t>Pracovníkov</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w:t>
      </w:r>
      <w:proofErr w:type="spellStart"/>
      <w:r w:rsidRPr="00BF3C34">
        <w:rPr>
          <w:rFonts w:ascii="Arial" w:hAnsi="Arial" w:cs="Arial"/>
          <w:sz w:val="18"/>
          <w:szCs w:val="18"/>
        </w:rPr>
        <w:t>vybaviť</w:t>
      </w:r>
      <w:proofErr w:type="spellEnd"/>
      <w:r w:rsidRPr="00BF3C34">
        <w:rPr>
          <w:rFonts w:ascii="Arial" w:hAnsi="Arial" w:cs="Arial"/>
          <w:sz w:val="18"/>
          <w:szCs w:val="18"/>
        </w:rPr>
        <w:t xml:space="preserve"> ochrannými </w:t>
      </w:r>
      <w:proofErr w:type="spellStart"/>
      <w:r w:rsidRPr="00BF3C34">
        <w:rPr>
          <w:rFonts w:ascii="Arial" w:hAnsi="Arial" w:cs="Arial"/>
          <w:sz w:val="18"/>
          <w:szCs w:val="18"/>
        </w:rPr>
        <w:t>pracovnými</w:t>
      </w:r>
      <w:proofErr w:type="spellEnd"/>
      <w:r w:rsidRPr="00BF3C34">
        <w:rPr>
          <w:rFonts w:ascii="Arial" w:hAnsi="Arial" w:cs="Arial"/>
          <w:sz w:val="18"/>
          <w:szCs w:val="18"/>
        </w:rPr>
        <w:t xml:space="preserve"> </w:t>
      </w:r>
      <w:proofErr w:type="spellStart"/>
      <w:r w:rsidRPr="00BF3C34">
        <w:rPr>
          <w:rFonts w:ascii="Arial" w:hAnsi="Arial" w:cs="Arial"/>
          <w:sz w:val="18"/>
          <w:szCs w:val="18"/>
        </w:rPr>
        <w:t>prostriedkami</w:t>
      </w:r>
      <w:proofErr w:type="spellEnd"/>
      <w:r w:rsidRPr="00BF3C34">
        <w:rPr>
          <w:rFonts w:ascii="Arial" w:hAnsi="Arial" w:cs="Arial"/>
          <w:sz w:val="18"/>
          <w:szCs w:val="18"/>
        </w:rPr>
        <w:t xml:space="preserve"> a </w:t>
      </w:r>
      <w:proofErr w:type="spellStart"/>
      <w:r w:rsidRPr="00BF3C34">
        <w:rPr>
          <w:rFonts w:ascii="Arial" w:hAnsi="Arial" w:cs="Arial"/>
          <w:sz w:val="18"/>
          <w:szCs w:val="18"/>
        </w:rPr>
        <w:t>odevmi</w:t>
      </w:r>
      <w:proofErr w:type="spellEnd"/>
      <w:r w:rsidRPr="00BF3C34">
        <w:rPr>
          <w:rFonts w:ascii="Arial" w:hAnsi="Arial" w:cs="Arial"/>
          <w:sz w:val="18"/>
          <w:szCs w:val="18"/>
        </w:rPr>
        <w:t xml:space="preserve"> </w:t>
      </w:r>
      <w:proofErr w:type="spellStart"/>
      <w:r w:rsidRPr="00BF3C34">
        <w:rPr>
          <w:rFonts w:ascii="Arial" w:hAnsi="Arial" w:cs="Arial"/>
          <w:sz w:val="18"/>
          <w:szCs w:val="18"/>
        </w:rPr>
        <w:t>podľa</w:t>
      </w:r>
      <w:proofErr w:type="spellEnd"/>
      <w:r w:rsidRPr="00BF3C34">
        <w:rPr>
          <w:rFonts w:ascii="Arial" w:hAnsi="Arial" w:cs="Arial"/>
          <w:sz w:val="18"/>
          <w:szCs w:val="18"/>
        </w:rPr>
        <w:t xml:space="preserve"> druhu </w:t>
      </w:r>
      <w:proofErr w:type="spellStart"/>
      <w:r w:rsidRPr="00BF3C34">
        <w:rPr>
          <w:rFonts w:ascii="Arial" w:hAnsi="Arial" w:cs="Arial"/>
          <w:sz w:val="18"/>
          <w:szCs w:val="18"/>
        </w:rPr>
        <w:t>vykonávanej</w:t>
      </w:r>
      <w:proofErr w:type="spellEnd"/>
      <w:r w:rsidRPr="00BF3C34">
        <w:rPr>
          <w:rFonts w:ascii="Arial" w:hAnsi="Arial" w:cs="Arial"/>
          <w:sz w:val="18"/>
          <w:szCs w:val="18"/>
        </w:rPr>
        <w:t xml:space="preserve"> práce. </w:t>
      </w:r>
      <w:proofErr w:type="spellStart"/>
      <w:r w:rsidRPr="00BF3C34">
        <w:rPr>
          <w:rFonts w:ascii="Arial" w:hAnsi="Arial" w:cs="Arial"/>
          <w:sz w:val="18"/>
          <w:szCs w:val="18"/>
        </w:rPr>
        <w:t>Dôsledne</w:t>
      </w:r>
      <w:proofErr w:type="spellEnd"/>
      <w:r w:rsidRPr="00BF3C34">
        <w:rPr>
          <w:rFonts w:ascii="Arial" w:hAnsi="Arial" w:cs="Arial"/>
          <w:sz w:val="18"/>
          <w:szCs w:val="18"/>
        </w:rPr>
        <w:t xml:space="preserve"> </w:t>
      </w:r>
      <w:proofErr w:type="gramStart"/>
      <w:r w:rsidRPr="00BF3C34">
        <w:rPr>
          <w:rFonts w:ascii="Arial" w:hAnsi="Arial" w:cs="Arial"/>
          <w:sz w:val="18"/>
          <w:szCs w:val="18"/>
        </w:rPr>
        <w:t>musí</w:t>
      </w:r>
      <w:proofErr w:type="gramEnd"/>
      <w:r w:rsidRPr="00BF3C34">
        <w:rPr>
          <w:rFonts w:ascii="Arial" w:hAnsi="Arial" w:cs="Arial"/>
          <w:sz w:val="18"/>
          <w:szCs w:val="18"/>
        </w:rPr>
        <w:t xml:space="preserve"> byť </w:t>
      </w:r>
      <w:proofErr w:type="spellStart"/>
      <w:r w:rsidRPr="00BF3C34">
        <w:rPr>
          <w:rFonts w:ascii="Arial" w:hAnsi="Arial" w:cs="Arial"/>
          <w:sz w:val="18"/>
          <w:szCs w:val="18"/>
        </w:rPr>
        <w:t>zabránené</w:t>
      </w:r>
      <w:proofErr w:type="spellEnd"/>
      <w:r w:rsidRPr="00BF3C34">
        <w:rPr>
          <w:rFonts w:ascii="Arial" w:hAnsi="Arial" w:cs="Arial"/>
          <w:sz w:val="18"/>
          <w:szCs w:val="18"/>
        </w:rPr>
        <w:t xml:space="preserve"> </w:t>
      </w:r>
      <w:proofErr w:type="spellStart"/>
      <w:r w:rsidRPr="00BF3C34">
        <w:rPr>
          <w:rFonts w:ascii="Arial" w:hAnsi="Arial" w:cs="Arial"/>
          <w:sz w:val="18"/>
          <w:szCs w:val="18"/>
        </w:rPr>
        <w:t>prístupu</w:t>
      </w:r>
      <w:proofErr w:type="spellEnd"/>
      <w:r w:rsidRPr="00BF3C34">
        <w:rPr>
          <w:rFonts w:ascii="Arial" w:hAnsi="Arial" w:cs="Arial"/>
          <w:sz w:val="18"/>
          <w:szCs w:val="18"/>
        </w:rPr>
        <w:t xml:space="preserve"> nepovolaným osobám na </w:t>
      </w:r>
      <w:proofErr w:type="spellStart"/>
      <w:r w:rsidRPr="00BF3C34">
        <w:rPr>
          <w:rFonts w:ascii="Arial" w:hAnsi="Arial" w:cs="Arial"/>
          <w:sz w:val="18"/>
          <w:szCs w:val="18"/>
        </w:rPr>
        <w:t>stavenisko</w:t>
      </w:r>
      <w:proofErr w:type="spellEnd"/>
      <w:r w:rsidRPr="00BF3C34">
        <w:rPr>
          <w:rFonts w:ascii="Arial" w:hAnsi="Arial" w:cs="Arial"/>
          <w:sz w:val="18"/>
          <w:szCs w:val="18"/>
        </w:rPr>
        <w:t xml:space="preserve">. </w:t>
      </w:r>
    </w:p>
    <w:p w:rsidR="002E6FB5" w:rsidRPr="00BF3C34" w:rsidRDefault="002E6FB5" w:rsidP="002E6FB5">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Všetky</w:t>
      </w:r>
      <w:proofErr w:type="spellEnd"/>
      <w:r w:rsidRPr="00BF3C34">
        <w:rPr>
          <w:rFonts w:ascii="Arial" w:hAnsi="Arial" w:cs="Arial"/>
          <w:sz w:val="18"/>
          <w:szCs w:val="18"/>
        </w:rPr>
        <w:t xml:space="preserve"> osoby, </w:t>
      </w:r>
      <w:proofErr w:type="spellStart"/>
      <w:r w:rsidRPr="00BF3C34">
        <w:rPr>
          <w:rFonts w:ascii="Arial" w:hAnsi="Arial" w:cs="Arial"/>
          <w:sz w:val="18"/>
          <w:szCs w:val="18"/>
        </w:rPr>
        <w:t>ktoré</w:t>
      </w:r>
      <w:proofErr w:type="spellEnd"/>
      <w:r w:rsidRPr="00BF3C34">
        <w:rPr>
          <w:rFonts w:ascii="Arial" w:hAnsi="Arial" w:cs="Arial"/>
          <w:sz w:val="18"/>
          <w:szCs w:val="18"/>
        </w:rPr>
        <w:t xml:space="preserve"> </w:t>
      </w:r>
      <w:proofErr w:type="spellStart"/>
      <w:r w:rsidRPr="00BF3C34">
        <w:rPr>
          <w:rFonts w:ascii="Arial" w:hAnsi="Arial" w:cs="Arial"/>
          <w:sz w:val="18"/>
          <w:szCs w:val="18"/>
        </w:rPr>
        <w:t>majú</w:t>
      </w:r>
      <w:proofErr w:type="spellEnd"/>
      <w:r w:rsidRPr="00BF3C34">
        <w:rPr>
          <w:rFonts w:ascii="Arial" w:hAnsi="Arial" w:cs="Arial"/>
          <w:sz w:val="18"/>
          <w:szCs w:val="18"/>
        </w:rPr>
        <w:t xml:space="preserve"> </w:t>
      </w:r>
      <w:proofErr w:type="spellStart"/>
      <w:r w:rsidRPr="00BF3C34">
        <w:rPr>
          <w:rFonts w:ascii="Arial" w:hAnsi="Arial" w:cs="Arial"/>
          <w:sz w:val="18"/>
          <w:szCs w:val="18"/>
        </w:rPr>
        <w:t>vykonávať</w:t>
      </w:r>
      <w:proofErr w:type="spellEnd"/>
      <w:r w:rsidRPr="00BF3C34">
        <w:rPr>
          <w:rFonts w:ascii="Arial" w:hAnsi="Arial" w:cs="Arial"/>
          <w:sz w:val="18"/>
          <w:szCs w:val="18"/>
        </w:rPr>
        <w:t xml:space="preserve"> </w:t>
      </w:r>
      <w:proofErr w:type="spellStart"/>
      <w:r w:rsidRPr="00BF3C34">
        <w:rPr>
          <w:rFonts w:ascii="Arial" w:hAnsi="Arial" w:cs="Arial"/>
          <w:sz w:val="18"/>
          <w:szCs w:val="18"/>
        </w:rPr>
        <w:t>činnosť</w:t>
      </w:r>
      <w:proofErr w:type="spellEnd"/>
      <w:r w:rsidRPr="00BF3C34">
        <w:rPr>
          <w:rFonts w:ascii="Arial" w:hAnsi="Arial" w:cs="Arial"/>
          <w:sz w:val="18"/>
          <w:szCs w:val="18"/>
        </w:rPr>
        <w:t xml:space="preserve"> na elektrických a plynových </w:t>
      </w:r>
      <w:proofErr w:type="spellStart"/>
      <w:r w:rsidRPr="00BF3C34">
        <w:rPr>
          <w:rFonts w:ascii="Arial" w:hAnsi="Arial" w:cs="Arial"/>
          <w:sz w:val="18"/>
          <w:szCs w:val="18"/>
        </w:rPr>
        <w:t>zariadeniach</w:t>
      </w:r>
      <w:proofErr w:type="spellEnd"/>
      <w:r w:rsidRPr="00BF3C34">
        <w:rPr>
          <w:rFonts w:ascii="Arial" w:hAnsi="Arial" w:cs="Arial"/>
          <w:sz w:val="18"/>
          <w:szCs w:val="18"/>
        </w:rPr>
        <w:t xml:space="preserve">, resp. </w:t>
      </w:r>
      <w:proofErr w:type="spellStart"/>
      <w:r w:rsidRPr="00BF3C34">
        <w:rPr>
          <w:rFonts w:ascii="Arial" w:hAnsi="Arial" w:cs="Arial"/>
          <w:sz w:val="18"/>
          <w:szCs w:val="18"/>
        </w:rPr>
        <w:t>pri</w:t>
      </w:r>
      <w:proofErr w:type="spellEnd"/>
      <w:r w:rsidRPr="00BF3C34">
        <w:rPr>
          <w:rFonts w:ascii="Arial" w:hAnsi="Arial" w:cs="Arial"/>
          <w:sz w:val="18"/>
          <w:szCs w:val="18"/>
        </w:rPr>
        <w:t xml:space="preserve"> </w:t>
      </w:r>
      <w:proofErr w:type="spellStart"/>
      <w:r w:rsidRPr="00BF3C34">
        <w:rPr>
          <w:rFonts w:ascii="Arial" w:hAnsi="Arial" w:cs="Arial"/>
          <w:sz w:val="18"/>
          <w:szCs w:val="18"/>
        </w:rPr>
        <w:t>riadení</w:t>
      </w:r>
      <w:proofErr w:type="spellEnd"/>
      <w:r w:rsidRPr="00BF3C34">
        <w:rPr>
          <w:rFonts w:ascii="Arial" w:hAnsi="Arial" w:cs="Arial"/>
          <w:sz w:val="18"/>
          <w:szCs w:val="18"/>
        </w:rPr>
        <w:t xml:space="preserve"> činnosti </w:t>
      </w:r>
      <w:proofErr w:type="spellStart"/>
      <w:r w:rsidRPr="00BF3C34">
        <w:rPr>
          <w:rFonts w:ascii="Arial" w:hAnsi="Arial" w:cs="Arial"/>
          <w:sz w:val="18"/>
          <w:szCs w:val="18"/>
        </w:rPr>
        <w:lastRenderedPageBreak/>
        <w:t>alebo</w:t>
      </w:r>
      <w:proofErr w:type="spellEnd"/>
      <w:r w:rsidRPr="00BF3C34">
        <w:rPr>
          <w:rFonts w:ascii="Arial" w:hAnsi="Arial" w:cs="Arial"/>
          <w:sz w:val="18"/>
          <w:szCs w:val="18"/>
        </w:rPr>
        <w:t xml:space="preserve"> </w:t>
      </w:r>
      <w:proofErr w:type="spellStart"/>
      <w:r w:rsidRPr="00BF3C34">
        <w:rPr>
          <w:rFonts w:ascii="Arial" w:hAnsi="Arial" w:cs="Arial"/>
          <w:sz w:val="18"/>
          <w:szCs w:val="18"/>
        </w:rPr>
        <w:t>prevádzky</w:t>
      </w:r>
      <w:proofErr w:type="spellEnd"/>
      <w:r w:rsidRPr="00BF3C34">
        <w:rPr>
          <w:rFonts w:ascii="Arial" w:hAnsi="Arial" w:cs="Arial"/>
          <w:sz w:val="18"/>
          <w:szCs w:val="18"/>
        </w:rPr>
        <w:t xml:space="preserve"> elektrických a plynových </w:t>
      </w:r>
      <w:proofErr w:type="spellStart"/>
      <w:r w:rsidRPr="00BF3C34">
        <w:rPr>
          <w:rFonts w:ascii="Arial" w:hAnsi="Arial" w:cs="Arial"/>
          <w:sz w:val="18"/>
          <w:szCs w:val="18"/>
        </w:rPr>
        <w:t>zariadení</w:t>
      </w:r>
      <w:proofErr w:type="spellEnd"/>
      <w:r w:rsidRPr="00BF3C34">
        <w:rPr>
          <w:rFonts w:ascii="Arial" w:hAnsi="Arial" w:cs="Arial"/>
          <w:sz w:val="18"/>
          <w:szCs w:val="18"/>
        </w:rPr>
        <w:t xml:space="preserve">, </w:t>
      </w:r>
      <w:proofErr w:type="spellStart"/>
      <w:r w:rsidRPr="00BF3C34">
        <w:rPr>
          <w:rFonts w:ascii="Arial" w:hAnsi="Arial" w:cs="Arial"/>
          <w:sz w:val="18"/>
          <w:szCs w:val="18"/>
        </w:rPr>
        <w:t>musia</w:t>
      </w:r>
      <w:proofErr w:type="spellEnd"/>
      <w:r w:rsidRPr="00BF3C34">
        <w:rPr>
          <w:rFonts w:ascii="Arial" w:hAnsi="Arial" w:cs="Arial"/>
          <w:sz w:val="18"/>
          <w:szCs w:val="18"/>
        </w:rPr>
        <w:t xml:space="preserve"> </w:t>
      </w:r>
      <w:proofErr w:type="spellStart"/>
      <w:r w:rsidRPr="00BF3C34">
        <w:rPr>
          <w:rFonts w:ascii="Arial" w:hAnsi="Arial" w:cs="Arial"/>
          <w:sz w:val="18"/>
          <w:szCs w:val="18"/>
        </w:rPr>
        <w:t>pri</w:t>
      </w:r>
      <w:proofErr w:type="spellEnd"/>
      <w:r w:rsidRPr="00BF3C34">
        <w:rPr>
          <w:rFonts w:ascii="Arial" w:hAnsi="Arial" w:cs="Arial"/>
          <w:sz w:val="18"/>
          <w:szCs w:val="18"/>
        </w:rPr>
        <w:t xml:space="preserve"> práci </w:t>
      </w:r>
      <w:proofErr w:type="spellStart"/>
      <w:r w:rsidRPr="00BF3C34">
        <w:rPr>
          <w:rFonts w:ascii="Arial" w:hAnsi="Arial" w:cs="Arial"/>
          <w:sz w:val="18"/>
          <w:szCs w:val="18"/>
        </w:rPr>
        <w:t>dodržiavať</w:t>
      </w:r>
      <w:proofErr w:type="spellEnd"/>
      <w:r w:rsidRPr="00BF3C34">
        <w:rPr>
          <w:rFonts w:ascii="Arial" w:hAnsi="Arial" w:cs="Arial"/>
          <w:sz w:val="18"/>
          <w:szCs w:val="18"/>
        </w:rPr>
        <w:t xml:space="preserve"> </w:t>
      </w:r>
      <w:proofErr w:type="spellStart"/>
      <w:r w:rsidRPr="00BF3C34">
        <w:rPr>
          <w:rFonts w:ascii="Arial" w:hAnsi="Arial" w:cs="Arial"/>
          <w:sz w:val="18"/>
          <w:szCs w:val="18"/>
        </w:rPr>
        <w:t>všeobecne</w:t>
      </w:r>
      <w:proofErr w:type="spellEnd"/>
      <w:r w:rsidRPr="00BF3C34">
        <w:rPr>
          <w:rFonts w:ascii="Arial" w:hAnsi="Arial" w:cs="Arial"/>
          <w:sz w:val="18"/>
          <w:szCs w:val="18"/>
        </w:rPr>
        <w:t xml:space="preserve"> platné </w:t>
      </w:r>
      <w:proofErr w:type="spellStart"/>
      <w:r w:rsidRPr="00BF3C34">
        <w:rPr>
          <w:rFonts w:ascii="Arial" w:hAnsi="Arial" w:cs="Arial"/>
          <w:sz w:val="18"/>
          <w:szCs w:val="18"/>
        </w:rPr>
        <w:t>bezpečnostno</w:t>
      </w:r>
      <w:proofErr w:type="spellEnd"/>
      <w:r w:rsidRPr="00BF3C34">
        <w:rPr>
          <w:rFonts w:ascii="Arial" w:hAnsi="Arial" w:cs="Arial"/>
          <w:sz w:val="18"/>
          <w:szCs w:val="18"/>
        </w:rPr>
        <w:t xml:space="preserve">-technické požadavky, </w:t>
      </w:r>
      <w:proofErr w:type="spellStart"/>
      <w:r w:rsidRPr="00BF3C34">
        <w:rPr>
          <w:rFonts w:ascii="Arial" w:hAnsi="Arial" w:cs="Arial"/>
          <w:sz w:val="18"/>
          <w:szCs w:val="18"/>
        </w:rPr>
        <w:t>pričom</w:t>
      </w:r>
      <w:proofErr w:type="spellEnd"/>
      <w:r w:rsidRPr="00BF3C34">
        <w:rPr>
          <w:rFonts w:ascii="Arial" w:hAnsi="Arial" w:cs="Arial"/>
          <w:sz w:val="18"/>
          <w:szCs w:val="18"/>
        </w:rPr>
        <w:t xml:space="preserve"> </w:t>
      </w:r>
      <w:proofErr w:type="spellStart"/>
      <w:r w:rsidRPr="00BF3C34">
        <w:rPr>
          <w:rFonts w:ascii="Arial" w:hAnsi="Arial" w:cs="Arial"/>
          <w:sz w:val="18"/>
          <w:szCs w:val="18"/>
        </w:rPr>
        <w:t>tieto</w:t>
      </w:r>
      <w:proofErr w:type="spellEnd"/>
      <w:r w:rsidRPr="00BF3C34">
        <w:rPr>
          <w:rFonts w:ascii="Arial" w:hAnsi="Arial" w:cs="Arial"/>
          <w:sz w:val="18"/>
          <w:szCs w:val="18"/>
        </w:rPr>
        <w:t xml:space="preserve"> práce </w:t>
      </w:r>
      <w:proofErr w:type="spellStart"/>
      <w:r w:rsidRPr="00BF3C34">
        <w:rPr>
          <w:rFonts w:ascii="Arial" w:hAnsi="Arial" w:cs="Arial"/>
          <w:sz w:val="18"/>
          <w:szCs w:val="18"/>
        </w:rPr>
        <w:t>môžu</w:t>
      </w:r>
      <w:proofErr w:type="spellEnd"/>
      <w:r w:rsidRPr="00BF3C34">
        <w:rPr>
          <w:rFonts w:ascii="Arial" w:hAnsi="Arial" w:cs="Arial"/>
          <w:sz w:val="18"/>
          <w:szCs w:val="18"/>
        </w:rPr>
        <w:t xml:space="preserve"> </w:t>
      </w:r>
      <w:proofErr w:type="spellStart"/>
      <w:r w:rsidRPr="00BF3C34">
        <w:rPr>
          <w:rFonts w:ascii="Arial" w:hAnsi="Arial" w:cs="Arial"/>
          <w:sz w:val="18"/>
          <w:szCs w:val="18"/>
        </w:rPr>
        <w:t>vykonávať</w:t>
      </w:r>
      <w:proofErr w:type="spellEnd"/>
      <w:r w:rsidRPr="00BF3C34">
        <w:rPr>
          <w:rFonts w:ascii="Arial" w:hAnsi="Arial" w:cs="Arial"/>
          <w:sz w:val="18"/>
          <w:szCs w:val="18"/>
        </w:rPr>
        <w:t xml:space="preserve"> len v rozsahu </w:t>
      </w:r>
      <w:proofErr w:type="spellStart"/>
      <w:r w:rsidRPr="00BF3C34">
        <w:rPr>
          <w:rFonts w:ascii="Arial" w:hAnsi="Arial" w:cs="Arial"/>
          <w:sz w:val="18"/>
          <w:szCs w:val="18"/>
        </w:rPr>
        <w:t>svojho</w:t>
      </w:r>
      <w:proofErr w:type="spellEnd"/>
      <w:r w:rsidRPr="00BF3C34">
        <w:rPr>
          <w:rFonts w:ascii="Arial" w:hAnsi="Arial" w:cs="Arial"/>
          <w:sz w:val="18"/>
          <w:szCs w:val="18"/>
        </w:rPr>
        <w:t xml:space="preserve"> </w:t>
      </w:r>
      <w:proofErr w:type="spellStart"/>
      <w:r w:rsidRPr="00BF3C34">
        <w:rPr>
          <w:rFonts w:ascii="Arial" w:hAnsi="Arial" w:cs="Arial"/>
          <w:sz w:val="18"/>
          <w:szCs w:val="18"/>
        </w:rPr>
        <w:t>osvedčenia</w:t>
      </w:r>
      <w:proofErr w:type="spellEnd"/>
      <w:r w:rsidRPr="00BF3C34">
        <w:rPr>
          <w:rFonts w:ascii="Arial" w:hAnsi="Arial" w:cs="Arial"/>
          <w:sz w:val="18"/>
          <w:szCs w:val="18"/>
        </w:rPr>
        <w:t xml:space="preserve"> a </w:t>
      </w:r>
      <w:proofErr w:type="spellStart"/>
      <w:r w:rsidRPr="00BF3C34">
        <w:rPr>
          <w:rFonts w:ascii="Arial" w:hAnsi="Arial" w:cs="Arial"/>
          <w:sz w:val="18"/>
          <w:szCs w:val="18"/>
        </w:rPr>
        <w:t>odbornej</w:t>
      </w:r>
      <w:proofErr w:type="spellEnd"/>
      <w:r w:rsidRPr="00BF3C34">
        <w:rPr>
          <w:rFonts w:ascii="Arial" w:hAnsi="Arial" w:cs="Arial"/>
          <w:sz w:val="18"/>
          <w:szCs w:val="18"/>
        </w:rPr>
        <w:t xml:space="preserve"> </w:t>
      </w:r>
      <w:proofErr w:type="spellStart"/>
      <w:r w:rsidRPr="00BF3C34">
        <w:rPr>
          <w:rFonts w:ascii="Arial" w:hAnsi="Arial" w:cs="Arial"/>
          <w:sz w:val="18"/>
          <w:szCs w:val="18"/>
        </w:rPr>
        <w:t>spôsobilosti</w:t>
      </w:r>
      <w:proofErr w:type="spellEnd"/>
      <w:r w:rsidRPr="00BF3C34">
        <w:rPr>
          <w:rFonts w:ascii="Arial" w:hAnsi="Arial" w:cs="Arial"/>
          <w:sz w:val="18"/>
          <w:szCs w:val="18"/>
        </w:rPr>
        <w:t>.</w:t>
      </w:r>
    </w:p>
    <w:p w:rsidR="002E6FB5" w:rsidRPr="00BF3C34" w:rsidRDefault="002E6FB5" w:rsidP="002E6FB5">
      <w:pPr>
        <w:pStyle w:val="Zkladntext0"/>
        <w:tabs>
          <w:tab w:val="left" w:pos="2977"/>
        </w:tabs>
        <w:spacing w:after="0"/>
        <w:ind w:firstLine="360"/>
        <w:jc w:val="both"/>
        <w:rPr>
          <w:rFonts w:ascii="Arial" w:hAnsi="Arial" w:cs="Arial"/>
          <w:sz w:val="18"/>
          <w:szCs w:val="18"/>
        </w:rPr>
      </w:pPr>
      <w:proofErr w:type="spellStart"/>
      <w:r w:rsidRPr="00BF3C34">
        <w:rPr>
          <w:rFonts w:ascii="Arial" w:hAnsi="Arial" w:cs="Arial"/>
          <w:sz w:val="18"/>
          <w:szCs w:val="18"/>
        </w:rPr>
        <w:t>Zvýšenú</w:t>
      </w:r>
      <w:proofErr w:type="spellEnd"/>
      <w:r w:rsidRPr="00BF3C34">
        <w:rPr>
          <w:rFonts w:ascii="Arial" w:hAnsi="Arial" w:cs="Arial"/>
          <w:sz w:val="18"/>
          <w:szCs w:val="18"/>
        </w:rPr>
        <w:t xml:space="preserve"> </w:t>
      </w:r>
      <w:proofErr w:type="spellStart"/>
      <w:r w:rsidRPr="00BF3C34">
        <w:rPr>
          <w:rFonts w:ascii="Arial" w:hAnsi="Arial" w:cs="Arial"/>
          <w:sz w:val="18"/>
          <w:szCs w:val="18"/>
        </w:rPr>
        <w:t>pozornosť</w:t>
      </w:r>
      <w:proofErr w:type="spellEnd"/>
      <w:r w:rsidRPr="00BF3C34">
        <w:rPr>
          <w:rFonts w:ascii="Arial" w:hAnsi="Arial" w:cs="Arial"/>
          <w:sz w:val="18"/>
          <w:szCs w:val="18"/>
        </w:rPr>
        <w:t xml:space="preserve"> </w:t>
      </w:r>
      <w:proofErr w:type="spellStart"/>
      <w:r w:rsidRPr="00BF3C34">
        <w:rPr>
          <w:rFonts w:ascii="Arial" w:hAnsi="Arial" w:cs="Arial"/>
          <w:sz w:val="18"/>
          <w:szCs w:val="18"/>
        </w:rPr>
        <w:t>treba</w:t>
      </w:r>
      <w:proofErr w:type="spellEnd"/>
      <w:r w:rsidRPr="00BF3C34">
        <w:rPr>
          <w:rFonts w:ascii="Arial" w:hAnsi="Arial" w:cs="Arial"/>
          <w:sz w:val="18"/>
          <w:szCs w:val="18"/>
        </w:rPr>
        <w:t xml:space="preserve"> </w:t>
      </w:r>
      <w:proofErr w:type="spellStart"/>
      <w:r w:rsidRPr="00BF3C34">
        <w:rPr>
          <w:rFonts w:ascii="Arial" w:hAnsi="Arial" w:cs="Arial"/>
          <w:sz w:val="18"/>
          <w:szCs w:val="18"/>
        </w:rPr>
        <w:t>venovať</w:t>
      </w:r>
      <w:proofErr w:type="spellEnd"/>
      <w:r w:rsidRPr="00BF3C34">
        <w:rPr>
          <w:rFonts w:ascii="Arial" w:hAnsi="Arial" w:cs="Arial"/>
          <w:sz w:val="18"/>
          <w:szCs w:val="18"/>
        </w:rPr>
        <w:t xml:space="preserve"> bezpečnosti a </w:t>
      </w:r>
      <w:proofErr w:type="spellStart"/>
      <w:r w:rsidRPr="00BF3C34">
        <w:rPr>
          <w:rFonts w:ascii="Arial" w:hAnsi="Arial" w:cs="Arial"/>
          <w:sz w:val="18"/>
          <w:szCs w:val="18"/>
        </w:rPr>
        <w:t>ochrane</w:t>
      </w:r>
      <w:proofErr w:type="spellEnd"/>
      <w:r w:rsidRPr="00BF3C34">
        <w:rPr>
          <w:rFonts w:ascii="Arial" w:hAnsi="Arial" w:cs="Arial"/>
          <w:sz w:val="18"/>
          <w:szCs w:val="18"/>
        </w:rPr>
        <w:t xml:space="preserve">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w:t>
      </w:r>
      <w:proofErr w:type="spellStart"/>
      <w:r w:rsidRPr="00BF3C34">
        <w:rPr>
          <w:rFonts w:ascii="Arial" w:hAnsi="Arial" w:cs="Arial"/>
          <w:sz w:val="18"/>
          <w:szCs w:val="18"/>
        </w:rPr>
        <w:t>osôb</w:t>
      </w:r>
      <w:proofErr w:type="spellEnd"/>
      <w:r w:rsidRPr="00BF3C34">
        <w:rPr>
          <w:rFonts w:ascii="Arial" w:hAnsi="Arial" w:cs="Arial"/>
          <w:sz w:val="18"/>
          <w:szCs w:val="18"/>
        </w:rPr>
        <w:t xml:space="preserve"> v </w:t>
      </w:r>
      <w:proofErr w:type="spellStart"/>
      <w:r w:rsidRPr="00BF3C34">
        <w:rPr>
          <w:rFonts w:ascii="Arial" w:hAnsi="Arial" w:cs="Arial"/>
          <w:sz w:val="18"/>
          <w:szCs w:val="18"/>
        </w:rPr>
        <w:t>priestore</w:t>
      </w:r>
      <w:proofErr w:type="spellEnd"/>
      <w:r w:rsidRPr="00BF3C34">
        <w:rPr>
          <w:rFonts w:ascii="Arial" w:hAnsi="Arial" w:cs="Arial"/>
          <w:sz w:val="18"/>
          <w:szCs w:val="18"/>
        </w:rPr>
        <w:t xml:space="preserve"> </w:t>
      </w:r>
      <w:proofErr w:type="spellStart"/>
      <w:r w:rsidRPr="00BF3C34">
        <w:rPr>
          <w:rFonts w:ascii="Arial" w:hAnsi="Arial" w:cs="Arial"/>
          <w:sz w:val="18"/>
          <w:szCs w:val="18"/>
        </w:rPr>
        <w:t>staveniska</w:t>
      </w:r>
      <w:proofErr w:type="spellEnd"/>
      <w:r w:rsidRPr="00BF3C34">
        <w:rPr>
          <w:rFonts w:ascii="Arial" w:hAnsi="Arial" w:cs="Arial"/>
          <w:sz w:val="18"/>
          <w:szCs w:val="18"/>
        </w:rPr>
        <w:t xml:space="preserve">. </w:t>
      </w:r>
      <w:proofErr w:type="spellStart"/>
      <w:r w:rsidRPr="00BF3C34">
        <w:rPr>
          <w:rFonts w:ascii="Arial" w:hAnsi="Arial" w:cs="Arial"/>
          <w:sz w:val="18"/>
          <w:szCs w:val="18"/>
        </w:rPr>
        <w:t>Dodávateľ</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zabezpečí ochranné pásmo v </w:t>
      </w:r>
      <w:proofErr w:type="spellStart"/>
      <w:r w:rsidRPr="00BF3C34">
        <w:rPr>
          <w:rFonts w:ascii="Arial" w:hAnsi="Arial" w:cs="Arial"/>
          <w:sz w:val="18"/>
          <w:szCs w:val="18"/>
        </w:rPr>
        <w:t>šírke</w:t>
      </w:r>
      <w:proofErr w:type="spellEnd"/>
      <w:r w:rsidRPr="00BF3C34">
        <w:rPr>
          <w:rFonts w:ascii="Arial" w:hAnsi="Arial" w:cs="Arial"/>
          <w:sz w:val="18"/>
          <w:szCs w:val="18"/>
        </w:rPr>
        <w:t xml:space="preserve"> 3 m okolo </w:t>
      </w:r>
      <w:proofErr w:type="spellStart"/>
      <w:r w:rsidRPr="00BF3C34">
        <w:rPr>
          <w:rFonts w:ascii="Arial" w:hAnsi="Arial" w:cs="Arial"/>
          <w:sz w:val="18"/>
          <w:szCs w:val="18"/>
        </w:rPr>
        <w:t>miesta</w:t>
      </w:r>
      <w:proofErr w:type="spellEnd"/>
      <w:r w:rsidRPr="00BF3C34">
        <w:rPr>
          <w:rFonts w:ascii="Arial" w:hAnsi="Arial" w:cs="Arial"/>
          <w:sz w:val="18"/>
          <w:szCs w:val="18"/>
        </w:rPr>
        <w:t xml:space="preserve"> výstavby, </w:t>
      </w:r>
      <w:proofErr w:type="spellStart"/>
      <w:r w:rsidRPr="00BF3C34">
        <w:rPr>
          <w:rFonts w:ascii="Arial" w:hAnsi="Arial" w:cs="Arial"/>
          <w:sz w:val="18"/>
          <w:szCs w:val="18"/>
        </w:rPr>
        <w:t>napr</w:t>
      </w:r>
      <w:proofErr w:type="spellEnd"/>
      <w:r w:rsidRPr="00BF3C34">
        <w:rPr>
          <w:rFonts w:ascii="Arial" w:hAnsi="Arial" w:cs="Arial"/>
          <w:sz w:val="18"/>
          <w:szCs w:val="18"/>
        </w:rPr>
        <w:t xml:space="preserve">. pod </w:t>
      </w:r>
      <w:proofErr w:type="spellStart"/>
      <w:r w:rsidRPr="00BF3C34">
        <w:rPr>
          <w:rFonts w:ascii="Arial" w:hAnsi="Arial" w:cs="Arial"/>
          <w:sz w:val="18"/>
          <w:szCs w:val="18"/>
        </w:rPr>
        <w:t>pracovným</w:t>
      </w:r>
      <w:proofErr w:type="spellEnd"/>
      <w:r w:rsidRPr="00BF3C34">
        <w:rPr>
          <w:rFonts w:ascii="Arial" w:hAnsi="Arial" w:cs="Arial"/>
          <w:sz w:val="18"/>
          <w:szCs w:val="18"/>
        </w:rPr>
        <w:t xml:space="preserve"> </w:t>
      </w:r>
      <w:proofErr w:type="spellStart"/>
      <w:r w:rsidRPr="00BF3C34">
        <w:rPr>
          <w:rFonts w:ascii="Arial" w:hAnsi="Arial" w:cs="Arial"/>
          <w:sz w:val="18"/>
          <w:szCs w:val="18"/>
        </w:rPr>
        <w:t>priestorom</w:t>
      </w:r>
      <w:proofErr w:type="spellEnd"/>
      <w:r w:rsidRPr="00BF3C34">
        <w:rPr>
          <w:rFonts w:ascii="Arial" w:hAnsi="Arial" w:cs="Arial"/>
          <w:sz w:val="18"/>
          <w:szCs w:val="18"/>
        </w:rPr>
        <w:t xml:space="preserve"> lešení, </w:t>
      </w:r>
      <w:proofErr w:type="spellStart"/>
      <w:r w:rsidRPr="00BF3C34">
        <w:rPr>
          <w:rFonts w:ascii="Arial" w:hAnsi="Arial" w:cs="Arial"/>
          <w:sz w:val="18"/>
          <w:szCs w:val="18"/>
        </w:rPr>
        <w:t>najlepšie</w:t>
      </w:r>
      <w:proofErr w:type="spellEnd"/>
      <w:r w:rsidRPr="00BF3C34">
        <w:rPr>
          <w:rFonts w:ascii="Arial" w:hAnsi="Arial" w:cs="Arial"/>
          <w:sz w:val="18"/>
          <w:szCs w:val="18"/>
        </w:rPr>
        <w:t xml:space="preserve"> mechanickou </w:t>
      </w:r>
      <w:proofErr w:type="spellStart"/>
      <w:r w:rsidRPr="00BF3C34">
        <w:rPr>
          <w:rFonts w:ascii="Arial" w:hAnsi="Arial" w:cs="Arial"/>
          <w:sz w:val="18"/>
          <w:szCs w:val="18"/>
        </w:rPr>
        <w:t>prekážkou</w:t>
      </w:r>
      <w:proofErr w:type="spellEnd"/>
      <w:r w:rsidRPr="00BF3C34">
        <w:rPr>
          <w:rFonts w:ascii="Arial" w:hAnsi="Arial" w:cs="Arial"/>
          <w:sz w:val="18"/>
          <w:szCs w:val="18"/>
        </w:rPr>
        <w:t xml:space="preserve">. </w:t>
      </w:r>
      <w:proofErr w:type="spellStart"/>
      <w:r w:rsidRPr="00BF3C34">
        <w:rPr>
          <w:rFonts w:ascii="Arial" w:hAnsi="Arial" w:cs="Arial"/>
          <w:sz w:val="18"/>
          <w:szCs w:val="18"/>
        </w:rPr>
        <w:t>Počas</w:t>
      </w:r>
      <w:proofErr w:type="spellEnd"/>
      <w:r w:rsidRPr="00BF3C34">
        <w:rPr>
          <w:rFonts w:ascii="Arial" w:hAnsi="Arial" w:cs="Arial"/>
          <w:sz w:val="18"/>
          <w:szCs w:val="18"/>
        </w:rPr>
        <w:t xml:space="preserve"> </w:t>
      </w:r>
      <w:proofErr w:type="spellStart"/>
      <w:r w:rsidRPr="00BF3C34">
        <w:rPr>
          <w:rFonts w:ascii="Arial" w:hAnsi="Arial" w:cs="Arial"/>
          <w:sz w:val="18"/>
          <w:szCs w:val="18"/>
        </w:rPr>
        <w:t>realizácie</w:t>
      </w:r>
      <w:proofErr w:type="spellEnd"/>
      <w:r w:rsidRPr="00BF3C34">
        <w:rPr>
          <w:rFonts w:ascii="Arial" w:hAnsi="Arial" w:cs="Arial"/>
          <w:sz w:val="18"/>
          <w:szCs w:val="18"/>
        </w:rPr>
        <w:t xml:space="preserve"> stavebných </w:t>
      </w:r>
      <w:proofErr w:type="spellStart"/>
      <w:r w:rsidRPr="00BF3C34">
        <w:rPr>
          <w:rFonts w:ascii="Arial" w:hAnsi="Arial" w:cs="Arial"/>
          <w:sz w:val="18"/>
          <w:szCs w:val="18"/>
        </w:rPr>
        <w:t>prác</w:t>
      </w:r>
      <w:proofErr w:type="spellEnd"/>
      <w:r w:rsidRPr="00BF3C34">
        <w:rPr>
          <w:rFonts w:ascii="Arial" w:hAnsi="Arial" w:cs="Arial"/>
          <w:sz w:val="18"/>
          <w:szCs w:val="18"/>
        </w:rPr>
        <w:t xml:space="preserve"> je </w:t>
      </w:r>
      <w:proofErr w:type="spellStart"/>
      <w:r w:rsidRPr="00BF3C34">
        <w:rPr>
          <w:rFonts w:ascii="Arial" w:hAnsi="Arial" w:cs="Arial"/>
          <w:sz w:val="18"/>
          <w:szCs w:val="18"/>
        </w:rPr>
        <w:t>potrebné</w:t>
      </w:r>
      <w:proofErr w:type="spellEnd"/>
      <w:r w:rsidRPr="00BF3C34">
        <w:rPr>
          <w:rFonts w:ascii="Arial" w:hAnsi="Arial" w:cs="Arial"/>
          <w:sz w:val="18"/>
          <w:szCs w:val="18"/>
        </w:rPr>
        <w:t xml:space="preserve"> </w:t>
      </w:r>
      <w:proofErr w:type="spellStart"/>
      <w:r w:rsidRPr="00BF3C34">
        <w:rPr>
          <w:rFonts w:ascii="Arial" w:hAnsi="Arial" w:cs="Arial"/>
          <w:sz w:val="18"/>
          <w:szCs w:val="18"/>
        </w:rPr>
        <w:t>rešpektovať</w:t>
      </w:r>
      <w:proofErr w:type="spellEnd"/>
      <w:r w:rsidRPr="00BF3C34">
        <w:rPr>
          <w:rFonts w:ascii="Arial" w:hAnsi="Arial" w:cs="Arial"/>
          <w:sz w:val="18"/>
          <w:szCs w:val="18"/>
        </w:rPr>
        <w:t xml:space="preserve"> platné </w:t>
      </w:r>
      <w:proofErr w:type="spellStart"/>
      <w:r w:rsidRPr="00BF3C34">
        <w:rPr>
          <w:rFonts w:ascii="Arial" w:hAnsi="Arial" w:cs="Arial"/>
          <w:sz w:val="18"/>
          <w:szCs w:val="18"/>
        </w:rPr>
        <w:t>bezpečnostné</w:t>
      </w:r>
      <w:proofErr w:type="spellEnd"/>
      <w:r w:rsidRPr="00BF3C34">
        <w:rPr>
          <w:rFonts w:ascii="Arial" w:hAnsi="Arial" w:cs="Arial"/>
          <w:sz w:val="18"/>
          <w:szCs w:val="18"/>
        </w:rPr>
        <w:t xml:space="preserve"> </w:t>
      </w:r>
      <w:proofErr w:type="spellStart"/>
      <w:r w:rsidRPr="00BF3C34">
        <w:rPr>
          <w:rFonts w:ascii="Arial" w:hAnsi="Arial" w:cs="Arial"/>
          <w:sz w:val="18"/>
          <w:szCs w:val="18"/>
        </w:rPr>
        <w:t>predpisy</w:t>
      </w:r>
      <w:proofErr w:type="spellEnd"/>
      <w:r w:rsidRPr="00BF3C34">
        <w:rPr>
          <w:rFonts w:ascii="Arial" w:hAnsi="Arial" w:cs="Arial"/>
          <w:sz w:val="18"/>
          <w:szCs w:val="18"/>
        </w:rPr>
        <w:t xml:space="preserve"> na ochranu </w:t>
      </w:r>
      <w:proofErr w:type="spellStart"/>
      <w:r w:rsidRPr="00BF3C34">
        <w:rPr>
          <w:rFonts w:ascii="Arial" w:hAnsi="Arial" w:cs="Arial"/>
          <w:sz w:val="18"/>
          <w:szCs w:val="18"/>
        </w:rPr>
        <w:t>zdravia</w:t>
      </w:r>
      <w:proofErr w:type="spellEnd"/>
      <w:r w:rsidRPr="00BF3C34">
        <w:rPr>
          <w:rFonts w:ascii="Arial" w:hAnsi="Arial" w:cs="Arial"/>
          <w:sz w:val="18"/>
          <w:szCs w:val="18"/>
        </w:rPr>
        <w:t xml:space="preserve"> a </w:t>
      </w:r>
      <w:proofErr w:type="spellStart"/>
      <w:r w:rsidRPr="00BF3C34">
        <w:rPr>
          <w:rFonts w:ascii="Arial" w:hAnsi="Arial" w:cs="Arial"/>
          <w:sz w:val="18"/>
          <w:szCs w:val="18"/>
        </w:rPr>
        <w:t>súvisiace</w:t>
      </w:r>
      <w:proofErr w:type="spellEnd"/>
      <w:r w:rsidRPr="00BF3C34">
        <w:rPr>
          <w:rFonts w:ascii="Arial" w:hAnsi="Arial" w:cs="Arial"/>
          <w:sz w:val="18"/>
          <w:szCs w:val="18"/>
        </w:rPr>
        <w:t xml:space="preserve"> </w:t>
      </w:r>
      <w:proofErr w:type="spellStart"/>
      <w:r w:rsidRPr="00BF3C34">
        <w:rPr>
          <w:rFonts w:ascii="Arial" w:hAnsi="Arial" w:cs="Arial"/>
          <w:sz w:val="18"/>
          <w:szCs w:val="18"/>
        </w:rPr>
        <w:t>predpisy</w:t>
      </w:r>
      <w:proofErr w:type="spellEnd"/>
      <w:r w:rsidRPr="00BF3C34">
        <w:rPr>
          <w:rFonts w:ascii="Arial" w:hAnsi="Arial" w:cs="Arial"/>
          <w:sz w:val="18"/>
          <w:szCs w:val="18"/>
        </w:rPr>
        <w:t xml:space="preserve">, </w:t>
      </w:r>
      <w:proofErr w:type="spellStart"/>
      <w:r w:rsidRPr="00BF3C34">
        <w:rPr>
          <w:rFonts w:ascii="Arial" w:hAnsi="Arial" w:cs="Arial"/>
          <w:sz w:val="18"/>
          <w:szCs w:val="18"/>
        </w:rPr>
        <w:t>hlavne</w:t>
      </w:r>
      <w:proofErr w:type="spellEnd"/>
      <w:r w:rsidRPr="00BF3C34">
        <w:rPr>
          <w:rFonts w:ascii="Arial" w:hAnsi="Arial" w:cs="Arial"/>
          <w:sz w:val="18"/>
          <w:szCs w:val="18"/>
        </w:rPr>
        <w:t>:</w:t>
      </w:r>
    </w:p>
    <w:p w:rsidR="002E6FB5" w:rsidRPr="00BF3C34" w:rsidRDefault="002E6FB5" w:rsidP="002E6FB5">
      <w:pPr>
        <w:pStyle w:val="Zkladntext0"/>
        <w:tabs>
          <w:tab w:val="left" w:pos="2977"/>
        </w:tabs>
        <w:spacing w:after="0"/>
        <w:ind w:firstLine="360"/>
        <w:jc w:val="both"/>
        <w:rPr>
          <w:rFonts w:ascii="Arial" w:hAnsi="Arial" w:cs="Arial"/>
          <w:sz w:val="18"/>
          <w:szCs w:val="18"/>
        </w:rPr>
      </w:pP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č. 147/2013 </w:t>
      </w:r>
      <w:proofErr w:type="spellStart"/>
      <w:r w:rsidRPr="00BF3C34">
        <w:rPr>
          <w:rFonts w:ascii="Arial" w:hAnsi="Arial" w:cs="Arial"/>
          <w:sz w:val="18"/>
          <w:szCs w:val="18"/>
        </w:rPr>
        <w:t>Z.z</w:t>
      </w:r>
      <w:proofErr w:type="spellEnd"/>
      <w:r w:rsidRPr="00BF3C34">
        <w:rPr>
          <w:rFonts w:ascii="Arial" w:hAnsi="Arial" w:cs="Arial"/>
          <w:sz w:val="18"/>
          <w:szCs w:val="18"/>
        </w:rPr>
        <w:t xml:space="preserve">. MPSVaR SR, ktorou sa ustanovujú podrobnosti na zaistenie bezpečnosti a ochrany zdravia pri stavebných prácach a prácach s nimi súvisiacich a podrobnosti o odbornej spôsobilosti na výkon niektorých pracovných činností, účinná od 01.07.2013 </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Vyhláška č. 508/2009 Z. z., ktorou sa ustanovujú podrobnosti na zaistenie  bezpečnosti a ochrany zdravia pri práci s technickými zariadeniami tlakovými, zdvíhacími, elektrickými a plynovými a ktorou sa ustanovujú technické zariadenia, ktoré sa považujú za vyhradené technické zariadenia, účinnosť 1.1.2010, v znení neskorších predpisov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311/2001 Z. z. – Zákonník práce v znení neskorších predpisov </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Zákon č. 124/2006 Z. z. o bezpečnosti a ochrane zdravia pri práci a o zmene a doplnení niektorých zákonov v znení neskorších predpisov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125/2006 </w:t>
      </w:r>
      <w:proofErr w:type="spellStart"/>
      <w:r w:rsidRPr="00BF3C34">
        <w:rPr>
          <w:rFonts w:ascii="Arial" w:hAnsi="Arial" w:cs="Arial"/>
          <w:sz w:val="18"/>
          <w:szCs w:val="18"/>
        </w:rPr>
        <w:t>Z.z</w:t>
      </w:r>
      <w:proofErr w:type="spellEnd"/>
      <w:r w:rsidRPr="00BF3C34">
        <w:rPr>
          <w:rFonts w:ascii="Arial" w:hAnsi="Arial" w:cs="Arial"/>
          <w:sz w:val="18"/>
          <w:szCs w:val="18"/>
        </w:rPr>
        <w:t xml:space="preserve">. o inšpekcii práce a o zmene a doplnení zákona č. 82/2005 </w:t>
      </w:r>
      <w:proofErr w:type="spellStart"/>
      <w:r w:rsidRPr="00BF3C34">
        <w:rPr>
          <w:rFonts w:ascii="Arial" w:hAnsi="Arial" w:cs="Arial"/>
          <w:sz w:val="18"/>
          <w:szCs w:val="18"/>
        </w:rPr>
        <w:t>Z.z</w:t>
      </w:r>
      <w:proofErr w:type="spellEnd"/>
      <w:r w:rsidRPr="00BF3C34">
        <w:rPr>
          <w:rFonts w:ascii="Arial" w:hAnsi="Arial" w:cs="Arial"/>
          <w:sz w:val="18"/>
          <w:szCs w:val="18"/>
        </w:rPr>
        <w:t xml:space="preserve">. o nelegálnej práci a nelegálnom zamestnávaní a o zmene a doplnení niektorých zákonov, v znení neskorších predpisov </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392/2006 Z. z. o minimálnych bezpečnostných a zdravotných požiadavkách pri používaní pracovných prostriedkov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395/2006 Z. z. o minimálnych požiadavkách na poskytovanie a používanie osobných ochranných pracovných prostriedkov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355/2006 Z. z. o ochrane zamestnancov pred rizikami súvisiacimi s expozíciou chemickým faktorom pri práci</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281/2006 Z. z. o minimálnych bezpečnostných a zdravotných požiadavkách pri ručnej manipulácii s bremenami</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276/2006 Z. z. o minimálnych bezpečnostných a zdravotných požiadavkách pri práci so zobrazovacími jednotkami</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396/2006 Z. z. o minimálnych bezpečnostných a zdravotných požiadavkách na stavenisko</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393/2006 Z. z. o minimálnych požiadavkách na zaistenie bezpečnosti a ochrany zdravia pri práci vo výbušnom prostredí</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Nariadenie vlády SR č. 387/2006 Z. z. o požiadavkách na zaistenie bezpečnostného a zdravotného označenia pri práci</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Zákon. č. 126/2006 Z. z. o verejnom zdravotníctve a o zmene a doplnení niektorých zákonov v znení neskorších predpisov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577/2004 Z. z. o rozsahu zdravotnej starostlivosti uhrádzanej na základe verejného zdravotného poistenia a o úhradách za služby súvisiace s poskytovaním zdravotnej starostlivosti v znení neskorších predpisov </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377/2004 Z. z. o ochrane nefajčiarov v znení neskorších predpisov </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Zákon č. 314/2001 Z. z. o ochrane pred požiarmi v znení neskorších predpisov </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121/2002 Z. z. o požiarnej prevencii v znení neskorších predpisov (novela č. 202/2015 </w:t>
      </w:r>
      <w:proofErr w:type="spellStart"/>
      <w:r w:rsidRPr="00BF3C34">
        <w:rPr>
          <w:rFonts w:ascii="Arial" w:hAnsi="Arial" w:cs="Arial"/>
          <w:sz w:val="18"/>
          <w:szCs w:val="18"/>
        </w:rPr>
        <w:t>Z.z</w:t>
      </w:r>
      <w:proofErr w:type="spellEnd"/>
      <w:r w:rsidRPr="00BF3C34">
        <w:rPr>
          <w:rFonts w:ascii="Arial" w:hAnsi="Arial" w:cs="Arial"/>
          <w:sz w:val="18"/>
          <w:szCs w:val="18"/>
        </w:rPr>
        <w:t>. účinná od 01.09.2015)</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č.719/2002 Z. z., ktorou sa ustanovujú vlastnosti, podmienky prevádzkovania a zabezpečenia pravidelnej kontroly prenosných hasiacich prístrojov a pojazdných hasiacich prístrojov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94 /2004 Z. z., ktorou sa ustanovujú technické požiadavky na protipožiarnu bezpečnosť pri výstavbe a pri užívaní stavieb v znení neskorších predpisov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96 /2004 Z. z., ktorou sa ustanovujú zásady protipožiarnej bezpečnosti pri manipulácii a skladovaní horľavých kvapalín, ťažkých vykurovacích olejov a rastlinných a živočíšnych tukov a olejov</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142/2004 Z. z. o protipožiarnej bezpečnosti pri výstavbe a pri užívaní </w:t>
      </w:r>
      <w:proofErr w:type="spellStart"/>
      <w:r w:rsidRPr="00BF3C34">
        <w:rPr>
          <w:rFonts w:ascii="Arial" w:hAnsi="Arial" w:cs="Arial"/>
          <w:sz w:val="18"/>
          <w:szCs w:val="18"/>
        </w:rPr>
        <w:t>prevádzkárne</w:t>
      </w:r>
      <w:proofErr w:type="spellEnd"/>
      <w:r w:rsidRPr="00BF3C34">
        <w:rPr>
          <w:rFonts w:ascii="Arial" w:hAnsi="Arial" w:cs="Arial"/>
          <w:sz w:val="18"/>
          <w:szCs w:val="18"/>
        </w:rPr>
        <w:t xml:space="preserve"> a iných priestorov, v ktorých sa vykonáva povrchová úprava výrobkov náterovými látkami</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 xml:space="preserve">Vyhláška MV SR č. 258 /2007 Z. z. o konkrétnych vlastnostiach stabilného hasiaceho zariadenia a </w:t>
      </w:r>
      <w:proofErr w:type="spellStart"/>
      <w:r w:rsidRPr="00BF3C34">
        <w:rPr>
          <w:rFonts w:ascii="Arial" w:hAnsi="Arial" w:cs="Arial"/>
          <w:sz w:val="18"/>
          <w:szCs w:val="18"/>
        </w:rPr>
        <w:t>polostabilného</w:t>
      </w:r>
      <w:proofErr w:type="spellEnd"/>
      <w:r w:rsidRPr="00BF3C34">
        <w:rPr>
          <w:rFonts w:ascii="Arial" w:hAnsi="Arial" w:cs="Arial"/>
          <w:sz w:val="18"/>
          <w:szCs w:val="18"/>
        </w:rPr>
        <w:t xml:space="preserve"> hasiaceho zariadenia a o podmienkach ich prevádzkovania a zabezpečenia ich pravidelnej kontroly</w:t>
      </w:r>
    </w:p>
    <w:p w:rsidR="002E6FB5" w:rsidRPr="00BF3C34" w:rsidRDefault="002E6FB5" w:rsidP="00774C8E">
      <w:pPr>
        <w:pStyle w:val="Zkladntext2"/>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MV SR č. 258 /2007 Z. z. o požiadavkách na protipožiarnu bezpečnosť pri skladovaní, ukladaní a pri manipulácii s tuhými horľavými látkami</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Zákon č. 251/2012 Z. z.  o energetike a o zmene a doplnení niektorých zákonov, v znení neskorších predpisov</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Vyhláška č. 98 Ministerstva zdravotníctva Slovenskej Republiky zo 19.03.2018, ktorou sa ustanovujú podrobnosti o obmedzovaní ožiarenia pracovníkov a obyvateľov z prírodných zdrojov ionizujúceho žiarenia, účinná od 01.04.2018</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 xml:space="preserve">Zákon č. 355/2007 Z.z. o ochrane, podpore a rozvoji verejného zdravia a o zmene a doplnení niektorých zákonov, v znení neskorších predpisov </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Zákon č. 577/2007 Z.z., ktorým sa mení a dopĺňa zákon SNR č. 51/1988 o banskej činnosti, výbušninách a o štátnej banskej správe v znení neskorších predpisov a o zmene a doplnení niektorých zákonov.</w:t>
      </w:r>
    </w:p>
    <w:p w:rsidR="002E6FB5" w:rsidRPr="00BF3C34" w:rsidRDefault="002E6FB5" w:rsidP="00774C8E">
      <w:pPr>
        <w:pStyle w:val="Zkladntext"/>
        <w:widowControl w:val="0"/>
        <w:numPr>
          <w:ilvl w:val="0"/>
          <w:numId w:val="16"/>
        </w:numPr>
        <w:tabs>
          <w:tab w:val="clear" w:pos="720"/>
        </w:tabs>
        <w:suppressAutoHyphens/>
        <w:spacing w:after="0"/>
        <w:ind w:left="426" w:hanging="426"/>
        <w:jc w:val="both"/>
        <w:rPr>
          <w:rFonts w:cs="Arial"/>
          <w:sz w:val="18"/>
          <w:szCs w:val="18"/>
        </w:rPr>
      </w:pPr>
      <w:r w:rsidRPr="00BF3C34">
        <w:rPr>
          <w:rFonts w:cs="Arial"/>
          <w:sz w:val="18"/>
          <w:szCs w:val="18"/>
        </w:rPr>
        <w:t xml:space="preserve">Vyhláška č. 237/2009 Z.z. Ministerstva zdravotníctva SR, ktorou sa mení a dopĺňa vyhláška č. 549/2007 Z.z., </w:t>
      </w:r>
      <w:r w:rsidRPr="00BF3C34">
        <w:rPr>
          <w:rFonts w:cs="Arial"/>
          <w:sz w:val="18"/>
          <w:szCs w:val="18"/>
        </w:rPr>
        <w:lastRenderedPageBreak/>
        <w:t>ktorou sa ustanovujú podrobnosti o prípustných hodnotách hluku, infrazvuku a vibrácií v životnom prostredí a o požiadavkách na ich objektivizáciu, účinnosť od 1.7.2009</w:t>
      </w:r>
    </w:p>
    <w:p w:rsidR="002E6FB5" w:rsidRPr="00BF3C34" w:rsidRDefault="002E6FB5" w:rsidP="00774C8E">
      <w:pPr>
        <w:numPr>
          <w:ilvl w:val="0"/>
          <w:numId w:val="16"/>
        </w:numPr>
        <w:tabs>
          <w:tab w:val="clear" w:pos="720"/>
        </w:tabs>
        <w:spacing w:after="0" w:line="240" w:lineRule="auto"/>
        <w:ind w:left="426" w:hanging="426"/>
        <w:jc w:val="both"/>
        <w:rPr>
          <w:rFonts w:ascii="Arial" w:hAnsi="Arial" w:cs="Arial"/>
          <w:sz w:val="18"/>
          <w:szCs w:val="18"/>
        </w:rPr>
      </w:pPr>
      <w:r w:rsidRPr="00BF3C34">
        <w:rPr>
          <w:rFonts w:ascii="Arial" w:hAnsi="Arial" w:cs="Arial"/>
          <w:sz w:val="18"/>
          <w:szCs w:val="18"/>
        </w:rPr>
        <w:t>Vyhláška Ministerstva práce, sociálnych vecí a rodiny Slovenskej republiky č. 508/2009 Z. z., ktorou sa ustanovujú podrobnosti na zaistenie bezpečnosti a ochrany zdravia pri práci s technickými zariadeniami tlakovými, zdvíhacími, elektrickými a plynovými a ktorou sa ustanovujú technické zariadenia, ktoré sa považujú za vyhradené technické zariadenia, v znení neskorších predpisov</w:t>
      </w:r>
    </w:p>
    <w:p w:rsidR="002E6FB5" w:rsidRPr="00BF3C34" w:rsidRDefault="002E6FB5" w:rsidP="002E6FB5">
      <w:pPr>
        <w:pStyle w:val="Zkladntext"/>
        <w:widowControl w:val="0"/>
        <w:tabs>
          <w:tab w:val="left" w:pos="2977"/>
        </w:tabs>
        <w:suppressAutoHyphens/>
        <w:spacing w:after="0"/>
        <w:ind w:left="720"/>
        <w:jc w:val="both"/>
        <w:rPr>
          <w:rFonts w:cs="Arial"/>
          <w:sz w:val="18"/>
          <w:szCs w:val="18"/>
        </w:rPr>
      </w:pPr>
    </w:p>
    <w:p w:rsidR="002E6FB5" w:rsidRPr="00BF3C34" w:rsidRDefault="002E6FB5" w:rsidP="002E6FB5">
      <w:pPr>
        <w:pStyle w:val="Hlavika"/>
        <w:tabs>
          <w:tab w:val="clear" w:pos="4536"/>
          <w:tab w:val="clear" w:pos="9072"/>
          <w:tab w:val="left" w:pos="2977"/>
        </w:tabs>
        <w:ind w:firstLine="426"/>
        <w:jc w:val="both"/>
        <w:rPr>
          <w:rFonts w:ascii="Arial" w:hAnsi="Arial" w:cs="Arial"/>
          <w:sz w:val="18"/>
          <w:szCs w:val="18"/>
        </w:rPr>
      </w:pPr>
      <w:r w:rsidRPr="00BF3C34">
        <w:rPr>
          <w:rFonts w:ascii="Arial" w:hAnsi="Arial" w:cs="Arial"/>
          <w:sz w:val="18"/>
          <w:szCs w:val="18"/>
        </w:rPr>
        <w:t xml:space="preserve">Zamestnávateľ (dodávateľ stavebných prác, materiálov a montáží, resp. osoba zodpovedná za vykonávanie prác na stavbe) je povinný o týchto opatreniach vyškoliť všetkých pracovníkov, ktorí sa budú podieľať na realizácii stavby. </w:t>
      </w:r>
    </w:p>
    <w:p w:rsidR="002E6FB5" w:rsidRPr="00BF3C34" w:rsidRDefault="002E6FB5" w:rsidP="002E6FB5">
      <w:pPr>
        <w:pStyle w:val="Hlavika"/>
        <w:tabs>
          <w:tab w:val="clear" w:pos="4536"/>
          <w:tab w:val="clear" w:pos="9072"/>
          <w:tab w:val="left" w:pos="2977"/>
        </w:tabs>
        <w:ind w:firstLine="360"/>
        <w:jc w:val="both"/>
        <w:rPr>
          <w:rFonts w:ascii="Arial" w:hAnsi="Arial" w:cs="Arial"/>
          <w:sz w:val="18"/>
          <w:szCs w:val="18"/>
        </w:rPr>
      </w:pPr>
      <w:r w:rsidRPr="00BF3C34">
        <w:rPr>
          <w:rFonts w:ascii="Arial" w:hAnsi="Arial" w:cs="Arial"/>
          <w:sz w:val="18"/>
          <w:szCs w:val="18"/>
        </w:rPr>
        <w:t>Počas výstavby je nevyhnutné dodržiavať požiadavky stanovené platnými predpismi, najmä technické normy, Stavebný zákon, Cestný zákon, Vodný zákon, Zákon o ochrane pamiatkového fondu, Zákon o ochrane prírody a krajiny a súvisiace predpisy.</w:t>
      </w:r>
    </w:p>
    <w:p w:rsidR="002E6FB5" w:rsidRPr="00BF3C34" w:rsidRDefault="002E6FB5" w:rsidP="002E6FB5">
      <w:pPr>
        <w:pStyle w:val="Hlavika"/>
        <w:tabs>
          <w:tab w:val="clear" w:pos="4536"/>
          <w:tab w:val="clear" w:pos="9072"/>
          <w:tab w:val="left" w:pos="2977"/>
        </w:tabs>
        <w:ind w:firstLine="360"/>
        <w:jc w:val="both"/>
        <w:rPr>
          <w:rFonts w:ascii="Arial" w:hAnsi="Arial" w:cs="Arial"/>
          <w:sz w:val="18"/>
          <w:szCs w:val="18"/>
        </w:rPr>
      </w:pPr>
      <w:r w:rsidRPr="00BF3C34">
        <w:rPr>
          <w:rFonts w:ascii="Arial" w:hAnsi="Arial" w:cs="Arial"/>
          <w:sz w:val="18"/>
          <w:szCs w:val="18"/>
        </w:rPr>
        <w:t>Ďalej je potrebné rešpektovať platné Všeobecne záväzné nariadenia Obce Kalinkovo, ktoré sú verejne prístupné na webovej stránke Obce Kalinkovo:</w:t>
      </w:r>
    </w:p>
    <w:p w:rsidR="007C7AF6" w:rsidRPr="00BF3C34" w:rsidRDefault="006241DA" w:rsidP="002E6FB5">
      <w:pPr>
        <w:pStyle w:val="Hlavika"/>
        <w:tabs>
          <w:tab w:val="clear" w:pos="4536"/>
          <w:tab w:val="clear" w:pos="9072"/>
          <w:tab w:val="left" w:pos="2977"/>
        </w:tabs>
        <w:ind w:firstLine="360"/>
        <w:jc w:val="both"/>
      </w:pPr>
      <w:hyperlink r:id="rId23" w:anchor="publishingDetail" w:history="1">
        <w:r w:rsidR="007C7AF6" w:rsidRPr="00BF3C34">
          <w:rPr>
            <w:rStyle w:val="Hypertextovprepojenie"/>
            <w:color w:val="auto"/>
          </w:rPr>
          <w:t>https://www.obeckalinkovo.sk/advertisement/index/178#publishingDetail</w:t>
        </w:r>
      </w:hyperlink>
    </w:p>
    <w:p w:rsidR="002E6FB5" w:rsidRPr="00BF3C34" w:rsidRDefault="002E6FB5" w:rsidP="002E6FB5">
      <w:pPr>
        <w:pStyle w:val="Hlavika"/>
        <w:tabs>
          <w:tab w:val="clear" w:pos="4536"/>
          <w:tab w:val="clear" w:pos="9072"/>
          <w:tab w:val="left" w:pos="2977"/>
        </w:tabs>
        <w:ind w:firstLine="360"/>
        <w:jc w:val="both"/>
        <w:rPr>
          <w:rFonts w:ascii="Arial" w:hAnsi="Arial" w:cs="Arial"/>
          <w:sz w:val="18"/>
          <w:szCs w:val="18"/>
        </w:rPr>
      </w:pPr>
    </w:p>
    <w:p w:rsidR="002E6FB5" w:rsidRPr="00BF3C34" w:rsidRDefault="002E6FB5" w:rsidP="002E6FB5">
      <w:pPr>
        <w:pStyle w:val="Hlavika"/>
        <w:tabs>
          <w:tab w:val="clear" w:pos="4536"/>
          <w:tab w:val="clear" w:pos="9072"/>
          <w:tab w:val="left" w:pos="2977"/>
        </w:tabs>
        <w:ind w:firstLine="360"/>
        <w:jc w:val="both"/>
        <w:rPr>
          <w:rFonts w:ascii="Arial" w:hAnsi="Arial" w:cs="Arial"/>
          <w:sz w:val="18"/>
          <w:szCs w:val="18"/>
        </w:rPr>
      </w:pPr>
      <w:r w:rsidRPr="00BF3C34">
        <w:rPr>
          <w:rFonts w:ascii="Arial" w:hAnsi="Arial" w:cs="Arial"/>
          <w:sz w:val="18"/>
          <w:szCs w:val="18"/>
        </w:rPr>
        <w:t xml:space="preserve">Pred zahájením výkopových prác je potrebné vytýčiť všetky existujúce inžinierske siete odbornými pracovníkmi dotknutých prevádzkovateľov inžinierskych sietí a na území oploteného areálu zase odbornými pracovníkmi, poverenými </w:t>
      </w:r>
      <w:r w:rsidR="00F70154">
        <w:rPr>
          <w:rFonts w:ascii="Arial" w:hAnsi="Arial" w:cs="Arial"/>
          <w:sz w:val="18"/>
          <w:szCs w:val="18"/>
        </w:rPr>
        <w:t>vlastníkom pozemkov a zriaďovateľom ZŠ, ktorým je Obec Kalinkovo</w:t>
      </w:r>
      <w:r w:rsidRPr="00BF3C34">
        <w:rPr>
          <w:rFonts w:ascii="Arial" w:hAnsi="Arial" w:cs="Arial"/>
          <w:sz w:val="18"/>
          <w:szCs w:val="18"/>
        </w:rPr>
        <w:t xml:space="preserve">. </w:t>
      </w:r>
    </w:p>
    <w:p w:rsidR="002E6FB5" w:rsidRPr="00BF3C34" w:rsidRDefault="002E6FB5" w:rsidP="002E6FB5">
      <w:pPr>
        <w:pStyle w:val="Hlavika"/>
        <w:tabs>
          <w:tab w:val="clear" w:pos="4536"/>
          <w:tab w:val="clear" w:pos="9072"/>
          <w:tab w:val="left" w:pos="2977"/>
        </w:tabs>
        <w:ind w:firstLine="426"/>
        <w:jc w:val="both"/>
        <w:rPr>
          <w:rFonts w:ascii="Arial" w:hAnsi="Arial" w:cs="Arial"/>
          <w:sz w:val="18"/>
          <w:szCs w:val="18"/>
        </w:rPr>
      </w:pPr>
      <w:r w:rsidRPr="00BF3C34">
        <w:rPr>
          <w:rFonts w:ascii="Arial" w:hAnsi="Arial" w:cs="Arial"/>
          <w:sz w:val="18"/>
          <w:szCs w:val="18"/>
        </w:rPr>
        <w:t xml:space="preserve">Počas užívania stavby je potrebné dodržiavať aktuálne platné požiarne a bezpečnostné predpisy a predpisy na ochranu zdravia v primeranom rozsahu hlavne podľa povahy technických zariadení (napr. elektrických, plynových) ktoré sa </w:t>
      </w:r>
      <w:r w:rsidR="00F70154">
        <w:rPr>
          <w:rFonts w:ascii="Arial" w:hAnsi="Arial" w:cs="Arial"/>
          <w:sz w:val="18"/>
          <w:szCs w:val="18"/>
        </w:rPr>
        <w:t>nachádzajú v budove a</w:t>
      </w:r>
      <w:r w:rsidRPr="00BF3C34">
        <w:rPr>
          <w:rFonts w:ascii="Arial" w:hAnsi="Arial" w:cs="Arial"/>
          <w:sz w:val="18"/>
          <w:szCs w:val="18"/>
        </w:rPr>
        <w:t xml:space="preserve"> v príslušnom </w:t>
      </w:r>
      <w:r w:rsidR="00F70154">
        <w:rPr>
          <w:rFonts w:ascii="Arial" w:hAnsi="Arial" w:cs="Arial"/>
          <w:sz w:val="18"/>
          <w:szCs w:val="18"/>
        </w:rPr>
        <w:t xml:space="preserve">areáli, ako aj </w:t>
      </w:r>
      <w:proofErr w:type="spellStart"/>
      <w:r w:rsidR="00F70154">
        <w:rPr>
          <w:rFonts w:ascii="Arial" w:hAnsi="Arial" w:cs="Arial"/>
          <w:sz w:val="18"/>
          <w:szCs w:val="18"/>
        </w:rPr>
        <w:t>novoinštalovaných</w:t>
      </w:r>
      <w:proofErr w:type="spellEnd"/>
      <w:r w:rsidR="00F70154">
        <w:rPr>
          <w:rFonts w:ascii="Arial" w:hAnsi="Arial" w:cs="Arial"/>
          <w:sz w:val="18"/>
          <w:szCs w:val="18"/>
        </w:rPr>
        <w:t xml:space="preserve"> zariadení, napr. vyhradené zariadenie zdvíhacie - nový osobný výťah.</w:t>
      </w:r>
      <w:r w:rsidR="00410310">
        <w:rPr>
          <w:rFonts w:ascii="Arial" w:hAnsi="Arial" w:cs="Arial"/>
          <w:sz w:val="18"/>
          <w:szCs w:val="18"/>
        </w:rPr>
        <w:t xml:space="preserve"> Na vyhradené technické zariadenia v ZŠ je potrebné realizovať pravidelné technické prehliadky a servisné úkony v zmysle platných predpisov.</w:t>
      </w:r>
    </w:p>
    <w:p w:rsidR="002E6FB5"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F07E51" w:rsidRPr="00BF3C34" w:rsidRDefault="00F07E51"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F07E51" w:rsidRDefault="00F07E51" w:rsidP="00F07E51">
      <w:pPr>
        <w:pStyle w:val="Zarkazkladnhotextu"/>
        <w:spacing w:line="240" w:lineRule="auto"/>
        <w:ind w:firstLine="0"/>
        <w:rPr>
          <w:rFonts w:ascii="Arial" w:hAnsi="Arial" w:cs="Arial"/>
          <w:sz w:val="18"/>
          <w:szCs w:val="18"/>
        </w:rPr>
      </w:pPr>
      <w:r>
        <w:rPr>
          <w:rFonts w:ascii="Arial" w:hAnsi="Arial" w:cs="Arial"/>
          <w:sz w:val="18"/>
          <w:szCs w:val="18"/>
        </w:rPr>
        <w:t xml:space="preserve">Poznámka </w:t>
      </w:r>
      <w:proofErr w:type="spellStart"/>
      <w:r>
        <w:rPr>
          <w:rFonts w:ascii="Arial" w:hAnsi="Arial" w:cs="Arial"/>
          <w:sz w:val="18"/>
          <w:szCs w:val="18"/>
        </w:rPr>
        <w:t>vypracovateľa</w:t>
      </w:r>
      <w:proofErr w:type="spellEnd"/>
      <w:r>
        <w:rPr>
          <w:rFonts w:ascii="Arial" w:hAnsi="Arial" w:cs="Arial"/>
          <w:sz w:val="18"/>
          <w:szCs w:val="18"/>
        </w:rPr>
        <w:t xml:space="preserve"> k citácii častí slovenských technických noriem, použitých v texte tejto </w:t>
      </w:r>
      <w:r>
        <w:rPr>
          <w:rFonts w:ascii="Arial" w:hAnsi="Arial" w:cs="Arial"/>
          <w:sz w:val="18"/>
          <w:szCs w:val="18"/>
        </w:rPr>
        <w:t>súhrnnej technickej</w:t>
      </w:r>
      <w:r>
        <w:rPr>
          <w:rFonts w:ascii="Arial" w:hAnsi="Arial" w:cs="Arial"/>
          <w:sz w:val="18"/>
          <w:szCs w:val="18"/>
        </w:rPr>
        <w:t xml:space="preserve"> správy:</w:t>
      </w:r>
    </w:p>
    <w:p w:rsidR="00F07E51" w:rsidRDefault="00F07E51" w:rsidP="00F07E51">
      <w:pPr>
        <w:pStyle w:val="Zarkazkladnhotextu"/>
        <w:spacing w:line="240" w:lineRule="auto"/>
        <w:ind w:firstLine="0"/>
        <w:rPr>
          <w:rFonts w:ascii="Arial" w:hAnsi="Arial" w:cs="Arial"/>
          <w:sz w:val="18"/>
          <w:szCs w:val="18"/>
        </w:rPr>
      </w:pPr>
    </w:p>
    <w:p w:rsidR="00F07E51" w:rsidRDefault="00F07E51" w:rsidP="00F07E51">
      <w:pPr>
        <w:pStyle w:val="Zarkazkladnhotextu"/>
        <w:spacing w:line="240" w:lineRule="auto"/>
        <w:ind w:firstLine="0"/>
        <w:rPr>
          <w:rFonts w:ascii="Arial" w:hAnsi="Arial" w:cs="Arial"/>
          <w:sz w:val="18"/>
          <w:szCs w:val="18"/>
        </w:rPr>
      </w:pPr>
      <w:r>
        <w:rPr>
          <w:rFonts w:ascii="Arial" w:hAnsi="Arial" w:cs="Arial"/>
          <w:sz w:val="18"/>
          <w:szCs w:val="18"/>
        </w:rPr>
        <w:t xml:space="preserve">Ing. Denisa </w:t>
      </w:r>
      <w:proofErr w:type="spellStart"/>
      <w:r>
        <w:rPr>
          <w:rFonts w:ascii="Arial" w:hAnsi="Arial" w:cs="Arial"/>
          <w:sz w:val="18"/>
          <w:szCs w:val="18"/>
        </w:rPr>
        <w:t>Csáderová</w:t>
      </w:r>
      <w:proofErr w:type="spellEnd"/>
      <w:r>
        <w:rPr>
          <w:rFonts w:ascii="Arial" w:hAnsi="Arial" w:cs="Arial"/>
          <w:sz w:val="18"/>
          <w:szCs w:val="18"/>
        </w:rPr>
        <w:t xml:space="preserve">, autorizovaná stavebná inžinierka SKSI, č. autorizačného osvedčenia: 1087*A*4-1, </w:t>
      </w:r>
      <w:r w:rsidR="001401BF">
        <w:rPr>
          <w:rFonts w:ascii="Arial" w:hAnsi="Arial" w:cs="Arial"/>
          <w:sz w:val="18"/>
          <w:szCs w:val="18"/>
        </w:rPr>
        <w:t xml:space="preserve">s rozsahom oprávnenia stavebné konštrukcie – projektovanie pozemných stavieb, </w:t>
      </w:r>
      <w:r>
        <w:rPr>
          <w:rFonts w:ascii="Arial" w:hAnsi="Arial" w:cs="Arial"/>
          <w:sz w:val="18"/>
          <w:szCs w:val="18"/>
        </w:rPr>
        <w:t>členka Slovenskej komory stavebných inžinierov, mám udelený súhlas na citácie STN v rámci generálneho súhlasu ÚNMS SR na citácie STN pre členov komory. Súhlas na citovanie udelil Úrad pre normalizáciu, metrológiu a skúšobníctvo Slovenskej republiky pod č. ÚNMS/00427/2020-702/000364/2020, ktorý nadobudol platnosť dňa 09.01.2020.</w:t>
      </w:r>
    </w:p>
    <w:p w:rsidR="00F07E51" w:rsidRDefault="00F07E51" w:rsidP="00F07E51">
      <w:pPr>
        <w:pStyle w:val="Zarkazkladnhotextu"/>
        <w:spacing w:line="240" w:lineRule="auto"/>
        <w:ind w:firstLine="0"/>
        <w:rPr>
          <w:rFonts w:ascii="Arial" w:hAnsi="Arial" w:cs="Arial"/>
          <w:sz w:val="18"/>
          <w:szCs w:val="18"/>
        </w:rPr>
      </w:pPr>
      <w:r>
        <w:rPr>
          <w:rFonts w:ascii="Arial" w:hAnsi="Arial" w:cs="Arial"/>
          <w:sz w:val="18"/>
          <w:szCs w:val="18"/>
        </w:rPr>
        <w:t xml:space="preserve">Rovnaký súhlas sa vzťahuje aj na citáciu častí </w:t>
      </w:r>
      <w:r>
        <w:rPr>
          <w:rFonts w:ascii="Arial" w:hAnsi="Arial" w:cs="Arial"/>
          <w:sz w:val="18"/>
          <w:szCs w:val="18"/>
        </w:rPr>
        <w:t>slovenských technických noriem, použitých v texte tejto súhrnnej technickej správy</w:t>
      </w:r>
      <w:r>
        <w:rPr>
          <w:rFonts w:ascii="Arial" w:hAnsi="Arial" w:cs="Arial"/>
          <w:sz w:val="18"/>
          <w:szCs w:val="18"/>
        </w:rPr>
        <w:t xml:space="preserve">, ktoré použili </w:t>
      </w:r>
      <w:r w:rsidR="001401BF">
        <w:rPr>
          <w:rFonts w:ascii="Arial" w:hAnsi="Arial" w:cs="Arial"/>
          <w:sz w:val="18"/>
          <w:szCs w:val="18"/>
        </w:rPr>
        <w:t xml:space="preserve">zodpovední projektanti - </w:t>
      </w:r>
      <w:proofErr w:type="spellStart"/>
      <w:r>
        <w:rPr>
          <w:rFonts w:ascii="Arial" w:hAnsi="Arial" w:cs="Arial"/>
          <w:sz w:val="18"/>
          <w:szCs w:val="18"/>
        </w:rPr>
        <w:t>vypracovatelia</w:t>
      </w:r>
      <w:proofErr w:type="spellEnd"/>
      <w:r>
        <w:rPr>
          <w:rFonts w:ascii="Arial" w:hAnsi="Arial" w:cs="Arial"/>
          <w:sz w:val="18"/>
          <w:szCs w:val="18"/>
        </w:rPr>
        <w:t xml:space="preserve"> jednotlivých odborných profesií s príslušnými opráv</w:t>
      </w:r>
      <w:r w:rsidR="001401BF">
        <w:rPr>
          <w:rFonts w:ascii="Arial" w:hAnsi="Arial" w:cs="Arial"/>
          <w:sz w:val="18"/>
          <w:szCs w:val="18"/>
        </w:rPr>
        <w:t>n</w:t>
      </w:r>
      <w:r>
        <w:rPr>
          <w:rFonts w:ascii="Arial" w:hAnsi="Arial" w:cs="Arial"/>
          <w:sz w:val="18"/>
          <w:szCs w:val="18"/>
        </w:rPr>
        <w:t xml:space="preserve">eniami na projektovanie </w:t>
      </w:r>
      <w:r w:rsidR="001401BF">
        <w:rPr>
          <w:rFonts w:ascii="Arial" w:hAnsi="Arial" w:cs="Arial"/>
          <w:sz w:val="18"/>
          <w:szCs w:val="18"/>
        </w:rPr>
        <w:t xml:space="preserve">statiky stavieb, konštrukcií inžinierskych stavieb, </w:t>
      </w:r>
      <w:r>
        <w:rPr>
          <w:rFonts w:ascii="Arial" w:hAnsi="Arial" w:cs="Arial"/>
          <w:sz w:val="18"/>
          <w:szCs w:val="18"/>
        </w:rPr>
        <w:t>technick</w:t>
      </w:r>
      <w:r w:rsidR="001401BF">
        <w:rPr>
          <w:rFonts w:ascii="Arial" w:hAnsi="Arial" w:cs="Arial"/>
          <w:sz w:val="18"/>
          <w:szCs w:val="18"/>
        </w:rPr>
        <w:t xml:space="preserve">ého, </w:t>
      </w:r>
      <w:r>
        <w:rPr>
          <w:rFonts w:ascii="Arial" w:hAnsi="Arial" w:cs="Arial"/>
          <w:sz w:val="18"/>
          <w:szCs w:val="18"/>
        </w:rPr>
        <w:t>technologic</w:t>
      </w:r>
      <w:r w:rsidR="001401BF">
        <w:rPr>
          <w:rFonts w:ascii="Arial" w:hAnsi="Arial" w:cs="Arial"/>
          <w:sz w:val="18"/>
          <w:szCs w:val="18"/>
        </w:rPr>
        <w:t xml:space="preserve">kého a energetického vybavenia stavieb, </w:t>
      </w:r>
      <w:r>
        <w:rPr>
          <w:rFonts w:ascii="Arial" w:hAnsi="Arial" w:cs="Arial"/>
          <w:sz w:val="18"/>
          <w:szCs w:val="18"/>
        </w:rPr>
        <w:t xml:space="preserve"> </w:t>
      </w:r>
      <w:r w:rsidR="001401BF">
        <w:rPr>
          <w:rFonts w:ascii="Arial" w:hAnsi="Arial" w:cs="Arial"/>
          <w:sz w:val="18"/>
          <w:szCs w:val="18"/>
        </w:rPr>
        <w:t>ako aj komplexných architektonických a inžinierskych služieb a súvisiaceho technického poradenstva. Všetci zodpovední projektanti jednotlivých profesií</w:t>
      </w:r>
      <w:r w:rsidR="00843C4D">
        <w:rPr>
          <w:rFonts w:ascii="Arial" w:hAnsi="Arial" w:cs="Arial"/>
          <w:sz w:val="18"/>
          <w:szCs w:val="18"/>
        </w:rPr>
        <w:t xml:space="preserve"> sú členmi </w:t>
      </w:r>
      <w:r w:rsidR="00843C4D">
        <w:rPr>
          <w:rFonts w:ascii="Arial" w:hAnsi="Arial" w:cs="Arial"/>
          <w:sz w:val="18"/>
          <w:szCs w:val="18"/>
        </w:rPr>
        <w:t>Slovenskej komory stavebných inžinierov</w:t>
      </w:r>
      <w:r w:rsidR="00843C4D">
        <w:rPr>
          <w:rFonts w:ascii="Arial" w:hAnsi="Arial" w:cs="Arial"/>
          <w:sz w:val="18"/>
          <w:szCs w:val="18"/>
        </w:rPr>
        <w:t>.</w:t>
      </w: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7B40B2" w:rsidRDefault="007B40B2"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7B40B2" w:rsidRPr="00BF3C34" w:rsidRDefault="007B40B2"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tabs>
          <w:tab w:val="decimal" w:pos="425"/>
          <w:tab w:val="left" w:pos="1771"/>
          <w:tab w:val="left" w:pos="2977"/>
          <w:tab w:val="left" w:pos="3472"/>
          <w:tab w:val="left" w:pos="4252"/>
        </w:tabs>
        <w:spacing w:after="0" w:line="240" w:lineRule="auto"/>
        <w:jc w:val="both"/>
        <w:rPr>
          <w:rFonts w:ascii="Arial" w:hAnsi="Arial" w:cs="Arial"/>
          <w:b/>
          <w:sz w:val="18"/>
          <w:szCs w:val="18"/>
        </w:rPr>
      </w:pPr>
    </w:p>
    <w:p w:rsidR="002E6FB5" w:rsidRPr="00BF3C34" w:rsidRDefault="002E6FB5" w:rsidP="002E6FB5">
      <w:pPr>
        <w:pStyle w:val="Zarkazkladnhotextu"/>
        <w:spacing w:line="240" w:lineRule="auto"/>
        <w:ind w:firstLine="0"/>
        <w:rPr>
          <w:rFonts w:ascii="Arial" w:hAnsi="Arial" w:cs="Arial"/>
          <w:sz w:val="18"/>
          <w:szCs w:val="18"/>
        </w:rPr>
      </w:pPr>
      <w:r w:rsidRPr="00BF3C34">
        <w:rPr>
          <w:rFonts w:ascii="Arial" w:hAnsi="Arial" w:cs="Arial"/>
          <w:sz w:val="18"/>
          <w:szCs w:val="18"/>
        </w:rPr>
        <w:t xml:space="preserve">V Dunajskej Lužnej, </w:t>
      </w:r>
      <w:r w:rsidR="00424819" w:rsidRPr="00BF3C34">
        <w:rPr>
          <w:rFonts w:ascii="Arial" w:hAnsi="Arial" w:cs="Arial"/>
          <w:sz w:val="18"/>
          <w:szCs w:val="18"/>
        </w:rPr>
        <w:t>04/2020</w:t>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Ing. arch. Otto </w:t>
      </w:r>
      <w:proofErr w:type="spellStart"/>
      <w:r w:rsidRPr="00BF3C34">
        <w:rPr>
          <w:rFonts w:ascii="Arial" w:hAnsi="Arial" w:cs="Arial"/>
          <w:sz w:val="18"/>
          <w:szCs w:val="18"/>
        </w:rPr>
        <w:t>Csáder</w:t>
      </w:r>
      <w:proofErr w:type="spellEnd"/>
    </w:p>
    <w:p w:rsidR="002E6FB5" w:rsidRPr="00BF3C34" w:rsidRDefault="002E6FB5" w:rsidP="002E6FB5">
      <w:pPr>
        <w:pStyle w:val="Zarkazkladnhotextu"/>
        <w:spacing w:line="240" w:lineRule="auto"/>
        <w:ind w:firstLine="0"/>
        <w:rPr>
          <w:rFonts w:ascii="Arial" w:hAnsi="Arial" w:cs="Arial"/>
          <w:sz w:val="18"/>
          <w:szCs w:val="18"/>
        </w:rPr>
      </w:pP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r>
      <w:r w:rsidRPr="00BF3C34">
        <w:rPr>
          <w:rFonts w:ascii="Arial" w:hAnsi="Arial" w:cs="Arial"/>
          <w:sz w:val="18"/>
          <w:szCs w:val="18"/>
        </w:rPr>
        <w:tab/>
        <w:t xml:space="preserve">Ing. Denisa </w:t>
      </w:r>
      <w:proofErr w:type="spellStart"/>
      <w:r w:rsidRPr="00BF3C34">
        <w:rPr>
          <w:rFonts w:ascii="Arial" w:hAnsi="Arial" w:cs="Arial"/>
          <w:sz w:val="18"/>
          <w:szCs w:val="18"/>
        </w:rPr>
        <w:t>Csáderová</w:t>
      </w:r>
      <w:proofErr w:type="spellEnd"/>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pStyle w:val="Zarkazkladnhotextu"/>
        <w:spacing w:line="240" w:lineRule="auto"/>
        <w:ind w:firstLine="0"/>
        <w:rPr>
          <w:rFonts w:ascii="Arial" w:hAnsi="Arial" w:cs="Arial"/>
          <w:sz w:val="18"/>
          <w:szCs w:val="18"/>
        </w:rPr>
      </w:pPr>
    </w:p>
    <w:p w:rsidR="002E6FB5" w:rsidRPr="00BF3C34" w:rsidRDefault="002E6FB5" w:rsidP="002E6FB5">
      <w:pPr>
        <w:spacing w:after="0" w:line="240" w:lineRule="auto"/>
        <w:ind w:firstLine="426"/>
        <w:rPr>
          <w:rFonts w:ascii="Arial" w:hAnsi="Arial" w:cs="Arial"/>
          <w:b/>
          <w:sz w:val="18"/>
          <w:szCs w:val="18"/>
        </w:rPr>
      </w:pPr>
    </w:p>
    <w:p w:rsidR="00447448" w:rsidRPr="00BF3C34" w:rsidRDefault="00447448" w:rsidP="00447448">
      <w:pPr>
        <w:pStyle w:val="Zarkazkladnhotextu"/>
        <w:spacing w:line="240" w:lineRule="auto"/>
        <w:ind w:firstLine="0"/>
        <w:rPr>
          <w:rFonts w:ascii="Arial" w:hAnsi="Arial" w:cs="Arial"/>
          <w:sz w:val="18"/>
          <w:szCs w:val="18"/>
        </w:rPr>
      </w:pPr>
    </w:p>
    <w:p w:rsidR="00D17FBE" w:rsidRPr="00F3087C" w:rsidRDefault="00D17FBE" w:rsidP="00D17FBE">
      <w:pPr>
        <w:pStyle w:val="Zarkazkladnhotextu"/>
        <w:spacing w:line="240" w:lineRule="auto"/>
        <w:ind w:firstLine="0"/>
        <w:rPr>
          <w:rFonts w:ascii="Arial" w:hAnsi="Arial" w:cs="Arial"/>
          <w:sz w:val="18"/>
          <w:szCs w:val="18"/>
        </w:rPr>
      </w:pPr>
    </w:p>
    <w:sectPr w:rsidR="00D17FBE" w:rsidRPr="00F3087C" w:rsidSect="00E64EAE">
      <w:footerReference w:type="default" r:id="rId24"/>
      <w:pgSz w:w="11906" w:h="16838"/>
      <w:pgMar w:top="1560"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D93668" w:rsidRDefault="00D93668" w:rsidP="001250ED">
      <w:pPr>
        <w:spacing w:after="0" w:line="240" w:lineRule="auto"/>
      </w:pPr>
      <w:r>
        <w:separator/>
      </w:r>
    </w:p>
  </w:endnote>
  <w:endnote w:type="continuationSeparator" w:id="0">
    <w:p w:rsidR="00D93668" w:rsidRDefault="00D93668" w:rsidP="001250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ItalicMT">
    <w:altName w:val="Arial"/>
    <w:charset w:val="00"/>
    <w:family w:val="swiss"/>
    <w:pitch w:val="default"/>
  </w:font>
  <w:font w:name="Symbo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3323642"/>
      <w:docPartObj>
        <w:docPartGallery w:val="Page Numbers (Bottom of Page)"/>
        <w:docPartUnique/>
      </w:docPartObj>
    </w:sdtPr>
    <w:sdtContent>
      <w:p w:rsidR="006241DA" w:rsidRDefault="006241DA">
        <w:pPr>
          <w:pStyle w:val="Pta"/>
          <w:jc w:val="right"/>
        </w:pPr>
        <w:r>
          <w:fldChar w:fldCharType="begin"/>
        </w:r>
        <w:r>
          <w:instrText xml:space="preserve"> PAGE   \* MERGEFORMAT </w:instrText>
        </w:r>
        <w:r>
          <w:fldChar w:fldCharType="separate"/>
        </w:r>
        <w:r>
          <w:rPr>
            <w:noProof/>
          </w:rPr>
          <w:t>10</w:t>
        </w:r>
        <w:r>
          <w:rPr>
            <w:noProof/>
          </w:rPr>
          <w:fldChar w:fldCharType="end"/>
        </w:r>
      </w:p>
    </w:sdtContent>
  </w:sdt>
  <w:p w:rsidR="006241DA" w:rsidRDefault="006241DA">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D93668" w:rsidRDefault="00D93668" w:rsidP="001250ED">
      <w:pPr>
        <w:spacing w:after="0" w:line="240" w:lineRule="auto"/>
      </w:pPr>
      <w:r>
        <w:separator/>
      </w:r>
    </w:p>
  </w:footnote>
  <w:footnote w:type="continuationSeparator" w:id="0">
    <w:p w:rsidR="00D93668" w:rsidRDefault="00D93668" w:rsidP="001250E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2"/>
      <w:numFmt w:val="bullet"/>
      <w:lvlText w:val=""/>
      <w:lvlJc w:val="left"/>
      <w:pPr>
        <w:tabs>
          <w:tab w:val="num" w:pos="568"/>
        </w:tabs>
        <w:ind w:left="568" w:hanging="360"/>
      </w:pPr>
      <w:rPr>
        <w:rFonts w:ascii="Symbol" w:hAnsi="Symbol" w:cs="Symbol"/>
      </w:rPr>
    </w:lvl>
  </w:abstractNum>
  <w:abstractNum w:abstractNumId="1" w15:restartNumberingAfterBreak="0">
    <w:nsid w:val="00000003"/>
    <w:multiLevelType w:val="singleLevel"/>
    <w:tmpl w:val="00000003"/>
    <w:name w:val="WW8Num3"/>
    <w:lvl w:ilvl="0">
      <w:start w:val="1"/>
      <w:numFmt w:val="decimal"/>
      <w:lvlText w:val="%1."/>
      <w:lvlJc w:val="left"/>
      <w:pPr>
        <w:tabs>
          <w:tab w:val="num" w:pos="0"/>
        </w:tabs>
        <w:ind w:left="1429" w:hanging="360"/>
      </w:pPr>
      <w:rPr>
        <w:rFonts w:ascii="Symbol" w:hAnsi="Symbol" w:cs="Symbol" w:hint="default"/>
        <w:lang w:val="sk-SK"/>
      </w:rPr>
    </w:lvl>
  </w:abstractNum>
  <w:abstractNum w:abstractNumId="2" w15:restartNumberingAfterBreak="0">
    <w:nsid w:val="00000005"/>
    <w:multiLevelType w:val="singleLevel"/>
    <w:tmpl w:val="00000005"/>
    <w:name w:val="WW8Num5"/>
    <w:lvl w:ilvl="0">
      <w:start w:val="4"/>
      <w:numFmt w:val="bullet"/>
      <w:lvlText w:val="-"/>
      <w:lvlJc w:val="left"/>
      <w:pPr>
        <w:tabs>
          <w:tab w:val="num" w:pos="360"/>
        </w:tabs>
        <w:ind w:left="360" w:hanging="360"/>
      </w:pPr>
      <w:rPr>
        <w:rFonts w:ascii="Times New Roman" w:hAnsi="Times New Roman"/>
      </w:rPr>
    </w:lvl>
  </w:abstractNum>
  <w:abstractNum w:abstractNumId="3" w15:restartNumberingAfterBreak="0">
    <w:nsid w:val="014863AC"/>
    <w:multiLevelType w:val="multilevel"/>
    <w:tmpl w:val="F774A3FE"/>
    <w:lvl w:ilvl="0">
      <w:start w:val="8"/>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 w15:restartNumberingAfterBreak="0">
    <w:nsid w:val="040278E1"/>
    <w:multiLevelType w:val="singleLevel"/>
    <w:tmpl w:val="32A8D838"/>
    <w:lvl w:ilvl="0">
      <w:start w:val="4"/>
      <w:numFmt w:val="bullet"/>
      <w:lvlText w:val="-"/>
      <w:lvlJc w:val="left"/>
      <w:pPr>
        <w:tabs>
          <w:tab w:val="num" w:pos="360"/>
        </w:tabs>
        <w:ind w:left="360" w:hanging="360"/>
      </w:pPr>
      <w:rPr>
        <w:rFonts w:ascii="Times New Roman" w:hAnsi="Times New Roman" w:hint="default"/>
      </w:rPr>
    </w:lvl>
  </w:abstractNum>
  <w:abstractNum w:abstractNumId="5" w15:restartNumberingAfterBreak="0">
    <w:nsid w:val="065D447F"/>
    <w:multiLevelType w:val="hybridMultilevel"/>
    <w:tmpl w:val="6156B880"/>
    <w:lvl w:ilvl="0" w:tplc="2A241CBA">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6" w15:restartNumberingAfterBreak="0">
    <w:nsid w:val="06621F84"/>
    <w:multiLevelType w:val="hybridMultilevel"/>
    <w:tmpl w:val="110EAFC4"/>
    <w:lvl w:ilvl="0" w:tplc="1100A546">
      <w:numFmt w:val="bullet"/>
      <w:lvlText w:val="-"/>
      <w:lvlJc w:val="left"/>
      <w:pPr>
        <w:ind w:left="1040" w:hanging="360"/>
      </w:pPr>
      <w:rPr>
        <w:rFonts w:ascii="Calibri" w:eastAsia="Times New Roman" w:hAnsi="Calibri" w:cs="Arial" w:hint="default"/>
      </w:rPr>
    </w:lvl>
    <w:lvl w:ilvl="1" w:tplc="041B0003" w:tentative="1">
      <w:start w:val="1"/>
      <w:numFmt w:val="bullet"/>
      <w:lvlText w:val="o"/>
      <w:lvlJc w:val="left"/>
      <w:pPr>
        <w:ind w:left="1760" w:hanging="360"/>
      </w:pPr>
      <w:rPr>
        <w:rFonts w:ascii="Courier New" w:hAnsi="Courier New" w:cs="Courier New" w:hint="default"/>
      </w:rPr>
    </w:lvl>
    <w:lvl w:ilvl="2" w:tplc="041B0005" w:tentative="1">
      <w:start w:val="1"/>
      <w:numFmt w:val="bullet"/>
      <w:lvlText w:val=""/>
      <w:lvlJc w:val="left"/>
      <w:pPr>
        <w:ind w:left="2480" w:hanging="360"/>
      </w:pPr>
      <w:rPr>
        <w:rFonts w:ascii="Wingdings" w:hAnsi="Wingdings" w:hint="default"/>
      </w:rPr>
    </w:lvl>
    <w:lvl w:ilvl="3" w:tplc="041B0001" w:tentative="1">
      <w:start w:val="1"/>
      <w:numFmt w:val="bullet"/>
      <w:lvlText w:val=""/>
      <w:lvlJc w:val="left"/>
      <w:pPr>
        <w:ind w:left="3200" w:hanging="360"/>
      </w:pPr>
      <w:rPr>
        <w:rFonts w:ascii="Symbol" w:hAnsi="Symbol" w:hint="default"/>
      </w:rPr>
    </w:lvl>
    <w:lvl w:ilvl="4" w:tplc="041B0003" w:tentative="1">
      <w:start w:val="1"/>
      <w:numFmt w:val="bullet"/>
      <w:lvlText w:val="o"/>
      <w:lvlJc w:val="left"/>
      <w:pPr>
        <w:ind w:left="3920" w:hanging="360"/>
      </w:pPr>
      <w:rPr>
        <w:rFonts w:ascii="Courier New" w:hAnsi="Courier New" w:cs="Courier New" w:hint="default"/>
      </w:rPr>
    </w:lvl>
    <w:lvl w:ilvl="5" w:tplc="041B0005" w:tentative="1">
      <w:start w:val="1"/>
      <w:numFmt w:val="bullet"/>
      <w:lvlText w:val=""/>
      <w:lvlJc w:val="left"/>
      <w:pPr>
        <w:ind w:left="4640" w:hanging="360"/>
      </w:pPr>
      <w:rPr>
        <w:rFonts w:ascii="Wingdings" w:hAnsi="Wingdings" w:hint="default"/>
      </w:rPr>
    </w:lvl>
    <w:lvl w:ilvl="6" w:tplc="041B0001" w:tentative="1">
      <w:start w:val="1"/>
      <w:numFmt w:val="bullet"/>
      <w:lvlText w:val=""/>
      <w:lvlJc w:val="left"/>
      <w:pPr>
        <w:ind w:left="5360" w:hanging="360"/>
      </w:pPr>
      <w:rPr>
        <w:rFonts w:ascii="Symbol" w:hAnsi="Symbol" w:hint="default"/>
      </w:rPr>
    </w:lvl>
    <w:lvl w:ilvl="7" w:tplc="041B0003" w:tentative="1">
      <w:start w:val="1"/>
      <w:numFmt w:val="bullet"/>
      <w:lvlText w:val="o"/>
      <w:lvlJc w:val="left"/>
      <w:pPr>
        <w:ind w:left="6080" w:hanging="360"/>
      </w:pPr>
      <w:rPr>
        <w:rFonts w:ascii="Courier New" w:hAnsi="Courier New" w:cs="Courier New" w:hint="default"/>
      </w:rPr>
    </w:lvl>
    <w:lvl w:ilvl="8" w:tplc="041B0005" w:tentative="1">
      <w:start w:val="1"/>
      <w:numFmt w:val="bullet"/>
      <w:lvlText w:val=""/>
      <w:lvlJc w:val="left"/>
      <w:pPr>
        <w:ind w:left="6800" w:hanging="360"/>
      </w:pPr>
      <w:rPr>
        <w:rFonts w:ascii="Wingdings" w:hAnsi="Wingdings" w:hint="default"/>
      </w:rPr>
    </w:lvl>
  </w:abstractNum>
  <w:abstractNum w:abstractNumId="7" w15:restartNumberingAfterBreak="0">
    <w:nsid w:val="06B04789"/>
    <w:multiLevelType w:val="hybridMultilevel"/>
    <w:tmpl w:val="122EEFCC"/>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8" w15:restartNumberingAfterBreak="0">
    <w:nsid w:val="076A290E"/>
    <w:multiLevelType w:val="hybridMultilevel"/>
    <w:tmpl w:val="9022E732"/>
    <w:lvl w:ilvl="0" w:tplc="041B000F">
      <w:start w:val="20"/>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7835D28"/>
    <w:multiLevelType w:val="hybridMultilevel"/>
    <w:tmpl w:val="6B28686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8472D3A"/>
    <w:multiLevelType w:val="hybridMultilevel"/>
    <w:tmpl w:val="3BD0242E"/>
    <w:lvl w:ilvl="0" w:tplc="DAFEF486">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9B34DDC"/>
    <w:multiLevelType w:val="hybridMultilevel"/>
    <w:tmpl w:val="30FED34E"/>
    <w:lvl w:ilvl="0" w:tplc="021413CE">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CD630D6"/>
    <w:multiLevelType w:val="multilevel"/>
    <w:tmpl w:val="A0BCCE4C"/>
    <w:lvl w:ilvl="0">
      <w:start w:val="12"/>
      <w:numFmt w:val="decimal"/>
      <w:lvlText w:val="%1"/>
      <w:lvlJc w:val="left"/>
      <w:pPr>
        <w:ind w:left="510" w:hanging="510"/>
      </w:pPr>
      <w:rPr>
        <w:rFonts w:hint="default"/>
      </w:rPr>
    </w:lvl>
    <w:lvl w:ilvl="1">
      <w:start w:val="3"/>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0CE60DA8"/>
    <w:multiLevelType w:val="singleLevel"/>
    <w:tmpl w:val="A634CBB0"/>
    <w:lvl w:ilvl="0">
      <w:start w:val="3"/>
      <w:numFmt w:val="bullet"/>
      <w:lvlText w:val="-"/>
      <w:lvlJc w:val="left"/>
      <w:pPr>
        <w:tabs>
          <w:tab w:val="num" w:pos="360"/>
        </w:tabs>
        <w:ind w:left="360" w:hanging="360"/>
      </w:pPr>
      <w:rPr>
        <w:rFonts w:ascii="Times New Roman" w:hAnsi="Times New Roman" w:hint="default"/>
      </w:rPr>
    </w:lvl>
  </w:abstractNum>
  <w:abstractNum w:abstractNumId="14" w15:restartNumberingAfterBreak="0">
    <w:nsid w:val="113D718A"/>
    <w:multiLevelType w:val="hybridMultilevel"/>
    <w:tmpl w:val="7BBECF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1A766A6"/>
    <w:multiLevelType w:val="hybridMultilevel"/>
    <w:tmpl w:val="1436D4A2"/>
    <w:lvl w:ilvl="0" w:tplc="BF92C2F4">
      <w:start w:val="1"/>
      <w:numFmt w:val="decimal"/>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6" w15:restartNumberingAfterBreak="0">
    <w:nsid w:val="16700E34"/>
    <w:multiLevelType w:val="multilevel"/>
    <w:tmpl w:val="4AC4C65C"/>
    <w:lvl w:ilvl="0">
      <w:start w:val="1"/>
      <w:numFmt w:val="decimal"/>
      <w:pStyle w:val="tl-1"/>
      <w:lvlText w:val="%1."/>
      <w:lvlJc w:val="left"/>
      <w:pPr>
        <w:tabs>
          <w:tab w:val="num" w:pos="705"/>
        </w:tabs>
        <w:ind w:left="705" w:hanging="585"/>
      </w:pPr>
      <w:rPr>
        <w:rFonts w:hint="default"/>
      </w:r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010"/>
        </w:tabs>
        <w:ind w:left="2010" w:hanging="720"/>
      </w:pPr>
      <w:rPr>
        <w:rFonts w:hint="default"/>
      </w:rPr>
    </w:lvl>
    <w:lvl w:ilvl="3">
      <w:start w:val="1"/>
      <w:numFmt w:val="decimal"/>
      <w:isLgl/>
      <w:lvlText w:val="%1.%2.%3.%4."/>
      <w:lvlJc w:val="left"/>
      <w:pPr>
        <w:tabs>
          <w:tab w:val="num" w:pos="2955"/>
        </w:tabs>
        <w:ind w:left="2955" w:hanging="1080"/>
      </w:pPr>
      <w:rPr>
        <w:rFonts w:hint="default"/>
      </w:rPr>
    </w:lvl>
    <w:lvl w:ilvl="4">
      <w:start w:val="1"/>
      <w:numFmt w:val="decimal"/>
      <w:isLgl/>
      <w:lvlText w:val="%1.%2.%3.%4.%5."/>
      <w:lvlJc w:val="left"/>
      <w:pPr>
        <w:tabs>
          <w:tab w:val="num" w:pos="3540"/>
        </w:tabs>
        <w:ind w:left="3540" w:hanging="1080"/>
      </w:pPr>
      <w:rPr>
        <w:rFonts w:hint="default"/>
      </w:rPr>
    </w:lvl>
    <w:lvl w:ilvl="5">
      <w:start w:val="1"/>
      <w:numFmt w:val="decimal"/>
      <w:isLgl/>
      <w:lvlText w:val="%1.%2.%3.%4.%5.%6."/>
      <w:lvlJc w:val="left"/>
      <w:pPr>
        <w:tabs>
          <w:tab w:val="num" w:pos="4485"/>
        </w:tabs>
        <w:ind w:left="4485" w:hanging="1440"/>
      </w:pPr>
      <w:rPr>
        <w:rFonts w:hint="default"/>
      </w:rPr>
    </w:lvl>
    <w:lvl w:ilvl="6">
      <w:start w:val="1"/>
      <w:numFmt w:val="decimal"/>
      <w:isLgl/>
      <w:lvlText w:val="%1.%2.%3.%4.%5.%6.%7."/>
      <w:lvlJc w:val="left"/>
      <w:pPr>
        <w:tabs>
          <w:tab w:val="num" w:pos="5070"/>
        </w:tabs>
        <w:ind w:left="5070" w:hanging="1440"/>
      </w:pPr>
      <w:rPr>
        <w:rFonts w:hint="default"/>
      </w:rPr>
    </w:lvl>
    <w:lvl w:ilvl="7">
      <w:start w:val="1"/>
      <w:numFmt w:val="decimal"/>
      <w:isLgl/>
      <w:lvlText w:val="%1.%2.%3.%4.%5.%6.%7.%8."/>
      <w:lvlJc w:val="left"/>
      <w:pPr>
        <w:tabs>
          <w:tab w:val="num" w:pos="6015"/>
        </w:tabs>
        <w:ind w:left="6015" w:hanging="1800"/>
      </w:pPr>
      <w:rPr>
        <w:rFonts w:hint="default"/>
      </w:rPr>
    </w:lvl>
    <w:lvl w:ilvl="8">
      <w:start w:val="1"/>
      <w:numFmt w:val="decimal"/>
      <w:isLgl/>
      <w:lvlText w:val="%1.%2.%3.%4.%5.%6.%7.%8.%9."/>
      <w:lvlJc w:val="left"/>
      <w:pPr>
        <w:tabs>
          <w:tab w:val="num" w:pos="6960"/>
        </w:tabs>
        <w:ind w:left="6960" w:hanging="2160"/>
      </w:pPr>
      <w:rPr>
        <w:rFonts w:hint="default"/>
      </w:rPr>
    </w:lvl>
  </w:abstractNum>
  <w:abstractNum w:abstractNumId="17" w15:restartNumberingAfterBreak="0">
    <w:nsid w:val="17635C86"/>
    <w:multiLevelType w:val="hybridMultilevel"/>
    <w:tmpl w:val="7C74FAE4"/>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 w15:restartNumberingAfterBreak="0">
    <w:nsid w:val="1B4266CA"/>
    <w:multiLevelType w:val="hybridMultilevel"/>
    <w:tmpl w:val="5B1812AE"/>
    <w:lvl w:ilvl="0" w:tplc="D1927356">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1FB232BF"/>
    <w:multiLevelType w:val="multilevel"/>
    <w:tmpl w:val="ED06BF56"/>
    <w:lvl w:ilvl="0">
      <w:start w:val="3"/>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47F4ED2"/>
    <w:multiLevelType w:val="multilevel"/>
    <w:tmpl w:val="1B0CE1D0"/>
    <w:lvl w:ilvl="0">
      <w:start w:val="3"/>
      <w:numFmt w:val="decimal"/>
      <w:lvlText w:val="%1"/>
      <w:lvlJc w:val="left"/>
      <w:pPr>
        <w:ind w:left="405" w:hanging="405"/>
      </w:pPr>
      <w:rPr>
        <w:rFonts w:hint="default"/>
      </w:rPr>
    </w:lvl>
    <w:lvl w:ilvl="1">
      <w:start w:val="2"/>
      <w:numFmt w:val="decimal"/>
      <w:lvlText w:val="%1.%2"/>
      <w:lvlJc w:val="left"/>
      <w:pPr>
        <w:ind w:left="585" w:hanging="405"/>
      </w:pPr>
      <w:rPr>
        <w:rFonts w:hint="default"/>
      </w:rPr>
    </w:lvl>
    <w:lvl w:ilvl="2">
      <w:start w:val="1"/>
      <w:numFmt w:val="decimal"/>
      <w:lvlText w:val="%1.%2.%3"/>
      <w:lvlJc w:val="left"/>
      <w:pPr>
        <w:ind w:left="256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440" w:hanging="72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21" w15:restartNumberingAfterBreak="0">
    <w:nsid w:val="2926591D"/>
    <w:multiLevelType w:val="hybridMultilevel"/>
    <w:tmpl w:val="58E48066"/>
    <w:lvl w:ilvl="0" w:tplc="E2F0C7D2">
      <w:start w:val="29"/>
      <w:numFmt w:val="bullet"/>
      <w:lvlText w:val="-"/>
      <w:lvlJc w:val="left"/>
      <w:pPr>
        <w:ind w:left="1040" w:hanging="360"/>
      </w:pPr>
      <w:rPr>
        <w:rFonts w:ascii="Calibri" w:eastAsia="Times New Roman" w:hAnsi="Calibri" w:cs="Arial" w:hint="default"/>
      </w:rPr>
    </w:lvl>
    <w:lvl w:ilvl="1" w:tplc="041B0003" w:tentative="1">
      <w:start w:val="1"/>
      <w:numFmt w:val="bullet"/>
      <w:lvlText w:val="o"/>
      <w:lvlJc w:val="left"/>
      <w:pPr>
        <w:ind w:left="1760" w:hanging="360"/>
      </w:pPr>
      <w:rPr>
        <w:rFonts w:ascii="Courier New" w:hAnsi="Courier New" w:cs="Courier New" w:hint="default"/>
      </w:rPr>
    </w:lvl>
    <w:lvl w:ilvl="2" w:tplc="041B0005" w:tentative="1">
      <w:start w:val="1"/>
      <w:numFmt w:val="bullet"/>
      <w:lvlText w:val=""/>
      <w:lvlJc w:val="left"/>
      <w:pPr>
        <w:ind w:left="2480" w:hanging="360"/>
      </w:pPr>
      <w:rPr>
        <w:rFonts w:ascii="Wingdings" w:hAnsi="Wingdings" w:hint="default"/>
      </w:rPr>
    </w:lvl>
    <w:lvl w:ilvl="3" w:tplc="041B0001" w:tentative="1">
      <w:start w:val="1"/>
      <w:numFmt w:val="bullet"/>
      <w:lvlText w:val=""/>
      <w:lvlJc w:val="left"/>
      <w:pPr>
        <w:ind w:left="3200" w:hanging="360"/>
      </w:pPr>
      <w:rPr>
        <w:rFonts w:ascii="Symbol" w:hAnsi="Symbol" w:hint="default"/>
      </w:rPr>
    </w:lvl>
    <w:lvl w:ilvl="4" w:tplc="041B0003" w:tentative="1">
      <w:start w:val="1"/>
      <w:numFmt w:val="bullet"/>
      <w:lvlText w:val="o"/>
      <w:lvlJc w:val="left"/>
      <w:pPr>
        <w:ind w:left="3920" w:hanging="360"/>
      </w:pPr>
      <w:rPr>
        <w:rFonts w:ascii="Courier New" w:hAnsi="Courier New" w:cs="Courier New" w:hint="default"/>
      </w:rPr>
    </w:lvl>
    <w:lvl w:ilvl="5" w:tplc="041B0005" w:tentative="1">
      <w:start w:val="1"/>
      <w:numFmt w:val="bullet"/>
      <w:lvlText w:val=""/>
      <w:lvlJc w:val="left"/>
      <w:pPr>
        <w:ind w:left="4640" w:hanging="360"/>
      </w:pPr>
      <w:rPr>
        <w:rFonts w:ascii="Wingdings" w:hAnsi="Wingdings" w:hint="default"/>
      </w:rPr>
    </w:lvl>
    <w:lvl w:ilvl="6" w:tplc="041B0001" w:tentative="1">
      <w:start w:val="1"/>
      <w:numFmt w:val="bullet"/>
      <w:lvlText w:val=""/>
      <w:lvlJc w:val="left"/>
      <w:pPr>
        <w:ind w:left="5360" w:hanging="360"/>
      </w:pPr>
      <w:rPr>
        <w:rFonts w:ascii="Symbol" w:hAnsi="Symbol" w:hint="default"/>
      </w:rPr>
    </w:lvl>
    <w:lvl w:ilvl="7" w:tplc="041B0003" w:tentative="1">
      <w:start w:val="1"/>
      <w:numFmt w:val="bullet"/>
      <w:lvlText w:val="o"/>
      <w:lvlJc w:val="left"/>
      <w:pPr>
        <w:ind w:left="6080" w:hanging="360"/>
      </w:pPr>
      <w:rPr>
        <w:rFonts w:ascii="Courier New" w:hAnsi="Courier New" w:cs="Courier New" w:hint="default"/>
      </w:rPr>
    </w:lvl>
    <w:lvl w:ilvl="8" w:tplc="041B0005" w:tentative="1">
      <w:start w:val="1"/>
      <w:numFmt w:val="bullet"/>
      <w:lvlText w:val=""/>
      <w:lvlJc w:val="left"/>
      <w:pPr>
        <w:ind w:left="6800" w:hanging="360"/>
      </w:pPr>
      <w:rPr>
        <w:rFonts w:ascii="Wingdings" w:hAnsi="Wingdings" w:hint="default"/>
      </w:rPr>
    </w:lvl>
  </w:abstractNum>
  <w:abstractNum w:abstractNumId="22" w15:restartNumberingAfterBreak="0">
    <w:nsid w:val="2CAA3887"/>
    <w:multiLevelType w:val="hybridMultilevel"/>
    <w:tmpl w:val="B360D880"/>
    <w:lvl w:ilvl="0" w:tplc="11CE7374">
      <w:start w:val="4"/>
      <w:numFmt w:val="bullet"/>
      <w:lvlText w:val="-"/>
      <w:lvlJc w:val="left"/>
      <w:pPr>
        <w:ind w:left="1065" w:hanging="360"/>
      </w:pPr>
      <w:rPr>
        <w:rFonts w:ascii="Times New Roman" w:eastAsia="Times New Roman" w:hAnsi="Times New Roman" w:cs="Times New Roman" w:hint="default"/>
      </w:rPr>
    </w:lvl>
    <w:lvl w:ilvl="1" w:tplc="041B0003" w:tentative="1">
      <w:start w:val="1"/>
      <w:numFmt w:val="bullet"/>
      <w:lvlText w:val="o"/>
      <w:lvlJc w:val="left"/>
      <w:pPr>
        <w:ind w:left="1785" w:hanging="360"/>
      </w:pPr>
      <w:rPr>
        <w:rFonts w:ascii="Courier New" w:hAnsi="Courier New" w:cs="Courier New" w:hint="default"/>
      </w:rPr>
    </w:lvl>
    <w:lvl w:ilvl="2" w:tplc="041B0005" w:tentative="1">
      <w:start w:val="1"/>
      <w:numFmt w:val="bullet"/>
      <w:lvlText w:val=""/>
      <w:lvlJc w:val="left"/>
      <w:pPr>
        <w:ind w:left="2505" w:hanging="360"/>
      </w:pPr>
      <w:rPr>
        <w:rFonts w:ascii="Wingdings" w:hAnsi="Wingdings" w:hint="default"/>
      </w:rPr>
    </w:lvl>
    <w:lvl w:ilvl="3" w:tplc="041B0001" w:tentative="1">
      <w:start w:val="1"/>
      <w:numFmt w:val="bullet"/>
      <w:lvlText w:val=""/>
      <w:lvlJc w:val="left"/>
      <w:pPr>
        <w:ind w:left="3225" w:hanging="360"/>
      </w:pPr>
      <w:rPr>
        <w:rFonts w:ascii="Symbol" w:hAnsi="Symbol" w:hint="default"/>
      </w:rPr>
    </w:lvl>
    <w:lvl w:ilvl="4" w:tplc="041B0003" w:tentative="1">
      <w:start w:val="1"/>
      <w:numFmt w:val="bullet"/>
      <w:lvlText w:val="o"/>
      <w:lvlJc w:val="left"/>
      <w:pPr>
        <w:ind w:left="3945" w:hanging="360"/>
      </w:pPr>
      <w:rPr>
        <w:rFonts w:ascii="Courier New" w:hAnsi="Courier New" w:cs="Courier New" w:hint="default"/>
      </w:rPr>
    </w:lvl>
    <w:lvl w:ilvl="5" w:tplc="041B0005" w:tentative="1">
      <w:start w:val="1"/>
      <w:numFmt w:val="bullet"/>
      <w:lvlText w:val=""/>
      <w:lvlJc w:val="left"/>
      <w:pPr>
        <w:ind w:left="4665" w:hanging="360"/>
      </w:pPr>
      <w:rPr>
        <w:rFonts w:ascii="Wingdings" w:hAnsi="Wingdings" w:hint="default"/>
      </w:rPr>
    </w:lvl>
    <w:lvl w:ilvl="6" w:tplc="041B0001" w:tentative="1">
      <w:start w:val="1"/>
      <w:numFmt w:val="bullet"/>
      <w:lvlText w:val=""/>
      <w:lvlJc w:val="left"/>
      <w:pPr>
        <w:ind w:left="5385" w:hanging="360"/>
      </w:pPr>
      <w:rPr>
        <w:rFonts w:ascii="Symbol" w:hAnsi="Symbol" w:hint="default"/>
      </w:rPr>
    </w:lvl>
    <w:lvl w:ilvl="7" w:tplc="041B0003" w:tentative="1">
      <w:start w:val="1"/>
      <w:numFmt w:val="bullet"/>
      <w:lvlText w:val="o"/>
      <w:lvlJc w:val="left"/>
      <w:pPr>
        <w:ind w:left="6105" w:hanging="360"/>
      </w:pPr>
      <w:rPr>
        <w:rFonts w:ascii="Courier New" w:hAnsi="Courier New" w:cs="Courier New" w:hint="default"/>
      </w:rPr>
    </w:lvl>
    <w:lvl w:ilvl="8" w:tplc="041B0005" w:tentative="1">
      <w:start w:val="1"/>
      <w:numFmt w:val="bullet"/>
      <w:lvlText w:val=""/>
      <w:lvlJc w:val="left"/>
      <w:pPr>
        <w:ind w:left="6825" w:hanging="360"/>
      </w:pPr>
      <w:rPr>
        <w:rFonts w:ascii="Wingdings" w:hAnsi="Wingdings" w:hint="default"/>
      </w:rPr>
    </w:lvl>
  </w:abstractNum>
  <w:abstractNum w:abstractNumId="23" w15:restartNumberingAfterBreak="0">
    <w:nsid w:val="36C31EAF"/>
    <w:multiLevelType w:val="multilevel"/>
    <w:tmpl w:val="41EA0E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EED3BFB"/>
    <w:multiLevelType w:val="multilevel"/>
    <w:tmpl w:val="1AA0E288"/>
    <w:lvl w:ilvl="0">
      <w:start w:val="1"/>
      <w:numFmt w:val="decimal"/>
      <w:lvlText w:val="%1."/>
      <w:lvlJc w:val="left"/>
      <w:pPr>
        <w:ind w:left="2880" w:hanging="360"/>
      </w:pPr>
      <w:rPr>
        <w:rFonts w:hint="default"/>
      </w:rPr>
    </w:lvl>
    <w:lvl w:ilvl="1">
      <w:numFmt w:val="decimal"/>
      <w:isLgl/>
      <w:lvlText w:val="%1.%2"/>
      <w:lvlJc w:val="left"/>
      <w:pPr>
        <w:ind w:left="2880" w:hanging="360"/>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25" w15:restartNumberingAfterBreak="0">
    <w:nsid w:val="41BE66E2"/>
    <w:multiLevelType w:val="singleLevel"/>
    <w:tmpl w:val="834C6BD2"/>
    <w:lvl w:ilvl="0">
      <w:start w:val="1"/>
      <w:numFmt w:val="bullet"/>
      <w:lvlText w:val="-"/>
      <w:lvlJc w:val="left"/>
      <w:pPr>
        <w:tabs>
          <w:tab w:val="num" w:pos="1137"/>
        </w:tabs>
        <w:ind w:left="1137" w:hanging="360"/>
      </w:pPr>
      <w:rPr>
        <w:rFonts w:ascii="Times New Roman" w:hAnsi="Times New Roman" w:hint="default"/>
      </w:rPr>
    </w:lvl>
  </w:abstractNum>
  <w:abstractNum w:abstractNumId="26" w15:restartNumberingAfterBreak="0">
    <w:nsid w:val="43711469"/>
    <w:multiLevelType w:val="hybridMultilevel"/>
    <w:tmpl w:val="B02633E0"/>
    <w:lvl w:ilvl="0" w:tplc="F1A02B18">
      <w:start w:val="1"/>
      <w:numFmt w:val="decimal"/>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 w15:restartNumberingAfterBreak="0">
    <w:nsid w:val="4AA01568"/>
    <w:multiLevelType w:val="hybridMultilevel"/>
    <w:tmpl w:val="C494044E"/>
    <w:lvl w:ilvl="0" w:tplc="3CDE6464">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4D4340DE"/>
    <w:multiLevelType w:val="singleLevel"/>
    <w:tmpl w:val="68B694AC"/>
    <w:lvl w:ilvl="0">
      <w:start w:val="7"/>
      <w:numFmt w:val="bullet"/>
      <w:lvlText w:val="–"/>
      <w:lvlJc w:val="left"/>
      <w:pPr>
        <w:tabs>
          <w:tab w:val="num" w:pos="1080"/>
        </w:tabs>
        <w:ind w:left="1080" w:hanging="360"/>
      </w:pPr>
      <w:rPr>
        <w:rFonts w:hint="default"/>
      </w:rPr>
    </w:lvl>
  </w:abstractNum>
  <w:abstractNum w:abstractNumId="29" w15:restartNumberingAfterBreak="0">
    <w:nsid w:val="509F193B"/>
    <w:multiLevelType w:val="multilevel"/>
    <w:tmpl w:val="4BA8BC50"/>
    <w:lvl w:ilvl="0">
      <w:start w:val="1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52641039"/>
    <w:multiLevelType w:val="hybridMultilevel"/>
    <w:tmpl w:val="96BE9524"/>
    <w:lvl w:ilvl="0" w:tplc="4456FC3E">
      <w:start w:val="3"/>
      <w:numFmt w:val="bullet"/>
      <w:lvlText w:val="-"/>
      <w:lvlJc w:val="left"/>
      <w:pPr>
        <w:ind w:left="1068" w:hanging="360"/>
      </w:pPr>
      <w:rPr>
        <w:rFonts w:ascii="Arial" w:eastAsiaTheme="minorHAnsi" w:hAnsi="Arial" w:cs="Aria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31" w15:restartNumberingAfterBreak="0">
    <w:nsid w:val="63CD0C15"/>
    <w:multiLevelType w:val="hybridMultilevel"/>
    <w:tmpl w:val="697AFBB6"/>
    <w:lvl w:ilvl="0" w:tplc="4456FC3E">
      <w:start w:val="3"/>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693F5F8F"/>
    <w:multiLevelType w:val="singleLevel"/>
    <w:tmpl w:val="A634CBB0"/>
    <w:lvl w:ilvl="0">
      <w:start w:val="3"/>
      <w:numFmt w:val="bullet"/>
      <w:lvlText w:val="-"/>
      <w:lvlJc w:val="left"/>
      <w:pPr>
        <w:tabs>
          <w:tab w:val="num" w:pos="360"/>
        </w:tabs>
        <w:ind w:left="360" w:hanging="360"/>
      </w:pPr>
      <w:rPr>
        <w:rFonts w:ascii="Times New Roman" w:hAnsi="Times New Roman" w:hint="default"/>
      </w:rPr>
    </w:lvl>
  </w:abstractNum>
  <w:abstractNum w:abstractNumId="33" w15:restartNumberingAfterBreak="0">
    <w:nsid w:val="6DFF18A2"/>
    <w:multiLevelType w:val="hybridMultilevel"/>
    <w:tmpl w:val="9796FF8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6FC3583A"/>
    <w:multiLevelType w:val="multilevel"/>
    <w:tmpl w:val="07C8BD7A"/>
    <w:lvl w:ilvl="0">
      <w:start w:val="12"/>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72074502"/>
    <w:multiLevelType w:val="multilevel"/>
    <w:tmpl w:val="23DAC2FE"/>
    <w:lvl w:ilvl="0">
      <w:start w:val="17"/>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6" w15:restartNumberingAfterBreak="0">
    <w:nsid w:val="76F26263"/>
    <w:multiLevelType w:val="hybridMultilevel"/>
    <w:tmpl w:val="D91C91FC"/>
    <w:lvl w:ilvl="0" w:tplc="041B000F">
      <w:start w:val="3"/>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7C5B109C"/>
    <w:multiLevelType w:val="hybridMultilevel"/>
    <w:tmpl w:val="B1CA3C1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15:restartNumberingAfterBreak="0">
    <w:nsid w:val="7D586636"/>
    <w:multiLevelType w:val="hybridMultilevel"/>
    <w:tmpl w:val="DCF8AB2A"/>
    <w:lvl w:ilvl="0" w:tplc="4456FC3E">
      <w:start w:val="3"/>
      <w:numFmt w:val="bullet"/>
      <w:lvlText w:val="-"/>
      <w:lvlJc w:val="left"/>
      <w:pPr>
        <w:ind w:left="720" w:hanging="360"/>
      </w:pPr>
      <w:rPr>
        <w:rFonts w:ascii="Arial" w:eastAsiaTheme="minorHAnsi" w:hAnsi="Arial" w:cs="Aria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4"/>
  </w:num>
  <w:num w:numId="2">
    <w:abstractNumId w:val="17"/>
  </w:num>
  <w:num w:numId="3">
    <w:abstractNumId w:val="30"/>
  </w:num>
  <w:num w:numId="4">
    <w:abstractNumId w:val="32"/>
  </w:num>
  <w:num w:numId="5">
    <w:abstractNumId w:val="9"/>
  </w:num>
  <w:num w:numId="6">
    <w:abstractNumId w:val="24"/>
  </w:num>
  <w:num w:numId="7">
    <w:abstractNumId w:val="14"/>
  </w:num>
  <w:num w:numId="8">
    <w:abstractNumId w:val="31"/>
  </w:num>
  <w:num w:numId="9">
    <w:abstractNumId w:val="38"/>
  </w:num>
  <w:num w:numId="10">
    <w:abstractNumId w:val="33"/>
  </w:num>
  <w:num w:numId="11">
    <w:abstractNumId w:val="36"/>
  </w:num>
  <w:num w:numId="12">
    <w:abstractNumId w:val="13"/>
  </w:num>
  <w:num w:numId="13">
    <w:abstractNumId w:val="19"/>
  </w:num>
  <w:num w:numId="14">
    <w:abstractNumId w:val="11"/>
  </w:num>
  <w:num w:numId="15">
    <w:abstractNumId w:val="10"/>
  </w:num>
  <w:num w:numId="16">
    <w:abstractNumId w:val="18"/>
  </w:num>
  <w:num w:numId="17">
    <w:abstractNumId w:val="37"/>
  </w:num>
  <w:num w:numId="18">
    <w:abstractNumId w:val="16"/>
  </w:num>
  <w:num w:numId="19">
    <w:abstractNumId w:val="21"/>
  </w:num>
  <w:num w:numId="20">
    <w:abstractNumId w:val="6"/>
  </w:num>
  <w:num w:numId="21">
    <w:abstractNumId w:val="29"/>
  </w:num>
  <w:num w:numId="22">
    <w:abstractNumId w:val="23"/>
  </w:num>
  <w:num w:numId="23">
    <w:abstractNumId w:val="7"/>
  </w:num>
  <w:num w:numId="24">
    <w:abstractNumId w:val="27"/>
  </w:num>
  <w:num w:numId="25">
    <w:abstractNumId w:val="0"/>
  </w:num>
  <w:num w:numId="26">
    <w:abstractNumId w:val="28"/>
  </w:num>
  <w:num w:numId="27">
    <w:abstractNumId w:val="25"/>
  </w:num>
  <w:num w:numId="28">
    <w:abstractNumId w:val="15"/>
  </w:num>
  <w:num w:numId="29">
    <w:abstractNumId w:val="35"/>
  </w:num>
  <w:num w:numId="30">
    <w:abstractNumId w:val="3"/>
  </w:num>
  <w:num w:numId="31">
    <w:abstractNumId w:val="22"/>
  </w:num>
  <w:num w:numId="32">
    <w:abstractNumId w:val="5"/>
  </w:num>
  <w:num w:numId="33">
    <w:abstractNumId w:val="26"/>
  </w:num>
  <w:num w:numId="34">
    <w:abstractNumId w:val="34"/>
  </w:num>
  <w:num w:numId="35">
    <w:abstractNumId w:val="12"/>
  </w:num>
  <w:num w:numId="36">
    <w:abstractNumId w:val="20"/>
  </w:num>
  <w:num w:numId="37">
    <w:abstractNumId w:val="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97A"/>
    <w:rsid w:val="00005AFF"/>
    <w:rsid w:val="000101B8"/>
    <w:rsid w:val="0001705E"/>
    <w:rsid w:val="0001780C"/>
    <w:rsid w:val="00022C91"/>
    <w:rsid w:val="0002471F"/>
    <w:rsid w:val="00031173"/>
    <w:rsid w:val="00032F3A"/>
    <w:rsid w:val="00033FFB"/>
    <w:rsid w:val="0004147E"/>
    <w:rsid w:val="00046B57"/>
    <w:rsid w:val="0005599A"/>
    <w:rsid w:val="000606C2"/>
    <w:rsid w:val="00067A3B"/>
    <w:rsid w:val="00071BCC"/>
    <w:rsid w:val="00074892"/>
    <w:rsid w:val="00086334"/>
    <w:rsid w:val="000877FB"/>
    <w:rsid w:val="000919DD"/>
    <w:rsid w:val="000A13C5"/>
    <w:rsid w:val="000A19BB"/>
    <w:rsid w:val="000B12A7"/>
    <w:rsid w:val="000B4151"/>
    <w:rsid w:val="000B70B0"/>
    <w:rsid w:val="000C10DB"/>
    <w:rsid w:val="000C3B57"/>
    <w:rsid w:val="000C7E66"/>
    <w:rsid w:val="000D30B6"/>
    <w:rsid w:val="000D6498"/>
    <w:rsid w:val="000E3237"/>
    <w:rsid w:val="000F36D1"/>
    <w:rsid w:val="000F38F5"/>
    <w:rsid w:val="000F48F4"/>
    <w:rsid w:val="001028B3"/>
    <w:rsid w:val="00110B6C"/>
    <w:rsid w:val="001250ED"/>
    <w:rsid w:val="00126F86"/>
    <w:rsid w:val="00137DD3"/>
    <w:rsid w:val="001401BF"/>
    <w:rsid w:val="0014050D"/>
    <w:rsid w:val="00141DBC"/>
    <w:rsid w:val="00150890"/>
    <w:rsid w:val="001548E2"/>
    <w:rsid w:val="001569BB"/>
    <w:rsid w:val="00157E59"/>
    <w:rsid w:val="00175D16"/>
    <w:rsid w:val="00190665"/>
    <w:rsid w:val="0019397A"/>
    <w:rsid w:val="0019706E"/>
    <w:rsid w:val="00197D9A"/>
    <w:rsid w:val="001A139F"/>
    <w:rsid w:val="001A2A98"/>
    <w:rsid w:val="001A451C"/>
    <w:rsid w:val="001A5B56"/>
    <w:rsid w:val="001A6CA3"/>
    <w:rsid w:val="001B015E"/>
    <w:rsid w:val="001B377D"/>
    <w:rsid w:val="001B551A"/>
    <w:rsid w:val="001C62D4"/>
    <w:rsid w:val="001C7C93"/>
    <w:rsid w:val="001D06CD"/>
    <w:rsid w:val="001D0A61"/>
    <w:rsid w:val="001D49EB"/>
    <w:rsid w:val="001E4AD3"/>
    <w:rsid w:val="002009EE"/>
    <w:rsid w:val="00204D0C"/>
    <w:rsid w:val="002057A0"/>
    <w:rsid w:val="00212480"/>
    <w:rsid w:val="00215FF1"/>
    <w:rsid w:val="0021742D"/>
    <w:rsid w:val="002228D3"/>
    <w:rsid w:val="002250EB"/>
    <w:rsid w:val="00226F61"/>
    <w:rsid w:val="002310FF"/>
    <w:rsid w:val="002339E2"/>
    <w:rsid w:val="00234D26"/>
    <w:rsid w:val="00236B0F"/>
    <w:rsid w:val="00242BD1"/>
    <w:rsid w:val="00243AA0"/>
    <w:rsid w:val="002629A6"/>
    <w:rsid w:val="002644E0"/>
    <w:rsid w:val="00270227"/>
    <w:rsid w:val="0027353E"/>
    <w:rsid w:val="002820F7"/>
    <w:rsid w:val="0028532C"/>
    <w:rsid w:val="00291112"/>
    <w:rsid w:val="0029545F"/>
    <w:rsid w:val="002A1CBC"/>
    <w:rsid w:val="002A54F9"/>
    <w:rsid w:val="002A6E46"/>
    <w:rsid w:val="002B311C"/>
    <w:rsid w:val="002C2871"/>
    <w:rsid w:val="002C79AD"/>
    <w:rsid w:val="002E52B0"/>
    <w:rsid w:val="002E6FB5"/>
    <w:rsid w:val="002E725A"/>
    <w:rsid w:val="002F1984"/>
    <w:rsid w:val="002F5484"/>
    <w:rsid w:val="002F64E6"/>
    <w:rsid w:val="00317FDE"/>
    <w:rsid w:val="00325BB4"/>
    <w:rsid w:val="00332D15"/>
    <w:rsid w:val="003421FB"/>
    <w:rsid w:val="003431D9"/>
    <w:rsid w:val="00343542"/>
    <w:rsid w:val="00343A5C"/>
    <w:rsid w:val="00344E96"/>
    <w:rsid w:val="00351CBD"/>
    <w:rsid w:val="00352132"/>
    <w:rsid w:val="00356213"/>
    <w:rsid w:val="00356F14"/>
    <w:rsid w:val="00370C1B"/>
    <w:rsid w:val="00376F07"/>
    <w:rsid w:val="00376F44"/>
    <w:rsid w:val="00385777"/>
    <w:rsid w:val="003940ED"/>
    <w:rsid w:val="003A23C8"/>
    <w:rsid w:val="003A2D67"/>
    <w:rsid w:val="003A73DD"/>
    <w:rsid w:val="003A79D4"/>
    <w:rsid w:val="003B13AE"/>
    <w:rsid w:val="003C1A33"/>
    <w:rsid w:val="003C5FA7"/>
    <w:rsid w:val="003C7960"/>
    <w:rsid w:val="003D3D0F"/>
    <w:rsid w:val="003E293E"/>
    <w:rsid w:val="003F24A6"/>
    <w:rsid w:val="003F2EC5"/>
    <w:rsid w:val="003F49E6"/>
    <w:rsid w:val="003F6814"/>
    <w:rsid w:val="0040096E"/>
    <w:rsid w:val="00401B16"/>
    <w:rsid w:val="00405DF6"/>
    <w:rsid w:val="004101F9"/>
    <w:rsid w:val="00410310"/>
    <w:rsid w:val="0041562F"/>
    <w:rsid w:val="00424819"/>
    <w:rsid w:val="004342EC"/>
    <w:rsid w:val="00447448"/>
    <w:rsid w:val="00450432"/>
    <w:rsid w:val="00454AD9"/>
    <w:rsid w:val="004550CB"/>
    <w:rsid w:val="0046192A"/>
    <w:rsid w:val="00462B92"/>
    <w:rsid w:val="00466FF7"/>
    <w:rsid w:val="00470CE7"/>
    <w:rsid w:val="004732AF"/>
    <w:rsid w:val="00473C02"/>
    <w:rsid w:val="004823B1"/>
    <w:rsid w:val="004901D7"/>
    <w:rsid w:val="004936CB"/>
    <w:rsid w:val="00496C71"/>
    <w:rsid w:val="004A2528"/>
    <w:rsid w:val="004A427C"/>
    <w:rsid w:val="004A5EA0"/>
    <w:rsid w:val="004A74DD"/>
    <w:rsid w:val="004B1184"/>
    <w:rsid w:val="004B609B"/>
    <w:rsid w:val="004C6225"/>
    <w:rsid w:val="004D1395"/>
    <w:rsid w:val="004D5FD3"/>
    <w:rsid w:val="004D74BD"/>
    <w:rsid w:val="004E1878"/>
    <w:rsid w:val="004E5A2F"/>
    <w:rsid w:val="004E6E71"/>
    <w:rsid w:val="004F2864"/>
    <w:rsid w:val="004F54A5"/>
    <w:rsid w:val="004F6A15"/>
    <w:rsid w:val="00500955"/>
    <w:rsid w:val="005315CF"/>
    <w:rsid w:val="00537326"/>
    <w:rsid w:val="0056227B"/>
    <w:rsid w:val="00564AF0"/>
    <w:rsid w:val="00571C58"/>
    <w:rsid w:val="005751AF"/>
    <w:rsid w:val="00581509"/>
    <w:rsid w:val="0058443D"/>
    <w:rsid w:val="005852FC"/>
    <w:rsid w:val="00593666"/>
    <w:rsid w:val="00594A92"/>
    <w:rsid w:val="005A0905"/>
    <w:rsid w:val="005A412A"/>
    <w:rsid w:val="005B4266"/>
    <w:rsid w:val="005C6C7B"/>
    <w:rsid w:val="005D77B3"/>
    <w:rsid w:val="005E37D5"/>
    <w:rsid w:val="005E4479"/>
    <w:rsid w:val="005E4950"/>
    <w:rsid w:val="00605A8F"/>
    <w:rsid w:val="0060715D"/>
    <w:rsid w:val="00610171"/>
    <w:rsid w:val="00612CBC"/>
    <w:rsid w:val="0062117E"/>
    <w:rsid w:val="006241DA"/>
    <w:rsid w:val="006327C8"/>
    <w:rsid w:val="00640233"/>
    <w:rsid w:val="006561D3"/>
    <w:rsid w:val="0066608B"/>
    <w:rsid w:val="00671A0A"/>
    <w:rsid w:val="00675E56"/>
    <w:rsid w:val="00676F0E"/>
    <w:rsid w:val="00682E2F"/>
    <w:rsid w:val="00683ED0"/>
    <w:rsid w:val="00686C42"/>
    <w:rsid w:val="00693F2E"/>
    <w:rsid w:val="00694674"/>
    <w:rsid w:val="0069474E"/>
    <w:rsid w:val="006970A7"/>
    <w:rsid w:val="006C7272"/>
    <w:rsid w:val="006C7DD3"/>
    <w:rsid w:val="006D0111"/>
    <w:rsid w:val="006D1CF0"/>
    <w:rsid w:val="006D7693"/>
    <w:rsid w:val="006F38CE"/>
    <w:rsid w:val="007006D5"/>
    <w:rsid w:val="00717F82"/>
    <w:rsid w:val="00722F74"/>
    <w:rsid w:val="00725EDF"/>
    <w:rsid w:val="0073379C"/>
    <w:rsid w:val="00762F6D"/>
    <w:rsid w:val="00763F87"/>
    <w:rsid w:val="00765149"/>
    <w:rsid w:val="00766D0F"/>
    <w:rsid w:val="007705D1"/>
    <w:rsid w:val="007710DA"/>
    <w:rsid w:val="00774C8E"/>
    <w:rsid w:val="00782538"/>
    <w:rsid w:val="00787549"/>
    <w:rsid w:val="007905A4"/>
    <w:rsid w:val="00791B4E"/>
    <w:rsid w:val="007A18D7"/>
    <w:rsid w:val="007A2A00"/>
    <w:rsid w:val="007A7167"/>
    <w:rsid w:val="007B40B2"/>
    <w:rsid w:val="007C0E0E"/>
    <w:rsid w:val="007C1DAA"/>
    <w:rsid w:val="007C7AF6"/>
    <w:rsid w:val="007D2515"/>
    <w:rsid w:val="007D31AB"/>
    <w:rsid w:val="007E185E"/>
    <w:rsid w:val="007F024B"/>
    <w:rsid w:val="007F3793"/>
    <w:rsid w:val="007F7A62"/>
    <w:rsid w:val="00801457"/>
    <w:rsid w:val="00806A28"/>
    <w:rsid w:val="00817EDA"/>
    <w:rsid w:val="00820599"/>
    <w:rsid w:val="00822C35"/>
    <w:rsid w:val="008268BF"/>
    <w:rsid w:val="00826E64"/>
    <w:rsid w:val="00831F99"/>
    <w:rsid w:val="00843C4D"/>
    <w:rsid w:val="00843FB7"/>
    <w:rsid w:val="008471AA"/>
    <w:rsid w:val="00857D67"/>
    <w:rsid w:val="00863EFA"/>
    <w:rsid w:val="00866E71"/>
    <w:rsid w:val="0087642A"/>
    <w:rsid w:val="00882A50"/>
    <w:rsid w:val="00885207"/>
    <w:rsid w:val="008A3391"/>
    <w:rsid w:val="008A35DE"/>
    <w:rsid w:val="008A650C"/>
    <w:rsid w:val="008C11FE"/>
    <w:rsid w:val="008C6B71"/>
    <w:rsid w:val="008D0EC4"/>
    <w:rsid w:val="008D48E6"/>
    <w:rsid w:val="008E2F03"/>
    <w:rsid w:val="008E40BD"/>
    <w:rsid w:val="008F2CDC"/>
    <w:rsid w:val="0090171E"/>
    <w:rsid w:val="00902053"/>
    <w:rsid w:val="00911A81"/>
    <w:rsid w:val="0093685B"/>
    <w:rsid w:val="00936979"/>
    <w:rsid w:val="00944EB0"/>
    <w:rsid w:val="00953D8F"/>
    <w:rsid w:val="0096270E"/>
    <w:rsid w:val="009648B5"/>
    <w:rsid w:val="00966B37"/>
    <w:rsid w:val="00977AF9"/>
    <w:rsid w:val="009B1294"/>
    <w:rsid w:val="009B2254"/>
    <w:rsid w:val="009B709F"/>
    <w:rsid w:val="009B7686"/>
    <w:rsid w:val="009C17B7"/>
    <w:rsid w:val="009C51D6"/>
    <w:rsid w:val="009F32A8"/>
    <w:rsid w:val="009F3D65"/>
    <w:rsid w:val="009F7FC6"/>
    <w:rsid w:val="00A00699"/>
    <w:rsid w:val="00A06A63"/>
    <w:rsid w:val="00A124DD"/>
    <w:rsid w:val="00A20E1B"/>
    <w:rsid w:val="00A228F3"/>
    <w:rsid w:val="00A33016"/>
    <w:rsid w:val="00A35EAA"/>
    <w:rsid w:val="00A42D9C"/>
    <w:rsid w:val="00A5279E"/>
    <w:rsid w:val="00A54210"/>
    <w:rsid w:val="00A60591"/>
    <w:rsid w:val="00A63E00"/>
    <w:rsid w:val="00A805A7"/>
    <w:rsid w:val="00A867C8"/>
    <w:rsid w:val="00A91EC1"/>
    <w:rsid w:val="00A9294E"/>
    <w:rsid w:val="00A93F2D"/>
    <w:rsid w:val="00AA0E76"/>
    <w:rsid w:val="00AA1162"/>
    <w:rsid w:val="00AA35D0"/>
    <w:rsid w:val="00AA5FCC"/>
    <w:rsid w:val="00AC0C09"/>
    <w:rsid w:val="00AC4243"/>
    <w:rsid w:val="00AC5CF8"/>
    <w:rsid w:val="00AD3F64"/>
    <w:rsid w:val="00AD697D"/>
    <w:rsid w:val="00AF06D9"/>
    <w:rsid w:val="00AF70CC"/>
    <w:rsid w:val="00B02589"/>
    <w:rsid w:val="00B07E73"/>
    <w:rsid w:val="00B137D9"/>
    <w:rsid w:val="00B1539D"/>
    <w:rsid w:val="00B16212"/>
    <w:rsid w:val="00B241F8"/>
    <w:rsid w:val="00B25C4C"/>
    <w:rsid w:val="00B27432"/>
    <w:rsid w:val="00B27B57"/>
    <w:rsid w:val="00B34546"/>
    <w:rsid w:val="00B37BB0"/>
    <w:rsid w:val="00B402F3"/>
    <w:rsid w:val="00B453C0"/>
    <w:rsid w:val="00B47656"/>
    <w:rsid w:val="00B61603"/>
    <w:rsid w:val="00B7475C"/>
    <w:rsid w:val="00B87C4A"/>
    <w:rsid w:val="00B904BE"/>
    <w:rsid w:val="00B9664F"/>
    <w:rsid w:val="00B96F19"/>
    <w:rsid w:val="00BB4E72"/>
    <w:rsid w:val="00BC39B6"/>
    <w:rsid w:val="00BC5AD7"/>
    <w:rsid w:val="00BD3D1D"/>
    <w:rsid w:val="00BD7A2E"/>
    <w:rsid w:val="00BE42DA"/>
    <w:rsid w:val="00BE6B2E"/>
    <w:rsid w:val="00BF3C34"/>
    <w:rsid w:val="00BF69D6"/>
    <w:rsid w:val="00C04614"/>
    <w:rsid w:val="00C072E3"/>
    <w:rsid w:val="00C12916"/>
    <w:rsid w:val="00C14BE5"/>
    <w:rsid w:val="00C209F2"/>
    <w:rsid w:val="00C31B0D"/>
    <w:rsid w:val="00C34B55"/>
    <w:rsid w:val="00C40863"/>
    <w:rsid w:val="00C44535"/>
    <w:rsid w:val="00C44BAB"/>
    <w:rsid w:val="00C45985"/>
    <w:rsid w:val="00C45E07"/>
    <w:rsid w:val="00C568E1"/>
    <w:rsid w:val="00C649E4"/>
    <w:rsid w:val="00C64B74"/>
    <w:rsid w:val="00C658DB"/>
    <w:rsid w:val="00C7152F"/>
    <w:rsid w:val="00C72135"/>
    <w:rsid w:val="00C731F3"/>
    <w:rsid w:val="00C75C07"/>
    <w:rsid w:val="00C83D4D"/>
    <w:rsid w:val="00C870C9"/>
    <w:rsid w:val="00C90D73"/>
    <w:rsid w:val="00C979A2"/>
    <w:rsid w:val="00CA2E78"/>
    <w:rsid w:val="00CB330A"/>
    <w:rsid w:val="00CB73D5"/>
    <w:rsid w:val="00CC08EE"/>
    <w:rsid w:val="00CC2B18"/>
    <w:rsid w:val="00CC4F22"/>
    <w:rsid w:val="00CD5107"/>
    <w:rsid w:val="00CE190B"/>
    <w:rsid w:val="00CE2A84"/>
    <w:rsid w:val="00CE4FA3"/>
    <w:rsid w:val="00CE775D"/>
    <w:rsid w:val="00CF5BE8"/>
    <w:rsid w:val="00D000F3"/>
    <w:rsid w:val="00D05774"/>
    <w:rsid w:val="00D07150"/>
    <w:rsid w:val="00D1454F"/>
    <w:rsid w:val="00D17FBE"/>
    <w:rsid w:val="00D216FA"/>
    <w:rsid w:val="00D2752E"/>
    <w:rsid w:val="00D44FC8"/>
    <w:rsid w:val="00D45340"/>
    <w:rsid w:val="00D71182"/>
    <w:rsid w:val="00D72BE5"/>
    <w:rsid w:val="00D731F4"/>
    <w:rsid w:val="00D74649"/>
    <w:rsid w:val="00D779DD"/>
    <w:rsid w:val="00D868EB"/>
    <w:rsid w:val="00D92E77"/>
    <w:rsid w:val="00D93668"/>
    <w:rsid w:val="00D96B19"/>
    <w:rsid w:val="00DA3A31"/>
    <w:rsid w:val="00DA5E8B"/>
    <w:rsid w:val="00DA719E"/>
    <w:rsid w:val="00DB450F"/>
    <w:rsid w:val="00DB668C"/>
    <w:rsid w:val="00DB6D67"/>
    <w:rsid w:val="00DC4FDF"/>
    <w:rsid w:val="00DD4123"/>
    <w:rsid w:val="00DE7989"/>
    <w:rsid w:val="00DF1FDC"/>
    <w:rsid w:val="00DF392A"/>
    <w:rsid w:val="00E04849"/>
    <w:rsid w:val="00E05A77"/>
    <w:rsid w:val="00E06503"/>
    <w:rsid w:val="00E11141"/>
    <w:rsid w:val="00E11CC0"/>
    <w:rsid w:val="00E16DE3"/>
    <w:rsid w:val="00E1707D"/>
    <w:rsid w:val="00E204C8"/>
    <w:rsid w:val="00E26DCD"/>
    <w:rsid w:val="00E31015"/>
    <w:rsid w:val="00E34407"/>
    <w:rsid w:val="00E506B9"/>
    <w:rsid w:val="00E544FC"/>
    <w:rsid w:val="00E565C6"/>
    <w:rsid w:val="00E61725"/>
    <w:rsid w:val="00E64EAE"/>
    <w:rsid w:val="00E665AE"/>
    <w:rsid w:val="00E76F76"/>
    <w:rsid w:val="00E84E52"/>
    <w:rsid w:val="00E87ACF"/>
    <w:rsid w:val="00E93928"/>
    <w:rsid w:val="00E95EF2"/>
    <w:rsid w:val="00EA521D"/>
    <w:rsid w:val="00EA63B3"/>
    <w:rsid w:val="00EA65EE"/>
    <w:rsid w:val="00EB550A"/>
    <w:rsid w:val="00EC0FBD"/>
    <w:rsid w:val="00EC149C"/>
    <w:rsid w:val="00EC50A7"/>
    <w:rsid w:val="00EC638F"/>
    <w:rsid w:val="00ED2484"/>
    <w:rsid w:val="00EE4ADF"/>
    <w:rsid w:val="00EF0AE8"/>
    <w:rsid w:val="00EF2428"/>
    <w:rsid w:val="00EF250E"/>
    <w:rsid w:val="00EF5300"/>
    <w:rsid w:val="00F06468"/>
    <w:rsid w:val="00F07E51"/>
    <w:rsid w:val="00F12FB4"/>
    <w:rsid w:val="00F26998"/>
    <w:rsid w:val="00F27213"/>
    <w:rsid w:val="00F3087C"/>
    <w:rsid w:val="00F37A59"/>
    <w:rsid w:val="00F41421"/>
    <w:rsid w:val="00F442C3"/>
    <w:rsid w:val="00F46D1E"/>
    <w:rsid w:val="00F472EC"/>
    <w:rsid w:val="00F60383"/>
    <w:rsid w:val="00F615DF"/>
    <w:rsid w:val="00F6244D"/>
    <w:rsid w:val="00F70154"/>
    <w:rsid w:val="00F75E54"/>
    <w:rsid w:val="00F81188"/>
    <w:rsid w:val="00F83E9C"/>
    <w:rsid w:val="00F84554"/>
    <w:rsid w:val="00F903DE"/>
    <w:rsid w:val="00F909CC"/>
    <w:rsid w:val="00F91E78"/>
    <w:rsid w:val="00F94D43"/>
    <w:rsid w:val="00F94E7D"/>
    <w:rsid w:val="00F95549"/>
    <w:rsid w:val="00FA4E60"/>
    <w:rsid w:val="00FA5EA7"/>
    <w:rsid w:val="00FA7F9B"/>
    <w:rsid w:val="00FB666F"/>
    <w:rsid w:val="00FC0A2A"/>
    <w:rsid w:val="00FC0BAC"/>
    <w:rsid w:val="00FC1646"/>
    <w:rsid w:val="00FC458D"/>
    <w:rsid w:val="00FD071F"/>
    <w:rsid w:val="00FD1435"/>
    <w:rsid w:val="00FD2BB3"/>
    <w:rsid w:val="00FD769F"/>
    <w:rsid w:val="00FE0A61"/>
    <w:rsid w:val="00FE39F0"/>
    <w:rsid w:val="00FF3C00"/>
    <w:rsid w:val="00FF511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B7901DB"/>
  <w15:docId w15:val="{7316A33E-1CD4-46C6-ACA5-B677AC072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325BB4"/>
  </w:style>
  <w:style w:type="paragraph" w:styleId="Nadpis1">
    <w:name w:val="heading 1"/>
    <w:basedOn w:val="Normlny"/>
    <w:next w:val="Normlny"/>
    <w:link w:val="Nadpis1Char"/>
    <w:qFormat/>
    <w:rsid w:val="00A20E1B"/>
    <w:pPr>
      <w:keepNext/>
      <w:spacing w:after="0" w:line="240" w:lineRule="auto"/>
      <w:jc w:val="both"/>
      <w:outlineLvl w:val="0"/>
    </w:pPr>
    <w:rPr>
      <w:rFonts w:ascii="Arial" w:eastAsia="Times New Roman" w:hAnsi="Arial" w:cs="Times New Roman"/>
      <w:b/>
      <w:szCs w:val="20"/>
      <w:lang w:val="en-US" w:eastAsia="sk-SK"/>
    </w:rPr>
  </w:style>
  <w:style w:type="paragraph" w:styleId="Nadpis2">
    <w:name w:val="heading 2"/>
    <w:basedOn w:val="Normlny"/>
    <w:next w:val="Normlny"/>
    <w:link w:val="Nadpis2Char"/>
    <w:unhideWhenUsed/>
    <w:qFormat/>
    <w:rsid w:val="00B9664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y"/>
    <w:next w:val="Normlny"/>
    <w:link w:val="Nadpis3Char"/>
    <w:unhideWhenUsed/>
    <w:qFormat/>
    <w:rsid w:val="00B9664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y"/>
    <w:next w:val="Normlny"/>
    <w:link w:val="Nadpis4Char"/>
    <w:unhideWhenUsed/>
    <w:qFormat/>
    <w:rsid w:val="00885207"/>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qFormat/>
    <w:rsid w:val="00B9664F"/>
    <w:pPr>
      <w:widowControl w:val="0"/>
      <w:tabs>
        <w:tab w:val="num" w:pos="720"/>
      </w:tabs>
      <w:spacing w:before="240" w:after="60" w:line="360" w:lineRule="auto"/>
      <w:jc w:val="both"/>
      <w:outlineLvl w:val="4"/>
    </w:pPr>
    <w:rPr>
      <w:rFonts w:ascii="Calibri" w:eastAsia="Times New Roman" w:hAnsi="Calibri" w:cs="Times New Roman"/>
      <w:sz w:val="18"/>
      <w:szCs w:val="20"/>
      <w:lang w:eastAsia="sk-SK"/>
    </w:rPr>
  </w:style>
  <w:style w:type="paragraph" w:styleId="Nadpis6">
    <w:name w:val="heading 6"/>
    <w:basedOn w:val="Normlny"/>
    <w:next w:val="Normlny"/>
    <w:link w:val="Nadpis6Char"/>
    <w:qFormat/>
    <w:rsid w:val="00B9664F"/>
    <w:pPr>
      <w:widowControl w:val="0"/>
      <w:tabs>
        <w:tab w:val="num" w:pos="0"/>
      </w:tabs>
      <w:spacing w:before="240" w:after="60" w:line="360" w:lineRule="auto"/>
      <w:jc w:val="both"/>
      <w:outlineLvl w:val="5"/>
    </w:pPr>
    <w:rPr>
      <w:rFonts w:ascii="Calibri" w:eastAsia="Times New Roman" w:hAnsi="Calibri" w:cs="Times New Roman"/>
      <w:i/>
      <w:sz w:val="18"/>
      <w:szCs w:val="20"/>
      <w:lang w:eastAsia="sk-SK"/>
    </w:rPr>
  </w:style>
  <w:style w:type="paragraph" w:styleId="Nadpis7">
    <w:name w:val="heading 7"/>
    <w:basedOn w:val="Normlny"/>
    <w:next w:val="Normlny"/>
    <w:link w:val="Nadpis7Char"/>
    <w:qFormat/>
    <w:rsid w:val="00B9664F"/>
    <w:pPr>
      <w:widowControl w:val="0"/>
      <w:tabs>
        <w:tab w:val="num" w:pos="1080"/>
      </w:tabs>
      <w:spacing w:before="240" w:after="60" w:line="360" w:lineRule="auto"/>
      <w:jc w:val="both"/>
      <w:outlineLvl w:val="6"/>
    </w:pPr>
    <w:rPr>
      <w:rFonts w:ascii="Calibri" w:eastAsia="Times New Roman" w:hAnsi="Calibri" w:cs="Times New Roman"/>
      <w:sz w:val="20"/>
      <w:szCs w:val="20"/>
      <w:lang w:eastAsia="sk-SK"/>
    </w:rPr>
  </w:style>
  <w:style w:type="paragraph" w:styleId="Nadpis8">
    <w:name w:val="heading 8"/>
    <w:basedOn w:val="Normlny"/>
    <w:next w:val="Normlny"/>
    <w:link w:val="Nadpis8Char"/>
    <w:qFormat/>
    <w:rsid w:val="00B9664F"/>
    <w:pPr>
      <w:widowControl w:val="0"/>
      <w:tabs>
        <w:tab w:val="num" w:pos="5126"/>
      </w:tabs>
      <w:spacing w:before="240" w:after="60" w:line="360" w:lineRule="auto"/>
      <w:ind w:left="3686"/>
      <w:jc w:val="both"/>
      <w:outlineLvl w:val="7"/>
    </w:pPr>
    <w:rPr>
      <w:rFonts w:ascii="Calibri" w:eastAsia="Times New Roman" w:hAnsi="Calibri" w:cs="Times New Roman"/>
      <w:i/>
      <w:sz w:val="20"/>
      <w:szCs w:val="20"/>
      <w:lang w:eastAsia="sk-SK"/>
    </w:rPr>
  </w:style>
  <w:style w:type="paragraph" w:styleId="Nadpis9">
    <w:name w:val="heading 9"/>
    <w:basedOn w:val="Normlny"/>
    <w:next w:val="Normlny"/>
    <w:link w:val="Nadpis9Char"/>
    <w:qFormat/>
    <w:rsid w:val="00B9664F"/>
    <w:pPr>
      <w:widowControl w:val="0"/>
      <w:tabs>
        <w:tab w:val="num" w:pos="0"/>
      </w:tabs>
      <w:spacing w:before="240" w:after="60" w:line="360" w:lineRule="auto"/>
      <w:jc w:val="both"/>
      <w:outlineLvl w:val="8"/>
    </w:pPr>
    <w:rPr>
      <w:rFonts w:ascii="Calibri" w:eastAsia="Times New Roman" w:hAnsi="Calibri" w:cs="Times New Roman"/>
      <w:i/>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
    <w:name w:val="Body Text Indent"/>
    <w:basedOn w:val="Normlny"/>
    <w:link w:val="ZarkazkladnhotextuChar"/>
    <w:rsid w:val="0019397A"/>
    <w:pPr>
      <w:widowControl w:val="0"/>
      <w:suppressAutoHyphens/>
      <w:spacing w:after="0" w:line="360" w:lineRule="auto"/>
      <w:ind w:firstLine="708"/>
      <w:jc w:val="both"/>
    </w:pPr>
    <w:rPr>
      <w:rFonts w:ascii="Times New Roman" w:eastAsia="Lucida Sans Unicode" w:hAnsi="Times New Roman" w:cs="Times New Roman"/>
      <w:sz w:val="24"/>
      <w:szCs w:val="20"/>
      <w:lang w:eastAsia="sk-SK"/>
    </w:rPr>
  </w:style>
  <w:style w:type="character" w:customStyle="1" w:styleId="ZarkazkladnhotextuChar">
    <w:name w:val="Zarážka základného textu Char"/>
    <w:basedOn w:val="Predvolenpsmoodseku"/>
    <w:link w:val="Zarkazkladnhotextu"/>
    <w:rsid w:val="0019397A"/>
    <w:rPr>
      <w:rFonts w:ascii="Times New Roman" w:eastAsia="Lucida Sans Unicode" w:hAnsi="Times New Roman" w:cs="Times New Roman"/>
      <w:sz w:val="24"/>
      <w:szCs w:val="20"/>
      <w:lang w:eastAsia="sk-SK"/>
    </w:rPr>
  </w:style>
  <w:style w:type="character" w:customStyle="1" w:styleId="Nadpis1Char">
    <w:name w:val="Nadpis 1 Char"/>
    <w:basedOn w:val="Predvolenpsmoodseku"/>
    <w:link w:val="Nadpis1"/>
    <w:rsid w:val="00A20E1B"/>
    <w:rPr>
      <w:rFonts w:ascii="Arial" w:eastAsia="Times New Roman" w:hAnsi="Arial" w:cs="Times New Roman"/>
      <w:b/>
      <w:szCs w:val="20"/>
      <w:lang w:val="en-US" w:eastAsia="sk-SK"/>
    </w:rPr>
  </w:style>
  <w:style w:type="paragraph" w:styleId="Zarkazkladnhotextu2">
    <w:name w:val="Body Text Indent 2"/>
    <w:basedOn w:val="Normlny"/>
    <w:link w:val="Zarkazkladnhotextu2Char"/>
    <w:rsid w:val="006D0111"/>
    <w:pPr>
      <w:spacing w:after="120" w:line="480" w:lineRule="auto"/>
      <w:ind w:left="283"/>
    </w:pPr>
    <w:rPr>
      <w:rFonts w:ascii="Arial" w:eastAsia="Times New Roman" w:hAnsi="Arial" w:cs="Times New Roman"/>
      <w:szCs w:val="20"/>
      <w:lang w:eastAsia="sk-SK"/>
    </w:rPr>
  </w:style>
  <w:style w:type="character" w:customStyle="1" w:styleId="Zarkazkladnhotextu2Char">
    <w:name w:val="Zarážka základného textu 2 Char"/>
    <w:basedOn w:val="Predvolenpsmoodseku"/>
    <w:link w:val="Zarkazkladnhotextu2"/>
    <w:rsid w:val="006D0111"/>
    <w:rPr>
      <w:rFonts w:ascii="Arial" w:eastAsia="Times New Roman" w:hAnsi="Arial" w:cs="Times New Roman"/>
      <w:szCs w:val="20"/>
      <w:lang w:eastAsia="sk-SK"/>
    </w:rPr>
  </w:style>
  <w:style w:type="paragraph" w:styleId="Odsekzoznamu">
    <w:name w:val="List Paragraph"/>
    <w:basedOn w:val="Normlny"/>
    <w:link w:val="OdsekzoznamuChar"/>
    <w:uiPriority w:val="34"/>
    <w:qFormat/>
    <w:rsid w:val="00EF0AE8"/>
    <w:pPr>
      <w:ind w:left="720"/>
      <w:contextualSpacing/>
    </w:pPr>
  </w:style>
  <w:style w:type="paragraph" w:styleId="Zkladntext3">
    <w:name w:val="Body Text 3"/>
    <w:basedOn w:val="Normlny"/>
    <w:link w:val="Zkladntext3Char"/>
    <w:unhideWhenUsed/>
    <w:rsid w:val="009C51D6"/>
    <w:pPr>
      <w:spacing w:after="120"/>
    </w:pPr>
    <w:rPr>
      <w:sz w:val="16"/>
      <w:szCs w:val="16"/>
    </w:rPr>
  </w:style>
  <w:style w:type="character" w:customStyle="1" w:styleId="Zkladntext3Char">
    <w:name w:val="Základný text 3 Char"/>
    <w:basedOn w:val="Predvolenpsmoodseku"/>
    <w:link w:val="Zkladntext3"/>
    <w:rsid w:val="009C51D6"/>
    <w:rPr>
      <w:sz w:val="16"/>
      <w:szCs w:val="16"/>
    </w:rPr>
  </w:style>
  <w:style w:type="character" w:styleId="Vrazn">
    <w:name w:val="Strong"/>
    <w:basedOn w:val="Predvolenpsmoodseku"/>
    <w:qFormat/>
    <w:rsid w:val="00DF1FDC"/>
    <w:rPr>
      <w:b/>
      <w:bCs/>
    </w:rPr>
  </w:style>
  <w:style w:type="paragraph" w:customStyle="1" w:styleId="txt">
    <w:name w:val="txt"/>
    <w:basedOn w:val="Normlny"/>
    <w:rsid w:val="00DF1FDC"/>
    <w:pPr>
      <w:spacing w:after="0" w:line="240" w:lineRule="auto"/>
    </w:pPr>
    <w:rPr>
      <w:rFonts w:ascii="Tahoma" w:eastAsia="Times New Roman" w:hAnsi="Tahoma" w:cs="Tahoma"/>
      <w:color w:val="333333"/>
      <w:sz w:val="12"/>
      <w:szCs w:val="12"/>
      <w:lang w:eastAsia="sk-SK"/>
    </w:rPr>
  </w:style>
  <w:style w:type="paragraph" w:styleId="Zkladntext">
    <w:name w:val="Body Text"/>
    <w:basedOn w:val="Normlny"/>
    <w:link w:val="ZkladntextChar"/>
    <w:rsid w:val="00270227"/>
    <w:pPr>
      <w:spacing w:after="120" w:line="240" w:lineRule="auto"/>
    </w:pPr>
    <w:rPr>
      <w:rFonts w:ascii="Arial" w:eastAsia="Times New Roman" w:hAnsi="Arial" w:cs="Times New Roman"/>
      <w:noProof/>
      <w:szCs w:val="20"/>
      <w:lang w:eastAsia="sk-SK"/>
    </w:rPr>
  </w:style>
  <w:style w:type="character" w:customStyle="1" w:styleId="ZkladntextChar">
    <w:name w:val="Základný text Char"/>
    <w:basedOn w:val="Predvolenpsmoodseku"/>
    <w:link w:val="Zkladntext"/>
    <w:rsid w:val="00270227"/>
    <w:rPr>
      <w:rFonts w:ascii="Arial" w:eastAsia="Times New Roman" w:hAnsi="Arial" w:cs="Times New Roman"/>
      <w:noProof/>
      <w:szCs w:val="20"/>
      <w:lang w:eastAsia="sk-SK"/>
    </w:rPr>
  </w:style>
  <w:style w:type="character" w:customStyle="1" w:styleId="Nadpis4Char">
    <w:name w:val="Nadpis 4 Char"/>
    <w:basedOn w:val="Predvolenpsmoodseku"/>
    <w:link w:val="Nadpis4"/>
    <w:uiPriority w:val="9"/>
    <w:rsid w:val="00885207"/>
    <w:rPr>
      <w:rFonts w:asciiTheme="majorHAnsi" w:eastAsiaTheme="majorEastAsia" w:hAnsiTheme="majorHAnsi" w:cstheme="majorBidi"/>
      <w:b/>
      <w:bCs/>
      <w:i/>
      <w:iCs/>
      <w:color w:val="4F81BD" w:themeColor="accent1"/>
    </w:rPr>
  </w:style>
  <w:style w:type="paragraph" w:styleId="Hlavika">
    <w:name w:val="header"/>
    <w:basedOn w:val="Normlny"/>
    <w:link w:val="HlavikaChar"/>
    <w:unhideWhenUsed/>
    <w:rsid w:val="001250ED"/>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1250ED"/>
  </w:style>
  <w:style w:type="paragraph" w:styleId="Pta">
    <w:name w:val="footer"/>
    <w:basedOn w:val="Normlny"/>
    <w:link w:val="PtaChar"/>
    <w:unhideWhenUsed/>
    <w:rsid w:val="001250ED"/>
    <w:pPr>
      <w:tabs>
        <w:tab w:val="center" w:pos="4536"/>
        <w:tab w:val="right" w:pos="9072"/>
      </w:tabs>
      <w:spacing w:after="0" w:line="240" w:lineRule="auto"/>
    </w:pPr>
  </w:style>
  <w:style w:type="character" w:customStyle="1" w:styleId="PtaChar">
    <w:name w:val="Päta Char"/>
    <w:basedOn w:val="Predvolenpsmoodseku"/>
    <w:link w:val="Pta"/>
    <w:rsid w:val="001250ED"/>
  </w:style>
  <w:style w:type="paragraph" w:styleId="Normlnysozarkami">
    <w:name w:val="Normal Indent"/>
    <w:basedOn w:val="Normlny"/>
    <w:link w:val="NormlnysozarkamiChar"/>
    <w:autoRedefine/>
    <w:rsid w:val="00D74649"/>
    <w:pPr>
      <w:keepNext/>
      <w:keepLines/>
      <w:spacing w:after="0" w:line="240" w:lineRule="auto"/>
      <w:jc w:val="both"/>
    </w:pPr>
    <w:rPr>
      <w:rFonts w:ascii="Arial" w:eastAsia="Times New Roman" w:hAnsi="Arial" w:cs="Times New Roman"/>
      <w:sz w:val="24"/>
      <w:szCs w:val="24"/>
      <w:lang w:eastAsia="cs-CZ"/>
    </w:rPr>
  </w:style>
  <w:style w:type="character" w:customStyle="1" w:styleId="NormlnysozarkamiChar">
    <w:name w:val="Normálny so zarážkami Char"/>
    <w:link w:val="Normlnysozarkami"/>
    <w:rsid w:val="00D74649"/>
    <w:rPr>
      <w:rFonts w:ascii="Arial" w:eastAsia="Times New Roman" w:hAnsi="Arial" w:cs="Times New Roman"/>
      <w:sz w:val="24"/>
      <w:szCs w:val="24"/>
      <w:lang w:eastAsia="cs-CZ"/>
    </w:rPr>
  </w:style>
  <w:style w:type="paragraph" w:customStyle="1" w:styleId="NormlnIMP">
    <w:name w:val="Normální_IMP"/>
    <w:basedOn w:val="Normlny"/>
    <w:rsid w:val="007F024B"/>
    <w:pPr>
      <w:widowControl w:val="0"/>
      <w:suppressAutoHyphens/>
      <w:spacing w:after="0" w:line="228" w:lineRule="auto"/>
    </w:pPr>
    <w:rPr>
      <w:rFonts w:ascii="Arial" w:eastAsia="Times New Roman" w:hAnsi="Arial" w:cs="Arial"/>
      <w:sz w:val="24"/>
      <w:szCs w:val="20"/>
      <w:lang w:val="cs-CZ" w:eastAsia="ar-SA"/>
    </w:rPr>
  </w:style>
  <w:style w:type="paragraph" w:customStyle="1" w:styleId="Normln">
    <w:name w:val="Normální~"/>
    <w:basedOn w:val="Normlny"/>
    <w:rsid w:val="007F024B"/>
    <w:pPr>
      <w:widowControl w:val="0"/>
      <w:suppressAutoHyphens/>
      <w:spacing w:after="0" w:line="228" w:lineRule="auto"/>
    </w:pPr>
    <w:rPr>
      <w:rFonts w:ascii="Times New Roman" w:eastAsia="Times New Roman" w:hAnsi="Times New Roman" w:cs="Times New Roman"/>
      <w:sz w:val="24"/>
      <w:szCs w:val="20"/>
      <w:lang w:val="cs-CZ" w:eastAsia="ar-SA"/>
    </w:rPr>
  </w:style>
  <w:style w:type="character" w:customStyle="1" w:styleId="OdsekzoznamuChar">
    <w:name w:val="Odsek zoznamu Char"/>
    <w:link w:val="Odsekzoznamu"/>
    <w:uiPriority w:val="34"/>
    <w:rsid w:val="00BE42DA"/>
  </w:style>
  <w:style w:type="paragraph" w:customStyle="1" w:styleId="Obyajntext1">
    <w:name w:val="Obyčajný text1"/>
    <w:basedOn w:val="Normlny"/>
    <w:rsid w:val="003A79D4"/>
    <w:pPr>
      <w:widowControl w:val="0"/>
      <w:suppressAutoHyphens/>
      <w:spacing w:after="0" w:line="240" w:lineRule="auto"/>
    </w:pPr>
    <w:rPr>
      <w:rFonts w:ascii="Courier New" w:eastAsia="Times New Roman" w:hAnsi="Courier New" w:cs="Courier New"/>
      <w:sz w:val="20"/>
      <w:szCs w:val="20"/>
      <w:lang w:eastAsia="ar-SA"/>
    </w:rPr>
  </w:style>
  <w:style w:type="character" w:customStyle="1" w:styleId="apple-converted-space">
    <w:name w:val="apple-converted-space"/>
    <w:basedOn w:val="Predvolenpsmoodseku"/>
    <w:rsid w:val="00447448"/>
  </w:style>
  <w:style w:type="paragraph" w:styleId="Zkladntext2">
    <w:name w:val="Body Text 2"/>
    <w:basedOn w:val="Normlny"/>
    <w:link w:val="Zkladntext2Char"/>
    <w:unhideWhenUsed/>
    <w:rsid w:val="002E6FB5"/>
    <w:pPr>
      <w:spacing w:after="120" w:line="480" w:lineRule="auto"/>
    </w:pPr>
  </w:style>
  <w:style w:type="character" w:customStyle="1" w:styleId="Zkladntext2Char">
    <w:name w:val="Základný text 2 Char"/>
    <w:basedOn w:val="Predvolenpsmoodseku"/>
    <w:link w:val="Zkladntext2"/>
    <w:rsid w:val="002E6FB5"/>
  </w:style>
  <w:style w:type="paragraph" w:customStyle="1" w:styleId="Zkladntext0">
    <w:name w:val="Základní text~"/>
    <w:basedOn w:val="Normlny"/>
    <w:uiPriority w:val="99"/>
    <w:rsid w:val="002E6FB5"/>
    <w:pPr>
      <w:widowControl w:val="0"/>
      <w:spacing w:after="120" w:line="240" w:lineRule="auto"/>
    </w:pPr>
    <w:rPr>
      <w:rFonts w:ascii="Times New Roman" w:eastAsia="Times New Roman" w:hAnsi="Times New Roman" w:cs="Times New Roman"/>
      <w:sz w:val="20"/>
      <w:szCs w:val="20"/>
      <w:lang w:val="cs-CZ" w:eastAsia="cs-CZ"/>
    </w:rPr>
  </w:style>
  <w:style w:type="character" w:styleId="Hypertextovprepojenie">
    <w:name w:val="Hyperlink"/>
    <w:basedOn w:val="Predvolenpsmoodseku"/>
    <w:uiPriority w:val="99"/>
    <w:semiHidden/>
    <w:unhideWhenUsed/>
    <w:rsid w:val="002E6FB5"/>
    <w:rPr>
      <w:color w:val="0000FF"/>
      <w:u w:val="single"/>
    </w:rPr>
  </w:style>
  <w:style w:type="paragraph" w:customStyle="1" w:styleId="ZkladntextIMP">
    <w:name w:val="Základní text_IMP"/>
    <w:basedOn w:val="Normlny"/>
    <w:uiPriority w:val="99"/>
    <w:rsid w:val="002E6FB5"/>
    <w:pPr>
      <w:suppressAutoHyphens/>
      <w:overflowPunct w:val="0"/>
      <w:autoSpaceDE w:val="0"/>
      <w:autoSpaceDN w:val="0"/>
      <w:adjustRightInd w:val="0"/>
      <w:spacing w:after="0"/>
      <w:textAlignment w:val="baseline"/>
    </w:pPr>
    <w:rPr>
      <w:rFonts w:ascii="Times New Roman" w:eastAsia="Times New Roman" w:hAnsi="Times New Roman" w:cs="Times New Roman"/>
      <w:sz w:val="24"/>
      <w:szCs w:val="20"/>
    </w:rPr>
  </w:style>
  <w:style w:type="paragraph" w:customStyle="1" w:styleId="tl-1">
    <w:name w:val="Štýl-1"/>
    <w:basedOn w:val="Normlny"/>
    <w:link w:val="tl-1Char"/>
    <w:rsid w:val="002E6FB5"/>
    <w:pPr>
      <w:keepLines/>
      <w:numPr>
        <w:numId w:val="18"/>
      </w:numPr>
      <w:spacing w:before="120" w:after="120" w:line="240" w:lineRule="auto"/>
      <w:jc w:val="both"/>
    </w:pPr>
    <w:rPr>
      <w:rFonts w:ascii="Times New Roman" w:eastAsia="Times New Roman" w:hAnsi="Times New Roman" w:cs="Arial"/>
      <w:sz w:val="24"/>
      <w:szCs w:val="24"/>
      <w:lang w:eastAsia="sk-SK"/>
    </w:rPr>
  </w:style>
  <w:style w:type="character" w:customStyle="1" w:styleId="tl-1Char">
    <w:name w:val="Štýl-1 Char"/>
    <w:basedOn w:val="Predvolenpsmoodseku"/>
    <w:link w:val="tl-1"/>
    <w:rsid w:val="002E6FB5"/>
    <w:rPr>
      <w:rFonts w:ascii="Times New Roman" w:eastAsia="Times New Roman" w:hAnsi="Times New Roman" w:cs="Arial"/>
      <w:sz w:val="24"/>
      <w:szCs w:val="24"/>
      <w:lang w:eastAsia="sk-SK"/>
    </w:rPr>
  </w:style>
  <w:style w:type="character" w:customStyle="1" w:styleId="Nadpis5Char">
    <w:name w:val="Nadpis 5 Char"/>
    <w:basedOn w:val="Predvolenpsmoodseku"/>
    <w:link w:val="Nadpis5"/>
    <w:rsid w:val="00B9664F"/>
    <w:rPr>
      <w:rFonts w:ascii="Calibri" w:eastAsia="Times New Roman" w:hAnsi="Calibri" w:cs="Times New Roman"/>
      <w:sz w:val="18"/>
      <w:szCs w:val="20"/>
      <w:lang w:eastAsia="sk-SK"/>
    </w:rPr>
  </w:style>
  <w:style w:type="character" w:customStyle="1" w:styleId="Nadpis6Char">
    <w:name w:val="Nadpis 6 Char"/>
    <w:basedOn w:val="Predvolenpsmoodseku"/>
    <w:link w:val="Nadpis6"/>
    <w:rsid w:val="00B9664F"/>
    <w:rPr>
      <w:rFonts w:ascii="Calibri" w:eastAsia="Times New Roman" w:hAnsi="Calibri" w:cs="Times New Roman"/>
      <w:i/>
      <w:sz w:val="18"/>
      <w:szCs w:val="20"/>
      <w:lang w:eastAsia="sk-SK"/>
    </w:rPr>
  </w:style>
  <w:style w:type="character" w:customStyle="1" w:styleId="Nadpis7Char">
    <w:name w:val="Nadpis 7 Char"/>
    <w:basedOn w:val="Predvolenpsmoodseku"/>
    <w:link w:val="Nadpis7"/>
    <w:rsid w:val="00B9664F"/>
    <w:rPr>
      <w:rFonts w:ascii="Calibri" w:eastAsia="Times New Roman" w:hAnsi="Calibri" w:cs="Times New Roman"/>
      <w:sz w:val="20"/>
      <w:szCs w:val="20"/>
      <w:lang w:eastAsia="sk-SK"/>
    </w:rPr>
  </w:style>
  <w:style w:type="character" w:customStyle="1" w:styleId="Nadpis8Char">
    <w:name w:val="Nadpis 8 Char"/>
    <w:basedOn w:val="Predvolenpsmoodseku"/>
    <w:link w:val="Nadpis8"/>
    <w:rsid w:val="00B9664F"/>
    <w:rPr>
      <w:rFonts w:ascii="Calibri" w:eastAsia="Times New Roman" w:hAnsi="Calibri" w:cs="Times New Roman"/>
      <w:i/>
      <w:sz w:val="20"/>
      <w:szCs w:val="20"/>
      <w:lang w:eastAsia="sk-SK"/>
    </w:rPr>
  </w:style>
  <w:style w:type="character" w:customStyle="1" w:styleId="Nadpis9Char">
    <w:name w:val="Nadpis 9 Char"/>
    <w:basedOn w:val="Predvolenpsmoodseku"/>
    <w:link w:val="Nadpis9"/>
    <w:rsid w:val="00B9664F"/>
    <w:rPr>
      <w:rFonts w:ascii="Calibri" w:eastAsia="Times New Roman" w:hAnsi="Calibri" w:cs="Times New Roman"/>
      <w:i/>
      <w:sz w:val="18"/>
      <w:szCs w:val="20"/>
      <w:lang w:eastAsia="sk-SK"/>
    </w:rPr>
  </w:style>
  <w:style w:type="paragraph" w:customStyle="1" w:styleId="CDBlack">
    <w:name w:val="CD Black"/>
    <w:basedOn w:val="Normlny"/>
    <w:link w:val="CDBlackCharChar"/>
    <w:rsid w:val="00B9664F"/>
    <w:pPr>
      <w:tabs>
        <w:tab w:val="left" w:pos="170"/>
      </w:tabs>
      <w:spacing w:after="0" w:line="240" w:lineRule="auto"/>
      <w:ind w:left="680"/>
      <w:jc w:val="both"/>
    </w:pPr>
    <w:rPr>
      <w:rFonts w:ascii="Calibri" w:eastAsia="Times New Roman" w:hAnsi="Calibri" w:cs="Arial"/>
      <w:bCs/>
      <w:szCs w:val="16"/>
      <w:lang w:eastAsia="sk-SK"/>
    </w:rPr>
  </w:style>
  <w:style w:type="paragraph" w:customStyle="1" w:styleId="CDBlue">
    <w:name w:val="CD Blue"/>
    <w:basedOn w:val="CDBlack"/>
    <w:link w:val="CDBlueCharChar"/>
    <w:rsid w:val="00B9664F"/>
    <w:rPr>
      <w:color w:val="00B050"/>
    </w:rPr>
  </w:style>
  <w:style w:type="paragraph" w:customStyle="1" w:styleId="CDNadpis1">
    <w:name w:val="CD Nadpis 1"/>
    <w:basedOn w:val="Nadpis1"/>
    <w:rsid w:val="00B9664F"/>
    <w:pPr>
      <w:keepNext w:val="0"/>
      <w:widowControl w:val="0"/>
      <w:tabs>
        <w:tab w:val="left" w:pos="680"/>
        <w:tab w:val="num" w:pos="907"/>
      </w:tabs>
      <w:spacing w:after="120"/>
      <w:ind w:left="567" w:hanging="567"/>
      <w:jc w:val="left"/>
    </w:pPr>
    <w:rPr>
      <w:rFonts w:ascii="Calibri" w:hAnsi="Calibri"/>
      <w:caps/>
      <w:kern w:val="28"/>
      <w:sz w:val="28"/>
      <w:szCs w:val="28"/>
      <w:lang w:val="sk-SK"/>
    </w:rPr>
  </w:style>
  <w:style w:type="paragraph" w:customStyle="1" w:styleId="CDNadpis2">
    <w:name w:val="CD Nadpis 2"/>
    <w:basedOn w:val="Nadpis2"/>
    <w:rsid w:val="00B9664F"/>
    <w:pPr>
      <w:keepNext w:val="0"/>
      <w:keepLines w:val="0"/>
      <w:widowControl w:val="0"/>
      <w:shd w:val="clear" w:color="auto" w:fill="DBE5F1" w:themeFill="accent1" w:themeFillTint="33"/>
      <w:tabs>
        <w:tab w:val="left" w:pos="680"/>
      </w:tabs>
      <w:spacing w:before="120" w:line="240" w:lineRule="auto"/>
      <w:ind w:left="1440" w:hanging="360"/>
    </w:pPr>
    <w:rPr>
      <w:rFonts w:ascii="Calibri" w:eastAsia="Times New Roman" w:hAnsi="Calibri" w:cs="Times New Roman"/>
      <w:b/>
      <w:caps/>
      <w:color w:val="auto"/>
      <w:sz w:val="22"/>
      <w:szCs w:val="20"/>
      <w:lang w:eastAsia="sk-SK"/>
    </w:rPr>
  </w:style>
  <w:style w:type="paragraph" w:customStyle="1" w:styleId="CDNadpis3">
    <w:name w:val="CD Nadpis 3"/>
    <w:basedOn w:val="Nadpis3"/>
    <w:rsid w:val="00B9664F"/>
    <w:pPr>
      <w:keepNext w:val="0"/>
      <w:keepLines w:val="0"/>
      <w:widowControl w:val="0"/>
      <w:tabs>
        <w:tab w:val="left" w:pos="680"/>
      </w:tabs>
      <w:spacing w:before="80" w:line="240" w:lineRule="auto"/>
      <w:ind w:left="2160" w:hanging="360"/>
    </w:pPr>
    <w:rPr>
      <w:rFonts w:ascii="Calibri" w:eastAsia="Times New Roman" w:hAnsi="Calibri" w:cs="Times New Roman"/>
      <w:b/>
      <w:bCs/>
      <w:color w:val="auto"/>
      <w:sz w:val="20"/>
      <w:szCs w:val="16"/>
      <w:lang w:eastAsia="sk-SK"/>
    </w:rPr>
  </w:style>
  <w:style w:type="character" w:customStyle="1" w:styleId="CDBlackCharChar">
    <w:name w:val="CD Black Char Char"/>
    <w:link w:val="CDBlack"/>
    <w:rsid w:val="00B9664F"/>
    <w:rPr>
      <w:rFonts w:ascii="Calibri" w:eastAsia="Times New Roman" w:hAnsi="Calibri" w:cs="Arial"/>
      <w:bCs/>
      <w:szCs w:val="16"/>
      <w:lang w:eastAsia="sk-SK"/>
    </w:rPr>
  </w:style>
  <w:style w:type="character" w:customStyle="1" w:styleId="CDBlueCharChar">
    <w:name w:val="CD Blue Char Char"/>
    <w:link w:val="CDBlue"/>
    <w:rsid w:val="00B9664F"/>
    <w:rPr>
      <w:rFonts w:ascii="Calibri" w:eastAsia="Times New Roman" w:hAnsi="Calibri" w:cs="Arial"/>
      <w:bCs/>
      <w:color w:val="00B050"/>
      <w:szCs w:val="16"/>
      <w:lang w:eastAsia="sk-SK"/>
    </w:rPr>
  </w:style>
  <w:style w:type="paragraph" w:customStyle="1" w:styleId="CDTabukaBlack">
    <w:name w:val="CD Tabuľka Black"/>
    <w:basedOn w:val="Normlny"/>
    <w:rsid w:val="00B9664F"/>
    <w:pPr>
      <w:spacing w:after="0" w:line="240" w:lineRule="auto"/>
    </w:pPr>
    <w:rPr>
      <w:rFonts w:ascii="Calibri" w:eastAsia="Times New Roman" w:hAnsi="Calibri" w:cs="Arial"/>
      <w:color w:val="000000"/>
      <w:sz w:val="20"/>
      <w:szCs w:val="18"/>
      <w:lang w:eastAsia="sk-SK"/>
    </w:rPr>
  </w:style>
  <w:style w:type="table" w:styleId="Mriekatabuky">
    <w:name w:val="Table Grid"/>
    <w:basedOn w:val="Normlnatabuka"/>
    <w:rsid w:val="00B9664F"/>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DBlackBold">
    <w:name w:val="CD Black Bold"/>
    <w:basedOn w:val="Normlny"/>
    <w:rsid w:val="00B9664F"/>
    <w:pPr>
      <w:tabs>
        <w:tab w:val="left" w:pos="170"/>
      </w:tabs>
      <w:spacing w:after="0" w:line="240" w:lineRule="auto"/>
      <w:ind w:left="680"/>
      <w:jc w:val="both"/>
    </w:pPr>
    <w:rPr>
      <w:rFonts w:ascii="Calibri" w:eastAsia="Times New Roman" w:hAnsi="Calibri" w:cs="Arial"/>
      <w:b/>
      <w:szCs w:val="16"/>
      <w:lang w:eastAsia="sk-SK"/>
    </w:rPr>
  </w:style>
  <w:style w:type="paragraph" w:customStyle="1" w:styleId="tlCDNadpis1ZkladntextCalibri">
    <w:name w:val="Štýl CD Nadpis 1 + +Základný text (Calibri)"/>
    <w:basedOn w:val="CDNadpis1"/>
    <w:rsid w:val="00B9664F"/>
    <w:pPr>
      <w:shd w:val="clear" w:color="auto" w:fill="95B3D7" w:themeFill="accent1" w:themeFillTint="99"/>
    </w:pPr>
    <w:rPr>
      <w:rFonts w:asciiTheme="minorHAnsi" w:hAnsiTheme="minorHAnsi"/>
      <w:bCs/>
      <w:color w:val="17365D" w:themeColor="text2" w:themeShade="BF"/>
    </w:rPr>
  </w:style>
  <w:style w:type="paragraph" w:customStyle="1" w:styleId="tlCDNadpis2ZkladntextCalibri">
    <w:name w:val="Štýl CD Nadpis 2 + +Základný text (Calibri)"/>
    <w:basedOn w:val="CDNadpis2"/>
    <w:rsid w:val="00B9664F"/>
    <w:rPr>
      <w:rFonts w:asciiTheme="minorHAnsi" w:hAnsiTheme="minorHAnsi"/>
      <w:bCs/>
      <w:color w:val="17365D" w:themeColor="text2" w:themeShade="BF"/>
    </w:rPr>
  </w:style>
  <w:style w:type="paragraph" w:customStyle="1" w:styleId="tlCDNadpis3ZkladntextCalibri">
    <w:name w:val="Štýl CD Nadpis 3 + +Základný text (Calibri)"/>
    <w:basedOn w:val="CDNadpis3"/>
    <w:rsid w:val="00B9664F"/>
    <w:pPr>
      <w:shd w:val="clear" w:color="auto" w:fill="DBE5F1" w:themeFill="accent1" w:themeFillTint="33"/>
    </w:pPr>
    <w:rPr>
      <w:rFonts w:asciiTheme="minorHAnsi" w:hAnsiTheme="minorHAnsi"/>
    </w:rPr>
  </w:style>
  <w:style w:type="character" w:customStyle="1" w:styleId="Nadpis2Char">
    <w:name w:val="Nadpis 2 Char"/>
    <w:basedOn w:val="Predvolenpsmoodseku"/>
    <w:link w:val="Nadpis2"/>
    <w:uiPriority w:val="9"/>
    <w:semiHidden/>
    <w:rsid w:val="00B9664F"/>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Predvolenpsmoodseku"/>
    <w:link w:val="Nadpis3"/>
    <w:uiPriority w:val="9"/>
    <w:semiHidden/>
    <w:rsid w:val="00B9664F"/>
    <w:rPr>
      <w:rFonts w:asciiTheme="majorHAnsi" w:eastAsiaTheme="majorEastAsia" w:hAnsiTheme="majorHAnsi" w:cstheme="majorBidi"/>
      <w:color w:val="243F60" w:themeColor="accent1" w:themeShade="7F"/>
      <w:sz w:val="24"/>
      <w:szCs w:val="24"/>
    </w:rPr>
  </w:style>
  <w:style w:type="paragraph" w:styleId="Normlnywebov">
    <w:name w:val="Normal (Web)"/>
    <w:basedOn w:val="Normlny"/>
    <w:uiPriority w:val="99"/>
    <w:unhideWhenUsed/>
    <w:rsid w:val="00E16DE3"/>
    <w:pPr>
      <w:spacing w:before="100" w:beforeAutospacing="1" w:after="119" w:line="240" w:lineRule="auto"/>
    </w:pPr>
    <w:rPr>
      <w:rFonts w:ascii="Times New Roman" w:eastAsia="Times New Roman" w:hAnsi="Times New Roman" w:cs="Times New Roman"/>
      <w:sz w:val="24"/>
      <w:szCs w:val="24"/>
      <w:lang w:eastAsia="sk-SK"/>
    </w:rPr>
  </w:style>
  <w:style w:type="paragraph" w:customStyle="1" w:styleId="Zkladntext31">
    <w:name w:val="Základný text 31"/>
    <w:basedOn w:val="Normlny"/>
    <w:rsid w:val="004A5EA0"/>
    <w:pPr>
      <w:spacing w:after="0" w:line="240" w:lineRule="atLeast"/>
      <w:jc w:val="both"/>
    </w:pPr>
    <w:rPr>
      <w:rFonts w:ascii="Arial" w:eastAsia="Times New Roman" w:hAnsi="Arial" w:cs="Arial"/>
      <w:sz w:val="20"/>
      <w:szCs w:val="20"/>
      <w:lang w:val="de-DE" w:eastAsia="ar-SA"/>
    </w:rPr>
  </w:style>
  <w:style w:type="paragraph" w:customStyle="1" w:styleId="Zarkazkladnhotextu21">
    <w:name w:val="Zarážka základného textu 21"/>
    <w:basedOn w:val="Normlny"/>
    <w:rsid w:val="004A5EA0"/>
    <w:pPr>
      <w:spacing w:after="0" w:line="240" w:lineRule="atLeast"/>
      <w:ind w:firstLine="720"/>
      <w:jc w:val="both"/>
    </w:pPr>
    <w:rPr>
      <w:rFonts w:ascii="Times New Roman" w:eastAsia="Times New Roman" w:hAnsi="Times New Roman" w:cs="Times New Roman"/>
      <w:szCs w:val="20"/>
      <w:lang w:eastAsia="ar-SA"/>
    </w:rPr>
  </w:style>
  <w:style w:type="character" w:customStyle="1" w:styleId="h1a">
    <w:name w:val="h1a"/>
    <w:rsid w:val="004A5EA0"/>
  </w:style>
  <w:style w:type="paragraph" w:styleId="Zarkazkladnhotextu3">
    <w:name w:val="Body Text Indent 3"/>
    <w:basedOn w:val="Normlny"/>
    <w:link w:val="Zarkazkladnhotextu3Char"/>
    <w:unhideWhenUsed/>
    <w:rsid w:val="00DC4FDF"/>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rsid w:val="00DC4FDF"/>
    <w:rPr>
      <w:sz w:val="16"/>
      <w:szCs w:val="16"/>
    </w:rPr>
  </w:style>
  <w:style w:type="character" w:styleId="slostrany">
    <w:name w:val="page number"/>
    <w:basedOn w:val="Predvolenpsmoodseku"/>
    <w:rsid w:val="00DC4FDF"/>
  </w:style>
  <w:style w:type="paragraph" w:customStyle="1" w:styleId="Bezriadkovania1">
    <w:name w:val="Bez riadkovania1"/>
    <w:qFormat/>
    <w:rsid w:val="00DC4FDF"/>
    <w:pPr>
      <w:spacing w:after="0" w:line="240" w:lineRule="auto"/>
    </w:pPr>
    <w:rPr>
      <w:rFonts w:ascii="Calibri" w:eastAsia="Calibri" w:hAnsi="Calibri" w:cs="Times New Roman"/>
    </w:rPr>
  </w:style>
  <w:style w:type="paragraph" w:customStyle="1" w:styleId="Zkladntextodsazen31">
    <w:name w:val="Základní text odsazený 31"/>
    <w:basedOn w:val="Normlny"/>
    <w:rsid w:val="00DC4FDF"/>
    <w:pPr>
      <w:suppressAutoHyphens/>
      <w:spacing w:after="0" w:line="240" w:lineRule="auto"/>
      <w:ind w:firstLine="720"/>
      <w:jc w:val="both"/>
    </w:pPr>
    <w:rPr>
      <w:rFonts w:ascii="Times New Roman" w:eastAsia="Times New Roman" w:hAnsi="Times New Roman" w:cs="Times New Roman"/>
      <w:sz w:val="24"/>
      <w:szCs w:val="20"/>
    </w:rPr>
  </w:style>
  <w:style w:type="paragraph" w:customStyle="1" w:styleId="Zkladntextodsazen21">
    <w:name w:val="Základní text odsazený 21"/>
    <w:basedOn w:val="Normlny"/>
    <w:rsid w:val="00DC4FDF"/>
    <w:pPr>
      <w:suppressAutoHyphens/>
      <w:spacing w:before="120" w:after="0" w:line="240" w:lineRule="auto"/>
      <w:ind w:left="1843" w:hanging="1123"/>
      <w:jc w:val="both"/>
    </w:pPr>
    <w:rPr>
      <w:rFonts w:ascii="Times New Roman" w:eastAsia="Times New Roman" w:hAnsi="Times New Roman" w:cs="Times New Roman"/>
      <w:szCs w:val="20"/>
    </w:rPr>
  </w:style>
  <w:style w:type="paragraph" w:customStyle="1" w:styleId="Zkladntext310">
    <w:name w:val="Základní text 31"/>
    <w:basedOn w:val="Normlny"/>
    <w:rsid w:val="00DC4FDF"/>
    <w:pPr>
      <w:widowControl w:val="0"/>
      <w:suppressAutoHyphens/>
      <w:spacing w:after="0" w:line="240" w:lineRule="auto"/>
      <w:jc w:val="both"/>
    </w:pPr>
    <w:rPr>
      <w:rFonts w:ascii="Times New Roman" w:eastAsia="Times New Roman" w:hAnsi="Times New Roman" w:cs="Times New Roman"/>
      <w:szCs w:val="20"/>
    </w:rPr>
  </w:style>
  <w:style w:type="character" w:customStyle="1" w:styleId="ZkladntextChar0">
    <w:name w:val="Základní text Char"/>
    <w:rsid w:val="00722F74"/>
    <w:rPr>
      <w:rFonts w:ascii="Arial" w:hAnsi="Arial" w:cs="Arial"/>
      <w:sz w:val="22"/>
      <w:lang w:val="sk-SK" w:eastAsia="en-US" w:bidi="ar-SA"/>
    </w:rPr>
  </w:style>
  <w:style w:type="paragraph" w:customStyle="1" w:styleId="Zkladntext21">
    <w:name w:val="Základný text 21"/>
    <w:basedOn w:val="Normlny"/>
    <w:rsid w:val="00A06A63"/>
    <w:pPr>
      <w:overflowPunct w:val="0"/>
      <w:autoSpaceDE w:val="0"/>
      <w:autoSpaceDN w:val="0"/>
      <w:adjustRightInd w:val="0"/>
      <w:spacing w:after="0" w:line="240" w:lineRule="auto"/>
      <w:ind w:firstLine="284"/>
      <w:textAlignment w:val="baseline"/>
    </w:pPr>
    <w:rPr>
      <w:rFonts w:ascii="Arial" w:eastAsia="Times New Roman" w:hAnsi="Arial" w:cs="Times New Roman"/>
      <w:sz w:val="24"/>
      <w:szCs w:val="20"/>
      <w:lang w:eastAsia="cs-CZ"/>
    </w:rPr>
  </w:style>
  <w:style w:type="paragraph" w:styleId="Oznaitext">
    <w:name w:val="Block Text"/>
    <w:basedOn w:val="Normlny"/>
    <w:semiHidden/>
    <w:rsid w:val="001D49EB"/>
    <w:pPr>
      <w:numPr>
        <w:ilvl w:val="12"/>
      </w:numPr>
      <w:overflowPunct w:val="0"/>
      <w:autoSpaceDE w:val="0"/>
      <w:autoSpaceDN w:val="0"/>
      <w:adjustRightInd w:val="0"/>
      <w:spacing w:after="0" w:line="240" w:lineRule="auto"/>
      <w:ind w:left="142" w:right="141"/>
      <w:textAlignment w:val="baseline"/>
    </w:pPr>
    <w:rPr>
      <w:rFonts w:ascii="Arial" w:eastAsia="Times New Roman" w:hAnsi="Arial" w:cs="Times New Roman"/>
      <w:szCs w:val="20"/>
      <w:lang w:eastAsia="sk-SK"/>
    </w:rPr>
  </w:style>
  <w:style w:type="paragraph" w:customStyle="1" w:styleId="Normal1">
    <w:name w:val="Normal 1"/>
    <w:basedOn w:val="Normlny"/>
    <w:rsid w:val="001D49EB"/>
    <w:pPr>
      <w:spacing w:after="0" w:line="240" w:lineRule="auto"/>
      <w:jc w:val="both"/>
    </w:pPr>
    <w:rPr>
      <w:rFonts w:ascii="Tahoma" w:eastAsia="Times New Roman" w:hAnsi="Tahoma" w:cs="Times New Roman"/>
      <w:szCs w:val="20"/>
      <w:lang w:eastAsia="sk-SK"/>
    </w:rPr>
  </w:style>
  <w:style w:type="paragraph" w:customStyle="1" w:styleId="Default">
    <w:name w:val="Default"/>
    <w:rsid w:val="006241DA"/>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25449448">
      <w:bodyDiv w:val="1"/>
      <w:marLeft w:val="0"/>
      <w:marRight w:val="0"/>
      <w:marTop w:val="0"/>
      <w:marBottom w:val="0"/>
      <w:divBdr>
        <w:top w:val="none" w:sz="0" w:space="0" w:color="auto"/>
        <w:left w:val="none" w:sz="0" w:space="0" w:color="auto"/>
        <w:bottom w:val="none" w:sz="0" w:space="0" w:color="auto"/>
        <w:right w:val="none" w:sz="0" w:space="0" w:color="auto"/>
      </w:divBdr>
      <w:divsChild>
        <w:div w:id="398284557">
          <w:marLeft w:val="0"/>
          <w:marRight w:val="0"/>
          <w:marTop w:val="0"/>
          <w:marBottom w:val="0"/>
          <w:divBdr>
            <w:top w:val="none" w:sz="0" w:space="0" w:color="auto"/>
            <w:left w:val="none" w:sz="0" w:space="0" w:color="auto"/>
            <w:bottom w:val="none" w:sz="0" w:space="0" w:color="auto"/>
            <w:right w:val="none" w:sz="0" w:space="0" w:color="auto"/>
          </w:divBdr>
          <w:divsChild>
            <w:div w:id="184543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13172">
      <w:bodyDiv w:val="1"/>
      <w:marLeft w:val="0"/>
      <w:marRight w:val="0"/>
      <w:marTop w:val="0"/>
      <w:marBottom w:val="0"/>
      <w:divBdr>
        <w:top w:val="none" w:sz="0" w:space="0" w:color="auto"/>
        <w:left w:val="none" w:sz="0" w:space="0" w:color="auto"/>
        <w:bottom w:val="none" w:sz="0" w:space="0" w:color="auto"/>
        <w:right w:val="none" w:sz="0" w:space="0" w:color="auto"/>
      </w:divBdr>
    </w:div>
    <w:div w:id="1377195351">
      <w:bodyDiv w:val="1"/>
      <w:marLeft w:val="0"/>
      <w:marRight w:val="0"/>
      <w:marTop w:val="0"/>
      <w:marBottom w:val="0"/>
      <w:divBdr>
        <w:top w:val="none" w:sz="0" w:space="0" w:color="auto"/>
        <w:left w:val="none" w:sz="0" w:space="0" w:color="auto"/>
        <w:bottom w:val="none" w:sz="0" w:space="0" w:color="auto"/>
        <w:right w:val="none" w:sz="0" w:space="0" w:color="auto"/>
      </w:divBdr>
    </w:div>
    <w:div w:id="1864202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sutn.sk/eshop/public/standard_detail.aspx?id=52551"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Microsoft_Excel_97-2003_Worksheet.xls"/><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yperlink" Target="http://www.zbierka.sk/zz/predpisy/default.aspx?PredpisID=208169&amp;FileName=zz2008-00140-0208169&amp;Rocnik=200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s://www.obeckalinkovo.sk/advertisement/index/178" TargetMode="External"/><Relationship Id="rId10" Type="http://schemas.openxmlformats.org/officeDocument/2006/relationships/image" Target="media/image3.jpeg"/><Relationship Id="rId19" Type="http://schemas.openxmlformats.org/officeDocument/2006/relationships/hyperlink" Target="http://www.zbierka.sk/zz/predpisy/default.aspx?PredpisID=209339&amp;FileName=zz2009-00508-0209339&amp;Rocnik=2009&amp;"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slov-lex.sk/pravne-predpisy/SK/ZZ/2002/442/20160701"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4053F7-D8A4-450A-9B3F-21BA408682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67</Pages>
  <Words>37784</Words>
  <Characters>215373</Characters>
  <Application>Microsoft Office Word</Application>
  <DocSecurity>0</DocSecurity>
  <Lines>1794</Lines>
  <Paragraphs>505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252652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Denisa C</dc:creator>
  <cp:lastModifiedBy>DC</cp:lastModifiedBy>
  <cp:revision>9</cp:revision>
  <cp:lastPrinted>2020-02-26T14:12:00Z</cp:lastPrinted>
  <dcterms:created xsi:type="dcterms:W3CDTF">2020-06-01T00:21:00Z</dcterms:created>
  <dcterms:modified xsi:type="dcterms:W3CDTF">2020-06-01T01:19:00Z</dcterms:modified>
</cp:coreProperties>
</file>