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98" w:rsidRPr="0028338D" w:rsidRDefault="00EE077F">
      <w:pPr>
        <w:pStyle w:val="Zkladntext"/>
        <w:rPr>
          <w:rFonts w:ascii="Times New Roman"/>
          <w:sz w:val="20"/>
          <w:lang w:val="sk-SK"/>
        </w:rPr>
      </w:pP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p>
    <w:p w:rsidR="00613198" w:rsidRPr="0028338D" w:rsidRDefault="00613198">
      <w:pPr>
        <w:pStyle w:val="Zkladntext"/>
        <w:spacing w:before="4"/>
        <w:rPr>
          <w:rFonts w:ascii="Times New Roman"/>
          <w:sz w:val="25"/>
          <w:lang w:val="sk-SK"/>
        </w:rPr>
      </w:pPr>
    </w:p>
    <w:p w:rsidR="00613198" w:rsidRPr="004B1676" w:rsidRDefault="0028338D">
      <w:pPr>
        <w:spacing w:before="65"/>
        <w:ind w:left="530" w:right="388"/>
        <w:jc w:val="center"/>
        <w:rPr>
          <w:b/>
          <w:sz w:val="28"/>
          <w:lang w:val="sk-SK"/>
        </w:rPr>
      </w:pPr>
      <w:r w:rsidRPr="004B1676">
        <w:rPr>
          <w:b/>
          <w:sz w:val="20"/>
          <w:lang w:val="sk-SK"/>
        </w:rPr>
        <w:t xml:space="preserve">Verejný obstarávateľ:  </w:t>
      </w:r>
      <w:r w:rsidRPr="004B1676">
        <w:rPr>
          <w:b/>
          <w:sz w:val="28"/>
          <w:lang w:val="sk-SK"/>
        </w:rPr>
        <w:t>UNIVERZITNÁ NEMOCNICA BRATISLAVA</w:t>
      </w:r>
    </w:p>
    <w:p w:rsidR="00613198" w:rsidRPr="004B1676" w:rsidRDefault="0028338D" w:rsidP="009A0022">
      <w:pPr>
        <w:spacing w:before="2"/>
        <w:ind w:left="4012"/>
        <w:rPr>
          <w:b/>
          <w:sz w:val="28"/>
          <w:lang w:val="sk-SK"/>
        </w:rPr>
      </w:pPr>
      <w:r w:rsidRPr="004B1676">
        <w:rPr>
          <w:b/>
          <w:sz w:val="28"/>
          <w:lang w:val="sk-SK"/>
        </w:rPr>
        <w:t>Pažítková 4, 821 01 Bratislava</w:t>
      </w:r>
    </w:p>
    <w:p w:rsidR="00613198" w:rsidRPr="004B1676" w:rsidRDefault="003B07E7">
      <w:pPr>
        <w:pStyle w:val="Nadpis1"/>
        <w:spacing w:before="228" w:line="240" w:lineRule="auto"/>
        <w:ind w:left="530" w:right="383"/>
        <w:jc w:val="center"/>
        <w:rPr>
          <w:rFonts w:ascii="Arial" w:hAnsi="Arial"/>
          <w:lang w:val="sk-SK"/>
        </w:rPr>
      </w:pPr>
      <w:r w:rsidRPr="004B1676">
        <w:rPr>
          <w:rFonts w:ascii="Arial" w:hAnsi="Arial"/>
          <w:lang w:val="sk-SK"/>
        </w:rPr>
        <w:t>Zákazka s nízkou hodnotou</w:t>
      </w:r>
    </w:p>
    <w:p w:rsidR="00613198" w:rsidRPr="004B1676" w:rsidRDefault="00D26BB2" w:rsidP="009A0022">
      <w:pPr>
        <w:spacing w:before="1"/>
        <w:ind w:left="530" w:right="385"/>
        <w:jc w:val="center"/>
        <w:rPr>
          <w:sz w:val="20"/>
          <w:lang w:val="sk-SK"/>
        </w:rPr>
      </w:pPr>
      <w:r w:rsidRPr="004B1676">
        <w:rPr>
          <w:sz w:val="20"/>
          <w:lang w:val="sk-SK"/>
        </w:rPr>
        <w:t>(podľa § 117</w:t>
      </w:r>
      <w:r w:rsidR="0028338D" w:rsidRPr="004B1676">
        <w:rPr>
          <w:sz w:val="20"/>
          <w:lang w:val="sk-SK"/>
        </w:rPr>
        <w:t xml:space="preserve"> a </w:t>
      </w:r>
      <w:proofErr w:type="spellStart"/>
      <w:r w:rsidR="0028338D" w:rsidRPr="004B1676">
        <w:rPr>
          <w:sz w:val="20"/>
          <w:lang w:val="sk-SK"/>
        </w:rPr>
        <w:t>nasl</w:t>
      </w:r>
      <w:proofErr w:type="spellEnd"/>
      <w:r w:rsidR="0028338D" w:rsidRPr="004B1676">
        <w:rPr>
          <w:sz w:val="20"/>
          <w:lang w:val="sk-SK"/>
        </w:rPr>
        <w:t xml:space="preserve">. zákona č. 343/2015 </w:t>
      </w:r>
      <w:proofErr w:type="spellStart"/>
      <w:r w:rsidR="0028338D" w:rsidRPr="004B1676">
        <w:rPr>
          <w:sz w:val="20"/>
          <w:lang w:val="sk-SK"/>
        </w:rPr>
        <w:t>Z.z</w:t>
      </w:r>
      <w:proofErr w:type="spellEnd"/>
      <w:r w:rsidR="0028338D" w:rsidRPr="004B1676">
        <w:rPr>
          <w:sz w:val="20"/>
          <w:lang w:val="sk-SK"/>
        </w:rPr>
        <w:t>. o verejnom obstarávaní a o zmene a doplnení niektorých zákonov v znení neskorších predpisov (ďalej len „zákon“</w:t>
      </w:r>
      <w:r w:rsidR="0024543A" w:rsidRPr="004B1676">
        <w:rPr>
          <w:sz w:val="20"/>
          <w:lang w:val="sk-SK"/>
        </w:rPr>
        <w:t>, „zákon o verejnom obstarávaní“</w:t>
      </w:r>
      <w:r w:rsidR="0028338D" w:rsidRPr="004B1676">
        <w:rPr>
          <w:sz w:val="20"/>
          <w:lang w:val="sk-SK"/>
        </w:rPr>
        <w:t>)</w:t>
      </w:r>
    </w:p>
    <w:p w:rsidR="00613198" w:rsidRPr="004B1676" w:rsidRDefault="00613198">
      <w:pPr>
        <w:pStyle w:val="Zkladntext"/>
        <w:rPr>
          <w:sz w:val="20"/>
          <w:lang w:val="sk-SK"/>
        </w:rPr>
      </w:pPr>
    </w:p>
    <w:p w:rsidR="00613198" w:rsidRPr="004B1676" w:rsidRDefault="0001412D" w:rsidP="0001412D">
      <w:pPr>
        <w:pStyle w:val="Zkladntext"/>
        <w:spacing w:before="3"/>
        <w:jc w:val="center"/>
        <w:rPr>
          <w:b/>
          <w:sz w:val="52"/>
          <w:szCs w:val="52"/>
          <w:lang w:val="sk-SK"/>
        </w:rPr>
      </w:pPr>
      <w:r w:rsidRPr="004B1676">
        <w:rPr>
          <w:b/>
          <w:noProof/>
          <w:sz w:val="52"/>
          <w:szCs w:val="52"/>
          <w:lang w:val="sk-SK" w:eastAsia="sk-SK"/>
        </w:rPr>
        <w:t>VÝZVA NA PREDKLADANIE PONÚK</w:t>
      </w:r>
    </w:p>
    <w:p w:rsidR="00613198" w:rsidRPr="004B1676" w:rsidRDefault="00613198">
      <w:pPr>
        <w:pStyle w:val="Zkladntext"/>
        <w:spacing w:before="11"/>
        <w:rPr>
          <w:sz w:val="19"/>
          <w:lang w:val="sk-SK"/>
        </w:rPr>
      </w:pPr>
    </w:p>
    <w:p w:rsidR="00613198" w:rsidRPr="004B1676" w:rsidRDefault="0028338D">
      <w:pPr>
        <w:pStyle w:val="Nadpis1"/>
        <w:spacing w:before="69" w:line="240" w:lineRule="auto"/>
        <w:ind w:left="118"/>
        <w:rPr>
          <w:rFonts w:ascii="Arial" w:hAnsi="Arial"/>
          <w:lang w:val="sk-SK"/>
        </w:rPr>
      </w:pPr>
      <w:r w:rsidRPr="004B1676">
        <w:rPr>
          <w:rFonts w:ascii="Arial" w:hAnsi="Arial"/>
          <w:lang w:val="sk-SK"/>
        </w:rPr>
        <w:t>Predmet zákazky:</w:t>
      </w:r>
    </w:p>
    <w:p w:rsidR="00613198" w:rsidRPr="004B1676" w:rsidRDefault="00F5794C" w:rsidP="00F5794C">
      <w:pPr>
        <w:ind w:left="1407" w:right="378"/>
        <w:jc w:val="center"/>
        <w:rPr>
          <w:b/>
          <w:sz w:val="32"/>
          <w:szCs w:val="32"/>
          <w:lang w:val="sk-SK"/>
        </w:rPr>
      </w:pPr>
      <w:r w:rsidRPr="004B1676">
        <w:rPr>
          <w:b/>
          <w:sz w:val="32"/>
          <w:szCs w:val="32"/>
          <w:lang w:val="sk-SK"/>
        </w:rPr>
        <w:t>Rekonš</w:t>
      </w:r>
      <w:r w:rsidR="00DB0732" w:rsidRPr="004B1676">
        <w:rPr>
          <w:b/>
          <w:sz w:val="32"/>
          <w:szCs w:val="32"/>
          <w:lang w:val="sk-SK"/>
        </w:rPr>
        <w:t xml:space="preserve">trukčné stavebné práce, </w:t>
      </w:r>
      <w:proofErr w:type="spellStart"/>
      <w:r w:rsidR="00DB0732" w:rsidRPr="004B1676">
        <w:rPr>
          <w:b/>
          <w:sz w:val="32"/>
          <w:szCs w:val="32"/>
          <w:lang w:val="sk-SK"/>
        </w:rPr>
        <w:t>elektroinštalácia-elektroinštalačné</w:t>
      </w:r>
      <w:proofErr w:type="spellEnd"/>
      <w:r w:rsidR="00DB0732" w:rsidRPr="004B1676">
        <w:rPr>
          <w:b/>
          <w:sz w:val="32"/>
          <w:szCs w:val="32"/>
          <w:lang w:val="sk-SK"/>
        </w:rPr>
        <w:t xml:space="preserve"> práce na technologických zariadeniach ortopédie a neurológie z dôvodu </w:t>
      </w:r>
      <w:proofErr w:type="spellStart"/>
      <w:r w:rsidR="00DB0732" w:rsidRPr="004B1676">
        <w:rPr>
          <w:b/>
          <w:sz w:val="32"/>
          <w:szCs w:val="32"/>
          <w:lang w:val="sk-SK"/>
        </w:rPr>
        <w:t>reprofilizácie</w:t>
      </w:r>
      <w:proofErr w:type="spellEnd"/>
      <w:r w:rsidR="00DB0732" w:rsidRPr="004B1676">
        <w:rPr>
          <w:b/>
          <w:sz w:val="32"/>
          <w:szCs w:val="32"/>
          <w:lang w:val="sk-SK"/>
        </w:rPr>
        <w:t xml:space="preserve"> COVID-19</w:t>
      </w:r>
    </w:p>
    <w:p w:rsidR="00613198" w:rsidRPr="004B1676" w:rsidRDefault="0028338D">
      <w:pPr>
        <w:spacing w:line="182" w:lineRule="exact"/>
        <w:ind w:left="530" w:right="390"/>
        <w:jc w:val="center"/>
        <w:rPr>
          <w:b/>
          <w:sz w:val="16"/>
          <w:lang w:val="sk-SK"/>
        </w:rPr>
      </w:pPr>
      <w:r w:rsidRPr="004B1676">
        <w:rPr>
          <w:b/>
          <w:sz w:val="16"/>
          <w:lang w:val="sk-SK"/>
        </w:rPr>
        <w:t>[Názov tovaru/stavebnej práce/služby ktorý/á je predmetom zákazky]</w:t>
      </w:r>
    </w:p>
    <w:p w:rsidR="00613198" w:rsidRPr="004B1676" w:rsidRDefault="00613198">
      <w:pPr>
        <w:pStyle w:val="Zkladntext"/>
        <w:rPr>
          <w:b/>
          <w:sz w:val="20"/>
          <w:lang w:val="sk-SK"/>
        </w:rPr>
      </w:pPr>
    </w:p>
    <w:p w:rsidR="00613198" w:rsidRPr="004B1676" w:rsidRDefault="00613198">
      <w:pPr>
        <w:pStyle w:val="Zkladntext"/>
        <w:spacing w:before="3"/>
        <w:rPr>
          <w:b/>
          <w:sz w:val="20"/>
          <w:lang w:val="sk-SK"/>
        </w:rPr>
      </w:pPr>
    </w:p>
    <w:p w:rsidR="00613198" w:rsidRPr="004B1676" w:rsidRDefault="00644330">
      <w:pPr>
        <w:pStyle w:val="Zkladntext"/>
        <w:ind w:left="530" w:right="5932"/>
        <w:jc w:val="center"/>
        <w:rPr>
          <w:lang w:val="sk-SK"/>
        </w:rPr>
      </w:pPr>
      <w:r>
        <w:rPr>
          <w:lang w:val="sk-SK"/>
        </w:rPr>
        <w:t>V Bratislave, dňa: 23.06</w:t>
      </w:r>
      <w:r w:rsidR="00024F2B" w:rsidRPr="004B1676">
        <w:rPr>
          <w:lang w:val="sk-SK"/>
        </w:rPr>
        <w:t>.</w:t>
      </w:r>
      <w:r w:rsidR="00EE077F" w:rsidRPr="004B1676">
        <w:rPr>
          <w:lang w:val="sk-SK"/>
        </w:rPr>
        <w:t>2021</w:t>
      </w:r>
    </w:p>
    <w:p w:rsidR="00613198" w:rsidRPr="004B1676" w:rsidRDefault="0028338D">
      <w:pPr>
        <w:spacing w:before="3" w:line="205" w:lineRule="exact"/>
        <w:ind w:left="118"/>
        <w:rPr>
          <w:sz w:val="16"/>
          <w:lang w:val="sk-SK"/>
        </w:rPr>
      </w:pPr>
      <w:r w:rsidRPr="004B1676">
        <w:rPr>
          <w:sz w:val="18"/>
          <w:lang w:val="sk-SK"/>
        </w:rPr>
        <w:t>[</w:t>
      </w:r>
      <w:r w:rsidRPr="004B1676">
        <w:rPr>
          <w:sz w:val="16"/>
          <w:lang w:val="sk-SK"/>
        </w:rPr>
        <w:t>Miesto a dátum overenia súťažných podkladov osobou</w:t>
      </w:r>
    </w:p>
    <w:p w:rsidR="00613198" w:rsidRPr="004B1676" w:rsidRDefault="0028338D" w:rsidP="005677CA">
      <w:pPr>
        <w:tabs>
          <w:tab w:val="left" w:pos="6402"/>
        </w:tabs>
        <w:spacing w:line="251" w:lineRule="exact"/>
        <w:ind w:left="118"/>
        <w:rPr>
          <w:sz w:val="16"/>
          <w:lang w:val="sk-SK"/>
        </w:rPr>
      </w:pPr>
      <w:r w:rsidRPr="004B1676">
        <w:rPr>
          <w:sz w:val="16"/>
          <w:lang w:val="sk-SK"/>
        </w:rPr>
        <w:t>zodpovednou za vecnú a obsahovú stránku</w:t>
      </w:r>
      <w:r w:rsidRPr="004B1676">
        <w:rPr>
          <w:spacing w:val="-18"/>
          <w:sz w:val="16"/>
          <w:lang w:val="sk-SK"/>
        </w:rPr>
        <w:t xml:space="preserve"> </w:t>
      </w:r>
      <w:r w:rsidRPr="004B1676">
        <w:rPr>
          <w:sz w:val="16"/>
          <w:lang w:val="sk-SK"/>
        </w:rPr>
        <w:t>predmetu</w:t>
      </w:r>
      <w:r w:rsidRPr="004B1676">
        <w:rPr>
          <w:spacing w:val="-3"/>
          <w:sz w:val="16"/>
          <w:lang w:val="sk-SK"/>
        </w:rPr>
        <w:t xml:space="preserve"> </w:t>
      </w:r>
      <w:r w:rsidR="00B57E34" w:rsidRPr="004B1676">
        <w:rPr>
          <w:sz w:val="16"/>
          <w:lang w:val="sk-SK"/>
        </w:rPr>
        <w:t>zákazky</w:t>
      </w:r>
    </w:p>
    <w:p w:rsidR="005677CA" w:rsidRPr="004B1676" w:rsidRDefault="000F01CB" w:rsidP="000F01CB">
      <w:pPr>
        <w:tabs>
          <w:tab w:val="left" w:pos="6402"/>
        </w:tabs>
        <w:rPr>
          <w:b/>
          <w:lang w:val="sk-SK"/>
        </w:rPr>
      </w:pPr>
      <w:r w:rsidRPr="004B1676">
        <w:rPr>
          <w:b/>
          <w:lang w:val="sk-SK"/>
        </w:rPr>
        <w:tab/>
        <w:t xml:space="preserve"> Ing. Jaroslav Hrnek</w:t>
      </w:r>
    </w:p>
    <w:p w:rsidR="00B57E34" w:rsidRPr="004B1676" w:rsidRDefault="000F01CB" w:rsidP="000F01CB">
      <w:pPr>
        <w:pStyle w:val="Nadpis3"/>
        <w:ind w:left="5916" w:firstLine="95"/>
        <w:rPr>
          <w:b w:val="0"/>
          <w:sz w:val="20"/>
          <w:lang w:val="sk-SK"/>
        </w:rPr>
      </w:pPr>
      <w:r w:rsidRPr="004B1676">
        <w:rPr>
          <w:b w:val="0"/>
          <w:sz w:val="20"/>
          <w:lang w:val="sk-SK"/>
        </w:rPr>
        <w:t>Vedúci odboru investícií a prevádzky</w:t>
      </w:r>
    </w:p>
    <w:p w:rsidR="00613198" w:rsidRPr="004B1676" w:rsidRDefault="00170B26" w:rsidP="000F01CB">
      <w:pPr>
        <w:pStyle w:val="Zkladntext"/>
        <w:rPr>
          <w:sz w:val="15"/>
          <w:lang w:val="sk-SK"/>
        </w:rPr>
      </w:pPr>
      <w:r w:rsidRPr="004B1676">
        <w:rPr>
          <w:noProof/>
          <w:lang w:val="sk-SK" w:eastAsia="sk-SK"/>
        </w:rPr>
        <mc:AlternateContent>
          <mc:Choice Requires="wps">
            <w:drawing>
              <wp:anchor distT="0" distB="0" distL="0" distR="0" simplePos="0" relativeHeight="251660288" behindDoc="0" locked="0" layoutInCell="1" allowOverlap="1" wp14:anchorId="321D6699" wp14:editId="2CF5C90F">
                <wp:simplePos x="0" y="0"/>
                <wp:positionH relativeFrom="page">
                  <wp:posOffset>4360545</wp:posOffset>
                </wp:positionH>
                <wp:positionV relativeFrom="paragraph">
                  <wp:posOffset>102235</wp:posOffset>
                </wp:positionV>
                <wp:extent cx="2256790" cy="0"/>
                <wp:effectExtent l="0" t="0" r="10160" b="19050"/>
                <wp:wrapTopAndBottom/>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3.35pt,8.05pt" to="521.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DFA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" strokeweight=".22136mm">
                <w10:wrap type="topAndBottom" anchorx="page"/>
              </v:line>
            </w:pict>
          </mc:Fallback>
        </mc:AlternateContent>
      </w:r>
    </w:p>
    <w:p w:rsidR="00613198" w:rsidRPr="004B1676" w:rsidRDefault="00E6079D" w:rsidP="000F01CB">
      <w:pPr>
        <w:spacing w:line="155" w:lineRule="exact"/>
        <w:ind w:left="6011"/>
        <w:rPr>
          <w:rFonts w:ascii="Times New Roman"/>
          <w:sz w:val="16"/>
          <w:lang w:val="sk-SK"/>
        </w:rPr>
      </w:pPr>
      <w:r w:rsidRPr="004B1676">
        <w:rPr>
          <w:sz w:val="16"/>
          <w:lang w:val="sk-SK"/>
        </w:rPr>
        <w:t xml:space="preserve">         </w:t>
      </w:r>
      <w:r w:rsidR="0028338D" w:rsidRPr="004B1676">
        <w:rPr>
          <w:sz w:val="16"/>
          <w:lang w:val="sk-SK"/>
        </w:rPr>
        <w:t>[Meno, priezvisko a podpis osoby</w:t>
      </w:r>
      <w:r w:rsidR="0028338D" w:rsidRPr="004B1676">
        <w:rPr>
          <w:rFonts w:ascii="Times New Roman"/>
          <w:sz w:val="16"/>
          <w:lang w:val="sk-SK"/>
        </w:rPr>
        <w:t>]</w:t>
      </w:r>
    </w:p>
    <w:p w:rsidR="0001412D" w:rsidRPr="004B1676" w:rsidRDefault="0001412D" w:rsidP="00DB0732">
      <w:pPr>
        <w:pStyle w:val="Zkladntext"/>
        <w:spacing w:before="4"/>
        <w:rPr>
          <w:lang w:val="sk-SK"/>
        </w:rPr>
      </w:pPr>
    </w:p>
    <w:p w:rsidR="00613198" w:rsidRPr="004B1676" w:rsidRDefault="0028338D">
      <w:pPr>
        <w:pStyle w:val="Zkladntext"/>
        <w:spacing w:before="4"/>
        <w:ind w:left="546"/>
        <w:rPr>
          <w:lang w:val="sk-SK"/>
        </w:rPr>
      </w:pPr>
      <w:r w:rsidRPr="004B1676">
        <w:rPr>
          <w:lang w:val="sk-SK"/>
        </w:rPr>
        <w:t>Súlad výzvy so zákonom potvrdzuje:</w:t>
      </w:r>
    </w:p>
    <w:p w:rsidR="00613198" w:rsidRPr="004B1676" w:rsidRDefault="00DB0732" w:rsidP="00644330">
      <w:pPr>
        <w:pStyle w:val="Zkladntext"/>
        <w:spacing w:before="119"/>
        <w:ind w:firstLine="546"/>
        <w:rPr>
          <w:lang w:val="sk-SK"/>
        </w:rPr>
      </w:pPr>
      <w:r w:rsidRPr="004B1676">
        <w:rPr>
          <w:lang w:val="sk-SK"/>
        </w:rPr>
        <w:t>V B</w:t>
      </w:r>
      <w:r w:rsidR="00644330">
        <w:rPr>
          <w:lang w:val="sk-SK"/>
        </w:rPr>
        <w:t>ratislave, dňa: 23.06</w:t>
      </w:r>
      <w:r w:rsidR="00024F2B" w:rsidRPr="004B1676">
        <w:rPr>
          <w:lang w:val="sk-SK"/>
        </w:rPr>
        <w:t>.</w:t>
      </w:r>
      <w:r w:rsidR="00EE077F" w:rsidRPr="004B1676">
        <w:rPr>
          <w:lang w:val="sk-SK"/>
        </w:rPr>
        <w:t>2021</w:t>
      </w:r>
    </w:p>
    <w:p w:rsidR="00613198" w:rsidRPr="004B1676" w:rsidRDefault="0028338D">
      <w:pPr>
        <w:spacing w:before="3"/>
        <w:ind w:left="118"/>
        <w:rPr>
          <w:sz w:val="16"/>
          <w:lang w:val="sk-SK"/>
        </w:rPr>
      </w:pPr>
      <w:r w:rsidRPr="004B1676">
        <w:rPr>
          <w:sz w:val="18"/>
          <w:lang w:val="sk-SK"/>
        </w:rPr>
        <w:t>[</w:t>
      </w:r>
      <w:r w:rsidRPr="004B1676">
        <w:rPr>
          <w:sz w:val="16"/>
          <w:lang w:val="sk-SK"/>
        </w:rPr>
        <w:t>Miesto a dátum overenia súťažných podkladov za súlad so</w:t>
      </w:r>
    </w:p>
    <w:p w:rsidR="00613198" w:rsidRPr="004B1676" w:rsidRDefault="0028338D">
      <w:pPr>
        <w:tabs>
          <w:tab w:val="left" w:pos="6076"/>
        </w:tabs>
        <w:spacing w:line="248" w:lineRule="exact"/>
        <w:ind w:left="118"/>
        <w:rPr>
          <w:b/>
          <w:lang w:val="sk-SK"/>
        </w:rPr>
      </w:pPr>
      <w:r w:rsidRPr="004B1676">
        <w:rPr>
          <w:sz w:val="16"/>
          <w:lang w:val="sk-SK"/>
        </w:rPr>
        <w:t>zákonom č.</w:t>
      </w:r>
      <w:r w:rsidRPr="004B1676">
        <w:rPr>
          <w:spacing w:val="-5"/>
          <w:sz w:val="16"/>
          <w:lang w:val="sk-SK"/>
        </w:rPr>
        <w:t xml:space="preserve"> </w:t>
      </w:r>
      <w:r w:rsidRPr="004B1676">
        <w:rPr>
          <w:sz w:val="16"/>
          <w:lang w:val="sk-SK"/>
        </w:rPr>
        <w:t>343/2015</w:t>
      </w:r>
      <w:r w:rsidRPr="004B1676">
        <w:rPr>
          <w:spacing w:val="-2"/>
          <w:sz w:val="16"/>
          <w:lang w:val="sk-SK"/>
        </w:rPr>
        <w:t xml:space="preserve"> </w:t>
      </w:r>
      <w:proofErr w:type="spellStart"/>
      <w:r w:rsidR="00B5189F" w:rsidRPr="004B1676">
        <w:rPr>
          <w:sz w:val="16"/>
          <w:lang w:val="sk-SK"/>
        </w:rPr>
        <w:t>Z.z</w:t>
      </w:r>
      <w:proofErr w:type="spellEnd"/>
      <w:r w:rsidR="00B5189F" w:rsidRPr="004B1676">
        <w:rPr>
          <w:sz w:val="16"/>
          <w:lang w:val="sk-SK"/>
        </w:rPr>
        <w:t xml:space="preserve">.]                                                                                      </w:t>
      </w:r>
      <w:r w:rsidR="00B5189F" w:rsidRPr="004B1676">
        <w:rPr>
          <w:b/>
          <w:lang w:val="sk-SK"/>
        </w:rPr>
        <w:t xml:space="preserve">Ing. </w:t>
      </w:r>
      <w:proofErr w:type="spellStart"/>
      <w:r w:rsidRPr="004B1676">
        <w:rPr>
          <w:b/>
          <w:lang w:val="sk-SK"/>
        </w:rPr>
        <w:t>Ing.Arch</w:t>
      </w:r>
      <w:proofErr w:type="spellEnd"/>
      <w:r w:rsidRPr="004B1676">
        <w:rPr>
          <w:b/>
          <w:lang w:val="sk-SK"/>
        </w:rPr>
        <w:t xml:space="preserve">. </w:t>
      </w:r>
      <w:proofErr w:type="spellStart"/>
      <w:r w:rsidRPr="004B1676">
        <w:rPr>
          <w:b/>
          <w:lang w:val="sk-SK"/>
        </w:rPr>
        <w:t>Jiří</w:t>
      </w:r>
      <w:proofErr w:type="spellEnd"/>
      <w:r w:rsidRPr="004B1676">
        <w:rPr>
          <w:b/>
          <w:spacing w:val="-11"/>
          <w:lang w:val="sk-SK"/>
        </w:rPr>
        <w:t xml:space="preserve"> </w:t>
      </w:r>
      <w:r w:rsidRPr="004B1676">
        <w:rPr>
          <w:b/>
          <w:lang w:val="sk-SK"/>
        </w:rPr>
        <w:t>Zlámal</w:t>
      </w:r>
    </w:p>
    <w:p w:rsidR="000F01CB" w:rsidRPr="004B1676" w:rsidRDefault="000F01CB">
      <w:pPr>
        <w:tabs>
          <w:tab w:val="left" w:pos="6076"/>
        </w:tabs>
        <w:spacing w:line="248" w:lineRule="exact"/>
        <w:ind w:left="118"/>
        <w:rPr>
          <w:sz w:val="20"/>
          <w:szCs w:val="20"/>
          <w:lang w:val="sk-SK"/>
        </w:rPr>
      </w:pPr>
      <w:r w:rsidRPr="004B1676">
        <w:rPr>
          <w:sz w:val="20"/>
          <w:szCs w:val="20"/>
          <w:lang w:val="sk-SK"/>
        </w:rPr>
        <w:t xml:space="preserve">                                                                                               Samostatný odborný referent </w:t>
      </w:r>
      <w:proofErr w:type="spellStart"/>
      <w:r w:rsidRPr="004B1676">
        <w:rPr>
          <w:sz w:val="20"/>
          <w:szCs w:val="20"/>
          <w:lang w:val="sk-SK"/>
        </w:rPr>
        <w:t>oddel.VO</w:t>
      </w:r>
      <w:proofErr w:type="spellEnd"/>
    </w:p>
    <w:p w:rsidR="00613198" w:rsidRPr="004B1676" w:rsidRDefault="000F01CB">
      <w:pPr>
        <w:pStyle w:val="Zkladntext"/>
        <w:spacing w:before="8"/>
        <w:rPr>
          <w:b/>
          <w:sz w:val="18"/>
          <w:lang w:val="sk-SK"/>
        </w:rPr>
      </w:pPr>
      <w:r w:rsidRPr="004B1676">
        <w:rPr>
          <w:b/>
          <w:noProof/>
          <w:sz w:val="18"/>
          <w:lang w:val="sk-SK" w:eastAsia="sk-SK"/>
        </w:rPr>
        <mc:AlternateContent>
          <mc:Choice Requires="wps">
            <w:drawing>
              <wp:anchor distT="0" distB="0" distL="114300" distR="114300" simplePos="0" relativeHeight="251668480" behindDoc="0" locked="0" layoutInCell="1" allowOverlap="1" wp14:anchorId="6C2F173E" wp14:editId="659B9AB6">
                <wp:simplePos x="0" y="0"/>
                <wp:positionH relativeFrom="column">
                  <wp:posOffset>3536949</wp:posOffset>
                </wp:positionH>
                <wp:positionV relativeFrom="paragraph">
                  <wp:posOffset>63500</wp:posOffset>
                </wp:positionV>
                <wp:extent cx="2143125" cy="47625"/>
                <wp:effectExtent l="0" t="0" r="28575" b="28575"/>
                <wp:wrapNone/>
                <wp:docPr id="5" name="Rovná spojnica 5"/>
                <wp:cNvGraphicFramePr/>
                <a:graphic xmlns:a="http://schemas.openxmlformats.org/drawingml/2006/main">
                  <a:graphicData uri="http://schemas.microsoft.com/office/word/2010/wordprocessingShape">
                    <wps:wsp>
                      <wps:cNvCnPr/>
                      <wps:spPr>
                        <a:xfrm flipV="1">
                          <a:off x="0" y="0"/>
                          <a:ext cx="21431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ovná spojnica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78.5pt,5pt" to="447.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" strokecolor="#4579b8 [3044]"/>
            </w:pict>
          </mc:Fallback>
        </mc:AlternateContent>
      </w:r>
    </w:p>
    <w:p w:rsidR="00613198" w:rsidRPr="004B1676" w:rsidRDefault="00613198">
      <w:pPr>
        <w:pStyle w:val="Zkladntext"/>
        <w:spacing w:line="20" w:lineRule="exact"/>
        <w:ind w:left="5431"/>
        <w:rPr>
          <w:sz w:val="2"/>
          <w:lang w:val="sk-SK"/>
        </w:rPr>
      </w:pPr>
    </w:p>
    <w:p w:rsidR="00613198" w:rsidRPr="004B1676" w:rsidRDefault="00613198">
      <w:pPr>
        <w:spacing w:line="20" w:lineRule="exact"/>
        <w:rPr>
          <w:sz w:val="2"/>
          <w:lang w:val="sk-SK"/>
        </w:rPr>
        <w:sectPr w:rsidR="00613198" w:rsidRPr="004B1676">
          <w:headerReference w:type="default" r:id="rId9"/>
          <w:footerReference w:type="default" r:id="rId10"/>
          <w:type w:val="continuous"/>
          <w:pgSz w:w="11910" w:h="16840"/>
          <w:pgMar w:top="1780" w:right="1160" w:bottom="280" w:left="1300" w:header="708" w:footer="708" w:gutter="0"/>
          <w:cols w:space="708"/>
        </w:sectPr>
      </w:pPr>
    </w:p>
    <w:p w:rsidR="00613198" w:rsidRPr="004B1676" w:rsidRDefault="00613198">
      <w:pPr>
        <w:pStyle w:val="Zkladntext"/>
        <w:rPr>
          <w:b/>
          <w:lang w:val="sk-SK"/>
        </w:rPr>
      </w:pPr>
    </w:p>
    <w:p w:rsidR="00613198" w:rsidRPr="004B1676" w:rsidRDefault="00613198">
      <w:pPr>
        <w:pStyle w:val="Zkladntext"/>
        <w:spacing w:before="7"/>
        <w:rPr>
          <w:b/>
          <w:sz w:val="25"/>
          <w:lang w:val="sk-SK"/>
        </w:rPr>
      </w:pPr>
    </w:p>
    <w:p w:rsidR="00613198" w:rsidRPr="004B1676" w:rsidRDefault="001D753D">
      <w:pPr>
        <w:pStyle w:val="Zkladntext"/>
        <w:spacing w:before="1"/>
        <w:ind w:left="546" w:right="-17"/>
        <w:rPr>
          <w:lang w:val="sk-SK"/>
        </w:rPr>
      </w:pPr>
      <w:r>
        <w:rPr>
          <w:lang w:val="sk-SK"/>
        </w:rPr>
        <w:t>V Bratislave, dňa: 30</w:t>
      </w:r>
      <w:r w:rsidR="00644330">
        <w:rPr>
          <w:lang w:val="sk-SK"/>
        </w:rPr>
        <w:t>.06</w:t>
      </w:r>
      <w:r w:rsidR="00654EF7" w:rsidRPr="004B1676">
        <w:rPr>
          <w:lang w:val="sk-SK"/>
        </w:rPr>
        <w:t>.</w:t>
      </w:r>
      <w:r w:rsidR="00EE077F" w:rsidRPr="004B1676">
        <w:rPr>
          <w:lang w:val="sk-SK"/>
        </w:rPr>
        <w:t>2021</w:t>
      </w:r>
    </w:p>
    <w:p w:rsidR="00613198" w:rsidRPr="004B1676" w:rsidRDefault="0028338D">
      <w:pPr>
        <w:spacing w:before="120"/>
        <w:ind w:left="118" w:right="20"/>
        <w:rPr>
          <w:sz w:val="16"/>
          <w:lang w:val="sk-SK"/>
        </w:rPr>
      </w:pPr>
      <w:r w:rsidRPr="004B1676">
        <w:rPr>
          <w:sz w:val="16"/>
          <w:lang w:val="sk-SK"/>
        </w:rPr>
        <w:t>[Miesto a dátum podpisu súťažných podkladov zodpovednou osobou verejného obstarávateľa]</w:t>
      </w:r>
    </w:p>
    <w:p w:rsidR="00613198" w:rsidRPr="004B1676" w:rsidRDefault="0028338D">
      <w:pPr>
        <w:ind w:left="452" w:right="1010" w:hanging="334"/>
        <w:rPr>
          <w:sz w:val="16"/>
          <w:lang w:val="sk-SK"/>
        </w:rPr>
      </w:pPr>
      <w:r w:rsidRPr="004B1676">
        <w:rPr>
          <w:lang w:val="sk-SK"/>
        </w:rPr>
        <w:br w:type="column"/>
      </w:r>
      <w:r w:rsidRPr="004B1676">
        <w:rPr>
          <w:sz w:val="16"/>
          <w:lang w:val="sk-SK"/>
        </w:rPr>
        <w:lastRenderedPageBreak/>
        <w:t>[Meno, priezvisko a podpis osoby za verejné obstarávanie]</w:t>
      </w:r>
    </w:p>
    <w:p w:rsidR="00613198" w:rsidRPr="004B1676" w:rsidRDefault="00613198">
      <w:pPr>
        <w:rPr>
          <w:sz w:val="16"/>
          <w:lang w:val="sk-SK"/>
        </w:rPr>
        <w:sectPr w:rsidR="00613198" w:rsidRPr="004B1676">
          <w:type w:val="continuous"/>
          <w:pgSz w:w="11910" w:h="16840"/>
          <w:pgMar w:top="1780" w:right="1160" w:bottom="280" w:left="1300" w:header="708" w:footer="708" w:gutter="0"/>
          <w:cols w:num="2" w:space="708" w:equalWidth="0">
            <w:col w:w="3497" w:space="2439"/>
            <w:col w:w="3514"/>
          </w:cols>
        </w:sectPr>
      </w:pPr>
    </w:p>
    <w:p w:rsidR="00613198" w:rsidRPr="004B1676" w:rsidRDefault="00613198">
      <w:pPr>
        <w:pStyle w:val="Zkladntext"/>
        <w:rPr>
          <w:sz w:val="20"/>
          <w:lang w:val="sk-SK"/>
        </w:rPr>
      </w:pPr>
    </w:p>
    <w:p w:rsidR="00613198" w:rsidRPr="004B1676" w:rsidRDefault="00613198">
      <w:pPr>
        <w:pStyle w:val="Zkladntext"/>
        <w:rPr>
          <w:sz w:val="20"/>
          <w:lang w:val="sk-SK"/>
        </w:rPr>
      </w:pPr>
    </w:p>
    <w:p w:rsidR="00613198" w:rsidRPr="004B1676" w:rsidRDefault="00B5189F" w:rsidP="000F01CB">
      <w:pPr>
        <w:pStyle w:val="Zkladntext"/>
        <w:ind w:left="4320" w:firstLine="720"/>
        <w:rPr>
          <w:b/>
          <w:lang w:val="sk-SK"/>
        </w:rPr>
      </w:pPr>
      <w:r w:rsidRPr="004B1676">
        <w:rPr>
          <w:b/>
          <w:lang w:val="sk-SK"/>
        </w:rPr>
        <w:t xml:space="preserve">  </w:t>
      </w:r>
      <w:r w:rsidR="00644330">
        <w:rPr>
          <w:b/>
          <w:lang w:val="sk-SK"/>
        </w:rPr>
        <w:t xml:space="preserve">              Ing. Roland </w:t>
      </w:r>
      <w:proofErr w:type="spellStart"/>
      <w:r w:rsidR="00644330">
        <w:rPr>
          <w:b/>
          <w:lang w:val="sk-SK"/>
        </w:rPr>
        <w:t>Schaller</w:t>
      </w:r>
      <w:proofErr w:type="spellEnd"/>
    </w:p>
    <w:p w:rsidR="000F01CB" w:rsidRPr="004B1676" w:rsidRDefault="000F01CB" w:rsidP="000F01CB">
      <w:pPr>
        <w:pStyle w:val="Zkladntext"/>
        <w:ind w:left="4320" w:firstLine="720"/>
        <w:rPr>
          <w:b/>
          <w:lang w:val="sk-SK"/>
        </w:rPr>
      </w:pPr>
      <w:r w:rsidRPr="004B1676">
        <w:rPr>
          <w:b/>
          <w:noProof/>
          <w:lang w:val="sk-SK" w:eastAsia="sk-SK"/>
        </w:rPr>
        <mc:AlternateContent>
          <mc:Choice Requires="wps">
            <w:drawing>
              <wp:anchor distT="0" distB="0" distL="114300" distR="114300" simplePos="0" relativeHeight="251669504" behindDoc="0" locked="0" layoutInCell="1" allowOverlap="1" wp14:anchorId="1D8B1541" wp14:editId="7BBB2FFB">
                <wp:simplePos x="0" y="0"/>
                <wp:positionH relativeFrom="column">
                  <wp:posOffset>3308349</wp:posOffset>
                </wp:positionH>
                <wp:positionV relativeFrom="paragraph">
                  <wp:posOffset>42545</wp:posOffset>
                </wp:positionV>
                <wp:extent cx="2371725" cy="95250"/>
                <wp:effectExtent l="0" t="0" r="28575" b="19050"/>
                <wp:wrapNone/>
                <wp:docPr id="7" name="Rovná spojnica 7"/>
                <wp:cNvGraphicFramePr/>
                <a:graphic xmlns:a="http://schemas.openxmlformats.org/drawingml/2006/main">
                  <a:graphicData uri="http://schemas.microsoft.com/office/word/2010/wordprocessingShape">
                    <wps:wsp>
                      <wps:cNvCnPr/>
                      <wps:spPr>
                        <a:xfrm flipV="1">
                          <a:off x="0" y="0"/>
                          <a:ext cx="237172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ovná spojnica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60.5pt,3.35pt" to="447.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" strokecolor="#4579b8 [3044]"/>
            </w:pict>
          </mc:Fallback>
        </mc:AlternateContent>
      </w:r>
    </w:p>
    <w:p w:rsidR="00613198" w:rsidRPr="004B1676" w:rsidRDefault="00613198" w:rsidP="000F01CB">
      <w:pPr>
        <w:pStyle w:val="Zkladntext"/>
        <w:spacing w:before="9"/>
        <w:rPr>
          <w:sz w:val="10"/>
          <w:lang w:val="sk-SK"/>
        </w:rPr>
      </w:pPr>
    </w:p>
    <w:p w:rsidR="00613198" w:rsidRPr="004B1676" w:rsidRDefault="00613198" w:rsidP="000F01CB">
      <w:pPr>
        <w:pStyle w:val="Zkladntext"/>
        <w:ind w:left="5197"/>
        <w:rPr>
          <w:sz w:val="2"/>
          <w:lang w:val="sk-SK"/>
        </w:rPr>
      </w:pPr>
    </w:p>
    <w:p w:rsidR="00613198" w:rsidRPr="004B1676" w:rsidRDefault="00B5189F" w:rsidP="000F01CB">
      <w:pPr>
        <w:ind w:right="1740"/>
        <w:jc w:val="right"/>
        <w:rPr>
          <w:b/>
          <w:lang w:val="sk-SK"/>
        </w:rPr>
      </w:pPr>
      <w:r w:rsidRPr="004B1676">
        <w:rPr>
          <w:b/>
          <w:lang w:val="sk-SK"/>
        </w:rPr>
        <w:t xml:space="preserve">                        </w:t>
      </w:r>
      <w:r w:rsidR="000F01CB" w:rsidRPr="004B1676">
        <w:rPr>
          <w:b/>
          <w:lang w:val="sk-SK"/>
        </w:rPr>
        <w:t xml:space="preserve">                      </w:t>
      </w:r>
      <w:r w:rsidR="00644330">
        <w:rPr>
          <w:b/>
          <w:lang w:val="sk-SK"/>
        </w:rPr>
        <w:t>Riaditeľ</w:t>
      </w:r>
      <w:r w:rsidRPr="004B1676">
        <w:rPr>
          <w:b/>
          <w:lang w:val="sk-SK"/>
        </w:rPr>
        <w:t xml:space="preserve"> UNB</w:t>
      </w:r>
    </w:p>
    <w:p w:rsidR="009A0022" w:rsidRPr="004B1676" w:rsidRDefault="009A0022" w:rsidP="009A0022">
      <w:pPr>
        <w:spacing w:before="3"/>
        <w:ind w:left="5040" w:right="787"/>
        <w:rPr>
          <w:sz w:val="16"/>
          <w:lang w:val="sk-SK"/>
        </w:rPr>
      </w:pPr>
      <w:r w:rsidRPr="004B1676">
        <w:rPr>
          <w:sz w:val="16"/>
          <w:lang w:val="sk-SK"/>
        </w:rPr>
        <w:t xml:space="preserve">        </w:t>
      </w:r>
      <w:r w:rsidR="0028338D" w:rsidRPr="004B1676">
        <w:rPr>
          <w:sz w:val="16"/>
          <w:lang w:val="sk-SK"/>
        </w:rPr>
        <w:t xml:space="preserve">[Meno a priezvisko s uvedením funkcie a </w:t>
      </w:r>
      <w:r w:rsidRPr="004B1676">
        <w:rPr>
          <w:sz w:val="16"/>
          <w:lang w:val="sk-SK"/>
        </w:rPr>
        <w:t xml:space="preserve">        </w:t>
      </w:r>
    </w:p>
    <w:p w:rsidR="00613198" w:rsidRPr="004B1676" w:rsidRDefault="009A0022" w:rsidP="009A0022">
      <w:pPr>
        <w:spacing w:before="3"/>
        <w:ind w:left="5040" w:right="787"/>
        <w:rPr>
          <w:sz w:val="16"/>
          <w:lang w:val="sk-SK"/>
        </w:rPr>
      </w:pPr>
      <w:r w:rsidRPr="004B1676">
        <w:rPr>
          <w:sz w:val="16"/>
          <w:lang w:val="sk-SK"/>
        </w:rPr>
        <w:t xml:space="preserve">        </w:t>
      </w:r>
      <w:r w:rsidR="0028338D" w:rsidRPr="004B1676">
        <w:rPr>
          <w:sz w:val="16"/>
          <w:lang w:val="sk-SK"/>
        </w:rPr>
        <w:t>podpis zodpovednej osoby obstarávateľa]</w:t>
      </w:r>
    </w:p>
    <w:p w:rsidR="00613198" w:rsidRPr="004B1676" w:rsidRDefault="00613198">
      <w:pPr>
        <w:pStyle w:val="Zkladntext"/>
        <w:spacing w:before="2"/>
        <w:rPr>
          <w:sz w:val="20"/>
          <w:lang w:val="sk-SK"/>
        </w:rPr>
      </w:pPr>
    </w:p>
    <w:p w:rsidR="0001412D" w:rsidRPr="004B1676" w:rsidRDefault="0001412D">
      <w:pPr>
        <w:pStyle w:val="Zkladntext"/>
        <w:spacing w:before="2"/>
        <w:rPr>
          <w:sz w:val="20"/>
          <w:lang w:val="sk-SK"/>
        </w:rPr>
      </w:pPr>
    </w:p>
    <w:p w:rsidR="00613198" w:rsidRPr="004B1676" w:rsidRDefault="002F429F">
      <w:pPr>
        <w:pStyle w:val="Zkladntext"/>
        <w:spacing w:line="251" w:lineRule="exact"/>
        <w:ind w:left="530" w:right="385"/>
        <w:jc w:val="center"/>
        <w:rPr>
          <w:lang w:val="sk-SK"/>
        </w:rPr>
      </w:pPr>
      <w:r w:rsidRPr="004B1676">
        <w:rPr>
          <w:lang w:val="sk-SK"/>
        </w:rPr>
        <w:t>V Bratislave</w:t>
      </w:r>
      <w:r w:rsidR="00DB0732" w:rsidRPr="004B1676">
        <w:rPr>
          <w:lang w:val="sk-SK"/>
        </w:rPr>
        <w:t>, 05</w:t>
      </w:r>
      <w:r w:rsidR="000F01CB" w:rsidRPr="004B1676">
        <w:rPr>
          <w:lang w:val="sk-SK"/>
        </w:rPr>
        <w:t>/2021</w:t>
      </w:r>
    </w:p>
    <w:p w:rsidR="00613198" w:rsidRPr="004B1676" w:rsidRDefault="00F555D8" w:rsidP="00F555D8">
      <w:pPr>
        <w:pStyle w:val="Nadpis3"/>
        <w:spacing w:line="251" w:lineRule="exact"/>
        <w:ind w:left="2880" w:right="385"/>
        <w:rPr>
          <w:lang w:val="sk-SK"/>
        </w:rPr>
        <w:sectPr w:rsidR="00613198" w:rsidRPr="004B1676">
          <w:type w:val="continuous"/>
          <w:pgSz w:w="11910" w:h="16840"/>
          <w:pgMar w:top="1780" w:right="1160" w:bottom="280" w:left="1300" w:header="708" w:footer="708" w:gutter="0"/>
          <w:cols w:space="708"/>
        </w:sectPr>
      </w:pPr>
      <w:r w:rsidRPr="004B1676">
        <w:rPr>
          <w:lang w:val="sk-SK"/>
        </w:rPr>
        <w:t xml:space="preserve">          </w:t>
      </w:r>
      <w:r w:rsidR="0057132F" w:rsidRPr="004B1676">
        <w:rPr>
          <w:lang w:val="sk-SK"/>
        </w:rPr>
        <w:t>Výzva č</w:t>
      </w:r>
      <w:r w:rsidR="00B57E34" w:rsidRPr="004B1676">
        <w:rPr>
          <w:lang w:val="sk-SK"/>
        </w:rPr>
        <w:t>.:</w:t>
      </w:r>
      <w:r w:rsidRPr="004B1676">
        <w:rPr>
          <w:lang w:val="sk-SK"/>
        </w:rPr>
        <w:t xml:space="preserve"> </w:t>
      </w:r>
      <w:r w:rsidR="00DB0732" w:rsidRPr="004B1676">
        <w:rPr>
          <w:lang w:val="sk-SK"/>
        </w:rPr>
        <w:t>R1-9/90</w:t>
      </w:r>
      <w:r w:rsidR="000F01CB" w:rsidRPr="004B1676">
        <w:rPr>
          <w:lang w:val="sk-SK"/>
        </w:rPr>
        <w:t>/2021</w:t>
      </w:r>
    </w:p>
    <w:p w:rsidR="00277A85" w:rsidRPr="004B1676" w:rsidRDefault="00277A85" w:rsidP="00382927">
      <w:pPr>
        <w:tabs>
          <w:tab w:val="num" w:pos="540"/>
        </w:tabs>
        <w:rPr>
          <w:lang w:val="sk-SK"/>
        </w:rPr>
      </w:pPr>
    </w:p>
    <w:p w:rsidR="00277A85" w:rsidRPr="004B1676" w:rsidRDefault="00040AAF" w:rsidP="00277A85">
      <w:pPr>
        <w:tabs>
          <w:tab w:val="num" w:pos="540"/>
        </w:tabs>
        <w:jc w:val="center"/>
        <w:rPr>
          <w:lang w:val="sk-SK"/>
        </w:rPr>
      </w:pPr>
      <w:r w:rsidRPr="004B1676">
        <w:rPr>
          <w:lang w:val="sk-SK"/>
        </w:rPr>
        <w:t>OBSAH VÝZVY</w:t>
      </w:r>
    </w:p>
    <w:p w:rsidR="00277A85" w:rsidRPr="004B1676" w:rsidRDefault="00277A85" w:rsidP="00277A85">
      <w:pPr>
        <w:tabs>
          <w:tab w:val="num" w:pos="540"/>
        </w:tabs>
        <w:jc w:val="center"/>
        <w:rPr>
          <w:lang w:val="sk-SK"/>
        </w:rPr>
      </w:pPr>
    </w:p>
    <w:p w:rsidR="00277A85" w:rsidRPr="004B1676" w:rsidRDefault="00277A85" w:rsidP="00382927">
      <w:pPr>
        <w:pStyle w:val="Nadpis1"/>
        <w:rPr>
          <w:rFonts w:ascii="Arial" w:hAnsi="Arial" w:cs="Arial"/>
          <w:b/>
          <w:lang w:val="sk-SK"/>
        </w:rPr>
      </w:pPr>
      <w:r w:rsidRPr="004B1676">
        <w:rPr>
          <w:rFonts w:ascii="Arial" w:hAnsi="Arial" w:cs="Arial"/>
          <w:b/>
          <w:lang w:val="sk-SK"/>
        </w:rPr>
        <w:t xml:space="preserve">ČASŤ A   </w:t>
      </w:r>
      <w:r w:rsidRPr="004B1676">
        <w:rPr>
          <w:rFonts w:ascii="Arial" w:hAnsi="Arial" w:cs="Arial"/>
          <w:b/>
          <w:lang w:val="sk-SK"/>
        </w:rPr>
        <w:tab/>
        <w:t>POKYNY PRE UCHÁDZAČOV</w:t>
      </w:r>
    </w:p>
    <w:p w:rsidR="00277A85" w:rsidRPr="004B1676" w:rsidRDefault="008615A1" w:rsidP="00277A85">
      <w:pPr>
        <w:pStyle w:val="Nadpis1"/>
        <w:rPr>
          <w:rFonts w:ascii="Arial" w:hAnsi="Arial" w:cs="Arial"/>
          <w:b/>
          <w:sz w:val="22"/>
          <w:szCs w:val="22"/>
          <w:lang w:val="sk-SK"/>
        </w:rPr>
      </w:pPr>
      <w:r w:rsidRPr="004B1676">
        <w:rPr>
          <w:rFonts w:ascii="Arial" w:hAnsi="Arial" w:cs="Arial"/>
          <w:b/>
          <w:sz w:val="22"/>
          <w:szCs w:val="22"/>
          <w:lang w:val="sk-SK"/>
        </w:rPr>
        <w:t xml:space="preserve">        </w:t>
      </w:r>
      <w:r w:rsidR="00277A85" w:rsidRPr="004B1676">
        <w:rPr>
          <w:rFonts w:ascii="Arial" w:hAnsi="Arial" w:cs="Arial"/>
          <w:b/>
          <w:sz w:val="22"/>
          <w:szCs w:val="22"/>
          <w:lang w:val="sk-SK"/>
        </w:rPr>
        <w:t>I.  VŠEOBECNÉ INFORMÁCIE</w:t>
      </w:r>
    </w:p>
    <w:p w:rsidR="00277A85" w:rsidRPr="004B1676" w:rsidRDefault="00277A85" w:rsidP="006D7A5B">
      <w:pPr>
        <w:widowControl/>
        <w:numPr>
          <w:ilvl w:val="0"/>
          <w:numId w:val="8"/>
        </w:numPr>
        <w:rPr>
          <w:lang w:val="sk-SK"/>
        </w:rPr>
      </w:pPr>
      <w:r w:rsidRPr="004B1676">
        <w:rPr>
          <w:lang w:val="sk-SK"/>
        </w:rPr>
        <w:t>Identifikácia verejného obstarávateľa</w:t>
      </w:r>
    </w:p>
    <w:p w:rsidR="00277A85" w:rsidRPr="004B1676" w:rsidRDefault="00277A85" w:rsidP="006D7A5B">
      <w:pPr>
        <w:widowControl/>
        <w:numPr>
          <w:ilvl w:val="0"/>
          <w:numId w:val="8"/>
        </w:numPr>
        <w:rPr>
          <w:lang w:val="sk-SK"/>
        </w:rPr>
      </w:pPr>
      <w:r w:rsidRPr="004B1676">
        <w:rPr>
          <w:lang w:val="sk-SK"/>
        </w:rPr>
        <w:t>Predmet zákazky</w:t>
      </w:r>
    </w:p>
    <w:p w:rsidR="00277A85" w:rsidRPr="004B1676" w:rsidRDefault="0035347C" w:rsidP="006D7A5B">
      <w:pPr>
        <w:widowControl/>
        <w:numPr>
          <w:ilvl w:val="0"/>
          <w:numId w:val="8"/>
        </w:numPr>
        <w:rPr>
          <w:lang w:val="sk-SK"/>
        </w:rPr>
      </w:pPr>
      <w:r w:rsidRPr="004B1676">
        <w:rPr>
          <w:lang w:val="sk-SK"/>
        </w:rPr>
        <w:t>Iné požiadavky</w:t>
      </w:r>
    </w:p>
    <w:p w:rsidR="00277A85" w:rsidRPr="004B1676" w:rsidRDefault="0035347C" w:rsidP="006D7A5B">
      <w:pPr>
        <w:widowControl/>
        <w:numPr>
          <w:ilvl w:val="0"/>
          <w:numId w:val="8"/>
        </w:numPr>
        <w:rPr>
          <w:lang w:val="sk-SK"/>
        </w:rPr>
      </w:pPr>
      <w:r w:rsidRPr="004B1676">
        <w:rPr>
          <w:lang w:val="sk-SK"/>
        </w:rPr>
        <w:t>Zdroj finančných prostriedkov</w:t>
      </w:r>
    </w:p>
    <w:p w:rsidR="00277A85" w:rsidRPr="004B1676" w:rsidRDefault="0035347C" w:rsidP="006D7A5B">
      <w:pPr>
        <w:widowControl/>
        <w:numPr>
          <w:ilvl w:val="0"/>
          <w:numId w:val="8"/>
        </w:numPr>
        <w:rPr>
          <w:lang w:val="sk-SK"/>
        </w:rPr>
      </w:pPr>
      <w:r w:rsidRPr="004B1676">
        <w:rPr>
          <w:lang w:val="sk-SK"/>
        </w:rPr>
        <w:t>Oprávnení uchádzači</w:t>
      </w:r>
    </w:p>
    <w:p w:rsidR="00277A85" w:rsidRPr="004B1676" w:rsidRDefault="00277A85" w:rsidP="00382927">
      <w:pPr>
        <w:widowControl/>
        <w:numPr>
          <w:ilvl w:val="0"/>
          <w:numId w:val="8"/>
        </w:numPr>
        <w:rPr>
          <w:lang w:val="sk-SK"/>
        </w:rPr>
      </w:pPr>
      <w:r w:rsidRPr="004B1676">
        <w:rPr>
          <w:lang w:val="sk-SK"/>
        </w:rPr>
        <w:t>Typ zmluvy</w:t>
      </w:r>
    </w:p>
    <w:p w:rsidR="00277A85" w:rsidRPr="004B1676" w:rsidRDefault="00277A85" w:rsidP="00277A85">
      <w:pPr>
        <w:ind w:firstLine="540"/>
        <w:rPr>
          <w:b/>
          <w:bCs/>
          <w:lang w:val="sk-SK"/>
        </w:rPr>
      </w:pPr>
      <w:r w:rsidRPr="004B1676">
        <w:rPr>
          <w:b/>
          <w:bCs/>
          <w:lang w:val="sk-SK"/>
        </w:rPr>
        <w:t>II.  KOMUNIKÁCIA, DOROZUMIEVANIE A VYSVETĽOVANIE</w:t>
      </w:r>
    </w:p>
    <w:p w:rsidR="008615A1" w:rsidRPr="004B1676" w:rsidRDefault="008615A1" w:rsidP="00382927">
      <w:pPr>
        <w:widowControl/>
        <w:numPr>
          <w:ilvl w:val="0"/>
          <w:numId w:val="8"/>
        </w:numPr>
        <w:rPr>
          <w:lang w:val="sk-SK"/>
        </w:rPr>
      </w:pPr>
      <w:r w:rsidRPr="004B1676">
        <w:rPr>
          <w:lang w:val="sk-SK"/>
        </w:rPr>
        <w:t>Komunikácia</w:t>
      </w:r>
    </w:p>
    <w:p w:rsidR="00277A85" w:rsidRPr="004B1676" w:rsidRDefault="008615A1" w:rsidP="00277A85">
      <w:pPr>
        <w:ind w:left="709" w:hanging="169"/>
        <w:rPr>
          <w:b/>
          <w:bCs/>
          <w:lang w:val="sk-SK"/>
        </w:rPr>
      </w:pPr>
      <w:r w:rsidRPr="004B1676">
        <w:rPr>
          <w:b/>
          <w:bCs/>
          <w:lang w:val="sk-SK"/>
        </w:rPr>
        <w:t xml:space="preserve">III.  PREDKLADANIE </w:t>
      </w:r>
      <w:r w:rsidR="008C2BE9" w:rsidRPr="004B1676">
        <w:rPr>
          <w:b/>
          <w:bCs/>
          <w:lang w:val="sk-SK"/>
        </w:rPr>
        <w:t xml:space="preserve"> PONÚK</w:t>
      </w:r>
    </w:p>
    <w:p w:rsidR="008615A1" w:rsidRPr="004B1676" w:rsidRDefault="008615A1" w:rsidP="006D7A5B">
      <w:pPr>
        <w:widowControl/>
        <w:numPr>
          <w:ilvl w:val="0"/>
          <w:numId w:val="8"/>
        </w:numPr>
        <w:rPr>
          <w:lang w:val="sk-SK"/>
        </w:rPr>
      </w:pPr>
      <w:r w:rsidRPr="004B1676">
        <w:rPr>
          <w:lang w:val="sk-SK"/>
        </w:rPr>
        <w:t>Predloženie ponuky</w:t>
      </w:r>
    </w:p>
    <w:p w:rsidR="008615A1" w:rsidRPr="004B1676" w:rsidRDefault="008615A1" w:rsidP="006D7A5B">
      <w:pPr>
        <w:widowControl/>
        <w:numPr>
          <w:ilvl w:val="0"/>
          <w:numId w:val="8"/>
        </w:numPr>
        <w:rPr>
          <w:lang w:val="sk-SK"/>
        </w:rPr>
      </w:pPr>
      <w:r w:rsidRPr="004B1676">
        <w:rPr>
          <w:lang w:val="sk-SK"/>
        </w:rPr>
        <w:t>Lehota na predkladanie ponúk</w:t>
      </w:r>
    </w:p>
    <w:p w:rsidR="008615A1" w:rsidRPr="004B1676" w:rsidRDefault="008615A1" w:rsidP="006D7A5B">
      <w:pPr>
        <w:widowControl/>
        <w:numPr>
          <w:ilvl w:val="0"/>
          <w:numId w:val="8"/>
        </w:numPr>
        <w:rPr>
          <w:lang w:val="sk-SK"/>
        </w:rPr>
      </w:pPr>
      <w:r w:rsidRPr="004B1676">
        <w:rPr>
          <w:lang w:val="sk-SK"/>
        </w:rPr>
        <w:t>Kritéria na hodnotenie ponúk</w:t>
      </w:r>
    </w:p>
    <w:p w:rsidR="00277A85" w:rsidRPr="004B1676" w:rsidRDefault="008615A1" w:rsidP="00382927">
      <w:pPr>
        <w:widowControl/>
        <w:numPr>
          <w:ilvl w:val="0"/>
          <w:numId w:val="8"/>
        </w:numPr>
        <w:rPr>
          <w:lang w:val="sk-SK"/>
        </w:rPr>
      </w:pPr>
      <w:r w:rsidRPr="004B1676">
        <w:rPr>
          <w:lang w:val="sk-SK"/>
        </w:rPr>
        <w:t>Mena a ceny uvádzané v</w:t>
      </w:r>
      <w:r w:rsidR="00D379C9" w:rsidRPr="004B1676">
        <w:rPr>
          <w:lang w:val="sk-SK"/>
        </w:rPr>
        <w:t> </w:t>
      </w:r>
      <w:r w:rsidRPr="004B1676">
        <w:rPr>
          <w:lang w:val="sk-SK"/>
        </w:rPr>
        <w:t>ponuke</w:t>
      </w:r>
      <w:r w:rsidR="00D379C9" w:rsidRPr="004B1676">
        <w:rPr>
          <w:lang w:val="sk-SK"/>
        </w:rPr>
        <w:t xml:space="preserve"> a zábezpeka</w:t>
      </w:r>
    </w:p>
    <w:p w:rsidR="00277A85" w:rsidRPr="004B1676" w:rsidRDefault="008615A1" w:rsidP="00277A85">
      <w:pPr>
        <w:ind w:left="705" w:hanging="165"/>
        <w:rPr>
          <w:b/>
          <w:bCs/>
          <w:lang w:val="sk-SK"/>
        </w:rPr>
      </w:pPr>
      <w:r w:rsidRPr="004B1676">
        <w:rPr>
          <w:b/>
          <w:bCs/>
          <w:lang w:val="sk-SK"/>
        </w:rPr>
        <w:t xml:space="preserve">IV.  </w:t>
      </w:r>
      <w:r w:rsidR="00277A85" w:rsidRPr="004B1676">
        <w:rPr>
          <w:b/>
          <w:bCs/>
          <w:lang w:val="sk-SK"/>
        </w:rPr>
        <w:t>OTVÁRANIE PONÚK</w:t>
      </w:r>
      <w:r w:rsidR="008C2BE9" w:rsidRPr="004B1676">
        <w:rPr>
          <w:b/>
          <w:bCs/>
          <w:lang w:val="sk-SK"/>
        </w:rPr>
        <w:t xml:space="preserve"> A </w:t>
      </w:r>
      <w:r w:rsidRPr="004B1676">
        <w:rPr>
          <w:b/>
          <w:bCs/>
          <w:lang w:val="sk-SK"/>
        </w:rPr>
        <w:t>VYHODNOCOVANIE PONÚK</w:t>
      </w:r>
    </w:p>
    <w:p w:rsidR="008615A1" w:rsidRPr="004B1676" w:rsidRDefault="008615A1" w:rsidP="00382927">
      <w:pPr>
        <w:pStyle w:val="Odsekzoznamu"/>
        <w:numPr>
          <w:ilvl w:val="0"/>
          <w:numId w:val="8"/>
        </w:numPr>
        <w:rPr>
          <w:lang w:val="sk-SK"/>
        </w:rPr>
      </w:pPr>
      <w:r w:rsidRPr="004B1676">
        <w:rPr>
          <w:lang w:val="sk-SK"/>
        </w:rPr>
        <w:t>Otváranie a vyhodnocovanie ponúk</w:t>
      </w:r>
    </w:p>
    <w:p w:rsidR="008615A1" w:rsidRPr="004B1676" w:rsidRDefault="008615A1" w:rsidP="008615A1">
      <w:pPr>
        <w:ind w:firstLine="20"/>
        <w:rPr>
          <w:b/>
          <w:lang w:val="sk-SK"/>
        </w:rPr>
      </w:pPr>
      <w:r w:rsidRPr="004B1676">
        <w:rPr>
          <w:b/>
          <w:lang w:val="sk-SK"/>
        </w:rPr>
        <w:t xml:space="preserve">        V. PODMIENKY ÚČASTI A POŹADOVANÉ DOKLADY A ICH PREUKÁZANIE</w:t>
      </w:r>
    </w:p>
    <w:p w:rsidR="008C2BE9" w:rsidRPr="004B1676" w:rsidRDefault="008615A1" w:rsidP="008615A1">
      <w:pPr>
        <w:rPr>
          <w:lang w:val="sk-SK"/>
        </w:rPr>
      </w:pPr>
      <w:r w:rsidRPr="004B1676">
        <w:rPr>
          <w:lang w:val="sk-SK"/>
        </w:rPr>
        <w:tab/>
        <w:t>13. Podmienky účasti a požadované doklady na ich preukázanie</w:t>
      </w:r>
    </w:p>
    <w:p w:rsidR="000B0E4B" w:rsidRPr="004B1676" w:rsidRDefault="000B0E4B" w:rsidP="000B0E4B">
      <w:pPr>
        <w:ind w:firstLine="720"/>
        <w:rPr>
          <w:lang w:val="sk-SK"/>
        </w:rPr>
      </w:pPr>
      <w:r w:rsidRPr="004B1676">
        <w:rPr>
          <w:lang w:val="sk-SK"/>
        </w:rPr>
        <w:t>14. Finančné a ekonomické postavenie</w:t>
      </w:r>
    </w:p>
    <w:p w:rsidR="000B0E4B" w:rsidRPr="004B1676" w:rsidRDefault="000B0E4B" w:rsidP="000B0E4B">
      <w:pPr>
        <w:ind w:firstLine="720"/>
        <w:rPr>
          <w:lang w:val="sk-SK"/>
        </w:rPr>
      </w:pPr>
      <w:r w:rsidRPr="004B1676">
        <w:rPr>
          <w:lang w:val="sk-SK"/>
        </w:rPr>
        <w:t>15. Využitie finančných zdrojov inej osoby</w:t>
      </w:r>
    </w:p>
    <w:p w:rsidR="000B0E4B" w:rsidRPr="004B1676" w:rsidRDefault="000B0E4B" w:rsidP="000B0E4B">
      <w:pPr>
        <w:ind w:firstLine="720"/>
        <w:rPr>
          <w:lang w:val="sk-SK"/>
        </w:rPr>
      </w:pPr>
      <w:r w:rsidRPr="004B1676">
        <w:rPr>
          <w:lang w:val="sk-SK"/>
        </w:rPr>
        <w:t>16. Skupina dodávateľov</w:t>
      </w:r>
    </w:p>
    <w:p w:rsidR="000B0E4B" w:rsidRPr="004B1676" w:rsidRDefault="006932B1" w:rsidP="000B0E4B">
      <w:pPr>
        <w:ind w:firstLine="720"/>
        <w:rPr>
          <w:lang w:val="sk-SK"/>
        </w:rPr>
      </w:pPr>
      <w:r w:rsidRPr="004B1676">
        <w:rPr>
          <w:lang w:val="sk-SK"/>
        </w:rPr>
        <w:t>17. P</w:t>
      </w:r>
      <w:r w:rsidR="000B0E4B" w:rsidRPr="004B1676">
        <w:rPr>
          <w:lang w:val="sk-SK"/>
        </w:rPr>
        <w:t>reukázanie ekonomického a finančného postavenia</w:t>
      </w:r>
    </w:p>
    <w:p w:rsidR="000B0E4B" w:rsidRPr="004B1676" w:rsidRDefault="000B0E4B" w:rsidP="000B0E4B">
      <w:pPr>
        <w:ind w:firstLine="720"/>
        <w:rPr>
          <w:lang w:val="sk-SK"/>
        </w:rPr>
      </w:pPr>
      <w:r w:rsidRPr="004B1676">
        <w:rPr>
          <w:lang w:val="sk-SK"/>
        </w:rPr>
        <w:t>18. Technická spôsobilosť alebo odborná spôsobilosť</w:t>
      </w:r>
    </w:p>
    <w:p w:rsidR="000B0E4B" w:rsidRPr="004B1676" w:rsidRDefault="000B0E4B" w:rsidP="000B0E4B">
      <w:pPr>
        <w:ind w:firstLine="720"/>
        <w:rPr>
          <w:lang w:val="sk-SK"/>
        </w:rPr>
      </w:pPr>
      <w:r w:rsidRPr="004B1676">
        <w:rPr>
          <w:lang w:val="sk-SK"/>
        </w:rPr>
        <w:t>19. Preukázanie podmienok účasti</w:t>
      </w:r>
    </w:p>
    <w:p w:rsidR="000B0E4B" w:rsidRPr="004B1676" w:rsidRDefault="000B0E4B" w:rsidP="00382927">
      <w:pPr>
        <w:ind w:firstLine="720"/>
        <w:rPr>
          <w:lang w:val="sk-SK"/>
        </w:rPr>
      </w:pPr>
      <w:r w:rsidRPr="004B1676">
        <w:rPr>
          <w:lang w:val="sk-SK"/>
        </w:rPr>
        <w:t>20. Podmienky účasti preukazované JED</w:t>
      </w:r>
    </w:p>
    <w:p w:rsidR="008C2BE9" w:rsidRPr="004B1676" w:rsidRDefault="008C2BE9" w:rsidP="008C2BE9">
      <w:pPr>
        <w:rPr>
          <w:b/>
          <w:lang w:val="sk-SK"/>
        </w:rPr>
      </w:pPr>
      <w:r w:rsidRPr="004B1676">
        <w:rPr>
          <w:b/>
          <w:lang w:val="sk-SK"/>
        </w:rPr>
        <w:t xml:space="preserve">       VI. OSTANÉ </w:t>
      </w:r>
    </w:p>
    <w:p w:rsidR="008615A1" w:rsidRPr="004B1676" w:rsidRDefault="000B0E4B" w:rsidP="008C2BE9">
      <w:pPr>
        <w:ind w:firstLine="720"/>
        <w:rPr>
          <w:lang w:val="sk-SK"/>
        </w:rPr>
      </w:pPr>
      <w:r w:rsidRPr="004B1676">
        <w:rPr>
          <w:lang w:val="sk-SK"/>
        </w:rPr>
        <w:t>21</w:t>
      </w:r>
      <w:r w:rsidR="006932B1" w:rsidRPr="004B1676">
        <w:rPr>
          <w:lang w:val="sk-SK"/>
        </w:rPr>
        <w:t xml:space="preserve">. Prijatie ponuky a oznámenie o úspešnosti </w:t>
      </w:r>
      <w:proofErr w:type="spellStart"/>
      <w:r w:rsidR="006932B1" w:rsidRPr="004B1676">
        <w:rPr>
          <w:lang w:val="sk-SK"/>
        </w:rPr>
        <w:t>ponukyy</w:t>
      </w:r>
      <w:proofErr w:type="spellEnd"/>
    </w:p>
    <w:p w:rsidR="008615A1" w:rsidRPr="004B1676" w:rsidRDefault="000B0E4B" w:rsidP="008C2BE9">
      <w:pPr>
        <w:ind w:firstLine="720"/>
        <w:rPr>
          <w:lang w:val="sk-SK"/>
        </w:rPr>
      </w:pPr>
      <w:r w:rsidRPr="004B1676">
        <w:rPr>
          <w:lang w:val="sk-SK"/>
        </w:rPr>
        <w:t>22</w:t>
      </w:r>
      <w:r w:rsidR="006932B1" w:rsidRPr="004B1676">
        <w:rPr>
          <w:lang w:val="sk-SK"/>
        </w:rPr>
        <w:t>. Uzatvorenie zmluvy</w:t>
      </w:r>
    </w:p>
    <w:p w:rsidR="008615A1" w:rsidRPr="004B1676" w:rsidRDefault="000B0E4B" w:rsidP="008C2BE9">
      <w:pPr>
        <w:ind w:firstLine="720"/>
        <w:rPr>
          <w:lang w:val="sk-SK"/>
        </w:rPr>
      </w:pPr>
      <w:r w:rsidRPr="004B1676">
        <w:rPr>
          <w:lang w:val="sk-SK"/>
        </w:rPr>
        <w:t>23</w:t>
      </w:r>
      <w:r w:rsidR="006932B1" w:rsidRPr="004B1676">
        <w:rPr>
          <w:lang w:val="sk-SK"/>
        </w:rPr>
        <w:t>. Subdodávatelia</w:t>
      </w:r>
    </w:p>
    <w:p w:rsidR="008615A1" w:rsidRPr="004B1676" w:rsidRDefault="000B0E4B" w:rsidP="008C2BE9">
      <w:pPr>
        <w:ind w:firstLine="720"/>
        <w:rPr>
          <w:lang w:val="sk-SK"/>
        </w:rPr>
      </w:pPr>
      <w:r w:rsidRPr="004B1676">
        <w:rPr>
          <w:lang w:val="sk-SK"/>
        </w:rPr>
        <w:t>24</w:t>
      </w:r>
      <w:r w:rsidR="003B5FAB" w:rsidRPr="004B1676">
        <w:rPr>
          <w:lang w:val="sk-SK"/>
        </w:rPr>
        <w:t>. Variantné riešenie</w:t>
      </w:r>
    </w:p>
    <w:p w:rsidR="003B5FAB" w:rsidRPr="004B1676" w:rsidRDefault="003B5FAB" w:rsidP="008C2BE9">
      <w:pPr>
        <w:ind w:firstLine="720"/>
        <w:rPr>
          <w:lang w:val="sk-SK"/>
        </w:rPr>
      </w:pPr>
      <w:r w:rsidRPr="004B1676">
        <w:rPr>
          <w:lang w:val="sk-SK"/>
        </w:rPr>
        <w:t>25. Platnosť ponuky</w:t>
      </w:r>
    </w:p>
    <w:p w:rsidR="003B5FAB" w:rsidRPr="004B1676" w:rsidRDefault="003B5FAB" w:rsidP="008C2BE9">
      <w:pPr>
        <w:ind w:firstLine="720"/>
        <w:rPr>
          <w:lang w:val="sk-SK"/>
        </w:rPr>
      </w:pPr>
      <w:r w:rsidRPr="004B1676">
        <w:rPr>
          <w:lang w:val="sk-SK"/>
        </w:rPr>
        <w:t>26. Náklady na ponuku</w:t>
      </w:r>
    </w:p>
    <w:p w:rsidR="003B5FAB" w:rsidRPr="004B1676" w:rsidRDefault="003B5FAB" w:rsidP="008C2BE9">
      <w:pPr>
        <w:ind w:firstLine="720"/>
        <w:rPr>
          <w:lang w:val="sk-SK"/>
        </w:rPr>
      </w:pPr>
      <w:r w:rsidRPr="004B1676">
        <w:rPr>
          <w:lang w:val="sk-SK"/>
        </w:rPr>
        <w:t>27 Podmienky zrušenia súťaže</w:t>
      </w:r>
    </w:p>
    <w:p w:rsidR="003B5FAB" w:rsidRPr="004B1676" w:rsidRDefault="003B5FAB" w:rsidP="00382927">
      <w:pPr>
        <w:rPr>
          <w:lang w:val="sk-SK"/>
        </w:rPr>
      </w:pPr>
      <w:r w:rsidRPr="004B1676">
        <w:rPr>
          <w:lang w:val="sk-SK"/>
        </w:rPr>
        <w:tab/>
        <w:t>28 Dôvernos</w:t>
      </w:r>
      <w:r w:rsidR="00382927" w:rsidRPr="004B1676">
        <w:rPr>
          <w:lang w:val="sk-SK"/>
        </w:rPr>
        <w:t>ť procesu verejného obstarávania</w:t>
      </w:r>
    </w:p>
    <w:p w:rsidR="00382927" w:rsidRPr="004B1676" w:rsidRDefault="00382927" w:rsidP="00382927">
      <w:pPr>
        <w:rPr>
          <w:lang w:val="sk-SK"/>
        </w:rPr>
      </w:pPr>
    </w:p>
    <w:p w:rsidR="003B5FAB" w:rsidRPr="004B1676" w:rsidRDefault="003B5FAB" w:rsidP="003B5FAB">
      <w:pPr>
        <w:ind w:firstLine="20"/>
        <w:rPr>
          <w:b/>
          <w:lang w:val="sk-SK"/>
        </w:rPr>
      </w:pPr>
      <w:r w:rsidRPr="004B1676">
        <w:rPr>
          <w:b/>
          <w:lang w:val="sk-SK"/>
        </w:rPr>
        <w:t xml:space="preserve">      VII. OPIS PREDMETU ZÁKAZKY</w:t>
      </w:r>
    </w:p>
    <w:p w:rsidR="003B5FAB" w:rsidRPr="004B1676" w:rsidRDefault="003B5FAB" w:rsidP="003B5FAB">
      <w:pPr>
        <w:ind w:firstLine="20"/>
        <w:rPr>
          <w:b/>
          <w:lang w:val="sk-SK"/>
        </w:rPr>
      </w:pPr>
    </w:p>
    <w:p w:rsidR="003B5FAB" w:rsidRPr="004B1676" w:rsidRDefault="00382927" w:rsidP="00382927">
      <w:pPr>
        <w:ind w:firstLine="20"/>
        <w:rPr>
          <w:b/>
          <w:lang w:val="sk-SK"/>
        </w:rPr>
      </w:pPr>
      <w:r w:rsidRPr="004B1676">
        <w:rPr>
          <w:b/>
          <w:lang w:val="sk-SK"/>
        </w:rPr>
        <w:t xml:space="preserve">      </w:t>
      </w:r>
      <w:r w:rsidR="003B5FAB" w:rsidRPr="004B1676">
        <w:rPr>
          <w:b/>
          <w:lang w:val="sk-SK"/>
        </w:rPr>
        <w:t>VII</w:t>
      </w:r>
      <w:r w:rsidRPr="004B1676">
        <w:rPr>
          <w:b/>
          <w:lang w:val="sk-SK"/>
        </w:rPr>
        <w:t>I</w:t>
      </w:r>
      <w:r w:rsidR="003B5FAB" w:rsidRPr="004B1676">
        <w:rPr>
          <w:b/>
          <w:lang w:val="sk-SK"/>
        </w:rPr>
        <w:t>. SPÔŚOB URČENIA CENY</w:t>
      </w:r>
    </w:p>
    <w:p w:rsidR="003B5FAB" w:rsidRPr="004B1676" w:rsidRDefault="003B5FAB" w:rsidP="003B5FAB">
      <w:pPr>
        <w:ind w:firstLine="20"/>
        <w:rPr>
          <w:b/>
          <w:lang w:val="sk-SK"/>
        </w:rPr>
      </w:pPr>
    </w:p>
    <w:p w:rsidR="003B5FAB" w:rsidRPr="004B1676" w:rsidRDefault="00382927" w:rsidP="003B5FAB">
      <w:pPr>
        <w:ind w:firstLine="20"/>
        <w:rPr>
          <w:b/>
          <w:lang w:val="sk-SK"/>
        </w:rPr>
      </w:pPr>
      <w:r w:rsidRPr="004B1676">
        <w:rPr>
          <w:b/>
          <w:lang w:val="sk-SK"/>
        </w:rPr>
        <w:t xml:space="preserve">      </w:t>
      </w:r>
      <w:r w:rsidR="003B5FAB" w:rsidRPr="004B1676">
        <w:rPr>
          <w:b/>
          <w:lang w:val="sk-SK"/>
        </w:rPr>
        <w:t>IX. OBCHODNÉ PODMIENKY</w:t>
      </w:r>
    </w:p>
    <w:p w:rsidR="003B5FAB" w:rsidRPr="004B1676" w:rsidRDefault="003B5FAB" w:rsidP="003B5FAB">
      <w:pPr>
        <w:ind w:firstLine="20"/>
        <w:rPr>
          <w:b/>
          <w:lang w:val="sk-SK"/>
        </w:rPr>
      </w:pPr>
    </w:p>
    <w:p w:rsidR="003B5FAB" w:rsidRPr="004B1676" w:rsidRDefault="00382927" w:rsidP="003B5FAB">
      <w:pPr>
        <w:ind w:firstLine="20"/>
        <w:rPr>
          <w:b/>
          <w:lang w:val="sk-SK"/>
        </w:rPr>
      </w:pPr>
      <w:r w:rsidRPr="004B1676">
        <w:rPr>
          <w:b/>
          <w:lang w:val="sk-SK"/>
        </w:rPr>
        <w:t xml:space="preserve">      </w:t>
      </w:r>
      <w:r w:rsidR="003B5FAB" w:rsidRPr="004B1676">
        <w:rPr>
          <w:b/>
          <w:lang w:val="sk-SK"/>
        </w:rPr>
        <w:t>X</w:t>
      </w:r>
      <w:r w:rsidR="00EB20EF" w:rsidRPr="004B1676">
        <w:rPr>
          <w:b/>
          <w:lang w:val="sk-SK"/>
        </w:rPr>
        <w:t>. PODMIENKA ÚČ</w:t>
      </w:r>
      <w:r w:rsidRPr="004B1676">
        <w:rPr>
          <w:b/>
          <w:lang w:val="sk-SK"/>
        </w:rPr>
        <w:t>ASTI UCHÁDZAČOV</w:t>
      </w:r>
    </w:p>
    <w:p w:rsidR="00382927" w:rsidRPr="004B1676" w:rsidRDefault="00382927" w:rsidP="003B5FAB">
      <w:pPr>
        <w:ind w:firstLine="20"/>
        <w:rPr>
          <w:b/>
          <w:lang w:val="sk-SK"/>
        </w:rPr>
      </w:pPr>
    </w:p>
    <w:p w:rsidR="00382927" w:rsidRPr="004B1676" w:rsidRDefault="00382927" w:rsidP="003B5FAB">
      <w:pPr>
        <w:ind w:firstLine="20"/>
        <w:rPr>
          <w:b/>
          <w:lang w:val="sk-SK"/>
        </w:rPr>
      </w:pPr>
      <w:r w:rsidRPr="004B1676">
        <w:rPr>
          <w:b/>
          <w:lang w:val="sk-SK"/>
        </w:rPr>
        <w:t xml:space="preserve">      XI. KRITÉRIA NA HODNOTENIE PONÚK A PRAVIDLÁ ICH UPLATNENIA</w:t>
      </w:r>
    </w:p>
    <w:p w:rsidR="00277A85" w:rsidRPr="004B1676" w:rsidRDefault="00277A85" w:rsidP="00277A85">
      <w:pPr>
        <w:rPr>
          <w:lang w:val="sk-SK"/>
        </w:rPr>
      </w:pPr>
    </w:p>
    <w:p w:rsidR="00277A85" w:rsidRPr="004B1676" w:rsidRDefault="008C2BE9" w:rsidP="00277A85">
      <w:pPr>
        <w:pStyle w:val="Nadpis1"/>
        <w:rPr>
          <w:b/>
          <w:lang w:val="sk-SK"/>
        </w:rPr>
      </w:pPr>
      <w:r w:rsidRPr="004B1676">
        <w:rPr>
          <w:b/>
          <w:lang w:val="sk-SK"/>
        </w:rPr>
        <w:t xml:space="preserve">ČASŤ B </w:t>
      </w:r>
      <w:r w:rsidRPr="004B1676">
        <w:rPr>
          <w:b/>
          <w:lang w:val="sk-SK"/>
        </w:rPr>
        <w:tab/>
        <w:t>PRÍLOHA č.1 VÝZVY NA PREDKLADANIE PONÚK</w:t>
      </w:r>
      <w:r w:rsidR="00277A85" w:rsidRPr="004B1676">
        <w:rPr>
          <w:b/>
          <w:lang w:val="sk-SK"/>
        </w:rPr>
        <w:t xml:space="preserve"> </w:t>
      </w:r>
      <w:r w:rsidR="00A233A3" w:rsidRPr="004B1676">
        <w:rPr>
          <w:b/>
          <w:lang w:val="sk-SK"/>
        </w:rPr>
        <w:t>(návrh zmluvy)</w:t>
      </w:r>
    </w:p>
    <w:p w:rsidR="00277A85" w:rsidRPr="004B1676" w:rsidRDefault="00277A85" w:rsidP="00277A85">
      <w:pPr>
        <w:rPr>
          <w:b/>
          <w:lang w:val="sk-SK"/>
        </w:rPr>
      </w:pPr>
    </w:p>
    <w:p w:rsidR="00613198" w:rsidRPr="004B1676" w:rsidRDefault="008C2BE9" w:rsidP="008C2BE9">
      <w:pPr>
        <w:pStyle w:val="Nadpis1"/>
        <w:rPr>
          <w:b/>
          <w:lang w:val="sk-SK"/>
        </w:rPr>
      </w:pPr>
      <w:r w:rsidRPr="004B1676">
        <w:rPr>
          <w:b/>
          <w:lang w:val="sk-SK"/>
        </w:rPr>
        <w:t>ČASŤ C</w:t>
      </w:r>
      <w:r w:rsidRPr="004B1676">
        <w:rPr>
          <w:b/>
          <w:lang w:val="sk-SK"/>
        </w:rPr>
        <w:tab/>
        <w:t xml:space="preserve">PRÍLOHA č. </w:t>
      </w:r>
      <w:r w:rsidR="00A233A3" w:rsidRPr="004B1676">
        <w:rPr>
          <w:b/>
          <w:lang w:val="sk-SK"/>
        </w:rPr>
        <w:t>1,</w:t>
      </w:r>
      <w:r w:rsidRPr="004B1676">
        <w:rPr>
          <w:b/>
          <w:lang w:val="sk-SK"/>
        </w:rPr>
        <w:t>2</w:t>
      </w:r>
      <w:r w:rsidR="00CA61F4" w:rsidRPr="004B1676">
        <w:rPr>
          <w:b/>
          <w:lang w:val="sk-SK"/>
        </w:rPr>
        <w:t>,3,4</w:t>
      </w:r>
      <w:r w:rsidR="00917284" w:rsidRPr="004B1676">
        <w:rPr>
          <w:b/>
          <w:lang w:val="sk-SK"/>
        </w:rPr>
        <w:t>,5</w:t>
      </w:r>
      <w:r w:rsidR="00A233A3" w:rsidRPr="004B1676">
        <w:rPr>
          <w:b/>
          <w:lang w:val="sk-SK"/>
        </w:rPr>
        <w:t xml:space="preserve"> </w:t>
      </w:r>
      <w:r w:rsidRPr="004B1676">
        <w:rPr>
          <w:b/>
          <w:lang w:val="sk-SK"/>
        </w:rPr>
        <w:t>VÝZVY NA PREDKLADANIE PONÚK</w:t>
      </w:r>
    </w:p>
    <w:p w:rsidR="008C2BE9" w:rsidRPr="004B1676" w:rsidRDefault="008C2BE9" w:rsidP="00277A85">
      <w:pPr>
        <w:spacing w:before="54"/>
        <w:ind w:right="496"/>
        <w:rPr>
          <w:b/>
          <w:color w:val="FF0000"/>
          <w:sz w:val="28"/>
          <w:szCs w:val="28"/>
          <w:lang w:val="sk-SK"/>
        </w:rPr>
      </w:pPr>
    </w:p>
    <w:p w:rsidR="000B0E4B" w:rsidRPr="004B1676" w:rsidRDefault="000B0E4B" w:rsidP="000B0E4B">
      <w:pPr>
        <w:spacing w:before="54"/>
        <w:ind w:right="496"/>
        <w:rPr>
          <w:b/>
          <w:color w:val="FF0000"/>
          <w:sz w:val="28"/>
          <w:szCs w:val="28"/>
          <w:lang w:val="sk-SK"/>
        </w:rPr>
      </w:pPr>
    </w:p>
    <w:p w:rsidR="00613198" w:rsidRPr="004B1676" w:rsidRDefault="00277A85" w:rsidP="008C2BE9">
      <w:pPr>
        <w:spacing w:before="54"/>
        <w:ind w:right="496" w:firstLine="360"/>
        <w:rPr>
          <w:b/>
          <w:sz w:val="24"/>
          <w:szCs w:val="24"/>
          <w:lang w:val="sk-SK"/>
        </w:rPr>
      </w:pPr>
      <w:r w:rsidRPr="004B1676">
        <w:rPr>
          <w:b/>
          <w:sz w:val="24"/>
          <w:szCs w:val="24"/>
          <w:lang w:val="sk-SK"/>
        </w:rPr>
        <w:lastRenderedPageBreak/>
        <w:t>ČASŤ A – POKYNY PRE UCHÁDZAČOV</w:t>
      </w:r>
    </w:p>
    <w:p w:rsidR="00277A85" w:rsidRPr="004B1676" w:rsidRDefault="008C2BE9" w:rsidP="006D7A5B">
      <w:pPr>
        <w:pStyle w:val="Odsekzoznamu"/>
        <w:numPr>
          <w:ilvl w:val="0"/>
          <w:numId w:val="9"/>
        </w:numPr>
        <w:spacing w:before="54"/>
        <w:ind w:right="496"/>
        <w:rPr>
          <w:b/>
          <w:sz w:val="24"/>
          <w:szCs w:val="24"/>
          <w:lang w:val="sk-SK"/>
        </w:rPr>
      </w:pPr>
      <w:r w:rsidRPr="004B1676">
        <w:rPr>
          <w:b/>
          <w:sz w:val="24"/>
          <w:szCs w:val="24"/>
          <w:lang w:val="sk-SK"/>
        </w:rPr>
        <w:t>VŠEOBECNÉ INFORMÁCIE</w:t>
      </w:r>
    </w:p>
    <w:p w:rsidR="00613198" w:rsidRPr="004B1676" w:rsidRDefault="0028338D" w:rsidP="006D7A5B">
      <w:pPr>
        <w:pStyle w:val="Nadpis3"/>
        <w:numPr>
          <w:ilvl w:val="0"/>
          <w:numId w:val="7"/>
        </w:numPr>
        <w:tabs>
          <w:tab w:val="left" w:pos="685"/>
          <w:tab w:val="left" w:pos="686"/>
        </w:tabs>
        <w:spacing w:before="276"/>
        <w:rPr>
          <w:lang w:val="sk-SK"/>
        </w:rPr>
      </w:pPr>
      <w:r w:rsidRPr="004B1676">
        <w:rPr>
          <w:lang w:val="sk-SK"/>
        </w:rPr>
        <w:t>IDENTIFIKÁCIA VEREJNÉHO</w:t>
      </w:r>
      <w:r w:rsidRPr="004B1676">
        <w:rPr>
          <w:spacing w:val="-16"/>
          <w:lang w:val="sk-SK"/>
        </w:rPr>
        <w:t xml:space="preserve"> </w:t>
      </w:r>
      <w:r w:rsidRPr="004B1676">
        <w:rPr>
          <w:lang w:val="sk-SK"/>
        </w:rPr>
        <w:t>OBSTARÁVATEĽA</w:t>
      </w:r>
    </w:p>
    <w:p w:rsidR="00613198" w:rsidRPr="004B1676" w:rsidRDefault="0028338D">
      <w:pPr>
        <w:spacing w:before="121" w:line="252" w:lineRule="exact"/>
        <w:ind w:left="685"/>
        <w:jc w:val="both"/>
        <w:rPr>
          <w:b/>
          <w:lang w:val="sk-SK"/>
        </w:rPr>
      </w:pPr>
      <w:r w:rsidRPr="004B1676">
        <w:rPr>
          <w:lang w:val="sk-SK"/>
        </w:rPr>
        <w:t xml:space="preserve">Názov organizácie:      </w:t>
      </w:r>
      <w:r w:rsidRPr="004B1676">
        <w:rPr>
          <w:b/>
          <w:lang w:val="sk-SK"/>
        </w:rPr>
        <w:t>UNIVERZITNÁ NEMOCNICA BRATISLAVA</w:t>
      </w:r>
    </w:p>
    <w:p w:rsidR="00613198" w:rsidRPr="004B1676" w:rsidRDefault="0028338D">
      <w:pPr>
        <w:spacing w:line="252" w:lineRule="exact"/>
        <w:ind w:left="685"/>
        <w:jc w:val="both"/>
        <w:rPr>
          <w:b/>
          <w:lang w:val="sk-SK"/>
        </w:rPr>
      </w:pPr>
      <w:r w:rsidRPr="004B1676">
        <w:rPr>
          <w:lang w:val="sk-SK"/>
        </w:rPr>
        <w:t xml:space="preserve">Sídlo organizácie:        </w:t>
      </w:r>
      <w:r w:rsidRPr="004B1676">
        <w:rPr>
          <w:b/>
          <w:lang w:val="sk-SK"/>
        </w:rPr>
        <w:t>Pažítková 4, 821 01 Bratislava</w:t>
      </w:r>
    </w:p>
    <w:p w:rsidR="00613198" w:rsidRPr="004B1676" w:rsidRDefault="0028338D">
      <w:pPr>
        <w:tabs>
          <w:tab w:val="left" w:pos="2956"/>
        </w:tabs>
        <w:spacing w:before="1" w:line="252" w:lineRule="exact"/>
        <w:ind w:left="685"/>
        <w:jc w:val="both"/>
        <w:rPr>
          <w:b/>
          <w:lang w:val="sk-SK"/>
        </w:rPr>
      </w:pPr>
      <w:r w:rsidRPr="004B1676">
        <w:rPr>
          <w:lang w:val="sk-SK"/>
        </w:rPr>
        <w:t>Zastúpený:</w:t>
      </w:r>
      <w:r w:rsidRPr="004B1676">
        <w:rPr>
          <w:lang w:val="sk-SK"/>
        </w:rPr>
        <w:tab/>
      </w:r>
      <w:r w:rsidR="00644330">
        <w:rPr>
          <w:b/>
          <w:lang w:val="sk-SK"/>
        </w:rPr>
        <w:t xml:space="preserve">Ing. Roland </w:t>
      </w:r>
      <w:proofErr w:type="spellStart"/>
      <w:r w:rsidR="00644330">
        <w:rPr>
          <w:b/>
          <w:lang w:val="sk-SK"/>
        </w:rPr>
        <w:t>Schaller</w:t>
      </w:r>
      <w:proofErr w:type="spellEnd"/>
      <w:r w:rsidR="00644330">
        <w:rPr>
          <w:b/>
          <w:lang w:val="sk-SK"/>
        </w:rPr>
        <w:t xml:space="preserve"> – riaditeľ UNB</w:t>
      </w:r>
    </w:p>
    <w:p w:rsidR="00613198" w:rsidRPr="004B1676" w:rsidRDefault="0028338D">
      <w:pPr>
        <w:tabs>
          <w:tab w:val="left" w:pos="2956"/>
        </w:tabs>
        <w:spacing w:line="252" w:lineRule="exact"/>
        <w:ind w:left="685"/>
        <w:jc w:val="both"/>
        <w:rPr>
          <w:lang w:val="sk-SK"/>
        </w:rPr>
      </w:pPr>
      <w:r w:rsidRPr="004B1676">
        <w:rPr>
          <w:lang w:val="sk-SK"/>
        </w:rPr>
        <w:t>IČO:</w:t>
      </w:r>
      <w:r w:rsidRPr="004B1676">
        <w:rPr>
          <w:lang w:val="sk-SK"/>
        </w:rPr>
        <w:tab/>
        <w:t>31 813</w:t>
      </w:r>
      <w:r w:rsidRPr="004B1676">
        <w:rPr>
          <w:spacing w:val="-3"/>
          <w:lang w:val="sk-SK"/>
        </w:rPr>
        <w:t xml:space="preserve"> </w:t>
      </w:r>
      <w:r w:rsidRPr="004B1676">
        <w:rPr>
          <w:lang w:val="sk-SK"/>
        </w:rPr>
        <w:t>861</w:t>
      </w:r>
    </w:p>
    <w:p w:rsidR="00613198" w:rsidRPr="004B1676" w:rsidRDefault="0028338D">
      <w:pPr>
        <w:tabs>
          <w:tab w:val="left" w:pos="2956"/>
        </w:tabs>
        <w:spacing w:line="252" w:lineRule="exact"/>
        <w:ind w:left="685"/>
        <w:jc w:val="both"/>
        <w:rPr>
          <w:lang w:val="sk-SK"/>
        </w:rPr>
      </w:pPr>
      <w:r w:rsidRPr="004B1676">
        <w:rPr>
          <w:lang w:val="sk-SK"/>
        </w:rPr>
        <w:t>IČ</w:t>
      </w:r>
      <w:r w:rsidRPr="004B1676">
        <w:rPr>
          <w:spacing w:val="-1"/>
          <w:lang w:val="sk-SK"/>
        </w:rPr>
        <w:t xml:space="preserve"> </w:t>
      </w:r>
      <w:r w:rsidRPr="004B1676">
        <w:rPr>
          <w:lang w:val="sk-SK"/>
        </w:rPr>
        <w:t>DPH:</w:t>
      </w:r>
      <w:r w:rsidRPr="004B1676">
        <w:rPr>
          <w:lang w:val="sk-SK"/>
        </w:rPr>
        <w:tab/>
        <w:t>SK 2021700549</w:t>
      </w:r>
    </w:p>
    <w:p w:rsidR="00613198" w:rsidRPr="004B1676" w:rsidRDefault="0028338D">
      <w:pPr>
        <w:pStyle w:val="Zkladntext"/>
        <w:tabs>
          <w:tab w:val="left" w:pos="2956"/>
        </w:tabs>
        <w:spacing w:before="4" w:line="252" w:lineRule="exact"/>
        <w:ind w:left="685"/>
        <w:jc w:val="both"/>
        <w:rPr>
          <w:lang w:val="sk-SK"/>
        </w:rPr>
      </w:pPr>
      <w:r w:rsidRPr="004B1676">
        <w:rPr>
          <w:lang w:val="sk-SK"/>
        </w:rPr>
        <w:t>Bank. Spojenie:</w:t>
      </w:r>
      <w:r w:rsidRPr="004B1676">
        <w:rPr>
          <w:lang w:val="sk-SK"/>
        </w:rPr>
        <w:tab/>
        <w:t>Štátna</w:t>
      </w:r>
      <w:r w:rsidRPr="004B1676">
        <w:rPr>
          <w:spacing w:val="-5"/>
          <w:lang w:val="sk-SK"/>
        </w:rPr>
        <w:t xml:space="preserve"> </w:t>
      </w:r>
      <w:r w:rsidRPr="004B1676">
        <w:rPr>
          <w:lang w:val="sk-SK"/>
        </w:rPr>
        <w:t>pokladnica</w:t>
      </w:r>
    </w:p>
    <w:p w:rsidR="00613198" w:rsidRPr="004B1676" w:rsidRDefault="0028338D">
      <w:pPr>
        <w:tabs>
          <w:tab w:val="left" w:pos="2956"/>
        </w:tabs>
        <w:spacing w:line="252" w:lineRule="exact"/>
        <w:ind w:left="685"/>
        <w:jc w:val="both"/>
        <w:rPr>
          <w:sz w:val="21"/>
          <w:lang w:val="sk-SK"/>
        </w:rPr>
      </w:pPr>
      <w:r w:rsidRPr="004B1676">
        <w:rPr>
          <w:lang w:val="sk-SK"/>
        </w:rPr>
        <w:t>IBAN:</w:t>
      </w:r>
      <w:r w:rsidRPr="004B1676">
        <w:rPr>
          <w:lang w:val="sk-SK"/>
        </w:rPr>
        <w:tab/>
      </w:r>
      <w:r w:rsidRPr="004B1676">
        <w:rPr>
          <w:sz w:val="21"/>
          <w:lang w:val="sk-SK"/>
        </w:rPr>
        <w:t>IBAN SK58 8180 0000 0070 0027</w:t>
      </w:r>
      <w:r w:rsidRPr="004B1676">
        <w:rPr>
          <w:spacing w:val="-7"/>
          <w:sz w:val="21"/>
          <w:lang w:val="sk-SK"/>
        </w:rPr>
        <w:t xml:space="preserve"> </w:t>
      </w:r>
      <w:r w:rsidRPr="004B1676">
        <w:rPr>
          <w:sz w:val="21"/>
          <w:lang w:val="sk-SK"/>
        </w:rPr>
        <w:t>9808</w:t>
      </w:r>
    </w:p>
    <w:p w:rsidR="00E14DA6" w:rsidRPr="004B1676" w:rsidRDefault="0028338D" w:rsidP="00E14DA6">
      <w:pPr>
        <w:pStyle w:val="Zkladntext"/>
        <w:tabs>
          <w:tab w:val="left" w:pos="2956"/>
        </w:tabs>
        <w:spacing w:before="1"/>
        <w:ind w:left="685" w:right="659"/>
        <w:rPr>
          <w:lang w:val="sk-SK"/>
        </w:rPr>
      </w:pPr>
      <w:r w:rsidRPr="004B1676">
        <w:rPr>
          <w:lang w:val="sk-SK"/>
        </w:rPr>
        <w:t>Kontaktná</w:t>
      </w:r>
      <w:r w:rsidRPr="004B1676">
        <w:rPr>
          <w:spacing w:val="-3"/>
          <w:lang w:val="sk-SK"/>
        </w:rPr>
        <w:t xml:space="preserve"> </w:t>
      </w:r>
      <w:r w:rsidR="0001412D" w:rsidRPr="004B1676">
        <w:rPr>
          <w:lang w:val="sk-SK"/>
        </w:rPr>
        <w:t>osoba:</w:t>
      </w:r>
      <w:r w:rsidR="0001412D" w:rsidRPr="004B1676">
        <w:rPr>
          <w:lang w:val="sk-SK"/>
        </w:rPr>
        <w:tab/>
        <w:t>Ing.</w:t>
      </w:r>
      <w:r w:rsidRPr="004B1676">
        <w:rPr>
          <w:lang w:val="sk-SK"/>
        </w:rPr>
        <w:t xml:space="preserve"> </w:t>
      </w:r>
      <w:proofErr w:type="spellStart"/>
      <w:r w:rsidRPr="004B1676">
        <w:rPr>
          <w:lang w:val="sk-SK"/>
        </w:rPr>
        <w:t>Ing.Arch</w:t>
      </w:r>
      <w:proofErr w:type="spellEnd"/>
      <w:r w:rsidRPr="004B1676">
        <w:rPr>
          <w:lang w:val="sk-SK"/>
        </w:rPr>
        <w:t>.</w:t>
      </w:r>
      <w:r w:rsidRPr="004B1676">
        <w:rPr>
          <w:spacing w:val="-6"/>
          <w:lang w:val="sk-SK"/>
        </w:rPr>
        <w:t xml:space="preserve"> </w:t>
      </w:r>
      <w:proofErr w:type="spellStart"/>
      <w:r w:rsidRPr="004B1676">
        <w:rPr>
          <w:lang w:val="sk-SK"/>
        </w:rPr>
        <w:t>Jiří</w:t>
      </w:r>
      <w:proofErr w:type="spellEnd"/>
      <w:r w:rsidRPr="004B1676">
        <w:rPr>
          <w:spacing w:val="-5"/>
          <w:lang w:val="sk-SK"/>
        </w:rPr>
        <w:t xml:space="preserve"> </w:t>
      </w:r>
      <w:r w:rsidRPr="004B1676">
        <w:rPr>
          <w:lang w:val="sk-SK"/>
        </w:rPr>
        <w:t xml:space="preserve">Zlámal </w:t>
      </w:r>
      <w:r w:rsidR="00E14DA6" w:rsidRPr="004B1676">
        <w:rPr>
          <w:lang w:val="sk-SK"/>
        </w:rPr>
        <w:t>– vo veciach výzvy</w:t>
      </w:r>
    </w:p>
    <w:p w:rsidR="00E14DA6" w:rsidRPr="004B1676" w:rsidRDefault="00C27BE2" w:rsidP="00E14DA6">
      <w:pPr>
        <w:pStyle w:val="Zkladntext"/>
        <w:tabs>
          <w:tab w:val="left" w:pos="2956"/>
        </w:tabs>
        <w:spacing w:before="1"/>
        <w:ind w:left="685" w:right="659"/>
        <w:rPr>
          <w:lang w:val="sk-SK"/>
        </w:rPr>
      </w:pPr>
      <w:r>
        <w:rPr>
          <w:lang w:val="sk-SK"/>
        </w:rPr>
        <w:tab/>
        <w:t>Ing. Jaroslav Hrnek</w:t>
      </w:r>
      <w:r w:rsidR="00E14DA6" w:rsidRPr="004B1676">
        <w:rPr>
          <w:lang w:val="sk-SK"/>
        </w:rPr>
        <w:t xml:space="preserve"> – vo veciach technických</w:t>
      </w:r>
    </w:p>
    <w:p w:rsidR="00E14DA6" w:rsidRPr="004B1676" w:rsidRDefault="00624E65" w:rsidP="00E14DA6">
      <w:pPr>
        <w:pStyle w:val="Zkladntext"/>
        <w:tabs>
          <w:tab w:val="left" w:pos="2956"/>
        </w:tabs>
        <w:spacing w:before="1"/>
        <w:ind w:left="685" w:right="659"/>
        <w:rPr>
          <w:lang w:val="sk-SK"/>
        </w:rPr>
      </w:pPr>
      <w:r w:rsidRPr="004B1676">
        <w:rPr>
          <w:lang w:val="sk-SK"/>
        </w:rPr>
        <w:t>Telefón:</w:t>
      </w:r>
      <w:r w:rsidRPr="004B1676">
        <w:rPr>
          <w:lang w:val="sk-SK"/>
        </w:rPr>
        <w:tab/>
        <w:t>+421 2 48234</w:t>
      </w:r>
      <w:r w:rsidR="00DB0FCF" w:rsidRPr="004B1676">
        <w:rPr>
          <w:lang w:val="sk-SK"/>
        </w:rPr>
        <w:t xml:space="preserve"> </w:t>
      </w:r>
      <w:r w:rsidR="001D753D">
        <w:rPr>
          <w:lang w:val="sk-SK"/>
        </w:rPr>
        <w:t>973</w:t>
      </w:r>
    </w:p>
    <w:p w:rsidR="00E14DA6" w:rsidRPr="004B1676" w:rsidRDefault="001D753D" w:rsidP="00E14DA6">
      <w:pPr>
        <w:pStyle w:val="Zkladntext"/>
        <w:tabs>
          <w:tab w:val="left" w:pos="2956"/>
        </w:tabs>
        <w:spacing w:before="1"/>
        <w:ind w:left="685" w:right="659"/>
        <w:rPr>
          <w:lang w:val="sk-SK"/>
        </w:rPr>
      </w:pPr>
      <w:r>
        <w:rPr>
          <w:lang w:val="sk-SK"/>
        </w:rPr>
        <w:tab/>
        <w:t>+421 2 48234 472</w:t>
      </w:r>
    </w:p>
    <w:p w:rsidR="00613198" w:rsidRPr="004B1676" w:rsidRDefault="0028338D">
      <w:pPr>
        <w:pStyle w:val="Zkladntext"/>
        <w:tabs>
          <w:tab w:val="left" w:pos="2956"/>
        </w:tabs>
        <w:spacing w:before="1" w:line="252" w:lineRule="exact"/>
        <w:ind w:left="685"/>
        <w:jc w:val="both"/>
        <w:rPr>
          <w:color w:val="0000FF"/>
          <w:u w:val="single" w:color="0000FF"/>
          <w:lang w:val="sk-SK"/>
        </w:rPr>
      </w:pPr>
      <w:r w:rsidRPr="004B1676">
        <w:rPr>
          <w:lang w:val="sk-SK"/>
        </w:rPr>
        <w:t>E-mail:</w:t>
      </w:r>
      <w:r w:rsidRPr="004B1676">
        <w:rPr>
          <w:lang w:val="sk-SK"/>
        </w:rPr>
        <w:tab/>
      </w:r>
      <w:hyperlink r:id="rId11">
        <w:r w:rsidRPr="004B1676">
          <w:rPr>
            <w:color w:val="0000FF"/>
            <w:u w:val="single" w:color="0000FF"/>
            <w:lang w:val="sk-SK"/>
          </w:rPr>
          <w:t>zlamal@unb.sk</w:t>
        </w:r>
      </w:hyperlink>
    </w:p>
    <w:p w:rsidR="00846721" w:rsidRPr="004B1676" w:rsidRDefault="00EE077F" w:rsidP="00D66355">
      <w:pPr>
        <w:pStyle w:val="Zkladntext"/>
        <w:tabs>
          <w:tab w:val="left" w:pos="2956"/>
        </w:tabs>
        <w:spacing w:before="1" w:line="252" w:lineRule="exact"/>
        <w:ind w:left="685"/>
        <w:jc w:val="both"/>
        <w:rPr>
          <w:color w:val="0000FF"/>
          <w:u w:val="single" w:color="0000FF"/>
          <w:lang w:val="sk-SK"/>
        </w:rPr>
      </w:pPr>
      <w:r w:rsidRPr="004B1676">
        <w:rPr>
          <w:lang w:val="sk-SK"/>
        </w:rPr>
        <w:tab/>
      </w:r>
      <w:hyperlink r:id="rId12" w:history="1">
        <w:r w:rsidR="001D753D" w:rsidRPr="00CB7408">
          <w:rPr>
            <w:rStyle w:val="Hypertextovprepojenie"/>
            <w:lang w:val="sk-SK"/>
          </w:rPr>
          <w:t>jaroslav.hrnek</w:t>
        </w:r>
        <w:r w:rsidR="001D753D" w:rsidRPr="00CB7408">
          <w:rPr>
            <w:rStyle w:val="Hypertextovprepojenie"/>
            <w:u w:color="0000FF"/>
            <w:lang w:val="sk-SK"/>
          </w:rPr>
          <w:t>@unb.sk</w:t>
        </w:r>
      </w:hyperlink>
      <w:r w:rsidR="00846721" w:rsidRPr="004B1676">
        <w:rPr>
          <w:lang w:val="sk-SK"/>
        </w:rPr>
        <w:tab/>
      </w:r>
    </w:p>
    <w:p w:rsidR="00613198" w:rsidRPr="004B1676" w:rsidRDefault="0028338D">
      <w:pPr>
        <w:pStyle w:val="Zkladntext"/>
        <w:tabs>
          <w:tab w:val="left" w:pos="2956"/>
        </w:tabs>
        <w:spacing w:line="252" w:lineRule="exact"/>
        <w:ind w:left="685"/>
        <w:jc w:val="both"/>
        <w:rPr>
          <w:lang w:val="sk-SK"/>
        </w:rPr>
      </w:pPr>
      <w:r w:rsidRPr="004B1676">
        <w:rPr>
          <w:lang w:val="sk-SK"/>
        </w:rPr>
        <w:t>URL:</w:t>
      </w:r>
      <w:r w:rsidRPr="004B1676">
        <w:rPr>
          <w:lang w:val="sk-SK"/>
        </w:rPr>
        <w:tab/>
      </w:r>
      <w:hyperlink r:id="rId13">
        <w:r w:rsidRPr="004B1676">
          <w:rPr>
            <w:color w:val="0000FF"/>
            <w:u w:val="single" w:color="0000FF"/>
            <w:lang w:val="sk-SK"/>
          </w:rPr>
          <w:t>www.unb.sk</w:t>
        </w:r>
      </w:hyperlink>
    </w:p>
    <w:p w:rsidR="00613198" w:rsidRPr="004B1676" w:rsidRDefault="0028338D">
      <w:pPr>
        <w:pStyle w:val="Zkladntext"/>
        <w:spacing w:before="26" w:line="374" w:lineRule="exact"/>
        <w:ind w:left="685" w:right="496"/>
        <w:rPr>
          <w:lang w:val="sk-SK"/>
        </w:rPr>
      </w:pPr>
      <w:r w:rsidRPr="004B1676">
        <w:rPr>
          <w:lang w:val="sk-SK"/>
        </w:rPr>
        <w:t xml:space="preserve">Adresa stránky, priameho prístupu k dokumentácií VO: </w:t>
      </w:r>
      <w:hyperlink r:id="rId14">
        <w:r w:rsidRPr="004B1676">
          <w:rPr>
            <w:color w:val="0000FF"/>
            <w:u w:val="single" w:color="0000FF"/>
            <w:lang w:val="sk-SK"/>
          </w:rPr>
          <w:t>https://josephine.proebiz.com/</w:t>
        </w:r>
      </w:hyperlink>
      <w:r w:rsidRPr="004B1676">
        <w:rPr>
          <w:lang w:val="sk-SK"/>
        </w:rPr>
        <w:t>. Kontakt pre komunikáciu so záujemcami/uchádzačmi:</w:t>
      </w:r>
    </w:p>
    <w:p w:rsidR="00613198" w:rsidRPr="004B1676" w:rsidRDefault="0028338D">
      <w:pPr>
        <w:pStyle w:val="Zkladntext"/>
        <w:spacing w:line="224" w:lineRule="exact"/>
        <w:ind w:left="685"/>
        <w:jc w:val="both"/>
        <w:rPr>
          <w:lang w:val="sk-SK"/>
        </w:rPr>
      </w:pPr>
      <w:r w:rsidRPr="004B1676">
        <w:rPr>
          <w:lang w:val="sk-SK"/>
        </w:rPr>
        <w:t>Elektronická    komunikácia    medzi    verejným    obstarávateľom,    záujemcami     alebo</w:t>
      </w:r>
    </w:p>
    <w:p w:rsidR="00613198" w:rsidRPr="004B1676" w:rsidRDefault="0028338D">
      <w:pPr>
        <w:pStyle w:val="Zkladntext"/>
        <w:spacing w:before="1"/>
        <w:ind w:left="685" w:right="389"/>
        <w:rPr>
          <w:lang w:val="sk-SK"/>
        </w:rPr>
      </w:pPr>
      <w:r w:rsidRPr="004B1676">
        <w:rPr>
          <w:lang w:val="sk-SK"/>
        </w:rPr>
        <w:t xml:space="preserve">uchádzačmi bude prebiehať v systému JOSEPHINE, umiestnenom na webovej adrese: </w:t>
      </w:r>
      <w:hyperlink r:id="rId15">
        <w:r w:rsidRPr="004B1676">
          <w:rPr>
            <w:color w:val="0000FF"/>
            <w:u w:val="single" w:color="0000FF"/>
            <w:lang w:val="sk-SK"/>
          </w:rPr>
          <w:t>https://josephine.proebiz.com/</w:t>
        </w:r>
      </w:hyperlink>
      <w:r w:rsidRPr="004B1676">
        <w:rPr>
          <w:lang w:val="sk-SK"/>
        </w:rPr>
        <w:t>.</w:t>
      </w:r>
    </w:p>
    <w:p w:rsidR="00613198" w:rsidRPr="004B1676" w:rsidRDefault="0028338D">
      <w:pPr>
        <w:spacing w:before="119"/>
        <w:ind w:left="685"/>
        <w:jc w:val="both"/>
        <w:rPr>
          <w:b/>
          <w:i/>
          <w:lang w:val="sk-SK"/>
        </w:rPr>
      </w:pPr>
      <w:r w:rsidRPr="004B1676">
        <w:rPr>
          <w:b/>
          <w:i/>
          <w:lang w:val="sk-SK"/>
        </w:rPr>
        <w:t>(ďalej len „verejný obstarávateľ“ alebo „objednávateľ“)</w:t>
      </w:r>
    </w:p>
    <w:p w:rsidR="00613198" w:rsidRPr="004B1676" w:rsidRDefault="00613198">
      <w:pPr>
        <w:pStyle w:val="Zkladntext"/>
        <w:spacing w:before="3"/>
        <w:rPr>
          <w:b/>
          <w:i/>
          <w:sz w:val="32"/>
          <w:lang w:val="sk-SK"/>
        </w:rPr>
      </w:pPr>
    </w:p>
    <w:p w:rsidR="00613198" w:rsidRPr="004B1676" w:rsidRDefault="0028338D" w:rsidP="006D7A5B">
      <w:pPr>
        <w:pStyle w:val="Nadpis3"/>
        <w:numPr>
          <w:ilvl w:val="0"/>
          <w:numId w:val="7"/>
        </w:numPr>
        <w:tabs>
          <w:tab w:val="left" w:pos="685"/>
          <w:tab w:val="left" w:pos="686"/>
        </w:tabs>
        <w:rPr>
          <w:lang w:val="sk-SK"/>
        </w:rPr>
      </w:pPr>
      <w:r w:rsidRPr="004B1676">
        <w:rPr>
          <w:lang w:val="sk-SK"/>
        </w:rPr>
        <w:t>PREDMET</w:t>
      </w:r>
      <w:r w:rsidRPr="004B1676">
        <w:rPr>
          <w:spacing w:val="-8"/>
          <w:lang w:val="sk-SK"/>
        </w:rPr>
        <w:t xml:space="preserve"> </w:t>
      </w:r>
      <w:r w:rsidRPr="004B1676">
        <w:rPr>
          <w:lang w:val="sk-SK"/>
        </w:rPr>
        <w:t>ZÁKAZKY</w:t>
      </w:r>
    </w:p>
    <w:p w:rsidR="0028338D" w:rsidRPr="004B1676" w:rsidRDefault="0028338D" w:rsidP="00D66355">
      <w:pPr>
        <w:spacing w:before="121"/>
        <w:ind w:left="685"/>
        <w:rPr>
          <w:b/>
          <w:lang w:val="sk-SK"/>
        </w:rPr>
      </w:pPr>
      <w:r w:rsidRPr="004B1676">
        <w:rPr>
          <w:b/>
          <w:lang w:val="sk-SK"/>
        </w:rPr>
        <w:t>Názov:</w:t>
      </w:r>
      <w:r w:rsidR="00973800" w:rsidRPr="004B1676">
        <w:rPr>
          <w:b/>
          <w:lang w:val="sk-SK"/>
        </w:rPr>
        <w:t xml:space="preserve"> „</w:t>
      </w:r>
      <w:r w:rsidR="009A61C6" w:rsidRPr="004B1676">
        <w:rPr>
          <w:b/>
          <w:lang w:val="sk-SK"/>
        </w:rPr>
        <w:t>Rekonš</w:t>
      </w:r>
      <w:r w:rsidR="00F75981" w:rsidRPr="004B1676">
        <w:rPr>
          <w:b/>
          <w:lang w:val="sk-SK"/>
        </w:rPr>
        <w:t xml:space="preserve">trukčné stavebné  práce, </w:t>
      </w:r>
      <w:proofErr w:type="spellStart"/>
      <w:r w:rsidR="00F75981" w:rsidRPr="004B1676">
        <w:rPr>
          <w:b/>
          <w:lang w:val="sk-SK"/>
        </w:rPr>
        <w:t>elekkroinštalácia</w:t>
      </w:r>
      <w:proofErr w:type="spellEnd"/>
      <w:r w:rsidR="00F75981" w:rsidRPr="004B1676">
        <w:rPr>
          <w:b/>
          <w:lang w:val="sk-SK"/>
        </w:rPr>
        <w:t xml:space="preserve"> –  elektroinštalačné práce na technologických zariadeniach ortopédie a neurológie z dôvodu </w:t>
      </w:r>
      <w:proofErr w:type="spellStart"/>
      <w:r w:rsidR="00F75981" w:rsidRPr="004B1676">
        <w:rPr>
          <w:b/>
          <w:lang w:val="sk-SK"/>
        </w:rPr>
        <w:t>reprofiliziácie</w:t>
      </w:r>
      <w:proofErr w:type="spellEnd"/>
      <w:r w:rsidR="00F75981" w:rsidRPr="004B1676">
        <w:rPr>
          <w:b/>
          <w:lang w:val="sk-SK"/>
        </w:rPr>
        <w:t xml:space="preserve"> COVID-19</w:t>
      </w:r>
      <w:r w:rsidR="00973800" w:rsidRPr="004B1676">
        <w:rPr>
          <w:b/>
          <w:lang w:val="sk-SK"/>
        </w:rPr>
        <w:t>“</w:t>
      </w:r>
    </w:p>
    <w:p w:rsidR="00613198" w:rsidRPr="004B1676" w:rsidRDefault="0028338D">
      <w:pPr>
        <w:pStyle w:val="Zkladntext"/>
        <w:spacing w:before="119" w:line="251" w:lineRule="exact"/>
        <w:ind w:left="685"/>
        <w:jc w:val="both"/>
        <w:rPr>
          <w:u w:val="single"/>
          <w:lang w:val="sk-SK"/>
        </w:rPr>
      </w:pPr>
      <w:r w:rsidRPr="004B1676">
        <w:rPr>
          <w:u w:val="single"/>
          <w:lang w:val="sk-SK"/>
        </w:rPr>
        <w:t>Spol</w:t>
      </w:r>
      <w:r w:rsidR="00E8268A" w:rsidRPr="004B1676">
        <w:rPr>
          <w:u w:val="single"/>
          <w:lang w:val="sk-SK"/>
        </w:rPr>
        <w:t>očný slovník obstarávania (CPV)</w:t>
      </w:r>
    </w:p>
    <w:p w:rsidR="004502AA" w:rsidRPr="004B1676" w:rsidRDefault="00F75981">
      <w:pPr>
        <w:pStyle w:val="Zkladntext"/>
        <w:spacing w:before="119" w:line="251" w:lineRule="exact"/>
        <w:ind w:left="685"/>
        <w:jc w:val="both"/>
        <w:rPr>
          <w:lang w:val="sk-SK"/>
        </w:rPr>
      </w:pPr>
      <w:r w:rsidRPr="004B1676">
        <w:rPr>
          <w:lang w:val="sk-SK"/>
        </w:rPr>
        <w:t>45310000-3  – Elektroinštalačné práce</w:t>
      </w:r>
    </w:p>
    <w:p w:rsidR="00F75981" w:rsidRPr="004B1676" w:rsidRDefault="000D73BB">
      <w:pPr>
        <w:pStyle w:val="Zkladntext"/>
        <w:spacing w:before="119" w:line="251" w:lineRule="exact"/>
        <w:ind w:left="685"/>
        <w:jc w:val="both"/>
        <w:rPr>
          <w:lang w:val="sk-SK"/>
        </w:rPr>
      </w:pPr>
      <w:r w:rsidRPr="004B1676">
        <w:rPr>
          <w:lang w:val="sk-SK"/>
        </w:rPr>
        <w:t>45311000-0 – Inštalácie a montáž elektrických rozvodov a zariadení</w:t>
      </w:r>
    </w:p>
    <w:p w:rsidR="0028338D" w:rsidRPr="004B1676" w:rsidRDefault="00341AEF">
      <w:pPr>
        <w:pStyle w:val="Zkladntext"/>
        <w:rPr>
          <w:lang w:val="sk-SK"/>
        </w:rPr>
      </w:pPr>
      <w:r w:rsidRPr="004B1676">
        <w:rPr>
          <w:b/>
          <w:lang w:val="sk-SK"/>
        </w:rPr>
        <w:tab/>
      </w:r>
    </w:p>
    <w:p w:rsidR="00341AEF" w:rsidRPr="004B1676" w:rsidRDefault="00341AEF">
      <w:pPr>
        <w:pStyle w:val="Zkladntext"/>
        <w:rPr>
          <w:b/>
          <w:lang w:val="sk-SK"/>
        </w:rPr>
      </w:pPr>
    </w:p>
    <w:p w:rsidR="00613198" w:rsidRPr="004B1676" w:rsidRDefault="0028338D">
      <w:pPr>
        <w:ind w:left="685"/>
        <w:jc w:val="both"/>
        <w:rPr>
          <w:b/>
          <w:lang w:val="sk-SK"/>
        </w:rPr>
      </w:pPr>
      <w:r w:rsidRPr="004B1676">
        <w:rPr>
          <w:b/>
          <w:lang w:val="sk-SK"/>
        </w:rPr>
        <w:t>MIESTO A TERMÍN PLNENIA</w:t>
      </w:r>
    </w:p>
    <w:p w:rsidR="00613198" w:rsidRPr="004B1676" w:rsidRDefault="0028338D">
      <w:pPr>
        <w:pStyle w:val="Zkladntext"/>
        <w:spacing w:before="4"/>
        <w:ind w:left="685" w:right="98"/>
        <w:rPr>
          <w:lang w:val="sk-SK"/>
        </w:rPr>
      </w:pPr>
      <w:r w:rsidRPr="004B1676">
        <w:rPr>
          <w:lang w:val="sk-SK"/>
        </w:rPr>
        <w:t>Miestom plnenia sa rozumie miesto uskutočnenia stavebných/dodávateľsko-montážnych prác.</w:t>
      </w:r>
    </w:p>
    <w:p w:rsidR="0028338D" w:rsidRPr="004B1676" w:rsidRDefault="0028338D" w:rsidP="0028338D">
      <w:pPr>
        <w:pStyle w:val="Zkladntext"/>
        <w:spacing w:before="1"/>
        <w:ind w:left="685" w:right="496"/>
        <w:rPr>
          <w:lang w:val="sk-SK"/>
        </w:rPr>
      </w:pPr>
      <w:r w:rsidRPr="004B1676">
        <w:rPr>
          <w:lang w:val="sk-SK"/>
        </w:rPr>
        <w:t>Miestom plnenia je pracovisko Univerzitnej nemo</w:t>
      </w:r>
      <w:r w:rsidR="004502AA" w:rsidRPr="004B1676">
        <w:rPr>
          <w:lang w:val="sk-SK"/>
        </w:rPr>
        <w:t>cnice Bratislava (ďalej „UNB“):</w:t>
      </w:r>
    </w:p>
    <w:p w:rsidR="004502AA" w:rsidRPr="004B1676" w:rsidRDefault="00B741BB" w:rsidP="003A2D83">
      <w:pPr>
        <w:pStyle w:val="Zkladntext"/>
        <w:spacing w:before="1"/>
        <w:ind w:right="496" w:firstLine="685"/>
        <w:rPr>
          <w:b/>
          <w:lang w:val="sk-SK"/>
        </w:rPr>
      </w:pPr>
      <w:r w:rsidRPr="004B1676">
        <w:rPr>
          <w:b/>
          <w:lang w:val="sk-SK"/>
        </w:rPr>
        <w:t>Nemocnica Ružinov, Ružinovská 6, 826 06</w:t>
      </w:r>
      <w:r w:rsidR="004502AA" w:rsidRPr="004B1676">
        <w:rPr>
          <w:b/>
          <w:lang w:val="sk-SK"/>
        </w:rPr>
        <w:t xml:space="preserve"> Bratislava.</w:t>
      </w:r>
    </w:p>
    <w:p w:rsidR="00613198" w:rsidRPr="004B1676" w:rsidRDefault="0028338D" w:rsidP="0028338D">
      <w:pPr>
        <w:pStyle w:val="Zkladntext"/>
        <w:spacing w:before="1"/>
        <w:ind w:left="685" w:right="496"/>
        <w:rPr>
          <w:color w:val="FF0000"/>
          <w:lang w:val="sk-SK"/>
        </w:rPr>
      </w:pPr>
      <w:r w:rsidRPr="004B1676">
        <w:rPr>
          <w:lang w:val="sk-SK"/>
        </w:rPr>
        <w:t>Termínom plnenia sa rozumie doba</w:t>
      </w:r>
      <w:r w:rsidR="00AB2215" w:rsidRPr="004B1676">
        <w:rPr>
          <w:lang w:val="sk-SK"/>
        </w:rPr>
        <w:t>( počet dní)</w:t>
      </w:r>
      <w:r w:rsidRPr="004B1676">
        <w:rPr>
          <w:lang w:val="sk-SK"/>
        </w:rPr>
        <w:t xml:space="preserve"> vyhotovenia diela. Vyžaduje sa čo najskorší termín vyhotovenia diela od nadobudnutia účinnosti zmluvy a pre</w:t>
      </w:r>
      <w:r w:rsidR="0057132F" w:rsidRPr="004B1676">
        <w:rPr>
          <w:lang w:val="sk-SK"/>
        </w:rPr>
        <w:t>vzatia staveniska; najneskoršie:</w:t>
      </w:r>
      <w:r w:rsidR="00674073" w:rsidRPr="004B1676">
        <w:rPr>
          <w:b/>
          <w:color w:val="FF0000"/>
          <w:u w:val="single"/>
          <w:lang w:val="sk-SK"/>
        </w:rPr>
        <w:t xml:space="preserve"> </w:t>
      </w:r>
      <w:r w:rsidR="000D73BB" w:rsidRPr="004B1676">
        <w:rPr>
          <w:b/>
          <w:u w:val="single"/>
          <w:lang w:val="sk-SK"/>
        </w:rPr>
        <w:t>do 60</w:t>
      </w:r>
      <w:r w:rsidR="00674073" w:rsidRPr="004B1676">
        <w:rPr>
          <w:b/>
          <w:u w:val="single"/>
          <w:lang w:val="sk-SK"/>
        </w:rPr>
        <w:t xml:space="preserve"> pracovných dní.</w:t>
      </w:r>
    </w:p>
    <w:p w:rsidR="00613198" w:rsidRPr="004B1676" w:rsidRDefault="0028338D">
      <w:pPr>
        <w:pStyle w:val="Zkladntext"/>
        <w:spacing w:before="121" w:line="251" w:lineRule="exact"/>
        <w:ind w:left="685"/>
        <w:jc w:val="both"/>
        <w:rPr>
          <w:lang w:val="sk-SK"/>
        </w:rPr>
      </w:pPr>
      <w:r w:rsidRPr="004B1676">
        <w:rPr>
          <w:rFonts w:ascii="Times New Roman" w:hAnsi="Times New Roman"/>
          <w:spacing w:val="-56"/>
          <w:u w:val="single"/>
          <w:lang w:val="sk-SK"/>
        </w:rPr>
        <w:t xml:space="preserve"> </w:t>
      </w:r>
      <w:r w:rsidRPr="004B1676">
        <w:rPr>
          <w:u w:val="single"/>
          <w:lang w:val="sk-SK"/>
        </w:rPr>
        <w:t>Záruky a garancie</w:t>
      </w:r>
    </w:p>
    <w:p w:rsidR="00613198" w:rsidRPr="004B1676" w:rsidRDefault="0028338D" w:rsidP="00D66355">
      <w:pPr>
        <w:pStyle w:val="Zkladntext"/>
        <w:ind w:left="685" w:right="496"/>
        <w:rPr>
          <w:lang w:val="sk-SK"/>
        </w:rPr>
        <w:sectPr w:rsidR="00613198" w:rsidRPr="004B1676">
          <w:footerReference w:type="default" r:id="rId16"/>
          <w:pgSz w:w="11910" w:h="16840"/>
          <w:pgMar w:top="1780" w:right="1020" w:bottom="680" w:left="1300" w:header="708" w:footer="492" w:gutter="0"/>
          <w:pgNumType w:start="2"/>
          <w:cols w:space="708"/>
        </w:sectPr>
      </w:pPr>
      <w:r w:rsidRPr="004B1676">
        <w:rPr>
          <w:lang w:val="sk-SK"/>
        </w:rPr>
        <w:t xml:space="preserve">Záruka na celé dielo sa vyžaduje v rozsahu </w:t>
      </w:r>
      <w:r w:rsidRPr="004B1676">
        <w:rPr>
          <w:b/>
          <w:lang w:val="sk-SK"/>
        </w:rPr>
        <w:t xml:space="preserve">60 mesiacov </w:t>
      </w:r>
      <w:r w:rsidRPr="004B1676">
        <w:rPr>
          <w:lang w:val="sk-SK"/>
        </w:rPr>
        <w:t>od vykonania prvej úradnej skúšky a uvedenia diela do prevádzky.</w:t>
      </w:r>
    </w:p>
    <w:p w:rsidR="00613198" w:rsidRPr="004B1676" w:rsidRDefault="0028338D" w:rsidP="00D66355">
      <w:pPr>
        <w:pStyle w:val="Zkladntext"/>
        <w:spacing w:before="72"/>
        <w:ind w:left="685" w:right="111"/>
        <w:jc w:val="both"/>
        <w:rPr>
          <w:lang w:val="sk-SK"/>
        </w:rPr>
      </w:pPr>
      <w:r w:rsidRPr="004B1676">
        <w:rPr>
          <w:lang w:val="sk-SK"/>
        </w:rPr>
        <w:lastRenderedPageBreak/>
        <w:t>Záručné podmienky v súlade s platnou právnou úpravou Slovenskej republiky, podľa podmienok stanovených v Obchodnom zákonníku, vrátane podmienok reklamačného konania.</w:t>
      </w:r>
      <w:r w:rsidR="00D66355" w:rsidRPr="004B1676">
        <w:rPr>
          <w:lang w:val="sk-SK"/>
        </w:rPr>
        <w:t xml:space="preserve"> </w:t>
      </w:r>
      <w:r w:rsidRPr="004B1676">
        <w:rPr>
          <w:lang w:val="sk-SK"/>
        </w:rPr>
        <w:t>Zhotoviteľ musí garantovať plnohodnotný autorizovaný záručný servis a dodávku originálnych náhradných dielcov po dobu záruky.</w:t>
      </w:r>
    </w:p>
    <w:p w:rsidR="00613198" w:rsidRPr="004B1676" w:rsidRDefault="00613198">
      <w:pPr>
        <w:pStyle w:val="Zkladntext"/>
        <w:spacing w:before="5"/>
        <w:rPr>
          <w:sz w:val="32"/>
          <w:lang w:val="sk-SK"/>
        </w:rPr>
      </w:pPr>
    </w:p>
    <w:p w:rsidR="004502AA" w:rsidRPr="004B1676" w:rsidRDefault="0028338D" w:rsidP="008F7B7E">
      <w:pPr>
        <w:pStyle w:val="Zkladntext"/>
        <w:spacing w:line="252" w:lineRule="exact"/>
        <w:ind w:left="685"/>
        <w:jc w:val="both"/>
        <w:rPr>
          <w:u w:val="single"/>
          <w:lang w:val="sk-SK"/>
        </w:rPr>
      </w:pPr>
      <w:r w:rsidRPr="004B1676">
        <w:rPr>
          <w:rFonts w:ascii="Times New Roman" w:hAnsi="Times New Roman"/>
          <w:spacing w:val="-56"/>
          <w:u w:val="single"/>
          <w:lang w:val="sk-SK"/>
        </w:rPr>
        <w:t xml:space="preserve"> </w:t>
      </w:r>
      <w:r w:rsidRPr="004B1676">
        <w:rPr>
          <w:u w:val="single"/>
          <w:lang w:val="sk-SK"/>
        </w:rPr>
        <w:t>Predpokladané množstvo alebo rozsah</w:t>
      </w:r>
    </w:p>
    <w:p w:rsidR="00613198" w:rsidRPr="004B1676" w:rsidRDefault="0057132F" w:rsidP="0057132F">
      <w:pPr>
        <w:pStyle w:val="Zkladntext"/>
        <w:ind w:left="685" w:firstLine="35"/>
        <w:rPr>
          <w:lang w:val="sk-SK"/>
        </w:rPr>
      </w:pPr>
      <w:r w:rsidRPr="004B1676">
        <w:rPr>
          <w:lang w:val="sk-SK"/>
        </w:rPr>
        <w:t>Predmet</w:t>
      </w:r>
      <w:r w:rsidR="0076319B" w:rsidRPr="004B1676">
        <w:rPr>
          <w:lang w:val="sk-SK"/>
        </w:rPr>
        <w:t xml:space="preserve">om </w:t>
      </w:r>
      <w:r w:rsidR="00DA1898" w:rsidRPr="004B1676">
        <w:rPr>
          <w:lang w:val="sk-SK"/>
        </w:rPr>
        <w:t xml:space="preserve"> zákazky sú rekonštrukčné práce</w:t>
      </w:r>
      <w:r w:rsidR="0076319B" w:rsidRPr="004B1676">
        <w:rPr>
          <w:lang w:val="sk-SK"/>
        </w:rPr>
        <w:t xml:space="preserve"> </w:t>
      </w:r>
      <w:r w:rsidRPr="004B1676">
        <w:rPr>
          <w:lang w:val="sk-SK"/>
        </w:rPr>
        <w:t xml:space="preserve">s kompletnými </w:t>
      </w:r>
      <w:r w:rsidR="0076319B" w:rsidRPr="004B1676">
        <w:rPr>
          <w:lang w:val="sk-SK"/>
        </w:rPr>
        <w:t xml:space="preserve">stavebnými </w:t>
      </w:r>
      <w:r w:rsidR="00562723" w:rsidRPr="004B1676">
        <w:rPr>
          <w:lang w:val="sk-SK"/>
        </w:rPr>
        <w:t xml:space="preserve">  a technologickými </w:t>
      </w:r>
      <w:r w:rsidRPr="004B1676">
        <w:rPr>
          <w:lang w:val="sk-SK"/>
        </w:rPr>
        <w:t>dodávkami a m</w:t>
      </w:r>
      <w:r w:rsidR="0076319B" w:rsidRPr="004B1676">
        <w:rPr>
          <w:lang w:val="sk-SK"/>
        </w:rPr>
        <w:t xml:space="preserve">ontážnymi /demontážnymi prácami, ktoré </w:t>
      </w:r>
      <w:r w:rsidRPr="004B1676">
        <w:rPr>
          <w:lang w:val="sk-SK"/>
        </w:rPr>
        <w:t>budú realizované v objeme finančného vyjadrenia (predpokladaná hodnota zákazky</w:t>
      </w:r>
      <w:r w:rsidR="004502AA" w:rsidRPr="004B1676">
        <w:rPr>
          <w:lang w:val="sk-SK"/>
        </w:rPr>
        <w:t xml:space="preserve"> (</w:t>
      </w:r>
      <w:r w:rsidRPr="004B1676">
        <w:rPr>
          <w:lang w:val="sk-SK"/>
        </w:rPr>
        <w:t xml:space="preserve">ďalej „PHZ“): </w:t>
      </w:r>
      <w:r w:rsidRPr="004B1676">
        <w:rPr>
          <w:b/>
          <w:u w:val="single"/>
          <w:lang w:val="sk-SK"/>
        </w:rPr>
        <w:t>v maximálnej sume</w:t>
      </w:r>
      <w:r w:rsidR="009A4848" w:rsidRPr="004B1676">
        <w:rPr>
          <w:b/>
          <w:u w:val="single"/>
          <w:lang w:val="sk-SK"/>
        </w:rPr>
        <w:t xml:space="preserve">: </w:t>
      </w:r>
      <w:r w:rsidR="000D73BB" w:rsidRPr="004B1676">
        <w:rPr>
          <w:b/>
          <w:u w:val="single"/>
          <w:lang w:val="sk-SK"/>
        </w:rPr>
        <w:t xml:space="preserve">  17 189,28 </w:t>
      </w:r>
      <w:r w:rsidR="00095C4D" w:rsidRPr="004B1676">
        <w:rPr>
          <w:b/>
          <w:u w:val="single"/>
          <w:lang w:val="sk-SK"/>
        </w:rPr>
        <w:t>EUR bez DPH.</w:t>
      </w:r>
    </w:p>
    <w:p w:rsidR="00613198" w:rsidRPr="004B1676" w:rsidRDefault="00613198">
      <w:pPr>
        <w:pStyle w:val="Zkladntext"/>
        <w:spacing w:before="5"/>
        <w:rPr>
          <w:b/>
          <w:lang w:val="sk-SK"/>
        </w:rPr>
      </w:pPr>
    </w:p>
    <w:p w:rsidR="00613198" w:rsidRPr="004B1676" w:rsidRDefault="0028338D" w:rsidP="006D7A5B">
      <w:pPr>
        <w:pStyle w:val="Nadpis3"/>
        <w:numPr>
          <w:ilvl w:val="1"/>
          <w:numId w:val="7"/>
        </w:numPr>
        <w:tabs>
          <w:tab w:val="left" w:pos="686"/>
        </w:tabs>
        <w:ind w:left="685" w:hanging="425"/>
        <w:rPr>
          <w:lang w:val="sk-SK"/>
        </w:rPr>
      </w:pPr>
      <w:r w:rsidRPr="004B1676">
        <w:rPr>
          <w:rFonts w:ascii="Times New Roman" w:hAnsi="Times New Roman"/>
          <w:b w:val="0"/>
          <w:spacing w:val="-56"/>
          <w:u w:val="thick"/>
          <w:lang w:val="sk-SK"/>
        </w:rPr>
        <w:t xml:space="preserve"> </w:t>
      </w:r>
      <w:r w:rsidRPr="004B1676">
        <w:rPr>
          <w:u w:val="thick"/>
          <w:lang w:val="sk-SK"/>
        </w:rPr>
        <w:t>Technická špecifikácia</w:t>
      </w:r>
      <w:r w:rsidR="0057132F" w:rsidRPr="004B1676">
        <w:rPr>
          <w:u w:val="thick"/>
          <w:lang w:val="sk-SK"/>
        </w:rPr>
        <w:t xml:space="preserve"> predmetu zákazky</w:t>
      </w:r>
      <w:r w:rsidR="004A5701" w:rsidRPr="004B1676">
        <w:rPr>
          <w:u w:val="thick"/>
          <w:lang w:val="sk-SK"/>
        </w:rPr>
        <w:t xml:space="preserve"> (opis predmetu zákazky)</w:t>
      </w:r>
    </w:p>
    <w:p w:rsidR="009A61C6" w:rsidRPr="004B1676" w:rsidRDefault="009A61C6" w:rsidP="009A61C6">
      <w:pPr>
        <w:rPr>
          <w:rFonts w:eastAsia="Times New Roman"/>
          <w:lang w:val="sk-SK" w:eastAsia="sk-SK"/>
        </w:rPr>
      </w:pPr>
    </w:p>
    <w:p w:rsidR="00A37936" w:rsidRPr="00A37936" w:rsidRDefault="00A37936" w:rsidP="00A37936">
      <w:pPr>
        <w:ind w:left="685"/>
        <w:rPr>
          <w:lang w:val="sk-SK"/>
        </w:rPr>
      </w:pPr>
      <w:r w:rsidRPr="004B1676">
        <w:rPr>
          <w:lang w:val="sk-SK"/>
        </w:rPr>
        <w:t>Jedná sa o elektroinštalačné práce s ukončujúcimi prvkami, spolu s klimatizačný</w:t>
      </w:r>
      <w:r w:rsidRPr="00A37936">
        <w:rPr>
          <w:lang w:val="sk-SK"/>
        </w:rPr>
        <w:t xml:space="preserve"> zariadením.</w:t>
      </w:r>
    </w:p>
    <w:p w:rsidR="00A37936" w:rsidRPr="00A37936" w:rsidRDefault="00A37936" w:rsidP="00A37936">
      <w:pPr>
        <w:ind w:left="685"/>
        <w:rPr>
          <w:lang w:val="sk-SK"/>
        </w:rPr>
      </w:pPr>
      <w:r w:rsidRPr="00A37936">
        <w:rPr>
          <w:lang w:val="sk-SK"/>
        </w:rPr>
        <w:t xml:space="preserve">Ďalej dodávka a montáž  </w:t>
      </w:r>
      <w:proofErr w:type="spellStart"/>
      <w:r w:rsidRPr="00A37936">
        <w:rPr>
          <w:lang w:val="sk-SK"/>
        </w:rPr>
        <w:t>germicídnych</w:t>
      </w:r>
      <w:proofErr w:type="spellEnd"/>
      <w:r w:rsidRPr="00A37936">
        <w:rPr>
          <w:lang w:val="sk-SK"/>
        </w:rPr>
        <w:t xml:space="preserve">  žiaričov proti vírusom, záložný zdroj (UPS), lôžkové lampy. </w:t>
      </w:r>
    </w:p>
    <w:p w:rsidR="000D73BB" w:rsidRPr="00A37936" w:rsidRDefault="00A37936" w:rsidP="00A37936">
      <w:pPr>
        <w:ind w:firstLine="685"/>
        <w:rPr>
          <w:lang w:val="sk-SK"/>
        </w:rPr>
      </w:pPr>
      <w:r w:rsidRPr="00A37936">
        <w:rPr>
          <w:lang w:val="sk-SK"/>
        </w:rPr>
        <w:t xml:space="preserve">Taktiež vyhotovenie projektovej dokumentácie pre danú zákazku.  </w:t>
      </w:r>
    </w:p>
    <w:p w:rsidR="00B43034" w:rsidRPr="00B43034" w:rsidRDefault="00B43034" w:rsidP="00B43034">
      <w:pPr>
        <w:ind w:left="685"/>
        <w:rPr>
          <w:rFonts w:eastAsia="Times New Roman"/>
          <w:color w:val="000000"/>
          <w:lang w:val="sk-SK" w:eastAsia="sk-SK"/>
        </w:rPr>
      </w:pPr>
      <w:r w:rsidRPr="00B43034">
        <w:rPr>
          <w:rFonts w:eastAsia="Times New Roman"/>
          <w:color w:val="000000"/>
          <w:lang w:val="sk-SK" w:eastAsia="sk-SK"/>
        </w:rPr>
        <w:t xml:space="preserve">Všetky materiály a konštrukcie navrhované v projekte sú popísané ako referenčné tak, aby bolo možné stanoviť úroveň kvality dodaných prvkov a materiálov a je možné ich po odsúhlasení hlavným projektantom zameniť za iné s rovnakými vlastnosťami a v tej istej kvalitatívnej triede, prípadne vyššej. Zmenu je možné samozrejme odsúhlasiť aj stavebným dozorom, či investorom, v prípade, že za túto zmenu prevezmú zodpovednosť.   </w:t>
      </w:r>
    </w:p>
    <w:p w:rsidR="00B43034" w:rsidRDefault="00B43034" w:rsidP="00246468">
      <w:pPr>
        <w:pStyle w:val="Zkladntext"/>
        <w:spacing w:before="16"/>
        <w:ind w:left="248" w:right="106" w:firstLine="437"/>
        <w:rPr>
          <w:b/>
          <w:lang w:val="sk-SK"/>
        </w:rPr>
      </w:pPr>
      <w:r>
        <w:rPr>
          <w:b/>
          <w:lang w:val="sk-SK"/>
        </w:rPr>
        <w:t>Použitie prípadných ekvivalentov je potrebné uviesť  v Prílohe č. 1 k zmluve o dielo:</w:t>
      </w:r>
    </w:p>
    <w:p w:rsidR="00B43034" w:rsidRPr="0028338D" w:rsidRDefault="00B43034" w:rsidP="00B43034">
      <w:pPr>
        <w:pStyle w:val="Zkladntext"/>
        <w:spacing w:before="16"/>
        <w:ind w:left="248" w:right="106"/>
        <w:jc w:val="center"/>
        <w:rPr>
          <w:lang w:val="sk-SK"/>
        </w:rPr>
      </w:pPr>
      <w:r>
        <w:rPr>
          <w:b/>
          <w:lang w:val="sk-SK"/>
        </w:rPr>
        <w:t xml:space="preserve">   </w:t>
      </w:r>
      <w:r w:rsidRPr="00B76024">
        <w:rPr>
          <w:b/>
          <w:lang w:val="sk-SK"/>
        </w:rPr>
        <w:t>- Prehľad ekvivalentných výrobkov a materiálov</w:t>
      </w:r>
      <w:r w:rsidRPr="0028338D">
        <w:rPr>
          <w:lang w:val="sk-SK"/>
        </w:rPr>
        <w:t xml:space="preserve"> použitých pri oceňovaní predmetu zmluvy (ak sa uplatňujú).</w:t>
      </w:r>
    </w:p>
    <w:p w:rsidR="00613198" w:rsidRPr="00562723" w:rsidRDefault="0028338D" w:rsidP="00B43034">
      <w:pPr>
        <w:pStyle w:val="Zkladntext"/>
        <w:spacing w:before="73"/>
        <w:ind w:left="685" w:right="109"/>
        <w:jc w:val="both"/>
        <w:rPr>
          <w:lang w:val="sk-SK"/>
        </w:rPr>
      </w:pPr>
      <w:r w:rsidRPr="00562723">
        <w:rPr>
          <w:lang w:val="sk-SK"/>
        </w:rPr>
        <w:t>Predmet zákazky bude realizovaný podľa schváleného harmonogramu, ktorý musí byť predložený v rámci súťažnej ponuky a bude predmetom rokovania s úspešným uchádzačom pred uzavretím zmluvy. Harmonogram musí postihovať prevádzkové potreby verejného obstarávateľa a dopad realizácie na ostatné prevádzky nemocnice.</w:t>
      </w:r>
    </w:p>
    <w:p w:rsidR="00613198" w:rsidRPr="00562723" w:rsidRDefault="0028338D" w:rsidP="004A5701">
      <w:pPr>
        <w:pStyle w:val="Zkladntext"/>
        <w:ind w:left="685" w:right="108"/>
        <w:jc w:val="both"/>
        <w:rPr>
          <w:lang w:val="sk-SK"/>
        </w:rPr>
      </w:pPr>
      <w:r w:rsidRPr="00562723">
        <w:rPr>
          <w:lang w:val="sk-SK"/>
        </w:rPr>
        <w:t>Realizácia predmetu zákazky musí byť uskutočnená v zmysle platných noriem, technických a bezpečnostných predpisov vzhľadom na povahu diela  a podľa požiadaviek verejného</w:t>
      </w:r>
      <w:r w:rsidRPr="00562723">
        <w:rPr>
          <w:spacing w:val="-9"/>
          <w:lang w:val="sk-SK"/>
        </w:rPr>
        <w:t xml:space="preserve"> </w:t>
      </w:r>
      <w:r w:rsidRPr="00562723">
        <w:rPr>
          <w:lang w:val="sk-SK"/>
        </w:rPr>
        <w:t>obstarávateľa.</w:t>
      </w:r>
    </w:p>
    <w:p w:rsidR="00613198" w:rsidRPr="00562723" w:rsidRDefault="0028338D" w:rsidP="009A61C6">
      <w:pPr>
        <w:pStyle w:val="Zkladntext"/>
        <w:ind w:left="685" w:right="109"/>
        <w:jc w:val="both"/>
        <w:rPr>
          <w:lang w:val="sk-SK"/>
        </w:rPr>
      </w:pPr>
      <w:r w:rsidRPr="00562723">
        <w:rPr>
          <w:lang w:val="sk-SK"/>
        </w:rPr>
        <w:t>Neoddeliteľnou súčasťou dodávky je doprava do miesta plnenia, vykonanie nevyhnutných stavebných úprav</w:t>
      </w:r>
      <w:r w:rsidR="00562723" w:rsidRPr="00562723">
        <w:rPr>
          <w:lang w:val="sk-SK"/>
        </w:rPr>
        <w:t xml:space="preserve"> a technologických dodávok </w:t>
      </w:r>
      <w:r w:rsidRPr="00562723">
        <w:rPr>
          <w:lang w:val="sk-SK"/>
        </w:rPr>
        <w:t>, odvoz a likvidácia stavebného odpadu, vyhotovenie projektovej dokumentácie skutkového stavu riešenia, vykonanie východiskových revízií.</w:t>
      </w:r>
    </w:p>
    <w:p w:rsidR="00613198" w:rsidRPr="00562723" w:rsidRDefault="00613198">
      <w:pPr>
        <w:pStyle w:val="Zkladntext"/>
        <w:rPr>
          <w:lang w:val="sk-SK"/>
        </w:rPr>
      </w:pPr>
    </w:p>
    <w:p w:rsidR="00613198" w:rsidRDefault="0028338D" w:rsidP="00246468">
      <w:pPr>
        <w:pStyle w:val="Zkladntext"/>
        <w:ind w:left="685" w:right="111"/>
        <w:jc w:val="both"/>
        <w:rPr>
          <w:lang w:val="sk-SK"/>
        </w:rPr>
      </w:pPr>
      <w:r w:rsidRPr="00562723">
        <w:rPr>
          <w:lang w:val="sk-SK"/>
        </w:rPr>
        <w:t>Dodávka do miesta plnenia, vrátane sprievodnej realizačnej projektovej dokumentácie, inštalácie, uvedenia do prevádzky, schválenia k používaniu, poučenia a zaškolenia obsluhy.</w:t>
      </w:r>
    </w:p>
    <w:p w:rsidR="00246468" w:rsidRPr="00246468" w:rsidRDefault="00246468" w:rsidP="00246468">
      <w:pPr>
        <w:pStyle w:val="Zkladntext"/>
        <w:ind w:left="685" w:right="111"/>
        <w:jc w:val="both"/>
        <w:rPr>
          <w:lang w:val="sk-SK"/>
        </w:rPr>
      </w:pPr>
    </w:p>
    <w:p w:rsidR="00613198" w:rsidRPr="00F75BB1" w:rsidRDefault="0028338D">
      <w:pPr>
        <w:pStyle w:val="Zkladntext"/>
        <w:spacing w:line="252" w:lineRule="exact"/>
        <w:ind w:left="685"/>
        <w:jc w:val="both"/>
        <w:rPr>
          <w:lang w:val="sk-SK"/>
        </w:rPr>
      </w:pPr>
      <w:r w:rsidRPr="00F75BB1">
        <w:rPr>
          <w:lang w:val="sk-SK"/>
        </w:rPr>
        <w:t>Súčasťou diela je/bude:</w:t>
      </w:r>
    </w:p>
    <w:p w:rsidR="00460C52" w:rsidRPr="00F75BB1" w:rsidRDefault="00460C52" w:rsidP="006D7A5B">
      <w:pPr>
        <w:widowControl/>
        <w:numPr>
          <w:ilvl w:val="0"/>
          <w:numId w:val="13"/>
        </w:numPr>
        <w:ind w:left="851" w:hanging="284"/>
        <w:jc w:val="both"/>
        <w:rPr>
          <w:lang w:val="sk-SK"/>
        </w:rPr>
      </w:pPr>
      <w:r w:rsidRPr="00F75BB1">
        <w:rPr>
          <w:lang w:val="sk-SK"/>
        </w:rPr>
        <w:t xml:space="preserve">Demontážne práce v dôsledku prípravy stavebného miesta, ekologická likvidácia odpadových materiálov, súvisiace manipulačné, dodatočné  a dopravné výkony. </w:t>
      </w:r>
    </w:p>
    <w:p w:rsidR="00460C52" w:rsidRPr="00F75BB1" w:rsidRDefault="00095C4D" w:rsidP="006D7A5B">
      <w:pPr>
        <w:widowControl/>
        <w:numPr>
          <w:ilvl w:val="0"/>
          <w:numId w:val="13"/>
        </w:numPr>
        <w:ind w:left="851" w:hanging="284"/>
        <w:jc w:val="both"/>
        <w:rPr>
          <w:lang w:val="sk-SK"/>
        </w:rPr>
      </w:pPr>
      <w:r w:rsidRPr="00F75BB1">
        <w:rPr>
          <w:lang w:val="sk-SK"/>
        </w:rPr>
        <w:t xml:space="preserve">Stavebné úpravy / použité materiály – kvalita povrchu, farba , </w:t>
      </w:r>
      <w:proofErr w:type="spellStart"/>
      <w:r w:rsidRPr="00F75BB1">
        <w:rPr>
          <w:lang w:val="sk-SK"/>
        </w:rPr>
        <w:t>protišmykovosť</w:t>
      </w:r>
      <w:proofErr w:type="spellEnd"/>
      <w:r w:rsidRPr="00F75BB1">
        <w:rPr>
          <w:lang w:val="sk-SK"/>
        </w:rPr>
        <w:t xml:space="preserve"> a pod/  budú  realizované a dodané</w:t>
      </w:r>
      <w:r w:rsidR="00460C52" w:rsidRPr="00F75BB1">
        <w:rPr>
          <w:lang w:val="sk-SK"/>
        </w:rPr>
        <w:t xml:space="preserve"> </w:t>
      </w:r>
      <w:r w:rsidRPr="00F75BB1">
        <w:rPr>
          <w:b/>
          <w:lang w:val="sk-SK"/>
        </w:rPr>
        <w:t xml:space="preserve">podľa vopred odsúhlasené s </w:t>
      </w:r>
      <w:r w:rsidR="00460C52" w:rsidRPr="00F75BB1">
        <w:rPr>
          <w:b/>
          <w:lang w:val="sk-SK"/>
        </w:rPr>
        <w:t>verejným obstarávateľom</w:t>
      </w:r>
      <w:r w:rsidRPr="00F75BB1">
        <w:rPr>
          <w:lang w:val="sk-SK"/>
        </w:rPr>
        <w:t>.</w:t>
      </w:r>
    </w:p>
    <w:p w:rsidR="00095C4D" w:rsidRPr="00F75BB1" w:rsidRDefault="00095C4D" w:rsidP="006D7A5B">
      <w:pPr>
        <w:widowControl/>
        <w:numPr>
          <w:ilvl w:val="0"/>
          <w:numId w:val="13"/>
        </w:numPr>
        <w:ind w:left="851" w:hanging="284"/>
        <w:jc w:val="both"/>
        <w:rPr>
          <w:lang w:val="sk-SK"/>
        </w:rPr>
      </w:pPr>
      <w:r w:rsidRPr="00F75BB1">
        <w:rPr>
          <w:lang w:val="sk-SK"/>
        </w:rPr>
        <w:t>Dodané potrebné certifikáty a atesty použitých materiálov a výrobkov.</w:t>
      </w:r>
    </w:p>
    <w:p w:rsidR="00460C52" w:rsidRPr="00F75BB1" w:rsidRDefault="00460C52" w:rsidP="006D7A5B">
      <w:pPr>
        <w:widowControl/>
        <w:numPr>
          <w:ilvl w:val="0"/>
          <w:numId w:val="13"/>
        </w:numPr>
        <w:ind w:left="851" w:hanging="284"/>
        <w:jc w:val="both"/>
        <w:rPr>
          <w:lang w:val="sk-SK"/>
        </w:rPr>
      </w:pPr>
      <w:r w:rsidRPr="00F75BB1">
        <w:rPr>
          <w:lang w:val="sk-SK"/>
        </w:rPr>
        <w:t>Stavebné práce súvisiace s dodávkou diela:</w:t>
      </w:r>
    </w:p>
    <w:p w:rsidR="00460C52" w:rsidRPr="00F75BB1" w:rsidRDefault="00460C52" w:rsidP="006D7A5B">
      <w:pPr>
        <w:widowControl/>
        <w:numPr>
          <w:ilvl w:val="0"/>
          <w:numId w:val="14"/>
        </w:numPr>
        <w:ind w:left="993" w:hanging="142"/>
        <w:jc w:val="both"/>
        <w:rPr>
          <w:lang w:val="sk-SK"/>
        </w:rPr>
      </w:pPr>
      <w:r w:rsidRPr="00F75BB1">
        <w:rPr>
          <w:lang w:val="sk-SK"/>
        </w:rPr>
        <w:t xml:space="preserve">likvidácia nepotrebných stavebných dielov a stavebnej </w:t>
      </w:r>
      <w:proofErr w:type="spellStart"/>
      <w:r w:rsidRPr="00F75BB1">
        <w:rPr>
          <w:lang w:val="sk-SK"/>
        </w:rPr>
        <w:t>sute</w:t>
      </w:r>
      <w:proofErr w:type="spellEnd"/>
      <w:r w:rsidRPr="00F75BB1">
        <w:rPr>
          <w:lang w:val="sk-SK"/>
        </w:rPr>
        <w:t>,</w:t>
      </w:r>
    </w:p>
    <w:p w:rsidR="00460C52" w:rsidRPr="00F75BB1" w:rsidRDefault="00460C52" w:rsidP="006D7A5B">
      <w:pPr>
        <w:widowControl/>
        <w:numPr>
          <w:ilvl w:val="0"/>
          <w:numId w:val="14"/>
        </w:numPr>
        <w:ind w:left="993" w:hanging="142"/>
        <w:jc w:val="both"/>
        <w:rPr>
          <w:lang w:val="sk-SK"/>
        </w:rPr>
      </w:pPr>
      <w:r w:rsidRPr="00F75BB1">
        <w:rPr>
          <w:lang w:val="sk-SK"/>
        </w:rPr>
        <w:t>vyčistenie stavby, upratanie a narušené prvky stavby ( ak boli spôsobené realizáciou) budú uvedené do pôvodného stavu,</w:t>
      </w:r>
    </w:p>
    <w:p w:rsidR="004C434A" w:rsidRPr="00F75BB1" w:rsidRDefault="00460C52" w:rsidP="006D7A5B">
      <w:pPr>
        <w:widowControl/>
        <w:numPr>
          <w:ilvl w:val="0"/>
          <w:numId w:val="14"/>
        </w:numPr>
        <w:ind w:left="993" w:hanging="142"/>
        <w:jc w:val="both"/>
        <w:rPr>
          <w:lang w:val="sk-SK"/>
        </w:rPr>
      </w:pPr>
      <w:r w:rsidRPr="00F75BB1">
        <w:rPr>
          <w:lang w:val="sk-SK"/>
        </w:rPr>
        <w:t xml:space="preserve">priebežné odstraňovanie odpadu a čistenie staveniska tak, aby zodpovedalo hygienickým požiadavkám. Odpad, ktorý sa bude zo staveniska odnášať bude </w:t>
      </w:r>
      <w:r w:rsidRPr="00F75BB1">
        <w:rPr>
          <w:lang w:val="sk-SK"/>
        </w:rPr>
        <w:lastRenderedPageBreak/>
        <w:t>premiestňovaný v plastových nádobách, vakoch alebo vreciach tak, aby bolo zabránené na</w:t>
      </w:r>
      <w:r w:rsidR="008C2873" w:rsidRPr="00F75BB1">
        <w:rPr>
          <w:lang w:val="sk-SK"/>
        </w:rPr>
        <w:t>dmernej prašnosti v priestoroch,</w:t>
      </w:r>
    </w:p>
    <w:p w:rsidR="008C2873" w:rsidRPr="00F75BB1" w:rsidRDefault="008C2873" w:rsidP="006D7A5B">
      <w:pPr>
        <w:widowControl/>
        <w:numPr>
          <w:ilvl w:val="0"/>
          <w:numId w:val="14"/>
        </w:numPr>
        <w:ind w:left="993" w:hanging="142"/>
        <w:jc w:val="both"/>
        <w:rPr>
          <w:lang w:val="sk-SK"/>
        </w:rPr>
      </w:pPr>
      <w:r w:rsidRPr="00F75BB1">
        <w:rPr>
          <w:lang w:val="sk-SK"/>
        </w:rPr>
        <w:t>technologické dodávky a ich montáž, uvedenie do prevádzky a zaškolenie personálu.</w:t>
      </w:r>
    </w:p>
    <w:p w:rsidR="00613198" w:rsidRPr="00F75BB1" w:rsidRDefault="0028338D">
      <w:pPr>
        <w:pStyle w:val="Zkladntext"/>
        <w:spacing w:before="119"/>
        <w:ind w:left="685" w:right="110"/>
        <w:jc w:val="both"/>
        <w:rPr>
          <w:lang w:val="sk-SK"/>
        </w:rPr>
      </w:pPr>
      <w:r w:rsidRPr="00F75BB1">
        <w:rPr>
          <w:lang w:val="sk-SK"/>
        </w:rPr>
        <w:t>Dielo musí vyhovovať všetkým platným európskym a slovenským normám, a predpisom, prípadným požiadavkám dotknutých orgánov štátnej správy, statickej bezpečnosti, požiarnej bezpečnosti, bezpečnosti práce, hygienickým požiadavkám, vrátane všetkých stavebných, inštalačných a súvisiacich remeselníckych prác s komplexnou realizáciou diela.</w:t>
      </w:r>
    </w:p>
    <w:p w:rsidR="00613198" w:rsidRPr="00177B3A" w:rsidRDefault="0028338D">
      <w:pPr>
        <w:pStyle w:val="Zkladntext"/>
        <w:spacing w:before="119"/>
        <w:ind w:left="685"/>
        <w:jc w:val="both"/>
        <w:rPr>
          <w:lang w:val="sk-SK"/>
        </w:rPr>
      </w:pPr>
      <w:r w:rsidRPr="00206BC9">
        <w:rPr>
          <w:rFonts w:ascii="Times New Roman" w:hAnsi="Times New Roman"/>
          <w:spacing w:val="-56"/>
          <w:highlight w:val="yellow"/>
          <w:u w:val="single"/>
          <w:lang w:val="sk-SK"/>
        </w:rPr>
        <w:t xml:space="preserve"> </w:t>
      </w:r>
      <w:r w:rsidRPr="00177B3A">
        <w:rPr>
          <w:u w:val="single"/>
          <w:lang w:val="sk-SK"/>
        </w:rPr>
        <w:t>Širšie priestorové vzť</w:t>
      </w:r>
      <w:r w:rsidR="00E8268A" w:rsidRPr="00177B3A">
        <w:rPr>
          <w:u w:val="single"/>
          <w:lang w:val="sk-SK"/>
        </w:rPr>
        <w:t>ahy a informácie pre uchádzačov</w:t>
      </w:r>
    </w:p>
    <w:p w:rsidR="00613198" w:rsidRPr="00177B3A" w:rsidRDefault="0028338D">
      <w:pPr>
        <w:pStyle w:val="Zkladntext"/>
        <w:spacing w:before="1"/>
        <w:ind w:left="685" w:right="110"/>
        <w:jc w:val="both"/>
        <w:rPr>
          <w:lang w:val="sk-SK"/>
        </w:rPr>
      </w:pPr>
      <w:r w:rsidRPr="00177B3A">
        <w:rPr>
          <w:lang w:val="sk-SK"/>
        </w:rPr>
        <w:t>Realizácia diela (predmetu zákazky) bude prebiehať počas prevádzky nemocnice.  Verejný obstarávateľ upozorňuje uchádzačov, že práce budú z toho dôvodu prebiehať      v zložitých podmienkach. Postup prác vykonávaný zhotoviteľom musí byť preto sústavne koordinovaný povereným zástupcom</w:t>
      </w:r>
      <w:r w:rsidRPr="00177B3A">
        <w:rPr>
          <w:spacing w:val="-10"/>
          <w:lang w:val="sk-SK"/>
        </w:rPr>
        <w:t xml:space="preserve"> </w:t>
      </w:r>
      <w:r w:rsidRPr="00177B3A">
        <w:rPr>
          <w:lang w:val="sk-SK"/>
        </w:rPr>
        <w:t>objednávateľa.</w:t>
      </w:r>
    </w:p>
    <w:p w:rsidR="00613198" w:rsidRPr="00177B3A" w:rsidRDefault="0028338D">
      <w:pPr>
        <w:pStyle w:val="Zkladntext"/>
        <w:spacing w:before="1"/>
        <w:ind w:left="685" w:right="111"/>
        <w:jc w:val="both"/>
        <w:rPr>
          <w:lang w:val="sk-SK"/>
        </w:rPr>
      </w:pPr>
      <w:r w:rsidRPr="00177B3A">
        <w:rPr>
          <w:lang w:val="sk-SK"/>
        </w:rPr>
        <w:t xml:space="preserve">Realizáciu plnenia sa požaduje tak, aby bola zabezpečená a umožnená prevádzka </w:t>
      </w:r>
      <w:r w:rsidR="00460C52" w:rsidRPr="00177B3A">
        <w:rPr>
          <w:lang w:val="sk-SK"/>
        </w:rPr>
        <w:t>ostatných  prevádzok a</w:t>
      </w:r>
      <w:r w:rsidRPr="00177B3A">
        <w:rPr>
          <w:lang w:val="sk-SK"/>
        </w:rPr>
        <w:t xml:space="preserve"> aby nedošlo k obmedzeniu prevádzky nemocnice.</w:t>
      </w:r>
    </w:p>
    <w:p w:rsidR="00613198" w:rsidRPr="00177B3A" w:rsidRDefault="00613198">
      <w:pPr>
        <w:pStyle w:val="Zkladntext"/>
        <w:spacing w:before="8"/>
        <w:rPr>
          <w:sz w:val="17"/>
          <w:lang w:val="sk-SK"/>
        </w:rPr>
      </w:pPr>
    </w:p>
    <w:p w:rsidR="00613198" w:rsidRPr="00177B3A" w:rsidRDefault="0028338D">
      <w:pPr>
        <w:pStyle w:val="Zkladntext"/>
        <w:spacing w:before="72" w:line="252" w:lineRule="exact"/>
        <w:ind w:left="685"/>
        <w:jc w:val="both"/>
        <w:rPr>
          <w:lang w:val="sk-SK"/>
        </w:rPr>
      </w:pPr>
      <w:r w:rsidRPr="00177B3A">
        <w:rPr>
          <w:lang w:val="sk-SK"/>
        </w:rPr>
        <w:t>Povolená pracovná doba výkonu stavebných prác je:</w:t>
      </w:r>
    </w:p>
    <w:p w:rsidR="00613198" w:rsidRPr="00177B3A" w:rsidRDefault="0028338D" w:rsidP="006D7A5B">
      <w:pPr>
        <w:pStyle w:val="Odsekzoznamu"/>
        <w:numPr>
          <w:ilvl w:val="0"/>
          <w:numId w:val="6"/>
        </w:numPr>
        <w:tabs>
          <w:tab w:val="left" w:pos="827"/>
        </w:tabs>
        <w:spacing w:line="252" w:lineRule="exact"/>
        <w:ind w:hanging="566"/>
        <w:rPr>
          <w:lang w:val="sk-SK"/>
        </w:rPr>
      </w:pPr>
      <w:r w:rsidRPr="00177B3A">
        <w:rPr>
          <w:lang w:val="sk-SK"/>
        </w:rPr>
        <w:t>pracovné dni a dni pracovného voľna: 07:00 – 19:00</w:t>
      </w:r>
      <w:r w:rsidRPr="00177B3A">
        <w:rPr>
          <w:spacing w:val="-9"/>
          <w:lang w:val="sk-SK"/>
        </w:rPr>
        <w:t xml:space="preserve"> </w:t>
      </w:r>
      <w:r w:rsidRPr="00177B3A">
        <w:rPr>
          <w:lang w:val="sk-SK"/>
        </w:rPr>
        <w:t>hod.</w:t>
      </w:r>
    </w:p>
    <w:p w:rsidR="00613198" w:rsidRPr="00177B3A" w:rsidRDefault="0028338D" w:rsidP="006D7A5B">
      <w:pPr>
        <w:pStyle w:val="Odsekzoznamu"/>
        <w:numPr>
          <w:ilvl w:val="0"/>
          <w:numId w:val="6"/>
        </w:numPr>
        <w:tabs>
          <w:tab w:val="left" w:pos="827"/>
        </w:tabs>
        <w:spacing w:line="252" w:lineRule="exact"/>
        <w:ind w:left="826" w:hanging="141"/>
        <w:rPr>
          <w:lang w:val="sk-SK"/>
        </w:rPr>
      </w:pPr>
      <w:r w:rsidRPr="00177B3A">
        <w:rPr>
          <w:lang w:val="sk-SK"/>
        </w:rPr>
        <w:t>v dňoch pracovného pokoja je zákaz vykonávať stavebné</w:t>
      </w:r>
      <w:r w:rsidRPr="00177B3A">
        <w:rPr>
          <w:spacing w:val="-9"/>
          <w:lang w:val="sk-SK"/>
        </w:rPr>
        <w:t xml:space="preserve"> </w:t>
      </w:r>
      <w:r w:rsidRPr="00177B3A">
        <w:rPr>
          <w:lang w:val="sk-SK"/>
        </w:rPr>
        <w:t>práce</w:t>
      </w:r>
    </w:p>
    <w:p w:rsidR="00177B3A" w:rsidRPr="00177B3A" w:rsidRDefault="0028338D" w:rsidP="006D7A5B">
      <w:pPr>
        <w:pStyle w:val="Odsekzoznamu"/>
        <w:numPr>
          <w:ilvl w:val="0"/>
          <w:numId w:val="6"/>
        </w:numPr>
        <w:tabs>
          <w:tab w:val="left" w:pos="827"/>
        </w:tabs>
        <w:spacing w:before="1"/>
        <w:ind w:right="109" w:hanging="566"/>
        <w:jc w:val="left"/>
        <w:rPr>
          <w:lang w:val="sk-SK"/>
        </w:rPr>
      </w:pPr>
      <w:r w:rsidRPr="00177B3A">
        <w:rPr>
          <w:lang w:val="sk-SK"/>
        </w:rPr>
        <w:t>búracie a vŕtacie práce je zhotoviteľ povinný realizovať v pracovných dňoc</w:t>
      </w:r>
      <w:r w:rsidR="00177B3A" w:rsidRPr="00177B3A">
        <w:rPr>
          <w:lang w:val="sk-SK"/>
        </w:rPr>
        <w:t>h, prednostne</w:t>
      </w:r>
    </w:p>
    <w:p w:rsidR="00613198" w:rsidRPr="00177B3A" w:rsidRDefault="00177B3A" w:rsidP="00177B3A">
      <w:pPr>
        <w:pStyle w:val="Odsekzoznamu"/>
        <w:tabs>
          <w:tab w:val="left" w:pos="827"/>
        </w:tabs>
        <w:spacing w:before="1"/>
        <w:ind w:left="709" w:right="109" w:firstLine="0"/>
        <w:jc w:val="left"/>
        <w:rPr>
          <w:lang w:val="sk-SK"/>
        </w:rPr>
      </w:pPr>
      <w:r w:rsidRPr="00177B3A">
        <w:rPr>
          <w:lang w:val="sk-SK"/>
        </w:rPr>
        <w:t>do 08:30 hod. do 19</w:t>
      </w:r>
      <w:r w:rsidR="0028338D" w:rsidRPr="00177B3A">
        <w:rPr>
          <w:lang w:val="sk-SK"/>
        </w:rPr>
        <w:t>:00</w:t>
      </w:r>
      <w:r w:rsidR="0028338D" w:rsidRPr="00177B3A">
        <w:rPr>
          <w:spacing w:val="-2"/>
          <w:lang w:val="sk-SK"/>
        </w:rPr>
        <w:t xml:space="preserve"> </w:t>
      </w:r>
      <w:r w:rsidR="0028338D" w:rsidRPr="00177B3A">
        <w:rPr>
          <w:lang w:val="sk-SK"/>
        </w:rPr>
        <w:t>hod.</w:t>
      </w:r>
    </w:p>
    <w:p w:rsidR="0028338D" w:rsidRPr="00206BC9" w:rsidRDefault="0028338D" w:rsidP="0028338D">
      <w:pPr>
        <w:pStyle w:val="Odsekzoznamu"/>
        <w:tabs>
          <w:tab w:val="left" w:pos="971"/>
        </w:tabs>
        <w:spacing w:line="252" w:lineRule="exact"/>
        <w:ind w:left="970" w:firstLine="0"/>
        <w:jc w:val="left"/>
        <w:rPr>
          <w:highlight w:val="yellow"/>
          <w:lang w:val="sk-SK"/>
        </w:rPr>
      </w:pPr>
    </w:p>
    <w:p w:rsidR="00613198" w:rsidRPr="00177B3A" w:rsidRDefault="0028338D" w:rsidP="006D7A5B">
      <w:pPr>
        <w:pStyle w:val="Nadpis3"/>
        <w:numPr>
          <w:ilvl w:val="1"/>
          <w:numId w:val="7"/>
        </w:numPr>
        <w:tabs>
          <w:tab w:val="left" w:pos="686"/>
        </w:tabs>
        <w:spacing w:before="119"/>
        <w:ind w:left="685" w:hanging="425"/>
        <w:rPr>
          <w:lang w:val="sk-SK"/>
        </w:rPr>
      </w:pPr>
      <w:r w:rsidRPr="00206BC9">
        <w:rPr>
          <w:rFonts w:ascii="Times New Roman" w:hAnsi="Times New Roman"/>
          <w:b w:val="0"/>
          <w:spacing w:val="-56"/>
          <w:highlight w:val="yellow"/>
          <w:u w:val="thick"/>
          <w:lang w:val="sk-SK"/>
        </w:rPr>
        <w:t xml:space="preserve"> </w:t>
      </w:r>
      <w:r w:rsidR="00E8268A" w:rsidRPr="00177B3A">
        <w:rPr>
          <w:u w:val="thick"/>
          <w:lang w:val="sk-SK"/>
        </w:rPr>
        <w:t xml:space="preserve">Technické a kvalitatívne požiadavky  na predmet </w:t>
      </w:r>
      <w:proofErr w:type="spellStart"/>
      <w:r w:rsidR="00E8268A" w:rsidRPr="00177B3A">
        <w:rPr>
          <w:u w:val="thick"/>
          <w:lang w:val="sk-SK"/>
        </w:rPr>
        <w:t>zákazly</w:t>
      </w:r>
      <w:proofErr w:type="spellEnd"/>
    </w:p>
    <w:p w:rsidR="00613198" w:rsidRPr="00177B3A" w:rsidRDefault="0028338D" w:rsidP="006D7A5B">
      <w:pPr>
        <w:pStyle w:val="Odsekzoznamu"/>
        <w:numPr>
          <w:ilvl w:val="2"/>
          <w:numId w:val="7"/>
        </w:numPr>
        <w:tabs>
          <w:tab w:val="left" w:pos="1252"/>
        </w:tabs>
        <w:spacing w:before="20" w:line="252" w:lineRule="exact"/>
        <w:ind w:right="117" w:firstLine="0"/>
        <w:rPr>
          <w:lang w:val="sk-SK"/>
        </w:rPr>
      </w:pPr>
      <w:r w:rsidRPr="00177B3A">
        <w:rPr>
          <w:lang w:val="sk-SK"/>
        </w:rPr>
        <w:t>Všetky práce a služby musia byť vykonávané tak, aby kvalitatívne vyhovovali požiadavkám STN a iným platným normám a</w:t>
      </w:r>
      <w:r w:rsidRPr="00177B3A">
        <w:rPr>
          <w:spacing w:val="-13"/>
          <w:lang w:val="sk-SK"/>
        </w:rPr>
        <w:t xml:space="preserve"> </w:t>
      </w:r>
      <w:r w:rsidRPr="00177B3A">
        <w:rPr>
          <w:lang w:val="sk-SK"/>
        </w:rPr>
        <w:t>predpisom.</w:t>
      </w:r>
    </w:p>
    <w:p w:rsidR="00613198" w:rsidRPr="00206BC9" w:rsidRDefault="00613198">
      <w:pPr>
        <w:pStyle w:val="Zkladntext"/>
        <w:spacing w:before="5"/>
        <w:rPr>
          <w:sz w:val="21"/>
          <w:highlight w:val="yellow"/>
          <w:lang w:val="sk-SK"/>
        </w:rPr>
      </w:pPr>
    </w:p>
    <w:p w:rsidR="00613198" w:rsidRPr="00177B3A" w:rsidRDefault="0028338D" w:rsidP="00DD5E56">
      <w:pPr>
        <w:pStyle w:val="Nadpis3"/>
        <w:numPr>
          <w:ilvl w:val="1"/>
          <w:numId w:val="7"/>
        </w:numPr>
        <w:tabs>
          <w:tab w:val="left" w:pos="685"/>
          <w:tab w:val="left" w:pos="686"/>
        </w:tabs>
        <w:rPr>
          <w:lang w:val="sk-SK"/>
        </w:rPr>
      </w:pPr>
      <w:r w:rsidRPr="00177B3A">
        <w:rPr>
          <w:lang w:val="sk-SK"/>
        </w:rPr>
        <w:t>OBHLIADKA</w:t>
      </w:r>
      <w:r w:rsidRPr="00177B3A">
        <w:rPr>
          <w:spacing w:val="-18"/>
          <w:lang w:val="sk-SK"/>
        </w:rPr>
        <w:t xml:space="preserve"> </w:t>
      </w:r>
      <w:r w:rsidRPr="00177B3A">
        <w:rPr>
          <w:lang w:val="sk-SK"/>
        </w:rPr>
        <w:t>MIESTA</w:t>
      </w:r>
      <w:r w:rsidRPr="00177B3A">
        <w:rPr>
          <w:spacing w:val="-18"/>
          <w:lang w:val="sk-SK"/>
        </w:rPr>
        <w:t xml:space="preserve"> </w:t>
      </w:r>
      <w:r w:rsidR="00277A85" w:rsidRPr="00177B3A">
        <w:rPr>
          <w:spacing w:val="-18"/>
          <w:lang w:val="sk-SK"/>
        </w:rPr>
        <w:t xml:space="preserve"> </w:t>
      </w:r>
      <w:r w:rsidRPr="00177B3A">
        <w:rPr>
          <w:lang w:val="sk-SK"/>
        </w:rPr>
        <w:t>DODANIA</w:t>
      </w:r>
      <w:r w:rsidRPr="00177B3A">
        <w:rPr>
          <w:spacing w:val="-18"/>
          <w:lang w:val="sk-SK"/>
        </w:rPr>
        <w:t xml:space="preserve"> </w:t>
      </w:r>
      <w:r w:rsidRPr="00177B3A">
        <w:rPr>
          <w:lang w:val="sk-SK"/>
        </w:rPr>
        <w:t>PREDMETU</w:t>
      </w:r>
      <w:r w:rsidRPr="00177B3A">
        <w:rPr>
          <w:spacing w:val="-14"/>
          <w:lang w:val="sk-SK"/>
        </w:rPr>
        <w:t xml:space="preserve"> </w:t>
      </w:r>
      <w:r w:rsidRPr="00177B3A">
        <w:rPr>
          <w:lang w:val="sk-SK"/>
        </w:rPr>
        <w:t>ZÁKAZKY</w:t>
      </w:r>
    </w:p>
    <w:p w:rsidR="00613198" w:rsidRPr="00177B3A" w:rsidRDefault="0028338D">
      <w:pPr>
        <w:pStyle w:val="Zkladntext"/>
        <w:spacing w:before="4"/>
        <w:ind w:left="685" w:right="111"/>
        <w:jc w:val="both"/>
        <w:rPr>
          <w:lang w:val="sk-SK"/>
        </w:rPr>
      </w:pPr>
      <w:r w:rsidRPr="00177B3A">
        <w:rPr>
          <w:lang w:val="sk-SK"/>
        </w:rPr>
        <w:t>Verejný obstarávateľ odporúča záujemcov zúčastniť sa obhliadky miesta uskutočnenia prác,  z dôvodu oboznámenia sa so stávajúcim stavom a  zamerania,  aby si sami overili  a získali informácie nevyhnutné na prípravu a relevantné spracovanie</w:t>
      </w:r>
      <w:r w:rsidRPr="00177B3A">
        <w:rPr>
          <w:spacing w:val="-15"/>
          <w:lang w:val="sk-SK"/>
        </w:rPr>
        <w:t xml:space="preserve"> </w:t>
      </w:r>
      <w:r w:rsidRPr="00177B3A">
        <w:rPr>
          <w:lang w:val="sk-SK"/>
        </w:rPr>
        <w:t>ponuky.</w:t>
      </w:r>
    </w:p>
    <w:p w:rsidR="00613198" w:rsidRPr="00177B3A" w:rsidRDefault="0028338D">
      <w:pPr>
        <w:spacing w:before="1" w:line="252" w:lineRule="exact"/>
        <w:ind w:left="685" w:right="108"/>
        <w:jc w:val="both"/>
        <w:rPr>
          <w:lang w:val="sk-SK"/>
        </w:rPr>
      </w:pPr>
      <w:r w:rsidRPr="00177B3A">
        <w:rPr>
          <w:b/>
          <w:lang w:val="sk-SK"/>
        </w:rPr>
        <w:t>Obhliadka mie</w:t>
      </w:r>
      <w:r w:rsidR="00211FE5" w:rsidRPr="00177B3A">
        <w:rPr>
          <w:b/>
          <w:lang w:val="sk-SK"/>
        </w:rPr>
        <w:t>sta plnenie sa u</w:t>
      </w:r>
      <w:r w:rsidR="00186F53" w:rsidRPr="00177B3A">
        <w:rPr>
          <w:b/>
          <w:lang w:val="sk-SK"/>
        </w:rPr>
        <w:t>skutoční na základe vopred doho</w:t>
      </w:r>
      <w:r w:rsidR="00211FE5" w:rsidRPr="00177B3A">
        <w:rPr>
          <w:b/>
          <w:lang w:val="sk-SK"/>
        </w:rPr>
        <w:t>dnutého termínu so zodpovedným pracovníkom investičného oddelenia.</w:t>
      </w:r>
    </w:p>
    <w:p w:rsidR="00613198" w:rsidRPr="00177B3A" w:rsidRDefault="0028338D">
      <w:pPr>
        <w:pStyle w:val="Zkladntext"/>
        <w:ind w:left="685" w:right="109"/>
        <w:jc w:val="both"/>
        <w:rPr>
          <w:lang w:val="sk-SK"/>
        </w:rPr>
      </w:pPr>
      <w:r w:rsidRPr="00177B3A">
        <w:rPr>
          <w:lang w:val="sk-SK"/>
        </w:rPr>
        <w:t>Z časového hľadiska je potrebné obhliadku dohodnúť si vopred. Osoba poverená za vykona</w:t>
      </w:r>
      <w:r w:rsidR="00E8268A" w:rsidRPr="00177B3A">
        <w:rPr>
          <w:lang w:val="sk-SK"/>
        </w:rPr>
        <w:t>nie obhliadky miesta plnenia je:</w:t>
      </w:r>
    </w:p>
    <w:p w:rsidR="00211FE5" w:rsidRPr="00177B3A" w:rsidRDefault="00211FE5" w:rsidP="00095C4D">
      <w:pPr>
        <w:pStyle w:val="Zkladntext"/>
        <w:ind w:left="685" w:right="109"/>
        <w:jc w:val="both"/>
        <w:rPr>
          <w:lang w:val="sk-SK"/>
        </w:rPr>
      </w:pPr>
    </w:p>
    <w:p w:rsidR="00181EDB" w:rsidRPr="00177B3A" w:rsidRDefault="00211FE5" w:rsidP="00095C4D">
      <w:pPr>
        <w:pStyle w:val="Zkladntext"/>
        <w:ind w:left="685" w:right="109"/>
        <w:jc w:val="both"/>
        <w:rPr>
          <w:b/>
          <w:lang w:val="sk-SK"/>
        </w:rPr>
      </w:pPr>
      <w:r w:rsidRPr="00177B3A">
        <w:rPr>
          <w:lang w:val="sk-SK"/>
        </w:rPr>
        <w:t>1/ v</w:t>
      </w:r>
      <w:r w:rsidR="00E8268A" w:rsidRPr="00177B3A">
        <w:rPr>
          <w:lang w:val="sk-SK"/>
        </w:rPr>
        <w:t xml:space="preserve">edúci/a </w:t>
      </w:r>
      <w:proofErr w:type="spellStart"/>
      <w:r w:rsidR="00E8268A" w:rsidRPr="00177B3A">
        <w:rPr>
          <w:lang w:val="sk-SK"/>
        </w:rPr>
        <w:t>oddel</w:t>
      </w:r>
      <w:proofErr w:type="spellEnd"/>
      <w:r w:rsidR="008F7B7E" w:rsidRPr="00177B3A">
        <w:rPr>
          <w:lang w:val="sk-SK"/>
        </w:rPr>
        <w:t>. správy a prevádzky (ďalej „OS</w:t>
      </w:r>
      <w:r w:rsidR="00E8268A" w:rsidRPr="00177B3A">
        <w:rPr>
          <w:lang w:val="sk-SK"/>
        </w:rPr>
        <w:t xml:space="preserve">P“) </w:t>
      </w:r>
      <w:r w:rsidR="00E8268A" w:rsidRPr="00177B3A">
        <w:rPr>
          <w:b/>
          <w:lang w:val="sk-SK"/>
        </w:rPr>
        <w:t>UNB Ne</w:t>
      </w:r>
      <w:r w:rsidR="003A2D83">
        <w:rPr>
          <w:b/>
          <w:lang w:val="sk-SK"/>
        </w:rPr>
        <w:t>mocnice Ružinov</w:t>
      </w:r>
      <w:r w:rsidR="00095C4D" w:rsidRPr="00177B3A">
        <w:rPr>
          <w:b/>
          <w:lang w:val="sk-SK"/>
        </w:rPr>
        <w:t>,</w:t>
      </w:r>
      <w:r w:rsidR="003A2D83">
        <w:rPr>
          <w:b/>
          <w:lang w:val="sk-SK"/>
        </w:rPr>
        <w:t xml:space="preserve"> Dušan Hotový,</w:t>
      </w:r>
      <w:r w:rsidR="00095C4D" w:rsidRPr="00177B3A">
        <w:rPr>
          <w:b/>
          <w:lang w:val="sk-SK"/>
        </w:rPr>
        <w:t xml:space="preserve"> Emai</w:t>
      </w:r>
      <w:r w:rsidR="007F24FE" w:rsidRPr="00177B3A">
        <w:rPr>
          <w:b/>
          <w:lang w:val="sk-SK"/>
        </w:rPr>
        <w:t>l</w:t>
      </w:r>
      <w:r w:rsidR="00095C4D" w:rsidRPr="00177B3A">
        <w:rPr>
          <w:b/>
          <w:lang w:val="sk-SK"/>
        </w:rPr>
        <w:t xml:space="preserve">:  </w:t>
      </w:r>
      <w:hyperlink r:id="rId17" w:history="1">
        <w:r w:rsidR="003A2D83" w:rsidRPr="006E5BBB">
          <w:rPr>
            <w:rStyle w:val="Hypertextovprepojenie"/>
            <w:b/>
            <w:lang w:val="sk-SK"/>
          </w:rPr>
          <w:t>dusan.hotovy@ru.unb.sk</w:t>
        </w:r>
      </w:hyperlink>
      <w:r w:rsidR="00E8268A" w:rsidRPr="00177B3A">
        <w:rPr>
          <w:b/>
          <w:lang w:val="sk-SK"/>
        </w:rPr>
        <w:t>,</w:t>
      </w:r>
    </w:p>
    <w:p w:rsidR="00211FE5" w:rsidRPr="00177B3A" w:rsidRDefault="00E8268A" w:rsidP="00095C4D">
      <w:pPr>
        <w:pStyle w:val="Zkladntext"/>
        <w:ind w:left="685" w:right="109"/>
        <w:jc w:val="both"/>
        <w:rPr>
          <w:b/>
          <w:lang w:val="sk-SK"/>
        </w:rPr>
      </w:pPr>
      <w:proofErr w:type="spellStart"/>
      <w:r w:rsidRPr="00177B3A">
        <w:rPr>
          <w:b/>
          <w:lang w:val="sk-SK"/>
        </w:rPr>
        <w:t>tel.kontakt</w:t>
      </w:r>
      <w:proofErr w:type="spellEnd"/>
      <w:r w:rsidR="00181EDB" w:rsidRPr="00177B3A">
        <w:rPr>
          <w:lang w:val="sk-SK"/>
        </w:rPr>
        <w:t xml:space="preserve">: </w:t>
      </w:r>
      <w:r w:rsidR="003A2D83">
        <w:rPr>
          <w:b/>
          <w:lang w:val="sk-SK"/>
        </w:rPr>
        <w:t>0918 535 334</w:t>
      </w:r>
      <w:r w:rsidR="00A0241D" w:rsidRPr="00177B3A">
        <w:rPr>
          <w:b/>
          <w:lang w:val="sk-SK"/>
        </w:rPr>
        <w:t>;</w:t>
      </w:r>
      <w:r w:rsidR="00F758DE" w:rsidRPr="00177B3A">
        <w:rPr>
          <w:b/>
          <w:lang w:val="sk-SK"/>
        </w:rPr>
        <w:t xml:space="preserve">  </w:t>
      </w:r>
    </w:p>
    <w:p w:rsidR="00E8268A" w:rsidRDefault="00211FE5" w:rsidP="00095C4D">
      <w:pPr>
        <w:pStyle w:val="Zkladntext"/>
        <w:ind w:left="685" w:right="109"/>
        <w:jc w:val="both"/>
        <w:rPr>
          <w:b/>
          <w:lang w:val="sk-SK"/>
        </w:rPr>
      </w:pPr>
      <w:r w:rsidRPr="00177B3A">
        <w:rPr>
          <w:lang w:val="sk-SK"/>
        </w:rPr>
        <w:t>2/ investičné oddelenie:</w:t>
      </w:r>
      <w:r w:rsidR="00C27BE2">
        <w:rPr>
          <w:b/>
          <w:lang w:val="sk-SK"/>
        </w:rPr>
        <w:t xml:space="preserve"> Ing. Jaroslav Hrnek</w:t>
      </w:r>
      <w:r w:rsidR="00F758DE" w:rsidRPr="00177B3A">
        <w:rPr>
          <w:b/>
          <w:lang w:val="sk-SK"/>
        </w:rPr>
        <w:t>,</w:t>
      </w:r>
      <w:r w:rsidRPr="00177B3A">
        <w:rPr>
          <w:b/>
          <w:lang w:val="sk-SK"/>
        </w:rPr>
        <w:t xml:space="preserve"> Email:</w:t>
      </w:r>
      <w:r w:rsidR="00F758DE" w:rsidRPr="00177B3A">
        <w:rPr>
          <w:b/>
          <w:lang w:val="sk-SK"/>
        </w:rPr>
        <w:t xml:space="preserve"> </w:t>
      </w:r>
      <w:hyperlink r:id="rId18" w:history="1">
        <w:r w:rsidR="00C27BE2" w:rsidRPr="00053950">
          <w:rPr>
            <w:rStyle w:val="Hypertextovprepojenie"/>
            <w:b/>
            <w:lang w:val="sk-SK"/>
          </w:rPr>
          <w:t>jaroslav.hrnek@unb.sk</w:t>
        </w:r>
      </w:hyperlink>
      <w:r w:rsidR="00F758DE" w:rsidRPr="00177B3A">
        <w:rPr>
          <w:b/>
          <w:lang w:val="sk-SK"/>
        </w:rPr>
        <w:t>,</w:t>
      </w:r>
      <w:r w:rsidR="00C27BE2">
        <w:rPr>
          <w:b/>
          <w:lang w:val="sk-SK"/>
        </w:rPr>
        <w:t xml:space="preserve"> </w:t>
      </w:r>
      <w:proofErr w:type="spellStart"/>
      <w:r w:rsidR="00C27BE2">
        <w:rPr>
          <w:b/>
          <w:lang w:val="sk-SK"/>
        </w:rPr>
        <w:t>tel.kontakt</w:t>
      </w:r>
      <w:proofErr w:type="spellEnd"/>
      <w:r w:rsidR="00C27BE2">
        <w:rPr>
          <w:b/>
          <w:lang w:val="sk-SK"/>
        </w:rPr>
        <w:t>:  +421 2 48234 472</w:t>
      </w:r>
    </w:p>
    <w:p w:rsidR="00C271CE" w:rsidRDefault="00C271CE" w:rsidP="00095C4D">
      <w:pPr>
        <w:pStyle w:val="Zkladntext"/>
        <w:ind w:left="685" w:right="109"/>
        <w:jc w:val="both"/>
        <w:rPr>
          <w:b/>
          <w:lang w:val="sk-SK"/>
        </w:rPr>
      </w:pPr>
    </w:p>
    <w:p w:rsidR="00C271CE" w:rsidRPr="00C271CE" w:rsidRDefault="00C271CE" w:rsidP="00095C4D">
      <w:pPr>
        <w:pStyle w:val="Zkladntext"/>
        <w:ind w:left="685" w:right="109"/>
        <w:jc w:val="both"/>
        <w:rPr>
          <w:lang w:val="sk-SK"/>
        </w:rPr>
      </w:pPr>
      <w:r w:rsidRPr="00C271CE">
        <w:rPr>
          <w:lang w:val="sk-SK"/>
        </w:rPr>
        <w:t>Prípadné otázky bude možné položiť v zmysle bodu 7.9 tejto výzvy.</w:t>
      </w:r>
    </w:p>
    <w:p w:rsidR="00613198" w:rsidRPr="00206BC9" w:rsidRDefault="00613198">
      <w:pPr>
        <w:pStyle w:val="Zkladntext"/>
        <w:spacing w:before="3"/>
        <w:rPr>
          <w:sz w:val="15"/>
          <w:highlight w:val="yellow"/>
          <w:lang w:val="sk-SK"/>
        </w:rPr>
      </w:pPr>
    </w:p>
    <w:p w:rsidR="00613198" w:rsidRPr="00177B3A" w:rsidRDefault="0028338D" w:rsidP="00183CB2">
      <w:pPr>
        <w:pStyle w:val="Nadpis3"/>
        <w:numPr>
          <w:ilvl w:val="0"/>
          <w:numId w:val="39"/>
        </w:numPr>
        <w:tabs>
          <w:tab w:val="left" w:pos="685"/>
          <w:tab w:val="left" w:pos="686"/>
        </w:tabs>
        <w:spacing w:before="73"/>
        <w:rPr>
          <w:lang w:val="sk-SK"/>
        </w:rPr>
      </w:pPr>
      <w:r w:rsidRPr="00177B3A">
        <w:rPr>
          <w:lang w:val="sk-SK"/>
        </w:rPr>
        <w:t>INÉ</w:t>
      </w:r>
      <w:r w:rsidRPr="00177B3A">
        <w:rPr>
          <w:spacing w:val="-9"/>
          <w:lang w:val="sk-SK"/>
        </w:rPr>
        <w:t xml:space="preserve"> </w:t>
      </w:r>
      <w:r w:rsidRPr="00177B3A">
        <w:rPr>
          <w:lang w:val="sk-SK"/>
        </w:rPr>
        <w:t>POŽIADAVKY</w:t>
      </w:r>
    </w:p>
    <w:p w:rsidR="00613198" w:rsidRPr="00177B3A" w:rsidRDefault="0028338D">
      <w:pPr>
        <w:pStyle w:val="Zkladntext"/>
        <w:spacing w:before="4"/>
        <w:ind w:left="685" w:right="108"/>
        <w:jc w:val="both"/>
        <w:rPr>
          <w:lang w:val="sk-SK"/>
        </w:rPr>
      </w:pPr>
      <w:r w:rsidRPr="00177B3A">
        <w:rPr>
          <w:lang w:val="sk-SK"/>
        </w:rPr>
        <w:t xml:space="preserve">Neoddeliteľnou  </w:t>
      </w:r>
      <w:r w:rsidR="00181EDB" w:rsidRPr="00177B3A">
        <w:rPr>
          <w:lang w:val="sk-SK"/>
        </w:rPr>
        <w:t>súčasťou  dodávky  je  dodanie</w:t>
      </w:r>
      <w:r w:rsidRPr="00177B3A">
        <w:rPr>
          <w:lang w:val="sk-SK"/>
        </w:rPr>
        <w:t xml:space="preserve"> všetkých revízií,  správ,  atestov a certifikátov súvisiacich   s inštaláciou v mieste</w:t>
      </w:r>
      <w:r w:rsidRPr="00177B3A">
        <w:rPr>
          <w:spacing w:val="-9"/>
          <w:lang w:val="sk-SK"/>
        </w:rPr>
        <w:t xml:space="preserve"> </w:t>
      </w:r>
      <w:r w:rsidRPr="00177B3A">
        <w:rPr>
          <w:lang w:val="sk-SK"/>
        </w:rPr>
        <w:t>plnenia.</w:t>
      </w:r>
    </w:p>
    <w:p w:rsidR="00613198" w:rsidRPr="00177B3A" w:rsidRDefault="0028338D">
      <w:pPr>
        <w:pStyle w:val="Zkladntext"/>
        <w:spacing w:before="119"/>
        <w:ind w:left="685" w:right="109"/>
        <w:jc w:val="both"/>
        <w:rPr>
          <w:lang w:val="sk-SK"/>
        </w:rPr>
      </w:pPr>
      <w:r w:rsidRPr="00177B3A">
        <w:rPr>
          <w:lang w:val="sk-SK"/>
        </w:rPr>
        <w:t>Vzhľadom na skutočnosť, že práce budú prebiehať za nepretržitej prevádzky nemocnice, je bezpodmienečne nutné prísne dodržiavanie BOZP a PO, ako aj klásť zvýšený dôraz na maximálne eliminovania prašnosti a hlučnosti spojenej s výkonom prác.</w:t>
      </w:r>
    </w:p>
    <w:p w:rsidR="00613198" w:rsidRPr="00177B3A" w:rsidRDefault="0028338D">
      <w:pPr>
        <w:pStyle w:val="Zkladntext"/>
        <w:spacing w:before="121"/>
        <w:ind w:left="685" w:right="108"/>
        <w:jc w:val="both"/>
        <w:rPr>
          <w:lang w:val="sk-SK"/>
        </w:rPr>
      </w:pPr>
      <w:r w:rsidRPr="00177B3A">
        <w:rPr>
          <w:lang w:val="sk-SK"/>
        </w:rPr>
        <w:t>Vzhľadom na ďalšie pracovné činnosti je zhotoviteľ povinný striktne dodržiavať dohodnutý harmonogram postupu prác.</w:t>
      </w:r>
    </w:p>
    <w:p w:rsidR="00613198" w:rsidRPr="00177B3A" w:rsidRDefault="0028338D">
      <w:pPr>
        <w:pStyle w:val="Zkladntext"/>
        <w:spacing w:before="119"/>
        <w:ind w:left="685" w:right="109"/>
        <w:jc w:val="both"/>
        <w:rPr>
          <w:lang w:val="sk-SK"/>
        </w:rPr>
      </w:pPr>
      <w:r w:rsidRPr="00177B3A">
        <w:rPr>
          <w:lang w:val="sk-SK"/>
        </w:rPr>
        <w:t xml:space="preserve">Pri výkone prác musia byť pracovníci odborne spôsobilí v odbore, ktorého práce vykonávajú. Vedením pracovníkov bude poverený zástupca zhotoviteľa, ktorý konzultuje  </w:t>
      </w:r>
      <w:r w:rsidRPr="00177B3A">
        <w:rPr>
          <w:lang w:val="sk-SK"/>
        </w:rPr>
        <w:lastRenderedPageBreak/>
        <w:t>a rešpektuje pripomienky zo strany objednávateľa a následne koordinuje svojich pracovníkov.</w:t>
      </w:r>
    </w:p>
    <w:p w:rsidR="00613198" w:rsidRPr="00177B3A" w:rsidRDefault="0028338D">
      <w:pPr>
        <w:pStyle w:val="Zkladntext"/>
        <w:spacing w:before="119" w:line="252" w:lineRule="exact"/>
        <w:ind w:left="685"/>
        <w:jc w:val="both"/>
        <w:rPr>
          <w:lang w:val="sk-SK"/>
        </w:rPr>
      </w:pPr>
      <w:r w:rsidRPr="00177B3A">
        <w:rPr>
          <w:rFonts w:ascii="Times New Roman" w:hAnsi="Times New Roman"/>
          <w:spacing w:val="-56"/>
          <w:u w:val="single"/>
          <w:lang w:val="sk-SK"/>
        </w:rPr>
        <w:t xml:space="preserve"> </w:t>
      </w:r>
      <w:r w:rsidRPr="00177B3A">
        <w:rPr>
          <w:u w:val="single"/>
          <w:lang w:val="sk-SK"/>
        </w:rPr>
        <w:t>Technické a personálne zabezpečenie</w:t>
      </w:r>
    </w:p>
    <w:p w:rsidR="00613198" w:rsidRPr="00177B3A" w:rsidRDefault="0028338D" w:rsidP="008F7B7E">
      <w:pPr>
        <w:pStyle w:val="Zkladntext"/>
        <w:ind w:left="685" w:right="113"/>
        <w:jc w:val="both"/>
        <w:rPr>
          <w:lang w:val="sk-SK"/>
        </w:rPr>
      </w:pPr>
      <w:r w:rsidRPr="00177B3A">
        <w:rPr>
          <w:lang w:val="sk-SK"/>
        </w:rPr>
        <w:t>Uchádzač zabezpečí dodávku predmetu zákazky vlastným technickým vybavením a personálnym zabezpečením, alebo technickým vybavením a personálnym zabezpečením inej osoby bez ohľadu na ich právny vzťah.</w:t>
      </w:r>
    </w:p>
    <w:p w:rsidR="003A2D83" w:rsidRPr="00177B3A" w:rsidRDefault="003A2D83" w:rsidP="008F7B7E">
      <w:pPr>
        <w:pStyle w:val="Zkladntext"/>
        <w:ind w:left="685" w:right="113"/>
        <w:jc w:val="both"/>
        <w:rPr>
          <w:lang w:val="sk-SK"/>
        </w:rPr>
      </w:pPr>
    </w:p>
    <w:p w:rsidR="00613198" w:rsidRPr="00177B3A" w:rsidRDefault="0028338D">
      <w:pPr>
        <w:pStyle w:val="Zkladntext"/>
        <w:spacing w:line="252" w:lineRule="exact"/>
        <w:ind w:left="685"/>
        <w:jc w:val="both"/>
        <w:rPr>
          <w:lang w:val="sk-SK"/>
        </w:rPr>
      </w:pPr>
      <w:r w:rsidRPr="00177B3A">
        <w:rPr>
          <w:rFonts w:ascii="Times New Roman" w:hAnsi="Times New Roman"/>
          <w:spacing w:val="-56"/>
          <w:u w:val="single"/>
          <w:lang w:val="sk-SK"/>
        </w:rPr>
        <w:t xml:space="preserve"> </w:t>
      </w:r>
      <w:r w:rsidRPr="00177B3A">
        <w:rPr>
          <w:u w:val="single"/>
          <w:lang w:val="sk-SK"/>
        </w:rPr>
        <w:t>Zoznam subdodávateľov a podiel subdodávok</w:t>
      </w:r>
    </w:p>
    <w:p w:rsidR="00613198" w:rsidRDefault="0028338D">
      <w:pPr>
        <w:ind w:left="685" w:right="112"/>
        <w:jc w:val="both"/>
        <w:rPr>
          <w:lang w:val="sk-SK"/>
        </w:rPr>
      </w:pPr>
      <w:r w:rsidRPr="00177B3A">
        <w:rPr>
          <w:lang w:val="sk-SK"/>
        </w:rPr>
        <w:t>V prípade realizácie predmetu zákazky prostredníctvom subdodávateľov, musí byť súčasťou zmluvy „</w:t>
      </w:r>
      <w:r w:rsidRPr="00177B3A">
        <w:rPr>
          <w:b/>
          <w:lang w:val="sk-SK"/>
        </w:rPr>
        <w:t>Zoznam subdodávateľov a podiel subdodávok“</w:t>
      </w:r>
      <w:r w:rsidRPr="00177B3A">
        <w:rPr>
          <w:lang w:val="sk-SK"/>
        </w:rPr>
        <w:t>, ktorý sa stáva neoddeliteľnou prílohou uzavieranej zmluvy o dielo.</w:t>
      </w:r>
    </w:p>
    <w:p w:rsidR="00D13819" w:rsidRPr="00D13819" w:rsidRDefault="00D13819" w:rsidP="00E66AF6">
      <w:pPr>
        <w:ind w:right="112"/>
        <w:jc w:val="both"/>
        <w:rPr>
          <w:u w:val="single"/>
          <w:lang w:val="sk-SK"/>
        </w:rPr>
      </w:pPr>
    </w:p>
    <w:p w:rsidR="00613198" w:rsidRPr="00177B3A" w:rsidRDefault="00613198">
      <w:pPr>
        <w:pStyle w:val="Zkladntext"/>
        <w:spacing w:before="10"/>
        <w:rPr>
          <w:sz w:val="21"/>
          <w:lang w:val="sk-SK"/>
        </w:rPr>
      </w:pPr>
    </w:p>
    <w:p w:rsidR="00613198" w:rsidRPr="00177B3A" w:rsidRDefault="0028338D" w:rsidP="00183CB2">
      <w:pPr>
        <w:pStyle w:val="Nadpis3"/>
        <w:numPr>
          <w:ilvl w:val="0"/>
          <w:numId w:val="39"/>
        </w:numPr>
        <w:tabs>
          <w:tab w:val="left" w:pos="685"/>
          <w:tab w:val="left" w:pos="686"/>
        </w:tabs>
        <w:jc w:val="both"/>
        <w:rPr>
          <w:lang w:val="sk-SK"/>
        </w:rPr>
      </w:pPr>
      <w:r w:rsidRPr="00177B3A">
        <w:rPr>
          <w:lang w:val="sk-SK"/>
        </w:rPr>
        <w:t>ZDROJ FINANČNÝCH</w:t>
      </w:r>
      <w:r w:rsidRPr="00177B3A">
        <w:rPr>
          <w:spacing w:val="-13"/>
          <w:lang w:val="sk-SK"/>
        </w:rPr>
        <w:t xml:space="preserve"> </w:t>
      </w:r>
      <w:r w:rsidRPr="00177B3A">
        <w:rPr>
          <w:lang w:val="sk-SK"/>
        </w:rPr>
        <w:t>PROSTRIEDKOV</w:t>
      </w:r>
    </w:p>
    <w:p w:rsidR="00DF4536" w:rsidRDefault="00DF4536" w:rsidP="00DF4536">
      <w:pPr>
        <w:pStyle w:val="Zkladntext"/>
        <w:spacing w:before="1"/>
        <w:ind w:left="360" w:right="113"/>
        <w:jc w:val="both"/>
        <w:rPr>
          <w:lang w:val="sk-SK"/>
        </w:rPr>
      </w:pPr>
    </w:p>
    <w:p w:rsidR="00613198" w:rsidRDefault="0028338D" w:rsidP="00183CB2">
      <w:pPr>
        <w:pStyle w:val="Zkladntext"/>
        <w:numPr>
          <w:ilvl w:val="1"/>
          <w:numId w:val="40"/>
        </w:numPr>
        <w:spacing w:before="1"/>
        <w:ind w:right="113"/>
        <w:jc w:val="both"/>
        <w:rPr>
          <w:lang w:val="sk-SK"/>
        </w:rPr>
      </w:pPr>
      <w:r w:rsidRPr="00177B3A">
        <w:rPr>
          <w:lang w:val="sk-SK"/>
        </w:rPr>
        <w:t>Predmet zákazky bude financovaný z kapitálových finančných prostriedkov účelovo vyčlenených na tento účel.</w:t>
      </w:r>
      <w:r w:rsidR="00342780">
        <w:rPr>
          <w:lang w:val="sk-SK"/>
        </w:rPr>
        <w:t xml:space="preserve"> Prípadné náklady nad stanovenú PHZ  (ako maximálnu cenu) budú hradené v z vlastných zdrojov. </w:t>
      </w:r>
    </w:p>
    <w:p w:rsidR="00613198" w:rsidRPr="00342780" w:rsidRDefault="0028338D" w:rsidP="00183CB2">
      <w:pPr>
        <w:pStyle w:val="Zkladntext"/>
        <w:numPr>
          <w:ilvl w:val="1"/>
          <w:numId w:val="40"/>
        </w:numPr>
        <w:spacing w:before="1"/>
        <w:ind w:right="113"/>
        <w:jc w:val="both"/>
        <w:rPr>
          <w:lang w:val="sk-SK"/>
        </w:rPr>
      </w:pPr>
      <w:r w:rsidRPr="00342780">
        <w:rPr>
          <w:lang w:val="sk-SK"/>
        </w:rPr>
        <w:t>Preddavok ani zálohová platba sa nebude poskytovať.</w:t>
      </w:r>
    </w:p>
    <w:p w:rsidR="00342780" w:rsidRDefault="00342780" w:rsidP="001F688F">
      <w:pPr>
        <w:pStyle w:val="Zkladntext"/>
        <w:spacing w:before="1"/>
        <w:ind w:left="685" w:right="110"/>
        <w:jc w:val="both"/>
        <w:rPr>
          <w:lang w:val="sk-SK"/>
        </w:rPr>
      </w:pPr>
      <w:r>
        <w:rPr>
          <w:lang w:val="sk-SK"/>
        </w:rPr>
        <w:t xml:space="preserve">  </w:t>
      </w:r>
      <w:r w:rsidR="0028338D" w:rsidRPr="00177B3A">
        <w:rPr>
          <w:lang w:val="sk-SK"/>
        </w:rPr>
        <w:t xml:space="preserve">Vlastná platba bude realizovaná formou bezhotovostného platobného styku </w:t>
      </w:r>
      <w:r>
        <w:rPr>
          <w:lang w:val="sk-SK"/>
        </w:rPr>
        <w:t xml:space="preserve">  </w:t>
      </w:r>
    </w:p>
    <w:p w:rsidR="001F688F" w:rsidRDefault="00342780" w:rsidP="001F688F">
      <w:pPr>
        <w:pStyle w:val="Zkladntext"/>
        <w:spacing w:before="1"/>
        <w:ind w:left="685" w:right="110"/>
        <w:jc w:val="both"/>
        <w:rPr>
          <w:lang w:val="sk-SK"/>
        </w:rPr>
      </w:pPr>
      <w:r>
        <w:rPr>
          <w:lang w:val="sk-SK"/>
        </w:rPr>
        <w:t xml:space="preserve">  </w:t>
      </w:r>
      <w:r w:rsidR="0028338D" w:rsidRPr="00177B3A">
        <w:rPr>
          <w:lang w:val="sk-SK"/>
        </w:rPr>
        <w:t xml:space="preserve">prostredníctvom finančného úradu verejného obstarávateľa, po dodaní objednaných </w:t>
      </w:r>
      <w:r w:rsidR="001F688F">
        <w:rPr>
          <w:lang w:val="sk-SK"/>
        </w:rPr>
        <w:t xml:space="preserve"> </w:t>
      </w:r>
    </w:p>
    <w:p w:rsidR="00342780" w:rsidRDefault="001F688F" w:rsidP="001F688F">
      <w:pPr>
        <w:pStyle w:val="Zkladntext"/>
        <w:spacing w:before="1"/>
        <w:ind w:left="685" w:right="110"/>
        <w:jc w:val="both"/>
        <w:rPr>
          <w:lang w:val="sk-SK"/>
        </w:rPr>
      </w:pPr>
      <w:r>
        <w:rPr>
          <w:lang w:val="sk-SK"/>
        </w:rPr>
        <w:t xml:space="preserve">  </w:t>
      </w:r>
      <w:r w:rsidR="00342780">
        <w:rPr>
          <w:lang w:val="sk-SK"/>
        </w:rPr>
        <w:t xml:space="preserve">prác, </w:t>
      </w:r>
      <w:r w:rsidR="0028338D" w:rsidRPr="00177B3A">
        <w:rPr>
          <w:lang w:val="sk-SK"/>
        </w:rPr>
        <w:t xml:space="preserve">v súlade s uzavretou zmluvou o dielo, na zhotoviteľom vystavenú faktúru, ktorej </w:t>
      </w:r>
      <w:r w:rsidR="00342780">
        <w:rPr>
          <w:lang w:val="sk-SK"/>
        </w:rPr>
        <w:t xml:space="preserve"> </w:t>
      </w:r>
    </w:p>
    <w:p w:rsidR="00613198" w:rsidRDefault="00342780" w:rsidP="001F688F">
      <w:pPr>
        <w:pStyle w:val="Zkladntext"/>
        <w:spacing w:before="1"/>
        <w:ind w:left="685" w:right="110"/>
        <w:jc w:val="both"/>
        <w:rPr>
          <w:lang w:val="sk-SK"/>
        </w:rPr>
      </w:pPr>
      <w:r>
        <w:rPr>
          <w:lang w:val="sk-SK"/>
        </w:rPr>
        <w:t xml:space="preserve"> </w:t>
      </w:r>
      <w:r w:rsidR="001F688F">
        <w:rPr>
          <w:lang w:val="sk-SK"/>
        </w:rPr>
        <w:t xml:space="preserve"> </w:t>
      </w:r>
      <w:r w:rsidR="0028338D" w:rsidRPr="00177B3A">
        <w:rPr>
          <w:lang w:val="sk-SK"/>
        </w:rPr>
        <w:t xml:space="preserve">splatnosť </w:t>
      </w:r>
      <w:r>
        <w:rPr>
          <w:lang w:val="sk-SK"/>
        </w:rPr>
        <w:t xml:space="preserve"> </w:t>
      </w:r>
      <w:r w:rsidR="0028338D" w:rsidRPr="00177B3A">
        <w:rPr>
          <w:lang w:val="sk-SK"/>
        </w:rPr>
        <w:t>je minimálne 60 dní.</w:t>
      </w:r>
    </w:p>
    <w:p w:rsidR="008C79DE" w:rsidRDefault="008C79DE" w:rsidP="001F688F">
      <w:pPr>
        <w:pStyle w:val="Odsekzoznamu"/>
        <w:widowControl/>
        <w:autoSpaceDE w:val="0"/>
        <w:autoSpaceDN w:val="0"/>
        <w:adjustRightInd w:val="0"/>
        <w:ind w:left="426" w:firstLine="0"/>
        <w:rPr>
          <w:rFonts w:eastAsia="Times New Roman"/>
          <w:lang w:val="sk-SK" w:eastAsia="sk-SK"/>
        </w:rPr>
      </w:pPr>
      <w:r>
        <w:rPr>
          <w:rFonts w:eastAsia="Times New Roman"/>
          <w:lang w:val="sk-SK" w:eastAsia="sk-SK"/>
        </w:rPr>
        <w:t xml:space="preserve">    </w:t>
      </w:r>
      <w:r w:rsidR="00342780">
        <w:rPr>
          <w:rFonts w:eastAsia="Times New Roman"/>
          <w:lang w:val="sk-SK" w:eastAsia="sk-SK"/>
        </w:rPr>
        <w:t xml:space="preserve"> </w:t>
      </w:r>
      <w:r w:rsidR="001F688F">
        <w:rPr>
          <w:rFonts w:eastAsia="Times New Roman"/>
          <w:lang w:val="sk-SK" w:eastAsia="sk-SK"/>
        </w:rPr>
        <w:t xml:space="preserve"> </w:t>
      </w:r>
      <w:r w:rsidRPr="008358C9">
        <w:rPr>
          <w:rFonts w:eastAsia="Times New Roman"/>
          <w:lang w:val="sk-SK" w:eastAsia="sk-SK"/>
        </w:rPr>
        <w:t xml:space="preserve">Dodávateľ je povinný vystaviť faktúru za dodávku zhotovenie diela najneskôr do piateho </w:t>
      </w:r>
      <w:r>
        <w:rPr>
          <w:rFonts w:eastAsia="Times New Roman"/>
          <w:lang w:val="sk-SK" w:eastAsia="sk-SK"/>
        </w:rPr>
        <w:t xml:space="preserve">   </w:t>
      </w:r>
    </w:p>
    <w:p w:rsidR="008C79DE" w:rsidRPr="001F688F" w:rsidRDefault="008C79DE" w:rsidP="001F688F">
      <w:pPr>
        <w:pStyle w:val="Odsekzoznamu"/>
        <w:widowControl/>
        <w:autoSpaceDE w:val="0"/>
        <w:autoSpaceDN w:val="0"/>
        <w:adjustRightInd w:val="0"/>
        <w:ind w:left="426" w:firstLine="0"/>
        <w:rPr>
          <w:rFonts w:eastAsia="Times New Roman"/>
          <w:lang w:val="sk-SK" w:eastAsia="sk-SK"/>
        </w:rPr>
      </w:pPr>
      <w:r>
        <w:rPr>
          <w:rFonts w:eastAsia="Times New Roman"/>
          <w:lang w:val="sk-SK" w:eastAsia="sk-SK"/>
        </w:rPr>
        <w:t xml:space="preserve">    </w:t>
      </w:r>
      <w:r w:rsidR="00342780">
        <w:rPr>
          <w:rFonts w:eastAsia="Times New Roman"/>
          <w:lang w:val="sk-SK" w:eastAsia="sk-SK"/>
        </w:rPr>
        <w:t xml:space="preserve"> </w:t>
      </w:r>
      <w:r w:rsidR="001F688F">
        <w:rPr>
          <w:rFonts w:eastAsia="Times New Roman"/>
          <w:lang w:val="sk-SK" w:eastAsia="sk-SK"/>
        </w:rPr>
        <w:t xml:space="preserve"> </w:t>
      </w:r>
      <w:r w:rsidRPr="008358C9">
        <w:rPr>
          <w:rFonts w:eastAsia="Times New Roman"/>
          <w:lang w:val="sk-SK" w:eastAsia="sk-SK"/>
        </w:rPr>
        <w:t>dňa v mesiaci, nasledujúceho po dni zhotovenie diela.</w:t>
      </w:r>
    </w:p>
    <w:p w:rsidR="00A0241D" w:rsidRPr="00DF4536" w:rsidRDefault="00DF4536" w:rsidP="00183CB2">
      <w:pPr>
        <w:pStyle w:val="Zkladntext"/>
        <w:numPr>
          <w:ilvl w:val="1"/>
          <w:numId w:val="40"/>
        </w:numPr>
        <w:spacing w:before="1"/>
        <w:ind w:right="110"/>
        <w:jc w:val="both"/>
        <w:rPr>
          <w:rFonts w:eastAsia="Times New Roman"/>
          <w:lang w:val="sk-SK" w:eastAsia="sk-SK"/>
        </w:rPr>
      </w:pPr>
      <w:r w:rsidRPr="00DF4536">
        <w:rPr>
          <w:rFonts w:eastAsia="Times New Roman"/>
          <w:lang w:val="sk-SK" w:eastAsia="sk-SK"/>
        </w:rPr>
        <w:t>V príp</w:t>
      </w:r>
      <w:r w:rsidR="00A0241D" w:rsidRPr="00DF4536">
        <w:rPr>
          <w:rFonts w:eastAsia="Times New Roman"/>
          <w:lang w:val="sk-SK" w:eastAsia="sk-SK"/>
        </w:rPr>
        <w:t>ade neakceptovania procesu obstarania zo strany p</w:t>
      </w:r>
      <w:r w:rsidRPr="00DF4536">
        <w:rPr>
          <w:rFonts w:eastAsia="Times New Roman"/>
          <w:lang w:val="sk-SK" w:eastAsia="sk-SK"/>
        </w:rPr>
        <w:t xml:space="preserve">oskytovateľa finančných </w:t>
      </w:r>
      <w:r w:rsidR="00882BFA" w:rsidRPr="00DF4536">
        <w:rPr>
          <w:rFonts w:eastAsia="Times New Roman"/>
          <w:lang w:val="sk-SK" w:eastAsia="sk-SK"/>
        </w:rPr>
        <w:t>prostriedkov</w:t>
      </w:r>
      <w:r w:rsidR="00A0241D" w:rsidRPr="00DF4536">
        <w:rPr>
          <w:rFonts w:eastAsia="Times New Roman"/>
          <w:lang w:val="sk-SK" w:eastAsia="sk-SK"/>
        </w:rPr>
        <w:t>, resp. ak finančné prostriedky zo strany poskytovateľa nebudú pridelené, verejný obstarávateľ (ďalej aj „objednávateľ“) si vyhradzuje právo  zmluvu neuzatvoriť.</w:t>
      </w:r>
      <w:r w:rsidR="00882BFA">
        <w:rPr>
          <w:rFonts w:eastAsia="Times New Roman"/>
          <w:lang w:val="sk-SK" w:eastAsia="sk-SK"/>
        </w:rPr>
        <w:t xml:space="preserve"> Verejný obstarávateľ si vymedzuje právo odstúpenia od zmluvy ak verejnému obstarávateľovi nebudú pridelené alebo schválené finančné prostriedky.</w:t>
      </w:r>
    </w:p>
    <w:p w:rsidR="008C79DE" w:rsidRPr="00DF4536" w:rsidRDefault="008C79DE" w:rsidP="00183CB2">
      <w:pPr>
        <w:pStyle w:val="Zkladntext"/>
        <w:numPr>
          <w:ilvl w:val="1"/>
          <w:numId w:val="40"/>
        </w:numPr>
        <w:spacing w:before="1"/>
        <w:ind w:right="110"/>
        <w:jc w:val="both"/>
        <w:rPr>
          <w:rFonts w:eastAsia="Times New Roman"/>
          <w:lang w:val="sk-SK" w:eastAsia="sk-SK"/>
        </w:rPr>
      </w:pPr>
      <w:r w:rsidRPr="00DF4536">
        <w:rPr>
          <w:rFonts w:eastAsia="Times New Roman"/>
          <w:lang w:val="sk-SK" w:eastAsia="sk-SK"/>
        </w:rPr>
        <w:t>Je zakázané postúpenie pohľadávok veriteľa podľa § 524 a </w:t>
      </w:r>
      <w:proofErr w:type="spellStart"/>
      <w:r w:rsidRPr="00DF4536">
        <w:rPr>
          <w:rFonts w:eastAsia="Times New Roman"/>
          <w:lang w:val="sk-SK" w:eastAsia="sk-SK"/>
        </w:rPr>
        <w:t>nasl</w:t>
      </w:r>
      <w:proofErr w:type="spellEnd"/>
      <w:r w:rsidRPr="00DF4536">
        <w:rPr>
          <w:rFonts w:eastAsia="Times New Roman"/>
          <w:lang w:val="sk-SK" w:eastAsia="sk-SK"/>
        </w:rPr>
        <w:t>. Zákona č. 40/1964 Zb. Občiansky zákonník v znení neskorších predpisov (ďalej len „Občiansky zákonník“) bez predchádzajúceho súhlasu dlžníka, a zároveň právny úkon, ktorým budú postúpené pohľadávky veriteľa v rozpore s dohodou dlžníka podľa predchádzajúcej vety  bude podľa § 39 Občianskeho zákonníka neplatné. Súhlas dlžníka je zároveň platný len za podmienky, že bol na takýto úkon udelený predchádzajúci písomný súhlas MZ SR (Ministerstva zdravotníctva Slovenskej republiky).</w:t>
      </w:r>
    </w:p>
    <w:p w:rsidR="00DD5E56" w:rsidRDefault="00DD5E56" w:rsidP="00DD5E56">
      <w:pPr>
        <w:pStyle w:val="Zkladntext"/>
        <w:spacing w:before="1"/>
        <w:ind w:left="685" w:right="110"/>
        <w:jc w:val="both"/>
        <w:rPr>
          <w:rFonts w:eastAsia="Times New Roman"/>
          <w:lang w:val="sk-SK" w:eastAsia="sk-SK"/>
        </w:rPr>
      </w:pPr>
    </w:p>
    <w:p w:rsidR="008C79DE" w:rsidRDefault="00DD5E56" w:rsidP="00DD5E56">
      <w:pPr>
        <w:pStyle w:val="Zkladntext"/>
        <w:spacing w:before="1"/>
        <w:ind w:right="110" w:firstLine="426"/>
        <w:jc w:val="both"/>
        <w:rPr>
          <w:rFonts w:eastAsia="Times New Roman"/>
          <w:b/>
          <w:lang w:val="sk-SK" w:eastAsia="sk-SK"/>
        </w:rPr>
      </w:pPr>
      <w:r>
        <w:rPr>
          <w:rFonts w:eastAsia="Times New Roman"/>
          <w:b/>
          <w:lang w:val="sk-SK" w:eastAsia="sk-SK"/>
        </w:rPr>
        <w:t xml:space="preserve">5. </w:t>
      </w:r>
      <w:r>
        <w:rPr>
          <w:rFonts w:eastAsia="Times New Roman"/>
          <w:b/>
          <w:lang w:val="sk-SK" w:eastAsia="sk-SK"/>
        </w:rPr>
        <w:tab/>
        <w:t>OPRÁVNENÍ UCHÁDZAČI</w:t>
      </w:r>
    </w:p>
    <w:p w:rsidR="00DF4536" w:rsidRPr="00DF4536" w:rsidRDefault="00DF4536" w:rsidP="00DF4536">
      <w:pPr>
        <w:pStyle w:val="Zkladntext"/>
        <w:spacing w:before="1"/>
        <w:ind w:right="110"/>
        <w:jc w:val="both"/>
        <w:rPr>
          <w:rFonts w:eastAsia="Times New Roman"/>
          <w:lang w:val="sk-SK" w:eastAsia="sk-SK"/>
        </w:rPr>
      </w:pP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5.1.</w:t>
      </w:r>
      <w:r w:rsidRPr="00DF4536">
        <w:rPr>
          <w:rFonts w:eastAsia="Times New Roman"/>
          <w:lang w:val="sk-SK" w:eastAsia="sk-SK"/>
        </w:rPr>
        <w:t xml:space="preserve">Ponuku môže predložiť hospodársky subjekt, ktorým je fyzická osoba, právnická </w:t>
      </w:r>
      <w:r>
        <w:rPr>
          <w:rFonts w:eastAsia="Times New Roman"/>
          <w:lang w:val="sk-SK" w:eastAsia="sk-SK"/>
        </w:rPr>
        <w:t>osoba</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alebo skupina takýchto osôb, ktorá na trhu dodáva to</w:t>
      </w:r>
      <w:r>
        <w:rPr>
          <w:rFonts w:eastAsia="Times New Roman"/>
          <w:lang w:val="sk-SK" w:eastAsia="sk-SK"/>
        </w:rPr>
        <w:t>var, uskutočňuje stavebné práce</w:t>
      </w:r>
    </w:p>
    <w:p w:rsidR="00DF4536" w:rsidRP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alebo poskytuje službu.</w:t>
      </w: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5.2.</w:t>
      </w:r>
      <w:r w:rsidRPr="00DF4536">
        <w:rPr>
          <w:rFonts w:eastAsia="Times New Roman"/>
          <w:lang w:val="sk-SK" w:eastAsia="sk-SK"/>
        </w:rPr>
        <w:t xml:space="preserve">Verejného obstarávania sa môže zúčastniť skupina dodávateľov podľa § 37 </w:t>
      </w:r>
      <w:r>
        <w:rPr>
          <w:rFonts w:eastAsia="Times New Roman"/>
          <w:lang w:val="sk-SK" w:eastAsia="sk-SK"/>
        </w:rPr>
        <w:t>zákona o</w:t>
      </w:r>
    </w:p>
    <w:p w:rsidR="00DF4536" w:rsidRP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VO.</w:t>
      </w: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5.3.</w:t>
      </w:r>
      <w:r w:rsidRPr="00DF4536">
        <w:rPr>
          <w:rFonts w:eastAsia="Times New Roman"/>
          <w:lang w:val="sk-SK" w:eastAsia="sk-SK"/>
        </w:rPr>
        <w:t xml:space="preserve">Skupina dodávateľov nemusí vytvoriť určitú právnu formu na účely účasti, musí </w:t>
      </w:r>
      <w:r>
        <w:rPr>
          <w:rFonts w:eastAsia="Times New Roman"/>
          <w:lang w:val="sk-SK" w:eastAsia="sk-SK"/>
        </w:rPr>
        <w:t>však</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stanoviť lídra skupiny dodávateľov. Všetci členovia takejt</w:t>
      </w:r>
      <w:r>
        <w:rPr>
          <w:rFonts w:eastAsia="Times New Roman"/>
          <w:lang w:val="sk-SK" w:eastAsia="sk-SK"/>
        </w:rPr>
        <w:t>o skupiny dodávateľov utvorenej</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na poskytnutie predmetu zákazky sú povinní udeliť</w:t>
      </w:r>
      <w:r>
        <w:rPr>
          <w:rFonts w:eastAsia="Times New Roman"/>
          <w:lang w:val="sk-SK" w:eastAsia="sk-SK"/>
        </w:rPr>
        <w:t xml:space="preserve"> </w:t>
      </w:r>
      <w:proofErr w:type="spellStart"/>
      <w:r>
        <w:rPr>
          <w:rFonts w:eastAsia="Times New Roman"/>
          <w:lang w:val="sk-SK" w:eastAsia="sk-SK"/>
        </w:rPr>
        <w:t>plnomocenstvo</w:t>
      </w:r>
      <w:proofErr w:type="spellEnd"/>
      <w:r>
        <w:rPr>
          <w:rFonts w:eastAsia="Times New Roman"/>
          <w:lang w:val="sk-SK" w:eastAsia="sk-SK"/>
        </w:rPr>
        <w:t xml:space="preserve"> jednému z členov</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skupiny dodávateľov konať v mene všetkých členov</w:t>
      </w:r>
      <w:r>
        <w:rPr>
          <w:rFonts w:eastAsia="Times New Roman"/>
          <w:lang w:val="sk-SK" w:eastAsia="sk-SK"/>
        </w:rPr>
        <w:t xml:space="preserve"> skupiny dodávateľov a prijímať</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 xml:space="preserve">pokyny v tomto verejnom obstarávaní ako aj konať v mene </w:t>
      </w:r>
      <w:r>
        <w:rPr>
          <w:rFonts w:eastAsia="Times New Roman"/>
          <w:lang w:val="sk-SK" w:eastAsia="sk-SK"/>
        </w:rPr>
        <w:t>skupiny pre prípad prijatia ich</w:t>
      </w:r>
    </w:p>
    <w:p w:rsidR="00DF4536" w:rsidRP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ponuky, podpisu zmluvy a komunikácie/zodpovednosti v procese plnenia zmluvy.</w:t>
      </w: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5.4.</w:t>
      </w:r>
      <w:r w:rsidRPr="00DF4536">
        <w:rPr>
          <w:rFonts w:eastAsia="Times New Roman"/>
          <w:lang w:val="sk-SK" w:eastAsia="sk-SK"/>
        </w:rPr>
        <w:t xml:space="preserve">V prípade prijatia ponuky skupiny dodávateľov sa vyžaduje, aby skupina </w:t>
      </w:r>
      <w:r>
        <w:rPr>
          <w:rFonts w:eastAsia="Times New Roman"/>
          <w:lang w:val="sk-SK" w:eastAsia="sk-SK"/>
        </w:rPr>
        <w:t>dodávateľov</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pred podpisom zmluvy uzatvorila a predložila verejnému o</w:t>
      </w:r>
      <w:r>
        <w:rPr>
          <w:rFonts w:eastAsia="Times New Roman"/>
          <w:lang w:val="sk-SK" w:eastAsia="sk-SK"/>
        </w:rPr>
        <w:t>bstarávateľovi zmluvu, v ktorej</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budú jednoznačne stanovené vzájomné práva a povi</w:t>
      </w:r>
      <w:r>
        <w:rPr>
          <w:rFonts w:eastAsia="Times New Roman"/>
          <w:lang w:val="sk-SK" w:eastAsia="sk-SK"/>
        </w:rPr>
        <w:t>nnosti, kto sa akou časťou bude</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 xml:space="preserve">podieľať na plnení zákazky, ako aj skutočnosť, že všetci </w:t>
      </w:r>
      <w:r>
        <w:rPr>
          <w:rFonts w:eastAsia="Times New Roman"/>
          <w:lang w:val="sk-SK" w:eastAsia="sk-SK"/>
        </w:rPr>
        <w:t>členovia skupiny dodávateľov sú</w:t>
      </w:r>
    </w:p>
    <w:p w:rsidR="00DF4536" w:rsidRP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lastRenderedPageBreak/>
        <w:t>zaviazaní zo záväzkov voči verejnému obstarávateľovi spoločne a nerozdielne.</w:t>
      </w: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 xml:space="preserve">5.5. </w:t>
      </w:r>
      <w:r w:rsidRPr="00DF4536">
        <w:rPr>
          <w:rFonts w:eastAsia="Times New Roman"/>
          <w:lang w:val="sk-SK" w:eastAsia="sk-SK"/>
        </w:rPr>
        <w:t>Právnická osoba, ktorej zakladateľ, člen alebo spol</w:t>
      </w:r>
      <w:r>
        <w:rPr>
          <w:rFonts w:eastAsia="Times New Roman"/>
          <w:lang w:val="sk-SK" w:eastAsia="sk-SK"/>
        </w:rPr>
        <w:t>očník je politická strana alebo</w:t>
      </w:r>
    </w:p>
    <w:p w:rsidR="00DF4536" w:rsidRPr="00DF4536" w:rsidRDefault="00DF4536" w:rsidP="00DF4536">
      <w:pPr>
        <w:pStyle w:val="Zkladntext"/>
        <w:spacing w:before="1"/>
        <w:ind w:left="1440" w:right="110" w:hanging="720"/>
        <w:jc w:val="both"/>
        <w:rPr>
          <w:rFonts w:eastAsia="Times New Roman"/>
          <w:lang w:val="sk-SK" w:eastAsia="sk-SK"/>
        </w:rPr>
      </w:pPr>
      <w:r>
        <w:rPr>
          <w:rFonts w:eastAsia="Times New Roman"/>
          <w:lang w:val="sk-SK" w:eastAsia="sk-SK"/>
        </w:rPr>
        <w:t xml:space="preserve">  </w:t>
      </w:r>
      <w:r w:rsidRPr="00DF4536">
        <w:rPr>
          <w:rFonts w:eastAsia="Times New Roman"/>
          <w:lang w:val="sk-SK" w:eastAsia="sk-SK"/>
        </w:rPr>
        <w:t>politické hnutie, sa verejnej súťaže nesmie zúčastniť.</w:t>
      </w:r>
    </w:p>
    <w:p w:rsidR="00DF4536" w:rsidRPr="00EB20EF" w:rsidRDefault="00DF4536" w:rsidP="00EB20EF">
      <w:pPr>
        <w:pStyle w:val="Zkladntext"/>
        <w:spacing w:before="1"/>
        <w:ind w:left="1080" w:right="110"/>
        <w:jc w:val="both"/>
        <w:rPr>
          <w:rFonts w:eastAsia="Times New Roman"/>
          <w:sz w:val="20"/>
          <w:szCs w:val="20"/>
          <w:lang w:val="sk-SK" w:eastAsia="sk-SK"/>
        </w:rPr>
      </w:pPr>
      <w:r w:rsidRPr="00DF4536">
        <w:rPr>
          <w:rFonts w:eastAsia="Times New Roman"/>
          <w:sz w:val="20"/>
          <w:szCs w:val="20"/>
          <w:lang w:val="sk-SK" w:eastAsia="sk-SK"/>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rsidR="00613198" w:rsidRPr="00206BC9" w:rsidRDefault="00613198">
      <w:pPr>
        <w:pStyle w:val="Zkladntext"/>
        <w:spacing w:before="9"/>
        <w:rPr>
          <w:sz w:val="21"/>
          <w:highlight w:val="yellow"/>
          <w:lang w:val="sk-SK"/>
        </w:rPr>
      </w:pPr>
    </w:p>
    <w:p w:rsidR="00613198" w:rsidRPr="005C2D60" w:rsidRDefault="0028338D" w:rsidP="00183CB2">
      <w:pPr>
        <w:pStyle w:val="Nadpis3"/>
        <w:numPr>
          <w:ilvl w:val="0"/>
          <w:numId w:val="38"/>
        </w:numPr>
        <w:tabs>
          <w:tab w:val="left" w:pos="685"/>
          <w:tab w:val="left" w:pos="686"/>
        </w:tabs>
        <w:rPr>
          <w:lang w:val="sk-SK"/>
        </w:rPr>
      </w:pPr>
      <w:r w:rsidRPr="005C2D60">
        <w:rPr>
          <w:lang w:val="sk-SK"/>
        </w:rPr>
        <w:t>TYP</w:t>
      </w:r>
      <w:r w:rsidRPr="005C2D60">
        <w:rPr>
          <w:spacing w:val="-3"/>
          <w:lang w:val="sk-SK"/>
        </w:rPr>
        <w:t xml:space="preserve"> </w:t>
      </w:r>
      <w:r w:rsidRPr="005C2D60">
        <w:rPr>
          <w:lang w:val="sk-SK"/>
        </w:rPr>
        <w:t>ZMLUVY</w:t>
      </w:r>
    </w:p>
    <w:p w:rsidR="00613198" w:rsidRPr="005C2D60" w:rsidRDefault="0028338D">
      <w:pPr>
        <w:pStyle w:val="Zkladntext"/>
        <w:spacing w:before="1"/>
        <w:ind w:left="685" w:right="108"/>
        <w:jc w:val="both"/>
        <w:rPr>
          <w:lang w:val="sk-SK"/>
        </w:rPr>
      </w:pPr>
      <w:r w:rsidRPr="005C2D60">
        <w:rPr>
          <w:lang w:val="sk-SK"/>
        </w:rPr>
        <w:t>Výsledkom verejného obstarávania bude uzavretie zmluvy o dielo medzi verejným obstarávateľom a jednou fyzickou alebo právnickou osobou, úspešným uchádzačom verejného obstarávania (ďalej len „uchádzač“), uzavieranej v súlade s ustanoveniami Obchodného zákonníka v znení neskorších predpisov, ako formy zadávania zákazky.</w:t>
      </w:r>
    </w:p>
    <w:p w:rsidR="00613198" w:rsidRDefault="0028338D">
      <w:pPr>
        <w:pStyle w:val="Zkladntext"/>
        <w:spacing w:before="1"/>
        <w:ind w:left="685" w:right="109"/>
        <w:jc w:val="both"/>
        <w:rPr>
          <w:lang w:val="sk-SK"/>
        </w:rPr>
      </w:pPr>
      <w:r w:rsidRPr="005C2D60">
        <w:rPr>
          <w:lang w:val="sk-SK"/>
        </w:rPr>
        <w:t>Vymedzenie podmienok vyžadovaných pre uzavretie zmluvy je uvedené v prílohe, ktorá tvorí neoddeliteľnú súčasť tejto výzvy.</w:t>
      </w:r>
    </w:p>
    <w:p w:rsidR="008C2BE9" w:rsidRPr="005C2D60" w:rsidRDefault="008C2BE9">
      <w:pPr>
        <w:pStyle w:val="Zkladntext"/>
        <w:spacing w:before="9"/>
        <w:rPr>
          <w:b/>
          <w:sz w:val="28"/>
          <w:szCs w:val="28"/>
          <w:lang w:val="sk-SK"/>
        </w:rPr>
      </w:pPr>
    </w:p>
    <w:p w:rsidR="008C2BE9" w:rsidRPr="005C2D60" w:rsidRDefault="008C2BE9" w:rsidP="0035347C">
      <w:pPr>
        <w:pStyle w:val="Zkladntext"/>
        <w:numPr>
          <w:ilvl w:val="0"/>
          <w:numId w:val="9"/>
        </w:numPr>
        <w:spacing w:before="9"/>
        <w:rPr>
          <w:b/>
          <w:sz w:val="24"/>
          <w:szCs w:val="24"/>
          <w:lang w:val="sk-SK"/>
        </w:rPr>
      </w:pPr>
      <w:r w:rsidRPr="005C2D60">
        <w:rPr>
          <w:b/>
          <w:sz w:val="24"/>
          <w:szCs w:val="24"/>
          <w:lang w:val="sk-SK"/>
        </w:rPr>
        <w:t>KOMUNIKÁCIA, DOROZUMIEVANIE A VYSVETĽOVANIE</w:t>
      </w:r>
    </w:p>
    <w:p w:rsidR="008C2BE9" w:rsidRPr="005C2D60" w:rsidRDefault="008C2BE9">
      <w:pPr>
        <w:pStyle w:val="Zkladntext"/>
        <w:spacing w:before="9"/>
        <w:rPr>
          <w:sz w:val="21"/>
          <w:lang w:val="sk-SK"/>
        </w:rPr>
      </w:pPr>
    </w:p>
    <w:p w:rsidR="00613198" w:rsidRPr="005C2D60" w:rsidRDefault="0028338D" w:rsidP="00183CB2">
      <w:pPr>
        <w:pStyle w:val="Nadpis3"/>
        <w:numPr>
          <w:ilvl w:val="0"/>
          <w:numId w:val="47"/>
        </w:numPr>
        <w:tabs>
          <w:tab w:val="left" w:pos="685"/>
          <w:tab w:val="left" w:pos="686"/>
        </w:tabs>
        <w:rPr>
          <w:lang w:val="sk-SK"/>
        </w:rPr>
      </w:pPr>
      <w:r w:rsidRPr="005C2D60">
        <w:rPr>
          <w:lang w:val="sk-SK"/>
        </w:rPr>
        <w:t>KOMUNIKÁCIA</w:t>
      </w:r>
    </w:p>
    <w:p w:rsidR="00613198" w:rsidRPr="0035347C" w:rsidRDefault="0028338D" w:rsidP="00183CB2">
      <w:pPr>
        <w:pStyle w:val="Odsekzoznamu"/>
        <w:numPr>
          <w:ilvl w:val="1"/>
          <w:numId w:val="48"/>
        </w:numPr>
        <w:tabs>
          <w:tab w:val="left" w:pos="686"/>
        </w:tabs>
        <w:spacing w:before="1"/>
        <w:ind w:right="289"/>
        <w:rPr>
          <w:lang w:val="sk-SK"/>
        </w:rPr>
      </w:pPr>
      <w:r w:rsidRPr="0035347C">
        <w:rPr>
          <w:lang w:val="sk-SK"/>
        </w:rPr>
        <w:t>Verejný obstarávateľ bude pri komunikácii s uchádzačmi resp. záujemcami postupovať v zmysle § 20 zákona o verejnom obstarávaní prostredníctvom komunikačného rozhrania systému JOSEPHINE</w:t>
      </w:r>
      <w:r w:rsidRPr="0035347C">
        <w:rPr>
          <w:spacing w:val="-12"/>
          <w:lang w:val="sk-SK"/>
        </w:rPr>
        <w:t xml:space="preserve"> </w:t>
      </w:r>
      <w:hyperlink r:id="rId19">
        <w:r w:rsidRPr="0035347C">
          <w:rPr>
            <w:color w:val="0000FF"/>
            <w:u w:val="single" w:color="0000FF"/>
            <w:lang w:val="sk-SK"/>
          </w:rPr>
          <w:t>https://josephine.proebiz.com</w:t>
        </w:r>
      </w:hyperlink>
      <w:r w:rsidRPr="0035347C">
        <w:rPr>
          <w:lang w:val="sk-SK"/>
        </w:rPr>
        <w:t>.</w:t>
      </w:r>
    </w:p>
    <w:p w:rsidR="00613198" w:rsidRPr="0035347C" w:rsidRDefault="0028338D" w:rsidP="00183CB2">
      <w:pPr>
        <w:pStyle w:val="Odsekzoznamu"/>
        <w:numPr>
          <w:ilvl w:val="1"/>
          <w:numId w:val="48"/>
        </w:numPr>
        <w:tabs>
          <w:tab w:val="left" w:pos="686"/>
        </w:tabs>
        <w:spacing w:before="1"/>
        <w:ind w:right="1380"/>
        <w:rPr>
          <w:lang w:val="sk-SK"/>
        </w:rPr>
      </w:pPr>
      <w:r w:rsidRPr="0035347C">
        <w:rPr>
          <w:lang w:val="sk-SK"/>
        </w:rPr>
        <w:t>Na bezproblémové používanie systému JOSEPHINE je nutné používať jeden z podporovaných internetových</w:t>
      </w:r>
      <w:r w:rsidRPr="0035347C">
        <w:rPr>
          <w:spacing w:val="-14"/>
          <w:lang w:val="sk-SK"/>
        </w:rPr>
        <w:t xml:space="preserve"> </w:t>
      </w:r>
      <w:r w:rsidRPr="0035347C">
        <w:rPr>
          <w:lang w:val="sk-SK"/>
        </w:rPr>
        <w:t>prehliadačov:</w:t>
      </w:r>
    </w:p>
    <w:p w:rsidR="00613198" w:rsidRPr="005C2D60" w:rsidRDefault="0028338D" w:rsidP="0088163A">
      <w:pPr>
        <w:pStyle w:val="Odsekzoznamu"/>
        <w:numPr>
          <w:ilvl w:val="0"/>
          <w:numId w:val="5"/>
        </w:numPr>
        <w:tabs>
          <w:tab w:val="left" w:pos="822"/>
        </w:tabs>
        <w:spacing w:line="252" w:lineRule="exact"/>
        <w:rPr>
          <w:lang w:val="sk-SK"/>
        </w:rPr>
      </w:pPr>
      <w:r w:rsidRPr="005C2D60">
        <w:rPr>
          <w:lang w:val="sk-SK"/>
        </w:rPr>
        <w:t>Microsoft Internet Explorer verzia 11.0 a</w:t>
      </w:r>
      <w:r w:rsidRPr="005C2D60">
        <w:rPr>
          <w:spacing w:val="-17"/>
          <w:lang w:val="sk-SK"/>
        </w:rPr>
        <w:t xml:space="preserve"> </w:t>
      </w:r>
      <w:r w:rsidRPr="005C2D60">
        <w:rPr>
          <w:lang w:val="sk-SK"/>
        </w:rPr>
        <w:t>vyššia,</w:t>
      </w:r>
    </w:p>
    <w:p w:rsidR="00613198" w:rsidRPr="005C2D60" w:rsidRDefault="0028338D" w:rsidP="0088163A">
      <w:pPr>
        <w:pStyle w:val="Odsekzoznamu"/>
        <w:numPr>
          <w:ilvl w:val="0"/>
          <w:numId w:val="5"/>
        </w:numPr>
        <w:tabs>
          <w:tab w:val="left" w:pos="822"/>
        </w:tabs>
        <w:spacing w:before="1" w:line="253" w:lineRule="exact"/>
        <w:rPr>
          <w:lang w:val="sk-SK"/>
        </w:rPr>
      </w:pPr>
      <w:proofErr w:type="spellStart"/>
      <w:r w:rsidRPr="005C2D60">
        <w:rPr>
          <w:lang w:val="sk-SK"/>
        </w:rPr>
        <w:t>Mozilla</w:t>
      </w:r>
      <w:proofErr w:type="spellEnd"/>
      <w:r w:rsidRPr="005C2D60">
        <w:rPr>
          <w:lang w:val="sk-SK"/>
        </w:rPr>
        <w:t xml:space="preserve"> </w:t>
      </w:r>
      <w:proofErr w:type="spellStart"/>
      <w:r w:rsidRPr="005C2D60">
        <w:rPr>
          <w:lang w:val="sk-SK"/>
        </w:rPr>
        <w:t>Firefox</w:t>
      </w:r>
      <w:proofErr w:type="spellEnd"/>
      <w:r w:rsidRPr="005C2D60">
        <w:rPr>
          <w:lang w:val="sk-SK"/>
        </w:rPr>
        <w:t xml:space="preserve"> verzia 13.0 a vyššia</w:t>
      </w:r>
      <w:r w:rsidRPr="005C2D60">
        <w:rPr>
          <w:spacing w:val="-18"/>
          <w:lang w:val="sk-SK"/>
        </w:rPr>
        <w:t xml:space="preserve"> </w:t>
      </w:r>
      <w:r w:rsidRPr="005C2D60">
        <w:rPr>
          <w:lang w:val="sk-SK"/>
        </w:rPr>
        <w:t>alebo</w:t>
      </w:r>
    </w:p>
    <w:p w:rsidR="00613198" w:rsidRPr="005C2D60" w:rsidRDefault="0028338D" w:rsidP="0088163A">
      <w:pPr>
        <w:pStyle w:val="Odsekzoznamu"/>
        <w:numPr>
          <w:ilvl w:val="0"/>
          <w:numId w:val="5"/>
        </w:numPr>
        <w:tabs>
          <w:tab w:val="left" w:pos="820"/>
        </w:tabs>
        <w:ind w:left="819" w:hanging="134"/>
        <w:rPr>
          <w:lang w:val="sk-SK"/>
        </w:rPr>
      </w:pPr>
      <w:proofErr w:type="spellStart"/>
      <w:r w:rsidRPr="005C2D60">
        <w:rPr>
          <w:lang w:val="sk-SK"/>
        </w:rPr>
        <w:t>Google</w:t>
      </w:r>
      <w:proofErr w:type="spellEnd"/>
      <w:r w:rsidRPr="005C2D60">
        <w:rPr>
          <w:spacing w:val="-4"/>
          <w:lang w:val="sk-SK"/>
        </w:rPr>
        <w:t xml:space="preserve"> </w:t>
      </w:r>
      <w:proofErr w:type="spellStart"/>
      <w:r w:rsidRPr="005C2D60">
        <w:rPr>
          <w:lang w:val="sk-SK"/>
        </w:rPr>
        <w:t>Chrome</w:t>
      </w:r>
      <w:proofErr w:type="spellEnd"/>
    </w:p>
    <w:p w:rsidR="00613198" w:rsidRPr="005C2D60" w:rsidRDefault="0028338D" w:rsidP="00183CB2">
      <w:pPr>
        <w:pStyle w:val="Odsekzoznamu"/>
        <w:numPr>
          <w:ilvl w:val="1"/>
          <w:numId w:val="48"/>
        </w:numPr>
        <w:tabs>
          <w:tab w:val="left" w:pos="686"/>
        </w:tabs>
        <w:spacing w:before="1"/>
        <w:ind w:left="685" w:right="108" w:hanging="425"/>
        <w:rPr>
          <w:lang w:val="sk-SK"/>
        </w:rPr>
      </w:pPr>
      <w:r w:rsidRPr="005C2D60">
        <w:rPr>
          <w:lang w:val="sk-SK"/>
        </w:rPr>
        <w:t>Pravidlá pre doručovanie – zásielka sa považuje za doručenú záujemcovi /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w:t>
      </w:r>
      <w:r w:rsidRPr="005C2D60">
        <w:rPr>
          <w:spacing w:val="-8"/>
          <w:lang w:val="sk-SK"/>
        </w:rPr>
        <w:t xml:space="preserve"> </w:t>
      </w:r>
      <w:r w:rsidRPr="005C2D60">
        <w:rPr>
          <w:lang w:val="sk-SK"/>
        </w:rPr>
        <w:t>systému.</w:t>
      </w:r>
    </w:p>
    <w:p w:rsidR="00613198" w:rsidRPr="005C2D60" w:rsidRDefault="0028338D" w:rsidP="00183CB2">
      <w:pPr>
        <w:pStyle w:val="Odsekzoznamu"/>
        <w:numPr>
          <w:ilvl w:val="1"/>
          <w:numId w:val="48"/>
        </w:numPr>
        <w:tabs>
          <w:tab w:val="left" w:pos="686"/>
        </w:tabs>
        <w:spacing w:before="1"/>
        <w:ind w:left="685" w:right="109" w:hanging="425"/>
        <w:rPr>
          <w:lang w:val="sk-SK"/>
        </w:rPr>
      </w:pPr>
      <w:r w:rsidRPr="005C2D60">
        <w:rPr>
          <w:lang w:val="sk-SK"/>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w:t>
      </w:r>
      <w:r w:rsidRPr="005C2D60">
        <w:rPr>
          <w:spacing w:val="-8"/>
          <w:lang w:val="sk-SK"/>
        </w:rPr>
        <w:t xml:space="preserve"> </w:t>
      </w:r>
      <w:r w:rsidRPr="005C2D60">
        <w:rPr>
          <w:lang w:val="sk-SK"/>
        </w:rPr>
        <w:t>obstarávateľom.</w:t>
      </w:r>
    </w:p>
    <w:p w:rsidR="00613198" w:rsidRPr="005C2D60" w:rsidRDefault="0028338D" w:rsidP="00183CB2">
      <w:pPr>
        <w:pStyle w:val="Odsekzoznamu"/>
        <w:numPr>
          <w:ilvl w:val="1"/>
          <w:numId w:val="48"/>
        </w:numPr>
        <w:tabs>
          <w:tab w:val="left" w:pos="686"/>
        </w:tabs>
        <w:ind w:left="685" w:right="111" w:hanging="425"/>
        <w:rPr>
          <w:lang w:val="sk-SK"/>
        </w:rPr>
      </w:pPr>
      <w:r w:rsidRPr="005C2D60">
        <w:rPr>
          <w:lang w:val="sk-SK"/>
        </w:rPr>
        <w:t>Ak je odosielateľom zásielky záujemca, resp. uchádzač, tak po prihlásení do systému a predmetnej zákazky môže prostredníctvom komunikačného rozhrania odosielať správy a potrebné</w:t>
      </w:r>
      <w:r w:rsidRPr="005C2D60">
        <w:rPr>
          <w:spacing w:val="41"/>
          <w:lang w:val="sk-SK"/>
        </w:rPr>
        <w:t xml:space="preserve"> </w:t>
      </w:r>
      <w:r w:rsidRPr="005C2D60">
        <w:rPr>
          <w:lang w:val="sk-SK"/>
        </w:rPr>
        <w:t>prílohy</w:t>
      </w:r>
      <w:r w:rsidRPr="005C2D60">
        <w:rPr>
          <w:spacing w:val="39"/>
          <w:lang w:val="sk-SK"/>
        </w:rPr>
        <w:t xml:space="preserve"> </w:t>
      </w:r>
      <w:r w:rsidRPr="005C2D60">
        <w:rPr>
          <w:lang w:val="sk-SK"/>
        </w:rPr>
        <w:t>verejnému</w:t>
      </w:r>
      <w:r w:rsidRPr="005C2D60">
        <w:rPr>
          <w:spacing w:val="41"/>
          <w:lang w:val="sk-SK"/>
        </w:rPr>
        <w:t xml:space="preserve"> </w:t>
      </w:r>
      <w:r w:rsidRPr="005C2D60">
        <w:rPr>
          <w:lang w:val="sk-SK"/>
        </w:rPr>
        <w:t>obstarávateľovi.</w:t>
      </w:r>
      <w:r w:rsidRPr="005C2D60">
        <w:rPr>
          <w:spacing w:val="40"/>
          <w:lang w:val="sk-SK"/>
        </w:rPr>
        <w:t xml:space="preserve"> </w:t>
      </w:r>
      <w:r w:rsidRPr="005C2D60">
        <w:rPr>
          <w:lang w:val="sk-SK"/>
        </w:rPr>
        <w:t>Takáto</w:t>
      </w:r>
      <w:r w:rsidRPr="005C2D60">
        <w:rPr>
          <w:spacing w:val="41"/>
          <w:lang w:val="sk-SK"/>
        </w:rPr>
        <w:t xml:space="preserve"> </w:t>
      </w:r>
      <w:r w:rsidRPr="005C2D60">
        <w:rPr>
          <w:lang w:val="sk-SK"/>
        </w:rPr>
        <w:t>zásielka</w:t>
      </w:r>
      <w:r w:rsidRPr="005C2D60">
        <w:rPr>
          <w:spacing w:val="41"/>
          <w:lang w:val="sk-SK"/>
        </w:rPr>
        <w:t xml:space="preserve"> </w:t>
      </w:r>
      <w:r w:rsidRPr="005C2D60">
        <w:rPr>
          <w:lang w:val="sk-SK"/>
        </w:rPr>
        <w:t>sa</w:t>
      </w:r>
      <w:r w:rsidRPr="005C2D60">
        <w:rPr>
          <w:spacing w:val="41"/>
          <w:lang w:val="sk-SK"/>
        </w:rPr>
        <w:t xml:space="preserve"> </w:t>
      </w:r>
      <w:r w:rsidRPr="005C2D60">
        <w:rPr>
          <w:lang w:val="sk-SK"/>
        </w:rPr>
        <w:t>považuje</w:t>
      </w:r>
      <w:r w:rsidRPr="005C2D60">
        <w:rPr>
          <w:spacing w:val="41"/>
          <w:lang w:val="sk-SK"/>
        </w:rPr>
        <w:t xml:space="preserve"> </w:t>
      </w:r>
      <w:r w:rsidRPr="005C2D60">
        <w:rPr>
          <w:lang w:val="sk-SK"/>
        </w:rPr>
        <w:t>za</w:t>
      </w:r>
      <w:r w:rsidRPr="005C2D60">
        <w:rPr>
          <w:spacing w:val="41"/>
          <w:lang w:val="sk-SK"/>
        </w:rPr>
        <w:t xml:space="preserve"> </w:t>
      </w:r>
      <w:r w:rsidRPr="005C2D60">
        <w:rPr>
          <w:lang w:val="sk-SK"/>
        </w:rPr>
        <w:t>doručenú</w:t>
      </w:r>
    </w:p>
    <w:p w:rsidR="00613198" w:rsidRPr="005C2D60" w:rsidRDefault="0028338D" w:rsidP="008F7B7E">
      <w:pPr>
        <w:pStyle w:val="Zkladntext"/>
        <w:ind w:left="685" w:right="496"/>
        <w:rPr>
          <w:lang w:val="sk-SK"/>
        </w:rPr>
      </w:pPr>
      <w:r w:rsidRPr="005C2D60">
        <w:rPr>
          <w:lang w:val="sk-SK"/>
        </w:rPr>
        <w:t>verejnému obstarávateľovi okamihom jej odoslania v systému JOSEPHINE v súlade s funkcionalitou systému.</w:t>
      </w:r>
    </w:p>
    <w:p w:rsidR="00613198" w:rsidRPr="005C2D60" w:rsidRDefault="0028338D" w:rsidP="00183CB2">
      <w:pPr>
        <w:pStyle w:val="Odsekzoznamu"/>
        <w:numPr>
          <w:ilvl w:val="1"/>
          <w:numId w:val="48"/>
        </w:numPr>
        <w:tabs>
          <w:tab w:val="left" w:pos="686"/>
        </w:tabs>
        <w:ind w:left="685" w:right="111" w:hanging="425"/>
        <w:rPr>
          <w:lang w:val="sk-SK"/>
        </w:rPr>
      </w:pPr>
      <w:r w:rsidRPr="005C2D60">
        <w:rPr>
          <w:lang w:val="sk-SK"/>
        </w:rPr>
        <w:t>Verejný obstarávateľ odporúča záujemcom, ktorí si vyhľadali zákazku prostredníctvom webovej stránky verejného obstarávateľa, resp. v systéme JOSEPHINE (</w:t>
      </w:r>
      <w:hyperlink r:id="rId20">
        <w:r w:rsidRPr="005C2D60">
          <w:rPr>
            <w:color w:val="0000FF"/>
            <w:u w:val="single" w:color="0000FF"/>
            <w:lang w:val="sk-SK"/>
          </w:rPr>
          <w:t>https://josephine.proebiz.com</w:t>
        </w:r>
      </w:hyperlink>
      <w:r w:rsidRPr="005C2D60">
        <w:rPr>
          <w:lang w:val="sk-SK"/>
        </w:rPr>
        <w:t>), a zároveň ktorí chcú byť informovaní o prípadných aktualizáciách týkajúcich sa konkrétnej zákazky prostredníctvom notifikačných e-mailov, aby v danej zákazke zaklikli tlačidlo „ZAUJÍMA MA TO“ (v pravej hornej časti</w:t>
      </w:r>
      <w:r w:rsidRPr="005C2D60">
        <w:rPr>
          <w:spacing w:val="-28"/>
          <w:lang w:val="sk-SK"/>
        </w:rPr>
        <w:t xml:space="preserve"> </w:t>
      </w:r>
      <w:r w:rsidRPr="005C2D60">
        <w:rPr>
          <w:lang w:val="sk-SK"/>
        </w:rPr>
        <w:t>obrazovky).</w:t>
      </w:r>
    </w:p>
    <w:p w:rsidR="00613198" w:rsidRDefault="0028338D" w:rsidP="00183CB2">
      <w:pPr>
        <w:pStyle w:val="Odsekzoznamu"/>
        <w:numPr>
          <w:ilvl w:val="1"/>
          <w:numId w:val="48"/>
        </w:numPr>
        <w:tabs>
          <w:tab w:val="left" w:pos="686"/>
        </w:tabs>
        <w:ind w:left="685" w:right="111" w:hanging="425"/>
        <w:rPr>
          <w:lang w:val="sk-SK"/>
        </w:rPr>
      </w:pPr>
      <w:r w:rsidRPr="005C2D60">
        <w:rPr>
          <w:lang w:val="sk-SK"/>
        </w:rPr>
        <w:t>V prípade nejasností alebo potreby objasnenia požiadaviek a podmienok účasti vo verejnom obstarávaní uvedených vo výzve na predkladanie ponúk, v oznámení o vyhlásení verejného obstarávania a/alebo v súťažných podkladoch, inej sprievodnej dokumentácie a/alebo iných dokumentoch poskytnutých verejným obstarávateľom v  lehote na predkladanie ponúk, môže ktorýkoľvek zo záujemcov požiadať o vysvetlenie prostredníctvom komunikačného rozhrania systému JOSEPHINE, v slovenskom</w:t>
      </w:r>
      <w:r w:rsidRPr="005C2D60">
        <w:rPr>
          <w:spacing w:val="-21"/>
          <w:lang w:val="sk-SK"/>
        </w:rPr>
        <w:t xml:space="preserve"> </w:t>
      </w:r>
      <w:r w:rsidRPr="005C2D60">
        <w:rPr>
          <w:lang w:val="sk-SK"/>
        </w:rPr>
        <w:t>jazyku.</w:t>
      </w:r>
    </w:p>
    <w:p w:rsidR="00C271CE" w:rsidRDefault="00C271CE" w:rsidP="00183CB2">
      <w:pPr>
        <w:pStyle w:val="Odsekzoznamu"/>
        <w:numPr>
          <w:ilvl w:val="1"/>
          <w:numId w:val="48"/>
        </w:numPr>
        <w:tabs>
          <w:tab w:val="left" w:pos="686"/>
        </w:tabs>
        <w:ind w:right="111"/>
        <w:rPr>
          <w:lang w:val="sk-SK"/>
        </w:rPr>
      </w:pPr>
      <w:r w:rsidRPr="00C271CE">
        <w:rPr>
          <w:lang w:val="sk-SK"/>
        </w:rPr>
        <w:t xml:space="preserve">Verejný obstarávateľ bezodkladne poskytne vysvetlenie informácií potrebných na vypracovanie ponuky, na preukázanie splnenia podmienok účasti všetkým záujemcom, </w:t>
      </w:r>
      <w:r w:rsidRPr="00C271CE">
        <w:rPr>
          <w:lang w:val="sk-SK"/>
        </w:rPr>
        <w:lastRenderedPageBreak/>
        <w:t>ktorí sú mu známi, najneskôr tri pracovné dni pred uplynutím lehoty na predkladanie ponúk za predpokladu, že o vysvetlenie záujemca požiada dostatočne vopred</w:t>
      </w:r>
      <w:r>
        <w:rPr>
          <w:lang w:val="sk-SK"/>
        </w:rPr>
        <w:t>.</w:t>
      </w:r>
    </w:p>
    <w:p w:rsidR="000D761D" w:rsidRPr="000D761D" w:rsidRDefault="000D761D" w:rsidP="00183CB2">
      <w:pPr>
        <w:pStyle w:val="Odsekzoznamu"/>
        <w:numPr>
          <w:ilvl w:val="1"/>
          <w:numId w:val="48"/>
        </w:numPr>
        <w:rPr>
          <w:lang w:val="sk-SK"/>
        </w:rPr>
      </w:pPr>
      <w:r w:rsidRPr="000D761D">
        <w:rPr>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0D761D" w:rsidRPr="000D761D" w:rsidRDefault="000D761D" w:rsidP="00183CB2">
      <w:pPr>
        <w:pStyle w:val="Odsekzoznamu"/>
        <w:numPr>
          <w:ilvl w:val="1"/>
          <w:numId w:val="48"/>
        </w:numPr>
        <w:rPr>
          <w:lang w:val="sk-SK"/>
        </w:rPr>
      </w:pPr>
      <w:r w:rsidRPr="000D761D">
        <w:rPr>
          <w:lang w:val="sk-SK"/>
        </w:rPr>
        <w:t xml:space="preserve">Podania a dokumenty súvisiace s uplatnením revíznych postupov sú medzi verejným obstarávateľom a záujemcami/uchádzačmi doručené v súlade s výkladovým stanoviskom Úradu pre verejné obstarávanie č. 3/2018. Verejný obstarávateľ odporúča záujemcom / uchádzačom používať pre podanie žiadosti o nápravu komunikačné rozhranie JOSEPHINE.  </w:t>
      </w:r>
    </w:p>
    <w:p w:rsidR="000D761D" w:rsidRDefault="00967FD8" w:rsidP="00183CB2">
      <w:pPr>
        <w:pStyle w:val="Odsekzoznamu"/>
        <w:numPr>
          <w:ilvl w:val="1"/>
          <w:numId w:val="48"/>
        </w:numPr>
        <w:tabs>
          <w:tab w:val="left" w:pos="686"/>
        </w:tabs>
        <w:ind w:left="685" w:right="111" w:hanging="425"/>
        <w:rPr>
          <w:lang w:val="sk-SK"/>
        </w:rPr>
      </w:pPr>
      <w:r>
        <w:rPr>
          <w:lang w:val="sk-SK"/>
        </w:rPr>
        <w:t xml:space="preserve">Uchádzač má možnosť sa registrovať do systému JOSEPHINE pomocou hesla alebo pomocou </w:t>
      </w:r>
      <w:proofErr w:type="spellStart"/>
      <w:r>
        <w:rPr>
          <w:lang w:val="sk-SK"/>
        </w:rPr>
        <w:t>občianského</w:t>
      </w:r>
      <w:proofErr w:type="spellEnd"/>
      <w:r>
        <w:rPr>
          <w:lang w:val="sk-SK"/>
        </w:rPr>
        <w:t xml:space="preserve"> preukazu s elektronickým čipom a bezpečnostným osobným kódom (</w:t>
      </w:r>
      <w:proofErr w:type="spellStart"/>
      <w:r>
        <w:rPr>
          <w:lang w:val="sk-SK"/>
        </w:rPr>
        <w:t>eID</w:t>
      </w:r>
      <w:proofErr w:type="spellEnd"/>
      <w:r>
        <w:rPr>
          <w:lang w:val="sk-SK"/>
        </w:rPr>
        <w:t>).</w:t>
      </w:r>
    </w:p>
    <w:p w:rsidR="00967FD8" w:rsidRPr="00967FD8" w:rsidRDefault="00967FD8" w:rsidP="00183CB2">
      <w:pPr>
        <w:pStyle w:val="Odsekzoznamu"/>
        <w:numPr>
          <w:ilvl w:val="1"/>
          <w:numId w:val="48"/>
        </w:numPr>
        <w:tabs>
          <w:tab w:val="left" w:pos="686"/>
        </w:tabs>
        <w:ind w:right="111"/>
        <w:rPr>
          <w:lang w:val="sk-SK"/>
        </w:rPr>
      </w:pPr>
      <w:r w:rsidRPr="00967FD8">
        <w:rPr>
          <w:lang w:val="sk-SK"/>
        </w:rPr>
        <w:t xml:space="preserve">Predkladanie ponúk je umožnené iba autentifikovaným uchádzačom. Autentifikáciu je možné vykonať týmito spôsobmi </w:t>
      </w:r>
    </w:p>
    <w:p w:rsidR="00967FD8" w:rsidRPr="00967FD8" w:rsidRDefault="00967FD8" w:rsidP="00967FD8">
      <w:pPr>
        <w:pStyle w:val="Odsekzoznamu"/>
        <w:tabs>
          <w:tab w:val="left" w:pos="686"/>
        </w:tabs>
        <w:ind w:left="720" w:right="111" w:firstLine="0"/>
        <w:rPr>
          <w:lang w:val="sk-SK"/>
        </w:rPr>
      </w:pPr>
      <w:r w:rsidRPr="00967FD8">
        <w:rPr>
          <w:lang w:val="sk-SK"/>
        </w:rPr>
        <w:t>a)</w:t>
      </w:r>
      <w:r w:rsidRPr="00967FD8">
        <w:rPr>
          <w:lang w:val="sk-SK"/>
        </w:rPr>
        <w:tab/>
        <w:t>v systéme JOSEPHINE registráciou a prihlásením pomocou občianskeho preukazu s elektronickým čipom a bezpečnostným osobnostným kódom (</w:t>
      </w:r>
      <w:proofErr w:type="spellStart"/>
      <w:r w:rsidRPr="00967FD8">
        <w:rPr>
          <w:lang w:val="sk-SK"/>
        </w:rPr>
        <w:t>eID</w:t>
      </w:r>
      <w:proofErr w:type="spellEnd"/>
      <w:r w:rsidRPr="00967FD8">
        <w:rPr>
          <w:lang w:val="sk-SK"/>
        </w:rPr>
        <w:t xml:space="preserve">). V systéme je autentifikovaná spoločnosť, ktorú pomocou </w:t>
      </w:r>
      <w:proofErr w:type="spellStart"/>
      <w:r w:rsidRPr="00967FD8">
        <w:rPr>
          <w:lang w:val="sk-SK"/>
        </w:rPr>
        <w:t>eID</w:t>
      </w:r>
      <w:proofErr w:type="spellEnd"/>
      <w:r w:rsidRPr="00967FD8">
        <w:rPr>
          <w:lang w:val="sk-SK"/>
        </w:rPr>
        <w:t xml:space="preserve"> registruje štatutár danej spoločnosti. Autentifikáciu vykonáva poskytovateľ systému JOSEPHINE a to v pracovných dňoch v čase 8.00 – 16.00 hod. </w:t>
      </w:r>
    </w:p>
    <w:p w:rsidR="00967FD8" w:rsidRPr="00967FD8" w:rsidRDefault="00967FD8" w:rsidP="00967FD8">
      <w:pPr>
        <w:pStyle w:val="Odsekzoznamu"/>
        <w:tabs>
          <w:tab w:val="left" w:pos="686"/>
        </w:tabs>
        <w:ind w:left="720" w:right="111" w:firstLine="0"/>
        <w:rPr>
          <w:lang w:val="sk-SK"/>
        </w:rPr>
      </w:pPr>
      <w:r w:rsidRPr="00967FD8">
        <w:rPr>
          <w:lang w:val="sk-SK"/>
        </w:rPr>
        <w:t xml:space="preserve">b) </w:t>
      </w:r>
      <w:r w:rsidRPr="00967FD8">
        <w:rPr>
          <w:lang w:val="sk-SK"/>
        </w:rPr>
        <w:tab/>
        <w:t xml:space="preserve">nahraním kvalifikovaného elektronického podpisu (napríklad podpisu </w:t>
      </w:r>
      <w:proofErr w:type="spellStart"/>
      <w:r w:rsidRPr="00967FD8">
        <w:rPr>
          <w:lang w:val="sk-SK"/>
        </w:rPr>
        <w:t>eID</w:t>
      </w:r>
      <w:proofErr w:type="spellEnd"/>
      <w:r w:rsidRPr="00967FD8">
        <w:rPr>
          <w:lang w:val="sk-SK"/>
        </w:rPr>
        <w:t>) štatutára danej spoločnosti na kartu užívateľa po registrácii a prihlásení do systému JOSEPHINE. Autentifikáciu vykoná poskytovateľ systému JOSEPHINE a to v pracovných dňoch v čase 8.00 – 16.00 hod.</w:t>
      </w:r>
    </w:p>
    <w:p w:rsidR="00967FD8" w:rsidRPr="00967FD8" w:rsidRDefault="00967FD8" w:rsidP="00967FD8">
      <w:pPr>
        <w:pStyle w:val="Odsekzoznamu"/>
        <w:tabs>
          <w:tab w:val="left" w:pos="686"/>
        </w:tabs>
        <w:ind w:left="720" w:right="111" w:firstLine="0"/>
        <w:rPr>
          <w:lang w:val="sk-SK"/>
        </w:rPr>
      </w:pPr>
      <w:r w:rsidRPr="00967FD8">
        <w:rPr>
          <w:lang w:val="sk-SK"/>
        </w:rPr>
        <w:t xml:space="preserve">c) </w:t>
      </w:r>
      <w:r w:rsidRPr="00967FD8">
        <w:rPr>
          <w:lang w:val="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967FD8" w:rsidRPr="00967FD8" w:rsidRDefault="00967FD8" w:rsidP="00967FD8">
      <w:pPr>
        <w:pStyle w:val="Odsekzoznamu"/>
        <w:tabs>
          <w:tab w:val="left" w:pos="686"/>
        </w:tabs>
        <w:ind w:left="720" w:right="111" w:firstLine="0"/>
        <w:rPr>
          <w:lang w:val="sk-SK"/>
        </w:rPr>
      </w:pPr>
      <w:r w:rsidRPr="00967FD8">
        <w:rPr>
          <w:lang w:val="sk-SK"/>
        </w:rPr>
        <w:t>d)</w:t>
      </w:r>
      <w:r w:rsidRPr="00967FD8">
        <w:rPr>
          <w:lang w:val="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967FD8" w:rsidRPr="00967FD8" w:rsidRDefault="00967FD8" w:rsidP="00183CB2">
      <w:pPr>
        <w:pStyle w:val="Odsekzoznamu"/>
        <w:numPr>
          <w:ilvl w:val="1"/>
          <w:numId w:val="48"/>
        </w:numPr>
        <w:rPr>
          <w:lang w:val="sk-SK"/>
        </w:rPr>
      </w:pPr>
      <w:r w:rsidRPr="00967FD8">
        <w:rPr>
          <w:lang w:val="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8C2BE9" w:rsidRPr="004A5701" w:rsidRDefault="008C2BE9">
      <w:pPr>
        <w:pStyle w:val="Zkladntext"/>
        <w:spacing w:before="9"/>
        <w:rPr>
          <w:b/>
          <w:color w:val="FF0000"/>
          <w:sz w:val="28"/>
          <w:szCs w:val="28"/>
          <w:lang w:val="sk-SK"/>
        </w:rPr>
      </w:pPr>
    </w:p>
    <w:p w:rsidR="008C2BE9" w:rsidRPr="00EB20EF" w:rsidRDefault="008C2BE9" w:rsidP="005C60A1">
      <w:pPr>
        <w:pStyle w:val="Zkladntext"/>
        <w:spacing w:before="9"/>
        <w:ind w:firstLine="260"/>
        <w:rPr>
          <w:b/>
          <w:sz w:val="24"/>
          <w:szCs w:val="24"/>
          <w:lang w:val="sk-SK"/>
        </w:rPr>
      </w:pPr>
      <w:r w:rsidRPr="00EB20EF">
        <w:rPr>
          <w:b/>
          <w:sz w:val="24"/>
          <w:szCs w:val="24"/>
          <w:lang w:val="sk-SK"/>
        </w:rPr>
        <w:t>III. PREDKLADANIE PONÚK</w:t>
      </w:r>
    </w:p>
    <w:p w:rsidR="008C2BE9" w:rsidRPr="004A5701" w:rsidRDefault="008C2BE9">
      <w:pPr>
        <w:pStyle w:val="Zkladntext"/>
        <w:spacing w:before="9"/>
        <w:rPr>
          <w:sz w:val="21"/>
          <w:lang w:val="sk-SK"/>
        </w:rPr>
      </w:pPr>
    </w:p>
    <w:p w:rsidR="00613198" w:rsidRPr="004A5701" w:rsidRDefault="0028338D" w:rsidP="00183CB2">
      <w:pPr>
        <w:pStyle w:val="Nadpis3"/>
        <w:numPr>
          <w:ilvl w:val="0"/>
          <w:numId w:val="48"/>
        </w:numPr>
        <w:tabs>
          <w:tab w:val="left" w:pos="685"/>
          <w:tab w:val="left" w:pos="686"/>
        </w:tabs>
        <w:rPr>
          <w:lang w:val="sk-SK"/>
        </w:rPr>
      </w:pPr>
      <w:r w:rsidRPr="004A5701">
        <w:rPr>
          <w:lang w:val="sk-SK"/>
        </w:rPr>
        <w:t>PREDLOŽENIE</w:t>
      </w:r>
      <w:r w:rsidRPr="004A5701">
        <w:rPr>
          <w:spacing w:val="-7"/>
          <w:lang w:val="sk-SK"/>
        </w:rPr>
        <w:t xml:space="preserve"> </w:t>
      </w:r>
      <w:r w:rsidRPr="004A5701">
        <w:rPr>
          <w:lang w:val="sk-SK"/>
        </w:rPr>
        <w:t>PONUKY</w:t>
      </w:r>
    </w:p>
    <w:p w:rsidR="00613198" w:rsidRPr="004A5701" w:rsidRDefault="0028338D" w:rsidP="00183CB2">
      <w:pPr>
        <w:pStyle w:val="Odsekzoznamu"/>
        <w:numPr>
          <w:ilvl w:val="1"/>
          <w:numId w:val="48"/>
        </w:numPr>
        <w:tabs>
          <w:tab w:val="left" w:pos="686"/>
        </w:tabs>
        <w:spacing w:before="4"/>
        <w:ind w:left="685" w:right="117" w:hanging="425"/>
        <w:rPr>
          <w:lang w:val="sk-SK"/>
        </w:rPr>
      </w:pPr>
      <w:r w:rsidRPr="004A5701">
        <w:rPr>
          <w:lang w:val="sk-SK"/>
        </w:rPr>
        <w:t>Ponuka musí byť vyhotovená elektronicky v zmysle § 49 ods. 1 písm. a) zákona, vložená do systému JOSEPHINE umiestnenom na webovej adrese</w:t>
      </w:r>
      <w:r w:rsidRPr="004A5701">
        <w:rPr>
          <w:spacing w:val="-20"/>
          <w:lang w:val="sk-SK"/>
        </w:rPr>
        <w:t xml:space="preserve"> </w:t>
      </w:r>
      <w:hyperlink r:id="rId21">
        <w:r w:rsidRPr="004A5701">
          <w:rPr>
            <w:color w:val="0000FF"/>
            <w:u w:val="single" w:color="0000FF"/>
            <w:lang w:val="sk-SK"/>
          </w:rPr>
          <w:t>https://josephine.proebiz.com/</w:t>
        </w:r>
      </w:hyperlink>
      <w:r w:rsidRPr="004A5701">
        <w:rPr>
          <w:lang w:val="sk-SK"/>
        </w:rPr>
        <w:t>.</w:t>
      </w:r>
    </w:p>
    <w:p w:rsidR="00613198" w:rsidRPr="004A5701" w:rsidRDefault="0028338D" w:rsidP="00183CB2">
      <w:pPr>
        <w:pStyle w:val="Odsekzoznamu"/>
        <w:numPr>
          <w:ilvl w:val="1"/>
          <w:numId w:val="48"/>
        </w:numPr>
        <w:tabs>
          <w:tab w:val="left" w:pos="686"/>
        </w:tabs>
        <w:ind w:left="685" w:right="109" w:hanging="425"/>
        <w:rPr>
          <w:lang w:val="sk-SK"/>
        </w:rPr>
      </w:pPr>
      <w:r w:rsidRPr="004A5701">
        <w:rPr>
          <w:lang w:val="sk-SK"/>
        </w:rPr>
        <w:t>Elektronická ponuka sa vloží vyplnením ponukového formulára – Návrhu uchádzača na plnenie kritérií na vyhodnotenie ponúk a vložením požadovaných dokladov a dokumentov v systéme JOSEPHINE umiestnenom na webovej adrese</w:t>
      </w:r>
      <w:r w:rsidRPr="004A5701">
        <w:rPr>
          <w:spacing w:val="-22"/>
          <w:lang w:val="sk-SK"/>
        </w:rPr>
        <w:t xml:space="preserve"> </w:t>
      </w:r>
      <w:hyperlink r:id="rId22">
        <w:r w:rsidRPr="004A5701">
          <w:rPr>
            <w:color w:val="0000FF"/>
            <w:u w:val="single" w:color="0000FF"/>
            <w:lang w:val="sk-SK"/>
          </w:rPr>
          <w:t>https://josephine.proebiz.com/</w:t>
        </w:r>
      </w:hyperlink>
      <w:r w:rsidRPr="004A5701">
        <w:rPr>
          <w:lang w:val="sk-SK"/>
        </w:rPr>
        <w:t>.</w:t>
      </w:r>
    </w:p>
    <w:p w:rsidR="00613198" w:rsidRPr="004A5701" w:rsidRDefault="0028338D" w:rsidP="00183CB2">
      <w:pPr>
        <w:pStyle w:val="Odsekzoznamu"/>
        <w:numPr>
          <w:ilvl w:val="1"/>
          <w:numId w:val="48"/>
        </w:numPr>
        <w:tabs>
          <w:tab w:val="left" w:pos="686"/>
        </w:tabs>
        <w:spacing w:before="1"/>
        <w:ind w:left="685" w:right="113" w:hanging="425"/>
        <w:rPr>
          <w:lang w:val="sk-SK"/>
        </w:rPr>
      </w:pPr>
      <w:r w:rsidRPr="004A5701">
        <w:rPr>
          <w:lang w:val="sk-SK"/>
        </w:rPr>
        <w:t>V predloženej ponuke prostredníctvom komunikačného rozhrania systému JOSEPHINE musia byť pripojené požadované naskenované doklady (doporučený formát je „PDF“)</w:t>
      </w:r>
      <w:r w:rsidRPr="004A5701">
        <w:rPr>
          <w:spacing w:val="-15"/>
          <w:lang w:val="sk-SK"/>
        </w:rPr>
        <w:t xml:space="preserve"> </w:t>
      </w:r>
      <w:r w:rsidRPr="004A5701">
        <w:rPr>
          <w:lang w:val="sk-SK"/>
        </w:rPr>
        <w:t>.</w:t>
      </w:r>
    </w:p>
    <w:p w:rsidR="00613198" w:rsidRPr="004A5701" w:rsidRDefault="0028338D" w:rsidP="00183CB2">
      <w:pPr>
        <w:pStyle w:val="Odsekzoznamu"/>
        <w:numPr>
          <w:ilvl w:val="1"/>
          <w:numId w:val="48"/>
        </w:numPr>
        <w:tabs>
          <w:tab w:val="left" w:pos="686"/>
        </w:tabs>
        <w:spacing w:before="1"/>
        <w:ind w:left="685" w:right="109" w:hanging="425"/>
        <w:rPr>
          <w:lang w:val="sk-SK"/>
        </w:rPr>
      </w:pPr>
      <w:r w:rsidRPr="004A5701">
        <w:rPr>
          <w:lang w:val="sk-SK"/>
        </w:rPr>
        <w:t xml:space="preserve">Doklady a dokumenty preukazujúce podmienky účasti vo verejnom obstarávaní, ktoré predložil podľa bodu 8.3 ako </w:t>
      </w:r>
      <w:proofErr w:type="spellStart"/>
      <w:r w:rsidRPr="004A5701">
        <w:rPr>
          <w:lang w:val="sk-SK"/>
        </w:rPr>
        <w:t>scan</w:t>
      </w:r>
      <w:proofErr w:type="spellEnd"/>
      <w:r w:rsidRPr="004A5701">
        <w:rPr>
          <w:lang w:val="sk-SK"/>
        </w:rPr>
        <w:t xml:space="preserve"> týchto dokladov, </w:t>
      </w:r>
      <w:r w:rsidR="004A5701" w:rsidRPr="004A5701">
        <w:rPr>
          <w:lang w:val="sk-SK"/>
        </w:rPr>
        <w:t xml:space="preserve">predloží na požiadanie verejného obstarávateľa </w:t>
      </w:r>
      <w:r w:rsidRPr="004A5701">
        <w:rPr>
          <w:lang w:val="sk-SK"/>
        </w:rPr>
        <w:t>úspešný uchádzač v listinnej podobe, ako originál alebo úradne ov</w:t>
      </w:r>
      <w:r w:rsidR="004A5701" w:rsidRPr="004A5701">
        <w:rPr>
          <w:lang w:val="sk-SK"/>
        </w:rPr>
        <w:t>erenú fotokópiu týchto dokladov preukazujúcich splnenie podmienok účasti.</w:t>
      </w:r>
    </w:p>
    <w:p w:rsidR="00613198" w:rsidRPr="004A5701" w:rsidRDefault="0028338D" w:rsidP="00183CB2">
      <w:pPr>
        <w:pStyle w:val="Odsekzoznamu"/>
        <w:numPr>
          <w:ilvl w:val="1"/>
          <w:numId w:val="48"/>
        </w:numPr>
        <w:tabs>
          <w:tab w:val="left" w:pos="686"/>
        </w:tabs>
        <w:ind w:left="685" w:right="113" w:hanging="425"/>
        <w:rPr>
          <w:lang w:val="sk-SK"/>
        </w:rPr>
      </w:pPr>
      <w:r w:rsidRPr="004A5701">
        <w:rPr>
          <w:lang w:val="sk-SK"/>
        </w:rPr>
        <w:t>Uchádzač má možnosť sa registrovať do systému JOSEPHINE pomocou hesla i registráciou a prihlásením pomocou občianskeho preukazom s elektronickým čipom a bezpečnostným osobnostným kódom</w:t>
      </w:r>
      <w:r w:rsidRPr="004A5701">
        <w:rPr>
          <w:spacing w:val="-9"/>
          <w:lang w:val="sk-SK"/>
        </w:rPr>
        <w:t xml:space="preserve"> </w:t>
      </w:r>
      <w:r w:rsidRPr="004A5701">
        <w:rPr>
          <w:lang w:val="sk-SK"/>
        </w:rPr>
        <w:t>(</w:t>
      </w:r>
      <w:proofErr w:type="spellStart"/>
      <w:r w:rsidRPr="004A5701">
        <w:rPr>
          <w:lang w:val="sk-SK"/>
        </w:rPr>
        <w:t>eID</w:t>
      </w:r>
      <w:proofErr w:type="spellEnd"/>
      <w:r w:rsidRPr="004A5701">
        <w:rPr>
          <w:lang w:val="sk-SK"/>
        </w:rPr>
        <w:t>).</w:t>
      </w:r>
    </w:p>
    <w:p w:rsidR="00613198" w:rsidRPr="004A5701" w:rsidRDefault="0028338D" w:rsidP="00183CB2">
      <w:pPr>
        <w:pStyle w:val="Odsekzoznamu"/>
        <w:numPr>
          <w:ilvl w:val="1"/>
          <w:numId w:val="48"/>
        </w:numPr>
        <w:tabs>
          <w:tab w:val="left" w:pos="686"/>
        </w:tabs>
        <w:spacing w:line="252" w:lineRule="exact"/>
        <w:ind w:left="685" w:hanging="425"/>
        <w:rPr>
          <w:lang w:val="sk-SK"/>
        </w:rPr>
      </w:pPr>
      <w:r w:rsidRPr="004A5701">
        <w:rPr>
          <w:lang w:val="sk-SK"/>
        </w:rPr>
        <w:t>Predkladanie ponúk je umožnené iba registrovaným</w:t>
      </w:r>
      <w:r w:rsidRPr="004A5701">
        <w:rPr>
          <w:spacing w:val="-14"/>
          <w:lang w:val="sk-SK"/>
        </w:rPr>
        <w:t xml:space="preserve"> </w:t>
      </w:r>
      <w:r w:rsidRPr="004A5701">
        <w:rPr>
          <w:lang w:val="sk-SK"/>
        </w:rPr>
        <w:t>uchádzačom.</w:t>
      </w:r>
    </w:p>
    <w:p w:rsidR="005C60A1" w:rsidRPr="004A5701" w:rsidRDefault="0028338D" w:rsidP="005C60A1">
      <w:pPr>
        <w:pStyle w:val="Zkladntext"/>
        <w:spacing w:before="1"/>
        <w:ind w:right="116" w:firstLine="685"/>
        <w:jc w:val="both"/>
        <w:rPr>
          <w:lang w:val="sk-SK"/>
        </w:rPr>
      </w:pPr>
      <w:r w:rsidRPr="004A5701">
        <w:rPr>
          <w:lang w:val="sk-SK"/>
        </w:rPr>
        <w:t xml:space="preserve">Registrovaný uchádzač si po prihlásení do systému JOSEPHINE v Prehľade zákaziek </w:t>
      </w:r>
      <w:r w:rsidR="005C60A1" w:rsidRPr="004A5701">
        <w:rPr>
          <w:lang w:val="sk-SK"/>
        </w:rPr>
        <w:t xml:space="preserve">     </w:t>
      </w:r>
    </w:p>
    <w:p w:rsidR="00613198" w:rsidRDefault="0028338D" w:rsidP="004A5701">
      <w:pPr>
        <w:pStyle w:val="Zkladntext"/>
        <w:spacing w:before="1"/>
        <w:ind w:left="685" w:right="116"/>
        <w:rPr>
          <w:lang w:val="sk-SK"/>
        </w:rPr>
      </w:pPr>
      <w:r w:rsidRPr="004A5701">
        <w:rPr>
          <w:lang w:val="sk-SK"/>
        </w:rPr>
        <w:t xml:space="preserve">vyberie predmetnú zákazku a vloží svoju ponuku do určeného formulára na príjem ponúk, </w:t>
      </w:r>
      <w:r w:rsidRPr="004A5701">
        <w:rPr>
          <w:lang w:val="sk-SK"/>
        </w:rPr>
        <w:lastRenderedPageBreak/>
        <w:t>ktorý nájde v záložke „Ponuky“.</w:t>
      </w:r>
    </w:p>
    <w:p w:rsidR="00821DC0" w:rsidRDefault="00821DC0" w:rsidP="00183CB2">
      <w:pPr>
        <w:pStyle w:val="Zkladntext"/>
        <w:numPr>
          <w:ilvl w:val="1"/>
          <w:numId w:val="48"/>
        </w:numPr>
        <w:spacing w:before="1"/>
        <w:ind w:right="116"/>
        <w:rPr>
          <w:lang w:val="sk-SK"/>
        </w:rPr>
      </w:pPr>
      <w:r w:rsidRPr="00821DC0">
        <w:rPr>
          <w:lang w:val="sk-SK"/>
        </w:rPr>
        <w:t xml:space="preserve">Ak ponuka obsahuje dôverné informácie v zmysle § 22 zákona o VO, uchádzač ich v </w:t>
      </w:r>
    </w:p>
    <w:p w:rsidR="00A01F37" w:rsidRDefault="00821DC0" w:rsidP="00821DC0">
      <w:pPr>
        <w:pStyle w:val="Zkladntext"/>
        <w:spacing w:before="1"/>
        <w:ind w:left="720" w:right="116"/>
        <w:rPr>
          <w:lang w:val="sk-SK"/>
        </w:rPr>
      </w:pPr>
      <w:r w:rsidRPr="00821DC0">
        <w:rPr>
          <w:lang w:val="sk-SK"/>
        </w:rPr>
        <w:t>ponuke viditeľne označí.</w:t>
      </w:r>
    </w:p>
    <w:p w:rsidR="00821DC0" w:rsidRPr="00821DC0" w:rsidRDefault="00821DC0" w:rsidP="00821DC0">
      <w:pPr>
        <w:pStyle w:val="Zkladntext"/>
        <w:spacing w:before="1"/>
        <w:ind w:left="720" w:right="116" w:hanging="436"/>
        <w:rPr>
          <w:lang w:val="sk-SK"/>
        </w:rPr>
      </w:pPr>
      <w:r>
        <w:rPr>
          <w:lang w:val="sk-SK"/>
        </w:rPr>
        <w:t>8.8</w:t>
      </w:r>
      <w:r>
        <w:rPr>
          <w:lang w:val="sk-SK"/>
        </w:rPr>
        <w:tab/>
      </w:r>
      <w:r w:rsidRPr="00821DC0">
        <w:rPr>
          <w:lang w:val="sk-SK"/>
        </w:rPr>
        <w:t>Dokumenty v ponuke, pre ktoré je to vyžadované v týchto súťažných podkladoch musia byť podpísané:</w:t>
      </w:r>
    </w:p>
    <w:p w:rsidR="00821DC0" w:rsidRPr="00821DC0" w:rsidRDefault="00821DC0" w:rsidP="00821DC0">
      <w:pPr>
        <w:pStyle w:val="Zkladntext"/>
        <w:spacing w:before="1"/>
        <w:ind w:left="720" w:right="116"/>
        <w:rPr>
          <w:lang w:val="sk-SK"/>
        </w:rPr>
      </w:pPr>
      <w:r w:rsidRPr="00821DC0">
        <w:rPr>
          <w:lang w:val="sk-SK"/>
        </w:rPr>
        <w:t>-</w:t>
      </w:r>
      <w:r w:rsidRPr="00821DC0">
        <w:rPr>
          <w:lang w:val="sk-SK"/>
        </w:rPr>
        <w:tab/>
        <w:t>uchádzačom, t.j. osobou/osobami oprávnenými konať v mene uchádzača, v súlade s dokladom o oprávnení podnikať alebo</w:t>
      </w:r>
    </w:p>
    <w:p w:rsidR="00821DC0" w:rsidRDefault="00821DC0" w:rsidP="00821DC0">
      <w:pPr>
        <w:pStyle w:val="Zkladntext"/>
        <w:spacing w:before="1"/>
        <w:ind w:left="720" w:right="116"/>
        <w:rPr>
          <w:lang w:val="sk-SK"/>
        </w:rPr>
      </w:pPr>
      <w:r w:rsidRPr="00821DC0">
        <w:rPr>
          <w:lang w:val="sk-SK"/>
        </w:rPr>
        <w:t>-</w:t>
      </w:r>
      <w:r w:rsidRPr="00821DC0">
        <w:rPr>
          <w:lang w:val="sk-SK"/>
        </w:rPr>
        <w:tab/>
        <w:t xml:space="preserve">zástupcom uchádzača, oprávneným konať v mene uchádzača; v tom prípade bude súčasťou ponuky adekvátne </w:t>
      </w:r>
      <w:proofErr w:type="spellStart"/>
      <w:r w:rsidRPr="00821DC0">
        <w:rPr>
          <w:lang w:val="sk-SK"/>
        </w:rPr>
        <w:t>plnomocenstvo</w:t>
      </w:r>
      <w:proofErr w:type="spellEnd"/>
      <w:r w:rsidRPr="00821DC0">
        <w:rPr>
          <w:lang w:val="sk-SK"/>
        </w:rPr>
        <w:t xml:space="preserve"> pre zástupcu uchádzača podpísané uchádzačom podľa písm. a) tohto bodu.</w:t>
      </w:r>
    </w:p>
    <w:p w:rsidR="00821DC0" w:rsidRDefault="00821DC0" w:rsidP="00821DC0">
      <w:pPr>
        <w:pStyle w:val="Zkladntext"/>
        <w:spacing w:before="1"/>
        <w:ind w:left="720" w:right="116" w:hanging="436"/>
        <w:rPr>
          <w:lang w:val="sk-SK"/>
        </w:rPr>
      </w:pPr>
      <w:r>
        <w:rPr>
          <w:lang w:val="sk-SK"/>
        </w:rPr>
        <w:t>8.9</w:t>
      </w:r>
      <w:r>
        <w:rPr>
          <w:lang w:val="sk-SK"/>
        </w:rPr>
        <w:tab/>
      </w:r>
      <w:r w:rsidRPr="00821DC0">
        <w:rPr>
          <w:lang w:val="sk-SK"/>
        </w:rPr>
        <w:t>Ponuka uchádzača predložená po uplynutí lehoty na predkladanie ponúk sa elektronicky neotvorí.</w:t>
      </w:r>
    </w:p>
    <w:p w:rsidR="0076571D" w:rsidRDefault="0076571D" w:rsidP="0076571D">
      <w:pPr>
        <w:pStyle w:val="Zkladntext"/>
        <w:spacing w:before="1"/>
        <w:ind w:left="720" w:right="116" w:hanging="436"/>
        <w:rPr>
          <w:lang w:val="sk-SK"/>
        </w:rPr>
      </w:pPr>
      <w:r>
        <w:rPr>
          <w:lang w:val="sk-SK"/>
        </w:rPr>
        <w:t>8.10</w:t>
      </w:r>
      <w:r>
        <w:rPr>
          <w:lang w:val="sk-SK"/>
        </w:rPr>
        <w:tab/>
      </w:r>
      <w:r w:rsidRPr="0076571D">
        <w:rPr>
          <w:lang w:val="sk-SK"/>
        </w:rPr>
        <w:t>Uchádzač môže ponuku dopĺňať, meniť alebo ponuku odvolať do uplynutia lehoty na pre</w:t>
      </w:r>
      <w:r>
        <w:rPr>
          <w:lang w:val="sk-SK"/>
        </w:rPr>
        <w:t>dkladanie ponúk.</w:t>
      </w:r>
    </w:p>
    <w:p w:rsidR="001C3DDF" w:rsidRDefault="0076571D" w:rsidP="0076571D">
      <w:pPr>
        <w:pStyle w:val="Zkladntext"/>
        <w:spacing w:before="1"/>
        <w:ind w:left="720" w:right="116" w:hanging="436"/>
        <w:rPr>
          <w:lang w:val="sk-SK"/>
        </w:rPr>
      </w:pPr>
      <w:r>
        <w:rPr>
          <w:lang w:val="sk-SK"/>
        </w:rPr>
        <w:t>8.11</w:t>
      </w:r>
      <w:r>
        <w:rPr>
          <w:lang w:val="sk-SK"/>
        </w:rPr>
        <w:tab/>
      </w:r>
      <w:r w:rsidRPr="0076571D">
        <w:rPr>
          <w:lang w:val="sk-SK"/>
        </w:rPr>
        <w:t>Uchádzač pri zmene a odvolaní ponuky postupuje obdobne ako pri vložení prvotnej ponuky (kliknutím na tlačidlo Stiahnuť ponuku a predložením novej ponuky).</w:t>
      </w:r>
    </w:p>
    <w:p w:rsidR="001C3DDF" w:rsidRDefault="001C3DDF" w:rsidP="0076571D">
      <w:pPr>
        <w:pStyle w:val="Zkladntext"/>
        <w:spacing w:before="1"/>
        <w:ind w:right="116"/>
        <w:rPr>
          <w:lang w:val="sk-SK"/>
        </w:rPr>
      </w:pPr>
    </w:p>
    <w:p w:rsidR="00613198" w:rsidRPr="004A5701" w:rsidRDefault="00613198">
      <w:pPr>
        <w:pStyle w:val="Zkladntext"/>
        <w:spacing w:before="8"/>
        <w:rPr>
          <w:sz w:val="21"/>
          <w:lang w:val="sk-SK"/>
        </w:rPr>
      </w:pPr>
    </w:p>
    <w:p w:rsidR="00613198" w:rsidRPr="004A5701" w:rsidRDefault="0028338D" w:rsidP="00183CB2">
      <w:pPr>
        <w:pStyle w:val="Nadpis3"/>
        <w:numPr>
          <w:ilvl w:val="0"/>
          <w:numId w:val="48"/>
        </w:numPr>
        <w:tabs>
          <w:tab w:val="left" w:pos="685"/>
          <w:tab w:val="left" w:pos="686"/>
        </w:tabs>
        <w:rPr>
          <w:lang w:val="sk-SK"/>
        </w:rPr>
      </w:pPr>
      <w:r w:rsidRPr="004A5701">
        <w:rPr>
          <w:lang w:val="sk-SK"/>
        </w:rPr>
        <w:t>LEHOTA NA PREDKLADANIE</w:t>
      </w:r>
      <w:r w:rsidRPr="004A5701">
        <w:rPr>
          <w:spacing w:val="-15"/>
          <w:lang w:val="sk-SK"/>
        </w:rPr>
        <w:t xml:space="preserve"> </w:t>
      </w:r>
      <w:r w:rsidRPr="004A5701">
        <w:rPr>
          <w:lang w:val="sk-SK"/>
        </w:rPr>
        <w:t>PONÚK</w:t>
      </w:r>
    </w:p>
    <w:p w:rsidR="00613198" w:rsidRPr="004A5701" w:rsidRDefault="0028338D" w:rsidP="00183CB2">
      <w:pPr>
        <w:pStyle w:val="Odsekzoznamu"/>
        <w:numPr>
          <w:ilvl w:val="1"/>
          <w:numId w:val="48"/>
        </w:numPr>
        <w:tabs>
          <w:tab w:val="left" w:pos="827"/>
        </w:tabs>
        <w:spacing w:before="2"/>
        <w:ind w:right="115"/>
        <w:rPr>
          <w:lang w:val="sk-SK"/>
        </w:rPr>
      </w:pPr>
      <w:r w:rsidRPr="004A5701">
        <w:rPr>
          <w:lang w:val="sk-SK"/>
        </w:rPr>
        <w:t xml:space="preserve">Ponuky sa predkladajú elektronicky prostredníctvom systému JOSEPHINE (webová adresa: </w:t>
      </w:r>
      <w:hyperlink r:id="rId23">
        <w:r w:rsidRPr="004A5701">
          <w:rPr>
            <w:color w:val="0000FF"/>
            <w:u w:val="single" w:color="0000FF"/>
            <w:lang w:val="sk-SK"/>
          </w:rPr>
          <w:t>https://josephine.proebiz.com/</w:t>
        </w:r>
      </w:hyperlink>
      <w:r w:rsidRPr="004A5701">
        <w:rPr>
          <w:lang w:val="sk-SK"/>
        </w:rPr>
        <w:t>), kde autentifikovaný uchádzač vkladá ponuku k danej</w:t>
      </w:r>
      <w:r w:rsidRPr="004A5701">
        <w:rPr>
          <w:spacing w:val="-1"/>
          <w:lang w:val="sk-SK"/>
        </w:rPr>
        <w:t xml:space="preserve"> </w:t>
      </w:r>
      <w:r w:rsidRPr="004A5701">
        <w:rPr>
          <w:lang w:val="sk-SK"/>
        </w:rPr>
        <w:t>zákazke.</w:t>
      </w:r>
      <w:r w:rsidR="00D13819">
        <w:rPr>
          <w:lang w:val="sk-SK"/>
        </w:rPr>
        <w:t xml:space="preserve"> Elektronický systém spravuje verejný obstarávateľ v sídle svojej organizácie.</w:t>
      </w:r>
    </w:p>
    <w:p w:rsidR="00613198" w:rsidRPr="008C5EC5" w:rsidRDefault="0028338D" w:rsidP="00183CB2">
      <w:pPr>
        <w:pStyle w:val="Odsekzoznamu"/>
        <w:numPr>
          <w:ilvl w:val="1"/>
          <w:numId w:val="48"/>
        </w:numPr>
        <w:tabs>
          <w:tab w:val="left" w:pos="827"/>
        </w:tabs>
        <w:spacing w:line="244" w:lineRule="auto"/>
        <w:ind w:right="386" w:hanging="566"/>
        <w:rPr>
          <w:lang w:val="sk-SK"/>
        </w:rPr>
      </w:pPr>
      <w:r w:rsidRPr="008C5EC5">
        <w:rPr>
          <w:lang w:val="sk-SK"/>
        </w:rPr>
        <w:t>Lehota na predkladanie ponúk uplynie dňom</w:t>
      </w:r>
      <w:r w:rsidRPr="00240209">
        <w:rPr>
          <w:b/>
          <w:lang w:val="sk-SK"/>
        </w:rPr>
        <w:t>:</w:t>
      </w:r>
      <w:r w:rsidR="003A2D83" w:rsidRPr="00240209">
        <w:rPr>
          <w:b/>
          <w:lang w:val="sk-SK"/>
        </w:rPr>
        <w:t xml:space="preserve"> </w:t>
      </w:r>
      <w:r w:rsidR="007F026D">
        <w:rPr>
          <w:b/>
          <w:lang w:val="sk-SK"/>
        </w:rPr>
        <w:t>05.08.</w:t>
      </w:r>
      <w:bookmarkStart w:id="0" w:name="_GoBack"/>
      <w:bookmarkEnd w:id="0"/>
      <w:r w:rsidR="00240209" w:rsidRPr="00644330">
        <w:rPr>
          <w:b/>
          <w:lang w:val="sk-SK"/>
        </w:rPr>
        <w:t>2021,</w:t>
      </w:r>
      <w:r w:rsidR="00240209" w:rsidRPr="00240209">
        <w:rPr>
          <w:b/>
          <w:lang w:val="sk-SK"/>
        </w:rPr>
        <w:t xml:space="preserve"> o 10</w:t>
      </w:r>
      <w:r w:rsidR="00181EDB" w:rsidRPr="00240209">
        <w:rPr>
          <w:b/>
          <w:lang w:val="sk-SK"/>
        </w:rPr>
        <w:t>:00hod.</w:t>
      </w:r>
      <w:r w:rsidRPr="008C5EC5">
        <w:rPr>
          <w:b/>
          <w:lang w:val="sk-SK"/>
        </w:rPr>
        <w:t xml:space="preserve"> miestneho času.</w:t>
      </w:r>
    </w:p>
    <w:p w:rsidR="00613198" w:rsidRPr="008C5EC5" w:rsidRDefault="0028338D" w:rsidP="00183CB2">
      <w:pPr>
        <w:pStyle w:val="Odsekzoznamu"/>
        <w:numPr>
          <w:ilvl w:val="1"/>
          <w:numId w:val="48"/>
        </w:numPr>
        <w:tabs>
          <w:tab w:val="left" w:pos="827"/>
        </w:tabs>
        <w:spacing w:line="247" w:lineRule="exact"/>
        <w:ind w:hanging="566"/>
        <w:rPr>
          <w:lang w:val="sk-SK"/>
        </w:rPr>
      </w:pPr>
      <w:r w:rsidRPr="008C5EC5">
        <w:rPr>
          <w:lang w:val="sk-SK"/>
        </w:rPr>
        <w:t>Ponuka uchádzača predložená po uplynutí lehoty na predkladanie ponúk sa</w:t>
      </w:r>
      <w:r w:rsidRPr="008C5EC5">
        <w:rPr>
          <w:spacing w:val="-14"/>
          <w:lang w:val="sk-SK"/>
        </w:rPr>
        <w:t xml:space="preserve"> </w:t>
      </w:r>
      <w:r w:rsidRPr="008C5EC5">
        <w:rPr>
          <w:lang w:val="sk-SK"/>
        </w:rPr>
        <w:t>neotvoria.</w:t>
      </w:r>
    </w:p>
    <w:p w:rsidR="00613198" w:rsidRPr="008C5EC5" w:rsidRDefault="00613198">
      <w:pPr>
        <w:pStyle w:val="Zkladntext"/>
        <w:spacing w:before="9"/>
        <w:rPr>
          <w:sz w:val="21"/>
          <w:lang w:val="sk-SK"/>
        </w:rPr>
      </w:pPr>
    </w:p>
    <w:p w:rsidR="00613198" w:rsidRPr="004A5701" w:rsidRDefault="0028338D" w:rsidP="00183CB2">
      <w:pPr>
        <w:pStyle w:val="Nadpis3"/>
        <w:numPr>
          <w:ilvl w:val="0"/>
          <w:numId w:val="48"/>
        </w:numPr>
        <w:tabs>
          <w:tab w:val="left" w:pos="685"/>
          <w:tab w:val="left" w:pos="686"/>
        </w:tabs>
        <w:rPr>
          <w:lang w:val="sk-SK"/>
        </w:rPr>
      </w:pPr>
      <w:r w:rsidRPr="004A5701">
        <w:rPr>
          <w:lang w:val="sk-SK"/>
        </w:rPr>
        <w:t>KRITÉRIÁ NA HODNOTENIE</w:t>
      </w:r>
      <w:r w:rsidRPr="004A5701">
        <w:rPr>
          <w:spacing w:val="-14"/>
          <w:lang w:val="sk-SK"/>
        </w:rPr>
        <w:t xml:space="preserve"> </w:t>
      </w:r>
      <w:r w:rsidRPr="004A5701">
        <w:rPr>
          <w:lang w:val="sk-SK"/>
        </w:rPr>
        <w:t>PONÚK</w:t>
      </w:r>
    </w:p>
    <w:p w:rsidR="00613198" w:rsidRPr="004A5701" w:rsidRDefault="0028338D" w:rsidP="00183CB2">
      <w:pPr>
        <w:pStyle w:val="Odsekzoznamu"/>
        <w:numPr>
          <w:ilvl w:val="1"/>
          <w:numId w:val="48"/>
        </w:numPr>
        <w:tabs>
          <w:tab w:val="left" w:pos="827"/>
        </w:tabs>
        <w:spacing w:before="1" w:line="252" w:lineRule="exact"/>
        <w:ind w:hanging="566"/>
        <w:rPr>
          <w:lang w:val="sk-SK"/>
        </w:rPr>
      </w:pPr>
      <w:r w:rsidRPr="004A5701">
        <w:rPr>
          <w:lang w:val="sk-SK"/>
        </w:rPr>
        <w:t>Kritériá pre výber najvhodnejšej ponuky</w:t>
      </w:r>
      <w:r w:rsidRPr="004A5701">
        <w:rPr>
          <w:spacing w:val="-11"/>
          <w:lang w:val="sk-SK"/>
        </w:rPr>
        <w:t xml:space="preserve"> </w:t>
      </w:r>
      <w:r w:rsidRPr="004A5701">
        <w:rPr>
          <w:lang w:val="sk-SK"/>
        </w:rPr>
        <w:t>sú:</w:t>
      </w:r>
    </w:p>
    <w:p w:rsidR="00613198" w:rsidRPr="004A5701" w:rsidRDefault="0028338D">
      <w:pPr>
        <w:pStyle w:val="Zkladntext"/>
        <w:tabs>
          <w:tab w:val="left" w:pos="8628"/>
        </w:tabs>
        <w:spacing w:line="252" w:lineRule="exact"/>
        <w:ind w:left="838" w:right="98"/>
        <w:rPr>
          <w:b/>
          <w:lang w:val="sk-SK"/>
        </w:rPr>
      </w:pPr>
      <w:r w:rsidRPr="004A5701">
        <w:rPr>
          <w:lang w:val="sk-SK"/>
        </w:rPr>
        <w:t>10.1.</w:t>
      </w:r>
      <w:r w:rsidRPr="004A5701">
        <w:rPr>
          <w:b/>
          <w:lang w:val="sk-SK"/>
        </w:rPr>
        <w:t>1 Cena za</w:t>
      </w:r>
      <w:r w:rsidRPr="004A5701">
        <w:rPr>
          <w:b/>
          <w:spacing w:val="21"/>
          <w:lang w:val="sk-SK"/>
        </w:rPr>
        <w:t xml:space="preserve"> </w:t>
      </w:r>
      <w:r w:rsidRPr="004A5701">
        <w:rPr>
          <w:b/>
          <w:lang w:val="sk-SK"/>
        </w:rPr>
        <w:t>predmetu</w:t>
      </w:r>
      <w:r w:rsidRPr="004A5701">
        <w:rPr>
          <w:b/>
          <w:spacing w:val="-1"/>
          <w:lang w:val="sk-SK"/>
        </w:rPr>
        <w:t xml:space="preserve"> </w:t>
      </w:r>
      <w:r w:rsidRPr="004A5701">
        <w:rPr>
          <w:b/>
          <w:lang w:val="sk-SK"/>
        </w:rPr>
        <w:t>zákazky</w:t>
      </w:r>
      <w:r w:rsidR="00E8268A" w:rsidRPr="004A5701">
        <w:rPr>
          <w:b/>
          <w:lang w:val="sk-SK"/>
        </w:rPr>
        <w:t xml:space="preserve"> =</w:t>
      </w:r>
      <w:r w:rsidRPr="004A5701">
        <w:rPr>
          <w:lang w:val="sk-SK"/>
        </w:rPr>
        <w:tab/>
      </w:r>
      <w:r w:rsidRPr="004A5701">
        <w:rPr>
          <w:b/>
          <w:lang w:val="sk-SK"/>
        </w:rPr>
        <w:t>100</w:t>
      </w:r>
      <w:r w:rsidRPr="004A5701">
        <w:rPr>
          <w:b/>
          <w:spacing w:val="-1"/>
          <w:lang w:val="sk-SK"/>
        </w:rPr>
        <w:t xml:space="preserve"> </w:t>
      </w:r>
      <w:r w:rsidRPr="004A5701">
        <w:rPr>
          <w:b/>
          <w:lang w:val="sk-SK"/>
        </w:rPr>
        <w:t>%</w:t>
      </w:r>
    </w:p>
    <w:p w:rsidR="00613198" w:rsidRPr="004A5701" w:rsidRDefault="00613198">
      <w:pPr>
        <w:pStyle w:val="Zkladntext"/>
        <w:spacing w:before="2"/>
        <w:rPr>
          <w:b/>
          <w:lang w:val="sk-SK"/>
        </w:rPr>
      </w:pPr>
    </w:p>
    <w:p w:rsidR="00613198" w:rsidRPr="004A5701" w:rsidRDefault="0028338D" w:rsidP="00183CB2">
      <w:pPr>
        <w:pStyle w:val="Odsekzoznamu"/>
        <w:numPr>
          <w:ilvl w:val="1"/>
          <w:numId w:val="48"/>
        </w:numPr>
        <w:tabs>
          <w:tab w:val="left" w:pos="827"/>
        </w:tabs>
        <w:spacing w:before="1"/>
        <w:ind w:right="111" w:hanging="566"/>
        <w:rPr>
          <w:lang w:val="sk-SK"/>
        </w:rPr>
      </w:pPr>
      <w:r w:rsidRPr="004A5701">
        <w:rPr>
          <w:lang w:val="sk-SK"/>
        </w:rPr>
        <w:t>Hodnotenie ponúk uchádzačov je dané pridelením poradia úspešnosti podľa výhodnosti ceny za predmet zákazky uvedenej v ponuke</w:t>
      </w:r>
      <w:r w:rsidRPr="004A5701">
        <w:rPr>
          <w:b/>
          <w:lang w:val="sk-SK"/>
        </w:rPr>
        <w:t>. Úspešnou ponukou je ponuka uchádzača s najnižšou ponúkanou cenou za predmet zákazky.</w:t>
      </w:r>
      <w:r w:rsidRPr="004A5701">
        <w:rPr>
          <w:lang w:val="sk-SK"/>
        </w:rPr>
        <w:t xml:space="preserve"> Poradie úspešnosti u ostatných ponúk sa určí na základe poradia cien za predmet zákazky, t.j. na druhom mieste v poradí úspešnosti ponúk sa umiestni ponuka s druhou najnižšou cenou za predmet zákazky,</w:t>
      </w:r>
      <w:r w:rsidRPr="004A5701">
        <w:rPr>
          <w:spacing w:val="-4"/>
          <w:lang w:val="sk-SK"/>
        </w:rPr>
        <w:t xml:space="preserve"> </w:t>
      </w:r>
      <w:r w:rsidRPr="004A5701">
        <w:rPr>
          <w:lang w:val="sk-SK"/>
        </w:rPr>
        <w:t>atď..</w:t>
      </w:r>
    </w:p>
    <w:p w:rsidR="00613198" w:rsidRPr="00206BC9" w:rsidRDefault="00613198">
      <w:pPr>
        <w:jc w:val="both"/>
        <w:rPr>
          <w:highlight w:val="yellow"/>
          <w:lang w:val="sk-SK"/>
        </w:rPr>
        <w:sectPr w:rsidR="00613198" w:rsidRPr="00206BC9">
          <w:pgSz w:w="11910" w:h="16840"/>
          <w:pgMar w:top="1780" w:right="1020" w:bottom="680" w:left="1300" w:header="708" w:footer="492" w:gutter="0"/>
          <w:cols w:space="708"/>
        </w:sectPr>
      </w:pPr>
    </w:p>
    <w:p w:rsidR="00613198" w:rsidRPr="00206BC9" w:rsidRDefault="00613198">
      <w:pPr>
        <w:pStyle w:val="Zkladntext"/>
        <w:spacing w:before="5"/>
        <w:rPr>
          <w:sz w:val="17"/>
          <w:highlight w:val="yellow"/>
          <w:lang w:val="sk-SK"/>
        </w:rPr>
      </w:pPr>
    </w:p>
    <w:p w:rsidR="00613198" w:rsidRPr="004A5701" w:rsidRDefault="0028338D">
      <w:pPr>
        <w:pStyle w:val="Nadpis3"/>
        <w:spacing w:before="73" w:line="248" w:lineRule="exact"/>
        <w:ind w:left="826"/>
        <w:jc w:val="both"/>
        <w:rPr>
          <w:lang w:val="sk-SK"/>
        </w:rPr>
      </w:pPr>
      <w:r w:rsidRPr="004A5701">
        <w:rPr>
          <w:lang w:val="sk-SK"/>
        </w:rPr>
        <w:t>10.2.1        Cena za predmet zákazky</w:t>
      </w:r>
    </w:p>
    <w:p w:rsidR="00613198" w:rsidRPr="004A5701" w:rsidRDefault="0028338D">
      <w:pPr>
        <w:pStyle w:val="Zkladntext"/>
        <w:spacing w:before="9" w:line="240" w:lineRule="exact"/>
        <w:ind w:left="826" w:right="109"/>
        <w:jc w:val="both"/>
        <w:rPr>
          <w:i/>
          <w:lang w:val="sk-SK"/>
        </w:rPr>
      </w:pPr>
      <w:r w:rsidRPr="004A5701">
        <w:rPr>
          <w:lang w:val="sk-SK"/>
        </w:rPr>
        <w:t>Hodnotí sa cena za predmet zákazky – ako cena ponuková za dielo vyjadrená v EU</w:t>
      </w:r>
      <w:r w:rsidR="000D7278" w:rsidRPr="004A5701">
        <w:rPr>
          <w:lang w:val="sk-SK"/>
        </w:rPr>
        <w:t>R bez DPH, stanovená v zmysle Hodnotiaceho formulára (</w:t>
      </w:r>
      <w:r w:rsidR="000D7278" w:rsidRPr="004A5701">
        <w:rPr>
          <w:b/>
          <w:lang w:val="sk-SK"/>
        </w:rPr>
        <w:t>Časť C</w:t>
      </w:r>
      <w:r w:rsidRPr="004A5701">
        <w:rPr>
          <w:b/>
          <w:lang w:val="sk-SK"/>
        </w:rPr>
        <w:t xml:space="preserve"> </w:t>
      </w:r>
      <w:r w:rsidR="000D7278" w:rsidRPr="004A5701">
        <w:rPr>
          <w:b/>
          <w:lang w:val="sk-SK"/>
        </w:rPr>
        <w:t>– PRÍLOHA č.2 VÝZVY NA</w:t>
      </w:r>
      <w:r w:rsidR="00F555D8" w:rsidRPr="004A5701">
        <w:rPr>
          <w:b/>
          <w:lang w:val="sk-SK"/>
        </w:rPr>
        <w:t xml:space="preserve"> </w:t>
      </w:r>
      <w:r w:rsidR="000D7278" w:rsidRPr="004A5701">
        <w:rPr>
          <w:b/>
          <w:lang w:val="sk-SK"/>
        </w:rPr>
        <w:t>PREDKLADANIE PONÚK</w:t>
      </w:r>
      <w:r w:rsidR="000D7278" w:rsidRPr="004A5701">
        <w:rPr>
          <w:lang w:val="sk-SK"/>
        </w:rPr>
        <w:t>),</w:t>
      </w:r>
      <w:r w:rsidRPr="004A5701">
        <w:rPr>
          <w:lang w:val="sk-SK"/>
        </w:rPr>
        <w:t xml:space="preserve"> týchto súťažných podkladov (porovnávací parameter – najnižšia cena v EUR bez DPH)</w:t>
      </w:r>
      <w:r w:rsidRPr="004A5701">
        <w:rPr>
          <w:i/>
          <w:lang w:val="sk-SK"/>
        </w:rPr>
        <w:t>.</w:t>
      </w:r>
    </w:p>
    <w:p w:rsidR="00613198" w:rsidRPr="004A5701" w:rsidRDefault="00613198">
      <w:pPr>
        <w:pStyle w:val="Zkladntext"/>
        <w:spacing w:before="6"/>
        <w:rPr>
          <w:i/>
          <w:sz w:val="23"/>
          <w:lang w:val="sk-SK"/>
        </w:rPr>
      </w:pPr>
    </w:p>
    <w:p w:rsidR="00613198" w:rsidRPr="004A5701" w:rsidRDefault="0028338D" w:rsidP="00183CB2">
      <w:pPr>
        <w:pStyle w:val="Nadpis3"/>
        <w:numPr>
          <w:ilvl w:val="0"/>
          <w:numId w:val="48"/>
        </w:numPr>
        <w:tabs>
          <w:tab w:val="left" w:pos="685"/>
          <w:tab w:val="left" w:pos="686"/>
        </w:tabs>
        <w:rPr>
          <w:lang w:val="sk-SK"/>
        </w:rPr>
      </w:pPr>
      <w:r w:rsidRPr="004A5701">
        <w:rPr>
          <w:lang w:val="sk-SK"/>
        </w:rPr>
        <w:t>MENA A CENY UVÁDZANÉ V</w:t>
      </w:r>
      <w:r w:rsidR="00D379C9">
        <w:rPr>
          <w:spacing w:val="-14"/>
          <w:lang w:val="sk-SK"/>
        </w:rPr>
        <w:t> </w:t>
      </w:r>
      <w:r w:rsidRPr="004A5701">
        <w:rPr>
          <w:lang w:val="sk-SK"/>
        </w:rPr>
        <w:t>PONUKE</w:t>
      </w:r>
      <w:r w:rsidR="00D379C9">
        <w:rPr>
          <w:lang w:val="sk-SK"/>
        </w:rPr>
        <w:t xml:space="preserve">  A ZÁBEZPEKA</w:t>
      </w:r>
    </w:p>
    <w:p w:rsidR="00613198" w:rsidRPr="004A5701" w:rsidRDefault="0028338D">
      <w:pPr>
        <w:pStyle w:val="Zkladntext"/>
        <w:spacing w:before="1"/>
        <w:ind w:left="685" w:right="110"/>
        <w:jc w:val="both"/>
        <w:rPr>
          <w:lang w:val="sk-SK"/>
        </w:rPr>
      </w:pPr>
      <w:r w:rsidRPr="004A5701">
        <w:rPr>
          <w:lang w:val="sk-SK"/>
        </w:rPr>
        <w:t>Cena musí byť stanovená podľa § 3 zákona NR SR č.18/1996 Z. z. o cenách v znení neskorších predpisov a vyhlášky MF SR č. 87/1996 Z. z., ktorou sa vykonáva zákon NR SR č.18/1996 Z. z. o cenách v znení neskorších predpisov.</w:t>
      </w:r>
    </w:p>
    <w:p w:rsidR="00613198" w:rsidRPr="004A5701" w:rsidRDefault="0028338D">
      <w:pPr>
        <w:pStyle w:val="Zkladntext"/>
        <w:spacing w:before="1" w:line="252" w:lineRule="exact"/>
        <w:ind w:left="685"/>
        <w:jc w:val="both"/>
        <w:rPr>
          <w:lang w:val="sk-SK"/>
        </w:rPr>
      </w:pPr>
      <w:r w:rsidRPr="004A5701">
        <w:rPr>
          <w:lang w:val="sk-SK"/>
        </w:rPr>
        <w:t>Uchádzačom navrhovaná cena bude vyjadrená v Eurách.</w:t>
      </w:r>
    </w:p>
    <w:p w:rsidR="00613198" w:rsidRPr="004A5701" w:rsidRDefault="0028338D">
      <w:pPr>
        <w:pStyle w:val="Zkladntext"/>
        <w:spacing w:line="252" w:lineRule="exact"/>
        <w:ind w:left="685"/>
        <w:jc w:val="both"/>
        <w:rPr>
          <w:lang w:val="sk-SK"/>
        </w:rPr>
      </w:pPr>
      <w:r w:rsidRPr="004A5701">
        <w:rPr>
          <w:lang w:val="sk-SK"/>
        </w:rPr>
        <w:t>Ak je uchádzač platcom dane z pridanej hodnoty (ďalej len “DPH“), cenu uvedie v zložení:</w:t>
      </w:r>
    </w:p>
    <w:p w:rsidR="00613198" w:rsidRPr="004A5701" w:rsidRDefault="0028338D" w:rsidP="0088163A">
      <w:pPr>
        <w:pStyle w:val="Odsekzoznamu"/>
        <w:numPr>
          <w:ilvl w:val="0"/>
          <w:numId w:val="4"/>
        </w:numPr>
        <w:tabs>
          <w:tab w:val="left" w:pos="1405"/>
          <w:tab w:val="left" w:pos="1406"/>
        </w:tabs>
        <w:spacing w:line="269" w:lineRule="exact"/>
        <w:jc w:val="left"/>
        <w:rPr>
          <w:lang w:val="sk-SK"/>
        </w:rPr>
      </w:pPr>
      <w:r w:rsidRPr="004A5701">
        <w:rPr>
          <w:lang w:val="sk-SK"/>
        </w:rPr>
        <w:t>cena bez</w:t>
      </w:r>
      <w:r w:rsidRPr="004A5701">
        <w:rPr>
          <w:spacing w:val="-2"/>
          <w:lang w:val="sk-SK"/>
        </w:rPr>
        <w:t xml:space="preserve"> </w:t>
      </w:r>
      <w:r w:rsidRPr="004A5701">
        <w:rPr>
          <w:lang w:val="sk-SK"/>
        </w:rPr>
        <w:t>DPH,,</w:t>
      </w:r>
    </w:p>
    <w:p w:rsidR="00613198" w:rsidRPr="004A5701" w:rsidRDefault="0028338D" w:rsidP="0088163A">
      <w:pPr>
        <w:pStyle w:val="Odsekzoznamu"/>
        <w:numPr>
          <w:ilvl w:val="0"/>
          <w:numId w:val="4"/>
        </w:numPr>
        <w:tabs>
          <w:tab w:val="left" w:pos="1405"/>
          <w:tab w:val="left" w:pos="1406"/>
        </w:tabs>
        <w:spacing w:line="269" w:lineRule="exact"/>
        <w:jc w:val="left"/>
        <w:rPr>
          <w:lang w:val="sk-SK"/>
        </w:rPr>
      </w:pPr>
      <w:r w:rsidRPr="004A5701">
        <w:rPr>
          <w:lang w:val="sk-SK"/>
        </w:rPr>
        <w:t>výška DPH v</w:t>
      </w:r>
      <w:r w:rsidRPr="004A5701">
        <w:rPr>
          <w:spacing w:val="-2"/>
          <w:lang w:val="sk-SK"/>
        </w:rPr>
        <w:t xml:space="preserve"> </w:t>
      </w:r>
      <w:r w:rsidRPr="004A5701">
        <w:rPr>
          <w:lang w:val="sk-SK"/>
        </w:rPr>
        <w:t>%,</w:t>
      </w:r>
    </w:p>
    <w:p w:rsidR="00613198" w:rsidRPr="004A5701" w:rsidRDefault="0028338D" w:rsidP="0088163A">
      <w:pPr>
        <w:pStyle w:val="Odsekzoznamu"/>
        <w:numPr>
          <w:ilvl w:val="0"/>
          <w:numId w:val="4"/>
        </w:numPr>
        <w:tabs>
          <w:tab w:val="left" w:pos="1405"/>
          <w:tab w:val="left" w:pos="1406"/>
        </w:tabs>
        <w:spacing w:line="268" w:lineRule="exact"/>
        <w:jc w:val="left"/>
        <w:rPr>
          <w:lang w:val="sk-SK"/>
        </w:rPr>
      </w:pPr>
      <w:r w:rsidRPr="004A5701">
        <w:rPr>
          <w:lang w:val="sk-SK"/>
        </w:rPr>
        <w:t>výška DPH v</w:t>
      </w:r>
      <w:r w:rsidRPr="004A5701">
        <w:rPr>
          <w:spacing w:val="-2"/>
          <w:lang w:val="sk-SK"/>
        </w:rPr>
        <w:t xml:space="preserve"> </w:t>
      </w:r>
      <w:r w:rsidRPr="004A5701">
        <w:rPr>
          <w:lang w:val="sk-SK"/>
        </w:rPr>
        <w:t>EUR,</w:t>
      </w:r>
    </w:p>
    <w:p w:rsidR="00613198" w:rsidRDefault="0028338D" w:rsidP="0088163A">
      <w:pPr>
        <w:pStyle w:val="Odsekzoznamu"/>
        <w:numPr>
          <w:ilvl w:val="0"/>
          <w:numId w:val="4"/>
        </w:numPr>
        <w:tabs>
          <w:tab w:val="left" w:pos="1405"/>
          <w:tab w:val="left" w:pos="1406"/>
        </w:tabs>
        <w:spacing w:line="268" w:lineRule="exact"/>
        <w:jc w:val="left"/>
        <w:rPr>
          <w:lang w:val="sk-SK"/>
        </w:rPr>
      </w:pPr>
      <w:r w:rsidRPr="004A5701">
        <w:rPr>
          <w:lang w:val="sk-SK"/>
        </w:rPr>
        <w:t>celková navrhovaná zmluvná cena vrátane</w:t>
      </w:r>
      <w:r w:rsidRPr="004A5701">
        <w:rPr>
          <w:spacing w:val="-8"/>
          <w:lang w:val="sk-SK"/>
        </w:rPr>
        <w:t xml:space="preserve"> </w:t>
      </w:r>
      <w:r w:rsidRPr="004A5701">
        <w:rPr>
          <w:lang w:val="sk-SK"/>
        </w:rPr>
        <w:t>DPH.</w:t>
      </w:r>
    </w:p>
    <w:p w:rsidR="00D04069" w:rsidRPr="00D04069" w:rsidRDefault="00D04069" w:rsidP="00D04069">
      <w:pPr>
        <w:tabs>
          <w:tab w:val="left" w:pos="1405"/>
          <w:tab w:val="left" w:pos="1406"/>
        </w:tabs>
        <w:spacing w:line="268" w:lineRule="exact"/>
        <w:ind w:left="685"/>
        <w:rPr>
          <w:lang w:val="sk-SK"/>
        </w:rPr>
      </w:pPr>
      <w:r>
        <w:rPr>
          <w:lang w:val="sk-SK"/>
        </w:rPr>
        <w:tab/>
      </w:r>
      <w:r w:rsidRPr="00D04069">
        <w:rPr>
          <w:lang w:val="sk-SK"/>
        </w:rPr>
        <w:t>Uchádzačom navrhovaná zmluvná cena aj všetky ceny v ponuke budú vyjadrené v mene Slovenskej republiky v EUR. Navrhovaná zmluvná cena musí obsahovať cenu za celý požadovaný predmet zákazky, súčet/sumár všetkých položiek</w:t>
      </w:r>
    </w:p>
    <w:p w:rsidR="00613198" w:rsidRPr="004A5701" w:rsidRDefault="0028338D">
      <w:pPr>
        <w:pStyle w:val="Zkladntext"/>
        <w:ind w:left="685" w:right="117"/>
        <w:jc w:val="both"/>
        <w:rPr>
          <w:lang w:val="sk-SK"/>
        </w:rPr>
      </w:pPr>
      <w:r w:rsidRPr="004A5701">
        <w:rPr>
          <w:lang w:val="sk-SK"/>
        </w:rPr>
        <w:t>Ak uchádzač nie je platcom DPH, uvedie celkovú navrhovanú zmluvnú cenu. Na skutočnosť, že nie je platiteľom DPH, upozorní/uvedie v ponuke.</w:t>
      </w:r>
    </w:p>
    <w:p w:rsidR="00613198" w:rsidRPr="004A5701" w:rsidRDefault="00613198">
      <w:pPr>
        <w:pStyle w:val="Zkladntext"/>
        <w:rPr>
          <w:lang w:val="sk-SK"/>
        </w:rPr>
      </w:pPr>
    </w:p>
    <w:p w:rsidR="00613198" w:rsidRPr="004A5701" w:rsidRDefault="0028338D" w:rsidP="00183CB2">
      <w:pPr>
        <w:pStyle w:val="Odsekzoznamu"/>
        <w:numPr>
          <w:ilvl w:val="1"/>
          <w:numId w:val="48"/>
        </w:numPr>
        <w:tabs>
          <w:tab w:val="left" w:pos="607"/>
        </w:tabs>
        <w:ind w:left="685" w:right="112" w:hanging="583"/>
        <w:rPr>
          <w:lang w:val="sk-SK"/>
        </w:rPr>
      </w:pPr>
      <w:r w:rsidRPr="004A5701">
        <w:rPr>
          <w:lang w:val="sk-SK"/>
        </w:rPr>
        <w:t xml:space="preserve">V prípade, že uchádzač pri spracovaní zmluvnej ceny za uskutočnenie predmetu zákazky použije  „ekvivalentné“  výrobky  a  zariadenia,  dopracuje  k  ocenenému  výkazu   </w:t>
      </w:r>
      <w:r w:rsidRPr="004A5701">
        <w:rPr>
          <w:spacing w:val="8"/>
          <w:lang w:val="sk-SK"/>
        </w:rPr>
        <w:t xml:space="preserve"> </w:t>
      </w:r>
      <w:r w:rsidRPr="004A5701">
        <w:rPr>
          <w:lang w:val="sk-SK"/>
        </w:rPr>
        <w:t>výmer</w:t>
      </w:r>
    </w:p>
    <w:p w:rsidR="00613198" w:rsidRDefault="0028338D">
      <w:pPr>
        <w:pStyle w:val="Zkladntext"/>
        <w:ind w:left="685" w:right="108"/>
        <w:jc w:val="both"/>
        <w:rPr>
          <w:lang w:val="sk-SK"/>
        </w:rPr>
      </w:pPr>
      <w:r w:rsidRPr="004A5701">
        <w:rPr>
          <w:lang w:val="sk-SK"/>
        </w:rPr>
        <w:t>„</w:t>
      </w:r>
      <w:r w:rsidRPr="004A5701">
        <w:rPr>
          <w:b/>
          <w:lang w:val="sk-SK"/>
        </w:rPr>
        <w:t>Prehľad ekvivalentných výrobkov a materiálov použitých pri ocenení predmetu zmluvy</w:t>
      </w:r>
      <w:r w:rsidRPr="004A5701">
        <w:rPr>
          <w:lang w:val="sk-SK"/>
        </w:rPr>
        <w:t>” v členení podľa poskytnutého výkazu výmer, pozičné číslo položky s uvedením ekvivalentnej dodávky. Uvedený prehľad bude tvoriť súčasť oceneného výkazu výmer uchádzača v písomnej forme v listinnej podobe a v elektronickej podobe. Ak uchádzač tento prehľad nevypracuje alebo niektorú položku do neho nezahrnie, bude mať verejný obstarávateľ za to, že uchádzač ocenil výrobky a zariadenia uvedené v poskytnutom výkaze výmer a projekte stavby. Uchádzač môže uviesť k jednotlivým položkám výkazu výmer iba jeden ekvivalent, ku ktorému uvedie výrobcu, presný názov výrobku a jeho technickú špecifikáciu a porovnanie jednotlivých parametrov s pôvodne projektovaným výrobkom formou tabuľky alebo podrobným popisom tak, aby z porovnania bola zrejmé plnenie všetkých parametrov navrhovaným ekvivalentom. Verejný obstarávateľ si vyhradzuje právo vyžiadať si od uchádzača doklad o tom, že ním navrhnutý výrobok alebo zariadenie je ekvivalentom k výrobkom a zariadeniam uvedeným vo výkaze výmer. V prípade, že uchádzač uvedenú skutočnosť nepreukáže, resp. verejný obstarávateľ zistí, že nejde o ekvivalent, verejný obstarávateľ nebude takýto ekvivalent</w:t>
      </w:r>
      <w:r w:rsidRPr="004A5701">
        <w:rPr>
          <w:spacing w:val="-25"/>
          <w:lang w:val="sk-SK"/>
        </w:rPr>
        <w:t xml:space="preserve"> </w:t>
      </w:r>
      <w:r w:rsidRPr="004A5701">
        <w:rPr>
          <w:lang w:val="sk-SK"/>
        </w:rPr>
        <w:t>akceptovať.</w:t>
      </w:r>
    </w:p>
    <w:p w:rsidR="00B51F81" w:rsidRPr="00B51F81" w:rsidRDefault="00B51F81" w:rsidP="00183CB2">
      <w:pPr>
        <w:pStyle w:val="Zkladntext"/>
        <w:numPr>
          <w:ilvl w:val="1"/>
          <w:numId w:val="48"/>
        </w:numPr>
        <w:ind w:right="108"/>
        <w:jc w:val="both"/>
        <w:rPr>
          <w:lang w:val="sk-SK"/>
        </w:rPr>
      </w:pPr>
      <w:r w:rsidRPr="00B51F81">
        <w:rPr>
          <w:lang w:val="sk-SK"/>
        </w:rPr>
        <w:t>Je výhradnou povinnosťou uchádzača, aby si dôsledne preštudoval výzvu na predkladanie ponúk, súťažné podklady a všetky dokumenty poskytnuté verejným obstarávateľom, ktoré môžu akýmkoľvek spôsobom ovplyvniť cenu a charakter ponuky. V prípade, že uchádzač bude úspešný, nebude akceptovaný žiadny nárok uchádzača na zmenu ponukovej ceny z dôvodu chýb a opomenutí jeho povinností.</w:t>
      </w:r>
    </w:p>
    <w:p w:rsidR="00D13819" w:rsidRDefault="00D13819" w:rsidP="00D13819">
      <w:pPr>
        <w:pStyle w:val="Zkladntext"/>
        <w:ind w:right="108"/>
        <w:jc w:val="both"/>
        <w:rPr>
          <w:lang w:val="sk-SK"/>
        </w:rPr>
      </w:pPr>
    </w:p>
    <w:p w:rsidR="00D13819" w:rsidRPr="004A5701" w:rsidRDefault="00B51F81" w:rsidP="00D13819">
      <w:pPr>
        <w:pStyle w:val="Zkladntext"/>
        <w:ind w:right="108"/>
        <w:jc w:val="both"/>
        <w:rPr>
          <w:lang w:val="sk-SK"/>
        </w:rPr>
      </w:pPr>
      <w:r>
        <w:rPr>
          <w:lang w:val="sk-SK"/>
        </w:rPr>
        <w:t>11.3</w:t>
      </w:r>
      <w:r w:rsidR="00D13819">
        <w:rPr>
          <w:lang w:val="sk-SK"/>
        </w:rPr>
        <w:t xml:space="preserve">    </w:t>
      </w:r>
      <w:r w:rsidR="00D13819" w:rsidRPr="003A3F72">
        <w:rPr>
          <w:u w:val="single"/>
          <w:lang w:val="sk-SK"/>
        </w:rPr>
        <w:t xml:space="preserve">Verejný obstarávateľ </w:t>
      </w:r>
      <w:r w:rsidR="00D379C9">
        <w:rPr>
          <w:b/>
          <w:u w:val="single"/>
          <w:lang w:val="sk-SK"/>
        </w:rPr>
        <w:t>nevyžaduje</w:t>
      </w:r>
      <w:r w:rsidR="0076571D">
        <w:rPr>
          <w:b/>
          <w:u w:val="single"/>
          <w:lang w:val="sk-SK"/>
        </w:rPr>
        <w:t xml:space="preserve"> </w:t>
      </w:r>
      <w:r w:rsidR="00D13819" w:rsidRPr="003A3F72">
        <w:rPr>
          <w:b/>
          <w:u w:val="single"/>
          <w:lang w:val="sk-SK"/>
        </w:rPr>
        <w:t>zábezpeku.</w:t>
      </w:r>
      <w:r w:rsidR="00D13819">
        <w:rPr>
          <w:lang w:val="sk-SK"/>
        </w:rPr>
        <w:t xml:space="preserve"> </w:t>
      </w:r>
    </w:p>
    <w:p w:rsidR="00613198" w:rsidRPr="00206BC9" w:rsidRDefault="00613198">
      <w:pPr>
        <w:pStyle w:val="Zkladntext"/>
        <w:rPr>
          <w:highlight w:val="yellow"/>
          <w:lang w:val="sk-SK"/>
        </w:rPr>
      </w:pPr>
    </w:p>
    <w:p w:rsidR="00613198" w:rsidRPr="004A5701" w:rsidRDefault="00613198">
      <w:pPr>
        <w:pStyle w:val="Zkladntext"/>
        <w:rPr>
          <w:lang w:val="sk-SK"/>
        </w:rPr>
      </w:pPr>
    </w:p>
    <w:p w:rsidR="008C2BE9" w:rsidRPr="004A5701" w:rsidRDefault="005C60A1" w:rsidP="006D7A5B">
      <w:pPr>
        <w:pStyle w:val="Zkladntext"/>
        <w:numPr>
          <w:ilvl w:val="0"/>
          <w:numId w:val="11"/>
        </w:numPr>
        <w:rPr>
          <w:b/>
          <w:sz w:val="24"/>
          <w:szCs w:val="24"/>
          <w:lang w:val="sk-SK"/>
        </w:rPr>
      </w:pPr>
      <w:r w:rsidRPr="004A5701">
        <w:rPr>
          <w:b/>
          <w:sz w:val="24"/>
          <w:szCs w:val="24"/>
          <w:lang w:val="sk-SK"/>
        </w:rPr>
        <w:t>OTVÁRANIE PONÚK A VYHODNOCOVANIE PONÚK</w:t>
      </w:r>
    </w:p>
    <w:p w:rsidR="008C2BE9" w:rsidRPr="004A5701" w:rsidRDefault="008C2BE9">
      <w:pPr>
        <w:pStyle w:val="Zkladntext"/>
        <w:rPr>
          <w:lang w:val="sk-SK"/>
        </w:rPr>
      </w:pPr>
    </w:p>
    <w:p w:rsidR="00613198" w:rsidRPr="004A5701" w:rsidRDefault="0028338D" w:rsidP="00183CB2">
      <w:pPr>
        <w:pStyle w:val="Nadpis3"/>
        <w:numPr>
          <w:ilvl w:val="0"/>
          <w:numId w:val="48"/>
        </w:numPr>
        <w:tabs>
          <w:tab w:val="left" w:pos="826"/>
          <w:tab w:val="left" w:pos="827"/>
        </w:tabs>
        <w:ind w:left="826" w:hanging="542"/>
        <w:rPr>
          <w:lang w:val="sk-SK"/>
        </w:rPr>
      </w:pPr>
      <w:r w:rsidRPr="004A5701">
        <w:rPr>
          <w:lang w:val="sk-SK"/>
        </w:rPr>
        <w:t>OTVÁRANIE A VYHODNOCOVANIE</w:t>
      </w:r>
      <w:r w:rsidRPr="004A5701">
        <w:rPr>
          <w:spacing w:val="-17"/>
          <w:lang w:val="sk-SK"/>
        </w:rPr>
        <w:t xml:space="preserve"> </w:t>
      </w:r>
      <w:r w:rsidRPr="004A5701">
        <w:rPr>
          <w:lang w:val="sk-SK"/>
        </w:rPr>
        <w:t>PONÚK</w:t>
      </w:r>
    </w:p>
    <w:p w:rsidR="00613198" w:rsidRDefault="0028338D" w:rsidP="00183CB2">
      <w:pPr>
        <w:pStyle w:val="Odsekzoznamu"/>
        <w:numPr>
          <w:ilvl w:val="1"/>
          <w:numId w:val="48"/>
        </w:numPr>
        <w:tabs>
          <w:tab w:val="left" w:pos="770"/>
        </w:tabs>
        <w:spacing w:before="1"/>
        <w:ind w:right="111" w:hanging="566"/>
        <w:rPr>
          <w:lang w:val="sk-SK"/>
        </w:rPr>
      </w:pPr>
      <w:r w:rsidRPr="004A5701">
        <w:rPr>
          <w:lang w:val="sk-SK"/>
        </w:rPr>
        <w:t xml:space="preserve">Ak hodnotiteľ identifikuje nezrovnalosti alebo nejasnosti v informáciách alebo dôkazoch, ktoré uchádzač poskytol, prostredníctvom komunikačného rozhrania systému </w:t>
      </w:r>
      <w:r w:rsidRPr="004A5701">
        <w:rPr>
          <w:lang w:val="sk-SK"/>
        </w:rPr>
        <w:lastRenderedPageBreak/>
        <w:t>JOSEPHINE požiada o vysvetlenie ponuky. Uchádzač musí písomné vysvetlenie  ponuky na základe požiadavky hodnotiteľa doručiť verejnému obstarávateľovi prostredníctvom určenej komunikácie v systému</w:t>
      </w:r>
      <w:r w:rsidRPr="004A5701">
        <w:rPr>
          <w:spacing w:val="-17"/>
          <w:lang w:val="sk-SK"/>
        </w:rPr>
        <w:t xml:space="preserve"> </w:t>
      </w:r>
      <w:r w:rsidRPr="004A5701">
        <w:rPr>
          <w:lang w:val="sk-SK"/>
        </w:rPr>
        <w:t>JOSEPHINE.</w:t>
      </w:r>
    </w:p>
    <w:p w:rsidR="00E66AF6" w:rsidRPr="004A5701" w:rsidRDefault="00E66AF6" w:rsidP="00E66AF6">
      <w:pPr>
        <w:pStyle w:val="Odsekzoznamu"/>
        <w:tabs>
          <w:tab w:val="left" w:pos="770"/>
        </w:tabs>
        <w:spacing w:before="1"/>
        <w:ind w:left="720" w:right="111" w:firstLine="0"/>
        <w:rPr>
          <w:lang w:val="sk-SK"/>
        </w:rPr>
      </w:pPr>
      <w:r w:rsidRPr="00E66AF6">
        <w:rPr>
          <w:lang w:val="sk-SK"/>
        </w:rPr>
        <w:t>Vysvetlením ponuky nemôže dôjsť k jej zmene. Za zmenu ponuky sa nepovažuje odstránenie zrejmých chýb v písaní a počítaní.</w:t>
      </w:r>
    </w:p>
    <w:p w:rsidR="00613198" w:rsidRPr="004A5701" w:rsidRDefault="0028338D" w:rsidP="00183CB2">
      <w:pPr>
        <w:pStyle w:val="Odsekzoznamu"/>
        <w:numPr>
          <w:ilvl w:val="1"/>
          <w:numId w:val="48"/>
        </w:numPr>
        <w:tabs>
          <w:tab w:val="left" w:pos="842"/>
        </w:tabs>
        <w:ind w:right="112" w:hanging="566"/>
        <w:rPr>
          <w:lang w:val="sk-SK"/>
        </w:rPr>
      </w:pPr>
      <w:r w:rsidRPr="004A5701">
        <w:rPr>
          <w:lang w:val="sk-SK"/>
        </w:rPr>
        <w:t>Ak bude uchádzač alebo ponuka uchádzača z verejného obstarávania vylúčená, uchádzačovi bude prostredníctvom komunikačného rozhrania systému JOSEPHINE oznámené</w:t>
      </w:r>
      <w:r w:rsidRPr="004A5701">
        <w:rPr>
          <w:spacing w:val="-6"/>
          <w:lang w:val="sk-SK"/>
        </w:rPr>
        <w:t xml:space="preserve"> </w:t>
      </w:r>
      <w:r w:rsidRPr="004A5701">
        <w:rPr>
          <w:lang w:val="sk-SK"/>
        </w:rPr>
        <w:t>vylúčenie.</w:t>
      </w:r>
    </w:p>
    <w:p w:rsidR="00613198" w:rsidRPr="004A5701" w:rsidRDefault="0028338D" w:rsidP="00183CB2">
      <w:pPr>
        <w:pStyle w:val="Odsekzoznamu"/>
        <w:numPr>
          <w:ilvl w:val="1"/>
          <w:numId w:val="48"/>
        </w:numPr>
        <w:tabs>
          <w:tab w:val="left" w:pos="827"/>
        </w:tabs>
        <w:ind w:right="111" w:hanging="566"/>
        <w:rPr>
          <w:lang w:val="sk-SK"/>
        </w:rPr>
      </w:pPr>
      <w:r w:rsidRPr="004A5701">
        <w:rPr>
          <w:lang w:val="sk-SK"/>
        </w:rPr>
        <w:t>Verejný obstarávateľ prostredníctvom komunikačného rozhrania systému JOSEPHINE požiada uchádzača o vysvetlenie alebo doplnenie predložených dokladov, ak z predložených dokladov nemožno posúdiť ich platnosť alebo splnenie podmienky účasti. Uchádzač doručí vysvetlenie alebo doplnenie predložených dokladov verejnému obstarávateľovi taktiež cez komunikačné rozhranie systému</w:t>
      </w:r>
      <w:r w:rsidRPr="004A5701">
        <w:rPr>
          <w:spacing w:val="-19"/>
          <w:lang w:val="sk-SK"/>
        </w:rPr>
        <w:t xml:space="preserve"> </w:t>
      </w:r>
      <w:r w:rsidRPr="004A5701">
        <w:rPr>
          <w:lang w:val="sk-SK"/>
        </w:rPr>
        <w:t>JOSEPHINE.</w:t>
      </w:r>
    </w:p>
    <w:p w:rsidR="00181EDB" w:rsidRPr="004A5701" w:rsidRDefault="0028338D" w:rsidP="00183CB2">
      <w:pPr>
        <w:pStyle w:val="Odsekzoznamu"/>
        <w:numPr>
          <w:ilvl w:val="1"/>
          <w:numId w:val="48"/>
        </w:numPr>
        <w:tabs>
          <w:tab w:val="left" w:pos="827"/>
        </w:tabs>
        <w:ind w:right="113" w:hanging="566"/>
        <w:rPr>
          <w:lang w:val="sk-SK"/>
        </w:rPr>
      </w:pPr>
      <w:r w:rsidRPr="004A5701">
        <w:rPr>
          <w:lang w:val="sk-SK"/>
        </w:rPr>
        <w:t>Verejný obstarávateľ prostredníctvom komunikačného rozhrania systému JOSEPHINE požiada uchádzača o vysvetlenie ponuky a ak je to potrebné aj o predloženie</w:t>
      </w:r>
      <w:r w:rsidRPr="004A5701">
        <w:rPr>
          <w:spacing w:val="-18"/>
          <w:lang w:val="sk-SK"/>
        </w:rPr>
        <w:t xml:space="preserve"> </w:t>
      </w:r>
      <w:r w:rsidR="00181EDB" w:rsidRPr="004A5701">
        <w:rPr>
          <w:lang w:val="sk-SK"/>
        </w:rPr>
        <w:t>dôkazov.</w:t>
      </w:r>
    </w:p>
    <w:p w:rsidR="00181EDB" w:rsidRPr="004A5701" w:rsidRDefault="00181EDB">
      <w:pPr>
        <w:jc w:val="both"/>
        <w:rPr>
          <w:lang w:val="sk-SK"/>
        </w:rPr>
      </w:pPr>
    </w:p>
    <w:p w:rsidR="00613198" w:rsidRPr="004D2CFE" w:rsidRDefault="0028338D" w:rsidP="00183CB2">
      <w:pPr>
        <w:pStyle w:val="Odsekzoznamu"/>
        <w:numPr>
          <w:ilvl w:val="1"/>
          <w:numId w:val="48"/>
        </w:numPr>
        <w:tabs>
          <w:tab w:val="left" w:pos="827"/>
        </w:tabs>
        <w:spacing w:before="72"/>
        <w:ind w:right="113" w:hanging="566"/>
        <w:rPr>
          <w:i/>
          <w:u w:val="single"/>
          <w:lang w:val="sk-SK"/>
        </w:rPr>
      </w:pPr>
      <w:r w:rsidRPr="004A5701">
        <w:rPr>
          <w:lang w:val="sk-SK"/>
        </w:rPr>
        <w:t>Verejný obstarávateľ bezodkladne prostredníctvom komunikačného rozhrania systému JOSEPHINE upovedomí  uchádzača,  že  bol  vylú</w:t>
      </w:r>
      <w:r w:rsidR="00BF490D">
        <w:rPr>
          <w:lang w:val="sk-SK"/>
        </w:rPr>
        <w:t>čený  s  uvedením  dôvodu</w:t>
      </w:r>
      <w:r w:rsidRPr="004A5701">
        <w:rPr>
          <w:lang w:val="sk-SK"/>
        </w:rPr>
        <w:t>.</w:t>
      </w:r>
      <w:r w:rsidR="00357121">
        <w:rPr>
          <w:lang w:val="sk-SK"/>
        </w:rPr>
        <w:t xml:space="preserve"> </w:t>
      </w:r>
      <w:r w:rsidR="00357121" w:rsidRPr="004D2CFE">
        <w:rPr>
          <w:i/>
          <w:u w:val="single"/>
          <w:lang w:val="sk-SK"/>
        </w:rPr>
        <w:t xml:space="preserve">Pri zadávaní zákazky s nízkou hodnotou </w:t>
      </w:r>
      <w:r w:rsidR="004D2CFE" w:rsidRPr="004D2CFE">
        <w:rPr>
          <w:i/>
          <w:u w:val="single"/>
          <w:lang w:val="sk-SK"/>
        </w:rPr>
        <w:t>podľa § 117 zákona o VO nie je možné podať námietky v zmysle § 170 zákona o VO ods. 7 , písm. b).</w:t>
      </w:r>
    </w:p>
    <w:p w:rsidR="00613198" w:rsidRDefault="0028338D" w:rsidP="00183CB2">
      <w:pPr>
        <w:pStyle w:val="Odsekzoznamu"/>
        <w:numPr>
          <w:ilvl w:val="1"/>
          <w:numId w:val="48"/>
        </w:numPr>
        <w:tabs>
          <w:tab w:val="left" w:pos="827"/>
        </w:tabs>
        <w:spacing w:before="1"/>
        <w:ind w:right="109" w:hanging="566"/>
        <w:rPr>
          <w:lang w:val="sk-SK"/>
        </w:rPr>
      </w:pPr>
      <w:r w:rsidRPr="004A5701">
        <w:rPr>
          <w:lang w:val="sk-SK"/>
        </w:rPr>
        <w:t>Úspešnému uchádzačovi bude prostredníctvom komunikačného rozhrania systému JOSEPHINE bezodkladne zaslané oznámenie, že jeho ponuku prijíma a neúspešným uchádzačom jednotlivo zaslané oznámenie, že ich ponuka neuspela s uvedením dôvodov, pre ktoré ich ponuka nebola</w:t>
      </w:r>
      <w:r w:rsidRPr="004A5701">
        <w:rPr>
          <w:spacing w:val="-14"/>
          <w:lang w:val="sk-SK"/>
        </w:rPr>
        <w:t xml:space="preserve"> </w:t>
      </w:r>
      <w:r w:rsidRPr="004A5701">
        <w:rPr>
          <w:lang w:val="sk-SK"/>
        </w:rPr>
        <w:t>prijatá.</w:t>
      </w:r>
    </w:p>
    <w:p w:rsidR="0076571D" w:rsidRPr="0076571D" w:rsidRDefault="0076571D" w:rsidP="00183CB2">
      <w:pPr>
        <w:pStyle w:val="Odsekzoznamu"/>
        <w:numPr>
          <w:ilvl w:val="1"/>
          <w:numId w:val="48"/>
        </w:numPr>
        <w:rPr>
          <w:lang w:val="sk-SK"/>
        </w:rPr>
      </w:pPr>
      <w:r w:rsidRPr="0076571D">
        <w:rPr>
          <w:lang w:val="sk-SK"/>
        </w:rPr>
        <w:t>Otváranie ponúk sa uskutoční elektronicky.</w:t>
      </w:r>
    </w:p>
    <w:p w:rsidR="0076571D" w:rsidRPr="0076571D" w:rsidRDefault="0076571D" w:rsidP="00183CB2">
      <w:pPr>
        <w:pStyle w:val="Odsekzoznamu"/>
        <w:numPr>
          <w:ilvl w:val="1"/>
          <w:numId w:val="48"/>
        </w:numPr>
        <w:tabs>
          <w:tab w:val="left" w:pos="827"/>
        </w:tabs>
        <w:spacing w:before="1"/>
        <w:ind w:right="109"/>
        <w:rPr>
          <w:lang w:val="sk-SK"/>
        </w:rPr>
      </w:pPr>
      <w:r w:rsidRPr="0076571D">
        <w:rPr>
          <w:lang w:val="sk-SK"/>
        </w:rPr>
        <w:t>Otváranie ponúk sa uskutoční v čase určenom vo výzve na predkladanie ponúk na adrese:</w:t>
      </w:r>
      <w:r>
        <w:rPr>
          <w:lang w:val="sk-SK"/>
        </w:rPr>
        <w:t xml:space="preserve"> </w:t>
      </w:r>
      <w:r w:rsidRPr="0076571D">
        <w:rPr>
          <w:lang w:val="sk-SK"/>
        </w:rPr>
        <w:t>Univerzitná nemocnica Bratislava, Riaditeľstvo Pažítková 4, 821 01 Bratislava</w:t>
      </w:r>
    </w:p>
    <w:p w:rsidR="0076571D" w:rsidRPr="0076571D" w:rsidRDefault="0076571D" w:rsidP="00183CB2">
      <w:pPr>
        <w:pStyle w:val="Odsekzoznamu"/>
        <w:numPr>
          <w:ilvl w:val="1"/>
          <w:numId w:val="48"/>
        </w:numPr>
        <w:rPr>
          <w:lang w:val="sk-SK"/>
        </w:rPr>
      </w:pPr>
      <w:r w:rsidRPr="0076571D">
        <w:rPr>
          <w:lang w:val="sk-SK"/>
        </w:rPr>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w:t>
      </w:r>
      <w:r>
        <w:rPr>
          <w:lang w:val="sk-SK"/>
        </w:rPr>
        <w:t>mácie v zmysle § 52 zákona o verejnom obstarávaní.</w:t>
      </w:r>
    </w:p>
    <w:p w:rsidR="0076571D" w:rsidRPr="00134919" w:rsidRDefault="0076571D" w:rsidP="00183CB2">
      <w:pPr>
        <w:pStyle w:val="Odsekzoznamu"/>
        <w:numPr>
          <w:ilvl w:val="1"/>
          <w:numId w:val="48"/>
        </w:numPr>
        <w:rPr>
          <w:b/>
          <w:lang w:val="sk-SK"/>
        </w:rPr>
      </w:pPr>
      <w:r w:rsidRPr="00134919">
        <w:rPr>
          <w:b/>
          <w:lang w:val="sk-SK"/>
        </w:rPr>
        <w:t>Vyhodnocovanie ponúk komisiou je neverejné. Komisia vyhodnotí ponuku uchádzača ktorý sa po vyhodnotení ponúk na základe kritérií na vyhodnotenie ponúk umiestnil na prvom mieste v s</w:t>
      </w:r>
      <w:r w:rsidR="001A5DBE" w:rsidRPr="00134919">
        <w:rPr>
          <w:b/>
          <w:lang w:val="sk-SK"/>
        </w:rPr>
        <w:t>úlade s § 112 ods. 6 zákona o verejnom obstarávaní</w:t>
      </w:r>
      <w:r w:rsidRPr="00134919">
        <w:rPr>
          <w:b/>
          <w:lang w:val="sk-SK"/>
        </w:rPr>
        <w:t xml:space="preserve"> v nadväznosti na § 55 ods.1 zák</w:t>
      </w:r>
      <w:r w:rsidR="001A5DBE" w:rsidRPr="00134919">
        <w:rPr>
          <w:b/>
          <w:lang w:val="sk-SK"/>
        </w:rPr>
        <w:t>ona o verejnom obstarávaní.</w:t>
      </w:r>
    </w:p>
    <w:p w:rsidR="00E66AF6" w:rsidRPr="00E66AF6" w:rsidRDefault="00E66AF6" w:rsidP="00183CB2">
      <w:pPr>
        <w:pStyle w:val="Odsekzoznamu"/>
        <w:numPr>
          <w:ilvl w:val="1"/>
          <w:numId w:val="48"/>
        </w:numPr>
        <w:rPr>
          <w:lang w:val="sk-SK"/>
        </w:rPr>
      </w:pPr>
      <w:r w:rsidRPr="00E66AF6">
        <w:rPr>
          <w:lang w:val="sk-SK"/>
        </w:rPr>
        <w:t>Komisia vyhodnocuje ponuky podľa kritérií určených vo výzve na predkladanie ponúk alebo v súťažných podkladoch, ktoré sú nediskriminačné a podporujú hospodársku súťaž.</w:t>
      </w:r>
    </w:p>
    <w:p w:rsidR="00E66AF6" w:rsidRPr="00E66AF6" w:rsidRDefault="00E66AF6" w:rsidP="00183CB2">
      <w:pPr>
        <w:pStyle w:val="Odsekzoznamu"/>
        <w:numPr>
          <w:ilvl w:val="1"/>
          <w:numId w:val="48"/>
        </w:numPr>
        <w:rPr>
          <w:lang w:val="sk-SK"/>
        </w:rPr>
      </w:pPr>
      <w:r w:rsidRPr="00E66AF6">
        <w:rPr>
          <w:lang w:val="sk-SK"/>
        </w:rPr>
        <w:t>Ak sa pri určitej zákazke javí ponuka ako mimoriadne nízka vo vzťahu k tovaru, stavebným prácam alebo službe, komisia písomne požiada uchádzača o vysvetlenie týkajúce sa tej časti ponuky, ktoré sú pre jej cenu podstatné.</w:t>
      </w:r>
    </w:p>
    <w:p w:rsidR="00E66AF6" w:rsidRPr="00E66AF6" w:rsidRDefault="00E66AF6" w:rsidP="00183CB2">
      <w:pPr>
        <w:pStyle w:val="Odsekzoznamu"/>
        <w:numPr>
          <w:ilvl w:val="1"/>
          <w:numId w:val="48"/>
        </w:numPr>
        <w:rPr>
          <w:lang w:val="sk-SK"/>
        </w:rPr>
      </w:pPr>
      <w:r w:rsidRPr="00E66AF6">
        <w:rPr>
          <w:lang w:val="sk-SK"/>
        </w:rPr>
        <w:t xml:space="preserve">Verejný obstarávateľ vylúči z verejného obstarávania ponuku uchádzača, ak bude naplnená čo i len jedna zo skutočností podľa § 53 ods. 5 zákona o </w:t>
      </w:r>
      <w:r>
        <w:rPr>
          <w:lang w:val="sk-SK"/>
        </w:rPr>
        <w:t>verejnom obstarávaní.</w:t>
      </w:r>
    </w:p>
    <w:p w:rsidR="00A37936" w:rsidRPr="00A37936" w:rsidRDefault="00E66AF6" w:rsidP="00A37936">
      <w:pPr>
        <w:pStyle w:val="Odsekzoznamu"/>
        <w:numPr>
          <w:ilvl w:val="1"/>
          <w:numId w:val="48"/>
        </w:numPr>
        <w:rPr>
          <w:lang w:val="sk-SK"/>
        </w:rPr>
      </w:pPr>
      <w:r w:rsidRPr="00E66AF6">
        <w:rPr>
          <w:lang w:val="sk-SK"/>
        </w:rPr>
        <w:t xml:space="preserve">Pri vyhodnocovaní ponúk </w:t>
      </w:r>
      <w:r w:rsidRPr="00E66AF6">
        <w:rPr>
          <w:b/>
          <w:lang w:val="sk-SK"/>
        </w:rPr>
        <w:t>sa nepoužije elektronická aukcia.</w:t>
      </w:r>
    </w:p>
    <w:p w:rsidR="00A37936" w:rsidRDefault="00A37936" w:rsidP="00A37936">
      <w:pPr>
        <w:rPr>
          <w:lang w:val="sk-SK"/>
        </w:rPr>
      </w:pPr>
    </w:p>
    <w:p w:rsidR="00EB20EF" w:rsidRDefault="00EB20EF" w:rsidP="00E66AF6">
      <w:pPr>
        <w:tabs>
          <w:tab w:val="left" w:pos="827"/>
        </w:tabs>
        <w:spacing w:before="1"/>
        <w:ind w:right="109"/>
        <w:rPr>
          <w:lang w:val="sk-SK"/>
        </w:rPr>
      </w:pPr>
    </w:p>
    <w:p w:rsidR="004A75BB" w:rsidRDefault="004A75BB" w:rsidP="00E66AF6">
      <w:pPr>
        <w:tabs>
          <w:tab w:val="left" w:pos="827"/>
        </w:tabs>
        <w:spacing w:before="1"/>
        <w:ind w:right="109"/>
        <w:rPr>
          <w:lang w:val="sk-SK"/>
        </w:rPr>
      </w:pPr>
    </w:p>
    <w:p w:rsidR="004A75BB" w:rsidRDefault="004A75BB" w:rsidP="00E66AF6">
      <w:pPr>
        <w:tabs>
          <w:tab w:val="left" w:pos="827"/>
        </w:tabs>
        <w:spacing w:before="1"/>
        <w:ind w:right="109"/>
        <w:rPr>
          <w:lang w:val="sk-SK"/>
        </w:rPr>
      </w:pPr>
    </w:p>
    <w:p w:rsidR="004A75BB" w:rsidRDefault="004A75BB" w:rsidP="00E66AF6">
      <w:pPr>
        <w:tabs>
          <w:tab w:val="left" w:pos="827"/>
        </w:tabs>
        <w:spacing w:before="1"/>
        <w:ind w:right="109"/>
        <w:rPr>
          <w:lang w:val="sk-SK"/>
        </w:rPr>
      </w:pPr>
    </w:p>
    <w:p w:rsidR="004A75BB" w:rsidRDefault="004A75BB" w:rsidP="00E66AF6">
      <w:pPr>
        <w:tabs>
          <w:tab w:val="left" w:pos="827"/>
        </w:tabs>
        <w:spacing w:before="1"/>
        <w:ind w:right="109"/>
        <w:rPr>
          <w:lang w:val="sk-SK"/>
        </w:rPr>
      </w:pPr>
    </w:p>
    <w:p w:rsidR="004A75BB" w:rsidRPr="00E66AF6" w:rsidRDefault="004A75BB" w:rsidP="00E66AF6">
      <w:pPr>
        <w:tabs>
          <w:tab w:val="left" w:pos="827"/>
        </w:tabs>
        <w:spacing w:before="1"/>
        <w:ind w:right="109"/>
        <w:rPr>
          <w:lang w:val="sk-SK"/>
        </w:rPr>
      </w:pPr>
    </w:p>
    <w:p w:rsidR="002C70C1" w:rsidRPr="00206BC9" w:rsidRDefault="002C70C1">
      <w:pPr>
        <w:pStyle w:val="Zkladntext"/>
        <w:rPr>
          <w:sz w:val="24"/>
          <w:szCs w:val="24"/>
          <w:highlight w:val="yellow"/>
          <w:lang w:val="sk-SK"/>
        </w:rPr>
      </w:pPr>
    </w:p>
    <w:p w:rsidR="005C60A1" w:rsidRPr="00A37936" w:rsidRDefault="005C60A1" w:rsidP="00A37936">
      <w:pPr>
        <w:pStyle w:val="Zkladntext"/>
        <w:numPr>
          <w:ilvl w:val="0"/>
          <w:numId w:val="11"/>
        </w:numPr>
        <w:spacing w:before="8"/>
        <w:ind w:left="709" w:hanging="567"/>
        <w:rPr>
          <w:b/>
          <w:sz w:val="24"/>
          <w:szCs w:val="24"/>
          <w:lang w:val="sk-SK"/>
        </w:rPr>
      </w:pPr>
      <w:r w:rsidRPr="00A37936">
        <w:rPr>
          <w:b/>
          <w:sz w:val="24"/>
          <w:szCs w:val="24"/>
          <w:lang w:val="sk-SK"/>
        </w:rPr>
        <w:lastRenderedPageBreak/>
        <w:t>PODMIENKY ÚČASTI A POŽADOVANÉ DOKLADY A ICH PREUKÁZANIE</w:t>
      </w:r>
    </w:p>
    <w:p w:rsidR="0006400F" w:rsidRPr="00206BC9" w:rsidRDefault="0006400F" w:rsidP="0006400F">
      <w:pPr>
        <w:pStyle w:val="Zkladntext"/>
        <w:spacing w:before="8"/>
        <w:rPr>
          <w:b/>
          <w:sz w:val="24"/>
          <w:szCs w:val="24"/>
          <w:highlight w:val="yellow"/>
          <w:lang w:val="sk-SK"/>
        </w:rPr>
      </w:pPr>
    </w:p>
    <w:p w:rsidR="0006400F" w:rsidRPr="00EA20C4" w:rsidRDefault="0006400F" w:rsidP="0006400F">
      <w:pPr>
        <w:widowControl/>
        <w:tabs>
          <w:tab w:val="left" w:pos="709"/>
        </w:tabs>
        <w:ind w:left="709"/>
        <w:jc w:val="both"/>
        <w:outlineLvl w:val="2"/>
        <w:rPr>
          <w:rFonts w:eastAsia="Times New Roman"/>
          <w:b/>
          <w:bCs/>
          <w:lang w:val="sk-SK" w:eastAsia="sk-SK"/>
        </w:rPr>
      </w:pPr>
      <w:r w:rsidRPr="00EA20C4">
        <w:rPr>
          <w:rFonts w:eastAsia="Times New Roman"/>
          <w:b/>
          <w:bCs/>
          <w:lang w:val="sk-SK" w:eastAsia="sk-SK"/>
        </w:rPr>
        <w:t xml:space="preserve">(UPOZORNENIE: pre potreby tejto výzvy postačujú </w:t>
      </w:r>
      <w:proofErr w:type="spellStart"/>
      <w:r w:rsidRPr="00EA20C4">
        <w:rPr>
          <w:rFonts w:eastAsia="Times New Roman"/>
          <w:b/>
          <w:bCs/>
          <w:lang w:val="sk-SK" w:eastAsia="sk-SK"/>
        </w:rPr>
        <w:t>scany</w:t>
      </w:r>
      <w:proofErr w:type="spellEnd"/>
      <w:r w:rsidRPr="00EA20C4">
        <w:rPr>
          <w:rFonts w:eastAsia="Times New Roman"/>
          <w:b/>
          <w:bCs/>
          <w:lang w:val="sk-SK" w:eastAsia="sk-SK"/>
        </w:rPr>
        <w:t xml:space="preserve"> predmetných dokladov. Originály alebo overené kópie v potrebnom počte  budú požadované  pri zaslaní žiadosti verejným obstarávateľom o predloženie dokladov preukazujúce podmienky účasti uchádzača vo verejnom obstarávaní. </w:t>
      </w:r>
    </w:p>
    <w:p w:rsidR="0006400F" w:rsidRPr="00EA20C4" w:rsidRDefault="0006400F" w:rsidP="0006400F">
      <w:pPr>
        <w:widowControl/>
        <w:tabs>
          <w:tab w:val="left" w:pos="709"/>
        </w:tabs>
        <w:jc w:val="both"/>
        <w:outlineLvl w:val="2"/>
        <w:rPr>
          <w:rFonts w:eastAsia="Times New Roman"/>
          <w:b/>
          <w:bCs/>
          <w:lang w:val="sk-SK" w:eastAsia="sk-SK"/>
        </w:rPr>
      </w:pPr>
    </w:p>
    <w:p w:rsidR="005C60A1" w:rsidRPr="001A2D0B" w:rsidRDefault="005C60A1">
      <w:pPr>
        <w:pStyle w:val="Zkladntext"/>
        <w:spacing w:before="8"/>
        <w:rPr>
          <w:sz w:val="21"/>
          <w:lang w:val="sk-SK"/>
        </w:rPr>
      </w:pPr>
    </w:p>
    <w:p w:rsidR="0006400F" w:rsidRPr="001A2D0B" w:rsidRDefault="0080263A" w:rsidP="0080263A">
      <w:pPr>
        <w:pStyle w:val="Nadpis3"/>
        <w:tabs>
          <w:tab w:val="left" w:pos="826"/>
          <w:tab w:val="left" w:pos="827"/>
        </w:tabs>
        <w:ind w:left="0" w:firstLine="426"/>
        <w:rPr>
          <w:lang w:val="sk-SK"/>
        </w:rPr>
      </w:pPr>
      <w:r>
        <w:rPr>
          <w:lang w:val="sk-SK"/>
        </w:rPr>
        <w:t>13</w:t>
      </w:r>
      <w:r>
        <w:rPr>
          <w:lang w:val="sk-SK"/>
        </w:rPr>
        <w:tab/>
      </w:r>
      <w:r w:rsidR="0028338D" w:rsidRPr="001A2D0B">
        <w:rPr>
          <w:lang w:val="sk-SK"/>
        </w:rPr>
        <w:t>PODMIENKY ÚČASTI A POŽADOVANÉ DOKLADY NA ICH</w:t>
      </w:r>
      <w:r w:rsidR="0028338D" w:rsidRPr="001A2D0B">
        <w:rPr>
          <w:spacing w:val="-28"/>
          <w:lang w:val="sk-SK"/>
        </w:rPr>
        <w:t xml:space="preserve"> </w:t>
      </w:r>
      <w:r w:rsidR="0028338D" w:rsidRPr="001A2D0B">
        <w:rPr>
          <w:lang w:val="sk-SK"/>
        </w:rPr>
        <w:t>PREUKÁZANIE</w:t>
      </w:r>
    </w:p>
    <w:p w:rsidR="0006400F" w:rsidRPr="001A2D0B" w:rsidRDefault="0006400F" w:rsidP="0006400F">
      <w:pPr>
        <w:widowControl/>
        <w:tabs>
          <w:tab w:val="left" w:pos="851"/>
        </w:tabs>
        <w:spacing w:before="120"/>
        <w:ind w:left="1080"/>
        <w:jc w:val="both"/>
        <w:rPr>
          <w:rFonts w:eastAsia="Times New Roman"/>
          <w:b/>
          <w:bCs/>
          <w:color w:val="000000"/>
          <w:lang w:val="sk-SK" w:eastAsia="cs-CZ"/>
        </w:rPr>
      </w:pPr>
      <w:r w:rsidRPr="001A2D0B">
        <w:rPr>
          <w:rFonts w:eastAsia="Times New Roman"/>
          <w:b/>
          <w:lang w:val="sk-SK" w:eastAsia="cs-CZ"/>
        </w:rPr>
        <w:t>Požadované doklady na preukázanie splnenie podmienok účasti</w:t>
      </w:r>
    </w:p>
    <w:p w:rsidR="0006400F" w:rsidRPr="001A2D0B" w:rsidRDefault="0006400F" w:rsidP="006D7A5B">
      <w:pPr>
        <w:widowControl/>
        <w:numPr>
          <w:ilvl w:val="1"/>
          <w:numId w:val="16"/>
        </w:numPr>
        <w:tabs>
          <w:tab w:val="left" w:pos="993"/>
        </w:tabs>
        <w:spacing w:before="120"/>
        <w:jc w:val="both"/>
        <w:rPr>
          <w:rFonts w:eastAsia="Calibri"/>
          <w:b/>
          <w:lang w:val="sk-SK"/>
        </w:rPr>
      </w:pPr>
      <w:r w:rsidRPr="001A2D0B">
        <w:rPr>
          <w:rFonts w:eastAsia="Calibri"/>
          <w:b/>
          <w:lang w:val="sk-SK"/>
        </w:rPr>
        <w:t>OSOBNÉ POSTAVENIE</w:t>
      </w:r>
    </w:p>
    <w:p w:rsidR="0006400F" w:rsidRPr="001A2D0B" w:rsidRDefault="0006400F" w:rsidP="0006400F">
      <w:pPr>
        <w:widowControl/>
        <w:tabs>
          <w:tab w:val="left" w:pos="993"/>
        </w:tabs>
        <w:ind w:left="993"/>
        <w:jc w:val="both"/>
        <w:rPr>
          <w:rFonts w:eastAsia="Calibri"/>
          <w:lang w:val="sk-SK"/>
        </w:rPr>
      </w:pPr>
      <w:r w:rsidRPr="001A2D0B">
        <w:rPr>
          <w:rFonts w:eastAsia="Calibri"/>
          <w:lang w:val="sk-SK"/>
        </w:rPr>
        <w:t>Uchádzač musí spĺňať podmienky účasti uvedené v ustanovení § 32 ods. 1 zákona o verejnom obstarávaní a ich splnenie preukáže podľa ustanovenia § 32 ods. 2 zákona o verejnom obstarávaní.</w:t>
      </w:r>
    </w:p>
    <w:p w:rsidR="0006400F" w:rsidRPr="001A2D0B" w:rsidRDefault="0006400F" w:rsidP="0006400F">
      <w:pPr>
        <w:widowControl/>
        <w:tabs>
          <w:tab w:val="left" w:pos="993"/>
        </w:tabs>
        <w:ind w:left="283"/>
        <w:jc w:val="both"/>
        <w:rPr>
          <w:rFonts w:eastAsia="Calibri"/>
          <w:lang w:val="sk-SK"/>
        </w:rPr>
      </w:pPr>
    </w:p>
    <w:p w:rsidR="0006400F" w:rsidRPr="001A2D0B" w:rsidRDefault="0006400F" w:rsidP="0006400F">
      <w:pPr>
        <w:widowControl/>
        <w:spacing w:line="276" w:lineRule="auto"/>
        <w:ind w:left="709"/>
        <w:jc w:val="both"/>
        <w:rPr>
          <w:rFonts w:eastAsia="Calibri"/>
          <w:b/>
          <w:lang w:val="sk-SK"/>
        </w:rPr>
      </w:pPr>
      <w:r w:rsidRPr="001A2D0B">
        <w:rPr>
          <w:rFonts w:eastAsia="Calibri"/>
          <w:b/>
          <w:lang w:val="sk-SK"/>
        </w:rPr>
        <w:t>13.2 Na preukázanie podmienok účasti uchádzač predloží nasledovné doklady:</w:t>
      </w: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.1 </w:t>
      </w:r>
      <w:r w:rsidRPr="001A2D0B">
        <w:rPr>
          <w:rFonts w:eastAsia="Calibri"/>
          <w:b/>
          <w:lang w:val="sk-SK"/>
        </w:rPr>
        <w:t>Výpis (výpisy) z registra trestov nie starší ako tri mesiace</w:t>
      </w:r>
      <w:r w:rsidRPr="001A2D0B">
        <w:rPr>
          <w:rFonts w:eastAsia="Calibri"/>
          <w:lang w:val="sk-SK"/>
        </w:rPr>
        <w:t xml:space="preserve"> </w:t>
      </w:r>
      <w:r w:rsidRPr="001A2D0B">
        <w:rPr>
          <w:rFonts w:eastAsia="Calibri"/>
          <w:b/>
          <w:lang w:val="sk-SK"/>
        </w:rPr>
        <w:t>(§ 32 ods.1 písm. a),</w:t>
      </w:r>
      <w:r w:rsidRPr="001A2D0B">
        <w:rPr>
          <w:rFonts w:eastAsia="Calibri"/>
          <w:lang w:val="sk-SK"/>
        </w:rPr>
        <w:t xml:space="preserve"> ktorým preukáže že:</w:t>
      </w:r>
    </w:p>
    <w:p w:rsidR="0006400F" w:rsidRPr="001A2D0B" w:rsidRDefault="0006400F" w:rsidP="00A86849">
      <w:pPr>
        <w:widowControl/>
        <w:spacing w:line="276" w:lineRule="auto"/>
        <w:ind w:left="1418"/>
        <w:jc w:val="both"/>
        <w:rPr>
          <w:rFonts w:eastAsia="Calibri"/>
          <w:lang w:val="sk-SK"/>
        </w:rPr>
      </w:pPr>
      <w:r w:rsidRPr="001A2D0B">
        <w:rPr>
          <w:rFonts w:eastAsia="Calibri"/>
          <w:lang w:val="sk-SK"/>
        </w:rPr>
        <w:t>- uchádzač ani jeho štatutárny orgán, ani člen štatutárneho orgánu, ani člen dozorného orgánu, ani prokurista nebol právoplatne odsúdený za trestný čin korupcie, za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p w:rsidR="0006400F" w:rsidRPr="001A2D0B" w:rsidRDefault="0006400F" w:rsidP="00A86849">
      <w:pPr>
        <w:widowControl/>
        <w:spacing w:line="276" w:lineRule="auto"/>
        <w:ind w:left="1418"/>
        <w:jc w:val="both"/>
        <w:rPr>
          <w:rFonts w:eastAsia="Calibri"/>
          <w:lang w:val="sk-SK"/>
        </w:rPr>
      </w:pPr>
      <w:r w:rsidRPr="001A2D0B">
        <w:rPr>
          <w:rFonts w:eastAsia="Calibri"/>
          <w:lang w:val="sk-SK"/>
        </w:rPr>
        <w:t>- podnikateľ - fyzická osoba predloží výpis z registra trestov za osobu, na ktorú je vydané živnostenské oprávnenie alebo iné než živnostenské oprávnenie podľa osobitných predpisov,</w:t>
      </w:r>
    </w:p>
    <w:p w:rsidR="0006400F" w:rsidRPr="001A2D0B" w:rsidRDefault="0006400F" w:rsidP="00A86849">
      <w:pPr>
        <w:widowControl/>
        <w:spacing w:line="276" w:lineRule="auto"/>
        <w:ind w:left="1418"/>
        <w:jc w:val="both"/>
        <w:rPr>
          <w:rFonts w:eastAsia="Calibri"/>
          <w:lang w:val="sk-SK"/>
        </w:rPr>
      </w:pPr>
      <w:r w:rsidRPr="001A2D0B">
        <w:rPr>
          <w:rFonts w:eastAsia="Calibri"/>
          <w:lang w:val="sk-SK"/>
        </w:rPr>
        <w:t>- podnikateľ - právnická osoba predloží výpisy z registra trestov za všetky osoby, ktoré tvoria štatutárny orgán alebo sú členmi štatutárneho orgánu hospodárskeho subjektu (záujemcu), za všetky osoby, ktoré tvoria dozorný orgán alebo sú členmi dozorného orgánu a výpis z registra trestov prokuristu alebo prokuristov; zároveň predloží výpis z registra trestov za právnickú osobu (v nadväznosti na zákon č. 91/2016 Z. z. o trestnej zodpovednosti právnických osôb a o zmene a doplnení niektorých zákonov).</w:t>
      </w:r>
    </w:p>
    <w:p w:rsidR="0006400F" w:rsidRPr="001A2D0B" w:rsidRDefault="0006400F" w:rsidP="0006400F">
      <w:pPr>
        <w:widowControl/>
        <w:spacing w:line="276" w:lineRule="auto"/>
        <w:ind w:left="1418"/>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.2 Potvrdenie (potvrdenia) príslušnej zdravotnej poisťovne/zdravotných poisťovní a Sociálnej poisťovne nie staršie ako tri mesiace </w:t>
      </w:r>
      <w:r w:rsidRPr="001A2D0B">
        <w:rPr>
          <w:rFonts w:eastAsia="Calibri"/>
          <w:b/>
          <w:lang w:val="sk-SK"/>
        </w:rPr>
        <w:t>(§ 32 ods. 1 písm. b),</w:t>
      </w:r>
      <w:r w:rsidRPr="001A2D0B">
        <w:rPr>
          <w:rFonts w:eastAsia="Calibri"/>
          <w:lang w:val="sk-SK"/>
        </w:rPr>
        <w:t xml:space="preserve"> že uchádzač nemá nedoplatky poistného na zdravotnom poistení, sociálnom poistení a na starobnom dôchodkovom sporení v Slovenskej republike alebo v štáte sídla, miesta podnikania alebo obvyklého pobytu.</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.3 Potvrdenie miestne príslušného daňového úradu nie staršie ako tri mesiace </w:t>
      </w:r>
      <w:r w:rsidRPr="001A2D0B">
        <w:rPr>
          <w:rFonts w:eastAsia="Calibri"/>
          <w:b/>
          <w:lang w:val="sk-SK"/>
        </w:rPr>
        <w:t>(§ 32 ods. 1 písm. c),</w:t>
      </w:r>
      <w:r w:rsidRPr="001A2D0B">
        <w:rPr>
          <w:rFonts w:eastAsia="Calibri"/>
          <w:lang w:val="sk-SK"/>
        </w:rPr>
        <w:t xml:space="preserve"> že uchádzač nemá daňové nedoplatky v Slovenskej republike alebo v štáte sídla, miesta podnikania alebo obvyklého pobytu.</w:t>
      </w:r>
    </w:p>
    <w:p w:rsidR="0006400F" w:rsidRPr="001A2D0B" w:rsidRDefault="0006400F" w:rsidP="0006400F">
      <w:pPr>
        <w:widowControl/>
        <w:spacing w:line="276" w:lineRule="auto"/>
        <w:ind w:left="1418"/>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.4 Potvrdenie (potvrdenia) príslušného súdu, nie staršie ako tri mesiace </w:t>
      </w:r>
      <w:r w:rsidRPr="001A2D0B">
        <w:rPr>
          <w:rFonts w:eastAsia="Calibri"/>
          <w:b/>
          <w:lang w:val="sk-SK"/>
        </w:rPr>
        <w:t xml:space="preserve">(§ 32 ods. 1 písm. d), </w:t>
      </w:r>
      <w:r w:rsidRPr="001A2D0B">
        <w:rPr>
          <w:rFonts w:eastAsia="Calibri"/>
          <w:lang w:val="sk-SK"/>
        </w:rPr>
        <w:t xml:space="preserve">že nebol na majetok uchádzača vyhlásený konkurz, nie je v reštrukturalizácii, </w:t>
      </w:r>
      <w:r w:rsidRPr="001A2D0B">
        <w:rPr>
          <w:rFonts w:eastAsia="Calibri"/>
          <w:lang w:val="sk-SK"/>
        </w:rPr>
        <w:lastRenderedPageBreak/>
        <w:t>nie je v likvidácii, ani nebolo proti nemu zastavené konkurzné konanie pre nedostatok majetku alebo zrušený konkurz pre nedostatok majetku.</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.5 Doklad o oprávnení poskytovať službu </w:t>
      </w:r>
      <w:r w:rsidRPr="001A2D0B">
        <w:rPr>
          <w:rFonts w:eastAsia="Calibri"/>
          <w:b/>
          <w:lang w:val="sk-SK"/>
        </w:rPr>
        <w:t>(§ 32 ods. 1 písm. e),</w:t>
      </w:r>
      <w:r w:rsidRPr="001A2D0B">
        <w:rPr>
          <w:rFonts w:eastAsia="Calibri"/>
          <w:lang w:val="sk-SK"/>
        </w:rPr>
        <w:t xml:space="preserve"> ktorý zodpovedá predmetu zákazky a to:</w:t>
      </w:r>
    </w:p>
    <w:p w:rsidR="0006400F" w:rsidRPr="001A2D0B" w:rsidRDefault="0006400F" w:rsidP="0006400F">
      <w:pPr>
        <w:widowControl/>
        <w:spacing w:line="276" w:lineRule="auto"/>
        <w:ind w:left="1418"/>
        <w:jc w:val="both"/>
        <w:rPr>
          <w:rFonts w:eastAsia="Calibri"/>
          <w:lang w:val="sk-SK"/>
        </w:rPr>
      </w:pPr>
      <w:r w:rsidRPr="001A2D0B">
        <w:rPr>
          <w:rFonts w:eastAsia="Calibri"/>
          <w:lang w:val="sk-SK"/>
        </w:rPr>
        <w:t>- živnostenské oprávnenie alebo výpis zo živnostenského registra (predkladá fyzická osoba podnikateľ, príspevková organizácia podnikateľ),</w:t>
      </w:r>
    </w:p>
    <w:p w:rsidR="0006400F" w:rsidRPr="001A2D0B" w:rsidRDefault="0006400F" w:rsidP="0006400F">
      <w:pPr>
        <w:widowControl/>
        <w:spacing w:line="276" w:lineRule="auto"/>
        <w:ind w:left="1418"/>
        <w:jc w:val="both"/>
        <w:rPr>
          <w:rFonts w:eastAsia="Calibri"/>
          <w:lang w:val="sk-SK"/>
        </w:rPr>
      </w:pPr>
      <w:r w:rsidRPr="001A2D0B">
        <w:rPr>
          <w:rFonts w:eastAsia="Calibri"/>
          <w:lang w:val="sk-SK"/>
        </w:rPr>
        <w:t>- výpis z obchodného registra (predkladá právnická osoba podnikateľ, fyzická osoba podnikateľ zapísaný v obchodnom registri),</w:t>
      </w:r>
    </w:p>
    <w:p w:rsidR="0006400F" w:rsidRPr="001A2D0B" w:rsidRDefault="0006400F" w:rsidP="0006400F">
      <w:pPr>
        <w:widowControl/>
        <w:spacing w:line="276" w:lineRule="auto"/>
        <w:ind w:left="709" w:firstLine="709"/>
        <w:jc w:val="both"/>
        <w:rPr>
          <w:rFonts w:eastAsia="Calibri"/>
          <w:lang w:val="sk-SK"/>
        </w:rPr>
      </w:pPr>
      <w:r w:rsidRPr="001A2D0B">
        <w:rPr>
          <w:rFonts w:eastAsia="Calibri"/>
          <w:lang w:val="sk-SK"/>
        </w:rPr>
        <w:t>- iné než živnostenské oprávnenie, vydané podľa osobitných predpisov.</w:t>
      </w:r>
    </w:p>
    <w:p w:rsidR="0006400F" w:rsidRPr="001A2D0B" w:rsidRDefault="0006400F" w:rsidP="0006400F">
      <w:pPr>
        <w:widowControl/>
        <w:spacing w:line="276" w:lineRule="auto"/>
        <w:ind w:left="709" w:firstLine="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.6 Čestné vyhlásenie, že uchádzač nemá uložený zákaz účasti vo verejnom</w:t>
      </w: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 xml:space="preserve">obstarávaní </w:t>
      </w:r>
      <w:r w:rsidRPr="001A2D0B">
        <w:rPr>
          <w:rFonts w:eastAsia="Calibri"/>
          <w:b/>
          <w:lang w:val="sk-SK"/>
        </w:rPr>
        <w:t>(§ 32 ods. 1 písm. f),</w:t>
      </w:r>
      <w:r w:rsidRPr="001A2D0B">
        <w:rPr>
          <w:rFonts w:eastAsia="Calibri"/>
          <w:lang w:val="sk-SK"/>
        </w:rPr>
        <w:t xml:space="preserve"> potvrdený konečným rozhodnutím v Slovenskej republike alebo v štáte sídla, miesta podnikania alebo obvyklého pobytu.</w:t>
      </w:r>
    </w:p>
    <w:p w:rsidR="0006400F" w:rsidRPr="001A2D0B" w:rsidRDefault="0006400F" w:rsidP="0006400F">
      <w:pPr>
        <w:widowControl/>
        <w:spacing w:line="276" w:lineRule="auto"/>
        <w:ind w:left="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.3</w:t>
      </w:r>
      <w:r w:rsidRPr="001A2D0B">
        <w:rPr>
          <w:rFonts w:eastAsia="Calibri"/>
          <w:lang w:val="sk-SK"/>
        </w:rPr>
        <w:t xml:space="preserve"> Uchádzač, ktorý má platný zápis v </w:t>
      </w:r>
      <w:r w:rsidRPr="001A2D0B">
        <w:rPr>
          <w:rFonts w:eastAsia="Calibri"/>
          <w:b/>
          <w:lang w:val="sk-SK"/>
        </w:rPr>
        <w:t>Zozname hospodárskych subjektov</w:t>
      </w:r>
      <w:r w:rsidRPr="001A2D0B">
        <w:rPr>
          <w:rFonts w:eastAsia="Calibri"/>
          <w:lang w:val="sk-SK"/>
        </w:rPr>
        <w:t xml:space="preserve"> nie je povinný predložiť doklady na preukázanie splnenia podmienok účasti týkajúcich sa osobného postavenia v rozsahu zapísaných skutočností.</w:t>
      </w:r>
    </w:p>
    <w:p w:rsidR="0006400F" w:rsidRPr="001A2D0B" w:rsidRDefault="0006400F" w:rsidP="0006400F">
      <w:pPr>
        <w:widowControl/>
        <w:spacing w:line="276" w:lineRule="auto"/>
        <w:ind w:left="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.4</w:t>
      </w:r>
      <w:r w:rsidRPr="001A2D0B">
        <w:rPr>
          <w:rFonts w:eastAsia="Calibri"/>
          <w:lang w:val="sk-SK"/>
        </w:rPr>
        <w:t xml:space="preserve"> Ak uchádzač má sídlo </w:t>
      </w:r>
      <w:r w:rsidRPr="001A2D0B">
        <w:rPr>
          <w:rFonts w:eastAsia="Calibri"/>
          <w:b/>
          <w:lang w:val="sk-SK"/>
        </w:rPr>
        <w:t>(§ 32 ods. 4</w:t>
      </w:r>
      <w:r w:rsidRPr="001A2D0B">
        <w:rPr>
          <w:rFonts w:eastAsia="Calibri"/>
          <w:lang w:val="sk-SK"/>
        </w:rPr>
        <w:t>) miesto podnikania alebo obvyklý pobyt mimo územia Slovenskej republike a štát jeho sídla, miesta podnikania alebo obvyklého pobytu nevydáva niektoré z dokladov uvedených v ustanovení § 32 ods. 2 zákona o verejnom obstarávaní alebo nevydáva ani rovnocenné doklady, možno ich nahradiť čestným vyhlásením podľa predpisov platných v štáte jeho sídla, miesta podnikania alebo obvyklého pobytu.</w:t>
      </w:r>
    </w:p>
    <w:p w:rsidR="0006400F" w:rsidRPr="001A2D0B" w:rsidRDefault="0006400F" w:rsidP="0006400F">
      <w:pPr>
        <w:widowControl/>
        <w:spacing w:line="276" w:lineRule="auto"/>
        <w:ind w:left="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.5</w:t>
      </w:r>
      <w:r w:rsidRPr="001A2D0B">
        <w:rPr>
          <w:rFonts w:eastAsia="Calibri"/>
          <w:lang w:val="sk-SK"/>
        </w:rPr>
        <w:t xml:space="preserve"> Ak právo štátu uchádzača so sídlom, miestom podnikania alebo obvyklým pobytom mimo územia Slovenskej republiky </w:t>
      </w:r>
      <w:r w:rsidRPr="001A2D0B">
        <w:rPr>
          <w:rFonts w:eastAsia="Calibri"/>
          <w:b/>
          <w:lang w:val="sk-SK"/>
        </w:rPr>
        <w:t>(§32 ods. 5)</w:t>
      </w:r>
      <w:r w:rsidRPr="001A2D0B">
        <w:rPr>
          <w:rFonts w:eastAsia="Calibri"/>
          <w:lang w:val="sk-SK"/>
        </w:rPr>
        <w:t xml:space="preserve"> neupravuje inštitút čestného vyhlásenia, môže ho nahradiť vyhlásením urobeným pred súdom, správnym orgánom, notárom, inou odbornou inštitúciou alebo obchodnou inštitúciou podľa predpisov platných v štáte jeho sídla, miesta podnikania alebo obvyklého pobytu uchádzača.</w:t>
      </w:r>
    </w:p>
    <w:p w:rsidR="0006400F" w:rsidRPr="001A2D0B" w:rsidRDefault="0006400F" w:rsidP="0006400F">
      <w:pPr>
        <w:widowControl/>
        <w:spacing w:line="276" w:lineRule="auto"/>
        <w:ind w:left="709"/>
        <w:jc w:val="both"/>
        <w:rPr>
          <w:rFonts w:eastAsia="Calibri"/>
          <w:lang w:val="sk-SK"/>
        </w:rPr>
      </w:pPr>
    </w:p>
    <w:p w:rsidR="00EB20EF" w:rsidRDefault="00EB20EF" w:rsidP="0006400F">
      <w:pPr>
        <w:widowControl/>
        <w:spacing w:line="276" w:lineRule="auto"/>
        <w:ind w:left="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.6</w:t>
      </w:r>
      <w:r w:rsidRPr="001A2D0B">
        <w:rPr>
          <w:rFonts w:eastAsia="Calibri"/>
          <w:lang w:val="sk-SK"/>
        </w:rPr>
        <w:t xml:space="preserve"> </w:t>
      </w:r>
      <w:r w:rsidRPr="001A2D0B">
        <w:rPr>
          <w:rFonts w:eastAsia="Calibri"/>
          <w:b/>
          <w:lang w:val="sk-SK"/>
        </w:rPr>
        <w:t>Skupina dodávateľov</w:t>
      </w:r>
      <w:r w:rsidRPr="001A2D0B">
        <w:rPr>
          <w:rFonts w:eastAsia="Calibri"/>
          <w:lang w:val="sk-SK"/>
        </w:rPr>
        <w:t xml:space="preserve"> preukazuje splnenia podmienok účasti týkajúce sa osobného postavenia za každého člena skupiny osobitne. Oprávnenie poskytovať službu preukazuje člen skupiny len vo vzťahu k tej časti predmetu zákazky, ktorú má zabezpečiť.</w:t>
      </w:r>
    </w:p>
    <w:p w:rsidR="0006400F" w:rsidRPr="001A2D0B" w:rsidRDefault="0006400F" w:rsidP="0006400F">
      <w:pPr>
        <w:widowControl/>
        <w:spacing w:line="276" w:lineRule="auto"/>
        <w:jc w:val="both"/>
        <w:rPr>
          <w:rFonts w:eastAsia="Calibri"/>
          <w:lang w:val="sk-SK"/>
        </w:rPr>
      </w:pPr>
    </w:p>
    <w:p w:rsidR="0043620C" w:rsidRDefault="0006400F" w:rsidP="0006400F">
      <w:pPr>
        <w:widowControl/>
        <w:spacing w:line="276" w:lineRule="auto"/>
        <w:ind w:left="709"/>
        <w:jc w:val="both"/>
        <w:rPr>
          <w:rFonts w:eastAsia="Calibri"/>
          <w:b/>
          <w:lang w:val="sk-SK"/>
        </w:rPr>
      </w:pPr>
      <w:r w:rsidRPr="001A2D0B">
        <w:rPr>
          <w:rFonts w:eastAsia="Calibri"/>
          <w:lang w:val="sk-SK"/>
        </w:rPr>
        <w:t>13</w:t>
      </w:r>
      <w:r w:rsidR="00A86849" w:rsidRPr="001A2D0B">
        <w:rPr>
          <w:rFonts w:eastAsia="Calibri"/>
          <w:lang w:val="sk-SK"/>
        </w:rPr>
        <w:t>.7</w:t>
      </w:r>
      <w:r w:rsidRPr="001A2D0B">
        <w:rPr>
          <w:rFonts w:eastAsia="Calibri"/>
          <w:lang w:val="sk-SK"/>
        </w:rPr>
        <w:t xml:space="preserve"> Uchádzač môže predbežne nahradiť doklady na preukázanie splnenia podmienok účasti prostredníctvom </w:t>
      </w:r>
      <w:r w:rsidRPr="001A2D0B">
        <w:rPr>
          <w:rFonts w:eastAsia="Calibri"/>
          <w:b/>
          <w:lang w:val="sk-SK"/>
        </w:rPr>
        <w:t>formuláru JED</w:t>
      </w:r>
      <w:r w:rsidRPr="001A2D0B">
        <w:rPr>
          <w:rFonts w:eastAsia="Calibri"/>
          <w:lang w:val="sk-SK"/>
        </w:rPr>
        <w:t xml:space="preserve"> podľa ustanovenia </w:t>
      </w:r>
      <w:r w:rsidRPr="001A2D0B">
        <w:rPr>
          <w:rFonts w:eastAsia="Calibri"/>
          <w:b/>
          <w:lang w:val="sk-SK"/>
        </w:rPr>
        <w:t>§ 39</w:t>
      </w:r>
      <w:r w:rsidRPr="001A2D0B">
        <w:rPr>
          <w:rFonts w:eastAsia="Calibri"/>
          <w:lang w:val="sk-SK"/>
        </w:rPr>
        <w:t xml:space="preserve"> zákona o ver</w:t>
      </w:r>
      <w:r w:rsidR="0043620C">
        <w:rPr>
          <w:rFonts w:eastAsia="Calibri"/>
          <w:lang w:val="sk-SK"/>
        </w:rPr>
        <w:t xml:space="preserve">ejnom obstarávaní (viď. bod 20) alebo predbežne nahradiť </w:t>
      </w:r>
      <w:r w:rsidR="0043620C" w:rsidRPr="0043620C">
        <w:rPr>
          <w:rFonts w:eastAsia="Calibri"/>
          <w:b/>
          <w:lang w:val="sk-SK"/>
        </w:rPr>
        <w:t xml:space="preserve">čestným vyhlásením v zmysle </w:t>
      </w:r>
    </w:p>
    <w:p w:rsidR="0006400F" w:rsidRPr="001A2D0B" w:rsidRDefault="0043620C" w:rsidP="0006400F">
      <w:pPr>
        <w:widowControl/>
        <w:spacing w:line="276" w:lineRule="auto"/>
        <w:ind w:left="709"/>
        <w:jc w:val="both"/>
        <w:rPr>
          <w:rFonts w:eastAsia="Calibri"/>
          <w:lang w:val="sk-SK"/>
        </w:rPr>
      </w:pPr>
      <w:r w:rsidRPr="0043620C">
        <w:rPr>
          <w:rFonts w:eastAsia="Calibri"/>
          <w:b/>
          <w:lang w:val="sk-SK"/>
        </w:rPr>
        <w:t>§ 114.</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.8</w:t>
      </w:r>
      <w:r w:rsidRPr="001A2D0B">
        <w:rPr>
          <w:rFonts w:eastAsia="Calibri"/>
          <w:lang w:val="sk-SK"/>
        </w:rPr>
        <w:t xml:space="preserve"> Uchádzač, ktorý sa verejného obstarávania zúčastňuje samostatne a ktorý nevyužíva zdroje a/alebo kapacity iných osôb na preukázanie splnenia podmienok účasti, vyplní a predloží JED len za svoju osobu.</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.9</w:t>
      </w:r>
      <w:r w:rsidRPr="001A2D0B">
        <w:rPr>
          <w:rFonts w:eastAsia="Calibri"/>
          <w:lang w:val="sk-SK"/>
        </w:rPr>
        <w:t xml:space="preserve"> Uchádzač, ktorý sa verejného obstarávania zúčastňuje samostatne, ale využíva zdroje a/alebo kapacity iných osôb na preukázanie splnenia podmienok účasti, vyplní </w:t>
      </w:r>
      <w:r w:rsidRPr="001A2D0B">
        <w:rPr>
          <w:rFonts w:eastAsia="Calibri"/>
          <w:lang w:val="sk-SK"/>
        </w:rPr>
        <w:lastRenderedPageBreak/>
        <w:t>a predloží JED za svoju osobu spolu s vyplnenými JED, za každú z osôb, ktorých zdroje a/alebo kapacity využíva na preukázanie splnenia podmienok účasti.</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.10</w:t>
      </w:r>
      <w:r w:rsidRPr="001A2D0B">
        <w:rPr>
          <w:rFonts w:eastAsia="Calibri"/>
          <w:lang w:val="sk-SK"/>
        </w:rPr>
        <w:t xml:space="preserve"> Skupina dodávateľov predloží JED s požadovanými informáciami za každého člena skupiny dodávateľov samostatne.</w:t>
      </w:r>
    </w:p>
    <w:p w:rsidR="0006400F" w:rsidRPr="001A2D0B" w:rsidRDefault="0006400F" w:rsidP="0006400F">
      <w:pPr>
        <w:widowControl/>
        <w:spacing w:line="276" w:lineRule="auto"/>
        <w:jc w:val="both"/>
        <w:rPr>
          <w:rFonts w:eastAsia="Calibri"/>
          <w:lang w:val="sk-SK"/>
        </w:rPr>
      </w:pPr>
    </w:p>
    <w:p w:rsidR="00D035C7" w:rsidRPr="001A2D0B" w:rsidRDefault="0006400F" w:rsidP="00183CB2">
      <w:pPr>
        <w:pStyle w:val="Odsekzoznamu"/>
        <w:widowControl/>
        <w:numPr>
          <w:ilvl w:val="1"/>
          <w:numId w:val="20"/>
        </w:numPr>
        <w:spacing w:line="276" w:lineRule="auto"/>
        <w:rPr>
          <w:rFonts w:eastAsia="Calibri"/>
          <w:lang w:val="sk-SK"/>
        </w:rPr>
      </w:pPr>
      <w:r w:rsidRPr="001A2D0B">
        <w:rPr>
          <w:rFonts w:eastAsia="Calibri"/>
          <w:b/>
          <w:lang w:val="sk-SK"/>
        </w:rPr>
        <w:t>Výpis z Registra partnerov verejného sektora</w:t>
      </w:r>
      <w:r w:rsidR="00D035C7" w:rsidRPr="001A2D0B">
        <w:rPr>
          <w:rFonts w:eastAsia="Calibri"/>
          <w:lang w:val="sk-SK"/>
        </w:rPr>
        <w:t xml:space="preserve"> ak je uchádzač zapísaný a ak má </w:t>
      </w:r>
    </w:p>
    <w:p w:rsidR="0006400F" w:rsidRPr="001A2D0B" w:rsidRDefault="00D035C7" w:rsidP="00D035C7">
      <w:pPr>
        <w:widowControl/>
        <w:spacing w:line="276" w:lineRule="auto"/>
        <w:ind w:left="720"/>
        <w:rPr>
          <w:rFonts w:eastAsia="Calibri"/>
          <w:lang w:val="sk-SK"/>
        </w:rPr>
      </w:pPr>
      <w:r w:rsidRPr="001A2D0B">
        <w:rPr>
          <w:rFonts w:eastAsia="Calibri"/>
          <w:lang w:val="sk-SK"/>
        </w:rPr>
        <w:t>uchádzač povinnosť byť v registri zapísaný.</w:t>
      </w:r>
    </w:p>
    <w:p w:rsidR="0006400F" w:rsidRPr="001A2D0B" w:rsidRDefault="0006400F" w:rsidP="0006400F">
      <w:pPr>
        <w:widowControl/>
        <w:spacing w:line="276" w:lineRule="auto"/>
        <w:ind w:left="709"/>
        <w:jc w:val="both"/>
        <w:rPr>
          <w:rFonts w:eastAsia="Times New Roman"/>
          <w:bCs/>
          <w:lang w:val="sk-SK" w:eastAsia="cs-CZ"/>
        </w:rPr>
      </w:pPr>
      <w:r w:rsidRPr="001A2D0B">
        <w:rPr>
          <w:rFonts w:eastAsia="Times New Roman"/>
          <w:bCs/>
          <w:lang w:val="sk-SK" w:eastAsia="cs-CZ"/>
        </w:rPr>
        <w:t xml:space="preserve">Uchádzač  sa požaduje za partnera verejného sektora v zmysle ustanovenia § 2 zákona č. 315/2016 </w:t>
      </w:r>
      <w:proofErr w:type="spellStart"/>
      <w:r w:rsidRPr="001A2D0B">
        <w:rPr>
          <w:rFonts w:eastAsia="Times New Roman"/>
          <w:bCs/>
          <w:lang w:val="sk-SK" w:eastAsia="cs-CZ"/>
        </w:rPr>
        <w:t>Z.z</w:t>
      </w:r>
      <w:proofErr w:type="spellEnd"/>
      <w:r w:rsidRPr="001A2D0B">
        <w:rPr>
          <w:rFonts w:eastAsia="Times New Roman"/>
          <w:bCs/>
          <w:lang w:val="sk-SK" w:eastAsia="cs-CZ"/>
        </w:rPr>
        <w:t>. o registri partnerov verejného sektora  a o zmene a doplnení niektorých zákonov („ďalej len „</w:t>
      </w:r>
      <w:proofErr w:type="spellStart"/>
      <w:r w:rsidRPr="001A2D0B">
        <w:rPr>
          <w:rFonts w:eastAsia="Times New Roman"/>
          <w:bCs/>
          <w:lang w:val="sk-SK" w:eastAsia="cs-CZ"/>
        </w:rPr>
        <w:t>ZoRPVS</w:t>
      </w:r>
      <w:proofErr w:type="spellEnd"/>
      <w:r w:rsidRPr="001A2D0B">
        <w:rPr>
          <w:rFonts w:eastAsia="Times New Roman"/>
          <w:bCs/>
          <w:lang w:val="sk-SK" w:eastAsia="cs-CZ"/>
        </w:rPr>
        <w:t>“), a je súčasne zapísaný v registri partnerov verejného sektora (Ďalej len „register“), ktorého správcom a prevádzkovateľom je Ministerstvo spravodlivosti Slovenskej republiky.</w:t>
      </w:r>
    </w:p>
    <w:p w:rsidR="0006400F" w:rsidRPr="001A2D0B" w:rsidRDefault="0006400F" w:rsidP="0006400F">
      <w:pPr>
        <w:widowControl/>
        <w:spacing w:line="276" w:lineRule="auto"/>
        <w:ind w:left="709"/>
        <w:jc w:val="both"/>
        <w:rPr>
          <w:rFonts w:eastAsia="Times New Roman"/>
          <w:bCs/>
          <w:lang w:val="sk-SK" w:eastAsia="cs-CZ"/>
        </w:rPr>
      </w:pPr>
      <w:r w:rsidRPr="001A2D0B">
        <w:rPr>
          <w:rFonts w:eastAsia="Times New Roman"/>
          <w:b/>
          <w:bCs/>
          <w:lang w:val="sk-SK" w:eastAsia="cs-CZ"/>
        </w:rPr>
        <w:t>Výpis z registra partnerov verejného sektora predkladajú všetci subdodávatelia,</w:t>
      </w:r>
      <w:r w:rsidRPr="001A2D0B">
        <w:rPr>
          <w:rFonts w:eastAsia="Times New Roman"/>
          <w:bCs/>
          <w:lang w:val="sk-SK" w:eastAsia="cs-CZ"/>
        </w:rPr>
        <w:t xml:space="preserve"> s ktorými bude  uchádzač plniť predmet zákazky a  v  majú povinnosť zapisovať sa do registra v zmysle </w:t>
      </w:r>
      <w:proofErr w:type="spellStart"/>
      <w:r w:rsidRPr="001A2D0B">
        <w:rPr>
          <w:rFonts w:eastAsia="Times New Roman"/>
          <w:bCs/>
          <w:lang w:val="sk-SK" w:eastAsia="cs-CZ"/>
        </w:rPr>
        <w:t>ZoRPVS</w:t>
      </w:r>
      <w:proofErr w:type="spellEnd"/>
      <w:r w:rsidRPr="001A2D0B">
        <w:rPr>
          <w:rFonts w:eastAsia="Times New Roman"/>
          <w:bCs/>
          <w:lang w:val="sk-SK" w:eastAsia="cs-CZ"/>
        </w:rPr>
        <w:t>, musia byť v čase zverejnenia tejto výzvy  v registri zapísaní.</w:t>
      </w:r>
    </w:p>
    <w:p w:rsidR="0006400F" w:rsidRPr="001A2D0B" w:rsidRDefault="0006400F" w:rsidP="0006400F">
      <w:pPr>
        <w:widowControl/>
        <w:spacing w:line="276" w:lineRule="auto"/>
        <w:ind w:left="709"/>
        <w:jc w:val="both"/>
        <w:rPr>
          <w:rFonts w:eastAsia="Calibri"/>
          <w:lang w:val="sk-SK"/>
        </w:rPr>
      </w:pPr>
    </w:p>
    <w:p w:rsidR="0006400F" w:rsidRPr="001A2D0B" w:rsidRDefault="0006400F" w:rsidP="0006400F">
      <w:pPr>
        <w:widowControl/>
        <w:tabs>
          <w:tab w:val="left" w:pos="993"/>
        </w:tabs>
        <w:spacing w:before="120"/>
        <w:ind w:left="709"/>
        <w:jc w:val="both"/>
        <w:rPr>
          <w:rFonts w:eastAsia="Calibri"/>
          <w:lang w:val="sk-SK"/>
        </w:rPr>
      </w:pPr>
      <w:r w:rsidRPr="001A2D0B">
        <w:rPr>
          <w:rFonts w:eastAsia="Calibri"/>
          <w:lang w:val="sk-SK"/>
        </w:rPr>
        <w:t>13</w:t>
      </w:r>
      <w:r w:rsidR="00A86849" w:rsidRPr="001A2D0B">
        <w:rPr>
          <w:rFonts w:eastAsia="Calibri"/>
          <w:lang w:val="sk-SK"/>
        </w:rPr>
        <w:t>.12</w:t>
      </w:r>
      <w:r w:rsidRPr="001A2D0B">
        <w:rPr>
          <w:rFonts w:eastAsia="Calibri"/>
          <w:lang w:val="sk-SK"/>
        </w:rPr>
        <w:t xml:space="preserve"> </w:t>
      </w:r>
      <w:r w:rsidRPr="001A2D0B">
        <w:rPr>
          <w:rFonts w:eastAsia="Calibri"/>
          <w:lang w:val="sk-SK"/>
        </w:rPr>
        <w:tab/>
        <w:t xml:space="preserve">Uchádzač preukáže osobné postavenie </w:t>
      </w:r>
      <w:r w:rsidRPr="001A2D0B">
        <w:rPr>
          <w:rFonts w:eastAsia="Calibri"/>
          <w:b/>
          <w:lang w:val="sk-SK"/>
        </w:rPr>
        <w:t xml:space="preserve">za každú inú osobu podľa § 33, ods. 2 </w:t>
      </w:r>
      <w:r w:rsidRPr="001A2D0B">
        <w:rPr>
          <w:rFonts w:eastAsia="Calibri"/>
          <w:lang w:val="sk-SK"/>
        </w:rPr>
        <w:t>zákona a </w:t>
      </w:r>
      <w:r w:rsidRPr="001A2D0B">
        <w:rPr>
          <w:rFonts w:eastAsia="Calibri"/>
          <w:b/>
          <w:lang w:val="sk-SK"/>
        </w:rPr>
        <w:t>podľa § 34 ods. 3 zákona a za každého subdodávateľa</w:t>
      </w:r>
      <w:r w:rsidRPr="001A2D0B">
        <w:rPr>
          <w:rFonts w:eastAsia="Calibri"/>
          <w:lang w:val="sk-SK"/>
        </w:rPr>
        <w:t>, ktorého uvedie vo svojej ponuke.</w:t>
      </w:r>
    </w:p>
    <w:p w:rsidR="00EB20EF" w:rsidRPr="001A2D0B" w:rsidRDefault="0006400F" w:rsidP="00EB20EF">
      <w:pPr>
        <w:widowControl/>
        <w:tabs>
          <w:tab w:val="left" w:pos="993"/>
        </w:tabs>
        <w:ind w:left="709" w:hanging="426"/>
        <w:jc w:val="both"/>
        <w:rPr>
          <w:rFonts w:eastAsia="Calibri"/>
          <w:lang w:val="sk-SK"/>
        </w:rPr>
      </w:pPr>
      <w:r w:rsidRPr="001A2D0B">
        <w:rPr>
          <w:rFonts w:eastAsia="Calibri"/>
          <w:lang w:val="sk-SK"/>
        </w:rPr>
        <w:t xml:space="preserve">   </w:t>
      </w:r>
      <w:r w:rsidR="005B70E2" w:rsidRPr="001A2D0B">
        <w:rPr>
          <w:rFonts w:eastAsia="Calibri"/>
          <w:lang w:val="sk-SK"/>
        </w:rPr>
        <w:tab/>
      </w:r>
    </w:p>
    <w:p w:rsidR="005B70E2" w:rsidRPr="001A2D0B" w:rsidRDefault="008365AE" w:rsidP="005B70E2">
      <w:pPr>
        <w:widowControl/>
        <w:tabs>
          <w:tab w:val="left" w:pos="993"/>
        </w:tabs>
        <w:ind w:left="709" w:hanging="426"/>
        <w:jc w:val="both"/>
        <w:rPr>
          <w:rFonts w:eastAsia="Calibri"/>
          <w:color w:val="0070C0"/>
          <w:u w:val="single"/>
          <w:lang w:val="sk-SK"/>
        </w:rPr>
      </w:pPr>
      <w:r w:rsidRPr="001A2D0B">
        <w:rPr>
          <w:rFonts w:eastAsia="Calibri"/>
          <w:lang w:val="sk-SK"/>
        </w:rPr>
        <w:tab/>
      </w:r>
      <w:r w:rsidR="005B70E2" w:rsidRPr="001A2D0B">
        <w:rPr>
          <w:rFonts w:eastAsia="Calibri"/>
          <w:color w:val="0070C0"/>
          <w:u w:val="single"/>
          <w:lang w:val="sk-SK"/>
        </w:rPr>
        <w:t>Odôvodnenie požiadavky:</w:t>
      </w:r>
    </w:p>
    <w:p w:rsidR="005B70E2" w:rsidRPr="001A2D0B" w:rsidRDefault="005B70E2" w:rsidP="005B70E2">
      <w:pPr>
        <w:widowControl/>
        <w:tabs>
          <w:tab w:val="left" w:pos="993"/>
        </w:tabs>
        <w:ind w:left="709" w:hanging="426"/>
        <w:jc w:val="both"/>
        <w:rPr>
          <w:rFonts w:eastAsia="Calibri"/>
          <w:color w:val="0070C0"/>
          <w:lang w:val="sk-SK"/>
        </w:rPr>
      </w:pPr>
      <w:r w:rsidRPr="001A2D0B">
        <w:rPr>
          <w:rFonts w:eastAsia="Calibri"/>
          <w:color w:val="0070C0"/>
          <w:lang w:val="sk-SK"/>
        </w:rPr>
        <w:tab/>
      </w:r>
      <w:r w:rsidR="00BA56CA">
        <w:rPr>
          <w:rFonts w:eastAsia="Calibri"/>
          <w:color w:val="0070C0"/>
          <w:lang w:val="sk-SK"/>
        </w:rPr>
        <w:t>Ako v</w:t>
      </w:r>
      <w:r w:rsidRPr="001A2D0B">
        <w:rPr>
          <w:rFonts w:eastAsia="Calibri"/>
          <w:color w:val="0070C0"/>
          <w:lang w:val="sk-SK"/>
        </w:rPr>
        <w:t>erejný obstarávateľ stanovil podmienky účasti týkajúce sa osobného postavenia v súlade s platnou legislatívou.</w:t>
      </w:r>
    </w:p>
    <w:p w:rsidR="00EB20EF" w:rsidRPr="001A2D0B" w:rsidRDefault="00EB20EF" w:rsidP="008365AE">
      <w:pPr>
        <w:widowControl/>
        <w:tabs>
          <w:tab w:val="left" w:pos="993"/>
        </w:tabs>
        <w:spacing w:before="120"/>
        <w:jc w:val="both"/>
        <w:rPr>
          <w:rFonts w:eastAsia="Calibri"/>
          <w:lang w:val="sk-SK"/>
        </w:rPr>
      </w:pPr>
    </w:p>
    <w:p w:rsidR="0006400F" w:rsidRPr="001A2D0B" w:rsidRDefault="0006400F" w:rsidP="0006400F">
      <w:pPr>
        <w:widowControl/>
        <w:tabs>
          <w:tab w:val="left" w:pos="567"/>
        </w:tabs>
        <w:spacing w:before="120"/>
        <w:ind w:left="567"/>
        <w:jc w:val="both"/>
        <w:outlineLvl w:val="2"/>
        <w:rPr>
          <w:rFonts w:eastAsia="Calibri"/>
          <w:b/>
          <w:lang w:val="sk-SK"/>
        </w:rPr>
      </w:pPr>
      <w:r w:rsidRPr="001A2D0B">
        <w:rPr>
          <w:rFonts w:eastAsia="Calibri"/>
          <w:b/>
          <w:lang w:val="sk-SK"/>
        </w:rPr>
        <w:t>14. FINANČNÉ A EKONOMICKÉ POSTAVENIE</w:t>
      </w:r>
    </w:p>
    <w:p w:rsidR="0006400F" w:rsidRPr="001A2D0B" w:rsidRDefault="0006400F" w:rsidP="0006400F">
      <w:pPr>
        <w:widowControl/>
        <w:tabs>
          <w:tab w:val="left" w:pos="567"/>
        </w:tabs>
        <w:spacing w:before="120"/>
        <w:ind w:left="567"/>
        <w:jc w:val="both"/>
        <w:outlineLvl w:val="2"/>
        <w:rPr>
          <w:rFonts w:eastAsia="Calibri"/>
          <w:b/>
          <w:lang w:val="sk-SK"/>
        </w:rPr>
      </w:pPr>
      <w:r w:rsidRPr="001A2D0B">
        <w:rPr>
          <w:rFonts w:eastAsia="Calibri"/>
          <w:b/>
          <w:lang w:val="sk-SK"/>
        </w:rPr>
        <w:tab/>
        <w:t xml:space="preserve">    Na preukázanie podmienok účasti uchádzač predloží nasledovné doklady:</w:t>
      </w:r>
    </w:p>
    <w:p w:rsidR="0006400F" w:rsidRPr="001A2D0B" w:rsidRDefault="0006400F" w:rsidP="0006400F">
      <w:pPr>
        <w:widowControl/>
        <w:autoSpaceDE w:val="0"/>
        <w:autoSpaceDN w:val="0"/>
        <w:adjustRightInd w:val="0"/>
        <w:ind w:left="949"/>
        <w:jc w:val="both"/>
        <w:rPr>
          <w:rFonts w:eastAsia="Times New Roman"/>
          <w:lang w:val="sk-SK" w:eastAsia="sk-SK"/>
        </w:rPr>
      </w:pPr>
      <w:r w:rsidRPr="001A2D0B">
        <w:rPr>
          <w:rFonts w:eastAsia="Times New Roman"/>
          <w:lang w:val="sk-SK" w:eastAsia="sk-SK"/>
        </w:rPr>
        <w:t>podľa</w:t>
      </w:r>
      <w:r w:rsidRPr="001A2D0B">
        <w:rPr>
          <w:rFonts w:eastAsia="Times New Roman"/>
          <w:b/>
          <w:lang w:val="sk-SK" w:eastAsia="sk-SK"/>
        </w:rPr>
        <w:t xml:space="preserve"> § 33 ods. 1 písm. a) </w:t>
      </w:r>
      <w:r w:rsidRPr="001A2D0B">
        <w:rPr>
          <w:rFonts w:eastAsia="Times New Roman"/>
          <w:lang w:val="sk-SK" w:eastAsia="sk-SK"/>
        </w:rPr>
        <w:t>zákona týkajúce sa finančného a ekonomického postavenia:</w:t>
      </w:r>
    </w:p>
    <w:p w:rsidR="0006400F" w:rsidRPr="001A2D0B" w:rsidRDefault="0006400F" w:rsidP="006D7A5B">
      <w:pPr>
        <w:widowControl/>
        <w:numPr>
          <w:ilvl w:val="1"/>
          <w:numId w:val="15"/>
        </w:numPr>
        <w:tabs>
          <w:tab w:val="left" w:pos="993"/>
        </w:tabs>
        <w:spacing w:before="120"/>
        <w:jc w:val="both"/>
        <w:rPr>
          <w:rFonts w:eastAsia="Calibri"/>
          <w:lang w:val="sk-SK"/>
        </w:rPr>
      </w:pPr>
      <w:r w:rsidRPr="001A2D0B">
        <w:rPr>
          <w:rFonts w:eastAsia="Calibri"/>
          <w:lang w:val="sk-SK"/>
        </w:rPr>
        <w:t xml:space="preserve">- bankové informácie - </w:t>
      </w:r>
      <w:r w:rsidRPr="001A2D0B">
        <w:rPr>
          <w:rFonts w:eastAsia="Times New Roman"/>
          <w:lang w:val="sk-SK" w:eastAsia="sk-SK"/>
        </w:rPr>
        <w:t>vyjadrením banky alebo pobočky zahraničnej banky,</w:t>
      </w:r>
    </w:p>
    <w:p w:rsidR="007C062D" w:rsidRPr="001A2D0B" w:rsidRDefault="0006400F" w:rsidP="00211FE5">
      <w:pPr>
        <w:widowControl/>
        <w:tabs>
          <w:tab w:val="left" w:pos="993"/>
        </w:tabs>
        <w:spacing w:before="120"/>
        <w:ind w:left="2160"/>
        <w:jc w:val="both"/>
        <w:rPr>
          <w:rFonts w:eastAsia="Calibri"/>
          <w:lang w:val="sk-SK"/>
        </w:rPr>
      </w:pPr>
      <w:r w:rsidRPr="001A2D0B">
        <w:rPr>
          <w:rFonts w:eastAsia="Calibri"/>
          <w:lang w:val="sk-SK"/>
        </w:rPr>
        <w:t>- uchádzač predloží vyjadrenie banky alebo pobočky zahraničnej banky, v ktorej má vedený účet, o solventnosti a schopnosti pl</w:t>
      </w:r>
      <w:r w:rsidR="00DB7FC3" w:rsidRPr="001A2D0B">
        <w:rPr>
          <w:rFonts w:eastAsia="Calibri"/>
          <w:lang w:val="sk-SK"/>
        </w:rPr>
        <w:t xml:space="preserve">niť finančné záväzky </w:t>
      </w:r>
      <w:r w:rsidRPr="001A2D0B">
        <w:rPr>
          <w:rFonts w:eastAsia="Calibri"/>
          <w:b/>
          <w:lang w:val="sk-SK"/>
        </w:rPr>
        <w:t xml:space="preserve">  </w:t>
      </w:r>
    </w:p>
    <w:p w:rsidR="0006400F" w:rsidRPr="001A2D0B" w:rsidRDefault="00DB7FC3" w:rsidP="0006400F">
      <w:pPr>
        <w:widowControl/>
        <w:tabs>
          <w:tab w:val="left" w:pos="567"/>
        </w:tabs>
        <w:spacing w:before="120"/>
        <w:ind w:left="567"/>
        <w:jc w:val="both"/>
        <w:outlineLvl w:val="2"/>
        <w:rPr>
          <w:rFonts w:eastAsia="Calibri"/>
          <w:b/>
          <w:lang w:val="sk-SK"/>
        </w:rPr>
      </w:pPr>
      <w:r w:rsidRPr="001A2D0B">
        <w:rPr>
          <w:rFonts w:eastAsia="Calibri"/>
          <w:b/>
          <w:lang w:val="sk-SK"/>
        </w:rPr>
        <w:tab/>
        <w:t xml:space="preserve"> v</w:t>
      </w:r>
      <w:r w:rsidR="0006400F" w:rsidRPr="001A2D0B">
        <w:rPr>
          <w:rFonts w:eastAsia="Calibri"/>
          <w:b/>
          <w:lang w:val="sk-SK"/>
        </w:rPr>
        <w:t xml:space="preserve"> predmetnom vyjadrení banka </w:t>
      </w:r>
      <w:r w:rsidR="006B4754" w:rsidRPr="001A2D0B">
        <w:rPr>
          <w:rFonts w:eastAsia="Calibri"/>
          <w:b/>
          <w:lang w:val="sk-SK"/>
        </w:rPr>
        <w:t xml:space="preserve">tiež </w:t>
      </w:r>
      <w:r w:rsidR="0006400F" w:rsidRPr="001A2D0B">
        <w:rPr>
          <w:rFonts w:eastAsia="Calibri"/>
          <w:b/>
          <w:lang w:val="sk-SK"/>
        </w:rPr>
        <w:t>potvrdí, že:</w:t>
      </w:r>
    </w:p>
    <w:p w:rsidR="0006400F" w:rsidRPr="001A2D0B" w:rsidRDefault="0006400F" w:rsidP="00DB7FC3">
      <w:pPr>
        <w:widowControl/>
        <w:tabs>
          <w:tab w:val="left" w:pos="993"/>
        </w:tabs>
        <w:spacing w:before="120"/>
        <w:ind w:left="1500"/>
        <w:jc w:val="both"/>
        <w:rPr>
          <w:rFonts w:eastAsia="Calibri"/>
          <w:lang w:val="sk-SK"/>
        </w:rPr>
      </w:pPr>
      <w:r w:rsidRPr="001A2D0B">
        <w:rPr>
          <w:rFonts w:eastAsia="Calibri"/>
          <w:lang w:val="sk-SK"/>
        </w:rPr>
        <w:t>- uchádzač nie je v nepovolenom debete, žiadna exekúcia, žiadne predbežné opatrenie, plnenie záväzkov, čerpanie úverov, v prípade splácania úveru dodržuje splátkový kalendár...atd.</w:t>
      </w:r>
    </w:p>
    <w:p w:rsidR="00DB7FC3" w:rsidRPr="001A2D0B" w:rsidRDefault="00DB7FC3" w:rsidP="00DB7FC3">
      <w:pPr>
        <w:widowControl/>
        <w:tabs>
          <w:tab w:val="left" w:pos="993"/>
        </w:tabs>
        <w:spacing w:before="120"/>
        <w:ind w:left="1500"/>
        <w:jc w:val="both"/>
        <w:rPr>
          <w:rFonts w:eastAsia="Calibri"/>
          <w:lang w:val="sk-SK"/>
        </w:rPr>
      </w:pPr>
    </w:p>
    <w:p w:rsidR="0006400F" w:rsidRPr="001A2D0B" w:rsidRDefault="0006400F" w:rsidP="006D7A5B">
      <w:pPr>
        <w:widowControl/>
        <w:numPr>
          <w:ilvl w:val="1"/>
          <w:numId w:val="15"/>
        </w:numPr>
        <w:tabs>
          <w:tab w:val="left" w:pos="993"/>
        </w:tabs>
        <w:spacing w:before="120"/>
        <w:jc w:val="both"/>
        <w:rPr>
          <w:rFonts w:eastAsia="Calibri"/>
          <w:lang w:val="sk-SK"/>
        </w:rPr>
      </w:pPr>
      <w:r w:rsidRPr="001A2D0B">
        <w:rPr>
          <w:rFonts w:eastAsia="Calibri"/>
          <w:lang w:val="sk-SK"/>
        </w:rPr>
        <w:t xml:space="preserve">- </w:t>
      </w:r>
      <w:r w:rsidR="00D4688C" w:rsidRPr="001A2D0B">
        <w:rPr>
          <w:rFonts w:eastAsia="Calibri"/>
          <w:b/>
          <w:lang w:val="sk-SK"/>
        </w:rPr>
        <w:t>čestné prehlásenie uchádzača</w:t>
      </w:r>
      <w:r w:rsidRPr="001A2D0B">
        <w:rPr>
          <w:rFonts w:eastAsia="Calibri"/>
          <w:b/>
          <w:lang w:val="sk-SK"/>
        </w:rPr>
        <w:t>,</w:t>
      </w:r>
      <w:r w:rsidRPr="001A2D0B">
        <w:rPr>
          <w:rFonts w:eastAsia="Calibri"/>
          <w:lang w:val="sk-SK"/>
        </w:rPr>
        <w:t xml:space="preserve"> v</w:t>
      </w:r>
      <w:r w:rsidR="00D4688C" w:rsidRPr="001A2D0B">
        <w:rPr>
          <w:rFonts w:eastAsia="Calibri"/>
          <w:lang w:val="sk-SK"/>
        </w:rPr>
        <w:t> ktorých bankách má vedené účty a o tom, že nemá v iných bankových inštitúciách vedené peňažné účty ako tie, ktoré v ponuke uvádza</w:t>
      </w:r>
    </w:p>
    <w:p w:rsidR="0006400F" w:rsidRPr="001A2D0B" w:rsidRDefault="0006400F" w:rsidP="006D7A5B">
      <w:pPr>
        <w:widowControl/>
        <w:numPr>
          <w:ilvl w:val="1"/>
          <w:numId w:val="15"/>
        </w:numPr>
        <w:tabs>
          <w:tab w:val="left" w:pos="993"/>
        </w:tabs>
        <w:spacing w:before="120"/>
        <w:jc w:val="both"/>
        <w:rPr>
          <w:rFonts w:eastAsia="Calibri"/>
          <w:lang w:val="sk-SK"/>
        </w:rPr>
      </w:pPr>
      <w:r w:rsidRPr="001A2D0B">
        <w:rPr>
          <w:rFonts w:eastAsia="Calibri"/>
          <w:b/>
          <w:lang w:val="sk-SK"/>
        </w:rPr>
        <w:t>podľa § 33 ods. 1 písm. b) zákona</w:t>
      </w:r>
      <w:r w:rsidRPr="001A2D0B">
        <w:rPr>
          <w:rFonts w:eastAsia="Calibri"/>
          <w:lang w:val="sk-SK"/>
        </w:rPr>
        <w:t xml:space="preserve"> - o poistení zodpovednosti za škodu spôsobenú pri výkone povolania </w:t>
      </w:r>
    </w:p>
    <w:p w:rsidR="0006400F" w:rsidRPr="001A2D0B" w:rsidRDefault="0006400F" w:rsidP="006B4754">
      <w:pPr>
        <w:widowControl/>
        <w:tabs>
          <w:tab w:val="left" w:pos="993"/>
        </w:tabs>
        <w:spacing w:before="120"/>
        <w:ind w:left="1500"/>
        <w:jc w:val="both"/>
        <w:rPr>
          <w:rFonts w:eastAsia="Calibri"/>
          <w:u w:val="single"/>
          <w:lang w:val="sk-SK"/>
        </w:rPr>
      </w:pPr>
      <w:r w:rsidRPr="001A2D0B">
        <w:rPr>
          <w:rFonts w:eastAsia="Calibri"/>
          <w:lang w:val="sk-SK"/>
        </w:rPr>
        <w:t xml:space="preserve">- doklad ohľadne poistenia zodpovednosti za škodu vzniknutú s výkonom uchádzača alebo jeho subdodávateľa vo výške </w:t>
      </w:r>
      <w:r w:rsidR="003A2D83">
        <w:rPr>
          <w:rFonts w:eastAsia="Calibri"/>
          <w:b/>
          <w:lang w:val="sk-SK"/>
        </w:rPr>
        <w:t>min.</w:t>
      </w:r>
      <w:r w:rsidR="00A37936">
        <w:rPr>
          <w:rFonts w:eastAsia="Calibri"/>
          <w:b/>
          <w:lang w:val="sk-SK"/>
        </w:rPr>
        <w:t>25</w:t>
      </w:r>
      <w:r w:rsidR="00DB7FC3" w:rsidRPr="001A2D0B">
        <w:rPr>
          <w:rFonts w:eastAsia="Calibri"/>
          <w:b/>
          <w:lang w:val="sk-SK"/>
        </w:rPr>
        <w:t xml:space="preserve">.000,- EUR – </w:t>
      </w:r>
      <w:r w:rsidR="00DB7FC3" w:rsidRPr="001A2D0B">
        <w:rPr>
          <w:rFonts w:eastAsia="Calibri"/>
          <w:b/>
          <w:u w:val="single"/>
          <w:lang w:val="sk-SK"/>
        </w:rPr>
        <w:t xml:space="preserve">tento doklad uchádzač nemusí predkladať pri predkladaní cenovej ponuky, ale verejný obstarávateľ bude požadovať tento doklad predložiť úspešným </w:t>
      </w:r>
      <w:r w:rsidR="00DB7FC3" w:rsidRPr="001A2D0B">
        <w:rPr>
          <w:rFonts w:eastAsia="Calibri"/>
          <w:b/>
          <w:u w:val="single"/>
          <w:lang w:val="sk-SK"/>
        </w:rPr>
        <w:lastRenderedPageBreak/>
        <w:t>uchádzač k zmluve o</w:t>
      </w:r>
      <w:r w:rsidR="001A2D0B" w:rsidRPr="001A2D0B">
        <w:rPr>
          <w:rFonts w:eastAsia="Calibri"/>
          <w:b/>
          <w:u w:val="single"/>
          <w:lang w:val="sk-SK"/>
        </w:rPr>
        <w:t> </w:t>
      </w:r>
      <w:r w:rsidR="00DB7FC3" w:rsidRPr="001A2D0B">
        <w:rPr>
          <w:rFonts w:eastAsia="Calibri"/>
          <w:b/>
          <w:u w:val="single"/>
          <w:lang w:val="sk-SK"/>
        </w:rPr>
        <w:t>dielo</w:t>
      </w:r>
      <w:r w:rsidR="001A2D0B" w:rsidRPr="001A2D0B">
        <w:rPr>
          <w:rFonts w:eastAsia="Calibri"/>
          <w:b/>
          <w:u w:val="single"/>
          <w:lang w:val="sk-SK"/>
        </w:rPr>
        <w:t xml:space="preserve"> </w:t>
      </w:r>
      <w:r w:rsidR="005F13C9" w:rsidRPr="001A2D0B">
        <w:rPr>
          <w:rFonts w:eastAsia="Calibri"/>
          <w:b/>
          <w:u w:val="single"/>
          <w:lang w:val="sk-SK"/>
        </w:rPr>
        <w:t>(ďalej „</w:t>
      </w:r>
      <w:proofErr w:type="spellStart"/>
      <w:r w:rsidR="005F13C9" w:rsidRPr="001A2D0B">
        <w:rPr>
          <w:rFonts w:eastAsia="Calibri"/>
          <w:b/>
          <w:u w:val="single"/>
          <w:lang w:val="sk-SK"/>
        </w:rPr>
        <w:t>ZoD</w:t>
      </w:r>
      <w:proofErr w:type="spellEnd"/>
      <w:r w:rsidR="005F13C9" w:rsidRPr="001A2D0B">
        <w:rPr>
          <w:rFonts w:eastAsia="Calibri"/>
          <w:b/>
          <w:u w:val="single"/>
          <w:lang w:val="sk-SK"/>
        </w:rPr>
        <w:t>“)</w:t>
      </w:r>
      <w:r w:rsidR="00DB7FC3" w:rsidRPr="001A2D0B">
        <w:rPr>
          <w:rFonts w:eastAsia="Calibri"/>
          <w:b/>
          <w:u w:val="single"/>
          <w:lang w:val="sk-SK"/>
        </w:rPr>
        <w:t xml:space="preserve"> pred je podpisom </w:t>
      </w:r>
      <w:r w:rsidR="005F13C9" w:rsidRPr="001A2D0B">
        <w:rPr>
          <w:rFonts w:eastAsia="Calibri"/>
          <w:b/>
          <w:u w:val="single"/>
          <w:lang w:val="sk-SK"/>
        </w:rPr>
        <w:t xml:space="preserve">(viď. návrh </w:t>
      </w:r>
      <w:proofErr w:type="spellStart"/>
      <w:r w:rsidR="005F13C9" w:rsidRPr="001A2D0B">
        <w:rPr>
          <w:rFonts w:eastAsia="Calibri"/>
          <w:b/>
          <w:u w:val="single"/>
          <w:lang w:val="sk-SK"/>
        </w:rPr>
        <w:t>ZoD</w:t>
      </w:r>
      <w:proofErr w:type="spellEnd"/>
      <w:r w:rsidR="005F13C9" w:rsidRPr="001A2D0B">
        <w:rPr>
          <w:rFonts w:eastAsia="Calibri"/>
          <w:b/>
          <w:u w:val="single"/>
          <w:lang w:val="sk-SK"/>
        </w:rPr>
        <w:t xml:space="preserve">) </w:t>
      </w:r>
      <w:r w:rsidR="00DB7FC3" w:rsidRPr="001A2D0B">
        <w:rPr>
          <w:rFonts w:eastAsia="Calibri"/>
          <w:b/>
          <w:u w:val="single"/>
          <w:lang w:val="sk-SK"/>
        </w:rPr>
        <w:t xml:space="preserve">v origináloch alebo overených kópiách. </w:t>
      </w:r>
    </w:p>
    <w:p w:rsidR="0006400F" w:rsidRPr="001A2D0B" w:rsidRDefault="0006400F" w:rsidP="0006400F">
      <w:pPr>
        <w:widowControl/>
        <w:tabs>
          <w:tab w:val="left" w:pos="993"/>
        </w:tabs>
        <w:spacing w:before="120"/>
        <w:ind w:left="927"/>
        <w:jc w:val="both"/>
        <w:rPr>
          <w:rFonts w:eastAsia="Calibri"/>
          <w:lang w:val="sk-SK"/>
        </w:rPr>
      </w:pP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b/>
          <w:lang w:val="sk-SK"/>
        </w:rPr>
        <w:t xml:space="preserve">15. </w:t>
      </w:r>
      <w:r w:rsidRPr="001A2D0B">
        <w:rPr>
          <w:rFonts w:eastAsia="Calibri"/>
          <w:lang w:val="sk-SK"/>
        </w:rPr>
        <w:t xml:space="preserve">Uchádzač môže na preukázanie finančného a ekonomického postavenia využiť </w:t>
      </w: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lang w:val="sk-SK"/>
        </w:rPr>
        <w:tab/>
        <w:t xml:space="preserve">   finančné zdroje inej osoby v zmysle § 33 ods. 2 zákona o verejnom obstarávaní.</w:t>
      </w:r>
    </w:p>
    <w:p w:rsidR="0006400F" w:rsidRPr="001A2D0B" w:rsidRDefault="0006400F" w:rsidP="0006400F">
      <w:pPr>
        <w:widowControl/>
        <w:ind w:left="360"/>
        <w:jc w:val="both"/>
        <w:rPr>
          <w:rFonts w:eastAsia="Times New Roman"/>
          <w:lang w:val="sk-SK" w:eastAsia="cs-CZ"/>
        </w:rPr>
      </w:pP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b/>
          <w:lang w:val="sk-SK"/>
        </w:rPr>
        <w:t xml:space="preserve">16. </w:t>
      </w:r>
      <w:r w:rsidRPr="001A2D0B">
        <w:rPr>
          <w:rFonts w:eastAsia="Calibri"/>
          <w:lang w:val="sk-SK"/>
        </w:rPr>
        <w:t xml:space="preserve">Skupina dodávateľov preukazuje splnenie podmienok účasti vo verejnom </w:t>
      </w: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lang w:val="sk-SK"/>
        </w:rPr>
        <w:t xml:space="preserve">     obstarávaní týkajúcich sa finančného a ekonomického postavenia spoločne.</w:t>
      </w:r>
    </w:p>
    <w:p w:rsidR="0006400F" w:rsidRPr="001A2D0B" w:rsidRDefault="0006400F" w:rsidP="0006400F">
      <w:pPr>
        <w:widowControl/>
        <w:jc w:val="both"/>
        <w:rPr>
          <w:rFonts w:eastAsia="Times New Roman"/>
          <w:lang w:val="sk-SK" w:eastAsia="cs-CZ"/>
        </w:rPr>
      </w:pP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b/>
          <w:lang w:val="sk-SK"/>
        </w:rPr>
        <w:t xml:space="preserve">17. </w:t>
      </w:r>
      <w:r w:rsidRPr="001A2D0B">
        <w:rPr>
          <w:rFonts w:eastAsia="Calibri"/>
          <w:lang w:val="sk-SK"/>
        </w:rPr>
        <w:t xml:space="preserve">V prípade, ak uchádzač nedokáže z objektívnych dôvodov poskytnúť na                        </w:t>
      </w: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lang w:val="sk-SK"/>
        </w:rPr>
        <w:t xml:space="preserve">     preukázanie ekonomického a finančného postavenia dokument určený verejným       </w:t>
      </w: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lang w:val="sk-SK"/>
        </w:rPr>
        <w:t xml:space="preserve">     obstarávateľom, tak postupuje podľa § 33 ods. 4 zákona o verejnom obstarávaní.</w:t>
      </w:r>
    </w:p>
    <w:p w:rsidR="005B70E2" w:rsidRPr="001A2D0B" w:rsidRDefault="005B70E2" w:rsidP="005B70E2">
      <w:pPr>
        <w:widowControl/>
        <w:tabs>
          <w:tab w:val="left" w:pos="993"/>
        </w:tabs>
        <w:ind w:left="709" w:hanging="426"/>
        <w:jc w:val="both"/>
        <w:rPr>
          <w:rFonts w:eastAsia="Calibri"/>
          <w:color w:val="0070C0"/>
          <w:u w:val="single"/>
          <w:lang w:val="sk-SK"/>
        </w:rPr>
      </w:pPr>
    </w:p>
    <w:p w:rsidR="005B70E2" w:rsidRPr="001A2D0B" w:rsidRDefault="005B70E2" w:rsidP="005B70E2">
      <w:pPr>
        <w:widowControl/>
        <w:tabs>
          <w:tab w:val="left" w:pos="993"/>
        </w:tabs>
        <w:ind w:left="709" w:hanging="426"/>
        <w:jc w:val="both"/>
        <w:rPr>
          <w:rFonts w:eastAsia="Calibri"/>
          <w:color w:val="0070C0"/>
          <w:u w:val="single"/>
          <w:lang w:val="sk-SK"/>
        </w:rPr>
      </w:pPr>
      <w:r w:rsidRPr="001A2D0B">
        <w:rPr>
          <w:rFonts w:eastAsia="Calibri"/>
          <w:color w:val="0070C0"/>
          <w:lang w:val="sk-SK"/>
        </w:rPr>
        <w:tab/>
      </w:r>
      <w:r w:rsidRPr="001A2D0B">
        <w:rPr>
          <w:rFonts w:eastAsia="Calibri"/>
          <w:color w:val="0070C0"/>
          <w:lang w:val="sk-SK"/>
        </w:rPr>
        <w:tab/>
      </w:r>
      <w:r w:rsidRPr="001A2D0B">
        <w:rPr>
          <w:rFonts w:eastAsia="Calibri"/>
          <w:color w:val="0070C0"/>
          <w:u w:val="single"/>
          <w:lang w:val="sk-SK"/>
        </w:rPr>
        <w:t>Odôvodnenie požiadavky:</w:t>
      </w:r>
    </w:p>
    <w:p w:rsidR="005B70E2" w:rsidRPr="001A2D0B" w:rsidRDefault="00BA56CA" w:rsidP="00BA56CA">
      <w:pPr>
        <w:widowControl/>
        <w:tabs>
          <w:tab w:val="left" w:pos="993"/>
        </w:tabs>
        <w:ind w:left="993" w:hanging="426"/>
        <w:jc w:val="both"/>
        <w:rPr>
          <w:rFonts w:eastAsia="Calibri"/>
          <w:color w:val="0070C0"/>
          <w:lang w:val="sk-SK"/>
        </w:rPr>
      </w:pPr>
      <w:r>
        <w:rPr>
          <w:rFonts w:eastAsia="Calibri"/>
          <w:color w:val="0070C0"/>
          <w:lang w:val="sk-SK"/>
        </w:rPr>
        <w:tab/>
      </w:r>
      <w:r w:rsidR="005B70E2" w:rsidRPr="001A2D0B">
        <w:rPr>
          <w:rFonts w:eastAsia="Calibri"/>
          <w:color w:val="0070C0"/>
          <w:lang w:val="sk-SK"/>
        </w:rPr>
        <w:t xml:space="preserve">Verejný obstarávateľ stanovil podmienky účasti týkajúce sa finančného a ekonomického  postavenia </w:t>
      </w:r>
      <w:r>
        <w:rPr>
          <w:rFonts w:eastAsia="Calibri"/>
          <w:color w:val="0070C0"/>
          <w:lang w:val="sk-SK"/>
        </w:rPr>
        <w:t xml:space="preserve">v súlade </w:t>
      </w:r>
      <w:r w:rsidR="00D259AF">
        <w:rPr>
          <w:rFonts w:eastAsia="Calibri"/>
          <w:color w:val="0070C0"/>
          <w:lang w:val="sk-SK"/>
        </w:rPr>
        <w:t>s platnou legislatívou s cieľom</w:t>
      </w:r>
      <w:r>
        <w:rPr>
          <w:rFonts w:eastAsia="Calibri"/>
          <w:color w:val="0070C0"/>
          <w:lang w:val="sk-SK"/>
        </w:rPr>
        <w:t>, aby sa súťaže zúčastnili tí záujemcovia  alebo uchádzači, ktorí sú reálne schopní, tak po finanč</w:t>
      </w:r>
      <w:r w:rsidR="00D259AF">
        <w:rPr>
          <w:rFonts w:eastAsia="Calibri"/>
          <w:color w:val="0070C0"/>
          <w:lang w:val="sk-SK"/>
        </w:rPr>
        <w:t>nej, ako aj ekonomickej stránke</w:t>
      </w:r>
      <w:r>
        <w:rPr>
          <w:rFonts w:eastAsia="Calibri"/>
          <w:color w:val="0070C0"/>
          <w:lang w:val="sk-SK"/>
        </w:rPr>
        <w:t>, túto zákazku po jej zadaní plniť.</w:t>
      </w:r>
    </w:p>
    <w:p w:rsidR="0006400F" w:rsidRPr="001A2D0B" w:rsidRDefault="0006400F" w:rsidP="0006400F">
      <w:pPr>
        <w:widowControl/>
        <w:tabs>
          <w:tab w:val="left" w:pos="993"/>
        </w:tabs>
        <w:spacing w:before="120"/>
        <w:jc w:val="both"/>
        <w:rPr>
          <w:rFonts w:eastAsia="Calibri"/>
          <w:b/>
          <w:lang w:val="sk-SK"/>
        </w:rPr>
      </w:pPr>
    </w:p>
    <w:p w:rsidR="0006400F" w:rsidRPr="001A2D0B" w:rsidRDefault="00B37F5D" w:rsidP="0006400F">
      <w:pPr>
        <w:widowControl/>
        <w:tabs>
          <w:tab w:val="left" w:pos="567"/>
        </w:tabs>
        <w:spacing w:before="120"/>
        <w:ind w:left="567"/>
        <w:jc w:val="both"/>
        <w:outlineLvl w:val="2"/>
        <w:rPr>
          <w:rFonts w:eastAsia="Calibri"/>
          <w:b/>
          <w:lang w:val="sk-SK"/>
        </w:rPr>
      </w:pPr>
      <w:r w:rsidRPr="001A2D0B">
        <w:rPr>
          <w:rFonts w:eastAsia="Calibri"/>
          <w:b/>
          <w:lang w:val="sk-SK"/>
        </w:rPr>
        <w:t>18</w:t>
      </w:r>
      <w:r w:rsidR="0006400F" w:rsidRPr="001A2D0B">
        <w:rPr>
          <w:rFonts w:eastAsia="Calibri"/>
          <w:b/>
          <w:lang w:val="sk-SK"/>
        </w:rPr>
        <w:t>.TECHNICKÁ SPÔSOBILOSŤ ALEBO ODBORNÁ SPÔSOBILOSŤ</w:t>
      </w:r>
    </w:p>
    <w:p w:rsidR="0006400F" w:rsidRPr="001A2D0B" w:rsidRDefault="00B37F5D" w:rsidP="0006400F">
      <w:pPr>
        <w:widowControl/>
        <w:tabs>
          <w:tab w:val="left" w:pos="993"/>
        </w:tabs>
        <w:spacing w:before="120"/>
        <w:jc w:val="both"/>
        <w:rPr>
          <w:rFonts w:eastAsia="Calibri"/>
          <w:b/>
          <w:lang w:val="sk-SK"/>
        </w:rPr>
      </w:pPr>
      <w:r w:rsidRPr="001A2D0B">
        <w:rPr>
          <w:rFonts w:eastAsia="Calibri"/>
          <w:b/>
          <w:lang w:val="sk-SK"/>
        </w:rPr>
        <w:t xml:space="preserve">         19. </w:t>
      </w:r>
      <w:r w:rsidR="0006400F" w:rsidRPr="001A2D0B">
        <w:rPr>
          <w:rFonts w:eastAsia="Calibri"/>
          <w:b/>
          <w:lang w:val="sk-SK"/>
        </w:rPr>
        <w:t xml:space="preserve"> Na preukázanie podmienok účasti uchádzač predloží nasledovné doklady:</w:t>
      </w:r>
    </w:p>
    <w:p w:rsidR="008365AE" w:rsidRPr="001A2D0B" w:rsidRDefault="0006400F" w:rsidP="008365AE">
      <w:pPr>
        <w:widowControl/>
        <w:tabs>
          <w:tab w:val="left" w:pos="993"/>
        </w:tabs>
        <w:spacing w:before="120"/>
        <w:ind w:left="709"/>
        <w:jc w:val="both"/>
        <w:rPr>
          <w:rFonts w:eastAsia="Calibri"/>
          <w:lang w:val="sk-SK"/>
        </w:rPr>
      </w:pPr>
      <w:r w:rsidRPr="001A2D0B">
        <w:rPr>
          <w:rFonts w:eastAsia="Calibri"/>
          <w:b/>
          <w:lang w:val="sk-SK"/>
        </w:rPr>
        <w:t xml:space="preserve">podľa § 34 ods. 1,písm. b) </w:t>
      </w:r>
      <w:r w:rsidRPr="001A2D0B">
        <w:rPr>
          <w:rFonts w:eastAsia="Calibri"/>
          <w:lang w:val="sk-SK"/>
        </w:rPr>
        <w:t>– zo</w:t>
      </w:r>
      <w:r w:rsidR="008674DF" w:rsidRPr="001A2D0B">
        <w:rPr>
          <w:rFonts w:eastAsia="Calibri"/>
          <w:lang w:val="sk-SK"/>
        </w:rPr>
        <w:t xml:space="preserve">znam uskutočnených stavebných prác </w:t>
      </w:r>
      <w:r w:rsidRPr="001A2D0B">
        <w:rPr>
          <w:rFonts w:eastAsia="Calibri"/>
          <w:lang w:val="sk-SK"/>
        </w:rPr>
        <w:t xml:space="preserve">obdobného charakteru za </w:t>
      </w:r>
      <w:r w:rsidRPr="001A2D0B">
        <w:rPr>
          <w:rFonts w:eastAsia="Calibri"/>
          <w:b/>
          <w:lang w:val="sk-SK"/>
        </w:rPr>
        <w:t>predchádzajúcich 5 rokov</w:t>
      </w:r>
      <w:r w:rsidRPr="001A2D0B">
        <w:rPr>
          <w:rFonts w:eastAsia="Calibri"/>
          <w:lang w:val="sk-SK"/>
        </w:rPr>
        <w:t xml:space="preserve"> </w:t>
      </w:r>
    </w:p>
    <w:p w:rsidR="00DB0FCF" w:rsidRPr="001A2D0B" w:rsidRDefault="00DB0FCF" w:rsidP="001A2D0B">
      <w:pPr>
        <w:widowControl/>
        <w:autoSpaceDE w:val="0"/>
        <w:autoSpaceDN w:val="0"/>
        <w:adjustRightInd w:val="0"/>
        <w:jc w:val="both"/>
        <w:rPr>
          <w:rFonts w:eastAsia="Times New Roman"/>
          <w:b/>
          <w:u w:val="single"/>
          <w:lang w:val="sk-SK" w:eastAsia="sk-SK"/>
        </w:rPr>
      </w:pPr>
    </w:p>
    <w:p w:rsidR="00480245" w:rsidRPr="001A2D0B" w:rsidRDefault="00480245" w:rsidP="008365AE">
      <w:pPr>
        <w:widowControl/>
        <w:autoSpaceDE w:val="0"/>
        <w:autoSpaceDN w:val="0"/>
        <w:adjustRightInd w:val="0"/>
        <w:ind w:firstLine="709"/>
        <w:jc w:val="both"/>
        <w:rPr>
          <w:rFonts w:eastAsia="Times New Roman"/>
          <w:b/>
          <w:u w:val="single"/>
          <w:lang w:val="sk-SK" w:eastAsia="sk-SK"/>
        </w:rPr>
      </w:pPr>
      <w:r w:rsidRPr="001A2D0B">
        <w:rPr>
          <w:rFonts w:eastAsia="Times New Roman"/>
          <w:b/>
          <w:u w:val="single"/>
          <w:lang w:val="sk-SK" w:eastAsia="sk-SK"/>
        </w:rPr>
        <w:t>Minimálna požadovaná úroveň štandardov:</w:t>
      </w:r>
    </w:p>
    <w:p w:rsidR="00480245" w:rsidRPr="001A2D0B" w:rsidRDefault="00480245" w:rsidP="008365AE">
      <w:pPr>
        <w:widowControl/>
        <w:autoSpaceDE w:val="0"/>
        <w:autoSpaceDN w:val="0"/>
        <w:adjustRightInd w:val="0"/>
        <w:ind w:left="709"/>
        <w:jc w:val="both"/>
        <w:rPr>
          <w:rFonts w:eastAsia="Times New Roman"/>
          <w:lang w:val="sk-SK" w:eastAsia="sk-SK"/>
        </w:rPr>
      </w:pPr>
      <w:r w:rsidRPr="001A2D0B">
        <w:rPr>
          <w:rFonts w:eastAsia="Times New Roman"/>
          <w:lang w:val="sk-SK" w:eastAsia="sk-SK"/>
        </w:rPr>
        <w:t xml:space="preserve">Zoznamom stavebných prác musí uchádzač preukázať, že za rozhodné obdobie, t.j. </w:t>
      </w:r>
      <w:r w:rsidRPr="001A2D0B">
        <w:rPr>
          <w:rFonts w:eastAsia="Times New Roman"/>
          <w:b/>
          <w:lang w:val="sk-SK" w:eastAsia="sk-SK"/>
        </w:rPr>
        <w:t>predchádzajúcich 5 rokov</w:t>
      </w:r>
      <w:r w:rsidRPr="001A2D0B">
        <w:rPr>
          <w:rFonts w:eastAsia="Times New Roman"/>
          <w:lang w:val="sk-SK" w:eastAsia="sk-SK"/>
        </w:rPr>
        <w:t xml:space="preserve"> uskutočnil stavebné/dodávateľsko-montážne práce rovnakého alebo podobného charakteru ako je predmet zákazky (dodávka a inštalácia obdobných dodávok a prác s kompletným uvedením diela do prevádzky) v celkovom finančnom objeme  </w:t>
      </w:r>
      <w:r w:rsidR="00A37936">
        <w:rPr>
          <w:rFonts w:eastAsia="Times New Roman"/>
          <w:b/>
          <w:lang w:val="sk-SK" w:eastAsia="sk-SK"/>
        </w:rPr>
        <w:t>najmenej 25</w:t>
      </w:r>
      <w:r w:rsidRPr="001A2D0B">
        <w:rPr>
          <w:rFonts w:eastAsia="Times New Roman"/>
          <w:b/>
          <w:lang w:val="sk-SK" w:eastAsia="sk-SK"/>
        </w:rPr>
        <w:t>.000,00 EUR bez DPH</w:t>
      </w:r>
      <w:r w:rsidRPr="001A2D0B">
        <w:rPr>
          <w:rFonts w:eastAsia="Times New Roman"/>
          <w:lang w:val="sk-SK" w:eastAsia="sk-SK"/>
        </w:rPr>
        <w:t xml:space="preserve">. Zoznam stavebných/dodávateľsko-montážnych  prác musí byť doplnený referenciami. </w:t>
      </w:r>
    </w:p>
    <w:p w:rsidR="00480245" w:rsidRPr="001A2D0B" w:rsidRDefault="00480245" w:rsidP="00480245">
      <w:pPr>
        <w:widowControl/>
        <w:autoSpaceDE w:val="0"/>
        <w:autoSpaceDN w:val="0"/>
        <w:adjustRightInd w:val="0"/>
        <w:ind w:left="851"/>
        <w:jc w:val="both"/>
        <w:rPr>
          <w:rFonts w:eastAsia="Times New Roman"/>
          <w:lang w:val="sk-SK" w:eastAsia="sk-SK"/>
        </w:rPr>
      </w:pPr>
      <w:r w:rsidRPr="001A2D0B">
        <w:rPr>
          <w:rFonts w:eastAsia="Times New Roman"/>
          <w:lang w:val="sk-SK" w:eastAsia="sk-SK"/>
        </w:rPr>
        <w:t>Každá uchádzačom predložená referencia musí obsahovať minimálne:</w:t>
      </w:r>
    </w:p>
    <w:p w:rsidR="00480245" w:rsidRPr="001A2D0B" w:rsidRDefault="00480245" w:rsidP="00480245">
      <w:pPr>
        <w:widowControl/>
        <w:tabs>
          <w:tab w:val="left" w:pos="1134"/>
        </w:tabs>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názov/obchodné meno a sídlo objednávateľa,</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názov/obchodné meno a sídlo zhotoviteľa,</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predmet zmluvy a jeho stručný opis,</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celkovú zmluvnú cenu v EUR bez DPH,</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fakturovaná čiastka/cena v EUR bez DPH,</w:t>
      </w:r>
    </w:p>
    <w:p w:rsidR="00480245" w:rsidRPr="001A2D0B" w:rsidRDefault="00480245" w:rsidP="00480245">
      <w:pPr>
        <w:widowControl/>
        <w:autoSpaceDE w:val="0"/>
        <w:autoSpaceDN w:val="0"/>
        <w:adjustRightInd w:val="0"/>
        <w:ind w:left="1134" w:hanging="283"/>
        <w:jc w:val="both"/>
        <w:rPr>
          <w:rFonts w:eastAsia="Times New Roman"/>
          <w:lang w:val="sk-SK" w:eastAsia="sk-SK"/>
        </w:rPr>
      </w:pPr>
      <w:r w:rsidRPr="001A2D0B">
        <w:rPr>
          <w:rFonts w:eastAsia="Times New Roman"/>
          <w:lang w:val="sk-SK" w:eastAsia="sk-SK"/>
        </w:rPr>
        <w:t>-</w:t>
      </w:r>
      <w:r w:rsidRPr="001A2D0B">
        <w:rPr>
          <w:rFonts w:eastAsia="Times New Roman"/>
          <w:lang w:val="sk-SK" w:eastAsia="sk-SK"/>
        </w:rPr>
        <w:tab/>
        <w:t>uviesť dôvod v prípade rozdielu medzi zmluvnou cenou a fakturovanou čiastkou/cenou,</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miesto plnenia zmluvy,</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čas plnenia zmluvy zmluvný termín (od - do, mesiac, rok),</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skutočný termín,</w:t>
      </w:r>
    </w:p>
    <w:p w:rsidR="00480245" w:rsidRPr="001A2D0B" w:rsidRDefault="00480245" w:rsidP="00480245">
      <w:pPr>
        <w:widowControl/>
        <w:autoSpaceDE w:val="0"/>
        <w:autoSpaceDN w:val="0"/>
        <w:adjustRightInd w:val="0"/>
        <w:ind w:left="1134" w:hanging="283"/>
        <w:jc w:val="both"/>
        <w:rPr>
          <w:rFonts w:eastAsia="Times New Roman"/>
          <w:lang w:val="sk-SK" w:eastAsia="sk-SK"/>
        </w:rPr>
      </w:pPr>
      <w:r w:rsidRPr="001A2D0B">
        <w:rPr>
          <w:rFonts w:eastAsia="Times New Roman"/>
          <w:lang w:val="sk-SK" w:eastAsia="sk-SK"/>
        </w:rPr>
        <w:t>-</w:t>
      </w:r>
      <w:r w:rsidRPr="001A2D0B">
        <w:rPr>
          <w:rFonts w:eastAsia="Times New Roman"/>
          <w:lang w:val="sk-SK" w:eastAsia="sk-SK"/>
        </w:rPr>
        <w:tab/>
        <w:t>uviesť dôvod v prípade rozdielu medzi zmluvným termínom a skutočným termínom,</w:t>
      </w:r>
    </w:p>
    <w:p w:rsidR="00480245" w:rsidRPr="001A2D0B" w:rsidRDefault="00480245" w:rsidP="00480245">
      <w:pPr>
        <w:widowControl/>
        <w:autoSpaceDE w:val="0"/>
        <w:autoSpaceDN w:val="0"/>
        <w:adjustRightInd w:val="0"/>
        <w:ind w:left="1134" w:hanging="283"/>
        <w:jc w:val="both"/>
        <w:rPr>
          <w:rFonts w:eastAsia="Times New Roman"/>
          <w:lang w:val="sk-SK" w:eastAsia="sk-SK"/>
        </w:rPr>
      </w:pPr>
      <w:r w:rsidRPr="001A2D0B">
        <w:rPr>
          <w:rFonts w:eastAsia="Times New Roman"/>
          <w:lang w:val="sk-SK" w:eastAsia="sk-SK"/>
        </w:rPr>
        <w:t>-</w:t>
      </w:r>
      <w:r w:rsidRPr="001A2D0B">
        <w:rPr>
          <w:rFonts w:eastAsia="Times New Roman"/>
          <w:lang w:val="sk-SK" w:eastAsia="sk-SK"/>
        </w:rPr>
        <w:tab/>
        <w:t xml:space="preserve">vyhlásenie objednávateľa o uspokojivom uskutočnení prác, resp. zhodnotenie uskutočnených prác podľa zmluvných/obchodných podmienok, identifikáciu (meno a priezvisko, kontakt - telefón a e-mail) osoby odberateľa/objednávateľa. </w:t>
      </w:r>
    </w:p>
    <w:p w:rsidR="00480245" w:rsidRPr="001A2D0B" w:rsidRDefault="00480245" w:rsidP="00480245">
      <w:pPr>
        <w:widowControl/>
        <w:autoSpaceDE w:val="0"/>
        <w:autoSpaceDN w:val="0"/>
        <w:adjustRightInd w:val="0"/>
        <w:ind w:left="851"/>
        <w:jc w:val="both"/>
        <w:rPr>
          <w:rFonts w:eastAsia="Times New Roman"/>
          <w:lang w:val="sk-SK" w:eastAsia="sk-SK"/>
        </w:rPr>
      </w:pPr>
      <w:r w:rsidRPr="001A2D0B">
        <w:rPr>
          <w:rFonts w:eastAsia="Times New Roman"/>
          <w:lang w:val="sk-SK" w:eastAsia="sk-SK"/>
        </w:rPr>
        <w:t xml:space="preserve">Za rozhodné obdobie, t.j. </w:t>
      </w:r>
      <w:r w:rsidRPr="001A2D0B">
        <w:rPr>
          <w:rFonts w:eastAsia="Times New Roman"/>
          <w:b/>
          <w:lang w:val="sk-SK" w:eastAsia="sk-SK"/>
        </w:rPr>
        <w:t>predchádzajúcich 5 rokov sa</w:t>
      </w:r>
      <w:r w:rsidRPr="001A2D0B">
        <w:rPr>
          <w:rFonts w:eastAsia="Times New Roman"/>
          <w:lang w:val="sk-SK" w:eastAsia="sk-SK"/>
        </w:rPr>
        <w:t xml:space="preserve"> považuje posledných 5 priebežných rokov, ktoré sa rátajú spätne odo dňa zverejnenia výzvy na predkladanie ponúk v rámci tohto verejného obstarávania. </w:t>
      </w:r>
    </w:p>
    <w:p w:rsidR="00480245" w:rsidRPr="001A2D0B" w:rsidRDefault="00480245" w:rsidP="00480245">
      <w:pPr>
        <w:widowControl/>
        <w:autoSpaceDE w:val="0"/>
        <w:autoSpaceDN w:val="0"/>
        <w:adjustRightInd w:val="0"/>
        <w:ind w:left="851"/>
        <w:jc w:val="both"/>
        <w:rPr>
          <w:rFonts w:eastAsia="Times New Roman"/>
          <w:lang w:val="sk-SK" w:eastAsia="sk-SK"/>
        </w:rPr>
      </w:pPr>
    </w:p>
    <w:p w:rsidR="0006400F" w:rsidRPr="001A2D0B" w:rsidRDefault="0006400F" w:rsidP="0006400F">
      <w:pPr>
        <w:widowControl/>
        <w:tabs>
          <w:tab w:val="left" w:pos="993"/>
        </w:tabs>
        <w:spacing w:before="120"/>
        <w:ind w:left="709"/>
        <w:jc w:val="both"/>
        <w:rPr>
          <w:rFonts w:eastAsia="Calibri"/>
          <w:b/>
          <w:lang w:val="sk-SK"/>
        </w:rPr>
      </w:pPr>
      <w:r w:rsidRPr="001A2D0B">
        <w:rPr>
          <w:rFonts w:eastAsia="Calibri"/>
          <w:b/>
          <w:lang w:val="sk-SK"/>
        </w:rPr>
        <w:t xml:space="preserve">podľa § 34 ods. 1, písm. l) </w:t>
      </w:r>
      <w:r w:rsidRPr="001A2D0B">
        <w:rPr>
          <w:rFonts w:eastAsia="Calibri"/>
          <w:lang w:val="sk-SK"/>
        </w:rPr>
        <w:t>– uvedenie podielu plnenia zo zmluvy o dielo , ktorý má uchádzač alebo záujemca v úmysle zabezpečiť subdodávateľmi ( viď. Príloha č. 4 k zmluve o dielo)</w:t>
      </w:r>
    </w:p>
    <w:p w:rsidR="0006400F" w:rsidRPr="001A2D0B" w:rsidRDefault="0006400F" w:rsidP="0006400F">
      <w:pPr>
        <w:widowControl/>
        <w:tabs>
          <w:tab w:val="left" w:pos="993"/>
        </w:tabs>
        <w:spacing w:before="120"/>
        <w:jc w:val="both"/>
        <w:rPr>
          <w:rFonts w:eastAsia="Calibri"/>
          <w:b/>
          <w:u w:val="single"/>
          <w:lang w:val="sk-SK"/>
        </w:rPr>
      </w:pPr>
      <w:r w:rsidRPr="001A2D0B">
        <w:rPr>
          <w:rFonts w:eastAsia="Calibri"/>
          <w:lang w:val="sk-SK"/>
        </w:rPr>
        <w:lastRenderedPageBreak/>
        <w:t xml:space="preserve">            </w:t>
      </w:r>
      <w:r w:rsidRPr="001A2D0B">
        <w:rPr>
          <w:rFonts w:eastAsia="Calibri"/>
          <w:b/>
          <w:u w:val="single"/>
          <w:lang w:val="sk-SK"/>
        </w:rPr>
        <w:t>Doklad o oprávnení podnikať:</w:t>
      </w:r>
    </w:p>
    <w:p w:rsidR="0006400F" w:rsidRPr="001A2D0B" w:rsidRDefault="0006400F" w:rsidP="0006400F">
      <w:pPr>
        <w:widowControl/>
        <w:tabs>
          <w:tab w:val="left" w:pos="567"/>
        </w:tabs>
        <w:spacing w:before="120"/>
        <w:ind w:left="567"/>
        <w:jc w:val="both"/>
        <w:outlineLvl w:val="2"/>
        <w:rPr>
          <w:rFonts w:eastAsia="Calibri"/>
          <w:lang w:val="sk-SK"/>
        </w:rPr>
      </w:pPr>
      <w:r w:rsidRPr="001A2D0B">
        <w:rPr>
          <w:rFonts w:eastAsia="Calibri"/>
          <w:lang w:val="sk-SK"/>
        </w:rPr>
        <w:tab/>
        <w:t>19.1</w:t>
      </w:r>
      <w:r w:rsidRPr="001A2D0B">
        <w:rPr>
          <w:rFonts w:eastAsia="Calibri"/>
          <w:lang w:val="sk-SK"/>
        </w:rPr>
        <w:tab/>
        <w:t xml:space="preserve">- kópia dokladu </w:t>
      </w:r>
      <w:r w:rsidRPr="001A2D0B">
        <w:rPr>
          <w:rFonts w:eastAsia="Calibri"/>
          <w:b/>
          <w:lang w:val="sk-SK"/>
        </w:rPr>
        <w:t>výpisu z obchodného registra alebo živnostenské oprávnenie</w:t>
      </w:r>
    </w:p>
    <w:p w:rsidR="0006400F" w:rsidRPr="001A2D0B" w:rsidRDefault="0006400F" w:rsidP="0006400F">
      <w:pPr>
        <w:widowControl/>
        <w:tabs>
          <w:tab w:val="left" w:pos="567"/>
        </w:tabs>
        <w:spacing w:before="120"/>
        <w:ind w:left="567"/>
        <w:jc w:val="both"/>
        <w:outlineLvl w:val="2"/>
        <w:rPr>
          <w:rFonts w:eastAsia="Calibri"/>
          <w:b/>
          <w:lang w:val="sk-SK"/>
        </w:rPr>
      </w:pPr>
      <w:r w:rsidRPr="001A2D0B">
        <w:rPr>
          <w:rFonts w:eastAsia="Calibri"/>
          <w:bCs/>
          <w:lang w:val="sk-SK"/>
        </w:rPr>
        <w:tab/>
        <w:t>19.2</w:t>
      </w:r>
      <w:r w:rsidRPr="001A2D0B">
        <w:rPr>
          <w:rFonts w:eastAsia="Calibri"/>
          <w:bCs/>
          <w:lang w:val="sk-SK"/>
        </w:rPr>
        <w:tab/>
        <w:t>- d</w:t>
      </w:r>
      <w:r w:rsidRPr="001A2D0B">
        <w:rPr>
          <w:rFonts w:eastAsia="Calibri"/>
          <w:lang w:val="sk-SK"/>
        </w:rPr>
        <w:t xml:space="preserve">oklad o odbornej spôsobilosti na </w:t>
      </w:r>
      <w:r w:rsidRPr="001A2D0B">
        <w:rPr>
          <w:rFonts w:eastAsia="Calibri"/>
          <w:b/>
          <w:lang w:val="sk-SK"/>
        </w:rPr>
        <w:t>výkon činnosti stavbyvedúceho</w:t>
      </w:r>
    </w:p>
    <w:p w:rsidR="008674DF" w:rsidRPr="001A2D0B" w:rsidRDefault="00341E45" w:rsidP="00341E45">
      <w:pPr>
        <w:widowControl/>
        <w:autoSpaceDE w:val="0"/>
        <w:autoSpaceDN w:val="0"/>
        <w:adjustRightInd w:val="0"/>
        <w:ind w:left="709"/>
        <w:jc w:val="both"/>
        <w:rPr>
          <w:rFonts w:eastAsia="Times New Roman"/>
          <w:lang w:val="sk-SK" w:eastAsia="sk-SK"/>
        </w:rPr>
      </w:pPr>
      <w:r w:rsidRPr="001A2D0B">
        <w:rPr>
          <w:rFonts w:eastAsia="Times New Roman"/>
          <w:lang w:val="sk-SK" w:eastAsia="sk-SK"/>
        </w:rPr>
        <w:t>- doklad o odbornej spôsobilosti na výkon činnosti stavby vedúceho na základe osobitného predpisu – odborná spôsobilosť na vybraté činnosti vo výstavbe podľa zákona č. 50/1976 Zb. o územnom plánovaní a stavebnom poriadku vo výstavbe (stavebný zákon) v znení neskorších predpisov a zákona č. 138/1992 Zb. o autorizovaných architektoch a autorizovaných stavebných inžinieroch v znení neskorších predpisov, t.j. úradne overenú kópiu osvedčenia o vykonaní odbornej skúšky pre činnosť stavbyvedúci s odborným zameraním pozemné stavby pre osobu, ktorá bude vykonávať stavebný dozor uchádzača. V prípade, že uvedené osvedčenie bolo vydané po 1.1.2009, tzn. Bez označenia odborného zamerania, predloží spolu s osvedčením aj potvrdenie Slovenskej komory stavebných inžinierov s uvedením podrobnejšie</w:t>
      </w:r>
      <w:r w:rsidR="002443C8">
        <w:rPr>
          <w:rFonts w:eastAsia="Times New Roman"/>
          <w:lang w:val="sk-SK" w:eastAsia="sk-SK"/>
        </w:rPr>
        <w:t xml:space="preserve">ho rozsahu odborného zamerania – viď. Príloha </w:t>
      </w:r>
      <w:r w:rsidR="002443C8" w:rsidRPr="002443C8">
        <w:rPr>
          <w:rFonts w:eastAsia="Times New Roman"/>
          <w:b/>
          <w:lang w:val="sk-SK" w:eastAsia="sk-SK"/>
        </w:rPr>
        <w:t>ČASŤ C – PRÍLOHA Č. 5 VˇYZVY NA PREDKLADAIE PONÚK ( Technická spôsobilosť alebo odborná spôsobilosť).</w:t>
      </w:r>
    </w:p>
    <w:p w:rsidR="00362BCD" w:rsidRPr="001A2D0B" w:rsidRDefault="00362BCD" w:rsidP="00341E45">
      <w:pPr>
        <w:widowControl/>
        <w:autoSpaceDE w:val="0"/>
        <w:autoSpaceDN w:val="0"/>
        <w:adjustRightInd w:val="0"/>
        <w:ind w:left="709"/>
        <w:jc w:val="both"/>
        <w:rPr>
          <w:rFonts w:eastAsia="Times New Roman"/>
          <w:lang w:val="sk-SK" w:eastAsia="sk-SK"/>
        </w:rPr>
      </w:pPr>
    </w:p>
    <w:p w:rsidR="0006400F" w:rsidRPr="005204FF" w:rsidRDefault="008F7B7E" w:rsidP="005204FF">
      <w:pPr>
        <w:widowControl/>
        <w:tabs>
          <w:tab w:val="left" w:pos="567"/>
        </w:tabs>
        <w:spacing w:before="120"/>
        <w:ind w:left="709" w:hanging="142"/>
        <w:jc w:val="both"/>
        <w:outlineLvl w:val="2"/>
        <w:rPr>
          <w:rFonts w:eastAsia="Calibri"/>
          <w:b/>
          <w:lang w:val="sk-SK"/>
        </w:rPr>
      </w:pPr>
      <w:r w:rsidRPr="001A2D0B">
        <w:rPr>
          <w:rFonts w:eastAsia="Calibri"/>
          <w:lang w:val="sk-SK"/>
        </w:rPr>
        <w:t>19.3</w:t>
      </w:r>
      <w:r w:rsidR="0006400F" w:rsidRPr="001A2D0B">
        <w:rPr>
          <w:rFonts w:eastAsia="Calibri"/>
          <w:lang w:val="sk-SK"/>
        </w:rPr>
        <w:tab/>
        <w:t xml:space="preserve">- </w:t>
      </w:r>
      <w:r w:rsidR="0006400F" w:rsidRPr="001A2D0B">
        <w:rPr>
          <w:rFonts w:eastAsia="Calibri"/>
          <w:b/>
          <w:lang w:val="sk-SK"/>
        </w:rPr>
        <w:t>čestné vyhlásenie, že má vlastné technické a odborné kapacity</w:t>
      </w:r>
      <w:r w:rsidR="0006400F" w:rsidRPr="001A2D0B">
        <w:rPr>
          <w:rFonts w:eastAsia="Calibri"/>
          <w:lang w:val="sk-SK"/>
        </w:rPr>
        <w:t xml:space="preserve"> alebo technické a odborné kapacity inej osoby, bez ohľadu na ich právny vzťah, ktoré bude mať k dispozícii na plnenie zmluvy</w:t>
      </w:r>
      <w:r w:rsidR="0006400F" w:rsidRPr="001A2D0B">
        <w:rPr>
          <w:rFonts w:eastAsia="Calibri"/>
          <w:b/>
          <w:lang w:val="sk-SK"/>
        </w:rPr>
        <w:t>.</w:t>
      </w:r>
      <w:r w:rsidR="0006400F" w:rsidRPr="001A2D0B">
        <w:rPr>
          <w:rFonts w:eastAsia="Calibri"/>
          <w:b/>
          <w:lang w:val="cs-CZ"/>
        </w:rPr>
        <w:t xml:space="preserve"> </w:t>
      </w:r>
    </w:p>
    <w:p w:rsidR="00613198" w:rsidRPr="001A2D0B" w:rsidRDefault="0028338D" w:rsidP="00B37F5D">
      <w:pPr>
        <w:pStyle w:val="Zkladntext"/>
        <w:spacing w:line="252" w:lineRule="exact"/>
        <w:ind w:firstLine="709"/>
        <w:jc w:val="both"/>
        <w:rPr>
          <w:lang w:val="sk-SK"/>
        </w:rPr>
      </w:pPr>
      <w:r w:rsidRPr="001A2D0B">
        <w:rPr>
          <w:color w:val="006FC0"/>
          <w:u w:val="single" w:color="006FC0"/>
          <w:lang w:val="sk-SK"/>
        </w:rPr>
        <w:t>Odôvodnenie primeranosti:</w:t>
      </w:r>
    </w:p>
    <w:p w:rsidR="00A37936" w:rsidRDefault="0028338D" w:rsidP="00A37936">
      <w:pPr>
        <w:pStyle w:val="Zkladntext"/>
        <w:spacing w:before="1"/>
        <w:ind w:left="709" w:right="108"/>
        <w:jc w:val="both"/>
        <w:rPr>
          <w:color w:val="006FC0"/>
          <w:lang w:val="sk-SK"/>
        </w:rPr>
      </w:pPr>
      <w:r w:rsidRPr="001A2D0B">
        <w:rPr>
          <w:color w:val="006FC0"/>
          <w:lang w:val="sk-SK"/>
        </w:rPr>
        <w:t>Verejný obstarávateľ podmienku účasti zadefinoval striktne vo vzťahu k predmetu zákazky s cieľom dosiahnuť čestnú hospodársku súťaž medzi kvalifikovanými zhotoviteľmi. Podmienka účasti je primeraná a jej potreba vyplynula z dôvodu overenia si skutočnosti, či uchádzači disponujú odbornými skúsenosťami z oblasti predmetu zákazky a sú oprávnení a schopní ho plniť/dodať.</w:t>
      </w:r>
    </w:p>
    <w:p w:rsidR="00A37936" w:rsidRPr="001A2D0B" w:rsidRDefault="00A37936" w:rsidP="001A2D0B">
      <w:pPr>
        <w:pStyle w:val="Zkladntext"/>
        <w:spacing w:before="1"/>
        <w:ind w:left="709" w:right="108"/>
        <w:jc w:val="both"/>
        <w:rPr>
          <w:color w:val="006FC0"/>
          <w:lang w:val="sk-SK"/>
        </w:rPr>
      </w:pPr>
    </w:p>
    <w:p w:rsidR="008F7B7E" w:rsidRPr="001A2D0B" w:rsidRDefault="008F7B7E" w:rsidP="0006400F">
      <w:pPr>
        <w:widowControl/>
        <w:autoSpaceDE w:val="0"/>
        <w:autoSpaceDN w:val="0"/>
        <w:adjustRightInd w:val="0"/>
        <w:ind w:firstLine="426"/>
        <w:rPr>
          <w:rFonts w:eastAsia="Times New Roman"/>
          <w:b/>
          <w:bCs/>
          <w:lang w:val="sk-SK" w:eastAsia="sk-SK"/>
        </w:rPr>
      </w:pPr>
    </w:p>
    <w:p w:rsidR="0006400F" w:rsidRPr="001A2D0B" w:rsidRDefault="0006400F" w:rsidP="0006400F">
      <w:pPr>
        <w:widowControl/>
        <w:autoSpaceDE w:val="0"/>
        <w:autoSpaceDN w:val="0"/>
        <w:adjustRightInd w:val="0"/>
        <w:ind w:firstLine="426"/>
        <w:rPr>
          <w:rFonts w:eastAsia="Times New Roman"/>
          <w:b/>
          <w:bCs/>
          <w:lang w:val="sk-SK" w:eastAsia="sk-SK"/>
        </w:rPr>
      </w:pPr>
      <w:r w:rsidRPr="001A2D0B">
        <w:rPr>
          <w:rFonts w:eastAsia="Times New Roman"/>
          <w:b/>
          <w:bCs/>
          <w:lang w:val="sk-SK" w:eastAsia="sk-SK"/>
        </w:rPr>
        <w:t xml:space="preserve">20.   Podmienky účasti preukazované JED </w:t>
      </w:r>
    </w:p>
    <w:p w:rsidR="0006400F" w:rsidRPr="001A2D0B" w:rsidRDefault="0006400F" w:rsidP="0006400F">
      <w:pPr>
        <w:widowControl/>
        <w:autoSpaceDE w:val="0"/>
        <w:autoSpaceDN w:val="0"/>
        <w:adjustRightInd w:val="0"/>
        <w:ind w:firstLine="567"/>
        <w:rPr>
          <w:rFonts w:eastAsia="Times New Roman"/>
          <w:b/>
          <w:bCs/>
          <w:lang w:val="sk-SK" w:eastAsia="sk-SK"/>
        </w:rPr>
      </w:pPr>
    </w:p>
    <w:p w:rsidR="0006400F" w:rsidRPr="001A2D0B" w:rsidRDefault="0006400F" w:rsidP="006D7A5B">
      <w:pPr>
        <w:widowControl/>
        <w:numPr>
          <w:ilvl w:val="1"/>
          <w:numId w:val="18"/>
        </w:numPr>
        <w:autoSpaceDE w:val="0"/>
        <w:autoSpaceDN w:val="0"/>
        <w:adjustRightInd w:val="0"/>
        <w:spacing w:after="147"/>
        <w:ind w:firstLine="6"/>
        <w:rPr>
          <w:rFonts w:eastAsia="Times New Roman"/>
          <w:lang w:val="sk-SK" w:eastAsia="sk-SK"/>
        </w:rPr>
      </w:pPr>
      <w:r w:rsidRPr="001A2D0B">
        <w:rPr>
          <w:rFonts w:eastAsia="Times New Roman"/>
          <w:lang w:val="sk-SK" w:eastAsia="sk-SK"/>
        </w:rPr>
        <w:t>Uchádzač si verziu JED vo formáte .</w:t>
      </w:r>
      <w:proofErr w:type="spellStart"/>
      <w:r w:rsidRPr="001A2D0B">
        <w:rPr>
          <w:rFonts w:eastAsia="Times New Roman"/>
          <w:lang w:val="sk-SK" w:eastAsia="sk-SK"/>
        </w:rPr>
        <w:t>xml</w:t>
      </w:r>
      <w:proofErr w:type="spellEnd"/>
      <w:r w:rsidRPr="001A2D0B">
        <w:rPr>
          <w:rFonts w:eastAsia="Times New Roman"/>
          <w:lang w:val="sk-SK" w:eastAsia="sk-SK"/>
        </w:rPr>
        <w:t xml:space="preserve"> stiahne do svojho počítača. Potom si uchádzač v internetovom prehliadači otvorí elektronickú službu JED, ktorá je dostupná na adrese: </w:t>
      </w:r>
      <w:hyperlink r:id="rId24" w:history="1">
        <w:r w:rsidRPr="001A2D0B">
          <w:rPr>
            <w:rFonts w:eastAsia="Times New Roman"/>
            <w:color w:val="0000FF"/>
            <w:u w:val="single"/>
            <w:lang w:val="sk-SK" w:eastAsia="sk-SK"/>
          </w:rPr>
          <w:t>https://ec.europa.eu/growth/tools-databases/espd/filter?lang=sk</w:t>
        </w:r>
      </w:hyperlink>
      <w:r w:rsidRPr="001A2D0B">
        <w:rPr>
          <w:rFonts w:eastAsia="Times New Roman"/>
          <w:lang w:val="sk-SK" w:eastAsia="sk-SK"/>
        </w:rPr>
        <w:t>.</w:t>
      </w:r>
    </w:p>
    <w:p w:rsidR="0006400F" w:rsidRPr="001A2D0B" w:rsidRDefault="0006400F" w:rsidP="0006400F">
      <w:pPr>
        <w:widowControl/>
        <w:autoSpaceDE w:val="0"/>
        <w:autoSpaceDN w:val="0"/>
        <w:adjustRightInd w:val="0"/>
        <w:spacing w:after="147"/>
        <w:ind w:left="420"/>
        <w:rPr>
          <w:rFonts w:eastAsia="Times New Roman"/>
          <w:lang w:val="sk-SK" w:eastAsia="sk-SK"/>
        </w:rPr>
      </w:pPr>
      <w:r w:rsidRPr="001A2D0B">
        <w:rPr>
          <w:rFonts w:eastAsia="Times New Roman"/>
          <w:lang w:val="sk-SK" w:eastAsia="sk-SK"/>
        </w:rPr>
        <w:t xml:space="preserve">20.2 </w:t>
      </w:r>
      <w:r w:rsidRPr="001A2D0B">
        <w:rPr>
          <w:rFonts w:eastAsia="Times New Roman"/>
          <w:lang w:val="sk-SK" w:eastAsia="sk-SK"/>
        </w:rPr>
        <w:tab/>
        <w:t xml:space="preserve">Bližší postup vyplnenia JED prostredníctvom bezplatnej služby Európskej komisie poskytujúcej elektronickú verziu JED je popísaný v „Príručka k elektronickej službe na vyplnenie a opätovné použitie Jednotného európskeho dokumentu“, ktorá je dostupná na webovom sídle úradu na adrese: </w:t>
      </w:r>
    </w:p>
    <w:p w:rsidR="0006400F" w:rsidRPr="001A2D0B" w:rsidRDefault="00A95B3A" w:rsidP="0006400F">
      <w:pPr>
        <w:widowControl/>
        <w:autoSpaceDE w:val="0"/>
        <w:autoSpaceDN w:val="0"/>
        <w:adjustRightInd w:val="0"/>
        <w:spacing w:after="147"/>
        <w:ind w:left="426"/>
        <w:rPr>
          <w:rFonts w:eastAsia="Times New Roman"/>
          <w:lang w:val="sk-SK" w:eastAsia="sk-SK"/>
        </w:rPr>
      </w:pPr>
      <w:hyperlink r:id="rId25" w:history="1">
        <w:r w:rsidR="0006400F" w:rsidRPr="001A2D0B">
          <w:rPr>
            <w:rFonts w:eastAsia="Times New Roman"/>
            <w:color w:val="0000FF"/>
            <w:u w:val="single"/>
            <w:lang w:val="sk-SK" w:eastAsia="sk-SK"/>
          </w:rPr>
          <w:t>https://www.uvo.gov.sk/legislativametodika-dohlad/%20jednotny-europsky-dokument-pre-verejne-obstaravanie-553.html</w:t>
        </w:r>
      </w:hyperlink>
    </w:p>
    <w:p w:rsidR="005F13C9" w:rsidRDefault="0006400F" w:rsidP="006D7A5B">
      <w:pPr>
        <w:widowControl/>
        <w:numPr>
          <w:ilvl w:val="1"/>
          <w:numId w:val="17"/>
        </w:numPr>
        <w:autoSpaceDE w:val="0"/>
        <w:autoSpaceDN w:val="0"/>
        <w:adjustRightInd w:val="0"/>
        <w:spacing w:after="147"/>
        <w:ind w:firstLine="6"/>
        <w:rPr>
          <w:rFonts w:eastAsia="Times New Roman"/>
          <w:lang w:val="sk-SK" w:eastAsia="sk-SK"/>
        </w:rPr>
      </w:pPr>
      <w:r w:rsidRPr="001A2D0B">
        <w:rPr>
          <w:rFonts w:eastAsia="Times New Roman"/>
          <w:lang w:val="sk-SK" w:eastAsia="sk-SK"/>
        </w:rPr>
        <w:t xml:space="preserve">Ak uchádzač použije JED, verejný obstarávateľ môže na zabezpečenie riadneho priebehu verejného obstarávania kedykoľvek v jeho priebehu uchádzača písomne požiadať o predloženie dokladu alebo dokladov nahradených JED. Uchádzač doručí doklady verejnému obstarávateľovi </w:t>
      </w:r>
      <w:r w:rsidRPr="001A2D0B">
        <w:rPr>
          <w:rFonts w:eastAsia="Times New Roman"/>
          <w:b/>
          <w:lang w:val="sk-SK" w:eastAsia="sk-SK"/>
        </w:rPr>
        <w:t>do piatich pracovných dní</w:t>
      </w:r>
      <w:r w:rsidR="002167D8" w:rsidRPr="001A2D0B">
        <w:rPr>
          <w:rFonts w:eastAsia="Times New Roman"/>
          <w:lang w:val="sk-SK" w:eastAsia="sk-SK"/>
        </w:rPr>
        <w:t xml:space="preserve"> odo dňa doručenia žiadosti, ak verejný obstarávateľ  neurčí inak.</w:t>
      </w:r>
    </w:p>
    <w:p w:rsidR="00601379" w:rsidRPr="001A2D0B" w:rsidRDefault="00601379" w:rsidP="006D7A5B">
      <w:pPr>
        <w:widowControl/>
        <w:numPr>
          <w:ilvl w:val="1"/>
          <w:numId w:val="17"/>
        </w:numPr>
        <w:autoSpaceDE w:val="0"/>
        <w:autoSpaceDN w:val="0"/>
        <w:adjustRightInd w:val="0"/>
        <w:spacing w:after="147"/>
        <w:ind w:firstLine="6"/>
        <w:rPr>
          <w:rFonts w:eastAsia="Times New Roman"/>
          <w:lang w:val="sk-SK" w:eastAsia="sk-SK"/>
        </w:rPr>
      </w:pPr>
      <w:r>
        <w:rPr>
          <w:rFonts w:eastAsia="Times New Roman"/>
          <w:lang w:val="sk-SK" w:eastAsia="sk-SK"/>
        </w:rPr>
        <w:t xml:space="preserve">Uchádzač môže predbežne nahradiť doklady určené verejným obstarávateľom na preukázanie splnenia podmienok účasti </w:t>
      </w:r>
      <w:proofErr w:type="spellStart"/>
      <w:r>
        <w:rPr>
          <w:rFonts w:eastAsia="Times New Roman"/>
          <w:lang w:val="sk-SK" w:eastAsia="sk-SK"/>
        </w:rPr>
        <w:t>JEDom</w:t>
      </w:r>
      <w:proofErr w:type="spellEnd"/>
      <w:r>
        <w:rPr>
          <w:rFonts w:eastAsia="Times New Roman"/>
          <w:lang w:val="sk-SK" w:eastAsia="sk-SK"/>
        </w:rPr>
        <w:t xml:space="preserve"> podľa § 39 alebo čestným vyhlásením, ktorom vyhlási , že spĺňa všetky podmienky účasti určené verejným obstarávateľom a poskytne verejnému obstarávateľovi na požiadanie doklady, ktoré čestným vyhlásením nahradil. Uchádzač môže v čestnom vyhlásení uviesť aj informácie o dokladoch, ktoré sú priamo   a bezodplatne prístupné v elektronických databázach, vrátanie informácií potrebných na prístup do týchto databáz,</w:t>
      </w:r>
      <w:r w:rsidR="005A2DFA">
        <w:rPr>
          <w:rFonts w:eastAsia="Times New Roman"/>
          <w:lang w:val="sk-SK" w:eastAsia="sk-SK"/>
        </w:rPr>
        <w:t xml:space="preserve"> a informácie o dokladoch, ktoré verejnému obstarávateľovi predložil v inom verejnom obstarávaní a sú naďalej platné. Ak uchádzač </w:t>
      </w:r>
      <w:r w:rsidR="005A2DFA">
        <w:rPr>
          <w:rFonts w:eastAsia="Times New Roman"/>
          <w:lang w:val="sk-SK" w:eastAsia="sk-SK"/>
        </w:rPr>
        <w:lastRenderedPageBreak/>
        <w:t xml:space="preserve">použije čestné vyhlásenie , verejný obstarávateľ môže na účely zabezpečenia riadneho priebehu verejného obstarávania </w:t>
      </w:r>
      <w:proofErr w:type="spellStart"/>
      <w:r w:rsidR="005A2DFA">
        <w:rPr>
          <w:rFonts w:eastAsia="Times New Roman"/>
          <w:lang w:val="sk-SK" w:eastAsia="sk-SK"/>
        </w:rPr>
        <w:t>postuovať</w:t>
      </w:r>
      <w:proofErr w:type="spellEnd"/>
      <w:r w:rsidR="005A2DFA">
        <w:rPr>
          <w:rFonts w:eastAsia="Times New Roman"/>
          <w:lang w:val="sk-SK" w:eastAsia="sk-SK"/>
        </w:rPr>
        <w:t xml:space="preserve"> podľa § 39 ods. 6. </w:t>
      </w:r>
    </w:p>
    <w:p w:rsidR="0006400F" w:rsidRPr="001A2D0B" w:rsidRDefault="0006400F" w:rsidP="0006400F">
      <w:pPr>
        <w:tabs>
          <w:tab w:val="left" w:pos="1538"/>
        </w:tabs>
        <w:spacing w:before="5"/>
        <w:ind w:right="109"/>
        <w:rPr>
          <w:sz w:val="24"/>
          <w:szCs w:val="24"/>
          <w:lang w:val="sk-SK"/>
        </w:rPr>
      </w:pPr>
    </w:p>
    <w:p w:rsidR="005C60A1" w:rsidRDefault="005C60A1" w:rsidP="006D7A5B">
      <w:pPr>
        <w:pStyle w:val="Zkladntext"/>
        <w:numPr>
          <w:ilvl w:val="0"/>
          <w:numId w:val="10"/>
        </w:numPr>
        <w:spacing w:before="5"/>
        <w:ind w:left="851" w:hanging="709"/>
        <w:rPr>
          <w:b/>
          <w:sz w:val="24"/>
          <w:szCs w:val="24"/>
          <w:lang w:val="sk-SK"/>
        </w:rPr>
      </w:pPr>
      <w:r w:rsidRPr="001A2D0B">
        <w:rPr>
          <w:b/>
          <w:sz w:val="24"/>
          <w:szCs w:val="24"/>
          <w:lang w:val="sk-SK"/>
        </w:rPr>
        <w:t>OSTATNÉ</w:t>
      </w:r>
    </w:p>
    <w:p w:rsidR="00A5592F" w:rsidRDefault="006932B1" w:rsidP="00A5592F">
      <w:pPr>
        <w:pStyle w:val="Zkladntext"/>
        <w:spacing w:before="5"/>
        <w:ind w:left="142"/>
        <w:rPr>
          <w:b/>
          <w:sz w:val="24"/>
          <w:szCs w:val="24"/>
          <w:lang w:val="sk-SK"/>
        </w:rPr>
      </w:pPr>
      <w:r>
        <w:rPr>
          <w:b/>
          <w:sz w:val="24"/>
          <w:szCs w:val="24"/>
          <w:lang w:val="sk-SK"/>
        </w:rPr>
        <w:t>21.  Prijatie ponuky a oznámenie o úspešnosti ponuky</w:t>
      </w:r>
    </w:p>
    <w:p w:rsidR="00A5592F" w:rsidRDefault="00A5592F" w:rsidP="00A5592F">
      <w:pPr>
        <w:pStyle w:val="Zkladntext"/>
        <w:spacing w:before="5"/>
        <w:ind w:left="142"/>
        <w:rPr>
          <w:b/>
          <w:sz w:val="24"/>
          <w:szCs w:val="24"/>
          <w:lang w:val="sk-SK"/>
        </w:rPr>
      </w:pPr>
    </w:p>
    <w:p w:rsidR="00A5592F" w:rsidRDefault="00A5592F" w:rsidP="00A5592F">
      <w:pPr>
        <w:pStyle w:val="Zkladntext"/>
        <w:spacing w:before="5"/>
        <w:ind w:left="142"/>
        <w:rPr>
          <w:lang w:val="sk-SK"/>
        </w:rPr>
      </w:pPr>
      <w:r w:rsidRPr="00A5592F">
        <w:rPr>
          <w:lang w:val="sk-SK"/>
        </w:rPr>
        <w:t>21.1 Ak nedošlo k predloženiu dokladov preukazujúcich splnenie podmienok účasti skôr, verejný obstarávateľ po vyhodnotení ponúk vyhodnotí splnenie podmienok účasti uchádzača,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Verejný obstarávateľ písomne požiada uchádzačov o predloženie dokladov preukazujúcich splnenie podmienok účasti v lehote nie kratšej ako päť pracovných dní odo dňa doručenia žiadosti a vyhod</w:t>
      </w:r>
      <w:r>
        <w:rPr>
          <w:lang w:val="sk-SK"/>
        </w:rPr>
        <w:t>notí ich podľa § 40 zákona o verejnom obstarávaní.</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 xml:space="preserve">21.2 </w:t>
      </w:r>
      <w:r w:rsidRPr="00A5592F">
        <w:rPr>
          <w:lang w:val="sk-SK"/>
        </w:rPr>
        <w:t>Verejný obstarávateľ pri odosielaní informácie o výsledku vyhodnotenia ponúk postupuje podľa § 55 zákona o VO.</w:t>
      </w:r>
    </w:p>
    <w:p w:rsidR="00A5592F" w:rsidRDefault="00A5592F" w:rsidP="00A5592F">
      <w:pPr>
        <w:pStyle w:val="Zkladntext"/>
        <w:spacing w:before="5"/>
        <w:ind w:left="142"/>
        <w:rPr>
          <w:lang w:val="sk-SK"/>
        </w:rPr>
      </w:pPr>
    </w:p>
    <w:p w:rsidR="00A5592F" w:rsidRPr="00A5592F" w:rsidRDefault="006932B1" w:rsidP="00A5592F">
      <w:pPr>
        <w:pStyle w:val="Zkladntext"/>
        <w:spacing w:before="5"/>
        <w:ind w:left="142"/>
        <w:rPr>
          <w:b/>
          <w:lang w:val="sk-SK"/>
        </w:rPr>
      </w:pPr>
      <w:r>
        <w:rPr>
          <w:b/>
          <w:lang w:val="sk-SK"/>
        </w:rPr>
        <w:t>22.  Uzatvorenie zmluvy</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 xml:space="preserve">22.1 </w:t>
      </w:r>
      <w:r w:rsidRPr="00A5592F">
        <w:rPr>
          <w:lang w:val="sk-SK"/>
        </w:rPr>
        <w:t>Verejný obstarávateľ uzavrie zmluvu s úspešným uchádzačom.</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 xml:space="preserve">22.2 </w:t>
      </w:r>
      <w:r w:rsidRPr="00A5592F">
        <w:rPr>
          <w:lang w:val="sk-SK"/>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 xml:space="preserve">22.3 </w:t>
      </w:r>
      <w:r w:rsidRPr="00A5592F">
        <w:rPr>
          <w:lang w:val="sk-SK"/>
        </w:rPr>
        <w:t xml:space="preserve">Verejný obstarávateľ pri uzatváraní zmluvy postupuje v zmysle § 114 ods. 7 v </w:t>
      </w:r>
      <w:r>
        <w:rPr>
          <w:lang w:val="sk-SK"/>
        </w:rPr>
        <w:t>nadväznosti na § 56 zákona o verejnom obstarávaní.</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22.4 26.4.</w:t>
      </w:r>
      <w:r>
        <w:rPr>
          <w:lang w:val="sk-SK"/>
        </w:rPr>
        <w:tab/>
        <w:t>Povinnosť podľa bodu 22</w:t>
      </w:r>
      <w:r w:rsidRPr="00A5592F">
        <w:rPr>
          <w:lang w:val="sk-SK"/>
        </w:rPr>
        <w:t>.2 sa vzťahuje na subdodávateľa po celú dobu trvania zmluvy, ktorá je výsledkom postupu verejného obstarávania.</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22.5</w:t>
      </w:r>
      <w:r w:rsidRPr="00A5592F">
        <w:t xml:space="preserve"> </w:t>
      </w:r>
      <w:r w:rsidRPr="00A5592F">
        <w:rPr>
          <w:lang w:val="sk-SK"/>
        </w:rPr>
        <w:t>26.5.</w:t>
      </w:r>
      <w:r w:rsidRPr="00A5592F">
        <w:rPr>
          <w:lang w:val="sk-SK"/>
        </w:rPr>
        <w:tab/>
        <w:t>Povinnosť byť zapísaný do registra partnerov verejného sektora sa vzťahuje na každého člena skupiny dodávateľov.</w:t>
      </w:r>
    </w:p>
    <w:p w:rsidR="00A37936" w:rsidRDefault="00A37936" w:rsidP="00A5592F">
      <w:pPr>
        <w:pStyle w:val="Zkladntext"/>
        <w:spacing w:before="5"/>
        <w:ind w:left="142"/>
        <w:rPr>
          <w:b/>
          <w:lang w:val="sk-SK"/>
        </w:rPr>
      </w:pPr>
    </w:p>
    <w:p w:rsidR="00A37936" w:rsidRDefault="00A37936" w:rsidP="00A5592F">
      <w:pPr>
        <w:pStyle w:val="Zkladntext"/>
        <w:spacing w:before="5"/>
        <w:ind w:left="142"/>
        <w:rPr>
          <w:b/>
          <w:lang w:val="sk-SK"/>
        </w:rPr>
      </w:pPr>
    </w:p>
    <w:p w:rsidR="001951D5" w:rsidRPr="001951D5" w:rsidRDefault="006932B1" w:rsidP="00A5592F">
      <w:pPr>
        <w:pStyle w:val="Zkladntext"/>
        <w:spacing w:before="5"/>
        <w:ind w:left="142"/>
        <w:rPr>
          <w:b/>
          <w:lang w:val="sk-SK"/>
        </w:rPr>
      </w:pPr>
      <w:r>
        <w:rPr>
          <w:b/>
          <w:lang w:val="sk-SK"/>
        </w:rPr>
        <w:t>23  Subdodávatelia</w:t>
      </w:r>
    </w:p>
    <w:p w:rsidR="001951D5" w:rsidRDefault="001951D5" w:rsidP="00A5592F">
      <w:pPr>
        <w:pStyle w:val="Zkladntext"/>
        <w:spacing w:before="5"/>
        <w:ind w:left="142"/>
        <w:rPr>
          <w:lang w:val="sk-SK"/>
        </w:rPr>
      </w:pPr>
    </w:p>
    <w:p w:rsidR="00A5592F" w:rsidRDefault="001951D5" w:rsidP="00A5592F">
      <w:pPr>
        <w:pStyle w:val="Zkladntext"/>
        <w:spacing w:before="5"/>
        <w:ind w:left="142"/>
        <w:rPr>
          <w:lang w:val="sk-SK"/>
        </w:rPr>
      </w:pPr>
      <w:r>
        <w:rPr>
          <w:lang w:val="sk-SK"/>
        </w:rPr>
        <w:t xml:space="preserve">23.1 </w:t>
      </w:r>
      <w:r w:rsidR="00A5592F">
        <w:rPr>
          <w:lang w:val="sk-SK"/>
        </w:rPr>
        <w:t xml:space="preserve"> </w:t>
      </w:r>
      <w:r w:rsidRPr="001951D5">
        <w:rPr>
          <w:lang w:val="sk-SK"/>
        </w:rPr>
        <w:t>Verejný obstarávateľ pripúšťa plnenie predmetu obstarávania subdodávkami.</w:t>
      </w:r>
    </w:p>
    <w:p w:rsidR="001951D5" w:rsidRDefault="001951D5" w:rsidP="00A5592F">
      <w:pPr>
        <w:pStyle w:val="Zkladntext"/>
        <w:spacing w:before="5"/>
        <w:ind w:left="142"/>
        <w:rPr>
          <w:lang w:val="sk-SK"/>
        </w:rPr>
      </w:pPr>
    </w:p>
    <w:p w:rsidR="001951D5" w:rsidRPr="001951D5" w:rsidRDefault="001951D5" w:rsidP="001951D5">
      <w:pPr>
        <w:pStyle w:val="Zkladntext"/>
        <w:spacing w:before="5"/>
        <w:ind w:left="142"/>
        <w:rPr>
          <w:lang w:val="sk-SK"/>
        </w:rPr>
      </w:pPr>
      <w:r>
        <w:rPr>
          <w:lang w:val="sk-SK"/>
        </w:rPr>
        <w:t xml:space="preserve">23.2 </w:t>
      </w:r>
      <w:r w:rsidRPr="001951D5">
        <w:rPr>
          <w:lang w:val="sk-SK"/>
        </w:rPr>
        <w:t>Verejný obstarávateľ v súlade s § 41 ods. 1 zákona požaduje od uchádzačov, aby:</w:t>
      </w:r>
    </w:p>
    <w:p w:rsidR="001951D5" w:rsidRPr="001951D5" w:rsidRDefault="001951D5" w:rsidP="001951D5">
      <w:pPr>
        <w:pStyle w:val="Zkladntext"/>
        <w:spacing w:before="5"/>
        <w:ind w:left="142" w:firstLine="578"/>
        <w:rPr>
          <w:lang w:val="sk-SK"/>
        </w:rPr>
      </w:pPr>
      <w:r w:rsidRPr="001951D5">
        <w:rPr>
          <w:lang w:val="sk-SK"/>
        </w:rPr>
        <w:t>a)</w:t>
      </w:r>
      <w:r w:rsidRPr="001951D5">
        <w:rPr>
          <w:lang w:val="sk-SK"/>
        </w:rPr>
        <w:tab/>
        <w:t>v ponuke uviedli podiel zákazky, ktorý majú v úmysle zadať tretím osobám, navrhovaných subdodávateľov a predmety subdodávok,</w:t>
      </w:r>
    </w:p>
    <w:p w:rsidR="001951D5" w:rsidRDefault="001951D5" w:rsidP="001951D5">
      <w:pPr>
        <w:pStyle w:val="Zkladntext"/>
        <w:spacing w:before="5"/>
        <w:ind w:left="142" w:firstLine="578"/>
        <w:rPr>
          <w:lang w:val="sk-SK"/>
        </w:rPr>
      </w:pPr>
      <w:r w:rsidRPr="001951D5">
        <w:rPr>
          <w:lang w:val="sk-SK"/>
        </w:rPr>
        <w:t>b)</w:t>
      </w:r>
      <w:r w:rsidRPr="001951D5">
        <w:rPr>
          <w:lang w:val="sk-SK"/>
        </w:rPr>
        <w:tab/>
        <w:t>navrhovaný subdodávateľ spĺňal podmienky účasti týkajúce sa osobného postavenia a neexistovali u neho dôvody na vylúčenie podľa § 40 ods. 6 písm. a) až h)</w:t>
      </w:r>
      <w:r>
        <w:rPr>
          <w:lang w:val="sk-SK"/>
        </w:rPr>
        <w:t xml:space="preserve"> a ods. 7 zákona o verejnom obstarávaní</w:t>
      </w:r>
      <w:r w:rsidRPr="001951D5">
        <w:rPr>
          <w:lang w:val="sk-SK"/>
        </w:rPr>
        <w:t>; oprávnenie dodávať tovar, uskutočňovať stavebné práce alebo poskytovať službu sa preukazuje vo vzťahu k tej časti predmetu zákazky alebo koncesie, ktorý má subdodávateľ plniť.</w:t>
      </w:r>
    </w:p>
    <w:p w:rsidR="001951D5" w:rsidRDefault="001951D5" w:rsidP="001951D5">
      <w:pPr>
        <w:pStyle w:val="Zkladntext"/>
        <w:spacing w:before="5"/>
        <w:rPr>
          <w:lang w:val="sk-SK"/>
        </w:rPr>
      </w:pPr>
    </w:p>
    <w:p w:rsidR="001951D5" w:rsidRDefault="001951D5" w:rsidP="001951D5">
      <w:pPr>
        <w:pStyle w:val="Zkladntext"/>
        <w:spacing w:before="5"/>
        <w:rPr>
          <w:lang w:val="sk-SK"/>
        </w:rPr>
      </w:pPr>
      <w:r>
        <w:rPr>
          <w:lang w:val="sk-SK"/>
        </w:rPr>
        <w:t xml:space="preserve">23.3  </w:t>
      </w:r>
      <w:r w:rsidRPr="001951D5">
        <w:rPr>
          <w:lang w:val="sk-SK"/>
        </w:rPr>
        <w:t xml:space="preserve">Ak navrhovaný subdodávateľ nespĺňa podmienky účasti podľa bodu 27.2 týchto súťažných podkladov, verejný obstarávateľ požiada uchádzača o jeho nahradenie. Uchádzač doručí návrh nového subdodávateľa do piatich pracovných dní odo dňa doručenia žiadosti podľa prvej vety, ak </w:t>
      </w:r>
      <w:r w:rsidRPr="001951D5">
        <w:rPr>
          <w:lang w:val="sk-SK"/>
        </w:rPr>
        <w:lastRenderedPageBreak/>
        <w:t>verejný obstarávateľ neurčil dlhšiu lehotu.</w:t>
      </w:r>
    </w:p>
    <w:p w:rsidR="00821E86" w:rsidRDefault="00821E86" w:rsidP="001951D5">
      <w:pPr>
        <w:pStyle w:val="Zkladntext"/>
        <w:spacing w:before="5"/>
        <w:rPr>
          <w:lang w:val="sk-SK"/>
        </w:rPr>
      </w:pPr>
    </w:p>
    <w:p w:rsidR="00821E86" w:rsidRDefault="00821E86" w:rsidP="001951D5">
      <w:pPr>
        <w:pStyle w:val="Zkladntext"/>
        <w:spacing w:before="5"/>
        <w:rPr>
          <w:lang w:val="sk-SK"/>
        </w:rPr>
      </w:pPr>
      <w:r>
        <w:rPr>
          <w:lang w:val="sk-SK"/>
        </w:rPr>
        <w:t xml:space="preserve">23.4 </w:t>
      </w:r>
      <w:r w:rsidRPr="00821E86">
        <w:rPr>
          <w:lang w:val="sk-SK"/>
        </w:rPr>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rsidR="00821E86" w:rsidRDefault="00821E86" w:rsidP="001951D5">
      <w:pPr>
        <w:pStyle w:val="Zkladntext"/>
        <w:spacing w:before="5"/>
        <w:rPr>
          <w:lang w:val="sk-SK"/>
        </w:rPr>
      </w:pPr>
    </w:p>
    <w:p w:rsidR="00821E86" w:rsidRPr="00821E86" w:rsidRDefault="00821E86" w:rsidP="00821E86">
      <w:pPr>
        <w:pStyle w:val="Zkladntext"/>
        <w:spacing w:before="5"/>
        <w:rPr>
          <w:lang w:val="sk-SK"/>
        </w:rPr>
      </w:pPr>
      <w:r>
        <w:rPr>
          <w:lang w:val="sk-SK"/>
        </w:rPr>
        <w:t xml:space="preserve">23.5 </w:t>
      </w:r>
      <w:r w:rsidRPr="00821E86">
        <w:rPr>
          <w:lang w:val="sk-SK"/>
        </w:rPr>
        <w:t>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tri (3) pracovné dni pred zmenou subdodávateľa, predložiť oznámenie o zmene subdodávateľa, ktoré bude obsahovať minimálne: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w:t>
      </w:r>
      <w:r>
        <w:rPr>
          <w:lang w:val="sk-SK"/>
        </w:rPr>
        <w:t xml:space="preserve"> podľa § 32 ods. 1 zákona o verejnom obstarávaní.</w:t>
      </w:r>
    </w:p>
    <w:p w:rsidR="00821E86" w:rsidRDefault="00821E86" w:rsidP="00821E86">
      <w:pPr>
        <w:pStyle w:val="Zkladntext"/>
        <w:spacing w:before="5"/>
        <w:rPr>
          <w:lang w:val="sk-SK"/>
        </w:rPr>
      </w:pPr>
      <w:r w:rsidRPr="00821E86">
        <w:rPr>
          <w:lang w:val="sk-SK"/>
        </w:rPr>
        <w:t>Každý subdodávateľ, ktorý má povinnosť zapisovať sa do registra partnerov verejného sektora, musí byť v ňom zap</w:t>
      </w:r>
      <w:r>
        <w:rPr>
          <w:lang w:val="sk-SK"/>
        </w:rPr>
        <w:t>ísaný v zmysle § 11 zákona o verejnom obstarávaní.</w:t>
      </w:r>
    </w:p>
    <w:p w:rsidR="001951D5" w:rsidRDefault="001951D5" w:rsidP="00A5592F">
      <w:pPr>
        <w:pStyle w:val="Zkladntext"/>
        <w:spacing w:before="5"/>
        <w:ind w:left="142"/>
        <w:rPr>
          <w:lang w:val="sk-SK"/>
        </w:rPr>
      </w:pPr>
    </w:p>
    <w:p w:rsidR="00A5592F" w:rsidRPr="00A5592F" w:rsidRDefault="00A5592F" w:rsidP="00A5592F">
      <w:pPr>
        <w:pStyle w:val="Zkladntext"/>
        <w:spacing w:before="5"/>
        <w:ind w:left="142"/>
        <w:rPr>
          <w:lang w:val="sk-SK"/>
        </w:rPr>
      </w:pPr>
    </w:p>
    <w:p w:rsidR="00613198" w:rsidRPr="001A2D0B" w:rsidRDefault="00B96D8D" w:rsidP="002219C9">
      <w:pPr>
        <w:pStyle w:val="Nadpis3"/>
        <w:tabs>
          <w:tab w:val="left" w:pos="427"/>
        </w:tabs>
        <w:spacing w:before="73"/>
        <w:ind w:left="118"/>
        <w:rPr>
          <w:lang w:val="sk-SK"/>
        </w:rPr>
      </w:pPr>
      <w:r>
        <w:rPr>
          <w:lang w:val="sk-SK"/>
        </w:rPr>
        <w:t>24</w:t>
      </w:r>
      <w:r w:rsidR="002219C9" w:rsidRPr="001A2D0B">
        <w:rPr>
          <w:lang w:val="sk-SK"/>
        </w:rPr>
        <w:t>.</w:t>
      </w:r>
      <w:r w:rsidR="005C60A1" w:rsidRPr="001A2D0B">
        <w:rPr>
          <w:lang w:val="sk-SK"/>
        </w:rPr>
        <w:t xml:space="preserve">  </w:t>
      </w:r>
      <w:r w:rsidR="006932B1">
        <w:rPr>
          <w:lang w:val="sk-SK"/>
        </w:rPr>
        <w:t>Variantné riešenie</w:t>
      </w:r>
    </w:p>
    <w:p w:rsidR="00613198" w:rsidRPr="001A2D0B" w:rsidRDefault="0028338D" w:rsidP="005C60A1">
      <w:pPr>
        <w:pStyle w:val="Zkladntext"/>
        <w:spacing w:before="1"/>
        <w:ind w:left="838" w:right="112"/>
        <w:jc w:val="both"/>
        <w:rPr>
          <w:lang w:val="sk-SK"/>
        </w:rPr>
      </w:pPr>
      <w:r w:rsidRPr="001A2D0B">
        <w:rPr>
          <w:lang w:val="sk-SK"/>
        </w:rPr>
        <w:t>Verejný obstarávateľ neumožňuje predložiť variantné riešenie. Ak súčasťou  ponuky bude aj variantné riešenie, nebude takéto variantné riešenie zaradené do vyhodnotenia  a bude sa naň hľadieť, akoby nebolo</w:t>
      </w:r>
      <w:r w:rsidRPr="001A2D0B">
        <w:rPr>
          <w:spacing w:val="-12"/>
          <w:lang w:val="sk-SK"/>
        </w:rPr>
        <w:t xml:space="preserve"> </w:t>
      </w:r>
      <w:r w:rsidRPr="001A2D0B">
        <w:rPr>
          <w:lang w:val="sk-SK"/>
        </w:rPr>
        <w:t>predložené.</w:t>
      </w:r>
    </w:p>
    <w:p w:rsidR="00613198" w:rsidRPr="001A2D0B" w:rsidRDefault="00613198" w:rsidP="005C60A1">
      <w:pPr>
        <w:pStyle w:val="Zkladntext"/>
        <w:spacing w:before="9"/>
        <w:rPr>
          <w:sz w:val="21"/>
          <w:lang w:val="sk-SK"/>
        </w:rPr>
      </w:pPr>
    </w:p>
    <w:p w:rsidR="00613198" w:rsidRPr="001A2D0B" w:rsidRDefault="00B96D8D" w:rsidP="008365AE">
      <w:pPr>
        <w:pStyle w:val="Nadpis3"/>
        <w:tabs>
          <w:tab w:val="left" w:pos="427"/>
        </w:tabs>
        <w:ind w:left="0" w:firstLine="142"/>
        <w:rPr>
          <w:lang w:val="sk-SK"/>
        </w:rPr>
      </w:pPr>
      <w:r>
        <w:rPr>
          <w:lang w:val="sk-SK"/>
        </w:rPr>
        <w:t>25</w:t>
      </w:r>
      <w:r w:rsidR="00341E45" w:rsidRPr="001A2D0B">
        <w:rPr>
          <w:lang w:val="sk-SK"/>
        </w:rPr>
        <w:t>.</w:t>
      </w:r>
      <w:r w:rsidR="006932B1">
        <w:rPr>
          <w:lang w:val="sk-SK"/>
        </w:rPr>
        <w:t xml:space="preserve">  Platnosť ponuky</w:t>
      </w:r>
    </w:p>
    <w:p w:rsidR="00613198" w:rsidRPr="001A2D0B" w:rsidRDefault="0028338D" w:rsidP="005C60A1">
      <w:pPr>
        <w:pStyle w:val="Zkladntext"/>
        <w:spacing w:before="7" w:line="250" w:lineRule="exact"/>
        <w:ind w:left="826" w:right="110"/>
        <w:jc w:val="both"/>
        <w:rPr>
          <w:lang w:val="sk-SK"/>
        </w:rPr>
      </w:pPr>
      <w:r w:rsidRPr="001A2D0B">
        <w:rPr>
          <w:lang w:val="sk-SK"/>
        </w:rPr>
        <w:t>Ponuky zostávajú platné počas lehoty viazanosti ponúk. Lehota v</w:t>
      </w:r>
      <w:r w:rsidR="00040AAF" w:rsidRPr="001A2D0B">
        <w:rPr>
          <w:lang w:val="sk-SK"/>
        </w:rPr>
        <w:t xml:space="preserve">iazanosti ponúk uplynie dňom: </w:t>
      </w:r>
      <w:r w:rsidR="005F61C4">
        <w:rPr>
          <w:b/>
          <w:lang w:val="sk-SK"/>
        </w:rPr>
        <w:t>31.12</w:t>
      </w:r>
      <w:r w:rsidR="00750B8A" w:rsidRPr="001A2D0B">
        <w:rPr>
          <w:b/>
          <w:lang w:val="sk-SK"/>
        </w:rPr>
        <w:t>.</w:t>
      </w:r>
      <w:r w:rsidR="009922B9">
        <w:rPr>
          <w:b/>
          <w:lang w:val="sk-SK"/>
        </w:rPr>
        <w:t>2021</w:t>
      </w:r>
      <w:r w:rsidR="00040AAF" w:rsidRPr="001A2D0B">
        <w:rPr>
          <w:b/>
          <w:lang w:val="sk-SK"/>
        </w:rPr>
        <w:t>.</w:t>
      </w:r>
    </w:p>
    <w:p w:rsidR="00613198" w:rsidRPr="001A2D0B" w:rsidRDefault="0028338D" w:rsidP="005C60A1">
      <w:pPr>
        <w:pStyle w:val="Zkladntext"/>
        <w:ind w:left="826" w:right="113"/>
        <w:jc w:val="both"/>
        <w:rPr>
          <w:lang w:val="sk-SK"/>
        </w:rPr>
      </w:pPr>
      <w:r w:rsidRPr="001A2D0B">
        <w:rPr>
          <w:lang w:val="sk-SK"/>
        </w:rPr>
        <w:t xml:space="preserve">V prípade uplatnenia revíznych postupov alebo objektívnych dôvodov, </w:t>
      </w:r>
      <w:proofErr w:type="spellStart"/>
      <w:r w:rsidRPr="001A2D0B">
        <w:rPr>
          <w:lang w:val="sk-SK"/>
        </w:rPr>
        <w:t>resp</w:t>
      </w:r>
      <w:proofErr w:type="spellEnd"/>
      <w:r w:rsidRPr="001A2D0B">
        <w:rPr>
          <w:lang w:val="sk-SK"/>
        </w:rPr>
        <w:t xml:space="preserve"> nepredvídateľných okolností v procese verejného obstarávania, verejný obstarávateľ uchádzačom oznámi predpokladané predĺženie lehoty viazanosti ponúk.</w:t>
      </w:r>
    </w:p>
    <w:p w:rsidR="00613198" w:rsidRPr="001A2D0B" w:rsidRDefault="00613198" w:rsidP="005C60A1">
      <w:pPr>
        <w:pStyle w:val="Zkladntext"/>
        <w:spacing w:before="7"/>
        <w:rPr>
          <w:sz w:val="21"/>
          <w:lang w:val="sk-SK"/>
        </w:rPr>
      </w:pPr>
    </w:p>
    <w:p w:rsidR="00613198" w:rsidRPr="001A2D0B" w:rsidRDefault="00B96D8D" w:rsidP="00B96D8D">
      <w:pPr>
        <w:pStyle w:val="Nadpis3"/>
        <w:tabs>
          <w:tab w:val="left" w:pos="427"/>
        </w:tabs>
        <w:ind w:left="0"/>
        <w:rPr>
          <w:lang w:val="sk-SK"/>
        </w:rPr>
      </w:pPr>
      <w:r>
        <w:rPr>
          <w:lang w:val="sk-SK"/>
        </w:rPr>
        <w:t xml:space="preserve">26.  </w:t>
      </w:r>
      <w:r w:rsidR="006932B1">
        <w:rPr>
          <w:lang w:val="sk-SK"/>
        </w:rPr>
        <w:t>Náklady na ponuku</w:t>
      </w:r>
    </w:p>
    <w:p w:rsidR="00613198" w:rsidRPr="001A2D0B" w:rsidRDefault="0028338D" w:rsidP="005C60A1">
      <w:pPr>
        <w:pStyle w:val="Zkladntext"/>
        <w:spacing w:before="4"/>
        <w:ind w:left="838" w:right="113"/>
        <w:jc w:val="both"/>
        <w:rPr>
          <w:lang w:val="sk-SK"/>
        </w:rPr>
      </w:pPr>
      <w:r w:rsidRPr="001A2D0B">
        <w:rPr>
          <w:lang w:val="sk-SK"/>
        </w:rPr>
        <w:t>Všetky výdavky spojené s prípravou a predložením ponuky znáša uchádzač bez akéhokoľvek finančného nároku voči verejnému obstarávateľovi.</w:t>
      </w:r>
    </w:p>
    <w:p w:rsidR="00613198" w:rsidRPr="001A2D0B" w:rsidRDefault="0028338D" w:rsidP="005C60A1">
      <w:pPr>
        <w:pStyle w:val="Zkladntext"/>
        <w:spacing w:before="1"/>
        <w:ind w:left="838" w:right="110"/>
        <w:jc w:val="both"/>
        <w:rPr>
          <w:lang w:val="sk-SK"/>
        </w:rPr>
      </w:pPr>
      <w:r w:rsidRPr="001A2D0B">
        <w:rPr>
          <w:lang w:val="sk-SK"/>
        </w:rPr>
        <w:t>Doručené ponuky sa uchádzačovi nevracajú, ale zostávajú u verejného obstarávateľa, ako súčasť dokumentácie verejného obstarávania.</w:t>
      </w:r>
    </w:p>
    <w:p w:rsidR="00613198" w:rsidRPr="001A2D0B" w:rsidRDefault="00613198" w:rsidP="005C60A1">
      <w:pPr>
        <w:pStyle w:val="Zkladntext"/>
        <w:spacing w:before="9"/>
        <w:rPr>
          <w:sz w:val="21"/>
          <w:lang w:val="sk-SK"/>
        </w:rPr>
      </w:pPr>
    </w:p>
    <w:p w:rsidR="00240209" w:rsidRDefault="00240209" w:rsidP="00B96D8D">
      <w:pPr>
        <w:pStyle w:val="Nadpis3"/>
        <w:tabs>
          <w:tab w:val="left" w:pos="426"/>
        </w:tabs>
        <w:ind w:left="0"/>
        <w:rPr>
          <w:lang w:val="sk-SK"/>
        </w:rPr>
      </w:pPr>
    </w:p>
    <w:p w:rsidR="00613198" w:rsidRDefault="00B96D8D" w:rsidP="00B96D8D">
      <w:pPr>
        <w:pStyle w:val="Nadpis3"/>
        <w:tabs>
          <w:tab w:val="left" w:pos="426"/>
        </w:tabs>
        <w:ind w:left="0"/>
        <w:rPr>
          <w:lang w:val="sk-SK"/>
        </w:rPr>
      </w:pPr>
      <w:r>
        <w:rPr>
          <w:lang w:val="sk-SK"/>
        </w:rPr>
        <w:t xml:space="preserve">27.  </w:t>
      </w:r>
      <w:r w:rsidR="0028338D" w:rsidRPr="001A2D0B">
        <w:rPr>
          <w:lang w:val="sk-SK"/>
        </w:rPr>
        <w:t>PODMIENKY ZRUŠENIA</w:t>
      </w:r>
      <w:r w:rsidR="0028338D" w:rsidRPr="001A2D0B">
        <w:rPr>
          <w:spacing w:val="-12"/>
          <w:lang w:val="sk-SK"/>
        </w:rPr>
        <w:t xml:space="preserve"> </w:t>
      </w:r>
      <w:r w:rsidR="0028338D" w:rsidRPr="001A2D0B">
        <w:rPr>
          <w:lang w:val="sk-SK"/>
        </w:rPr>
        <w:t>SÚŤAŽE</w:t>
      </w:r>
    </w:p>
    <w:p w:rsidR="00613198" w:rsidRDefault="00821E86" w:rsidP="00821E86">
      <w:pPr>
        <w:pStyle w:val="Zkladntext"/>
        <w:ind w:left="720"/>
        <w:rPr>
          <w:lang w:val="sk-SK"/>
        </w:rPr>
      </w:pPr>
      <w:r w:rsidRPr="00821E86">
        <w:rPr>
          <w:lang w:val="sk-SK"/>
        </w:rPr>
        <w:t xml:space="preserve">Verejný obstarávateľ v prípade zrušenia verejného obstarávania postupuje v zmysle § 57 </w:t>
      </w:r>
      <w:r>
        <w:rPr>
          <w:lang w:val="sk-SK"/>
        </w:rPr>
        <w:t>zákona o verejnom obstarávaní.</w:t>
      </w:r>
    </w:p>
    <w:p w:rsidR="00821E86" w:rsidRDefault="00821E86" w:rsidP="00821E86">
      <w:pPr>
        <w:pStyle w:val="Zkladntext"/>
        <w:rPr>
          <w:lang w:val="sk-SK"/>
        </w:rPr>
      </w:pPr>
    </w:p>
    <w:p w:rsidR="00821E86" w:rsidRPr="00821E86" w:rsidRDefault="00B96D8D" w:rsidP="00B96D8D">
      <w:pPr>
        <w:pStyle w:val="Zkladntext"/>
        <w:rPr>
          <w:b/>
          <w:lang w:val="sk-SK"/>
        </w:rPr>
      </w:pPr>
      <w:r>
        <w:rPr>
          <w:b/>
          <w:lang w:val="sk-SK"/>
        </w:rPr>
        <w:t xml:space="preserve">28.  </w:t>
      </w:r>
      <w:r w:rsidR="00821E86" w:rsidRPr="00821E86">
        <w:rPr>
          <w:b/>
          <w:lang w:val="sk-SK"/>
        </w:rPr>
        <w:t>DÔVERNOSŤ PROCESU VERJNÉHO OBSTARÁVANIA</w:t>
      </w:r>
    </w:p>
    <w:p w:rsidR="00821E86" w:rsidRPr="00821E86" w:rsidRDefault="00821E86" w:rsidP="00821E86">
      <w:pPr>
        <w:pStyle w:val="Zkladntext"/>
        <w:ind w:left="360"/>
        <w:rPr>
          <w:lang w:val="sk-SK"/>
        </w:rPr>
      </w:pPr>
    </w:p>
    <w:p w:rsidR="00821E86" w:rsidRDefault="00B96D8D" w:rsidP="00821E86">
      <w:pPr>
        <w:pStyle w:val="Zkladntext"/>
        <w:ind w:left="360"/>
        <w:rPr>
          <w:lang w:val="sk-SK"/>
        </w:rPr>
      </w:pPr>
      <w:r>
        <w:rPr>
          <w:lang w:val="sk-SK"/>
        </w:rPr>
        <w:t>28</w:t>
      </w:r>
      <w:r w:rsidR="00821E86" w:rsidRPr="00821E86">
        <w:rPr>
          <w:lang w:val="sk-SK"/>
        </w:rPr>
        <w:t>.1 Informácie, týkajúce sa preskúmania, vysvetľovania a vyhodnocovania, vzájomného porovnania ponúk a odporúčaní prijatia ponúk sú dôverné. Členovia komisie na vyhodnotenie ponúk a zodpovedné osoby verejného obstarávateľa nesmú/nebudú počas prebiehajúceho procesu vyhláseného verejného obstarávania poskytovať alebo zverejňovať uvedené informácie o obsahu ponúk ani uchádzačom, ani žiadnym iným tretím osobám.</w:t>
      </w:r>
    </w:p>
    <w:p w:rsidR="00821E86" w:rsidRDefault="00821E86" w:rsidP="00821E86">
      <w:pPr>
        <w:pStyle w:val="Zkladntext"/>
        <w:ind w:left="360"/>
        <w:rPr>
          <w:lang w:val="sk-SK"/>
        </w:rPr>
      </w:pPr>
    </w:p>
    <w:p w:rsidR="00821E86" w:rsidRPr="00821E86" w:rsidRDefault="00B96D8D" w:rsidP="00821E86">
      <w:pPr>
        <w:pStyle w:val="Zkladntext"/>
        <w:ind w:left="360"/>
        <w:rPr>
          <w:lang w:val="sk-SK"/>
        </w:rPr>
      </w:pPr>
      <w:r>
        <w:rPr>
          <w:lang w:val="sk-SK"/>
        </w:rPr>
        <w:t>28</w:t>
      </w:r>
      <w:r w:rsidR="00821E86">
        <w:rPr>
          <w:lang w:val="sk-SK"/>
        </w:rPr>
        <w:t xml:space="preserve">.2 </w:t>
      </w:r>
      <w:r w:rsidR="00821E86" w:rsidRPr="00821E86">
        <w:rPr>
          <w:lang w:val="sk-SK"/>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w:t>
      </w:r>
      <w:r w:rsidR="00821E86" w:rsidRPr="00821E86">
        <w:rPr>
          <w:lang w:val="sk-SK"/>
        </w:rPr>
        <w:lastRenderedPageBreak/>
        <w:t xml:space="preserve">utajovaných skutočností a o zmene </w:t>
      </w:r>
    </w:p>
    <w:p w:rsidR="00821E86" w:rsidRDefault="00821E86" w:rsidP="00821E86">
      <w:pPr>
        <w:pStyle w:val="Zkladntext"/>
        <w:ind w:left="360"/>
        <w:rPr>
          <w:lang w:val="sk-SK"/>
        </w:rPr>
      </w:pPr>
      <w:r w:rsidRPr="00821E86">
        <w:rPr>
          <w:lang w:val="sk-SK"/>
        </w:rPr>
        <w:t>a doplnení niektorých zákonov v znení neskorších predpisov atď.).</w:t>
      </w:r>
    </w:p>
    <w:p w:rsidR="00821E86" w:rsidRDefault="00821E86" w:rsidP="00821E86">
      <w:pPr>
        <w:pStyle w:val="Zkladntext"/>
        <w:ind w:left="360"/>
        <w:rPr>
          <w:lang w:val="sk-SK"/>
        </w:rPr>
      </w:pPr>
    </w:p>
    <w:p w:rsidR="00821E86" w:rsidRDefault="00B96D8D" w:rsidP="00821E86">
      <w:pPr>
        <w:pStyle w:val="Zkladntext"/>
        <w:ind w:left="360"/>
        <w:rPr>
          <w:lang w:val="sk-SK"/>
        </w:rPr>
      </w:pPr>
      <w:r>
        <w:rPr>
          <w:lang w:val="sk-SK"/>
        </w:rPr>
        <w:t>28</w:t>
      </w:r>
      <w:r w:rsidR="00821E86">
        <w:rPr>
          <w:lang w:val="sk-SK"/>
        </w:rPr>
        <w:t xml:space="preserve">.3 </w:t>
      </w:r>
      <w:r w:rsidR="00821E86" w:rsidRPr="00821E86">
        <w:rPr>
          <w:lang w:val="sk-SK"/>
        </w:rPr>
        <w:t>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w:t>
      </w:r>
    </w:p>
    <w:p w:rsidR="00821E86" w:rsidRDefault="00821E86" w:rsidP="00821E86">
      <w:pPr>
        <w:pStyle w:val="Zkladntext"/>
        <w:ind w:left="360"/>
        <w:rPr>
          <w:lang w:val="sk-SK"/>
        </w:rPr>
      </w:pPr>
    </w:p>
    <w:p w:rsidR="00821E86" w:rsidRDefault="00B96D8D" w:rsidP="00821E86">
      <w:pPr>
        <w:pStyle w:val="Zkladntext"/>
        <w:ind w:left="360"/>
        <w:rPr>
          <w:lang w:val="sk-SK"/>
        </w:rPr>
      </w:pPr>
      <w:r>
        <w:rPr>
          <w:lang w:val="sk-SK"/>
        </w:rPr>
        <w:t>28</w:t>
      </w:r>
      <w:r w:rsidR="00821E86">
        <w:rPr>
          <w:lang w:val="sk-SK"/>
        </w:rPr>
        <w:t xml:space="preserve">.4  </w:t>
      </w:r>
      <w:r w:rsidR="00821E86" w:rsidRPr="00821E86">
        <w:rPr>
          <w:lang w:val="sk-SK"/>
        </w:rPr>
        <w:t>Uchádzač, ktorého ponuka bude prijatá a s ktorým bude uzavretá</w:t>
      </w:r>
      <w:r w:rsidR="00821E86">
        <w:rPr>
          <w:lang w:val="sk-SK"/>
        </w:rPr>
        <w:t xml:space="preserve"> zmluva (ďalej len „zhotoviteľ</w:t>
      </w:r>
      <w:r w:rsidR="00821E86" w:rsidRPr="00821E86">
        <w:rPr>
          <w:lang w:val="sk-SK"/>
        </w:rPr>
        <w:t>“), a</w:t>
      </w:r>
      <w:r w:rsidR="00821E86">
        <w:rPr>
          <w:lang w:val="sk-SK"/>
        </w:rPr>
        <w:t>ko aj akýkoľvek iný zhotoviteľ, s ktorým je/bude zhotoviteľ</w:t>
      </w:r>
      <w:r w:rsidR="00821E86" w:rsidRPr="00821E86">
        <w:rPr>
          <w:lang w:val="sk-SK"/>
        </w:rPr>
        <w:t xml:space="preserve">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zhotoviteľ vyhotoví podľa požiadaviek verejného obstarávateľa a v súlade s uzavretou zmluvou, budú dôverné a nebude možné ich použiť bez predchádzajúceho súhlasu verejného obstarávateľa.</w:t>
      </w:r>
    </w:p>
    <w:p w:rsidR="00821E86" w:rsidRDefault="00821E86" w:rsidP="00821E86">
      <w:pPr>
        <w:pStyle w:val="Zkladntext"/>
        <w:ind w:left="360"/>
        <w:rPr>
          <w:lang w:val="sk-SK"/>
        </w:rPr>
      </w:pPr>
    </w:p>
    <w:p w:rsidR="00821E86" w:rsidRPr="00821E86" w:rsidRDefault="00821E86" w:rsidP="00821E86">
      <w:pPr>
        <w:pStyle w:val="Zkladntext"/>
        <w:ind w:left="360"/>
        <w:rPr>
          <w:lang w:val="sk-SK"/>
        </w:rPr>
      </w:pPr>
      <w:r>
        <w:rPr>
          <w:lang w:val="sk-SK"/>
        </w:rPr>
        <w:t>26.5</w:t>
      </w:r>
      <w:r w:rsidR="00D94FBC" w:rsidRPr="00D94FBC">
        <w:t xml:space="preserve"> </w:t>
      </w:r>
      <w:r w:rsidR="00D94FBC" w:rsidRPr="00D94FBC">
        <w:rPr>
          <w:lang w:val="sk-SK"/>
        </w:rPr>
        <w:t>Verejný obstarávateľ upozorňuje záujemcov a uchádzačov, že predložením ponuky môže dôjsť k sprístupneniu, sprostredkovaniu alebo spracovaniu osobných údajov podľa zákona č. 18/2018 Z. z. o ochrane osobných údajov a o zmene a doplnení niektorých zákonov (ďalej len „zákon o ochrane osobných údajov“). Záujemca alebo uchádzač je povinný disponovať súhlasom dotknutej osoby so spracovaním jej osobných údajov na účely predloženia ponuky, jej vyhodnotenia, spracovania a uchovávania dokumentácie k verejnému obstarávaniu a vykonania kontroly v súlade so zákonom o VO a príslušnými predpismi pre poskytnutie účelovo vyčlenených prostriedkov pridelených na tento účel zo strany poskytovateľa (Ministerstva zdravotníctva Slovenskej republiky). Prípade pochybností má záujemca alebo uchádzač povinnosť kedykoľvek na základe výzvy verejného obstarávateľa preukázať udelenie súhlasu dotknutej osoby na uvedený účel.</w:t>
      </w:r>
    </w:p>
    <w:p w:rsidR="001A2D0B" w:rsidRPr="00206BC9" w:rsidRDefault="001A2D0B">
      <w:pPr>
        <w:pStyle w:val="Zkladntext"/>
        <w:spacing w:before="8"/>
        <w:rPr>
          <w:sz w:val="21"/>
          <w:highlight w:val="yellow"/>
          <w:lang w:val="sk-SK"/>
        </w:rPr>
      </w:pPr>
    </w:p>
    <w:p w:rsidR="00C23185" w:rsidRDefault="00C23185">
      <w:pPr>
        <w:pStyle w:val="Nadpis3"/>
        <w:ind w:left="118" w:right="496"/>
        <w:rPr>
          <w:lang w:val="sk-SK"/>
        </w:rPr>
      </w:pPr>
    </w:p>
    <w:p w:rsidR="00C23185" w:rsidRDefault="00C23185">
      <w:pPr>
        <w:pStyle w:val="Nadpis3"/>
        <w:ind w:left="118" w:right="496"/>
        <w:rPr>
          <w:lang w:val="sk-SK"/>
        </w:rPr>
      </w:pPr>
    </w:p>
    <w:p w:rsidR="00C23185" w:rsidRDefault="00C23185">
      <w:pPr>
        <w:pStyle w:val="Nadpis3"/>
        <w:ind w:left="118" w:right="496"/>
        <w:rPr>
          <w:lang w:val="sk-SK"/>
        </w:rPr>
      </w:pPr>
    </w:p>
    <w:p w:rsidR="00C23185" w:rsidRDefault="00C23185">
      <w:pPr>
        <w:pStyle w:val="Nadpis3"/>
        <w:ind w:left="118" w:right="496"/>
        <w:rPr>
          <w:lang w:val="sk-SK"/>
        </w:rPr>
      </w:pPr>
    </w:p>
    <w:p w:rsidR="00C23185" w:rsidRDefault="00C23185">
      <w:pPr>
        <w:pStyle w:val="Nadpis3"/>
        <w:ind w:left="118" w:right="496"/>
        <w:rPr>
          <w:lang w:val="sk-SK"/>
        </w:rPr>
      </w:pPr>
    </w:p>
    <w:p w:rsidR="00C23185" w:rsidRDefault="00C23185" w:rsidP="00357121">
      <w:pPr>
        <w:pStyle w:val="Nadpis3"/>
        <w:ind w:left="0" w:right="496"/>
        <w:rPr>
          <w:lang w:val="sk-SK"/>
        </w:rPr>
      </w:pPr>
    </w:p>
    <w:p w:rsidR="00C23185" w:rsidRDefault="00C23185" w:rsidP="00C23185">
      <w:pPr>
        <w:pStyle w:val="Nadpis3"/>
        <w:ind w:left="0" w:right="496"/>
        <w:rPr>
          <w:lang w:val="sk-SK"/>
        </w:rPr>
      </w:pPr>
    </w:p>
    <w:p w:rsidR="00BF490D" w:rsidRDefault="00BF490D" w:rsidP="00C23185">
      <w:pPr>
        <w:pStyle w:val="Nadpis3"/>
        <w:ind w:left="0" w:right="496"/>
        <w:rPr>
          <w:lang w:val="sk-SK"/>
        </w:rPr>
      </w:pPr>
    </w:p>
    <w:p w:rsidR="00BF490D" w:rsidRDefault="00BF490D"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4A75BB" w:rsidRDefault="004A75BB" w:rsidP="00C23185">
      <w:pPr>
        <w:pStyle w:val="Nadpis3"/>
        <w:ind w:left="0" w:right="496"/>
        <w:rPr>
          <w:lang w:val="sk-SK"/>
        </w:rPr>
      </w:pPr>
    </w:p>
    <w:p w:rsidR="00BF490D" w:rsidRDefault="00BF490D" w:rsidP="00C23185">
      <w:pPr>
        <w:pStyle w:val="Nadpis3"/>
        <w:ind w:left="0" w:right="496"/>
        <w:rPr>
          <w:lang w:val="sk-SK"/>
        </w:rPr>
      </w:pPr>
    </w:p>
    <w:p w:rsidR="00C23185" w:rsidRDefault="00C23185" w:rsidP="00C23185">
      <w:pPr>
        <w:pStyle w:val="Nadpis3"/>
        <w:numPr>
          <w:ilvl w:val="0"/>
          <w:numId w:val="10"/>
        </w:numPr>
        <w:ind w:left="993" w:right="496" w:hanging="851"/>
        <w:rPr>
          <w:lang w:val="sk-SK"/>
        </w:rPr>
      </w:pPr>
      <w:r w:rsidRPr="00C23185">
        <w:rPr>
          <w:lang w:val="sk-SK"/>
        </w:rPr>
        <w:lastRenderedPageBreak/>
        <w:t xml:space="preserve"> O</w:t>
      </w:r>
      <w:r>
        <w:rPr>
          <w:lang w:val="sk-SK"/>
        </w:rPr>
        <w:t>PIS PREDMETU ZÁKAZKY</w:t>
      </w:r>
    </w:p>
    <w:p w:rsidR="00C23185" w:rsidRDefault="00C23185">
      <w:pPr>
        <w:pStyle w:val="Nadpis3"/>
        <w:ind w:left="118" w:right="496"/>
        <w:rPr>
          <w:lang w:val="sk-SK"/>
        </w:rPr>
      </w:pPr>
    </w:p>
    <w:p w:rsidR="00A37936" w:rsidRPr="00A37936" w:rsidRDefault="00A37936" w:rsidP="00A37936">
      <w:pPr>
        <w:ind w:left="720"/>
        <w:rPr>
          <w:lang w:val="sk-SK"/>
        </w:rPr>
      </w:pPr>
      <w:r w:rsidRPr="00A37936">
        <w:rPr>
          <w:lang w:val="sk-SK"/>
        </w:rPr>
        <w:t>Jedná sa o elektroinštalačné práce s ukončujúcimi prvkami, spolu s klimatizačný zariadením.</w:t>
      </w:r>
    </w:p>
    <w:p w:rsidR="00A37936" w:rsidRPr="00A37936" w:rsidRDefault="00A37936" w:rsidP="00A37936">
      <w:pPr>
        <w:ind w:left="720"/>
        <w:rPr>
          <w:lang w:val="sk-SK"/>
        </w:rPr>
      </w:pPr>
      <w:r w:rsidRPr="00A37936">
        <w:rPr>
          <w:lang w:val="sk-SK"/>
        </w:rPr>
        <w:t xml:space="preserve">Ďalej dodávka a montáž  </w:t>
      </w:r>
      <w:proofErr w:type="spellStart"/>
      <w:r w:rsidRPr="00A37936">
        <w:rPr>
          <w:lang w:val="sk-SK"/>
        </w:rPr>
        <w:t>germicídnych</w:t>
      </w:r>
      <w:proofErr w:type="spellEnd"/>
      <w:r w:rsidRPr="00A37936">
        <w:rPr>
          <w:lang w:val="sk-SK"/>
        </w:rPr>
        <w:t xml:space="preserve">  žiaričov proti vírusom, záložný zdroj (UPS), lôžkové lampy. </w:t>
      </w:r>
    </w:p>
    <w:p w:rsidR="00875E3E" w:rsidRDefault="00A37936" w:rsidP="00A37936">
      <w:pPr>
        <w:ind w:firstLine="720"/>
        <w:rPr>
          <w:lang w:val="sk-SK"/>
        </w:rPr>
      </w:pPr>
      <w:r w:rsidRPr="00A37936">
        <w:rPr>
          <w:lang w:val="sk-SK"/>
        </w:rPr>
        <w:t xml:space="preserve">Taktiež vyhotovenie projektovej dokumentácie pre danú zákazku.  </w:t>
      </w:r>
    </w:p>
    <w:p w:rsidR="004B1676" w:rsidRDefault="004B1676" w:rsidP="00A37936">
      <w:pPr>
        <w:ind w:firstLine="720"/>
        <w:rPr>
          <w:lang w:val="sk-SK"/>
        </w:rPr>
      </w:pPr>
      <w:r>
        <w:rPr>
          <w:lang w:val="sk-SK"/>
        </w:rPr>
        <w:t>Viď.- Výkaz výmer.</w:t>
      </w:r>
    </w:p>
    <w:p w:rsidR="00875E3E" w:rsidRDefault="00875E3E" w:rsidP="00CF695E">
      <w:pPr>
        <w:pStyle w:val="Nadpis3"/>
        <w:ind w:left="0" w:right="496"/>
        <w:rPr>
          <w:lang w:val="sk-SK"/>
        </w:rPr>
      </w:pPr>
    </w:p>
    <w:p w:rsidR="000610A4" w:rsidRDefault="000610A4" w:rsidP="000610A4">
      <w:pPr>
        <w:pStyle w:val="Zkladntext"/>
        <w:spacing w:before="16"/>
        <w:ind w:left="248" w:right="106"/>
        <w:jc w:val="center"/>
        <w:rPr>
          <w:lang w:val="sk-SK"/>
        </w:rPr>
      </w:pPr>
      <w:r w:rsidRPr="00B76024">
        <w:rPr>
          <w:b/>
          <w:lang w:val="sk-SK"/>
        </w:rPr>
        <w:t>- Prehľad ekvivalentných výrobkov a materiálov</w:t>
      </w:r>
      <w:r w:rsidRPr="0028338D">
        <w:rPr>
          <w:lang w:val="sk-SK"/>
        </w:rPr>
        <w:t xml:space="preserve"> použitých pri oceňovaní predmetu zmluvy (ak sa uplatňujú).</w:t>
      </w:r>
    </w:p>
    <w:p w:rsidR="000610A4" w:rsidRDefault="000610A4" w:rsidP="00A37936">
      <w:pPr>
        <w:pStyle w:val="Zkladntext"/>
        <w:spacing w:before="16"/>
        <w:ind w:left="720" w:right="106"/>
        <w:rPr>
          <w:lang w:val="sk-SK"/>
        </w:rPr>
      </w:pPr>
      <w:r>
        <w:rPr>
          <w:lang w:val="sk-SK"/>
        </w:rPr>
        <w:t xml:space="preserve">- </w:t>
      </w:r>
      <w:r w:rsidRPr="000610A4">
        <w:rPr>
          <w:lang w:val="sk-SK"/>
        </w:rPr>
        <w:t xml:space="preserve">Ak </w:t>
      </w:r>
      <w:r>
        <w:rPr>
          <w:lang w:val="sk-SK"/>
        </w:rPr>
        <w:t xml:space="preserve">bude uchádzač </w:t>
      </w:r>
      <w:r w:rsidRPr="000610A4">
        <w:rPr>
          <w:lang w:val="sk-SK"/>
        </w:rPr>
        <w:t>uplatňovať ekvivalentné výrobky, tieto musia sp</w:t>
      </w:r>
      <w:r>
        <w:rPr>
          <w:lang w:val="sk-SK"/>
        </w:rPr>
        <w:t>ĺňať rovnaké alebo obdobné stavebno-technické, technologické v</w:t>
      </w:r>
      <w:r w:rsidRPr="000610A4">
        <w:rPr>
          <w:lang w:val="sk-SK"/>
        </w:rPr>
        <w:t xml:space="preserve">lastnosti a parametre ako </w:t>
      </w:r>
      <w:r>
        <w:rPr>
          <w:lang w:val="sk-SK"/>
        </w:rPr>
        <w:t>položky/výrobky uvedené vo výkaze výmer.</w:t>
      </w:r>
    </w:p>
    <w:p w:rsidR="000610A4" w:rsidRPr="000610A4" w:rsidRDefault="000610A4" w:rsidP="00A37936">
      <w:pPr>
        <w:pStyle w:val="Zkladntext"/>
        <w:spacing w:before="16"/>
        <w:ind w:left="720" w:right="106"/>
        <w:rPr>
          <w:lang w:val="sk-SK"/>
        </w:rPr>
      </w:pPr>
      <w:r>
        <w:rPr>
          <w:lang w:val="sk-SK"/>
        </w:rPr>
        <w:t>- Pri uplatnení ekvivalentných položiek/výrobkov uvedie uchádzač ich stavebno-technické, technologické a ostané vlastnosti a parametre predkladaných ekvivalentných položiek/výrobkov relevantnými dokladmi (technický list,....popis výrobku apod.)</w:t>
      </w: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4A75BB" w:rsidRDefault="004A75BB" w:rsidP="00CF695E">
      <w:pPr>
        <w:pStyle w:val="Nadpis3"/>
        <w:ind w:left="0" w:right="496"/>
        <w:rPr>
          <w:lang w:val="sk-SK"/>
        </w:rPr>
      </w:pPr>
    </w:p>
    <w:p w:rsidR="000B7077" w:rsidRDefault="000B7077">
      <w:pPr>
        <w:pStyle w:val="Nadpis3"/>
        <w:ind w:left="118" w:right="496"/>
        <w:rPr>
          <w:lang w:val="sk-SK"/>
        </w:rPr>
      </w:pPr>
    </w:p>
    <w:p w:rsidR="00593DFC" w:rsidRDefault="006B4EF7">
      <w:pPr>
        <w:pStyle w:val="Nadpis3"/>
        <w:ind w:left="118" w:right="496"/>
        <w:rPr>
          <w:lang w:val="sk-SK"/>
        </w:rPr>
      </w:pPr>
      <w:r>
        <w:rPr>
          <w:lang w:val="sk-SK"/>
        </w:rPr>
        <w:t>VIII</w:t>
      </w:r>
      <w:r w:rsidR="00593DFC">
        <w:rPr>
          <w:lang w:val="sk-SK"/>
        </w:rPr>
        <w:t>.  SPÔSOB URČENIA CENY</w:t>
      </w:r>
    </w:p>
    <w:p w:rsidR="00593DFC" w:rsidRDefault="00593DFC">
      <w:pPr>
        <w:pStyle w:val="Nadpis3"/>
        <w:ind w:left="118" w:right="496"/>
        <w:rPr>
          <w:lang w:val="sk-SK"/>
        </w:rPr>
      </w:pPr>
    </w:p>
    <w:p w:rsidR="00593DFC" w:rsidRDefault="00593DFC">
      <w:pPr>
        <w:pStyle w:val="Nadpis3"/>
        <w:ind w:left="118" w:right="496"/>
        <w:rPr>
          <w:lang w:val="sk-SK"/>
        </w:rPr>
      </w:pPr>
    </w:p>
    <w:p w:rsidR="00593DFC" w:rsidRPr="00593DFC" w:rsidRDefault="00593DFC" w:rsidP="00183CB2">
      <w:pPr>
        <w:pStyle w:val="Odsekzoznamu"/>
        <w:widowControl/>
        <w:numPr>
          <w:ilvl w:val="0"/>
          <w:numId w:val="44"/>
        </w:numPr>
        <w:spacing w:before="120"/>
        <w:ind w:right="-356"/>
        <w:rPr>
          <w:lang w:val="sk-SK"/>
        </w:rPr>
      </w:pPr>
      <w:r w:rsidRPr="00593DFC">
        <w:rPr>
          <w:lang w:val="sk-SK"/>
        </w:rPr>
        <w:t>Cenu uchádzač uvedie do priloženého formulára „</w:t>
      </w:r>
      <w:r w:rsidRPr="00593DFC">
        <w:rPr>
          <w:b/>
          <w:lang w:val="sk-SK"/>
        </w:rPr>
        <w:t>Návrh na plnenie kritérií</w:t>
      </w:r>
      <w:r w:rsidRPr="00593DFC">
        <w:rPr>
          <w:lang w:val="sk-SK"/>
        </w:rPr>
        <w:t xml:space="preserve">“, ktorý tvorí </w:t>
      </w:r>
      <w:r w:rsidRPr="00593DFC">
        <w:rPr>
          <w:b/>
          <w:lang w:val="sk-SK"/>
        </w:rPr>
        <w:t>Prílohu č. 2</w:t>
      </w:r>
      <w:r w:rsidRPr="00593DFC">
        <w:rPr>
          <w:lang w:val="sk-SK"/>
        </w:rPr>
        <w:t xml:space="preserve"> týchto súťažných podkladov.</w:t>
      </w:r>
      <w:bookmarkStart w:id="1" w:name="kriteria_pravidlo1"/>
      <w:bookmarkEnd w:id="1"/>
    </w:p>
    <w:p w:rsidR="00593DFC" w:rsidRPr="00593DFC" w:rsidRDefault="00593DFC" w:rsidP="00183CB2">
      <w:pPr>
        <w:pStyle w:val="Odsekzoznamu"/>
        <w:widowControl/>
        <w:numPr>
          <w:ilvl w:val="0"/>
          <w:numId w:val="44"/>
        </w:numPr>
        <w:spacing w:before="120" w:after="120"/>
        <w:ind w:right="-356"/>
        <w:rPr>
          <w:lang w:val="sk-SK"/>
        </w:rPr>
      </w:pPr>
      <w:r w:rsidRPr="00593DFC">
        <w:rPr>
          <w:lang w:val="sk-SK"/>
        </w:rPr>
        <w:t xml:space="preserve">Uchádzač vo svojej ponuke predloží Opis predmetu zákazky (Cenovú tabuľku) + podrobný </w:t>
      </w:r>
      <w:proofErr w:type="spellStart"/>
      <w:r w:rsidRPr="00593DFC">
        <w:rPr>
          <w:lang w:val="sk-SK"/>
        </w:rPr>
        <w:t>položkový</w:t>
      </w:r>
      <w:proofErr w:type="spellEnd"/>
      <w:r w:rsidRPr="00593DFC">
        <w:rPr>
          <w:lang w:val="sk-SK"/>
        </w:rPr>
        <w:t xml:space="preserve"> rozpočet ceny diela, ktorý tvorí prílohu č. 1 zmluvy o dielo. V Prílohe č.1 Zmluvy o dielo budú jednotkové ceny zaokrúhlené na 2 desatinné miesta, množstvo na 3 desatinné miesta, celková cena bez DPH aj s DPH bude zaokrúhlená na 2 desatinné miesta.</w:t>
      </w:r>
    </w:p>
    <w:p w:rsidR="00593DFC" w:rsidRPr="00593DFC" w:rsidRDefault="00593DFC" w:rsidP="00183CB2">
      <w:pPr>
        <w:pStyle w:val="Odsekzoznamu"/>
        <w:widowControl/>
        <w:numPr>
          <w:ilvl w:val="0"/>
          <w:numId w:val="44"/>
        </w:numPr>
        <w:spacing w:before="120"/>
        <w:ind w:right="-356"/>
        <w:rPr>
          <w:lang w:val="sk-SK"/>
        </w:rPr>
      </w:pPr>
      <w:r w:rsidRPr="00593DFC">
        <w:rPr>
          <w:color w:val="000000"/>
          <w:lang w:val="sk-SK"/>
        </w:rPr>
        <w:t>Cena za celý predmet zákazky s DPH musí byť zaokrúhlená na 2 desatinné miesta</w:t>
      </w:r>
      <w:r w:rsidRPr="00593DFC">
        <w:rPr>
          <w:lang w:val="sk-SK"/>
        </w:rPr>
        <w:t xml:space="preserve"> vyjadrená v eurách s DPH.</w:t>
      </w:r>
    </w:p>
    <w:p w:rsidR="0081068F" w:rsidRPr="0081068F" w:rsidRDefault="00593DFC" w:rsidP="00183CB2">
      <w:pPr>
        <w:pStyle w:val="Odsekzoznamu"/>
        <w:widowControl/>
        <w:numPr>
          <w:ilvl w:val="0"/>
          <w:numId w:val="44"/>
        </w:numPr>
        <w:spacing w:before="120"/>
        <w:ind w:right="-356"/>
        <w:rPr>
          <w:lang w:val="sk-SK"/>
        </w:rPr>
      </w:pPr>
      <w:r w:rsidRPr="0081068F">
        <w:rPr>
          <w:lang w:val="sk-SK"/>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 z. a cenu vrátane DPH. Objednávateľ nie je zdaniteľnou osobou a v tomto prípade je/bude registrovaný pre DPH podľa § 7 zákona č. 222/2004 Z. z. a bude povinný odviesť DPH v SR podľa zákona č. </w:t>
      </w:r>
    </w:p>
    <w:p w:rsidR="00593DFC" w:rsidRPr="00593DFC" w:rsidRDefault="00593DFC" w:rsidP="00593DFC">
      <w:pPr>
        <w:pStyle w:val="wazzatext"/>
        <w:numPr>
          <w:ilvl w:val="0"/>
          <w:numId w:val="0"/>
        </w:numPr>
        <w:spacing w:after="240"/>
        <w:ind w:left="425"/>
        <w:rPr>
          <w:sz w:val="22"/>
          <w:szCs w:val="22"/>
          <w:lang w:eastAsia="x-none"/>
        </w:rPr>
      </w:pPr>
      <w:r w:rsidRPr="00593DFC">
        <w:rPr>
          <w:sz w:val="22"/>
          <w:szCs w:val="22"/>
          <w:lang w:eastAsia="x-none"/>
        </w:rPr>
        <w:t>V prípade, ak uchádzač ku dňu predkladania ponuky nie je platcom DPH, avšak po uzatvorení zmluvného vzťahu sa ním stane, nemá nárok na zvýšenie celkovej ceny predmetu zákazky, t. j. v prípade zmeny postavenia uchádzača na platcu DPH, sú ním predložené celkové ceny konečné a nemenné a budú považované za cenu na úrovni s DPH.</w:t>
      </w:r>
    </w:p>
    <w:p w:rsidR="00593DFC" w:rsidRDefault="00593DFC"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6B4EF7" w:rsidP="0081068F">
      <w:pPr>
        <w:pStyle w:val="Nadpis3"/>
        <w:ind w:left="0" w:right="496"/>
        <w:rPr>
          <w:lang w:val="sk-SK"/>
        </w:rPr>
      </w:pPr>
      <w:r>
        <w:rPr>
          <w:lang w:val="sk-SK"/>
        </w:rPr>
        <w:t>IX</w:t>
      </w:r>
      <w:r w:rsidR="0081068F">
        <w:rPr>
          <w:lang w:val="sk-SK"/>
        </w:rPr>
        <w:t>. OBCHODNÉ PODMIENKY</w:t>
      </w: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Pr="0081068F" w:rsidRDefault="0081068F" w:rsidP="0081068F">
      <w:pPr>
        <w:pStyle w:val="wazzatext"/>
        <w:numPr>
          <w:ilvl w:val="0"/>
          <w:numId w:val="0"/>
        </w:numPr>
        <w:ind w:left="426" w:hanging="360"/>
        <w:rPr>
          <w:sz w:val="22"/>
          <w:szCs w:val="22"/>
        </w:rPr>
      </w:pPr>
      <w:r w:rsidRPr="0081068F">
        <w:rPr>
          <w:sz w:val="22"/>
          <w:szCs w:val="22"/>
        </w:rPr>
        <w:t>Podmienky pre vypracovanie návrhu zmluvy</w:t>
      </w:r>
    </w:p>
    <w:p w:rsidR="0081068F" w:rsidRPr="0081068F" w:rsidRDefault="0081068F" w:rsidP="00183CB2">
      <w:pPr>
        <w:pStyle w:val="Style3"/>
        <w:numPr>
          <w:ilvl w:val="0"/>
          <w:numId w:val="45"/>
        </w:numPr>
        <w:spacing w:before="120"/>
        <w:ind w:left="567" w:right="-1" w:hanging="436"/>
        <w:rPr>
          <w:rFonts w:cs="Arial"/>
          <w:sz w:val="22"/>
          <w:szCs w:val="22"/>
        </w:rPr>
      </w:pPr>
      <w:r w:rsidRPr="0081068F">
        <w:rPr>
          <w:rFonts w:cs="Arial"/>
          <w:sz w:val="22"/>
          <w:szCs w:val="22"/>
        </w:rPr>
        <w:t xml:space="preserve">Text ustanovení návrhu zmluvy je pre uchádzača záväzný a nie je prípustné ho meniť, dopĺňať alebo akokoľvek upravovať. </w:t>
      </w:r>
      <w:r w:rsidR="005B1B79">
        <w:rPr>
          <w:rFonts w:cs="Arial"/>
          <w:sz w:val="22"/>
          <w:szCs w:val="22"/>
        </w:rPr>
        <w:t xml:space="preserve">Zmena </w:t>
      </w:r>
      <w:proofErr w:type="spellStart"/>
      <w:r w:rsidR="005B1B79">
        <w:rPr>
          <w:rFonts w:cs="Arial"/>
          <w:sz w:val="22"/>
          <w:szCs w:val="22"/>
        </w:rPr>
        <w:t>zmluy</w:t>
      </w:r>
      <w:proofErr w:type="spellEnd"/>
      <w:r w:rsidR="005B1B79">
        <w:rPr>
          <w:rFonts w:cs="Arial"/>
          <w:sz w:val="22"/>
          <w:szCs w:val="22"/>
        </w:rPr>
        <w:t xml:space="preserve"> možno zmeniť počas jej trvania bez </w:t>
      </w:r>
      <w:proofErr w:type="spellStart"/>
      <w:r w:rsidR="005B1B79">
        <w:rPr>
          <w:rFonts w:cs="Arial"/>
          <w:sz w:val="22"/>
          <w:szCs w:val="22"/>
        </w:rPr>
        <w:t>novéhp</w:t>
      </w:r>
      <w:proofErr w:type="spellEnd"/>
      <w:r w:rsidR="005B1B79">
        <w:rPr>
          <w:rFonts w:cs="Arial"/>
          <w:sz w:val="22"/>
          <w:szCs w:val="22"/>
        </w:rPr>
        <w:t xml:space="preserve"> verejného obstarávania v zmysle §18 zákona o verejnom obstarávaní.</w:t>
      </w:r>
    </w:p>
    <w:p w:rsidR="0081068F" w:rsidRPr="0081068F" w:rsidRDefault="0081068F" w:rsidP="00183CB2">
      <w:pPr>
        <w:pStyle w:val="Style3"/>
        <w:numPr>
          <w:ilvl w:val="0"/>
          <w:numId w:val="45"/>
        </w:numPr>
        <w:spacing w:before="120"/>
        <w:ind w:left="567" w:right="-1" w:hanging="436"/>
        <w:rPr>
          <w:rFonts w:cs="Arial"/>
          <w:sz w:val="22"/>
          <w:szCs w:val="22"/>
        </w:rPr>
      </w:pPr>
      <w:r w:rsidRPr="0081068F">
        <w:rPr>
          <w:rFonts w:cs="Arial"/>
          <w:sz w:val="22"/>
          <w:szCs w:val="22"/>
        </w:rPr>
        <w:t xml:space="preserve">Návrh zmluvy môže byť doplnený len v súlade s podmienkami súťaže uvedenými vo výzve na predkladanie ponúk a v súťažných podkladoch v procese uzatvárania zmluvy. </w:t>
      </w:r>
    </w:p>
    <w:p w:rsidR="0081068F" w:rsidRPr="0081068F" w:rsidRDefault="0081068F" w:rsidP="00183CB2">
      <w:pPr>
        <w:pStyle w:val="Style3"/>
        <w:numPr>
          <w:ilvl w:val="0"/>
          <w:numId w:val="45"/>
        </w:numPr>
        <w:spacing w:before="120" w:after="120"/>
        <w:ind w:left="567" w:hanging="437"/>
        <w:rPr>
          <w:rFonts w:cs="Arial"/>
          <w:sz w:val="22"/>
          <w:szCs w:val="22"/>
        </w:rPr>
      </w:pPr>
      <w:r w:rsidRPr="0081068F">
        <w:rPr>
          <w:rFonts w:cs="Arial"/>
          <w:sz w:val="22"/>
          <w:szCs w:val="22"/>
        </w:rPr>
        <w:t>Uchádzač vo svojej ponuke musí predložiť Prílohu č. 1 zmluvy o dielo podpísanú uchádzačom, štatutárnym orgánom alebo osobou oprávnenou konať za uchádzača v súlade so spôsobom konania uvedenom v doklade o oprávnení podnikať príp. v inom doklade, v prípade skupiny dodávateľov musí byť podpísaný každým členom skupiny, štatutárnym/štatutárnymi orgánom/orgánmi alebo osobou/osobami oprávnenými konať v danej veci za člena skupiny v súlade so spôsobom konania uvedenom v doklade o oprávnení podnikať príp. v inom doklade.</w:t>
      </w:r>
    </w:p>
    <w:p w:rsidR="0081068F" w:rsidRPr="0081068F" w:rsidRDefault="0081068F" w:rsidP="00183CB2">
      <w:pPr>
        <w:widowControl/>
        <w:numPr>
          <w:ilvl w:val="0"/>
          <w:numId w:val="45"/>
        </w:numPr>
        <w:ind w:left="567" w:hanging="567"/>
        <w:jc w:val="both"/>
        <w:rPr>
          <w:lang w:val="sk-SK"/>
        </w:rPr>
      </w:pPr>
      <w:r w:rsidRPr="0081068F">
        <w:rPr>
          <w:lang w:val="sk-SK"/>
        </w:rPr>
        <w:t>Pokiaľ z opisu predmetu zákazky vyplýva priame alebo nepriame označenie výrobku alebo výrobcu, verejný obstarávateľ v takom prípade pripustí ekvivalentné plnenie, za ktoré bude považovať výrobok rovnakých alebo vyšších parametrov, ako sú uvedené v opise predmetu zákazky.</w:t>
      </w: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9A0022" w:rsidRDefault="009A0022" w:rsidP="009A0022">
      <w:pPr>
        <w:pStyle w:val="Nadpis3"/>
        <w:ind w:left="0" w:right="496"/>
        <w:rPr>
          <w:lang w:val="sk-SK"/>
        </w:rPr>
      </w:pPr>
      <w:r>
        <w:rPr>
          <w:lang w:val="sk-SK"/>
        </w:rPr>
        <w:t>UPOZORNENIE:</w:t>
      </w:r>
    </w:p>
    <w:p w:rsidR="009A0022" w:rsidRDefault="009A0022" w:rsidP="009A0022">
      <w:pPr>
        <w:pStyle w:val="Nadpis3"/>
        <w:ind w:left="0" w:right="496"/>
        <w:rPr>
          <w:lang w:val="sk-SK"/>
        </w:rPr>
      </w:pPr>
    </w:p>
    <w:p w:rsidR="009A0022" w:rsidRPr="0080263A" w:rsidRDefault="009A0022" w:rsidP="009A0022">
      <w:pPr>
        <w:rPr>
          <w:b/>
          <w:iCs/>
          <w:u w:val="single"/>
          <w:lang w:val="sk-SK"/>
        </w:rPr>
      </w:pPr>
      <w:r>
        <w:rPr>
          <w:b/>
          <w:iCs/>
          <w:u w:val="single"/>
          <w:lang w:val="sk-SK"/>
        </w:rPr>
        <w:t>SÚČASŤOU PREDLOŽENEJ PONUKY MUSÍ BYŤ</w:t>
      </w:r>
      <w:r w:rsidRPr="0080263A">
        <w:rPr>
          <w:b/>
          <w:iCs/>
          <w:u w:val="single"/>
          <w:lang w:val="sk-SK"/>
        </w:rPr>
        <w:t>:</w:t>
      </w:r>
    </w:p>
    <w:p w:rsidR="009A0022" w:rsidRPr="00D13819" w:rsidRDefault="009A0022" w:rsidP="009A0022">
      <w:pPr>
        <w:pStyle w:val="Zarkazkladnhotextu2"/>
        <w:widowControl/>
        <w:numPr>
          <w:ilvl w:val="2"/>
          <w:numId w:val="12"/>
        </w:numPr>
        <w:tabs>
          <w:tab w:val="left" w:pos="851"/>
        </w:tabs>
        <w:spacing w:before="120" w:after="0" w:line="240" w:lineRule="auto"/>
        <w:ind w:left="851" w:hanging="284"/>
        <w:jc w:val="both"/>
        <w:rPr>
          <w:lang w:val="sk-SK"/>
        </w:rPr>
      </w:pPr>
      <w:r w:rsidRPr="00EA20C4">
        <w:rPr>
          <w:b/>
          <w:bCs/>
          <w:lang w:val="sk-SK"/>
        </w:rPr>
        <w:t xml:space="preserve">Všeobecné informácie o uchádzačovi- viď. Časť C - Príloha č. 2 </w:t>
      </w:r>
      <w:r w:rsidRPr="00EA20C4">
        <w:rPr>
          <w:bCs/>
          <w:lang w:val="sk-SK"/>
        </w:rPr>
        <w:t>k výzve</w:t>
      </w:r>
      <w:r w:rsidRPr="00EA20C4">
        <w:rPr>
          <w:lang w:val="sk-SK"/>
        </w:rPr>
        <w:t xml:space="preserve"> na predkladanie ponúk</w:t>
      </w:r>
    </w:p>
    <w:p w:rsidR="009A0022" w:rsidRPr="00EA20C4" w:rsidRDefault="009A0022" w:rsidP="009A0022">
      <w:pPr>
        <w:widowControl/>
        <w:numPr>
          <w:ilvl w:val="0"/>
          <w:numId w:val="12"/>
        </w:numPr>
        <w:ind w:left="851"/>
        <w:jc w:val="both"/>
        <w:rPr>
          <w:lang w:val="sk-SK"/>
        </w:rPr>
      </w:pPr>
      <w:r w:rsidRPr="00EA20C4">
        <w:rPr>
          <w:lang w:val="sk-SK"/>
        </w:rPr>
        <w:t xml:space="preserve">Úplná </w:t>
      </w:r>
      <w:r w:rsidRPr="00EA20C4">
        <w:rPr>
          <w:b/>
          <w:lang w:val="sk-SK"/>
        </w:rPr>
        <w:t>Špecifikácia ceny</w:t>
      </w:r>
      <w:r w:rsidRPr="00EA20C4">
        <w:rPr>
          <w:lang w:val="sk-SK"/>
        </w:rPr>
        <w:t xml:space="preserve"> s uvedením podrobného opisu jednotlivých prvkov spolu so</w:t>
      </w:r>
      <w:r w:rsidRPr="00EA20C4">
        <w:rPr>
          <w:b/>
          <w:lang w:val="sk-SK"/>
        </w:rPr>
        <w:t xml:space="preserve"> - viď. Príloha č. 1</w:t>
      </w:r>
      <w:r w:rsidRPr="00EA20C4">
        <w:rPr>
          <w:lang w:val="sk-SK"/>
        </w:rPr>
        <w:t xml:space="preserve"> k zmluve o dielo – Ocenený výkaz výmer stavby a </w:t>
      </w:r>
      <w:r w:rsidRPr="00EA20C4">
        <w:rPr>
          <w:b/>
          <w:lang w:val="sk-SK"/>
        </w:rPr>
        <w:t xml:space="preserve">Prehľad ekvivalentných výrobkov a materiálov </w:t>
      </w:r>
      <w:r w:rsidRPr="00EA20C4">
        <w:rPr>
          <w:lang w:val="sk-SK"/>
        </w:rPr>
        <w:t>(ak sa uplatňujú).</w:t>
      </w:r>
    </w:p>
    <w:p w:rsidR="009A0022" w:rsidRPr="00EA20C4" w:rsidRDefault="009A0022" w:rsidP="009A0022">
      <w:pPr>
        <w:widowControl/>
        <w:numPr>
          <w:ilvl w:val="0"/>
          <w:numId w:val="12"/>
        </w:numPr>
        <w:ind w:left="851"/>
        <w:jc w:val="both"/>
        <w:rPr>
          <w:lang w:val="sk-SK"/>
        </w:rPr>
      </w:pPr>
      <w:r w:rsidRPr="00EA20C4">
        <w:rPr>
          <w:b/>
          <w:lang w:val="sk-SK"/>
        </w:rPr>
        <w:t>Technologický postup</w:t>
      </w:r>
      <w:r w:rsidRPr="00EA20C4">
        <w:rPr>
          <w:lang w:val="sk-SK"/>
        </w:rPr>
        <w:t xml:space="preserve"> a </w:t>
      </w:r>
      <w:r w:rsidRPr="00EA20C4">
        <w:rPr>
          <w:b/>
          <w:lang w:val="sk-SK"/>
        </w:rPr>
        <w:t xml:space="preserve">Harmonogram výstavby </w:t>
      </w:r>
      <w:r w:rsidRPr="00EA20C4">
        <w:rPr>
          <w:lang w:val="sk-SK"/>
        </w:rPr>
        <w:t xml:space="preserve">so zreteľom na minimalizáciu dopadov realizácie diela na fungovanie nemocnice a musí obsahovať Popis opatrení na zníženie hlučnosti, prašnosti a zabezpečenia čistoty dotknutých priestorov, miestností a prístupových komunikácií a Plán ochrany zdravia pracovníkov počas realizácie diela, ktorý zohľadní aj špecifické riziká lokality a podrobný časový plán realizácie diela – </w:t>
      </w:r>
      <w:r w:rsidRPr="00EA20C4">
        <w:rPr>
          <w:b/>
          <w:lang w:val="sk-SK"/>
        </w:rPr>
        <w:t>viď. Príloha č.2</w:t>
      </w:r>
      <w:r w:rsidRPr="00EA20C4">
        <w:rPr>
          <w:lang w:val="sk-SK"/>
        </w:rPr>
        <w:t xml:space="preserve">  k zmluve o dielo. </w:t>
      </w:r>
    </w:p>
    <w:p w:rsidR="009A0022" w:rsidRPr="00EA20C4" w:rsidRDefault="009A0022" w:rsidP="009A0022">
      <w:pPr>
        <w:widowControl/>
        <w:numPr>
          <w:ilvl w:val="0"/>
          <w:numId w:val="12"/>
        </w:numPr>
        <w:ind w:left="851"/>
        <w:jc w:val="both"/>
        <w:rPr>
          <w:lang w:val="sk-SK"/>
        </w:rPr>
      </w:pPr>
      <w:r w:rsidRPr="00EA20C4">
        <w:rPr>
          <w:b/>
          <w:lang w:val="sk-SK"/>
        </w:rPr>
        <w:t>Kalkulačný vzorec</w:t>
      </w:r>
      <w:r w:rsidRPr="00EA20C4">
        <w:rPr>
          <w:lang w:val="sk-SK"/>
        </w:rPr>
        <w:t xml:space="preserve"> – vyplnený formulár –</w:t>
      </w:r>
      <w:r w:rsidRPr="00EA20C4">
        <w:rPr>
          <w:b/>
          <w:lang w:val="sk-SK"/>
        </w:rPr>
        <w:t>viď. Príloha č.3</w:t>
      </w:r>
      <w:r w:rsidRPr="00EA20C4">
        <w:rPr>
          <w:lang w:val="sk-SK"/>
        </w:rPr>
        <w:t xml:space="preserve"> k zmluve o dielo.</w:t>
      </w:r>
    </w:p>
    <w:p w:rsidR="009A0022" w:rsidRPr="00EA20C4" w:rsidRDefault="009A0022" w:rsidP="009A0022">
      <w:pPr>
        <w:widowControl/>
        <w:numPr>
          <w:ilvl w:val="0"/>
          <w:numId w:val="12"/>
        </w:numPr>
        <w:ind w:left="851"/>
        <w:jc w:val="both"/>
        <w:rPr>
          <w:lang w:val="sk-SK"/>
        </w:rPr>
      </w:pPr>
      <w:r w:rsidRPr="00EA20C4">
        <w:rPr>
          <w:b/>
          <w:lang w:val="sk-SK"/>
        </w:rPr>
        <w:t xml:space="preserve">Zoznam subdodávateľov </w:t>
      </w:r>
      <w:r w:rsidRPr="00EA20C4">
        <w:rPr>
          <w:lang w:val="sk-SK"/>
        </w:rPr>
        <w:t xml:space="preserve">– vyplnený formulár ak uchádzač realizuje predmet zákazky za spoluúčasti subdodávateľov – </w:t>
      </w:r>
      <w:r w:rsidRPr="00EA20C4">
        <w:rPr>
          <w:b/>
          <w:lang w:val="sk-SK"/>
        </w:rPr>
        <w:t>viď. Príloha č. 4</w:t>
      </w:r>
      <w:r w:rsidRPr="00EA20C4">
        <w:rPr>
          <w:lang w:val="sk-SK"/>
        </w:rPr>
        <w:t xml:space="preserve"> k zmluve o dielo</w:t>
      </w:r>
    </w:p>
    <w:p w:rsidR="009A0022" w:rsidRPr="00EA20C4" w:rsidRDefault="009A0022" w:rsidP="009A0022">
      <w:pPr>
        <w:widowControl/>
        <w:numPr>
          <w:ilvl w:val="0"/>
          <w:numId w:val="12"/>
        </w:numPr>
        <w:ind w:left="851"/>
        <w:jc w:val="both"/>
        <w:rPr>
          <w:lang w:val="sk-SK"/>
        </w:rPr>
      </w:pPr>
      <w:r w:rsidRPr="00EA20C4">
        <w:rPr>
          <w:b/>
          <w:lang w:val="sk-SK"/>
        </w:rPr>
        <w:t xml:space="preserve">Vyplnený hodnotiaci formulár </w:t>
      </w:r>
      <w:r w:rsidRPr="00EA20C4">
        <w:rPr>
          <w:lang w:val="sk-SK"/>
        </w:rPr>
        <w:t xml:space="preserve">– </w:t>
      </w:r>
      <w:r w:rsidRPr="00EA20C4">
        <w:rPr>
          <w:b/>
          <w:lang w:val="sk-SK"/>
        </w:rPr>
        <w:t>viď .Príloha č. 2</w:t>
      </w:r>
      <w:r w:rsidRPr="00EA20C4">
        <w:rPr>
          <w:lang w:val="sk-SK"/>
        </w:rPr>
        <w:t xml:space="preserve"> Výzvy na predkladanie ponúk.</w:t>
      </w:r>
    </w:p>
    <w:p w:rsidR="0081068F" w:rsidRDefault="0081068F"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4A75BB" w:rsidRDefault="004A75BB"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Pr="007D7955" w:rsidRDefault="007D7955" w:rsidP="0081068F">
      <w:pPr>
        <w:pStyle w:val="Nadpis3"/>
        <w:ind w:left="0" w:right="496"/>
        <w:rPr>
          <w:lang w:val="sk-SK"/>
        </w:rPr>
      </w:pPr>
    </w:p>
    <w:p w:rsidR="007D7955" w:rsidRPr="007D7955" w:rsidRDefault="006B4EF7" w:rsidP="0081068F">
      <w:pPr>
        <w:pStyle w:val="Nadpis3"/>
        <w:ind w:left="0" w:right="496"/>
        <w:rPr>
          <w:lang w:val="sk-SK"/>
        </w:rPr>
      </w:pPr>
      <w:r>
        <w:rPr>
          <w:lang w:val="sk-SK"/>
        </w:rPr>
        <w:t>X</w:t>
      </w:r>
      <w:r w:rsidR="007D7955" w:rsidRPr="007D7955">
        <w:rPr>
          <w:lang w:val="sk-SK"/>
        </w:rPr>
        <w:t>.    PODMIENKY ÚČASTI UCHÁDZAČOV</w:t>
      </w:r>
    </w:p>
    <w:p w:rsidR="007D7955" w:rsidRPr="007D7955" w:rsidRDefault="007D7955" w:rsidP="0081068F">
      <w:pPr>
        <w:pStyle w:val="Nadpis3"/>
        <w:ind w:left="0" w:right="496"/>
        <w:rPr>
          <w:lang w:val="sk-SK"/>
        </w:rPr>
      </w:pPr>
    </w:p>
    <w:p w:rsidR="007D7955" w:rsidRPr="007D7955" w:rsidRDefault="007D7955" w:rsidP="0081068F">
      <w:pPr>
        <w:pStyle w:val="Nadpis3"/>
        <w:ind w:left="0" w:right="496"/>
        <w:rPr>
          <w:lang w:val="sk-SK"/>
        </w:rPr>
      </w:pPr>
    </w:p>
    <w:p w:rsidR="007D7955" w:rsidRPr="001C3459" w:rsidRDefault="007D7955" w:rsidP="007D7955">
      <w:pPr>
        <w:pStyle w:val="Style4"/>
        <w:ind w:left="567" w:hanging="567"/>
        <w:rPr>
          <w:rFonts w:ascii="Arial" w:hAnsi="Arial" w:cs="Arial"/>
        </w:rPr>
      </w:pPr>
      <w:bookmarkStart w:id="2" w:name="_Toc317456299"/>
      <w:bookmarkStart w:id="3" w:name="_Toc456173665"/>
      <w:r w:rsidRPr="001C3459">
        <w:rPr>
          <w:rFonts w:ascii="Arial" w:hAnsi="Arial" w:cs="Arial"/>
        </w:rPr>
        <w:t>PODMIENKY ÚČASTI VO VEREJNOM OBSTARÁVANÍ TÝKAJÚCE SA OSOBNÉHO POSTAVENIA</w:t>
      </w:r>
      <w:bookmarkEnd w:id="2"/>
      <w:bookmarkEnd w:id="3"/>
      <w:r w:rsidRPr="001C3459">
        <w:rPr>
          <w:rFonts w:ascii="Arial" w:hAnsi="Arial" w:cs="Arial"/>
        </w:rPr>
        <w:t xml:space="preserve"> </w:t>
      </w:r>
    </w:p>
    <w:p w:rsidR="007D7955" w:rsidRPr="001C3459" w:rsidRDefault="007D7955" w:rsidP="007D7955">
      <w:pPr>
        <w:spacing w:before="120"/>
        <w:ind w:left="567"/>
        <w:jc w:val="both"/>
        <w:rPr>
          <w:lang w:val="sk-SK"/>
        </w:rPr>
      </w:pPr>
      <w:r w:rsidRPr="001C3459">
        <w:rPr>
          <w:lang w:val="sk-SK"/>
        </w:rPr>
        <w:t xml:space="preserve">Viď. Výzva na predkladanie ponúk: </w:t>
      </w:r>
      <w:r w:rsidR="00EB20EF">
        <w:rPr>
          <w:lang w:val="sk-SK"/>
        </w:rPr>
        <w:t>viď. bod 13. – 13.12.</w:t>
      </w:r>
    </w:p>
    <w:p w:rsidR="007D7955" w:rsidRPr="001C3459" w:rsidRDefault="007D7955" w:rsidP="007D7955">
      <w:pPr>
        <w:pStyle w:val="Zkladntext"/>
        <w:spacing w:line="240" w:lineRule="atLeast"/>
        <w:ind w:left="720" w:hanging="720"/>
        <w:rPr>
          <w:b/>
          <w:bCs/>
          <w:color w:val="FF0000"/>
          <w:lang w:val="sk-SK"/>
        </w:rPr>
      </w:pPr>
    </w:p>
    <w:p w:rsidR="007D7955" w:rsidRPr="001C3459" w:rsidRDefault="007D7955" w:rsidP="007D7955">
      <w:pPr>
        <w:pStyle w:val="Style4"/>
        <w:rPr>
          <w:rFonts w:ascii="Arial" w:hAnsi="Arial" w:cs="Arial"/>
        </w:rPr>
      </w:pPr>
      <w:r w:rsidRPr="001C3459">
        <w:rPr>
          <w:rFonts w:ascii="Arial" w:hAnsi="Arial" w:cs="Arial"/>
        </w:rPr>
        <w:t xml:space="preserve">   PODMIENKY ÚČASTI VO VEREJNOM OBSTARÁVANÍ TÝKAJÚCE SA     </w:t>
      </w:r>
    </w:p>
    <w:p w:rsidR="007D7955" w:rsidRPr="00EB20EF" w:rsidRDefault="007D7955" w:rsidP="00EB20EF">
      <w:pPr>
        <w:pStyle w:val="Style4"/>
        <w:numPr>
          <w:ilvl w:val="0"/>
          <w:numId w:val="0"/>
        </w:numPr>
        <w:rPr>
          <w:rFonts w:ascii="Arial" w:hAnsi="Arial" w:cs="Arial"/>
        </w:rPr>
      </w:pPr>
      <w:r w:rsidRPr="001C3459">
        <w:rPr>
          <w:rFonts w:ascii="Arial" w:hAnsi="Arial" w:cs="Arial"/>
        </w:rPr>
        <w:t xml:space="preserve">        EKONOMICKÉHO POSTAVENIA </w:t>
      </w:r>
    </w:p>
    <w:p w:rsidR="007D7955" w:rsidRPr="001C3459" w:rsidRDefault="007D7955" w:rsidP="007D7955">
      <w:pPr>
        <w:spacing w:before="120"/>
        <w:ind w:left="567"/>
        <w:jc w:val="both"/>
        <w:rPr>
          <w:lang w:val="sk-SK"/>
        </w:rPr>
      </w:pPr>
      <w:r w:rsidRPr="001C3459">
        <w:rPr>
          <w:lang w:val="sk-SK"/>
        </w:rPr>
        <w:t xml:space="preserve">Viď. Výzva na predkladanie ponúk: </w:t>
      </w:r>
      <w:r w:rsidR="00EB20EF">
        <w:rPr>
          <w:lang w:val="sk-SK"/>
        </w:rPr>
        <w:t>viď. bod 14. – 17.</w:t>
      </w:r>
    </w:p>
    <w:p w:rsidR="007D7955" w:rsidRPr="001C3459" w:rsidRDefault="007D7955" w:rsidP="007D7955">
      <w:pPr>
        <w:pStyle w:val="Style4"/>
        <w:numPr>
          <w:ilvl w:val="0"/>
          <w:numId w:val="0"/>
        </w:numPr>
        <w:rPr>
          <w:rFonts w:ascii="Arial" w:hAnsi="Arial" w:cs="Arial"/>
        </w:rPr>
      </w:pPr>
    </w:p>
    <w:p w:rsidR="007D7955" w:rsidRPr="001C3459" w:rsidRDefault="007D7955" w:rsidP="007D7955">
      <w:pPr>
        <w:pStyle w:val="Style4"/>
        <w:ind w:left="567" w:hanging="567"/>
        <w:rPr>
          <w:rFonts w:ascii="Arial" w:hAnsi="Arial" w:cs="Arial"/>
        </w:rPr>
      </w:pPr>
      <w:r w:rsidRPr="001C3459">
        <w:rPr>
          <w:rFonts w:ascii="Arial" w:hAnsi="Arial" w:cs="Arial"/>
        </w:rPr>
        <w:t xml:space="preserve">PODMIENKY ÚČASTI VO VEREJNOM OBSTARÁVANÍ TÝKAJÚCE SA TECHNICKEJ ALEBO ODBORNEJ SPOSOBILOSTI    </w:t>
      </w:r>
    </w:p>
    <w:p w:rsidR="007D7955" w:rsidRPr="001C3459" w:rsidRDefault="007D7955" w:rsidP="007D7955">
      <w:pPr>
        <w:spacing w:before="120"/>
        <w:ind w:left="567"/>
        <w:jc w:val="both"/>
        <w:rPr>
          <w:lang w:val="sk-SK"/>
        </w:rPr>
      </w:pPr>
      <w:r w:rsidRPr="001C3459">
        <w:rPr>
          <w:lang w:val="sk-SK"/>
        </w:rPr>
        <w:t>Viď. Výzva na predkladanie ponúk:</w:t>
      </w:r>
      <w:r w:rsidR="00EB20EF">
        <w:rPr>
          <w:lang w:val="sk-SK"/>
        </w:rPr>
        <w:t xml:space="preserve"> viď. bod 18. – 19.3.</w:t>
      </w: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C3567B" w:rsidRPr="0028338D" w:rsidRDefault="00C3567B" w:rsidP="00C3567B">
      <w:pPr>
        <w:pStyle w:val="Zkladntext"/>
        <w:spacing w:before="5"/>
        <w:rPr>
          <w:sz w:val="17"/>
          <w:lang w:val="sk-SK"/>
        </w:rPr>
      </w:pPr>
    </w:p>
    <w:p w:rsidR="00C3567B" w:rsidRPr="0028338D" w:rsidRDefault="006B4EF7" w:rsidP="00C3567B">
      <w:pPr>
        <w:pStyle w:val="Zkladntext"/>
        <w:rPr>
          <w:b/>
          <w:lang w:val="sk-SK"/>
        </w:rPr>
      </w:pPr>
      <w:r>
        <w:rPr>
          <w:b/>
          <w:lang w:val="sk-SK"/>
        </w:rPr>
        <w:t>XI</w:t>
      </w:r>
      <w:r w:rsidR="00C3567B">
        <w:rPr>
          <w:b/>
          <w:lang w:val="sk-SK"/>
        </w:rPr>
        <w:t>.    KRITÉRIA NA HODNOTENIE PONÚK A PRAVIDLÁ ICH UPLATNENIA</w:t>
      </w:r>
    </w:p>
    <w:p w:rsidR="00C3567B" w:rsidRPr="0028338D" w:rsidRDefault="00C3567B" w:rsidP="00C3567B">
      <w:pPr>
        <w:pStyle w:val="Zkladntext"/>
        <w:rPr>
          <w:b/>
          <w:lang w:val="sk-SK"/>
        </w:rPr>
      </w:pPr>
    </w:p>
    <w:p w:rsidR="00C3567B" w:rsidRPr="0028338D" w:rsidRDefault="00C3567B" w:rsidP="00C3567B">
      <w:pPr>
        <w:pStyle w:val="Zkladntext"/>
        <w:spacing w:before="11"/>
        <w:rPr>
          <w:b/>
          <w:sz w:val="21"/>
          <w:lang w:val="sk-SK"/>
        </w:rPr>
      </w:pPr>
    </w:p>
    <w:p w:rsidR="00C3567B" w:rsidRPr="0028338D" w:rsidRDefault="00C3567B" w:rsidP="00C3567B">
      <w:pPr>
        <w:spacing w:line="252" w:lineRule="exact"/>
        <w:ind w:left="3853" w:right="3726"/>
        <w:jc w:val="center"/>
        <w:rPr>
          <w:b/>
          <w:lang w:val="sk-SK"/>
        </w:rPr>
      </w:pPr>
      <w:r w:rsidRPr="0028338D">
        <w:rPr>
          <w:b/>
          <w:lang w:val="sk-SK"/>
        </w:rPr>
        <w:t>Hodnotiaci formulár</w:t>
      </w:r>
    </w:p>
    <w:p w:rsidR="00C3567B" w:rsidRPr="0028338D" w:rsidRDefault="00C3567B" w:rsidP="00C3567B">
      <w:pPr>
        <w:spacing w:line="252" w:lineRule="exact"/>
        <w:ind w:left="1926"/>
        <w:rPr>
          <w:b/>
          <w:lang w:val="sk-SK"/>
        </w:rPr>
      </w:pPr>
      <w:r w:rsidRPr="0028338D">
        <w:rPr>
          <w:b/>
          <w:lang w:val="sk-SK"/>
        </w:rPr>
        <w:t>Návrh uchádzača na plnenie kritérií na hodnotenie ponúk</w:t>
      </w:r>
    </w:p>
    <w:p w:rsidR="00C3567B" w:rsidRPr="0028338D" w:rsidRDefault="00C3567B" w:rsidP="00C3567B">
      <w:pPr>
        <w:pStyle w:val="Zkladntext"/>
        <w:rPr>
          <w:b/>
          <w:lang w:val="sk-SK"/>
        </w:rPr>
      </w:pPr>
    </w:p>
    <w:p w:rsidR="00C3567B" w:rsidRPr="0028338D" w:rsidRDefault="00C3567B" w:rsidP="00C3567B">
      <w:pPr>
        <w:pStyle w:val="Zkladntext"/>
        <w:spacing w:before="1"/>
        <w:rPr>
          <w:b/>
          <w:lang w:val="sk-SK"/>
        </w:rPr>
      </w:pPr>
    </w:p>
    <w:p w:rsidR="00C3567B" w:rsidRPr="0028338D" w:rsidRDefault="00C3567B" w:rsidP="00C3567B">
      <w:pPr>
        <w:pStyle w:val="Zkladntext"/>
        <w:spacing w:before="1"/>
        <w:ind w:left="238"/>
        <w:rPr>
          <w:lang w:val="sk-SK"/>
        </w:rPr>
      </w:pPr>
      <w:r w:rsidRPr="0028338D">
        <w:rPr>
          <w:lang w:val="sk-SK"/>
        </w:rPr>
        <w:t>Uchádzača (meno, názov): .........................................................</w:t>
      </w:r>
    </w:p>
    <w:p w:rsidR="00C3567B" w:rsidRPr="0028338D" w:rsidRDefault="00C3567B" w:rsidP="00C3567B">
      <w:pPr>
        <w:pStyle w:val="Zkladntext"/>
        <w:spacing w:before="1"/>
        <w:rPr>
          <w:lang w:val="sk-SK"/>
        </w:rPr>
      </w:pPr>
    </w:p>
    <w:p w:rsidR="00C3567B" w:rsidRPr="0028338D" w:rsidRDefault="00C3567B" w:rsidP="00C3567B">
      <w:pPr>
        <w:pStyle w:val="Zkladntext"/>
        <w:ind w:left="238"/>
        <w:rPr>
          <w:lang w:val="sk-SK"/>
        </w:rPr>
      </w:pPr>
      <w:r w:rsidRPr="0028338D">
        <w:rPr>
          <w:lang w:val="sk-SK"/>
        </w:rPr>
        <w:t>Sídlo (adresa): .........................................................</w:t>
      </w:r>
    </w:p>
    <w:p w:rsidR="00C3567B" w:rsidRPr="0028338D" w:rsidRDefault="00C3567B" w:rsidP="00C3567B">
      <w:pPr>
        <w:pStyle w:val="Zkladntext"/>
        <w:rPr>
          <w:lang w:val="sk-SK"/>
        </w:rPr>
      </w:pPr>
    </w:p>
    <w:p w:rsidR="00C3567B" w:rsidRPr="0028338D" w:rsidRDefault="00C3567B" w:rsidP="00C3567B">
      <w:pPr>
        <w:pStyle w:val="Zkladntext"/>
        <w:spacing w:line="251" w:lineRule="exact"/>
        <w:ind w:left="238"/>
        <w:rPr>
          <w:lang w:val="sk-SK"/>
        </w:rPr>
      </w:pPr>
      <w:r w:rsidRPr="0028338D">
        <w:rPr>
          <w:lang w:val="sk-SK"/>
        </w:rPr>
        <w:t>.................................................................................</w:t>
      </w:r>
    </w:p>
    <w:p w:rsidR="00C3567B" w:rsidRPr="0028338D" w:rsidRDefault="00C3567B" w:rsidP="00C3567B">
      <w:pPr>
        <w:pStyle w:val="Nadpis3"/>
        <w:spacing w:line="251" w:lineRule="exact"/>
        <w:ind w:left="238"/>
        <w:rPr>
          <w:lang w:val="sk-SK"/>
        </w:rPr>
      </w:pPr>
      <w:r w:rsidRPr="0028338D">
        <w:rPr>
          <w:lang w:val="sk-SK"/>
        </w:rPr>
        <w:t>Poznámka:</w:t>
      </w:r>
    </w:p>
    <w:p w:rsidR="00C3567B" w:rsidRPr="0028338D" w:rsidRDefault="00C3567B" w:rsidP="00C3567B">
      <w:pPr>
        <w:pStyle w:val="Zkladntext"/>
        <w:spacing w:before="4" w:line="252" w:lineRule="exact"/>
        <w:ind w:left="238"/>
        <w:rPr>
          <w:lang w:val="sk-SK"/>
        </w:rPr>
      </w:pPr>
      <w:r w:rsidRPr="0028338D">
        <w:rPr>
          <w:lang w:val="sk-SK"/>
        </w:rPr>
        <w:t>Pri nedostatku miesta použite čistý papier.</w:t>
      </w:r>
    </w:p>
    <w:p w:rsidR="00C3567B" w:rsidRPr="0028338D" w:rsidRDefault="00C3567B" w:rsidP="00C3567B">
      <w:pPr>
        <w:pStyle w:val="Zkladntext"/>
        <w:spacing w:line="252" w:lineRule="exact"/>
        <w:ind w:left="238"/>
        <w:rPr>
          <w:lang w:val="sk-SK"/>
        </w:rPr>
      </w:pPr>
      <w:r w:rsidRPr="0028338D">
        <w:rPr>
          <w:lang w:val="sk-SK"/>
        </w:rPr>
        <w:t>Návrh uchádzača na plnenie kritérií na hodnotenie ponúk je uvedený v nasledovnej tabuľke:</w:t>
      </w:r>
    </w:p>
    <w:p w:rsidR="00C3567B" w:rsidRPr="0028338D" w:rsidRDefault="00C3567B" w:rsidP="00C3567B">
      <w:pPr>
        <w:pStyle w:val="Zkladntext"/>
        <w:spacing w:before="9"/>
        <w:rPr>
          <w:sz w:val="21"/>
          <w:lang w:val="sk-SK"/>
        </w:rPr>
      </w:pPr>
    </w:p>
    <w:p w:rsidR="00C3567B" w:rsidRPr="0028338D" w:rsidRDefault="00C3567B" w:rsidP="00C3567B">
      <w:pPr>
        <w:pStyle w:val="Nadpis3"/>
        <w:ind w:left="238"/>
        <w:rPr>
          <w:lang w:val="sk-SK"/>
        </w:rPr>
      </w:pPr>
      <w:r w:rsidRPr="0028338D">
        <w:rPr>
          <w:lang w:val="sk-SK"/>
        </w:rPr>
        <w:t>Cena za predmet zákazky</w:t>
      </w:r>
      <w:r>
        <w:rPr>
          <w:lang w:val="sk-SK"/>
        </w:rPr>
        <w:t xml:space="preserve"> =</w:t>
      </w:r>
      <w:r w:rsidRPr="0028338D">
        <w:rPr>
          <w:lang w:val="sk-SK"/>
        </w:rPr>
        <w:t xml:space="preserve"> 100 %</w:t>
      </w:r>
    </w:p>
    <w:p w:rsidR="00C3567B" w:rsidRPr="0028338D" w:rsidRDefault="00C3567B" w:rsidP="00C3567B">
      <w:pPr>
        <w:pStyle w:val="Zkladntext"/>
        <w:spacing w:before="1"/>
        <w:rPr>
          <w:b/>
          <w:sz w:val="17"/>
          <w:lang w:val="sk-SK"/>
        </w:rPr>
      </w:pPr>
      <w:r w:rsidRPr="0028338D">
        <w:rPr>
          <w:noProof/>
          <w:lang w:val="sk-SK" w:eastAsia="sk-SK"/>
        </w:rPr>
        <mc:AlternateContent>
          <mc:Choice Requires="wpg">
            <w:drawing>
              <wp:anchor distT="0" distB="0" distL="0" distR="0" simplePos="0" relativeHeight="251665408" behindDoc="0" locked="0" layoutInCell="1" allowOverlap="1" wp14:anchorId="3B41DABB" wp14:editId="68711A17">
                <wp:simplePos x="0" y="0"/>
                <wp:positionH relativeFrom="page">
                  <wp:posOffset>828675</wp:posOffset>
                </wp:positionH>
                <wp:positionV relativeFrom="paragraph">
                  <wp:posOffset>165100</wp:posOffset>
                </wp:positionV>
                <wp:extent cx="4525645" cy="1075690"/>
                <wp:effectExtent l="0" t="0" r="27305" b="1016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5645" cy="1075690"/>
                          <a:chOff x="1310" y="258"/>
                          <a:chExt cx="9180" cy="1661"/>
                        </a:xfrm>
                      </wpg:grpSpPr>
                      <wps:wsp>
                        <wps:cNvPr id="13" name="Line 10"/>
                        <wps:cNvCnPr>
                          <a:cxnSpLocks noChangeShapeType="1"/>
                        </wps:cNvCnPr>
                        <wps:spPr bwMode="auto">
                          <a:xfrm>
                            <a:off x="1332" y="280"/>
                            <a:ext cx="715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8529" y="280"/>
                            <a:ext cx="193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1310" y="258"/>
                            <a:ext cx="0" cy="166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1332" y="1898"/>
                            <a:ext cx="715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8529" y="1898"/>
                            <a:ext cx="193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9" name="Line 4"/>
                        <wps:cNvCnPr>
                          <a:cxnSpLocks noChangeShapeType="1"/>
                        </wps:cNvCnPr>
                        <wps:spPr bwMode="auto">
                          <a:xfrm>
                            <a:off x="10490" y="258"/>
                            <a:ext cx="0" cy="166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
                        <wps:cNvSpPr txBox="1">
                          <a:spLocks noChangeArrowheads="1"/>
                        </wps:cNvSpPr>
                        <wps:spPr bwMode="auto">
                          <a:xfrm>
                            <a:off x="1580" y="280"/>
                            <a:ext cx="8714"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53D" w:rsidRPr="00B76024" w:rsidRDefault="001D753D" w:rsidP="00C3567B">
                              <w:pPr>
                                <w:spacing w:line="251" w:lineRule="exact"/>
                                <w:rPr>
                                  <w:lang w:val="sk-SK"/>
                                </w:rPr>
                              </w:pPr>
                              <w:r w:rsidRPr="00B76024">
                                <w:rPr>
                                  <w:lang w:val="sk-SK"/>
                                </w:rPr>
                                <w:t xml:space="preserve">Cena  za  predmet  zákazky  –  ako  cena  ponuková,  cena  za   </w:t>
                              </w:r>
                              <w:r w:rsidRPr="00B76024">
                                <w:rPr>
                                  <w:spacing w:val="54"/>
                                  <w:lang w:val="sk-SK"/>
                                </w:rPr>
                                <w:t xml:space="preserve"> </w:t>
                              </w:r>
                              <w:r w:rsidRPr="000F23E4">
                                <w:rPr>
                                  <w:lang w:val="sk-SK"/>
                                </w:rPr>
                                <w:t xml:space="preserve">dielo: </w:t>
                              </w:r>
                              <w:r w:rsidRPr="000F23E4">
                                <w:rPr>
                                  <w:b/>
                                  <w:sz w:val="18"/>
                                  <w:szCs w:val="18"/>
                                  <w:lang w:val="sk-SK"/>
                                </w:rPr>
                                <w:t>„</w:t>
                              </w:r>
                              <w:r w:rsidRPr="00AC3573">
                                <w:rPr>
                                  <w:b/>
                                  <w:lang w:val="sk-SK"/>
                                </w:rPr>
                                <w:t xml:space="preserve">Rekonštrukčné stavebné  práce, </w:t>
                              </w:r>
                              <w:proofErr w:type="spellStart"/>
                              <w:r w:rsidRPr="00AC3573">
                                <w:rPr>
                                  <w:b/>
                                  <w:lang w:val="sk-SK"/>
                                </w:rPr>
                                <w:t>elekkroinštalácia</w:t>
                              </w:r>
                              <w:proofErr w:type="spellEnd"/>
                              <w:r w:rsidRPr="00AC3573">
                                <w:rPr>
                                  <w:b/>
                                  <w:lang w:val="sk-SK"/>
                                </w:rPr>
                                <w:t xml:space="preserve"> –  elektroinštalačné práce na technologických zariadeniach ortopédie a neurológie z dôvodu </w:t>
                              </w:r>
                              <w:proofErr w:type="spellStart"/>
                              <w:r w:rsidRPr="00AC3573">
                                <w:rPr>
                                  <w:b/>
                                  <w:lang w:val="sk-SK"/>
                                </w:rPr>
                                <w:t>reprofiliziácie</w:t>
                              </w:r>
                              <w:proofErr w:type="spellEnd"/>
                              <w:r w:rsidRPr="00AC3573">
                                <w:rPr>
                                  <w:b/>
                                  <w:lang w:val="sk-SK"/>
                                </w:rPr>
                                <w:t xml:space="preserve"> COVID-19“</w:t>
                              </w:r>
                              <w:r w:rsidRPr="00AC3573">
                                <w:rPr>
                                  <w:lang w:val="sk-SK"/>
                                </w:rPr>
                                <w:t>(</w:t>
                              </w:r>
                              <w:r w:rsidRPr="00B76024">
                                <w:rPr>
                                  <w:lang w:val="sk-SK"/>
                                </w:rPr>
                                <w:t>1) , vyjadrená v EUR bez DPH.</w:t>
                              </w:r>
                            </w:p>
                            <w:p w:rsidR="001D753D" w:rsidRPr="00B76024" w:rsidRDefault="001D753D" w:rsidP="00C3567B">
                              <w:pPr>
                                <w:spacing w:before="7"/>
                                <w:rPr>
                                  <w:b/>
                                  <w:sz w:val="21"/>
                                  <w:lang w:val="sk-SK"/>
                                </w:rPr>
                              </w:pP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25pt;margin-top:13pt;width:356.35pt;height:84.7pt;z-index:251665408;mso-wrap-distance-left:0;mso-wrap-distance-right:0;mso-position-horizontal-relative:page" coordorigin="1310,258" coordsize="9180,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">
                <v:line id="Line 10" o:spid="_x0000_s1027" style="position:absolute;visibility:visible;mso-wrap-style:square" from="1332,280" to="848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VwsMAAADbAAAADwAAAGRycy9kb3ducmV2LnhtbERPS2vCQBC+C/6HZYTe6sZafERXkYK1&#10;0EsbRfA2ZsckmJ2N2TXGf+8WCt7m43vOfNmaUjRUu8KygkE/AkGcWl1wpmC3Xb9OQDiPrLG0TAru&#10;5GC56HbmGGt7419qEp+JEMIuRgW591UspUtzMuj6tiIO3MnWBn2AdSZ1jbcQbkr5FkUjabDg0JBj&#10;RR85pefkahQ002QfrSc/3+PPdnM5Vu94KLORUi+9djUD4an1T/G/+0uH+UP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LVcLDAAAA2wAAAA8AAAAAAAAAAAAA&#10;AAAAoQIAAGRycy9kb3ducmV2LnhtbFBLBQYAAAAABAAEAPkAAACRAwAAAAA=&#10;" strokeweight="2.16pt"/>
                <v:line id="Line 9" o:spid="_x0000_s1028" style="position:absolute;visibility:visible;mso-wrap-style:square" from="8529,280" to="1046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NtsMAAADbAAAADwAAAGRycy9kb3ducmV2LnhtbERPTWvCQBC9C/6HZYTedFMJmkZXKYXU&#10;Qi+alkJv0+yYhGZnY3aN6b/vCoK3ebzPWW8H04ieOldbVvA4i0AQF1bXXCr4/MimCQjnkTU2lknB&#10;HznYbsajNabaXvhAfe5LEULYpaig8r5NpXRFRQbdzLbEgTvazqAPsCul7vASwk0j51G0kAZrDg0V&#10;tvRSUfGbn42C/in/irJk/758HXannzbG76ZcKPUwGZ5XIDwN/i6+ud90mB/D9Zdw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izbbDAAAA2wAAAA8AAAAAAAAAAAAA&#10;AAAAoQIAAGRycy9kb3ducmV2LnhtbFBLBQYAAAAABAAEAPkAAACRAwAAAAA=&#10;" strokeweight="2.16pt"/>
                <v:line id="Line 8" o:spid="_x0000_s1029" style="position:absolute;visibility:visible;mso-wrap-style:square" from="1310,258" to="1310,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5oLcMAAADbAAAADwAAAGRycy9kb3ducmV2LnhtbERPS2vCQBC+C/6HZYTe6sZifURXkYK1&#10;0EsbRfA2ZsckmJ2N2TXGf+8WCt7m43vOfNmaUjRUu8KygkE/AkGcWl1wpmC3Xb9OQDiPrLG0TAru&#10;5GC56HbmGGt7419qEp+JEMIuRgW591UspUtzMuj6tiIO3MnWBn2AdSZ1jbcQbkr5FkUjabDg0JBj&#10;RR85pefkahQ002QfrSc/3+PPdnM5VkM8lNlIqZdeu5qB8NT6p/jf/aXD/Hf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uaC3DAAAA2wAAAA8AAAAAAAAAAAAA&#10;AAAAoQIAAGRycy9kb3ducmV2LnhtbFBLBQYAAAAABAAEAPkAAACRAwAAAAA=&#10;" strokeweight="2.16pt"/>
                <v:line id="Line 7" o:spid="_x0000_s1030" style="position:absolute;visibility:visible;mso-wrap-style:square" from="1332,1898" to="8485,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z2WsIAAADbAAAADwAAAGRycy9kb3ducmV2LnhtbERPTWvCQBC9F/wPywje6kaRVFNXEUEt&#10;9KJRCr1Ns2MSzM7G7BrTf98VCt7m8T5nvuxMJVpqXGlZwWgYgSDOrC45V3A6bl6nIJxH1lhZJgW/&#10;5GC56L3MMdH2zgdqU5+LEMIuQQWF93UipcsKMuiGtiYO3Nk2Bn2ATS51g/cQbio5jqJYGiw5NBRY&#10;07qg7JLejIJ2ln5Fm+n+823b7a4/9QS/qzxWatDvVu8gPHX+Kf53f+gwP4bHL+E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z2WsIAAADbAAAADwAAAAAAAAAAAAAA&#10;AAChAgAAZHJzL2Rvd25yZXYueG1sUEsFBgAAAAAEAAQA+QAAAJADAAAAAA==&#10;" strokeweight="2.16pt"/>
                <v:line id="Line 5" o:spid="_x0000_s1031" style="position:absolute;visibility:visible;mso-wrap-style:square" from="8529,1898" to="10468,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s8YAAADbAAAADwAAAGRycy9kb3ducmV2LnhtbESPT2vCQBDF70K/wzKF3nSjFP+krlIK&#10;VqGXNorgbcxOk2B2Nma3Mf32nYPQ2wzvzXu/Wa57V6uO2lB5NjAeJaCIc28rLgwc9pvhHFSIyBZr&#10;z2TglwKsVw+DJabW3/iLuiwWSkI4pGigjLFJtQ55SQ7DyDfEon371mGUtS20bfEm4a7WkySZaocV&#10;S0OJDb2VlF+yH2egW2THZDP//Ji999vruXnGU11MjXl67F9fQEXq47/5fr2zgi+w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x7PGAAAA2wAAAA8AAAAAAAAA&#10;AAAAAAAAoQIAAGRycy9kb3ducmV2LnhtbFBLBQYAAAAABAAEAPkAAACUAwAAAAA=&#10;" strokeweight="2.16pt"/>
                <v:line id="Line 4" o:spid="_x0000_s1032" style="position:absolute;visibility:visible;mso-wrap-style:square" from="10490,258" to="10490,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iKMMAAADbAAAADwAAAGRycy9kb3ducmV2LnhtbERPS2vCQBC+F/wPyxS81U1FfKTZiAg+&#10;oBebFsHbNDtNQrOzMbvG+O+7gtDbfHzPSZa9qUVHrassK3gdRSCIc6srLhR8fW5e5iCcR9ZYWyYF&#10;N3KwTAdPCcbaXvmDuswXIoSwi1FB6X0TS+nykgy6kW2IA/djW4M+wLaQusVrCDe1HEfRVBqsODSU&#10;2NC6pPw3uxgF3SI7Rpv54X227Xfn72aCp7qYKjV87ldvIDz1/l/8cO91mL+A+y/h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jYijDAAAA2wAAAA8AAAAAAAAAAAAA&#10;AAAAoQIAAGRycy9kb3ducmV2LnhtbFBLBQYAAAAABAAEAPkAAACRAwAAAAA=&#10;" strokeweight="2.16pt"/>
                <v:shapetype id="_x0000_t202" coordsize="21600,21600" o:spt="202" path="m,l,21600r21600,l21600,xe">
                  <v:stroke joinstyle="miter"/>
                  <v:path gradientshapeok="t" o:connecttype="rect"/>
                </v:shapetype>
                <v:shape id="_x0000_s1033" type="#_x0000_t202" style="position:absolute;left:1580;top:280;width:8714;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1D753D" w:rsidRPr="00B76024" w:rsidRDefault="001D753D" w:rsidP="00C3567B">
                        <w:pPr>
                          <w:spacing w:line="251" w:lineRule="exact"/>
                          <w:rPr>
                            <w:lang w:val="sk-SK"/>
                          </w:rPr>
                        </w:pPr>
                        <w:r w:rsidRPr="00B76024">
                          <w:rPr>
                            <w:lang w:val="sk-SK"/>
                          </w:rPr>
                          <w:t xml:space="preserve">Cena  za  predmet  zákazky  –  ako  cena  ponuková,  cena  za   </w:t>
                        </w:r>
                        <w:r w:rsidRPr="00B76024">
                          <w:rPr>
                            <w:spacing w:val="54"/>
                            <w:lang w:val="sk-SK"/>
                          </w:rPr>
                          <w:t xml:space="preserve"> </w:t>
                        </w:r>
                        <w:r w:rsidRPr="000F23E4">
                          <w:rPr>
                            <w:lang w:val="sk-SK"/>
                          </w:rPr>
                          <w:t xml:space="preserve">dielo: </w:t>
                        </w:r>
                        <w:r w:rsidRPr="000F23E4">
                          <w:rPr>
                            <w:b/>
                            <w:sz w:val="18"/>
                            <w:szCs w:val="18"/>
                            <w:lang w:val="sk-SK"/>
                          </w:rPr>
                          <w:t>„</w:t>
                        </w:r>
                        <w:r w:rsidRPr="00AC3573">
                          <w:rPr>
                            <w:b/>
                            <w:lang w:val="sk-SK"/>
                          </w:rPr>
                          <w:t xml:space="preserve">Rekonštrukčné stavebné  práce, </w:t>
                        </w:r>
                        <w:proofErr w:type="spellStart"/>
                        <w:r w:rsidRPr="00AC3573">
                          <w:rPr>
                            <w:b/>
                            <w:lang w:val="sk-SK"/>
                          </w:rPr>
                          <w:t>elekkroinštalácia</w:t>
                        </w:r>
                        <w:proofErr w:type="spellEnd"/>
                        <w:r w:rsidRPr="00AC3573">
                          <w:rPr>
                            <w:b/>
                            <w:lang w:val="sk-SK"/>
                          </w:rPr>
                          <w:t xml:space="preserve"> –  elektroinštalačné práce na technologických zariadeniach ortopédie a neurológie z dôvodu </w:t>
                        </w:r>
                        <w:proofErr w:type="spellStart"/>
                        <w:r w:rsidRPr="00AC3573">
                          <w:rPr>
                            <w:b/>
                            <w:lang w:val="sk-SK"/>
                          </w:rPr>
                          <w:t>reprofiliziácie</w:t>
                        </w:r>
                        <w:proofErr w:type="spellEnd"/>
                        <w:r w:rsidRPr="00AC3573">
                          <w:rPr>
                            <w:b/>
                            <w:lang w:val="sk-SK"/>
                          </w:rPr>
                          <w:t xml:space="preserve"> COVID-19“</w:t>
                        </w:r>
                        <w:r w:rsidRPr="00AC3573">
                          <w:rPr>
                            <w:lang w:val="sk-SK"/>
                          </w:rPr>
                          <w:t>(</w:t>
                        </w:r>
                        <w:r w:rsidRPr="00B76024">
                          <w:rPr>
                            <w:lang w:val="sk-SK"/>
                          </w:rPr>
                          <w:t>1) , vyjadrená v EUR bez DPH.</w:t>
                        </w:r>
                      </w:p>
                      <w:p w:rsidR="001D753D" w:rsidRPr="00B76024" w:rsidRDefault="001D753D" w:rsidP="00C3567B">
                        <w:pPr>
                          <w:spacing w:before="7"/>
                          <w:rPr>
                            <w:b/>
                            <w:sz w:val="21"/>
                            <w:lang w:val="sk-SK"/>
                          </w:rPr>
                        </w:pP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p>
                    </w:txbxContent>
                  </v:textbox>
                </v:shape>
                <w10:wrap type="topAndBottom" anchorx="page"/>
              </v:group>
            </w:pict>
          </mc:Fallback>
        </mc:AlternateContent>
      </w:r>
      <w:r>
        <w:rPr>
          <w:noProof/>
          <w:lang w:val="sk-SK" w:eastAsia="sk-SK"/>
        </w:rPr>
        <mc:AlternateContent>
          <mc:Choice Requires="wps">
            <w:drawing>
              <wp:anchor distT="0" distB="0" distL="114300" distR="114300" simplePos="0" relativeHeight="251667456" behindDoc="0" locked="0" layoutInCell="1" allowOverlap="1" wp14:anchorId="5602C7B6" wp14:editId="43B46569">
                <wp:simplePos x="0" y="0"/>
                <wp:positionH relativeFrom="column">
                  <wp:posOffset>4737100</wp:posOffset>
                </wp:positionH>
                <wp:positionV relativeFrom="paragraph">
                  <wp:posOffset>172720</wp:posOffset>
                </wp:positionV>
                <wp:extent cx="1181100" cy="933450"/>
                <wp:effectExtent l="0" t="0" r="0" b="0"/>
                <wp:wrapNone/>
                <wp:docPr id="21" name="Blok textu 21"/>
                <wp:cNvGraphicFramePr/>
                <a:graphic xmlns:a="http://schemas.openxmlformats.org/drawingml/2006/main">
                  <a:graphicData uri="http://schemas.microsoft.com/office/word/2010/wordprocessingShape">
                    <wps:wsp>
                      <wps:cNvSpPr txBox="1"/>
                      <wps:spPr>
                        <a:xfrm>
                          <a:off x="0" y="0"/>
                          <a:ext cx="1181100" cy="933450"/>
                        </a:xfrm>
                        <a:prstGeom prst="rect">
                          <a:avLst/>
                        </a:prstGeom>
                        <a:noFill/>
                        <a:ln w="6350">
                          <a:noFill/>
                        </a:ln>
                        <a:effectLst/>
                      </wps:spPr>
                      <wps:txbx>
                        <w:txbxContent>
                          <w:p w:rsidR="001D753D" w:rsidRPr="009269BE" w:rsidRDefault="001D753D" w:rsidP="00C3567B">
                            <w:pPr>
                              <w:rPr>
                                <w:b/>
                                <w:sz w:val="18"/>
                                <w:szCs w:val="18"/>
                                <w:lang w:val="sk-SK"/>
                              </w:rPr>
                            </w:pPr>
                            <w:r w:rsidRPr="009269BE">
                              <w:rPr>
                                <w:b/>
                                <w:sz w:val="18"/>
                                <w:szCs w:val="18"/>
                                <w:lang w:val="sk-SK"/>
                              </w:rPr>
                              <w:t>Cena v EUR bez DPH: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21" o:spid="_x0000_s1034" type="#_x0000_t202" style="position:absolute;margin-left:373pt;margin-top:13.6pt;width:93pt;height:7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" filled="f" stroked="f" strokeweight=".5pt">
                <v:textbox>
                  <w:txbxContent>
                    <w:p w:rsidR="001D753D" w:rsidRPr="009269BE" w:rsidRDefault="001D753D" w:rsidP="00C3567B">
                      <w:pPr>
                        <w:rPr>
                          <w:b/>
                          <w:sz w:val="18"/>
                          <w:szCs w:val="18"/>
                          <w:lang w:val="sk-SK"/>
                        </w:rPr>
                      </w:pPr>
                      <w:r w:rsidRPr="009269BE">
                        <w:rPr>
                          <w:b/>
                          <w:sz w:val="18"/>
                          <w:szCs w:val="18"/>
                          <w:lang w:val="sk-SK"/>
                        </w:rPr>
                        <w:t>Cena v EUR bez DPH:</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7AA3543E" wp14:editId="66E3CC53">
                <wp:simplePos x="0" y="0"/>
                <wp:positionH relativeFrom="column">
                  <wp:posOffset>4660900</wp:posOffset>
                </wp:positionH>
                <wp:positionV relativeFrom="paragraph">
                  <wp:posOffset>177443</wp:posOffset>
                </wp:positionV>
                <wp:extent cx="1343025" cy="1047842"/>
                <wp:effectExtent l="0" t="0" r="28575" b="19050"/>
                <wp:wrapNone/>
                <wp:docPr id="8" name="Obdĺžnik 8"/>
                <wp:cNvGraphicFramePr/>
                <a:graphic xmlns:a="http://schemas.openxmlformats.org/drawingml/2006/main">
                  <a:graphicData uri="http://schemas.microsoft.com/office/word/2010/wordprocessingShape">
                    <wps:wsp>
                      <wps:cNvSpPr/>
                      <wps:spPr>
                        <a:xfrm>
                          <a:off x="0" y="0"/>
                          <a:ext cx="1343025" cy="1047842"/>
                        </a:xfrm>
                        <a:prstGeom prst="rect">
                          <a:avLst/>
                        </a:prstGeom>
                        <a:solidFill>
                          <a:sysClr val="window" lastClr="FFFFFF"/>
                        </a:solidFill>
                        <a:ln w="25400" cap="flat" cmpd="sng" algn="ctr">
                          <a:solidFill>
                            <a:sysClr val="windowText" lastClr="000000"/>
                          </a:solidFill>
                          <a:prstDash val="solid"/>
                        </a:ln>
                        <a:effectLst/>
                      </wps:spPr>
                      <wps:txbx>
                        <w:txbxContent>
                          <w:p w:rsidR="001D753D" w:rsidRPr="00BC01E7" w:rsidRDefault="001D753D" w:rsidP="00C3567B">
                            <w:pPr>
                              <w:rPr>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8" o:spid="_x0000_s1035" style="position:absolute;margin-left:367pt;margin-top:13.95pt;width:105.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" fillcolor="window" strokecolor="windowText" strokeweight="2pt">
                <v:textbox>
                  <w:txbxContent>
                    <w:p w:rsidR="001D753D" w:rsidRPr="00BC01E7" w:rsidRDefault="001D753D" w:rsidP="00C3567B">
                      <w:pPr>
                        <w:rPr>
                          <w:lang w:val="sk-SK"/>
                        </w:rPr>
                      </w:pPr>
                    </w:p>
                  </w:txbxContent>
                </v:textbox>
              </v:rect>
            </w:pict>
          </mc:Fallback>
        </mc:AlternateContent>
      </w:r>
    </w:p>
    <w:p w:rsidR="00C3567B" w:rsidRPr="0028338D" w:rsidRDefault="00C3567B" w:rsidP="00C3567B">
      <w:pPr>
        <w:pStyle w:val="Zkladntext"/>
        <w:spacing w:before="10"/>
        <w:rPr>
          <w:b/>
          <w:sz w:val="17"/>
          <w:lang w:val="sk-SK"/>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1985"/>
      </w:tblGrid>
      <w:tr w:rsidR="00C3567B" w:rsidRPr="003B221C" w:rsidTr="003B5FAB">
        <w:trPr>
          <w:trHeight w:hRule="exact" w:val="262"/>
        </w:trPr>
        <w:tc>
          <w:tcPr>
            <w:tcW w:w="7197" w:type="dxa"/>
          </w:tcPr>
          <w:p w:rsidR="00C3567B" w:rsidRPr="0028338D" w:rsidRDefault="00C3567B" w:rsidP="003B5FAB">
            <w:pPr>
              <w:pStyle w:val="TableParagraph"/>
              <w:rPr>
                <w:lang w:val="sk-SK"/>
              </w:rPr>
            </w:pPr>
            <w:r w:rsidRPr="0028338D">
              <w:rPr>
                <w:lang w:val="sk-SK"/>
              </w:rPr>
              <w:t>1.   Cena celkom podľa rozpočtu v EUR bez DPH</w:t>
            </w:r>
          </w:p>
        </w:tc>
        <w:tc>
          <w:tcPr>
            <w:tcW w:w="1985" w:type="dxa"/>
          </w:tcPr>
          <w:p w:rsidR="00C3567B" w:rsidRPr="0028338D" w:rsidRDefault="00C3567B" w:rsidP="003B5FAB">
            <w:pPr>
              <w:rPr>
                <w:lang w:val="sk-SK"/>
              </w:rPr>
            </w:pPr>
          </w:p>
        </w:tc>
      </w:tr>
      <w:tr w:rsidR="00C3567B" w:rsidRPr="003B221C" w:rsidTr="003B5FAB">
        <w:trPr>
          <w:trHeight w:hRule="exact" w:val="264"/>
        </w:trPr>
        <w:tc>
          <w:tcPr>
            <w:tcW w:w="7197" w:type="dxa"/>
          </w:tcPr>
          <w:p w:rsidR="00C3567B" w:rsidRPr="0028338D" w:rsidRDefault="00C3567B" w:rsidP="003B5FAB">
            <w:pPr>
              <w:pStyle w:val="TableParagraph"/>
              <w:spacing w:line="240" w:lineRule="auto"/>
              <w:rPr>
                <w:lang w:val="sk-SK"/>
              </w:rPr>
            </w:pPr>
            <w:r w:rsidRPr="0028338D">
              <w:rPr>
                <w:lang w:val="sk-SK"/>
              </w:rPr>
              <w:t>2.   DPH 20% zo základu (1) v EUR bez DPH</w:t>
            </w:r>
          </w:p>
        </w:tc>
        <w:tc>
          <w:tcPr>
            <w:tcW w:w="1985" w:type="dxa"/>
          </w:tcPr>
          <w:p w:rsidR="00C3567B" w:rsidRPr="0028338D" w:rsidRDefault="00C3567B" w:rsidP="003B5FAB">
            <w:pPr>
              <w:rPr>
                <w:lang w:val="sk-SK"/>
              </w:rPr>
            </w:pPr>
          </w:p>
        </w:tc>
      </w:tr>
      <w:tr w:rsidR="00C3567B" w:rsidRPr="003B221C" w:rsidTr="003B5FAB">
        <w:trPr>
          <w:trHeight w:hRule="exact" w:val="264"/>
        </w:trPr>
        <w:tc>
          <w:tcPr>
            <w:tcW w:w="7197" w:type="dxa"/>
          </w:tcPr>
          <w:p w:rsidR="00C3567B" w:rsidRPr="0028338D" w:rsidRDefault="00C3567B" w:rsidP="003B5FAB">
            <w:pPr>
              <w:pStyle w:val="TableParagraph"/>
              <w:rPr>
                <w:lang w:val="sk-SK"/>
              </w:rPr>
            </w:pPr>
            <w:r w:rsidRPr="0028338D">
              <w:rPr>
                <w:lang w:val="sk-SK"/>
              </w:rPr>
              <w:t>3.   Cena vrátanie 20% DPH v EUR</w:t>
            </w:r>
          </w:p>
        </w:tc>
        <w:tc>
          <w:tcPr>
            <w:tcW w:w="1985" w:type="dxa"/>
          </w:tcPr>
          <w:p w:rsidR="00C3567B" w:rsidRPr="0028338D" w:rsidRDefault="00C3567B" w:rsidP="003B5FAB">
            <w:pPr>
              <w:rPr>
                <w:lang w:val="sk-SK"/>
              </w:rPr>
            </w:pPr>
          </w:p>
        </w:tc>
      </w:tr>
    </w:tbl>
    <w:p w:rsidR="00C3567B" w:rsidRPr="0028338D" w:rsidRDefault="00C3567B" w:rsidP="00C3567B">
      <w:pPr>
        <w:pStyle w:val="Zkladntext"/>
        <w:rPr>
          <w:b/>
          <w:sz w:val="20"/>
          <w:lang w:val="sk-SK"/>
        </w:rPr>
      </w:pPr>
    </w:p>
    <w:p w:rsidR="00C3567B" w:rsidRPr="0028338D" w:rsidRDefault="00C3567B" w:rsidP="00C3567B">
      <w:pPr>
        <w:pStyle w:val="Zkladntext"/>
        <w:spacing w:before="6"/>
        <w:rPr>
          <w:b/>
          <w:sz w:val="17"/>
          <w:lang w:val="sk-SK"/>
        </w:rPr>
      </w:pPr>
    </w:p>
    <w:p w:rsidR="00C3567B" w:rsidRDefault="00C3567B" w:rsidP="00C3567B">
      <w:pPr>
        <w:spacing w:before="121"/>
        <w:rPr>
          <w:lang w:val="sk-SK"/>
        </w:rPr>
      </w:pPr>
      <w:r w:rsidRPr="0028338D">
        <w:rPr>
          <w:lang w:val="sk-SK"/>
        </w:rPr>
        <w:t xml:space="preserve">Súčasťou návrhu uchádzača na plnenie kritérií na hodnotenie ponúk musí byť </w:t>
      </w:r>
      <w:r w:rsidRPr="00B76024">
        <w:rPr>
          <w:b/>
          <w:lang w:val="sk-SK"/>
        </w:rPr>
        <w:t>Ocenený výkaz výmer stavby</w:t>
      </w:r>
      <w:r w:rsidRPr="0028338D">
        <w:rPr>
          <w:lang w:val="sk-SK"/>
        </w:rPr>
        <w:t xml:space="preserve"> </w:t>
      </w:r>
    </w:p>
    <w:p w:rsidR="00C3567B" w:rsidRDefault="00C3567B" w:rsidP="00C3567B">
      <w:pPr>
        <w:spacing w:before="121"/>
        <w:rPr>
          <w:b/>
          <w:lang w:val="sk-SK"/>
        </w:rPr>
      </w:pPr>
      <w:r w:rsidRPr="00AC3573">
        <w:rPr>
          <w:b/>
          <w:lang w:val="sk-SK"/>
        </w:rPr>
        <w:t>„</w:t>
      </w:r>
      <w:r w:rsidR="005F61C4" w:rsidRPr="00AC3573">
        <w:rPr>
          <w:b/>
          <w:lang w:val="sk-SK"/>
        </w:rPr>
        <w:t xml:space="preserve">Rekonštrukčné stavebné  práce, </w:t>
      </w:r>
      <w:proofErr w:type="spellStart"/>
      <w:r w:rsidR="005F61C4" w:rsidRPr="00AC3573">
        <w:rPr>
          <w:b/>
          <w:lang w:val="sk-SK"/>
        </w:rPr>
        <w:t>elekkroinštalácia</w:t>
      </w:r>
      <w:proofErr w:type="spellEnd"/>
      <w:r w:rsidR="005F61C4" w:rsidRPr="00AC3573">
        <w:rPr>
          <w:b/>
          <w:lang w:val="sk-SK"/>
        </w:rPr>
        <w:t xml:space="preserve"> –  elektroinštalačné práce na technologických zariadeniach ortopédie a neurológie z dôvodu </w:t>
      </w:r>
      <w:proofErr w:type="spellStart"/>
      <w:r w:rsidR="005F61C4" w:rsidRPr="00AC3573">
        <w:rPr>
          <w:b/>
          <w:lang w:val="sk-SK"/>
        </w:rPr>
        <w:t>reprofiliziácie</w:t>
      </w:r>
      <w:proofErr w:type="spellEnd"/>
      <w:r w:rsidR="005F61C4" w:rsidRPr="00AC3573">
        <w:rPr>
          <w:b/>
          <w:lang w:val="sk-SK"/>
        </w:rPr>
        <w:t xml:space="preserve"> COVID-19“</w:t>
      </w:r>
    </w:p>
    <w:p w:rsidR="00C3567B" w:rsidRPr="00F85934" w:rsidRDefault="00C3567B" w:rsidP="00C3567B">
      <w:pPr>
        <w:spacing w:before="121"/>
        <w:rPr>
          <w:b/>
          <w:lang w:val="sk-SK"/>
        </w:rPr>
      </w:pPr>
      <w:r w:rsidRPr="0028338D">
        <w:rPr>
          <w:lang w:val="sk-SK"/>
        </w:rPr>
        <w:t>a</w:t>
      </w:r>
    </w:p>
    <w:p w:rsidR="00C3567B" w:rsidRDefault="00C3567B" w:rsidP="00C3567B">
      <w:pPr>
        <w:pStyle w:val="Zkladntext"/>
        <w:spacing w:line="242" w:lineRule="auto"/>
        <w:ind w:right="204"/>
        <w:rPr>
          <w:b/>
          <w:lang w:val="sk-SK"/>
        </w:rPr>
      </w:pPr>
    </w:p>
    <w:p w:rsidR="00C3567B" w:rsidRPr="0028338D" w:rsidRDefault="00C3567B" w:rsidP="00C3567B">
      <w:pPr>
        <w:pStyle w:val="Zkladntext"/>
        <w:spacing w:line="242" w:lineRule="auto"/>
        <w:ind w:right="204"/>
        <w:rPr>
          <w:lang w:val="sk-SK"/>
        </w:rPr>
      </w:pPr>
      <w:r w:rsidRPr="00B76024">
        <w:rPr>
          <w:b/>
          <w:lang w:val="sk-SK"/>
        </w:rPr>
        <w:t>Prehľad ekvivalentných výrobkov a materiálov</w:t>
      </w:r>
      <w:r w:rsidRPr="0028338D">
        <w:rPr>
          <w:lang w:val="sk-SK"/>
        </w:rPr>
        <w:t xml:space="preserve"> použitých pri oceňovaní predmetu zmluvy (ak sa uplatňujú).</w:t>
      </w: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spacing w:before="1"/>
        <w:rPr>
          <w:sz w:val="21"/>
          <w:lang w:val="sk-SK"/>
        </w:rPr>
      </w:pPr>
    </w:p>
    <w:p w:rsidR="00C3567B" w:rsidRPr="0028338D" w:rsidRDefault="00C3567B" w:rsidP="00C3567B">
      <w:pPr>
        <w:pStyle w:val="Nadpis2"/>
        <w:ind w:left="5241"/>
        <w:rPr>
          <w:lang w:val="sk-SK"/>
        </w:rPr>
      </w:pPr>
      <w:r w:rsidRPr="0028338D">
        <w:rPr>
          <w:lang w:val="sk-SK"/>
        </w:rPr>
        <w:t>...............................................................</w:t>
      </w:r>
    </w:p>
    <w:p w:rsidR="00C3567B" w:rsidRDefault="00C3567B" w:rsidP="00C3567B">
      <w:pPr>
        <w:spacing w:before="1"/>
        <w:ind w:left="5202"/>
        <w:rPr>
          <w:sz w:val="16"/>
          <w:lang w:val="sk-SK"/>
        </w:rPr>
      </w:pPr>
      <w:r>
        <w:rPr>
          <w:sz w:val="16"/>
          <w:lang w:val="sk-SK"/>
        </w:rPr>
        <w:t xml:space="preserve">  </w:t>
      </w:r>
      <w:r w:rsidRPr="0028338D">
        <w:rPr>
          <w:sz w:val="16"/>
          <w:lang w:val="sk-SK"/>
        </w:rPr>
        <w:t>Pečiatka a podpis</w:t>
      </w:r>
      <w:r>
        <w:rPr>
          <w:sz w:val="16"/>
          <w:lang w:val="sk-SK"/>
        </w:rPr>
        <w:t xml:space="preserve"> štatutárneho orgánu spoločnosti </w:t>
      </w:r>
    </w:p>
    <w:p w:rsidR="00C3567B" w:rsidRDefault="00C3567B" w:rsidP="00C3567B">
      <w:pPr>
        <w:spacing w:before="1"/>
        <w:ind w:left="5202"/>
        <w:rPr>
          <w:sz w:val="16"/>
          <w:lang w:val="sk-SK"/>
        </w:rPr>
      </w:pPr>
    </w:p>
    <w:p w:rsidR="00613198" w:rsidRPr="0028338D" w:rsidRDefault="00613198">
      <w:pPr>
        <w:pStyle w:val="Zkladntext"/>
        <w:spacing w:before="5"/>
        <w:rPr>
          <w:sz w:val="17"/>
          <w:lang w:val="sk-SK"/>
        </w:rPr>
      </w:pPr>
    </w:p>
    <w:p w:rsidR="00CF695E" w:rsidRDefault="00CF695E" w:rsidP="005F3049">
      <w:pPr>
        <w:pStyle w:val="Nadpis3"/>
        <w:spacing w:before="73"/>
        <w:ind w:left="118" w:right="98"/>
        <w:rPr>
          <w:caps/>
          <w:sz w:val="24"/>
          <w:szCs w:val="24"/>
          <w:lang w:val="sk-SK"/>
        </w:rPr>
      </w:pPr>
    </w:p>
    <w:p w:rsidR="005C60A1" w:rsidRPr="005F3049" w:rsidRDefault="005C60A1" w:rsidP="005F3049">
      <w:pPr>
        <w:pStyle w:val="Nadpis3"/>
        <w:spacing w:before="73"/>
        <w:ind w:left="118" w:right="98"/>
        <w:rPr>
          <w:caps/>
          <w:color w:val="FF0000"/>
          <w:sz w:val="24"/>
          <w:szCs w:val="24"/>
          <w:lang w:val="sk-SK"/>
        </w:rPr>
      </w:pPr>
      <w:r w:rsidRPr="008F587C">
        <w:rPr>
          <w:caps/>
          <w:sz w:val="24"/>
          <w:szCs w:val="24"/>
          <w:lang w:val="sk-SK"/>
        </w:rPr>
        <w:lastRenderedPageBreak/>
        <w:t xml:space="preserve">ČASŤ B - </w:t>
      </w:r>
      <w:r w:rsidR="0028338D" w:rsidRPr="008F587C">
        <w:rPr>
          <w:caps/>
          <w:sz w:val="24"/>
          <w:szCs w:val="24"/>
          <w:lang w:val="sk-SK"/>
        </w:rPr>
        <w:t xml:space="preserve">Príloha č. 1 Výzvy na predkladanie ponúk </w:t>
      </w:r>
    </w:p>
    <w:p w:rsidR="00613198" w:rsidRPr="0028338D" w:rsidRDefault="0028338D" w:rsidP="005C60A1">
      <w:pPr>
        <w:pStyle w:val="Nadpis3"/>
        <w:spacing w:before="73"/>
        <w:ind w:left="118" w:right="98"/>
        <w:rPr>
          <w:lang w:val="sk-SK"/>
        </w:rPr>
      </w:pPr>
      <w:r w:rsidRPr="0028338D">
        <w:rPr>
          <w:lang w:val="sk-SK"/>
        </w:rPr>
        <w:t>Vzor s uvedením požadovaného minimálneho rozsahu zmluvných podmienok</w:t>
      </w:r>
    </w:p>
    <w:p w:rsidR="00326FC4" w:rsidRPr="00326FC4" w:rsidRDefault="0028338D" w:rsidP="00326FC4">
      <w:pPr>
        <w:ind w:left="118" w:right="110"/>
        <w:rPr>
          <w:b/>
          <w:lang w:val="sk-SK"/>
        </w:rPr>
      </w:pPr>
      <w:r w:rsidRPr="0028338D">
        <w:rPr>
          <w:b/>
          <w:lang w:val="sk-SK"/>
        </w:rPr>
        <w:t>Uchádzač na znak porozumenia vyplní: identifikačné údaje zhotov</w:t>
      </w:r>
      <w:r w:rsidR="002D4841">
        <w:rPr>
          <w:b/>
          <w:lang w:val="sk-SK"/>
        </w:rPr>
        <w:t>iteľa,</w:t>
      </w:r>
      <w:r w:rsidRPr="0028338D">
        <w:rPr>
          <w:b/>
          <w:lang w:val="sk-SK"/>
        </w:rPr>
        <w:t xml:space="preserve"> cenu diela, meno a kontakt na zástupcu,  potvrdí podpisom a</w:t>
      </w:r>
      <w:r w:rsidR="00344F81">
        <w:rPr>
          <w:b/>
          <w:spacing w:val="-19"/>
          <w:lang w:val="sk-SK"/>
        </w:rPr>
        <w:t> </w:t>
      </w:r>
      <w:r w:rsidR="00344F81">
        <w:rPr>
          <w:b/>
          <w:lang w:val="sk-SK"/>
        </w:rPr>
        <w:t>pečiatkou, ďalej pečiatkou a podpisom potvrdí vrchné listy Príloh č.1-5 a vypln</w:t>
      </w:r>
      <w:r w:rsidR="00AE38DF">
        <w:rPr>
          <w:b/>
          <w:lang w:val="sk-SK"/>
        </w:rPr>
        <w:t>í tieto prílohy v zmysle bodu Časť A , bod V.</w:t>
      </w:r>
      <w:r w:rsidR="00344F81">
        <w:rPr>
          <w:b/>
          <w:lang w:val="sk-SK"/>
        </w:rPr>
        <w:t xml:space="preserve"> tejto výzvy.</w:t>
      </w:r>
    </w:p>
    <w:p w:rsidR="0059662D" w:rsidRDefault="0059662D" w:rsidP="0059662D">
      <w:pPr>
        <w:spacing w:line="216" w:lineRule="exact"/>
        <w:rPr>
          <w:sz w:val="21"/>
          <w:lang w:val="sk-SK"/>
        </w:rPr>
      </w:pPr>
    </w:p>
    <w:p w:rsidR="00306826" w:rsidRDefault="00306826" w:rsidP="00306826">
      <w:pPr>
        <w:widowControl/>
        <w:jc w:val="center"/>
        <w:rPr>
          <w:rFonts w:eastAsia="Times New Roman"/>
          <w:b/>
          <w:bCs/>
          <w:lang w:val="sk-SK" w:eastAsia="sk-SK"/>
        </w:rPr>
      </w:pPr>
      <w:r>
        <w:rPr>
          <w:rFonts w:eastAsia="Times New Roman"/>
          <w:b/>
          <w:bCs/>
          <w:lang w:val="sk-SK" w:eastAsia="sk-SK"/>
        </w:rPr>
        <w:t>Zmluva o dielo</w:t>
      </w:r>
    </w:p>
    <w:p w:rsidR="00306826" w:rsidRDefault="00306826" w:rsidP="00306826">
      <w:pPr>
        <w:widowControl/>
        <w:spacing w:before="120"/>
        <w:jc w:val="center"/>
        <w:rPr>
          <w:rFonts w:eastAsia="Times New Roman"/>
          <w:bCs/>
          <w:lang w:val="sk-SK" w:eastAsia="sk-SK"/>
        </w:rPr>
      </w:pPr>
      <w:r>
        <w:rPr>
          <w:rFonts w:eastAsia="Times New Roman"/>
          <w:bCs/>
          <w:lang w:val="sk-SK" w:eastAsia="sk-SK"/>
        </w:rPr>
        <w:t>číslo: ................/UNB/2021</w:t>
      </w:r>
    </w:p>
    <w:p w:rsidR="00306826" w:rsidRDefault="00306826" w:rsidP="00306826">
      <w:pPr>
        <w:widowControl/>
        <w:jc w:val="center"/>
        <w:rPr>
          <w:rFonts w:eastAsia="Times New Roman"/>
          <w:bCs/>
          <w:sz w:val="20"/>
          <w:szCs w:val="20"/>
          <w:lang w:val="sk-SK" w:eastAsia="sk-SK"/>
        </w:rPr>
      </w:pPr>
      <w:r>
        <w:rPr>
          <w:rFonts w:eastAsia="Times New Roman"/>
          <w:bCs/>
          <w:sz w:val="20"/>
          <w:szCs w:val="20"/>
          <w:lang w:val="sk-SK" w:eastAsia="sk-SK"/>
        </w:rPr>
        <w:t>uzavretá podľa § 536 a </w:t>
      </w:r>
      <w:proofErr w:type="spellStart"/>
      <w:r>
        <w:rPr>
          <w:rFonts w:eastAsia="Times New Roman"/>
          <w:bCs/>
          <w:sz w:val="20"/>
          <w:szCs w:val="20"/>
          <w:lang w:val="sk-SK" w:eastAsia="sk-SK"/>
        </w:rPr>
        <w:t>nasl</w:t>
      </w:r>
      <w:proofErr w:type="spellEnd"/>
      <w:r>
        <w:rPr>
          <w:rFonts w:eastAsia="Times New Roman"/>
          <w:bCs/>
          <w:sz w:val="20"/>
          <w:szCs w:val="20"/>
          <w:lang w:val="sk-SK" w:eastAsia="sk-SK"/>
        </w:rPr>
        <w:t>. zákona č. 513/1991 Zb. Obchodný zákonník v znení neskorších predpisov</w:t>
      </w:r>
    </w:p>
    <w:p w:rsidR="00306826" w:rsidRDefault="00306826" w:rsidP="00306826">
      <w:pPr>
        <w:widowControl/>
        <w:jc w:val="center"/>
        <w:rPr>
          <w:rFonts w:eastAsia="Times New Roman"/>
          <w:bCs/>
          <w:sz w:val="20"/>
          <w:szCs w:val="20"/>
          <w:lang w:val="sk-SK" w:eastAsia="sk-SK"/>
        </w:rPr>
      </w:pPr>
      <w:r>
        <w:rPr>
          <w:rFonts w:eastAsia="Times New Roman"/>
          <w:bCs/>
          <w:sz w:val="20"/>
          <w:szCs w:val="20"/>
          <w:lang w:val="sk-SK" w:eastAsia="sk-SK"/>
        </w:rPr>
        <w:t>(ďalej len „zmluva o dielo“, alebo „zmluva“)</w:t>
      </w:r>
    </w:p>
    <w:p w:rsidR="00306826" w:rsidRDefault="00306826" w:rsidP="00306826">
      <w:pPr>
        <w:widowControl/>
        <w:jc w:val="center"/>
        <w:rPr>
          <w:rFonts w:eastAsia="Times New Roman"/>
          <w:b/>
          <w:bCs/>
          <w:lang w:val="sk-SK" w:eastAsia="sk-SK"/>
        </w:rPr>
      </w:pPr>
    </w:p>
    <w:p w:rsidR="00306826" w:rsidRDefault="00306826" w:rsidP="00306826">
      <w:pPr>
        <w:widowControl/>
        <w:jc w:val="center"/>
        <w:rPr>
          <w:rFonts w:eastAsia="Times New Roman"/>
          <w:b/>
          <w:bCs/>
          <w:lang w:val="sk-SK" w:eastAsia="sk-SK"/>
        </w:rPr>
      </w:pPr>
      <w:r>
        <w:rPr>
          <w:rFonts w:eastAsia="Times New Roman"/>
          <w:b/>
          <w:bCs/>
          <w:lang w:val="sk-SK" w:eastAsia="sk-SK"/>
        </w:rPr>
        <w:t xml:space="preserve">I. </w:t>
      </w:r>
    </w:p>
    <w:p w:rsidR="00306826" w:rsidRDefault="00306826" w:rsidP="00306826">
      <w:pPr>
        <w:widowControl/>
        <w:jc w:val="center"/>
        <w:rPr>
          <w:rFonts w:eastAsia="Times New Roman"/>
          <w:b/>
          <w:bCs/>
          <w:lang w:val="sk-SK" w:eastAsia="sk-SK"/>
        </w:rPr>
      </w:pPr>
      <w:r>
        <w:rPr>
          <w:rFonts w:eastAsia="Times New Roman"/>
          <w:b/>
          <w:bCs/>
          <w:lang w:val="sk-SK" w:eastAsia="sk-SK"/>
        </w:rPr>
        <w:t>Zmluvné strany</w:t>
      </w:r>
    </w:p>
    <w:p w:rsidR="00306826" w:rsidRDefault="00306826" w:rsidP="00306826">
      <w:pPr>
        <w:widowControl/>
        <w:rPr>
          <w:rFonts w:eastAsia="Times New Roman"/>
          <w:b/>
          <w:iCs/>
          <w:lang w:val="sk-SK" w:eastAsia="sk-SK"/>
        </w:rPr>
      </w:pPr>
    </w:p>
    <w:p w:rsidR="00306826" w:rsidRDefault="00306826" w:rsidP="00306826">
      <w:pPr>
        <w:widowControl/>
        <w:rPr>
          <w:rFonts w:eastAsia="Times New Roman"/>
          <w:iCs/>
          <w:lang w:val="sk-SK" w:eastAsia="sk-SK"/>
        </w:rPr>
      </w:pPr>
      <w:r>
        <w:rPr>
          <w:rFonts w:eastAsia="Times New Roman"/>
          <w:b/>
          <w:iCs/>
          <w:lang w:val="sk-SK" w:eastAsia="sk-SK"/>
        </w:rPr>
        <w:t>Zhotoviteľ:</w:t>
      </w:r>
      <w:r>
        <w:rPr>
          <w:rFonts w:eastAsia="Times New Roman"/>
          <w:b/>
          <w:iCs/>
          <w:lang w:val="sk-SK" w:eastAsia="sk-SK"/>
        </w:rPr>
        <w:tab/>
      </w:r>
      <w:r>
        <w:rPr>
          <w:rFonts w:eastAsia="Times New Roman"/>
          <w:b/>
          <w:iCs/>
          <w:lang w:val="sk-SK" w:eastAsia="sk-SK"/>
        </w:rPr>
        <w:tab/>
      </w:r>
      <w:r>
        <w:rPr>
          <w:rFonts w:eastAsia="Times New Roman"/>
          <w:iCs/>
          <w:lang w:val="sk-SK" w:eastAsia="sk-SK"/>
        </w:rPr>
        <w:t>Obchodné meno/názov:</w:t>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Sídlo/Miesto podnikania:</w:t>
      </w:r>
      <w:r>
        <w:rPr>
          <w:rFonts w:eastAsia="Times New Roman"/>
          <w:iCs/>
          <w:lang w:val="sk-SK" w:eastAsia="sk-SK"/>
        </w:rPr>
        <w:tab/>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Zastúpený:</w:t>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IČO: </w:t>
      </w:r>
      <w:r>
        <w:rPr>
          <w:rFonts w:eastAsia="Times New Roman"/>
          <w:iCs/>
          <w:lang w:val="sk-SK" w:eastAsia="sk-SK"/>
        </w:rPr>
        <w:tab/>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 xml:space="preserve">  </w:t>
      </w: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DIČ: </w:t>
      </w:r>
      <w:r>
        <w:rPr>
          <w:rFonts w:eastAsia="Times New Roman"/>
          <w:iCs/>
          <w:lang w:val="sk-SK" w:eastAsia="sk-SK"/>
        </w:rPr>
        <w:tab/>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IČ DPH:</w:t>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Bankové spojenie:</w:t>
      </w:r>
      <w:r>
        <w:rPr>
          <w:rFonts w:eastAsia="Times New Roman"/>
          <w:iCs/>
          <w:lang w:val="sk-SK" w:eastAsia="sk-SK"/>
        </w:rPr>
        <w:tab/>
      </w:r>
    </w:p>
    <w:p w:rsidR="00306826" w:rsidRDefault="00306826" w:rsidP="00306826">
      <w:pPr>
        <w:widowControl/>
        <w:ind w:left="1418" w:firstLine="709"/>
        <w:rPr>
          <w:rFonts w:eastAsia="Times New Roman"/>
          <w:iCs/>
          <w:lang w:val="sk-SK" w:eastAsia="sk-SK"/>
        </w:rPr>
      </w:pPr>
      <w:r>
        <w:rPr>
          <w:rFonts w:eastAsia="Times New Roman"/>
          <w:iCs/>
          <w:lang w:val="sk-SK" w:eastAsia="sk-SK"/>
        </w:rPr>
        <w:t>IBAN:</w:t>
      </w:r>
      <w:r>
        <w:rPr>
          <w:rFonts w:eastAsia="Times New Roman"/>
          <w:iCs/>
          <w:lang w:val="sk-SK" w:eastAsia="sk-SK"/>
        </w:rPr>
        <w:tab/>
      </w:r>
      <w:r>
        <w:rPr>
          <w:rFonts w:eastAsia="Times New Roman"/>
          <w:iCs/>
          <w:lang w:val="sk-SK" w:eastAsia="sk-SK"/>
        </w:rPr>
        <w:tab/>
      </w:r>
      <w:r>
        <w:rPr>
          <w:rFonts w:eastAsia="Times New Roman"/>
          <w:iCs/>
          <w:lang w:val="sk-SK" w:eastAsia="sk-SK"/>
        </w:rPr>
        <w:tab/>
      </w:r>
    </w:p>
    <w:p w:rsidR="00306826" w:rsidRDefault="00306826" w:rsidP="00306826">
      <w:pPr>
        <w:widowControl/>
        <w:ind w:left="2160"/>
        <w:rPr>
          <w:rFonts w:eastAsia="Times New Roman"/>
          <w:iCs/>
          <w:lang w:val="sk-SK" w:eastAsia="x-none"/>
        </w:rPr>
      </w:pPr>
      <w:r>
        <w:rPr>
          <w:rFonts w:eastAsia="Times New Roman"/>
          <w:iCs/>
          <w:lang w:val="x-none" w:eastAsia="x-none"/>
        </w:rPr>
        <w:t>Zapísaný v Obchodnom registri Okresného súdu v</w:t>
      </w:r>
      <w:r>
        <w:rPr>
          <w:rFonts w:eastAsia="Times New Roman"/>
          <w:iCs/>
          <w:lang w:val="sk-SK" w:eastAsia="x-none"/>
        </w:rPr>
        <w:t xml:space="preserve"> ............., </w:t>
      </w:r>
      <w:r>
        <w:rPr>
          <w:rFonts w:eastAsia="Times New Roman"/>
          <w:iCs/>
          <w:lang w:val="x-none" w:eastAsia="x-none"/>
        </w:rPr>
        <w:t xml:space="preserve"> Vložka</w:t>
      </w:r>
      <w:r>
        <w:rPr>
          <w:rFonts w:eastAsia="Times New Roman"/>
          <w:iCs/>
          <w:lang w:val="sk-SK" w:eastAsia="x-none"/>
        </w:rPr>
        <w:t xml:space="preserve"> </w:t>
      </w:r>
      <w:r>
        <w:rPr>
          <w:rFonts w:eastAsia="Times New Roman"/>
          <w:iCs/>
          <w:lang w:val="x-none" w:eastAsia="x-none"/>
        </w:rPr>
        <w:t xml:space="preserve">číslo: </w:t>
      </w:r>
      <w:r>
        <w:rPr>
          <w:rFonts w:eastAsia="Times New Roman"/>
          <w:iCs/>
          <w:lang w:val="sk-SK" w:eastAsia="x-none"/>
        </w:rPr>
        <w:t xml:space="preserve"> ................, </w:t>
      </w:r>
      <w:r>
        <w:rPr>
          <w:rFonts w:eastAsia="Times New Roman"/>
          <w:iCs/>
          <w:lang w:val="x-none" w:eastAsia="x-none"/>
        </w:rPr>
        <w:t>Oddiel:</w:t>
      </w:r>
      <w:r>
        <w:rPr>
          <w:rFonts w:eastAsia="Times New Roman"/>
          <w:iCs/>
          <w:lang w:val="sk-SK" w:eastAsia="x-none"/>
        </w:rPr>
        <w:t xml:space="preserve"> ........</w:t>
      </w:r>
    </w:p>
    <w:p w:rsidR="00306826" w:rsidRDefault="00306826" w:rsidP="00306826">
      <w:pPr>
        <w:widowControl/>
        <w:ind w:left="1416" w:firstLine="708"/>
        <w:rPr>
          <w:rFonts w:eastAsia="Times New Roman"/>
          <w:iCs/>
          <w:lang w:val="sk-SK" w:eastAsia="sk-SK"/>
        </w:rPr>
      </w:pPr>
      <w:r>
        <w:rPr>
          <w:rFonts w:eastAsia="Times New Roman"/>
          <w:iCs/>
          <w:lang w:val="sk-SK" w:eastAsia="sk-SK"/>
        </w:rPr>
        <w:t>(ďalej len „zhotoviteľ“)</w:t>
      </w:r>
    </w:p>
    <w:p w:rsidR="00306826" w:rsidRDefault="00306826" w:rsidP="00306826">
      <w:pPr>
        <w:widowControl/>
        <w:rPr>
          <w:rFonts w:eastAsia="Times New Roman"/>
          <w:b/>
          <w:iCs/>
          <w:lang w:val="sk-SK" w:eastAsia="sk-SK"/>
        </w:rPr>
      </w:pPr>
    </w:p>
    <w:p w:rsidR="00306826" w:rsidRDefault="00306826" w:rsidP="00306826">
      <w:pPr>
        <w:widowControl/>
        <w:rPr>
          <w:rFonts w:eastAsia="Times New Roman"/>
          <w:b/>
          <w:iCs/>
          <w:lang w:val="sk-SK" w:eastAsia="sk-SK"/>
        </w:rPr>
      </w:pPr>
      <w:r>
        <w:rPr>
          <w:rFonts w:eastAsia="Times New Roman"/>
          <w:b/>
          <w:iCs/>
          <w:lang w:val="sk-SK" w:eastAsia="sk-SK"/>
        </w:rPr>
        <w:t>a</w:t>
      </w:r>
    </w:p>
    <w:p w:rsidR="00306826" w:rsidRDefault="00306826" w:rsidP="00306826">
      <w:pPr>
        <w:widowControl/>
        <w:rPr>
          <w:rFonts w:eastAsia="Times New Roman"/>
          <w:b/>
          <w:iCs/>
          <w:lang w:val="sk-SK" w:eastAsia="sk-SK"/>
        </w:rPr>
      </w:pPr>
    </w:p>
    <w:p w:rsidR="00306826" w:rsidRDefault="00306826" w:rsidP="00306826">
      <w:pPr>
        <w:widowControl/>
        <w:rPr>
          <w:rFonts w:eastAsia="Times New Roman"/>
          <w:iCs/>
          <w:lang w:val="sk-SK" w:eastAsia="sk-SK"/>
        </w:rPr>
      </w:pPr>
      <w:r>
        <w:rPr>
          <w:rFonts w:eastAsia="Times New Roman"/>
          <w:b/>
          <w:iCs/>
          <w:lang w:val="sk-SK" w:eastAsia="sk-SK"/>
        </w:rPr>
        <w:t>Objednávateľ</w:t>
      </w:r>
      <w:r>
        <w:rPr>
          <w:rFonts w:eastAsia="Times New Roman"/>
          <w:b/>
          <w:iCs/>
          <w:lang w:val="sk-SK" w:eastAsia="sk-SK"/>
        </w:rPr>
        <w:tab/>
        <w:t>:</w:t>
      </w:r>
      <w:r>
        <w:rPr>
          <w:rFonts w:eastAsia="Times New Roman"/>
          <w:b/>
          <w:iCs/>
          <w:lang w:val="sk-SK" w:eastAsia="sk-SK"/>
        </w:rPr>
        <w:tab/>
        <w:t>UNIVERZITNÁ NEMOCNICA BRATISLAVA</w:t>
      </w:r>
    </w:p>
    <w:p w:rsidR="00306826" w:rsidRDefault="00306826" w:rsidP="00306826">
      <w:pPr>
        <w:widowControl/>
        <w:ind w:firstLine="708"/>
        <w:rPr>
          <w:rFonts w:eastAsia="Times New Roman"/>
          <w:iCs/>
          <w:lang w:val="sk-SK" w:eastAsia="sk-SK"/>
        </w:rPr>
      </w:pPr>
      <w:r>
        <w:rPr>
          <w:rFonts w:eastAsia="Times New Roman"/>
          <w:iCs/>
          <w:lang w:val="sk-SK" w:eastAsia="sk-SK"/>
        </w:rPr>
        <w:tab/>
      </w:r>
      <w:r>
        <w:rPr>
          <w:rFonts w:eastAsia="Times New Roman"/>
          <w:iCs/>
          <w:lang w:val="sk-SK" w:eastAsia="sk-SK"/>
        </w:rPr>
        <w:tab/>
      </w:r>
      <w:r w:rsidR="00644330">
        <w:rPr>
          <w:rFonts w:eastAsia="Times New Roman"/>
          <w:iCs/>
          <w:lang w:val="sk-SK" w:eastAsia="sk-SK"/>
        </w:rPr>
        <w:tab/>
      </w:r>
      <w:r>
        <w:rPr>
          <w:rFonts w:eastAsia="Times New Roman"/>
          <w:iCs/>
          <w:lang w:val="sk-SK" w:eastAsia="sk-SK"/>
        </w:rPr>
        <w:t>Sídlo</w:t>
      </w:r>
      <w:r>
        <w:rPr>
          <w:rFonts w:eastAsia="Times New Roman"/>
          <w:iCs/>
          <w:lang w:val="sk-SK" w:eastAsia="sk-SK"/>
        </w:rPr>
        <w:tab/>
      </w:r>
      <w:r>
        <w:rPr>
          <w:rFonts w:eastAsia="Times New Roman"/>
          <w:iCs/>
          <w:lang w:val="sk-SK" w:eastAsia="sk-SK"/>
        </w:rPr>
        <w:tab/>
      </w:r>
      <w:r>
        <w:rPr>
          <w:rFonts w:eastAsia="Times New Roman"/>
          <w:iCs/>
          <w:lang w:val="sk-SK" w:eastAsia="sk-SK"/>
        </w:rPr>
        <w:tab/>
        <w:t>Pažítková 4, 821 01 Bratislava</w:t>
      </w:r>
    </w:p>
    <w:p w:rsidR="00306826" w:rsidRDefault="00306826" w:rsidP="00306826">
      <w:pPr>
        <w:widowControl/>
        <w:ind w:left="720"/>
        <w:jc w:val="both"/>
        <w:rPr>
          <w:rFonts w:eastAsia="Times New Roman"/>
          <w:iCs/>
          <w:lang w:val="sk-SK" w:eastAsia="sk-SK"/>
        </w:rPr>
      </w:pPr>
      <w:r>
        <w:rPr>
          <w:rFonts w:eastAsia="Times New Roman"/>
          <w:iCs/>
          <w:lang w:val="sk-SK" w:eastAsia="sk-SK"/>
        </w:rPr>
        <w:tab/>
      </w:r>
      <w:r>
        <w:rPr>
          <w:rFonts w:eastAsia="Times New Roman"/>
          <w:iCs/>
          <w:lang w:val="sk-SK" w:eastAsia="sk-SK"/>
        </w:rPr>
        <w:tab/>
        <w:t>Zastúpená:</w:t>
      </w:r>
      <w:r>
        <w:rPr>
          <w:rFonts w:eastAsia="Times New Roman"/>
          <w:iCs/>
          <w:lang w:val="sk-SK" w:eastAsia="sk-SK"/>
        </w:rPr>
        <w:tab/>
      </w:r>
      <w:r>
        <w:rPr>
          <w:rFonts w:eastAsia="Times New Roman"/>
          <w:iCs/>
          <w:lang w:val="sk-SK" w:eastAsia="sk-SK"/>
        </w:rPr>
        <w:tab/>
      </w:r>
      <w:r w:rsidR="00D6334F">
        <w:rPr>
          <w:rFonts w:eastAsia="Times New Roman"/>
          <w:b/>
          <w:iCs/>
          <w:lang w:val="sk-SK" w:eastAsia="sk-SK"/>
        </w:rPr>
        <w:t>Ing. R</w:t>
      </w:r>
      <w:r w:rsidR="00644330">
        <w:rPr>
          <w:rFonts w:eastAsia="Times New Roman"/>
          <w:b/>
          <w:iCs/>
          <w:lang w:val="sk-SK" w:eastAsia="sk-SK"/>
        </w:rPr>
        <w:t xml:space="preserve">oland </w:t>
      </w:r>
      <w:proofErr w:type="spellStart"/>
      <w:r w:rsidR="00644330">
        <w:rPr>
          <w:rFonts w:eastAsia="Times New Roman"/>
          <w:b/>
          <w:iCs/>
          <w:lang w:val="sk-SK" w:eastAsia="sk-SK"/>
        </w:rPr>
        <w:t>Schaller</w:t>
      </w:r>
      <w:proofErr w:type="spellEnd"/>
      <w:r>
        <w:rPr>
          <w:rFonts w:eastAsia="Times New Roman"/>
          <w:b/>
          <w:iCs/>
          <w:lang w:val="sk-SK" w:eastAsia="sk-SK"/>
        </w:rPr>
        <w:t xml:space="preserve"> </w:t>
      </w:r>
      <w:r w:rsidR="00644330">
        <w:rPr>
          <w:rFonts w:eastAsia="Times New Roman"/>
          <w:iCs/>
          <w:lang w:val="sk-SK" w:eastAsia="sk-SK"/>
        </w:rPr>
        <w:t>– riaditeľ UNB</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IČO: </w:t>
      </w:r>
      <w:r>
        <w:rPr>
          <w:rFonts w:eastAsia="Times New Roman"/>
          <w:iCs/>
          <w:lang w:val="sk-SK" w:eastAsia="sk-SK"/>
        </w:rPr>
        <w:tab/>
      </w:r>
      <w:r>
        <w:rPr>
          <w:rFonts w:eastAsia="Times New Roman"/>
          <w:iCs/>
          <w:lang w:val="sk-SK" w:eastAsia="sk-SK"/>
        </w:rPr>
        <w:tab/>
      </w:r>
      <w:r>
        <w:rPr>
          <w:rFonts w:eastAsia="Times New Roman"/>
          <w:iCs/>
          <w:lang w:val="sk-SK" w:eastAsia="sk-SK"/>
        </w:rPr>
        <w:tab/>
        <w:t>31 813 861</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DIČ:</w:t>
      </w: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202 17 00 549 </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IČ DPH: </w:t>
      </w:r>
      <w:r>
        <w:rPr>
          <w:rFonts w:eastAsia="Times New Roman"/>
          <w:iCs/>
          <w:lang w:val="sk-SK" w:eastAsia="sk-SK"/>
        </w:rPr>
        <w:tab/>
      </w:r>
      <w:r>
        <w:rPr>
          <w:rFonts w:eastAsia="Times New Roman"/>
          <w:iCs/>
          <w:lang w:val="sk-SK" w:eastAsia="sk-SK"/>
        </w:rPr>
        <w:tab/>
        <w:t>SK 202 17 00 549</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Bankové spojenie:</w:t>
      </w:r>
      <w:r>
        <w:rPr>
          <w:rFonts w:eastAsia="Times New Roman"/>
          <w:iCs/>
          <w:lang w:val="sk-SK" w:eastAsia="sk-SK"/>
        </w:rPr>
        <w:tab/>
        <w:t xml:space="preserve">Štátna pokladnica </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IBAN:</w:t>
      </w:r>
      <w:r>
        <w:rPr>
          <w:rFonts w:eastAsia="Times New Roman"/>
          <w:iCs/>
          <w:lang w:val="sk-SK" w:eastAsia="sk-SK"/>
        </w:rPr>
        <w:tab/>
      </w:r>
      <w:r>
        <w:rPr>
          <w:rFonts w:eastAsia="Times New Roman"/>
          <w:iCs/>
          <w:lang w:val="sk-SK" w:eastAsia="sk-SK"/>
        </w:rPr>
        <w:tab/>
      </w:r>
      <w:r>
        <w:rPr>
          <w:rFonts w:eastAsia="Times New Roman"/>
          <w:iCs/>
          <w:lang w:val="sk-SK" w:eastAsia="sk-SK"/>
        </w:rPr>
        <w:tab/>
        <w:t>SK58 8180 0000 0070 0027 9808</w:t>
      </w:r>
      <w:r>
        <w:rPr>
          <w:rFonts w:eastAsia="Times New Roman"/>
          <w:iCs/>
          <w:lang w:val="sk-SK" w:eastAsia="sk-SK"/>
        </w:rPr>
        <w:tab/>
      </w:r>
    </w:p>
    <w:p w:rsidR="00306826" w:rsidRDefault="00306826" w:rsidP="00306826">
      <w:pPr>
        <w:widowControl/>
        <w:rPr>
          <w:rFonts w:eastAsia="Times New Roman"/>
          <w:lang w:val="sk-SK" w:eastAsia="sk-SK"/>
        </w:rPr>
      </w:pPr>
      <w:r>
        <w:rPr>
          <w:rFonts w:eastAsia="Times New Roman"/>
          <w:lang w:val="sk-SK" w:eastAsia="sk-SK"/>
        </w:rPr>
        <w:tab/>
      </w:r>
      <w:r>
        <w:rPr>
          <w:rFonts w:eastAsia="Times New Roman"/>
          <w:lang w:val="sk-SK" w:eastAsia="sk-SK"/>
        </w:rPr>
        <w:tab/>
      </w:r>
    </w:p>
    <w:p w:rsidR="00306826" w:rsidRDefault="00306826" w:rsidP="00306826">
      <w:pPr>
        <w:widowControl/>
        <w:ind w:left="1418" w:firstLine="709"/>
        <w:rPr>
          <w:rFonts w:eastAsia="Times New Roman"/>
          <w:b/>
          <w:iCs/>
          <w:lang w:val="sk-SK" w:eastAsia="sk-SK"/>
        </w:rPr>
      </w:pPr>
      <w:r>
        <w:rPr>
          <w:rFonts w:eastAsia="Times New Roman"/>
          <w:bCs/>
          <w:lang w:val="sk-SK" w:eastAsia="sk-SK"/>
        </w:rPr>
        <w:t>(ďalej len „objednávateľ“ spolu so zhotoviteľom ďalej ako „zmluvné strany“)</w:t>
      </w:r>
    </w:p>
    <w:p w:rsidR="00306826" w:rsidRDefault="00306826" w:rsidP="00306826">
      <w:pPr>
        <w:widowControl/>
        <w:jc w:val="center"/>
        <w:rPr>
          <w:rFonts w:eastAsia="Times New Roman"/>
          <w:b/>
          <w:bCs/>
          <w:lang w:val="sk-SK" w:eastAsia="sk-SK"/>
        </w:rPr>
      </w:pPr>
    </w:p>
    <w:p w:rsidR="00306826" w:rsidRDefault="00306826" w:rsidP="00306826">
      <w:pPr>
        <w:widowControl/>
        <w:ind w:left="426"/>
        <w:jc w:val="both"/>
        <w:rPr>
          <w:rFonts w:eastAsia="Times New Roman"/>
          <w:lang w:val="sk-SK" w:eastAsia="sk-SK"/>
        </w:rPr>
      </w:pPr>
    </w:p>
    <w:p w:rsidR="00306826" w:rsidRDefault="00306826" w:rsidP="00306826">
      <w:pPr>
        <w:widowControl/>
        <w:ind w:left="426"/>
        <w:jc w:val="both"/>
        <w:rPr>
          <w:rFonts w:eastAsia="Times New Roman"/>
          <w:lang w:val="sk-SK" w:eastAsia="sk-SK"/>
        </w:rPr>
      </w:pPr>
      <w:r>
        <w:rPr>
          <w:rFonts w:eastAsia="Times New Roman"/>
          <w:lang w:val="sk-SK" w:eastAsia="sk-SK"/>
        </w:rPr>
        <w:t xml:space="preserve">Zmluvné strany uzatvárajú túto zmluvu s úspešným uchádzačom realizovaného verejného obstarávania zadávaného postupom </w:t>
      </w:r>
      <w:r w:rsidR="000F23E4">
        <w:rPr>
          <w:rFonts w:eastAsia="Times New Roman"/>
          <w:lang w:val="sk-SK" w:eastAsia="sk-SK"/>
        </w:rPr>
        <w:t xml:space="preserve">zákazy </w:t>
      </w:r>
      <w:r w:rsidR="00875E3E">
        <w:rPr>
          <w:rFonts w:eastAsia="Times New Roman"/>
          <w:lang w:val="sk-SK" w:eastAsia="sk-SK"/>
        </w:rPr>
        <w:t xml:space="preserve"> s nízkou hodnotou</w:t>
      </w:r>
      <w:r w:rsidR="000F23E4">
        <w:rPr>
          <w:rFonts w:eastAsia="Times New Roman"/>
          <w:lang w:val="sk-SK" w:eastAsia="sk-SK"/>
        </w:rPr>
        <w:t xml:space="preserve"> </w:t>
      </w:r>
      <w:r w:rsidR="00875E3E">
        <w:rPr>
          <w:rFonts w:eastAsia="Times New Roman"/>
          <w:b/>
          <w:lang w:val="sk-SK" w:eastAsia="sk-SK"/>
        </w:rPr>
        <w:t>podľa § 117</w:t>
      </w:r>
      <w:r>
        <w:rPr>
          <w:rFonts w:eastAsia="Times New Roman"/>
          <w:b/>
          <w:lang w:val="sk-SK" w:eastAsia="sk-SK"/>
        </w:rPr>
        <w:t xml:space="preserve"> zákona č. 343/2015 Z. z.</w:t>
      </w:r>
      <w:r>
        <w:rPr>
          <w:rFonts w:eastAsia="Times New Roman"/>
          <w:lang w:val="sk-SK" w:eastAsia="sk-SK"/>
        </w:rPr>
        <w:t xml:space="preserve"> o verejnom obstarávaní a o zmene a doplnení niektorých zákonov v znení neskorších predpisov (ďalej len „zákon o verejnom obstarávaní, alebo „ZVO“) za podmienok ďalej v zmluve dohodnutých.</w:t>
      </w:r>
    </w:p>
    <w:p w:rsidR="00306826" w:rsidRDefault="00306826" w:rsidP="00306826">
      <w:pPr>
        <w:widowControl/>
        <w:jc w:val="center"/>
        <w:rPr>
          <w:rFonts w:eastAsia="Times New Roman"/>
          <w:bCs/>
          <w:lang w:val="sk-SK" w:eastAsia="sk-SK"/>
        </w:rPr>
      </w:pPr>
    </w:p>
    <w:p w:rsidR="00306826" w:rsidRDefault="00306826" w:rsidP="00306826">
      <w:pPr>
        <w:widowControl/>
        <w:jc w:val="center"/>
        <w:rPr>
          <w:rFonts w:eastAsia="Times New Roman"/>
          <w:b/>
          <w:bCs/>
          <w:lang w:val="sk-SK" w:eastAsia="sk-SK"/>
        </w:rPr>
      </w:pPr>
      <w:r>
        <w:rPr>
          <w:rFonts w:eastAsia="Times New Roman"/>
          <w:b/>
          <w:bCs/>
          <w:lang w:val="sk-SK" w:eastAsia="sk-SK"/>
        </w:rPr>
        <w:t>II.</w:t>
      </w:r>
    </w:p>
    <w:p w:rsidR="00306826" w:rsidRDefault="00306826" w:rsidP="00306826">
      <w:pPr>
        <w:widowControl/>
        <w:jc w:val="center"/>
        <w:rPr>
          <w:rFonts w:eastAsia="Times New Roman"/>
          <w:b/>
          <w:bCs/>
          <w:lang w:val="sk-SK" w:eastAsia="sk-SK"/>
        </w:rPr>
      </w:pPr>
      <w:r>
        <w:rPr>
          <w:rFonts w:eastAsia="Times New Roman"/>
          <w:b/>
          <w:bCs/>
          <w:lang w:val="sk-SK" w:eastAsia="sk-SK"/>
        </w:rPr>
        <w:t>Predmet zmluvy</w:t>
      </w:r>
    </w:p>
    <w:p w:rsidR="00306826" w:rsidRDefault="00306826" w:rsidP="00306826">
      <w:pPr>
        <w:widowControl/>
        <w:jc w:val="center"/>
        <w:rPr>
          <w:rFonts w:eastAsia="Times New Roman"/>
          <w:b/>
          <w:bCs/>
          <w:lang w:val="sk-SK" w:eastAsia="sk-SK"/>
        </w:rPr>
      </w:pPr>
    </w:p>
    <w:p w:rsidR="00306826" w:rsidRDefault="00306826" w:rsidP="00183CB2">
      <w:pPr>
        <w:pStyle w:val="Odsekzoznamu"/>
        <w:widowControl/>
        <w:numPr>
          <w:ilvl w:val="0"/>
          <w:numId w:val="27"/>
        </w:numPr>
        <w:tabs>
          <w:tab w:val="left" w:pos="-567"/>
        </w:tabs>
        <w:ind w:left="426" w:hanging="426"/>
        <w:rPr>
          <w:rFonts w:eastAsia="Times New Roman"/>
          <w:bCs/>
          <w:lang w:val="sk-SK" w:eastAsia="sk-SK"/>
        </w:rPr>
      </w:pPr>
      <w:r>
        <w:rPr>
          <w:rFonts w:eastAsia="Times New Roman"/>
          <w:bCs/>
          <w:lang w:val="sk-SK" w:eastAsia="sk-SK"/>
        </w:rPr>
        <w:t>Predmetom tejto zmluvy je uskutočnenie stavebných prác za účelom zhotovenia diela s názvom:</w:t>
      </w:r>
      <w:r w:rsidR="00A254F1">
        <w:rPr>
          <w:rFonts w:eastAsia="Times New Roman"/>
          <w:b/>
          <w:bCs/>
          <w:lang w:val="sk-SK" w:eastAsia="sk-SK"/>
        </w:rPr>
        <w:t xml:space="preserve"> </w:t>
      </w:r>
      <w:r w:rsidR="00A254F1" w:rsidRPr="00AC3573">
        <w:rPr>
          <w:rFonts w:eastAsia="Times New Roman"/>
          <w:b/>
          <w:bCs/>
          <w:lang w:val="sk-SK" w:eastAsia="sk-SK"/>
        </w:rPr>
        <w:t>„</w:t>
      </w:r>
      <w:r w:rsidR="00A254F1" w:rsidRPr="00AC3573">
        <w:rPr>
          <w:b/>
          <w:lang w:val="sk-SK"/>
        </w:rPr>
        <w:t xml:space="preserve">Rekonštrukčné stavebné  práce, </w:t>
      </w:r>
      <w:proofErr w:type="spellStart"/>
      <w:r w:rsidR="00A254F1" w:rsidRPr="00AC3573">
        <w:rPr>
          <w:b/>
          <w:lang w:val="sk-SK"/>
        </w:rPr>
        <w:t>elekkroinštalácia</w:t>
      </w:r>
      <w:proofErr w:type="spellEnd"/>
      <w:r w:rsidR="00A254F1" w:rsidRPr="00AC3573">
        <w:rPr>
          <w:b/>
          <w:lang w:val="sk-SK"/>
        </w:rPr>
        <w:t xml:space="preserve"> –  elektroinštalačné práce na technologických zariadeniach ortopédie a neurológie z dôvodu </w:t>
      </w:r>
      <w:proofErr w:type="spellStart"/>
      <w:r w:rsidR="00A254F1" w:rsidRPr="00AC3573">
        <w:rPr>
          <w:b/>
          <w:lang w:val="sk-SK"/>
        </w:rPr>
        <w:t>reprofiliziácie</w:t>
      </w:r>
      <w:proofErr w:type="spellEnd"/>
      <w:r w:rsidR="00A254F1" w:rsidRPr="00AC3573">
        <w:rPr>
          <w:b/>
          <w:lang w:val="sk-SK"/>
        </w:rPr>
        <w:t xml:space="preserve"> COVID-19“</w:t>
      </w:r>
      <w:r>
        <w:rPr>
          <w:rFonts w:eastAsia="Times New Roman"/>
          <w:b/>
          <w:bCs/>
          <w:lang w:val="sk-SK" w:eastAsia="sk-SK"/>
        </w:rPr>
        <w:t xml:space="preserve"> </w:t>
      </w:r>
      <w:r>
        <w:rPr>
          <w:rFonts w:eastAsia="Times New Roman"/>
          <w:bCs/>
          <w:lang w:val="sk-SK" w:eastAsia="sk-SK"/>
        </w:rPr>
        <w:t xml:space="preserve">(ďalej len „dielo“), na pracovisku Univerzitnej </w:t>
      </w:r>
      <w:r w:rsidR="00FD3A58">
        <w:rPr>
          <w:rFonts w:eastAsia="Times New Roman"/>
          <w:bCs/>
          <w:lang w:val="sk-SK" w:eastAsia="sk-SK"/>
        </w:rPr>
        <w:t xml:space="preserve">nemocnice Bratislava, </w:t>
      </w:r>
      <w:r>
        <w:rPr>
          <w:rFonts w:eastAsia="Times New Roman"/>
          <w:bCs/>
          <w:lang w:val="sk-SK" w:eastAsia="sk-SK"/>
        </w:rPr>
        <w:t>Nemocnica Ružinov.</w:t>
      </w:r>
    </w:p>
    <w:p w:rsidR="00306826" w:rsidRDefault="00306826" w:rsidP="00306826">
      <w:pPr>
        <w:widowControl/>
        <w:tabs>
          <w:tab w:val="left" w:pos="-567"/>
        </w:tabs>
        <w:ind w:left="426"/>
        <w:jc w:val="both"/>
        <w:rPr>
          <w:rFonts w:eastAsia="Times New Roman"/>
          <w:bCs/>
          <w:lang w:val="sk-SK" w:eastAsia="sk-SK"/>
        </w:rPr>
      </w:pPr>
      <w:r>
        <w:rPr>
          <w:rFonts w:eastAsia="Times New Roman"/>
          <w:bCs/>
          <w:lang w:val="sk-SK" w:eastAsia="sk-SK"/>
        </w:rPr>
        <w:lastRenderedPageBreak/>
        <w:t>Zhotoviteľ sa zaväzuje objednávateľom objednané dielo zhotoviť a odovzdať ho objednávateľovi v termíne stanovenom v tejto zmluve a objednávateľ sa zaväzuje riadne zhotovené dielo prevziať a zaplatiť zhotoviteľovi dohodnutú cenu za dielo.</w:t>
      </w:r>
    </w:p>
    <w:p w:rsidR="00FD3A58" w:rsidRDefault="00306826" w:rsidP="00FD3A58">
      <w:pPr>
        <w:ind w:left="426"/>
        <w:rPr>
          <w:rFonts w:eastAsiaTheme="minorHAnsi"/>
          <w:lang w:val="sk-SK"/>
        </w:rPr>
      </w:pPr>
      <w:r>
        <w:rPr>
          <w:rFonts w:eastAsia="Times New Roman"/>
          <w:lang w:val="sk-SK" w:eastAsia="cs-CZ"/>
        </w:rPr>
        <w:t>Predmetom tejto zmluvy o dielo je rekonštrukcia</w:t>
      </w:r>
      <w:r w:rsidRPr="00596A6B">
        <w:rPr>
          <w:rFonts w:eastAsiaTheme="minorHAnsi"/>
          <w:lang w:val="sk-SK"/>
        </w:rPr>
        <w:t xml:space="preserve"> </w:t>
      </w:r>
      <w:r w:rsidR="00FD3A58">
        <w:rPr>
          <w:rFonts w:eastAsiaTheme="minorHAnsi"/>
          <w:lang w:val="sk-SK"/>
        </w:rPr>
        <w:t xml:space="preserve">priestorov I. Internej kliniky Nemocnice Ružinov (ďalej len „priestory“), nakoľko tieto priestory sú morálne zastarané,  fyzicky opotrebované a nespĺňajú požadovaný hygienický štandard. </w:t>
      </w:r>
    </w:p>
    <w:p w:rsidR="00306826" w:rsidRDefault="00FD3A58" w:rsidP="00FD3A58">
      <w:pPr>
        <w:ind w:left="426"/>
        <w:rPr>
          <w:rFonts w:eastAsiaTheme="minorHAnsi"/>
          <w:lang w:val="sk-SK"/>
        </w:rPr>
      </w:pPr>
      <w:r>
        <w:rPr>
          <w:rFonts w:eastAsiaTheme="minorHAnsi"/>
          <w:lang w:val="sk-SK"/>
        </w:rPr>
        <w:t xml:space="preserve">V priestoroch  sa budú vykonávať rekonštrukčné stavebné úpravy, elektroinštalačné práce. </w:t>
      </w:r>
      <w:r w:rsidR="00306826">
        <w:rPr>
          <w:rFonts w:eastAsiaTheme="minorHAnsi"/>
          <w:lang w:val="sk-SK"/>
        </w:rPr>
        <w:t xml:space="preserve">Zhotoviteľ je povinný vyhotoviť dielo v súlade s výkazom výmer a so špecifikáciou ceny, </w:t>
      </w:r>
      <w:r>
        <w:rPr>
          <w:rFonts w:eastAsiaTheme="minorHAnsi"/>
          <w:lang w:val="sk-SK"/>
        </w:rPr>
        <w:t xml:space="preserve">ktorá je </w:t>
      </w:r>
      <w:r w:rsidR="00306826">
        <w:rPr>
          <w:rFonts w:eastAsiaTheme="minorHAnsi"/>
          <w:lang w:val="sk-SK"/>
        </w:rPr>
        <w:t>súčasťou Prílohy č. 1 (Špecifikácia ceny).</w:t>
      </w:r>
    </w:p>
    <w:p w:rsidR="00306826" w:rsidRPr="00FD3A58" w:rsidRDefault="00306826" w:rsidP="00FD3A58">
      <w:pPr>
        <w:pStyle w:val="Odsekzoznamu"/>
        <w:numPr>
          <w:ilvl w:val="0"/>
          <w:numId w:val="27"/>
        </w:numPr>
        <w:ind w:left="426" w:hanging="426"/>
        <w:rPr>
          <w:rFonts w:eastAsia="Times New Roman"/>
          <w:bCs/>
          <w:lang w:val="sk-SK" w:eastAsia="sk-SK"/>
        </w:rPr>
      </w:pPr>
      <w:r w:rsidRPr="00FD3A58">
        <w:rPr>
          <w:rFonts w:eastAsia="Times New Roman"/>
          <w:bCs/>
          <w:lang w:val="sk-SK" w:eastAsia="sk-SK"/>
        </w:rPr>
        <w:t xml:space="preserve">Podrobná špecifikácia diela je uvedená v </w:t>
      </w:r>
      <w:r w:rsidRPr="00FD3A58">
        <w:rPr>
          <w:rFonts w:eastAsia="Times New Roman"/>
          <w:b/>
          <w:bCs/>
          <w:lang w:val="sk-SK" w:eastAsia="sk-SK"/>
        </w:rPr>
        <w:t xml:space="preserve">Prílohe č. 1 </w:t>
      </w:r>
      <w:r w:rsidRPr="00FD3A58">
        <w:rPr>
          <w:rFonts w:eastAsia="Times New Roman"/>
          <w:bCs/>
          <w:lang w:val="sk-SK" w:eastAsia="sk-SK"/>
        </w:rPr>
        <w:t>(Špecifikácia ceny) tejto zmluvy, ktorá tvorí neoddeliteľnú súčasť tejto zmluvy.</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bCs/>
          <w:lang w:val="sk-SK" w:eastAsia="sk-SK"/>
        </w:rPr>
        <w:t>Predmetom tejto zmluvy sú aj:</w:t>
      </w:r>
    </w:p>
    <w:p w:rsidR="00306826" w:rsidRDefault="00306826" w:rsidP="00306826">
      <w:pPr>
        <w:widowControl/>
        <w:ind w:left="426"/>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 xml:space="preserve">všetky náklady spojené s realizáciou diela, </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dodanie príslušných atestov a certifikátov od zabudovaných materiálov a výrobkov,</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vyhotovenie príslušných správ o odborných prehliadkach a skúškach zariadení,</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 xml:space="preserve">vykonanie príslušných odborných prehliadok a odborných skúšok v rozsahu STN, v prípade inštalácie vyhradených technických zariadení podľa vyhlášky </w:t>
      </w:r>
      <w:proofErr w:type="spellStart"/>
      <w:r>
        <w:rPr>
          <w:rFonts w:eastAsia="Times New Roman"/>
          <w:bCs/>
          <w:lang w:val="sk-SK" w:eastAsia="sk-SK"/>
        </w:rPr>
        <w:t>MPSVaR</w:t>
      </w:r>
      <w:proofErr w:type="spellEnd"/>
      <w:r>
        <w:rPr>
          <w:rFonts w:eastAsia="Times New Roman"/>
          <w:bCs/>
          <w:lang w:val="sk-SK" w:eastAsia="sk-SK"/>
        </w:rPr>
        <w:t xml:space="preserve">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dodanie dokladov o využití a ekologickom zneškodnení všetkých odpadov, ktoré vzniknú realizáciou diela,</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dodanie jednoduchej dokumentácie s technickým popisom skutočného vyhotovenia diela v dvoch vyhotoveniach a elektronicky v </w:t>
      </w:r>
      <w:proofErr w:type="spellStart"/>
      <w:r>
        <w:rPr>
          <w:rFonts w:eastAsia="Times New Roman"/>
          <w:bCs/>
          <w:lang w:val="sk-SK" w:eastAsia="sk-SK"/>
        </w:rPr>
        <w:t>dwg</w:t>
      </w:r>
      <w:proofErr w:type="spellEnd"/>
      <w:r>
        <w:rPr>
          <w:rFonts w:eastAsia="Times New Roman"/>
          <w:bCs/>
          <w:lang w:val="sk-SK" w:eastAsia="sk-SK"/>
        </w:rPr>
        <w:t xml:space="preserve"> formáte na CD.</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lang w:val="sk-SK" w:eastAsia="sk-SK"/>
        </w:rPr>
        <w:t>Zhotoviteľ prehlasuje, že všetky dodané komponenty vyhovujú platným normám Slovenskej republiky a Európskej únie.</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lang w:val="sk-SK" w:eastAsia="sk-SK"/>
        </w:rPr>
        <w:t>Objednávateľ neposkytuje priestory na skladovanie materiálu.</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lang w:val="sk-SK" w:eastAsia="sk-SK"/>
        </w:rPr>
        <w:t>Zhotoviteľ sa zaväzuje vykonať dielo vo vlastnom mene a na vlastnú zodpovednosť.</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lang w:val="sk-SK" w:eastAsia="sk-SK"/>
        </w:rPr>
        <w:t xml:space="preserve">Zhotoviteľ sa zaväzuje, že objednávateľovi odovzdá všetky potrebné legislatívne náležitosti pred zahájením </w:t>
      </w:r>
      <w:proofErr w:type="spellStart"/>
      <w:r>
        <w:rPr>
          <w:rFonts w:eastAsia="Times New Roman"/>
          <w:lang w:val="sk-SK" w:eastAsia="sk-SK"/>
        </w:rPr>
        <w:t>stavebno</w:t>
      </w:r>
      <w:proofErr w:type="spellEnd"/>
      <w:r>
        <w:rPr>
          <w:rFonts w:eastAsia="Times New Roman"/>
          <w:lang w:val="sk-SK" w:eastAsia="sk-SK"/>
        </w:rPr>
        <w:t>/montážnych prác.</w:t>
      </w:r>
    </w:p>
    <w:p w:rsidR="00306826" w:rsidRDefault="00306826" w:rsidP="00306826">
      <w:pPr>
        <w:widowControl/>
        <w:jc w:val="both"/>
        <w:rPr>
          <w:rFonts w:eastAsia="Times New Roman"/>
          <w:bCs/>
          <w:lang w:val="sk-SK" w:eastAsia="sk-SK"/>
        </w:rPr>
      </w:pPr>
    </w:p>
    <w:p w:rsidR="00306826" w:rsidRDefault="00306826" w:rsidP="00306826">
      <w:pPr>
        <w:widowControl/>
        <w:jc w:val="center"/>
        <w:rPr>
          <w:rFonts w:eastAsia="Times New Roman"/>
          <w:b/>
          <w:bCs/>
          <w:lang w:val="sk-SK" w:eastAsia="sk-SK"/>
        </w:rPr>
      </w:pPr>
      <w:r>
        <w:rPr>
          <w:rFonts w:eastAsia="Times New Roman"/>
          <w:b/>
          <w:bCs/>
          <w:lang w:val="sk-SK" w:eastAsia="sk-SK"/>
        </w:rPr>
        <w:t>III.</w:t>
      </w:r>
    </w:p>
    <w:p w:rsidR="00306826" w:rsidRDefault="00306826" w:rsidP="00306826">
      <w:pPr>
        <w:widowControl/>
        <w:jc w:val="center"/>
        <w:rPr>
          <w:rFonts w:eastAsia="Times New Roman"/>
          <w:b/>
          <w:bCs/>
          <w:lang w:val="sk-SK" w:eastAsia="sk-SK"/>
        </w:rPr>
      </w:pPr>
      <w:r>
        <w:rPr>
          <w:rFonts w:eastAsia="Times New Roman"/>
          <w:b/>
          <w:bCs/>
          <w:lang w:val="sk-SK" w:eastAsia="sk-SK"/>
        </w:rPr>
        <w:t>Miesto a termín zhotovenia diela</w:t>
      </w:r>
    </w:p>
    <w:p w:rsidR="00306826" w:rsidRDefault="00306826" w:rsidP="00306826">
      <w:pPr>
        <w:widowControl/>
        <w:jc w:val="center"/>
        <w:rPr>
          <w:rFonts w:eastAsia="Times New Roman"/>
          <w:b/>
          <w:bCs/>
          <w:lang w:val="sk-SK" w:eastAsia="sk-SK"/>
        </w:rPr>
      </w:pPr>
    </w:p>
    <w:p w:rsidR="00306826" w:rsidRDefault="00306826" w:rsidP="00183CB2">
      <w:pPr>
        <w:pStyle w:val="Odsekzoznamu"/>
        <w:widowControl/>
        <w:numPr>
          <w:ilvl w:val="0"/>
          <w:numId w:val="28"/>
        </w:numPr>
        <w:ind w:left="405"/>
        <w:rPr>
          <w:rFonts w:eastAsia="Times New Roman"/>
          <w:bCs/>
          <w:lang w:val="sk-SK" w:eastAsia="sk-SK"/>
        </w:rPr>
      </w:pPr>
      <w:r>
        <w:rPr>
          <w:rFonts w:eastAsia="Times New Roman"/>
          <w:bCs/>
          <w:lang w:val="sk-SK" w:eastAsia="sk-SK"/>
        </w:rPr>
        <w:t>Zhotoviteľ sa zaväzuje vykonať pre objednávateľa dielo v rozsahu a kvalite vyplývajúcej z tejto zmluvy a odovzdať dielo objednávateľovi v dohodnutom termíne a mieste.</w:t>
      </w:r>
    </w:p>
    <w:p w:rsidR="00306826" w:rsidRDefault="00306826" w:rsidP="00183CB2">
      <w:pPr>
        <w:widowControl/>
        <w:numPr>
          <w:ilvl w:val="0"/>
          <w:numId w:val="28"/>
        </w:numPr>
        <w:tabs>
          <w:tab w:val="left" w:pos="426"/>
        </w:tabs>
        <w:spacing w:line="240" w:lineRule="atLeast"/>
        <w:ind w:left="426" w:hanging="426"/>
        <w:jc w:val="both"/>
        <w:rPr>
          <w:rFonts w:eastAsia="Times New Roman"/>
          <w:b/>
          <w:lang w:val="sk-SK" w:eastAsia="sk-SK"/>
        </w:rPr>
      </w:pPr>
      <w:r>
        <w:rPr>
          <w:rFonts w:eastAsia="Times New Roman"/>
          <w:lang w:val="sk-SK" w:eastAsia="sk-SK"/>
        </w:rPr>
        <w:t xml:space="preserve">Miestom plnenia predmetu tejto zmluvy sú priestory </w:t>
      </w:r>
      <w:r>
        <w:rPr>
          <w:rFonts w:eastAsiaTheme="minorHAnsi"/>
          <w:lang w:val="sk-SK"/>
        </w:rPr>
        <w:t>rádiologického oddelenia</w:t>
      </w:r>
      <w:r>
        <w:rPr>
          <w:rFonts w:eastAsia="Times New Roman"/>
          <w:lang w:val="sk-SK" w:eastAsia="sk-SK"/>
        </w:rPr>
        <w:t xml:space="preserve">, ktoré sú v správe objednávateľa v </w:t>
      </w:r>
      <w:r>
        <w:rPr>
          <w:rFonts w:eastAsia="Times New Roman"/>
          <w:b/>
          <w:lang w:val="sk-SK" w:eastAsia="sk-SK"/>
        </w:rPr>
        <w:t>UNB Nemocnica Ružinov,  Ružinovská 6, 826 06 Bratislava.</w:t>
      </w:r>
    </w:p>
    <w:p w:rsidR="00306826" w:rsidRDefault="00306826" w:rsidP="00183CB2">
      <w:pPr>
        <w:widowControl/>
        <w:numPr>
          <w:ilvl w:val="0"/>
          <w:numId w:val="28"/>
        </w:numPr>
        <w:spacing w:line="240" w:lineRule="atLeast"/>
        <w:ind w:left="426" w:hanging="426"/>
        <w:contextualSpacing/>
        <w:jc w:val="both"/>
        <w:rPr>
          <w:rFonts w:eastAsia="Times New Roman"/>
          <w:lang w:val="sk-SK" w:eastAsia="cs-CZ"/>
        </w:rPr>
      </w:pPr>
      <w:r>
        <w:rPr>
          <w:rFonts w:eastAsia="Times New Roman"/>
          <w:lang w:val="sk-SK" w:eastAsia="cs-CZ"/>
        </w:rPr>
        <w:t>Ak si termín zhotovenia diela, podľa čl. III. tejto zmluvy vzhľadom na nepretržitú prevádzku, vyžaduje realizáciu prác denne,</w:t>
      </w:r>
      <w:r>
        <w:rPr>
          <w:rFonts w:eastAsia="Times New Roman"/>
          <w:spacing w:val="-6"/>
          <w:lang w:val="sk-SK" w:eastAsia="cs-CZ"/>
        </w:rPr>
        <w:t xml:space="preserve"> </w:t>
      </w:r>
      <w:r>
        <w:rPr>
          <w:rFonts w:eastAsia="Times New Roman"/>
          <w:lang w:val="sk-SK" w:eastAsia="cs-CZ"/>
        </w:rPr>
        <w:t>v</w:t>
      </w:r>
      <w:r>
        <w:rPr>
          <w:rFonts w:eastAsia="Times New Roman"/>
          <w:spacing w:val="-5"/>
          <w:lang w:val="sk-SK" w:eastAsia="cs-CZ"/>
        </w:rPr>
        <w:t xml:space="preserve"> </w:t>
      </w:r>
      <w:r>
        <w:rPr>
          <w:rFonts w:eastAsia="Times New Roman"/>
          <w:lang w:val="sk-SK" w:eastAsia="cs-CZ"/>
        </w:rPr>
        <w:t>prípade</w:t>
      </w:r>
      <w:r>
        <w:rPr>
          <w:rFonts w:eastAsia="Times New Roman"/>
          <w:w w:val="99"/>
          <w:lang w:val="sk-SK" w:eastAsia="cs-CZ"/>
        </w:rPr>
        <w:t xml:space="preserve"> </w:t>
      </w:r>
      <w:r>
        <w:rPr>
          <w:rFonts w:eastAsia="Times New Roman"/>
          <w:lang w:val="sk-SK" w:eastAsia="cs-CZ"/>
        </w:rPr>
        <w:t>potreby</w:t>
      </w:r>
      <w:r>
        <w:rPr>
          <w:rFonts w:eastAsia="Times New Roman"/>
          <w:spacing w:val="-7"/>
          <w:lang w:val="sk-SK" w:eastAsia="cs-CZ"/>
        </w:rPr>
        <w:t xml:space="preserve"> </w:t>
      </w:r>
      <w:r>
        <w:rPr>
          <w:rFonts w:eastAsia="Times New Roman"/>
          <w:lang w:val="sk-SK" w:eastAsia="cs-CZ"/>
        </w:rPr>
        <w:t>aj</w:t>
      </w:r>
      <w:r>
        <w:rPr>
          <w:rFonts w:eastAsia="Times New Roman"/>
          <w:spacing w:val="-6"/>
          <w:lang w:val="sk-SK" w:eastAsia="cs-CZ"/>
        </w:rPr>
        <w:t xml:space="preserve"> </w:t>
      </w:r>
      <w:r>
        <w:rPr>
          <w:rFonts w:eastAsia="Times New Roman"/>
          <w:lang w:val="sk-SK" w:eastAsia="cs-CZ"/>
        </w:rPr>
        <w:t>počas</w:t>
      </w:r>
      <w:r>
        <w:rPr>
          <w:rFonts w:eastAsia="Times New Roman"/>
          <w:spacing w:val="-6"/>
          <w:lang w:val="sk-SK" w:eastAsia="cs-CZ"/>
        </w:rPr>
        <w:t xml:space="preserve"> </w:t>
      </w:r>
      <w:r>
        <w:rPr>
          <w:rFonts w:eastAsia="Times New Roman"/>
          <w:lang w:val="sk-SK" w:eastAsia="cs-CZ"/>
        </w:rPr>
        <w:t>soboty</w:t>
      </w:r>
      <w:r>
        <w:rPr>
          <w:rFonts w:eastAsia="Times New Roman"/>
          <w:spacing w:val="-6"/>
          <w:lang w:val="sk-SK" w:eastAsia="cs-CZ"/>
        </w:rPr>
        <w:t xml:space="preserve">, alebo </w:t>
      </w:r>
      <w:r>
        <w:rPr>
          <w:rFonts w:eastAsia="Times New Roman"/>
          <w:lang w:val="sk-SK" w:eastAsia="cs-CZ"/>
        </w:rPr>
        <w:t>nedeľu a v noci</w:t>
      </w:r>
      <w:r>
        <w:rPr>
          <w:rFonts w:eastAsia="Times New Roman"/>
          <w:spacing w:val="-6"/>
          <w:lang w:val="sk-SK" w:eastAsia="cs-CZ"/>
        </w:rPr>
        <w:t xml:space="preserve">, musia byť práce/montážne práce </w:t>
      </w:r>
      <w:r>
        <w:rPr>
          <w:rFonts w:eastAsia="Times New Roman"/>
          <w:lang w:val="sk-SK" w:eastAsia="cs-CZ"/>
        </w:rPr>
        <w:t>vždy</w:t>
      </w:r>
      <w:r>
        <w:rPr>
          <w:rFonts w:eastAsia="Times New Roman"/>
          <w:spacing w:val="-7"/>
          <w:lang w:val="sk-SK" w:eastAsia="cs-CZ"/>
        </w:rPr>
        <w:t xml:space="preserve"> </w:t>
      </w:r>
      <w:r>
        <w:rPr>
          <w:rFonts w:eastAsia="Times New Roman"/>
          <w:spacing w:val="-6"/>
          <w:lang w:val="sk-SK" w:eastAsia="cs-CZ"/>
        </w:rPr>
        <w:t xml:space="preserve"> </w:t>
      </w:r>
      <w:r>
        <w:rPr>
          <w:rFonts w:eastAsia="Times New Roman"/>
          <w:lang w:val="sk-SK" w:eastAsia="cs-CZ"/>
        </w:rPr>
        <w:t>dohodnuté</w:t>
      </w:r>
      <w:r>
        <w:rPr>
          <w:rFonts w:eastAsia="Times New Roman"/>
          <w:spacing w:val="-6"/>
          <w:lang w:val="sk-SK" w:eastAsia="cs-CZ"/>
        </w:rPr>
        <w:t xml:space="preserve"> a odsúhlasené </w:t>
      </w:r>
      <w:r>
        <w:rPr>
          <w:rFonts w:eastAsia="Times New Roman"/>
          <w:lang w:val="sk-SK" w:eastAsia="cs-CZ"/>
        </w:rPr>
        <w:t>s</w:t>
      </w:r>
      <w:r>
        <w:rPr>
          <w:rFonts w:eastAsia="Times New Roman"/>
          <w:spacing w:val="-6"/>
          <w:lang w:val="sk-SK" w:eastAsia="cs-CZ"/>
        </w:rPr>
        <w:t> </w:t>
      </w:r>
      <w:r>
        <w:rPr>
          <w:rFonts w:eastAsia="Times New Roman"/>
          <w:lang w:val="sk-SK" w:eastAsia="cs-CZ"/>
        </w:rPr>
        <w:t xml:space="preserve">objednávateľom. </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bCs/>
          <w:lang w:val="sk-SK" w:eastAsia="sk-SK"/>
        </w:rPr>
        <w:t xml:space="preserve">Zhotoviteľ zhotoví dielo a odovzdá ho objednávateľovi v lehote </w:t>
      </w:r>
      <w:r w:rsidR="00A254F1">
        <w:rPr>
          <w:rFonts w:eastAsia="Times New Roman"/>
          <w:b/>
          <w:bCs/>
          <w:lang w:val="sk-SK" w:eastAsia="sk-SK"/>
        </w:rPr>
        <w:t>do 60</w:t>
      </w:r>
      <w:r w:rsidR="00240209">
        <w:rPr>
          <w:rFonts w:eastAsia="Times New Roman"/>
          <w:b/>
          <w:bCs/>
          <w:lang w:val="sk-SK" w:eastAsia="sk-SK"/>
        </w:rPr>
        <w:t xml:space="preserve"> pracovných </w:t>
      </w:r>
      <w:r>
        <w:rPr>
          <w:rFonts w:eastAsia="Times New Roman"/>
          <w:b/>
          <w:bCs/>
          <w:lang w:val="sk-SK" w:eastAsia="sk-SK"/>
        </w:rPr>
        <w:t xml:space="preserve"> dní</w:t>
      </w:r>
      <w:r>
        <w:rPr>
          <w:rFonts w:eastAsia="Times New Roman"/>
          <w:bCs/>
          <w:lang w:val="sk-SK" w:eastAsia="sk-SK"/>
        </w:rPr>
        <w:t xml:space="preserve"> odo dňa prevzatia staveniska za predpokladu poskytnutia riadnej súčinnosti objednávateľa pri realizačných prácach. </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bCs/>
          <w:lang w:val="sk-SK" w:eastAsia="sk-SK"/>
        </w:rPr>
        <w:t xml:space="preserve">Zmluvné strany sa dohodli, že objednávateľ zhotoviteľovi odovzdá a zhotoviteľ prevezme stavenisko za účelom zhotovenia diela do 10 (slovom: desiatich) dní odo dňa doručenia  písomnej výzvy objednávateľa zhotoviteľovi na jeho prevzatie. Zároveň objednávateľ poskytne zhotoviteľovi bezodplatne elektrickú energiu a úžitkovú vodu.  </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bCs/>
          <w:lang w:val="sk-SK" w:eastAsia="sk-SK"/>
        </w:rPr>
        <w:t xml:space="preserve">Po riadnom zhotovení diela podpíšu zmluvné strany odovzdávací/preberací protokol, podpísaním ktorého sa považuje dielo za prevzaté. V prípade, ak bude mať zhotovené dielo  </w:t>
      </w:r>
      <w:proofErr w:type="spellStart"/>
      <w:r>
        <w:rPr>
          <w:rFonts w:eastAsia="Times New Roman"/>
          <w:bCs/>
          <w:lang w:val="sk-SK" w:eastAsia="sk-SK"/>
        </w:rPr>
        <w:t>vady</w:t>
      </w:r>
      <w:proofErr w:type="spellEnd"/>
      <w:r>
        <w:rPr>
          <w:rFonts w:eastAsia="Times New Roman"/>
          <w:bCs/>
          <w:lang w:val="sk-SK" w:eastAsia="sk-SK"/>
        </w:rPr>
        <w:t xml:space="preserve"> a/alebo nedorobky, ktoré bránia riadnemu užívaniu diela, objednávateľ zhotovené dielo neprevezme, pričom budú </w:t>
      </w:r>
      <w:proofErr w:type="spellStart"/>
      <w:r>
        <w:rPr>
          <w:rFonts w:eastAsia="Times New Roman"/>
          <w:bCs/>
          <w:lang w:val="sk-SK" w:eastAsia="sk-SK"/>
        </w:rPr>
        <w:t>vady</w:t>
      </w:r>
      <w:proofErr w:type="spellEnd"/>
      <w:r>
        <w:rPr>
          <w:rFonts w:eastAsia="Times New Roman"/>
          <w:bCs/>
          <w:lang w:val="sk-SK" w:eastAsia="sk-SK"/>
        </w:rPr>
        <w:t xml:space="preserve"> a/alebo nedorobky brániace riadnemu užívaniu diela uvedené v zápisnici z odovzdania a prevzatia diela s uvedením termínu ich odstránenia. Po odstránení </w:t>
      </w:r>
      <w:proofErr w:type="spellStart"/>
      <w:r>
        <w:rPr>
          <w:rFonts w:eastAsia="Times New Roman"/>
          <w:bCs/>
          <w:lang w:val="sk-SK" w:eastAsia="sk-SK"/>
        </w:rPr>
        <w:t>vád</w:t>
      </w:r>
      <w:proofErr w:type="spellEnd"/>
      <w:r>
        <w:rPr>
          <w:rFonts w:eastAsia="Times New Roman"/>
          <w:bCs/>
          <w:lang w:val="sk-SK" w:eastAsia="sk-SK"/>
        </w:rPr>
        <w:t xml:space="preserve"> a/alebo nedorobkov brániacich riadnemu užívaniu diela v lehote stanovenej </w:t>
      </w:r>
      <w:r>
        <w:rPr>
          <w:rFonts w:eastAsia="Times New Roman"/>
          <w:bCs/>
          <w:lang w:val="sk-SK" w:eastAsia="sk-SK"/>
        </w:rPr>
        <w:lastRenderedPageBreak/>
        <w:t>v zápisnici z odovzdania a prevzatia diela informuje zhotoviteľ objednávateľa o ich odstránení, pričom si objednávateľ a zhotoviteľ dohodnú termín odovzdania/prevzatia diela.</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lang w:val="sk-SK" w:eastAsia="sk-SK"/>
        </w:rPr>
        <w:t>Ak zhotoviteľ zhotoví dielo pred termínom stanoveným v bode 4 tohto článku zmluvy, zaväzuje sa objednávateľ toto dielo prevziať aj v skoršom ponúknutom termíne.</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lang w:val="sk-SK" w:eastAsia="sk-SK"/>
        </w:rPr>
        <w:t xml:space="preserve">Zhotoviteľ sa zaväzuje dodať objednávateľovi všetky dokumenty, ktorých odovzdanie je nevyhnutné a potrebné pre riadne používanie a prevádzku diela a to tak, aby bolo dielo zhotovené v zmysle platných právnych predpisov, vyhlášok, noriem a kladných stanovísk príslušných inštitúcií a organizácií, ak to je potrebné. </w:t>
      </w:r>
    </w:p>
    <w:p w:rsidR="00306826" w:rsidRDefault="00306826" w:rsidP="00306826">
      <w:pPr>
        <w:widowControl/>
        <w:rPr>
          <w:rFonts w:eastAsia="Times New Roman"/>
          <w:b/>
          <w:bCs/>
          <w:lang w:val="sk-SK" w:eastAsia="sk-SK"/>
        </w:rPr>
      </w:pPr>
    </w:p>
    <w:p w:rsidR="00306826" w:rsidRDefault="00306826" w:rsidP="00306826">
      <w:pPr>
        <w:widowControl/>
        <w:jc w:val="center"/>
        <w:rPr>
          <w:rFonts w:eastAsia="Times New Roman"/>
          <w:b/>
          <w:bCs/>
          <w:lang w:val="sk-SK" w:eastAsia="sk-SK"/>
        </w:rPr>
      </w:pPr>
      <w:r>
        <w:rPr>
          <w:rFonts w:eastAsia="Times New Roman"/>
          <w:b/>
          <w:bCs/>
          <w:lang w:val="sk-SK" w:eastAsia="sk-SK"/>
        </w:rPr>
        <w:t>IV.</w:t>
      </w:r>
    </w:p>
    <w:p w:rsidR="00306826" w:rsidRDefault="00306826" w:rsidP="00306826">
      <w:pPr>
        <w:widowControl/>
        <w:jc w:val="center"/>
        <w:rPr>
          <w:rFonts w:eastAsia="Times New Roman"/>
          <w:b/>
          <w:bCs/>
          <w:lang w:val="sk-SK" w:eastAsia="sk-SK"/>
        </w:rPr>
      </w:pPr>
      <w:r>
        <w:rPr>
          <w:rFonts w:eastAsia="Times New Roman"/>
          <w:b/>
          <w:bCs/>
          <w:lang w:val="sk-SK" w:eastAsia="sk-SK"/>
        </w:rPr>
        <w:t>Cena za dielo</w:t>
      </w:r>
    </w:p>
    <w:p w:rsidR="00306826" w:rsidRDefault="00306826" w:rsidP="00306826">
      <w:pPr>
        <w:widowControl/>
        <w:jc w:val="center"/>
        <w:rPr>
          <w:rFonts w:eastAsia="Times New Roman"/>
          <w:b/>
          <w:bCs/>
          <w:lang w:val="sk-SK" w:eastAsia="sk-SK"/>
        </w:rPr>
      </w:pPr>
    </w:p>
    <w:p w:rsidR="00306826" w:rsidRDefault="00306826" w:rsidP="00306826">
      <w:pPr>
        <w:widowControl/>
        <w:autoSpaceDE w:val="0"/>
        <w:autoSpaceDN w:val="0"/>
        <w:adjustRightInd w:val="0"/>
        <w:ind w:left="705" w:hanging="705"/>
        <w:jc w:val="both"/>
        <w:rPr>
          <w:rFonts w:eastAsia="Times New Roman"/>
          <w:color w:val="000000"/>
          <w:lang w:val="sk-SK" w:eastAsia="sk-SK"/>
        </w:rPr>
      </w:pPr>
      <w:r>
        <w:rPr>
          <w:rFonts w:eastAsia="Times New Roman"/>
          <w:color w:val="000000"/>
          <w:lang w:val="sk-SK" w:eastAsia="sk-SK"/>
        </w:rPr>
        <w:t xml:space="preserve">1. </w:t>
      </w:r>
      <w:r>
        <w:rPr>
          <w:rFonts w:eastAsia="Times New Roman"/>
          <w:color w:val="000000"/>
          <w:lang w:val="sk-SK" w:eastAsia="sk-SK"/>
        </w:rPr>
        <w:tab/>
        <w:t>Cena za dielo je stanovená na základe výsledkov postupu zadávania zákazky podľa § 117 zákona o verejnom obstarávaní, dohodou zmluvných strán v súlade s § 3 zákona č. 18/1996 Z. z. o cenách a jeho vykonávacou vyhláškou č. 87/1996 Z. z. v znení neskorších predpisov.</w:t>
      </w:r>
    </w:p>
    <w:p w:rsidR="00306826" w:rsidRDefault="00306826" w:rsidP="00306826">
      <w:pPr>
        <w:widowControl/>
        <w:autoSpaceDE w:val="0"/>
        <w:autoSpaceDN w:val="0"/>
        <w:adjustRightInd w:val="0"/>
        <w:ind w:left="705" w:hanging="705"/>
        <w:jc w:val="both"/>
        <w:rPr>
          <w:rFonts w:eastAsia="Times New Roman"/>
          <w:color w:val="000000"/>
          <w:lang w:val="sk-SK" w:eastAsia="sk-SK"/>
        </w:rPr>
      </w:pPr>
      <w:r>
        <w:rPr>
          <w:rFonts w:eastAsia="Times New Roman"/>
          <w:color w:val="000000"/>
          <w:lang w:val="sk-SK" w:eastAsia="sk-SK"/>
        </w:rPr>
        <w:t xml:space="preserve">2. </w:t>
      </w:r>
      <w:r>
        <w:rPr>
          <w:rFonts w:eastAsia="Times New Roman"/>
          <w:color w:val="000000"/>
          <w:lang w:val="sk-SK" w:eastAsia="sk-SK"/>
        </w:rPr>
        <w:tab/>
        <w:t xml:space="preserve">Cenou diela sa rozumie cena, vrátane DPH, vrátane všetkých nákladov spojených s jeho zhotovením, uvádzaná v mene Slovenskej republiky v EUR. </w:t>
      </w:r>
    </w:p>
    <w:p w:rsidR="00306826" w:rsidRDefault="00306826" w:rsidP="00306826">
      <w:pPr>
        <w:widowControl/>
        <w:autoSpaceDE w:val="0"/>
        <w:autoSpaceDN w:val="0"/>
        <w:adjustRightInd w:val="0"/>
        <w:ind w:left="705" w:hanging="705"/>
        <w:jc w:val="both"/>
        <w:rPr>
          <w:rFonts w:eastAsia="Times New Roman"/>
          <w:color w:val="000000"/>
          <w:lang w:val="sk-SK" w:eastAsia="sk-SK"/>
        </w:rPr>
      </w:pPr>
      <w:r>
        <w:rPr>
          <w:rFonts w:eastAsia="Times New Roman"/>
          <w:color w:val="000000"/>
          <w:lang w:val="sk-SK" w:eastAsia="sk-SK"/>
        </w:rPr>
        <w:t xml:space="preserve">3. </w:t>
      </w:r>
      <w:r>
        <w:rPr>
          <w:rFonts w:eastAsia="Times New Roman"/>
          <w:color w:val="000000"/>
          <w:lang w:val="sk-SK" w:eastAsia="sk-SK"/>
        </w:rPr>
        <w:tab/>
        <w:t xml:space="preserve">Špecifikácia ceny za dielo je obsahom </w:t>
      </w:r>
      <w:r>
        <w:rPr>
          <w:rFonts w:eastAsia="Times New Roman"/>
          <w:b/>
          <w:color w:val="000000"/>
          <w:lang w:val="sk-SK" w:eastAsia="sk-SK"/>
        </w:rPr>
        <w:t>Prílohy č. 1</w:t>
      </w:r>
      <w:r>
        <w:rPr>
          <w:rFonts w:eastAsia="Times New Roman"/>
          <w:color w:val="000000"/>
          <w:lang w:val="sk-SK" w:eastAsia="sk-SK"/>
        </w:rPr>
        <w:t xml:space="preserve"> (Špecifikácia ceny) tejto zmluvy a je dohodnutá vo výške: ...............................................  </w:t>
      </w:r>
      <w:r>
        <w:rPr>
          <w:rFonts w:eastAsia="Times New Roman"/>
          <w:b/>
          <w:color w:val="000000"/>
          <w:lang w:val="sk-SK" w:eastAsia="sk-SK"/>
        </w:rPr>
        <w:t>EUR s DPH</w:t>
      </w:r>
      <w:r>
        <w:rPr>
          <w:rFonts w:eastAsia="Times New Roman"/>
          <w:color w:val="000000"/>
          <w:lang w:val="sk-SK" w:eastAsia="sk-SK"/>
        </w:rPr>
        <w:t xml:space="preserve">, </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(slovom: ...................................................................  EUR....../100). </w:t>
      </w:r>
      <w:r>
        <w:rPr>
          <w:rFonts w:eastAsia="Times New Roman"/>
          <w:color w:val="000000"/>
          <w:lang w:val="sk-SK" w:eastAsia="sk-SK"/>
        </w:rPr>
        <w:tab/>
      </w:r>
    </w:p>
    <w:p w:rsidR="00306826" w:rsidRDefault="00306826" w:rsidP="00306826">
      <w:pPr>
        <w:widowControl/>
        <w:autoSpaceDE w:val="0"/>
        <w:autoSpaceDN w:val="0"/>
        <w:adjustRightInd w:val="0"/>
        <w:ind w:firstLine="709"/>
        <w:jc w:val="both"/>
        <w:rPr>
          <w:rFonts w:eastAsia="Times New Roman"/>
          <w:b/>
          <w:color w:val="000000"/>
          <w:lang w:val="sk-SK" w:eastAsia="sk-SK"/>
        </w:rPr>
      </w:pPr>
    </w:p>
    <w:p w:rsidR="00306826" w:rsidRDefault="00306826" w:rsidP="00306826">
      <w:pPr>
        <w:widowControl/>
        <w:autoSpaceDE w:val="0"/>
        <w:autoSpaceDN w:val="0"/>
        <w:adjustRightInd w:val="0"/>
        <w:ind w:firstLine="709"/>
        <w:jc w:val="both"/>
        <w:rPr>
          <w:rFonts w:eastAsia="Times New Roman"/>
          <w:b/>
          <w:color w:val="000000"/>
          <w:lang w:val="sk-SK" w:eastAsia="sk-SK"/>
        </w:rPr>
      </w:pPr>
      <w:r>
        <w:rPr>
          <w:rFonts w:eastAsia="Times New Roman"/>
          <w:b/>
          <w:color w:val="000000"/>
          <w:lang w:val="sk-SK" w:eastAsia="sk-SK"/>
        </w:rPr>
        <w:t xml:space="preserve">Cena za dielo predstavuje: </w:t>
      </w:r>
    </w:p>
    <w:p w:rsidR="00306826" w:rsidRDefault="00306826" w:rsidP="00183CB2">
      <w:pPr>
        <w:widowControl/>
        <w:numPr>
          <w:ilvl w:val="0"/>
          <w:numId w:val="29"/>
        </w:numPr>
        <w:autoSpaceDE w:val="0"/>
        <w:autoSpaceDN w:val="0"/>
        <w:adjustRightInd w:val="0"/>
        <w:jc w:val="both"/>
        <w:rPr>
          <w:rFonts w:eastAsia="Times New Roman"/>
          <w:color w:val="000000"/>
          <w:lang w:val="sk-SK" w:eastAsia="sk-SK"/>
        </w:rPr>
      </w:pPr>
      <w:r>
        <w:rPr>
          <w:rFonts w:eastAsia="Times New Roman"/>
          <w:color w:val="000000"/>
          <w:lang w:val="sk-SK" w:eastAsia="sk-SK"/>
        </w:rPr>
        <w:t xml:space="preserve">Cena podľa rozpočtu: </w:t>
      </w:r>
      <w:r>
        <w:rPr>
          <w:rFonts w:eastAsia="Times New Roman"/>
          <w:color w:val="000000"/>
          <w:lang w:val="sk-SK" w:eastAsia="sk-SK"/>
        </w:rPr>
        <w:tab/>
      </w:r>
      <w:r>
        <w:rPr>
          <w:rFonts w:eastAsia="Times New Roman"/>
          <w:color w:val="000000"/>
          <w:lang w:val="sk-SK" w:eastAsia="sk-SK"/>
        </w:rPr>
        <w:tab/>
      </w:r>
      <w:r>
        <w:rPr>
          <w:rFonts w:eastAsia="Times New Roman"/>
          <w:color w:val="000000"/>
          <w:lang w:val="sk-SK" w:eastAsia="sk-SK"/>
        </w:rPr>
        <w:tab/>
      </w:r>
      <w:r>
        <w:rPr>
          <w:rFonts w:eastAsia="Times New Roman"/>
          <w:b/>
          <w:color w:val="000000"/>
          <w:lang w:val="sk-SK" w:eastAsia="sk-SK"/>
        </w:rPr>
        <w:t>........................... EUR bez DPH</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2)   20% DPH: </w:t>
      </w:r>
      <w:r>
        <w:rPr>
          <w:rFonts w:eastAsia="Times New Roman"/>
          <w:color w:val="000000"/>
          <w:lang w:val="sk-SK" w:eastAsia="sk-SK"/>
        </w:rPr>
        <w:tab/>
      </w:r>
      <w:r>
        <w:rPr>
          <w:rFonts w:eastAsia="Times New Roman"/>
          <w:color w:val="000000"/>
          <w:lang w:val="sk-SK" w:eastAsia="sk-SK"/>
        </w:rPr>
        <w:tab/>
      </w:r>
      <w:r>
        <w:rPr>
          <w:rFonts w:eastAsia="Times New Roman"/>
          <w:color w:val="000000"/>
          <w:lang w:val="sk-SK" w:eastAsia="sk-SK"/>
        </w:rPr>
        <w:tab/>
        <w:t xml:space="preserve">            ........................... EUR </w:t>
      </w:r>
    </w:p>
    <w:p w:rsidR="00306826" w:rsidRDefault="00306826" w:rsidP="00306826">
      <w:pPr>
        <w:widowControl/>
        <w:autoSpaceDE w:val="0"/>
        <w:autoSpaceDN w:val="0"/>
        <w:adjustRightInd w:val="0"/>
        <w:ind w:firstLine="709"/>
        <w:jc w:val="both"/>
        <w:rPr>
          <w:rFonts w:eastAsia="Times New Roman"/>
          <w:b/>
          <w:color w:val="000000"/>
          <w:lang w:val="sk-SK" w:eastAsia="sk-SK"/>
        </w:rPr>
      </w:pPr>
      <w:r>
        <w:rPr>
          <w:rFonts w:eastAsia="Times New Roman"/>
          <w:color w:val="000000"/>
          <w:lang w:val="sk-SK" w:eastAsia="sk-SK"/>
        </w:rPr>
        <w:t xml:space="preserve">3)   Cena celkom spolu vrátane 20 % DPH:   </w:t>
      </w:r>
      <w:r>
        <w:rPr>
          <w:rFonts w:eastAsia="Times New Roman"/>
          <w:b/>
          <w:color w:val="000000"/>
          <w:lang w:val="sk-SK" w:eastAsia="sk-SK"/>
        </w:rPr>
        <w:t>.......................... EUR s DPH.</w:t>
      </w:r>
    </w:p>
    <w:p w:rsidR="00306826" w:rsidRDefault="00306826" w:rsidP="00306826">
      <w:pPr>
        <w:widowControl/>
        <w:autoSpaceDE w:val="0"/>
        <w:autoSpaceDN w:val="0"/>
        <w:adjustRightInd w:val="0"/>
        <w:ind w:left="709" w:hanging="709"/>
        <w:jc w:val="both"/>
        <w:rPr>
          <w:rFonts w:eastAsia="Times New Roman"/>
          <w:color w:val="000000"/>
          <w:lang w:val="sk-SK" w:eastAsia="sk-SK"/>
        </w:rPr>
      </w:pPr>
      <w:r>
        <w:rPr>
          <w:rFonts w:eastAsia="Times New Roman"/>
          <w:color w:val="000000"/>
          <w:lang w:val="sk-SK" w:eastAsia="sk-SK"/>
        </w:rPr>
        <w:t xml:space="preserve">4. </w:t>
      </w:r>
      <w:r>
        <w:rPr>
          <w:rFonts w:eastAsia="Times New Roman"/>
          <w:color w:val="000000"/>
          <w:lang w:val="sk-SK" w:eastAsia="sk-SK"/>
        </w:rPr>
        <w:tab/>
        <w:t xml:space="preserve">V cene diela podľa rozpočtu (podľa oceneného výkazu výmer) sú zahrnuté všetky náklady na zhotovenie diela, najmä na: </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 vybudovanie, prevádzku, vypratanie, vyčistenie a zabezpečenie staveniska, </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 vedľajšie rozpočtové náklady (VRN) a kompletizačnú činnosť (KČ), </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 činnosti špecifikované v bode 3. – 5. článku II. tejto zmluvy o dielo,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všetky prípravné práce, revízie, odborné prehliadky, skúšky a dodatočné práce, ktoré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sú potrebné k uskutočneniu vlastného výkonu zhotoviteľa,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všetky mzdové, ostatné mzdové a vedľajšie náklady, ktoré vzniknú napr. ubytovaním a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stravovaním zamestnancov,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poskytnutie súčinnosti v konaniach pred správnymi a inými orgánmi. Zhotoviteľ je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povinný zabezpečiť a to i od svojich subdodávateľov všetky dokumenty, atesty, certifikáty, </w:t>
      </w:r>
    </w:p>
    <w:p w:rsidR="00306826" w:rsidRPr="007B5431" w:rsidRDefault="00306826" w:rsidP="00183CB2">
      <w:pPr>
        <w:pStyle w:val="Odsekzoznamu"/>
        <w:widowControl/>
        <w:numPr>
          <w:ilvl w:val="0"/>
          <w:numId w:val="36"/>
        </w:numPr>
        <w:autoSpaceDE w:val="0"/>
        <w:autoSpaceDN w:val="0"/>
        <w:adjustRightInd w:val="0"/>
        <w:ind w:left="851" w:hanging="142"/>
        <w:rPr>
          <w:rFonts w:eastAsia="Times New Roman"/>
          <w:color w:val="000000"/>
          <w:lang w:val="sk-SK" w:eastAsia="sk-SK"/>
        </w:rPr>
      </w:pPr>
      <w:r w:rsidRPr="007B5431">
        <w:rPr>
          <w:rFonts w:eastAsia="Times New Roman"/>
          <w:color w:val="000000"/>
          <w:lang w:val="sk-SK" w:eastAsia="sk-SK"/>
        </w:rPr>
        <w:t xml:space="preserve">revízne správy, návody na obsluhu, súhlasy a iné listiny potrebné v konaniach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pred správnymi a inými orgánmi, </w:t>
      </w:r>
    </w:p>
    <w:p w:rsidR="00306826" w:rsidRDefault="00306826" w:rsidP="00306826">
      <w:pPr>
        <w:widowControl/>
        <w:autoSpaceDE w:val="0"/>
        <w:autoSpaceDN w:val="0"/>
        <w:adjustRightInd w:val="0"/>
        <w:spacing w:after="15"/>
        <w:ind w:firstLine="709"/>
        <w:jc w:val="both"/>
        <w:rPr>
          <w:rFonts w:eastAsia="Times New Roman"/>
          <w:lang w:val="sk-SK" w:eastAsia="sk-SK"/>
        </w:rPr>
      </w:pPr>
      <w:r>
        <w:rPr>
          <w:rFonts w:eastAsia="Times New Roman"/>
          <w:lang w:val="sk-SK" w:eastAsia="sk-SK"/>
        </w:rPr>
        <w:t xml:space="preserve">- režijné náklady, dane a prirážky na zisk a riziko, </w:t>
      </w:r>
    </w:p>
    <w:p w:rsidR="00306826" w:rsidRDefault="00306826" w:rsidP="00306826">
      <w:pPr>
        <w:widowControl/>
        <w:autoSpaceDE w:val="0"/>
        <w:autoSpaceDN w:val="0"/>
        <w:adjustRightInd w:val="0"/>
        <w:ind w:firstLine="709"/>
        <w:jc w:val="both"/>
        <w:rPr>
          <w:rFonts w:eastAsia="Times New Roman"/>
          <w:lang w:val="sk-SK" w:eastAsia="sk-SK"/>
        </w:rPr>
      </w:pPr>
      <w:r>
        <w:rPr>
          <w:rFonts w:eastAsia="Times New Roman"/>
          <w:lang w:val="sk-SK" w:eastAsia="sk-SK"/>
        </w:rPr>
        <w:t>- označenie stavby so základnými údajmi o stavbe,</w:t>
      </w:r>
    </w:p>
    <w:p w:rsidR="00306826" w:rsidRDefault="00306826" w:rsidP="00306826">
      <w:pPr>
        <w:widowControl/>
        <w:autoSpaceDE w:val="0"/>
        <w:autoSpaceDN w:val="0"/>
        <w:adjustRightInd w:val="0"/>
        <w:ind w:firstLine="709"/>
        <w:jc w:val="both"/>
        <w:rPr>
          <w:rFonts w:eastAsia="Times New Roman"/>
          <w:lang w:val="sk-SK" w:eastAsia="sk-SK"/>
        </w:rPr>
      </w:pPr>
      <w:r>
        <w:rPr>
          <w:rFonts w:eastAsia="Times New Roman"/>
          <w:lang w:val="sk-SK" w:eastAsia="sk-SK"/>
        </w:rPr>
        <w:t xml:space="preserve">- dopravu. </w:t>
      </w:r>
    </w:p>
    <w:p w:rsidR="00306826" w:rsidRDefault="00306826" w:rsidP="00306826">
      <w:pPr>
        <w:widowControl/>
        <w:autoSpaceDE w:val="0"/>
        <w:autoSpaceDN w:val="0"/>
        <w:adjustRightInd w:val="0"/>
        <w:spacing w:after="17"/>
        <w:ind w:left="709" w:hanging="709"/>
        <w:jc w:val="both"/>
        <w:rPr>
          <w:rFonts w:eastAsia="Times New Roman"/>
          <w:lang w:val="sk-SK" w:eastAsia="sk-SK"/>
        </w:rPr>
      </w:pPr>
      <w:r>
        <w:rPr>
          <w:rFonts w:eastAsia="Times New Roman"/>
          <w:lang w:val="sk-SK" w:eastAsia="sk-SK"/>
        </w:rPr>
        <w:t>5.</w:t>
      </w:r>
      <w:r>
        <w:rPr>
          <w:rFonts w:eastAsia="Times New Roman"/>
          <w:lang w:val="sk-SK" w:eastAsia="sk-SK"/>
        </w:rPr>
        <w:tab/>
        <w:t>Dohodnutú cenu za dielo je možné zmeniť v prípade zmeny sadzby DPH a iných administratívnych opatrení štátu formou písomného dodatku.</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V prípade vzniku </w:t>
      </w:r>
      <w:proofErr w:type="spellStart"/>
      <w:r>
        <w:rPr>
          <w:rFonts w:eastAsia="Times New Roman"/>
          <w:lang w:val="sk-SK" w:eastAsia="sk-SK"/>
        </w:rPr>
        <w:t>naviac</w:t>
      </w:r>
      <w:proofErr w:type="spellEnd"/>
      <w:r>
        <w:rPr>
          <w:rFonts w:eastAsia="Times New Roman"/>
          <w:lang w:val="sk-SK" w:eastAsia="sk-SK"/>
        </w:rPr>
        <w:t xml:space="preserve"> prác uvedených v stavebnom denníku, ktorý bude zdôvodňovať </w:t>
      </w:r>
      <w:proofErr w:type="spellStart"/>
      <w:r>
        <w:rPr>
          <w:rFonts w:eastAsia="Times New Roman"/>
          <w:lang w:val="sk-SK" w:eastAsia="sk-SK"/>
        </w:rPr>
        <w:t>naviac</w:t>
      </w:r>
      <w:proofErr w:type="spellEnd"/>
      <w:r>
        <w:rPr>
          <w:rFonts w:eastAsia="Times New Roman"/>
          <w:lang w:val="sk-SK" w:eastAsia="sk-SK"/>
        </w:rPr>
        <w:t xml:space="preserve"> práce, ktoré priamo súvisia s odkrytými </w:t>
      </w:r>
      <w:proofErr w:type="spellStart"/>
      <w:r>
        <w:rPr>
          <w:rFonts w:eastAsia="Times New Roman"/>
          <w:lang w:val="sk-SK" w:eastAsia="sk-SK"/>
        </w:rPr>
        <w:t>vadami</w:t>
      </w:r>
      <w:proofErr w:type="spellEnd"/>
      <w:r>
        <w:rPr>
          <w:rFonts w:eastAsia="Times New Roman"/>
          <w:lang w:val="sk-SK" w:eastAsia="sk-SK"/>
        </w:rPr>
        <w:t xml:space="preserve"> a so zhotovením diela, ktoré objednávateľ nemohol predvídať, alebo ktoré vyplynuli z dôvodu potreby zmeny alebo doplnenia projektovaného technického riešenia v priebehu realizácie diela, ktorých vykonanie je potrebné na riadne dokončenie a odovzdanie diela, prípadne zmeny materiálov a dodávok alebo iné zmeny vyvolané zo strany objednávateľa, ovplyvňujúce cenu za dielo, ich cena a rozsah musia byť prerokované a schválené formou dohody medzi objednávateľom a zhotoviteľom, ktorej výsledkom bude uzatvorenie dodatku. Predmetný dodatok sa stáva neoddeliteľnou súčasťou tejto zmluvy o dielo.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6.1</w:t>
      </w:r>
      <w:r>
        <w:rPr>
          <w:rFonts w:eastAsia="Times New Roman"/>
          <w:lang w:val="sk-SK" w:eastAsia="sk-SK"/>
        </w:rPr>
        <w:tab/>
        <w:t xml:space="preserve">Zhotoviteľ je povinný k dohode uvedenej pod bodom 6 tohto článku zmluvy o dielo a v termíne stanovenom objednávateľom, najneskôr však </w:t>
      </w:r>
      <w:r>
        <w:rPr>
          <w:rFonts w:eastAsia="Times New Roman"/>
          <w:b/>
          <w:lang w:val="sk-SK" w:eastAsia="sk-SK"/>
        </w:rPr>
        <w:t>do piatich dní</w:t>
      </w:r>
      <w:r>
        <w:rPr>
          <w:rFonts w:eastAsia="Times New Roman"/>
          <w:lang w:val="sk-SK" w:eastAsia="sk-SK"/>
        </w:rPr>
        <w:t xml:space="preserve"> od písomnej </w:t>
      </w:r>
      <w:r>
        <w:rPr>
          <w:rFonts w:eastAsia="Times New Roman"/>
          <w:lang w:val="sk-SK" w:eastAsia="sk-SK"/>
        </w:rPr>
        <w:lastRenderedPageBreak/>
        <w:t xml:space="preserve">požiadavky objednávateľa, predložiť dodatok k špecifikácii ceny za dielo uvedenej v </w:t>
      </w:r>
      <w:r>
        <w:rPr>
          <w:rFonts w:eastAsia="Times New Roman"/>
          <w:b/>
          <w:lang w:val="sk-SK" w:eastAsia="sk-SK"/>
        </w:rPr>
        <w:t>Prílohe č. 1</w:t>
      </w:r>
      <w:r>
        <w:rPr>
          <w:rFonts w:eastAsia="Times New Roman"/>
          <w:lang w:val="sk-SK" w:eastAsia="sk-SK"/>
        </w:rPr>
        <w:t xml:space="preserve"> (Špecifikácia ceny), ktorého obsahom musí byť: </w:t>
      </w:r>
    </w:p>
    <w:p w:rsidR="00306826" w:rsidRDefault="00306826" w:rsidP="00306826">
      <w:pPr>
        <w:widowControl/>
        <w:autoSpaceDE w:val="0"/>
        <w:autoSpaceDN w:val="0"/>
        <w:adjustRightInd w:val="0"/>
        <w:ind w:firstLine="705"/>
        <w:jc w:val="both"/>
        <w:rPr>
          <w:rFonts w:eastAsia="Times New Roman"/>
          <w:lang w:val="sk-SK" w:eastAsia="sk-SK"/>
        </w:rPr>
      </w:pPr>
      <w:r>
        <w:rPr>
          <w:rFonts w:eastAsia="Times New Roman"/>
          <w:lang w:val="sk-SK" w:eastAsia="sk-SK"/>
        </w:rPr>
        <w:t xml:space="preserve">- rekapitulácia ceny, ktorá obsahuje pôvodný rozpočet a nový rozpočet, odôvodnenie; </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 xml:space="preserve">- </w:t>
      </w:r>
      <w:proofErr w:type="spellStart"/>
      <w:r>
        <w:rPr>
          <w:rFonts w:eastAsia="Times New Roman"/>
          <w:lang w:val="sk-SK" w:eastAsia="sk-SK"/>
        </w:rPr>
        <w:t>položkový</w:t>
      </w:r>
      <w:proofErr w:type="spellEnd"/>
      <w:r>
        <w:rPr>
          <w:rFonts w:eastAsia="Times New Roman"/>
          <w:lang w:val="sk-SK" w:eastAsia="sk-SK"/>
        </w:rPr>
        <w:t xml:space="preserve"> rozpočet </w:t>
      </w:r>
      <w:proofErr w:type="spellStart"/>
      <w:r>
        <w:rPr>
          <w:rFonts w:eastAsia="Times New Roman"/>
          <w:lang w:val="sk-SK" w:eastAsia="sk-SK"/>
        </w:rPr>
        <w:t>naviac</w:t>
      </w:r>
      <w:proofErr w:type="spellEnd"/>
      <w:r>
        <w:rPr>
          <w:rFonts w:eastAsia="Times New Roman"/>
          <w:lang w:val="sk-SK" w:eastAsia="sk-SK"/>
        </w:rPr>
        <w:t xml:space="preserve"> prác vypracovaný na základe výkazu výmer </w:t>
      </w:r>
      <w:proofErr w:type="spellStart"/>
      <w:r>
        <w:rPr>
          <w:rFonts w:eastAsia="Times New Roman"/>
          <w:lang w:val="sk-SK" w:eastAsia="sk-SK"/>
        </w:rPr>
        <w:t>naviac</w:t>
      </w:r>
      <w:proofErr w:type="spellEnd"/>
      <w:r>
        <w:rPr>
          <w:rFonts w:eastAsia="Times New Roman"/>
          <w:lang w:val="sk-SK" w:eastAsia="sk-SK"/>
        </w:rPr>
        <w:t xml:space="preserve"> prác,  </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 xml:space="preserve">  spracovaný zhotoviteľom, prípadne v spolupráci s projektantom;</w:t>
      </w:r>
    </w:p>
    <w:p w:rsidR="00306826" w:rsidRDefault="00306826" w:rsidP="00306826">
      <w:pPr>
        <w:widowControl/>
        <w:autoSpaceDE w:val="0"/>
        <w:autoSpaceDN w:val="0"/>
        <w:adjustRightInd w:val="0"/>
        <w:ind w:firstLine="705"/>
        <w:jc w:val="both"/>
        <w:rPr>
          <w:rFonts w:eastAsia="Times New Roman"/>
          <w:lang w:val="sk-SK" w:eastAsia="sk-SK"/>
        </w:rPr>
      </w:pPr>
      <w:r>
        <w:rPr>
          <w:rFonts w:eastAsia="Times New Roman"/>
          <w:lang w:val="sk-SK" w:eastAsia="sk-SK"/>
        </w:rPr>
        <w:t xml:space="preserve">- </w:t>
      </w:r>
      <w:proofErr w:type="spellStart"/>
      <w:r>
        <w:rPr>
          <w:rFonts w:eastAsia="Times New Roman"/>
          <w:lang w:val="sk-SK" w:eastAsia="sk-SK"/>
        </w:rPr>
        <w:t>položkový</w:t>
      </w:r>
      <w:proofErr w:type="spellEnd"/>
      <w:r>
        <w:rPr>
          <w:rFonts w:eastAsia="Times New Roman"/>
          <w:lang w:val="sk-SK" w:eastAsia="sk-SK"/>
        </w:rPr>
        <w:t xml:space="preserve"> rozpočet prác, ktoré nebudú realizované. </w:t>
      </w:r>
    </w:p>
    <w:p w:rsidR="00306826" w:rsidRDefault="00306826" w:rsidP="00306826">
      <w:pPr>
        <w:widowControl/>
        <w:autoSpaceDE w:val="0"/>
        <w:autoSpaceDN w:val="0"/>
        <w:adjustRightInd w:val="0"/>
        <w:jc w:val="both"/>
        <w:rPr>
          <w:rFonts w:eastAsia="Times New Roman"/>
          <w:lang w:val="sk-SK" w:eastAsia="sk-SK"/>
        </w:rPr>
      </w:pPr>
      <w:r>
        <w:rPr>
          <w:rFonts w:eastAsia="Times New Roman"/>
          <w:lang w:val="sk-SK" w:eastAsia="sk-SK"/>
        </w:rPr>
        <w:t xml:space="preserve">6.2 </w:t>
      </w:r>
      <w:r>
        <w:rPr>
          <w:rFonts w:eastAsia="Times New Roman"/>
          <w:lang w:val="sk-SK" w:eastAsia="sk-SK"/>
        </w:rPr>
        <w:tab/>
        <w:t xml:space="preserve">Pre výpočet zmeny ceny bude zhotoviteľ používať ceny nasledovne: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 xml:space="preserve">-  zmeny množstiev, v prípade zmeny množstva merných jednotiek uvedených v rozpočte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v </w:t>
      </w:r>
      <w:r>
        <w:rPr>
          <w:rFonts w:eastAsia="Times New Roman"/>
          <w:b/>
          <w:lang w:val="sk-SK" w:eastAsia="sk-SK"/>
        </w:rPr>
        <w:t xml:space="preserve">Prílohe č. 1 </w:t>
      </w:r>
      <w:r>
        <w:rPr>
          <w:rFonts w:eastAsia="Times New Roman"/>
          <w:lang w:val="sk-SK" w:eastAsia="sk-SK"/>
        </w:rPr>
        <w:t xml:space="preserve">(Špecifikácia ceny) tejto zmluvy o dielo, dohodnuté jednotkové ceny sa uplatnia aj na zvýšené množstvá;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 xml:space="preserve">- pri doplnení nových položiek konštrukcií a prác, ktoré sa v rozpočte - v </w:t>
      </w:r>
      <w:r>
        <w:rPr>
          <w:rFonts w:eastAsia="Times New Roman"/>
          <w:b/>
          <w:lang w:val="sk-SK" w:eastAsia="sk-SK"/>
        </w:rPr>
        <w:t>Prílohe č. 1</w:t>
      </w:r>
      <w:r>
        <w:rPr>
          <w:rFonts w:eastAsia="Times New Roman"/>
          <w:lang w:val="sk-SK" w:eastAsia="sk-SK"/>
        </w:rPr>
        <w:t xml:space="preserve"> (Špecifikácia ceny) tejto zmluvy o dielo nevyskytujú, predloží zhotoviteľ kalkuláciu podľa kalkulačného vzorca uvedeného v </w:t>
      </w:r>
      <w:r>
        <w:rPr>
          <w:rFonts w:eastAsia="Times New Roman"/>
          <w:b/>
          <w:lang w:val="sk-SK" w:eastAsia="sk-SK"/>
        </w:rPr>
        <w:t>Prílohe č. 3</w:t>
      </w:r>
      <w:r>
        <w:rPr>
          <w:rFonts w:eastAsia="Times New Roman"/>
          <w:lang w:val="sk-SK" w:eastAsia="sk-SK"/>
        </w:rPr>
        <w:t xml:space="preserve"> (kalkulačný vzorec) tejto zmluvy o dielo;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 xml:space="preserve">- práce vykonané v menšom rozsahu ako vyplýva z rozpočtu v </w:t>
      </w:r>
      <w:r>
        <w:rPr>
          <w:rFonts w:eastAsia="Times New Roman"/>
          <w:b/>
          <w:lang w:val="sk-SK" w:eastAsia="sk-SK"/>
        </w:rPr>
        <w:t xml:space="preserve">Prílohe č. 1 </w:t>
      </w:r>
      <w:r>
        <w:rPr>
          <w:rFonts w:eastAsia="Times New Roman"/>
          <w:lang w:val="sk-SK" w:eastAsia="sk-SK"/>
        </w:rPr>
        <w:t xml:space="preserve">(Špecifikácia ceny) tejto zmluvy o dielo budú odpočítané v nevykonanom rozsahu. </w:t>
      </w:r>
    </w:p>
    <w:p w:rsidR="00306826" w:rsidRDefault="00306826" w:rsidP="00306826">
      <w:pPr>
        <w:widowControl/>
        <w:autoSpaceDE w:val="0"/>
        <w:autoSpaceDN w:val="0"/>
        <w:adjustRightInd w:val="0"/>
        <w:spacing w:after="17"/>
        <w:ind w:left="709" w:hanging="709"/>
        <w:jc w:val="both"/>
        <w:rPr>
          <w:rFonts w:eastAsia="Times New Roman"/>
          <w:lang w:val="sk-SK" w:eastAsia="sk-SK"/>
        </w:rPr>
      </w:pPr>
      <w:r>
        <w:rPr>
          <w:rFonts w:eastAsia="Times New Roman"/>
          <w:lang w:val="sk-SK" w:eastAsia="sk-SK"/>
        </w:rPr>
        <w:t>7.</w:t>
      </w:r>
      <w:r>
        <w:rPr>
          <w:rFonts w:eastAsia="Times New Roman"/>
          <w:lang w:val="sk-SK" w:eastAsia="sk-SK"/>
        </w:rPr>
        <w:tab/>
        <w:t xml:space="preserve">V prípade vzniku </w:t>
      </w:r>
      <w:proofErr w:type="spellStart"/>
      <w:r>
        <w:rPr>
          <w:rFonts w:eastAsia="Times New Roman"/>
          <w:lang w:val="sk-SK" w:eastAsia="sk-SK"/>
        </w:rPr>
        <w:t>naviac</w:t>
      </w:r>
      <w:proofErr w:type="spellEnd"/>
      <w:r>
        <w:rPr>
          <w:rFonts w:eastAsia="Times New Roman"/>
          <w:lang w:val="sk-SK" w:eastAsia="sk-SK"/>
        </w:rPr>
        <w:t xml:space="preserve"> prác, bude ich rozsah a cena prerokovaná a riešená v zmysle § 18 zákona o verejnom obstarávaní</w:t>
      </w:r>
      <w:r>
        <w:rPr>
          <w:rFonts w:eastAsia="Times New Roman"/>
          <w:b/>
          <w:lang w:val="sk-SK" w:eastAsia="sk-SK"/>
        </w:rPr>
        <w:t>, t.j. formou dodatku k zmluve o dielo</w:t>
      </w:r>
      <w:r>
        <w:rPr>
          <w:rFonts w:eastAsia="Times New Roman"/>
          <w:lang w:val="sk-SK" w:eastAsia="sk-SK"/>
        </w:rPr>
        <w:t xml:space="preserve">. Návrh dodatku k špecifikácii ceny spracuje zhotoviteľ podľa bodu 6.1 a pre výpočet zmeny ceny bude používať ceny podľa bodu 6.2 tohto článku tejto zmluvy o dielo. </w:t>
      </w:r>
    </w:p>
    <w:p w:rsidR="00306826" w:rsidRDefault="00306826" w:rsidP="00306826">
      <w:pPr>
        <w:widowControl/>
        <w:autoSpaceDE w:val="0"/>
        <w:autoSpaceDN w:val="0"/>
        <w:adjustRightInd w:val="0"/>
        <w:jc w:val="both"/>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V.</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Platobné podmienky</w:t>
      </w:r>
    </w:p>
    <w:p w:rsidR="00306826" w:rsidRDefault="00306826" w:rsidP="00306826">
      <w:pPr>
        <w:widowControl/>
        <w:autoSpaceDE w:val="0"/>
        <w:autoSpaceDN w:val="0"/>
        <w:adjustRightInd w:val="0"/>
        <w:jc w:val="center"/>
        <w:rPr>
          <w:rFonts w:eastAsia="Times New Roman"/>
          <w:lang w:val="sk-SK" w:eastAsia="sk-SK"/>
        </w:rPr>
      </w:pP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1. </w:t>
      </w:r>
      <w:r>
        <w:rPr>
          <w:rFonts w:eastAsia="Times New Roman"/>
          <w:lang w:val="sk-SK" w:eastAsia="sk-SK"/>
        </w:rPr>
        <w:tab/>
        <w:t xml:space="preserve">Objednávateľ neposkytuje na zhotovenie diela preddavky na cenu ani zálohové platby.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2. </w:t>
      </w:r>
      <w:r>
        <w:rPr>
          <w:rFonts w:eastAsia="Times New Roman"/>
          <w:lang w:val="sk-SK" w:eastAsia="sk-SK"/>
        </w:rPr>
        <w:tab/>
        <w:t>Cenu za dielo uhradí objednávateľ na základe faktúry, ktorú zhotoviteľ vystaví najneskôr do piateho pracovného dňa v mesiaci nasledujúcom po dni zhotovenia a protokolárneho odovzdania a prevzatia diela, t.j. po podpísaní odovzdávacieho/preberacieho protokolu objednávateľom a zhotoviteľom, a v dvoch vyhotoveniach, každú s povahou originálu. Následne zhotoviteľ objednávateľovi bezodkladne doručí takúto faktúru.</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3. </w:t>
      </w:r>
      <w:r>
        <w:rPr>
          <w:rFonts w:eastAsia="Times New Roman"/>
          <w:lang w:val="sk-SK" w:eastAsia="sk-SK"/>
        </w:rPr>
        <w:tab/>
        <w:t xml:space="preserve">Lehota splatnosti faktúry je na základe dohody zmluvných strán stanovená na 60 dní odo dňa jej doručenia objednávateľovi.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Zhotoviteľ zodpovedá za správnosť a úplnosť faktúry, ktorá musí mať náležitosti daňového dokladu v zmysle platných právnych predpisov o dani z pridanej hodnoty. </w:t>
      </w:r>
    </w:p>
    <w:p w:rsidR="00306826" w:rsidRDefault="00306826" w:rsidP="00306826">
      <w:pPr>
        <w:widowControl/>
        <w:autoSpaceDE w:val="0"/>
        <w:autoSpaceDN w:val="0"/>
        <w:adjustRightInd w:val="0"/>
        <w:jc w:val="both"/>
        <w:rPr>
          <w:rFonts w:eastAsia="Times New Roman"/>
          <w:lang w:val="sk-SK" w:eastAsia="sk-SK"/>
        </w:rPr>
      </w:pPr>
      <w:r>
        <w:rPr>
          <w:rFonts w:eastAsia="Times New Roman"/>
          <w:lang w:val="sk-SK" w:eastAsia="sk-SK"/>
        </w:rPr>
        <w:t xml:space="preserve">5. </w:t>
      </w:r>
      <w:r>
        <w:rPr>
          <w:rFonts w:eastAsia="Times New Roman"/>
          <w:lang w:val="sk-SK" w:eastAsia="sk-SK"/>
        </w:rPr>
        <w:tab/>
        <w:t>Faktúra musí obsahovať:</w:t>
      </w:r>
    </w:p>
    <w:p w:rsidR="00306826" w:rsidRDefault="00306826" w:rsidP="00183CB2">
      <w:pPr>
        <w:pStyle w:val="Odsekzoznamu"/>
        <w:widowControl/>
        <w:numPr>
          <w:ilvl w:val="0"/>
          <w:numId w:val="26"/>
        </w:numPr>
        <w:autoSpaceDE w:val="0"/>
        <w:autoSpaceDN w:val="0"/>
        <w:adjustRightInd w:val="0"/>
        <w:rPr>
          <w:rFonts w:eastAsia="Times New Roman"/>
          <w:lang w:val="sk-SK" w:eastAsia="sk-SK"/>
        </w:rPr>
      </w:pPr>
      <w:r>
        <w:rPr>
          <w:rFonts w:eastAsia="Times New Roman"/>
          <w:lang w:val="sk-SK" w:eastAsia="sk-SK"/>
        </w:rPr>
        <w:t>názov zákazky,</w:t>
      </w:r>
    </w:p>
    <w:p w:rsidR="00306826" w:rsidRDefault="00306826" w:rsidP="00183CB2">
      <w:pPr>
        <w:pStyle w:val="Odsekzoznamu"/>
        <w:widowControl/>
        <w:numPr>
          <w:ilvl w:val="0"/>
          <w:numId w:val="26"/>
        </w:numPr>
        <w:autoSpaceDE w:val="0"/>
        <w:autoSpaceDN w:val="0"/>
        <w:adjustRightInd w:val="0"/>
        <w:rPr>
          <w:rFonts w:eastAsia="Times New Roman"/>
          <w:lang w:val="sk-SK" w:eastAsia="sk-SK"/>
        </w:rPr>
      </w:pPr>
      <w:r>
        <w:rPr>
          <w:rFonts w:eastAsia="Times New Roman"/>
          <w:lang w:val="sk-SK" w:eastAsia="sk-SK"/>
        </w:rPr>
        <w:t>číslo a názov zmluvy,</w:t>
      </w:r>
    </w:p>
    <w:p w:rsidR="00306826" w:rsidRDefault="00306826" w:rsidP="00183CB2">
      <w:pPr>
        <w:widowControl/>
        <w:numPr>
          <w:ilvl w:val="3"/>
          <w:numId w:val="21"/>
        </w:numPr>
        <w:autoSpaceDE w:val="0"/>
        <w:autoSpaceDN w:val="0"/>
        <w:adjustRightInd w:val="0"/>
        <w:spacing w:after="27"/>
        <w:ind w:left="709"/>
        <w:jc w:val="both"/>
        <w:rPr>
          <w:rFonts w:eastAsia="Times New Roman"/>
          <w:lang w:val="sk-SK" w:eastAsia="sk-SK"/>
        </w:rPr>
      </w:pPr>
      <w:r>
        <w:rPr>
          <w:rFonts w:eastAsia="Times New Roman"/>
          <w:lang w:val="sk-SK" w:eastAsia="sk-SK"/>
        </w:rPr>
        <w:t xml:space="preserve">označenie „faktúra“ a jej poradové číslo, </w:t>
      </w:r>
    </w:p>
    <w:p w:rsidR="00306826" w:rsidRDefault="00306826" w:rsidP="00183CB2">
      <w:pPr>
        <w:widowControl/>
        <w:numPr>
          <w:ilvl w:val="3"/>
          <w:numId w:val="21"/>
        </w:numPr>
        <w:autoSpaceDE w:val="0"/>
        <w:autoSpaceDN w:val="0"/>
        <w:adjustRightInd w:val="0"/>
        <w:ind w:left="709"/>
        <w:jc w:val="both"/>
        <w:rPr>
          <w:rFonts w:eastAsia="Times New Roman"/>
          <w:lang w:val="sk-SK" w:eastAsia="sk-SK"/>
        </w:rPr>
      </w:pPr>
      <w:r>
        <w:rPr>
          <w:rFonts w:eastAsia="Times New Roman"/>
          <w:lang w:val="sk-SK" w:eastAsia="sk-SK"/>
        </w:rPr>
        <w:t xml:space="preserve">meno a adresu sídla, miesta podnikania, prípadne prevádzkarne zhotoviteľa a jeho identifikačné číslo pre daň,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meno a adresu sídla objednávateľa a jeho identifikačné číslo pre daň, ak mu je pridelené,</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názov banky a číslo účtu zhotoviteľa v tvare IBAN</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názov banky a číslo účtu objednávateľa - platiteľa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dátum kedy bolo dielo protokolárne odovzdané,</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dátum vyhotovenia faktúry,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základ dane, jednotkovú cenu bez dane a zľavy, ak nie sú obsiahnuté v jednotkovej cene,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sadzbu dane alebo údaj o oslobodení od dane,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výšku dane spolu,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celkovú sumu s daňou z pridanej hodnoty,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IČO, DIČ, zhotoviteľa - príjemcu i objednávateľa - platiteľa,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dátum odoslania faktúry a dátum splatnosti faktúry, </w:t>
      </w:r>
    </w:p>
    <w:p w:rsidR="00306826" w:rsidRDefault="00306826" w:rsidP="00183CB2">
      <w:pPr>
        <w:widowControl/>
        <w:numPr>
          <w:ilvl w:val="0"/>
          <w:numId w:val="21"/>
        </w:numPr>
        <w:autoSpaceDE w:val="0"/>
        <w:autoSpaceDN w:val="0"/>
        <w:adjustRightInd w:val="0"/>
        <w:jc w:val="both"/>
        <w:rPr>
          <w:rFonts w:eastAsia="Times New Roman"/>
          <w:lang w:val="sk-SK" w:eastAsia="sk-SK"/>
        </w:rPr>
      </w:pPr>
      <w:r>
        <w:rPr>
          <w:rFonts w:eastAsia="Times New Roman"/>
          <w:lang w:val="sk-SK" w:eastAsia="sk-SK"/>
        </w:rPr>
        <w:t>podpis, prípadne i pečiatka oprávnenej osoby platiteľa dane,</w:t>
      </w:r>
    </w:p>
    <w:p w:rsidR="00306826" w:rsidRDefault="00306826" w:rsidP="00183CB2">
      <w:pPr>
        <w:widowControl/>
        <w:numPr>
          <w:ilvl w:val="0"/>
          <w:numId w:val="21"/>
        </w:numPr>
        <w:autoSpaceDE w:val="0"/>
        <w:autoSpaceDN w:val="0"/>
        <w:adjustRightInd w:val="0"/>
        <w:jc w:val="both"/>
        <w:rPr>
          <w:rFonts w:eastAsia="Times New Roman"/>
          <w:lang w:val="sk-SK" w:eastAsia="sk-SK"/>
        </w:rPr>
      </w:pPr>
      <w:r>
        <w:rPr>
          <w:rFonts w:eastAsia="Times New Roman"/>
          <w:lang w:val="sk-SK" w:eastAsia="sk-SK"/>
        </w:rPr>
        <w:t xml:space="preserve">špecifikáciu predmetu plnenia formou prílohy (cenové položky, apod.). </w:t>
      </w:r>
    </w:p>
    <w:p w:rsidR="00306826" w:rsidRDefault="00306826" w:rsidP="00306826">
      <w:pPr>
        <w:widowControl/>
        <w:autoSpaceDE w:val="0"/>
        <w:autoSpaceDN w:val="0"/>
        <w:adjustRightInd w:val="0"/>
        <w:ind w:left="720"/>
        <w:jc w:val="both"/>
        <w:rPr>
          <w:rFonts w:eastAsia="Times New Roman"/>
          <w:lang w:val="sk-SK" w:eastAsia="sk-SK"/>
        </w:rPr>
      </w:pPr>
    </w:p>
    <w:p w:rsidR="003F1683" w:rsidRDefault="003F1683" w:rsidP="00306826">
      <w:pPr>
        <w:widowControl/>
        <w:autoSpaceDE w:val="0"/>
        <w:autoSpaceDN w:val="0"/>
        <w:adjustRightInd w:val="0"/>
        <w:jc w:val="both"/>
        <w:rPr>
          <w:rFonts w:eastAsia="Times New Roman"/>
          <w:lang w:val="sk-SK" w:eastAsia="sk-SK"/>
        </w:rPr>
      </w:pPr>
    </w:p>
    <w:p w:rsidR="00306826" w:rsidRDefault="00306826" w:rsidP="00306826">
      <w:pPr>
        <w:widowControl/>
        <w:autoSpaceDE w:val="0"/>
        <w:autoSpaceDN w:val="0"/>
        <w:adjustRightInd w:val="0"/>
        <w:jc w:val="both"/>
        <w:rPr>
          <w:rFonts w:eastAsia="Times New Roman"/>
          <w:lang w:val="sk-SK" w:eastAsia="sk-SK"/>
        </w:rPr>
      </w:pPr>
      <w:r>
        <w:rPr>
          <w:rFonts w:eastAsia="Times New Roman"/>
          <w:lang w:val="sk-SK" w:eastAsia="sk-SK"/>
        </w:rPr>
        <w:lastRenderedPageBreak/>
        <w:t>6.   Prílohami faktúry musia byť:</w:t>
      </w:r>
    </w:p>
    <w:p w:rsidR="00306826" w:rsidRDefault="00306826" w:rsidP="00183CB2">
      <w:pPr>
        <w:widowControl/>
        <w:numPr>
          <w:ilvl w:val="1"/>
          <w:numId w:val="28"/>
        </w:numPr>
        <w:autoSpaceDE w:val="0"/>
        <w:autoSpaceDN w:val="0"/>
        <w:adjustRightInd w:val="0"/>
        <w:ind w:left="1080"/>
        <w:jc w:val="both"/>
        <w:rPr>
          <w:rFonts w:eastAsia="Times New Roman"/>
          <w:lang w:val="sk-SK" w:eastAsia="sk-SK"/>
        </w:rPr>
      </w:pPr>
      <w:r>
        <w:rPr>
          <w:rFonts w:eastAsia="Times New Roman"/>
          <w:lang w:val="sk-SK" w:eastAsia="sk-SK"/>
        </w:rPr>
        <w:t> protokol o odovzdaní a prevzatí diela v zmysle čl. IX, odsek 1 tejto zmluvy,</w:t>
      </w:r>
    </w:p>
    <w:p w:rsidR="00306826" w:rsidRDefault="00306826" w:rsidP="00183CB2">
      <w:pPr>
        <w:widowControl/>
        <w:numPr>
          <w:ilvl w:val="1"/>
          <w:numId w:val="28"/>
        </w:numPr>
        <w:autoSpaceDE w:val="0"/>
        <w:autoSpaceDN w:val="0"/>
        <w:adjustRightInd w:val="0"/>
        <w:ind w:left="1080"/>
        <w:jc w:val="both"/>
        <w:rPr>
          <w:rFonts w:eastAsia="Times New Roman"/>
          <w:lang w:val="sk-SK" w:eastAsia="sk-SK"/>
        </w:rPr>
      </w:pPr>
      <w:r>
        <w:rPr>
          <w:rFonts w:eastAsia="Times New Roman"/>
          <w:lang w:val="sk-SK" w:eastAsia="sk-SK"/>
        </w:rPr>
        <w:t xml:space="preserve"> zápisnica o odovzdaní a prevzatí diela obsahujúca zjavné </w:t>
      </w:r>
      <w:proofErr w:type="spellStart"/>
      <w:r>
        <w:rPr>
          <w:rFonts w:eastAsia="Times New Roman"/>
          <w:lang w:val="sk-SK" w:eastAsia="sk-SK"/>
        </w:rPr>
        <w:t>vady</w:t>
      </w:r>
      <w:proofErr w:type="spellEnd"/>
      <w:r>
        <w:rPr>
          <w:rFonts w:eastAsia="Times New Roman"/>
          <w:lang w:val="sk-SK" w:eastAsia="sk-SK"/>
        </w:rPr>
        <w:t xml:space="preserve"> nebrániace riadnemu    </w:t>
      </w:r>
    </w:p>
    <w:p w:rsidR="00306826" w:rsidRDefault="00306826" w:rsidP="00306826">
      <w:pPr>
        <w:widowControl/>
        <w:autoSpaceDE w:val="0"/>
        <w:autoSpaceDN w:val="0"/>
        <w:adjustRightInd w:val="0"/>
        <w:ind w:left="1080"/>
        <w:jc w:val="both"/>
        <w:rPr>
          <w:rFonts w:eastAsia="Times New Roman"/>
          <w:lang w:val="sk-SK" w:eastAsia="sk-SK"/>
        </w:rPr>
      </w:pPr>
      <w:r>
        <w:rPr>
          <w:rFonts w:eastAsia="Times New Roman"/>
          <w:lang w:val="sk-SK" w:eastAsia="sk-SK"/>
        </w:rPr>
        <w:t xml:space="preserve"> užívaniu diela a zápis  o odstránení </w:t>
      </w:r>
      <w:proofErr w:type="spellStart"/>
      <w:r>
        <w:rPr>
          <w:rFonts w:eastAsia="Times New Roman"/>
          <w:lang w:val="sk-SK" w:eastAsia="sk-SK"/>
        </w:rPr>
        <w:t>vád</w:t>
      </w:r>
      <w:proofErr w:type="spellEnd"/>
      <w:r>
        <w:rPr>
          <w:rFonts w:eastAsia="Times New Roman"/>
          <w:lang w:val="sk-SK" w:eastAsia="sk-SK"/>
        </w:rPr>
        <w:t xml:space="preserve"> zistených pri prevzatí diela v zmysle čl. IX, </w:t>
      </w:r>
    </w:p>
    <w:p w:rsidR="00306826" w:rsidRDefault="00306826" w:rsidP="00306826">
      <w:pPr>
        <w:widowControl/>
        <w:autoSpaceDE w:val="0"/>
        <w:autoSpaceDN w:val="0"/>
        <w:adjustRightInd w:val="0"/>
        <w:ind w:left="1080"/>
        <w:jc w:val="both"/>
        <w:rPr>
          <w:rFonts w:eastAsia="Times New Roman"/>
          <w:lang w:val="sk-SK" w:eastAsia="sk-SK"/>
        </w:rPr>
      </w:pPr>
      <w:r>
        <w:rPr>
          <w:rFonts w:eastAsia="Times New Roman"/>
          <w:lang w:val="sk-SK" w:eastAsia="sk-SK"/>
        </w:rPr>
        <w:t xml:space="preserve"> odsek 6 tejto zmluvy, ak sa uvedené uplatňuje</w:t>
      </w:r>
    </w:p>
    <w:p w:rsidR="00306826" w:rsidRDefault="00306826" w:rsidP="00183CB2">
      <w:pPr>
        <w:widowControl/>
        <w:numPr>
          <w:ilvl w:val="1"/>
          <w:numId w:val="28"/>
        </w:numPr>
        <w:autoSpaceDE w:val="0"/>
        <w:autoSpaceDN w:val="0"/>
        <w:adjustRightInd w:val="0"/>
        <w:ind w:left="1080"/>
        <w:jc w:val="both"/>
        <w:rPr>
          <w:rFonts w:eastAsia="Times New Roman"/>
          <w:lang w:val="sk-SK" w:eastAsia="sk-SK"/>
        </w:rPr>
      </w:pPr>
      <w:r>
        <w:rPr>
          <w:rFonts w:eastAsia="Times New Roman"/>
          <w:lang w:val="sk-SK" w:eastAsia="sk-SK"/>
        </w:rPr>
        <w:t xml:space="preserve"> špecifikáciu predmetu plnenia formou prílohy(položky).</w:t>
      </w:r>
    </w:p>
    <w:p w:rsidR="00306826" w:rsidRDefault="00306826" w:rsidP="00306826">
      <w:pPr>
        <w:widowControl/>
        <w:autoSpaceDE w:val="0"/>
        <w:autoSpaceDN w:val="0"/>
        <w:adjustRightInd w:val="0"/>
        <w:ind w:left="360" w:hanging="360"/>
        <w:jc w:val="both"/>
        <w:rPr>
          <w:rFonts w:eastAsia="Times New Roman"/>
          <w:lang w:val="sk-SK" w:eastAsia="sk-SK"/>
        </w:rPr>
      </w:pPr>
      <w:r>
        <w:rPr>
          <w:rFonts w:eastAsia="Times New Roman"/>
          <w:lang w:val="sk-SK" w:eastAsia="sk-SK"/>
        </w:rPr>
        <w:t>7.</w:t>
      </w:r>
      <w:r>
        <w:rPr>
          <w:rFonts w:eastAsia="Times New Roman"/>
          <w:lang w:val="sk-SK" w:eastAsia="sk-SK"/>
        </w:rPr>
        <w:tab/>
        <w:t xml:space="preserve">V prípade, že faktúra nebude obsahovať náležitosti alebo prílohy uvedené v tejto zmluve, objednávateľ je oprávnený vrátiť ju zhotoviteľovi na doplnenie, resp. prepracovanie. V takom prípade sa preruší plynutie lehoty splatnosti faktúry a nová lehota splatnosti začne plynúť doručením opravenej faktúry objednávateľovi. </w:t>
      </w:r>
    </w:p>
    <w:p w:rsidR="00306826" w:rsidRDefault="00306826" w:rsidP="00306826">
      <w:pPr>
        <w:widowControl/>
        <w:autoSpaceDE w:val="0"/>
        <w:autoSpaceDN w:val="0"/>
        <w:adjustRightInd w:val="0"/>
        <w:ind w:left="360" w:hanging="360"/>
        <w:jc w:val="both"/>
        <w:rPr>
          <w:rFonts w:eastAsia="Times New Roman"/>
          <w:lang w:val="sk-SK" w:eastAsia="sk-SK"/>
        </w:rPr>
      </w:pPr>
      <w:r>
        <w:rPr>
          <w:rFonts w:eastAsia="Times New Roman"/>
          <w:lang w:val="sk-SK" w:eastAsia="sk-SK"/>
        </w:rPr>
        <w:t>8.</w:t>
      </w:r>
      <w:r>
        <w:rPr>
          <w:rFonts w:eastAsia="Times New Roman"/>
          <w:lang w:val="sk-SK" w:eastAsia="sk-SK"/>
        </w:rPr>
        <w:tab/>
        <w:t xml:space="preserve">Platba bude vykonaná bezhotovostným platobným stykom na účet zhotoviteľa; za zaplatenie faktúry sa považuje odpísanie fakturovanej čiastky z účtu objednávateľa v prospech účtu zhotoviteľa. </w:t>
      </w:r>
    </w:p>
    <w:p w:rsidR="00306826" w:rsidRDefault="00306826" w:rsidP="00306826">
      <w:pPr>
        <w:widowControl/>
        <w:autoSpaceDE w:val="0"/>
        <w:autoSpaceDN w:val="0"/>
        <w:adjustRightInd w:val="0"/>
        <w:ind w:left="360" w:hanging="360"/>
        <w:jc w:val="both"/>
        <w:rPr>
          <w:rFonts w:eastAsia="Times New Roman"/>
          <w:lang w:val="sk-SK" w:eastAsia="sk-SK"/>
        </w:rPr>
      </w:pPr>
      <w:r>
        <w:rPr>
          <w:rFonts w:eastAsia="Times New Roman"/>
          <w:lang w:val="sk-SK" w:eastAsia="sk-SK"/>
        </w:rPr>
        <w:t xml:space="preserve">9. </w:t>
      </w:r>
      <w:r>
        <w:rPr>
          <w:rFonts w:eastAsia="Times New Roman"/>
          <w:lang w:val="sk-SK" w:eastAsia="sk-SK"/>
        </w:rPr>
        <w:tab/>
        <w:t xml:space="preserve">Zmluvné strany sa dohodli, že objednávateľ má právo zadržať 20% z fakturovanej čiastky bez DPH až do termínu odstránenia zjavných </w:t>
      </w:r>
      <w:proofErr w:type="spellStart"/>
      <w:r>
        <w:rPr>
          <w:rFonts w:eastAsia="Times New Roman"/>
          <w:lang w:val="sk-SK" w:eastAsia="sk-SK"/>
        </w:rPr>
        <w:t>vád</w:t>
      </w:r>
      <w:proofErr w:type="spellEnd"/>
      <w:r>
        <w:rPr>
          <w:rFonts w:eastAsia="Times New Roman"/>
          <w:lang w:val="sk-SK" w:eastAsia="sk-SK"/>
        </w:rPr>
        <w:t>, ktoré sa vyskytnú na diele, a ktoré nebránia riadnemu užívaniu diela. V takom prípade podpíše objednávateľ a zhotoviteľ odovzdávací/preberací protokol a </w:t>
      </w:r>
      <w:proofErr w:type="spellStart"/>
      <w:r>
        <w:rPr>
          <w:rFonts w:eastAsia="Times New Roman"/>
          <w:lang w:val="sk-SK" w:eastAsia="sk-SK"/>
        </w:rPr>
        <w:t>vady</w:t>
      </w:r>
      <w:proofErr w:type="spellEnd"/>
      <w:r>
        <w:rPr>
          <w:rFonts w:eastAsia="Times New Roman"/>
          <w:lang w:val="sk-SK" w:eastAsia="sk-SK"/>
        </w:rPr>
        <w:t xml:space="preserve"> a/alebo nedorobky, ktoré nebránia riadnemu užívaniu diela uvedie objednávateľ v zápisnici z odovzdania a prevzatia diela s uvedením termínu ich odstránenia, pričom táto zápisnica bude zároveň považovaná za reklamáciu </w:t>
      </w:r>
      <w:proofErr w:type="spellStart"/>
      <w:r>
        <w:rPr>
          <w:rFonts w:eastAsia="Times New Roman"/>
          <w:lang w:val="sk-SK" w:eastAsia="sk-SK"/>
        </w:rPr>
        <w:t>vád</w:t>
      </w:r>
      <w:proofErr w:type="spellEnd"/>
      <w:r>
        <w:rPr>
          <w:rFonts w:eastAsia="Times New Roman"/>
          <w:lang w:val="sk-SK" w:eastAsia="sk-SK"/>
        </w:rPr>
        <w:t xml:space="preserve"> a/alebo nedorobkov. Úhrada tejto zadržanej čiastky bude vykonaná so splatnosťou 60 dní odo dňa odstránenia všetkých zjavných </w:t>
      </w:r>
      <w:proofErr w:type="spellStart"/>
      <w:r>
        <w:rPr>
          <w:rFonts w:eastAsia="Times New Roman"/>
          <w:lang w:val="sk-SK" w:eastAsia="sk-SK"/>
        </w:rPr>
        <w:t>vád</w:t>
      </w:r>
      <w:proofErr w:type="spellEnd"/>
      <w:r>
        <w:rPr>
          <w:rFonts w:eastAsia="Times New Roman"/>
          <w:lang w:val="sk-SK" w:eastAsia="sk-SK"/>
        </w:rPr>
        <w:t xml:space="preserve"> a/alebo nedorobkov diela nebrániacich riadnemu užívaniu diela uvedených  v zápisnici z odovzdania a prevzatia diela.</w:t>
      </w:r>
    </w:p>
    <w:p w:rsidR="001D08F1" w:rsidRDefault="001D08F1" w:rsidP="00306826">
      <w:pPr>
        <w:widowControl/>
        <w:autoSpaceDE w:val="0"/>
        <w:autoSpaceDN w:val="0"/>
        <w:adjustRightInd w:val="0"/>
        <w:ind w:left="360" w:hanging="360"/>
        <w:jc w:val="both"/>
        <w:rPr>
          <w:rFonts w:eastAsia="Times New Roman"/>
          <w:b/>
          <w:lang w:val="sk-SK" w:eastAsia="sk-SK"/>
        </w:rPr>
      </w:pPr>
      <w:r>
        <w:rPr>
          <w:rFonts w:eastAsia="Times New Roman"/>
          <w:lang w:val="sk-SK" w:eastAsia="sk-SK"/>
        </w:rPr>
        <w:t>10.</w:t>
      </w:r>
      <w:r w:rsidRPr="001D08F1">
        <w:rPr>
          <w:rFonts w:eastAsia="Times New Roman"/>
          <w:lang w:val="sk-SK" w:eastAsia="sk-SK"/>
        </w:rPr>
        <w:t xml:space="preserve"> </w:t>
      </w:r>
      <w:r>
        <w:rPr>
          <w:rFonts w:eastAsia="Times New Roman"/>
          <w:lang w:val="sk-SK" w:eastAsia="sk-SK"/>
        </w:rPr>
        <w:t xml:space="preserve">V prípade, </w:t>
      </w:r>
      <w:r w:rsidRPr="00177B3A">
        <w:rPr>
          <w:rFonts w:eastAsia="Times New Roman"/>
          <w:lang w:val="sk-SK" w:eastAsia="sk-SK"/>
        </w:rPr>
        <w:t>ak</w:t>
      </w:r>
      <w:r>
        <w:rPr>
          <w:rFonts w:eastAsia="Times New Roman"/>
          <w:lang w:val="sk-SK" w:eastAsia="sk-SK"/>
        </w:rPr>
        <w:t xml:space="preserve"> nebudú pridelené alebo</w:t>
      </w:r>
      <w:r w:rsidR="00A41F85">
        <w:rPr>
          <w:rFonts w:eastAsia="Times New Roman"/>
          <w:lang w:val="sk-SK" w:eastAsia="sk-SK"/>
        </w:rPr>
        <w:t xml:space="preserve"> </w:t>
      </w:r>
      <w:r>
        <w:rPr>
          <w:rFonts w:eastAsia="Times New Roman"/>
          <w:lang w:val="sk-SK" w:eastAsia="sk-SK"/>
        </w:rPr>
        <w:t xml:space="preserve">schválené </w:t>
      </w:r>
      <w:r w:rsidRPr="00177B3A">
        <w:rPr>
          <w:rFonts w:eastAsia="Times New Roman"/>
          <w:lang w:val="sk-SK" w:eastAsia="sk-SK"/>
        </w:rPr>
        <w:t>finančné prostriedky zo stran</w:t>
      </w:r>
      <w:r w:rsidR="00A41F85">
        <w:rPr>
          <w:rFonts w:eastAsia="Times New Roman"/>
          <w:lang w:val="sk-SK" w:eastAsia="sk-SK"/>
        </w:rPr>
        <w:t xml:space="preserve">y poskytovateľa t.j. MZ </w:t>
      </w:r>
      <w:r>
        <w:rPr>
          <w:rFonts w:eastAsia="Times New Roman"/>
          <w:lang w:val="sk-SK" w:eastAsia="sk-SK"/>
        </w:rPr>
        <w:t>SR</w:t>
      </w:r>
      <w:r w:rsidR="00A41F85">
        <w:rPr>
          <w:rFonts w:eastAsia="Times New Roman"/>
          <w:lang w:val="sk-SK" w:eastAsia="sk-SK"/>
        </w:rPr>
        <w:t xml:space="preserve"> (Ministerstvo zdravotníctva Slovenskej republiky) objednávateľ</w:t>
      </w:r>
      <w:r w:rsidRPr="00177B3A">
        <w:rPr>
          <w:rFonts w:eastAsia="Times New Roman"/>
          <w:lang w:val="sk-SK" w:eastAsia="sk-SK"/>
        </w:rPr>
        <w:t xml:space="preserve"> </w:t>
      </w:r>
      <w:r w:rsidRPr="00177B3A">
        <w:rPr>
          <w:rFonts w:eastAsia="Times New Roman"/>
          <w:b/>
          <w:lang w:val="sk-SK" w:eastAsia="sk-SK"/>
        </w:rPr>
        <w:t>si vyhradzuje právo  zmluvu neuzatvoriť.</w:t>
      </w:r>
      <w:r w:rsidR="00BA74DD" w:rsidRPr="00BA74DD">
        <w:rPr>
          <w:rFonts w:eastAsia="Times New Roman"/>
          <w:lang w:val="sk-SK" w:eastAsia="sk-SK"/>
        </w:rPr>
        <w:t xml:space="preserve"> </w:t>
      </w:r>
      <w:r w:rsidR="00BA74DD">
        <w:rPr>
          <w:rFonts w:eastAsia="Times New Roman"/>
          <w:lang w:val="sk-SK" w:eastAsia="sk-SK"/>
        </w:rPr>
        <w:t xml:space="preserve">Verejný obstarávateľ si vymedzuje právo </w:t>
      </w:r>
      <w:r w:rsidR="00BA74DD" w:rsidRPr="00BA74DD">
        <w:rPr>
          <w:rFonts w:eastAsia="Times New Roman"/>
          <w:b/>
          <w:lang w:val="sk-SK" w:eastAsia="sk-SK"/>
        </w:rPr>
        <w:t>odstúpenia od zmluvy</w:t>
      </w:r>
      <w:r w:rsidR="00BA74DD">
        <w:rPr>
          <w:rFonts w:eastAsia="Times New Roman"/>
          <w:lang w:val="sk-SK" w:eastAsia="sk-SK"/>
        </w:rPr>
        <w:t xml:space="preserve"> ak verejnému obstarávateľovi nebudú pridelené alebo schválené finančné prostriedky.</w:t>
      </w:r>
    </w:p>
    <w:p w:rsidR="00644532" w:rsidRDefault="00644532" w:rsidP="00644532">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11. </w:t>
      </w:r>
      <w:r w:rsidRPr="00644532">
        <w:rPr>
          <w:rFonts w:eastAsia="Times New Roman"/>
          <w:lang w:val="sk-SK" w:eastAsia="sk-SK"/>
        </w:rPr>
        <w:t>Je zakázané postúpenie pohľadávok veriteľ</w:t>
      </w:r>
      <w:r>
        <w:rPr>
          <w:rFonts w:eastAsia="Times New Roman"/>
          <w:lang w:val="sk-SK" w:eastAsia="sk-SK"/>
        </w:rPr>
        <w:t>a</w:t>
      </w:r>
      <w:r w:rsidRPr="00644532">
        <w:rPr>
          <w:rFonts w:eastAsia="Times New Roman"/>
          <w:lang w:val="sk-SK" w:eastAsia="sk-SK"/>
        </w:rPr>
        <w:t xml:space="preserve"> podľa § 524</w:t>
      </w:r>
      <w:r>
        <w:rPr>
          <w:rFonts w:eastAsia="Times New Roman"/>
          <w:lang w:val="sk-SK" w:eastAsia="sk-SK"/>
        </w:rPr>
        <w:t xml:space="preserve"> a </w:t>
      </w:r>
      <w:proofErr w:type="spellStart"/>
      <w:r>
        <w:rPr>
          <w:rFonts w:eastAsia="Times New Roman"/>
          <w:lang w:val="sk-SK" w:eastAsia="sk-SK"/>
        </w:rPr>
        <w:t>nasl</w:t>
      </w:r>
      <w:proofErr w:type="spellEnd"/>
      <w:r>
        <w:rPr>
          <w:rFonts w:eastAsia="Times New Roman"/>
          <w:lang w:val="sk-SK" w:eastAsia="sk-SK"/>
        </w:rPr>
        <w:t xml:space="preserve">. Zákona č. 40/1964 Zb. Občiansky zákonník v znení neskorších predpisov (ďalej len „Občiansky zákonník“) bez predchádzajúceho súhlasu dlžníka, a zároveň právny úkon, ktorým budú postúpené pohľadávky veriteľa v rozpore s dohodou dlžníka podľa predchádzajúcej vety  bude podľa </w:t>
      </w:r>
    </w:p>
    <w:p w:rsidR="00644532" w:rsidRDefault="00644532" w:rsidP="00644532">
      <w:pPr>
        <w:widowControl/>
        <w:autoSpaceDE w:val="0"/>
        <w:autoSpaceDN w:val="0"/>
        <w:adjustRightInd w:val="0"/>
        <w:ind w:left="426"/>
        <w:jc w:val="both"/>
        <w:rPr>
          <w:rFonts w:eastAsia="Times New Roman"/>
          <w:lang w:val="sk-SK" w:eastAsia="sk-SK"/>
        </w:rPr>
      </w:pPr>
      <w:r>
        <w:rPr>
          <w:rFonts w:eastAsia="Times New Roman"/>
          <w:lang w:val="sk-SK" w:eastAsia="sk-SK"/>
        </w:rPr>
        <w:t>§ 39 Občianskeho zákonníka neplatné. Súhlas dlžníka je zároveň platný len za podmienky, že bol na takýto úkon udelený predchádzajúci písomný súhlas MZ SR (Ministerstva zdravotníctva Slovenskej republiky).</w:t>
      </w:r>
    </w:p>
    <w:p w:rsidR="008358C9" w:rsidRPr="008358C9" w:rsidRDefault="003F1467" w:rsidP="00183CB2">
      <w:pPr>
        <w:pStyle w:val="Odsekzoznamu"/>
        <w:widowControl/>
        <w:numPr>
          <w:ilvl w:val="0"/>
          <w:numId w:val="37"/>
        </w:numPr>
        <w:autoSpaceDE w:val="0"/>
        <w:autoSpaceDN w:val="0"/>
        <w:adjustRightInd w:val="0"/>
        <w:ind w:left="426" w:hanging="426"/>
        <w:rPr>
          <w:rFonts w:eastAsia="Times New Roman"/>
          <w:lang w:val="sk-SK" w:eastAsia="sk-SK"/>
        </w:rPr>
      </w:pPr>
      <w:r>
        <w:rPr>
          <w:rFonts w:eastAsia="Times New Roman"/>
          <w:lang w:val="sk-SK" w:eastAsia="sk-SK"/>
        </w:rPr>
        <w:t xml:space="preserve">Zmluvné strany sa dohodli, </w:t>
      </w:r>
      <w:r w:rsidR="00780302">
        <w:rPr>
          <w:rFonts w:eastAsia="Times New Roman"/>
          <w:lang w:val="sk-SK" w:eastAsia="sk-SK"/>
        </w:rPr>
        <w:t xml:space="preserve">že po odovzdaní </w:t>
      </w:r>
      <w:r w:rsidR="00432A41">
        <w:rPr>
          <w:rFonts w:eastAsia="Times New Roman"/>
          <w:lang w:val="sk-SK" w:eastAsia="sk-SK"/>
        </w:rPr>
        <w:t xml:space="preserve">diela zhotoviteľom </w:t>
      </w:r>
      <w:r w:rsidR="00780302">
        <w:rPr>
          <w:rFonts w:eastAsia="Times New Roman"/>
          <w:lang w:val="sk-SK" w:eastAsia="sk-SK"/>
        </w:rPr>
        <w:t>a prevzatí diela</w:t>
      </w:r>
      <w:r w:rsidR="00432A41">
        <w:rPr>
          <w:rFonts w:eastAsia="Times New Roman"/>
          <w:lang w:val="sk-SK" w:eastAsia="sk-SK"/>
        </w:rPr>
        <w:t xml:space="preserve"> objednávateľom, </w:t>
      </w:r>
      <w:r w:rsidR="00780302">
        <w:rPr>
          <w:rFonts w:eastAsia="Times New Roman"/>
          <w:lang w:val="sk-SK" w:eastAsia="sk-SK"/>
        </w:rPr>
        <w:t xml:space="preserve"> je </w:t>
      </w:r>
      <w:r>
        <w:rPr>
          <w:rFonts w:eastAsia="Times New Roman"/>
          <w:lang w:val="sk-SK" w:eastAsia="sk-SK"/>
        </w:rPr>
        <w:t>zhot</w:t>
      </w:r>
      <w:r w:rsidR="00432A41">
        <w:rPr>
          <w:rFonts w:eastAsia="Times New Roman"/>
          <w:lang w:val="sk-SK" w:eastAsia="sk-SK"/>
        </w:rPr>
        <w:t xml:space="preserve">oviteľ povinný vystaviť  faktúru za zhotovenie diela najneskôr </w:t>
      </w:r>
      <w:r>
        <w:rPr>
          <w:rFonts w:eastAsia="Times New Roman"/>
          <w:lang w:val="sk-SK" w:eastAsia="sk-SK"/>
        </w:rPr>
        <w:t xml:space="preserve"> do piateho pracovného dňa </w:t>
      </w:r>
      <w:r w:rsidR="00432A41">
        <w:rPr>
          <w:rFonts w:eastAsia="Times New Roman"/>
          <w:lang w:val="sk-SK" w:eastAsia="sk-SK"/>
        </w:rPr>
        <w:t>v mesiaci, nasledujúceho po dni zhotovenia diela.</w:t>
      </w:r>
    </w:p>
    <w:p w:rsidR="00A41F85" w:rsidRDefault="00A41F85" w:rsidP="00306826">
      <w:pPr>
        <w:widowControl/>
        <w:autoSpaceDE w:val="0"/>
        <w:autoSpaceDN w:val="0"/>
        <w:adjustRightInd w:val="0"/>
        <w:ind w:left="360" w:hanging="360"/>
        <w:jc w:val="both"/>
        <w:rPr>
          <w:rFonts w:eastAsia="Times New Roman"/>
          <w:lang w:val="sk-SK" w:eastAsia="sk-SK"/>
        </w:rPr>
      </w:pPr>
    </w:p>
    <w:p w:rsidR="00306826" w:rsidRDefault="00306826" w:rsidP="00306826">
      <w:pPr>
        <w:widowControl/>
        <w:autoSpaceDE w:val="0"/>
        <w:autoSpaceDN w:val="0"/>
        <w:adjustRightInd w:val="0"/>
        <w:ind w:left="360" w:hanging="360"/>
        <w:jc w:val="both"/>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VI.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 xml:space="preserve">Záruka za dielo a zodpovednosť za </w:t>
      </w:r>
      <w:proofErr w:type="spellStart"/>
      <w:r>
        <w:rPr>
          <w:rFonts w:eastAsia="Times New Roman"/>
          <w:b/>
          <w:bCs/>
          <w:lang w:val="sk-SK" w:eastAsia="sk-SK"/>
        </w:rPr>
        <w:t>vady</w:t>
      </w:r>
      <w:proofErr w:type="spellEnd"/>
    </w:p>
    <w:p w:rsidR="00306826" w:rsidRDefault="00306826" w:rsidP="00306826">
      <w:pPr>
        <w:widowControl/>
        <w:autoSpaceDE w:val="0"/>
        <w:autoSpaceDN w:val="0"/>
        <w:adjustRightInd w:val="0"/>
        <w:jc w:val="center"/>
        <w:rPr>
          <w:rFonts w:eastAsia="Times New Roman"/>
          <w:lang w:val="sk-SK" w:eastAsia="sk-SK"/>
        </w:rPr>
      </w:pP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1. </w:t>
      </w:r>
      <w:r>
        <w:rPr>
          <w:rFonts w:eastAsia="Times New Roman"/>
          <w:lang w:val="sk-SK" w:eastAsia="sk-SK"/>
        </w:rPr>
        <w:tab/>
        <w:t>Zhotoviteľ zodpovedá za to, že predmet tejto zmluvy je zhotovený podľa podmienok dohodnutých v tejto zmluve a v súlade s normami vzťahujúcimi sa k predmetu zmluvy platnými  a účinnými v Slovenskej republike a Európskej únii a právnymi predpismi platnými a účinnými v Slovenskej republike a Európskej únii. Zhotoviteľ sa zaväzuje, že v čase odovzdania diela a jeho prevzatia objednávateľom a počas záručnej doby bude mať dielo zmluvne dohodnuté vlastnosti a bude spôsobilé k riadnemu užívaniu.</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2. </w:t>
      </w:r>
      <w:r>
        <w:rPr>
          <w:rFonts w:eastAsia="Times New Roman"/>
          <w:lang w:val="sk-SK" w:eastAsia="sk-SK"/>
        </w:rPr>
        <w:tab/>
        <w:t xml:space="preserve">Zhotoviteľ zodpovedá za </w:t>
      </w:r>
      <w:proofErr w:type="spellStart"/>
      <w:r>
        <w:rPr>
          <w:rFonts w:eastAsia="Times New Roman"/>
          <w:lang w:val="sk-SK" w:eastAsia="sk-SK"/>
        </w:rPr>
        <w:t>vady</w:t>
      </w:r>
      <w:proofErr w:type="spellEnd"/>
      <w:r>
        <w:rPr>
          <w:rFonts w:eastAsia="Times New Roman"/>
          <w:lang w:val="sk-SK" w:eastAsia="sk-SK"/>
        </w:rPr>
        <w:t xml:space="preserve">, ktoré má predmet zmluvy v čase jeho odovzdania objednávateľovi. Za </w:t>
      </w:r>
      <w:proofErr w:type="spellStart"/>
      <w:r>
        <w:rPr>
          <w:rFonts w:eastAsia="Times New Roman"/>
          <w:lang w:val="sk-SK" w:eastAsia="sk-SK"/>
        </w:rPr>
        <w:t>vady</w:t>
      </w:r>
      <w:proofErr w:type="spellEnd"/>
      <w:r>
        <w:rPr>
          <w:rFonts w:eastAsia="Times New Roman"/>
          <w:lang w:val="sk-SK" w:eastAsia="sk-SK"/>
        </w:rPr>
        <w:t xml:space="preserve">, ktoré vznikli po odovzdaní diela zodpovedá zhotoviteľ iba vtedy, ak boli spôsobené porušením jeho povinností.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3. </w:t>
      </w:r>
      <w:r>
        <w:rPr>
          <w:rFonts w:eastAsia="Times New Roman"/>
          <w:lang w:val="sk-SK" w:eastAsia="sk-SK"/>
        </w:rPr>
        <w:tab/>
        <w:t xml:space="preserve">Záručná lehota na dielo je </w:t>
      </w:r>
      <w:r>
        <w:rPr>
          <w:rFonts w:eastAsia="Times New Roman"/>
          <w:b/>
          <w:lang w:val="sk-SK" w:eastAsia="sk-SK"/>
        </w:rPr>
        <w:t>60 mesiacov</w:t>
      </w:r>
      <w:r>
        <w:rPr>
          <w:rFonts w:eastAsia="Times New Roman"/>
          <w:lang w:val="sk-SK" w:eastAsia="sk-SK"/>
        </w:rPr>
        <w:t xml:space="preserve"> a začína plynúť odo dňa protokolárneho odovzdania a prevzatia diela a uvedenia diela do prevádzky.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V čase trvania záručnej doby má objednávateľ nárok na bezplatné odstránenie </w:t>
      </w:r>
      <w:proofErr w:type="spellStart"/>
      <w:r>
        <w:rPr>
          <w:rFonts w:eastAsia="Times New Roman"/>
          <w:lang w:val="sk-SK" w:eastAsia="sk-SK"/>
        </w:rPr>
        <w:t>vady</w:t>
      </w:r>
      <w:proofErr w:type="spellEnd"/>
      <w:r>
        <w:rPr>
          <w:rFonts w:eastAsia="Times New Roman"/>
          <w:lang w:val="sk-SK" w:eastAsia="sk-SK"/>
        </w:rPr>
        <w:t xml:space="preserve">. Za </w:t>
      </w:r>
      <w:proofErr w:type="spellStart"/>
      <w:r>
        <w:rPr>
          <w:rFonts w:eastAsia="Times New Roman"/>
          <w:lang w:val="sk-SK" w:eastAsia="sk-SK"/>
        </w:rPr>
        <w:t>vadu</w:t>
      </w:r>
      <w:proofErr w:type="spellEnd"/>
      <w:r>
        <w:rPr>
          <w:rFonts w:eastAsia="Times New Roman"/>
          <w:lang w:val="sk-SK" w:eastAsia="sk-SK"/>
        </w:rPr>
        <w:t xml:space="preserve"> sa nepovažuje chyba, ktorá sa na diele vyskytla v dôsledku neprimeraného užívania, úmyselného poškodenia, nedodržania prevádzkových parametrov alebo externých vplyvov.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lastRenderedPageBreak/>
        <w:t xml:space="preserve">5. </w:t>
      </w:r>
      <w:r>
        <w:rPr>
          <w:rFonts w:eastAsia="Times New Roman"/>
          <w:lang w:val="sk-SK" w:eastAsia="sk-SK"/>
        </w:rPr>
        <w:tab/>
        <w:t xml:space="preserve">Nárok na bezplatné odstránenie </w:t>
      </w:r>
      <w:proofErr w:type="spellStart"/>
      <w:r>
        <w:rPr>
          <w:rFonts w:eastAsia="Times New Roman"/>
          <w:lang w:val="sk-SK" w:eastAsia="sk-SK"/>
        </w:rPr>
        <w:t>vady</w:t>
      </w:r>
      <w:proofErr w:type="spellEnd"/>
      <w:r>
        <w:rPr>
          <w:rFonts w:eastAsia="Times New Roman"/>
          <w:lang w:val="sk-SK" w:eastAsia="sk-SK"/>
        </w:rPr>
        <w:t xml:space="preserve"> si uplatní objednávateľ bezodkladne po zistení tejto </w:t>
      </w:r>
      <w:proofErr w:type="spellStart"/>
      <w:r>
        <w:rPr>
          <w:rFonts w:eastAsia="Times New Roman"/>
          <w:lang w:val="sk-SK" w:eastAsia="sk-SK"/>
        </w:rPr>
        <w:t>vady</w:t>
      </w:r>
      <w:proofErr w:type="spellEnd"/>
      <w:r>
        <w:rPr>
          <w:rFonts w:eastAsia="Times New Roman"/>
          <w:lang w:val="sk-SK" w:eastAsia="sk-SK"/>
        </w:rPr>
        <w:t xml:space="preserve"> písomnou formou u zhotoviteľa, pričom v reklamácii </w:t>
      </w:r>
      <w:proofErr w:type="spellStart"/>
      <w:r>
        <w:rPr>
          <w:rFonts w:eastAsia="Times New Roman"/>
          <w:lang w:val="sk-SK" w:eastAsia="sk-SK"/>
        </w:rPr>
        <w:t>vadu</w:t>
      </w:r>
      <w:proofErr w:type="spellEnd"/>
      <w:r>
        <w:rPr>
          <w:rFonts w:eastAsia="Times New Roman"/>
          <w:lang w:val="sk-SK" w:eastAsia="sk-SK"/>
        </w:rPr>
        <w:t xml:space="preserve"> popíše. Za písomnú formu sa považuje aj zaslanie reklamácie </w:t>
      </w:r>
      <w:proofErr w:type="spellStart"/>
      <w:r>
        <w:rPr>
          <w:rFonts w:eastAsia="Times New Roman"/>
          <w:lang w:val="sk-SK" w:eastAsia="sk-SK"/>
        </w:rPr>
        <w:t>vady</w:t>
      </w:r>
      <w:proofErr w:type="spellEnd"/>
      <w:r>
        <w:rPr>
          <w:rFonts w:eastAsia="Times New Roman"/>
          <w:lang w:val="sk-SK" w:eastAsia="sk-SK"/>
        </w:rPr>
        <w:t xml:space="preserve"> na emailovú adresu zhotoviteľa. Za deň doručenia reklamácie </w:t>
      </w:r>
      <w:proofErr w:type="spellStart"/>
      <w:r>
        <w:rPr>
          <w:rFonts w:eastAsia="Times New Roman"/>
          <w:lang w:val="sk-SK" w:eastAsia="sk-SK"/>
        </w:rPr>
        <w:t>vady</w:t>
      </w:r>
      <w:proofErr w:type="spellEnd"/>
      <w:r>
        <w:rPr>
          <w:rFonts w:eastAsia="Times New Roman"/>
          <w:lang w:val="sk-SK" w:eastAsia="sk-SK"/>
        </w:rPr>
        <w:t xml:space="preserve"> zhotoviteľovi sa v prípade jej zasielania na emailovú adresu zhotoviteľa považuje najbližší pracovný deň nasledujúci po dni odoslania reklamácie zhotoviteľovi.</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Zhotoviteľ sa zaväzuje začať s odstraňovaním reklamovaných </w:t>
      </w:r>
      <w:proofErr w:type="spellStart"/>
      <w:r>
        <w:rPr>
          <w:rFonts w:eastAsia="Times New Roman"/>
          <w:lang w:val="sk-SK" w:eastAsia="sk-SK"/>
        </w:rPr>
        <w:t>vád</w:t>
      </w:r>
      <w:proofErr w:type="spellEnd"/>
      <w:r>
        <w:rPr>
          <w:rFonts w:eastAsia="Times New Roman"/>
          <w:lang w:val="sk-SK" w:eastAsia="sk-SK"/>
        </w:rPr>
        <w:t xml:space="preserve"> predmetu zmluvy </w:t>
      </w:r>
      <w:r>
        <w:rPr>
          <w:rFonts w:eastAsia="Times New Roman"/>
          <w:b/>
          <w:lang w:val="sk-SK" w:eastAsia="sk-SK"/>
        </w:rPr>
        <w:t>do 48 hodín</w:t>
      </w:r>
      <w:r>
        <w:rPr>
          <w:rFonts w:eastAsia="Times New Roman"/>
          <w:lang w:val="sk-SK" w:eastAsia="sk-SK"/>
        </w:rPr>
        <w:t xml:space="preserve"> od doručenia  písomného uplatnenia oprávnenej reklamácie objednávateľa a </w:t>
      </w:r>
      <w:proofErr w:type="spellStart"/>
      <w:r>
        <w:rPr>
          <w:rFonts w:eastAsia="Times New Roman"/>
          <w:lang w:val="sk-SK" w:eastAsia="sk-SK"/>
        </w:rPr>
        <w:t>vady</w:t>
      </w:r>
      <w:proofErr w:type="spellEnd"/>
      <w:r>
        <w:rPr>
          <w:rFonts w:eastAsia="Times New Roman"/>
          <w:lang w:val="sk-SK" w:eastAsia="sk-SK"/>
        </w:rPr>
        <w:t xml:space="preserve"> odstrániť v čo najkratšom technicky možnom čase. Zhotoviteľ sa zaväzuje </w:t>
      </w:r>
      <w:proofErr w:type="spellStart"/>
      <w:r>
        <w:rPr>
          <w:rFonts w:eastAsia="Times New Roman"/>
          <w:lang w:val="sk-SK" w:eastAsia="sk-SK"/>
        </w:rPr>
        <w:t>vadu</w:t>
      </w:r>
      <w:proofErr w:type="spellEnd"/>
      <w:r>
        <w:rPr>
          <w:rFonts w:eastAsia="Times New Roman"/>
          <w:lang w:val="sk-SK" w:eastAsia="sk-SK"/>
        </w:rPr>
        <w:t xml:space="preserve"> uplatnenú v rámci záručnej lehoty odstrániť bezodkladne, najneskôr však do 10 pracovných dní odo dňa jej nahlásenia. V prípade, ak povaha </w:t>
      </w:r>
      <w:proofErr w:type="spellStart"/>
      <w:r>
        <w:rPr>
          <w:rFonts w:eastAsia="Times New Roman"/>
          <w:lang w:val="sk-SK" w:eastAsia="sk-SK"/>
        </w:rPr>
        <w:t>vady</w:t>
      </w:r>
      <w:proofErr w:type="spellEnd"/>
      <w:r>
        <w:rPr>
          <w:rFonts w:eastAsia="Times New Roman"/>
          <w:lang w:val="sk-SK" w:eastAsia="sk-SK"/>
        </w:rPr>
        <w:t xml:space="preserve"> (rozsah </w:t>
      </w:r>
      <w:proofErr w:type="spellStart"/>
      <w:r>
        <w:rPr>
          <w:rFonts w:eastAsia="Times New Roman"/>
          <w:lang w:val="sk-SK" w:eastAsia="sk-SK"/>
        </w:rPr>
        <w:t>vady</w:t>
      </w:r>
      <w:proofErr w:type="spellEnd"/>
      <w:r>
        <w:rPr>
          <w:rFonts w:eastAsia="Times New Roman"/>
          <w:lang w:val="sk-SK" w:eastAsia="sk-SK"/>
        </w:rPr>
        <w:t xml:space="preserve">, zložitosť a časová náročnosť technologického postupu na jej odstránenia apod.) alebo aktuálne počasie v dobe jej uplatnenia neumožňuje jej odstránenie v stanovenej lehote, dohodnú zmluvné strany písomne dlhšiu dobu odstránenia </w:t>
      </w:r>
      <w:proofErr w:type="spellStart"/>
      <w:r>
        <w:rPr>
          <w:rFonts w:eastAsia="Times New Roman"/>
          <w:lang w:val="sk-SK" w:eastAsia="sk-SK"/>
        </w:rPr>
        <w:t>vady</w:t>
      </w:r>
      <w:proofErr w:type="spellEnd"/>
      <w:r>
        <w:rPr>
          <w:rFonts w:eastAsia="Times New Roman"/>
          <w:lang w:val="sk-SK" w:eastAsia="sk-SK"/>
        </w:rPr>
        <w:t xml:space="preserve">, ktorá je nevyhnutne potrebná na jej odstránenie.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7. </w:t>
      </w:r>
      <w:r>
        <w:rPr>
          <w:rFonts w:eastAsia="Times New Roman"/>
          <w:lang w:val="sk-SK" w:eastAsia="sk-SK"/>
        </w:rPr>
        <w:tab/>
      </w:r>
      <w:proofErr w:type="spellStart"/>
      <w:r>
        <w:rPr>
          <w:rFonts w:eastAsia="Times New Roman"/>
          <w:lang w:val="sk-SK" w:eastAsia="sk-SK"/>
        </w:rPr>
        <w:t>Vady</w:t>
      </w:r>
      <w:proofErr w:type="spellEnd"/>
      <w:r>
        <w:rPr>
          <w:rFonts w:eastAsia="Times New Roman"/>
          <w:lang w:val="sk-SK" w:eastAsia="sk-SK"/>
        </w:rPr>
        <w:t xml:space="preserve"> a/alebo nedorobky nebrániace riadnemu užívaniu diela zistené pri preberacom konaní budú zapísané v zápisnici o odovzdaní a prevzatí diela s uvedením termínu ich odstránenia. Ďalej bude dojednaný postup, resp. spolupôsobenie objednávateľa pri ich odstraňovaní. O odstránení všetkých takýchto zjavných </w:t>
      </w:r>
      <w:proofErr w:type="spellStart"/>
      <w:r>
        <w:rPr>
          <w:rFonts w:eastAsia="Times New Roman"/>
          <w:lang w:val="sk-SK" w:eastAsia="sk-SK"/>
        </w:rPr>
        <w:t>vád</w:t>
      </w:r>
      <w:proofErr w:type="spellEnd"/>
      <w:r>
        <w:rPr>
          <w:rFonts w:eastAsia="Times New Roman"/>
          <w:lang w:val="sk-SK" w:eastAsia="sk-SK"/>
        </w:rPr>
        <w:t>, sa vyhotoví písomný záznam.</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8.</w:t>
      </w:r>
      <w:r>
        <w:rPr>
          <w:rFonts w:eastAsia="Times New Roman"/>
          <w:lang w:val="sk-SK" w:eastAsia="sk-SK"/>
        </w:rPr>
        <w:tab/>
        <w:t xml:space="preserve">Dielo má </w:t>
      </w:r>
      <w:proofErr w:type="spellStart"/>
      <w:r>
        <w:rPr>
          <w:rFonts w:eastAsia="Times New Roman"/>
          <w:lang w:val="sk-SK" w:eastAsia="sk-SK"/>
        </w:rPr>
        <w:t>vady</w:t>
      </w:r>
      <w:proofErr w:type="spellEnd"/>
      <w:r>
        <w:rPr>
          <w:rFonts w:eastAsia="Times New Roman"/>
          <w:lang w:val="sk-SK" w:eastAsia="sk-SK"/>
        </w:rPr>
        <w:t>, ak vykonanie diela nezodpovedá výsledku určenému v zmluve o dielo.</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9.</w:t>
      </w:r>
      <w:r>
        <w:rPr>
          <w:rFonts w:eastAsia="Times New Roman"/>
          <w:lang w:val="sk-SK" w:eastAsia="sk-SK"/>
        </w:rPr>
        <w:tab/>
        <w:t xml:space="preserve">Ak zhotoviteľ neodstráni </w:t>
      </w:r>
      <w:proofErr w:type="spellStart"/>
      <w:r>
        <w:rPr>
          <w:rFonts w:eastAsia="Times New Roman"/>
          <w:lang w:val="sk-SK" w:eastAsia="sk-SK"/>
        </w:rPr>
        <w:t>vady</w:t>
      </w:r>
      <w:proofErr w:type="spellEnd"/>
      <w:r>
        <w:rPr>
          <w:rFonts w:eastAsia="Times New Roman"/>
          <w:lang w:val="sk-SK" w:eastAsia="sk-SK"/>
        </w:rPr>
        <w:t xml:space="preserve"> a nedorobky v dohodnutej lehote, alebo ak zhotoviteľ odmietne </w:t>
      </w:r>
      <w:proofErr w:type="spellStart"/>
      <w:r>
        <w:rPr>
          <w:rFonts w:eastAsia="Times New Roman"/>
          <w:lang w:val="sk-SK" w:eastAsia="sk-SK"/>
        </w:rPr>
        <w:t>vady</w:t>
      </w:r>
      <w:proofErr w:type="spellEnd"/>
      <w:r>
        <w:rPr>
          <w:rFonts w:eastAsia="Times New Roman"/>
          <w:lang w:val="sk-SK" w:eastAsia="sk-SK"/>
        </w:rPr>
        <w:t xml:space="preserve"> diela odstrániť v primeranej lehote, objednávateľ má právo ich odstrániť na náklady zhotoviteľa.</w:t>
      </w:r>
    </w:p>
    <w:p w:rsidR="00644532"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10. Záručná doba pre opravené alebo vymenené časti diela bude predĺžená o čas, ktorý zodpovedá časovému úseku od doručenia reklamácie </w:t>
      </w:r>
      <w:proofErr w:type="spellStart"/>
      <w:r>
        <w:rPr>
          <w:rFonts w:eastAsia="Times New Roman"/>
          <w:lang w:val="sk-SK" w:eastAsia="sk-SK"/>
        </w:rPr>
        <w:t>vady</w:t>
      </w:r>
      <w:proofErr w:type="spellEnd"/>
      <w:r>
        <w:rPr>
          <w:rFonts w:eastAsia="Times New Roman"/>
          <w:lang w:val="sk-SK" w:eastAsia="sk-SK"/>
        </w:rPr>
        <w:t xml:space="preserve"> zhotoviteľovi po deň skutočného odstránenia </w:t>
      </w:r>
      <w:proofErr w:type="spellStart"/>
      <w:r>
        <w:rPr>
          <w:rFonts w:eastAsia="Times New Roman"/>
          <w:lang w:val="sk-SK" w:eastAsia="sk-SK"/>
        </w:rPr>
        <w:t>vady</w:t>
      </w:r>
      <w:proofErr w:type="spellEnd"/>
      <w:r>
        <w:rPr>
          <w:rFonts w:eastAsia="Times New Roman"/>
          <w:lang w:val="sk-SK" w:eastAsia="sk-SK"/>
        </w:rPr>
        <w:t xml:space="preserve"> zhotoviteľom.</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 </w:t>
      </w:r>
    </w:p>
    <w:p w:rsidR="00306826" w:rsidRDefault="00306826" w:rsidP="00306826">
      <w:pPr>
        <w:widowControl/>
        <w:autoSpaceDE w:val="0"/>
        <w:autoSpaceDN w:val="0"/>
        <w:adjustRightInd w:val="0"/>
        <w:ind w:left="705" w:hanging="705"/>
        <w:jc w:val="both"/>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VII.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Podmienky vykonania diela</w:t>
      </w:r>
    </w:p>
    <w:p w:rsidR="00306826" w:rsidRDefault="00306826" w:rsidP="00306826">
      <w:pPr>
        <w:widowControl/>
        <w:autoSpaceDE w:val="0"/>
        <w:autoSpaceDN w:val="0"/>
        <w:adjustRightInd w:val="0"/>
        <w:jc w:val="center"/>
        <w:rPr>
          <w:rFonts w:eastAsia="Times New Roman"/>
          <w:lang w:val="sk-SK" w:eastAsia="sk-SK"/>
        </w:rPr>
      </w:pPr>
    </w:p>
    <w:p w:rsidR="00306826" w:rsidRDefault="00306826" w:rsidP="00183CB2">
      <w:pPr>
        <w:pStyle w:val="Odsekzoznamu"/>
        <w:widowControl/>
        <w:numPr>
          <w:ilvl w:val="0"/>
          <w:numId w:val="30"/>
        </w:numPr>
        <w:autoSpaceDE w:val="0"/>
        <w:autoSpaceDN w:val="0"/>
        <w:adjustRightInd w:val="0"/>
        <w:ind w:left="426" w:hanging="426"/>
        <w:rPr>
          <w:rFonts w:eastAsia="Times New Roman"/>
          <w:lang w:val="sk-SK" w:eastAsia="sk-SK"/>
        </w:rPr>
      </w:pPr>
      <w:r>
        <w:rPr>
          <w:rFonts w:eastAsia="Times New Roman"/>
          <w:lang w:val="sk-SK" w:eastAsia="sk-SK"/>
        </w:rPr>
        <w:t>Zhotoviteľ vykoná dielo na svoje náklady, na svoje nebezpečenstvo, pri dodržaní všetkých ustanovení a predpisov týkajúcich sa bezpečnosti a ochrany zdravia pri práci (ďalej „BOZP“)  a požiarnej ochrane (ďalej „PO“).</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2. </w:t>
      </w:r>
      <w:r>
        <w:rPr>
          <w:rFonts w:eastAsia="Times New Roman"/>
          <w:lang w:val="sk-SK" w:eastAsia="sk-SK"/>
        </w:rPr>
        <w:tab/>
        <w:t xml:space="preserve">Zhotoviteľ zabezpečí na svoje náklady dopravu a skladovanie všetkých materiálov a zariadení a ich presun zo skladu na stavenisko.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3. </w:t>
      </w:r>
      <w:r>
        <w:rPr>
          <w:rFonts w:eastAsia="Times New Roman"/>
          <w:lang w:val="sk-SK" w:eastAsia="sk-SK"/>
        </w:rPr>
        <w:tab/>
        <w:t xml:space="preserve">Zhotoviteľ vykoná všetky opatrenia pre zabezpečenie maximálnej doby prevádzky objektu počas realizácie práce.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Transportné trasy materiálu, odpadu budú určené v zápise o odovzdaní a prevzatí staveniska. </w:t>
      </w:r>
    </w:p>
    <w:p w:rsidR="00306826" w:rsidRDefault="00306826" w:rsidP="00306826">
      <w:pPr>
        <w:widowControl/>
        <w:autoSpaceDE w:val="0"/>
        <w:autoSpaceDN w:val="0"/>
        <w:adjustRightInd w:val="0"/>
        <w:spacing w:after="14"/>
        <w:ind w:left="426" w:hanging="426"/>
        <w:jc w:val="both"/>
        <w:rPr>
          <w:rFonts w:eastAsia="Times New Roman"/>
          <w:lang w:val="sk-SK" w:eastAsia="sk-SK"/>
        </w:rPr>
      </w:pPr>
      <w:r>
        <w:rPr>
          <w:rFonts w:eastAsia="Times New Roman"/>
          <w:lang w:val="sk-SK" w:eastAsia="sk-SK"/>
        </w:rPr>
        <w:t xml:space="preserve">5. </w:t>
      </w:r>
      <w:r>
        <w:rPr>
          <w:rFonts w:eastAsia="Times New Roman"/>
          <w:lang w:val="sk-SK" w:eastAsia="sk-SK"/>
        </w:rPr>
        <w:tab/>
        <w:t xml:space="preserve">Zhotoviteľ pristaví kontajner slúžiaci na odvoz </w:t>
      </w:r>
      <w:proofErr w:type="spellStart"/>
      <w:r>
        <w:rPr>
          <w:rFonts w:eastAsia="Times New Roman"/>
          <w:lang w:val="sk-SK" w:eastAsia="sk-SK"/>
        </w:rPr>
        <w:t>sute</w:t>
      </w:r>
      <w:proofErr w:type="spellEnd"/>
      <w:r>
        <w:rPr>
          <w:rFonts w:eastAsia="Times New Roman"/>
          <w:lang w:val="sk-SK" w:eastAsia="sk-SK"/>
        </w:rPr>
        <w:t xml:space="preserve"> na miesto určené objednávateľom, pričom kontajner bude vyvážaný ihneď po naplnení. V prípade, že bude obsahovať prašné častice, bude kontajner zaplachtovaný.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Objednávateľ zodpovedá za to, že riadny priebeh prác zhotoviteľa nebude rušený neoprávnenými zásahmi tretích osôb.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7. </w:t>
      </w:r>
      <w:r>
        <w:rPr>
          <w:rFonts w:eastAsia="Times New Roman"/>
          <w:lang w:val="sk-SK" w:eastAsia="sk-SK"/>
        </w:rPr>
        <w:tab/>
        <w:t xml:space="preserve">Zhotoviteľ zodpovedá za bezpečnosť a ochranu zdravia vlastných zamestnancov, ako aj osôb (zamestnancov a pacientov Univerzitnej nemocnice Bratislava) nachádzajúcich sa v blízkosti staveniska a za dodržiavanie predpisov o požiarnej ochrane.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8. </w:t>
      </w:r>
      <w:r>
        <w:rPr>
          <w:rFonts w:eastAsia="Times New Roman"/>
          <w:lang w:val="sk-SK" w:eastAsia="sk-SK"/>
        </w:rPr>
        <w:tab/>
        <w:t>Zhotoviteľ zodpovedá v plnom rozsahu za škodu na majetku objednávateľa, ktorú spôsobí v súvislosti s plnením predmetu tejto zmluvy o dielo.</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9. </w:t>
      </w:r>
      <w:r>
        <w:rPr>
          <w:rFonts w:eastAsia="Times New Roman"/>
          <w:lang w:val="sk-SK" w:eastAsia="sk-SK"/>
        </w:rPr>
        <w:tab/>
        <w:t xml:space="preserve">Zhotoviteľ je povinný viesť odo dňa nadobudnutia účinnosti tejto zmluvy stavebný denník. Do denníka sa zapisujú všetky skutočnosti rozhodujúce pre zhotovenie diela. Stavebný denník musí byť na stavbe trvalo prístupný. Originál stavebného denníka odovzdá zhotoviteľ objednávateľovi pri protokolárnom odovzdaní a prevzatí diela.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10. </w:t>
      </w:r>
      <w:r>
        <w:rPr>
          <w:rFonts w:eastAsia="Times New Roman"/>
          <w:lang w:val="sk-SK" w:eastAsia="sk-SK"/>
        </w:rPr>
        <w:tab/>
        <w:t xml:space="preserve">V denníku môže robiť potrebné zápisy technický dozor objednávateľa a pracovník poverený výkonom autorského dozoru. Zápisy do denníka vykonáva tiež osoba oprávnená vykonávať štátny stavebný dohľad.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lastRenderedPageBreak/>
        <w:t xml:space="preserve">11. </w:t>
      </w:r>
      <w:r>
        <w:rPr>
          <w:rFonts w:eastAsia="Times New Roman"/>
          <w:lang w:val="sk-SK" w:eastAsia="sk-SK"/>
        </w:rPr>
        <w:tab/>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w:t>
      </w:r>
      <w:r>
        <w:rPr>
          <w:rFonts w:eastAsia="Times New Roman"/>
          <w:b/>
          <w:lang w:val="sk-SK" w:eastAsia="sk-SK"/>
        </w:rPr>
        <w:t xml:space="preserve">Prílohy č.1 </w:t>
      </w:r>
      <w:r>
        <w:rPr>
          <w:rFonts w:eastAsia="Times New Roman"/>
          <w:lang w:val="sk-SK" w:eastAsia="sk-SK"/>
        </w:rPr>
        <w:t xml:space="preserve">(Špecifikácia ceny) tejto zmluve o dielo </w:t>
      </w:r>
    </w:p>
    <w:p w:rsidR="00306826" w:rsidRDefault="00306826" w:rsidP="00306826">
      <w:pPr>
        <w:widowControl/>
        <w:autoSpaceDE w:val="0"/>
        <w:autoSpaceDN w:val="0"/>
        <w:adjustRightInd w:val="0"/>
        <w:ind w:left="426"/>
        <w:jc w:val="both"/>
        <w:rPr>
          <w:rFonts w:eastAsia="Times New Roman"/>
          <w:lang w:val="sk-SK" w:eastAsia="sk-SK"/>
        </w:rPr>
      </w:pPr>
      <w:r>
        <w:rPr>
          <w:rFonts w:eastAsia="Times New Roman"/>
          <w:lang w:val="sk-SK" w:eastAsia="sk-SK"/>
        </w:rPr>
        <w:t>(„</w:t>
      </w:r>
      <w:r>
        <w:rPr>
          <w:rFonts w:eastAsia="Times New Roman"/>
          <w:b/>
          <w:lang w:val="sk-SK" w:eastAsia="sk-SK"/>
        </w:rPr>
        <w:t>Prehľad ekvivalentných výrobkov a zariadení použitých pri ocenení predmetu zmluvy</w:t>
      </w:r>
      <w:r>
        <w:rPr>
          <w:rFonts w:eastAsia="Times New Roman"/>
          <w:lang w:val="sk-SK" w:eastAsia="sk-SK"/>
        </w:rPr>
        <w:t xml:space="preserve">“ (ak sa uplatňujú)), odsúhlasenej objednávateľom, sa nepovoľujú.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12. </w:t>
      </w:r>
      <w:r>
        <w:rPr>
          <w:rFonts w:eastAsia="Times New Roman"/>
          <w:lang w:val="sk-SK" w:eastAsia="sk-SK"/>
        </w:rPr>
        <w:tab/>
        <w:t xml:space="preserve">Zhotoviteľ nevykonáva žiadne zmeny a práce </w:t>
      </w:r>
      <w:proofErr w:type="spellStart"/>
      <w:r>
        <w:rPr>
          <w:rFonts w:eastAsia="Times New Roman"/>
          <w:lang w:val="sk-SK" w:eastAsia="sk-SK"/>
        </w:rPr>
        <w:t>naviac</w:t>
      </w:r>
      <w:proofErr w:type="spellEnd"/>
      <w:r>
        <w:rPr>
          <w:rFonts w:eastAsia="Times New Roman"/>
          <w:lang w:val="sk-SK" w:eastAsia="sk-SK"/>
        </w:rPr>
        <w:t xml:space="preserve"> bez ich predchádzajúceho odsúhlasenia objednávateľom v stavebnom denníku. Všetky požiadavky na prípadné technicky zdôvodnené zmeny, musia byť zapísané do stavebného denníka, a až po ich odsúhlasení objednávateľom môže zmeny zhotoviteľ realizovať.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13. </w:t>
      </w:r>
      <w:r>
        <w:rPr>
          <w:rFonts w:eastAsia="Times New Roman"/>
          <w:lang w:val="sk-SK" w:eastAsia="sk-SK"/>
        </w:rPr>
        <w:tab/>
        <w:t xml:space="preserve">Zhotoviteľ vyzve objednávateľa na preverenie a prevzatie všetkých prác, ktoré budú v ďalšom pracovnom postupe zakryté, alebo sa stanú neprístupnými. Výzva sa môže uskutočniť zápisom v stavebnom denníku, takýto zápis zástupca objednávateľa podpíše.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14. </w:t>
      </w:r>
      <w:r>
        <w:rPr>
          <w:rFonts w:eastAsia="Times New Roman"/>
          <w:lang w:val="sk-SK" w:eastAsia="sk-SK"/>
        </w:rPr>
        <w:tab/>
        <w:t xml:space="preserve">Zhotoviteľ sa </w:t>
      </w:r>
      <w:r>
        <w:rPr>
          <w:rFonts w:eastAsia="Times New Roman"/>
          <w:b/>
          <w:lang w:val="sk-SK" w:eastAsia="sk-SK"/>
        </w:rPr>
        <w:t>zaväzuje vyhotoviť fotodokumentáciu o priebehu stavebných prác na diele,</w:t>
      </w:r>
      <w:r>
        <w:rPr>
          <w:rFonts w:eastAsia="Times New Roman"/>
          <w:lang w:val="sk-SK" w:eastAsia="sk-SK"/>
        </w:rPr>
        <w:t xml:space="preserve"> najmä častí diela, ktoré majú byť ďalším postupom prác zakryté. Zhotoviteľ takto zhotovenú fotodokumentáciu odovzdá objednávateľovi pri odovzdávaní diela.</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15.</w:t>
      </w:r>
      <w:r>
        <w:rPr>
          <w:rFonts w:eastAsia="Times New Roman"/>
          <w:lang w:val="sk-SK" w:eastAsia="sk-SK"/>
        </w:rPr>
        <w:tab/>
        <w:t xml:space="preserve">Materiály, stavebné diely a výrobky, ktoré nezodpovedajú zmluve a požadovaným skúškam, musí zhotoviteľ na vlastné náklady odstrániť a nahradiť bezchybnými.  </w:t>
      </w:r>
      <w:r>
        <w:rPr>
          <w:rFonts w:eastAsia="Times New Roman"/>
          <w:lang w:val="sk-SK" w:eastAsia="sk-SK"/>
        </w:rPr>
        <w:tab/>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16. </w:t>
      </w:r>
      <w:r>
        <w:rPr>
          <w:rFonts w:eastAsia="Times New Roman"/>
          <w:lang w:val="sk-SK" w:eastAsia="sk-SK"/>
        </w:rPr>
        <w:tab/>
        <w:t xml:space="preserve">Zhotoviteľ je oprávnený zveriť vykonanie diela tretej osobe (subdodávateľovi) iba v rozsahu (podiel subdodávok) uvedenom v </w:t>
      </w:r>
      <w:r>
        <w:rPr>
          <w:rFonts w:eastAsia="Times New Roman"/>
          <w:b/>
          <w:lang w:val="sk-SK" w:eastAsia="sk-SK"/>
        </w:rPr>
        <w:t xml:space="preserve">Prílohe č. 4 </w:t>
      </w:r>
      <w:r>
        <w:rPr>
          <w:rFonts w:eastAsia="Times New Roman"/>
          <w:lang w:val="sk-SK" w:eastAsia="sk-SK"/>
        </w:rPr>
        <w:t xml:space="preserve">(Zoznam subdodávateľov a podiel subdodávok(ak sa uplatňuje) tejto zmluvy o dielo. </w:t>
      </w:r>
    </w:p>
    <w:p w:rsidR="00306826" w:rsidRDefault="00306826" w:rsidP="00306826">
      <w:pPr>
        <w:widowControl/>
        <w:autoSpaceDE w:val="0"/>
        <w:autoSpaceDN w:val="0"/>
        <w:adjustRightInd w:val="0"/>
        <w:ind w:left="426"/>
        <w:jc w:val="both"/>
        <w:rPr>
          <w:rFonts w:eastAsia="Times New Roman"/>
          <w:lang w:val="sk-SK" w:eastAsia="sk-SK"/>
        </w:rPr>
      </w:pPr>
      <w:r>
        <w:rPr>
          <w:rFonts w:eastAsia="Times New Roman"/>
          <w:lang w:val="sk-SK" w:eastAsia="sk-SK"/>
        </w:rPr>
        <w:t xml:space="preserve">Pri zhotovení diela prostredníctvom subdodávateľov je zhotoviteľ plne zodpovedný voči objednávateľovi za včasné a riadne vykonanie diela tak, akoby dielo vykonával sám.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16.1 </w:t>
      </w:r>
      <w:r>
        <w:rPr>
          <w:rFonts w:eastAsia="Times New Roman"/>
          <w:lang w:val="sk-SK" w:eastAsia="sk-SK"/>
        </w:rPr>
        <w:tab/>
        <w:t xml:space="preserve">V prípade, ak zhotoviteľ zmení (zvýši) podiel subdodávok alebo zverí vykonanie diela inému subdodávateľovi ako uviedol v </w:t>
      </w:r>
      <w:r>
        <w:rPr>
          <w:rFonts w:eastAsia="Times New Roman"/>
          <w:b/>
          <w:lang w:val="sk-SK" w:eastAsia="sk-SK"/>
        </w:rPr>
        <w:t>Prílohe č. 4</w:t>
      </w:r>
      <w:r>
        <w:rPr>
          <w:rFonts w:eastAsia="Times New Roman"/>
          <w:lang w:val="sk-SK" w:eastAsia="sk-SK"/>
        </w:rPr>
        <w:t xml:space="preserve">  tejto zmluvy o dielo (Zoznam subdodávateľov a podiel subdodávok (ak sa uplatňuje), je povinný písomne oznámiť objednávateľovi dôvod zmeny a takéhoto subdodávateľa pred začatím vykonávania časti diela a to najmenej tri pracovné dni vopred.</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Zhotoviteľ je povinný:</w:t>
      </w:r>
    </w:p>
    <w:p w:rsidR="00306826" w:rsidRDefault="00306826" w:rsidP="00183CB2">
      <w:pPr>
        <w:widowControl/>
        <w:numPr>
          <w:ilvl w:val="0"/>
          <w:numId w:val="31"/>
        </w:numPr>
        <w:ind w:left="1134"/>
        <w:contextualSpacing/>
        <w:jc w:val="both"/>
        <w:rPr>
          <w:lang w:val="sk-SK"/>
        </w:rPr>
      </w:pPr>
      <w:r>
        <w:rPr>
          <w:lang w:val="sk-SK"/>
        </w:rPr>
        <w:t xml:space="preserve">vopred, minimálne tri pracovné dni pred prvým plánovaným využitím subdodávateľa, informovať objednávateľa, resp. osoby ním určené, o podrobnostiach týkajúcich sa subdodávateľa, ako aj poskytnúť detailný popis každého subdodávateľa v rozsahu údajov uvedených v prílohe č. 4 tejto zmluvy; pričom táto povinnosť platí len pre nových subdodávateľov, ktorí nie sú uvedení v prílohe č. 4 tejto zmluvy, resp. v aktualizácii prílohy č. 4 tejto zmluvy postupom podľa písm. b) tohto bodu zmluvy; </w:t>
      </w:r>
    </w:p>
    <w:p w:rsidR="00306826" w:rsidRDefault="00306826" w:rsidP="00183CB2">
      <w:pPr>
        <w:widowControl/>
        <w:numPr>
          <w:ilvl w:val="0"/>
          <w:numId w:val="31"/>
        </w:numPr>
        <w:ind w:left="1134"/>
        <w:contextualSpacing/>
        <w:jc w:val="both"/>
        <w:rPr>
          <w:lang w:val="sk-SK"/>
        </w:rPr>
      </w:pPr>
      <w:r>
        <w:rPr>
          <w:lang w:val="sk-SK"/>
        </w:rPr>
        <w:t xml:space="preserve">pravidelne, minimálne raz za kalendárny štvrťrok platnosti tejto zmluvy aktualizovať zoznam subdodávateľov uvedený v prílohe č. 4 tejto zmluvy (t.j. doplniť nových subdodávateľov, aktualizovať údaje o existujúcich subdodávateľoch) a zaslať ho v písomnej forme objednávateľovi. Tým nie je dotknuté právo zhotoviteľa vykonať aktualizáciu zoznamu subdodávateľov aj kedykoľvek počas kalendárneho štvrťroka platnosti tejto zmluvy, ak dôjde k zmene týkajúcej sa subdodávateľov. V prípade, ak zhotoviteľ nezašle aktualizáciu zoznamu subdodávateľov minimálne raz za kalendárny štvrťrok platnosti tejto zmluvy, platí že nedošlo k zmenám v poslednom zozname subdodávateľov, pričom za pravdivosť a úplnosť údajov v zozname subdodávateľov zodpovedá zhotoviteľ; </w:t>
      </w:r>
    </w:p>
    <w:p w:rsidR="00306826" w:rsidRDefault="00306826" w:rsidP="00183CB2">
      <w:pPr>
        <w:widowControl/>
        <w:numPr>
          <w:ilvl w:val="0"/>
          <w:numId w:val="31"/>
        </w:numPr>
        <w:ind w:left="1134" w:hanging="425"/>
        <w:contextualSpacing/>
        <w:jc w:val="both"/>
        <w:rPr>
          <w:lang w:val="sk-SK"/>
        </w:rPr>
      </w:pPr>
      <w:r>
        <w:rPr>
          <w:lang w:val="sk-SK"/>
        </w:rPr>
        <w:t>písomne informovať stavebný dozor objednávateľa o subdodávateľovi;</w:t>
      </w:r>
    </w:p>
    <w:p w:rsidR="00306826" w:rsidRDefault="00306826" w:rsidP="00183CB2">
      <w:pPr>
        <w:widowControl/>
        <w:numPr>
          <w:ilvl w:val="0"/>
          <w:numId w:val="31"/>
        </w:numPr>
        <w:ind w:left="1134" w:hanging="425"/>
        <w:contextualSpacing/>
        <w:jc w:val="both"/>
        <w:rPr>
          <w:lang w:val="sk-SK"/>
        </w:rPr>
      </w:pPr>
      <w:r>
        <w:rPr>
          <w:lang w:val="sk-SK"/>
        </w:rPr>
        <w:t>zabezpečovať, že subdodávatelia sú si plne vedomí a v plnom rozsahu dodržiavajú všetky podmienky a povinnosti podľa tejto zmluvy;</w:t>
      </w:r>
    </w:p>
    <w:p w:rsidR="00306826" w:rsidRDefault="00306826" w:rsidP="00183CB2">
      <w:pPr>
        <w:widowControl/>
        <w:numPr>
          <w:ilvl w:val="0"/>
          <w:numId w:val="31"/>
        </w:numPr>
        <w:ind w:left="1134" w:hanging="425"/>
        <w:contextualSpacing/>
        <w:jc w:val="both"/>
        <w:rPr>
          <w:lang w:val="sk-SK"/>
        </w:rPr>
      </w:pPr>
      <w:r>
        <w:rPr>
          <w:lang w:val="sk-SK"/>
        </w:rPr>
        <w:t>okamžite odstraňovať porušenie povinnosti subdodávateľom, ak také nastane, prostredníctvom akýchkoľvek vhodných prostriedkov a minimalizovať z toho vyplývajúce dôsledky, vrátane, ak je to vhodné, výmeny subdodávateľa, ktorý porušil svoje povinnosti;</w:t>
      </w:r>
    </w:p>
    <w:p w:rsidR="00306826" w:rsidRDefault="00306826" w:rsidP="00183CB2">
      <w:pPr>
        <w:widowControl/>
        <w:numPr>
          <w:ilvl w:val="0"/>
          <w:numId w:val="31"/>
        </w:numPr>
        <w:ind w:left="1134" w:hanging="425"/>
        <w:contextualSpacing/>
        <w:jc w:val="both"/>
        <w:rPr>
          <w:lang w:val="sk-SK"/>
        </w:rPr>
      </w:pPr>
      <w:r>
        <w:rPr>
          <w:lang w:val="sk-SK"/>
        </w:rPr>
        <w:t xml:space="preserve">v plnom rozsahu vyplácať subdodávateľov za všetky riadne a včas poskytnuté subdodávateľské služby a uhrádzať akékoľvek dodatočné náklady súvisiace s takýmito subdodávateľskými vzťahmi, pričom všetky časti diela, ktoré budú plnené </w:t>
      </w:r>
      <w:r>
        <w:rPr>
          <w:lang w:val="sk-SK"/>
        </w:rPr>
        <w:lastRenderedPageBreak/>
        <w:t xml:space="preserve">formou subdodávok, budú zhotovované na výlučné náklady zhotoviteľa a na jeho nebezpečenstvo; </w:t>
      </w:r>
    </w:p>
    <w:p w:rsidR="00306826" w:rsidRDefault="00306826" w:rsidP="00306826">
      <w:pPr>
        <w:widowControl/>
        <w:autoSpaceDE w:val="0"/>
        <w:autoSpaceDN w:val="0"/>
        <w:adjustRightInd w:val="0"/>
        <w:ind w:left="1134"/>
        <w:jc w:val="both"/>
        <w:rPr>
          <w:rFonts w:eastAsia="Times New Roman"/>
          <w:lang w:val="sk-SK" w:eastAsia="sk-SK"/>
        </w:rPr>
      </w:pPr>
      <w:r>
        <w:rPr>
          <w:rFonts w:eastAsia="Times New Roman"/>
          <w:lang w:val="sk-SK" w:eastAsia="sk-SK"/>
        </w:rPr>
        <w:t xml:space="preserve">Každý takýto subdodávateľ musí spĺňať podmienky účasti osobného postavenia uvedené v § 32 ods. 1 zákona o verejnom obstarávaní Subdodávateľ preukazuje splnenie podmienky účasti podľa § 32 ods. 1 písm. e) zákona o verejnom obstarávaní len vo vzťahu k tej časti predmetu zákazky/zmluvy, ktorú má zabezpečiť. </w:t>
      </w:r>
    </w:p>
    <w:p w:rsidR="00306826" w:rsidRDefault="00306826" w:rsidP="00306826">
      <w:pPr>
        <w:widowControl/>
        <w:autoSpaceDE w:val="0"/>
        <w:autoSpaceDN w:val="0"/>
        <w:adjustRightInd w:val="0"/>
        <w:ind w:left="705"/>
        <w:jc w:val="both"/>
        <w:rPr>
          <w:rFonts w:eastAsia="Times New Roman"/>
          <w:lang w:val="sk-SK" w:eastAsia="sk-SK"/>
        </w:rPr>
      </w:pPr>
    </w:p>
    <w:p w:rsidR="00306826" w:rsidRDefault="00306826" w:rsidP="00306826">
      <w:pPr>
        <w:widowControl/>
        <w:autoSpaceDE w:val="0"/>
        <w:autoSpaceDN w:val="0"/>
        <w:adjustRightInd w:val="0"/>
        <w:ind w:left="1134"/>
        <w:jc w:val="both"/>
        <w:rPr>
          <w:rFonts w:eastAsia="Times New Roman"/>
          <w:lang w:val="sk-SK" w:eastAsia="sk-SK"/>
        </w:rPr>
      </w:pPr>
      <w:r>
        <w:rPr>
          <w:rFonts w:eastAsia="Times New Roman"/>
          <w:lang w:val="sk-SK" w:eastAsia="sk-SK"/>
        </w:rPr>
        <w:t xml:space="preserve">Zhotoviteľ spolu s oznámením zmeny/nového subdodávateľa predloží objednávateľovi doklady podľa </w:t>
      </w:r>
      <w:r>
        <w:rPr>
          <w:rFonts w:eastAsia="Times New Roman"/>
          <w:b/>
          <w:lang w:val="sk-SK" w:eastAsia="sk-SK"/>
        </w:rPr>
        <w:t xml:space="preserve">§ 32 ods. 2 </w:t>
      </w:r>
      <w:r>
        <w:rPr>
          <w:rFonts w:eastAsia="Times New Roman"/>
          <w:lang w:val="sk-SK" w:eastAsia="sk-SK"/>
        </w:rPr>
        <w:t xml:space="preserve">zákona o verejnom obstarávaní týkajúce sa tohto subdodávateľa, v originálnom vyhotovení alebo úradne overené kópie dokladov. Pre preukazovanie splnenia podmienok účasti osobného postavenia sa primeranie použijú ustanovenia § 152 ods. 1 a § 152 ods. 3 zákona o verejnom obstarávaní. Objednávateľ má právo odmietnuť subdodávateľa písomným oznámením zhotoviteľovi, </w:t>
      </w:r>
      <w:r>
        <w:rPr>
          <w:rFonts w:eastAsia="Times New Roman"/>
          <w:b/>
          <w:lang w:val="sk-SK" w:eastAsia="sk-SK"/>
        </w:rPr>
        <w:t xml:space="preserve">do troch pracovných dní </w:t>
      </w:r>
      <w:r>
        <w:rPr>
          <w:rFonts w:eastAsia="Times New Roman"/>
          <w:lang w:val="sk-SK" w:eastAsia="sk-SK"/>
        </w:rPr>
        <w:t xml:space="preserve">odo dňa doručenia oznámenia o zmene subdodávateľa, v prípade: </w:t>
      </w:r>
    </w:p>
    <w:p w:rsidR="00306826" w:rsidRDefault="00306826" w:rsidP="00306826">
      <w:pPr>
        <w:widowControl/>
        <w:autoSpaceDE w:val="0"/>
        <w:autoSpaceDN w:val="0"/>
        <w:adjustRightInd w:val="0"/>
        <w:spacing w:after="7"/>
        <w:ind w:left="1134"/>
        <w:jc w:val="both"/>
        <w:rPr>
          <w:rFonts w:eastAsia="Times New Roman"/>
          <w:lang w:val="sk-SK" w:eastAsia="sk-SK"/>
        </w:rPr>
      </w:pPr>
      <w:r>
        <w:rPr>
          <w:rFonts w:eastAsia="Times New Roman"/>
          <w:lang w:val="sk-SK" w:eastAsia="sk-SK"/>
        </w:rPr>
        <w:t xml:space="preserve">a) nepredloženia dokladov podľa </w:t>
      </w:r>
      <w:r>
        <w:rPr>
          <w:rFonts w:eastAsia="Times New Roman"/>
          <w:b/>
          <w:lang w:val="sk-SK" w:eastAsia="sk-SK"/>
        </w:rPr>
        <w:t>§ 32 ods. 2</w:t>
      </w:r>
      <w:r>
        <w:rPr>
          <w:rFonts w:eastAsia="Times New Roman"/>
          <w:lang w:val="sk-SK" w:eastAsia="sk-SK"/>
        </w:rPr>
        <w:t xml:space="preserve"> zákona o verejnom obstarávaní, ak predmetný subdodávateľ nie je zapísaný v zozname hospodárskych subjektov, prípadne v inom obdobnom zozname vedenom príslušným orgánom iného členského štátu (zápis v inom obdobnom zozname vedenom príslušným orgánom iného členského štátu je subdodávateľ povinný predložiť);</w:t>
      </w:r>
    </w:p>
    <w:p w:rsidR="00306826" w:rsidRDefault="00306826" w:rsidP="00306826">
      <w:pPr>
        <w:widowControl/>
        <w:autoSpaceDE w:val="0"/>
        <w:autoSpaceDN w:val="0"/>
        <w:adjustRightInd w:val="0"/>
        <w:spacing w:after="7"/>
        <w:ind w:firstLine="1134"/>
        <w:jc w:val="both"/>
        <w:rPr>
          <w:rFonts w:eastAsia="Times New Roman"/>
          <w:lang w:val="sk-SK" w:eastAsia="sk-SK"/>
        </w:rPr>
      </w:pPr>
      <w:r>
        <w:rPr>
          <w:rFonts w:eastAsia="Times New Roman"/>
          <w:lang w:val="sk-SK" w:eastAsia="sk-SK"/>
        </w:rPr>
        <w:t xml:space="preserve">b) nesplnenia podmienok uvedených </w:t>
      </w:r>
      <w:r>
        <w:rPr>
          <w:rFonts w:eastAsia="Times New Roman"/>
          <w:b/>
          <w:lang w:val="sk-SK" w:eastAsia="sk-SK"/>
        </w:rPr>
        <w:t>v § 32 ods. 1</w:t>
      </w:r>
      <w:r>
        <w:rPr>
          <w:rFonts w:eastAsia="Times New Roman"/>
          <w:lang w:val="sk-SK" w:eastAsia="sk-SK"/>
        </w:rPr>
        <w:t xml:space="preserve"> zákona o verejnom obstarávaní; </w:t>
      </w:r>
    </w:p>
    <w:p w:rsidR="00306826" w:rsidRDefault="00306826" w:rsidP="00306826">
      <w:pPr>
        <w:widowControl/>
        <w:autoSpaceDE w:val="0"/>
        <w:autoSpaceDN w:val="0"/>
        <w:adjustRightInd w:val="0"/>
        <w:spacing w:after="7"/>
        <w:ind w:firstLine="1134"/>
        <w:jc w:val="both"/>
        <w:rPr>
          <w:rFonts w:eastAsia="Times New Roman"/>
          <w:lang w:val="sk-SK" w:eastAsia="sk-SK"/>
        </w:rPr>
      </w:pPr>
      <w:r>
        <w:rPr>
          <w:rFonts w:eastAsia="Times New Roman"/>
          <w:lang w:val="sk-SK" w:eastAsia="sk-SK"/>
        </w:rPr>
        <w:t>c) predloženia neplatných dokladov;</w:t>
      </w:r>
    </w:p>
    <w:p w:rsidR="00306826" w:rsidRDefault="00306826" w:rsidP="00306826">
      <w:pPr>
        <w:widowControl/>
        <w:autoSpaceDE w:val="0"/>
        <w:autoSpaceDN w:val="0"/>
        <w:adjustRightInd w:val="0"/>
        <w:ind w:firstLine="1134"/>
        <w:jc w:val="both"/>
        <w:rPr>
          <w:rFonts w:eastAsia="Times New Roman"/>
          <w:lang w:val="sk-SK" w:eastAsia="sk-SK"/>
        </w:rPr>
      </w:pPr>
      <w:r>
        <w:rPr>
          <w:rFonts w:eastAsia="Times New Roman"/>
          <w:lang w:val="sk-SK" w:eastAsia="sk-SK"/>
        </w:rPr>
        <w:t xml:space="preserve">d) poskytnutia nepravdivých alebo skreslených informácií. </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 xml:space="preserve">Subdodávateľ môže začať so zhotovením diela iba po písomnom odsúhlasení predmetného subdodávateľa objednávateľom. Zhotoviteľ v takomto prípade nemá nárok na predĺženie času plnenia podľa čl. III tejto zmluvy, ani na zmenu ceny za dielo. </w:t>
      </w:r>
    </w:p>
    <w:p w:rsidR="00306826" w:rsidRDefault="00306826" w:rsidP="00306826">
      <w:pPr>
        <w:widowControl/>
        <w:ind w:left="705" w:hanging="705"/>
        <w:jc w:val="both"/>
        <w:rPr>
          <w:rFonts w:eastAsia="Times New Roman"/>
          <w:lang w:val="sk-SK" w:eastAsia="sk-SK"/>
        </w:rPr>
      </w:pPr>
      <w:r>
        <w:rPr>
          <w:rFonts w:eastAsia="Times New Roman"/>
          <w:lang w:val="sk-SK" w:eastAsia="sk-SK"/>
        </w:rPr>
        <w:t xml:space="preserve">16.2 </w:t>
      </w:r>
      <w:r>
        <w:rPr>
          <w:rFonts w:eastAsia="Times New Roman"/>
          <w:lang w:val="sk-SK" w:eastAsia="sk-SK"/>
        </w:rPr>
        <w:tab/>
        <w:t>Zhotoviteľ je povinný zabezpečiť, aby subdodávateľ, odsúhlasený objednávateľom, nezadal žiadne práce a/alebo služby  súvisiace so zhotovením diela  tretej osobe (nevzťahuje sa na dodanie tovarov, prípadne na montáž zariadenia).</w:t>
      </w:r>
    </w:p>
    <w:p w:rsidR="00306826" w:rsidRPr="00061C6B" w:rsidRDefault="00306826" w:rsidP="00306826">
      <w:pPr>
        <w:widowControl/>
        <w:autoSpaceDE w:val="0"/>
        <w:autoSpaceDN w:val="0"/>
        <w:adjustRightInd w:val="0"/>
        <w:spacing w:after="14"/>
        <w:ind w:left="705" w:hanging="705"/>
        <w:jc w:val="both"/>
        <w:rPr>
          <w:rFonts w:eastAsia="Times New Roman"/>
          <w:highlight w:val="yellow"/>
          <w:lang w:val="sk-SK" w:eastAsia="sk-SK"/>
        </w:rPr>
      </w:pPr>
      <w:r>
        <w:rPr>
          <w:rFonts w:eastAsia="Times New Roman"/>
          <w:lang w:val="sk-SK" w:eastAsia="sk-SK"/>
        </w:rPr>
        <w:t xml:space="preserve">17. </w:t>
      </w:r>
      <w:r>
        <w:rPr>
          <w:rFonts w:eastAsia="Times New Roman"/>
          <w:lang w:val="sk-SK" w:eastAsia="sk-SK"/>
        </w:rPr>
        <w:tab/>
        <w:t xml:space="preserve">Zhotoviteľ prehlasuje, že on, jeho zamestnanci a jeho subdodávatelia sú držiteľmi všetkých potrebných platných oprávnení a zároveň sú kvalifikovaní a spôsobilí pre výkon prác súvisiacich s predmetom tejto zmluvy. </w:t>
      </w:r>
      <w:r w:rsidRPr="000F23E4">
        <w:rPr>
          <w:rFonts w:eastAsia="Times New Roman"/>
          <w:lang w:val="sk-SK" w:eastAsia="sk-SK"/>
        </w:rPr>
        <w:t xml:space="preserve">Skutočnosť, že objednávateľ schváli akékoľvek subdodávky, nijakým spôsobom neobmedzuje zodpovednosť zhotoviteľa a neznamená v tejto súvislosti vznik žiadnej zodpovednosti pre objednávateľa, </w:t>
      </w:r>
      <w:proofErr w:type="spellStart"/>
      <w:r w:rsidRPr="000F23E4">
        <w:rPr>
          <w:rFonts w:eastAsia="Times New Roman"/>
          <w:lang w:val="sk-SK" w:eastAsia="sk-SK"/>
        </w:rPr>
        <w:t>kedže</w:t>
      </w:r>
      <w:proofErr w:type="spellEnd"/>
      <w:r w:rsidRPr="000F23E4">
        <w:rPr>
          <w:rFonts w:eastAsia="Times New Roman"/>
          <w:lang w:val="sk-SK" w:eastAsia="sk-SK"/>
        </w:rPr>
        <w:t xml:space="preserve"> subdodávky nezbavujú zhotoviteľa žiadnych zmluvných záväzkov alebo zodpovednosti vyplývajúcich z tejto zmluvy. Zhotoviteľ zostáva v plnom rozsahu zodpovedný za akékoľvek konanie, nedostatky alebo nedbanlivosť svojich subdodávateľov, ich zástupcov a zamestnancov, alebo pracovníkov tak, ako je zhotoviteľ zodpovedný za vlastné  konanie, nedostatky alebo nedbanlivosti, alebo jeho zamestnancov alebo pracovníkov.</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18. </w:t>
      </w:r>
      <w:r>
        <w:rPr>
          <w:rFonts w:eastAsia="Times New Roman"/>
          <w:lang w:val="sk-SK" w:eastAsia="sk-SK"/>
        </w:rPr>
        <w:tab/>
        <w:t xml:space="preserve">Zhotoviteľ </w:t>
      </w:r>
      <w:r w:rsidR="0074651C">
        <w:rPr>
          <w:rFonts w:eastAsia="Times New Roman"/>
          <w:lang w:val="sk-SK" w:eastAsia="sk-SK"/>
        </w:rPr>
        <w:t>je počas vykonávania diela</w:t>
      </w:r>
      <w:r>
        <w:rPr>
          <w:rFonts w:eastAsia="Times New Roman"/>
          <w:lang w:val="sk-SK" w:eastAsia="sk-SK"/>
        </w:rPr>
        <w:t xml:space="preserve"> povinný na stavenisku a v jeho okolí zachovávať poriadok a čistotu a je povinný na svoje náklady a nebezpečenstvo priebežne odpratávať a odvážať zo staveniska všetok stavebný odpad a </w:t>
      </w:r>
      <w:proofErr w:type="spellStart"/>
      <w:r>
        <w:rPr>
          <w:rFonts w:eastAsia="Times New Roman"/>
          <w:lang w:val="sk-SK" w:eastAsia="sk-SK"/>
        </w:rPr>
        <w:t>suť</w:t>
      </w:r>
      <w:proofErr w:type="spellEnd"/>
      <w:r>
        <w:rPr>
          <w:rFonts w:eastAsia="Times New Roman"/>
          <w:lang w:val="sk-SK" w:eastAsia="sk-SK"/>
        </w:rPr>
        <w:t>, vzniknutý jeho činnosťou a ekologicky ho likvidovať a ukladať ho výlučne na miestach k tomu určených v zmysle zákona NR SR č. 71/2005  Z. z. o odpadoch v znení doplňujúcich neskorších predpisov. Doklady o odvoze a ekologickej likvidácii stavebného odpadu odovzdá objednávateľovi pri preberacom konaní.</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 xml:space="preserve">Doklady o odvoze a ekologickej likvidácií stavebného odpadu odovzdá objednávateľovi pri preberacom konaní. </w:t>
      </w:r>
    </w:p>
    <w:p w:rsidR="00306826" w:rsidRDefault="00306826" w:rsidP="00306826">
      <w:pPr>
        <w:widowControl/>
        <w:autoSpaceDE w:val="0"/>
        <w:autoSpaceDN w:val="0"/>
        <w:adjustRightInd w:val="0"/>
        <w:spacing w:after="17"/>
        <w:ind w:left="705" w:hanging="705"/>
        <w:jc w:val="both"/>
        <w:rPr>
          <w:rFonts w:eastAsia="Times New Roman"/>
          <w:lang w:val="sk-SK" w:eastAsia="sk-SK"/>
        </w:rPr>
      </w:pPr>
      <w:r>
        <w:rPr>
          <w:rFonts w:eastAsia="Times New Roman"/>
          <w:lang w:val="sk-SK" w:eastAsia="sk-SK"/>
        </w:rPr>
        <w:t>19.</w:t>
      </w:r>
      <w:r>
        <w:rPr>
          <w:rFonts w:eastAsia="Times New Roman"/>
          <w:lang w:val="sk-SK" w:eastAsia="sk-SK"/>
        </w:rPr>
        <w:tab/>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Pr>
          <w:rFonts w:eastAsia="Times New Roman"/>
          <w:b/>
          <w:lang w:val="sk-SK" w:eastAsia="sk-SK"/>
        </w:rPr>
        <w:t>do troch pracovných dní</w:t>
      </w:r>
      <w:r>
        <w:rPr>
          <w:rFonts w:eastAsia="Times New Roman"/>
          <w:lang w:val="sk-SK" w:eastAsia="sk-SK"/>
        </w:rPr>
        <w:t xml:space="preserve"> od zápisu v stavebnom denníku.</w:t>
      </w:r>
    </w:p>
    <w:p w:rsidR="00306826" w:rsidRDefault="00306826" w:rsidP="00306826">
      <w:pPr>
        <w:widowControl/>
        <w:autoSpaceDE w:val="0"/>
        <w:autoSpaceDN w:val="0"/>
        <w:adjustRightInd w:val="0"/>
        <w:jc w:val="both"/>
        <w:rPr>
          <w:rFonts w:eastAsia="Times New Roman"/>
          <w:lang w:val="sk-SK" w:eastAsia="sk-SK"/>
        </w:rPr>
      </w:pPr>
      <w:r>
        <w:rPr>
          <w:rFonts w:eastAsia="Times New Roman"/>
          <w:lang w:val="sk-SK" w:eastAsia="sk-SK"/>
        </w:rPr>
        <w:t xml:space="preserve">20. </w:t>
      </w:r>
      <w:r>
        <w:rPr>
          <w:rFonts w:eastAsia="Times New Roman"/>
          <w:lang w:val="sk-SK" w:eastAsia="sk-SK"/>
        </w:rPr>
        <w:tab/>
        <w:t xml:space="preserve">Zhotoviteľ sa zaväzuje, že: </w:t>
      </w:r>
    </w:p>
    <w:p w:rsidR="00306826" w:rsidRDefault="00306826" w:rsidP="00306826">
      <w:pPr>
        <w:widowControl/>
        <w:autoSpaceDE w:val="0"/>
        <w:autoSpaceDN w:val="0"/>
        <w:adjustRightInd w:val="0"/>
        <w:spacing w:after="17"/>
        <w:ind w:left="709"/>
        <w:jc w:val="both"/>
        <w:rPr>
          <w:rFonts w:eastAsia="Times New Roman"/>
          <w:lang w:val="sk-SK" w:eastAsia="sk-SK"/>
        </w:rPr>
      </w:pPr>
      <w:r>
        <w:rPr>
          <w:rFonts w:eastAsia="Times New Roman"/>
          <w:lang w:val="sk-SK" w:eastAsia="sk-SK"/>
        </w:rPr>
        <w:t xml:space="preserve">- obchodné, technické a iné informácie a skutočnosti, ktoré mu boli zverené objednávateľom, nesprístupní tretím osobám bez jeho písomného súhlasu alebo tieto informácie a iné skutočnosti nepoužije pre iné účely než pre plnenie tejto zmluvy. Toto </w:t>
      </w:r>
      <w:r>
        <w:rPr>
          <w:rFonts w:eastAsia="Times New Roman"/>
          <w:lang w:val="sk-SK" w:eastAsia="sk-SK"/>
        </w:rPr>
        <w:lastRenderedPageBreak/>
        <w:t xml:space="preserve">ustanovenie sa nevzťahuje na obchodné, technické a iné informácie a skutočnosti, ktoré sú bežne dostupné tretím osobám, a ktoré objednávateľ  nechráni zodpovedajúcim spôsobom,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 xml:space="preserve">- bude zachovávať mlčanlivosť o všetkých skutočnostiach a údajoch, vrátane technických a priestorových špecifikácií, s ktorými sa oboznámil alebo mu boli poskytnuté v súvislosti s plnením tejto zmluvy, pričom povinnosť mlčanlivosti sa vzťahuje aj na fyzické osoby, ktoré budú na základe pokynov zhotoviteľa alebo jeho subdodávateľa zmluvu plniť. Táto povinnosť mlčanlivosti trvá aj po skončení zmluvného vzťahu. </w:t>
      </w:r>
    </w:p>
    <w:p w:rsidR="00306826" w:rsidRDefault="00306826" w:rsidP="00306826">
      <w:pPr>
        <w:widowControl/>
        <w:autoSpaceDE w:val="0"/>
        <w:autoSpaceDN w:val="0"/>
        <w:adjustRightInd w:val="0"/>
        <w:spacing w:after="14"/>
        <w:ind w:left="705" w:hanging="705"/>
        <w:jc w:val="both"/>
        <w:rPr>
          <w:rFonts w:eastAsia="Times New Roman"/>
          <w:lang w:val="sk-SK" w:eastAsia="sk-SK"/>
        </w:rPr>
      </w:pPr>
      <w:r>
        <w:rPr>
          <w:rFonts w:eastAsia="Times New Roman"/>
          <w:lang w:val="sk-SK" w:eastAsia="sk-SK"/>
        </w:rPr>
        <w:t xml:space="preserve">21. </w:t>
      </w:r>
      <w:r>
        <w:rPr>
          <w:rFonts w:eastAsia="Times New Roman"/>
          <w:lang w:val="sk-SK" w:eastAsia="sk-SK"/>
        </w:rPr>
        <w:tab/>
        <w:t xml:space="preserve">Zhotoviteľ nesmie svojou činnosťou v priebehu realizácie diela poškodiť alebo zničiť majetok v správe objednávateľa; v prípade ich zničenia alebo poškodenia je povinný uviesť majetok bez zbytočného odkladu a na svoje náklady do pôvodného stavu aký bol pred poškodením. </w:t>
      </w:r>
    </w:p>
    <w:p w:rsidR="00306826" w:rsidRDefault="00306826" w:rsidP="00306826">
      <w:pPr>
        <w:widowControl/>
        <w:autoSpaceDE w:val="0"/>
        <w:autoSpaceDN w:val="0"/>
        <w:adjustRightInd w:val="0"/>
        <w:spacing w:after="14"/>
        <w:ind w:left="705" w:hanging="705"/>
        <w:jc w:val="both"/>
        <w:rPr>
          <w:rFonts w:eastAsia="Times New Roman"/>
          <w:lang w:val="sk-SK" w:eastAsia="sk-SK"/>
        </w:rPr>
      </w:pPr>
      <w:r>
        <w:rPr>
          <w:rFonts w:eastAsia="Times New Roman"/>
          <w:lang w:val="sk-SK" w:eastAsia="sk-SK"/>
        </w:rPr>
        <w:t xml:space="preserve">22. </w:t>
      </w:r>
      <w:r>
        <w:rPr>
          <w:rFonts w:eastAsia="Times New Roman"/>
          <w:lang w:val="sk-SK" w:eastAsia="sk-SK"/>
        </w:rPr>
        <w:tab/>
        <w:t xml:space="preserve">Zhotoviteľ zodpovedá za škody spôsobené svojou činnosťou podľa § 373 až 386 Obchodného zákonníka a osobitných právnych predpisov, upravujúcich zodpovednosť zhotoviteľa za činnosti pri výkone diela podľa tejto zmluvy.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23. </w:t>
      </w:r>
      <w:r>
        <w:rPr>
          <w:rFonts w:eastAsia="Times New Roman"/>
          <w:lang w:val="sk-SK" w:eastAsia="sk-SK"/>
        </w:rPr>
        <w:tab/>
        <w:t>Schválená projektová dokumentácia objednávateľom a projektantom (prípadne overená príslušným stavebným úradom spolu so stanoviskami dotknutých orgánov a organizácií) nezbavuje zhotoviteľa diela zodpovednosti za riadne zhotovenia diela.</w:t>
      </w:r>
    </w:p>
    <w:p w:rsidR="00306826" w:rsidRDefault="00306826" w:rsidP="00183CB2">
      <w:pPr>
        <w:pStyle w:val="Odsekzoznamu"/>
        <w:numPr>
          <w:ilvl w:val="0"/>
          <w:numId w:val="32"/>
        </w:numPr>
        <w:tabs>
          <w:tab w:val="left" w:pos="709"/>
        </w:tabs>
        <w:ind w:left="709" w:hanging="709"/>
        <w:rPr>
          <w:color w:val="000000"/>
          <w:lang w:val="sk-SK"/>
        </w:rPr>
      </w:pPr>
      <w:r>
        <w:rPr>
          <w:color w:val="000000"/>
          <w:lang w:val="sk-SK"/>
        </w:rPr>
        <w:t xml:space="preserve">Zhotoviteľ berie na vedomie a súhlasí, že ak objednávateľ zistí, že subdodávateľ nespĺňa </w:t>
      </w:r>
      <w:r>
        <w:rPr>
          <w:lang w:val="sk-SK"/>
        </w:rPr>
        <w:t>podmienky účasti osobného postavenia podľa § 32 ods. 1 zákona o verejnom obstarávaní</w:t>
      </w:r>
      <w:r>
        <w:rPr>
          <w:color w:val="000000"/>
          <w:lang w:val="sk-SK"/>
        </w:rPr>
        <w:t xml:space="preserve"> je objednávateľ oprávnený zakázať takémuto subdodávateľovi vstup na stavenisko alebo mu zakázať akokoľvek sa podieľať na zhotovovaní diela.</w:t>
      </w:r>
    </w:p>
    <w:p w:rsidR="00306826" w:rsidRDefault="00306826" w:rsidP="00183CB2">
      <w:pPr>
        <w:pStyle w:val="Odsekzoznamu"/>
        <w:widowControl/>
        <w:numPr>
          <w:ilvl w:val="0"/>
          <w:numId w:val="32"/>
        </w:numPr>
        <w:autoSpaceDE w:val="0"/>
        <w:autoSpaceDN w:val="0"/>
        <w:adjustRightInd w:val="0"/>
        <w:spacing w:after="14"/>
        <w:ind w:left="709" w:hanging="709"/>
        <w:rPr>
          <w:lang w:val="sk-SK"/>
        </w:rPr>
      </w:pPr>
      <w:r>
        <w:rPr>
          <w:color w:val="000000"/>
          <w:lang w:val="sk-SK"/>
        </w:rPr>
        <w:t>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vzniknutú škodu a je povinný ju nahradiť. V prípade, ak za porušenie povinností zhotoviteľa v oblasti životného prostredia bude príslušným orgánom uložená sankcia za poškodzovanie životného prostredia, uložené sankcie je povinný uhradiť zhotoviteľ.</w:t>
      </w:r>
    </w:p>
    <w:p w:rsidR="00306826" w:rsidRDefault="00306826" w:rsidP="00306826">
      <w:pPr>
        <w:widowControl/>
        <w:autoSpaceDE w:val="0"/>
        <w:autoSpaceDN w:val="0"/>
        <w:adjustRightInd w:val="0"/>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VIII.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Osobitné ustanovenia</w:t>
      </w:r>
    </w:p>
    <w:p w:rsidR="00306826" w:rsidRDefault="00306826" w:rsidP="00306826">
      <w:pPr>
        <w:widowControl/>
        <w:autoSpaceDE w:val="0"/>
        <w:autoSpaceDN w:val="0"/>
        <w:adjustRightInd w:val="0"/>
        <w:jc w:val="center"/>
        <w:rPr>
          <w:rFonts w:eastAsia="Times New Roman"/>
          <w:b/>
          <w:bCs/>
          <w:lang w:val="sk-SK" w:eastAsia="sk-SK"/>
        </w:rPr>
      </w:pPr>
    </w:p>
    <w:p w:rsidR="00306826" w:rsidRDefault="00306826" w:rsidP="00183CB2">
      <w:pPr>
        <w:widowControl/>
        <w:numPr>
          <w:ilvl w:val="0"/>
          <w:numId w:val="33"/>
        </w:numPr>
        <w:autoSpaceDE w:val="0"/>
        <w:autoSpaceDN w:val="0"/>
        <w:adjustRightInd w:val="0"/>
        <w:ind w:hanging="720"/>
        <w:jc w:val="both"/>
        <w:rPr>
          <w:rFonts w:eastAsia="Times New Roman"/>
          <w:bCs/>
          <w:lang w:val="sk-SK" w:eastAsia="sk-SK"/>
        </w:rPr>
      </w:pPr>
      <w:r>
        <w:rPr>
          <w:rFonts w:eastAsia="Times New Roman"/>
          <w:bCs/>
          <w:lang w:val="sk-SK" w:eastAsia="sk-SK"/>
        </w:rPr>
        <w:t xml:space="preserve">Zhotoviteľ vyhlasuje, že vzhľadom na výšku finančného plnenia z tejto zmluvy o dielo si je vedomý skutočnosti, že sa považuje za partnera verejného sektora v zmysle ustanovenia </w:t>
      </w:r>
    </w:p>
    <w:p w:rsidR="00306826" w:rsidRDefault="00306826" w:rsidP="00306826">
      <w:pPr>
        <w:widowControl/>
        <w:autoSpaceDE w:val="0"/>
        <w:autoSpaceDN w:val="0"/>
        <w:adjustRightInd w:val="0"/>
        <w:ind w:left="720"/>
        <w:jc w:val="both"/>
        <w:rPr>
          <w:rFonts w:eastAsia="Times New Roman"/>
          <w:bCs/>
          <w:lang w:val="sk-SK" w:eastAsia="sk-SK"/>
        </w:rPr>
      </w:pPr>
      <w:r>
        <w:rPr>
          <w:rFonts w:eastAsia="Times New Roman"/>
          <w:bCs/>
          <w:lang w:val="sk-SK" w:eastAsia="sk-SK"/>
        </w:rPr>
        <w:t xml:space="preserve">§ 2 zákona č. 315/2016 </w:t>
      </w:r>
      <w:proofErr w:type="spellStart"/>
      <w:r>
        <w:rPr>
          <w:rFonts w:eastAsia="Times New Roman"/>
          <w:bCs/>
          <w:lang w:val="sk-SK" w:eastAsia="sk-SK"/>
        </w:rPr>
        <w:t>Z.z</w:t>
      </w:r>
      <w:proofErr w:type="spellEnd"/>
      <w:r>
        <w:rPr>
          <w:rFonts w:eastAsia="Times New Roman"/>
          <w:bCs/>
          <w:lang w:val="sk-SK" w:eastAsia="sk-SK"/>
        </w:rPr>
        <w:t>. o registri partnerov verejného sektora  a o zmene a doplnení niektorých zákonov (ďalej len „</w:t>
      </w:r>
      <w:proofErr w:type="spellStart"/>
      <w:r>
        <w:rPr>
          <w:rFonts w:eastAsia="Times New Roman"/>
          <w:bCs/>
          <w:lang w:val="sk-SK" w:eastAsia="sk-SK"/>
        </w:rPr>
        <w:t>ZoRPVS</w:t>
      </w:r>
      <w:proofErr w:type="spellEnd"/>
      <w:r>
        <w:rPr>
          <w:rFonts w:eastAsia="Times New Roman"/>
          <w:bCs/>
          <w:lang w:val="sk-SK" w:eastAsia="sk-SK"/>
        </w:rPr>
        <w:t xml:space="preserve">“), a že je zapísaný v registri partnerov verejného sektora (ďalej len „register“), ktorého správcom a prevádzkovateľom je Ministerstvo spravodlivosti Slovenskej republiky. Zhotoviteľ tiež vyhlasuje, že v prípade, ak bude plniť predmet tejto zmluvy o dielo prostredníctvom subdodávateľov, ktorí majú povinnosť zapisovať sa do registra v zmysle </w:t>
      </w:r>
      <w:proofErr w:type="spellStart"/>
      <w:r>
        <w:rPr>
          <w:rFonts w:eastAsia="Times New Roman"/>
          <w:bCs/>
          <w:lang w:val="sk-SK" w:eastAsia="sk-SK"/>
        </w:rPr>
        <w:t>ZoRPVS</w:t>
      </w:r>
      <w:proofErr w:type="spellEnd"/>
      <w:r>
        <w:rPr>
          <w:rFonts w:eastAsia="Times New Roman"/>
          <w:bCs/>
          <w:lang w:val="sk-SK" w:eastAsia="sk-SK"/>
        </w:rPr>
        <w:t>, musia byť v čase uzavretia tejto zmluvy o dielo v registri zapísaní. V prípade, ak počas platnosti tejto zmluvy o dielo, dôjde k právoplatnému výmazu subdodávateľa z registra, je zhotoviteľ povinný okamžite ukončiť plnenie tejto zmluvy o dielo prostredníctvom takého subdodávateľa.</w:t>
      </w:r>
    </w:p>
    <w:p w:rsidR="00306826" w:rsidRDefault="00306826" w:rsidP="00183CB2">
      <w:pPr>
        <w:widowControl/>
        <w:numPr>
          <w:ilvl w:val="0"/>
          <w:numId w:val="33"/>
        </w:numPr>
        <w:autoSpaceDE w:val="0"/>
        <w:autoSpaceDN w:val="0"/>
        <w:adjustRightInd w:val="0"/>
        <w:ind w:hanging="720"/>
        <w:jc w:val="both"/>
        <w:rPr>
          <w:rFonts w:eastAsia="Times New Roman"/>
          <w:bCs/>
          <w:lang w:val="sk-SK" w:eastAsia="sk-SK"/>
        </w:rPr>
      </w:pPr>
      <w:r>
        <w:rPr>
          <w:rFonts w:eastAsia="Times New Roman"/>
          <w:bCs/>
          <w:lang w:val="sk-SK" w:eastAsia="sk-SK"/>
        </w:rPr>
        <w:t>Za podstatné porušenie tejto zmluvy o dielo v súvislosti s </w:t>
      </w:r>
      <w:proofErr w:type="spellStart"/>
      <w:r>
        <w:rPr>
          <w:rFonts w:eastAsia="Times New Roman"/>
          <w:bCs/>
          <w:lang w:val="sk-SK" w:eastAsia="sk-SK"/>
        </w:rPr>
        <w:t>ZoRPVS</w:t>
      </w:r>
      <w:proofErr w:type="spellEnd"/>
      <w:r>
        <w:rPr>
          <w:rFonts w:eastAsia="Times New Roman"/>
          <w:bCs/>
          <w:lang w:val="sk-SK" w:eastAsia="sk-SK"/>
        </w:rPr>
        <w:t xml:space="preserve"> s právom objednávateľa odstúpiť od tejto zmluvy o dielo sa rozumie:</w:t>
      </w:r>
    </w:p>
    <w:p w:rsidR="00306826" w:rsidRDefault="00306826" w:rsidP="006D7A5B">
      <w:pPr>
        <w:widowControl/>
        <w:numPr>
          <w:ilvl w:val="0"/>
          <w:numId w:val="19"/>
        </w:numPr>
        <w:autoSpaceDE w:val="0"/>
        <w:autoSpaceDN w:val="0"/>
        <w:adjustRightInd w:val="0"/>
        <w:jc w:val="both"/>
        <w:rPr>
          <w:rFonts w:eastAsia="Times New Roman"/>
          <w:bCs/>
          <w:lang w:val="sk-SK" w:eastAsia="sk-SK"/>
        </w:rPr>
      </w:pPr>
      <w:r>
        <w:rPr>
          <w:rFonts w:eastAsia="Times New Roman"/>
          <w:bCs/>
          <w:lang w:val="sk-SK" w:eastAsia="sk-SK"/>
        </w:rPr>
        <w:t>ak dôjde k výmazu zhotoviteľa ako partnera verejného sektora z registra počas platnosti tejto zmluvy o dielo;</w:t>
      </w:r>
    </w:p>
    <w:p w:rsidR="00306826" w:rsidRDefault="00306826" w:rsidP="006D7A5B">
      <w:pPr>
        <w:widowControl/>
        <w:numPr>
          <w:ilvl w:val="0"/>
          <w:numId w:val="19"/>
        </w:numPr>
        <w:autoSpaceDE w:val="0"/>
        <w:autoSpaceDN w:val="0"/>
        <w:adjustRightInd w:val="0"/>
        <w:jc w:val="both"/>
        <w:rPr>
          <w:rFonts w:eastAsia="Times New Roman"/>
          <w:bCs/>
          <w:lang w:val="sk-SK" w:eastAsia="sk-SK"/>
        </w:rPr>
      </w:pPr>
      <w:r>
        <w:rPr>
          <w:rFonts w:eastAsia="Times New Roman"/>
          <w:bCs/>
          <w:lang w:val="sk-SK" w:eastAsia="sk-SK"/>
        </w:rPr>
        <w:t xml:space="preserve">ak je partner verejného sektora (zhotoviteľ) viac ako 30 dní v omeškaní so splnením povinnosti podľa § 10 ods. 2 tretej vety </w:t>
      </w:r>
      <w:proofErr w:type="spellStart"/>
      <w:r>
        <w:rPr>
          <w:rFonts w:eastAsia="Times New Roman"/>
          <w:bCs/>
          <w:lang w:val="sk-SK" w:eastAsia="sk-SK"/>
        </w:rPr>
        <w:t>ZoRPVS</w:t>
      </w:r>
      <w:proofErr w:type="spellEnd"/>
      <w:r>
        <w:rPr>
          <w:rFonts w:eastAsia="Times New Roman"/>
          <w:bCs/>
          <w:lang w:val="sk-SK" w:eastAsia="sk-SK"/>
        </w:rPr>
        <w:t>;</w:t>
      </w:r>
    </w:p>
    <w:p w:rsidR="00306826" w:rsidRDefault="00306826" w:rsidP="006D7A5B">
      <w:pPr>
        <w:widowControl/>
        <w:numPr>
          <w:ilvl w:val="0"/>
          <w:numId w:val="19"/>
        </w:numPr>
        <w:autoSpaceDE w:val="0"/>
        <w:autoSpaceDN w:val="0"/>
        <w:adjustRightInd w:val="0"/>
        <w:jc w:val="both"/>
        <w:rPr>
          <w:rFonts w:eastAsia="Times New Roman"/>
          <w:bCs/>
          <w:lang w:val="sk-SK" w:eastAsia="sk-SK"/>
        </w:rPr>
      </w:pPr>
      <w:r>
        <w:rPr>
          <w:rFonts w:eastAsia="Times New Roman"/>
          <w:bCs/>
          <w:lang w:val="sk-SK" w:eastAsia="sk-SK"/>
        </w:rPr>
        <w:t xml:space="preserve">ak počas platnosti tejto zmluvy použije zhotoviteľ subdodávateľa nezapísaného v registri, hoci takýto subdodávateľ mal byť v zmysle </w:t>
      </w:r>
      <w:proofErr w:type="spellStart"/>
      <w:r>
        <w:rPr>
          <w:rFonts w:eastAsia="Times New Roman"/>
          <w:bCs/>
          <w:lang w:val="sk-SK" w:eastAsia="sk-SK"/>
        </w:rPr>
        <w:t>ZoRPVS</w:t>
      </w:r>
      <w:proofErr w:type="spellEnd"/>
      <w:r>
        <w:rPr>
          <w:rFonts w:eastAsia="Times New Roman"/>
          <w:bCs/>
          <w:lang w:val="sk-SK" w:eastAsia="sk-SK"/>
        </w:rPr>
        <w:t xml:space="preserve"> zapísaný v registri, prípadne ak bol subdodávateľ počas plnenia predmetu tejto zmluvy vymazaný z registra a zhotoviteľ ho naďalej používal na plnenie predmetu zmluvy ako svojho subdodávateľa.</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lastRenderedPageBreak/>
        <w:t xml:space="preserve">3. </w:t>
      </w:r>
      <w:r>
        <w:rPr>
          <w:rFonts w:eastAsia="Times New Roman"/>
          <w:lang w:val="sk-SK" w:eastAsia="sk-SK"/>
        </w:rPr>
        <w:tab/>
        <w:t xml:space="preserve">Zhotoviteľ k zmluve o dielo doloží, v zmysle  </w:t>
      </w:r>
      <w:r w:rsidR="00A254F1">
        <w:rPr>
          <w:rFonts w:eastAsia="Times New Roman"/>
          <w:b/>
          <w:lang w:val="sk-SK" w:eastAsia="sk-SK"/>
        </w:rPr>
        <w:t>Výzvy R1-9/90</w:t>
      </w:r>
      <w:r w:rsidR="009A0022">
        <w:rPr>
          <w:rFonts w:eastAsia="Times New Roman"/>
          <w:b/>
          <w:lang w:val="sk-SK" w:eastAsia="sk-SK"/>
        </w:rPr>
        <w:t>/2021</w:t>
      </w:r>
      <w:r>
        <w:rPr>
          <w:rFonts w:eastAsia="Times New Roman"/>
          <w:lang w:val="sk-SK" w:eastAsia="sk-SK"/>
        </w:rPr>
        <w:t xml:space="preserve">, </w:t>
      </w:r>
      <w:r>
        <w:rPr>
          <w:rFonts w:eastAsia="Times New Roman"/>
          <w:b/>
          <w:lang w:val="sk-SK" w:eastAsia="sk-SK"/>
        </w:rPr>
        <w:t>bodu č.13 – 19.3</w:t>
      </w:r>
      <w:r>
        <w:rPr>
          <w:rFonts w:eastAsia="Times New Roman"/>
          <w:lang w:val="sk-SK" w:eastAsia="sk-SK"/>
        </w:rPr>
        <w:t xml:space="preserve"> predloží objednávateľovi nasledovné doklady, ktoré tvoria </w:t>
      </w:r>
      <w:r>
        <w:rPr>
          <w:rFonts w:eastAsia="Times New Roman"/>
          <w:b/>
          <w:lang w:val="sk-SK" w:eastAsia="sk-SK"/>
        </w:rPr>
        <w:t xml:space="preserve">Prílohu č. 5 </w:t>
      </w:r>
      <w:r>
        <w:rPr>
          <w:rFonts w:eastAsia="Times New Roman"/>
          <w:lang w:val="sk-SK" w:eastAsia="sk-SK"/>
        </w:rPr>
        <w:t xml:space="preserve">(Doklady) tejto zmluvy o dielo  nasledovné doklady: </w:t>
      </w:r>
    </w:p>
    <w:p w:rsidR="00306826" w:rsidRDefault="00306826" w:rsidP="00306826">
      <w:pPr>
        <w:widowControl/>
        <w:autoSpaceDE w:val="0"/>
        <w:autoSpaceDN w:val="0"/>
        <w:adjustRightInd w:val="0"/>
        <w:spacing w:after="14"/>
        <w:ind w:left="709"/>
        <w:jc w:val="both"/>
        <w:rPr>
          <w:rFonts w:eastAsia="Times New Roman"/>
          <w:lang w:val="sk-SK" w:eastAsia="sk-SK"/>
        </w:rPr>
      </w:pPr>
      <w:r>
        <w:rPr>
          <w:rFonts w:eastAsia="Times New Roman"/>
          <w:b/>
          <w:lang w:val="sk-SK" w:eastAsia="sk-SK"/>
        </w:rPr>
        <w:t>a) originál/úradne overenú fotokópiu dokladu preukazujúceho uzatvorené poistenie</w:t>
      </w:r>
      <w:r>
        <w:rPr>
          <w:rFonts w:eastAsia="Times New Roman"/>
          <w:lang w:val="sk-SK" w:eastAsia="sk-SK"/>
        </w:rPr>
        <w:t xml:space="preserve"> zodpovednosti za škodu spôsobenú pri výkone jeho činnosti minimálne vo výške celkovej ceny diela s DPH, s platnosťou po celú dobu trvania uzavieranej zmluvy o dielo,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b/>
          <w:lang w:val="sk-SK" w:eastAsia="sk-SK"/>
        </w:rPr>
        <w:t>b) originál/úradne overenú fotokópiu dokladov preukazujúcich splnenie podmienok spôsobilosti na výkon činnosti stavbyvedúceho</w:t>
      </w:r>
      <w:r>
        <w:rPr>
          <w:rFonts w:eastAsia="Times New Roman"/>
          <w:lang w:val="sk-SK" w:eastAsia="sk-SK"/>
        </w:rPr>
        <w:t xml:space="preserve"> na základe osobitného predpisu – odborná spôsobilosť na vybraté činnosti vo výstavbe podľa zákona č. 50/1976 Zb. o územnom plánovaní a stavebnom poriadku vo výstavbe (stavebný zákon) v znení neskorších predpisov a zákona č. 138/1992 Zb. o autorizovaných architektoch a autorizovaných stavebných inžinieroch v znení neskorších predpisov, t.j. originál/úradne overenú fotokópiu osvedčenia o vykonaní odbornej skúšky pre činnosť stavbyvedúci s odborným zameraním pozemné stavby pre osobu, ktorá bude vykonávať stavebný dozor uchádzača, alebo jeho ekvivalent. V prípade, že uvedené osvedčenie bolo vydané po 1.1.2009, tzn. bez označenia odborného zamerania, predloží spolu s osvedčením aj potvrdenie Slovenskej komory stavebných inžinierov s uvedením podrobnejšieho rozsahu odborného zamerania,</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b/>
          <w:lang w:val="sk-SK" w:eastAsia="sk-SK"/>
        </w:rPr>
        <w:t xml:space="preserve">c) originál/úradne overenú fotokópiu dokladov preukazujúcich splnenie  podmienok účasti podľa § 32 ods. 1 zákona o verejnom obstarávaní, </w:t>
      </w:r>
      <w:r>
        <w:rPr>
          <w:rFonts w:eastAsia="Times New Roman"/>
          <w:lang w:val="sk-SK" w:eastAsia="sk-SK"/>
        </w:rPr>
        <w:t>za každého subdodávateľa. Pre preukazovanie splnenia podmienok účasti osobného postavenia sa primeranie použijú ustanovenia § 152 ods. 1 a § 152 ods. 3 zákona o verejnom obstarávaní</w:t>
      </w:r>
      <w:r w:rsidRPr="000F23E4">
        <w:rPr>
          <w:rFonts w:eastAsia="Times New Roman"/>
          <w:lang w:val="sk-SK" w:eastAsia="sk-SK"/>
        </w:rPr>
        <w:t>. Subdodávateľ preukazuje splnenie podmienky účasti podľa § 32 ods. 1 písm. e) zákona o verejnom obstarávaní len vo vzťahu k tej časti predmetu zákazky/zmluvy, ktorú má zabezpečiť.</w:t>
      </w:r>
    </w:p>
    <w:p w:rsidR="00306826" w:rsidRDefault="00306826" w:rsidP="00306826">
      <w:pPr>
        <w:widowControl/>
        <w:autoSpaceDE w:val="0"/>
        <w:autoSpaceDN w:val="0"/>
        <w:adjustRightInd w:val="0"/>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IX.</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Prevzatie diela a prechod vlastníckeho práva</w:t>
      </w:r>
    </w:p>
    <w:p w:rsidR="00306826" w:rsidRDefault="00306826" w:rsidP="00306826">
      <w:pPr>
        <w:widowControl/>
        <w:autoSpaceDE w:val="0"/>
        <w:autoSpaceDN w:val="0"/>
        <w:adjustRightInd w:val="0"/>
        <w:jc w:val="both"/>
        <w:rPr>
          <w:rFonts w:eastAsia="Times New Roman"/>
          <w:lang w:val="sk-SK" w:eastAsia="sk-SK"/>
        </w:rPr>
      </w:pPr>
    </w:p>
    <w:p w:rsidR="00306826" w:rsidRDefault="00306826" w:rsidP="00306826">
      <w:pPr>
        <w:widowControl/>
        <w:autoSpaceDE w:val="0"/>
        <w:autoSpaceDN w:val="0"/>
        <w:adjustRightInd w:val="0"/>
        <w:spacing w:after="14"/>
        <w:ind w:left="705" w:hanging="705"/>
        <w:jc w:val="both"/>
        <w:rPr>
          <w:rFonts w:eastAsia="Times New Roman"/>
          <w:lang w:val="sk-SK" w:eastAsia="sk-SK"/>
        </w:rPr>
      </w:pPr>
      <w:r>
        <w:rPr>
          <w:rFonts w:eastAsia="Times New Roman"/>
          <w:lang w:val="sk-SK" w:eastAsia="sk-SK"/>
        </w:rPr>
        <w:t xml:space="preserve">1. </w:t>
      </w:r>
      <w:r>
        <w:rPr>
          <w:rFonts w:eastAsia="Times New Roman"/>
          <w:lang w:val="sk-SK" w:eastAsia="sk-SK"/>
        </w:rPr>
        <w:tab/>
        <w:t xml:space="preserve">Zhotoviteľ a objednávateľ sa dohodli, že vlastnícke právo k predmetu diela prechádza na objednávateľa dňom prevzatia diela ako celku, t.j. dňom podpísania odovzdávacieho/preberacieho protokolu obidvomi zmluvnými stranami.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2. </w:t>
      </w:r>
      <w:r>
        <w:rPr>
          <w:rFonts w:eastAsia="Times New Roman"/>
          <w:lang w:val="sk-SK" w:eastAsia="sk-SK"/>
        </w:rPr>
        <w:tab/>
        <w:t>Najneskôr v deň protokolárneho odovzdania/prevzatia diela odovzdá zhotoviteľ objednávateľovi dva výtlačky skutočného vyhotovenia stavby, správy o vykonaní odborných prehliadok a skúšok vyhradených technických zariadení, prehlásenia o zhode, atesty, osvedčenia o akosti a kompletnosti jednotlivých zariadení, certifikáty, potvrdenia o ekologickej likvidácii všetkých odpadov, ako aj ďalšiu dokumentáciu na zaistenie bezpečnosti a ochrany zdravia pri práci, nevyhnutnú k zabezpečeniu užívania riadne dokončeného diela objednávateľom, najmä v súlade s ustanoveniami § 13 zákona č. 124/2006 Z. z. o bezpečnosti a ochrane zdravia pri práci o zmene a doplnení niektorých zákonov. Bez týchto náležitostí objednávateľ k preberaciemu konaniu nepristúpi.</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3.</w:t>
      </w:r>
      <w:r>
        <w:rPr>
          <w:rFonts w:eastAsia="Times New Roman"/>
          <w:lang w:val="sk-SK" w:eastAsia="sk-SK"/>
        </w:rPr>
        <w:tab/>
        <w:t xml:space="preserve">Zhotoviteľ je povinný plánovaný deň odovzdania a prevzatia diela oznámiť objednávateľovi najneskôr 3 pracovné dni vopred.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Dielo bude zhotoviteľom odovzdané a objednávateľom prevzaté na základe podpísaného odovzdávacieho/preberacieho protokolu aj v prípade, že v zápisnici o odovzdaní a prevzatí diela budú uvedené </w:t>
      </w:r>
      <w:proofErr w:type="spellStart"/>
      <w:r>
        <w:rPr>
          <w:rFonts w:eastAsia="Times New Roman"/>
          <w:lang w:val="sk-SK" w:eastAsia="sk-SK"/>
        </w:rPr>
        <w:t>vady</w:t>
      </w:r>
      <w:proofErr w:type="spellEnd"/>
      <w:r>
        <w:rPr>
          <w:rFonts w:eastAsia="Times New Roman"/>
          <w:lang w:val="sk-SK" w:eastAsia="sk-SK"/>
        </w:rPr>
        <w:t xml:space="preserve"> a/alebo nedorobky, ktoré samy osebe ani v spojení s inými nebránia riadnemu užívaniu diela. Tieto zjavné </w:t>
      </w:r>
      <w:proofErr w:type="spellStart"/>
      <w:r>
        <w:rPr>
          <w:rFonts w:eastAsia="Times New Roman"/>
          <w:lang w:val="sk-SK" w:eastAsia="sk-SK"/>
        </w:rPr>
        <w:t>vady</w:t>
      </w:r>
      <w:proofErr w:type="spellEnd"/>
      <w:r>
        <w:rPr>
          <w:rFonts w:eastAsia="Times New Roman"/>
          <w:lang w:val="sk-SK" w:eastAsia="sk-SK"/>
        </w:rPr>
        <w:t xml:space="preserve"> a/alebo nedorobky musia byť uvedené v zápisnici o odovzdaní a prevzatí diela so stanovením termínu ich odstránenia.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5. </w:t>
      </w:r>
      <w:r>
        <w:rPr>
          <w:rFonts w:eastAsia="Times New Roman"/>
          <w:lang w:val="sk-SK" w:eastAsia="sk-SK"/>
        </w:rPr>
        <w:tab/>
      </w:r>
      <w:proofErr w:type="spellStart"/>
      <w:r>
        <w:rPr>
          <w:rFonts w:eastAsia="Times New Roman"/>
          <w:lang w:val="sk-SK" w:eastAsia="sk-SK"/>
        </w:rPr>
        <w:t>Vadou</w:t>
      </w:r>
      <w:proofErr w:type="spellEnd"/>
      <w:r>
        <w:rPr>
          <w:rFonts w:eastAsia="Times New Roman"/>
          <w:lang w:val="sk-SK" w:eastAsia="sk-SK"/>
        </w:rPr>
        <w:t xml:space="preserve"> sa rozumie odchýlka v kvalite, rozsahu a parametroch diela stanovených touto zmluvou a všeobecne záväznými technickými normami a predpismi.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Po odstránení </w:t>
      </w:r>
      <w:proofErr w:type="spellStart"/>
      <w:r>
        <w:rPr>
          <w:rFonts w:eastAsia="Times New Roman"/>
          <w:lang w:val="sk-SK" w:eastAsia="sk-SK"/>
        </w:rPr>
        <w:t>vád</w:t>
      </w:r>
      <w:proofErr w:type="spellEnd"/>
      <w:r>
        <w:rPr>
          <w:rFonts w:eastAsia="Times New Roman"/>
          <w:lang w:val="sk-SK" w:eastAsia="sk-SK"/>
        </w:rPr>
        <w:t xml:space="preserve"> a/alebo nedorobkov uvedených v zápisnici o odovzdaní a prevzatí diela, vyhotovia zmluvné strany osobitný zápis potvrdzujúci ich odstránenie a dátum odstránenia.</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7. </w:t>
      </w:r>
      <w:r>
        <w:rPr>
          <w:rFonts w:eastAsia="Times New Roman"/>
          <w:lang w:val="sk-SK" w:eastAsia="sk-SK"/>
        </w:rPr>
        <w:tab/>
        <w:t xml:space="preserve">Zhotoviteľ odstráni zistené </w:t>
      </w:r>
      <w:proofErr w:type="spellStart"/>
      <w:r>
        <w:rPr>
          <w:rFonts w:eastAsia="Times New Roman"/>
          <w:lang w:val="sk-SK" w:eastAsia="sk-SK"/>
        </w:rPr>
        <w:t>vady</w:t>
      </w:r>
      <w:proofErr w:type="spellEnd"/>
      <w:r>
        <w:rPr>
          <w:rFonts w:eastAsia="Times New Roman"/>
          <w:lang w:val="sk-SK" w:eastAsia="sk-SK"/>
        </w:rPr>
        <w:t xml:space="preserve"> a/alebo nedorobky na vlastné náklady v stanovenej lehote.</w:t>
      </w:r>
    </w:p>
    <w:p w:rsidR="00306826" w:rsidRDefault="00306826" w:rsidP="00306826">
      <w:pPr>
        <w:widowControl/>
        <w:autoSpaceDE w:val="0"/>
        <w:autoSpaceDN w:val="0"/>
        <w:adjustRightInd w:val="0"/>
        <w:ind w:left="720" w:hanging="720"/>
        <w:jc w:val="both"/>
        <w:rPr>
          <w:rFonts w:eastAsia="Times New Roman"/>
          <w:lang w:val="sk-SK" w:eastAsia="sk-SK"/>
        </w:rPr>
      </w:pPr>
      <w:r>
        <w:rPr>
          <w:rFonts w:eastAsia="Times New Roman"/>
          <w:lang w:val="sk-SK" w:eastAsia="sk-SK"/>
        </w:rPr>
        <w:lastRenderedPageBreak/>
        <w:t xml:space="preserve">8. </w:t>
      </w:r>
      <w:r>
        <w:rPr>
          <w:rFonts w:eastAsia="Times New Roman"/>
          <w:lang w:val="sk-SK" w:eastAsia="sk-SK"/>
        </w:rPr>
        <w:tab/>
        <w:t xml:space="preserve">Objednávateľ nepreberie dielo, ktorého zjavné </w:t>
      </w:r>
      <w:proofErr w:type="spellStart"/>
      <w:r>
        <w:rPr>
          <w:rFonts w:eastAsia="Times New Roman"/>
          <w:lang w:val="sk-SK" w:eastAsia="sk-SK"/>
        </w:rPr>
        <w:t>vady</w:t>
      </w:r>
      <w:proofErr w:type="spellEnd"/>
      <w:r>
        <w:rPr>
          <w:rFonts w:eastAsia="Times New Roman"/>
          <w:lang w:val="sk-SK" w:eastAsia="sk-SK"/>
        </w:rPr>
        <w:t xml:space="preserve"> a/alebo nedorobky budú brániť jeho riadnemu užívaniu.</w:t>
      </w:r>
    </w:p>
    <w:p w:rsidR="006876A7" w:rsidRDefault="006876A7" w:rsidP="00306826">
      <w:pPr>
        <w:widowControl/>
        <w:autoSpaceDE w:val="0"/>
        <w:autoSpaceDN w:val="0"/>
        <w:adjustRightInd w:val="0"/>
        <w:ind w:left="720" w:hanging="720"/>
        <w:jc w:val="both"/>
        <w:rPr>
          <w:rFonts w:eastAsia="Times New Roman"/>
          <w:lang w:val="sk-SK" w:eastAsia="sk-SK"/>
        </w:rPr>
      </w:pPr>
      <w:r>
        <w:rPr>
          <w:rFonts w:eastAsia="Times New Roman"/>
          <w:lang w:val="sk-SK" w:eastAsia="sk-SK"/>
        </w:rPr>
        <w:t xml:space="preserve">9. </w:t>
      </w:r>
      <w:r>
        <w:rPr>
          <w:rFonts w:eastAsia="Times New Roman"/>
          <w:lang w:val="sk-SK" w:eastAsia="sk-SK"/>
        </w:rPr>
        <w:tab/>
        <w:t>Zhotoviteľ nie je oprávnený postúpiť akúkoľvek svoju pohľadávku z tejto zmluvy o dielo na tretiu osobu bez predchádzajúceho písomného súhlasu objednávateľa. Písomný súhlas objednávateľa s týmto úkonom je zároveň platný len za podmienky, že bol na tento úkon udelený predchádzajúci súhlas Ministerstva zdravotníctva SR. Právny úkon, ktorým budú postúpené pohľadávky zhotoviteľa v rozpore s týmto ustanovením je podľa § 39 zákona č. 40/1964 – Občiansky zákonník v znení neskorších predpisov neplatný.</w:t>
      </w:r>
    </w:p>
    <w:p w:rsidR="00306826" w:rsidRDefault="00306826" w:rsidP="00306826">
      <w:pPr>
        <w:widowControl/>
        <w:autoSpaceDE w:val="0"/>
        <w:autoSpaceDN w:val="0"/>
        <w:adjustRightInd w:val="0"/>
        <w:jc w:val="both"/>
        <w:rPr>
          <w:rFonts w:eastAsia="Times New Roman"/>
          <w:lang w:val="sk-SK" w:eastAsia="sk-SK"/>
        </w:rPr>
      </w:pPr>
    </w:p>
    <w:p w:rsidR="003F1683" w:rsidRDefault="003F1683" w:rsidP="001D08F1">
      <w:pPr>
        <w:widowControl/>
        <w:autoSpaceDE w:val="0"/>
        <w:autoSpaceDN w:val="0"/>
        <w:adjustRightInd w:val="0"/>
        <w:jc w:val="center"/>
        <w:rPr>
          <w:rFonts w:eastAsia="Times New Roman"/>
          <w:b/>
          <w:bCs/>
          <w:lang w:val="sk-SK" w:eastAsia="sk-SK"/>
        </w:rPr>
      </w:pPr>
    </w:p>
    <w:p w:rsidR="00306826" w:rsidRDefault="00306826" w:rsidP="001D08F1">
      <w:pPr>
        <w:widowControl/>
        <w:autoSpaceDE w:val="0"/>
        <w:autoSpaceDN w:val="0"/>
        <w:adjustRightInd w:val="0"/>
        <w:jc w:val="center"/>
        <w:rPr>
          <w:rFonts w:eastAsia="Times New Roman"/>
          <w:lang w:val="sk-SK" w:eastAsia="sk-SK"/>
        </w:rPr>
      </w:pPr>
      <w:r>
        <w:rPr>
          <w:rFonts w:eastAsia="Times New Roman"/>
          <w:b/>
          <w:bCs/>
          <w:lang w:val="sk-SK" w:eastAsia="sk-SK"/>
        </w:rPr>
        <w:t>X.</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Zmluvné pokuty</w:t>
      </w:r>
    </w:p>
    <w:p w:rsidR="00306826" w:rsidRDefault="00306826" w:rsidP="00306826">
      <w:pPr>
        <w:widowControl/>
        <w:autoSpaceDE w:val="0"/>
        <w:autoSpaceDN w:val="0"/>
        <w:adjustRightInd w:val="0"/>
        <w:jc w:val="center"/>
        <w:rPr>
          <w:rFonts w:eastAsia="Times New Roman"/>
          <w:lang w:val="sk-SK" w:eastAsia="sk-SK"/>
        </w:rPr>
      </w:pP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1. </w:t>
      </w:r>
      <w:r>
        <w:rPr>
          <w:rFonts w:eastAsia="Times New Roman"/>
          <w:lang w:val="sk-SK" w:eastAsia="sk-SK"/>
        </w:rPr>
        <w:tab/>
        <w:t xml:space="preserve">Ak zhotoviteľ odovzdá dielo uvedené v čl. II tejto zmluvy objednávateľovi   po termíne uvedenom v čl. III tejto zmluvy, objednávateľ je oprávnený uplatniť si u zhotoviteľa nárok na zaplatenie pokuty vo výške 0,1 % z ceny za dielo, za každý začatý deň omeškania. </w:t>
      </w:r>
    </w:p>
    <w:p w:rsidR="00306826" w:rsidRPr="000F23E4" w:rsidRDefault="00306826" w:rsidP="00306826">
      <w:pPr>
        <w:widowControl/>
        <w:autoSpaceDE w:val="0"/>
        <w:autoSpaceDN w:val="0"/>
        <w:adjustRightInd w:val="0"/>
        <w:ind w:left="705" w:hanging="705"/>
        <w:jc w:val="both"/>
        <w:rPr>
          <w:rFonts w:eastAsia="Times New Roman"/>
          <w:lang w:val="sk-SK" w:eastAsia="sk-SK"/>
        </w:rPr>
      </w:pPr>
      <w:r w:rsidRPr="000F23E4">
        <w:rPr>
          <w:rFonts w:eastAsia="Times New Roman"/>
          <w:lang w:val="sk-SK" w:eastAsia="sk-SK"/>
        </w:rPr>
        <w:t xml:space="preserve">2. </w:t>
      </w:r>
      <w:r w:rsidRPr="000F23E4">
        <w:rPr>
          <w:rFonts w:eastAsia="Times New Roman"/>
          <w:lang w:val="sk-SK" w:eastAsia="sk-SK"/>
        </w:rPr>
        <w:tab/>
        <w:t xml:space="preserve">Ak zhotoviteľ nezačne s odstraňovaním </w:t>
      </w:r>
      <w:proofErr w:type="spellStart"/>
      <w:r w:rsidRPr="000F23E4">
        <w:rPr>
          <w:rFonts w:eastAsia="Times New Roman"/>
          <w:lang w:val="sk-SK" w:eastAsia="sk-SK"/>
        </w:rPr>
        <w:t>vád</w:t>
      </w:r>
      <w:proofErr w:type="spellEnd"/>
      <w:r w:rsidRPr="000F23E4">
        <w:rPr>
          <w:rFonts w:eastAsia="Times New Roman"/>
          <w:lang w:val="sk-SK" w:eastAsia="sk-SK"/>
        </w:rPr>
        <w:t xml:space="preserve"> v čase podľa čl. VI tejto zmluvy, objednávateľ je oprávnený uplatniť si u zhotoviteľa nárok na  zaplatenie  zmluvnej pokuty vo výške 100,- EUR za  každú oprávnenie reklamovanú </w:t>
      </w:r>
      <w:proofErr w:type="spellStart"/>
      <w:r w:rsidRPr="000F23E4">
        <w:rPr>
          <w:rFonts w:eastAsia="Times New Roman"/>
          <w:lang w:val="sk-SK" w:eastAsia="sk-SK"/>
        </w:rPr>
        <w:t>vadu</w:t>
      </w:r>
      <w:proofErr w:type="spellEnd"/>
      <w:r w:rsidRPr="000F23E4">
        <w:rPr>
          <w:rFonts w:eastAsia="Times New Roman"/>
          <w:lang w:val="sk-SK" w:eastAsia="sk-SK"/>
        </w:rPr>
        <w:t xml:space="preserve"> a za každý začatý deň omeškania  s nástupom ma jej odstránenie.</w:t>
      </w:r>
    </w:p>
    <w:p w:rsidR="00306826" w:rsidRDefault="00306826" w:rsidP="00306826">
      <w:pPr>
        <w:widowControl/>
        <w:autoSpaceDE w:val="0"/>
        <w:autoSpaceDN w:val="0"/>
        <w:adjustRightInd w:val="0"/>
        <w:ind w:left="705" w:hanging="705"/>
        <w:jc w:val="both"/>
        <w:rPr>
          <w:rFonts w:eastAsia="Times New Roman"/>
          <w:lang w:val="sk-SK" w:eastAsia="sk-SK"/>
        </w:rPr>
      </w:pPr>
      <w:r w:rsidRPr="000F23E4">
        <w:rPr>
          <w:rFonts w:eastAsia="Times New Roman"/>
          <w:lang w:val="sk-SK" w:eastAsia="sk-SK"/>
        </w:rPr>
        <w:t>3.</w:t>
      </w:r>
      <w:r w:rsidRPr="000F23E4">
        <w:rPr>
          <w:rFonts w:eastAsia="Times New Roman"/>
          <w:lang w:val="sk-SK" w:eastAsia="sk-SK"/>
        </w:rPr>
        <w:tab/>
        <w:t>Ak objednávateľ dielo v súlade s čl. IX odsek 4 tejto zmluvy prevezme aj s </w:t>
      </w:r>
      <w:proofErr w:type="spellStart"/>
      <w:r w:rsidRPr="000F23E4">
        <w:rPr>
          <w:rFonts w:eastAsia="Times New Roman"/>
          <w:lang w:val="sk-SK" w:eastAsia="sk-SK"/>
        </w:rPr>
        <w:t>vadami</w:t>
      </w:r>
      <w:proofErr w:type="spellEnd"/>
      <w:r w:rsidRPr="000F23E4">
        <w:rPr>
          <w:rFonts w:eastAsia="Times New Roman"/>
          <w:lang w:val="sk-SK" w:eastAsia="sk-SK"/>
        </w:rPr>
        <w:t xml:space="preserve"> a(alebo nedorobkami, ktoré samy o sebe, ani v spojení s inými nebránia riadnemu užívaniu diela a zhotoviteľ tieto </w:t>
      </w:r>
      <w:proofErr w:type="spellStart"/>
      <w:r w:rsidRPr="000F23E4">
        <w:rPr>
          <w:rFonts w:eastAsia="Times New Roman"/>
          <w:lang w:val="sk-SK" w:eastAsia="sk-SK"/>
        </w:rPr>
        <w:t>vady</w:t>
      </w:r>
      <w:proofErr w:type="spellEnd"/>
      <w:r w:rsidRPr="000F23E4">
        <w:rPr>
          <w:rFonts w:eastAsia="Times New Roman"/>
          <w:lang w:val="sk-SK" w:eastAsia="sk-SK"/>
        </w:rPr>
        <w:t xml:space="preserve"> a/alebo nedorobky neodstráni v lehote stanovenej v zápisnici o odovzdaní a prevzatí diela, je objednávateľ oprávnený uplatniť si u zhotoviteľa nárok na zaplatenie zmluvnej pokuty vo výške 100,- EUR za každú oprávnenie reklamovanú </w:t>
      </w:r>
      <w:proofErr w:type="spellStart"/>
      <w:r w:rsidRPr="000F23E4">
        <w:rPr>
          <w:rFonts w:eastAsia="Times New Roman"/>
          <w:lang w:val="sk-SK" w:eastAsia="sk-SK"/>
        </w:rPr>
        <w:t>vadu</w:t>
      </w:r>
      <w:proofErr w:type="spellEnd"/>
      <w:r w:rsidRPr="000F23E4">
        <w:rPr>
          <w:rFonts w:eastAsia="Times New Roman"/>
          <w:lang w:val="sk-SK" w:eastAsia="sk-SK"/>
        </w:rPr>
        <w:t xml:space="preserve"> a/alebo nedorobok a za každý začatý deň omeškania s jej odstránením.</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Ak objednávateľ neuhradí faktúru v lehote splatnosti, zhotoviteľ môže fakturovať objednávateľovi úrok z omeškania vo výške 0,01 % z dlžnej sumy za každý začatý deň omeškania.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5. </w:t>
      </w:r>
      <w:r>
        <w:rPr>
          <w:rFonts w:eastAsia="Times New Roman"/>
          <w:lang w:val="sk-SK" w:eastAsia="sk-SK"/>
        </w:rPr>
        <w:tab/>
        <w:t xml:space="preserve">Zmluvné strany sa dohodli, že zhotoviteľ je povinný zaplatiť objednávateľovi zmluvnú pokutu vo výške 10 % z ceny diela bez DPH v prípade, ak pred úplným ukončením diela objednávateľ odstúpi od tejto zmluvy z dôvodu na strane zhotoviteľa alebo zhotoviteľ odstúpi od tejto zmluvy v rozpore s touto zmluvou a/alebo Obchodným zákonníkom.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Zmluvné strany sa dohodli, že objednávateľ je oprávnený popri nároku na zmluvnú pokutu požadovať od zhotoviteľa aj náhradu škody v celom rozsahu, ktorá mu činnosťou alebo porušením zmluvných povinnosti zhotoviteľa, vznikla.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7. </w:t>
      </w:r>
      <w:r>
        <w:rPr>
          <w:rFonts w:eastAsia="Times New Roman"/>
          <w:lang w:val="sk-SK" w:eastAsia="sk-SK"/>
        </w:rPr>
        <w:tab/>
        <w:t xml:space="preserve">Zhotoviteľ berie na vedomie, že prípadnú škodu spôsobenú krádežou, stratou, zničením alebo iným poškodením majetku v správe objednávateľa (na mieste plnenia predmetu tejto zmluvy) znáša v plnom rozsahu. </w:t>
      </w:r>
    </w:p>
    <w:p w:rsidR="00306826" w:rsidRDefault="00306826" w:rsidP="00306826">
      <w:pPr>
        <w:widowControl/>
        <w:autoSpaceDE w:val="0"/>
        <w:autoSpaceDN w:val="0"/>
        <w:adjustRightInd w:val="0"/>
        <w:ind w:left="705" w:hanging="705"/>
        <w:jc w:val="both"/>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XI.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Zánik zmluvy</w:t>
      </w:r>
    </w:p>
    <w:p w:rsidR="00306826" w:rsidRDefault="00306826" w:rsidP="00306826">
      <w:pPr>
        <w:widowControl/>
        <w:autoSpaceDE w:val="0"/>
        <w:autoSpaceDN w:val="0"/>
        <w:adjustRightInd w:val="0"/>
        <w:jc w:val="center"/>
        <w:rPr>
          <w:rFonts w:eastAsia="Times New Roman"/>
          <w:b/>
          <w:bCs/>
          <w:lang w:val="sk-SK" w:eastAsia="sk-SK"/>
        </w:rPr>
      </w:pPr>
    </w:p>
    <w:p w:rsidR="00306826" w:rsidRDefault="00306826" w:rsidP="00306826">
      <w:pPr>
        <w:widowControl/>
        <w:autoSpaceDE w:val="0"/>
        <w:autoSpaceDN w:val="0"/>
        <w:adjustRightInd w:val="0"/>
        <w:jc w:val="both"/>
        <w:rPr>
          <w:rFonts w:eastAsia="Times New Roman"/>
          <w:bCs/>
          <w:lang w:val="sk-SK" w:eastAsia="sk-SK"/>
        </w:rPr>
      </w:pPr>
      <w:r>
        <w:rPr>
          <w:rFonts w:eastAsia="Times New Roman"/>
          <w:bCs/>
          <w:lang w:val="sk-SK" w:eastAsia="sk-SK"/>
        </w:rPr>
        <w:t>1.</w:t>
      </w:r>
      <w:r>
        <w:rPr>
          <w:rFonts w:eastAsia="Times New Roman"/>
          <w:bCs/>
          <w:lang w:val="sk-SK" w:eastAsia="sk-SK"/>
        </w:rPr>
        <w:tab/>
        <w:t xml:space="preserve">Túto zmluvu je možné ukončiť : </w:t>
      </w:r>
    </w:p>
    <w:p w:rsidR="00306826" w:rsidRDefault="00306826" w:rsidP="00306826">
      <w:pPr>
        <w:widowControl/>
        <w:autoSpaceDE w:val="0"/>
        <w:autoSpaceDN w:val="0"/>
        <w:adjustRightInd w:val="0"/>
        <w:ind w:firstLine="720"/>
        <w:jc w:val="both"/>
        <w:rPr>
          <w:rFonts w:eastAsia="Times New Roman"/>
          <w:bCs/>
          <w:lang w:val="sk-SK" w:eastAsia="sk-SK"/>
        </w:rPr>
      </w:pPr>
      <w:r>
        <w:rPr>
          <w:rFonts w:eastAsia="Times New Roman"/>
          <w:bCs/>
          <w:lang w:val="sk-SK" w:eastAsia="sk-SK"/>
        </w:rPr>
        <w:t>a)</w:t>
      </w:r>
      <w:r>
        <w:rPr>
          <w:rFonts w:eastAsia="Times New Roman"/>
          <w:bCs/>
          <w:lang w:val="sk-SK" w:eastAsia="sk-SK"/>
        </w:rPr>
        <w:tab/>
        <w:t>písomnou dohodou zmluvných strán, pričom táto zmluva sa zrušuje dňom</w:t>
      </w:r>
    </w:p>
    <w:p w:rsidR="00306826" w:rsidRDefault="00306826" w:rsidP="00306826">
      <w:pPr>
        <w:widowControl/>
        <w:autoSpaceDE w:val="0"/>
        <w:autoSpaceDN w:val="0"/>
        <w:adjustRightInd w:val="0"/>
        <w:ind w:left="720"/>
        <w:jc w:val="both"/>
        <w:rPr>
          <w:rFonts w:eastAsia="Times New Roman"/>
          <w:bCs/>
          <w:lang w:val="sk-SK" w:eastAsia="sk-SK"/>
        </w:rPr>
      </w:pPr>
      <w:r>
        <w:rPr>
          <w:rFonts w:eastAsia="Times New Roman"/>
          <w:bCs/>
          <w:lang w:val="sk-SK" w:eastAsia="sk-SK"/>
        </w:rPr>
        <w:t>uvedeným v tejto dohode; v tejto dohode sa upravia aj vzájomné nároky zmluvných strán vzniknuté z plnenia zmluvných povinností, alebo z ich porušenia druhou zmluvnou stranou, ku dňu zrušenia tejto zmluvy dohodou;</w:t>
      </w:r>
    </w:p>
    <w:p w:rsidR="00306826" w:rsidRDefault="00306826" w:rsidP="00306826">
      <w:pPr>
        <w:widowControl/>
        <w:autoSpaceDE w:val="0"/>
        <w:autoSpaceDN w:val="0"/>
        <w:adjustRightInd w:val="0"/>
        <w:ind w:left="720"/>
        <w:jc w:val="both"/>
        <w:rPr>
          <w:rFonts w:eastAsia="Times New Roman"/>
          <w:bCs/>
          <w:lang w:val="sk-SK" w:eastAsia="sk-SK"/>
        </w:rPr>
      </w:pPr>
      <w:r>
        <w:rPr>
          <w:rFonts w:eastAsia="Times New Roman"/>
          <w:bCs/>
          <w:lang w:val="sk-SK" w:eastAsia="sk-SK"/>
        </w:rPr>
        <w:t>b)</w:t>
      </w:r>
      <w:r>
        <w:rPr>
          <w:rFonts w:eastAsia="Times New Roman"/>
          <w:bCs/>
          <w:lang w:val="sk-SK" w:eastAsia="sk-SK"/>
        </w:rPr>
        <w:tab/>
        <w:t>písomnou výpoveďou ktorejkoľvek zo zmluvných strán bez udania dôvodu s výpovednou lehotou tri mesiace, ktorá začína plynúť prvým dňom nasledujúceho mesiaca po doručení výpovede druhej zmluvnej strane.</w:t>
      </w:r>
    </w:p>
    <w:p w:rsidR="00306826" w:rsidRDefault="00306826" w:rsidP="00306826">
      <w:pPr>
        <w:widowControl/>
        <w:autoSpaceDE w:val="0"/>
        <w:autoSpaceDN w:val="0"/>
        <w:adjustRightInd w:val="0"/>
        <w:ind w:left="720"/>
        <w:jc w:val="both"/>
        <w:rPr>
          <w:rFonts w:eastAsia="Times New Roman"/>
          <w:bCs/>
          <w:lang w:val="sk-SK" w:eastAsia="sk-SK"/>
        </w:rPr>
      </w:pPr>
      <w:r>
        <w:rPr>
          <w:rFonts w:eastAsia="Times New Roman"/>
          <w:bCs/>
          <w:lang w:val="sk-SK" w:eastAsia="sk-SK"/>
        </w:rPr>
        <w:t>c)</w:t>
      </w:r>
      <w:r>
        <w:rPr>
          <w:rFonts w:eastAsia="Times New Roman"/>
          <w:bCs/>
          <w:lang w:val="sk-SK" w:eastAsia="sk-SK"/>
        </w:rPr>
        <w:tab/>
        <w:t>písomným odstúpením od tejto zmluvy; odstúpenie ktorejkoľvek zmluvy je účinné dňom jeho doručenia druhej zmluvnej strane, pokiaľ v ňom výslovne nie je určená iná účinnosť.</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bCs/>
          <w:lang w:val="sk-SK" w:eastAsia="sk-SK"/>
        </w:rPr>
        <w:lastRenderedPageBreak/>
        <w:t>2.</w:t>
      </w:r>
      <w:r>
        <w:rPr>
          <w:rFonts w:eastAsia="Times New Roman"/>
          <w:bCs/>
          <w:lang w:val="sk-SK" w:eastAsia="sk-SK"/>
        </w:rPr>
        <w:tab/>
      </w:r>
      <w:r>
        <w:rPr>
          <w:rFonts w:eastAsia="Times New Roman"/>
          <w:lang w:val="sk-SK" w:eastAsia="sk-SK"/>
        </w:rPr>
        <w:t>Pri podstatnom porušení povinností vyplývajúcich z tejto zmluvy môže oprávnená zmluvná strana okamžite písomne odstúpiť od zmluvy a požadovať od povinnej strany náhradu škody, ktorá jej vinou vznikla, v súlade s platnou právnou úpravou. Na účely tejto sa za podstatné porušenie zmluvy zhotoviteľom považuje najmä:</w:t>
      </w:r>
    </w:p>
    <w:p w:rsidR="00306826" w:rsidRDefault="00306826" w:rsidP="00183CB2">
      <w:pPr>
        <w:numPr>
          <w:ilvl w:val="0"/>
          <w:numId w:val="34"/>
        </w:numPr>
        <w:ind w:left="1134" w:hanging="425"/>
        <w:jc w:val="both"/>
        <w:rPr>
          <w:iCs/>
          <w:color w:val="000000"/>
          <w:lang w:val="sk-SK"/>
        </w:rPr>
      </w:pPr>
      <w:r>
        <w:rPr>
          <w:iCs/>
          <w:color w:val="000000"/>
          <w:lang w:val="sk-SK"/>
        </w:rPr>
        <w:t xml:space="preserve">ak sa preukáže, že zhotoviteľ </w:t>
      </w:r>
      <w:r>
        <w:rPr>
          <w:iCs/>
          <w:lang w:val="sk-SK"/>
        </w:rPr>
        <w:t xml:space="preserve">v </w:t>
      </w:r>
      <w:r>
        <w:rPr>
          <w:iCs/>
          <w:color w:val="000000"/>
          <w:lang w:val="sk-SK"/>
        </w:rPr>
        <w:t>ponuke v rámci verejného obstarávania predložil nepravdivé doklady alebo uviedol nepravdivé, neúplné alebo skreslené údaje;</w:t>
      </w:r>
    </w:p>
    <w:p w:rsidR="00306826" w:rsidRDefault="00306826" w:rsidP="00183CB2">
      <w:pPr>
        <w:numPr>
          <w:ilvl w:val="0"/>
          <w:numId w:val="34"/>
        </w:numPr>
        <w:ind w:left="1134" w:hanging="425"/>
        <w:jc w:val="both"/>
        <w:rPr>
          <w:iCs/>
          <w:color w:val="000000"/>
          <w:lang w:val="sk-SK"/>
        </w:rPr>
      </w:pPr>
      <w:r>
        <w:rPr>
          <w:iCs/>
          <w:color w:val="000000"/>
          <w:lang w:val="sk-SK"/>
        </w:rPr>
        <w:t>bol na majetok zhotoviteľa vyhlásený konkurz, bolo proti zhotoviteľovi začaté 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rsidR="00306826" w:rsidRDefault="00306826" w:rsidP="00183CB2">
      <w:pPr>
        <w:numPr>
          <w:ilvl w:val="0"/>
          <w:numId w:val="34"/>
        </w:numPr>
        <w:ind w:left="1134" w:hanging="425"/>
        <w:jc w:val="both"/>
        <w:rPr>
          <w:iCs/>
          <w:color w:val="000000"/>
          <w:lang w:val="sk-SK"/>
        </w:rPr>
      </w:pPr>
      <w:r>
        <w:rPr>
          <w:iCs/>
          <w:color w:val="000000"/>
          <w:lang w:val="sk-SK"/>
        </w:rPr>
        <w:t>zhotoviteľ je v likvidácii;</w:t>
      </w:r>
    </w:p>
    <w:p w:rsidR="00306826" w:rsidRDefault="00306826" w:rsidP="00183CB2">
      <w:pPr>
        <w:numPr>
          <w:ilvl w:val="0"/>
          <w:numId w:val="34"/>
        </w:numPr>
        <w:ind w:left="1134" w:hanging="425"/>
        <w:jc w:val="both"/>
        <w:rPr>
          <w:iCs/>
          <w:color w:val="000000"/>
          <w:lang w:val="sk-SK"/>
        </w:rPr>
      </w:pPr>
      <w:r>
        <w:rPr>
          <w:iCs/>
          <w:color w:val="000000"/>
          <w:lang w:val="sk-SK"/>
        </w:rPr>
        <w:t>zhotoviteľ opakovane (minimálne dvakrát) porušil akúkoľvek, tú istú zmluvnú povinnosť podľa tejto zmluvy, neuvedených výslovne v tomto bode zmluvy;</w:t>
      </w:r>
    </w:p>
    <w:p w:rsidR="00306826" w:rsidRDefault="00306826" w:rsidP="00183CB2">
      <w:pPr>
        <w:numPr>
          <w:ilvl w:val="0"/>
          <w:numId w:val="34"/>
        </w:numPr>
        <w:ind w:left="1134" w:hanging="425"/>
        <w:jc w:val="both"/>
        <w:rPr>
          <w:iCs/>
          <w:color w:val="000000"/>
          <w:lang w:val="sk-SK"/>
        </w:rPr>
      </w:pPr>
      <w:r>
        <w:rPr>
          <w:iCs/>
          <w:color w:val="000000"/>
          <w:lang w:val="sk-SK"/>
        </w:rPr>
        <w:t>zhotoviteľ je viac ako 30 kalendárnych dní v omeškaní s odovzdaním diela bez toho, aby táto skutočnosť nastala v dôsledku omeškania objednávateľa alebo v dôsledku vyššej moci;</w:t>
      </w:r>
    </w:p>
    <w:p w:rsidR="00306826" w:rsidRDefault="00306826" w:rsidP="00183CB2">
      <w:pPr>
        <w:numPr>
          <w:ilvl w:val="0"/>
          <w:numId w:val="34"/>
        </w:numPr>
        <w:ind w:left="1134" w:hanging="425"/>
        <w:jc w:val="both"/>
        <w:rPr>
          <w:iCs/>
          <w:color w:val="000000"/>
          <w:lang w:val="sk-SK"/>
        </w:rPr>
      </w:pPr>
      <w:r>
        <w:rPr>
          <w:iCs/>
          <w:color w:val="000000"/>
          <w:lang w:val="sk-SK"/>
        </w:rPr>
        <w:t xml:space="preserve">ak dielo má </w:t>
      </w:r>
      <w:proofErr w:type="spellStart"/>
      <w:r>
        <w:rPr>
          <w:iCs/>
          <w:color w:val="000000"/>
          <w:lang w:val="sk-SK"/>
        </w:rPr>
        <w:t>vady</w:t>
      </w:r>
      <w:proofErr w:type="spellEnd"/>
      <w:r>
        <w:rPr>
          <w:iCs/>
          <w:color w:val="000000"/>
          <w:lang w:val="sk-SK"/>
        </w:rPr>
        <w:t>, na ktoré bol zhotoviteľ písomne upozornený, a ktoré napriek tomu neodstránil v stanovenej alebo dohodnutej lehote a nezjednal nápravu ani v dodatočnej poskytnutej lehote nie kratšej ako 15 pracovných dní;</w:t>
      </w:r>
    </w:p>
    <w:p w:rsidR="00306826" w:rsidRDefault="00306826" w:rsidP="00183CB2">
      <w:pPr>
        <w:numPr>
          <w:ilvl w:val="0"/>
          <w:numId w:val="34"/>
        </w:numPr>
        <w:ind w:left="1134" w:hanging="425"/>
        <w:jc w:val="both"/>
        <w:rPr>
          <w:iCs/>
          <w:color w:val="000000"/>
          <w:lang w:val="sk-SK"/>
        </w:rPr>
      </w:pPr>
      <w:r>
        <w:rPr>
          <w:iCs/>
          <w:color w:val="000000"/>
          <w:lang w:val="sk-SK"/>
        </w:rPr>
        <w:t>ak je tak uvedené v zákone alebo v tejto zmluve.</w:t>
      </w:r>
    </w:p>
    <w:p w:rsidR="00306826" w:rsidRDefault="00306826" w:rsidP="00183CB2">
      <w:pPr>
        <w:pStyle w:val="Odsekzoznamu"/>
        <w:numPr>
          <w:ilvl w:val="0"/>
          <w:numId w:val="33"/>
        </w:numPr>
        <w:rPr>
          <w:iCs/>
          <w:color w:val="000000"/>
          <w:lang w:val="sk-SK"/>
        </w:rPr>
      </w:pPr>
      <w:r>
        <w:rPr>
          <w:iCs/>
          <w:color w:val="000000"/>
          <w:lang w:val="sk-SK"/>
        </w:rPr>
        <w:t xml:space="preserve">V prípade nepodstatného porušenia tejto zmluvy sú objednávateľ a/alebo zhotoviteľ oprávnení od zmluvy odstúpiť po márnom uplynutí primeranej doby stanovenej v písomnej výzve druhej zmluvnej strany na odstránenie konania </w:t>
      </w:r>
      <w:r>
        <w:rPr>
          <w:iCs/>
          <w:lang w:val="sk-SK"/>
        </w:rPr>
        <w:t xml:space="preserve">v </w:t>
      </w:r>
      <w:r>
        <w:rPr>
          <w:iCs/>
          <w:color w:val="000000"/>
          <w:lang w:val="sk-SK"/>
        </w:rPr>
        <w:t>rozpore so zmluvou. Ak sa účastníci dohody písomne nedohodnú inak, primeranou lehotou podľa predchádzajúcej vety je 10 (desať) dní.</w:t>
      </w:r>
    </w:p>
    <w:p w:rsidR="00306826" w:rsidRDefault="00306826" w:rsidP="00183CB2">
      <w:pPr>
        <w:numPr>
          <w:ilvl w:val="0"/>
          <w:numId w:val="33"/>
        </w:numPr>
        <w:jc w:val="both"/>
        <w:rPr>
          <w:iCs/>
          <w:color w:val="000000"/>
          <w:lang w:val="sk-SK"/>
        </w:rPr>
      </w:pPr>
      <w:r>
        <w:rPr>
          <w:iCs/>
          <w:color w:val="000000"/>
          <w:lang w:val="sk-SK"/>
        </w:rPr>
        <w:t>Zhotoviteľ je v prípade odstúpenia od tejto zmluvy ktoroukoľvek zmluvnou stranou povinný najneskôr do desiatich (10) pracovných dní odo dňa nadobudnutia účinnosti odstúpenia od tejto zmluvy vypratať stavenisko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najneskôr však do 5 (piatich) pracovných dní odo dňa nadobudnutia účinnosti odstúpenia od tejto zmluvy. Aj po skončení zhotovovania diela sa zhotoviteľ zaväzuje poskytnúť objednávateľovi požadovanú súčinnosť tak, aby ďalší priebeh zhotovovania diela nebol žiadnym spôsobom narušený alebo znemožnený a je povinný písomne upozorniť objednávateľa na všetky nevyhnutné činnosti súvisiace so zhotovovaním diela, ktoré je potrebné bezodkladne vykonať z dôvodu zachovania hodnoty diela a z dôvodu predchádzania vzniku škôd. V opačnom prípade zhotoviteľ zodpovedá objednávateľovi za škodu, ktorá by mu tým vznikla.</w:t>
      </w:r>
    </w:p>
    <w:p w:rsidR="00306826" w:rsidRDefault="00306826" w:rsidP="00183CB2">
      <w:pPr>
        <w:numPr>
          <w:ilvl w:val="0"/>
          <w:numId w:val="33"/>
        </w:numPr>
        <w:ind w:left="709" w:hanging="567"/>
        <w:jc w:val="both"/>
        <w:rPr>
          <w:iCs/>
          <w:color w:val="000000"/>
        </w:rPr>
      </w:pPr>
      <w:r>
        <w:rPr>
          <w:iCs/>
          <w:color w:val="000000"/>
          <w:lang w:val="sk-SK"/>
        </w:rPr>
        <w:t>V prípade, ak nastanú právne skutočnosti majúce za následok zmenu v právnom postavení zhotoviteľa (napr. vyhlásenie konkurzu, vstup do likvidácie, zmena právnej formy, zmena v oprávneniach konať v mene zhotoviteľa a podobne) alebo akákoľvek iná zmena majúca priamy vplyv na plnenie zo strany zhotoviteľa, je zhotoviteľ povinný oznámiť tieto skutočnosti objednávateľovi najneskôr do 3 (troch) dní, odkedy tieto skutočnosti nastali. Ak tak neurobí, zodpovedá za škodu spôsobenú objednávateľovi v dôsledku porušenia tejto povinnosti a objednávateľ má právo odstúpiť od tejto zmluvy. Za akúkoľvek inú zmenu sa považuje aj zmena bankového spojenia zhotoviteľa, pričom k tejto informácii priloží aj potvrdenie príslušnej banky</w:t>
      </w:r>
      <w:r>
        <w:rPr>
          <w:iCs/>
          <w:color w:val="000000"/>
        </w:rPr>
        <w:t>.</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6.</w:t>
      </w:r>
      <w:r>
        <w:rPr>
          <w:rFonts w:eastAsia="Times New Roman"/>
          <w:lang w:val="sk-SK" w:eastAsia="sk-SK"/>
        </w:rPr>
        <w:tab/>
        <w:t>Odstúpenie od tejto zmluvy o dielo musí mať písomnú formu, musí byť doručené druhej zmluvnej strane a musí v ňom byť uvedený konkrétny dôvod odstúpenia, inak je neplatné.</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7.</w:t>
      </w:r>
      <w:r>
        <w:rPr>
          <w:rFonts w:eastAsia="Times New Roman"/>
          <w:lang w:val="sk-SK" w:eastAsia="sk-SK"/>
        </w:rPr>
        <w:tab/>
        <w:t xml:space="preserve">Povinnosť doručiť odstúpenie od tejto zmluvy o dielo sa považuje v konkrétnom prípade za splnenú dňom prevzatia odstúpenia od tejto zmluvy o dielo alebo odmietnutím prevzatia odstúpenia od tejto zmluvy o dielo. Ak sa v prípade doručovania </w:t>
      </w:r>
      <w:r>
        <w:rPr>
          <w:rFonts w:eastAsia="Times New Roman"/>
          <w:lang w:val="sk-SK" w:eastAsia="sk-SK"/>
        </w:rPr>
        <w:lastRenderedPageBreak/>
        <w:t>prostredníctvom poštového podniku vráti poštová zásielka s odstúpením od tejto zmluvy o dielo ako nedoručená alebo nedoručiteľná, považuje sa za doručenú dňom, v ktorom poštový podnik vykonal jej doručovanie (usiloval sa o doručenie v mieste uvedenom na obálke predmetnej zásielky). Zmluvné strany sa dohodli, že pre doručovanie objednávateľovi je rozhodná adresa, ktorá je ako jeho sídlo uvedená v článku I. tejto zmluvy o dielo a pre doručovanie zhotoviteľovi adresa zapísaná ako jeho sídlo v obchodnom registri, a ak nemá svoje sídlo, adresa zapísaná ako jeho miesto podnikania v živnostenskom registri. Ak predávajúci nemá ani miesto podnikania, je pre doručovanie zhotoviteľovi rozhodná adresa jeho miesta trvalého pobytu.</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8.</w:t>
      </w:r>
      <w:r>
        <w:rPr>
          <w:rFonts w:eastAsia="Times New Roman"/>
          <w:lang w:val="sk-SK" w:eastAsia="sk-SK"/>
        </w:rPr>
        <w:tab/>
        <w:t xml:space="preserve">Ustanoveniami bodu 3. tohto článku zmluvy o dielo sa bude spravovať aj doručovanie ostatných písomností medzi stranami (napr. faktúry, upomienky, výzvy a pod.), ak to nie je v rozpore s kogentnými ustanoveniami všeobecne záväzných predpisov alebo </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9.</w:t>
      </w:r>
      <w:r>
        <w:rPr>
          <w:rFonts w:eastAsia="Times New Roman"/>
          <w:lang w:val="sk-SK" w:eastAsia="sk-SK"/>
        </w:rPr>
        <w:tab/>
        <w:t xml:space="preserve">Ukončením platnosti tejto zmluvy o dielo zanikajú všetky práva a povinnosti zmluvných strán v nej zakotvené, okrem nárokov na úhradu spôsobenej škody, nárokov na zmluvné, resp. zákonné sankcie a úroky, ako aj nárok objednávateľa na bezplatné odstránenie zistených </w:t>
      </w:r>
      <w:proofErr w:type="spellStart"/>
      <w:r>
        <w:rPr>
          <w:rFonts w:eastAsia="Times New Roman"/>
          <w:lang w:val="sk-SK" w:eastAsia="sk-SK"/>
        </w:rPr>
        <w:t>vád</w:t>
      </w:r>
      <w:proofErr w:type="spellEnd"/>
      <w:r>
        <w:rPr>
          <w:rFonts w:eastAsia="Times New Roman"/>
          <w:lang w:val="sk-SK" w:eastAsia="sk-SK"/>
        </w:rPr>
        <w:t xml:space="preserve"> diela, resp. záručných </w:t>
      </w:r>
      <w:proofErr w:type="spellStart"/>
      <w:r>
        <w:rPr>
          <w:rFonts w:eastAsia="Times New Roman"/>
          <w:lang w:val="sk-SK" w:eastAsia="sk-SK"/>
        </w:rPr>
        <w:t>vád</w:t>
      </w:r>
      <w:proofErr w:type="spellEnd"/>
      <w:r>
        <w:rPr>
          <w:rFonts w:eastAsia="Times New Roman"/>
          <w:lang w:val="sk-SK" w:eastAsia="sk-SK"/>
        </w:rPr>
        <w:t>.</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10.</w:t>
      </w:r>
      <w:r>
        <w:rPr>
          <w:rFonts w:eastAsia="Times New Roman"/>
          <w:lang w:val="sk-SK" w:eastAsia="sk-SK"/>
        </w:rPr>
        <w:tab/>
        <w:t>Objednávateľ si vyhradzuje právo odstúpiť od zmluvy o dielo, ak objednávateľovi nebudú pridelené, alebo odsúhlasené finančné prostriedky zo strany jeho zriaďovateľa t.j. Ministerstva zdravotníctva Slovenskej republiky.</w:t>
      </w:r>
    </w:p>
    <w:p w:rsidR="00306826" w:rsidRPr="008E34E8" w:rsidRDefault="00306826" w:rsidP="00306826">
      <w:pPr>
        <w:widowControl/>
        <w:autoSpaceDE w:val="0"/>
        <w:autoSpaceDN w:val="0"/>
        <w:adjustRightInd w:val="0"/>
        <w:ind w:left="709" w:hanging="709"/>
        <w:jc w:val="both"/>
        <w:rPr>
          <w:iCs/>
          <w:color w:val="000000"/>
          <w:lang w:val="sk-SK"/>
        </w:rPr>
      </w:pPr>
      <w:r w:rsidRPr="008E34E8">
        <w:rPr>
          <w:rFonts w:eastAsia="Times New Roman"/>
          <w:lang w:val="sk-SK" w:eastAsia="sk-SK"/>
        </w:rPr>
        <w:t>11.</w:t>
      </w:r>
      <w:r w:rsidRPr="008E34E8">
        <w:rPr>
          <w:rFonts w:eastAsia="Times New Roman"/>
          <w:lang w:val="sk-SK" w:eastAsia="sk-SK"/>
        </w:rPr>
        <w:tab/>
      </w:r>
      <w:r w:rsidRPr="008E34E8">
        <w:rPr>
          <w:iCs/>
          <w:color w:val="000000"/>
          <w:lang w:val="sk-SK"/>
        </w:rPr>
        <w:t>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w:t>
      </w:r>
    </w:p>
    <w:p w:rsidR="00306826" w:rsidRPr="008E34E8" w:rsidRDefault="00306826" w:rsidP="00306826">
      <w:pPr>
        <w:ind w:left="705" w:hanging="705"/>
        <w:jc w:val="both"/>
        <w:rPr>
          <w:iCs/>
          <w:color w:val="000000"/>
          <w:lang w:val="sk-SK"/>
        </w:rPr>
      </w:pPr>
      <w:r w:rsidRPr="008E34E8">
        <w:rPr>
          <w:rFonts w:eastAsia="Times New Roman"/>
          <w:lang w:val="sk-SK" w:eastAsia="sk-SK"/>
        </w:rPr>
        <w:t>12.</w:t>
      </w:r>
      <w:r w:rsidRPr="008E34E8">
        <w:rPr>
          <w:rFonts w:eastAsia="Times New Roman"/>
          <w:lang w:val="sk-SK" w:eastAsia="sk-SK"/>
        </w:rPr>
        <w:tab/>
      </w:r>
      <w:r w:rsidRPr="008E34E8">
        <w:rPr>
          <w:iCs/>
          <w:color w:val="000000"/>
          <w:lang w:val="sk-SK"/>
        </w:rPr>
        <w:t xml:space="preserve">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a objednávateľ sa rozhodne, že si už vykonané práce zo strany zhotoviteľa ponechá, je zhotoviteľ povinný  vykonať finančné vyčíslenie vykonaných prác a spracovať „čiastkovú konečnú faktúru“, pričom zhotoviteľovi patrí úhrada za skutočne a riadne vykonané práce do dňa predčasného ukončenia tejto zmluvy, znížená o 10% z ceny bez DPH. </w:t>
      </w:r>
    </w:p>
    <w:p w:rsidR="00306826" w:rsidRPr="008E34E8" w:rsidRDefault="00306826" w:rsidP="00306826">
      <w:pPr>
        <w:ind w:left="708"/>
        <w:jc w:val="both"/>
        <w:rPr>
          <w:iCs/>
          <w:color w:val="000000"/>
          <w:lang w:val="sk-SK"/>
        </w:rPr>
      </w:pPr>
      <w:r w:rsidRPr="008E34E8">
        <w:rPr>
          <w:iCs/>
          <w:color w:val="000000"/>
          <w:lang w:val="sk-SK"/>
        </w:rPr>
        <w:t>Predčasné ukončenie tejto zmluvy, bez ohľadu na zmluvnú stranu, ktorá od tejto zmluvy odstúpila, sa netýka ustanovení zmluvy týkajúcich sa zmluvných pokút, zodpovednosti za spôsobené škody a ustanovení zmluvy, ktoré vzhľadom na svoju povahu majú trvať aj po predčasnom ukončení zmluvy (napr. povinnosť mlčanlivosti a pod.).</w:t>
      </w:r>
    </w:p>
    <w:p w:rsidR="00306826" w:rsidRDefault="00306826" w:rsidP="00306826">
      <w:pPr>
        <w:widowControl/>
        <w:autoSpaceDE w:val="0"/>
        <w:autoSpaceDN w:val="0"/>
        <w:adjustRightInd w:val="0"/>
        <w:ind w:left="709" w:hanging="709"/>
        <w:jc w:val="both"/>
        <w:rPr>
          <w:rFonts w:eastAsia="Times New Roman"/>
          <w:lang w:val="sk-SK" w:eastAsia="sk-SK"/>
        </w:rPr>
      </w:pPr>
    </w:p>
    <w:p w:rsidR="00306826" w:rsidRDefault="00306826" w:rsidP="00306826">
      <w:pPr>
        <w:widowControl/>
        <w:autoSpaceDE w:val="0"/>
        <w:autoSpaceDN w:val="0"/>
        <w:adjustRightInd w:val="0"/>
        <w:rPr>
          <w:rFonts w:eastAsia="Times New Roman"/>
          <w:b/>
          <w:bCs/>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XII.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Vyššia moc</w:t>
      </w:r>
    </w:p>
    <w:p w:rsidR="00306826" w:rsidRDefault="00306826" w:rsidP="00306826">
      <w:pPr>
        <w:widowControl/>
        <w:autoSpaceDE w:val="0"/>
        <w:autoSpaceDN w:val="0"/>
        <w:adjustRightInd w:val="0"/>
        <w:jc w:val="center"/>
        <w:rPr>
          <w:rFonts w:eastAsia="Times New Roman"/>
          <w:b/>
          <w:bCs/>
          <w:lang w:val="sk-SK" w:eastAsia="sk-SK"/>
        </w:rPr>
      </w:pPr>
    </w:p>
    <w:p w:rsidR="00306826" w:rsidRDefault="00306826" w:rsidP="00183CB2">
      <w:pPr>
        <w:numPr>
          <w:ilvl w:val="0"/>
          <w:numId w:val="22"/>
        </w:numPr>
        <w:ind w:left="709"/>
        <w:jc w:val="both"/>
        <w:rPr>
          <w:iCs/>
          <w:color w:val="000000"/>
          <w:lang w:val="sk-SK"/>
        </w:rPr>
      </w:pPr>
      <w:r>
        <w:rPr>
          <w:iCs/>
          <w:color w:val="000000"/>
          <w:lang w:val="sk-SK"/>
        </w:rPr>
        <w:t>Žiadna zo zmluvných strán nie je zodpovedná za nesplnenie povinností stanovených touto zmluvou alebo za oneskorenie tohto plnenia, pokiaľ bolo spôsobené okolnosťami vylučujúcimi zodpovednosť (ďalej len vyššia moc).</w:t>
      </w:r>
    </w:p>
    <w:p w:rsidR="00306826" w:rsidRDefault="00306826" w:rsidP="00183CB2">
      <w:pPr>
        <w:numPr>
          <w:ilvl w:val="0"/>
          <w:numId w:val="22"/>
        </w:numPr>
        <w:ind w:left="709"/>
        <w:jc w:val="both"/>
        <w:rPr>
          <w:iCs/>
          <w:color w:val="000000"/>
          <w:lang w:val="sk-SK"/>
        </w:rPr>
      </w:pPr>
      <w:r>
        <w:rPr>
          <w:iCs/>
          <w:color w:val="000000"/>
          <w:lang w:val="sk-SK"/>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rsidR="00306826" w:rsidRDefault="00306826" w:rsidP="00183CB2">
      <w:pPr>
        <w:numPr>
          <w:ilvl w:val="0"/>
          <w:numId w:val="22"/>
        </w:numPr>
        <w:ind w:left="709"/>
        <w:jc w:val="both"/>
        <w:rPr>
          <w:iCs/>
          <w:color w:val="000000"/>
          <w:lang w:val="sk-SK"/>
        </w:rPr>
      </w:pPr>
      <w:r>
        <w:rPr>
          <w:iCs/>
          <w:color w:val="000000"/>
          <w:lang w:val="sk-SK"/>
        </w:rPr>
        <w:t xml:space="preserve">Konkrétne sa za vyššiu moc v zmysle tejto zmluvy považujú najmä – vojna, nepriateľské akcie, invázia, činy cudzích nepriateľov, vzbura, revolúcia, povstanie, vojenský puč, násilné prevzatie moci, vírusové pandémie </w:t>
      </w:r>
      <w:proofErr w:type="spellStart"/>
      <w:r>
        <w:rPr>
          <w:iCs/>
          <w:color w:val="000000"/>
          <w:lang w:val="sk-SK"/>
        </w:rPr>
        <w:t>ať</w:t>
      </w:r>
      <w:proofErr w:type="spellEnd"/>
      <w:r>
        <w:rPr>
          <w:iCs/>
          <w:color w:val="000000"/>
          <w:lang w:val="sk-SK"/>
        </w:rPr>
        <w:t xml:space="preserve"> už regionálne alebo celorepublikové (naprkl.COVID-19, SARS a pod.),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w:t>
      </w:r>
      <w:r>
        <w:rPr>
          <w:iCs/>
          <w:color w:val="000000"/>
          <w:lang w:val="sk-SK"/>
        </w:rPr>
        <w:lastRenderedPageBreak/>
        <w:t xml:space="preserve">alebo jeho subdodávateľov, účinky prírodných síl, ktoré sa nedali predvídať a preto ani skúsený zhotoviteľ nemohol proti nim podniknúť náležité opatrenia, nepriaznivé poveternostné podmienky, ktoré znemožňujú výkon prác v zmysle príslušných technických noriem (napr. mráz, silný vietor a pod.). </w:t>
      </w:r>
    </w:p>
    <w:p w:rsidR="00306826" w:rsidRDefault="00306826" w:rsidP="00183CB2">
      <w:pPr>
        <w:numPr>
          <w:ilvl w:val="0"/>
          <w:numId w:val="22"/>
        </w:numPr>
        <w:ind w:left="709"/>
        <w:jc w:val="both"/>
        <w:rPr>
          <w:iCs/>
          <w:color w:val="000000"/>
          <w:lang w:val="sk-SK"/>
        </w:rPr>
      </w:pPr>
      <w:r>
        <w:rPr>
          <w:iCs/>
          <w:color w:val="000000"/>
          <w:lang w:val="sk-SK"/>
        </w:rPr>
        <w:t xml:space="preserve">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ani zmena meny štátu, kde sa zhotovuje stavba. </w:t>
      </w:r>
    </w:p>
    <w:p w:rsidR="00306826" w:rsidRDefault="00306826" w:rsidP="00183CB2">
      <w:pPr>
        <w:widowControl/>
        <w:numPr>
          <w:ilvl w:val="0"/>
          <w:numId w:val="22"/>
        </w:numPr>
        <w:autoSpaceDE w:val="0"/>
        <w:autoSpaceDN w:val="0"/>
        <w:adjustRightInd w:val="0"/>
        <w:ind w:left="709"/>
        <w:jc w:val="both"/>
        <w:rPr>
          <w:color w:val="000000"/>
          <w:lang w:val="sk-SK"/>
        </w:rPr>
      </w:pPr>
      <w:r>
        <w:rPr>
          <w:color w:val="000000"/>
          <w:lang w:val="sk-SK"/>
        </w:rPr>
        <w:t>Ak vyššia moc pretrváva viac ako 2 mesiace,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306826" w:rsidRDefault="00306826" w:rsidP="00306826">
      <w:pPr>
        <w:widowControl/>
        <w:autoSpaceDE w:val="0"/>
        <w:autoSpaceDN w:val="0"/>
        <w:adjustRightInd w:val="0"/>
        <w:rPr>
          <w:rFonts w:eastAsia="Times New Roman"/>
          <w:color w:val="000000"/>
          <w:lang w:val="sk-SK" w:eastAsia="sk-SK"/>
        </w:rPr>
      </w:pPr>
    </w:p>
    <w:p w:rsidR="00306826" w:rsidRDefault="00306826" w:rsidP="00306826">
      <w:pPr>
        <w:widowControl/>
        <w:autoSpaceDE w:val="0"/>
        <w:autoSpaceDN w:val="0"/>
        <w:adjustRightInd w:val="0"/>
        <w:jc w:val="center"/>
        <w:rPr>
          <w:rFonts w:eastAsia="Times New Roman"/>
          <w:szCs w:val="20"/>
          <w:lang w:val="sk-SK" w:eastAsia="sk-SK"/>
        </w:rPr>
      </w:pPr>
      <w:r>
        <w:rPr>
          <w:rFonts w:eastAsia="Times New Roman"/>
          <w:b/>
          <w:bCs/>
          <w:szCs w:val="20"/>
          <w:lang w:val="sk-SK" w:eastAsia="sk-SK"/>
        </w:rPr>
        <w:t>XIII.</w:t>
      </w:r>
    </w:p>
    <w:p w:rsidR="00306826" w:rsidRDefault="00306826" w:rsidP="00306826">
      <w:pPr>
        <w:widowControl/>
        <w:jc w:val="center"/>
        <w:rPr>
          <w:rFonts w:eastAsia="Times New Roman"/>
          <w:b/>
          <w:szCs w:val="20"/>
          <w:lang w:val="sk-SK" w:eastAsia="x-none"/>
        </w:rPr>
      </w:pPr>
      <w:r>
        <w:rPr>
          <w:rFonts w:eastAsia="Times New Roman"/>
          <w:b/>
          <w:szCs w:val="20"/>
          <w:lang w:val="x-none" w:eastAsia="x-none"/>
        </w:rPr>
        <w:t>Zodpovednosť za škodu</w:t>
      </w:r>
    </w:p>
    <w:p w:rsidR="00306826" w:rsidRDefault="00306826" w:rsidP="00306826">
      <w:pPr>
        <w:widowControl/>
        <w:jc w:val="center"/>
        <w:rPr>
          <w:rFonts w:eastAsia="Times New Roman"/>
          <w:b/>
          <w:szCs w:val="20"/>
          <w:lang w:val="sk-SK" w:eastAsia="x-none"/>
        </w:rPr>
      </w:pPr>
    </w:p>
    <w:p w:rsidR="00306826" w:rsidRDefault="00306826" w:rsidP="00306826">
      <w:pPr>
        <w:widowControl/>
        <w:ind w:left="851" w:hanging="851"/>
        <w:jc w:val="both"/>
        <w:rPr>
          <w:rFonts w:eastAsia="Times New Roman"/>
          <w:bCs/>
          <w:szCs w:val="20"/>
          <w:lang w:val="x-none" w:eastAsia="x-none"/>
        </w:rPr>
      </w:pPr>
      <w:r>
        <w:rPr>
          <w:rFonts w:eastAsia="Times New Roman"/>
          <w:bCs/>
          <w:szCs w:val="20"/>
          <w:lang w:val="x-none" w:eastAsia="x-none"/>
        </w:rPr>
        <w:t>1.</w:t>
      </w:r>
      <w:r>
        <w:rPr>
          <w:rFonts w:eastAsia="Times New Roman"/>
          <w:b/>
          <w:bCs/>
          <w:szCs w:val="20"/>
          <w:lang w:val="x-none" w:eastAsia="x-none"/>
        </w:rPr>
        <w:tab/>
      </w:r>
      <w:r>
        <w:rPr>
          <w:rFonts w:eastAsia="Times New Roman"/>
          <w:bCs/>
          <w:szCs w:val="20"/>
          <w:lang w:val="x-none" w:eastAsia="x-none"/>
        </w:rPr>
        <w:t xml:space="preserve">Každá zmluvná strana zodpovedá za priamu, zavinenú škodu spôsobenú druhej zmluvnej strane v súvislosti s plnením zmluvy. </w:t>
      </w:r>
      <w:proofErr w:type="spellStart"/>
      <w:r>
        <w:rPr>
          <w:rFonts w:eastAsia="Times New Roman"/>
          <w:bCs/>
          <w:szCs w:val="20"/>
          <w:lang w:val="x-none" w:eastAsia="x-none"/>
        </w:rPr>
        <w:t>Ušlý</w:t>
      </w:r>
      <w:proofErr w:type="spellEnd"/>
      <w:r>
        <w:rPr>
          <w:rFonts w:eastAsia="Times New Roman"/>
          <w:bCs/>
          <w:szCs w:val="20"/>
          <w:lang w:val="x-none" w:eastAsia="x-none"/>
        </w:rPr>
        <w:t xml:space="preserve"> zisk sa nenahrádza.</w:t>
      </w:r>
    </w:p>
    <w:p w:rsidR="00306826" w:rsidRDefault="00306826" w:rsidP="00306826">
      <w:pPr>
        <w:widowControl/>
        <w:ind w:left="851" w:hanging="851"/>
        <w:jc w:val="both"/>
        <w:rPr>
          <w:rFonts w:eastAsia="Times New Roman"/>
          <w:bCs/>
          <w:szCs w:val="20"/>
          <w:lang w:val="x-none" w:eastAsia="x-none"/>
        </w:rPr>
      </w:pPr>
      <w:r>
        <w:rPr>
          <w:rFonts w:eastAsia="Times New Roman"/>
          <w:bCs/>
          <w:szCs w:val="20"/>
          <w:lang w:val="x-none" w:eastAsia="x-none"/>
        </w:rPr>
        <w:t>2.</w:t>
      </w:r>
      <w:r>
        <w:rPr>
          <w:rFonts w:eastAsia="Times New Roman"/>
          <w:bCs/>
          <w:szCs w:val="20"/>
          <w:lang w:val="x-none" w:eastAsia="x-none"/>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306826" w:rsidRDefault="00306826" w:rsidP="00306826">
      <w:pPr>
        <w:widowControl/>
        <w:ind w:left="851" w:hanging="851"/>
        <w:jc w:val="both"/>
        <w:rPr>
          <w:rFonts w:eastAsia="Times New Roman"/>
          <w:bCs/>
          <w:szCs w:val="20"/>
          <w:lang w:val="x-none" w:eastAsia="x-none"/>
        </w:rPr>
      </w:pPr>
      <w:r>
        <w:rPr>
          <w:rFonts w:eastAsia="Times New Roman"/>
          <w:bCs/>
          <w:szCs w:val="20"/>
          <w:lang w:val="x-none" w:eastAsia="x-none"/>
        </w:rPr>
        <w:t>3.</w:t>
      </w:r>
      <w:r>
        <w:rPr>
          <w:rFonts w:eastAsia="Times New Roman"/>
          <w:bCs/>
          <w:szCs w:val="20"/>
          <w:lang w:val="x-none" w:eastAsia="x-none"/>
        </w:rPr>
        <w:tab/>
        <w:t>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w:t>
      </w:r>
    </w:p>
    <w:p w:rsidR="00306826" w:rsidRDefault="00306826" w:rsidP="00306826">
      <w:pPr>
        <w:widowControl/>
        <w:ind w:left="851" w:hanging="851"/>
        <w:jc w:val="both"/>
        <w:rPr>
          <w:rFonts w:eastAsia="Times New Roman"/>
          <w:bCs/>
          <w:szCs w:val="20"/>
          <w:lang w:val="x-none" w:eastAsia="x-none"/>
        </w:rPr>
      </w:pPr>
      <w:r>
        <w:rPr>
          <w:rFonts w:eastAsia="Times New Roman"/>
          <w:bCs/>
          <w:szCs w:val="20"/>
          <w:lang w:val="x-none" w:eastAsia="x-none"/>
        </w:rPr>
        <w:t>4.</w:t>
      </w:r>
      <w:r>
        <w:rPr>
          <w:rFonts w:eastAsia="Times New Roman"/>
          <w:bCs/>
          <w:szCs w:val="20"/>
          <w:lang w:val="x-none" w:eastAsia="x-none"/>
        </w:rPr>
        <w:tab/>
        <w:t>Ustanovenie bodu 3. tohto článku sa uplatní za predpokladu, že druhá zmluvná strana bola oboznámená písomne o týchto okolnostiach a predpokladanej dobe ich trvania postihnutou zmluvnou stranou, ako náhle sa o ich výskyte dozvedela.</w:t>
      </w:r>
    </w:p>
    <w:p w:rsidR="00306826" w:rsidRDefault="00306826" w:rsidP="00306826">
      <w:pPr>
        <w:widowControl/>
        <w:ind w:left="851" w:hanging="851"/>
        <w:jc w:val="both"/>
        <w:rPr>
          <w:rFonts w:eastAsia="Times New Roman"/>
          <w:bCs/>
          <w:szCs w:val="20"/>
          <w:lang w:val="sk-SK" w:eastAsia="x-none"/>
        </w:rPr>
      </w:pPr>
      <w:r>
        <w:rPr>
          <w:rFonts w:eastAsia="Times New Roman"/>
          <w:bCs/>
          <w:color w:val="000000"/>
          <w:szCs w:val="20"/>
          <w:lang w:val="x-none" w:eastAsia="x-none"/>
        </w:rPr>
        <w:t>5.</w:t>
      </w:r>
      <w:r>
        <w:rPr>
          <w:rFonts w:eastAsia="Times New Roman"/>
          <w:bCs/>
          <w:color w:val="000000"/>
          <w:szCs w:val="20"/>
          <w:lang w:val="x-none" w:eastAsia="x-none"/>
        </w:rPr>
        <w:tab/>
      </w:r>
      <w:r>
        <w:rPr>
          <w:rFonts w:eastAsia="Times New Roman"/>
          <w:bCs/>
          <w:szCs w:val="20"/>
          <w:lang w:val="x-none" w:eastAsia="x-none"/>
        </w:rPr>
        <w:t>V prípade, ak okolnosti vylučujúce zodpovednosť trvajú dlhšie ako 60 dní, je ktorákoľvek zmluvná strana oprávnená od zmluvy odstúpiť.</w:t>
      </w:r>
    </w:p>
    <w:p w:rsidR="00306826" w:rsidRDefault="00306826" w:rsidP="00306826">
      <w:pPr>
        <w:widowControl/>
        <w:autoSpaceDE w:val="0"/>
        <w:autoSpaceDN w:val="0"/>
        <w:adjustRightInd w:val="0"/>
        <w:rPr>
          <w:rFonts w:eastAsia="Times New Roman"/>
          <w:color w:val="000000"/>
          <w:lang w:val="sk-SK" w:eastAsia="sk-SK"/>
        </w:rPr>
      </w:pPr>
    </w:p>
    <w:p w:rsidR="00306826" w:rsidRDefault="00306826" w:rsidP="00306826">
      <w:pPr>
        <w:widowControl/>
        <w:autoSpaceDE w:val="0"/>
        <w:autoSpaceDN w:val="0"/>
        <w:adjustRightInd w:val="0"/>
        <w:jc w:val="center"/>
        <w:rPr>
          <w:rFonts w:eastAsia="Times New Roman"/>
          <w:color w:val="000000"/>
          <w:lang w:val="sk-SK" w:eastAsia="sk-SK"/>
        </w:rPr>
      </w:pPr>
      <w:r>
        <w:rPr>
          <w:rFonts w:eastAsia="Times New Roman"/>
          <w:b/>
          <w:bCs/>
          <w:color w:val="000000"/>
          <w:lang w:val="sk-SK" w:eastAsia="sk-SK"/>
        </w:rPr>
        <w:t>XIV.</w:t>
      </w:r>
    </w:p>
    <w:p w:rsidR="00306826" w:rsidRDefault="00306826" w:rsidP="00306826">
      <w:pPr>
        <w:widowControl/>
        <w:autoSpaceDE w:val="0"/>
        <w:autoSpaceDN w:val="0"/>
        <w:adjustRightInd w:val="0"/>
        <w:jc w:val="center"/>
        <w:rPr>
          <w:rFonts w:eastAsia="Times New Roman"/>
          <w:b/>
          <w:bCs/>
          <w:color w:val="000000"/>
          <w:lang w:val="sk-SK" w:eastAsia="sk-SK"/>
        </w:rPr>
      </w:pPr>
      <w:r>
        <w:rPr>
          <w:rFonts w:eastAsia="Times New Roman"/>
          <w:b/>
          <w:bCs/>
          <w:color w:val="000000"/>
          <w:lang w:val="sk-SK" w:eastAsia="sk-SK"/>
        </w:rPr>
        <w:t>Záverečné ustanovenia</w:t>
      </w:r>
    </w:p>
    <w:p w:rsidR="00306826" w:rsidRDefault="00306826" w:rsidP="00306826">
      <w:pPr>
        <w:widowControl/>
        <w:autoSpaceDE w:val="0"/>
        <w:autoSpaceDN w:val="0"/>
        <w:adjustRightInd w:val="0"/>
        <w:jc w:val="center"/>
        <w:rPr>
          <w:rFonts w:eastAsia="Times New Roman"/>
          <w:color w:val="000000"/>
          <w:lang w:val="sk-SK" w:eastAsia="sk-SK"/>
        </w:rPr>
      </w:pPr>
    </w:p>
    <w:p w:rsidR="00306826" w:rsidRDefault="00306826" w:rsidP="00183CB2">
      <w:pPr>
        <w:widowControl/>
        <w:numPr>
          <w:ilvl w:val="0"/>
          <w:numId w:val="35"/>
        </w:numPr>
        <w:autoSpaceDE w:val="0"/>
        <w:autoSpaceDN w:val="0"/>
        <w:adjustRightInd w:val="0"/>
        <w:spacing w:after="14"/>
        <w:ind w:left="851" w:hanging="851"/>
        <w:jc w:val="both"/>
        <w:rPr>
          <w:rFonts w:eastAsia="Times New Roman"/>
          <w:b/>
          <w:color w:val="000000"/>
          <w:lang w:val="sk-SK" w:eastAsia="sk-SK"/>
        </w:rPr>
      </w:pPr>
      <w:r>
        <w:rPr>
          <w:rFonts w:eastAsia="Times New Roman"/>
          <w:color w:val="000000"/>
          <w:lang w:val="sk-SK" w:eastAsia="sk-SK"/>
        </w:rPr>
        <w:t xml:space="preserve">Objednávateľ poveruje zástupcu na rokovanie vo veciach </w:t>
      </w:r>
      <w:r w:rsidR="009F5375">
        <w:rPr>
          <w:rFonts w:eastAsia="Times New Roman"/>
          <w:color w:val="000000"/>
          <w:lang w:val="sk-SK" w:eastAsia="sk-SK"/>
        </w:rPr>
        <w:t xml:space="preserve">technických </w:t>
      </w:r>
      <w:r>
        <w:rPr>
          <w:rFonts w:eastAsia="Times New Roman"/>
          <w:color w:val="000000"/>
          <w:lang w:val="sk-SK" w:eastAsia="sk-SK"/>
        </w:rPr>
        <w:t>tejto zm</w:t>
      </w:r>
      <w:r w:rsidR="009F5375">
        <w:rPr>
          <w:rFonts w:eastAsia="Times New Roman"/>
          <w:color w:val="000000"/>
          <w:lang w:val="sk-SK" w:eastAsia="sk-SK"/>
        </w:rPr>
        <w:t>luvy</w:t>
      </w:r>
      <w:r>
        <w:rPr>
          <w:rFonts w:eastAsia="Times New Roman"/>
          <w:color w:val="000000"/>
          <w:lang w:val="sk-SK" w:eastAsia="sk-SK"/>
        </w:rPr>
        <w:t xml:space="preserve"> v osobe: vedúci oddelenia správy a prevádzky (ďalej „OSP“) </w:t>
      </w:r>
      <w:r>
        <w:rPr>
          <w:rFonts w:eastAsia="Times New Roman"/>
          <w:b/>
          <w:color w:val="000000"/>
          <w:lang w:val="sk-SK" w:eastAsia="sk-SK"/>
        </w:rPr>
        <w:t>UNB</w:t>
      </w:r>
      <w:r>
        <w:rPr>
          <w:rFonts w:eastAsia="Times New Roman"/>
          <w:color w:val="000000"/>
          <w:lang w:val="sk-SK" w:eastAsia="sk-SK"/>
        </w:rPr>
        <w:t xml:space="preserve"> </w:t>
      </w:r>
      <w:r>
        <w:rPr>
          <w:rFonts w:eastAsia="Times New Roman"/>
          <w:b/>
          <w:color w:val="000000"/>
          <w:lang w:val="sk-SK" w:eastAsia="sk-SK"/>
        </w:rPr>
        <w:t xml:space="preserve">Nemocnica Ružinov, Dušan Hotový, (e-mail:   </w:t>
      </w:r>
      <w:hyperlink r:id="rId26" w:history="1">
        <w:r>
          <w:rPr>
            <w:rStyle w:val="Hypertextovprepojenie"/>
            <w:rFonts w:eastAsia="Times New Roman"/>
            <w:b/>
            <w:lang w:val="sk-SK" w:eastAsia="sk-SK"/>
          </w:rPr>
          <w:t>dusan.hotovy@ru.unb.sk</w:t>
        </w:r>
      </w:hyperlink>
    </w:p>
    <w:p w:rsidR="00306826" w:rsidRDefault="00644945" w:rsidP="00306826">
      <w:pPr>
        <w:widowControl/>
        <w:autoSpaceDE w:val="0"/>
        <w:autoSpaceDN w:val="0"/>
        <w:adjustRightInd w:val="0"/>
        <w:spacing w:after="14"/>
        <w:ind w:left="851"/>
        <w:jc w:val="both"/>
        <w:rPr>
          <w:rFonts w:eastAsia="Times New Roman"/>
          <w:b/>
          <w:color w:val="000000"/>
          <w:lang w:val="sk-SK" w:eastAsia="sk-SK"/>
        </w:rPr>
      </w:pPr>
      <w:r>
        <w:rPr>
          <w:rFonts w:eastAsia="Times New Roman"/>
          <w:b/>
          <w:color w:val="000000"/>
          <w:lang w:val="sk-SK" w:eastAsia="sk-SK"/>
        </w:rPr>
        <w:t xml:space="preserve">tel. č.: +421 905 359  </w:t>
      </w:r>
      <w:r w:rsidR="009B1053">
        <w:rPr>
          <w:rFonts w:eastAsia="Times New Roman"/>
          <w:b/>
          <w:color w:val="000000"/>
          <w:lang w:val="sk-SK" w:eastAsia="sk-SK"/>
        </w:rPr>
        <w:t>544).</w:t>
      </w:r>
    </w:p>
    <w:p w:rsidR="00306826" w:rsidRDefault="00306826" w:rsidP="00306826">
      <w:pPr>
        <w:widowControl/>
        <w:autoSpaceDE w:val="0"/>
        <w:autoSpaceDN w:val="0"/>
        <w:adjustRightInd w:val="0"/>
        <w:spacing w:after="14"/>
        <w:ind w:left="851"/>
        <w:jc w:val="both"/>
        <w:rPr>
          <w:rFonts w:eastAsia="Times New Roman"/>
          <w:color w:val="000000"/>
          <w:lang w:val="sk-SK" w:eastAsia="sk-SK"/>
        </w:rPr>
      </w:pPr>
      <w:r>
        <w:rPr>
          <w:rFonts w:eastAsia="Times New Roman"/>
          <w:color w:val="000000"/>
          <w:lang w:val="sk-SK" w:eastAsia="sk-SK"/>
        </w:rPr>
        <w:t>Ďalej objednávateľ poveruje zodpovednú osobu pre záverečné preberanie diela zo strany UNB</w:t>
      </w:r>
      <w:r w:rsidR="009B1053">
        <w:rPr>
          <w:rFonts w:eastAsia="Times New Roman"/>
          <w:b/>
          <w:color w:val="000000"/>
          <w:lang w:val="sk-SK" w:eastAsia="sk-SK"/>
        </w:rPr>
        <w:t>: Ing. Jaroslav Hrnek</w:t>
      </w:r>
      <w:r>
        <w:rPr>
          <w:rFonts w:eastAsia="Times New Roman"/>
          <w:b/>
          <w:color w:val="000000"/>
          <w:lang w:val="sk-SK" w:eastAsia="sk-SK"/>
        </w:rPr>
        <w:t xml:space="preserve">, email: </w:t>
      </w:r>
      <w:hyperlink r:id="rId27" w:history="1">
        <w:r w:rsidR="009B1053" w:rsidRPr="00053950">
          <w:rPr>
            <w:rStyle w:val="Hypertextovprepojenie"/>
            <w:rFonts w:eastAsia="Times New Roman"/>
            <w:b/>
            <w:lang w:val="sk-SK" w:eastAsia="sk-SK"/>
          </w:rPr>
          <w:t>jaroslav.hrnek@unb.sk</w:t>
        </w:r>
      </w:hyperlink>
      <w:r>
        <w:rPr>
          <w:rFonts w:eastAsia="Times New Roman"/>
          <w:b/>
          <w:color w:val="000000"/>
          <w:lang w:val="sk-SK" w:eastAsia="sk-SK"/>
        </w:rPr>
        <w:t>,</w:t>
      </w:r>
      <w:r w:rsidR="009B1053">
        <w:rPr>
          <w:rFonts w:eastAsia="Times New Roman"/>
          <w:b/>
          <w:color w:val="000000"/>
          <w:lang w:val="sk-SK" w:eastAsia="sk-SK"/>
        </w:rPr>
        <w:t xml:space="preserve"> tel. +421 2 48234 472,</w:t>
      </w:r>
      <w:r>
        <w:rPr>
          <w:rFonts w:eastAsia="Times New Roman"/>
          <w:b/>
          <w:color w:val="000000"/>
          <w:lang w:val="sk-SK" w:eastAsia="sk-SK"/>
        </w:rPr>
        <w:t xml:space="preserve"> </w:t>
      </w:r>
      <w:r w:rsidR="009B1053">
        <w:rPr>
          <w:rFonts w:eastAsia="Times New Roman"/>
          <w:color w:val="000000"/>
          <w:lang w:val="sk-SK" w:eastAsia="sk-SK"/>
        </w:rPr>
        <w:t>vedúci odboru</w:t>
      </w:r>
      <w:r>
        <w:rPr>
          <w:rFonts w:eastAsia="Times New Roman"/>
          <w:color w:val="000000"/>
          <w:lang w:val="sk-SK" w:eastAsia="sk-SK"/>
        </w:rPr>
        <w:t xml:space="preserve"> investícií a prevádzky (ďalej „</w:t>
      </w:r>
      <w:proofErr w:type="spellStart"/>
      <w:r>
        <w:rPr>
          <w:rFonts w:eastAsia="Times New Roman"/>
          <w:color w:val="000000"/>
          <w:lang w:val="sk-SK" w:eastAsia="sk-SK"/>
        </w:rPr>
        <w:t>OIaP</w:t>
      </w:r>
      <w:proofErr w:type="spellEnd"/>
      <w:r>
        <w:rPr>
          <w:rFonts w:eastAsia="Times New Roman"/>
          <w:color w:val="000000"/>
          <w:lang w:val="sk-SK" w:eastAsia="sk-SK"/>
        </w:rPr>
        <w:t>“).</w:t>
      </w:r>
    </w:p>
    <w:p w:rsidR="00306826" w:rsidRDefault="00306826" w:rsidP="00183CB2">
      <w:pPr>
        <w:widowControl/>
        <w:numPr>
          <w:ilvl w:val="0"/>
          <w:numId w:val="35"/>
        </w:numPr>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 xml:space="preserve">Poskytovateľ poveruje zástupcu na rokovanie vo veciach zmluvy a odovzdania predmetu zmluvy v osobe: </w:t>
      </w:r>
      <w:r>
        <w:rPr>
          <w:rFonts w:eastAsia="Times New Roman"/>
          <w:b/>
          <w:color w:val="000000"/>
          <w:lang w:val="sk-SK" w:eastAsia="sk-SK"/>
        </w:rPr>
        <w:t>...................................</w:t>
      </w:r>
      <w:r>
        <w:rPr>
          <w:rFonts w:eastAsia="Times New Roman"/>
          <w:color w:val="000000"/>
          <w:lang w:val="sk-SK" w:eastAsia="sk-SK"/>
        </w:rPr>
        <w:t>, kontakt: email: ......................................</w:t>
      </w:r>
      <w:r>
        <w:rPr>
          <w:rFonts w:eastAsia="Times New Roman"/>
          <w:b/>
          <w:color w:val="000000"/>
          <w:lang w:val="sk-SK" w:eastAsia="sk-SK"/>
        </w:rPr>
        <w:t>,</w:t>
      </w:r>
    </w:p>
    <w:p w:rsidR="00306826" w:rsidRDefault="00306826" w:rsidP="00306826">
      <w:pPr>
        <w:widowControl/>
        <w:autoSpaceDE w:val="0"/>
        <w:autoSpaceDN w:val="0"/>
        <w:adjustRightInd w:val="0"/>
        <w:spacing w:after="14"/>
        <w:ind w:left="851"/>
        <w:jc w:val="both"/>
        <w:rPr>
          <w:rFonts w:eastAsia="Times New Roman"/>
          <w:color w:val="000000"/>
          <w:lang w:val="sk-SK" w:eastAsia="sk-SK"/>
        </w:rPr>
      </w:pPr>
      <w:r>
        <w:rPr>
          <w:rFonts w:eastAsia="Times New Roman"/>
          <w:color w:val="000000"/>
          <w:lang w:val="sk-SK" w:eastAsia="sk-SK"/>
        </w:rPr>
        <w:t>tel. kontakt:......................................</w:t>
      </w:r>
      <w:r>
        <w:rPr>
          <w:rFonts w:eastAsia="Times New Roman"/>
          <w:b/>
          <w:color w:val="000000"/>
          <w:lang w:val="sk-SK" w:eastAsia="sk-SK"/>
        </w:rPr>
        <w:t>.</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 xml:space="preserve">3. </w:t>
      </w:r>
      <w:r>
        <w:rPr>
          <w:rFonts w:eastAsia="Times New Roman"/>
          <w:color w:val="000000"/>
          <w:lang w:val="sk-SK" w:eastAsia="sk-SK"/>
        </w:rPr>
        <w:tab/>
        <w:t>Zmluvu o dielo  je možné  meniť  a dopĺňať  len formou  písomných a číslovaných dodatkov  podpísaných obidvoma  zmluvnými  stranami.  Akékoľvek  iné zmeny alebo doplnenia sú  neplatné. Uvedené  sa  netýka  zmeny  osôb  zodpovedných  za  vecnú a odbornú komunikáciu uvedených v bode 1. a 2 tohto článku zmluvy, ktoré môže príslušná zmluvná strana zmeniť svojim jednostranným rozhodnutím doručeným v písomnej  forme druhej zmluvnej strane, alebo prostredníctvom e-mailu.</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lastRenderedPageBreak/>
        <w:t xml:space="preserve">4. </w:t>
      </w:r>
      <w:r>
        <w:rPr>
          <w:rFonts w:eastAsia="Times New Roman"/>
          <w:color w:val="000000"/>
          <w:lang w:val="sk-SK" w:eastAsia="sk-SK"/>
        </w:rPr>
        <w:tab/>
        <w:t xml:space="preserve">Ostatné právne vzťahy, výslovne touto zmluvou neupravené, sa riadia príslušnými    ustanoveniami Obchodného zákonníka a všeobecne záväznými platnými právnymi predpismi Slovenskej republiky. </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 xml:space="preserve">5. </w:t>
      </w:r>
      <w:r>
        <w:rPr>
          <w:rFonts w:eastAsia="Times New Roman"/>
          <w:color w:val="000000"/>
          <w:lang w:val="sk-SK" w:eastAsia="sk-SK"/>
        </w:rPr>
        <w:tab/>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6.</w:t>
      </w:r>
      <w:r>
        <w:rPr>
          <w:rFonts w:eastAsia="Times New Roman"/>
          <w:color w:val="000000"/>
          <w:lang w:val="sk-SK" w:eastAsia="sk-SK"/>
        </w:rPr>
        <w:tab/>
        <w:t xml:space="preserve">Zmluvné strany sa zaväzujú, že všetky spory vyplývajúce z tejto zmluvy budú riešiť rokovaním o možnej dohode. </w:t>
      </w:r>
    </w:p>
    <w:p w:rsidR="00306826" w:rsidRDefault="00306826" w:rsidP="00306826">
      <w:pPr>
        <w:widowControl/>
        <w:autoSpaceDE w:val="0"/>
        <w:autoSpaceDN w:val="0"/>
        <w:adjustRightInd w:val="0"/>
        <w:spacing w:after="14"/>
        <w:ind w:left="896" w:hanging="896"/>
        <w:jc w:val="both"/>
        <w:rPr>
          <w:rFonts w:eastAsia="Times New Roman"/>
          <w:color w:val="000000"/>
          <w:lang w:val="sk-SK" w:eastAsia="sk-SK"/>
        </w:rPr>
      </w:pPr>
      <w:r>
        <w:rPr>
          <w:rFonts w:eastAsia="Times New Roman"/>
          <w:color w:val="000000"/>
          <w:lang w:val="sk-SK" w:eastAsia="sk-SK"/>
        </w:rPr>
        <w:t xml:space="preserve">7. </w:t>
      </w:r>
      <w:r>
        <w:rPr>
          <w:rFonts w:eastAsia="Times New Roman"/>
          <w:color w:val="000000"/>
          <w:lang w:val="sk-SK" w:eastAsia="sk-SK"/>
        </w:rPr>
        <w:tab/>
        <w:t xml:space="preserve">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Slovenskej republiky. </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8.</w:t>
      </w:r>
      <w:r>
        <w:rPr>
          <w:rFonts w:eastAsia="Times New Roman"/>
          <w:color w:val="000000"/>
          <w:lang w:val="sk-SK" w:eastAsia="sk-SK"/>
        </w:rPr>
        <w:tab/>
        <w:t xml:space="preserve">Táto zmluva je vypracovaná v štyroch vyhotoveniach, z ktorých každé má platnosť originálu. Objednávateľ a zhotoviteľ </w:t>
      </w:r>
      <w:proofErr w:type="spellStart"/>
      <w:r>
        <w:rPr>
          <w:rFonts w:eastAsia="Times New Roman"/>
          <w:color w:val="000000"/>
          <w:lang w:val="sk-SK" w:eastAsia="sk-SK"/>
        </w:rPr>
        <w:t>obdržia</w:t>
      </w:r>
      <w:proofErr w:type="spellEnd"/>
      <w:r>
        <w:rPr>
          <w:rFonts w:eastAsia="Times New Roman"/>
          <w:color w:val="000000"/>
          <w:lang w:val="sk-SK" w:eastAsia="sk-SK"/>
        </w:rPr>
        <w:t xml:space="preserve"> dve vyhotovenia tejto zmluvy. </w:t>
      </w:r>
    </w:p>
    <w:p w:rsidR="00306826" w:rsidRDefault="00306826" w:rsidP="00306826">
      <w:pPr>
        <w:widowControl/>
        <w:autoSpaceDE w:val="0"/>
        <w:autoSpaceDN w:val="0"/>
        <w:adjustRightInd w:val="0"/>
        <w:spacing w:after="14"/>
        <w:ind w:left="854" w:hanging="854"/>
        <w:jc w:val="both"/>
        <w:rPr>
          <w:rFonts w:eastAsia="Times New Roman"/>
          <w:color w:val="000000"/>
          <w:szCs w:val="21"/>
          <w:lang w:val="sk-SK" w:eastAsia="sk-SK"/>
        </w:rPr>
      </w:pPr>
      <w:r>
        <w:rPr>
          <w:rFonts w:eastAsia="Times New Roman"/>
          <w:color w:val="000000"/>
          <w:lang w:val="sk-SK" w:eastAsia="sk-SK"/>
        </w:rPr>
        <w:t xml:space="preserve">9. </w:t>
      </w:r>
      <w:r>
        <w:rPr>
          <w:rFonts w:eastAsia="Times New Roman"/>
          <w:color w:val="000000"/>
          <w:lang w:val="sk-SK" w:eastAsia="sk-SK"/>
        </w:rPr>
        <w:tab/>
      </w:r>
      <w:r>
        <w:rPr>
          <w:rFonts w:eastAsia="Times New Roman"/>
          <w:color w:val="000000"/>
          <w:szCs w:val="21"/>
          <w:lang w:val="sk-SK" w:eastAsia="sk-SK"/>
        </w:rPr>
        <w:t xml:space="preserve">Táto zmluva nadobúda platnosť dňom jej podpísania zmluvnými stranami. Táto zmluva je povinne zverejňovanou zmluvou v zmysle § 5a zákona č. 211/2000 </w:t>
      </w:r>
      <w:proofErr w:type="spellStart"/>
      <w:r>
        <w:rPr>
          <w:rFonts w:eastAsia="Times New Roman"/>
          <w:color w:val="000000"/>
          <w:szCs w:val="21"/>
          <w:lang w:val="sk-SK" w:eastAsia="sk-SK"/>
        </w:rPr>
        <w:t>Z.z</w:t>
      </w:r>
      <w:proofErr w:type="spellEnd"/>
      <w:r>
        <w:rPr>
          <w:rFonts w:eastAsia="Times New Roman"/>
          <w:color w:val="000000"/>
          <w:szCs w:val="21"/>
          <w:lang w:val="sk-SK" w:eastAsia="sk-SK"/>
        </w:rPr>
        <w:t>. o slobodnom prístupe k informáciám a o zmene a doplnení niektorých zákonov (ďalej len „zákon o slobode informácií“).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306826" w:rsidRDefault="00306826" w:rsidP="00306826">
      <w:pPr>
        <w:widowControl/>
        <w:autoSpaceDE w:val="0"/>
        <w:autoSpaceDN w:val="0"/>
        <w:adjustRightInd w:val="0"/>
        <w:spacing w:after="14"/>
        <w:ind w:left="705" w:hanging="705"/>
        <w:jc w:val="both"/>
        <w:rPr>
          <w:rFonts w:eastAsia="Times New Roman"/>
          <w:color w:val="000000"/>
          <w:lang w:val="sk-SK" w:eastAsia="sk-SK"/>
        </w:rPr>
      </w:pPr>
      <w:r>
        <w:rPr>
          <w:rFonts w:eastAsia="Times New Roman"/>
          <w:color w:val="000000"/>
          <w:lang w:val="sk-SK" w:eastAsia="sk-SK"/>
        </w:rPr>
        <w:t xml:space="preserve">10. </w:t>
      </w:r>
      <w:r>
        <w:rPr>
          <w:rFonts w:eastAsia="Times New Roman"/>
          <w:color w:val="000000"/>
          <w:lang w:val="sk-SK" w:eastAsia="sk-SK"/>
        </w:rPr>
        <w:tab/>
        <w:t xml:space="preserve">Zmluvné strany prehlasujú, že podpisujúce osoby sú oprávnené k podpisu tejto zmluvy, a že si túto zmluvu pred jej podpisom prečítali, jej obsahu porozumeli a na znak súhlasu s jej jasným, zrozumiteľným určitým obsahom ju podpísali. </w:t>
      </w:r>
    </w:p>
    <w:p w:rsidR="00306826" w:rsidRDefault="00306826" w:rsidP="00306826">
      <w:pPr>
        <w:widowControl/>
        <w:autoSpaceDE w:val="0"/>
        <w:autoSpaceDN w:val="0"/>
        <w:adjustRightInd w:val="0"/>
        <w:ind w:left="426" w:hanging="426"/>
        <w:jc w:val="both"/>
        <w:rPr>
          <w:rFonts w:eastAsia="Times New Roman"/>
          <w:color w:val="000000"/>
          <w:lang w:val="sk-SK" w:eastAsia="sk-SK"/>
        </w:rPr>
      </w:pPr>
      <w:r>
        <w:rPr>
          <w:rFonts w:eastAsia="Times New Roman"/>
          <w:color w:val="000000"/>
          <w:lang w:val="sk-SK" w:eastAsia="sk-SK"/>
        </w:rPr>
        <w:t>11.</w:t>
      </w:r>
      <w:r>
        <w:rPr>
          <w:rFonts w:eastAsia="Times New Roman"/>
          <w:color w:val="000000"/>
          <w:lang w:val="sk-SK" w:eastAsia="sk-SK"/>
        </w:rPr>
        <w:tab/>
      </w:r>
      <w:r>
        <w:rPr>
          <w:rFonts w:eastAsia="Times New Roman"/>
          <w:color w:val="000000"/>
          <w:lang w:val="sk-SK" w:eastAsia="sk-SK"/>
        </w:rPr>
        <w:tab/>
        <w:t>Neoddeliteľnou súčasťou tejto zmluvy sú jej prílohy:</w:t>
      </w:r>
    </w:p>
    <w:p w:rsidR="00306826" w:rsidRDefault="00306826" w:rsidP="00306826">
      <w:pPr>
        <w:widowControl/>
        <w:autoSpaceDE w:val="0"/>
        <w:autoSpaceDN w:val="0"/>
        <w:adjustRightInd w:val="0"/>
        <w:rPr>
          <w:rFonts w:eastAsia="Times New Roman"/>
          <w:color w:val="000000"/>
          <w:lang w:val="sk-SK" w:eastAsia="sk-SK"/>
        </w:rPr>
      </w:pPr>
    </w:p>
    <w:p w:rsidR="00306826" w:rsidRDefault="00306826" w:rsidP="00306826">
      <w:pPr>
        <w:widowControl/>
        <w:autoSpaceDE w:val="0"/>
        <w:autoSpaceDN w:val="0"/>
        <w:adjustRightInd w:val="0"/>
        <w:rPr>
          <w:rFonts w:eastAsia="Times New Roman"/>
          <w:color w:val="000000"/>
          <w:lang w:val="sk-SK" w:eastAsia="sk-SK"/>
        </w:rPr>
      </w:pP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Prílohy: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1 Špecifikácia ceny - Ocenený výkaz výmer stavby - Prehľad ekvivalentných výrobkov a materiálov použitých pri oceňovaní predmetu zmluvy (ak sa uplatňujú).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2 Technologický postup a harmonogram výstavby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3 Kalkulačný vzorec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4 Zoznam subdodávateľov a podiel subdodávok (ak sa uplatňuje)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5 Doklady </w:t>
      </w:r>
    </w:p>
    <w:p w:rsidR="00306826" w:rsidRDefault="00306826" w:rsidP="00306826">
      <w:pPr>
        <w:widowControl/>
        <w:jc w:val="both"/>
        <w:rPr>
          <w:rFonts w:eastAsia="Times New Roman"/>
          <w:sz w:val="21"/>
          <w:szCs w:val="21"/>
          <w:lang w:val="sk-SK" w:eastAsia="sk-SK"/>
        </w:rPr>
      </w:pPr>
    </w:p>
    <w:p w:rsidR="00306826" w:rsidRDefault="00306826" w:rsidP="00306826">
      <w:pPr>
        <w:widowControl/>
        <w:jc w:val="both"/>
        <w:rPr>
          <w:rFonts w:eastAsia="Times New Roman"/>
          <w:iCs/>
          <w:sz w:val="21"/>
          <w:szCs w:val="21"/>
          <w:lang w:val="sk-SK" w:eastAsia="sk-SK"/>
        </w:rPr>
      </w:pPr>
      <w:r>
        <w:rPr>
          <w:rFonts w:eastAsia="Times New Roman"/>
          <w:iCs/>
          <w:sz w:val="21"/>
          <w:szCs w:val="21"/>
          <w:lang w:val="sk-SK" w:eastAsia="sk-SK"/>
        </w:rPr>
        <w:t>Za zhotoviteľa:</w:t>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t>Za objednávateľa:</w:t>
      </w:r>
    </w:p>
    <w:p w:rsidR="00306826" w:rsidRDefault="00306826" w:rsidP="00306826">
      <w:pPr>
        <w:widowControl/>
        <w:jc w:val="both"/>
        <w:rPr>
          <w:rFonts w:eastAsia="Times New Roman"/>
          <w:sz w:val="21"/>
          <w:szCs w:val="21"/>
          <w:lang w:val="sk-SK" w:eastAsia="sk-SK"/>
        </w:rPr>
      </w:pPr>
    </w:p>
    <w:p w:rsidR="00306826" w:rsidRDefault="00306826" w:rsidP="00306826">
      <w:pPr>
        <w:widowControl/>
        <w:jc w:val="both"/>
        <w:rPr>
          <w:rFonts w:eastAsia="Times New Roman"/>
          <w:iCs/>
          <w:sz w:val="21"/>
          <w:szCs w:val="21"/>
          <w:lang w:val="sk-SK" w:eastAsia="sk-SK"/>
        </w:rPr>
      </w:pPr>
      <w:r>
        <w:rPr>
          <w:rFonts w:eastAsia="Times New Roman"/>
          <w:iCs/>
          <w:sz w:val="21"/>
          <w:szCs w:val="21"/>
          <w:lang w:val="sk-SK" w:eastAsia="sk-SK"/>
        </w:rPr>
        <w:t>V ....................................................</w:t>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t>V Bratislave ...................................</w:t>
      </w:r>
    </w:p>
    <w:p w:rsidR="00306826" w:rsidRDefault="00306826" w:rsidP="00306826">
      <w:pPr>
        <w:widowControl/>
        <w:jc w:val="both"/>
        <w:rPr>
          <w:rFonts w:eastAsia="Times New Roman"/>
          <w:iCs/>
          <w:sz w:val="21"/>
          <w:szCs w:val="21"/>
          <w:lang w:val="sk-SK" w:eastAsia="sk-SK"/>
        </w:rPr>
      </w:pPr>
    </w:p>
    <w:p w:rsidR="00306826" w:rsidRDefault="00306826" w:rsidP="00306826">
      <w:pPr>
        <w:widowControl/>
        <w:jc w:val="both"/>
        <w:rPr>
          <w:rFonts w:eastAsia="Times New Roman"/>
          <w:iCs/>
          <w:sz w:val="21"/>
          <w:szCs w:val="21"/>
          <w:lang w:val="sk-SK" w:eastAsia="sk-SK"/>
        </w:rPr>
      </w:pPr>
    </w:p>
    <w:p w:rsidR="00306826" w:rsidRDefault="00306826" w:rsidP="00306826">
      <w:pPr>
        <w:widowControl/>
        <w:jc w:val="both"/>
        <w:rPr>
          <w:rFonts w:eastAsia="Times New Roman"/>
          <w:iCs/>
          <w:sz w:val="21"/>
          <w:szCs w:val="21"/>
          <w:lang w:val="sk-SK" w:eastAsia="sk-SK"/>
        </w:rPr>
      </w:pPr>
    </w:p>
    <w:p w:rsidR="00306826" w:rsidRDefault="00306826" w:rsidP="00306826">
      <w:pPr>
        <w:widowControl/>
        <w:jc w:val="both"/>
        <w:rPr>
          <w:rFonts w:eastAsia="Times New Roman"/>
          <w:iCs/>
          <w:sz w:val="21"/>
          <w:szCs w:val="21"/>
          <w:lang w:val="sk-SK" w:eastAsia="sk-SK"/>
        </w:rPr>
      </w:pPr>
    </w:p>
    <w:p w:rsidR="00306826" w:rsidRDefault="00306826" w:rsidP="00306826">
      <w:pPr>
        <w:widowControl/>
        <w:jc w:val="both"/>
        <w:rPr>
          <w:rFonts w:eastAsia="Times New Roman"/>
          <w:iCs/>
          <w:sz w:val="21"/>
          <w:szCs w:val="21"/>
          <w:lang w:val="sk-SK" w:eastAsia="sk-SK"/>
        </w:rPr>
      </w:pPr>
      <w:r>
        <w:rPr>
          <w:rFonts w:eastAsia="Times New Roman"/>
          <w:iCs/>
          <w:sz w:val="21"/>
          <w:szCs w:val="21"/>
          <w:lang w:val="sk-SK" w:eastAsia="sk-SK"/>
        </w:rPr>
        <w:t>_________________________</w:t>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t>____</w:t>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t>____________________________</w:t>
      </w:r>
    </w:p>
    <w:p w:rsidR="00306826" w:rsidRDefault="00306826" w:rsidP="00306826">
      <w:pPr>
        <w:pStyle w:val="Zkladntext"/>
        <w:rPr>
          <w:rFonts w:eastAsia="Times New Roman"/>
          <w:b/>
          <w:iCs/>
          <w:sz w:val="21"/>
          <w:szCs w:val="21"/>
          <w:lang w:val="sk-SK" w:eastAsia="sk-SK"/>
        </w:rPr>
      </w:pP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t xml:space="preserve"> </w:t>
      </w:r>
      <w:r>
        <w:rPr>
          <w:rFonts w:eastAsia="Times New Roman"/>
          <w:b/>
          <w:iCs/>
          <w:sz w:val="21"/>
          <w:szCs w:val="21"/>
          <w:lang w:val="sk-SK" w:eastAsia="sk-SK"/>
        </w:rPr>
        <w:t xml:space="preserve"> </w:t>
      </w:r>
      <w:r w:rsidR="00644330">
        <w:rPr>
          <w:rFonts w:eastAsia="Times New Roman"/>
          <w:b/>
          <w:iCs/>
          <w:sz w:val="21"/>
          <w:szCs w:val="21"/>
          <w:lang w:val="sk-SK" w:eastAsia="sk-SK"/>
        </w:rPr>
        <w:t xml:space="preserve">                  Ing. Roland </w:t>
      </w:r>
      <w:proofErr w:type="spellStart"/>
      <w:r w:rsidR="00644330">
        <w:rPr>
          <w:rFonts w:eastAsia="Times New Roman"/>
          <w:b/>
          <w:iCs/>
          <w:sz w:val="21"/>
          <w:szCs w:val="21"/>
          <w:lang w:val="sk-SK" w:eastAsia="sk-SK"/>
        </w:rPr>
        <w:t>Schaller</w:t>
      </w:r>
      <w:proofErr w:type="spellEnd"/>
      <w:r w:rsidR="00644330">
        <w:rPr>
          <w:rFonts w:eastAsia="Times New Roman"/>
          <w:b/>
          <w:iCs/>
          <w:sz w:val="21"/>
          <w:szCs w:val="21"/>
          <w:lang w:val="sk-SK" w:eastAsia="sk-SK"/>
        </w:rPr>
        <w:t xml:space="preserve"> </w:t>
      </w:r>
    </w:p>
    <w:p w:rsidR="00644330" w:rsidRDefault="00644330" w:rsidP="00306826">
      <w:pPr>
        <w:pStyle w:val="Zkladntext"/>
        <w:rPr>
          <w:b/>
          <w:sz w:val="20"/>
          <w:lang w:val="sk-SK"/>
        </w:rPr>
      </w:pP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t>Riaditeľ UNB</w:t>
      </w:r>
    </w:p>
    <w:p w:rsidR="001D69ED" w:rsidRDefault="001D69ED" w:rsidP="001D69ED">
      <w:pPr>
        <w:spacing w:line="216" w:lineRule="exact"/>
        <w:rPr>
          <w:sz w:val="21"/>
          <w:lang w:val="sk-SK"/>
        </w:rPr>
      </w:pPr>
    </w:p>
    <w:p w:rsidR="008A1770" w:rsidRDefault="008A1770"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AB124C" w:rsidRDefault="00AB124C" w:rsidP="0014620F">
      <w:pPr>
        <w:spacing w:before="73"/>
        <w:rPr>
          <w:b/>
          <w:lang w:val="sk-SK"/>
        </w:rPr>
      </w:pPr>
    </w:p>
    <w:p w:rsidR="0059662D" w:rsidRPr="0028338D" w:rsidRDefault="0059662D" w:rsidP="0059662D">
      <w:pPr>
        <w:spacing w:before="73"/>
        <w:ind w:left="6501"/>
        <w:rPr>
          <w:lang w:val="sk-SK"/>
        </w:rPr>
      </w:pPr>
      <w:r w:rsidRPr="0028338D">
        <w:rPr>
          <w:b/>
          <w:lang w:val="sk-SK"/>
        </w:rPr>
        <w:t xml:space="preserve">Príloha č. 1 </w:t>
      </w:r>
      <w:r w:rsidRPr="0028338D">
        <w:rPr>
          <w:lang w:val="sk-SK"/>
        </w:rPr>
        <w:t>k zmluve o dielo</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AC3573" w:rsidRDefault="0059662D" w:rsidP="0059662D">
      <w:pPr>
        <w:pStyle w:val="Nadpis3"/>
        <w:spacing w:line="253" w:lineRule="exact"/>
        <w:ind w:left="530" w:right="388"/>
        <w:jc w:val="center"/>
        <w:rPr>
          <w:lang w:val="sk-SK"/>
        </w:rPr>
      </w:pPr>
      <w:r w:rsidRPr="00AC3573">
        <w:rPr>
          <w:lang w:val="sk-SK"/>
        </w:rPr>
        <w:t>ŠPECIFIKÁCIA CENY</w:t>
      </w:r>
    </w:p>
    <w:p w:rsidR="00A254F1" w:rsidRPr="00AC3573" w:rsidRDefault="0059662D" w:rsidP="00A254F1">
      <w:pPr>
        <w:ind w:left="546"/>
        <w:jc w:val="center"/>
        <w:rPr>
          <w:b/>
          <w:lang w:val="sk-SK"/>
        </w:rPr>
      </w:pPr>
      <w:r w:rsidRPr="00AC3573">
        <w:rPr>
          <w:lang w:val="sk-SK"/>
        </w:rPr>
        <w:t>(</w:t>
      </w:r>
      <w:r w:rsidRPr="00AC3573">
        <w:rPr>
          <w:b/>
          <w:lang w:val="sk-SK"/>
        </w:rPr>
        <w:t>„</w:t>
      </w:r>
      <w:r w:rsidR="00A254F1" w:rsidRPr="00AC3573">
        <w:rPr>
          <w:b/>
          <w:lang w:val="sk-SK"/>
        </w:rPr>
        <w:t xml:space="preserve">Rekonštrukčné stavebné  práce, </w:t>
      </w:r>
      <w:proofErr w:type="spellStart"/>
      <w:r w:rsidR="00A254F1" w:rsidRPr="00AC3573">
        <w:rPr>
          <w:b/>
          <w:lang w:val="sk-SK"/>
        </w:rPr>
        <w:t>elekkroinštalácia</w:t>
      </w:r>
      <w:proofErr w:type="spellEnd"/>
      <w:r w:rsidR="00A254F1" w:rsidRPr="00AC3573">
        <w:rPr>
          <w:b/>
          <w:lang w:val="sk-SK"/>
        </w:rPr>
        <w:t xml:space="preserve"> –  elektroinštalačné práce na technologických zariadeniach ortopédie a neurológie z dôvodu </w:t>
      </w:r>
    </w:p>
    <w:p w:rsidR="0059662D" w:rsidRPr="00EA0AAB" w:rsidRDefault="00A254F1" w:rsidP="00A254F1">
      <w:pPr>
        <w:ind w:left="546"/>
        <w:jc w:val="center"/>
        <w:rPr>
          <w:b/>
          <w:lang w:val="sk-SK"/>
        </w:rPr>
      </w:pPr>
      <w:proofErr w:type="spellStart"/>
      <w:r w:rsidRPr="00AC3573">
        <w:rPr>
          <w:b/>
          <w:lang w:val="sk-SK"/>
        </w:rPr>
        <w:t>reprofiliziácie</w:t>
      </w:r>
      <w:proofErr w:type="spellEnd"/>
      <w:r w:rsidRPr="00AC3573">
        <w:rPr>
          <w:b/>
          <w:lang w:val="sk-SK"/>
        </w:rPr>
        <w:t xml:space="preserve"> COVID-19“</w:t>
      </w:r>
      <w:r w:rsidR="0059662D" w:rsidRPr="00AC3573">
        <w:rPr>
          <w:lang w:val="sk-SK"/>
        </w:rPr>
        <w:t>)</w:t>
      </w:r>
    </w:p>
    <w:p w:rsidR="0059662D" w:rsidRDefault="0059662D" w:rsidP="0059662D">
      <w:pPr>
        <w:pStyle w:val="Zkladntext"/>
        <w:spacing w:before="1"/>
        <w:ind w:left="530" w:right="387"/>
        <w:jc w:val="center"/>
        <w:rPr>
          <w:lang w:val="sk-SK"/>
        </w:rPr>
      </w:pPr>
    </w:p>
    <w:p w:rsidR="0059662D" w:rsidRDefault="0059662D" w:rsidP="0059662D">
      <w:pPr>
        <w:pStyle w:val="Zkladntext"/>
        <w:spacing w:before="1"/>
        <w:ind w:left="530" w:right="387"/>
        <w:jc w:val="center"/>
        <w:rPr>
          <w:b/>
          <w:lang w:val="sk-SK"/>
        </w:rPr>
      </w:pPr>
      <w:r w:rsidRPr="0028338D">
        <w:rPr>
          <w:lang w:val="sk-SK"/>
        </w:rPr>
        <w:t xml:space="preserve">- </w:t>
      </w:r>
      <w:r w:rsidRPr="00B76024">
        <w:rPr>
          <w:b/>
          <w:lang w:val="sk-SK"/>
        </w:rPr>
        <w:t>Ocenený výkaz výmer stavby</w:t>
      </w:r>
    </w:p>
    <w:p w:rsidR="0059662D" w:rsidRPr="0028338D" w:rsidRDefault="0059662D" w:rsidP="0059662D">
      <w:pPr>
        <w:pStyle w:val="Zkladntext"/>
        <w:spacing w:before="1"/>
        <w:ind w:left="530" w:right="387"/>
        <w:jc w:val="center"/>
        <w:rPr>
          <w:lang w:val="sk-SK"/>
        </w:rPr>
      </w:pPr>
    </w:p>
    <w:p w:rsidR="0059662D" w:rsidRPr="0028338D" w:rsidRDefault="0059662D" w:rsidP="0059662D">
      <w:pPr>
        <w:pStyle w:val="Zkladntext"/>
        <w:spacing w:before="16"/>
        <w:ind w:left="248" w:right="106"/>
        <w:jc w:val="center"/>
        <w:rPr>
          <w:lang w:val="sk-SK"/>
        </w:rPr>
      </w:pPr>
      <w:r w:rsidRPr="00B76024">
        <w:rPr>
          <w:b/>
          <w:lang w:val="sk-SK"/>
        </w:rPr>
        <w:t>- Prehľad ekvivalentných výrobkov a materiálov</w:t>
      </w:r>
      <w:r w:rsidRPr="0028338D">
        <w:rPr>
          <w:lang w:val="sk-SK"/>
        </w:rPr>
        <w:t xml:space="preserve"> použitých pri oceňovaní predmetu zmluvy (ak sa uplatňujú).</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spacing w:before="8"/>
        <w:rPr>
          <w:sz w:val="21"/>
          <w:lang w:val="sk-SK"/>
        </w:rPr>
      </w:pPr>
    </w:p>
    <w:p w:rsidR="0059662D" w:rsidRDefault="0059662D" w:rsidP="0059662D">
      <w:pPr>
        <w:ind w:left="5082"/>
        <w:rPr>
          <w:rFonts w:ascii="Times New Roman"/>
          <w:sz w:val="23"/>
          <w:lang w:val="sk-SK"/>
        </w:rPr>
      </w:pPr>
      <w:r w:rsidRPr="0028338D">
        <w:rPr>
          <w:rFonts w:ascii="Times New Roman"/>
          <w:sz w:val="23"/>
          <w:lang w:val="sk-SK"/>
        </w:rPr>
        <w:t>...................................................................</w:t>
      </w:r>
    </w:p>
    <w:p w:rsidR="0059662D" w:rsidRPr="00BE5597" w:rsidRDefault="0059662D" w:rsidP="0059662D">
      <w:pPr>
        <w:ind w:left="5082"/>
        <w:rPr>
          <w:rFonts w:ascii="Times New Roman"/>
          <w:sz w:val="23"/>
          <w:lang w:val="sk-SK"/>
        </w:rPr>
        <w:sectPr w:rsidR="0059662D" w:rsidRPr="00BE5597">
          <w:headerReference w:type="default" r:id="rId28"/>
          <w:footerReference w:type="default" r:id="rId29"/>
          <w:pgSz w:w="11910" w:h="16840"/>
          <w:pgMar w:top="1780" w:right="1160" w:bottom="680" w:left="1300" w:header="708" w:footer="492" w:gutter="0"/>
          <w:cols w:space="708"/>
        </w:sectPr>
      </w:pPr>
      <w:r>
        <w:rPr>
          <w:rFonts w:ascii="Times New Roman"/>
          <w:sz w:val="23"/>
          <w:lang w:val="sk-SK"/>
        </w:rPr>
        <w:t xml:space="preserve">   </w:t>
      </w:r>
      <w:r w:rsidRPr="0028338D">
        <w:rPr>
          <w:sz w:val="16"/>
          <w:lang w:val="sk-SK"/>
        </w:rPr>
        <w:t>Pečiatka a podpis</w:t>
      </w:r>
      <w:r>
        <w:rPr>
          <w:sz w:val="16"/>
          <w:lang w:val="sk-SK"/>
        </w:rPr>
        <w:t xml:space="preserve"> štatutárneho orgánu spoločnosti</w:t>
      </w:r>
    </w:p>
    <w:p w:rsidR="0059662D" w:rsidRPr="0028338D" w:rsidRDefault="0059662D" w:rsidP="0059662D">
      <w:pPr>
        <w:pStyle w:val="Zkladntext"/>
        <w:rPr>
          <w:sz w:val="20"/>
          <w:lang w:val="sk-SK"/>
        </w:rPr>
      </w:pPr>
    </w:p>
    <w:p w:rsidR="0059662D" w:rsidRPr="0028338D" w:rsidRDefault="0059662D" w:rsidP="0059662D">
      <w:pPr>
        <w:pStyle w:val="Zkladntext"/>
        <w:spacing w:before="7"/>
        <w:rPr>
          <w:sz w:val="19"/>
          <w:lang w:val="sk-SK"/>
        </w:rPr>
      </w:pPr>
    </w:p>
    <w:p w:rsidR="0059662D" w:rsidRPr="0028338D" w:rsidRDefault="0059662D" w:rsidP="0059662D">
      <w:pPr>
        <w:ind w:left="6501"/>
        <w:rPr>
          <w:lang w:val="sk-SK"/>
        </w:rPr>
      </w:pPr>
      <w:r w:rsidRPr="0028338D">
        <w:rPr>
          <w:b/>
          <w:lang w:val="sk-SK"/>
        </w:rPr>
        <w:t xml:space="preserve">Príloha č. 2 </w:t>
      </w:r>
      <w:r w:rsidRPr="0028338D">
        <w:rPr>
          <w:lang w:val="sk-SK"/>
        </w:rPr>
        <w:t>k zmluve o dielo</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spacing w:before="1"/>
        <w:rPr>
          <w:lang w:val="sk-SK"/>
        </w:rPr>
      </w:pPr>
    </w:p>
    <w:p w:rsidR="0059662D" w:rsidRPr="0028338D" w:rsidRDefault="0059662D" w:rsidP="0059662D">
      <w:pPr>
        <w:pStyle w:val="Nadpis3"/>
        <w:spacing w:line="252" w:lineRule="exact"/>
        <w:ind w:left="1458" w:right="1299"/>
        <w:jc w:val="center"/>
        <w:rPr>
          <w:lang w:val="sk-SK"/>
        </w:rPr>
      </w:pPr>
      <w:r>
        <w:rPr>
          <w:lang w:val="sk-SK"/>
        </w:rPr>
        <w:t xml:space="preserve">TECHNOLOGICKÝ POSTUP A </w:t>
      </w:r>
      <w:r w:rsidRPr="0028338D">
        <w:rPr>
          <w:lang w:val="sk-SK"/>
        </w:rPr>
        <w:t>HARMONOGRAM VÝSTAVBY</w:t>
      </w:r>
    </w:p>
    <w:p w:rsidR="00AD661C" w:rsidRPr="00AC3573" w:rsidRDefault="0059662D" w:rsidP="00AD661C">
      <w:pPr>
        <w:ind w:left="546"/>
        <w:jc w:val="center"/>
        <w:rPr>
          <w:b/>
          <w:lang w:val="sk-SK"/>
        </w:rPr>
      </w:pPr>
      <w:r w:rsidRPr="00AC3573">
        <w:rPr>
          <w:lang w:val="sk-SK"/>
        </w:rPr>
        <w:t>(</w:t>
      </w:r>
      <w:r w:rsidRPr="00AC3573">
        <w:rPr>
          <w:b/>
          <w:lang w:val="sk-SK"/>
        </w:rPr>
        <w:t>„</w:t>
      </w:r>
      <w:r w:rsidR="00A254F1" w:rsidRPr="00AC3573">
        <w:rPr>
          <w:b/>
          <w:lang w:val="sk-SK"/>
        </w:rPr>
        <w:t xml:space="preserve">Rekonštrukčné stavebné  práce, </w:t>
      </w:r>
      <w:proofErr w:type="spellStart"/>
      <w:r w:rsidR="00A254F1" w:rsidRPr="00AC3573">
        <w:rPr>
          <w:b/>
          <w:lang w:val="sk-SK"/>
        </w:rPr>
        <w:t>elekkroinštalácia</w:t>
      </w:r>
      <w:proofErr w:type="spellEnd"/>
      <w:r w:rsidR="00A254F1" w:rsidRPr="00AC3573">
        <w:rPr>
          <w:b/>
          <w:lang w:val="sk-SK"/>
        </w:rPr>
        <w:t xml:space="preserve"> –  elektroinštalačné práce na technologických zariadeniach ortopédie a neurológie z </w:t>
      </w:r>
      <w:r w:rsidR="00AD661C" w:rsidRPr="00AC3573">
        <w:rPr>
          <w:b/>
          <w:lang w:val="sk-SK"/>
        </w:rPr>
        <w:t xml:space="preserve">dôvodu </w:t>
      </w:r>
    </w:p>
    <w:p w:rsidR="0059662D" w:rsidRPr="00EA0AAB" w:rsidRDefault="00AD661C" w:rsidP="00AD661C">
      <w:pPr>
        <w:ind w:left="546"/>
        <w:jc w:val="center"/>
        <w:rPr>
          <w:b/>
          <w:lang w:val="sk-SK"/>
        </w:rPr>
      </w:pPr>
      <w:proofErr w:type="spellStart"/>
      <w:r w:rsidRPr="00AC3573">
        <w:rPr>
          <w:b/>
          <w:lang w:val="sk-SK"/>
        </w:rPr>
        <w:t>reprofiliziácie</w:t>
      </w:r>
      <w:proofErr w:type="spellEnd"/>
      <w:r w:rsidRPr="00AC3573">
        <w:rPr>
          <w:b/>
          <w:lang w:val="sk-SK"/>
        </w:rPr>
        <w:t xml:space="preserve"> COVID-19“</w:t>
      </w:r>
      <w:r w:rsidR="0059662D" w:rsidRPr="00AC3573">
        <w:rPr>
          <w:lang w:val="sk-SK"/>
        </w:rPr>
        <w:t>)</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spacing w:before="10"/>
        <w:rPr>
          <w:sz w:val="21"/>
          <w:lang w:val="sk-SK"/>
        </w:rPr>
      </w:pPr>
    </w:p>
    <w:p w:rsidR="0059662D" w:rsidRDefault="0059662D" w:rsidP="0059662D">
      <w:pPr>
        <w:ind w:left="5082"/>
        <w:rPr>
          <w:rFonts w:ascii="Times New Roman"/>
          <w:sz w:val="23"/>
          <w:lang w:val="sk-SK"/>
        </w:rPr>
      </w:pPr>
      <w:r w:rsidRPr="0028338D">
        <w:rPr>
          <w:rFonts w:ascii="Times New Roman"/>
          <w:sz w:val="23"/>
          <w:lang w:val="sk-SK"/>
        </w:rPr>
        <w:t>...................................................................</w:t>
      </w:r>
    </w:p>
    <w:p w:rsidR="0059662D" w:rsidRPr="00BE5597" w:rsidRDefault="0059662D" w:rsidP="0059662D">
      <w:pPr>
        <w:ind w:left="5082"/>
        <w:rPr>
          <w:rFonts w:ascii="Times New Roman"/>
          <w:sz w:val="23"/>
          <w:lang w:val="sk-SK"/>
        </w:rPr>
        <w:sectPr w:rsidR="0059662D" w:rsidRPr="00BE5597">
          <w:pgSz w:w="11910" w:h="16840"/>
          <w:pgMar w:top="1780" w:right="1180" w:bottom="680" w:left="1300" w:header="708" w:footer="492" w:gutter="0"/>
          <w:cols w:space="708"/>
        </w:sectPr>
      </w:pPr>
      <w:r>
        <w:rPr>
          <w:rFonts w:ascii="Times New Roman"/>
          <w:sz w:val="23"/>
          <w:lang w:val="sk-SK"/>
        </w:rPr>
        <w:t xml:space="preserve">    </w:t>
      </w:r>
      <w:r w:rsidRPr="0028338D">
        <w:rPr>
          <w:sz w:val="16"/>
          <w:lang w:val="sk-SK"/>
        </w:rPr>
        <w:t>Pečiatka a podpis</w:t>
      </w:r>
      <w:r>
        <w:rPr>
          <w:sz w:val="16"/>
          <w:lang w:val="sk-SK"/>
        </w:rPr>
        <w:t xml:space="preserve"> štatutárneho orgánu spoločnosti</w:t>
      </w:r>
    </w:p>
    <w:p w:rsidR="0059662D" w:rsidRPr="0028338D" w:rsidRDefault="0059662D" w:rsidP="0059662D">
      <w:pPr>
        <w:pStyle w:val="Nadpis3"/>
        <w:spacing w:before="3"/>
        <w:ind w:left="118" w:right="264"/>
        <w:rPr>
          <w:lang w:val="sk-SK"/>
        </w:rPr>
      </w:pPr>
      <w:r w:rsidRPr="0028338D">
        <w:rPr>
          <w:lang w:val="sk-SK"/>
        </w:rPr>
        <w:lastRenderedPageBreak/>
        <w:t>KALKULAČNÝ VZOREC</w:t>
      </w:r>
    </w:p>
    <w:p w:rsidR="0059662D" w:rsidRPr="0028338D" w:rsidRDefault="0059662D" w:rsidP="0059662D">
      <w:pPr>
        <w:pStyle w:val="Zkladntext"/>
        <w:spacing w:before="1" w:line="252" w:lineRule="exact"/>
        <w:ind w:left="118" w:right="264"/>
        <w:rPr>
          <w:lang w:val="sk-SK"/>
        </w:rPr>
      </w:pPr>
      <w:r w:rsidRPr="0028338D">
        <w:rPr>
          <w:lang w:val="sk-SK"/>
        </w:rPr>
        <w:t xml:space="preserve">(pre oceňovanie </w:t>
      </w:r>
      <w:proofErr w:type="spellStart"/>
      <w:r w:rsidRPr="0028338D">
        <w:rPr>
          <w:lang w:val="sk-SK"/>
        </w:rPr>
        <w:t>naviac</w:t>
      </w:r>
      <w:proofErr w:type="spellEnd"/>
      <w:r w:rsidRPr="0028338D">
        <w:rPr>
          <w:lang w:val="sk-SK"/>
        </w:rPr>
        <w:t xml:space="preserve"> prác)</w:t>
      </w:r>
    </w:p>
    <w:p w:rsidR="0059662D" w:rsidRPr="0028338D" w:rsidRDefault="0059662D" w:rsidP="0059662D">
      <w:pPr>
        <w:spacing w:before="121"/>
        <w:jc w:val="center"/>
        <w:rPr>
          <w:b/>
          <w:lang w:val="sk-SK"/>
        </w:rPr>
      </w:pPr>
      <w:r w:rsidRPr="00AC3573">
        <w:rPr>
          <w:b/>
          <w:lang w:val="sk-SK"/>
        </w:rPr>
        <w:t>(„</w:t>
      </w:r>
      <w:r w:rsidR="00A254F1" w:rsidRPr="00AC3573">
        <w:rPr>
          <w:b/>
          <w:lang w:val="sk-SK"/>
        </w:rPr>
        <w:t xml:space="preserve">Rekonštrukčné stavebné  práce, </w:t>
      </w:r>
      <w:proofErr w:type="spellStart"/>
      <w:r w:rsidR="00A254F1" w:rsidRPr="00AC3573">
        <w:rPr>
          <w:b/>
          <w:lang w:val="sk-SK"/>
        </w:rPr>
        <w:t>elekkroinštalácia</w:t>
      </w:r>
      <w:proofErr w:type="spellEnd"/>
      <w:r w:rsidR="00A254F1" w:rsidRPr="00AC3573">
        <w:rPr>
          <w:b/>
          <w:lang w:val="sk-SK"/>
        </w:rPr>
        <w:t xml:space="preserve"> –  elektroinštalačné práce na technologických zariadeniach ortopédie a neurológie z dôvodu </w:t>
      </w:r>
      <w:proofErr w:type="spellStart"/>
      <w:r w:rsidR="00A254F1" w:rsidRPr="00AC3573">
        <w:rPr>
          <w:b/>
          <w:lang w:val="sk-SK"/>
        </w:rPr>
        <w:t>reprofiliziácie</w:t>
      </w:r>
      <w:proofErr w:type="spellEnd"/>
      <w:r w:rsidR="00A254F1" w:rsidRPr="00AC3573">
        <w:rPr>
          <w:b/>
          <w:lang w:val="sk-SK"/>
        </w:rPr>
        <w:t xml:space="preserve"> COVID-19“</w:t>
      </w:r>
      <w:r w:rsidRPr="00AC3573">
        <w:rPr>
          <w:b/>
          <w:lang w:val="sk-SK"/>
        </w:rPr>
        <w:t>)</w:t>
      </w:r>
    </w:p>
    <w:p w:rsidR="0059662D" w:rsidRPr="0028338D" w:rsidRDefault="0059662D" w:rsidP="0059662D">
      <w:pPr>
        <w:pStyle w:val="Odsekzoznamu"/>
        <w:numPr>
          <w:ilvl w:val="0"/>
          <w:numId w:val="3"/>
        </w:numPr>
        <w:tabs>
          <w:tab w:val="left" w:pos="366"/>
        </w:tabs>
        <w:spacing w:before="1"/>
        <w:ind w:hanging="247"/>
        <w:rPr>
          <w:lang w:val="sk-SK"/>
        </w:rPr>
      </w:pPr>
      <w:r w:rsidRPr="0028338D">
        <w:rPr>
          <w:lang w:val="sk-SK"/>
        </w:rPr>
        <w:t>Priamy</w:t>
      </w:r>
      <w:r w:rsidRPr="0028338D">
        <w:rPr>
          <w:spacing w:val="-7"/>
          <w:lang w:val="sk-SK"/>
        </w:rPr>
        <w:t xml:space="preserve"> </w:t>
      </w:r>
      <w:r w:rsidRPr="0028338D">
        <w:rPr>
          <w:lang w:val="sk-SK"/>
        </w:rPr>
        <w:t>materiál</w:t>
      </w:r>
    </w:p>
    <w:p w:rsidR="0059662D" w:rsidRPr="0028338D" w:rsidRDefault="0059662D" w:rsidP="0059662D">
      <w:pPr>
        <w:pStyle w:val="Odsekzoznamu"/>
        <w:numPr>
          <w:ilvl w:val="0"/>
          <w:numId w:val="3"/>
        </w:numPr>
        <w:tabs>
          <w:tab w:val="left" w:pos="366"/>
        </w:tabs>
        <w:spacing w:before="1" w:line="252" w:lineRule="exact"/>
        <w:ind w:hanging="247"/>
        <w:rPr>
          <w:lang w:val="sk-SK"/>
        </w:rPr>
      </w:pPr>
      <w:r w:rsidRPr="0028338D">
        <w:rPr>
          <w:lang w:val="sk-SK"/>
        </w:rPr>
        <w:t>Priame</w:t>
      </w:r>
      <w:r w:rsidRPr="0028338D">
        <w:rPr>
          <w:spacing w:val="-7"/>
          <w:lang w:val="sk-SK"/>
        </w:rPr>
        <w:t xml:space="preserve"> </w:t>
      </w:r>
      <w:r w:rsidRPr="0028338D">
        <w:rPr>
          <w:lang w:val="sk-SK"/>
        </w:rPr>
        <w:t>mzdy</w:t>
      </w:r>
    </w:p>
    <w:p w:rsidR="0059662D" w:rsidRPr="0028338D" w:rsidRDefault="0059662D" w:rsidP="0059662D">
      <w:pPr>
        <w:pStyle w:val="Odsekzoznamu"/>
        <w:numPr>
          <w:ilvl w:val="0"/>
          <w:numId w:val="3"/>
        </w:numPr>
        <w:tabs>
          <w:tab w:val="left" w:pos="364"/>
        </w:tabs>
        <w:spacing w:line="252" w:lineRule="exact"/>
        <w:ind w:left="363" w:hanging="245"/>
        <w:rPr>
          <w:lang w:val="sk-SK"/>
        </w:rPr>
      </w:pPr>
      <w:r w:rsidRPr="0028338D">
        <w:rPr>
          <w:lang w:val="sk-SK"/>
        </w:rPr>
        <w:t>Ostatné priame náklady</w:t>
      </w:r>
      <w:r w:rsidRPr="0028338D">
        <w:rPr>
          <w:spacing w:val="-10"/>
          <w:lang w:val="sk-SK"/>
        </w:rPr>
        <w:t xml:space="preserve"> </w:t>
      </w:r>
      <w:r w:rsidRPr="0028338D">
        <w:rPr>
          <w:lang w:val="sk-SK"/>
        </w:rPr>
        <w:t>(OPN)</w:t>
      </w:r>
    </w:p>
    <w:p w:rsidR="0059662D" w:rsidRPr="0028338D" w:rsidRDefault="0059662D" w:rsidP="0059662D">
      <w:pPr>
        <w:pStyle w:val="Odsekzoznamu"/>
        <w:numPr>
          <w:ilvl w:val="1"/>
          <w:numId w:val="3"/>
        </w:numPr>
        <w:tabs>
          <w:tab w:val="left" w:pos="489"/>
        </w:tabs>
        <w:spacing w:line="252" w:lineRule="exact"/>
        <w:rPr>
          <w:lang w:val="sk-SK"/>
        </w:rPr>
      </w:pPr>
      <w:r w:rsidRPr="0028338D">
        <w:rPr>
          <w:lang w:val="sk-SK"/>
        </w:rPr>
        <w:t>odvody z</w:t>
      </w:r>
      <w:r w:rsidRPr="0028338D">
        <w:rPr>
          <w:spacing w:val="-10"/>
          <w:lang w:val="sk-SK"/>
        </w:rPr>
        <w:t xml:space="preserve"> </w:t>
      </w:r>
      <w:r w:rsidRPr="0028338D">
        <w:rPr>
          <w:lang w:val="sk-SK"/>
        </w:rPr>
        <w:t>miezd</w:t>
      </w:r>
    </w:p>
    <w:p w:rsidR="0059662D" w:rsidRPr="0028338D" w:rsidRDefault="0059662D" w:rsidP="0059662D">
      <w:pPr>
        <w:pStyle w:val="Odsekzoznamu"/>
        <w:numPr>
          <w:ilvl w:val="1"/>
          <w:numId w:val="3"/>
        </w:numPr>
        <w:tabs>
          <w:tab w:val="left" w:pos="489"/>
        </w:tabs>
        <w:spacing w:before="1" w:line="252" w:lineRule="exact"/>
        <w:rPr>
          <w:lang w:val="sk-SK"/>
        </w:rPr>
      </w:pPr>
      <w:r w:rsidRPr="0028338D">
        <w:rPr>
          <w:lang w:val="sk-SK"/>
        </w:rPr>
        <w:t>náklady na</w:t>
      </w:r>
      <w:r w:rsidRPr="0028338D">
        <w:rPr>
          <w:spacing w:val="-7"/>
          <w:lang w:val="sk-SK"/>
        </w:rPr>
        <w:t xml:space="preserve"> </w:t>
      </w:r>
      <w:r w:rsidRPr="0028338D">
        <w:rPr>
          <w:lang w:val="sk-SK"/>
        </w:rPr>
        <w:t>stroje</w:t>
      </w:r>
    </w:p>
    <w:p w:rsidR="0059662D" w:rsidRPr="0028338D" w:rsidRDefault="0059662D" w:rsidP="0059662D">
      <w:pPr>
        <w:pStyle w:val="Odsekzoznamu"/>
        <w:numPr>
          <w:ilvl w:val="1"/>
          <w:numId w:val="3"/>
        </w:numPr>
        <w:tabs>
          <w:tab w:val="left" w:pos="489"/>
        </w:tabs>
        <w:spacing w:line="252" w:lineRule="exact"/>
        <w:rPr>
          <w:lang w:val="sk-SK"/>
        </w:rPr>
      </w:pPr>
      <w:r w:rsidRPr="0028338D">
        <w:rPr>
          <w:lang w:val="sk-SK"/>
        </w:rPr>
        <w:t>náklady na</w:t>
      </w:r>
      <w:r w:rsidRPr="0028338D">
        <w:rPr>
          <w:spacing w:val="-7"/>
          <w:lang w:val="sk-SK"/>
        </w:rPr>
        <w:t xml:space="preserve"> </w:t>
      </w:r>
      <w:r w:rsidRPr="0028338D">
        <w:rPr>
          <w:lang w:val="sk-SK"/>
        </w:rPr>
        <w:t>dopravu</w:t>
      </w:r>
    </w:p>
    <w:p w:rsidR="0059662D" w:rsidRPr="0028338D" w:rsidRDefault="0059662D" w:rsidP="0059662D">
      <w:pPr>
        <w:pStyle w:val="Odsekzoznamu"/>
        <w:numPr>
          <w:ilvl w:val="0"/>
          <w:numId w:val="3"/>
        </w:numPr>
        <w:tabs>
          <w:tab w:val="left" w:pos="366"/>
        </w:tabs>
        <w:spacing w:before="1" w:line="253" w:lineRule="exact"/>
        <w:ind w:hanging="247"/>
        <w:rPr>
          <w:lang w:val="sk-SK"/>
        </w:rPr>
      </w:pPr>
      <w:r w:rsidRPr="0028338D">
        <w:rPr>
          <w:lang w:val="sk-SK"/>
        </w:rPr>
        <w:t>Nepriame</w:t>
      </w:r>
      <w:r w:rsidRPr="0028338D">
        <w:rPr>
          <w:spacing w:val="-7"/>
          <w:lang w:val="sk-SK"/>
        </w:rPr>
        <w:t xml:space="preserve"> </w:t>
      </w:r>
      <w:r w:rsidRPr="0028338D">
        <w:rPr>
          <w:lang w:val="sk-SK"/>
        </w:rPr>
        <w:t>náklady</w:t>
      </w:r>
    </w:p>
    <w:p w:rsidR="0059662D" w:rsidRPr="0028338D" w:rsidRDefault="0059662D" w:rsidP="0059662D">
      <w:pPr>
        <w:pStyle w:val="Odsekzoznamu"/>
        <w:numPr>
          <w:ilvl w:val="1"/>
          <w:numId w:val="3"/>
        </w:numPr>
        <w:tabs>
          <w:tab w:val="left" w:pos="489"/>
        </w:tabs>
        <w:spacing w:line="252" w:lineRule="exact"/>
        <w:rPr>
          <w:lang w:val="sk-SK"/>
        </w:rPr>
      </w:pPr>
      <w:r w:rsidRPr="0028338D">
        <w:rPr>
          <w:lang w:val="sk-SK"/>
        </w:rPr>
        <w:t>výrobná réžia (</w:t>
      </w:r>
      <w:proofErr w:type="spellStart"/>
      <w:r w:rsidRPr="0028338D">
        <w:rPr>
          <w:lang w:val="sk-SK"/>
        </w:rPr>
        <w:t>Rv</w:t>
      </w:r>
      <w:proofErr w:type="spellEnd"/>
      <w:r w:rsidRPr="0028338D">
        <w:rPr>
          <w:lang w:val="sk-SK"/>
        </w:rPr>
        <w:t>) zo základu</w:t>
      </w:r>
      <w:r w:rsidRPr="0028338D">
        <w:rPr>
          <w:spacing w:val="-15"/>
          <w:lang w:val="sk-SK"/>
        </w:rPr>
        <w:t xml:space="preserve"> </w:t>
      </w:r>
      <w:r w:rsidRPr="0028338D">
        <w:rPr>
          <w:lang w:val="sk-SK"/>
        </w:rPr>
        <w:t>2+3</w:t>
      </w:r>
    </w:p>
    <w:p w:rsidR="0059662D" w:rsidRPr="0028338D" w:rsidRDefault="0059662D" w:rsidP="0059662D">
      <w:pPr>
        <w:pStyle w:val="Odsekzoznamu"/>
        <w:numPr>
          <w:ilvl w:val="1"/>
          <w:numId w:val="3"/>
        </w:numPr>
        <w:tabs>
          <w:tab w:val="left" w:pos="489"/>
        </w:tabs>
        <w:spacing w:line="252" w:lineRule="exact"/>
        <w:rPr>
          <w:lang w:val="sk-SK"/>
        </w:rPr>
      </w:pPr>
      <w:r w:rsidRPr="0028338D">
        <w:rPr>
          <w:lang w:val="sk-SK"/>
        </w:rPr>
        <w:t>správna réžia (</w:t>
      </w:r>
      <w:proofErr w:type="spellStart"/>
      <w:r w:rsidRPr="0028338D">
        <w:rPr>
          <w:lang w:val="sk-SK"/>
        </w:rPr>
        <w:t>Rs</w:t>
      </w:r>
      <w:proofErr w:type="spellEnd"/>
      <w:r w:rsidRPr="0028338D">
        <w:rPr>
          <w:lang w:val="sk-SK"/>
        </w:rPr>
        <w:t>) zo základu</w:t>
      </w:r>
      <w:r w:rsidRPr="0028338D">
        <w:rPr>
          <w:spacing w:val="-13"/>
          <w:lang w:val="sk-SK"/>
        </w:rPr>
        <w:t xml:space="preserve"> </w:t>
      </w:r>
      <w:r w:rsidRPr="0028338D">
        <w:rPr>
          <w:lang w:val="sk-SK"/>
        </w:rPr>
        <w:t>2+3+Rv</w:t>
      </w:r>
    </w:p>
    <w:p w:rsidR="0059662D" w:rsidRPr="0028338D" w:rsidRDefault="0059662D" w:rsidP="0059662D">
      <w:pPr>
        <w:pStyle w:val="Odsekzoznamu"/>
        <w:numPr>
          <w:ilvl w:val="0"/>
          <w:numId w:val="3"/>
        </w:numPr>
        <w:tabs>
          <w:tab w:val="left" w:pos="366"/>
        </w:tabs>
        <w:spacing w:before="1" w:line="252" w:lineRule="exact"/>
        <w:ind w:hanging="247"/>
        <w:rPr>
          <w:lang w:val="sk-SK"/>
        </w:rPr>
      </w:pPr>
      <w:r w:rsidRPr="0028338D">
        <w:rPr>
          <w:lang w:val="sk-SK"/>
        </w:rPr>
        <w:t>Zisk zo základu</w:t>
      </w:r>
      <w:r w:rsidRPr="0028338D">
        <w:rPr>
          <w:spacing w:val="-11"/>
          <w:lang w:val="sk-SK"/>
        </w:rPr>
        <w:t xml:space="preserve"> </w:t>
      </w:r>
      <w:r w:rsidRPr="0028338D">
        <w:rPr>
          <w:lang w:val="sk-SK"/>
        </w:rPr>
        <w:t>(2+3+Rv+Rs)</w:t>
      </w:r>
    </w:p>
    <w:p w:rsidR="0059662D" w:rsidRPr="0028338D" w:rsidRDefault="0059662D" w:rsidP="0059662D">
      <w:pPr>
        <w:pStyle w:val="Odsekzoznamu"/>
        <w:numPr>
          <w:ilvl w:val="0"/>
          <w:numId w:val="3"/>
        </w:numPr>
        <w:tabs>
          <w:tab w:val="left" w:pos="366"/>
        </w:tabs>
        <w:spacing w:line="252" w:lineRule="exact"/>
        <w:ind w:hanging="247"/>
        <w:rPr>
          <w:lang w:val="sk-SK"/>
        </w:rPr>
      </w:pPr>
      <w:r w:rsidRPr="0028338D">
        <w:rPr>
          <w:lang w:val="sk-SK"/>
        </w:rPr>
        <w:t>Nekalkulované náklady</w:t>
      </w:r>
      <w:r w:rsidRPr="0028338D">
        <w:rPr>
          <w:spacing w:val="-10"/>
          <w:lang w:val="sk-SK"/>
        </w:rPr>
        <w:t xml:space="preserve"> </w:t>
      </w:r>
      <w:r w:rsidRPr="0028338D">
        <w:rPr>
          <w:lang w:val="sk-SK"/>
        </w:rPr>
        <w:t>.</w:t>
      </w:r>
    </w:p>
    <w:p w:rsidR="0059662D" w:rsidRPr="0028338D" w:rsidRDefault="0059662D" w:rsidP="0059662D">
      <w:pPr>
        <w:pStyle w:val="Zkladntext"/>
        <w:spacing w:before="9"/>
        <w:rPr>
          <w:sz w:val="21"/>
          <w:lang w:val="sk-SK"/>
        </w:rPr>
      </w:pPr>
    </w:p>
    <w:p w:rsidR="0059662D" w:rsidRPr="0028338D" w:rsidRDefault="0059662D" w:rsidP="0059662D">
      <w:pPr>
        <w:spacing w:line="252" w:lineRule="exact"/>
        <w:ind w:left="118" w:right="264"/>
        <w:rPr>
          <w:lang w:val="sk-SK"/>
        </w:rPr>
      </w:pPr>
      <w:r w:rsidRPr="0028338D">
        <w:rPr>
          <w:b/>
          <w:lang w:val="sk-SK"/>
        </w:rPr>
        <w:t xml:space="preserve">Jednotková cena bez DPH </w:t>
      </w:r>
      <w:r w:rsidRPr="0028338D">
        <w:rPr>
          <w:lang w:val="sk-SK"/>
        </w:rPr>
        <w:t>( celkom 1. až 6.)</w:t>
      </w:r>
    </w:p>
    <w:p w:rsidR="0059662D" w:rsidRPr="0028338D" w:rsidRDefault="0059662D" w:rsidP="0059662D">
      <w:pPr>
        <w:pStyle w:val="Nadpis3"/>
        <w:numPr>
          <w:ilvl w:val="0"/>
          <w:numId w:val="2"/>
        </w:numPr>
        <w:tabs>
          <w:tab w:val="left" w:pos="366"/>
        </w:tabs>
        <w:spacing w:line="252" w:lineRule="exact"/>
        <w:ind w:hanging="247"/>
        <w:rPr>
          <w:lang w:val="sk-SK"/>
        </w:rPr>
      </w:pPr>
      <w:r w:rsidRPr="0028338D">
        <w:rPr>
          <w:lang w:val="sk-SK"/>
        </w:rPr>
        <w:t>Priamy</w:t>
      </w:r>
      <w:r w:rsidRPr="0028338D">
        <w:rPr>
          <w:spacing w:val="-7"/>
          <w:lang w:val="sk-SK"/>
        </w:rPr>
        <w:t xml:space="preserve"> </w:t>
      </w:r>
      <w:r w:rsidRPr="0028338D">
        <w:rPr>
          <w:lang w:val="sk-SK"/>
        </w:rPr>
        <w:t>materiál:</w:t>
      </w:r>
    </w:p>
    <w:p w:rsidR="0059662D" w:rsidRPr="0028338D" w:rsidRDefault="0059662D" w:rsidP="0059662D">
      <w:pPr>
        <w:pStyle w:val="Zkladntext"/>
        <w:spacing w:before="10" w:line="250" w:lineRule="exact"/>
        <w:ind w:left="118" w:right="264"/>
        <w:rPr>
          <w:lang w:val="sk-SK"/>
        </w:rPr>
      </w:pPr>
      <w:r w:rsidRPr="0028338D">
        <w:rPr>
          <w:lang w:val="sk-SK"/>
        </w:rPr>
        <w:t xml:space="preserve">Cena bude doložená príslušným dokladom s dopočítaním obstarávacích nákladov – pri tvorbe ceny bude použitý </w:t>
      </w:r>
      <w:r w:rsidRPr="0028338D">
        <w:rPr>
          <w:b/>
          <w:lang w:val="sk-SK"/>
        </w:rPr>
        <w:t>sadzobník obstarávacích prirážok</w:t>
      </w:r>
      <w:r w:rsidRPr="0028338D">
        <w:rPr>
          <w:lang w:val="sk-SK"/>
        </w:rPr>
        <w:t>: .....................................</w:t>
      </w:r>
    </w:p>
    <w:p w:rsidR="0059662D" w:rsidRPr="0028338D" w:rsidRDefault="0059662D" w:rsidP="0059662D">
      <w:pPr>
        <w:ind w:left="118" w:right="136"/>
        <w:rPr>
          <w:i/>
          <w:sz w:val="20"/>
          <w:lang w:val="sk-SK"/>
        </w:rPr>
      </w:pPr>
      <w:r w:rsidRPr="0028338D">
        <w:rPr>
          <w:i/>
          <w:sz w:val="20"/>
          <w:lang w:val="sk-SK"/>
        </w:rPr>
        <w:t>(uchádzač v ponuke uvedie, ktorý sadzobník obstarávacích prirážok bude pri tvorbe ceny používať /napr. ODIS pre rok 2013, CENEKON a pod./, v prípade použitia firemného sadzobníka je potrebné tento predložiť v ponuke)</w:t>
      </w:r>
    </w:p>
    <w:p w:rsidR="0059662D" w:rsidRPr="0028338D" w:rsidRDefault="0059662D" w:rsidP="0059662D">
      <w:pPr>
        <w:pStyle w:val="Nadpis3"/>
        <w:numPr>
          <w:ilvl w:val="0"/>
          <w:numId w:val="2"/>
        </w:numPr>
        <w:tabs>
          <w:tab w:val="left" w:pos="366"/>
        </w:tabs>
        <w:spacing w:before="1"/>
        <w:ind w:hanging="247"/>
        <w:rPr>
          <w:lang w:val="sk-SK"/>
        </w:rPr>
      </w:pPr>
      <w:r w:rsidRPr="0028338D">
        <w:rPr>
          <w:lang w:val="sk-SK"/>
        </w:rPr>
        <w:t>Priame</w:t>
      </w:r>
      <w:r w:rsidRPr="0028338D">
        <w:rPr>
          <w:spacing w:val="-7"/>
          <w:lang w:val="sk-SK"/>
        </w:rPr>
        <w:t xml:space="preserve"> </w:t>
      </w:r>
      <w:r w:rsidRPr="0028338D">
        <w:rPr>
          <w:lang w:val="sk-SK"/>
        </w:rPr>
        <w:t>mzdy:</w:t>
      </w:r>
    </w:p>
    <w:p w:rsidR="0059662D" w:rsidRPr="0028338D" w:rsidRDefault="0059662D" w:rsidP="0059662D">
      <w:pPr>
        <w:pStyle w:val="Zkladntext"/>
        <w:spacing w:before="4"/>
        <w:ind w:left="118" w:right="1117"/>
        <w:rPr>
          <w:lang w:val="sk-SK"/>
        </w:rPr>
      </w:pPr>
      <w:r w:rsidRPr="0028338D">
        <w:rPr>
          <w:lang w:val="sk-SK"/>
        </w:rPr>
        <w:t>Pre príslušnú profesiu budú použité hodinové sadzby mzdových nákladov zhotoviteľa (uchádzač v ponuke predloží vyplnenú nižšie uvedenú tabuľku)</w:t>
      </w:r>
    </w:p>
    <w:p w:rsidR="0059662D" w:rsidRPr="0028338D" w:rsidRDefault="0059662D" w:rsidP="0059662D">
      <w:pPr>
        <w:pStyle w:val="Zkladntext"/>
        <w:spacing w:before="9"/>
        <w:rPr>
          <w:sz w:val="18"/>
          <w:lang w:val="sk-SK"/>
        </w:rPr>
      </w:pPr>
      <w:r w:rsidRPr="0028338D">
        <w:rPr>
          <w:noProof/>
          <w:lang w:val="sk-SK" w:eastAsia="sk-SK"/>
        </w:rPr>
        <w:drawing>
          <wp:anchor distT="0" distB="0" distL="0" distR="0" simplePos="0" relativeHeight="251662336" behindDoc="0" locked="0" layoutInCell="1" allowOverlap="1" wp14:anchorId="5A855707" wp14:editId="48689191">
            <wp:simplePos x="0" y="0"/>
            <wp:positionH relativeFrom="page">
              <wp:posOffset>901191</wp:posOffset>
            </wp:positionH>
            <wp:positionV relativeFrom="paragraph">
              <wp:posOffset>162296</wp:posOffset>
            </wp:positionV>
            <wp:extent cx="5868907" cy="530351"/>
            <wp:effectExtent l="0" t="0" r="0" b="0"/>
            <wp:wrapTopAndBottom/>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30" cstate="print"/>
                    <a:stretch>
                      <a:fillRect/>
                    </a:stretch>
                  </pic:blipFill>
                  <pic:spPr>
                    <a:xfrm>
                      <a:off x="0" y="0"/>
                      <a:ext cx="5868907" cy="530351"/>
                    </a:xfrm>
                    <a:prstGeom prst="rect">
                      <a:avLst/>
                    </a:prstGeom>
                  </pic:spPr>
                </pic:pic>
              </a:graphicData>
            </a:graphic>
          </wp:anchor>
        </w:drawing>
      </w:r>
    </w:p>
    <w:p w:rsidR="0059662D" w:rsidRPr="0028338D" w:rsidRDefault="0059662D" w:rsidP="0059662D">
      <w:pPr>
        <w:pStyle w:val="Nadpis3"/>
        <w:numPr>
          <w:ilvl w:val="0"/>
          <w:numId w:val="2"/>
        </w:numPr>
        <w:tabs>
          <w:tab w:val="left" w:pos="364"/>
        </w:tabs>
        <w:ind w:left="363" w:hanging="245"/>
        <w:rPr>
          <w:lang w:val="sk-SK"/>
        </w:rPr>
      </w:pPr>
      <w:r w:rsidRPr="0028338D">
        <w:rPr>
          <w:lang w:val="sk-SK"/>
        </w:rPr>
        <w:t>Ostatné priame</w:t>
      </w:r>
      <w:r w:rsidRPr="0028338D">
        <w:rPr>
          <w:spacing w:val="-10"/>
          <w:lang w:val="sk-SK"/>
        </w:rPr>
        <w:t xml:space="preserve"> </w:t>
      </w:r>
      <w:r w:rsidRPr="0028338D">
        <w:rPr>
          <w:lang w:val="sk-SK"/>
        </w:rPr>
        <w:t>náklady:</w:t>
      </w:r>
    </w:p>
    <w:p w:rsidR="0059662D" w:rsidRPr="0028338D" w:rsidRDefault="0059662D" w:rsidP="0059662D">
      <w:pPr>
        <w:pStyle w:val="Zkladntext"/>
        <w:spacing w:before="1"/>
        <w:ind w:left="118" w:right="875"/>
        <w:rPr>
          <w:lang w:val="sk-SK"/>
        </w:rPr>
      </w:pPr>
      <w:r w:rsidRPr="0028338D">
        <w:rPr>
          <w:lang w:val="sk-SK"/>
        </w:rPr>
        <w:t>Odvody z miezd budú stanovené úhrnnou percentuálnou sadzbou povinných odvodov z priamych miezd podľa štátom vydaných predpisov v čase spracovania ceny,</w:t>
      </w:r>
    </w:p>
    <w:p w:rsidR="0059662D" w:rsidRPr="0028338D" w:rsidRDefault="0059662D" w:rsidP="0059662D">
      <w:pPr>
        <w:pStyle w:val="Zkladntext"/>
        <w:ind w:left="118" w:right="359"/>
        <w:rPr>
          <w:lang w:val="sk-SK"/>
        </w:rPr>
      </w:pPr>
      <w:r w:rsidRPr="0028338D">
        <w:rPr>
          <w:lang w:val="sk-SK"/>
        </w:rPr>
        <w:t xml:space="preserve">Sadzby </w:t>
      </w:r>
      <w:proofErr w:type="spellStart"/>
      <w:r w:rsidRPr="0028338D">
        <w:rPr>
          <w:lang w:val="sk-SK"/>
        </w:rPr>
        <w:t>strojohodín</w:t>
      </w:r>
      <w:proofErr w:type="spellEnd"/>
      <w:r w:rsidRPr="0028338D">
        <w:rPr>
          <w:lang w:val="sk-SK"/>
        </w:rPr>
        <w:t xml:space="preserve">, doprava budú stanovené podľa cenníkov : ............................................. (v prípade, že cenníky nebudú obsahovať použitý stroj, predloží zhotoviteľ individuálnu kalkuláciu </w:t>
      </w:r>
      <w:proofErr w:type="spellStart"/>
      <w:r w:rsidRPr="0028338D">
        <w:rPr>
          <w:lang w:val="sk-SK"/>
        </w:rPr>
        <w:t>strojohodín</w:t>
      </w:r>
      <w:proofErr w:type="spellEnd"/>
      <w:r w:rsidRPr="0028338D">
        <w:rPr>
          <w:lang w:val="sk-SK"/>
        </w:rPr>
        <w:t>), v prípade prenájmu podkladom bude príslušná faktúra prenajímateľa, resp. dopravcu</w:t>
      </w:r>
    </w:p>
    <w:p w:rsidR="0059662D" w:rsidRPr="0028338D" w:rsidRDefault="0059662D" w:rsidP="0059662D">
      <w:pPr>
        <w:spacing w:line="226" w:lineRule="exact"/>
        <w:ind w:left="118" w:right="136"/>
        <w:rPr>
          <w:i/>
          <w:sz w:val="20"/>
          <w:lang w:val="sk-SK"/>
        </w:rPr>
      </w:pPr>
      <w:r w:rsidRPr="0028338D">
        <w:rPr>
          <w:i/>
          <w:sz w:val="20"/>
          <w:lang w:val="sk-SK"/>
        </w:rPr>
        <w:t>(uchádzač v ponuke uvedie, ktorý cenník bude pri tvorbe ceny používať (napr. ODIS, CENEKON a pod.)</w:t>
      </w:r>
    </w:p>
    <w:p w:rsidR="0059662D" w:rsidRPr="0028338D" w:rsidRDefault="0059662D" w:rsidP="0059662D">
      <w:pPr>
        <w:pStyle w:val="Nadpis3"/>
        <w:numPr>
          <w:ilvl w:val="0"/>
          <w:numId w:val="2"/>
        </w:numPr>
        <w:tabs>
          <w:tab w:val="left" w:pos="366"/>
        </w:tabs>
        <w:spacing w:before="1"/>
        <w:ind w:hanging="247"/>
        <w:rPr>
          <w:lang w:val="sk-SK"/>
        </w:rPr>
      </w:pPr>
      <w:r w:rsidRPr="0028338D">
        <w:rPr>
          <w:lang w:val="sk-SK"/>
        </w:rPr>
        <w:t>a 5. Sadzby nepriamych nákladov a</w:t>
      </w:r>
      <w:r w:rsidRPr="0028338D">
        <w:rPr>
          <w:spacing w:val="-7"/>
          <w:lang w:val="sk-SK"/>
        </w:rPr>
        <w:t xml:space="preserve"> </w:t>
      </w:r>
      <w:r w:rsidRPr="0028338D">
        <w:rPr>
          <w:lang w:val="sk-SK"/>
        </w:rPr>
        <w:t>zisku:</w:t>
      </w:r>
    </w:p>
    <w:p w:rsidR="0059662D" w:rsidRPr="0028338D" w:rsidRDefault="0059662D" w:rsidP="0059662D">
      <w:pPr>
        <w:pStyle w:val="Zkladntext"/>
        <w:spacing w:before="2"/>
        <w:rPr>
          <w:b/>
          <w:lang w:val="sk-SK"/>
        </w:rPr>
      </w:pPr>
    </w:p>
    <w:p w:rsidR="0059662D" w:rsidRPr="0028338D" w:rsidRDefault="0059662D" w:rsidP="0059662D">
      <w:pPr>
        <w:pStyle w:val="Zkladntext"/>
        <w:spacing w:before="1" w:line="252" w:lineRule="exact"/>
        <w:ind w:left="118" w:right="264"/>
        <w:rPr>
          <w:lang w:val="sk-SK"/>
        </w:rPr>
      </w:pPr>
      <w:r w:rsidRPr="0028338D">
        <w:rPr>
          <w:lang w:val="sk-SK"/>
        </w:rPr>
        <w:t>podľa skutočných režijných nákladov firmy:</w:t>
      </w:r>
    </w:p>
    <w:p w:rsidR="0059662D" w:rsidRPr="0028338D" w:rsidRDefault="0059662D" w:rsidP="0059662D">
      <w:pPr>
        <w:pStyle w:val="Odsekzoznamu"/>
        <w:numPr>
          <w:ilvl w:val="0"/>
          <w:numId w:val="1"/>
        </w:numPr>
        <w:tabs>
          <w:tab w:val="left" w:pos="256"/>
        </w:tabs>
        <w:spacing w:line="252" w:lineRule="exact"/>
        <w:jc w:val="left"/>
        <w:rPr>
          <w:lang w:val="sk-SK"/>
        </w:rPr>
      </w:pPr>
      <w:r w:rsidRPr="0028338D">
        <w:rPr>
          <w:lang w:val="sk-SK"/>
        </w:rPr>
        <w:t>výrobná réžia HSV ............</w:t>
      </w:r>
      <w:r w:rsidRPr="0028338D">
        <w:rPr>
          <w:spacing w:val="-16"/>
          <w:lang w:val="sk-SK"/>
        </w:rPr>
        <w:t xml:space="preserve"> </w:t>
      </w:r>
      <w:r w:rsidRPr="0028338D">
        <w:rPr>
          <w:lang w:val="sk-SK"/>
        </w:rPr>
        <w:t>%</w:t>
      </w:r>
    </w:p>
    <w:p w:rsidR="0059662D" w:rsidRPr="0028338D" w:rsidRDefault="0059662D" w:rsidP="0059662D">
      <w:pPr>
        <w:pStyle w:val="Odsekzoznamu"/>
        <w:numPr>
          <w:ilvl w:val="0"/>
          <w:numId w:val="1"/>
        </w:numPr>
        <w:tabs>
          <w:tab w:val="left" w:pos="256"/>
        </w:tabs>
        <w:spacing w:before="16"/>
        <w:jc w:val="left"/>
        <w:rPr>
          <w:lang w:val="sk-SK"/>
        </w:rPr>
      </w:pPr>
      <w:r w:rsidRPr="0028338D">
        <w:rPr>
          <w:lang w:val="sk-SK"/>
        </w:rPr>
        <w:t>výrobná réžia PSV ............</w:t>
      </w:r>
      <w:r w:rsidRPr="0028338D">
        <w:rPr>
          <w:spacing w:val="-17"/>
          <w:lang w:val="sk-SK"/>
        </w:rPr>
        <w:t xml:space="preserve"> </w:t>
      </w:r>
      <w:r w:rsidRPr="0028338D">
        <w:rPr>
          <w:lang w:val="sk-SK"/>
        </w:rPr>
        <w:t>%</w:t>
      </w:r>
    </w:p>
    <w:p w:rsidR="0059662D" w:rsidRPr="0028338D" w:rsidRDefault="0059662D" w:rsidP="0059662D">
      <w:pPr>
        <w:pStyle w:val="Odsekzoznamu"/>
        <w:numPr>
          <w:ilvl w:val="0"/>
          <w:numId w:val="1"/>
        </w:numPr>
        <w:tabs>
          <w:tab w:val="left" w:pos="256"/>
        </w:tabs>
        <w:spacing w:before="18"/>
        <w:jc w:val="left"/>
        <w:rPr>
          <w:lang w:val="sk-SK"/>
        </w:rPr>
      </w:pPr>
      <w:r w:rsidRPr="0028338D">
        <w:rPr>
          <w:lang w:val="sk-SK"/>
        </w:rPr>
        <w:t>správna réžia HSV ............</w:t>
      </w:r>
      <w:r w:rsidRPr="0028338D">
        <w:rPr>
          <w:spacing w:val="-15"/>
          <w:lang w:val="sk-SK"/>
        </w:rPr>
        <w:t xml:space="preserve"> </w:t>
      </w:r>
      <w:r w:rsidRPr="0028338D">
        <w:rPr>
          <w:lang w:val="sk-SK"/>
        </w:rPr>
        <w:t>%</w:t>
      </w:r>
    </w:p>
    <w:p w:rsidR="0059662D" w:rsidRPr="0028338D" w:rsidRDefault="0059662D" w:rsidP="0059662D">
      <w:pPr>
        <w:pStyle w:val="Odsekzoznamu"/>
        <w:numPr>
          <w:ilvl w:val="0"/>
          <w:numId w:val="1"/>
        </w:numPr>
        <w:tabs>
          <w:tab w:val="left" w:pos="256"/>
        </w:tabs>
        <w:spacing w:before="16"/>
        <w:jc w:val="left"/>
        <w:rPr>
          <w:lang w:val="sk-SK"/>
        </w:rPr>
      </w:pPr>
      <w:r w:rsidRPr="0028338D">
        <w:rPr>
          <w:lang w:val="sk-SK"/>
        </w:rPr>
        <w:t>správna réžia PSV ............</w:t>
      </w:r>
      <w:r w:rsidRPr="0028338D">
        <w:rPr>
          <w:spacing w:val="-17"/>
          <w:lang w:val="sk-SK"/>
        </w:rPr>
        <w:t xml:space="preserve"> </w:t>
      </w:r>
      <w:r w:rsidRPr="0028338D">
        <w:rPr>
          <w:lang w:val="sk-SK"/>
        </w:rPr>
        <w:t>%</w:t>
      </w:r>
    </w:p>
    <w:p w:rsidR="0059662D" w:rsidRPr="0028338D" w:rsidRDefault="0059662D" w:rsidP="0059662D">
      <w:pPr>
        <w:pStyle w:val="Zkladntext"/>
        <w:spacing w:before="18" w:line="251" w:lineRule="exact"/>
        <w:ind w:left="118" w:right="264"/>
        <w:rPr>
          <w:lang w:val="sk-SK"/>
        </w:rPr>
      </w:pPr>
      <w:r w:rsidRPr="0028338D">
        <w:rPr>
          <w:lang w:val="sk-SK"/>
        </w:rPr>
        <w:t>- zisk ............ %</w:t>
      </w:r>
    </w:p>
    <w:p w:rsidR="0059662D" w:rsidRPr="0028338D" w:rsidRDefault="0059662D" w:rsidP="0059662D">
      <w:pPr>
        <w:spacing w:line="228" w:lineRule="exact"/>
        <w:ind w:left="118" w:right="264"/>
        <w:rPr>
          <w:i/>
          <w:sz w:val="20"/>
          <w:lang w:val="sk-SK"/>
        </w:rPr>
      </w:pPr>
      <w:r w:rsidRPr="0028338D">
        <w:rPr>
          <w:i/>
          <w:sz w:val="20"/>
          <w:lang w:val="sk-SK"/>
        </w:rPr>
        <w:t>(uchádzač v ponuke uvedie percentuálne sadzby, ktoré použije pri kalkulácii ceny)</w:t>
      </w:r>
    </w:p>
    <w:p w:rsidR="0059662D" w:rsidRPr="0028338D" w:rsidRDefault="0059662D" w:rsidP="0059662D">
      <w:pPr>
        <w:pStyle w:val="Zkladntext"/>
        <w:rPr>
          <w:i/>
          <w:sz w:val="20"/>
          <w:lang w:val="sk-SK"/>
        </w:rPr>
      </w:pPr>
    </w:p>
    <w:p w:rsidR="0059662D" w:rsidRPr="0028338D" w:rsidRDefault="0059662D" w:rsidP="0059662D">
      <w:pPr>
        <w:pStyle w:val="Zkladntext"/>
        <w:rPr>
          <w:i/>
          <w:sz w:val="20"/>
          <w:lang w:val="sk-SK"/>
        </w:rPr>
      </w:pPr>
    </w:p>
    <w:p w:rsidR="0059662D" w:rsidRPr="0028338D" w:rsidRDefault="0059662D" w:rsidP="0059662D">
      <w:pPr>
        <w:spacing w:before="1"/>
        <w:ind w:left="5507" w:right="136"/>
        <w:rPr>
          <w:rFonts w:ascii="Times New Roman"/>
          <w:sz w:val="23"/>
          <w:lang w:val="sk-SK"/>
        </w:rPr>
      </w:pPr>
      <w:r w:rsidRPr="0028338D">
        <w:rPr>
          <w:rFonts w:ascii="Times New Roman"/>
          <w:sz w:val="23"/>
          <w:lang w:val="sk-SK"/>
        </w:rPr>
        <w:t>...................................................................</w:t>
      </w:r>
    </w:p>
    <w:p w:rsidR="0059662D" w:rsidRPr="0028338D" w:rsidRDefault="0059662D" w:rsidP="0059662D">
      <w:pPr>
        <w:spacing w:before="1"/>
        <w:ind w:left="5428" w:right="264"/>
        <w:rPr>
          <w:sz w:val="16"/>
          <w:lang w:val="sk-SK"/>
        </w:rPr>
        <w:sectPr w:rsidR="0059662D" w:rsidRPr="0028338D">
          <w:headerReference w:type="default" r:id="rId31"/>
          <w:pgSz w:w="11910" w:h="16840"/>
          <w:pgMar w:top="2300" w:right="1060" w:bottom="680" w:left="1300" w:header="708" w:footer="492" w:gutter="0"/>
          <w:cols w:space="708"/>
        </w:sectPr>
      </w:pPr>
      <w:r>
        <w:rPr>
          <w:sz w:val="16"/>
          <w:lang w:val="sk-SK"/>
        </w:rPr>
        <w:t xml:space="preserve">     </w:t>
      </w:r>
      <w:r w:rsidRPr="0028338D">
        <w:rPr>
          <w:sz w:val="16"/>
          <w:lang w:val="sk-SK"/>
        </w:rPr>
        <w:t>Pečiatka a podpis</w:t>
      </w:r>
      <w:r>
        <w:rPr>
          <w:sz w:val="16"/>
          <w:lang w:val="sk-SK"/>
        </w:rPr>
        <w:t xml:space="preserve"> štatutárneho orgánu spoločnosti</w:t>
      </w:r>
    </w:p>
    <w:p w:rsidR="0059662D" w:rsidRPr="0028338D" w:rsidRDefault="0059662D" w:rsidP="0059662D">
      <w:pPr>
        <w:pStyle w:val="Zkladntext"/>
        <w:spacing w:before="5"/>
        <w:rPr>
          <w:sz w:val="17"/>
          <w:lang w:val="sk-SK"/>
        </w:rPr>
      </w:pPr>
    </w:p>
    <w:p w:rsidR="0059662D" w:rsidRPr="0028338D" w:rsidRDefault="0059662D" w:rsidP="0059662D">
      <w:pPr>
        <w:spacing w:before="73"/>
        <w:ind w:left="6662"/>
        <w:rPr>
          <w:lang w:val="sk-SK"/>
        </w:rPr>
      </w:pPr>
      <w:r w:rsidRPr="0028338D">
        <w:rPr>
          <w:b/>
          <w:lang w:val="sk-SK"/>
        </w:rPr>
        <w:t xml:space="preserve">Príloha č. 4 </w:t>
      </w:r>
      <w:r w:rsidRPr="0028338D">
        <w:rPr>
          <w:lang w:val="sk-SK"/>
        </w:rPr>
        <w:t>k zmluve o dielo</w:t>
      </w:r>
    </w:p>
    <w:p w:rsidR="0059662D" w:rsidRPr="0028338D" w:rsidRDefault="0059662D" w:rsidP="0059662D">
      <w:pPr>
        <w:pStyle w:val="Zkladntext"/>
        <w:rPr>
          <w:lang w:val="sk-SK"/>
        </w:rPr>
      </w:pPr>
    </w:p>
    <w:p w:rsidR="0059662D" w:rsidRPr="0028338D" w:rsidRDefault="0059662D" w:rsidP="0059662D">
      <w:pPr>
        <w:pStyle w:val="Zkladntext"/>
        <w:spacing w:before="10"/>
        <w:rPr>
          <w:sz w:val="21"/>
          <w:lang w:val="sk-SK"/>
        </w:rPr>
      </w:pPr>
    </w:p>
    <w:p w:rsidR="0059662D" w:rsidRPr="0028338D" w:rsidRDefault="0059662D" w:rsidP="0059662D">
      <w:pPr>
        <w:pStyle w:val="Nadpis3"/>
        <w:spacing w:before="1" w:line="252" w:lineRule="exact"/>
        <w:ind w:left="1842" w:right="496"/>
        <w:rPr>
          <w:lang w:val="sk-SK"/>
        </w:rPr>
      </w:pPr>
      <w:r w:rsidRPr="0028338D">
        <w:rPr>
          <w:lang w:val="sk-SK"/>
        </w:rPr>
        <w:t>ZOZNAM SUBDODÁVATEĽOV A PODIEL SUBDODÁVOK</w:t>
      </w:r>
    </w:p>
    <w:p w:rsidR="00A254F1" w:rsidRPr="00AC3573" w:rsidRDefault="0059662D" w:rsidP="00A254F1">
      <w:pPr>
        <w:ind w:left="546"/>
        <w:jc w:val="center"/>
        <w:rPr>
          <w:b/>
          <w:lang w:val="sk-SK"/>
        </w:rPr>
      </w:pPr>
      <w:r w:rsidRPr="00AC3573">
        <w:rPr>
          <w:lang w:val="sk-SK"/>
        </w:rPr>
        <w:t>(</w:t>
      </w:r>
      <w:r w:rsidRPr="00AC3573">
        <w:rPr>
          <w:b/>
          <w:lang w:val="sk-SK"/>
        </w:rPr>
        <w:t>„</w:t>
      </w:r>
      <w:r w:rsidR="00A254F1" w:rsidRPr="00AC3573">
        <w:rPr>
          <w:b/>
          <w:lang w:val="sk-SK"/>
        </w:rPr>
        <w:t xml:space="preserve">Rekonštrukčné stavebné  práce, </w:t>
      </w:r>
      <w:proofErr w:type="spellStart"/>
      <w:r w:rsidR="00A254F1" w:rsidRPr="00AC3573">
        <w:rPr>
          <w:b/>
          <w:lang w:val="sk-SK"/>
        </w:rPr>
        <w:t>elekkroinštalácia</w:t>
      </w:r>
      <w:proofErr w:type="spellEnd"/>
      <w:r w:rsidR="00A254F1" w:rsidRPr="00AC3573">
        <w:rPr>
          <w:b/>
          <w:lang w:val="sk-SK"/>
        </w:rPr>
        <w:t xml:space="preserve"> –  elektroinštalačné práce na technologických zariadeniach ortopédie a neurológie z dôvodu </w:t>
      </w:r>
    </w:p>
    <w:p w:rsidR="0059662D" w:rsidRPr="00EA0AAB" w:rsidRDefault="00A254F1" w:rsidP="00A254F1">
      <w:pPr>
        <w:ind w:left="546"/>
        <w:jc w:val="center"/>
        <w:rPr>
          <w:b/>
          <w:lang w:val="sk-SK"/>
        </w:rPr>
      </w:pPr>
      <w:proofErr w:type="spellStart"/>
      <w:r w:rsidRPr="00AC3573">
        <w:rPr>
          <w:b/>
          <w:lang w:val="sk-SK"/>
        </w:rPr>
        <w:t>reprofiliziácie</w:t>
      </w:r>
      <w:proofErr w:type="spellEnd"/>
      <w:r w:rsidRPr="00AC3573">
        <w:rPr>
          <w:b/>
          <w:lang w:val="sk-SK"/>
        </w:rPr>
        <w:t xml:space="preserve"> COVID-19“</w:t>
      </w:r>
      <w:r w:rsidR="0059662D" w:rsidRPr="00AC3573">
        <w:rPr>
          <w:b/>
          <w:lang w:val="sk-SK"/>
        </w:rPr>
        <w:t>)</w:t>
      </w:r>
    </w:p>
    <w:p w:rsidR="0059662D" w:rsidRPr="0028338D" w:rsidRDefault="0059662D" w:rsidP="0059662D">
      <w:pPr>
        <w:pStyle w:val="Zkladntext"/>
        <w:rPr>
          <w:lang w:val="sk-SK"/>
        </w:rPr>
      </w:pPr>
    </w:p>
    <w:p w:rsidR="0059662D" w:rsidRPr="0028338D" w:rsidRDefault="0059662D" w:rsidP="0059662D">
      <w:pPr>
        <w:ind w:left="118" w:right="496"/>
        <w:rPr>
          <w:lang w:val="sk-SK"/>
        </w:rPr>
      </w:pPr>
      <w:r w:rsidRPr="0028338D">
        <w:rPr>
          <w:b/>
          <w:lang w:val="sk-SK"/>
        </w:rPr>
        <w:t xml:space="preserve">Povinnosť uchádzača </w:t>
      </w:r>
      <w:r w:rsidRPr="0028338D">
        <w:rPr>
          <w:lang w:val="sk-SK"/>
        </w:rPr>
        <w:t>uviesť subdodávateľov a podiel subdodávok.</w:t>
      </w:r>
    </w:p>
    <w:p w:rsidR="007D7955" w:rsidRPr="007D7955" w:rsidRDefault="007D7955" w:rsidP="007D7955">
      <w:pPr>
        <w:pStyle w:val="Zkladntext"/>
        <w:rPr>
          <w:lang w:val="sk-SK"/>
        </w:rPr>
      </w:pPr>
      <w:r w:rsidRPr="007D7955">
        <w:rPr>
          <w:lang w:val="sk-SK"/>
        </w:rPr>
        <w:t xml:space="preserve">  Povinnosť byť zapísaný do registra partnerov verejného sektora sa vzťahuje aj na subdodávateľa    </w:t>
      </w:r>
    </w:p>
    <w:p w:rsidR="007D7955" w:rsidRPr="007D7955" w:rsidRDefault="007D7955" w:rsidP="007D7955">
      <w:pPr>
        <w:pStyle w:val="Zkladntext"/>
        <w:rPr>
          <w:lang w:val="sk-SK"/>
        </w:rPr>
      </w:pPr>
      <w:r w:rsidRPr="007D7955">
        <w:rPr>
          <w:lang w:val="sk-SK"/>
        </w:rPr>
        <w:t xml:space="preserve">  uchádzača, ktorý ma povinnosť byť zapísaný registri partnerov verejného sektora a  ktorý sa má   </w:t>
      </w:r>
    </w:p>
    <w:p w:rsidR="007D7955" w:rsidRPr="007D7955" w:rsidRDefault="007D7955" w:rsidP="007D7955">
      <w:pPr>
        <w:pStyle w:val="Zkladntext"/>
        <w:rPr>
          <w:lang w:val="sk-SK"/>
        </w:rPr>
      </w:pPr>
      <w:r w:rsidRPr="007D7955">
        <w:rPr>
          <w:lang w:val="sk-SK"/>
        </w:rPr>
        <w:t xml:space="preserve">  podieľať na plnení zmluvy. Táto povinnosť sa vzťahuje na subdodávateľa po celú dobu trvania </w:t>
      </w:r>
    </w:p>
    <w:p w:rsidR="007D7955" w:rsidRPr="007D7955" w:rsidRDefault="007D7955" w:rsidP="007D7955">
      <w:pPr>
        <w:pStyle w:val="Zkladntext"/>
        <w:rPr>
          <w:color w:val="000000"/>
          <w:sz w:val="16"/>
          <w:szCs w:val="16"/>
          <w:lang w:val="sk-SK"/>
        </w:rPr>
      </w:pPr>
      <w:r w:rsidRPr="007D7955">
        <w:rPr>
          <w:lang w:val="sk-SK"/>
        </w:rPr>
        <w:t xml:space="preserve">  zmluvy).</w:t>
      </w:r>
    </w:p>
    <w:p w:rsidR="0059662D" w:rsidRPr="0028338D" w:rsidRDefault="0059662D" w:rsidP="0059662D">
      <w:pPr>
        <w:pStyle w:val="Zkladntext"/>
        <w:rPr>
          <w:sz w:val="20"/>
          <w:lang w:val="sk-SK"/>
        </w:rPr>
      </w:pPr>
    </w:p>
    <w:p w:rsidR="0059662D" w:rsidRPr="0028338D" w:rsidRDefault="0059662D" w:rsidP="0059662D">
      <w:pPr>
        <w:pStyle w:val="Zkladntext"/>
        <w:spacing w:before="9"/>
        <w:rPr>
          <w:sz w:val="20"/>
          <w:lang w:val="sk-SK"/>
        </w:rPr>
      </w:pPr>
      <w:r w:rsidRPr="0028338D">
        <w:rPr>
          <w:noProof/>
          <w:lang w:val="sk-SK" w:eastAsia="sk-SK"/>
        </w:rPr>
        <w:drawing>
          <wp:anchor distT="0" distB="0" distL="0" distR="0" simplePos="0" relativeHeight="251663360" behindDoc="0" locked="0" layoutInCell="1" allowOverlap="1" wp14:anchorId="6EA54256" wp14:editId="54EED534">
            <wp:simplePos x="0" y="0"/>
            <wp:positionH relativeFrom="page">
              <wp:posOffset>901191</wp:posOffset>
            </wp:positionH>
            <wp:positionV relativeFrom="paragraph">
              <wp:posOffset>176830</wp:posOffset>
            </wp:positionV>
            <wp:extent cx="5907029" cy="3749040"/>
            <wp:effectExtent l="0" t="0" r="0" b="0"/>
            <wp:wrapTopAndBottom/>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2" cstate="print"/>
                    <a:stretch>
                      <a:fillRect/>
                    </a:stretch>
                  </pic:blipFill>
                  <pic:spPr>
                    <a:xfrm>
                      <a:off x="0" y="0"/>
                      <a:ext cx="5907029" cy="3749040"/>
                    </a:xfrm>
                    <a:prstGeom prst="rect">
                      <a:avLst/>
                    </a:prstGeom>
                  </pic:spPr>
                </pic:pic>
              </a:graphicData>
            </a:graphic>
          </wp:anchor>
        </w:drawing>
      </w: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spacing w:before="6"/>
        <w:rPr>
          <w:sz w:val="29"/>
          <w:lang w:val="sk-SK"/>
        </w:rPr>
      </w:pPr>
    </w:p>
    <w:p w:rsidR="0059662D" w:rsidRPr="0028338D" w:rsidRDefault="0059662D" w:rsidP="0059662D">
      <w:pPr>
        <w:spacing w:before="71"/>
        <w:ind w:left="5121" w:right="496"/>
        <w:rPr>
          <w:rFonts w:ascii="Times New Roman"/>
          <w:sz w:val="23"/>
          <w:lang w:val="sk-SK"/>
        </w:rPr>
      </w:pPr>
      <w:r w:rsidRPr="0028338D">
        <w:rPr>
          <w:rFonts w:ascii="Times New Roman"/>
          <w:sz w:val="23"/>
          <w:lang w:val="sk-SK"/>
        </w:rPr>
        <w:t>...............................................................</w:t>
      </w:r>
    </w:p>
    <w:p w:rsidR="0059662D" w:rsidRPr="0028338D" w:rsidRDefault="0059662D" w:rsidP="0059662D">
      <w:pPr>
        <w:spacing w:before="1"/>
        <w:ind w:left="5082" w:right="496"/>
        <w:rPr>
          <w:sz w:val="16"/>
          <w:lang w:val="sk-SK"/>
        </w:rPr>
        <w:sectPr w:rsidR="0059662D" w:rsidRPr="0028338D">
          <w:headerReference w:type="default" r:id="rId33"/>
          <w:pgSz w:w="11910" w:h="16840"/>
          <w:pgMar w:top="1780" w:right="1020" w:bottom="680" w:left="1300" w:header="708" w:footer="492" w:gutter="0"/>
          <w:cols w:space="708"/>
        </w:sectPr>
      </w:pPr>
      <w:r>
        <w:rPr>
          <w:sz w:val="16"/>
          <w:lang w:val="sk-SK"/>
        </w:rPr>
        <w:t xml:space="preserve">  </w:t>
      </w:r>
      <w:r w:rsidRPr="0028338D">
        <w:rPr>
          <w:sz w:val="16"/>
          <w:lang w:val="sk-SK"/>
        </w:rPr>
        <w:t>Pečiatka a podpis</w:t>
      </w:r>
      <w:r>
        <w:rPr>
          <w:sz w:val="16"/>
          <w:lang w:val="sk-SK"/>
        </w:rPr>
        <w:t xml:space="preserve"> štatutárneho orgánu spoločnosti</w:t>
      </w: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spacing w:before="3"/>
        <w:rPr>
          <w:sz w:val="21"/>
          <w:lang w:val="sk-SK"/>
        </w:rPr>
      </w:pPr>
    </w:p>
    <w:p w:rsidR="0059662D" w:rsidRPr="0028338D" w:rsidRDefault="0059662D" w:rsidP="0059662D">
      <w:pPr>
        <w:spacing w:before="73"/>
        <w:ind w:left="6501"/>
        <w:rPr>
          <w:lang w:val="sk-SK"/>
        </w:rPr>
      </w:pPr>
      <w:r w:rsidRPr="0028338D">
        <w:rPr>
          <w:b/>
          <w:lang w:val="sk-SK"/>
        </w:rPr>
        <w:t xml:space="preserve">Príloha č. 5 </w:t>
      </w:r>
      <w:r w:rsidRPr="0028338D">
        <w:rPr>
          <w:lang w:val="sk-SK"/>
        </w:rPr>
        <w:t>k zmluve o dielo</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spacing w:before="1"/>
        <w:rPr>
          <w:lang w:val="sk-SK"/>
        </w:rPr>
      </w:pPr>
    </w:p>
    <w:p w:rsidR="0059662D" w:rsidRPr="0028338D" w:rsidRDefault="0059662D" w:rsidP="0059662D">
      <w:pPr>
        <w:pStyle w:val="Nadpis3"/>
        <w:spacing w:line="252" w:lineRule="exact"/>
        <w:ind w:left="1462" w:right="1299"/>
        <w:jc w:val="center"/>
        <w:rPr>
          <w:lang w:val="sk-SK"/>
        </w:rPr>
      </w:pPr>
      <w:r w:rsidRPr="0028338D">
        <w:rPr>
          <w:lang w:val="sk-SK"/>
        </w:rPr>
        <w:t>DOKLADY</w:t>
      </w:r>
    </w:p>
    <w:p w:rsidR="00A254F1" w:rsidRPr="00AC3573" w:rsidRDefault="0059662D" w:rsidP="00A254F1">
      <w:pPr>
        <w:ind w:left="720"/>
        <w:jc w:val="center"/>
        <w:rPr>
          <w:b/>
          <w:lang w:val="sk-SK"/>
        </w:rPr>
      </w:pPr>
      <w:r w:rsidRPr="00AC3573">
        <w:rPr>
          <w:lang w:val="sk-SK"/>
        </w:rPr>
        <w:t>(</w:t>
      </w:r>
      <w:r w:rsidRPr="00AC3573">
        <w:rPr>
          <w:b/>
          <w:lang w:val="sk-SK"/>
        </w:rPr>
        <w:t>„</w:t>
      </w:r>
      <w:r w:rsidR="00A254F1" w:rsidRPr="00AC3573">
        <w:rPr>
          <w:b/>
          <w:lang w:val="sk-SK"/>
        </w:rPr>
        <w:t xml:space="preserve">Rekonštrukčné stavebné  práce, </w:t>
      </w:r>
      <w:proofErr w:type="spellStart"/>
      <w:r w:rsidR="00A254F1" w:rsidRPr="00AC3573">
        <w:rPr>
          <w:b/>
          <w:lang w:val="sk-SK"/>
        </w:rPr>
        <w:t>elekkroinštalácia</w:t>
      </w:r>
      <w:proofErr w:type="spellEnd"/>
      <w:r w:rsidR="00A254F1" w:rsidRPr="00AC3573">
        <w:rPr>
          <w:b/>
          <w:lang w:val="sk-SK"/>
        </w:rPr>
        <w:t xml:space="preserve"> –  elektroinštalačné práce na technologických zariadeniach ortopédie a neurológie z dôvodu </w:t>
      </w:r>
    </w:p>
    <w:p w:rsidR="0059662D" w:rsidRPr="008F587C" w:rsidRDefault="00A254F1" w:rsidP="00A254F1">
      <w:pPr>
        <w:ind w:left="720"/>
        <w:jc w:val="center"/>
        <w:rPr>
          <w:b/>
          <w:lang w:val="sk-SK"/>
        </w:rPr>
      </w:pPr>
      <w:proofErr w:type="spellStart"/>
      <w:r w:rsidRPr="00AC3573">
        <w:rPr>
          <w:b/>
          <w:lang w:val="sk-SK"/>
        </w:rPr>
        <w:t>reprofiliziácie</w:t>
      </w:r>
      <w:proofErr w:type="spellEnd"/>
      <w:r w:rsidRPr="00AC3573">
        <w:rPr>
          <w:b/>
          <w:lang w:val="sk-SK"/>
        </w:rPr>
        <w:t xml:space="preserve"> COVID-19</w:t>
      </w:r>
      <w:r w:rsidR="0059662D" w:rsidRPr="00AC3573">
        <w:rPr>
          <w:b/>
          <w:lang w:val="sk-SK"/>
        </w:rPr>
        <w:t>)</w:t>
      </w:r>
    </w:p>
    <w:p w:rsidR="0059662D" w:rsidRPr="0028338D" w:rsidRDefault="0059662D" w:rsidP="0059662D">
      <w:pPr>
        <w:spacing w:line="252" w:lineRule="exact"/>
        <w:ind w:left="1463" w:right="1299"/>
        <w:jc w:val="center"/>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sz w:val="31"/>
          <w:lang w:val="sk-SK"/>
        </w:rPr>
      </w:pPr>
    </w:p>
    <w:p w:rsidR="0059662D" w:rsidRPr="0028338D" w:rsidRDefault="0059662D" w:rsidP="0059662D">
      <w:pPr>
        <w:ind w:left="5121"/>
        <w:rPr>
          <w:rFonts w:ascii="Times New Roman"/>
          <w:sz w:val="23"/>
          <w:lang w:val="sk-SK"/>
        </w:rPr>
      </w:pPr>
      <w:r w:rsidRPr="0028338D">
        <w:rPr>
          <w:rFonts w:ascii="Times New Roman"/>
          <w:sz w:val="23"/>
          <w:lang w:val="sk-SK"/>
        </w:rPr>
        <w:t>...............................................................</w:t>
      </w:r>
    </w:p>
    <w:p w:rsidR="0059662D" w:rsidRDefault="0059662D" w:rsidP="006B4EF7">
      <w:pPr>
        <w:spacing w:before="2"/>
        <w:ind w:left="5082"/>
        <w:rPr>
          <w:sz w:val="16"/>
          <w:lang w:val="sk-SK"/>
        </w:rPr>
      </w:pPr>
      <w:r>
        <w:rPr>
          <w:sz w:val="16"/>
          <w:lang w:val="sk-SK"/>
        </w:rPr>
        <w:t xml:space="preserve">   </w:t>
      </w:r>
      <w:r w:rsidRPr="0028338D">
        <w:rPr>
          <w:sz w:val="16"/>
          <w:lang w:val="sk-SK"/>
        </w:rPr>
        <w:t>Pečiatka a podpis</w:t>
      </w:r>
      <w:r>
        <w:rPr>
          <w:sz w:val="16"/>
          <w:lang w:val="sk-SK"/>
        </w:rPr>
        <w:t xml:space="preserve"> štatutárneho orgánu spoločnosti </w:t>
      </w: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CF695E">
      <w:pPr>
        <w:spacing w:before="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Pr="00CF695E" w:rsidRDefault="00CF695E" w:rsidP="00CF695E">
      <w:pPr>
        <w:pStyle w:val="Nadpis3"/>
        <w:ind w:left="118" w:right="496"/>
        <w:rPr>
          <w:sz w:val="28"/>
          <w:szCs w:val="28"/>
          <w:lang w:val="sk-SK"/>
        </w:rPr>
      </w:pPr>
      <w:r w:rsidRPr="00CF695E">
        <w:rPr>
          <w:sz w:val="28"/>
          <w:szCs w:val="28"/>
          <w:lang w:val="sk-SK"/>
        </w:rPr>
        <w:t xml:space="preserve">ČASŤ </w:t>
      </w:r>
      <w:r>
        <w:rPr>
          <w:sz w:val="28"/>
          <w:szCs w:val="28"/>
          <w:lang w:val="sk-SK"/>
        </w:rPr>
        <w:t xml:space="preserve"> </w:t>
      </w:r>
      <w:r w:rsidRPr="00CF695E">
        <w:rPr>
          <w:sz w:val="28"/>
          <w:szCs w:val="28"/>
          <w:lang w:val="sk-SK"/>
        </w:rPr>
        <w:t>C  - PRÍLOHY:</w:t>
      </w:r>
    </w:p>
    <w:p w:rsidR="00CF695E" w:rsidRPr="001A2D0B" w:rsidRDefault="00CF695E" w:rsidP="00CF695E">
      <w:pPr>
        <w:rPr>
          <w:lang w:val="sk-SK"/>
        </w:rPr>
      </w:pPr>
    </w:p>
    <w:p w:rsidR="00CF695E" w:rsidRDefault="00CF695E" w:rsidP="00CF695E">
      <w:pPr>
        <w:pStyle w:val="Nadpis3"/>
        <w:ind w:left="118" w:right="98"/>
        <w:rPr>
          <w:caps/>
          <w:sz w:val="24"/>
          <w:szCs w:val="24"/>
          <w:lang w:val="sk-SK"/>
        </w:rPr>
      </w:pPr>
      <w:r>
        <w:rPr>
          <w:caps/>
          <w:sz w:val="24"/>
          <w:szCs w:val="24"/>
          <w:lang w:val="sk-SK"/>
        </w:rPr>
        <w:t>ČASŤ C</w:t>
      </w:r>
      <w:r w:rsidRPr="001A2D0B">
        <w:rPr>
          <w:caps/>
          <w:sz w:val="24"/>
          <w:szCs w:val="24"/>
          <w:lang w:val="sk-SK"/>
        </w:rPr>
        <w:t xml:space="preserve"> - Príloha č</w:t>
      </w:r>
      <w:r>
        <w:rPr>
          <w:caps/>
          <w:sz w:val="24"/>
          <w:szCs w:val="24"/>
          <w:lang w:val="sk-SK"/>
        </w:rPr>
        <w:t>. 1 Výzvy na predkladanie ponúk</w:t>
      </w:r>
    </w:p>
    <w:p w:rsidR="00CF695E" w:rsidRPr="00A233A3" w:rsidRDefault="00CF695E" w:rsidP="00CF695E">
      <w:pPr>
        <w:pStyle w:val="Nadpis3"/>
        <w:ind w:left="118" w:right="98"/>
        <w:rPr>
          <w:b w:val="0"/>
          <w:color w:val="FF0000"/>
          <w:sz w:val="24"/>
          <w:szCs w:val="24"/>
          <w:lang w:val="sk-SK"/>
        </w:rPr>
      </w:pPr>
      <w:r>
        <w:rPr>
          <w:b w:val="0"/>
          <w:sz w:val="24"/>
          <w:szCs w:val="24"/>
          <w:lang w:val="sk-SK"/>
        </w:rPr>
        <w:t xml:space="preserve"> </w:t>
      </w:r>
      <w:r w:rsidRPr="00A233A3">
        <w:rPr>
          <w:b w:val="0"/>
          <w:sz w:val="24"/>
          <w:szCs w:val="24"/>
          <w:lang w:val="sk-SK"/>
        </w:rPr>
        <w:t>(Všeobecné informácie o uchádzačovi)</w:t>
      </w:r>
    </w:p>
    <w:p w:rsidR="00CF695E" w:rsidRPr="001A2D0B" w:rsidRDefault="00CF695E" w:rsidP="00CF695E">
      <w:pPr>
        <w:rPr>
          <w:lang w:val="sk-SK"/>
        </w:rPr>
      </w:pPr>
    </w:p>
    <w:p w:rsidR="00CF695E" w:rsidRDefault="00CF695E" w:rsidP="00CF695E">
      <w:pPr>
        <w:pStyle w:val="Zkladntext"/>
        <w:rPr>
          <w:b/>
          <w:caps/>
          <w:sz w:val="24"/>
          <w:szCs w:val="24"/>
          <w:lang w:val="sk-SK"/>
        </w:rPr>
      </w:pPr>
      <w:r>
        <w:rPr>
          <w:b/>
          <w:caps/>
          <w:sz w:val="24"/>
          <w:szCs w:val="24"/>
          <w:lang w:val="sk-SK"/>
        </w:rPr>
        <w:t xml:space="preserve">  ČASŤ C - Príloha č. 2</w:t>
      </w:r>
      <w:r w:rsidRPr="001A2D0B">
        <w:rPr>
          <w:b/>
          <w:caps/>
          <w:sz w:val="24"/>
          <w:szCs w:val="24"/>
          <w:lang w:val="sk-SK"/>
        </w:rPr>
        <w:t xml:space="preserve"> Výzvy na predkladanie ponúk</w:t>
      </w:r>
    </w:p>
    <w:p w:rsidR="00CF695E" w:rsidRPr="00A233A3" w:rsidRDefault="00CF695E" w:rsidP="00CF695E">
      <w:pPr>
        <w:pStyle w:val="Zkladntext"/>
        <w:rPr>
          <w:lang w:val="sk-SK"/>
        </w:rPr>
      </w:pPr>
      <w:r w:rsidRPr="00A233A3">
        <w:rPr>
          <w:sz w:val="24"/>
          <w:szCs w:val="24"/>
          <w:lang w:val="sk-SK"/>
        </w:rPr>
        <w:t xml:space="preserve">  (Čestné  vyhlásenie o vytvorení skupiny dodávateľov)</w:t>
      </w:r>
    </w:p>
    <w:p w:rsidR="00CF695E" w:rsidRPr="00A233A3" w:rsidRDefault="00CF695E" w:rsidP="00CF695E">
      <w:pPr>
        <w:ind w:left="5202"/>
        <w:rPr>
          <w:lang w:val="sk-SK"/>
        </w:rPr>
      </w:pPr>
      <w:r w:rsidRPr="00A233A3">
        <w:rPr>
          <w:lang w:val="sk-SK"/>
        </w:rPr>
        <w:t xml:space="preserve"> </w:t>
      </w:r>
    </w:p>
    <w:p w:rsidR="00CF695E" w:rsidRDefault="00CF695E" w:rsidP="00CF695E">
      <w:pPr>
        <w:pStyle w:val="Zkladntext"/>
        <w:rPr>
          <w:b/>
          <w:caps/>
          <w:sz w:val="24"/>
          <w:szCs w:val="24"/>
          <w:lang w:val="sk-SK"/>
        </w:rPr>
      </w:pPr>
      <w:r>
        <w:rPr>
          <w:b/>
          <w:caps/>
          <w:sz w:val="24"/>
          <w:szCs w:val="24"/>
          <w:lang w:val="sk-SK"/>
        </w:rPr>
        <w:t xml:space="preserve">  ČASŤ C - Príloha č. 3</w:t>
      </w:r>
      <w:r w:rsidRPr="001A2D0B">
        <w:rPr>
          <w:b/>
          <w:caps/>
          <w:sz w:val="24"/>
          <w:szCs w:val="24"/>
          <w:lang w:val="sk-SK"/>
        </w:rPr>
        <w:t xml:space="preserve"> Výzvy na predkladanie ponúk</w:t>
      </w:r>
    </w:p>
    <w:p w:rsidR="00CF695E" w:rsidRPr="00A233A3" w:rsidRDefault="00CF695E" w:rsidP="00CF695E">
      <w:pPr>
        <w:pStyle w:val="Zkladntext"/>
        <w:rPr>
          <w:sz w:val="24"/>
          <w:szCs w:val="24"/>
          <w:lang w:val="sk-SK"/>
        </w:rPr>
      </w:pPr>
      <w:r>
        <w:rPr>
          <w:sz w:val="24"/>
          <w:szCs w:val="24"/>
          <w:lang w:val="sk-SK"/>
        </w:rPr>
        <w:t xml:space="preserve">  </w:t>
      </w:r>
      <w:r w:rsidRPr="00A233A3">
        <w:rPr>
          <w:sz w:val="24"/>
          <w:szCs w:val="24"/>
          <w:lang w:val="sk-SK"/>
        </w:rPr>
        <w:t>(Plná moc pre jedného z členov skupiny, konajúceho za skupinu dodávateľov)</w:t>
      </w:r>
    </w:p>
    <w:p w:rsidR="00CF695E" w:rsidRPr="001A2D0B" w:rsidRDefault="00CF695E" w:rsidP="00CF695E">
      <w:pPr>
        <w:ind w:left="5202"/>
        <w:rPr>
          <w:sz w:val="16"/>
          <w:lang w:val="sk-SK"/>
        </w:rPr>
      </w:pPr>
    </w:p>
    <w:p w:rsidR="00CF695E" w:rsidRDefault="00CF695E" w:rsidP="00CF695E">
      <w:pPr>
        <w:pStyle w:val="Zkladntext"/>
        <w:rPr>
          <w:b/>
          <w:caps/>
          <w:sz w:val="24"/>
          <w:szCs w:val="24"/>
          <w:lang w:val="sk-SK"/>
        </w:rPr>
      </w:pPr>
      <w:r>
        <w:rPr>
          <w:b/>
          <w:caps/>
          <w:sz w:val="24"/>
          <w:szCs w:val="24"/>
          <w:lang w:val="sk-SK"/>
        </w:rPr>
        <w:t xml:space="preserve">  ČASŤ C - Príloha č. 4</w:t>
      </w:r>
      <w:r w:rsidRPr="001A2D0B">
        <w:rPr>
          <w:b/>
          <w:caps/>
          <w:sz w:val="24"/>
          <w:szCs w:val="24"/>
          <w:lang w:val="sk-SK"/>
        </w:rPr>
        <w:t xml:space="preserve"> Výzvy na predkladanie ponúk</w:t>
      </w:r>
    </w:p>
    <w:p w:rsidR="00CF695E" w:rsidRDefault="00CF695E" w:rsidP="00CF695E">
      <w:pPr>
        <w:pStyle w:val="Zkladntext"/>
        <w:rPr>
          <w:sz w:val="24"/>
          <w:szCs w:val="24"/>
          <w:lang w:val="sk-SK"/>
        </w:rPr>
      </w:pPr>
      <w:r>
        <w:rPr>
          <w:sz w:val="24"/>
          <w:szCs w:val="24"/>
          <w:lang w:val="sk-SK"/>
        </w:rPr>
        <w:t xml:space="preserve">  </w:t>
      </w:r>
      <w:r w:rsidRPr="00A233A3">
        <w:rPr>
          <w:sz w:val="24"/>
          <w:szCs w:val="24"/>
          <w:lang w:val="sk-SK"/>
        </w:rPr>
        <w:t>(Čestn</w:t>
      </w:r>
      <w:r>
        <w:rPr>
          <w:sz w:val="24"/>
          <w:szCs w:val="24"/>
          <w:lang w:val="sk-SK"/>
        </w:rPr>
        <w:t>é vyhlásenie)</w:t>
      </w:r>
    </w:p>
    <w:p w:rsidR="00917284" w:rsidRDefault="00917284" w:rsidP="00CF695E">
      <w:pPr>
        <w:pStyle w:val="Zkladntext"/>
        <w:rPr>
          <w:sz w:val="24"/>
          <w:szCs w:val="24"/>
          <w:lang w:val="sk-SK"/>
        </w:rPr>
      </w:pPr>
    </w:p>
    <w:p w:rsidR="00917284" w:rsidRDefault="00917284" w:rsidP="00917284">
      <w:pPr>
        <w:pStyle w:val="Zkladntext"/>
        <w:rPr>
          <w:b/>
          <w:caps/>
          <w:sz w:val="24"/>
          <w:szCs w:val="24"/>
          <w:lang w:val="sk-SK"/>
        </w:rPr>
      </w:pPr>
      <w:r>
        <w:rPr>
          <w:b/>
          <w:caps/>
          <w:sz w:val="24"/>
          <w:szCs w:val="24"/>
          <w:lang w:val="sk-SK"/>
        </w:rPr>
        <w:t xml:space="preserve">  ČASŤ C - Príloha č. 5</w:t>
      </w:r>
      <w:r w:rsidRPr="001A2D0B">
        <w:rPr>
          <w:b/>
          <w:caps/>
          <w:sz w:val="24"/>
          <w:szCs w:val="24"/>
          <w:lang w:val="sk-SK"/>
        </w:rPr>
        <w:t xml:space="preserve"> Výzvy na predkladanie ponúk</w:t>
      </w:r>
    </w:p>
    <w:p w:rsidR="00FB523C" w:rsidRDefault="00917284" w:rsidP="00FB523C">
      <w:pPr>
        <w:spacing w:line="216" w:lineRule="exact"/>
        <w:rPr>
          <w:sz w:val="21"/>
          <w:lang w:val="sk-SK"/>
        </w:rPr>
      </w:pPr>
      <w:r>
        <w:rPr>
          <w:sz w:val="24"/>
          <w:szCs w:val="24"/>
          <w:lang w:val="sk-SK"/>
        </w:rPr>
        <w:t xml:space="preserve">  (</w:t>
      </w:r>
      <w:r w:rsidR="00FB523C" w:rsidRPr="00FB523C">
        <w:rPr>
          <w:sz w:val="21"/>
          <w:lang w:val="sk-SK"/>
        </w:rPr>
        <w:t>Technická spôsobilosť alebo  odborná spôsobilosť,</w:t>
      </w:r>
      <w:r w:rsidR="00FB523C">
        <w:rPr>
          <w:sz w:val="21"/>
          <w:lang w:val="sk-SK"/>
        </w:rPr>
        <w:t xml:space="preserve"> k bodu 19.2 )</w:t>
      </w:r>
    </w:p>
    <w:p w:rsidR="00917284" w:rsidRDefault="00917284" w:rsidP="00917284">
      <w:pPr>
        <w:pStyle w:val="Zkladntext"/>
        <w:rPr>
          <w:sz w:val="24"/>
          <w:szCs w:val="24"/>
          <w:lang w:val="sk-SK"/>
        </w:rPr>
      </w:pPr>
    </w:p>
    <w:p w:rsidR="00917284" w:rsidRPr="00A233A3" w:rsidRDefault="00917284" w:rsidP="00CF695E">
      <w:pPr>
        <w:pStyle w:val="Zkladntext"/>
        <w:rPr>
          <w:sz w:val="24"/>
          <w:szCs w:val="24"/>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Pr="0028338D" w:rsidRDefault="00CF695E" w:rsidP="006B4EF7">
      <w:pPr>
        <w:spacing w:before="2"/>
        <w:ind w:left="5082"/>
        <w:rPr>
          <w:sz w:val="16"/>
          <w:lang w:val="sk-SK"/>
        </w:rPr>
        <w:sectPr w:rsidR="00CF695E" w:rsidRPr="0028338D">
          <w:pgSz w:w="11910" w:h="16840"/>
          <w:pgMar w:top="1780" w:right="1180" w:bottom="680" w:left="1300" w:header="708" w:footer="492" w:gutter="0"/>
          <w:cols w:space="708"/>
        </w:sectPr>
      </w:pPr>
    </w:p>
    <w:p w:rsidR="0059662D" w:rsidRPr="00B96763" w:rsidRDefault="0059662D" w:rsidP="006B4EF7">
      <w:pPr>
        <w:spacing w:before="1"/>
        <w:rPr>
          <w:sz w:val="16"/>
          <w:lang w:val="sk-SK"/>
        </w:rPr>
      </w:pPr>
    </w:p>
    <w:p w:rsidR="0059662D" w:rsidRPr="00B96763" w:rsidRDefault="0059662D" w:rsidP="0059662D">
      <w:pPr>
        <w:spacing w:before="1"/>
        <w:ind w:left="5202"/>
        <w:rPr>
          <w:sz w:val="16"/>
          <w:lang w:val="sk-SK"/>
        </w:rPr>
      </w:pPr>
    </w:p>
    <w:p w:rsidR="0059662D" w:rsidRPr="00B96763" w:rsidRDefault="00A233A3" w:rsidP="0059662D">
      <w:pPr>
        <w:pStyle w:val="Zkladntext"/>
        <w:rPr>
          <w:b/>
          <w:caps/>
          <w:sz w:val="24"/>
          <w:szCs w:val="24"/>
          <w:lang w:val="sk-SK"/>
        </w:rPr>
      </w:pPr>
      <w:r>
        <w:rPr>
          <w:b/>
          <w:caps/>
          <w:sz w:val="24"/>
          <w:szCs w:val="24"/>
          <w:lang w:val="sk-SK"/>
        </w:rPr>
        <w:t>ČASŤ C - Príloha č. 1</w:t>
      </w:r>
      <w:r w:rsidR="0059662D" w:rsidRPr="00B96763">
        <w:rPr>
          <w:b/>
          <w:caps/>
          <w:sz w:val="24"/>
          <w:szCs w:val="24"/>
          <w:lang w:val="sk-SK"/>
        </w:rPr>
        <w:t xml:space="preserve"> Výzvy na predkladanie ponúk</w:t>
      </w:r>
    </w:p>
    <w:p w:rsidR="0059662D" w:rsidRPr="00B96763" w:rsidRDefault="0059662D" w:rsidP="0059662D">
      <w:pPr>
        <w:widowControl/>
        <w:rPr>
          <w:rFonts w:eastAsia="Times New Roman"/>
          <w:b/>
          <w:lang w:val="sk-SK" w:eastAsia="x-none"/>
        </w:rPr>
      </w:pPr>
    </w:p>
    <w:p w:rsidR="0059662D" w:rsidRPr="00B96763" w:rsidRDefault="0059662D" w:rsidP="00CF695E">
      <w:pPr>
        <w:widowControl/>
        <w:jc w:val="center"/>
        <w:rPr>
          <w:rFonts w:eastAsia="Times New Roman"/>
          <w:b/>
          <w:sz w:val="28"/>
          <w:szCs w:val="24"/>
          <w:lang w:val="sk-SK" w:eastAsia="sk-SK"/>
        </w:rPr>
      </w:pPr>
      <w:bookmarkStart w:id="4" w:name="_Toc495909279"/>
      <w:r w:rsidRPr="00B96763">
        <w:rPr>
          <w:rFonts w:eastAsia="Times New Roman"/>
          <w:b/>
          <w:sz w:val="28"/>
          <w:szCs w:val="24"/>
          <w:lang w:val="sk-SK" w:eastAsia="sk-SK"/>
        </w:rPr>
        <w:t>Všeobecné informácie o uchádzačovi</w:t>
      </w:r>
      <w:bookmarkEnd w:id="4"/>
    </w:p>
    <w:p w:rsidR="0059662D" w:rsidRPr="00B96763" w:rsidRDefault="0059662D" w:rsidP="0059662D">
      <w:pPr>
        <w:widowControl/>
        <w:jc w:val="center"/>
        <w:rPr>
          <w:rFonts w:eastAsia="Times New Roman"/>
          <w:b/>
          <w:sz w:val="28"/>
          <w:szCs w:val="24"/>
          <w:lang w:val="sk-SK" w:eastAsia="sk-SK"/>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59662D" w:rsidRPr="00CF695E" w:rsidTr="008C2873">
        <w:trPr>
          <w:trHeight w:val="536"/>
        </w:trPr>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Obchodné meno alebo názov uchádzača</w:t>
            </w:r>
          </w:p>
          <w:p w:rsidR="0059662D" w:rsidRPr="00CF695E" w:rsidRDefault="0059662D" w:rsidP="008C2873">
            <w:pPr>
              <w:widowControl/>
              <w:rPr>
                <w:rFonts w:eastAsia="Times New Roman"/>
                <w:i/>
                <w:sz w:val="18"/>
                <w:szCs w:val="18"/>
                <w:lang w:val="sk-SK" w:eastAsia="sk-SK"/>
              </w:rPr>
            </w:pPr>
            <w:r w:rsidRPr="00CF695E">
              <w:rPr>
                <w:rFonts w:eastAsia="Times New Roman"/>
                <w:i/>
                <w:sz w:val="18"/>
                <w:szCs w:val="18"/>
                <w:lang w:val="sk-SK" w:eastAsia="sk-SK"/>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rsidR="0059662D" w:rsidRPr="00CF695E" w:rsidRDefault="0059662D" w:rsidP="008C2873">
            <w:pPr>
              <w:widowControl/>
              <w:rPr>
                <w:rFonts w:eastAsia="Times New Roman"/>
                <w:b/>
                <w:caps/>
                <w:sz w:val="18"/>
                <w:szCs w:val="18"/>
                <w:lang w:val="sk-SK" w:eastAsia="sk-SK"/>
              </w:rPr>
            </w:pPr>
          </w:p>
        </w:tc>
      </w:tr>
      <w:tr w:rsidR="0059662D" w:rsidRPr="00CF695E" w:rsidTr="008C2873">
        <w:trPr>
          <w:trHeight w:val="152"/>
        </w:trPr>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bottom w:val="single" w:sz="4" w:space="0" w:color="auto"/>
              <w:right w:val="nil"/>
            </w:tcBorders>
            <w:tcMar>
              <w:top w:w="0" w:type="dxa"/>
              <w:bottom w:w="0" w:type="dxa"/>
            </w:tcMar>
          </w:tcPr>
          <w:p w:rsidR="0059662D" w:rsidRPr="00CF695E" w:rsidRDefault="0059662D" w:rsidP="008C2873">
            <w:pPr>
              <w:widowControl/>
              <w:rPr>
                <w:rFonts w:eastAsia="Times New Roman"/>
                <w:b/>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Názov skupiny dodávateľov</w:t>
            </w:r>
          </w:p>
          <w:p w:rsidR="0059662D" w:rsidRPr="00CF695E" w:rsidRDefault="0059662D" w:rsidP="008C2873">
            <w:pPr>
              <w:widowControl/>
              <w:rPr>
                <w:rFonts w:eastAsia="Times New Roman"/>
                <w:i/>
                <w:sz w:val="18"/>
                <w:szCs w:val="18"/>
                <w:lang w:val="sk-SK" w:eastAsia="sk-SK"/>
              </w:rPr>
            </w:pPr>
            <w:r w:rsidRPr="00CF695E">
              <w:rPr>
                <w:rFonts w:eastAsia="Times New Roman"/>
                <w:i/>
                <w:sz w:val="18"/>
                <w:szCs w:val="18"/>
                <w:lang w:val="sk-SK" w:eastAsia="sk-SK"/>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rsidR="0059662D" w:rsidRPr="00CF695E" w:rsidRDefault="0059662D" w:rsidP="008C2873">
            <w:pPr>
              <w:widowControl/>
              <w:rPr>
                <w:rFonts w:eastAsia="Times New Roman"/>
                <w:b/>
                <w:caps/>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Sídlo alebo miesto podnikania uchádzača</w:t>
            </w:r>
          </w:p>
          <w:p w:rsidR="0059662D" w:rsidRPr="00CF695E" w:rsidRDefault="0059662D" w:rsidP="008C2873">
            <w:pPr>
              <w:widowControl/>
              <w:rPr>
                <w:rFonts w:eastAsia="Times New Roman"/>
                <w:i/>
                <w:sz w:val="18"/>
                <w:szCs w:val="18"/>
                <w:lang w:val="sk-SK" w:eastAsia="sk-SK"/>
              </w:rPr>
            </w:pPr>
            <w:r w:rsidRPr="00CF695E">
              <w:rPr>
                <w:rFonts w:eastAsia="Times New Roman"/>
                <w:i/>
                <w:sz w:val="18"/>
                <w:szCs w:val="18"/>
                <w:lang w:val="sk-SK" w:eastAsia="sk-SK"/>
              </w:rPr>
              <w:t>úplná adresa sídla alebo miesta podnikania uchádzača</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IČO</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DIČ</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IČ DPH</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Bankové spojenie</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IBAN</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Právna forma</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Zápis uchádzača v Obchodnom registri</w:t>
            </w:r>
          </w:p>
          <w:p w:rsidR="0059662D" w:rsidRPr="00CF695E" w:rsidRDefault="0059662D" w:rsidP="008C2873">
            <w:pPr>
              <w:widowControl/>
              <w:rPr>
                <w:rFonts w:eastAsia="Times New Roman"/>
                <w:sz w:val="18"/>
                <w:szCs w:val="18"/>
                <w:lang w:val="sk-SK" w:eastAsia="sk-SK"/>
              </w:rPr>
            </w:pPr>
            <w:r w:rsidRPr="00CF695E">
              <w:rPr>
                <w:rFonts w:eastAsia="Times New Roman"/>
                <w:i/>
                <w:sz w:val="18"/>
                <w:szCs w:val="18"/>
                <w:lang w:val="sk-SK" w:eastAsia="sk-SK"/>
              </w:rPr>
              <w:t>označenie Obchodného registra alebo inej evidencie, do ktorej je uchádzač zapísaný podľa právneho poriadku štátu, ktorým sa spravuje</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Štát</w:t>
            </w:r>
          </w:p>
          <w:p w:rsidR="0059662D" w:rsidRPr="00CF695E" w:rsidRDefault="0059662D" w:rsidP="008C2873">
            <w:pPr>
              <w:widowControl/>
              <w:rPr>
                <w:rFonts w:eastAsia="Times New Roman"/>
                <w:sz w:val="18"/>
                <w:szCs w:val="18"/>
                <w:lang w:val="sk-SK" w:eastAsia="sk-SK"/>
              </w:rPr>
            </w:pPr>
            <w:r w:rsidRPr="00CF695E">
              <w:rPr>
                <w:rFonts w:eastAsia="Times New Roman"/>
                <w:i/>
                <w:sz w:val="18"/>
                <w:szCs w:val="18"/>
                <w:lang w:val="sk-SK" w:eastAsia="sk-SK"/>
              </w:rPr>
              <w:t>názov štátu, podľa právneho poriadku ktorého bol uchádzač založený</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bottom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 xml:space="preserve">Zoznam osôb oprávnených </w:t>
            </w:r>
          </w:p>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meno a priezvisko</w:t>
            </w:r>
          </w:p>
        </w:tc>
        <w:tc>
          <w:tcPr>
            <w:tcW w:w="236" w:type="dxa"/>
            <w:tcBorders>
              <w:top w:val="nil"/>
              <w:left w:val="nil"/>
              <w:bottom w:val="single" w:sz="4" w:space="0" w:color="auto"/>
              <w:right w:val="nil"/>
            </w:tcBorders>
            <w:shd w:val="clear" w:color="auto" w:fill="auto"/>
          </w:tcPr>
          <w:p w:rsidR="0059662D" w:rsidRPr="00CF695E" w:rsidRDefault="0059662D" w:rsidP="008C2873">
            <w:pPr>
              <w:widowControl/>
              <w:jc w:val="center"/>
              <w:rPr>
                <w:rFonts w:eastAsia="Times New Roman"/>
                <w:sz w:val="18"/>
                <w:szCs w:val="18"/>
                <w:lang w:val="sk-SK" w:eastAsia="sk-SK"/>
              </w:rPr>
            </w:pPr>
          </w:p>
        </w:tc>
      </w:tr>
      <w:tr w:rsidR="0059662D" w:rsidRPr="00CF695E" w:rsidTr="008C2873">
        <w:tc>
          <w:tcPr>
            <w:tcW w:w="3847" w:type="dxa"/>
            <w:gridSpan w:val="2"/>
            <w:vMerge/>
            <w:tcBorders>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top w:val="single" w:sz="4" w:space="0" w:color="auto"/>
              <w:left w:val="single" w:sz="4" w:space="0" w:color="auto"/>
            </w:tcBorders>
            <w:shd w:val="clear" w:color="auto" w:fill="auto"/>
            <w:tcMar>
              <w:top w:w="57" w:type="dxa"/>
              <w:bottom w:w="57" w:type="dxa"/>
            </w:tcMar>
          </w:tcPr>
          <w:p w:rsidR="0059662D" w:rsidRPr="00CF695E" w:rsidRDefault="0059662D" w:rsidP="008C2873">
            <w:pPr>
              <w:widowControl/>
              <w:jc w:val="center"/>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Kontaktné údaje uchádzača</w:t>
            </w:r>
          </w:p>
          <w:p w:rsidR="0059662D" w:rsidRPr="00CF695E" w:rsidRDefault="0059662D" w:rsidP="008C2873">
            <w:pPr>
              <w:widowControl/>
              <w:rPr>
                <w:rFonts w:eastAsia="Times New Roman"/>
                <w:i/>
                <w:sz w:val="18"/>
                <w:szCs w:val="18"/>
                <w:lang w:val="sk-SK" w:eastAsia="sk-SK"/>
              </w:rPr>
            </w:pPr>
            <w:r w:rsidRPr="00CF695E">
              <w:rPr>
                <w:rFonts w:eastAsia="Times New Roman"/>
                <w:i/>
                <w:sz w:val="18"/>
                <w:szCs w:val="18"/>
                <w:lang w:val="sk-SK" w:eastAsia="sk-SK"/>
              </w:rPr>
              <w:t>pre potreby komunikácie s uchádzačom počas verejného obstarávania</w:t>
            </w:r>
          </w:p>
        </w:tc>
        <w:tc>
          <w:tcPr>
            <w:tcW w:w="5654" w:type="dxa"/>
            <w:gridSpan w:val="3"/>
            <w:tcBorders>
              <w:top w:val="nil"/>
              <w:left w:val="nil"/>
              <w:bottom w:val="nil"/>
              <w:right w:val="nil"/>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rPr>
          <w:trHeight w:val="797"/>
        </w:trPr>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Kontaktná adresa:</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B96763" w:rsidTr="008C2873">
        <w:tc>
          <w:tcPr>
            <w:tcW w:w="3847" w:type="dxa"/>
            <w:gridSpan w:val="2"/>
            <w:tcBorders>
              <w:top w:val="nil"/>
              <w:left w:val="nil"/>
              <w:bottom w:val="nil"/>
              <w:right w:val="nil"/>
            </w:tcBorders>
            <w:tcMar>
              <w:top w:w="57" w:type="dxa"/>
              <w:left w:w="0" w:type="dxa"/>
              <w:bottom w:w="57" w:type="dxa"/>
            </w:tcMar>
          </w:tcPr>
          <w:p w:rsidR="0059662D" w:rsidRPr="00B96763" w:rsidRDefault="0059662D" w:rsidP="008C2873">
            <w:pPr>
              <w:widowControl/>
              <w:rPr>
                <w:rFonts w:eastAsia="Times New Roman"/>
                <w:sz w:val="24"/>
                <w:szCs w:val="24"/>
                <w:lang w:val="sk-SK" w:eastAsia="sk-SK"/>
              </w:rPr>
            </w:pPr>
          </w:p>
        </w:tc>
        <w:tc>
          <w:tcPr>
            <w:tcW w:w="5654" w:type="dxa"/>
            <w:gridSpan w:val="3"/>
            <w:tcBorders>
              <w:top w:val="single" w:sz="4" w:space="0" w:color="auto"/>
              <w:left w:val="nil"/>
              <w:bottom w:val="nil"/>
              <w:right w:val="nil"/>
            </w:tcBorders>
            <w:tcMar>
              <w:top w:w="57" w:type="dxa"/>
              <w:bottom w:w="57" w:type="dxa"/>
            </w:tcMar>
          </w:tcPr>
          <w:p w:rsidR="0059662D" w:rsidRPr="00B96763" w:rsidRDefault="0059662D" w:rsidP="008C2873">
            <w:pPr>
              <w:widowControl/>
              <w:rPr>
                <w:rFonts w:eastAsia="Times New Roman"/>
                <w:sz w:val="24"/>
                <w:szCs w:val="24"/>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vAlign w:val="cente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Meno a priezvisko kontaktnej osoby</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rPr>
          <w:trHeight w:val="299"/>
        </w:trPr>
        <w:tc>
          <w:tcPr>
            <w:tcW w:w="3847" w:type="dxa"/>
            <w:gridSpan w:val="2"/>
            <w:tcBorders>
              <w:top w:val="nil"/>
              <w:left w:val="nil"/>
              <w:bottom w:val="nil"/>
              <w:right w:val="single" w:sz="4" w:space="0" w:color="auto"/>
            </w:tcBorders>
            <w:tcMar>
              <w:left w:w="0" w:type="dxa"/>
            </w:tcMar>
            <w:vAlign w:val="cente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Telefón</w:t>
            </w:r>
          </w:p>
        </w:tc>
        <w:tc>
          <w:tcPr>
            <w:tcW w:w="5654" w:type="dxa"/>
            <w:gridSpan w:val="3"/>
            <w:tcBorders>
              <w:top w:val="nil"/>
              <w:left w:val="single" w:sz="4" w:space="0" w:color="auto"/>
              <w:bottom w:val="nil"/>
            </w:tcBorders>
          </w:tcPr>
          <w:p w:rsidR="0059662D" w:rsidRPr="00CF695E" w:rsidRDefault="0059662D" w:rsidP="008C2873">
            <w:pPr>
              <w:widowControl/>
              <w:rPr>
                <w:rFonts w:eastAsia="Times New Roman"/>
                <w:sz w:val="18"/>
                <w:szCs w:val="18"/>
                <w:lang w:val="sk-SK" w:eastAsia="sk-SK"/>
              </w:rPr>
            </w:pPr>
          </w:p>
        </w:tc>
      </w:tr>
      <w:tr w:rsidR="0059662D" w:rsidRPr="00CF695E" w:rsidTr="008C2873">
        <w:trPr>
          <w:trHeight w:val="299"/>
        </w:trPr>
        <w:tc>
          <w:tcPr>
            <w:tcW w:w="3847" w:type="dxa"/>
            <w:gridSpan w:val="2"/>
            <w:tcBorders>
              <w:top w:val="nil"/>
              <w:left w:val="nil"/>
              <w:bottom w:val="nil"/>
              <w:right w:val="single" w:sz="4" w:space="0" w:color="auto"/>
            </w:tcBorders>
            <w:tcMar>
              <w:left w:w="0" w:type="dxa"/>
              <w:bottom w:w="57" w:type="dxa"/>
            </w:tcMar>
            <w:vAlign w:val="cente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E-mail</w:t>
            </w:r>
          </w:p>
        </w:tc>
        <w:tc>
          <w:tcPr>
            <w:tcW w:w="5654" w:type="dxa"/>
            <w:gridSpan w:val="3"/>
            <w:tcBorders>
              <w:top w:val="nil"/>
              <w:left w:val="single" w:sz="4" w:space="0" w:color="auto"/>
              <w:bottom w:val="single" w:sz="4" w:space="0" w:color="auto"/>
            </w:tcBorders>
            <w:tcMar>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rsidR="0059662D" w:rsidRPr="00CF695E" w:rsidRDefault="0059662D" w:rsidP="008C2873">
            <w:pPr>
              <w:widowControl/>
              <w:spacing w:before="120"/>
              <w:rPr>
                <w:rFonts w:eastAsia="Times New Roman"/>
                <w:sz w:val="18"/>
                <w:szCs w:val="18"/>
                <w:lang w:val="sk-SK" w:eastAsia="sk-SK"/>
              </w:rPr>
            </w:pPr>
            <w:r w:rsidRPr="00CF695E">
              <w:rPr>
                <w:rFonts w:eastAsia="Times New Roman"/>
                <w:sz w:val="18"/>
                <w:szCs w:val="18"/>
                <w:lang w:val="sk-SK" w:eastAsia="sk-SK"/>
              </w:rPr>
              <w:t>................................, dňa ............</w:t>
            </w:r>
          </w:p>
        </w:tc>
        <w:tc>
          <w:tcPr>
            <w:tcW w:w="5654" w:type="dxa"/>
            <w:gridSpan w:val="3"/>
            <w:vAlign w:val="center"/>
          </w:tcPr>
          <w:p w:rsidR="0059662D" w:rsidRPr="00CF695E" w:rsidRDefault="0059662D" w:rsidP="008C2873">
            <w:pPr>
              <w:widowControl/>
              <w:spacing w:before="120"/>
              <w:jc w:val="center"/>
              <w:rPr>
                <w:rFonts w:eastAsia="Times New Roman"/>
                <w:sz w:val="18"/>
                <w:szCs w:val="18"/>
                <w:lang w:val="sk-SK" w:eastAsia="sk-SK"/>
              </w:rPr>
            </w:pPr>
          </w:p>
          <w:p w:rsidR="0059662D" w:rsidRPr="00CF695E" w:rsidRDefault="0059662D" w:rsidP="008C2873">
            <w:pPr>
              <w:widowControl/>
              <w:spacing w:before="120"/>
              <w:jc w:val="center"/>
              <w:rPr>
                <w:rFonts w:eastAsia="Times New Roman"/>
                <w:sz w:val="18"/>
                <w:szCs w:val="18"/>
                <w:lang w:val="sk-SK" w:eastAsia="sk-SK"/>
              </w:rPr>
            </w:pPr>
            <w:r w:rsidRPr="00CF695E">
              <w:rPr>
                <w:rFonts w:eastAsia="Times New Roman"/>
                <w:sz w:val="18"/>
                <w:szCs w:val="18"/>
                <w:lang w:val="sk-SK" w:eastAsia="sk-SK"/>
              </w:rPr>
              <w:t>..................................................</w:t>
            </w:r>
          </w:p>
          <w:p w:rsidR="0059662D" w:rsidRPr="00CF695E" w:rsidRDefault="0059662D" w:rsidP="008C2873">
            <w:pPr>
              <w:widowControl/>
              <w:spacing w:before="120"/>
              <w:jc w:val="center"/>
              <w:rPr>
                <w:rFonts w:eastAsia="Times New Roman"/>
                <w:sz w:val="18"/>
                <w:szCs w:val="18"/>
                <w:lang w:val="sk-SK" w:eastAsia="sk-SK"/>
              </w:rPr>
            </w:pPr>
            <w:r w:rsidRPr="00CF695E">
              <w:rPr>
                <w:rFonts w:eastAsia="Times New Roman"/>
                <w:sz w:val="18"/>
                <w:szCs w:val="18"/>
                <w:lang w:val="sk-SK" w:eastAsia="sk-SK"/>
              </w:rPr>
              <w:t>meno, funkcia</w:t>
            </w:r>
          </w:p>
          <w:p w:rsidR="0059662D" w:rsidRPr="00CF695E" w:rsidRDefault="0059662D" w:rsidP="008C2873">
            <w:pPr>
              <w:widowControl/>
              <w:spacing w:before="120"/>
              <w:jc w:val="center"/>
              <w:rPr>
                <w:rFonts w:eastAsia="Times New Roman"/>
                <w:sz w:val="18"/>
                <w:szCs w:val="18"/>
                <w:lang w:val="sk-SK" w:eastAsia="sk-SK"/>
              </w:rPr>
            </w:pPr>
            <w:r w:rsidRPr="00CF695E">
              <w:rPr>
                <w:rFonts w:eastAsia="Times New Roman"/>
                <w:sz w:val="18"/>
                <w:szCs w:val="18"/>
                <w:lang w:val="sk-SK" w:eastAsia="sk-SK"/>
              </w:rPr>
              <w:t>pečiatka</w:t>
            </w:r>
          </w:p>
        </w:tc>
      </w:tr>
    </w:tbl>
    <w:p w:rsidR="0059662D" w:rsidRPr="00B96763"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A233A3" w:rsidP="0059662D">
      <w:pPr>
        <w:pStyle w:val="Zkladntext"/>
        <w:rPr>
          <w:b/>
          <w:caps/>
          <w:sz w:val="24"/>
          <w:szCs w:val="24"/>
          <w:lang w:val="sk-SK"/>
        </w:rPr>
      </w:pPr>
      <w:r>
        <w:rPr>
          <w:b/>
          <w:caps/>
          <w:sz w:val="24"/>
          <w:szCs w:val="24"/>
          <w:lang w:val="sk-SK"/>
        </w:rPr>
        <w:t>ČASŤ C - Príloha č. 2</w:t>
      </w:r>
      <w:r w:rsidR="0059662D" w:rsidRPr="00F85934">
        <w:rPr>
          <w:b/>
          <w:caps/>
          <w:sz w:val="24"/>
          <w:szCs w:val="24"/>
          <w:lang w:val="sk-SK"/>
        </w:rPr>
        <w:t xml:space="preserve"> Výzvy na predkladanie ponúk</w:t>
      </w:r>
    </w:p>
    <w:p w:rsidR="0059662D" w:rsidRDefault="0059662D" w:rsidP="0059662D">
      <w:pPr>
        <w:spacing w:before="1"/>
        <w:ind w:left="5202"/>
        <w:rPr>
          <w:sz w:val="16"/>
          <w:lang w:val="sk-SK"/>
        </w:rPr>
      </w:pPr>
    </w:p>
    <w:p w:rsidR="0059662D" w:rsidRPr="00CA61F4" w:rsidRDefault="0059662D" w:rsidP="0059662D">
      <w:pPr>
        <w:spacing w:before="120" w:after="120"/>
        <w:rPr>
          <w:rFonts w:eastAsia="Times New Roman"/>
          <w:b/>
          <w:sz w:val="24"/>
          <w:szCs w:val="24"/>
          <w:lang w:val="sk-SK" w:eastAsia="sk-SK"/>
        </w:rPr>
      </w:pPr>
      <w:r w:rsidRPr="00CA61F4">
        <w:rPr>
          <w:rFonts w:eastAsia="Times New Roman"/>
          <w:b/>
          <w:sz w:val="24"/>
          <w:szCs w:val="24"/>
          <w:lang w:val="sk-SK" w:eastAsia="sk-SK"/>
        </w:rPr>
        <w:t>Uchádzač/skupina dodávateľov:</w:t>
      </w:r>
    </w:p>
    <w:p w:rsidR="0059662D" w:rsidRPr="00CA61F4" w:rsidRDefault="0059662D" w:rsidP="0059662D">
      <w:pPr>
        <w:spacing w:before="120" w:after="120"/>
        <w:rPr>
          <w:rFonts w:eastAsia="Times New Roman"/>
          <w:b/>
          <w:sz w:val="24"/>
          <w:szCs w:val="24"/>
          <w:lang w:val="sk-SK" w:eastAsia="sk-SK"/>
        </w:rPr>
      </w:pPr>
      <w:r w:rsidRPr="00CA61F4">
        <w:rPr>
          <w:rFonts w:eastAsia="Times New Roman"/>
          <w:b/>
          <w:sz w:val="24"/>
          <w:szCs w:val="24"/>
          <w:lang w:val="sk-SK" w:eastAsia="sk-SK"/>
        </w:rPr>
        <w:t>Obchodné meno :</w:t>
      </w:r>
    </w:p>
    <w:p w:rsidR="0059662D" w:rsidRPr="00CA61F4" w:rsidRDefault="0059662D" w:rsidP="0059662D">
      <w:pPr>
        <w:spacing w:before="120" w:after="120"/>
        <w:rPr>
          <w:rFonts w:eastAsia="Times New Roman"/>
          <w:b/>
          <w:sz w:val="24"/>
          <w:szCs w:val="24"/>
          <w:lang w:val="sk-SK" w:eastAsia="sk-SK"/>
        </w:rPr>
      </w:pPr>
      <w:r w:rsidRPr="00CA61F4">
        <w:rPr>
          <w:rFonts w:eastAsia="Times New Roman"/>
          <w:b/>
          <w:sz w:val="24"/>
          <w:szCs w:val="24"/>
          <w:lang w:val="sk-SK" w:eastAsia="sk-SK"/>
        </w:rPr>
        <w:t>Adresa spoločnosti :</w:t>
      </w:r>
    </w:p>
    <w:p w:rsidR="0059662D" w:rsidRPr="00CA61F4" w:rsidRDefault="0059662D" w:rsidP="0059662D">
      <w:pPr>
        <w:spacing w:before="120" w:after="120"/>
        <w:rPr>
          <w:rFonts w:eastAsia="Times New Roman"/>
          <w:b/>
          <w:sz w:val="24"/>
          <w:szCs w:val="24"/>
          <w:lang w:val="sk-SK" w:eastAsia="sk-SK"/>
        </w:rPr>
      </w:pPr>
      <w:r w:rsidRPr="00CA61F4">
        <w:rPr>
          <w:rFonts w:eastAsia="Times New Roman"/>
          <w:b/>
          <w:sz w:val="24"/>
          <w:szCs w:val="24"/>
          <w:lang w:val="sk-SK" w:eastAsia="sk-SK"/>
        </w:rPr>
        <w:t>IČO :</w:t>
      </w:r>
    </w:p>
    <w:p w:rsidR="0059662D" w:rsidRPr="00CA61F4" w:rsidRDefault="0059662D" w:rsidP="0059662D">
      <w:pPr>
        <w:widowControl/>
        <w:spacing w:before="120"/>
        <w:jc w:val="center"/>
        <w:rPr>
          <w:rFonts w:eastAsia="Times New Roman"/>
          <w:b/>
          <w:bCs/>
          <w:caps/>
          <w:color w:val="808080"/>
          <w:szCs w:val="24"/>
          <w:lang w:val="sk-SK" w:eastAsia="cs-CZ"/>
        </w:rPr>
      </w:pPr>
    </w:p>
    <w:p w:rsidR="0059662D" w:rsidRPr="00CA61F4" w:rsidRDefault="0059662D" w:rsidP="0059662D">
      <w:pPr>
        <w:widowControl/>
        <w:jc w:val="center"/>
        <w:rPr>
          <w:rFonts w:eastAsia="Times New Roman"/>
          <w:b/>
          <w:sz w:val="28"/>
          <w:szCs w:val="24"/>
          <w:lang w:val="sk-SK" w:eastAsia="sk-SK"/>
        </w:rPr>
      </w:pPr>
      <w:bookmarkStart w:id="5" w:name="_Toc458675321"/>
      <w:bookmarkStart w:id="6" w:name="_Toc495909281"/>
      <w:r w:rsidRPr="00CA61F4">
        <w:rPr>
          <w:rFonts w:eastAsia="Times New Roman"/>
          <w:b/>
          <w:sz w:val="28"/>
          <w:szCs w:val="24"/>
          <w:lang w:val="sk-SK" w:eastAsia="sk-SK"/>
        </w:rPr>
        <w:t>Čestné vyhlásenie o vytvorení skupiny dodávateľov</w:t>
      </w:r>
      <w:bookmarkEnd w:id="5"/>
      <w:bookmarkEnd w:id="6"/>
    </w:p>
    <w:p w:rsidR="0059662D" w:rsidRPr="009269BE" w:rsidRDefault="0059662D" w:rsidP="00183CB2">
      <w:pPr>
        <w:widowControl/>
        <w:numPr>
          <w:ilvl w:val="0"/>
          <w:numId w:val="23"/>
        </w:numPr>
        <w:tabs>
          <w:tab w:val="center" w:pos="426"/>
          <w:tab w:val="right" w:pos="9072"/>
        </w:tabs>
        <w:ind w:left="426" w:hanging="284"/>
        <w:jc w:val="both"/>
        <w:rPr>
          <w:rFonts w:eastAsia="Times New Roman"/>
          <w:b/>
          <w:bCs/>
          <w:sz w:val="20"/>
          <w:szCs w:val="20"/>
          <w:lang w:val="sk-SK" w:eastAsia="sk-SK"/>
        </w:rPr>
      </w:pPr>
      <w:r w:rsidRPr="00CA61F4">
        <w:rPr>
          <w:rFonts w:eastAsia="Times New Roman"/>
          <w:sz w:val="20"/>
          <w:szCs w:val="20"/>
          <w:lang w:val="sk-SK" w:eastAsia="sk-SK"/>
        </w:rPr>
        <w:t>Dolu podpísaní zástupcovia uchádzačov uvedených v tomto vyhlásení týmto vyhlasujeme, že za účelom predloženia ponuky vo verejnom obstarávaní na dodanie predmetu zákazky</w:t>
      </w:r>
      <w:r>
        <w:rPr>
          <w:rFonts w:eastAsia="Times New Roman"/>
          <w:sz w:val="20"/>
          <w:szCs w:val="20"/>
          <w:lang w:val="sk-SK" w:eastAsia="sk-SK"/>
        </w:rPr>
        <w:t xml:space="preserve">: </w:t>
      </w:r>
    </w:p>
    <w:p w:rsidR="00AC3573" w:rsidRPr="00AC3573" w:rsidRDefault="00335F25" w:rsidP="0059662D">
      <w:pPr>
        <w:widowControl/>
        <w:tabs>
          <w:tab w:val="center" w:pos="426"/>
          <w:tab w:val="right" w:pos="9072"/>
        </w:tabs>
        <w:ind w:left="426"/>
        <w:jc w:val="both"/>
        <w:rPr>
          <w:b/>
          <w:lang w:val="sk-SK"/>
        </w:rPr>
      </w:pPr>
      <w:r w:rsidRPr="00AC3573">
        <w:rPr>
          <w:rFonts w:eastAsia="Times New Roman"/>
          <w:sz w:val="28"/>
          <w:szCs w:val="28"/>
          <w:lang w:val="sk-SK" w:eastAsia="sk-SK"/>
        </w:rPr>
        <w:t>„</w:t>
      </w:r>
      <w:r w:rsidR="00AD661C" w:rsidRPr="00AC3573">
        <w:rPr>
          <w:b/>
          <w:lang w:val="sk-SK"/>
        </w:rPr>
        <w:t xml:space="preserve">Rekonštrukčné stavebné  práce, </w:t>
      </w:r>
      <w:proofErr w:type="spellStart"/>
      <w:r w:rsidR="00AD661C" w:rsidRPr="00AC3573">
        <w:rPr>
          <w:b/>
          <w:lang w:val="sk-SK"/>
        </w:rPr>
        <w:t>elekkroinštalácia</w:t>
      </w:r>
      <w:proofErr w:type="spellEnd"/>
      <w:r w:rsidR="00AD661C" w:rsidRPr="00AC3573">
        <w:rPr>
          <w:b/>
          <w:lang w:val="sk-SK"/>
        </w:rPr>
        <w:t xml:space="preserve"> –  elektroinštalačné práce na technologických zariadeniach ortopédie a neurológie z dôvodu </w:t>
      </w:r>
    </w:p>
    <w:p w:rsidR="0059662D" w:rsidRPr="00CA61F4" w:rsidRDefault="00AD661C" w:rsidP="0059662D">
      <w:pPr>
        <w:widowControl/>
        <w:tabs>
          <w:tab w:val="center" w:pos="426"/>
          <w:tab w:val="right" w:pos="9072"/>
        </w:tabs>
        <w:ind w:left="426"/>
        <w:jc w:val="both"/>
        <w:rPr>
          <w:rFonts w:eastAsia="Times New Roman"/>
          <w:b/>
          <w:bCs/>
          <w:sz w:val="20"/>
          <w:szCs w:val="20"/>
          <w:lang w:val="sk-SK" w:eastAsia="sk-SK"/>
        </w:rPr>
      </w:pPr>
      <w:proofErr w:type="spellStart"/>
      <w:r w:rsidRPr="00AC3573">
        <w:rPr>
          <w:b/>
          <w:lang w:val="sk-SK"/>
        </w:rPr>
        <w:t>reprofiliziácie</w:t>
      </w:r>
      <w:proofErr w:type="spellEnd"/>
      <w:r w:rsidRPr="00AC3573">
        <w:rPr>
          <w:b/>
          <w:lang w:val="sk-SK"/>
        </w:rPr>
        <w:t xml:space="preserve"> COVID-19“</w:t>
      </w:r>
      <w:r w:rsidR="00AC3573">
        <w:rPr>
          <w:b/>
          <w:lang w:val="sk-SK"/>
        </w:rPr>
        <w:t>,</w:t>
      </w:r>
    </w:p>
    <w:p w:rsidR="0059662D" w:rsidRPr="00CA61F4" w:rsidRDefault="0059662D" w:rsidP="00AC3573">
      <w:pPr>
        <w:widowControl/>
        <w:autoSpaceDN w:val="0"/>
        <w:spacing w:before="120"/>
        <w:ind w:left="426"/>
        <w:contextualSpacing/>
        <w:jc w:val="both"/>
        <w:rPr>
          <w:rFonts w:eastAsia="Times New Roman"/>
          <w:b/>
          <w:bCs/>
          <w:sz w:val="20"/>
          <w:szCs w:val="20"/>
          <w:lang w:val="sk-SK" w:eastAsia="cs-CZ"/>
        </w:rPr>
      </w:pPr>
      <w:r w:rsidRPr="00CA61F4">
        <w:rPr>
          <w:rFonts w:eastAsia="Times New Roman"/>
          <w:sz w:val="20"/>
          <w:szCs w:val="20"/>
          <w:lang w:val="sk-SK" w:eastAsia="cs-CZ"/>
        </w:rPr>
        <w:t xml:space="preserve">vyhlásenej verejným obstarávateľom </w:t>
      </w:r>
      <w:r w:rsidRPr="00CA61F4">
        <w:rPr>
          <w:rFonts w:eastAsia="Times New Roman"/>
          <w:b/>
          <w:bCs/>
          <w:sz w:val="20"/>
          <w:szCs w:val="20"/>
          <w:lang w:val="sk-SK" w:eastAsia="cs-CZ"/>
        </w:rPr>
        <w:t>Univerzitná nemocnica Bratislava</w:t>
      </w:r>
      <w:r w:rsidRPr="00CA61F4">
        <w:rPr>
          <w:rFonts w:eastAsia="Times New Roman"/>
          <w:sz w:val="20"/>
          <w:szCs w:val="20"/>
          <w:lang w:val="sk-SK" w:eastAsia="cs-CZ"/>
        </w:rPr>
        <w:t xml:space="preserve"> sme vytvorili skupinu dodávateľov a predkladáme spoločnú ponuku. Skupina pozostáva z nasledovných samostatných právnych subjektov:  </w:t>
      </w:r>
    </w:p>
    <w:p w:rsidR="0059662D" w:rsidRDefault="0059662D" w:rsidP="00183CB2">
      <w:pPr>
        <w:widowControl/>
        <w:numPr>
          <w:ilvl w:val="0"/>
          <w:numId w:val="24"/>
        </w:numPr>
        <w:autoSpaceDN w:val="0"/>
        <w:spacing w:before="120"/>
        <w:contextualSpacing/>
        <w:jc w:val="both"/>
        <w:rPr>
          <w:rFonts w:eastAsia="Times New Roman"/>
          <w:sz w:val="20"/>
          <w:szCs w:val="20"/>
          <w:lang w:val="sk-SK" w:eastAsia="cs-CZ"/>
        </w:rPr>
      </w:pPr>
      <w:r>
        <w:rPr>
          <w:rFonts w:eastAsia="Times New Roman"/>
          <w:sz w:val="20"/>
          <w:szCs w:val="20"/>
          <w:lang w:val="sk-SK" w:eastAsia="cs-CZ"/>
        </w:rPr>
        <w:t>.....................................................</w:t>
      </w:r>
    </w:p>
    <w:p w:rsidR="0059662D" w:rsidRPr="00CA61F4" w:rsidRDefault="0059662D" w:rsidP="00183CB2">
      <w:pPr>
        <w:widowControl/>
        <w:numPr>
          <w:ilvl w:val="0"/>
          <w:numId w:val="24"/>
        </w:numPr>
        <w:autoSpaceDN w:val="0"/>
        <w:spacing w:before="120"/>
        <w:contextualSpacing/>
        <w:jc w:val="both"/>
        <w:rPr>
          <w:rFonts w:eastAsia="Times New Roman"/>
          <w:sz w:val="20"/>
          <w:szCs w:val="20"/>
          <w:lang w:val="sk-SK" w:eastAsia="cs-CZ"/>
        </w:rPr>
      </w:pPr>
      <w:r>
        <w:rPr>
          <w:rFonts w:eastAsia="Times New Roman"/>
          <w:sz w:val="20"/>
          <w:szCs w:val="20"/>
          <w:lang w:val="sk-SK" w:eastAsia="cs-CZ"/>
        </w:rPr>
        <w:t>.....................................................</w:t>
      </w:r>
    </w:p>
    <w:p w:rsidR="0059662D" w:rsidRPr="00CA61F4" w:rsidRDefault="0059662D" w:rsidP="00183CB2">
      <w:pPr>
        <w:widowControl/>
        <w:numPr>
          <w:ilvl w:val="0"/>
          <w:numId w:val="24"/>
        </w:numPr>
        <w:autoSpaceDN w:val="0"/>
        <w:spacing w:before="120"/>
        <w:contextualSpacing/>
        <w:jc w:val="both"/>
        <w:rPr>
          <w:rFonts w:eastAsia="Times New Roman"/>
          <w:sz w:val="20"/>
          <w:szCs w:val="20"/>
          <w:lang w:val="sk-SK" w:eastAsia="cs-CZ"/>
        </w:rPr>
      </w:pPr>
      <w:r>
        <w:rPr>
          <w:rFonts w:eastAsia="Times New Roman"/>
          <w:sz w:val="20"/>
          <w:szCs w:val="20"/>
          <w:lang w:val="sk-SK" w:eastAsia="cs-CZ"/>
        </w:rPr>
        <w:t>.....................................................</w:t>
      </w:r>
    </w:p>
    <w:p w:rsidR="0059662D" w:rsidRPr="00CA61F4" w:rsidRDefault="0059662D" w:rsidP="00183CB2">
      <w:pPr>
        <w:widowControl/>
        <w:numPr>
          <w:ilvl w:val="0"/>
          <w:numId w:val="23"/>
        </w:numPr>
        <w:autoSpaceDN w:val="0"/>
        <w:spacing w:before="120"/>
        <w:ind w:left="425" w:hanging="357"/>
        <w:contextualSpacing/>
        <w:jc w:val="both"/>
        <w:rPr>
          <w:rFonts w:eastAsia="Times New Roman"/>
          <w:sz w:val="20"/>
          <w:szCs w:val="20"/>
          <w:lang w:val="sk-SK" w:eastAsia="cs-CZ"/>
        </w:rPr>
      </w:pPr>
      <w:r w:rsidRPr="00CA61F4">
        <w:rPr>
          <w:rFonts w:eastAsia="Times New Roman"/>
          <w:sz w:val="20"/>
          <w:szCs w:val="20"/>
          <w:lang w:val="sk-SK" w:eastAsia="cs-CZ"/>
        </w:rPr>
        <w:t>V prípade, že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rsidR="0059662D" w:rsidRPr="00CA61F4" w:rsidRDefault="0059662D" w:rsidP="0059662D">
      <w:pPr>
        <w:autoSpaceDN w:val="0"/>
        <w:spacing w:before="120"/>
        <w:ind w:left="425"/>
        <w:contextualSpacing/>
        <w:jc w:val="both"/>
        <w:rPr>
          <w:rFonts w:eastAsia="Times New Roman"/>
          <w:sz w:val="20"/>
          <w:szCs w:val="20"/>
          <w:lang w:val="sk-SK" w:eastAsia="cs-CZ"/>
        </w:rPr>
      </w:pPr>
    </w:p>
    <w:p w:rsidR="0059662D" w:rsidRPr="00CA61F4" w:rsidRDefault="0059662D" w:rsidP="00183CB2">
      <w:pPr>
        <w:widowControl/>
        <w:numPr>
          <w:ilvl w:val="0"/>
          <w:numId w:val="23"/>
        </w:numPr>
        <w:autoSpaceDN w:val="0"/>
        <w:spacing w:before="120"/>
        <w:ind w:left="425" w:hanging="357"/>
        <w:contextualSpacing/>
        <w:jc w:val="both"/>
        <w:rPr>
          <w:rFonts w:eastAsia="Times New Roman"/>
          <w:sz w:val="20"/>
          <w:szCs w:val="20"/>
          <w:lang w:val="sk-SK" w:eastAsia="cs-CZ"/>
        </w:rPr>
      </w:pPr>
      <w:r w:rsidRPr="00CA61F4">
        <w:rPr>
          <w:rFonts w:eastAsia="Times New Roman"/>
          <w:sz w:val="20"/>
          <w:szCs w:val="20"/>
          <w:lang w:val="sk-SK" w:eastAsia="cs-CZ"/>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rsidR="0059662D" w:rsidRPr="00CA61F4" w:rsidRDefault="0059662D" w:rsidP="0059662D">
      <w:pPr>
        <w:widowControl/>
        <w:ind w:left="720"/>
        <w:contextualSpacing/>
        <w:rPr>
          <w:rFonts w:eastAsia="Times New Roman"/>
          <w:sz w:val="20"/>
          <w:szCs w:val="20"/>
          <w:lang w:val="sk-SK" w:eastAsia="cs-CZ"/>
        </w:rPr>
      </w:pPr>
    </w:p>
    <w:p w:rsidR="0059662D" w:rsidRPr="00CA61F4" w:rsidRDefault="0059662D" w:rsidP="0059662D">
      <w:pPr>
        <w:autoSpaceDN w:val="0"/>
        <w:spacing w:before="120"/>
        <w:contextualSpacing/>
        <w:rPr>
          <w:rFonts w:eastAsia="Times New Roman"/>
          <w:sz w:val="24"/>
          <w:szCs w:val="20"/>
          <w:lang w:val="sk-SK" w:eastAsia="sk-SK"/>
        </w:rPr>
      </w:pPr>
    </w:p>
    <w:p w:rsidR="0059662D" w:rsidRPr="00CA61F4" w:rsidRDefault="0059662D" w:rsidP="0059662D">
      <w:pPr>
        <w:autoSpaceDN w:val="0"/>
        <w:spacing w:before="120"/>
        <w:contextualSpacing/>
        <w:rPr>
          <w:rFonts w:eastAsia="Times New Roman"/>
          <w:sz w:val="24"/>
          <w:szCs w:val="20"/>
          <w:lang w:val="sk-SK" w:eastAsia="sk-SK"/>
        </w:rPr>
      </w:pPr>
    </w:p>
    <w:p w:rsidR="0059662D" w:rsidRPr="00CA61F4" w:rsidRDefault="0059662D" w:rsidP="0059662D">
      <w:pPr>
        <w:autoSpaceDN w:val="0"/>
        <w:spacing w:before="120"/>
        <w:contextualSpacing/>
        <w:rPr>
          <w:rFonts w:eastAsia="Times New Roman"/>
          <w:sz w:val="24"/>
          <w:szCs w:val="20"/>
          <w:lang w:val="sk-SK" w:eastAsia="sk-SK"/>
        </w:rPr>
      </w:pPr>
    </w:p>
    <w:tbl>
      <w:tblPr>
        <w:tblpPr w:leftFromText="141" w:rightFromText="141" w:vertAnchor="text" w:horzAnchor="margin" w:tblpY="766"/>
        <w:tblW w:w="0" w:type="auto"/>
        <w:tblLook w:val="01E0" w:firstRow="1" w:lastRow="1" w:firstColumn="1" w:lastColumn="1" w:noHBand="0" w:noVBand="0"/>
      </w:tblPr>
      <w:tblGrid>
        <w:gridCol w:w="4606"/>
        <w:gridCol w:w="4606"/>
      </w:tblGrid>
      <w:tr w:rsidR="0059662D" w:rsidRPr="00CA61F4" w:rsidTr="008C2873">
        <w:trPr>
          <w:trHeight w:val="1260"/>
        </w:trPr>
        <w:tc>
          <w:tcPr>
            <w:tcW w:w="4606" w:type="dxa"/>
          </w:tcPr>
          <w:p w:rsidR="0059662D" w:rsidRPr="00CA61F4" w:rsidRDefault="0059662D" w:rsidP="008C2873">
            <w:pPr>
              <w:spacing w:before="120"/>
              <w:ind w:left="540"/>
              <w:rPr>
                <w:rFonts w:eastAsia="Times New Roman"/>
                <w:bCs/>
                <w:i/>
                <w:sz w:val="20"/>
                <w:szCs w:val="20"/>
                <w:lang w:val="sk-SK" w:eastAsia="sk-SK"/>
              </w:rPr>
            </w:pPr>
            <w:r w:rsidRPr="00CA61F4">
              <w:rPr>
                <w:rFonts w:eastAsia="Times New Roman"/>
                <w:i/>
                <w:sz w:val="20"/>
                <w:szCs w:val="20"/>
                <w:lang w:val="sk-SK" w:eastAsia="sk-SK"/>
              </w:rPr>
              <w:t>Obchodné meno</w:t>
            </w:r>
          </w:p>
          <w:p w:rsidR="0059662D" w:rsidRPr="00CA61F4" w:rsidRDefault="0059662D" w:rsidP="008C2873">
            <w:pPr>
              <w:spacing w:before="120"/>
              <w:ind w:left="540"/>
              <w:rPr>
                <w:rFonts w:eastAsia="Times New Roman"/>
                <w:bCs/>
                <w:i/>
                <w:sz w:val="20"/>
                <w:szCs w:val="20"/>
                <w:lang w:val="sk-SK" w:eastAsia="sk-SK"/>
              </w:rPr>
            </w:pPr>
            <w:r w:rsidRPr="00CA61F4">
              <w:rPr>
                <w:rFonts w:eastAsia="Times New Roman"/>
                <w:i/>
                <w:sz w:val="20"/>
                <w:szCs w:val="20"/>
                <w:lang w:val="sk-SK" w:eastAsia="sk-SK"/>
              </w:rPr>
              <w:t>Sídlo/miesto podnikania</w:t>
            </w:r>
          </w:p>
          <w:p w:rsidR="0059662D" w:rsidRPr="00CA61F4" w:rsidRDefault="0059662D" w:rsidP="008C2873">
            <w:pPr>
              <w:spacing w:before="120"/>
              <w:ind w:left="540"/>
              <w:rPr>
                <w:rFonts w:eastAsia="Times New Roman"/>
                <w:sz w:val="20"/>
                <w:szCs w:val="20"/>
                <w:lang w:val="sk-SK" w:eastAsia="sk-SK"/>
              </w:rPr>
            </w:pPr>
            <w:r w:rsidRPr="00CA61F4">
              <w:rPr>
                <w:rFonts w:eastAsia="Times New Roman"/>
                <w:sz w:val="20"/>
                <w:szCs w:val="20"/>
                <w:lang w:val="sk-SK" w:eastAsia="sk-SK"/>
              </w:rPr>
              <w:t xml:space="preserve">IČO: </w:t>
            </w:r>
          </w:p>
        </w:tc>
        <w:tc>
          <w:tcPr>
            <w:tcW w:w="4606" w:type="dxa"/>
          </w:tcPr>
          <w:p w:rsidR="0059662D" w:rsidRPr="00CA61F4" w:rsidRDefault="0059662D" w:rsidP="008C2873">
            <w:pPr>
              <w:tabs>
                <w:tab w:val="left" w:pos="5670"/>
              </w:tabs>
              <w:spacing w:before="120"/>
              <w:jc w:val="center"/>
              <w:rPr>
                <w:rFonts w:eastAsia="Times New Roman"/>
                <w:sz w:val="20"/>
                <w:szCs w:val="20"/>
                <w:lang w:val="sk-SK" w:eastAsia="sk-SK"/>
              </w:rPr>
            </w:pPr>
          </w:p>
          <w:p w:rsidR="0059662D" w:rsidRPr="00CA61F4" w:rsidRDefault="0059662D" w:rsidP="008C2873">
            <w:pPr>
              <w:tabs>
                <w:tab w:val="left" w:pos="5670"/>
              </w:tabs>
              <w:spacing w:before="120"/>
              <w:jc w:val="center"/>
              <w:rPr>
                <w:rFonts w:eastAsia="Times New Roman"/>
                <w:sz w:val="20"/>
                <w:szCs w:val="20"/>
                <w:lang w:val="sk-SK" w:eastAsia="sk-SK"/>
              </w:rPr>
            </w:pPr>
            <w:r w:rsidRPr="00CA61F4">
              <w:rPr>
                <w:rFonts w:eastAsia="Times New Roman"/>
                <w:sz w:val="20"/>
                <w:szCs w:val="20"/>
                <w:lang w:val="sk-SK" w:eastAsia="sk-SK"/>
              </w:rPr>
              <w:t>................................................</w:t>
            </w:r>
          </w:p>
          <w:p w:rsidR="0059662D" w:rsidRPr="00CA61F4" w:rsidRDefault="0059662D" w:rsidP="008C2873">
            <w:pPr>
              <w:tabs>
                <w:tab w:val="left" w:pos="5940"/>
              </w:tabs>
              <w:spacing w:before="120"/>
              <w:ind w:left="1154"/>
              <w:rPr>
                <w:rFonts w:eastAsia="Times New Roman"/>
                <w:sz w:val="20"/>
                <w:szCs w:val="20"/>
                <w:lang w:val="sk-SK" w:eastAsia="sk-SK"/>
              </w:rPr>
            </w:pPr>
            <w:r w:rsidRPr="00CA61F4">
              <w:rPr>
                <w:rFonts w:eastAsia="Times New Roman"/>
                <w:sz w:val="20"/>
                <w:szCs w:val="20"/>
                <w:lang w:val="sk-SK" w:eastAsia="sk-SK"/>
              </w:rPr>
              <w:t>meno a priezvisko, funkcia</w:t>
            </w:r>
          </w:p>
          <w:p w:rsidR="0059662D" w:rsidRPr="00CA61F4" w:rsidRDefault="0059662D" w:rsidP="008C2873">
            <w:pPr>
              <w:spacing w:before="120"/>
              <w:jc w:val="center"/>
              <w:rPr>
                <w:rFonts w:eastAsia="Times New Roman"/>
                <w:sz w:val="20"/>
                <w:szCs w:val="20"/>
                <w:lang w:val="sk-SK" w:eastAsia="sk-SK"/>
              </w:rPr>
            </w:pPr>
            <w:r w:rsidRPr="00CA61F4">
              <w:rPr>
                <w:rFonts w:eastAsia="Times New Roman"/>
                <w:sz w:val="20"/>
                <w:szCs w:val="20"/>
                <w:lang w:val="sk-SK" w:eastAsia="sk-SK"/>
              </w:rPr>
              <w:t>podpis</w:t>
            </w:r>
            <w:r w:rsidRPr="00CA61F4">
              <w:rPr>
                <w:rFonts w:eastAsia="Times New Roman"/>
                <w:sz w:val="20"/>
                <w:szCs w:val="20"/>
                <w:vertAlign w:val="superscript"/>
                <w:lang w:val="sk-SK" w:eastAsia="sk-SK"/>
              </w:rPr>
              <w:footnoteReference w:customMarkFollows="1" w:id="1"/>
              <w:t>1</w:t>
            </w:r>
          </w:p>
          <w:p w:rsidR="0059662D" w:rsidRPr="00CA61F4" w:rsidRDefault="0059662D" w:rsidP="008C2873">
            <w:pPr>
              <w:spacing w:before="120"/>
              <w:ind w:firstLine="6300"/>
              <w:rPr>
                <w:rFonts w:eastAsia="Times New Roman"/>
                <w:sz w:val="20"/>
                <w:szCs w:val="20"/>
                <w:lang w:val="sk-SK" w:eastAsia="sk-SK"/>
              </w:rPr>
            </w:pPr>
          </w:p>
          <w:p w:rsidR="0059662D" w:rsidRPr="00CA61F4" w:rsidRDefault="0059662D" w:rsidP="008C2873">
            <w:pPr>
              <w:spacing w:before="120"/>
              <w:ind w:firstLine="6300"/>
              <w:rPr>
                <w:rFonts w:eastAsia="Times New Roman"/>
                <w:sz w:val="20"/>
                <w:szCs w:val="20"/>
                <w:lang w:val="sk-SK" w:eastAsia="sk-SK"/>
              </w:rPr>
            </w:pPr>
          </w:p>
        </w:tc>
      </w:tr>
    </w:tbl>
    <w:p w:rsidR="0059662D" w:rsidRPr="00CA61F4" w:rsidRDefault="0059662D" w:rsidP="0059662D">
      <w:pPr>
        <w:spacing w:before="120"/>
        <w:rPr>
          <w:rFonts w:ascii="Times New Roman" w:eastAsia="Times New Roman" w:hAnsi="Times New Roman"/>
          <w:sz w:val="24"/>
          <w:szCs w:val="24"/>
          <w:lang w:val="sk-SK" w:eastAsia="sk-SK"/>
        </w:rPr>
      </w:pPr>
      <w:r w:rsidRPr="00CA61F4">
        <w:rPr>
          <w:rFonts w:ascii="Times New Roman" w:eastAsia="Times New Roman" w:hAnsi="Times New Roman"/>
          <w:sz w:val="24"/>
          <w:szCs w:val="24"/>
          <w:lang w:val="sk-SK" w:eastAsia="sk-SK"/>
        </w:rPr>
        <w:t>V......................... dňa...............</w:t>
      </w:r>
    </w:p>
    <w:p w:rsidR="0059662D" w:rsidRPr="00CA61F4" w:rsidRDefault="0059662D" w:rsidP="0059662D">
      <w:pPr>
        <w:widowControl/>
        <w:jc w:val="center"/>
        <w:outlineLvl w:val="1"/>
        <w:rPr>
          <w:rFonts w:ascii="Times New Roman" w:eastAsia="Times New Roman" w:hAnsi="Times New Roman"/>
          <w:b/>
          <w:bCs/>
          <w:caps/>
          <w:color w:val="000000"/>
          <w:sz w:val="24"/>
          <w:szCs w:val="24"/>
          <w:lang w:val="sk-SK" w:eastAsia="sk-SK"/>
        </w:rPr>
      </w:pPr>
      <w:r w:rsidRPr="00CA61F4">
        <w:rPr>
          <w:rFonts w:ascii="Times New Roman" w:eastAsia="Times New Roman" w:hAnsi="Times New Roman"/>
          <w:b/>
          <w:bCs/>
          <w:caps/>
          <w:color w:val="000000"/>
          <w:sz w:val="24"/>
          <w:szCs w:val="24"/>
          <w:lang w:val="sk-SK" w:eastAsia="sk-SK"/>
        </w:rPr>
        <w:tab/>
      </w:r>
      <w:bookmarkStart w:id="7" w:name="_Toc495909282"/>
      <w:bookmarkStart w:id="8" w:name="_Toc512166430"/>
    </w:p>
    <w:bookmarkEnd w:id="7"/>
    <w:bookmarkEnd w:id="8"/>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C44096">
      <w:pPr>
        <w:spacing w:before="1"/>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Pr="001740AF" w:rsidRDefault="00A233A3" w:rsidP="0059662D">
      <w:pPr>
        <w:pStyle w:val="Zkladntext"/>
        <w:rPr>
          <w:b/>
          <w:caps/>
          <w:sz w:val="24"/>
          <w:szCs w:val="24"/>
          <w:lang w:val="sk-SK"/>
        </w:rPr>
      </w:pPr>
      <w:r>
        <w:rPr>
          <w:b/>
          <w:caps/>
          <w:sz w:val="24"/>
          <w:szCs w:val="24"/>
          <w:lang w:val="sk-SK"/>
        </w:rPr>
        <w:t>ČASŤ C - Príloha č. 3</w:t>
      </w:r>
      <w:r w:rsidR="0059662D" w:rsidRPr="00F85934">
        <w:rPr>
          <w:b/>
          <w:caps/>
          <w:sz w:val="24"/>
          <w:szCs w:val="24"/>
          <w:lang w:val="sk-SK"/>
        </w:rPr>
        <w:t xml:space="preserve"> Výzvy na predkladanie ponúk</w:t>
      </w:r>
    </w:p>
    <w:p w:rsidR="0059662D" w:rsidRPr="001740AF" w:rsidRDefault="0059662D" w:rsidP="0059662D">
      <w:pPr>
        <w:widowControl/>
        <w:jc w:val="center"/>
        <w:rPr>
          <w:rFonts w:eastAsia="Times New Roman"/>
          <w:b/>
          <w:lang w:val="sk-SK" w:eastAsia="sk-SK"/>
        </w:rPr>
      </w:pPr>
      <w:bookmarkStart w:id="9" w:name="_Toc495909283"/>
      <w:r w:rsidRPr="001740AF">
        <w:rPr>
          <w:rFonts w:eastAsia="Times New Roman"/>
          <w:b/>
          <w:lang w:val="sk-SK" w:eastAsia="sk-SK"/>
        </w:rPr>
        <w:t xml:space="preserve">Plná moc </w:t>
      </w:r>
      <w:bookmarkStart w:id="10" w:name="_Toc338751516"/>
      <w:r w:rsidRPr="001740AF">
        <w:rPr>
          <w:rFonts w:eastAsia="Times New Roman"/>
          <w:b/>
          <w:lang w:val="sk-SK" w:eastAsia="sk-SK"/>
        </w:rPr>
        <w:br/>
        <w:t xml:space="preserve">pre jedného z členov skupiny, </w:t>
      </w:r>
      <w:bookmarkStart w:id="11" w:name="_Toc284324162"/>
      <w:r w:rsidRPr="001740AF">
        <w:rPr>
          <w:rFonts w:eastAsia="Times New Roman"/>
          <w:b/>
          <w:lang w:val="sk-SK" w:eastAsia="sk-SK"/>
        </w:rPr>
        <w:t>konajúceho za skupinu dodávateľov</w:t>
      </w:r>
      <w:bookmarkEnd w:id="9"/>
      <w:bookmarkEnd w:id="10"/>
      <w:bookmarkEnd w:id="11"/>
    </w:p>
    <w:p w:rsidR="0059662D" w:rsidRPr="001740AF" w:rsidRDefault="0059662D" w:rsidP="0059662D">
      <w:pPr>
        <w:widowControl/>
        <w:jc w:val="center"/>
        <w:rPr>
          <w:rFonts w:eastAsia="Times New Roman"/>
          <w:b/>
          <w:bCs/>
          <w:lang w:val="sk-SK" w:eastAsia="sk-SK"/>
        </w:rPr>
      </w:pPr>
    </w:p>
    <w:p w:rsidR="0059662D" w:rsidRPr="001740AF" w:rsidRDefault="0059662D" w:rsidP="0059662D">
      <w:pPr>
        <w:widowControl/>
        <w:spacing w:beforeLines="60" w:before="144"/>
        <w:rPr>
          <w:rFonts w:eastAsia="Times New Roman"/>
          <w:b/>
          <w:bCs/>
          <w:lang w:val="sk-SK" w:eastAsia="sk-SK"/>
        </w:rPr>
      </w:pPr>
      <w:r w:rsidRPr="001740AF">
        <w:rPr>
          <w:rFonts w:eastAsia="Times New Roman"/>
          <w:b/>
          <w:lang w:val="sk-SK" w:eastAsia="sk-SK"/>
        </w:rPr>
        <w:t>Splnomocniteľ/splnomocnitelia:</w:t>
      </w:r>
    </w:p>
    <w:p w:rsidR="0059662D" w:rsidRPr="001740AF" w:rsidRDefault="0059662D" w:rsidP="00183CB2">
      <w:pPr>
        <w:widowControl/>
        <w:numPr>
          <w:ilvl w:val="0"/>
          <w:numId w:val="25"/>
        </w:numPr>
        <w:spacing w:beforeLines="60" w:before="144"/>
        <w:jc w:val="both"/>
        <w:rPr>
          <w:rFonts w:eastAsia="Times New Roman"/>
          <w:lang w:val="sk-SK" w:eastAsia="sk-SK"/>
        </w:rPr>
      </w:pPr>
      <w:r w:rsidRPr="001740AF">
        <w:rPr>
          <w:rFonts w:eastAsia="Times New Roman"/>
          <w:lang w:val="sk-SK" w:eastAsia="sk-SK"/>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59662D" w:rsidRPr="001740AF" w:rsidRDefault="0059662D" w:rsidP="0059662D">
      <w:pPr>
        <w:widowControl/>
        <w:spacing w:beforeLines="60" w:before="144"/>
        <w:rPr>
          <w:rFonts w:eastAsia="Times New Roman"/>
          <w:b/>
          <w:bCs/>
          <w:lang w:val="sk-SK" w:eastAsia="sk-SK"/>
        </w:rPr>
      </w:pPr>
    </w:p>
    <w:p w:rsidR="0059662D" w:rsidRPr="001740AF" w:rsidRDefault="0059662D" w:rsidP="0059662D">
      <w:pPr>
        <w:widowControl/>
        <w:spacing w:beforeLines="60" w:before="144"/>
        <w:jc w:val="center"/>
        <w:rPr>
          <w:rFonts w:eastAsia="Times New Roman"/>
          <w:b/>
          <w:bCs/>
          <w:lang w:val="sk-SK" w:eastAsia="sk-SK"/>
        </w:rPr>
      </w:pPr>
      <w:r w:rsidRPr="001740AF">
        <w:rPr>
          <w:rFonts w:eastAsia="Times New Roman"/>
          <w:b/>
          <w:lang w:val="sk-SK" w:eastAsia="sk-SK"/>
        </w:rPr>
        <w:t xml:space="preserve">udeľuje/ú </w:t>
      </w:r>
      <w:proofErr w:type="spellStart"/>
      <w:r w:rsidRPr="001740AF">
        <w:rPr>
          <w:rFonts w:eastAsia="Times New Roman"/>
          <w:b/>
          <w:lang w:val="sk-SK" w:eastAsia="sk-SK"/>
        </w:rPr>
        <w:t>plnomocenstvo</w:t>
      </w:r>
      <w:proofErr w:type="spellEnd"/>
    </w:p>
    <w:p w:rsidR="0059662D" w:rsidRPr="001740AF" w:rsidRDefault="0059662D" w:rsidP="0059662D">
      <w:pPr>
        <w:widowControl/>
        <w:spacing w:beforeLines="60" w:before="144"/>
        <w:jc w:val="center"/>
        <w:rPr>
          <w:rFonts w:eastAsia="Times New Roman"/>
          <w:b/>
          <w:bCs/>
          <w:lang w:val="sk-SK" w:eastAsia="sk-SK"/>
        </w:rPr>
      </w:pPr>
    </w:p>
    <w:p w:rsidR="0059662D" w:rsidRPr="001740AF" w:rsidRDefault="0059662D" w:rsidP="0059662D">
      <w:pPr>
        <w:widowControl/>
        <w:spacing w:beforeLines="60" w:before="144"/>
        <w:rPr>
          <w:rFonts w:eastAsia="Times New Roman"/>
          <w:b/>
          <w:bCs/>
          <w:lang w:val="sk-SK" w:eastAsia="sk-SK"/>
        </w:rPr>
      </w:pPr>
      <w:r w:rsidRPr="001740AF">
        <w:rPr>
          <w:rFonts w:eastAsia="Times New Roman"/>
          <w:b/>
          <w:lang w:val="sk-SK" w:eastAsia="sk-SK"/>
        </w:rPr>
        <w:t>splnomocnencovi:</w:t>
      </w:r>
    </w:p>
    <w:p w:rsidR="0059662D" w:rsidRPr="001740AF" w:rsidRDefault="0059662D" w:rsidP="0059662D">
      <w:pPr>
        <w:widowControl/>
        <w:spacing w:beforeLines="60" w:before="144"/>
        <w:ind w:left="720"/>
        <w:rPr>
          <w:rFonts w:eastAsia="Times New Roman"/>
          <w:lang w:val="sk-SK" w:eastAsia="sk-SK"/>
        </w:rPr>
      </w:pPr>
      <w:r w:rsidRPr="001740AF">
        <w:rPr>
          <w:rFonts w:eastAsia="Times New Roman"/>
          <w:lang w:val="sk-SK" w:eastAsia="sk-SK"/>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59662D" w:rsidRPr="001740AF" w:rsidRDefault="0059662D" w:rsidP="0059662D">
      <w:pPr>
        <w:widowControl/>
        <w:spacing w:beforeLines="60" w:before="144"/>
        <w:rPr>
          <w:rFonts w:eastAsia="Times New Roman"/>
          <w:lang w:val="sk-SK" w:eastAsia="sk-SK"/>
        </w:rPr>
      </w:pPr>
    </w:p>
    <w:p w:rsidR="0059662D" w:rsidRPr="001740AF" w:rsidRDefault="0059662D" w:rsidP="0059662D">
      <w:pPr>
        <w:widowControl/>
        <w:tabs>
          <w:tab w:val="center" w:pos="4536"/>
          <w:tab w:val="right" w:pos="9072"/>
        </w:tabs>
        <w:jc w:val="both"/>
        <w:rPr>
          <w:rFonts w:eastAsia="Times New Roman"/>
          <w:lang w:val="sk-SK" w:eastAsia="sk-SK"/>
        </w:rPr>
      </w:pPr>
      <w:r w:rsidRPr="001740AF">
        <w:rPr>
          <w:rFonts w:eastAsia="Times New Roman"/>
          <w:lang w:val="sk-SK" w:eastAsia="sk-SK"/>
        </w:rPr>
        <w:t>na prijímanie pokynov, komunikáciu a vykonávanie všetkých právnych úkonov v mene všetkých členov skupiny dodávateľov vo verejnom obstarávaní na zadanie zákazky s</w:t>
      </w:r>
      <w:r>
        <w:rPr>
          <w:rFonts w:eastAsia="Times New Roman"/>
          <w:lang w:val="sk-SK" w:eastAsia="sk-SK"/>
        </w:rPr>
        <w:t> </w:t>
      </w:r>
      <w:r w:rsidRPr="001740AF">
        <w:rPr>
          <w:rFonts w:eastAsia="Times New Roman"/>
          <w:lang w:val="sk-SK" w:eastAsia="sk-SK"/>
        </w:rPr>
        <w:t>názvom</w:t>
      </w:r>
      <w:r>
        <w:rPr>
          <w:rFonts w:eastAsia="Times New Roman"/>
          <w:lang w:val="sk-SK" w:eastAsia="sk-SK"/>
        </w:rPr>
        <w:t>:</w:t>
      </w:r>
      <w:r w:rsidRPr="001740AF">
        <w:rPr>
          <w:rFonts w:eastAsia="Times New Roman"/>
          <w:lang w:val="sk-SK" w:eastAsia="sk-SK"/>
        </w:rPr>
        <w:t xml:space="preserve"> </w:t>
      </w:r>
      <w:r w:rsidRPr="00AC3573">
        <w:rPr>
          <w:rFonts w:eastAsia="Times New Roman"/>
          <w:b/>
          <w:bCs/>
          <w:lang w:val="sk-SK" w:eastAsia="sk-SK"/>
        </w:rPr>
        <w:t>„</w:t>
      </w:r>
      <w:r w:rsidR="00AD661C" w:rsidRPr="00AC3573">
        <w:rPr>
          <w:b/>
          <w:lang w:val="sk-SK"/>
        </w:rPr>
        <w:t xml:space="preserve">Rekonštrukčné stavebné  práce, </w:t>
      </w:r>
      <w:proofErr w:type="spellStart"/>
      <w:r w:rsidR="00AD661C" w:rsidRPr="00AC3573">
        <w:rPr>
          <w:b/>
          <w:lang w:val="sk-SK"/>
        </w:rPr>
        <w:t>elekkroinštalácia</w:t>
      </w:r>
      <w:proofErr w:type="spellEnd"/>
      <w:r w:rsidR="00AD661C" w:rsidRPr="00AC3573">
        <w:rPr>
          <w:b/>
          <w:lang w:val="sk-SK"/>
        </w:rPr>
        <w:t xml:space="preserve"> –  elektroinštalačné práce na technologických zariadeniach ortopédie a neurológie z dôvodu </w:t>
      </w:r>
      <w:proofErr w:type="spellStart"/>
      <w:r w:rsidR="00AD661C" w:rsidRPr="00AC3573">
        <w:rPr>
          <w:b/>
          <w:lang w:val="sk-SK"/>
        </w:rPr>
        <w:t>reprofiliziácie</w:t>
      </w:r>
      <w:proofErr w:type="spellEnd"/>
      <w:r w:rsidR="00AD661C" w:rsidRPr="00AC3573">
        <w:rPr>
          <w:b/>
          <w:lang w:val="sk-SK"/>
        </w:rPr>
        <w:t xml:space="preserve"> COVID-19“</w:t>
      </w:r>
      <w:r w:rsidRPr="00AC3573">
        <w:rPr>
          <w:rFonts w:eastAsia="Times New Roman"/>
          <w:b/>
          <w:bCs/>
          <w:lang w:val="sk-SK" w:eastAsia="x-none"/>
        </w:rPr>
        <w:t>,</w:t>
      </w:r>
      <w:r w:rsidRPr="000F23E4">
        <w:rPr>
          <w:rFonts w:eastAsia="Times New Roman"/>
          <w:b/>
          <w:bCs/>
          <w:lang w:val="sk-SK" w:eastAsia="x-none"/>
        </w:rPr>
        <w:t xml:space="preserve"> </w:t>
      </w:r>
      <w:r w:rsidRPr="000F23E4">
        <w:rPr>
          <w:rFonts w:eastAsia="Times New Roman"/>
          <w:lang w:val="sk-SK" w:eastAsia="sk-SK"/>
        </w:rPr>
        <w:t>vyhlásenej</w:t>
      </w:r>
      <w:r w:rsidRPr="001740AF">
        <w:rPr>
          <w:rFonts w:eastAsia="Times New Roman"/>
          <w:lang w:val="sk-SK" w:eastAsia="sk-SK"/>
        </w:rPr>
        <w:t xml:space="preserve"> verejným obstarávateľom </w:t>
      </w:r>
      <w:r w:rsidRPr="001740AF">
        <w:rPr>
          <w:rFonts w:eastAsia="Times New Roman"/>
          <w:b/>
          <w:bCs/>
          <w:lang w:val="sk-SK" w:eastAsia="sk-SK"/>
        </w:rPr>
        <w:t>Univerzitná nemocnica Bratislava</w:t>
      </w:r>
      <w:r w:rsidRPr="001740AF">
        <w:rPr>
          <w:rFonts w:eastAsia="Times New Roman"/>
          <w:lang w:val="sk-SK" w:eastAsia="sk-SK"/>
        </w:rPr>
        <w:t xml:space="preserve"> vrátane konania pri uzatvorení zmluvy, ako aj konania pri plnení zmluvy a zo zmluvy vyplývajúcich právnych vzťahov.</w:t>
      </w:r>
    </w:p>
    <w:p w:rsidR="0059662D" w:rsidRPr="001740AF" w:rsidRDefault="0059662D" w:rsidP="0059662D">
      <w:pPr>
        <w:widowControl/>
        <w:spacing w:beforeLines="60" w:before="144"/>
        <w:jc w:val="center"/>
        <w:rPr>
          <w:rFonts w:ascii="Times New Roman" w:eastAsia="Times New Roman" w:hAnsi="Times New Roman"/>
          <w:sz w:val="24"/>
          <w:szCs w:val="24"/>
          <w:lang w:val="sk-SK" w:eastAsia="sk-SK"/>
        </w:rPr>
      </w:pPr>
    </w:p>
    <w:tbl>
      <w:tblPr>
        <w:tblW w:w="0" w:type="auto"/>
        <w:tblLook w:val="01E0" w:firstRow="1" w:lastRow="1" w:firstColumn="1" w:lastColumn="1" w:noHBand="0" w:noVBand="0"/>
      </w:tblPr>
      <w:tblGrid>
        <w:gridCol w:w="4810"/>
        <w:gridCol w:w="4810"/>
      </w:tblGrid>
      <w:tr w:rsidR="0059662D" w:rsidRPr="001740AF" w:rsidTr="008C2873">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V .................... dňa ...........................</w:t>
            </w:r>
          </w:p>
        </w:tc>
        <w:tc>
          <w:tcPr>
            <w:tcW w:w="4810" w:type="dxa"/>
          </w:tcPr>
          <w:p w:rsidR="0059662D" w:rsidRPr="001740AF" w:rsidRDefault="0059662D" w:rsidP="008C2873">
            <w:pPr>
              <w:widowControl/>
              <w:spacing w:beforeLines="50" w:before="120" w:line="480" w:lineRule="auto"/>
              <w:rPr>
                <w:rFonts w:eastAsia="Times New Roman"/>
                <w:sz w:val="20"/>
                <w:szCs w:val="20"/>
                <w:lang w:val="x-none" w:eastAsia="sk-SK"/>
              </w:rPr>
            </w:pPr>
            <w:r w:rsidRPr="001740AF">
              <w:rPr>
                <w:rFonts w:eastAsia="Times New Roman"/>
                <w:sz w:val="20"/>
                <w:szCs w:val="20"/>
                <w:lang w:val="x-none" w:eastAsia="sk-SK"/>
              </w:rPr>
              <w:t>..................................................</w:t>
            </w:r>
          </w:p>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podpis splnomocniteľa</w:t>
            </w:r>
          </w:p>
        </w:tc>
      </w:tr>
      <w:tr w:rsidR="0059662D" w:rsidRPr="001740AF" w:rsidTr="008C2873">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V .................... dňa ...........................</w:t>
            </w:r>
          </w:p>
        </w:tc>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w:t>
            </w:r>
          </w:p>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podpis splnomocniteľa</w:t>
            </w:r>
          </w:p>
        </w:tc>
      </w:tr>
    </w:tbl>
    <w:p w:rsidR="0059662D" w:rsidRPr="001740AF" w:rsidRDefault="0059662D" w:rsidP="0059662D">
      <w:pPr>
        <w:widowControl/>
        <w:rPr>
          <w:rFonts w:eastAsia="Times New Roman"/>
          <w:lang w:val="sk-SK" w:eastAsia="sk-SK"/>
        </w:rPr>
      </w:pPr>
      <w:proofErr w:type="spellStart"/>
      <w:r w:rsidRPr="001740AF">
        <w:rPr>
          <w:rFonts w:eastAsia="Times New Roman"/>
          <w:lang w:val="sk-SK" w:eastAsia="sk-SK"/>
        </w:rPr>
        <w:t>Plnomocenstvo</w:t>
      </w:r>
      <w:proofErr w:type="spellEnd"/>
      <w:r w:rsidRPr="001740AF">
        <w:rPr>
          <w:rFonts w:eastAsia="Times New Roman"/>
          <w:lang w:val="sk-SK" w:eastAsia="sk-SK"/>
        </w:rPr>
        <w:t xml:space="preserve"> prijímam: </w:t>
      </w:r>
    </w:p>
    <w:p w:rsidR="0059662D" w:rsidRPr="001740AF" w:rsidRDefault="0059662D" w:rsidP="0059662D">
      <w:pPr>
        <w:widowControl/>
        <w:rPr>
          <w:rFonts w:eastAsia="Times New Roman"/>
          <w:sz w:val="24"/>
          <w:szCs w:val="20"/>
          <w:lang w:val="sk-SK" w:eastAsia="sk-SK"/>
        </w:rPr>
      </w:pPr>
    </w:p>
    <w:tbl>
      <w:tblPr>
        <w:tblW w:w="0" w:type="auto"/>
        <w:tblLook w:val="01E0" w:firstRow="1" w:lastRow="1" w:firstColumn="1" w:lastColumn="1" w:noHBand="0" w:noVBand="0"/>
      </w:tblPr>
      <w:tblGrid>
        <w:gridCol w:w="4810"/>
        <w:gridCol w:w="4810"/>
      </w:tblGrid>
      <w:tr w:rsidR="0059662D" w:rsidRPr="001740AF" w:rsidTr="008C2873">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V .................... dňa ...........................</w:t>
            </w:r>
          </w:p>
        </w:tc>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w:t>
            </w:r>
          </w:p>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podpis splnomocnenca</w:t>
            </w:r>
          </w:p>
          <w:p w:rsidR="0059662D" w:rsidRPr="001740AF" w:rsidRDefault="0059662D" w:rsidP="008C2873">
            <w:pPr>
              <w:widowControl/>
              <w:jc w:val="right"/>
              <w:rPr>
                <w:rFonts w:eastAsia="Times New Roman"/>
                <w:b/>
                <w:lang w:val="sk-SK" w:eastAsia="sk-SK"/>
              </w:rPr>
            </w:pPr>
          </w:p>
          <w:p w:rsidR="0059662D" w:rsidRPr="001740AF" w:rsidRDefault="0059662D" w:rsidP="008C2873">
            <w:pPr>
              <w:widowControl/>
              <w:jc w:val="right"/>
              <w:rPr>
                <w:rFonts w:eastAsia="Times New Roman"/>
                <w:b/>
                <w:lang w:val="sk-SK" w:eastAsia="sk-SK"/>
              </w:rPr>
            </w:pPr>
          </w:p>
          <w:p w:rsidR="0059662D" w:rsidRPr="001740AF" w:rsidRDefault="0059662D" w:rsidP="008C2873">
            <w:pPr>
              <w:widowControl/>
              <w:jc w:val="right"/>
              <w:rPr>
                <w:rFonts w:eastAsia="Times New Roman"/>
                <w:b/>
                <w:lang w:val="sk-SK" w:eastAsia="sk-SK"/>
              </w:rPr>
            </w:pPr>
          </w:p>
          <w:p w:rsidR="0059662D" w:rsidRDefault="0059662D" w:rsidP="008C2873">
            <w:pPr>
              <w:widowControl/>
              <w:jc w:val="right"/>
              <w:rPr>
                <w:rFonts w:eastAsia="Times New Roman"/>
                <w:b/>
                <w:lang w:val="sk-SK" w:eastAsia="sk-SK"/>
              </w:rPr>
            </w:pPr>
          </w:p>
          <w:p w:rsidR="0059662D" w:rsidRDefault="0059662D" w:rsidP="008C2873">
            <w:pPr>
              <w:widowControl/>
              <w:jc w:val="right"/>
              <w:rPr>
                <w:rFonts w:eastAsia="Times New Roman"/>
                <w:b/>
                <w:lang w:val="sk-SK" w:eastAsia="sk-SK"/>
              </w:rPr>
            </w:pPr>
          </w:p>
          <w:p w:rsidR="0059662D" w:rsidRDefault="0059662D" w:rsidP="008C2873">
            <w:pPr>
              <w:widowControl/>
              <w:jc w:val="right"/>
              <w:rPr>
                <w:rFonts w:eastAsia="Times New Roman"/>
                <w:b/>
                <w:lang w:val="sk-SK" w:eastAsia="sk-SK"/>
              </w:rPr>
            </w:pPr>
          </w:p>
          <w:p w:rsidR="0059662D" w:rsidRPr="001740AF" w:rsidRDefault="0059662D" w:rsidP="008C2873">
            <w:pPr>
              <w:widowControl/>
              <w:jc w:val="right"/>
              <w:rPr>
                <w:rFonts w:eastAsia="Times New Roman"/>
                <w:b/>
                <w:lang w:val="sk-SK" w:eastAsia="sk-SK"/>
              </w:rPr>
            </w:pPr>
          </w:p>
          <w:p w:rsidR="0059662D" w:rsidRPr="001740AF" w:rsidRDefault="0059662D" w:rsidP="008C2873">
            <w:pPr>
              <w:widowControl/>
              <w:jc w:val="right"/>
              <w:rPr>
                <w:rFonts w:ascii="Times New Roman" w:eastAsia="Courier New" w:hAnsi="Times New Roman" w:cs="Times New Roman"/>
                <w:sz w:val="24"/>
                <w:szCs w:val="24"/>
                <w:lang w:val="sk-SK"/>
              </w:rPr>
            </w:pPr>
          </w:p>
        </w:tc>
      </w:tr>
    </w:tbl>
    <w:p w:rsidR="0059662D" w:rsidRDefault="0059662D" w:rsidP="0059662D">
      <w:pPr>
        <w:spacing w:before="1"/>
        <w:ind w:left="5202"/>
        <w:rPr>
          <w:sz w:val="16"/>
          <w:lang w:val="sk-SK"/>
        </w:rPr>
      </w:pPr>
    </w:p>
    <w:p w:rsidR="0059662D" w:rsidRPr="001740AF" w:rsidRDefault="00A233A3" w:rsidP="0059662D">
      <w:pPr>
        <w:pStyle w:val="Zkladntext"/>
        <w:rPr>
          <w:b/>
          <w:caps/>
          <w:sz w:val="24"/>
          <w:szCs w:val="24"/>
          <w:lang w:val="sk-SK"/>
        </w:rPr>
      </w:pPr>
      <w:r>
        <w:rPr>
          <w:b/>
          <w:caps/>
          <w:sz w:val="24"/>
          <w:szCs w:val="24"/>
          <w:lang w:val="sk-SK"/>
        </w:rPr>
        <w:t>ČASŤ C - Príloha č. 4</w:t>
      </w:r>
      <w:r w:rsidR="0059662D" w:rsidRPr="00F85934">
        <w:rPr>
          <w:b/>
          <w:caps/>
          <w:sz w:val="24"/>
          <w:szCs w:val="24"/>
          <w:lang w:val="sk-SK"/>
        </w:rPr>
        <w:t xml:space="preserve"> Výzvy na predkladanie ponúk</w:t>
      </w:r>
    </w:p>
    <w:p w:rsidR="0059662D" w:rsidRDefault="0059662D" w:rsidP="0059662D">
      <w:pPr>
        <w:spacing w:before="120" w:after="120"/>
        <w:rPr>
          <w:rFonts w:eastAsia="Times New Roman"/>
          <w:b/>
          <w:lang w:val="sk-SK" w:eastAsia="sk-SK"/>
        </w:rPr>
      </w:pPr>
    </w:p>
    <w:p w:rsidR="0059662D" w:rsidRDefault="0059662D" w:rsidP="0059662D">
      <w:pPr>
        <w:spacing w:before="120" w:after="120"/>
        <w:rPr>
          <w:rFonts w:eastAsia="Times New Roman"/>
          <w:b/>
          <w:lang w:val="sk-SK" w:eastAsia="sk-SK"/>
        </w:rPr>
      </w:pPr>
    </w:p>
    <w:p w:rsidR="0059662D" w:rsidRPr="001740AF" w:rsidRDefault="0059662D" w:rsidP="0059662D">
      <w:pPr>
        <w:spacing w:before="120" w:after="120"/>
        <w:rPr>
          <w:rFonts w:eastAsia="Times New Roman"/>
          <w:b/>
          <w:lang w:val="sk-SK" w:eastAsia="sk-SK"/>
        </w:rPr>
      </w:pPr>
      <w:r w:rsidRPr="001740AF">
        <w:rPr>
          <w:rFonts w:eastAsia="Times New Roman"/>
          <w:b/>
          <w:lang w:val="sk-SK" w:eastAsia="sk-SK"/>
        </w:rPr>
        <w:t>Uchádzač/skupina dodávateľov:</w:t>
      </w:r>
    </w:p>
    <w:p w:rsidR="0059662D" w:rsidRPr="001740AF" w:rsidRDefault="0059662D" w:rsidP="0059662D">
      <w:pPr>
        <w:spacing w:before="120" w:after="120"/>
        <w:rPr>
          <w:rFonts w:eastAsia="Times New Roman"/>
          <w:b/>
          <w:lang w:val="sk-SK" w:eastAsia="sk-SK"/>
        </w:rPr>
      </w:pPr>
      <w:r w:rsidRPr="001740AF">
        <w:rPr>
          <w:rFonts w:eastAsia="Times New Roman"/>
          <w:b/>
          <w:lang w:val="sk-SK" w:eastAsia="sk-SK"/>
        </w:rPr>
        <w:t>Obchodné meno :</w:t>
      </w:r>
    </w:p>
    <w:p w:rsidR="0059662D" w:rsidRPr="001740AF" w:rsidRDefault="0059662D" w:rsidP="0059662D">
      <w:pPr>
        <w:spacing w:before="120" w:after="120"/>
        <w:rPr>
          <w:rFonts w:eastAsia="Times New Roman"/>
          <w:b/>
          <w:lang w:val="sk-SK" w:eastAsia="sk-SK"/>
        </w:rPr>
      </w:pPr>
      <w:r w:rsidRPr="001740AF">
        <w:rPr>
          <w:rFonts w:eastAsia="Times New Roman"/>
          <w:b/>
          <w:lang w:val="sk-SK" w:eastAsia="sk-SK"/>
        </w:rPr>
        <w:t>Adresa spoločnosti :</w:t>
      </w:r>
    </w:p>
    <w:p w:rsidR="0059662D" w:rsidRPr="001740AF" w:rsidRDefault="0059662D" w:rsidP="0059662D">
      <w:pPr>
        <w:spacing w:before="120" w:after="120"/>
        <w:rPr>
          <w:rFonts w:eastAsia="Times New Roman"/>
          <w:b/>
          <w:lang w:val="sk-SK" w:eastAsia="sk-SK"/>
        </w:rPr>
      </w:pPr>
      <w:r w:rsidRPr="001740AF">
        <w:rPr>
          <w:rFonts w:eastAsia="Times New Roman"/>
          <w:b/>
          <w:lang w:val="sk-SK" w:eastAsia="sk-SK"/>
        </w:rPr>
        <w:t>IČO :</w:t>
      </w:r>
    </w:p>
    <w:p w:rsidR="0059662D" w:rsidRPr="001740AF" w:rsidRDefault="0059662D" w:rsidP="0059662D">
      <w:pPr>
        <w:widowControl/>
        <w:jc w:val="center"/>
        <w:rPr>
          <w:rFonts w:eastAsia="Times New Roman"/>
          <w:b/>
          <w:lang w:val="sk-SK" w:eastAsia="sk-SK"/>
        </w:rPr>
      </w:pPr>
      <w:r w:rsidRPr="001740AF">
        <w:rPr>
          <w:rFonts w:eastAsia="Times New Roman"/>
          <w:b/>
          <w:lang w:val="sk-SK" w:eastAsia="sk-SK"/>
        </w:rPr>
        <w:t>Čestné vyhlásenie</w:t>
      </w:r>
    </w:p>
    <w:p w:rsidR="0059662D" w:rsidRPr="001740AF" w:rsidRDefault="0059662D" w:rsidP="0059662D">
      <w:pPr>
        <w:widowControl/>
        <w:rPr>
          <w:rFonts w:eastAsia="Times New Roman"/>
          <w:lang w:val="sk-SK" w:eastAsia="sk-SK"/>
        </w:rPr>
      </w:pPr>
    </w:p>
    <w:p w:rsidR="00335F25" w:rsidRDefault="0059662D" w:rsidP="0059662D">
      <w:pPr>
        <w:widowControl/>
        <w:tabs>
          <w:tab w:val="center" w:pos="4536"/>
          <w:tab w:val="right" w:pos="9072"/>
        </w:tabs>
        <w:jc w:val="both"/>
        <w:rPr>
          <w:rFonts w:eastAsia="Times New Roman"/>
          <w:lang w:val="sk-SK" w:eastAsia="sk-SK"/>
        </w:rPr>
      </w:pPr>
      <w:r w:rsidRPr="001740AF">
        <w:rPr>
          <w:rFonts w:eastAsia="Times New Roman"/>
          <w:lang w:val="sk-SK" w:eastAsia="sk-SK"/>
        </w:rPr>
        <w:t xml:space="preserve">Dolu podpísaný zástupca uchádzača týmto čestne vyhlasujem, že súhlasím </w:t>
      </w:r>
      <w:r>
        <w:rPr>
          <w:rFonts w:eastAsia="Times New Roman"/>
          <w:lang w:val="sk-SK" w:eastAsia="sk-SK"/>
        </w:rPr>
        <w:t>so súťažnými a</w:t>
      </w:r>
      <w:r w:rsidRPr="001740AF">
        <w:rPr>
          <w:rFonts w:eastAsia="Times New Roman"/>
          <w:lang w:val="sk-SK" w:eastAsia="sk-SK"/>
        </w:rPr>
        <w:t xml:space="preserve"> zmluvný</w:t>
      </w:r>
      <w:r>
        <w:rPr>
          <w:rFonts w:eastAsia="Times New Roman"/>
          <w:lang w:val="sk-SK" w:eastAsia="sk-SK"/>
        </w:rPr>
        <w:t>mi podmienkami výzvy uvedenými</w:t>
      </w:r>
      <w:r w:rsidRPr="001740AF">
        <w:rPr>
          <w:rFonts w:eastAsia="Times New Roman"/>
          <w:lang w:val="sk-SK" w:eastAsia="sk-SK"/>
        </w:rPr>
        <w:t xml:space="preserve"> na uskutočnenie zákazky s</w:t>
      </w:r>
      <w:r>
        <w:rPr>
          <w:rFonts w:eastAsia="Times New Roman"/>
          <w:lang w:val="sk-SK" w:eastAsia="sk-SK"/>
        </w:rPr>
        <w:t> </w:t>
      </w:r>
      <w:r w:rsidRPr="001740AF">
        <w:rPr>
          <w:rFonts w:eastAsia="Times New Roman"/>
          <w:lang w:val="sk-SK" w:eastAsia="sk-SK"/>
        </w:rPr>
        <w:t>názvom</w:t>
      </w:r>
      <w:r>
        <w:rPr>
          <w:rFonts w:eastAsia="Times New Roman"/>
          <w:lang w:val="sk-SK" w:eastAsia="sk-SK"/>
        </w:rPr>
        <w:t>:</w:t>
      </w:r>
      <w:r w:rsidRPr="001740AF">
        <w:rPr>
          <w:rFonts w:eastAsia="Times New Roman"/>
          <w:lang w:val="sk-SK" w:eastAsia="sk-SK"/>
        </w:rPr>
        <w:t xml:space="preserve"> </w:t>
      </w:r>
    </w:p>
    <w:p w:rsidR="0059662D" w:rsidRPr="001740AF" w:rsidRDefault="0059662D" w:rsidP="0059662D">
      <w:pPr>
        <w:widowControl/>
        <w:tabs>
          <w:tab w:val="center" w:pos="4536"/>
          <w:tab w:val="right" w:pos="9072"/>
        </w:tabs>
        <w:jc w:val="both"/>
        <w:rPr>
          <w:rFonts w:eastAsia="Times New Roman"/>
          <w:lang w:val="sk-SK" w:eastAsia="sk-SK"/>
        </w:rPr>
      </w:pPr>
      <w:r w:rsidRPr="00600178">
        <w:rPr>
          <w:rFonts w:eastAsia="Times New Roman"/>
          <w:b/>
          <w:bCs/>
          <w:lang w:val="sk-SK" w:eastAsia="sk-SK"/>
        </w:rPr>
        <w:t>„</w:t>
      </w:r>
      <w:r w:rsidR="00AD661C" w:rsidRPr="00600178">
        <w:rPr>
          <w:b/>
          <w:lang w:val="sk-SK"/>
        </w:rPr>
        <w:t xml:space="preserve">Rekonštrukčné stavebné  práce, </w:t>
      </w:r>
      <w:proofErr w:type="spellStart"/>
      <w:r w:rsidR="00AD661C" w:rsidRPr="00600178">
        <w:rPr>
          <w:b/>
          <w:lang w:val="sk-SK"/>
        </w:rPr>
        <w:t>elekkroinštalácia</w:t>
      </w:r>
      <w:proofErr w:type="spellEnd"/>
      <w:r w:rsidR="00AD661C" w:rsidRPr="00600178">
        <w:rPr>
          <w:b/>
          <w:lang w:val="sk-SK"/>
        </w:rPr>
        <w:t xml:space="preserve"> –  elektroinštalačné práce na technologických zariadeniach ortopédie a neurológie z dôvodu </w:t>
      </w:r>
      <w:proofErr w:type="spellStart"/>
      <w:r w:rsidR="00AD661C" w:rsidRPr="00600178">
        <w:rPr>
          <w:b/>
          <w:lang w:val="sk-SK"/>
        </w:rPr>
        <w:t>reprofiliziácie</w:t>
      </w:r>
      <w:proofErr w:type="spellEnd"/>
      <w:r w:rsidR="00AD661C" w:rsidRPr="00600178">
        <w:rPr>
          <w:b/>
          <w:lang w:val="sk-SK"/>
        </w:rPr>
        <w:t xml:space="preserve"> COVID-19“.</w:t>
      </w:r>
      <w:r w:rsidR="00AD661C">
        <w:rPr>
          <w:b/>
          <w:lang w:val="sk-SK"/>
        </w:rPr>
        <w:t xml:space="preserve"> </w:t>
      </w:r>
      <w:r w:rsidRPr="001740AF">
        <w:rPr>
          <w:rFonts w:eastAsia="Times New Roman"/>
          <w:lang w:val="sk-SK" w:eastAsia="sk-SK"/>
        </w:rPr>
        <w:t xml:space="preserve">Uvedené </w:t>
      </w:r>
      <w:r>
        <w:rPr>
          <w:rFonts w:eastAsia="Times New Roman"/>
          <w:lang w:val="sk-SK" w:eastAsia="sk-SK"/>
        </w:rPr>
        <w:t xml:space="preserve">podmienky a </w:t>
      </w:r>
      <w:r w:rsidRPr="001740AF">
        <w:rPr>
          <w:rFonts w:eastAsia="Times New Roman"/>
          <w:lang w:val="sk-SK" w:eastAsia="sk-SK"/>
        </w:rPr>
        <w:t>požiadavky verejného obstarávateľa akceptujeme a v prípade nášho úspechu v tomto verejnom obstarávaní ich zapracujeme do návrhu zmluvy o dielo.</w:t>
      </w:r>
    </w:p>
    <w:p w:rsidR="0059662D" w:rsidRPr="001740AF" w:rsidRDefault="0059662D" w:rsidP="0059662D">
      <w:pPr>
        <w:widowControl/>
        <w:rPr>
          <w:rFonts w:eastAsia="Times New Roman"/>
          <w:lang w:val="sk-SK" w:eastAsia="sk-SK"/>
        </w:rPr>
      </w:pPr>
    </w:p>
    <w:p w:rsidR="0059662D" w:rsidRPr="001740AF" w:rsidRDefault="0059662D" w:rsidP="0059662D">
      <w:pPr>
        <w:widowControl/>
        <w:rPr>
          <w:rFonts w:eastAsia="Times New Roman"/>
          <w:lang w:val="sk-SK" w:eastAsia="sk-SK"/>
        </w:rPr>
      </w:pPr>
    </w:p>
    <w:p w:rsidR="0059662D" w:rsidRPr="001740AF" w:rsidRDefault="0059662D" w:rsidP="0059662D">
      <w:pPr>
        <w:widowControl/>
        <w:rPr>
          <w:rFonts w:eastAsia="Times New Roman"/>
          <w:lang w:val="sk-SK" w:eastAsia="sk-SK"/>
        </w:rPr>
      </w:pPr>
    </w:p>
    <w:p w:rsidR="0059662D" w:rsidRPr="001740AF" w:rsidRDefault="0059662D" w:rsidP="0059662D">
      <w:pPr>
        <w:widowControl/>
        <w:rPr>
          <w:rFonts w:eastAsia="Times New Roman"/>
          <w:lang w:val="sk-SK" w:eastAsia="sk-SK"/>
        </w:rPr>
      </w:pPr>
      <w:r w:rsidRPr="001740AF">
        <w:rPr>
          <w:rFonts w:eastAsia="Times New Roman"/>
          <w:lang w:val="sk-SK" w:eastAsia="sk-SK"/>
        </w:rPr>
        <w:t>V......................... dňa...............</w:t>
      </w:r>
    </w:p>
    <w:p w:rsidR="0059662D" w:rsidRPr="001740AF" w:rsidRDefault="0059662D" w:rsidP="0059662D">
      <w:pPr>
        <w:widowControl/>
        <w:rPr>
          <w:rFonts w:eastAsia="Times New Roman"/>
          <w:lang w:val="sk-SK" w:eastAsia="sk-SK"/>
        </w:rPr>
      </w:pPr>
      <w:r w:rsidRPr="001740AF">
        <w:rPr>
          <w:rFonts w:eastAsia="Times New Roman"/>
          <w:lang w:val="sk-SK" w:eastAsia="sk-SK"/>
        </w:rPr>
        <w:tab/>
      </w:r>
    </w:p>
    <w:p w:rsidR="0059662D" w:rsidRPr="001740AF" w:rsidRDefault="0059662D" w:rsidP="0059662D">
      <w:pPr>
        <w:widowControl/>
        <w:rPr>
          <w:rFonts w:eastAsia="Times New Roman"/>
          <w:lang w:val="sk-SK" w:eastAsia="sk-SK"/>
        </w:rPr>
      </w:pPr>
    </w:p>
    <w:p w:rsidR="0059662D" w:rsidRPr="001740AF" w:rsidRDefault="0059662D" w:rsidP="0059662D">
      <w:pPr>
        <w:widowControl/>
        <w:jc w:val="right"/>
        <w:rPr>
          <w:rFonts w:eastAsia="Times New Roman"/>
          <w:lang w:val="sk-SK" w:eastAsia="sk-SK"/>
        </w:rPr>
      </w:pPr>
      <w:r w:rsidRPr="001740AF">
        <w:rPr>
          <w:rFonts w:eastAsia="Times New Roman"/>
          <w:lang w:val="sk-SK" w:eastAsia="sk-SK"/>
        </w:rPr>
        <w:t>................................................</w:t>
      </w:r>
    </w:p>
    <w:p w:rsidR="0059662D" w:rsidRPr="001740AF" w:rsidRDefault="0059662D" w:rsidP="0059662D">
      <w:pPr>
        <w:widowControl/>
        <w:jc w:val="right"/>
        <w:rPr>
          <w:rFonts w:eastAsia="Times New Roman"/>
          <w:lang w:val="sk-SK" w:eastAsia="sk-SK"/>
        </w:rPr>
      </w:pPr>
      <w:r w:rsidRPr="001740AF">
        <w:rPr>
          <w:rFonts w:eastAsia="Times New Roman"/>
          <w:lang w:val="sk-SK" w:eastAsia="sk-SK"/>
        </w:rPr>
        <w:t>meno a priezvisko, funkcia</w:t>
      </w:r>
    </w:p>
    <w:p w:rsidR="0059662D" w:rsidRPr="001740AF" w:rsidRDefault="0059662D" w:rsidP="0059662D">
      <w:pPr>
        <w:widowControl/>
        <w:jc w:val="right"/>
        <w:rPr>
          <w:rFonts w:eastAsia="Times New Roman"/>
          <w:lang w:val="sk-SK" w:eastAsia="sk-SK"/>
        </w:rPr>
      </w:pPr>
      <w:r w:rsidRPr="001740AF">
        <w:rPr>
          <w:rFonts w:eastAsia="Times New Roman"/>
          <w:lang w:val="sk-SK" w:eastAsia="sk-SK"/>
        </w:rPr>
        <w:t>podpis</w:t>
      </w:r>
      <w:r w:rsidRPr="001740AF">
        <w:rPr>
          <w:rFonts w:eastAsia="Times New Roman"/>
          <w:vertAlign w:val="superscript"/>
          <w:lang w:val="sk-SK" w:eastAsia="sk-SK"/>
        </w:rPr>
        <w:t>1</w:t>
      </w:r>
    </w:p>
    <w:p w:rsidR="0059662D" w:rsidRPr="001740AF" w:rsidRDefault="0059662D" w:rsidP="0059662D">
      <w:pPr>
        <w:suppressAutoHyphens/>
        <w:rPr>
          <w:rFonts w:eastAsia="Times New Roman"/>
          <w:lang w:val="sk-SK" w:eastAsia="sk-SK"/>
        </w:rPr>
      </w:pPr>
    </w:p>
    <w:p w:rsidR="0059662D" w:rsidRPr="001740AF" w:rsidRDefault="0059662D" w:rsidP="0059662D">
      <w:pPr>
        <w:widowControl/>
        <w:ind w:right="208"/>
        <w:jc w:val="right"/>
        <w:outlineLvl w:val="1"/>
        <w:rPr>
          <w:rFonts w:eastAsia="Times New Roman"/>
          <w:b/>
          <w:bCs/>
          <w:caps/>
          <w:color w:val="000000"/>
          <w:lang w:val="sk-SK" w:eastAsia="sk-SK"/>
        </w:rPr>
      </w:pPr>
    </w:p>
    <w:p w:rsidR="0059662D" w:rsidRPr="001740AF" w:rsidRDefault="0059662D" w:rsidP="0059662D">
      <w:pPr>
        <w:widowControl/>
        <w:rPr>
          <w:rFonts w:eastAsia="Times New Roman"/>
          <w:lang w:val="sk-SK" w:eastAsia="sk-SK"/>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rPr>
          <w:rFonts w:ascii="Times New Roman" w:eastAsia="Times New Roman" w:hAnsi="Times New Roman"/>
          <w:sz w:val="16"/>
          <w:szCs w:val="16"/>
          <w:lang w:val="sk-SK" w:eastAsia="sk-SK"/>
        </w:rPr>
      </w:pPr>
      <w:r w:rsidRPr="001740AF">
        <w:rPr>
          <w:rFonts w:ascii="Times New Roman" w:eastAsia="Times New Roman" w:hAnsi="Times New Roman" w:cs="Times New Roman"/>
          <w:sz w:val="24"/>
          <w:szCs w:val="24"/>
          <w:vertAlign w:val="superscript"/>
          <w:lang w:val="sk-SK" w:eastAsia="sk-SK"/>
        </w:rPr>
        <w:t>1</w:t>
      </w:r>
      <w:r w:rsidRPr="001740AF">
        <w:rPr>
          <w:rFonts w:ascii="Times New Roman" w:eastAsia="Times New Roman" w:hAnsi="Times New Roman" w:cs="Times New Roman"/>
          <w:sz w:val="24"/>
          <w:szCs w:val="24"/>
          <w:lang w:val="sk-SK" w:eastAsia="sk-SK"/>
        </w:rPr>
        <w:t xml:space="preserve"> </w:t>
      </w:r>
      <w:r w:rsidRPr="001740AF">
        <w:rPr>
          <w:rFonts w:ascii="Times New Roman" w:eastAsia="Times New Roman" w:hAnsi="Times New Roman"/>
          <w:sz w:val="16"/>
          <w:szCs w:val="16"/>
          <w:lang w:val="sk-SK" w:eastAsia="sk-SK"/>
        </w:rPr>
        <w:t>Čestné vyhlásenie musí byť podpísané uchádzačom, jeho štatutárnym orgánom alebo členom štatutárneho orgánu alebo iným zástupcom uchádzača, ktorý je oprávnený konať v mene uchádzača v obchodných záväzkových vzťahoch.</w:t>
      </w:r>
    </w:p>
    <w:p w:rsidR="0059662D" w:rsidRPr="0028338D" w:rsidRDefault="0059662D" w:rsidP="0059662D">
      <w:pPr>
        <w:spacing w:before="1"/>
        <w:ind w:left="5202"/>
        <w:rPr>
          <w:sz w:val="16"/>
          <w:lang w:val="sk-SK"/>
        </w:rPr>
      </w:pPr>
    </w:p>
    <w:p w:rsidR="005F3049" w:rsidRDefault="005F3049"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Pr="00177E16" w:rsidRDefault="00917284" w:rsidP="005F3049">
      <w:pPr>
        <w:spacing w:line="216" w:lineRule="exact"/>
        <w:rPr>
          <w:sz w:val="21"/>
          <w:lang w:val="sk-SK"/>
        </w:rPr>
      </w:pPr>
    </w:p>
    <w:p w:rsidR="00917284" w:rsidRPr="00177E16" w:rsidRDefault="00917284" w:rsidP="00917284">
      <w:pPr>
        <w:pStyle w:val="Zkladntext"/>
        <w:rPr>
          <w:b/>
          <w:caps/>
          <w:sz w:val="24"/>
          <w:szCs w:val="24"/>
          <w:lang w:val="sk-SK"/>
        </w:rPr>
      </w:pPr>
      <w:r w:rsidRPr="00177E16">
        <w:rPr>
          <w:b/>
          <w:caps/>
          <w:sz w:val="24"/>
          <w:szCs w:val="24"/>
          <w:lang w:val="sk-SK"/>
        </w:rPr>
        <w:t xml:space="preserve">  ČASŤ C - Príloha č. 5 Výzvy na predkladanie ponúk</w:t>
      </w:r>
    </w:p>
    <w:p w:rsidR="00917284" w:rsidRPr="00177E16" w:rsidRDefault="00917284" w:rsidP="005F3049">
      <w:pPr>
        <w:spacing w:line="216" w:lineRule="exact"/>
        <w:rPr>
          <w:sz w:val="21"/>
          <w:lang w:val="sk-SK"/>
        </w:rPr>
      </w:pPr>
    </w:p>
    <w:p w:rsidR="00917284" w:rsidRPr="00177E16" w:rsidRDefault="00917284" w:rsidP="005F3049">
      <w:pPr>
        <w:spacing w:line="216" w:lineRule="exact"/>
        <w:rPr>
          <w:b/>
          <w:sz w:val="21"/>
          <w:lang w:val="sk-SK"/>
        </w:rPr>
      </w:pPr>
      <w:r w:rsidRPr="00177E16">
        <w:rPr>
          <w:b/>
          <w:sz w:val="21"/>
          <w:lang w:val="sk-SK"/>
        </w:rPr>
        <w:t xml:space="preserve">Technická </w:t>
      </w:r>
      <w:r w:rsidR="00177E16" w:rsidRPr="00177E16">
        <w:rPr>
          <w:b/>
          <w:sz w:val="21"/>
          <w:lang w:val="sk-SK"/>
        </w:rPr>
        <w:t xml:space="preserve">spôsobilosť alebo </w:t>
      </w:r>
      <w:r w:rsidRPr="00177E16">
        <w:rPr>
          <w:b/>
          <w:sz w:val="21"/>
          <w:lang w:val="sk-SK"/>
        </w:rPr>
        <w:t> odborná spôsobilosť</w:t>
      </w:r>
    </w:p>
    <w:p w:rsidR="00917284" w:rsidRPr="00177E16" w:rsidRDefault="00917284" w:rsidP="005F3049">
      <w:pPr>
        <w:spacing w:line="216" w:lineRule="exact"/>
        <w:rPr>
          <w:sz w:val="21"/>
          <w:lang w:val="sk-SK"/>
        </w:rPr>
      </w:pPr>
    </w:p>
    <w:p w:rsidR="00917284" w:rsidRDefault="00177E16" w:rsidP="005F3049">
      <w:pPr>
        <w:spacing w:line="216" w:lineRule="exact"/>
        <w:rPr>
          <w:sz w:val="21"/>
          <w:lang w:val="sk-SK"/>
        </w:rPr>
      </w:pPr>
      <w:r>
        <w:rPr>
          <w:sz w:val="21"/>
          <w:lang w:val="sk-SK"/>
        </w:rPr>
        <w:t>K bodu 19.2 :</w:t>
      </w:r>
    </w:p>
    <w:p w:rsidR="00177E16" w:rsidRPr="00177E16" w:rsidRDefault="00177E16" w:rsidP="005F3049">
      <w:pPr>
        <w:spacing w:line="216" w:lineRule="exact"/>
        <w:rPr>
          <w:sz w:val="21"/>
          <w:lang w:val="sk-SK"/>
        </w:rPr>
      </w:pPr>
    </w:p>
    <w:p w:rsidR="00917284" w:rsidRPr="00177E16" w:rsidRDefault="00177E16" w:rsidP="00177E16">
      <w:pPr>
        <w:widowControl/>
        <w:rPr>
          <w:lang w:val="sk-SK"/>
        </w:rPr>
      </w:pPr>
      <w:r>
        <w:rPr>
          <w:lang w:val="sk-SK"/>
        </w:rPr>
        <w:t>P</w:t>
      </w:r>
      <w:r w:rsidR="00917284" w:rsidRPr="00177E16">
        <w:rPr>
          <w:lang w:val="sk-SK"/>
        </w:rPr>
        <w:t>odľa § 34 ods. 1 písm. g) zákona o verejnom obstarávaní údajmi o vzdelaní a odbornej praxi alebo o odbornej kvalifikácií osôb určených na plnenie zmluvy alebo riadiacich zamestnancov:</w:t>
      </w:r>
    </w:p>
    <w:p w:rsidR="00917284" w:rsidRPr="00177E16" w:rsidRDefault="00917284" w:rsidP="00917284">
      <w:pPr>
        <w:pStyle w:val="Odsekzoznamu"/>
        <w:widowControl/>
        <w:numPr>
          <w:ilvl w:val="0"/>
          <w:numId w:val="50"/>
        </w:numPr>
        <w:ind w:left="1134" w:hanging="283"/>
        <w:jc w:val="left"/>
        <w:rPr>
          <w:lang w:val="sk-SK"/>
        </w:rPr>
      </w:pPr>
      <w:r w:rsidRPr="00177E16">
        <w:rPr>
          <w:b/>
          <w:lang w:val="sk-SK"/>
        </w:rPr>
        <w:t>stavbyvedúceho</w:t>
      </w:r>
      <w:r w:rsidRPr="00177E16">
        <w:rPr>
          <w:lang w:val="sk-SK"/>
        </w:rPr>
        <w:t>,</w:t>
      </w:r>
    </w:p>
    <w:p w:rsidR="00917284" w:rsidRPr="00177E16" w:rsidRDefault="00917284" w:rsidP="00917284">
      <w:pPr>
        <w:pStyle w:val="Odsekzoznamu"/>
        <w:spacing w:after="120"/>
        <w:ind w:left="1985" w:hanging="1134"/>
        <w:rPr>
          <w:lang w:val="sk-SK"/>
        </w:rPr>
      </w:pPr>
      <w:r w:rsidRPr="00177E16">
        <w:rPr>
          <w:lang w:val="sk-SK"/>
        </w:rPr>
        <w:t>zodpovedného za riadne zhotovenie predmetu zákazky.</w:t>
      </w:r>
    </w:p>
    <w:p w:rsidR="00917284" w:rsidRPr="00177E16" w:rsidRDefault="00917284" w:rsidP="00917284">
      <w:pPr>
        <w:pStyle w:val="Odsekzoznamu"/>
        <w:ind w:left="851"/>
        <w:rPr>
          <w:lang w:val="sk-SK"/>
        </w:rPr>
      </w:pPr>
      <w:r w:rsidRPr="00177E16">
        <w:rPr>
          <w:b/>
          <w:lang w:val="sk-SK"/>
        </w:rPr>
        <w:t>Minimálna požadovaná úroveň štandardov</w:t>
      </w:r>
      <w:r w:rsidRPr="00177E16">
        <w:rPr>
          <w:lang w:val="sk-SK"/>
        </w:rPr>
        <w:t>:</w:t>
      </w:r>
    </w:p>
    <w:p w:rsidR="00917284" w:rsidRPr="00177E16" w:rsidRDefault="00917284" w:rsidP="00917284">
      <w:pPr>
        <w:pStyle w:val="Odsekzoznamu"/>
        <w:ind w:left="1134" w:hanging="283"/>
        <w:rPr>
          <w:lang w:val="sk-SK"/>
        </w:rPr>
      </w:pPr>
      <w:r w:rsidRPr="00177E16">
        <w:rPr>
          <w:lang w:val="sk-SK"/>
        </w:rPr>
        <w:t>Uchádzač preukáže, že bude mať k dispozícii:</w:t>
      </w:r>
    </w:p>
    <w:p w:rsidR="00917284" w:rsidRPr="00177E16" w:rsidRDefault="00917284" w:rsidP="00917284">
      <w:pPr>
        <w:pStyle w:val="Odsekzoznamu"/>
        <w:widowControl/>
        <w:numPr>
          <w:ilvl w:val="2"/>
          <w:numId w:val="51"/>
        </w:numPr>
        <w:ind w:left="1276" w:hanging="425"/>
        <w:rPr>
          <w:lang w:val="sk-SK"/>
        </w:rPr>
      </w:pPr>
      <w:r w:rsidRPr="00177E16">
        <w:rPr>
          <w:lang w:val="sk-SK"/>
        </w:rPr>
        <w:t xml:space="preserve">min. 1 </w:t>
      </w:r>
      <w:r w:rsidRPr="00177E16">
        <w:rPr>
          <w:b/>
          <w:lang w:val="sk-SK"/>
        </w:rPr>
        <w:t>stavbyvedúceho s odborným zameraním - pozemné stavby</w:t>
      </w:r>
      <w:r w:rsidRPr="00177E16">
        <w:rPr>
          <w:lang w:val="sk-SK"/>
        </w:rPr>
        <w:t>, ktorý musí spĺňať nasledovné minimálne požiadavky:</w:t>
      </w:r>
    </w:p>
    <w:p w:rsidR="00917284" w:rsidRPr="00177E16" w:rsidRDefault="00917284" w:rsidP="00917284">
      <w:pPr>
        <w:pStyle w:val="Odsekzoznamu"/>
        <w:widowControl/>
        <w:numPr>
          <w:ilvl w:val="1"/>
          <w:numId w:val="51"/>
        </w:numPr>
        <w:ind w:left="1560" w:hanging="284"/>
        <w:jc w:val="left"/>
        <w:rPr>
          <w:lang w:val="sk-SK"/>
        </w:rPr>
      </w:pPr>
      <w:r w:rsidRPr="00177E16">
        <w:rPr>
          <w:lang w:val="sk-SK"/>
        </w:rPr>
        <w:t>prax n</w:t>
      </w:r>
      <w:r w:rsidR="00177E16">
        <w:rPr>
          <w:lang w:val="sk-SK"/>
        </w:rPr>
        <w:t>a pozícii stavbyvedúceho min. 5</w:t>
      </w:r>
      <w:r w:rsidRPr="00177E16">
        <w:rPr>
          <w:lang w:val="sk-SK"/>
        </w:rPr>
        <w:t xml:space="preserve"> rokov;</w:t>
      </w:r>
    </w:p>
    <w:p w:rsidR="00917284" w:rsidRPr="00177E16" w:rsidRDefault="00917284" w:rsidP="00917284">
      <w:pPr>
        <w:pStyle w:val="Odsekzoznamu"/>
        <w:widowControl/>
        <w:numPr>
          <w:ilvl w:val="1"/>
          <w:numId w:val="51"/>
        </w:numPr>
        <w:tabs>
          <w:tab w:val="left" w:pos="1560"/>
        </w:tabs>
        <w:ind w:left="1560" w:hanging="284"/>
        <w:rPr>
          <w:lang w:val="sk-SK"/>
        </w:rPr>
      </w:pPr>
      <w:r w:rsidRPr="00177E16">
        <w:rPr>
          <w:u w:val="single"/>
          <w:lang w:val="sk-SK"/>
        </w:rPr>
        <w:t>min. 3 pracovné skúsenosti</w:t>
      </w:r>
      <w:r w:rsidRPr="00177E16">
        <w:rPr>
          <w:lang w:val="sk-SK"/>
        </w:rPr>
        <w:t xml:space="preserve"> na pozícii stavbyvedúceho na stavbe alebo rekonštrukcii pozemných stavieb, z čoho minimálne jedna zákazka bola vo</w:t>
      </w:r>
      <w:r w:rsidR="00AD661C">
        <w:rPr>
          <w:lang w:val="sk-SK"/>
        </w:rPr>
        <w:t xml:space="preserve"> finančnom objeme viac ako 50</w:t>
      </w:r>
      <w:r w:rsidRPr="00177E16">
        <w:rPr>
          <w:lang w:val="sk-SK"/>
        </w:rPr>
        <w:t> 000,00 EUR bez DPH.</w:t>
      </w:r>
    </w:p>
    <w:p w:rsidR="00917284" w:rsidRPr="00177E16" w:rsidRDefault="00917284" w:rsidP="00917284">
      <w:pPr>
        <w:ind w:left="444" w:firstLine="832"/>
        <w:rPr>
          <w:lang w:val="sk-SK"/>
        </w:rPr>
      </w:pPr>
      <w:r w:rsidRPr="00177E16">
        <w:rPr>
          <w:lang w:val="sk-SK"/>
        </w:rPr>
        <w:t>predložením nasledovných dokumentov:</w:t>
      </w:r>
    </w:p>
    <w:p w:rsidR="00917284" w:rsidRPr="00177E16" w:rsidRDefault="00917284" w:rsidP="00917284">
      <w:pPr>
        <w:pStyle w:val="Odsekzoznamu"/>
        <w:widowControl/>
        <w:numPr>
          <w:ilvl w:val="0"/>
          <w:numId w:val="52"/>
        </w:numPr>
        <w:ind w:hanging="236"/>
        <w:rPr>
          <w:lang w:val="sk-SK"/>
        </w:rPr>
      </w:pPr>
      <w:r w:rsidRPr="00177E16">
        <w:rPr>
          <w:lang w:val="sk-SK"/>
        </w:rPr>
        <w:t xml:space="preserve">doklad zodpovednej osoby - stavbyvedúceho: Osvedčenie s odborným zameraním stavbyvedúci pre pozemné stavby v zmysle Zákona č. 138/1992 Zb. </w:t>
      </w:r>
      <w:r w:rsidRPr="00177E16">
        <w:rPr>
          <w:lang w:val="sk-SK"/>
        </w:rPr>
        <w:br/>
        <w:t>o autorizovaných architektoch a autorizovaných stavebných inžinieroch v znení neskorších predpisov alebo ekvivalentný doklad; (</w:t>
      </w:r>
      <w:r w:rsidRPr="00177E16">
        <w:rPr>
          <w:lang w:val="sk-SK" w:eastAsia="sk-SK"/>
        </w:rPr>
        <w:t>V prípade, že uvedené osvedčenie bolo vydané po 1.1.2009, tzn. bez označenia odborného zamerania, predloží spolu s osvedčením aj potvrdenie Slovenskej komory stavebných inžinierov s uvedením podrobnejšieho rozsahu odborného zamerania).</w:t>
      </w:r>
    </w:p>
    <w:p w:rsidR="00917284" w:rsidRPr="00177E16" w:rsidRDefault="00917284" w:rsidP="00917284">
      <w:pPr>
        <w:pStyle w:val="Odsekzoznamu"/>
        <w:widowControl/>
        <w:numPr>
          <w:ilvl w:val="0"/>
          <w:numId w:val="52"/>
        </w:numPr>
        <w:ind w:hanging="236"/>
        <w:rPr>
          <w:lang w:val="sk-SK"/>
        </w:rPr>
      </w:pPr>
      <w:r w:rsidRPr="00177E16">
        <w:rPr>
          <w:lang w:val="sk-SK"/>
        </w:rPr>
        <w:t xml:space="preserve">profesijný životopis stavbyvedúceho, ktorý musí obsahovať min. tieto údaje: </w:t>
      </w:r>
    </w:p>
    <w:p w:rsidR="00917284" w:rsidRPr="00177E16" w:rsidRDefault="00917284" w:rsidP="00917284">
      <w:pPr>
        <w:pStyle w:val="Odsekzoznamu"/>
        <w:widowControl/>
        <w:numPr>
          <w:ilvl w:val="1"/>
          <w:numId w:val="52"/>
        </w:numPr>
        <w:rPr>
          <w:lang w:val="sk-SK"/>
        </w:rPr>
      </w:pPr>
      <w:r w:rsidRPr="00177E16">
        <w:rPr>
          <w:lang w:val="sk-SK"/>
        </w:rPr>
        <w:t xml:space="preserve">identifikačné a kontaktné údaje zodpovednej osoby -  stavbyvedúceho (meno a priezvisko, tel. č., e-mailová adresa zodpovednej osoby); </w:t>
      </w:r>
    </w:p>
    <w:p w:rsidR="00917284" w:rsidRPr="00177E16" w:rsidRDefault="00917284" w:rsidP="00917284">
      <w:pPr>
        <w:pStyle w:val="Odsekzoznamu"/>
        <w:widowControl/>
        <w:numPr>
          <w:ilvl w:val="1"/>
          <w:numId w:val="52"/>
        </w:numPr>
        <w:rPr>
          <w:lang w:val="sk-SK"/>
        </w:rPr>
      </w:pPr>
      <w:r w:rsidRPr="00177E16">
        <w:rPr>
          <w:lang w:val="sk-SK"/>
        </w:rPr>
        <w:t xml:space="preserve">súčasného zamestnávateľa (názov, sídlo); </w:t>
      </w:r>
    </w:p>
    <w:p w:rsidR="00917284" w:rsidRPr="00177E16" w:rsidRDefault="00917284" w:rsidP="00917284">
      <w:pPr>
        <w:pStyle w:val="Odsekzoznamu"/>
        <w:widowControl/>
        <w:numPr>
          <w:ilvl w:val="1"/>
          <w:numId w:val="52"/>
        </w:numPr>
        <w:rPr>
          <w:lang w:val="sk-SK"/>
        </w:rPr>
      </w:pPr>
      <w:r w:rsidRPr="00177E16">
        <w:rPr>
          <w:lang w:val="sk-SK"/>
        </w:rPr>
        <w:t>súhrnné praktické skúsenosti</w:t>
      </w:r>
    </w:p>
    <w:p w:rsidR="00917284" w:rsidRPr="00177E16" w:rsidRDefault="00917284" w:rsidP="00917284">
      <w:pPr>
        <w:ind w:left="1872" w:firstLine="396"/>
        <w:rPr>
          <w:i/>
          <w:lang w:val="sk-SK"/>
        </w:rPr>
      </w:pPr>
      <w:r w:rsidRPr="00177E16">
        <w:rPr>
          <w:lang w:val="sk-SK"/>
        </w:rPr>
        <w:t>k</w:t>
      </w:r>
      <w:r w:rsidRPr="00177E16">
        <w:rPr>
          <w:i/>
          <w:lang w:val="sk-SK"/>
        </w:rPr>
        <w:t xml:space="preserve"> </w:t>
      </w:r>
      <w:r w:rsidRPr="00177E16">
        <w:rPr>
          <w:lang w:val="sk-SK"/>
        </w:rPr>
        <w:t>praktickým skúsenostiam zodpovedná osoba - stavbyvedúci uvedie</w:t>
      </w:r>
      <w:r w:rsidRPr="00177E16">
        <w:rPr>
          <w:i/>
          <w:lang w:val="sk-SK"/>
        </w:rPr>
        <w:t xml:space="preserve">: </w:t>
      </w:r>
    </w:p>
    <w:p w:rsidR="00917284" w:rsidRPr="00177E16" w:rsidRDefault="00917284" w:rsidP="00917284">
      <w:pPr>
        <w:pStyle w:val="Odsekzoznamu"/>
        <w:widowControl/>
        <w:numPr>
          <w:ilvl w:val="1"/>
          <w:numId w:val="52"/>
        </w:numPr>
        <w:ind w:left="2552" w:hanging="284"/>
        <w:rPr>
          <w:lang w:val="sk-SK"/>
        </w:rPr>
      </w:pPr>
      <w:r w:rsidRPr="00177E16">
        <w:rPr>
          <w:lang w:val="sk-SK"/>
        </w:rPr>
        <w:t xml:space="preserve">názov a sídlo odberateľa, </w:t>
      </w:r>
    </w:p>
    <w:p w:rsidR="00917284" w:rsidRPr="00177E16" w:rsidRDefault="00917284" w:rsidP="00917284">
      <w:pPr>
        <w:pStyle w:val="Odsekzoznamu"/>
        <w:widowControl/>
        <w:numPr>
          <w:ilvl w:val="1"/>
          <w:numId w:val="52"/>
        </w:numPr>
        <w:ind w:left="2552" w:hanging="284"/>
        <w:rPr>
          <w:lang w:val="sk-SK"/>
        </w:rPr>
      </w:pPr>
      <w:r w:rsidRPr="00177E16">
        <w:rPr>
          <w:lang w:val="sk-SK"/>
        </w:rPr>
        <w:t xml:space="preserve">lehota plnenia (od - do; mesiac aj rok), </w:t>
      </w:r>
    </w:p>
    <w:p w:rsidR="00917284" w:rsidRPr="00177E16" w:rsidRDefault="00917284" w:rsidP="00917284">
      <w:pPr>
        <w:pStyle w:val="Odsekzoznamu"/>
        <w:widowControl/>
        <w:numPr>
          <w:ilvl w:val="1"/>
          <w:numId w:val="52"/>
        </w:numPr>
        <w:ind w:left="2552" w:hanging="284"/>
        <w:rPr>
          <w:lang w:val="sk-SK"/>
        </w:rPr>
      </w:pPr>
      <w:r w:rsidRPr="00177E16">
        <w:rPr>
          <w:lang w:val="sk-SK"/>
        </w:rPr>
        <w:t>suma zákazky v EUR bez DPH,</w:t>
      </w:r>
    </w:p>
    <w:p w:rsidR="00917284" w:rsidRPr="00177E16" w:rsidRDefault="00917284" w:rsidP="00917284">
      <w:pPr>
        <w:pStyle w:val="Odsekzoznamu"/>
        <w:widowControl/>
        <w:numPr>
          <w:ilvl w:val="1"/>
          <w:numId w:val="52"/>
        </w:numPr>
        <w:ind w:left="2552" w:hanging="284"/>
        <w:rPr>
          <w:lang w:val="sk-SK"/>
        </w:rPr>
      </w:pPr>
      <w:r w:rsidRPr="00177E16">
        <w:rPr>
          <w:lang w:val="sk-SK"/>
        </w:rPr>
        <w:t xml:space="preserve">pozíciu ktorú zastávali, </w:t>
      </w:r>
    </w:p>
    <w:p w:rsidR="00917284" w:rsidRPr="00177E16" w:rsidRDefault="00917284" w:rsidP="00917284">
      <w:pPr>
        <w:pStyle w:val="Odsekzoznamu"/>
        <w:widowControl/>
        <w:numPr>
          <w:ilvl w:val="1"/>
          <w:numId w:val="52"/>
        </w:numPr>
        <w:ind w:left="2552" w:hanging="284"/>
        <w:rPr>
          <w:lang w:val="sk-SK"/>
        </w:rPr>
      </w:pPr>
      <w:r w:rsidRPr="00177E16">
        <w:rPr>
          <w:lang w:val="sk-SK"/>
        </w:rPr>
        <w:t xml:space="preserve">kontaktnú osobu zo strany odberateľa (meno, tel. č., mailová adresa). </w:t>
      </w:r>
    </w:p>
    <w:p w:rsidR="00917284" w:rsidRPr="00177E16" w:rsidRDefault="00917284" w:rsidP="00177E16">
      <w:pPr>
        <w:spacing w:after="120"/>
        <w:rPr>
          <w:lang w:val="sk-SK"/>
        </w:rPr>
      </w:pPr>
      <w:r w:rsidRPr="00177E16">
        <w:rPr>
          <w:lang w:val="sk-SK"/>
        </w:rPr>
        <w:t xml:space="preserve">Údaje v profesijnom životopise budú potvrdené podpisom zodpovednej osoby - stavbyvedúcim spolu s jeho vyhlásením, že všetky údaje v ňom uvedené sú pravdivé a že bude k dispozícii počas celej doby realizácie ako hlavný stavbyvedúci </w:t>
      </w:r>
      <w:r w:rsidRPr="00177E16">
        <w:rPr>
          <w:lang w:val="sk-SK"/>
        </w:rPr>
        <w:br/>
        <w:t>na predmetnej zákazke.</w:t>
      </w:r>
    </w:p>
    <w:p w:rsidR="00917284" w:rsidRDefault="00917284" w:rsidP="005F3049">
      <w:pPr>
        <w:spacing w:line="216" w:lineRule="exact"/>
        <w:rPr>
          <w:sz w:val="21"/>
          <w:lang w:val="sk-SK"/>
        </w:rPr>
      </w:pPr>
    </w:p>
    <w:sectPr w:rsidR="00917284" w:rsidSect="0059662D">
      <w:pgSz w:w="11910" w:h="16840"/>
      <w:pgMar w:top="1780" w:right="1020" w:bottom="680" w:left="1300" w:header="708" w:footer="4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3A" w:rsidRDefault="00A95B3A">
      <w:r>
        <w:separator/>
      </w:r>
    </w:p>
  </w:endnote>
  <w:endnote w:type="continuationSeparator" w:id="0">
    <w:p w:rsidR="00A95B3A" w:rsidRDefault="00A9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035845"/>
      <w:docPartObj>
        <w:docPartGallery w:val="Page Numbers (Bottom of Page)"/>
        <w:docPartUnique/>
      </w:docPartObj>
    </w:sdtPr>
    <w:sdtEndPr/>
    <w:sdtContent>
      <w:p w:rsidR="001D753D" w:rsidRDefault="001D753D">
        <w:pPr>
          <w:pStyle w:val="Pta"/>
          <w:jc w:val="center"/>
        </w:pPr>
        <w:r>
          <w:fldChar w:fldCharType="begin"/>
        </w:r>
        <w:r>
          <w:instrText>PAGE   \* MERGEFORMAT</w:instrText>
        </w:r>
        <w:r>
          <w:fldChar w:fldCharType="separate"/>
        </w:r>
        <w:r w:rsidR="007F026D" w:rsidRPr="007F026D">
          <w:rPr>
            <w:noProof/>
            <w:lang w:val="sk-SK"/>
          </w:rPr>
          <w:t>1</w:t>
        </w:r>
        <w:r>
          <w:fldChar w:fldCharType="end"/>
        </w:r>
      </w:p>
    </w:sdtContent>
  </w:sdt>
  <w:p w:rsidR="001D753D" w:rsidRDefault="001D753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10772"/>
      <w:docPartObj>
        <w:docPartGallery w:val="Page Numbers (Bottom of Page)"/>
        <w:docPartUnique/>
      </w:docPartObj>
    </w:sdtPr>
    <w:sdtEndPr/>
    <w:sdtContent>
      <w:p w:rsidR="001D753D" w:rsidRDefault="001D753D">
        <w:pPr>
          <w:pStyle w:val="Pta"/>
          <w:jc w:val="center"/>
        </w:pPr>
        <w:r>
          <w:fldChar w:fldCharType="begin"/>
        </w:r>
        <w:r>
          <w:instrText>PAGE   \* MERGEFORMAT</w:instrText>
        </w:r>
        <w:r>
          <w:fldChar w:fldCharType="separate"/>
        </w:r>
        <w:r w:rsidR="007F026D" w:rsidRPr="007F026D">
          <w:rPr>
            <w:noProof/>
            <w:lang w:val="sk-SK"/>
          </w:rPr>
          <w:t>9</w:t>
        </w:r>
        <w:r>
          <w:fldChar w:fldCharType="end"/>
        </w:r>
      </w:p>
    </w:sdtContent>
  </w:sdt>
  <w:p w:rsidR="001D753D" w:rsidRDefault="001D753D">
    <w:pPr>
      <w:pStyle w:val="Zkladn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825982"/>
      <w:docPartObj>
        <w:docPartGallery w:val="Page Numbers (Bottom of Page)"/>
        <w:docPartUnique/>
      </w:docPartObj>
    </w:sdtPr>
    <w:sdtEndPr/>
    <w:sdtContent>
      <w:p w:rsidR="001D753D" w:rsidRDefault="001D753D">
        <w:pPr>
          <w:pStyle w:val="Pta"/>
          <w:jc w:val="center"/>
        </w:pPr>
        <w:r>
          <w:fldChar w:fldCharType="begin"/>
        </w:r>
        <w:r>
          <w:instrText>PAGE   \* MERGEFORMAT</w:instrText>
        </w:r>
        <w:r>
          <w:fldChar w:fldCharType="separate"/>
        </w:r>
        <w:r w:rsidR="007F026D" w:rsidRPr="007F026D">
          <w:rPr>
            <w:noProof/>
            <w:lang w:val="sk-SK"/>
          </w:rPr>
          <w:t>18</w:t>
        </w:r>
        <w:r>
          <w:fldChar w:fldCharType="end"/>
        </w:r>
      </w:p>
    </w:sdtContent>
  </w:sdt>
  <w:p w:rsidR="001D753D" w:rsidRDefault="001D753D">
    <w:pPr>
      <w:pStyle w:val="Zkladn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3A" w:rsidRDefault="00A95B3A">
      <w:r>
        <w:separator/>
      </w:r>
    </w:p>
  </w:footnote>
  <w:footnote w:type="continuationSeparator" w:id="0">
    <w:p w:rsidR="00A95B3A" w:rsidRDefault="00A95B3A">
      <w:r>
        <w:continuationSeparator/>
      </w:r>
    </w:p>
  </w:footnote>
  <w:footnote w:id="1">
    <w:p w:rsidR="001D753D" w:rsidRPr="00CA61F4" w:rsidRDefault="001D753D" w:rsidP="0059662D">
      <w:pPr>
        <w:rPr>
          <w:sz w:val="16"/>
          <w:szCs w:val="16"/>
          <w:lang w:val="sk-SK"/>
        </w:rPr>
      </w:pPr>
      <w:r w:rsidRPr="00CA61F4">
        <w:rPr>
          <w:rStyle w:val="Odkaznapoznmkupodiarou"/>
          <w:lang w:val="sk-SK"/>
        </w:rPr>
        <w:t>1</w:t>
      </w:r>
      <w:r w:rsidRPr="00CA61F4">
        <w:rPr>
          <w:lang w:val="sk-SK"/>
        </w:rPr>
        <w:t xml:space="preserve"> </w:t>
      </w:r>
      <w:r w:rsidRPr="00CA61F4">
        <w:rPr>
          <w:sz w:val="16"/>
          <w:szCs w:val="16"/>
          <w:lang w:val="sk-SK"/>
        </w:rPr>
        <w:t>Čestné vyhlásenie musí byť podpísané uchádzačom, jeho štatutárnym orgánom alebo členom štatutárneho orgánu alebo iným zástupcom uchádzača, ktorý je oprávnený konať v mene uchádzača v obchodných záväzkových vzťahoch.</w:t>
      </w:r>
    </w:p>
    <w:p w:rsidR="001D753D" w:rsidRDefault="001D753D" w:rsidP="0059662D">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3D" w:rsidRDefault="001D753D">
    <w:pPr>
      <w:pStyle w:val="Zkladntext"/>
      <w:spacing w:line="14" w:lineRule="auto"/>
      <w:rPr>
        <w:sz w:val="20"/>
      </w:rPr>
    </w:pPr>
    <w:r>
      <w:rPr>
        <w:noProof/>
        <w:lang w:val="sk-SK" w:eastAsia="sk-SK"/>
      </w:rPr>
      <w:drawing>
        <wp:anchor distT="0" distB="0" distL="0" distR="0" simplePos="0" relativeHeight="268410431" behindDoc="1" locked="0" layoutInCell="1" allowOverlap="1" wp14:anchorId="4BB28F7A" wp14:editId="1C372259">
          <wp:simplePos x="0" y="0"/>
          <wp:positionH relativeFrom="page">
            <wp:posOffset>900430</wp:posOffset>
          </wp:positionH>
          <wp:positionV relativeFrom="page">
            <wp:posOffset>449579</wp:posOffset>
          </wp:positionV>
          <wp:extent cx="589915" cy="688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val="sk-SK" w:eastAsia="sk-SK"/>
      </w:rPr>
      <mc:AlternateContent>
        <mc:Choice Requires="wps">
          <w:drawing>
            <wp:anchor distT="0" distB="0" distL="114300" distR="114300" simplePos="0" relativeHeight="503291480" behindDoc="1" locked="0" layoutInCell="1" allowOverlap="1" wp14:anchorId="0A2D80CF" wp14:editId="0EB33BD3">
              <wp:simplePos x="0" y="0"/>
              <wp:positionH relativeFrom="page">
                <wp:posOffset>1615440</wp:posOffset>
              </wp:positionH>
              <wp:positionV relativeFrom="page">
                <wp:posOffset>592455</wp:posOffset>
              </wp:positionV>
              <wp:extent cx="1969135" cy="521335"/>
              <wp:effectExtent l="0" t="1905" r="0"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53D" w:rsidRDefault="001D753D">
                          <w:pPr>
                            <w:spacing w:line="270" w:lineRule="exact"/>
                            <w:ind w:left="20"/>
                            <w:rPr>
                              <w:rFonts w:ascii="Century Gothic" w:hAnsi="Century Gothic"/>
                              <w:sz w:val="24"/>
                            </w:rPr>
                          </w:pPr>
                          <w:r>
                            <w:rPr>
                              <w:rFonts w:ascii="Century Gothic" w:hAnsi="Century Gothic"/>
                              <w:color w:val="292425"/>
                              <w:sz w:val="24"/>
                            </w:rPr>
                            <w:t>UNIVERZITNÁ NEMOCNICA</w:t>
                          </w:r>
                        </w:p>
                        <w:p w:rsidR="001D753D" w:rsidRDefault="001D753D">
                          <w:pPr>
                            <w:spacing w:before="1" w:line="293" w:lineRule="exact"/>
                            <w:ind w:left="20"/>
                            <w:rPr>
                              <w:rFonts w:ascii="Century Gothic"/>
                              <w:sz w:val="24"/>
                            </w:rPr>
                          </w:pPr>
                          <w:r>
                            <w:rPr>
                              <w:rFonts w:ascii="Century Gothic"/>
                              <w:color w:val="292425"/>
                              <w:sz w:val="24"/>
                            </w:rPr>
                            <w:t>BRATISLAVA</w:t>
                          </w:r>
                        </w:p>
                        <w:p w:rsidR="001D753D" w:rsidRDefault="001D753D">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127.2pt;margin-top:46.65pt;width:155.05pt;height:41.05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RbqwIAAKo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" filled="f" stroked="f">
              <v:textbox inset="0,0,0,0">
                <w:txbxContent>
                  <w:p w:rsidR="001D753D" w:rsidRDefault="001D753D">
                    <w:pPr>
                      <w:spacing w:line="270" w:lineRule="exact"/>
                      <w:ind w:left="20"/>
                      <w:rPr>
                        <w:rFonts w:ascii="Century Gothic" w:hAnsi="Century Gothic"/>
                        <w:sz w:val="24"/>
                      </w:rPr>
                    </w:pPr>
                    <w:r>
                      <w:rPr>
                        <w:rFonts w:ascii="Century Gothic" w:hAnsi="Century Gothic"/>
                        <w:color w:val="292425"/>
                        <w:sz w:val="24"/>
                      </w:rPr>
                      <w:t>UNIVERZITNÁ NEMOCNICA</w:t>
                    </w:r>
                  </w:p>
                  <w:p w:rsidR="001D753D" w:rsidRDefault="001D753D">
                    <w:pPr>
                      <w:spacing w:before="1" w:line="293" w:lineRule="exact"/>
                      <w:ind w:left="20"/>
                      <w:rPr>
                        <w:rFonts w:ascii="Century Gothic"/>
                        <w:sz w:val="24"/>
                      </w:rPr>
                    </w:pPr>
                    <w:r>
                      <w:rPr>
                        <w:rFonts w:ascii="Century Gothic"/>
                        <w:color w:val="292425"/>
                        <w:sz w:val="24"/>
                      </w:rPr>
                      <w:t>BRATISLAVA</w:t>
                    </w:r>
                  </w:p>
                  <w:p w:rsidR="001D753D" w:rsidRDefault="001D753D">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3D" w:rsidRDefault="001D753D">
    <w:pPr>
      <w:pStyle w:val="Hlavika"/>
    </w:pPr>
    <w:r>
      <w:rPr>
        <w:noProof/>
        <w:lang w:val="sk-SK" w:eastAsia="sk-SK"/>
      </w:rPr>
      <mc:AlternateContent>
        <mc:Choice Requires="wps">
          <w:drawing>
            <wp:anchor distT="0" distB="0" distL="114300" distR="114300" simplePos="0" relativeHeight="503297624" behindDoc="1" locked="0" layoutInCell="1" allowOverlap="1" wp14:anchorId="28A479FF" wp14:editId="48E8E256">
              <wp:simplePos x="0" y="0"/>
              <wp:positionH relativeFrom="page">
                <wp:posOffset>1553656</wp:posOffset>
              </wp:positionH>
              <wp:positionV relativeFrom="page">
                <wp:posOffset>431817</wp:posOffset>
              </wp:positionV>
              <wp:extent cx="1970405" cy="521335"/>
              <wp:effectExtent l="0" t="0" r="10795" b="1206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53D" w:rsidRDefault="001D753D" w:rsidP="008C2873">
                          <w:pPr>
                            <w:spacing w:line="270" w:lineRule="exact"/>
                            <w:ind w:left="20"/>
                            <w:rPr>
                              <w:rFonts w:ascii="Century Gothic" w:hAnsi="Century Gothic"/>
                              <w:sz w:val="24"/>
                            </w:rPr>
                          </w:pPr>
                          <w:r>
                            <w:rPr>
                              <w:rFonts w:ascii="Century Gothic" w:hAnsi="Century Gothic"/>
                              <w:color w:val="292425"/>
                              <w:sz w:val="24"/>
                            </w:rPr>
                            <w:t>UNIVERZITNÁ NEMOCNICA</w:t>
                          </w:r>
                        </w:p>
                        <w:p w:rsidR="001D753D" w:rsidRDefault="001D753D" w:rsidP="008C2873">
                          <w:pPr>
                            <w:spacing w:before="1" w:line="293" w:lineRule="exact"/>
                            <w:ind w:left="20"/>
                            <w:rPr>
                              <w:rFonts w:ascii="Century Gothic"/>
                              <w:sz w:val="24"/>
                            </w:rPr>
                          </w:pPr>
                          <w:r>
                            <w:rPr>
                              <w:rFonts w:ascii="Century Gothic"/>
                              <w:color w:val="292425"/>
                              <w:sz w:val="24"/>
                            </w:rPr>
                            <w:t>BRATISLAVA</w:t>
                          </w:r>
                        </w:p>
                        <w:p w:rsidR="001D753D" w:rsidRDefault="001D753D" w:rsidP="008C2873">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122.35pt;margin-top:34pt;width:155.15pt;height:41.05pt;z-index:-1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KTrwIAALA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" filled="f" stroked="f">
              <v:textbox inset="0,0,0,0">
                <w:txbxContent>
                  <w:p w:rsidR="001D753D" w:rsidRDefault="001D753D" w:rsidP="008C2873">
                    <w:pPr>
                      <w:spacing w:line="270" w:lineRule="exact"/>
                      <w:ind w:left="20"/>
                      <w:rPr>
                        <w:rFonts w:ascii="Century Gothic" w:hAnsi="Century Gothic"/>
                        <w:sz w:val="24"/>
                      </w:rPr>
                    </w:pPr>
                    <w:r>
                      <w:rPr>
                        <w:rFonts w:ascii="Century Gothic" w:hAnsi="Century Gothic"/>
                        <w:color w:val="292425"/>
                        <w:sz w:val="24"/>
                      </w:rPr>
                      <w:t>UNIVERZITNÁ NEMOCNICA</w:t>
                    </w:r>
                  </w:p>
                  <w:p w:rsidR="001D753D" w:rsidRDefault="001D753D" w:rsidP="008C2873">
                    <w:pPr>
                      <w:spacing w:before="1" w:line="293" w:lineRule="exact"/>
                      <w:ind w:left="20"/>
                      <w:rPr>
                        <w:rFonts w:ascii="Century Gothic"/>
                        <w:sz w:val="24"/>
                      </w:rPr>
                    </w:pPr>
                    <w:r>
                      <w:rPr>
                        <w:rFonts w:ascii="Century Gothic"/>
                        <w:color w:val="292425"/>
                        <w:sz w:val="24"/>
                      </w:rPr>
                      <w:t>BRATISLAVA</w:t>
                    </w:r>
                  </w:p>
                  <w:p w:rsidR="001D753D" w:rsidRDefault="001D753D" w:rsidP="008C2873">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r>
      <w:rPr>
        <w:noProof/>
        <w:lang w:val="sk-SK" w:eastAsia="sk-SK"/>
      </w:rPr>
      <w:drawing>
        <wp:anchor distT="0" distB="0" distL="0" distR="0" simplePos="0" relativeHeight="503296600" behindDoc="1" locked="0" layoutInCell="1" allowOverlap="1" wp14:anchorId="293FC7A6" wp14:editId="0EDAECF2">
          <wp:simplePos x="0" y="0"/>
          <wp:positionH relativeFrom="page">
            <wp:posOffset>962214</wp:posOffset>
          </wp:positionH>
          <wp:positionV relativeFrom="page">
            <wp:posOffset>304783</wp:posOffset>
          </wp:positionV>
          <wp:extent cx="589915" cy="688975"/>
          <wp:effectExtent l="0" t="0" r="635"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3D" w:rsidRDefault="001D753D">
    <w:pPr>
      <w:pStyle w:val="Zkladntext"/>
      <w:spacing w:line="14" w:lineRule="auto"/>
      <w:rPr>
        <w:sz w:val="20"/>
      </w:rPr>
    </w:pPr>
    <w:r>
      <w:rPr>
        <w:noProof/>
        <w:lang w:val="sk-SK" w:eastAsia="sk-SK"/>
      </w:rPr>
      <w:drawing>
        <wp:anchor distT="0" distB="0" distL="0" distR="0" simplePos="0" relativeHeight="503293528" behindDoc="1" locked="0" layoutInCell="1" allowOverlap="1" wp14:anchorId="59111CFF" wp14:editId="0092549B">
          <wp:simplePos x="0" y="0"/>
          <wp:positionH relativeFrom="page">
            <wp:posOffset>1043305</wp:posOffset>
          </wp:positionH>
          <wp:positionV relativeFrom="page">
            <wp:posOffset>448945</wp:posOffset>
          </wp:positionV>
          <wp:extent cx="589915" cy="688975"/>
          <wp:effectExtent l="0" t="0" r="635"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val="sk-SK" w:eastAsia="sk-SK"/>
      </w:rPr>
      <mc:AlternateContent>
        <mc:Choice Requires="wps">
          <w:drawing>
            <wp:anchor distT="0" distB="0" distL="114300" distR="114300" simplePos="0" relativeHeight="503301720" behindDoc="1" locked="0" layoutInCell="1" allowOverlap="1" wp14:anchorId="0A2147F6" wp14:editId="39D26FA0">
              <wp:simplePos x="0" y="0"/>
              <wp:positionH relativeFrom="page">
                <wp:posOffset>1705610</wp:posOffset>
              </wp:positionH>
              <wp:positionV relativeFrom="page">
                <wp:posOffset>584200</wp:posOffset>
              </wp:positionV>
              <wp:extent cx="1970405" cy="521335"/>
              <wp:effectExtent l="0" t="0" r="10795" b="1206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53D" w:rsidRDefault="001D753D" w:rsidP="00F90FFB">
                          <w:pPr>
                            <w:spacing w:line="270" w:lineRule="exact"/>
                            <w:ind w:left="20"/>
                            <w:rPr>
                              <w:rFonts w:ascii="Century Gothic" w:hAnsi="Century Gothic"/>
                              <w:sz w:val="24"/>
                            </w:rPr>
                          </w:pPr>
                          <w:r>
                            <w:rPr>
                              <w:rFonts w:ascii="Century Gothic" w:hAnsi="Century Gothic"/>
                              <w:color w:val="292425"/>
                              <w:sz w:val="24"/>
                            </w:rPr>
                            <w:t>UNIVERZITNÁ NEMOCNICA</w:t>
                          </w:r>
                        </w:p>
                        <w:p w:rsidR="001D753D" w:rsidRDefault="001D753D" w:rsidP="00F90FFB">
                          <w:pPr>
                            <w:spacing w:before="1" w:line="293" w:lineRule="exact"/>
                            <w:ind w:left="20"/>
                            <w:rPr>
                              <w:rFonts w:ascii="Century Gothic"/>
                              <w:sz w:val="24"/>
                            </w:rPr>
                          </w:pPr>
                          <w:r>
                            <w:rPr>
                              <w:rFonts w:ascii="Century Gothic"/>
                              <w:color w:val="292425"/>
                              <w:sz w:val="24"/>
                            </w:rPr>
                            <w:t>BRATISLAVA</w:t>
                          </w:r>
                        </w:p>
                        <w:p w:rsidR="001D753D" w:rsidRDefault="001D753D" w:rsidP="00F90FFB">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134.3pt;margin-top:46pt;width:155.15pt;height:41.05pt;z-index:-1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0IsAIAALE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" filled="f" stroked="f">
              <v:textbox inset="0,0,0,0">
                <w:txbxContent>
                  <w:p w:rsidR="001D753D" w:rsidRDefault="001D753D" w:rsidP="00F90FFB">
                    <w:pPr>
                      <w:spacing w:line="270" w:lineRule="exact"/>
                      <w:ind w:left="20"/>
                      <w:rPr>
                        <w:rFonts w:ascii="Century Gothic" w:hAnsi="Century Gothic"/>
                        <w:sz w:val="24"/>
                      </w:rPr>
                    </w:pPr>
                    <w:r>
                      <w:rPr>
                        <w:rFonts w:ascii="Century Gothic" w:hAnsi="Century Gothic"/>
                        <w:color w:val="292425"/>
                        <w:sz w:val="24"/>
                      </w:rPr>
                      <w:t>UNIVERZITNÁ NEMOCNICA</w:t>
                    </w:r>
                  </w:p>
                  <w:p w:rsidR="001D753D" w:rsidRDefault="001D753D" w:rsidP="00F90FFB">
                    <w:pPr>
                      <w:spacing w:before="1" w:line="293" w:lineRule="exact"/>
                      <w:ind w:left="20"/>
                      <w:rPr>
                        <w:rFonts w:ascii="Century Gothic"/>
                        <w:sz w:val="24"/>
                      </w:rPr>
                    </w:pPr>
                    <w:r>
                      <w:rPr>
                        <w:rFonts w:ascii="Century Gothic"/>
                        <w:color w:val="292425"/>
                        <w:sz w:val="24"/>
                      </w:rPr>
                      <w:t>BRATISLAVA</w:t>
                    </w:r>
                  </w:p>
                  <w:p w:rsidR="001D753D" w:rsidRDefault="001D753D" w:rsidP="00F90FFB">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r>
      <w:rPr>
        <w:noProof/>
        <w:lang w:val="sk-SK" w:eastAsia="sk-SK"/>
      </w:rPr>
      <mc:AlternateContent>
        <mc:Choice Requires="wps">
          <w:drawing>
            <wp:anchor distT="0" distB="0" distL="114300" distR="114300" simplePos="0" relativeHeight="503294552" behindDoc="1" locked="0" layoutInCell="1" allowOverlap="1" wp14:anchorId="5A5B0819" wp14:editId="71528FE7">
              <wp:simplePos x="0" y="0"/>
              <wp:positionH relativeFrom="page">
                <wp:posOffset>4940935</wp:posOffset>
              </wp:positionH>
              <wp:positionV relativeFrom="page">
                <wp:posOffset>1316990</wp:posOffset>
              </wp:positionV>
              <wp:extent cx="1810385" cy="165735"/>
              <wp:effectExtent l="0" t="2540"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53D" w:rsidRDefault="001D753D">
                          <w:pPr>
                            <w:spacing w:line="246" w:lineRule="exact"/>
                            <w:ind w:left="20" w:right="-2"/>
                          </w:pPr>
                          <w:proofErr w:type="spellStart"/>
                          <w:r>
                            <w:rPr>
                              <w:b/>
                            </w:rPr>
                            <w:t>Príloha</w:t>
                          </w:r>
                          <w:proofErr w:type="spellEnd"/>
                          <w:r>
                            <w:rPr>
                              <w:b/>
                            </w:rPr>
                            <w:t xml:space="preserve"> č. 3 </w:t>
                          </w:r>
                          <w:r>
                            <w:t xml:space="preserve">k </w:t>
                          </w:r>
                          <w:proofErr w:type="spellStart"/>
                          <w:r>
                            <w:t>zmluve</w:t>
                          </w:r>
                          <w:proofErr w:type="spellEnd"/>
                          <w:r>
                            <w:t xml:space="preserve"> o </w:t>
                          </w:r>
                          <w:proofErr w:type="spellStart"/>
                          <w:r>
                            <w:t>dielo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margin-left:389.05pt;margin-top:103.7pt;width:142.55pt;height:13.05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Ra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" filled="f" stroked="f">
              <v:textbox inset="0,0,0,0">
                <w:txbxContent>
                  <w:p w:rsidR="001D753D" w:rsidRDefault="001D753D">
                    <w:pPr>
                      <w:spacing w:line="246" w:lineRule="exact"/>
                      <w:ind w:left="20" w:right="-2"/>
                    </w:pPr>
                    <w:proofErr w:type="spellStart"/>
                    <w:r>
                      <w:rPr>
                        <w:b/>
                      </w:rPr>
                      <w:t>Príloha</w:t>
                    </w:r>
                    <w:proofErr w:type="spellEnd"/>
                    <w:r>
                      <w:rPr>
                        <w:b/>
                      </w:rPr>
                      <w:t xml:space="preserve"> č. 3 </w:t>
                    </w:r>
                    <w:r>
                      <w:t xml:space="preserve">k </w:t>
                    </w:r>
                    <w:proofErr w:type="spellStart"/>
                    <w:r>
                      <w:t>zmluve</w:t>
                    </w:r>
                    <w:proofErr w:type="spellEnd"/>
                    <w:r>
                      <w:t xml:space="preserve"> o </w:t>
                    </w:r>
                    <w:proofErr w:type="spellStart"/>
                    <w:r>
                      <w:t>dielo</w:t>
                    </w:r>
                    <w:proofErr w:type="spellEnd"/>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3D" w:rsidRDefault="001D753D">
    <w:pPr>
      <w:pStyle w:val="Zkladntext"/>
      <w:spacing w:line="14" w:lineRule="auto"/>
      <w:rPr>
        <w:sz w:val="20"/>
      </w:rPr>
    </w:pPr>
    <w:r>
      <w:rPr>
        <w:noProof/>
        <w:lang w:val="sk-SK" w:eastAsia="sk-SK"/>
      </w:rPr>
      <w:drawing>
        <wp:anchor distT="0" distB="0" distL="0" distR="0" simplePos="0" relativeHeight="503299672" behindDoc="1" locked="0" layoutInCell="1" allowOverlap="1" wp14:anchorId="6DA88B61" wp14:editId="75F7F81A">
          <wp:simplePos x="0" y="0"/>
          <wp:positionH relativeFrom="page">
            <wp:posOffset>948055</wp:posOffset>
          </wp:positionH>
          <wp:positionV relativeFrom="page">
            <wp:posOffset>424815</wp:posOffset>
          </wp:positionV>
          <wp:extent cx="589915" cy="688975"/>
          <wp:effectExtent l="0" t="0" r="635"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val="sk-SK" w:eastAsia="sk-SK"/>
      </w:rPr>
      <mc:AlternateContent>
        <mc:Choice Requires="wps">
          <w:drawing>
            <wp:anchor distT="0" distB="0" distL="114300" distR="114300" simplePos="0" relativeHeight="503295576" behindDoc="1" locked="0" layoutInCell="1" allowOverlap="1" wp14:anchorId="0767958B" wp14:editId="2BE0BC74">
              <wp:simplePos x="0" y="0"/>
              <wp:positionH relativeFrom="page">
                <wp:posOffset>1615440</wp:posOffset>
              </wp:positionH>
              <wp:positionV relativeFrom="page">
                <wp:posOffset>592455</wp:posOffset>
              </wp:positionV>
              <wp:extent cx="1970405" cy="521335"/>
              <wp:effectExtent l="0" t="190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53D" w:rsidRDefault="001D753D">
                          <w:pPr>
                            <w:spacing w:line="270" w:lineRule="exact"/>
                            <w:ind w:left="20"/>
                            <w:rPr>
                              <w:rFonts w:ascii="Century Gothic" w:hAnsi="Century Gothic"/>
                              <w:sz w:val="24"/>
                            </w:rPr>
                          </w:pPr>
                          <w:r>
                            <w:rPr>
                              <w:rFonts w:ascii="Century Gothic" w:hAnsi="Century Gothic"/>
                              <w:color w:val="292425"/>
                              <w:sz w:val="24"/>
                            </w:rPr>
                            <w:t>UNIVERZITNÁ NEMOCNICA</w:t>
                          </w:r>
                        </w:p>
                        <w:p w:rsidR="001D753D" w:rsidRDefault="001D753D">
                          <w:pPr>
                            <w:spacing w:before="1" w:line="293" w:lineRule="exact"/>
                            <w:ind w:left="20"/>
                            <w:rPr>
                              <w:rFonts w:ascii="Century Gothic"/>
                              <w:sz w:val="24"/>
                            </w:rPr>
                          </w:pPr>
                          <w:r>
                            <w:rPr>
                              <w:rFonts w:ascii="Century Gothic"/>
                              <w:color w:val="292425"/>
                              <w:sz w:val="24"/>
                            </w:rPr>
                            <w:t>BRATISLAVA</w:t>
                          </w:r>
                        </w:p>
                        <w:p w:rsidR="001D753D" w:rsidRDefault="001D753D">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127.2pt;margin-top:46.65pt;width:155.15pt;height:41.05pt;z-index:-20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QCrw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" filled="f" stroked="f">
              <v:textbox inset="0,0,0,0">
                <w:txbxContent>
                  <w:p w:rsidR="001D753D" w:rsidRDefault="001D753D">
                    <w:pPr>
                      <w:spacing w:line="270" w:lineRule="exact"/>
                      <w:ind w:left="20"/>
                      <w:rPr>
                        <w:rFonts w:ascii="Century Gothic" w:hAnsi="Century Gothic"/>
                        <w:sz w:val="24"/>
                      </w:rPr>
                    </w:pPr>
                    <w:r>
                      <w:rPr>
                        <w:rFonts w:ascii="Century Gothic" w:hAnsi="Century Gothic"/>
                        <w:color w:val="292425"/>
                        <w:sz w:val="24"/>
                      </w:rPr>
                      <w:t>UNIVERZITNÁ NEMOCNICA</w:t>
                    </w:r>
                  </w:p>
                  <w:p w:rsidR="001D753D" w:rsidRDefault="001D753D">
                    <w:pPr>
                      <w:spacing w:before="1" w:line="293" w:lineRule="exact"/>
                      <w:ind w:left="20"/>
                      <w:rPr>
                        <w:rFonts w:ascii="Century Gothic"/>
                        <w:sz w:val="24"/>
                      </w:rPr>
                    </w:pPr>
                    <w:r>
                      <w:rPr>
                        <w:rFonts w:ascii="Century Gothic"/>
                        <w:color w:val="292425"/>
                        <w:sz w:val="24"/>
                      </w:rPr>
                      <w:t>BRATISLAVA</w:t>
                    </w:r>
                  </w:p>
                  <w:p w:rsidR="001D753D" w:rsidRDefault="001D753D">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2B4"/>
    <w:multiLevelType w:val="multilevel"/>
    <w:tmpl w:val="2910D784"/>
    <w:lvl w:ilvl="0">
      <w:start w:val="1"/>
      <w:numFmt w:val="decimal"/>
      <w:lvlText w:val="%1."/>
      <w:lvlJc w:val="left"/>
      <w:pPr>
        <w:ind w:left="365" w:hanging="248"/>
      </w:pPr>
      <w:rPr>
        <w:rFonts w:ascii="Arial" w:eastAsia="Arial" w:hAnsi="Arial" w:cs="Arial" w:hint="default"/>
        <w:w w:val="100"/>
        <w:sz w:val="22"/>
        <w:szCs w:val="22"/>
      </w:rPr>
    </w:lvl>
    <w:lvl w:ilvl="1">
      <w:start w:val="1"/>
      <w:numFmt w:val="decimal"/>
      <w:lvlText w:val="%1.%2"/>
      <w:lvlJc w:val="left"/>
      <w:pPr>
        <w:ind w:left="488" w:hanging="370"/>
      </w:pPr>
      <w:rPr>
        <w:rFonts w:ascii="Arial" w:eastAsia="Arial" w:hAnsi="Arial" w:cs="Arial" w:hint="default"/>
        <w:w w:val="100"/>
        <w:sz w:val="22"/>
        <w:szCs w:val="22"/>
      </w:rPr>
    </w:lvl>
    <w:lvl w:ilvl="2">
      <w:numFmt w:val="bullet"/>
      <w:lvlText w:val="•"/>
      <w:lvlJc w:val="left"/>
      <w:pPr>
        <w:ind w:left="1487" w:hanging="370"/>
      </w:pPr>
      <w:rPr>
        <w:rFonts w:hint="default"/>
      </w:rPr>
    </w:lvl>
    <w:lvl w:ilvl="3">
      <w:numFmt w:val="bullet"/>
      <w:lvlText w:val="•"/>
      <w:lvlJc w:val="left"/>
      <w:pPr>
        <w:ind w:left="2494" w:hanging="370"/>
      </w:pPr>
      <w:rPr>
        <w:rFonts w:hint="default"/>
      </w:rPr>
    </w:lvl>
    <w:lvl w:ilvl="4">
      <w:numFmt w:val="bullet"/>
      <w:lvlText w:val="•"/>
      <w:lvlJc w:val="left"/>
      <w:pPr>
        <w:ind w:left="3502" w:hanging="370"/>
      </w:pPr>
      <w:rPr>
        <w:rFonts w:hint="default"/>
      </w:rPr>
    </w:lvl>
    <w:lvl w:ilvl="5">
      <w:numFmt w:val="bullet"/>
      <w:lvlText w:val="•"/>
      <w:lvlJc w:val="left"/>
      <w:pPr>
        <w:ind w:left="4509" w:hanging="370"/>
      </w:pPr>
      <w:rPr>
        <w:rFonts w:hint="default"/>
      </w:rPr>
    </w:lvl>
    <w:lvl w:ilvl="6">
      <w:numFmt w:val="bullet"/>
      <w:lvlText w:val="•"/>
      <w:lvlJc w:val="left"/>
      <w:pPr>
        <w:ind w:left="5516" w:hanging="370"/>
      </w:pPr>
      <w:rPr>
        <w:rFonts w:hint="default"/>
      </w:rPr>
    </w:lvl>
    <w:lvl w:ilvl="7">
      <w:numFmt w:val="bullet"/>
      <w:lvlText w:val="•"/>
      <w:lvlJc w:val="left"/>
      <w:pPr>
        <w:ind w:left="6524" w:hanging="370"/>
      </w:pPr>
      <w:rPr>
        <w:rFonts w:hint="default"/>
      </w:rPr>
    </w:lvl>
    <w:lvl w:ilvl="8">
      <w:numFmt w:val="bullet"/>
      <w:lvlText w:val="•"/>
      <w:lvlJc w:val="left"/>
      <w:pPr>
        <w:ind w:left="7531" w:hanging="370"/>
      </w:pPr>
      <w:rPr>
        <w:rFonts w:hint="default"/>
      </w:rPr>
    </w:lvl>
  </w:abstractNum>
  <w:abstractNum w:abstractNumId="1">
    <w:nsid w:val="021636F4"/>
    <w:multiLevelType w:val="hybridMultilevel"/>
    <w:tmpl w:val="CD78F9BA"/>
    <w:lvl w:ilvl="0" w:tplc="41A85FB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4CD4DB0"/>
    <w:multiLevelType w:val="multilevel"/>
    <w:tmpl w:val="5EC650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610EAC"/>
    <w:multiLevelType w:val="hybridMultilevel"/>
    <w:tmpl w:val="797C052E"/>
    <w:lvl w:ilvl="0" w:tplc="AB66EFFE">
      <w:numFmt w:val="bullet"/>
      <w:lvlText w:val="-"/>
      <w:lvlJc w:val="left"/>
      <w:pPr>
        <w:ind w:left="1020" w:hanging="360"/>
      </w:pPr>
      <w:rPr>
        <w:rFonts w:ascii="Arial" w:eastAsia="Times New Roman" w:hAnsi="Arial" w:cs="Aria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4">
    <w:nsid w:val="06C97077"/>
    <w:multiLevelType w:val="hybridMultilevel"/>
    <w:tmpl w:val="9094E670"/>
    <w:lvl w:ilvl="0" w:tplc="61743318">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27D6BF9"/>
    <w:multiLevelType w:val="hybridMultilevel"/>
    <w:tmpl w:val="15EC747E"/>
    <w:lvl w:ilvl="0" w:tplc="893C2F94">
      <w:start w:val="1"/>
      <w:numFmt w:val="decimal"/>
      <w:lvlText w:val="%1."/>
      <w:lvlJc w:val="left"/>
      <w:pPr>
        <w:ind w:left="365" w:hanging="248"/>
      </w:pPr>
      <w:rPr>
        <w:rFonts w:ascii="Arial" w:eastAsia="Arial" w:hAnsi="Arial" w:cs="Arial" w:hint="default"/>
        <w:b/>
        <w:bCs/>
        <w:w w:val="100"/>
        <w:sz w:val="22"/>
        <w:szCs w:val="22"/>
      </w:rPr>
    </w:lvl>
    <w:lvl w:ilvl="1" w:tplc="998C400C">
      <w:numFmt w:val="bullet"/>
      <w:lvlText w:val="•"/>
      <w:lvlJc w:val="left"/>
      <w:pPr>
        <w:ind w:left="1278" w:hanging="248"/>
      </w:pPr>
      <w:rPr>
        <w:rFonts w:hint="default"/>
      </w:rPr>
    </w:lvl>
    <w:lvl w:ilvl="2" w:tplc="7FB24778">
      <w:numFmt w:val="bullet"/>
      <w:lvlText w:val="•"/>
      <w:lvlJc w:val="left"/>
      <w:pPr>
        <w:ind w:left="2197" w:hanging="248"/>
      </w:pPr>
      <w:rPr>
        <w:rFonts w:hint="default"/>
      </w:rPr>
    </w:lvl>
    <w:lvl w:ilvl="3" w:tplc="55921DF4">
      <w:numFmt w:val="bullet"/>
      <w:lvlText w:val="•"/>
      <w:lvlJc w:val="left"/>
      <w:pPr>
        <w:ind w:left="3115" w:hanging="248"/>
      </w:pPr>
      <w:rPr>
        <w:rFonts w:hint="default"/>
      </w:rPr>
    </w:lvl>
    <w:lvl w:ilvl="4" w:tplc="99BA14A0">
      <w:numFmt w:val="bullet"/>
      <w:lvlText w:val="•"/>
      <w:lvlJc w:val="left"/>
      <w:pPr>
        <w:ind w:left="4034" w:hanging="248"/>
      </w:pPr>
      <w:rPr>
        <w:rFonts w:hint="default"/>
      </w:rPr>
    </w:lvl>
    <w:lvl w:ilvl="5" w:tplc="BB787224">
      <w:numFmt w:val="bullet"/>
      <w:lvlText w:val="•"/>
      <w:lvlJc w:val="left"/>
      <w:pPr>
        <w:ind w:left="4953" w:hanging="248"/>
      </w:pPr>
      <w:rPr>
        <w:rFonts w:hint="default"/>
      </w:rPr>
    </w:lvl>
    <w:lvl w:ilvl="6" w:tplc="561029DC">
      <w:numFmt w:val="bullet"/>
      <w:lvlText w:val="•"/>
      <w:lvlJc w:val="left"/>
      <w:pPr>
        <w:ind w:left="5871" w:hanging="248"/>
      </w:pPr>
      <w:rPr>
        <w:rFonts w:hint="default"/>
      </w:rPr>
    </w:lvl>
    <w:lvl w:ilvl="7" w:tplc="5CA8366A">
      <w:numFmt w:val="bullet"/>
      <w:lvlText w:val="•"/>
      <w:lvlJc w:val="left"/>
      <w:pPr>
        <w:ind w:left="6790" w:hanging="248"/>
      </w:pPr>
      <w:rPr>
        <w:rFonts w:hint="default"/>
      </w:rPr>
    </w:lvl>
    <w:lvl w:ilvl="8" w:tplc="FC4EF002">
      <w:numFmt w:val="bullet"/>
      <w:lvlText w:val="•"/>
      <w:lvlJc w:val="left"/>
      <w:pPr>
        <w:ind w:left="7709" w:hanging="248"/>
      </w:pPr>
      <w:rPr>
        <w:rFonts w:hint="default"/>
      </w:rPr>
    </w:lvl>
  </w:abstractNum>
  <w:abstractNum w:abstractNumId="7">
    <w:nsid w:val="12EB0081"/>
    <w:multiLevelType w:val="hybridMultilevel"/>
    <w:tmpl w:val="FDF082F8"/>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8">
    <w:nsid w:val="14693179"/>
    <w:multiLevelType w:val="hybridMultilevel"/>
    <w:tmpl w:val="34700208"/>
    <w:lvl w:ilvl="0" w:tplc="25441F48">
      <w:start w:val="1"/>
      <w:numFmt w:val="decimal"/>
      <w:lvlText w:val="%1."/>
      <w:lvlJc w:val="left"/>
      <w:pPr>
        <w:ind w:left="824" w:hanging="708"/>
      </w:pPr>
      <w:rPr>
        <w:rFonts w:ascii="Arial" w:eastAsia="Arial" w:hAnsi="Arial" w:cs="Arial" w:hint="default"/>
        <w:w w:val="100"/>
        <w:sz w:val="22"/>
        <w:szCs w:val="22"/>
      </w:rPr>
    </w:lvl>
    <w:lvl w:ilvl="1" w:tplc="8B8AC516">
      <w:numFmt w:val="bullet"/>
      <w:lvlText w:val="•"/>
      <w:lvlJc w:val="left"/>
      <w:pPr>
        <w:ind w:left="820" w:hanging="708"/>
      </w:pPr>
      <w:rPr>
        <w:rFonts w:hint="default"/>
      </w:rPr>
    </w:lvl>
    <w:lvl w:ilvl="2" w:tplc="78003C7C">
      <w:numFmt w:val="bullet"/>
      <w:lvlText w:val="•"/>
      <w:lvlJc w:val="left"/>
      <w:pPr>
        <w:ind w:left="1778" w:hanging="708"/>
      </w:pPr>
      <w:rPr>
        <w:rFonts w:hint="default"/>
      </w:rPr>
    </w:lvl>
    <w:lvl w:ilvl="3" w:tplc="D4740754">
      <w:numFmt w:val="bullet"/>
      <w:lvlText w:val="•"/>
      <w:lvlJc w:val="left"/>
      <w:pPr>
        <w:ind w:left="2736" w:hanging="708"/>
      </w:pPr>
      <w:rPr>
        <w:rFonts w:hint="default"/>
      </w:rPr>
    </w:lvl>
    <w:lvl w:ilvl="4" w:tplc="8CD40CAA">
      <w:numFmt w:val="bullet"/>
      <w:lvlText w:val="•"/>
      <w:lvlJc w:val="left"/>
      <w:pPr>
        <w:ind w:left="3695" w:hanging="708"/>
      </w:pPr>
      <w:rPr>
        <w:rFonts w:hint="default"/>
      </w:rPr>
    </w:lvl>
    <w:lvl w:ilvl="5" w:tplc="47A271DC">
      <w:numFmt w:val="bullet"/>
      <w:lvlText w:val="•"/>
      <w:lvlJc w:val="left"/>
      <w:pPr>
        <w:ind w:left="4653" w:hanging="708"/>
      </w:pPr>
      <w:rPr>
        <w:rFonts w:hint="default"/>
      </w:rPr>
    </w:lvl>
    <w:lvl w:ilvl="6" w:tplc="84482BF4">
      <w:numFmt w:val="bullet"/>
      <w:lvlText w:val="•"/>
      <w:lvlJc w:val="left"/>
      <w:pPr>
        <w:ind w:left="5612" w:hanging="708"/>
      </w:pPr>
      <w:rPr>
        <w:rFonts w:hint="default"/>
      </w:rPr>
    </w:lvl>
    <w:lvl w:ilvl="7" w:tplc="7ED0820C">
      <w:numFmt w:val="bullet"/>
      <w:lvlText w:val="•"/>
      <w:lvlJc w:val="left"/>
      <w:pPr>
        <w:ind w:left="6570" w:hanging="708"/>
      </w:pPr>
      <w:rPr>
        <w:rFonts w:hint="default"/>
      </w:rPr>
    </w:lvl>
    <w:lvl w:ilvl="8" w:tplc="9B406484">
      <w:numFmt w:val="bullet"/>
      <w:lvlText w:val="•"/>
      <w:lvlJc w:val="left"/>
      <w:pPr>
        <w:ind w:left="7529" w:hanging="708"/>
      </w:pPr>
      <w:rPr>
        <w:rFonts w:hint="default"/>
      </w:rPr>
    </w:lvl>
  </w:abstractNum>
  <w:abstractNum w:abstractNumId="9">
    <w:nsid w:val="148D13BF"/>
    <w:multiLevelType w:val="hybridMultilevel"/>
    <w:tmpl w:val="73D8AC1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nsid w:val="148E3D11"/>
    <w:multiLevelType w:val="multilevel"/>
    <w:tmpl w:val="B34AC42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5C727BB"/>
    <w:multiLevelType w:val="hybridMultilevel"/>
    <w:tmpl w:val="0B4A5BF8"/>
    <w:lvl w:ilvl="0" w:tplc="06809BBC">
      <w:start w:val="1"/>
      <w:numFmt w:val="bullet"/>
      <w:lvlText w:val="-"/>
      <w:lvlJc w:val="left"/>
      <w:pPr>
        <w:ind w:left="1353" w:hanging="360"/>
      </w:pPr>
      <w:rPr>
        <w:rFonts w:ascii="Arial" w:eastAsia="Times New Roman"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nsid w:val="164E748D"/>
    <w:multiLevelType w:val="multilevel"/>
    <w:tmpl w:val="50F062F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1C4133"/>
    <w:multiLevelType w:val="hybridMultilevel"/>
    <w:tmpl w:val="1B0019F4"/>
    <w:lvl w:ilvl="0" w:tplc="A4144248">
      <w:numFmt w:val="bullet"/>
      <w:lvlText w:val="-"/>
      <w:lvlJc w:val="left"/>
      <w:pPr>
        <w:ind w:left="936" w:hanging="360"/>
      </w:pPr>
      <w:rPr>
        <w:rFonts w:ascii="Arial" w:eastAsiaTheme="minorEastAsia" w:hAnsi="Arial" w:cs="Arial"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nsid w:val="1A41735B"/>
    <w:multiLevelType w:val="hybridMultilevel"/>
    <w:tmpl w:val="313ACA0E"/>
    <w:lvl w:ilvl="0" w:tplc="0F8A722A">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5">
    <w:nsid w:val="1D6B390B"/>
    <w:multiLevelType w:val="hybridMultilevel"/>
    <w:tmpl w:val="9FBC5BB0"/>
    <w:lvl w:ilvl="0" w:tplc="29A89E7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nsid w:val="20B734D6"/>
    <w:multiLevelType w:val="multilevel"/>
    <w:tmpl w:val="52C24404"/>
    <w:lvl w:ilvl="0">
      <w:start w:val="1"/>
      <w:numFmt w:val="lowerLetter"/>
      <w:lvlText w:val="%1)"/>
      <w:lvlJc w:val="left"/>
      <w:pPr>
        <w:ind w:left="1212" w:hanging="360"/>
      </w:pPr>
      <w:rPr>
        <w:rFonts w:ascii="Arial" w:eastAsia="Times New Roman" w:hAnsi="Arial" w:cs="Arial"/>
      </w:rPr>
    </w:lvl>
    <w:lvl w:ilvl="1">
      <w:start w:val="1"/>
      <w:numFmt w:val="decimal"/>
      <w:isLgl/>
      <w:lvlText w:val="%1.%2."/>
      <w:lvlJc w:val="left"/>
      <w:pPr>
        <w:ind w:left="186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2946" w:hanging="1800"/>
      </w:pPr>
      <w:rPr>
        <w:rFonts w:hint="default"/>
      </w:rPr>
    </w:lvl>
  </w:abstractNum>
  <w:abstractNum w:abstractNumId="17">
    <w:nsid w:val="21904DC5"/>
    <w:multiLevelType w:val="multilevel"/>
    <w:tmpl w:val="FFEA6B30"/>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sz w:val="20"/>
        <w:szCs w:val="20"/>
      </w:rPr>
    </w:lvl>
    <w:lvl w:ilvl="2">
      <w:start w:val="1"/>
      <w:numFmt w:val="bullet"/>
      <w:lvlText w:val=""/>
      <w:lvlJc w:val="left"/>
      <w:pPr>
        <w:tabs>
          <w:tab w:val="num" w:pos="1571"/>
        </w:tabs>
        <w:ind w:left="1355" w:hanging="504"/>
      </w:pPr>
      <w:rPr>
        <w:rFonts w:ascii="Symbol" w:hAnsi="Symbol"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8F7E13"/>
    <w:multiLevelType w:val="multilevel"/>
    <w:tmpl w:val="0644D632"/>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2D73F71"/>
    <w:multiLevelType w:val="hybridMultilevel"/>
    <w:tmpl w:val="04349DF2"/>
    <w:lvl w:ilvl="0" w:tplc="FEF6B23C">
      <w:numFmt w:val="bullet"/>
      <w:lvlText w:val=""/>
      <w:lvlJc w:val="left"/>
      <w:pPr>
        <w:ind w:left="1405" w:hanging="360"/>
      </w:pPr>
      <w:rPr>
        <w:rFonts w:ascii="Symbol" w:eastAsia="Symbol" w:hAnsi="Symbol" w:cs="Symbol" w:hint="default"/>
        <w:w w:val="100"/>
        <w:sz w:val="22"/>
        <w:szCs w:val="22"/>
      </w:rPr>
    </w:lvl>
    <w:lvl w:ilvl="1" w:tplc="4A760356">
      <w:numFmt w:val="bullet"/>
      <w:lvlText w:val="•"/>
      <w:lvlJc w:val="left"/>
      <w:pPr>
        <w:ind w:left="2218" w:hanging="360"/>
      </w:pPr>
      <w:rPr>
        <w:rFonts w:hint="default"/>
      </w:rPr>
    </w:lvl>
    <w:lvl w:ilvl="2" w:tplc="493258F2">
      <w:numFmt w:val="bullet"/>
      <w:lvlText w:val="•"/>
      <w:lvlJc w:val="left"/>
      <w:pPr>
        <w:ind w:left="3037" w:hanging="360"/>
      </w:pPr>
      <w:rPr>
        <w:rFonts w:hint="default"/>
      </w:rPr>
    </w:lvl>
    <w:lvl w:ilvl="3" w:tplc="AC3E64B6">
      <w:numFmt w:val="bullet"/>
      <w:lvlText w:val="•"/>
      <w:lvlJc w:val="left"/>
      <w:pPr>
        <w:ind w:left="3855" w:hanging="360"/>
      </w:pPr>
      <w:rPr>
        <w:rFonts w:hint="default"/>
      </w:rPr>
    </w:lvl>
    <w:lvl w:ilvl="4" w:tplc="210421AE">
      <w:numFmt w:val="bullet"/>
      <w:lvlText w:val="•"/>
      <w:lvlJc w:val="left"/>
      <w:pPr>
        <w:ind w:left="4674" w:hanging="360"/>
      </w:pPr>
      <w:rPr>
        <w:rFonts w:hint="default"/>
      </w:rPr>
    </w:lvl>
    <w:lvl w:ilvl="5" w:tplc="85EE9070">
      <w:numFmt w:val="bullet"/>
      <w:lvlText w:val="•"/>
      <w:lvlJc w:val="left"/>
      <w:pPr>
        <w:ind w:left="5493" w:hanging="360"/>
      </w:pPr>
      <w:rPr>
        <w:rFonts w:hint="default"/>
      </w:rPr>
    </w:lvl>
    <w:lvl w:ilvl="6" w:tplc="8DFA2F20">
      <w:numFmt w:val="bullet"/>
      <w:lvlText w:val="•"/>
      <w:lvlJc w:val="left"/>
      <w:pPr>
        <w:ind w:left="6311" w:hanging="360"/>
      </w:pPr>
      <w:rPr>
        <w:rFonts w:hint="default"/>
      </w:rPr>
    </w:lvl>
    <w:lvl w:ilvl="7" w:tplc="60BEF4E6">
      <w:numFmt w:val="bullet"/>
      <w:lvlText w:val="•"/>
      <w:lvlJc w:val="left"/>
      <w:pPr>
        <w:ind w:left="7130" w:hanging="360"/>
      </w:pPr>
      <w:rPr>
        <w:rFonts w:hint="default"/>
      </w:rPr>
    </w:lvl>
    <w:lvl w:ilvl="8" w:tplc="9F70140A">
      <w:numFmt w:val="bullet"/>
      <w:lvlText w:val="•"/>
      <w:lvlJc w:val="left"/>
      <w:pPr>
        <w:ind w:left="7949" w:hanging="360"/>
      </w:pPr>
      <w:rPr>
        <w:rFonts w:hint="default"/>
      </w:rPr>
    </w:lvl>
  </w:abstractNum>
  <w:abstractNum w:abstractNumId="20">
    <w:nsid w:val="286861DE"/>
    <w:multiLevelType w:val="hybridMultilevel"/>
    <w:tmpl w:val="2D629466"/>
    <w:lvl w:ilvl="0" w:tplc="4D2E4F92">
      <w:start w:val="12"/>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nsid w:val="2D916232"/>
    <w:multiLevelType w:val="hybridMultilevel"/>
    <w:tmpl w:val="8B4C7EA6"/>
    <w:lvl w:ilvl="0" w:tplc="041B000F">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2DF43200"/>
    <w:multiLevelType w:val="hybridMultilevel"/>
    <w:tmpl w:val="1A849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1D33408"/>
    <w:multiLevelType w:val="hybridMultilevel"/>
    <w:tmpl w:val="C86E9F42"/>
    <w:lvl w:ilvl="0" w:tplc="2BC0BD90">
      <w:numFmt w:val="bullet"/>
      <w:lvlText w:val="-"/>
      <w:lvlJc w:val="left"/>
      <w:pPr>
        <w:ind w:left="255" w:hanging="137"/>
      </w:pPr>
      <w:rPr>
        <w:rFonts w:ascii="Arial" w:eastAsia="Arial" w:hAnsi="Arial" w:cs="Arial" w:hint="default"/>
        <w:w w:val="100"/>
        <w:sz w:val="22"/>
        <w:szCs w:val="22"/>
      </w:rPr>
    </w:lvl>
    <w:lvl w:ilvl="1" w:tplc="E16EBEE6">
      <w:numFmt w:val="bullet"/>
      <w:lvlText w:val="•"/>
      <w:lvlJc w:val="left"/>
      <w:pPr>
        <w:ind w:left="1188" w:hanging="137"/>
      </w:pPr>
      <w:rPr>
        <w:rFonts w:hint="default"/>
      </w:rPr>
    </w:lvl>
    <w:lvl w:ilvl="2" w:tplc="24E0F7DC">
      <w:numFmt w:val="bullet"/>
      <w:lvlText w:val="•"/>
      <w:lvlJc w:val="left"/>
      <w:pPr>
        <w:ind w:left="2117" w:hanging="137"/>
      </w:pPr>
      <w:rPr>
        <w:rFonts w:hint="default"/>
      </w:rPr>
    </w:lvl>
    <w:lvl w:ilvl="3" w:tplc="63C85A56">
      <w:numFmt w:val="bullet"/>
      <w:lvlText w:val="•"/>
      <w:lvlJc w:val="left"/>
      <w:pPr>
        <w:ind w:left="3045" w:hanging="137"/>
      </w:pPr>
      <w:rPr>
        <w:rFonts w:hint="default"/>
      </w:rPr>
    </w:lvl>
    <w:lvl w:ilvl="4" w:tplc="E76A52D8">
      <w:numFmt w:val="bullet"/>
      <w:lvlText w:val="•"/>
      <w:lvlJc w:val="left"/>
      <w:pPr>
        <w:ind w:left="3974" w:hanging="137"/>
      </w:pPr>
      <w:rPr>
        <w:rFonts w:hint="default"/>
      </w:rPr>
    </w:lvl>
    <w:lvl w:ilvl="5" w:tplc="A7C6C092">
      <w:numFmt w:val="bullet"/>
      <w:lvlText w:val="•"/>
      <w:lvlJc w:val="left"/>
      <w:pPr>
        <w:ind w:left="4903" w:hanging="137"/>
      </w:pPr>
      <w:rPr>
        <w:rFonts w:hint="default"/>
      </w:rPr>
    </w:lvl>
    <w:lvl w:ilvl="6" w:tplc="2D9E94D4">
      <w:numFmt w:val="bullet"/>
      <w:lvlText w:val="•"/>
      <w:lvlJc w:val="left"/>
      <w:pPr>
        <w:ind w:left="5831" w:hanging="137"/>
      </w:pPr>
      <w:rPr>
        <w:rFonts w:hint="default"/>
      </w:rPr>
    </w:lvl>
    <w:lvl w:ilvl="7" w:tplc="EBE4166E">
      <w:numFmt w:val="bullet"/>
      <w:lvlText w:val="•"/>
      <w:lvlJc w:val="left"/>
      <w:pPr>
        <w:ind w:left="6760" w:hanging="137"/>
      </w:pPr>
      <w:rPr>
        <w:rFonts w:hint="default"/>
      </w:rPr>
    </w:lvl>
    <w:lvl w:ilvl="8" w:tplc="E8A81DCA">
      <w:numFmt w:val="bullet"/>
      <w:lvlText w:val="•"/>
      <w:lvlJc w:val="left"/>
      <w:pPr>
        <w:ind w:left="7689" w:hanging="137"/>
      </w:pPr>
      <w:rPr>
        <w:rFonts w:hint="default"/>
      </w:rPr>
    </w:lvl>
  </w:abstractNum>
  <w:abstractNum w:abstractNumId="25">
    <w:nsid w:val="36326534"/>
    <w:multiLevelType w:val="multilevel"/>
    <w:tmpl w:val="9EBE7FF0"/>
    <w:lvl w:ilvl="0">
      <w:start w:val="1"/>
      <w:numFmt w:val="decimal"/>
      <w:lvlText w:val="%1."/>
      <w:lvlJc w:val="left"/>
      <w:pPr>
        <w:ind w:left="685" w:hanging="567"/>
      </w:pPr>
      <w:rPr>
        <w:rFonts w:ascii="Arial" w:eastAsia="Arial" w:hAnsi="Arial" w:cs="Arial" w:hint="default"/>
        <w:b/>
        <w:bCs/>
        <w:w w:val="100"/>
        <w:sz w:val="22"/>
        <w:szCs w:val="22"/>
      </w:rPr>
    </w:lvl>
    <w:lvl w:ilvl="1">
      <w:start w:val="1"/>
      <w:numFmt w:val="decimal"/>
      <w:lvlText w:val="%1.%2"/>
      <w:lvlJc w:val="left"/>
      <w:pPr>
        <w:ind w:left="826" w:hanging="627"/>
      </w:pPr>
      <w:rPr>
        <w:rFonts w:hint="default"/>
        <w:b w:val="0"/>
        <w:spacing w:val="-1"/>
        <w:w w:val="100"/>
      </w:rPr>
    </w:lvl>
    <w:lvl w:ilvl="2">
      <w:numFmt w:val="bullet"/>
      <w:lvlText w:val=""/>
      <w:lvlJc w:val="left"/>
      <w:pPr>
        <w:ind w:left="685" w:hanging="627"/>
      </w:pPr>
      <w:rPr>
        <w:rFonts w:ascii="Symbol" w:eastAsia="Symbol" w:hAnsi="Symbol" w:cs="Symbol" w:hint="default"/>
        <w:w w:val="100"/>
        <w:sz w:val="22"/>
        <w:szCs w:val="22"/>
      </w:rPr>
    </w:lvl>
    <w:lvl w:ilvl="3">
      <w:numFmt w:val="bullet"/>
      <w:lvlText w:val="•"/>
      <w:lvlJc w:val="left"/>
      <w:pPr>
        <w:ind w:left="1985" w:hanging="627"/>
      </w:pPr>
      <w:rPr>
        <w:rFonts w:hint="default"/>
      </w:rPr>
    </w:lvl>
    <w:lvl w:ilvl="4">
      <w:numFmt w:val="bullet"/>
      <w:lvlText w:val="•"/>
      <w:lvlJc w:val="left"/>
      <w:pPr>
        <w:ind w:left="3071" w:hanging="627"/>
      </w:pPr>
      <w:rPr>
        <w:rFonts w:hint="default"/>
      </w:rPr>
    </w:lvl>
    <w:lvl w:ilvl="5">
      <w:numFmt w:val="bullet"/>
      <w:lvlText w:val="•"/>
      <w:lvlJc w:val="left"/>
      <w:pPr>
        <w:ind w:left="4157" w:hanging="627"/>
      </w:pPr>
      <w:rPr>
        <w:rFonts w:hint="default"/>
      </w:rPr>
    </w:lvl>
    <w:lvl w:ilvl="6">
      <w:numFmt w:val="bullet"/>
      <w:lvlText w:val="•"/>
      <w:lvlJc w:val="left"/>
      <w:pPr>
        <w:ind w:left="5243" w:hanging="627"/>
      </w:pPr>
      <w:rPr>
        <w:rFonts w:hint="default"/>
      </w:rPr>
    </w:lvl>
    <w:lvl w:ilvl="7">
      <w:numFmt w:val="bullet"/>
      <w:lvlText w:val="•"/>
      <w:lvlJc w:val="left"/>
      <w:pPr>
        <w:ind w:left="6329" w:hanging="627"/>
      </w:pPr>
      <w:rPr>
        <w:rFonts w:hint="default"/>
      </w:rPr>
    </w:lvl>
    <w:lvl w:ilvl="8">
      <w:numFmt w:val="bullet"/>
      <w:lvlText w:val="•"/>
      <w:lvlJc w:val="left"/>
      <w:pPr>
        <w:ind w:left="7414" w:hanging="627"/>
      </w:pPr>
      <w:rPr>
        <w:rFonts w:hint="default"/>
      </w:rPr>
    </w:lvl>
  </w:abstractNum>
  <w:abstractNum w:abstractNumId="26">
    <w:nsid w:val="375E5710"/>
    <w:multiLevelType w:val="multilevel"/>
    <w:tmpl w:val="91E8FCBA"/>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C6357C8"/>
    <w:multiLevelType w:val="hybridMultilevel"/>
    <w:tmpl w:val="0AD00D20"/>
    <w:lvl w:ilvl="0" w:tplc="00E0E21C">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D262785"/>
    <w:multiLevelType w:val="hybridMultilevel"/>
    <w:tmpl w:val="949E0608"/>
    <w:lvl w:ilvl="0" w:tplc="54885B28">
      <w:start w:val="24"/>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nsid w:val="3D900CB4"/>
    <w:multiLevelType w:val="hybridMultilevel"/>
    <w:tmpl w:val="964EA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136721B"/>
    <w:multiLevelType w:val="hybridMultilevel"/>
    <w:tmpl w:val="968E4AAC"/>
    <w:lvl w:ilvl="0" w:tplc="278C8E80">
      <w:numFmt w:val="bullet"/>
      <w:lvlText w:val="-"/>
      <w:lvlJc w:val="left"/>
      <w:pPr>
        <w:ind w:left="1251" w:hanging="142"/>
      </w:pPr>
      <w:rPr>
        <w:rFonts w:ascii="Arial" w:eastAsia="Arial" w:hAnsi="Arial" w:cs="Arial" w:hint="default"/>
        <w:w w:val="100"/>
        <w:sz w:val="22"/>
        <w:szCs w:val="22"/>
      </w:rPr>
    </w:lvl>
    <w:lvl w:ilvl="1" w:tplc="70060668">
      <w:numFmt w:val="bullet"/>
      <w:lvlText w:val="•"/>
      <w:lvlJc w:val="left"/>
      <w:pPr>
        <w:ind w:left="2092" w:hanging="142"/>
      </w:pPr>
      <w:rPr>
        <w:rFonts w:hint="default"/>
      </w:rPr>
    </w:lvl>
    <w:lvl w:ilvl="2" w:tplc="1DFEEDB4">
      <w:numFmt w:val="bullet"/>
      <w:lvlText w:val="•"/>
      <w:lvlJc w:val="left"/>
      <w:pPr>
        <w:ind w:left="2925" w:hanging="142"/>
      </w:pPr>
      <w:rPr>
        <w:rFonts w:hint="default"/>
      </w:rPr>
    </w:lvl>
    <w:lvl w:ilvl="3" w:tplc="959AD6C4">
      <w:numFmt w:val="bullet"/>
      <w:lvlText w:val="•"/>
      <w:lvlJc w:val="left"/>
      <w:pPr>
        <w:ind w:left="3757" w:hanging="142"/>
      </w:pPr>
      <w:rPr>
        <w:rFonts w:hint="default"/>
      </w:rPr>
    </w:lvl>
    <w:lvl w:ilvl="4" w:tplc="CF489706">
      <w:numFmt w:val="bullet"/>
      <w:lvlText w:val="•"/>
      <w:lvlJc w:val="left"/>
      <w:pPr>
        <w:ind w:left="4590" w:hanging="142"/>
      </w:pPr>
      <w:rPr>
        <w:rFonts w:hint="default"/>
      </w:rPr>
    </w:lvl>
    <w:lvl w:ilvl="5" w:tplc="2B06E0C4">
      <w:numFmt w:val="bullet"/>
      <w:lvlText w:val="•"/>
      <w:lvlJc w:val="left"/>
      <w:pPr>
        <w:ind w:left="5423" w:hanging="142"/>
      </w:pPr>
      <w:rPr>
        <w:rFonts w:hint="default"/>
      </w:rPr>
    </w:lvl>
    <w:lvl w:ilvl="6" w:tplc="4BCEA7AA">
      <w:numFmt w:val="bullet"/>
      <w:lvlText w:val="•"/>
      <w:lvlJc w:val="left"/>
      <w:pPr>
        <w:ind w:left="6255" w:hanging="142"/>
      </w:pPr>
      <w:rPr>
        <w:rFonts w:hint="default"/>
      </w:rPr>
    </w:lvl>
    <w:lvl w:ilvl="7" w:tplc="9EB0500E">
      <w:numFmt w:val="bullet"/>
      <w:lvlText w:val="•"/>
      <w:lvlJc w:val="left"/>
      <w:pPr>
        <w:ind w:left="7088" w:hanging="142"/>
      </w:pPr>
      <w:rPr>
        <w:rFonts w:hint="default"/>
      </w:rPr>
    </w:lvl>
    <w:lvl w:ilvl="8" w:tplc="99388BCA">
      <w:numFmt w:val="bullet"/>
      <w:lvlText w:val="•"/>
      <w:lvlJc w:val="left"/>
      <w:pPr>
        <w:ind w:left="7921" w:hanging="142"/>
      </w:pPr>
      <w:rPr>
        <w:rFonts w:hint="default"/>
      </w:rPr>
    </w:lvl>
  </w:abstractNum>
  <w:abstractNum w:abstractNumId="32">
    <w:nsid w:val="45FE6159"/>
    <w:multiLevelType w:val="multilevel"/>
    <w:tmpl w:val="A6686E16"/>
    <w:lvl w:ilvl="0">
      <w:start w:val="13"/>
      <w:numFmt w:val="decimal"/>
      <w:lvlText w:val="%1"/>
      <w:lvlJc w:val="left"/>
      <w:pPr>
        <w:ind w:left="540" w:hanging="540"/>
      </w:pPr>
      <w:rPr>
        <w:rFonts w:hint="default"/>
        <w:b/>
      </w:rPr>
    </w:lvl>
    <w:lvl w:ilvl="1">
      <w:start w:val="1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nsid w:val="4A415DA2"/>
    <w:multiLevelType w:val="hybridMultilevel"/>
    <w:tmpl w:val="52EC833C"/>
    <w:lvl w:ilvl="0" w:tplc="9E3627D4">
      <w:start w:val="1"/>
      <w:numFmt w:val="decimal"/>
      <w:lvlText w:val="%1."/>
      <w:lvlJc w:val="left"/>
      <w:pPr>
        <w:ind w:left="765" w:hanging="4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nsid w:val="52414CDD"/>
    <w:multiLevelType w:val="multilevel"/>
    <w:tmpl w:val="D78A5EFE"/>
    <w:lvl w:ilvl="0">
      <w:start w:val="1"/>
      <w:numFmt w:val="decimal"/>
      <w:pStyle w:val="Style4"/>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527A506B"/>
    <w:multiLevelType w:val="multilevel"/>
    <w:tmpl w:val="BF5CA6BA"/>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48D7EED"/>
    <w:multiLevelType w:val="hybridMultilevel"/>
    <w:tmpl w:val="0E204F1A"/>
    <w:lvl w:ilvl="0" w:tplc="64D01482">
      <w:start w:val="4"/>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58C2D35"/>
    <w:multiLevelType w:val="hybridMultilevel"/>
    <w:tmpl w:val="29B42910"/>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nsid w:val="56512481"/>
    <w:multiLevelType w:val="hybridMultilevel"/>
    <w:tmpl w:val="BA42FA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1">
    <w:nsid w:val="5CC83A9E"/>
    <w:multiLevelType w:val="hybridMultilevel"/>
    <w:tmpl w:val="11E27D7A"/>
    <w:lvl w:ilvl="0" w:tplc="3AB6AF9C">
      <w:numFmt w:val="bullet"/>
      <w:lvlText w:val="-"/>
      <w:lvlJc w:val="left"/>
      <w:pPr>
        <w:ind w:left="822" w:hanging="137"/>
      </w:pPr>
      <w:rPr>
        <w:rFonts w:ascii="Arial" w:eastAsia="Arial" w:hAnsi="Arial" w:cs="Arial" w:hint="default"/>
        <w:w w:val="100"/>
        <w:sz w:val="22"/>
        <w:szCs w:val="22"/>
      </w:rPr>
    </w:lvl>
    <w:lvl w:ilvl="1" w:tplc="9538F82E">
      <w:numFmt w:val="bullet"/>
      <w:lvlText w:val="•"/>
      <w:lvlJc w:val="left"/>
      <w:pPr>
        <w:ind w:left="1696" w:hanging="137"/>
      </w:pPr>
      <w:rPr>
        <w:rFonts w:hint="default"/>
      </w:rPr>
    </w:lvl>
    <w:lvl w:ilvl="2" w:tplc="B9AC79D0">
      <w:numFmt w:val="bullet"/>
      <w:lvlText w:val="•"/>
      <w:lvlJc w:val="left"/>
      <w:pPr>
        <w:ind w:left="2573" w:hanging="137"/>
      </w:pPr>
      <w:rPr>
        <w:rFonts w:hint="default"/>
      </w:rPr>
    </w:lvl>
    <w:lvl w:ilvl="3" w:tplc="8ECE1FCA">
      <w:numFmt w:val="bullet"/>
      <w:lvlText w:val="•"/>
      <w:lvlJc w:val="left"/>
      <w:pPr>
        <w:ind w:left="3449" w:hanging="137"/>
      </w:pPr>
      <w:rPr>
        <w:rFonts w:hint="default"/>
      </w:rPr>
    </w:lvl>
    <w:lvl w:ilvl="4" w:tplc="ED08FD08">
      <w:numFmt w:val="bullet"/>
      <w:lvlText w:val="•"/>
      <w:lvlJc w:val="left"/>
      <w:pPr>
        <w:ind w:left="4326" w:hanging="137"/>
      </w:pPr>
      <w:rPr>
        <w:rFonts w:hint="default"/>
      </w:rPr>
    </w:lvl>
    <w:lvl w:ilvl="5" w:tplc="D7820E70">
      <w:numFmt w:val="bullet"/>
      <w:lvlText w:val="•"/>
      <w:lvlJc w:val="left"/>
      <w:pPr>
        <w:ind w:left="5203" w:hanging="137"/>
      </w:pPr>
      <w:rPr>
        <w:rFonts w:hint="default"/>
      </w:rPr>
    </w:lvl>
    <w:lvl w:ilvl="6" w:tplc="2D30CF42">
      <w:numFmt w:val="bullet"/>
      <w:lvlText w:val="•"/>
      <w:lvlJc w:val="left"/>
      <w:pPr>
        <w:ind w:left="6079" w:hanging="137"/>
      </w:pPr>
      <w:rPr>
        <w:rFonts w:hint="default"/>
      </w:rPr>
    </w:lvl>
    <w:lvl w:ilvl="7" w:tplc="99AA7D9C">
      <w:numFmt w:val="bullet"/>
      <w:lvlText w:val="•"/>
      <w:lvlJc w:val="left"/>
      <w:pPr>
        <w:ind w:left="6956" w:hanging="137"/>
      </w:pPr>
      <w:rPr>
        <w:rFonts w:hint="default"/>
      </w:rPr>
    </w:lvl>
    <w:lvl w:ilvl="8" w:tplc="58504740">
      <w:numFmt w:val="bullet"/>
      <w:lvlText w:val="•"/>
      <w:lvlJc w:val="left"/>
      <w:pPr>
        <w:ind w:left="7833" w:hanging="137"/>
      </w:pPr>
      <w:rPr>
        <w:rFonts w:hint="default"/>
      </w:rPr>
    </w:lvl>
  </w:abstractNum>
  <w:abstractNum w:abstractNumId="42">
    <w:nsid w:val="5D0C585E"/>
    <w:multiLevelType w:val="singleLevel"/>
    <w:tmpl w:val="CD609966"/>
    <w:lvl w:ilvl="0">
      <w:numFmt w:val="bullet"/>
      <w:lvlText w:val="-"/>
      <w:lvlJc w:val="left"/>
      <w:pPr>
        <w:tabs>
          <w:tab w:val="num" w:pos="420"/>
        </w:tabs>
        <w:ind w:left="420" w:hanging="360"/>
      </w:pPr>
      <w:rPr>
        <w:rFonts w:hint="default"/>
      </w:rPr>
    </w:lvl>
  </w:abstractNum>
  <w:abstractNum w:abstractNumId="43">
    <w:nsid w:val="633238CE"/>
    <w:multiLevelType w:val="hybridMultilevel"/>
    <w:tmpl w:val="09B6F158"/>
    <w:lvl w:ilvl="0" w:tplc="041B0001">
      <w:start w:val="1"/>
      <w:numFmt w:val="bullet"/>
      <w:lvlText w:val=""/>
      <w:lvlJc w:val="left"/>
      <w:pPr>
        <w:ind w:left="1495" w:hanging="360"/>
      </w:pPr>
      <w:rPr>
        <w:rFonts w:ascii="Symbol" w:hAnsi="Symbol" w:hint="default"/>
      </w:rPr>
    </w:lvl>
    <w:lvl w:ilvl="1" w:tplc="041B0003">
      <w:start w:val="1"/>
      <w:numFmt w:val="bullet"/>
      <w:lvlText w:val="o"/>
      <w:lvlJc w:val="left"/>
      <w:pPr>
        <w:ind w:left="2215" w:hanging="360"/>
      </w:pPr>
      <w:rPr>
        <w:rFonts w:ascii="Courier New" w:hAnsi="Courier New" w:cs="Courier New" w:hint="default"/>
      </w:rPr>
    </w:lvl>
    <w:lvl w:ilvl="2" w:tplc="041B0005">
      <w:start w:val="1"/>
      <w:numFmt w:val="bullet"/>
      <w:lvlText w:val=""/>
      <w:lvlJc w:val="left"/>
      <w:pPr>
        <w:ind w:left="2935" w:hanging="360"/>
      </w:pPr>
      <w:rPr>
        <w:rFonts w:ascii="Wingdings" w:hAnsi="Wingdings" w:hint="default"/>
      </w:rPr>
    </w:lvl>
    <w:lvl w:ilvl="3" w:tplc="041B0001">
      <w:start w:val="1"/>
      <w:numFmt w:val="bullet"/>
      <w:lvlText w:val=""/>
      <w:lvlJc w:val="left"/>
      <w:pPr>
        <w:ind w:left="3655" w:hanging="360"/>
      </w:pPr>
      <w:rPr>
        <w:rFonts w:ascii="Symbol" w:hAnsi="Symbol" w:hint="default"/>
      </w:rPr>
    </w:lvl>
    <w:lvl w:ilvl="4" w:tplc="041B0003">
      <w:start w:val="1"/>
      <w:numFmt w:val="bullet"/>
      <w:lvlText w:val="o"/>
      <w:lvlJc w:val="left"/>
      <w:pPr>
        <w:ind w:left="4375" w:hanging="360"/>
      </w:pPr>
      <w:rPr>
        <w:rFonts w:ascii="Courier New" w:hAnsi="Courier New" w:cs="Courier New" w:hint="default"/>
      </w:rPr>
    </w:lvl>
    <w:lvl w:ilvl="5" w:tplc="041B0005">
      <w:start w:val="1"/>
      <w:numFmt w:val="bullet"/>
      <w:lvlText w:val=""/>
      <w:lvlJc w:val="left"/>
      <w:pPr>
        <w:ind w:left="5095" w:hanging="360"/>
      </w:pPr>
      <w:rPr>
        <w:rFonts w:ascii="Wingdings" w:hAnsi="Wingdings" w:hint="default"/>
      </w:rPr>
    </w:lvl>
    <w:lvl w:ilvl="6" w:tplc="041B0001">
      <w:start w:val="1"/>
      <w:numFmt w:val="bullet"/>
      <w:lvlText w:val=""/>
      <w:lvlJc w:val="left"/>
      <w:pPr>
        <w:ind w:left="5815" w:hanging="360"/>
      </w:pPr>
      <w:rPr>
        <w:rFonts w:ascii="Symbol" w:hAnsi="Symbol" w:hint="default"/>
      </w:rPr>
    </w:lvl>
    <w:lvl w:ilvl="7" w:tplc="041B0003">
      <w:start w:val="1"/>
      <w:numFmt w:val="bullet"/>
      <w:lvlText w:val="o"/>
      <w:lvlJc w:val="left"/>
      <w:pPr>
        <w:ind w:left="6535" w:hanging="360"/>
      </w:pPr>
      <w:rPr>
        <w:rFonts w:ascii="Courier New" w:hAnsi="Courier New" w:cs="Courier New" w:hint="default"/>
      </w:rPr>
    </w:lvl>
    <w:lvl w:ilvl="8" w:tplc="041B0005">
      <w:start w:val="1"/>
      <w:numFmt w:val="bullet"/>
      <w:lvlText w:val=""/>
      <w:lvlJc w:val="left"/>
      <w:pPr>
        <w:ind w:left="7255" w:hanging="360"/>
      </w:pPr>
      <w:rPr>
        <w:rFonts w:ascii="Wingdings" w:hAnsi="Wingdings" w:hint="default"/>
      </w:rPr>
    </w:lvl>
  </w:abstractNum>
  <w:abstractNum w:abstractNumId="44">
    <w:nsid w:val="695C421A"/>
    <w:multiLevelType w:val="hybridMultilevel"/>
    <w:tmpl w:val="3ADC8A8A"/>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CE016E0"/>
    <w:multiLevelType w:val="multilevel"/>
    <w:tmpl w:val="688AE49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6DF5128E"/>
    <w:multiLevelType w:val="hybridMultilevel"/>
    <w:tmpl w:val="EAD233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3D049E1"/>
    <w:multiLevelType w:val="hybridMultilevel"/>
    <w:tmpl w:val="B278197A"/>
    <w:lvl w:ilvl="0" w:tplc="A3EC0140">
      <w:start w:val="1"/>
      <w:numFmt w:val="upperLetter"/>
      <w:lvlText w:val="%1)"/>
      <w:lvlJc w:val="left"/>
      <w:pPr>
        <w:ind w:left="1068" w:hanging="360"/>
      </w:pPr>
    </w:lvl>
    <w:lvl w:ilvl="1" w:tplc="041B0001">
      <w:start w:val="1"/>
      <w:numFmt w:val="bullet"/>
      <w:lvlText w:val=""/>
      <w:lvlJc w:val="left"/>
      <w:pPr>
        <w:ind w:left="1788" w:hanging="360"/>
      </w:pPr>
      <w:rPr>
        <w:rFonts w:ascii="Symbol" w:hAnsi="Symbol" w:hint="default"/>
      </w:rPr>
    </w:lvl>
    <w:lvl w:ilvl="2" w:tplc="B5AAB78E">
      <w:start w:val="1"/>
      <w:numFmt w:val="lowerLetter"/>
      <w:lvlText w:val="%3)"/>
      <w:lvlJc w:val="left"/>
      <w:pPr>
        <w:ind w:left="2688" w:hanging="36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8">
    <w:nsid w:val="75691EB6"/>
    <w:multiLevelType w:val="hybridMultilevel"/>
    <w:tmpl w:val="6EBA5158"/>
    <w:lvl w:ilvl="0" w:tplc="9B2A4A08">
      <w:start w:val="6"/>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nsid w:val="762A686A"/>
    <w:multiLevelType w:val="multilevel"/>
    <w:tmpl w:val="FEE05A82"/>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50">
    <w:nsid w:val="7BDF5A5B"/>
    <w:multiLevelType w:val="hybridMultilevel"/>
    <w:tmpl w:val="02FE356E"/>
    <w:lvl w:ilvl="0" w:tplc="4EB2810E">
      <w:start w:val="1"/>
      <w:numFmt w:val="lowerLetter"/>
      <w:lvlText w:val="%1)"/>
      <w:lvlJc w:val="left"/>
      <w:pPr>
        <w:ind w:left="1495" w:hanging="360"/>
      </w:pPr>
      <w:rPr>
        <w:b w:val="0"/>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51">
    <w:nsid w:val="7CF8008B"/>
    <w:multiLevelType w:val="hybridMultilevel"/>
    <w:tmpl w:val="0A2A43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0"/>
  </w:num>
  <w:num w:numId="4">
    <w:abstractNumId w:val="19"/>
  </w:num>
  <w:num w:numId="5">
    <w:abstractNumId w:val="41"/>
  </w:num>
  <w:num w:numId="6">
    <w:abstractNumId w:val="31"/>
  </w:num>
  <w:num w:numId="7">
    <w:abstractNumId w:val="25"/>
  </w:num>
  <w:num w:numId="8">
    <w:abstractNumId w:val="49"/>
  </w:num>
  <w:num w:numId="9">
    <w:abstractNumId w:val="28"/>
  </w:num>
  <w:num w:numId="10">
    <w:abstractNumId w:val="48"/>
  </w:num>
  <w:num w:numId="11">
    <w:abstractNumId w:val="37"/>
  </w:num>
  <w:num w:numId="12">
    <w:abstractNumId w:val="7"/>
  </w:num>
  <w:num w:numId="13">
    <w:abstractNumId w:val="16"/>
  </w:num>
  <w:num w:numId="14">
    <w:abstractNumId w:val="11"/>
  </w:num>
  <w:num w:numId="15">
    <w:abstractNumId w:val="26"/>
  </w:num>
  <w:num w:numId="16">
    <w:abstractNumId w:val="18"/>
  </w:num>
  <w:num w:numId="17">
    <w:abstractNumId w:val="36"/>
  </w:num>
  <w:num w:numId="18">
    <w:abstractNumId w:val="12"/>
  </w:num>
  <w:num w:numId="19">
    <w:abstractNumId w:val="5"/>
  </w:num>
  <w:num w:numId="20">
    <w:abstractNumId w:val="32"/>
  </w:num>
  <w:num w:numId="21">
    <w:abstractNumId w:val="51"/>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2"/>
  </w:num>
  <w:num w:numId="24">
    <w:abstractNumId w:val="40"/>
  </w:num>
  <w:num w:numId="25">
    <w:abstractNumId w:val="34"/>
  </w:num>
  <w:num w:numId="26">
    <w:abstractNumId w:val="4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0"/>
  </w:num>
  <w:num w:numId="38">
    <w:abstractNumId w:val="10"/>
  </w:num>
  <w:num w:numId="39">
    <w:abstractNumId w:val="4"/>
  </w:num>
  <w:num w:numId="40">
    <w:abstractNumId w:val="2"/>
  </w:num>
  <w:num w:numId="41">
    <w:abstractNumId w:val="13"/>
  </w:num>
  <w:num w:numId="42">
    <w:abstractNumId w:val="42"/>
  </w:num>
  <w:num w:numId="43">
    <w:abstractNumId w:val="27"/>
  </w:num>
  <w:num w:numId="44">
    <w:abstractNumId w:val="14"/>
  </w:num>
  <w:num w:numId="45">
    <w:abstractNumId w:val="9"/>
  </w:num>
  <w:num w:numId="46">
    <w:abstractNumId w:val="35"/>
  </w:num>
  <w:num w:numId="47">
    <w:abstractNumId w:val="21"/>
  </w:num>
  <w:num w:numId="48">
    <w:abstractNumId w:val="45"/>
  </w:num>
  <w:num w:numId="49">
    <w:abstractNumId w:val="17"/>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98"/>
    <w:rsid w:val="0001412D"/>
    <w:rsid w:val="00024F2B"/>
    <w:rsid w:val="00030719"/>
    <w:rsid w:val="00040AAF"/>
    <w:rsid w:val="000457E1"/>
    <w:rsid w:val="000610A4"/>
    <w:rsid w:val="00063D57"/>
    <w:rsid w:val="0006400F"/>
    <w:rsid w:val="00075328"/>
    <w:rsid w:val="000762D2"/>
    <w:rsid w:val="00095C4D"/>
    <w:rsid w:val="000B0E4B"/>
    <w:rsid w:val="000B7077"/>
    <w:rsid w:val="000C03C0"/>
    <w:rsid w:val="000C0E46"/>
    <w:rsid w:val="000D7278"/>
    <w:rsid w:val="000D73BB"/>
    <w:rsid w:val="000D761D"/>
    <w:rsid w:val="000F01CB"/>
    <w:rsid w:val="000F23E4"/>
    <w:rsid w:val="00104BFE"/>
    <w:rsid w:val="00116846"/>
    <w:rsid w:val="00134919"/>
    <w:rsid w:val="0014377F"/>
    <w:rsid w:val="0014620F"/>
    <w:rsid w:val="001509F8"/>
    <w:rsid w:val="00162931"/>
    <w:rsid w:val="0016520D"/>
    <w:rsid w:val="00170B26"/>
    <w:rsid w:val="001740AF"/>
    <w:rsid w:val="00177B3A"/>
    <w:rsid w:val="00177E16"/>
    <w:rsid w:val="00180DB3"/>
    <w:rsid w:val="00181EDB"/>
    <w:rsid w:val="00183CB2"/>
    <w:rsid w:val="00186F53"/>
    <w:rsid w:val="001951D5"/>
    <w:rsid w:val="001A2D0B"/>
    <w:rsid w:val="001A5DBE"/>
    <w:rsid w:val="001C3459"/>
    <w:rsid w:val="001C3DDF"/>
    <w:rsid w:val="001D03A8"/>
    <w:rsid w:val="001D08F1"/>
    <w:rsid w:val="001D39D8"/>
    <w:rsid w:val="001D69ED"/>
    <w:rsid w:val="001D753D"/>
    <w:rsid w:val="001E4202"/>
    <w:rsid w:val="001E6AAB"/>
    <w:rsid w:val="001F5DCC"/>
    <w:rsid w:val="001F688F"/>
    <w:rsid w:val="00206BC9"/>
    <w:rsid w:val="00206FF5"/>
    <w:rsid w:val="00211FE5"/>
    <w:rsid w:val="002167D8"/>
    <w:rsid w:val="002219C9"/>
    <w:rsid w:val="00240209"/>
    <w:rsid w:val="002443C8"/>
    <w:rsid w:val="0024543A"/>
    <w:rsid w:val="00246468"/>
    <w:rsid w:val="002624AC"/>
    <w:rsid w:val="00277A85"/>
    <w:rsid w:val="00280E59"/>
    <w:rsid w:val="0028338D"/>
    <w:rsid w:val="002C70C1"/>
    <w:rsid w:val="002D4841"/>
    <w:rsid w:val="002D5AEA"/>
    <w:rsid w:val="002D611E"/>
    <w:rsid w:val="002D6AD0"/>
    <w:rsid w:val="002D7FD0"/>
    <w:rsid w:val="002E2DBD"/>
    <w:rsid w:val="002F0D9E"/>
    <w:rsid w:val="002F429F"/>
    <w:rsid w:val="0030417E"/>
    <w:rsid w:val="00306826"/>
    <w:rsid w:val="00326FC4"/>
    <w:rsid w:val="00332AC6"/>
    <w:rsid w:val="0033570D"/>
    <w:rsid w:val="00335F25"/>
    <w:rsid w:val="00341AB3"/>
    <w:rsid w:val="00341AEF"/>
    <w:rsid w:val="00341E45"/>
    <w:rsid w:val="00342780"/>
    <w:rsid w:val="00344F81"/>
    <w:rsid w:val="0035347C"/>
    <w:rsid w:val="00357121"/>
    <w:rsid w:val="00362BCD"/>
    <w:rsid w:val="00364A87"/>
    <w:rsid w:val="00372FC1"/>
    <w:rsid w:val="00382927"/>
    <w:rsid w:val="003A2D83"/>
    <w:rsid w:val="003A3F72"/>
    <w:rsid w:val="003B07E7"/>
    <w:rsid w:val="003B1D8E"/>
    <w:rsid w:val="003B221C"/>
    <w:rsid w:val="003B5FAB"/>
    <w:rsid w:val="003F1467"/>
    <w:rsid w:val="003F1683"/>
    <w:rsid w:val="003F4FB4"/>
    <w:rsid w:val="00401BC4"/>
    <w:rsid w:val="00414B9A"/>
    <w:rsid w:val="00432A41"/>
    <w:rsid w:val="0043620C"/>
    <w:rsid w:val="004464C2"/>
    <w:rsid w:val="004502AA"/>
    <w:rsid w:val="00453F8D"/>
    <w:rsid w:val="00460C52"/>
    <w:rsid w:val="00465747"/>
    <w:rsid w:val="00466AD3"/>
    <w:rsid w:val="00476C36"/>
    <w:rsid w:val="00480245"/>
    <w:rsid w:val="004854EE"/>
    <w:rsid w:val="00491875"/>
    <w:rsid w:val="004A5701"/>
    <w:rsid w:val="004A75BB"/>
    <w:rsid w:val="004A76D2"/>
    <w:rsid w:val="004B1676"/>
    <w:rsid w:val="004C2132"/>
    <w:rsid w:val="004C434A"/>
    <w:rsid w:val="004C68E2"/>
    <w:rsid w:val="004D0479"/>
    <w:rsid w:val="004D2CFE"/>
    <w:rsid w:val="004F21EE"/>
    <w:rsid w:val="004F4561"/>
    <w:rsid w:val="00500CFB"/>
    <w:rsid w:val="00507064"/>
    <w:rsid w:val="00511CAD"/>
    <w:rsid w:val="005204FF"/>
    <w:rsid w:val="00523AAE"/>
    <w:rsid w:val="00542028"/>
    <w:rsid w:val="00557211"/>
    <w:rsid w:val="00557935"/>
    <w:rsid w:val="00562723"/>
    <w:rsid w:val="005677CA"/>
    <w:rsid w:val="0057132F"/>
    <w:rsid w:val="005715EC"/>
    <w:rsid w:val="00593DFC"/>
    <w:rsid w:val="0059662D"/>
    <w:rsid w:val="005A1832"/>
    <w:rsid w:val="005A2DFA"/>
    <w:rsid w:val="005B1B79"/>
    <w:rsid w:val="005B70E2"/>
    <w:rsid w:val="005C1163"/>
    <w:rsid w:val="005C123D"/>
    <w:rsid w:val="005C2D60"/>
    <w:rsid w:val="005C46D2"/>
    <w:rsid w:val="005C60A1"/>
    <w:rsid w:val="005D45A3"/>
    <w:rsid w:val="005D4EA9"/>
    <w:rsid w:val="005D691B"/>
    <w:rsid w:val="005F13C9"/>
    <w:rsid w:val="005F2744"/>
    <w:rsid w:val="005F3049"/>
    <w:rsid w:val="005F4ABB"/>
    <w:rsid w:val="005F61C4"/>
    <w:rsid w:val="00600178"/>
    <w:rsid w:val="00601379"/>
    <w:rsid w:val="006053CA"/>
    <w:rsid w:val="00606012"/>
    <w:rsid w:val="00607B65"/>
    <w:rsid w:val="00613198"/>
    <w:rsid w:val="0061721E"/>
    <w:rsid w:val="0062339D"/>
    <w:rsid w:val="00624E65"/>
    <w:rsid w:val="00632502"/>
    <w:rsid w:val="006402A4"/>
    <w:rsid w:val="00644330"/>
    <w:rsid w:val="00644532"/>
    <w:rsid w:val="00644945"/>
    <w:rsid w:val="00654EF7"/>
    <w:rsid w:val="00656ABC"/>
    <w:rsid w:val="00674073"/>
    <w:rsid w:val="006876A7"/>
    <w:rsid w:val="006932B1"/>
    <w:rsid w:val="00695C1B"/>
    <w:rsid w:val="006B4754"/>
    <w:rsid w:val="006B4EF7"/>
    <w:rsid w:val="006D493A"/>
    <w:rsid w:val="006D7A5B"/>
    <w:rsid w:val="006E1E6D"/>
    <w:rsid w:val="006E50F4"/>
    <w:rsid w:val="006E74B2"/>
    <w:rsid w:val="007051F1"/>
    <w:rsid w:val="00731690"/>
    <w:rsid w:val="00740F05"/>
    <w:rsid w:val="0074651C"/>
    <w:rsid w:val="00747040"/>
    <w:rsid w:val="00750B8A"/>
    <w:rsid w:val="007555B4"/>
    <w:rsid w:val="0076319B"/>
    <w:rsid w:val="0076571D"/>
    <w:rsid w:val="00772064"/>
    <w:rsid w:val="00780302"/>
    <w:rsid w:val="00784FCD"/>
    <w:rsid w:val="007A5C32"/>
    <w:rsid w:val="007C062D"/>
    <w:rsid w:val="007D7955"/>
    <w:rsid w:val="007E6E08"/>
    <w:rsid w:val="007F026D"/>
    <w:rsid w:val="007F24FE"/>
    <w:rsid w:val="0080263A"/>
    <w:rsid w:val="00805186"/>
    <w:rsid w:val="0081068F"/>
    <w:rsid w:val="00821DC0"/>
    <w:rsid w:val="00821E86"/>
    <w:rsid w:val="008358C9"/>
    <w:rsid w:val="008365AE"/>
    <w:rsid w:val="00846721"/>
    <w:rsid w:val="00852E63"/>
    <w:rsid w:val="008615A1"/>
    <w:rsid w:val="008674DF"/>
    <w:rsid w:val="00867A23"/>
    <w:rsid w:val="00875E3E"/>
    <w:rsid w:val="0088163A"/>
    <w:rsid w:val="00882BFA"/>
    <w:rsid w:val="00886D8E"/>
    <w:rsid w:val="008924F7"/>
    <w:rsid w:val="008A071D"/>
    <w:rsid w:val="008A1770"/>
    <w:rsid w:val="008C2873"/>
    <w:rsid w:val="008C2BE9"/>
    <w:rsid w:val="008C5EC5"/>
    <w:rsid w:val="008C79DE"/>
    <w:rsid w:val="008E5EFE"/>
    <w:rsid w:val="008E6263"/>
    <w:rsid w:val="008F39EB"/>
    <w:rsid w:val="008F587C"/>
    <w:rsid w:val="008F7B7E"/>
    <w:rsid w:val="00917284"/>
    <w:rsid w:val="009236AE"/>
    <w:rsid w:val="00942857"/>
    <w:rsid w:val="00946701"/>
    <w:rsid w:val="00967FD8"/>
    <w:rsid w:val="00973800"/>
    <w:rsid w:val="0098055E"/>
    <w:rsid w:val="00982827"/>
    <w:rsid w:val="009922B9"/>
    <w:rsid w:val="009A0022"/>
    <w:rsid w:val="009A4848"/>
    <w:rsid w:val="009A54BA"/>
    <w:rsid w:val="009A61C6"/>
    <w:rsid w:val="009B1053"/>
    <w:rsid w:val="009B714A"/>
    <w:rsid w:val="009C09DE"/>
    <w:rsid w:val="009E4216"/>
    <w:rsid w:val="009F5375"/>
    <w:rsid w:val="00A01F37"/>
    <w:rsid w:val="00A0241D"/>
    <w:rsid w:val="00A13680"/>
    <w:rsid w:val="00A233A3"/>
    <w:rsid w:val="00A254F1"/>
    <w:rsid w:val="00A32891"/>
    <w:rsid w:val="00A37936"/>
    <w:rsid w:val="00A41F85"/>
    <w:rsid w:val="00A5592F"/>
    <w:rsid w:val="00A62F2D"/>
    <w:rsid w:val="00A86849"/>
    <w:rsid w:val="00A95B3A"/>
    <w:rsid w:val="00AA7338"/>
    <w:rsid w:val="00AB124C"/>
    <w:rsid w:val="00AB2215"/>
    <w:rsid w:val="00AB4939"/>
    <w:rsid w:val="00AC3573"/>
    <w:rsid w:val="00AD135E"/>
    <w:rsid w:val="00AD661C"/>
    <w:rsid w:val="00AE38DF"/>
    <w:rsid w:val="00AE72EE"/>
    <w:rsid w:val="00B0589B"/>
    <w:rsid w:val="00B172D3"/>
    <w:rsid w:val="00B336B8"/>
    <w:rsid w:val="00B37F5D"/>
    <w:rsid w:val="00B43034"/>
    <w:rsid w:val="00B434DE"/>
    <w:rsid w:val="00B50DAF"/>
    <w:rsid w:val="00B5189F"/>
    <w:rsid w:val="00B51F81"/>
    <w:rsid w:val="00B57E34"/>
    <w:rsid w:val="00B65590"/>
    <w:rsid w:val="00B66B57"/>
    <w:rsid w:val="00B67C15"/>
    <w:rsid w:val="00B741BB"/>
    <w:rsid w:val="00B743A6"/>
    <w:rsid w:val="00B76024"/>
    <w:rsid w:val="00B803EE"/>
    <w:rsid w:val="00B87529"/>
    <w:rsid w:val="00B96763"/>
    <w:rsid w:val="00B96D8D"/>
    <w:rsid w:val="00B97893"/>
    <w:rsid w:val="00BA1AF3"/>
    <w:rsid w:val="00BA1E11"/>
    <w:rsid w:val="00BA56CA"/>
    <w:rsid w:val="00BA74DD"/>
    <w:rsid w:val="00BB5DCF"/>
    <w:rsid w:val="00BB746C"/>
    <w:rsid w:val="00BC01E7"/>
    <w:rsid w:val="00BE19F5"/>
    <w:rsid w:val="00BF490D"/>
    <w:rsid w:val="00C024A3"/>
    <w:rsid w:val="00C04367"/>
    <w:rsid w:val="00C16CA2"/>
    <w:rsid w:val="00C212BB"/>
    <w:rsid w:val="00C23185"/>
    <w:rsid w:val="00C271CE"/>
    <w:rsid w:val="00C27BE2"/>
    <w:rsid w:val="00C33A84"/>
    <w:rsid w:val="00C3567B"/>
    <w:rsid w:val="00C44096"/>
    <w:rsid w:val="00C4765E"/>
    <w:rsid w:val="00C829FC"/>
    <w:rsid w:val="00C868CD"/>
    <w:rsid w:val="00CA61F4"/>
    <w:rsid w:val="00CA637D"/>
    <w:rsid w:val="00CD054F"/>
    <w:rsid w:val="00CD3EFB"/>
    <w:rsid w:val="00CE41F7"/>
    <w:rsid w:val="00CF695E"/>
    <w:rsid w:val="00D035C7"/>
    <w:rsid w:val="00D04069"/>
    <w:rsid w:val="00D13819"/>
    <w:rsid w:val="00D259AF"/>
    <w:rsid w:val="00D26BB2"/>
    <w:rsid w:val="00D32B18"/>
    <w:rsid w:val="00D379C9"/>
    <w:rsid w:val="00D413B0"/>
    <w:rsid w:val="00D43740"/>
    <w:rsid w:val="00D4688C"/>
    <w:rsid w:val="00D46DF3"/>
    <w:rsid w:val="00D51A37"/>
    <w:rsid w:val="00D576CD"/>
    <w:rsid w:val="00D6334F"/>
    <w:rsid w:val="00D647A2"/>
    <w:rsid w:val="00D66355"/>
    <w:rsid w:val="00D8352D"/>
    <w:rsid w:val="00D860B4"/>
    <w:rsid w:val="00D873B5"/>
    <w:rsid w:val="00D912A1"/>
    <w:rsid w:val="00D94FBC"/>
    <w:rsid w:val="00DA1898"/>
    <w:rsid w:val="00DB0732"/>
    <w:rsid w:val="00DB0FCF"/>
    <w:rsid w:val="00DB3813"/>
    <w:rsid w:val="00DB7FC3"/>
    <w:rsid w:val="00DC4605"/>
    <w:rsid w:val="00DD5E56"/>
    <w:rsid w:val="00DE17FB"/>
    <w:rsid w:val="00DF4536"/>
    <w:rsid w:val="00DF7AED"/>
    <w:rsid w:val="00E00CFD"/>
    <w:rsid w:val="00E05192"/>
    <w:rsid w:val="00E14DA6"/>
    <w:rsid w:val="00E30D81"/>
    <w:rsid w:val="00E343DB"/>
    <w:rsid w:val="00E4332B"/>
    <w:rsid w:val="00E45D3E"/>
    <w:rsid w:val="00E47B5E"/>
    <w:rsid w:val="00E6079D"/>
    <w:rsid w:val="00E66AF6"/>
    <w:rsid w:val="00E71C11"/>
    <w:rsid w:val="00E8268A"/>
    <w:rsid w:val="00E91A9D"/>
    <w:rsid w:val="00EA0AAB"/>
    <w:rsid w:val="00EA20C4"/>
    <w:rsid w:val="00EB20EF"/>
    <w:rsid w:val="00EB6C77"/>
    <w:rsid w:val="00EC1A71"/>
    <w:rsid w:val="00EC1EED"/>
    <w:rsid w:val="00EE077F"/>
    <w:rsid w:val="00EE4697"/>
    <w:rsid w:val="00EF60E6"/>
    <w:rsid w:val="00F127D1"/>
    <w:rsid w:val="00F206AD"/>
    <w:rsid w:val="00F22FAE"/>
    <w:rsid w:val="00F31BCD"/>
    <w:rsid w:val="00F43C91"/>
    <w:rsid w:val="00F50ECD"/>
    <w:rsid w:val="00F555D8"/>
    <w:rsid w:val="00F57242"/>
    <w:rsid w:val="00F5794C"/>
    <w:rsid w:val="00F758DE"/>
    <w:rsid w:val="00F75981"/>
    <w:rsid w:val="00F75BB1"/>
    <w:rsid w:val="00F81612"/>
    <w:rsid w:val="00F820B1"/>
    <w:rsid w:val="00F82F51"/>
    <w:rsid w:val="00F85934"/>
    <w:rsid w:val="00F90FFB"/>
    <w:rsid w:val="00F95B6F"/>
    <w:rsid w:val="00F97533"/>
    <w:rsid w:val="00FA0C2C"/>
    <w:rsid w:val="00FA117B"/>
    <w:rsid w:val="00FB523C"/>
    <w:rsid w:val="00FC4572"/>
    <w:rsid w:val="00FD3A58"/>
    <w:rsid w:val="00FE52B6"/>
    <w:rsid w:val="00FF04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875E3E"/>
    <w:rPr>
      <w:rFonts w:ascii="Arial" w:eastAsia="Arial" w:hAnsi="Arial" w:cs="Arial"/>
    </w:rPr>
  </w:style>
  <w:style w:type="paragraph" w:styleId="Nadpis1">
    <w:name w:val="heading 1"/>
    <w:basedOn w:val="Normlny"/>
    <w:uiPriority w:val="1"/>
    <w:qFormat/>
    <w:pPr>
      <w:spacing w:line="270" w:lineRule="exact"/>
      <w:ind w:left="20"/>
      <w:outlineLvl w:val="0"/>
    </w:pPr>
    <w:rPr>
      <w:rFonts w:ascii="Century Gothic" w:eastAsia="Century Gothic" w:hAnsi="Century Gothic" w:cs="Century Gothic"/>
      <w:sz w:val="24"/>
      <w:szCs w:val="24"/>
    </w:rPr>
  </w:style>
  <w:style w:type="paragraph" w:styleId="Nadpis2">
    <w:name w:val="heading 2"/>
    <w:basedOn w:val="Normlny"/>
    <w:link w:val="Nadpis2Char"/>
    <w:uiPriority w:val="1"/>
    <w:qFormat/>
    <w:pPr>
      <w:ind w:left="5082"/>
      <w:outlineLvl w:val="1"/>
    </w:pPr>
    <w:rPr>
      <w:rFonts w:ascii="Times New Roman" w:eastAsia="Times New Roman" w:hAnsi="Times New Roman" w:cs="Times New Roman"/>
      <w:sz w:val="23"/>
      <w:szCs w:val="23"/>
    </w:rPr>
  </w:style>
  <w:style w:type="paragraph" w:styleId="Nadpis3">
    <w:name w:val="heading 3"/>
    <w:basedOn w:val="Normlny"/>
    <w:link w:val="Nadpis3Char"/>
    <w:uiPriority w:val="1"/>
    <w:qFormat/>
    <w:pPr>
      <w:ind w:left="876"/>
      <w:outlineLvl w:val="2"/>
    </w:pPr>
    <w:rPr>
      <w:b/>
      <w:bCs/>
    </w:rPr>
  </w:style>
  <w:style w:type="paragraph" w:styleId="Nadpis4">
    <w:name w:val="heading 4"/>
    <w:basedOn w:val="Normlny"/>
    <w:next w:val="Normlny"/>
    <w:link w:val="Nadpis4Char"/>
    <w:uiPriority w:val="9"/>
    <w:semiHidden/>
    <w:unhideWhenUsed/>
    <w:qFormat/>
    <w:rsid w:val="000D76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Odsekzoznamu">
    <w:name w:val="List Paragraph"/>
    <w:aliases w:val="Bullet Number,lp1,lp11,List Paragraph11,Bullet 1,Use Case List Paragraph,4.1 Odrážky,body"/>
    <w:basedOn w:val="Normlny"/>
    <w:link w:val="OdsekzoznamuChar"/>
    <w:uiPriority w:val="34"/>
    <w:qFormat/>
    <w:pPr>
      <w:ind w:left="824" w:hanging="706"/>
      <w:jc w:val="both"/>
    </w:pPr>
  </w:style>
  <w:style w:type="paragraph" w:customStyle="1" w:styleId="TableParagraph">
    <w:name w:val="Table Paragraph"/>
    <w:basedOn w:val="Normlny"/>
    <w:uiPriority w:val="1"/>
    <w:qFormat/>
    <w:pPr>
      <w:spacing w:line="251" w:lineRule="exact"/>
      <w:ind w:left="463"/>
    </w:pPr>
  </w:style>
  <w:style w:type="paragraph" w:styleId="Hlavika">
    <w:name w:val="header"/>
    <w:basedOn w:val="Normlny"/>
    <w:link w:val="HlavikaChar"/>
    <w:uiPriority w:val="99"/>
    <w:unhideWhenUsed/>
    <w:rsid w:val="0028338D"/>
    <w:pPr>
      <w:tabs>
        <w:tab w:val="center" w:pos="4536"/>
        <w:tab w:val="right" w:pos="9072"/>
      </w:tabs>
    </w:pPr>
  </w:style>
  <w:style w:type="character" w:customStyle="1" w:styleId="HlavikaChar">
    <w:name w:val="Hlavička Char"/>
    <w:basedOn w:val="Predvolenpsmoodseku"/>
    <w:link w:val="Hlavika"/>
    <w:uiPriority w:val="99"/>
    <w:rsid w:val="0028338D"/>
    <w:rPr>
      <w:rFonts w:ascii="Arial" w:eastAsia="Arial" w:hAnsi="Arial" w:cs="Arial"/>
    </w:rPr>
  </w:style>
  <w:style w:type="paragraph" w:styleId="Pta">
    <w:name w:val="footer"/>
    <w:basedOn w:val="Normlny"/>
    <w:link w:val="PtaChar"/>
    <w:uiPriority w:val="99"/>
    <w:unhideWhenUsed/>
    <w:rsid w:val="0028338D"/>
    <w:pPr>
      <w:tabs>
        <w:tab w:val="center" w:pos="4536"/>
        <w:tab w:val="right" w:pos="9072"/>
      </w:tabs>
    </w:pPr>
  </w:style>
  <w:style w:type="character" w:customStyle="1" w:styleId="PtaChar">
    <w:name w:val="Päta Char"/>
    <w:basedOn w:val="Predvolenpsmoodseku"/>
    <w:link w:val="Pta"/>
    <w:uiPriority w:val="99"/>
    <w:rsid w:val="0028338D"/>
    <w:rPr>
      <w:rFonts w:ascii="Arial" w:eastAsia="Arial" w:hAnsi="Arial" w:cs="Arial"/>
    </w:rPr>
  </w:style>
  <w:style w:type="paragraph" w:styleId="Textbubliny">
    <w:name w:val="Balloon Text"/>
    <w:basedOn w:val="Normlny"/>
    <w:link w:val="TextbublinyChar"/>
    <w:uiPriority w:val="99"/>
    <w:semiHidden/>
    <w:unhideWhenUsed/>
    <w:rsid w:val="00277A85"/>
    <w:rPr>
      <w:rFonts w:ascii="Tahoma" w:hAnsi="Tahoma" w:cs="Tahoma"/>
      <w:sz w:val="16"/>
      <w:szCs w:val="16"/>
    </w:rPr>
  </w:style>
  <w:style w:type="character" w:customStyle="1" w:styleId="TextbublinyChar">
    <w:name w:val="Text bubliny Char"/>
    <w:basedOn w:val="Predvolenpsmoodseku"/>
    <w:link w:val="Textbubliny"/>
    <w:uiPriority w:val="99"/>
    <w:semiHidden/>
    <w:rsid w:val="00277A85"/>
    <w:rPr>
      <w:rFonts w:ascii="Tahoma" w:eastAsia="Arial" w:hAnsi="Tahoma" w:cs="Tahoma"/>
      <w:sz w:val="16"/>
      <w:szCs w:val="16"/>
    </w:rPr>
  </w:style>
  <w:style w:type="paragraph" w:styleId="Zarkazkladnhotextu2">
    <w:name w:val="Body Text Indent 2"/>
    <w:basedOn w:val="Normlny"/>
    <w:link w:val="Zarkazkladnhotextu2Char"/>
    <w:uiPriority w:val="99"/>
    <w:unhideWhenUsed/>
    <w:rsid w:val="00BE19F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E19F5"/>
    <w:rPr>
      <w:rFonts w:ascii="Arial" w:eastAsia="Arial" w:hAnsi="Arial" w:cs="Arial"/>
    </w:rPr>
  </w:style>
  <w:style w:type="character" w:styleId="Hypertextovprepojenie">
    <w:name w:val="Hyperlink"/>
    <w:basedOn w:val="Predvolenpsmoodseku"/>
    <w:uiPriority w:val="99"/>
    <w:unhideWhenUsed/>
    <w:rsid w:val="00846721"/>
    <w:rPr>
      <w:color w:val="0000FF" w:themeColor="hyperlink"/>
      <w:u w:val="single"/>
    </w:rPr>
  </w:style>
  <w:style w:type="paragraph" w:styleId="Textpoznmkypodiarou">
    <w:name w:val="footnote text"/>
    <w:aliases w:val="Text poznámky pod čiarou 007,_Poznámka pod čiarou"/>
    <w:basedOn w:val="Normlny"/>
    <w:link w:val="TextpoznmkypodiarouChar"/>
    <w:rsid w:val="00CA61F4"/>
    <w:pPr>
      <w:widowControl/>
    </w:pPr>
    <w:rPr>
      <w:rFonts w:eastAsia="Times New Roman" w:cs="Times New Roman"/>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A61F4"/>
    <w:rPr>
      <w:rFonts w:ascii="Arial" w:eastAsia="Times New Roman" w:hAnsi="Arial" w:cs="Times New Roman"/>
      <w:sz w:val="20"/>
      <w:szCs w:val="20"/>
      <w:lang w:val="x-none" w:eastAsia="cs-CZ"/>
    </w:rPr>
  </w:style>
  <w:style w:type="character" w:styleId="Odkaznapoznmkupodiarou">
    <w:name w:val="footnote reference"/>
    <w:rsid w:val="00CA61F4"/>
    <w:rPr>
      <w:vertAlign w:val="superscript"/>
    </w:rPr>
  </w:style>
  <w:style w:type="character" w:customStyle="1" w:styleId="ZkladntextChar">
    <w:name w:val="Základný text Char"/>
    <w:basedOn w:val="Predvolenpsmoodseku"/>
    <w:link w:val="Zkladntext"/>
    <w:uiPriority w:val="1"/>
    <w:rsid w:val="00306826"/>
    <w:rPr>
      <w:rFonts w:ascii="Arial" w:eastAsia="Arial" w:hAnsi="Arial" w:cs="Arial"/>
    </w:rPr>
  </w:style>
  <w:style w:type="character" w:customStyle="1" w:styleId="Nadpis4Char">
    <w:name w:val="Nadpis 4 Char"/>
    <w:basedOn w:val="Predvolenpsmoodseku"/>
    <w:link w:val="Nadpis4"/>
    <w:uiPriority w:val="9"/>
    <w:semiHidden/>
    <w:rsid w:val="000D761D"/>
    <w:rPr>
      <w:rFonts w:asciiTheme="majorHAnsi" w:eastAsiaTheme="majorEastAsia" w:hAnsiTheme="majorHAnsi" w:cstheme="majorBidi"/>
      <w:b/>
      <w:bCs/>
      <w:i/>
      <w:iCs/>
      <w:color w:val="4F81BD" w:themeColor="accent1"/>
    </w:rPr>
  </w:style>
  <w:style w:type="paragraph" w:styleId="Zkladntext2">
    <w:name w:val="Body Text 2"/>
    <w:basedOn w:val="Normlny"/>
    <w:link w:val="Zkladntext2Char"/>
    <w:uiPriority w:val="99"/>
    <w:unhideWhenUsed/>
    <w:rsid w:val="000B7077"/>
    <w:pPr>
      <w:widowControl/>
      <w:spacing w:after="120" w:line="480" w:lineRule="auto"/>
    </w:pPr>
    <w:rPr>
      <w:rFonts w:asciiTheme="minorHAnsi" w:eastAsiaTheme="minorEastAsia" w:hAnsiTheme="minorHAnsi" w:cstheme="minorBidi"/>
      <w:lang w:val="sk-SK" w:eastAsia="sk-SK"/>
    </w:rPr>
  </w:style>
  <w:style w:type="character" w:customStyle="1" w:styleId="Zkladntext2Char">
    <w:name w:val="Základný text 2 Char"/>
    <w:basedOn w:val="Predvolenpsmoodseku"/>
    <w:link w:val="Zkladntext2"/>
    <w:uiPriority w:val="99"/>
    <w:rsid w:val="000B7077"/>
    <w:rPr>
      <w:rFonts w:eastAsiaTheme="minorEastAsia"/>
      <w:lang w:val="sk-SK" w:eastAsia="sk-SK"/>
    </w:rPr>
  </w:style>
  <w:style w:type="paragraph" w:customStyle="1" w:styleId="A33NORMAL">
    <w:name w:val="A33  NORMAL"/>
    <w:basedOn w:val="Normlny"/>
    <w:link w:val="A33NORMALChar"/>
    <w:qFormat/>
    <w:rsid w:val="000B7077"/>
    <w:pPr>
      <w:widowControl/>
      <w:overflowPunct w:val="0"/>
      <w:autoSpaceDE w:val="0"/>
      <w:autoSpaceDN w:val="0"/>
      <w:adjustRightInd w:val="0"/>
      <w:jc w:val="both"/>
      <w:textAlignment w:val="baseline"/>
    </w:pPr>
    <w:rPr>
      <w:rFonts w:ascii="Century Gothic" w:eastAsia="Calibri" w:hAnsi="Century Gothic"/>
      <w:kern w:val="28"/>
      <w:sz w:val="18"/>
      <w:lang w:val="sk-SK" w:bidi="en-US"/>
    </w:rPr>
  </w:style>
  <w:style w:type="character" w:customStyle="1" w:styleId="A33NORMALChar">
    <w:name w:val="A33  NORMAL Char"/>
    <w:link w:val="A33NORMAL"/>
    <w:rsid w:val="000B7077"/>
    <w:rPr>
      <w:rFonts w:ascii="Century Gothic" w:eastAsia="Calibri" w:hAnsi="Century Gothic" w:cs="Arial"/>
      <w:kern w:val="28"/>
      <w:sz w:val="18"/>
      <w:lang w:val="sk-SK" w:bidi="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593DFC"/>
    <w:rPr>
      <w:rFonts w:ascii="Arial" w:eastAsia="Arial" w:hAnsi="Arial" w:cs="Arial"/>
    </w:rPr>
  </w:style>
  <w:style w:type="paragraph" w:customStyle="1" w:styleId="wazzatext">
    <w:name w:val="wazza_text"/>
    <w:basedOn w:val="Normlny"/>
    <w:qFormat/>
    <w:rsid w:val="00593DFC"/>
    <w:pPr>
      <w:widowControl/>
      <w:numPr>
        <w:numId w:val="43"/>
      </w:numPr>
      <w:spacing w:before="120"/>
      <w:jc w:val="both"/>
    </w:pPr>
    <w:rPr>
      <w:rFonts w:eastAsia="Times New Roman"/>
      <w:sz w:val="20"/>
      <w:szCs w:val="20"/>
      <w:lang w:val="sk-SK" w:eastAsia="sk-SK"/>
    </w:rPr>
  </w:style>
  <w:style w:type="paragraph" w:customStyle="1" w:styleId="Style3">
    <w:name w:val="Style3"/>
    <w:basedOn w:val="Normlny"/>
    <w:uiPriority w:val="99"/>
    <w:rsid w:val="0081068F"/>
    <w:pPr>
      <w:autoSpaceDE w:val="0"/>
      <w:autoSpaceDN w:val="0"/>
      <w:adjustRightInd w:val="0"/>
      <w:spacing w:line="259" w:lineRule="exact"/>
      <w:ind w:left="567"/>
      <w:jc w:val="both"/>
    </w:pPr>
    <w:rPr>
      <w:rFonts w:eastAsia="Times New Roman" w:cs="Calibri"/>
      <w:sz w:val="20"/>
      <w:szCs w:val="20"/>
      <w:lang w:val="sk-SK" w:eastAsia="sk-SK"/>
    </w:rPr>
  </w:style>
  <w:style w:type="paragraph" w:customStyle="1" w:styleId="Style4">
    <w:name w:val="Style4"/>
    <w:basedOn w:val="Normlny"/>
    <w:qFormat/>
    <w:rsid w:val="007D7955"/>
    <w:pPr>
      <w:widowControl/>
      <w:numPr>
        <w:numId w:val="46"/>
      </w:numPr>
      <w:spacing w:before="120"/>
      <w:jc w:val="both"/>
    </w:pPr>
    <w:rPr>
      <w:rFonts w:ascii="Times New Roman" w:eastAsia="Times New Roman" w:hAnsi="Times New Roman" w:cs="Times New Roman"/>
      <w:b/>
      <w:sz w:val="24"/>
      <w:szCs w:val="24"/>
      <w:lang w:val="sk-SK" w:eastAsia="cs-CZ"/>
    </w:rPr>
  </w:style>
  <w:style w:type="character" w:customStyle="1" w:styleId="Nadpis2Char">
    <w:name w:val="Nadpis 2 Char"/>
    <w:basedOn w:val="Predvolenpsmoodseku"/>
    <w:link w:val="Nadpis2"/>
    <w:uiPriority w:val="1"/>
    <w:rsid w:val="00C3567B"/>
    <w:rPr>
      <w:rFonts w:ascii="Times New Roman" w:eastAsia="Times New Roman" w:hAnsi="Times New Roman" w:cs="Times New Roman"/>
      <w:sz w:val="23"/>
      <w:szCs w:val="23"/>
    </w:rPr>
  </w:style>
  <w:style w:type="character" w:customStyle="1" w:styleId="Nadpis3Char">
    <w:name w:val="Nadpis 3 Char"/>
    <w:basedOn w:val="Predvolenpsmoodseku"/>
    <w:link w:val="Nadpis3"/>
    <w:uiPriority w:val="1"/>
    <w:rsid w:val="00C3567B"/>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875E3E"/>
    <w:rPr>
      <w:rFonts w:ascii="Arial" w:eastAsia="Arial" w:hAnsi="Arial" w:cs="Arial"/>
    </w:rPr>
  </w:style>
  <w:style w:type="paragraph" w:styleId="Nadpis1">
    <w:name w:val="heading 1"/>
    <w:basedOn w:val="Normlny"/>
    <w:uiPriority w:val="1"/>
    <w:qFormat/>
    <w:pPr>
      <w:spacing w:line="270" w:lineRule="exact"/>
      <w:ind w:left="20"/>
      <w:outlineLvl w:val="0"/>
    </w:pPr>
    <w:rPr>
      <w:rFonts w:ascii="Century Gothic" w:eastAsia="Century Gothic" w:hAnsi="Century Gothic" w:cs="Century Gothic"/>
      <w:sz w:val="24"/>
      <w:szCs w:val="24"/>
    </w:rPr>
  </w:style>
  <w:style w:type="paragraph" w:styleId="Nadpis2">
    <w:name w:val="heading 2"/>
    <w:basedOn w:val="Normlny"/>
    <w:link w:val="Nadpis2Char"/>
    <w:uiPriority w:val="1"/>
    <w:qFormat/>
    <w:pPr>
      <w:ind w:left="5082"/>
      <w:outlineLvl w:val="1"/>
    </w:pPr>
    <w:rPr>
      <w:rFonts w:ascii="Times New Roman" w:eastAsia="Times New Roman" w:hAnsi="Times New Roman" w:cs="Times New Roman"/>
      <w:sz w:val="23"/>
      <w:szCs w:val="23"/>
    </w:rPr>
  </w:style>
  <w:style w:type="paragraph" w:styleId="Nadpis3">
    <w:name w:val="heading 3"/>
    <w:basedOn w:val="Normlny"/>
    <w:link w:val="Nadpis3Char"/>
    <w:uiPriority w:val="1"/>
    <w:qFormat/>
    <w:pPr>
      <w:ind w:left="876"/>
      <w:outlineLvl w:val="2"/>
    </w:pPr>
    <w:rPr>
      <w:b/>
      <w:bCs/>
    </w:rPr>
  </w:style>
  <w:style w:type="paragraph" w:styleId="Nadpis4">
    <w:name w:val="heading 4"/>
    <w:basedOn w:val="Normlny"/>
    <w:next w:val="Normlny"/>
    <w:link w:val="Nadpis4Char"/>
    <w:uiPriority w:val="9"/>
    <w:semiHidden/>
    <w:unhideWhenUsed/>
    <w:qFormat/>
    <w:rsid w:val="000D76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Odsekzoznamu">
    <w:name w:val="List Paragraph"/>
    <w:aliases w:val="Bullet Number,lp1,lp11,List Paragraph11,Bullet 1,Use Case List Paragraph,4.1 Odrážky,body"/>
    <w:basedOn w:val="Normlny"/>
    <w:link w:val="OdsekzoznamuChar"/>
    <w:uiPriority w:val="34"/>
    <w:qFormat/>
    <w:pPr>
      <w:ind w:left="824" w:hanging="706"/>
      <w:jc w:val="both"/>
    </w:pPr>
  </w:style>
  <w:style w:type="paragraph" w:customStyle="1" w:styleId="TableParagraph">
    <w:name w:val="Table Paragraph"/>
    <w:basedOn w:val="Normlny"/>
    <w:uiPriority w:val="1"/>
    <w:qFormat/>
    <w:pPr>
      <w:spacing w:line="251" w:lineRule="exact"/>
      <w:ind w:left="463"/>
    </w:pPr>
  </w:style>
  <w:style w:type="paragraph" w:styleId="Hlavika">
    <w:name w:val="header"/>
    <w:basedOn w:val="Normlny"/>
    <w:link w:val="HlavikaChar"/>
    <w:uiPriority w:val="99"/>
    <w:unhideWhenUsed/>
    <w:rsid w:val="0028338D"/>
    <w:pPr>
      <w:tabs>
        <w:tab w:val="center" w:pos="4536"/>
        <w:tab w:val="right" w:pos="9072"/>
      </w:tabs>
    </w:pPr>
  </w:style>
  <w:style w:type="character" w:customStyle="1" w:styleId="HlavikaChar">
    <w:name w:val="Hlavička Char"/>
    <w:basedOn w:val="Predvolenpsmoodseku"/>
    <w:link w:val="Hlavika"/>
    <w:uiPriority w:val="99"/>
    <w:rsid w:val="0028338D"/>
    <w:rPr>
      <w:rFonts w:ascii="Arial" w:eastAsia="Arial" w:hAnsi="Arial" w:cs="Arial"/>
    </w:rPr>
  </w:style>
  <w:style w:type="paragraph" w:styleId="Pta">
    <w:name w:val="footer"/>
    <w:basedOn w:val="Normlny"/>
    <w:link w:val="PtaChar"/>
    <w:uiPriority w:val="99"/>
    <w:unhideWhenUsed/>
    <w:rsid w:val="0028338D"/>
    <w:pPr>
      <w:tabs>
        <w:tab w:val="center" w:pos="4536"/>
        <w:tab w:val="right" w:pos="9072"/>
      </w:tabs>
    </w:pPr>
  </w:style>
  <w:style w:type="character" w:customStyle="1" w:styleId="PtaChar">
    <w:name w:val="Päta Char"/>
    <w:basedOn w:val="Predvolenpsmoodseku"/>
    <w:link w:val="Pta"/>
    <w:uiPriority w:val="99"/>
    <w:rsid w:val="0028338D"/>
    <w:rPr>
      <w:rFonts w:ascii="Arial" w:eastAsia="Arial" w:hAnsi="Arial" w:cs="Arial"/>
    </w:rPr>
  </w:style>
  <w:style w:type="paragraph" w:styleId="Textbubliny">
    <w:name w:val="Balloon Text"/>
    <w:basedOn w:val="Normlny"/>
    <w:link w:val="TextbublinyChar"/>
    <w:uiPriority w:val="99"/>
    <w:semiHidden/>
    <w:unhideWhenUsed/>
    <w:rsid w:val="00277A85"/>
    <w:rPr>
      <w:rFonts w:ascii="Tahoma" w:hAnsi="Tahoma" w:cs="Tahoma"/>
      <w:sz w:val="16"/>
      <w:szCs w:val="16"/>
    </w:rPr>
  </w:style>
  <w:style w:type="character" w:customStyle="1" w:styleId="TextbublinyChar">
    <w:name w:val="Text bubliny Char"/>
    <w:basedOn w:val="Predvolenpsmoodseku"/>
    <w:link w:val="Textbubliny"/>
    <w:uiPriority w:val="99"/>
    <w:semiHidden/>
    <w:rsid w:val="00277A85"/>
    <w:rPr>
      <w:rFonts w:ascii="Tahoma" w:eastAsia="Arial" w:hAnsi="Tahoma" w:cs="Tahoma"/>
      <w:sz w:val="16"/>
      <w:szCs w:val="16"/>
    </w:rPr>
  </w:style>
  <w:style w:type="paragraph" w:styleId="Zarkazkladnhotextu2">
    <w:name w:val="Body Text Indent 2"/>
    <w:basedOn w:val="Normlny"/>
    <w:link w:val="Zarkazkladnhotextu2Char"/>
    <w:uiPriority w:val="99"/>
    <w:unhideWhenUsed/>
    <w:rsid w:val="00BE19F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E19F5"/>
    <w:rPr>
      <w:rFonts w:ascii="Arial" w:eastAsia="Arial" w:hAnsi="Arial" w:cs="Arial"/>
    </w:rPr>
  </w:style>
  <w:style w:type="character" w:styleId="Hypertextovprepojenie">
    <w:name w:val="Hyperlink"/>
    <w:basedOn w:val="Predvolenpsmoodseku"/>
    <w:uiPriority w:val="99"/>
    <w:unhideWhenUsed/>
    <w:rsid w:val="00846721"/>
    <w:rPr>
      <w:color w:val="0000FF" w:themeColor="hyperlink"/>
      <w:u w:val="single"/>
    </w:rPr>
  </w:style>
  <w:style w:type="paragraph" w:styleId="Textpoznmkypodiarou">
    <w:name w:val="footnote text"/>
    <w:aliases w:val="Text poznámky pod čiarou 007,_Poznámka pod čiarou"/>
    <w:basedOn w:val="Normlny"/>
    <w:link w:val="TextpoznmkypodiarouChar"/>
    <w:rsid w:val="00CA61F4"/>
    <w:pPr>
      <w:widowControl/>
    </w:pPr>
    <w:rPr>
      <w:rFonts w:eastAsia="Times New Roman" w:cs="Times New Roman"/>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A61F4"/>
    <w:rPr>
      <w:rFonts w:ascii="Arial" w:eastAsia="Times New Roman" w:hAnsi="Arial" w:cs="Times New Roman"/>
      <w:sz w:val="20"/>
      <w:szCs w:val="20"/>
      <w:lang w:val="x-none" w:eastAsia="cs-CZ"/>
    </w:rPr>
  </w:style>
  <w:style w:type="character" w:styleId="Odkaznapoznmkupodiarou">
    <w:name w:val="footnote reference"/>
    <w:rsid w:val="00CA61F4"/>
    <w:rPr>
      <w:vertAlign w:val="superscript"/>
    </w:rPr>
  </w:style>
  <w:style w:type="character" w:customStyle="1" w:styleId="ZkladntextChar">
    <w:name w:val="Základný text Char"/>
    <w:basedOn w:val="Predvolenpsmoodseku"/>
    <w:link w:val="Zkladntext"/>
    <w:uiPriority w:val="1"/>
    <w:rsid w:val="00306826"/>
    <w:rPr>
      <w:rFonts w:ascii="Arial" w:eastAsia="Arial" w:hAnsi="Arial" w:cs="Arial"/>
    </w:rPr>
  </w:style>
  <w:style w:type="character" w:customStyle="1" w:styleId="Nadpis4Char">
    <w:name w:val="Nadpis 4 Char"/>
    <w:basedOn w:val="Predvolenpsmoodseku"/>
    <w:link w:val="Nadpis4"/>
    <w:uiPriority w:val="9"/>
    <w:semiHidden/>
    <w:rsid w:val="000D761D"/>
    <w:rPr>
      <w:rFonts w:asciiTheme="majorHAnsi" w:eastAsiaTheme="majorEastAsia" w:hAnsiTheme="majorHAnsi" w:cstheme="majorBidi"/>
      <w:b/>
      <w:bCs/>
      <w:i/>
      <w:iCs/>
      <w:color w:val="4F81BD" w:themeColor="accent1"/>
    </w:rPr>
  </w:style>
  <w:style w:type="paragraph" w:styleId="Zkladntext2">
    <w:name w:val="Body Text 2"/>
    <w:basedOn w:val="Normlny"/>
    <w:link w:val="Zkladntext2Char"/>
    <w:uiPriority w:val="99"/>
    <w:unhideWhenUsed/>
    <w:rsid w:val="000B7077"/>
    <w:pPr>
      <w:widowControl/>
      <w:spacing w:after="120" w:line="480" w:lineRule="auto"/>
    </w:pPr>
    <w:rPr>
      <w:rFonts w:asciiTheme="minorHAnsi" w:eastAsiaTheme="minorEastAsia" w:hAnsiTheme="minorHAnsi" w:cstheme="minorBidi"/>
      <w:lang w:val="sk-SK" w:eastAsia="sk-SK"/>
    </w:rPr>
  </w:style>
  <w:style w:type="character" w:customStyle="1" w:styleId="Zkladntext2Char">
    <w:name w:val="Základný text 2 Char"/>
    <w:basedOn w:val="Predvolenpsmoodseku"/>
    <w:link w:val="Zkladntext2"/>
    <w:uiPriority w:val="99"/>
    <w:rsid w:val="000B7077"/>
    <w:rPr>
      <w:rFonts w:eastAsiaTheme="minorEastAsia"/>
      <w:lang w:val="sk-SK" w:eastAsia="sk-SK"/>
    </w:rPr>
  </w:style>
  <w:style w:type="paragraph" w:customStyle="1" w:styleId="A33NORMAL">
    <w:name w:val="A33  NORMAL"/>
    <w:basedOn w:val="Normlny"/>
    <w:link w:val="A33NORMALChar"/>
    <w:qFormat/>
    <w:rsid w:val="000B7077"/>
    <w:pPr>
      <w:widowControl/>
      <w:overflowPunct w:val="0"/>
      <w:autoSpaceDE w:val="0"/>
      <w:autoSpaceDN w:val="0"/>
      <w:adjustRightInd w:val="0"/>
      <w:jc w:val="both"/>
      <w:textAlignment w:val="baseline"/>
    </w:pPr>
    <w:rPr>
      <w:rFonts w:ascii="Century Gothic" w:eastAsia="Calibri" w:hAnsi="Century Gothic"/>
      <w:kern w:val="28"/>
      <w:sz w:val="18"/>
      <w:lang w:val="sk-SK" w:bidi="en-US"/>
    </w:rPr>
  </w:style>
  <w:style w:type="character" w:customStyle="1" w:styleId="A33NORMALChar">
    <w:name w:val="A33  NORMAL Char"/>
    <w:link w:val="A33NORMAL"/>
    <w:rsid w:val="000B7077"/>
    <w:rPr>
      <w:rFonts w:ascii="Century Gothic" w:eastAsia="Calibri" w:hAnsi="Century Gothic" w:cs="Arial"/>
      <w:kern w:val="28"/>
      <w:sz w:val="18"/>
      <w:lang w:val="sk-SK" w:bidi="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593DFC"/>
    <w:rPr>
      <w:rFonts w:ascii="Arial" w:eastAsia="Arial" w:hAnsi="Arial" w:cs="Arial"/>
    </w:rPr>
  </w:style>
  <w:style w:type="paragraph" w:customStyle="1" w:styleId="wazzatext">
    <w:name w:val="wazza_text"/>
    <w:basedOn w:val="Normlny"/>
    <w:qFormat/>
    <w:rsid w:val="00593DFC"/>
    <w:pPr>
      <w:widowControl/>
      <w:numPr>
        <w:numId w:val="43"/>
      </w:numPr>
      <w:spacing w:before="120"/>
      <w:jc w:val="both"/>
    </w:pPr>
    <w:rPr>
      <w:rFonts w:eastAsia="Times New Roman"/>
      <w:sz w:val="20"/>
      <w:szCs w:val="20"/>
      <w:lang w:val="sk-SK" w:eastAsia="sk-SK"/>
    </w:rPr>
  </w:style>
  <w:style w:type="paragraph" w:customStyle="1" w:styleId="Style3">
    <w:name w:val="Style3"/>
    <w:basedOn w:val="Normlny"/>
    <w:uiPriority w:val="99"/>
    <w:rsid w:val="0081068F"/>
    <w:pPr>
      <w:autoSpaceDE w:val="0"/>
      <w:autoSpaceDN w:val="0"/>
      <w:adjustRightInd w:val="0"/>
      <w:spacing w:line="259" w:lineRule="exact"/>
      <w:ind w:left="567"/>
      <w:jc w:val="both"/>
    </w:pPr>
    <w:rPr>
      <w:rFonts w:eastAsia="Times New Roman" w:cs="Calibri"/>
      <w:sz w:val="20"/>
      <w:szCs w:val="20"/>
      <w:lang w:val="sk-SK" w:eastAsia="sk-SK"/>
    </w:rPr>
  </w:style>
  <w:style w:type="paragraph" w:customStyle="1" w:styleId="Style4">
    <w:name w:val="Style4"/>
    <w:basedOn w:val="Normlny"/>
    <w:qFormat/>
    <w:rsid w:val="007D7955"/>
    <w:pPr>
      <w:widowControl/>
      <w:numPr>
        <w:numId w:val="46"/>
      </w:numPr>
      <w:spacing w:before="120"/>
      <w:jc w:val="both"/>
    </w:pPr>
    <w:rPr>
      <w:rFonts w:ascii="Times New Roman" w:eastAsia="Times New Roman" w:hAnsi="Times New Roman" w:cs="Times New Roman"/>
      <w:b/>
      <w:sz w:val="24"/>
      <w:szCs w:val="24"/>
      <w:lang w:val="sk-SK" w:eastAsia="cs-CZ"/>
    </w:rPr>
  </w:style>
  <w:style w:type="character" w:customStyle="1" w:styleId="Nadpis2Char">
    <w:name w:val="Nadpis 2 Char"/>
    <w:basedOn w:val="Predvolenpsmoodseku"/>
    <w:link w:val="Nadpis2"/>
    <w:uiPriority w:val="1"/>
    <w:rsid w:val="00C3567B"/>
    <w:rPr>
      <w:rFonts w:ascii="Times New Roman" w:eastAsia="Times New Roman" w:hAnsi="Times New Roman" w:cs="Times New Roman"/>
      <w:sz w:val="23"/>
      <w:szCs w:val="23"/>
    </w:rPr>
  </w:style>
  <w:style w:type="character" w:customStyle="1" w:styleId="Nadpis3Char">
    <w:name w:val="Nadpis 3 Char"/>
    <w:basedOn w:val="Predvolenpsmoodseku"/>
    <w:link w:val="Nadpis3"/>
    <w:uiPriority w:val="1"/>
    <w:rsid w:val="00C3567B"/>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1813">
      <w:bodyDiv w:val="1"/>
      <w:marLeft w:val="0"/>
      <w:marRight w:val="0"/>
      <w:marTop w:val="0"/>
      <w:marBottom w:val="0"/>
      <w:divBdr>
        <w:top w:val="none" w:sz="0" w:space="0" w:color="auto"/>
        <w:left w:val="none" w:sz="0" w:space="0" w:color="auto"/>
        <w:bottom w:val="none" w:sz="0" w:space="0" w:color="auto"/>
        <w:right w:val="none" w:sz="0" w:space="0" w:color="auto"/>
      </w:divBdr>
    </w:div>
    <w:div w:id="1335839127">
      <w:bodyDiv w:val="1"/>
      <w:marLeft w:val="0"/>
      <w:marRight w:val="0"/>
      <w:marTop w:val="0"/>
      <w:marBottom w:val="0"/>
      <w:divBdr>
        <w:top w:val="none" w:sz="0" w:space="0" w:color="auto"/>
        <w:left w:val="none" w:sz="0" w:space="0" w:color="auto"/>
        <w:bottom w:val="none" w:sz="0" w:space="0" w:color="auto"/>
        <w:right w:val="none" w:sz="0" w:space="0" w:color="auto"/>
      </w:divBdr>
    </w:div>
    <w:div w:id="1574855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b.sk/" TargetMode="External"/><Relationship Id="rId18" Type="http://schemas.openxmlformats.org/officeDocument/2006/relationships/hyperlink" Target="mailto:jaroslav.hrnek@unb.sk" TargetMode="External"/><Relationship Id="rId26" Type="http://schemas.openxmlformats.org/officeDocument/2006/relationships/hyperlink" Target="mailto:dusan.hotovy@ru.unb.sk"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aroslav.hrnek@unb.sk" TargetMode="External"/><Relationship Id="rId17" Type="http://schemas.openxmlformats.org/officeDocument/2006/relationships/hyperlink" Target="mailto:dusan.hotovy@ru.unb.sk" TargetMode="External"/><Relationship Id="rId25" Type="http://schemas.openxmlformats.org/officeDocument/2006/relationships/hyperlink" Target="https://www.uvo.gov.sk/legislativametodika-dohlad/%20jednotny-europsky-dokument-pre-verejne-obstaravanie-553.html"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josephine.proebiz.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lamal@unb.sk" TargetMode="External"/><Relationship Id="rId24" Type="http://schemas.openxmlformats.org/officeDocument/2006/relationships/hyperlink" Target="https://ec.europa.eu/growth/tools-databases/espd/filter?lang=sk"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hyperlink" Target="mailto:jaroslav.hrnek@unb.sk" TargetMode="External"/><Relationship Id="rId30" Type="http://schemas.openxmlformats.org/officeDocument/2006/relationships/image" Target="media/image2.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EE3E-1B65-40A9-9428-C4CDBD47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50</Pages>
  <Words>19065</Words>
  <Characters>108677</Characters>
  <Application>Microsoft Office Word</Application>
  <DocSecurity>0</DocSecurity>
  <Lines>905</Lines>
  <Paragraphs>254</Paragraphs>
  <ScaleCrop>false</ScaleCrop>
  <HeadingPairs>
    <vt:vector size="2" baseType="variant">
      <vt:variant>
        <vt:lpstr>Názov</vt:lpstr>
      </vt:variant>
      <vt:variant>
        <vt:i4>1</vt:i4>
      </vt:variant>
    </vt:vector>
  </HeadingPairs>
  <TitlesOfParts>
    <vt:vector size="1" baseType="lpstr">
      <vt:lpstr>Úrad pre reguláciu sieťových odvetví</vt:lpstr>
    </vt:vector>
  </TitlesOfParts>
  <Company>unb</Company>
  <LinksUpToDate>false</LinksUpToDate>
  <CharactersWithSpaces>127488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pre reguláciu sieťových odvetví</dc:title>
  <dc:creator>Peter Lipták</dc:creator>
  <cp:lastModifiedBy>Zlamal</cp:lastModifiedBy>
  <cp:revision>208</cp:revision>
  <cp:lastPrinted>2021-07-12T10:12:00Z</cp:lastPrinted>
  <dcterms:created xsi:type="dcterms:W3CDTF">2017-09-27T09:31:00Z</dcterms:created>
  <dcterms:modified xsi:type="dcterms:W3CDTF">2021-07-22T07:15:00Z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Microsoft® Word 2010</vt:lpwstr>
  </property>
  <property fmtid="{D5CDD505-2E9C-101B-9397-08002B2CF9AE}" pid="4" name="LastSaved">
    <vt:filetime>2017-09-22T00:00:00Z</vt:filetime>
  </property>
</Properties>
</file>