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3C382E82" w:rsidR="00FB4922" w:rsidRPr="00F74D8B" w:rsidRDefault="00887BAB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 xml:space="preserve">Vysokozdvižné vozíky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31704662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887BAB">
        <w:rPr>
          <w:rFonts w:ascii="Arial Narrow" w:hAnsi="Arial Narrow" w:cs="Arial"/>
          <w:sz w:val="22"/>
          <w:szCs w:val="22"/>
        </w:rPr>
        <w:t>sú vysokozdvižné vozíky</w:t>
      </w:r>
      <w:r w:rsidR="00F97062">
        <w:rPr>
          <w:rFonts w:ascii="Arial Narrow" w:hAnsi="Arial Narrow" w:cs="Arial"/>
          <w:sz w:val="22"/>
          <w:szCs w:val="22"/>
        </w:rPr>
        <w:t xml:space="preserve">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FB1CBA" w:rsidRPr="00A610C6" w14:paraId="7A9FFEC8" w14:textId="77777777" w:rsidTr="00F13A32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CC00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FF46A" w14:textId="58CCCE25" w:rsidR="00FB1CBA" w:rsidRPr="004530BD" w:rsidRDefault="00887BAB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887BAB">
              <w:rPr>
                <w:rFonts w:ascii="Arial Narrow" w:hAnsi="Arial Narrow" w:cs="Calibri"/>
                <w:b/>
                <w:color w:val="000000" w:themeColor="text1"/>
              </w:rPr>
              <w:t>Špecifikácia VZV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6D3C" w14:textId="77777777" w:rsidR="00FB1CBA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2B71D5" w14:textId="09D473ED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EBAECD0" w14:textId="417D9546" w:rsidR="00FB1CBA" w:rsidRPr="004530BD" w:rsidRDefault="00FB1CBA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CF66AB" w14:textId="1CD2C7F2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Základná nosnosť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887BAB">
              <w:rPr>
                <w:rFonts w:ascii="Arial Narrow" w:hAnsi="Arial Narrow" w:cs="Arial"/>
                <w:color w:val="000000"/>
              </w:rPr>
              <w:t>3500kg</w:t>
            </w:r>
          </w:p>
          <w:p w14:paraId="4DA28F87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Zostatková nosnosť pri plnej výške zdvihu vrátane prídavného zariadenia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2000kg</w:t>
            </w:r>
          </w:p>
          <w:p w14:paraId="70690CF9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Výška zdvihu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5500mm</w:t>
            </w:r>
          </w:p>
          <w:p w14:paraId="0923B1FC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Pojazd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diesel</w:t>
            </w:r>
            <w:proofErr w:type="spellEnd"/>
          </w:p>
          <w:p w14:paraId="396FB809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Dĺžka vidlíc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1200mm</w:t>
            </w:r>
          </w:p>
          <w:p w14:paraId="0DF4008C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Emisná norma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stage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V</w:t>
            </w:r>
          </w:p>
          <w:p w14:paraId="64C5B514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Typ pneumatík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 xml:space="preserve">plné </w:t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superelastické</w:t>
            </w:r>
            <w:proofErr w:type="spellEnd"/>
          </w:p>
          <w:p w14:paraId="0FC09F47" w14:textId="066F7289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Doplnková výbava</w:t>
            </w:r>
            <w:r>
              <w:rPr>
                <w:rFonts w:ascii="Arial Narrow" w:hAnsi="Arial Narrow" w:cs="Arial"/>
                <w:color w:val="000000"/>
              </w:rPr>
              <w:t>: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originálná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oceľová kabína s kúrením, ovládanie hydrauliky na </w:t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ľakťovej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opierke samostatnými tlačidlami, LED pracovné svetlá a kombinované svetlá, maják, vnútorné zrkadlo, úprava do prašného prostredia, zvuková signalizácia</w:t>
            </w:r>
          </w:p>
          <w:p w14:paraId="6BAB268E" w14:textId="7A0F6FF1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Prídavné zariadenie: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rotátor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vidlíc s </w:t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pozicionérom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a hydraulickým zaistením materiálu (nim. Rozovretie 1540mm)</w:t>
            </w:r>
            <w:r>
              <w:rPr>
                <w:rFonts w:ascii="Arial Narrow" w:hAnsi="Arial Narrow" w:cs="Arial"/>
                <w:color w:val="000000"/>
              </w:rPr>
              <w:t>,</w:t>
            </w:r>
          </w:p>
          <w:p w14:paraId="625E5DEA" w14:textId="5D4D5053" w:rsidR="00FB1CBA" w:rsidRPr="00A610C6" w:rsidRDefault="00887BAB" w:rsidP="00887BAB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bočná istiaca vidlica 100x40x1200mm s možnosťou inštalácie z oboch strán prídavného zariadenia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45C29B" w14:textId="0DF5DC26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47A406" w14:textId="31237877" w:rsidR="00FB1CBA" w:rsidRPr="00A610C6" w:rsidRDefault="00FB1CBA" w:rsidP="00BB4CCC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6C73B7" w14:textId="4981555C" w:rsidR="00FB1CBA" w:rsidRPr="00A610C6" w:rsidRDefault="00FB1CBA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A610C6" w:rsidRPr="00A610C6" w14:paraId="12F8A57B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E2D8C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2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64D78" w14:textId="1A3B9DBC" w:rsidR="00A610C6" w:rsidRPr="004530BD" w:rsidRDefault="00887BAB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 w:rsidRPr="00887BAB">
              <w:rPr>
                <w:rFonts w:ascii="Arial Narrow" w:hAnsi="Arial Narrow" w:cs="Calibri"/>
                <w:b/>
                <w:color w:val="000000" w:themeColor="text1"/>
              </w:rPr>
              <w:t>Špecifikácia VZV</w:t>
            </w:r>
            <w:r>
              <w:rPr>
                <w:rFonts w:ascii="Arial Narrow" w:hAnsi="Arial Narrow" w:cs="Calibri"/>
                <w:b/>
                <w:color w:val="000000" w:themeColor="text1"/>
              </w:rPr>
              <w:t xml:space="preserve"> 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6C6DE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B7F70F" w14:textId="02F8EE65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8DCE11" w14:textId="3670083D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5059F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Základná nosnosť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2500kg</w:t>
            </w:r>
          </w:p>
          <w:p w14:paraId="0DE5AC76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Zostatková nosnosť pri plnej výške zdvihu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2300kg</w:t>
            </w:r>
          </w:p>
          <w:p w14:paraId="3F15DC8C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Výška zdvihu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4500mm</w:t>
            </w:r>
          </w:p>
          <w:p w14:paraId="44BAAABF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Pojazd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diesel</w:t>
            </w:r>
            <w:proofErr w:type="spellEnd"/>
          </w:p>
          <w:p w14:paraId="48352A97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Dĺžka vidlíc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1200mm</w:t>
            </w:r>
          </w:p>
          <w:p w14:paraId="3AAFCE74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lastRenderedPageBreak/>
              <w:t>Emisná norma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stage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V</w:t>
            </w:r>
          </w:p>
          <w:p w14:paraId="05900BB1" w14:textId="77777777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Typ pneumatík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 xml:space="preserve">plné </w:t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superelastické</w:t>
            </w:r>
            <w:proofErr w:type="spellEnd"/>
          </w:p>
          <w:p w14:paraId="021D26B9" w14:textId="3A4865A0" w:rsidR="00887BAB" w:rsidRPr="00887BAB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Doplnková výbava</w:t>
            </w:r>
            <w:r>
              <w:rPr>
                <w:rFonts w:ascii="Arial Narrow" w:hAnsi="Arial Narrow" w:cs="Arial"/>
                <w:color w:val="000000"/>
              </w:rPr>
              <w:t>:</w:t>
            </w:r>
            <w:r w:rsidRPr="00887BAB">
              <w:rPr>
                <w:rFonts w:ascii="Arial Narrow" w:hAnsi="Arial Narrow" w:cs="Arial"/>
                <w:color w:val="000000"/>
              </w:rPr>
              <w:tab/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originálná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oceľová kabína s kúrením, ovládanie hydrauliky na </w:t>
            </w:r>
            <w:proofErr w:type="spellStart"/>
            <w:r w:rsidRPr="00887BAB">
              <w:rPr>
                <w:rFonts w:ascii="Arial Narrow" w:hAnsi="Arial Narrow" w:cs="Arial"/>
                <w:color w:val="000000"/>
              </w:rPr>
              <w:t>ľakťovej</w:t>
            </w:r>
            <w:proofErr w:type="spellEnd"/>
            <w:r w:rsidRPr="00887BAB">
              <w:rPr>
                <w:rFonts w:ascii="Arial Narrow" w:hAnsi="Arial Narrow" w:cs="Arial"/>
                <w:color w:val="000000"/>
              </w:rPr>
              <w:t xml:space="preserve"> opierke samostatnými tlačidlami, LED pracovné svetlá a kombinované svetlá, maják, vnútorné zrkadlo, úprava do prašného prostredia, zvuková signalizácia</w:t>
            </w:r>
          </w:p>
          <w:p w14:paraId="6A00747A" w14:textId="00E05C7A" w:rsidR="00A610C6" w:rsidRPr="00A610C6" w:rsidRDefault="00887BAB" w:rsidP="00887BAB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887BAB">
              <w:rPr>
                <w:rFonts w:ascii="Arial Narrow" w:hAnsi="Arial Narrow" w:cs="Arial"/>
                <w:color w:val="000000"/>
              </w:rPr>
              <w:t>Prídavné zariadenie</w:t>
            </w:r>
            <w:r>
              <w:rPr>
                <w:rFonts w:ascii="Arial Narrow" w:hAnsi="Arial Narrow" w:cs="Arial"/>
                <w:color w:val="000000"/>
              </w:rPr>
              <w:t>:</w:t>
            </w:r>
            <w:r w:rsidRPr="00887BAB">
              <w:rPr>
                <w:rFonts w:ascii="Arial Narrow" w:hAnsi="Arial Narrow" w:cs="Arial"/>
                <w:color w:val="000000"/>
              </w:rPr>
              <w:tab/>
              <w:t>integrovaný bočný posuv</w:t>
            </w:r>
            <w:r w:rsidR="00AC7B16">
              <w:rPr>
                <w:rFonts w:ascii="Arial Narrow" w:hAnsi="Arial Narrow" w:cs="Arial"/>
                <w:color w:val="000000"/>
              </w:rPr>
              <w:t>.</w:t>
            </w:r>
          </w:p>
          <w:p w14:paraId="2E816E06" w14:textId="77777777" w:rsidR="00A610C6" w:rsidRPr="00A610C6" w:rsidRDefault="00A610C6" w:rsidP="0084200D">
            <w:pPr>
              <w:pStyle w:val="Odsekzoznamu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6669FC4" w14:textId="2C0B4A63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BF5E7" w14:textId="38D13F5A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E54E46" w14:textId="01B486BD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202470">
    <w:abstractNumId w:val="1"/>
  </w:num>
  <w:num w:numId="2" w16cid:durableId="208838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1081F"/>
    <w:rsid w:val="00040C04"/>
    <w:rsid w:val="000C21BC"/>
    <w:rsid w:val="0011326A"/>
    <w:rsid w:val="00190FEE"/>
    <w:rsid w:val="002517CA"/>
    <w:rsid w:val="00255D55"/>
    <w:rsid w:val="002A5559"/>
    <w:rsid w:val="002C0905"/>
    <w:rsid w:val="002C3094"/>
    <w:rsid w:val="00316440"/>
    <w:rsid w:val="0032479B"/>
    <w:rsid w:val="003313FE"/>
    <w:rsid w:val="003379E6"/>
    <w:rsid w:val="00383367"/>
    <w:rsid w:val="003A11C7"/>
    <w:rsid w:val="003C15D8"/>
    <w:rsid w:val="004530BD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B0D1C"/>
    <w:rsid w:val="00833ADB"/>
    <w:rsid w:val="0084200D"/>
    <w:rsid w:val="008430C3"/>
    <w:rsid w:val="0085116F"/>
    <w:rsid w:val="00883B5D"/>
    <w:rsid w:val="00887BAB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D6541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Silvia Ilkova</cp:lastModifiedBy>
  <cp:revision>8</cp:revision>
  <cp:lastPrinted>2022-02-15T10:10:00Z</cp:lastPrinted>
  <dcterms:created xsi:type="dcterms:W3CDTF">2022-03-22T09:14:00Z</dcterms:created>
  <dcterms:modified xsi:type="dcterms:W3CDTF">2022-04-14T15:29:00Z</dcterms:modified>
</cp:coreProperties>
</file>