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F713" w14:textId="39B26D24" w:rsidR="00BA420D" w:rsidRPr="003F7FC6" w:rsidRDefault="00BA420D" w:rsidP="003F7FC6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3F7FC6">
        <w:rPr>
          <w:rFonts w:ascii="Times New Roman" w:hAnsi="Times New Roman"/>
          <w:b/>
          <w:sz w:val="36"/>
          <w:szCs w:val="36"/>
        </w:rPr>
        <w:t>OPIS PREDMETU ZÁKAZKY</w:t>
      </w:r>
    </w:p>
    <w:p w14:paraId="1F673C76" w14:textId="77777777" w:rsidR="00BA420D" w:rsidRDefault="00BA420D" w:rsidP="00675CD9">
      <w:pPr>
        <w:spacing w:line="276" w:lineRule="auto"/>
        <w:jc w:val="both"/>
        <w:rPr>
          <w:rFonts w:ascii="Times New Roman" w:hAnsi="Times New Roman"/>
          <w:b/>
        </w:rPr>
      </w:pPr>
    </w:p>
    <w:p w14:paraId="1E57A894" w14:textId="359C78A4" w:rsidR="00876B11" w:rsidRPr="003F7FC6" w:rsidRDefault="00876B11" w:rsidP="00675CD9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3F7FC6">
        <w:rPr>
          <w:rFonts w:ascii="Times New Roman" w:hAnsi="Times New Roman"/>
          <w:b/>
          <w:sz w:val="32"/>
          <w:szCs w:val="32"/>
        </w:rPr>
        <w:t>ČASŤ I</w:t>
      </w:r>
    </w:p>
    <w:p w14:paraId="4CBC70DB" w14:textId="77777777" w:rsidR="00876B11" w:rsidRDefault="00876B11" w:rsidP="00675CD9">
      <w:pPr>
        <w:spacing w:line="276" w:lineRule="auto"/>
        <w:jc w:val="both"/>
        <w:rPr>
          <w:rFonts w:ascii="Times New Roman" w:hAnsi="Times New Roman"/>
          <w:b/>
        </w:rPr>
      </w:pPr>
    </w:p>
    <w:p w14:paraId="228D9647" w14:textId="5CAAC56C" w:rsidR="00BA420D" w:rsidRPr="003F7FC6" w:rsidRDefault="00BA420D" w:rsidP="00675CD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F7FC6">
        <w:rPr>
          <w:rFonts w:ascii="Times New Roman" w:hAnsi="Times New Roman"/>
          <w:b/>
          <w:sz w:val="28"/>
          <w:szCs w:val="28"/>
        </w:rPr>
        <w:t>1. Základný opis predmetu zákazky</w:t>
      </w:r>
    </w:p>
    <w:p w14:paraId="6431E306" w14:textId="77777777" w:rsidR="00BA420D" w:rsidRDefault="00BA420D" w:rsidP="00675CD9">
      <w:pPr>
        <w:spacing w:line="276" w:lineRule="auto"/>
        <w:jc w:val="both"/>
        <w:rPr>
          <w:rFonts w:ascii="Times New Roman" w:hAnsi="Times New Roman"/>
        </w:rPr>
      </w:pPr>
    </w:p>
    <w:p w14:paraId="31F86A15" w14:textId="28875176" w:rsidR="005237FD" w:rsidRDefault="005237FD" w:rsidP="00675CD9">
      <w:pPr>
        <w:spacing w:line="276" w:lineRule="auto"/>
        <w:jc w:val="both"/>
        <w:rPr>
          <w:rFonts w:ascii="Times New Roman" w:hAnsi="Times New Roman"/>
        </w:rPr>
      </w:pPr>
      <w:r w:rsidRPr="009A573B">
        <w:rPr>
          <w:rFonts w:ascii="Times New Roman" w:hAnsi="Times New Roman"/>
        </w:rPr>
        <w:t xml:space="preserve">Predmetom </w:t>
      </w:r>
      <w:r w:rsidR="0038053A">
        <w:rPr>
          <w:rFonts w:ascii="Times New Roman" w:hAnsi="Times New Roman"/>
        </w:rPr>
        <w:t>zákazky</w:t>
      </w:r>
      <w:r w:rsidRPr="009A573B">
        <w:rPr>
          <w:rFonts w:ascii="Times New Roman" w:hAnsi="Times New Roman"/>
        </w:rPr>
        <w:t xml:space="preserve"> je zabezpečenie kreatívnych, marketingových a komunikačných aktivít </w:t>
      </w:r>
      <w:r w:rsidR="00BA420D">
        <w:rPr>
          <w:rFonts w:ascii="Times New Roman" w:hAnsi="Times New Roman"/>
        </w:rPr>
        <w:t xml:space="preserve">s názvom: </w:t>
      </w:r>
      <w:r w:rsidR="00BA420D" w:rsidRPr="003F7FC6">
        <w:rPr>
          <w:rFonts w:ascii="Times New Roman" w:hAnsi="Times New Roman"/>
          <w:b/>
        </w:rPr>
        <w:t>„Komunikačná a marketingová stratégia Národnej transfúznej služby SR pri zavedení odberu krvnej plazmy na Slovensku“</w:t>
      </w:r>
      <w:r w:rsidR="00BA420D">
        <w:rPr>
          <w:rFonts w:ascii="Times New Roman" w:hAnsi="Times New Roman"/>
        </w:rPr>
        <w:t xml:space="preserve"> </w:t>
      </w:r>
      <w:r w:rsidRPr="009A573B">
        <w:rPr>
          <w:rFonts w:ascii="Times New Roman" w:hAnsi="Times New Roman"/>
        </w:rPr>
        <w:t xml:space="preserve"> s kompletnou realizáciou a dohliadnutím na výsledky komunikačno- kreatívnej kampane. </w:t>
      </w:r>
    </w:p>
    <w:p w14:paraId="17225458" w14:textId="77777777" w:rsidR="005543E2" w:rsidRDefault="005543E2" w:rsidP="00675CD9">
      <w:pPr>
        <w:spacing w:line="276" w:lineRule="auto"/>
        <w:jc w:val="both"/>
        <w:rPr>
          <w:rFonts w:ascii="Times New Roman" w:hAnsi="Times New Roman"/>
        </w:rPr>
      </w:pPr>
    </w:p>
    <w:p w14:paraId="56DE7038" w14:textId="01EC6170" w:rsidR="005543E2" w:rsidRPr="003F7FC6" w:rsidRDefault="005543E2" w:rsidP="00675CD9">
      <w:pPr>
        <w:spacing w:line="276" w:lineRule="auto"/>
        <w:jc w:val="both"/>
        <w:rPr>
          <w:rFonts w:ascii="Times New Roman" w:hAnsi="Times New Roman"/>
          <w:b/>
        </w:rPr>
      </w:pPr>
      <w:r w:rsidRPr="003F7FC6">
        <w:rPr>
          <w:rFonts w:ascii="Times New Roman" w:hAnsi="Times New Roman"/>
          <w:b/>
        </w:rPr>
        <w:t>Marketingová kampaň v médiách – nasadenie v rámci nasledovných mediálnych nosičov:</w:t>
      </w:r>
    </w:p>
    <w:p w14:paraId="14121972" w14:textId="748D192E" w:rsidR="005543E2" w:rsidRPr="009A59CC" w:rsidRDefault="005543E2" w:rsidP="003F7FC6">
      <w:pPr>
        <w:pStyle w:val="Odsekzoznamu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A59CC">
        <w:rPr>
          <w:rFonts w:ascii="Times New Roman" w:hAnsi="Times New Roman"/>
          <w:sz w:val="24"/>
          <w:szCs w:val="24"/>
        </w:rPr>
        <w:t>Tvorba a uverejnenie PR článkov v rámci printových médií</w:t>
      </w:r>
    </w:p>
    <w:p w14:paraId="685EF2EB" w14:textId="3C3605A8" w:rsidR="005543E2" w:rsidRPr="009A59CC" w:rsidRDefault="005543E2" w:rsidP="003F7FC6">
      <w:pPr>
        <w:pStyle w:val="Odsekzoznamu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A59CC">
        <w:rPr>
          <w:rFonts w:ascii="Times New Roman" w:hAnsi="Times New Roman"/>
          <w:sz w:val="24"/>
          <w:szCs w:val="24"/>
        </w:rPr>
        <w:t>Tvorba a uverejnenie inzercie v rámci printových médií</w:t>
      </w:r>
    </w:p>
    <w:p w14:paraId="4313724B" w14:textId="520133CD" w:rsidR="005543E2" w:rsidRPr="009A59CC" w:rsidRDefault="005543E2" w:rsidP="003F7FC6">
      <w:pPr>
        <w:pStyle w:val="Odsekzoznamu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A59CC">
        <w:rPr>
          <w:rFonts w:ascii="Times New Roman" w:hAnsi="Times New Roman"/>
          <w:sz w:val="24"/>
          <w:szCs w:val="24"/>
        </w:rPr>
        <w:t>Tvorba a uverejnenie online bannerov na relevantných webových stránkach, portáloch a</w:t>
      </w:r>
      <w:r w:rsidR="00E36655">
        <w:rPr>
          <w:rFonts w:ascii="Times New Roman" w:hAnsi="Times New Roman"/>
          <w:sz w:val="24"/>
          <w:szCs w:val="24"/>
        </w:rPr>
        <w:t> vyhľ</w:t>
      </w:r>
      <w:r w:rsidR="00FC62E8">
        <w:rPr>
          <w:rFonts w:ascii="Times New Roman" w:hAnsi="Times New Roman"/>
          <w:sz w:val="24"/>
          <w:szCs w:val="24"/>
        </w:rPr>
        <w:t xml:space="preserve">adávačoch </w:t>
      </w:r>
    </w:p>
    <w:p w14:paraId="48569964" w14:textId="7D459784" w:rsidR="005543E2" w:rsidRDefault="005543E2" w:rsidP="003F7FC6">
      <w:pPr>
        <w:pStyle w:val="Odsekzoznamu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A59CC">
        <w:rPr>
          <w:rFonts w:ascii="Times New Roman" w:hAnsi="Times New Roman"/>
          <w:sz w:val="24"/>
          <w:szCs w:val="24"/>
        </w:rPr>
        <w:t>Tvorba a uverejnenie online PR článkov na relevantných webových stránkach a</w:t>
      </w:r>
      <w:r w:rsidR="00FC62E8">
        <w:rPr>
          <w:rFonts w:ascii="Times New Roman" w:hAnsi="Times New Roman"/>
          <w:sz w:val="24"/>
          <w:szCs w:val="24"/>
        </w:rPr>
        <w:t> </w:t>
      </w:r>
      <w:r w:rsidRPr="009A59CC">
        <w:rPr>
          <w:rFonts w:ascii="Times New Roman" w:hAnsi="Times New Roman"/>
          <w:sz w:val="24"/>
          <w:szCs w:val="24"/>
        </w:rPr>
        <w:t>portáloch</w:t>
      </w:r>
    </w:p>
    <w:p w14:paraId="747A9CA2" w14:textId="0C6860D5" w:rsidR="00FC62E8" w:rsidRPr="009A59CC" w:rsidRDefault="00FC62E8" w:rsidP="003454B6">
      <w:pPr>
        <w:pStyle w:val="Odsekzoznamu"/>
        <w:numPr>
          <w:ilvl w:val="0"/>
          <w:numId w:val="19"/>
        </w:numPr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Tvorba a uverejnenie rozhlasového spotu v rámci rádio reklamy</w:t>
      </w:r>
    </w:p>
    <w:p w14:paraId="1533A4C4" w14:textId="60BC8DA1" w:rsidR="005543E2" w:rsidRDefault="005543E2" w:rsidP="00675CD9">
      <w:pPr>
        <w:spacing w:line="276" w:lineRule="auto"/>
        <w:jc w:val="both"/>
        <w:rPr>
          <w:rFonts w:ascii="Times New Roman" w:hAnsi="Times New Roman"/>
          <w:b/>
        </w:rPr>
      </w:pPr>
      <w:r w:rsidRPr="003F7FC6">
        <w:rPr>
          <w:rFonts w:ascii="Times New Roman" w:hAnsi="Times New Roman"/>
          <w:b/>
        </w:rPr>
        <w:t>Výroba POS materiálov</w:t>
      </w:r>
    </w:p>
    <w:p w14:paraId="350276AF" w14:textId="1B55F3DB" w:rsidR="005543E2" w:rsidRDefault="005543E2" w:rsidP="00675CD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výroba plagátov </w:t>
      </w:r>
    </w:p>
    <w:p w14:paraId="790CA5D7" w14:textId="5B4C5B43" w:rsidR="005543E2" w:rsidRDefault="005543E2" w:rsidP="00675CD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pero, odznak, tričko, </w:t>
      </w:r>
      <w:r w:rsidR="00290356">
        <w:rPr>
          <w:rFonts w:ascii="Times New Roman" w:hAnsi="Times New Roman"/>
        </w:rPr>
        <w:t>kľúčenka</w:t>
      </w:r>
    </w:p>
    <w:p w14:paraId="1259AE03" w14:textId="4B78DC38" w:rsidR="00FC62E8" w:rsidRDefault="00FC62E8" w:rsidP="00675CD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roll up</w:t>
      </w:r>
      <w:r w:rsidR="00C023B8">
        <w:rPr>
          <w:rFonts w:ascii="Times New Roman" w:hAnsi="Times New Roman"/>
        </w:rPr>
        <w:t xml:space="preserve"> </w:t>
      </w:r>
    </w:p>
    <w:p w14:paraId="2DD029B8" w14:textId="77777777" w:rsidR="005543E2" w:rsidRDefault="005543E2" w:rsidP="00675CD9">
      <w:pPr>
        <w:spacing w:line="276" w:lineRule="auto"/>
        <w:jc w:val="both"/>
        <w:rPr>
          <w:rFonts w:ascii="Times New Roman" w:hAnsi="Times New Roman"/>
        </w:rPr>
      </w:pPr>
    </w:p>
    <w:p w14:paraId="0E59B5CF" w14:textId="7C550514" w:rsidR="005543E2" w:rsidRPr="005543E2" w:rsidRDefault="005543E2" w:rsidP="00675CD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Povinnosťou uchádzača je vytvoriť komplexný návrh</w:t>
      </w:r>
      <w:r w:rsidR="00341304">
        <w:rPr>
          <w:rFonts w:ascii="Times New Roman" w:hAnsi="Times New Roman"/>
        </w:rPr>
        <w:t xml:space="preserve"> komunikačno-kreatívnej a mediálnej  stratégie NTS SR  na obdobie trvania zmluvy, zabezpečiť produkciu všetkých potrebných výstupov, realizovať kampaň podľa uchádzačom navrhnutého a verejným obstarávateľom schváleného harmonogramu kampane a nasadiť výstupy kampane v rámci všetkých stanovených mediálnych formátov.</w:t>
      </w:r>
    </w:p>
    <w:p w14:paraId="50842D72" w14:textId="77777777" w:rsidR="005237FD" w:rsidRPr="009A573B" w:rsidRDefault="005237FD" w:rsidP="00675CD9">
      <w:pPr>
        <w:spacing w:line="276" w:lineRule="auto"/>
        <w:ind w:left="284" w:hanging="284"/>
        <w:jc w:val="both"/>
        <w:rPr>
          <w:rFonts w:ascii="Times New Roman" w:hAnsi="Times New Roman"/>
        </w:rPr>
      </w:pPr>
    </w:p>
    <w:p w14:paraId="3FDB5688" w14:textId="379AF959" w:rsidR="00156703" w:rsidRPr="008A395F" w:rsidRDefault="00156703" w:rsidP="0015670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8A395F">
        <w:rPr>
          <w:rFonts w:ascii="Times New Roman" w:hAnsi="Times New Roman"/>
          <w:b/>
        </w:rPr>
        <w:t xml:space="preserve">Hlavné kľúčové posolstvo kampane </w:t>
      </w:r>
    </w:p>
    <w:p w14:paraId="5C93720D" w14:textId="77777777" w:rsidR="00156703" w:rsidRDefault="00156703" w:rsidP="00156703">
      <w:pPr>
        <w:pStyle w:val="Odsekzoznamu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</w:p>
    <w:p w14:paraId="1B5FBB6F" w14:textId="7AB62ADC" w:rsidR="00156703" w:rsidRPr="009A573B" w:rsidRDefault="00156703" w:rsidP="003F7FC6">
      <w:pPr>
        <w:pStyle w:val="Odsekzoznamu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 rámci marketingovej kampane požadujeme vysvetliť a zdôrazniť v kreatívnej a adresnej forme:</w:t>
      </w:r>
    </w:p>
    <w:p w14:paraId="322D3879" w14:textId="0B75AEB3" w:rsidR="00156703" w:rsidRDefault="00156703" w:rsidP="003F7FC6">
      <w:pPr>
        <w:pStyle w:val="Odsekzoznamu"/>
        <w:numPr>
          <w:ilvl w:val="0"/>
          <w:numId w:val="20"/>
        </w:numPr>
        <w:ind w:left="709" w:hanging="425"/>
        <w:jc w:val="both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 xml:space="preserve">Prečo </w:t>
      </w:r>
      <w:r>
        <w:rPr>
          <w:rFonts w:ascii="Times New Roman" w:hAnsi="Times New Roman"/>
          <w:noProof/>
          <w:sz w:val="24"/>
          <w:szCs w:val="24"/>
        </w:rPr>
        <w:t xml:space="preserve">je dôležité </w:t>
      </w:r>
      <w:r w:rsidRPr="009A573B">
        <w:rPr>
          <w:rFonts w:ascii="Times New Roman" w:hAnsi="Times New Roman"/>
          <w:noProof/>
          <w:sz w:val="24"/>
          <w:szCs w:val="24"/>
        </w:rPr>
        <w:t xml:space="preserve">darovať </w:t>
      </w:r>
      <w:r>
        <w:rPr>
          <w:rFonts w:ascii="Times New Roman" w:hAnsi="Times New Roman"/>
          <w:noProof/>
          <w:sz w:val="24"/>
          <w:szCs w:val="24"/>
        </w:rPr>
        <w:t xml:space="preserve">krvnú </w:t>
      </w:r>
      <w:r w:rsidRPr="009A573B">
        <w:rPr>
          <w:rFonts w:ascii="Times New Roman" w:hAnsi="Times New Roman"/>
          <w:noProof/>
          <w:sz w:val="24"/>
          <w:szCs w:val="24"/>
        </w:rPr>
        <w:t>plazmu</w:t>
      </w:r>
    </w:p>
    <w:p w14:paraId="1F8B43FA" w14:textId="1B7323E9" w:rsidR="00156703" w:rsidRPr="009A573B" w:rsidRDefault="00156703" w:rsidP="003F7FC6">
      <w:pPr>
        <w:pStyle w:val="Odsekzoznamu"/>
        <w:numPr>
          <w:ilvl w:val="0"/>
          <w:numId w:val="20"/>
        </w:numPr>
        <w:ind w:left="709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Aký je v</w:t>
      </w:r>
      <w:r w:rsidRPr="009A573B">
        <w:rPr>
          <w:rFonts w:ascii="Times New Roman" w:hAnsi="Times New Roman"/>
          <w:noProof/>
          <w:sz w:val="24"/>
          <w:szCs w:val="24"/>
        </w:rPr>
        <w:t>ýznam liekov z plazmy</w:t>
      </w:r>
    </w:p>
    <w:p w14:paraId="3CBB8CD6" w14:textId="68652A6F" w:rsidR="00156703" w:rsidRPr="009A573B" w:rsidRDefault="00156703" w:rsidP="003F7FC6">
      <w:pPr>
        <w:pStyle w:val="Odsekzoznamu"/>
        <w:numPr>
          <w:ilvl w:val="0"/>
          <w:numId w:val="20"/>
        </w:numPr>
        <w:ind w:left="709" w:hanging="425"/>
        <w:jc w:val="both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>Plazma je vnímaná darcami ako substitút k darovaniu celej krvi</w:t>
      </w:r>
      <w:r>
        <w:rPr>
          <w:rFonts w:ascii="Times New Roman" w:hAnsi="Times New Roman"/>
          <w:noProof/>
          <w:sz w:val="24"/>
          <w:szCs w:val="24"/>
        </w:rPr>
        <w:t>, čo napomáha k rozhodovaniu sa, prečo darovať krvnú plazmu</w:t>
      </w:r>
    </w:p>
    <w:p w14:paraId="0216BE5E" w14:textId="457A0E6C" w:rsidR="00156703" w:rsidRPr="009A573B" w:rsidRDefault="00156703" w:rsidP="003F7FC6">
      <w:pPr>
        <w:pStyle w:val="Odsekzoznamu"/>
        <w:numPr>
          <w:ilvl w:val="0"/>
          <w:numId w:val="20"/>
        </w:numPr>
        <w:ind w:left="709" w:hanging="425"/>
        <w:jc w:val="both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 xml:space="preserve">Motivátory pre </w:t>
      </w:r>
      <w:r>
        <w:rPr>
          <w:rFonts w:ascii="Times New Roman" w:hAnsi="Times New Roman"/>
          <w:noProof/>
          <w:sz w:val="24"/>
          <w:szCs w:val="24"/>
        </w:rPr>
        <w:t xml:space="preserve">darovanie plazmy sú </w:t>
      </w:r>
      <w:r w:rsidRPr="009A573B">
        <w:rPr>
          <w:rFonts w:ascii="Times New Roman" w:hAnsi="Times New Roman"/>
          <w:noProof/>
          <w:sz w:val="24"/>
          <w:szCs w:val="24"/>
        </w:rPr>
        <w:t>zdravotne benefity pre darcu, možnosť rýchlejšieho získania Jánskeho plakety/ Kňazovického medaily, elektronická pozvánka pre väčší</w:t>
      </w:r>
      <w:r>
        <w:rPr>
          <w:rFonts w:ascii="Times New Roman" w:hAnsi="Times New Roman"/>
          <w:noProof/>
          <w:sz w:val="24"/>
          <w:szCs w:val="24"/>
        </w:rPr>
        <w:t xml:space="preserve"> komfort darcu plazmy</w:t>
      </w:r>
    </w:p>
    <w:p w14:paraId="5A84E569" w14:textId="67CC6B79" w:rsidR="009A59CC" w:rsidRPr="009A573B" w:rsidRDefault="00156703" w:rsidP="003F7FC6">
      <w:pPr>
        <w:pStyle w:val="Odsekzoznamu"/>
        <w:numPr>
          <w:ilvl w:val="0"/>
          <w:numId w:val="20"/>
        </w:numPr>
        <w:ind w:left="709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Odkomunikovať b</w:t>
      </w:r>
      <w:r w:rsidRPr="009A573B">
        <w:rPr>
          <w:rFonts w:ascii="Times New Roman" w:hAnsi="Times New Roman"/>
          <w:noProof/>
          <w:sz w:val="24"/>
          <w:szCs w:val="24"/>
        </w:rPr>
        <w:t xml:space="preserve">ezplatne darovanie plazmy v podmienkach SR vs. platené v okolitých krajinách  </w:t>
      </w:r>
    </w:p>
    <w:p w14:paraId="1DB019BE" w14:textId="76E50FB8" w:rsidR="00341304" w:rsidRDefault="00156703" w:rsidP="00341304">
      <w:pPr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341304">
        <w:rPr>
          <w:rFonts w:ascii="Times New Roman" w:hAnsi="Times New Roman"/>
          <w:b/>
        </w:rPr>
        <w:t xml:space="preserve">. </w:t>
      </w:r>
      <w:r w:rsidR="00341304" w:rsidRPr="008A395F">
        <w:rPr>
          <w:rFonts w:ascii="Times New Roman" w:hAnsi="Times New Roman"/>
          <w:b/>
        </w:rPr>
        <w:t xml:space="preserve">Cieľ a výzvy kampane  </w:t>
      </w:r>
    </w:p>
    <w:p w14:paraId="07D84FD0" w14:textId="77777777" w:rsidR="00341304" w:rsidRPr="008A395F" w:rsidRDefault="00341304" w:rsidP="00341304">
      <w:pPr>
        <w:tabs>
          <w:tab w:val="left" w:pos="284"/>
        </w:tabs>
        <w:rPr>
          <w:rFonts w:ascii="Times New Roman" w:hAnsi="Times New Roman"/>
          <w:b/>
        </w:rPr>
      </w:pPr>
    </w:p>
    <w:p w14:paraId="107AA479" w14:textId="77777777" w:rsidR="00341304" w:rsidRPr="009A573B" w:rsidRDefault="00341304" w:rsidP="00341304">
      <w:pPr>
        <w:tabs>
          <w:tab w:val="left" w:pos="284"/>
        </w:tabs>
        <w:ind w:left="284" w:hanging="284"/>
        <w:rPr>
          <w:rFonts w:ascii="Times New Roman" w:hAnsi="Times New Roman"/>
          <w:b/>
        </w:rPr>
      </w:pPr>
      <w:r w:rsidRPr="009A573B">
        <w:rPr>
          <w:rFonts w:ascii="Times New Roman" w:hAnsi="Times New Roman"/>
          <w:b/>
        </w:rPr>
        <w:t xml:space="preserve">Hlavný cieľ: </w:t>
      </w:r>
    </w:p>
    <w:p w14:paraId="4C047B7D" w14:textId="77777777" w:rsidR="00341304" w:rsidRPr="009A573B" w:rsidRDefault="00341304" w:rsidP="00341304">
      <w:pPr>
        <w:tabs>
          <w:tab w:val="left" w:pos="284"/>
        </w:tabs>
        <w:ind w:left="284" w:hanging="284"/>
        <w:rPr>
          <w:rFonts w:ascii="Times New Roman" w:hAnsi="Times New Roman"/>
        </w:rPr>
      </w:pPr>
    </w:p>
    <w:p w14:paraId="630259D4" w14:textId="77777777" w:rsidR="00341304" w:rsidRPr="009A573B" w:rsidRDefault="00341304" w:rsidP="003F7FC6">
      <w:pPr>
        <w:pStyle w:val="Odsekzoznamu"/>
        <w:numPr>
          <w:ilvl w:val="0"/>
          <w:numId w:val="21"/>
        </w:numPr>
        <w:tabs>
          <w:tab w:val="left" w:pos="284"/>
        </w:tabs>
        <w:ind w:left="709" w:hanging="425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>Predstaviť/uviesť nový typ odberu časti krvi (krvnej plazmy) pre účely výroby liekov pre pacientov na Slovensku (osveta)</w:t>
      </w:r>
    </w:p>
    <w:p w14:paraId="6C3CF7AC" w14:textId="77777777" w:rsidR="00341304" w:rsidRPr="009A573B" w:rsidRDefault="00341304" w:rsidP="003F7FC6">
      <w:pPr>
        <w:pStyle w:val="Odsekzoznamu"/>
        <w:numPr>
          <w:ilvl w:val="0"/>
          <w:numId w:val="21"/>
        </w:numPr>
        <w:tabs>
          <w:tab w:val="left" w:pos="284"/>
        </w:tabs>
        <w:ind w:left="709" w:hanging="425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>Zvýšiť frekvenciu odberov existujúcich darcov/ získať nových darcov</w:t>
      </w:r>
    </w:p>
    <w:p w14:paraId="7B98F129" w14:textId="77777777" w:rsidR="00341304" w:rsidRPr="009A573B" w:rsidRDefault="00341304" w:rsidP="003F7FC6">
      <w:pPr>
        <w:tabs>
          <w:tab w:val="left" w:pos="284"/>
        </w:tabs>
        <w:rPr>
          <w:rFonts w:ascii="Times New Roman" w:hAnsi="Times New Roman"/>
          <w:b/>
        </w:rPr>
      </w:pPr>
      <w:r w:rsidRPr="009A573B">
        <w:rPr>
          <w:rFonts w:ascii="Times New Roman" w:hAnsi="Times New Roman"/>
          <w:b/>
        </w:rPr>
        <w:t xml:space="preserve">Čiastkove ciele: </w:t>
      </w:r>
    </w:p>
    <w:p w14:paraId="3568B313" w14:textId="1FD2BE21" w:rsidR="00341304" w:rsidRPr="009A573B" w:rsidRDefault="00341304" w:rsidP="00341304">
      <w:pPr>
        <w:tabs>
          <w:tab w:val="left" w:pos="284"/>
        </w:tabs>
        <w:ind w:left="284" w:hanging="284"/>
        <w:rPr>
          <w:rFonts w:ascii="Times New Roman" w:hAnsi="Times New Roman"/>
        </w:rPr>
      </w:pPr>
    </w:p>
    <w:p w14:paraId="0CAAA49D" w14:textId="77777777" w:rsidR="00341304" w:rsidRPr="009A573B" w:rsidRDefault="00341304" w:rsidP="003F7FC6">
      <w:pPr>
        <w:pStyle w:val="Odsekzoznamu"/>
        <w:numPr>
          <w:ilvl w:val="0"/>
          <w:numId w:val="22"/>
        </w:numPr>
        <w:tabs>
          <w:tab w:val="left" w:pos="284"/>
        </w:tabs>
        <w:ind w:left="709" w:hanging="425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>Zvýšiť povedomie širokej verejnosti o darcovstve krvi a zložiek z krvi (spracovanie/použitie/zdravotne benefity pre darcu)</w:t>
      </w:r>
    </w:p>
    <w:p w14:paraId="0979E42B" w14:textId="77777777" w:rsidR="00341304" w:rsidRPr="009A573B" w:rsidRDefault="00341304" w:rsidP="003F7FC6">
      <w:pPr>
        <w:pStyle w:val="Odsekzoznamu"/>
        <w:numPr>
          <w:ilvl w:val="0"/>
          <w:numId w:val="22"/>
        </w:numPr>
        <w:tabs>
          <w:tab w:val="left" w:pos="284"/>
        </w:tabs>
        <w:ind w:left="709" w:hanging="425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>Zistiť/zadefinovať emočný benefit darovania krvi</w:t>
      </w:r>
    </w:p>
    <w:p w14:paraId="243303E3" w14:textId="77777777" w:rsidR="00341304" w:rsidRDefault="00341304" w:rsidP="003F7FC6">
      <w:pPr>
        <w:pStyle w:val="Odsekzoznamu"/>
        <w:numPr>
          <w:ilvl w:val="0"/>
          <w:numId w:val="22"/>
        </w:numPr>
        <w:tabs>
          <w:tab w:val="left" w:pos="284"/>
        </w:tabs>
        <w:ind w:left="709" w:hanging="425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 xml:space="preserve">Zvýšiť povedomie značky NTS SR </w:t>
      </w:r>
    </w:p>
    <w:p w14:paraId="73766505" w14:textId="77777777" w:rsidR="00876B11" w:rsidRDefault="00876B11" w:rsidP="00156703">
      <w:pPr>
        <w:tabs>
          <w:tab w:val="left" w:pos="284"/>
        </w:tabs>
        <w:rPr>
          <w:rFonts w:ascii="Times New Roman" w:hAnsi="Times New Roman"/>
          <w:b/>
        </w:rPr>
      </w:pPr>
    </w:p>
    <w:p w14:paraId="359A100A" w14:textId="279F3A4E" w:rsidR="00156703" w:rsidRPr="008A395F" w:rsidRDefault="00156703" w:rsidP="00156703">
      <w:pPr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876B11">
        <w:rPr>
          <w:rFonts w:ascii="Times New Roman" w:hAnsi="Times New Roman"/>
          <w:b/>
        </w:rPr>
        <w:t xml:space="preserve">Cieľová skupina kampane </w:t>
      </w:r>
    </w:p>
    <w:p w14:paraId="72661457" w14:textId="77777777" w:rsidR="00156703" w:rsidRDefault="00156703" w:rsidP="003F7FC6">
      <w:pPr>
        <w:tabs>
          <w:tab w:val="left" w:pos="284"/>
        </w:tabs>
        <w:rPr>
          <w:rFonts w:ascii="Times New Roman" w:hAnsi="Times New Roman"/>
        </w:rPr>
      </w:pPr>
    </w:p>
    <w:p w14:paraId="3D39E46F" w14:textId="75C20FBA" w:rsidR="00876B11" w:rsidRDefault="00876B11" w:rsidP="003F7FC6">
      <w:p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Cieľovú skupinu definujeme demogragicky na základe odporúčania Behaviorálnej štúdie:</w:t>
      </w:r>
    </w:p>
    <w:p w14:paraId="5E7C57EE" w14:textId="77777777" w:rsidR="00876B11" w:rsidRPr="003F7FC6" w:rsidRDefault="00876B11" w:rsidP="003F7FC6">
      <w:pPr>
        <w:tabs>
          <w:tab w:val="left" w:pos="284"/>
        </w:tabs>
        <w:rPr>
          <w:rFonts w:ascii="Times New Roman" w:hAnsi="Times New Roman"/>
        </w:rPr>
      </w:pPr>
    </w:p>
    <w:p w14:paraId="51273D19" w14:textId="77777777" w:rsidR="00156703" w:rsidRPr="009A573B" w:rsidRDefault="00156703" w:rsidP="003F7FC6">
      <w:pPr>
        <w:pStyle w:val="Odsekzoznamu"/>
        <w:numPr>
          <w:ilvl w:val="0"/>
          <w:numId w:val="23"/>
        </w:numPr>
        <w:tabs>
          <w:tab w:val="left" w:pos="284"/>
        </w:tabs>
        <w:ind w:left="709" w:hanging="425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 xml:space="preserve">Cieľová skupina 25-50r. </w:t>
      </w:r>
    </w:p>
    <w:p w14:paraId="695FCCB5" w14:textId="77777777" w:rsidR="00156703" w:rsidRDefault="00156703" w:rsidP="003F7FC6">
      <w:pPr>
        <w:pStyle w:val="Odsekzoznamu"/>
        <w:numPr>
          <w:ilvl w:val="0"/>
          <w:numId w:val="23"/>
        </w:numPr>
        <w:ind w:left="709" w:hanging="425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 xml:space="preserve">Muži 75%/ženy 25% </w:t>
      </w:r>
    </w:p>
    <w:p w14:paraId="09B5586B" w14:textId="77777777" w:rsidR="00876B11" w:rsidRDefault="00876B11" w:rsidP="003F7FC6">
      <w:pPr>
        <w:rPr>
          <w:rFonts w:ascii="Times New Roman" w:hAnsi="Times New Roman"/>
        </w:rPr>
      </w:pPr>
    </w:p>
    <w:p w14:paraId="659CDE7A" w14:textId="6ACED922" w:rsidR="00876B11" w:rsidRDefault="00876B11" w:rsidP="003F7F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Podporné a vysvetľujúce materiály poskytnuté verjným obstarávateľom</w:t>
      </w:r>
    </w:p>
    <w:p w14:paraId="7DFDA0A3" w14:textId="77777777" w:rsidR="00876B11" w:rsidRDefault="00876B11" w:rsidP="003F7FC6">
      <w:pPr>
        <w:rPr>
          <w:rFonts w:ascii="Times New Roman" w:hAnsi="Times New Roman"/>
        </w:rPr>
      </w:pPr>
    </w:p>
    <w:p w14:paraId="6DBF6702" w14:textId="45445DC2" w:rsidR="00156703" w:rsidRPr="003F7FC6" w:rsidRDefault="00876B11" w:rsidP="003F7FC6">
      <w:pPr>
        <w:pStyle w:val="Odsekzoznamu"/>
        <w:numPr>
          <w:ilvl w:val="0"/>
          <w:numId w:val="24"/>
        </w:num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Behaviorálna štúdia: Skvalitnenie darcovstva pre Národnú transfúznu službu SR</w:t>
      </w:r>
    </w:p>
    <w:p w14:paraId="460885A0" w14:textId="5C591BB3" w:rsidR="00934364" w:rsidRDefault="00934364" w:rsidP="00675CD9">
      <w:pPr>
        <w:ind w:left="284" w:hanging="284"/>
        <w:rPr>
          <w:rFonts w:ascii="Times New Roman" w:hAnsi="Times New Roman"/>
        </w:rPr>
      </w:pPr>
    </w:p>
    <w:p w14:paraId="743C5EF1" w14:textId="78562C8F" w:rsidR="009A59CC" w:rsidRPr="009A59CC" w:rsidRDefault="009A59CC" w:rsidP="00675CD9">
      <w:pPr>
        <w:ind w:left="284" w:hanging="284"/>
        <w:rPr>
          <w:rFonts w:ascii="Times New Roman" w:hAnsi="Times New Roman"/>
          <w:b/>
        </w:rPr>
      </w:pPr>
      <w:r w:rsidRPr="009A59CC">
        <w:rPr>
          <w:rFonts w:ascii="Times New Roman" w:hAnsi="Times New Roman"/>
          <w:b/>
        </w:rPr>
        <w:t xml:space="preserve">6. Časové rozpätie kampane </w:t>
      </w:r>
    </w:p>
    <w:p w14:paraId="6ED095DB" w14:textId="77777777" w:rsidR="009A59CC" w:rsidRDefault="009A59CC" w:rsidP="009A59CC">
      <w:pPr>
        <w:rPr>
          <w:rFonts w:ascii="Times New Roman" w:hAnsi="Times New Roman"/>
        </w:rPr>
      </w:pPr>
    </w:p>
    <w:p w14:paraId="46462212" w14:textId="335F4B14" w:rsidR="009A59CC" w:rsidRDefault="00FA7C3B" w:rsidP="009A59CC">
      <w:pPr>
        <w:pStyle w:val="Odsekzoznamu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 mesiace </w:t>
      </w:r>
      <w:r w:rsidR="00863A84">
        <w:rPr>
          <w:rFonts w:ascii="Times New Roman" w:hAnsi="Times New Roman"/>
        </w:rPr>
        <w:t>, pričom medzi jednotlivými mesiacmi musí byť 3mesačná prestávka</w:t>
      </w:r>
    </w:p>
    <w:p w14:paraId="167075F3" w14:textId="77777777" w:rsidR="009A59CC" w:rsidRPr="009A59CC" w:rsidRDefault="009A59CC" w:rsidP="003454B6">
      <w:pPr>
        <w:pStyle w:val="Odsekzoznamu"/>
        <w:rPr>
          <w:rFonts w:ascii="Times New Roman" w:hAnsi="Times New Roman"/>
        </w:rPr>
      </w:pPr>
    </w:p>
    <w:p w14:paraId="7582157F" w14:textId="2843E118" w:rsidR="00341304" w:rsidRPr="009A573B" w:rsidRDefault="009A59CC" w:rsidP="00B169F5">
      <w:pPr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7</w:t>
      </w:r>
      <w:r w:rsidR="00876B11">
        <w:rPr>
          <w:rFonts w:ascii="Times New Roman" w:hAnsi="Times New Roman"/>
          <w:b/>
        </w:rPr>
        <w:t xml:space="preserve">. </w:t>
      </w:r>
      <w:r w:rsidR="00341304">
        <w:rPr>
          <w:rFonts w:ascii="Times New Roman" w:hAnsi="Times New Roman"/>
          <w:b/>
        </w:rPr>
        <w:t xml:space="preserve"> Charakteristika organizácie </w:t>
      </w:r>
    </w:p>
    <w:p w14:paraId="274FCF23" w14:textId="0D3BDF7C" w:rsidR="0075660C" w:rsidRPr="003F7FC6" w:rsidRDefault="0075660C" w:rsidP="003F7FC6">
      <w:pPr>
        <w:rPr>
          <w:rFonts w:ascii="Times New Roman" w:hAnsi="Times New Roman"/>
          <w:b/>
        </w:rPr>
      </w:pPr>
    </w:p>
    <w:p w14:paraId="70B4E245" w14:textId="7B347D56" w:rsidR="000B3839" w:rsidRPr="009A573B" w:rsidRDefault="00675CD9" w:rsidP="00532209">
      <w:pPr>
        <w:spacing w:line="276" w:lineRule="auto"/>
        <w:jc w:val="both"/>
        <w:rPr>
          <w:rFonts w:ascii="Times New Roman" w:hAnsi="Times New Roman"/>
        </w:rPr>
      </w:pPr>
      <w:r w:rsidRPr="009A573B">
        <w:rPr>
          <w:rFonts w:ascii="Times New Roman" w:hAnsi="Times New Roman"/>
        </w:rPr>
        <w:t>Národná transfúzna služba SR</w:t>
      </w:r>
      <w:r w:rsidR="00341304">
        <w:rPr>
          <w:rFonts w:ascii="Times New Roman" w:hAnsi="Times New Roman"/>
        </w:rPr>
        <w:t xml:space="preserve"> (ďalej len </w:t>
      </w:r>
      <w:r w:rsidR="00341304" w:rsidRPr="003F7FC6">
        <w:rPr>
          <w:rFonts w:ascii="Times New Roman" w:hAnsi="Times New Roman"/>
          <w:b/>
          <w:i/>
        </w:rPr>
        <w:t>„NTS SR“</w:t>
      </w:r>
      <w:r w:rsidR="00341304">
        <w:rPr>
          <w:rFonts w:ascii="Times New Roman" w:hAnsi="Times New Roman"/>
        </w:rPr>
        <w:t>)</w:t>
      </w:r>
      <w:r w:rsidRPr="009A573B">
        <w:rPr>
          <w:rFonts w:ascii="Times New Roman" w:hAnsi="Times New Roman"/>
        </w:rPr>
        <w:t xml:space="preserve"> je štátna príspevková organizácia s právnou subjektivitou, zriadená k 1.1.2004. Zriaďovateľom je Ministerstvo zdravotníctva Slovenskej republiky, ktoré ako zriaďovateľ štátnych zdravotníckych zariadení zriadilo NTS SR podľa ustanovenia § 24 zákona Národnej rady Slovenskej republiky č. 277/1994 Z.z. o zdravotnej starostlivosti v znení neskorších predpisov a podľa ustanovenia §21 ods.4 písm. b/ zákona Národnej rady Slovenskej republiky č.303/1995 Z.z. o rozpočtových pravidlách v znení neskorších predpisov. </w:t>
      </w:r>
      <w:r w:rsidR="000B3839" w:rsidRPr="009A573B">
        <w:rPr>
          <w:rFonts w:ascii="Times New Roman" w:hAnsi="Times New Roman"/>
        </w:rPr>
        <w:t xml:space="preserve">V súčasnosti má NTS SR 14 transfúziologických pracovísk na území Slovenskej republiky. </w:t>
      </w:r>
    </w:p>
    <w:p w14:paraId="014B2BBD" w14:textId="77777777" w:rsidR="000B3839" w:rsidRPr="009A573B" w:rsidRDefault="000B3839" w:rsidP="00532209">
      <w:pPr>
        <w:jc w:val="both"/>
        <w:rPr>
          <w:rFonts w:ascii="Times New Roman" w:hAnsi="Times New Roman"/>
        </w:rPr>
      </w:pPr>
    </w:p>
    <w:p w14:paraId="14881B9C" w14:textId="37DAE79F" w:rsidR="00675CD9" w:rsidRPr="009A573B" w:rsidRDefault="00675CD9" w:rsidP="00532209">
      <w:pPr>
        <w:jc w:val="both"/>
        <w:rPr>
          <w:rFonts w:ascii="Times New Roman" w:hAnsi="Times New Roman"/>
        </w:rPr>
      </w:pPr>
      <w:r w:rsidRPr="009A573B">
        <w:rPr>
          <w:rFonts w:ascii="Times New Roman" w:hAnsi="Times New Roman"/>
        </w:rPr>
        <w:lastRenderedPageBreak/>
        <w:t>Základným účelom zriadenia organizácie – špecializovaného zariadenia ambulantnej zdravotnej starostlivosti je:</w:t>
      </w:r>
    </w:p>
    <w:p w14:paraId="72BD4297" w14:textId="77777777" w:rsidR="00675CD9" w:rsidRPr="009A573B" w:rsidRDefault="00675CD9" w:rsidP="00675CD9">
      <w:pPr>
        <w:ind w:left="284" w:hanging="284"/>
        <w:jc w:val="both"/>
        <w:rPr>
          <w:rFonts w:ascii="Times New Roman" w:hAnsi="Times New Roman"/>
        </w:rPr>
      </w:pPr>
    </w:p>
    <w:p w14:paraId="25B7DC8F" w14:textId="2D1174EF" w:rsidR="00675CD9" w:rsidRPr="009A573B" w:rsidRDefault="00675CD9" w:rsidP="000B3839">
      <w:pPr>
        <w:pStyle w:val="Odsekzoznamu"/>
        <w:numPr>
          <w:ilvl w:val="0"/>
          <w:numId w:val="15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>plnenie úloh súvisiacich s komplexnou produkciou krvných prípravkov v podmienkach maximálnej efektívnosti, zabezpečením hemoterapie najvyššej možnej kvality a bezpečnosti v požadovanom objeme dosiahnutia národnej sebestačnosti v produkcii krvných prípravkov</w:t>
      </w:r>
    </w:p>
    <w:p w14:paraId="2AB7BB2E" w14:textId="5E8738B6" w:rsidR="00675CD9" w:rsidRPr="009A573B" w:rsidRDefault="00675CD9" w:rsidP="00BF283B">
      <w:pPr>
        <w:pStyle w:val="Odsekzoznamu"/>
        <w:numPr>
          <w:ilvl w:val="0"/>
          <w:numId w:val="15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9A573B">
        <w:rPr>
          <w:rFonts w:ascii="Times New Roman" w:hAnsi="Times New Roman"/>
          <w:noProof/>
          <w:sz w:val="24"/>
          <w:szCs w:val="24"/>
        </w:rPr>
        <w:t xml:space="preserve">zabezpečiť, aby krv a jej zložky bez ohľadu na ich plánované využitie, vykazovali v rámci krvného transfúzneho reťazca vo všetkých regiónoch Slovenskej republiky porovnateľnú kvalitu a bezpečnosť, pričom prioritou pri odbere, spracovaní, distribúcii a využití krvi a krvných zložiek je ochrana zdravia verejnosti a účinná prevencia prenosu infekčných chorôb. </w:t>
      </w:r>
    </w:p>
    <w:p w14:paraId="11128B95" w14:textId="77777777" w:rsidR="00675CD9" w:rsidRPr="009A573B" w:rsidRDefault="00675CD9" w:rsidP="00675CD9">
      <w:pPr>
        <w:ind w:left="284" w:hanging="284"/>
        <w:jc w:val="both"/>
        <w:rPr>
          <w:rFonts w:ascii="Times New Roman" w:hAnsi="Times New Roman"/>
        </w:rPr>
      </w:pPr>
    </w:p>
    <w:p w14:paraId="6B157C1E" w14:textId="4F1F0AEB" w:rsidR="0059659E" w:rsidRPr="009A573B" w:rsidRDefault="009A59CC" w:rsidP="0059659E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59659E" w:rsidRPr="009A573B">
        <w:rPr>
          <w:rFonts w:ascii="Times New Roman" w:hAnsi="Times New Roman"/>
          <w:b/>
          <w:bCs/>
        </w:rPr>
        <w:t xml:space="preserve">. 1  Charakteristika </w:t>
      </w:r>
      <w:r w:rsidR="006A17B9" w:rsidRPr="009A573B">
        <w:rPr>
          <w:rFonts w:ascii="Times New Roman" w:hAnsi="Times New Roman"/>
          <w:b/>
          <w:bCs/>
        </w:rPr>
        <w:t xml:space="preserve">krvi a </w:t>
      </w:r>
      <w:r w:rsidR="0059659E" w:rsidRPr="009A573B">
        <w:rPr>
          <w:rFonts w:ascii="Times New Roman" w:hAnsi="Times New Roman"/>
          <w:b/>
          <w:bCs/>
        </w:rPr>
        <w:t>krvnej plazmy</w:t>
      </w:r>
    </w:p>
    <w:p w14:paraId="3B16FF64" w14:textId="77777777" w:rsidR="0059659E" w:rsidRPr="009A573B" w:rsidRDefault="0059659E" w:rsidP="0059659E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324773A7" w14:textId="77777777" w:rsidR="0059659E" w:rsidRPr="009A573B" w:rsidRDefault="0059659E" w:rsidP="0059659E">
      <w:pPr>
        <w:spacing w:line="276" w:lineRule="auto"/>
        <w:jc w:val="both"/>
        <w:rPr>
          <w:rStyle w:val="Vrazn"/>
          <w:rFonts w:ascii="Times New Roman" w:hAnsi="Times New Roman"/>
        </w:rPr>
      </w:pPr>
      <w:r w:rsidRPr="009A573B">
        <w:rPr>
          <w:rStyle w:val="Vrazn"/>
          <w:rFonts w:ascii="Times New Roman" w:hAnsi="Times New Roman"/>
          <w:b w:val="0"/>
          <w:bCs w:val="0"/>
        </w:rPr>
        <w:t xml:space="preserve">Krv sa skladá z tuhej a tekutej časti. Tuhú časť predstavujú krvinky – červene, biele a krvné doštičky a tekutú časť –  tvorí krvná plazma, ktorá tvorí približne polovicu krvného objemu. V krvnej plazme sa nachádzajú bielkoviny, tuky a cukry, ďalej minerály, vitamíny, ióny, enzýmy, hormóny a plazmatické faktory krvného zrážania, vďaka ktorým sa  krv zráža. </w:t>
      </w:r>
    </w:p>
    <w:p w14:paraId="7A2C8CFB" w14:textId="77777777" w:rsidR="0059659E" w:rsidRPr="009A573B" w:rsidRDefault="0059659E" w:rsidP="0059659E">
      <w:pPr>
        <w:spacing w:line="276" w:lineRule="auto"/>
        <w:jc w:val="both"/>
        <w:rPr>
          <w:rStyle w:val="Vrazn"/>
          <w:rFonts w:ascii="Times New Roman" w:hAnsi="Times New Roman"/>
        </w:rPr>
      </w:pPr>
    </w:p>
    <w:p w14:paraId="1A2965AF" w14:textId="77777777" w:rsidR="0059659E" w:rsidRPr="009A573B" w:rsidRDefault="0059659E" w:rsidP="0059659E">
      <w:pPr>
        <w:spacing w:line="276" w:lineRule="auto"/>
        <w:jc w:val="both"/>
        <w:rPr>
          <w:rStyle w:val="Vrazn"/>
          <w:rFonts w:ascii="Times New Roman" w:hAnsi="Times New Roman"/>
        </w:rPr>
      </w:pPr>
      <w:r w:rsidRPr="009A573B">
        <w:rPr>
          <w:rStyle w:val="Vrazn"/>
          <w:rFonts w:ascii="Times New Roman" w:hAnsi="Times New Roman"/>
        </w:rPr>
        <w:t>Význam a benefity krvnej plazmy:</w:t>
      </w:r>
    </w:p>
    <w:p w14:paraId="412E9EA6" w14:textId="61BF165E" w:rsidR="0059659E" w:rsidRPr="009A573B" w:rsidRDefault="0059659E" w:rsidP="006A17B9">
      <w:pPr>
        <w:spacing w:line="276" w:lineRule="auto"/>
        <w:jc w:val="both"/>
        <w:rPr>
          <w:rStyle w:val="Vrazn"/>
          <w:rFonts w:ascii="Times New Roman" w:hAnsi="Times New Roman"/>
          <w:b w:val="0"/>
          <w:bCs w:val="0"/>
        </w:rPr>
      </w:pPr>
      <w:r w:rsidRPr="009A573B">
        <w:rPr>
          <w:rStyle w:val="Vrazn"/>
          <w:rFonts w:ascii="Times New Roman" w:hAnsi="Times New Roman"/>
          <w:b w:val="0"/>
          <w:bCs w:val="0"/>
        </w:rPr>
        <w:t>Plazma zabezpečuje pohyb krviniek v cievach a transport kyslíka a výživy do jednotlivých orgánov v organizme. Plazmatické faktory zrážania v neaktívnej forme zabezpečujú tekutosť  krvi a aktiváciou zrážania napr. pri poranení urýchľujú zastavenie krvácania a chránia organizmus pred vykrvácaním. Iné faktory zabraňujú nadmernej aktivácii  zrážania krvi a tvorbe zrazením- trombov. V zdravom organizme sú obidva procesy v rovnováhe. Chýbanie niektorého z faktorov pri vrodených alebo získaných deficitoch vedie k narušeniu tejto rovnováhy a prejaví sa krvácaním alebo tvorbou zrazenín. Na ovplyvnenie obidvoch procesov sú potrebné doplnenia chýbajúcich faktorov plazmou zdravých darcov a derivátov pripravených z ich plazmy.</w:t>
      </w:r>
      <w:r w:rsidR="006A17B9" w:rsidRPr="009A573B">
        <w:rPr>
          <w:rStyle w:val="Vrazn"/>
          <w:rFonts w:ascii="Times New Roman" w:hAnsi="Times New Roman"/>
          <w:b w:val="0"/>
          <w:bCs w:val="0"/>
        </w:rPr>
        <w:t xml:space="preserve">  </w:t>
      </w:r>
    </w:p>
    <w:p w14:paraId="3489295C" w14:textId="77777777" w:rsidR="0059659E" w:rsidRPr="009A573B" w:rsidRDefault="0059659E" w:rsidP="0059659E">
      <w:pPr>
        <w:spacing w:line="276" w:lineRule="auto"/>
        <w:jc w:val="both"/>
        <w:rPr>
          <w:rStyle w:val="Vrazn"/>
          <w:rFonts w:ascii="Times New Roman" w:hAnsi="Times New Roman"/>
          <w:b w:val="0"/>
          <w:bCs w:val="0"/>
        </w:rPr>
      </w:pPr>
    </w:p>
    <w:p w14:paraId="0D048D36" w14:textId="05BE7A50" w:rsidR="0059659E" w:rsidRPr="009A573B" w:rsidRDefault="0059659E" w:rsidP="0059659E">
      <w:pPr>
        <w:spacing w:line="276" w:lineRule="auto"/>
        <w:jc w:val="both"/>
        <w:rPr>
          <w:rStyle w:val="Vrazn"/>
          <w:rFonts w:ascii="Times New Roman" w:hAnsi="Times New Roman"/>
        </w:rPr>
      </w:pPr>
      <w:r w:rsidRPr="009A573B">
        <w:rPr>
          <w:rStyle w:val="Vrazn"/>
          <w:rFonts w:ascii="Times New Roman" w:hAnsi="Times New Roman"/>
        </w:rPr>
        <w:t>Prečo darovať krvnú  plazmu, resp. použitie krvnej plazmy:</w:t>
      </w:r>
    </w:p>
    <w:p w14:paraId="02A9FB7B" w14:textId="7ACA0609" w:rsidR="0059659E" w:rsidRPr="009A573B" w:rsidRDefault="0059659E" w:rsidP="0059659E">
      <w:pPr>
        <w:spacing w:line="276" w:lineRule="auto"/>
        <w:jc w:val="both"/>
        <w:rPr>
          <w:rStyle w:val="Vrazn"/>
          <w:rFonts w:ascii="Times New Roman" w:hAnsi="Times New Roman"/>
          <w:b w:val="0"/>
        </w:rPr>
      </w:pPr>
      <w:r w:rsidRPr="009A573B">
        <w:rPr>
          <w:rStyle w:val="Vrazn"/>
          <w:rFonts w:ascii="Times New Roman" w:hAnsi="Times New Roman"/>
          <w:b w:val="0"/>
        </w:rPr>
        <w:t>Na prípravu derivátov z krvnej plazmy je potrebné jej darovanie dobrovoľnými darcami krvi.</w:t>
      </w:r>
    </w:p>
    <w:p w14:paraId="1A21F880" w14:textId="77777777" w:rsidR="006A17B9" w:rsidRPr="009A573B" w:rsidRDefault="006A17B9" w:rsidP="006A17B9">
      <w:pPr>
        <w:spacing w:line="276" w:lineRule="auto"/>
        <w:jc w:val="both"/>
        <w:rPr>
          <w:rStyle w:val="Vrazn"/>
          <w:rFonts w:ascii="Times New Roman" w:hAnsi="Times New Roman"/>
          <w:b w:val="0"/>
        </w:rPr>
      </w:pPr>
      <w:r w:rsidRPr="009A573B">
        <w:rPr>
          <w:rStyle w:val="Vrazn"/>
          <w:rFonts w:ascii="Times New Roman" w:hAnsi="Times New Roman"/>
          <w:b w:val="0"/>
        </w:rPr>
        <w:t xml:space="preserve">Krvná plazma </w:t>
      </w:r>
      <w:r w:rsidRPr="009A573B">
        <w:rPr>
          <w:rStyle w:val="Vrazn"/>
          <w:rFonts w:ascii="Times New Roman" w:hAnsi="Times New Roman"/>
        </w:rPr>
        <w:t>sa získava</w:t>
      </w:r>
      <w:r w:rsidRPr="009A573B">
        <w:rPr>
          <w:rStyle w:val="Vrazn"/>
          <w:rFonts w:ascii="Times New Roman" w:hAnsi="Times New Roman"/>
          <w:b w:val="0"/>
        </w:rPr>
        <w:t xml:space="preserve"> dvoma spôsobmi :</w:t>
      </w:r>
    </w:p>
    <w:p w14:paraId="2446FA81" w14:textId="77777777" w:rsidR="006A17B9" w:rsidRPr="009A573B" w:rsidRDefault="006A17B9" w:rsidP="006A17B9">
      <w:pPr>
        <w:spacing w:line="276" w:lineRule="auto"/>
        <w:jc w:val="both"/>
        <w:rPr>
          <w:rStyle w:val="Vrazn"/>
          <w:rFonts w:ascii="Times New Roman" w:hAnsi="Times New Roman"/>
          <w:b w:val="0"/>
        </w:rPr>
      </w:pPr>
    </w:p>
    <w:p w14:paraId="5204DC96" w14:textId="77777777" w:rsidR="006A17B9" w:rsidRPr="009A573B" w:rsidRDefault="006A17B9" w:rsidP="006A17B9">
      <w:pPr>
        <w:pStyle w:val="Odsekzoznamu"/>
        <w:numPr>
          <w:ilvl w:val="0"/>
          <w:numId w:val="16"/>
        </w:numPr>
        <w:jc w:val="both"/>
        <w:rPr>
          <w:rStyle w:val="Vrazn"/>
          <w:rFonts w:ascii="Times New Roman" w:hAnsi="Times New Roman"/>
          <w:b w:val="0"/>
          <w:bCs w:val="0"/>
          <w:noProof/>
          <w:sz w:val="24"/>
        </w:rPr>
      </w:pPr>
      <w:r w:rsidRPr="009A573B">
        <w:rPr>
          <w:rStyle w:val="Vrazn"/>
          <w:rFonts w:ascii="Times New Roman" w:hAnsi="Times New Roman"/>
          <w:noProof/>
          <w:sz w:val="24"/>
        </w:rPr>
        <w:t>Odberom celej krvi</w:t>
      </w:r>
      <w:r w:rsidRPr="009A573B">
        <w:rPr>
          <w:rStyle w:val="Vrazn"/>
          <w:rFonts w:ascii="Times New Roman" w:hAnsi="Times New Roman"/>
          <w:b w:val="0"/>
          <w:noProof/>
          <w:sz w:val="24"/>
        </w:rPr>
        <w:t xml:space="preserve"> a oddelením plazmy od červených krviniek centrifugáciou. Získame tak jednu terapeutickú dávku plazmy- približne 250 mililitrov. </w:t>
      </w:r>
    </w:p>
    <w:p w14:paraId="1F8F4966" w14:textId="77777777" w:rsidR="006A17B9" w:rsidRPr="009A573B" w:rsidRDefault="006A17B9" w:rsidP="006A17B9">
      <w:pPr>
        <w:pStyle w:val="Odsekzoznamu"/>
        <w:jc w:val="both"/>
        <w:rPr>
          <w:rStyle w:val="Vrazn"/>
          <w:rFonts w:ascii="Times New Roman" w:hAnsi="Times New Roman"/>
          <w:b w:val="0"/>
          <w:bCs w:val="0"/>
          <w:noProof/>
          <w:sz w:val="24"/>
        </w:rPr>
      </w:pPr>
    </w:p>
    <w:p w14:paraId="56FF9EE7" w14:textId="77777777" w:rsidR="006A17B9" w:rsidRPr="009A573B" w:rsidRDefault="006A17B9" w:rsidP="006A17B9">
      <w:pPr>
        <w:pStyle w:val="Odsekzoznamu"/>
        <w:numPr>
          <w:ilvl w:val="0"/>
          <w:numId w:val="16"/>
        </w:numPr>
        <w:jc w:val="both"/>
        <w:rPr>
          <w:rStyle w:val="Vrazn"/>
          <w:rFonts w:ascii="Times New Roman" w:hAnsi="Times New Roman"/>
          <w:b w:val="0"/>
          <w:bCs w:val="0"/>
          <w:noProof/>
        </w:rPr>
      </w:pPr>
      <w:r w:rsidRPr="009A573B">
        <w:rPr>
          <w:rStyle w:val="Vrazn"/>
          <w:rFonts w:ascii="Times New Roman" w:hAnsi="Times New Roman"/>
          <w:b w:val="0"/>
          <w:noProof/>
          <w:sz w:val="24"/>
        </w:rPr>
        <w:t xml:space="preserve">Druhým spôsobom je darovanie len krvnej plazmy </w:t>
      </w:r>
      <w:r w:rsidRPr="009A573B">
        <w:rPr>
          <w:rStyle w:val="Vrazn"/>
          <w:rFonts w:ascii="Times New Roman" w:hAnsi="Times New Roman"/>
          <w:noProof/>
          <w:sz w:val="24"/>
        </w:rPr>
        <w:t xml:space="preserve">plazmaferézou </w:t>
      </w:r>
      <w:r w:rsidRPr="009A573B">
        <w:rPr>
          <w:rStyle w:val="Vrazn"/>
          <w:rFonts w:ascii="Times New Roman" w:hAnsi="Times New Roman"/>
          <w:b w:val="0"/>
          <w:noProof/>
          <w:sz w:val="24"/>
        </w:rPr>
        <w:t>pomocou takzvaného aferetického prístroja. Takto získame od darcu len plazmu, bez červených krviniek a môžeme odobrať temer trojnásobné množstvo plazmy v porovnaní s množstvom získaným z odberu celej krvi, čiže  tri  terapeutické dávky</w:t>
      </w:r>
      <w:r w:rsidRPr="009A573B">
        <w:rPr>
          <w:rFonts w:ascii="Times New Roman" w:hAnsi="Times New Roman"/>
          <w:noProof/>
          <w:sz w:val="24"/>
        </w:rPr>
        <w:t xml:space="preserve"> po 200 mililitrov.</w:t>
      </w:r>
    </w:p>
    <w:p w14:paraId="0CF90728" w14:textId="277FDD62" w:rsidR="0059659E" w:rsidRPr="009A573B" w:rsidRDefault="0059659E" w:rsidP="0059659E">
      <w:pPr>
        <w:spacing w:line="276" w:lineRule="auto"/>
        <w:jc w:val="both"/>
        <w:rPr>
          <w:rFonts w:ascii="Times New Roman" w:hAnsi="Times New Roman"/>
        </w:rPr>
      </w:pPr>
      <w:r w:rsidRPr="009A573B">
        <w:rPr>
          <w:rFonts w:ascii="Times New Roman" w:hAnsi="Times New Roman"/>
        </w:rPr>
        <w:lastRenderedPageBreak/>
        <w:t>Plazma sa používa</w:t>
      </w:r>
      <w:r w:rsidRPr="009A573B">
        <w:rPr>
          <w:rFonts w:ascii="Times New Roman" w:hAnsi="Times New Roman"/>
          <w:b/>
        </w:rPr>
        <w:t xml:space="preserve"> </w:t>
      </w:r>
      <w:r w:rsidRPr="009A573B">
        <w:rPr>
          <w:rFonts w:ascii="Times New Roman" w:hAnsi="Times New Roman"/>
        </w:rPr>
        <w:t>priamo podávaním pacientom pri potrebe doplnenia objemu plazmy pri masívnych krvných stratách  alebo na výmenu zdravej plazmy za plazmu s patologickými zložkami.</w:t>
      </w:r>
    </w:p>
    <w:p w14:paraId="6F5CCDCB" w14:textId="77777777" w:rsidR="006A17B9" w:rsidRPr="009A573B" w:rsidRDefault="006A17B9" w:rsidP="0059659E">
      <w:pPr>
        <w:spacing w:line="276" w:lineRule="auto"/>
        <w:jc w:val="both"/>
        <w:rPr>
          <w:rFonts w:ascii="Times New Roman" w:hAnsi="Times New Roman"/>
        </w:rPr>
      </w:pPr>
    </w:p>
    <w:p w14:paraId="48944D6B" w14:textId="77777777" w:rsidR="0059659E" w:rsidRPr="009A573B" w:rsidRDefault="0059659E" w:rsidP="0059659E">
      <w:pPr>
        <w:spacing w:line="276" w:lineRule="auto"/>
        <w:jc w:val="both"/>
        <w:rPr>
          <w:rFonts w:ascii="Times New Roman" w:hAnsi="Times New Roman"/>
        </w:rPr>
      </w:pPr>
      <w:r w:rsidRPr="009A573B">
        <w:rPr>
          <w:rFonts w:ascii="Times New Roman" w:hAnsi="Times New Roman"/>
        </w:rPr>
        <w:t>Väčšina odobratej plazmy sa posiela na frakcionáciu-  na výrobu jednotlivých zložiek: faktorov zrážania, protilátok- imunoglobulínov. Tieto krvné deriváty sú život zachraňujúce lieky pre pacientov s vrodenou poruchou zrážania- napr. deficit faktora VIII: hemofília A, deficit faktora IX.: hemofília B, von Willebrandova choroba ale aj na liečbu imunodeficitných stavov alebo autoimunnitných ochorení.</w:t>
      </w:r>
    </w:p>
    <w:p w14:paraId="36BE8CB3" w14:textId="3DD0F6F8" w:rsidR="00650D5D" w:rsidRPr="009A573B" w:rsidRDefault="00650D5D" w:rsidP="0059659E">
      <w:pPr>
        <w:rPr>
          <w:rFonts w:ascii="Times New Roman" w:hAnsi="Times New Roman"/>
        </w:rPr>
      </w:pPr>
    </w:p>
    <w:p w14:paraId="149F5845" w14:textId="400A102E" w:rsidR="006A17B9" w:rsidRPr="009A573B" w:rsidRDefault="006A17B9" w:rsidP="0059659E">
      <w:pPr>
        <w:rPr>
          <w:rFonts w:ascii="Times New Roman" w:hAnsi="Times New Roman"/>
        </w:rPr>
      </w:pPr>
    </w:p>
    <w:p w14:paraId="5D2DE538" w14:textId="20F86F40" w:rsidR="006A17B9" w:rsidRPr="003F7FC6" w:rsidRDefault="00876B11" w:rsidP="0059659E">
      <w:pPr>
        <w:rPr>
          <w:rFonts w:ascii="Times New Roman" w:hAnsi="Times New Roman"/>
          <w:b/>
          <w:sz w:val="32"/>
          <w:szCs w:val="32"/>
        </w:rPr>
      </w:pPr>
      <w:r w:rsidRPr="003F7FC6">
        <w:rPr>
          <w:rFonts w:ascii="Times New Roman" w:hAnsi="Times New Roman"/>
          <w:b/>
          <w:sz w:val="32"/>
          <w:szCs w:val="32"/>
        </w:rPr>
        <w:t>ČASŤ II</w:t>
      </w:r>
      <w:r w:rsidR="00E43D34">
        <w:rPr>
          <w:rFonts w:ascii="Times New Roman" w:hAnsi="Times New Roman"/>
          <w:b/>
          <w:sz w:val="32"/>
          <w:szCs w:val="32"/>
        </w:rPr>
        <w:t xml:space="preserve"> </w:t>
      </w:r>
    </w:p>
    <w:p w14:paraId="48FB733B" w14:textId="77777777" w:rsidR="00876B11" w:rsidRPr="003F7FC6" w:rsidRDefault="00876B11" w:rsidP="003F7FC6">
      <w:pPr>
        <w:tabs>
          <w:tab w:val="left" w:pos="284"/>
        </w:tabs>
        <w:rPr>
          <w:rFonts w:ascii="Times New Roman" w:hAnsi="Times New Roman"/>
          <w:sz w:val="32"/>
          <w:szCs w:val="32"/>
        </w:rPr>
      </w:pPr>
    </w:p>
    <w:p w14:paraId="1F5530A9" w14:textId="36133409" w:rsidR="00876B11" w:rsidRPr="003F7FC6" w:rsidRDefault="00876B11" w:rsidP="003F7FC6">
      <w:pPr>
        <w:tabs>
          <w:tab w:val="left" w:pos="284"/>
        </w:tabs>
        <w:jc w:val="center"/>
        <w:rPr>
          <w:rFonts w:ascii="Times New Roman" w:hAnsi="Times New Roman"/>
          <w:u w:val="single"/>
        </w:rPr>
      </w:pPr>
      <w:r w:rsidRPr="003F7FC6">
        <w:rPr>
          <w:rFonts w:ascii="Times New Roman" w:hAnsi="Times New Roman"/>
          <w:u w:val="single"/>
        </w:rPr>
        <w:t>Individuálne požiadavky na poskytovanie služieb (položky tvoriace predmet zákazky)</w:t>
      </w:r>
    </w:p>
    <w:p w14:paraId="0158DE89" w14:textId="77777777" w:rsidR="00876B11" w:rsidRPr="003F7FC6" w:rsidRDefault="00876B11" w:rsidP="003F7FC6">
      <w:pPr>
        <w:tabs>
          <w:tab w:val="left" w:pos="284"/>
        </w:tabs>
        <w:jc w:val="center"/>
        <w:rPr>
          <w:rFonts w:ascii="Times New Roman" w:hAnsi="Times New Roman"/>
          <w:u w:val="single"/>
        </w:rPr>
      </w:pPr>
    </w:p>
    <w:p w14:paraId="7C9D69A6" w14:textId="72A28637" w:rsidR="00876B11" w:rsidRPr="003F7FC6" w:rsidRDefault="00876B11" w:rsidP="003F7FC6">
      <w:p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3F7FC6">
        <w:rPr>
          <w:rFonts w:ascii="Times New Roman" w:hAnsi="Times New Roman"/>
          <w:b/>
          <w:sz w:val="28"/>
          <w:szCs w:val="28"/>
        </w:rPr>
        <w:t>1. Realizácia kampane v médiách</w:t>
      </w:r>
    </w:p>
    <w:p w14:paraId="32C4E850" w14:textId="77777777" w:rsidR="00876B11" w:rsidRPr="003F7FC6" w:rsidRDefault="00876B11" w:rsidP="003F7FC6">
      <w:p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</w:p>
    <w:p w14:paraId="1E56B3A7" w14:textId="705D3320" w:rsidR="00876B11" w:rsidRPr="003F7FC6" w:rsidRDefault="00876B11" w:rsidP="003F7FC6">
      <w:pPr>
        <w:tabs>
          <w:tab w:val="left" w:pos="284"/>
        </w:tabs>
        <w:spacing w:line="276" w:lineRule="auto"/>
        <w:rPr>
          <w:rFonts w:ascii="Times New Roman" w:hAnsi="Times New Roman"/>
          <w:b/>
        </w:rPr>
      </w:pPr>
      <w:r w:rsidRPr="003F7FC6">
        <w:rPr>
          <w:rFonts w:ascii="Times New Roman" w:hAnsi="Times New Roman"/>
          <w:b/>
        </w:rPr>
        <w:t>1.1 Printové PR články</w:t>
      </w:r>
    </w:p>
    <w:p w14:paraId="3E2F0CDD" w14:textId="69D008D1" w:rsidR="001A76FE" w:rsidRPr="003F7FC6" w:rsidRDefault="001A76FE" w:rsidP="003F7FC6">
      <w:pPr>
        <w:spacing w:after="231" w:line="276" w:lineRule="auto"/>
        <w:ind w:left="17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Verejný obstarávateľ požaduje: </w:t>
      </w:r>
      <w:r w:rsidR="00765353">
        <w:rPr>
          <w:rFonts w:ascii="Times New Roman" w:hAnsi="Times New Roman"/>
        </w:rPr>
        <w:t>2</w:t>
      </w:r>
      <w:r w:rsidR="00FA7C3B" w:rsidRPr="003F7FC6">
        <w:rPr>
          <w:rFonts w:ascii="Times New Roman" w:hAnsi="Times New Roman"/>
        </w:rPr>
        <w:t xml:space="preserve"> </w:t>
      </w:r>
      <w:r w:rsidRPr="003F7FC6">
        <w:rPr>
          <w:rFonts w:ascii="Times New Roman" w:hAnsi="Times New Roman"/>
        </w:rPr>
        <w:t xml:space="preserve">finálnych článkov v minimálnom rozsahu 450 znakov podľa špecifikácie nižšie pre uverejnenie v printových médiách. Jednotlivé články môžu byť v rámci rozdielnych tlačových médií nasadené viackrát.(vrátane DTP) </w:t>
      </w:r>
    </w:p>
    <w:p w14:paraId="2E0D4D88" w14:textId="77777777" w:rsidR="001A76FE" w:rsidRPr="003F7FC6" w:rsidRDefault="001A76FE" w:rsidP="003F7FC6">
      <w:pPr>
        <w:spacing w:line="276" w:lineRule="auto"/>
        <w:ind w:left="17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Zabezpečenie uverejnenia textov ako PR článkov v tlačových médiách s celoslovenským a regionálnym záberom. </w:t>
      </w:r>
    </w:p>
    <w:p w14:paraId="4F642CAD" w14:textId="6CEF2FDC" w:rsidR="001A76FE" w:rsidRPr="003F7FC6" w:rsidRDefault="001A76FE" w:rsidP="003F7FC6">
      <w:pPr>
        <w:numPr>
          <w:ilvl w:val="0"/>
          <w:numId w:val="25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Požadovaný počet samostatných uverejnení článkov: </w:t>
      </w:r>
      <w:r w:rsidR="00765353">
        <w:rPr>
          <w:rFonts w:ascii="Times New Roman" w:hAnsi="Times New Roman"/>
        </w:rPr>
        <w:t xml:space="preserve">18 </w:t>
      </w:r>
      <w:r w:rsidRPr="003F7FC6">
        <w:rPr>
          <w:rFonts w:ascii="Times New Roman" w:hAnsi="Times New Roman"/>
        </w:rPr>
        <w:t xml:space="preserve"> (jednotlivé články spomedzi 10 finálnych článkov môžu byť v rámci rozdielnych tlačových médií nasadené viackrát) </w:t>
      </w:r>
    </w:p>
    <w:p w14:paraId="5112D39F" w14:textId="77777777" w:rsidR="001A76FE" w:rsidRPr="003F7FC6" w:rsidRDefault="001A76FE" w:rsidP="003F7FC6">
      <w:pPr>
        <w:numPr>
          <w:ilvl w:val="0"/>
          <w:numId w:val="25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Uverejnenie článkov požadujeme počas trvania marketingovej kampane; </w:t>
      </w:r>
    </w:p>
    <w:p w14:paraId="5A4D4E61" w14:textId="77777777" w:rsidR="001A76FE" w:rsidRPr="003F7FC6" w:rsidRDefault="001A76FE" w:rsidP="003F7FC6">
      <w:pPr>
        <w:numPr>
          <w:ilvl w:val="0"/>
          <w:numId w:val="25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Požadujeme uverejnenie článku v minimálnom rozsahu 450 znakov; </w:t>
      </w:r>
    </w:p>
    <w:p w14:paraId="62C4D459" w14:textId="0D858394" w:rsidR="001A76FE" w:rsidRPr="003F7FC6" w:rsidRDefault="001A76FE" w:rsidP="003F7FC6">
      <w:pPr>
        <w:numPr>
          <w:ilvl w:val="0"/>
          <w:numId w:val="25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Požadujeme uverejnenie minimálne </w:t>
      </w:r>
      <w:r w:rsidR="00765353">
        <w:rPr>
          <w:rFonts w:ascii="Times New Roman" w:hAnsi="Times New Roman"/>
        </w:rPr>
        <w:t xml:space="preserve">6 </w:t>
      </w:r>
      <w:r w:rsidRPr="003F7FC6">
        <w:rPr>
          <w:rFonts w:ascii="Times New Roman" w:hAnsi="Times New Roman"/>
        </w:rPr>
        <w:t xml:space="preserve"> článkov v rámci týždenníkov, dvojtýždenníkov alebo mesačníkov, ktorých čitateľnosť dosiahla podiel minimálne </w:t>
      </w:r>
      <w:r w:rsidR="00E879D1">
        <w:rPr>
          <w:rFonts w:ascii="Times New Roman" w:hAnsi="Times New Roman"/>
        </w:rPr>
        <w:t>3</w:t>
      </w:r>
      <w:r w:rsidRPr="003F7FC6">
        <w:rPr>
          <w:rFonts w:ascii="Times New Roman" w:hAnsi="Times New Roman"/>
        </w:rPr>
        <w:t xml:space="preserve">% trhu v rámci verejných dát poskytnutých agentúrou Median za </w:t>
      </w:r>
      <w:r w:rsidR="00267FB5">
        <w:rPr>
          <w:rFonts w:ascii="Times New Roman" w:hAnsi="Times New Roman"/>
        </w:rPr>
        <w:t>2</w:t>
      </w:r>
      <w:r w:rsidRPr="003F7FC6">
        <w:rPr>
          <w:rFonts w:ascii="Times New Roman" w:hAnsi="Times New Roman"/>
        </w:rPr>
        <w:t xml:space="preserve">. a </w:t>
      </w:r>
      <w:r w:rsidR="00267FB5">
        <w:rPr>
          <w:rFonts w:ascii="Times New Roman" w:hAnsi="Times New Roman"/>
        </w:rPr>
        <w:t>3</w:t>
      </w:r>
      <w:r w:rsidRPr="003F7FC6">
        <w:rPr>
          <w:rFonts w:ascii="Times New Roman" w:hAnsi="Times New Roman"/>
        </w:rPr>
        <w:t>. kvartál roku 202</w:t>
      </w:r>
      <w:r w:rsidR="00267FB5">
        <w:rPr>
          <w:rFonts w:ascii="Times New Roman" w:hAnsi="Times New Roman"/>
        </w:rPr>
        <w:t>1</w:t>
      </w:r>
      <w:r w:rsidRPr="003F7FC6">
        <w:rPr>
          <w:rFonts w:ascii="Times New Roman" w:hAnsi="Times New Roman"/>
        </w:rPr>
        <w:t xml:space="preserve"> (</w:t>
      </w:r>
      <w:r w:rsidRPr="001A76FE">
        <w:rPr>
          <w:rFonts w:ascii="Times New Roman" w:hAnsi="Times New Roman"/>
        </w:rPr>
        <w:t xml:space="preserve">https://www.median.sk/pdf/2020/ZS202SR.pdf  </w:t>
      </w:r>
      <w:r w:rsidRPr="003F7FC6">
        <w:rPr>
          <w:rFonts w:ascii="Times New Roman" w:hAnsi="Times New Roman"/>
        </w:rPr>
        <w:t xml:space="preserve">); </w:t>
      </w:r>
    </w:p>
    <w:p w14:paraId="341356DD" w14:textId="77777777" w:rsidR="001A76FE" w:rsidRPr="003F7FC6" w:rsidRDefault="001A76FE" w:rsidP="003F7FC6">
      <w:pPr>
        <w:numPr>
          <w:ilvl w:val="0"/>
          <w:numId w:val="25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Umiestnenie a výber článkov schvaľuje Verejný obstarávateľ na základe poskytovateľom zaslanej ponuky umiestnenia;  </w:t>
      </w:r>
    </w:p>
    <w:p w14:paraId="64F831C7" w14:textId="77777777" w:rsidR="001A76FE" w:rsidRPr="003F7FC6" w:rsidRDefault="001A76FE" w:rsidP="003F7FC6">
      <w:pPr>
        <w:numPr>
          <w:ilvl w:val="0"/>
          <w:numId w:val="25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Verejný obstarávateľ požaduje dodanie 1 výtlačku s každým uverejneným článkom.  </w:t>
      </w:r>
    </w:p>
    <w:p w14:paraId="6DB50F90" w14:textId="77777777" w:rsidR="001A76FE" w:rsidRDefault="001A76FE" w:rsidP="003F7FC6">
      <w:pPr>
        <w:spacing w:line="276" w:lineRule="auto"/>
        <w:rPr>
          <w:rFonts w:ascii="Times New Roman" w:hAnsi="Times New Roman"/>
        </w:rPr>
      </w:pPr>
    </w:p>
    <w:p w14:paraId="6298AE57" w14:textId="4E622668" w:rsidR="001A76FE" w:rsidRPr="003F7FC6" w:rsidRDefault="001A76FE" w:rsidP="003F7FC6">
      <w:pPr>
        <w:spacing w:line="276" w:lineRule="auto"/>
        <w:rPr>
          <w:rFonts w:ascii="Times New Roman" w:hAnsi="Times New Roman"/>
        </w:rPr>
      </w:pPr>
      <w:r w:rsidRPr="003F7FC6">
        <w:rPr>
          <w:rFonts w:ascii="Times New Roman" w:hAnsi="Times New Roman"/>
          <w:b/>
        </w:rPr>
        <w:t xml:space="preserve">1.2 Printová inzercia </w:t>
      </w:r>
    </w:p>
    <w:p w14:paraId="16651E78" w14:textId="77777777" w:rsidR="001A76FE" w:rsidRPr="003F7FC6" w:rsidRDefault="001A76FE" w:rsidP="003F7FC6">
      <w:pPr>
        <w:spacing w:after="234" w:line="276" w:lineRule="auto"/>
        <w:ind w:left="17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Verejný obstarávateľ požaduje: 2 finálne návrhy printovej inzercie (grafika a text).Príprava grafických a textových podkladov v rozsahu 2 rozdielnych variantov inzercie v stanovených veľkostných formátoch uvedených nižšie, ktoré budú nasadené v rámci navrhnutých tlačených týždenníkov, dvojtýždenníkov alebo mesačníkov.(vrátane DTP). </w:t>
      </w:r>
    </w:p>
    <w:p w14:paraId="404E936C" w14:textId="77777777" w:rsidR="001A76FE" w:rsidRPr="003F7FC6" w:rsidRDefault="001A76FE" w:rsidP="003F7FC6">
      <w:pPr>
        <w:spacing w:line="276" w:lineRule="auto"/>
        <w:ind w:left="17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Zabezpečenie uverejnenia inzercie v tlačových médiách s celoslovenským a regionálnym záberom. </w:t>
      </w:r>
    </w:p>
    <w:p w14:paraId="217A680F" w14:textId="77777777" w:rsidR="001A76FE" w:rsidRPr="003F7FC6" w:rsidRDefault="001A76FE" w:rsidP="003F7FC6">
      <w:pPr>
        <w:numPr>
          <w:ilvl w:val="0"/>
          <w:numId w:val="26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lastRenderedPageBreak/>
        <w:t xml:space="preserve">Požadovaný počet samostatných uverejnení inzercie: 10; </w:t>
      </w:r>
    </w:p>
    <w:p w14:paraId="6FF6C869" w14:textId="77777777" w:rsidR="001A76FE" w:rsidRPr="003F7FC6" w:rsidRDefault="001A76FE" w:rsidP="003F7FC6">
      <w:pPr>
        <w:numPr>
          <w:ilvl w:val="0"/>
          <w:numId w:val="26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Uverejnenie inzercie požadujeme počas trvania marketingovej kampane; </w:t>
      </w:r>
    </w:p>
    <w:p w14:paraId="6973507D" w14:textId="77777777" w:rsidR="001A76FE" w:rsidRPr="003F7FC6" w:rsidRDefault="001A76FE" w:rsidP="003F7FC6">
      <w:pPr>
        <w:numPr>
          <w:ilvl w:val="0"/>
          <w:numId w:val="26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Požadujeme uverejnenie inzercie v minimálnom rozmere ¼ strany; </w:t>
      </w:r>
    </w:p>
    <w:p w14:paraId="07E3BE6E" w14:textId="750B8E94" w:rsidR="001A76FE" w:rsidRPr="003F7FC6" w:rsidRDefault="001A76FE" w:rsidP="003F7FC6">
      <w:pPr>
        <w:numPr>
          <w:ilvl w:val="0"/>
          <w:numId w:val="26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Požadujeme uverejnenie minimálne 3 inzercií v rámci týždenníkov, dvojtýždenníkov alebo mesačníkov, ktorých čitateľnosť dosiahla podiel minimálne </w:t>
      </w:r>
      <w:r w:rsidR="00E879D1">
        <w:rPr>
          <w:rFonts w:ascii="Times New Roman" w:hAnsi="Times New Roman"/>
        </w:rPr>
        <w:t>3</w:t>
      </w:r>
      <w:r w:rsidRPr="003F7FC6">
        <w:rPr>
          <w:rFonts w:ascii="Times New Roman" w:hAnsi="Times New Roman"/>
        </w:rPr>
        <w:t xml:space="preserve">% trhu v rámci verejných dát poskytnutých agentúrou Median za </w:t>
      </w:r>
      <w:r w:rsidR="00267FB5">
        <w:rPr>
          <w:rFonts w:ascii="Times New Roman" w:hAnsi="Times New Roman"/>
        </w:rPr>
        <w:t>2</w:t>
      </w:r>
      <w:r w:rsidRPr="003F7FC6">
        <w:rPr>
          <w:rFonts w:ascii="Times New Roman" w:hAnsi="Times New Roman"/>
        </w:rPr>
        <w:t xml:space="preserve">. a </w:t>
      </w:r>
      <w:r w:rsidR="00267FB5">
        <w:rPr>
          <w:rFonts w:ascii="Times New Roman" w:hAnsi="Times New Roman"/>
        </w:rPr>
        <w:t>3</w:t>
      </w:r>
      <w:r w:rsidRPr="003F7FC6">
        <w:rPr>
          <w:rFonts w:ascii="Times New Roman" w:hAnsi="Times New Roman"/>
        </w:rPr>
        <w:t>. kvartál roku 202</w:t>
      </w:r>
      <w:r w:rsidR="00267FB5">
        <w:rPr>
          <w:rFonts w:ascii="Times New Roman" w:hAnsi="Times New Roman"/>
        </w:rPr>
        <w:t>1</w:t>
      </w:r>
      <w:r w:rsidRPr="003F7FC6">
        <w:rPr>
          <w:rFonts w:ascii="Times New Roman" w:hAnsi="Times New Roman"/>
        </w:rPr>
        <w:t xml:space="preserve"> (</w:t>
      </w:r>
      <w:r w:rsidRPr="001A76FE">
        <w:rPr>
          <w:rFonts w:ascii="Times New Roman" w:hAnsi="Times New Roman"/>
        </w:rPr>
        <w:t xml:space="preserve">https://www.median.sk/pdf/2020/ZS202SR.pdf  </w:t>
      </w:r>
      <w:r w:rsidRPr="003F7FC6">
        <w:rPr>
          <w:rFonts w:ascii="Times New Roman" w:hAnsi="Times New Roman"/>
        </w:rPr>
        <w:t xml:space="preserve">); </w:t>
      </w:r>
    </w:p>
    <w:p w14:paraId="470D2E78" w14:textId="77777777" w:rsidR="001A76FE" w:rsidRPr="003F7FC6" w:rsidRDefault="001A76FE" w:rsidP="003F7FC6">
      <w:pPr>
        <w:numPr>
          <w:ilvl w:val="0"/>
          <w:numId w:val="26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Umiestnenie inzercie schvaľuje Verejný obstarávateľ na základe poskytovateľom zaslanej ponuky umiestnenia;  </w:t>
      </w:r>
    </w:p>
    <w:p w14:paraId="5FBC8763" w14:textId="77777777" w:rsidR="001A76FE" w:rsidRPr="003F7FC6" w:rsidRDefault="001A76FE" w:rsidP="003F7FC6">
      <w:pPr>
        <w:numPr>
          <w:ilvl w:val="0"/>
          <w:numId w:val="26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Verejný obstarávateľ požaduje dodanie 1 výtlačku s každou uverejnenou inzerciou.  </w:t>
      </w:r>
    </w:p>
    <w:p w14:paraId="17932BB0" w14:textId="77777777" w:rsidR="001A76FE" w:rsidRDefault="001A76FE" w:rsidP="003F7FC6">
      <w:pPr>
        <w:spacing w:line="276" w:lineRule="auto"/>
        <w:rPr>
          <w:rFonts w:ascii="Times New Roman" w:hAnsi="Times New Roman"/>
        </w:rPr>
      </w:pPr>
    </w:p>
    <w:p w14:paraId="4FA5476C" w14:textId="77777777" w:rsidR="001A76FE" w:rsidRDefault="001A76FE" w:rsidP="003F7FC6">
      <w:pPr>
        <w:spacing w:line="276" w:lineRule="auto"/>
        <w:rPr>
          <w:rFonts w:ascii="Times New Roman" w:hAnsi="Times New Roman"/>
        </w:rPr>
      </w:pPr>
    </w:p>
    <w:p w14:paraId="22D00991" w14:textId="77777777" w:rsidR="0012579B" w:rsidRDefault="001A76FE" w:rsidP="003F7FC6">
      <w:pPr>
        <w:spacing w:line="276" w:lineRule="auto"/>
        <w:rPr>
          <w:rFonts w:ascii="Times New Roman" w:hAnsi="Times New Roman"/>
        </w:rPr>
      </w:pPr>
      <w:r w:rsidRPr="003F7FC6">
        <w:rPr>
          <w:rFonts w:ascii="Times New Roman" w:hAnsi="Times New Roman"/>
          <w:b/>
        </w:rPr>
        <w:t xml:space="preserve">1.3 Online reklamné články </w:t>
      </w:r>
    </w:p>
    <w:p w14:paraId="702EC1D1" w14:textId="0DFD64F3" w:rsidR="001A76FE" w:rsidRPr="003F7FC6" w:rsidRDefault="001A76FE" w:rsidP="003F7FC6">
      <w:pPr>
        <w:spacing w:line="276" w:lineRule="auto"/>
        <w:rPr>
          <w:rFonts w:ascii="Times New Roman" w:hAnsi="Times New Roman"/>
          <w:b/>
        </w:rPr>
      </w:pPr>
      <w:r w:rsidRPr="003F7FC6">
        <w:rPr>
          <w:rFonts w:ascii="Times New Roman" w:hAnsi="Times New Roman"/>
          <w:b/>
        </w:rPr>
        <w:t xml:space="preserve"> </w:t>
      </w:r>
      <w:r w:rsidRPr="003F7FC6">
        <w:rPr>
          <w:rFonts w:ascii="Times New Roman" w:hAnsi="Times New Roman"/>
        </w:rPr>
        <w:t xml:space="preserve">Verejný obstarávateľ požaduje: </w:t>
      </w:r>
      <w:r w:rsidR="00267FB5">
        <w:rPr>
          <w:rFonts w:ascii="Times New Roman" w:hAnsi="Times New Roman"/>
        </w:rPr>
        <w:t xml:space="preserve">2 </w:t>
      </w:r>
      <w:r w:rsidRPr="003F7FC6">
        <w:rPr>
          <w:rFonts w:ascii="Times New Roman" w:hAnsi="Times New Roman"/>
        </w:rPr>
        <w:t xml:space="preserve"> finálnych článkov v minimálnom rozsahu </w:t>
      </w:r>
      <w:r w:rsidR="00267FB5">
        <w:rPr>
          <w:rFonts w:ascii="Times New Roman" w:hAnsi="Times New Roman"/>
        </w:rPr>
        <w:t xml:space="preserve">450 </w:t>
      </w:r>
      <w:r w:rsidRPr="003F7FC6">
        <w:rPr>
          <w:rFonts w:ascii="Times New Roman" w:hAnsi="Times New Roman"/>
        </w:rPr>
        <w:t xml:space="preserve"> znakov pre uverejnenie na webových stránkach a portáloch .Jednotlivé články môžu byť v rámci rozdielnych webových stránok a portálov nasadené viackrát(vrátane DTP). </w:t>
      </w:r>
    </w:p>
    <w:p w14:paraId="4CCE5F65" w14:textId="77777777" w:rsidR="001A76FE" w:rsidRPr="003F7FC6" w:rsidRDefault="001A76FE" w:rsidP="003F7FC6">
      <w:pPr>
        <w:spacing w:after="111" w:line="276" w:lineRule="auto"/>
        <w:ind w:left="17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Zabezpečenie uverejnenia textov ako PR článkov na slovenských online portáloch. </w:t>
      </w:r>
    </w:p>
    <w:p w14:paraId="242E71E5" w14:textId="724A5CF2" w:rsidR="001A76FE" w:rsidRPr="003F7FC6" w:rsidRDefault="001A76FE" w:rsidP="003F7FC6">
      <w:pPr>
        <w:numPr>
          <w:ilvl w:val="0"/>
          <w:numId w:val="27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Požadovaný počet samostatných uverejnení článkov: </w:t>
      </w:r>
      <w:r w:rsidR="00267FB5">
        <w:rPr>
          <w:rFonts w:ascii="Times New Roman" w:hAnsi="Times New Roman"/>
        </w:rPr>
        <w:t xml:space="preserve">30 </w:t>
      </w:r>
      <w:r w:rsidRPr="003F7FC6">
        <w:rPr>
          <w:rFonts w:ascii="Times New Roman" w:hAnsi="Times New Roman"/>
        </w:rPr>
        <w:t xml:space="preserve"> (jednotlivé články spomedzi 15 finálnych článkov môžu byť v rámci rozdielnych webových stránok a portálov nasadené viackrát). -</w:t>
      </w:r>
      <w:r w:rsidRPr="003F7FC6">
        <w:rPr>
          <w:rFonts w:ascii="Times New Roman" w:eastAsia="Arial" w:hAnsi="Times New Roman"/>
        </w:rPr>
        <w:t xml:space="preserve"> </w:t>
      </w:r>
      <w:r w:rsidRPr="003F7FC6">
        <w:rPr>
          <w:rFonts w:ascii="Times New Roman" w:hAnsi="Times New Roman"/>
        </w:rPr>
        <w:t>Uverejnenie článkov požadujeme počas trvania marketingovej kampane; -</w:t>
      </w:r>
      <w:r w:rsidRPr="003F7FC6">
        <w:rPr>
          <w:rFonts w:ascii="Times New Roman" w:eastAsia="Arial" w:hAnsi="Times New Roman"/>
        </w:rPr>
        <w:t xml:space="preserve"> </w:t>
      </w:r>
      <w:r w:rsidRPr="003F7FC6">
        <w:rPr>
          <w:rFonts w:ascii="Times New Roman" w:hAnsi="Times New Roman"/>
        </w:rPr>
        <w:t>Požadujeme uverejnenie článku v minimálnom rozsahu</w:t>
      </w:r>
      <w:r w:rsidR="00267FB5">
        <w:rPr>
          <w:rFonts w:ascii="Times New Roman" w:hAnsi="Times New Roman"/>
        </w:rPr>
        <w:t xml:space="preserve"> 450</w:t>
      </w:r>
      <w:r w:rsidRPr="003F7FC6">
        <w:rPr>
          <w:rFonts w:ascii="Times New Roman" w:hAnsi="Times New Roman"/>
        </w:rPr>
        <w:t xml:space="preserve"> znakov.  </w:t>
      </w:r>
    </w:p>
    <w:p w14:paraId="24D42D9E" w14:textId="77777777" w:rsidR="001A76FE" w:rsidRPr="003F7FC6" w:rsidRDefault="001A76FE" w:rsidP="003F7FC6">
      <w:pPr>
        <w:numPr>
          <w:ilvl w:val="0"/>
          <w:numId w:val="27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Požadujeme uverejnenie na portáloch s minimálnou mesačnou návštevnosťou 50 000 ľudí, preukázateľné výstupom v rámci google analytics danej webovej stránky, ukazovateľom „počet návštev“; </w:t>
      </w:r>
    </w:p>
    <w:p w14:paraId="7AE6CE8D" w14:textId="77777777" w:rsidR="001A76FE" w:rsidRPr="003F7FC6" w:rsidRDefault="001A76FE" w:rsidP="003F7FC6">
      <w:pPr>
        <w:numPr>
          <w:ilvl w:val="0"/>
          <w:numId w:val="27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Umiestnenie článkov schvaľuje Verejný obstarávateľ na základe poskytovateľom zaslanej ponuky umiestnenia;  </w:t>
      </w:r>
    </w:p>
    <w:p w14:paraId="038EF45B" w14:textId="77777777" w:rsidR="001A76FE" w:rsidRPr="003F7FC6" w:rsidRDefault="001A76FE" w:rsidP="003F7FC6">
      <w:pPr>
        <w:numPr>
          <w:ilvl w:val="0"/>
          <w:numId w:val="27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Verejný obstarávateľ požaduje dodanie internetovej adresy s každým uverejneným článkom s prehľadom čitateľnosti daného online reklamného článku.  </w:t>
      </w:r>
    </w:p>
    <w:p w14:paraId="7BB16BE1" w14:textId="77777777" w:rsidR="0012579B" w:rsidRDefault="0012579B" w:rsidP="003F7FC6">
      <w:pPr>
        <w:spacing w:line="276" w:lineRule="auto"/>
        <w:ind w:left="12"/>
        <w:rPr>
          <w:rFonts w:ascii="Times New Roman" w:hAnsi="Times New Roman"/>
        </w:rPr>
      </w:pPr>
    </w:p>
    <w:p w14:paraId="3FD214AE" w14:textId="53820697" w:rsidR="001A76FE" w:rsidRPr="003F7FC6" w:rsidRDefault="0012579B" w:rsidP="003F7FC6">
      <w:pPr>
        <w:spacing w:line="276" w:lineRule="auto"/>
        <w:ind w:left="12"/>
        <w:rPr>
          <w:rFonts w:ascii="Times New Roman" w:hAnsi="Times New Roman"/>
        </w:rPr>
      </w:pPr>
      <w:r>
        <w:rPr>
          <w:rFonts w:ascii="Times New Roman" w:eastAsia="Calibri" w:hAnsi="Times New Roman"/>
          <w:b/>
        </w:rPr>
        <w:t>1</w:t>
      </w:r>
      <w:r w:rsidRPr="003F7FC6">
        <w:rPr>
          <w:rFonts w:ascii="Times New Roman" w:eastAsia="Calibri" w:hAnsi="Times New Roman"/>
          <w:b/>
        </w:rPr>
        <w:t xml:space="preserve">.4 </w:t>
      </w:r>
      <w:r w:rsidR="001A76FE" w:rsidRPr="003F7FC6">
        <w:rPr>
          <w:rFonts w:ascii="Times New Roman" w:hAnsi="Times New Roman"/>
          <w:b/>
        </w:rPr>
        <w:t>Online bannery</w:t>
      </w:r>
      <w:r w:rsidR="001A76FE" w:rsidRPr="003F7FC6">
        <w:rPr>
          <w:rFonts w:ascii="Times New Roman" w:hAnsi="Times New Roman"/>
        </w:rPr>
        <w:t xml:space="preserve">  </w:t>
      </w:r>
    </w:p>
    <w:p w14:paraId="79703432" w14:textId="0F74C212" w:rsidR="001A76FE" w:rsidRPr="003F7FC6" w:rsidRDefault="001A76FE" w:rsidP="003F7FC6">
      <w:pPr>
        <w:spacing w:after="231" w:line="276" w:lineRule="auto"/>
        <w:ind w:left="17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Verejný obstarávateľ požaduje: </w:t>
      </w:r>
      <w:r w:rsidR="00267FB5">
        <w:rPr>
          <w:rFonts w:ascii="Times New Roman" w:hAnsi="Times New Roman"/>
        </w:rPr>
        <w:t xml:space="preserve">2 </w:t>
      </w:r>
      <w:r w:rsidRPr="003F7FC6">
        <w:rPr>
          <w:rFonts w:ascii="Times New Roman" w:hAnsi="Times New Roman"/>
        </w:rPr>
        <w:t xml:space="preserve"> finálne návrhy online bannerov (grafika a text).Príprava grafických a textových podkladov v rozsahu </w:t>
      </w:r>
      <w:r w:rsidR="00A7562C">
        <w:rPr>
          <w:rFonts w:ascii="Times New Roman" w:hAnsi="Times New Roman"/>
        </w:rPr>
        <w:t xml:space="preserve">2 </w:t>
      </w:r>
      <w:r w:rsidRPr="003F7FC6">
        <w:rPr>
          <w:rFonts w:ascii="Times New Roman" w:hAnsi="Times New Roman"/>
        </w:rPr>
        <w:t xml:space="preserve"> rôznych variantov bannerov v rámci formátov stanovených podľa miesta uverejnenia a ich prípadná úprava do požadovaného formátu(vrátane DTP). </w:t>
      </w:r>
    </w:p>
    <w:p w14:paraId="608F4BF6" w14:textId="77777777" w:rsidR="001A76FE" w:rsidRPr="003F7FC6" w:rsidRDefault="001A76FE" w:rsidP="003F7FC6">
      <w:pPr>
        <w:spacing w:line="276" w:lineRule="auto"/>
        <w:ind w:left="17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Zabezpečenie uverejnenia inzercie vo forme bannerov na slovenských online portáloch a vo vyhľadávacej sieti google. </w:t>
      </w:r>
    </w:p>
    <w:p w14:paraId="7462087C" w14:textId="77777777" w:rsidR="001A76FE" w:rsidRPr="003F7FC6" w:rsidRDefault="001A76FE" w:rsidP="003F7FC6">
      <w:pPr>
        <w:numPr>
          <w:ilvl w:val="0"/>
          <w:numId w:val="28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Požadovaný počet samostatných uverejnení bannerov: 20;Jednotlivé články môžu byť v rámci rozdielnych webových stránok a portálov nasadené viackrát </w:t>
      </w:r>
    </w:p>
    <w:p w14:paraId="6FEC815E" w14:textId="77777777" w:rsidR="001A76FE" w:rsidRPr="003F7FC6" w:rsidRDefault="001A76FE" w:rsidP="003F7FC6">
      <w:pPr>
        <w:numPr>
          <w:ilvl w:val="0"/>
          <w:numId w:val="28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Uverejnenie článkov požadujeme počas trvania marketingovej kampane; </w:t>
      </w:r>
    </w:p>
    <w:p w14:paraId="5F2BEAF5" w14:textId="77777777" w:rsidR="001A76FE" w:rsidRPr="003F7FC6" w:rsidRDefault="001A76FE" w:rsidP="003F7FC6">
      <w:pPr>
        <w:numPr>
          <w:ilvl w:val="0"/>
          <w:numId w:val="28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Požadujeme uverejnenie bannerov na portáloch s minimálnou mesačnou návštevnosťou 50 000 ľudí, preukázateľné výstupom v rámci google analytics danej webovej stránky, ukazovateľom „počet návštev“; </w:t>
      </w:r>
    </w:p>
    <w:p w14:paraId="32E1A3ED" w14:textId="77777777" w:rsidR="001A76FE" w:rsidRPr="003F7FC6" w:rsidRDefault="001A76FE" w:rsidP="003F7FC6">
      <w:pPr>
        <w:numPr>
          <w:ilvl w:val="0"/>
          <w:numId w:val="28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lastRenderedPageBreak/>
        <w:t xml:space="preserve">Umiestnenie bannerov schvaľuje Verejný obstarávateľ na základe poskytovateľom zaslanej ponuky umiestnenia; </w:t>
      </w:r>
    </w:p>
    <w:p w14:paraId="155A9CA8" w14:textId="77777777" w:rsidR="001A76FE" w:rsidRDefault="001A76FE" w:rsidP="003F7FC6">
      <w:pPr>
        <w:numPr>
          <w:ilvl w:val="0"/>
          <w:numId w:val="28"/>
        </w:numPr>
        <w:spacing w:after="4" w:line="276" w:lineRule="auto"/>
        <w:ind w:hanging="360"/>
        <w:jc w:val="both"/>
        <w:rPr>
          <w:rFonts w:ascii="Times New Roman" w:hAnsi="Times New Roman"/>
        </w:rPr>
      </w:pPr>
      <w:r w:rsidRPr="003F7FC6">
        <w:rPr>
          <w:rFonts w:ascii="Times New Roman" w:hAnsi="Times New Roman"/>
        </w:rPr>
        <w:t xml:space="preserve">Verejný obstarávateľ požaduje dodanie štatistík zobrazenia každého uverejneného bannera.  </w:t>
      </w:r>
    </w:p>
    <w:p w14:paraId="5DCF7CCC" w14:textId="77777777" w:rsidR="0012579B" w:rsidRDefault="0012579B" w:rsidP="003F7FC6">
      <w:pPr>
        <w:spacing w:after="4" w:line="276" w:lineRule="auto"/>
        <w:jc w:val="both"/>
        <w:rPr>
          <w:rFonts w:ascii="Times New Roman" w:hAnsi="Times New Roman"/>
        </w:rPr>
      </w:pPr>
    </w:p>
    <w:p w14:paraId="301D4B01" w14:textId="77777777" w:rsidR="0012579B" w:rsidRDefault="0012579B" w:rsidP="003F7FC6">
      <w:pPr>
        <w:spacing w:after="4" w:line="276" w:lineRule="auto"/>
        <w:jc w:val="both"/>
        <w:rPr>
          <w:rFonts w:ascii="Times New Roman" w:hAnsi="Times New Roman"/>
        </w:rPr>
      </w:pPr>
    </w:p>
    <w:p w14:paraId="7194AF81" w14:textId="3751E1B4" w:rsidR="0012579B" w:rsidRPr="003F7FC6" w:rsidRDefault="0012579B" w:rsidP="003F7FC6">
      <w:pPr>
        <w:spacing w:after="4" w:line="276" w:lineRule="auto"/>
        <w:jc w:val="both"/>
        <w:rPr>
          <w:rFonts w:ascii="Times New Roman" w:hAnsi="Times New Roman"/>
          <w:b/>
        </w:rPr>
      </w:pPr>
      <w:r w:rsidRPr="003F7FC6">
        <w:rPr>
          <w:rFonts w:ascii="Times New Roman" w:hAnsi="Times New Roman"/>
          <w:b/>
        </w:rPr>
        <w:t>2. POS Materiály</w:t>
      </w:r>
    </w:p>
    <w:p w14:paraId="048928B6" w14:textId="77777777" w:rsidR="0059659E" w:rsidRPr="003F7FC6" w:rsidRDefault="0059659E" w:rsidP="003F7FC6">
      <w:pPr>
        <w:tabs>
          <w:tab w:val="left" w:pos="284"/>
        </w:tabs>
        <w:spacing w:line="276" w:lineRule="auto"/>
        <w:rPr>
          <w:rFonts w:ascii="Times New Roman" w:hAnsi="Times New Roman"/>
        </w:rPr>
      </w:pPr>
    </w:p>
    <w:p w14:paraId="4C1A28C0" w14:textId="3EC6AD40" w:rsidR="00BB0418" w:rsidRPr="00B53000" w:rsidRDefault="006951ED" w:rsidP="001A76FE">
      <w:pPr>
        <w:pStyle w:val="Odsekzoznamu"/>
        <w:ind w:left="284" w:hanging="284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2.1 </w:t>
      </w:r>
      <w:r w:rsidR="0012579B" w:rsidRPr="00B53000">
        <w:rPr>
          <w:rFonts w:ascii="Times New Roman" w:hAnsi="Times New Roman"/>
          <w:b/>
          <w:noProof/>
          <w:sz w:val="24"/>
          <w:szCs w:val="24"/>
        </w:rPr>
        <w:t>Plagáty</w:t>
      </w:r>
    </w:p>
    <w:p w14:paraId="4C0CB179" w14:textId="4B98F7AB" w:rsidR="0012579B" w:rsidRPr="00B53000" w:rsidRDefault="0012579B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</w:p>
    <w:p w14:paraId="0755939E" w14:textId="0905C8EA" w:rsidR="00BB0418" w:rsidRPr="00B53000" w:rsidRDefault="006951ED" w:rsidP="00BB0418">
      <w:pPr>
        <w:pStyle w:val="Odsekzoznamu"/>
        <w:ind w:left="284" w:hanging="284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A0 </w:t>
      </w:r>
    </w:p>
    <w:p w14:paraId="1EB6CB4D" w14:textId="77777777" w:rsidR="006951ED" w:rsidRDefault="00BB0418" w:rsidP="006951ED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Plnofarebná jednostranná tlač, v logu organizácie f</w:t>
      </w:r>
      <w:r w:rsidR="006951ED">
        <w:rPr>
          <w:rFonts w:ascii="Times New Roman" w:hAnsi="Times New Roman"/>
          <w:noProof/>
          <w:sz w:val="24"/>
          <w:szCs w:val="24"/>
        </w:rPr>
        <w:t xml:space="preserve">arba Pantone 180c, </w:t>
      </w:r>
    </w:p>
    <w:p w14:paraId="2684EFE4" w14:textId="77777777" w:rsidR="006951ED" w:rsidRDefault="006951ED" w:rsidP="006951ED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veľkosť A0 - </w:t>
      </w:r>
      <w:r w:rsidR="00BB0418" w:rsidRPr="00B53000">
        <w:rPr>
          <w:rFonts w:ascii="Times New Roman" w:hAnsi="Times New Roman"/>
          <w:noProof/>
          <w:sz w:val="24"/>
          <w:szCs w:val="24"/>
        </w:rPr>
        <w:t>841x1189, papier 150 - 170 g/m2, bezdrevný ofsetový</w:t>
      </w:r>
    </w:p>
    <w:p w14:paraId="6C8494E4" w14:textId="54F3CB4E" w:rsidR="00BB0418" w:rsidRPr="006951ED" w:rsidRDefault="00BB0418" w:rsidP="006951ED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 w:rsidRPr="006951ED">
        <w:rPr>
          <w:rFonts w:ascii="Times New Roman" w:hAnsi="Times New Roman"/>
          <w:noProof/>
          <w:sz w:val="24"/>
          <w:szCs w:val="24"/>
        </w:rPr>
        <w:t>farebnosť: 5+0, (v logu Pantone 180c)</w:t>
      </w:r>
    </w:p>
    <w:p w14:paraId="3550E823" w14:textId="77777777" w:rsidR="00BB0418" w:rsidRPr="00B53000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Formát: A0, 1 strana</w:t>
      </w:r>
    </w:p>
    <w:p w14:paraId="7BE6638C" w14:textId="77777777" w:rsidR="00BB0418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papier: 150 - 170 g, BO</w:t>
      </w:r>
    </w:p>
    <w:p w14:paraId="3C030881" w14:textId="5B6A05C4" w:rsidR="006951ED" w:rsidRPr="00B53000" w:rsidRDefault="006951ED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množstvo: 40 ks</w:t>
      </w:r>
    </w:p>
    <w:p w14:paraId="5085F416" w14:textId="77777777" w:rsidR="00BB0418" w:rsidRPr="00B53000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</w:p>
    <w:p w14:paraId="3DF1BE25" w14:textId="733A1E70" w:rsidR="00BB0418" w:rsidRPr="00B53000" w:rsidRDefault="00BB0418" w:rsidP="00BB0418">
      <w:pPr>
        <w:pStyle w:val="Odsekzoznamu"/>
        <w:ind w:left="284" w:hanging="284"/>
        <w:rPr>
          <w:rFonts w:ascii="Times New Roman" w:hAnsi="Times New Roman"/>
          <w:b/>
          <w:noProof/>
          <w:sz w:val="24"/>
          <w:szCs w:val="24"/>
        </w:rPr>
      </w:pPr>
      <w:r w:rsidRPr="00B53000">
        <w:rPr>
          <w:rFonts w:ascii="Times New Roman" w:hAnsi="Times New Roman"/>
          <w:b/>
          <w:noProof/>
          <w:sz w:val="24"/>
          <w:szCs w:val="24"/>
        </w:rPr>
        <w:t xml:space="preserve">A1 </w:t>
      </w:r>
    </w:p>
    <w:p w14:paraId="27CB4222" w14:textId="77777777" w:rsidR="006951ED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 xml:space="preserve">Plnofarebná jednostranná tlač, v logu organizácie farba Pantone 180c, </w:t>
      </w:r>
    </w:p>
    <w:p w14:paraId="7E185639" w14:textId="3BB4E12D" w:rsidR="00BB0418" w:rsidRPr="00B53000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veľkosť A1 - 594x841, papier 150 - 170 g/m2, bezdrevný ofsetový</w:t>
      </w:r>
    </w:p>
    <w:p w14:paraId="45A2B534" w14:textId="77777777" w:rsidR="00BB0418" w:rsidRPr="00B53000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farebnosť: 5+0, (v logu Pantone 180c)</w:t>
      </w:r>
    </w:p>
    <w:p w14:paraId="0E0E6AE7" w14:textId="77777777" w:rsidR="00BB0418" w:rsidRPr="00B53000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Formát: A1, 1 strana</w:t>
      </w:r>
    </w:p>
    <w:p w14:paraId="5A27DFAE" w14:textId="77777777" w:rsidR="00BB0418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papier: 150 - 170 g, BO</w:t>
      </w:r>
    </w:p>
    <w:p w14:paraId="290C8F99" w14:textId="61EDA298" w:rsidR="006951ED" w:rsidRPr="00B53000" w:rsidRDefault="006951ED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množstvo: 60 ks</w:t>
      </w:r>
    </w:p>
    <w:p w14:paraId="46BD0627" w14:textId="77777777" w:rsidR="00BB0418" w:rsidRPr="00B53000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</w:p>
    <w:p w14:paraId="5CA1EE3E" w14:textId="15E5B990" w:rsidR="00BB0418" w:rsidRPr="00B53000" w:rsidRDefault="00BB0418" w:rsidP="00BB0418">
      <w:pPr>
        <w:pStyle w:val="Odsekzoznamu"/>
        <w:ind w:left="284" w:hanging="284"/>
        <w:rPr>
          <w:rFonts w:ascii="Times New Roman" w:hAnsi="Times New Roman"/>
          <w:b/>
          <w:noProof/>
          <w:sz w:val="24"/>
          <w:szCs w:val="24"/>
        </w:rPr>
      </w:pPr>
      <w:r w:rsidRPr="00B53000">
        <w:rPr>
          <w:rFonts w:ascii="Times New Roman" w:hAnsi="Times New Roman"/>
          <w:b/>
          <w:noProof/>
          <w:sz w:val="24"/>
          <w:szCs w:val="24"/>
        </w:rPr>
        <w:t xml:space="preserve">A5 </w:t>
      </w:r>
    </w:p>
    <w:p w14:paraId="252F587C" w14:textId="77777777" w:rsidR="006951ED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 xml:space="preserve">Plnofarebná obojstranná tlač, v logu organizácie farba Pantone 180c, </w:t>
      </w:r>
    </w:p>
    <w:p w14:paraId="57A69208" w14:textId="77777777" w:rsidR="006951ED" w:rsidRDefault="00BB0418" w:rsidP="006951ED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veľkosť A5 - 148x210, papier 150</w:t>
      </w:r>
      <w:r w:rsidR="006951ED">
        <w:rPr>
          <w:rFonts w:ascii="Times New Roman" w:hAnsi="Times New Roman"/>
          <w:noProof/>
          <w:sz w:val="24"/>
          <w:szCs w:val="24"/>
        </w:rPr>
        <w:t xml:space="preserve"> - 170 g/m2, bezdrevný ofsetový</w:t>
      </w:r>
    </w:p>
    <w:p w14:paraId="48A1B22A" w14:textId="2C3D17CC" w:rsidR="00BB0418" w:rsidRPr="006951ED" w:rsidRDefault="00BB0418" w:rsidP="006951ED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6951ED">
        <w:rPr>
          <w:rFonts w:ascii="Times New Roman" w:hAnsi="Times New Roman"/>
          <w:noProof/>
          <w:sz w:val="24"/>
          <w:szCs w:val="24"/>
        </w:rPr>
        <w:t>farebnosť: 5+5, (v logu Pantone 180c)</w:t>
      </w:r>
    </w:p>
    <w:p w14:paraId="7E3CD670" w14:textId="77777777" w:rsidR="00BB0418" w:rsidRPr="00B53000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Formát: A5, obojstrannea</w:t>
      </w:r>
    </w:p>
    <w:p w14:paraId="2A8E014D" w14:textId="7EFB7714" w:rsidR="00BB0418" w:rsidRDefault="00BB0418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papier: 150 - 170 g, BO</w:t>
      </w:r>
    </w:p>
    <w:p w14:paraId="139EB7F2" w14:textId="025930A5" w:rsidR="006951ED" w:rsidRPr="00B53000" w:rsidRDefault="006951ED" w:rsidP="00BB0418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množstvo: 20 000 ks</w:t>
      </w:r>
    </w:p>
    <w:p w14:paraId="60F4848F" w14:textId="77777777" w:rsidR="0012579B" w:rsidRPr="003454B6" w:rsidRDefault="0012579B" w:rsidP="001A76FE">
      <w:pPr>
        <w:pStyle w:val="Odsekzoznamu"/>
        <w:ind w:left="284" w:hanging="284"/>
        <w:rPr>
          <w:rFonts w:ascii="Times New Roman" w:hAnsi="Times New Roman"/>
          <w:b/>
          <w:noProof/>
          <w:sz w:val="24"/>
          <w:szCs w:val="24"/>
        </w:rPr>
      </w:pPr>
    </w:p>
    <w:p w14:paraId="510EB5F3" w14:textId="03070D3B" w:rsidR="0012579B" w:rsidRDefault="006951ED" w:rsidP="001A76FE">
      <w:pPr>
        <w:pStyle w:val="Odsekzoznamu"/>
        <w:ind w:left="284" w:hanging="284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2.2 </w:t>
      </w:r>
      <w:r w:rsidR="00AF7273">
        <w:rPr>
          <w:rFonts w:ascii="Times New Roman" w:hAnsi="Times New Roman"/>
          <w:b/>
          <w:noProof/>
          <w:sz w:val="24"/>
          <w:szCs w:val="24"/>
        </w:rPr>
        <w:t>K</w:t>
      </w:r>
      <w:r w:rsidR="00E43D34">
        <w:rPr>
          <w:rFonts w:ascii="Times New Roman" w:hAnsi="Times New Roman"/>
          <w:b/>
          <w:noProof/>
          <w:sz w:val="24"/>
          <w:szCs w:val="24"/>
        </w:rPr>
        <w:t xml:space="preserve">ľúčenka plastová so žetónom s veľkosťou 1 € </w:t>
      </w:r>
      <w:r w:rsidR="00E43D34">
        <w:rPr>
          <w:rFonts w:ascii="Arial" w:hAnsi="Arial" w:cs="Arial"/>
          <w:color w:val="000000"/>
          <w:sz w:val="21"/>
          <w:szCs w:val="21"/>
          <w:lang w:eastAsia="sk-SK"/>
        </w:rPr>
        <w:t>(ø24mm x 2mm)</w:t>
      </w:r>
    </w:p>
    <w:p w14:paraId="028DA6A2" w14:textId="7031D7DB" w:rsidR="00AF7273" w:rsidRPr="00B53000" w:rsidRDefault="00E43D34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materiál: plast, kov</w:t>
      </w:r>
    </w:p>
    <w:p w14:paraId="1E56722B" w14:textId="52414A07" w:rsidR="00AF7273" w:rsidRPr="00B53000" w:rsidRDefault="00AF7273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rozmer: 50 x 25 mm</w:t>
      </w:r>
    </w:p>
    <w:p w14:paraId="2DC1D3C6" w14:textId="5385BB97" w:rsidR="00AF7273" w:rsidRPr="00FC537A" w:rsidRDefault="00AF7273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E43D34">
        <w:rPr>
          <w:rFonts w:ascii="Times New Roman" w:hAnsi="Times New Roman"/>
          <w:noProof/>
          <w:sz w:val="24"/>
          <w:szCs w:val="24"/>
        </w:rPr>
        <w:t>farba:</w:t>
      </w:r>
      <w:r w:rsidR="00E43D34">
        <w:rPr>
          <w:rFonts w:ascii="Times New Roman" w:hAnsi="Times New Roman"/>
          <w:noProof/>
          <w:sz w:val="24"/>
          <w:szCs w:val="24"/>
        </w:rPr>
        <w:t xml:space="preserve"> žltá</w:t>
      </w:r>
      <w:r w:rsidRPr="00FC537A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5985469" w14:textId="50C1E6DB" w:rsidR="00AF7273" w:rsidRPr="00E43D34" w:rsidRDefault="00AF7273" w:rsidP="00E43D34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B53000">
        <w:rPr>
          <w:rFonts w:ascii="Times New Roman" w:hAnsi="Times New Roman"/>
          <w:noProof/>
          <w:sz w:val="24"/>
          <w:szCs w:val="24"/>
        </w:rPr>
        <w:t>potlač: obojstranná (logo, text)</w:t>
      </w:r>
    </w:p>
    <w:p w14:paraId="629B5F20" w14:textId="63045850" w:rsidR="00AF7273" w:rsidRPr="00E43D34" w:rsidRDefault="00AF7273" w:rsidP="00E43D34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3454B6">
        <w:rPr>
          <w:rFonts w:ascii="Times New Roman" w:hAnsi="Times New Roman"/>
          <w:noProof/>
          <w:sz w:val="24"/>
          <w:szCs w:val="24"/>
        </w:rPr>
        <w:t>balenie: jednotlivo</w:t>
      </w:r>
    </w:p>
    <w:p w14:paraId="120384F3" w14:textId="302C0BE7" w:rsidR="00AF7273" w:rsidRPr="00FC537A" w:rsidRDefault="00AF7273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E43D34">
        <w:rPr>
          <w:rFonts w:ascii="Times New Roman" w:hAnsi="Times New Roman"/>
          <w:noProof/>
          <w:sz w:val="24"/>
          <w:szCs w:val="24"/>
        </w:rPr>
        <w:t>množstvo:</w:t>
      </w:r>
      <w:r w:rsidR="00E43D34">
        <w:rPr>
          <w:rFonts w:ascii="Times New Roman" w:hAnsi="Times New Roman"/>
          <w:noProof/>
          <w:sz w:val="24"/>
          <w:szCs w:val="24"/>
        </w:rPr>
        <w:t xml:space="preserve"> 5 000 ks</w:t>
      </w:r>
    </w:p>
    <w:p w14:paraId="259BC686" w14:textId="77777777" w:rsidR="0012579B" w:rsidRDefault="0012579B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</w:p>
    <w:p w14:paraId="24D15F62" w14:textId="77777777" w:rsidR="00E43D34" w:rsidRPr="003454B6" w:rsidRDefault="00E43D34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</w:p>
    <w:p w14:paraId="11E51E33" w14:textId="13EE0699" w:rsidR="0012579B" w:rsidRPr="000C306D" w:rsidRDefault="006951ED" w:rsidP="003454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2.3 </w:t>
      </w:r>
      <w:r w:rsidR="003454B6" w:rsidRPr="000C306D">
        <w:rPr>
          <w:rFonts w:ascii="Times New Roman" w:hAnsi="Times New Roman"/>
          <w:b/>
        </w:rPr>
        <w:t>Tričko s potlačou</w:t>
      </w:r>
    </w:p>
    <w:p w14:paraId="040BC3AF" w14:textId="35F2B90A" w:rsidR="003454B6" w:rsidRPr="003454B6" w:rsidRDefault="003454B6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3454B6">
        <w:rPr>
          <w:rFonts w:ascii="Times New Roman" w:hAnsi="Times New Roman"/>
          <w:noProof/>
          <w:sz w:val="24"/>
          <w:szCs w:val="24"/>
        </w:rPr>
        <w:t>materiál: 100% bavlna</w:t>
      </w:r>
    </w:p>
    <w:p w14:paraId="55C71145" w14:textId="68341382" w:rsidR="003454B6" w:rsidRPr="00E43D34" w:rsidRDefault="003454B6" w:rsidP="00E43D34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3454B6">
        <w:rPr>
          <w:rFonts w:ascii="Times New Roman" w:hAnsi="Times New Roman"/>
          <w:noProof/>
          <w:sz w:val="24"/>
          <w:szCs w:val="24"/>
        </w:rPr>
        <w:t xml:space="preserve">plošná </w:t>
      </w:r>
      <w:r>
        <w:rPr>
          <w:rFonts w:ascii="Times New Roman" w:hAnsi="Times New Roman"/>
          <w:noProof/>
          <w:sz w:val="24"/>
          <w:szCs w:val="24"/>
        </w:rPr>
        <w:t>hmotnosť materiálu: 160 g/m2</w:t>
      </w:r>
    </w:p>
    <w:p w14:paraId="50EE7A14" w14:textId="42801D5F" w:rsidR="003454B6" w:rsidRDefault="003454B6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rukáv: krátky</w:t>
      </w:r>
    </w:p>
    <w:p w14:paraId="6BD416EB" w14:textId="68E1899B" w:rsidR="003454B6" w:rsidRDefault="003454B6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prevedenie:unisex</w:t>
      </w:r>
    </w:p>
    <w:p w14:paraId="47F3A3D9" w14:textId="677E7486" w:rsidR="003454B6" w:rsidRDefault="003454B6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golier: patent</w:t>
      </w:r>
    </w:p>
    <w:p w14:paraId="1DCB4CEB" w14:textId="3D155C45" w:rsidR="003454B6" w:rsidRPr="00E43D34" w:rsidRDefault="003454B6" w:rsidP="00E43D34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potlač: predná a zadná strana: 1+1</w:t>
      </w:r>
    </w:p>
    <w:p w14:paraId="42964438" w14:textId="6655E0E2" w:rsidR="00F77D61" w:rsidRDefault="00F77D61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  <w:r w:rsidRPr="00E43D34">
        <w:rPr>
          <w:rFonts w:ascii="Times New Roman" w:hAnsi="Times New Roman"/>
          <w:noProof/>
          <w:sz w:val="24"/>
          <w:szCs w:val="24"/>
        </w:rPr>
        <w:t>množstvo:</w:t>
      </w:r>
      <w:r w:rsidR="00E43D34">
        <w:rPr>
          <w:rFonts w:ascii="Times New Roman" w:hAnsi="Times New Roman"/>
          <w:noProof/>
          <w:sz w:val="24"/>
          <w:szCs w:val="24"/>
        </w:rPr>
        <w:t xml:space="preserve"> 5 000 ks</w:t>
      </w:r>
    </w:p>
    <w:p w14:paraId="220BBF39" w14:textId="77777777" w:rsidR="00B53000" w:rsidRDefault="00B53000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</w:p>
    <w:p w14:paraId="37B3BD82" w14:textId="1A7F4C67" w:rsidR="00B53000" w:rsidRDefault="006951ED" w:rsidP="001A76FE">
      <w:pPr>
        <w:pStyle w:val="Odsekzoznamu"/>
        <w:ind w:left="284" w:hanging="284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2.4 </w:t>
      </w:r>
      <w:r w:rsidR="00B53000" w:rsidRPr="00F77D61">
        <w:rPr>
          <w:rFonts w:ascii="Times New Roman" w:hAnsi="Times New Roman"/>
          <w:b/>
          <w:noProof/>
          <w:sz w:val="24"/>
          <w:szCs w:val="24"/>
        </w:rPr>
        <w:t>Guľočkové perá s</w:t>
      </w:r>
      <w:r w:rsidR="00F77D61">
        <w:rPr>
          <w:rFonts w:ascii="Times New Roman" w:hAnsi="Times New Roman"/>
          <w:b/>
          <w:noProof/>
          <w:sz w:val="24"/>
          <w:szCs w:val="24"/>
        </w:rPr>
        <w:t> </w:t>
      </w:r>
      <w:r w:rsidR="00B53000" w:rsidRPr="00F77D61">
        <w:rPr>
          <w:rFonts w:ascii="Times New Roman" w:hAnsi="Times New Roman"/>
          <w:b/>
          <w:noProof/>
          <w:sz w:val="24"/>
          <w:szCs w:val="24"/>
        </w:rPr>
        <w:t>potlačou</w:t>
      </w:r>
    </w:p>
    <w:p w14:paraId="5E40B992" w14:textId="4F2DD006" w:rsidR="00F77D61" w:rsidRDefault="00F77D61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Guľočkové pero s potlačou v nepriehľadnom plastovo-kovovo prevedení s pogumovaným úchytom</w:t>
      </w:r>
    </w:p>
    <w:p w14:paraId="741BF6EB" w14:textId="66992621" w:rsidR="00F77D61" w:rsidRDefault="00F77D61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potlač: bočná strana pera 1x</w:t>
      </w:r>
    </w:p>
    <w:p w14:paraId="126FF036" w14:textId="48DE5EFA" w:rsidR="00F77D61" w:rsidRDefault="00F77D61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kovové prevedenie: špička a stredová objímka (krúžok)</w:t>
      </w:r>
    </w:p>
    <w:p w14:paraId="29A56347" w14:textId="79FA2FAA" w:rsidR="00F77D61" w:rsidRDefault="00F77D61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tuha: modrá, vymeniteľná</w:t>
      </w:r>
    </w:p>
    <w:p w14:paraId="15EE81E7" w14:textId="75A3B703" w:rsidR="00F77D61" w:rsidRDefault="00F77D61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 w:rsidRPr="00E43D34">
        <w:rPr>
          <w:rFonts w:ascii="Times New Roman" w:hAnsi="Times New Roman"/>
          <w:noProof/>
          <w:sz w:val="24"/>
          <w:szCs w:val="24"/>
        </w:rPr>
        <w:t>množstvo:</w:t>
      </w:r>
      <w:r w:rsidR="00E43D34" w:rsidRPr="00E43D34">
        <w:rPr>
          <w:rFonts w:ascii="Times New Roman" w:hAnsi="Times New Roman"/>
          <w:noProof/>
          <w:sz w:val="24"/>
          <w:szCs w:val="24"/>
        </w:rPr>
        <w:t xml:space="preserve"> 5 000 ks</w:t>
      </w:r>
    </w:p>
    <w:p w14:paraId="0E03882B" w14:textId="77777777" w:rsidR="00F77D61" w:rsidRDefault="00F77D61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</w:p>
    <w:p w14:paraId="5DA23EE4" w14:textId="1DB8F1EB" w:rsidR="00F77D61" w:rsidRDefault="006951ED" w:rsidP="00F77D61">
      <w:pPr>
        <w:pStyle w:val="Odsekzoznamu"/>
        <w:ind w:left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2.5 </w:t>
      </w:r>
      <w:r w:rsidR="00F77D61" w:rsidRPr="00F77D61">
        <w:rPr>
          <w:rFonts w:ascii="Times New Roman" w:hAnsi="Times New Roman"/>
          <w:b/>
          <w:noProof/>
          <w:sz w:val="24"/>
          <w:szCs w:val="24"/>
        </w:rPr>
        <w:t>Kruhový odznak s</w:t>
      </w:r>
      <w:r w:rsidR="00F77D61">
        <w:rPr>
          <w:rFonts w:ascii="Times New Roman" w:hAnsi="Times New Roman"/>
          <w:b/>
          <w:noProof/>
          <w:sz w:val="24"/>
          <w:szCs w:val="24"/>
        </w:rPr>
        <w:t> </w:t>
      </w:r>
      <w:r w:rsidR="00F77D61" w:rsidRPr="00F77D61">
        <w:rPr>
          <w:rFonts w:ascii="Times New Roman" w:hAnsi="Times New Roman"/>
          <w:b/>
          <w:noProof/>
          <w:sz w:val="24"/>
          <w:szCs w:val="24"/>
        </w:rPr>
        <w:t>potlačou</w:t>
      </w:r>
    </w:p>
    <w:p w14:paraId="03C7D620" w14:textId="0780199C" w:rsidR="00F77D61" w:rsidRDefault="00F77D61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Kruhový odznak s potlačou so spínacím špendlíkom na zadnej strane</w:t>
      </w:r>
    </w:p>
    <w:p w14:paraId="22D9ABFC" w14:textId="22DC4BB2" w:rsidR="00E36655" w:rsidRDefault="00E36655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priemer odznaku: 38 +/- 1 mm</w:t>
      </w:r>
    </w:p>
    <w:p w14:paraId="72E55164" w14:textId="33987AA6" w:rsidR="00F77D61" w:rsidRDefault="00F77D61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materiál: fólia, kov, spínací špendlík</w:t>
      </w:r>
    </w:p>
    <w:p w14:paraId="78509DF0" w14:textId="11C3F8D7" w:rsidR="00E36655" w:rsidRDefault="00E36655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 w:rsidRPr="00E43D34">
        <w:rPr>
          <w:rFonts w:ascii="Times New Roman" w:hAnsi="Times New Roman"/>
          <w:noProof/>
          <w:sz w:val="24"/>
          <w:szCs w:val="24"/>
        </w:rPr>
        <w:t>množstvo:</w:t>
      </w:r>
      <w:r w:rsidR="00E43D34" w:rsidRPr="00E43D34">
        <w:rPr>
          <w:rFonts w:ascii="Times New Roman" w:hAnsi="Times New Roman"/>
          <w:noProof/>
          <w:sz w:val="24"/>
          <w:szCs w:val="24"/>
        </w:rPr>
        <w:t xml:space="preserve"> 5 000 ks</w:t>
      </w:r>
    </w:p>
    <w:p w14:paraId="0BF24A93" w14:textId="77777777" w:rsidR="00F77D61" w:rsidRDefault="00F77D61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</w:p>
    <w:p w14:paraId="61FD9C8A" w14:textId="5B258B54" w:rsidR="001C3BC9" w:rsidRPr="00FC537A" w:rsidRDefault="006951ED" w:rsidP="00F77D61">
      <w:pPr>
        <w:pStyle w:val="Odsekzoznamu"/>
        <w:ind w:left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2.6 </w:t>
      </w:r>
      <w:r w:rsidR="001C3BC9" w:rsidRPr="00FC537A">
        <w:rPr>
          <w:rFonts w:ascii="Times New Roman" w:hAnsi="Times New Roman"/>
          <w:b/>
          <w:noProof/>
          <w:sz w:val="24"/>
          <w:szCs w:val="24"/>
        </w:rPr>
        <w:t>Roll up banner</w:t>
      </w:r>
    </w:p>
    <w:p w14:paraId="59DADC91" w14:textId="7D698C18" w:rsidR="001C3BC9" w:rsidRDefault="001C3BC9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rozmer a ohyb: 85 x 200 cm</w:t>
      </w:r>
    </w:p>
    <w:p w14:paraId="37FCEEFF" w14:textId="4115C78E" w:rsidR="001C3BC9" w:rsidRDefault="001C3BC9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materiál: matný film </w:t>
      </w:r>
      <w:r w:rsidR="00FC537A">
        <w:rPr>
          <w:rFonts w:ascii="Times New Roman" w:hAnsi="Times New Roman"/>
          <w:noProof/>
          <w:sz w:val="24"/>
          <w:szCs w:val="24"/>
        </w:rPr>
        <w:t>(0,17 mm)</w:t>
      </w:r>
    </w:p>
    <w:p w14:paraId="7B955A24" w14:textId="66883D26" w:rsidR="00FC537A" w:rsidRDefault="00FC537A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množstvo</w:t>
      </w:r>
      <w:r w:rsidR="006951ED">
        <w:rPr>
          <w:rFonts w:ascii="Times New Roman" w:hAnsi="Times New Roman"/>
          <w:noProof/>
          <w:sz w:val="24"/>
          <w:szCs w:val="24"/>
        </w:rPr>
        <w:t>: 15 ks</w:t>
      </w:r>
    </w:p>
    <w:p w14:paraId="2B513C6F" w14:textId="77777777" w:rsidR="006951ED" w:rsidRPr="00F77D61" w:rsidRDefault="006951ED" w:rsidP="00F77D61">
      <w:pPr>
        <w:pStyle w:val="Odsekzoznamu"/>
        <w:ind w:left="0"/>
        <w:rPr>
          <w:rFonts w:ascii="Times New Roman" w:hAnsi="Times New Roman"/>
          <w:noProof/>
          <w:sz w:val="24"/>
          <w:szCs w:val="24"/>
        </w:rPr>
      </w:pPr>
    </w:p>
    <w:p w14:paraId="4E0F3C32" w14:textId="181E31CD" w:rsidR="00F77D61" w:rsidRPr="003454B6" w:rsidRDefault="00F77D61" w:rsidP="001A76FE">
      <w:pPr>
        <w:pStyle w:val="Odsekzoznamu"/>
        <w:ind w:left="284" w:hanging="284"/>
        <w:rPr>
          <w:rFonts w:ascii="Times New Roman" w:hAnsi="Times New Roman"/>
          <w:noProof/>
          <w:sz w:val="24"/>
          <w:szCs w:val="24"/>
        </w:rPr>
      </w:pPr>
    </w:p>
    <w:sectPr w:rsidR="00F77D61" w:rsidRPr="0034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AB"/>
    <w:multiLevelType w:val="hybridMultilevel"/>
    <w:tmpl w:val="42B8E384"/>
    <w:lvl w:ilvl="0" w:tplc="34E496F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80A23"/>
    <w:multiLevelType w:val="hybridMultilevel"/>
    <w:tmpl w:val="34DC2674"/>
    <w:lvl w:ilvl="0" w:tplc="93802AE0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648676">
      <w:start w:val="1"/>
      <w:numFmt w:val="bullet"/>
      <w:lvlText w:val="o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A1AAA">
      <w:start w:val="1"/>
      <w:numFmt w:val="bullet"/>
      <w:lvlText w:val="▪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C2A62">
      <w:start w:val="1"/>
      <w:numFmt w:val="bullet"/>
      <w:lvlText w:val="•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8377C">
      <w:start w:val="1"/>
      <w:numFmt w:val="bullet"/>
      <w:lvlText w:val="o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AA666">
      <w:start w:val="1"/>
      <w:numFmt w:val="bullet"/>
      <w:lvlText w:val="▪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CE08">
      <w:start w:val="1"/>
      <w:numFmt w:val="bullet"/>
      <w:lvlText w:val="•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80A40">
      <w:start w:val="1"/>
      <w:numFmt w:val="bullet"/>
      <w:lvlText w:val="o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3ED2B0">
      <w:start w:val="1"/>
      <w:numFmt w:val="bullet"/>
      <w:lvlText w:val="▪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C663A"/>
    <w:multiLevelType w:val="hybridMultilevel"/>
    <w:tmpl w:val="574A16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452E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42B"/>
    <w:multiLevelType w:val="multilevel"/>
    <w:tmpl w:val="1250D0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  <w:b/>
      </w:rPr>
    </w:lvl>
  </w:abstractNum>
  <w:abstractNum w:abstractNumId="4" w15:restartNumberingAfterBreak="0">
    <w:nsid w:val="13073137"/>
    <w:multiLevelType w:val="multilevel"/>
    <w:tmpl w:val="574A16E4"/>
    <w:styleLink w:val="Aktulnyzozna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50918"/>
    <w:multiLevelType w:val="hybridMultilevel"/>
    <w:tmpl w:val="15AE07B8"/>
    <w:lvl w:ilvl="0" w:tplc="2AEC0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B7593"/>
    <w:multiLevelType w:val="hybridMultilevel"/>
    <w:tmpl w:val="98C67810"/>
    <w:lvl w:ilvl="0" w:tplc="97180DB6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0E4AA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7ACC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1AA29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60150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87FA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A6343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AD77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AEA91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C4129F"/>
    <w:multiLevelType w:val="hybridMultilevel"/>
    <w:tmpl w:val="02F834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60183"/>
    <w:multiLevelType w:val="hybridMultilevel"/>
    <w:tmpl w:val="66041FE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641E0"/>
    <w:multiLevelType w:val="hybridMultilevel"/>
    <w:tmpl w:val="F83CAD48"/>
    <w:lvl w:ilvl="0" w:tplc="509E3846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20BF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A68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607B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8086E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7E018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28E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B42DB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C5F9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5A194A"/>
    <w:multiLevelType w:val="hybridMultilevel"/>
    <w:tmpl w:val="B9EC05B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B35DE"/>
    <w:multiLevelType w:val="hybridMultilevel"/>
    <w:tmpl w:val="1B8E5D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0CEA"/>
    <w:multiLevelType w:val="hybridMultilevel"/>
    <w:tmpl w:val="22AC6E06"/>
    <w:lvl w:ilvl="0" w:tplc="3678FADE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0C9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491B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8F43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A4D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90D8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A2B8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624A3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DEB75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E30FFD"/>
    <w:multiLevelType w:val="hybridMultilevel"/>
    <w:tmpl w:val="FCB8E03E"/>
    <w:lvl w:ilvl="0" w:tplc="32FC4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C4396"/>
    <w:multiLevelType w:val="hybridMultilevel"/>
    <w:tmpl w:val="1F1AABD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73572"/>
    <w:multiLevelType w:val="hybridMultilevel"/>
    <w:tmpl w:val="057002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F94C73"/>
    <w:multiLevelType w:val="hybridMultilevel"/>
    <w:tmpl w:val="EBEEC20C"/>
    <w:lvl w:ilvl="0" w:tplc="9AF41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136D16"/>
    <w:multiLevelType w:val="hybridMultilevel"/>
    <w:tmpl w:val="172A1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168C"/>
    <w:multiLevelType w:val="hybridMultilevel"/>
    <w:tmpl w:val="5E1483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E30613"/>
    <w:multiLevelType w:val="hybridMultilevel"/>
    <w:tmpl w:val="6B2E2A9C"/>
    <w:lvl w:ilvl="0" w:tplc="32FC4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D204FA"/>
    <w:multiLevelType w:val="hybridMultilevel"/>
    <w:tmpl w:val="21CCD438"/>
    <w:lvl w:ilvl="0" w:tplc="32FC4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0B36FB"/>
    <w:multiLevelType w:val="hybridMultilevel"/>
    <w:tmpl w:val="5BB22E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31495"/>
    <w:multiLevelType w:val="hybridMultilevel"/>
    <w:tmpl w:val="9BD0F970"/>
    <w:lvl w:ilvl="0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83170FB"/>
    <w:multiLevelType w:val="hybridMultilevel"/>
    <w:tmpl w:val="160298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66E7E"/>
    <w:multiLevelType w:val="hybridMultilevel"/>
    <w:tmpl w:val="21CCD438"/>
    <w:lvl w:ilvl="0" w:tplc="32FC4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FE43E3"/>
    <w:multiLevelType w:val="hybridMultilevel"/>
    <w:tmpl w:val="6C6281AA"/>
    <w:lvl w:ilvl="0" w:tplc="D8F237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90AFF"/>
    <w:multiLevelType w:val="hybridMultilevel"/>
    <w:tmpl w:val="4920A8B4"/>
    <w:lvl w:ilvl="0" w:tplc="BD80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0E5691"/>
    <w:multiLevelType w:val="hybridMultilevel"/>
    <w:tmpl w:val="64441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62588">
    <w:abstractNumId w:val="2"/>
  </w:num>
  <w:num w:numId="2" w16cid:durableId="1445071751">
    <w:abstractNumId w:val="3"/>
  </w:num>
  <w:num w:numId="3" w16cid:durableId="2088187085">
    <w:abstractNumId w:val="4"/>
  </w:num>
  <w:num w:numId="4" w16cid:durableId="1991320964">
    <w:abstractNumId w:val="22"/>
  </w:num>
  <w:num w:numId="5" w16cid:durableId="746926665">
    <w:abstractNumId w:val="10"/>
  </w:num>
  <w:num w:numId="6" w16cid:durableId="1426876020">
    <w:abstractNumId w:val="26"/>
  </w:num>
  <w:num w:numId="7" w16cid:durableId="1571502536">
    <w:abstractNumId w:val="5"/>
  </w:num>
  <w:num w:numId="8" w16cid:durableId="2007442631">
    <w:abstractNumId w:val="11"/>
  </w:num>
  <w:num w:numId="9" w16cid:durableId="496575901">
    <w:abstractNumId w:val="20"/>
  </w:num>
  <w:num w:numId="10" w16cid:durableId="2047026927">
    <w:abstractNumId w:val="16"/>
  </w:num>
  <w:num w:numId="11" w16cid:durableId="960917172">
    <w:abstractNumId w:val="24"/>
  </w:num>
  <w:num w:numId="12" w16cid:durableId="913049171">
    <w:abstractNumId w:val="19"/>
  </w:num>
  <w:num w:numId="13" w16cid:durableId="392117213">
    <w:abstractNumId w:val="13"/>
  </w:num>
  <w:num w:numId="14" w16cid:durableId="28918371">
    <w:abstractNumId w:val="0"/>
  </w:num>
  <w:num w:numId="15" w16cid:durableId="1498110138">
    <w:abstractNumId w:val="25"/>
  </w:num>
  <w:num w:numId="16" w16cid:durableId="1847208844">
    <w:abstractNumId w:val="7"/>
  </w:num>
  <w:num w:numId="17" w16cid:durableId="473644398">
    <w:abstractNumId w:val="27"/>
  </w:num>
  <w:num w:numId="18" w16cid:durableId="1643734811">
    <w:abstractNumId w:val="21"/>
  </w:num>
  <w:num w:numId="19" w16cid:durableId="166020392">
    <w:abstractNumId w:val="23"/>
  </w:num>
  <w:num w:numId="20" w16cid:durableId="1408453125">
    <w:abstractNumId w:val="15"/>
  </w:num>
  <w:num w:numId="21" w16cid:durableId="2126608841">
    <w:abstractNumId w:val="8"/>
  </w:num>
  <w:num w:numId="22" w16cid:durableId="287321675">
    <w:abstractNumId w:val="18"/>
  </w:num>
  <w:num w:numId="23" w16cid:durableId="1208175725">
    <w:abstractNumId w:val="14"/>
  </w:num>
  <w:num w:numId="24" w16cid:durableId="1196114961">
    <w:abstractNumId w:val="17"/>
  </w:num>
  <w:num w:numId="25" w16cid:durableId="1302613615">
    <w:abstractNumId w:val="12"/>
  </w:num>
  <w:num w:numId="26" w16cid:durableId="1553494880">
    <w:abstractNumId w:val="6"/>
  </w:num>
  <w:num w:numId="27" w16cid:durableId="775056963">
    <w:abstractNumId w:val="9"/>
  </w:num>
  <w:num w:numId="28" w16cid:durableId="102852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FD"/>
    <w:rsid w:val="00054474"/>
    <w:rsid w:val="000820C9"/>
    <w:rsid w:val="00095A33"/>
    <w:rsid w:val="000A7C88"/>
    <w:rsid w:val="000B3839"/>
    <w:rsid w:val="000B6320"/>
    <w:rsid w:val="000C306D"/>
    <w:rsid w:val="0012579B"/>
    <w:rsid w:val="00156703"/>
    <w:rsid w:val="00157D8C"/>
    <w:rsid w:val="001606EC"/>
    <w:rsid w:val="00166E30"/>
    <w:rsid w:val="001A33C1"/>
    <w:rsid w:val="001A6306"/>
    <w:rsid w:val="001A76FE"/>
    <w:rsid w:val="001B0A3B"/>
    <w:rsid w:val="001C3BC9"/>
    <w:rsid w:val="001C731F"/>
    <w:rsid w:val="001F2522"/>
    <w:rsid w:val="00215C2B"/>
    <w:rsid w:val="00256D63"/>
    <w:rsid w:val="00261A7B"/>
    <w:rsid w:val="00267FB5"/>
    <w:rsid w:val="00290356"/>
    <w:rsid w:val="002F7E95"/>
    <w:rsid w:val="00341304"/>
    <w:rsid w:val="003454B6"/>
    <w:rsid w:val="00361E3B"/>
    <w:rsid w:val="00364F77"/>
    <w:rsid w:val="0038053A"/>
    <w:rsid w:val="003F23DC"/>
    <w:rsid w:val="003F7FC6"/>
    <w:rsid w:val="0042055F"/>
    <w:rsid w:val="00485DA0"/>
    <w:rsid w:val="004A6C63"/>
    <w:rsid w:val="004C6E1B"/>
    <w:rsid w:val="005237FD"/>
    <w:rsid w:val="00532209"/>
    <w:rsid w:val="005543E2"/>
    <w:rsid w:val="00594049"/>
    <w:rsid w:val="0059659E"/>
    <w:rsid w:val="005B46EF"/>
    <w:rsid w:val="005C5064"/>
    <w:rsid w:val="006048E1"/>
    <w:rsid w:val="00625A40"/>
    <w:rsid w:val="00650D5D"/>
    <w:rsid w:val="00675CD9"/>
    <w:rsid w:val="006951ED"/>
    <w:rsid w:val="006A17B9"/>
    <w:rsid w:val="006E7F7D"/>
    <w:rsid w:val="0075660C"/>
    <w:rsid w:val="00765353"/>
    <w:rsid w:val="007878F6"/>
    <w:rsid w:val="007A74F6"/>
    <w:rsid w:val="00863A84"/>
    <w:rsid w:val="00873775"/>
    <w:rsid w:val="00876B11"/>
    <w:rsid w:val="009175DF"/>
    <w:rsid w:val="00934364"/>
    <w:rsid w:val="009A573B"/>
    <w:rsid w:val="009A59CC"/>
    <w:rsid w:val="009F4FA3"/>
    <w:rsid w:val="00A26616"/>
    <w:rsid w:val="00A60F8F"/>
    <w:rsid w:val="00A7562C"/>
    <w:rsid w:val="00A870FC"/>
    <w:rsid w:val="00AC08B7"/>
    <w:rsid w:val="00AF6579"/>
    <w:rsid w:val="00AF7273"/>
    <w:rsid w:val="00B169F5"/>
    <w:rsid w:val="00B53000"/>
    <w:rsid w:val="00B66702"/>
    <w:rsid w:val="00B83DEB"/>
    <w:rsid w:val="00BA420D"/>
    <w:rsid w:val="00BA6834"/>
    <w:rsid w:val="00BB0418"/>
    <w:rsid w:val="00BF283B"/>
    <w:rsid w:val="00C023B8"/>
    <w:rsid w:val="00C06137"/>
    <w:rsid w:val="00C636E7"/>
    <w:rsid w:val="00CB0F27"/>
    <w:rsid w:val="00CB7AD6"/>
    <w:rsid w:val="00CC1AE6"/>
    <w:rsid w:val="00CC6A24"/>
    <w:rsid w:val="00D15A9E"/>
    <w:rsid w:val="00DB5F03"/>
    <w:rsid w:val="00E359E7"/>
    <w:rsid w:val="00E36655"/>
    <w:rsid w:val="00E43D34"/>
    <w:rsid w:val="00E879D1"/>
    <w:rsid w:val="00E91B18"/>
    <w:rsid w:val="00EB14A4"/>
    <w:rsid w:val="00EC49B2"/>
    <w:rsid w:val="00F313E1"/>
    <w:rsid w:val="00F45C12"/>
    <w:rsid w:val="00F70AA7"/>
    <w:rsid w:val="00F77D61"/>
    <w:rsid w:val="00FA7C3B"/>
    <w:rsid w:val="00FC537A"/>
    <w:rsid w:val="00F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CD3D"/>
  <w15:chartTrackingRefBased/>
  <w15:docId w15:val="{A927F714-9D19-4F40-8953-04838CF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7FD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6">
    <w:name w:val="heading 6"/>
    <w:next w:val="Normlny"/>
    <w:link w:val="Nadpis6Char"/>
    <w:uiPriority w:val="9"/>
    <w:unhideWhenUsed/>
    <w:qFormat/>
    <w:rsid w:val="001A76FE"/>
    <w:pPr>
      <w:keepNext/>
      <w:keepLines/>
      <w:spacing w:after="8" w:line="250" w:lineRule="auto"/>
      <w:ind w:left="10" w:hanging="10"/>
      <w:jc w:val="both"/>
      <w:outlineLvl w:val="5"/>
    </w:pPr>
    <w:rPr>
      <w:rFonts w:ascii="Calibri" w:eastAsia="Calibri" w:hAnsi="Calibri" w:cs="Calibri"/>
      <w:b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C506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5C5064"/>
    <w:rPr>
      <w:rFonts w:ascii="Calibri" w:eastAsia="Calibri" w:hAnsi="Calibri" w:cs="Times New Roman"/>
    </w:rPr>
  </w:style>
  <w:style w:type="numbering" w:customStyle="1" w:styleId="Aktulnyzoznam1">
    <w:name w:val="Aktuálny zoznam1"/>
    <w:uiPriority w:val="99"/>
    <w:rsid w:val="00934364"/>
    <w:pPr>
      <w:numPr>
        <w:numId w:val="3"/>
      </w:numPr>
    </w:pPr>
  </w:style>
  <w:style w:type="character" w:styleId="Vrazn">
    <w:name w:val="Strong"/>
    <w:basedOn w:val="Predvolenpsmoodseku"/>
    <w:uiPriority w:val="22"/>
    <w:qFormat/>
    <w:rsid w:val="00675CD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0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053A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66E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6E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6E30"/>
    <w:rPr>
      <w:rFonts w:ascii="Garamond" w:eastAsia="Times New Roman" w:hAnsi="Garamond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6E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6E30"/>
    <w:rPr>
      <w:rFonts w:ascii="Garamond" w:eastAsia="Times New Roman" w:hAnsi="Garamond" w:cs="Times New Roman"/>
      <w:b/>
      <w:bCs/>
      <w:noProof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A420D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1A76FE"/>
    <w:rPr>
      <w:rFonts w:ascii="Calibri" w:eastAsia="Calibri" w:hAnsi="Calibri" w:cs="Calibri"/>
      <w:b/>
      <w:color w:val="00000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1FD6-0933-4FAF-AE49-0B7A6A62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Petra Kenderova</cp:lastModifiedBy>
  <cp:revision>10</cp:revision>
  <dcterms:created xsi:type="dcterms:W3CDTF">2021-12-08T09:42:00Z</dcterms:created>
  <dcterms:modified xsi:type="dcterms:W3CDTF">2022-05-19T07:32:00Z</dcterms:modified>
</cp:coreProperties>
</file>