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>52/PRV/2022 – Aktualizácia č. 2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3C32A9" w:rsidRDefault="003C32A9" w:rsidP="003C32A9">
            <w:pPr>
              <w:pStyle w:val="Odsekzoznamu"/>
              <w:ind w:left="210"/>
              <w:jc w:val="both"/>
              <w:rPr>
                <w:rFonts w:ascii="Arial Narrow" w:hAnsi="Arial Narrow" w:cstheme="minorHAnsi"/>
                <w:b/>
              </w:rPr>
            </w:pPr>
            <w:r w:rsidRPr="000D5BAC">
              <w:rPr>
                <w:rFonts w:ascii="Arial Narrow" w:hAnsi="Arial Narrow" w:cstheme="minorHAnsi"/>
                <w:b/>
              </w:rPr>
              <w:t xml:space="preserve">Rozvoj </w:t>
            </w:r>
            <w:r>
              <w:rPr>
                <w:rFonts w:ascii="Arial Narrow" w:hAnsi="Arial Narrow" w:cstheme="minorHAnsi"/>
                <w:b/>
              </w:rPr>
              <w:t>špeciálnej rastlinnej</w:t>
            </w:r>
            <w:r w:rsidRPr="000D5BAC">
              <w:rPr>
                <w:rFonts w:ascii="Arial Narrow" w:hAnsi="Arial Narrow" w:cstheme="minorHAnsi"/>
                <w:b/>
              </w:rPr>
              <w:t xml:space="preserve"> výroby – rast produkcie a zlepšenie vlastností dlhodobého hmotného majetku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Predmet zákazky</w:t>
            </w:r>
            <w:r w:rsidRPr="007E6E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3C32A9" w:rsidRDefault="003C32A9" w:rsidP="00627910">
            <w:pPr>
              <w:spacing w:line="25" w:lineRule="atLeast"/>
              <w:rPr>
                <w:rFonts w:cs="Calibri"/>
                <w:b/>
                <w:color w:val="FF0000"/>
              </w:rPr>
            </w:pPr>
            <w:r w:rsidRPr="003C32A9">
              <w:rPr>
                <w:rFonts w:ascii="Arial Narrow" w:hAnsi="Arial Narrow"/>
                <w:b/>
                <w:color w:val="FF0000"/>
              </w:rPr>
              <w:t>Plečka s automatickým kamerovým navádzaním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MVDr. Alexander Vargaeštók,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Obchodný názov:  VARGAEŠTÓK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SNP 445/177, 07603 Hraň, </w:t>
            </w:r>
          </w:p>
          <w:p w:rsidR="00627910" w:rsidRDefault="00627910" w:rsidP="007E6ED5">
            <w:pPr>
              <w:spacing w:after="0" w:line="25" w:lineRule="atLeast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 xml:space="preserve">IČO: 35502321 </w:t>
            </w:r>
          </w:p>
          <w:p w:rsidR="00780C0E" w:rsidRPr="00627910" w:rsidRDefault="00780C0E" w:rsidP="007E6ED5">
            <w:pPr>
              <w:spacing w:after="0" w:line="25" w:lineRule="atLeast"/>
              <w:rPr>
                <w:rFonts w:cs="Calibri"/>
              </w:rPr>
            </w:pPr>
            <w:r>
              <w:t>Evidencia SHR vedená Obecným úradom v Hrani č. 379/95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EC73E3" w:rsidRDefault="00EC73E3" w:rsidP="00627910">
      <w:pPr>
        <w:spacing w:after="0" w:line="25" w:lineRule="atLeast"/>
        <w:rPr>
          <w:rFonts w:cs="Calibri"/>
          <w:bCs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SPLNENIE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3C32A9" w:rsidRPr="003C32A9">
        <w:rPr>
          <w:rFonts w:ascii="Arial Narrow" w:hAnsi="Arial Narrow"/>
          <w:b/>
          <w:color w:val="FF0000"/>
        </w:rPr>
        <w:t>Plečka s automatickým kamerovým navádzaním</w:t>
      </w:r>
      <w:r w:rsidR="003C32A9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491"/>
        <w:gridCol w:w="999"/>
        <w:gridCol w:w="2559"/>
        <w:gridCol w:w="2557"/>
      </w:tblGrid>
      <w:tr w:rsidR="00D303F6" w:rsidRPr="00BA15FD" w:rsidTr="00D303F6">
        <w:trPr>
          <w:trHeight w:val="920"/>
        </w:trPr>
        <w:tc>
          <w:tcPr>
            <w:tcW w:w="181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20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332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E6ED5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1331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3C32A9" w:rsidP="003C32A9">
            <w:pPr>
              <w:suppressAutoHyphens/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Počet </w:t>
            </w:r>
            <w:r w:rsidR="00AB5F98">
              <w:rPr>
                <w:rFonts w:cs="Calibri"/>
              </w:rPr>
              <w:t xml:space="preserve">spracovávaných </w:t>
            </w:r>
            <w:r>
              <w:rPr>
                <w:rFonts w:cs="Calibri"/>
              </w:rPr>
              <w:t>riadkov</w:t>
            </w:r>
          </w:p>
        </w:tc>
        <w:tc>
          <w:tcPr>
            <w:tcW w:w="520" w:type="pct"/>
          </w:tcPr>
          <w:p w:rsidR="00D303F6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332" w:type="pct"/>
          </w:tcPr>
          <w:p w:rsidR="00D303F6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D303F6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D303F6" w:rsidRPr="000C0C15" w:rsidRDefault="003C32A9" w:rsidP="003C32A9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Medziriadková vzdialenosť MAX</w:t>
            </w:r>
          </w:p>
        </w:tc>
        <w:tc>
          <w:tcPr>
            <w:tcW w:w="520" w:type="pct"/>
          </w:tcPr>
          <w:p w:rsidR="00D303F6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332" w:type="pct"/>
          </w:tcPr>
          <w:p w:rsidR="00D303F6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D303F6" w:rsidRPr="005B6B39" w:rsidRDefault="00D303F6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3C32A9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Hydraulicky sklopná 3D kamera</w:t>
            </w:r>
          </w:p>
        </w:tc>
        <w:tc>
          <w:tcPr>
            <w:tcW w:w="520" w:type="pct"/>
          </w:tcPr>
          <w:p w:rsidR="003C32A9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3C32A9">
        <w:trPr>
          <w:trHeight w:hRule="exact" w:val="451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3C32A9">
            <w:pPr>
              <w:suppressAutoHyphens/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Automatické kamerové navádzanie</w:t>
            </w:r>
          </w:p>
        </w:tc>
        <w:tc>
          <w:tcPr>
            <w:tcW w:w="520" w:type="pct"/>
          </w:tcPr>
          <w:p w:rsidR="003C32A9" w:rsidRPr="00D303F6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3C32A9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3C32A9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0C0C15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Šírka rámu MAX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cm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520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Prihnojovanie </w:t>
            </w:r>
            <w:r w:rsidR="00AB5F98">
              <w:rPr>
                <w:rFonts w:cs="Calibri"/>
              </w:rPr>
              <w:t>- granulované</w:t>
            </w:r>
            <w:r>
              <w:rPr>
                <w:rFonts w:cs="Calibri"/>
              </w:rPr>
              <w:t xml:space="preserve"> hnojivá</w:t>
            </w:r>
          </w:p>
        </w:tc>
        <w:tc>
          <w:tcPr>
            <w:tcW w:w="520" w:type="pct"/>
          </w:tcPr>
          <w:p w:rsidR="003C32A9" w:rsidRPr="00D303F6" w:rsidRDefault="00EF363B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F515B7" w:rsidRDefault="003C32A9" w:rsidP="005315C8">
            <w:pPr>
              <w:suppressAutoHyphens/>
              <w:spacing w:after="0" w:line="25" w:lineRule="atLeast"/>
              <w:contextualSpacing/>
              <w:jc w:val="both"/>
            </w:pPr>
            <w:r>
              <w:t>Objem zásobníka na hnojivo MIN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332" w:type="pct"/>
          </w:tcPr>
          <w:p w:rsidR="003C32A9" w:rsidRPr="00CC6274" w:rsidRDefault="00EF363B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500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Pr="00F515B7" w:rsidRDefault="003C32A9" w:rsidP="00627910">
            <w:pPr>
              <w:suppressAutoHyphens/>
              <w:spacing w:after="0" w:line="25" w:lineRule="atLeast"/>
              <w:contextualSpacing/>
              <w:jc w:val="both"/>
            </w:pPr>
            <w:r>
              <w:lastRenderedPageBreak/>
              <w:t>Hĺbkové koleso / nastavenie hĺbky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Dodanie na adresu žiadateľa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Záruka min. 24 mesiacov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Záručný a pozáručný servis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C32A9" w:rsidRPr="00BA15FD" w:rsidTr="004620E3">
        <w:trPr>
          <w:trHeight w:hRule="exact" w:val="397"/>
        </w:trPr>
        <w:tc>
          <w:tcPr>
            <w:tcW w:w="1817" w:type="pct"/>
            <w:shd w:val="clear" w:color="auto" w:fill="auto"/>
            <w:vAlign w:val="center"/>
          </w:tcPr>
          <w:p w:rsidR="003C32A9" w:rsidRDefault="003C32A9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20" w:type="pct"/>
          </w:tcPr>
          <w:p w:rsidR="003C32A9" w:rsidRPr="00D303F6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32" w:type="pct"/>
          </w:tcPr>
          <w:p w:rsidR="003C32A9" w:rsidRPr="00CC6274" w:rsidRDefault="003C32A9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3C32A9" w:rsidRPr="005B6B39" w:rsidRDefault="003C32A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914BA9" w:rsidRDefault="00914BA9" w:rsidP="00627910">
      <w:pPr>
        <w:spacing w:after="0" w:line="25" w:lineRule="atLeast"/>
        <w:rPr>
          <w:rFonts w:cs="Calibri"/>
          <w:bCs/>
        </w:rPr>
      </w:pPr>
    </w:p>
    <w:p w:rsidR="0069580F" w:rsidRPr="00987295" w:rsidRDefault="0069580F" w:rsidP="0069580F">
      <w:pPr>
        <w:spacing w:after="0" w:line="25" w:lineRule="atLeast"/>
        <w:rPr>
          <w:rFonts w:cs="Calibri"/>
          <w:b/>
          <w:sz w:val="24"/>
          <w:szCs w:val="24"/>
          <w:u w:val="single"/>
        </w:rPr>
      </w:pPr>
    </w:p>
    <w:p w:rsidR="0069580F" w:rsidRDefault="0069580F" w:rsidP="0069580F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69580F" w:rsidRPr="00653FC4" w:rsidTr="005D1EF7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Počet</w:t>
            </w:r>
          </w:p>
          <w:p w:rsidR="0069580F" w:rsidRPr="00653FC4" w:rsidRDefault="0069580F" w:rsidP="005D1EF7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v €</w:t>
            </w:r>
          </w:p>
          <w:p w:rsidR="0069580F" w:rsidRPr="00653FC4" w:rsidRDefault="0069580F" w:rsidP="005D1EF7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 w:rsidRPr="00653FC4"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Pr="003C32A9" w:rsidRDefault="003C32A9" w:rsidP="005D1EF7">
            <w:pPr>
              <w:spacing w:line="256" w:lineRule="auto"/>
              <w:ind w:left="360"/>
              <w:rPr>
                <w:rFonts w:asciiTheme="minorHAnsi" w:eastAsia="Times New Roman" w:hAnsiTheme="minorHAnsi" w:cstheme="minorHAnsi"/>
                <w:b/>
                <w:iCs/>
                <w:noProof/>
                <w:color w:val="FF0000"/>
                <w:sz w:val="24"/>
                <w:szCs w:val="24"/>
              </w:rPr>
            </w:pPr>
            <w:r w:rsidRPr="003C32A9">
              <w:rPr>
                <w:rFonts w:ascii="Arial Narrow" w:hAnsi="Arial Narrow"/>
                <w:b/>
                <w:color w:val="FF0000"/>
              </w:rPr>
              <w:t>Plečka s automatickým kamerovým navádzaním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69580F" w:rsidTr="004620E3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894694" w:rsidP="004620E3">
            <w:pPr>
              <w:spacing w:line="256" w:lineRule="auto"/>
              <w:rPr>
                <w:rFonts w:cs="Calibri"/>
                <w:color w:val="FF0000"/>
              </w:rPr>
            </w:pPr>
            <w:r w:rsidRPr="00894694">
              <w:rPr>
                <w:rFonts w:asciiTheme="minorHAnsi" w:hAnsiTheme="minorHAnsi" w:cstheme="minorHAnsi"/>
                <w:b/>
              </w:rPr>
              <w:t>N</w:t>
            </w:r>
            <w:r w:rsidR="0069580F" w:rsidRPr="00894694">
              <w:rPr>
                <w:rFonts w:cs="Calibri"/>
                <w:b/>
              </w:rPr>
              <w:t>ázov a typové označenie</w:t>
            </w:r>
            <w:r w:rsidR="0069580F" w:rsidRPr="00894694">
              <w:rPr>
                <w:rFonts w:cs="Calibri"/>
                <w:color w:val="FF0000"/>
              </w:rPr>
              <w:t xml:space="preserve"> </w:t>
            </w:r>
            <w:r w:rsidR="0069580F"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894694" w:rsidRPr="00653FC4" w:rsidRDefault="00894694" w:rsidP="004620E3">
            <w:pPr>
              <w:spacing w:line="25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94694">
              <w:rPr>
                <w:rFonts w:cs="Calibri"/>
                <w:b/>
              </w:rPr>
              <w:t>Výrobca:</w:t>
            </w:r>
            <w:r w:rsidRPr="00894694">
              <w:rPr>
                <w:rFonts w:cs="Calibri"/>
                <w:color w:val="FF0000"/>
              </w:rPr>
              <w:t xml:space="preserve"> </w:t>
            </w:r>
            <w:r w:rsidRPr="0098729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69580F" w:rsidTr="005D1EF7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580F" w:rsidRDefault="0069580F" w:rsidP="005D1EF7">
            <w:pPr>
              <w:spacing w:line="256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80F" w:rsidRDefault="0069580F" w:rsidP="005D1EF7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 w:rsidRPr="00987295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ED2F1E" w:rsidRDefault="00ED2F1E" w:rsidP="00ED2F1E">
      <w:pPr>
        <w:spacing w:after="0" w:line="25" w:lineRule="atLeast"/>
        <w:rPr>
          <w:rFonts w:cs="Calibri"/>
          <w:color w:val="FF0000"/>
        </w:rPr>
      </w:pPr>
    </w:p>
    <w:tbl>
      <w:tblPr>
        <w:tblW w:w="9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5"/>
        <w:gridCol w:w="5101"/>
      </w:tblGrid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Meno a priezvisko štatutárneho zástupcu: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Miesto a dátum vyhotovenia ponuky: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  <w:tr w:rsidR="00ED2F1E" w:rsidTr="00ED2F1E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D2F1E" w:rsidRDefault="00ED2F1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F1E" w:rsidRDefault="00ED2F1E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2D3" w:rsidRDefault="000E02D3" w:rsidP="009018C8">
      <w:pPr>
        <w:spacing w:after="0" w:line="240" w:lineRule="auto"/>
      </w:pPr>
      <w:r>
        <w:separator/>
      </w:r>
    </w:p>
  </w:endnote>
  <w:endnote w:type="continuationSeparator" w:id="1">
    <w:p w:rsidR="000E02D3" w:rsidRDefault="000E02D3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2D3" w:rsidRDefault="000E02D3" w:rsidP="009018C8">
      <w:pPr>
        <w:spacing w:after="0" w:line="240" w:lineRule="auto"/>
      </w:pPr>
      <w:r>
        <w:separator/>
      </w:r>
    </w:p>
  </w:footnote>
  <w:footnote w:type="continuationSeparator" w:id="1">
    <w:p w:rsidR="000E02D3" w:rsidRDefault="000E02D3" w:rsidP="009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D0" w:rsidRPr="00C435D0" w:rsidRDefault="00C435D0">
    <w:pPr>
      <w:pStyle w:val="Hlavika"/>
      <w:rPr>
        <w:b/>
        <w:color w:val="FF0000"/>
        <w:sz w:val="32"/>
        <w:szCs w:val="32"/>
      </w:rPr>
    </w:pPr>
    <w:r w:rsidRPr="00C435D0">
      <w:rPr>
        <w:b/>
        <w:color w:val="FF0000"/>
        <w:sz w:val="32"/>
        <w:szCs w:val="32"/>
      </w:rPr>
      <w:t>Prieskum trhu č. 26895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9BF"/>
    <w:rsid w:val="000D6221"/>
    <w:rsid w:val="000D6272"/>
    <w:rsid w:val="000D721C"/>
    <w:rsid w:val="000D75A7"/>
    <w:rsid w:val="000D7D24"/>
    <w:rsid w:val="000D7D67"/>
    <w:rsid w:val="000E02D3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D41"/>
    <w:rsid w:val="002D13E0"/>
    <w:rsid w:val="002D1C96"/>
    <w:rsid w:val="002D1FDD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2A2F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6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B7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2A9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950"/>
    <w:rsid w:val="00460540"/>
    <w:rsid w:val="00461305"/>
    <w:rsid w:val="00461403"/>
    <w:rsid w:val="00461907"/>
    <w:rsid w:val="00461925"/>
    <w:rsid w:val="00462077"/>
    <w:rsid w:val="004620E3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3FF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83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80F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2F4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5F9B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736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C11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6ED5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94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42DF"/>
    <w:rsid w:val="008F4581"/>
    <w:rsid w:val="008F46E1"/>
    <w:rsid w:val="008F5225"/>
    <w:rsid w:val="008F5319"/>
    <w:rsid w:val="008F6CC1"/>
    <w:rsid w:val="008F6EEA"/>
    <w:rsid w:val="008F7434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1BC0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8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5F98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CE9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6B6E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5D0"/>
    <w:rsid w:val="00C43A35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97A"/>
    <w:rsid w:val="00D329E4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06A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2F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63B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C4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435D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C43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435D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5</cp:revision>
  <cp:lastPrinted>2019-09-09T13:44:00Z</cp:lastPrinted>
  <dcterms:created xsi:type="dcterms:W3CDTF">2022-06-21T16:12:00Z</dcterms:created>
  <dcterms:modified xsi:type="dcterms:W3CDTF">2022-06-21T16:58:00Z</dcterms:modified>
</cp:coreProperties>
</file>