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05A06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5A0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05A0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05A06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D05A06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D05A0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D05A06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D05A06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D05A06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D05A06">
        <w:rPr>
          <w:rFonts w:ascii="Calibri" w:hAnsi="Calibri" w:cs="Calibri"/>
          <w:sz w:val="20"/>
          <w:szCs w:val="20"/>
        </w:rPr>
        <w:t>dodanie</w:t>
      </w:r>
      <w:r w:rsidR="00FC7500" w:rsidRPr="00D05A06">
        <w:rPr>
          <w:rFonts w:ascii="Calibri" w:hAnsi="Calibri" w:cs="Calibri"/>
          <w:sz w:val="20"/>
          <w:szCs w:val="20"/>
        </w:rPr>
        <w:t xml:space="preserve"> </w:t>
      </w:r>
      <w:r w:rsidR="00263474" w:rsidRPr="00D05A06">
        <w:rPr>
          <w:rFonts w:ascii="Calibri" w:hAnsi="Calibri" w:cs="Calibri"/>
          <w:sz w:val="20"/>
          <w:szCs w:val="20"/>
        </w:rPr>
        <w:t>nočných stolíkov k lôžku</w:t>
      </w:r>
      <w:r w:rsidRPr="00D05A06">
        <w:rPr>
          <w:rFonts w:ascii="Calibri" w:hAnsi="Calibri" w:cs="Calibri"/>
          <w:sz w:val="20"/>
          <w:szCs w:val="20"/>
        </w:rPr>
        <w:t xml:space="preserve">, doprava na </w:t>
      </w:r>
      <w:r w:rsidR="00761AE3" w:rsidRPr="00D05A06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D05A06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D05A06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D05A06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D05A06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D05A06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D05A0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D05A06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D05A06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D05A06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D05A06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813BA" w:rsidRPr="00D05A06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D05A06">
        <w:rPr>
          <w:rFonts w:asciiTheme="minorHAnsi" w:hAnsiTheme="minorHAnsi" w:cstheme="minorHAnsi"/>
          <w:sz w:val="20"/>
          <w:szCs w:val="20"/>
          <w:lang w:bidi="he-IL"/>
        </w:rPr>
        <w:t xml:space="preserve"> jednotky intenzívnej starostlivosti v pavilóne 4/3) Univerzitnej nemocnice Martin.</w:t>
      </w:r>
    </w:p>
    <w:p w:rsidR="0002394D" w:rsidRPr="00D05A06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D05A06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263474" w:rsidRPr="00D05A06">
        <w:rPr>
          <w:rFonts w:asciiTheme="minorHAnsi" w:hAnsiTheme="minorHAnsi" w:cstheme="minorHAnsi"/>
          <w:sz w:val="20"/>
        </w:rPr>
        <w:t>Nočný stolík k lôžku - 6 ks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nepoužívaný a </w:t>
      </w:r>
      <w:proofErr w:type="spellStart"/>
      <w:r w:rsidRPr="00BB54ED">
        <w:rPr>
          <w:rFonts w:asciiTheme="minorHAnsi" w:hAnsiTheme="minorHAnsi" w:cstheme="minorHAnsi"/>
          <w:sz w:val="20"/>
        </w:rPr>
        <w:t>nerepasovaný</w:t>
      </w:r>
      <w:proofErr w:type="spellEnd"/>
      <w:r w:rsidRPr="00BB54ED">
        <w:rPr>
          <w:rFonts w:asciiTheme="minorHAnsi" w:hAnsiTheme="minorHAnsi" w:cstheme="minorHAnsi"/>
          <w:sz w:val="20"/>
        </w:rPr>
        <w:t xml:space="preserve"> tovar.</w:t>
      </w:r>
    </w:p>
    <w:p w:rsidR="00406B46" w:rsidRPr="0002394D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Style w:val="Mriekatabuky"/>
        <w:tblW w:w="5202" w:type="pct"/>
        <w:tblLook w:val="04A0"/>
      </w:tblPr>
      <w:tblGrid>
        <w:gridCol w:w="466"/>
        <w:gridCol w:w="3610"/>
        <w:gridCol w:w="2979"/>
        <w:gridCol w:w="2901"/>
      </w:tblGrid>
      <w:tr w:rsidR="00263474" w:rsidRPr="006E4221" w:rsidTr="00263474">
        <w:trPr>
          <w:cantSplit/>
          <w:trHeight w:val="150"/>
        </w:trPr>
        <w:tc>
          <w:tcPr>
            <w:tcW w:w="234" w:type="pct"/>
          </w:tcPr>
          <w:p w:rsidR="00263474" w:rsidRPr="00263474" w:rsidRDefault="00263474" w:rsidP="00F23451">
            <w:pPr>
              <w:jc w:val="center"/>
              <w:rPr>
                <w:b/>
                <w:sz w:val="20"/>
              </w:rPr>
            </w:pPr>
          </w:p>
        </w:tc>
        <w:tc>
          <w:tcPr>
            <w:tcW w:w="3309" w:type="pct"/>
            <w:gridSpan w:val="2"/>
          </w:tcPr>
          <w:p w:rsidR="00263474" w:rsidRPr="00263474" w:rsidRDefault="00263474" w:rsidP="00F23451">
            <w:pPr>
              <w:jc w:val="center"/>
              <w:rPr>
                <w:b/>
                <w:sz w:val="20"/>
              </w:rPr>
            </w:pPr>
            <w:r w:rsidRPr="00263474">
              <w:rPr>
                <w:b/>
                <w:sz w:val="20"/>
              </w:rPr>
              <w:t>Požadované min. technicko-medicínske parametre / opis / požadovaná hodnota:</w:t>
            </w:r>
          </w:p>
        </w:tc>
        <w:tc>
          <w:tcPr>
            <w:tcW w:w="1457" w:type="pct"/>
            <w:vAlign w:val="center"/>
          </w:tcPr>
          <w:p w:rsidR="00263474" w:rsidRPr="00263474" w:rsidRDefault="00263474" w:rsidP="00F23451">
            <w:pPr>
              <w:jc w:val="center"/>
              <w:rPr>
                <w:b/>
                <w:sz w:val="20"/>
              </w:rPr>
            </w:pPr>
            <w:r w:rsidRPr="00263474">
              <w:rPr>
                <w:b/>
                <w:sz w:val="20"/>
              </w:rPr>
              <w:t>Vlastný návrh na plnenie predmetu zákazky</w:t>
            </w: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Obojstranný nočný stolík s integrovanou jedálenskou doskou 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pStyle w:val="Odsekzoznamu"/>
              <w:ind w:left="0"/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2.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Možnosť výberu farebného prevedenia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áno, min. 6 farieb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3.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Minimálne jedna časť s možnosťou uzamknutia (zásuvka alebo dvierka)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4.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Vonkajšie rozmery (šírka, hĺbka, výška)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väčšie alebo rovné 40 x 40 x 75 cm (+- 1 cm) a maximálne 60 x 60 x 95 cm (nastaviteľná výška jedálenskej dosky min. 80 - 106 cm)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5.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Vlastnosti nočného stolíka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pojazdný, obojstranný, musí byť umývateľný a dezinfikovateľný štandardnými dezinfekčnými prostriedkami používanými v zdravotníctve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6.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Korpus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pozinkovaný lakovaný plech  alebo vytláčaný hliník s </w:t>
            </w:r>
            <w:proofErr w:type="spellStart"/>
            <w:r w:rsidRPr="00263474">
              <w:rPr>
                <w:sz w:val="20"/>
              </w:rPr>
              <w:t>eloxovaným</w:t>
            </w:r>
            <w:proofErr w:type="spellEnd"/>
            <w:r w:rsidRPr="00263474">
              <w:rPr>
                <w:sz w:val="20"/>
              </w:rPr>
              <w:t xml:space="preserve"> povrchom s panelmi z vysokotlakového kompaktného laminátu HPCL</w:t>
            </w:r>
          </w:p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(bude predmetom </w:t>
            </w:r>
            <w:proofErr w:type="spellStart"/>
            <w:r w:rsidRPr="00263474">
              <w:rPr>
                <w:sz w:val="20"/>
              </w:rPr>
              <w:t>kriteriálneho</w:t>
            </w:r>
            <w:proofErr w:type="spellEnd"/>
            <w:r w:rsidRPr="00263474">
              <w:rPr>
                <w:sz w:val="20"/>
              </w:rPr>
              <w:t xml:space="preserve"> hodnotenia)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733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7.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Povrchová úprava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so zvýšenou odolnosťou voči mechanickému poškodeniu, vlhkosti, pare a teplu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2021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8.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Materiál čielok zásuviek, dvierok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vysokotlakový laminát (HPL) alebo</w:t>
            </w:r>
          </w:p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pozinkovaný lakovaný plech</w:t>
            </w:r>
          </w:p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(bude predmetom </w:t>
            </w:r>
            <w:proofErr w:type="spellStart"/>
            <w:r w:rsidRPr="00263474">
              <w:rPr>
                <w:sz w:val="20"/>
              </w:rPr>
              <w:t>kriteriálneho</w:t>
            </w:r>
            <w:proofErr w:type="spellEnd"/>
            <w:r w:rsidRPr="00263474">
              <w:rPr>
                <w:sz w:val="20"/>
              </w:rPr>
              <w:t xml:space="preserve"> hodnotenia)</w:t>
            </w:r>
          </w:p>
        </w:tc>
        <w:tc>
          <w:tcPr>
            <w:tcW w:w="1457" w:type="pct"/>
            <w:vAlign w:val="center"/>
          </w:tcPr>
          <w:p w:rsidR="00263474" w:rsidRPr="00263474" w:rsidRDefault="00263474" w:rsidP="00F23451">
            <w:pPr>
              <w:pStyle w:val="Odsekzoznamu"/>
              <w:ind w:left="-110"/>
              <w:jc w:val="center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9.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Aretácia zásuvky proti vypadnutiu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50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10.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Ľahko dezinfikovateľné zásuvky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1155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11.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Kolieska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4 dvojité kolieska, minimálne 2 </w:t>
            </w:r>
            <w:proofErr w:type="spellStart"/>
            <w:r w:rsidRPr="00263474">
              <w:rPr>
                <w:sz w:val="20"/>
              </w:rPr>
              <w:t>zabrzditeľné</w:t>
            </w:r>
            <w:proofErr w:type="spellEnd"/>
            <w:r w:rsidRPr="00263474">
              <w:rPr>
                <w:sz w:val="20"/>
              </w:rPr>
              <w:t>, priemer min. 5 cm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281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lastRenderedPageBreak/>
              <w:t>12.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Držiak (na uterák)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858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13.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Plynulo výškovo nastaviteľná jedálenská doska, jednoducho ovládateľná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áno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858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14.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Materiál vrchnej a jedálenskej dosky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vysokotlakový laminát (HPL) alebo ABS plast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562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15.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Výškové nastavenie jedálenskej dosky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väčšie alebo rovné 80 - 106 cm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578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16.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Rozmery jedálenskej dosky 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väčšie alebo rovné 55 x 30 cm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  <w:tr w:rsidR="00263474" w:rsidRPr="006E4221" w:rsidTr="00263474">
        <w:trPr>
          <w:cantSplit/>
          <w:trHeight w:val="578"/>
        </w:trPr>
        <w:tc>
          <w:tcPr>
            <w:tcW w:w="234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17.</w:t>
            </w:r>
          </w:p>
        </w:tc>
        <w:tc>
          <w:tcPr>
            <w:tcW w:w="1813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 xml:space="preserve">Max. zaťaženie jedálenskej dosky v jej strede </w:t>
            </w:r>
          </w:p>
        </w:tc>
        <w:tc>
          <w:tcPr>
            <w:tcW w:w="1496" w:type="pct"/>
            <w:vAlign w:val="center"/>
          </w:tcPr>
          <w:p w:rsidR="00263474" w:rsidRPr="00263474" w:rsidRDefault="00263474" w:rsidP="00F23451">
            <w:pPr>
              <w:rPr>
                <w:sz w:val="20"/>
              </w:rPr>
            </w:pPr>
            <w:r w:rsidRPr="00263474">
              <w:rPr>
                <w:sz w:val="20"/>
              </w:rPr>
              <w:t>min 8 kg</w:t>
            </w:r>
          </w:p>
        </w:tc>
        <w:tc>
          <w:tcPr>
            <w:tcW w:w="1457" w:type="pct"/>
          </w:tcPr>
          <w:p w:rsidR="00263474" w:rsidRPr="00263474" w:rsidRDefault="00263474" w:rsidP="00F23451">
            <w:pPr>
              <w:pStyle w:val="Odsekzoznamu"/>
              <w:ind w:left="360"/>
              <w:rPr>
                <w:sz w:val="20"/>
              </w:rPr>
            </w:pPr>
          </w:p>
        </w:tc>
      </w:tr>
    </w:tbl>
    <w:p w:rsidR="00DE3BDD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D4D26" w:rsidRDefault="006D4D26">
      <w:pPr>
        <w:rPr>
          <w:rFonts w:asciiTheme="minorHAnsi" w:hAnsiTheme="minorHAnsi" w:cstheme="minorHAnsi"/>
        </w:rPr>
      </w:pPr>
    </w:p>
    <w:sectPr w:rsidR="006D4D26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FE" w:rsidRDefault="00474AFE">
      <w:r>
        <w:separator/>
      </w:r>
    </w:p>
  </w:endnote>
  <w:endnote w:type="continuationSeparator" w:id="0">
    <w:p w:rsidR="00474AFE" w:rsidRDefault="0047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750F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C7E5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C7E58" w:rsidRDefault="00CC7E5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Pr="00596C74" w:rsidRDefault="00CC7E5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</w:p>
  <w:p w:rsidR="00CC7E58" w:rsidRDefault="00CC7E5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CC7E58" w:rsidRDefault="00CC7E5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CC7E58" w:rsidRDefault="00CC7E5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CC7E58" w:rsidRPr="00596C74" w:rsidRDefault="00CC7E5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CC7E5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FE" w:rsidRDefault="00474AFE">
      <w:r>
        <w:separator/>
      </w:r>
    </w:p>
  </w:footnote>
  <w:footnote w:type="continuationSeparator" w:id="0">
    <w:p w:rsidR="00474AFE" w:rsidRDefault="0047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Pr="00107917" w:rsidRDefault="00CC7E5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9C0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B9C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871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474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4A81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367C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4FE0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AFE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0CF0"/>
    <w:rsid w:val="00524518"/>
    <w:rsid w:val="00524B01"/>
    <w:rsid w:val="005256E8"/>
    <w:rsid w:val="005271D0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2DC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13BA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0F70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0E24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874FD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569F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754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5999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6C98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C7E58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5A06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4B77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526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C2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2F4C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4C7"/>
    <w:rsid w:val="00E8000A"/>
    <w:rsid w:val="00E802C2"/>
    <w:rsid w:val="00E818EC"/>
    <w:rsid w:val="00E81F59"/>
    <w:rsid w:val="00E82F34"/>
    <w:rsid w:val="00E830D8"/>
    <w:rsid w:val="00E830E6"/>
    <w:rsid w:val="00E8561F"/>
    <w:rsid w:val="00E85B65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6F0B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F7C"/>
    <w:rsid w:val="00F35FCC"/>
    <w:rsid w:val="00F36ABA"/>
    <w:rsid w:val="00F36CA3"/>
    <w:rsid w:val="00F37185"/>
    <w:rsid w:val="00F37324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0E61-4673-468F-BB3B-660D9BA8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2237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kristina.blazickova</cp:lastModifiedBy>
  <cp:revision>23</cp:revision>
  <cp:lastPrinted>2022-06-29T10:29:00Z</cp:lastPrinted>
  <dcterms:created xsi:type="dcterms:W3CDTF">2022-05-19T12:19:00Z</dcterms:created>
  <dcterms:modified xsi:type="dcterms:W3CDTF">2022-06-29T10:36:00Z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