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01037" w14:textId="5865BEB2" w:rsidR="00196632" w:rsidRPr="00347025" w:rsidRDefault="00196632" w:rsidP="00196632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 xml:space="preserve">Príloha č. </w:t>
      </w:r>
      <w:r w:rsidR="00163234">
        <w:rPr>
          <w:i/>
          <w:color w:val="A6A6A6" w:themeColor="background1" w:themeShade="A6"/>
          <w:szCs w:val="24"/>
        </w:rPr>
        <w:t>4</w:t>
      </w:r>
      <w:r w:rsidR="00616DEC">
        <w:rPr>
          <w:i/>
          <w:color w:val="A6A6A6" w:themeColor="background1" w:themeShade="A6"/>
          <w:szCs w:val="24"/>
        </w:rPr>
        <w:t xml:space="preserve"> Výzvy</w:t>
      </w:r>
    </w:p>
    <w:p w14:paraId="7D3998B2" w14:textId="77777777" w:rsidR="00ED0922" w:rsidRPr="00947C31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Čestné v</w:t>
      </w:r>
      <w:r w:rsidRPr="00947C31">
        <w:rPr>
          <w:b/>
          <w:noProof w:val="0"/>
          <w:sz w:val="28"/>
          <w:szCs w:val="28"/>
        </w:rPr>
        <w:t>yhlásenie uchádzača</w:t>
      </w:r>
    </w:p>
    <w:p w14:paraId="25A3E731" w14:textId="77777777" w:rsidR="00ED0922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ED0922" w14:paraId="6AF2AE00" w14:textId="77777777" w:rsidTr="00616DEC">
        <w:trPr>
          <w:trHeight w:hRule="exact" w:val="567"/>
        </w:trPr>
        <w:tc>
          <w:tcPr>
            <w:tcW w:w="2263" w:type="dxa"/>
          </w:tcPr>
          <w:p w14:paraId="1BE90677" w14:textId="77777777" w:rsidR="00ED092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bookmarkStart w:id="0" w:name="_Hlk54773755"/>
            <w:r w:rsidRPr="00250FC2">
              <w:rPr>
                <w:bCs/>
              </w:rPr>
              <w:t>Verejný obstarávateľ</w:t>
            </w:r>
          </w:p>
        </w:tc>
        <w:tc>
          <w:tcPr>
            <w:tcW w:w="7088" w:type="dxa"/>
          </w:tcPr>
          <w:p w14:paraId="55A9B788" w14:textId="77777777" w:rsidR="00ED0922" w:rsidRPr="00D514B4" w:rsidRDefault="00ED0922" w:rsidP="00B6735B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bCs/>
                <w:spacing w:val="10"/>
              </w:rPr>
            </w:pPr>
            <w:r w:rsidRPr="00D514B4">
              <w:rPr>
                <w:bCs/>
                <w:spacing w:val="10"/>
              </w:rPr>
              <w:t>Fakultná nemocnica Trenčín, Legionárska 28, 911 71Trenčín</w:t>
            </w:r>
          </w:p>
        </w:tc>
      </w:tr>
      <w:tr w:rsidR="00ED0922" w14:paraId="4A6E8C9A" w14:textId="77777777" w:rsidTr="00616DEC">
        <w:trPr>
          <w:trHeight w:hRule="exact" w:val="794"/>
        </w:trPr>
        <w:tc>
          <w:tcPr>
            <w:tcW w:w="2263" w:type="dxa"/>
          </w:tcPr>
          <w:p w14:paraId="7B0A2EC8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>
              <w:rPr>
                <w:bCs/>
              </w:rPr>
              <w:t>Typ zákazky</w:t>
            </w:r>
          </w:p>
        </w:tc>
        <w:tc>
          <w:tcPr>
            <w:tcW w:w="7088" w:type="dxa"/>
          </w:tcPr>
          <w:p w14:paraId="50B1A75D" w14:textId="4437DA2C" w:rsidR="00ED0922" w:rsidRPr="00D514B4" w:rsidRDefault="00616DEC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>
              <w:rPr>
                <w:bCs/>
              </w:rPr>
              <w:t xml:space="preserve">Zákazka s nízkou hodnotou </w:t>
            </w:r>
            <w:r w:rsidR="00445489">
              <w:rPr>
                <w:bCs/>
              </w:rPr>
              <w:t xml:space="preserve">nižšieho rozsahu </w:t>
            </w:r>
            <w:r>
              <w:rPr>
                <w:bCs/>
              </w:rPr>
              <w:t xml:space="preserve">podľa § 117 ZVO na </w:t>
            </w:r>
            <w:r w:rsidR="00445489">
              <w:rPr>
                <w:bCs/>
              </w:rPr>
              <w:t>dodanie tovaru</w:t>
            </w:r>
          </w:p>
        </w:tc>
      </w:tr>
      <w:tr w:rsidR="00ED0922" w14:paraId="54B6C39C" w14:textId="77777777" w:rsidTr="00616DEC">
        <w:trPr>
          <w:trHeight w:hRule="exact" w:val="567"/>
        </w:trPr>
        <w:tc>
          <w:tcPr>
            <w:tcW w:w="2263" w:type="dxa"/>
          </w:tcPr>
          <w:p w14:paraId="0E14C66A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</w:t>
            </w:r>
          </w:p>
        </w:tc>
        <w:tc>
          <w:tcPr>
            <w:tcW w:w="7088" w:type="dxa"/>
          </w:tcPr>
          <w:p w14:paraId="4E0C9B83" w14:textId="1FE46E7A" w:rsidR="00ED0922" w:rsidRPr="00D514B4" w:rsidRDefault="00C8661F" w:rsidP="00B6735B">
            <w:pPr>
              <w:rPr>
                <w:b/>
                <w:noProof w:val="0"/>
              </w:rPr>
            </w:pPr>
            <w:r>
              <w:rPr>
                <w:b/>
                <w:noProof w:val="0"/>
              </w:rPr>
              <w:t xml:space="preserve">Infúzne a transfúzne súpravy, spojovacie hadičky  </w:t>
            </w:r>
          </w:p>
        </w:tc>
      </w:tr>
      <w:tr w:rsidR="00ED0922" w14:paraId="206E9D4D" w14:textId="77777777" w:rsidTr="00616DEC">
        <w:trPr>
          <w:trHeight w:hRule="exact" w:val="567"/>
        </w:trPr>
        <w:tc>
          <w:tcPr>
            <w:tcW w:w="2263" w:type="dxa"/>
          </w:tcPr>
          <w:p w14:paraId="027B1B68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</w:t>
            </w:r>
          </w:p>
        </w:tc>
        <w:tc>
          <w:tcPr>
            <w:tcW w:w="7088" w:type="dxa"/>
          </w:tcPr>
          <w:p w14:paraId="47D70F31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  <w:bookmarkEnd w:id="0"/>
    </w:tbl>
    <w:p w14:paraId="4E955CED" w14:textId="77777777" w:rsidR="00ED0922" w:rsidRPr="003C2761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50B3A59A" w14:textId="77777777" w:rsidR="00616DEC" w:rsidRDefault="00616DEC" w:rsidP="003C6914">
      <w:pPr>
        <w:tabs>
          <w:tab w:val="num" w:pos="1080"/>
          <w:tab w:val="left" w:leader="dot" w:pos="10034"/>
        </w:tabs>
        <w:spacing w:before="120"/>
        <w:jc w:val="center"/>
        <w:rPr>
          <w:noProof w:val="0"/>
        </w:rPr>
      </w:pPr>
    </w:p>
    <w:p w14:paraId="444D5B6E" w14:textId="19724AFE" w:rsidR="00ED0922" w:rsidRDefault="00ED0922" w:rsidP="003C6914">
      <w:pPr>
        <w:tabs>
          <w:tab w:val="num" w:pos="1080"/>
          <w:tab w:val="left" w:leader="dot" w:pos="10034"/>
        </w:tabs>
        <w:spacing w:before="120"/>
        <w:jc w:val="center"/>
        <w:rPr>
          <w:noProof w:val="0"/>
        </w:rPr>
      </w:pPr>
      <w:r>
        <w:rPr>
          <w:noProof w:val="0"/>
        </w:rPr>
        <w:t>Týmto čestne vyhlasujem, že</w:t>
      </w:r>
    </w:p>
    <w:p w14:paraId="3B9095DB" w14:textId="495FBD07" w:rsidR="00ED0922" w:rsidRDefault="00ED0922" w:rsidP="00ED0922">
      <w:pPr>
        <w:spacing w:before="144"/>
        <w:jc w:val="both"/>
        <w:rPr>
          <w:noProof w:val="0"/>
        </w:rPr>
      </w:pPr>
      <w:r>
        <w:rPr>
          <w:noProof w:val="0"/>
        </w:rPr>
        <w:t xml:space="preserve">nemám uložený zákaz účasti vo verejnom obstarávaní potvrdený konečným rozhodnutím v Slovenskej republike alebo v štáte môjho sídla, miesta podnikania alebo obvyklého pobytu. </w:t>
      </w:r>
    </w:p>
    <w:p w14:paraId="34D1CFEC" w14:textId="77777777" w:rsidR="00ED0922" w:rsidRDefault="00ED0922" w:rsidP="00ED0922">
      <w:pPr>
        <w:spacing w:before="144"/>
        <w:jc w:val="both"/>
        <w:rPr>
          <w:noProof w:val="0"/>
        </w:rPr>
      </w:pPr>
    </w:p>
    <w:p w14:paraId="702250A5" w14:textId="77777777" w:rsidR="00ED0922" w:rsidRDefault="00ED0922" w:rsidP="00ED0922">
      <w:pPr>
        <w:spacing w:before="144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</w:p>
    <w:p w14:paraId="6F7CC7D2" w14:textId="77777777" w:rsidR="00ED0922" w:rsidRDefault="00ED0922" w:rsidP="00ED0922">
      <w:pPr>
        <w:spacing w:before="144"/>
        <w:jc w:val="both"/>
        <w:rPr>
          <w:noProof w:val="0"/>
        </w:rPr>
      </w:pPr>
    </w:p>
    <w:p w14:paraId="210AA320" w14:textId="77777777" w:rsidR="00ED0922" w:rsidRDefault="00ED0922" w:rsidP="00ED0922">
      <w:pPr>
        <w:spacing w:before="144"/>
        <w:jc w:val="both"/>
        <w:rPr>
          <w:noProof w:val="0"/>
        </w:rPr>
      </w:pPr>
    </w:p>
    <w:p w14:paraId="3020C264" w14:textId="77777777" w:rsidR="00ED0922" w:rsidRPr="003C2761" w:rsidRDefault="00ED0922" w:rsidP="00ED0922">
      <w:pPr>
        <w:spacing w:before="144"/>
        <w:jc w:val="both"/>
        <w:rPr>
          <w:noProof w:val="0"/>
        </w:rPr>
      </w:pPr>
    </w:p>
    <w:p w14:paraId="73CE3FE8" w14:textId="77777777" w:rsidR="00ED0922" w:rsidRDefault="00ED0922" w:rsidP="00ED0922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..............................................................................................................</w:t>
      </w:r>
    </w:p>
    <w:p w14:paraId="4A768F5B" w14:textId="77777777" w:rsidR="00ED0922" w:rsidRDefault="00ED0922" w:rsidP="00ED0922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1667B70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139A4850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0D4E9A0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3135A52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387CC24C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536B487" w14:textId="67B3D5DA" w:rsidR="00977DDD" w:rsidRDefault="00ED0922" w:rsidP="00ED092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  <w:r>
        <w:rPr>
          <w:bCs/>
          <w:sz w:val="20"/>
          <w:szCs w:val="20"/>
        </w:rPr>
        <w:t>V ..........................................dňa.............................</w:t>
      </w:r>
    </w:p>
    <w:p w14:paraId="791FFE15" w14:textId="0C5D7CBB" w:rsidR="00977DDD" w:rsidRDefault="00977DDD">
      <w:pPr>
        <w:spacing w:after="160" w:line="259" w:lineRule="auto"/>
        <w:rPr>
          <w:bCs/>
          <w:sz w:val="20"/>
          <w:szCs w:val="20"/>
        </w:rPr>
      </w:pPr>
    </w:p>
    <w:sectPr w:rsidR="00977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53B4" w14:textId="77777777" w:rsidR="00782952" w:rsidRDefault="00782952" w:rsidP="003C2761">
      <w:r>
        <w:separator/>
      </w:r>
    </w:p>
  </w:endnote>
  <w:endnote w:type="continuationSeparator" w:id="0">
    <w:p w14:paraId="403B889D" w14:textId="77777777" w:rsidR="00782952" w:rsidRDefault="00782952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C6635" w14:textId="77777777" w:rsidR="00782952" w:rsidRDefault="00782952" w:rsidP="003C2761">
      <w:r>
        <w:separator/>
      </w:r>
    </w:p>
  </w:footnote>
  <w:footnote w:type="continuationSeparator" w:id="0">
    <w:p w14:paraId="515015D6" w14:textId="77777777" w:rsidR="00782952" w:rsidRDefault="00782952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1FB7"/>
    <w:multiLevelType w:val="hybridMultilevel"/>
    <w:tmpl w:val="677EA9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726833729">
    <w:abstractNumId w:val="2"/>
  </w:num>
  <w:num w:numId="2" w16cid:durableId="694354052">
    <w:abstractNumId w:val="0"/>
  </w:num>
  <w:num w:numId="3" w16cid:durableId="1642005936">
    <w:abstractNumId w:val="1"/>
  </w:num>
  <w:num w:numId="4" w16cid:durableId="298264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D564D"/>
    <w:rsid w:val="000F786B"/>
    <w:rsid w:val="00163234"/>
    <w:rsid w:val="00196632"/>
    <w:rsid w:val="00226D37"/>
    <w:rsid w:val="002403CE"/>
    <w:rsid w:val="00347025"/>
    <w:rsid w:val="003624E9"/>
    <w:rsid w:val="003C2761"/>
    <w:rsid w:val="003C6914"/>
    <w:rsid w:val="00445489"/>
    <w:rsid w:val="004C2575"/>
    <w:rsid w:val="004D325A"/>
    <w:rsid w:val="00590533"/>
    <w:rsid w:val="00616DEC"/>
    <w:rsid w:val="006D4127"/>
    <w:rsid w:val="00782952"/>
    <w:rsid w:val="00875B25"/>
    <w:rsid w:val="008859B1"/>
    <w:rsid w:val="00947C31"/>
    <w:rsid w:val="00977DDD"/>
    <w:rsid w:val="009A4A43"/>
    <w:rsid w:val="00AC5415"/>
    <w:rsid w:val="00AD5DC0"/>
    <w:rsid w:val="00B1055A"/>
    <w:rsid w:val="00B5271C"/>
    <w:rsid w:val="00C05B05"/>
    <w:rsid w:val="00C24719"/>
    <w:rsid w:val="00C34D3C"/>
    <w:rsid w:val="00C8661F"/>
    <w:rsid w:val="00CA5B23"/>
    <w:rsid w:val="00D514B4"/>
    <w:rsid w:val="00EC72FC"/>
    <w:rsid w:val="00ED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A174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3C2761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196632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wazza03">
    <w:name w:val="wazza_03"/>
    <w:basedOn w:val="Normlny"/>
    <w:uiPriority w:val="99"/>
    <w:rsid w:val="00196632"/>
    <w:pPr>
      <w:spacing w:before="120"/>
      <w:jc w:val="center"/>
    </w:pPr>
    <w:rPr>
      <w:rFonts w:ascii="Arial" w:hAnsi="Arial" w:cs="Arial"/>
      <w:b/>
      <w:bCs/>
      <w:caps/>
      <w:noProof w:val="0"/>
      <w:color w:val="808080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8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Kiss-Tóthová Lenka, Mgr.</dc:creator>
  <cp:keywords/>
  <dc:description/>
  <cp:lastModifiedBy>Fakultná nemocnica Trenčín</cp:lastModifiedBy>
  <cp:revision>2</cp:revision>
  <dcterms:created xsi:type="dcterms:W3CDTF">2022-07-18T12:16:00Z</dcterms:created>
  <dcterms:modified xsi:type="dcterms:W3CDTF">2022-07-18T12:16:00Z</dcterms:modified>
</cp:coreProperties>
</file>