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56D0F" w14:textId="77777777" w:rsidR="002527F5" w:rsidRPr="00041D02" w:rsidRDefault="002527F5" w:rsidP="002527F5">
      <w:pPr>
        <w:spacing w:after="120"/>
        <w:contextualSpacing/>
        <w:jc w:val="center"/>
        <w:rPr>
          <w:rFonts w:ascii="Arial Narrow" w:hAnsi="Arial Narrow"/>
        </w:rPr>
      </w:pPr>
      <w:r w:rsidRPr="00041D02">
        <w:rPr>
          <w:rFonts w:ascii="Arial Narrow" w:hAnsi="Arial Narrow"/>
        </w:rPr>
        <w:t>(Návrh)</w:t>
      </w:r>
    </w:p>
    <w:p w14:paraId="714588C6" w14:textId="77777777" w:rsidR="002527F5" w:rsidRPr="00041D02" w:rsidRDefault="002527F5" w:rsidP="002527F5">
      <w:pPr>
        <w:spacing w:after="120"/>
        <w:contextualSpacing/>
        <w:jc w:val="center"/>
        <w:rPr>
          <w:rFonts w:ascii="Arial Narrow" w:hAnsi="Arial Narrow"/>
          <w:b/>
        </w:rPr>
      </w:pPr>
      <w:r w:rsidRPr="00041D02">
        <w:rPr>
          <w:rFonts w:ascii="Arial Narrow" w:hAnsi="Arial Narrow"/>
          <w:b/>
        </w:rPr>
        <w:t>Zmluva č. XXX</w:t>
      </w:r>
    </w:p>
    <w:p w14:paraId="045CE37C" w14:textId="317875A4" w:rsidR="00B416A8" w:rsidRPr="00041D02" w:rsidRDefault="00B416A8" w:rsidP="00B416A8">
      <w:pPr>
        <w:jc w:val="center"/>
        <w:rPr>
          <w:rFonts w:ascii="Arial Narrow" w:hAnsi="Arial Narrow"/>
          <w:b/>
          <w:bCs/>
        </w:rPr>
      </w:pPr>
      <w:r w:rsidRPr="00041D02">
        <w:rPr>
          <w:rFonts w:ascii="Arial Narrow" w:hAnsi="Arial Narrow"/>
          <w:b/>
          <w:bCs/>
        </w:rPr>
        <w:t xml:space="preserve">o dodávke </w:t>
      </w:r>
      <w:r w:rsidR="00496A5B">
        <w:rPr>
          <w:rFonts w:ascii="Arial Narrow" w:hAnsi="Arial Narrow"/>
          <w:b/>
          <w:bCs/>
        </w:rPr>
        <w:t xml:space="preserve">zemného </w:t>
      </w:r>
      <w:r w:rsidRPr="00041D02">
        <w:rPr>
          <w:rFonts w:ascii="Arial Narrow" w:hAnsi="Arial Narrow"/>
          <w:b/>
          <w:bCs/>
        </w:rPr>
        <w:t>plynu</w:t>
      </w:r>
    </w:p>
    <w:p w14:paraId="7A8FCEF4" w14:textId="7BE81B98" w:rsidR="00B416A8" w:rsidRPr="00041D02" w:rsidRDefault="00B416A8" w:rsidP="00B416A8">
      <w:pPr>
        <w:contextualSpacing/>
        <w:jc w:val="both"/>
        <w:rPr>
          <w:rFonts w:ascii="Arial Narrow" w:hAnsi="Arial Narrow"/>
          <w:b/>
          <w:bCs/>
        </w:rPr>
      </w:pPr>
    </w:p>
    <w:p w14:paraId="49FFAD00" w14:textId="77777777" w:rsidR="002049DA" w:rsidRPr="00041D02" w:rsidRDefault="002527F5" w:rsidP="002527F5">
      <w:pPr>
        <w:jc w:val="center"/>
        <w:rPr>
          <w:rFonts w:ascii="Arial Narrow" w:hAnsi="Arial Narrow"/>
        </w:rPr>
      </w:pPr>
      <w:r w:rsidRPr="00041D02">
        <w:rPr>
          <w:rFonts w:ascii="Arial Narrow" w:hAnsi="Arial Narrow"/>
        </w:rPr>
        <w:t xml:space="preserve">uzatvorená podľa § 269 ods. 2 zákona č. 513/1991 Zb. Obchodný zákonník v znení neskorších predpisov </w:t>
      </w:r>
    </w:p>
    <w:p w14:paraId="116DB800" w14:textId="5D910430" w:rsidR="002527F5" w:rsidRPr="00041D02" w:rsidRDefault="002527F5" w:rsidP="002527F5">
      <w:pPr>
        <w:jc w:val="center"/>
        <w:rPr>
          <w:rFonts w:ascii="Arial Narrow" w:hAnsi="Arial Narrow"/>
        </w:rPr>
      </w:pPr>
      <w:r w:rsidRPr="00041D02">
        <w:rPr>
          <w:rFonts w:ascii="Arial Narrow" w:hAnsi="Arial Narrow"/>
        </w:rPr>
        <w:t>(ďalej ako „</w:t>
      </w:r>
      <w:r w:rsidRPr="00041D02">
        <w:rPr>
          <w:rFonts w:ascii="Arial Narrow" w:hAnsi="Arial Narrow"/>
          <w:b/>
          <w:bCs/>
        </w:rPr>
        <w:t>Zmluva</w:t>
      </w:r>
      <w:r w:rsidRPr="00041D02">
        <w:rPr>
          <w:rFonts w:ascii="Arial Narrow" w:hAnsi="Arial Narrow"/>
        </w:rPr>
        <w:t>“)</w:t>
      </w:r>
      <w:r w:rsidR="00E40ECF">
        <w:rPr>
          <w:rFonts w:ascii="Arial Narrow" w:hAnsi="Arial Narrow"/>
        </w:rPr>
        <w:t xml:space="preserve"> </w:t>
      </w:r>
    </w:p>
    <w:p w14:paraId="393899A3" w14:textId="77777777" w:rsidR="002527F5" w:rsidRPr="00041D02" w:rsidRDefault="002527F5" w:rsidP="002527F5">
      <w:pPr>
        <w:rPr>
          <w:rFonts w:ascii="Arial Narrow" w:hAnsi="Arial Narrow"/>
        </w:rPr>
      </w:pPr>
    </w:p>
    <w:p w14:paraId="7646C97E" w14:textId="709CC0EC" w:rsidR="002527F5" w:rsidRPr="004D7B6D" w:rsidRDefault="002527F5" w:rsidP="002049DA">
      <w:pPr>
        <w:jc w:val="both"/>
        <w:rPr>
          <w:rFonts w:ascii="Arial Narrow" w:hAnsi="Arial Narrow"/>
        </w:rPr>
      </w:pPr>
      <w:r w:rsidRPr="004D7B6D">
        <w:rPr>
          <w:rFonts w:ascii="Arial Narrow" w:hAnsi="Arial Narrow"/>
        </w:rPr>
        <w:t>medzi Zmluvnými stranami:</w:t>
      </w:r>
    </w:p>
    <w:p w14:paraId="7D6C18E8" w14:textId="77777777" w:rsidR="00081352" w:rsidRDefault="00081352" w:rsidP="00081352">
      <w:pPr>
        <w:contextualSpacing/>
        <w:jc w:val="both"/>
        <w:rPr>
          <w:rFonts w:ascii="Arial Narrow" w:hAnsi="Arial Narrow"/>
          <w:b/>
          <w:bCs/>
        </w:rPr>
      </w:pPr>
    </w:p>
    <w:p w14:paraId="70BB108F" w14:textId="640DB881" w:rsidR="00B416A8" w:rsidRPr="004D7B6D" w:rsidRDefault="00081352" w:rsidP="00081352">
      <w:pPr>
        <w:contextualSpacing/>
        <w:jc w:val="both"/>
        <w:rPr>
          <w:rFonts w:ascii="Arial Narrow" w:hAnsi="Arial Narrow"/>
          <w:b/>
          <w:bCs/>
        </w:rPr>
      </w:pPr>
      <w:r>
        <w:rPr>
          <w:rFonts w:ascii="Arial Narrow" w:hAnsi="Arial Narrow"/>
          <w:b/>
          <w:bCs/>
        </w:rPr>
        <w:t>Objednávateľ:</w:t>
      </w:r>
    </w:p>
    <w:tbl>
      <w:tblPr>
        <w:tblW w:w="0" w:type="auto"/>
        <w:tblLook w:val="04A0" w:firstRow="1" w:lastRow="0" w:firstColumn="1" w:lastColumn="0" w:noHBand="0" w:noVBand="1"/>
      </w:tblPr>
      <w:tblGrid>
        <w:gridCol w:w="3085"/>
        <w:gridCol w:w="6055"/>
      </w:tblGrid>
      <w:tr w:rsidR="00211B3B" w:rsidRPr="004D7B6D" w14:paraId="3D44FE36" w14:textId="77777777" w:rsidTr="004E2D5F">
        <w:tc>
          <w:tcPr>
            <w:tcW w:w="3085" w:type="dxa"/>
            <w:shd w:val="clear" w:color="auto" w:fill="auto"/>
          </w:tcPr>
          <w:p w14:paraId="45DC7300" w14:textId="77777777" w:rsidR="00211B3B" w:rsidRPr="004D7B6D" w:rsidRDefault="00211B3B" w:rsidP="004E2D5F">
            <w:pPr>
              <w:adjustRightInd w:val="0"/>
              <w:jc w:val="both"/>
              <w:rPr>
                <w:rFonts w:ascii="Arial Narrow" w:hAnsi="Arial Narrow"/>
              </w:rPr>
            </w:pPr>
            <w:r w:rsidRPr="004D7B6D">
              <w:rPr>
                <w:rFonts w:ascii="Arial Narrow" w:hAnsi="Arial Narrow"/>
              </w:rPr>
              <w:t xml:space="preserve">Názov:                                                            </w:t>
            </w:r>
          </w:p>
        </w:tc>
        <w:tc>
          <w:tcPr>
            <w:tcW w:w="6055" w:type="dxa"/>
            <w:shd w:val="clear" w:color="auto" w:fill="auto"/>
          </w:tcPr>
          <w:p w14:paraId="35349500" w14:textId="4FD3D387" w:rsidR="00211B3B" w:rsidRPr="004D7B6D" w:rsidRDefault="004D7B6D" w:rsidP="004E2D5F">
            <w:pPr>
              <w:adjustRightInd w:val="0"/>
              <w:jc w:val="both"/>
              <w:rPr>
                <w:rFonts w:ascii="Arial Narrow" w:hAnsi="Arial Narrow"/>
              </w:rPr>
            </w:pPr>
            <w:r w:rsidRPr="004D7B6D">
              <w:rPr>
                <w:rFonts w:ascii="Arial Narrow" w:hAnsi="Arial Narrow" w:cs="Arial"/>
              </w:rPr>
              <w:t>Všeobecná zdravotná poisťovňa, a.s.</w:t>
            </w:r>
          </w:p>
        </w:tc>
      </w:tr>
      <w:tr w:rsidR="00211B3B" w:rsidRPr="004D7B6D" w14:paraId="541D32EC" w14:textId="77777777" w:rsidTr="004E2D5F">
        <w:tc>
          <w:tcPr>
            <w:tcW w:w="3085" w:type="dxa"/>
            <w:shd w:val="clear" w:color="auto" w:fill="auto"/>
          </w:tcPr>
          <w:p w14:paraId="1AD935F6" w14:textId="77777777" w:rsidR="00211B3B" w:rsidRPr="004D7B6D" w:rsidRDefault="00211B3B" w:rsidP="004E2D5F">
            <w:pPr>
              <w:adjustRightInd w:val="0"/>
              <w:jc w:val="both"/>
              <w:rPr>
                <w:rFonts w:ascii="Arial Narrow" w:hAnsi="Arial Narrow"/>
              </w:rPr>
            </w:pPr>
            <w:r w:rsidRPr="004D7B6D">
              <w:rPr>
                <w:rFonts w:ascii="Arial Narrow" w:hAnsi="Arial Narrow"/>
              </w:rPr>
              <w:t>Sídlo:</w:t>
            </w:r>
          </w:p>
        </w:tc>
        <w:tc>
          <w:tcPr>
            <w:tcW w:w="6055" w:type="dxa"/>
            <w:shd w:val="clear" w:color="auto" w:fill="auto"/>
          </w:tcPr>
          <w:p w14:paraId="19F7D7C4" w14:textId="18998B50" w:rsidR="00211B3B" w:rsidRPr="004D7B6D" w:rsidRDefault="004D7B6D" w:rsidP="004E2D5F">
            <w:pPr>
              <w:adjustRightInd w:val="0"/>
              <w:jc w:val="both"/>
              <w:rPr>
                <w:rFonts w:ascii="Arial Narrow" w:hAnsi="Arial Narrow"/>
              </w:rPr>
            </w:pPr>
            <w:r w:rsidRPr="004D7B6D">
              <w:rPr>
                <w:rFonts w:ascii="Arial Narrow" w:hAnsi="Arial Narrow" w:cs="Arial"/>
              </w:rPr>
              <w:t>Panónska cesta 2, 851 04 Bratislava - mestská časť Petržalka</w:t>
            </w:r>
          </w:p>
        </w:tc>
      </w:tr>
      <w:tr w:rsidR="00211B3B" w:rsidRPr="004D7B6D" w14:paraId="36455F74" w14:textId="77777777" w:rsidTr="004E2D5F">
        <w:tc>
          <w:tcPr>
            <w:tcW w:w="3085" w:type="dxa"/>
            <w:shd w:val="clear" w:color="auto" w:fill="auto"/>
          </w:tcPr>
          <w:p w14:paraId="7F3774D4" w14:textId="193765F9" w:rsidR="00211B3B" w:rsidRPr="004D7B6D" w:rsidRDefault="004D7B6D" w:rsidP="004D7B6D">
            <w:pPr>
              <w:adjustRightInd w:val="0"/>
              <w:jc w:val="both"/>
              <w:rPr>
                <w:rFonts w:ascii="Arial Narrow" w:hAnsi="Arial Narrow"/>
              </w:rPr>
            </w:pPr>
            <w:r w:rsidRPr="004D7B6D">
              <w:rPr>
                <w:rFonts w:ascii="Arial Narrow" w:hAnsi="Arial Narrow"/>
              </w:rPr>
              <w:t>Z</w:t>
            </w:r>
            <w:r w:rsidR="00211B3B" w:rsidRPr="004D7B6D">
              <w:rPr>
                <w:rFonts w:ascii="Arial Narrow" w:hAnsi="Arial Narrow"/>
              </w:rPr>
              <w:t>astúpen</w:t>
            </w:r>
            <w:r w:rsidRPr="004D7B6D">
              <w:rPr>
                <w:rFonts w:ascii="Arial Narrow" w:hAnsi="Arial Narrow"/>
              </w:rPr>
              <w:t>á</w:t>
            </w:r>
            <w:r w:rsidR="00211B3B" w:rsidRPr="004D7B6D">
              <w:rPr>
                <w:rFonts w:ascii="Arial Narrow" w:hAnsi="Arial Narrow"/>
              </w:rPr>
              <w:t xml:space="preserve">:                                      </w:t>
            </w:r>
          </w:p>
        </w:tc>
        <w:tc>
          <w:tcPr>
            <w:tcW w:w="6055" w:type="dxa"/>
            <w:shd w:val="clear" w:color="auto" w:fill="auto"/>
          </w:tcPr>
          <w:p w14:paraId="21B44B5F" w14:textId="77777777" w:rsidR="004D7B6D" w:rsidRPr="004D7B6D" w:rsidRDefault="004D7B6D" w:rsidP="00081352">
            <w:pPr>
              <w:adjustRightInd w:val="0"/>
              <w:snapToGrid w:val="0"/>
              <w:rPr>
                <w:rFonts w:ascii="Arial Narrow" w:hAnsi="Arial Narrow" w:cs="Arial"/>
                <w:color w:val="000000"/>
              </w:rPr>
            </w:pPr>
            <w:r w:rsidRPr="004D7B6D">
              <w:rPr>
                <w:rFonts w:ascii="Arial Narrow" w:hAnsi="Arial Narrow" w:cs="Arial"/>
                <w:color w:val="000000"/>
              </w:rPr>
              <w:t xml:space="preserve">Ing. Richard </w:t>
            </w:r>
            <w:proofErr w:type="spellStart"/>
            <w:r w:rsidRPr="004D7B6D">
              <w:rPr>
                <w:rFonts w:ascii="Arial Narrow" w:hAnsi="Arial Narrow" w:cs="Arial"/>
                <w:color w:val="000000"/>
              </w:rPr>
              <w:t>Strapko</w:t>
            </w:r>
            <w:proofErr w:type="spellEnd"/>
            <w:r w:rsidRPr="004D7B6D">
              <w:rPr>
                <w:rFonts w:ascii="Arial Narrow" w:hAnsi="Arial Narrow" w:cs="Arial"/>
                <w:color w:val="000000"/>
              </w:rPr>
              <w:t>, predseda predstavenstva</w:t>
            </w:r>
          </w:p>
          <w:p w14:paraId="7BB6FE44" w14:textId="51EC6012" w:rsidR="00211B3B" w:rsidRPr="004D7B6D" w:rsidRDefault="004D7B6D" w:rsidP="00081352">
            <w:pPr>
              <w:adjustRightInd w:val="0"/>
              <w:snapToGrid w:val="0"/>
              <w:rPr>
                <w:rFonts w:ascii="Arial Narrow" w:hAnsi="Arial Narrow" w:cs="Arial"/>
                <w:color w:val="000000"/>
              </w:rPr>
            </w:pPr>
            <w:r w:rsidRPr="004D7B6D">
              <w:rPr>
                <w:rFonts w:ascii="Arial Narrow" w:hAnsi="Arial Narrow" w:cs="Arial"/>
                <w:color w:val="000000"/>
              </w:rPr>
              <w:t>Ing. Ľubomír Kováčik, člen predstavenstva</w:t>
            </w:r>
          </w:p>
        </w:tc>
      </w:tr>
      <w:tr w:rsidR="00211B3B" w:rsidRPr="004D7B6D" w14:paraId="5FE49272" w14:textId="77777777" w:rsidTr="004E2D5F">
        <w:tc>
          <w:tcPr>
            <w:tcW w:w="3085" w:type="dxa"/>
            <w:shd w:val="clear" w:color="auto" w:fill="auto"/>
          </w:tcPr>
          <w:p w14:paraId="1E6BBC96" w14:textId="77777777" w:rsidR="00211B3B" w:rsidRPr="004D7B6D" w:rsidRDefault="00211B3B" w:rsidP="004E2D5F">
            <w:pPr>
              <w:adjustRightInd w:val="0"/>
              <w:jc w:val="both"/>
              <w:rPr>
                <w:rFonts w:ascii="Arial Narrow" w:hAnsi="Arial Narrow"/>
              </w:rPr>
            </w:pPr>
            <w:r w:rsidRPr="004D7B6D">
              <w:rPr>
                <w:rFonts w:ascii="Arial Narrow" w:hAnsi="Arial Narrow"/>
              </w:rPr>
              <w:t>IČO:</w:t>
            </w:r>
          </w:p>
        </w:tc>
        <w:tc>
          <w:tcPr>
            <w:tcW w:w="6055" w:type="dxa"/>
            <w:shd w:val="clear" w:color="auto" w:fill="auto"/>
          </w:tcPr>
          <w:p w14:paraId="262E78FF" w14:textId="2132B79A" w:rsidR="00211B3B" w:rsidRPr="004D7B6D" w:rsidRDefault="004D7B6D" w:rsidP="004E2D5F">
            <w:pPr>
              <w:adjustRightInd w:val="0"/>
              <w:jc w:val="both"/>
              <w:rPr>
                <w:rFonts w:ascii="Arial Narrow" w:hAnsi="Arial Narrow"/>
              </w:rPr>
            </w:pPr>
            <w:r w:rsidRPr="004D7B6D">
              <w:rPr>
                <w:rFonts w:ascii="Arial Narrow" w:hAnsi="Arial Narrow" w:cs="Arial"/>
              </w:rPr>
              <w:t>35 937 874</w:t>
            </w:r>
          </w:p>
        </w:tc>
      </w:tr>
      <w:tr w:rsidR="00211B3B" w:rsidRPr="004D7B6D" w14:paraId="242DBA5F" w14:textId="77777777" w:rsidTr="004E2D5F">
        <w:tc>
          <w:tcPr>
            <w:tcW w:w="3085" w:type="dxa"/>
            <w:shd w:val="clear" w:color="auto" w:fill="auto"/>
          </w:tcPr>
          <w:p w14:paraId="5ED30803" w14:textId="11220F80" w:rsidR="00211B3B" w:rsidRPr="004D7B6D" w:rsidRDefault="00211B3B" w:rsidP="004E2D5F">
            <w:pPr>
              <w:adjustRightInd w:val="0"/>
              <w:jc w:val="both"/>
              <w:rPr>
                <w:rFonts w:ascii="Arial Narrow" w:hAnsi="Arial Narrow"/>
              </w:rPr>
            </w:pPr>
            <w:r w:rsidRPr="004D7B6D">
              <w:rPr>
                <w:rFonts w:ascii="Arial Narrow" w:hAnsi="Arial Narrow"/>
              </w:rPr>
              <w:t>IČ</w:t>
            </w:r>
            <w:r w:rsidR="004D7B6D" w:rsidRPr="004D7B6D">
              <w:rPr>
                <w:rFonts w:ascii="Arial Narrow" w:hAnsi="Arial Narrow"/>
              </w:rPr>
              <w:t xml:space="preserve"> DPH</w:t>
            </w:r>
            <w:r w:rsidRPr="004D7B6D">
              <w:rPr>
                <w:rFonts w:ascii="Arial Narrow" w:hAnsi="Arial Narrow"/>
              </w:rPr>
              <w:t>:</w:t>
            </w:r>
          </w:p>
        </w:tc>
        <w:tc>
          <w:tcPr>
            <w:tcW w:w="6055" w:type="dxa"/>
            <w:shd w:val="clear" w:color="auto" w:fill="auto"/>
          </w:tcPr>
          <w:p w14:paraId="60E74ACE" w14:textId="76AD9C68" w:rsidR="00211B3B" w:rsidRPr="004D7B6D" w:rsidRDefault="004D7B6D" w:rsidP="004E2D5F">
            <w:pPr>
              <w:adjustRightInd w:val="0"/>
              <w:jc w:val="both"/>
              <w:rPr>
                <w:rFonts w:ascii="Arial Narrow" w:hAnsi="Arial Narrow"/>
              </w:rPr>
            </w:pPr>
            <w:r w:rsidRPr="004D7B6D">
              <w:rPr>
                <w:rFonts w:ascii="Arial Narrow" w:hAnsi="Arial Narrow" w:cs="Arial"/>
              </w:rPr>
              <w:t>SK 2022027040</w:t>
            </w:r>
          </w:p>
        </w:tc>
      </w:tr>
      <w:tr w:rsidR="00211B3B" w:rsidRPr="004D7B6D" w14:paraId="3797EEC0" w14:textId="77777777" w:rsidTr="004E2D5F">
        <w:tc>
          <w:tcPr>
            <w:tcW w:w="3085" w:type="dxa"/>
            <w:shd w:val="clear" w:color="auto" w:fill="auto"/>
          </w:tcPr>
          <w:p w14:paraId="792177E4" w14:textId="77777777" w:rsidR="00211B3B" w:rsidRPr="004D7B6D" w:rsidRDefault="004D7B6D" w:rsidP="004E2D5F">
            <w:pPr>
              <w:adjustRightInd w:val="0"/>
              <w:jc w:val="both"/>
              <w:rPr>
                <w:rFonts w:ascii="Arial Narrow" w:hAnsi="Arial Narrow"/>
              </w:rPr>
            </w:pPr>
            <w:r w:rsidRPr="004D7B6D">
              <w:rPr>
                <w:rFonts w:ascii="Arial Narrow" w:hAnsi="Arial Narrow"/>
              </w:rPr>
              <w:t>Zapísaná</w:t>
            </w:r>
            <w:r w:rsidR="00211B3B" w:rsidRPr="004D7B6D">
              <w:rPr>
                <w:rFonts w:ascii="Arial Narrow" w:hAnsi="Arial Narrow"/>
              </w:rPr>
              <w:t>:</w:t>
            </w:r>
          </w:p>
          <w:p w14:paraId="137DA0A0" w14:textId="77777777" w:rsidR="004D7B6D" w:rsidRPr="004D7B6D" w:rsidRDefault="004D7B6D" w:rsidP="004E2D5F">
            <w:pPr>
              <w:adjustRightInd w:val="0"/>
              <w:jc w:val="both"/>
              <w:rPr>
                <w:rFonts w:ascii="Arial Narrow" w:hAnsi="Arial Narrow"/>
              </w:rPr>
            </w:pPr>
          </w:p>
          <w:p w14:paraId="4DBB3814" w14:textId="77777777" w:rsidR="004D7B6D" w:rsidRPr="004D7B6D" w:rsidRDefault="004D7B6D" w:rsidP="004E2D5F">
            <w:pPr>
              <w:adjustRightInd w:val="0"/>
              <w:jc w:val="both"/>
              <w:rPr>
                <w:rFonts w:ascii="Arial Narrow" w:hAnsi="Arial Narrow" w:cs="Arial"/>
              </w:rPr>
            </w:pPr>
            <w:r w:rsidRPr="004D7B6D">
              <w:rPr>
                <w:rFonts w:ascii="Arial Narrow" w:hAnsi="Arial Narrow" w:cs="Arial"/>
              </w:rPr>
              <w:t>IBAN:</w:t>
            </w:r>
            <w:r w:rsidRPr="004D7B6D">
              <w:rPr>
                <w:rFonts w:ascii="Arial Narrow" w:hAnsi="Arial Narrow" w:cs="Arial"/>
              </w:rPr>
              <w:tab/>
            </w:r>
          </w:p>
          <w:p w14:paraId="095399D1" w14:textId="22633381" w:rsidR="004D7B6D" w:rsidRPr="004D7B6D" w:rsidRDefault="004D7B6D" w:rsidP="004E2D5F">
            <w:pPr>
              <w:adjustRightInd w:val="0"/>
              <w:jc w:val="both"/>
              <w:rPr>
                <w:rFonts w:ascii="Arial Narrow" w:hAnsi="Arial Narrow"/>
              </w:rPr>
            </w:pPr>
            <w:r w:rsidRPr="004D7B6D">
              <w:rPr>
                <w:rFonts w:ascii="Arial Narrow" w:hAnsi="Arial Narrow" w:cs="Arial"/>
              </w:rPr>
              <w:t>SWIFT/BIC kód:</w:t>
            </w:r>
          </w:p>
        </w:tc>
        <w:tc>
          <w:tcPr>
            <w:tcW w:w="6055" w:type="dxa"/>
            <w:shd w:val="clear" w:color="auto" w:fill="auto"/>
          </w:tcPr>
          <w:p w14:paraId="405C8C9A" w14:textId="77777777" w:rsidR="004D7B6D" w:rsidRPr="004D7B6D" w:rsidRDefault="004D7B6D" w:rsidP="004D7B6D">
            <w:pPr>
              <w:rPr>
                <w:rFonts w:ascii="Arial Narrow" w:hAnsi="Arial Narrow" w:cs="Arial"/>
              </w:rPr>
            </w:pPr>
            <w:r w:rsidRPr="004D7B6D">
              <w:rPr>
                <w:rFonts w:ascii="Arial Narrow" w:hAnsi="Arial Narrow" w:cs="Arial"/>
              </w:rPr>
              <w:t>v Obchodnom registri Okresného súdu Bratislava I, oddiel Sa, vložka číslo: 3602/B</w:t>
            </w:r>
          </w:p>
          <w:p w14:paraId="3627D35B" w14:textId="4681E7E2" w:rsidR="004D7B6D" w:rsidRPr="004D7B6D" w:rsidRDefault="004D7B6D" w:rsidP="004D7B6D">
            <w:pPr>
              <w:rPr>
                <w:rFonts w:ascii="Arial Narrow" w:hAnsi="Arial Narrow" w:cs="Arial"/>
              </w:rPr>
            </w:pPr>
            <w:r w:rsidRPr="004D7B6D">
              <w:rPr>
                <w:rFonts w:ascii="Arial Narrow" w:hAnsi="Arial Narrow" w:cs="Arial"/>
              </w:rPr>
              <w:t>SK47 8180 0000 0070 0018 2424</w:t>
            </w:r>
          </w:p>
          <w:p w14:paraId="3B81FAF9" w14:textId="53794CA3" w:rsidR="00211B3B" w:rsidRDefault="004D7B6D" w:rsidP="004D7B6D">
            <w:pPr>
              <w:adjustRightInd w:val="0"/>
              <w:jc w:val="both"/>
              <w:rPr>
                <w:rFonts w:ascii="Arial Narrow" w:hAnsi="Arial Narrow" w:cs="Arial"/>
              </w:rPr>
            </w:pPr>
            <w:r w:rsidRPr="004D7B6D">
              <w:rPr>
                <w:rFonts w:ascii="Arial Narrow" w:hAnsi="Arial Narrow" w:cs="Arial"/>
              </w:rPr>
              <w:t>SPSRSKBA</w:t>
            </w:r>
          </w:p>
          <w:p w14:paraId="6F7DD8F0" w14:textId="1F7DC898" w:rsidR="00621A58" w:rsidRPr="004D7B6D" w:rsidRDefault="00621A58" w:rsidP="004D7B6D">
            <w:pPr>
              <w:adjustRightInd w:val="0"/>
              <w:jc w:val="both"/>
              <w:rPr>
                <w:rFonts w:ascii="Arial Narrow" w:hAnsi="Arial Narrow"/>
              </w:rPr>
            </w:pPr>
            <w:r>
              <w:rPr>
                <w:rFonts w:ascii="Arial Narrow" w:hAnsi="Arial Narrow" w:cs="Arial"/>
              </w:rPr>
              <w:t>(ďalej len „Objednávateľ“)</w:t>
            </w:r>
          </w:p>
          <w:p w14:paraId="6740AF74" w14:textId="7BB58544" w:rsidR="004D7B6D" w:rsidRPr="004D7B6D" w:rsidRDefault="004D7B6D" w:rsidP="004E2D5F">
            <w:pPr>
              <w:adjustRightInd w:val="0"/>
              <w:jc w:val="both"/>
              <w:rPr>
                <w:rFonts w:ascii="Arial Narrow" w:hAnsi="Arial Narrow"/>
              </w:rPr>
            </w:pPr>
          </w:p>
        </w:tc>
      </w:tr>
    </w:tbl>
    <w:p w14:paraId="33A1F62D" w14:textId="679FA2DA" w:rsidR="00B416A8" w:rsidRPr="00041D02" w:rsidRDefault="00B416A8" w:rsidP="00B416A8">
      <w:pPr>
        <w:rPr>
          <w:rFonts w:ascii="Arial Narrow" w:hAnsi="Arial Narrow"/>
        </w:rPr>
      </w:pPr>
      <w:r w:rsidRPr="00041D02">
        <w:rPr>
          <w:rFonts w:ascii="Arial Narrow" w:hAnsi="Arial Narrow"/>
        </w:rPr>
        <w:t>a</w:t>
      </w:r>
    </w:p>
    <w:p w14:paraId="723768FF" w14:textId="49473F04" w:rsidR="004D276A" w:rsidRDefault="004D276A" w:rsidP="00B416A8">
      <w:pPr>
        <w:rPr>
          <w:rFonts w:ascii="Arial Narrow" w:hAnsi="Arial Narrow"/>
        </w:rPr>
      </w:pPr>
    </w:p>
    <w:p w14:paraId="4D4948F4" w14:textId="7E90F8D7" w:rsidR="00081352" w:rsidRPr="00081352" w:rsidRDefault="00081352" w:rsidP="00081352">
      <w:pPr>
        <w:ind w:left="142" w:hanging="142"/>
        <w:rPr>
          <w:rFonts w:ascii="Arial Narrow" w:hAnsi="Arial Narrow"/>
          <w:b/>
        </w:rPr>
      </w:pPr>
      <w:r w:rsidRPr="00081352">
        <w:rPr>
          <w:rFonts w:ascii="Arial Narrow" w:hAnsi="Arial Narrow"/>
          <w:b/>
        </w:rPr>
        <w:t>Poskytovateľ:</w:t>
      </w:r>
    </w:p>
    <w:tbl>
      <w:tblPr>
        <w:tblW w:w="0" w:type="auto"/>
        <w:tblLook w:val="04A0" w:firstRow="1" w:lastRow="0" w:firstColumn="1" w:lastColumn="0" w:noHBand="0" w:noVBand="1"/>
      </w:tblPr>
      <w:tblGrid>
        <w:gridCol w:w="2830"/>
        <w:gridCol w:w="6379"/>
      </w:tblGrid>
      <w:tr w:rsidR="002527F5" w:rsidRPr="00041D02" w14:paraId="3E4F3EF4" w14:textId="77777777" w:rsidTr="004D276A">
        <w:trPr>
          <w:trHeight w:val="189"/>
        </w:trPr>
        <w:tc>
          <w:tcPr>
            <w:tcW w:w="2830" w:type="dxa"/>
            <w:shd w:val="clear" w:color="auto" w:fill="auto"/>
          </w:tcPr>
          <w:p w14:paraId="0777D899" w14:textId="77777777" w:rsidR="002527F5" w:rsidRPr="00041D02" w:rsidRDefault="002527F5" w:rsidP="004D276A">
            <w:pPr>
              <w:adjustRightInd w:val="0"/>
              <w:jc w:val="both"/>
              <w:rPr>
                <w:rFonts w:ascii="Arial Narrow" w:hAnsi="Arial Narrow"/>
                <w:lang w:eastAsia="cs-CZ"/>
              </w:rPr>
            </w:pPr>
            <w:r w:rsidRPr="00041D02">
              <w:rPr>
                <w:rFonts w:ascii="Arial Narrow" w:hAnsi="Arial Narrow"/>
              </w:rPr>
              <w:t>Názov</w:t>
            </w:r>
            <w:r w:rsidRPr="00041D02">
              <w:rPr>
                <w:rFonts w:ascii="Arial Narrow" w:hAnsi="Arial Narrow"/>
                <w:lang w:eastAsia="cs-CZ"/>
              </w:rPr>
              <w:t xml:space="preserve">:   </w:t>
            </w:r>
          </w:p>
        </w:tc>
        <w:tc>
          <w:tcPr>
            <w:tcW w:w="6379" w:type="dxa"/>
          </w:tcPr>
          <w:p w14:paraId="1BBD0AAD"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73894618" w14:textId="77777777" w:rsidTr="004D276A">
        <w:trPr>
          <w:trHeight w:val="189"/>
        </w:trPr>
        <w:tc>
          <w:tcPr>
            <w:tcW w:w="2830" w:type="dxa"/>
            <w:shd w:val="clear" w:color="auto" w:fill="auto"/>
          </w:tcPr>
          <w:p w14:paraId="012EE1A6" w14:textId="77777777" w:rsidR="002527F5" w:rsidRPr="00041D02" w:rsidRDefault="002527F5" w:rsidP="004E2D5F">
            <w:pPr>
              <w:tabs>
                <w:tab w:val="left" w:pos="2160"/>
                <w:tab w:val="left" w:pos="2880"/>
                <w:tab w:val="left" w:pos="4500"/>
              </w:tabs>
              <w:rPr>
                <w:rFonts w:ascii="Arial Narrow" w:hAnsi="Arial Narrow"/>
                <w:lang w:eastAsia="cs-CZ"/>
              </w:rPr>
            </w:pPr>
            <w:r w:rsidRPr="00041D02">
              <w:rPr>
                <w:rFonts w:ascii="Arial Narrow" w:hAnsi="Arial Narrow"/>
                <w:lang w:eastAsia="cs-CZ"/>
              </w:rPr>
              <w:t xml:space="preserve">Sídlo: </w:t>
            </w:r>
          </w:p>
        </w:tc>
        <w:tc>
          <w:tcPr>
            <w:tcW w:w="6379" w:type="dxa"/>
          </w:tcPr>
          <w:p w14:paraId="7E9349F5"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62922866" w14:textId="77777777" w:rsidTr="004D276A">
        <w:trPr>
          <w:trHeight w:val="189"/>
        </w:trPr>
        <w:tc>
          <w:tcPr>
            <w:tcW w:w="2830" w:type="dxa"/>
            <w:shd w:val="clear" w:color="auto" w:fill="auto"/>
          </w:tcPr>
          <w:p w14:paraId="33956F74" w14:textId="1FF9CF38" w:rsidR="002527F5" w:rsidRPr="00041D02" w:rsidRDefault="004D7B6D" w:rsidP="004E2D5F">
            <w:pPr>
              <w:tabs>
                <w:tab w:val="left" w:pos="2160"/>
                <w:tab w:val="left" w:pos="2880"/>
                <w:tab w:val="left" w:pos="4500"/>
              </w:tabs>
              <w:rPr>
                <w:rFonts w:ascii="Arial Narrow" w:hAnsi="Arial Narrow"/>
                <w:lang w:eastAsia="cs-CZ"/>
              </w:rPr>
            </w:pPr>
            <w:r>
              <w:rPr>
                <w:rFonts w:ascii="Arial Narrow" w:hAnsi="Arial Narrow"/>
                <w:lang w:eastAsia="cs-CZ"/>
              </w:rPr>
              <w:t>Zastúpený</w:t>
            </w:r>
            <w:r w:rsidR="002527F5" w:rsidRPr="00041D02">
              <w:rPr>
                <w:rFonts w:ascii="Arial Narrow" w:hAnsi="Arial Narrow"/>
                <w:lang w:eastAsia="cs-CZ"/>
              </w:rPr>
              <w:t>:</w:t>
            </w:r>
          </w:p>
          <w:p w14:paraId="74530977" w14:textId="712F0310" w:rsidR="00C043C7" w:rsidRPr="00041D02" w:rsidRDefault="00C043C7" w:rsidP="004E2D5F">
            <w:pPr>
              <w:tabs>
                <w:tab w:val="left" w:pos="2160"/>
                <w:tab w:val="left" w:pos="2880"/>
                <w:tab w:val="left" w:pos="4500"/>
              </w:tabs>
              <w:rPr>
                <w:rFonts w:ascii="Arial Narrow" w:hAnsi="Arial Narrow"/>
                <w:lang w:eastAsia="cs-CZ"/>
              </w:rPr>
            </w:pPr>
          </w:p>
        </w:tc>
        <w:tc>
          <w:tcPr>
            <w:tcW w:w="6379" w:type="dxa"/>
          </w:tcPr>
          <w:p w14:paraId="309F1916"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4F38B7E1" w14:textId="77777777" w:rsidTr="004D276A">
        <w:trPr>
          <w:trHeight w:val="189"/>
        </w:trPr>
        <w:tc>
          <w:tcPr>
            <w:tcW w:w="2830" w:type="dxa"/>
            <w:shd w:val="clear" w:color="auto" w:fill="auto"/>
          </w:tcPr>
          <w:p w14:paraId="1C24AEDE" w14:textId="77777777" w:rsidR="002527F5" w:rsidRPr="00041D02" w:rsidRDefault="002527F5" w:rsidP="004E2D5F">
            <w:pPr>
              <w:tabs>
                <w:tab w:val="left" w:pos="2160"/>
                <w:tab w:val="left" w:pos="2880"/>
                <w:tab w:val="left" w:pos="4500"/>
              </w:tabs>
              <w:rPr>
                <w:rFonts w:ascii="Arial Narrow" w:hAnsi="Arial Narrow"/>
                <w:lang w:eastAsia="cs-CZ"/>
              </w:rPr>
            </w:pPr>
            <w:r w:rsidRPr="00041D02">
              <w:rPr>
                <w:rFonts w:ascii="Arial Narrow" w:hAnsi="Arial Narrow"/>
                <w:lang w:eastAsia="cs-CZ"/>
              </w:rPr>
              <w:t>IČO:</w:t>
            </w:r>
          </w:p>
        </w:tc>
        <w:tc>
          <w:tcPr>
            <w:tcW w:w="6379" w:type="dxa"/>
          </w:tcPr>
          <w:p w14:paraId="46553E02"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42DD45FD" w14:textId="77777777" w:rsidTr="004D276A">
        <w:trPr>
          <w:trHeight w:val="189"/>
        </w:trPr>
        <w:tc>
          <w:tcPr>
            <w:tcW w:w="2830" w:type="dxa"/>
            <w:shd w:val="clear" w:color="auto" w:fill="auto"/>
          </w:tcPr>
          <w:p w14:paraId="768690CB" w14:textId="77777777" w:rsidR="002527F5" w:rsidRPr="00041D02" w:rsidRDefault="002527F5" w:rsidP="004E2D5F">
            <w:pPr>
              <w:tabs>
                <w:tab w:val="left" w:pos="2160"/>
                <w:tab w:val="left" w:pos="2880"/>
                <w:tab w:val="left" w:pos="4500"/>
              </w:tabs>
              <w:rPr>
                <w:rFonts w:ascii="Arial Narrow" w:hAnsi="Arial Narrow"/>
                <w:lang w:eastAsia="cs-CZ"/>
              </w:rPr>
            </w:pPr>
            <w:r w:rsidRPr="00041D02">
              <w:rPr>
                <w:rFonts w:ascii="Arial Narrow" w:hAnsi="Arial Narrow"/>
                <w:lang w:eastAsia="cs-CZ"/>
              </w:rPr>
              <w:t>IČ DPH:</w:t>
            </w:r>
          </w:p>
        </w:tc>
        <w:tc>
          <w:tcPr>
            <w:tcW w:w="6379" w:type="dxa"/>
          </w:tcPr>
          <w:p w14:paraId="236DB59E"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0844E6B6" w14:textId="77777777" w:rsidTr="004D276A">
        <w:trPr>
          <w:trHeight w:val="189"/>
        </w:trPr>
        <w:tc>
          <w:tcPr>
            <w:tcW w:w="2830" w:type="dxa"/>
            <w:shd w:val="clear" w:color="auto" w:fill="auto"/>
          </w:tcPr>
          <w:p w14:paraId="41CCBFDE" w14:textId="77777777" w:rsidR="002527F5" w:rsidRDefault="004D7B6D" w:rsidP="004E2D5F">
            <w:pPr>
              <w:tabs>
                <w:tab w:val="left" w:pos="2160"/>
                <w:tab w:val="left" w:pos="2880"/>
                <w:tab w:val="left" w:pos="4500"/>
              </w:tabs>
              <w:rPr>
                <w:rFonts w:ascii="Arial Narrow" w:hAnsi="Arial Narrow"/>
                <w:lang w:eastAsia="cs-CZ"/>
              </w:rPr>
            </w:pPr>
            <w:r>
              <w:rPr>
                <w:rFonts w:ascii="Arial Narrow" w:hAnsi="Arial Narrow"/>
                <w:lang w:eastAsia="cs-CZ"/>
              </w:rPr>
              <w:t>Zapísaný</w:t>
            </w:r>
            <w:r w:rsidR="002527F5" w:rsidRPr="00041D02">
              <w:rPr>
                <w:rFonts w:ascii="Arial Narrow" w:hAnsi="Arial Narrow"/>
                <w:lang w:eastAsia="cs-CZ"/>
              </w:rPr>
              <w:t>:</w:t>
            </w:r>
          </w:p>
          <w:p w14:paraId="3DD2E1B6" w14:textId="41039736" w:rsidR="004D7B6D" w:rsidRPr="00041D02" w:rsidRDefault="004D7B6D" w:rsidP="004E2D5F">
            <w:pPr>
              <w:tabs>
                <w:tab w:val="left" w:pos="2160"/>
                <w:tab w:val="left" w:pos="2880"/>
                <w:tab w:val="left" w:pos="4500"/>
              </w:tabs>
              <w:rPr>
                <w:rFonts w:ascii="Arial Narrow" w:hAnsi="Arial Narrow"/>
                <w:lang w:eastAsia="cs-CZ"/>
              </w:rPr>
            </w:pPr>
          </w:p>
        </w:tc>
        <w:tc>
          <w:tcPr>
            <w:tcW w:w="6379" w:type="dxa"/>
          </w:tcPr>
          <w:p w14:paraId="5E29E50C"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35632192" w14:textId="77777777" w:rsidTr="004D276A">
        <w:trPr>
          <w:trHeight w:val="189"/>
        </w:trPr>
        <w:tc>
          <w:tcPr>
            <w:tcW w:w="2830" w:type="dxa"/>
            <w:shd w:val="clear" w:color="auto" w:fill="auto"/>
          </w:tcPr>
          <w:p w14:paraId="5653966D" w14:textId="77777777" w:rsidR="002527F5" w:rsidRPr="00041D02" w:rsidRDefault="002527F5" w:rsidP="004E2D5F">
            <w:pPr>
              <w:tabs>
                <w:tab w:val="left" w:pos="2160"/>
                <w:tab w:val="left" w:pos="2880"/>
                <w:tab w:val="left" w:pos="4500"/>
              </w:tabs>
              <w:rPr>
                <w:rFonts w:ascii="Arial Narrow" w:hAnsi="Arial Narrow"/>
                <w:lang w:eastAsia="cs-CZ"/>
              </w:rPr>
            </w:pPr>
            <w:r w:rsidRPr="00041D02">
              <w:rPr>
                <w:rFonts w:ascii="Arial Narrow" w:hAnsi="Arial Narrow"/>
                <w:lang w:eastAsia="cs-CZ"/>
              </w:rPr>
              <w:t>IBAN:</w:t>
            </w:r>
          </w:p>
        </w:tc>
        <w:tc>
          <w:tcPr>
            <w:tcW w:w="6379" w:type="dxa"/>
          </w:tcPr>
          <w:p w14:paraId="5FBECA48"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60ABDC32" w14:textId="77777777" w:rsidTr="004D276A">
        <w:trPr>
          <w:trHeight w:val="189"/>
        </w:trPr>
        <w:tc>
          <w:tcPr>
            <w:tcW w:w="2830" w:type="dxa"/>
            <w:shd w:val="clear" w:color="auto" w:fill="auto"/>
          </w:tcPr>
          <w:p w14:paraId="6ED02A55" w14:textId="77777777" w:rsidR="00081352" w:rsidRDefault="004D7B6D" w:rsidP="004E2D5F">
            <w:pPr>
              <w:tabs>
                <w:tab w:val="left" w:pos="2160"/>
                <w:tab w:val="left" w:pos="2880"/>
                <w:tab w:val="left" w:pos="4500"/>
              </w:tabs>
              <w:rPr>
                <w:rFonts w:ascii="Arial" w:hAnsi="Arial" w:cs="Arial"/>
              </w:rPr>
            </w:pPr>
            <w:r w:rsidRPr="002E3217">
              <w:rPr>
                <w:rFonts w:ascii="Arial" w:hAnsi="Arial" w:cs="Arial"/>
              </w:rPr>
              <w:t>SWIFT/BIC kód:</w:t>
            </w:r>
          </w:p>
          <w:p w14:paraId="0BD29E58" w14:textId="440152E2" w:rsidR="002527F5" w:rsidRDefault="002527F5" w:rsidP="004E2D5F">
            <w:pPr>
              <w:tabs>
                <w:tab w:val="left" w:pos="2160"/>
                <w:tab w:val="left" w:pos="2880"/>
                <w:tab w:val="left" w:pos="4500"/>
              </w:tabs>
              <w:rPr>
                <w:rFonts w:ascii="Arial Narrow" w:hAnsi="Arial Narrow"/>
                <w:lang w:eastAsia="cs-CZ"/>
              </w:rPr>
            </w:pPr>
          </w:p>
          <w:p w14:paraId="370BA9B8" w14:textId="378531C2" w:rsidR="00621A58" w:rsidRPr="00041D02" w:rsidRDefault="00621A58" w:rsidP="004E2D5F">
            <w:pPr>
              <w:tabs>
                <w:tab w:val="left" w:pos="2160"/>
                <w:tab w:val="left" w:pos="2880"/>
                <w:tab w:val="left" w:pos="4500"/>
              </w:tabs>
              <w:rPr>
                <w:rFonts w:ascii="Arial Narrow" w:hAnsi="Arial Narrow"/>
                <w:lang w:eastAsia="cs-CZ"/>
              </w:rPr>
            </w:pPr>
          </w:p>
        </w:tc>
        <w:tc>
          <w:tcPr>
            <w:tcW w:w="6379" w:type="dxa"/>
          </w:tcPr>
          <w:p w14:paraId="470272F7" w14:textId="77777777" w:rsidR="00081352" w:rsidRDefault="00081352" w:rsidP="004E2D5F">
            <w:pPr>
              <w:tabs>
                <w:tab w:val="left" w:pos="2160"/>
                <w:tab w:val="left" w:pos="2880"/>
                <w:tab w:val="left" w:pos="4500"/>
              </w:tabs>
              <w:rPr>
                <w:rFonts w:ascii="Arial Narrow" w:hAnsi="Arial Narrow"/>
                <w:lang w:eastAsia="cs-CZ"/>
              </w:rPr>
            </w:pPr>
          </w:p>
          <w:p w14:paraId="557ABCDA" w14:textId="42F4DE56" w:rsidR="002527F5" w:rsidRPr="00041D02" w:rsidRDefault="00621A58" w:rsidP="004E2D5F">
            <w:pPr>
              <w:tabs>
                <w:tab w:val="left" w:pos="2160"/>
                <w:tab w:val="left" w:pos="2880"/>
                <w:tab w:val="left" w:pos="4500"/>
              </w:tabs>
              <w:rPr>
                <w:rFonts w:ascii="Arial Narrow" w:hAnsi="Arial Narrow"/>
                <w:lang w:eastAsia="cs-CZ"/>
              </w:rPr>
            </w:pPr>
            <w:r>
              <w:rPr>
                <w:rFonts w:ascii="Arial Narrow" w:hAnsi="Arial Narrow"/>
                <w:lang w:eastAsia="cs-CZ"/>
              </w:rPr>
              <w:t>(ďalej len „Poskytovateľ“)</w:t>
            </w:r>
          </w:p>
        </w:tc>
      </w:tr>
    </w:tbl>
    <w:p w14:paraId="5373D15E" w14:textId="71770012" w:rsidR="00B416A8" w:rsidRPr="00041D02" w:rsidRDefault="002527F5" w:rsidP="00B416A8">
      <w:pPr>
        <w:rPr>
          <w:rFonts w:ascii="Arial Narrow" w:hAnsi="Arial Narrow"/>
        </w:rPr>
      </w:pPr>
      <w:r w:rsidRPr="00041D02">
        <w:rPr>
          <w:rFonts w:ascii="Arial Narrow" w:hAnsi="Arial Narrow"/>
        </w:rPr>
        <w:t>(</w:t>
      </w:r>
      <w:r w:rsidR="00B416A8" w:rsidRPr="00041D02">
        <w:rPr>
          <w:rFonts w:ascii="Arial Narrow" w:hAnsi="Arial Narrow"/>
        </w:rPr>
        <w:t>Objednávateľ a Poskytovateľ spolu ďalej ako „</w:t>
      </w:r>
      <w:r w:rsidR="00B416A8" w:rsidRPr="00041D02">
        <w:rPr>
          <w:rFonts w:ascii="Arial Narrow" w:hAnsi="Arial Narrow"/>
          <w:b/>
          <w:bCs/>
        </w:rPr>
        <w:t>Zmluvné strany</w:t>
      </w:r>
      <w:r w:rsidR="00B416A8" w:rsidRPr="00041D02">
        <w:rPr>
          <w:rFonts w:ascii="Arial Narrow" w:hAnsi="Arial Narrow"/>
        </w:rPr>
        <w:t>“)</w:t>
      </w:r>
      <w:r w:rsidR="002049DA" w:rsidRPr="00041D02">
        <w:rPr>
          <w:rFonts w:ascii="Arial Narrow" w:hAnsi="Arial Narrow"/>
        </w:rPr>
        <w:t>.</w:t>
      </w:r>
    </w:p>
    <w:p w14:paraId="35B7CB9A" w14:textId="77777777" w:rsidR="00B416A8" w:rsidRPr="00041D02" w:rsidRDefault="00B416A8" w:rsidP="00B416A8">
      <w:pPr>
        <w:rPr>
          <w:rFonts w:ascii="Arial Narrow" w:hAnsi="Arial Narrow"/>
        </w:rPr>
      </w:pPr>
    </w:p>
    <w:p w14:paraId="670AA85D" w14:textId="77777777" w:rsidR="00B416A8" w:rsidRPr="00041D02" w:rsidRDefault="00B416A8" w:rsidP="00B416A8">
      <w:pPr>
        <w:jc w:val="center"/>
        <w:rPr>
          <w:rFonts w:ascii="Arial Narrow" w:hAnsi="Arial Narrow"/>
          <w:b/>
          <w:bCs/>
        </w:rPr>
      </w:pPr>
      <w:r w:rsidRPr="00041D02">
        <w:rPr>
          <w:rFonts w:ascii="Arial Narrow" w:hAnsi="Arial Narrow"/>
          <w:b/>
          <w:bCs/>
        </w:rPr>
        <w:t>Článok 1</w:t>
      </w:r>
    </w:p>
    <w:p w14:paraId="1EE9D453" w14:textId="77777777" w:rsidR="00B416A8" w:rsidRPr="00041D02" w:rsidRDefault="00B416A8" w:rsidP="00B416A8">
      <w:pPr>
        <w:jc w:val="center"/>
        <w:rPr>
          <w:rFonts w:ascii="Arial Narrow" w:hAnsi="Arial Narrow"/>
          <w:b/>
          <w:bCs/>
        </w:rPr>
      </w:pPr>
      <w:r w:rsidRPr="00041D02">
        <w:rPr>
          <w:rFonts w:ascii="Arial Narrow" w:hAnsi="Arial Narrow"/>
          <w:b/>
          <w:bCs/>
        </w:rPr>
        <w:t>Úvodné ustanovenia</w:t>
      </w:r>
    </w:p>
    <w:p w14:paraId="0B833425" w14:textId="77777777" w:rsidR="00B416A8" w:rsidRPr="00041D02" w:rsidRDefault="00B416A8" w:rsidP="00B416A8">
      <w:pPr>
        <w:rPr>
          <w:rFonts w:ascii="Arial Narrow" w:hAnsi="Arial Narrow"/>
        </w:rPr>
      </w:pPr>
    </w:p>
    <w:p w14:paraId="43742790" w14:textId="7D4A9A9C" w:rsidR="00B416A8" w:rsidRPr="00041D02" w:rsidRDefault="00C51093" w:rsidP="00D24651">
      <w:pPr>
        <w:pStyle w:val="Odsekzoznamu"/>
        <w:widowControl/>
        <w:numPr>
          <w:ilvl w:val="1"/>
          <w:numId w:val="3"/>
        </w:numPr>
        <w:autoSpaceDE/>
        <w:autoSpaceDN/>
        <w:ind w:left="709" w:hanging="851"/>
        <w:contextualSpacing/>
        <w:jc w:val="both"/>
        <w:rPr>
          <w:rFonts w:ascii="Arial Narrow" w:hAnsi="Arial Narrow"/>
        </w:rPr>
      </w:pPr>
      <w:r w:rsidRPr="00DF3BB3">
        <w:rPr>
          <w:rFonts w:ascii="Arial Narrow" w:hAnsi="Arial Narrow"/>
        </w:rPr>
        <w:t>Ministerstv</w:t>
      </w:r>
      <w:r w:rsidR="00931567">
        <w:rPr>
          <w:rFonts w:ascii="Arial Narrow" w:hAnsi="Arial Narrow"/>
        </w:rPr>
        <w:t>o</w:t>
      </w:r>
      <w:r w:rsidRPr="00DF3BB3">
        <w:rPr>
          <w:rFonts w:ascii="Arial Narrow" w:hAnsi="Arial Narrow"/>
        </w:rPr>
        <w:t xml:space="preserve"> vnútra Slovenskej republiky</w:t>
      </w:r>
      <w:r w:rsidR="00B416A8" w:rsidRPr="00041D02">
        <w:rPr>
          <w:rFonts w:ascii="Arial Narrow" w:hAnsi="Arial Narrow"/>
        </w:rPr>
        <w:t xml:space="preserve"> uskutočnil</w:t>
      </w:r>
      <w:r>
        <w:rPr>
          <w:rFonts w:ascii="Arial Narrow" w:hAnsi="Arial Narrow"/>
        </w:rPr>
        <w:t>o</w:t>
      </w:r>
      <w:r w:rsidR="00B416A8" w:rsidRPr="00041D02">
        <w:rPr>
          <w:rFonts w:ascii="Arial Narrow" w:hAnsi="Arial Narrow"/>
        </w:rPr>
        <w:t xml:space="preserve">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00B416A8" w:rsidRPr="00041D02">
        <w:rPr>
          <w:rFonts w:ascii="Arial Narrow" w:hAnsi="Arial Narrow"/>
          <w:b/>
        </w:rPr>
        <w:t>Verejné obstarávanie</w:t>
      </w:r>
      <w:r w:rsidR="00B416A8" w:rsidRPr="00041D02">
        <w:rPr>
          <w:rFonts w:ascii="Arial Narrow" w:hAnsi="Arial Narrow"/>
        </w:rPr>
        <w:t xml:space="preserve">“) podľa zák. č. 343/2015 </w:t>
      </w:r>
      <w:proofErr w:type="spellStart"/>
      <w:r w:rsidR="00B416A8" w:rsidRPr="00041D02">
        <w:rPr>
          <w:rFonts w:ascii="Arial Narrow" w:hAnsi="Arial Narrow"/>
        </w:rPr>
        <w:t>Z.z</w:t>
      </w:r>
      <w:proofErr w:type="spellEnd"/>
      <w:r w:rsidR="00B416A8" w:rsidRPr="00041D02">
        <w:rPr>
          <w:rFonts w:ascii="Arial Narrow" w:hAnsi="Arial Narrow"/>
        </w:rPr>
        <w:t>. o verejnom obstarávaní</w:t>
      </w:r>
      <w:r w:rsidR="00505A29" w:rsidRPr="00041D02">
        <w:rPr>
          <w:rFonts w:ascii="Arial Narrow" w:hAnsi="Arial Narrow"/>
        </w:rPr>
        <w:t xml:space="preserve"> </w:t>
      </w:r>
      <w:r w:rsidR="00505A29" w:rsidRPr="00041D02">
        <w:rPr>
          <w:rFonts w:ascii="Arial Narrow" w:hAnsi="Arial Narrow"/>
          <w:bCs/>
        </w:rPr>
        <w:t>a o zmene a doplnení niektorých zákonov</w:t>
      </w:r>
      <w:r w:rsidR="00B416A8" w:rsidRPr="00041D02">
        <w:rPr>
          <w:rFonts w:ascii="Arial Narrow" w:hAnsi="Arial Narrow"/>
        </w:rPr>
        <w:t xml:space="preserve"> v znení neskorších predpisov (ďalej ako „</w:t>
      </w:r>
      <w:r w:rsidR="00B416A8" w:rsidRPr="00041D02">
        <w:rPr>
          <w:rFonts w:ascii="Arial Narrow" w:hAnsi="Arial Narrow"/>
          <w:b/>
          <w:bCs/>
        </w:rPr>
        <w:t>Zákon o verejnom obstarávaní</w:t>
      </w:r>
      <w:r w:rsidR="00B416A8" w:rsidRPr="00041D02">
        <w:rPr>
          <w:rFonts w:ascii="Arial Narrow" w:hAnsi="Arial Narrow"/>
        </w:rPr>
        <w:t>“). Súčasťou dokumentácie Verejného obstarávania bol opis predmetu zákazky (ďalej ako „</w:t>
      </w:r>
      <w:r w:rsidR="00B416A8" w:rsidRPr="00041D02">
        <w:rPr>
          <w:rFonts w:ascii="Arial Narrow" w:hAnsi="Arial Narrow"/>
          <w:b/>
          <w:bCs/>
        </w:rPr>
        <w:t>OPZ</w:t>
      </w:r>
      <w:r w:rsidR="00B416A8" w:rsidRPr="00041D02">
        <w:rPr>
          <w:rFonts w:ascii="Arial Narrow" w:hAnsi="Arial Narrow"/>
        </w:rPr>
        <w:t>“), ktorý tvorí Prílohu č. 1 tejto Zmluvy.</w:t>
      </w:r>
    </w:p>
    <w:p w14:paraId="5A1E9B06" w14:textId="77777777" w:rsidR="00B416A8" w:rsidRPr="00041D02" w:rsidRDefault="00B416A8" w:rsidP="00B416A8">
      <w:pPr>
        <w:pStyle w:val="Odsekzoznamu"/>
        <w:ind w:left="709"/>
        <w:jc w:val="both"/>
        <w:rPr>
          <w:rFonts w:ascii="Arial Narrow" w:hAnsi="Arial Narrow"/>
        </w:rPr>
      </w:pPr>
    </w:p>
    <w:p w14:paraId="632E1B9B"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7AE5EEC2" w14:textId="77777777" w:rsidR="00B416A8" w:rsidRPr="00041D02" w:rsidRDefault="00B416A8" w:rsidP="00B416A8">
      <w:pPr>
        <w:pStyle w:val="Odsekzoznamu"/>
        <w:rPr>
          <w:rFonts w:ascii="Arial Narrow" w:hAnsi="Arial Narrow"/>
        </w:rPr>
      </w:pPr>
    </w:p>
    <w:p w14:paraId="6205866E"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Objednávateľ týmto vyhlasuje, že je spôsobilý túto Zmluvu uzatvoriť a plniť záväzky v nej obsiahnuté.</w:t>
      </w:r>
    </w:p>
    <w:p w14:paraId="090310D7" w14:textId="77777777" w:rsidR="00B416A8" w:rsidRPr="00041D02" w:rsidRDefault="00B416A8" w:rsidP="00B416A8">
      <w:pPr>
        <w:pStyle w:val="Odsekzoznamu"/>
        <w:rPr>
          <w:rFonts w:ascii="Arial Narrow" w:hAnsi="Arial Narrow"/>
        </w:rPr>
      </w:pPr>
    </w:p>
    <w:p w14:paraId="55A9CAA4"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Poskytovateľ týmto vyhlasuje, že je spôsobilý túto Zmluvu uzatvoriť a plniť záväzky v nej obsiahnuté.</w:t>
      </w:r>
    </w:p>
    <w:p w14:paraId="5A09F9E2"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lastRenderedPageBreak/>
        <w:t>V súlade s touto Zmluvou budú Objednávateľovi poskytnuté plnenia podľa predmetu zákazky Verejného obstarávania špecifikované v článku 2 tejto Zmluvy.</w:t>
      </w:r>
    </w:p>
    <w:p w14:paraId="4BC4466A" w14:textId="77777777" w:rsidR="00B416A8" w:rsidRPr="00041D02" w:rsidRDefault="00B416A8" w:rsidP="00B416A8">
      <w:pPr>
        <w:pStyle w:val="Odsekzoznamu"/>
        <w:ind w:left="709"/>
        <w:jc w:val="both"/>
        <w:rPr>
          <w:rFonts w:ascii="Arial Narrow" w:hAnsi="Arial Narrow"/>
        </w:rPr>
      </w:pPr>
    </w:p>
    <w:p w14:paraId="5A5D65EC" w14:textId="77777777" w:rsidR="00B416A8" w:rsidRPr="00041D02" w:rsidRDefault="00B416A8" w:rsidP="00B416A8">
      <w:pPr>
        <w:jc w:val="center"/>
        <w:rPr>
          <w:rFonts w:ascii="Arial Narrow" w:hAnsi="Arial Narrow"/>
          <w:b/>
          <w:bCs/>
        </w:rPr>
      </w:pPr>
      <w:r w:rsidRPr="00041D02">
        <w:rPr>
          <w:rFonts w:ascii="Arial Narrow" w:hAnsi="Arial Narrow"/>
          <w:b/>
          <w:bCs/>
        </w:rPr>
        <w:t>Článok 2</w:t>
      </w:r>
    </w:p>
    <w:p w14:paraId="4C1BE93F" w14:textId="77777777" w:rsidR="00B416A8" w:rsidRPr="00041D02" w:rsidRDefault="00B416A8" w:rsidP="00B416A8">
      <w:pPr>
        <w:jc w:val="center"/>
        <w:rPr>
          <w:rFonts w:ascii="Arial Narrow" w:hAnsi="Arial Narrow"/>
          <w:b/>
          <w:bCs/>
        </w:rPr>
      </w:pPr>
      <w:r w:rsidRPr="00041D02">
        <w:rPr>
          <w:rFonts w:ascii="Arial Narrow" w:hAnsi="Arial Narrow"/>
          <w:b/>
          <w:bCs/>
        </w:rPr>
        <w:t>Predmet Zmluvy</w:t>
      </w:r>
    </w:p>
    <w:p w14:paraId="65CFFFE9" w14:textId="77777777" w:rsidR="00B416A8" w:rsidRPr="00041D02" w:rsidRDefault="00B416A8" w:rsidP="00B416A8">
      <w:pPr>
        <w:rPr>
          <w:rFonts w:ascii="Arial Narrow" w:hAnsi="Arial Narrow"/>
        </w:rPr>
      </w:pPr>
    </w:p>
    <w:p w14:paraId="62799F62" w14:textId="76FCFB0A" w:rsidR="00862F84" w:rsidRPr="00041D02" w:rsidRDefault="00862F84" w:rsidP="00081352">
      <w:pPr>
        <w:pStyle w:val="Odsekzoznamu"/>
        <w:widowControl/>
        <w:numPr>
          <w:ilvl w:val="1"/>
          <w:numId w:val="4"/>
        </w:numPr>
        <w:autoSpaceDE/>
        <w:autoSpaceDN/>
        <w:ind w:left="709" w:hanging="851"/>
        <w:contextualSpacing/>
        <w:jc w:val="both"/>
        <w:rPr>
          <w:rFonts w:ascii="Arial Narrow" w:hAnsi="Arial Narrow"/>
        </w:rPr>
      </w:pPr>
      <w:r w:rsidRPr="00041D02">
        <w:rPr>
          <w:rFonts w:ascii="Arial Narrow" w:hAnsi="Arial Narrow"/>
        </w:rPr>
        <w:t>Predmetom tejto Zmluvy je záväzok Poskytovateľa zabezpečiť pre Objednávateľa dodávku plynu vrátane všetkých súvisiacich služieb</w:t>
      </w:r>
      <w:r w:rsidRPr="00041D02">
        <w:rPr>
          <w:rFonts w:cs="Arial"/>
          <w:color w:val="000000"/>
          <w:sz w:val="20"/>
        </w:rPr>
        <w:t xml:space="preserve"> </w:t>
      </w:r>
      <w:r w:rsidRPr="00041D02">
        <w:rPr>
          <w:rFonts w:ascii="Arial Narrow" w:hAnsi="Arial Narrow"/>
        </w:rPr>
        <w:t>(najmä služieb súvisiacich s prepravou, distribúciou a skladovaním plynu) v odberných miestach definovaných v Prílohe č. 2 tejto Zmluvy (ďalej ako „</w:t>
      </w:r>
      <w:r w:rsidRPr="00041D02">
        <w:rPr>
          <w:rFonts w:ascii="Arial Narrow" w:hAnsi="Arial Narrow"/>
          <w:b/>
          <w:bCs/>
        </w:rPr>
        <w:t>Odberné miesta</w:t>
      </w:r>
      <w:r w:rsidRPr="00041D02">
        <w:rPr>
          <w:rFonts w:ascii="Arial Narrow" w:hAnsi="Arial Narrow"/>
        </w:rPr>
        <w:t xml:space="preserve">“), prevzatím zodpovednosti za Objednávateľa za odchýlku na Odberných miestach voči </w:t>
      </w:r>
      <w:proofErr w:type="spellStart"/>
      <w:r w:rsidRPr="00041D02">
        <w:rPr>
          <w:rFonts w:ascii="Arial Narrow" w:hAnsi="Arial Narrow"/>
        </w:rPr>
        <w:t>zúčtovateľovi</w:t>
      </w:r>
      <w:proofErr w:type="spellEnd"/>
      <w:r w:rsidRPr="00041D02">
        <w:rPr>
          <w:rFonts w:ascii="Arial Narrow" w:hAnsi="Arial Narrow"/>
        </w:rPr>
        <w:t xml:space="preserve"> odchýlok v súlade s OPZ vykonávaných Poskytovateľom pre Objednávateľa (ďalej ako „</w:t>
      </w:r>
      <w:r w:rsidRPr="00041D02">
        <w:rPr>
          <w:rFonts w:ascii="Arial Narrow" w:hAnsi="Arial Narrow"/>
          <w:b/>
          <w:bCs/>
        </w:rPr>
        <w:t>Zmluvné plnenia</w:t>
      </w:r>
      <w:r w:rsidRPr="00041D02">
        <w:rPr>
          <w:rFonts w:ascii="Arial Narrow" w:hAnsi="Arial Narrow"/>
        </w:rPr>
        <w:t>“) a záväzok Objednávateľa za riadne a včas poskytnuté Zmluvné plnenia zaplatiť Poskytovateľovi odplatu v súlade s čl. 4 tejto Zmluvy.</w:t>
      </w:r>
    </w:p>
    <w:p w14:paraId="44837320" w14:textId="77777777" w:rsidR="00B416A8" w:rsidRPr="00041D02" w:rsidRDefault="00B416A8" w:rsidP="00081352">
      <w:pPr>
        <w:ind w:left="709" w:hanging="851"/>
        <w:rPr>
          <w:rFonts w:ascii="Arial Narrow" w:hAnsi="Arial Narrow"/>
        </w:rPr>
      </w:pPr>
    </w:p>
    <w:p w14:paraId="01E459E3" w14:textId="77777777" w:rsidR="00B416A8" w:rsidRPr="00041D02" w:rsidRDefault="00B416A8" w:rsidP="00081352">
      <w:pPr>
        <w:pStyle w:val="Odsekzoznamu"/>
        <w:widowControl/>
        <w:numPr>
          <w:ilvl w:val="1"/>
          <w:numId w:val="4"/>
        </w:numPr>
        <w:autoSpaceDE/>
        <w:autoSpaceDN/>
        <w:ind w:left="709" w:hanging="851"/>
        <w:contextualSpacing/>
        <w:jc w:val="both"/>
        <w:rPr>
          <w:rFonts w:ascii="Arial Narrow" w:hAnsi="Arial Narrow"/>
        </w:rPr>
      </w:pPr>
      <w:bookmarkStart w:id="0" w:name="_Hlk85125941"/>
      <w:r w:rsidRPr="00041D02">
        <w:rPr>
          <w:rFonts w:ascii="Arial Narrow" w:hAnsi="Arial Narrow"/>
        </w:rPr>
        <w:t xml:space="preserve">Poskytovateľ zabezpečí komplexné Zmluvné plnenia súvisiace s pravidelnou bezpečnou, stabilnou a komplexnou dodávkou plynu do Odberných miest vrátane prevzatia zodpovednosti za odchýlky voči </w:t>
      </w:r>
      <w:proofErr w:type="spellStart"/>
      <w:r w:rsidRPr="00041D02">
        <w:rPr>
          <w:rFonts w:ascii="Arial Narrow" w:hAnsi="Arial Narrow"/>
        </w:rPr>
        <w:t>zúčtovateľovi</w:t>
      </w:r>
      <w:proofErr w:type="spellEnd"/>
      <w:r w:rsidRPr="00041D02">
        <w:rPr>
          <w:rFonts w:ascii="Arial Narrow" w:hAnsi="Arial Narrow"/>
        </w:rPr>
        <w:t xml:space="preserve"> odchýlok za každé z Odberných miest za týchto podmienok:</w:t>
      </w:r>
    </w:p>
    <w:p w14:paraId="305902FA" w14:textId="77777777" w:rsidR="00B416A8" w:rsidRPr="00041D02" w:rsidRDefault="00B416A8" w:rsidP="00081352">
      <w:pPr>
        <w:pStyle w:val="Odsekzoznamu"/>
        <w:ind w:left="709" w:hanging="851"/>
        <w:rPr>
          <w:rFonts w:ascii="Arial Narrow" w:hAnsi="Arial Narrow"/>
        </w:rPr>
      </w:pPr>
    </w:p>
    <w:p w14:paraId="61D3FC6C" w14:textId="1BFEA3C2" w:rsidR="00B416A8" w:rsidRPr="00041D02" w:rsidRDefault="00B416A8" w:rsidP="00081352">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 xml:space="preserve">Poskytovateľ bezpodmienečne garantuje dodávky plynu po </w:t>
      </w:r>
      <w:r w:rsidR="00862F84" w:rsidRPr="00041D02">
        <w:rPr>
          <w:rFonts w:ascii="Arial Narrow" w:hAnsi="Arial Narrow"/>
        </w:rPr>
        <w:t xml:space="preserve">celú </w:t>
      </w:r>
      <w:r w:rsidRPr="00041D02">
        <w:rPr>
          <w:rFonts w:ascii="Arial Narrow" w:hAnsi="Arial Narrow"/>
        </w:rPr>
        <w:t xml:space="preserve">dobu </w:t>
      </w:r>
      <w:r w:rsidR="00862F84" w:rsidRPr="00041D02">
        <w:rPr>
          <w:rFonts w:ascii="Arial Narrow" w:hAnsi="Arial Narrow"/>
        </w:rPr>
        <w:t xml:space="preserve">trvania </w:t>
      </w:r>
      <w:r w:rsidRPr="00041D02">
        <w:rPr>
          <w:rFonts w:ascii="Arial Narrow" w:hAnsi="Arial Narrow"/>
        </w:rPr>
        <w:t>tejto Zmluvy</w:t>
      </w:r>
      <w:r w:rsidRPr="00041D02">
        <w:rPr>
          <w:rFonts w:ascii="Arial Narrow" w:hAnsi="Arial Narrow"/>
          <w:shd w:val="clear" w:color="auto" w:fill="FFFFFF"/>
        </w:rPr>
        <w:t>;</w:t>
      </w:r>
    </w:p>
    <w:p w14:paraId="733392BC" w14:textId="1F7AB26E" w:rsidR="004E45B4" w:rsidRPr="00041D02" w:rsidRDefault="004E45B4" w:rsidP="00081352">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Poskytovateľ nemá právo od Objednávateľa požadovať žiadne iné poplatky ani platby, ktoré nie sú dohodnuté v tejto Zmluve</w:t>
      </w:r>
      <w:r w:rsidRPr="00041D02">
        <w:rPr>
          <w:rFonts w:ascii="Arial Narrow" w:hAnsi="Arial Narrow"/>
          <w:shd w:val="clear" w:color="auto" w:fill="FFFFFF"/>
        </w:rPr>
        <w:t>;</w:t>
      </w:r>
      <w:r w:rsidRPr="00041D02">
        <w:rPr>
          <w:rFonts w:ascii="Arial Narrow" w:hAnsi="Arial Narrow"/>
        </w:rPr>
        <w:t xml:space="preserve"> </w:t>
      </w:r>
    </w:p>
    <w:p w14:paraId="68BDEECF" w14:textId="221794DD" w:rsidR="00B416A8" w:rsidRPr="00041D02" w:rsidRDefault="004E45B4" w:rsidP="00081352">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Poskytovateľ sa zaväzuje dodávať plyn a poskytovať distribučné služby Objednávateľovi na základe tejto Zmluvy za cenu dohodnutú v tejto Zmluve</w:t>
      </w:r>
      <w:r w:rsidR="00B416A8" w:rsidRPr="00041D02">
        <w:rPr>
          <w:rFonts w:ascii="Arial Narrow" w:hAnsi="Arial Narrow"/>
        </w:rPr>
        <w:t>.</w:t>
      </w:r>
    </w:p>
    <w:p w14:paraId="597F57CF" w14:textId="77777777" w:rsidR="00B416A8" w:rsidRPr="00041D02" w:rsidRDefault="00B416A8" w:rsidP="00B416A8">
      <w:pPr>
        <w:pStyle w:val="Odsekzoznamu"/>
        <w:ind w:left="1701"/>
        <w:jc w:val="both"/>
        <w:rPr>
          <w:rFonts w:ascii="Arial Narrow" w:hAnsi="Arial Narrow"/>
        </w:rPr>
      </w:pPr>
    </w:p>
    <w:p w14:paraId="313A01AE" w14:textId="77777777" w:rsidR="00B416A8" w:rsidRPr="00041D02" w:rsidRDefault="00B416A8" w:rsidP="00B416A8">
      <w:pPr>
        <w:jc w:val="center"/>
        <w:rPr>
          <w:rFonts w:ascii="Arial Narrow" w:hAnsi="Arial Narrow"/>
          <w:b/>
          <w:bCs/>
        </w:rPr>
      </w:pPr>
      <w:r w:rsidRPr="00041D02">
        <w:rPr>
          <w:rFonts w:ascii="Arial Narrow" w:hAnsi="Arial Narrow"/>
          <w:b/>
          <w:bCs/>
        </w:rPr>
        <w:t>Článok 3</w:t>
      </w:r>
    </w:p>
    <w:p w14:paraId="195F4C4D" w14:textId="77777777" w:rsidR="00B416A8" w:rsidRPr="00041D02" w:rsidRDefault="00B416A8" w:rsidP="00B416A8">
      <w:pPr>
        <w:jc w:val="center"/>
        <w:rPr>
          <w:rFonts w:ascii="Arial Narrow" w:hAnsi="Arial Narrow"/>
          <w:b/>
          <w:bCs/>
        </w:rPr>
      </w:pPr>
      <w:r w:rsidRPr="00041D02">
        <w:rPr>
          <w:rFonts w:ascii="Arial Narrow" w:hAnsi="Arial Narrow"/>
          <w:b/>
          <w:bCs/>
        </w:rPr>
        <w:t>Práva a povinnosti Zmluvných strán</w:t>
      </w:r>
    </w:p>
    <w:p w14:paraId="77FEE283" w14:textId="77777777" w:rsidR="00B416A8" w:rsidRPr="00041D02" w:rsidRDefault="00B416A8" w:rsidP="00B416A8">
      <w:pPr>
        <w:jc w:val="center"/>
        <w:rPr>
          <w:rFonts w:ascii="Arial Narrow" w:hAnsi="Arial Narrow"/>
          <w:b/>
          <w:bCs/>
        </w:rPr>
      </w:pPr>
    </w:p>
    <w:bookmarkEnd w:id="0"/>
    <w:p w14:paraId="0844B2CE"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je povinný realizovať akékoľvek a všetky Zmluvné plnenia:</w:t>
      </w:r>
    </w:p>
    <w:p w14:paraId="4E8C3C03" w14:textId="77777777" w:rsidR="00B416A8" w:rsidRPr="00041D02" w:rsidRDefault="00B416A8" w:rsidP="00B416A8">
      <w:pPr>
        <w:pStyle w:val="Odsekzoznamu"/>
        <w:ind w:left="709"/>
        <w:jc w:val="both"/>
        <w:rPr>
          <w:rFonts w:ascii="Arial Narrow" w:hAnsi="Arial Narrow"/>
        </w:rPr>
      </w:pPr>
    </w:p>
    <w:p w14:paraId="74E71B40"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v súlade s ustanoveniami tejto Zmluvy, a zároveň</w:t>
      </w:r>
    </w:p>
    <w:p w14:paraId="610D501F"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v súlade s OPZ, a zároveň</w:t>
      </w:r>
    </w:p>
    <w:p w14:paraId="56C7A86D"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súlade s </w:t>
      </w:r>
      <w:r w:rsidRPr="00041D02">
        <w:rPr>
          <w:rFonts w:ascii="Arial Narrow" w:hAnsi="Arial Narrow"/>
          <w:lang w:eastAsia="de-DE"/>
        </w:rPr>
        <w:t>príslušnými všeobecne záväznými právnymi predpismi platnými na území SR, a zároveň</w:t>
      </w:r>
    </w:p>
    <w:p w14:paraId="44953E68"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podľa písomných pokynov Objednávateľa, a zároveň</w:t>
      </w:r>
    </w:p>
    <w:p w14:paraId="2C87E955" w14:textId="38BAA319"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041D02">
        <w:rPr>
          <w:rFonts w:ascii="Arial Narrow" w:hAnsi="Arial Narrow"/>
          <w:lang w:eastAsia="de-DE"/>
        </w:rPr>
        <w:t xml:space="preserve"> platnými na území SR</w:t>
      </w:r>
      <w:r w:rsidRPr="00041D02">
        <w:rPr>
          <w:rFonts w:ascii="Arial Narrow" w:hAnsi="Arial Narrow"/>
          <w:lang w:eastAsia="de-DE"/>
        </w:rPr>
        <w:t xml:space="preserve">, </w:t>
      </w:r>
      <w:r w:rsidRPr="00041D02">
        <w:rPr>
          <w:rFonts w:ascii="Arial Narrow" w:hAnsi="Arial Narrow"/>
        </w:rPr>
        <w:t>a zároveň</w:t>
      </w:r>
    </w:p>
    <w:p w14:paraId="750F3BA4"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s odbornou starostlivosťou, ktorú je možné od Poskytovateľa dôvodne očakávať, zachovávajúc štandardy </w:t>
      </w:r>
      <w:proofErr w:type="spellStart"/>
      <w:r w:rsidRPr="00041D02">
        <w:rPr>
          <w:rFonts w:ascii="Arial Narrow" w:hAnsi="Arial Narrow"/>
        </w:rPr>
        <w:t>best</w:t>
      </w:r>
      <w:proofErr w:type="spellEnd"/>
      <w:r w:rsidRPr="00041D02">
        <w:rPr>
          <w:rFonts w:ascii="Arial Narrow" w:hAnsi="Arial Narrow"/>
        </w:rPr>
        <w:t xml:space="preserve"> </w:t>
      </w:r>
      <w:proofErr w:type="spellStart"/>
      <w:r w:rsidRPr="00041D02">
        <w:rPr>
          <w:rFonts w:ascii="Arial Narrow" w:hAnsi="Arial Narrow"/>
        </w:rPr>
        <w:t>practice</w:t>
      </w:r>
      <w:proofErr w:type="spellEnd"/>
      <w:r w:rsidRPr="00041D02">
        <w:rPr>
          <w:rFonts w:ascii="Arial Narrow" w:hAnsi="Arial Narrow"/>
        </w:rPr>
        <w:t xml:space="preserve"> v danom odvetví, a zároveň</w:t>
      </w:r>
    </w:p>
    <w:p w14:paraId="646FF3A5"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za každých okolností riadne a včas.</w:t>
      </w:r>
    </w:p>
    <w:p w14:paraId="35E2DE87" w14:textId="77777777" w:rsidR="00B416A8" w:rsidRPr="00041D02" w:rsidRDefault="00B416A8" w:rsidP="00B416A8">
      <w:pPr>
        <w:pStyle w:val="Odsekzoznamu"/>
        <w:ind w:left="1701"/>
        <w:jc w:val="both"/>
        <w:rPr>
          <w:rFonts w:ascii="Arial Narrow" w:hAnsi="Arial Narrow"/>
        </w:rPr>
      </w:pPr>
    </w:p>
    <w:p w14:paraId="5B7FB5DC" w14:textId="5EB10EC5" w:rsidR="00B416A8" w:rsidRPr="00041D02" w:rsidRDefault="00B416A8" w:rsidP="004E45B4">
      <w:pPr>
        <w:pStyle w:val="Odsekzoznamu"/>
        <w:ind w:left="709" w:firstLine="0"/>
        <w:jc w:val="both"/>
        <w:rPr>
          <w:rFonts w:ascii="Arial Narrow" w:hAnsi="Arial Narrow"/>
        </w:rPr>
      </w:pPr>
      <w:r w:rsidRPr="00041D02">
        <w:rPr>
          <w:rFonts w:ascii="Arial Narrow" w:hAnsi="Arial Narrow"/>
        </w:rPr>
        <w:t xml:space="preserve">Poskytovateľ je tiež povinný riadne plniť predmet tejto Zmluvy, dodržiavať túto Zmluvu a štandardy kvality </w:t>
      </w:r>
      <w:r w:rsidR="004E45B4" w:rsidRPr="00041D02">
        <w:rPr>
          <w:rFonts w:ascii="Arial Narrow" w:hAnsi="Arial Narrow"/>
        </w:rPr>
        <w:t xml:space="preserve">dodávky a </w:t>
      </w:r>
      <w:r w:rsidRPr="00041D02">
        <w:rPr>
          <w:rFonts w:ascii="Arial Narrow" w:hAnsi="Arial Narrow"/>
        </w:rPr>
        <w:t xml:space="preserve">distribúcie plynu stanovené osobitnými predpismi a tieto náležite nepretržite vyhodnocovať. </w:t>
      </w:r>
    </w:p>
    <w:p w14:paraId="4D70AA70" w14:textId="77777777" w:rsidR="00B416A8" w:rsidRPr="00041D02" w:rsidRDefault="00B416A8" w:rsidP="00B416A8">
      <w:pPr>
        <w:pStyle w:val="Odsekzoznamu"/>
        <w:ind w:left="709"/>
        <w:jc w:val="both"/>
        <w:rPr>
          <w:rFonts w:ascii="Arial Narrow" w:hAnsi="Arial Narrow"/>
        </w:rPr>
      </w:pPr>
    </w:p>
    <w:p w14:paraId="76476BA4"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sa zaväzuje: </w:t>
      </w:r>
    </w:p>
    <w:p w14:paraId="2CF9746E" w14:textId="77777777" w:rsidR="00B416A8" w:rsidRPr="00041D02" w:rsidRDefault="00B416A8" w:rsidP="00B416A8">
      <w:pPr>
        <w:pStyle w:val="Odsekzoznamu"/>
        <w:ind w:left="709"/>
        <w:jc w:val="both"/>
        <w:rPr>
          <w:rFonts w:ascii="Arial Narrow" w:hAnsi="Arial Narrow"/>
        </w:rPr>
      </w:pPr>
    </w:p>
    <w:p w14:paraId="78F4718E" w14:textId="3F1BFD96"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pri poskytovaní Zmluvných </w:t>
      </w:r>
      <w:r w:rsidRPr="00041D02">
        <w:rPr>
          <w:rFonts w:ascii="Arial Narrow" w:hAnsi="Arial Narrow"/>
          <w:lang w:eastAsia="de-DE"/>
        </w:rPr>
        <w:t>plnení</w:t>
      </w:r>
      <w:r w:rsidRPr="00041D02">
        <w:rPr>
          <w:rFonts w:ascii="Arial Narrow" w:hAnsi="Arial Narrow"/>
        </w:rPr>
        <w:t xml:space="preserve"> bez zbytočného odkladu spolupracovať s príslušným prevádzkovateľom distribučnej sústavy</w:t>
      </w:r>
      <w:r w:rsidR="004E45B4" w:rsidRPr="00041D02">
        <w:rPr>
          <w:rFonts w:ascii="Arial Narrow" w:hAnsi="Arial Narrow"/>
        </w:rPr>
        <w:t>,</w:t>
      </w:r>
      <w:r w:rsidR="004E45B4" w:rsidRPr="00041D02">
        <w:rPr>
          <w:rFonts w:ascii="Arial Narrow" w:hAnsi="Arial Narrow"/>
          <w:lang w:eastAsia="de-DE"/>
        </w:rPr>
        <w:t xml:space="preserve"> do ktorej sú pripojené Odberné miesta (ďalej ako „</w:t>
      </w:r>
      <w:r w:rsidR="004E45B4" w:rsidRPr="00041D02">
        <w:rPr>
          <w:rFonts w:ascii="Arial Narrow" w:hAnsi="Arial Narrow"/>
          <w:b/>
          <w:bCs/>
          <w:lang w:eastAsia="de-DE"/>
        </w:rPr>
        <w:t>PDS</w:t>
      </w:r>
      <w:r w:rsidR="004E45B4" w:rsidRPr="00041D02">
        <w:rPr>
          <w:rFonts w:ascii="Arial Narrow" w:hAnsi="Arial Narrow"/>
          <w:lang w:eastAsia="de-DE"/>
        </w:rPr>
        <w:t>“)</w:t>
      </w:r>
      <w:r w:rsidRPr="00041D02">
        <w:rPr>
          <w:rFonts w:ascii="Arial Narrow" w:hAnsi="Arial Narrow"/>
        </w:rPr>
        <w:t xml:space="preserve"> tak</w:t>
      </w:r>
      <w:r w:rsidR="004E45B4" w:rsidRPr="00041D02">
        <w:rPr>
          <w:rFonts w:ascii="Arial Narrow" w:hAnsi="Arial Narrow"/>
        </w:rPr>
        <w:t>,</w:t>
      </w:r>
      <w:r w:rsidRPr="00041D02">
        <w:rPr>
          <w:rFonts w:ascii="Arial Narrow" w:hAnsi="Arial Narrow"/>
        </w:rPr>
        <w:t xml:space="preserve"> aby bol schopný riadne poskytovať </w:t>
      </w:r>
      <w:r w:rsidRPr="00041D02">
        <w:rPr>
          <w:rFonts w:ascii="Arial Narrow" w:hAnsi="Arial Narrow"/>
          <w:lang w:eastAsia="de-DE"/>
        </w:rPr>
        <w:t>plnenia</w:t>
      </w:r>
      <w:r w:rsidRPr="00041D02">
        <w:rPr>
          <w:rFonts w:ascii="Arial Narrow" w:hAnsi="Arial Narrow"/>
        </w:rPr>
        <w:t xml:space="preserve"> podľa tejto Zmluvy</w:t>
      </w:r>
      <w:r w:rsidRPr="00041D02">
        <w:rPr>
          <w:rFonts w:ascii="Arial Narrow" w:hAnsi="Arial Narrow"/>
          <w:shd w:val="clear" w:color="auto" w:fill="FFFFFF"/>
        </w:rPr>
        <w:t>;</w:t>
      </w:r>
    </w:p>
    <w:p w14:paraId="54B54D5F"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4A6607DC" w14:textId="213FAA33"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862F84" w:rsidRPr="00041D02">
        <w:rPr>
          <w:rFonts w:ascii="Arial Narrow" w:hAnsi="Arial Narrow"/>
        </w:rPr>
        <w:t xml:space="preserve"> Objednávateľovi</w:t>
      </w:r>
      <w:r w:rsidRPr="00041D02">
        <w:rPr>
          <w:rFonts w:ascii="Arial Narrow" w:hAnsi="Arial Narrow"/>
        </w:rPr>
        <w:t xml:space="preserve"> za škodu tým spôsobenú. V prípade, že Objednávateľ trvá napriek upozorneniu Poskytovateľa na tomto postupe, podkladoch, pokynoch, je Poskytovateľ povinný </w:t>
      </w:r>
      <w:r w:rsidRPr="00041D02">
        <w:rPr>
          <w:rFonts w:ascii="Arial Narrow" w:hAnsi="Arial Narrow"/>
        </w:rPr>
        <w:lastRenderedPageBreak/>
        <w:t>postupovať podľa pokynov Objednávateľa, pričom však Poskytovateľ nezodpovedá za akúkoľvek škodu, ktorá v tomto prípade v príčinnej súvislosti s pokynom Objednávateľa vznikne;</w:t>
      </w:r>
    </w:p>
    <w:p w14:paraId="47484E4D" w14:textId="285229F0"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041D02">
        <w:rPr>
          <w:rFonts w:ascii="Arial Narrow" w:hAnsi="Arial Narrow"/>
        </w:rPr>
        <w:t xml:space="preserve"> t</w:t>
      </w:r>
      <w:r w:rsidRPr="00041D02">
        <w:rPr>
          <w:rFonts w:ascii="Arial Narrow" w:hAnsi="Arial Narrow"/>
        </w:rPr>
        <w:t>o</w:t>
      </w:r>
      <w:r w:rsidR="00862F84" w:rsidRPr="00041D02">
        <w:rPr>
          <w:rFonts w:ascii="Arial Narrow" w:hAnsi="Arial Narrow"/>
        </w:rPr>
        <w:t xml:space="preserve"> najmä</w:t>
      </w:r>
      <w:r w:rsidRPr="00041D02">
        <w:rPr>
          <w:rFonts w:ascii="Arial Narrow" w:hAnsi="Arial Narrow"/>
        </w:rPr>
        <w:t>: vojna, mobilizácia, povstanie, živelné pohromy, požiare, embargo, karantén</w:t>
      </w:r>
      <w:r w:rsidR="007C1BE3" w:rsidRPr="00041D02">
        <w:rPr>
          <w:rFonts w:ascii="Arial Narrow" w:hAnsi="Arial Narrow"/>
        </w:rPr>
        <w:t>y</w:t>
      </w:r>
      <w:r w:rsidRPr="00041D02">
        <w:rPr>
          <w:rFonts w:ascii="Arial Narrow" w:hAnsi="Arial Narrow"/>
        </w:rPr>
        <w:t>.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3BF0AF79"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zachovávať mlčanlivosť o všetkých informáciách a/alebo skutočnostiach týkajúcich sa Objednávateľa a jeho činnosti, ktoré Objednávateľ sprístupní Poskytovateľovi pri poskytovaní Zmluvných plnení v zmysle tejto Zmluvy (ďalej ako „</w:t>
      </w:r>
      <w:r w:rsidRPr="00041D02">
        <w:rPr>
          <w:rFonts w:ascii="Arial Narrow" w:hAnsi="Arial Narrow"/>
          <w:b/>
          <w:bCs/>
        </w:rPr>
        <w:t>Dôverné informácie</w:t>
      </w:r>
      <w:r w:rsidRPr="00041D02">
        <w:rPr>
          <w:rFonts w:ascii="Arial Narrow" w:hAnsi="Arial Narrow"/>
        </w:rPr>
        <w:t>”). Poskytovateľ sa zaväzuje, že použije Dôverné informácie výhradne na účely poskytovania Zmluvných plnení v zmysle tejto Zmluvy;</w:t>
      </w:r>
    </w:p>
    <w:p w14:paraId="1B888415"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poskytnúť Objednávateľovi všetku súčinnosť a vyvinúť maximálne úsilie, ktoré je možné dôvodne požadovať, potrebné na plnenie tejto Zmluvy</w:t>
      </w:r>
      <w:r w:rsidRPr="00041D02">
        <w:rPr>
          <w:rFonts w:ascii="Arial Narrow" w:hAnsi="Arial Narrow"/>
          <w:lang w:eastAsia="de-DE"/>
        </w:rPr>
        <w:t>;</w:t>
      </w:r>
    </w:p>
    <w:p w14:paraId="5F3FEC46" w14:textId="73FDC543"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w:t>
      </w:r>
      <w:r w:rsidR="00D66D97">
        <w:rPr>
          <w:rFonts w:ascii="Arial Narrow" w:hAnsi="Arial Narrow"/>
          <w:lang w:eastAsia="de-DE"/>
        </w:rPr>
        <w:t>,</w:t>
      </w:r>
      <w:r w:rsidRPr="00041D02">
        <w:rPr>
          <w:rFonts w:ascii="Arial Narrow" w:hAnsi="Arial Narrow"/>
          <w:lang w:eastAsia="de-DE"/>
        </w:rPr>
        <w:t xml:space="preserve"> resp. strate</w:t>
      </w:r>
      <w:r w:rsidRPr="00041D02">
        <w:rPr>
          <w:rFonts w:ascii="Arial Narrow" w:hAnsi="Arial Narrow"/>
        </w:rPr>
        <w:t xml:space="preserve"> spôsobilosti dodávať plyn</w:t>
      </w:r>
      <w:r w:rsidRPr="00041D02">
        <w:rPr>
          <w:rFonts w:ascii="Arial Narrow" w:hAnsi="Arial Narrow"/>
          <w:lang w:eastAsia="de-DE"/>
        </w:rPr>
        <w:t xml:space="preserve"> podľa tejto Zmluvy.</w:t>
      </w:r>
    </w:p>
    <w:p w14:paraId="325820AF" w14:textId="77777777" w:rsidR="00B416A8" w:rsidRPr="00041D02" w:rsidRDefault="00B416A8" w:rsidP="00B416A8">
      <w:pPr>
        <w:ind w:left="1701"/>
        <w:jc w:val="both"/>
        <w:rPr>
          <w:rFonts w:ascii="Arial Narrow" w:hAnsi="Arial Narrow"/>
        </w:rPr>
      </w:pPr>
    </w:p>
    <w:p w14:paraId="79EA9896"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vyhlasuje, že:</w:t>
      </w:r>
    </w:p>
    <w:p w14:paraId="37ECA97B" w14:textId="77777777" w:rsidR="00B416A8" w:rsidRPr="00041D02" w:rsidRDefault="00B416A8" w:rsidP="00B416A8">
      <w:pPr>
        <w:pStyle w:val="Odsekzoznamu"/>
        <w:ind w:left="709"/>
        <w:jc w:val="both"/>
        <w:rPr>
          <w:rFonts w:ascii="Arial Narrow" w:hAnsi="Arial Narrow"/>
        </w:rPr>
      </w:pPr>
    </w:p>
    <w:p w14:paraId="0D2E983F" w14:textId="65BD27D6" w:rsidR="00B416A8" w:rsidRPr="00041D02" w:rsidRDefault="00621A58" w:rsidP="00D24651">
      <w:pPr>
        <w:widowControl/>
        <w:numPr>
          <w:ilvl w:val="2"/>
          <w:numId w:val="5"/>
        </w:numPr>
        <w:autoSpaceDE/>
        <w:autoSpaceDN/>
        <w:ind w:left="1701" w:hanging="992"/>
        <w:jc w:val="both"/>
        <w:rPr>
          <w:rFonts w:ascii="Arial Narrow" w:hAnsi="Arial Narrow"/>
        </w:rPr>
      </w:pPr>
      <w:r>
        <w:rPr>
          <w:rFonts w:ascii="Arial Narrow" w:hAnsi="Arial Narrow"/>
        </w:rPr>
        <w:t>j</w:t>
      </w:r>
      <w:r w:rsidR="00B416A8" w:rsidRPr="00041D02">
        <w:rPr>
          <w:rFonts w:ascii="Arial Narrow" w:hAnsi="Arial Narrow"/>
        </w:rPr>
        <w:t>e odborne spôsobilý poskytovať Zmluvné plnenia, súhlasí s rozsahom Zmluvného plnenia a bez výhrad súhlasí s dohodnutou cenou za Zmluvné plnenia podľa tejto Zmluvy;</w:t>
      </w:r>
    </w:p>
    <w:p w14:paraId="4F936414" w14:textId="1D5514A6"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má platné povolenie na podnikanie v energetike, ktoré poskytovateľa oprávňuje podnikať v oblasti dodávky plynu na území SR v súlade so zákonom č. 251/2012 Z.</w:t>
      </w:r>
      <w:r w:rsidR="007C1BE3" w:rsidRPr="00041D02">
        <w:rPr>
          <w:rFonts w:ascii="Arial Narrow" w:hAnsi="Arial Narrow"/>
        </w:rPr>
        <w:t xml:space="preserve"> </w:t>
      </w:r>
      <w:r w:rsidRPr="00041D02">
        <w:rPr>
          <w:rFonts w:ascii="Arial Narrow" w:hAnsi="Arial Narrow"/>
        </w:rPr>
        <w:t xml:space="preserve">z. o energetike </w:t>
      </w:r>
      <w:r w:rsidR="007C1BE3" w:rsidRPr="00041D02">
        <w:rPr>
          <w:rFonts w:ascii="Arial Narrow" w:hAnsi="Arial Narrow"/>
        </w:rPr>
        <w:t xml:space="preserve">a o zmene a doplnení niektorých zákonov v znení neskorších predpisov  </w:t>
      </w:r>
      <w:r w:rsidRPr="00041D02">
        <w:rPr>
          <w:rFonts w:ascii="Arial Narrow" w:hAnsi="Arial Narrow"/>
        </w:rPr>
        <w:t>(ďalej ako „</w:t>
      </w:r>
      <w:r w:rsidRPr="00041D02">
        <w:rPr>
          <w:rFonts w:ascii="Arial Narrow" w:hAnsi="Arial Narrow"/>
          <w:b/>
          <w:bCs/>
        </w:rPr>
        <w:t>Zákon o energetike</w:t>
      </w:r>
      <w:r w:rsidRPr="00041D02">
        <w:rPr>
          <w:rFonts w:ascii="Arial Narrow" w:hAnsi="Arial Narrow"/>
        </w:rPr>
        <w:t>“);</w:t>
      </w:r>
    </w:p>
    <w:p w14:paraId="64734022" w14:textId="7E2B322F"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má v distribučnej sieti SR pre plyn s prevádzkovateľ</w:t>
      </w:r>
      <w:r w:rsidR="00E46B98" w:rsidRPr="00041D02">
        <w:rPr>
          <w:rFonts w:ascii="Arial Narrow" w:hAnsi="Arial Narrow"/>
        </w:rPr>
        <w:t>o</w:t>
      </w:r>
      <w:r w:rsidRPr="00041D02">
        <w:rPr>
          <w:rFonts w:ascii="Arial Narrow" w:hAnsi="Arial Narrow"/>
        </w:rPr>
        <w:t>m sústavy (SPP</w:t>
      </w:r>
      <w:r w:rsidR="00505A29" w:rsidRPr="00041D02">
        <w:rPr>
          <w:rFonts w:ascii="Arial Narrow" w:hAnsi="Arial Narrow"/>
        </w:rPr>
        <w:t xml:space="preserve"> -</w:t>
      </w:r>
      <w:r w:rsidRPr="00041D02">
        <w:rPr>
          <w:rFonts w:ascii="Arial Narrow" w:hAnsi="Arial Narrow"/>
        </w:rPr>
        <w:t xml:space="preserve"> distribúcia a.s.) uzatvorenú zmluvu o prístupe do distribučnej siete na vymedzenom území príslušnom pre </w:t>
      </w:r>
      <w:r w:rsidR="00E46B98" w:rsidRPr="00041D02">
        <w:rPr>
          <w:rFonts w:ascii="Arial Narrow" w:hAnsi="Arial Narrow"/>
        </w:rPr>
        <w:t>O</w:t>
      </w:r>
      <w:r w:rsidRPr="00041D02">
        <w:rPr>
          <w:rFonts w:ascii="Arial Narrow" w:hAnsi="Arial Narrow"/>
        </w:rPr>
        <w:t>dberné miest</w:t>
      </w:r>
      <w:r w:rsidR="00E46B98" w:rsidRPr="00041D02">
        <w:rPr>
          <w:rFonts w:ascii="Arial Narrow" w:hAnsi="Arial Narrow"/>
        </w:rPr>
        <w:t>a</w:t>
      </w:r>
      <w:r w:rsidRPr="00041D02">
        <w:rPr>
          <w:rFonts w:ascii="Arial Narrow" w:hAnsi="Arial Narrow"/>
        </w:rPr>
        <w:t xml:space="preserve"> Objednávateľa;</w:t>
      </w:r>
    </w:p>
    <w:p w14:paraId="347055A2"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nemá vedomosť o žiadnych skutočnostiach, ktoré by mu bránili alebo mohli brániť fakticky alebo právne alebo inak v poskytovaní Zmluvných plnení podľa tejto Zmluvy.</w:t>
      </w:r>
    </w:p>
    <w:p w14:paraId="5491F64D" w14:textId="77777777" w:rsidR="00B416A8" w:rsidRPr="00041D02" w:rsidRDefault="00B416A8" w:rsidP="00B416A8">
      <w:pPr>
        <w:ind w:left="709"/>
        <w:jc w:val="both"/>
        <w:rPr>
          <w:rFonts w:ascii="Arial Narrow" w:hAnsi="Arial Narrow"/>
        </w:rPr>
      </w:pPr>
    </w:p>
    <w:p w14:paraId="7EA2C8A0" w14:textId="10E8859D" w:rsidR="00B416A8" w:rsidRPr="00041D02" w:rsidRDefault="00B416A8" w:rsidP="00B416A8">
      <w:pPr>
        <w:ind w:left="709"/>
        <w:jc w:val="both"/>
        <w:rPr>
          <w:rFonts w:ascii="Arial Narrow" w:hAnsi="Arial Narrow"/>
        </w:rPr>
      </w:pPr>
      <w:r w:rsidRPr="00041D02">
        <w:rPr>
          <w:rFonts w:ascii="Arial Narrow" w:hAnsi="Arial Narrow"/>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7C1BE3" w:rsidRPr="00041D02">
        <w:rPr>
          <w:rFonts w:ascii="Arial Narrow" w:hAnsi="Arial Narrow"/>
        </w:rPr>
        <w:t>trvania</w:t>
      </w:r>
      <w:r w:rsidRPr="00041D02">
        <w:rPr>
          <w:rFonts w:ascii="Arial Narrow" w:hAnsi="Arial Narrow"/>
        </w:rPr>
        <w:t xml:space="preserve"> tejto Zmluvy. </w:t>
      </w:r>
    </w:p>
    <w:p w14:paraId="45F7AE77" w14:textId="77777777" w:rsidR="00B416A8" w:rsidRPr="00041D02" w:rsidRDefault="00B416A8" w:rsidP="00B416A8">
      <w:pPr>
        <w:jc w:val="both"/>
        <w:rPr>
          <w:rFonts w:ascii="Arial Narrow" w:hAnsi="Arial Narrow"/>
        </w:rPr>
      </w:pPr>
    </w:p>
    <w:p w14:paraId="49ECED50"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je oprávnený poskytovať Zmluvné </w:t>
      </w:r>
      <w:r w:rsidRPr="00041D02">
        <w:rPr>
          <w:rFonts w:ascii="Arial Narrow" w:hAnsi="Arial Narrow"/>
          <w:lang w:eastAsia="de-DE"/>
        </w:rPr>
        <w:t xml:space="preserve">plnenia v súlade s touto Zmluvou </w:t>
      </w:r>
      <w:r w:rsidRPr="00041D02">
        <w:rPr>
          <w:rFonts w:ascii="Arial Narrow" w:hAnsi="Arial Narrow"/>
        </w:rPr>
        <w:t xml:space="preserve">aj prostredníctvom subdodávateľa, ktorý je uvedený v Zozname subdodávateľov, ktorý tvorí Prílohu č. 5 tejto Zmluvy. Subdodávateľ poskytuje Zmluvné plnenia v mene a na účet Poskytovateľa, a teda za poskytovanie Zmluvných </w:t>
      </w:r>
      <w:r w:rsidRPr="00041D02">
        <w:rPr>
          <w:rFonts w:ascii="Arial Narrow" w:hAnsi="Arial Narrow"/>
          <w:lang w:eastAsia="de-DE"/>
        </w:rPr>
        <w:t>plnení</w:t>
      </w:r>
      <w:r w:rsidRPr="00041D02">
        <w:rPr>
          <w:rFonts w:ascii="Arial Narrow" w:hAnsi="Arial Narrow"/>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041D02">
        <w:rPr>
          <w:rFonts w:ascii="Arial Narrow" w:hAnsi="Arial Narrow"/>
          <w:lang w:eastAsia="de-DE"/>
        </w:rPr>
        <w:t>plnenia</w:t>
      </w:r>
      <w:r w:rsidRPr="00041D02">
        <w:rPr>
          <w:rFonts w:ascii="Arial Narrow" w:hAnsi="Arial Narrow"/>
        </w:rPr>
        <w:t>.</w:t>
      </w:r>
    </w:p>
    <w:p w14:paraId="2158E6FD" w14:textId="77777777" w:rsidR="00B416A8" w:rsidRPr="00041D02" w:rsidRDefault="00B416A8" w:rsidP="00B416A8">
      <w:pPr>
        <w:pStyle w:val="Odsekzoznamu"/>
        <w:ind w:left="709"/>
        <w:jc w:val="both"/>
        <w:rPr>
          <w:rFonts w:ascii="Arial Narrow" w:hAnsi="Arial Narrow"/>
        </w:rPr>
      </w:pPr>
    </w:p>
    <w:p w14:paraId="6AA231FA"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B643B41" w14:textId="77777777" w:rsidR="00B416A8" w:rsidRPr="00041D02" w:rsidRDefault="00B416A8" w:rsidP="00B416A8">
      <w:pPr>
        <w:pStyle w:val="Odsekzoznamu"/>
        <w:ind w:left="709"/>
        <w:jc w:val="both"/>
        <w:rPr>
          <w:rFonts w:ascii="Arial Narrow" w:hAnsi="Arial Narrow"/>
        </w:rPr>
      </w:pPr>
    </w:p>
    <w:p w14:paraId="7F421AFB"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w:t>
      </w:r>
      <w:r w:rsidRPr="00041D02">
        <w:rPr>
          <w:rFonts w:ascii="Arial Narrow" w:hAnsi="Arial Narrow"/>
        </w:rPr>
        <w:lastRenderedPageBreak/>
        <w:t>s odbornou starostlivosťou tak, aby vynaložené náklady na zabezpečenie plnenia na základe zmluvy o subdodávke boli primerané jeho kvalite a cene.</w:t>
      </w:r>
    </w:p>
    <w:p w14:paraId="2611FE74" w14:textId="77777777" w:rsidR="00B416A8" w:rsidRPr="00041D02" w:rsidRDefault="00B416A8" w:rsidP="00B416A8">
      <w:pPr>
        <w:pStyle w:val="Odsekzoznamu"/>
        <w:rPr>
          <w:rFonts w:ascii="Arial Narrow" w:hAnsi="Arial Narrow"/>
        </w:rPr>
      </w:pPr>
    </w:p>
    <w:p w14:paraId="1B5B77F1" w14:textId="1EF6C5B9"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505A29" w:rsidRPr="00041D02">
        <w:rPr>
          <w:rFonts w:ascii="Arial Narrow" w:hAnsi="Arial Narrow"/>
        </w:rPr>
        <w:t>zákon č. 315/2016 Z. z. o registri partnerov verejného sektora a o zmene a doplnení niektorých zákonov v znení neskorších predpisov</w:t>
      </w:r>
      <w:r w:rsidRPr="00041D02">
        <w:rPr>
          <w:rFonts w:ascii="Arial Narrow" w:hAnsi="Arial Narrow"/>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1F151D30" w14:textId="77777777" w:rsidR="00B416A8" w:rsidRPr="00041D02" w:rsidRDefault="00B416A8" w:rsidP="00B416A8">
      <w:pPr>
        <w:pStyle w:val="Odsekzoznamu"/>
        <w:ind w:left="709"/>
        <w:jc w:val="both"/>
        <w:rPr>
          <w:rFonts w:ascii="Arial Narrow" w:hAnsi="Arial Narrow"/>
        </w:rPr>
      </w:pPr>
    </w:p>
    <w:p w14:paraId="080D7C9A"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871E256" w14:textId="77777777" w:rsidR="00B416A8" w:rsidRPr="00041D02" w:rsidRDefault="00B416A8" w:rsidP="00B416A8">
      <w:pPr>
        <w:pStyle w:val="Odsekzoznamu"/>
        <w:rPr>
          <w:rFonts w:ascii="Arial Narrow" w:hAnsi="Arial Narrow"/>
        </w:rPr>
      </w:pPr>
    </w:p>
    <w:p w14:paraId="1404AE2C"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je povinný poskytovať Objednávateľovi dokumenty nevyhnutné na poskytovanie </w:t>
      </w:r>
      <w:r w:rsidRPr="00041D02">
        <w:rPr>
          <w:rFonts w:ascii="Arial Narrow" w:hAnsi="Arial Narrow"/>
          <w:lang w:eastAsia="de-DE"/>
        </w:rPr>
        <w:t>plnení</w:t>
      </w:r>
      <w:r w:rsidRPr="00041D02">
        <w:rPr>
          <w:rFonts w:ascii="Arial Narrow" w:hAnsi="Arial Narrow"/>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041D02">
        <w:rPr>
          <w:rFonts w:ascii="Arial Narrow" w:hAnsi="Arial Narrow"/>
          <w:lang w:eastAsia="de-DE"/>
        </w:rPr>
        <w:t>plnení</w:t>
      </w:r>
      <w:r w:rsidRPr="00041D02">
        <w:rPr>
          <w:rFonts w:ascii="Arial Narrow" w:hAnsi="Arial Narrow"/>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041D02">
        <w:rPr>
          <w:rFonts w:ascii="Arial Narrow" w:hAnsi="Arial Narrow"/>
          <w:lang w:eastAsia="de-DE"/>
        </w:rPr>
        <w:t>plnení</w:t>
      </w:r>
      <w:r w:rsidRPr="00041D02">
        <w:rPr>
          <w:rFonts w:ascii="Arial Narrow" w:hAnsi="Arial Narrow"/>
        </w:rPr>
        <w:t>, ak je to potrebné v súvislosti s plnením tejto Zmluvy, alebo ak takúto povinnosť Poskytovateľovi ukladá všeobecne záväzný právny predpis platný na území SR.</w:t>
      </w:r>
    </w:p>
    <w:p w14:paraId="129A98EA" w14:textId="77777777" w:rsidR="00B416A8" w:rsidRPr="00041D02" w:rsidRDefault="00B416A8" w:rsidP="00B416A8">
      <w:pPr>
        <w:pStyle w:val="Odsekzoznamu"/>
        <w:ind w:left="709"/>
        <w:rPr>
          <w:rFonts w:ascii="Arial Narrow" w:hAnsi="Arial Narrow"/>
        </w:rPr>
      </w:pPr>
    </w:p>
    <w:p w14:paraId="4FE9150F" w14:textId="7C0BFBF5"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Ak sa Objednávateľ dopustí neoprávneného odberu plynu, ktorý je definovaný v § </w:t>
      </w:r>
      <w:r w:rsidR="00153F2A" w:rsidRPr="00041D02">
        <w:rPr>
          <w:rFonts w:ascii="Arial Narrow" w:hAnsi="Arial Narrow"/>
        </w:rPr>
        <w:t>82</w:t>
      </w:r>
      <w:r w:rsidRPr="00041D02">
        <w:rPr>
          <w:rFonts w:ascii="Arial Narrow" w:hAnsi="Arial Narrow"/>
        </w:rPr>
        <w:t xml:space="preserve"> Zákona o energetike, jeho konanie sa považuje za podstatné porušenie tejto Zmluvy a Poskytovateľ má právo, ak uvedené porušenie trvá:</w:t>
      </w:r>
    </w:p>
    <w:p w14:paraId="3BD9C84D" w14:textId="77777777" w:rsidR="00B416A8" w:rsidRPr="00041D02" w:rsidRDefault="00B416A8" w:rsidP="00B416A8">
      <w:pPr>
        <w:ind w:left="1701"/>
        <w:jc w:val="both"/>
        <w:rPr>
          <w:rFonts w:ascii="Arial Narrow" w:hAnsi="Arial Narrow"/>
        </w:rPr>
      </w:pPr>
    </w:p>
    <w:p w14:paraId="2CE6025F"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prostredníctvom prevádzkovateľa distribučnej siete prerušiť alebo obmedziť distribúciu plynu do odberného miesta Objednávateľa;</w:t>
      </w:r>
    </w:p>
    <w:p w14:paraId="0EF5CC88" w14:textId="6A66C80D" w:rsidR="00B416A8" w:rsidRPr="00041D02" w:rsidRDefault="007C1BE3" w:rsidP="00D24651">
      <w:pPr>
        <w:widowControl/>
        <w:numPr>
          <w:ilvl w:val="2"/>
          <w:numId w:val="5"/>
        </w:numPr>
        <w:autoSpaceDE/>
        <w:autoSpaceDN/>
        <w:ind w:left="1701" w:hanging="992"/>
        <w:jc w:val="both"/>
        <w:rPr>
          <w:rFonts w:ascii="Arial Narrow" w:hAnsi="Arial Narrow"/>
        </w:rPr>
      </w:pPr>
      <w:r w:rsidRPr="00041D02">
        <w:rPr>
          <w:rFonts w:ascii="Arial Narrow" w:hAnsi="Arial Narrow"/>
        </w:rPr>
        <w:t xml:space="preserve">písomne </w:t>
      </w:r>
      <w:r w:rsidR="00B416A8" w:rsidRPr="00041D02">
        <w:rPr>
          <w:rFonts w:ascii="Arial Narrow" w:hAnsi="Arial Narrow"/>
        </w:rPr>
        <w:t>odstúpiť od tejto Zmluvy.</w:t>
      </w:r>
    </w:p>
    <w:p w14:paraId="75BAA304" w14:textId="77777777" w:rsidR="00B416A8" w:rsidRPr="00041D02" w:rsidRDefault="00B416A8" w:rsidP="006F202A">
      <w:pPr>
        <w:jc w:val="both"/>
        <w:rPr>
          <w:rFonts w:ascii="Arial Narrow" w:hAnsi="Arial Narrow"/>
        </w:rPr>
      </w:pPr>
    </w:p>
    <w:p w14:paraId="140CB65C"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6BC9C19" w14:textId="77777777" w:rsidR="00B416A8" w:rsidRPr="00041D02" w:rsidRDefault="00B416A8" w:rsidP="00B416A8">
      <w:pPr>
        <w:pStyle w:val="Odsekzoznamu"/>
        <w:ind w:left="709"/>
        <w:jc w:val="both"/>
        <w:rPr>
          <w:rFonts w:ascii="Arial Narrow" w:hAnsi="Arial Narrow"/>
        </w:rPr>
      </w:pPr>
    </w:p>
    <w:p w14:paraId="4CBD3928"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124697B7" w14:textId="77777777" w:rsidR="00B416A8" w:rsidRPr="00041D02" w:rsidRDefault="00B416A8" w:rsidP="00B416A8">
      <w:pPr>
        <w:pStyle w:val="Odsekzoznamu"/>
        <w:rPr>
          <w:rFonts w:ascii="Arial Narrow" w:hAnsi="Arial Narrow"/>
        </w:rPr>
      </w:pPr>
    </w:p>
    <w:p w14:paraId="3936F556"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0C6EC461" w14:textId="77777777" w:rsidR="00B416A8" w:rsidRPr="00041D02" w:rsidRDefault="00B416A8" w:rsidP="00B416A8">
      <w:pPr>
        <w:pStyle w:val="Odsekzoznamu"/>
        <w:rPr>
          <w:rFonts w:ascii="Arial Narrow" w:hAnsi="Arial Narrow"/>
        </w:rPr>
      </w:pPr>
    </w:p>
    <w:p w14:paraId="10707271"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Dodávka plynu je zabezpečená na základe Prevádzkového poriadku prevádzkovateľa distribučnej sústavy spoločnosti s SPP - distribúcia, a.s., Mlynské nivy 44/b, 825 11 Bratislava ako prevádzkovateľa distribučnej siete a schválenej Úradom pre reguláciu sieťových odvetví. </w:t>
      </w:r>
    </w:p>
    <w:p w14:paraId="44E30B2E" w14:textId="77777777" w:rsidR="00B416A8" w:rsidRPr="00041D02" w:rsidRDefault="00B416A8" w:rsidP="00B416A8">
      <w:pPr>
        <w:pStyle w:val="Odsekzoznamu"/>
        <w:rPr>
          <w:rFonts w:ascii="Arial Narrow" w:hAnsi="Arial Narrow"/>
        </w:rPr>
      </w:pPr>
    </w:p>
    <w:p w14:paraId="5530AB0B"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Objednávateľ si vyhradzuje právo, v prípade potreby (napr. získanie nového objektu, predaj objektu) určiť aj ďalšie odberné miesto, resp. zrušiť odberné miesto podľa svojich aktuálnych potrieb, a to na základe písomného dodatku </w:t>
      </w:r>
      <w:r w:rsidRPr="00041D02">
        <w:rPr>
          <w:rFonts w:ascii="Arial Narrow" w:hAnsi="Arial Narrow"/>
        </w:rPr>
        <w:lastRenderedPageBreak/>
        <w:t xml:space="preserve">k Zmluve s tým, že cena sa nemení. V takomto prípade sa doplní odberné miesto do Zoznamu, ktorý tvorí Prílohu č. 2 tejto Zmluvy a upraví sa predpokladaný rozsah Zmluvných plnení, formou dodatku k Zmluve. </w:t>
      </w:r>
    </w:p>
    <w:p w14:paraId="471E9BD6" w14:textId="77777777" w:rsidR="00B416A8" w:rsidRPr="00041D02" w:rsidRDefault="00B416A8" w:rsidP="00B416A8">
      <w:pPr>
        <w:pStyle w:val="Odsekzoznamu"/>
        <w:rPr>
          <w:rFonts w:ascii="Arial Narrow" w:hAnsi="Arial Narrow"/>
        </w:rPr>
      </w:pPr>
    </w:p>
    <w:p w14:paraId="7C4D4E95"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CCCB545" w14:textId="77777777" w:rsidR="00B416A8" w:rsidRPr="00041D02" w:rsidRDefault="00B416A8" w:rsidP="00B416A8">
      <w:pPr>
        <w:pStyle w:val="Odsekzoznamu"/>
        <w:rPr>
          <w:rFonts w:ascii="Arial Narrow" w:hAnsi="Arial Narrow"/>
        </w:rPr>
      </w:pPr>
    </w:p>
    <w:p w14:paraId="1452FDBF" w14:textId="462AE594" w:rsidR="00B416A8" w:rsidRPr="00041D02" w:rsidRDefault="00B416A8" w:rsidP="00081352">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Objednávateľ menuje osobu zodpovednú za kontrolu realizácie a preberanie plnení, a to: </w:t>
      </w:r>
      <w:r w:rsidR="00621A58">
        <w:rPr>
          <w:rFonts w:ascii="Arial Narrow" w:eastAsia="Arial Unicode MS" w:hAnsi="Arial Narrow"/>
        </w:rPr>
        <w:t xml:space="preserve">Ing. Peter Nagy, </w:t>
      </w:r>
      <w:hyperlink r:id="rId11" w:history="1">
        <w:r w:rsidR="00621A58" w:rsidRPr="00773D9A">
          <w:rPr>
            <w:rStyle w:val="Hypertextovprepojenie"/>
            <w:rFonts w:ascii="Arial Narrow" w:eastAsia="Arial Unicode MS" w:hAnsi="Arial Narrow"/>
          </w:rPr>
          <w:t>peter.nagy@vszp.sk</w:t>
        </w:r>
      </w:hyperlink>
      <w:r w:rsidR="00621A58">
        <w:rPr>
          <w:rFonts w:ascii="Arial Narrow" w:eastAsia="Arial Unicode MS" w:hAnsi="Arial Narrow"/>
        </w:rPr>
        <w:t>, 0910 864 182</w:t>
      </w:r>
      <w:r w:rsidRPr="00041D02">
        <w:rPr>
          <w:rFonts w:ascii="Arial Narrow" w:eastAsia="Arial Unicode MS" w:hAnsi="Arial Narrow"/>
        </w:rPr>
        <w:t>.</w:t>
      </w:r>
    </w:p>
    <w:p w14:paraId="4EDD4E85" w14:textId="77777777" w:rsidR="00B416A8" w:rsidRPr="00041D02" w:rsidRDefault="00B416A8" w:rsidP="00B416A8">
      <w:pPr>
        <w:pStyle w:val="Odsekzoznamu"/>
        <w:rPr>
          <w:rFonts w:ascii="Arial Narrow" w:hAnsi="Arial Narrow"/>
        </w:rPr>
      </w:pPr>
    </w:p>
    <w:p w14:paraId="541AB52B" w14:textId="127E1E7F" w:rsidR="00B416A8" w:rsidRPr="00081352" w:rsidRDefault="00081352" w:rsidP="00081352">
      <w:pPr>
        <w:rPr>
          <w:rFonts w:ascii="Arial Narrow" w:hAnsi="Arial Narrow"/>
        </w:rPr>
      </w:pPr>
      <w:r>
        <w:rPr>
          <w:rFonts w:ascii="Arial Narrow" w:hAnsi="Arial Narrow"/>
        </w:rPr>
        <w:t xml:space="preserve">3.18 </w:t>
      </w:r>
      <w:r>
        <w:rPr>
          <w:rFonts w:ascii="Arial Narrow" w:hAnsi="Arial Narrow"/>
        </w:rPr>
        <w:tab/>
      </w:r>
      <w:r w:rsidR="00B416A8" w:rsidRPr="00081352">
        <w:rPr>
          <w:rFonts w:ascii="Arial Narrow" w:hAnsi="Arial Narrow"/>
        </w:rPr>
        <w:t xml:space="preserve">Poskytovateľ menuje osobu zodpovednú za poskytovanie informácií o Zmluvných plneniach, </w:t>
      </w:r>
      <w:r w:rsidR="00382878" w:rsidRPr="00382878">
        <w:rPr>
          <w:rFonts w:ascii="Arial Narrow" w:hAnsi="Arial Narrow"/>
        </w:rPr>
        <w:t xml:space="preserve">a to: </w:t>
      </w:r>
      <w:r w:rsidR="00382878" w:rsidRPr="00382878">
        <w:rPr>
          <w:rFonts w:ascii="Arial Narrow" w:eastAsia="Arial Unicode MS" w:hAnsi="Arial Narrow"/>
          <w:highlight w:val="yellow"/>
        </w:rPr>
        <w:t>[ • ]</w:t>
      </w:r>
      <w:r w:rsidR="00382878" w:rsidRPr="00382878">
        <w:rPr>
          <w:rFonts w:ascii="Arial Narrow" w:eastAsia="Arial Unicode MS" w:hAnsi="Arial Narrow"/>
        </w:rPr>
        <w:t>.</w:t>
      </w:r>
    </w:p>
    <w:p w14:paraId="1FA51168" w14:textId="77777777" w:rsidR="00B416A8" w:rsidRPr="00041D02" w:rsidRDefault="00B416A8" w:rsidP="00B416A8">
      <w:pPr>
        <w:pStyle w:val="Odsekzoznamu"/>
        <w:ind w:left="709"/>
        <w:rPr>
          <w:rFonts w:ascii="Arial Narrow" w:hAnsi="Arial Narrow"/>
        </w:rPr>
      </w:pPr>
    </w:p>
    <w:p w14:paraId="1A999402" w14:textId="77777777" w:rsidR="00B416A8" w:rsidRPr="00041D02" w:rsidRDefault="00B416A8" w:rsidP="00B416A8">
      <w:pPr>
        <w:jc w:val="center"/>
        <w:rPr>
          <w:rFonts w:ascii="Arial Narrow" w:hAnsi="Arial Narrow"/>
          <w:b/>
          <w:bCs/>
        </w:rPr>
      </w:pPr>
      <w:r w:rsidRPr="00041D02">
        <w:rPr>
          <w:rFonts w:ascii="Arial Narrow" w:hAnsi="Arial Narrow"/>
          <w:b/>
          <w:bCs/>
        </w:rPr>
        <w:t>Článok 4</w:t>
      </w:r>
    </w:p>
    <w:p w14:paraId="10CFC04F" w14:textId="491F64CB" w:rsidR="00B416A8" w:rsidRPr="00041D02" w:rsidRDefault="00B416A8" w:rsidP="00B416A8">
      <w:pPr>
        <w:pStyle w:val="Odsekzoznamu"/>
        <w:ind w:left="0"/>
        <w:jc w:val="center"/>
        <w:rPr>
          <w:rFonts w:ascii="Arial Narrow" w:hAnsi="Arial Narrow"/>
        </w:rPr>
      </w:pPr>
      <w:r w:rsidRPr="00041D02">
        <w:rPr>
          <w:rFonts w:ascii="Arial Narrow" w:hAnsi="Arial Narrow"/>
          <w:b/>
          <w:bCs/>
        </w:rPr>
        <w:t>Cena</w:t>
      </w:r>
      <w:r w:rsidR="006F202A" w:rsidRPr="00041D02">
        <w:rPr>
          <w:rFonts w:ascii="Arial Narrow" w:hAnsi="Arial Narrow"/>
          <w:b/>
          <w:bCs/>
        </w:rPr>
        <w:t xml:space="preserve"> </w:t>
      </w:r>
      <w:r w:rsidRPr="00041D02">
        <w:rPr>
          <w:rFonts w:ascii="Arial Narrow" w:hAnsi="Arial Narrow"/>
          <w:b/>
          <w:bCs/>
        </w:rPr>
        <w:t>a fakturačné podmienky</w:t>
      </w:r>
    </w:p>
    <w:p w14:paraId="0D11574A" w14:textId="77777777" w:rsidR="00B416A8" w:rsidRPr="00041D02" w:rsidRDefault="00B416A8" w:rsidP="00B416A8">
      <w:pPr>
        <w:pStyle w:val="Odsekzoznamu"/>
        <w:ind w:left="709"/>
        <w:rPr>
          <w:rFonts w:ascii="Arial Narrow" w:hAnsi="Arial Narrow"/>
        </w:rPr>
      </w:pPr>
    </w:p>
    <w:p w14:paraId="4E257D0B" w14:textId="77777777" w:rsidR="00B00DD2" w:rsidRPr="00041D02"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041D02">
        <w:rPr>
          <w:rFonts w:ascii="Arial Narrow" w:hAnsi="Arial Narrow"/>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F3AE23F" w14:textId="77777777" w:rsidR="00B00DD2" w:rsidRPr="00041D02" w:rsidRDefault="00B00DD2" w:rsidP="00B00DD2">
      <w:pPr>
        <w:jc w:val="both"/>
        <w:rPr>
          <w:rFonts w:ascii="Arial Narrow" w:hAnsi="Arial Narrow"/>
          <w:lang w:eastAsia="de-DE"/>
        </w:rPr>
      </w:pPr>
    </w:p>
    <w:p w14:paraId="610636CB" w14:textId="77777777" w:rsidR="00B00DD2" w:rsidRPr="00041D02"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041D02">
        <w:rPr>
          <w:rFonts w:ascii="Arial Narrow" w:hAnsi="Arial Narrow"/>
          <w:lang w:eastAsia="de-DE"/>
        </w:rPr>
        <w:t>K cene za dodávku plynu bude pri jej fakturácii pripočítaná:</w:t>
      </w:r>
    </w:p>
    <w:p w14:paraId="4670F485" w14:textId="77777777" w:rsidR="00B00DD2" w:rsidRPr="00041D02"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bookmarkStart w:id="1" w:name="_Ref112852149"/>
      <w:r w:rsidRPr="00041D02">
        <w:rPr>
          <w:rFonts w:ascii="Arial Narrow" w:hAnsi="Arial Narrow"/>
          <w:lang w:eastAsia="de-DE"/>
        </w:rPr>
        <w:t xml:space="preserve">cena za distribučné služby a ostatné poplatky fakturované </w:t>
      </w:r>
      <w:bookmarkStart w:id="2" w:name="OLE_LINK46"/>
      <w:r w:rsidRPr="00041D02">
        <w:rPr>
          <w:rFonts w:ascii="Arial Narrow" w:hAnsi="Arial Narrow"/>
          <w:lang w:eastAsia="de-DE"/>
        </w:rPr>
        <w:t xml:space="preserve">PDS v súlade s  cenovými rozhodnutiami Úradu pre reguláciu sieťových odvetví </w:t>
      </w:r>
      <w:bookmarkEnd w:id="2"/>
      <w:r w:rsidRPr="00041D02">
        <w:rPr>
          <w:rFonts w:ascii="Arial Narrow" w:hAnsi="Arial Narrow"/>
          <w:lang w:eastAsia="de-DE"/>
        </w:rPr>
        <w:t>(ďalej ako „</w:t>
      </w:r>
      <w:r w:rsidRPr="00041D02">
        <w:rPr>
          <w:rFonts w:ascii="Arial Narrow" w:hAnsi="Arial Narrow"/>
          <w:b/>
          <w:bCs/>
          <w:lang w:eastAsia="de-DE"/>
        </w:rPr>
        <w:t>ÚRSO</w:t>
      </w:r>
      <w:r w:rsidRPr="00041D02">
        <w:rPr>
          <w:rFonts w:ascii="Arial Narrow" w:hAnsi="Arial Narrow"/>
          <w:lang w:eastAsia="de-DE"/>
        </w:rPr>
        <w:t xml:space="preserve">“) </w:t>
      </w:r>
      <w:bookmarkStart w:id="3" w:name="OLE_LINK48"/>
      <w:bookmarkStart w:id="4" w:name="OLE_LINK49"/>
      <w:r w:rsidRPr="00041D02">
        <w:rPr>
          <w:rFonts w:ascii="Arial Narrow" w:hAnsi="Arial Narrow"/>
          <w:lang w:eastAsia="de-DE"/>
        </w:rPr>
        <w:t xml:space="preserve">platnými a účinnými </w:t>
      </w:r>
      <w:bookmarkEnd w:id="3"/>
      <w:bookmarkEnd w:id="4"/>
      <w:r w:rsidRPr="00041D02">
        <w:rPr>
          <w:rFonts w:ascii="Arial Narrow" w:hAnsi="Arial Narrow"/>
          <w:lang w:eastAsia="de-DE"/>
        </w:rPr>
        <w:t>v čase dodania plnení;</w:t>
      </w:r>
      <w:bookmarkEnd w:id="1"/>
    </w:p>
    <w:p w14:paraId="766165EF" w14:textId="0319E40E" w:rsidR="00B00DD2" w:rsidRPr="00041D02"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iné poplatky, dane alebo peňažné plnenia týkajúce sa dodávky plynu zavedené </w:t>
      </w:r>
      <w:r w:rsidR="007C1BE3" w:rsidRPr="00041D02">
        <w:rPr>
          <w:rFonts w:ascii="Arial Narrow" w:hAnsi="Arial Narrow"/>
          <w:lang w:eastAsia="de-DE"/>
        </w:rPr>
        <w:t xml:space="preserve">právnym poriadkom </w:t>
      </w:r>
      <w:r w:rsidRPr="00041D02">
        <w:rPr>
          <w:rFonts w:ascii="Arial Narrow" w:hAnsi="Arial Narrow"/>
          <w:lang w:eastAsia="de-DE"/>
        </w:rPr>
        <w:t>Slovenskej republiky, ktoré nie sú uplatňované v čase uzatvárania Zmluvy;</w:t>
      </w:r>
    </w:p>
    <w:p w14:paraId="30B93316" w14:textId="75C3CD96" w:rsidR="00F02B8E" w:rsidRPr="00E73A6D"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ceny a poplatky uvedené v bodoch 4.2.1 až 4.2.2 ďalej ako „</w:t>
      </w:r>
      <w:r w:rsidRPr="00041D02">
        <w:rPr>
          <w:rFonts w:ascii="Arial Narrow" w:hAnsi="Arial Narrow"/>
          <w:b/>
          <w:bCs/>
          <w:lang w:eastAsia="de-DE"/>
        </w:rPr>
        <w:t>Ceny za regulované služby</w:t>
      </w:r>
      <w:r w:rsidRPr="00041D02">
        <w:rPr>
          <w:rFonts w:ascii="Arial Narrow" w:hAnsi="Arial Narrow"/>
          <w:lang w:eastAsia="de-DE"/>
        </w:rPr>
        <w:t>“;</w:t>
      </w:r>
    </w:p>
    <w:p w14:paraId="6E2FAB6D" w14:textId="02E32BE7" w:rsidR="00B00DD2" w:rsidRPr="00985B6E" w:rsidRDefault="00B00DD2" w:rsidP="00985B6E">
      <w:pPr>
        <w:pStyle w:val="Odsekzoznamu"/>
        <w:widowControl/>
        <w:numPr>
          <w:ilvl w:val="2"/>
          <w:numId w:val="6"/>
        </w:numPr>
        <w:autoSpaceDE/>
        <w:autoSpaceDN/>
        <w:ind w:left="1701" w:hanging="992"/>
        <w:contextualSpacing/>
        <w:jc w:val="both"/>
        <w:rPr>
          <w:rFonts w:ascii="Arial Narrow" w:hAnsi="Arial Narrow"/>
          <w:lang w:eastAsia="de-DE"/>
        </w:rPr>
      </w:pPr>
      <w:r w:rsidRPr="00985B6E">
        <w:rPr>
          <w:rFonts w:ascii="Arial Narrow" w:hAnsi="Arial Narrow"/>
          <w:lang w:eastAsia="de-DE"/>
        </w:rPr>
        <w:t xml:space="preserve">spotrebná daň zo zemného plynu podľa zákona č. 609/2007 Z. z. </w:t>
      </w:r>
      <w:r w:rsidR="00F02B8E" w:rsidRPr="00985B6E">
        <w:rPr>
          <w:rFonts w:ascii="Arial Narrow" w:hAnsi="Arial Narrow"/>
          <w:lang w:eastAsia="de-DE"/>
        </w:rPr>
        <w:t xml:space="preserve">o spotrebnej dani </w:t>
      </w:r>
      <w:r w:rsidR="00F02B8E" w:rsidRPr="00985B6E">
        <w:rPr>
          <w:rFonts w:ascii="Arial Narrow" w:hAnsi="Arial Narrow"/>
        </w:rPr>
        <w:t xml:space="preserve">a o zmene a doplnení zákona č. 98/2004 Z. z. o spotrebnej dani z minerálneho oleja v znení neskorších predpisov, </w:t>
      </w:r>
      <w:proofErr w:type="spellStart"/>
      <w:r w:rsidR="00F02B8E" w:rsidRPr="00985B6E">
        <w:rPr>
          <w:rFonts w:ascii="Arial Narrow" w:hAnsi="Arial Narrow"/>
        </w:rPr>
        <w:t>t.j</w:t>
      </w:r>
      <w:proofErr w:type="spellEnd"/>
      <w:r w:rsidR="00F02B8E" w:rsidRPr="00985B6E">
        <w:rPr>
          <w:rFonts w:ascii="Arial Narrow" w:hAnsi="Arial Narrow"/>
        </w:rPr>
        <w:t xml:space="preserve">. </w:t>
      </w:r>
      <w:r w:rsidR="00F02B8E" w:rsidRPr="00985B6E">
        <w:rPr>
          <w:rFonts w:ascii="Arial Narrow" w:hAnsi="Arial Narrow"/>
          <w:lang w:eastAsia="de-DE"/>
        </w:rPr>
        <w:t xml:space="preserve">v znení platnom a účinnom v čase uskutočnenia zdaniteľného plnenia </w:t>
      </w:r>
      <w:r w:rsidRPr="00985B6E">
        <w:rPr>
          <w:rFonts w:ascii="Arial Narrow" w:hAnsi="Arial Narrow"/>
          <w:lang w:eastAsia="de-DE"/>
        </w:rPr>
        <w:t>(ďalej ako „</w:t>
      </w:r>
      <w:r w:rsidRPr="00985B6E">
        <w:rPr>
          <w:rFonts w:ascii="Arial Narrow" w:hAnsi="Arial Narrow"/>
          <w:b/>
          <w:bCs/>
          <w:lang w:eastAsia="de-DE"/>
        </w:rPr>
        <w:t>Zákon o spotrebnej dani</w:t>
      </w:r>
      <w:r w:rsidRPr="00985B6E">
        <w:rPr>
          <w:rFonts w:ascii="Arial Narrow" w:hAnsi="Arial Narrow"/>
          <w:lang w:eastAsia="de-DE"/>
        </w:rPr>
        <w:t>“);</w:t>
      </w:r>
    </w:p>
    <w:p w14:paraId="35D0776C" w14:textId="77777777" w:rsidR="00B00DD2" w:rsidRPr="00041D02"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rPr>
        <w:t>daň</w:t>
      </w:r>
      <w:r w:rsidRPr="00041D02">
        <w:rPr>
          <w:rFonts w:ascii="Arial Narrow" w:hAnsi="Arial Narrow"/>
          <w:lang w:eastAsia="de-DE"/>
        </w:rPr>
        <w:t xml:space="preserve"> z pridanej hodnoty (ďalej len „</w:t>
      </w:r>
      <w:r w:rsidRPr="00041D02">
        <w:rPr>
          <w:rFonts w:ascii="Arial Narrow" w:hAnsi="Arial Narrow"/>
          <w:b/>
          <w:bCs/>
          <w:lang w:eastAsia="de-DE"/>
        </w:rPr>
        <w:t>DPH</w:t>
      </w:r>
      <w:r w:rsidRPr="00041D02">
        <w:rPr>
          <w:rFonts w:ascii="Arial Narrow" w:hAnsi="Arial Narrow"/>
          <w:lang w:eastAsia="de-DE"/>
        </w:rPr>
        <w:t xml:space="preserve">“) podľa zákona č. 222/2004 Z. z. o dani z pridanej hodnoty </w:t>
      </w:r>
      <w:bookmarkStart w:id="5" w:name="OLE_LINK57"/>
      <w:r w:rsidRPr="00041D02">
        <w:rPr>
          <w:rFonts w:ascii="Arial Narrow" w:hAnsi="Arial Narrow"/>
          <w:lang w:eastAsia="de-DE"/>
        </w:rPr>
        <w:t>v znení platnom a účinnom v čase uskutočnenia zdaniteľného plnenia (ďalej ako „</w:t>
      </w:r>
      <w:r w:rsidRPr="00041D02">
        <w:rPr>
          <w:rFonts w:ascii="Arial Narrow" w:hAnsi="Arial Narrow"/>
          <w:b/>
          <w:bCs/>
          <w:lang w:eastAsia="de-DE"/>
        </w:rPr>
        <w:t>Zákon o DPH</w:t>
      </w:r>
      <w:r w:rsidRPr="00041D02">
        <w:rPr>
          <w:rFonts w:ascii="Arial Narrow" w:hAnsi="Arial Narrow"/>
          <w:lang w:eastAsia="de-DE"/>
        </w:rPr>
        <w:t>“)</w:t>
      </w:r>
      <w:bookmarkEnd w:id="5"/>
      <w:r w:rsidRPr="00041D02">
        <w:rPr>
          <w:rFonts w:ascii="Arial Narrow" w:hAnsi="Arial Narrow"/>
          <w:lang w:eastAsia="de-DE"/>
        </w:rPr>
        <w:t>.</w:t>
      </w:r>
    </w:p>
    <w:p w14:paraId="198249C5" w14:textId="77777777" w:rsidR="00B00DD2" w:rsidRPr="00041D02" w:rsidRDefault="00B00DD2" w:rsidP="00B00DD2">
      <w:pPr>
        <w:jc w:val="both"/>
        <w:rPr>
          <w:rFonts w:ascii="Arial Narrow" w:hAnsi="Arial Narrow"/>
          <w:lang w:eastAsia="de-DE"/>
        </w:rPr>
      </w:pPr>
    </w:p>
    <w:p w14:paraId="3654D4BF" w14:textId="77777777" w:rsidR="00B00DD2" w:rsidRPr="00041D02" w:rsidRDefault="00B00DD2" w:rsidP="001644FC">
      <w:pPr>
        <w:pStyle w:val="Odsekzoznamu"/>
        <w:widowControl/>
        <w:numPr>
          <w:ilvl w:val="1"/>
          <w:numId w:val="6"/>
        </w:numPr>
        <w:autoSpaceDE/>
        <w:autoSpaceDN/>
        <w:ind w:left="709" w:hanging="709"/>
        <w:contextualSpacing/>
        <w:jc w:val="both"/>
        <w:rPr>
          <w:rFonts w:ascii="Arial Narrow" w:hAnsi="Arial Narrow"/>
          <w:b/>
          <w:bCs/>
        </w:rPr>
      </w:pPr>
      <w:r w:rsidRPr="00041D02">
        <w:rPr>
          <w:rFonts w:ascii="Arial Narrow" w:hAnsi="Arial Narrow"/>
          <w:b/>
          <w:bCs/>
          <w:lang w:eastAsia="de-DE"/>
        </w:rPr>
        <w:t>Fakturácia</w:t>
      </w:r>
    </w:p>
    <w:p w14:paraId="6F72767B"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15383762" w14:textId="0E6438A2"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Fakturačné obdobie je obdobie, za ktoré Poskytovateľ vykonáva zúčtovanie skutočnej spotreby plynu Objednávateľa, ktorým je v prípade Odberných miest  s ročným odpočtom ročný cyklus určený PDS (ďalej ako „</w:t>
      </w:r>
      <w:r w:rsidRPr="00041D02">
        <w:rPr>
          <w:rFonts w:ascii="Arial Narrow" w:hAnsi="Arial Narrow"/>
          <w:b/>
          <w:bCs/>
          <w:lang w:eastAsia="de-DE"/>
        </w:rPr>
        <w:t>Fakturačné obdobie</w:t>
      </w:r>
      <w:r w:rsidRPr="00041D02">
        <w:rPr>
          <w:rFonts w:ascii="Arial Narrow" w:hAnsi="Arial Narrow"/>
          <w:lang w:eastAsia="de-DE"/>
        </w:rPr>
        <w:t>“).</w:t>
      </w:r>
    </w:p>
    <w:p w14:paraId="28B17741" w14:textId="4E5CD5F4" w:rsidR="00B00DD2" w:rsidRPr="00142A5F"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142A5F">
        <w:rPr>
          <w:rFonts w:ascii="Arial Narrow" w:hAnsi="Arial Narrow"/>
          <w:lang w:eastAsia="de-DE"/>
        </w:rPr>
        <w:t xml:space="preserve">Poskytovateľ vystaví </w:t>
      </w:r>
      <w:r w:rsidR="00E65896" w:rsidRPr="00142A5F">
        <w:rPr>
          <w:rFonts w:ascii="Arial Narrow" w:hAnsi="Arial Narrow"/>
          <w:lang w:eastAsia="de-DE"/>
        </w:rPr>
        <w:t xml:space="preserve">vyúčtovaciu </w:t>
      </w:r>
      <w:r w:rsidRPr="00142A5F">
        <w:rPr>
          <w:rFonts w:ascii="Arial Narrow" w:hAnsi="Arial Narrow"/>
          <w:lang w:eastAsia="de-DE"/>
        </w:rPr>
        <w:t>faktúru za Zmluvné plnenie vždy k poslednému dňu každého Fakturačného obdobia</w:t>
      </w:r>
      <w:r w:rsidR="00621A58" w:rsidRPr="00142A5F">
        <w:rPr>
          <w:rFonts w:ascii="Arial Narrow" w:hAnsi="Arial Narrow"/>
          <w:lang w:eastAsia="de-DE"/>
        </w:rPr>
        <w:t xml:space="preserve">, najneskôr však do </w:t>
      </w:r>
      <w:r w:rsidR="00142A5F" w:rsidRPr="00142A5F">
        <w:rPr>
          <w:rFonts w:ascii="Arial Narrow" w:hAnsi="Arial Narrow"/>
          <w:highlight w:val="green"/>
          <w:lang w:eastAsia="de-DE"/>
        </w:rPr>
        <w:t>14</w:t>
      </w:r>
      <w:r w:rsidR="00621A58" w:rsidRPr="00142A5F">
        <w:rPr>
          <w:rFonts w:ascii="Arial Narrow" w:hAnsi="Arial Narrow"/>
          <w:highlight w:val="green"/>
          <w:lang w:eastAsia="de-DE"/>
        </w:rPr>
        <w:t>.</w:t>
      </w:r>
      <w:r w:rsidR="00621A58" w:rsidRPr="00142A5F">
        <w:rPr>
          <w:rFonts w:ascii="Arial Narrow" w:hAnsi="Arial Narrow"/>
          <w:lang w:eastAsia="de-DE"/>
        </w:rPr>
        <w:t xml:space="preserve"> pracovného dňa kalendárneho mesiaca, nasledujúceho po uplynutí Fakturačného obdobia</w:t>
      </w:r>
      <w:r w:rsidR="0039000E" w:rsidRPr="00142A5F">
        <w:rPr>
          <w:rFonts w:ascii="Arial Narrow" w:hAnsi="Arial Narrow"/>
          <w:lang w:eastAsia="de-DE"/>
        </w:rPr>
        <w:t>,</w:t>
      </w:r>
      <w:r w:rsidR="008444FA" w:rsidRPr="00142A5F">
        <w:rPr>
          <w:rFonts w:ascii="Arial Narrow" w:hAnsi="Arial Narrow"/>
          <w:lang w:eastAsia="de-DE"/>
        </w:rPr>
        <w:t xml:space="preserve"> a bezodkladne ju doručí Objednávateľovi na e-mailovú adresu: </w:t>
      </w:r>
      <w:hyperlink r:id="rId12" w:history="1">
        <w:r w:rsidR="008444FA" w:rsidRPr="00142A5F">
          <w:rPr>
            <w:rStyle w:val="Hypertextovprepojenie"/>
            <w:rFonts w:ascii="Arial Narrow" w:hAnsi="Arial Narrow"/>
            <w:lang w:eastAsia="de-DE"/>
          </w:rPr>
          <w:t>fakturyPC@vszp.sk</w:t>
        </w:r>
      </w:hyperlink>
      <w:r w:rsidRPr="00142A5F">
        <w:rPr>
          <w:rFonts w:ascii="Arial Narrow" w:hAnsi="Arial Narrow"/>
          <w:lang w:eastAsia="de-DE"/>
        </w:rPr>
        <w:t xml:space="preserve">. </w:t>
      </w:r>
    </w:p>
    <w:p w14:paraId="3B38CB7C" w14:textId="5692D278" w:rsidR="00B00DD2" w:rsidRPr="00142A5F" w:rsidRDefault="00B00DD2" w:rsidP="00F02B8E">
      <w:pPr>
        <w:pStyle w:val="Odsekzoznamu"/>
        <w:widowControl/>
        <w:numPr>
          <w:ilvl w:val="2"/>
          <w:numId w:val="15"/>
        </w:numPr>
        <w:autoSpaceDE/>
        <w:autoSpaceDN/>
        <w:ind w:left="1701" w:hanging="992"/>
        <w:contextualSpacing/>
        <w:jc w:val="both"/>
        <w:rPr>
          <w:rFonts w:ascii="Arial Narrow" w:hAnsi="Arial Narrow"/>
          <w:strike/>
          <w:highlight w:val="green"/>
          <w:lang w:eastAsia="de-DE"/>
        </w:rPr>
      </w:pPr>
      <w:r w:rsidRPr="00081352">
        <w:rPr>
          <w:rFonts w:ascii="Arial Narrow" w:hAnsi="Arial Narrow"/>
          <w:lang w:eastAsia="de-DE"/>
        </w:rPr>
        <w:t>Objednávateľ bude pre Odberné miesta uhrádzať Poskytovateľovi mesačné preddavky na cenu plnenia predmetu tejto Zmluvy (ďalej ako „</w:t>
      </w:r>
      <w:r w:rsidRPr="00081352">
        <w:rPr>
          <w:rFonts w:ascii="Arial Narrow" w:hAnsi="Arial Narrow"/>
          <w:b/>
          <w:bCs/>
          <w:lang w:eastAsia="de-DE"/>
        </w:rPr>
        <w:t>Preddavky</w:t>
      </w:r>
      <w:r w:rsidRPr="00081352">
        <w:rPr>
          <w:rFonts w:ascii="Arial Narrow" w:hAnsi="Arial Narrow"/>
          <w:lang w:eastAsia="de-DE"/>
        </w:rPr>
        <w:t>“)</w:t>
      </w:r>
      <w:r w:rsidR="00142A5F">
        <w:rPr>
          <w:rFonts w:ascii="Arial Narrow" w:hAnsi="Arial Narrow"/>
          <w:lang w:eastAsia="de-DE"/>
        </w:rPr>
        <w:t xml:space="preserve">. </w:t>
      </w:r>
      <w:r w:rsidRPr="00081352">
        <w:rPr>
          <w:rFonts w:ascii="Arial Narrow" w:hAnsi="Arial Narrow"/>
          <w:lang w:eastAsia="de-DE"/>
        </w:rPr>
        <w:t xml:space="preserve"> </w:t>
      </w:r>
      <w:r w:rsidR="00142A5F" w:rsidRPr="00142A5F">
        <w:rPr>
          <w:rFonts w:ascii="Arial Narrow" w:hAnsi="Arial Narrow"/>
          <w:highlight w:val="green"/>
          <w:lang w:eastAsia="de-DE"/>
        </w:rPr>
        <w:t>Zmluvné strany sa dohodli, že Objednávateľ bude platiť Preddavky na základe Dohody o platbách za odobratý, ale nevyfakturovaný plyn – faktúra (ďalej len „</w:t>
      </w:r>
      <w:r w:rsidR="00142A5F" w:rsidRPr="00142A5F">
        <w:rPr>
          <w:rFonts w:ascii="Arial Narrow" w:hAnsi="Arial Narrow"/>
          <w:b/>
          <w:highlight w:val="green"/>
          <w:lang w:eastAsia="de-DE"/>
        </w:rPr>
        <w:t>Dohoda</w:t>
      </w:r>
      <w:r w:rsidR="00142A5F" w:rsidRPr="00142A5F">
        <w:rPr>
          <w:rFonts w:ascii="Arial Narrow" w:hAnsi="Arial Narrow"/>
          <w:highlight w:val="green"/>
          <w:lang w:eastAsia="de-DE"/>
        </w:rPr>
        <w:t>“), ktorá je pre účely DPH daňovým dokladom za opakované dodávky tovaru vo výške 85% z predpokladanej výšky faktúry k 15. dňu príslušného mesiaca</w:t>
      </w:r>
      <w:r w:rsidRPr="00142A5F">
        <w:rPr>
          <w:rFonts w:ascii="Arial Narrow" w:hAnsi="Arial Narrow"/>
          <w:highlight w:val="green"/>
          <w:lang w:eastAsia="de-DE"/>
        </w:rPr>
        <w:t>.</w:t>
      </w:r>
    </w:p>
    <w:p w14:paraId="586A2298" w14:textId="59087BEE" w:rsidR="003D0D70" w:rsidRPr="00142A5F" w:rsidRDefault="003D0D70" w:rsidP="003D0D70">
      <w:pPr>
        <w:pStyle w:val="Odsekzoznamu"/>
        <w:widowControl/>
        <w:numPr>
          <w:ilvl w:val="2"/>
          <w:numId w:val="15"/>
        </w:numPr>
        <w:autoSpaceDE/>
        <w:autoSpaceDN/>
        <w:ind w:left="1701" w:hanging="992"/>
        <w:contextualSpacing/>
        <w:jc w:val="both"/>
        <w:rPr>
          <w:rFonts w:ascii="Arial Narrow" w:hAnsi="Arial Narrow"/>
          <w:lang w:eastAsia="de-DE"/>
        </w:rPr>
      </w:pPr>
      <w:r w:rsidRPr="00142A5F">
        <w:rPr>
          <w:rFonts w:ascii="Arial Narrow" w:hAnsi="Arial Narrow"/>
          <w:lang w:eastAsia="de-DE"/>
        </w:rPr>
        <w:t xml:space="preserve">Vo </w:t>
      </w:r>
      <w:r w:rsidR="00E65896" w:rsidRPr="00142A5F">
        <w:rPr>
          <w:rFonts w:ascii="Arial Narrow" w:hAnsi="Arial Narrow"/>
          <w:lang w:eastAsia="de-DE"/>
        </w:rPr>
        <w:t xml:space="preserve">vyúčtovacej </w:t>
      </w:r>
      <w:r w:rsidRPr="00142A5F">
        <w:rPr>
          <w:rFonts w:ascii="Arial Narrow" w:hAnsi="Arial Narrow"/>
          <w:lang w:eastAsia="de-DE"/>
        </w:rPr>
        <w:t>faktúre</w:t>
      </w:r>
      <w:r w:rsidR="00534587" w:rsidRPr="00142A5F">
        <w:rPr>
          <w:rFonts w:ascii="Arial Narrow" w:hAnsi="Arial Narrow"/>
          <w:lang w:eastAsia="de-DE"/>
        </w:rPr>
        <w:t xml:space="preserve"> za Odberné miesta </w:t>
      </w:r>
      <w:r w:rsidR="00534587" w:rsidRPr="00142A5F">
        <w:rPr>
          <w:rFonts w:ascii="Arial Narrow" w:hAnsi="Arial Narrow"/>
          <w:highlight w:val="green"/>
          <w:lang w:eastAsia="de-DE"/>
        </w:rPr>
        <w:t>s</w:t>
      </w:r>
      <w:r w:rsidR="00142A5F" w:rsidRPr="00142A5F">
        <w:rPr>
          <w:rFonts w:ascii="Arial Narrow" w:hAnsi="Arial Narrow"/>
          <w:highlight w:val="green"/>
          <w:lang w:eastAsia="de-DE"/>
        </w:rPr>
        <w:t> mesačným a</w:t>
      </w:r>
      <w:r w:rsidR="00142A5F">
        <w:rPr>
          <w:rFonts w:ascii="Arial Narrow" w:hAnsi="Arial Narrow"/>
          <w:lang w:eastAsia="de-DE"/>
        </w:rPr>
        <w:t xml:space="preserve"> </w:t>
      </w:r>
      <w:r w:rsidR="00534587" w:rsidRPr="00142A5F">
        <w:rPr>
          <w:rFonts w:ascii="Arial Narrow" w:hAnsi="Arial Narrow"/>
          <w:lang w:eastAsia="de-DE"/>
        </w:rPr>
        <w:t>ročným odpočtom</w:t>
      </w:r>
      <w:r w:rsidRPr="00142A5F">
        <w:rPr>
          <w:rFonts w:ascii="Arial Narrow" w:hAnsi="Arial Narrow"/>
          <w:lang w:eastAsia="de-DE"/>
        </w:rPr>
        <w:t xml:space="preserve"> </w:t>
      </w:r>
      <w:r w:rsidRPr="00142A5F">
        <w:rPr>
          <w:rFonts w:ascii="Arial Narrow" w:hAnsi="Arial Narrow"/>
          <w:strike/>
          <w:lang w:eastAsia="de-DE"/>
        </w:rPr>
        <w:t xml:space="preserve">(po ukončení Zmluvného obdobia) </w:t>
      </w:r>
      <w:r w:rsidRPr="00142A5F">
        <w:rPr>
          <w:rFonts w:ascii="Arial Narrow" w:hAnsi="Arial Narrow"/>
          <w:lang w:eastAsia="de-DE"/>
        </w:rPr>
        <w:t>Poskytovateľ zohľadní zaplatené Preddavky</w:t>
      </w:r>
      <w:r w:rsidR="00534587" w:rsidRPr="00142A5F">
        <w:rPr>
          <w:rFonts w:ascii="Arial Narrow" w:hAnsi="Arial Narrow"/>
          <w:lang w:eastAsia="de-DE"/>
        </w:rPr>
        <w:t xml:space="preserve"> </w:t>
      </w:r>
      <w:r w:rsidRPr="00142A5F">
        <w:rPr>
          <w:rFonts w:ascii="Arial Narrow" w:hAnsi="Arial Narrow"/>
          <w:lang w:eastAsia="de-DE"/>
        </w:rPr>
        <w:t>a zúčtuje prípadnú Cenu za neodobratý plyn alebo Cenu za prekročený odber podľa prílohy č. 3 tejto Zmluvy.</w:t>
      </w:r>
    </w:p>
    <w:p w14:paraId="01C8F620" w14:textId="362897D3" w:rsidR="00B00DD2" w:rsidRPr="00142A5F" w:rsidRDefault="007A5933" w:rsidP="00F02B8E">
      <w:pPr>
        <w:pStyle w:val="Odsekzoznamu"/>
        <w:widowControl/>
        <w:numPr>
          <w:ilvl w:val="2"/>
          <w:numId w:val="15"/>
        </w:numPr>
        <w:autoSpaceDE/>
        <w:autoSpaceDN/>
        <w:ind w:left="1701" w:hanging="992"/>
        <w:contextualSpacing/>
        <w:jc w:val="both"/>
        <w:rPr>
          <w:rFonts w:ascii="Arial Narrow" w:hAnsi="Arial Narrow"/>
          <w:lang w:eastAsia="de-DE"/>
        </w:rPr>
      </w:pPr>
      <w:r w:rsidRPr="00142A5F">
        <w:rPr>
          <w:rFonts w:ascii="Arial Narrow" w:hAnsi="Arial Narrow"/>
          <w:lang w:eastAsia="de-DE"/>
        </w:rPr>
        <w:t>Vyúčtovacia f</w:t>
      </w:r>
      <w:r w:rsidR="00B00DD2" w:rsidRPr="00142A5F">
        <w:rPr>
          <w:rFonts w:ascii="Arial Narrow" w:hAnsi="Arial Narrow"/>
          <w:lang w:eastAsia="de-DE"/>
        </w:rPr>
        <w:t>aktúra</w:t>
      </w:r>
      <w:r w:rsidRPr="00142A5F">
        <w:rPr>
          <w:rFonts w:ascii="Arial Narrow" w:hAnsi="Arial Narrow"/>
          <w:lang w:eastAsia="de-DE"/>
        </w:rPr>
        <w:t>,</w:t>
      </w:r>
      <w:r w:rsidR="00B00DD2" w:rsidRPr="00142A5F">
        <w:rPr>
          <w:rFonts w:ascii="Arial Narrow" w:hAnsi="Arial Narrow"/>
          <w:lang w:eastAsia="de-DE"/>
        </w:rPr>
        <w:t xml:space="preserve"> vystavená Poskytovateľom</w:t>
      </w:r>
      <w:r w:rsidRPr="00142A5F">
        <w:rPr>
          <w:rFonts w:ascii="Arial Narrow" w:hAnsi="Arial Narrow"/>
          <w:lang w:eastAsia="de-DE"/>
        </w:rPr>
        <w:t>,</w:t>
      </w:r>
      <w:r w:rsidR="00B00DD2" w:rsidRPr="00142A5F">
        <w:rPr>
          <w:rFonts w:ascii="Arial Narrow" w:hAnsi="Arial Narrow"/>
          <w:lang w:eastAsia="de-DE"/>
        </w:rPr>
        <w:t xml:space="preserve"> bude obsahovať náležitosti podľa Zákona o DPH a podľa ostatných daňových a účtovných predpisov vrátane informácie podľa Zákona o energetike.</w:t>
      </w:r>
    </w:p>
    <w:p w14:paraId="1596D503" w14:textId="4DA69E93" w:rsidR="00B00DD2" w:rsidRPr="00142A5F"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bookmarkStart w:id="6" w:name="OLE_LINK17"/>
      <w:r w:rsidRPr="00142A5F">
        <w:rPr>
          <w:rFonts w:ascii="Arial Narrow" w:hAnsi="Arial Narrow"/>
          <w:lang w:eastAsia="de-DE"/>
        </w:rPr>
        <w:t xml:space="preserve">Lehota splatnosti </w:t>
      </w:r>
      <w:r w:rsidR="007A5933" w:rsidRPr="00142A5F">
        <w:rPr>
          <w:rFonts w:ascii="Arial Narrow" w:hAnsi="Arial Narrow"/>
          <w:lang w:eastAsia="de-DE"/>
        </w:rPr>
        <w:t xml:space="preserve">vyúčtovacej </w:t>
      </w:r>
      <w:r w:rsidRPr="00142A5F">
        <w:rPr>
          <w:rFonts w:ascii="Arial Narrow" w:hAnsi="Arial Narrow"/>
          <w:lang w:eastAsia="de-DE"/>
        </w:rPr>
        <w:t>faktúry Poskytovateľa je tridsať (30) dní odo dňa doručenia faktúry Objednávateľovi</w:t>
      </w:r>
      <w:r w:rsidR="00621A58" w:rsidRPr="00142A5F">
        <w:rPr>
          <w:rFonts w:ascii="Arial Narrow" w:hAnsi="Arial Narrow"/>
          <w:lang w:eastAsia="de-DE"/>
        </w:rPr>
        <w:t xml:space="preserve"> na e-mailovú adresu: </w:t>
      </w:r>
      <w:hyperlink r:id="rId13" w:history="1">
        <w:r w:rsidR="00081352" w:rsidRPr="00142A5F">
          <w:rPr>
            <w:rStyle w:val="Hypertextovprepojenie"/>
            <w:rFonts w:ascii="Arial Narrow" w:hAnsi="Arial Narrow"/>
            <w:lang w:eastAsia="de-DE"/>
          </w:rPr>
          <w:t>fakturyPC@vszp.sk</w:t>
        </w:r>
      </w:hyperlink>
      <w:r w:rsidR="00081352" w:rsidRPr="00142A5F">
        <w:rPr>
          <w:rFonts w:ascii="Arial Narrow" w:hAnsi="Arial Narrow"/>
          <w:lang w:eastAsia="de-DE"/>
        </w:rPr>
        <w:t xml:space="preserve">. </w:t>
      </w:r>
      <w:r w:rsidRPr="00142A5F">
        <w:rPr>
          <w:rFonts w:ascii="Arial Narrow" w:hAnsi="Arial Narrow"/>
          <w:lang w:eastAsia="de-DE"/>
        </w:rPr>
        <w:t xml:space="preserve"> </w:t>
      </w:r>
    </w:p>
    <w:bookmarkEnd w:id="6"/>
    <w:p w14:paraId="1D35C31A" w14:textId="6F64E811"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lastRenderedPageBreak/>
        <w:t>Ak predložená faktúra nebude vystavená v súlade s touto Zmluvou, Objednávateľ ju bezodkladne vráti Poskytovateľovi na prepracovanie. Opravená faktúra je splatná do tridsiatich (30) kalendárnych dní odo dňa jej opätovného doručenia Objednávateľovi</w:t>
      </w:r>
      <w:r w:rsidR="00621A58">
        <w:rPr>
          <w:rFonts w:ascii="Arial Narrow" w:hAnsi="Arial Narrow"/>
          <w:lang w:eastAsia="de-DE"/>
        </w:rPr>
        <w:t xml:space="preserve"> na e-mailovú adresu: </w:t>
      </w:r>
      <w:hyperlink r:id="rId14" w:history="1">
        <w:r w:rsidR="00081352" w:rsidRPr="00F906F6">
          <w:rPr>
            <w:rStyle w:val="Hypertextovprepojenie"/>
            <w:rFonts w:ascii="Arial Narrow" w:hAnsi="Arial Narrow"/>
            <w:lang w:eastAsia="de-DE"/>
          </w:rPr>
          <w:t>fakturyPC@vszp.sk</w:t>
        </w:r>
      </w:hyperlink>
      <w:r w:rsidRPr="00041D02">
        <w:rPr>
          <w:rFonts w:ascii="Arial Narrow" w:hAnsi="Arial Narrow"/>
          <w:lang w:eastAsia="de-DE"/>
        </w:rPr>
        <w:t>.</w:t>
      </w:r>
      <w:r w:rsidR="00081352">
        <w:rPr>
          <w:rFonts w:ascii="Arial Narrow" w:hAnsi="Arial Narrow"/>
          <w:lang w:eastAsia="de-DE"/>
        </w:rPr>
        <w:t xml:space="preserve"> </w:t>
      </w:r>
    </w:p>
    <w:p w14:paraId="328A7F82"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Všetky faktúry a Preddavky budú uhrádzané výhradne bezhotovostne. Odplata sa považuje za uhradenú dňom odpísania finančných prostriedkov z bankového účtu Objednávateľa.</w:t>
      </w:r>
    </w:p>
    <w:p w14:paraId="064A6783" w14:textId="4FFB0F3E"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Bankové spojenie Poskytovateľa uvedené na faktúre musí byť za každých okolností zhodné s bankovým spojením dohodnutým v tejto Zmluve.</w:t>
      </w:r>
      <w:r w:rsidR="00621A58">
        <w:rPr>
          <w:rFonts w:ascii="Arial Narrow" w:hAnsi="Arial Narrow"/>
          <w:lang w:eastAsia="de-DE"/>
        </w:rPr>
        <w:t xml:space="preserve"> </w:t>
      </w:r>
      <w:r w:rsidR="00621A58" w:rsidRPr="00621A58">
        <w:rPr>
          <w:rFonts w:ascii="Arial Narrow" w:hAnsi="Arial Narrow"/>
          <w:lang w:eastAsia="de-DE"/>
        </w:rPr>
        <w:t>Zároveň Poskytovateľovi – platiteľovi DPH bude cena za Zmluvné plnenie uhradená iba na bankový účet, ktorý je zverejnený v zozname bankových účtov zverejnenom na webovom sídle finančného riaditeľstva. Poskytovateľ je povinný ihneď písomne informovať Objednávateľa o každej zmene tohto bankového účtu. Ak Poskytovateľ, ktorý je platiteľom DPH, nesplní povinnosť podľa § 6 ods. 1, 2 a 3 a § 85kk zákona o DPH, Objednávateľ je oprávnený postupovať v zmysle ustanovenia § 69c ods. 1 zákona o DPH, t. j. uhradiť sumu vo výške DPH alebo jej časť uvedenú vo faktúre Poskytovateľa na číslo účtu správcu dane vedeného pre Poskytovateľa podľa § 67 zákona č. 563/2009 Z. z. o správe daní (daňový poriadok) a o zmene a doplnení niektorých zákonov, pričom Objednávateľ nie je v omeškaní, ak z tohto dôvodu neplní, čo mu ukladá Zmluva. Poskytovateľ v takom prípade nemá nárok na úhradu príslušnej časti faktúry zodpovedajúcej výške DPH, na úroky z omeškania ani akékoľvek iné sankcie súvisiace s neuhradenou príslušnou časťou faktúry</w:t>
      </w:r>
      <w:r w:rsidR="00621A58">
        <w:rPr>
          <w:rFonts w:ascii="Arial Narrow" w:hAnsi="Arial Narrow"/>
          <w:lang w:eastAsia="de-DE"/>
        </w:rPr>
        <w:t>.</w:t>
      </w:r>
    </w:p>
    <w:p w14:paraId="6F71B26D" w14:textId="2E6A66AA"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V prípade, že Objednáva</w:t>
      </w:r>
      <w:r w:rsidR="00DC055B">
        <w:rPr>
          <w:rFonts w:ascii="Arial Narrow" w:hAnsi="Arial Narrow"/>
          <w:lang w:eastAsia="de-DE"/>
        </w:rPr>
        <w:t>teľovi vznikne podľa bodu 4.3.5</w:t>
      </w:r>
      <w:r w:rsidR="00EB17A6" w:rsidRPr="00703C03">
        <w:rPr>
          <w:rFonts w:ascii="Arial Narrow" w:hAnsi="Arial Narrow"/>
          <w:lang w:eastAsia="de-DE"/>
        </w:rPr>
        <w:t xml:space="preserve"> </w:t>
      </w:r>
      <w:r w:rsidRPr="00041D02">
        <w:rPr>
          <w:rFonts w:ascii="Arial Narrow" w:hAnsi="Arial Narrow"/>
          <w:lang w:eastAsia="de-DE"/>
        </w:rPr>
        <w:t>preplatok, Poskytovateľ ho uhradí na účet Objednávateľa v lehote splatnosti faktúry.</w:t>
      </w:r>
    </w:p>
    <w:p w14:paraId="2126A55A" w14:textId="77777777" w:rsidR="005A2214" w:rsidRDefault="005A2214" w:rsidP="00B416A8">
      <w:pPr>
        <w:jc w:val="center"/>
        <w:rPr>
          <w:rFonts w:ascii="Arial Narrow" w:hAnsi="Arial Narrow"/>
          <w:b/>
          <w:bCs/>
        </w:rPr>
      </w:pPr>
    </w:p>
    <w:p w14:paraId="73CA4ACC" w14:textId="76D9EB59" w:rsidR="00B416A8" w:rsidRPr="00041D02" w:rsidRDefault="00B416A8" w:rsidP="00B416A8">
      <w:pPr>
        <w:jc w:val="center"/>
        <w:rPr>
          <w:rFonts w:ascii="Arial Narrow" w:hAnsi="Arial Narrow"/>
          <w:b/>
          <w:bCs/>
        </w:rPr>
      </w:pPr>
      <w:r w:rsidRPr="00041D02">
        <w:rPr>
          <w:rFonts w:ascii="Arial Narrow" w:hAnsi="Arial Narrow"/>
          <w:b/>
          <w:bCs/>
        </w:rPr>
        <w:t>Článok 5</w:t>
      </w:r>
    </w:p>
    <w:p w14:paraId="32A45DE9" w14:textId="77777777" w:rsidR="00B416A8" w:rsidRPr="00041D02" w:rsidRDefault="00B416A8" w:rsidP="00B416A8">
      <w:pPr>
        <w:jc w:val="center"/>
        <w:rPr>
          <w:rFonts w:ascii="Arial Narrow" w:hAnsi="Arial Narrow"/>
        </w:rPr>
      </w:pPr>
      <w:r w:rsidRPr="00041D02">
        <w:rPr>
          <w:rFonts w:ascii="Arial Narrow" w:hAnsi="Arial Narrow"/>
          <w:b/>
          <w:bCs/>
        </w:rPr>
        <w:t>Zodpovednosť, sankcie a reklamácie</w:t>
      </w:r>
    </w:p>
    <w:p w14:paraId="66B37967" w14:textId="77777777" w:rsidR="00B416A8" w:rsidRPr="00041D02" w:rsidRDefault="00B416A8" w:rsidP="00B416A8">
      <w:pPr>
        <w:jc w:val="center"/>
        <w:rPr>
          <w:rFonts w:ascii="Arial Narrow" w:hAnsi="Arial Narrow"/>
          <w:b/>
          <w:bCs/>
          <w:iCs/>
        </w:rPr>
      </w:pPr>
    </w:p>
    <w:p w14:paraId="0E454262"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 xml:space="preserve">Poskytovateľ zodpovedá Objednávateľovi za škodu, ktorú Objednávateľovi bez ohľadu na zavinenie preukázateľne spôsobil v súvislosti s poskytovaním plnení definovaných v tejto Zmluve a OPZ. </w:t>
      </w:r>
    </w:p>
    <w:p w14:paraId="1210548A" w14:textId="77777777" w:rsidR="00B416A8" w:rsidRPr="00041D02" w:rsidRDefault="00B416A8" w:rsidP="00B416A8">
      <w:pPr>
        <w:pStyle w:val="Odsekzoznamu"/>
        <w:ind w:left="709"/>
        <w:jc w:val="both"/>
        <w:rPr>
          <w:rFonts w:ascii="Arial Narrow" w:hAnsi="Arial Narrow"/>
          <w:lang w:eastAsia="de-DE"/>
        </w:rPr>
      </w:pPr>
    </w:p>
    <w:p w14:paraId="1787E8AF"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3F63E0A" w14:textId="77777777" w:rsidR="00B416A8" w:rsidRPr="00041D02" w:rsidRDefault="00B416A8" w:rsidP="00B416A8">
      <w:pPr>
        <w:pStyle w:val="Odsekzoznamu"/>
        <w:ind w:left="709"/>
        <w:jc w:val="both"/>
        <w:rPr>
          <w:rFonts w:ascii="Arial Narrow" w:hAnsi="Arial Narrow"/>
          <w:lang w:eastAsia="de-DE"/>
        </w:rPr>
      </w:pPr>
    </w:p>
    <w:p w14:paraId="28B6F5E1" w14:textId="01BA368C"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 xml:space="preserve">V prípade omeškania Objednávateľa </w:t>
      </w:r>
      <w:r w:rsidR="001528E9">
        <w:rPr>
          <w:rFonts w:ascii="Arial Narrow" w:hAnsi="Arial Narrow"/>
          <w:lang w:eastAsia="de-DE"/>
        </w:rPr>
        <w:t>s úhradou ceny za Zmluvné plnenie</w:t>
      </w:r>
      <w:r w:rsidRPr="00041D02">
        <w:rPr>
          <w:rFonts w:ascii="Arial Narrow" w:hAnsi="Arial Narrow"/>
          <w:lang w:eastAsia="de-DE"/>
        </w:rPr>
        <w:t xml:space="preserve"> podľa čl. 4 bod. 4.</w:t>
      </w:r>
      <w:r w:rsidR="00621A58">
        <w:rPr>
          <w:rFonts w:ascii="Arial Narrow" w:hAnsi="Arial Narrow"/>
          <w:lang w:eastAsia="de-DE"/>
        </w:rPr>
        <w:t>3</w:t>
      </w:r>
      <w:r w:rsidR="00621A58" w:rsidRPr="00041D02">
        <w:rPr>
          <w:rFonts w:ascii="Arial Narrow" w:hAnsi="Arial Narrow"/>
          <w:lang w:eastAsia="de-DE"/>
        </w:rPr>
        <w:t xml:space="preserve"> </w:t>
      </w:r>
      <w:r w:rsidRPr="00041D02">
        <w:rPr>
          <w:rFonts w:ascii="Arial Narrow" w:hAnsi="Arial Narrow"/>
          <w:lang w:eastAsia="de-DE"/>
        </w:rPr>
        <w:t>tejto Zmluvy je Poskytovateľ oprávnený od Objednávateľa požadovať úroky z omeškania v zákonom stanovenej výške, a to za každý, aj začatý deň omeškania.</w:t>
      </w:r>
    </w:p>
    <w:p w14:paraId="0E036FF7" w14:textId="77777777" w:rsidR="00B416A8" w:rsidRPr="00041D02" w:rsidRDefault="00B416A8" w:rsidP="00B416A8">
      <w:pPr>
        <w:pStyle w:val="Odsekzoznamu"/>
        <w:rPr>
          <w:rFonts w:ascii="Arial Narrow" w:hAnsi="Arial Narrow"/>
          <w:lang w:eastAsia="de-DE"/>
        </w:rPr>
      </w:pPr>
    </w:p>
    <w:p w14:paraId="34EB0530" w14:textId="51C6F24B" w:rsidR="00B416A8" w:rsidRPr="00041D02" w:rsidRDefault="00B416A8" w:rsidP="002D3E07">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2D3E07" w:rsidRPr="00041D02">
        <w:rPr>
          <w:rFonts w:ascii="Arial Narrow" w:hAnsi="Arial Narrow"/>
          <w:lang w:eastAsia="de-DE"/>
        </w:rPr>
        <w:t xml:space="preserve">. V prípade omeškania Poskytovateľa s odstránením vady </w:t>
      </w:r>
      <w:r w:rsidR="001528E9">
        <w:rPr>
          <w:rFonts w:ascii="Arial Narrow" w:hAnsi="Arial Narrow"/>
          <w:lang w:eastAsia="de-DE"/>
        </w:rPr>
        <w:t xml:space="preserve">Zmluvného </w:t>
      </w:r>
      <w:r w:rsidR="00621A58">
        <w:rPr>
          <w:rFonts w:ascii="Arial Narrow" w:hAnsi="Arial Narrow"/>
          <w:lang w:eastAsia="de-DE"/>
        </w:rPr>
        <w:t xml:space="preserve">plnenia </w:t>
      </w:r>
      <w:r w:rsidR="002D3E07" w:rsidRPr="00041D02">
        <w:rPr>
          <w:rFonts w:ascii="Arial Narrow" w:hAnsi="Arial Narrow"/>
          <w:lang w:eastAsia="de-DE"/>
        </w:rPr>
        <w:t xml:space="preserve">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732CD97" w14:textId="77777777" w:rsidR="00B416A8" w:rsidRPr="00041D02" w:rsidRDefault="00B416A8" w:rsidP="00B416A8">
      <w:pPr>
        <w:pStyle w:val="Odsekzoznamu"/>
        <w:rPr>
          <w:rFonts w:ascii="Arial Narrow" w:hAnsi="Arial Narrow"/>
          <w:lang w:eastAsia="de-DE"/>
        </w:rPr>
      </w:pPr>
    </w:p>
    <w:p w14:paraId="3305FAD0" w14:textId="1A3F529B"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r w:rsidR="00621A58">
        <w:rPr>
          <w:rFonts w:ascii="Arial Narrow" w:hAnsi="Arial Narrow"/>
        </w:rPr>
        <w:t xml:space="preserve"> podľa bodu 4.3.</w:t>
      </w:r>
      <w:r w:rsidR="0039000E">
        <w:rPr>
          <w:rFonts w:ascii="Arial Narrow" w:hAnsi="Arial Narrow"/>
        </w:rPr>
        <w:t xml:space="preserve">8 </w:t>
      </w:r>
      <w:r w:rsidR="00621A58">
        <w:rPr>
          <w:rFonts w:ascii="Arial Narrow" w:hAnsi="Arial Narrow"/>
        </w:rPr>
        <w:t>Zmluvy</w:t>
      </w:r>
      <w:r w:rsidRPr="00041D02">
        <w:rPr>
          <w:rFonts w:ascii="Arial Narrow" w:hAnsi="Arial Narrow"/>
        </w:rPr>
        <w:t>.</w:t>
      </w:r>
    </w:p>
    <w:p w14:paraId="0773D90E" w14:textId="77777777" w:rsidR="00B416A8" w:rsidRPr="00041D02" w:rsidRDefault="00B416A8" w:rsidP="00B416A8">
      <w:pPr>
        <w:pStyle w:val="Odsekzoznamu"/>
        <w:rPr>
          <w:rFonts w:ascii="Arial Narrow" w:hAnsi="Arial Narrow"/>
        </w:rPr>
      </w:pPr>
    </w:p>
    <w:p w14:paraId="025A9940" w14:textId="11030524"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Objednávateľ má právo kedykoľvek reklamovať vady Zmluvného plnenia poskytnutého Poskytovateľom</w:t>
      </w:r>
      <w:r w:rsidR="00CC31B8">
        <w:rPr>
          <w:rFonts w:ascii="Arial Narrow" w:hAnsi="Arial Narrow"/>
        </w:rPr>
        <w:t>,</w:t>
      </w:r>
      <w:r w:rsidRPr="00041D02">
        <w:rPr>
          <w:rFonts w:ascii="Arial Narrow" w:hAnsi="Arial Narrow"/>
        </w:rPr>
        <w:t xml:space="preserve"> resp. akékoľvek chyby, ku ktorým došlo pri plnení tejto Zmluvy.</w:t>
      </w:r>
    </w:p>
    <w:p w14:paraId="68B5D156" w14:textId="77777777" w:rsidR="00B416A8" w:rsidRPr="00041D02" w:rsidRDefault="00B416A8" w:rsidP="00B416A8">
      <w:pPr>
        <w:pStyle w:val="Odsekzoznamu"/>
        <w:rPr>
          <w:rFonts w:ascii="Arial Narrow" w:hAnsi="Arial Narrow"/>
        </w:rPr>
      </w:pPr>
    </w:p>
    <w:p w14:paraId="614966FE" w14:textId="2C221CDF" w:rsidR="00B94B3C" w:rsidRPr="00041D02" w:rsidRDefault="00B416A8" w:rsidP="00B94B3C">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 xml:space="preserve">Poskytovateľ reklamáciu prešetrí a výsledok prešetrenia písomne oznámi Objednávateľovi v lehote pätnástich (15) dní od doručenia reklamácie, pokiaľ zo zákona nevyplýva iná lehota. </w:t>
      </w:r>
      <w:r w:rsidR="00B94B3C" w:rsidRPr="00041D02">
        <w:rPr>
          <w:rFonts w:ascii="Arial Narrow" w:hAnsi="Arial Narrow"/>
        </w:rPr>
        <w:t xml:space="preserve">Vady Zmluvného plnenia je Poskytovateľ povinný odstrániť do (15) dní. </w:t>
      </w:r>
    </w:p>
    <w:p w14:paraId="2BC433E9" w14:textId="77777777" w:rsidR="00B416A8" w:rsidRPr="00041D02" w:rsidRDefault="00B416A8" w:rsidP="00B416A8">
      <w:pPr>
        <w:pStyle w:val="Odsekzoznamu"/>
        <w:rPr>
          <w:rFonts w:ascii="Arial Narrow" w:hAnsi="Arial Narrow"/>
        </w:rPr>
      </w:pPr>
    </w:p>
    <w:p w14:paraId="21083B9A"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 xml:space="preserve">Objednávateľ si môže uplatniť reklamáciu u: </w:t>
      </w:r>
      <w:r w:rsidRPr="00041D02">
        <w:rPr>
          <w:rFonts w:ascii="Arial Narrow" w:eastAsia="Arial Unicode MS" w:hAnsi="Arial Narrow"/>
          <w:highlight w:val="yellow"/>
        </w:rPr>
        <w:t>[ • ]</w:t>
      </w:r>
      <w:r w:rsidRPr="00041D02">
        <w:rPr>
          <w:rFonts w:ascii="Arial Narrow" w:hAnsi="Arial Narrow"/>
        </w:rPr>
        <w:t xml:space="preserve">, </w:t>
      </w:r>
      <w:r w:rsidRPr="00041D02">
        <w:rPr>
          <w:rFonts w:ascii="Arial Narrow" w:eastAsia="Arial Unicode MS" w:hAnsi="Arial Narrow"/>
          <w:highlight w:val="yellow"/>
        </w:rPr>
        <w:t>[ • ]</w:t>
      </w:r>
      <w:r w:rsidRPr="00041D02">
        <w:rPr>
          <w:rFonts w:ascii="Arial Narrow" w:eastAsia="Arial Unicode MS" w:hAnsi="Arial Narrow"/>
        </w:rPr>
        <w:t xml:space="preserve"> </w:t>
      </w:r>
      <w:r w:rsidRPr="00041D02">
        <w:rPr>
          <w:rFonts w:ascii="Arial Narrow" w:hAnsi="Arial Narrow"/>
        </w:rPr>
        <w:t xml:space="preserve">písomne na adrese: </w:t>
      </w:r>
      <w:r w:rsidRPr="00041D02">
        <w:rPr>
          <w:rFonts w:ascii="Arial Narrow" w:eastAsia="Arial Unicode MS" w:hAnsi="Arial Narrow"/>
          <w:highlight w:val="yellow"/>
        </w:rPr>
        <w:t>[ • ]</w:t>
      </w:r>
      <w:r w:rsidRPr="00041D02">
        <w:rPr>
          <w:rFonts w:ascii="Arial Narrow" w:hAnsi="Arial Narrow"/>
        </w:rPr>
        <w:t xml:space="preserve"> e-mailom: </w:t>
      </w:r>
      <w:r w:rsidRPr="00041D02">
        <w:rPr>
          <w:rFonts w:ascii="Arial Narrow" w:eastAsia="Arial Unicode MS" w:hAnsi="Arial Narrow"/>
          <w:highlight w:val="yellow"/>
        </w:rPr>
        <w:t>[ • ]</w:t>
      </w:r>
      <w:r w:rsidRPr="00041D02">
        <w:rPr>
          <w:rFonts w:ascii="Arial Narrow" w:eastAsia="Arial Unicode MS" w:hAnsi="Arial Narrow"/>
        </w:rPr>
        <w:t>.</w:t>
      </w:r>
      <w:r w:rsidRPr="00041D02">
        <w:rPr>
          <w:rFonts w:ascii="Arial Narrow" w:hAnsi="Arial Narrow"/>
        </w:rPr>
        <w:t xml:space="preserve"> </w:t>
      </w:r>
    </w:p>
    <w:p w14:paraId="5936A2B2" w14:textId="77777777" w:rsidR="0039000E" w:rsidRDefault="0039000E" w:rsidP="00B416A8">
      <w:pPr>
        <w:pStyle w:val="Odsekzoznamu"/>
        <w:ind w:left="0"/>
        <w:jc w:val="center"/>
        <w:rPr>
          <w:rFonts w:ascii="Arial Narrow" w:hAnsi="Arial Narrow"/>
          <w:b/>
          <w:bCs/>
        </w:rPr>
      </w:pPr>
    </w:p>
    <w:p w14:paraId="15802ACE" w14:textId="77777777" w:rsidR="0039000E" w:rsidRDefault="0039000E" w:rsidP="00B416A8">
      <w:pPr>
        <w:pStyle w:val="Odsekzoznamu"/>
        <w:ind w:left="0"/>
        <w:jc w:val="center"/>
        <w:rPr>
          <w:rFonts w:ascii="Arial Narrow" w:hAnsi="Arial Narrow"/>
          <w:b/>
          <w:bCs/>
        </w:rPr>
      </w:pPr>
    </w:p>
    <w:p w14:paraId="4B4C8F6E" w14:textId="77777777" w:rsidR="0039000E" w:rsidRDefault="0039000E" w:rsidP="00B416A8">
      <w:pPr>
        <w:pStyle w:val="Odsekzoznamu"/>
        <w:ind w:left="0"/>
        <w:jc w:val="center"/>
        <w:rPr>
          <w:rFonts w:ascii="Arial Narrow" w:hAnsi="Arial Narrow"/>
          <w:b/>
          <w:bCs/>
        </w:rPr>
      </w:pPr>
    </w:p>
    <w:p w14:paraId="23324864" w14:textId="77777777" w:rsidR="0039000E" w:rsidRDefault="0039000E" w:rsidP="00B416A8">
      <w:pPr>
        <w:pStyle w:val="Odsekzoznamu"/>
        <w:ind w:left="0"/>
        <w:jc w:val="center"/>
        <w:rPr>
          <w:rFonts w:ascii="Arial Narrow" w:hAnsi="Arial Narrow"/>
          <w:b/>
          <w:bCs/>
        </w:rPr>
      </w:pPr>
    </w:p>
    <w:p w14:paraId="42512A09" w14:textId="53273BE9"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6</w:t>
      </w:r>
    </w:p>
    <w:p w14:paraId="3EC678B5"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Povinnosti objednávateľa</w:t>
      </w:r>
    </w:p>
    <w:p w14:paraId="5F117EA2" w14:textId="77777777" w:rsidR="00B416A8" w:rsidRPr="00041D02" w:rsidRDefault="00B416A8" w:rsidP="00B416A8">
      <w:pPr>
        <w:pStyle w:val="Odsekzoznamu"/>
        <w:ind w:left="709"/>
        <w:rPr>
          <w:rFonts w:ascii="Arial Narrow" w:hAnsi="Arial Narrow"/>
        </w:rPr>
      </w:pPr>
    </w:p>
    <w:p w14:paraId="3D34069C" w14:textId="77777777" w:rsidR="00B416A8" w:rsidRPr="00041D02" w:rsidRDefault="00B416A8" w:rsidP="00D24651">
      <w:pPr>
        <w:pStyle w:val="Odsekzoznamu"/>
        <w:widowControl/>
        <w:numPr>
          <w:ilvl w:val="1"/>
          <w:numId w:val="8"/>
        </w:numPr>
        <w:autoSpaceDE/>
        <w:autoSpaceDN/>
        <w:ind w:left="709" w:hanging="709"/>
        <w:contextualSpacing/>
        <w:jc w:val="both"/>
        <w:rPr>
          <w:rFonts w:ascii="Arial Narrow" w:hAnsi="Arial Narrow"/>
        </w:rPr>
      </w:pPr>
      <w:r w:rsidRPr="00041D02">
        <w:rPr>
          <w:rFonts w:ascii="Arial Narrow" w:hAnsi="Arial Narrow"/>
          <w:lang w:eastAsia="de-DE"/>
        </w:rPr>
        <w:t>Objednávateľ</w:t>
      </w:r>
      <w:r w:rsidRPr="00041D02">
        <w:rPr>
          <w:rFonts w:ascii="Arial Narrow" w:hAnsi="Arial Narrow"/>
        </w:rPr>
        <w:t xml:space="preserve"> sa zaväzuje:</w:t>
      </w:r>
    </w:p>
    <w:p w14:paraId="0FEE6EE2" w14:textId="77777777" w:rsidR="00B416A8" w:rsidRPr="00041D02" w:rsidRDefault="00B416A8" w:rsidP="00B416A8">
      <w:pPr>
        <w:pStyle w:val="Odsekzoznamu"/>
        <w:ind w:left="709"/>
        <w:jc w:val="both"/>
        <w:rPr>
          <w:rFonts w:ascii="Arial Narrow" w:hAnsi="Arial Narrow"/>
        </w:rPr>
      </w:pPr>
    </w:p>
    <w:p w14:paraId="49209045"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bez zbytočného odkladu písomne informovať Poskytovateľa o všetkých skutočnostiach, ktoré majú podstatný význam pre poskytovanie Zmluvných </w:t>
      </w:r>
      <w:r w:rsidRPr="00041D02">
        <w:rPr>
          <w:rFonts w:ascii="Arial Narrow" w:hAnsi="Arial Narrow"/>
          <w:lang w:eastAsia="de-DE"/>
        </w:rPr>
        <w:t>plnení;</w:t>
      </w:r>
    </w:p>
    <w:p w14:paraId="014B7B71"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odovzdať Poskytovateľovi všetky dokumenty a poskytnúť mu všetky informácie, ktoré sú potrebné na poskytnutie Zmluvných </w:t>
      </w:r>
      <w:r w:rsidRPr="00041D02">
        <w:rPr>
          <w:rFonts w:ascii="Arial Narrow" w:hAnsi="Arial Narrow"/>
          <w:lang w:eastAsia="de-DE"/>
        </w:rPr>
        <w:t>plnení</w:t>
      </w:r>
      <w:r w:rsidRPr="00041D02">
        <w:rPr>
          <w:rFonts w:ascii="Arial Narrow" w:hAnsi="Arial Narrow"/>
        </w:rPr>
        <w:t>, pokiaľ z povahy týchto dokumentov/informácií a/alebo pokynov nevyplýva, že ich má obstarať Poskytovateľ</w:t>
      </w:r>
      <w:r w:rsidRPr="00041D02">
        <w:rPr>
          <w:rFonts w:ascii="Arial Narrow" w:hAnsi="Arial Narrow"/>
          <w:lang w:eastAsia="de-DE"/>
        </w:rPr>
        <w:t>;</w:t>
      </w:r>
    </w:p>
    <w:p w14:paraId="47CB3F65"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bez zbytočného odkladu poskytnúť Poskytovateľovi všetku súčinnosť, ktorú je možné od Objednávateľa rozumne požadovať, na poskytnutie Zmluvných </w:t>
      </w:r>
      <w:r w:rsidRPr="00041D02">
        <w:rPr>
          <w:rFonts w:ascii="Arial Narrow" w:hAnsi="Arial Narrow"/>
          <w:lang w:eastAsia="de-DE"/>
        </w:rPr>
        <w:t>plnení</w:t>
      </w:r>
      <w:r w:rsidRPr="00041D02">
        <w:rPr>
          <w:rFonts w:ascii="Arial Narrow" w:hAnsi="Arial Narrow"/>
        </w:rPr>
        <w:t>.</w:t>
      </w:r>
    </w:p>
    <w:p w14:paraId="5B4BD903" w14:textId="77777777" w:rsidR="00B416A8" w:rsidRPr="00041D02" w:rsidRDefault="00B416A8" w:rsidP="00B416A8">
      <w:pPr>
        <w:ind w:left="709"/>
        <w:rPr>
          <w:rFonts w:ascii="Arial Narrow" w:hAnsi="Arial Narrow"/>
        </w:rPr>
      </w:pPr>
    </w:p>
    <w:p w14:paraId="7EB04661"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7</w:t>
      </w:r>
    </w:p>
    <w:p w14:paraId="4B88E0E3"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 xml:space="preserve">Trvanie a ukončenie Zmluvy </w:t>
      </w:r>
    </w:p>
    <w:p w14:paraId="5D2842CC" w14:textId="77777777" w:rsidR="00B416A8" w:rsidRPr="00041D02" w:rsidRDefault="00B416A8" w:rsidP="00B416A8">
      <w:pPr>
        <w:pStyle w:val="Odsekzoznamu"/>
        <w:ind w:left="709"/>
        <w:rPr>
          <w:rFonts w:ascii="Arial Narrow" w:hAnsi="Arial Narrow"/>
        </w:rPr>
      </w:pPr>
    </w:p>
    <w:p w14:paraId="6C97803F" w14:textId="6F043781" w:rsidR="00B416A8" w:rsidRPr="00041D02" w:rsidRDefault="00B416A8" w:rsidP="00E46B98">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Táto Zmluva sa uzatvára na dobu určitú, na obdobie od 01.01.202</w:t>
      </w:r>
      <w:r w:rsidR="00E125C4" w:rsidRPr="00041D02">
        <w:rPr>
          <w:rFonts w:ascii="Arial Narrow" w:hAnsi="Arial Narrow"/>
        </w:rPr>
        <w:t>3</w:t>
      </w:r>
      <w:r w:rsidRPr="00041D02">
        <w:rPr>
          <w:rFonts w:ascii="Arial Narrow" w:hAnsi="Arial Narrow"/>
        </w:rPr>
        <w:t xml:space="preserve"> </w:t>
      </w:r>
      <w:r w:rsidR="00E46B98" w:rsidRPr="00041D02">
        <w:rPr>
          <w:rFonts w:ascii="Arial Narrow" w:hAnsi="Arial Narrow"/>
        </w:rPr>
        <w:t>od 00:00 hod. do 31.12.2023 do 24:00 hod. (ďalej ako „</w:t>
      </w:r>
      <w:r w:rsidR="00E46B98" w:rsidRPr="00041D02">
        <w:rPr>
          <w:rFonts w:ascii="Arial Narrow" w:hAnsi="Arial Narrow"/>
          <w:b/>
          <w:bCs/>
        </w:rPr>
        <w:t>Zmluvné obdobie</w:t>
      </w:r>
      <w:r w:rsidR="00E46B98" w:rsidRPr="00041D02">
        <w:rPr>
          <w:rFonts w:ascii="Arial Narrow" w:hAnsi="Arial Narrow"/>
        </w:rPr>
        <w:t>“).</w:t>
      </w:r>
    </w:p>
    <w:p w14:paraId="0B1FDF8F" w14:textId="77777777" w:rsidR="00B416A8" w:rsidRPr="00041D02" w:rsidRDefault="00B416A8" w:rsidP="00B416A8">
      <w:pPr>
        <w:pStyle w:val="Odsekzoznamu"/>
        <w:ind w:left="709"/>
        <w:jc w:val="both"/>
        <w:rPr>
          <w:rFonts w:ascii="Arial Narrow" w:hAnsi="Arial Narrow"/>
        </w:rPr>
      </w:pPr>
    </w:p>
    <w:p w14:paraId="60D02F5D"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Túto Zmluvu je možné skončiť:</w:t>
      </w:r>
    </w:p>
    <w:p w14:paraId="2DB5E864" w14:textId="77777777" w:rsidR="00B416A8" w:rsidRPr="00041D02" w:rsidRDefault="00B416A8" w:rsidP="00B416A8">
      <w:pPr>
        <w:pStyle w:val="Odsekzoznamu"/>
        <w:rPr>
          <w:rFonts w:ascii="Arial Narrow" w:hAnsi="Arial Narrow"/>
          <w:b/>
        </w:rPr>
      </w:pPr>
    </w:p>
    <w:p w14:paraId="36A1037E"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041D02">
        <w:rPr>
          <w:rFonts w:ascii="Arial Narrow" w:hAnsi="Arial Narrow"/>
        </w:rPr>
        <w:t>písomnou dohodou Zmluvných strán, a to dňom uvedeným v takejto dohode; v dohode o ukončení tejto Zmluvy sa súčasne upravia aj všetky nároky Zmluvných strán vzniknuté na základe alebo v súvislosti s touto Zmluvou</w:t>
      </w:r>
      <w:r w:rsidRPr="00041D02">
        <w:rPr>
          <w:rFonts w:ascii="Arial Narrow" w:hAnsi="Arial Narrow"/>
          <w:lang w:eastAsia="de-DE"/>
        </w:rPr>
        <w:t>;</w:t>
      </w:r>
    </w:p>
    <w:p w14:paraId="5A0FD755" w14:textId="191065B3"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písomným odstúpením od Zmluvy ktoroukoľvek zo Zmluvných strán</w:t>
      </w:r>
      <w:r w:rsidR="001528E9">
        <w:rPr>
          <w:rFonts w:ascii="Arial Narrow" w:hAnsi="Arial Narrow"/>
        </w:rPr>
        <w:t xml:space="preserve"> z dôvodov uvedených v § 344 a </w:t>
      </w:r>
      <w:proofErr w:type="spellStart"/>
      <w:r w:rsidR="001528E9">
        <w:rPr>
          <w:rFonts w:ascii="Arial Narrow" w:hAnsi="Arial Narrow"/>
        </w:rPr>
        <w:t>nasl</w:t>
      </w:r>
      <w:proofErr w:type="spellEnd"/>
      <w:r w:rsidR="001528E9">
        <w:rPr>
          <w:rFonts w:ascii="Arial Narrow" w:hAnsi="Arial Narrow"/>
        </w:rPr>
        <w:t>. Obchodného zákonníka alebo v tejto Zmluve</w:t>
      </w:r>
      <w:r w:rsidRPr="00041D02">
        <w:rPr>
          <w:rFonts w:ascii="Arial Narrow" w:hAnsi="Arial Narrow"/>
        </w:rPr>
        <w:t>;</w:t>
      </w:r>
    </w:p>
    <w:p w14:paraId="2CC4BA90" w14:textId="4C2AFDA3"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 xml:space="preserve">písomnou výpoveďou Zmluvy podľa </w:t>
      </w:r>
      <w:r w:rsidR="001528E9">
        <w:rPr>
          <w:rFonts w:ascii="Arial Narrow" w:hAnsi="Arial Narrow"/>
        </w:rPr>
        <w:t>bodu</w:t>
      </w:r>
      <w:r w:rsidRPr="00041D02">
        <w:rPr>
          <w:rFonts w:ascii="Arial Narrow" w:hAnsi="Arial Narrow"/>
        </w:rPr>
        <w:t xml:space="preserve"> 7.7 tohto článku Zmluvy.</w:t>
      </w:r>
    </w:p>
    <w:p w14:paraId="1235E242" w14:textId="77777777" w:rsidR="00B416A8" w:rsidRPr="00041D02" w:rsidRDefault="00B416A8" w:rsidP="00B416A8">
      <w:pPr>
        <w:jc w:val="both"/>
        <w:rPr>
          <w:rFonts w:ascii="Arial Narrow" w:hAnsi="Arial Narrow"/>
        </w:rPr>
      </w:pPr>
    </w:p>
    <w:p w14:paraId="3835BD71" w14:textId="28513693"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 xml:space="preserve">Objednávateľ je oprávnený </w:t>
      </w:r>
      <w:r w:rsidR="00336C30" w:rsidRPr="00041D02">
        <w:rPr>
          <w:rFonts w:ascii="Arial Narrow" w:hAnsi="Arial Narrow"/>
        </w:rPr>
        <w:t xml:space="preserve">písomne </w:t>
      </w:r>
      <w:r w:rsidRPr="00041D02">
        <w:rPr>
          <w:rFonts w:ascii="Arial Narrow" w:hAnsi="Arial Narrow"/>
        </w:rPr>
        <w:t xml:space="preserve">odstúpiť od Zmluvy </w:t>
      </w:r>
      <w:r w:rsidR="001528E9">
        <w:rPr>
          <w:rFonts w:ascii="Arial Narrow" w:hAnsi="Arial Narrow"/>
        </w:rPr>
        <w:t>aj v nasledujúcich prípadoch</w:t>
      </w:r>
      <w:r w:rsidRPr="00041D02">
        <w:rPr>
          <w:rFonts w:ascii="Arial Narrow" w:hAnsi="Arial Narrow"/>
        </w:rPr>
        <w:t>:</w:t>
      </w:r>
    </w:p>
    <w:p w14:paraId="00B16C20" w14:textId="77777777" w:rsidR="00B416A8" w:rsidRPr="00041D02" w:rsidRDefault="00B416A8" w:rsidP="00B416A8">
      <w:pPr>
        <w:pStyle w:val="Odsekzoznamu"/>
        <w:ind w:left="1701"/>
        <w:jc w:val="both"/>
        <w:rPr>
          <w:rFonts w:ascii="Arial Narrow" w:hAnsi="Arial Narrow"/>
          <w:b/>
        </w:rPr>
      </w:pPr>
    </w:p>
    <w:p w14:paraId="318DB376" w14:textId="0AFD16B5" w:rsidR="00B416A8" w:rsidRPr="00041D02" w:rsidRDefault="001528E9" w:rsidP="00D24651">
      <w:pPr>
        <w:pStyle w:val="Odsekzoznamu"/>
        <w:widowControl/>
        <w:numPr>
          <w:ilvl w:val="2"/>
          <w:numId w:val="9"/>
        </w:numPr>
        <w:autoSpaceDE/>
        <w:autoSpaceDN/>
        <w:ind w:left="1701" w:hanging="992"/>
        <w:contextualSpacing/>
        <w:jc w:val="both"/>
        <w:rPr>
          <w:rFonts w:ascii="Arial Narrow" w:hAnsi="Arial Narrow"/>
          <w:b/>
        </w:rPr>
      </w:pPr>
      <w:r>
        <w:rPr>
          <w:rFonts w:ascii="Arial Narrow" w:hAnsi="Arial Narrow"/>
        </w:rPr>
        <w:t xml:space="preserve">ak sa </w:t>
      </w:r>
      <w:r w:rsidR="00B416A8" w:rsidRPr="00041D02">
        <w:rPr>
          <w:rFonts w:ascii="Arial Narrow" w:hAnsi="Arial Narrow"/>
        </w:rPr>
        <w:t>proti Poskytovateľovi začalo konkurzné konanie alebo reštrukturalizácia</w:t>
      </w:r>
      <w:r w:rsidR="00B416A8" w:rsidRPr="00041D02">
        <w:rPr>
          <w:rFonts w:ascii="Arial Narrow" w:hAnsi="Arial Narrow"/>
          <w:lang w:eastAsia="de-DE"/>
        </w:rPr>
        <w:t>;</w:t>
      </w:r>
    </w:p>
    <w:p w14:paraId="242A7350" w14:textId="2B892C72" w:rsidR="00B416A8" w:rsidRPr="00041D02" w:rsidRDefault="001528E9" w:rsidP="00D24651">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 xml:space="preserve">ak </w:t>
      </w:r>
      <w:r w:rsidR="00B416A8" w:rsidRPr="00041D02">
        <w:rPr>
          <w:rFonts w:ascii="Arial Narrow" w:hAnsi="Arial Narrow"/>
        </w:rPr>
        <w:t>Poskytovateľ vstúpil do likvidácie</w:t>
      </w:r>
      <w:r w:rsidR="00B416A8" w:rsidRPr="00041D02">
        <w:rPr>
          <w:rFonts w:ascii="Arial Narrow" w:hAnsi="Arial Narrow"/>
          <w:lang w:eastAsia="de-DE"/>
        </w:rPr>
        <w:t>;</w:t>
      </w:r>
    </w:p>
    <w:p w14:paraId="0B9680F2" w14:textId="5119B905" w:rsidR="00B416A8" w:rsidRPr="00041D02" w:rsidRDefault="001528E9" w:rsidP="00D24651">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 xml:space="preserve">ak </w:t>
      </w:r>
      <w:r w:rsidR="00153F2A" w:rsidRPr="00041D02">
        <w:rPr>
          <w:rFonts w:ascii="Arial Narrow" w:hAnsi="Arial Narrow"/>
        </w:rPr>
        <w:t xml:space="preserve">Poskytovateľ koná </w:t>
      </w:r>
      <w:r w:rsidR="00B416A8" w:rsidRPr="00041D02">
        <w:rPr>
          <w:rFonts w:ascii="Arial Narrow" w:hAnsi="Arial Narrow"/>
        </w:rPr>
        <w:t>v rozpore s touto Zmluvou a/alebo všeobecne záväznými právnymi predpismi platnými na území SR a na písomnú výzvu Objednávateľa toto konanie a jeho následky v určenej  primeranej lehote neodstránil</w:t>
      </w:r>
      <w:r w:rsidR="00B416A8" w:rsidRPr="00041D02">
        <w:rPr>
          <w:rFonts w:ascii="Arial Narrow" w:hAnsi="Arial Narrow"/>
          <w:lang w:eastAsia="de-DE"/>
        </w:rPr>
        <w:t>;</w:t>
      </w:r>
    </w:p>
    <w:p w14:paraId="27DD7A93" w14:textId="4CE7375C" w:rsidR="00B416A8" w:rsidRPr="00041D02" w:rsidRDefault="001528E9" w:rsidP="00D24651">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 xml:space="preserve">ak </w:t>
      </w:r>
      <w:r w:rsidR="00B416A8" w:rsidRPr="00041D02">
        <w:rPr>
          <w:rFonts w:ascii="Arial Narrow" w:hAnsi="Arial Narrow"/>
        </w:rPr>
        <w:t>Poskytovateľ opakovane poruší povinnosť podľa čl. 3 bod 3.1 a 3.2 tejto Zmluvy, pričom  každé porušenie uvedeného sa považuje za podstatné porušenie tejto Zmluvy</w:t>
      </w:r>
      <w:r w:rsidR="00B416A8" w:rsidRPr="00041D02">
        <w:rPr>
          <w:rFonts w:ascii="Arial Narrow" w:hAnsi="Arial Narrow"/>
          <w:lang w:eastAsia="de-DE"/>
        </w:rPr>
        <w:t>;</w:t>
      </w:r>
    </w:p>
    <w:p w14:paraId="76B43380"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v čase uzavretia Zmluvy existoval dôvod na vylúčenie Poskytovateľa pre nesplnenie podmienky účasti podľa </w:t>
      </w:r>
      <w:hyperlink r:id="rId15" w:anchor="paragraf-32.odsek-1.pismeno-a" w:tooltip="Odkaz na predpis alebo ustanovenie" w:history="1">
        <w:r w:rsidRPr="00041D02">
          <w:rPr>
            <w:rFonts w:ascii="Arial Narrow" w:hAnsi="Arial Narrow"/>
          </w:rPr>
          <w:t>§ 32 ods. 1 písm. a)</w:t>
        </w:r>
      </w:hyperlink>
      <w:r w:rsidRPr="00041D02">
        <w:rPr>
          <w:rFonts w:ascii="Arial Narrow" w:hAnsi="Arial Narrow"/>
        </w:rPr>
        <w:t xml:space="preserve"> Zákona o verejnom obstarávaní</w:t>
      </w:r>
      <w:r w:rsidRPr="00041D02">
        <w:rPr>
          <w:rFonts w:ascii="Arial Narrow" w:hAnsi="Arial Narrow"/>
          <w:lang w:eastAsia="de-DE"/>
        </w:rPr>
        <w:t>;</w:t>
      </w:r>
    </w:p>
    <w:p w14:paraId="7A28B2BD"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041D02">
        <w:rPr>
          <w:rFonts w:ascii="Arial Narrow" w:hAnsi="Arial Narrow"/>
          <w:lang w:eastAsia="de-DE"/>
        </w:rPr>
        <w:t>;</w:t>
      </w:r>
    </w:p>
    <w:p w14:paraId="69CAE174" w14:textId="167EC962" w:rsidR="001528E9" w:rsidRDefault="001528E9" w:rsidP="001528E9">
      <w:pPr>
        <w:pStyle w:val="Odsekzoznamu"/>
        <w:widowControl/>
        <w:numPr>
          <w:ilvl w:val="2"/>
          <w:numId w:val="9"/>
        </w:numPr>
        <w:autoSpaceDE/>
        <w:autoSpaceDN/>
        <w:ind w:left="1701" w:hanging="992"/>
        <w:contextualSpacing/>
        <w:jc w:val="both"/>
        <w:rPr>
          <w:rFonts w:ascii="Arial Narrow" w:hAnsi="Arial Narrow"/>
        </w:rPr>
      </w:pPr>
      <w:r w:rsidRPr="003A65DB">
        <w:rPr>
          <w:rFonts w:ascii="Arial Narrow" w:hAnsi="Arial Narrow"/>
        </w:rPr>
        <w:t>dňom právoplatného rozhodnutia registrujúceho orgánu o výmaze podľa § 12 zá</w:t>
      </w:r>
      <w:r w:rsidR="0039000E">
        <w:rPr>
          <w:rFonts w:ascii="Arial Narrow" w:hAnsi="Arial Narrow"/>
        </w:rPr>
        <w:t>kona</w:t>
      </w:r>
      <w:r w:rsidRPr="003A65DB">
        <w:rPr>
          <w:rFonts w:ascii="Arial Narrow" w:hAnsi="Arial Narrow"/>
        </w:rPr>
        <w:t xml:space="preserve">  č. 315/2016 Z. z. o registri partnerov verejného sektora a o zmene a doplnení niektorých zákonov v znení neskorších predpisov (ďalej len „zákon o registri partnerov verejného sektora“)</w:t>
      </w:r>
      <w:r>
        <w:rPr>
          <w:rFonts w:ascii="Arial Narrow" w:hAnsi="Arial Narrow"/>
        </w:rPr>
        <w:t>;</w:t>
      </w:r>
    </w:p>
    <w:p w14:paraId="27380B0A" w14:textId="77777777" w:rsidR="001528E9" w:rsidRDefault="001528E9" w:rsidP="001528E9">
      <w:pPr>
        <w:pStyle w:val="Odsekzoznamu"/>
        <w:widowControl/>
        <w:numPr>
          <w:ilvl w:val="2"/>
          <w:numId w:val="9"/>
        </w:numPr>
        <w:autoSpaceDE/>
        <w:autoSpaceDN/>
        <w:ind w:left="1701" w:hanging="992"/>
        <w:contextualSpacing/>
        <w:jc w:val="both"/>
        <w:rPr>
          <w:rFonts w:ascii="Arial Narrow" w:hAnsi="Arial Narrow"/>
        </w:rPr>
      </w:pPr>
      <w:r w:rsidRPr="003A65DB">
        <w:rPr>
          <w:rFonts w:ascii="Arial Narrow" w:hAnsi="Arial Narrow"/>
        </w:rPr>
        <w:t>dňom právoplatného rozhodnutia registrujúceho orgánu o  pokute podľa § 13 ods. 2 zákona o registri partnerov verejného sektora</w:t>
      </w:r>
      <w:r>
        <w:rPr>
          <w:rFonts w:ascii="Arial Narrow" w:hAnsi="Arial Narrow"/>
        </w:rPr>
        <w:t>;</w:t>
      </w:r>
    </w:p>
    <w:p w14:paraId="2C0C47B0" w14:textId="77777777" w:rsidR="001528E9" w:rsidRDefault="001528E9" w:rsidP="001528E9">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 xml:space="preserve">ak </w:t>
      </w:r>
      <w:r w:rsidRPr="003A65DB">
        <w:rPr>
          <w:rFonts w:ascii="Arial Narrow" w:hAnsi="Arial Narrow"/>
        </w:rPr>
        <w:t xml:space="preserve">dôjde k výmazu partnera verejného sektora na návrh oprávnenej osoby počas trvania </w:t>
      </w:r>
      <w:r>
        <w:rPr>
          <w:rFonts w:ascii="Arial Narrow" w:hAnsi="Arial Narrow"/>
        </w:rPr>
        <w:t>Z</w:t>
      </w:r>
      <w:r w:rsidRPr="003A65DB">
        <w:rPr>
          <w:rFonts w:ascii="Arial Narrow" w:hAnsi="Arial Narrow"/>
        </w:rPr>
        <w:t>mluvy</w:t>
      </w:r>
      <w:r>
        <w:rPr>
          <w:rFonts w:ascii="Arial Narrow" w:hAnsi="Arial Narrow"/>
        </w:rPr>
        <w:t>;</w:t>
      </w:r>
    </w:p>
    <w:p w14:paraId="6E270898" w14:textId="77777777" w:rsidR="001528E9" w:rsidRDefault="001528E9" w:rsidP="001528E9">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 xml:space="preserve">ak </w:t>
      </w:r>
      <w:r w:rsidRPr="003A65DB">
        <w:rPr>
          <w:rFonts w:ascii="Arial Narrow" w:hAnsi="Arial Narrow"/>
        </w:rPr>
        <w:t>je partner verejného sektora viac ako 30 dní v omeškaní so zápisom novej oprávnenej osoby (§ 10 ods. 2 tretia veta zákona o registri partnerov verejného sektora)</w:t>
      </w:r>
      <w:r>
        <w:rPr>
          <w:rFonts w:ascii="Arial Narrow" w:hAnsi="Arial Narrow"/>
        </w:rPr>
        <w:t>;</w:t>
      </w:r>
    </w:p>
    <w:p w14:paraId="6A81B15E" w14:textId="1900623C" w:rsidR="001528E9" w:rsidRDefault="001528E9" w:rsidP="001528E9">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 xml:space="preserve">ak </w:t>
      </w:r>
      <w:r w:rsidRPr="003A65DB">
        <w:rPr>
          <w:rFonts w:ascii="Arial Narrow" w:hAnsi="Arial Narrow"/>
        </w:rPr>
        <w:t>subdodávatelia alebo subdodávatelia podľa osobitného predpisu, ktorí majú povinnosť zapisovať sa do registra verejného sektora, nie sú zapísaní v registri   partnerov verejného sektora</w:t>
      </w:r>
      <w:r>
        <w:rPr>
          <w:rFonts w:ascii="Arial Narrow" w:hAnsi="Arial Narrow"/>
        </w:rPr>
        <w:t>;</w:t>
      </w:r>
    </w:p>
    <w:p w14:paraId="0C7E509F" w14:textId="77777777" w:rsidR="001528E9" w:rsidRDefault="001528E9" w:rsidP="001528E9">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ak sa Poskytovateľ stane dlžníkom poistného na zdravotné poistenie voči Objednávateľovi;</w:t>
      </w:r>
    </w:p>
    <w:p w14:paraId="065E0136" w14:textId="086D9A5C" w:rsidR="00B416A8" w:rsidRPr="00041D02" w:rsidRDefault="001528E9" w:rsidP="001528E9">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ak právnickej</w:t>
      </w:r>
      <w:r w:rsidRPr="007A21D4">
        <w:rPr>
          <w:rFonts w:ascii="Arial" w:hAnsi="Arial" w:cs="Arial"/>
          <w:lang w:eastAsia="cs-CZ"/>
        </w:rPr>
        <w:t xml:space="preserve"> </w:t>
      </w:r>
      <w:r w:rsidRPr="007A21D4">
        <w:rPr>
          <w:rFonts w:ascii="Arial Narrow" w:hAnsi="Arial Narrow"/>
        </w:rPr>
        <w:t xml:space="preserve">osobe </w:t>
      </w:r>
      <w:r>
        <w:rPr>
          <w:rFonts w:ascii="Arial Narrow" w:hAnsi="Arial Narrow"/>
        </w:rPr>
        <w:t>Poskytovateľa</w:t>
      </w:r>
      <w:r w:rsidRPr="007A21D4">
        <w:rPr>
          <w:rFonts w:ascii="Arial Narrow" w:hAnsi="Arial Narrow"/>
        </w:rPr>
        <w:t xml:space="preserve"> bol uložený jeden, alebo viacero trestov, uvedených v § 10 zákona č. 91/2016 Z. z. o trestnej zodpovednosti právnických osôb v znení neskorších predpisov</w:t>
      </w:r>
      <w:r w:rsidR="00B416A8" w:rsidRPr="00041D02">
        <w:rPr>
          <w:rFonts w:ascii="Arial Narrow" w:hAnsi="Arial Narrow"/>
        </w:rPr>
        <w:t>.</w:t>
      </w:r>
    </w:p>
    <w:p w14:paraId="5F613488" w14:textId="77777777" w:rsidR="00B416A8" w:rsidRPr="00041D02" w:rsidRDefault="00B416A8" w:rsidP="00B416A8">
      <w:pPr>
        <w:rPr>
          <w:rFonts w:ascii="Arial Narrow" w:hAnsi="Arial Narrow"/>
        </w:rPr>
      </w:pPr>
    </w:p>
    <w:p w14:paraId="2F291CED" w14:textId="2BFD879D"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Poskytovateľ je oprávnený</w:t>
      </w:r>
      <w:r w:rsidR="00336C30" w:rsidRPr="00041D02">
        <w:rPr>
          <w:rFonts w:ascii="Arial Narrow" w:hAnsi="Arial Narrow"/>
        </w:rPr>
        <w:t xml:space="preserve"> písomne</w:t>
      </w:r>
      <w:r w:rsidRPr="00041D02">
        <w:rPr>
          <w:rFonts w:ascii="Arial Narrow" w:hAnsi="Arial Narrow"/>
        </w:rPr>
        <w:t xml:space="preserve"> odstúpiť od </w:t>
      </w:r>
      <w:r w:rsidR="00336C30" w:rsidRPr="00041D02">
        <w:rPr>
          <w:rFonts w:ascii="Arial Narrow" w:hAnsi="Arial Narrow"/>
        </w:rPr>
        <w:t xml:space="preserve">tejto </w:t>
      </w:r>
      <w:r w:rsidRPr="00041D02">
        <w:rPr>
          <w:rFonts w:ascii="Arial Narrow" w:hAnsi="Arial Narrow"/>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57476991" w14:textId="77777777" w:rsidR="00B416A8" w:rsidRPr="00041D02" w:rsidRDefault="00B416A8" w:rsidP="00B416A8">
      <w:pPr>
        <w:rPr>
          <w:rFonts w:ascii="Arial Narrow" w:hAnsi="Arial Narrow"/>
        </w:rPr>
      </w:pPr>
    </w:p>
    <w:p w14:paraId="69A9C5BA"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 xml:space="preserve">Odstúpenie od Zmluvy musí mať písomnú formu, musí sa v ňom uviesť dôvod odstúpenia a je účinné doručením druhej Zmluvnej strane. </w:t>
      </w:r>
    </w:p>
    <w:p w14:paraId="3113598C" w14:textId="77777777" w:rsidR="00B416A8" w:rsidRPr="00041D02" w:rsidRDefault="00B416A8" w:rsidP="00B416A8">
      <w:pPr>
        <w:rPr>
          <w:rFonts w:ascii="Arial Narrow" w:hAnsi="Arial Narrow"/>
        </w:rPr>
      </w:pPr>
    </w:p>
    <w:p w14:paraId="4E5F15B1"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30D00C3B" w14:textId="77777777" w:rsidR="00B416A8" w:rsidRPr="00041D02" w:rsidRDefault="00B416A8" w:rsidP="00B416A8">
      <w:pPr>
        <w:rPr>
          <w:rFonts w:ascii="Arial Narrow" w:hAnsi="Arial Narrow"/>
        </w:rPr>
      </w:pPr>
    </w:p>
    <w:p w14:paraId="3872009C" w14:textId="60549406"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 xml:space="preserve">Túto Zmluvu môže </w:t>
      </w:r>
      <w:r w:rsidR="00FB4E86" w:rsidRPr="00041D02">
        <w:rPr>
          <w:rFonts w:ascii="Arial Narrow" w:hAnsi="Arial Narrow"/>
        </w:rPr>
        <w:t>Objednávateľ</w:t>
      </w:r>
      <w:r w:rsidRPr="00041D02">
        <w:rPr>
          <w:rFonts w:ascii="Arial Narrow" w:hAnsi="Arial Narrow"/>
        </w:rPr>
        <w:t xml:space="preserve"> písomne vypovedať aj bez udania dôvodu s výpovednou lehotou šesť (6) mesiacov. Výpovedná lehota začína plynúť prvým dňom mesiaca nasledujúceho po mesiaci, v ktorom bola písomná výpoveď doručená </w:t>
      </w:r>
      <w:r w:rsidR="00FB4E86" w:rsidRPr="00041D02">
        <w:rPr>
          <w:rFonts w:ascii="Arial Narrow" w:hAnsi="Arial Narrow"/>
        </w:rPr>
        <w:t>Poskytovateľovi</w:t>
      </w:r>
      <w:r w:rsidRPr="00041D02">
        <w:rPr>
          <w:rFonts w:ascii="Arial Narrow" w:hAnsi="Arial Narrow"/>
        </w:rPr>
        <w:t>.</w:t>
      </w:r>
    </w:p>
    <w:p w14:paraId="088E3DF6" w14:textId="77777777" w:rsidR="00B416A8" w:rsidRPr="00041D02" w:rsidRDefault="00B416A8" w:rsidP="00B416A8">
      <w:pPr>
        <w:pStyle w:val="Odsekzoznamu"/>
        <w:rPr>
          <w:rFonts w:ascii="Arial Narrow" w:hAnsi="Arial Narrow"/>
          <w:b/>
        </w:rPr>
      </w:pPr>
    </w:p>
    <w:p w14:paraId="53EBBF50" w14:textId="0D94374F" w:rsidR="00B416A8" w:rsidRPr="00625B7C"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Ak Poskytovateľ stratil spôsobilosť dodávať plyn, táto Zmluva zanik</w:t>
      </w:r>
      <w:r w:rsidR="00153F2A" w:rsidRPr="00041D02">
        <w:rPr>
          <w:rFonts w:ascii="Arial Narrow" w:hAnsi="Arial Narrow"/>
        </w:rPr>
        <w:t>á</w:t>
      </w:r>
      <w:r w:rsidRPr="00041D02">
        <w:rPr>
          <w:rFonts w:ascii="Arial Narrow" w:hAnsi="Arial Narrow"/>
        </w:rPr>
        <w:t xml:space="preserve"> týmto dňom, pričom Poskytovateľ je povinný uhradiť Objednávateľovi akékoľvek škody, ktoré v dôsledku zániku Zmluvy Objednávateľovi vzniknú. </w:t>
      </w:r>
    </w:p>
    <w:p w14:paraId="0A1A9537" w14:textId="77777777" w:rsidR="001528E9" w:rsidRPr="00041D02" w:rsidRDefault="001528E9" w:rsidP="00625B7C">
      <w:pPr>
        <w:pStyle w:val="Odsekzoznamu"/>
        <w:widowControl/>
        <w:autoSpaceDE/>
        <w:autoSpaceDN/>
        <w:ind w:left="709" w:firstLine="0"/>
        <w:contextualSpacing/>
        <w:jc w:val="both"/>
        <w:rPr>
          <w:rFonts w:ascii="Arial Narrow" w:hAnsi="Arial Narrow"/>
          <w:b/>
        </w:rPr>
      </w:pPr>
    </w:p>
    <w:p w14:paraId="16AC381F" w14:textId="77777777" w:rsidR="001528E9" w:rsidRPr="00625B7C" w:rsidRDefault="001528E9" w:rsidP="00625B7C">
      <w:pPr>
        <w:pStyle w:val="Odsekzoznamu"/>
        <w:ind w:left="709" w:hanging="709"/>
        <w:jc w:val="both"/>
        <w:rPr>
          <w:rFonts w:ascii="Arial Narrow" w:hAnsi="Arial Narrow"/>
        </w:rPr>
      </w:pPr>
      <w:r w:rsidRPr="00625B7C">
        <w:rPr>
          <w:rFonts w:ascii="Arial Narrow" w:hAnsi="Arial Narrow"/>
        </w:rPr>
        <w:t>7.9</w:t>
      </w:r>
      <w:r w:rsidRPr="001528E9">
        <w:rPr>
          <w:rFonts w:ascii="Arial Narrow" w:hAnsi="Arial Narrow"/>
          <w:b/>
        </w:rPr>
        <w:tab/>
      </w:r>
      <w:r w:rsidRPr="00625B7C">
        <w:rPr>
          <w:rFonts w:ascii="Arial Narrow" w:hAnsi="Arial Narrow"/>
        </w:rPr>
        <w:t>Poskytovateľ vyhlasuje, že spĺňa podmienky v súlade s § 11 ods. 1 písm. c) zákona o verejnom obstarávaní. V prípade, ak sa toto vyhlásenie ukáže ako nepravdivé, Objednávateľ je oprávnený od Zmluvy odstúpiť, a Poskytovateľ je povinný nahradiť Objednávateľovi škodu, ktorá mu tým vznikla.</w:t>
      </w:r>
    </w:p>
    <w:p w14:paraId="67F1C078" w14:textId="77777777" w:rsidR="001528E9" w:rsidRPr="00625B7C" w:rsidRDefault="001528E9" w:rsidP="00625B7C">
      <w:pPr>
        <w:pStyle w:val="Odsekzoznamu"/>
        <w:ind w:left="709" w:hanging="709"/>
        <w:jc w:val="both"/>
        <w:rPr>
          <w:rFonts w:ascii="Arial Narrow" w:hAnsi="Arial Narrow"/>
        </w:rPr>
      </w:pPr>
    </w:p>
    <w:p w14:paraId="4071B92D" w14:textId="77777777" w:rsidR="001528E9" w:rsidRPr="00625B7C" w:rsidRDefault="001528E9" w:rsidP="00625B7C">
      <w:pPr>
        <w:pStyle w:val="Odsekzoznamu"/>
        <w:ind w:left="709" w:hanging="709"/>
        <w:jc w:val="both"/>
        <w:rPr>
          <w:rFonts w:ascii="Arial Narrow" w:hAnsi="Arial Narrow"/>
        </w:rPr>
      </w:pPr>
      <w:r w:rsidRPr="00625B7C">
        <w:rPr>
          <w:rFonts w:ascii="Arial Narrow" w:hAnsi="Arial Narrow"/>
        </w:rPr>
        <w:t>7.10</w:t>
      </w:r>
      <w:r w:rsidRPr="00625B7C">
        <w:rPr>
          <w:rFonts w:ascii="Arial Narrow" w:hAnsi="Arial Narrow"/>
        </w:rPr>
        <w:tab/>
        <w:t>Ak nie je splnená povinnosť podľa § 11 ods. 2 zákona o registri partnerov verejného sektora alebo ak je partner verejného sektora v omeškaní so splnením povinnosti podľa § 10 ods. 2 tretej vety citovaného zákona, nie je Objednávateľ v omeškaní, ak z tohto dôvodu neplní, čo mu ukladá Zmluva.</w:t>
      </w:r>
    </w:p>
    <w:p w14:paraId="65D9B74E" w14:textId="77777777" w:rsidR="001528E9" w:rsidRPr="00625B7C" w:rsidRDefault="001528E9" w:rsidP="00625B7C">
      <w:pPr>
        <w:pStyle w:val="Odsekzoznamu"/>
        <w:ind w:left="709" w:hanging="709"/>
        <w:jc w:val="both"/>
        <w:rPr>
          <w:rFonts w:ascii="Arial Narrow" w:hAnsi="Arial Narrow"/>
        </w:rPr>
      </w:pPr>
    </w:p>
    <w:p w14:paraId="16173BB4" w14:textId="062526CC" w:rsidR="00B416A8" w:rsidRPr="00625B7C" w:rsidRDefault="001528E9" w:rsidP="00625B7C">
      <w:pPr>
        <w:pStyle w:val="Odsekzoznamu"/>
        <w:ind w:left="709" w:hanging="709"/>
        <w:jc w:val="both"/>
        <w:rPr>
          <w:rFonts w:ascii="Arial Narrow" w:hAnsi="Arial Narrow"/>
        </w:rPr>
      </w:pPr>
      <w:r w:rsidRPr="00625B7C">
        <w:rPr>
          <w:rFonts w:ascii="Arial Narrow" w:hAnsi="Arial Narrow"/>
        </w:rPr>
        <w:t>7.11</w:t>
      </w:r>
      <w:r w:rsidRPr="00625B7C">
        <w:rPr>
          <w:rFonts w:ascii="Arial Narrow" w:hAnsi="Arial Narrow"/>
        </w:rPr>
        <w:tab/>
        <w:t>V prípade, že Objednávateľ nevyužije právo odstúpiť od zmluvy v zmysle § 15 ods. 1 zákona o registri partnerov verejného sektora, má právo na zaplatenie zmluvnej pokuty zo strany Poskytovateľa vo výške 20% z celkovej ceny Zmluvného plnenia vrátane DPH podľa čl. 4 bod 4.1 tejto Zmluvy</w:t>
      </w:r>
      <w:r w:rsidR="005A2214">
        <w:rPr>
          <w:rFonts w:ascii="Arial Narrow" w:hAnsi="Arial Narrow"/>
        </w:rPr>
        <w:t>.</w:t>
      </w:r>
    </w:p>
    <w:p w14:paraId="145A217D" w14:textId="77777777" w:rsidR="00B416A8" w:rsidRPr="00041D02" w:rsidRDefault="00B416A8" w:rsidP="00B416A8">
      <w:pPr>
        <w:pStyle w:val="Odsekzoznamu"/>
        <w:ind w:left="709"/>
        <w:jc w:val="both"/>
        <w:rPr>
          <w:rFonts w:ascii="Arial Narrow" w:hAnsi="Arial Narrow"/>
          <w:b/>
        </w:rPr>
      </w:pPr>
    </w:p>
    <w:p w14:paraId="60C37B9F"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8</w:t>
      </w:r>
    </w:p>
    <w:p w14:paraId="466A59FA"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Komunikácia a ostatné dojednania</w:t>
      </w:r>
    </w:p>
    <w:p w14:paraId="790AB624" w14:textId="77777777" w:rsidR="00B416A8" w:rsidRPr="00041D02" w:rsidRDefault="00B416A8" w:rsidP="00B416A8">
      <w:pPr>
        <w:pStyle w:val="Odsekzoznamu"/>
        <w:ind w:left="0"/>
        <w:jc w:val="center"/>
        <w:rPr>
          <w:rFonts w:ascii="Arial Narrow" w:hAnsi="Arial Narrow"/>
          <w:b/>
          <w:bCs/>
        </w:rPr>
      </w:pPr>
    </w:p>
    <w:p w14:paraId="2B1275A2" w14:textId="71FB2595" w:rsidR="00B416A8" w:rsidRPr="00041D02" w:rsidRDefault="00625B7C" w:rsidP="00625B7C">
      <w:pPr>
        <w:widowControl/>
        <w:autoSpaceDE/>
        <w:autoSpaceDN/>
        <w:ind w:left="709" w:hanging="709"/>
        <w:jc w:val="both"/>
        <w:rPr>
          <w:rFonts w:ascii="Arial Narrow" w:hAnsi="Arial Narrow"/>
        </w:rPr>
      </w:pPr>
      <w:r>
        <w:rPr>
          <w:rFonts w:ascii="Arial Narrow" w:hAnsi="Arial Narrow"/>
        </w:rPr>
        <w:t xml:space="preserve">8.1 </w:t>
      </w:r>
      <w:r>
        <w:rPr>
          <w:rFonts w:ascii="Arial Narrow" w:hAnsi="Arial Narrow"/>
        </w:rPr>
        <w:tab/>
      </w:r>
      <w:r w:rsidR="001528E9" w:rsidRPr="001528E9">
        <w:rPr>
          <w:rFonts w:ascii="Arial Narrow" w:hAnsi="Arial Narrow"/>
        </w:rPr>
        <w:t>Zmluvné strany sa dohodli, že písomnosti podľa tejto Zmluvy sa doručujú osobne, poštou, kuriérskou službou alebo e-mailom. Každá zo Zmluvných strán je povinná písomne informovať druhú Zmluvnú stranu o akejkoľvek zmene adresy, e-mailu, alebo kontaktných údajov. Písomnosti doručované poštou a kuriérskou službou sa doručujú na adresu sídla Zmluvných strán, uvedenú v</w:t>
      </w:r>
      <w:r>
        <w:rPr>
          <w:rFonts w:ascii="Arial Narrow" w:hAnsi="Arial Narrow"/>
        </w:rPr>
        <w:t> tejto Zmluve</w:t>
      </w:r>
      <w:r w:rsidR="001528E9" w:rsidRPr="001528E9">
        <w:rPr>
          <w:rFonts w:ascii="Arial Narrow" w:hAnsi="Arial Narrow"/>
        </w:rPr>
        <w:t>.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w:t>
      </w:r>
      <w:r>
        <w:rPr>
          <w:rFonts w:ascii="Arial Narrow" w:hAnsi="Arial Narrow"/>
        </w:rPr>
        <w:t>mluvnej strany</w:t>
      </w:r>
      <w:r w:rsidR="00B416A8" w:rsidRPr="00041D02">
        <w:rPr>
          <w:rFonts w:ascii="Arial Narrow" w:hAnsi="Arial Narrow"/>
        </w:rPr>
        <w:t>.</w:t>
      </w:r>
    </w:p>
    <w:p w14:paraId="7E378E48" w14:textId="77777777" w:rsidR="00B416A8" w:rsidRPr="00041D02" w:rsidRDefault="00B416A8" w:rsidP="00B416A8">
      <w:pPr>
        <w:ind w:left="1418"/>
        <w:jc w:val="both"/>
        <w:rPr>
          <w:rFonts w:ascii="Arial Narrow" w:hAnsi="Arial Narrow"/>
        </w:rPr>
      </w:pPr>
    </w:p>
    <w:p w14:paraId="345A5678" w14:textId="5A4E08A5" w:rsidR="00B416A8" w:rsidRPr="00041D02" w:rsidRDefault="00625B7C" w:rsidP="00625B7C">
      <w:pPr>
        <w:pStyle w:val="Odsekzoznamu"/>
        <w:widowControl/>
        <w:autoSpaceDE/>
        <w:autoSpaceDN/>
        <w:ind w:left="709" w:hanging="709"/>
        <w:contextualSpacing/>
        <w:jc w:val="both"/>
        <w:rPr>
          <w:rFonts w:ascii="Arial Narrow" w:hAnsi="Arial Narrow"/>
          <w:b/>
          <w:bCs/>
        </w:rPr>
      </w:pPr>
      <w:r>
        <w:rPr>
          <w:rFonts w:ascii="Arial Narrow" w:hAnsi="Arial Narrow"/>
        </w:rPr>
        <w:t xml:space="preserve">8.2 </w:t>
      </w:r>
      <w:r>
        <w:rPr>
          <w:rFonts w:ascii="Arial Narrow" w:hAnsi="Arial Narrow"/>
        </w:rPr>
        <w:tab/>
      </w:r>
      <w:r w:rsidR="001528E9" w:rsidRPr="001528E9">
        <w:rPr>
          <w:rFonts w:ascii="Arial Narrow" w:hAnsi="Arial Narrow"/>
        </w:rPr>
        <w:t>Na doručovanie písomností týkajúcich sa vzniku, zmeny, zániku alebo akéhokoľvek porušenia Zmluvy sa nepoužije e-mail</w:t>
      </w:r>
      <w:r w:rsidR="001528E9">
        <w:rPr>
          <w:rFonts w:ascii="Arial Narrow" w:hAnsi="Arial Narrow"/>
        </w:rPr>
        <w:t>.</w:t>
      </w:r>
    </w:p>
    <w:p w14:paraId="08B40C3E" w14:textId="77777777" w:rsidR="00B416A8" w:rsidRPr="00041D02" w:rsidRDefault="00B416A8" w:rsidP="00B416A8">
      <w:pPr>
        <w:pStyle w:val="Odsekzoznamu"/>
        <w:ind w:left="709"/>
        <w:jc w:val="both"/>
        <w:rPr>
          <w:rFonts w:ascii="Arial Narrow" w:hAnsi="Arial Narrow"/>
          <w:b/>
          <w:bCs/>
        </w:rPr>
      </w:pPr>
    </w:p>
    <w:p w14:paraId="2BA8C95A" w14:textId="7EAE860B" w:rsidR="00B416A8" w:rsidRPr="00041D02" w:rsidRDefault="00625B7C" w:rsidP="00625B7C">
      <w:pPr>
        <w:pStyle w:val="Odsekzoznamu"/>
        <w:widowControl/>
        <w:autoSpaceDE/>
        <w:autoSpaceDN/>
        <w:ind w:left="709" w:hanging="709"/>
        <w:contextualSpacing/>
        <w:jc w:val="both"/>
        <w:rPr>
          <w:rFonts w:ascii="Arial Narrow" w:hAnsi="Arial Narrow"/>
          <w:b/>
          <w:bCs/>
        </w:rPr>
      </w:pPr>
      <w:r>
        <w:rPr>
          <w:rFonts w:ascii="Arial Narrow" w:hAnsi="Arial Narrow"/>
        </w:rPr>
        <w:t xml:space="preserve">8.3 </w:t>
      </w:r>
      <w:r>
        <w:rPr>
          <w:rFonts w:ascii="Arial Narrow" w:hAnsi="Arial Narrow"/>
        </w:rPr>
        <w:tab/>
      </w:r>
      <w:r w:rsidR="001528E9" w:rsidRPr="001528E9">
        <w:rPr>
          <w:rFonts w:ascii="Arial Narrow" w:hAnsi="Arial Narrow"/>
        </w:rPr>
        <w:t>Písomnosti a komunikácia medzi Zmluvnými stranami týkajúca sa tejto Zmluvy bude prebiehať v slovenskom jazyku, vrátane vystavovania účtovných dokladov a ich príloh, pričom všetky oznámenia s právnym alebo zmluvným účinkom sa budú posielať druhej Zmluvnej strane na jej adresu uvedenú v tejto Zmluve, na jej dodatočne písomne oznámenú adresu alebo na adresu evidovanú v Obchodnom alebo inom registri</w:t>
      </w:r>
      <w:r w:rsidR="001528E9">
        <w:rPr>
          <w:rFonts w:ascii="Arial Narrow" w:hAnsi="Arial Narrow"/>
        </w:rPr>
        <w:t>.</w:t>
      </w:r>
    </w:p>
    <w:p w14:paraId="51D9236A" w14:textId="77777777" w:rsidR="00B416A8" w:rsidRPr="00041D02" w:rsidRDefault="00B416A8" w:rsidP="00B416A8">
      <w:pPr>
        <w:jc w:val="both"/>
        <w:rPr>
          <w:rFonts w:ascii="Arial Narrow" w:hAnsi="Arial Narrow"/>
          <w:b/>
          <w:bCs/>
        </w:rPr>
      </w:pPr>
    </w:p>
    <w:p w14:paraId="5CFC63AD" w14:textId="3E0B44A4" w:rsidR="00E46B98" w:rsidRPr="00041D02" w:rsidRDefault="00E46B98" w:rsidP="00625B7C">
      <w:pPr>
        <w:pStyle w:val="Odsekzoznamu"/>
        <w:widowControl/>
        <w:numPr>
          <w:ilvl w:val="1"/>
          <w:numId w:val="21"/>
        </w:numPr>
        <w:autoSpaceDE/>
        <w:autoSpaceDN/>
        <w:ind w:left="709" w:hanging="709"/>
        <w:contextualSpacing/>
        <w:jc w:val="both"/>
        <w:rPr>
          <w:rFonts w:ascii="Arial Narrow" w:hAnsi="Arial Narrow"/>
        </w:rPr>
      </w:pPr>
      <w:r w:rsidRPr="00041D02">
        <w:rPr>
          <w:rFonts w:ascii="Arial Narrow" w:hAnsi="Arial Narrow"/>
        </w:rPr>
        <w:lastRenderedPageBreak/>
        <w:t>Ak pripadne deň splnenia nejakej povinnosti jednej zo zmluvných strán tejto Zmluvy (napr. doručenia dokumentu alebo splatnosti pohľadávky) na deň, ktorý nie je pracovným dňom, dňom splnenia povinnosti je najbližší nasledujúci pracovný deň.</w:t>
      </w:r>
    </w:p>
    <w:p w14:paraId="03011E84" w14:textId="77777777" w:rsidR="00E46B98" w:rsidRPr="00041D02" w:rsidRDefault="00E46B98" w:rsidP="00E46B98">
      <w:pPr>
        <w:pStyle w:val="Odsekzoznamu"/>
        <w:widowControl/>
        <w:autoSpaceDE/>
        <w:autoSpaceDN/>
        <w:ind w:left="709" w:firstLine="0"/>
        <w:contextualSpacing/>
        <w:jc w:val="both"/>
        <w:rPr>
          <w:rFonts w:ascii="Arial Narrow" w:hAnsi="Arial Narrow"/>
          <w:b/>
          <w:bCs/>
        </w:rPr>
      </w:pPr>
    </w:p>
    <w:p w14:paraId="69FF6E15" w14:textId="7F192E71" w:rsidR="00B416A8" w:rsidRPr="00041D02" w:rsidRDefault="00B416A8" w:rsidP="00625B7C">
      <w:pPr>
        <w:pStyle w:val="Odsekzoznamu"/>
        <w:widowControl/>
        <w:numPr>
          <w:ilvl w:val="1"/>
          <w:numId w:val="21"/>
        </w:numPr>
        <w:autoSpaceDE/>
        <w:autoSpaceDN/>
        <w:ind w:left="709" w:hanging="709"/>
        <w:contextualSpacing/>
        <w:jc w:val="both"/>
        <w:rPr>
          <w:rFonts w:ascii="Arial Narrow" w:hAnsi="Arial Narrow"/>
          <w:b/>
          <w:bCs/>
        </w:rPr>
      </w:pPr>
      <w:r w:rsidRPr="00041D02">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72F0296" w14:textId="77777777" w:rsidR="00B416A8" w:rsidRPr="00041D02" w:rsidRDefault="00B416A8" w:rsidP="00B416A8">
      <w:pPr>
        <w:pStyle w:val="Odsekzoznamu"/>
        <w:ind w:left="709"/>
        <w:jc w:val="both"/>
        <w:rPr>
          <w:rFonts w:ascii="Arial Narrow" w:hAnsi="Arial Narrow"/>
          <w:b/>
          <w:bCs/>
        </w:rPr>
      </w:pPr>
    </w:p>
    <w:p w14:paraId="796B0C3C" w14:textId="77777777" w:rsidR="001528E9" w:rsidRPr="00222765" w:rsidRDefault="001528E9" w:rsidP="00625B7C">
      <w:pPr>
        <w:pStyle w:val="Odsekzoznamu"/>
        <w:widowControl/>
        <w:numPr>
          <w:ilvl w:val="1"/>
          <w:numId w:val="21"/>
        </w:numPr>
        <w:autoSpaceDE/>
        <w:autoSpaceDN/>
        <w:ind w:left="709" w:hanging="709"/>
        <w:contextualSpacing/>
        <w:jc w:val="both"/>
        <w:rPr>
          <w:rFonts w:ascii="Arial Narrow" w:hAnsi="Arial Narrow"/>
          <w:bCs/>
        </w:rPr>
      </w:pPr>
      <w:r w:rsidRPr="00556CF5">
        <w:rPr>
          <w:rFonts w:ascii="Arial Narrow" w:hAnsi="Arial Narrow"/>
          <w:bCs/>
        </w:rPr>
        <w:t xml:space="preserve">Objednávateľ má právo na náhradu škody preukázateľne vzniknutej nesplnením vlastnej daňovej povinnosti </w:t>
      </w:r>
      <w:r>
        <w:rPr>
          <w:rFonts w:ascii="Arial Narrow" w:hAnsi="Arial Narrow"/>
          <w:bCs/>
        </w:rPr>
        <w:t>Poskytovateľa</w:t>
      </w:r>
      <w:r w:rsidRPr="00556CF5">
        <w:rPr>
          <w:rFonts w:ascii="Arial Narrow" w:hAnsi="Arial Narrow"/>
          <w:bCs/>
        </w:rPr>
        <w:t>, platiteľa DPH, v zmysle § 78 zákona o DPH. Objednávat</w:t>
      </w:r>
      <w:r w:rsidRPr="00222765">
        <w:rPr>
          <w:rFonts w:ascii="Arial Narrow" w:hAnsi="Arial Narrow"/>
          <w:bCs/>
        </w:rPr>
        <w:t xml:space="preserve">eľ má zároveň právo uplatniť u </w:t>
      </w:r>
      <w:r>
        <w:rPr>
          <w:rFonts w:ascii="Arial Narrow" w:hAnsi="Arial Narrow"/>
          <w:bCs/>
        </w:rPr>
        <w:t>Poskytovateľa</w:t>
      </w:r>
      <w:r w:rsidRPr="00556CF5">
        <w:rPr>
          <w:rFonts w:ascii="Arial Narrow" w:hAnsi="Arial Narrow"/>
          <w:bCs/>
        </w:rPr>
        <w:t xml:space="preserve"> trovy konania, ktoré mu vzniknú v konaní s príslušným daňovým úradom podľa § 69b zákona o DPH a z podania dodatočného daňového priznania k dani z pridanej hodnoty a dodatočného kontrolného výkazu k dani z pridanej hodnoty</w:t>
      </w:r>
      <w:r>
        <w:rPr>
          <w:rFonts w:ascii="Arial Narrow" w:hAnsi="Arial Narrow"/>
          <w:bCs/>
        </w:rPr>
        <w:t>.</w:t>
      </w:r>
    </w:p>
    <w:p w14:paraId="1AC15462" w14:textId="77777777" w:rsidR="001528E9" w:rsidRPr="00556CF5" w:rsidRDefault="001528E9" w:rsidP="001528E9">
      <w:pPr>
        <w:pStyle w:val="Odsekzoznamu"/>
        <w:rPr>
          <w:rFonts w:ascii="Arial Narrow" w:hAnsi="Arial Narrow"/>
        </w:rPr>
      </w:pPr>
    </w:p>
    <w:p w14:paraId="05CEED60" w14:textId="77777777" w:rsidR="001528E9" w:rsidRPr="00222765" w:rsidRDefault="001528E9" w:rsidP="00625B7C">
      <w:pPr>
        <w:pStyle w:val="Odsekzoznamu"/>
        <w:widowControl/>
        <w:numPr>
          <w:ilvl w:val="1"/>
          <w:numId w:val="21"/>
        </w:numPr>
        <w:autoSpaceDE/>
        <w:autoSpaceDN/>
        <w:ind w:left="709" w:hanging="709"/>
        <w:contextualSpacing/>
        <w:jc w:val="both"/>
        <w:rPr>
          <w:rFonts w:ascii="Arial Narrow" w:hAnsi="Arial Narrow"/>
          <w:bCs/>
        </w:rPr>
      </w:pPr>
      <w:r w:rsidRPr="00556CF5">
        <w:rPr>
          <w:rFonts w:ascii="Arial Narrow" w:hAnsi="Arial Narrow"/>
          <w:bCs/>
        </w:rPr>
        <w:t xml:space="preserve">Objednávateľ je oprávnený  jednostranne započítať svoje pohľadávky voči </w:t>
      </w:r>
      <w:r>
        <w:rPr>
          <w:rFonts w:ascii="Arial Narrow" w:hAnsi="Arial Narrow"/>
          <w:bCs/>
        </w:rPr>
        <w:t>Poskytovateľovi</w:t>
      </w:r>
      <w:r w:rsidRPr="00556CF5">
        <w:rPr>
          <w:rFonts w:ascii="Arial Narrow" w:hAnsi="Arial Narrow"/>
          <w:bCs/>
        </w:rPr>
        <w:t xml:space="preserve">, ktoré mu vznikli z dôvodu uplatnenia ručenia za daň voči </w:t>
      </w:r>
      <w:r>
        <w:rPr>
          <w:rFonts w:ascii="Arial Narrow" w:hAnsi="Arial Narrow"/>
          <w:bCs/>
        </w:rPr>
        <w:t>O</w:t>
      </w:r>
      <w:r w:rsidRPr="00556CF5">
        <w:rPr>
          <w:rFonts w:ascii="Arial Narrow" w:hAnsi="Arial Narrow"/>
          <w:bCs/>
        </w:rPr>
        <w:t>bjednávateľovi v zmysle § 69b zákona o DPH, vrátane trov konania, ktoré mu vznikli v konaní s príslušným daňovým úradom a pohľadávky vzniknuté z dôvodu dlžného poistného na zdravotné poistenie</w:t>
      </w:r>
      <w:r>
        <w:rPr>
          <w:rFonts w:ascii="Arial Narrow" w:hAnsi="Arial Narrow"/>
          <w:bCs/>
        </w:rPr>
        <w:t>.</w:t>
      </w:r>
    </w:p>
    <w:p w14:paraId="6E753112" w14:textId="77777777" w:rsidR="001528E9" w:rsidRPr="00556CF5" w:rsidRDefault="001528E9" w:rsidP="001528E9">
      <w:pPr>
        <w:pStyle w:val="Odsekzoznamu"/>
        <w:rPr>
          <w:rFonts w:ascii="Arial Narrow" w:hAnsi="Arial Narrow"/>
        </w:rPr>
      </w:pPr>
    </w:p>
    <w:p w14:paraId="1386E4AD" w14:textId="20E87E65" w:rsidR="001528E9" w:rsidRPr="00625B7C" w:rsidRDefault="001528E9" w:rsidP="00625B7C">
      <w:pPr>
        <w:pStyle w:val="Odsekzoznamu"/>
        <w:widowControl/>
        <w:numPr>
          <w:ilvl w:val="1"/>
          <w:numId w:val="21"/>
        </w:numPr>
        <w:autoSpaceDE/>
        <w:autoSpaceDN/>
        <w:ind w:left="709" w:hanging="709"/>
        <w:contextualSpacing/>
        <w:jc w:val="both"/>
        <w:rPr>
          <w:rFonts w:ascii="Arial Narrow" w:hAnsi="Arial Narrow"/>
          <w:b/>
          <w:bCs/>
        </w:rPr>
      </w:pPr>
      <w:r>
        <w:rPr>
          <w:rFonts w:ascii="Arial Narrow" w:hAnsi="Arial Narrow"/>
        </w:rPr>
        <w:t xml:space="preserve">Poskytovateľ </w:t>
      </w:r>
      <w:r w:rsidRPr="007A21D4">
        <w:rPr>
          <w:rFonts w:ascii="Arial Narrow" w:hAnsi="Arial Narrow"/>
        </w:rPr>
        <w:t xml:space="preserve">nie je oprávnený postúpiť akékoľvek práva a pohľadávky vyplývajúce z tejto </w:t>
      </w:r>
      <w:r>
        <w:rPr>
          <w:rFonts w:ascii="Arial Narrow" w:hAnsi="Arial Narrow"/>
        </w:rPr>
        <w:t>Z</w:t>
      </w:r>
      <w:r w:rsidRPr="007A21D4">
        <w:rPr>
          <w:rFonts w:ascii="Arial Narrow" w:hAnsi="Arial Narrow"/>
        </w:rPr>
        <w:t xml:space="preserve">mluvy na tretie osoby bez predchádzajúceho písomného súhlasu </w:t>
      </w:r>
      <w:r>
        <w:rPr>
          <w:rFonts w:ascii="Arial Narrow" w:hAnsi="Arial Narrow"/>
        </w:rPr>
        <w:t>O</w:t>
      </w:r>
      <w:r w:rsidRPr="007A21D4">
        <w:rPr>
          <w:rFonts w:ascii="Arial Narrow" w:hAnsi="Arial Narrow"/>
        </w:rPr>
        <w:t>bjednávateľa. Právny úkon, ktorým budú práva a pohľadávky postúpené v rozpore s týmto bodom, bude neplatný</w:t>
      </w:r>
      <w:r>
        <w:rPr>
          <w:rFonts w:ascii="Arial Narrow" w:hAnsi="Arial Narrow"/>
        </w:rPr>
        <w:t>.</w:t>
      </w:r>
    </w:p>
    <w:p w14:paraId="38FF6BA2" w14:textId="77777777" w:rsidR="001528E9" w:rsidRPr="00625B7C" w:rsidRDefault="001528E9" w:rsidP="00625B7C">
      <w:pPr>
        <w:pStyle w:val="Odsekzoznamu"/>
        <w:rPr>
          <w:rFonts w:ascii="Arial Narrow" w:hAnsi="Arial Narrow"/>
        </w:rPr>
      </w:pPr>
    </w:p>
    <w:p w14:paraId="5161DBFE" w14:textId="4463343F" w:rsidR="00B416A8" w:rsidRDefault="00B416A8" w:rsidP="00B416A8">
      <w:pPr>
        <w:pStyle w:val="Odsekzoznamu"/>
        <w:ind w:left="0"/>
        <w:jc w:val="center"/>
        <w:rPr>
          <w:rFonts w:ascii="Arial Narrow" w:hAnsi="Arial Narrow"/>
          <w:b/>
          <w:bCs/>
        </w:rPr>
      </w:pPr>
      <w:r w:rsidRPr="00041D02">
        <w:rPr>
          <w:rFonts w:ascii="Arial Narrow" w:hAnsi="Arial Narrow"/>
          <w:b/>
          <w:bCs/>
        </w:rPr>
        <w:t>Článok 9</w:t>
      </w:r>
    </w:p>
    <w:p w14:paraId="67D18479" w14:textId="77777777" w:rsidR="001528E9" w:rsidRPr="001528E9" w:rsidRDefault="001528E9" w:rsidP="001528E9">
      <w:pPr>
        <w:ind w:hanging="360"/>
        <w:jc w:val="center"/>
        <w:rPr>
          <w:rFonts w:ascii="Arial Narrow" w:hAnsi="Arial Narrow"/>
          <w:b/>
          <w:bCs/>
        </w:rPr>
      </w:pPr>
      <w:r w:rsidRPr="001528E9">
        <w:rPr>
          <w:rFonts w:ascii="Arial Narrow" w:hAnsi="Arial Narrow"/>
          <w:b/>
          <w:bCs/>
        </w:rPr>
        <w:t>Osobitné protikorupčné ustanovenia</w:t>
      </w:r>
    </w:p>
    <w:p w14:paraId="6BD3F68A" w14:textId="77777777" w:rsidR="001528E9" w:rsidRPr="001528E9" w:rsidRDefault="001528E9" w:rsidP="001528E9">
      <w:pPr>
        <w:ind w:hanging="360"/>
        <w:jc w:val="center"/>
        <w:rPr>
          <w:rFonts w:ascii="Arial Narrow" w:hAnsi="Arial Narrow"/>
          <w:b/>
          <w:bCs/>
        </w:rPr>
      </w:pPr>
    </w:p>
    <w:p w14:paraId="3DA5EB24" w14:textId="77777777" w:rsidR="001528E9" w:rsidRPr="001528E9" w:rsidRDefault="001528E9" w:rsidP="001528E9">
      <w:pPr>
        <w:ind w:left="709" w:hanging="709"/>
        <w:jc w:val="both"/>
        <w:rPr>
          <w:rFonts w:ascii="Arial Narrow" w:hAnsi="Arial Narrow"/>
          <w:bCs/>
        </w:rPr>
      </w:pPr>
      <w:r w:rsidRPr="001528E9">
        <w:rPr>
          <w:rFonts w:ascii="Arial Narrow" w:hAnsi="Arial Narrow"/>
          <w:bCs/>
        </w:rPr>
        <w:t>9.1</w:t>
      </w:r>
      <w:r w:rsidRPr="001528E9">
        <w:rPr>
          <w:rFonts w:ascii="Arial Narrow" w:hAnsi="Arial Narrow"/>
          <w:bCs/>
        </w:rPr>
        <w:tab/>
        <w:t>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1528E9">
        <w:rPr>
          <w:rFonts w:ascii="Arial Narrow" w:hAnsi="Arial Narrow"/>
          <w:bCs/>
        </w:rPr>
        <w:t>facilitation</w:t>
      </w:r>
      <w:proofErr w:type="spellEnd"/>
      <w:r w:rsidRPr="001528E9">
        <w:rPr>
          <w:rFonts w:ascii="Arial Narrow" w:hAnsi="Arial Narrow"/>
          <w:bCs/>
        </w:rPr>
        <w:t xml:space="preserve"> </w:t>
      </w:r>
      <w:proofErr w:type="spellStart"/>
      <w:r w:rsidRPr="001528E9">
        <w:rPr>
          <w:rFonts w:ascii="Arial Narrow" w:hAnsi="Arial Narrow"/>
          <w:bCs/>
        </w:rPr>
        <w:t>payments</w:t>
      </w:r>
      <w:proofErr w:type="spellEnd"/>
      <w:r w:rsidRPr="001528E9">
        <w:rPr>
          <w:rFonts w:ascii="Arial Narrow" w:hAnsi="Arial Narrow"/>
          <w:bCs/>
        </w:rPr>
        <w:t>) verejným činiteľom, zástupcom alebo zamestnancom orgánov verejnej správy alebo blízkym osobám verejných činiteľov, zástupcov alebo zamestnancov orgánov verejnej správy.</w:t>
      </w:r>
    </w:p>
    <w:p w14:paraId="213AAA35" w14:textId="77777777" w:rsidR="001528E9" w:rsidRPr="001528E9" w:rsidRDefault="001528E9" w:rsidP="001528E9">
      <w:pPr>
        <w:ind w:left="709" w:hanging="709"/>
        <w:jc w:val="both"/>
        <w:rPr>
          <w:rFonts w:ascii="Arial Narrow" w:hAnsi="Arial Narrow"/>
          <w:bCs/>
        </w:rPr>
      </w:pPr>
    </w:p>
    <w:p w14:paraId="62A07CD5" w14:textId="77777777" w:rsidR="001528E9" w:rsidRPr="001528E9" w:rsidRDefault="001528E9" w:rsidP="001528E9">
      <w:pPr>
        <w:ind w:left="709" w:hanging="709"/>
        <w:jc w:val="both"/>
        <w:rPr>
          <w:rFonts w:ascii="Arial Narrow" w:hAnsi="Arial Narrow"/>
          <w:bCs/>
        </w:rPr>
      </w:pPr>
      <w:r w:rsidRPr="001528E9">
        <w:rPr>
          <w:rFonts w:ascii="Arial Narrow" w:hAnsi="Arial Narrow"/>
          <w:bCs/>
        </w:rPr>
        <w:t>9.2</w:t>
      </w:r>
      <w:r w:rsidRPr="001528E9">
        <w:rPr>
          <w:rFonts w:ascii="Arial Narrow" w:hAnsi="Arial Narrow"/>
          <w:bCs/>
        </w:rPr>
        <w:tab/>
        <w:t xml:space="preserve">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 s., dostupným na </w:t>
      </w:r>
      <w:hyperlink r:id="rId16" w:history="1">
        <w:r w:rsidRPr="001528E9">
          <w:rPr>
            <w:rFonts w:ascii="Arial Narrow" w:hAnsi="Arial Narrow"/>
            <w:bCs/>
            <w:color w:val="0000FF"/>
            <w:u w:val="single"/>
          </w:rPr>
          <w:t>www.vszp.sk</w:t>
        </w:r>
      </w:hyperlink>
      <w:r w:rsidRPr="001528E9">
        <w:rPr>
          <w:rFonts w:ascii="Arial Narrow" w:hAnsi="Arial Narrow"/>
          <w:bCs/>
        </w:rPr>
        <w:t xml:space="preserve">. </w:t>
      </w:r>
    </w:p>
    <w:p w14:paraId="41E1DF74" w14:textId="77777777" w:rsidR="001528E9" w:rsidRPr="001528E9" w:rsidRDefault="001528E9" w:rsidP="001528E9">
      <w:pPr>
        <w:ind w:left="709" w:hanging="709"/>
        <w:jc w:val="both"/>
        <w:rPr>
          <w:rFonts w:ascii="Arial Narrow" w:hAnsi="Arial Narrow"/>
          <w:bCs/>
        </w:rPr>
      </w:pPr>
    </w:p>
    <w:p w14:paraId="11464A72" w14:textId="77777777" w:rsidR="001528E9" w:rsidRPr="001528E9" w:rsidRDefault="001528E9" w:rsidP="001528E9">
      <w:pPr>
        <w:ind w:left="709" w:hanging="709"/>
        <w:jc w:val="both"/>
        <w:rPr>
          <w:rFonts w:ascii="Arial Narrow" w:hAnsi="Arial Narrow"/>
          <w:bCs/>
        </w:rPr>
      </w:pPr>
      <w:r w:rsidRPr="001528E9">
        <w:rPr>
          <w:rFonts w:ascii="Arial Narrow" w:hAnsi="Arial Narrow"/>
          <w:bCs/>
        </w:rPr>
        <w:t>9.3</w:t>
      </w:r>
      <w:r w:rsidRPr="001528E9">
        <w:rPr>
          <w:rFonts w:ascii="Arial Narrow" w:hAnsi="Arial Narrow"/>
          <w:bCs/>
        </w:rPr>
        <w:tab/>
        <w:t>Zmluvné strany sa zaväzujú bezodkladne informovať druhú Zmluvnú stranu, pokiaľ si budú vedomé alebo budú mať konkrétne podozrenie na korupciu pri dojednávaní, uzatváraní alebo pri plnení tejto Zmluvy.</w:t>
      </w:r>
    </w:p>
    <w:p w14:paraId="50A2C111" w14:textId="77777777" w:rsidR="001528E9" w:rsidRPr="001528E9" w:rsidRDefault="001528E9" w:rsidP="001528E9">
      <w:pPr>
        <w:ind w:left="709" w:hanging="709"/>
        <w:jc w:val="both"/>
        <w:rPr>
          <w:rFonts w:ascii="Arial Narrow" w:hAnsi="Arial Narrow"/>
          <w:bCs/>
        </w:rPr>
      </w:pPr>
    </w:p>
    <w:p w14:paraId="0ED59839" w14:textId="77777777" w:rsidR="001528E9" w:rsidRPr="001528E9" w:rsidRDefault="001528E9" w:rsidP="001528E9">
      <w:pPr>
        <w:ind w:left="709" w:hanging="709"/>
        <w:jc w:val="both"/>
        <w:rPr>
          <w:rFonts w:ascii="Arial Narrow" w:hAnsi="Arial Narrow"/>
          <w:bCs/>
        </w:rPr>
      </w:pPr>
      <w:r w:rsidRPr="001528E9">
        <w:rPr>
          <w:rFonts w:ascii="Arial Narrow" w:hAnsi="Arial Narrow"/>
          <w:bCs/>
        </w:rPr>
        <w:t>9.4</w:t>
      </w:r>
      <w:r w:rsidRPr="001528E9">
        <w:rPr>
          <w:rFonts w:ascii="Arial Narrow" w:hAnsi="Arial Narrow"/>
          <w:bCs/>
        </w:rPr>
        <w:tab/>
        <w:t>V prípade, že akýkoľvek dar alebo výhoda v súvislosti s dojednávaním, uzatváraním alebo plnením tejto Zmluvy je poskytnutý Zmluvnej strane alebo zástupcovi Zmluvnej strany v rozpore s týmto článkom, môže Zmluvná strana od tejto Zmluvy odstúpiť.</w:t>
      </w:r>
    </w:p>
    <w:p w14:paraId="333D7D87" w14:textId="77777777" w:rsidR="001528E9" w:rsidRPr="001528E9" w:rsidRDefault="001528E9" w:rsidP="001528E9">
      <w:pPr>
        <w:ind w:left="709" w:hanging="709"/>
        <w:jc w:val="both"/>
        <w:rPr>
          <w:rFonts w:ascii="Arial Narrow" w:hAnsi="Arial Narrow"/>
          <w:bCs/>
        </w:rPr>
      </w:pPr>
    </w:p>
    <w:p w14:paraId="2CD840B6" w14:textId="20035419" w:rsidR="001528E9" w:rsidRPr="00041D02" w:rsidRDefault="001528E9" w:rsidP="00625B7C">
      <w:pPr>
        <w:pStyle w:val="Odsekzoznamu"/>
        <w:ind w:left="709" w:hanging="709"/>
        <w:jc w:val="both"/>
        <w:rPr>
          <w:rFonts w:ascii="Arial Narrow" w:hAnsi="Arial Narrow"/>
          <w:b/>
          <w:bCs/>
        </w:rPr>
      </w:pPr>
      <w:r w:rsidRPr="001528E9">
        <w:rPr>
          <w:rFonts w:ascii="Arial Narrow" w:hAnsi="Arial Narrow"/>
          <w:bCs/>
        </w:rPr>
        <w:t>9.5</w:t>
      </w:r>
      <w:r w:rsidRPr="001528E9">
        <w:rPr>
          <w:rFonts w:ascii="Arial Narrow" w:hAnsi="Arial Narrow"/>
          <w:bCs/>
        </w:rPr>
        <w:tab/>
        <w:t>Zmluvné strany sa zaväzujú dodržiavať apolitickosť vo vzájomnom postupe pri uzatváraní Zmluvy a základné morálne a etické hodnoty ustanovené v obsahu Etického kódexu Všeobecnej zdravotnej poisťovne, a. s. V prípade nedodržiavania stanovených apolitických, morálnych a etických hodnôt je Zmluvná strana oprávnená od tejto Zmluvy odstúpiť</w:t>
      </w:r>
      <w:r w:rsidR="00625B7C">
        <w:rPr>
          <w:rFonts w:ascii="Arial Narrow" w:hAnsi="Arial Narrow"/>
          <w:bCs/>
        </w:rPr>
        <w:t>.</w:t>
      </w:r>
    </w:p>
    <w:p w14:paraId="3AA8F664" w14:textId="7F01263A" w:rsidR="001528E9" w:rsidRDefault="001528E9" w:rsidP="00B416A8">
      <w:pPr>
        <w:pStyle w:val="Odsekzoznamu"/>
        <w:ind w:left="0"/>
        <w:jc w:val="center"/>
        <w:rPr>
          <w:rFonts w:ascii="Arial Narrow" w:hAnsi="Arial Narrow"/>
          <w:b/>
          <w:bCs/>
        </w:rPr>
      </w:pPr>
    </w:p>
    <w:p w14:paraId="6A247F58" w14:textId="306CAA43" w:rsidR="001528E9" w:rsidRDefault="001528E9" w:rsidP="00B416A8">
      <w:pPr>
        <w:pStyle w:val="Odsekzoznamu"/>
        <w:ind w:left="0"/>
        <w:jc w:val="center"/>
        <w:rPr>
          <w:rFonts w:ascii="Arial Narrow" w:hAnsi="Arial Narrow"/>
          <w:b/>
          <w:bCs/>
        </w:rPr>
      </w:pPr>
      <w:r>
        <w:rPr>
          <w:rFonts w:ascii="Arial Narrow" w:hAnsi="Arial Narrow"/>
          <w:b/>
          <w:bCs/>
        </w:rPr>
        <w:t>Článok 10</w:t>
      </w:r>
    </w:p>
    <w:p w14:paraId="32418DCB" w14:textId="405C9410"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Záverečné ustanovenia</w:t>
      </w:r>
    </w:p>
    <w:p w14:paraId="17E97B84" w14:textId="77777777" w:rsidR="00B416A8" w:rsidRPr="00041D02" w:rsidRDefault="00B416A8" w:rsidP="00B416A8">
      <w:pPr>
        <w:pStyle w:val="Odsekzoznamu"/>
        <w:ind w:left="709"/>
        <w:rPr>
          <w:rFonts w:ascii="Arial Narrow" w:hAnsi="Arial Narrow"/>
        </w:rPr>
      </w:pPr>
    </w:p>
    <w:p w14:paraId="73343777" w14:textId="63134B4E" w:rsidR="00B416A8" w:rsidRPr="00625B7C" w:rsidRDefault="001528E9" w:rsidP="00625B7C">
      <w:pPr>
        <w:widowControl/>
        <w:autoSpaceDE/>
        <w:autoSpaceDN/>
        <w:contextualSpacing/>
        <w:jc w:val="both"/>
        <w:rPr>
          <w:rFonts w:ascii="Arial Narrow" w:hAnsi="Arial Narrow"/>
        </w:rPr>
      </w:pPr>
      <w:r>
        <w:rPr>
          <w:rFonts w:ascii="Arial Narrow" w:hAnsi="Arial Narrow"/>
        </w:rPr>
        <w:t xml:space="preserve">10.1 </w:t>
      </w:r>
      <w:r w:rsidR="00625B7C">
        <w:rPr>
          <w:rFonts w:ascii="Arial Narrow" w:hAnsi="Arial Narrow"/>
        </w:rPr>
        <w:tab/>
      </w:r>
      <w:r w:rsidR="00B416A8" w:rsidRPr="00625B7C">
        <w:rPr>
          <w:rFonts w:ascii="Arial Narrow" w:hAnsi="Arial Narrow"/>
        </w:rPr>
        <w:t xml:space="preserve">Neoddeliteľnou súčasťou Zmluvy </w:t>
      </w:r>
      <w:r w:rsidRPr="00625B7C">
        <w:rPr>
          <w:rFonts w:ascii="Arial Narrow" w:hAnsi="Arial Narrow"/>
        </w:rPr>
        <w:t>sú</w:t>
      </w:r>
      <w:r w:rsidR="00B416A8" w:rsidRPr="00625B7C">
        <w:rPr>
          <w:rFonts w:ascii="Arial Narrow" w:hAnsi="Arial Narrow"/>
        </w:rPr>
        <w:t xml:space="preserve"> nasledovné prílohy:</w:t>
      </w:r>
    </w:p>
    <w:p w14:paraId="3540B922" w14:textId="77777777" w:rsidR="00B416A8" w:rsidRPr="00041D02" w:rsidRDefault="00B416A8" w:rsidP="00B416A8">
      <w:pPr>
        <w:pStyle w:val="Odsekzoznamu"/>
        <w:ind w:left="709"/>
        <w:jc w:val="both"/>
        <w:rPr>
          <w:rFonts w:ascii="Arial Narrow" w:hAnsi="Arial Narrow"/>
        </w:rPr>
      </w:pPr>
    </w:p>
    <w:p w14:paraId="144D257A" w14:textId="77777777" w:rsidR="008936E2" w:rsidRPr="008936E2" w:rsidRDefault="008936E2" w:rsidP="008936E2">
      <w:pPr>
        <w:pStyle w:val="Odsekzoznamu"/>
        <w:widowControl/>
        <w:numPr>
          <w:ilvl w:val="0"/>
          <w:numId w:val="11"/>
        </w:numPr>
        <w:tabs>
          <w:tab w:val="left" w:pos="2552"/>
        </w:tabs>
        <w:autoSpaceDE/>
        <w:autoSpaceDN/>
        <w:contextualSpacing/>
        <w:jc w:val="both"/>
        <w:rPr>
          <w:rFonts w:ascii="Arial Narrow" w:hAnsi="Arial Narrow"/>
          <w:vanish/>
        </w:rPr>
      </w:pPr>
    </w:p>
    <w:p w14:paraId="129F5119" w14:textId="77777777" w:rsidR="008936E2" w:rsidRPr="008936E2" w:rsidRDefault="008936E2" w:rsidP="008936E2">
      <w:pPr>
        <w:pStyle w:val="Odsekzoznamu"/>
        <w:widowControl/>
        <w:numPr>
          <w:ilvl w:val="0"/>
          <w:numId w:val="11"/>
        </w:numPr>
        <w:tabs>
          <w:tab w:val="left" w:pos="2552"/>
        </w:tabs>
        <w:autoSpaceDE/>
        <w:autoSpaceDN/>
        <w:contextualSpacing/>
        <w:jc w:val="both"/>
        <w:rPr>
          <w:rFonts w:ascii="Arial Narrow" w:hAnsi="Arial Narrow"/>
          <w:vanish/>
        </w:rPr>
      </w:pPr>
    </w:p>
    <w:p w14:paraId="0F21B4A8" w14:textId="77777777" w:rsidR="008936E2" w:rsidRPr="008936E2" w:rsidRDefault="008936E2" w:rsidP="008936E2">
      <w:pPr>
        <w:pStyle w:val="Odsekzoznamu"/>
        <w:widowControl/>
        <w:numPr>
          <w:ilvl w:val="1"/>
          <w:numId w:val="11"/>
        </w:numPr>
        <w:tabs>
          <w:tab w:val="left" w:pos="2552"/>
        </w:tabs>
        <w:autoSpaceDE/>
        <w:autoSpaceDN/>
        <w:contextualSpacing/>
        <w:jc w:val="both"/>
        <w:rPr>
          <w:rFonts w:ascii="Arial Narrow" w:hAnsi="Arial Narrow"/>
          <w:vanish/>
        </w:rPr>
      </w:pPr>
    </w:p>
    <w:p w14:paraId="0F0B0C38" w14:textId="04F6E7A7" w:rsidR="00B416A8" w:rsidRPr="00041D02" w:rsidRDefault="00B416A8" w:rsidP="005A2214">
      <w:pPr>
        <w:pStyle w:val="Odsekzoznamu"/>
        <w:widowControl/>
        <w:numPr>
          <w:ilvl w:val="2"/>
          <w:numId w:val="11"/>
        </w:numPr>
        <w:tabs>
          <w:tab w:val="left" w:pos="2552"/>
        </w:tabs>
        <w:autoSpaceDE/>
        <w:autoSpaceDN/>
        <w:ind w:left="1429"/>
        <w:contextualSpacing/>
        <w:jc w:val="both"/>
        <w:rPr>
          <w:rFonts w:ascii="Arial Narrow" w:hAnsi="Arial Narrow"/>
        </w:rPr>
      </w:pPr>
      <w:r w:rsidRPr="00041D02">
        <w:rPr>
          <w:rFonts w:ascii="Arial Narrow" w:hAnsi="Arial Narrow"/>
        </w:rPr>
        <w:t xml:space="preserve">Príloha č.1 </w:t>
      </w:r>
      <w:r w:rsidRPr="00041D02">
        <w:rPr>
          <w:rFonts w:ascii="Arial Narrow" w:hAnsi="Arial Narrow"/>
        </w:rPr>
        <w:tab/>
        <w:t>Opis predmetu zákazky</w:t>
      </w:r>
      <w:r w:rsidRPr="00041D02">
        <w:rPr>
          <w:rFonts w:ascii="Arial Narrow" w:hAnsi="Arial Narrow"/>
          <w:lang w:eastAsia="de-DE"/>
        </w:rPr>
        <w:t>;</w:t>
      </w:r>
    </w:p>
    <w:p w14:paraId="35E08308" w14:textId="4E0346DC"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lastRenderedPageBreak/>
        <w:t xml:space="preserve">Príloha č.2 </w:t>
      </w:r>
      <w:r w:rsidRPr="00041D02">
        <w:rPr>
          <w:rFonts w:ascii="Arial Narrow" w:hAnsi="Arial Narrow"/>
        </w:rPr>
        <w:tab/>
      </w:r>
      <w:r w:rsidR="00356A30" w:rsidRPr="00041D02">
        <w:rPr>
          <w:rFonts w:ascii="Arial Narrow" w:hAnsi="Arial Narrow"/>
        </w:rPr>
        <w:t>Predpokladaný objem odberu a z</w:t>
      </w:r>
      <w:r w:rsidRPr="00041D02">
        <w:rPr>
          <w:rFonts w:ascii="Arial Narrow" w:hAnsi="Arial Narrow"/>
        </w:rPr>
        <w:t>oznam odberných miest</w:t>
      </w:r>
      <w:r w:rsidRPr="00041D02">
        <w:rPr>
          <w:rFonts w:ascii="Arial Narrow" w:hAnsi="Arial Narrow"/>
          <w:lang w:eastAsia="de-DE"/>
        </w:rPr>
        <w:t>;</w:t>
      </w:r>
    </w:p>
    <w:p w14:paraId="4E157E90" w14:textId="1C5DDBE7" w:rsidR="00B416A8" w:rsidRPr="00041D02"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č.3 </w:t>
      </w:r>
      <w:r w:rsidRPr="00041D02">
        <w:rPr>
          <w:rFonts w:ascii="Arial Narrow" w:hAnsi="Arial Narrow"/>
        </w:rPr>
        <w:tab/>
      </w:r>
      <w:r w:rsidR="006C3C6D" w:rsidRPr="00041D02">
        <w:rPr>
          <w:rFonts w:ascii="Arial Narrow" w:hAnsi="Arial Narrow"/>
        </w:rPr>
        <w:t>Cena za dodávku plynu</w:t>
      </w:r>
      <w:r w:rsidRPr="00041D02">
        <w:rPr>
          <w:rFonts w:ascii="Arial Narrow" w:hAnsi="Arial Narrow"/>
          <w:lang w:eastAsia="de-DE"/>
        </w:rPr>
        <w:t>;</w:t>
      </w:r>
    </w:p>
    <w:p w14:paraId="29A527DE" w14:textId="77777777"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Príloha č.4</w:t>
      </w:r>
      <w:r w:rsidRPr="00041D02">
        <w:rPr>
          <w:rFonts w:ascii="Arial Narrow" w:hAnsi="Arial Narrow"/>
        </w:rPr>
        <w:tab/>
        <w:t>Povolenia a vyhlásenia</w:t>
      </w:r>
      <w:r w:rsidRPr="00041D02">
        <w:rPr>
          <w:rFonts w:ascii="Arial Narrow" w:hAnsi="Arial Narrow"/>
          <w:lang w:eastAsia="de-DE"/>
        </w:rPr>
        <w:t>;</w:t>
      </w:r>
    </w:p>
    <w:p w14:paraId="48A9570F" w14:textId="0E3798B5" w:rsidR="006C3C6D" w:rsidRPr="005C43B0"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5C43B0">
        <w:rPr>
          <w:rFonts w:ascii="Arial Narrow" w:hAnsi="Arial Narrow"/>
        </w:rPr>
        <w:t>Príloha č.5</w:t>
      </w:r>
      <w:r w:rsidRPr="005C43B0">
        <w:rPr>
          <w:rFonts w:ascii="Arial Narrow" w:hAnsi="Arial Narrow"/>
        </w:rPr>
        <w:tab/>
        <w:t>Zoznam subdodávateľov Poskytovateľa</w:t>
      </w:r>
      <w:r w:rsidR="00142A5F" w:rsidRPr="00142A5F">
        <w:rPr>
          <w:rFonts w:ascii="Arial Narrow" w:hAnsi="Arial Narrow"/>
          <w:highlight w:val="green"/>
          <w:lang w:eastAsia="de-DE"/>
        </w:rPr>
        <w:t>.</w:t>
      </w:r>
    </w:p>
    <w:p w14:paraId="3FF72E83" w14:textId="3C5E096D" w:rsidR="00B416A8" w:rsidRPr="00142A5F" w:rsidRDefault="008F58D1" w:rsidP="00985B6E">
      <w:pPr>
        <w:pStyle w:val="Odsekzoznamu"/>
        <w:widowControl/>
        <w:numPr>
          <w:ilvl w:val="2"/>
          <w:numId w:val="11"/>
        </w:numPr>
        <w:tabs>
          <w:tab w:val="left" w:pos="2552"/>
        </w:tabs>
        <w:autoSpaceDE/>
        <w:autoSpaceDN/>
        <w:ind w:left="1418" w:hanging="709"/>
        <w:contextualSpacing/>
        <w:jc w:val="both"/>
        <w:rPr>
          <w:rFonts w:ascii="Arial Narrow" w:hAnsi="Arial Narrow"/>
          <w:strike/>
        </w:rPr>
      </w:pPr>
      <w:r w:rsidRPr="00142A5F">
        <w:rPr>
          <w:rFonts w:ascii="Arial Narrow" w:hAnsi="Arial Narrow"/>
          <w:strike/>
        </w:rPr>
        <w:t>Príloha č.</w:t>
      </w:r>
      <w:r w:rsidR="00985B6E" w:rsidRPr="00142A5F">
        <w:rPr>
          <w:rFonts w:ascii="Arial Narrow" w:hAnsi="Arial Narrow"/>
          <w:strike/>
        </w:rPr>
        <w:t>6</w:t>
      </w:r>
      <w:r w:rsidRPr="00142A5F">
        <w:rPr>
          <w:rFonts w:ascii="Arial Narrow" w:hAnsi="Arial Narrow"/>
          <w:strike/>
        </w:rPr>
        <w:tab/>
        <w:t>Výška Preddavkov</w:t>
      </w:r>
      <w:r w:rsidR="00B416A8" w:rsidRPr="00142A5F">
        <w:rPr>
          <w:rFonts w:ascii="Arial Narrow" w:hAnsi="Arial Narrow"/>
          <w:strike/>
        </w:rPr>
        <w:t>.</w:t>
      </w:r>
    </w:p>
    <w:p w14:paraId="08C040A5" w14:textId="77777777" w:rsidR="00B416A8" w:rsidRPr="00041D02" w:rsidRDefault="00B416A8" w:rsidP="00B416A8">
      <w:pPr>
        <w:tabs>
          <w:tab w:val="left" w:pos="2552"/>
        </w:tabs>
        <w:jc w:val="both"/>
        <w:rPr>
          <w:rFonts w:ascii="Arial Narrow" w:hAnsi="Arial Narrow"/>
        </w:rPr>
      </w:pPr>
    </w:p>
    <w:p w14:paraId="527CA061" w14:textId="75016895"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 xml:space="preserve">10.2 </w:t>
      </w:r>
      <w:r w:rsidR="00625B7C">
        <w:rPr>
          <w:rFonts w:ascii="Arial Narrow" w:hAnsi="Arial Narrow"/>
        </w:rPr>
        <w:tab/>
      </w:r>
      <w:r w:rsidR="00B416A8" w:rsidRPr="00041D02">
        <w:rPr>
          <w:rFonts w:ascii="Arial Narrow" w:hAnsi="Arial Narrow"/>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2218A0C" w14:textId="77777777" w:rsidR="00B416A8" w:rsidRPr="00041D02" w:rsidRDefault="00B416A8" w:rsidP="00B416A8">
      <w:pPr>
        <w:pStyle w:val="Odsekzoznamu"/>
        <w:jc w:val="both"/>
        <w:rPr>
          <w:rFonts w:ascii="Arial Narrow" w:hAnsi="Arial Narrow"/>
        </w:rPr>
      </w:pPr>
    </w:p>
    <w:p w14:paraId="2BB9BBE9" w14:textId="31C6032E"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10.</w:t>
      </w:r>
      <w:r w:rsidR="00142A5F">
        <w:rPr>
          <w:rFonts w:ascii="Arial Narrow" w:hAnsi="Arial Narrow"/>
        </w:rPr>
        <w:t>3</w:t>
      </w:r>
      <w:r>
        <w:rPr>
          <w:rFonts w:ascii="Arial Narrow" w:hAnsi="Arial Narrow"/>
        </w:rPr>
        <w:t xml:space="preserve"> </w:t>
      </w:r>
      <w:r w:rsidR="00625B7C">
        <w:rPr>
          <w:rFonts w:ascii="Arial Narrow" w:hAnsi="Arial Narrow"/>
        </w:rPr>
        <w:tab/>
      </w:r>
      <w:r w:rsidR="00B416A8" w:rsidRPr="00041D02">
        <w:rPr>
          <w:rFonts w:ascii="Arial Narrow" w:hAnsi="Arial Narrow"/>
        </w:rPr>
        <w:t>Táto Zmluva môže byť doplnená alebo zmenená len na základe písomných a očíslovaných dodatkov k tejto Zmluve</w:t>
      </w:r>
      <w:r w:rsidR="00336C30" w:rsidRPr="00041D02">
        <w:rPr>
          <w:rFonts w:ascii="Arial Narrow" w:hAnsi="Arial Narrow"/>
        </w:rPr>
        <w:t xml:space="preserve"> v súlade s § 18 Zákona o verejnom obstarávaní.</w:t>
      </w:r>
    </w:p>
    <w:p w14:paraId="0F6AB369" w14:textId="77777777" w:rsidR="00B416A8" w:rsidRPr="00041D02" w:rsidRDefault="00B416A8" w:rsidP="00B416A8">
      <w:pPr>
        <w:pStyle w:val="Odsekzoznamu"/>
        <w:rPr>
          <w:rFonts w:ascii="Arial Narrow" w:hAnsi="Arial Narrow"/>
        </w:rPr>
      </w:pPr>
    </w:p>
    <w:p w14:paraId="0B718DDA" w14:textId="610BF593"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10.</w:t>
      </w:r>
      <w:r w:rsidR="00142A5F">
        <w:rPr>
          <w:rFonts w:ascii="Arial Narrow" w:hAnsi="Arial Narrow"/>
        </w:rPr>
        <w:t>4</w:t>
      </w:r>
      <w:r>
        <w:rPr>
          <w:rFonts w:ascii="Arial Narrow" w:hAnsi="Arial Narrow"/>
        </w:rPr>
        <w:t xml:space="preserve"> </w:t>
      </w:r>
      <w:r w:rsidR="00625B7C">
        <w:rPr>
          <w:rFonts w:ascii="Arial Narrow" w:hAnsi="Arial Narrow"/>
        </w:rPr>
        <w:tab/>
      </w:r>
      <w:r w:rsidR="00B416A8" w:rsidRPr="00041D02">
        <w:rPr>
          <w:rFonts w:ascii="Arial Narrow" w:hAnsi="Arial Narrow"/>
        </w:rPr>
        <w:t>V ostatných právach a povinnostiach touto Zmluvou neupravených platia príslušné ustanovenia Obchodn</w:t>
      </w:r>
      <w:r w:rsidR="004371FB" w:rsidRPr="00041D02">
        <w:rPr>
          <w:rFonts w:ascii="Arial Narrow" w:hAnsi="Arial Narrow"/>
        </w:rPr>
        <w:t>ého</w:t>
      </w:r>
      <w:r w:rsidR="00B416A8" w:rsidRPr="00041D02">
        <w:rPr>
          <w:rFonts w:ascii="Arial Narrow" w:hAnsi="Arial Narrow"/>
        </w:rPr>
        <w:t xml:space="preserve"> zákonník</w:t>
      </w:r>
      <w:r w:rsidR="004371FB" w:rsidRPr="00041D02">
        <w:rPr>
          <w:rFonts w:ascii="Arial Narrow" w:hAnsi="Arial Narrow"/>
        </w:rPr>
        <w:t>a</w:t>
      </w:r>
      <w:r w:rsidR="00B416A8" w:rsidRPr="00041D02">
        <w:rPr>
          <w:rFonts w:ascii="Arial Narrow" w:hAnsi="Arial Narrow"/>
        </w:rPr>
        <w:t xml:space="preserve"> a ostatných všeobecne záväzných právnych predpisov platných na území Slovenskej republiky.</w:t>
      </w:r>
    </w:p>
    <w:p w14:paraId="1E5B9B58" w14:textId="77777777" w:rsidR="00B416A8" w:rsidRPr="00041D02" w:rsidRDefault="00B416A8" w:rsidP="00B416A8">
      <w:pPr>
        <w:pStyle w:val="Odsekzoznamu"/>
        <w:rPr>
          <w:rFonts w:ascii="Arial Narrow" w:hAnsi="Arial Narrow"/>
        </w:rPr>
      </w:pPr>
    </w:p>
    <w:p w14:paraId="3B634CD2" w14:textId="77A27CB7"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10.</w:t>
      </w:r>
      <w:r w:rsidR="00142A5F">
        <w:rPr>
          <w:rFonts w:ascii="Arial Narrow" w:hAnsi="Arial Narrow"/>
        </w:rPr>
        <w:t>5</w:t>
      </w:r>
      <w:r>
        <w:rPr>
          <w:rFonts w:ascii="Arial Narrow" w:hAnsi="Arial Narrow"/>
        </w:rPr>
        <w:t xml:space="preserve"> </w:t>
      </w:r>
      <w:r w:rsidR="00625B7C">
        <w:rPr>
          <w:rFonts w:ascii="Arial Narrow" w:hAnsi="Arial Narrow"/>
        </w:rPr>
        <w:tab/>
      </w:r>
      <w:r w:rsidR="00B416A8" w:rsidRPr="00041D02">
        <w:rPr>
          <w:rFonts w:ascii="Arial Narrow" w:hAnsi="Arial Narrow"/>
        </w:rPr>
        <w:t>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041D02" w:rsidRDefault="00B416A8" w:rsidP="00B416A8">
      <w:pPr>
        <w:pStyle w:val="Odsekzoznamu"/>
        <w:rPr>
          <w:rFonts w:ascii="Arial Narrow" w:hAnsi="Arial Narrow"/>
        </w:rPr>
      </w:pPr>
    </w:p>
    <w:p w14:paraId="30D4EBE5" w14:textId="26F770C0"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10</w:t>
      </w:r>
      <w:r w:rsidR="00142A5F">
        <w:rPr>
          <w:rFonts w:ascii="Arial Narrow" w:hAnsi="Arial Narrow"/>
        </w:rPr>
        <w:t>.6</w:t>
      </w:r>
      <w:r>
        <w:rPr>
          <w:rFonts w:ascii="Arial Narrow" w:hAnsi="Arial Narrow"/>
        </w:rPr>
        <w:t xml:space="preserve"> </w:t>
      </w:r>
      <w:r w:rsidR="00625B7C">
        <w:rPr>
          <w:rFonts w:ascii="Arial Narrow" w:hAnsi="Arial Narrow"/>
        </w:rPr>
        <w:tab/>
      </w:r>
      <w:r w:rsidR="00B416A8" w:rsidRPr="00041D02">
        <w:rPr>
          <w:rFonts w:ascii="Arial Narrow" w:hAnsi="Arial Narrow"/>
        </w:rPr>
        <w:t>Zmluvné strany vyhlasujú, že vôľa prejavená v tejto Zmluve je slobodná, vážna, bez omylu v osobe alebo  predmete Zmluvy</w:t>
      </w:r>
      <w:r w:rsidR="00BD05C0">
        <w:rPr>
          <w:rFonts w:ascii="Arial Narrow" w:hAnsi="Arial Narrow"/>
        </w:rPr>
        <w:t>,</w:t>
      </w:r>
      <w:r w:rsidR="00B416A8" w:rsidRPr="00041D02">
        <w:rPr>
          <w:rFonts w:ascii="Arial Narrow" w:hAnsi="Arial Narrow"/>
        </w:rPr>
        <w:t xml:space="preserve">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36A8F46" w14:textId="77777777" w:rsidR="00B416A8" w:rsidRPr="00041D02" w:rsidRDefault="00B416A8" w:rsidP="00B416A8">
      <w:pPr>
        <w:pStyle w:val="Odsekzoznamu"/>
        <w:rPr>
          <w:rFonts w:ascii="Arial Narrow" w:hAnsi="Arial Narrow"/>
        </w:rPr>
      </w:pPr>
    </w:p>
    <w:p w14:paraId="5A075D86" w14:textId="00DD9F16"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10</w:t>
      </w:r>
      <w:r w:rsidR="00142A5F">
        <w:rPr>
          <w:rFonts w:ascii="Arial Narrow" w:hAnsi="Arial Narrow"/>
        </w:rPr>
        <w:t>.7</w:t>
      </w:r>
      <w:r>
        <w:rPr>
          <w:rFonts w:ascii="Arial Narrow" w:hAnsi="Arial Narrow"/>
        </w:rPr>
        <w:t xml:space="preserve"> </w:t>
      </w:r>
      <w:r w:rsidR="00625B7C">
        <w:rPr>
          <w:rFonts w:ascii="Arial Narrow" w:hAnsi="Arial Narrow"/>
        </w:rPr>
        <w:tab/>
      </w:r>
      <w:r w:rsidR="00B416A8" w:rsidRPr="00041D02">
        <w:rPr>
          <w:rFonts w:ascii="Arial Narrow" w:hAnsi="Arial Narrow"/>
        </w:rPr>
        <w:t>Táto Zmluva je vyhotovená v piatich (5) rovnopisoch v slovenskom jazyku, z ktorých každý je považovaný za originál. Dve (2) vyhotovenia Zmluvy dostane Poskytovateľ a tri (3) vyhotovenia dostane Objednávateľ.</w:t>
      </w:r>
    </w:p>
    <w:p w14:paraId="4BB47A83" w14:textId="77777777" w:rsidR="00B416A8" w:rsidRPr="00041D02" w:rsidRDefault="00B416A8" w:rsidP="00B416A8">
      <w:pPr>
        <w:pStyle w:val="Odsekzoznamu"/>
        <w:jc w:val="both"/>
        <w:rPr>
          <w:rFonts w:ascii="Arial Narrow" w:hAnsi="Arial Narrow"/>
        </w:rPr>
      </w:pPr>
    </w:p>
    <w:p w14:paraId="5E8E1BF3" w14:textId="3BD456C9"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10.</w:t>
      </w:r>
      <w:r w:rsidR="00142A5F">
        <w:rPr>
          <w:rFonts w:ascii="Arial Narrow" w:hAnsi="Arial Narrow"/>
        </w:rPr>
        <w:t>8</w:t>
      </w:r>
      <w:r>
        <w:rPr>
          <w:rFonts w:ascii="Arial Narrow" w:hAnsi="Arial Narrow"/>
        </w:rPr>
        <w:t xml:space="preserve"> </w:t>
      </w:r>
      <w:r w:rsidR="00625B7C">
        <w:rPr>
          <w:rFonts w:ascii="Arial Narrow" w:hAnsi="Arial Narrow"/>
        </w:rPr>
        <w:tab/>
      </w:r>
      <w:r w:rsidR="00B416A8" w:rsidRPr="00041D02">
        <w:rPr>
          <w:rFonts w:ascii="Arial Narrow" w:hAnsi="Arial Narrow"/>
        </w:rPr>
        <w:t>Táto Zmluva nadobúda platnosť dňom jej podpisu obidvoma Zmluvnými stranami a  účinnosť dňa 01.01.202</w:t>
      </w:r>
      <w:r w:rsidR="00E125C4" w:rsidRPr="00041D02">
        <w:rPr>
          <w:rFonts w:ascii="Arial Narrow" w:hAnsi="Arial Narrow"/>
        </w:rPr>
        <w:t>3</w:t>
      </w:r>
      <w:r w:rsidR="00B416A8" w:rsidRPr="00041D02">
        <w:rPr>
          <w:rFonts w:ascii="Arial Narrow" w:hAnsi="Arial Narrow"/>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0CD31B10" w14:textId="65CCE0C2" w:rsidR="00B416A8" w:rsidRPr="00041D02" w:rsidRDefault="00B416A8" w:rsidP="00B416A8">
      <w:pPr>
        <w:rPr>
          <w:rFonts w:ascii="Arial Narrow" w:hAnsi="Arial Narrow"/>
        </w:rPr>
      </w:pPr>
    </w:p>
    <w:p w14:paraId="3F358DD7" w14:textId="77777777" w:rsidR="00B416A8" w:rsidRPr="00625B7C" w:rsidRDefault="00B416A8" w:rsidP="00B416A8">
      <w:pPr>
        <w:rPr>
          <w:rFonts w:ascii="Arial Narrow" w:eastAsia="Calibri" w:hAnsi="Arial Narrow"/>
        </w:rPr>
      </w:pPr>
      <w:r w:rsidRPr="00625B7C">
        <w:rPr>
          <w:rFonts w:ascii="Arial Narrow" w:eastAsia="Calibri" w:hAnsi="Arial Narrow"/>
        </w:rPr>
        <w:t>V mene Objednávateľa</w:t>
      </w:r>
      <w:r w:rsidRPr="00625B7C">
        <w:rPr>
          <w:rFonts w:ascii="Arial Narrow" w:eastAsia="Calibri" w:hAnsi="Arial Narrow"/>
        </w:rPr>
        <w:tab/>
      </w:r>
      <w:r w:rsidRPr="00625B7C">
        <w:rPr>
          <w:rFonts w:ascii="Arial Narrow" w:eastAsia="Calibri" w:hAnsi="Arial Narrow"/>
        </w:rPr>
        <w:tab/>
      </w:r>
      <w:r w:rsidRPr="00625B7C">
        <w:rPr>
          <w:rFonts w:ascii="Arial Narrow" w:eastAsia="Calibri" w:hAnsi="Arial Narrow"/>
        </w:rPr>
        <w:tab/>
      </w:r>
      <w:r w:rsidRPr="00625B7C">
        <w:rPr>
          <w:rFonts w:ascii="Arial Narrow" w:eastAsia="Calibri" w:hAnsi="Arial Narrow"/>
        </w:rPr>
        <w:tab/>
      </w:r>
      <w:r w:rsidRPr="00625B7C">
        <w:rPr>
          <w:rFonts w:ascii="Arial Narrow" w:eastAsia="Calibri" w:hAnsi="Arial Narrow"/>
        </w:rPr>
        <w:tab/>
      </w:r>
      <w:r w:rsidRPr="00625B7C">
        <w:rPr>
          <w:rFonts w:ascii="Arial Narrow" w:eastAsia="Calibri" w:hAnsi="Arial Narrow"/>
        </w:rPr>
        <w:tab/>
        <w:t>V mene Poskytovateľa</w:t>
      </w:r>
    </w:p>
    <w:p w14:paraId="048F40AF" w14:textId="77777777" w:rsidR="00B416A8" w:rsidRPr="00625B7C" w:rsidRDefault="00B416A8" w:rsidP="00B416A8">
      <w:pPr>
        <w:rPr>
          <w:rFonts w:ascii="Arial Narrow" w:eastAsia="Calibri" w:hAnsi="Arial Narrow"/>
        </w:rPr>
      </w:pPr>
    </w:p>
    <w:p w14:paraId="320D9FEC" w14:textId="57BEC717" w:rsidR="0081682A" w:rsidRPr="00625B7C" w:rsidRDefault="0081682A" w:rsidP="0081682A">
      <w:pPr>
        <w:tabs>
          <w:tab w:val="left" w:pos="4820"/>
        </w:tabs>
        <w:rPr>
          <w:rFonts w:ascii="Arial Narrow" w:hAnsi="Arial Narrow" w:cs="Arial"/>
          <w:noProof/>
          <w:lang w:eastAsia="sk-SK"/>
        </w:rPr>
      </w:pPr>
      <w:r w:rsidRPr="00625B7C">
        <w:rPr>
          <w:rFonts w:ascii="Arial Narrow" w:hAnsi="Arial Narrow" w:cs="Arial"/>
          <w:noProof/>
          <w:lang w:eastAsia="sk-SK"/>
        </w:rPr>
        <w:t xml:space="preserve">V Bratislave, dňa............... </w:t>
      </w:r>
      <w:r w:rsidRPr="00625B7C">
        <w:rPr>
          <w:rFonts w:ascii="Arial Narrow" w:hAnsi="Arial Narrow" w:cs="Arial"/>
          <w:noProof/>
          <w:lang w:eastAsia="sk-SK"/>
        </w:rPr>
        <w:tab/>
      </w:r>
      <w:r w:rsidRPr="00625B7C">
        <w:rPr>
          <w:rFonts w:ascii="Arial Narrow" w:hAnsi="Arial Narrow" w:cs="Arial"/>
          <w:noProof/>
          <w:lang w:eastAsia="sk-SK"/>
        </w:rPr>
        <w:tab/>
      </w:r>
      <w:r w:rsidRPr="00625B7C">
        <w:rPr>
          <w:rFonts w:ascii="Arial Narrow" w:hAnsi="Arial Narrow" w:cs="Arial"/>
          <w:noProof/>
          <w:lang w:eastAsia="sk-SK"/>
        </w:rPr>
        <w:tab/>
        <w:t>V   .................,  dňa..............</w:t>
      </w:r>
    </w:p>
    <w:p w14:paraId="4FBCE54B" w14:textId="77777777" w:rsidR="0081682A" w:rsidRPr="00625B7C" w:rsidRDefault="0081682A" w:rsidP="0081682A">
      <w:pPr>
        <w:rPr>
          <w:rFonts w:ascii="Arial Narrow" w:hAnsi="Arial Narrow" w:cs="Arial"/>
          <w:noProof/>
          <w:lang w:eastAsia="sk-SK"/>
        </w:rPr>
      </w:pPr>
    </w:p>
    <w:p w14:paraId="1CB54FCE" w14:textId="77777777" w:rsidR="0081682A" w:rsidRPr="00625B7C" w:rsidRDefault="0081682A" w:rsidP="0081682A">
      <w:pPr>
        <w:rPr>
          <w:rFonts w:ascii="Arial Narrow" w:hAnsi="Arial Narrow" w:cs="Arial"/>
          <w:noProof/>
          <w:lang w:eastAsia="sk-SK"/>
        </w:rPr>
      </w:pPr>
    </w:p>
    <w:p w14:paraId="72C35857" w14:textId="77777777" w:rsidR="0081682A" w:rsidRPr="00625B7C" w:rsidRDefault="0081682A" w:rsidP="0081682A">
      <w:pPr>
        <w:rPr>
          <w:rFonts w:ascii="Arial Narrow" w:hAnsi="Arial Narrow" w:cs="Arial"/>
          <w:noProof/>
          <w:lang w:eastAsia="sk-SK"/>
        </w:rPr>
      </w:pPr>
    </w:p>
    <w:p w14:paraId="4B20FEE3" w14:textId="77777777" w:rsidR="0081682A" w:rsidRPr="00625B7C" w:rsidRDefault="0081682A" w:rsidP="0081682A">
      <w:pPr>
        <w:rPr>
          <w:rFonts w:ascii="Arial Narrow" w:hAnsi="Arial Narrow" w:cs="Arial"/>
          <w:noProof/>
          <w:lang w:eastAsia="sk-SK"/>
        </w:rPr>
      </w:pPr>
    </w:p>
    <w:p w14:paraId="4BDF18EA" w14:textId="13723C92" w:rsidR="0081682A" w:rsidRPr="00625B7C" w:rsidRDefault="0081682A" w:rsidP="0081682A">
      <w:pPr>
        <w:rPr>
          <w:rFonts w:ascii="Arial Narrow" w:hAnsi="Arial Narrow" w:cs="Arial"/>
          <w:noProof/>
          <w:lang w:eastAsia="sk-SK"/>
        </w:rPr>
      </w:pPr>
      <w:r w:rsidRPr="00625B7C">
        <w:rPr>
          <w:rFonts w:ascii="Arial Narrow" w:hAnsi="Arial Narrow" w:cs="Arial"/>
          <w:noProof/>
          <w:lang w:eastAsia="sk-SK"/>
        </w:rPr>
        <w:t xml:space="preserve">.........................................                       </w:t>
      </w:r>
      <w:r w:rsidRPr="00625B7C">
        <w:rPr>
          <w:rFonts w:ascii="Arial Narrow" w:hAnsi="Arial Narrow" w:cs="Arial"/>
          <w:noProof/>
          <w:lang w:eastAsia="sk-SK"/>
        </w:rPr>
        <w:tab/>
        <w:t xml:space="preserve">          </w:t>
      </w:r>
      <w:r w:rsidRPr="00625B7C">
        <w:rPr>
          <w:rFonts w:ascii="Arial Narrow" w:hAnsi="Arial Narrow" w:cs="Arial"/>
          <w:noProof/>
          <w:lang w:eastAsia="sk-SK"/>
        </w:rPr>
        <w:tab/>
      </w:r>
      <w:r w:rsidRPr="00625B7C">
        <w:rPr>
          <w:rFonts w:ascii="Arial Narrow" w:hAnsi="Arial Narrow" w:cs="Arial"/>
          <w:noProof/>
          <w:lang w:eastAsia="sk-SK"/>
        </w:rPr>
        <w:tab/>
      </w:r>
      <w:r w:rsidR="00625B7C">
        <w:rPr>
          <w:rFonts w:ascii="Arial Narrow" w:hAnsi="Arial Narrow" w:cs="Arial"/>
          <w:noProof/>
          <w:lang w:eastAsia="sk-SK"/>
        </w:rPr>
        <w:tab/>
      </w:r>
      <w:r w:rsidRPr="00625B7C">
        <w:rPr>
          <w:rFonts w:ascii="Arial Narrow" w:hAnsi="Arial Narrow" w:cs="Arial"/>
          <w:noProof/>
          <w:lang w:eastAsia="sk-SK"/>
        </w:rPr>
        <w:t>.............................................</w:t>
      </w:r>
    </w:p>
    <w:p w14:paraId="48CBA9AA" w14:textId="77777777" w:rsidR="0081682A" w:rsidRPr="00625B7C" w:rsidRDefault="0081682A" w:rsidP="0081682A">
      <w:pPr>
        <w:adjustRightInd w:val="0"/>
        <w:rPr>
          <w:rFonts w:ascii="Arial Narrow" w:hAnsi="Arial Narrow" w:cs="Arial"/>
          <w:noProof/>
          <w:lang w:eastAsia="sk-SK"/>
        </w:rPr>
      </w:pPr>
      <w:r w:rsidRPr="00625B7C">
        <w:rPr>
          <w:rFonts w:ascii="Arial Narrow" w:hAnsi="Arial Narrow" w:cs="Arial"/>
          <w:noProof/>
          <w:lang w:eastAsia="sk-SK"/>
        </w:rPr>
        <w:t>Ing. Richard Strapko</w:t>
      </w:r>
    </w:p>
    <w:p w14:paraId="4838C4BC" w14:textId="77777777" w:rsidR="0081682A" w:rsidRPr="00625B7C" w:rsidRDefault="0081682A" w:rsidP="0081682A">
      <w:pPr>
        <w:adjustRightInd w:val="0"/>
        <w:rPr>
          <w:rFonts w:ascii="Arial Narrow" w:hAnsi="Arial Narrow" w:cs="Arial"/>
          <w:noProof/>
          <w:lang w:eastAsia="sk-SK"/>
        </w:rPr>
      </w:pPr>
      <w:r w:rsidRPr="00625B7C">
        <w:rPr>
          <w:rFonts w:ascii="Arial Narrow" w:hAnsi="Arial Narrow" w:cs="Arial"/>
          <w:noProof/>
          <w:lang w:eastAsia="sk-SK"/>
        </w:rPr>
        <w:t xml:space="preserve">predseda predstavenstva </w:t>
      </w:r>
    </w:p>
    <w:p w14:paraId="44E0424E" w14:textId="77777777" w:rsidR="0081682A" w:rsidRPr="00625B7C" w:rsidRDefault="0081682A" w:rsidP="0081682A">
      <w:pPr>
        <w:tabs>
          <w:tab w:val="left" w:pos="284"/>
        </w:tabs>
        <w:adjustRightInd w:val="0"/>
        <w:rPr>
          <w:rFonts w:ascii="Arial Narrow" w:hAnsi="Arial Narrow" w:cs="Arial"/>
          <w:noProof/>
          <w:lang w:eastAsia="sk-SK"/>
        </w:rPr>
      </w:pPr>
      <w:r w:rsidRPr="00625B7C">
        <w:rPr>
          <w:rFonts w:ascii="Arial Narrow" w:hAnsi="Arial Narrow" w:cs="Arial"/>
          <w:noProof/>
          <w:lang w:eastAsia="sk-SK"/>
        </w:rPr>
        <w:t>Všeobecná zdravotná poisťovňa, a.s.</w:t>
      </w:r>
    </w:p>
    <w:p w14:paraId="6A5C744A" w14:textId="77777777" w:rsidR="0081682A" w:rsidRPr="00625B7C" w:rsidRDefault="0081682A" w:rsidP="0081682A">
      <w:pPr>
        <w:adjustRightInd w:val="0"/>
        <w:rPr>
          <w:rFonts w:ascii="Arial Narrow" w:hAnsi="Arial Narrow" w:cs="Arial"/>
          <w:noProof/>
          <w:lang w:eastAsia="sk-SK"/>
        </w:rPr>
      </w:pPr>
    </w:p>
    <w:p w14:paraId="77E61F6F" w14:textId="77777777" w:rsidR="0081682A" w:rsidRPr="00625B7C" w:rsidRDefault="0081682A" w:rsidP="0081682A">
      <w:pPr>
        <w:rPr>
          <w:rFonts w:ascii="Arial Narrow" w:hAnsi="Arial Narrow" w:cs="Arial"/>
          <w:noProof/>
          <w:lang w:eastAsia="sk-SK"/>
        </w:rPr>
      </w:pPr>
    </w:p>
    <w:p w14:paraId="5250DC62" w14:textId="77777777" w:rsidR="0081682A" w:rsidRPr="00625B7C" w:rsidRDefault="0081682A" w:rsidP="0081682A">
      <w:pPr>
        <w:adjustRightInd w:val="0"/>
        <w:rPr>
          <w:rFonts w:ascii="Arial Narrow" w:hAnsi="Arial Narrow" w:cs="Arial"/>
          <w:noProof/>
          <w:lang w:eastAsia="sk-SK"/>
        </w:rPr>
      </w:pPr>
      <w:r w:rsidRPr="00625B7C">
        <w:rPr>
          <w:rFonts w:ascii="Arial Narrow" w:hAnsi="Arial Narrow" w:cs="Arial"/>
          <w:noProof/>
          <w:lang w:eastAsia="sk-SK"/>
        </w:rPr>
        <w:t>........................................</w:t>
      </w:r>
    </w:p>
    <w:p w14:paraId="03238D92" w14:textId="77777777" w:rsidR="0081682A" w:rsidRPr="00625B7C" w:rsidRDefault="0081682A" w:rsidP="0081682A">
      <w:pPr>
        <w:adjustRightInd w:val="0"/>
        <w:rPr>
          <w:rFonts w:ascii="Arial Narrow" w:hAnsi="Arial Narrow" w:cs="Arial"/>
          <w:noProof/>
          <w:lang w:eastAsia="sk-SK"/>
        </w:rPr>
      </w:pPr>
      <w:r w:rsidRPr="00625B7C">
        <w:rPr>
          <w:rFonts w:ascii="Arial Narrow" w:hAnsi="Arial Narrow" w:cs="Arial"/>
          <w:noProof/>
          <w:lang w:eastAsia="sk-SK"/>
        </w:rPr>
        <w:t>Ing. Ľubomír Kováčik</w:t>
      </w:r>
    </w:p>
    <w:p w14:paraId="05FAD815" w14:textId="77777777" w:rsidR="0081682A" w:rsidRPr="00625B7C" w:rsidRDefault="0081682A" w:rsidP="0081682A">
      <w:pPr>
        <w:adjustRightInd w:val="0"/>
        <w:rPr>
          <w:rFonts w:ascii="Arial Narrow" w:hAnsi="Arial Narrow" w:cs="Arial"/>
          <w:noProof/>
          <w:lang w:eastAsia="sk-SK"/>
        </w:rPr>
      </w:pPr>
      <w:r w:rsidRPr="00625B7C">
        <w:rPr>
          <w:rFonts w:ascii="Arial Narrow" w:hAnsi="Arial Narrow" w:cs="Arial"/>
          <w:noProof/>
          <w:lang w:eastAsia="sk-SK"/>
        </w:rPr>
        <w:t xml:space="preserve">člen predstavenstva  </w:t>
      </w:r>
    </w:p>
    <w:p w14:paraId="03406065" w14:textId="77777777" w:rsidR="0081682A" w:rsidRPr="00625B7C" w:rsidRDefault="0081682A" w:rsidP="0081682A">
      <w:pPr>
        <w:adjustRightInd w:val="0"/>
        <w:rPr>
          <w:rFonts w:ascii="Arial Narrow" w:hAnsi="Arial Narrow" w:cs="Arial"/>
          <w:noProof/>
          <w:lang w:eastAsia="sk-SK"/>
        </w:rPr>
      </w:pPr>
      <w:r w:rsidRPr="00625B7C">
        <w:rPr>
          <w:rFonts w:ascii="Arial Narrow" w:hAnsi="Arial Narrow" w:cs="Arial"/>
          <w:noProof/>
          <w:lang w:eastAsia="sk-SK"/>
        </w:rPr>
        <w:t>Všeobecná zdravotná poisťovňa, a.s.</w:t>
      </w:r>
    </w:p>
    <w:p w14:paraId="737EE626" w14:textId="77777777" w:rsidR="0039000E" w:rsidRDefault="0039000E" w:rsidP="00B416A8">
      <w:pPr>
        <w:jc w:val="center"/>
        <w:rPr>
          <w:rFonts w:ascii="Arial Narrow" w:hAnsi="Arial Narrow"/>
          <w:b/>
          <w:bCs/>
        </w:rPr>
      </w:pPr>
    </w:p>
    <w:p w14:paraId="2DC314EC" w14:textId="77777777" w:rsidR="0039000E" w:rsidRDefault="0039000E" w:rsidP="00B416A8">
      <w:pPr>
        <w:jc w:val="center"/>
        <w:rPr>
          <w:rFonts w:ascii="Arial Narrow" w:hAnsi="Arial Narrow"/>
          <w:b/>
          <w:bCs/>
        </w:rPr>
      </w:pPr>
    </w:p>
    <w:p w14:paraId="0360AC59" w14:textId="77777777" w:rsidR="0039000E" w:rsidRDefault="0039000E" w:rsidP="00B416A8">
      <w:pPr>
        <w:jc w:val="center"/>
        <w:rPr>
          <w:rFonts w:ascii="Arial Narrow" w:hAnsi="Arial Narrow"/>
          <w:b/>
          <w:bCs/>
        </w:rPr>
      </w:pPr>
    </w:p>
    <w:p w14:paraId="282B26C8" w14:textId="77777777" w:rsidR="0039000E" w:rsidRDefault="0039000E" w:rsidP="00B416A8">
      <w:pPr>
        <w:jc w:val="center"/>
        <w:rPr>
          <w:rFonts w:ascii="Arial Narrow" w:hAnsi="Arial Narrow"/>
          <w:b/>
          <w:bCs/>
        </w:rPr>
      </w:pPr>
    </w:p>
    <w:p w14:paraId="11D7B02F" w14:textId="77777777" w:rsidR="0039000E" w:rsidRDefault="0039000E" w:rsidP="00B416A8">
      <w:pPr>
        <w:jc w:val="center"/>
        <w:rPr>
          <w:rFonts w:ascii="Arial Narrow" w:hAnsi="Arial Narrow"/>
          <w:b/>
          <w:bCs/>
        </w:rPr>
      </w:pPr>
    </w:p>
    <w:p w14:paraId="72156300" w14:textId="77777777" w:rsidR="0039000E" w:rsidRDefault="0039000E" w:rsidP="00B416A8">
      <w:pPr>
        <w:jc w:val="center"/>
        <w:rPr>
          <w:rFonts w:ascii="Arial Narrow" w:hAnsi="Arial Narrow"/>
          <w:b/>
          <w:bCs/>
        </w:rPr>
      </w:pPr>
    </w:p>
    <w:p w14:paraId="24351C7C" w14:textId="1A8EC482" w:rsidR="00B416A8" w:rsidRPr="00041D02" w:rsidRDefault="00B416A8" w:rsidP="00B416A8">
      <w:pPr>
        <w:jc w:val="center"/>
        <w:rPr>
          <w:rFonts w:ascii="Arial Narrow" w:hAnsi="Arial Narrow"/>
          <w:b/>
          <w:bCs/>
        </w:rPr>
      </w:pPr>
      <w:r w:rsidRPr="00041D02">
        <w:rPr>
          <w:rFonts w:ascii="Arial Narrow" w:hAnsi="Arial Narrow"/>
          <w:b/>
          <w:bCs/>
        </w:rPr>
        <w:t>Príloha č. 1</w:t>
      </w:r>
    </w:p>
    <w:p w14:paraId="24929438" w14:textId="77777777" w:rsidR="00B416A8" w:rsidRPr="00041D02" w:rsidRDefault="00B416A8" w:rsidP="00B416A8">
      <w:pPr>
        <w:jc w:val="center"/>
        <w:rPr>
          <w:rFonts w:ascii="Arial Narrow" w:hAnsi="Arial Narrow"/>
          <w:b/>
          <w:bCs/>
        </w:rPr>
      </w:pPr>
    </w:p>
    <w:p w14:paraId="264CF3A6" w14:textId="77777777" w:rsidR="00B416A8" w:rsidRPr="00041D02" w:rsidRDefault="00B416A8" w:rsidP="00B416A8">
      <w:pPr>
        <w:jc w:val="center"/>
        <w:rPr>
          <w:rFonts w:ascii="Arial Narrow" w:hAnsi="Arial Narrow"/>
          <w:b/>
          <w:bCs/>
        </w:rPr>
      </w:pPr>
      <w:r w:rsidRPr="00041D02">
        <w:rPr>
          <w:rFonts w:ascii="Arial Narrow" w:hAnsi="Arial Narrow"/>
          <w:b/>
          <w:bCs/>
        </w:rPr>
        <w:t>Opis predmetu zákazky</w:t>
      </w:r>
    </w:p>
    <w:p w14:paraId="7E7DB396" w14:textId="77777777" w:rsidR="00260373" w:rsidRDefault="00260373" w:rsidP="00260373">
      <w:pPr>
        <w:jc w:val="both"/>
        <w:rPr>
          <w:rFonts w:ascii="Arial" w:hAnsi="Arial" w:cs="Arial"/>
        </w:rPr>
      </w:pPr>
    </w:p>
    <w:p w14:paraId="4DCD5A6D" w14:textId="77777777" w:rsidR="00961E02" w:rsidRPr="00E46354" w:rsidRDefault="00961E02" w:rsidP="00961E02">
      <w:pPr>
        <w:jc w:val="both"/>
        <w:rPr>
          <w:rFonts w:ascii="Arial Narrow" w:hAnsi="Arial Narrow"/>
          <w:b/>
          <w:bCs/>
        </w:rPr>
      </w:pPr>
      <w:r w:rsidRPr="00B416A8">
        <w:rPr>
          <w:rFonts w:ascii="Arial Narrow" w:hAnsi="Arial Narrow" w:cs="Arial"/>
        </w:rPr>
        <w:t>Predmetom zákazky je zabezpečenie dodávky a distribúcie zemného plynu  (ďalej len „plyn“)</w:t>
      </w:r>
      <w:r w:rsidRPr="006977C5">
        <w:rPr>
          <w:rFonts w:ascii="Arial Narrow" w:hAnsi="Arial Narrow" w:cs="Arial"/>
        </w:rPr>
        <w:t xml:space="preserve"> </w:t>
      </w:r>
      <w:r w:rsidRPr="00B416A8">
        <w:rPr>
          <w:rFonts w:ascii="Arial Narrow" w:hAnsi="Arial Narrow" w:cs="Arial"/>
        </w:rPr>
        <w:t xml:space="preserve">do </w:t>
      </w:r>
      <w:r>
        <w:rPr>
          <w:rFonts w:ascii="Arial Narrow" w:hAnsi="Arial Narrow" w:cs="Arial"/>
          <w:b/>
          <w:bCs/>
        </w:rPr>
        <w:t>29</w:t>
      </w:r>
      <w:r w:rsidRPr="00E46354">
        <w:rPr>
          <w:rFonts w:ascii="Arial Narrow" w:hAnsi="Arial Narrow" w:cs="Arial"/>
          <w:b/>
          <w:bCs/>
        </w:rPr>
        <w:t xml:space="preserve"> odberných miest</w:t>
      </w:r>
      <w:r w:rsidRPr="00B416A8">
        <w:rPr>
          <w:rFonts w:ascii="Arial Narrow" w:hAnsi="Arial Narrow" w:cs="Arial"/>
        </w:rPr>
        <w:t xml:space="preserve"> </w:t>
      </w:r>
      <w:r w:rsidRPr="001018E6">
        <w:rPr>
          <w:rFonts w:ascii="Arial Narrow" w:hAnsi="Arial Narrow"/>
        </w:rPr>
        <w:t xml:space="preserve">podľa konkrétnych potrieb verejného obstarávateľa, v kvalite zodpovedajúcej špecifikácii uvedenej v Technických podmienkach prevádzkovateľa distribučnej sústavy, vrátane prevzatia zodpovednosti za odchýlku počas obdobia od </w:t>
      </w:r>
      <w:r w:rsidRPr="00E46354">
        <w:rPr>
          <w:rFonts w:ascii="Arial Narrow" w:hAnsi="Arial Narrow"/>
          <w:b/>
          <w:bCs/>
        </w:rPr>
        <w:t xml:space="preserve">01.01.2023 – 31.12.2023. </w:t>
      </w:r>
    </w:p>
    <w:p w14:paraId="5A12D60C" w14:textId="77777777" w:rsidR="00961E02" w:rsidRDefault="00961E02" w:rsidP="00961E02">
      <w:pPr>
        <w:widowControl/>
        <w:autoSpaceDE/>
        <w:autoSpaceDN/>
        <w:jc w:val="both"/>
        <w:rPr>
          <w:rFonts w:ascii="Arial Narrow" w:hAnsi="Arial Narrow" w:cs="Arial"/>
        </w:rPr>
      </w:pPr>
    </w:p>
    <w:p w14:paraId="1FAA6B05" w14:textId="77777777" w:rsidR="00961E02" w:rsidRDefault="00961E02" w:rsidP="00961E02">
      <w:pPr>
        <w:widowControl/>
        <w:autoSpaceDE/>
        <w:autoSpaceDN/>
        <w:jc w:val="both"/>
        <w:rPr>
          <w:rFonts w:ascii="Arial Narrow" w:hAnsi="Arial Narrow"/>
        </w:rPr>
      </w:pPr>
      <w:r w:rsidRPr="001018E6">
        <w:rPr>
          <w:rFonts w:ascii="Arial Narrow" w:hAnsi="Arial Narrow"/>
        </w:rPr>
        <w:t>Predpokladaný objem odobrat</w:t>
      </w:r>
      <w:r>
        <w:rPr>
          <w:rFonts w:ascii="Arial Narrow" w:hAnsi="Arial Narrow"/>
        </w:rPr>
        <w:t xml:space="preserve">ého </w:t>
      </w:r>
      <w:bookmarkStart w:id="7" w:name="OLE_LINK115"/>
      <w:r>
        <w:rPr>
          <w:rFonts w:ascii="Arial Narrow" w:hAnsi="Arial Narrow"/>
        </w:rPr>
        <w:t xml:space="preserve">plynu </w:t>
      </w:r>
      <w:r w:rsidRPr="001018E6">
        <w:rPr>
          <w:rFonts w:ascii="Arial Narrow" w:hAnsi="Arial Narrow"/>
        </w:rPr>
        <w:t xml:space="preserve">je </w:t>
      </w:r>
      <w:bookmarkEnd w:id="7"/>
      <w:r>
        <w:rPr>
          <w:rFonts w:ascii="Arial Narrow" w:hAnsi="Arial Narrow" w:cs="Arial"/>
          <w:b/>
          <w:bCs/>
        </w:rPr>
        <w:t>6 571,46</w:t>
      </w:r>
      <w:r w:rsidRPr="00E46354">
        <w:rPr>
          <w:rFonts w:ascii="Arial Narrow" w:hAnsi="Arial Narrow" w:cs="Arial"/>
          <w:b/>
          <w:bCs/>
        </w:rPr>
        <w:t xml:space="preserve"> </w:t>
      </w:r>
      <w:r w:rsidRPr="00E46354">
        <w:rPr>
          <w:rFonts w:ascii="Arial Narrow" w:hAnsi="Arial Narrow"/>
          <w:b/>
          <w:bCs/>
        </w:rPr>
        <w:t>MWh</w:t>
      </w:r>
      <w:r>
        <w:rPr>
          <w:rFonts w:ascii="Arial Narrow" w:hAnsi="Arial Narrow"/>
        </w:rPr>
        <w:t xml:space="preserve">. </w:t>
      </w:r>
    </w:p>
    <w:p w14:paraId="67D85E6E" w14:textId="77777777" w:rsidR="00961E02" w:rsidRDefault="00961E02" w:rsidP="00961E02">
      <w:pPr>
        <w:widowControl/>
        <w:autoSpaceDE/>
        <w:autoSpaceDN/>
        <w:jc w:val="both"/>
        <w:rPr>
          <w:rFonts w:ascii="Arial Narrow" w:hAnsi="Arial Narrow" w:cs="Arial"/>
        </w:rPr>
      </w:pPr>
    </w:p>
    <w:p w14:paraId="72AB83F7" w14:textId="77777777" w:rsidR="00961E02" w:rsidRPr="00B416A8" w:rsidRDefault="00961E02" w:rsidP="00961E02">
      <w:pPr>
        <w:widowControl/>
        <w:autoSpaceDE/>
        <w:autoSpaceDN/>
        <w:jc w:val="both"/>
        <w:rPr>
          <w:rFonts w:ascii="Arial Narrow" w:hAnsi="Arial Narrow" w:cs="Arial"/>
        </w:rPr>
      </w:pPr>
      <w:r>
        <w:rPr>
          <w:rFonts w:ascii="Arial Narrow" w:hAnsi="Arial Narrow" w:cs="Arial"/>
        </w:rPr>
        <w:t xml:space="preserve">Odberné miesta </w:t>
      </w:r>
      <w:r w:rsidRPr="00B416A8">
        <w:rPr>
          <w:rFonts w:ascii="Arial Narrow" w:hAnsi="Arial Narrow" w:cs="Arial"/>
        </w:rPr>
        <w:t xml:space="preserve">majú </w:t>
      </w:r>
      <w:r w:rsidRPr="00E46354">
        <w:rPr>
          <w:rFonts w:ascii="Arial Narrow" w:hAnsi="Arial Narrow" w:cs="Arial"/>
          <w:b/>
          <w:bCs/>
        </w:rPr>
        <w:t>administratívny charakter</w:t>
      </w:r>
      <w:r w:rsidRPr="00B416A8">
        <w:rPr>
          <w:rFonts w:ascii="Arial Narrow" w:hAnsi="Arial Narrow" w:cs="Arial"/>
        </w:rPr>
        <w:t>.</w:t>
      </w:r>
    </w:p>
    <w:p w14:paraId="38F28B0C" w14:textId="77777777" w:rsidR="00961E02" w:rsidRPr="00B416A8" w:rsidRDefault="00961E02" w:rsidP="00961E02">
      <w:pPr>
        <w:widowControl/>
        <w:autoSpaceDE/>
        <w:autoSpaceDN/>
        <w:rPr>
          <w:rFonts w:ascii="Arial Narrow" w:hAnsi="Arial Narrow" w:cs="Arial"/>
        </w:rPr>
      </w:pPr>
    </w:p>
    <w:p w14:paraId="4BCD2FFD" w14:textId="77777777" w:rsidR="00961E02" w:rsidRPr="00B416A8" w:rsidRDefault="00961E02" w:rsidP="00961E02">
      <w:pPr>
        <w:widowControl/>
        <w:adjustRightInd w:val="0"/>
        <w:jc w:val="both"/>
        <w:rPr>
          <w:rFonts w:ascii="Arial Narrow" w:eastAsia="Calibri" w:hAnsi="Arial Narrow" w:cs="Arial"/>
        </w:rPr>
      </w:pPr>
      <w:r w:rsidRPr="00B416A8">
        <w:rPr>
          <w:rFonts w:ascii="Arial Narrow" w:eastAsia="Calibri" w:hAnsi="Arial Narrow" w:cs="Arial"/>
        </w:rPr>
        <w:t xml:space="preserve">Poskytovateľ zabezpečí komplexné služby súvisiace s pravidelnou bezpečnou, stabilnou a komplexnou dodávkou plynu do odberných miest odberateľa vrátane prevzatia zodpovednosti za odchýlky voči </w:t>
      </w:r>
      <w:proofErr w:type="spellStart"/>
      <w:r w:rsidRPr="00B416A8">
        <w:rPr>
          <w:rFonts w:ascii="Arial Narrow" w:eastAsia="Calibri" w:hAnsi="Arial Narrow" w:cs="Arial"/>
        </w:rPr>
        <w:t>zúčtovateľovi</w:t>
      </w:r>
      <w:proofErr w:type="spellEnd"/>
      <w:r w:rsidRPr="00B416A8">
        <w:rPr>
          <w:rFonts w:ascii="Arial Narrow" w:eastAsia="Calibri" w:hAnsi="Arial Narrow" w:cs="Arial"/>
        </w:rPr>
        <w:t xml:space="preserve"> odchýlok za každé odberné miesto odberateľa za podmienok stanovených v Zmluve.</w:t>
      </w:r>
    </w:p>
    <w:p w14:paraId="19B6D494" w14:textId="77777777" w:rsidR="00961E02" w:rsidRPr="00B416A8" w:rsidRDefault="00961E02" w:rsidP="00961E02">
      <w:pPr>
        <w:widowControl/>
        <w:adjustRightInd w:val="0"/>
        <w:jc w:val="both"/>
        <w:rPr>
          <w:rFonts w:ascii="Arial Narrow" w:eastAsia="Calibri" w:hAnsi="Arial Narrow" w:cs="Arial"/>
        </w:rPr>
      </w:pPr>
    </w:p>
    <w:p w14:paraId="1605F92D" w14:textId="77777777" w:rsidR="00961E02" w:rsidRPr="00B416A8" w:rsidRDefault="00961E02" w:rsidP="00961E02">
      <w:pPr>
        <w:widowControl/>
        <w:adjustRightInd w:val="0"/>
        <w:jc w:val="both"/>
        <w:rPr>
          <w:rFonts w:ascii="Arial Narrow" w:eastAsia="Calibri" w:hAnsi="Arial Narrow" w:cs="Arial"/>
        </w:rPr>
      </w:pPr>
      <w:r w:rsidRPr="00B416A8">
        <w:rPr>
          <w:rFonts w:ascii="Arial Narrow" w:eastAsia="Calibri" w:hAnsi="Arial Narrow" w:cs="Arial"/>
        </w:rPr>
        <w:t xml:space="preserve">Povinnosťou </w:t>
      </w:r>
      <w:bookmarkStart w:id="8" w:name="OLE_LINK123"/>
      <w:r w:rsidRPr="006977C5">
        <w:rPr>
          <w:rFonts w:ascii="Arial Narrow" w:hAnsi="Arial Narrow"/>
        </w:rPr>
        <w:t>Poskytovateľa</w:t>
      </w:r>
      <w:bookmarkEnd w:id="8"/>
      <w:r w:rsidRPr="006977C5">
        <w:rPr>
          <w:rFonts w:ascii="Arial Narrow" w:hAnsi="Arial Narrow"/>
        </w:rPr>
        <w:t xml:space="preserve"> </w:t>
      </w:r>
      <w:r w:rsidRPr="00B416A8">
        <w:rPr>
          <w:rFonts w:ascii="Arial Narrow" w:eastAsia="Calibri" w:hAnsi="Arial Narrow" w:cs="Arial"/>
        </w:rPr>
        <w:t>je dodržiavať a postupovať v súlade so všeobecne záväznými právnymi predpismi v oblasti energetiky a príslušnými vyhláškami, výnosmi a rozhodnutiami Úradu pre reguláciu sieťových odvetví.</w:t>
      </w:r>
    </w:p>
    <w:p w14:paraId="7E34EACB" w14:textId="77777777" w:rsidR="00961E02" w:rsidRDefault="00961E02" w:rsidP="00961E02">
      <w:pPr>
        <w:widowControl/>
        <w:adjustRightInd w:val="0"/>
        <w:jc w:val="both"/>
        <w:rPr>
          <w:rFonts w:ascii="Arial Narrow" w:eastAsia="Calibri" w:hAnsi="Arial Narrow" w:cs="Arial"/>
        </w:rPr>
      </w:pPr>
    </w:p>
    <w:p w14:paraId="4F205778" w14:textId="77777777" w:rsidR="00961E02" w:rsidRPr="001018E6" w:rsidRDefault="00961E02" w:rsidP="00961E02">
      <w:pPr>
        <w:pStyle w:val="Default"/>
        <w:jc w:val="both"/>
        <w:rPr>
          <w:rFonts w:ascii="Arial Narrow" w:hAnsi="Arial Narrow"/>
          <w:color w:val="auto"/>
          <w:sz w:val="22"/>
          <w:szCs w:val="22"/>
        </w:rPr>
      </w:pPr>
      <w:r w:rsidRPr="001018E6">
        <w:rPr>
          <w:rFonts w:ascii="Arial Narrow" w:hAnsi="Arial Narrow"/>
          <w:color w:val="auto"/>
          <w:sz w:val="22"/>
          <w:szCs w:val="22"/>
        </w:rPr>
        <w:t>Poskytovateľ zabezpečí službu elektronického portálu zriadenú pre verejného obstarávateľa. Prostredníctvom služby elektronického portálu môže používateľ využívať informácie o svojich odberných miestach a histórii spotreby.</w:t>
      </w:r>
    </w:p>
    <w:p w14:paraId="26C87BD3" w14:textId="77777777" w:rsidR="00961E02" w:rsidRPr="001018E6" w:rsidRDefault="00961E02" w:rsidP="00961E02">
      <w:pPr>
        <w:rPr>
          <w:rFonts w:ascii="Arial Narrow" w:hAnsi="Arial Narrow"/>
        </w:rPr>
      </w:pPr>
    </w:p>
    <w:p w14:paraId="74431056" w14:textId="77777777" w:rsidR="00961E02" w:rsidRPr="001018E6" w:rsidRDefault="00961E02" w:rsidP="00961E02">
      <w:pPr>
        <w:jc w:val="both"/>
        <w:rPr>
          <w:rFonts w:ascii="Arial Narrow" w:hAnsi="Arial Narrow"/>
        </w:rPr>
      </w:pPr>
      <w:r w:rsidRPr="001018E6">
        <w:rPr>
          <w:rFonts w:ascii="Arial Narrow" w:hAnsi="Arial Narrow"/>
        </w:rPr>
        <w:t xml:space="preserve">Poskytovateľ zabezpečí individuálnu starostlivosť a bezplatné poradenstvo pre verejného obstarávateľa zamerané na znižovanie spotreby </w:t>
      </w:r>
      <w:r>
        <w:rPr>
          <w:rFonts w:ascii="Arial Narrow" w:hAnsi="Arial Narrow"/>
        </w:rPr>
        <w:t>plynu</w:t>
      </w:r>
      <w:r w:rsidRPr="001018E6">
        <w:rPr>
          <w:rFonts w:ascii="Arial Narrow" w:hAnsi="Arial Narrow"/>
        </w:rPr>
        <w:t>.</w:t>
      </w:r>
    </w:p>
    <w:p w14:paraId="4BD6A668" w14:textId="77777777" w:rsidR="00961E02" w:rsidRPr="001018E6" w:rsidRDefault="00961E02" w:rsidP="00961E02">
      <w:pPr>
        <w:jc w:val="both"/>
        <w:rPr>
          <w:rFonts w:ascii="Arial Narrow" w:hAnsi="Arial Narrow"/>
        </w:rPr>
      </w:pPr>
    </w:p>
    <w:p w14:paraId="04BAC4AB" w14:textId="77777777" w:rsidR="00961E02" w:rsidRPr="00B416A8" w:rsidRDefault="00961E02" w:rsidP="00961E02">
      <w:pPr>
        <w:jc w:val="both"/>
        <w:rPr>
          <w:rFonts w:ascii="Arial Narrow" w:hAnsi="Arial Narrow"/>
        </w:rPr>
      </w:pPr>
      <w:r w:rsidRPr="001018E6">
        <w:rPr>
          <w:rFonts w:ascii="Arial Narrow" w:hAnsi="Arial Narrow"/>
        </w:rPr>
        <w:t xml:space="preserve">Poskytovateľ zabezpečí individuálnu starostlivosť a obsluhu pre </w:t>
      </w:r>
      <w:bookmarkStart w:id="9" w:name="OLE_LINK126"/>
      <w:r w:rsidRPr="001018E6">
        <w:rPr>
          <w:rFonts w:ascii="Arial Narrow" w:hAnsi="Arial Narrow"/>
        </w:rPr>
        <w:t xml:space="preserve">všetky </w:t>
      </w:r>
      <w:bookmarkEnd w:id="9"/>
      <w:r w:rsidRPr="001018E6">
        <w:rPr>
          <w:rFonts w:ascii="Arial Narrow" w:hAnsi="Arial Narrow"/>
        </w:rPr>
        <w:t>odberné miesta zahrňujúcu aj odbornú podporu pri pripájaní nových odberných miest Objednávateľa.</w:t>
      </w:r>
    </w:p>
    <w:p w14:paraId="709C2EBD" w14:textId="7F071569" w:rsidR="00260373" w:rsidRPr="00C15744" w:rsidRDefault="00260373" w:rsidP="00260373">
      <w:pPr>
        <w:jc w:val="both"/>
        <w:rPr>
          <w:rFonts w:ascii="Arial" w:hAnsi="Arial" w:cs="Arial"/>
        </w:rPr>
      </w:pPr>
      <w:r w:rsidRPr="00C15744">
        <w:rPr>
          <w:rFonts w:ascii="Arial" w:hAnsi="Arial" w:cs="Arial"/>
        </w:rPr>
        <w:t xml:space="preserve"> </w:t>
      </w:r>
    </w:p>
    <w:p w14:paraId="32D9C752" w14:textId="77777777" w:rsidR="00B00DD2" w:rsidRPr="00041D02" w:rsidRDefault="00B00DD2">
      <w:pPr>
        <w:widowControl/>
        <w:autoSpaceDE/>
        <w:autoSpaceDN/>
        <w:spacing w:after="160" w:line="259" w:lineRule="auto"/>
        <w:rPr>
          <w:rFonts w:ascii="Arial Narrow" w:hAnsi="Arial Narrow"/>
          <w:b/>
          <w:bCs/>
        </w:rPr>
      </w:pPr>
    </w:p>
    <w:p w14:paraId="645BAE4A" w14:textId="77777777" w:rsidR="00260373" w:rsidRDefault="00260373">
      <w:pPr>
        <w:widowControl/>
        <w:autoSpaceDE/>
        <w:autoSpaceDN/>
        <w:spacing w:after="160" w:line="259" w:lineRule="auto"/>
        <w:rPr>
          <w:rFonts w:ascii="Arial Narrow" w:hAnsi="Arial Narrow"/>
          <w:b/>
          <w:bCs/>
        </w:rPr>
      </w:pPr>
      <w:r>
        <w:rPr>
          <w:rFonts w:ascii="Arial Narrow" w:hAnsi="Arial Narrow"/>
          <w:b/>
          <w:bCs/>
        </w:rPr>
        <w:br w:type="page"/>
      </w:r>
    </w:p>
    <w:p w14:paraId="508CFCE7" w14:textId="375F76C1" w:rsidR="00B416A8" w:rsidRPr="00041D02" w:rsidRDefault="00B416A8" w:rsidP="00B00DD2">
      <w:pPr>
        <w:widowControl/>
        <w:autoSpaceDE/>
        <w:autoSpaceDN/>
        <w:spacing w:after="160" w:line="259" w:lineRule="auto"/>
        <w:jc w:val="center"/>
        <w:rPr>
          <w:rFonts w:ascii="Arial Narrow" w:hAnsi="Arial Narrow"/>
          <w:b/>
          <w:bCs/>
        </w:rPr>
      </w:pPr>
      <w:r w:rsidRPr="00041D02">
        <w:rPr>
          <w:rFonts w:ascii="Arial Narrow" w:hAnsi="Arial Narrow"/>
          <w:b/>
          <w:bCs/>
        </w:rPr>
        <w:lastRenderedPageBreak/>
        <w:t>Príloha č. 2</w:t>
      </w:r>
    </w:p>
    <w:p w14:paraId="226FF3F7" w14:textId="77777777" w:rsidR="00E21BFC" w:rsidRPr="00041D02" w:rsidRDefault="00E21BFC" w:rsidP="00E21BFC">
      <w:pPr>
        <w:jc w:val="center"/>
        <w:rPr>
          <w:rFonts w:ascii="Arial Narrow" w:hAnsi="Arial Narrow"/>
          <w:b/>
          <w:bCs/>
        </w:rPr>
      </w:pPr>
      <w:bookmarkStart w:id="10" w:name="OLE_LINK94"/>
      <w:r w:rsidRPr="00041D02">
        <w:rPr>
          <w:rFonts w:ascii="Arial Narrow" w:hAnsi="Arial Narrow"/>
          <w:b/>
          <w:bCs/>
        </w:rPr>
        <w:t>Predpokladaný objem odberu</w:t>
      </w:r>
      <w:bookmarkEnd w:id="10"/>
      <w:r w:rsidRPr="00041D02">
        <w:rPr>
          <w:rFonts w:ascii="Arial Narrow" w:hAnsi="Arial Narrow"/>
          <w:b/>
          <w:bCs/>
        </w:rPr>
        <w:t xml:space="preserve"> a zoznam Odberných miest</w:t>
      </w:r>
    </w:p>
    <w:p w14:paraId="44D6B7DA" w14:textId="77777777" w:rsidR="00B416A8" w:rsidRPr="00041D02" w:rsidRDefault="00B416A8" w:rsidP="00E21BFC">
      <w:pPr>
        <w:rPr>
          <w:rFonts w:ascii="Arial Narrow" w:hAnsi="Arial Narrow"/>
          <w:b/>
          <w:bCs/>
        </w:rPr>
      </w:pPr>
    </w:p>
    <w:p w14:paraId="5032F121" w14:textId="3564752C" w:rsidR="00E21BFC" w:rsidRPr="00041D02" w:rsidRDefault="00E21BFC" w:rsidP="00E21BFC">
      <w:pPr>
        <w:pStyle w:val="Odsekzoznamu"/>
        <w:ind w:left="0"/>
        <w:jc w:val="both"/>
        <w:rPr>
          <w:rFonts w:ascii="Arial Narrow" w:hAnsi="Arial Narrow"/>
        </w:rPr>
      </w:pPr>
      <w:bookmarkStart w:id="11" w:name="OLE_LINK5"/>
      <w:bookmarkStart w:id="12" w:name="OLE_LINK95"/>
      <w:bookmarkStart w:id="13" w:name="OLE_LINK122"/>
      <w:r w:rsidRPr="00041D02">
        <w:rPr>
          <w:rFonts w:ascii="Arial Narrow" w:hAnsi="Arial Narrow"/>
        </w:rPr>
        <w:t>Predpokladaný objem odobrat</w:t>
      </w:r>
      <w:bookmarkEnd w:id="11"/>
      <w:r w:rsidRPr="00041D02">
        <w:rPr>
          <w:rFonts w:ascii="Arial Narrow" w:hAnsi="Arial Narrow"/>
        </w:rPr>
        <w:t xml:space="preserve">ého </w:t>
      </w:r>
      <w:bookmarkStart w:id="14" w:name="OLE_LINK99"/>
      <w:bookmarkStart w:id="15" w:name="OLE_LINK121"/>
      <w:r w:rsidRPr="00041D02">
        <w:rPr>
          <w:rFonts w:ascii="Arial Narrow" w:hAnsi="Arial Narrow"/>
        </w:rPr>
        <w:t xml:space="preserve">plynu </w:t>
      </w:r>
      <w:bookmarkEnd w:id="14"/>
      <w:r w:rsidRPr="00041D02">
        <w:rPr>
          <w:rFonts w:ascii="Arial Narrow" w:hAnsi="Arial Narrow"/>
        </w:rPr>
        <w:t xml:space="preserve">počas </w:t>
      </w:r>
      <w:bookmarkEnd w:id="12"/>
      <w:r w:rsidRPr="00041D02">
        <w:rPr>
          <w:rFonts w:ascii="Arial Narrow" w:hAnsi="Arial Narrow"/>
        </w:rPr>
        <w:t xml:space="preserve">Zmluvného obdobia: </w:t>
      </w:r>
      <w:r w:rsidR="00260373">
        <w:rPr>
          <w:rFonts w:ascii="Arial" w:hAnsi="Arial" w:cs="Arial"/>
          <w:b/>
        </w:rPr>
        <w:t>6 571 ,46</w:t>
      </w:r>
      <w:r w:rsidR="00260373" w:rsidRPr="00C15744">
        <w:rPr>
          <w:rFonts w:ascii="Arial" w:hAnsi="Arial" w:cs="Arial"/>
          <w:b/>
        </w:rPr>
        <w:t xml:space="preserve"> </w:t>
      </w:r>
      <w:r w:rsidRPr="00041D02">
        <w:rPr>
          <w:rFonts w:ascii="Arial Narrow" w:hAnsi="Arial Narrow"/>
          <w:b/>
          <w:bCs/>
        </w:rPr>
        <w:t>MWh</w:t>
      </w:r>
      <w:r w:rsidRPr="00041D02">
        <w:rPr>
          <w:rFonts w:ascii="Arial Narrow" w:hAnsi="Arial Narrow"/>
        </w:rPr>
        <w:t xml:space="preserve"> (ďalej ako „</w:t>
      </w:r>
      <w:bookmarkStart w:id="16" w:name="OLE_LINK100"/>
      <w:r w:rsidRPr="00041D02">
        <w:rPr>
          <w:rFonts w:ascii="Arial Narrow" w:hAnsi="Arial Narrow"/>
          <w:b/>
          <w:bCs/>
        </w:rPr>
        <w:t>Predpokladaný odber</w:t>
      </w:r>
      <w:bookmarkEnd w:id="16"/>
      <w:r w:rsidRPr="00041D02">
        <w:rPr>
          <w:rFonts w:ascii="Arial Narrow" w:hAnsi="Arial Narrow"/>
        </w:rPr>
        <w:t>“)</w:t>
      </w:r>
    </w:p>
    <w:bookmarkEnd w:id="13"/>
    <w:p w14:paraId="4D5962B8" w14:textId="77777777" w:rsidR="00E21BFC" w:rsidRPr="00041D02" w:rsidRDefault="00E21BFC" w:rsidP="00E21BFC">
      <w:pPr>
        <w:pStyle w:val="Odsekzoznamu"/>
        <w:ind w:left="0"/>
        <w:jc w:val="both"/>
        <w:rPr>
          <w:rFonts w:ascii="Arial Narrow" w:hAnsi="Arial Narrow"/>
        </w:rPr>
      </w:pPr>
    </w:p>
    <w:bookmarkEnd w:id="15"/>
    <w:p w14:paraId="792CFD9D" w14:textId="77777777" w:rsidR="00E21BFC" w:rsidRPr="00041D02" w:rsidRDefault="00E21BFC" w:rsidP="00E21BFC">
      <w:pPr>
        <w:pStyle w:val="Odsekzoznamu"/>
        <w:ind w:left="0"/>
        <w:jc w:val="both"/>
        <w:rPr>
          <w:rFonts w:ascii="Arial Narrow" w:hAnsi="Arial Narrow"/>
        </w:rPr>
      </w:pPr>
      <w:r w:rsidRPr="00041D02">
        <w:rPr>
          <w:rFonts w:ascii="Arial Narrow" w:hAnsi="Arial Narrow"/>
        </w:rPr>
        <w:t>Charakteristika odberných miest: prevažne administratívneho charakteru.</w:t>
      </w:r>
    </w:p>
    <w:p w14:paraId="4E0A68E5" w14:textId="77777777" w:rsidR="00E21BFC" w:rsidRPr="00041D02" w:rsidRDefault="00E21BFC" w:rsidP="00E21BFC">
      <w:pPr>
        <w:jc w:val="both"/>
        <w:rPr>
          <w:rFonts w:ascii="Arial Narrow" w:hAnsi="Arial Narrow"/>
        </w:rPr>
      </w:pPr>
    </w:p>
    <w:p w14:paraId="1B3231E9" w14:textId="70E258B6" w:rsidR="00B416A8" w:rsidRPr="00041D02" w:rsidRDefault="00E21BFC" w:rsidP="00E21BFC">
      <w:pPr>
        <w:pStyle w:val="Odsekzoznamu"/>
        <w:ind w:left="0"/>
        <w:jc w:val="both"/>
        <w:rPr>
          <w:rFonts w:ascii="Arial Narrow" w:hAnsi="Arial Narrow"/>
        </w:rPr>
      </w:pPr>
      <w:r w:rsidRPr="00041D02">
        <w:rPr>
          <w:rFonts w:ascii="Arial Narrow" w:hAnsi="Arial Narrow"/>
        </w:rPr>
        <w:t>Tabuľka č. 1 – Zoznam Odberných miest Objednávateľa</w:t>
      </w:r>
    </w:p>
    <w:p w14:paraId="697AF308" w14:textId="77777777" w:rsidR="00B416A8" w:rsidRPr="00041D02" w:rsidRDefault="00B416A8" w:rsidP="00B416A8">
      <w:pPr>
        <w:pStyle w:val="Odsekzoznamu"/>
        <w:jc w:val="both"/>
        <w:rPr>
          <w:rFonts w:ascii="Arial Narrow" w:hAnsi="Arial Narrow"/>
        </w:rPr>
      </w:pPr>
    </w:p>
    <w:tbl>
      <w:tblPr>
        <w:tblOverlap w:val="never"/>
        <w:tblW w:w="9782" w:type="dxa"/>
        <w:jc w:val="center"/>
        <w:tblLayout w:type="fixed"/>
        <w:tblCellMar>
          <w:left w:w="10" w:type="dxa"/>
          <w:right w:w="10" w:type="dxa"/>
        </w:tblCellMar>
        <w:tblLook w:val="04A0" w:firstRow="1" w:lastRow="0" w:firstColumn="1" w:lastColumn="0" w:noHBand="0" w:noVBand="1"/>
      </w:tblPr>
      <w:tblGrid>
        <w:gridCol w:w="426"/>
        <w:gridCol w:w="2311"/>
        <w:gridCol w:w="1586"/>
        <w:gridCol w:w="2340"/>
        <w:gridCol w:w="1554"/>
        <w:gridCol w:w="1565"/>
      </w:tblGrid>
      <w:tr w:rsidR="00E21BFC" w:rsidRPr="00041D02" w14:paraId="7A49C758" w14:textId="77777777" w:rsidTr="004E2D5F">
        <w:trPr>
          <w:trHeight w:hRule="exact" w:val="1055"/>
          <w:jc w:val="center"/>
        </w:trPr>
        <w:tc>
          <w:tcPr>
            <w:tcW w:w="426" w:type="dxa"/>
            <w:tcBorders>
              <w:top w:val="single" w:sz="4" w:space="0" w:color="auto"/>
              <w:left w:val="single" w:sz="4" w:space="0" w:color="auto"/>
              <w:bottom w:val="single" w:sz="4" w:space="0" w:color="auto"/>
            </w:tcBorders>
            <w:shd w:val="clear" w:color="auto" w:fill="D9D9D9"/>
            <w:vAlign w:val="center"/>
          </w:tcPr>
          <w:p w14:paraId="2CCA7829"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Č.</w:t>
            </w:r>
          </w:p>
        </w:tc>
        <w:tc>
          <w:tcPr>
            <w:tcW w:w="2311" w:type="dxa"/>
            <w:tcBorders>
              <w:top w:val="single" w:sz="4" w:space="0" w:color="auto"/>
              <w:left w:val="single" w:sz="4" w:space="0" w:color="auto"/>
              <w:bottom w:val="single" w:sz="4" w:space="0" w:color="auto"/>
            </w:tcBorders>
            <w:shd w:val="clear" w:color="auto" w:fill="D9D9D9"/>
            <w:vAlign w:val="center"/>
          </w:tcPr>
          <w:p w14:paraId="6E709934" w14:textId="41E49E1D"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Odberné miesta (Názov/adresa)</w:t>
            </w:r>
          </w:p>
        </w:tc>
        <w:tc>
          <w:tcPr>
            <w:tcW w:w="1586" w:type="dxa"/>
            <w:tcBorders>
              <w:top w:val="single" w:sz="4" w:space="0" w:color="auto"/>
              <w:left w:val="single" w:sz="4" w:space="0" w:color="auto"/>
              <w:bottom w:val="single" w:sz="4" w:space="0" w:color="auto"/>
            </w:tcBorders>
            <w:shd w:val="clear" w:color="auto" w:fill="D9D9D9"/>
            <w:vAlign w:val="center"/>
          </w:tcPr>
          <w:p w14:paraId="70B257B3" w14:textId="49BD0DA6" w:rsidR="00E21BFC" w:rsidRPr="00041D02" w:rsidRDefault="00E21BFC" w:rsidP="00260373">
            <w:pPr>
              <w:pStyle w:val="In0"/>
              <w:spacing w:after="0" w:line="240" w:lineRule="auto"/>
              <w:jc w:val="center"/>
              <w:rPr>
                <w:b/>
                <w:bCs/>
                <w:color w:val="000000"/>
                <w:sz w:val="20"/>
                <w:szCs w:val="20"/>
              </w:rPr>
            </w:pPr>
            <w:r w:rsidRPr="00041D02">
              <w:rPr>
                <w:b/>
                <w:bCs/>
                <w:color w:val="000000"/>
                <w:sz w:val="20"/>
                <w:szCs w:val="20"/>
              </w:rPr>
              <w:t>Predpokladaný odber (</w:t>
            </w:r>
            <w:r w:rsidR="00260373">
              <w:rPr>
                <w:b/>
                <w:bCs/>
                <w:color w:val="000000"/>
                <w:sz w:val="20"/>
                <w:szCs w:val="20"/>
              </w:rPr>
              <w:t>M</w:t>
            </w:r>
            <w:r w:rsidRPr="00041D02">
              <w:rPr>
                <w:b/>
                <w:bCs/>
                <w:color w:val="000000"/>
                <w:sz w:val="20"/>
                <w:szCs w:val="20"/>
              </w:rPr>
              <w:t>Wh) 01.01.2023 - 31.12.2023</w:t>
            </w:r>
          </w:p>
        </w:tc>
        <w:tc>
          <w:tcPr>
            <w:tcW w:w="2340" w:type="dxa"/>
            <w:tcBorders>
              <w:top w:val="single" w:sz="4" w:space="0" w:color="auto"/>
              <w:left w:val="single" w:sz="4" w:space="0" w:color="auto"/>
              <w:bottom w:val="single" w:sz="4" w:space="0" w:color="auto"/>
            </w:tcBorders>
            <w:shd w:val="clear" w:color="auto" w:fill="D9D9D9"/>
            <w:vAlign w:val="center"/>
          </w:tcPr>
          <w:p w14:paraId="6DF043E8"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POD kód</w:t>
            </w:r>
          </w:p>
        </w:tc>
        <w:tc>
          <w:tcPr>
            <w:tcW w:w="1554" w:type="dxa"/>
            <w:tcBorders>
              <w:top w:val="single" w:sz="4" w:space="0" w:color="auto"/>
              <w:left w:val="single" w:sz="4" w:space="0" w:color="auto"/>
              <w:bottom w:val="single" w:sz="4" w:space="0" w:color="auto"/>
            </w:tcBorders>
            <w:shd w:val="clear" w:color="auto" w:fill="D9D9D9"/>
            <w:vAlign w:val="center"/>
          </w:tcPr>
          <w:p w14:paraId="356A0F1F"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Zaradenie odberu (MO, SO, VO)</w:t>
            </w:r>
          </w:p>
        </w:tc>
        <w:tc>
          <w:tcPr>
            <w:tcW w:w="1565" w:type="dxa"/>
            <w:tcBorders>
              <w:top w:val="single" w:sz="4" w:space="0" w:color="auto"/>
              <w:left w:val="single" w:sz="4" w:space="0" w:color="auto"/>
              <w:bottom w:val="single" w:sz="4" w:space="0" w:color="auto"/>
              <w:right w:val="single" w:sz="4" w:space="0" w:color="auto"/>
            </w:tcBorders>
            <w:shd w:val="clear" w:color="auto" w:fill="D9D9D9"/>
            <w:vAlign w:val="center"/>
          </w:tcPr>
          <w:p w14:paraId="76962D03" w14:textId="127E6EF4" w:rsidR="00E21BFC" w:rsidRPr="00041D02" w:rsidRDefault="004E2D5F" w:rsidP="00E21BFC">
            <w:pPr>
              <w:pStyle w:val="In0"/>
              <w:spacing w:after="0" w:line="240" w:lineRule="auto"/>
              <w:jc w:val="center"/>
              <w:rPr>
                <w:b/>
                <w:bCs/>
                <w:color w:val="000000"/>
                <w:sz w:val="20"/>
                <w:szCs w:val="20"/>
              </w:rPr>
            </w:pPr>
            <w:r>
              <w:rPr>
                <w:b/>
                <w:bCs/>
                <w:color w:val="000000"/>
                <w:sz w:val="20"/>
                <w:szCs w:val="20"/>
              </w:rPr>
              <w:t>Zaradenie odberu</w:t>
            </w:r>
          </w:p>
        </w:tc>
      </w:tr>
      <w:tr w:rsidR="004E2D5F" w:rsidRPr="00041D02" w14:paraId="7C83B8A8"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7B717386" w14:textId="77777777" w:rsidR="004E2D5F" w:rsidRPr="00041D02" w:rsidRDefault="004E2D5F" w:rsidP="004E2D5F">
            <w:pPr>
              <w:pStyle w:val="In0"/>
              <w:spacing w:after="0" w:line="240" w:lineRule="auto"/>
              <w:rPr>
                <w:sz w:val="20"/>
                <w:szCs w:val="20"/>
              </w:rPr>
            </w:pPr>
            <w:r w:rsidRPr="00041D02">
              <w:rPr>
                <w:color w:val="000000"/>
                <w:sz w:val="20"/>
                <w:szCs w:val="20"/>
              </w:rPr>
              <w:t>1.</w:t>
            </w:r>
          </w:p>
        </w:tc>
        <w:tc>
          <w:tcPr>
            <w:tcW w:w="2311" w:type="dxa"/>
            <w:tcBorders>
              <w:top w:val="single" w:sz="4" w:space="0" w:color="auto"/>
              <w:left w:val="single" w:sz="4" w:space="0" w:color="auto"/>
              <w:bottom w:val="single" w:sz="4" w:space="0" w:color="auto"/>
            </w:tcBorders>
            <w:shd w:val="clear" w:color="auto" w:fill="auto"/>
            <w:vAlign w:val="bottom"/>
          </w:tcPr>
          <w:p w14:paraId="4A69E5EC" w14:textId="4CF2B28B" w:rsidR="004E2D5F" w:rsidRPr="00041D02" w:rsidRDefault="004E2D5F" w:rsidP="004E2D5F">
            <w:pPr>
              <w:pStyle w:val="In0"/>
              <w:spacing w:line="240" w:lineRule="auto"/>
              <w:rPr>
                <w:sz w:val="20"/>
                <w:szCs w:val="20"/>
              </w:rPr>
            </w:pPr>
            <w:r>
              <w:rPr>
                <w:rFonts w:ascii="Arial" w:hAnsi="Arial" w:cs="Arial"/>
                <w:color w:val="000000"/>
                <w:sz w:val="18"/>
                <w:szCs w:val="18"/>
              </w:rPr>
              <w:t>Bratislava, Panónska cesta 2 (3662/40)</w:t>
            </w:r>
          </w:p>
        </w:tc>
        <w:tc>
          <w:tcPr>
            <w:tcW w:w="1586" w:type="dxa"/>
            <w:tcBorders>
              <w:top w:val="single" w:sz="4" w:space="0" w:color="auto"/>
              <w:left w:val="single" w:sz="4" w:space="0" w:color="auto"/>
              <w:bottom w:val="single" w:sz="4" w:space="0" w:color="auto"/>
            </w:tcBorders>
            <w:shd w:val="clear" w:color="auto" w:fill="auto"/>
            <w:vAlign w:val="center"/>
          </w:tcPr>
          <w:p w14:paraId="5BA66D84" w14:textId="5F971856" w:rsidR="004E2D5F" w:rsidRPr="00041D02" w:rsidRDefault="004E2D5F" w:rsidP="004E2D5F">
            <w:pPr>
              <w:pStyle w:val="In0"/>
              <w:spacing w:after="0" w:line="240" w:lineRule="auto"/>
              <w:jc w:val="center"/>
              <w:rPr>
                <w:sz w:val="20"/>
                <w:szCs w:val="20"/>
              </w:rPr>
            </w:pPr>
            <w:r>
              <w:rPr>
                <w:rFonts w:ascii="Arial" w:hAnsi="Arial" w:cs="Arial"/>
                <w:b/>
                <w:bCs/>
                <w:color w:val="000000"/>
                <w:sz w:val="18"/>
                <w:szCs w:val="18"/>
              </w:rPr>
              <w:t>624,435</w:t>
            </w:r>
          </w:p>
        </w:tc>
        <w:tc>
          <w:tcPr>
            <w:tcW w:w="2340" w:type="dxa"/>
            <w:tcBorders>
              <w:top w:val="single" w:sz="4" w:space="0" w:color="auto"/>
              <w:left w:val="single" w:sz="4" w:space="0" w:color="auto"/>
              <w:bottom w:val="single" w:sz="4" w:space="0" w:color="auto"/>
            </w:tcBorders>
            <w:shd w:val="clear" w:color="auto" w:fill="auto"/>
            <w:vAlign w:val="bottom"/>
          </w:tcPr>
          <w:p w14:paraId="79857C13" w14:textId="05EA7B6E" w:rsidR="004E2D5F" w:rsidRPr="00041D02" w:rsidRDefault="004E2D5F" w:rsidP="004E2D5F">
            <w:pPr>
              <w:pStyle w:val="In0"/>
              <w:spacing w:after="0" w:line="240" w:lineRule="auto"/>
              <w:jc w:val="center"/>
              <w:rPr>
                <w:sz w:val="20"/>
                <w:szCs w:val="20"/>
              </w:rPr>
            </w:pPr>
            <w:r>
              <w:rPr>
                <w:rFonts w:ascii="Calibri" w:hAnsi="Calibri" w:cs="Calibri"/>
                <w:color w:val="000000"/>
              </w:rPr>
              <w:t>SKSPPDIS010130002608</w:t>
            </w:r>
          </w:p>
        </w:tc>
        <w:tc>
          <w:tcPr>
            <w:tcW w:w="1554" w:type="dxa"/>
            <w:tcBorders>
              <w:top w:val="single" w:sz="4" w:space="0" w:color="auto"/>
              <w:left w:val="single" w:sz="4" w:space="0" w:color="auto"/>
              <w:bottom w:val="single" w:sz="4" w:space="0" w:color="auto"/>
            </w:tcBorders>
            <w:shd w:val="clear" w:color="auto" w:fill="auto"/>
            <w:vAlign w:val="center"/>
          </w:tcPr>
          <w:p w14:paraId="10F5CBDB" w14:textId="70F51747" w:rsidR="004E2D5F" w:rsidRPr="00041D02" w:rsidRDefault="004E2D5F" w:rsidP="004E2D5F">
            <w:pPr>
              <w:pStyle w:val="In0"/>
              <w:spacing w:after="0" w:line="240" w:lineRule="auto"/>
              <w:jc w:val="center"/>
              <w:rPr>
                <w:sz w:val="20"/>
                <w:szCs w:val="20"/>
              </w:rPr>
            </w:pPr>
            <w:r w:rsidRPr="00041D02">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09A5A37" w14:textId="23946101" w:rsidR="004E2D5F" w:rsidRPr="00041D02" w:rsidRDefault="004E2D5F" w:rsidP="004E2D5F">
            <w:pPr>
              <w:pStyle w:val="In0"/>
              <w:spacing w:after="0" w:line="240" w:lineRule="auto"/>
              <w:jc w:val="center"/>
              <w:rPr>
                <w:sz w:val="20"/>
                <w:szCs w:val="20"/>
              </w:rPr>
            </w:pPr>
            <w:r>
              <w:rPr>
                <w:rFonts w:ascii="Arial" w:hAnsi="Arial" w:cs="Arial"/>
                <w:b/>
                <w:bCs/>
                <w:sz w:val="18"/>
                <w:szCs w:val="18"/>
              </w:rPr>
              <w:t>TS 8</w:t>
            </w:r>
          </w:p>
        </w:tc>
      </w:tr>
      <w:tr w:rsidR="004E2D5F" w:rsidRPr="00041D02" w14:paraId="49657832"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2BBC8E20" w14:textId="073D39A1" w:rsidR="004E2D5F" w:rsidRPr="00041D02" w:rsidRDefault="004E2D5F" w:rsidP="004E2D5F">
            <w:pPr>
              <w:pStyle w:val="In0"/>
              <w:spacing w:after="0" w:line="240" w:lineRule="auto"/>
              <w:rPr>
                <w:color w:val="000000"/>
                <w:sz w:val="20"/>
                <w:szCs w:val="20"/>
              </w:rPr>
            </w:pPr>
            <w:r>
              <w:rPr>
                <w:color w:val="000000"/>
                <w:sz w:val="20"/>
                <w:szCs w:val="20"/>
              </w:rPr>
              <w:t>2.</w:t>
            </w:r>
          </w:p>
        </w:tc>
        <w:tc>
          <w:tcPr>
            <w:tcW w:w="2311" w:type="dxa"/>
            <w:tcBorders>
              <w:top w:val="single" w:sz="4" w:space="0" w:color="auto"/>
              <w:left w:val="single" w:sz="4" w:space="0" w:color="auto"/>
              <w:bottom w:val="single" w:sz="4" w:space="0" w:color="auto"/>
            </w:tcBorders>
            <w:shd w:val="clear" w:color="auto" w:fill="auto"/>
            <w:vAlign w:val="bottom"/>
          </w:tcPr>
          <w:p w14:paraId="7BA52B6D" w14:textId="15B849F4"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Bratislava, </w:t>
            </w:r>
            <w:proofErr w:type="spellStart"/>
            <w:r>
              <w:rPr>
                <w:rFonts w:ascii="Arial" w:hAnsi="Arial" w:cs="Arial"/>
                <w:color w:val="000000"/>
                <w:sz w:val="18"/>
                <w:szCs w:val="18"/>
              </w:rPr>
              <w:t>Mamateyova</w:t>
            </w:r>
            <w:proofErr w:type="spellEnd"/>
            <w:r>
              <w:rPr>
                <w:rFonts w:ascii="Arial" w:hAnsi="Arial" w:cs="Arial"/>
                <w:color w:val="000000"/>
                <w:sz w:val="18"/>
                <w:szCs w:val="18"/>
              </w:rPr>
              <w:t xml:space="preserve"> 17</w:t>
            </w:r>
          </w:p>
        </w:tc>
        <w:tc>
          <w:tcPr>
            <w:tcW w:w="1586" w:type="dxa"/>
            <w:tcBorders>
              <w:top w:val="single" w:sz="4" w:space="0" w:color="auto"/>
              <w:left w:val="single" w:sz="4" w:space="0" w:color="auto"/>
              <w:bottom w:val="single" w:sz="4" w:space="0" w:color="auto"/>
            </w:tcBorders>
            <w:shd w:val="clear" w:color="auto" w:fill="auto"/>
            <w:vAlign w:val="center"/>
          </w:tcPr>
          <w:p w14:paraId="0A7FF195" w14:textId="1708566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462,863</w:t>
            </w:r>
          </w:p>
        </w:tc>
        <w:tc>
          <w:tcPr>
            <w:tcW w:w="2340" w:type="dxa"/>
            <w:tcBorders>
              <w:top w:val="single" w:sz="4" w:space="0" w:color="auto"/>
              <w:left w:val="single" w:sz="4" w:space="0" w:color="auto"/>
              <w:bottom w:val="single" w:sz="4" w:space="0" w:color="auto"/>
            </w:tcBorders>
            <w:shd w:val="clear" w:color="auto" w:fill="auto"/>
            <w:vAlign w:val="bottom"/>
          </w:tcPr>
          <w:p w14:paraId="696393B4" w14:textId="0F8DCB8F"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SKSPPDIS000130022223</w:t>
            </w:r>
          </w:p>
        </w:tc>
        <w:tc>
          <w:tcPr>
            <w:tcW w:w="1554" w:type="dxa"/>
            <w:tcBorders>
              <w:top w:val="single" w:sz="4" w:space="0" w:color="auto"/>
              <w:left w:val="single" w:sz="4" w:space="0" w:color="auto"/>
              <w:bottom w:val="single" w:sz="4" w:space="0" w:color="auto"/>
            </w:tcBorders>
            <w:shd w:val="clear" w:color="auto" w:fill="auto"/>
          </w:tcPr>
          <w:p w14:paraId="2C265189" w14:textId="1575D5BF"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512B2E2" w14:textId="0E5A3530"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sz w:val="18"/>
                <w:szCs w:val="18"/>
              </w:rPr>
              <w:t>TS 8</w:t>
            </w:r>
          </w:p>
        </w:tc>
      </w:tr>
      <w:tr w:rsidR="004E2D5F" w:rsidRPr="00041D02" w14:paraId="2F09194D"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58F305DD" w14:textId="55BB180B" w:rsidR="004E2D5F" w:rsidRPr="00041D02" w:rsidRDefault="004E2D5F" w:rsidP="004E2D5F">
            <w:pPr>
              <w:pStyle w:val="In0"/>
              <w:spacing w:after="0" w:line="240" w:lineRule="auto"/>
              <w:rPr>
                <w:color w:val="000000"/>
                <w:sz w:val="20"/>
                <w:szCs w:val="20"/>
              </w:rPr>
            </w:pPr>
            <w:r>
              <w:rPr>
                <w:color w:val="000000"/>
                <w:sz w:val="20"/>
                <w:szCs w:val="20"/>
              </w:rPr>
              <w:t>3.</w:t>
            </w:r>
          </w:p>
        </w:tc>
        <w:tc>
          <w:tcPr>
            <w:tcW w:w="2311" w:type="dxa"/>
            <w:tcBorders>
              <w:top w:val="single" w:sz="4" w:space="0" w:color="auto"/>
              <w:left w:val="single" w:sz="4" w:space="0" w:color="auto"/>
              <w:bottom w:val="single" w:sz="4" w:space="0" w:color="auto"/>
            </w:tcBorders>
            <w:shd w:val="clear" w:color="auto" w:fill="auto"/>
            <w:vAlign w:val="bottom"/>
          </w:tcPr>
          <w:p w14:paraId="7E34CE84" w14:textId="59F9C5BE"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Bratislava, Ondavská 3</w:t>
            </w:r>
          </w:p>
        </w:tc>
        <w:tc>
          <w:tcPr>
            <w:tcW w:w="1586" w:type="dxa"/>
            <w:tcBorders>
              <w:top w:val="single" w:sz="4" w:space="0" w:color="auto"/>
              <w:left w:val="single" w:sz="4" w:space="0" w:color="auto"/>
              <w:bottom w:val="single" w:sz="4" w:space="0" w:color="auto"/>
            </w:tcBorders>
            <w:shd w:val="clear" w:color="auto" w:fill="auto"/>
            <w:vAlign w:val="center"/>
          </w:tcPr>
          <w:p w14:paraId="4AE398FC" w14:textId="35E85370" w:rsidR="004E2D5F" w:rsidRPr="00041D02" w:rsidRDefault="004E2D5F" w:rsidP="004E2D5F">
            <w:pPr>
              <w:pStyle w:val="In0"/>
              <w:spacing w:after="0" w:line="240" w:lineRule="auto"/>
              <w:jc w:val="center"/>
              <w:rPr>
                <w:color w:val="000000"/>
                <w:sz w:val="20"/>
                <w:szCs w:val="20"/>
                <w:highlight w:val="yellow"/>
              </w:rPr>
            </w:pPr>
            <w:r>
              <w:rPr>
                <w:rFonts w:ascii="Arial" w:hAnsi="Arial" w:cs="Arial"/>
                <w:color w:val="000000"/>
                <w:sz w:val="18"/>
                <w:szCs w:val="18"/>
              </w:rPr>
              <w:t>424,719</w:t>
            </w:r>
          </w:p>
        </w:tc>
        <w:tc>
          <w:tcPr>
            <w:tcW w:w="2340" w:type="dxa"/>
            <w:tcBorders>
              <w:top w:val="single" w:sz="4" w:space="0" w:color="auto"/>
              <w:left w:val="single" w:sz="4" w:space="0" w:color="auto"/>
              <w:bottom w:val="single" w:sz="4" w:space="0" w:color="auto"/>
            </w:tcBorders>
            <w:shd w:val="clear" w:color="auto" w:fill="auto"/>
            <w:vAlign w:val="bottom"/>
          </w:tcPr>
          <w:p w14:paraId="1870DF47" w14:textId="4DC6E0F3"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SKSPPDIS000110103382</w:t>
            </w:r>
          </w:p>
        </w:tc>
        <w:tc>
          <w:tcPr>
            <w:tcW w:w="1554" w:type="dxa"/>
            <w:tcBorders>
              <w:top w:val="single" w:sz="4" w:space="0" w:color="auto"/>
              <w:left w:val="single" w:sz="4" w:space="0" w:color="auto"/>
              <w:bottom w:val="single" w:sz="4" w:space="0" w:color="auto"/>
            </w:tcBorders>
            <w:shd w:val="clear" w:color="auto" w:fill="auto"/>
          </w:tcPr>
          <w:p w14:paraId="3D327791" w14:textId="6495AA7F"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421C82C" w14:textId="35B73367"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8</w:t>
            </w:r>
          </w:p>
        </w:tc>
      </w:tr>
      <w:tr w:rsidR="004E2D5F" w:rsidRPr="00041D02" w14:paraId="21067D9B"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5028CDBB" w14:textId="6F9556A7" w:rsidR="004E2D5F" w:rsidRPr="00041D02" w:rsidRDefault="004E2D5F" w:rsidP="004E2D5F">
            <w:pPr>
              <w:pStyle w:val="In0"/>
              <w:spacing w:after="0" w:line="240" w:lineRule="auto"/>
              <w:rPr>
                <w:color w:val="000000"/>
                <w:sz w:val="20"/>
                <w:szCs w:val="20"/>
              </w:rPr>
            </w:pPr>
            <w:r>
              <w:rPr>
                <w:color w:val="000000"/>
                <w:sz w:val="20"/>
                <w:szCs w:val="20"/>
              </w:rPr>
              <w:t>4.</w:t>
            </w:r>
          </w:p>
        </w:tc>
        <w:tc>
          <w:tcPr>
            <w:tcW w:w="2311" w:type="dxa"/>
            <w:tcBorders>
              <w:top w:val="single" w:sz="4" w:space="0" w:color="auto"/>
              <w:left w:val="single" w:sz="4" w:space="0" w:color="auto"/>
              <w:bottom w:val="single" w:sz="4" w:space="0" w:color="auto"/>
            </w:tcBorders>
            <w:shd w:val="clear" w:color="auto" w:fill="auto"/>
            <w:vAlign w:val="bottom"/>
          </w:tcPr>
          <w:p w14:paraId="48695D58" w14:textId="5E23FB63"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Bratislava, </w:t>
            </w:r>
            <w:proofErr w:type="spellStart"/>
            <w:r>
              <w:rPr>
                <w:rFonts w:ascii="Arial" w:hAnsi="Arial" w:cs="Arial"/>
                <w:color w:val="000000"/>
                <w:sz w:val="18"/>
                <w:szCs w:val="18"/>
              </w:rPr>
              <w:t>Ferienčíkova</w:t>
            </w:r>
            <w:proofErr w:type="spellEnd"/>
            <w:r>
              <w:rPr>
                <w:rFonts w:ascii="Arial" w:hAnsi="Arial" w:cs="Arial"/>
                <w:color w:val="000000"/>
                <w:sz w:val="18"/>
                <w:szCs w:val="18"/>
              </w:rPr>
              <w:t xml:space="preserve"> 20</w:t>
            </w:r>
          </w:p>
        </w:tc>
        <w:tc>
          <w:tcPr>
            <w:tcW w:w="1586" w:type="dxa"/>
            <w:tcBorders>
              <w:top w:val="single" w:sz="4" w:space="0" w:color="auto"/>
              <w:left w:val="single" w:sz="4" w:space="0" w:color="auto"/>
              <w:bottom w:val="single" w:sz="4" w:space="0" w:color="auto"/>
            </w:tcBorders>
            <w:shd w:val="clear" w:color="auto" w:fill="auto"/>
            <w:vAlign w:val="center"/>
          </w:tcPr>
          <w:p w14:paraId="0D2ECDB7" w14:textId="2CD5C03D" w:rsidR="004E2D5F" w:rsidRPr="00041D02" w:rsidRDefault="004E2D5F" w:rsidP="004E2D5F">
            <w:pPr>
              <w:pStyle w:val="In0"/>
              <w:spacing w:after="0" w:line="240" w:lineRule="auto"/>
              <w:jc w:val="center"/>
              <w:rPr>
                <w:color w:val="000000"/>
                <w:sz w:val="20"/>
                <w:szCs w:val="20"/>
                <w:highlight w:val="yellow"/>
              </w:rPr>
            </w:pPr>
            <w:r>
              <w:rPr>
                <w:rFonts w:ascii="Arial" w:hAnsi="Arial" w:cs="Arial"/>
                <w:color w:val="000000"/>
                <w:sz w:val="18"/>
                <w:szCs w:val="18"/>
              </w:rPr>
              <w:t>297,342</w:t>
            </w:r>
          </w:p>
        </w:tc>
        <w:tc>
          <w:tcPr>
            <w:tcW w:w="2340" w:type="dxa"/>
            <w:tcBorders>
              <w:top w:val="single" w:sz="4" w:space="0" w:color="auto"/>
              <w:left w:val="single" w:sz="4" w:space="0" w:color="auto"/>
              <w:bottom w:val="single" w:sz="4" w:space="0" w:color="auto"/>
            </w:tcBorders>
            <w:shd w:val="clear" w:color="auto" w:fill="auto"/>
            <w:vAlign w:val="bottom"/>
          </w:tcPr>
          <w:p w14:paraId="5796A9AA" w14:textId="61B0A65D"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SKSPPDIS000110102591</w:t>
            </w:r>
          </w:p>
        </w:tc>
        <w:tc>
          <w:tcPr>
            <w:tcW w:w="1554" w:type="dxa"/>
            <w:tcBorders>
              <w:top w:val="single" w:sz="4" w:space="0" w:color="auto"/>
              <w:left w:val="single" w:sz="4" w:space="0" w:color="auto"/>
              <w:bottom w:val="single" w:sz="4" w:space="0" w:color="auto"/>
            </w:tcBorders>
            <w:shd w:val="clear" w:color="auto" w:fill="auto"/>
          </w:tcPr>
          <w:p w14:paraId="49F7C3D6" w14:textId="5CBAA71F"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120C3DB" w14:textId="503BBC66"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5FF6FFE8"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41232B1A" w14:textId="21004F06" w:rsidR="004E2D5F" w:rsidRPr="00041D02" w:rsidRDefault="004E2D5F" w:rsidP="004E2D5F">
            <w:pPr>
              <w:pStyle w:val="In0"/>
              <w:spacing w:after="0" w:line="240" w:lineRule="auto"/>
              <w:rPr>
                <w:color w:val="000000"/>
                <w:sz w:val="20"/>
                <w:szCs w:val="20"/>
              </w:rPr>
            </w:pPr>
            <w:r>
              <w:rPr>
                <w:color w:val="000000"/>
                <w:sz w:val="20"/>
                <w:szCs w:val="20"/>
              </w:rPr>
              <w:t>5.</w:t>
            </w:r>
          </w:p>
        </w:tc>
        <w:tc>
          <w:tcPr>
            <w:tcW w:w="2311" w:type="dxa"/>
            <w:tcBorders>
              <w:top w:val="single" w:sz="4" w:space="0" w:color="auto"/>
              <w:left w:val="single" w:sz="4" w:space="0" w:color="auto"/>
              <w:bottom w:val="single" w:sz="4" w:space="0" w:color="auto"/>
            </w:tcBorders>
            <w:shd w:val="clear" w:color="auto" w:fill="auto"/>
            <w:vAlign w:val="bottom"/>
          </w:tcPr>
          <w:p w14:paraId="7D394B06" w14:textId="256FFE5A"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Trnava, Sládkoviča 6</w:t>
            </w:r>
          </w:p>
        </w:tc>
        <w:tc>
          <w:tcPr>
            <w:tcW w:w="1586" w:type="dxa"/>
            <w:tcBorders>
              <w:top w:val="single" w:sz="4" w:space="0" w:color="auto"/>
              <w:left w:val="single" w:sz="4" w:space="0" w:color="auto"/>
              <w:bottom w:val="single" w:sz="4" w:space="0" w:color="auto"/>
            </w:tcBorders>
            <w:shd w:val="clear" w:color="auto" w:fill="auto"/>
            <w:vAlign w:val="center"/>
          </w:tcPr>
          <w:p w14:paraId="1A00296E" w14:textId="1F3CA1C1"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23,21</w:t>
            </w:r>
          </w:p>
        </w:tc>
        <w:tc>
          <w:tcPr>
            <w:tcW w:w="2340" w:type="dxa"/>
            <w:tcBorders>
              <w:top w:val="single" w:sz="4" w:space="0" w:color="auto"/>
              <w:left w:val="single" w:sz="4" w:space="0" w:color="auto"/>
              <w:bottom w:val="single" w:sz="4" w:space="0" w:color="auto"/>
            </w:tcBorders>
            <w:shd w:val="clear" w:color="auto" w:fill="auto"/>
            <w:vAlign w:val="bottom"/>
          </w:tcPr>
          <w:p w14:paraId="13422B5E" w14:textId="50EB20B1"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SKSPPDIS000410403586</w:t>
            </w:r>
          </w:p>
        </w:tc>
        <w:tc>
          <w:tcPr>
            <w:tcW w:w="1554" w:type="dxa"/>
            <w:tcBorders>
              <w:top w:val="single" w:sz="4" w:space="0" w:color="auto"/>
              <w:left w:val="single" w:sz="4" w:space="0" w:color="auto"/>
              <w:bottom w:val="single" w:sz="4" w:space="0" w:color="auto"/>
            </w:tcBorders>
            <w:shd w:val="clear" w:color="auto" w:fill="auto"/>
          </w:tcPr>
          <w:p w14:paraId="6C8676C9" w14:textId="7FAA3A0F"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D87DB5A" w14:textId="1EB787EC"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3</w:t>
            </w:r>
          </w:p>
        </w:tc>
      </w:tr>
      <w:tr w:rsidR="004E2D5F" w:rsidRPr="00041D02" w14:paraId="32BD5DA7"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02CF22EA" w14:textId="0A20E667" w:rsidR="004E2D5F" w:rsidRPr="00041D02" w:rsidRDefault="004E2D5F" w:rsidP="004E2D5F">
            <w:pPr>
              <w:pStyle w:val="In0"/>
              <w:spacing w:after="0" w:line="240" w:lineRule="auto"/>
              <w:rPr>
                <w:color w:val="000000"/>
                <w:sz w:val="20"/>
                <w:szCs w:val="20"/>
              </w:rPr>
            </w:pPr>
            <w:r>
              <w:rPr>
                <w:color w:val="000000"/>
                <w:sz w:val="20"/>
                <w:szCs w:val="20"/>
              </w:rPr>
              <w:t>6.</w:t>
            </w:r>
          </w:p>
        </w:tc>
        <w:tc>
          <w:tcPr>
            <w:tcW w:w="2311" w:type="dxa"/>
            <w:tcBorders>
              <w:top w:val="single" w:sz="4" w:space="0" w:color="auto"/>
              <w:left w:val="single" w:sz="4" w:space="0" w:color="auto"/>
              <w:bottom w:val="single" w:sz="4" w:space="0" w:color="auto"/>
            </w:tcBorders>
            <w:shd w:val="clear" w:color="auto" w:fill="auto"/>
            <w:vAlign w:val="bottom"/>
          </w:tcPr>
          <w:p w14:paraId="5F7B1C75" w14:textId="547D8010"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Trnava, </w:t>
            </w:r>
            <w:proofErr w:type="spellStart"/>
            <w:r>
              <w:rPr>
                <w:rFonts w:ascii="Arial" w:hAnsi="Arial" w:cs="Arial"/>
                <w:color w:val="000000"/>
                <w:sz w:val="18"/>
                <w:szCs w:val="18"/>
              </w:rPr>
              <w:t>Halenárska</w:t>
            </w:r>
            <w:proofErr w:type="spellEnd"/>
            <w:r>
              <w:rPr>
                <w:rFonts w:ascii="Arial" w:hAnsi="Arial" w:cs="Arial"/>
                <w:color w:val="000000"/>
                <w:sz w:val="18"/>
                <w:szCs w:val="18"/>
              </w:rPr>
              <w:t xml:space="preserve"> 22 (</w:t>
            </w:r>
            <w:proofErr w:type="spellStart"/>
            <w:r>
              <w:rPr>
                <w:rFonts w:ascii="Arial" w:hAnsi="Arial" w:cs="Arial"/>
                <w:color w:val="000000"/>
                <w:sz w:val="18"/>
                <w:szCs w:val="18"/>
              </w:rPr>
              <w:t>D.Bašty</w:t>
            </w:r>
            <w:proofErr w:type="spellEnd"/>
            <w:r>
              <w:rPr>
                <w:rFonts w:ascii="Arial" w:hAnsi="Arial" w:cs="Arial"/>
                <w:color w:val="000000"/>
                <w:sz w:val="18"/>
                <w:szCs w:val="18"/>
              </w:rPr>
              <w:t xml:space="preserve"> 3/A)</w:t>
            </w:r>
          </w:p>
        </w:tc>
        <w:tc>
          <w:tcPr>
            <w:tcW w:w="1586" w:type="dxa"/>
            <w:tcBorders>
              <w:top w:val="single" w:sz="4" w:space="0" w:color="auto"/>
              <w:left w:val="single" w:sz="4" w:space="0" w:color="auto"/>
              <w:bottom w:val="single" w:sz="4" w:space="0" w:color="auto"/>
            </w:tcBorders>
            <w:shd w:val="clear" w:color="auto" w:fill="auto"/>
            <w:vAlign w:val="center"/>
          </w:tcPr>
          <w:p w14:paraId="10FFB037" w14:textId="7416286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201,854</w:t>
            </w:r>
          </w:p>
        </w:tc>
        <w:tc>
          <w:tcPr>
            <w:tcW w:w="2340" w:type="dxa"/>
            <w:tcBorders>
              <w:top w:val="single" w:sz="4" w:space="0" w:color="auto"/>
              <w:left w:val="single" w:sz="4" w:space="0" w:color="auto"/>
              <w:bottom w:val="single" w:sz="4" w:space="0" w:color="auto"/>
            </w:tcBorders>
            <w:shd w:val="clear" w:color="auto" w:fill="auto"/>
            <w:vAlign w:val="bottom"/>
          </w:tcPr>
          <w:p w14:paraId="3C17F430" w14:textId="6751F725"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SKSPPDIS000410404964</w:t>
            </w:r>
          </w:p>
        </w:tc>
        <w:tc>
          <w:tcPr>
            <w:tcW w:w="1554" w:type="dxa"/>
            <w:tcBorders>
              <w:top w:val="single" w:sz="4" w:space="0" w:color="auto"/>
              <w:left w:val="single" w:sz="4" w:space="0" w:color="auto"/>
              <w:bottom w:val="single" w:sz="4" w:space="0" w:color="auto"/>
            </w:tcBorders>
            <w:shd w:val="clear" w:color="auto" w:fill="auto"/>
          </w:tcPr>
          <w:p w14:paraId="7DFFB6D7" w14:textId="40823D92"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6165B67" w14:textId="01E62DAC"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0F664C75"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10965FAE" w14:textId="79CB2AB6" w:rsidR="004E2D5F" w:rsidRPr="00041D02" w:rsidRDefault="004E2D5F" w:rsidP="004E2D5F">
            <w:pPr>
              <w:pStyle w:val="In0"/>
              <w:spacing w:after="0" w:line="240" w:lineRule="auto"/>
              <w:rPr>
                <w:color w:val="000000"/>
                <w:sz w:val="20"/>
                <w:szCs w:val="20"/>
              </w:rPr>
            </w:pPr>
            <w:r>
              <w:rPr>
                <w:color w:val="000000"/>
                <w:sz w:val="20"/>
                <w:szCs w:val="20"/>
              </w:rPr>
              <w:t>7.</w:t>
            </w:r>
          </w:p>
        </w:tc>
        <w:tc>
          <w:tcPr>
            <w:tcW w:w="2311" w:type="dxa"/>
            <w:tcBorders>
              <w:top w:val="single" w:sz="4" w:space="0" w:color="auto"/>
              <w:left w:val="single" w:sz="4" w:space="0" w:color="auto"/>
              <w:bottom w:val="single" w:sz="4" w:space="0" w:color="auto"/>
            </w:tcBorders>
            <w:shd w:val="clear" w:color="auto" w:fill="auto"/>
            <w:vAlign w:val="bottom"/>
          </w:tcPr>
          <w:p w14:paraId="73E14B85" w14:textId="6DA6B695"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Trenčín, </w:t>
            </w:r>
            <w:proofErr w:type="spellStart"/>
            <w:r>
              <w:rPr>
                <w:rFonts w:ascii="Arial" w:hAnsi="Arial" w:cs="Arial"/>
                <w:color w:val="000000"/>
                <w:sz w:val="18"/>
                <w:szCs w:val="18"/>
              </w:rPr>
              <w:t>M.R.Štefánika</w:t>
            </w:r>
            <w:proofErr w:type="spellEnd"/>
            <w:r>
              <w:rPr>
                <w:rFonts w:ascii="Arial" w:hAnsi="Arial" w:cs="Arial"/>
                <w:color w:val="000000"/>
                <w:sz w:val="18"/>
                <w:szCs w:val="18"/>
              </w:rPr>
              <w:t xml:space="preserve"> 46/404</w:t>
            </w:r>
          </w:p>
        </w:tc>
        <w:tc>
          <w:tcPr>
            <w:tcW w:w="1586" w:type="dxa"/>
            <w:tcBorders>
              <w:top w:val="single" w:sz="4" w:space="0" w:color="auto"/>
              <w:left w:val="single" w:sz="4" w:space="0" w:color="auto"/>
              <w:bottom w:val="single" w:sz="4" w:space="0" w:color="auto"/>
            </w:tcBorders>
            <w:shd w:val="clear" w:color="auto" w:fill="auto"/>
            <w:vAlign w:val="center"/>
          </w:tcPr>
          <w:p w14:paraId="251B2371" w14:textId="1119CA19"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124,839</w:t>
            </w:r>
          </w:p>
        </w:tc>
        <w:tc>
          <w:tcPr>
            <w:tcW w:w="2340" w:type="dxa"/>
            <w:tcBorders>
              <w:top w:val="single" w:sz="4" w:space="0" w:color="auto"/>
              <w:left w:val="single" w:sz="4" w:space="0" w:color="auto"/>
              <w:bottom w:val="single" w:sz="4" w:space="0" w:color="auto"/>
            </w:tcBorders>
            <w:shd w:val="clear" w:color="auto" w:fill="auto"/>
            <w:vAlign w:val="bottom"/>
          </w:tcPr>
          <w:p w14:paraId="1D2B7A7F" w14:textId="4E834645"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SKSPPDIS000410405854</w:t>
            </w:r>
          </w:p>
        </w:tc>
        <w:tc>
          <w:tcPr>
            <w:tcW w:w="1554" w:type="dxa"/>
            <w:tcBorders>
              <w:top w:val="single" w:sz="4" w:space="0" w:color="auto"/>
              <w:left w:val="single" w:sz="4" w:space="0" w:color="auto"/>
              <w:bottom w:val="single" w:sz="4" w:space="0" w:color="auto"/>
            </w:tcBorders>
            <w:shd w:val="clear" w:color="auto" w:fill="auto"/>
          </w:tcPr>
          <w:p w14:paraId="280728D0" w14:textId="5F80E813"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35B582C3" w14:textId="7672D727"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3B17209C"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5235732C" w14:textId="68E954D8" w:rsidR="004E2D5F" w:rsidRPr="00041D02" w:rsidRDefault="004E2D5F" w:rsidP="004E2D5F">
            <w:pPr>
              <w:pStyle w:val="In0"/>
              <w:spacing w:after="0" w:line="240" w:lineRule="auto"/>
              <w:rPr>
                <w:color w:val="000000"/>
                <w:sz w:val="20"/>
                <w:szCs w:val="20"/>
              </w:rPr>
            </w:pPr>
            <w:r>
              <w:rPr>
                <w:color w:val="000000"/>
                <w:sz w:val="20"/>
                <w:szCs w:val="20"/>
              </w:rPr>
              <w:t>8.</w:t>
            </w:r>
          </w:p>
        </w:tc>
        <w:tc>
          <w:tcPr>
            <w:tcW w:w="2311" w:type="dxa"/>
            <w:tcBorders>
              <w:top w:val="single" w:sz="4" w:space="0" w:color="auto"/>
              <w:left w:val="single" w:sz="4" w:space="0" w:color="auto"/>
              <w:bottom w:val="single" w:sz="4" w:space="0" w:color="auto"/>
            </w:tcBorders>
            <w:shd w:val="clear" w:color="auto" w:fill="auto"/>
            <w:vAlign w:val="bottom"/>
          </w:tcPr>
          <w:p w14:paraId="67904C87" w14:textId="2FB76AFD"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Trenčín, Partizánska 2315</w:t>
            </w:r>
          </w:p>
        </w:tc>
        <w:tc>
          <w:tcPr>
            <w:tcW w:w="1586" w:type="dxa"/>
            <w:tcBorders>
              <w:top w:val="single" w:sz="4" w:space="0" w:color="auto"/>
              <w:left w:val="single" w:sz="4" w:space="0" w:color="auto"/>
              <w:bottom w:val="single" w:sz="4" w:space="0" w:color="auto"/>
            </w:tcBorders>
            <w:shd w:val="clear" w:color="auto" w:fill="auto"/>
            <w:vAlign w:val="center"/>
          </w:tcPr>
          <w:p w14:paraId="25D4C650" w14:textId="256AD529"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186,755</w:t>
            </w:r>
          </w:p>
        </w:tc>
        <w:tc>
          <w:tcPr>
            <w:tcW w:w="2340" w:type="dxa"/>
            <w:tcBorders>
              <w:top w:val="single" w:sz="4" w:space="0" w:color="auto"/>
              <w:left w:val="single" w:sz="4" w:space="0" w:color="auto"/>
              <w:bottom w:val="single" w:sz="4" w:space="0" w:color="auto"/>
            </w:tcBorders>
            <w:shd w:val="clear" w:color="auto" w:fill="auto"/>
            <w:vAlign w:val="bottom"/>
          </w:tcPr>
          <w:p w14:paraId="6EC8BAC9" w14:textId="1D2B9A43"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SKSPPDIS000410409656</w:t>
            </w:r>
          </w:p>
        </w:tc>
        <w:tc>
          <w:tcPr>
            <w:tcW w:w="1554" w:type="dxa"/>
            <w:tcBorders>
              <w:top w:val="single" w:sz="4" w:space="0" w:color="auto"/>
              <w:left w:val="single" w:sz="4" w:space="0" w:color="auto"/>
              <w:bottom w:val="single" w:sz="4" w:space="0" w:color="auto"/>
            </w:tcBorders>
            <w:shd w:val="clear" w:color="auto" w:fill="auto"/>
          </w:tcPr>
          <w:p w14:paraId="25B2950D" w14:textId="6F53F92A"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F0CDA14" w14:textId="2EB4F1C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7FEF40FD"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4581FAAF" w14:textId="03EF731F" w:rsidR="004E2D5F" w:rsidRPr="00041D02" w:rsidRDefault="004E2D5F" w:rsidP="004E2D5F">
            <w:pPr>
              <w:pStyle w:val="In0"/>
              <w:spacing w:after="0" w:line="240" w:lineRule="auto"/>
              <w:rPr>
                <w:color w:val="000000"/>
                <w:sz w:val="20"/>
                <w:szCs w:val="20"/>
              </w:rPr>
            </w:pPr>
            <w:r>
              <w:rPr>
                <w:color w:val="000000"/>
                <w:sz w:val="20"/>
                <w:szCs w:val="20"/>
              </w:rPr>
              <w:t>9.</w:t>
            </w:r>
          </w:p>
        </w:tc>
        <w:tc>
          <w:tcPr>
            <w:tcW w:w="2311" w:type="dxa"/>
            <w:tcBorders>
              <w:top w:val="single" w:sz="4" w:space="0" w:color="auto"/>
              <w:left w:val="single" w:sz="4" w:space="0" w:color="auto"/>
              <w:bottom w:val="single" w:sz="4" w:space="0" w:color="auto"/>
            </w:tcBorders>
            <w:shd w:val="clear" w:color="auto" w:fill="auto"/>
            <w:vAlign w:val="bottom"/>
          </w:tcPr>
          <w:p w14:paraId="267AF659" w14:textId="2A90454D"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Považská Bystrica, </w:t>
            </w:r>
            <w:proofErr w:type="spellStart"/>
            <w:r>
              <w:rPr>
                <w:rFonts w:ascii="Arial" w:hAnsi="Arial" w:cs="Arial"/>
                <w:color w:val="000000"/>
                <w:sz w:val="18"/>
                <w:szCs w:val="18"/>
              </w:rPr>
              <w:t>M.R.Štefánika</w:t>
            </w:r>
            <w:proofErr w:type="spellEnd"/>
            <w:r>
              <w:rPr>
                <w:rFonts w:ascii="Arial" w:hAnsi="Arial" w:cs="Arial"/>
                <w:color w:val="000000"/>
                <w:sz w:val="18"/>
                <w:szCs w:val="18"/>
              </w:rPr>
              <w:t xml:space="preserve"> 12/165</w:t>
            </w:r>
          </w:p>
        </w:tc>
        <w:tc>
          <w:tcPr>
            <w:tcW w:w="1586" w:type="dxa"/>
            <w:tcBorders>
              <w:top w:val="single" w:sz="4" w:space="0" w:color="auto"/>
              <w:left w:val="single" w:sz="4" w:space="0" w:color="auto"/>
              <w:bottom w:val="single" w:sz="4" w:space="0" w:color="auto"/>
            </w:tcBorders>
            <w:shd w:val="clear" w:color="auto" w:fill="auto"/>
            <w:vAlign w:val="center"/>
          </w:tcPr>
          <w:p w14:paraId="564987F3" w14:textId="0E804297"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178,062</w:t>
            </w:r>
          </w:p>
        </w:tc>
        <w:tc>
          <w:tcPr>
            <w:tcW w:w="2340" w:type="dxa"/>
            <w:tcBorders>
              <w:top w:val="single" w:sz="4" w:space="0" w:color="auto"/>
              <w:left w:val="single" w:sz="4" w:space="0" w:color="auto"/>
              <w:bottom w:val="single" w:sz="4" w:space="0" w:color="auto"/>
            </w:tcBorders>
            <w:shd w:val="clear" w:color="auto" w:fill="auto"/>
            <w:vAlign w:val="bottom"/>
          </w:tcPr>
          <w:p w14:paraId="5DF16A64" w14:textId="2CC9C3F9"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SKSPPDIS000510505792</w:t>
            </w:r>
          </w:p>
        </w:tc>
        <w:tc>
          <w:tcPr>
            <w:tcW w:w="1554" w:type="dxa"/>
            <w:tcBorders>
              <w:top w:val="single" w:sz="4" w:space="0" w:color="auto"/>
              <w:left w:val="single" w:sz="4" w:space="0" w:color="auto"/>
              <w:bottom w:val="single" w:sz="4" w:space="0" w:color="auto"/>
            </w:tcBorders>
            <w:shd w:val="clear" w:color="auto" w:fill="auto"/>
          </w:tcPr>
          <w:p w14:paraId="118B5480" w14:textId="038ABF6A"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93561A2" w14:textId="6EAD0EFA"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2755035E"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258AB549" w14:textId="64CBF7F4" w:rsidR="004E2D5F" w:rsidRPr="00041D02" w:rsidRDefault="004E2D5F" w:rsidP="004E2D5F">
            <w:pPr>
              <w:pStyle w:val="In0"/>
              <w:spacing w:after="0" w:line="240" w:lineRule="auto"/>
              <w:rPr>
                <w:color w:val="000000"/>
                <w:sz w:val="20"/>
                <w:szCs w:val="20"/>
              </w:rPr>
            </w:pPr>
            <w:r>
              <w:rPr>
                <w:color w:val="000000"/>
                <w:sz w:val="20"/>
                <w:szCs w:val="20"/>
              </w:rPr>
              <w:t>10.</w:t>
            </w:r>
          </w:p>
        </w:tc>
        <w:tc>
          <w:tcPr>
            <w:tcW w:w="2311" w:type="dxa"/>
            <w:tcBorders>
              <w:top w:val="single" w:sz="4" w:space="0" w:color="auto"/>
              <w:left w:val="single" w:sz="4" w:space="0" w:color="auto"/>
              <w:bottom w:val="single" w:sz="4" w:space="0" w:color="auto"/>
            </w:tcBorders>
            <w:shd w:val="clear" w:color="auto" w:fill="auto"/>
            <w:vAlign w:val="bottom"/>
          </w:tcPr>
          <w:p w14:paraId="55598B35" w14:textId="7BBF6932"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Prievidza, Včelárska 1</w:t>
            </w:r>
          </w:p>
        </w:tc>
        <w:tc>
          <w:tcPr>
            <w:tcW w:w="1586" w:type="dxa"/>
            <w:tcBorders>
              <w:top w:val="single" w:sz="4" w:space="0" w:color="auto"/>
              <w:left w:val="single" w:sz="4" w:space="0" w:color="auto"/>
              <w:bottom w:val="single" w:sz="4" w:space="0" w:color="auto"/>
            </w:tcBorders>
            <w:shd w:val="clear" w:color="auto" w:fill="auto"/>
            <w:vAlign w:val="center"/>
          </w:tcPr>
          <w:p w14:paraId="673E5A5A" w14:textId="69875346"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304,113</w:t>
            </w:r>
          </w:p>
        </w:tc>
        <w:tc>
          <w:tcPr>
            <w:tcW w:w="2340" w:type="dxa"/>
            <w:tcBorders>
              <w:top w:val="single" w:sz="4" w:space="0" w:color="auto"/>
              <w:left w:val="single" w:sz="4" w:space="0" w:color="auto"/>
              <w:bottom w:val="single" w:sz="4" w:space="0" w:color="auto"/>
            </w:tcBorders>
            <w:shd w:val="clear" w:color="auto" w:fill="auto"/>
            <w:vAlign w:val="bottom"/>
          </w:tcPr>
          <w:p w14:paraId="5E1D1053" w14:textId="536FF3CF"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SKSPPDIS000610603129</w:t>
            </w:r>
          </w:p>
        </w:tc>
        <w:tc>
          <w:tcPr>
            <w:tcW w:w="1554" w:type="dxa"/>
            <w:tcBorders>
              <w:top w:val="single" w:sz="4" w:space="0" w:color="auto"/>
              <w:left w:val="single" w:sz="4" w:space="0" w:color="auto"/>
              <w:bottom w:val="single" w:sz="4" w:space="0" w:color="auto"/>
            </w:tcBorders>
            <w:shd w:val="clear" w:color="auto" w:fill="auto"/>
          </w:tcPr>
          <w:p w14:paraId="1C0833FE" w14:textId="7CDE026C"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1BF6A13" w14:textId="00246DEE"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8</w:t>
            </w:r>
          </w:p>
        </w:tc>
      </w:tr>
      <w:tr w:rsidR="004E2D5F" w:rsidRPr="00041D02" w14:paraId="700BECFB"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0BEB947B" w14:textId="0AA945EF" w:rsidR="004E2D5F" w:rsidRPr="00041D02" w:rsidRDefault="004E2D5F" w:rsidP="004E2D5F">
            <w:pPr>
              <w:pStyle w:val="In0"/>
              <w:spacing w:after="0" w:line="240" w:lineRule="auto"/>
              <w:rPr>
                <w:color w:val="000000"/>
                <w:sz w:val="20"/>
                <w:szCs w:val="20"/>
              </w:rPr>
            </w:pPr>
            <w:r>
              <w:rPr>
                <w:color w:val="000000"/>
                <w:sz w:val="20"/>
                <w:szCs w:val="20"/>
              </w:rPr>
              <w:t>11.</w:t>
            </w:r>
          </w:p>
        </w:tc>
        <w:tc>
          <w:tcPr>
            <w:tcW w:w="2311" w:type="dxa"/>
            <w:tcBorders>
              <w:top w:val="single" w:sz="4" w:space="0" w:color="auto"/>
              <w:left w:val="single" w:sz="4" w:space="0" w:color="auto"/>
              <w:bottom w:val="single" w:sz="4" w:space="0" w:color="auto"/>
            </w:tcBorders>
            <w:shd w:val="clear" w:color="auto" w:fill="auto"/>
            <w:vAlign w:val="bottom"/>
          </w:tcPr>
          <w:p w14:paraId="67ABFA2A" w14:textId="79339547"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Komárno, Malá </w:t>
            </w:r>
            <w:proofErr w:type="spellStart"/>
            <w:r>
              <w:rPr>
                <w:rFonts w:ascii="Arial" w:hAnsi="Arial" w:cs="Arial"/>
                <w:color w:val="000000"/>
                <w:sz w:val="18"/>
                <w:szCs w:val="18"/>
              </w:rPr>
              <w:t>Jarková</w:t>
            </w:r>
            <w:proofErr w:type="spellEnd"/>
            <w:r>
              <w:rPr>
                <w:rFonts w:ascii="Arial" w:hAnsi="Arial" w:cs="Arial"/>
                <w:color w:val="000000"/>
                <w:sz w:val="18"/>
                <w:szCs w:val="18"/>
              </w:rPr>
              <w:t xml:space="preserve"> 18</w:t>
            </w:r>
          </w:p>
        </w:tc>
        <w:tc>
          <w:tcPr>
            <w:tcW w:w="1586" w:type="dxa"/>
            <w:tcBorders>
              <w:top w:val="single" w:sz="4" w:space="0" w:color="auto"/>
              <w:left w:val="single" w:sz="4" w:space="0" w:color="auto"/>
              <w:bottom w:val="single" w:sz="4" w:space="0" w:color="auto"/>
            </w:tcBorders>
            <w:shd w:val="clear" w:color="auto" w:fill="auto"/>
            <w:vAlign w:val="center"/>
          </w:tcPr>
          <w:p w14:paraId="4BA90209" w14:textId="07929C05"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57,712</w:t>
            </w:r>
          </w:p>
        </w:tc>
        <w:tc>
          <w:tcPr>
            <w:tcW w:w="2340" w:type="dxa"/>
            <w:tcBorders>
              <w:top w:val="single" w:sz="4" w:space="0" w:color="auto"/>
              <w:left w:val="single" w:sz="4" w:space="0" w:color="auto"/>
              <w:bottom w:val="single" w:sz="4" w:space="0" w:color="auto"/>
            </w:tcBorders>
            <w:shd w:val="clear" w:color="auto" w:fill="auto"/>
            <w:vAlign w:val="bottom"/>
          </w:tcPr>
          <w:p w14:paraId="2DBFF8E0" w14:textId="08E92990"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SKSPPDIS000210202197</w:t>
            </w:r>
          </w:p>
        </w:tc>
        <w:tc>
          <w:tcPr>
            <w:tcW w:w="1554" w:type="dxa"/>
            <w:tcBorders>
              <w:top w:val="single" w:sz="4" w:space="0" w:color="auto"/>
              <w:left w:val="single" w:sz="4" w:space="0" w:color="auto"/>
              <w:bottom w:val="single" w:sz="4" w:space="0" w:color="auto"/>
            </w:tcBorders>
            <w:shd w:val="clear" w:color="auto" w:fill="auto"/>
          </w:tcPr>
          <w:p w14:paraId="38BB688A" w14:textId="6C0FDCEC"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8A654B2" w14:textId="109A0686"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4</w:t>
            </w:r>
          </w:p>
        </w:tc>
      </w:tr>
      <w:tr w:rsidR="004E2D5F" w:rsidRPr="00041D02" w14:paraId="5BF3983C"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4A79F6BB" w14:textId="44624810" w:rsidR="004E2D5F" w:rsidRPr="00041D02" w:rsidRDefault="004E2D5F" w:rsidP="004E2D5F">
            <w:pPr>
              <w:pStyle w:val="In0"/>
              <w:spacing w:after="0" w:line="240" w:lineRule="auto"/>
              <w:rPr>
                <w:color w:val="000000"/>
                <w:sz w:val="20"/>
                <w:szCs w:val="20"/>
              </w:rPr>
            </w:pPr>
            <w:r>
              <w:rPr>
                <w:color w:val="000000"/>
                <w:sz w:val="20"/>
                <w:szCs w:val="20"/>
              </w:rPr>
              <w:t>12.</w:t>
            </w:r>
          </w:p>
        </w:tc>
        <w:tc>
          <w:tcPr>
            <w:tcW w:w="2311" w:type="dxa"/>
            <w:tcBorders>
              <w:top w:val="single" w:sz="4" w:space="0" w:color="auto"/>
              <w:left w:val="single" w:sz="4" w:space="0" w:color="auto"/>
              <w:bottom w:val="single" w:sz="4" w:space="0" w:color="auto"/>
            </w:tcBorders>
            <w:shd w:val="clear" w:color="auto" w:fill="auto"/>
            <w:vAlign w:val="bottom"/>
          </w:tcPr>
          <w:p w14:paraId="43FB51DA" w14:textId="4AF2B735"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Levice, A. Sládkoviča 3</w:t>
            </w:r>
          </w:p>
        </w:tc>
        <w:tc>
          <w:tcPr>
            <w:tcW w:w="1586" w:type="dxa"/>
            <w:tcBorders>
              <w:top w:val="single" w:sz="4" w:space="0" w:color="auto"/>
              <w:left w:val="single" w:sz="4" w:space="0" w:color="auto"/>
              <w:bottom w:val="single" w:sz="4" w:space="0" w:color="auto"/>
            </w:tcBorders>
            <w:shd w:val="clear" w:color="auto" w:fill="auto"/>
            <w:vAlign w:val="center"/>
          </w:tcPr>
          <w:p w14:paraId="1B8003F2" w14:textId="1E781B66"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104,911</w:t>
            </w:r>
          </w:p>
        </w:tc>
        <w:tc>
          <w:tcPr>
            <w:tcW w:w="2340" w:type="dxa"/>
            <w:tcBorders>
              <w:top w:val="single" w:sz="4" w:space="0" w:color="auto"/>
              <w:left w:val="single" w:sz="4" w:space="0" w:color="auto"/>
              <w:bottom w:val="single" w:sz="4" w:space="0" w:color="auto"/>
            </w:tcBorders>
            <w:shd w:val="clear" w:color="auto" w:fill="auto"/>
            <w:vAlign w:val="bottom"/>
          </w:tcPr>
          <w:p w14:paraId="19241609" w14:textId="73EC3939"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SKSPPDIS000310307397</w:t>
            </w:r>
          </w:p>
        </w:tc>
        <w:tc>
          <w:tcPr>
            <w:tcW w:w="1554" w:type="dxa"/>
            <w:tcBorders>
              <w:top w:val="single" w:sz="4" w:space="0" w:color="auto"/>
              <w:left w:val="single" w:sz="4" w:space="0" w:color="auto"/>
              <w:bottom w:val="single" w:sz="4" w:space="0" w:color="auto"/>
            </w:tcBorders>
            <w:shd w:val="clear" w:color="auto" w:fill="auto"/>
          </w:tcPr>
          <w:p w14:paraId="186E16D0" w14:textId="379B34F5"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26DDE3C" w14:textId="7FF90BF5"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1E78F2DE"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3D2B266A" w14:textId="7F17FCD7" w:rsidR="004E2D5F" w:rsidRPr="00041D02" w:rsidRDefault="004E2D5F" w:rsidP="004E2D5F">
            <w:pPr>
              <w:pStyle w:val="In0"/>
              <w:spacing w:after="0" w:line="240" w:lineRule="auto"/>
              <w:rPr>
                <w:color w:val="000000"/>
                <w:sz w:val="20"/>
                <w:szCs w:val="20"/>
              </w:rPr>
            </w:pPr>
            <w:r>
              <w:rPr>
                <w:color w:val="000000"/>
                <w:sz w:val="20"/>
                <w:szCs w:val="20"/>
              </w:rPr>
              <w:t>13.</w:t>
            </w:r>
          </w:p>
        </w:tc>
        <w:tc>
          <w:tcPr>
            <w:tcW w:w="2311" w:type="dxa"/>
            <w:tcBorders>
              <w:top w:val="single" w:sz="4" w:space="0" w:color="auto"/>
              <w:left w:val="single" w:sz="4" w:space="0" w:color="auto"/>
              <w:bottom w:val="single" w:sz="4" w:space="0" w:color="auto"/>
            </w:tcBorders>
            <w:shd w:val="clear" w:color="auto" w:fill="auto"/>
            <w:vAlign w:val="bottom"/>
          </w:tcPr>
          <w:p w14:paraId="3B6D7777" w14:textId="5C6B542E"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Topoľčany, Pribinova 2712</w:t>
            </w:r>
          </w:p>
        </w:tc>
        <w:tc>
          <w:tcPr>
            <w:tcW w:w="1586" w:type="dxa"/>
            <w:tcBorders>
              <w:top w:val="single" w:sz="4" w:space="0" w:color="auto"/>
              <w:left w:val="single" w:sz="4" w:space="0" w:color="auto"/>
              <w:bottom w:val="single" w:sz="4" w:space="0" w:color="auto"/>
            </w:tcBorders>
            <w:shd w:val="clear" w:color="auto" w:fill="auto"/>
            <w:vAlign w:val="center"/>
          </w:tcPr>
          <w:p w14:paraId="718CEA97" w14:textId="00BFD8A6"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203,534</w:t>
            </w:r>
          </w:p>
        </w:tc>
        <w:tc>
          <w:tcPr>
            <w:tcW w:w="2340" w:type="dxa"/>
            <w:tcBorders>
              <w:top w:val="single" w:sz="4" w:space="0" w:color="auto"/>
              <w:left w:val="single" w:sz="4" w:space="0" w:color="auto"/>
              <w:bottom w:val="single" w:sz="4" w:space="0" w:color="auto"/>
            </w:tcBorders>
            <w:shd w:val="clear" w:color="auto" w:fill="auto"/>
            <w:vAlign w:val="bottom"/>
          </w:tcPr>
          <w:p w14:paraId="4610A54E" w14:textId="485C3D96"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SKSPPDIS000310307655</w:t>
            </w:r>
          </w:p>
        </w:tc>
        <w:tc>
          <w:tcPr>
            <w:tcW w:w="1554" w:type="dxa"/>
            <w:tcBorders>
              <w:top w:val="single" w:sz="4" w:space="0" w:color="auto"/>
              <w:left w:val="single" w:sz="4" w:space="0" w:color="auto"/>
              <w:bottom w:val="single" w:sz="4" w:space="0" w:color="auto"/>
            </w:tcBorders>
            <w:shd w:val="clear" w:color="auto" w:fill="auto"/>
          </w:tcPr>
          <w:p w14:paraId="07A28452" w14:textId="584B7225"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0BAEF3F" w14:textId="104CB6F1"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02AF42B9"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3F6172BE" w14:textId="4AA3C83B" w:rsidR="004E2D5F" w:rsidRPr="00041D02" w:rsidRDefault="004E2D5F" w:rsidP="004E2D5F">
            <w:pPr>
              <w:pStyle w:val="In0"/>
              <w:spacing w:after="0" w:line="240" w:lineRule="auto"/>
              <w:rPr>
                <w:color w:val="000000"/>
                <w:sz w:val="20"/>
                <w:szCs w:val="20"/>
              </w:rPr>
            </w:pPr>
            <w:r>
              <w:rPr>
                <w:color w:val="000000"/>
                <w:sz w:val="20"/>
                <w:szCs w:val="20"/>
              </w:rPr>
              <w:t>14.</w:t>
            </w:r>
          </w:p>
        </w:tc>
        <w:tc>
          <w:tcPr>
            <w:tcW w:w="2311" w:type="dxa"/>
            <w:tcBorders>
              <w:top w:val="single" w:sz="4" w:space="0" w:color="auto"/>
              <w:left w:val="single" w:sz="4" w:space="0" w:color="auto"/>
              <w:bottom w:val="single" w:sz="4" w:space="0" w:color="auto"/>
            </w:tcBorders>
            <w:shd w:val="clear" w:color="auto" w:fill="auto"/>
            <w:vAlign w:val="bottom"/>
          </w:tcPr>
          <w:p w14:paraId="187BB406" w14:textId="1C894014" w:rsidR="004E2D5F" w:rsidRPr="00041D02" w:rsidRDefault="004E2D5F" w:rsidP="004E2D5F">
            <w:pPr>
              <w:pStyle w:val="In0"/>
              <w:spacing w:line="240" w:lineRule="auto"/>
              <w:rPr>
                <w:color w:val="000000"/>
                <w:sz w:val="20"/>
                <w:szCs w:val="20"/>
                <w:highlight w:val="yellow"/>
              </w:rPr>
            </w:pPr>
            <w:proofErr w:type="spellStart"/>
            <w:r>
              <w:rPr>
                <w:rFonts w:ascii="Arial" w:hAnsi="Arial" w:cs="Arial"/>
                <w:color w:val="000000"/>
                <w:sz w:val="18"/>
                <w:szCs w:val="18"/>
              </w:rPr>
              <w:t>B.Bystrica</w:t>
            </w:r>
            <w:proofErr w:type="spellEnd"/>
            <w:r>
              <w:rPr>
                <w:rFonts w:ascii="Arial" w:hAnsi="Arial" w:cs="Arial"/>
                <w:color w:val="000000"/>
                <w:sz w:val="18"/>
                <w:szCs w:val="18"/>
              </w:rPr>
              <w:t>, Horná 26</w:t>
            </w:r>
          </w:p>
        </w:tc>
        <w:tc>
          <w:tcPr>
            <w:tcW w:w="1586" w:type="dxa"/>
            <w:tcBorders>
              <w:top w:val="single" w:sz="4" w:space="0" w:color="auto"/>
              <w:left w:val="single" w:sz="4" w:space="0" w:color="auto"/>
              <w:bottom w:val="single" w:sz="4" w:space="0" w:color="auto"/>
            </w:tcBorders>
            <w:shd w:val="clear" w:color="auto" w:fill="auto"/>
            <w:vAlign w:val="center"/>
          </w:tcPr>
          <w:p w14:paraId="5CB60B37" w14:textId="5AE6FB72"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50,643</w:t>
            </w:r>
          </w:p>
        </w:tc>
        <w:tc>
          <w:tcPr>
            <w:tcW w:w="2340" w:type="dxa"/>
            <w:tcBorders>
              <w:top w:val="single" w:sz="4" w:space="0" w:color="auto"/>
              <w:left w:val="single" w:sz="4" w:space="0" w:color="auto"/>
              <w:bottom w:val="single" w:sz="4" w:space="0" w:color="auto"/>
            </w:tcBorders>
            <w:shd w:val="clear" w:color="auto" w:fill="auto"/>
            <w:vAlign w:val="bottom"/>
          </w:tcPr>
          <w:p w14:paraId="4ED9304B" w14:textId="15B38354"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SKSPPDIS000710701944</w:t>
            </w:r>
          </w:p>
        </w:tc>
        <w:tc>
          <w:tcPr>
            <w:tcW w:w="1554" w:type="dxa"/>
            <w:tcBorders>
              <w:top w:val="single" w:sz="4" w:space="0" w:color="auto"/>
              <w:left w:val="single" w:sz="4" w:space="0" w:color="auto"/>
              <w:bottom w:val="single" w:sz="4" w:space="0" w:color="auto"/>
            </w:tcBorders>
            <w:shd w:val="clear" w:color="auto" w:fill="auto"/>
          </w:tcPr>
          <w:p w14:paraId="7D1E9BFD" w14:textId="6166D8CB"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A532496" w14:textId="6A12E7AE"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4</w:t>
            </w:r>
          </w:p>
        </w:tc>
      </w:tr>
      <w:tr w:rsidR="004E2D5F" w:rsidRPr="00041D02" w14:paraId="151FFC7F"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07834CF6" w14:textId="78524E26" w:rsidR="004E2D5F" w:rsidRPr="00041D02" w:rsidRDefault="004E2D5F" w:rsidP="004E2D5F">
            <w:pPr>
              <w:pStyle w:val="In0"/>
              <w:spacing w:after="0" w:line="240" w:lineRule="auto"/>
              <w:rPr>
                <w:color w:val="000000"/>
                <w:sz w:val="20"/>
                <w:szCs w:val="20"/>
              </w:rPr>
            </w:pPr>
            <w:r>
              <w:rPr>
                <w:color w:val="000000"/>
                <w:sz w:val="20"/>
                <w:szCs w:val="20"/>
              </w:rPr>
              <w:t>15.</w:t>
            </w:r>
          </w:p>
        </w:tc>
        <w:tc>
          <w:tcPr>
            <w:tcW w:w="2311" w:type="dxa"/>
            <w:tcBorders>
              <w:top w:val="single" w:sz="4" w:space="0" w:color="auto"/>
              <w:left w:val="single" w:sz="4" w:space="0" w:color="auto"/>
              <w:bottom w:val="single" w:sz="4" w:space="0" w:color="auto"/>
            </w:tcBorders>
            <w:shd w:val="clear" w:color="auto" w:fill="auto"/>
            <w:vAlign w:val="bottom"/>
          </w:tcPr>
          <w:p w14:paraId="532C1B9C" w14:textId="586C1129"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Zvolen, Medveckého 4</w:t>
            </w:r>
          </w:p>
        </w:tc>
        <w:tc>
          <w:tcPr>
            <w:tcW w:w="1586" w:type="dxa"/>
            <w:tcBorders>
              <w:top w:val="single" w:sz="4" w:space="0" w:color="auto"/>
              <w:left w:val="single" w:sz="4" w:space="0" w:color="auto"/>
              <w:bottom w:val="single" w:sz="4" w:space="0" w:color="auto"/>
            </w:tcBorders>
            <w:shd w:val="clear" w:color="auto" w:fill="auto"/>
            <w:vAlign w:val="center"/>
          </w:tcPr>
          <w:p w14:paraId="5E2C09E2" w14:textId="6A492585"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137,348</w:t>
            </w:r>
          </w:p>
        </w:tc>
        <w:tc>
          <w:tcPr>
            <w:tcW w:w="2340" w:type="dxa"/>
            <w:tcBorders>
              <w:top w:val="single" w:sz="4" w:space="0" w:color="auto"/>
              <w:left w:val="single" w:sz="4" w:space="0" w:color="auto"/>
              <w:bottom w:val="single" w:sz="4" w:space="0" w:color="auto"/>
            </w:tcBorders>
            <w:shd w:val="clear" w:color="auto" w:fill="auto"/>
            <w:vAlign w:val="bottom"/>
          </w:tcPr>
          <w:p w14:paraId="5A84179D" w14:textId="22C1ED35"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SKSPPDIS000710702695</w:t>
            </w:r>
          </w:p>
        </w:tc>
        <w:tc>
          <w:tcPr>
            <w:tcW w:w="1554" w:type="dxa"/>
            <w:tcBorders>
              <w:top w:val="single" w:sz="4" w:space="0" w:color="auto"/>
              <w:left w:val="single" w:sz="4" w:space="0" w:color="auto"/>
              <w:bottom w:val="single" w:sz="4" w:space="0" w:color="auto"/>
            </w:tcBorders>
            <w:shd w:val="clear" w:color="auto" w:fill="auto"/>
          </w:tcPr>
          <w:p w14:paraId="188ACD2F" w14:textId="4197DE67"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FEE542D" w14:textId="724EFDE3"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012044A3"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0EDB0B0F" w14:textId="350953F5" w:rsidR="004E2D5F" w:rsidRPr="00041D02" w:rsidRDefault="004E2D5F" w:rsidP="004E2D5F">
            <w:pPr>
              <w:pStyle w:val="In0"/>
              <w:spacing w:after="0" w:line="240" w:lineRule="auto"/>
              <w:rPr>
                <w:color w:val="000000"/>
                <w:sz w:val="20"/>
                <w:szCs w:val="20"/>
              </w:rPr>
            </w:pPr>
            <w:r>
              <w:rPr>
                <w:color w:val="000000"/>
                <w:sz w:val="20"/>
                <w:szCs w:val="20"/>
              </w:rPr>
              <w:t>16.</w:t>
            </w:r>
          </w:p>
        </w:tc>
        <w:tc>
          <w:tcPr>
            <w:tcW w:w="2311" w:type="dxa"/>
            <w:tcBorders>
              <w:top w:val="single" w:sz="4" w:space="0" w:color="auto"/>
              <w:left w:val="single" w:sz="4" w:space="0" w:color="auto"/>
              <w:bottom w:val="single" w:sz="4" w:space="0" w:color="auto"/>
            </w:tcBorders>
            <w:shd w:val="clear" w:color="auto" w:fill="auto"/>
            <w:vAlign w:val="bottom"/>
          </w:tcPr>
          <w:p w14:paraId="0443FDC5" w14:textId="44DB4030"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Žilina, P.O., 1.mája 34</w:t>
            </w:r>
          </w:p>
        </w:tc>
        <w:tc>
          <w:tcPr>
            <w:tcW w:w="1586" w:type="dxa"/>
            <w:tcBorders>
              <w:top w:val="single" w:sz="4" w:space="0" w:color="auto"/>
              <w:left w:val="single" w:sz="4" w:space="0" w:color="auto"/>
              <w:bottom w:val="single" w:sz="4" w:space="0" w:color="auto"/>
            </w:tcBorders>
            <w:shd w:val="clear" w:color="auto" w:fill="auto"/>
            <w:vAlign w:val="center"/>
          </w:tcPr>
          <w:p w14:paraId="3F6B0E56" w14:textId="13315435"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235,439</w:t>
            </w:r>
          </w:p>
        </w:tc>
        <w:tc>
          <w:tcPr>
            <w:tcW w:w="2340" w:type="dxa"/>
            <w:tcBorders>
              <w:top w:val="single" w:sz="4" w:space="0" w:color="auto"/>
              <w:left w:val="single" w:sz="4" w:space="0" w:color="auto"/>
              <w:bottom w:val="single" w:sz="4" w:space="0" w:color="auto"/>
            </w:tcBorders>
            <w:shd w:val="clear" w:color="auto" w:fill="auto"/>
            <w:vAlign w:val="bottom"/>
          </w:tcPr>
          <w:p w14:paraId="0911D3AF" w14:textId="04B5CCDE"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SKSPPDIS000510501539</w:t>
            </w:r>
          </w:p>
        </w:tc>
        <w:tc>
          <w:tcPr>
            <w:tcW w:w="1554" w:type="dxa"/>
            <w:tcBorders>
              <w:top w:val="single" w:sz="4" w:space="0" w:color="auto"/>
              <w:left w:val="single" w:sz="4" w:space="0" w:color="auto"/>
              <w:bottom w:val="single" w:sz="4" w:space="0" w:color="auto"/>
            </w:tcBorders>
            <w:shd w:val="clear" w:color="auto" w:fill="auto"/>
          </w:tcPr>
          <w:p w14:paraId="0BF29D45" w14:textId="7A3BFC84"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588187C" w14:textId="5B6EDB15"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078FCF80"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5DC2539B" w14:textId="326919FF" w:rsidR="004E2D5F" w:rsidRPr="00041D02" w:rsidRDefault="004E2D5F" w:rsidP="004E2D5F">
            <w:pPr>
              <w:pStyle w:val="In0"/>
              <w:spacing w:after="0" w:line="240" w:lineRule="auto"/>
              <w:rPr>
                <w:color w:val="000000"/>
                <w:sz w:val="20"/>
                <w:szCs w:val="20"/>
              </w:rPr>
            </w:pPr>
            <w:r>
              <w:rPr>
                <w:color w:val="000000"/>
                <w:sz w:val="20"/>
                <w:szCs w:val="20"/>
              </w:rPr>
              <w:t>17.</w:t>
            </w:r>
          </w:p>
        </w:tc>
        <w:tc>
          <w:tcPr>
            <w:tcW w:w="2311" w:type="dxa"/>
            <w:tcBorders>
              <w:top w:val="single" w:sz="4" w:space="0" w:color="auto"/>
              <w:left w:val="single" w:sz="4" w:space="0" w:color="auto"/>
              <w:bottom w:val="single" w:sz="4" w:space="0" w:color="auto"/>
            </w:tcBorders>
            <w:shd w:val="clear" w:color="auto" w:fill="auto"/>
            <w:vAlign w:val="bottom"/>
          </w:tcPr>
          <w:p w14:paraId="030E4617" w14:textId="2A3A59AA"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Žilina, </w:t>
            </w:r>
            <w:proofErr w:type="spellStart"/>
            <w:r>
              <w:rPr>
                <w:rFonts w:ascii="Arial" w:hAnsi="Arial" w:cs="Arial"/>
                <w:color w:val="000000"/>
                <w:sz w:val="18"/>
                <w:szCs w:val="18"/>
              </w:rPr>
              <w:t>P.O.Hviezdoslava</w:t>
            </w:r>
            <w:proofErr w:type="spellEnd"/>
            <w:r>
              <w:rPr>
                <w:rFonts w:ascii="Arial" w:hAnsi="Arial" w:cs="Arial"/>
                <w:color w:val="000000"/>
                <w:sz w:val="18"/>
                <w:szCs w:val="18"/>
              </w:rPr>
              <w:t xml:space="preserve"> 768/26</w:t>
            </w:r>
          </w:p>
        </w:tc>
        <w:tc>
          <w:tcPr>
            <w:tcW w:w="1586" w:type="dxa"/>
            <w:tcBorders>
              <w:top w:val="single" w:sz="4" w:space="0" w:color="auto"/>
              <w:left w:val="single" w:sz="4" w:space="0" w:color="auto"/>
              <w:bottom w:val="single" w:sz="4" w:space="0" w:color="auto"/>
            </w:tcBorders>
            <w:shd w:val="clear" w:color="auto" w:fill="auto"/>
            <w:vAlign w:val="center"/>
          </w:tcPr>
          <w:p w14:paraId="55A39F98" w14:textId="66783684"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367,552</w:t>
            </w:r>
          </w:p>
        </w:tc>
        <w:tc>
          <w:tcPr>
            <w:tcW w:w="2340" w:type="dxa"/>
            <w:tcBorders>
              <w:top w:val="single" w:sz="4" w:space="0" w:color="auto"/>
              <w:left w:val="single" w:sz="4" w:space="0" w:color="auto"/>
              <w:bottom w:val="single" w:sz="4" w:space="0" w:color="auto"/>
            </w:tcBorders>
            <w:shd w:val="clear" w:color="auto" w:fill="auto"/>
            <w:vAlign w:val="bottom"/>
          </w:tcPr>
          <w:p w14:paraId="012E6FC1" w14:textId="4D81267B"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SKSPPDIS000510500576</w:t>
            </w:r>
          </w:p>
        </w:tc>
        <w:tc>
          <w:tcPr>
            <w:tcW w:w="1554" w:type="dxa"/>
            <w:tcBorders>
              <w:top w:val="single" w:sz="4" w:space="0" w:color="auto"/>
              <w:left w:val="single" w:sz="4" w:space="0" w:color="auto"/>
              <w:bottom w:val="single" w:sz="4" w:space="0" w:color="auto"/>
            </w:tcBorders>
            <w:shd w:val="clear" w:color="auto" w:fill="auto"/>
          </w:tcPr>
          <w:p w14:paraId="6D81E7F2" w14:textId="6A5351C1"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BAC2EE5" w14:textId="46D7AAF1"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8</w:t>
            </w:r>
          </w:p>
        </w:tc>
      </w:tr>
      <w:tr w:rsidR="004E2D5F" w:rsidRPr="00041D02" w14:paraId="201D71E7"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7F5F65B7" w14:textId="0C9E6546" w:rsidR="004E2D5F" w:rsidRPr="00041D02" w:rsidRDefault="004E2D5F" w:rsidP="004E2D5F">
            <w:pPr>
              <w:pStyle w:val="In0"/>
              <w:spacing w:after="0" w:line="240" w:lineRule="auto"/>
              <w:rPr>
                <w:color w:val="000000"/>
                <w:sz w:val="20"/>
                <w:szCs w:val="20"/>
              </w:rPr>
            </w:pPr>
            <w:r>
              <w:rPr>
                <w:color w:val="000000"/>
                <w:sz w:val="20"/>
                <w:szCs w:val="20"/>
              </w:rPr>
              <w:t>18.</w:t>
            </w:r>
          </w:p>
        </w:tc>
        <w:tc>
          <w:tcPr>
            <w:tcW w:w="2311" w:type="dxa"/>
            <w:tcBorders>
              <w:top w:val="single" w:sz="4" w:space="0" w:color="auto"/>
              <w:left w:val="single" w:sz="4" w:space="0" w:color="auto"/>
              <w:bottom w:val="single" w:sz="4" w:space="0" w:color="auto"/>
            </w:tcBorders>
            <w:shd w:val="clear" w:color="auto" w:fill="auto"/>
            <w:vAlign w:val="bottom"/>
          </w:tcPr>
          <w:p w14:paraId="09CE0868" w14:textId="1B8E9BA3"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Čadca, Palárikova 91</w:t>
            </w:r>
          </w:p>
        </w:tc>
        <w:tc>
          <w:tcPr>
            <w:tcW w:w="1586" w:type="dxa"/>
            <w:tcBorders>
              <w:top w:val="single" w:sz="4" w:space="0" w:color="auto"/>
              <w:left w:val="single" w:sz="4" w:space="0" w:color="auto"/>
              <w:bottom w:val="single" w:sz="4" w:space="0" w:color="auto"/>
            </w:tcBorders>
            <w:shd w:val="clear" w:color="auto" w:fill="auto"/>
            <w:vAlign w:val="center"/>
          </w:tcPr>
          <w:p w14:paraId="4025390D" w14:textId="2CD047D0"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416,548</w:t>
            </w:r>
          </w:p>
        </w:tc>
        <w:tc>
          <w:tcPr>
            <w:tcW w:w="2340" w:type="dxa"/>
            <w:tcBorders>
              <w:top w:val="single" w:sz="4" w:space="0" w:color="auto"/>
              <w:left w:val="single" w:sz="4" w:space="0" w:color="auto"/>
              <w:bottom w:val="single" w:sz="4" w:space="0" w:color="auto"/>
            </w:tcBorders>
            <w:shd w:val="clear" w:color="auto" w:fill="auto"/>
            <w:vAlign w:val="bottom"/>
          </w:tcPr>
          <w:p w14:paraId="6F0A7532" w14:textId="6EAE219C"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SKSPPDIS000530022014</w:t>
            </w:r>
          </w:p>
        </w:tc>
        <w:tc>
          <w:tcPr>
            <w:tcW w:w="1554" w:type="dxa"/>
            <w:tcBorders>
              <w:top w:val="single" w:sz="4" w:space="0" w:color="auto"/>
              <w:left w:val="single" w:sz="4" w:space="0" w:color="auto"/>
              <w:bottom w:val="single" w:sz="4" w:space="0" w:color="auto"/>
            </w:tcBorders>
            <w:shd w:val="clear" w:color="auto" w:fill="auto"/>
          </w:tcPr>
          <w:p w14:paraId="7F3EF852" w14:textId="1974586B"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DC9570E" w14:textId="5AC5B21F"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8</w:t>
            </w:r>
          </w:p>
        </w:tc>
      </w:tr>
      <w:tr w:rsidR="004E2D5F" w:rsidRPr="00041D02" w14:paraId="7D602ABA"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12F3D7D0" w14:textId="310C9F0A" w:rsidR="004E2D5F" w:rsidRPr="00041D02" w:rsidRDefault="004E2D5F" w:rsidP="004E2D5F">
            <w:pPr>
              <w:pStyle w:val="In0"/>
              <w:spacing w:after="0" w:line="240" w:lineRule="auto"/>
              <w:rPr>
                <w:color w:val="000000"/>
                <w:sz w:val="20"/>
                <w:szCs w:val="20"/>
              </w:rPr>
            </w:pPr>
            <w:r>
              <w:rPr>
                <w:color w:val="000000"/>
                <w:sz w:val="20"/>
                <w:szCs w:val="20"/>
              </w:rPr>
              <w:t>19.</w:t>
            </w:r>
          </w:p>
        </w:tc>
        <w:tc>
          <w:tcPr>
            <w:tcW w:w="2311" w:type="dxa"/>
            <w:tcBorders>
              <w:top w:val="single" w:sz="4" w:space="0" w:color="auto"/>
              <w:left w:val="single" w:sz="4" w:space="0" w:color="auto"/>
              <w:bottom w:val="single" w:sz="4" w:space="0" w:color="auto"/>
            </w:tcBorders>
            <w:shd w:val="clear" w:color="auto" w:fill="auto"/>
            <w:vAlign w:val="bottom"/>
          </w:tcPr>
          <w:p w14:paraId="2FAB067A" w14:textId="48F57DA1"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Martin,  p. </w:t>
            </w:r>
            <w:proofErr w:type="spellStart"/>
            <w:r>
              <w:rPr>
                <w:rFonts w:ascii="Arial" w:hAnsi="Arial" w:cs="Arial"/>
                <w:color w:val="000000"/>
                <w:sz w:val="18"/>
                <w:szCs w:val="18"/>
              </w:rPr>
              <w:t>Mudroňa</w:t>
            </w:r>
            <w:proofErr w:type="spellEnd"/>
            <w:r>
              <w:rPr>
                <w:rFonts w:ascii="Arial" w:hAnsi="Arial" w:cs="Arial"/>
                <w:color w:val="000000"/>
                <w:sz w:val="18"/>
                <w:szCs w:val="18"/>
              </w:rPr>
              <w:t xml:space="preserve"> 33</w:t>
            </w:r>
          </w:p>
        </w:tc>
        <w:tc>
          <w:tcPr>
            <w:tcW w:w="1586" w:type="dxa"/>
            <w:tcBorders>
              <w:top w:val="single" w:sz="4" w:space="0" w:color="auto"/>
              <w:left w:val="single" w:sz="4" w:space="0" w:color="auto"/>
              <w:bottom w:val="single" w:sz="4" w:space="0" w:color="auto"/>
            </w:tcBorders>
            <w:shd w:val="clear" w:color="auto" w:fill="auto"/>
            <w:vAlign w:val="center"/>
          </w:tcPr>
          <w:p w14:paraId="4F244DD6" w14:textId="4D5FB294"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221,699</w:t>
            </w:r>
          </w:p>
        </w:tc>
        <w:tc>
          <w:tcPr>
            <w:tcW w:w="2340" w:type="dxa"/>
            <w:tcBorders>
              <w:top w:val="single" w:sz="4" w:space="0" w:color="auto"/>
              <w:left w:val="single" w:sz="4" w:space="0" w:color="auto"/>
              <w:bottom w:val="single" w:sz="4" w:space="0" w:color="auto"/>
            </w:tcBorders>
            <w:shd w:val="clear" w:color="auto" w:fill="auto"/>
            <w:vAlign w:val="bottom"/>
          </w:tcPr>
          <w:p w14:paraId="3ECAEA93" w14:textId="294C5137"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SKSPPDIS000610601017</w:t>
            </w:r>
          </w:p>
        </w:tc>
        <w:tc>
          <w:tcPr>
            <w:tcW w:w="1554" w:type="dxa"/>
            <w:tcBorders>
              <w:top w:val="single" w:sz="4" w:space="0" w:color="auto"/>
              <w:left w:val="single" w:sz="4" w:space="0" w:color="auto"/>
              <w:bottom w:val="single" w:sz="4" w:space="0" w:color="auto"/>
            </w:tcBorders>
            <w:shd w:val="clear" w:color="auto" w:fill="auto"/>
          </w:tcPr>
          <w:p w14:paraId="0995EF75" w14:textId="1F70CBA7"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8101E1D" w14:textId="6D4F2F8B"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5BFC844E"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0F97288E" w14:textId="5485FEAC" w:rsidR="004E2D5F" w:rsidRPr="00041D02" w:rsidRDefault="004E2D5F" w:rsidP="004E2D5F">
            <w:pPr>
              <w:pStyle w:val="In0"/>
              <w:spacing w:after="0" w:line="240" w:lineRule="auto"/>
              <w:rPr>
                <w:color w:val="000000"/>
                <w:sz w:val="20"/>
                <w:szCs w:val="20"/>
              </w:rPr>
            </w:pPr>
            <w:r>
              <w:rPr>
                <w:color w:val="000000"/>
                <w:sz w:val="20"/>
                <w:szCs w:val="20"/>
              </w:rPr>
              <w:t>20.</w:t>
            </w:r>
          </w:p>
        </w:tc>
        <w:tc>
          <w:tcPr>
            <w:tcW w:w="2311" w:type="dxa"/>
            <w:tcBorders>
              <w:top w:val="single" w:sz="4" w:space="0" w:color="auto"/>
              <w:left w:val="single" w:sz="4" w:space="0" w:color="auto"/>
              <w:bottom w:val="single" w:sz="4" w:space="0" w:color="auto"/>
            </w:tcBorders>
            <w:shd w:val="clear" w:color="auto" w:fill="auto"/>
            <w:vAlign w:val="bottom"/>
          </w:tcPr>
          <w:p w14:paraId="34FB96B2" w14:textId="0CE152EC"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Ružomberok, </w:t>
            </w:r>
            <w:proofErr w:type="spellStart"/>
            <w:r>
              <w:rPr>
                <w:rFonts w:ascii="Arial" w:hAnsi="Arial" w:cs="Arial"/>
                <w:color w:val="000000"/>
                <w:sz w:val="18"/>
                <w:szCs w:val="18"/>
              </w:rPr>
              <w:t>Štiavnicka</w:t>
            </w:r>
            <w:proofErr w:type="spellEnd"/>
            <w:r>
              <w:rPr>
                <w:rFonts w:ascii="Arial" w:hAnsi="Arial" w:cs="Arial"/>
                <w:color w:val="000000"/>
                <w:sz w:val="18"/>
                <w:szCs w:val="18"/>
              </w:rPr>
              <w:t xml:space="preserve"> cesta 3</w:t>
            </w:r>
          </w:p>
        </w:tc>
        <w:tc>
          <w:tcPr>
            <w:tcW w:w="1586" w:type="dxa"/>
            <w:tcBorders>
              <w:top w:val="single" w:sz="4" w:space="0" w:color="auto"/>
              <w:left w:val="single" w:sz="4" w:space="0" w:color="auto"/>
              <w:bottom w:val="single" w:sz="4" w:space="0" w:color="auto"/>
            </w:tcBorders>
            <w:shd w:val="clear" w:color="auto" w:fill="auto"/>
            <w:vAlign w:val="center"/>
          </w:tcPr>
          <w:p w14:paraId="32D0EC9A" w14:textId="6B52C48F"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70,801</w:t>
            </w:r>
          </w:p>
        </w:tc>
        <w:tc>
          <w:tcPr>
            <w:tcW w:w="2340" w:type="dxa"/>
            <w:tcBorders>
              <w:top w:val="single" w:sz="4" w:space="0" w:color="auto"/>
              <w:left w:val="single" w:sz="4" w:space="0" w:color="auto"/>
              <w:bottom w:val="single" w:sz="4" w:space="0" w:color="auto"/>
            </w:tcBorders>
            <w:shd w:val="clear" w:color="auto" w:fill="auto"/>
            <w:vAlign w:val="bottom"/>
          </w:tcPr>
          <w:p w14:paraId="1411A3CB" w14:textId="6FD4620D"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SKSPPDIS000510501540</w:t>
            </w:r>
          </w:p>
        </w:tc>
        <w:tc>
          <w:tcPr>
            <w:tcW w:w="1554" w:type="dxa"/>
            <w:tcBorders>
              <w:top w:val="single" w:sz="4" w:space="0" w:color="auto"/>
              <w:left w:val="single" w:sz="4" w:space="0" w:color="auto"/>
              <w:bottom w:val="single" w:sz="4" w:space="0" w:color="auto"/>
            </w:tcBorders>
            <w:shd w:val="clear" w:color="auto" w:fill="auto"/>
          </w:tcPr>
          <w:p w14:paraId="03C5600B" w14:textId="454183C9"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6022970" w14:textId="11DFD100"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5</w:t>
            </w:r>
          </w:p>
        </w:tc>
      </w:tr>
      <w:tr w:rsidR="004E2D5F" w:rsidRPr="00041D02" w14:paraId="494E5E02"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19F295CC" w14:textId="2CE8EC2C" w:rsidR="004E2D5F" w:rsidRPr="00041D02" w:rsidRDefault="004E2D5F" w:rsidP="004E2D5F">
            <w:pPr>
              <w:pStyle w:val="In0"/>
              <w:spacing w:after="0" w:line="240" w:lineRule="auto"/>
              <w:rPr>
                <w:color w:val="000000"/>
                <w:sz w:val="20"/>
                <w:szCs w:val="20"/>
              </w:rPr>
            </w:pPr>
            <w:r>
              <w:rPr>
                <w:color w:val="000000"/>
                <w:sz w:val="20"/>
                <w:szCs w:val="20"/>
              </w:rPr>
              <w:t>21.</w:t>
            </w:r>
          </w:p>
        </w:tc>
        <w:tc>
          <w:tcPr>
            <w:tcW w:w="2311" w:type="dxa"/>
            <w:tcBorders>
              <w:top w:val="single" w:sz="4" w:space="0" w:color="auto"/>
              <w:left w:val="single" w:sz="4" w:space="0" w:color="auto"/>
              <w:bottom w:val="single" w:sz="4" w:space="0" w:color="auto"/>
            </w:tcBorders>
            <w:shd w:val="clear" w:color="auto" w:fill="auto"/>
            <w:vAlign w:val="bottom"/>
          </w:tcPr>
          <w:p w14:paraId="0A69774C" w14:textId="3B36DB83"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Prešov, Kúpeľná 5</w:t>
            </w:r>
          </w:p>
        </w:tc>
        <w:tc>
          <w:tcPr>
            <w:tcW w:w="1586" w:type="dxa"/>
            <w:tcBorders>
              <w:top w:val="single" w:sz="4" w:space="0" w:color="auto"/>
              <w:left w:val="single" w:sz="4" w:space="0" w:color="auto"/>
              <w:bottom w:val="single" w:sz="4" w:space="0" w:color="auto"/>
            </w:tcBorders>
            <w:shd w:val="clear" w:color="auto" w:fill="auto"/>
            <w:vAlign w:val="center"/>
          </w:tcPr>
          <w:p w14:paraId="0B125D54" w14:textId="614B9842"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281,374</w:t>
            </w:r>
          </w:p>
        </w:tc>
        <w:tc>
          <w:tcPr>
            <w:tcW w:w="2340" w:type="dxa"/>
            <w:tcBorders>
              <w:top w:val="single" w:sz="4" w:space="0" w:color="auto"/>
              <w:left w:val="single" w:sz="4" w:space="0" w:color="auto"/>
              <w:bottom w:val="single" w:sz="4" w:space="0" w:color="auto"/>
            </w:tcBorders>
            <w:shd w:val="clear" w:color="auto" w:fill="auto"/>
            <w:vAlign w:val="bottom"/>
          </w:tcPr>
          <w:p w14:paraId="5A931444" w14:textId="41C279F8"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SKSPPDIS000910807888</w:t>
            </w:r>
          </w:p>
        </w:tc>
        <w:tc>
          <w:tcPr>
            <w:tcW w:w="1554" w:type="dxa"/>
            <w:tcBorders>
              <w:top w:val="single" w:sz="4" w:space="0" w:color="auto"/>
              <w:left w:val="single" w:sz="4" w:space="0" w:color="auto"/>
              <w:bottom w:val="single" w:sz="4" w:space="0" w:color="auto"/>
            </w:tcBorders>
            <w:shd w:val="clear" w:color="auto" w:fill="auto"/>
          </w:tcPr>
          <w:p w14:paraId="577D49BF" w14:textId="7D697FBF"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C830471" w14:textId="526196E2"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368C38D4"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1FA0E7AC" w14:textId="76C7EB61" w:rsidR="004E2D5F" w:rsidRPr="00041D02" w:rsidRDefault="004E2D5F" w:rsidP="004E2D5F">
            <w:pPr>
              <w:pStyle w:val="In0"/>
              <w:spacing w:after="0" w:line="240" w:lineRule="auto"/>
              <w:rPr>
                <w:color w:val="000000"/>
                <w:sz w:val="20"/>
                <w:szCs w:val="20"/>
              </w:rPr>
            </w:pPr>
            <w:r>
              <w:rPr>
                <w:color w:val="000000"/>
                <w:sz w:val="20"/>
                <w:szCs w:val="20"/>
              </w:rPr>
              <w:t>22.</w:t>
            </w:r>
          </w:p>
        </w:tc>
        <w:tc>
          <w:tcPr>
            <w:tcW w:w="2311" w:type="dxa"/>
            <w:tcBorders>
              <w:top w:val="single" w:sz="4" w:space="0" w:color="auto"/>
              <w:left w:val="single" w:sz="4" w:space="0" w:color="auto"/>
              <w:bottom w:val="single" w:sz="4" w:space="0" w:color="auto"/>
            </w:tcBorders>
            <w:shd w:val="clear" w:color="auto" w:fill="auto"/>
            <w:vAlign w:val="bottom"/>
          </w:tcPr>
          <w:p w14:paraId="7AE472AB" w14:textId="428FF7C6"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Prešov, Strojnícka 9</w:t>
            </w:r>
          </w:p>
        </w:tc>
        <w:tc>
          <w:tcPr>
            <w:tcW w:w="1586" w:type="dxa"/>
            <w:tcBorders>
              <w:top w:val="single" w:sz="4" w:space="0" w:color="auto"/>
              <w:left w:val="single" w:sz="4" w:space="0" w:color="auto"/>
              <w:bottom w:val="single" w:sz="4" w:space="0" w:color="auto"/>
            </w:tcBorders>
            <w:shd w:val="clear" w:color="auto" w:fill="auto"/>
            <w:vAlign w:val="center"/>
          </w:tcPr>
          <w:p w14:paraId="29100B60" w14:textId="2C1D14F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102,483</w:t>
            </w:r>
          </w:p>
        </w:tc>
        <w:tc>
          <w:tcPr>
            <w:tcW w:w="2340" w:type="dxa"/>
            <w:tcBorders>
              <w:top w:val="single" w:sz="4" w:space="0" w:color="auto"/>
              <w:left w:val="single" w:sz="4" w:space="0" w:color="auto"/>
              <w:bottom w:val="single" w:sz="4" w:space="0" w:color="auto"/>
            </w:tcBorders>
            <w:shd w:val="clear" w:color="auto" w:fill="auto"/>
            <w:vAlign w:val="bottom"/>
          </w:tcPr>
          <w:p w14:paraId="67912216" w14:textId="5CCDF2A3"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SKSPPDIS010910004642</w:t>
            </w:r>
          </w:p>
        </w:tc>
        <w:tc>
          <w:tcPr>
            <w:tcW w:w="1554" w:type="dxa"/>
            <w:tcBorders>
              <w:top w:val="single" w:sz="4" w:space="0" w:color="auto"/>
              <w:left w:val="single" w:sz="4" w:space="0" w:color="auto"/>
              <w:bottom w:val="single" w:sz="4" w:space="0" w:color="auto"/>
            </w:tcBorders>
            <w:shd w:val="clear" w:color="auto" w:fill="auto"/>
          </w:tcPr>
          <w:p w14:paraId="45D59962" w14:textId="5356B866"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E6A13F4" w14:textId="04E64A8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6</w:t>
            </w:r>
          </w:p>
        </w:tc>
      </w:tr>
      <w:tr w:rsidR="004E2D5F" w:rsidRPr="00041D02" w14:paraId="42D3888F"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2736C372" w14:textId="50771664" w:rsidR="004E2D5F" w:rsidRPr="00041D02" w:rsidRDefault="004E2D5F" w:rsidP="004E2D5F">
            <w:pPr>
              <w:pStyle w:val="In0"/>
              <w:spacing w:after="0" w:line="240" w:lineRule="auto"/>
              <w:rPr>
                <w:color w:val="000000"/>
                <w:sz w:val="20"/>
                <w:szCs w:val="20"/>
              </w:rPr>
            </w:pPr>
            <w:r>
              <w:rPr>
                <w:color w:val="000000"/>
                <w:sz w:val="20"/>
                <w:szCs w:val="20"/>
              </w:rPr>
              <w:t>23.</w:t>
            </w:r>
          </w:p>
        </w:tc>
        <w:tc>
          <w:tcPr>
            <w:tcW w:w="2311" w:type="dxa"/>
            <w:tcBorders>
              <w:top w:val="single" w:sz="4" w:space="0" w:color="auto"/>
              <w:left w:val="single" w:sz="4" w:space="0" w:color="auto"/>
              <w:bottom w:val="single" w:sz="4" w:space="0" w:color="auto"/>
            </w:tcBorders>
            <w:shd w:val="clear" w:color="auto" w:fill="auto"/>
            <w:vAlign w:val="bottom"/>
          </w:tcPr>
          <w:p w14:paraId="7AF4B8B0" w14:textId="28212FD6"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Humenné, Mierová 13</w:t>
            </w:r>
          </w:p>
        </w:tc>
        <w:tc>
          <w:tcPr>
            <w:tcW w:w="1586" w:type="dxa"/>
            <w:tcBorders>
              <w:top w:val="single" w:sz="4" w:space="0" w:color="auto"/>
              <w:left w:val="single" w:sz="4" w:space="0" w:color="auto"/>
              <w:bottom w:val="single" w:sz="4" w:space="0" w:color="auto"/>
            </w:tcBorders>
            <w:shd w:val="clear" w:color="auto" w:fill="auto"/>
            <w:vAlign w:val="center"/>
          </w:tcPr>
          <w:p w14:paraId="195E4033" w14:textId="72BAEECC"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266,006</w:t>
            </w:r>
          </w:p>
        </w:tc>
        <w:tc>
          <w:tcPr>
            <w:tcW w:w="2340" w:type="dxa"/>
            <w:tcBorders>
              <w:top w:val="single" w:sz="4" w:space="0" w:color="auto"/>
              <w:left w:val="single" w:sz="4" w:space="0" w:color="auto"/>
              <w:bottom w:val="single" w:sz="4" w:space="0" w:color="auto"/>
            </w:tcBorders>
            <w:shd w:val="clear" w:color="auto" w:fill="auto"/>
            <w:vAlign w:val="bottom"/>
          </w:tcPr>
          <w:p w14:paraId="4FD190F6" w14:textId="63E2455C"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SKSPPDIS001110952148</w:t>
            </w:r>
          </w:p>
        </w:tc>
        <w:tc>
          <w:tcPr>
            <w:tcW w:w="1554" w:type="dxa"/>
            <w:tcBorders>
              <w:top w:val="single" w:sz="4" w:space="0" w:color="auto"/>
              <w:left w:val="single" w:sz="4" w:space="0" w:color="auto"/>
              <w:bottom w:val="single" w:sz="4" w:space="0" w:color="auto"/>
            </w:tcBorders>
            <w:shd w:val="clear" w:color="auto" w:fill="auto"/>
          </w:tcPr>
          <w:p w14:paraId="35B2FC31" w14:textId="40ECFE31"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E81C0F0" w14:textId="11C6ACA9"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60E7521E"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45112B87" w14:textId="2250985E" w:rsidR="004E2D5F" w:rsidRPr="00041D02" w:rsidRDefault="004E2D5F" w:rsidP="004E2D5F">
            <w:pPr>
              <w:pStyle w:val="In0"/>
              <w:spacing w:after="0" w:line="240" w:lineRule="auto"/>
              <w:rPr>
                <w:color w:val="000000"/>
                <w:sz w:val="20"/>
                <w:szCs w:val="20"/>
              </w:rPr>
            </w:pPr>
            <w:r>
              <w:rPr>
                <w:color w:val="000000"/>
                <w:sz w:val="20"/>
                <w:szCs w:val="20"/>
              </w:rPr>
              <w:t>24.</w:t>
            </w:r>
          </w:p>
        </w:tc>
        <w:tc>
          <w:tcPr>
            <w:tcW w:w="2311" w:type="dxa"/>
            <w:tcBorders>
              <w:top w:val="single" w:sz="4" w:space="0" w:color="auto"/>
              <w:left w:val="single" w:sz="4" w:space="0" w:color="auto"/>
              <w:bottom w:val="single" w:sz="4" w:space="0" w:color="auto"/>
            </w:tcBorders>
            <w:shd w:val="clear" w:color="auto" w:fill="auto"/>
            <w:vAlign w:val="bottom"/>
          </w:tcPr>
          <w:p w14:paraId="3EBFB994" w14:textId="1C34F478"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Poprad, Tolstého 3631/1</w:t>
            </w:r>
          </w:p>
        </w:tc>
        <w:tc>
          <w:tcPr>
            <w:tcW w:w="1586" w:type="dxa"/>
            <w:tcBorders>
              <w:top w:val="single" w:sz="4" w:space="0" w:color="auto"/>
              <w:left w:val="single" w:sz="4" w:space="0" w:color="auto"/>
              <w:bottom w:val="single" w:sz="4" w:space="0" w:color="auto"/>
            </w:tcBorders>
            <w:shd w:val="clear" w:color="auto" w:fill="auto"/>
            <w:vAlign w:val="center"/>
          </w:tcPr>
          <w:p w14:paraId="5C3F2CF1" w14:textId="0867ED7E"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226,231</w:t>
            </w:r>
          </w:p>
        </w:tc>
        <w:tc>
          <w:tcPr>
            <w:tcW w:w="2340" w:type="dxa"/>
            <w:tcBorders>
              <w:top w:val="single" w:sz="4" w:space="0" w:color="auto"/>
              <w:left w:val="single" w:sz="4" w:space="0" w:color="auto"/>
              <w:bottom w:val="single" w:sz="4" w:space="0" w:color="auto"/>
            </w:tcBorders>
            <w:shd w:val="clear" w:color="auto" w:fill="auto"/>
            <w:vAlign w:val="bottom"/>
          </w:tcPr>
          <w:p w14:paraId="7EAC1302" w14:textId="7A8BB4B5"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SKSPPDIS001010905135</w:t>
            </w:r>
          </w:p>
        </w:tc>
        <w:tc>
          <w:tcPr>
            <w:tcW w:w="1554" w:type="dxa"/>
            <w:tcBorders>
              <w:top w:val="single" w:sz="4" w:space="0" w:color="auto"/>
              <w:left w:val="single" w:sz="4" w:space="0" w:color="auto"/>
              <w:bottom w:val="single" w:sz="4" w:space="0" w:color="auto"/>
            </w:tcBorders>
            <w:shd w:val="clear" w:color="auto" w:fill="auto"/>
          </w:tcPr>
          <w:p w14:paraId="2A621E6D" w14:textId="5EE06F2C"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1360841" w14:textId="0DDA9408"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0DD22C83"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603206D0" w14:textId="2A05F821" w:rsidR="004E2D5F" w:rsidRPr="00041D02" w:rsidRDefault="004E2D5F" w:rsidP="004E2D5F">
            <w:pPr>
              <w:pStyle w:val="In0"/>
              <w:spacing w:after="0" w:line="240" w:lineRule="auto"/>
              <w:rPr>
                <w:color w:val="000000"/>
                <w:sz w:val="20"/>
                <w:szCs w:val="20"/>
              </w:rPr>
            </w:pPr>
            <w:r>
              <w:rPr>
                <w:color w:val="000000"/>
                <w:sz w:val="20"/>
                <w:szCs w:val="20"/>
              </w:rPr>
              <w:lastRenderedPageBreak/>
              <w:t>25.</w:t>
            </w:r>
          </w:p>
        </w:tc>
        <w:tc>
          <w:tcPr>
            <w:tcW w:w="2311" w:type="dxa"/>
            <w:tcBorders>
              <w:top w:val="single" w:sz="4" w:space="0" w:color="auto"/>
              <w:left w:val="single" w:sz="4" w:space="0" w:color="auto"/>
              <w:bottom w:val="single" w:sz="4" w:space="0" w:color="auto"/>
            </w:tcBorders>
            <w:shd w:val="clear" w:color="auto" w:fill="auto"/>
            <w:vAlign w:val="bottom"/>
          </w:tcPr>
          <w:p w14:paraId="7A3C3379" w14:textId="36935D43"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Svidník, MUDr. </w:t>
            </w:r>
            <w:proofErr w:type="spellStart"/>
            <w:r>
              <w:rPr>
                <w:rFonts w:ascii="Arial" w:hAnsi="Arial" w:cs="Arial"/>
                <w:color w:val="000000"/>
                <w:sz w:val="18"/>
                <w:szCs w:val="18"/>
              </w:rPr>
              <w:t>Pribulu</w:t>
            </w:r>
            <w:proofErr w:type="spellEnd"/>
            <w:r>
              <w:rPr>
                <w:rFonts w:ascii="Arial" w:hAnsi="Arial" w:cs="Arial"/>
                <w:color w:val="000000"/>
                <w:sz w:val="18"/>
                <w:szCs w:val="18"/>
              </w:rPr>
              <w:t xml:space="preserve"> 150/8</w:t>
            </w:r>
          </w:p>
        </w:tc>
        <w:tc>
          <w:tcPr>
            <w:tcW w:w="1586" w:type="dxa"/>
            <w:tcBorders>
              <w:top w:val="single" w:sz="4" w:space="0" w:color="auto"/>
              <w:left w:val="single" w:sz="4" w:space="0" w:color="auto"/>
              <w:bottom w:val="single" w:sz="4" w:space="0" w:color="auto"/>
            </w:tcBorders>
            <w:shd w:val="clear" w:color="auto" w:fill="auto"/>
            <w:vAlign w:val="center"/>
          </w:tcPr>
          <w:p w14:paraId="728FA7F5" w14:textId="160EA51C"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60,031</w:t>
            </w:r>
          </w:p>
        </w:tc>
        <w:tc>
          <w:tcPr>
            <w:tcW w:w="2340" w:type="dxa"/>
            <w:tcBorders>
              <w:top w:val="single" w:sz="4" w:space="0" w:color="auto"/>
              <w:left w:val="single" w:sz="4" w:space="0" w:color="auto"/>
              <w:bottom w:val="single" w:sz="4" w:space="0" w:color="auto"/>
            </w:tcBorders>
            <w:shd w:val="clear" w:color="auto" w:fill="auto"/>
            <w:vAlign w:val="bottom"/>
          </w:tcPr>
          <w:p w14:paraId="0C2B5DB7" w14:textId="5CA07F3C"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SKSPPDIS000910807892</w:t>
            </w:r>
          </w:p>
        </w:tc>
        <w:tc>
          <w:tcPr>
            <w:tcW w:w="1554" w:type="dxa"/>
            <w:tcBorders>
              <w:top w:val="single" w:sz="4" w:space="0" w:color="auto"/>
              <w:left w:val="single" w:sz="4" w:space="0" w:color="auto"/>
              <w:bottom w:val="single" w:sz="4" w:space="0" w:color="auto"/>
            </w:tcBorders>
            <w:shd w:val="clear" w:color="auto" w:fill="auto"/>
          </w:tcPr>
          <w:p w14:paraId="76B6E4C2" w14:textId="6315CEDD"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172D7EB" w14:textId="156DB912"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4</w:t>
            </w:r>
          </w:p>
        </w:tc>
      </w:tr>
      <w:tr w:rsidR="004E2D5F" w:rsidRPr="00041D02" w14:paraId="6B17778D"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106DF231" w14:textId="02E42467" w:rsidR="004E2D5F" w:rsidRPr="00041D02" w:rsidRDefault="004E2D5F" w:rsidP="004E2D5F">
            <w:pPr>
              <w:pStyle w:val="In0"/>
              <w:spacing w:after="0" w:line="240" w:lineRule="auto"/>
              <w:rPr>
                <w:color w:val="000000"/>
                <w:sz w:val="20"/>
                <w:szCs w:val="20"/>
              </w:rPr>
            </w:pPr>
            <w:r>
              <w:rPr>
                <w:color w:val="000000"/>
                <w:sz w:val="20"/>
                <w:szCs w:val="20"/>
              </w:rPr>
              <w:t>26.</w:t>
            </w:r>
          </w:p>
        </w:tc>
        <w:tc>
          <w:tcPr>
            <w:tcW w:w="2311" w:type="dxa"/>
            <w:tcBorders>
              <w:top w:val="single" w:sz="4" w:space="0" w:color="auto"/>
              <w:left w:val="single" w:sz="4" w:space="0" w:color="auto"/>
              <w:bottom w:val="single" w:sz="4" w:space="0" w:color="auto"/>
            </w:tcBorders>
            <w:shd w:val="clear" w:color="auto" w:fill="auto"/>
            <w:vAlign w:val="bottom"/>
          </w:tcPr>
          <w:p w14:paraId="64F0EC82" w14:textId="4E6D999F"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Vranov n. Topľou, Hronského 1166</w:t>
            </w:r>
          </w:p>
        </w:tc>
        <w:tc>
          <w:tcPr>
            <w:tcW w:w="1586" w:type="dxa"/>
            <w:tcBorders>
              <w:top w:val="single" w:sz="4" w:space="0" w:color="auto"/>
              <w:left w:val="single" w:sz="4" w:space="0" w:color="auto"/>
              <w:bottom w:val="single" w:sz="4" w:space="0" w:color="auto"/>
            </w:tcBorders>
            <w:shd w:val="clear" w:color="auto" w:fill="auto"/>
            <w:vAlign w:val="center"/>
          </w:tcPr>
          <w:p w14:paraId="09AE2599" w14:textId="4AE0EEB3"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83,342</w:t>
            </w:r>
          </w:p>
        </w:tc>
        <w:tc>
          <w:tcPr>
            <w:tcW w:w="2340" w:type="dxa"/>
            <w:tcBorders>
              <w:top w:val="single" w:sz="4" w:space="0" w:color="auto"/>
              <w:left w:val="single" w:sz="4" w:space="0" w:color="auto"/>
              <w:bottom w:val="single" w:sz="4" w:space="0" w:color="auto"/>
            </w:tcBorders>
            <w:shd w:val="clear" w:color="auto" w:fill="auto"/>
            <w:vAlign w:val="bottom"/>
          </w:tcPr>
          <w:p w14:paraId="78E52769" w14:textId="143E07D4"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SKSPPDIS001110951965</w:t>
            </w:r>
          </w:p>
        </w:tc>
        <w:tc>
          <w:tcPr>
            <w:tcW w:w="1554" w:type="dxa"/>
            <w:tcBorders>
              <w:top w:val="single" w:sz="4" w:space="0" w:color="auto"/>
              <w:left w:val="single" w:sz="4" w:space="0" w:color="auto"/>
              <w:bottom w:val="single" w:sz="4" w:space="0" w:color="auto"/>
            </w:tcBorders>
            <w:shd w:val="clear" w:color="auto" w:fill="auto"/>
          </w:tcPr>
          <w:p w14:paraId="0A25D644" w14:textId="56ADD2FE"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899B090" w14:textId="2D61A9E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5</w:t>
            </w:r>
          </w:p>
        </w:tc>
      </w:tr>
      <w:tr w:rsidR="004E2D5F" w:rsidRPr="00041D02" w14:paraId="696751E0"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54AA6A97" w14:textId="196C6F55" w:rsidR="004E2D5F" w:rsidRPr="00041D02" w:rsidRDefault="004E2D5F" w:rsidP="004E2D5F">
            <w:pPr>
              <w:pStyle w:val="In0"/>
              <w:spacing w:after="0" w:line="240" w:lineRule="auto"/>
              <w:rPr>
                <w:color w:val="000000"/>
                <w:sz w:val="20"/>
                <w:szCs w:val="20"/>
              </w:rPr>
            </w:pPr>
            <w:r>
              <w:rPr>
                <w:color w:val="000000"/>
                <w:sz w:val="20"/>
                <w:szCs w:val="20"/>
              </w:rPr>
              <w:t>27.</w:t>
            </w:r>
          </w:p>
        </w:tc>
        <w:tc>
          <w:tcPr>
            <w:tcW w:w="2311" w:type="dxa"/>
            <w:tcBorders>
              <w:top w:val="single" w:sz="4" w:space="0" w:color="auto"/>
              <w:left w:val="single" w:sz="4" w:space="0" w:color="auto"/>
              <w:bottom w:val="single" w:sz="4" w:space="0" w:color="auto"/>
            </w:tcBorders>
            <w:shd w:val="clear" w:color="auto" w:fill="auto"/>
            <w:vAlign w:val="bottom"/>
          </w:tcPr>
          <w:p w14:paraId="28C804A3" w14:textId="5DAB5123"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Košice, Senný trh 1</w:t>
            </w:r>
          </w:p>
        </w:tc>
        <w:tc>
          <w:tcPr>
            <w:tcW w:w="1586" w:type="dxa"/>
            <w:tcBorders>
              <w:top w:val="single" w:sz="4" w:space="0" w:color="auto"/>
              <w:left w:val="single" w:sz="4" w:space="0" w:color="auto"/>
              <w:bottom w:val="single" w:sz="4" w:space="0" w:color="auto"/>
            </w:tcBorders>
            <w:shd w:val="clear" w:color="auto" w:fill="auto"/>
            <w:vAlign w:val="center"/>
          </w:tcPr>
          <w:p w14:paraId="1C66BCA1" w14:textId="32322677"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535,571</w:t>
            </w:r>
          </w:p>
        </w:tc>
        <w:tc>
          <w:tcPr>
            <w:tcW w:w="2340" w:type="dxa"/>
            <w:tcBorders>
              <w:top w:val="single" w:sz="4" w:space="0" w:color="auto"/>
              <w:left w:val="single" w:sz="4" w:space="0" w:color="auto"/>
              <w:bottom w:val="single" w:sz="4" w:space="0" w:color="auto"/>
            </w:tcBorders>
            <w:shd w:val="clear" w:color="auto" w:fill="auto"/>
            <w:vAlign w:val="bottom"/>
          </w:tcPr>
          <w:p w14:paraId="2C5F370B" w14:textId="2ABEFA21"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SKSPPDIS000910807911</w:t>
            </w:r>
          </w:p>
        </w:tc>
        <w:tc>
          <w:tcPr>
            <w:tcW w:w="1554" w:type="dxa"/>
            <w:tcBorders>
              <w:top w:val="single" w:sz="4" w:space="0" w:color="auto"/>
              <w:left w:val="single" w:sz="4" w:space="0" w:color="auto"/>
              <w:bottom w:val="single" w:sz="4" w:space="0" w:color="auto"/>
            </w:tcBorders>
            <w:shd w:val="clear" w:color="auto" w:fill="auto"/>
          </w:tcPr>
          <w:p w14:paraId="5BCF7092" w14:textId="65844AE4"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01E6722" w14:textId="16C0C064"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8</w:t>
            </w:r>
          </w:p>
        </w:tc>
      </w:tr>
      <w:tr w:rsidR="004E2D5F" w:rsidRPr="00041D02" w14:paraId="3F29786C"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4BB1D531" w14:textId="051997F4" w:rsidR="004E2D5F" w:rsidRPr="00041D02" w:rsidRDefault="004E2D5F" w:rsidP="004E2D5F">
            <w:pPr>
              <w:pStyle w:val="In0"/>
              <w:spacing w:after="0" w:line="240" w:lineRule="auto"/>
              <w:rPr>
                <w:color w:val="000000"/>
                <w:sz w:val="20"/>
                <w:szCs w:val="20"/>
              </w:rPr>
            </w:pPr>
            <w:r>
              <w:rPr>
                <w:color w:val="000000"/>
                <w:sz w:val="20"/>
                <w:szCs w:val="20"/>
              </w:rPr>
              <w:t>28.</w:t>
            </w:r>
          </w:p>
        </w:tc>
        <w:tc>
          <w:tcPr>
            <w:tcW w:w="2311" w:type="dxa"/>
            <w:tcBorders>
              <w:top w:val="single" w:sz="4" w:space="0" w:color="auto"/>
              <w:left w:val="single" w:sz="4" w:space="0" w:color="auto"/>
              <w:bottom w:val="single" w:sz="4" w:space="0" w:color="auto"/>
            </w:tcBorders>
            <w:shd w:val="clear" w:color="auto" w:fill="auto"/>
            <w:vAlign w:val="bottom"/>
          </w:tcPr>
          <w:p w14:paraId="004C84DB" w14:textId="10548688"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Michalovce, Námestie slobody 17</w:t>
            </w:r>
          </w:p>
        </w:tc>
        <w:tc>
          <w:tcPr>
            <w:tcW w:w="1586" w:type="dxa"/>
            <w:tcBorders>
              <w:top w:val="single" w:sz="4" w:space="0" w:color="auto"/>
              <w:left w:val="single" w:sz="4" w:space="0" w:color="auto"/>
              <w:bottom w:val="single" w:sz="4" w:space="0" w:color="auto"/>
            </w:tcBorders>
            <w:shd w:val="clear" w:color="auto" w:fill="auto"/>
            <w:vAlign w:val="center"/>
          </w:tcPr>
          <w:p w14:paraId="1291870D" w14:textId="48FA6A1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118,282</w:t>
            </w:r>
          </w:p>
        </w:tc>
        <w:tc>
          <w:tcPr>
            <w:tcW w:w="2340" w:type="dxa"/>
            <w:tcBorders>
              <w:top w:val="single" w:sz="4" w:space="0" w:color="auto"/>
              <w:left w:val="single" w:sz="4" w:space="0" w:color="auto"/>
              <w:bottom w:val="single" w:sz="4" w:space="0" w:color="auto"/>
            </w:tcBorders>
            <w:shd w:val="clear" w:color="auto" w:fill="auto"/>
            <w:vAlign w:val="bottom"/>
          </w:tcPr>
          <w:p w14:paraId="73F6A7C2" w14:textId="7B8E7A9C"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SKSPPDIS001110952867</w:t>
            </w:r>
          </w:p>
        </w:tc>
        <w:tc>
          <w:tcPr>
            <w:tcW w:w="1554" w:type="dxa"/>
            <w:tcBorders>
              <w:top w:val="single" w:sz="4" w:space="0" w:color="auto"/>
              <w:left w:val="single" w:sz="4" w:space="0" w:color="auto"/>
              <w:bottom w:val="single" w:sz="4" w:space="0" w:color="auto"/>
            </w:tcBorders>
            <w:shd w:val="clear" w:color="auto" w:fill="auto"/>
          </w:tcPr>
          <w:p w14:paraId="588EA1DC" w14:textId="1F39E6E5"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2E465FC" w14:textId="7BA18741"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2F35DE4E"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75EDFCA0" w14:textId="1D78BC39" w:rsidR="004E2D5F" w:rsidRPr="00041D02" w:rsidRDefault="004E2D5F" w:rsidP="004E2D5F">
            <w:pPr>
              <w:pStyle w:val="In0"/>
              <w:spacing w:after="0" w:line="240" w:lineRule="auto"/>
              <w:rPr>
                <w:color w:val="000000"/>
                <w:sz w:val="20"/>
                <w:szCs w:val="20"/>
              </w:rPr>
            </w:pPr>
            <w:r>
              <w:rPr>
                <w:color w:val="000000"/>
                <w:sz w:val="20"/>
                <w:szCs w:val="20"/>
              </w:rPr>
              <w:t>29.</w:t>
            </w:r>
          </w:p>
        </w:tc>
        <w:tc>
          <w:tcPr>
            <w:tcW w:w="2311" w:type="dxa"/>
            <w:tcBorders>
              <w:top w:val="single" w:sz="4" w:space="0" w:color="auto"/>
              <w:left w:val="single" w:sz="4" w:space="0" w:color="auto"/>
              <w:bottom w:val="single" w:sz="4" w:space="0" w:color="auto"/>
            </w:tcBorders>
            <w:shd w:val="clear" w:color="auto" w:fill="auto"/>
            <w:vAlign w:val="bottom"/>
          </w:tcPr>
          <w:p w14:paraId="46017C96" w14:textId="15B9C894"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Trebišov, Komenského 4/1960</w:t>
            </w:r>
          </w:p>
        </w:tc>
        <w:tc>
          <w:tcPr>
            <w:tcW w:w="1586" w:type="dxa"/>
            <w:tcBorders>
              <w:top w:val="single" w:sz="4" w:space="0" w:color="auto"/>
              <w:left w:val="single" w:sz="4" w:space="0" w:color="auto"/>
              <w:bottom w:val="single" w:sz="4" w:space="0" w:color="auto"/>
            </w:tcBorders>
            <w:shd w:val="clear" w:color="auto" w:fill="auto"/>
            <w:vAlign w:val="center"/>
          </w:tcPr>
          <w:p w14:paraId="42156713" w14:textId="49C5ADEE"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203,76</w:t>
            </w:r>
          </w:p>
        </w:tc>
        <w:tc>
          <w:tcPr>
            <w:tcW w:w="2340" w:type="dxa"/>
            <w:tcBorders>
              <w:top w:val="single" w:sz="4" w:space="0" w:color="auto"/>
              <w:left w:val="single" w:sz="4" w:space="0" w:color="auto"/>
              <w:bottom w:val="single" w:sz="4" w:space="0" w:color="auto"/>
            </w:tcBorders>
            <w:shd w:val="clear" w:color="auto" w:fill="auto"/>
            <w:vAlign w:val="bottom"/>
          </w:tcPr>
          <w:p w14:paraId="4A2022E9" w14:textId="24029C79"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SKSPPDIS001110951765</w:t>
            </w:r>
          </w:p>
        </w:tc>
        <w:tc>
          <w:tcPr>
            <w:tcW w:w="1554" w:type="dxa"/>
            <w:tcBorders>
              <w:top w:val="single" w:sz="4" w:space="0" w:color="auto"/>
              <w:left w:val="single" w:sz="4" w:space="0" w:color="auto"/>
              <w:bottom w:val="single" w:sz="4" w:space="0" w:color="auto"/>
            </w:tcBorders>
            <w:shd w:val="clear" w:color="auto" w:fill="auto"/>
          </w:tcPr>
          <w:p w14:paraId="4DE82AC5" w14:textId="0B5B9F69"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EBDB782" w14:textId="7ECEBB06"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bl>
    <w:p w14:paraId="77415E23" w14:textId="70157A1A" w:rsidR="00B416A8" w:rsidRPr="00041D02" w:rsidRDefault="00B416A8" w:rsidP="00B00DD2">
      <w:pPr>
        <w:rPr>
          <w:rFonts w:ascii="Arial Narrow" w:hAnsi="Arial Narrow"/>
          <w:b/>
          <w:bCs/>
        </w:rPr>
      </w:pPr>
    </w:p>
    <w:p w14:paraId="1B1F88B2" w14:textId="59506DD2" w:rsidR="00B00DD2" w:rsidRPr="00041D02" w:rsidRDefault="00454C34">
      <w:pPr>
        <w:widowControl/>
        <w:autoSpaceDE/>
        <w:autoSpaceDN/>
        <w:spacing w:after="160" w:line="259" w:lineRule="auto"/>
        <w:rPr>
          <w:rFonts w:ascii="Arial Narrow" w:hAnsi="Arial Narrow"/>
          <w:b/>
          <w:bCs/>
        </w:rPr>
      </w:pPr>
      <w:r w:rsidRPr="00041D02">
        <w:rPr>
          <w:rFonts w:ascii="Arial Narrow" w:hAnsi="Arial Narrow"/>
          <w:b/>
          <w:bCs/>
        </w:rPr>
        <w:tab/>
      </w:r>
    </w:p>
    <w:p w14:paraId="64EFE063" w14:textId="77777777" w:rsidR="00260373" w:rsidRDefault="00260373">
      <w:pPr>
        <w:widowControl/>
        <w:autoSpaceDE/>
        <w:autoSpaceDN/>
        <w:spacing w:after="160" w:line="259" w:lineRule="auto"/>
        <w:rPr>
          <w:rFonts w:ascii="Arial Narrow" w:hAnsi="Arial Narrow"/>
          <w:b/>
          <w:bCs/>
        </w:rPr>
      </w:pPr>
      <w:r>
        <w:rPr>
          <w:rFonts w:ascii="Arial Narrow" w:hAnsi="Arial Narrow"/>
          <w:b/>
          <w:bCs/>
        </w:rPr>
        <w:br w:type="page"/>
      </w:r>
    </w:p>
    <w:p w14:paraId="245B5343" w14:textId="77777777" w:rsidR="00B015AA" w:rsidRPr="00041D02" w:rsidRDefault="00B015AA" w:rsidP="00B015AA">
      <w:pPr>
        <w:jc w:val="center"/>
        <w:rPr>
          <w:rFonts w:ascii="Arial Narrow" w:hAnsi="Arial Narrow"/>
          <w:b/>
          <w:bCs/>
        </w:rPr>
      </w:pPr>
      <w:r w:rsidRPr="00041D02">
        <w:rPr>
          <w:rFonts w:ascii="Arial Narrow" w:hAnsi="Arial Narrow"/>
          <w:b/>
          <w:bCs/>
        </w:rPr>
        <w:lastRenderedPageBreak/>
        <w:t>Príloha č. 3</w:t>
      </w:r>
    </w:p>
    <w:p w14:paraId="5E95E497" w14:textId="77777777" w:rsidR="00B015AA" w:rsidRPr="00041D02" w:rsidRDefault="00B015AA" w:rsidP="00B015AA">
      <w:pPr>
        <w:jc w:val="center"/>
        <w:rPr>
          <w:rFonts w:ascii="Arial Narrow" w:hAnsi="Arial Narrow"/>
          <w:b/>
          <w:bCs/>
        </w:rPr>
      </w:pPr>
    </w:p>
    <w:p w14:paraId="376F57FD" w14:textId="77777777" w:rsidR="00B015AA" w:rsidRPr="00041D02" w:rsidRDefault="00B015AA" w:rsidP="00B015AA">
      <w:pPr>
        <w:jc w:val="center"/>
        <w:rPr>
          <w:rFonts w:ascii="Arial Narrow" w:hAnsi="Arial Narrow"/>
          <w:b/>
          <w:bCs/>
        </w:rPr>
      </w:pPr>
      <w:r w:rsidRPr="00041D02">
        <w:rPr>
          <w:rFonts w:ascii="Arial Narrow" w:hAnsi="Arial Narrow"/>
          <w:b/>
          <w:bCs/>
        </w:rPr>
        <w:t>Cena za dodávku plynu</w:t>
      </w:r>
    </w:p>
    <w:p w14:paraId="458F444D" w14:textId="77777777" w:rsidR="00B015AA" w:rsidRPr="00041D02" w:rsidRDefault="00B015AA" w:rsidP="00B015AA">
      <w:pPr>
        <w:jc w:val="center"/>
        <w:rPr>
          <w:rFonts w:ascii="Arial Narrow" w:hAnsi="Arial Narrow"/>
          <w:b/>
          <w:bCs/>
        </w:rPr>
      </w:pPr>
    </w:p>
    <w:p w14:paraId="243C0B13" w14:textId="77777777" w:rsidR="00B015AA" w:rsidRPr="00041D02" w:rsidRDefault="00B015AA" w:rsidP="00B015AA">
      <w:pPr>
        <w:pStyle w:val="Zkladntext1"/>
        <w:numPr>
          <w:ilvl w:val="0"/>
          <w:numId w:val="12"/>
        </w:numPr>
        <w:spacing w:after="0" w:line="240" w:lineRule="auto"/>
        <w:ind w:left="709" w:hanging="709"/>
        <w:jc w:val="both"/>
        <w:rPr>
          <w:b/>
          <w:bCs/>
          <w:color w:val="000000"/>
          <w:lang w:eastAsia="cs-CZ" w:bidi="cs-CZ"/>
        </w:rPr>
      </w:pPr>
      <w:bookmarkStart w:id="17" w:name="OLE_LINK120"/>
      <w:bookmarkStart w:id="18" w:name="OLE_LINK114"/>
      <w:r w:rsidRPr="00041D02">
        <w:rPr>
          <w:b/>
          <w:bCs/>
          <w:color w:val="000000"/>
          <w:lang w:eastAsia="cs-CZ" w:bidi="cs-CZ"/>
        </w:rPr>
        <w:t>Cena za dodávku plynu</w:t>
      </w:r>
    </w:p>
    <w:p w14:paraId="2E81AE39" w14:textId="77777777" w:rsidR="00B015AA" w:rsidRPr="00041D02" w:rsidRDefault="00B015AA" w:rsidP="00B015AA">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Cena za dodávku </w:t>
      </w:r>
      <w:bookmarkEnd w:id="17"/>
      <w:r w:rsidRPr="00041D02">
        <w:rPr>
          <w:color w:val="000000"/>
          <w:lang w:eastAsia="cs-CZ" w:bidi="cs-CZ"/>
        </w:rPr>
        <w:t>plyn</w:t>
      </w:r>
      <w:r>
        <w:rPr>
          <w:color w:val="000000"/>
          <w:lang w:eastAsia="cs-CZ" w:bidi="cs-CZ"/>
        </w:rPr>
        <w:t>u</w:t>
      </w:r>
      <w:r w:rsidRPr="00041D02">
        <w:rPr>
          <w:color w:val="000000"/>
          <w:lang w:eastAsia="cs-CZ" w:bidi="cs-CZ"/>
        </w:rPr>
        <w:t xml:space="preserve"> je vo výške </w:t>
      </w:r>
      <w:r w:rsidRPr="00041D02">
        <w:rPr>
          <w:b/>
          <w:bCs/>
          <w:color w:val="000000"/>
          <w:highlight w:val="yellow"/>
        </w:rPr>
        <w:t>[</w:t>
      </w:r>
      <w:r w:rsidRPr="00041D02">
        <w:rPr>
          <w:b/>
          <w:bCs/>
          <w:color w:val="000000"/>
          <w:highlight w:val="yellow"/>
        </w:rPr>
        <w:sym w:font="Wingdings" w:char="F09F"/>
      </w:r>
      <w:r w:rsidRPr="00041D02">
        <w:rPr>
          <w:b/>
          <w:bCs/>
          <w:color w:val="000000"/>
          <w:highlight w:val="yellow"/>
        </w:rPr>
        <w:t>]</w:t>
      </w:r>
      <w:r w:rsidRPr="00041D02">
        <w:rPr>
          <w:b/>
          <w:bCs/>
        </w:rPr>
        <w:t xml:space="preserve"> </w:t>
      </w:r>
      <w:r w:rsidRPr="00041D02">
        <w:rPr>
          <w:color w:val="000000"/>
          <w:lang w:eastAsia="cs-CZ" w:bidi="cs-CZ"/>
        </w:rPr>
        <w:t>(</w:t>
      </w:r>
      <w:r w:rsidRPr="00041D02">
        <w:rPr>
          <w:color w:val="000000"/>
          <w:highlight w:val="yellow"/>
          <w:lang w:eastAsia="cs-CZ" w:bidi="cs-CZ"/>
        </w:rPr>
        <w:t xml:space="preserve">cena </w:t>
      </w:r>
      <w:r>
        <w:rPr>
          <w:color w:val="000000"/>
          <w:highlight w:val="yellow"/>
          <w:lang w:eastAsia="cs-CZ" w:bidi="cs-CZ"/>
        </w:rPr>
        <w:t>úspešného</w:t>
      </w:r>
      <w:r w:rsidRPr="00041D02">
        <w:rPr>
          <w:color w:val="000000"/>
          <w:highlight w:val="yellow"/>
          <w:lang w:eastAsia="cs-CZ" w:bidi="cs-CZ"/>
        </w:rPr>
        <w:t xml:space="preserve"> uchádzača</w:t>
      </w:r>
      <w:r w:rsidRPr="00041D02">
        <w:rPr>
          <w:color w:val="000000"/>
          <w:lang w:eastAsia="cs-CZ" w:bidi="cs-CZ"/>
        </w:rPr>
        <w:t xml:space="preserve">) </w:t>
      </w:r>
      <w:r w:rsidRPr="00041D02">
        <w:rPr>
          <w:b/>
          <w:bCs/>
          <w:color w:val="000000"/>
          <w:lang w:eastAsia="cs-CZ" w:bidi="cs-CZ"/>
        </w:rPr>
        <w:t xml:space="preserve">EUR/MWh </w:t>
      </w:r>
      <w:r w:rsidRPr="00041D02">
        <w:rPr>
          <w:color w:val="000000"/>
          <w:lang w:eastAsia="cs-CZ" w:bidi="cs-CZ"/>
        </w:rPr>
        <w:t xml:space="preserve">za skutočne odobraté množstvo </w:t>
      </w:r>
      <w:bookmarkStart w:id="19" w:name="OLE_LINK31"/>
      <w:r w:rsidRPr="00041D02">
        <w:rPr>
          <w:color w:val="000000"/>
          <w:lang w:eastAsia="cs-CZ" w:bidi="cs-CZ"/>
        </w:rPr>
        <w:t>plynu (ďalej len „</w:t>
      </w:r>
      <w:bookmarkStart w:id="20" w:name="OLE_LINK30"/>
      <w:bookmarkStart w:id="21" w:name="OLE_LINK32"/>
      <w:r w:rsidRPr="00041D02">
        <w:rPr>
          <w:b/>
          <w:bCs/>
          <w:color w:val="000000"/>
          <w:lang w:eastAsia="cs-CZ" w:bidi="cs-CZ"/>
        </w:rPr>
        <w:t xml:space="preserve">Cena za dodávku </w:t>
      </w:r>
      <w:bookmarkEnd w:id="20"/>
      <w:bookmarkEnd w:id="21"/>
      <w:r w:rsidRPr="00041D02">
        <w:rPr>
          <w:b/>
          <w:bCs/>
          <w:color w:val="000000"/>
          <w:lang w:eastAsia="cs-CZ" w:bidi="cs-CZ"/>
        </w:rPr>
        <w:t>plynu</w:t>
      </w:r>
      <w:r w:rsidRPr="00041D02">
        <w:rPr>
          <w:color w:val="000000"/>
          <w:lang w:eastAsia="cs-CZ" w:bidi="cs-CZ"/>
        </w:rPr>
        <w:t>“).</w:t>
      </w:r>
      <w:bookmarkEnd w:id="19"/>
    </w:p>
    <w:bookmarkEnd w:id="18"/>
    <w:p w14:paraId="40057DC6" w14:textId="77777777" w:rsidR="00B015AA" w:rsidRPr="00041D02" w:rsidRDefault="00B015AA" w:rsidP="00B015AA">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Cena za dodávku plynu zahŕňa aj cenu Poskytovateľa za prevzatie zodpovedností za odchýlku za Odberné miesta voči </w:t>
      </w:r>
      <w:proofErr w:type="spellStart"/>
      <w:r w:rsidRPr="00041D02">
        <w:rPr>
          <w:color w:val="000000"/>
          <w:lang w:eastAsia="cs-CZ" w:bidi="cs-CZ"/>
        </w:rPr>
        <w:t>zúčtovateľovi</w:t>
      </w:r>
      <w:proofErr w:type="spellEnd"/>
      <w:r w:rsidRPr="00041D02">
        <w:rPr>
          <w:color w:val="000000"/>
          <w:lang w:eastAsia="cs-CZ" w:bidi="cs-CZ"/>
        </w:rPr>
        <w:t xml:space="preserve"> odchýlok, cenu za skladovanie plynu a všetky jeho ekonomicky oprávnené náklady účelne vynaložené v súvislosti s poskytovaním Zmluvných plnení podľa tejto Zmluvy a primeraný zisk Poskytovateľa.</w:t>
      </w:r>
    </w:p>
    <w:p w14:paraId="2DB6F032" w14:textId="77777777" w:rsidR="00B015AA" w:rsidRPr="00041D02" w:rsidRDefault="00B015AA" w:rsidP="00B015AA">
      <w:pPr>
        <w:pStyle w:val="Zkladntext1"/>
        <w:spacing w:after="0" w:line="240" w:lineRule="auto"/>
        <w:jc w:val="both"/>
        <w:rPr>
          <w:b/>
          <w:bCs/>
          <w:color w:val="000000"/>
          <w:lang w:eastAsia="cs-CZ" w:bidi="cs-CZ"/>
        </w:rPr>
      </w:pPr>
      <w:bookmarkStart w:id="22" w:name="OLE_LINK12"/>
    </w:p>
    <w:p w14:paraId="5E296AC8" w14:textId="77777777" w:rsidR="00B015AA" w:rsidRPr="00041D02" w:rsidRDefault="00B015AA" w:rsidP="00B015AA">
      <w:pPr>
        <w:pStyle w:val="Zkladntext1"/>
        <w:numPr>
          <w:ilvl w:val="0"/>
          <w:numId w:val="12"/>
        </w:numPr>
        <w:spacing w:after="0" w:line="240" w:lineRule="auto"/>
        <w:ind w:left="709" w:hanging="709"/>
        <w:jc w:val="both"/>
        <w:rPr>
          <w:b/>
          <w:bCs/>
          <w:color w:val="000000"/>
          <w:lang w:eastAsia="cs-CZ" w:bidi="cs-CZ"/>
        </w:rPr>
      </w:pPr>
      <w:r w:rsidRPr="00041D02">
        <w:rPr>
          <w:b/>
          <w:bCs/>
          <w:color w:val="000000"/>
          <w:lang w:eastAsia="cs-CZ" w:bidi="cs-CZ"/>
        </w:rPr>
        <w:t>Vyhodnotenie spotrebovaného množstva plynu</w:t>
      </w:r>
    </w:p>
    <w:bookmarkEnd w:id="22"/>
    <w:p w14:paraId="75F25278" w14:textId="77777777" w:rsidR="00B015AA" w:rsidRPr="00844D6C" w:rsidRDefault="00B015AA" w:rsidP="00B015AA">
      <w:pPr>
        <w:pStyle w:val="Zkladntext1"/>
        <w:numPr>
          <w:ilvl w:val="1"/>
          <w:numId w:val="12"/>
        </w:numPr>
        <w:spacing w:after="0" w:line="240" w:lineRule="auto"/>
        <w:ind w:left="709" w:hanging="709"/>
        <w:jc w:val="both"/>
        <w:rPr>
          <w:rStyle w:val="fontstyle01"/>
          <w:rFonts w:ascii="Arial Narrow" w:hAnsi="Arial Narrow" w:cs="Arial Narrow"/>
          <w:iCs w:val="0"/>
          <w:sz w:val="22"/>
          <w:szCs w:val="22"/>
          <w:lang w:eastAsia="cs-CZ" w:bidi="cs-CZ"/>
        </w:rPr>
      </w:pPr>
      <w:r w:rsidRPr="00844D6C">
        <w:rPr>
          <w:rStyle w:val="fontstyle01"/>
          <w:i w:val="0"/>
        </w:rPr>
        <w:t>Odberateľ je povinný skutočne odobrať minimálne 90% zo záväzne objednaného množstva plynu.</w:t>
      </w:r>
      <w:r w:rsidRPr="00844D6C">
        <w:rPr>
          <w:rFonts w:ascii="Arial" w:hAnsi="Arial" w:cs="Arial"/>
          <w:i/>
          <w:iCs/>
          <w:color w:val="000000"/>
          <w:sz w:val="20"/>
          <w:szCs w:val="20"/>
        </w:rPr>
        <w:br/>
      </w:r>
      <w:r w:rsidRPr="00844D6C">
        <w:rPr>
          <w:rStyle w:val="fontstyle01"/>
          <w:i w:val="0"/>
        </w:rPr>
        <w:t>Do vyhodnocovania skutočne odobratého plynu sa započítavajú aj zmeny dohodnuté medzi</w:t>
      </w:r>
      <w:r w:rsidRPr="00844D6C">
        <w:rPr>
          <w:rFonts w:ascii="Arial" w:hAnsi="Arial" w:cs="Arial"/>
          <w:i/>
          <w:iCs/>
          <w:color w:val="000000"/>
          <w:sz w:val="20"/>
          <w:szCs w:val="20"/>
        </w:rPr>
        <w:br/>
      </w:r>
      <w:r w:rsidRPr="00844D6C">
        <w:rPr>
          <w:rStyle w:val="fontstyle01"/>
          <w:i w:val="0"/>
        </w:rPr>
        <w:t>Odberateľom a Dodávateľom počas Zmluvného obdobia. Zmluvné strany sa dohodli, že v prípade</w:t>
      </w:r>
      <w:r w:rsidRPr="00844D6C">
        <w:rPr>
          <w:rFonts w:ascii="Arial" w:hAnsi="Arial" w:cs="Arial"/>
          <w:i/>
          <w:iCs/>
          <w:color w:val="000000"/>
          <w:sz w:val="20"/>
          <w:szCs w:val="20"/>
        </w:rPr>
        <w:br/>
      </w:r>
      <w:r w:rsidRPr="00844D6C">
        <w:rPr>
          <w:rStyle w:val="fontstyle01"/>
          <w:i w:val="0"/>
        </w:rPr>
        <w:t>neodobrania minimálneho množstva plynu, zisteného vyhodnotením skutočne odobratého plynu, má</w:t>
      </w:r>
      <w:r w:rsidRPr="00844D6C">
        <w:rPr>
          <w:rFonts w:ascii="Arial" w:hAnsi="Arial" w:cs="Arial"/>
          <w:i/>
          <w:iCs/>
          <w:color w:val="000000"/>
          <w:sz w:val="20"/>
          <w:szCs w:val="20"/>
        </w:rPr>
        <w:br/>
      </w:r>
      <w:r w:rsidRPr="00844D6C">
        <w:rPr>
          <w:rStyle w:val="fontstyle01"/>
          <w:i w:val="0"/>
        </w:rPr>
        <w:t>Dodávateľ právo za neodobratý plyn (rozdiel medzi skutočne odobratým množstvom plynu a hore</w:t>
      </w:r>
      <w:r w:rsidRPr="00844D6C">
        <w:rPr>
          <w:rFonts w:ascii="Arial" w:hAnsi="Arial" w:cs="Arial"/>
          <w:i/>
          <w:iCs/>
          <w:color w:val="000000"/>
          <w:sz w:val="20"/>
          <w:szCs w:val="20"/>
        </w:rPr>
        <w:br/>
      </w:r>
      <w:r w:rsidRPr="00844D6C">
        <w:rPr>
          <w:rStyle w:val="fontstyle01"/>
          <w:i w:val="0"/>
        </w:rPr>
        <w:t>uvedeným minimálnym množstvom) uplatniť voči Odberateľovi zmluvnú pokutu, ktorá sa vypočíta</w:t>
      </w:r>
      <w:r w:rsidRPr="00844D6C">
        <w:rPr>
          <w:rFonts w:ascii="Arial" w:hAnsi="Arial" w:cs="Arial"/>
          <w:i/>
          <w:iCs/>
          <w:color w:val="000000"/>
          <w:sz w:val="20"/>
          <w:szCs w:val="20"/>
        </w:rPr>
        <w:br/>
      </w:r>
      <w:r w:rsidRPr="00844D6C">
        <w:rPr>
          <w:rStyle w:val="fontstyle01"/>
          <w:i w:val="0"/>
        </w:rPr>
        <w:t>podľa vzorca PN a to za každú neodobratú MWh. Zmluvná pokuta bude fakturovaná samostatnou</w:t>
      </w:r>
      <w:r w:rsidRPr="00844D6C">
        <w:rPr>
          <w:rFonts w:ascii="Arial" w:hAnsi="Arial" w:cs="Arial"/>
          <w:i/>
          <w:iCs/>
          <w:color w:val="000000"/>
          <w:sz w:val="20"/>
          <w:szCs w:val="20"/>
        </w:rPr>
        <w:br/>
      </w:r>
      <w:r w:rsidRPr="00844D6C">
        <w:rPr>
          <w:rStyle w:val="fontstyle01"/>
          <w:i w:val="0"/>
        </w:rPr>
        <w:t>faktúrou, vystavenou po vyhodnotení Zmluvného obdobia. Zmluvná pokuta nie je predmetom DPH a je splatná do 14</w:t>
      </w:r>
      <w:r>
        <w:rPr>
          <w:rStyle w:val="fontstyle01"/>
          <w:i w:val="0"/>
        </w:rPr>
        <w:t xml:space="preserve"> dní odo dňa vyhotovenia faktúr.</w:t>
      </w:r>
    </w:p>
    <w:p w14:paraId="6C52C14C" w14:textId="77777777" w:rsidR="00B015AA" w:rsidRDefault="00B015AA" w:rsidP="00B015AA">
      <w:pPr>
        <w:pStyle w:val="Zkladntext1"/>
        <w:spacing w:after="0" w:line="240" w:lineRule="auto"/>
        <w:ind w:left="709"/>
        <w:jc w:val="both"/>
        <w:rPr>
          <w:rStyle w:val="fontstyle01"/>
          <w:i w:val="0"/>
        </w:rPr>
      </w:pPr>
    </w:p>
    <w:p w14:paraId="3DCE7C9E" w14:textId="77777777" w:rsidR="00B015AA" w:rsidRDefault="00B015AA" w:rsidP="00B015AA">
      <w:pPr>
        <w:pStyle w:val="Zkladntext1"/>
        <w:spacing w:after="0" w:line="240" w:lineRule="auto"/>
        <w:ind w:left="709"/>
        <w:jc w:val="both"/>
        <w:rPr>
          <w:rStyle w:val="fontstyle01"/>
        </w:rPr>
      </w:pPr>
      <w:r>
        <w:rPr>
          <w:rStyle w:val="fontstyle01"/>
        </w:rPr>
        <w:t>PN (EUR/MWh) = PC – (CEGHIX * 0,9 )</w:t>
      </w:r>
    </w:p>
    <w:p w14:paraId="358F848D" w14:textId="77777777" w:rsidR="00B015AA" w:rsidRPr="00844D6C" w:rsidRDefault="00B015AA" w:rsidP="00B015AA">
      <w:pPr>
        <w:pStyle w:val="Zkladntext1"/>
        <w:spacing w:after="0" w:line="240" w:lineRule="auto"/>
        <w:ind w:left="709"/>
        <w:jc w:val="both"/>
        <w:rPr>
          <w:rStyle w:val="fontstyle01"/>
          <w:i w:val="0"/>
        </w:rPr>
      </w:pPr>
      <w:r>
        <w:rPr>
          <w:rFonts w:ascii="Arial" w:hAnsi="Arial" w:cs="Arial"/>
          <w:i/>
          <w:iCs/>
          <w:color w:val="000000"/>
          <w:sz w:val="20"/>
          <w:szCs w:val="20"/>
        </w:rPr>
        <w:br/>
      </w:r>
      <w:r w:rsidRPr="00844D6C">
        <w:rPr>
          <w:rStyle w:val="fontstyle01"/>
          <w:i w:val="0"/>
        </w:rPr>
        <w:t>kde:</w:t>
      </w:r>
      <w:r w:rsidRPr="00844D6C">
        <w:rPr>
          <w:rFonts w:ascii="Arial" w:hAnsi="Arial" w:cs="Arial"/>
          <w:iCs/>
          <w:color w:val="000000"/>
          <w:sz w:val="20"/>
          <w:szCs w:val="20"/>
        </w:rPr>
        <w:br/>
      </w:r>
      <w:r w:rsidRPr="00844D6C">
        <w:rPr>
          <w:rStyle w:val="fontstyle21"/>
        </w:rPr>
        <w:t xml:space="preserve">- </w:t>
      </w:r>
      <w:r w:rsidRPr="00844D6C">
        <w:rPr>
          <w:rStyle w:val="fontstyle01"/>
          <w:i w:val="0"/>
        </w:rPr>
        <w:t>PC je skutočná priemerná cena v EUR/MWh za dodávku plynu účtovaná Odberateľovi počas</w:t>
      </w:r>
      <w:r w:rsidRPr="00844D6C">
        <w:rPr>
          <w:rFonts w:ascii="Arial" w:hAnsi="Arial" w:cs="Arial"/>
          <w:iCs/>
          <w:color w:val="000000"/>
          <w:sz w:val="20"/>
          <w:szCs w:val="20"/>
        </w:rPr>
        <w:br/>
      </w:r>
      <w:r w:rsidRPr="00844D6C">
        <w:rPr>
          <w:rStyle w:val="fontstyle01"/>
          <w:i w:val="0"/>
        </w:rPr>
        <w:t>príslušného zmluvného obdobia</w:t>
      </w:r>
    </w:p>
    <w:p w14:paraId="5DDCF62E" w14:textId="77777777" w:rsidR="00B015AA" w:rsidRDefault="00B015AA" w:rsidP="00B015AA">
      <w:pPr>
        <w:pStyle w:val="Zkladntext1"/>
        <w:spacing w:after="0" w:line="240" w:lineRule="auto"/>
        <w:ind w:left="709"/>
        <w:jc w:val="both"/>
        <w:rPr>
          <w:rStyle w:val="fontstyle01"/>
          <w:i w:val="0"/>
        </w:rPr>
      </w:pPr>
      <w:r w:rsidRPr="00844D6C">
        <w:rPr>
          <w:rStyle w:val="fontstyle21"/>
        </w:rPr>
        <w:t xml:space="preserve">- </w:t>
      </w:r>
      <w:r w:rsidRPr="00844D6C">
        <w:rPr>
          <w:rStyle w:val="fontstyle01"/>
          <w:i w:val="0"/>
        </w:rPr>
        <w:t>CEGHIX je vážený priemer cien na spotovom trhu (index CEGHIX) na burze CEGH</w:t>
      </w:r>
      <w:r w:rsidRPr="00844D6C">
        <w:rPr>
          <w:rFonts w:ascii="Arial" w:hAnsi="Arial" w:cs="Arial"/>
          <w:iCs/>
          <w:color w:val="000000"/>
          <w:sz w:val="20"/>
          <w:szCs w:val="20"/>
        </w:rPr>
        <w:br/>
      </w:r>
      <w:r w:rsidRPr="00844D6C">
        <w:rPr>
          <w:rStyle w:val="fontstyle01"/>
          <w:i w:val="0"/>
        </w:rPr>
        <w:t>zverejňovaných na webovej stránke burzy (http://www.cegh.at/) za všetky dni príslušného</w:t>
      </w:r>
      <w:r w:rsidRPr="00844D6C">
        <w:rPr>
          <w:rFonts w:ascii="Arial" w:hAnsi="Arial" w:cs="Arial"/>
          <w:iCs/>
          <w:color w:val="000000"/>
          <w:sz w:val="20"/>
          <w:szCs w:val="20"/>
        </w:rPr>
        <w:br/>
      </w:r>
      <w:r w:rsidRPr="00844D6C">
        <w:rPr>
          <w:rStyle w:val="fontstyle01"/>
          <w:i w:val="0"/>
        </w:rPr>
        <w:t>zmluvného obdobia. Váhou pri výpočte priemeru budú hodnoty skutočného denného odberu plynu</w:t>
      </w:r>
      <w:r w:rsidRPr="00844D6C">
        <w:rPr>
          <w:rFonts w:ascii="Arial" w:hAnsi="Arial" w:cs="Arial"/>
          <w:iCs/>
          <w:color w:val="000000"/>
          <w:sz w:val="20"/>
          <w:szCs w:val="20"/>
        </w:rPr>
        <w:br/>
      </w:r>
      <w:r w:rsidRPr="00844D6C">
        <w:rPr>
          <w:rStyle w:val="fontstyle01"/>
          <w:i w:val="0"/>
        </w:rPr>
        <w:t>resp. hodnoty denného odberu podľa TDO, ak nie je dostupné denné meranie odberu. Ak</w:t>
      </w:r>
      <w:r w:rsidRPr="00844D6C">
        <w:rPr>
          <w:rFonts w:ascii="Arial" w:hAnsi="Arial" w:cs="Arial"/>
          <w:iCs/>
          <w:color w:val="000000"/>
          <w:sz w:val="20"/>
          <w:szCs w:val="20"/>
        </w:rPr>
        <w:br/>
      </w:r>
      <w:r w:rsidRPr="00844D6C">
        <w:rPr>
          <w:rStyle w:val="fontstyle01"/>
          <w:i w:val="0"/>
        </w:rPr>
        <w:t>vypočítaná hodnota PN je menšia ako 10 €/MWh, výška PN bude 10 €/MWh.</w:t>
      </w:r>
    </w:p>
    <w:p w14:paraId="00DD1E34" w14:textId="77777777" w:rsidR="00B015AA" w:rsidRPr="00844D6C" w:rsidRDefault="00B015AA" w:rsidP="00B015AA">
      <w:pPr>
        <w:pStyle w:val="Zkladntext1"/>
        <w:spacing w:after="0" w:line="240" w:lineRule="auto"/>
        <w:ind w:left="709"/>
        <w:jc w:val="both"/>
        <w:rPr>
          <w:rStyle w:val="fontstyle01"/>
          <w:i w:val="0"/>
        </w:rPr>
      </w:pPr>
      <w:r w:rsidRPr="00844D6C">
        <w:rPr>
          <w:rFonts w:ascii="Arial" w:hAnsi="Arial" w:cs="Arial"/>
          <w:iCs/>
          <w:color w:val="000000"/>
          <w:sz w:val="20"/>
          <w:szCs w:val="20"/>
        </w:rPr>
        <w:br/>
      </w:r>
      <w:r w:rsidRPr="00844D6C">
        <w:rPr>
          <w:rStyle w:val="fontstyle01"/>
          <w:i w:val="0"/>
        </w:rPr>
        <w:t xml:space="preserve">Zaplatením zmluvnej pokuty nie dotknuté právo </w:t>
      </w:r>
      <w:r w:rsidRPr="00844D6C">
        <w:rPr>
          <w:color w:val="000000"/>
          <w:lang w:eastAsia="cs-CZ" w:bidi="cs-CZ"/>
        </w:rPr>
        <w:t>Dodávateľ</w:t>
      </w:r>
      <w:r>
        <w:rPr>
          <w:color w:val="000000"/>
          <w:lang w:eastAsia="cs-CZ" w:bidi="cs-CZ"/>
        </w:rPr>
        <w:t>a</w:t>
      </w:r>
      <w:r w:rsidRPr="00844D6C">
        <w:rPr>
          <w:rStyle w:val="fontstyle01"/>
          <w:i w:val="0"/>
        </w:rPr>
        <w:t xml:space="preserve"> požadovať náhradu škody spôsobenej porušením povinnosti zo strany Odberateľa podľa tohto bodu </w:t>
      </w:r>
      <w:proofErr w:type="spellStart"/>
      <w:r w:rsidRPr="00844D6C">
        <w:rPr>
          <w:rStyle w:val="fontstyle01"/>
          <w:i w:val="0"/>
        </w:rPr>
        <w:t>t.j</w:t>
      </w:r>
      <w:proofErr w:type="spellEnd"/>
      <w:r w:rsidRPr="00844D6C">
        <w:rPr>
          <w:rStyle w:val="fontstyle01"/>
          <w:i w:val="0"/>
        </w:rPr>
        <w:t>. povinnosti na ktorú sa vzťahuje zmluvná pokuta.</w:t>
      </w:r>
    </w:p>
    <w:p w14:paraId="3DDC5C0D" w14:textId="77777777" w:rsidR="00B015AA" w:rsidRDefault="00B015AA" w:rsidP="00B015AA">
      <w:pPr>
        <w:pStyle w:val="Zkladntext1"/>
        <w:spacing w:after="0" w:line="240" w:lineRule="auto"/>
        <w:ind w:left="709"/>
        <w:jc w:val="both"/>
        <w:rPr>
          <w:rStyle w:val="fontstyle01"/>
          <w:i w:val="0"/>
        </w:rPr>
      </w:pPr>
      <w:r>
        <w:rPr>
          <w:rFonts w:ascii="Arial" w:hAnsi="Arial" w:cs="Arial"/>
          <w:i/>
          <w:iCs/>
          <w:color w:val="000000"/>
          <w:sz w:val="20"/>
          <w:szCs w:val="20"/>
        </w:rPr>
        <w:br/>
      </w:r>
      <w:r w:rsidRPr="00041D02">
        <w:rPr>
          <w:color w:val="000000"/>
          <w:lang w:eastAsia="cs-CZ" w:bidi="cs-CZ"/>
        </w:rPr>
        <w:t>Dodávateľ</w:t>
      </w:r>
      <w:r w:rsidRPr="00844D6C">
        <w:rPr>
          <w:rStyle w:val="fontstyle01"/>
          <w:i w:val="0"/>
        </w:rPr>
        <w:t xml:space="preserve"> je oprávnen</w:t>
      </w:r>
      <w:r>
        <w:rPr>
          <w:rStyle w:val="fontstyle01"/>
          <w:i w:val="0"/>
        </w:rPr>
        <w:t>ý</w:t>
      </w:r>
      <w:r w:rsidRPr="00844D6C">
        <w:rPr>
          <w:rStyle w:val="fontstyle01"/>
          <w:i w:val="0"/>
        </w:rPr>
        <w:t xml:space="preserve"> domáhať sa náhrady škody presahujúcej zmluvnú pokutu.</w:t>
      </w:r>
    </w:p>
    <w:p w14:paraId="49C42A2D" w14:textId="77777777" w:rsidR="00B015AA" w:rsidRPr="00844D6C" w:rsidRDefault="00B015AA" w:rsidP="00B015AA">
      <w:pPr>
        <w:pStyle w:val="Zkladntext1"/>
        <w:spacing w:after="0" w:line="240" w:lineRule="auto"/>
        <w:ind w:left="709"/>
        <w:jc w:val="both"/>
        <w:rPr>
          <w:i/>
          <w:color w:val="000000"/>
          <w:lang w:eastAsia="cs-CZ" w:bidi="cs-CZ"/>
        </w:rPr>
      </w:pPr>
    </w:p>
    <w:p w14:paraId="0592E248" w14:textId="77777777" w:rsidR="00B015AA" w:rsidRPr="00844D6C" w:rsidRDefault="00B015AA" w:rsidP="00B015AA">
      <w:pPr>
        <w:pStyle w:val="Zkladntext1"/>
        <w:numPr>
          <w:ilvl w:val="1"/>
          <w:numId w:val="12"/>
        </w:numPr>
        <w:spacing w:after="0" w:line="240" w:lineRule="auto"/>
        <w:ind w:left="709" w:hanging="709"/>
        <w:jc w:val="both"/>
        <w:rPr>
          <w:rStyle w:val="fontstyle01"/>
          <w:rFonts w:ascii="Arial Narrow" w:hAnsi="Arial Narrow" w:cs="Arial Narrow"/>
          <w:i w:val="0"/>
          <w:iCs w:val="0"/>
          <w:sz w:val="22"/>
          <w:szCs w:val="22"/>
          <w:lang w:eastAsia="cs-CZ" w:bidi="cs-CZ"/>
        </w:rPr>
      </w:pPr>
      <w:r w:rsidRPr="00844D6C">
        <w:rPr>
          <w:rStyle w:val="fontstyle01"/>
          <w:i w:val="0"/>
        </w:rPr>
        <w:t>Odberateľ sa zaväzuje skutočne odobrať maximálne 110% zo záväzne objednaného množstva plynu.</w:t>
      </w:r>
      <w:r w:rsidRPr="00844D6C">
        <w:rPr>
          <w:rFonts w:ascii="Arial" w:hAnsi="Arial" w:cs="Arial"/>
          <w:i/>
          <w:iCs/>
          <w:color w:val="000000"/>
          <w:sz w:val="20"/>
          <w:szCs w:val="20"/>
        </w:rPr>
        <w:br/>
      </w:r>
      <w:r w:rsidRPr="00844D6C">
        <w:rPr>
          <w:rStyle w:val="fontstyle01"/>
          <w:i w:val="0"/>
        </w:rPr>
        <w:t>Do vyhodnocovania skutočne odobratého plynu sa započítavajú aj zmeny dohodnuté medzi</w:t>
      </w:r>
      <w:r w:rsidRPr="00844D6C">
        <w:rPr>
          <w:rFonts w:ascii="Arial" w:hAnsi="Arial" w:cs="Arial"/>
          <w:i/>
          <w:iCs/>
          <w:color w:val="000000"/>
          <w:sz w:val="20"/>
          <w:szCs w:val="20"/>
        </w:rPr>
        <w:br/>
      </w:r>
      <w:r w:rsidRPr="00844D6C">
        <w:rPr>
          <w:rStyle w:val="fontstyle01"/>
          <w:i w:val="0"/>
        </w:rPr>
        <w:t>Odberateľom a Dodávateľom počas Zmluvného obdobia. V prípade prekročenia dohodnutého</w:t>
      </w:r>
      <w:r w:rsidRPr="00844D6C">
        <w:rPr>
          <w:rFonts w:ascii="Arial" w:hAnsi="Arial" w:cs="Arial"/>
          <w:i/>
          <w:iCs/>
          <w:color w:val="000000"/>
          <w:sz w:val="20"/>
          <w:szCs w:val="20"/>
        </w:rPr>
        <w:br/>
      </w:r>
      <w:r w:rsidRPr="00844D6C">
        <w:rPr>
          <w:rStyle w:val="fontstyle01"/>
          <w:i w:val="0"/>
        </w:rPr>
        <w:t>maximálneho množstva, zisteného vyhodnotením skutočne odobratého plynu, má Dodávateľ právo k</w:t>
      </w:r>
      <w:r w:rsidRPr="00844D6C">
        <w:rPr>
          <w:rFonts w:ascii="Arial" w:hAnsi="Arial" w:cs="Arial"/>
          <w:i/>
          <w:iCs/>
          <w:color w:val="000000"/>
          <w:sz w:val="20"/>
          <w:szCs w:val="20"/>
        </w:rPr>
        <w:br/>
      </w:r>
      <w:r w:rsidRPr="00844D6C">
        <w:rPr>
          <w:rStyle w:val="fontstyle01"/>
          <w:i w:val="0"/>
        </w:rPr>
        <w:t>plynu odobratého nad rámec dohodnutého množstva uplatniť cenovú prirážku k plynu odobratého nad</w:t>
      </w:r>
      <w:r w:rsidRPr="00844D6C">
        <w:rPr>
          <w:rFonts w:ascii="Arial" w:hAnsi="Arial" w:cs="Arial"/>
          <w:i/>
          <w:iCs/>
          <w:color w:val="000000"/>
          <w:sz w:val="20"/>
          <w:szCs w:val="20"/>
        </w:rPr>
        <w:br/>
      </w:r>
      <w:r w:rsidRPr="00844D6C">
        <w:rPr>
          <w:rStyle w:val="fontstyle01"/>
          <w:i w:val="0"/>
        </w:rPr>
        <w:t>rámec záväzne objednaného množstva plynu (rozdiel medzi skutočne odobratým množstvom plynu a</w:t>
      </w:r>
      <w:r w:rsidRPr="00844D6C">
        <w:rPr>
          <w:rFonts w:ascii="Arial" w:hAnsi="Arial" w:cs="Arial"/>
          <w:i/>
          <w:iCs/>
          <w:color w:val="000000"/>
          <w:sz w:val="20"/>
          <w:szCs w:val="20"/>
        </w:rPr>
        <w:br/>
      </w:r>
      <w:r w:rsidRPr="00844D6C">
        <w:rPr>
          <w:rStyle w:val="fontstyle01"/>
          <w:i w:val="0"/>
        </w:rPr>
        <w:t>hore uvedeným maximálnym množstvom). Cenová prirážka sa vypočíta podľa vzorca PP a je</w:t>
      </w:r>
      <w:r w:rsidRPr="00844D6C">
        <w:rPr>
          <w:rFonts w:ascii="Arial" w:hAnsi="Arial" w:cs="Arial"/>
          <w:i/>
          <w:iCs/>
          <w:color w:val="000000"/>
          <w:sz w:val="20"/>
          <w:szCs w:val="20"/>
        </w:rPr>
        <w:br/>
      </w:r>
      <w:r w:rsidRPr="00844D6C">
        <w:rPr>
          <w:rStyle w:val="fontstyle01"/>
          <w:i w:val="0"/>
        </w:rPr>
        <w:t>zvýšením ceny plynu odobratého nad dohodnutý rámec. Na cenovú prirážku vystaví Dodávateľ doklad o</w:t>
      </w:r>
      <w:r>
        <w:rPr>
          <w:rStyle w:val="fontstyle01"/>
          <w:i w:val="0"/>
        </w:rPr>
        <w:t xml:space="preserve"> </w:t>
      </w:r>
      <w:r w:rsidRPr="00844D6C">
        <w:rPr>
          <w:rStyle w:val="fontstyle01"/>
          <w:i w:val="0"/>
        </w:rPr>
        <w:t>oprave základu dane (faktúru – ťarchopis), v ktorom uvedie čísla faktúr, ku ktorým sa faktúra –</w:t>
      </w:r>
      <w:r w:rsidRPr="00844D6C">
        <w:rPr>
          <w:rFonts w:ascii="Arial" w:hAnsi="Arial" w:cs="Arial"/>
          <w:i/>
          <w:iCs/>
          <w:color w:val="000000"/>
          <w:sz w:val="20"/>
          <w:szCs w:val="20"/>
        </w:rPr>
        <w:br/>
      </w:r>
      <w:r w:rsidRPr="00844D6C">
        <w:rPr>
          <w:rStyle w:val="fontstyle01"/>
          <w:i w:val="0"/>
        </w:rPr>
        <w:t>ťarchopis vzťahuje. Doklad o oprave základu dane bude vystavený v súlade s § 25 zákona č. 222/2004</w:t>
      </w:r>
      <w:r w:rsidRPr="00844D6C">
        <w:rPr>
          <w:rFonts w:ascii="Arial" w:hAnsi="Arial" w:cs="Arial"/>
          <w:i/>
          <w:iCs/>
          <w:color w:val="000000"/>
          <w:sz w:val="20"/>
          <w:szCs w:val="20"/>
        </w:rPr>
        <w:br/>
      </w:r>
      <w:r w:rsidRPr="00844D6C">
        <w:rPr>
          <w:rStyle w:val="fontstyle01"/>
          <w:i w:val="0"/>
        </w:rPr>
        <w:t>Z. z. o dani z pridanej hodnoty v platnom znení. Rozhodným dňom pre vykonanie opravy základu dane</w:t>
      </w:r>
      <w:r w:rsidRPr="00844D6C">
        <w:rPr>
          <w:rFonts w:ascii="Arial" w:hAnsi="Arial" w:cs="Arial"/>
          <w:i/>
          <w:iCs/>
          <w:color w:val="000000"/>
          <w:sz w:val="20"/>
          <w:szCs w:val="20"/>
        </w:rPr>
        <w:br/>
      </w:r>
      <w:r w:rsidRPr="00844D6C">
        <w:rPr>
          <w:rStyle w:val="fontstyle01"/>
          <w:i w:val="0"/>
        </w:rPr>
        <w:t>je deň, v ktorom Dodávateľ vykonal vyhodnotenie.</w:t>
      </w:r>
    </w:p>
    <w:p w14:paraId="6EFFA724" w14:textId="77777777" w:rsidR="00B015AA" w:rsidRDefault="00B015AA" w:rsidP="00B015AA">
      <w:pPr>
        <w:pStyle w:val="Zkladntext1"/>
        <w:spacing w:after="0" w:line="240" w:lineRule="auto"/>
        <w:ind w:left="709"/>
        <w:jc w:val="both"/>
        <w:rPr>
          <w:rStyle w:val="fontstyle01"/>
          <w:i w:val="0"/>
        </w:rPr>
      </w:pPr>
      <w:r w:rsidRPr="00844D6C">
        <w:rPr>
          <w:rFonts w:ascii="Arial" w:hAnsi="Arial" w:cs="Arial"/>
          <w:i/>
          <w:iCs/>
          <w:color w:val="000000"/>
          <w:sz w:val="20"/>
          <w:szCs w:val="20"/>
        </w:rPr>
        <w:br/>
      </w:r>
      <w:r w:rsidRPr="00844D6C">
        <w:rPr>
          <w:rStyle w:val="fontstyle01"/>
          <w:i w:val="0"/>
        </w:rPr>
        <w:t xml:space="preserve">PP (EUR/MWh) = (CEGHIX * 1,1) </w:t>
      </w:r>
      <w:r>
        <w:rPr>
          <w:rStyle w:val="fontstyle01"/>
          <w:i w:val="0"/>
        </w:rPr>
        <w:t>–</w:t>
      </w:r>
      <w:r w:rsidRPr="00844D6C">
        <w:rPr>
          <w:rStyle w:val="fontstyle01"/>
          <w:i w:val="0"/>
        </w:rPr>
        <w:t xml:space="preserve"> PC</w:t>
      </w:r>
    </w:p>
    <w:p w14:paraId="60BBF8C0" w14:textId="77777777" w:rsidR="00B015AA" w:rsidRDefault="00B015AA" w:rsidP="00B015AA">
      <w:pPr>
        <w:pStyle w:val="Zkladntext1"/>
        <w:spacing w:after="0" w:line="240" w:lineRule="auto"/>
        <w:ind w:left="709"/>
        <w:jc w:val="both"/>
        <w:rPr>
          <w:rStyle w:val="fontstyle01"/>
          <w:i w:val="0"/>
        </w:rPr>
      </w:pPr>
      <w:r w:rsidRPr="00844D6C">
        <w:rPr>
          <w:rFonts w:ascii="Arial" w:hAnsi="Arial" w:cs="Arial"/>
          <w:i/>
          <w:iCs/>
          <w:color w:val="000000"/>
          <w:sz w:val="20"/>
          <w:szCs w:val="20"/>
        </w:rPr>
        <w:br/>
      </w:r>
      <w:r w:rsidRPr="00844D6C">
        <w:rPr>
          <w:rStyle w:val="fontstyle01"/>
          <w:i w:val="0"/>
        </w:rPr>
        <w:t>kde:</w:t>
      </w:r>
      <w:r w:rsidRPr="00844D6C">
        <w:rPr>
          <w:rFonts w:ascii="Arial" w:hAnsi="Arial" w:cs="Arial"/>
          <w:i/>
          <w:iCs/>
          <w:color w:val="000000"/>
          <w:sz w:val="20"/>
          <w:szCs w:val="20"/>
        </w:rPr>
        <w:br/>
      </w:r>
      <w:r w:rsidRPr="00844D6C">
        <w:rPr>
          <w:rStyle w:val="fontstyle21"/>
          <w:i/>
        </w:rPr>
        <w:t xml:space="preserve">- </w:t>
      </w:r>
      <w:r w:rsidRPr="00844D6C">
        <w:rPr>
          <w:rStyle w:val="fontstyle01"/>
          <w:i w:val="0"/>
        </w:rPr>
        <w:t>PC je skutočná priemerná cena v EUR/MWh za dodávku plynu účtovaná Odberateľovi počas</w:t>
      </w:r>
      <w:r w:rsidRPr="00844D6C">
        <w:rPr>
          <w:rFonts w:ascii="Arial" w:hAnsi="Arial" w:cs="Arial"/>
          <w:i/>
          <w:iCs/>
          <w:color w:val="000000"/>
          <w:sz w:val="20"/>
          <w:szCs w:val="20"/>
        </w:rPr>
        <w:br/>
      </w:r>
      <w:r w:rsidRPr="00844D6C">
        <w:rPr>
          <w:rStyle w:val="fontstyle01"/>
          <w:i w:val="0"/>
        </w:rPr>
        <w:t>príslušného zmluvného obdobia</w:t>
      </w:r>
    </w:p>
    <w:p w14:paraId="2642D483" w14:textId="77777777" w:rsidR="00B015AA" w:rsidRDefault="00B015AA" w:rsidP="00B015AA">
      <w:pPr>
        <w:pStyle w:val="Zkladntext1"/>
        <w:spacing w:after="0" w:line="240" w:lineRule="auto"/>
        <w:ind w:left="709"/>
        <w:jc w:val="both"/>
        <w:rPr>
          <w:rStyle w:val="fontstyle01"/>
          <w:i w:val="0"/>
        </w:rPr>
      </w:pPr>
      <w:r w:rsidRPr="00844D6C">
        <w:rPr>
          <w:rStyle w:val="fontstyle21"/>
          <w:i/>
        </w:rPr>
        <w:t xml:space="preserve">- </w:t>
      </w:r>
      <w:r w:rsidRPr="00844D6C">
        <w:rPr>
          <w:rStyle w:val="fontstyle01"/>
          <w:i w:val="0"/>
        </w:rPr>
        <w:t>CEGHIX je vážený priemer cien na spotovom trhu (index CEGHIX) na burze CEGH</w:t>
      </w:r>
      <w:r w:rsidRPr="00844D6C">
        <w:rPr>
          <w:rFonts w:ascii="Arial" w:hAnsi="Arial" w:cs="Arial"/>
          <w:i/>
          <w:iCs/>
          <w:color w:val="000000"/>
          <w:sz w:val="20"/>
          <w:szCs w:val="20"/>
        </w:rPr>
        <w:br/>
      </w:r>
      <w:r w:rsidRPr="00844D6C">
        <w:rPr>
          <w:rStyle w:val="fontstyle01"/>
          <w:i w:val="0"/>
        </w:rPr>
        <w:t>zverejňovaných na webovej stránke burzy (http://www.cegh.at/) za všetky dni príslušného</w:t>
      </w:r>
      <w:r>
        <w:rPr>
          <w:rStyle w:val="fontstyle01"/>
          <w:i w:val="0"/>
        </w:rPr>
        <w:t xml:space="preserve"> </w:t>
      </w:r>
      <w:r w:rsidRPr="00844D6C">
        <w:rPr>
          <w:rStyle w:val="fontstyle01"/>
          <w:i w:val="0"/>
        </w:rPr>
        <w:t>zmluvného obdobia. Váhou pri výpočte priemeru budú hodnoty skutočného denného odberu plynu</w:t>
      </w:r>
      <w:r w:rsidRPr="00844D6C">
        <w:rPr>
          <w:rFonts w:ascii="Arial" w:hAnsi="Arial" w:cs="Arial"/>
          <w:i/>
          <w:iCs/>
          <w:color w:val="000000"/>
          <w:sz w:val="20"/>
          <w:szCs w:val="20"/>
        </w:rPr>
        <w:br/>
      </w:r>
      <w:r w:rsidRPr="00844D6C">
        <w:rPr>
          <w:rStyle w:val="fontstyle01"/>
          <w:i w:val="0"/>
        </w:rPr>
        <w:t>resp. hodnoty denného odberu podľa TDO, ak nie je dostupné denné meranie odberu.</w:t>
      </w:r>
      <w:r>
        <w:rPr>
          <w:rStyle w:val="fontstyle01"/>
          <w:i w:val="0"/>
        </w:rPr>
        <w:t xml:space="preserve"> </w:t>
      </w:r>
      <w:r w:rsidRPr="00844D6C">
        <w:rPr>
          <w:rStyle w:val="fontstyle01"/>
          <w:i w:val="0"/>
        </w:rPr>
        <w:t>Ak</w:t>
      </w:r>
      <w:r w:rsidRPr="00844D6C">
        <w:rPr>
          <w:rFonts w:ascii="Arial" w:hAnsi="Arial" w:cs="Arial"/>
          <w:i/>
          <w:iCs/>
          <w:color w:val="000000"/>
          <w:sz w:val="20"/>
          <w:szCs w:val="20"/>
        </w:rPr>
        <w:br/>
      </w:r>
      <w:r w:rsidRPr="00844D6C">
        <w:rPr>
          <w:rStyle w:val="fontstyle01"/>
          <w:i w:val="0"/>
        </w:rPr>
        <w:lastRenderedPageBreak/>
        <w:t>vypočítaná hodnota PP je menšia ako 10 €/MWh, výška PP bude 10 €/MWh.</w:t>
      </w:r>
    </w:p>
    <w:p w14:paraId="6CDF7B9B" w14:textId="77777777" w:rsidR="00B015AA" w:rsidRDefault="00B015AA" w:rsidP="00B015AA">
      <w:pPr>
        <w:pStyle w:val="Zkladntext1"/>
        <w:spacing w:after="0" w:line="240" w:lineRule="auto"/>
        <w:ind w:left="709"/>
        <w:jc w:val="both"/>
        <w:rPr>
          <w:rStyle w:val="fontstyle01"/>
          <w:i w:val="0"/>
        </w:rPr>
      </w:pPr>
      <w:r w:rsidRPr="00844D6C">
        <w:rPr>
          <w:rFonts w:ascii="Arial" w:hAnsi="Arial" w:cs="Arial"/>
          <w:i/>
          <w:iCs/>
          <w:color w:val="000000"/>
          <w:sz w:val="20"/>
          <w:szCs w:val="20"/>
        </w:rPr>
        <w:br/>
      </w:r>
      <w:r w:rsidRPr="00844D6C">
        <w:rPr>
          <w:rStyle w:val="fontstyle01"/>
          <w:i w:val="0"/>
        </w:rPr>
        <w:t>Zmluvné strany pre vylúčenie akýchkoľvek pochybností zároveň potvrdzujú, že cenová prirážka sa</w:t>
      </w:r>
      <w:r w:rsidRPr="00844D6C">
        <w:rPr>
          <w:rFonts w:ascii="Arial" w:hAnsi="Arial" w:cs="Arial"/>
          <w:i/>
          <w:iCs/>
          <w:color w:val="000000"/>
          <w:sz w:val="20"/>
          <w:szCs w:val="20"/>
        </w:rPr>
        <w:br/>
      </w:r>
      <w:r w:rsidRPr="00844D6C">
        <w:rPr>
          <w:rStyle w:val="fontstyle01"/>
          <w:i w:val="0"/>
        </w:rPr>
        <w:t>nepovažuje za zmluvnú pokutu a ani nemá jej charakter. Cenová prirážka je osobitný druh platby, ktorá</w:t>
      </w:r>
      <w:r>
        <w:rPr>
          <w:rStyle w:val="fontstyle01"/>
          <w:i w:val="0"/>
        </w:rPr>
        <w:t xml:space="preserve"> </w:t>
      </w:r>
      <w:r w:rsidRPr="00844D6C">
        <w:rPr>
          <w:rStyle w:val="fontstyle01"/>
          <w:i w:val="0"/>
        </w:rPr>
        <w:t>slúži len na pokrytie základných nákladov Dodávateľa súvisiacich so zabezpečím zvýšeného množstva</w:t>
      </w:r>
      <w:r>
        <w:rPr>
          <w:rStyle w:val="fontstyle01"/>
          <w:i w:val="0"/>
        </w:rPr>
        <w:t xml:space="preserve"> </w:t>
      </w:r>
      <w:r w:rsidRPr="00844D6C">
        <w:rPr>
          <w:rStyle w:val="fontstyle01"/>
          <w:i w:val="0"/>
        </w:rPr>
        <w:t xml:space="preserve">plynu pre Odberateľa a zároveň je aj odmenou za zabezpečenie tejto extra služby. </w:t>
      </w:r>
    </w:p>
    <w:p w14:paraId="5495D73A" w14:textId="77777777" w:rsidR="00B015AA" w:rsidRDefault="00B015AA" w:rsidP="00B015AA">
      <w:pPr>
        <w:pStyle w:val="Zkladntext1"/>
        <w:spacing w:after="0" w:line="240" w:lineRule="auto"/>
        <w:ind w:left="709"/>
        <w:jc w:val="both"/>
        <w:rPr>
          <w:rStyle w:val="fontstyle01"/>
          <w:i w:val="0"/>
        </w:rPr>
      </w:pPr>
    </w:p>
    <w:p w14:paraId="136EB7E5" w14:textId="77777777" w:rsidR="00B015AA" w:rsidRDefault="00B015AA" w:rsidP="00B015AA">
      <w:pPr>
        <w:pStyle w:val="Zkladntext1"/>
        <w:spacing w:after="0" w:line="240" w:lineRule="auto"/>
        <w:ind w:left="709"/>
        <w:jc w:val="both"/>
        <w:rPr>
          <w:rStyle w:val="fontstyle01"/>
          <w:i w:val="0"/>
        </w:rPr>
      </w:pPr>
      <w:r w:rsidRPr="00844D6C">
        <w:rPr>
          <w:rStyle w:val="fontstyle01"/>
          <w:i w:val="0"/>
        </w:rPr>
        <w:t>Zaplatením</w:t>
      </w:r>
      <w:r>
        <w:rPr>
          <w:rStyle w:val="fontstyle01"/>
          <w:i w:val="0"/>
        </w:rPr>
        <w:t xml:space="preserve"> </w:t>
      </w:r>
      <w:r w:rsidRPr="00844D6C">
        <w:rPr>
          <w:rStyle w:val="fontstyle01"/>
          <w:i w:val="0"/>
        </w:rPr>
        <w:t>cenovej</w:t>
      </w:r>
      <w:r>
        <w:rPr>
          <w:rStyle w:val="fontstyle01"/>
          <w:i w:val="0"/>
        </w:rPr>
        <w:t xml:space="preserve"> </w:t>
      </w:r>
      <w:r w:rsidRPr="00844D6C">
        <w:rPr>
          <w:rStyle w:val="fontstyle01"/>
          <w:i w:val="0"/>
        </w:rPr>
        <w:t>prirážky zároveň nie je dotknuté právo Dodávateľa požadovať úhradu aj všetkých ďalších (iných než len</w:t>
      </w:r>
      <w:r>
        <w:rPr>
          <w:rStyle w:val="fontstyle01"/>
          <w:i w:val="0"/>
        </w:rPr>
        <w:t xml:space="preserve"> </w:t>
      </w:r>
      <w:r w:rsidRPr="00844D6C">
        <w:rPr>
          <w:rStyle w:val="fontstyle01"/>
          <w:i w:val="0"/>
        </w:rPr>
        <w:t>základných) nákladov vynaložených v súvislosti s obstaraním plynu nad rámec maximálne</w:t>
      </w:r>
      <w:r>
        <w:rPr>
          <w:rStyle w:val="fontstyle01"/>
          <w:i w:val="0"/>
        </w:rPr>
        <w:t xml:space="preserve"> </w:t>
      </w:r>
      <w:r w:rsidRPr="00844D6C">
        <w:rPr>
          <w:rStyle w:val="fontstyle01"/>
          <w:i w:val="0"/>
        </w:rPr>
        <w:t>dohodnutého množstva.</w:t>
      </w:r>
    </w:p>
    <w:p w14:paraId="19918E48" w14:textId="77777777" w:rsidR="00B015AA" w:rsidRPr="00041D02" w:rsidRDefault="00B015AA" w:rsidP="00B015AA">
      <w:pPr>
        <w:pStyle w:val="Zkladntext1"/>
        <w:spacing w:after="0" w:line="240" w:lineRule="auto"/>
        <w:ind w:left="709"/>
        <w:jc w:val="both"/>
        <w:rPr>
          <w:color w:val="000000"/>
          <w:lang w:eastAsia="cs-CZ" w:bidi="cs-CZ"/>
        </w:rPr>
      </w:pPr>
    </w:p>
    <w:p w14:paraId="000C1B94" w14:textId="42D4697B" w:rsidR="00B015AA" w:rsidRPr="00B015AA" w:rsidRDefault="00B015AA" w:rsidP="00B015AA">
      <w:pPr>
        <w:pStyle w:val="Zkladntext1"/>
        <w:numPr>
          <w:ilvl w:val="1"/>
          <w:numId w:val="12"/>
        </w:numPr>
        <w:spacing w:after="0" w:line="240" w:lineRule="auto"/>
        <w:ind w:left="709" w:hanging="709"/>
        <w:jc w:val="both"/>
        <w:rPr>
          <w:rStyle w:val="Hypertextovprepojenie"/>
          <w:color w:val="000000"/>
          <w:u w:val="none"/>
          <w:lang w:eastAsia="cs-CZ" w:bidi="cs-CZ"/>
        </w:rPr>
      </w:pPr>
      <w:r w:rsidRPr="00844D6C">
        <w:rPr>
          <w:rStyle w:val="fontstyle01"/>
          <w:i w:val="0"/>
        </w:rPr>
        <w:t>Dodávateľ je oprávnený vykonať vyhodnotenie skutočne odobratého plynu za Zmluvné. Toto</w:t>
      </w:r>
      <w:r w:rsidRPr="00844D6C">
        <w:rPr>
          <w:rFonts w:ascii="Arial" w:hAnsi="Arial" w:cs="Arial"/>
          <w:i/>
          <w:iCs/>
          <w:color w:val="000000"/>
          <w:sz w:val="20"/>
          <w:szCs w:val="20"/>
        </w:rPr>
        <w:br/>
      </w:r>
      <w:r w:rsidRPr="00844D6C">
        <w:rPr>
          <w:rStyle w:val="fontstyle01"/>
          <w:i w:val="0"/>
        </w:rPr>
        <w:t>vyhodnotenie bude vykonané súčtom odberov za všetky OM uvedené v Prílohe č. 1, k poslednému</w:t>
      </w:r>
      <w:r w:rsidRPr="00844D6C">
        <w:rPr>
          <w:rFonts w:ascii="Arial" w:hAnsi="Arial" w:cs="Arial"/>
          <w:i/>
          <w:iCs/>
          <w:color w:val="000000"/>
          <w:sz w:val="20"/>
          <w:szCs w:val="20"/>
        </w:rPr>
        <w:br/>
      </w:r>
      <w:r w:rsidRPr="00844D6C">
        <w:rPr>
          <w:rStyle w:val="fontstyle01"/>
          <w:i w:val="0"/>
        </w:rPr>
        <w:t>dňu Zmluvného obdobia. Vyhodnotenie vykoná Dodávateľ najneskôr do 30 dní po ukončení</w:t>
      </w:r>
      <w:r w:rsidRPr="00844D6C">
        <w:rPr>
          <w:rFonts w:ascii="Arial" w:hAnsi="Arial" w:cs="Arial"/>
          <w:i/>
          <w:iCs/>
          <w:color w:val="000000"/>
          <w:sz w:val="20"/>
          <w:szCs w:val="20"/>
        </w:rPr>
        <w:br/>
      </w:r>
      <w:r w:rsidRPr="00844D6C">
        <w:rPr>
          <w:rStyle w:val="fontstyle01"/>
          <w:i w:val="0"/>
        </w:rPr>
        <w:t>Zmluvného obdobia. V prípade prekročenia dohodnutého maximálneho množstva odobratého plynu</w:t>
      </w:r>
      <w:r w:rsidRPr="00844D6C">
        <w:rPr>
          <w:rFonts w:ascii="Arial" w:hAnsi="Arial" w:cs="Arial"/>
          <w:i/>
          <w:iCs/>
          <w:color w:val="000000"/>
          <w:sz w:val="20"/>
          <w:szCs w:val="20"/>
        </w:rPr>
        <w:br/>
      </w:r>
      <w:r w:rsidRPr="00844D6C">
        <w:rPr>
          <w:rStyle w:val="fontstyle01"/>
          <w:i w:val="0"/>
        </w:rPr>
        <w:t>môže Dodávateľ toto vyhodnotenie uskutočniť aj počas Zmluvného obdobia, a to najmä v prípade ak je</w:t>
      </w:r>
      <w:r>
        <w:rPr>
          <w:rStyle w:val="fontstyle01"/>
          <w:i w:val="0"/>
        </w:rPr>
        <w:t xml:space="preserve"> </w:t>
      </w:r>
      <w:r w:rsidRPr="00844D6C">
        <w:rPr>
          <w:rStyle w:val="fontstyle01"/>
          <w:i w:val="0"/>
        </w:rPr>
        <w:t>zrejmé, že s prihliadnutím na všetky okolnosti dôjde ku prekročeniu dohodnutého maximálneho</w:t>
      </w:r>
      <w:r w:rsidRPr="00844D6C">
        <w:rPr>
          <w:rFonts w:ascii="Arial" w:hAnsi="Arial" w:cs="Arial"/>
          <w:i/>
          <w:iCs/>
          <w:color w:val="000000"/>
          <w:sz w:val="20"/>
          <w:szCs w:val="20"/>
        </w:rPr>
        <w:br/>
      </w:r>
      <w:r w:rsidRPr="00844D6C">
        <w:rPr>
          <w:rStyle w:val="fontstyle01"/>
          <w:i w:val="0"/>
        </w:rPr>
        <w:t>množstva odobratého plynu</w:t>
      </w:r>
      <w:r w:rsidRPr="00B015AA">
        <w:rPr>
          <w:rStyle w:val="Hypertextovprepojenie"/>
          <w:u w:val="none"/>
          <w:lang w:eastAsia="cs-CZ" w:bidi="cs-CZ"/>
        </w:rPr>
        <w:t>.</w:t>
      </w:r>
    </w:p>
    <w:p w14:paraId="0EE5B59B" w14:textId="77777777" w:rsidR="00B00DD2" w:rsidRPr="00B015AA" w:rsidRDefault="00B00DD2">
      <w:pPr>
        <w:widowControl/>
        <w:autoSpaceDE/>
        <w:autoSpaceDN/>
        <w:spacing w:after="160" w:line="259" w:lineRule="auto"/>
        <w:rPr>
          <w:rFonts w:ascii="Arial Narrow" w:hAnsi="Arial Narrow"/>
          <w:b/>
          <w:bCs/>
        </w:rPr>
      </w:pPr>
      <w:r w:rsidRPr="00B015AA">
        <w:rPr>
          <w:rFonts w:ascii="Arial Narrow" w:hAnsi="Arial Narrow"/>
          <w:b/>
          <w:bCs/>
        </w:rPr>
        <w:br w:type="page"/>
      </w:r>
      <w:bookmarkStart w:id="23" w:name="_GoBack"/>
      <w:bookmarkEnd w:id="23"/>
    </w:p>
    <w:p w14:paraId="2AADF296" w14:textId="0FC18A5C"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4</w:t>
      </w:r>
    </w:p>
    <w:p w14:paraId="6E402B72" w14:textId="77777777" w:rsidR="00B416A8" w:rsidRPr="00041D02" w:rsidRDefault="00B416A8" w:rsidP="00B416A8">
      <w:pPr>
        <w:jc w:val="center"/>
        <w:rPr>
          <w:rFonts w:ascii="Arial Narrow" w:hAnsi="Arial Narrow"/>
          <w:b/>
          <w:bCs/>
        </w:rPr>
      </w:pPr>
    </w:p>
    <w:p w14:paraId="2ECFB524" w14:textId="77777777" w:rsidR="00B416A8" w:rsidRPr="00041D02" w:rsidRDefault="00B416A8" w:rsidP="00B416A8">
      <w:pPr>
        <w:jc w:val="center"/>
        <w:rPr>
          <w:rFonts w:ascii="Arial Narrow" w:hAnsi="Arial Narrow"/>
          <w:b/>
          <w:bCs/>
        </w:rPr>
      </w:pPr>
      <w:r w:rsidRPr="00041D02">
        <w:rPr>
          <w:rFonts w:ascii="Arial Narrow" w:hAnsi="Arial Narrow"/>
          <w:b/>
          <w:bCs/>
        </w:rPr>
        <w:t>Povolenia a vyhlásenia</w:t>
      </w:r>
    </w:p>
    <w:p w14:paraId="71650250" w14:textId="77777777" w:rsidR="00B416A8" w:rsidRPr="00041D02" w:rsidRDefault="00B416A8" w:rsidP="00B416A8">
      <w:pPr>
        <w:rPr>
          <w:rFonts w:ascii="Arial Narrow" w:hAnsi="Arial Narrow"/>
        </w:rPr>
      </w:pPr>
    </w:p>
    <w:p w14:paraId="4B16A7E7" w14:textId="77777777" w:rsidR="00B416A8" w:rsidRPr="00041D02" w:rsidRDefault="00B416A8" w:rsidP="00B416A8">
      <w:pPr>
        <w:rPr>
          <w:rFonts w:ascii="Arial Narrow" w:hAnsi="Arial Narrow"/>
        </w:rPr>
      </w:pPr>
    </w:p>
    <w:p w14:paraId="3F343809" w14:textId="77777777" w:rsidR="00B416A8" w:rsidRPr="00041D02" w:rsidRDefault="00B416A8" w:rsidP="00B416A8">
      <w:pPr>
        <w:rPr>
          <w:rFonts w:ascii="Arial Narrow" w:hAnsi="Arial Narrow"/>
        </w:rPr>
      </w:pPr>
    </w:p>
    <w:p w14:paraId="5156996B" w14:textId="77777777" w:rsidR="00B416A8" w:rsidRPr="00041D02" w:rsidRDefault="00B416A8" w:rsidP="00B416A8">
      <w:pPr>
        <w:rPr>
          <w:rFonts w:ascii="Arial Narrow" w:hAnsi="Arial Narrow"/>
        </w:rPr>
      </w:pPr>
    </w:p>
    <w:p w14:paraId="02488A26" w14:textId="77777777" w:rsidR="00B416A8" w:rsidRPr="00041D02" w:rsidRDefault="00B416A8" w:rsidP="00B416A8">
      <w:pPr>
        <w:rPr>
          <w:rFonts w:ascii="Arial Narrow" w:hAnsi="Arial Narrow"/>
        </w:rPr>
      </w:pPr>
    </w:p>
    <w:p w14:paraId="33E872FA" w14:textId="77777777" w:rsidR="00B416A8" w:rsidRPr="00041D02" w:rsidRDefault="00B416A8" w:rsidP="00B416A8">
      <w:pPr>
        <w:rPr>
          <w:rFonts w:ascii="Arial Narrow" w:hAnsi="Arial Narrow"/>
        </w:rPr>
      </w:pPr>
    </w:p>
    <w:p w14:paraId="778FA9E0" w14:textId="77777777" w:rsidR="00B416A8" w:rsidRPr="00041D02" w:rsidRDefault="00B416A8" w:rsidP="00B416A8">
      <w:pPr>
        <w:rPr>
          <w:rFonts w:ascii="Arial Narrow" w:hAnsi="Arial Narrow"/>
        </w:rPr>
      </w:pPr>
    </w:p>
    <w:p w14:paraId="5D74EB09" w14:textId="77777777" w:rsidR="00B416A8" w:rsidRPr="00041D02" w:rsidRDefault="00B416A8" w:rsidP="00B416A8">
      <w:pPr>
        <w:rPr>
          <w:rFonts w:ascii="Arial Narrow" w:hAnsi="Arial Narrow"/>
        </w:rPr>
      </w:pPr>
    </w:p>
    <w:p w14:paraId="6969B16D" w14:textId="77777777" w:rsidR="00B416A8" w:rsidRPr="00041D02" w:rsidRDefault="00B416A8" w:rsidP="00B416A8">
      <w:pPr>
        <w:rPr>
          <w:rFonts w:ascii="Arial Narrow" w:hAnsi="Arial Narrow"/>
        </w:rPr>
      </w:pPr>
    </w:p>
    <w:p w14:paraId="16C897CA" w14:textId="77777777" w:rsidR="00B416A8" w:rsidRPr="00041D02" w:rsidRDefault="00B416A8" w:rsidP="00B416A8">
      <w:pPr>
        <w:rPr>
          <w:rFonts w:ascii="Arial Narrow" w:hAnsi="Arial Narrow"/>
        </w:rPr>
      </w:pPr>
    </w:p>
    <w:p w14:paraId="2873D728" w14:textId="77777777" w:rsidR="00B416A8" w:rsidRPr="00041D02" w:rsidRDefault="00B416A8" w:rsidP="00B416A8">
      <w:pPr>
        <w:rPr>
          <w:rFonts w:ascii="Arial Narrow" w:hAnsi="Arial Narrow"/>
        </w:rPr>
      </w:pPr>
    </w:p>
    <w:p w14:paraId="7F11EAE6" w14:textId="77777777" w:rsidR="00B416A8" w:rsidRPr="00041D02" w:rsidRDefault="00B416A8" w:rsidP="00B416A8">
      <w:pPr>
        <w:rPr>
          <w:rFonts w:ascii="Arial Narrow" w:hAnsi="Arial Narrow"/>
        </w:rPr>
      </w:pPr>
    </w:p>
    <w:p w14:paraId="6D6D83CC" w14:textId="77777777" w:rsidR="00B416A8" w:rsidRPr="00041D02" w:rsidRDefault="00B416A8" w:rsidP="00B416A8">
      <w:pPr>
        <w:rPr>
          <w:rFonts w:ascii="Arial Narrow" w:hAnsi="Arial Narrow"/>
        </w:rPr>
      </w:pPr>
    </w:p>
    <w:p w14:paraId="1D6607E5" w14:textId="77777777" w:rsidR="00B416A8" w:rsidRPr="00041D02" w:rsidRDefault="00B416A8" w:rsidP="00B416A8">
      <w:pPr>
        <w:rPr>
          <w:rFonts w:ascii="Arial Narrow" w:hAnsi="Arial Narrow"/>
        </w:rPr>
      </w:pPr>
    </w:p>
    <w:p w14:paraId="6E49AD7C" w14:textId="77777777" w:rsidR="00B416A8" w:rsidRPr="00041D02" w:rsidRDefault="00B416A8" w:rsidP="00B416A8">
      <w:pPr>
        <w:rPr>
          <w:rFonts w:ascii="Arial Narrow" w:hAnsi="Arial Narrow"/>
        </w:rPr>
      </w:pPr>
    </w:p>
    <w:p w14:paraId="1B917153" w14:textId="77777777" w:rsidR="00B416A8" w:rsidRPr="00041D02" w:rsidRDefault="00B416A8" w:rsidP="00B416A8">
      <w:pPr>
        <w:rPr>
          <w:rFonts w:ascii="Arial Narrow" w:hAnsi="Arial Narrow"/>
        </w:rPr>
      </w:pPr>
    </w:p>
    <w:p w14:paraId="35B5399F" w14:textId="77777777" w:rsidR="00B416A8" w:rsidRPr="00041D02" w:rsidRDefault="00B416A8" w:rsidP="00B416A8">
      <w:pPr>
        <w:rPr>
          <w:rFonts w:ascii="Arial Narrow" w:hAnsi="Arial Narrow"/>
        </w:rPr>
      </w:pPr>
    </w:p>
    <w:p w14:paraId="047052A5" w14:textId="77777777" w:rsidR="00B416A8" w:rsidRPr="00041D02" w:rsidRDefault="00B416A8" w:rsidP="00B416A8">
      <w:pPr>
        <w:rPr>
          <w:rFonts w:ascii="Arial Narrow" w:hAnsi="Arial Narrow"/>
        </w:rPr>
      </w:pPr>
    </w:p>
    <w:p w14:paraId="641F3B29" w14:textId="77777777" w:rsidR="00B416A8" w:rsidRPr="00041D02" w:rsidRDefault="00B416A8" w:rsidP="00B416A8">
      <w:pPr>
        <w:rPr>
          <w:rFonts w:ascii="Arial Narrow" w:hAnsi="Arial Narrow"/>
        </w:rPr>
      </w:pPr>
    </w:p>
    <w:p w14:paraId="1D2D8F14" w14:textId="77777777" w:rsidR="00B416A8" w:rsidRPr="00041D02" w:rsidRDefault="00B416A8" w:rsidP="00B416A8">
      <w:pPr>
        <w:rPr>
          <w:rFonts w:ascii="Arial Narrow" w:hAnsi="Arial Narrow"/>
        </w:rPr>
      </w:pPr>
    </w:p>
    <w:p w14:paraId="77D6BD6A" w14:textId="77777777" w:rsidR="00B416A8" w:rsidRPr="00041D02" w:rsidRDefault="00B416A8" w:rsidP="00B416A8">
      <w:pPr>
        <w:rPr>
          <w:rFonts w:ascii="Arial Narrow" w:hAnsi="Arial Narrow"/>
        </w:rPr>
      </w:pPr>
    </w:p>
    <w:p w14:paraId="042D92D5" w14:textId="77777777" w:rsidR="00B416A8" w:rsidRPr="00041D02" w:rsidRDefault="00B416A8" w:rsidP="00B416A8">
      <w:pPr>
        <w:rPr>
          <w:rFonts w:ascii="Arial Narrow" w:hAnsi="Arial Narrow"/>
        </w:rPr>
      </w:pPr>
    </w:p>
    <w:p w14:paraId="6366AAA7" w14:textId="77777777" w:rsidR="00B416A8" w:rsidRPr="00041D02" w:rsidRDefault="00B416A8" w:rsidP="00B416A8">
      <w:pPr>
        <w:rPr>
          <w:rFonts w:ascii="Arial Narrow" w:hAnsi="Arial Narrow"/>
        </w:rPr>
      </w:pPr>
    </w:p>
    <w:p w14:paraId="74ADA820" w14:textId="77777777" w:rsidR="00B416A8" w:rsidRPr="00041D02" w:rsidRDefault="00B416A8" w:rsidP="00B416A8">
      <w:pPr>
        <w:rPr>
          <w:rFonts w:ascii="Arial Narrow" w:hAnsi="Arial Narrow"/>
        </w:rPr>
      </w:pPr>
    </w:p>
    <w:p w14:paraId="4517BD33" w14:textId="77777777" w:rsidR="00B416A8" w:rsidRPr="00041D02" w:rsidRDefault="00B416A8" w:rsidP="00B416A8">
      <w:pPr>
        <w:rPr>
          <w:rFonts w:ascii="Arial Narrow" w:hAnsi="Arial Narrow"/>
        </w:rPr>
      </w:pPr>
    </w:p>
    <w:p w14:paraId="3AC224D2" w14:textId="77777777" w:rsidR="00B416A8" w:rsidRPr="00041D02" w:rsidRDefault="00B416A8" w:rsidP="00B416A8">
      <w:pPr>
        <w:rPr>
          <w:rFonts w:ascii="Arial Narrow" w:hAnsi="Arial Narrow"/>
        </w:rPr>
      </w:pPr>
    </w:p>
    <w:p w14:paraId="450B5738" w14:textId="77777777" w:rsidR="00B416A8" w:rsidRPr="00041D02" w:rsidRDefault="00B416A8" w:rsidP="00B416A8">
      <w:pPr>
        <w:rPr>
          <w:rFonts w:ascii="Arial Narrow" w:hAnsi="Arial Narrow"/>
        </w:rPr>
      </w:pPr>
    </w:p>
    <w:p w14:paraId="5F1DCB65" w14:textId="77777777" w:rsidR="00B416A8" w:rsidRPr="00041D02" w:rsidRDefault="00B416A8" w:rsidP="00B416A8">
      <w:pPr>
        <w:rPr>
          <w:rFonts w:ascii="Arial Narrow" w:hAnsi="Arial Narrow"/>
        </w:rPr>
      </w:pPr>
    </w:p>
    <w:p w14:paraId="1510C98C" w14:textId="77777777" w:rsidR="00B416A8" w:rsidRPr="00041D02" w:rsidRDefault="00B416A8" w:rsidP="00B416A8">
      <w:pPr>
        <w:rPr>
          <w:rFonts w:ascii="Arial Narrow" w:hAnsi="Arial Narrow"/>
        </w:rPr>
      </w:pPr>
    </w:p>
    <w:p w14:paraId="4010A9E5" w14:textId="77777777" w:rsidR="00B416A8" w:rsidRPr="00041D02" w:rsidRDefault="00B416A8" w:rsidP="00B416A8">
      <w:pPr>
        <w:rPr>
          <w:rFonts w:ascii="Arial Narrow" w:hAnsi="Arial Narrow"/>
        </w:rPr>
      </w:pPr>
    </w:p>
    <w:p w14:paraId="5A528C35" w14:textId="77777777" w:rsidR="00B416A8" w:rsidRPr="00041D02" w:rsidRDefault="00B416A8" w:rsidP="00B416A8">
      <w:pPr>
        <w:rPr>
          <w:rFonts w:ascii="Arial Narrow" w:hAnsi="Arial Narrow"/>
        </w:rPr>
      </w:pPr>
    </w:p>
    <w:p w14:paraId="2BD9BB2D" w14:textId="77777777" w:rsidR="00B416A8" w:rsidRPr="00041D02" w:rsidRDefault="00B416A8" w:rsidP="00B416A8">
      <w:pPr>
        <w:rPr>
          <w:rFonts w:ascii="Arial Narrow" w:hAnsi="Arial Narrow"/>
        </w:rPr>
      </w:pPr>
    </w:p>
    <w:p w14:paraId="5AEE72BB" w14:textId="77777777" w:rsidR="00B416A8" w:rsidRPr="00041D02" w:rsidRDefault="00B416A8" w:rsidP="00B416A8">
      <w:pPr>
        <w:rPr>
          <w:rFonts w:ascii="Arial Narrow" w:hAnsi="Arial Narrow"/>
        </w:rPr>
      </w:pPr>
    </w:p>
    <w:p w14:paraId="08B4516B" w14:textId="77777777" w:rsidR="00B416A8" w:rsidRPr="00041D02" w:rsidRDefault="00B416A8" w:rsidP="00B416A8">
      <w:pPr>
        <w:rPr>
          <w:rFonts w:ascii="Arial Narrow" w:hAnsi="Arial Narrow"/>
        </w:rPr>
      </w:pPr>
    </w:p>
    <w:p w14:paraId="08A4356A" w14:textId="77777777" w:rsidR="00B416A8" w:rsidRPr="00041D02" w:rsidRDefault="00B416A8" w:rsidP="00B416A8">
      <w:pPr>
        <w:rPr>
          <w:rFonts w:ascii="Arial Narrow" w:hAnsi="Arial Narrow"/>
        </w:rPr>
      </w:pPr>
    </w:p>
    <w:p w14:paraId="1EA1D82F" w14:textId="77777777" w:rsidR="00B416A8" w:rsidRPr="00041D02" w:rsidRDefault="00B416A8" w:rsidP="00B416A8">
      <w:pPr>
        <w:rPr>
          <w:rFonts w:ascii="Arial Narrow" w:hAnsi="Arial Narrow"/>
        </w:rPr>
      </w:pPr>
    </w:p>
    <w:p w14:paraId="41EF5126" w14:textId="77777777" w:rsidR="00B416A8" w:rsidRPr="00041D02" w:rsidRDefault="00B416A8" w:rsidP="00B416A8">
      <w:pPr>
        <w:rPr>
          <w:rFonts w:ascii="Arial Narrow" w:hAnsi="Arial Narrow"/>
        </w:rPr>
      </w:pPr>
    </w:p>
    <w:p w14:paraId="150902FD" w14:textId="77777777" w:rsidR="00B416A8" w:rsidRPr="00041D02" w:rsidRDefault="00B416A8" w:rsidP="00B416A8">
      <w:pPr>
        <w:rPr>
          <w:rFonts w:ascii="Arial Narrow" w:hAnsi="Arial Narrow"/>
        </w:rPr>
      </w:pPr>
    </w:p>
    <w:p w14:paraId="15C451C5" w14:textId="77777777" w:rsidR="00B416A8" w:rsidRPr="00041D02" w:rsidRDefault="00B416A8" w:rsidP="00B416A8">
      <w:pPr>
        <w:rPr>
          <w:rFonts w:ascii="Arial Narrow" w:hAnsi="Arial Narrow"/>
        </w:rPr>
      </w:pPr>
    </w:p>
    <w:p w14:paraId="2781AC57" w14:textId="77777777" w:rsidR="00B416A8" w:rsidRPr="00041D02" w:rsidRDefault="00B416A8" w:rsidP="00B416A8">
      <w:pPr>
        <w:rPr>
          <w:rFonts w:ascii="Arial Narrow" w:hAnsi="Arial Narrow"/>
        </w:rPr>
      </w:pPr>
    </w:p>
    <w:p w14:paraId="34BD3ACE" w14:textId="77777777" w:rsidR="00B416A8" w:rsidRPr="00041D02" w:rsidRDefault="00B416A8" w:rsidP="00B416A8">
      <w:pPr>
        <w:rPr>
          <w:rFonts w:ascii="Arial Narrow" w:hAnsi="Arial Narrow"/>
        </w:rPr>
      </w:pPr>
    </w:p>
    <w:p w14:paraId="5A85C953" w14:textId="77777777" w:rsidR="00B416A8" w:rsidRPr="00041D02" w:rsidRDefault="00B416A8" w:rsidP="00B416A8">
      <w:pPr>
        <w:rPr>
          <w:rFonts w:ascii="Arial Narrow" w:hAnsi="Arial Narrow"/>
        </w:rPr>
      </w:pPr>
    </w:p>
    <w:p w14:paraId="598962D9" w14:textId="77777777" w:rsidR="00B416A8" w:rsidRPr="00041D02" w:rsidRDefault="00B416A8" w:rsidP="00B416A8">
      <w:pPr>
        <w:rPr>
          <w:rFonts w:ascii="Arial Narrow" w:hAnsi="Arial Narrow"/>
        </w:rPr>
      </w:pPr>
    </w:p>
    <w:p w14:paraId="06A1F5AE" w14:textId="77777777" w:rsidR="00B416A8" w:rsidRPr="00041D02" w:rsidRDefault="00B416A8" w:rsidP="00B416A8">
      <w:pPr>
        <w:rPr>
          <w:rFonts w:ascii="Arial Narrow" w:hAnsi="Arial Narrow"/>
        </w:rPr>
      </w:pPr>
    </w:p>
    <w:p w14:paraId="0E5AB555" w14:textId="77777777" w:rsidR="00B416A8" w:rsidRPr="00041D02" w:rsidRDefault="00B416A8" w:rsidP="00B416A8">
      <w:pPr>
        <w:rPr>
          <w:rFonts w:ascii="Arial Narrow" w:hAnsi="Arial Narrow"/>
        </w:rPr>
      </w:pPr>
    </w:p>
    <w:p w14:paraId="48EB3C4B" w14:textId="77777777" w:rsidR="00B416A8" w:rsidRPr="00041D02" w:rsidRDefault="00B416A8" w:rsidP="00B416A8">
      <w:pPr>
        <w:rPr>
          <w:rFonts w:ascii="Arial Narrow" w:hAnsi="Arial Narrow"/>
        </w:rPr>
      </w:pPr>
    </w:p>
    <w:p w14:paraId="0374EEDA" w14:textId="77777777" w:rsidR="00B416A8" w:rsidRPr="00041D02" w:rsidRDefault="00B416A8" w:rsidP="00B416A8">
      <w:pPr>
        <w:rPr>
          <w:rFonts w:ascii="Arial Narrow" w:hAnsi="Arial Narrow"/>
        </w:rPr>
      </w:pPr>
    </w:p>
    <w:p w14:paraId="37FBE05C" w14:textId="77777777" w:rsidR="00B416A8" w:rsidRPr="00041D02" w:rsidRDefault="00B416A8" w:rsidP="00B416A8">
      <w:pPr>
        <w:rPr>
          <w:rFonts w:ascii="Arial Narrow" w:hAnsi="Arial Narrow"/>
        </w:rPr>
      </w:pPr>
    </w:p>
    <w:p w14:paraId="54DB07FB" w14:textId="77777777" w:rsidR="00B416A8" w:rsidRPr="00041D02" w:rsidRDefault="00B416A8" w:rsidP="00B416A8">
      <w:pPr>
        <w:rPr>
          <w:rFonts w:ascii="Arial Narrow" w:hAnsi="Arial Narrow"/>
        </w:rPr>
      </w:pPr>
    </w:p>
    <w:p w14:paraId="71CE0ADD" w14:textId="77777777" w:rsidR="00B416A8" w:rsidRPr="00041D02" w:rsidRDefault="00B416A8" w:rsidP="00B416A8">
      <w:pPr>
        <w:rPr>
          <w:rFonts w:ascii="Arial Narrow" w:hAnsi="Arial Narrow"/>
        </w:rPr>
      </w:pPr>
    </w:p>
    <w:p w14:paraId="0883A298" w14:textId="77777777" w:rsidR="00B416A8" w:rsidRPr="00041D02" w:rsidRDefault="00B416A8" w:rsidP="00B416A8">
      <w:pPr>
        <w:rPr>
          <w:rFonts w:ascii="Arial Narrow" w:hAnsi="Arial Narrow"/>
        </w:rPr>
      </w:pPr>
    </w:p>
    <w:p w14:paraId="3D0160AF" w14:textId="77777777" w:rsidR="00B416A8" w:rsidRPr="00041D02" w:rsidRDefault="00B416A8" w:rsidP="00B416A8">
      <w:pPr>
        <w:rPr>
          <w:rFonts w:ascii="Arial Narrow" w:hAnsi="Arial Narrow"/>
        </w:rPr>
      </w:pPr>
    </w:p>
    <w:p w14:paraId="5FAD097A" w14:textId="77777777" w:rsidR="00B416A8" w:rsidRPr="00041D02" w:rsidRDefault="00B416A8" w:rsidP="00B416A8">
      <w:pPr>
        <w:jc w:val="center"/>
        <w:rPr>
          <w:rFonts w:ascii="Arial Narrow" w:hAnsi="Arial Narrow"/>
          <w:b/>
          <w:bCs/>
        </w:rPr>
      </w:pPr>
    </w:p>
    <w:p w14:paraId="2B2E7336" w14:textId="77777777" w:rsidR="00B416A8" w:rsidRPr="00041D02" w:rsidRDefault="00B416A8" w:rsidP="00B416A8">
      <w:pPr>
        <w:jc w:val="center"/>
        <w:rPr>
          <w:rFonts w:ascii="Arial Narrow" w:hAnsi="Arial Narrow"/>
          <w:b/>
          <w:bCs/>
        </w:rPr>
      </w:pPr>
    </w:p>
    <w:p w14:paraId="0D3E0DE9" w14:textId="77777777" w:rsidR="00B416A8" w:rsidRPr="00041D02" w:rsidRDefault="00B416A8" w:rsidP="00B416A8">
      <w:pPr>
        <w:jc w:val="center"/>
        <w:rPr>
          <w:rFonts w:ascii="Arial Narrow" w:hAnsi="Arial Narrow"/>
          <w:b/>
          <w:bCs/>
        </w:rPr>
      </w:pPr>
    </w:p>
    <w:p w14:paraId="78E6EDA4" w14:textId="3006BAEE"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5</w:t>
      </w:r>
    </w:p>
    <w:p w14:paraId="4E37A523" w14:textId="77777777" w:rsidR="00B416A8" w:rsidRPr="00041D02" w:rsidRDefault="00B416A8" w:rsidP="00B416A8">
      <w:pPr>
        <w:jc w:val="center"/>
        <w:rPr>
          <w:rFonts w:ascii="Arial Narrow" w:hAnsi="Arial Narrow"/>
          <w:b/>
          <w:bCs/>
        </w:rPr>
      </w:pPr>
    </w:p>
    <w:p w14:paraId="47C71398" w14:textId="77777777" w:rsidR="00B416A8" w:rsidRPr="00041D02" w:rsidRDefault="00B416A8" w:rsidP="00B416A8">
      <w:pPr>
        <w:jc w:val="center"/>
        <w:rPr>
          <w:rFonts w:ascii="Arial Narrow" w:hAnsi="Arial Narrow"/>
        </w:rPr>
      </w:pPr>
      <w:r w:rsidRPr="00041D02">
        <w:rPr>
          <w:rFonts w:ascii="Arial Narrow" w:hAnsi="Arial Narrow"/>
          <w:b/>
          <w:bCs/>
        </w:rPr>
        <w:t>Zoznam subdodávateľov Poskytovateľa</w:t>
      </w:r>
    </w:p>
    <w:p w14:paraId="4BAB4402" w14:textId="77777777" w:rsidR="00B416A8" w:rsidRPr="00041D02" w:rsidRDefault="00B416A8" w:rsidP="00B416A8">
      <w:pPr>
        <w:pStyle w:val="Zkladntext"/>
        <w:rPr>
          <w:rFonts w:ascii="Arial Narrow" w:hAnsi="Arial Narrow"/>
          <w:b/>
        </w:rPr>
      </w:pPr>
    </w:p>
    <w:p w14:paraId="192E5719" w14:textId="77777777" w:rsidR="00FE6D60" w:rsidRDefault="00FE6D60" w:rsidP="00FE6D60">
      <w:pPr>
        <w:rPr>
          <w:rFonts w:ascii="Arial" w:hAnsi="Arial" w:cs="Arial"/>
          <w:bCs/>
        </w:rPr>
      </w:pPr>
    </w:p>
    <w:p w14:paraId="29B25DF4" w14:textId="7113A1AD" w:rsidR="00FE6D60" w:rsidRPr="005A2214" w:rsidRDefault="00FE6D60" w:rsidP="00FE6D60">
      <w:pPr>
        <w:rPr>
          <w:rFonts w:ascii="Arial Narrow" w:hAnsi="Arial Narrow" w:cs="Arial"/>
          <w:lang w:eastAsia="zh-CN"/>
        </w:rPr>
      </w:pPr>
      <w:r w:rsidRPr="005A2214">
        <w:rPr>
          <w:rFonts w:ascii="Arial Narrow" w:hAnsi="Arial Narrow" w:cs="Arial"/>
          <w:bCs/>
        </w:rPr>
        <w:t>O</w:t>
      </w:r>
      <w:r w:rsidRPr="005A2214">
        <w:rPr>
          <w:rFonts w:ascii="Arial Narrow" w:eastAsia="Arial" w:hAnsi="Arial Narrow" w:cs="Arial"/>
          <w:lang w:eastAsia="zh-CN"/>
        </w:rPr>
        <w:t>bchodné meno: ................................</w:t>
      </w:r>
    </w:p>
    <w:p w14:paraId="7DE95C3F" w14:textId="77777777" w:rsidR="00FE6D60" w:rsidRPr="005A2214" w:rsidRDefault="00FE6D60" w:rsidP="00FE6D60">
      <w:pPr>
        <w:adjustRightInd w:val="0"/>
        <w:ind w:left="4"/>
        <w:textAlignment w:val="baseline"/>
        <w:rPr>
          <w:rFonts w:ascii="Arial Narrow" w:eastAsia="Arial" w:hAnsi="Arial Narrow" w:cs="Arial"/>
          <w:lang w:eastAsia="zh-CN"/>
        </w:rPr>
      </w:pPr>
    </w:p>
    <w:p w14:paraId="3ACB1788" w14:textId="34E2DA9C" w:rsidR="00FE6D60" w:rsidRPr="005A2214" w:rsidRDefault="00FE6D60" w:rsidP="00FE6D60">
      <w:pPr>
        <w:adjustRightInd w:val="0"/>
        <w:ind w:left="4"/>
        <w:textAlignment w:val="baseline"/>
        <w:rPr>
          <w:rFonts w:ascii="Arial Narrow" w:hAnsi="Arial Narrow" w:cs="Arial"/>
          <w:lang w:eastAsia="zh-CN"/>
        </w:rPr>
      </w:pPr>
      <w:r w:rsidRPr="005A2214">
        <w:rPr>
          <w:rFonts w:ascii="Arial Narrow" w:eastAsia="Arial" w:hAnsi="Arial Narrow" w:cs="Arial"/>
          <w:lang w:eastAsia="zh-CN"/>
        </w:rPr>
        <w:t>Adresa sídla: ......................................................</w:t>
      </w:r>
    </w:p>
    <w:p w14:paraId="1C529799" w14:textId="77777777" w:rsidR="00FE6D60" w:rsidRPr="005A2214" w:rsidRDefault="00FE6D60" w:rsidP="00FE6D60">
      <w:pPr>
        <w:adjustRightInd w:val="0"/>
        <w:ind w:left="4"/>
        <w:jc w:val="both"/>
        <w:textAlignment w:val="baseline"/>
        <w:rPr>
          <w:rFonts w:ascii="Arial Narrow" w:eastAsia="Arial" w:hAnsi="Arial Narrow" w:cs="Arial"/>
          <w:lang w:eastAsia="zh-CN"/>
        </w:rPr>
      </w:pPr>
    </w:p>
    <w:p w14:paraId="278E7E3C" w14:textId="77777777" w:rsidR="00FE6D60" w:rsidRPr="005A2214" w:rsidRDefault="00FE6D60" w:rsidP="00FE6D60">
      <w:pPr>
        <w:adjustRightInd w:val="0"/>
        <w:ind w:left="4"/>
        <w:jc w:val="both"/>
        <w:textAlignment w:val="baseline"/>
        <w:rPr>
          <w:rFonts w:ascii="Arial Narrow" w:eastAsia="Arial" w:hAnsi="Arial Narrow" w:cs="Arial"/>
          <w:lang w:eastAsia="zh-CN"/>
        </w:rPr>
      </w:pPr>
    </w:p>
    <w:p w14:paraId="208D795F" w14:textId="1B4A9B31" w:rsidR="00FE6D60" w:rsidRPr="005A2214" w:rsidRDefault="00FE6D60" w:rsidP="00FE6D60">
      <w:pPr>
        <w:adjustRightInd w:val="0"/>
        <w:jc w:val="both"/>
        <w:rPr>
          <w:rFonts w:ascii="Arial Narrow" w:eastAsia="Arial" w:hAnsi="Arial Narrow" w:cs="Arial"/>
          <w:lang w:eastAsia="cs-CZ"/>
        </w:rPr>
      </w:pPr>
      <w:r w:rsidRPr="005A2214">
        <w:rPr>
          <w:rFonts w:ascii="Arial Narrow" w:eastAsia="Arial" w:hAnsi="Arial Narrow" w:cs="Arial"/>
          <w:lang w:eastAsia="cs-CZ"/>
        </w:rPr>
        <w:t xml:space="preserve">I. </w:t>
      </w:r>
      <w:r w:rsidRPr="005A2214">
        <w:rPr>
          <w:rFonts w:ascii="Arial Narrow" w:eastAsia="Arial" w:hAnsi="Arial Narrow" w:cs="Arial"/>
          <w:w w:val="78"/>
          <w:lang w:eastAsia="cs-CZ"/>
        </w:rPr>
        <w:t>*</w:t>
      </w:r>
      <w:r w:rsidRPr="005A2214">
        <w:rPr>
          <w:rFonts w:ascii="Arial Narrow" w:eastAsia="Arial" w:hAnsi="Arial Narrow" w:cs="Arial"/>
          <w:lang w:eastAsia="cs-CZ"/>
        </w:rPr>
        <w:t>Zabezpečenie predmetu zákazky „</w:t>
      </w:r>
      <w:r w:rsidRPr="005A2214">
        <w:rPr>
          <w:rFonts w:ascii="Arial Narrow" w:hAnsi="Arial Narrow" w:cs="Arial"/>
          <w:b/>
          <w:lang w:eastAsia="cs-CZ"/>
        </w:rPr>
        <w:t xml:space="preserve">Dodávka zemného plynu pre potreby </w:t>
      </w:r>
      <w:proofErr w:type="spellStart"/>
      <w:r w:rsidRPr="005A2214">
        <w:rPr>
          <w:rFonts w:ascii="Arial Narrow" w:hAnsi="Arial Narrow" w:cs="Arial"/>
          <w:b/>
          <w:lang w:eastAsia="cs-CZ"/>
        </w:rPr>
        <w:t>VšZP</w:t>
      </w:r>
      <w:proofErr w:type="spellEnd"/>
      <w:r w:rsidRPr="005A2214">
        <w:rPr>
          <w:rFonts w:ascii="Arial Narrow" w:hAnsi="Arial Narrow" w:cs="Arial"/>
          <w:b/>
          <w:lang w:eastAsia="sk-SK"/>
        </w:rPr>
        <w:t>“</w:t>
      </w:r>
      <w:r w:rsidRPr="005A2214">
        <w:rPr>
          <w:rFonts w:ascii="Arial Narrow" w:hAnsi="Arial Narrow" w:cs="Arial"/>
          <w:lang w:eastAsia="cs-CZ"/>
        </w:rPr>
        <w:t xml:space="preserve">, </w:t>
      </w:r>
      <w:r w:rsidRPr="005A2214">
        <w:rPr>
          <w:rFonts w:ascii="Arial Narrow" w:eastAsia="Arial" w:hAnsi="Arial Narrow" w:cs="Arial"/>
          <w:lang w:eastAsia="cs-CZ"/>
        </w:rPr>
        <w:t xml:space="preserve">vyhlásenej podľa zákona č. </w:t>
      </w:r>
      <w:r w:rsidRPr="005A2214">
        <w:rPr>
          <w:rFonts w:ascii="Arial Narrow" w:hAnsi="Arial Narrow" w:cs="Arial"/>
          <w:lang w:eastAsia="cs-CZ"/>
        </w:rPr>
        <w:t xml:space="preserve">343/2015 </w:t>
      </w:r>
      <w:r w:rsidRPr="005A2214">
        <w:rPr>
          <w:rFonts w:ascii="Arial Narrow" w:eastAsia="Arial" w:hAnsi="Arial Narrow" w:cs="Arial"/>
          <w:lang w:eastAsia="cs-CZ"/>
        </w:rPr>
        <w:t xml:space="preserve">Z. z. o verejnom obstarávaní a o zmene a doplnení niektorých zákonov v znení neskorších predpisov (ďalej len „zákon o verejnom obstarávaní“), vo veci ktorej je uzatvorená </w:t>
      </w:r>
      <w:r w:rsidRPr="005A2214">
        <w:rPr>
          <w:rFonts w:ascii="Arial Narrow" w:eastAsia="Arial" w:hAnsi="Arial Narrow" w:cs="Arial"/>
          <w:b/>
          <w:lang w:eastAsia="cs-CZ"/>
        </w:rPr>
        <w:t xml:space="preserve">Zmluva o </w:t>
      </w:r>
      <w:r w:rsidRPr="005A2214">
        <w:rPr>
          <w:rFonts w:ascii="Arial Narrow" w:hAnsi="Arial Narrow" w:cs="Arial"/>
          <w:b/>
          <w:noProof/>
          <w:lang w:eastAsia="sk-SK"/>
        </w:rPr>
        <w:t xml:space="preserve">dodávke </w:t>
      </w:r>
      <w:r w:rsidR="003E7E0D" w:rsidRPr="005A2214">
        <w:rPr>
          <w:rFonts w:ascii="Arial Narrow" w:hAnsi="Arial Narrow" w:cs="Arial"/>
          <w:b/>
          <w:noProof/>
          <w:lang w:eastAsia="sk-SK"/>
        </w:rPr>
        <w:t>zemného plynu</w:t>
      </w:r>
      <w:r w:rsidRPr="005A2214">
        <w:rPr>
          <w:rFonts w:ascii="Arial Narrow" w:hAnsi="Arial Narrow" w:cs="Arial"/>
          <w:b/>
          <w:bCs/>
        </w:rPr>
        <w:t>,</w:t>
      </w:r>
      <w:r w:rsidRPr="005A2214">
        <w:rPr>
          <w:rFonts w:ascii="Arial Narrow" w:eastAsia="Arial" w:hAnsi="Arial Narrow" w:cs="Arial"/>
          <w:lang w:eastAsia="cs-CZ"/>
        </w:rPr>
        <w:t xml:space="preserve"> budeme plniť prostredníctvom týchto subdodávateľov:</w:t>
      </w:r>
    </w:p>
    <w:p w14:paraId="6E76067A" w14:textId="77777777" w:rsidR="00FE6D60" w:rsidRPr="005A2214" w:rsidRDefault="00FE6D60" w:rsidP="00FE6D60">
      <w:pPr>
        <w:adjustRightInd w:val="0"/>
        <w:ind w:right="-1"/>
        <w:jc w:val="both"/>
        <w:rPr>
          <w:rFonts w:ascii="Arial Narrow" w:eastAsia="Arial" w:hAnsi="Arial Narrow" w:cs="Arial"/>
          <w:lang w:eastAsia="cs-CZ"/>
        </w:rPr>
      </w:pPr>
    </w:p>
    <w:p w14:paraId="40E375C6" w14:textId="77777777" w:rsidR="00FE6D60" w:rsidRPr="005A2214" w:rsidRDefault="00FE6D60" w:rsidP="00FE6D60">
      <w:pPr>
        <w:numPr>
          <w:ilvl w:val="0"/>
          <w:numId w:val="20"/>
        </w:numPr>
        <w:adjustRightInd w:val="0"/>
        <w:ind w:right="-1"/>
        <w:jc w:val="both"/>
        <w:rPr>
          <w:rFonts w:ascii="Arial Narrow" w:eastAsia="Arial" w:hAnsi="Arial Narrow" w:cs="Arial"/>
          <w:lang w:eastAsia="cs-CZ"/>
        </w:rPr>
      </w:pPr>
      <w:r w:rsidRPr="005A2214">
        <w:rPr>
          <w:rFonts w:ascii="Arial Narrow" w:eastAsia="Arial" w:hAnsi="Arial Narrow" w:cs="Arial"/>
          <w:lang w:eastAsia="cs-CZ"/>
        </w:rPr>
        <w:t>Obchodné meno subdodávateľa uvedené v Obchodnom, resp. Živnostenskom registri:</w:t>
      </w:r>
    </w:p>
    <w:p w14:paraId="712A05B8"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Adresa sídla, resp. miesto podnikania, uvedené v Obchodnom, resp. Živnostenskom registri:</w:t>
      </w:r>
    </w:p>
    <w:p w14:paraId="742A470C"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 xml:space="preserve">IČO  subdodávateľa: </w:t>
      </w:r>
    </w:p>
    <w:p w14:paraId="14F48415"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Meno, priezvisko, adresa pobytu a dátum narodenia osoby, oprávnenej konať za subdodávateľa:</w:t>
      </w:r>
    </w:p>
    <w:p w14:paraId="037BE2B0"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Percentuálny podiel subdodávky: % z celkovej ceny predmetu zákazky bez DPH</w:t>
      </w:r>
    </w:p>
    <w:p w14:paraId="42B4313C"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Stručný opis zákazky, ktorá bude predmetom subdodávky:</w:t>
      </w:r>
    </w:p>
    <w:p w14:paraId="15D1A696" w14:textId="77777777" w:rsidR="00FE6D60" w:rsidRPr="005A2214" w:rsidRDefault="00FE6D60" w:rsidP="00FE6D60">
      <w:pPr>
        <w:adjustRightInd w:val="0"/>
        <w:ind w:right="-1"/>
        <w:jc w:val="both"/>
        <w:rPr>
          <w:rFonts w:ascii="Arial Narrow" w:eastAsia="Arial" w:hAnsi="Arial Narrow" w:cs="Arial"/>
          <w:lang w:eastAsia="cs-CZ"/>
        </w:rPr>
      </w:pPr>
    </w:p>
    <w:p w14:paraId="26F08F87" w14:textId="689B44D1"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 xml:space="preserve">Čestne vyhlasujem, že subdodávateľ spĺňa podmienky pre plnenie predmetu tejto zmluvy, týkajúce sa osobného postavenia a neexistujú u neho dôvody na vylúčenie podľa § 40 ods. 6 písm. a) až </w:t>
      </w:r>
      <w:r w:rsidR="00382878">
        <w:rPr>
          <w:rFonts w:ascii="Arial Narrow" w:eastAsia="Arial" w:hAnsi="Arial Narrow" w:cs="Arial"/>
          <w:lang w:eastAsia="cs-CZ"/>
        </w:rPr>
        <w:t>g</w:t>
      </w:r>
      <w:r w:rsidRPr="005A2214">
        <w:rPr>
          <w:rFonts w:ascii="Arial Narrow" w:eastAsia="Arial" w:hAnsi="Arial Narrow" w:cs="Arial"/>
          <w:lang w:eastAsia="cs-CZ"/>
        </w:rPr>
        <w:t xml:space="preserve">) a ods. 7 </w:t>
      </w:r>
      <w:r w:rsidR="00382878">
        <w:rPr>
          <w:rFonts w:ascii="Arial Narrow" w:eastAsia="Arial" w:hAnsi="Arial Narrow" w:cs="Arial"/>
          <w:lang w:eastAsia="cs-CZ"/>
        </w:rPr>
        <w:t xml:space="preserve">a 8 </w:t>
      </w:r>
      <w:r w:rsidRPr="005A2214">
        <w:rPr>
          <w:rFonts w:ascii="Arial Narrow" w:eastAsia="Arial" w:hAnsi="Arial Narrow" w:cs="Arial"/>
          <w:lang w:eastAsia="cs-CZ"/>
        </w:rPr>
        <w:t>zákona o verejnom obstarávaní, v súlade s § 41 zákona o verejnom obstarávaní.</w:t>
      </w:r>
    </w:p>
    <w:p w14:paraId="75BEE902" w14:textId="77777777" w:rsidR="00FE6D60" w:rsidRPr="005A2214" w:rsidRDefault="00FE6D60" w:rsidP="00FE6D60">
      <w:pPr>
        <w:adjustRightInd w:val="0"/>
        <w:ind w:right="-1"/>
        <w:jc w:val="both"/>
        <w:rPr>
          <w:rFonts w:ascii="Arial Narrow" w:eastAsia="Arial" w:hAnsi="Arial Narrow" w:cs="Arial"/>
          <w:lang w:eastAsia="cs-CZ"/>
        </w:rPr>
      </w:pPr>
    </w:p>
    <w:p w14:paraId="37FDF00E"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Čestne vyhlasujem, že subdodávateľ je/nie je* partnerom verejného sektora a je/nie je* zapísaný v registri partnerov verejného sektora  podľa  zákona o registri partnerov verejného sektora.</w:t>
      </w:r>
    </w:p>
    <w:p w14:paraId="23EF2C85" w14:textId="77777777" w:rsidR="00FE6D60" w:rsidRPr="005A2214" w:rsidRDefault="00FE6D60" w:rsidP="00FE6D60">
      <w:pPr>
        <w:adjustRightInd w:val="0"/>
        <w:ind w:right="-1"/>
        <w:jc w:val="both"/>
        <w:rPr>
          <w:rFonts w:ascii="Arial Narrow" w:eastAsia="Arial" w:hAnsi="Arial Narrow" w:cs="Arial"/>
          <w:b/>
          <w:i/>
          <w:lang w:eastAsia="cs-CZ"/>
        </w:rPr>
      </w:pPr>
      <w:r w:rsidRPr="005A2214">
        <w:rPr>
          <w:rFonts w:ascii="Arial Narrow" w:eastAsia="Arial" w:hAnsi="Arial Narrow" w:cs="Arial"/>
          <w:b/>
          <w:i/>
          <w:lang w:eastAsia="cs-CZ"/>
        </w:rPr>
        <w:t>(text bodu 1 použiť opakovane podľa počtu subdodávateľov)</w:t>
      </w:r>
    </w:p>
    <w:p w14:paraId="298B9F38" w14:textId="77777777" w:rsidR="00FE6D60" w:rsidRPr="005A2214" w:rsidRDefault="00FE6D60" w:rsidP="00FE6D60">
      <w:pPr>
        <w:adjustRightInd w:val="0"/>
        <w:ind w:right="-1"/>
        <w:jc w:val="both"/>
        <w:rPr>
          <w:rFonts w:ascii="Arial Narrow" w:eastAsia="Arial" w:hAnsi="Arial Narrow" w:cs="Arial"/>
          <w:lang w:eastAsia="cs-CZ"/>
        </w:rPr>
      </w:pPr>
    </w:p>
    <w:p w14:paraId="6C67E3F5" w14:textId="77777777" w:rsidR="00FE6D60" w:rsidRPr="005A2214" w:rsidRDefault="00FE6D60" w:rsidP="00FE6D60">
      <w:pPr>
        <w:adjustRightInd w:val="0"/>
        <w:ind w:right="-1"/>
        <w:jc w:val="both"/>
        <w:rPr>
          <w:rFonts w:ascii="Arial Narrow" w:eastAsia="Arial" w:hAnsi="Arial Narrow" w:cs="Arial"/>
          <w:lang w:eastAsia="cs-CZ"/>
        </w:rPr>
      </w:pPr>
    </w:p>
    <w:p w14:paraId="68A12C2E"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II. *Zabezpečenie uvedeného predmetu zmluvy nebudeme plniť prostredníctvom subdodávateľov.</w:t>
      </w:r>
    </w:p>
    <w:p w14:paraId="0A28DC6C" w14:textId="77777777" w:rsidR="00FE6D60" w:rsidRPr="005A2214" w:rsidRDefault="00FE6D60" w:rsidP="00FE6D60">
      <w:pPr>
        <w:adjustRightInd w:val="0"/>
        <w:ind w:right="-1"/>
        <w:jc w:val="both"/>
        <w:rPr>
          <w:rFonts w:ascii="Arial Narrow" w:eastAsia="Arial" w:hAnsi="Arial Narrow" w:cs="Arial"/>
          <w:lang w:eastAsia="cs-CZ"/>
        </w:rPr>
      </w:pPr>
    </w:p>
    <w:p w14:paraId="5C9CCA70" w14:textId="77777777" w:rsidR="00FE6D60" w:rsidRPr="005A2214" w:rsidRDefault="00FE6D60" w:rsidP="00FE6D60">
      <w:pPr>
        <w:adjustRightInd w:val="0"/>
        <w:ind w:right="-1"/>
        <w:jc w:val="both"/>
        <w:rPr>
          <w:rFonts w:ascii="Arial Narrow" w:eastAsia="Arial" w:hAnsi="Arial Narrow" w:cs="Arial"/>
          <w:lang w:eastAsia="cs-CZ"/>
        </w:rPr>
      </w:pPr>
    </w:p>
    <w:p w14:paraId="060F152A"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w:t>
      </w:r>
    </w:p>
    <w:p w14:paraId="0BABA402" w14:textId="77777777" w:rsidR="00FE6D60" w:rsidRPr="005A2214" w:rsidRDefault="00FE6D60" w:rsidP="00FE6D60">
      <w:pPr>
        <w:adjustRightInd w:val="0"/>
        <w:ind w:right="-1"/>
        <w:jc w:val="both"/>
        <w:rPr>
          <w:rFonts w:ascii="Arial Narrow" w:eastAsia="Arial" w:hAnsi="Arial Narrow" w:cs="Arial"/>
          <w:b/>
          <w:i/>
          <w:lang w:eastAsia="cs-CZ"/>
        </w:rPr>
      </w:pPr>
      <w:r w:rsidRPr="005A2214">
        <w:rPr>
          <w:rFonts w:ascii="Arial Narrow" w:eastAsia="Arial" w:hAnsi="Arial Narrow" w:cs="Arial"/>
          <w:b/>
          <w:i/>
          <w:lang w:eastAsia="cs-CZ"/>
        </w:rPr>
        <w:t>(meno, priezvisko, podpis konateľa)</w:t>
      </w:r>
    </w:p>
    <w:p w14:paraId="52BF9999" w14:textId="77777777" w:rsidR="00FE6D60" w:rsidRPr="005A2214" w:rsidRDefault="00FE6D60" w:rsidP="00FE6D60">
      <w:pPr>
        <w:adjustRightInd w:val="0"/>
        <w:ind w:right="-1"/>
        <w:jc w:val="both"/>
        <w:rPr>
          <w:rFonts w:ascii="Arial Narrow" w:eastAsia="Arial" w:hAnsi="Arial Narrow" w:cs="Arial"/>
          <w:lang w:eastAsia="cs-CZ"/>
        </w:rPr>
      </w:pPr>
    </w:p>
    <w:p w14:paraId="1B745741" w14:textId="77777777" w:rsidR="00FE6D60" w:rsidRPr="005A2214" w:rsidRDefault="00FE6D60" w:rsidP="00FE6D60">
      <w:pPr>
        <w:adjustRightInd w:val="0"/>
        <w:ind w:right="-1"/>
        <w:jc w:val="both"/>
        <w:rPr>
          <w:rFonts w:ascii="Arial Narrow" w:eastAsia="Arial" w:hAnsi="Arial Narrow" w:cs="Arial"/>
          <w:lang w:eastAsia="cs-CZ"/>
        </w:rPr>
      </w:pPr>
    </w:p>
    <w:p w14:paraId="594415D4" w14:textId="77777777" w:rsidR="00FE6D60" w:rsidRPr="005A2214" w:rsidRDefault="00FE6D60" w:rsidP="00FE6D60">
      <w:pPr>
        <w:adjustRightInd w:val="0"/>
        <w:ind w:right="-1"/>
        <w:jc w:val="both"/>
        <w:rPr>
          <w:rFonts w:ascii="Arial Narrow" w:eastAsia="Arial" w:hAnsi="Arial Narrow" w:cs="Arial"/>
          <w:lang w:eastAsia="cs-CZ"/>
        </w:rPr>
      </w:pPr>
    </w:p>
    <w:p w14:paraId="24064F38"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V ........................., dňa ...................</w:t>
      </w:r>
    </w:p>
    <w:p w14:paraId="2119CBB9" w14:textId="77777777" w:rsidR="00FE6D60" w:rsidRPr="005A2214" w:rsidRDefault="00FE6D60" w:rsidP="00FE6D60">
      <w:pPr>
        <w:adjustRightInd w:val="0"/>
        <w:ind w:right="-1"/>
        <w:jc w:val="both"/>
        <w:rPr>
          <w:rFonts w:ascii="Arial Narrow" w:eastAsia="Arial" w:hAnsi="Arial Narrow" w:cs="Arial"/>
          <w:lang w:eastAsia="cs-CZ"/>
        </w:rPr>
      </w:pPr>
    </w:p>
    <w:p w14:paraId="75A92A68" w14:textId="040FC1EF"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 zakrúžkovať bod I. alebo bod II. a v prípade zakrúžkovania bodu I. uviesť správne informácie v čestnom vyhlásení v </w:t>
      </w:r>
      <w:r w:rsidR="005A2214">
        <w:rPr>
          <w:rFonts w:ascii="Arial Narrow" w:eastAsia="Arial" w:hAnsi="Arial Narrow" w:cs="Arial"/>
          <w:lang w:eastAsia="cs-CZ"/>
        </w:rPr>
        <w:t xml:space="preserve"> </w:t>
      </w:r>
      <w:r w:rsidRPr="005A2214">
        <w:rPr>
          <w:rFonts w:ascii="Arial Narrow" w:eastAsia="Arial" w:hAnsi="Arial Narrow" w:cs="Arial"/>
          <w:lang w:eastAsia="cs-CZ"/>
        </w:rPr>
        <w:t>bode I.</w:t>
      </w:r>
      <w:r w:rsidRPr="005A2214" w:rsidDel="00C27DD5">
        <w:rPr>
          <w:rFonts w:ascii="Arial Narrow" w:eastAsia="Arial" w:hAnsi="Arial Narrow" w:cs="Arial"/>
          <w:lang w:eastAsia="cs-CZ"/>
        </w:rPr>
        <w:t xml:space="preserve"> </w:t>
      </w:r>
    </w:p>
    <w:sectPr w:rsidR="00FE6D60" w:rsidRPr="005A2214" w:rsidSect="003D5FE8">
      <w:headerReference w:type="default" r:id="rId17"/>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454F6" w14:textId="77777777" w:rsidR="00746F15" w:rsidRDefault="00746F15" w:rsidP="00BA4743">
      <w:r>
        <w:separator/>
      </w:r>
    </w:p>
  </w:endnote>
  <w:endnote w:type="continuationSeparator" w:id="0">
    <w:p w14:paraId="6C567652" w14:textId="77777777" w:rsidR="00746F15" w:rsidRDefault="00746F15" w:rsidP="00BA4743">
      <w:r>
        <w:continuationSeparator/>
      </w:r>
    </w:p>
  </w:endnote>
  <w:endnote w:type="continuationNotice" w:id="1">
    <w:p w14:paraId="212824D2" w14:textId="77777777" w:rsidR="00746F15" w:rsidRDefault="00746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A216F" w14:textId="77777777" w:rsidR="00746F15" w:rsidRDefault="00746F15" w:rsidP="00BA4743">
      <w:r>
        <w:separator/>
      </w:r>
    </w:p>
  </w:footnote>
  <w:footnote w:type="continuationSeparator" w:id="0">
    <w:p w14:paraId="3641E045" w14:textId="77777777" w:rsidR="00746F15" w:rsidRDefault="00746F15" w:rsidP="00BA4743">
      <w:r>
        <w:continuationSeparator/>
      </w:r>
    </w:p>
  </w:footnote>
  <w:footnote w:type="continuationNotice" w:id="1">
    <w:p w14:paraId="3E53B748" w14:textId="77777777" w:rsidR="00746F15" w:rsidRDefault="00746F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D66D97" w:rsidRPr="000A734B" w:rsidRDefault="00D66D97" w:rsidP="00BA4743">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1C8582C"/>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AA3A6B"/>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5446AD"/>
    <w:multiLevelType w:val="multilevel"/>
    <w:tmpl w:val="BA8E79C4"/>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517375FE"/>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7F1042"/>
    <w:multiLevelType w:val="multilevel"/>
    <w:tmpl w:val="D56E5D8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auto"/>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EE44F99"/>
    <w:multiLevelType w:val="multilevel"/>
    <w:tmpl w:val="750264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7"/>
  </w:num>
  <w:num w:numId="4">
    <w:abstractNumId w:val="6"/>
  </w:num>
  <w:num w:numId="5">
    <w:abstractNumId w:val="15"/>
  </w:num>
  <w:num w:numId="6">
    <w:abstractNumId w:val="19"/>
  </w:num>
  <w:num w:numId="7">
    <w:abstractNumId w:val="17"/>
  </w:num>
  <w:num w:numId="8">
    <w:abstractNumId w:val="12"/>
  </w:num>
  <w:num w:numId="9">
    <w:abstractNumId w:val="14"/>
  </w:num>
  <w:num w:numId="10">
    <w:abstractNumId w:val="2"/>
  </w:num>
  <w:num w:numId="11">
    <w:abstractNumId w:val="3"/>
  </w:num>
  <w:num w:numId="12">
    <w:abstractNumId w:val="9"/>
  </w:num>
  <w:num w:numId="13">
    <w:abstractNumId w:val="13"/>
  </w:num>
  <w:num w:numId="14">
    <w:abstractNumId w:val="16"/>
  </w:num>
  <w:num w:numId="15">
    <w:abstractNumId w:val="20"/>
  </w:num>
  <w:num w:numId="16">
    <w:abstractNumId w:val="4"/>
  </w:num>
  <w:num w:numId="17">
    <w:abstractNumId w:val="18"/>
  </w:num>
  <w:num w:numId="18">
    <w:abstractNumId w:val="11"/>
  </w:num>
  <w:num w:numId="19">
    <w:abstractNumId w:val="8"/>
  </w:num>
  <w:num w:numId="20">
    <w:abstractNumId w:val="5"/>
  </w:num>
  <w:num w:numId="2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618A"/>
    <w:rsid w:val="00006211"/>
    <w:rsid w:val="000073D1"/>
    <w:rsid w:val="000109E4"/>
    <w:rsid w:val="00011BCD"/>
    <w:rsid w:val="000158C9"/>
    <w:rsid w:val="00017F63"/>
    <w:rsid w:val="00020D7B"/>
    <w:rsid w:val="00023983"/>
    <w:rsid w:val="00027671"/>
    <w:rsid w:val="00041D02"/>
    <w:rsid w:val="00042D40"/>
    <w:rsid w:val="00064724"/>
    <w:rsid w:val="00065123"/>
    <w:rsid w:val="00077276"/>
    <w:rsid w:val="00077496"/>
    <w:rsid w:val="00081352"/>
    <w:rsid w:val="000832DC"/>
    <w:rsid w:val="000900CD"/>
    <w:rsid w:val="00091DD2"/>
    <w:rsid w:val="000925AB"/>
    <w:rsid w:val="000A734B"/>
    <w:rsid w:val="000B0F9D"/>
    <w:rsid w:val="000B463D"/>
    <w:rsid w:val="000B52EA"/>
    <w:rsid w:val="000B6F55"/>
    <w:rsid w:val="000C3852"/>
    <w:rsid w:val="000C4AFD"/>
    <w:rsid w:val="000C774C"/>
    <w:rsid w:val="000D0C99"/>
    <w:rsid w:val="000D4DEA"/>
    <w:rsid w:val="000D77E0"/>
    <w:rsid w:val="000E7ABE"/>
    <w:rsid w:val="00105A07"/>
    <w:rsid w:val="00113853"/>
    <w:rsid w:val="001211B1"/>
    <w:rsid w:val="0013367D"/>
    <w:rsid w:val="0014250D"/>
    <w:rsid w:val="00142A5F"/>
    <w:rsid w:val="00151414"/>
    <w:rsid w:val="001528E9"/>
    <w:rsid w:val="001537E5"/>
    <w:rsid w:val="00153F2A"/>
    <w:rsid w:val="001644FC"/>
    <w:rsid w:val="0016498A"/>
    <w:rsid w:val="00172A8F"/>
    <w:rsid w:val="001A7E7B"/>
    <w:rsid w:val="001B2021"/>
    <w:rsid w:val="001B33DC"/>
    <w:rsid w:val="001B36D8"/>
    <w:rsid w:val="001D376B"/>
    <w:rsid w:val="001E2062"/>
    <w:rsid w:val="001E3C42"/>
    <w:rsid w:val="001E5DEB"/>
    <w:rsid w:val="001F0BEE"/>
    <w:rsid w:val="002049DA"/>
    <w:rsid w:val="0020520C"/>
    <w:rsid w:val="00211B3B"/>
    <w:rsid w:val="002167BE"/>
    <w:rsid w:val="00223784"/>
    <w:rsid w:val="00231F8B"/>
    <w:rsid w:val="0025130F"/>
    <w:rsid w:val="00251BE6"/>
    <w:rsid w:val="002527F5"/>
    <w:rsid w:val="002537F9"/>
    <w:rsid w:val="00260373"/>
    <w:rsid w:val="00267287"/>
    <w:rsid w:val="00267B91"/>
    <w:rsid w:val="002951D2"/>
    <w:rsid w:val="002A0E1B"/>
    <w:rsid w:val="002A14C8"/>
    <w:rsid w:val="002A4CF0"/>
    <w:rsid w:val="002A67EE"/>
    <w:rsid w:val="002B1420"/>
    <w:rsid w:val="002B2E0B"/>
    <w:rsid w:val="002D2353"/>
    <w:rsid w:val="002D3E07"/>
    <w:rsid w:val="002D514A"/>
    <w:rsid w:val="002D5EEE"/>
    <w:rsid w:val="002D60FF"/>
    <w:rsid w:val="002D6133"/>
    <w:rsid w:val="002D7ABF"/>
    <w:rsid w:val="002E6D40"/>
    <w:rsid w:val="002E76EA"/>
    <w:rsid w:val="003051BF"/>
    <w:rsid w:val="003216F7"/>
    <w:rsid w:val="003343FF"/>
    <w:rsid w:val="0033625F"/>
    <w:rsid w:val="00336C30"/>
    <w:rsid w:val="00344690"/>
    <w:rsid w:val="00344AA3"/>
    <w:rsid w:val="00344FE5"/>
    <w:rsid w:val="00350FAB"/>
    <w:rsid w:val="00353459"/>
    <w:rsid w:val="003535BF"/>
    <w:rsid w:val="003566AE"/>
    <w:rsid w:val="00356A30"/>
    <w:rsid w:val="00357D63"/>
    <w:rsid w:val="00366F89"/>
    <w:rsid w:val="0037446F"/>
    <w:rsid w:val="00382878"/>
    <w:rsid w:val="003849DB"/>
    <w:rsid w:val="0039000E"/>
    <w:rsid w:val="003902B7"/>
    <w:rsid w:val="00396727"/>
    <w:rsid w:val="003B0944"/>
    <w:rsid w:val="003B2BDC"/>
    <w:rsid w:val="003C0256"/>
    <w:rsid w:val="003D0D70"/>
    <w:rsid w:val="003D5FE8"/>
    <w:rsid w:val="003E0C3A"/>
    <w:rsid w:val="003E7E0D"/>
    <w:rsid w:val="003F5A9F"/>
    <w:rsid w:val="00401397"/>
    <w:rsid w:val="00414B10"/>
    <w:rsid w:val="004168D2"/>
    <w:rsid w:val="00430B90"/>
    <w:rsid w:val="00432D96"/>
    <w:rsid w:val="004371FB"/>
    <w:rsid w:val="00443693"/>
    <w:rsid w:val="0045027B"/>
    <w:rsid w:val="00451C29"/>
    <w:rsid w:val="00454C34"/>
    <w:rsid w:val="00470866"/>
    <w:rsid w:val="00471E12"/>
    <w:rsid w:val="004722AF"/>
    <w:rsid w:val="00474214"/>
    <w:rsid w:val="00475944"/>
    <w:rsid w:val="004948CE"/>
    <w:rsid w:val="00496A5B"/>
    <w:rsid w:val="004A2B2A"/>
    <w:rsid w:val="004C14A7"/>
    <w:rsid w:val="004D276A"/>
    <w:rsid w:val="004D518B"/>
    <w:rsid w:val="004D7B6D"/>
    <w:rsid w:val="004E0B4C"/>
    <w:rsid w:val="004E2D5F"/>
    <w:rsid w:val="004E45B4"/>
    <w:rsid w:val="004E5139"/>
    <w:rsid w:val="004F1AFB"/>
    <w:rsid w:val="004F345D"/>
    <w:rsid w:val="004F3CE1"/>
    <w:rsid w:val="004F5C81"/>
    <w:rsid w:val="00505A29"/>
    <w:rsid w:val="005069B1"/>
    <w:rsid w:val="0051204E"/>
    <w:rsid w:val="00513AA1"/>
    <w:rsid w:val="00521012"/>
    <w:rsid w:val="0053048D"/>
    <w:rsid w:val="0053271D"/>
    <w:rsid w:val="00534587"/>
    <w:rsid w:val="005417C3"/>
    <w:rsid w:val="005531AB"/>
    <w:rsid w:val="005551EE"/>
    <w:rsid w:val="00555A2A"/>
    <w:rsid w:val="005623D2"/>
    <w:rsid w:val="00566F21"/>
    <w:rsid w:val="00572FD4"/>
    <w:rsid w:val="005871DB"/>
    <w:rsid w:val="005875A3"/>
    <w:rsid w:val="00593A05"/>
    <w:rsid w:val="00596573"/>
    <w:rsid w:val="005A0224"/>
    <w:rsid w:val="005A2214"/>
    <w:rsid w:val="005C43B0"/>
    <w:rsid w:val="005D2BAB"/>
    <w:rsid w:val="005D45DE"/>
    <w:rsid w:val="005D5A82"/>
    <w:rsid w:val="005E6393"/>
    <w:rsid w:val="005F5EFD"/>
    <w:rsid w:val="006043F7"/>
    <w:rsid w:val="00607A18"/>
    <w:rsid w:val="00610A07"/>
    <w:rsid w:val="00614D93"/>
    <w:rsid w:val="00616312"/>
    <w:rsid w:val="00621A58"/>
    <w:rsid w:val="00621F0F"/>
    <w:rsid w:val="006227EA"/>
    <w:rsid w:val="00625B7C"/>
    <w:rsid w:val="006302B0"/>
    <w:rsid w:val="006346A5"/>
    <w:rsid w:val="00645921"/>
    <w:rsid w:val="00653F42"/>
    <w:rsid w:val="006540FF"/>
    <w:rsid w:val="00656214"/>
    <w:rsid w:val="006625C2"/>
    <w:rsid w:val="00663F0C"/>
    <w:rsid w:val="00671858"/>
    <w:rsid w:val="00672F47"/>
    <w:rsid w:val="00676566"/>
    <w:rsid w:val="00681CF7"/>
    <w:rsid w:val="00694DBA"/>
    <w:rsid w:val="006970DA"/>
    <w:rsid w:val="006A44D4"/>
    <w:rsid w:val="006B0A9B"/>
    <w:rsid w:val="006C3C6D"/>
    <w:rsid w:val="006C4EBB"/>
    <w:rsid w:val="006D6C23"/>
    <w:rsid w:val="006E2FE7"/>
    <w:rsid w:val="006F202A"/>
    <w:rsid w:val="006F42A0"/>
    <w:rsid w:val="006F6653"/>
    <w:rsid w:val="00703C03"/>
    <w:rsid w:val="00704851"/>
    <w:rsid w:val="00707C2D"/>
    <w:rsid w:val="00711574"/>
    <w:rsid w:val="00715FC6"/>
    <w:rsid w:val="0072399A"/>
    <w:rsid w:val="0073297C"/>
    <w:rsid w:val="00733A4F"/>
    <w:rsid w:val="00746F15"/>
    <w:rsid w:val="00756C6B"/>
    <w:rsid w:val="007719E8"/>
    <w:rsid w:val="007739C5"/>
    <w:rsid w:val="0077648F"/>
    <w:rsid w:val="00786DBB"/>
    <w:rsid w:val="007877AF"/>
    <w:rsid w:val="00790336"/>
    <w:rsid w:val="00792F50"/>
    <w:rsid w:val="0079671D"/>
    <w:rsid w:val="007A2D02"/>
    <w:rsid w:val="007A5933"/>
    <w:rsid w:val="007A7B4F"/>
    <w:rsid w:val="007B4C01"/>
    <w:rsid w:val="007B65F9"/>
    <w:rsid w:val="007C1BE3"/>
    <w:rsid w:val="007F178A"/>
    <w:rsid w:val="007F4F23"/>
    <w:rsid w:val="007F7283"/>
    <w:rsid w:val="00806237"/>
    <w:rsid w:val="00811E8E"/>
    <w:rsid w:val="00812FCE"/>
    <w:rsid w:val="00815772"/>
    <w:rsid w:val="00815784"/>
    <w:rsid w:val="0081682A"/>
    <w:rsid w:val="00817565"/>
    <w:rsid w:val="00821351"/>
    <w:rsid w:val="00826D49"/>
    <w:rsid w:val="00832420"/>
    <w:rsid w:val="00833C97"/>
    <w:rsid w:val="00840984"/>
    <w:rsid w:val="00841ED0"/>
    <w:rsid w:val="008444FA"/>
    <w:rsid w:val="0084577C"/>
    <w:rsid w:val="0085070C"/>
    <w:rsid w:val="00853961"/>
    <w:rsid w:val="00856A12"/>
    <w:rsid w:val="00862F84"/>
    <w:rsid w:val="008705EB"/>
    <w:rsid w:val="008754C6"/>
    <w:rsid w:val="0088218E"/>
    <w:rsid w:val="00886634"/>
    <w:rsid w:val="00887F3F"/>
    <w:rsid w:val="008936E2"/>
    <w:rsid w:val="008B4171"/>
    <w:rsid w:val="008C0F91"/>
    <w:rsid w:val="008C5E7C"/>
    <w:rsid w:val="008C72B4"/>
    <w:rsid w:val="008D3E06"/>
    <w:rsid w:val="008E108A"/>
    <w:rsid w:val="008E72C7"/>
    <w:rsid w:val="008F1C6E"/>
    <w:rsid w:val="008F53F1"/>
    <w:rsid w:val="008F58D1"/>
    <w:rsid w:val="008F74A7"/>
    <w:rsid w:val="008F7B11"/>
    <w:rsid w:val="00905F74"/>
    <w:rsid w:val="0091133A"/>
    <w:rsid w:val="009117E0"/>
    <w:rsid w:val="00913021"/>
    <w:rsid w:val="009167FC"/>
    <w:rsid w:val="009169BC"/>
    <w:rsid w:val="00920AED"/>
    <w:rsid w:val="0092109E"/>
    <w:rsid w:val="00923992"/>
    <w:rsid w:val="00931567"/>
    <w:rsid w:val="00933255"/>
    <w:rsid w:val="009419A7"/>
    <w:rsid w:val="009439DE"/>
    <w:rsid w:val="00951DCD"/>
    <w:rsid w:val="00954BD1"/>
    <w:rsid w:val="00954C07"/>
    <w:rsid w:val="00955EF6"/>
    <w:rsid w:val="00956F21"/>
    <w:rsid w:val="00960269"/>
    <w:rsid w:val="00961E02"/>
    <w:rsid w:val="00971BDA"/>
    <w:rsid w:val="00974112"/>
    <w:rsid w:val="00985B6E"/>
    <w:rsid w:val="00987632"/>
    <w:rsid w:val="009A16B5"/>
    <w:rsid w:val="009A1F73"/>
    <w:rsid w:val="009A244C"/>
    <w:rsid w:val="009A6355"/>
    <w:rsid w:val="009B0A29"/>
    <w:rsid w:val="009B2148"/>
    <w:rsid w:val="009B453D"/>
    <w:rsid w:val="009C0B40"/>
    <w:rsid w:val="009C7245"/>
    <w:rsid w:val="009D1C04"/>
    <w:rsid w:val="009D6693"/>
    <w:rsid w:val="009E0493"/>
    <w:rsid w:val="009E12D4"/>
    <w:rsid w:val="009F0574"/>
    <w:rsid w:val="00A00186"/>
    <w:rsid w:val="00A10A1E"/>
    <w:rsid w:val="00A11CF9"/>
    <w:rsid w:val="00A20B84"/>
    <w:rsid w:val="00A307BD"/>
    <w:rsid w:val="00A35671"/>
    <w:rsid w:val="00A37844"/>
    <w:rsid w:val="00A41B6B"/>
    <w:rsid w:val="00A42594"/>
    <w:rsid w:val="00A53453"/>
    <w:rsid w:val="00A629A5"/>
    <w:rsid w:val="00A65186"/>
    <w:rsid w:val="00A71139"/>
    <w:rsid w:val="00A71479"/>
    <w:rsid w:val="00A7324B"/>
    <w:rsid w:val="00A73FDA"/>
    <w:rsid w:val="00A80A7B"/>
    <w:rsid w:val="00A83AAF"/>
    <w:rsid w:val="00A91BC9"/>
    <w:rsid w:val="00A91EEF"/>
    <w:rsid w:val="00A95F37"/>
    <w:rsid w:val="00A9701D"/>
    <w:rsid w:val="00AA02EE"/>
    <w:rsid w:val="00AA05F9"/>
    <w:rsid w:val="00AA132F"/>
    <w:rsid w:val="00AA42B1"/>
    <w:rsid w:val="00AB1650"/>
    <w:rsid w:val="00AC31BF"/>
    <w:rsid w:val="00AC4E0E"/>
    <w:rsid w:val="00AD3E20"/>
    <w:rsid w:val="00AD4020"/>
    <w:rsid w:val="00AD502A"/>
    <w:rsid w:val="00AF08CB"/>
    <w:rsid w:val="00AF2682"/>
    <w:rsid w:val="00B00DD2"/>
    <w:rsid w:val="00B015AA"/>
    <w:rsid w:val="00B04AF9"/>
    <w:rsid w:val="00B113D1"/>
    <w:rsid w:val="00B11605"/>
    <w:rsid w:val="00B2109E"/>
    <w:rsid w:val="00B238AA"/>
    <w:rsid w:val="00B24D6C"/>
    <w:rsid w:val="00B35858"/>
    <w:rsid w:val="00B416A8"/>
    <w:rsid w:val="00B41F60"/>
    <w:rsid w:val="00B52FED"/>
    <w:rsid w:val="00B55391"/>
    <w:rsid w:val="00B579A1"/>
    <w:rsid w:val="00B66E44"/>
    <w:rsid w:val="00B72D97"/>
    <w:rsid w:val="00B77A8A"/>
    <w:rsid w:val="00B805ED"/>
    <w:rsid w:val="00B879E9"/>
    <w:rsid w:val="00B915B7"/>
    <w:rsid w:val="00B94B3C"/>
    <w:rsid w:val="00BA1875"/>
    <w:rsid w:val="00BA2CC1"/>
    <w:rsid w:val="00BA4743"/>
    <w:rsid w:val="00BB0ED1"/>
    <w:rsid w:val="00BB195F"/>
    <w:rsid w:val="00BB2ED4"/>
    <w:rsid w:val="00BC1240"/>
    <w:rsid w:val="00BC2873"/>
    <w:rsid w:val="00BC472E"/>
    <w:rsid w:val="00BD05C0"/>
    <w:rsid w:val="00BD4B20"/>
    <w:rsid w:val="00BE1C02"/>
    <w:rsid w:val="00BE495E"/>
    <w:rsid w:val="00BF57AB"/>
    <w:rsid w:val="00C02B04"/>
    <w:rsid w:val="00C043C7"/>
    <w:rsid w:val="00C12186"/>
    <w:rsid w:val="00C135A8"/>
    <w:rsid w:val="00C2618B"/>
    <w:rsid w:val="00C26D0D"/>
    <w:rsid w:val="00C32AF6"/>
    <w:rsid w:val="00C45626"/>
    <w:rsid w:val="00C51093"/>
    <w:rsid w:val="00C53FDC"/>
    <w:rsid w:val="00C55EEA"/>
    <w:rsid w:val="00C628AC"/>
    <w:rsid w:val="00C71AFC"/>
    <w:rsid w:val="00C732D6"/>
    <w:rsid w:val="00C73333"/>
    <w:rsid w:val="00C73639"/>
    <w:rsid w:val="00C80655"/>
    <w:rsid w:val="00C83CED"/>
    <w:rsid w:val="00C90C20"/>
    <w:rsid w:val="00C923E4"/>
    <w:rsid w:val="00C95496"/>
    <w:rsid w:val="00C9766C"/>
    <w:rsid w:val="00CB4038"/>
    <w:rsid w:val="00CC31B8"/>
    <w:rsid w:val="00CC39D7"/>
    <w:rsid w:val="00CC3C04"/>
    <w:rsid w:val="00CC5557"/>
    <w:rsid w:val="00CD4FCD"/>
    <w:rsid w:val="00CE190D"/>
    <w:rsid w:val="00CE48C2"/>
    <w:rsid w:val="00CF1C55"/>
    <w:rsid w:val="00D04382"/>
    <w:rsid w:val="00D04850"/>
    <w:rsid w:val="00D0561B"/>
    <w:rsid w:val="00D07D2C"/>
    <w:rsid w:val="00D17C56"/>
    <w:rsid w:val="00D24651"/>
    <w:rsid w:val="00D24690"/>
    <w:rsid w:val="00D2701E"/>
    <w:rsid w:val="00D370F9"/>
    <w:rsid w:val="00D4318B"/>
    <w:rsid w:val="00D56551"/>
    <w:rsid w:val="00D579BC"/>
    <w:rsid w:val="00D60AAF"/>
    <w:rsid w:val="00D66071"/>
    <w:rsid w:val="00D66C3C"/>
    <w:rsid w:val="00D66D97"/>
    <w:rsid w:val="00D71B29"/>
    <w:rsid w:val="00D7536E"/>
    <w:rsid w:val="00D91E63"/>
    <w:rsid w:val="00DA04E5"/>
    <w:rsid w:val="00DA072B"/>
    <w:rsid w:val="00DA39F4"/>
    <w:rsid w:val="00DA787F"/>
    <w:rsid w:val="00DB1125"/>
    <w:rsid w:val="00DB26FA"/>
    <w:rsid w:val="00DC055B"/>
    <w:rsid w:val="00DC52CC"/>
    <w:rsid w:val="00DC7A5F"/>
    <w:rsid w:val="00DD0F44"/>
    <w:rsid w:val="00DD165D"/>
    <w:rsid w:val="00DD547D"/>
    <w:rsid w:val="00DD769A"/>
    <w:rsid w:val="00DF7D50"/>
    <w:rsid w:val="00E11301"/>
    <w:rsid w:val="00E11B64"/>
    <w:rsid w:val="00E125C4"/>
    <w:rsid w:val="00E139DF"/>
    <w:rsid w:val="00E15639"/>
    <w:rsid w:val="00E21BFC"/>
    <w:rsid w:val="00E34288"/>
    <w:rsid w:val="00E36A27"/>
    <w:rsid w:val="00E37786"/>
    <w:rsid w:val="00E40E70"/>
    <w:rsid w:val="00E40ECF"/>
    <w:rsid w:val="00E46B98"/>
    <w:rsid w:val="00E473E0"/>
    <w:rsid w:val="00E50514"/>
    <w:rsid w:val="00E57325"/>
    <w:rsid w:val="00E61240"/>
    <w:rsid w:val="00E612B8"/>
    <w:rsid w:val="00E628B8"/>
    <w:rsid w:val="00E648B7"/>
    <w:rsid w:val="00E65896"/>
    <w:rsid w:val="00E86348"/>
    <w:rsid w:val="00E86EFB"/>
    <w:rsid w:val="00E975D6"/>
    <w:rsid w:val="00EA45A9"/>
    <w:rsid w:val="00EB17A6"/>
    <w:rsid w:val="00EB5519"/>
    <w:rsid w:val="00ED1361"/>
    <w:rsid w:val="00ED40B6"/>
    <w:rsid w:val="00EE4733"/>
    <w:rsid w:val="00EE716C"/>
    <w:rsid w:val="00F02B8E"/>
    <w:rsid w:val="00F0342A"/>
    <w:rsid w:val="00F11F54"/>
    <w:rsid w:val="00F131D6"/>
    <w:rsid w:val="00F15A73"/>
    <w:rsid w:val="00F17268"/>
    <w:rsid w:val="00F23941"/>
    <w:rsid w:val="00F274C1"/>
    <w:rsid w:val="00F35D9C"/>
    <w:rsid w:val="00F45A15"/>
    <w:rsid w:val="00F52502"/>
    <w:rsid w:val="00F65F51"/>
    <w:rsid w:val="00F758B6"/>
    <w:rsid w:val="00F76885"/>
    <w:rsid w:val="00F84B14"/>
    <w:rsid w:val="00F8561D"/>
    <w:rsid w:val="00F92A7F"/>
    <w:rsid w:val="00F95BDB"/>
    <w:rsid w:val="00F97E56"/>
    <w:rsid w:val="00FA2D63"/>
    <w:rsid w:val="00FA5AE6"/>
    <w:rsid w:val="00FB2969"/>
    <w:rsid w:val="00FB4B90"/>
    <w:rsid w:val="00FB4E86"/>
    <w:rsid w:val="00FC46CD"/>
    <w:rsid w:val="00FC7D6A"/>
    <w:rsid w:val="00FE6D60"/>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A70C72F-AD5A-4D6B-A1F4-9A34A4CB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0900CD"/>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E45B4"/>
    <w:pPr>
      <w:spacing w:after="0" w:line="240" w:lineRule="auto"/>
    </w:pPr>
    <w:rPr>
      <w:rFonts w:ascii="Times New Roman" w:eastAsia="Times New Roman" w:hAnsi="Times New Roman" w:cs="Times New Roman"/>
      <w:lang w:val="en-US"/>
    </w:rPr>
  </w:style>
  <w:style w:type="paragraph" w:styleId="Textpoznmkypodiarou">
    <w:name w:val="footnote text"/>
    <w:basedOn w:val="Normlny"/>
    <w:link w:val="TextpoznmkypodiarouChar"/>
    <w:uiPriority w:val="99"/>
    <w:semiHidden/>
    <w:unhideWhenUsed/>
    <w:rsid w:val="004722AF"/>
    <w:pPr>
      <w:widowControl/>
      <w:autoSpaceDE/>
      <w:autoSpaceDN/>
    </w:pPr>
    <w:rPr>
      <w:sz w:val="20"/>
      <w:szCs w:val="20"/>
      <w:lang w:eastAsia="en-GB"/>
    </w:rPr>
  </w:style>
  <w:style w:type="character" w:customStyle="1" w:styleId="TextpoznmkypodiarouChar">
    <w:name w:val="Text poznámky pod čiarou Char"/>
    <w:basedOn w:val="Predvolenpsmoodseku"/>
    <w:link w:val="Textpoznmkypodiarou"/>
    <w:uiPriority w:val="99"/>
    <w:semiHidden/>
    <w:rsid w:val="004722AF"/>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unhideWhenUsed/>
    <w:rsid w:val="004722AF"/>
    <w:rPr>
      <w:vertAlign w:val="superscript"/>
    </w:rPr>
  </w:style>
  <w:style w:type="paragraph" w:customStyle="1" w:styleId="Default">
    <w:name w:val="Default"/>
    <w:rsid w:val="00260373"/>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01">
    <w:name w:val="fontstyle01"/>
    <w:basedOn w:val="Predvolenpsmoodseku"/>
    <w:rsid w:val="00B015AA"/>
    <w:rPr>
      <w:rFonts w:ascii="Arial" w:hAnsi="Arial" w:cs="Arial" w:hint="default"/>
      <w:b w:val="0"/>
      <w:bCs w:val="0"/>
      <w:i/>
      <w:iCs/>
      <w:color w:val="000000"/>
      <w:sz w:val="20"/>
      <w:szCs w:val="20"/>
    </w:rPr>
  </w:style>
  <w:style w:type="character" w:customStyle="1" w:styleId="fontstyle21">
    <w:name w:val="fontstyle21"/>
    <w:basedOn w:val="Predvolenpsmoodseku"/>
    <w:rsid w:val="00B015AA"/>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yPC@vszp.s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PC@vszp.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szp.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nagy@vszp.sk" TargetMode="External"/><Relationship Id="rId5" Type="http://schemas.openxmlformats.org/officeDocument/2006/relationships/numbering" Target="numbering.xml"/><Relationship Id="rId15" Type="http://schemas.openxmlformats.org/officeDocument/2006/relationships/hyperlink" Target="https://www.slov-lex.sk/pravne-predpisy/SK/ZZ/2015/343/20160418?ucinnost=16.05.201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yPC@vsz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3.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4.xml><?xml version="1.0" encoding="utf-8"?>
<ds:datastoreItem xmlns:ds="http://schemas.openxmlformats.org/officeDocument/2006/customXml" ds:itemID="{8C918719-B458-4ACE-A741-93195593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7208</Words>
  <Characters>41088</Characters>
  <Application>Microsoft Office Word</Application>
  <DocSecurity>0</DocSecurity>
  <Lines>342</Lines>
  <Paragraphs>96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VšZP a.s.</Company>
  <LinksUpToDate>false</LinksUpToDate>
  <CharactersWithSpaces>48200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Krajčová Katarína, JUDr.</dc:creator>
  <cp:lastModifiedBy>Krajčová Katarína, JUDr.</cp:lastModifiedBy>
  <cp:revision>5</cp:revision>
  <cp:lastPrinted>2022-08-25T10:50:00Z</cp:lastPrinted>
  <dcterms:created xsi:type="dcterms:W3CDTF">2022-11-23T11:40:00Z</dcterms:created>
  <dcterms:modified xsi:type="dcterms:W3CDTF">2022-11-23T13:15:00Z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