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F5F6E" w14:textId="18B9B0D3" w:rsidR="000C1221" w:rsidRPr="000C1221" w:rsidRDefault="000C1221" w:rsidP="000C1221">
      <w:pPr>
        <w:tabs>
          <w:tab w:val="left" w:pos="2654"/>
          <w:tab w:val="center" w:pos="4535"/>
        </w:tabs>
        <w:spacing w:before="120"/>
        <w:jc w:val="right"/>
        <w:rPr>
          <w:rFonts w:ascii="Tahoma" w:hAnsi="Tahoma" w:cs="Tahoma"/>
          <w:sz w:val="18"/>
          <w:szCs w:val="18"/>
        </w:rPr>
      </w:pPr>
      <w:r w:rsidRPr="000C1221">
        <w:rPr>
          <w:rFonts w:ascii="Tahoma" w:hAnsi="Tahoma" w:cs="Tahoma"/>
          <w:sz w:val="18"/>
          <w:szCs w:val="18"/>
        </w:rPr>
        <w:t>Príloha č. 1 SP – Opis predmetu zákazky</w:t>
      </w:r>
    </w:p>
    <w:p w14:paraId="1E49AF70" w14:textId="554505E1" w:rsidR="00AD0F71" w:rsidRPr="006D5D7A" w:rsidRDefault="005A5F25" w:rsidP="00D15C92">
      <w:pPr>
        <w:tabs>
          <w:tab w:val="left" w:pos="2654"/>
          <w:tab w:val="center" w:pos="4535"/>
        </w:tabs>
        <w:spacing w:before="120"/>
        <w:jc w:val="both"/>
        <w:rPr>
          <w:rFonts w:ascii="Tahoma" w:hAnsi="Tahoma" w:cs="Tahoma"/>
          <w:b/>
          <w:sz w:val="24"/>
        </w:rPr>
      </w:pPr>
      <w:r w:rsidRPr="006D5D7A">
        <w:rPr>
          <w:rFonts w:ascii="Tahoma" w:hAnsi="Tahoma" w:cs="Tahoma"/>
          <w:b/>
          <w:sz w:val="24"/>
        </w:rPr>
        <w:t>Opis predmetu</w:t>
      </w:r>
      <w:r w:rsidR="00794BD1" w:rsidRPr="006D5D7A">
        <w:rPr>
          <w:rFonts w:ascii="Tahoma" w:hAnsi="Tahoma" w:cs="Tahoma"/>
          <w:b/>
          <w:sz w:val="24"/>
        </w:rPr>
        <w:t xml:space="preserve"> </w:t>
      </w:r>
      <w:r w:rsidR="00EB2C46" w:rsidRPr="006D5D7A">
        <w:rPr>
          <w:rFonts w:ascii="Tahoma" w:hAnsi="Tahoma" w:cs="Tahoma"/>
          <w:b/>
          <w:sz w:val="24"/>
        </w:rPr>
        <w:t xml:space="preserve">zákazky </w:t>
      </w:r>
      <w:r w:rsidR="00794BD1" w:rsidRPr="006D5D7A">
        <w:rPr>
          <w:rFonts w:ascii="Tahoma" w:hAnsi="Tahoma" w:cs="Tahoma"/>
          <w:b/>
          <w:sz w:val="24"/>
        </w:rPr>
        <w:t xml:space="preserve">na </w:t>
      </w:r>
      <w:r w:rsidR="005E1F89" w:rsidRPr="006D5D7A">
        <w:rPr>
          <w:rFonts w:ascii="Tahoma" w:hAnsi="Tahoma" w:cs="Tahoma"/>
          <w:b/>
          <w:sz w:val="24"/>
        </w:rPr>
        <w:t xml:space="preserve">informačný </w:t>
      </w:r>
      <w:r w:rsidR="00794BD1" w:rsidRPr="006D5D7A">
        <w:rPr>
          <w:rFonts w:ascii="Tahoma" w:hAnsi="Tahoma" w:cs="Tahoma"/>
          <w:b/>
          <w:sz w:val="24"/>
        </w:rPr>
        <w:t xml:space="preserve">systém </w:t>
      </w:r>
      <w:r w:rsidR="005E1F89" w:rsidRPr="006D5D7A">
        <w:rPr>
          <w:rFonts w:ascii="Tahoma" w:hAnsi="Tahoma" w:cs="Tahoma"/>
          <w:b/>
          <w:sz w:val="24"/>
        </w:rPr>
        <w:t xml:space="preserve">účtovníctva </w:t>
      </w:r>
      <w:r w:rsidR="00E74A7A" w:rsidRPr="006D5D7A">
        <w:rPr>
          <w:rFonts w:ascii="Tahoma" w:hAnsi="Tahoma" w:cs="Tahoma"/>
          <w:b/>
          <w:sz w:val="24"/>
        </w:rPr>
        <w:t xml:space="preserve">fondov </w:t>
      </w:r>
    </w:p>
    <w:p w14:paraId="0BDC27AB" w14:textId="77777777" w:rsidR="00794BD1" w:rsidRPr="006D5D7A" w:rsidRDefault="00794BD1" w:rsidP="00D15C92">
      <w:pPr>
        <w:tabs>
          <w:tab w:val="left" w:pos="2654"/>
          <w:tab w:val="center" w:pos="4535"/>
        </w:tabs>
        <w:spacing w:before="120"/>
        <w:jc w:val="both"/>
        <w:rPr>
          <w:rFonts w:ascii="Tahoma" w:hAnsi="Tahoma" w:cs="Tahoma"/>
          <w:b/>
          <w:sz w:val="18"/>
        </w:rPr>
      </w:pPr>
    </w:p>
    <w:p w14:paraId="439F6111" w14:textId="16A1A5DC" w:rsidR="00D95119" w:rsidRPr="006D5D7A" w:rsidRDefault="00D95119" w:rsidP="00AB55C1">
      <w:pPr>
        <w:pStyle w:val="Nadpis3"/>
        <w:numPr>
          <w:ilvl w:val="0"/>
          <w:numId w:val="114"/>
        </w:numPr>
        <w:spacing w:before="120"/>
        <w:jc w:val="both"/>
        <w:rPr>
          <w:rFonts w:ascii="Tahoma" w:hAnsi="Tahoma" w:cs="Tahoma"/>
          <w:sz w:val="18"/>
          <w:szCs w:val="18"/>
        </w:rPr>
      </w:pPr>
      <w:bookmarkStart w:id="0" w:name="_Toc501007588"/>
      <w:r w:rsidRPr="006D5D7A">
        <w:rPr>
          <w:rFonts w:ascii="Tahoma" w:hAnsi="Tahoma" w:cs="Tahoma"/>
          <w:sz w:val="18"/>
          <w:szCs w:val="18"/>
        </w:rPr>
        <w:t>Identifikácia verejného obstarávateľa</w:t>
      </w:r>
      <w:bookmarkEnd w:id="0"/>
      <w:r w:rsidRPr="006D5D7A">
        <w:rPr>
          <w:rFonts w:ascii="Tahoma" w:hAnsi="Tahoma" w:cs="Tahoma"/>
          <w:sz w:val="18"/>
          <w:szCs w:val="18"/>
        </w:rPr>
        <w:t xml:space="preserve"> </w:t>
      </w:r>
    </w:p>
    <w:p w14:paraId="545B96CD" w14:textId="77777777" w:rsidR="00D95119" w:rsidRPr="006D5D7A" w:rsidRDefault="00D95119" w:rsidP="00AB55C1">
      <w:pPr>
        <w:spacing w:before="120"/>
        <w:jc w:val="both"/>
        <w:rPr>
          <w:rFonts w:ascii="Tahoma" w:hAnsi="Tahoma" w:cs="Tahoma"/>
          <w:sz w:val="18"/>
          <w:szCs w:val="18"/>
        </w:rPr>
      </w:pPr>
      <w:r w:rsidRPr="006D5D7A">
        <w:rPr>
          <w:rFonts w:ascii="Tahoma" w:hAnsi="Tahoma" w:cs="Tahoma"/>
          <w:sz w:val="18"/>
          <w:szCs w:val="18"/>
        </w:rPr>
        <w:t>Názov organizácie: Ministerstvo financií Slovenskej republiky</w:t>
      </w:r>
    </w:p>
    <w:p w14:paraId="58B51734" w14:textId="77777777" w:rsidR="00D95119" w:rsidRPr="006D5D7A" w:rsidRDefault="00D95119" w:rsidP="00D95119">
      <w:pPr>
        <w:jc w:val="both"/>
        <w:rPr>
          <w:rFonts w:ascii="Tahoma" w:hAnsi="Tahoma" w:cs="Tahoma"/>
          <w:sz w:val="18"/>
          <w:szCs w:val="18"/>
        </w:rPr>
      </w:pPr>
      <w:r w:rsidRPr="006D5D7A">
        <w:rPr>
          <w:rFonts w:ascii="Tahoma" w:hAnsi="Tahoma" w:cs="Tahoma"/>
          <w:sz w:val="18"/>
          <w:szCs w:val="18"/>
        </w:rPr>
        <w:t xml:space="preserve">Adresa: </w:t>
      </w:r>
      <w:proofErr w:type="spellStart"/>
      <w:r w:rsidRPr="006D5D7A">
        <w:rPr>
          <w:rFonts w:ascii="Tahoma" w:hAnsi="Tahoma" w:cs="Tahoma"/>
          <w:sz w:val="18"/>
          <w:szCs w:val="18"/>
        </w:rPr>
        <w:t>Štefanovičova</w:t>
      </w:r>
      <w:proofErr w:type="spellEnd"/>
      <w:r w:rsidRPr="006D5D7A">
        <w:rPr>
          <w:rFonts w:ascii="Tahoma" w:hAnsi="Tahoma" w:cs="Tahoma"/>
          <w:sz w:val="18"/>
          <w:szCs w:val="18"/>
        </w:rPr>
        <w:t xml:space="preserve"> 5, 817 82 Bratislava – Staré Mesto</w:t>
      </w:r>
    </w:p>
    <w:p w14:paraId="364812D6" w14:textId="77777777" w:rsidR="00D95119" w:rsidRPr="006D5D7A" w:rsidRDefault="00D95119" w:rsidP="00D95119">
      <w:pPr>
        <w:jc w:val="both"/>
        <w:rPr>
          <w:rFonts w:ascii="Tahoma" w:hAnsi="Tahoma" w:cs="Tahoma"/>
          <w:sz w:val="18"/>
          <w:szCs w:val="18"/>
        </w:rPr>
      </w:pPr>
      <w:r w:rsidRPr="006D5D7A">
        <w:rPr>
          <w:rFonts w:ascii="Tahoma" w:hAnsi="Tahoma" w:cs="Tahoma"/>
          <w:sz w:val="18"/>
          <w:szCs w:val="18"/>
        </w:rPr>
        <w:t>IČO: 00151742</w:t>
      </w:r>
    </w:p>
    <w:p w14:paraId="060779A2" w14:textId="77777777" w:rsidR="00D95119" w:rsidRPr="000C1221" w:rsidRDefault="00D95119" w:rsidP="00D95119">
      <w:pPr>
        <w:jc w:val="both"/>
        <w:rPr>
          <w:rFonts w:ascii="Tahoma" w:hAnsi="Tahoma" w:cs="Tahoma"/>
          <w:sz w:val="10"/>
          <w:szCs w:val="10"/>
          <w:highlight w:val="lightGray"/>
        </w:rPr>
      </w:pPr>
    </w:p>
    <w:p w14:paraId="67D1DFD1" w14:textId="77777777" w:rsidR="00D95119" w:rsidRPr="006D5D7A" w:rsidRDefault="00D95119" w:rsidP="00D95119">
      <w:pPr>
        <w:jc w:val="both"/>
        <w:rPr>
          <w:rFonts w:ascii="Tahoma" w:hAnsi="Tahoma" w:cs="Tahoma"/>
          <w:sz w:val="18"/>
          <w:szCs w:val="18"/>
        </w:rPr>
      </w:pPr>
      <w:r w:rsidRPr="006D5D7A">
        <w:rPr>
          <w:rFonts w:ascii="Tahoma" w:hAnsi="Tahoma" w:cs="Tahoma"/>
          <w:sz w:val="18"/>
          <w:szCs w:val="18"/>
        </w:rPr>
        <w:t xml:space="preserve">Zákazník 1: Ministerstvo financií SR, </w:t>
      </w:r>
      <w:proofErr w:type="spellStart"/>
      <w:r w:rsidRPr="006D5D7A">
        <w:rPr>
          <w:rFonts w:ascii="Tahoma" w:hAnsi="Tahoma" w:cs="Tahoma"/>
          <w:sz w:val="18"/>
          <w:szCs w:val="18"/>
        </w:rPr>
        <w:t>Štefanovičova</w:t>
      </w:r>
      <w:proofErr w:type="spellEnd"/>
      <w:r w:rsidRPr="006D5D7A">
        <w:rPr>
          <w:rFonts w:ascii="Tahoma" w:hAnsi="Tahoma" w:cs="Tahoma"/>
          <w:sz w:val="18"/>
          <w:szCs w:val="18"/>
        </w:rPr>
        <w:t xml:space="preserve"> 5, 817 82 Bratislava</w:t>
      </w:r>
    </w:p>
    <w:p w14:paraId="798435F4" w14:textId="77777777" w:rsidR="00D95119" w:rsidRPr="006D5D7A" w:rsidRDefault="00D95119" w:rsidP="00D95119">
      <w:pPr>
        <w:jc w:val="both"/>
        <w:rPr>
          <w:rFonts w:ascii="Tahoma" w:hAnsi="Tahoma" w:cs="Tahoma"/>
          <w:sz w:val="18"/>
          <w:szCs w:val="18"/>
        </w:rPr>
      </w:pPr>
      <w:r w:rsidRPr="006D5D7A">
        <w:rPr>
          <w:rFonts w:ascii="Tahoma" w:hAnsi="Tahoma" w:cs="Tahoma"/>
          <w:sz w:val="18"/>
          <w:szCs w:val="18"/>
        </w:rPr>
        <w:t>Zákazník 2: Pôdohospodárska platobná agentúra, Hraničná č.12, 815 26 Bratislava</w:t>
      </w:r>
    </w:p>
    <w:p w14:paraId="3AC9AFA6" w14:textId="64CDBB82" w:rsidR="00F17436" w:rsidRPr="000C1221" w:rsidRDefault="002D130C" w:rsidP="00D15C92">
      <w:pPr>
        <w:tabs>
          <w:tab w:val="left" w:pos="2654"/>
          <w:tab w:val="center" w:pos="4535"/>
        </w:tabs>
        <w:jc w:val="both"/>
        <w:rPr>
          <w:rFonts w:ascii="Tahoma" w:hAnsi="Tahoma" w:cs="Tahoma"/>
          <w:b/>
          <w:sz w:val="10"/>
          <w:szCs w:val="10"/>
        </w:rPr>
      </w:pPr>
      <w:r w:rsidRPr="006D5D7A">
        <w:rPr>
          <w:rFonts w:ascii="Tahoma" w:hAnsi="Tahoma" w:cs="Tahoma"/>
          <w:b/>
          <w:sz w:val="18"/>
        </w:rPr>
        <w:t xml:space="preserve"> </w:t>
      </w:r>
      <w:bookmarkStart w:id="1" w:name="_GoBack"/>
      <w:bookmarkEnd w:id="1"/>
    </w:p>
    <w:p w14:paraId="6C9DE858" w14:textId="169F0481" w:rsidR="00867F5A" w:rsidRPr="006D5D7A" w:rsidRDefault="00867F5A" w:rsidP="00AB55C1">
      <w:pPr>
        <w:pStyle w:val="Nadpis3"/>
        <w:numPr>
          <w:ilvl w:val="0"/>
          <w:numId w:val="114"/>
        </w:numPr>
        <w:spacing w:before="120"/>
        <w:jc w:val="both"/>
        <w:rPr>
          <w:rFonts w:ascii="Tahoma" w:hAnsi="Tahoma" w:cs="Tahoma"/>
          <w:sz w:val="18"/>
          <w:szCs w:val="18"/>
        </w:rPr>
      </w:pPr>
      <w:bookmarkStart w:id="2" w:name="_Toc501007589"/>
      <w:r w:rsidRPr="006D5D7A">
        <w:rPr>
          <w:rFonts w:ascii="Tahoma" w:hAnsi="Tahoma" w:cs="Tahoma"/>
          <w:sz w:val="18"/>
          <w:szCs w:val="18"/>
        </w:rPr>
        <w:t>Názov predmetu zákazky</w:t>
      </w:r>
      <w:bookmarkEnd w:id="2"/>
    </w:p>
    <w:p w14:paraId="00E7655E" w14:textId="77777777" w:rsidR="00867F5A" w:rsidRPr="006D5D7A" w:rsidRDefault="00867F5A" w:rsidP="00AB55C1">
      <w:pPr>
        <w:spacing w:before="120"/>
        <w:jc w:val="both"/>
        <w:rPr>
          <w:rFonts w:ascii="Tahoma" w:hAnsi="Tahoma" w:cs="Tahoma"/>
          <w:sz w:val="18"/>
          <w:szCs w:val="18"/>
        </w:rPr>
      </w:pPr>
      <w:r w:rsidRPr="006D5D7A">
        <w:rPr>
          <w:rFonts w:ascii="Tahoma" w:hAnsi="Tahoma" w:cs="Tahoma"/>
          <w:sz w:val="18"/>
          <w:szCs w:val="18"/>
        </w:rPr>
        <w:t>Rámcová dohoda na poskytovanie služieb aplikačnej podpory a rozvoja informačného systému účtovníctva fondov (ISUF).</w:t>
      </w:r>
    </w:p>
    <w:p w14:paraId="66644D4B" w14:textId="77777777" w:rsidR="00794BD1" w:rsidRPr="000C1221" w:rsidRDefault="00794BD1" w:rsidP="00D15C92">
      <w:pPr>
        <w:tabs>
          <w:tab w:val="left" w:pos="2654"/>
          <w:tab w:val="center" w:pos="4535"/>
        </w:tabs>
        <w:spacing w:before="120"/>
        <w:jc w:val="both"/>
        <w:rPr>
          <w:rFonts w:ascii="Tahoma" w:hAnsi="Tahoma" w:cs="Tahoma"/>
          <w:b/>
          <w:sz w:val="10"/>
          <w:szCs w:val="10"/>
        </w:rPr>
      </w:pPr>
    </w:p>
    <w:p w14:paraId="64759D35" w14:textId="666EF1B1" w:rsidR="00DA006A" w:rsidRPr="006D5D7A" w:rsidRDefault="00794BD1" w:rsidP="00B251CF">
      <w:pPr>
        <w:pStyle w:val="Nadpis1"/>
        <w:numPr>
          <w:ilvl w:val="0"/>
          <w:numId w:val="114"/>
        </w:numPr>
        <w:jc w:val="both"/>
        <w:rPr>
          <w:rFonts w:ascii="Tahoma" w:hAnsi="Tahoma" w:cs="Tahoma"/>
          <w:sz w:val="18"/>
          <w:szCs w:val="18"/>
        </w:rPr>
      </w:pPr>
      <w:bookmarkStart w:id="3" w:name="_Toc510413656"/>
      <w:r w:rsidRPr="006D5D7A">
        <w:rPr>
          <w:rFonts w:ascii="Tahoma" w:hAnsi="Tahoma" w:cs="Tahoma"/>
          <w:sz w:val="18"/>
          <w:szCs w:val="18"/>
        </w:rPr>
        <w:t>Použité skratky a termíny</w:t>
      </w:r>
    </w:p>
    <w:p w14:paraId="4F68D680"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ABAP</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Advanced</w:t>
      </w:r>
      <w:proofErr w:type="spellEnd"/>
      <w:r w:rsidRPr="006D5D7A">
        <w:rPr>
          <w:rFonts w:ascii="Tahoma" w:hAnsi="Tahoma" w:cs="Tahoma"/>
          <w:sz w:val="18"/>
          <w:szCs w:val="18"/>
        </w:rPr>
        <w:t xml:space="preserve"> Business </w:t>
      </w:r>
      <w:proofErr w:type="spellStart"/>
      <w:r w:rsidRPr="006D5D7A">
        <w:rPr>
          <w:rFonts w:ascii="Tahoma" w:hAnsi="Tahoma" w:cs="Tahoma"/>
          <w:sz w:val="18"/>
          <w:szCs w:val="18"/>
        </w:rPr>
        <w:t>Application</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Programming</w:t>
      </w:r>
      <w:proofErr w:type="spellEnd"/>
      <w:r w:rsidRPr="006D5D7A">
        <w:rPr>
          <w:rFonts w:ascii="Tahoma" w:hAnsi="Tahoma" w:cs="Tahoma"/>
          <w:sz w:val="18"/>
          <w:szCs w:val="18"/>
        </w:rPr>
        <w:t>) Programovací jazyk ABAP</w:t>
      </w:r>
    </w:p>
    <w:p w14:paraId="03F9DA33"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AGIS</w:t>
      </w:r>
      <w:r w:rsidRPr="006D5D7A">
        <w:rPr>
          <w:rFonts w:ascii="Tahoma" w:hAnsi="Tahoma" w:cs="Tahoma"/>
          <w:sz w:val="18"/>
          <w:szCs w:val="18"/>
        </w:rPr>
        <w:tab/>
      </w:r>
      <w:r w:rsidRPr="006D5D7A">
        <w:rPr>
          <w:rFonts w:ascii="Tahoma" w:hAnsi="Tahoma" w:cs="Tahoma"/>
          <w:sz w:val="18"/>
          <w:szCs w:val="18"/>
        </w:rPr>
        <w:tab/>
        <w:t>Agrárny informačný systém pre administráciu podpôr v poľnohospodárstve</w:t>
      </w:r>
    </w:p>
    <w:p w14:paraId="23348702" w14:textId="77777777" w:rsidR="00867F5A" w:rsidRPr="006D5D7A" w:rsidRDefault="00867F5A" w:rsidP="00867F5A">
      <w:pPr>
        <w:jc w:val="both"/>
        <w:rPr>
          <w:rFonts w:ascii="Tahoma" w:hAnsi="Tahoma" w:cs="Tahoma"/>
          <w:sz w:val="18"/>
          <w:szCs w:val="18"/>
          <w:lang w:eastAsia="ja-JP"/>
        </w:rPr>
      </w:pPr>
      <w:r w:rsidRPr="006D5D7A">
        <w:rPr>
          <w:rFonts w:ascii="Tahoma" w:hAnsi="Tahoma" w:cs="Tahoma"/>
          <w:sz w:val="18"/>
          <w:szCs w:val="18"/>
          <w:lang w:eastAsia="ja-JP"/>
        </w:rPr>
        <w:t>APD</w:t>
      </w:r>
      <w:r w:rsidRPr="006D5D7A">
        <w:rPr>
          <w:rFonts w:ascii="Tahoma" w:hAnsi="Tahoma" w:cs="Tahoma"/>
          <w:sz w:val="18"/>
          <w:szCs w:val="18"/>
          <w:lang w:eastAsia="ja-JP"/>
        </w:rPr>
        <w:tab/>
      </w:r>
      <w:r w:rsidRPr="006D5D7A">
        <w:rPr>
          <w:rFonts w:ascii="Tahoma" w:hAnsi="Tahoma" w:cs="Tahoma"/>
          <w:sz w:val="18"/>
          <w:szCs w:val="18"/>
          <w:lang w:eastAsia="ja-JP"/>
        </w:rPr>
        <w:tab/>
        <w:t>Aplikácia pre výber dát do konsolidácie</w:t>
      </w:r>
    </w:p>
    <w:p w14:paraId="04B61909" w14:textId="264CC17B" w:rsidR="00867F5A" w:rsidRPr="006D5D7A" w:rsidRDefault="00867F5A" w:rsidP="00867F5A">
      <w:pPr>
        <w:jc w:val="both"/>
        <w:rPr>
          <w:rFonts w:ascii="Tahoma" w:hAnsi="Tahoma" w:cs="Tahoma"/>
          <w:iCs/>
          <w:sz w:val="18"/>
          <w:szCs w:val="18"/>
        </w:rPr>
      </w:pPr>
      <w:r w:rsidRPr="006D5D7A">
        <w:rPr>
          <w:rFonts w:ascii="Tahoma" w:eastAsia="Times New Roman" w:hAnsi="Tahoma" w:cs="Tahoma"/>
          <w:sz w:val="18"/>
          <w:szCs w:val="18"/>
          <w:lang w:eastAsia="sk-SK"/>
        </w:rPr>
        <w:t>BADI</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 xml:space="preserve">(Business </w:t>
      </w:r>
      <w:proofErr w:type="spellStart"/>
      <w:r w:rsidRPr="006D5D7A">
        <w:rPr>
          <w:rFonts w:ascii="Tahoma" w:eastAsia="Times New Roman" w:hAnsi="Tahoma" w:cs="Tahoma"/>
          <w:sz w:val="18"/>
          <w:szCs w:val="18"/>
          <w:lang w:eastAsia="sk-SK"/>
        </w:rPr>
        <w:t>Add</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Ins</w:t>
      </w:r>
      <w:proofErr w:type="spellEnd"/>
      <w:r w:rsidRPr="006D5D7A">
        <w:rPr>
          <w:rFonts w:ascii="Tahoma" w:eastAsia="Times New Roman" w:hAnsi="Tahoma" w:cs="Tahoma"/>
          <w:sz w:val="18"/>
          <w:szCs w:val="18"/>
          <w:lang w:eastAsia="sk-SK"/>
        </w:rPr>
        <w:t>) Zákaznícke rozšírenie</w:t>
      </w:r>
    </w:p>
    <w:p w14:paraId="58EB2D82"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BC</w:t>
      </w:r>
      <w:r w:rsidRPr="006D5D7A">
        <w:rPr>
          <w:rFonts w:ascii="Tahoma" w:hAnsi="Tahoma" w:cs="Tahoma"/>
          <w:iCs/>
          <w:sz w:val="18"/>
          <w:szCs w:val="18"/>
        </w:rPr>
        <w:tab/>
      </w:r>
      <w:r w:rsidRPr="006D5D7A">
        <w:rPr>
          <w:rFonts w:ascii="Tahoma" w:hAnsi="Tahoma" w:cs="Tahoma"/>
          <w:iCs/>
          <w:sz w:val="18"/>
          <w:szCs w:val="18"/>
        </w:rPr>
        <w:tab/>
        <w:t>(</w:t>
      </w:r>
      <w:proofErr w:type="spellStart"/>
      <w:r w:rsidRPr="006D5D7A">
        <w:rPr>
          <w:rFonts w:ascii="Tahoma" w:hAnsi="Tahoma" w:cs="Tahoma"/>
          <w:iCs/>
          <w:sz w:val="18"/>
          <w:szCs w:val="18"/>
        </w:rPr>
        <w:t>Basis</w:t>
      </w:r>
      <w:proofErr w:type="spellEnd"/>
      <w:r w:rsidRPr="006D5D7A">
        <w:rPr>
          <w:rFonts w:ascii="Tahoma" w:hAnsi="Tahoma" w:cs="Tahoma"/>
          <w:iCs/>
          <w:sz w:val="18"/>
          <w:szCs w:val="18"/>
        </w:rPr>
        <w:t xml:space="preserve"> </w:t>
      </w:r>
      <w:proofErr w:type="spellStart"/>
      <w:r w:rsidRPr="006D5D7A">
        <w:rPr>
          <w:rFonts w:ascii="Tahoma" w:hAnsi="Tahoma" w:cs="Tahoma"/>
          <w:iCs/>
          <w:sz w:val="18"/>
          <w:szCs w:val="18"/>
        </w:rPr>
        <w:t>Component</w:t>
      </w:r>
      <w:proofErr w:type="spellEnd"/>
      <w:r w:rsidRPr="006D5D7A">
        <w:rPr>
          <w:rFonts w:ascii="Tahoma" w:hAnsi="Tahoma" w:cs="Tahoma"/>
          <w:iCs/>
          <w:sz w:val="18"/>
          <w:szCs w:val="18"/>
        </w:rPr>
        <w:t>) Báza</w:t>
      </w:r>
    </w:p>
    <w:p w14:paraId="513DB9C1" w14:textId="77777777" w:rsidR="00867F5A" w:rsidRPr="006D5D7A" w:rsidRDefault="00867F5A" w:rsidP="00867F5A">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BOBJ</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w:t>
      </w:r>
      <w:proofErr w:type="spellStart"/>
      <w:r w:rsidRPr="006D5D7A">
        <w:rPr>
          <w:rFonts w:ascii="Tahoma" w:eastAsia="Times New Roman" w:hAnsi="Tahoma" w:cs="Tahoma"/>
          <w:sz w:val="18"/>
          <w:szCs w:val="18"/>
          <w:lang w:eastAsia="sk-SK"/>
        </w:rPr>
        <w:t>BusinessObjects</w:t>
      </w:r>
      <w:proofErr w:type="spellEnd"/>
      <w:r w:rsidRPr="006D5D7A">
        <w:rPr>
          <w:rFonts w:ascii="Tahoma" w:eastAsia="Times New Roman" w:hAnsi="Tahoma" w:cs="Tahoma"/>
          <w:sz w:val="18"/>
          <w:szCs w:val="18"/>
          <w:lang w:eastAsia="sk-SK"/>
        </w:rPr>
        <w:t>) Podnikové nástroje pre výkazníctvo/Systém výkazníctva</w:t>
      </w:r>
    </w:p>
    <w:p w14:paraId="480BFFAC" w14:textId="77777777" w:rsidR="00867F5A" w:rsidRPr="006D5D7A" w:rsidRDefault="00867F5A" w:rsidP="00867F5A">
      <w:pPr>
        <w:jc w:val="both"/>
        <w:rPr>
          <w:rFonts w:ascii="Tahoma" w:hAnsi="Tahoma" w:cs="Tahoma"/>
          <w:iCs/>
          <w:sz w:val="18"/>
          <w:szCs w:val="18"/>
        </w:rPr>
      </w:pPr>
      <w:r w:rsidRPr="006D5D7A">
        <w:rPr>
          <w:rFonts w:ascii="Tahoma" w:eastAsia="Times New Roman" w:hAnsi="Tahoma" w:cs="Tahoma"/>
          <w:sz w:val="18"/>
          <w:szCs w:val="18"/>
          <w:lang w:eastAsia="sk-SK"/>
        </w:rPr>
        <w:t>BTE</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 xml:space="preserve">(Business </w:t>
      </w:r>
      <w:proofErr w:type="spellStart"/>
      <w:r w:rsidRPr="006D5D7A">
        <w:rPr>
          <w:rFonts w:ascii="Tahoma" w:eastAsia="Times New Roman" w:hAnsi="Tahoma" w:cs="Tahoma"/>
          <w:sz w:val="18"/>
          <w:szCs w:val="18"/>
          <w:lang w:eastAsia="sk-SK"/>
        </w:rPr>
        <w:t>Transaction</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Even</w:t>
      </w:r>
      <w:proofErr w:type="spellEnd"/>
      <w:r w:rsidRPr="006D5D7A">
        <w:rPr>
          <w:rFonts w:ascii="Tahoma" w:eastAsia="Times New Roman" w:hAnsi="Tahoma" w:cs="Tahoma"/>
          <w:sz w:val="18"/>
          <w:szCs w:val="18"/>
          <w:lang w:eastAsia="sk-SK"/>
        </w:rPr>
        <w:t>) Rozšírenie podnikovej transakcie</w:t>
      </w:r>
    </w:p>
    <w:p w14:paraId="0F5C4C2B"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BÚ</w:t>
      </w:r>
      <w:r w:rsidRPr="006D5D7A">
        <w:rPr>
          <w:rFonts w:ascii="Tahoma" w:hAnsi="Tahoma" w:cs="Tahoma"/>
          <w:iCs/>
          <w:sz w:val="18"/>
          <w:szCs w:val="18"/>
        </w:rPr>
        <w:tab/>
      </w:r>
      <w:r w:rsidRPr="006D5D7A">
        <w:rPr>
          <w:rFonts w:ascii="Tahoma" w:hAnsi="Tahoma" w:cs="Tahoma"/>
          <w:iCs/>
          <w:sz w:val="18"/>
          <w:szCs w:val="18"/>
        </w:rPr>
        <w:tab/>
        <w:t>Bankový účet</w:t>
      </w:r>
    </w:p>
    <w:p w14:paraId="62E2C990"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BW</w:t>
      </w:r>
      <w:r w:rsidRPr="006D5D7A">
        <w:rPr>
          <w:rFonts w:ascii="Tahoma" w:hAnsi="Tahoma" w:cs="Tahoma"/>
          <w:iCs/>
          <w:sz w:val="18"/>
          <w:szCs w:val="18"/>
        </w:rPr>
        <w:tab/>
      </w:r>
      <w:r w:rsidRPr="006D5D7A">
        <w:rPr>
          <w:rFonts w:ascii="Tahoma" w:hAnsi="Tahoma" w:cs="Tahoma"/>
          <w:iCs/>
          <w:sz w:val="18"/>
          <w:szCs w:val="18"/>
        </w:rPr>
        <w:tab/>
        <w:t xml:space="preserve">SAP Business </w:t>
      </w:r>
      <w:proofErr w:type="spellStart"/>
      <w:r w:rsidRPr="006D5D7A">
        <w:rPr>
          <w:rFonts w:ascii="Tahoma" w:hAnsi="Tahoma" w:cs="Tahoma"/>
          <w:iCs/>
          <w:sz w:val="18"/>
          <w:szCs w:val="18"/>
        </w:rPr>
        <w:t>Warehouse</w:t>
      </w:r>
      <w:proofErr w:type="spellEnd"/>
      <w:r w:rsidRPr="006D5D7A">
        <w:rPr>
          <w:rFonts w:ascii="Tahoma" w:hAnsi="Tahoma" w:cs="Tahoma"/>
          <w:iCs/>
          <w:sz w:val="18"/>
          <w:szCs w:val="18"/>
        </w:rPr>
        <w:t xml:space="preserve"> - riešenie dátového skladu/Podnikový dátový sklad</w:t>
      </w:r>
    </w:p>
    <w:p w14:paraId="315B7F24" w14:textId="77777777" w:rsidR="00867F5A" w:rsidRPr="006D5D7A" w:rsidRDefault="00867F5A" w:rsidP="00867F5A">
      <w:pPr>
        <w:jc w:val="both"/>
        <w:rPr>
          <w:rFonts w:ascii="Tahoma" w:eastAsia="Times New Roman" w:hAnsi="Tahoma" w:cs="Tahoma"/>
          <w:kern w:val="28"/>
          <w:sz w:val="18"/>
          <w:szCs w:val="18"/>
        </w:rPr>
      </w:pPr>
      <w:r w:rsidRPr="006D5D7A">
        <w:rPr>
          <w:rFonts w:ascii="Tahoma" w:eastAsia="Times New Roman" w:hAnsi="Tahoma" w:cs="Tahoma"/>
          <w:kern w:val="28"/>
          <w:sz w:val="18"/>
          <w:szCs w:val="18"/>
        </w:rPr>
        <w:t>BWV</w:t>
      </w:r>
      <w:r w:rsidRPr="006D5D7A">
        <w:rPr>
          <w:rFonts w:ascii="Tahoma" w:eastAsia="Times New Roman" w:hAnsi="Tahoma" w:cs="Tahoma"/>
          <w:kern w:val="28"/>
          <w:sz w:val="18"/>
          <w:szCs w:val="18"/>
        </w:rPr>
        <w:tab/>
      </w:r>
      <w:r w:rsidRPr="006D5D7A">
        <w:rPr>
          <w:rFonts w:ascii="Tahoma" w:eastAsia="Times New Roman" w:hAnsi="Tahoma" w:cs="Tahoma"/>
          <w:kern w:val="28"/>
          <w:sz w:val="18"/>
          <w:szCs w:val="18"/>
        </w:rPr>
        <w:tab/>
      </w:r>
      <w:r w:rsidRPr="006D5D7A">
        <w:rPr>
          <w:rFonts w:ascii="Tahoma" w:hAnsi="Tahoma" w:cs="Tahoma"/>
          <w:iCs/>
          <w:sz w:val="18"/>
          <w:szCs w:val="18"/>
        </w:rPr>
        <w:t xml:space="preserve">SAP Business </w:t>
      </w:r>
      <w:proofErr w:type="spellStart"/>
      <w:r w:rsidRPr="006D5D7A">
        <w:rPr>
          <w:rFonts w:ascii="Tahoma" w:hAnsi="Tahoma" w:cs="Tahoma"/>
          <w:iCs/>
          <w:sz w:val="18"/>
          <w:szCs w:val="18"/>
        </w:rPr>
        <w:t>Warehouse</w:t>
      </w:r>
      <w:proofErr w:type="spellEnd"/>
      <w:r w:rsidRPr="006D5D7A">
        <w:rPr>
          <w:rFonts w:ascii="Tahoma" w:hAnsi="Tahoma" w:cs="Tahoma"/>
          <w:iCs/>
          <w:sz w:val="18"/>
          <w:szCs w:val="18"/>
        </w:rPr>
        <w:t xml:space="preserve"> – Podnikový dátový sklad vývojový systém</w:t>
      </w:r>
    </w:p>
    <w:p w14:paraId="1E295C26" w14:textId="77777777" w:rsidR="00867F5A" w:rsidRPr="006D5D7A" w:rsidRDefault="00867F5A" w:rsidP="00867F5A">
      <w:pPr>
        <w:jc w:val="both"/>
        <w:rPr>
          <w:rFonts w:ascii="Tahoma" w:eastAsia="Times New Roman" w:hAnsi="Tahoma" w:cs="Tahoma"/>
          <w:kern w:val="28"/>
          <w:sz w:val="18"/>
          <w:szCs w:val="18"/>
        </w:rPr>
      </w:pPr>
      <w:r w:rsidRPr="006D5D7A">
        <w:rPr>
          <w:rFonts w:ascii="Tahoma" w:eastAsia="Times New Roman" w:hAnsi="Tahoma" w:cs="Tahoma"/>
          <w:kern w:val="28"/>
          <w:sz w:val="18"/>
          <w:szCs w:val="18"/>
        </w:rPr>
        <w:t>BWP</w:t>
      </w:r>
      <w:r w:rsidRPr="006D5D7A">
        <w:rPr>
          <w:rFonts w:ascii="Tahoma" w:eastAsia="Times New Roman" w:hAnsi="Tahoma" w:cs="Tahoma"/>
          <w:kern w:val="28"/>
          <w:sz w:val="18"/>
          <w:szCs w:val="18"/>
        </w:rPr>
        <w:tab/>
      </w:r>
      <w:r w:rsidRPr="006D5D7A">
        <w:rPr>
          <w:rFonts w:ascii="Tahoma" w:eastAsia="Times New Roman" w:hAnsi="Tahoma" w:cs="Tahoma"/>
          <w:kern w:val="28"/>
          <w:sz w:val="18"/>
          <w:szCs w:val="18"/>
        </w:rPr>
        <w:tab/>
      </w:r>
      <w:r w:rsidRPr="006D5D7A">
        <w:rPr>
          <w:rFonts w:ascii="Tahoma" w:hAnsi="Tahoma" w:cs="Tahoma"/>
          <w:iCs/>
          <w:sz w:val="18"/>
          <w:szCs w:val="18"/>
        </w:rPr>
        <w:t xml:space="preserve">SAP Business </w:t>
      </w:r>
      <w:proofErr w:type="spellStart"/>
      <w:r w:rsidRPr="006D5D7A">
        <w:rPr>
          <w:rFonts w:ascii="Tahoma" w:hAnsi="Tahoma" w:cs="Tahoma"/>
          <w:iCs/>
          <w:sz w:val="18"/>
          <w:szCs w:val="18"/>
        </w:rPr>
        <w:t>Warehouse</w:t>
      </w:r>
      <w:proofErr w:type="spellEnd"/>
      <w:r w:rsidRPr="006D5D7A">
        <w:rPr>
          <w:rFonts w:ascii="Tahoma" w:hAnsi="Tahoma" w:cs="Tahoma"/>
          <w:iCs/>
          <w:sz w:val="18"/>
          <w:szCs w:val="18"/>
        </w:rPr>
        <w:t xml:space="preserve"> – Podnikový dátový sklad produktívny systém</w:t>
      </w:r>
    </w:p>
    <w:p w14:paraId="33C0F001" w14:textId="77777777" w:rsidR="00867F5A" w:rsidRPr="006D5D7A" w:rsidRDefault="00867F5A" w:rsidP="00867F5A">
      <w:pPr>
        <w:jc w:val="both"/>
        <w:rPr>
          <w:rFonts w:ascii="Tahoma" w:hAnsi="Tahoma" w:cs="Tahoma"/>
          <w:iCs/>
          <w:sz w:val="18"/>
          <w:szCs w:val="18"/>
        </w:rPr>
      </w:pPr>
      <w:r w:rsidRPr="006D5D7A">
        <w:rPr>
          <w:rFonts w:ascii="Tahoma" w:eastAsia="Times New Roman" w:hAnsi="Tahoma" w:cs="Tahoma"/>
          <w:kern w:val="28"/>
          <w:sz w:val="18"/>
          <w:szCs w:val="18"/>
        </w:rPr>
        <w:t>CAB</w:t>
      </w:r>
      <w:r w:rsidRPr="006D5D7A">
        <w:rPr>
          <w:rFonts w:ascii="Tahoma" w:eastAsia="Times New Roman" w:hAnsi="Tahoma" w:cs="Tahoma"/>
          <w:kern w:val="28"/>
          <w:sz w:val="18"/>
          <w:szCs w:val="18"/>
        </w:rPr>
        <w:tab/>
      </w:r>
      <w:r w:rsidRPr="006D5D7A">
        <w:rPr>
          <w:rFonts w:ascii="Tahoma" w:eastAsia="Times New Roman" w:hAnsi="Tahoma" w:cs="Tahoma"/>
          <w:kern w:val="28"/>
          <w:sz w:val="18"/>
          <w:szCs w:val="18"/>
        </w:rPr>
        <w:tab/>
        <w:t xml:space="preserve">(Change </w:t>
      </w:r>
      <w:proofErr w:type="spellStart"/>
      <w:r w:rsidRPr="006D5D7A">
        <w:rPr>
          <w:rFonts w:ascii="Tahoma" w:eastAsia="Times New Roman" w:hAnsi="Tahoma" w:cs="Tahoma"/>
          <w:kern w:val="28"/>
          <w:sz w:val="18"/>
          <w:szCs w:val="18"/>
        </w:rPr>
        <w:t>Advisory</w:t>
      </w:r>
      <w:proofErr w:type="spellEnd"/>
      <w:r w:rsidRPr="006D5D7A">
        <w:rPr>
          <w:rFonts w:ascii="Tahoma" w:eastAsia="Times New Roman" w:hAnsi="Tahoma" w:cs="Tahoma"/>
          <w:kern w:val="28"/>
          <w:sz w:val="18"/>
          <w:szCs w:val="18"/>
        </w:rPr>
        <w:t xml:space="preserve"> </w:t>
      </w:r>
      <w:proofErr w:type="spellStart"/>
      <w:r w:rsidRPr="006D5D7A">
        <w:rPr>
          <w:rFonts w:ascii="Tahoma" w:eastAsia="Times New Roman" w:hAnsi="Tahoma" w:cs="Tahoma"/>
          <w:kern w:val="28"/>
          <w:sz w:val="18"/>
          <w:szCs w:val="18"/>
        </w:rPr>
        <w:t>Board</w:t>
      </w:r>
      <w:proofErr w:type="spellEnd"/>
      <w:r w:rsidRPr="006D5D7A">
        <w:rPr>
          <w:rFonts w:ascii="Tahoma" w:eastAsia="Times New Roman" w:hAnsi="Tahoma" w:cs="Tahoma"/>
          <w:kern w:val="28"/>
          <w:sz w:val="18"/>
          <w:szCs w:val="18"/>
        </w:rPr>
        <w:t>) Komisia pre posudzovanie zmien</w:t>
      </w:r>
    </w:p>
    <w:p w14:paraId="0BC413CF" w14:textId="77777777" w:rsidR="00867F5A" w:rsidRPr="006D5D7A" w:rsidRDefault="00867F5A" w:rsidP="00867F5A">
      <w:pPr>
        <w:jc w:val="both"/>
        <w:rPr>
          <w:rFonts w:ascii="Tahoma" w:hAnsi="Tahoma" w:cs="Tahoma"/>
          <w:iCs/>
          <w:sz w:val="18"/>
          <w:szCs w:val="18"/>
        </w:rPr>
      </w:pPr>
      <w:r w:rsidRPr="006D5D7A">
        <w:rPr>
          <w:rFonts w:ascii="Tahoma" w:eastAsia="Times New Roman" w:hAnsi="Tahoma" w:cs="Tahoma"/>
          <w:kern w:val="28"/>
          <w:sz w:val="18"/>
          <w:szCs w:val="18"/>
        </w:rPr>
        <w:t>CAB/EC</w:t>
      </w:r>
      <w:r w:rsidRPr="006D5D7A">
        <w:rPr>
          <w:rFonts w:ascii="Tahoma" w:eastAsia="Times New Roman" w:hAnsi="Tahoma" w:cs="Tahoma"/>
          <w:kern w:val="28"/>
          <w:sz w:val="18"/>
          <w:szCs w:val="18"/>
        </w:rPr>
        <w:tab/>
      </w:r>
      <w:r w:rsidRPr="006D5D7A">
        <w:rPr>
          <w:rFonts w:ascii="Tahoma" w:eastAsia="Times New Roman" w:hAnsi="Tahoma" w:cs="Tahoma"/>
          <w:kern w:val="28"/>
          <w:sz w:val="18"/>
          <w:szCs w:val="18"/>
        </w:rPr>
        <w:tab/>
        <w:t>(</w:t>
      </w:r>
      <w:proofErr w:type="spellStart"/>
      <w:r w:rsidRPr="006D5D7A">
        <w:rPr>
          <w:rFonts w:ascii="Tahoma" w:eastAsia="Times New Roman" w:hAnsi="Tahoma" w:cs="Tahoma"/>
          <w:kern w:val="28"/>
          <w:sz w:val="18"/>
          <w:szCs w:val="18"/>
        </w:rPr>
        <w:t>Emergency</w:t>
      </w:r>
      <w:proofErr w:type="spellEnd"/>
      <w:r w:rsidRPr="006D5D7A">
        <w:rPr>
          <w:rFonts w:ascii="Tahoma" w:eastAsia="Times New Roman" w:hAnsi="Tahoma" w:cs="Tahoma"/>
          <w:kern w:val="28"/>
          <w:sz w:val="18"/>
          <w:szCs w:val="18"/>
        </w:rPr>
        <w:t xml:space="preserve"> </w:t>
      </w:r>
      <w:proofErr w:type="spellStart"/>
      <w:r w:rsidRPr="006D5D7A">
        <w:rPr>
          <w:rFonts w:ascii="Tahoma" w:eastAsia="Times New Roman" w:hAnsi="Tahoma" w:cs="Tahoma"/>
          <w:kern w:val="28"/>
          <w:sz w:val="18"/>
          <w:szCs w:val="18"/>
        </w:rPr>
        <w:t>Committee</w:t>
      </w:r>
      <w:proofErr w:type="spellEnd"/>
      <w:r w:rsidRPr="006D5D7A">
        <w:rPr>
          <w:rFonts w:ascii="Tahoma" w:eastAsia="Times New Roman" w:hAnsi="Tahoma" w:cs="Tahoma"/>
          <w:kern w:val="28"/>
          <w:sz w:val="18"/>
          <w:szCs w:val="18"/>
        </w:rPr>
        <w:t>) Schvaľovacia komisia pre mimoriadne zmeny</w:t>
      </w:r>
    </w:p>
    <w:p w14:paraId="7C389D93"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 xml:space="preserve">CBO </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Cost-based</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optimizer</w:t>
      </w:r>
      <w:proofErr w:type="spellEnd"/>
      <w:r w:rsidRPr="006D5D7A">
        <w:rPr>
          <w:rFonts w:ascii="Tahoma" w:hAnsi="Tahoma" w:cs="Tahoma"/>
          <w:sz w:val="18"/>
          <w:szCs w:val="18"/>
        </w:rPr>
        <w:t xml:space="preserve">) </w:t>
      </w:r>
      <w:r w:rsidRPr="006D5D7A">
        <w:rPr>
          <w:rFonts w:ascii="Tahoma" w:hAnsi="Tahoma" w:cs="Tahoma"/>
          <w:sz w:val="18"/>
          <w:szCs w:val="18"/>
        </w:rPr>
        <w:tab/>
      </w:r>
    </w:p>
    <w:p w14:paraId="1F8C0FEB"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CCMS</w:t>
      </w:r>
      <w:r w:rsidRPr="006D5D7A">
        <w:rPr>
          <w:rFonts w:ascii="Tahoma" w:hAnsi="Tahoma" w:cs="Tahoma"/>
          <w:iCs/>
          <w:sz w:val="18"/>
          <w:szCs w:val="18"/>
        </w:rPr>
        <w:tab/>
      </w:r>
      <w:r w:rsidRPr="006D5D7A">
        <w:rPr>
          <w:rFonts w:ascii="Tahoma" w:hAnsi="Tahoma" w:cs="Tahoma"/>
          <w:iCs/>
          <w:sz w:val="18"/>
          <w:szCs w:val="18"/>
        </w:rPr>
        <w:tab/>
        <w:t>(</w:t>
      </w:r>
      <w:proofErr w:type="spellStart"/>
      <w:r w:rsidRPr="006D5D7A">
        <w:rPr>
          <w:rFonts w:ascii="Tahoma" w:hAnsi="Tahoma" w:cs="Tahoma"/>
          <w:iCs/>
          <w:sz w:val="18"/>
          <w:szCs w:val="18"/>
        </w:rPr>
        <w:t>Computing</w:t>
      </w:r>
      <w:proofErr w:type="spellEnd"/>
      <w:r w:rsidRPr="006D5D7A">
        <w:rPr>
          <w:rFonts w:ascii="Tahoma" w:hAnsi="Tahoma" w:cs="Tahoma"/>
          <w:iCs/>
          <w:sz w:val="18"/>
          <w:szCs w:val="18"/>
        </w:rPr>
        <w:t xml:space="preserve"> Center Management </w:t>
      </w:r>
      <w:proofErr w:type="spellStart"/>
      <w:r w:rsidRPr="006D5D7A">
        <w:rPr>
          <w:rFonts w:ascii="Tahoma" w:hAnsi="Tahoma" w:cs="Tahoma"/>
          <w:iCs/>
          <w:sz w:val="18"/>
          <w:szCs w:val="18"/>
        </w:rPr>
        <w:t>System</w:t>
      </w:r>
      <w:proofErr w:type="spellEnd"/>
      <w:r w:rsidRPr="006D5D7A">
        <w:rPr>
          <w:rFonts w:ascii="Tahoma" w:hAnsi="Tahoma" w:cs="Tahoma"/>
          <w:iCs/>
          <w:sz w:val="18"/>
          <w:szCs w:val="18"/>
        </w:rPr>
        <w:t>) Monitorovacia infraštruktúra</w:t>
      </w:r>
    </w:p>
    <w:p w14:paraId="5B4B7C0B"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CKS</w:t>
      </w:r>
      <w:r w:rsidRPr="006D5D7A">
        <w:rPr>
          <w:rFonts w:ascii="Tahoma" w:hAnsi="Tahoma" w:cs="Tahoma"/>
          <w:sz w:val="18"/>
          <w:szCs w:val="18"/>
        </w:rPr>
        <w:tab/>
      </w:r>
      <w:r w:rsidRPr="006D5D7A">
        <w:rPr>
          <w:rFonts w:ascii="Tahoma" w:hAnsi="Tahoma" w:cs="Tahoma"/>
          <w:sz w:val="18"/>
          <w:szCs w:val="18"/>
        </w:rPr>
        <w:tab/>
      </w:r>
      <w:r w:rsidRPr="006D5D7A">
        <w:rPr>
          <w:rFonts w:ascii="Tahoma" w:hAnsi="Tahoma" w:cs="Tahoma"/>
          <w:sz w:val="18"/>
          <w:szCs w:val="18"/>
          <w:lang w:eastAsia="ja-JP"/>
        </w:rPr>
        <w:t>Centrálny konsolidačný systém</w:t>
      </w:r>
    </w:p>
    <w:p w14:paraId="79E28B62"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CMP</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Compliance</w:t>
      </w:r>
      <w:proofErr w:type="spellEnd"/>
      <w:r w:rsidRPr="006D5D7A">
        <w:rPr>
          <w:rFonts w:ascii="Tahoma" w:hAnsi="Tahoma" w:cs="Tahoma"/>
          <w:sz w:val="18"/>
          <w:szCs w:val="18"/>
        </w:rPr>
        <w:t xml:space="preserve"> Management </w:t>
      </w:r>
      <w:proofErr w:type="spellStart"/>
      <w:r w:rsidRPr="006D5D7A">
        <w:rPr>
          <w:rFonts w:ascii="Tahoma" w:hAnsi="Tahoma" w:cs="Tahoma"/>
          <w:sz w:val="18"/>
          <w:szCs w:val="18"/>
        </w:rPr>
        <w:t>Platform</w:t>
      </w:r>
      <w:proofErr w:type="spellEnd"/>
      <w:r w:rsidRPr="006D5D7A">
        <w:rPr>
          <w:rFonts w:ascii="Tahoma" w:hAnsi="Tahoma" w:cs="Tahoma"/>
          <w:sz w:val="18"/>
          <w:szCs w:val="18"/>
        </w:rPr>
        <w:t>) Centrálny monitoring prevádzky</w:t>
      </w:r>
    </w:p>
    <w:p w14:paraId="030A2332"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CO</w:t>
      </w:r>
      <w:r w:rsidRPr="006D5D7A">
        <w:rPr>
          <w:rFonts w:ascii="Tahoma" w:hAnsi="Tahoma" w:cs="Tahoma"/>
          <w:sz w:val="18"/>
          <w:szCs w:val="18"/>
        </w:rPr>
        <w:tab/>
      </w:r>
      <w:r w:rsidRPr="006D5D7A">
        <w:rPr>
          <w:rFonts w:ascii="Tahoma" w:hAnsi="Tahoma" w:cs="Tahoma"/>
          <w:sz w:val="18"/>
          <w:szCs w:val="18"/>
        </w:rPr>
        <w:tab/>
        <w:t>Certifikačný orgán</w:t>
      </w:r>
    </w:p>
    <w:p w14:paraId="36F4DA8E"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CPU</w:t>
      </w:r>
      <w:r w:rsidRPr="006D5D7A">
        <w:rPr>
          <w:rFonts w:ascii="Tahoma" w:hAnsi="Tahoma" w:cs="Tahoma"/>
          <w:sz w:val="18"/>
          <w:szCs w:val="18"/>
        </w:rPr>
        <w:tab/>
      </w:r>
      <w:r w:rsidRPr="006D5D7A">
        <w:rPr>
          <w:rFonts w:ascii="Tahoma" w:hAnsi="Tahoma" w:cs="Tahoma"/>
          <w:sz w:val="18"/>
          <w:szCs w:val="18"/>
        </w:rPr>
        <w:tab/>
        <w:t>Centrum podpory užívateľov</w:t>
      </w:r>
    </w:p>
    <w:p w14:paraId="6A714590"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CPU</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Central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processing</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unit</w:t>
      </w:r>
      <w:proofErr w:type="spellEnd"/>
      <w:r w:rsidRPr="006D5D7A">
        <w:rPr>
          <w:rFonts w:ascii="Tahoma" w:hAnsi="Tahoma" w:cs="Tahoma"/>
          <w:sz w:val="18"/>
          <w:szCs w:val="18"/>
        </w:rPr>
        <w:t>) Centrálna procesorová jednotka</w:t>
      </w:r>
    </w:p>
    <w:p w14:paraId="16869D33"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CI</w:t>
      </w:r>
      <w:r w:rsidRPr="006D5D7A">
        <w:rPr>
          <w:rFonts w:ascii="Tahoma" w:hAnsi="Tahoma" w:cs="Tahoma"/>
          <w:iCs/>
          <w:sz w:val="18"/>
          <w:szCs w:val="18"/>
        </w:rPr>
        <w:tab/>
      </w:r>
      <w:r w:rsidRPr="006D5D7A">
        <w:rPr>
          <w:rFonts w:ascii="Tahoma" w:hAnsi="Tahoma" w:cs="Tahoma"/>
          <w:iCs/>
          <w:sz w:val="18"/>
          <w:szCs w:val="18"/>
        </w:rPr>
        <w:tab/>
        <w:t>(</w:t>
      </w:r>
      <w:proofErr w:type="spellStart"/>
      <w:r w:rsidRPr="006D5D7A">
        <w:rPr>
          <w:rFonts w:ascii="Tahoma" w:hAnsi="Tahoma" w:cs="Tahoma"/>
          <w:iCs/>
          <w:sz w:val="18"/>
          <w:szCs w:val="18"/>
        </w:rPr>
        <w:t>Configuration</w:t>
      </w:r>
      <w:proofErr w:type="spellEnd"/>
      <w:r w:rsidRPr="006D5D7A">
        <w:rPr>
          <w:rFonts w:ascii="Tahoma" w:hAnsi="Tahoma" w:cs="Tahoma"/>
          <w:iCs/>
          <w:sz w:val="18"/>
          <w:szCs w:val="18"/>
        </w:rPr>
        <w:t xml:space="preserve"> </w:t>
      </w:r>
      <w:proofErr w:type="spellStart"/>
      <w:r w:rsidRPr="006D5D7A">
        <w:rPr>
          <w:rFonts w:ascii="Tahoma" w:hAnsi="Tahoma" w:cs="Tahoma"/>
          <w:iCs/>
          <w:sz w:val="18"/>
          <w:szCs w:val="18"/>
        </w:rPr>
        <w:t>Item</w:t>
      </w:r>
      <w:proofErr w:type="spellEnd"/>
      <w:r w:rsidRPr="006D5D7A">
        <w:rPr>
          <w:rFonts w:ascii="Tahoma" w:hAnsi="Tahoma" w:cs="Tahoma"/>
          <w:iCs/>
          <w:sz w:val="18"/>
          <w:szCs w:val="18"/>
        </w:rPr>
        <w:t>) Konfiguračná položka</w:t>
      </w:r>
    </w:p>
    <w:p w14:paraId="454978FB"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CSV</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Comma-separated</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values</w:t>
      </w:r>
      <w:proofErr w:type="spellEnd"/>
      <w:r w:rsidRPr="006D5D7A">
        <w:rPr>
          <w:rFonts w:ascii="Tahoma" w:hAnsi="Tahoma" w:cs="Tahoma"/>
          <w:sz w:val="18"/>
          <w:szCs w:val="18"/>
        </w:rPr>
        <w:t>) Hodnoty oddelené čiarkami</w:t>
      </w:r>
    </w:p>
    <w:p w14:paraId="2EB30BA7"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DB</w:t>
      </w:r>
      <w:r w:rsidRPr="006D5D7A">
        <w:rPr>
          <w:rFonts w:ascii="Tahoma" w:hAnsi="Tahoma" w:cs="Tahoma"/>
          <w:iCs/>
          <w:sz w:val="18"/>
          <w:szCs w:val="18"/>
        </w:rPr>
        <w:tab/>
      </w:r>
      <w:r w:rsidRPr="006D5D7A">
        <w:rPr>
          <w:rFonts w:ascii="Tahoma" w:hAnsi="Tahoma" w:cs="Tahoma"/>
          <w:iCs/>
          <w:sz w:val="18"/>
          <w:szCs w:val="18"/>
        </w:rPr>
        <w:tab/>
        <w:t>Databáza</w:t>
      </w:r>
      <w:r w:rsidRPr="006D5D7A">
        <w:rPr>
          <w:rFonts w:ascii="Tahoma" w:hAnsi="Tahoma" w:cs="Tahoma"/>
          <w:iCs/>
          <w:sz w:val="18"/>
          <w:szCs w:val="18"/>
        </w:rPr>
        <w:tab/>
      </w:r>
      <w:r w:rsidRPr="006D5D7A">
        <w:rPr>
          <w:rFonts w:ascii="Tahoma" w:hAnsi="Tahoma" w:cs="Tahoma"/>
          <w:iCs/>
          <w:sz w:val="18"/>
          <w:szCs w:val="18"/>
        </w:rPr>
        <w:tab/>
      </w:r>
    </w:p>
    <w:p w14:paraId="25D2D0AC" w14:textId="77777777" w:rsidR="00867F5A" w:rsidRPr="006D5D7A" w:rsidRDefault="00867F5A" w:rsidP="00867F5A">
      <w:pPr>
        <w:jc w:val="both"/>
        <w:rPr>
          <w:rFonts w:ascii="Tahoma" w:hAnsi="Tahoma" w:cs="Tahoma"/>
          <w:sz w:val="18"/>
          <w:szCs w:val="18"/>
          <w:lang w:eastAsia="sk-SK"/>
        </w:rPr>
      </w:pPr>
      <w:r w:rsidRPr="006D5D7A">
        <w:rPr>
          <w:rFonts w:ascii="Tahoma" w:hAnsi="Tahoma" w:cs="Tahoma"/>
          <w:sz w:val="18"/>
          <w:szCs w:val="18"/>
        </w:rPr>
        <w:t>DFŠ</w:t>
      </w:r>
      <w:r w:rsidRPr="006D5D7A">
        <w:rPr>
          <w:rFonts w:ascii="Tahoma" w:hAnsi="Tahoma" w:cs="Tahoma"/>
          <w:sz w:val="18"/>
          <w:szCs w:val="18"/>
        </w:rPr>
        <w:tab/>
      </w:r>
      <w:r w:rsidRPr="006D5D7A">
        <w:rPr>
          <w:rFonts w:ascii="Tahoma" w:hAnsi="Tahoma" w:cs="Tahoma"/>
          <w:sz w:val="18"/>
          <w:szCs w:val="18"/>
        </w:rPr>
        <w:tab/>
        <w:t>Detailná funkčná špecifikácia</w:t>
      </w:r>
    </w:p>
    <w:p w14:paraId="239C2982" w14:textId="77777777" w:rsidR="00867F5A" w:rsidRPr="006D5D7A" w:rsidRDefault="00867F5A" w:rsidP="00867F5A">
      <w:pPr>
        <w:jc w:val="both"/>
        <w:rPr>
          <w:rFonts w:ascii="Tahoma" w:hAnsi="Tahoma" w:cs="Tahoma"/>
          <w:sz w:val="18"/>
          <w:szCs w:val="18"/>
          <w:lang w:eastAsia="sk-SK"/>
        </w:rPr>
      </w:pPr>
      <w:r w:rsidRPr="006D5D7A">
        <w:rPr>
          <w:rFonts w:ascii="Tahoma" w:hAnsi="Tahoma" w:cs="Tahoma"/>
          <w:sz w:val="18"/>
          <w:szCs w:val="18"/>
        </w:rPr>
        <w:t>DPH</w:t>
      </w:r>
      <w:r w:rsidRPr="006D5D7A">
        <w:rPr>
          <w:rFonts w:ascii="Tahoma" w:hAnsi="Tahoma" w:cs="Tahoma"/>
          <w:sz w:val="18"/>
          <w:szCs w:val="18"/>
        </w:rPr>
        <w:tab/>
      </w:r>
      <w:r w:rsidRPr="006D5D7A">
        <w:rPr>
          <w:rFonts w:ascii="Tahoma" w:hAnsi="Tahoma" w:cs="Tahoma"/>
          <w:sz w:val="18"/>
          <w:szCs w:val="18"/>
        </w:rPr>
        <w:tab/>
        <w:t>Daň s pridanej hodnoty</w:t>
      </w:r>
    </w:p>
    <w:p w14:paraId="150920FF" w14:textId="77777777" w:rsidR="00867F5A" w:rsidRPr="006D5D7A" w:rsidRDefault="00867F5A" w:rsidP="00867F5A">
      <w:pPr>
        <w:ind w:left="1410" w:hanging="1410"/>
        <w:jc w:val="both"/>
        <w:rPr>
          <w:rFonts w:ascii="Tahoma" w:hAnsi="Tahoma" w:cs="Tahoma"/>
          <w:iCs/>
          <w:sz w:val="18"/>
          <w:szCs w:val="18"/>
        </w:rPr>
      </w:pPr>
      <w:r w:rsidRPr="006D5D7A">
        <w:rPr>
          <w:rFonts w:ascii="Tahoma" w:hAnsi="Tahoma" w:cs="Tahoma"/>
          <w:sz w:val="18"/>
          <w:szCs w:val="18"/>
        </w:rPr>
        <w:t>EAGGF</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European</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Agricultural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Guidance</w:t>
      </w:r>
      <w:proofErr w:type="spellEnd"/>
      <w:r w:rsidRPr="006D5D7A">
        <w:rPr>
          <w:rFonts w:ascii="Tahoma" w:hAnsi="Tahoma" w:cs="Tahoma"/>
          <w:sz w:val="18"/>
          <w:szCs w:val="18"/>
        </w:rPr>
        <w:t xml:space="preserve"> and </w:t>
      </w:r>
      <w:proofErr w:type="spellStart"/>
      <w:r w:rsidRPr="006D5D7A">
        <w:rPr>
          <w:rFonts w:ascii="Tahoma" w:hAnsi="Tahoma" w:cs="Tahoma"/>
          <w:sz w:val="18"/>
          <w:szCs w:val="18"/>
        </w:rPr>
        <w:t>Guarantee</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Fund</w:t>
      </w:r>
      <w:proofErr w:type="spellEnd"/>
      <w:r w:rsidRPr="006D5D7A">
        <w:rPr>
          <w:rFonts w:ascii="Tahoma" w:hAnsi="Tahoma" w:cs="Tahoma"/>
          <w:sz w:val="18"/>
          <w:szCs w:val="18"/>
        </w:rPr>
        <w:t>) Európsky poľnohospodársky riadiaci a garančný fond</w:t>
      </w:r>
    </w:p>
    <w:p w14:paraId="2AFC98E2"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EHP</w:t>
      </w:r>
      <w:r w:rsidRPr="006D5D7A">
        <w:rPr>
          <w:rFonts w:ascii="Tahoma" w:hAnsi="Tahoma" w:cs="Tahoma"/>
          <w:sz w:val="18"/>
          <w:szCs w:val="18"/>
        </w:rPr>
        <w:tab/>
      </w:r>
      <w:r w:rsidRPr="006D5D7A">
        <w:rPr>
          <w:rFonts w:ascii="Tahoma" w:hAnsi="Tahoma" w:cs="Tahoma"/>
          <w:sz w:val="18"/>
          <w:szCs w:val="18"/>
        </w:rPr>
        <w:tab/>
      </w:r>
      <w:r w:rsidRPr="006D5D7A">
        <w:rPr>
          <w:rFonts w:ascii="Tahoma" w:hAnsi="Tahoma" w:cs="Tahoma"/>
          <w:bCs/>
          <w:sz w:val="18"/>
          <w:szCs w:val="18"/>
          <w:lang w:eastAsia="sk-SK"/>
        </w:rPr>
        <w:t>Európsky hospodársky priestor</w:t>
      </w:r>
    </w:p>
    <w:p w14:paraId="3781DD5C" w14:textId="77777777" w:rsidR="00867F5A" w:rsidRPr="006D5D7A" w:rsidRDefault="00867F5A" w:rsidP="00867F5A">
      <w:pPr>
        <w:jc w:val="both"/>
        <w:rPr>
          <w:rFonts w:ascii="Tahoma" w:hAnsi="Tahoma" w:cs="Tahoma"/>
          <w:bCs/>
          <w:sz w:val="18"/>
          <w:szCs w:val="18"/>
        </w:rPr>
      </w:pPr>
      <w:r w:rsidRPr="006D5D7A">
        <w:rPr>
          <w:rFonts w:ascii="Tahoma" w:hAnsi="Tahoma" w:cs="Tahoma"/>
          <w:bCs/>
          <w:sz w:val="18"/>
          <w:szCs w:val="18"/>
          <w:lang w:eastAsia="sk-SK"/>
        </w:rPr>
        <w:t>EHP/NFM</w:t>
      </w:r>
      <w:r w:rsidRPr="006D5D7A">
        <w:rPr>
          <w:rFonts w:ascii="Tahoma" w:hAnsi="Tahoma" w:cs="Tahoma"/>
          <w:bCs/>
          <w:sz w:val="18"/>
          <w:szCs w:val="18"/>
          <w:lang w:eastAsia="sk-SK"/>
        </w:rPr>
        <w:tab/>
        <w:t xml:space="preserve">Finančný mechanizmus Európskeho hospodárskeho priestoru a </w:t>
      </w:r>
      <w:r w:rsidRPr="006D5D7A">
        <w:rPr>
          <w:rFonts w:ascii="Tahoma" w:hAnsi="Tahoma" w:cs="Tahoma"/>
          <w:sz w:val="18"/>
          <w:szCs w:val="18"/>
        </w:rPr>
        <w:t>Nórsky finančný mechanizmus</w:t>
      </w:r>
    </w:p>
    <w:p w14:paraId="0C15E24D" w14:textId="77777777" w:rsidR="00867F5A" w:rsidRPr="006D5D7A" w:rsidRDefault="00867F5A" w:rsidP="00867F5A">
      <w:pPr>
        <w:jc w:val="both"/>
        <w:rPr>
          <w:rFonts w:ascii="Tahoma" w:hAnsi="Tahoma" w:cs="Tahoma"/>
          <w:sz w:val="18"/>
          <w:szCs w:val="18"/>
        </w:rPr>
      </w:pPr>
      <w:r w:rsidRPr="006D5D7A">
        <w:rPr>
          <w:rFonts w:ascii="Tahoma" w:hAnsi="Tahoma" w:cs="Tahoma"/>
          <w:bCs/>
          <w:sz w:val="18"/>
          <w:szCs w:val="18"/>
        </w:rPr>
        <w:t>EHP/MZV</w:t>
      </w:r>
      <w:r w:rsidRPr="006D5D7A">
        <w:rPr>
          <w:rFonts w:ascii="Tahoma" w:hAnsi="Tahoma" w:cs="Tahoma"/>
          <w:bCs/>
          <w:sz w:val="18"/>
          <w:szCs w:val="18"/>
        </w:rPr>
        <w:tab/>
        <w:t>Ministerstvo zahraničných veci (Nórskeho kráľovstva)</w:t>
      </w:r>
    </w:p>
    <w:p w14:paraId="3E974936"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EIB</w:t>
      </w:r>
      <w:r w:rsidRPr="006D5D7A">
        <w:rPr>
          <w:rFonts w:ascii="Tahoma" w:hAnsi="Tahoma" w:cs="Tahoma"/>
          <w:sz w:val="18"/>
          <w:szCs w:val="18"/>
        </w:rPr>
        <w:tab/>
      </w:r>
      <w:r w:rsidRPr="006D5D7A">
        <w:rPr>
          <w:rFonts w:ascii="Tahoma" w:hAnsi="Tahoma" w:cs="Tahoma"/>
          <w:sz w:val="18"/>
          <w:szCs w:val="18"/>
        </w:rPr>
        <w:tab/>
        <w:t>Európska investičná banka</w:t>
      </w:r>
    </w:p>
    <w:p w14:paraId="4CE08105"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EK</w:t>
      </w:r>
      <w:r w:rsidRPr="006D5D7A">
        <w:rPr>
          <w:rFonts w:ascii="Tahoma" w:hAnsi="Tahoma" w:cs="Tahoma"/>
          <w:sz w:val="18"/>
          <w:szCs w:val="18"/>
        </w:rPr>
        <w:tab/>
      </w:r>
      <w:r w:rsidRPr="006D5D7A">
        <w:rPr>
          <w:rFonts w:ascii="Tahoma" w:hAnsi="Tahoma" w:cs="Tahoma"/>
          <w:sz w:val="18"/>
          <w:szCs w:val="18"/>
        </w:rPr>
        <w:tab/>
        <w:t>Európska komisia</w:t>
      </w:r>
    </w:p>
    <w:p w14:paraId="5BC285F0" w14:textId="77777777" w:rsidR="00867F5A" w:rsidRPr="006D5D7A" w:rsidRDefault="00867F5A" w:rsidP="00867F5A">
      <w:pPr>
        <w:jc w:val="both"/>
        <w:rPr>
          <w:rFonts w:ascii="Tahoma" w:eastAsia="Times New Roman" w:hAnsi="Tahoma" w:cs="Tahoma"/>
          <w:kern w:val="28"/>
          <w:sz w:val="18"/>
          <w:szCs w:val="18"/>
        </w:rPr>
      </w:pPr>
      <w:r w:rsidRPr="006D5D7A">
        <w:rPr>
          <w:rFonts w:ascii="Tahoma" w:hAnsi="Tahoma" w:cs="Tahoma"/>
          <w:sz w:val="18"/>
          <w:szCs w:val="18"/>
          <w:lang w:eastAsia="ja-JP"/>
        </w:rPr>
        <w:t>ELÚR</w:t>
      </w:r>
      <w:r w:rsidRPr="006D5D7A">
        <w:rPr>
          <w:rFonts w:ascii="Tahoma" w:hAnsi="Tahoma" w:cs="Tahoma"/>
          <w:sz w:val="18"/>
          <w:szCs w:val="18"/>
          <w:lang w:eastAsia="ja-JP"/>
        </w:rPr>
        <w:tab/>
      </w:r>
      <w:r w:rsidRPr="006D5D7A">
        <w:rPr>
          <w:rFonts w:ascii="Tahoma" w:hAnsi="Tahoma" w:cs="Tahoma"/>
          <w:sz w:val="18"/>
          <w:szCs w:val="18"/>
          <w:lang w:eastAsia="ja-JP"/>
        </w:rPr>
        <w:tab/>
        <w:t>Evidenčný list úpravy rozpočtu</w:t>
      </w:r>
    </w:p>
    <w:p w14:paraId="1F347F74"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ERF</w:t>
      </w:r>
      <w:r w:rsidRPr="006D5D7A">
        <w:rPr>
          <w:rFonts w:ascii="Tahoma" w:hAnsi="Tahoma" w:cs="Tahoma"/>
          <w:sz w:val="18"/>
          <w:szCs w:val="18"/>
        </w:rPr>
        <w:tab/>
      </w:r>
      <w:r w:rsidRPr="006D5D7A">
        <w:rPr>
          <w:rFonts w:ascii="Tahoma" w:hAnsi="Tahoma" w:cs="Tahoma"/>
          <w:sz w:val="18"/>
          <w:szCs w:val="18"/>
        </w:rPr>
        <w:tab/>
        <w:t>Európsky rozvojový fond</w:t>
      </w:r>
    </w:p>
    <w:p w14:paraId="3C0A3E50"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ES</w:t>
      </w:r>
      <w:r w:rsidRPr="006D5D7A">
        <w:rPr>
          <w:rFonts w:ascii="Tahoma" w:hAnsi="Tahoma" w:cs="Tahoma"/>
          <w:sz w:val="18"/>
          <w:szCs w:val="18"/>
        </w:rPr>
        <w:tab/>
      </w:r>
      <w:r w:rsidRPr="006D5D7A">
        <w:rPr>
          <w:rFonts w:ascii="Tahoma" w:hAnsi="Tahoma" w:cs="Tahoma"/>
          <w:sz w:val="18"/>
          <w:szCs w:val="18"/>
        </w:rPr>
        <w:tab/>
        <w:t>Európske spoločenstvo</w:t>
      </w:r>
    </w:p>
    <w:p w14:paraId="70054D3D"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EÚ</w:t>
      </w:r>
      <w:r w:rsidRPr="006D5D7A">
        <w:rPr>
          <w:rFonts w:ascii="Tahoma" w:hAnsi="Tahoma" w:cs="Tahoma"/>
          <w:sz w:val="18"/>
          <w:szCs w:val="18"/>
        </w:rPr>
        <w:tab/>
      </w:r>
      <w:r w:rsidRPr="006D5D7A">
        <w:rPr>
          <w:rFonts w:ascii="Tahoma" w:hAnsi="Tahoma" w:cs="Tahoma"/>
          <w:sz w:val="18"/>
          <w:szCs w:val="18"/>
        </w:rPr>
        <w:tab/>
        <w:t>Európska únia</w:t>
      </w:r>
    </w:p>
    <w:p w14:paraId="1671169F"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FI</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Financial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Accounting</w:t>
      </w:r>
      <w:proofErr w:type="spellEnd"/>
      <w:r w:rsidRPr="006D5D7A">
        <w:rPr>
          <w:rFonts w:ascii="Tahoma" w:hAnsi="Tahoma" w:cs="Tahoma"/>
          <w:sz w:val="18"/>
          <w:szCs w:val="18"/>
        </w:rPr>
        <w:t>) Finančné účtovníctvo</w:t>
      </w:r>
    </w:p>
    <w:p w14:paraId="0B7D962D"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FI-FM</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Funds</w:t>
      </w:r>
      <w:proofErr w:type="spellEnd"/>
      <w:r w:rsidRPr="006D5D7A">
        <w:rPr>
          <w:rFonts w:ascii="Tahoma" w:hAnsi="Tahoma" w:cs="Tahoma"/>
          <w:sz w:val="18"/>
          <w:szCs w:val="18"/>
        </w:rPr>
        <w:t xml:space="preserve"> Management) Manažment fondov</w:t>
      </w:r>
    </w:p>
    <w:p w14:paraId="6BF6E99A"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FO</w:t>
      </w:r>
      <w:r w:rsidRPr="006D5D7A">
        <w:rPr>
          <w:rFonts w:ascii="Tahoma" w:hAnsi="Tahoma" w:cs="Tahoma"/>
          <w:sz w:val="18"/>
          <w:szCs w:val="18"/>
        </w:rPr>
        <w:tab/>
      </w:r>
      <w:r w:rsidRPr="006D5D7A">
        <w:rPr>
          <w:rFonts w:ascii="Tahoma" w:hAnsi="Tahoma" w:cs="Tahoma"/>
          <w:sz w:val="18"/>
          <w:szCs w:val="18"/>
        </w:rPr>
        <w:tab/>
        <w:t>Finančná obálka</w:t>
      </w:r>
    </w:p>
    <w:p w14:paraId="7A6CAE0E" w14:textId="77777777" w:rsidR="00867F5A" w:rsidRPr="006D5D7A" w:rsidRDefault="00867F5A" w:rsidP="00867F5A">
      <w:pPr>
        <w:jc w:val="both"/>
        <w:rPr>
          <w:rFonts w:ascii="Tahoma" w:hAnsi="Tahoma" w:cs="Tahoma"/>
          <w:sz w:val="18"/>
          <w:szCs w:val="18"/>
          <w:lang w:eastAsia="ja-JP"/>
        </w:rPr>
      </w:pPr>
      <w:r w:rsidRPr="006D5D7A">
        <w:rPr>
          <w:rFonts w:ascii="Tahoma" w:hAnsi="Tahoma" w:cs="Tahoma"/>
          <w:sz w:val="18"/>
          <w:szCs w:val="18"/>
        </w:rPr>
        <w:t>FR SR</w:t>
      </w:r>
      <w:r w:rsidRPr="006D5D7A">
        <w:rPr>
          <w:rFonts w:ascii="Tahoma" w:hAnsi="Tahoma" w:cs="Tahoma"/>
          <w:sz w:val="18"/>
          <w:szCs w:val="18"/>
        </w:rPr>
        <w:tab/>
      </w:r>
      <w:r w:rsidRPr="006D5D7A">
        <w:rPr>
          <w:rFonts w:ascii="Tahoma" w:hAnsi="Tahoma" w:cs="Tahoma"/>
          <w:sz w:val="18"/>
          <w:szCs w:val="18"/>
        </w:rPr>
        <w:tab/>
        <w:t>Finančné riaditeľstvo SR</w:t>
      </w:r>
    </w:p>
    <w:p w14:paraId="365E4BB1"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lang w:eastAsia="ja-JP"/>
        </w:rPr>
        <w:t>FS</w:t>
      </w:r>
      <w:r w:rsidRPr="006D5D7A">
        <w:rPr>
          <w:rFonts w:ascii="Tahoma" w:hAnsi="Tahoma" w:cs="Tahoma"/>
          <w:sz w:val="18"/>
          <w:szCs w:val="18"/>
          <w:lang w:eastAsia="ja-JP"/>
        </w:rPr>
        <w:tab/>
      </w:r>
      <w:r w:rsidRPr="006D5D7A">
        <w:rPr>
          <w:rFonts w:ascii="Tahoma" w:hAnsi="Tahoma" w:cs="Tahoma"/>
          <w:sz w:val="18"/>
          <w:szCs w:val="18"/>
          <w:lang w:eastAsia="ja-JP"/>
        </w:rPr>
        <w:tab/>
        <w:t>Finančné stredisko</w:t>
      </w:r>
    </w:p>
    <w:p w14:paraId="136F7519" w14:textId="77777777" w:rsidR="00867F5A" w:rsidRPr="006D5D7A" w:rsidRDefault="00867F5A" w:rsidP="00867F5A">
      <w:pPr>
        <w:jc w:val="both"/>
        <w:rPr>
          <w:rFonts w:ascii="Tahoma" w:eastAsia="Times New Roman" w:hAnsi="Tahoma" w:cs="Tahoma"/>
          <w:sz w:val="18"/>
          <w:szCs w:val="18"/>
          <w:lang w:eastAsia="sk-SK"/>
        </w:rPr>
      </w:pPr>
      <w:r w:rsidRPr="006D5D7A">
        <w:rPr>
          <w:rFonts w:ascii="Tahoma" w:hAnsi="Tahoma" w:cs="Tahoma"/>
          <w:sz w:val="18"/>
          <w:szCs w:val="18"/>
        </w:rPr>
        <w:t>HND</w:t>
      </w:r>
      <w:r w:rsidRPr="006D5D7A">
        <w:rPr>
          <w:rFonts w:ascii="Tahoma" w:hAnsi="Tahoma" w:cs="Tahoma"/>
          <w:sz w:val="18"/>
          <w:szCs w:val="18"/>
        </w:rPr>
        <w:tab/>
      </w:r>
      <w:r w:rsidRPr="006D5D7A">
        <w:rPr>
          <w:rFonts w:ascii="Tahoma" w:hAnsi="Tahoma" w:cs="Tahoma"/>
          <w:sz w:val="18"/>
          <w:szCs w:val="18"/>
        </w:rPr>
        <w:tab/>
        <w:t>Hrubý národný dôchodok</w:t>
      </w:r>
    </w:p>
    <w:p w14:paraId="35EBF834" w14:textId="77777777" w:rsidR="00867F5A" w:rsidRPr="006D5D7A" w:rsidRDefault="00867F5A" w:rsidP="00867F5A">
      <w:pPr>
        <w:jc w:val="both"/>
        <w:rPr>
          <w:rFonts w:ascii="Tahoma" w:hAnsi="Tahoma" w:cs="Tahoma"/>
          <w:sz w:val="18"/>
          <w:szCs w:val="18"/>
        </w:rPr>
      </w:pPr>
      <w:r w:rsidRPr="006D5D7A">
        <w:rPr>
          <w:rFonts w:ascii="Tahoma" w:eastAsia="Times New Roman" w:hAnsi="Tahoma" w:cs="Tahoma"/>
          <w:sz w:val="18"/>
          <w:szCs w:val="18"/>
          <w:lang w:eastAsia="sk-SK"/>
        </w:rPr>
        <w:t>HK</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Hlavná kniha</w:t>
      </w:r>
    </w:p>
    <w:p w14:paraId="389DBE9B"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HPSM</w:t>
      </w:r>
      <w:r w:rsidRPr="006D5D7A">
        <w:rPr>
          <w:rFonts w:ascii="Tahoma" w:hAnsi="Tahoma" w:cs="Tahoma"/>
          <w:sz w:val="18"/>
          <w:szCs w:val="18"/>
        </w:rPr>
        <w:tab/>
      </w:r>
      <w:r w:rsidRPr="006D5D7A">
        <w:rPr>
          <w:rFonts w:ascii="Tahoma" w:hAnsi="Tahoma" w:cs="Tahoma"/>
          <w:sz w:val="18"/>
          <w:szCs w:val="18"/>
        </w:rPr>
        <w:tab/>
        <w:t>HP Service Manager</w:t>
      </w:r>
    </w:p>
    <w:p w14:paraId="16A60060"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HW</w:t>
      </w:r>
      <w:r w:rsidRPr="006D5D7A">
        <w:rPr>
          <w:rFonts w:ascii="Tahoma" w:hAnsi="Tahoma" w:cs="Tahoma"/>
          <w:sz w:val="18"/>
          <w:szCs w:val="18"/>
        </w:rPr>
        <w:tab/>
      </w:r>
      <w:r w:rsidRPr="006D5D7A">
        <w:rPr>
          <w:rFonts w:ascii="Tahoma" w:hAnsi="Tahoma" w:cs="Tahoma"/>
          <w:sz w:val="18"/>
          <w:szCs w:val="18"/>
        </w:rPr>
        <w:tab/>
        <w:t>Hardvér</w:t>
      </w:r>
    </w:p>
    <w:p w14:paraId="729FA8AA"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IČO</w:t>
      </w:r>
      <w:r w:rsidRPr="006D5D7A">
        <w:rPr>
          <w:rFonts w:ascii="Tahoma" w:hAnsi="Tahoma" w:cs="Tahoma"/>
          <w:sz w:val="18"/>
          <w:szCs w:val="18"/>
        </w:rPr>
        <w:tab/>
      </w:r>
      <w:r w:rsidRPr="006D5D7A">
        <w:rPr>
          <w:rFonts w:ascii="Tahoma" w:hAnsi="Tahoma" w:cs="Tahoma"/>
          <w:sz w:val="18"/>
          <w:szCs w:val="18"/>
        </w:rPr>
        <w:tab/>
        <w:t>Identifikačné číslo</w:t>
      </w:r>
    </w:p>
    <w:p w14:paraId="72166AA8"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lastRenderedPageBreak/>
        <w:t>INT</w:t>
      </w:r>
      <w:r w:rsidRPr="006D5D7A">
        <w:rPr>
          <w:rFonts w:ascii="Tahoma" w:hAnsi="Tahoma" w:cs="Tahoma"/>
          <w:sz w:val="18"/>
          <w:szCs w:val="18"/>
        </w:rPr>
        <w:tab/>
      </w:r>
      <w:r w:rsidRPr="006D5D7A">
        <w:rPr>
          <w:rFonts w:ascii="Tahoma" w:hAnsi="Tahoma" w:cs="Tahoma"/>
          <w:sz w:val="18"/>
          <w:szCs w:val="18"/>
        </w:rPr>
        <w:tab/>
        <w:t>Integrácia</w:t>
      </w:r>
    </w:p>
    <w:p w14:paraId="4A356637"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IS</w:t>
      </w:r>
      <w:r w:rsidRPr="006D5D7A">
        <w:rPr>
          <w:rFonts w:ascii="Tahoma" w:hAnsi="Tahoma" w:cs="Tahoma"/>
          <w:sz w:val="18"/>
          <w:szCs w:val="18"/>
        </w:rPr>
        <w:tab/>
      </w:r>
      <w:r w:rsidRPr="006D5D7A">
        <w:rPr>
          <w:rFonts w:ascii="Tahoma" w:hAnsi="Tahoma" w:cs="Tahoma"/>
          <w:sz w:val="18"/>
          <w:szCs w:val="18"/>
        </w:rPr>
        <w:tab/>
        <w:t>Informačný systém</w:t>
      </w:r>
    </w:p>
    <w:p w14:paraId="7D9F28AA"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ISUF</w:t>
      </w:r>
      <w:r w:rsidRPr="006D5D7A">
        <w:rPr>
          <w:rFonts w:ascii="Tahoma" w:hAnsi="Tahoma" w:cs="Tahoma"/>
          <w:sz w:val="18"/>
          <w:szCs w:val="18"/>
        </w:rPr>
        <w:tab/>
      </w:r>
      <w:r w:rsidRPr="006D5D7A">
        <w:rPr>
          <w:rFonts w:ascii="Tahoma" w:hAnsi="Tahoma" w:cs="Tahoma"/>
          <w:sz w:val="18"/>
          <w:szCs w:val="18"/>
        </w:rPr>
        <w:tab/>
        <w:t>Informačný systém účtovania fondov</w:t>
      </w:r>
    </w:p>
    <w:p w14:paraId="5DE7F60C" w14:textId="77777777" w:rsidR="00867F5A" w:rsidRPr="006D5D7A" w:rsidRDefault="00867F5A" w:rsidP="00867F5A">
      <w:pPr>
        <w:ind w:left="1410" w:hanging="1410"/>
        <w:jc w:val="both"/>
        <w:rPr>
          <w:rFonts w:ascii="Tahoma" w:hAnsi="Tahoma" w:cs="Tahoma"/>
          <w:sz w:val="18"/>
          <w:szCs w:val="18"/>
        </w:rPr>
      </w:pPr>
      <w:r w:rsidRPr="006D5D7A">
        <w:rPr>
          <w:rFonts w:ascii="Tahoma" w:eastAsia="Times New Roman" w:hAnsi="Tahoma" w:cs="Tahoma"/>
          <w:sz w:val="18"/>
          <w:szCs w:val="18"/>
          <w:lang w:eastAsia="sk-SK"/>
        </w:rPr>
        <w:t>ISPA</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Nástroj štrukturálnych politík pre predvstupové obdobie do EÚ v oblasti ekonomickej a sociálnej súdržnosti, týkajúcej sa politiky životného prostredia a dopravy</w:t>
      </w:r>
    </w:p>
    <w:p w14:paraId="26D7009B"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ISŠP</w:t>
      </w:r>
      <w:r w:rsidRPr="006D5D7A">
        <w:rPr>
          <w:rFonts w:ascii="Tahoma" w:hAnsi="Tahoma" w:cs="Tahoma"/>
          <w:sz w:val="18"/>
          <w:szCs w:val="18"/>
        </w:rPr>
        <w:tab/>
      </w:r>
      <w:r w:rsidRPr="006D5D7A">
        <w:rPr>
          <w:rFonts w:ascii="Tahoma" w:hAnsi="Tahoma" w:cs="Tahoma"/>
          <w:sz w:val="18"/>
          <w:szCs w:val="18"/>
        </w:rPr>
        <w:tab/>
        <w:t>Informačný systém Štátnej pokladnice (MANEX)</w:t>
      </w:r>
    </w:p>
    <w:p w14:paraId="213EF069"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IT</w:t>
      </w:r>
      <w:r w:rsidRPr="006D5D7A">
        <w:rPr>
          <w:rFonts w:ascii="Tahoma" w:hAnsi="Tahoma" w:cs="Tahoma"/>
          <w:sz w:val="18"/>
          <w:szCs w:val="18"/>
        </w:rPr>
        <w:tab/>
      </w:r>
      <w:r w:rsidRPr="006D5D7A">
        <w:rPr>
          <w:rFonts w:ascii="Tahoma" w:hAnsi="Tahoma" w:cs="Tahoma"/>
          <w:sz w:val="18"/>
          <w:szCs w:val="18"/>
        </w:rPr>
        <w:tab/>
        <w:t>Informačné technológie</w:t>
      </w:r>
    </w:p>
    <w:p w14:paraId="0699A52B"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ITMS</w:t>
      </w:r>
      <w:r w:rsidRPr="006D5D7A">
        <w:rPr>
          <w:rFonts w:ascii="Tahoma" w:hAnsi="Tahoma" w:cs="Tahoma"/>
          <w:sz w:val="18"/>
          <w:szCs w:val="18"/>
        </w:rPr>
        <w:tab/>
      </w:r>
      <w:r w:rsidRPr="006D5D7A">
        <w:rPr>
          <w:rFonts w:ascii="Tahoma" w:hAnsi="Tahoma" w:cs="Tahoma"/>
          <w:sz w:val="18"/>
          <w:szCs w:val="18"/>
        </w:rPr>
        <w:tab/>
        <w:t>Informačný monitorovací systém pre štrukturálne fondy a kohézny fond</w:t>
      </w:r>
    </w:p>
    <w:p w14:paraId="4F621EDD"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ITMS2014+</w:t>
      </w:r>
      <w:r w:rsidRPr="006D5D7A">
        <w:rPr>
          <w:rFonts w:ascii="Tahoma" w:hAnsi="Tahoma" w:cs="Tahoma"/>
          <w:sz w:val="18"/>
          <w:szCs w:val="18"/>
        </w:rPr>
        <w:tab/>
        <w:t>Informačný monitorovací systém pre štrukturálne a investičné fondy v rokoch 2014 – 2020</w:t>
      </w:r>
    </w:p>
    <w:p w14:paraId="0246DFA0"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KMZ</w:t>
      </w:r>
      <w:r w:rsidRPr="006D5D7A">
        <w:rPr>
          <w:rFonts w:ascii="Tahoma" w:hAnsi="Tahoma" w:cs="Tahoma"/>
          <w:iCs/>
          <w:sz w:val="18"/>
          <w:szCs w:val="18"/>
        </w:rPr>
        <w:tab/>
      </w:r>
      <w:r w:rsidRPr="006D5D7A">
        <w:rPr>
          <w:rFonts w:ascii="Tahoma" w:hAnsi="Tahoma" w:cs="Tahoma"/>
          <w:iCs/>
          <w:sz w:val="18"/>
          <w:szCs w:val="18"/>
        </w:rPr>
        <w:tab/>
        <w:t>Kmeňové záznamy</w:t>
      </w:r>
    </w:p>
    <w:p w14:paraId="73FDC0B5"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KF</w:t>
      </w:r>
      <w:r w:rsidRPr="006D5D7A">
        <w:rPr>
          <w:rFonts w:ascii="Tahoma" w:hAnsi="Tahoma" w:cs="Tahoma"/>
          <w:iCs/>
          <w:sz w:val="18"/>
          <w:szCs w:val="18"/>
        </w:rPr>
        <w:tab/>
      </w:r>
      <w:r w:rsidRPr="006D5D7A">
        <w:rPr>
          <w:rFonts w:ascii="Tahoma" w:hAnsi="Tahoma" w:cs="Tahoma"/>
          <w:iCs/>
          <w:sz w:val="18"/>
          <w:szCs w:val="18"/>
        </w:rPr>
        <w:tab/>
        <w:t>Kohézny fond</w:t>
      </w:r>
    </w:p>
    <w:p w14:paraId="156EED49"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KPPS</w:t>
      </w:r>
      <w:r w:rsidRPr="006D5D7A">
        <w:rPr>
          <w:rFonts w:ascii="Tahoma" w:hAnsi="Tahoma" w:cs="Tahoma"/>
          <w:sz w:val="18"/>
          <w:szCs w:val="18"/>
        </w:rPr>
        <w:tab/>
      </w:r>
      <w:r w:rsidRPr="006D5D7A">
        <w:rPr>
          <w:rFonts w:ascii="Tahoma" w:hAnsi="Tahoma" w:cs="Tahoma"/>
          <w:sz w:val="18"/>
          <w:szCs w:val="18"/>
        </w:rPr>
        <w:tab/>
      </w:r>
      <w:r w:rsidRPr="006D5D7A">
        <w:rPr>
          <w:rFonts w:ascii="Tahoma" w:eastAsia="Times New Roman" w:hAnsi="Tahoma" w:cs="Tahoma"/>
          <w:sz w:val="18"/>
          <w:szCs w:val="18"/>
          <w:lang w:eastAsia="sk-SK"/>
        </w:rPr>
        <w:t>Konečný príjemca pomoci (</w:t>
      </w:r>
      <w:r w:rsidRPr="006D5D7A">
        <w:rPr>
          <w:rFonts w:ascii="Tahoma" w:hAnsi="Tahoma" w:cs="Tahoma"/>
          <w:sz w:val="18"/>
          <w:szCs w:val="18"/>
        </w:rPr>
        <w:t>ostatné subjekty)</w:t>
      </w:r>
    </w:p>
    <w:p w14:paraId="5B91D280"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KPPR</w:t>
      </w:r>
      <w:r w:rsidRPr="006D5D7A">
        <w:rPr>
          <w:rFonts w:ascii="Tahoma" w:hAnsi="Tahoma" w:cs="Tahoma"/>
          <w:sz w:val="18"/>
          <w:szCs w:val="18"/>
        </w:rPr>
        <w:tab/>
      </w:r>
      <w:r w:rsidRPr="006D5D7A">
        <w:rPr>
          <w:rFonts w:ascii="Tahoma" w:hAnsi="Tahoma" w:cs="Tahoma"/>
          <w:sz w:val="18"/>
          <w:szCs w:val="18"/>
        </w:rPr>
        <w:tab/>
      </w:r>
      <w:r w:rsidRPr="006D5D7A">
        <w:rPr>
          <w:rFonts w:ascii="Tahoma" w:eastAsia="Times New Roman" w:hAnsi="Tahoma" w:cs="Tahoma"/>
          <w:sz w:val="18"/>
          <w:szCs w:val="18"/>
          <w:lang w:eastAsia="sk-SK"/>
        </w:rPr>
        <w:t>Konečný príjemca pomoci (rozpočtová organizácia)</w:t>
      </w:r>
    </w:p>
    <w:p w14:paraId="04454F32"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 xml:space="preserve">KTI </w:t>
      </w:r>
      <w:r w:rsidRPr="006D5D7A">
        <w:rPr>
          <w:rFonts w:ascii="Tahoma" w:hAnsi="Tahoma" w:cs="Tahoma"/>
          <w:sz w:val="18"/>
          <w:szCs w:val="18"/>
        </w:rPr>
        <w:tab/>
      </w:r>
      <w:r w:rsidRPr="006D5D7A">
        <w:rPr>
          <w:rFonts w:ascii="Tahoma" w:hAnsi="Tahoma" w:cs="Tahoma"/>
          <w:sz w:val="18"/>
          <w:szCs w:val="18"/>
        </w:rPr>
        <w:tab/>
      </w:r>
      <w:proofErr w:type="spellStart"/>
      <w:r w:rsidRPr="006D5D7A">
        <w:rPr>
          <w:rFonts w:ascii="Tahoma" w:hAnsi="Tahoma" w:cs="Tahoma"/>
          <w:sz w:val="18"/>
          <w:szCs w:val="18"/>
        </w:rPr>
        <w:t>Komunikačno</w:t>
      </w:r>
      <w:proofErr w:type="spellEnd"/>
      <w:r w:rsidRPr="006D5D7A">
        <w:rPr>
          <w:rFonts w:ascii="Tahoma" w:hAnsi="Tahoma" w:cs="Tahoma"/>
          <w:sz w:val="18"/>
          <w:szCs w:val="18"/>
        </w:rPr>
        <w:t xml:space="preserve"> - technologická infraštruktúra</w:t>
      </w:r>
    </w:p>
    <w:p w14:paraId="71FBEAB5"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MF SR</w:t>
      </w:r>
      <w:r w:rsidRPr="006D5D7A">
        <w:rPr>
          <w:rFonts w:ascii="Tahoma" w:hAnsi="Tahoma" w:cs="Tahoma"/>
          <w:sz w:val="18"/>
          <w:szCs w:val="18"/>
        </w:rPr>
        <w:tab/>
      </w:r>
      <w:r w:rsidRPr="006D5D7A">
        <w:rPr>
          <w:rFonts w:ascii="Tahoma" w:hAnsi="Tahoma" w:cs="Tahoma"/>
          <w:sz w:val="18"/>
          <w:szCs w:val="18"/>
        </w:rPr>
        <w:tab/>
        <w:t>Ministerstvo financií Slovenskej Republiky</w:t>
      </w:r>
    </w:p>
    <w:p w14:paraId="68680EC6" w14:textId="3DE2DB13" w:rsidR="00867F5A" w:rsidRPr="006D5D7A" w:rsidRDefault="00867F5A" w:rsidP="00867F5A">
      <w:pPr>
        <w:jc w:val="both"/>
        <w:rPr>
          <w:rFonts w:ascii="Tahoma" w:hAnsi="Tahoma" w:cs="Tahoma"/>
          <w:sz w:val="18"/>
          <w:szCs w:val="18"/>
        </w:rPr>
      </w:pPr>
      <w:r w:rsidRPr="006D5D7A">
        <w:rPr>
          <w:rFonts w:ascii="Tahoma" w:hAnsi="Tahoma" w:cs="Tahoma"/>
          <w:sz w:val="18"/>
          <w:szCs w:val="18"/>
        </w:rPr>
        <w:t xml:space="preserve">MANEX </w:t>
      </w:r>
      <w:r w:rsidRPr="006D5D7A">
        <w:rPr>
          <w:rFonts w:ascii="Tahoma" w:hAnsi="Tahoma" w:cs="Tahoma"/>
          <w:sz w:val="18"/>
          <w:szCs w:val="18"/>
        </w:rPr>
        <w:tab/>
      </w:r>
      <w:r w:rsidRPr="006D5D7A">
        <w:rPr>
          <w:rFonts w:ascii="Tahoma" w:hAnsi="Tahoma" w:cs="Tahoma"/>
          <w:sz w:val="18"/>
          <w:szCs w:val="18"/>
        </w:rPr>
        <w:tab/>
        <w:t>Aplikácia Štátnej pokladnice pre spravovanie platieb a</w:t>
      </w:r>
      <w:r w:rsidR="002C0897" w:rsidRPr="006D5D7A">
        <w:rPr>
          <w:rFonts w:ascii="Tahoma" w:hAnsi="Tahoma" w:cs="Tahoma"/>
          <w:sz w:val="18"/>
          <w:szCs w:val="18"/>
        </w:rPr>
        <w:t> </w:t>
      </w:r>
      <w:r w:rsidRPr="006D5D7A">
        <w:rPr>
          <w:rFonts w:ascii="Tahoma" w:hAnsi="Tahoma" w:cs="Tahoma"/>
          <w:sz w:val="18"/>
          <w:szCs w:val="18"/>
        </w:rPr>
        <w:t>rozpočtu</w:t>
      </w:r>
    </w:p>
    <w:p w14:paraId="2A5751AB" w14:textId="77B19EC7" w:rsidR="002C0897" w:rsidRPr="006D5D7A" w:rsidRDefault="002C0897" w:rsidP="00867F5A">
      <w:pPr>
        <w:jc w:val="both"/>
        <w:rPr>
          <w:rFonts w:ascii="Tahoma" w:hAnsi="Tahoma" w:cs="Tahoma"/>
          <w:sz w:val="18"/>
          <w:szCs w:val="18"/>
        </w:rPr>
      </w:pPr>
      <w:r w:rsidRPr="006D5D7A">
        <w:rPr>
          <w:rFonts w:ascii="Tahoma" w:hAnsi="Tahoma" w:cs="Tahoma"/>
          <w:sz w:val="18"/>
          <w:szCs w:val="18"/>
        </w:rPr>
        <w:t>MIRRI SR</w:t>
      </w:r>
      <w:r w:rsidRPr="006D5D7A">
        <w:rPr>
          <w:rFonts w:ascii="Tahoma" w:hAnsi="Tahoma" w:cs="Tahoma"/>
          <w:sz w:val="18"/>
          <w:szCs w:val="18"/>
        </w:rPr>
        <w:tab/>
        <w:t>Ministerstvo investícií, regionálneho rozvoja a informatizácie SR</w:t>
      </w:r>
    </w:p>
    <w:p w14:paraId="7B0BA6DB" w14:textId="77777777" w:rsidR="00867F5A" w:rsidRPr="006D5D7A" w:rsidRDefault="00867F5A" w:rsidP="00867F5A">
      <w:pPr>
        <w:jc w:val="both"/>
        <w:rPr>
          <w:rFonts w:ascii="Tahoma" w:hAnsi="Tahoma" w:cs="Tahoma"/>
          <w:sz w:val="18"/>
          <w:szCs w:val="18"/>
        </w:rPr>
      </w:pPr>
      <w:proofErr w:type="spellStart"/>
      <w:r w:rsidRPr="006D5D7A">
        <w:rPr>
          <w:rFonts w:ascii="Tahoma" w:hAnsi="Tahoma" w:cs="Tahoma"/>
          <w:sz w:val="18"/>
          <w:szCs w:val="18"/>
        </w:rPr>
        <w:t>MPaRV</w:t>
      </w:r>
      <w:proofErr w:type="spellEnd"/>
      <w:r w:rsidRPr="006D5D7A">
        <w:rPr>
          <w:rFonts w:ascii="Tahoma" w:hAnsi="Tahoma" w:cs="Tahoma"/>
          <w:sz w:val="18"/>
          <w:szCs w:val="18"/>
        </w:rPr>
        <w:t xml:space="preserve"> SR</w:t>
      </w:r>
      <w:r w:rsidRPr="006D5D7A">
        <w:rPr>
          <w:rFonts w:ascii="Tahoma" w:hAnsi="Tahoma" w:cs="Tahoma"/>
          <w:sz w:val="18"/>
          <w:szCs w:val="18"/>
        </w:rPr>
        <w:tab/>
        <w:t>Ministerstvo pôdohospodárstva a rozvoja vidieka Slovenskej Republiky</w:t>
      </w:r>
      <w:r w:rsidRPr="006D5D7A">
        <w:rPr>
          <w:rFonts w:ascii="Tahoma" w:hAnsi="Tahoma" w:cs="Tahoma"/>
          <w:sz w:val="18"/>
          <w:szCs w:val="18"/>
        </w:rPr>
        <w:tab/>
      </w:r>
    </w:p>
    <w:p w14:paraId="0F1AF642" w14:textId="6BEB9520" w:rsidR="00D35C09" w:rsidRPr="006D5D7A" w:rsidRDefault="00D35C09" w:rsidP="00867F5A">
      <w:pPr>
        <w:jc w:val="both"/>
        <w:rPr>
          <w:rFonts w:ascii="Tahoma" w:hAnsi="Tahoma" w:cs="Tahoma"/>
          <w:sz w:val="18"/>
          <w:szCs w:val="18"/>
        </w:rPr>
      </w:pPr>
      <w:r w:rsidRPr="006D5D7A">
        <w:rPr>
          <w:rFonts w:ascii="Tahoma" w:hAnsi="Tahoma" w:cs="Tahoma"/>
          <w:sz w:val="18"/>
          <w:szCs w:val="18"/>
        </w:rPr>
        <w:t>MŠVVaŠ SR</w:t>
      </w:r>
      <w:r w:rsidRPr="006D5D7A">
        <w:rPr>
          <w:rFonts w:ascii="Tahoma" w:hAnsi="Tahoma" w:cs="Tahoma"/>
          <w:sz w:val="18"/>
          <w:szCs w:val="18"/>
        </w:rPr>
        <w:tab/>
        <w:t>Ministerstvo školstva, vedy, výskumu a športu Slovenskej republiky</w:t>
      </w:r>
    </w:p>
    <w:p w14:paraId="090D131A"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MUS</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Monetary</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unit</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sampling</w:t>
      </w:r>
      <w:proofErr w:type="spellEnd"/>
      <w:r w:rsidRPr="006D5D7A">
        <w:rPr>
          <w:rFonts w:ascii="Tahoma" w:hAnsi="Tahoma" w:cs="Tahoma"/>
          <w:sz w:val="18"/>
          <w:szCs w:val="18"/>
        </w:rPr>
        <w:t>) Výber vzoriek podľa hodnoty peňažnej jednotky</w:t>
      </w:r>
    </w:p>
    <w:p w14:paraId="0FF00C7A" w14:textId="47C4E556" w:rsidR="00D35C09" w:rsidRPr="006D5D7A" w:rsidRDefault="00D35C09" w:rsidP="00867F5A">
      <w:pPr>
        <w:jc w:val="both"/>
        <w:rPr>
          <w:rFonts w:ascii="Tahoma" w:hAnsi="Tahoma" w:cs="Tahoma"/>
          <w:sz w:val="18"/>
          <w:szCs w:val="18"/>
        </w:rPr>
      </w:pPr>
      <w:r w:rsidRPr="006D5D7A">
        <w:rPr>
          <w:rFonts w:ascii="Tahoma" w:hAnsi="Tahoma" w:cs="Tahoma"/>
          <w:sz w:val="18"/>
          <w:szCs w:val="18"/>
        </w:rPr>
        <w:t>MŽP SR</w:t>
      </w:r>
      <w:r w:rsidRPr="006D5D7A">
        <w:rPr>
          <w:rFonts w:ascii="Tahoma" w:hAnsi="Tahoma" w:cs="Tahoma"/>
          <w:sz w:val="18"/>
          <w:szCs w:val="18"/>
        </w:rPr>
        <w:tab/>
      </w:r>
      <w:r w:rsidRPr="006D5D7A">
        <w:rPr>
          <w:rFonts w:ascii="Tahoma" w:hAnsi="Tahoma" w:cs="Tahoma"/>
          <w:sz w:val="18"/>
          <w:szCs w:val="18"/>
        </w:rPr>
        <w:tab/>
        <w:t>Ministerstvo životného prostredia Slovenskej republiky</w:t>
      </w:r>
    </w:p>
    <w:p w14:paraId="55A28384"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lang w:eastAsia="ar-SA"/>
        </w:rPr>
        <w:t>NBS</w:t>
      </w:r>
      <w:r w:rsidRPr="006D5D7A">
        <w:rPr>
          <w:rFonts w:ascii="Tahoma" w:hAnsi="Tahoma" w:cs="Tahoma"/>
          <w:sz w:val="18"/>
          <w:szCs w:val="18"/>
          <w:lang w:eastAsia="ar-SA"/>
        </w:rPr>
        <w:tab/>
      </w:r>
      <w:r w:rsidRPr="006D5D7A">
        <w:rPr>
          <w:rFonts w:ascii="Tahoma" w:hAnsi="Tahoma" w:cs="Tahoma"/>
          <w:sz w:val="18"/>
          <w:szCs w:val="18"/>
          <w:lang w:eastAsia="ar-SA"/>
        </w:rPr>
        <w:tab/>
        <w:t>Národná banka Slovenska</w:t>
      </w:r>
    </w:p>
    <w:p w14:paraId="452413EC"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NFM</w:t>
      </w:r>
      <w:r w:rsidRPr="006D5D7A">
        <w:rPr>
          <w:rFonts w:ascii="Tahoma" w:hAnsi="Tahoma" w:cs="Tahoma"/>
          <w:sz w:val="18"/>
          <w:szCs w:val="18"/>
        </w:rPr>
        <w:tab/>
      </w:r>
      <w:r w:rsidRPr="006D5D7A">
        <w:rPr>
          <w:rFonts w:ascii="Tahoma" w:hAnsi="Tahoma" w:cs="Tahoma"/>
          <w:sz w:val="18"/>
          <w:szCs w:val="18"/>
        </w:rPr>
        <w:tab/>
        <w:t>Nórsky finančný mechanizmus</w:t>
      </w:r>
    </w:p>
    <w:p w14:paraId="141D24F2" w14:textId="77777777" w:rsidR="00867F5A" w:rsidRPr="006D5D7A" w:rsidRDefault="00867F5A" w:rsidP="00867F5A">
      <w:pPr>
        <w:jc w:val="both"/>
        <w:rPr>
          <w:rFonts w:ascii="Tahoma" w:hAnsi="Tahoma" w:cs="Tahoma"/>
          <w:sz w:val="18"/>
          <w:szCs w:val="18"/>
        </w:rPr>
      </w:pPr>
      <w:r w:rsidRPr="006D5D7A">
        <w:rPr>
          <w:rFonts w:ascii="Tahoma" w:hAnsi="Tahoma" w:cs="Tahoma"/>
          <w:bCs/>
          <w:sz w:val="18"/>
          <w:szCs w:val="18"/>
          <w:lang w:eastAsia="sk-SK"/>
        </w:rPr>
        <w:t>OA</w:t>
      </w:r>
      <w:r w:rsidRPr="006D5D7A">
        <w:rPr>
          <w:rFonts w:ascii="Tahoma" w:hAnsi="Tahoma" w:cs="Tahoma"/>
          <w:bCs/>
          <w:sz w:val="18"/>
          <w:szCs w:val="18"/>
          <w:lang w:eastAsia="sk-SK"/>
        </w:rPr>
        <w:tab/>
      </w:r>
      <w:r w:rsidRPr="006D5D7A">
        <w:rPr>
          <w:rFonts w:ascii="Tahoma" w:hAnsi="Tahoma" w:cs="Tahoma"/>
          <w:bCs/>
          <w:sz w:val="18"/>
          <w:szCs w:val="18"/>
          <w:lang w:eastAsia="sk-SK"/>
        </w:rPr>
        <w:tab/>
        <w:t>Orgán auditu</w:t>
      </w:r>
    </w:p>
    <w:p w14:paraId="3D1F1415" w14:textId="663EFF87" w:rsidR="00867F5A" w:rsidRPr="006D5D7A" w:rsidRDefault="00867F5A" w:rsidP="00867F5A">
      <w:pPr>
        <w:jc w:val="both"/>
        <w:rPr>
          <w:rFonts w:ascii="Tahoma" w:hAnsi="Tahoma" w:cs="Tahoma"/>
          <w:sz w:val="18"/>
          <w:szCs w:val="18"/>
        </w:rPr>
      </w:pPr>
      <w:r w:rsidRPr="006D5D7A">
        <w:rPr>
          <w:rFonts w:ascii="Tahoma" w:hAnsi="Tahoma" w:cs="Tahoma"/>
          <w:sz w:val="18"/>
          <w:szCs w:val="18"/>
        </w:rPr>
        <w:t>OLAP DB</w:t>
      </w:r>
      <w:r w:rsidRPr="006D5D7A">
        <w:rPr>
          <w:rFonts w:ascii="Tahoma" w:hAnsi="Tahoma" w:cs="Tahoma"/>
          <w:sz w:val="18"/>
          <w:szCs w:val="18"/>
        </w:rPr>
        <w:tab/>
      </w:r>
      <w:r w:rsidRPr="006D5D7A">
        <w:rPr>
          <w:rFonts w:ascii="Tahoma" w:hAnsi="Tahoma" w:cs="Tahoma"/>
          <w:sz w:val="18"/>
          <w:szCs w:val="18"/>
        </w:rPr>
        <w:tab/>
        <w:t xml:space="preserve">Online </w:t>
      </w:r>
      <w:proofErr w:type="spellStart"/>
      <w:r w:rsidRPr="006D5D7A">
        <w:rPr>
          <w:rFonts w:ascii="Tahoma" w:hAnsi="Tahoma" w:cs="Tahoma"/>
          <w:sz w:val="18"/>
          <w:szCs w:val="18"/>
        </w:rPr>
        <w:t>Analytical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Processing</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Database</w:t>
      </w:r>
      <w:proofErr w:type="spellEnd"/>
    </w:p>
    <w:p w14:paraId="6C523DFF" w14:textId="19CB5B30" w:rsidR="00867F5A" w:rsidRPr="006D5D7A" w:rsidRDefault="00867F5A" w:rsidP="00867F5A">
      <w:pPr>
        <w:jc w:val="both"/>
        <w:rPr>
          <w:rFonts w:ascii="Tahoma" w:hAnsi="Tahoma" w:cs="Tahoma"/>
          <w:sz w:val="18"/>
          <w:szCs w:val="18"/>
        </w:rPr>
      </w:pPr>
      <w:r w:rsidRPr="006D5D7A">
        <w:rPr>
          <w:rFonts w:ascii="Tahoma" w:hAnsi="Tahoma" w:cs="Tahoma"/>
          <w:sz w:val="18"/>
          <w:szCs w:val="18"/>
        </w:rPr>
        <w:t>OLTP DB</w:t>
      </w:r>
      <w:r w:rsidRPr="006D5D7A">
        <w:rPr>
          <w:rFonts w:ascii="Tahoma" w:hAnsi="Tahoma" w:cs="Tahoma"/>
          <w:sz w:val="18"/>
          <w:szCs w:val="18"/>
        </w:rPr>
        <w:tab/>
      </w:r>
      <w:r w:rsidRPr="006D5D7A">
        <w:rPr>
          <w:rFonts w:ascii="Tahoma" w:hAnsi="Tahoma" w:cs="Tahoma"/>
          <w:sz w:val="18"/>
          <w:szCs w:val="18"/>
        </w:rPr>
        <w:tab/>
        <w:t xml:space="preserve">Online </w:t>
      </w:r>
      <w:proofErr w:type="spellStart"/>
      <w:r w:rsidRPr="006D5D7A">
        <w:rPr>
          <w:rFonts w:ascii="Tahoma" w:hAnsi="Tahoma" w:cs="Tahoma"/>
          <w:sz w:val="18"/>
          <w:szCs w:val="18"/>
        </w:rPr>
        <w:t>Transaction</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Processing</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Database</w:t>
      </w:r>
      <w:proofErr w:type="spellEnd"/>
    </w:p>
    <w:p w14:paraId="5AAEEC26"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PC</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Personal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computer</w:t>
      </w:r>
      <w:proofErr w:type="spellEnd"/>
      <w:r w:rsidRPr="006D5D7A">
        <w:rPr>
          <w:rFonts w:ascii="Tahoma" w:hAnsi="Tahoma" w:cs="Tahoma"/>
          <w:sz w:val="18"/>
          <w:szCs w:val="18"/>
        </w:rPr>
        <w:t>) Osobný počítač</w:t>
      </w:r>
    </w:p>
    <w:p w14:paraId="03A64E04" w14:textId="77777777" w:rsidR="00867F5A" w:rsidRPr="006D5D7A" w:rsidRDefault="00867F5A" w:rsidP="00867F5A">
      <w:pPr>
        <w:jc w:val="both"/>
        <w:rPr>
          <w:rFonts w:ascii="Tahoma" w:hAnsi="Tahoma" w:cs="Tahoma"/>
          <w:sz w:val="18"/>
          <w:szCs w:val="18"/>
        </w:rPr>
      </w:pPr>
      <w:r w:rsidRPr="006D5D7A">
        <w:rPr>
          <w:rFonts w:ascii="Tahoma" w:eastAsia="Times New Roman" w:hAnsi="Tahoma" w:cs="Tahoma"/>
          <w:sz w:val="18"/>
          <w:szCs w:val="18"/>
          <w:lang w:eastAsia="sk-SK"/>
        </w:rPr>
        <w:t>PCS</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Programy cezhraničnej spolupráce</w:t>
      </w:r>
    </w:p>
    <w:p w14:paraId="1E0BAB9F"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PHARE</w:t>
      </w:r>
      <w:r w:rsidRPr="006D5D7A">
        <w:rPr>
          <w:rFonts w:ascii="Tahoma" w:hAnsi="Tahoma" w:cs="Tahoma"/>
          <w:sz w:val="18"/>
          <w:szCs w:val="18"/>
        </w:rPr>
        <w:tab/>
      </w:r>
      <w:r w:rsidRPr="006D5D7A">
        <w:rPr>
          <w:rFonts w:ascii="Tahoma" w:hAnsi="Tahoma" w:cs="Tahoma"/>
          <w:sz w:val="18"/>
          <w:szCs w:val="18"/>
        </w:rPr>
        <w:tab/>
        <w:t>Predvstupový program</w:t>
      </w:r>
    </w:p>
    <w:p w14:paraId="40C3C722"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PJ</w:t>
      </w:r>
      <w:r w:rsidRPr="006D5D7A">
        <w:rPr>
          <w:rFonts w:ascii="Tahoma" w:hAnsi="Tahoma" w:cs="Tahoma"/>
          <w:sz w:val="18"/>
          <w:szCs w:val="18"/>
        </w:rPr>
        <w:tab/>
      </w:r>
      <w:r w:rsidRPr="006D5D7A">
        <w:rPr>
          <w:rFonts w:ascii="Tahoma" w:hAnsi="Tahoma" w:cs="Tahoma"/>
          <w:sz w:val="18"/>
          <w:szCs w:val="18"/>
        </w:rPr>
        <w:tab/>
        <w:t>Platobná jednotka</w:t>
      </w:r>
    </w:p>
    <w:p w14:paraId="31BB2B0F"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PD</w:t>
      </w:r>
      <w:r w:rsidRPr="006D5D7A">
        <w:rPr>
          <w:rFonts w:ascii="Tahoma" w:hAnsi="Tahoma" w:cs="Tahoma"/>
          <w:sz w:val="18"/>
          <w:szCs w:val="18"/>
        </w:rPr>
        <w:tab/>
      </w:r>
      <w:r w:rsidRPr="006D5D7A">
        <w:rPr>
          <w:rFonts w:ascii="Tahoma" w:hAnsi="Tahoma" w:cs="Tahoma"/>
          <w:sz w:val="18"/>
          <w:szCs w:val="18"/>
        </w:rPr>
        <w:tab/>
        <w:t>Pohľadávkové doklady</w:t>
      </w:r>
    </w:p>
    <w:p w14:paraId="746FB1C4"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PL</w:t>
      </w:r>
      <w:r w:rsidRPr="006D5D7A">
        <w:rPr>
          <w:rFonts w:ascii="Tahoma" w:hAnsi="Tahoma" w:cs="Tahoma"/>
          <w:sz w:val="18"/>
          <w:szCs w:val="18"/>
        </w:rPr>
        <w:tab/>
      </w:r>
      <w:r w:rsidRPr="006D5D7A">
        <w:rPr>
          <w:rFonts w:ascii="Tahoma" w:hAnsi="Tahoma" w:cs="Tahoma"/>
          <w:sz w:val="18"/>
          <w:szCs w:val="18"/>
        </w:rPr>
        <w:tab/>
        <w:t>Poľsko</w:t>
      </w:r>
    </w:p>
    <w:p w14:paraId="7C03ABCD"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PM</w:t>
      </w:r>
      <w:r w:rsidRPr="006D5D7A">
        <w:rPr>
          <w:rFonts w:ascii="Tahoma" w:hAnsi="Tahoma" w:cs="Tahoma"/>
          <w:sz w:val="18"/>
          <w:szCs w:val="18"/>
        </w:rPr>
        <w:tab/>
      </w:r>
      <w:r w:rsidRPr="006D5D7A">
        <w:rPr>
          <w:rFonts w:ascii="Tahoma" w:hAnsi="Tahoma" w:cs="Tahoma"/>
          <w:sz w:val="18"/>
          <w:szCs w:val="18"/>
        </w:rPr>
        <w:tab/>
        <w:t>Projektový manažér</w:t>
      </w:r>
    </w:p>
    <w:p w14:paraId="33E2E490"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PO</w:t>
      </w:r>
      <w:r w:rsidRPr="006D5D7A">
        <w:rPr>
          <w:rFonts w:ascii="Tahoma" w:hAnsi="Tahoma" w:cs="Tahoma"/>
          <w:sz w:val="18"/>
          <w:szCs w:val="18"/>
        </w:rPr>
        <w:tab/>
      </w:r>
      <w:r w:rsidRPr="006D5D7A">
        <w:rPr>
          <w:rFonts w:ascii="Tahoma" w:hAnsi="Tahoma" w:cs="Tahoma"/>
          <w:sz w:val="18"/>
          <w:szCs w:val="18"/>
        </w:rPr>
        <w:tab/>
        <w:t>Programové obdobie</w:t>
      </w:r>
    </w:p>
    <w:p w14:paraId="2267435A"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PO</w:t>
      </w:r>
      <w:r w:rsidRPr="006D5D7A">
        <w:rPr>
          <w:rFonts w:ascii="Tahoma" w:hAnsi="Tahoma" w:cs="Tahoma"/>
          <w:sz w:val="18"/>
          <w:szCs w:val="18"/>
        </w:rPr>
        <w:tab/>
      </w:r>
      <w:r w:rsidRPr="006D5D7A">
        <w:rPr>
          <w:rFonts w:ascii="Tahoma" w:hAnsi="Tahoma" w:cs="Tahoma"/>
          <w:sz w:val="18"/>
          <w:szCs w:val="18"/>
        </w:rPr>
        <w:tab/>
        <w:t>Pohľadávka</w:t>
      </w:r>
    </w:p>
    <w:p w14:paraId="6E8FA1C5"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PP</w:t>
      </w:r>
      <w:r w:rsidRPr="006D5D7A">
        <w:rPr>
          <w:rFonts w:ascii="Tahoma" w:hAnsi="Tahoma" w:cs="Tahoma"/>
          <w:sz w:val="18"/>
          <w:szCs w:val="18"/>
        </w:rPr>
        <w:tab/>
      </w:r>
      <w:r w:rsidRPr="006D5D7A">
        <w:rPr>
          <w:rFonts w:ascii="Tahoma" w:hAnsi="Tahoma" w:cs="Tahoma"/>
          <w:sz w:val="18"/>
          <w:szCs w:val="18"/>
        </w:rPr>
        <w:tab/>
        <w:t>Platobný príkaz</w:t>
      </w:r>
    </w:p>
    <w:p w14:paraId="173DE6C0"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PPS</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Procurement</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for</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Public</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Sector</w:t>
      </w:r>
      <w:proofErr w:type="spellEnd"/>
      <w:r w:rsidRPr="006D5D7A">
        <w:rPr>
          <w:rFonts w:ascii="Tahoma" w:hAnsi="Tahoma" w:cs="Tahoma"/>
          <w:sz w:val="18"/>
          <w:szCs w:val="18"/>
        </w:rPr>
        <w:t xml:space="preserve">) Obstarávanie v </w:t>
      </w:r>
      <w:r w:rsidRPr="006D5D7A">
        <w:rPr>
          <w:rFonts w:ascii="Tahoma" w:eastAsia="Times New Roman" w:hAnsi="Tahoma" w:cs="Tahoma"/>
          <w:sz w:val="18"/>
          <w:szCs w:val="18"/>
          <w:lang w:eastAsia="sk-SK"/>
        </w:rPr>
        <w:t>štátnej správe</w:t>
      </w:r>
    </w:p>
    <w:p w14:paraId="3CCA01AE"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PPA</w:t>
      </w:r>
      <w:r w:rsidRPr="006D5D7A">
        <w:rPr>
          <w:rFonts w:ascii="Tahoma" w:hAnsi="Tahoma" w:cs="Tahoma"/>
          <w:sz w:val="18"/>
          <w:szCs w:val="18"/>
        </w:rPr>
        <w:tab/>
      </w:r>
      <w:r w:rsidRPr="006D5D7A">
        <w:rPr>
          <w:rFonts w:ascii="Tahoma" w:hAnsi="Tahoma" w:cs="Tahoma"/>
          <w:sz w:val="18"/>
          <w:szCs w:val="18"/>
        </w:rPr>
        <w:tab/>
        <w:t>Pôdohospodárska platobná agentúra</w:t>
      </w:r>
    </w:p>
    <w:p w14:paraId="5DB56F81"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PS</w:t>
      </w:r>
      <w:r w:rsidRPr="006D5D7A">
        <w:rPr>
          <w:rFonts w:ascii="Tahoma" w:hAnsi="Tahoma" w:cs="Tahoma"/>
          <w:sz w:val="18"/>
          <w:szCs w:val="18"/>
        </w:rPr>
        <w:tab/>
      </w:r>
      <w:r w:rsidRPr="006D5D7A">
        <w:rPr>
          <w:rFonts w:ascii="Tahoma" w:hAnsi="Tahoma" w:cs="Tahoma"/>
          <w:sz w:val="18"/>
          <w:szCs w:val="18"/>
        </w:rPr>
        <w:tab/>
        <w:t xml:space="preserve">(Project </w:t>
      </w:r>
      <w:proofErr w:type="spellStart"/>
      <w:r w:rsidRPr="006D5D7A">
        <w:rPr>
          <w:rFonts w:ascii="Tahoma" w:hAnsi="Tahoma" w:cs="Tahoma"/>
          <w:sz w:val="18"/>
          <w:szCs w:val="18"/>
        </w:rPr>
        <w:t>System</w:t>
      </w:r>
      <w:proofErr w:type="spellEnd"/>
      <w:r w:rsidRPr="006D5D7A">
        <w:rPr>
          <w:rFonts w:ascii="Tahoma" w:hAnsi="Tahoma" w:cs="Tahoma"/>
          <w:sz w:val="18"/>
          <w:szCs w:val="18"/>
        </w:rPr>
        <w:t>) Systém riadenia projektov</w:t>
      </w:r>
    </w:p>
    <w:p w14:paraId="13EE49BF" w14:textId="77777777" w:rsidR="00867F5A" w:rsidRPr="006D5D7A" w:rsidRDefault="00867F5A" w:rsidP="00867F5A">
      <w:pPr>
        <w:jc w:val="both"/>
        <w:rPr>
          <w:rFonts w:ascii="Tahoma" w:hAnsi="Tahoma" w:cs="Tahoma"/>
          <w:sz w:val="18"/>
          <w:szCs w:val="18"/>
        </w:rPr>
      </w:pPr>
      <w:r w:rsidRPr="006D5D7A">
        <w:rPr>
          <w:rFonts w:ascii="Tahoma" w:eastAsia="Times New Roman" w:hAnsi="Tahoma" w:cs="Tahoma"/>
          <w:sz w:val="18"/>
          <w:szCs w:val="18"/>
          <w:lang w:eastAsia="sk-SK"/>
        </w:rPr>
        <w:t>PSM</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w:t>
      </w:r>
      <w:proofErr w:type="spellStart"/>
      <w:r w:rsidRPr="006D5D7A">
        <w:rPr>
          <w:rFonts w:ascii="Tahoma" w:eastAsia="Times New Roman" w:hAnsi="Tahoma" w:cs="Tahoma"/>
          <w:sz w:val="18"/>
          <w:szCs w:val="18"/>
          <w:lang w:eastAsia="sk-SK"/>
        </w:rPr>
        <w:t>Public</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sector</w:t>
      </w:r>
      <w:proofErr w:type="spellEnd"/>
      <w:r w:rsidRPr="006D5D7A">
        <w:rPr>
          <w:rFonts w:ascii="Tahoma" w:eastAsia="Times New Roman" w:hAnsi="Tahoma" w:cs="Tahoma"/>
          <w:sz w:val="18"/>
          <w:szCs w:val="18"/>
          <w:lang w:eastAsia="sk-SK"/>
        </w:rPr>
        <w:t xml:space="preserve"> management) Riadenie štátnej správy</w:t>
      </w:r>
    </w:p>
    <w:p w14:paraId="378FE6A0"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PŠ</w:t>
      </w:r>
      <w:r w:rsidRPr="006D5D7A">
        <w:rPr>
          <w:rFonts w:ascii="Tahoma" w:hAnsi="Tahoma" w:cs="Tahoma"/>
          <w:sz w:val="18"/>
          <w:szCs w:val="18"/>
        </w:rPr>
        <w:tab/>
      </w:r>
      <w:r w:rsidRPr="006D5D7A">
        <w:rPr>
          <w:rFonts w:ascii="Tahoma" w:hAnsi="Tahoma" w:cs="Tahoma"/>
          <w:sz w:val="18"/>
          <w:szCs w:val="18"/>
        </w:rPr>
        <w:tab/>
        <w:t>Programová štruktúra</w:t>
      </w:r>
    </w:p>
    <w:p w14:paraId="6335AEDA"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REDO</w:t>
      </w:r>
      <w:r w:rsidRPr="006D5D7A">
        <w:rPr>
          <w:rFonts w:ascii="Tahoma" w:hAnsi="Tahoma" w:cs="Tahoma"/>
          <w:sz w:val="18"/>
          <w:szCs w:val="18"/>
        </w:rPr>
        <w:tab/>
      </w:r>
      <w:r w:rsidRPr="006D5D7A">
        <w:rPr>
          <w:rFonts w:ascii="Tahoma" w:hAnsi="Tahoma" w:cs="Tahoma"/>
          <w:sz w:val="18"/>
          <w:szCs w:val="18"/>
        </w:rPr>
        <w:tab/>
        <w:t>Rezervačný doklad</w:t>
      </w:r>
    </w:p>
    <w:p w14:paraId="1D81D2DD"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RIS</w:t>
      </w:r>
      <w:r w:rsidRPr="006D5D7A">
        <w:rPr>
          <w:rFonts w:ascii="Tahoma" w:hAnsi="Tahoma" w:cs="Tahoma"/>
          <w:sz w:val="18"/>
          <w:szCs w:val="18"/>
        </w:rPr>
        <w:tab/>
      </w:r>
      <w:r w:rsidRPr="006D5D7A">
        <w:rPr>
          <w:rFonts w:ascii="Tahoma" w:hAnsi="Tahoma" w:cs="Tahoma"/>
          <w:sz w:val="18"/>
          <w:szCs w:val="18"/>
        </w:rPr>
        <w:tab/>
        <w:t>Rozpočtový informačný systém</w:t>
      </w:r>
    </w:p>
    <w:p w14:paraId="7BF4952B"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RO</w:t>
      </w:r>
      <w:r w:rsidRPr="006D5D7A">
        <w:rPr>
          <w:rFonts w:ascii="Tahoma" w:hAnsi="Tahoma" w:cs="Tahoma"/>
          <w:sz w:val="18"/>
          <w:szCs w:val="18"/>
        </w:rPr>
        <w:tab/>
      </w:r>
      <w:r w:rsidRPr="006D5D7A">
        <w:rPr>
          <w:rFonts w:ascii="Tahoma" w:hAnsi="Tahoma" w:cs="Tahoma"/>
          <w:sz w:val="18"/>
          <w:szCs w:val="18"/>
        </w:rPr>
        <w:tab/>
        <w:t>Riadiaci orgán</w:t>
      </w:r>
    </w:p>
    <w:p w14:paraId="62EA2789"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QA</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Quality</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Asurance</w:t>
      </w:r>
      <w:proofErr w:type="spellEnd"/>
      <w:r w:rsidRPr="006D5D7A">
        <w:rPr>
          <w:rFonts w:ascii="Tahoma" w:hAnsi="Tahoma" w:cs="Tahoma"/>
          <w:sz w:val="18"/>
          <w:szCs w:val="18"/>
        </w:rPr>
        <w:t>) Systém zabezpečenia kvality</w:t>
      </w:r>
    </w:p>
    <w:p w14:paraId="4BFB9467" w14:textId="77777777" w:rsidR="00867F5A" w:rsidRPr="006D5D7A" w:rsidRDefault="00867F5A" w:rsidP="00867F5A">
      <w:pPr>
        <w:ind w:left="1410" w:hanging="1410"/>
        <w:jc w:val="both"/>
        <w:rPr>
          <w:rFonts w:ascii="Tahoma" w:hAnsi="Tahoma" w:cs="Tahoma"/>
          <w:sz w:val="18"/>
          <w:szCs w:val="18"/>
        </w:rPr>
      </w:pPr>
      <w:r w:rsidRPr="006D5D7A">
        <w:rPr>
          <w:rFonts w:ascii="Tahoma" w:hAnsi="Tahoma" w:cs="Tahoma"/>
          <w:sz w:val="18"/>
          <w:szCs w:val="18"/>
        </w:rPr>
        <w:t>SAP</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Systeme</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Anwendungen</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und</w:t>
      </w:r>
      <w:proofErr w:type="spellEnd"/>
      <w:r w:rsidRPr="006D5D7A">
        <w:rPr>
          <w:rFonts w:ascii="Tahoma" w:hAnsi="Tahoma" w:cs="Tahoma"/>
          <w:sz w:val="18"/>
          <w:szCs w:val="18"/>
        </w:rPr>
        <w:t xml:space="preserve"> Produkte in der </w:t>
      </w:r>
      <w:proofErr w:type="spellStart"/>
      <w:r w:rsidRPr="006D5D7A">
        <w:rPr>
          <w:rFonts w:ascii="Tahoma" w:hAnsi="Tahoma" w:cs="Tahoma"/>
          <w:sz w:val="18"/>
          <w:szCs w:val="18"/>
        </w:rPr>
        <w:t>Datenverarbeitung</w:t>
      </w:r>
      <w:proofErr w:type="spellEnd"/>
      <w:r w:rsidRPr="006D5D7A">
        <w:rPr>
          <w:rFonts w:ascii="Tahoma" w:hAnsi="Tahoma" w:cs="Tahoma"/>
          <w:sz w:val="18"/>
          <w:szCs w:val="18"/>
        </w:rPr>
        <w:t>) Softvérové riešenia na platforme SAP</w:t>
      </w:r>
    </w:p>
    <w:p w14:paraId="0D7900E6" w14:textId="251DBC4C" w:rsidR="00867F5A" w:rsidRPr="006D5D7A" w:rsidRDefault="00867F5A" w:rsidP="00867F5A">
      <w:pPr>
        <w:jc w:val="both"/>
        <w:rPr>
          <w:rFonts w:ascii="Tahoma" w:hAnsi="Tahoma" w:cs="Tahoma"/>
          <w:sz w:val="18"/>
          <w:szCs w:val="18"/>
        </w:rPr>
      </w:pPr>
      <w:r w:rsidRPr="006D5D7A">
        <w:rPr>
          <w:rFonts w:ascii="Tahoma" w:hAnsi="Tahoma" w:cs="Tahoma"/>
          <w:sz w:val="18"/>
          <w:szCs w:val="18"/>
        </w:rPr>
        <w:t>SAP ERP</w:t>
      </w:r>
      <w:r w:rsidRPr="006D5D7A">
        <w:rPr>
          <w:rFonts w:ascii="Tahoma" w:hAnsi="Tahoma" w:cs="Tahoma"/>
          <w:sz w:val="18"/>
          <w:szCs w:val="18"/>
        </w:rPr>
        <w:tab/>
      </w:r>
      <w:r w:rsidRPr="006D5D7A">
        <w:rPr>
          <w:rFonts w:ascii="Tahoma" w:hAnsi="Tahoma" w:cs="Tahoma"/>
          <w:sz w:val="18"/>
          <w:szCs w:val="18"/>
        </w:rPr>
        <w:tab/>
        <w:t xml:space="preserve">(Enterprise </w:t>
      </w:r>
      <w:proofErr w:type="spellStart"/>
      <w:r w:rsidRPr="006D5D7A">
        <w:rPr>
          <w:rFonts w:ascii="Tahoma" w:hAnsi="Tahoma" w:cs="Tahoma"/>
          <w:sz w:val="18"/>
          <w:szCs w:val="18"/>
        </w:rPr>
        <w:t>Resource</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Planning</w:t>
      </w:r>
      <w:proofErr w:type="spellEnd"/>
      <w:r w:rsidRPr="006D5D7A">
        <w:rPr>
          <w:rFonts w:ascii="Tahoma" w:hAnsi="Tahoma" w:cs="Tahoma"/>
          <w:sz w:val="18"/>
          <w:szCs w:val="18"/>
        </w:rPr>
        <w:t>) Produkt pre plánovanie podnikových zdrojov</w:t>
      </w:r>
    </w:p>
    <w:p w14:paraId="762423FC" w14:textId="65E134A6" w:rsidR="00867F5A" w:rsidRPr="006D5D7A" w:rsidRDefault="00867F5A" w:rsidP="00867F5A">
      <w:pPr>
        <w:jc w:val="both"/>
        <w:rPr>
          <w:rFonts w:ascii="Tahoma" w:hAnsi="Tahoma" w:cs="Tahoma"/>
          <w:sz w:val="18"/>
          <w:szCs w:val="18"/>
        </w:rPr>
      </w:pPr>
      <w:r w:rsidRPr="006D5D7A">
        <w:rPr>
          <w:rFonts w:ascii="Tahoma" w:hAnsi="Tahoma" w:cs="Tahoma"/>
          <w:sz w:val="18"/>
          <w:szCs w:val="18"/>
        </w:rPr>
        <w:t>SAP ECC</w:t>
      </w:r>
      <w:r w:rsidRPr="006D5D7A">
        <w:rPr>
          <w:rFonts w:ascii="Tahoma" w:hAnsi="Tahoma" w:cs="Tahoma"/>
          <w:sz w:val="18"/>
          <w:szCs w:val="18"/>
        </w:rPr>
        <w:tab/>
      </w:r>
      <w:r w:rsidRPr="006D5D7A">
        <w:rPr>
          <w:rFonts w:ascii="Tahoma" w:hAnsi="Tahoma" w:cs="Tahoma"/>
          <w:sz w:val="18"/>
          <w:szCs w:val="18"/>
        </w:rPr>
        <w:tab/>
        <w:t xml:space="preserve">(Enterprise </w:t>
      </w:r>
      <w:proofErr w:type="spellStart"/>
      <w:r w:rsidRPr="006D5D7A">
        <w:rPr>
          <w:rFonts w:ascii="Tahoma" w:hAnsi="Tahoma" w:cs="Tahoma"/>
          <w:sz w:val="18"/>
          <w:szCs w:val="18"/>
        </w:rPr>
        <w:t>Central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Component</w:t>
      </w:r>
      <w:proofErr w:type="spellEnd"/>
      <w:r w:rsidRPr="006D5D7A">
        <w:rPr>
          <w:rFonts w:ascii="Tahoma" w:hAnsi="Tahoma" w:cs="Tahoma"/>
          <w:sz w:val="18"/>
          <w:szCs w:val="18"/>
        </w:rPr>
        <w:t>) Podnikový centrálny komponent</w:t>
      </w:r>
    </w:p>
    <w:p w14:paraId="63856FBC" w14:textId="785F6875" w:rsidR="00867F5A" w:rsidRPr="006D5D7A" w:rsidRDefault="00867F5A" w:rsidP="00867F5A">
      <w:pPr>
        <w:jc w:val="both"/>
        <w:rPr>
          <w:rFonts w:ascii="Tahoma" w:hAnsi="Tahoma" w:cs="Tahoma"/>
          <w:sz w:val="18"/>
          <w:szCs w:val="18"/>
        </w:rPr>
      </w:pPr>
      <w:r w:rsidRPr="006D5D7A">
        <w:rPr>
          <w:rFonts w:ascii="Tahoma" w:hAnsi="Tahoma" w:cs="Tahoma"/>
          <w:sz w:val="18"/>
          <w:szCs w:val="18"/>
        </w:rPr>
        <w:t>SAP GUI</w:t>
      </w:r>
      <w:r w:rsidRPr="006D5D7A">
        <w:rPr>
          <w:rFonts w:ascii="Tahoma" w:hAnsi="Tahoma" w:cs="Tahoma"/>
          <w:sz w:val="18"/>
          <w:szCs w:val="18"/>
        </w:rPr>
        <w:tab/>
      </w:r>
      <w:r w:rsidRPr="006D5D7A">
        <w:rPr>
          <w:rFonts w:ascii="Tahoma" w:hAnsi="Tahoma" w:cs="Tahoma"/>
          <w:sz w:val="18"/>
          <w:szCs w:val="18"/>
        </w:rPr>
        <w:tab/>
        <w:t>Grafické užívateľské rozhranie</w:t>
      </w:r>
    </w:p>
    <w:p w14:paraId="111C5C70" w14:textId="04999D84" w:rsidR="00867F5A" w:rsidRPr="006D5D7A" w:rsidRDefault="00867F5A" w:rsidP="00867F5A">
      <w:pPr>
        <w:jc w:val="both"/>
        <w:rPr>
          <w:rFonts w:ascii="Tahoma" w:hAnsi="Tahoma" w:cs="Tahoma"/>
          <w:sz w:val="18"/>
          <w:szCs w:val="18"/>
        </w:rPr>
      </w:pPr>
      <w:r w:rsidRPr="006D5D7A">
        <w:rPr>
          <w:rFonts w:ascii="Tahoma" w:hAnsi="Tahoma" w:cs="Tahoma"/>
          <w:sz w:val="18"/>
          <w:szCs w:val="18"/>
        </w:rPr>
        <w:t xml:space="preserve">SAP NW </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SAPNetWeaver</w:t>
      </w:r>
      <w:proofErr w:type="spellEnd"/>
      <w:r w:rsidRPr="006D5D7A">
        <w:rPr>
          <w:rFonts w:ascii="Tahoma" w:hAnsi="Tahoma" w:cs="Tahoma"/>
          <w:sz w:val="18"/>
          <w:szCs w:val="18"/>
        </w:rPr>
        <w:t>) Integračná a aplikačná technologická platforma SAP</w:t>
      </w:r>
    </w:p>
    <w:p w14:paraId="0812DFB3"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SAP PO</w:t>
      </w:r>
      <w:r w:rsidRPr="006D5D7A">
        <w:rPr>
          <w:rFonts w:ascii="Tahoma" w:hAnsi="Tahoma" w:cs="Tahoma"/>
          <w:sz w:val="18"/>
          <w:szCs w:val="18"/>
        </w:rPr>
        <w:tab/>
      </w:r>
      <w:r w:rsidRPr="006D5D7A">
        <w:rPr>
          <w:rFonts w:ascii="Tahoma" w:hAnsi="Tahoma" w:cs="Tahoma"/>
          <w:sz w:val="18"/>
          <w:szCs w:val="18"/>
        </w:rPr>
        <w:tab/>
        <w:t>Modul procesnej integrácie</w:t>
      </w:r>
    </w:p>
    <w:p w14:paraId="7E551A34"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SAP WAS</w:t>
      </w:r>
      <w:r w:rsidRPr="006D5D7A">
        <w:rPr>
          <w:rFonts w:ascii="Tahoma" w:hAnsi="Tahoma" w:cs="Tahoma"/>
          <w:sz w:val="18"/>
          <w:szCs w:val="18"/>
        </w:rPr>
        <w:tab/>
        <w:t xml:space="preserve">(SAP Web </w:t>
      </w:r>
      <w:proofErr w:type="spellStart"/>
      <w:r w:rsidRPr="006D5D7A">
        <w:rPr>
          <w:rFonts w:ascii="Tahoma" w:hAnsi="Tahoma" w:cs="Tahoma"/>
          <w:sz w:val="18"/>
          <w:szCs w:val="18"/>
        </w:rPr>
        <w:t>Application</w:t>
      </w:r>
      <w:proofErr w:type="spellEnd"/>
      <w:r w:rsidRPr="006D5D7A">
        <w:rPr>
          <w:rFonts w:ascii="Tahoma" w:hAnsi="Tahoma" w:cs="Tahoma"/>
          <w:sz w:val="18"/>
          <w:szCs w:val="18"/>
        </w:rPr>
        <w:t xml:space="preserve"> Server) Aplikačný server pre webové aplikácie</w:t>
      </w:r>
    </w:p>
    <w:p w14:paraId="21DB2D83" w14:textId="44AEFC63" w:rsidR="00867F5A" w:rsidRPr="006D5D7A" w:rsidRDefault="00867F5A" w:rsidP="00867F5A">
      <w:pPr>
        <w:jc w:val="both"/>
        <w:rPr>
          <w:rFonts w:ascii="Tahoma" w:hAnsi="Tahoma" w:cs="Tahoma"/>
          <w:sz w:val="18"/>
          <w:szCs w:val="18"/>
        </w:rPr>
      </w:pPr>
      <w:r w:rsidRPr="006D5D7A">
        <w:rPr>
          <w:rFonts w:ascii="Tahoma" w:hAnsi="Tahoma" w:cs="Tahoma"/>
          <w:sz w:val="18"/>
          <w:szCs w:val="18"/>
        </w:rPr>
        <w:t>SAPARD</w:t>
      </w:r>
      <w:r w:rsidRPr="006D5D7A">
        <w:rPr>
          <w:rFonts w:ascii="Tahoma" w:hAnsi="Tahoma" w:cs="Tahoma"/>
          <w:sz w:val="18"/>
          <w:szCs w:val="18"/>
        </w:rPr>
        <w:tab/>
      </w:r>
      <w:r w:rsidRPr="006D5D7A">
        <w:rPr>
          <w:rFonts w:ascii="Tahoma" w:hAnsi="Tahoma" w:cs="Tahoma"/>
          <w:sz w:val="18"/>
          <w:szCs w:val="18"/>
        </w:rPr>
        <w:tab/>
        <w:t>Špeciálny predvstupový program pre rozvoj poľnohospodárstva a vidieka</w:t>
      </w:r>
    </w:p>
    <w:p w14:paraId="706DAE5D"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SEF</w:t>
      </w:r>
      <w:r w:rsidRPr="006D5D7A">
        <w:rPr>
          <w:rFonts w:ascii="Tahoma" w:hAnsi="Tahoma" w:cs="Tahoma"/>
          <w:sz w:val="18"/>
          <w:szCs w:val="18"/>
        </w:rPr>
        <w:tab/>
      </w:r>
      <w:r w:rsidRPr="006D5D7A">
        <w:rPr>
          <w:rFonts w:ascii="Tahoma" w:hAnsi="Tahoma" w:cs="Tahoma"/>
          <w:sz w:val="18"/>
          <w:szCs w:val="18"/>
        </w:rPr>
        <w:tab/>
        <w:t>Sekcia európskych fondov</w:t>
      </w:r>
    </w:p>
    <w:p w14:paraId="023D6CF0"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SBO</w:t>
      </w:r>
      <w:r w:rsidRPr="006D5D7A">
        <w:rPr>
          <w:rFonts w:ascii="Tahoma" w:hAnsi="Tahoma" w:cs="Tahoma"/>
          <w:iCs/>
          <w:sz w:val="18"/>
          <w:szCs w:val="18"/>
        </w:rPr>
        <w:tab/>
      </w:r>
      <w:r w:rsidRPr="006D5D7A">
        <w:rPr>
          <w:rFonts w:ascii="Tahoma" w:hAnsi="Tahoma" w:cs="Tahoma"/>
          <w:iCs/>
          <w:sz w:val="18"/>
          <w:szCs w:val="18"/>
        </w:rPr>
        <w:tab/>
        <w:t>Sankcia budúcich období</w:t>
      </w:r>
      <w:r w:rsidRPr="006D5D7A">
        <w:rPr>
          <w:rFonts w:ascii="Tahoma" w:hAnsi="Tahoma" w:cs="Tahoma"/>
          <w:iCs/>
          <w:sz w:val="18"/>
          <w:szCs w:val="18"/>
        </w:rPr>
        <w:tab/>
      </w:r>
    </w:p>
    <w:p w14:paraId="0988EA7D" w14:textId="77777777" w:rsidR="00867F5A" w:rsidRPr="006D5D7A" w:rsidRDefault="00867F5A" w:rsidP="00867F5A">
      <w:pPr>
        <w:jc w:val="both"/>
        <w:rPr>
          <w:rFonts w:ascii="Tahoma" w:hAnsi="Tahoma" w:cs="Tahoma"/>
          <w:sz w:val="18"/>
          <w:szCs w:val="18"/>
        </w:rPr>
      </w:pPr>
      <w:r w:rsidRPr="006D5D7A">
        <w:rPr>
          <w:rFonts w:ascii="Tahoma" w:eastAsia="Times New Roman" w:hAnsi="Tahoma" w:cs="Tahoma"/>
          <w:sz w:val="18"/>
          <w:szCs w:val="18"/>
        </w:rPr>
        <w:t>SEPA</w:t>
      </w:r>
      <w:r w:rsidRPr="006D5D7A">
        <w:rPr>
          <w:rFonts w:ascii="Tahoma" w:eastAsia="Times New Roman" w:hAnsi="Tahoma" w:cs="Tahoma"/>
          <w:sz w:val="18"/>
          <w:szCs w:val="18"/>
        </w:rPr>
        <w:tab/>
      </w:r>
      <w:r w:rsidRPr="006D5D7A">
        <w:rPr>
          <w:rFonts w:ascii="Tahoma" w:eastAsia="Times New Roman" w:hAnsi="Tahoma" w:cs="Tahoma"/>
          <w:sz w:val="18"/>
          <w:szCs w:val="18"/>
        </w:rPr>
        <w:tab/>
        <w:t xml:space="preserve">(Single Euro </w:t>
      </w:r>
      <w:proofErr w:type="spellStart"/>
      <w:r w:rsidRPr="006D5D7A">
        <w:rPr>
          <w:rFonts w:ascii="Tahoma" w:eastAsia="Times New Roman" w:hAnsi="Tahoma" w:cs="Tahoma"/>
          <w:sz w:val="18"/>
          <w:szCs w:val="18"/>
        </w:rPr>
        <w:t>Payments</w:t>
      </w:r>
      <w:proofErr w:type="spellEnd"/>
      <w:r w:rsidRPr="006D5D7A">
        <w:rPr>
          <w:rFonts w:ascii="Tahoma" w:eastAsia="Times New Roman" w:hAnsi="Tahoma" w:cs="Tahoma"/>
          <w:sz w:val="18"/>
          <w:szCs w:val="18"/>
        </w:rPr>
        <w:t xml:space="preserve"> </w:t>
      </w:r>
      <w:proofErr w:type="spellStart"/>
      <w:r w:rsidRPr="006D5D7A">
        <w:rPr>
          <w:rFonts w:ascii="Tahoma" w:eastAsia="Times New Roman" w:hAnsi="Tahoma" w:cs="Tahoma"/>
          <w:sz w:val="18"/>
          <w:szCs w:val="18"/>
        </w:rPr>
        <w:t>Area</w:t>
      </w:r>
      <w:proofErr w:type="spellEnd"/>
      <w:r w:rsidRPr="006D5D7A">
        <w:rPr>
          <w:rFonts w:ascii="Tahoma" w:eastAsia="Times New Roman" w:hAnsi="Tahoma" w:cs="Tahoma"/>
          <w:sz w:val="18"/>
          <w:szCs w:val="18"/>
        </w:rPr>
        <w:t>) Jednotná oblasť platieb v eurách</w:t>
      </w:r>
    </w:p>
    <w:p w14:paraId="649872D6"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SFC</w:t>
      </w:r>
      <w:r w:rsidRPr="006D5D7A">
        <w:rPr>
          <w:rFonts w:ascii="Tahoma" w:hAnsi="Tahoma" w:cs="Tahoma"/>
          <w:sz w:val="18"/>
          <w:szCs w:val="18"/>
        </w:rPr>
        <w:tab/>
      </w:r>
      <w:r w:rsidRPr="006D5D7A">
        <w:rPr>
          <w:rFonts w:ascii="Tahoma" w:hAnsi="Tahoma" w:cs="Tahoma"/>
          <w:sz w:val="18"/>
          <w:szCs w:val="18"/>
        </w:rPr>
        <w:tab/>
      </w:r>
      <w:proofErr w:type="spellStart"/>
      <w:r w:rsidRPr="006D5D7A">
        <w:rPr>
          <w:rFonts w:ascii="Tahoma" w:hAnsi="Tahoma" w:cs="Tahoma"/>
          <w:sz w:val="18"/>
          <w:szCs w:val="18"/>
        </w:rPr>
        <w:t>System</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for</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Fund</w:t>
      </w:r>
      <w:proofErr w:type="spellEnd"/>
      <w:r w:rsidRPr="006D5D7A">
        <w:rPr>
          <w:rFonts w:ascii="Tahoma" w:hAnsi="Tahoma" w:cs="Tahoma"/>
          <w:sz w:val="18"/>
          <w:szCs w:val="18"/>
        </w:rPr>
        <w:t xml:space="preserve"> Management in </w:t>
      </w:r>
      <w:proofErr w:type="spellStart"/>
      <w:r w:rsidRPr="006D5D7A">
        <w:rPr>
          <w:rFonts w:ascii="Tahoma" w:hAnsi="Tahoma" w:cs="Tahoma"/>
          <w:sz w:val="18"/>
          <w:szCs w:val="18"/>
        </w:rPr>
        <w:t>the</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European</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Community</w:t>
      </w:r>
      <w:proofErr w:type="spellEnd"/>
    </w:p>
    <w:p w14:paraId="3BD2A38C"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SLA</w:t>
      </w:r>
      <w:r w:rsidRPr="006D5D7A">
        <w:rPr>
          <w:rFonts w:ascii="Tahoma" w:hAnsi="Tahoma" w:cs="Tahoma"/>
          <w:iCs/>
          <w:sz w:val="18"/>
          <w:szCs w:val="18"/>
        </w:rPr>
        <w:tab/>
      </w:r>
      <w:r w:rsidRPr="006D5D7A">
        <w:rPr>
          <w:rFonts w:ascii="Tahoma" w:hAnsi="Tahoma" w:cs="Tahoma"/>
          <w:iCs/>
          <w:sz w:val="18"/>
          <w:szCs w:val="18"/>
        </w:rPr>
        <w:tab/>
        <w:t xml:space="preserve">(Service level </w:t>
      </w:r>
      <w:proofErr w:type="spellStart"/>
      <w:r w:rsidRPr="006D5D7A">
        <w:rPr>
          <w:rFonts w:ascii="Tahoma" w:hAnsi="Tahoma" w:cs="Tahoma"/>
          <w:iCs/>
          <w:sz w:val="18"/>
          <w:szCs w:val="18"/>
        </w:rPr>
        <w:t>agreement</w:t>
      </w:r>
      <w:proofErr w:type="spellEnd"/>
      <w:r w:rsidRPr="006D5D7A">
        <w:rPr>
          <w:rFonts w:ascii="Tahoma" w:hAnsi="Tahoma" w:cs="Tahoma"/>
          <w:iCs/>
          <w:sz w:val="18"/>
          <w:szCs w:val="18"/>
        </w:rPr>
        <w:t>) Dohoda o úrovni poskytovaných služieb</w:t>
      </w:r>
    </w:p>
    <w:p w14:paraId="1AD9088E"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SW</w:t>
      </w:r>
      <w:r w:rsidRPr="006D5D7A">
        <w:rPr>
          <w:rFonts w:ascii="Tahoma" w:hAnsi="Tahoma" w:cs="Tahoma"/>
          <w:iCs/>
          <w:sz w:val="18"/>
          <w:szCs w:val="18"/>
        </w:rPr>
        <w:tab/>
      </w:r>
      <w:r w:rsidRPr="006D5D7A">
        <w:rPr>
          <w:rFonts w:ascii="Tahoma" w:hAnsi="Tahoma" w:cs="Tahoma"/>
          <w:iCs/>
          <w:sz w:val="18"/>
          <w:szCs w:val="18"/>
        </w:rPr>
        <w:tab/>
        <w:t>Softvér</w:t>
      </w:r>
    </w:p>
    <w:p w14:paraId="1329E922" w14:textId="77777777" w:rsidR="00867F5A" w:rsidRPr="006D5D7A" w:rsidRDefault="00867F5A" w:rsidP="00867F5A">
      <w:pPr>
        <w:ind w:left="1410" w:hanging="1410"/>
        <w:jc w:val="both"/>
        <w:rPr>
          <w:rFonts w:ascii="Tahoma" w:hAnsi="Tahoma" w:cs="Tahoma"/>
          <w:sz w:val="18"/>
          <w:szCs w:val="18"/>
        </w:rPr>
      </w:pPr>
      <w:r w:rsidRPr="006D5D7A">
        <w:rPr>
          <w:rFonts w:ascii="Tahoma" w:hAnsi="Tahoma" w:cs="Tahoma"/>
          <w:sz w:val="18"/>
          <w:szCs w:val="18"/>
        </w:rPr>
        <w:t>SWIFT</w:t>
      </w:r>
      <w:r w:rsidRPr="006D5D7A">
        <w:rPr>
          <w:rFonts w:ascii="Tahoma" w:hAnsi="Tahoma" w:cs="Tahoma"/>
          <w:sz w:val="18"/>
          <w:szCs w:val="18"/>
        </w:rPr>
        <w:tab/>
      </w:r>
      <w:r w:rsidRPr="006D5D7A">
        <w:rPr>
          <w:rFonts w:ascii="Tahoma" w:hAnsi="Tahoma" w:cs="Tahoma"/>
          <w:sz w:val="18"/>
          <w:szCs w:val="18"/>
        </w:rPr>
        <w:tab/>
        <w:t xml:space="preserve">(Society </w:t>
      </w:r>
      <w:proofErr w:type="spellStart"/>
      <w:r w:rsidRPr="006D5D7A">
        <w:rPr>
          <w:rFonts w:ascii="Tahoma" w:hAnsi="Tahoma" w:cs="Tahoma"/>
          <w:sz w:val="18"/>
          <w:szCs w:val="18"/>
        </w:rPr>
        <w:t>for</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Worldwide</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Interbank</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Financial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Telecommunication</w:t>
      </w:r>
      <w:proofErr w:type="spellEnd"/>
      <w:r w:rsidRPr="006D5D7A">
        <w:rPr>
          <w:rFonts w:ascii="Tahoma" w:hAnsi="Tahoma" w:cs="Tahoma"/>
          <w:sz w:val="18"/>
          <w:szCs w:val="18"/>
        </w:rPr>
        <w:t>) Bankový identifikačný kód pre platby do zahraničia</w:t>
      </w:r>
    </w:p>
    <w:p w14:paraId="49E18402"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SR</w:t>
      </w:r>
      <w:r w:rsidRPr="006D5D7A">
        <w:rPr>
          <w:rFonts w:ascii="Tahoma" w:hAnsi="Tahoma" w:cs="Tahoma"/>
          <w:sz w:val="18"/>
          <w:szCs w:val="18"/>
        </w:rPr>
        <w:tab/>
      </w:r>
      <w:r w:rsidRPr="006D5D7A">
        <w:rPr>
          <w:rFonts w:ascii="Tahoma" w:hAnsi="Tahoma" w:cs="Tahoma"/>
          <w:sz w:val="18"/>
          <w:szCs w:val="18"/>
        </w:rPr>
        <w:tab/>
        <w:t>Slovenská republika</w:t>
      </w:r>
    </w:p>
    <w:p w14:paraId="6B922594"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SQL</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Structured</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Query</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Language</w:t>
      </w:r>
      <w:proofErr w:type="spellEnd"/>
      <w:r w:rsidRPr="006D5D7A">
        <w:rPr>
          <w:rFonts w:ascii="Tahoma" w:hAnsi="Tahoma" w:cs="Tahoma"/>
          <w:sz w:val="18"/>
          <w:szCs w:val="18"/>
        </w:rPr>
        <w:t xml:space="preserve">) štruktúrovaný </w:t>
      </w:r>
      <w:proofErr w:type="spellStart"/>
      <w:r w:rsidRPr="006D5D7A">
        <w:rPr>
          <w:rFonts w:ascii="Tahoma" w:hAnsi="Tahoma" w:cs="Tahoma"/>
          <w:sz w:val="18"/>
          <w:szCs w:val="18"/>
        </w:rPr>
        <w:t>dopytovací</w:t>
      </w:r>
      <w:proofErr w:type="spellEnd"/>
      <w:r w:rsidRPr="006D5D7A">
        <w:rPr>
          <w:rFonts w:ascii="Tahoma" w:hAnsi="Tahoma" w:cs="Tahoma"/>
          <w:sz w:val="18"/>
          <w:szCs w:val="18"/>
        </w:rPr>
        <w:t xml:space="preserve"> jazyk</w:t>
      </w:r>
    </w:p>
    <w:p w14:paraId="22C643BA"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SŽOP</w:t>
      </w:r>
      <w:r w:rsidRPr="006D5D7A">
        <w:rPr>
          <w:rFonts w:ascii="Tahoma" w:hAnsi="Tahoma" w:cs="Tahoma"/>
          <w:sz w:val="18"/>
          <w:szCs w:val="18"/>
        </w:rPr>
        <w:tab/>
      </w:r>
      <w:r w:rsidRPr="006D5D7A">
        <w:rPr>
          <w:rFonts w:ascii="Tahoma" w:hAnsi="Tahoma" w:cs="Tahoma"/>
          <w:sz w:val="18"/>
          <w:szCs w:val="18"/>
        </w:rPr>
        <w:tab/>
        <w:t>Súhrnná žiadosť o platbu</w:t>
      </w:r>
    </w:p>
    <w:p w14:paraId="2B20F61C"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ŠP</w:t>
      </w:r>
      <w:r w:rsidRPr="006D5D7A">
        <w:rPr>
          <w:rFonts w:ascii="Tahoma" w:hAnsi="Tahoma" w:cs="Tahoma"/>
          <w:sz w:val="18"/>
          <w:szCs w:val="18"/>
        </w:rPr>
        <w:tab/>
      </w:r>
      <w:r w:rsidRPr="006D5D7A">
        <w:rPr>
          <w:rFonts w:ascii="Tahoma" w:hAnsi="Tahoma" w:cs="Tahoma"/>
          <w:sz w:val="18"/>
          <w:szCs w:val="18"/>
        </w:rPr>
        <w:tab/>
        <w:t>Štátna pokladnica</w:t>
      </w:r>
    </w:p>
    <w:p w14:paraId="2A8E6B36"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lastRenderedPageBreak/>
        <w:t>ŠR</w:t>
      </w:r>
      <w:r w:rsidRPr="006D5D7A">
        <w:rPr>
          <w:rFonts w:ascii="Tahoma" w:hAnsi="Tahoma" w:cs="Tahoma"/>
          <w:sz w:val="18"/>
          <w:szCs w:val="18"/>
        </w:rPr>
        <w:tab/>
      </w:r>
      <w:r w:rsidRPr="006D5D7A">
        <w:rPr>
          <w:rFonts w:ascii="Tahoma" w:hAnsi="Tahoma" w:cs="Tahoma"/>
          <w:sz w:val="18"/>
          <w:szCs w:val="18"/>
        </w:rPr>
        <w:tab/>
        <w:t>Štátny rozpočet</w:t>
      </w:r>
    </w:p>
    <w:p w14:paraId="34B3C4B2"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ŠRO</w:t>
      </w:r>
      <w:r w:rsidRPr="006D5D7A">
        <w:rPr>
          <w:rFonts w:ascii="Tahoma" w:hAnsi="Tahoma" w:cs="Tahoma"/>
          <w:sz w:val="18"/>
          <w:szCs w:val="18"/>
        </w:rPr>
        <w:tab/>
      </w:r>
      <w:r w:rsidRPr="006D5D7A">
        <w:rPr>
          <w:rFonts w:ascii="Tahoma" w:hAnsi="Tahoma" w:cs="Tahoma"/>
          <w:sz w:val="18"/>
          <w:szCs w:val="18"/>
        </w:rPr>
        <w:tab/>
        <w:t>Štátna rozpočtová organizácia</w:t>
      </w:r>
    </w:p>
    <w:p w14:paraId="6F8D9E7A"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ŠF</w:t>
      </w:r>
      <w:r w:rsidRPr="006D5D7A">
        <w:rPr>
          <w:rFonts w:ascii="Tahoma" w:hAnsi="Tahoma" w:cs="Tahoma"/>
          <w:iCs/>
          <w:sz w:val="18"/>
          <w:szCs w:val="18"/>
        </w:rPr>
        <w:tab/>
      </w:r>
      <w:r w:rsidRPr="006D5D7A">
        <w:rPr>
          <w:rFonts w:ascii="Tahoma" w:hAnsi="Tahoma" w:cs="Tahoma"/>
          <w:iCs/>
          <w:sz w:val="18"/>
          <w:szCs w:val="18"/>
        </w:rPr>
        <w:tab/>
        <w:t>Štrukturálne fondy</w:t>
      </w:r>
    </w:p>
    <w:p w14:paraId="2705A8E8"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ŠFM</w:t>
      </w:r>
      <w:r w:rsidRPr="006D5D7A">
        <w:rPr>
          <w:rFonts w:ascii="Tahoma" w:hAnsi="Tahoma" w:cs="Tahoma"/>
          <w:sz w:val="18"/>
          <w:szCs w:val="18"/>
        </w:rPr>
        <w:tab/>
      </w:r>
      <w:r w:rsidRPr="006D5D7A">
        <w:rPr>
          <w:rFonts w:ascii="Tahoma" w:hAnsi="Tahoma" w:cs="Tahoma"/>
          <w:sz w:val="18"/>
          <w:szCs w:val="18"/>
        </w:rPr>
        <w:tab/>
        <w:t>Švajčiarsky finančný mechanizmus</w:t>
      </w:r>
    </w:p>
    <w:p w14:paraId="1F2D860E" w14:textId="77777777" w:rsidR="00867F5A" w:rsidRPr="006D5D7A" w:rsidRDefault="00867F5A" w:rsidP="00867F5A">
      <w:pPr>
        <w:jc w:val="both"/>
        <w:rPr>
          <w:rFonts w:ascii="Tahoma" w:hAnsi="Tahoma" w:cs="Tahoma"/>
          <w:iCs/>
          <w:sz w:val="18"/>
          <w:szCs w:val="18"/>
        </w:rPr>
      </w:pPr>
      <w:r w:rsidRPr="006D5D7A">
        <w:rPr>
          <w:rFonts w:ascii="Tahoma" w:eastAsia="Times New Roman" w:hAnsi="Tahoma" w:cs="Tahoma"/>
          <w:sz w:val="18"/>
          <w:szCs w:val="18"/>
        </w:rPr>
        <w:t>ŠPP</w:t>
      </w:r>
      <w:r w:rsidRPr="006D5D7A">
        <w:rPr>
          <w:rFonts w:ascii="Tahoma" w:eastAsia="Times New Roman" w:hAnsi="Tahoma" w:cs="Tahoma"/>
          <w:sz w:val="18"/>
          <w:szCs w:val="18"/>
        </w:rPr>
        <w:tab/>
      </w:r>
      <w:r w:rsidRPr="006D5D7A">
        <w:rPr>
          <w:rFonts w:ascii="Tahoma" w:eastAsia="Times New Roman" w:hAnsi="Tahoma" w:cs="Tahoma"/>
          <w:sz w:val="18"/>
          <w:szCs w:val="18"/>
        </w:rPr>
        <w:tab/>
        <w:t>Štruktúrovaný prvok programu</w:t>
      </w:r>
    </w:p>
    <w:p w14:paraId="307C7C49"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ŠRO</w:t>
      </w:r>
      <w:r w:rsidRPr="006D5D7A">
        <w:rPr>
          <w:rFonts w:ascii="Tahoma" w:hAnsi="Tahoma" w:cs="Tahoma"/>
          <w:iCs/>
          <w:sz w:val="18"/>
          <w:szCs w:val="18"/>
        </w:rPr>
        <w:tab/>
      </w:r>
      <w:r w:rsidRPr="006D5D7A">
        <w:rPr>
          <w:rFonts w:ascii="Tahoma" w:hAnsi="Tahoma" w:cs="Tahoma"/>
          <w:iCs/>
          <w:sz w:val="18"/>
          <w:szCs w:val="18"/>
        </w:rPr>
        <w:tab/>
        <w:t>Štátna rozpočtová organizácia</w:t>
      </w:r>
    </w:p>
    <w:p w14:paraId="32B8D503" w14:textId="77777777" w:rsidR="00867F5A" w:rsidRPr="006D5D7A" w:rsidRDefault="00867F5A" w:rsidP="00867F5A">
      <w:pPr>
        <w:jc w:val="both"/>
        <w:rPr>
          <w:rFonts w:ascii="Tahoma" w:hAnsi="Tahoma" w:cs="Tahoma"/>
          <w:iCs/>
          <w:sz w:val="18"/>
          <w:szCs w:val="18"/>
        </w:rPr>
      </w:pPr>
      <w:r w:rsidRPr="006D5D7A">
        <w:rPr>
          <w:rFonts w:ascii="Tahoma" w:eastAsia="Times New Roman" w:hAnsi="Tahoma" w:cs="Tahoma"/>
          <w:sz w:val="18"/>
          <w:szCs w:val="18"/>
          <w:lang w:eastAsia="sk-SK"/>
        </w:rPr>
        <w:t>TEMSE</w:t>
      </w:r>
      <w:r w:rsidRPr="006D5D7A">
        <w:rPr>
          <w:rFonts w:ascii="Tahoma" w:eastAsia="Times New Roman" w:hAnsi="Tahoma" w:cs="Tahoma"/>
          <w:sz w:val="18"/>
          <w:szCs w:val="18"/>
          <w:lang w:eastAsia="sk-SK"/>
        </w:rPr>
        <w:tab/>
      </w:r>
      <w:r w:rsidRPr="006D5D7A">
        <w:rPr>
          <w:rFonts w:ascii="Tahoma" w:eastAsia="Times New Roman" w:hAnsi="Tahoma" w:cs="Tahoma"/>
          <w:sz w:val="18"/>
          <w:szCs w:val="18"/>
          <w:lang w:eastAsia="sk-SK"/>
        </w:rPr>
        <w:tab/>
        <w:t>Správa dočasných sekvenčných dát</w:t>
      </w:r>
    </w:p>
    <w:p w14:paraId="77D09B6B"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TMS</w:t>
      </w:r>
      <w:r w:rsidRPr="006D5D7A">
        <w:rPr>
          <w:rFonts w:ascii="Tahoma" w:hAnsi="Tahoma" w:cs="Tahoma"/>
          <w:sz w:val="18"/>
          <w:szCs w:val="18"/>
        </w:rPr>
        <w:tab/>
      </w:r>
      <w:r w:rsidRPr="006D5D7A">
        <w:rPr>
          <w:rFonts w:ascii="Tahoma" w:hAnsi="Tahoma" w:cs="Tahoma"/>
          <w:sz w:val="18"/>
          <w:szCs w:val="18"/>
        </w:rPr>
        <w:tab/>
        <w:t xml:space="preserve">(Transport management </w:t>
      </w:r>
      <w:proofErr w:type="spellStart"/>
      <w:r w:rsidRPr="006D5D7A">
        <w:rPr>
          <w:rFonts w:ascii="Tahoma" w:hAnsi="Tahoma" w:cs="Tahoma"/>
          <w:sz w:val="18"/>
          <w:szCs w:val="18"/>
        </w:rPr>
        <w:t>system</w:t>
      </w:r>
      <w:proofErr w:type="spellEnd"/>
      <w:r w:rsidRPr="006D5D7A">
        <w:rPr>
          <w:rFonts w:ascii="Tahoma" w:hAnsi="Tahoma" w:cs="Tahoma"/>
          <w:sz w:val="18"/>
          <w:szCs w:val="18"/>
        </w:rPr>
        <w:t>) Systém riadenia transportov</w:t>
      </w:r>
    </w:p>
    <w:p w14:paraId="18E75514"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TPD</w:t>
      </w:r>
      <w:r w:rsidRPr="006D5D7A">
        <w:rPr>
          <w:rFonts w:ascii="Tahoma" w:hAnsi="Tahoma" w:cs="Tahoma"/>
          <w:sz w:val="18"/>
          <w:szCs w:val="18"/>
        </w:rPr>
        <w:tab/>
      </w:r>
      <w:r w:rsidRPr="006D5D7A">
        <w:rPr>
          <w:rFonts w:ascii="Tahoma" w:hAnsi="Tahoma" w:cs="Tahoma"/>
          <w:sz w:val="18"/>
          <w:szCs w:val="18"/>
        </w:rPr>
        <w:tab/>
      </w:r>
      <w:proofErr w:type="spellStart"/>
      <w:r w:rsidRPr="006D5D7A">
        <w:rPr>
          <w:rFonts w:ascii="Tahoma" w:hAnsi="Tahoma" w:cs="Tahoma"/>
          <w:sz w:val="18"/>
          <w:szCs w:val="18"/>
        </w:rPr>
        <w:t>Technicko</w:t>
      </w:r>
      <w:proofErr w:type="spellEnd"/>
      <w:r w:rsidRPr="006D5D7A">
        <w:rPr>
          <w:rFonts w:ascii="Tahoma" w:hAnsi="Tahoma" w:cs="Tahoma"/>
          <w:sz w:val="18"/>
          <w:szCs w:val="18"/>
        </w:rPr>
        <w:t xml:space="preserve"> – procesná dokumentácia</w:t>
      </w:r>
    </w:p>
    <w:p w14:paraId="7DB7A7D2"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TVZ</w:t>
      </w:r>
      <w:r w:rsidRPr="006D5D7A">
        <w:rPr>
          <w:rFonts w:ascii="Tahoma" w:hAnsi="Tahoma" w:cs="Tahoma"/>
          <w:sz w:val="18"/>
          <w:szCs w:val="18"/>
        </w:rPr>
        <w:tab/>
      </w:r>
      <w:r w:rsidRPr="006D5D7A">
        <w:rPr>
          <w:rFonts w:ascii="Tahoma" w:hAnsi="Tahoma" w:cs="Tahoma"/>
          <w:sz w:val="18"/>
          <w:szCs w:val="18"/>
        </w:rPr>
        <w:tab/>
        <w:t>Tradičné vlastné zdroje</w:t>
      </w:r>
    </w:p>
    <w:p w14:paraId="09AE0F0A" w14:textId="77777777" w:rsidR="00867F5A" w:rsidRPr="006D5D7A" w:rsidRDefault="00867F5A" w:rsidP="00867F5A">
      <w:pPr>
        <w:jc w:val="both"/>
        <w:rPr>
          <w:rFonts w:ascii="Tahoma" w:hAnsi="Tahoma" w:cs="Tahoma"/>
          <w:iCs/>
          <w:sz w:val="18"/>
          <w:szCs w:val="18"/>
        </w:rPr>
      </w:pPr>
      <w:r w:rsidRPr="006D5D7A">
        <w:rPr>
          <w:rFonts w:ascii="Tahoma" w:hAnsi="Tahoma" w:cs="Tahoma"/>
          <w:sz w:val="18"/>
          <w:szCs w:val="18"/>
        </w:rPr>
        <w:t>UCT</w:t>
      </w:r>
      <w:r w:rsidRPr="006D5D7A">
        <w:rPr>
          <w:rFonts w:ascii="Tahoma" w:hAnsi="Tahoma" w:cs="Tahoma"/>
          <w:sz w:val="18"/>
          <w:szCs w:val="18"/>
        </w:rPr>
        <w:tab/>
      </w:r>
      <w:r w:rsidRPr="006D5D7A">
        <w:rPr>
          <w:rFonts w:ascii="Tahoma" w:hAnsi="Tahoma" w:cs="Tahoma"/>
          <w:sz w:val="18"/>
          <w:szCs w:val="18"/>
        </w:rPr>
        <w:tab/>
        <w:t>Účtovníctvo</w:t>
      </w:r>
    </w:p>
    <w:p w14:paraId="57B34465"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UFO</w:t>
      </w:r>
      <w:r w:rsidRPr="006D5D7A">
        <w:rPr>
          <w:rFonts w:ascii="Tahoma" w:hAnsi="Tahoma" w:cs="Tahoma"/>
          <w:iCs/>
          <w:sz w:val="18"/>
          <w:szCs w:val="18"/>
        </w:rPr>
        <w:tab/>
      </w:r>
      <w:r w:rsidRPr="006D5D7A">
        <w:rPr>
          <w:rFonts w:ascii="Tahoma" w:hAnsi="Tahoma" w:cs="Tahoma"/>
          <w:iCs/>
          <w:sz w:val="18"/>
          <w:szCs w:val="18"/>
        </w:rPr>
        <w:tab/>
        <w:t>Produktívny systém ISUF</w:t>
      </w:r>
    </w:p>
    <w:p w14:paraId="1353A9A4"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UFT</w:t>
      </w:r>
      <w:r w:rsidRPr="006D5D7A">
        <w:rPr>
          <w:rFonts w:ascii="Tahoma" w:hAnsi="Tahoma" w:cs="Tahoma"/>
          <w:iCs/>
          <w:sz w:val="18"/>
          <w:szCs w:val="18"/>
        </w:rPr>
        <w:tab/>
      </w:r>
      <w:r w:rsidRPr="006D5D7A">
        <w:rPr>
          <w:rFonts w:ascii="Tahoma" w:hAnsi="Tahoma" w:cs="Tahoma"/>
          <w:iCs/>
          <w:sz w:val="18"/>
          <w:szCs w:val="18"/>
        </w:rPr>
        <w:tab/>
        <w:t>Testovací systém ISUF</w:t>
      </w:r>
    </w:p>
    <w:p w14:paraId="0B9FAEFB" w14:textId="77777777" w:rsidR="00867F5A" w:rsidRPr="006D5D7A" w:rsidRDefault="00867F5A" w:rsidP="00867F5A">
      <w:pPr>
        <w:jc w:val="both"/>
        <w:rPr>
          <w:rFonts w:ascii="Tahoma" w:hAnsi="Tahoma" w:cs="Tahoma"/>
          <w:iCs/>
          <w:sz w:val="18"/>
          <w:szCs w:val="18"/>
        </w:rPr>
      </w:pPr>
      <w:r w:rsidRPr="006D5D7A">
        <w:rPr>
          <w:rFonts w:ascii="Tahoma" w:hAnsi="Tahoma" w:cs="Tahoma"/>
          <w:iCs/>
          <w:sz w:val="18"/>
          <w:szCs w:val="18"/>
        </w:rPr>
        <w:t>UFV</w:t>
      </w:r>
      <w:r w:rsidRPr="006D5D7A">
        <w:rPr>
          <w:rFonts w:ascii="Tahoma" w:hAnsi="Tahoma" w:cs="Tahoma"/>
          <w:iCs/>
          <w:sz w:val="18"/>
          <w:szCs w:val="18"/>
        </w:rPr>
        <w:tab/>
      </w:r>
      <w:r w:rsidRPr="006D5D7A">
        <w:rPr>
          <w:rFonts w:ascii="Tahoma" w:hAnsi="Tahoma" w:cs="Tahoma"/>
          <w:iCs/>
          <w:sz w:val="18"/>
          <w:szCs w:val="18"/>
        </w:rPr>
        <w:tab/>
        <w:t>Vývojový systém ISUF</w:t>
      </w:r>
    </w:p>
    <w:p w14:paraId="080881B8"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UFVK</w:t>
      </w:r>
      <w:r w:rsidRPr="006D5D7A">
        <w:rPr>
          <w:rFonts w:ascii="Tahoma" w:hAnsi="Tahoma" w:cs="Tahoma"/>
          <w:sz w:val="18"/>
          <w:szCs w:val="18"/>
        </w:rPr>
        <w:tab/>
      </w:r>
      <w:r w:rsidRPr="006D5D7A">
        <w:rPr>
          <w:rFonts w:ascii="Tahoma" w:hAnsi="Tahoma" w:cs="Tahoma"/>
          <w:sz w:val="18"/>
          <w:szCs w:val="18"/>
        </w:rPr>
        <w:tab/>
        <w:t>Prefix transportnej požiadavky</w:t>
      </w:r>
    </w:p>
    <w:p w14:paraId="49651B9A" w14:textId="77777777" w:rsidR="00867F5A" w:rsidRPr="006D5D7A" w:rsidRDefault="00867F5A" w:rsidP="00867F5A">
      <w:pPr>
        <w:jc w:val="both"/>
        <w:rPr>
          <w:rFonts w:ascii="Tahoma" w:hAnsi="Tahoma" w:cs="Tahoma"/>
          <w:sz w:val="18"/>
          <w:szCs w:val="18"/>
        </w:rPr>
      </w:pPr>
      <w:r w:rsidRPr="006D5D7A">
        <w:rPr>
          <w:rFonts w:ascii="Tahoma" w:eastAsia="Times New Roman" w:hAnsi="Tahoma" w:cs="Tahoma"/>
          <w:sz w:val="18"/>
          <w:szCs w:val="18"/>
        </w:rPr>
        <w:t>UFSK</w:t>
      </w:r>
      <w:r w:rsidRPr="006D5D7A">
        <w:rPr>
          <w:rFonts w:ascii="Tahoma" w:eastAsia="Times New Roman" w:hAnsi="Tahoma" w:cs="Tahoma"/>
          <w:sz w:val="18"/>
          <w:szCs w:val="18"/>
        </w:rPr>
        <w:tab/>
      </w:r>
      <w:r w:rsidRPr="006D5D7A">
        <w:rPr>
          <w:rFonts w:ascii="Tahoma" w:eastAsia="Times New Roman" w:hAnsi="Tahoma" w:cs="Tahoma"/>
          <w:sz w:val="18"/>
          <w:szCs w:val="18"/>
        </w:rPr>
        <w:tab/>
        <w:t>Účtová osnova</w:t>
      </w:r>
    </w:p>
    <w:p w14:paraId="46E0BFC8" w14:textId="77777777" w:rsidR="00867F5A" w:rsidRPr="006D5D7A" w:rsidRDefault="00867F5A" w:rsidP="00867F5A">
      <w:pPr>
        <w:ind w:left="1410" w:hanging="1410"/>
        <w:jc w:val="both"/>
        <w:rPr>
          <w:rFonts w:ascii="Tahoma" w:hAnsi="Tahoma" w:cs="Tahoma"/>
          <w:sz w:val="18"/>
          <w:szCs w:val="18"/>
        </w:rPr>
      </w:pPr>
      <w:r w:rsidRPr="006D5D7A">
        <w:rPr>
          <w:rFonts w:ascii="Tahoma" w:hAnsi="Tahoma" w:cs="Tahoma"/>
          <w:sz w:val="18"/>
          <w:szCs w:val="18"/>
        </w:rPr>
        <w:t>UML</w:t>
      </w:r>
      <w:r w:rsidRPr="006D5D7A">
        <w:rPr>
          <w:rFonts w:ascii="Tahoma" w:hAnsi="Tahoma" w:cs="Tahoma"/>
          <w:sz w:val="18"/>
          <w:szCs w:val="18"/>
        </w:rPr>
        <w:tab/>
      </w:r>
      <w:r w:rsidRPr="006D5D7A">
        <w:rPr>
          <w:rFonts w:ascii="Tahoma" w:hAnsi="Tahoma" w:cs="Tahoma"/>
          <w:sz w:val="18"/>
          <w:szCs w:val="18"/>
        </w:rPr>
        <w:tab/>
        <w:t>(</w:t>
      </w:r>
      <w:proofErr w:type="spellStart"/>
      <w:r w:rsidRPr="006D5D7A">
        <w:rPr>
          <w:rFonts w:ascii="Tahoma" w:hAnsi="Tahoma" w:cs="Tahoma"/>
          <w:sz w:val="18"/>
          <w:szCs w:val="18"/>
        </w:rPr>
        <w:t>Unified</w:t>
      </w:r>
      <w:proofErr w:type="spellEnd"/>
      <w:r w:rsidRPr="006D5D7A">
        <w:rPr>
          <w:rFonts w:ascii="Tahoma" w:hAnsi="Tahoma" w:cs="Tahoma"/>
          <w:sz w:val="18"/>
          <w:szCs w:val="18"/>
        </w:rPr>
        <w:t xml:space="preserve"> Modeling </w:t>
      </w:r>
      <w:proofErr w:type="spellStart"/>
      <w:r w:rsidRPr="006D5D7A">
        <w:rPr>
          <w:rFonts w:ascii="Tahoma" w:hAnsi="Tahoma" w:cs="Tahoma"/>
          <w:sz w:val="18"/>
          <w:szCs w:val="18"/>
        </w:rPr>
        <w:t>Language</w:t>
      </w:r>
      <w:proofErr w:type="spellEnd"/>
      <w:r w:rsidRPr="006D5D7A">
        <w:rPr>
          <w:rFonts w:ascii="Tahoma" w:hAnsi="Tahoma" w:cs="Tahoma"/>
          <w:sz w:val="18"/>
          <w:szCs w:val="18"/>
        </w:rPr>
        <w:t>) Grafický jazyk na vizualizáciu, špecifikáciu, navrhovanie a dokumentáciu programových systémov</w:t>
      </w:r>
    </w:p>
    <w:p w14:paraId="372A3785" w14:textId="77777777" w:rsidR="00867F5A" w:rsidRPr="006D5D7A" w:rsidRDefault="00867F5A" w:rsidP="00867F5A">
      <w:pPr>
        <w:jc w:val="both"/>
        <w:rPr>
          <w:rFonts w:ascii="Tahoma" w:hAnsi="Tahoma" w:cs="Tahoma"/>
          <w:iCs/>
          <w:sz w:val="18"/>
          <w:szCs w:val="18"/>
        </w:rPr>
      </w:pPr>
      <w:r w:rsidRPr="006D5D7A">
        <w:rPr>
          <w:rFonts w:ascii="Tahoma" w:hAnsi="Tahoma" w:cs="Tahoma"/>
          <w:bCs/>
          <w:sz w:val="18"/>
          <w:szCs w:val="18"/>
          <w:lang w:eastAsia="sk-SK"/>
        </w:rPr>
        <w:t>ÚFM</w:t>
      </w:r>
      <w:r w:rsidRPr="006D5D7A">
        <w:rPr>
          <w:rFonts w:ascii="Tahoma" w:hAnsi="Tahoma" w:cs="Tahoma"/>
          <w:bCs/>
          <w:sz w:val="18"/>
          <w:szCs w:val="18"/>
          <w:lang w:eastAsia="sk-SK"/>
        </w:rPr>
        <w:tab/>
      </w:r>
      <w:r w:rsidRPr="006D5D7A">
        <w:rPr>
          <w:rFonts w:ascii="Tahoma" w:hAnsi="Tahoma" w:cs="Tahoma"/>
          <w:bCs/>
          <w:sz w:val="18"/>
          <w:szCs w:val="18"/>
          <w:lang w:eastAsia="sk-SK"/>
        </w:rPr>
        <w:tab/>
        <w:t>Úrad pre finančný mechanizmus</w:t>
      </w:r>
    </w:p>
    <w:p w14:paraId="69A0B751" w14:textId="77777777" w:rsidR="00867F5A" w:rsidRPr="006D5D7A" w:rsidRDefault="00867F5A" w:rsidP="00867F5A">
      <w:pPr>
        <w:jc w:val="both"/>
        <w:rPr>
          <w:rFonts w:ascii="Tahoma" w:hAnsi="Tahoma" w:cs="Tahoma"/>
          <w:bCs/>
          <w:sz w:val="18"/>
          <w:szCs w:val="18"/>
          <w:lang w:eastAsia="sk-SK"/>
        </w:rPr>
      </w:pPr>
      <w:r w:rsidRPr="006D5D7A">
        <w:rPr>
          <w:rFonts w:ascii="Tahoma" w:hAnsi="Tahoma" w:cs="Tahoma"/>
          <w:sz w:val="18"/>
          <w:szCs w:val="18"/>
        </w:rPr>
        <w:t>ÚOŠS</w:t>
      </w:r>
      <w:r w:rsidRPr="006D5D7A">
        <w:rPr>
          <w:rFonts w:ascii="Tahoma" w:hAnsi="Tahoma" w:cs="Tahoma"/>
          <w:sz w:val="18"/>
          <w:szCs w:val="18"/>
        </w:rPr>
        <w:tab/>
      </w:r>
      <w:r w:rsidRPr="006D5D7A">
        <w:rPr>
          <w:rFonts w:ascii="Tahoma" w:hAnsi="Tahoma" w:cs="Tahoma"/>
          <w:sz w:val="18"/>
          <w:szCs w:val="18"/>
        </w:rPr>
        <w:tab/>
        <w:t>Ústredné orgány štátnej správy</w:t>
      </w:r>
    </w:p>
    <w:p w14:paraId="55A57BA3" w14:textId="7053317D" w:rsidR="00867F5A" w:rsidRPr="006D5D7A" w:rsidRDefault="00867F5A" w:rsidP="00867F5A">
      <w:pPr>
        <w:jc w:val="both"/>
        <w:rPr>
          <w:rFonts w:ascii="Tahoma" w:hAnsi="Tahoma" w:cs="Tahoma"/>
          <w:sz w:val="18"/>
          <w:szCs w:val="18"/>
        </w:rPr>
      </w:pPr>
      <w:r w:rsidRPr="006D5D7A">
        <w:rPr>
          <w:rFonts w:ascii="Tahoma" w:hAnsi="Tahoma" w:cs="Tahoma"/>
          <w:bCs/>
          <w:sz w:val="18"/>
          <w:szCs w:val="18"/>
          <w:lang w:eastAsia="sk-SK"/>
        </w:rPr>
        <w:t>ÚV</w:t>
      </w:r>
      <w:r w:rsidR="00D35C09" w:rsidRPr="006D5D7A">
        <w:rPr>
          <w:rFonts w:ascii="Tahoma" w:hAnsi="Tahoma" w:cs="Tahoma"/>
          <w:bCs/>
          <w:sz w:val="18"/>
          <w:szCs w:val="18"/>
          <w:lang w:eastAsia="sk-SK"/>
        </w:rPr>
        <w:t xml:space="preserve"> SR</w:t>
      </w:r>
      <w:r w:rsidRPr="006D5D7A">
        <w:rPr>
          <w:rFonts w:ascii="Tahoma" w:hAnsi="Tahoma" w:cs="Tahoma"/>
          <w:bCs/>
          <w:sz w:val="18"/>
          <w:szCs w:val="18"/>
          <w:lang w:eastAsia="sk-SK"/>
        </w:rPr>
        <w:tab/>
      </w:r>
      <w:r w:rsidRPr="006D5D7A">
        <w:rPr>
          <w:rFonts w:ascii="Tahoma" w:hAnsi="Tahoma" w:cs="Tahoma"/>
          <w:bCs/>
          <w:sz w:val="18"/>
          <w:szCs w:val="18"/>
          <w:lang w:eastAsia="sk-SK"/>
        </w:rPr>
        <w:tab/>
        <w:t>Úrad vlády</w:t>
      </w:r>
      <w:r w:rsidR="00D35C09" w:rsidRPr="006D5D7A">
        <w:rPr>
          <w:rFonts w:ascii="Tahoma" w:hAnsi="Tahoma" w:cs="Tahoma"/>
          <w:bCs/>
          <w:sz w:val="18"/>
          <w:szCs w:val="18"/>
          <w:lang w:eastAsia="sk-SK"/>
        </w:rPr>
        <w:t xml:space="preserve"> Slovenskej republiky</w:t>
      </w:r>
    </w:p>
    <w:p w14:paraId="4884F48E"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ÚVA</w:t>
      </w:r>
      <w:r w:rsidRPr="006D5D7A">
        <w:rPr>
          <w:rFonts w:ascii="Tahoma" w:hAnsi="Tahoma" w:cs="Tahoma"/>
          <w:sz w:val="18"/>
          <w:szCs w:val="18"/>
        </w:rPr>
        <w:tab/>
      </w:r>
      <w:r w:rsidRPr="006D5D7A">
        <w:rPr>
          <w:rFonts w:ascii="Tahoma" w:hAnsi="Tahoma" w:cs="Tahoma"/>
          <w:sz w:val="18"/>
          <w:szCs w:val="18"/>
        </w:rPr>
        <w:tab/>
        <w:t>Úrad vládneho auditu</w:t>
      </w:r>
    </w:p>
    <w:p w14:paraId="2FA6CB58"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VB</w:t>
      </w:r>
      <w:r w:rsidRPr="006D5D7A">
        <w:rPr>
          <w:rFonts w:ascii="Tahoma" w:hAnsi="Tahoma" w:cs="Tahoma"/>
          <w:sz w:val="18"/>
          <w:szCs w:val="18"/>
        </w:rPr>
        <w:tab/>
      </w:r>
      <w:r w:rsidRPr="006D5D7A">
        <w:rPr>
          <w:rFonts w:ascii="Tahoma" w:hAnsi="Tahoma" w:cs="Tahoma"/>
          <w:sz w:val="18"/>
          <w:szCs w:val="18"/>
        </w:rPr>
        <w:tab/>
        <w:t>Veľká Británia</w:t>
      </w:r>
    </w:p>
    <w:p w14:paraId="2CD3CE0E"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 xml:space="preserve">VPS </w:t>
      </w:r>
      <w:r w:rsidRPr="006D5D7A">
        <w:rPr>
          <w:rFonts w:ascii="Tahoma" w:hAnsi="Tahoma" w:cs="Tahoma"/>
          <w:sz w:val="18"/>
          <w:szCs w:val="18"/>
        </w:rPr>
        <w:tab/>
      </w:r>
      <w:r w:rsidRPr="006D5D7A">
        <w:rPr>
          <w:rFonts w:ascii="Tahoma" w:hAnsi="Tahoma" w:cs="Tahoma"/>
          <w:sz w:val="18"/>
          <w:szCs w:val="18"/>
        </w:rPr>
        <w:tab/>
        <w:t>Verejná pokladničná správa</w:t>
      </w:r>
    </w:p>
    <w:p w14:paraId="5494B5D1"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rPr>
        <w:t>VZ</w:t>
      </w:r>
      <w:r w:rsidRPr="006D5D7A">
        <w:rPr>
          <w:rFonts w:ascii="Tahoma" w:hAnsi="Tahoma" w:cs="Tahoma"/>
          <w:sz w:val="18"/>
          <w:szCs w:val="18"/>
        </w:rPr>
        <w:tab/>
      </w:r>
      <w:r w:rsidRPr="006D5D7A">
        <w:rPr>
          <w:rFonts w:ascii="Tahoma" w:hAnsi="Tahoma" w:cs="Tahoma"/>
          <w:sz w:val="18"/>
          <w:szCs w:val="18"/>
        </w:rPr>
        <w:tab/>
        <w:t>Vlastné zdroje</w:t>
      </w:r>
    </w:p>
    <w:p w14:paraId="680FFEBF" w14:textId="77777777" w:rsidR="00867F5A" w:rsidRPr="006D5D7A" w:rsidRDefault="00867F5A" w:rsidP="00867F5A">
      <w:pPr>
        <w:rPr>
          <w:rFonts w:ascii="Tahoma" w:hAnsi="Tahoma" w:cs="Tahoma"/>
          <w:iCs/>
          <w:sz w:val="18"/>
          <w:szCs w:val="18"/>
        </w:rPr>
      </w:pPr>
      <w:r w:rsidRPr="006D5D7A">
        <w:rPr>
          <w:rFonts w:ascii="Tahoma" w:hAnsi="Tahoma" w:cs="Tahoma"/>
          <w:sz w:val="18"/>
          <w:szCs w:val="18"/>
        </w:rPr>
        <w:t>ZLOG</w:t>
      </w:r>
      <w:r w:rsidRPr="006D5D7A">
        <w:rPr>
          <w:rFonts w:ascii="Tahoma" w:hAnsi="Tahoma" w:cs="Tahoma"/>
          <w:sz w:val="18"/>
          <w:szCs w:val="18"/>
        </w:rPr>
        <w:tab/>
      </w:r>
      <w:r w:rsidRPr="006D5D7A">
        <w:rPr>
          <w:rFonts w:ascii="Tahoma" w:hAnsi="Tahoma" w:cs="Tahoma"/>
          <w:sz w:val="18"/>
          <w:szCs w:val="18"/>
        </w:rPr>
        <w:tab/>
        <w:t>Transakcia pre logovanie integračných správ</w:t>
      </w:r>
      <w:r w:rsidRPr="006D5D7A">
        <w:rPr>
          <w:rFonts w:ascii="Tahoma" w:hAnsi="Tahoma" w:cs="Tahoma"/>
          <w:iCs/>
          <w:sz w:val="18"/>
          <w:szCs w:val="18"/>
        </w:rPr>
        <w:br/>
        <w:t>ŽOP</w:t>
      </w:r>
      <w:r w:rsidRPr="006D5D7A">
        <w:rPr>
          <w:rFonts w:ascii="Tahoma" w:hAnsi="Tahoma" w:cs="Tahoma"/>
          <w:iCs/>
          <w:sz w:val="18"/>
          <w:szCs w:val="18"/>
        </w:rPr>
        <w:tab/>
      </w:r>
      <w:r w:rsidRPr="006D5D7A">
        <w:rPr>
          <w:rFonts w:ascii="Tahoma" w:hAnsi="Tahoma" w:cs="Tahoma"/>
          <w:iCs/>
          <w:sz w:val="18"/>
          <w:szCs w:val="18"/>
        </w:rPr>
        <w:tab/>
        <w:t>Žiadosť o platbu</w:t>
      </w:r>
    </w:p>
    <w:p w14:paraId="48ACCDD6" w14:textId="77777777" w:rsidR="00867F5A" w:rsidRPr="006D5D7A" w:rsidRDefault="00867F5A" w:rsidP="00867F5A">
      <w:pPr>
        <w:jc w:val="both"/>
        <w:rPr>
          <w:rFonts w:ascii="Tahoma" w:hAnsi="Tahoma" w:cs="Tahoma"/>
          <w:sz w:val="18"/>
          <w:szCs w:val="18"/>
        </w:rPr>
      </w:pPr>
      <w:r w:rsidRPr="006D5D7A">
        <w:rPr>
          <w:rFonts w:ascii="Tahoma" w:hAnsi="Tahoma" w:cs="Tahoma"/>
          <w:iCs/>
          <w:sz w:val="18"/>
          <w:szCs w:val="18"/>
        </w:rPr>
        <w:t>ŽOV</w:t>
      </w:r>
      <w:r w:rsidRPr="006D5D7A">
        <w:rPr>
          <w:rFonts w:ascii="Tahoma" w:hAnsi="Tahoma" w:cs="Tahoma"/>
          <w:iCs/>
          <w:sz w:val="18"/>
          <w:szCs w:val="18"/>
        </w:rPr>
        <w:tab/>
      </w:r>
      <w:r w:rsidRPr="006D5D7A">
        <w:rPr>
          <w:rFonts w:ascii="Tahoma" w:hAnsi="Tahoma" w:cs="Tahoma"/>
          <w:iCs/>
          <w:sz w:val="18"/>
          <w:szCs w:val="18"/>
        </w:rPr>
        <w:tab/>
      </w:r>
      <w:r w:rsidRPr="006D5D7A">
        <w:rPr>
          <w:rFonts w:ascii="Tahoma" w:hAnsi="Tahoma" w:cs="Tahoma"/>
          <w:sz w:val="18"/>
          <w:szCs w:val="18"/>
        </w:rPr>
        <w:t>Žiadosti o vysporiadanie finančných vzťahov</w:t>
      </w:r>
    </w:p>
    <w:p w14:paraId="28616C86" w14:textId="77777777" w:rsidR="00867F5A" w:rsidRPr="006D5D7A" w:rsidRDefault="00867F5A" w:rsidP="00867F5A">
      <w:pPr>
        <w:jc w:val="both"/>
        <w:rPr>
          <w:rFonts w:ascii="Tahoma" w:hAnsi="Tahoma" w:cs="Tahoma"/>
          <w:sz w:val="18"/>
          <w:szCs w:val="18"/>
        </w:rPr>
      </w:pPr>
      <w:r w:rsidRPr="006D5D7A">
        <w:rPr>
          <w:rFonts w:ascii="Tahoma" w:hAnsi="Tahoma" w:cs="Tahoma"/>
          <w:sz w:val="18"/>
          <w:szCs w:val="18"/>
          <w:lang w:eastAsia="sk-SK"/>
        </w:rPr>
        <w:t>WS</w:t>
      </w:r>
      <w:r w:rsidRPr="006D5D7A">
        <w:rPr>
          <w:rFonts w:ascii="Tahoma" w:hAnsi="Tahoma" w:cs="Tahoma"/>
          <w:sz w:val="18"/>
          <w:szCs w:val="18"/>
          <w:lang w:eastAsia="sk-SK"/>
        </w:rPr>
        <w:tab/>
      </w:r>
      <w:r w:rsidRPr="006D5D7A">
        <w:rPr>
          <w:rFonts w:ascii="Tahoma" w:hAnsi="Tahoma" w:cs="Tahoma"/>
          <w:sz w:val="18"/>
          <w:szCs w:val="18"/>
          <w:lang w:eastAsia="sk-SK"/>
        </w:rPr>
        <w:tab/>
        <w:t>(</w:t>
      </w:r>
      <w:r w:rsidRPr="006D5D7A">
        <w:rPr>
          <w:rFonts w:ascii="Tahoma" w:hAnsi="Tahoma" w:cs="Tahoma"/>
          <w:sz w:val="18"/>
          <w:szCs w:val="18"/>
        </w:rPr>
        <w:t xml:space="preserve">Web </w:t>
      </w:r>
      <w:proofErr w:type="spellStart"/>
      <w:r w:rsidRPr="006D5D7A">
        <w:rPr>
          <w:rFonts w:ascii="Tahoma" w:hAnsi="Tahoma" w:cs="Tahoma"/>
          <w:sz w:val="18"/>
          <w:szCs w:val="18"/>
        </w:rPr>
        <w:t>Services</w:t>
      </w:r>
      <w:proofErr w:type="spellEnd"/>
      <w:r w:rsidRPr="006D5D7A">
        <w:rPr>
          <w:rFonts w:ascii="Tahoma" w:hAnsi="Tahoma" w:cs="Tahoma"/>
          <w:sz w:val="18"/>
          <w:szCs w:val="18"/>
        </w:rPr>
        <w:t>) Webová služba</w:t>
      </w:r>
    </w:p>
    <w:p w14:paraId="3C8D2C18" w14:textId="77777777" w:rsidR="00867F5A" w:rsidRPr="006D5D7A" w:rsidRDefault="00867F5A" w:rsidP="00867F5A">
      <w:pPr>
        <w:ind w:left="1410" w:hanging="1410"/>
        <w:jc w:val="both"/>
        <w:rPr>
          <w:rFonts w:ascii="Tahoma" w:hAnsi="Tahoma" w:cs="Tahoma"/>
          <w:iCs/>
          <w:sz w:val="18"/>
          <w:szCs w:val="18"/>
        </w:rPr>
      </w:pPr>
      <w:r w:rsidRPr="006D5D7A">
        <w:rPr>
          <w:rFonts w:ascii="Tahoma" w:hAnsi="Tahoma" w:cs="Tahoma"/>
          <w:sz w:val="18"/>
          <w:szCs w:val="18"/>
          <w:lang w:eastAsia="sk-SK"/>
        </w:rPr>
        <w:t>XSD/WSDL</w:t>
      </w:r>
      <w:r w:rsidRPr="006D5D7A">
        <w:rPr>
          <w:rFonts w:ascii="Tahoma" w:hAnsi="Tahoma" w:cs="Tahoma"/>
          <w:sz w:val="18"/>
          <w:szCs w:val="18"/>
          <w:lang w:eastAsia="sk-SK"/>
        </w:rPr>
        <w:tab/>
        <w:t xml:space="preserve">(XML </w:t>
      </w:r>
      <w:proofErr w:type="spellStart"/>
      <w:r w:rsidRPr="006D5D7A">
        <w:rPr>
          <w:rFonts w:ascii="Tahoma" w:hAnsi="Tahoma" w:cs="Tahoma"/>
          <w:sz w:val="18"/>
          <w:szCs w:val="18"/>
          <w:lang w:eastAsia="sk-SK"/>
        </w:rPr>
        <w:t>Schema</w:t>
      </w:r>
      <w:proofErr w:type="spellEnd"/>
      <w:r w:rsidRPr="006D5D7A">
        <w:rPr>
          <w:rFonts w:ascii="Tahoma" w:hAnsi="Tahoma" w:cs="Tahoma"/>
          <w:sz w:val="18"/>
          <w:szCs w:val="18"/>
          <w:lang w:eastAsia="sk-SK"/>
        </w:rPr>
        <w:t xml:space="preserve"> </w:t>
      </w:r>
      <w:proofErr w:type="spellStart"/>
      <w:r w:rsidRPr="006D5D7A">
        <w:rPr>
          <w:rFonts w:ascii="Tahoma" w:hAnsi="Tahoma" w:cs="Tahoma"/>
          <w:sz w:val="18"/>
          <w:szCs w:val="18"/>
          <w:lang w:eastAsia="sk-SK"/>
        </w:rPr>
        <w:t>Definition</w:t>
      </w:r>
      <w:proofErr w:type="spellEnd"/>
      <w:r w:rsidRPr="006D5D7A">
        <w:rPr>
          <w:rFonts w:ascii="Tahoma" w:hAnsi="Tahoma" w:cs="Tahoma"/>
          <w:sz w:val="18"/>
          <w:szCs w:val="18"/>
          <w:lang w:eastAsia="sk-SK"/>
        </w:rPr>
        <w:t>) Iniciatíva pre definíciu XML schémy /</w:t>
      </w:r>
      <w:r w:rsidRPr="006D5D7A">
        <w:rPr>
          <w:rFonts w:ascii="Tahoma" w:hAnsi="Tahoma" w:cs="Tahoma"/>
          <w:sz w:val="18"/>
          <w:szCs w:val="18"/>
        </w:rPr>
        <w:t xml:space="preserve"> (</w:t>
      </w:r>
      <w:r w:rsidRPr="006D5D7A">
        <w:rPr>
          <w:rFonts w:ascii="Tahoma" w:hAnsi="Tahoma" w:cs="Tahoma"/>
          <w:sz w:val="18"/>
          <w:szCs w:val="18"/>
          <w:lang w:eastAsia="sk-SK"/>
        </w:rPr>
        <w:t xml:space="preserve">Web </w:t>
      </w:r>
      <w:proofErr w:type="spellStart"/>
      <w:r w:rsidRPr="006D5D7A">
        <w:rPr>
          <w:rFonts w:ascii="Tahoma" w:hAnsi="Tahoma" w:cs="Tahoma"/>
          <w:sz w:val="18"/>
          <w:szCs w:val="18"/>
          <w:lang w:eastAsia="sk-SK"/>
        </w:rPr>
        <w:t>Services</w:t>
      </w:r>
      <w:proofErr w:type="spellEnd"/>
      <w:r w:rsidRPr="006D5D7A">
        <w:rPr>
          <w:rFonts w:ascii="Tahoma" w:hAnsi="Tahoma" w:cs="Tahoma"/>
          <w:sz w:val="18"/>
          <w:szCs w:val="18"/>
          <w:lang w:eastAsia="sk-SK"/>
        </w:rPr>
        <w:t xml:space="preserve"> </w:t>
      </w:r>
      <w:proofErr w:type="spellStart"/>
      <w:r w:rsidRPr="006D5D7A">
        <w:rPr>
          <w:rFonts w:ascii="Tahoma" w:hAnsi="Tahoma" w:cs="Tahoma"/>
          <w:sz w:val="18"/>
          <w:szCs w:val="18"/>
          <w:lang w:eastAsia="sk-SK"/>
        </w:rPr>
        <w:t>Description</w:t>
      </w:r>
      <w:proofErr w:type="spellEnd"/>
      <w:r w:rsidRPr="006D5D7A">
        <w:rPr>
          <w:rFonts w:ascii="Tahoma" w:hAnsi="Tahoma" w:cs="Tahoma"/>
          <w:sz w:val="18"/>
          <w:szCs w:val="18"/>
          <w:lang w:eastAsia="sk-SK"/>
        </w:rPr>
        <w:t xml:space="preserve"> </w:t>
      </w:r>
      <w:proofErr w:type="spellStart"/>
      <w:r w:rsidRPr="006D5D7A">
        <w:rPr>
          <w:rFonts w:ascii="Tahoma" w:hAnsi="Tahoma" w:cs="Tahoma"/>
          <w:sz w:val="18"/>
          <w:szCs w:val="18"/>
          <w:lang w:eastAsia="sk-SK"/>
        </w:rPr>
        <w:t>Language</w:t>
      </w:r>
      <w:proofErr w:type="spellEnd"/>
      <w:r w:rsidRPr="006D5D7A">
        <w:rPr>
          <w:rFonts w:ascii="Tahoma" w:hAnsi="Tahoma" w:cs="Tahoma"/>
          <w:sz w:val="18"/>
          <w:szCs w:val="18"/>
          <w:lang w:eastAsia="sk-SK"/>
        </w:rPr>
        <w:t>) Jazyk, ktorý opisuje, aké funkcie ponúka webová služba a spôsob, ako sa jej to opýtať</w:t>
      </w:r>
    </w:p>
    <w:p w14:paraId="51040FBE" w14:textId="3FF5AFDF" w:rsidR="009A1C35" w:rsidRPr="006D5D7A" w:rsidRDefault="009A1C35" w:rsidP="00D15C92">
      <w:pPr>
        <w:ind w:left="360"/>
        <w:jc w:val="both"/>
        <w:rPr>
          <w:rFonts w:ascii="Tahoma" w:hAnsi="Tahoma" w:cs="Tahoma"/>
          <w:sz w:val="18"/>
          <w:szCs w:val="18"/>
        </w:rPr>
      </w:pPr>
    </w:p>
    <w:bookmarkEnd w:id="3"/>
    <w:p w14:paraId="515D0CDF" w14:textId="77777777" w:rsidR="00A0467E" w:rsidRPr="006D5D7A" w:rsidRDefault="00A0467E" w:rsidP="00D15C92">
      <w:pPr>
        <w:jc w:val="both"/>
      </w:pPr>
    </w:p>
    <w:p w14:paraId="52512F6A" w14:textId="4F701D3A" w:rsidR="009117F4" w:rsidRPr="006D5D7A" w:rsidRDefault="005E1F89" w:rsidP="00AB55C1">
      <w:pPr>
        <w:pStyle w:val="Odsekzoznamu"/>
        <w:numPr>
          <w:ilvl w:val="0"/>
          <w:numId w:val="114"/>
        </w:numPr>
        <w:rPr>
          <w:rFonts w:ascii="Tahoma" w:hAnsi="Tahoma" w:cs="Tahoma"/>
          <w:b/>
          <w:bCs/>
          <w:color w:val="auto"/>
          <w:sz w:val="18"/>
          <w:szCs w:val="18"/>
        </w:rPr>
      </w:pPr>
      <w:r w:rsidRPr="006D5D7A">
        <w:rPr>
          <w:rFonts w:ascii="Tahoma" w:hAnsi="Tahoma" w:cs="Tahoma"/>
          <w:b/>
          <w:bCs/>
          <w:color w:val="auto"/>
          <w:sz w:val="18"/>
          <w:szCs w:val="18"/>
        </w:rPr>
        <w:t>Manažérske zhrnutie</w:t>
      </w:r>
    </w:p>
    <w:p w14:paraId="17114849" w14:textId="7F567F34" w:rsidR="00084946" w:rsidRPr="006D5D7A" w:rsidRDefault="005E1F89" w:rsidP="00AB55C1">
      <w:pPr>
        <w:spacing w:before="120"/>
        <w:jc w:val="both"/>
        <w:rPr>
          <w:rFonts w:ascii="Tahoma" w:hAnsi="Tahoma" w:cs="Tahoma"/>
          <w:iCs/>
          <w:sz w:val="18"/>
          <w:szCs w:val="18"/>
        </w:rPr>
      </w:pPr>
      <w:r w:rsidRPr="006D5D7A">
        <w:rPr>
          <w:rFonts w:ascii="Tahoma" w:hAnsi="Tahoma" w:cs="Tahoma"/>
          <w:sz w:val="18"/>
          <w:szCs w:val="18"/>
        </w:rPr>
        <w:t xml:space="preserve">Základným cieľom </w:t>
      </w:r>
      <w:r w:rsidR="007A3C0D" w:rsidRPr="006D5D7A">
        <w:rPr>
          <w:rFonts w:ascii="Tahoma" w:hAnsi="Tahoma" w:cs="Tahoma"/>
          <w:sz w:val="18"/>
          <w:szCs w:val="18"/>
        </w:rPr>
        <w:t xml:space="preserve">predmetu zákazky </w:t>
      </w:r>
      <w:r w:rsidRPr="006D5D7A">
        <w:rPr>
          <w:rFonts w:ascii="Tahoma" w:hAnsi="Tahoma" w:cs="Tahoma"/>
          <w:sz w:val="18"/>
          <w:szCs w:val="18"/>
        </w:rPr>
        <w:t xml:space="preserve">je </w:t>
      </w:r>
      <w:r w:rsidR="007A3C0D" w:rsidRPr="006D5D7A">
        <w:rPr>
          <w:rFonts w:ascii="Tahoma" w:hAnsi="Tahoma" w:cs="Tahoma"/>
          <w:sz w:val="18"/>
          <w:szCs w:val="18"/>
        </w:rPr>
        <w:t>z</w:t>
      </w:r>
      <w:r w:rsidR="00084946" w:rsidRPr="006D5D7A">
        <w:rPr>
          <w:rFonts w:ascii="Tahoma" w:hAnsi="Tahoma" w:cs="Tahoma"/>
          <w:sz w:val="18"/>
          <w:szCs w:val="18"/>
        </w:rPr>
        <w:t>abezpečenie</w:t>
      </w:r>
      <w:r w:rsidR="007A3C0D" w:rsidRPr="006D5D7A">
        <w:rPr>
          <w:rFonts w:ascii="Tahoma" w:hAnsi="Tahoma" w:cs="Tahoma"/>
          <w:sz w:val="18"/>
          <w:szCs w:val="18"/>
        </w:rPr>
        <w:t xml:space="preserve"> služieb podpory produktívnej prevádzky pre informačný systém účtovníctva fondov ISUF</w:t>
      </w:r>
      <w:r w:rsidR="00084946" w:rsidRPr="006D5D7A">
        <w:rPr>
          <w:rFonts w:ascii="Tahoma" w:hAnsi="Tahoma" w:cs="Tahoma"/>
          <w:sz w:val="18"/>
          <w:szCs w:val="18"/>
        </w:rPr>
        <w:t xml:space="preserve">, </w:t>
      </w:r>
      <w:r w:rsidR="00084946" w:rsidRPr="006D5D7A">
        <w:rPr>
          <w:rFonts w:ascii="Tahoma" w:hAnsi="Tahoma" w:cs="Tahoma"/>
          <w:iCs/>
          <w:sz w:val="18"/>
          <w:szCs w:val="18"/>
        </w:rPr>
        <w:t xml:space="preserve">ktorý od roku 2004 slúži pre finančné riadenie a vedenie účtovníctva štrukturálnych fondov, Kohézneho fondu, Európskeho fondu pre rybné hospodárstvo a Európskeho námorného a rybárskeho fondu a iných finančných nástrojov. Subjektmi, ktoré využívajú ISUF a účtujú o použití finančných prostriedkov EÚ a finančných prostriedkov na spolufinancovanie zo štátneho rozpočtu v rámci štrukturálnych fondov a Kohézneho fondu, Európskeho fondu pre rybné hospodárstvo a Európskeho námorného a rybárskeho fondu sú certifikačný orgán/platobný  orgán a platobné jednotky zriadené ako vnútorné organizačné jednotky na ústredných orgánoch štátnej správy. Súčasťou systému je od roku 2008 aj funkcionalita pre orgán auditu (Modul na výber vzorky pre výkon auditu operácií) a od roku 2015 bol ISUF rozšírený aj o nového klienta pre Poľnohospodársku platobnú agentúru. </w:t>
      </w:r>
    </w:p>
    <w:p w14:paraId="36F611FB" w14:textId="77777777" w:rsidR="00084946" w:rsidRPr="006D5D7A" w:rsidRDefault="00084946" w:rsidP="00D15C92">
      <w:pPr>
        <w:jc w:val="both"/>
        <w:rPr>
          <w:rFonts w:ascii="Tahoma" w:hAnsi="Tahoma" w:cs="Tahoma"/>
          <w:iCs/>
          <w:sz w:val="18"/>
          <w:szCs w:val="18"/>
        </w:rPr>
      </w:pPr>
    </w:p>
    <w:p w14:paraId="0BB1AECE" w14:textId="6AC8DDE9" w:rsidR="00084946" w:rsidRPr="006D5D7A" w:rsidRDefault="00084946" w:rsidP="00D15C92">
      <w:pPr>
        <w:jc w:val="both"/>
        <w:rPr>
          <w:rFonts w:ascii="Tahoma" w:hAnsi="Tahoma" w:cs="Tahoma"/>
          <w:iCs/>
          <w:sz w:val="18"/>
          <w:szCs w:val="18"/>
        </w:rPr>
      </w:pPr>
      <w:r w:rsidRPr="006D5D7A">
        <w:rPr>
          <w:rFonts w:ascii="Tahoma" w:hAnsi="Tahoma" w:cs="Tahoma"/>
          <w:iCs/>
          <w:sz w:val="18"/>
          <w:szCs w:val="18"/>
        </w:rPr>
        <w:t xml:space="preserve">Zabezpečenie služieb podpory produktívnej prevádzky pre informačný systém účtovníctva fondov ISUF je nevyhnutné z dôvodu zabezpečenia kontinuálnej dostupnosti a funkčnosti systému ISUF ako nadrezortného systému pre finančné riadenie a vedenie účtovníctva fondov EÚ a iných finančných nástrojov, vzhľadom na vykazovanie finančných a účtovných údajov na národnej úrovni, ako i Európskej komisii, Európskemu dvoru audítorov a </w:t>
      </w:r>
      <w:proofErr w:type="spellStart"/>
      <w:r w:rsidRPr="006D5D7A">
        <w:rPr>
          <w:rFonts w:ascii="Tahoma" w:hAnsi="Tahoma" w:cs="Tahoma"/>
          <w:iCs/>
          <w:sz w:val="18"/>
          <w:szCs w:val="18"/>
        </w:rPr>
        <w:t>Eurostatu</w:t>
      </w:r>
      <w:proofErr w:type="spellEnd"/>
      <w:r w:rsidRPr="006D5D7A">
        <w:rPr>
          <w:rFonts w:ascii="Tahoma" w:hAnsi="Tahoma" w:cs="Tahoma"/>
          <w:iCs/>
          <w:sz w:val="18"/>
          <w:szCs w:val="18"/>
        </w:rPr>
        <w:t>.</w:t>
      </w:r>
    </w:p>
    <w:p w14:paraId="0E8E525F" w14:textId="77777777" w:rsidR="00084946" w:rsidRPr="006D5D7A" w:rsidRDefault="00084946" w:rsidP="00D15C92">
      <w:pPr>
        <w:jc w:val="both"/>
        <w:rPr>
          <w:rFonts w:ascii="Tahoma" w:hAnsi="Tahoma" w:cs="Tahoma"/>
          <w:sz w:val="18"/>
          <w:szCs w:val="18"/>
        </w:rPr>
      </w:pPr>
    </w:p>
    <w:p w14:paraId="17683D41" w14:textId="70EBE6A5" w:rsidR="00084946" w:rsidRPr="006D5D7A" w:rsidRDefault="00084946" w:rsidP="00D15C92">
      <w:pPr>
        <w:jc w:val="both"/>
        <w:rPr>
          <w:rFonts w:ascii="Tahoma" w:hAnsi="Tahoma" w:cs="Tahoma"/>
          <w:sz w:val="18"/>
          <w:szCs w:val="18"/>
        </w:rPr>
      </w:pPr>
      <w:r w:rsidRPr="006D5D7A">
        <w:rPr>
          <w:rFonts w:ascii="Tahoma" w:hAnsi="Tahoma" w:cs="Tahoma"/>
          <w:sz w:val="18"/>
          <w:szCs w:val="18"/>
        </w:rPr>
        <w:t>Z legislatívneho hľadiska vyplýva povinnosť pre MF SR zabezpečiť funkčný účtovný systém pre fondy EÚ</w:t>
      </w:r>
      <w:r w:rsidR="00045ACC" w:rsidRPr="006D5D7A">
        <w:rPr>
          <w:rFonts w:ascii="Tahoma" w:hAnsi="Tahoma" w:cs="Tahoma"/>
          <w:sz w:val="18"/>
          <w:szCs w:val="18"/>
        </w:rPr>
        <w:t>, FM EHP a NFM</w:t>
      </w:r>
      <w:r w:rsidRPr="006D5D7A">
        <w:rPr>
          <w:rFonts w:ascii="Tahoma" w:hAnsi="Tahoma" w:cs="Tahoma"/>
          <w:sz w:val="18"/>
          <w:szCs w:val="18"/>
        </w:rPr>
        <w:t xml:space="preserve"> z</w:t>
      </w:r>
      <w:r w:rsidR="00045ACC" w:rsidRPr="006D5D7A">
        <w:rPr>
          <w:rFonts w:ascii="Tahoma" w:hAnsi="Tahoma" w:cs="Tahoma"/>
          <w:sz w:val="18"/>
          <w:szCs w:val="18"/>
        </w:rPr>
        <w:t> </w:t>
      </w:r>
      <w:r w:rsidRPr="006D5D7A">
        <w:rPr>
          <w:rFonts w:ascii="Tahoma" w:hAnsi="Tahoma" w:cs="Tahoma"/>
          <w:sz w:val="18"/>
          <w:szCs w:val="18"/>
        </w:rPr>
        <w:t>podmienok</w:t>
      </w:r>
      <w:r w:rsidR="00045ACC" w:rsidRPr="006D5D7A">
        <w:rPr>
          <w:rFonts w:ascii="Tahoma" w:hAnsi="Tahoma" w:cs="Tahoma"/>
          <w:sz w:val="18"/>
          <w:szCs w:val="18"/>
        </w:rPr>
        <w:t xml:space="preserve"> nariadení EÚ, FM EHP a NFM, a to najmä z ustanovení</w:t>
      </w:r>
      <w:r w:rsidRPr="006D5D7A">
        <w:rPr>
          <w:rFonts w:ascii="Tahoma" w:hAnsi="Tahoma" w:cs="Tahoma"/>
          <w:sz w:val="18"/>
          <w:szCs w:val="18"/>
        </w:rPr>
        <w:t xml:space="preserve"> nariadenia Európskeho parlamentu a Rady (EÚ) </w:t>
      </w:r>
      <w:r w:rsidR="006E379D" w:rsidRPr="006D5D7A">
        <w:rPr>
          <w:rFonts w:ascii="Tahoma" w:hAnsi="Tahoma" w:cs="Tahoma"/>
          <w:sz w:val="18"/>
          <w:szCs w:val="18"/>
        </w:rPr>
        <w:br/>
      </w:r>
      <w:r w:rsidRPr="006D5D7A">
        <w:rPr>
          <w:rFonts w:ascii="Tahoma" w:hAnsi="Tahoma" w:cs="Tahoma"/>
          <w:sz w:val="18"/>
          <w:szCs w:val="18"/>
        </w:rPr>
        <w:t>č. 1303/2013</w:t>
      </w:r>
      <w:r w:rsidR="00A0467E">
        <w:rPr>
          <w:rFonts w:ascii="Tahoma" w:hAnsi="Tahoma" w:cs="Tahoma"/>
          <w:sz w:val="18"/>
          <w:szCs w:val="18"/>
        </w:rPr>
        <w:t xml:space="preserve"> zo 17.decembra 2013</w:t>
      </w:r>
      <w:r w:rsidRPr="006D5D7A">
        <w:rPr>
          <w:rFonts w:ascii="Tahoma" w:hAnsi="Tahoma" w:cs="Tahoma"/>
          <w:sz w:val="18"/>
          <w:szCs w:val="18"/>
        </w:rPr>
        <w:t>,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w:t>
      </w:r>
      <w:r w:rsidR="00A0467E">
        <w:rPr>
          <w:rFonts w:ascii="Tahoma" w:hAnsi="Tahoma" w:cs="Tahoma"/>
          <w:sz w:val="18"/>
          <w:szCs w:val="18"/>
        </w:rPr>
        <w:t>, a ktorým sa zrušuje nariadenie Rady (ES) č. 1083/2006</w:t>
      </w:r>
      <w:r w:rsidR="00045ACC" w:rsidRPr="006D5D7A">
        <w:rPr>
          <w:rFonts w:ascii="Tahoma" w:hAnsi="Tahoma" w:cs="Tahoma"/>
          <w:sz w:val="18"/>
          <w:szCs w:val="18"/>
        </w:rPr>
        <w:t>, nariadenia Európskeho parlamentu a Rady (EÚ) č. 2021</w:t>
      </w:r>
      <w:r w:rsidR="00A0467E">
        <w:rPr>
          <w:rFonts w:ascii="Tahoma" w:hAnsi="Tahoma" w:cs="Tahoma"/>
          <w:sz w:val="18"/>
          <w:szCs w:val="18"/>
        </w:rPr>
        <w:t>/1060 z 24. júna 2021</w:t>
      </w:r>
      <w:r w:rsidR="00045ACC" w:rsidRPr="006D5D7A">
        <w:rPr>
          <w:rFonts w:ascii="Tahoma" w:hAnsi="Tahoma" w:cs="Tahoma"/>
          <w:sz w:val="18"/>
          <w:szCs w:val="18"/>
        </w:rPr>
        <w:t xml:space="preserve">, ktorým sa stanovujú spoločné ustanovenia o Európskom fonde regionálneho rozvoja, Európskom sociálnom fonde plus, Kohéznom fonde, Fonde na spravodlivú transformáciu a Európskom námornom, rybolovnom a </w:t>
      </w:r>
      <w:proofErr w:type="spellStart"/>
      <w:r w:rsidR="00045ACC" w:rsidRPr="006D5D7A">
        <w:rPr>
          <w:rFonts w:ascii="Tahoma" w:hAnsi="Tahoma" w:cs="Tahoma"/>
          <w:sz w:val="18"/>
          <w:szCs w:val="18"/>
        </w:rPr>
        <w:t>akvakultúrnom</w:t>
      </w:r>
      <w:proofErr w:type="spellEnd"/>
      <w:r w:rsidR="00045ACC" w:rsidRPr="006D5D7A">
        <w:rPr>
          <w:rFonts w:ascii="Tahoma" w:hAnsi="Tahoma" w:cs="Tahoma"/>
          <w:sz w:val="18"/>
          <w:szCs w:val="18"/>
        </w:rPr>
        <w:t xml:space="preserve"> fonde a rozpočtové pravidlá pre uvedené fondy, ako aj pre Fond pre azyl, migráciu a integráciu, Fond pre vnútornú bezpečnosť a Nástroj finančnej podpory na riadenie hraníc a vízovú politiku</w:t>
      </w:r>
      <w:r w:rsidR="00A0467E">
        <w:rPr>
          <w:rFonts w:ascii="Tahoma" w:hAnsi="Tahoma" w:cs="Tahoma"/>
          <w:sz w:val="18"/>
          <w:szCs w:val="18"/>
        </w:rPr>
        <w:t>,</w:t>
      </w:r>
      <w:r w:rsidR="00045ACC" w:rsidRPr="006D5D7A">
        <w:rPr>
          <w:rFonts w:ascii="Tahoma" w:hAnsi="Tahoma" w:cs="Tahoma"/>
          <w:sz w:val="18"/>
          <w:szCs w:val="18"/>
        </w:rPr>
        <w:t xml:space="preserve"> ktorým sa stanovujú všeobecné ustanovenia o Európskom fonde regionálneho rozvoja, Európskom sociálnom fonde, Kohéznom fonde a Európskom námornom a rybárskom fonde, nariadenia o implementácii Finančného mechanizmu EHP v platnom znení a nariadenia o implementácii Nórskeho finančného mechanizmu v platnom znení</w:t>
      </w:r>
      <w:r w:rsidRPr="006D5D7A">
        <w:rPr>
          <w:rFonts w:ascii="Tahoma" w:hAnsi="Tahoma" w:cs="Tahoma"/>
          <w:sz w:val="18"/>
          <w:szCs w:val="18"/>
        </w:rPr>
        <w:t xml:space="preserve"> a</w:t>
      </w:r>
      <w:r w:rsidR="00045ACC" w:rsidRPr="006D5D7A">
        <w:rPr>
          <w:rFonts w:ascii="Tahoma" w:hAnsi="Tahoma" w:cs="Tahoma"/>
          <w:sz w:val="18"/>
          <w:szCs w:val="18"/>
        </w:rPr>
        <w:t xml:space="preserve"> z </w:t>
      </w:r>
      <w:r w:rsidRPr="006D5D7A">
        <w:rPr>
          <w:rFonts w:ascii="Tahoma" w:hAnsi="Tahoma" w:cs="Tahoma"/>
          <w:sz w:val="18"/>
          <w:szCs w:val="18"/>
        </w:rPr>
        <w:t>ustanovení</w:t>
      </w:r>
      <w:r w:rsidR="00045ACC" w:rsidRPr="006D5D7A">
        <w:rPr>
          <w:rFonts w:ascii="Tahoma" w:hAnsi="Tahoma" w:cs="Tahoma"/>
          <w:sz w:val="18"/>
          <w:szCs w:val="18"/>
        </w:rPr>
        <w:t xml:space="preserve"> národnej legislatívy, najmä zo</w:t>
      </w:r>
      <w:r w:rsidRPr="006D5D7A">
        <w:rPr>
          <w:rFonts w:ascii="Tahoma" w:hAnsi="Tahoma" w:cs="Tahoma"/>
          <w:sz w:val="18"/>
          <w:szCs w:val="18"/>
        </w:rPr>
        <w:t xml:space="preserve"> zákona č. 528/2008 Z. z.  o pomoci a podpore poskytovanej z fondov E</w:t>
      </w:r>
      <w:r w:rsidR="00A0467E">
        <w:rPr>
          <w:rFonts w:ascii="Tahoma" w:hAnsi="Tahoma" w:cs="Tahoma"/>
          <w:sz w:val="18"/>
          <w:szCs w:val="18"/>
        </w:rPr>
        <w:t>urópskeho spoločenstva</w:t>
      </w:r>
      <w:r w:rsidR="00045ACC" w:rsidRPr="006D5D7A">
        <w:rPr>
          <w:rFonts w:ascii="Tahoma" w:hAnsi="Tahoma" w:cs="Tahoma"/>
          <w:sz w:val="18"/>
          <w:szCs w:val="18"/>
        </w:rPr>
        <w:t>, zo</w:t>
      </w:r>
      <w:r w:rsidRPr="006D5D7A">
        <w:rPr>
          <w:rFonts w:ascii="Tahoma" w:hAnsi="Tahoma" w:cs="Tahoma"/>
          <w:sz w:val="18"/>
          <w:szCs w:val="18"/>
        </w:rPr>
        <w:t xml:space="preserve"> zákona č. 292/2014 Z. z. o príspevku poskytovanom z európskych štrukturálnych a investičných </w:t>
      </w:r>
      <w:r w:rsidRPr="006D5D7A">
        <w:rPr>
          <w:rFonts w:ascii="Tahoma" w:hAnsi="Tahoma" w:cs="Tahoma"/>
          <w:sz w:val="18"/>
          <w:szCs w:val="18"/>
        </w:rPr>
        <w:lastRenderedPageBreak/>
        <w:t>fondov a o zmene a doplnení niektorých zákonov</w:t>
      </w:r>
      <w:r w:rsidR="00045ACC" w:rsidRPr="006D5D7A">
        <w:rPr>
          <w:rFonts w:ascii="Tahoma" w:hAnsi="Tahoma" w:cs="Tahoma"/>
          <w:sz w:val="18"/>
          <w:szCs w:val="18"/>
        </w:rPr>
        <w:t>, zo zákona č. 431/2002 Z. z. o účtovníctve  a zo zákona č. 523/2004 Z. z. o rozpočtových pravidlách verejnej správy a o zmene a doplnení niektorých zákonov</w:t>
      </w:r>
      <w:r w:rsidRPr="006D5D7A">
        <w:rPr>
          <w:rFonts w:ascii="Tahoma" w:hAnsi="Tahoma" w:cs="Tahoma"/>
          <w:sz w:val="18"/>
          <w:szCs w:val="18"/>
        </w:rPr>
        <w:t>.</w:t>
      </w:r>
    </w:p>
    <w:p w14:paraId="0E8A339A" w14:textId="296369E0" w:rsidR="00084946" w:rsidRPr="006D5D7A" w:rsidRDefault="00084946" w:rsidP="00D15C92">
      <w:pPr>
        <w:jc w:val="both"/>
        <w:rPr>
          <w:rFonts w:ascii="Tahoma" w:hAnsi="Tahoma" w:cs="Tahoma"/>
          <w:sz w:val="18"/>
          <w:szCs w:val="18"/>
        </w:rPr>
      </w:pPr>
    </w:p>
    <w:p w14:paraId="3AF4B5E9" w14:textId="7D51E425" w:rsidR="005E1F89" w:rsidRPr="006D5D7A" w:rsidRDefault="00084946" w:rsidP="00D15C92">
      <w:pPr>
        <w:jc w:val="both"/>
        <w:rPr>
          <w:rFonts w:ascii="Tahoma" w:hAnsi="Tahoma" w:cs="Tahoma"/>
          <w:sz w:val="18"/>
          <w:szCs w:val="18"/>
        </w:rPr>
      </w:pPr>
      <w:r w:rsidRPr="006D5D7A">
        <w:rPr>
          <w:rFonts w:ascii="Tahoma" w:hAnsi="Tahoma" w:cs="Tahoma"/>
          <w:sz w:val="18"/>
          <w:szCs w:val="18"/>
        </w:rPr>
        <w:t>Pre PPA je nevyhnutné zabezpečiť služby podpory a rozvoja informačného systému účtovníctva fondov ISUF, aby v zmysle Vykonávacieho nariadenia Komisie</w:t>
      </w:r>
      <w:r w:rsidR="00A0467E">
        <w:rPr>
          <w:rFonts w:ascii="Tahoma" w:hAnsi="Tahoma" w:cs="Tahoma"/>
          <w:sz w:val="18"/>
          <w:szCs w:val="18"/>
        </w:rPr>
        <w:t xml:space="preserve"> (EÚ)</w:t>
      </w:r>
      <w:r w:rsidRPr="006D5D7A">
        <w:rPr>
          <w:rFonts w:ascii="Tahoma" w:hAnsi="Tahoma" w:cs="Tahoma"/>
          <w:sz w:val="18"/>
          <w:szCs w:val="18"/>
        </w:rPr>
        <w:t xml:space="preserve"> č. 908/2014</w:t>
      </w:r>
      <w:r w:rsidR="00A0467E">
        <w:rPr>
          <w:rFonts w:ascii="Tahoma" w:hAnsi="Tahoma" w:cs="Tahoma"/>
          <w:sz w:val="18"/>
          <w:szCs w:val="18"/>
        </w:rPr>
        <w:t xml:space="preserve"> zo 6. augusta 2014</w:t>
      </w:r>
      <w:r w:rsidRPr="006D5D7A">
        <w:rPr>
          <w:rFonts w:ascii="Tahoma" w:hAnsi="Tahoma" w:cs="Tahoma"/>
          <w:sz w:val="18"/>
          <w:szCs w:val="18"/>
        </w:rPr>
        <w:t>, ktorým sa stanovujú pravidlá uplatňovania nariadenia Európskeho parlamentu a Rady (EÚ) č. 1306/</w:t>
      </w:r>
      <w:r w:rsidRPr="00AC5F22">
        <w:rPr>
          <w:rFonts w:ascii="Tahoma" w:hAnsi="Tahoma" w:cs="Tahoma"/>
          <w:sz w:val="18"/>
          <w:szCs w:val="18"/>
        </w:rPr>
        <w:t>2013</w:t>
      </w:r>
      <w:r w:rsidR="000F061A" w:rsidRPr="00C53B77">
        <w:rPr>
          <w:rFonts w:ascii="Tahoma" w:hAnsi="Tahoma" w:cs="Tahoma"/>
          <w:sz w:val="18"/>
          <w:szCs w:val="18"/>
        </w:rPr>
        <w:t xml:space="preserve"> a nariadenia Európskeho parlamentu a Rady (EÚ) č. 2021/2116</w:t>
      </w:r>
      <w:r w:rsidR="000F061A">
        <w:rPr>
          <w:rFonts w:ascii="Tahoma" w:hAnsi="Tahoma" w:cs="Tahoma"/>
          <w:sz w:val="18"/>
          <w:szCs w:val="18"/>
        </w:rPr>
        <w:t xml:space="preserve"> </w:t>
      </w:r>
      <w:r w:rsidRPr="006D5D7A">
        <w:rPr>
          <w:rFonts w:ascii="Tahoma" w:hAnsi="Tahoma" w:cs="Tahoma"/>
          <w:sz w:val="18"/>
          <w:szCs w:val="18"/>
        </w:rPr>
        <w:t xml:space="preserve"> vzhľadom na platobné agentúry a ostatné orgány, finančné hospodárenie, schvaľovanie účtovných závierok, pravidlá kontroly, zábezpeky a transparentnosť vedela zabezpečiť kontinuálne plnenie akreditačných kritérií a spĺňať požiadavky kladené </w:t>
      </w:r>
      <w:r w:rsidR="00A0467E">
        <w:rPr>
          <w:rFonts w:ascii="Tahoma" w:hAnsi="Tahoma" w:cs="Tahoma"/>
          <w:sz w:val="18"/>
          <w:szCs w:val="18"/>
        </w:rPr>
        <w:t xml:space="preserve">EK </w:t>
      </w:r>
      <w:r w:rsidRPr="006D5D7A">
        <w:rPr>
          <w:rFonts w:ascii="Tahoma" w:hAnsi="Tahoma" w:cs="Tahoma"/>
          <w:sz w:val="18"/>
          <w:szCs w:val="18"/>
        </w:rPr>
        <w:t>na riadne finančné hospodárenie s prostriedkami EÚ, oddelené účtovanie,  systémy vykonávania platieb, uchovávanie účtovných záznamov. Keďže čerpanie prostriedkov z fondov EÚ a iných finančných nástrojov má svoje pravidlá a v zmysle požiadaviek legislatívy EÚ je potrebné sledovať čerpanie prostriedkov kumulatívne za celé programové obdobie, tak je potrebné, aby pre existujúce a plánované funkcionality účtovného systému ISUF bola zabezpečená prevádzka minimálne do uzatvorenia operačných programov príslušného programového obdobia.</w:t>
      </w:r>
    </w:p>
    <w:p w14:paraId="631B62A7" w14:textId="0303772A" w:rsidR="00084946" w:rsidRPr="006D5D7A" w:rsidRDefault="00084946" w:rsidP="00D15C92">
      <w:pPr>
        <w:jc w:val="both"/>
        <w:rPr>
          <w:rFonts w:ascii="Tahoma" w:hAnsi="Tahoma" w:cs="Tahoma"/>
          <w:sz w:val="18"/>
          <w:szCs w:val="18"/>
        </w:rPr>
      </w:pPr>
    </w:p>
    <w:p w14:paraId="4045CF38" w14:textId="77777777" w:rsidR="00C30151" w:rsidRPr="006D5D7A" w:rsidRDefault="00C30151" w:rsidP="00D15C92">
      <w:pPr>
        <w:jc w:val="both"/>
        <w:rPr>
          <w:rFonts w:ascii="Tahoma" w:hAnsi="Tahoma" w:cs="Tahoma"/>
          <w:b/>
          <w:sz w:val="18"/>
          <w:szCs w:val="18"/>
        </w:rPr>
      </w:pPr>
    </w:p>
    <w:p w14:paraId="081828BD" w14:textId="2057D042" w:rsidR="005E1F89" w:rsidRPr="006D5D7A" w:rsidRDefault="00241F58" w:rsidP="00B251CF">
      <w:pPr>
        <w:pStyle w:val="Odsekzoznamu"/>
        <w:numPr>
          <w:ilvl w:val="0"/>
          <w:numId w:val="114"/>
        </w:numPr>
        <w:rPr>
          <w:rFonts w:ascii="Tahoma" w:hAnsi="Tahoma" w:cs="Tahoma"/>
          <w:b/>
          <w:color w:val="auto"/>
          <w:sz w:val="18"/>
          <w:szCs w:val="18"/>
        </w:rPr>
      </w:pPr>
      <w:r w:rsidRPr="006D5D7A">
        <w:rPr>
          <w:rFonts w:ascii="Tahoma" w:hAnsi="Tahoma" w:cs="Tahoma"/>
          <w:b/>
          <w:color w:val="auto"/>
          <w:sz w:val="18"/>
          <w:szCs w:val="18"/>
        </w:rPr>
        <w:t>Právny rámec</w:t>
      </w:r>
    </w:p>
    <w:p w14:paraId="33524A30" w14:textId="00B5380A" w:rsidR="00105A43" w:rsidRPr="00E777C5" w:rsidRDefault="00E74A98" w:rsidP="00E74A98">
      <w:pPr>
        <w:spacing w:before="120"/>
        <w:jc w:val="both"/>
        <w:rPr>
          <w:rFonts w:ascii="Tahoma" w:hAnsi="Tahoma" w:cs="Tahoma"/>
          <w:iCs/>
          <w:sz w:val="18"/>
          <w:szCs w:val="18"/>
        </w:rPr>
      </w:pPr>
      <w:r w:rsidRPr="00E777C5">
        <w:rPr>
          <w:rFonts w:ascii="Tahoma" w:hAnsi="Tahoma" w:cs="Tahoma"/>
          <w:iCs/>
          <w:sz w:val="18"/>
          <w:szCs w:val="18"/>
        </w:rPr>
        <w:t xml:space="preserve">Na ISUF </w:t>
      </w:r>
      <w:r w:rsidRPr="00F7658D">
        <w:rPr>
          <w:rFonts w:ascii="Tahoma" w:hAnsi="Tahoma" w:cs="Tahoma"/>
          <w:iCs/>
          <w:sz w:val="18"/>
          <w:szCs w:val="18"/>
        </w:rPr>
        <w:t>majú veľký vplyv zmeny v </w:t>
      </w:r>
      <w:r w:rsidR="00105A43" w:rsidRPr="00F7658D">
        <w:rPr>
          <w:rFonts w:ascii="Tahoma" w:hAnsi="Tahoma" w:cs="Tahoma"/>
          <w:iCs/>
          <w:sz w:val="18"/>
          <w:szCs w:val="18"/>
        </w:rPr>
        <w:t xml:space="preserve">legislatíve EÚ a </w:t>
      </w:r>
      <w:r w:rsidRPr="00F7658D">
        <w:rPr>
          <w:rFonts w:ascii="Tahoma" w:hAnsi="Tahoma" w:cs="Tahoma"/>
          <w:iCs/>
          <w:sz w:val="18"/>
          <w:szCs w:val="18"/>
        </w:rPr>
        <w:t xml:space="preserve">SR </w:t>
      </w:r>
      <w:r w:rsidR="00105A43" w:rsidRPr="00F7658D">
        <w:rPr>
          <w:rFonts w:ascii="Tahoma" w:hAnsi="Tahoma" w:cs="Tahoma"/>
          <w:iCs/>
          <w:sz w:val="18"/>
          <w:szCs w:val="18"/>
        </w:rPr>
        <w:t>k </w:t>
      </w:r>
      <w:r w:rsidR="00105A43" w:rsidRPr="00E67411">
        <w:rPr>
          <w:rFonts w:ascii="Tahoma" w:hAnsi="Tahoma" w:cs="Tahoma"/>
          <w:iCs/>
          <w:sz w:val="18"/>
          <w:szCs w:val="18"/>
        </w:rPr>
        <w:t>programovým obdobiam 2004 – 2006, 2007 – 2013,</w:t>
      </w:r>
      <w:r w:rsidR="00105A43" w:rsidRPr="00E777C5">
        <w:rPr>
          <w:rFonts w:ascii="Tahoma" w:hAnsi="Tahoma" w:cs="Tahoma"/>
          <w:iCs/>
          <w:sz w:val="18"/>
          <w:szCs w:val="18"/>
        </w:rPr>
        <w:t xml:space="preserve"> 2014 – 2020, 2021 – 2027, </w:t>
      </w:r>
      <w:r w:rsidR="00FA6407" w:rsidRPr="00E777C5">
        <w:rPr>
          <w:rFonts w:ascii="Tahoma" w:hAnsi="Tahoma" w:cs="Tahoma"/>
          <w:iCs/>
          <w:sz w:val="18"/>
          <w:szCs w:val="18"/>
        </w:rPr>
        <w:t xml:space="preserve">programu </w:t>
      </w:r>
      <w:proofErr w:type="spellStart"/>
      <w:r w:rsidR="00105A43" w:rsidRPr="00E777C5">
        <w:rPr>
          <w:rFonts w:ascii="Tahoma" w:hAnsi="Tahoma" w:cs="Tahoma"/>
          <w:iCs/>
          <w:sz w:val="18"/>
          <w:szCs w:val="18"/>
        </w:rPr>
        <w:t>Interact</w:t>
      </w:r>
      <w:proofErr w:type="spellEnd"/>
      <w:r w:rsidR="00105A43" w:rsidRPr="00E777C5">
        <w:rPr>
          <w:rFonts w:ascii="Tahoma" w:hAnsi="Tahoma" w:cs="Tahoma"/>
          <w:iCs/>
          <w:sz w:val="18"/>
          <w:szCs w:val="18"/>
        </w:rPr>
        <w:t>, FM EHP/NFM, finančnej obálke, vlastným zdrojom ES</w:t>
      </w:r>
      <w:r w:rsidR="00FA6407" w:rsidRPr="00E777C5">
        <w:rPr>
          <w:rFonts w:ascii="Tahoma" w:hAnsi="Tahoma" w:cs="Tahoma"/>
          <w:iCs/>
          <w:sz w:val="18"/>
          <w:szCs w:val="18"/>
        </w:rPr>
        <w:t xml:space="preserve"> a to najmä:</w:t>
      </w:r>
    </w:p>
    <w:p w14:paraId="5E2FDB68" w14:textId="1934E4F2" w:rsidR="00241F58" w:rsidRPr="00E777C5" w:rsidRDefault="00241F58" w:rsidP="00D15C92">
      <w:pPr>
        <w:jc w:val="both"/>
        <w:rPr>
          <w:rFonts w:ascii="Tahoma" w:hAnsi="Tahoma" w:cs="Tahoma"/>
          <w:b/>
          <w:sz w:val="18"/>
          <w:szCs w:val="18"/>
        </w:rPr>
      </w:pPr>
    </w:p>
    <w:p w14:paraId="1D3FE312" w14:textId="4E07A8BB" w:rsidR="00241F58" w:rsidRPr="00E777C5" w:rsidRDefault="00B251CF" w:rsidP="00D15C92">
      <w:pPr>
        <w:jc w:val="both"/>
        <w:rPr>
          <w:rFonts w:ascii="Tahoma" w:hAnsi="Tahoma" w:cs="Tahoma"/>
          <w:b/>
          <w:sz w:val="18"/>
          <w:szCs w:val="18"/>
        </w:rPr>
      </w:pPr>
      <w:r w:rsidRPr="00E777C5">
        <w:rPr>
          <w:rFonts w:ascii="Tahoma" w:hAnsi="Tahoma" w:cs="Tahoma"/>
          <w:b/>
          <w:sz w:val="18"/>
          <w:szCs w:val="18"/>
        </w:rPr>
        <w:t xml:space="preserve">5.1 </w:t>
      </w:r>
      <w:r w:rsidR="00FA6407" w:rsidRPr="00E777C5">
        <w:rPr>
          <w:rFonts w:ascii="Tahoma" w:hAnsi="Tahoma" w:cs="Tahoma"/>
          <w:b/>
          <w:sz w:val="18"/>
          <w:szCs w:val="18"/>
        </w:rPr>
        <w:t>Medzinárodné dohod</w:t>
      </w:r>
      <w:r w:rsidR="00FA6407" w:rsidRPr="00E777C5">
        <w:rPr>
          <w:rFonts w:ascii="Tahoma" w:hAnsi="Tahoma" w:cs="Tahoma"/>
          <w:sz w:val="18"/>
          <w:szCs w:val="18"/>
        </w:rPr>
        <w:t>y</w:t>
      </w:r>
    </w:p>
    <w:p w14:paraId="3686F08F"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ind w:left="567" w:hanging="283"/>
        <w:jc w:val="both"/>
        <w:rPr>
          <w:rFonts w:ascii="Tahoma" w:hAnsi="Tahoma" w:cs="Tahoma"/>
          <w:sz w:val="18"/>
          <w:szCs w:val="18"/>
        </w:rPr>
      </w:pPr>
      <w:r w:rsidRPr="00E67411">
        <w:rPr>
          <w:rFonts w:ascii="Tahoma" w:hAnsi="Tahoma" w:cs="Tahoma"/>
          <w:sz w:val="18"/>
          <w:szCs w:val="18"/>
        </w:rPr>
        <w:t>zmluva o Európskej únii a Zmluva o fungovaní Európskej únie</w:t>
      </w:r>
    </w:p>
    <w:p w14:paraId="1C3BDE0C" w14:textId="42CE3117" w:rsidR="00241F58" w:rsidRPr="00E777C5" w:rsidRDefault="00241F58" w:rsidP="00D15C92">
      <w:pPr>
        <w:jc w:val="both"/>
        <w:rPr>
          <w:rFonts w:ascii="Tahoma" w:hAnsi="Tahoma" w:cs="Tahoma"/>
          <w:b/>
          <w:sz w:val="18"/>
          <w:szCs w:val="18"/>
        </w:rPr>
      </w:pPr>
    </w:p>
    <w:p w14:paraId="7B3E1166" w14:textId="1265612C" w:rsidR="00241F58" w:rsidRPr="00E777C5" w:rsidRDefault="00B251CF" w:rsidP="00D15C92">
      <w:pPr>
        <w:jc w:val="both"/>
        <w:rPr>
          <w:rFonts w:ascii="Tahoma" w:hAnsi="Tahoma" w:cs="Tahoma"/>
          <w:sz w:val="18"/>
          <w:szCs w:val="18"/>
        </w:rPr>
      </w:pPr>
      <w:r w:rsidRPr="00E67411">
        <w:rPr>
          <w:rFonts w:ascii="Tahoma" w:hAnsi="Tahoma" w:cs="Tahoma"/>
          <w:b/>
          <w:sz w:val="18"/>
          <w:szCs w:val="18"/>
        </w:rPr>
        <w:t xml:space="preserve">5.2 </w:t>
      </w:r>
      <w:r w:rsidR="00241F58" w:rsidRPr="00E67411">
        <w:rPr>
          <w:rFonts w:ascii="Tahoma" w:hAnsi="Tahoma" w:cs="Tahoma"/>
          <w:b/>
          <w:sz w:val="18"/>
          <w:szCs w:val="18"/>
        </w:rPr>
        <w:t xml:space="preserve">Základné právne predpisy </w:t>
      </w:r>
      <w:r w:rsidR="00FA6407" w:rsidRPr="00E67411">
        <w:rPr>
          <w:rFonts w:ascii="Tahoma" w:hAnsi="Tahoma" w:cs="Tahoma"/>
          <w:b/>
          <w:sz w:val="18"/>
          <w:szCs w:val="18"/>
        </w:rPr>
        <w:t>EÚ</w:t>
      </w:r>
    </w:p>
    <w:p w14:paraId="29574EF2" w14:textId="77777777" w:rsidR="00FA6407" w:rsidRPr="00E67411" w:rsidRDefault="00FA6407" w:rsidP="00FA6407">
      <w:pPr>
        <w:widowControl w:val="0"/>
        <w:spacing w:after="120"/>
        <w:ind w:left="284"/>
        <w:jc w:val="both"/>
        <w:rPr>
          <w:rFonts w:ascii="Tahoma" w:hAnsi="Tahoma" w:cs="Tahoma"/>
          <w:b/>
          <w:bCs/>
          <w:iCs/>
          <w:sz w:val="18"/>
          <w:szCs w:val="18"/>
        </w:rPr>
      </w:pPr>
    </w:p>
    <w:p w14:paraId="0F01E094" w14:textId="5BF03613" w:rsidR="00FA6407" w:rsidRPr="00E67411" w:rsidRDefault="00FA6407" w:rsidP="00FA6407">
      <w:pPr>
        <w:widowControl w:val="0"/>
        <w:spacing w:after="120"/>
        <w:ind w:left="284"/>
        <w:jc w:val="both"/>
        <w:rPr>
          <w:rFonts w:ascii="Tahoma" w:hAnsi="Tahoma" w:cs="Tahoma"/>
          <w:b/>
          <w:bCs/>
          <w:iCs/>
          <w:sz w:val="18"/>
          <w:szCs w:val="18"/>
        </w:rPr>
      </w:pPr>
      <w:r w:rsidRPr="00E67411">
        <w:rPr>
          <w:rFonts w:ascii="Tahoma" w:hAnsi="Tahoma" w:cs="Tahoma"/>
          <w:b/>
          <w:bCs/>
          <w:iCs/>
          <w:sz w:val="18"/>
          <w:szCs w:val="18"/>
        </w:rPr>
        <w:t>Nariadenia upravujúce rozpočet EÚ</w:t>
      </w:r>
    </w:p>
    <w:p w14:paraId="5611345A"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 xml:space="preserve">nariadenie Európskeho parlamentu a Rady (EÚ, </w:t>
      </w:r>
      <w:proofErr w:type="spellStart"/>
      <w:r w:rsidRPr="00E67411">
        <w:rPr>
          <w:rFonts w:ascii="Tahoma" w:hAnsi="Tahoma" w:cs="Tahoma"/>
          <w:sz w:val="18"/>
          <w:szCs w:val="18"/>
        </w:rPr>
        <w:t>Euratom</w:t>
      </w:r>
      <w:proofErr w:type="spellEnd"/>
      <w:r w:rsidRPr="00E67411">
        <w:rPr>
          <w:rFonts w:ascii="Tahoma" w:hAnsi="Tahoma" w:cs="Tahoma"/>
          <w:sz w:val="18"/>
          <w:szCs w:val="18"/>
        </w:rPr>
        <w:t>) č. 2018/</w:t>
      </w:r>
      <w:r w:rsidRPr="00D851CD">
        <w:rPr>
          <w:rFonts w:ascii="Tahoma" w:hAnsi="Tahoma" w:cs="Tahoma"/>
          <w:sz w:val="18"/>
          <w:szCs w:val="18"/>
        </w:rPr>
        <w:t>1046 z 18. júla 2018 o rozpočtových pravidlách, ktoré sa vzťahujú na všeobecný rozpočet Únie, o zmene nariadení (EÚ) č. 1296/2013, (EÚ</w:t>
      </w:r>
      <w:r w:rsidRPr="00E67411">
        <w:rPr>
          <w:rFonts w:ascii="Tahoma" w:hAnsi="Tahoma" w:cs="Tahoma"/>
          <w:sz w:val="18"/>
          <w:szCs w:val="18"/>
        </w:rPr>
        <w:t xml:space="preserve">) č. 1301/2013, (EÚ) č. 1303/2013, (EÚ) č. 1304/2013, (EÚ) č. 1309/2013, (EÚ) č. 1316/2013, (EÚ) č. 223/2014, (EÚ) č. 283/2014 a rozhodnutia č. 541/2014/EÚ a zrušení nariadenia (EÚ, </w:t>
      </w:r>
      <w:proofErr w:type="spellStart"/>
      <w:r w:rsidRPr="00E67411">
        <w:rPr>
          <w:rFonts w:ascii="Tahoma" w:hAnsi="Tahoma" w:cs="Tahoma"/>
          <w:sz w:val="18"/>
          <w:szCs w:val="18"/>
        </w:rPr>
        <w:t>Euratom</w:t>
      </w:r>
      <w:proofErr w:type="spellEnd"/>
      <w:r w:rsidRPr="00E67411">
        <w:rPr>
          <w:rFonts w:ascii="Tahoma" w:hAnsi="Tahoma" w:cs="Tahoma"/>
          <w:sz w:val="18"/>
          <w:szCs w:val="18"/>
        </w:rPr>
        <w:t>) č. 966/2012 v platnom znení</w:t>
      </w:r>
    </w:p>
    <w:p w14:paraId="6D124F70" w14:textId="2D130FCC" w:rsidR="00FA6407"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 xml:space="preserve">nariadenie Rady (EÚ, </w:t>
      </w:r>
      <w:proofErr w:type="spellStart"/>
      <w:r w:rsidRPr="00E67411">
        <w:rPr>
          <w:rFonts w:ascii="Tahoma" w:hAnsi="Tahoma" w:cs="Tahoma"/>
          <w:sz w:val="18"/>
          <w:szCs w:val="18"/>
        </w:rPr>
        <w:t>Euratom</w:t>
      </w:r>
      <w:proofErr w:type="spellEnd"/>
      <w:r w:rsidRPr="00E67411">
        <w:rPr>
          <w:rFonts w:ascii="Tahoma" w:hAnsi="Tahoma" w:cs="Tahoma"/>
          <w:sz w:val="18"/>
          <w:szCs w:val="18"/>
        </w:rPr>
        <w:t>) č. 1311/2013 z 2. decembra 2013, ktorým sa ustanovuje viacročný finančný rámec na roky 2014 – 2020</w:t>
      </w:r>
    </w:p>
    <w:p w14:paraId="45AA1774" w14:textId="77777777" w:rsidR="000F061A" w:rsidRPr="00BE0AD5" w:rsidRDefault="000F061A"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C53B77">
        <w:rPr>
          <w:rFonts w:ascii="Tahoma" w:hAnsi="Tahoma" w:cs="Tahoma"/>
          <w:sz w:val="18"/>
          <w:szCs w:val="18"/>
        </w:rPr>
        <w:t xml:space="preserve">nariadenie (EÚ, </w:t>
      </w:r>
      <w:proofErr w:type="spellStart"/>
      <w:r w:rsidRPr="00C53B77">
        <w:rPr>
          <w:rFonts w:ascii="Tahoma" w:hAnsi="Tahoma" w:cs="Tahoma"/>
          <w:sz w:val="18"/>
          <w:szCs w:val="18"/>
        </w:rPr>
        <w:t>Euratom</w:t>
      </w:r>
      <w:proofErr w:type="spellEnd"/>
      <w:r w:rsidRPr="00C53B77">
        <w:rPr>
          <w:rFonts w:ascii="Tahoma" w:hAnsi="Tahoma" w:cs="Tahoma"/>
          <w:sz w:val="18"/>
          <w:szCs w:val="18"/>
        </w:rPr>
        <w:t xml:space="preserve">) </w:t>
      </w:r>
      <w:r w:rsidRPr="00BE0AD5">
        <w:rPr>
          <w:rFonts w:ascii="Tahoma" w:hAnsi="Tahoma" w:cs="Tahoma"/>
          <w:sz w:val="18"/>
          <w:szCs w:val="18"/>
        </w:rPr>
        <w:t>2020/2093, ktorým sa stanovuje viacročný finančný rámec na roky 2021 až 2027;</w:t>
      </w:r>
    </w:p>
    <w:p w14:paraId="61A79F25" w14:textId="5825366B" w:rsidR="000F061A" w:rsidRPr="00AE7E6C" w:rsidRDefault="000F061A">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Nariadenie Európskeho parlamentu a Rady (EÚ) 2021/2116 z 2. decembra 2021 o financovaní, riadení a monitorovaní spoločnej poľnohospodárskej politiky a o zrušení nariadenia (EÚ) č. 1306/2013</w:t>
      </w:r>
    </w:p>
    <w:p w14:paraId="76913F5B" w14:textId="77777777" w:rsidR="000F061A" w:rsidRPr="00BE0AD5" w:rsidRDefault="000F061A"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nariadenie Rady (EÚ) 2020/2094 zo 14. decembra 2020, ktorým sa zriaďuje Nástroj Európskej únie na obnovu s cieľom podporiť obnovu po kríze COVID-19 (ďalej len „nariadenie o EURI“);</w:t>
      </w:r>
    </w:p>
    <w:p w14:paraId="3D387BFF" w14:textId="77777777" w:rsidR="000F061A" w:rsidRPr="00BE0AD5" w:rsidRDefault="000F061A"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 xml:space="preserve">nariadenie Rady (EÚ, </w:t>
      </w:r>
      <w:proofErr w:type="spellStart"/>
      <w:r w:rsidRPr="00BE0AD5">
        <w:rPr>
          <w:rFonts w:ascii="Tahoma" w:hAnsi="Tahoma" w:cs="Tahoma"/>
          <w:sz w:val="18"/>
          <w:szCs w:val="18"/>
        </w:rPr>
        <w:t>Euratom</w:t>
      </w:r>
      <w:proofErr w:type="spellEnd"/>
      <w:r w:rsidRPr="00BE0AD5">
        <w:rPr>
          <w:rFonts w:ascii="Tahoma" w:hAnsi="Tahoma" w:cs="Tahoma"/>
          <w:sz w:val="18"/>
          <w:szCs w:val="18"/>
        </w:rPr>
        <w:t>) č. 1311/2013 z  2. decembra 2013, ktorým sa ustanovuje viacročný finančný rámec na roky 2014 – 2020 v platnom znení;</w:t>
      </w:r>
    </w:p>
    <w:p w14:paraId="727E675B" w14:textId="77777777" w:rsidR="00FA6407" w:rsidRPr="00E67411" w:rsidRDefault="00FA6407" w:rsidP="00FA6407">
      <w:pPr>
        <w:autoSpaceDE w:val="0"/>
        <w:autoSpaceDN w:val="0"/>
        <w:adjustRightInd w:val="0"/>
        <w:spacing w:before="120" w:after="120"/>
        <w:ind w:left="567"/>
        <w:jc w:val="both"/>
        <w:rPr>
          <w:rFonts w:ascii="Tahoma" w:hAnsi="Tahoma" w:cs="Tahoma"/>
          <w:sz w:val="18"/>
          <w:szCs w:val="18"/>
        </w:rPr>
      </w:pPr>
    </w:p>
    <w:p w14:paraId="76500F02" w14:textId="77777777" w:rsidR="00FA6407" w:rsidRPr="00E67411" w:rsidRDefault="00FA6407" w:rsidP="00FA6407">
      <w:pPr>
        <w:widowControl w:val="0"/>
        <w:spacing w:after="120"/>
        <w:ind w:left="284"/>
        <w:jc w:val="both"/>
        <w:rPr>
          <w:rFonts w:ascii="Tahoma" w:hAnsi="Tahoma" w:cs="Tahoma"/>
          <w:b/>
          <w:bCs/>
          <w:iCs/>
          <w:sz w:val="18"/>
          <w:szCs w:val="18"/>
        </w:rPr>
      </w:pPr>
      <w:r w:rsidRPr="00E67411">
        <w:rPr>
          <w:rFonts w:ascii="Tahoma" w:hAnsi="Tahoma" w:cs="Tahoma"/>
          <w:b/>
          <w:bCs/>
          <w:iCs/>
          <w:sz w:val="18"/>
          <w:szCs w:val="18"/>
        </w:rPr>
        <w:t>Nariadenia upravujúce systémy riadenia a kontroly</w:t>
      </w:r>
    </w:p>
    <w:p w14:paraId="785CB0CA"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Rady (EURATOM, ES) č. 2185/96 z 11. novembra 1996 o kontrolách a inšpekciách na mieste, vykonávaných Komisiou s cieľom ochrany finančných záujmov Európskych spoločenstiev pred spreneverou a inými podvodmi</w:t>
      </w:r>
    </w:p>
    <w:p w14:paraId="16F73956" w14:textId="77777777" w:rsidR="00FA6407" w:rsidRPr="00E67411" w:rsidRDefault="00FA6407" w:rsidP="00FA6407">
      <w:pPr>
        <w:autoSpaceDE w:val="0"/>
        <w:autoSpaceDN w:val="0"/>
        <w:adjustRightInd w:val="0"/>
        <w:spacing w:before="120" w:after="120"/>
        <w:ind w:left="567"/>
        <w:jc w:val="both"/>
        <w:rPr>
          <w:rFonts w:ascii="Tahoma" w:hAnsi="Tahoma" w:cs="Tahoma"/>
          <w:sz w:val="18"/>
          <w:szCs w:val="18"/>
        </w:rPr>
      </w:pPr>
    </w:p>
    <w:p w14:paraId="255F46C6" w14:textId="77777777" w:rsidR="00FA6407" w:rsidRPr="00E67411" w:rsidRDefault="00FA6407" w:rsidP="00FA6407">
      <w:pPr>
        <w:widowControl w:val="0"/>
        <w:spacing w:after="120"/>
        <w:ind w:left="284"/>
        <w:jc w:val="both"/>
        <w:rPr>
          <w:rFonts w:ascii="Tahoma" w:hAnsi="Tahoma" w:cs="Tahoma"/>
          <w:b/>
          <w:bCs/>
          <w:iCs/>
          <w:sz w:val="18"/>
          <w:szCs w:val="18"/>
        </w:rPr>
      </w:pPr>
      <w:r w:rsidRPr="00E67411">
        <w:rPr>
          <w:rFonts w:ascii="Tahoma" w:hAnsi="Tahoma" w:cs="Tahoma"/>
          <w:b/>
          <w:bCs/>
          <w:iCs/>
          <w:sz w:val="18"/>
          <w:szCs w:val="18"/>
        </w:rPr>
        <w:t xml:space="preserve">Nariadenia upravujúce fondy </w:t>
      </w:r>
    </w:p>
    <w:p w14:paraId="532AEC0D"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 xml:space="preserve">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E67411">
        <w:rPr>
          <w:rFonts w:ascii="Tahoma" w:hAnsi="Tahoma" w:cs="Tahoma"/>
          <w:sz w:val="18"/>
          <w:szCs w:val="18"/>
        </w:rPr>
        <w:t>akvakultúrnom</w:t>
      </w:r>
      <w:proofErr w:type="spellEnd"/>
      <w:r w:rsidRPr="00E67411">
        <w:rPr>
          <w:rFonts w:ascii="Tahoma" w:hAnsi="Tahoma" w:cs="Tahoma"/>
          <w:sz w:val="18"/>
          <w:szCs w:val="18"/>
        </w:rPr>
        <w:t xml:space="preserve"> fonde a rozpočtové pravidlá pre uvedené fondy, ako aj pre Fond pre azyl, migráciu a integráciu, Fond pre vnútornú bezpečnosť a Nástroj finančnej podpory na riadenie hraníc a vízovú politiku</w:t>
      </w:r>
    </w:p>
    <w:p w14:paraId="30AE8B8F"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2021/1058 z 24. júna 2021 o Európskom fonde regionálneho rozvoja a Kohéznom fonde</w:t>
      </w:r>
    </w:p>
    <w:p w14:paraId="332CC8D0"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lastRenderedPageBreak/>
        <w:t>Nariadenie Európskeho parlamentu a Rady (EÚ) 2021/1057 z 24. júna 2021, ktorým sa zriaďuje Európsky sociálny fond plus (ESF+) a zrušuje nariadenie (EÚ) č. 1296/2013</w:t>
      </w:r>
    </w:p>
    <w:p w14:paraId="5820A190"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2021/1139 zo 7. júla 2021, ktorým sa zriaďuje Európsky námorný, rybolovný a </w:t>
      </w:r>
      <w:proofErr w:type="spellStart"/>
      <w:r w:rsidRPr="00E67411">
        <w:rPr>
          <w:rFonts w:ascii="Tahoma" w:hAnsi="Tahoma" w:cs="Tahoma"/>
          <w:sz w:val="18"/>
          <w:szCs w:val="18"/>
        </w:rPr>
        <w:t>akvakultúrny</w:t>
      </w:r>
      <w:proofErr w:type="spellEnd"/>
      <w:r w:rsidRPr="00E67411">
        <w:rPr>
          <w:rFonts w:ascii="Tahoma" w:hAnsi="Tahoma" w:cs="Tahoma"/>
          <w:sz w:val="18"/>
          <w:szCs w:val="18"/>
        </w:rPr>
        <w:t xml:space="preserve"> fond a ktorým sa mení nariadenie (EÚ) 2017/1004</w:t>
      </w:r>
    </w:p>
    <w:p w14:paraId="76E2EE85"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2021/1056 z 24. júna 2021, ktorým sa zriaďuje Fond na spravodlivú transformáciu</w:t>
      </w:r>
    </w:p>
    <w:p w14:paraId="4D1496A6" w14:textId="70A5D9E5"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2021/1059 z 24. júna 2021 o osobitných ustanoveniach týkajúcich sa cieľa Európska územná spolupráca (</w:t>
      </w:r>
      <w:proofErr w:type="spellStart"/>
      <w:r w:rsidRPr="00E67411">
        <w:rPr>
          <w:rFonts w:ascii="Tahoma" w:hAnsi="Tahoma" w:cs="Tahoma"/>
          <w:sz w:val="18"/>
          <w:szCs w:val="18"/>
        </w:rPr>
        <w:t>Interreg</w:t>
      </w:r>
      <w:proofErr w:type="spellEnd"/>
      <w:r w:rsidRPr="00E67411">
        <w:rPr>
          <w:rFonts w:ascii="Tahoma" w:hAnsi="Tahoma" w:cs="Tahoma"/>
          <w:sz w:val="18"/>
          <w:szCs w:val="18"/>
        </w:rPr>
        <w:t>) podporovaného z Európskeho fondu regionálneho rozvoja a vonkajších finančných nástrojov</w:t>
      </w:r>
    </w:p>
    <w:p w14:paraId="29E4446F"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č. 1299/2013 z 17. decembra 2013 o osobitných ustanoveniach na podporu cieľa Európska územná spolupráca z Európskeho fondu regionálneho rozvoja v platnom znení</w:t>
      </w:r>
    </w:p>
    <w:p w14:paraId="35221FE8"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č. 1300/2013 z 17. decembra 2013 o Kohéznom fonde, ktorým sa zrušuje nariadenie Rady (ES) č. 1084/2006 v platnom znení</w:t>
      </w:r>
    </w:p>
    <w:p w14:paraId="792EC8FD"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č. 1301/2013 z 17. decembra 2013 o Európskom fonde regionálneho rozvoja a o osobitných ustanoveniach týkajúcich sa cieľa Investovanie do rastu a zamestnanosti, a ktorým sa zrušuje nariadenie (ES) č. 1080/2006 v platnom znení</w:t>
      </w:r>
    </w:p>
    <w:p w14:paraId="12E19D94"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č. 1302/2013 z 17. decembra 2013, ktorým sa mení nariadenie (ES) č. 1082/2006 o Európskom zoskupení územnej spolupráce (EZÚS), pokiaľ ide o vyjasnenie, zjednodušenie a zlepšenie zakladania a fungovania takýchto zoskupení v platnom znení</w:t>
      </w:r>
    </w:p>
    <w:p w14:paraId="7467006B"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č. 1303/2013 z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v platnom znení</w:t>
      </w:r>
    </w:p>
    <w:p w14:paraId="2E87F7EB"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č. 1304/2013 z 17. decembra 2013 o Európskom sociálnom fonde a o zrušení nariadenia Rady (ES) č. 1081/2006 v platnom znení</w:t>
      </w:r>
    </w:p>
    <w:p w14:paraId="313EAD57"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č. 508/2014 zo dňa 15. mája 2014 o Európskom námornom a rybárskom fonde a zrušení nariadení Rady (ES) č. 2328/2003, (ES) č. 861/2006, (ES) č. 1198/2006 a (ES) č. 791/2007 a nariadenia Európskeho parlamentu a Rady (EÚ) č. 1255/2011 v platnom znení</w:t>
      </w:r>
    </w:p>
    <w:p w14:paraId="4C8CBA92"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 xml:space="preserve">nariadenie Európskeho parlamentu a Rady (EÚ) 2020/460 z 30. marca 2020, ktorým sa menia nariadenia (EÚ) č. 1301/2013, (EÚ) č. 1303/2013 a (EÚ) č. 508/2014, pokiaľ ide o osobitné opatrenia na mobilizáciu investícií v systémoch zdravotnej starostlivosti členských štátov a v iných odvetviach ich hospodárstiev v reakcii na výskyt ochorenia COVID-19 (Investičná iniciatíva v reakcii na </w:t>
      </w:r>
      <w:proofErr w:type="spellStart"/>
      <w:r w:rsidRPr="00E67411">
        <w:rPr>
          <w:rFonts w:ascii="Tahoma" w:hAnsi="Tahoma" w:cs="Tahoma"/>
          <w:sz w:val="18"/>
          <w:szCs w:val="18"/>
        </w:rPr>
        <w:t>koronavírus</w:t>
      </w:r>
      <w:proofErr w:type="spellEnd"/>
      <w:r w:rsidRPr="00E67411">
        <w:rPr>
          <w:rFonts w:ascii="Tahoma" w:hAnsi="Tahoma" w:cs="Tahoma"/>
          <w:sz w:val="18"/>
          <w:szCs w:val="18"/>
        </w:rPr>
        <w:t>)</w:t>
      </w:r>
    </w:p>
    <w:p w14:paraId="4DDE5652"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2020/558 z 23. apríla 2020, ktorým sa menia nariadenia (EÚ) č. 1301/2013 a (EÚ) č. 1303/2013, pokiaľ ide o špecifické opatrenia na zabezpečenie mimoriadnej flexibility pri využívaní európskych štrukturálnych a investičných fondov v reakcii na výskyt ochorenia COVID-19</w:t>
      </w:r>
    </w:p>
    <w:p w14:paraId="65A2551D"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2020/559 z 23.apríla 2020, ktorým sa mení nariadenie (EÚ) č. 223/2014, pokiaľ ide o zavedenie osobitných opatrení na riešenie výskytu ochorenia COVID-19</w:t>
      </w:r>
    </w:p>
    <w:p w14:paraId="1FA824C3"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2020/560 z 23.apríla 2020, ktorým sa menia nariadenia (EÚ) č. 508/2014 a (EÚ) č. 1379/2013, pokiaľ ide o osobitné opatrenia na zmiernenie následkov výskytu ochorenia COVID-19 v odvetví rybolovu a </w:t>
      </w:r>
      <w:proofErr w:type="spellStart"/>
      <w:r w:rsidRPr="00E67411">
        <w:rPr>
          <w:rFonts w:ascii="Tahoma" w:hAnsi="Tahoma" w:cs="Tahoma"/>
          <w:sz w:val="18"/>
          <w:szCs w:val="18"/>
        </w:rPr>
        <w:t>akvakultúry</w:t>
      </w:r>
      <w:proofErr w:type="spellEnd"/>
    </w:p>
    <w:p w14:paraId="1096FD8C"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Európskeho parlamentu a Rady (EÚ) 2020/1542 z 21. októbra 2021, ktorým sa mení nariadenie (EÚ) č. 1303/2013, pokiaľ ide o úpravu ročných zálohových platieb na roky 2021 až 2023</w:t>
      </w:r>
    </w:p>
    <w:p w14:paraId="0B8999E3"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príslušné vykonávacie a delegované nariadenia Komisie v platnom znení</w:t>
      </w:r>
    </w:p>
    <w:p w14:paraId="38E14B85"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príslušné usmernenia Európskej komisie pre členské štáty v platnom znení</w:t>
      </w:r>
    </w:p>
    <w:p w14:paraId="361AEDAE"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dohoda medzi Európskou úniou, Islandskou republikou, Lichtenštajnským kniežatstvom a Nórskym kráľovstvom o Finančnom mechanizme EHP na obdobie rokov 2009 – 2014, ktorej prílohou je Protokol 38b k zmluve o EHP o Finančnom mechanizme EHP 2009 – 2014</w:t>
      </w:r>
    </w:p>
    <w:p w14:paraId="421D072D"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lastRenderedPageBreak/>
        <w:t xml:space="preserve">dohoda medzi Nórskym kráľovstvom a Európskou úniou o Nórskom finančnom mechanizme na roky 2009 – 2014 </w:t>
      </w:r>
    </w:p>
    <w:p w14:paraId="6EA91074"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 xml:space="preserve">memorandum o porozumení pre implementáciu FM EHP 2009 – 2014 uzatvorené medzi prispievateľskými štátmi (Island, Lichtenštajnské kniežatstvo, Nórske kráľovstvo) a Slovenskou republikou </w:t>
      </w:r>
    </w:p>
    <w:p w14:paraId="66E91A70"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memorandum o porozumení pre implementáciu NFM 2009 – 2014 uzatvorené medzi Nórskym kráľovstvom a Slovenskou republikou</w:t>
      </w:r>
    </w:p>
    <w:p w14:paraId="17A834E6"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o implementácii Finančného mechanizmu EHP 2009 – 2014 v platnom znení a nariadenie o implementácii Nórskeho finančného mechanizmu 2009 – 2014 v platnom znení (ďalej aj "nariadenia")</w:t>
      </w:r>
    </w:p>
    <w:p w14:paraId="2B0218D9"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nariadenie pre implementáciu Finančného mechanizmu Európskeho hospodárskeho priestoru (EHP) 2014 - 2021</w:t>
      </w:r>
    </w:p>
    <w:p w14:paraId="0A8006A4"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 xml:space="preserve">dohoda medzi Európskou úniou, Islandom, Lichtenštajnským kniežatstvom a Nórskym kráľovstvom o Finančnom mechanizme EHP na obdobie rokov 2014 – 2021, ktorej prílohou je Protokol 38c k zmluve o EHP o Finančnom mechanizme EHP 2014 – 2021 </w:t>
      </w:r>
    </w:p>
    <w:p w14:paraId="6C8B71D4"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 xml:space="preserve">dohoda medzi Nórskym kráľovstvom a Európskou úniou o Nórskom finančnom mechanizme na roky 2014 – 2021 </w:t>
      </w:r>
    </w:p>
    <w:p w14:paraId="3C9AD152"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 xml:space="preserve">memorandum o porozumení pre implementáciu FM EHP 2014 – 2021 uzatvorené medzi prispievateľskými štátmi (Island, Lichtenštajnské kniežatstvo, Nórske kráľovstvo) a Slovenskou republikou </w:t>
      </w:r>
    </w:p>
    <w:p w14:paraId="1A5D01A5"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memorandum o porozumení pre implementáciu NFM 2014 – 2021 uzatvorené medzi Nórskym kráľovstvom a Slovenskou republikou v platnom znení</w:t>
      </w:r>
    </w:p>
    <w:p w14:paraId="7D14DC06" w14:textId="197B9BA2" w:rsidR="00FA6407"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 xml:space="preserve">nariadenie o implementácii Finančného mechanizmu EHP 2014 – 2021 v platnom znení a nariadenie o implementácii Nórskeho finančného mechanizmu 2014 – 2021 v platnom znení </w:t>
      </w:r>
    </w:p>
    <w:p w14:paraId="41F2A339"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nariadenie Európskeho parlamentu a Rady (EÚ) č. 1306/2013 o financovaní, riadení a monitorovaní spoločnej poľnohospodárskej politiky, ktorým sa zrušujú nariadenia Rady (EHS) č. 352/78, (ES) č. 165/94, (ES) č. 2799/98, (ES) č. 814/2000, (ES) č. 1290/2005 a (ES) č. 485/2008</w:t>
      </w:r>
    </w:p>
    <w:p w14:paraId="146CA5D0"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Nariadenie Európskeho parlamentu a Rady (EÚ) 2021/2116 z 2. decembra 2021 o financovaní, riadení a monitorovaní spoločnej poľnohospodárskej politiky a o zrušení nariadenia (EÚ) č. 1306/2013</w:t>
      </w:r>
    </w:p>
    <w:p w14:paraId="2721E9D1"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delegované nariadenie Komisie (EÚ) č. 907/2014, ktorým sa dopĺňa nariadenie Európskeho parlamentu a Rady (EÚ) č. 1306/2013, pokiaľ ide o platobné agentúry a ostatné orgány, finančné hospodárenie, schvaľovanie účtovných závierok, zábezpeky a používanie eura;</w:t>
      </w:r>
    </w:p>
    <w:p w14:paraId="5B13B4D1"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vykonávacie nariadenie Komisie (EÚ) č. 908/2014, ktorým sa ustanovujú podrobné podmienky vykonávania nariadenia EP a Rady (EÚ) č. 1306/2013 o financovaní, riadení a monitorovaní SPP a ktorým sa zrušujú nariadenia Rady (EHS) č. 352/78, (ES) č. 165/94, (ES) č. 2799/98, (ES) č. 814/2000, (ES) č. 1290/2005 a (ES) č. 485/2008;</w:t>
      </w:r>
    </w:p>
    <w:p w14:paraId="1E0C911E"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vykonávacie nariadenie Komisie (EÚ) č. 2017/1758 z 27. septembra 2017, ktorým sa ustanovuje forma a obsah účtovných údajov predkladaných EK na účely schvaľovania účtovných závierok EPZF a EPFRV, ako aj na účely monitorovania a prognóz v platnom znení</w:t>
      </w:r>
      <w:r w:rsidRPr="00BE0AD5">
        <w:rPr>
          <w:rFonts w:ascii="Tahoma" w:hAnsi="Tahoma" w:cs="Tahoma"/>
          <w:sz w:val="18"/>
          <w:szCs w:val="18"/>
        </w:rPr>
        <w:footnoteReference w:id="1"/>
      </w:r>
      <w:r w:rsidRPr="00BE0AD5">
        <w:rPr>
          <w:rFonts w:ascii="Tahoma" w:hAnsi="Tahoma" w:cs="Tahoma"/>
          <w:sz w:val="18"/>
          <w:szCs w:val="18"/>
        </w:rPr>
        <w:t xml:space="preserve"> (ďalej len „vykonávacie nariadenie Komisie č. 2017/1758“);</w:t>
      </w:r>
    </w:p>
    <w:p w14:paraId="6327E18C"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w:t>
      </w:r>
    </w:p>
    <w:p w14:paraId="26A6CE14" w14:textId="4F804449"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nariadenie Európskeho parlamentu a Rady (EÚ) 2020/2220 z 23. decembra 2020, ktorým sa stanovujú určité prechodné ustanovenia týkajúce sa podpory z Európskeho poľnohospodárskeho fondu pre rozvoj vidieka (EPFRV) a Európskeho poľnohospodárskeho záručného fondu (EPZF) v rokoch 2021 a 2022 a ktorým sa menia nariadenia (EÚ) č. 1305/2013, (EÚ) č. 1306/2013 a (EÚ) č. 1307/2013, pokiaľ ide o zdroje a uplatňovanie v rokoch 2021 a 2022 a nariadenie (EÚ) č. 1308/2013, pokiaľ ide o zdroje a distribúciu tejto podpory v rokoch 2021 a 2022 (ďalej len „prechodné nariadenie“);</w:t>
      </w:r>
    </w:p>
    <w:p w14:paraId="683CAE5A"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 xml:space="preserve">delegované nariadenie Komisie (EÚ) 2015/1971 z 8. júla 2015, ktorým sa do nariadenia Európskeho parlamentu a Rady (EÚ) č. 1306/2013 dopĺňajú osobitné ustanovenia k oznamovaniu nezrovnalostí týkajúcich sa Európskeho </w:t>
      </w:r>
      <w:r w:rsidRPr="00BE0AD5">
        <w:rPr>
          <w:rFonts w:ascii="Tahoma" w:hAnsi="Tahoma" w:cs="Tahoma"/>
          <w:sz w:val="18"/>
          <w:szCs w:val="18"/>
        </w:rPr>
        <w:lastRenderedPageBreak/>
        <w:t>poľnohospodárskeho záručného fondu a Európskeho poľnohospodárskeho fondu pre rozvoj vidieka a ktorým sa zrušuje nariadenie Komisie (ES) č. 1848/2006 v platnom znení (ďalej len „delegované nariadenie Komisie (EÚ) 2015/1971“);</w:t>
      </w:r>
    </w:p>
    <w:p w14:paraId="7AF9B1C5"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vykonávacie nariadenie Komisie (EÚ) 2015/1975 z 8. júla 2015, ktorým sa podľa nariadenia Európskeho parlamentu a Rady (EÚ) č. 1306/2013 stanovuje frekvencia a formát správ o nezrovnalostiach, pokiaľ ide o Európsky poľnohospodársky záručný fond a Európsky poľnohospodársky fond pre rozvoj vidieka v platnom znení (ďalej len „vykonávacie nariadenie Komisie č. 2015/1975“);</w:t>
      </w:r>
    </w:p>
    <w:p w14:paraId="3E6F9D2D" w14:textId="0E20A931" w:rsidR="00AC5F22" w:rsidRPr="00C53B77"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vykonávacie nariadenie Komisie (EÚ) 2022/128 ktorým sa stanovujú pravidlá uplatňovania nariadenia (EÚ) Európskeho parlamentu a Rady (EÚ) 2021/2116 vzhľadom na platobné agentúry a ostatné orgány, finančné riadenie, schvaľovanie účtov, kontroly, zábezpeky a transparentnosť</w:t>
      </w:r>
    </w:p>
    <w:p w14:paraId="5AED96EC"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delegované nariadenie Komisie (EÚ) 2022/127 zo 7. decembra 2021, ktorým sa dopĺňa nariadenie Európskeho parlamentu a Rady (EÚ) 2021/2116 o pravidlá platné pre platobné agentúry a iné orgány, finančné riadenie, schvaľovanie účtov, zábezpeky a používanie eura príslušné vykonávacie a delegované nariadenia Komisie v platnom znení</w:t>
      </w:r>
    </w:p>
    <w:p w14:paraId="3F04837C" w14:textId="363184FE" w:rsidR="00241F58" w:rsidRPr="00E777C5" w:rsidRDefault="00241F58" w:rsidP="00D15C92">
      <w:pPr>
        <w:jc w:val="both"/>
        <w:rPr>
          <w:rFonts w:ascii="Tahoma" w:hAnsi="Tahoma" w:cs="Tahoma"/>
          <w:sz w:val="18"/>
          <w:szCs w:val="18"/>
        </w:rPr>
      </w:pPr>
    </w:p>
    <w:p w14:paraId="08909D54" w14:textId="5DD8035E" w:rsidR="00FA6407" w:rsidRPr="00E777C5" w:rsidRDefault="00B251CF" w:rsidP="00FA6407">
      <w:pPr>
        <w:jc w:val="both"/>
        <w:rPr>
          <w:rFonts w:ascii="Tahoma" w:hAnsi="Tahoma" w:cs="Tahoma"/>
          <w:b/>
          <w:sz w:val="18"/>
          <w:szCs w:val="18"/>
        </w:rPr>
      </w:pPr>
      <w:r w:rsidRPr="00E777C5">
        <w:rPr>
          <w:rFonts w:ascii="Tahoma" w:hAnsi="Tahoma" w:cs="Tahoma"/>
          <w:b/>
          <w:sz w:val="18"/>
          <w:szCs w:val="18"/>
        </w:rPr>
        <w:t xml:space="preserve">5.3 </w:t>
      </w:r>
      <w:r w:rsidR="00FA6407" w:rsidRPr="00E777C5">
        <w:rPr>
          <w:rFonts w:ascii="Tahoma" w:hAnsi="Tahoma" w:cs="Tahoma"/>
          <w:b/>
          <w:sz w:val="18"/>
          <w:szCs w:val="18"/>
        </w:rPr>
        <w:t>Základné právne predpisy SR</w:t>
      </w:r>
    </w:p>
    <w:p w14:paraId="24C7D533" w14:textId="3E3CE4E5" w:rsidR="00241F58" w:rsidRPr="00E777C5" w:rsidRDefault="00241F58" w:rsidP="00D15C92">
      <w:pPr>
        <w:jc w:val="both"/>
        <w:rPr>
          <w:rFonts w:ascii="Tahoma" w:hAnsi="Tahoma" w:cs="Tahoma"/>
          <w:sz w:val="18"/>
          <w:szCs w:val="18"/>
        </w:rPr>
      </w:pPr>
    </w:p>
    <w:p w14:paraId="673B26E9"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121/2022 Z. z. o príspevkoch z fondov Európskej únie a o zmene a doplnení niektorých zákonov</w:t>
      </w:r>
    </w:p>
    <w:p w14:paraId="63509E2C"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292/2014 Z. z. o príspevku poskytovanom z európskych štrukturálnych a investičných fondov a o zmene a doplnení niektorých zákonov v znení neskorších predpisov (ďalej len "zákon č. 292/2014 Z. z. o EŠIF")</w:t>
      </w:r>
    </w:p>
    <w:p w14:paraId="26D0DC8C"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575/2001 Z. z. o organizácii činnosti vlády a organizácii ústrednej štátnej správy v znení neskorších predpisov (ďalej len "zákon č. 575/2001 Z. z." alebo "kompetenčný zákon")</w:t>
      </w:r>
    </w:p>
    <w:p w14:paraId="35A9A32D"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40/1964 Zb. Občiansky zákonník v znení neskorších predpisov (ďalej len "Občiansky zákonník")</w:t>
      </w:r>
    </w:p>
    <w:p w14:paraId="47E5D7A7"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513/1991 Zb. Obchodný zákonník v znení neskorších predpisov (ďalej len "Obchodný zákonník")</w:t>
      </w:r>
    </w:p>
    <w:p w14:paraId="578F077F"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323/2015 Z. z. o finančných nástrojoch financovaných z európskych štrukturálnych a investičných fondov a o zmene a doplnení niektorých zákonov (ďalej len "zákon č. 323/2015 Z. z. o finančných nástrojoch")</w:t>
      </w:r>
    </w:p>
    <w:p w14:paraId="251F6735"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528/2008 Z. z. o pomoci a podpore poskytovanej z fondov Európskeho spoločenstva v znení neskorších predpisov</w:t>
      </w:r>
    </w:p>
    <w:p w14:paraId="40C72E73"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222/2004 Z. z. o dani z pridanej hodnoty v znení neskorších predpisov (ďalej len "zákon č. 222/2004 Z. z. o DPH")</w:t>
      </w:r>
    </w:p>
    <w:p w14:paraId="344DD595"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305/2013 Z. z. o elektronickej podobe výkonu pôsobnosti orgánov verejnej moci a o zmene a doplnení niektorých zákonov (zákon o e-</w:t>
      </w:r>
      <w:proofErr w:type="spellStart"/>
      <w:r w:rsidRPr="00E67411">
        <w:rPr>
          <w:rFonts w:ascii="Tahoma" w:hAnsi="Tahoma" w:cs="Tahoma"/>
          <w:sz w:val="18"/>
          <w:szCs w:val="18"/>
        </w:rPr>
        <w:t>Governmente</w:t>
      </w:r>
      <w:proofErr w:type="spellEnd"/>
      <w:r w:rsidRPr="00E67411">
        <w:rPr>
          <w:rFonts w:ascii="Tahoma" w:hAnsi="Tahoma" w:cs="Tahoma"/>
          <w:sz w:val="18"/>
          <w:szCs w:val="18"/>
        </w:rPr>
        <w:t>)</w:t>
      </w:r>
    </w:p>
    <w:p w14:paraId="29078CDF"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95/2019 Z. z. o informačných technológiách vo verejnej správe a o zmene a doplnení niektorých zákonov v znení neskorších predpisov</w:t>
      </w:r>
    </w:p>
    <w:p w14:paraId="21B41564"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69/2018 Z. z. o kybernetickej bezpečnosti a o zmene a doplnení niektorých zákonov</w:t>
      </w:r>
    </w:p>
    <w:p w14:paraId="262762B9" w14:textId="77777777" w:rsidR="00FA6407" w:rsidRPr="00E67411" w:rsidRDefault="00FA6407" w:rsidP="00FA6407">
      <w:pPr>
        <w:widowControl w:val="0"/>
        <w:spacing w:after="120"/>
        <w:ind w:left="284"/>
        <w:jc w:val="both"/>
        <w:rPr>
          <w:rFonts w:ascii="Tahoma" w:hAnsi="Tahoma" w:cs="Tahoma"/>
          <w:b/>
          <w:bCs/>
          <w:iCs/>
          <w:sz w:val="18"/>
          <w:szCs w:val="18"/>
        </w:rPr>
      </w:pPr>
    </w:p>
    <w:p w14:paraId="14A550A8" w14:textId="2171CF38" w:rsidR="00FA6407" w:rsidRPr="00E67411" w:rsidRDefault="00FA6407" w:rsidP="00FA6407">
      <w:pPr>
        <w:widowControl w:val="0"/>
        <w:spacing w:after="120"/>
        <w:ind w:left="284"/>
        <w:jc w:val="both"/>
        <w:rPr>
          <w:rFonts w:ascii="Tahoma" w:hAnsi="Tahoma" w:cs="Tahoma"/>
          <w:iCs/>
          <w:sz w:val="18"/>
          <w:szCs w:val="18"/>
        </w:rPr>
      </w:pPr>
      <w:r w:rsidRPr="00E67411">
        <w:rPr>
          <w:rFonts w:ascii="Tahoma" w:hAnsi="Tahoma" w:cs="Tahoma"/>
          <w:b/>
          <w:bCs/>
          <w:iCs/>
          <w:sz w:val="18"/>
          <w:szCs w:val="18"/>
        </w:rPr>
        <w:t>Rozpočtové pravidlá</w:t>
      </w:r>
    </w:p>
    <w:p w14:paraId="251400C5"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523/2004 Z. z. o rozpočtových pravidlách verejnej správy a o zmene a doplnení niektorých zákonov v znení neskorších predpisov (ďalej len "zákon č. 523/2004 Z. z. o rozpočtových pravidlách verejnej správy")</w:t>
      </w:r>
    </w:p>
    <w:p w14:paraId="0B6E40D7"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583/2004 Z. z. o rozpočtových pravidlách územnej samosprávy a o zmene a doplnení niektorých zákonov v znení neskorších predpisov</w:t>
      </w:r>
    </w:p>
    <w:p w14:paraId="00C76B2D" w14:textId="77777777" w:rsidR="00FA6407" w:rsidRPr="00E67411" w:rsidRDefault="00FA6407" w:rsidP="00FA6407">
      <w:pPr>
        <w:widowControl w:val="0"/>
        <w:spacing w:after="120"/>
        <w:ind w:left="284"/>
        <w:jc w:val="both"/>
        <w:rPr>
          <w:rFonts w:ascii="Tahoma" w:hAnsi="Tahoma" w:cs="Tahoma"/>
          <w:b/>
          <w:bCs/>
          <w:iCs/>
          <w:sz w:val="18"/>
          <w:szCs w:val="18"/>
        </w:rPr>
      </w:pPr>
    </w:p>
    <w:p w14:paraId="1FBA1F38" w14:textId="5D221D35" w:rsidR="00FA6407" w:rsidRPr="00E67411" w:rsidRDefault="00FA6407" w:rsidP="00FA6407">
      <w:pPr>
        <w:widowControl w:val="0"/>
        <w:spacing w:after="120"/>
        <w:ind w:left="284"/>
        <w:jc w:val="both"/>
        <w:rPr>
          <w:rFonts w:ascii="Tahoma" w:hAnsi="Tahoma" w:cs="Tahoma"/>
          <w:b/>
          <w:bCs/>
          <w:iCs/>
          <w:sz w:val="18"/>
          <w:szCs w:val="18"/>
        </w:rPr>
      </w:pPr>
      <w:r w:rsidRPr="00E67411">
        <w:rPr>
          <w:rFonts w:ascii="Tahoma" w:hAnsi="Tahoma" w:cs="Tahoma"/>
          <w:b/>
          <w:bCs/>
          <w:iCs/>
          <w:sz w:val="18"/>
          <w:szCs w:val="18"/>
        </w:rPr>
        <w:t>Finančná kontrola a audit</w:t>
      </w:r>
    </w:p>
    <w:p w14:paraId="424C7A24"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357/2015 Z. z. o finančnej kontrole a audite a o zmene a doplnení niektorých zákonov (ďalej len "zákon č. 357/2015 Z. z. o finančnej kontrole a audite")</w:t>
      </w:r>
    </w:p>
    <w:p w14:paraId="0AF685E8"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39/1993 Z. z. o Najvyššom kontrolnom úrade Slovenskej republiky v znení neskorších predpisov</w:t>
      </w:r>
    </w:p>
    <w:p w14:paraId="2E7BCC0E"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10/1996 Z. z. o kontrole v štátnej správe v znení neskorších predpisov</w:t>
      </w:r>
    </w:p>
    <w:p w14:paraId="507D94E2" w14:textId="77777777" w:rsidR="00FA6407" w:rsidRPr="00E67411" w:rsidRDefault="00FA6407" w:rsidP="00FA6407">
      <w:pPr>
        <w:widowControl w:val="0"/>
        <w:spacing w:after="120"/>
        <w:ind w:left="284"/>
        <w:jc w:val="both"/>
        <w:rPr>
          <w:rFonts w:ascii="Tahoma" w:hAnsi="Tahoma" w:cs="Tahoma"/>
          <w:b/>
          <w:sz w:val="18"/>
          <w:szCs w:val="18"/>
        </w:rPr>
      </w:pPr>
    </w:p>
    <w:p w14:paraId="5E500675" w14:textId="00B8E6DE" w:rsidR="00FA6407" w:rsidRPr="00E67411" w:rsidRDefault="00FA6407" w:rsidP="00FA6407">
      <w:pPr>
        <w:widowControl w:val="0"/>
        <w:spacing w:after="120"/>
        <w:ind w:left="284"/>
        <w:jc w:val="both"/>
        <w:rPr>
          <w:rFonts w:ascii="Tahoma" w:hAnsi="Tahoma" w:cs="Tahoma"/>
          <w:b/>
          <w:sz w:val="18"/>
          <w:szCs w:val="18"/>
        </w:rPr>
      </w:pPr>
      <w:r w:rsidRPr="00E67411">
        <w:rPr>
          <w:rFonts w:ascii="Tahoma" w:hAnsi="Tahoma" w:cs="Tahoma"/>
          <w:b/>
          <w:sz w:val="18"/>
          <w:szCs w:val="18"/>
        </w:rPr>
        <w:t xml:space="preserve">Verejné </w:t>
      </w:r>
      <w:r w:rsidRPr="00E67411">
        <w:rPr>
          <w:rFonts w:ascii="Tahoma" w:hAnsi="Tahoma" w:cs="Tahoma"/>
          <w:b/>
          <w:bCs/>
          <w:iCs/>
          <w:sz w:val="18"/>
          <w:szCs w:val="18"/>
        </w:rPr>
        <w:t>obstarávanie</w:t>
      </w:r>
    </w:p>
    <w:p w14:paraId="3F149A62"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343/2015 Z. z. o verejnom obstarávaní a o zmene a doplnení niektorých zákonov (ďalej len "zákon č. 343/2015 Z. z. o verejnom obstarávaní")</w:t>
      </w:r>
    </w:p>
    <w:p w14:paraId="14738050" w14:textId="77777777" w:rsidR="00FA6407" w:rsidRPr="00E67411" w:rsidRDefault="00FA6407" w:rsidP="00FA6407">
      <w:pPr>
        <w:widowControl w:val="0"/>
        <w:spacing w:after="120"/>
        <w:ind w:left="284"/>
        <w:jc w:val="both"/>
        <w:rPr>
          <w:rFonts w:ascii="Tahoma" w:hAnsi="Tahoma" w:cs="Tahoma"/>
          <w:b/>
          <w:bCs/>
          <w:iCs/>
          <w:sz w:val="18"/>
          <w:szCs w:val="18"/>
        </w:rPr>
      </w:pPr>
      <w:r w:rsidRPr="00E67411">
        <w:rPr>
          <w:rFonts w:ascii="Tahoma" w:hAnsi="Tahoma" w:cs="Tahoma"/>
          <w:b/>
          <w:bCs/>
          <w:iCs/>
          <w:sz w:val="18"/>
          <w:szCs w:val="18"/>
        </w:rPr>
        <w:t>Účtovníctvo</w:t>
      </w:r>
    </w:p>
    <w:p w14:paraId="2E0E4751"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431/2002 Z. z. o účtovníctve v znení neskorších predpisov (ďalej len "zákon č. 431/2002 Z. z. o účtovníctve")</w:t>
      </w:r>
    </w:p>
    <w:p w14:paraId="74D2C87D"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374/2014 Z. z. o pohľadávkach štátu a o zmene a doplnení niektorých zákonov (ďalej len "zákon č. 374/2014 Z. z. o pohľadávkach štátu")</w:t>
      </w:r>
    </w:p>
    <w:p w14:paraId="57F3D6D2" w14:textId="77777777" w:rsidR="00FA6407" w:rsidRPr="00E67411" w:rsidRDefault="00FA6407" w:rsidP="00FA6407">
      <w:pPr>
        <w:widowControl w:val="0"/>
        <w:spacing w:after="120"/>
        <w:ind w:left="284"/>
        <w:jc w:val="both"/>
        <w:rPr>
          <w:rFonts w:ascii="Tahoma" w:hAnsi="Tahoma" w:cs="Tahoma"/>
          <w:b/>
          <w:bCs/>
          <w:iCs/>
          <w:sz w:val="18"/>
          <w:szCs w:val="18"/>
        </w:rPr>
      </w:pPr>
    </w:p>
    <w:p w14:paraId="556249FC" w14:textId="3AF80565" w:rsidR="00FA6407" w:rsidRPr="00E67411" w:rsidRDefault="00FA6407" w:rsidP="00FA6407">
      <w:pPr>
        <w:widowControl w:val="0"/>
        <w:spacing w:after="120"/>
        <w:ind w:left="284"/>
        <w:jc w:val="both"/>
        <w:rPr>
          <w:rFonts w:ascii="Tahoma" w:hAnsi="Tahoma" w:cs="Tahoma"/>
          <w:b/>
          <w:bCs/>
          <w:iCs/>
          <w:sz w:val="18"/>
          <w:szCs w:val="18"/>
        </w:rPr>
      </w:pPr>
      <w:r w:rsidRPr="00E67411">
        <w:rPr>
          <w:rFonts w:ascii="Tahoma" w:hAnsi="Tahoma" w:cs="Tahoma"/>
          <w:b/>
          <w:bCs/>
          <w:iCs/>
          <w:sz w:val="18"/>
          <w:szCs w:val="18"/>
        </w:rPr>
        <w:t>Štátna pokladnica</w:t>
      </w:r>
    </w:p>
    <w:p w14:paraId="36BD3C03"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291/2002 Z. z. o Štátnej pokladnici a o zmene a doplnení niektorých zákonov v znení neskorších predpisov (ďalej len "zákon č. 291/2002 Z. z. o Štátnej pokladnici")</w:t>
      </w:r>
    </w:p>
    <w:p w14:paraId="0DF1E96C" w14:textId="77777777" w:rsidR="00FA6407" w:rsidRPr="00E67411" w:rsidRDefault="00FA6407" w:rsidP="00FA6407">
      <w:pPr>
        <w:widowControl w:val="0"/>
        <w:spacing w:after="120"/>
        <w:ind w:left="284"/>
        <w:jc w:val="both"/>
        <w:rPr>
          <w:rFonts w:ascii="Tahoma" w:hAnsi="Tahoma" w:cs="Tahoma"/>
          <w:b/>
          <w:bCs/>
          <w:iCs/>
          <w:sz w:val="18"/>
          <w:szCs w:val="18"/>
        </w:rPr>
      </w:pPr>
    </w:p>
    <w:p w14:paraId="14B41569" w14:textId="2B3AE863" w:rsidR="00FA6407" w:rsidRPr="00E67411" w:rsidRDefault="00FA6407" w:rsidP="00FA6407">
      <w:pPr>
        <w:widowControl w:val="0"/>
        <w:spacing w:after="120"/>
        <w:ind w:left="284"/>
        <w:jc w:val="both"/>
        <w:rPr>
          <w:rFonts w:ascii="Tahoma" w:hAnsi="Tahoma" w:cs="Tahoma"/>
          <w:b/>
          <w:bCs/>
          <w:iCs/>
          <w:sz w:val="18"/>
          <w:szCs w:val="18"/>
        </w:rPr>
      </w:pPr>
      <w:r w:rsidRPr="00E67411">
        <w:rPr>
          <w:rFonts w:ascii="Tahoma" w:hAnsi="Tahoma" w:cs="Tahoma"/>
          <w:b/>
          <w:bCs/>
          <w:iCs/>
          <w:sz w:val="18"/>
          <w:szCs w:val="18"/>
        </w:rPr>
        <w:t>Ďalšie súvisiace predpisy</w:t>
      </w:r>
    </w:p>
    <w:p w14:paraId="5BA61A36"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122/2013 Z. z. o ochrane osobných údajov a o zmene a doplnení niektorých zákonov</w:t>
      </w:r>
    </w:p>
    <w:p w14:paraId="0E4864E2"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231/1999 Z. z. o štátnej pomoci v znení neskorších predpisov</w:t>
      </w:r>
    </w:p>
    <w:p w14:paraId="0A52EEB9"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539/2008 Z. z. o podpore regionálneho rozvoja v znení neskorších predpisov</w:t>
      </w:r>
    </w:p>
    <w:p w14:paraId="2A9CE0A9"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416/2004 Z. z. o Úradnom vestníku Európskej únie v znení neskorších predpisov</w:t>
      </w:r>
    </w:p>
    <w:p w14:paraId="5F6388BC"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275/2006 Z. z. o informačných systémoch verejnej správy a o zmene a doplnení niektorých zákonov v znení neskorších predpisov</w:t>
      </w:r>
    </w:p>
    <w:p w14:paraId="0881903B"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150/2013 Z. z. o Štátnom fonde rozvoja bývania v znení zákona č. 276/2015 Z. z.</w:t>
      </w:r>
    </w:p>
    <w:p w14:paraId="6D86EB8A"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395/2002 Z. z. o archívoch a registratúrach a o doplnení niektorých zákonov v znení neskorších predpisov (ďalej len "zákon č. 395/2002 Z. z. o archívoch a registratúrach")</w:t>
      </w:r>
    </w:p>
    <w:p w14:paraId="6C07119B"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90/2008 Z. z. o európskom zoskupení územnej spolupráce a o doplnení zákona č. 540/2001 Z. z. o štátnej štatistike v znení neskorších predpisov v znení neskorších predpisov (ďalej len "zákon č. 90/2008 Z. z.")</w:t>
      </w:r>
    </w:p>
    <w:p w14:paraId="663B468A"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č.280/2017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14:paraId="0B0E173E"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152/2006 Z. z. o inšpekcii práce a o zmene a doplnení zákona č. 82/2005 Z. z. o nelegálnej práci a nelegálnom zamestnávaní a o zmene a doplnení niektorých zákonov (ďalej len "zákon č. 125/2006 Z. z.")</w:t>
      </w:r>
    </w:p>
    <w:p w14:paraId="369E69B6"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o platobných službách č. 492/2009 Z. z. a o zmene a doplnení niektorých zákonov</w:t>
      </w:r>
    </w:p>
    <w:p w14:paraId="764A29D4"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453/2003 Z. z. o orgánoch štátnej správy v oblasti sociálnych vecí, rodiny a služieb zamestnanosti a o zmene a doplnení niektorých zákonov (ďalej len "zákon č. 453/2003 Z. z.")</w:t>
      </w:r>
    </w:p>
    <w:p w14:paraId="1633AB7F"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71/1967 Zb. o správnom konaní (správny poriadok) v znení neskorších predpisov</w:t>
      </w:r>
    </w:p>
    <w:p w14:paraId="5746D5D1"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540/2001 Z. z. o štátnej štatistike v znení neskorších predpisov</w:t>
      </w:r>
    </w:p>
    <w:p w14:paraId="538592FC"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136/2001 Z. z. o ochrane hospodárskej súťaže v znení neskorších predpisov</w:t>
      </w:r>
    </w:p>
    <w:p w14:paraId="4664A224" w14:textId="77777777" w:rsidR="00FA6407" w:rsidRPr="00E67411"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300/2005 Z. z. trestný zákon v znení neskorších predpisov</w:t>
      </w:r>
    </w:p>
    <w:p w14:paraId="1DAD1BB1" w14:textId="21D3072A" w:rsidR="00FA6407" w:rsidRDefault="00FA6407" w:rsidP="00FA6407">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67411">
        <w:rPr>
          <w:rFonts w:ascii="Tahoma" w:hAnsi="Tahoma" w:cs="Tahoma"/>
          <w:sz w:val="18"/>
          <w:szCs w:val="18"/>
        </w:rPr>
        <w:t>zákon č. 187/2021 Z. z. o ochrane hospodárskej súťaže a o zmene a doplnení niektorých zákonov</w:t>
      </w:r>
    </w:p>
    <w:p w14:paraId="48C007F5" w14:textId="20379BBD"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Zákon č. 18/2018 Z. z.</w:t>
      </w:r>
      <w:r w:rsidR="0048079D">
        <w:rPr>
          <w:rFonts w:ascii="Tahoma" w:hAnsi="Tahoma" w:cs="Tahoma"/>
          <w:sz w:val="18"/>
          <w:szCs w:val="18"/>
        </w:rPr>
        <w:t xml:space="preserve"> </w:t>
      </w:r>
      <w:r w:rsidRPr="00BE0AD5">
        <w:rPr>
          <w:rFonts w:ascii="Tahoma" w:hAnsi="Tahoma" w:cs="Tahoma"/>
          <w:sz w:val="18"/>
          <w:szCs w:val="18"/>
        </w:rPr>
        <w:t>o ochrane osobných údajov a o zmene a doplnení niektorých zákonov</w:t>
      </w:r>
    </w:p>
    <w:p w14:paraId="09FE2836" w14:textId="77777777" w:rsidR="00AC5F22" w:rsidRPr="00BE0AD5"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E0AD5">
        <w:rPr>
          <w:rFonts w:ascii="Tahoma" w:hAnsi="Tahoma" w:cs="Tahoma"/>
          <w:sz w:val="18"/>
          <w:szCs w:val="18"/>
        </w:rPr>
        <w:t>Zákon č. 358/2015 Z. z. o úprave niektorých vzťahov v oblasti štátnej pomoci a minimálnej pomoci a o zmene a doplnení niektorých zákonov (zákon o štátnej pomoci).</w:t>
      </w:r>
    </w:p>
    <w:p w14:paraId="37C6A622" w14:textId="77777777" w:rsidR="00AC5F22" w:rsidRDefault="00AC5F22" w:rsidP="00BE0AD5">
      <w:pPr>
        <w:tabs>
          <w:tab w:val="num" w:pos="567"/>
        </w:tabs>
        <w:autoSpaceDE w:val="0"/>
        <w:autoSpaceDN w:val="0"/>
        <w:adjustRightInd w:val="0"/>
        <w:spacing w:before="120" w:after="120" w:line="276" w:lineRule="auto"/>
        <w:jc w:val="both"/>
        <w:rPr>
          <w:rFonts w:ascii="Tahoma" w:hAnsi="Tahoma" w:cs="Tahoma"/>
          <w:sz w:val="18"/>
          <w:szCs w:val="18"/>
        </w:rPr>
      </w:pPr>
    </w:p>
    <w:p w14:paraId="08B9E699" w14:textId="77777777" w:rsidR="00E777C5" w:rsidRPr="00E777C5" w:rsidRDefault="00E777C5" w:rsidP="00E777C5">
      <w:pPr>
        <w:tabs>
          <w:tab w:val="num" w:pos="567"/>
        </w:tabs>
        <w:autoSpaceDE w:val="0"/>
        <w:autoSpaceDN w:val="0"/>
        <w:adjustRightInd w:val="0"/>
        <w:spacing w:before="120" w:after="120" w:line="276" w:lineRule="auto"/>
        <w:ind w:left="502"/>
        <w:jc w:val="both"/>
        <w:rPr>
          <w:rFonts w:ascii="Tahoma" w:hAnsi="Tahoma" w:cs="Tahoma"/>
          <w:sz w:val="18"/>
          <w:szCs w:val="18"/>
        </w:rPr>
      </w:pPr>
    </w:p>
    <w:p w14:paraId="3B2D787B" w14:textId="725B1615" w:rsidR="00E777C5" w:rsidRPr="00E777C5" w:rsidRDefault="00E777C5" w:rsidP="00E777C5">
      <w:pPr>
        <w:jc w:val="both"/>
        <w:rPr>
          <w:rFonts w:ascii="Tahoma" w:hAnsi="Tahoma" w:cs="Tahoma"/>
          <w:b/>
          <w:sz w:val="18"/>
          <w:szCs w:val="18"/>
        </w:rPr>
      </w:pPr>
      <w:r w:rsidRPr="00E777C5">
        <w:rPr>
          <w:rFonts w:ascii="Tahoma" w:hAnsi="Tahoma" w:cs="Tahoma"/>
          <w:b/>
          <w:sz w:val="18"/>
          <w:szCs w:val="18"/>
        </w:rPr>
        <w:lastRenderedPageBreak/>
        <w:t>5.4 Ostatné dokumenty</w:t>
      </w:r>
    </w:p>
    <w:p w14:paraId="5A73EC5C"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 xml:space="preserve">systém finančného riadenia štrukturálnych fondov, Kohézneho fondu a Európskeho námorného a rybárskeho fondu na programové obdobie 2014 – 2020 </w:t>
      </w:r>
    </w:p>
    <w:p w14:paraId="2C3F71EB" w14:textId="28EADC16"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systém finančného riadenia štrukturálnych fondov a Kohézneho fondu na pr</w:t>
      </w:r>
      <w:r w:rsidR="00F7658D">
        <w:rPr>
          <w:rFonts w:ascii="Tahoma" w:hAnsi="Tahoma" w:cs="Tahoma"/>
          <w:sz w:val="18"/>
          <w:szCs w:val="18"/>
        </w:rPr>
        <w:t>ogramové obdobie 2007 – 2013</w:t>
      </w:r>
    </w:p>
    <w:p w14:paraId="19021ED0" w14:textId="73BAA9BB" w:rsid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koncepcia systému finančného riadenia štrukturálnych fondov (2004 – 2006)</w:t>
      </w:r>
    </w:p>
    <w:p w14:paraId="0164CE42"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systém riadenia a implementácie Programu INTERACT III na programové obdobie 2014 - 2020</w:t>
      </w:r>
    </w:p>
    <w:p w14:paraId="13497267"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systém riadenia a implementácie Programu INTERACT IV na programové obdobie 2021 - 2027</w:t>
      </w:r>
    </w:p>
    <w:p w14:paraId="03B68448"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koncepcia systému finančného riadenia ISPA/Kohézny fond</w:t>
      </w:r>
    </w:p>
    <w:p w14:paraId="0BFD793E"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uznesenie vlády SR č. 329 z 27. mája 2020 k návrhu na určenie orgánov zodpovedných za koordináciu, riadenie, kontrolu a audit Európskeho fondu regionálneho rozvoja, Európskeho sociálneho fondu plus, Kohézneho fondu, Európskeho námorného a rybárskeho fondu, Fondu pre azyl a migráciu, Fondu pre vnútornú bezpečnosť a Nástroja na riadenie hraníc a víza v programovom období 2021-2027</w:t>
      </w:r>
    </w:p>
    <w:p w14:paraId="1620E866"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uznesenie vlády Slovenskej republiky č. 607/2010 k materiálu "Organizačné zabezpečenie Finančného mechanizmu Európskeho hospodárskeho priestoru a Nórskeho finančného mechanizmu v programovom období 2009 – 2014"</w:t>
      </w:r>
    </w:p>
    <w:p w14:paraId="07805AFA"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uznesenie vlády Slovenskej republiky č. 726/2010 k návrhu na uzavretie memoránd o porozumení k implementácii Finančného mechanizmu EHP a Nórskeho finančného mechanizmu na roky 2009 – 2014</w:t>
      </w:r>
    </w:p>
    <w:p w14:paraId="622ED058"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príručky, usmernenia, pokyny a ďalšie dokumenty, vydané Výborom pre finančný mechanizmus EHP, Ministerstvom zahraničných vecí Nórskeho kráľovstva, Úradom pre finančný mechanizmus, Národným kontaktným bodom, certifikačným orgánom a orgánom auditu</w:t>
      </w:r>
    </w:p>
    <w:p w14:paraId="38FBA5E9"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uznesenie vlády Slovenskej republiky č. 488/2011 k materiálu Systém riadenia Finančného mechanizmu EHP a Nórskeho finančného mechanizmu pre programové obdobie 2009 – 2014 (ďalej aj "Systém riadenia FM EHP a NFM") v platnom znení</w:t>
      </w:r>
    </w:p>
    <w:p w14:paraId="2918A706"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uznesenie vlády Slovenskej republiky č. 253/2016 k materiálu "Organizačné zabezpečenie Finančného mechanizmu Európskeho hospodárskeho priestoru a Nórskeho finančného mechanizmu v programovom období 2014 – 2021"</w:t>
      </w:r>
    </w:p>
    <w:p w14:paraId="31CC60AE"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uznesenie vlády Slovenskej republiky č. 530/2016 k návrhu na uzavretie memoránd o porozumení k implementácii Finančného mechanizmu EHP a Nórskeho finančného mechanizmu na roky 2014 – 2021</w:t>
      </w:r>
    </w:p>
    <w:p w14:paraId="08A5C257"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uznesenie vlády Slovenskej republiky č. 355/2020 k návrhu na zmenu niektorých uznesení vlády SR a určenie úloh v pôsobnosti Ministerstva investícií, regionálneho rozvoja a informatizácie SR v súvislosti so zánikom Úradu podpredsedu vlády SR pre investície a informatizáciu, zriadením Ministerstva investícií, regionálneho rozvoja a informatizácie SR a zmenou kompetencií Úradu vlády SR a niektorých ministerstiev v súlade so zákonom č. 134/2020 Z. z. , ktorým sa mení a dopĺňa zákon č. 575/2001 Z. z. o organizácii činnosti vlády a organizácii ústrednej štátnej správy v znení neskorších predpisov</w:t>
      </w:r>
    </w:p>
    <w:p w14:paraId="5A1D2FE3" w14:textId="3FF4B6B1" w:rsid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uznesenie vlády Slovenskej republiky č. 146/2017 k materiálu Systém riadenia Finančného mechanizmu EHP a Nórskeho finančného mechanizmu na programové obdobie 2014 – 2021 v platnom znení</w:t>
      </w:r>
    </w:p>
    <w:p w14:paraId="27354845" w14:textId="77777777" w:rsidR="00AC5F22" w:rsidRPr="00B21224"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21224">
        <w:rPr>
          <w:rFonts w:ascii="Tahoma" w:hAnsi="Tahoma" w:cs="Tahoma"/>
          <w:sz w:val="18"/>
          <w:szCs w:val="18"/>
        </w:rPr>
        <w:t>Systém finančného riadenia Európskeho poľ</w:t>
      </w:r>
      <w:r>
        <w:rPr>
          <w:rFonts w:ascii="Tahoma" w:hAnsi="Tahoma" w:cs="Tahoma"/>
          <w:sz w:val="18"/>
          <w:szCs w:val="18"/>
        </w:rPr>
        <w:t>nohospodárskeho záručného fondu</w:t>
      </w:r>
    </w:p>
    <w:p w14:paraId="42223E15" w14:textId="77777777" w:rsidR="00AC5F22" w:rsidRPr="00B21224" w:rsidRDefault="00AC5F22" w:rsidP="00BE0AD5">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B21224">
        <w:rPr>
          <w:rFonts w:ascii="Tahoma" w:hAnsi="Tahoma" w:cs="Tahoma"/>
          <w:sz w:val="18"/>
          <w:szCs w:val="18"/>
        </w:rPr>
        <w:t>Systém finančného riadenia Európskeho poľnohospodár</w:t>
      </w:r>
      <w:r>
        <w:rPr>
          <w:rFonts w:ascii="Tahoma" w:hAnsi="Tahoma" w:cs="Tahoma"/>
          <w:sz w:val="18"/>
          <w:szCs w:val="18"/>
        </w:rPr>
        <w:t>skeho fondu pre rozvoj vidieka</w:t>
      </w:r>
    </w:p>
    <w:p w14:paraId="2CC2FEB8" w14:textId="77777777" w:rsidR="00E777C5" w:rsidRPr="00E777C5" w:rsidRDefault="00E777C5" w:rsidP="00E777C5">
      <w:pPr>
        <w:spacing w:after="120"/>
        <w:ind w:left="142"/>
        <w:jc w:val="both"/>
        <w:rPr>
          <w:rFonts w:ascii="Tahoma" w:hAnsi="Tahoma" w:cs="Tahoma"/>
          <w:sz w:val="18"/>
          <w:szCs w:val="18"/>
        </w:rPr>
      </w:pPr>
    </w:p>
    <w:p w14:paraId="4FB297DC" w14:textId="77777777" w:rsidR="00E777C5" w:rsidRPr="00E777C5" w:rsidRDefault="00E777C5" w:rsidP="00E777C5">
      <w:pPr>
        <w:widowControl w:val="0"/>
        <w:spacing w:after="120"/>
        <w:jc w:val="both"/>
        <w:rPr>
          <w:rFonts w:ascii="Tahoma" w:hAnsi="Tahoma" w:cs="Tahoma"/>
          <w:b/>
          <w:sz w:val="18"/>
          <w:szCs w:val="18"/>
        </w:rPr>
      </w:pPr>
      <w:r w:rsidRPr="00E777C5">
        <w:rPr>
          <w:rFonts w:ascii="Tahoma" w:hAnsi="Tahoma" w:cs="Tahoma"/>
          <w:b/>
          <w:sz w:val="18"/>
          <w:szCs w:val="18"/>
        </w:rPr>
        <w:t>Ďalšie právne predpisy pre finančné riadenie finančnej obálky</w:t>
      </w:r>
    </w:p>
    <w:p w14:paraId="1178A38C"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 xml:space="preserve">rozhodnutia generálneho tajomníka Rady EÚ č. 54/2018 o tlmočení pre Európsku radu, Radu EÚ a jej prípravné orgány a o refundácii cestovných výdavkov zástupcov členských štátov z 19. decembra 2018 </w:t>
      </w:r>
    </w:p>
    <w:p w14:paraId="5C26F66B"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 xml:space="preserve">uznesenie vlády SR č. 568 z 27. augusta 2008 k návrhu mechanizmu refundácie cestovných výdavkov súvisiacich s účasťou zástupcov SR na zasadaniach výborov a pracovných skupín Európskej rady </w:t>
      </w:r>
      <w:r w:rsidRPr="00E777C5">
        <w:rPr>
          <w:rFonts w:ascii="Tahoma" w:hAnsi="Tahoma" w:cs="Tahoma"/>
          <w:sz w:val="18"/>
          <w:szCs w:val="18"/>
        </w:rPr>
        <w:br/>
        <w:t>a Rady EÚ (aktualizácia k 7. marcu 2012)</w:t>
      </w:r>
    </w:p>
    <w:p w14:paraId="5C081963" w14:textId="77777777" w:rsidR="00EA20DF" w:rsidRPr="00E777C5" w:rsidRDefault="00EA20DF" w:rsidP="00E777C5">
      <w:pPr>
        <w:spacing w:before="120" w:after="120"/>
        <w:jc w:val="both"/>
        <w:rPr>
          <w:rFonts w:ascii="Tahoma" w:hAnsi="Tahoma" w:cs="Tahoma"/>
          <w:sz w:val="18"/>
          <w:szCs w:val="18"/>
        </w:rPr>
      </w:pPr>
    </w:p>
    <w:p w14:paraId="678F6A77" w14:textId="77777777" w:rsidR="00E777C5" w:rsidRPr="00E777C5" w:rsidRDefault="00E777C5" w:rsidP="00E777C5">
      <w:pPr>
        <w:spacing w:after="200"/>
        <w:rPr>
          <w:rFonts w:ascii="Tahoma" w:hAnsi="Tahoma" w:cs="Tahoma"/>
          <w:b/>
          <w:sz w:val="18"/>
          <w:szCs w:val="18"/>
        </w:rPr>
      </w:pPr>
      <w:r w:rsidRPr="00E777C5">
        <w:rPr>
          <w:rFonts w:ascii="Tahoma" w:hAnsi="Tahoma" w:cs="Tahoma"/>
          <w:b/>
          <w:sz w:val="18"/>
          <w:szCs w:val="18"/>
        </w:rPr>
        <w:t>Ďalšie právne predpisy upravujúce systém vlastných zdrojov ES</w:t>
      </w:r>
    </w:p>
    <w:p w14:paraId="03F45484"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lastRenderedPageBreak/>
        <w:t xml:space="preserve">rozhodnutie Rady (EÚ, </w:t>
      </w:r>
      <w:proofErr w:type="spellStart"/>
      <w:r w:rsidRPr="00E777C5">
        <w:rPr>
          <w:rFonts w:ascii="Tahoma" w:hAnsi="Tahoma" w:cs="Tahoma"/>
          <w:sz w:val="18"/>
          <w:szCs w:val="18"/>
        </w:rPr>
        <w:t>Euratom</w:t>
      </w:r>
      <w:proofErr w:type="spellEnd"/>
      <w:r w:rsidRPr="00E777C5">
        <w:rPr>
          <w:rFonts w:ascii="Tahoma" w:hAnsi="Tahoma" w:cs="Tahoma"/>
          <w:sz w:val="18"/>
          <w:szCs w:val="18"/>
        </w:rPr>
        <w:t xml:space="preserve">) 2020/2053 z 14. decembra 2020 o systéme vlastných zdrojov Európskej únie a o zrušení rozhodnutia 2014/335/EÚ, </w:t>
      </w:r>
      <w:proofErr w:type="spellStart"/>
      <w:r w:rsidRPr="00E777C5">
        <w:rPr>
          <w:rFonts w:ascii="Tahoma" w:hAnsi="Tahoma" w:cs="Tahoma"/>
          <w:sz w:val="18"/>
          <w:szCs w:val="18"/>
        </w:rPr>
        <w:t>Euratom</w:t>
      </w:r>
      <w:proofErr w:type="spellEnd"/>
    </w:p>
    <w:p w14:paraId="4F5AF40A"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Systém riadenia vlastných zdrojov Európskych spoločenstiev v Slovenskej republike schválený uznesením vlády SR č. 594 z 2. septembra 2009</w:t>
      </w:r>
    </w:p>
    <w:p w14:paraId="6F51044A" w14:textId="77777777" w:rsidR="00E777C5" w:rsidRPr="00E777C5" w:rsidRDefault="00E777C5" w:rsidP="00F7658D">
      <w:pPr>
        <w:numPr>
          <w:ilvl w:val="0"/>
          <w:numId w:val="116"/>
        </w:numPr>
        <w:tabs>
          <w:tab w:val="num" w:pos="567"/>
        </w:tabs>
        <w:autoSpaceDE w:val="0"/>
        <w:autoSpaceDN w:val="0"/>
        <w:adjustRightInd w:val="0"/>
        <w:spacing w:before="120" w:after="120" w:line="276" w:lineRule="auto"/>
        <w:jc w:val="both"/>
        <w:rPr>
          <w:rFonts w:ascii="Tahoma" w:hAnsi="Tahoma" w:cs="Tahoma"/>
          <w:sz w:val="18"/>
          <w:szCs w:val="18"/>
        </w:rPr>
      </w:pPr>
      <w:r w:rsidRPr="00E777C5">
        <w:rPr>
          <w:rFonts w:ascii="Tahoma" w:hAnsi="Tahoma" w:cs="Tahoma"/>
          <w:sz w:val="18"/>
          <w:szCs w:val="18"/>
        </w:rPr>
        <w:t>ďalšie právne predpisy ES a SR, medzinárodné dohody a ostatné dokumenty vzťahujúce sa na systém VZ ES sú uvedené v systéme riadenia vlastných zdrojov Európskych spoločenstiev v Slovenskej republike schválenom uznesením vlády SR č. 594 z 2. septembra 2009</w:t>
      </w:r>
    </w:p>
    <w:p w14:paraId="121E70DD" w14:textId="77777777" w:rsidR="00E777C5" w:rsidRDefault="00E777C5" w:rsidP="00E777C5"/>
    <w:p w14:paraId="421E9490" w14:textId="6F84F5E1" w:rsidR="00B251CF" w:rsidRPr="006D5D7A" w:rsidRDefault="00C30151" w:rsidP="00AB55C1">
      <w:pPr>
        <w:pStyle w:val="Odsekzoznamu"/>
        <w:numPr>
          <w:ilvl w:val="0"/>
          <w:numId w:val="114"/>
        </w:numPr>
        <w:rPr>
          <w:rFonts w:ascii="Tahoma" w:hAnsi="Tahoma" w:cs="Tahoma"/>
          <w:b/>
          <w:color w:val="auto"/>
          <w:sz w:val="18"/>
          <w:szCs w:val="18"/>
        </w:rPr>
      </w:pPr>
      <w:r w:rsidRPr="006D5D7A">
        <w:rPr>
          <w:rFonts w:ascii="Tahoma" w:hAnsi="Tahoma" w:cs="Tahoma"/>
          <w:b/>
          <w:color w:val="auto"/>
          <w:sz w:val="18"/>
          <w:szCs w:val="18"/>
        </w:rPr>
        <w:t>Opis predmetu zákazky</w:t>
      </w:r>
    </w:p>
    <w:p w14:paraId="01726A83" w14:textId="77777777" w:rsidR="004068AD" w:rsidRPr="006D5D7A" w:rsidRDefault="00C30151" w:rsidP="00AB55C1">
      <w:pPr>
        <w:spacing w:before="120"/>
        <w:jc w:val="both"/>
        <w:rPr>
          <w:rFonts w:ascii="Tahoma" w:hAnsi="Tahoma" w:cs="Tahoma"/>
          <w:sz w:val="18"/>
          <w:szCs w:val="18"/>
        </w:rPr>
      </w:pPr>
      <w:r w:rsidRPr="006D5D7A">
        <w:rPr>
          <w:rFonts w:ascii="Tahoma" w:hAnsi="Tahoma" w:cs="Tahoma"/>
          <w:sz w:val="18"/>
          <w:szCs w:val="18"/>
        </w:rPr>
        <w:t>Predmetom zákazky/rámcovej dohody je záväzok poskytovateľa poskytovať aplikačnú podporu a rozvoj Informačného systému účtovníctva fondov (ISUF</w:t>
      </w:r>
      <w:r w:rsidR="004068AD" w:rsidRPr="006D5D7A">
        <w:rPr>
          <w:rFonts w:ascii="Tahoma" w:hAnsi="Tahoma" w:cs="Tahoma"/>
          <w:sz w:val="18"/>
          <w:szCs w:val="18"/>
        </w:rPr>
        <w:t>) v rozsahu nasledujúcich služieb a výkonov:</w:t>
      </w:r>
    </w:p>
    <w:p w14:paraId="35B4D451" w14:textId="77777777" w:rsidR="004068AD" w:rsidRPr="006D5D7A" w:rsidRDefault="004068AD" w:rsidP="00C30151">
      <w:pPr>
        <w:jc w:val="both"/>
        <w:rPr>
          <w:rFonts w:ascii="Tahoma" w:hAnsi="Tahoma" w:cs="Tahoma"/>
          <w:sz w:val="18"/>
          <w:szCs w:val="18"/>
        </w:rPr>
      </w:pPr>
    </w:p>
    <w:p w14:paraId="353F15F5" w14:textId="77777777" w:rsidR="004068AD" w:rsidRPr="006D5D7A" w:rsidRDefault="004068AD" w:rsidP="004068AD">
      <w:pPr>
        <w:keepNext/>
        <w:jc w:val="both"/>
        <w:rPr>
          <w:rFonts w:ascii="Tahoma" w:hAnsi="Tahoma" w:cs="Tahoma"/>
          <w:sz w:val="18"/>
          <w:szCs w:val="18"/>
        </w:rPr>
      </w:pPr>
    </w:p>
    <w:p w14:paraId="503A2B19" w14:textId="77777777" w:rsidR="004068AD" w:rsidRPr="006D5D7A" w:rsidRDefault="004068AD" w:rsidP="004068AD">
      <w:pPr>
        <w:keepNext/>
        <w:numPr>
          <w:ilvl w:val="0"/>
          <w:numId w:val="76"/>
        </w:numPr>
        <w:jc w:val="both"/>
        <w:rPr>
          <w:rFonts w:ascii="Tahoma" w:hAnsi="Tahoma" w:cs="Tahoma"/>
          <w:sz w:val="18"/>
          <w:szCs w:val="18"/>
        </w:rPr>
      </w:pPr>
      <w:r w:rsidRPr="006D5D7A">
        <w:rPr>
          <w:rFonts w:ascii="Tahoma" w:hAnsi="Tahoma" w:cs="Tahoma"/>
          <w:b/>
          <w:sz w:val="18"/>
          <w:szCs w:val="18"/>
        </w:rPr>
        <w:t>Služby aplikačnej podpory (v rámci paušálu) v trvaní 48 mesiacov (poskytované pre MF SR)</w:t>
      </w:r>
      <w:r w:rsidRPr="006D5D7A">
        <w:rPr>
          <w:rFonts w:ascii="Tahoma" w:hAnsi="Tahoma" w:cs="Tahoma"/>
          <w:sz w:val="18"/>
          <w:szCs w:val="18"/>
        </w:rPr>
        <w:t xml:space="preserve"> –</w:t>
      </w:r>
    </w:p>
    <w:p w14:paraId="629448C7" w14:textId="77777777" w:rsidR="004068AD" w:rsidRPr="006D5D7A" w:rsidRDefault="004068AD" w:rsidP="004068AD">
      <w:pPr>
        <w:keepNext/>
        <w:ind w:left="357"/>
        <w:jc w:val="both"/>
        <w:rPr>
          <w:rFonts w:ascii="Tahoma" w:hAnsi="Tahoma" w:cs="Tahoma"/>
          <w:sz w:val="18"/>
          <w:szCs w:val="18"/>
        </w:rPr>
      </w:pPr>
      <w:r w:rsidRPr="006D5D7A">
        <w:rPr>
          <w:rFonts w:ascii="Tahoma" w:hAnsi="Tahoma" w:cs="Tahoma"/>
          <w:sz w:val="18"/>
          <w:szCs w:val="18"/>
        </w:rPr>
        <w:t xml:space="preserve">servisné služby vzťahujúce sa na produkčné a testovacie prostredie ISUF vrátane integračných rozhraní: </w:t>
      </w:r>
    </w:p>
    <w:p w14:paraId="6DB8ED4E" w14:textId="77777777" w:rsidR="004068AD" w:rsidRPr="006D5D7A" w:rsidRDefault="004068AD" w:rsidP="004068AD">
      <w:pPr>
        <w:keepNext/>
        <w:ind w:left="1134"/>
        <w:jc w:val="both"/>
        <w:rPr>
          <w:rFonts w:ascii="Tahoma" w:hAnsi="Tahoma" w:cs="Tahoma"/>
          <w:sz w:val="18"/>
          <w:szCs w:val="18"/>
        </w:rPr>
      </w:pPr>
    </w:p>
    <w:tbl>
      <w:tblPr>
        <w:tblW w:w="7118" w:type="dxa"/>
        <w:tblInd w:w="709" w:type="dxa"/>
        <w:tblCellMar>
          <w:left w:w="70" w:type="dxa"/>
          <w:right w:w="70" w:type="dxa"/>
        </w:tblCellMar>
        <w:tblLook w:val="04A0" w:firstRow="1" w:lastRow="0" w:firstColumn="1" w:lastColumn="0" w:noHBand="0" w:noVBand="1"/>
      </w:tblPr>
      <w:tblGrid>
        <w:gridCol w:w="1082"/>
        <w:gridCol w:w="6085"/>
      </w:tblGrid>
      <w:tr w:rsidR="006D5D7A" w:rsidRPr="006D5D7A" w14:paraId="1C5930FC" w14:textId="77777777" w:rsidTr="00F96095">
        <w:trPr>
          <w:trHeight w:val="330"/>
        </w:trPr>
        <w:tc>
          <w:tcPr>
            <w:tcW w:w="711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74C291" w14:textId="77777777" w:rsidR="004068AD" w:rsidRPr="006D5D7A" w:rsidRDefault="004068AD" w:rsidP="00F96095">
            <w:pPr>
              <w:jc w:val="both"/>
              <w:rPr>
                <w:rFonts w:ascii="Tahoma" w:eastAsia="Times New Roman" w:hAnsi="Tahoma" w:cs="Tahoma"/>
                <w:b/>
                <w:bCs/>
                <w:i/>
                <w:iCs/>
                <w:sz w:val="18"/>
                <w:szCs w:val="18"/>
                <w:lang w:eastAsia="sk-SK"/>
              </w:rPr>
            </w:pPr>
            <w:r w:rsidRPr="006D5D7A">
              <w:rPr>
                <w:rFonts w:ascii="Tahoma" w:eastAsia="Times New Roman" w:hAnsi="Tahoma" w:cs="Tahoma"/>
                <w:b/>
                <w:bCs/>
                <w:i/>
                <w:iCs/>
                <w:sz w:val="18"/>
                <w:szCs w:val="18"/>
                <w:lang w:eastAsia="sk-SK"/>
              </w:rPr>
              <w:t>Denné úlohy:</w:t>
            </w:r>
          </w:p>
        </w:tc>
      </w:tr>
      <w:tr w:rsidR="006D5D7A" w:rsidRPr="006D5D7A" w14:paraId="0B2DC174" w14:textId="77777777" w:rsidTr="00F96095">
        <w:trPr>
          <w:trHeight w:val="660"/>
        </w:trPr>
        <w:tc>
          <w:tcPr>
            <w:tcW w:w="1033" w:type="dxa"/>
            <w:tcBorders>
              <w:top w:val="nil"/>
              <w:left w:val="single" w:sz="4" w:space="0" w:color="auto"/>
              <w:bottom w:val="single" w:sz="4" w:space="0" w:color="auto"/>
              <w:right w:val="single" w:sz="4" w:space="0" w:color="auto"/>
            </w:tcBorders>
            <w:shd w:val="clear" w:color="000000" w:fill="F2F2F2"/>
            <w:vAlign w:val="bottom"/>
            <w:hideMark/>
          </w:tcPr>
          <w:p w14:paraId="24B8F423" w14:textId="77777777" w:rsidR="004068AD" w:rsidRPr="006D5D7A" w:rsidRDefault="004068AD" w:rsidP="00F96095">
            <w:pPr>
              <w:jc w:val="both"/>
              <w:rPr>
                <w:rFonts w:ascii="Tahoma" w:eastAsia="Times New Roman" w:hAnsi="Tahoma" w:cs="Tahoma"/>
                <w:b/>
                <w:bCs/>
                <w:sz w:val="18"/>
                <w:szCs w:val="18"/>
                <w:lang w:eastAsia="sk-SK"/>
              </w:rPr>
            </w:pPr>
            <w:r w:rsidRPr="006D5D7A">
              <w:rPr>
                <w:rFonts w:ascii="Tahoma" w:eastAsia="Times New Roman" w:hAnsi="Tahoma" w:cs="Tahoma"/>
                <w:b/>
                <w:bCs/>
                <w:sz w:val="18"/>
                <w:szCs w:val="18"/>
                <w:lang w:eastAsia="sk-SK"/>
              </w:rPr>
              <w:t>transakcia (nástroj)</w:t>
            </w:r>
          </w:p>
        </w:tc>
        <w:tc>
          <w:tcPr>
            <w:tcW w:w="6085" w:type="dxa"/>
            <w:tcBorders>
              <w:top w:val="nil"/>
              <w:left w:val="nil"/>
              <w:bottom w:val="single" w:sz="4" w:space="0" w:color="auto"/>
              <w:right w:val="single" w:sz="4" w:space="0" w:color="auto"/>
            </w:tcBorders>
            <w:shd w:val="clear" w:color="000000" w:fill="F2F2F2"/>
            <w:vAlign w:val="bottom"/>
            <w:hideMark/>
          </w:tcPr>
          <w:p w14:paraId="667AAC38" w14:textId="77777777" w:rsidR="004068AD" w:rsidRPr="006D5D7A" w:rsidRDefault="004068AD" w:rsidP="00F96095">
            <w:pPr>
              <w:jc w:val="both"/>
              <w:rPr>
                <w:rFonts w:ascii="Tahoma" w:eastAsia="Times New Roman" w:hAnsi="Tahoma" w:cs="Tahoma"/>
                <w:b/>
                <w:bCs/>
                <w:sz w:val="18"/>
                <w:szCs w:val="18"/>
                <w:lang w:eastAsia="sk-SK"/>
              </w:rPr>
            </w:pPr>
            <w:r w:rsidRPr="006D5D7A">
              <w:rPr>
                <w:rFonts w:ascii="Tahoma" w:eastAsia="Times New Roman" w:hAnsi="Tahoma" w:cs="Tahoma"/>
                <w:b/>
                <w:bCs/>
                <w:sz w:val="18"/>
                <w:szCs w:val="18"/>
                <w:lang w:eastAsia="sk-SK"/>
              </w:rPr>
              <w:t>popis</w:t>
            </w:r>
          </w:p>
        </w:tc>
      </w:tr>
      <w:tr w:rsidR="006D5D7A" w:rsidRPr="006D5D7A" w14:paraId="302DFA56" w14:textId="77777777" w:rsidTr="00F96095">
        <w:trPr>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75634233"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Rz20</w:t>
            </w:r>
          </w:p>
        </w:tc>
        <w:tc>
          <w:tcPr>
            <w:tcW w:w="6085" w:type="dxa"/>
            <w:tcBorders>
              <w:top w:val="nil"/>
              <w:left w:val="nil"/>
              <w:bottom w:val="single" w:sz="4" w:space="0" w:color="auto"/>
              <w:right w:val="single" w:sz="4" w:space="0" w:color="auto"/>
            </w:tcBorders>
            <w:shd w:val="clear" w:color="auto" w:fill="auto"/>
            <w:noWrap/>
            <w:vAlign w:val="bottom"/>
            <w:hideMark/>
          </w:tcPr>
          <w:p w14:paraId="7BEF8E2B"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SAP: CCMS Monitor. systému (všeobecné funkcie monitorovania)</w:t>
            </w:r>
          </w:p>
        </w:tc>
      </w:tr>
      <w:tr w:rsidR="006D5D7A" w:rsidRPr="006D5D7A" w14:paraId="30B74044"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6EE992AD"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sm21</w:t>
            </w:r>
          </w:p>
        </w:tc>
        <w:tc>
          <w:tcPr>
            <w:tcW w:w="6085" w:type="dxa"/>
            <w:tcBorders>
              <w:top w:val="nil"/>
              <w:left w:val="nil"/>
              <w:bottom w:val="single" w:sz="4" w:space="0" w:color="auto"/>
              <w:right w:val="single" w:sz="4" w:space="0" w:color="auto"/>
            </w:tcBorders>
            <w:shd w:val="clear" w:color="auto" w:fill="auto"/>
            <w:noWrap/>
            <w:vAlign w:val="bottom"/>
            <w:hideMark/>
          </w:tcPr>
          <w:p w14:paraId="11ACE419"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SAP: Kontrola systémového protokolu</w:t>
            </w:r>
          </w:p>
        </w:tc>
      </w:tr>
      <w:tr w:rsidR="006D5D7A" w:rsidRPr="006D5D7A" w14:paraId="3FB4035D"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0129387D"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spad</w:t>
            </w:r>
          </w:p>
        </w:tc>
        <w:tc>
          <w:tcPr>
            <w:tcW w:w="6085" w:type="dxa"/>
            <w:tcBorders>
              <w:top w:val="nil"/>
              <w:left w:val="nil"/>
              <w:bottom w:val="single" w:sz="4" w:space="0" w:color="auto"/>
              <w:right w:val="single" w:sz="4" w:space="0" w:color="auto"/>
            </w:tcBorders>
            <w:shd w:val="clear" w:color="auto" w:fill="auto"/>
            <w:noWrap/>
            <w:vAlign w:val="bottom"/>
            <w:hideMark/>
          </w:tcPr>
          <w:p w14:paraId="2568C756"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xml:space="preserve">SAP: Výstupné zariadenia v </w:t>
            </w:r>
            <w:proofErr w:type="spellStart"/>
            <w:r w:rsidRPr="006D5D7A">
              <w:rPr>
                <w:rFonts w:ascii="Tahoma" w:eastAsia="Times New Roman" w:hAnsi="Tahoma" w:cs="Tahoma"/>
                <w:sz w:val="18"/>
                <w:szCs w:val="18"/>
                <w:lang w:eastAsia="sk-SK"/>
              </w:rPr>
              <w:t>spoolovom</w:t>
            </w:r>
            <w:proofErr w:type="spellEnd"/>
            <w:r w:rsidRPr="006D5D7A">
              <w:rPr>
                <w:rFonts w:ascii="Tahoma" w:eastAsia="Times New Roman" w:hAnsi="Tahoma" w:cs="Tahoma"/>
                <w:sz w:val="18"/>
                <w:szCs w:val="18"/>
                <w:lang w:eastAsia="sk-SK"/>
              </w:rPr>
              <w:t xml:space="preserve"> systéme SAP</w:t>
            </w:r>
          </w:p>
        </w:tc>
      </w:tr>
      <w:tr w:rsidR="006D5D7A" w:rsidRPr="006D5D7A" w14:paraId="2FC2FD8A"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77F1D2F2"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Sp01</w:t>
            </w:r>
          </w:p>
        </w:tc>
        <w:tc>
          <w:tcPr>
            <w:tcW w:w="6085" w:type="dxa"/>
            <w:tcBorders>
              <w:top w:val="nil"/>
              <w:left w:val="nil"/>
              <w:bottom w:val="single" w:sz="4" w:space="0" w:color="auto"/>
              <w:right w:val="single" w:sz="4" w:space="0" w:color="auto"/>
            </w:tcBorders>
            <w:shd w:val="clear" w:color="auto" w:fill="auto"/>
            <w:noWrap/>
            <w:vAlign w:val="bottom"/>
            <w:hideMark/>
          </w:tcPr>
          <w:p w14:paraId="13369370"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xml:space="preserve">SAP: Kontrola chýb </w:t>
            </w:r>
            <w:proofErr w:type="spellStart"/>
            <w:r w:rsidRPr="006D5D7A">
              <w:rPr>
                <w:rFonts w:ascii="Tahoma" w:eastAsia="Times New Roman" w:hAnsi="Tahoma" w:cs="Tahoma"/>
                <w:sz w:val="18"/>
                <w:szCs w:val="18"/>
                <w:lang w:eastAsia="sk-SK"/>
              </w:rPr>
              <w:t>spoolových</w:t>
            </w:r>
            <w:proofErr w:type="spellEnd"/>
            <w:r w:rsidRPr="006D5D7A">
              <w:rPr>
                <w:rFonts w:ascii="Tahoma" w:eastAsia="Times New Roman" w:hAnsi="Tahoma" w:cs="Tahoma"/>
                <w:sz w:val="18"/>
                <w:szCs w:val="18"/>
                <w:lang w:eastAsia="sk-SK"/>
              </w:rPr>
              <w:t xml:space="preserve"> výstupných požiadaviek</w:t>
            </w:r>
          </w:p>
        </w:tc>
      </w:tr>
      <w:tr w:rsidR="006D5D7A" w:rsidRPr="006D5D7A" w14:paraId="4300C2CB"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66856668"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sm51</w:t>
            </w:r>
          </w:p>
        </w:tc>
        <w:tc>
          <w:tcPr>
            <w:tcW w:w="6085" w:type="dxa"/>
            <w:tcBorders>
              <w:top w:val="nil"/>
              <w:left w:val="nil"/>
              <w:bottom w:val="single" w:sz="4" w:space="0" w:color="auto"/>
              <w:right w:val="single" w:sz="4" w:space="0" w:color="auto"/>
            </w:tcBorders>
            <w:shd w:val="clear" w:color="auto" w:fill="auto"/>
            <w:noWrap/>
            <w:vAlign w:val="bottom"/>
            <w:hideMark/>
          </w:tcPr>
          <w:p w14:paraId="26B6845E"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SAP: Kontrola statusu pracovného procesu</w:t>
            </w:r>
          </w:p>
        </w:tc>
      </w:tr>
      <w:tr w:rsidR="006D5D7A" w:rsidRPr="006D5D7A" w14:paraId="67C78DB7"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0F3DCBE0"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St22</w:t>
            </w:r>
          </w:p>
        </w:tc>
        <w:tc>
          <w:tcPr>
            <w:tcW w:w="6085" w:type="dxa"/>
            <w:tcBorders>
              <w:top w:val="nil"/>
              <w:left w:val="nil"/>
              <w:bottom w:val="single" w:sz="4" w:space="0" w:color="auto"/>
              <w:right w:val="single" w:sz="4" w:space="0" w:color="auto"/>
            </w:tcBorders>
            <w:shd w:val="clear" w:color="auto" w:fill="auto"/>
            <w:noWrap/>
            <w:vAlign w:val="bottom"/>
            <w:hideMark/>
          </w:tcPr>
          <w:p w14:paraId="50C319F4"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xml:space="preserve">SAP: Analýza krátkeho </w:t>
            </w:r>
            <w:proofErr w:type="spellStart"/>
            <w:r w:rsidRPr="006D5D7A">
              <w:rPr>
                <w:rFonts w:ascii="Tahoma" w:eastAsia="Times New Roman" w:hAnsi="Tahoma" w:cs="Tahoma"/>
                <w:sz w:val="18"/>
                <w:szCs w:val="18"/>
                <w:lang w:eastAsia="sk-SK"/>
              </w:rPr>
              <w:t>dumpu</w:t>
            </w:r>
            <w:proofErr w:type="spellEnd"/>
            <w:r w:rsidRPr="006D5D7A">
              <w:rPr>
                <w:rFonts w:ascii="Tahoma" w:eastAsia="Times New Roman" w:hAnsi="Tahoma" w:cs="Tahoma"/>
                <w:sz w:val="18"/>
                <w:szCs w:val="18"/>
                <w:lang w:eastAsia="sk-SK"/>
              </w:rPr>
              <w:t xml:space="preserve"> ABAP</w:t>
            </w:r>
          </w:p>
        </w:tc>
      </w:tr>
      <w:tr w:rsidR="006D5D7A" w:rsidRPr="006D5D7A" w14:paraId="01AF579B"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6D948AC8"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sm13</w:t>
            </w:r>
          </w:p>
        </w:tc>
        <w:tc>
          <w:tcPr>
            <w:tcW w:w="6085" w:type="dxa"/>
            <w:tcBorders>
              <w:top w:val="nil"/>
              <w:left w:val="nil"/>
              <w:bottom w:val="single" w:sz="4" w:space="0" w:color="auto"/>
              <w:right w:val="single" w:sz="4" w:space="0" w:color="auto"/>
            </w:tcBorders>
            <w:shd w:val="clear" w:color="auto" w:fill="auto"/>
            <w:noWrap/>
            <w:vAlign w:val="bottom"/>
            <w:hideMark/>
          </w:tcPr>
          <w:p w14:paraId="769D0AAC"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SAP: Kontrola chýb aktualizácie</w:t>
            </w:r>
          </w:p>
        </w:tc>
      </w:tr>
      <w:tr w:rsidR="006D5D7A" w:rsidRPr="006D5D7A" w14:paraId="6FC2D9B3"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3EC0972C"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sm12</w:t>
            </w:r>
          </w:p>
        </w:tc>
        <w:tc>
          <w:tcPr>
            <w:tcW w:w="6085" w:type="dxa"/>
            <w:tcBorders>
              <w:top w:val="nil"/>
              <w:left w:val="nil"/>
              <w:bottom w:val="single" w:sz="4" w:space="0" w:color="auto"/>
              <w:right w:val="single" w:sz="4" w:space="0" w:color="auto"/>
            </w:tcBorders>
            <w:shd w:val="clear" w:color="auto" w:fill="auto"/>
            <w:noWrap/>
            <w:vAlign w:val="bottom"/>
            <w:hideMark/>
          </w:tcPr>
          <w:p w14:paraId="7D743FDC"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SAP: Kontrola blokovaných záznamov</w:t>
            </w:r>
          </w:p>
        </w:tc>
      </w:tr>
      <w:tr w:rsidR="006D5D7A" w:rsidRPr="006D5D7A" w14:paraId="1CE56F3F"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21268EC2"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sm35</w:t>
            </w:r>
          </w:p>
        </w:tc>
        <w:tc>
          <w:tcPr>
            <w:tcW w:w="6085" w:type="dxa"/>
            <w:tcBorders>
              <w:top w:val="nil"/>
              <w:left w:val="nil"/>
              <w:bottom w:val="single" w:sz="4" w:space="0" w:color="auto"/>
              <w:right w:val="single" w:sz="4" w:space="0" w:color="auto"/>
            </w:tcBorders>
            <w:shd w:val="clear" w:color="auto" w:fill="auto"/>
            <w:noWrap/>
            <w:vAlign w:val="bottom"/>
            <w:hideMark/>
          </w:tcPr>
          <w:p w14:paraId="5F3F5D26"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SAP: Kontrola spracovania dávkového vstupu</w:t>
            </w:r>
          </w:p>
        </w:tc>
      </w:tr>
      <w:tr w:rsidR="006D5D7A" w:rsidRPr="006D5D7A" w14:paraId="239B02CF"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28E981B4"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sm37</w:t>
            </w:r>
          </w:p>
        </w:tc>
        <w:tc>
          <w:tcPr>
            <w:tcW w:w="6085" w:type="dxa"/>
            <w:tcBorders>
              <w:top w:val="nil"/>
              <w:left w:val="nil"/>
              <w:bottom w:val="single" w:sz="4" w:space="0" w:color="auto"/>
              <w:right w:val="single" w:sz="4" w:space="0" w:color="auto"/>
            </w:tcBorders>
            <w:shd w:val="clear" w:color="auto" w:fill="auto"/>
            <w:noWrap/>
            <w:vAlign w:val="bottom"/>
            <w:hideMark/>
          </w:tcPr>
          <w:p w14:paraId="2121AA9D"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SAP: Kontrola úloh na pozadí</w:t>
            </w:r>
          </w:p>
        </w:tc>
      </w:tr>
      <w:tr w:rsidR="006D5D7A" w:rsidRPr="006D5D7A" w14:paraId="767DD330"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0CC77467"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Db13</w:t>
            </w:r>
          </w:p>
        </w:tc>
        <w:tc>
          <w:tcPr>
            <w:tcW w:w="6085" w:type="dxa"/>
            <w:tcBorders>
              <w:top w:val="nil"/>
              <w:left w:val="nil"/>
              <w:bottom w:val="single" w:sz="4" w:space="0" w:color="auto"/>
              <w:right w:val="single" w:sz="4" w:space="0" w:color="auto"/>
            </w:tcBorders>
            <w:shd w:val="clear" w:color="auto" w:fill="auto"/>
            <w:noWrap/>
            <w:vAlign w:val="bottom"/>
            <w:hideMark/>
          </w:tcPr>
          <w:p w14:paraId="5AC9458B"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ORACLE: Zálohovanie databázy a kontrola zálohy</w:t>
            </w:r>
          </w:p>
        </w:tc>
      </w:tr>
      <w:tr w:rsidR="006D5D7A" w:rsidRPr="006D5D7A" w14:paraId="0A010DE3"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541BD5A4"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Db13</w:t>
            </w:r>
          </w:p>
        </w:tc>
        <w:tc>
          <w:tcPr>
            <w:tcW w:w="6085" w:type="dxa"/>
            <w:tcBorders>
              <w:top w:val="nil"/>
              <w:left w:val="nil"/>
              <w:bottom w:val="single" w:sz="4" w:space="0" w:color="auto"/>
              <w:right w:val="single" w:sz="4" w:space="0" w:color="auto"/>
            </w:tcBorders>
            <w:shd w:val="clear" w:color="auto" w:fill="auto"/>
            <w:noWrap/>
            <w:vAlign w:val="bottom"/>
            <w:hideMark/>
          </w:tcPr>
          <w:p w14:paraId="4ADFE27F"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xml:space="preserve">ORACLE: Zálohov. súborov </w:t>
            </w:r>
            <w:proofErr w:type="spellStart"/>
            <w:r w:rsidRPr="006D5D7A">
              <w:rPr>
                <w:rFonts w:ascii="Tahoma" w:eastAsia="Times New Roman" w:hAnsi="Tahoma" w:cs="Tahoma"/>
                <w:sz w:val="18"/>
                <w:szCs w:val="18"/>
                <w:lang w:eastAsia="sk-SK"/>
              </w:rPr>
              <w:t>offline</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redo</w:t>
            </w:r>
            <w:proofErr w:type="spellEnd"/>
            <w:r w:rsidRPr="006D5D7A">
              <w:rPr>
                <w:rFonts w:ascii="Tahoma" w:eastAsia="Times New Roman" w:hAnsi="Tahoma" w:cs="Tahoma"/>
                <w:sz w:val="18"/>
                <w:szCs w:val="18"/>
                <w:lang w:eastAsia="sk-SK"/>
              </w:rPr>
              <w:t xml:space="preserve"> log / kontrola zálohy</w:t>
            </w:r>
          </w:p>
        </w:tc>
      </w:tr>
      <w:tr w:rsidR="006D5D7A" w:rsidRPr="006D5D7A" w14:paraId="485A57F2"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657E7895"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Db02</w:t>
            </w:r>
          </w:p>
        </w:tc>
        <w:tc>
          <w:tcPr>
            <w:tcW w:w="6085" w:type="dxa"/>
            <w:tcBorders>
              <w:top w:val="nil"/>
              <w:left w:val="nil"/>
              <w:bottom w:val="single" w:sz="4" w:space="0" w:color="auto"/>
              <w:right w:val="single" w:sz="4" w:space="0" w:color="auto"/>
            </w:tcBorders>
            <w:shd w:val="clear" w:color="auto" w:fill="auto"/>
            <w:noWrap/>
            <w:vAlign w:val="bottom"/>
            <w:hideMark/>
          </w:tcPr>
          <w:p w14:paraId="3FE4D208"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ORACLE: Sledovanie rastu databázy</w:t>
            </w:r>
          </w:p>
        </w:tc>
      </w:tr>
      <w:tr w:rsidR="006D5D7A" w:rsidRPr="006D5D7A" w14:paraId="7BE82892"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4CECACFD"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St04</w:t>
            </w:r>
          </w:p>
        </w:tc>
        <w:tc>
          <w:tcPr>
            <w:tcW w:w="6085" w:type="dxa"/>
            <w:tcBorders>
              <w:top w:val="nil"/>
              <w:left w:val="nil"/>
              <w:bottom w:val="single" w:sz="4" w:space="0" w:color="auto"/>
              <w:right w:val="single" w:sz="4" w:space="0" w:color="auto"/>
            </w:tcBorders>
            <w:shd w:val="clear" w:color="auto" w:fill="auto"/>
            <w:noWrap/>
            <w:vAlign w:val="bottom"/>
            <w:hideMark/>
          </w:tcPr>
          <w:p w14:paraId="2EB54A17"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ORACLE: Kontrola súboru hlásení</w:t>
            </w:r>
          </w:p>
        </w:tc>
      </w:tr>
      <w:tr w:rsidR="006D5D7A" w:rsidRPr="006D5D7A" w14:paraId="19AA933E"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14696F8A"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Db12</w:t>
            </w:r>
          </w:p>
        </w:tc>
        <w:tc>
          <w:tcPr>
            <w:tcW w:w="6085" w:type="dxa"/>
            <w:tcBorders>
              <w:top w:val="nil"/>
              <w:left w:val="nil"/>
              <w:bottom w:val="single" w:sz="4" w:space="0" w:color="auto"/>
              <w:right w:val="single" w:sz="4" w:space="0" w:color="auto"/>
            </w:tcBorders>
            <w:shd w:val="clear" w:color="auto" w:fill="auto"/>
            <w:noWrap/>
            <w:vAlign w:val="bottom"/>
            <w:hideMark/>
          </w:tcPr>
          <w:p w14:paraId="2BE8B669"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ORACLE: Sledovanie adresára protokolu archivácie</w:t>
            </w:r>
          </w:p>
        </w:tc>
      </w:tr>
      <w:tr w:rsidR="006D5D7A" w:rsidRPr="006D5D7A" w14:paraId="3A8EB6EA"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3FDF74BC"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Db16ora</w:t>
            </w:r>
          </w:p>
        </w:tc>
        <w:tc>
          <w:tcPr>
            <w:tcW w:w="6085" w:type="dxa"/>
            <w:tcBorders>
              <w:top w:val="nil"/>
              <w:left w:val="nil"/>
              <w:bottom w:val="single" w:sz="4" w:space="0" w:color="auto"/>
              <w:right w:val="single" w:sz="4" w:space="0" w:color="auto"/>
            </w:tcBorders>
            <w:shd w:val="clear" w:color="auto" w:fill="auto"/>
            <w:noWrap/>
            <w:vAlign w:val="bottom"/>
            <w:hideMark/>
          </w:tcPr>
          <w:p w14:paraId="7A8E2783"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ORACLE: Kontrola výsledkov kontroly systému DB</w:t>
            </w:r>
          </w:p>
        </w:tc>
      </w:tr>
      <w:tr w:rsidR="006D5D7A" w:rsidRPr="006D5D7A" w14:paraId="0581C240"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100BFF42"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Db13</w:t>
            </w:r>
          </w:p>
        </w:tc>
        <w:tc>
          <w:tcPr>
            <w:tcW w:w="6085" w:type="dxa"/>
            <w:tcBorders>
              <w:top w:val="nil"/>
              <w:left w:val="nil"/>
              <w:bottom w:val="single" w:sz="4" w:space="0" w:color="auto"/>
              <w:right w:val="single" w:sz="4" w:space="0" w:color="auto"/>
            </w:tcBorders>
            <w:shd w:val="clear" w:color="auto" w:fill="auto"/>
            <w:noWrap/>
            <w:vAlign w:val="bottom"/>
            <w:hideMark/>
          </w:tcPr>
          <w:p w14:paraId="374C4F0F"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ORACLE: Kontrola a vytvorenie štatistík CBO</w:t>
            </w:r>
          </w:p>
        </w:tc>
      </w:tr>
      <w:tr w:rsidR="006D5D7A" w:rsidRPr="006D5D7A" w14:paraId="785C0DDF"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5E05D5E2"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St06</w:t>
            </w:r>
          </w:p>
        </w:tc>
        <w:tc>
          <w:tcPr>
            <w:tcW w:w="6085" w:type="dxa"/>
            <w:tcBorders>
              <w:top w:val="nil"/>
              <w:left w:val="nil"/>
              <w:bottom w:val="single" w:sz="4" w:space="0" w:color="auto"/>
              <w:right w:val="single" w:sz="4" w:space="0" w:color="auto"/>
            </w:tcBorders>
            <w:shd w:val="clear" w:color="auto" w:fill="auto"/>
            <w:noWrap/>
            <w:vAlign w:val="bottom"/>
            <w:hideMark/>
          </w:tcPr>
          <w:p w14:paraId="20EB27A1"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NT: Sledovanie spotreby miesta na disku</w:t>
            </w:r>
          </w:p>
        </w:tc>
      </w:tr>
      <w:tr w:rsidR="004068AD" w:rsidRPr="006D5D7A" w14:paraId="591466B8"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7E8D21AA"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RSPCM</w:t>
            </w:r>
          </w:p>
        </w:tc>
        <w:tc>
          <w:tcPr>
            <w:tcW w:w="6085" w:type="dxa"/>
            <w:tcBorders>
              <w:top w:val="nil"/>
              <w:left w:val="nil"/>
              <w:bottom w:val="single" w:sz="4" w:space="0" w:color="auto"/>
              <w:right w:val="single" w:sz="4" w:space="0" w:color="auto"/>
            </w:tcBorders>
            <w:shd w:val="clear" w:color="auto" w:fill="auto"/>
            <w:noWrap/>
            <w:vAlign w:val="bottom"/>
            <w:hideMark/>
          </w:tcPr>
          <w:p w14:paraId="07516821"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Sledovanie zoznamu periodických reťazcov procesov</w:t>
            </w:r>
          </w:p>
        </w:tc>
      </w:tr>
    </w:tbl>
    <w:p w14:paraId="7EB58B8A" w14:textId="77777777" w:rsidR="004068AD" w:rsidRPr="006D5D7A" w:rsidRDefault="004068AD" w:rsidP="004068AD">
      <w:pPr>
        <w:keepNext/>
        <w:ind w:left="1134"/>
        <w:jc w:val="both"/>
        <w:rPr>
          <w:rFonts w:ascii="Tahoma" w:hAnsi="Tahoma" w:cs="Tahoma"/>
          <w:sz w:val="18"/>
          <w:szCs w:val="18"/>
        </w:rPr>
      </w:pPr>
    </w:p>
    <w:p w14:paraId="15B72027" w14:textId="77777777" w:rsidR="004068AD" w:rsidRPr="006D5D7A" w:rsidRDefault="004068AD" w:rsidP="004068AD">
      <w:pPr>
        <w:keepNext/>
        <w:ind w:left="1134"/>
        <w:jc w:val="both"/>
        <w:rPr>
          <w:rFonts w:ascii="Tahoma" w:hAnsi="Tahoma" w:cs="Tahoma"/>
          <w:sz w:val="18"/>
          <w:szCs w:val="18"/>
        </w:rPr>
      </w:pPr>
    </w:p>
    <w:tbl>
      <w:tblPr>
        <w:tblW w:w="7118" w:type="dxa"/>
        <w:tblInd w:w="709" w:type="dxa"/>
        <w:tblCellMar>
          <w:left w:w="70" w:type="dxa"/>
          <w:right w:w="70" w:type="dxa"/>
        </w:tblCellMar>
        <w:tblLook w:val="04A0" w:firstRow="1" w:lastRow="0" w:firstColumn="1" w:lastColumn="0" w:noHBand="0" w:noVBand="1"/>
      </w:tblPr>
      <w:tblGrid>
        <w:gridCol w:w="1082"/>
        <w:gridCol w:w="6085"/>
      </w:tblGrid>
      <w:tr w:rsidR="006D5D7A" w:rsidRPr="006D5D7A" w14:paraId="4FE3B683" w14:textId="77777777" w:rsidTr="00F96095">
        <w:trPr>
          <w:trHeight w:val="330"/>
        </w:trPr>
        <w:tc>
          <w:tcPr>
            <w:tcW w:w="711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5924C0" w14:textId="77777777" w:rsidR="004068AD" w:rsidRPr="006D5D7A" w:rsidRDefault="004068AD" w:rsidP="00F96095">
            <w:pPr>
              <w:jc w:val="both"/>
              <w:rPr>
                <w:rFonts w:ascii="Tahoma" w:eastAsia="Times New Roman" w:hAnsi="Tahoma" w:cs="Tahoma"/>
                <w:b/>
                <w:bCs/>
                <w:i/>
                <w:iCs/>
                <w:sz w:val="18"/>
                <w:szCs w:val="18"/>
                <w:lang w:eastAsia="sk-SK"/>
              </w:rPr>
            </w:pPr>
            <w:r w:rsidRPr="006D5D7A">
              <w:rPr>
                <w:rFonts w:ascii="Tahoma" w:eastAsia="Times New Roman" w:hAnsi="Tahoma" w:cs="Tahoma"/>
                <w:b/>
                <w:bCs/>
                <w:i/>
                <w:iCs/>
                <w:sz w:val="18"/>
                <w:szCs w:val="18"/>
                <w:lang w:eastAsia="sk-SK"/>
              </w:rPr>
              <w:t>Týždenné úlohy:</w:t>
            </w:r>
          </w:p>
        </w:tc>
      </w:tr>
      <w:tr w:rsidR="006D5D7A" w:rsidRPr="006D5D7A" w14:paraId="6402ED75" w14:textId="77777777" w:rsidTr="00F96095">
        <w:trPr>
          <w:trHeight w:val="660"/>
        </w:trPr>
        <w:tc>
          <w:tcPr>
            <w:tcW w:w="1033" w:type="dxa"/>
            <w:tcBorders>
              <w:top w:val="nil"/>
              <w:left w:val="single" w:sz="4" w:space="0" w:color="auto"/>
              <w:bottom w:val="single" w:sz="4" w:space="0" w:color="auto"/>
              <w:right w:val="single" w:sz="4" w:space="0" w:color="auto"/>
            </w:tcBorders>
            <w:shd w:val="clear" w:color="000000" w:fill="F2F2F2"/>
            <w:vAlign w:val="bottom"/>
            <w:hideMark/>
          </w:tcPr>
          <w:p w14:paraId="6DDD947B" w14:textId="77777777" w:rsidR="004068AD" w:rsidRPr="006D5D7A" w:rsidRDefault="004068AD" w:rsidP="00F96095">
            <w:pPr>
              <w:jc w:val="both"/>
              <w:rPr>
                <w:rFonts w:ascii="Tahoma" w:eastAsia="Times New Roman" w:hAnsi="Tahoma" w:cs="Tahoma"/>
                <w:b/>
                <w:bCs/>
                <w:sz w:val="18"/>
                <w:szCs w:val="18"/>
                <w:lang w:eastAsia="sk-SK"/>
              </w:rPr>
            </w:pPr>
            <w:r w:rsidRPr="006D5D7A">
              <w:rPr>
                <w:rFonts w:ascii="Tahoma" w:eastAsia="Times New Roman" w:hAnsi="Tahoma" w:cs="Tahoma"/>
                <w:b/>
                <w:bCs/>
                <w:sz w:val="18"/>
                <w:szCs w:val="18"/>
                <w:lang w:eastAsia="sk-SK"/>
              </w:rPr>
              <w:t>transakcia (nástroj)</w:t>
            </w:r>
          </w:p>
        </w:tc>
        <w:tc>
          <w:tcPr>
            <w:tcW w:w="6085" w:type="dxa"/>
            <w:tcBorders>
              <w:top w:val="nil"/>
              <w:left w:val="nil"/>
              <w:bottom w:val="single" w:sz="4" w:space="0" w:color="auto"/>
              <w:right w:val="single" w:sz="4" w:space="0" w:color="auto"/>
            </w:tcBorders>
            <w:shd w:val="clear" w:color="000000" w:fill="F2F2F2"/>
            <w:vAlign w:val="bottom"/>
            <w:hideMark/>
          </w:tcPr>
          <w:p w14:paraId="68962B2B" w14:textId="77777777" w:rsidR="004068AD" w:rsidRPr="006D5D7A" w:rsidRDefault="004068AD" w:rsidP="00F96095">
            <w:pPr>
              <w:jc w:val="both"/>
              <w:rPr>
                <w:rFonts w:ascii="Tahoma" w:eastAsia="Times New Roman" w:hAnsi="Tahoma" w:cs="Tahoma"/>
                <w:b/>
                <w:bCs/>
                <w:sz w:val="18"/>
                <w:szCs w:val="18"/>
                <w:lang w:eastAsia="sk-SK"/>
              </w:rPr>
            </w:pPr>
            <w:r w:rsidRPr="006D5D7A">
              <w:rPr>
                <w:rFonts w:ascii="Tahoma" w:eastAsia="Times New Roman" w:hAnsi="Tahoma" w:cs="Tahoma"/>
                <w:b/>
                <w:bCs/>
                <w:sz w:val="18"/>
                <w:szCs w:val="18"/>
                <w:lang w:eastAsia="sk-SK"/>
              </w:rPr>
              <w:t>popis</w:t>
            </w:r>
          </w:p>
        </w:tc>
      </w:tr>
      <w:tr w:rsidR="006D5D7A" w:rsidRPr="006D5D7A" w14:paraId="5C968804"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5F5C7D5D"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Sp12</w:t>
            </w:r>
          </w:p>
        </w:tc>
        <w:tc>
          <w:tcPr>
            <w:tcW w:w="6085" w:type="dxa"/>
            <w:tcBorders>
              <w:top w:val="nil"/>
              <w:left w:val="nil"/>
              <w:bottom w:val="single" w:sz="4" w:space="0" w:color="auto"/>
              <w:right w:val="single" w:sz="4" w:space="0" w:color="auto"/>
            </w:tcBorders>
            <w:shd w:val="clear" w:color="auto" w:fill="auto"/>
            <w:noWrap/>
            <w:vAlign w:val="bottom"/>
            <w:hideMark/>
          </w:tcPr>
          <w:p w14:paraId="7A424D25"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SAP: Kontrola TEMSE</w:t>
            </w:r>
          </w:p>
        </w:tc>
      </w:tr>
      <w:tr w:rsidR="006D5D7A" w:rsidRPr="006D5D7A" w14:paraId="6127D3F2"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15ECD9CC"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Db02</w:t>
            </w:r>
          </w:p>
        </w:tc>
        <w:tc>
          <w:tcPr>
            <w:tcW w:w="6085" w:type="dxa"/>
            <w:tcBorders>
              <w:top w:val="nil"/>
              <w:left w:val="nil"/>
              <w:bottom w:val="single" w:sz="4" w:space="0" w:color="auto"/>
              <w:right w:val="single" w:sz="4" w:space="0" w:color="auto"/>
            </w:tcBorders>
            <w:shd w:val="clear" w:color="auto" w:fill="auto"/>
            <w:noWrap/>
            <w:vAlign w:val="bottom"/>
            <w:hideMark/>
          </w:tcPr>
          <w:p w14:paraId="3A6C2081"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ORACLE: Hľadanie chýbajúcich indexov</w:t>
            </w:r>
          </w:p>
        </w:tc>
      </w:tr>
      <w:tr w:rsidR="004068AD" w:rsidRPr="006D5D7A" w14:paraId="0AAAD350" w14:textId="77777777" w:rsidTr="00F96095">
        <w:trPr>
          <w:cantSplit/>
          <w:trHeight w:val="33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4FFAD802"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w:t>
            </w:r>
            <w:proofErr w:type="spellStart"/>
            <w:r w:rsidRPr="006D5D7A">
              <w:rPr>
                <w:rFonts w:ascii="Tahoma" w:eastAsia="Times New Roman" w:hAnsi="Tahoma" w:cs="Tahoma"/>
                <w:sz w:val="18"/>
                <w:szCs w:val="18"/>
                <w:lang w:eastAsia="sk-SK"/>
              </w:rPr>
              <w:t>sapdba</w:t>
            </w:r>
            <w:proofErr w:type="spellEnd"/>
            <w:r w:rsidRPr="006D5D7A">
              <w:rPr>
                <w:rFonts w:ascii="Tahoma" w:eastAsia="Times New Roman" w:hAnsi="Tahoma" w:cs="Tahoma"/>
                <w:sz w:val="18"/>
                <w:szCs w:val="18"/>
                <w:lang w:eastAsia="sk-SK"/>
              </w:rPr>
              <w:t>)</w:t>
            </w:r>
          </w:p>
        </w:tc>
        <w:tc>
          <w:tcPr>
            <w:tcW w:w="6085" w:type="dxa"/>
            <w:tcBorders>
              <w:top w:val="nil"/>
              <w:left w:val="nil"/>
              <w:bottom w:val="single" w:sz="4" w:space="0" w:color="auto"/>
              <w:right w:val="single" w:sz="4" w:space="0" w:color="auto"/>
            </w:tcBorders>
            <w:shd w:val="clear" w:color="auto" w:fill="auto"/>
            <w:noWrap/>
            <w:vAlign w:val="bottom"/>
            <w:hideMark/>
          </w:tcPr>
          <w:p w14:paraId="653DB08C"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xml:space="preserve">ORACLE: Verifikácia databázy - kontrola fyzickej štruktúry </w:t>
            </w:r>
          </w:p>
        </w:tc>
      </w:tr>
    </w:tbl>
    <w:p w14:paraId="56795F7B" w14:textId="77777777" w:rsidR="004068AD" w:rsidRPr="006D5D7A" w:rsidRDefault="004068AD" w:rsidP="004068AD">
      <w:pPr>
        <w:keepNext/>
        <w:ind w:left="1134"/>
        <w:jc w:val="both"/>
        <w:rPr>
          <w:rFonts w:ascii="Tahoma" w:hAnsi="Tahoma" w:cs="Tahoma"/>
          <w:sz w:val="18"/>
          <w:szCs w:val="18"/>
        </w:rPr>
      </w:pPr>
    </w:p>
    <w:p w14:paraId="0950CD1A" w14:textId="77777777" w:rsidR="004068AD" w:rsidRPr="006D5D7A" w:rsidRDefault="004068AD" w:rsidP="004068AD">
      <w:pPr>
        <w:keepNext/>
        <w:ind w:left="1134"/>
        <w:jc w:val="both"/>
        <w:rPr>
          <w:rFonts w:ascii="Tahoma" w:hAnsi="Tahoma" w:cs="Tahoma"/>
          <w:sz w:val="18"/>
          <w:szCs w:val="18"/>
        </w:rPr>
      </w:pPr>
    </w:p>
    <w:tbl>
      <w:tblPr>
        <w:tblW w:w="7117" w:type="dxa"/>
        <w:tblInd w:w="709" w:type="dxa"/>
        <w:tblCellMar>
          <w:left w:w="70" w:type="dxa"/>
          <w:right w:w="70" w:type="dxa"/>
        </w:tblCellMar>
        <w:tblLook w:val="04A0" w:firstRow="1" w:lastRow="0" w:firstColumn="1" w:lastColumn="0" w:noHBand="0" w:noVBand="1"/>
      </w:tblPr>
      <w:tblGrid>
        <w:gridCol w:w="1082"/>
        <w:gridCol w:w="6035"/>
      </w:tblGrid>
      <w:tr w:rsidR="006D5D7A" w:rsidRPr="006D5D7A" w14:paraId="4F46F6CA" w14:textId="77777777" w:rsidTr="00F96095">
        <w:trPr>
          <w:trHeight w:val="330"/>
        </w:trPr>
        <w:tc>
          <w:tcPr>
            <w:tcW w:w="711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D902A2" w14:textId="77777777" w:rsidR="004068AD" w:rsidRPr="006D5D7A" w:rsidRDefault="004068AD" w:rsidP="00F96095">
            <w:pPr>
              <w:jc w:val="both"/>
              <w:rPr>
                <w:rFonts w:ascii="Tahoma" w:eastAsia="Times New Roman" w:hAnsi="Tahoma" w:cs="Tahoma"/>
                <w:b/>
                <w:bCs/>
                <w:i/>
                <w:iCs/>
                <w:sz w:val="18"/>
                <w:szCs w:val="18"/>
                <w:lang w:eastAsia="sk-SK"/>
              </w:rPr>
            </w:pPr>
            <w:r w:rsidRPr="006D5D7A">
              <w:rPr>
                <w:rFonts w:ascii="Tahoma" w:eastAsia="Times New Roman" w:hAnsi="Tahoma" w:cs="Tahoma"/>
                <w:b/>
                <w:bCs/>
                <w:i/>
                <w:iCs/>
                <w:sz w:val="18"/>
                <w:szCs w:val="18"/>
                <w:lang w:eastAsia="sk-SK"/>
              </w:rPr>
              <w:t>Mesačné úlohy:</w:t>
            </w:r>
          </w:p>
        </w:tc>
      </w:tr>
      <w:tr w:rsidR="006D5D7A" w:rsidRPr="006D5D7A" w14:paraId="7AA31906" w14:textId="77777777" w:rsidTr="00F96095">
        <w:trPr>
          <w:trHeight w:val="660"/>
        </w:trPr>
        <w:tc>
          <w:tcPr>
            <w:tcW w:w="1033" w:type="dxa"/>
            <w:tcBorders>
              <w:top w:val="nil"/>
              <w:left w:val="single" w:sz="4" w:space="0" w:color="auto"/>
              <w:bottom w:val="nil"/>
              <w:right w:val="single" w:sz="4" w:space="0" w:color="auto"/>
            </w:tcBorders>
            <w:shd w:val="clear" w:color="000000" w:fill="F2F2F2"/>
            <w:vAlign w:val="bottom"/>
            <w:hideMark/>
          </w:tcPr>
          <w:p w14:paraId="7076799F" w14:textId="77777777" w:rsidR="004068AD" w:rsidRPr="006D5D7A" w:rsidRDefault="004068AD" w:rsidP="00F96095">
            <w:pPr>
              <w:jc w:val="both"/>
              <w:rPr>
                <w:rFonts w:ascii="Tahoma" w:eastAsia="Times New Roman" w:hAnsi="Tahoma" w:cs="Tahoma"/>
                <w:b/>
                <w:bCs/>
                <w:sz w:val="18"/>
                <w:szCs w:val="18"/>
                <w:lang w:eastAsia="sk-SK"/>
              </w:rPr>
            </w:pPr>
            <w:r w:rsidRPr="006D5D7A">
              <w:rPr>
                <w:rFonts w:ascii="Tahoma" w:eastAsia="Times New Roman" w:hAnsi="Tahoma" w:cs="Tahoma"/>
                <w:b/>
                <w:bCs/>
                <w:sz w:val="18"/>
                <w:szCs w:val="18"/>
                <w:lang w:eastAsia="sk-SK"/>
              </w:rPr>
              <w:t>transakcia (nástroj)</w:t>
            </w:r>
          </w:p>
        </w:tc>
        <w:tc>
          <w:tcPr>
            <w:tcW w:w="6084" w:type="dxa"/>
            <w:tcBorders>
              <w:top w:val="nil"/>
              <w:left w:val="nil"/>
              <w:bottom w:val="nil"/>
              <w:right w:val="single" w:sz="4" w:space="0" w:color="auto"/>
            </w:tcBorders>
            <w:shd w:val="clear" w:color="000000" w:fill="F2F2F2"/>
            <w:vAlign w:val="bottom"/>
            <w:hideMark/>
          </w:tcPr>
          <w:p w14:paraId="0C24CB97" w14:textId="77777777" w:rsidR="004068AD" w:rsidRPr="006D5D7A" w:rsidRDefault="004068AD" w:rsidP="00F96095">
            <w:pPr>
              <w:jc w:val="both"/>
              <w:rPr>
                <w:rFonts w:ascii="Tahoma" w:eastAsia="Times New Roman" w:hAnsi="Tahoma" w:cs="Tahoma"/>
                <w:b/>
                <w:bCs/>
                <w:sz w:val="18"/>
                <w:szCs w:val="18"/>
                <w:lang w:eastAsia="sk-SK"/>
              </w:rPr>
            </w:pPr>
            <w:r w:rsidRPr="006D5D7A">
              <w:rPr>
                <w:rFonts w:ascii="Tahoma" w:eastAsia="Times New Roman" w:hAnsi="Tahoma" w:cs="Tahoma"/>
                <w:b/>
                <w:bCs/>
                <w:sz w:val="18"/>
                <w:szCs w:val="18"/>
                <w:lang w:eastAsia="sk-SK"/>
              </w:rPr>
              <w:t>Popis</w:t>
            </w:r>
          </w:p>
        </w:tc>
      </w:tr>
      <w:tr w:rsidR="006D5D7A" w:rsidRPr="006D5D7A" w14:paraId="0833936A" w14:textId="77777777" w:rsidTr="00F96095">
        <w:trPr>
          <w:trHeight w:val="330"/>
        </w:trPr>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3EBB8"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Su01</w:t>
            </w:r>
          </w:p>
        </w:tc>
        <w:tc>
          <w:tcPr>
            <w:tcW w:w="6084" w:type="dxa"/>
            <w:tcBorders>
              <w:top w:val="single" w:sz="4" w:space="0" w:color="auto"/>
              <w:left w:val="nil"/>
              <w:bottom w:val="single" w:sz="4" w:space="0" w:color="auto"/>
              <w:right w:val="single" w:sz="4" w:space="0" w:color="auto"/>
            </w:tcBorders>
            <w:shd w:val="clear" w:color="auto" w:fill="auto"/>
            <w:vAlign w:val="center"/>
            <w:hideMark/>
          </w:tcPr>
          <w:p w14:paraId="5776EB74"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xml:space="preserve">SAP: Zmena hesiel administrátora </w:t>
            </w:r>
          </w:p>
        </w:tc>
      </w:tr>
      <w:tr w:rsidR="006D5D7A" w:rsidRPr="006D5D7A" w14:paraId="0408B607" w14:textId="77777777" w:rsidTr="00F96095">
        <w:trPr>
          <w:cantSplit/>
          <w:trHeight w:val="330"/>
        </w:trPr>
        <w:tc>
          <w:tcPr>
            <w:tcW w:w="1033" w:type="dxa"/>
            <w:tcBorders>
              <w:top w:val="nil"/>
              <w:left w:val="single" w:sz="4" w:space="0" w:color="auto"/>
              <w:bottom w:val="nil"/>
              <w:right w:val="single" w:sz="4" w:space="0" w:color="auto"/>
            </w:tcBorders>
            <w:shd w:val="clear" w:color="auto" w:fill="auto"/>
            <w:vAlign w:val="center"/>
            <w:hideMark/>
          </w:tcPr>
          <w:p w14:paraId="3DAB0DEB"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w:t>
            </w:r>
            <w:proofErr w:type="spellStart"/>
            <w:r w:rsidRPr="006D5D7A">
              <w:rPr>
                <w:rFonts w:ascii="Tahoma" w:eastAsia="Times New Roman" w:hAnsi="Tahoma" w:cs="Tahoma"/>
                <w:sz w:val="18"/>
                <w:szCs w:val="18"/>
                <w:lang w:eastAsia="sk-SK"/>
              </w:rPr>
              <w:t>sqlplus</w:t>
            </w:r>
            <w:proofErr w:type="spellEnd"/>
            <w:r w:rsidRPr="006D5D7A">
              <w:rPr>
                <w:rFonts w:ascii="Tahoma" w:eastAsia="Times New Roman" w:hAnsi="Tahoma" w:cs="Tahoma"/>
                <w:sz w:val="18"/>
                <w:szCs w:val="18"/>
                <w:lang w:eastAsia="sk-SK"/>
              </w:rPr>
              <w:t>)</w:t>
            </w:r>
          </w:p>
        </w:tc>
        <w:tc>
          <w:tcPr>
            <w:tcW w:w="6084" w:type="dxa"/>
            <w:tcBorders>
              <w:top w:val="nil"/>
              <w:left w:val="nil"/>
              <w:bottom w:val="single" w:sz="4" w:space="0" w:color="auto"/>
              <w:right w:val="single" w:sz="4" w:space="0" w:color="auto"/>
            </w:tcBorders>
            <w:shd w:val="clear" w:color="auto" w:fill="auto"/>
            <w:vAlign w:val="center"/>
            <w:hideMark/>
          </w:tcPr>
          <w:p w14:paraId="6641C3FD"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xml:space="preserve">ORACLE: Zmena hesla administrátora databázy </w:t>
            </w:r>
          </w:p>
        </w:tc>
      </w:tr>
      <w:tr w:rsidR="006D5D7A" w:rsidRPr="006D5D7A" w14:paraId="60004B28" w14:textId="77777777" w:rsidTr="00F96095">
        <w:trPr>
          <w:cantSplit/>
          <w:trHeight w:val="990"/>
        </w:trPr>
        <w:tc>
          <w:tcPr>
            <w:tcW w:w="1033" w:type="dxa"/>
            <w:tcBorders>
              <w:top w:val="nil"/>
              <w:left w:val="single" w:sz="4" w:space="0" w:color="auto"/>
              <w:bottom w:val="nil"/>
              <w:right w:val="single" w:sz="4" w:space="0" w:color="auto"/>
            </w:tcBorders>
            <w:shd w:val="clear" w:color="auto" w:fill="auto"/>
            <w:vAlign w:val="center"/>
            <w:hideMark/>
          </w:tcPr>
          <w:p w14:paraId="5D3BDA59"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w:t>
            </w:r>
          </w:p>
        </w:tc>
        <w:tc>
          <w:tcPr>
            <w:tcW w:w="6084" w:type="dxa"/>
            <w:tcBorders>
              <w:top w:val="nil"/>
              <w:left w:val="nil"/>
              <w:bottom w:val="single" w:sz="4" w:space="0" w:color="auto"/>
              <w:right w:val="single" w:sz="4" w:space="0" w:color="auto"/>
            </w:tcBorders>
            <w:shd w:val="clear" w:color="auto" w:fill="auto"/>
            <w:vAlign w:val="center"/>
            <w:hideMark/>
          </w:tcPr>
          <w:p w14:paraId="5C345DD3"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Odoslanie reportu o dostupnosti systému v pracovných dňoch od 7.30 do 16.30, vrátane zdôvodnenia prípadnej nedostupnosti systému</w:t>
            </w:r>
          </w:p>
        </w:tc>
      </w:tr>
      <w:tr w:rsidR="006D5D7A" w:rsidRPr="006D5D7A" w14:paraId="75A75D37" w14:textId="77777777" w:rsidTr="00F96095">
        <w:trPr>
          <w:cantSplit/>
          <w:trHeight w:val="330"/>
        </w:trPr>
        <w:tc>
          <w:tcPr>
            <w:tcW w:w="1033" w:type="dxa"/>
            <w:tcBorders>
              <w:top w:val="nil"/>
              <w:left w:val="single" w:sz="4" w:space="0" w:color="auto"/>
              <w:bottom w:val="nil"/>
              <w:right w:val="single" w:sz="4" w:space="0" w:color="auto"/>
            </w:tcBorders>
            <w:shd w:val="clear" w:color="auto" w:fill="auto"/>
            <w:vAlign w:val="center"/>
            <w:hideMark/>
          </w:tcPr>
          <w:p w14:paraId="06501FC4"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w:t>
            </w:r>
          </w:p>
        </w:tc>
        <w:tc>
          <w:tcPr>
            <w:tcW w:w="6084" w:type="dxa"/>
            <w:tcBorders>
              <w:top w:val="nil"/>
              <w:left w:val="nil"/>
              <w:bottom w:val="single" w:sz="4" w:space="0" w:color="auto"/>
              <w:right w:val="single" w:sz="4" w:space="0" w:color="auto"/>
            </w:tcBorders>
            <w:shd w:val="clear" w:color="auto" w:fill="auto"/>
            <w:vAlign w:val="center"/>
            <w:hideMark/>
          </w:tcPr>
          <w:p w14:paraId="4ADF5AB3"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Odoslanie reportu o nasledovných parametroch systému:</w:t>
            </w:r>
          </w:p>
        </w:tc>
      </w:tr>
      <w:tr w:rsidR="006D5D7A" w:rsidRPr="006D5D7A" w14:paraId="34FAA17A" w14:textId="77777777" w:rsidTr="00F96095">
        <w:trPr>
          <w:trHeight w:val="330"/>
        </w:trPr>
        <w:tc>
          <w:tcPr>
            <w:tcW w:w="1033" w:type="dxa"/>
            <w:tcBorders>
              <w:top w:val="nil"/>
              <w:left w:val="single" w:sz="4" w:space="0" w:color="auto"/>
              <w:bottom w:val="nil"/>
              <w:right w:val="single" w:sz="4" w:space="0" w:color="auto"/>
            </w:tcBorders>
            <w:shd w:val="clear" w:color="auto" w:fill="auto"/>
            <w:vAlign w:val="center"/>
            <w:hideMark/>
          </w:tcPr>
          <w:p w14:paraId="30AFFF2B"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w:t>
            </w:r>
          </w:p>
        </w:tc>
        <w:tc>
          <w:tcPr>
            <w:tcW w:w="6084" w:type="dxa"/>
            <w:tcBorders>
              <w:top w:val="nil"/>
              <w:left w:val="nil"/>
              <w:bottom w:val="single" w:sz="4" w:space="0" w:color="auto"/>
              <w:right w:val="single" w:sz="4" w:space="0" w:color="auto"/>
            </w:tcBorders>
            <w:shd w:val="clear" w:color="auto" w:fill="auto"/>
            <w:vAlign w:val="center"/>
            <w:hideMark/>
          </w:tcPr>
          <w:p w14:paraId="6ADCD595" w14:textId="77777777" w:rsidR="004068AD" w:rsidRPr="006D5D7A" w:rsidRDefault="004068AD" w:rsidP="00F96095">
            <w:pPr>
              <w:jc w:val="both"/>
              <w:rPr>
                <w:rFonts w:ascii="Tahoma" w:eastAsia="Times New Roman" w:hAnsi="Tahoma" w:cs="Tahoma"/>
                <w:sz w:val="18"/>
                <w:szCs w:val="18"/>
                <w:lang w:eastAsia="sk-SK"/>
              </w:rPr>
            </w:pPr>
            <w:proofErr w:type="spellStart"/>
            <w:r w:rsidRPr="006D5D7A">
              <w:rPr>
                <w:rFonts w:ascii="Tahoma" w:eastAsia="Times New Roman" w:hAnsi="Tahoma" w:cs="Tahoma"/>
                <w:sz w:val="18"/>
                <w:szCs w:val="18"/>
                <w:lang w:eastAsia="sk-SK"/>
              </w:rPr>
              <w:t>Response</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time</w:t>
            </w:r>
            <w:proofErr w:type="spellEnd"/>
            <w:r w:rsidRPr="006D5D7A">
              <w:rPr>
                <w:rFonts w:ascii="Tahoma" w:eastAsia="Times New Roman" w:hAnsi="Tahoma" w:cs="Tahoma"/>
                <w:sz w:val="18"/>
                <w:szCs w:val="18"/>
                <w:lang w:eastAsia="sk-SK"/>
              </w:rPr>
              <w:t xml:space="preserve"> – priemerný </w:t>
            </w:r>
            <w:proofErr w:type="spellStart"/>
            <w:r w:rsidRPr="006D5D7A">
              <w:rPr>
                <w:rFonts w:ascii="Tahoma" w:eastAsia="Times New Roman" w:hAnsi="Tahoma" w:cs="Tahoma"/>
                <w:sz w:val="18"/>
                <w:szCs w:val="18"/>
                <w:lang w:eastAsia="sk-SK"/>
              </w:rPr>
              <w:t>response</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time</w:t>
            </w:r>
            <w:proofErr w:type="spellEnd"/>
            <w:r w:rsidRPr="006D5D7A">
              <w:rPr>
                <w:rFonts w:ascii="Tahoma" w:eastAsia="Times New Roman" w:hAnsi="Tahoma" w:cs="Tahoma"/>
                <w:sz w:val="18"/>
                <w:szCs w:val="18"/>
                <w:lang w:eastAsia="sk-SK"/>
              </w:rPr>
              <w:t xml:space="preserve"> systému</w:t>
            </w:r>
          </w:p>
        </w:tc>
      </w:tr>
      <w:tr w:rsidR="006D5D7A" w:rsidRPr="006D5D7A" w14:paraId="2059FC50" w14:textId="77777777" w:rsidTr="00F96095">
        <w:trPr>
          <w:trHeight w:val="660"/>
        </w:trPr>
        <w:tc>
          <w:tcPr>
            <w:tcW w:w="1033" w:type="dxa"/>
            <w:tcBorders>
              <w:top w:val="nil"/>
              <w:left w:val="single" w:sz="4" w:space="0" w:color="auto"/>
              <w:bottom w:val="nil"/>
              <w:right w:val="single" w:sz="4" w:space="0" w:color="auto"/>
            </w:tcBorders>
            <w:shd w:val="clear" w:color="auto" w:fill="auto"/>
            <w:vAlign w:val="center"/>
            <w:hideMark/>
          </w:tcPr>
          <w:p w14:paraId="0E1191FA"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w:t>
            </w:r>
          </w:p>
        </w:tc>
        <w:tc>
          <w:tcPr>
            <w:tcW w:w="6084" w:type="dxa"/>
            <w:tcBorders>
              <w:top w:val="nil"/>
              <w:left w:val="nil"/>
              <w:bottom w:val="single" w:sz="4" w:space="0" w:color="auto"/>
              <w:right w:val="single" w:sz="4" w:space="0" w:color="auto"/>
            </w:tcBorders>
            <w:shd w:val="clear" w:color="auto" w:fill="auto"/>
            <w:vAlign w:val="center"/>
            <w:hideMark/>
          </w:tcPr>
          <w:p w14:paraId="5319D054" w14:textId="77777777" w:rsidR="004068AD" w:rsidRPr="006D5D7A" w:rsidRDefault="004068AD" w:rsidP="00F96095">
            <w:pPr>
              <w:jc w:val="both"/>
              <w:rPr>
                <w:rFonts w:ascii="Tahoma" w:eastAsia="Times New Roman" w:hAnsi="Tahoma" w:cs="Tahoma"/>
                <w:sz w:val="18"/>
                <w:szCs w:val="18"/>
                <w:lang w:eastAsia="sk-SK"/>
              </w:rPr>
            </w:pPr>
            <w:proofErr w:type="spellStart"/>
            <w:r w:rsidRPr="006D5D7A">
              <w:rPr>
                <w:rFonts w:ascii="Tahoma" w:eastAsia="Times New Roman" w:hAnsi="Tahoma" w:cs="Tahoma"/>
                <w:sz w:val="18"/>
                <w:szCs w:val="18"/>
                <w:lang w:eastAsia="sk-SK"/>
              </w:rPr>
              <w:t>Frontend</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response</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time</w:t>
            </w:r>
            <w:proofErr w:type="spellEnd"/>
            <w:r w:rsidRPr="006D5D7A">
              <w:rPr>
                <w:rFonts w:ascii="Tahoma" w:eastAsia="Times New Roman" w:hAnsi="Tahoma" w:cs="Tahoma"/>
                <w:sz w:val="18"/>
                <w:szCs w:val="18"/>
                <w:lang w:eastAsia="sk-SK"/>
              </w:rPr>
              <w:t xml:space="preserve"> – </w:t>
            </w:r>
            <w:proofErr w:type="spellStart"/>
            <w:r w:rsidRPr="006D5D7A">
              <w:rPr>
                <w:rFonts w:ascii="Tahoma" w:eastAsia="Times New Roman" w:hAnsi="Tahoma" w:cs="Tahoma"/>
                <w:sz w:val="18"/>
                <w:szCs w:val="18"/>
                <w:lang w:eastAsia="sk-SK"/>
              </w:rPr>
              <w:t>repsonse</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time</w:t>
            </w:r>
            <w:proofErr w:type="spellEnd"/>
            <w:r w:rsidRPr="006D5D7A">
              <w:rPr>
                <w:rFonts w:ascii="Tahoma" w:eastAsia="Times New Roman" w:hAnsi="Tahoma" w:cs="Tahoma"/>
                <w:sz w:val="18"/>
                <w:szCs w:val="18"/>
                <w:lang w:eastAsia="sk-SK"/>
              </w:rPr>
              <w:t xml:space="preserve"> vrátene času stráveného „na sieti“ resp. u používateľa</w:t>
            </w:r>
          </w:p>
        </w:tc>
      </w:tr>
      <w:tr w:rsidR="006D5D7A" w:rsidRPr="006D5D7A" w14:paraId="251E6A6E" w14:textId="77777777" w:rsidTr="00F96095">
        <w:trPr>
          <w:trHeight w:val="330"/>
        </w:trPr>
        <w:tc>
          <w:tcPr>
            <w:tcW w:w="1033" w:type="dxa"/>
            <w:tcBorders>
              <w:top w:val="nil"/>
              <w:left w:val="single" w:sz="4" w:space="0" w:color="auto"/>
              <w:bottom w:val="nil"/>
              <w:right w:val="single" w:sz="4" w:space="0" w:color="auto"/>
            </w:tcBorders>
            <w:shd w:val="clear" w:color="auto" w:fill="auto"/>
            <w:vAlign w:val="center"/>
            <w:hideMark/>
          </w:tcPr>
          <w:p w14:paraId="37313BB7"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w:t>
            </w:r>
          </w:p>
        </w:tc>
        <w:tc>
          <w:tcPr>
            <w:tcW w:w="6084" w:type="dxa"/>
            <w:tcBorders>
              <w:top w:val="nil"/>
              <w:left w:val="nil"/>
              <w:bottom w:val="single" w:sz="4" w:space="0" w:color="auto"/>
              <w:right w:val="single" w:sz="4" w:space="0" w:color="auto"/>
            </w:tcBorders>
            <w:shd w:val="clear" w:color="auto" w:fill="auto"/>
            <w:vAlign w:val="center"/>
            <w:hideMark/>
          </w:tcPr>
          <w:p w14:paraId="76CCAD39" w14:textId="77777777" w:rsidR="004068AD" w:rsidRPr="006D5D7A" w:rsidRDefault="004068AD" w:rsidP="00F96095">
            <w:pPr>
              <w:jc w:val="both"/>
              <w:rPr>
                <w:rFonts w:ascii="Tahoma" w:eastAsia="Times New Roman" w:hAnsi="Tahoma" w:cs="Tahoma"/>
                <w:sz w:val="18"/>
                <w:szCs w:val="18"/>
                <w:lang w:eastAsia="sk-SK"/>
              </w:rPr>
            </w:pPr>
            <w:proofErr w:type="spellStart"/>
            <w:r w:rsidRPr="006D5D7A">
              <w:rPr>
                <w:rFonts w:ascii="Tahoma" w:eastAsia="Times New Roman" w:hAnsi="Tahoma" w:cs="Tahoma"/>
                <w:sz w:val="18"/>
                <w:szCs w:val="18"/>
                <w:lang w:eastAsia="sk-SK"/>
              </w:rPr>
              <w:t>Shortdumpy</w:t>
            </w:r>
            <w:proofErr w:type="spellEnd"/>
            <w:r w:rsidRPr="006D5D7A">
              <w:rPr>
                <w:rFonts w:ascii="Tahoma" w:eastAsia="Times New Roman" w:hAnsi="Tahoma" w:cs="Tahoma"/>
                <w:sz w:val="18"/>
                <w:szCs w:val="18"/>
                <w:lang w:eastAsia="sk-SK"/>
              </w:rPr>
              <w:t xml:space="preserve"> – počet resp. frekvencia </w:t>
            </w:r>
            <w:proofErr w:type="spellStart"/>
            <w:r w:rsidRPr="006D5D7A">
              <w:rPr>
                <w:rFonts w:ascii="Tahoma" w:eastAsia="Times New Roman" w:hAnsi="Tahoma" w:cs="Tahoma"/>
                <w:sz w:val="18"/>
                <w:szCs w:val="18"/>
                <w:lang w:eastAsia="sk-SK"/>
              </w:rPr>
              <w:t>shortdumpov</w:t>
            </w:r>
            <w:proofErr w:type="spellEnd"/>
          </w:p>
        </w:tc>
      </w:tr>
      <w:tr w:rsidR="004068AD" w:rsidRPr="006D5D7A" w14:paraId="0E5A4C94" w14:textId="77777777" w:rsidTr="00F96095">
        <w:trPr>
          <w:trHeight w:val="330"/>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1AE5C838"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sk-SK"/>
              </w:rPr>
              <w:t> </w:t>
            </w:r>
          </w:p>
        </w:tc>
        <w:tc>
          <w:tcPr>
            <w:tcW w:w="6084" w:type="dxa"/>
            <w:tcBorders>
              <w:top w:val="nil"/>
              <w:left w:val="nil"/>
              <w:bottom w:val="single" w:sz="4" w:space="0" w:color="auto"/>
              <w:right w:val="single" w:sz="4" w:space="0" w:color="auto"/>
            </w:tcBorders>
            <w:shd w:val="clear" w:color="auto" w:fill="auto"/>
            <w:vAlign w:val="center"/>
            <w:hideMark/>
          </w:tcPr>
          <w:p w14:paraId="7C3EC00A" w14:textId="77777777" w:rsidR="004068AD" w:rsidRPr="006D5D7A" w:rsidRDefault="004068AD" w:rsidP="00F96095">
            <w:pPr>
              <w:jc w:val="both"/>
              <w:rPr>
                <w:rFonts w:ascii="Tahoma" w:eastAsia="Times New Roman" w:hAnsi="Tahoma" w:cs="Tahoma"/>
                <w:sz w:val="18"/>
                <w:szCs w:val="18"/>
                <w:lang w:eastAsia="sk-SK"/>
              </w:rPr>
            </w:pPr>
            <w:proofErr w:type="spellStart"/>
            <w:r w:rsidRPr="006D5D7A">
              <w:rPr>
                <w:rFonts w:ascii="Tahoma" w:eastAsia="Times New Roman" w:hAnsi="Tahoma" w:cs="Tahoma"/>
                <w:sz w:val="18"/>
                <w:szCs w:val="18"/>
                <w:lang w:eastAsia="sk-SK"/>
              </w:rPr>
              <w:t>Response</w:t>
            </w:r>
            <w:proofErr w:type="spellEnd"/>
            <w:r w:rsidRPr="006D5D7A">
              <w:rPr>
                <w:rFonts w:ascii="Tahoma" w:eastAsia="Times New Roman" w:hAnsi="Tahoma" w:cs="Tahoma"/>
                <w:sz w:val="18"/>
                <w:szCs w:val="18"/>
                <w:lang w:eastAsia="sk-SK"/>
              </w:rPr>
              <w:t xml:space="preserve"> </w:t>
            </w:r>
            <w:proofErr w:type="spellStart"/>
            <w:r w:rsidRPr="006D5D7A">
              <w:rPr>
                <w:rFonts w:ascii="Tahoma" w:eastAsia="Times New Roman" w:hAnsi="Tahoma" w:cs="Tahoma"/>
                <w:sz w:val="18"/>
                <w:szCs w:val="18"/>
                <w:lang w:eastAsia="sk-SK"/>
              </w:rPr>
              <w:t>time</w:t>
            </w:r>
            <w:proofErr w:type="spellEnd"/>
            <w:r w:rsidRPr="006D5D7A">
              <w:rPr>
                <w:rFonts w:ascii="Tahoma" w:eastAsia="Times New Roman" w:hAnsi="Tahoma" w:cs="Tahoma"/>
                <w:sz w:val="18"/>
                <w:szCs w:val="18"/>
                <w:lang w:eastAsia="sk-SK"/>
              </w:rPr>
              <w:t xml:space="preserve"> vybraných transakcií</w:t>
            </w:r>
          </w:p>
        </w:tc>
      </w:tr>
    </w:tbl>
    <w:p w14:paraId="39387081" w14:textId="77777777" w:rsidR="004068AD" w:rsidRPr="006D5D7A" w:rsidRDefault="004068AD" w:rsidP="004068AD">
      <w:pPr>
        <w:keepNext/>
        <w:ind w:left="1134"/>
        <w:jc w:val="both"/>
        <w:rPr>
          <w:rFonts w:ascii="Tahoma" w:hAnsi="Tahoma" w:cs="Tahoma"/>
          <w:sz w:val="18"/>
          <w:szCs w:val="18"/>
        </w:rPr>
      </w:pPr>
    </w:p>
    <w:p w14:paraId="4540DB2E" w14:textId="77777777" w:rsidR="004068AD" w:rsidRPr="006D5D7A" w:rsidRDefault="004068AD" w:rsidP="004068AD">
      <w:pPr>
        <w:keepNext/>
        <w:ind w:left="1134"/>
        <w:jc w:val="both"/>
        <w:rPr>
          <w:rFonts w:ascii="Tahoma" w:hAnsi="Tahoma" w:cs="Tahoma"/>
          <w:sz w:val="18"/>
          <w:szCs w:val="18"/>
        </w:rPr>
      </w:pPr>
    </w:p>
    <w:tbl>
      <w:tblPr>
        <w:tblW w:w="71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8"/>
      </w:tblGrid>
      <w:tr w:rsidR="006D5D7A" w:rsidRPr="006D5D7A" w14:paraId="078CDB58" w14:textId="77777777" w:rsidTr="00F96095">
        <w:trPr>
          <w:trHeight w:val="330"/>
        </w:trPr>
        <w:tc>
          <w:tcPr>
            <w:tcW w:w="7118" w:type="dxa"/>
            <w:shd w:val="clear" w:color="000000" w:fill="D9D9D9"/>
            <w:noWrap/>
            <w:vAlign w:val="bottom"/>
            <w:hideMark/>
          </w:tcPr>
          <w:p w14:paraId="64255724" w14:textId="77777777" w:rsidR="004068AD" w:rsidRPr="006D5D7A" w:rsidRDefault="004068AD" w:rsidP="00F96095">
            <w:pPr>
              <w:jc w:val="both"/>
              <w:rPr>
                <w:rFonts w:ascii="Tahoma" w:eastAsia="Times New Roman" w:hAnsi="Tahoma" w:cs="Tahoma"/>
                <w:b/>
                <w:bCs/>
                <w:i/>
                <w:iCs/>
                <w:sz w:val="18"/>
                <w:szCs w:val="18"/>
                <w:lang w:eastAsia="sk-SK"/>
              </w:rPr>
            </w:pPr>
            <w:r w:rsidRPr="006D5D7A">
              <w:rPr>
                <w:rFonts w:ascii="Tahoma" w:eastAsia="Times New Roman" w:hAnsi="Tahoma" w:cs="Tahoma"/>
                <w:b/>
                <w:bCs/>
                <w:i/>
                <w:iCs/>
                <w:sz w:val="18"/>
                <w:szCs w:val="18"/>
                <w:lang w:eastAsia="sk-SK"/>
              </w:rPr>
              <w:t>Všeobecné úlohy:</w:t>
            </w:r>
          </w:p>
        </w:tc>
      </w:tr>
      <w:tr w:rsidR="006D5D7A" w:rsidRPr="006D5D7A" w14:paraId="1CDD0150" w14:textId="77777777" w:rsidTr="00F96095">
        <w:trPr>
          <w:trHeight w:val="228"/>
        </w:trPr>
        <w:tc>
          <w:tcPr>
            <w:tcW w:w="7118" w:type="dxa"/>
            <w:shd w:val="clear" w:color="000000" w:fill="F2F2F2"/>
            <w:vAlign w:val="bottom"/>
            <w:hideMark/>
          </w:tcPr>
          <w:p w14:paraId="41C77B96" w14:textId="77777777" w:rsidR="004068AD" w:rsidRPr="006D5D7A" w:rsidRDefault="004068AD" w:rsidP="00F96095">
            <w:pPr>
              <w:jc w:val="both"/>
              <w:rPr>
                <w:rFonts w:ascii="Tahoma" w:eastAsia="Times New Roman" w:hAnsi="Tahoma" w:cs="Tahoma"/>
                <w:b/>
                <w:bCs/>
                <w:sz w:val="18"/>
                <w:szCs w:val="18"/>
                <w:lang w:eastAsia="sk-SK"/>
              </w:rPr>
            </w:pPr>
            <w:r w:rsidRPr="006D5D7A">
              <w:rPr>
                <w:rFonts w:ascii="Tahoma" w:eastAsia="Times New Roman" w:hAnsi="Tahoma" w:cs="Tahoma"/>
                <w:b/>
                <w:bCs/>
                <w:sz w:val="18"/>
                <w:szCs w:val="18"/>
                <w:lang w:eastAsia="sk-SK"/>
              </w:rPr>
              <w:t>Popis</w:t>
            </w:r>
          </w:p>
        </w:tc>
      </w:tr>
      <w:tr w:rsidR="006D5D7A" w:rsidRPr="006D5D7A" w14:paraId="2ECFC091" w14:textId="77777777" w:rsidTr="00F96095">
        <w:trPr>
          <w:trHeight w:val="330"/>
        </w:trPr>
        <w:tc>
          <w:tcPr>
            <w:tcW w:w="7118" w:type="dxa"/>
            <w:shd w:val="clear" w:color="auto" w:fill="auto"/>
            <w:noWrap/>
            <w:vAlign w:val="bottom"/>
            <w:hideMark/>
          </w:tcPr>
          <w:p w14:paraId="6588090A" w14:textId="77777777" w:rsidR="004068AD" w:rsidRPr="006D5D7A" w:rsidRDefault="004068AD" w:rsidP="00F96095">
            <w:pPr>
              <w:jc w:val="both"/>
              <w:rPr>
                <w:rFonts w:ascii="Tahoma" w:eastAsia="Times New Roman" w:hAnsi="Tahoma" w:cs="Tahoma"/>
                <w:sz w:val="18"/>
                <w:szCs w:val="18"/>
                <w:lang w:eastAsia="sk-SK"/>
              </w:rPr>
            </w:pPr>
            <w:r w:rsidRPr="006D5D7A">
              <w:rPr>
                <w:rFonts w:ascii="Tahoma" w:eastAsia="Times New Roman" w:hAnsi="Tahoma" w:cs="Tahoma"/>
                <w:sz w:val="18"/>
                <w:szCs w:val="18"/>
                <w:lang w:eastAsia="cs-CZ"/>
              </w:rPr>
              <w:t>Vykonávanie nasledovných prevádzkových činností:</w:t>
            </w:r>
          </w:p>
        </w:tc>
      </w:tr>
      <w:tr w:rsidR="006D5D7A" w:rsidRPr="006D5D7A" w14:paraId="77448320" w14:textId="77777777" w:rsidTr="00F96095">
        <w:trPr>
          <w:trHeight w:val="330"/>
        </w:trPr>
        <w:tc>
          <w:tcPr>
            <w:tcW w:w="7118" w:type="dxa"/>
            <w:shd w:val="clear" w:color="auto" w:fill="auto"/>
            <w:noWrap/>
            <w:vAlign w:val="bottom"/>
            <w:hideMark/>
          </w:tcPr>
          <w:p w14:paraId="731B3EC8" w14:textId="77777777" w:rsidR="004068AD" w:rsidRPr="006D5D7A" w:rsidRDefault="004068AD" w:rsidP="004068AD">
            <w:pPr>
              <w:numPr>
                <w:ilvl w:val="0"/>
                <w:numId w:val="77"/>
              </w:numPr>
              <w:jc w:val="both"/>
              <w:rPr>
                <w:rFonts w:ascii="Tahoma" w:eastAsia="Times New Roman" w:hAnsi="Tahoma" w:cs="Tahoma"/>
                <w:sz w:val="18"/>
                <w:szCs w:val="18"/>
                <w:lang w:eastAsia="sk-SK"/>
              </w:rPr>
            </w:pPr>
            <w:r w:rsidRPr="006D5D7A">
              <w:rPr>
                <w:rFonts w:ascii="Tahoma" w:hAnsi="Tahoma" w:cs="Tahoma"/>
                <w:sz w:val="18"/>
                <w:szCs w:val="18"/>
              </w:rPr>
              <w:t>Zabezpečenie hot-</w:t>
            </w:r>
            <w:proofErr w:type="spellStart"/>
            <w:r w:rsidRPr="006D5D7A">
              <w:rPr>
                <w:rFonts w:ascii="Tahoma" w:hAnsi="Tahoma" w:cs="Tahoma"/>
                <w:sz w:val="18"/>
                <w:szCs w:val="18"/>
              </w:rPr>
              <w:t>line</w:t>
            </w:r>
            <w:proofErr w:type="spellEnd"/>
            <w:r w:rsidRPr="006D5D7A">
              <w:rPr>
                <w:rFonts w:ascii="Tahoma" w:hAnsi="Tahoma" w:cs="Tahoma"/>
                <w:sz w:val="18"/>
                <w:szCs w:val="18"/>
              </w:rPr>
              <w:t xml:space="preserve"> - služby kontaktu na dodávateľa a zabezpečenie distribúcie jednotlivých incidentov resp. požiadaviek na konkrétnych konzultantov. (Predpokladaný rozsah stanovený na základe skúseností v rámci projektu je max. 5 hodín mesačne (max. 5 minút na distribúciu 1 hlásenia pri počte hlásení max. 60 mesačne))</w:t>
            </w:r>
          </w:p>
        </w:tc>
      </w:tr>
      <w:tr w:rsidR="004068AD" w:rsidRPr="006D5D7A" w14:paraId="0C162774" w14:textId="77777777" w:rsidTr="00F96095">
        <w:trPr>
          <w:trHeight w:val="330"/>
        </w:trPr>
        <w:tc>
          <w:tcPr>
            <w:tcW w:w="7118" w:type="dxa"/>
            <w:shd w:val="clear" w:color="auto" w:fill="auto"/>
            <w:noWrap/>
            <w:vAlign w:val="bottom"/>
            <w:hideMark/>
          </w:tcPr>
          <w:p w14:paraId="1A67683A" w14:textId="77777777" w:rsidR="004068AD" w:rsidRPr="006D5D7A" w:rsidRDefault="004068AD" w:rsidP="004068AD">
            <w:pPr>
              <w:numPr>
                <w:ilvl w:val="0"/>
                <w:numId w:val="77"/>
              </w:numPr>
              <w:jc w:val="both"/>
              <w:rPr>
                <w:rFonts w:ascii="Tahoma" w:eastAsia="Times New Roman" w:hAnsi="Tahoma" w:cs="Tahoma"/>
                <w:sz w:val="18"/>
                <w:szCs w:val="18"/>
                <w:lang w:eastAsia="sk-SK"/>
              </w:rPr>
            </w:pPr>
            <w:r w:rsidRPr="006D5D7A">
              <w:rPr>
                <w:rFonts w:ascii="Tahoma" w:hAnsi="Tahoma" w:cs="Tahoma"/>
                <w:sz w:val="18"/>
                <w:szCs w:val="18"/>
              </w:rPr>
              <w:t>Vedenie projektu</w:t>
            </w:r>
          </w:p>
        </w:tc>
      </w:tr>
    </w:tbl>
    <w:p w14:paraId="48F45153" w14:textId="77777777" w:rsidR="004068AD" w:rsidRPr="006D5D7A" w:rsidRDefault="004068AD" w:rsidP="004068AD">
      <w:pPr>
        <w:keepNext/>
        <w:jc w:val="both"/>
        <w:rPr>
          <w:rFonts w:ascii="Tahoma" w:hAnsi="Tahoma" w:cs="Tahoma"/>
          <w:b/>
          <w:bCs/>
          <w:sz w:val="18"/>
          <w:szCs w:val="18"/>
        </w:rPr>
      </w:pPr>
    </w:p>
    <w:p w14:paraId="5FE0C23B" w14:textId="77777777" w:rsidR="004068AD" w:rsidRPr="006D5D7A" w:rsidRDefault="004068AD" w:rsidP="004068AD">
      <w:pPr>
        <w:keepNext/>
        <w:numPr>
          <w:ilvl w:val="0"/>
          <w:numId w:val="76"/>
        </w:numPr>
        <w:ind w:left="714" w:hanging="357"/>
        <w:jc w:val="both"/>
        <w:rPr>
          <w:rFonts w:ascii="Tahoma" w:hAnsi="Tahoma" w:cs="Tahoma"/>
          <w:b/>
          <w:sz w:val="18"/>
          <w:szCs w:val="18"/>
        </w:rPr>
      </w:pPr>
      <w:r w:rsidRPr="006D5D7A">
        <w:rPr>
          <w:rFonts w:ascii="Tahoma" w:hAnsi="Tahoma" w:cs="Tahoma"/>
          <w:b/>
          <w:sz w:val="18"/>
          <w:szCs w:val="18"/>
        </w:rPr>
        <w:t>Služby aplikačnej podpory na vyžiadanie (nad paušál) v trvaní 48 mesiacov (poskytované samostatne pre MF SR a PPA)</w:t>
      </w:r>
      <w:r w:rsidRPr="006D5D7A">
        <w:rPr>
          <w:rFonts w:ascii="Tahoma" w:hAnsi="Tahoma" w:cs="Tahoma"/>
          <w:sz w:val="18"/>
          <w:szCs w:val="18"/>
        </w:rPr>
        <w:t xml:space="preserve"> - prevádzkové činnosti poskytované nad rámec služieb poskytovaných v rámci aplikačnej podpory vrátane vykonávania nasledovných prevádzkových činností:</w:t>
      </w:r>
    </w:p>
    <w:p w14:paraId="4C882C8C" w14:textId="77777777" w:rsidR="004068AD" w:rsidRPr="006D5D7A" w:rsidRDefault="004068AD" w:rsidP="004068AD">
      <w:pPr>
        <w:numPr>
          <w:ilvl w:val="0"/>
          <w:numId w:val="79"/>
        </w:numPr>
        <w:jc w:val="both"/>
        <w:rPr>
          <w:rFonts w:ascii="Tahoma" w:hAnsi="Tahoma" w:cs="Tahoma"/>
          <w:sz w:val="18"/>
          <w:szCs w:val="18"/>
        </w:rPr>
      </w:pPr>
      <w:r w:rsidRPr="006D5D7A">
        <w:rPr>
          <w:rFonts w:ascii="Tahoma" w:hAnsi="Tahoma" w:cs="Tahoma"/>
          <w:sz w:val="18"/>
          <w:szCs w:val="18"/>
        </w:rPr>
        <w:t>Užívateľská podpora používaných modulov;</w:t>
      </w:r>
    </w:p>
    <w:p w14:paraId="1F21CBE8" w14:textId="77777777" w:rsidR="004068AD" w:rsidRPr="006D5D7A" w:rsidRDefault="004068AD" w:rsidP="004068AD">
      <w:pPr>
        <w:numPr>
          <w:ilvl w:val="0"/>
          <w:numId w:val="79"/>
        </w:numPr>
        <w:jc w:val="both"/>
        <w:rPr>
          <w:rFonts w:ascii="Tahoma" w:hAnsi="Tahoma" w:cs="Tahoma"/>
          <w:sz w:val="18"/>
          <w:szCs w:val="18"/>
        </w:rPr>
      </w:pPr>
      <w:r w:rsidRPr="006D5D7A">
        <w:rPr>
          <w:rFonts w:ascii="Tahoma" w:hAnsi="Tahoma" w:cs="Tahoma"/>
          <w:sz w:val="18"/>
          <w:szCs w:val="18"/>
        </w:rPr>
        <w:t>Užívateľská podpora rozhraní na externé systémy;</w:t>
      </w:r>
    </w:p>
    <w:p w14:paraId="6E983CF9" w14:textId="77777777" w:rsidR="004068AD" w:rsidRPr="006D5D7A" w:rsidRDefault="004068AD" w:rsidP="004068AD">
      <w:pPr>
        <w:numPr>
          <w:ilvl w:val="0"/>
          <w:numId w:val="79"/>
        </w:numPr>
        <w:jc w:val="both"/>
        <w:rPr>
          <w:rFonts w:ascii="Tahoma" w:hAnsi="Tahoma" w:cs="Tahoma"/>
          <w:sz w:val="18"/>
          <w:szCs w:val="18"/>
        </w:rPr>
      </w:pPr>
      <w:r w:rsidRPr="006D5D7A">
        <w:rPr>
          <w:rFonts w:ascii="Tahoma" w:hAnsi="Tahoma" w:cs="Tahoma"/>
          <w:sz w:val="18"/>
          <w:szCs w:val="18"/>
        </w:rPr>
        <w:t>Špecifická podpora na vyžiadanie;</w:t>
      </w:r>
    </w:p>
    <w:p w14:paraId="6168176A" w14:textId="77777777" w:rsidR="004068AD" w:rsidRPr="006D5D7A" w:rsidRDefault="004068AD" w:rsidP="004068AD">
      <w:pPr>
        <w:numPr>
          <w:ilvl w:val="0"/>
          <w:numId w:val="79"/>
        </w:numPr>
        <w:jc w:val="both"/>
        <w:rPr>
          <w:rFonts w:ascii="Tahoma" w:hAnsi="Tahoma" w:cs="Tahoma"/>
          <w:sz w:val="18"/>
          <w:szCs w:val="18"/>
        </w:rPr>
      </w:pPr>
      <w:r w:rsidRPr="006D5D7A">
        <w:rPr>
          <w:rFonts w:ascii="Tahoma" w:hAnsi="Tahoma" w:cs="Tahoma"/>
          <w:sz w:val="18"/>
          <w:szCs w:val="18"/>
        </w:rPr>
        <w:t>Školenia užívateľov a garantov;</w:t>
      </w:r>
    </w:p>
    <w:p w14:paraId="71571A31" w14:textId="77777777" w:rsidR="004068AD" w:rsidRPr="006D5D7A" w:rsidRDefault="004068AD" w:rsidP="004068AD">
      <w:pPr>
        <w:numPr>
          <w:ilvl w:val="0"/>
          <w:numId w:val="79"/>
        </w:numPr>
        <w:jc w:val="both"/>
        <w:rPr>
          <w:rFonts w:ascii="Tahoma" w:hAnsi="Tahoma" w:cs="Tahoma"/>
          <w:sz w:val="18"/>
          <w:szCs w:val="18"/>
        </w:rPr>
      </w:pPr>
      <w:r w:rsidRPr="006D5D7A">
        <w:rPr>
          <w:rFonts w:ascii="Tahoma" w:hAnsi="Tahoma" w:cs="Tahoma"/>
          <w:sz w:val="18"/>
          <w:szCs w:val="18"/>
        </w:rPr>
        <w:t>Dodanie aktualizácie technickej dokumentácie k procesom a k rozšíreniu funkcionality ISUF pre dotknuté procesy vrátane integračných prepojení v súvislosti s úpravami nastavení systému vykonaných v rámci B. Služieb aplikačnej podpory na vyžiadanie;</w:t>
      </w:r>
    </w:p>
    <w:p w14:paraId="3594BE17" w14:textId="77777777" w:rsidR="004068AD" w:rsidRPr="006D5D7A" w:rsidRDefault="004068AD" w:rsidP="004068AD">
      <w:pPr>
        <w:numPr>
          <w:ilvl w:val="0"/>
          <w:numId w:val="79"/>
        </w:numPr>
        <w:jc w:val="both"/>
        <w:rPr>
          <w:rFonts w:ascii="Tahoma" w:hAnsi="Tahoma" w:cs="Tahoma"/>
          <w:sz w:val="18"/>
          <w:szCs w:val="18"/>
        </w:rPr>
      </w:pPr>
      <w:r w:rsidRPr="006D5D7A">
        <w:rPr>
          <w:rFonts w:ascii="Tahoma" w:hAnsi="Tahoma" w:cs="Tahoma"/>
          <w:sz w:val="18"/>
          <w:szCs w:val="18"/>
        </w:rPr>
        <w:t>Dodanie aktualizovanej užívateľskej príručky k rozšíreniu funkcionality ISUF v súvislosti s úpravami nastavení systému vykonaných v rámci B. Služieb aplikačnej podpory na vyžiadanie.</w:t>
      </w:r>
    </w:p>
    <w:p w14:paraId="264D4E9A" w14:textId="77777777" w:rsidR="004068AD" w:rsidRPr="006D5D7A" w:rsidRDefault="004068AD" w:rsidP="004068AD">
      <w:pPr>
        <w:keepNext/>
        <w:ind w:left="360"/>
        <w:jc w:val="both"/>
        <w:rPr>
          <w:rFonts w:ascii="Tahoma" w:hAnsi="Tahoma" w:cs="Tahoma"/>
          <w:b/>
          <w:sz w:val="18"/>
          <w:szCs w:val="18"/>
        </w:rPr>
      </w:pPr>
    </w:p>
    <w:p w14:paraId="7ECD200A" w14:textId="77777777" w:rsidR="004068AD" w:rsidRPr="006D5D7A" w:rsidRDefault="004068AD" w:rsidP="004068AD">
      <w:pPr>
        <w:keepNext/>
        <w:numPr>
          <w:ilvl w:val="0"/>
          <w:numId w:val="76"/>
        </w:numPr>
        <w:jc w:val="both"/>
        <w:rPr>
          <w:rFonts w:ascii="Tahoma" w:hAnsi="Tahoma" w:cs="Tahoma"/>
          <w:b/>
          <w:sz w:val="18"/>
          <w:szCs w:val="18"/>
        </w:rPr>
      </w:pPr>
      <w:r w:rsidRPr="006D5D7A">
        <w:rPr>
          <w:rFonts w:ascii="Tahoma" w:hAnsi="Tahoma" w:cs="Tahoma"/>
          <w:b/>
          <w:sz w:val="18"/>
          <w:szCs w:val="18"/>
        </w:rPr>
        <w:t>Služby realizácie aplikačných zmien (nad paušál) (poskytované samostatne pre MF SR a PPA)</w:t>
      </w:r>
    </w:p>
    <w:p w14:paraId="1E532562" w14:textId="77777777" w:rsidR="004068AD" w:rsidRPr="006D5D7A" w:rsidRDefault="004068AD" w:rsidP="004068AD">
      <w:pPr>
        <w:keepNext/>
        <w:ind w:left="709"/>
        <w:jc w:val="both"/>
        <w:rPr>
          <w:rFonts w:ascii="Tahoma" w:hAnsi="Tahoma" w:cs="Tahoma"/>
          <w:sz w:val="18"/>
          <w:szCs w:val="18"/>
        </w:rPr>
      </w:pPr>
      <w:r w:rsidRPr="006D5D7A">
        <w:rPr>
          <w:rFonts w:ascii="Tahoma" w:hAnsi="Tahoma" w:cs="Tahoma"/>
          <w:sz w:val="18"/>
          <w:szCs w:val="18"/>
        </w:rPr>
        <w:t xml:space="preserve">Poskytovanie rozvoja a rozširovania funkcionality ISUF v rámci optimalizácie existujúcich procesov, technických nastavení a na základe vynútených legislatívnych a metodických zmien z právnych aktov SR, EÚ a Výboru pre finančný mechanizmus EHP/MZV Nórskeho kráľovstva vrátane vykonávania prevádzkových činností v systéme ISUF v rozsahu: </w:t>
      </w:r>
    </w:p>
    <w:p w14:paraId="76CDDCEA" w14:textId="77777777" w:rsidR="004068AD" w:rsidRPr="006D5D7A" w:rsidRDefault="004068AD" w:rsidP="004068AD">
      <w:pPr>
        <w:keepNext/>
        <w:numPr>
          <w:ilvl w:val="0"/>
          <w:numId w:val="78"/>
        </w:numPr>
        <w:jc w:val="both"/>
        <w:rPr>
          <w:rFonts w:ascii="Tahoma" w:hAnsi="Tahoma" w:cs="Tahoma"/>
          <w:sz w:val="18"/>
          <w:szCs w:val="18"/>
        </w:rPr>
      </w:pPr>
      <w:r w:rsidRPr="006D5D7A">
        <w:rPr>
          <w:rFonts w:ascii="Tahoma" w:hAnsi="Tahoma" w:cs="Tahoma"/>
          <w:sz w:val="18"/>
          <w:szCs w:val="18"/>
        </w:rPr>
        <w:t>Analýza, návrh, popis vo forme technickej dokumentácie a vývoj rozšírenia, vylepšenia a /alebo modifikácie modulov ISUF;</w:t>
      </w:r>
    </w:p>
    <w:p w14:paraId="52A105AD" w14:textId="77777777" w:rsidR="004068AD" w:rsidRPr="006D5D7A" w:rsidRDefault="004068AD" w:rsidP="004068AD">
      <w:pPr>
        <w:keepNext/>
        <w:numPr>
          <w:ilvl w:val="0"/>
          <w:numId w:val="78"/>
        </w:numPr>
        <w:jc w:val="both"/>
        <w:rPr>
          <w:rFonts w:ascii="Tahoma" w:hAnsi="Tahoma" w:cs="Tahoma"/>
          <w:sz w:val="18"/>
          <w:szCs w:val="18"/>
        </w:rPr>
      </w:pPr>
      <w:r w:rsidRPr="006D5D7A">
        <w:rPr>
          <w:rFonts w:ascii="Tahoma" w:hAnsi="Tahoma" w:cs="Tahoma"/>
          <w:sz w:val="18"/>
          <w:szCs w:val="18"/>
        </w:rPr>
        <w:t>Vypracovanie testovacích scenárov a reportu z interného testovania rozšírenia, vylepšenia a /alebo modifikácie modulov ISUF a celkového pretestovania funkčnosti aplikácie po uvoľnení verzie;</w:t>
      </w:r>
    </w:p>
    <w:p w14:paraId="0663A3AE" w14:textId="77777777" w:rsidR="004068AD" w:rsidRPr="006D5D7A" w:rsidRDefault="004068AD" w:rsidP="004068AD">
      <w:pPr>
        <w:keepNext/>
        <w:numPr>
          <w:ilvl w:val="0"/>
          <w:numId w:val="78"/>
        </w:numPr>
        <w:jc w:val="both"/>
        <w:rPr>
          <w:rFonts w:ascii="Tahoma" w:hAnsi="Tahoma" w:cs="Tahoma"/>
          <w:sz w:val="18"/>
          <w:szCs w:val="18"/>
        </w:rPr>
      </w:pPr>
      <w:r w:rsidRPr="006D5D7A">
        <w:rPr>
          <w:rFonts w:ascii="Tahoma" w:hAnsi="Tahoma" w:cs="Tahoma"/>
          <w:sz w:val="18"/>
          <w:szCs w:val="18"/>
        </w:rPr>
        <w:t>Dodanie úplnej a podrobnej technickej dokumentácie k procesom v rámci rozvoja systému a aktualizácie technickej dokumentácie k rozšíreniu funkcionality ISUF pre všetky dotknuté procesy vrátane integračných prepojení;</w:t>
      </w:r>
    </w:p>
    <w:p w14:paraId="378AF7EB" w14:textId="77777777" w:rsidR="004068AD" w:rsidRPr="006D5D7A" w:rsidRDefault="004068AD" w:rsidP="004068AD">
      <w:pPr>
        <w:keepNext/>
        <w:numPr>
          <w:ilvl w:val="0"/>
          <w:numId w:val="78"/>
        </w:numPr>
        <w:jc w:val="both"/>
        <w:rPr>
          <w:rFonts w:ascii="Tahoma" w:hAnsi="Tahoma" w:cs="Tahoma"/>
          <w:sz w:val="18"/>
          <w:szCs w:val="18"/>
        </w:rPr>
      </w:pPr>
      <w:r w:rsidRPr="006D5D7A">
        <w:rPr>
          <w:rFonts w:ascii="Tahoma" w:hAnsi="Tahoma" w:cs="Tahoma"/>
          <w:sz w:val="18"/>
          <w:szCs w:val="18"/>
        </w:rPr>
        <w:t>Dodanie úplnej či aktualizovanej užívateľskej príručky k rozšíreniu funkcionality ISUF.</w:t>
      </w:r>
    </w:p>
    <w:p w14:paraId="6955C491" w14:textId="77777777" w:rsidR="004068AD" w:rsidRPr="006D5D7A" w:rsidRDefault="004068AD" w:rsidP="004068AD">
      <w:pPr>
        <w:keepNext/>
        <w:ind w:left="1428"/>
        <w:jc w:val="both"/>
        <w:rPr>
          <w:rFonts w:ascii="Tahoma" w:hAnsi="Tahoma" w:cs="Tahoma"/>
          <w:sz w:val="18"/>
          <w:szCs w:val="18"/>
        </w:rPr>
      </w:pPr>
    </w:p>
    <w:p w14:paraId="5BBD43F6" w14:textId="00CF8F30" w:rsidR="00C30151" w:rsidRPr="006D5D7A" w:rsidRDefault="00C30151" w:rsidP="00C30151">
      <w:pPr>
        <w:jc w:val="both"/>
        <w:rPr>
          <w:rFonts w:ascii="Tahoma" w:hAnsi="Tahoma" w:cs="Tahoma"/>
          <w:sz w:val="18"/>
          <w:szCs w:val="18"/>
        </w:rPr>
      </w:pPr>
    </w:p>
    <w:p w14:paraId="32D3D0E6" w14:textId="77777777" w:rsidR="008E62E1" w:rsidRPr="006D5D7A" w:rsidRDefault="00F96095" w:rsidP="00AB55C1">
      <w:pPr>
        <w:pStyle w:val="Odsekzoznamu"/>
        <w:numPr>
          <w:ilvl w:val="0"/>
          <w:numId w:val="114"/>
        </w:numPr>
        <w:rPr>
          <w:rFonts w:ascii="Tahoma" w:hAnsi="Tahoma" w:cs="Tahoma"/>
          <w:b/>
          <w:color w:val="auto"/>
          <w:sz w:val="18"/>
          <w:szCs w:val="18"/>
        </w:rPr>
      </w:pPr>
      <w:bookmarkStart w:id="4" w:name="_Toc501007599"/>
      <w:r w:rsidRPr="006D5D7A">
        <w:rPr>
          <w:rFonts w:ascii="Tahoma" w:hAnsi="Tahoma" w:cs="Tahoma"/>
          <w:b/>
          <w:color w:val="auto"/>
          <w:sz w:val="18"/>
          <w:szCs w:val="18"/>
        </w:rPr>
        <w:lastRenderedPageBreak/>
        <w:t>Podpora systému a Incident management</w:t>
      </w:r>
      <w:bookmarkStart w:id="5" w:name="_Toc311140810"/>
      <w:bookmarkStart w:id="6" w:name="_Toc501007600"/>
      <w:bookmarkEnd w:id="4"/>
    </w:p>
    <w:p w14:paraId="7280E195" w14:textId="77777777" w:rsidR="00AB55C1" w:rsidRPr="006D5D7A" w:rsidRDefault="00AB55C1" w:rsidP="00AB55C1">
      <w:pPr>
        <w:pStyle w:val="Odsekzoznamu"/>
        <w:ind w:left="432"/>
        <w:rPr>
          <w:rFonts w:ascii="Tahoma" w:hAnsi="Tahoma" w:cs="Tahoma"/>
          <w:b/>
          <w:color w:val="auto"/>
          <w:sz w:val="18"/>
          <w:szCs w:val="18"/>
        </w:rPr>
      </w:pPr>
    </w:p>
    <w:p w14:paraId="5A59FE11" w14:textId="30B79C0C" w:rsidR="00F96095" w:rsidRPr="006D5D7A" w:rsidRDefault="00F96095" w:rsidP="00AB55C1">
      <w:pPr>
        <w:pStyle w:val="Odsekzoznamu"/>
        <w:numPr>
          <w:ilvl w:val="1"/>
          <w:numId w:val="114"/>
        </w:numPr>
        <w:rPr>
          <w:rFonts w:ascii="Tahoma" w:hAnsi="Tahoma" w:cs="Tahoma"/>
          <w:b/>
          <w:color w:val="auto"/>
          <w:sz w:val="18"/>
          <w:szCs w:val="18"/>
        </w:rPr>
      </w:pPr>
      <w:r w:rsidRPr="006D5D7A">
        <w:rPr>
          <w:rFonts w:ascii="Tahoma" w:hAnsi="Tahoma" w:cs="Tahoma"/>
          <w:b/>
          <w:bCs/>
          <w:color w:val="auto"/>
          <w:sz w:val="18"/>
          <w:szCs w:val="18"/>
        </w:rPr>
        <w:t>Popis služby</w:t>
      </w:r>
      <w:bookmarkEnd w:id="5"/>
      <w:bookmarkEnd w:id="6"/>
    </w:p>
    <w:p w14:paraId="24DD83CE" w14:textId="77777777" w:rsidR="00AB55C1" w:rsidRPr="006D5D7A" w:rsidRDefault="00AB55C1" w:rsidP="00AB55C1">
      <w:pPr>
        <w:pStyle w:val="Odsekzoznamu"/>
        <w:ind w:left="576"/>
        <w:rPr>
          <w:rFonts w:ascii="Tahoma" w:hAnsi="Tahoma" w:cs="Tahoma"/>
          <w:b/>
          <w:color w:val="auto"/>
          <w:sz w:val="18"/>
          <w:szCs w:val="18"/>
        </w:rPr>
      </w:pPr>
    </w:p>
    <w:p w14:paraId="4974C7BD" w14:textId="10811A34" w:rsidR="00F96095" w:rsidRPr="006D5D7A" w:rsidRDefault="00F96095" w:rsidP="00AB55C1">
      <w:pPr>
        <w:pStyle w:val="Odsekzoznamu"/>
        <w:numPr>
          <w:ilvl w:val="2"/>
          <w:numId w:val="114"/>
        </w:numPr>
        <w:rPr>
          <w:rFonts w:ascii="Tahoma" w:hAnsi="Tahoma" w:cs="Tahoma"/>
          <w:b/>
          <w:bCs/>
          <w:color w:val="auto"/>
          <w:sz w:val="18"/>
          <w:szCs w:val="18"/>
        </w:rPr>
      </w:pPr>
      <w:bookmarkStart w:id="7" w:name="_Toc368406217"/>
      <w:bookmarkStart w:id="8" w:name="_Toc501007601"/>
      <w:r w:rsidRPr="006D5D7A">
        <w:rPr>
          <w:rFonts w:ascii="Tahoma" w:hAnsi="Tahoma" w:cs="Tahoma"/>
          <w:b/>
          <w:bCs/>
          <w:color w:val="auto"/>
          <w:sz w:val="18"/>
          <w:szCs w:val="18"/>
        </w:rPr>
        <w:t>Aplikačná podpora ISUF</w:t>
      </w:r>
      <w:bookmarkEnd w:id="7"/>
      <w:bookmarkEnd w:id="8"/>
    </w:p>
    <w:p w14:paraId="722F9B8F" w14:textId="77777777" w:rsidR="00F96095" w:rsidRPr="006D5D7A" w:rsidRDefault="00F96095" w:rsidP="00AB55C1">
      <w:pPr>
        <w:spacing w:before="120"/>
        <w:jc w:val="both"/>
        <w:rPr>
          <w:rFonts w:ascii="Tahoma" w:hAnsi="Tahoma" w:cs="Tahoma"/>
          <w:sz w:val="18"/>
          <w:szCs w:val="18"/>
        </w:rPr>
      </w:pPr>
      <w:bookmarkStart w:id="9" w:name="_Toc73587974"/>
      <w:bookmarkStart w:id="10" w:name="_Ref85601792"/>
      <w:bookmarkStart w:id="11" w:name="_Toc87790814"/>
      <w:bookmarkStart w:id="12" w:name="_Toc94632888"/>
      <w:bookmarkStart w:id="13" w:name="_Toc94986995"/>
      <w:r w:rsidRPr="006D5D7A">
        <w:rPr>
          <w:rFonts w:ascii="Tahoma" w:hAnsi="Tahoma" w:cs="Tahoma"/>
          <w:sz w:val="18"/>
          <w:szCs w:val="18"/>
        </w:rPr>
        <w:t>Predmetom služby je poskytovanie metodickej podpory, riadenia produktívnej prevádzky a dodanie aktualizovanej technickej dokumentácie pre všetky úpravy procesov v rámci poskytovanej podpory najneskôr do 10 dní po akceptovaní úpravy objednávateľovi, vrátane vykonávania prevádzkových činností v ISUF v nasledovnom rozsahu:</w:t>
      </w:r>
    </w:p>
    <w:p w14:paraId="276FA2B4"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Zabezpečenie hot-</w:t>
      </w:r>
      <w:proofErr w:type="spellStart"/>
      <w:r w:rsidRPr="006D5D7A">
        <w:rPr>
          <w:rFonts w:ascii="Tahoma" w:hAnsi="Tahoma" w:cs="Tahoma"/>
          <w:sz w:val="18"/>
          <w:szCs w:val="18"/>
        </w:rPr>
        <w:t>line</w:t>
      </w:r>
      <w:proofErr w:type="spellEnd"/>
      <w:r w:rsidRPr="006D5D7A">
        <w:rPr>
          <w:rFonts w:ascii="Tahoma" w:hAnsi="Tahoma" w:cs="Tahoma"/>
          <w:sz w:val="18"/>
          <w:szCs w:val="18"/>
        </w:rPr>
        <w:t>, tvorby oprávnení, bázová podpora;</w:t>
      </w:r>
    </w:p>
    <w:p w14:paraId="00C1A0A5"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Užívateľská podpora – PPS;</w:t>
      </w:r>
    </w:p>
    <w:p w14:paraId="1F3C97D6"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Užívateľská podpora – UCT;</w:t>
      </w:r>
    </w:p>
    <w:p w14:paraId="7299A191"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Užívateľská podpora – Modul na výber vzorky;</w:t>
      </w:r>
    </w:p>
    <w:p w14:paraId="0AD81F31"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Užívateľská podpora – rozhrania ISUF – RIS;</w:t>
      </w:r>
    </w:p>
    <w:p w14:paraId="20315F10"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Užívateľská podpora – rozhrania ISUF – ITMS;</w:t>
      </w:r>
    </w:p>
    <w:p w14:paraId="2118AE7F"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Užívateľská podpora – rozhrania ISUF – ITMS2014+;</w:t>
      </w:r>
    </w:p>
    <w:p w14:paraId="4AEB1521"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Užívateľská podpora – rozhrania ISUF – ISŠP;</w:t>
      </w:r>
    </w:p>
    <w:p w14:paraId="37966868"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Užívateľská podpora – rozhrania ISUF – AGIS MFR;</w:t>
      </w:r>
    </w:p>
    <w:p w14:paraId="20303A52"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Vedenie projektu;</w:t>
      </w:r>
    </w:p>
    <w:p w14:paraId="753A1BC6"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Špecifická podpora na vyžiadanie;</w:t>
      </w:r>
    </w:p>
    <w:p w14:paraId="51487FC7"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Školenia užívateľov podľa požiadaviek objednávateľa.</w:t>
      </w:r>
    </w:p>
    <w:p w14:paraId="655AD114" w14:textId="77777777" w:rsidR="00F96095" w:rsidRPr="006D5D7A" w:rsidRDefault="00F96095" w:rsidP="00F96095">
      <w:pPr>
        <w:jc w:val="both"/>
        <w:rPr>
          <w:rFonts w:ascii="Tahoma" w:hAnsi="Tahoma" w:cs="Tahoma"/>
          <w:sz w:val="18"/>
          <w:szCs w:val="18"/>
        </w:rPr>
      </w:pPr>
    </w:p>
    <w:p w14:paraId="6813D9A9"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Zoznam modulov SAP:</w:t>
      </w:r>
    </w:p>
    <w:p w14:paraId="5C9209BA"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 xml:space="preserve">Modul </w:t>
      </w:r>
      <w:r w:rsidRPr="006D5D7A">
        <w:rPr>
          <w:rFonts w:ascii="Tahoma" w:hAnsi="Tahoma" w:cs="Tahoma"/>
          <w:b/>
          <w:sz w:val="18"/>
          <w:szCs w:val="18"/>
        </w:rPr>
        <w:t>FI-FM</w:t>
      </w:r>
      <w:r w:rsidRPr="006D5D7A">
        <w:rPr>
          <w:rFonts w:ascii="Tahoma" w:hAnsi="Tahoma" w:cs="Tahoma"/>
          <w:sz w:val="18"/>
          <w:szCs w:val="18"/>
        </w:rPr>
        <w:t xml:space="preserve"> – finančné účtovníctvo a riadenie rozpočtu;</w:t>
      </w:r>
    </w:p>
    <w:p w14:paraId="698BFC89"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 xml:space="preserve">Modul </w:t>
      </w:r>
      <w:r w:rsidRPr="006D5D7A">
        <w:rPr>
          <w:rFonts w:ascii="Tahoma" w:hAnsi="Tahoma" w:cs="Tahoma"/>
          <w:b/>
          <w:sz w:val="18"/>
          <w:szCs w:val="18"/>
        </w:rPr>
        <w:t>PS</w:t>
      </w:r>
      <w:r w:rsidRPr="006D5D7A">
        <w:rPr>
          <w:rFonts w:ascii="Tahoma" w:hAnsi="Tahoma" w:cs="Tahoma"/>
          <w:sz w:val="18"/>
          <w:szCs w:val="18"/>
        </w:rPr>
        <w:t xml:space="preserve"> – riadenie projektov;</w:t>
      </w:r>
    </w:p>
    <w:p w14:paraId="3A63F70D"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 xml:space="preserve">Modul </w:t>
      </w:r>
      <w:r w:rsidRPr="006D5D7A">
        <w:rPr>
          <w:rFonts w:ascii="Tahoma" w:hAnsi="Tahoma" w:cs="Tahoma"/>
          <w:b/>
          <w:sz w:val="18"/>
          <w:szCs w:val="18"/>
        </w:rPr>
        <w:t>BW-BOBJ</w:t>
      </w:r>
      <w:r w:rsidRPr="006D5D7A">
        <w:rPr>
          <w:rFonts w:ascii="Tahoma" w:hAnsi="Tahoma" w:cs="Tahoma"/>
          <w:sz w:val="18"/>
          <w:szCs w:val="18"/>
        </w:rPr>
        <w:t xml:space="preserve"> – manažérske výkazníctvo SAP Business </w:t>
      </w:r>
      <w:proofErr w:type="spellStart"/>
      <w:r w:rsidRPr="006D5D7A">
        <w:rPr>
          <w:rFonts w:ascii="Tahoma" w:hAnsi="Tahoma" w:cs="Tahoma"/>
          <w:sz w:val="18"/>
          <w:szCs w:val="18"/>
        </w:rPr>
        <w:t>warehouse</w:t>
      </w:r>
      <w:proofErr w:type="spellEnd"/>
      <w:r w:rsidRPr="006D5D7A">
        <w:rPr>
          <w:rFonts w:ascii="Tahoma" w:hAnsi="Tahoma" w:cs="Tahoma"/>
          <w:sz w:val="18"/>
          <w:szCs w:val="18"/>
        </w:rPr>
        <w:t xml:space="preserve">, SAP Business </w:t>
      </w:r>
      <w:proofErr w:type="spellStart"/>
      <w:r w:rsidRPr="006D5D7A">
        <w:rPr>
          <w:rFonts w:ascii="Tahoma" w:hAnsi="Tahoma" w:cs="Tahoma"/>
          <w:sz w:val="18"/>
          <w:szCs w:val="18"/>
        </w:rPr>
        <w:t>objects</w:t>
      </w:r>
      <w:proofErr w:type="spellEnd"/>
      <w:r w:rsidRPr="006D5D7A">
        <w:rPr>
          <w:rFonts w:ascii="Tahoma" w:hAnsi="Tahoma" w:cs="Tahoma"/>
          <w:sz w:val="18"/>
          <w:szCs w:val="18"/>
        </w:rPr>
        <w:t xml:space="preserve"> a iné nástroje pre zabezpečenie výkazníctva;</w:t>
      </w:r>
    </w:p>
    <w:p w14:paraId="28097B0D"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Modul</w:t>
      </w:r>
      <w:r w:rsidRPr="006D5D7A">
        <w:rPr>
          <w:rFonts w:ascii="Tahoma" w:hAnsi="Tahoma" w:cs="Tahoma"/>
          <w:b/>
          <w:sz w:val="18"/>
          <w:szCs w:val="18"/>
        </w:rPr>
        <w:t xml:space="preserve"> BC</w:t>
      </w:r>
      <w:r w:rsidRPr="006D5D7A">
        <w:rPr>
          <w:rFonts w:ascii="Tahoma" w:hAnsi="Tahoma" w:cs="Tahoma"/>
          <w:sz w:val="18"/>
          <w:szCs w:val="18"/>
        </w:rPr>
        <w:t xml:space="preserve"> – báza;</w:t>
      </w:r>
    </w:p>
    <w:p w14:paraId="0EC26696"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 xml:space="preserve">Oblasť </w:t>
      </w:r>
      <w:r w:rsidRPr="006D5D7A">
        <w:rPr>
          <w:rFonts w:ascii="Tahoma" w:hAnsi="Tahoma" w:cs="Tahoma"/>
          <w:b/>
          <w:sz w:val="18"/>
          <w:szCs w:val="18"/>
        </w:rPr>
        <w:t>ABAP</w:t>
      </w:r>
      <w:r w:rsidRPr="006D5D7A">
        <w:rPr>
          <w:rFonts w:ascii="Tahoma" w:hAnsi="Tahoma" w:cs="Tahoma"/>
          <w:sz w:val="18"/>
          <w:szCs w:val="18"/>
        </w:rPr>
        <w:t xml:space="preserve"> – vývoj ABAP;</w:t>
      </w:r>
    </w:p>
    <w:p w14:paraId="52E63932" w14:textId="77777777" w:rsidR="00F96095" w:rsidRPr="006D5D7A" w:rsidRDefault="00F96095" w:rsidP="00F96095">
      <w:pPr>
        <w:numPr>
          <w:ilvl w:val="0"/>
          <w:numId w:val="79"/>
        </w:numPr>
        <w:jc w:val="both"/>
        <w:rPr>
          <w:rFonts w:ascii="Tahoma" w:hAnsi="Tahoma" w:cs="Tahoma"/>
          <w:sz w:val="18"/>
          <w:szCs w:val="18"/>
        </w:rPr>
      </w:pPr>
      <w:r w:rsidRPr="006D5D7A">
        <w:rPr>
          <w:rFonts w:ascii="Tahoma" w:hAnsi="Tahoma" w:cs="Tahoma"/>
          <w:sz w:val="18"/>
          <w:szCs w:val="18"/>
        </w:rPr>
        <w:t>Oblasť</w:t>
      </w:r>
      <w:r w:rsidRPr="006D5D7A">
        <w:rPr>
          <w:rFonts w:ascii="Tahoma" w:hAnsi="Tahoma" w:cs="Tahoma"/>
          <w:b/>
          <w:sz w:val="18"/>
          <w:szCs w:val="18"/>
        </w:rPr>
        <w:t xml:space="preserve"> INT </w:t>
      </w:r>
      <w:r w:rsidRPr="006D5D7A">
        <w:rPr>
          <w:rFonts w:ascii="Tahoma" w:hAnsi="Tahoma" w:cs="Tahoma"/>
          <w:sz w:val="18"/>
          <w:szCs w:val="18"/>
        </w:rPr>
        <w:t>– integrácia.</w:t>
      </w:r>
    </w:p>
    <w:p w14:paraId="652D0F8C" w14:textId="77777777" w:rsidR="00F96095" w:rsidRPr="006D5D7A" w:rsidRDefault="00F96095" w:rsidP="00F96095">
      <w:pPr>
        <w:jc w:val="both"/>
        <w:rPr>
          <w:rFonts w:ascii="Tahoma" w:hAnsi="Tahoma" w:cs="Tahoma"/>
          <w:sz w:val="18"/>
          <w:szCs w:val="18"/>
        </w:rPr>
      </w:pPr>
    </w:p>
    <w:p w14:paraId="0CBA6CA4" w14:textId="77777777" w:rsidR="00F96095" w:rsidRPr="006D5D7A" w:rsidRDefault="00F96095" w:rsidP="00F96095">
      <w:pPr>
        <w:jc w:val="both"/>
        <w:rPr>
          <w:rFonts w:ascii="Tahoma" w:hAnsi="Tahoma" w:cs="Tahoma"/>
          <w:b/>
          <w:sz w:val="18"/>
          <w:szCs w:val="18"/>
        </w:rPr>
      </w:pPr>
      <w:r w:rsidRPr="006D5D7A">
        <w:rPr>
          <w:rFonts w:ascii="Tahoma" w:hAnsi="Tahoma" w:cs="Tahoma"/>
          <w:b/>
          <w:sz w:val="18"/>
          <w:szCs w:val="18"/>
        </w:rPr>
        <w:t>Podpora bude spočívať vo vykonávaní nasledovných činností:</w:t>
      </w:r>
    </w:p>
    <w:p w14:paraId="66E68FF1" w14:textId="77777777" w:rsidR="00F96095" w:rsidRPr="006D5D7A" w:rsidRDefault="00F96095" w:rsidP="00F96095">
      <w:pPr>
        <w:jc w:val="both"/>
        <w:rPr>
          <w:rFonts w:ascii="Tahoma" w:hAnsi="Tahoma" w:cs="Tahoma"/>
          <w:sz w:val="18"/>
          <w:szCs w:val="18"/>
        </w:rPr>
      </w:pP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242"/>
        <w:gridCol w:w="5401"/>
      </w:tblGrid>
      <w:tr w:rsidR="006D5D7A" w:rsidRPr="006D5D7A" w14:paraId="6F007317" w14:textId="77777777" w:rsidTr="00FA30B8">
        <w:trPr>
          <w:trHeight w:val="252"/>
        </w:trPr>
        <w:tc>
          <w:tcPr>
            <w:tcW w:w="1128" w:type="dxa"/>
            <w:noWrap/>
            <w:vAlign w:val="bottom"/>
          </w:tcPr>
          <w:p w14:paraId="6B53877F"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Označenie</w:t>
            </w:r>
          </w:p>
        </w:tc>
        <w:tc>
          <w:tcPr>
            <w:tcW w:w="2242" w:type="dxa"/>
            <w:vAlign w:val="bottom"/>
          </w:tcPr>
          <w:p w14:paraId="7E820865"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Názov SLA 1</w:t>
            </w:r>
          </w:p>
        </w:tc>
        <w:tc>
          <w:tcPr>
            <w:tcW w:w="5401" w:type="dxa"/>
            <w:vAlign w:val="bottom"/>
          </w:tcPr>
          <w:p w14:paraId="5D89153B"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Činnosť</w:t>
            </w:r>
          </w:p>
        </w:tc>
      </w:tr>
      <w:tr w:rsidR="006D5D7A" w:rsidRPr="006D5D7A" w14:paraId="33A4FF57" w14:textId="77777777" w:rsidTr="00FA30B8">
        <w:trPr>
          <w:trHeight w:val="279"/>
        </w:trPr>
        <w:tc>
          <w:tcPr>
            <w:tcW w:w="1128" w:type="dxa"/>
            <w:noWrap/>
            <w:vAlign w:val="bottom"/>
          </w:tcPr>
          <w:p w14:paraId="7F4C2074"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1.1.a.1</w:t>
            </w:r>
          </w:p>
        </w:tc>
        <w:tc>
          <w:tcPr>
            <w:tcW w:w="2242" w:type="dxa"/>
            <w:vAlign w:val="bottom"/>
          </w:tcPr>
          <w:p w14:paraId="2685FFF2"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testovanie a helpdesk</w:t>
            </w:r>
          </w:p>
        </w:tc>
        <w:tc>
          <w:tcPr>
            <w:tcW w:w="5401" w:type="dxa"/>
            <w:vAlign w:val="bottom"/>
          </w:tcPr>
          <w:p w14:paraId="7DB8BFDA"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Tvorba a udržiavanie Užívateľskej dokumentácie (príručky)</w:t>
            </w:r>
          </w:p>
        </w:tc>
      </w:tr>
      <w:tr w:rsidR="006D5D7A" w:rsidRPr="006D5D7A" w14:paraId="14EFA136" w14:textId="77777777" w:rsidTr="00FA30B8">
        <w:trPr>
          <w:trHeight w:val="252"/>
        </w:trPr>
        <w:tc>
          <w:tcPr>
            <w:tcW w:w="1128" w:type="dxa"/>
            <w:noWrap/>
            <w:vAlign w:val="bottom"/>
          </w:tcPr>
          <w:p w14:paraId="5BE46ADF"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1.1.a.2</w:t>
            </w:r>
          </w:p>
        </w:tc>
        <w:tc>
          <w:tcPr>
            <w:tcW w:w="2242" w:type="dxa"/>
            <w:vAlign w:val="bottom"/>
          </w:tcPr>
          <w:p w14:paraId="64E4C4A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testovanie a helpdesk</w:t>
            </w:r>
          </w:p>
        </w:tc>
        <w:tc>
          <w:tcPr>
            <w:tcW w:w="5401" w:type="dxa"/>
            <w:vAlign w:val="bottom"/>
          </w:tcPr>
          <w:p w14:paraId="375A0E9E"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Spolupráca pri archivácii dát</w:t>
            </w:r>
          </w:p>
        </w:tc>
      </w:tr>
      <w:tr w:rsidR="006D5D7A" w:rsidRPr="006D5D7A" w14:paraId="7DA3CF0E" w14:textId="77777777" w:rsidTr="00FA30B8">
        <w:trPr>
          <w:trHeight w:val="252"/>
        </w:trPr>
        <w:tc>
          <w:tcPr>
            <w:tcW w:w="1128" w:type="dxa"/>
            <w:noWrap/>
            <w:vAlign w:val="bottom"/>
          </w:tcPr>
          <w:p w14:paraId="480857FA"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1.1.a.3</w:t>
            </w:r>
          </w:p>
        </w:tc>
        <w:tc>
          <w:tcPr>
            <w:tcW w:w="2242" w:type="dxa"/>
            <w:vAlign w:val="bottom"/>
          </w:tcPr>
          <w:p w14:paraId="0323F6FA"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testovanie a helpdesk</w:t>
            </w:r>
          </w:p>
        </w:tc>
        <w:tc>
          <w:tcPr>
            <w:tcW w:w="5401" w:type="dxa"/>
            <w:vAlign w:val="bottom"/>
          </w:tcPr>
          <w:p w14:paraId="15C6908B"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Podpora pri výber dát</w:t>
            </w:r>
          </w:p>
        </w:tc>
      </w:tr>
      <w:tr w:rsidR="006D5D7A" w:rsidRPr="006D5D7A" w14:paraId="2EE9B51B" w14:textId="77777777" w:rsidTr="00FA30B8">
        <w:trPr>
          <w:trHeight w:val="252"/>
        </w:trPr>
        <w:tc>
          <w:tcPr>
            <w:tcW w:w="1128" w:type="dxa"/>
            <w:noWrap/>
            <w:vAlign w:val="bottom"/>
          </w:tcPr>
          <w:p w14:paraId="104B4386"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1.1.a.4</w:t>
            </w:r>
          </w:p>
        </w:tc>
        <w:tc>
          <w:tcPr>
            <w:tcW w:w="2242" w:type="dxa"/>
            <w:vAlign w:val="bottom"/>
          </w:tcPr>
          <w:p w14:paraId="326A33D6"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testovanie a helpdesk</w:t>
            </w:r>
          </w:p>
        </w:tc>
        <w:tc>
          <w:tcPr>
            <w:tcW w:w="5401" w:type="dxa"/>
            <w:vAlign w:val="bottom"/>
          </w:tcPr>
          <w:p w14:paraId="2F536F83"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Podpora spracovania transakcií</w:t>
            </w:r>
          </w:p>
        </w:tc>
      </w:tr>
      <w:tr w:rsidR="006D5D7A" w:rsidRPr="006D5D7A" w14:paraId="13A7BDC9" w14:textId="77777777" w:rsidTr="00FA30B8">
        <w:trPr>
          <w:trHeight w:val="252"/>
        </w:trPr>
        <w:tc>
          <w:tcPr>
            <w:tcW w:w="1128" w:type="dxa"/>
            <w:noWrap/>
            <w:vAlign w:val="bottom"/>
          </w:tcPr>
          <w:p w14:paraId="56D58F58"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1.1.a.5</w:t>
            </w:r>
          </w:p>
        </w:tc>
        <w:tc>
          <w:tcPr>
            <w:tcW w:w="2242" w:type="dxa"/>
            <w:vAlign w:val="bottom"/>
          </w:tcPr>
          <w:p w14:paraId="59E90832"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testovanie a helpdesk</w:t>
            </w:r>
          </w:p>
        </w:tc>
        <w:tc>
          <w:tcPr>
            <w:tcW w:w="5401" w:type="dxa"/>
            <w:vAlign w:val="bottom"/>
          </w:tcPr>
          <w:p w14:paraId="5BEC4F36"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Podpora pri kontrole dát</w:t>
            </w:r>
          </w:p>
        </w:tc>
      </w:tr>
      <w:tr w:rsidR="006D5D7A" w:rsidRPr="006D5D7A" w14:paraId="20D8FFF1" w14:textId="77777777" w:rsidTr="00FA30B8">
        <w:trPr>
          <w:trHeight w:val="252"/>
        </w:trPr>
        <w:tc>
          <w:tcPr>
            <w:tcW w:w="1128" w:type="dxa"/>
            <w:noWrap/>
            <w:vAlign w:val="bottom"/>
          </w:tcPr>
          <w:p w14:paraId="25288277"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1.1.a.6</w:t>
            </w:r>
          </w:p>
        </w:tc>
        <w:tc>
          <w:tcPr>
            <w:tcW w:w="2242" w:type="dxa"/>
            <w:vAlign w:val="bottom"/>
          </w:tcPr>
          <w:p w14:paraId="1E21DCC9"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testovanie a helpdesk</w:t>
            </w:r>
          </w:p>
        </w:tc>
        <w:tc>
          <w:tcPr>
            <w:tcW w:w="5401" w:type="dxa"/>
            <w:vAlign w:val="bottom"/>
          </w:tcPr>
          <w:p w14:paraId="141FBE6C"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Uzávierkové práce</w:t>
            </w:r>
          </w:p>
        </w:tc>
      </w:tr>
      <w:tr w:rsidR="006D5D7A" w:rsidRPr="006D5D7A" w14:paraId="3F9051D3" w14:textId="77777777" w:rsidTr="00FA30B8">
        <w:trPr>
          <w:trHeight w:val="252"/>
        </w:trPr>
        <w:tc>
          <w:tcPr>
            <w:tcW w:w="1128" w:type="dxa"/>
            <w:noWrap/>
            <w:vAlign w:val="bottom"/>
          </w:tcPr>
          <w:p w14:paraId="3FDF77B3"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1.1.a.7</w:t>
            </w:r>
          </w:p>
        </w:tc>
        <w:tc>
          <w:tcPr>
            <w:tcW w:w="2242" w:type="dxa"/>
            <w:vAlign w:val="bottom"/>
          </w:tcPr>
          <w:p w14:paraId="7AFFDBE0"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testovanie a helpdesk</w:t>
            </w:r>
          </w:p>
        </w:tc>
        <w:tc>
          <w:tcPr>
            <w:tcW w:w="5401" w:type="dxa"/>
            <w:vAlign w:val="bottom"/>
          </w:tcPr>
          <w:p w14:paraId="44A31603"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Opakované uzávierkové práce</w:t>
            </w:r>
          </w:p>
        </w:tc>
      </w:tr>
      <w:tr w:rsidR="006D5D7A" w:rsidRPr="006D5D7A" w14:paraId="19D4A2F4" w14:textId="77777777" w:rsidTr="00FA30B8">
        <w:trPr>
          <w:trHeight w:val="205"/>
        </w:trPr>
        <w:tc>
          <w:tcPr>
            <w:tcW w:w="1128" w:type="dxa"/>
            <w:noWrap/>
            <w:vAlign w:val="bottom"/>
          </w:tcPr>
          <w:p w14:paraId="1E9FD23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1.1.a.8</w:t>
            </w:r>
          </w:p>
        </w:tc>
        <w:tc>
          <w:tcPr>
            <w:tcW w:w="2242" w:type="dxa"/>
            <w:vAlign w:val="bottom"/>
          </w:tcPr>
          <w:p w14:paraId="745125AE"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testovanie a helpdesk</w:t>
            </w:r>
          </w:p>
        </w:tc>
        <w:tc>
          <w:tcPr>
            <w:tcW w:w="5401" w:type="dxa"/>
            <w:vAlign w:val="bottom"/>
          </w:tcPr>
          <w:p w14:paraId="681F74E7"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Spolupráca pri kontrole vstupov z externých systémov</w:t>
            </w:r>
          </w:p>
        </w:tc>
      </w:tr>
      <w:tr w:rsidR="006D5D7A" w:rsidRPr="006D5D7A" w14:paraId="47234981" w14:textId="77777777" w:rsidTr="00FA30B8">
        <w:trPr>
          <w:trHeight w:val="252"/>
        </w:trPr>
        <w:tc>
          <w:tcPr>
            <w:tcW w:w="1128" w:type="dxa"/>
            <w:noWrap/>
            <w:vAlign w:val="bottom"/>
          </w:tcPr>
          <w:p w14:paraId="0D7C26B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1.1.b.1</w:t>
            </w:r>
          </w:p>
        </w:tc>
        <w:tc>
          <w:tcPr>
            <w:tcW w:w="2242" w:type="dxa"/>
            <w:vAlign w:val="bottom"/>
          </w:tcPr>
          <w:p w14:paraId="6EE6C7B2"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analýza a nastavenie</w:t>
            </w:r>
          </w:p>
        </w:tc>
        <w:tc>
          <w:tcPr>
            <w:tcW w:w="5401" w:type="dxa"/>
            <w:vAlign w:val="bottom"/>
          </w:tcPr>
          <w:p w14:paraId="2687E9DB"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Kontrola kmeňových dát</w:t>
            </w:r>
          </w:p>
        </w:tc>
      </w:tr>
      <w:tr w:rsidR="006D5D7A" w:rsidRPr="006D5D7A" w14:paraId="57749606" w14:textId="77777777" w:rsidTr="00FA30B8">
        <w:trPr>
          <w:trHeight w:val="421"/>
        </w:trPr>
        <w:tc>
          <w:tcPr>
            <w:tcW w:w="1128" w:type="dxa"/>
            <w:noWrap/>
            <w:vAlign w:val="bottom"/>
          </w:tcPr>
          <w:p w14:paraId="2FC7B6A0"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1.1.b.2</w:t>
            </w:r>
          </w:p>
        </w:tc>
        <w:tc>
          <w:tcPr>
            <w:tcW w:w="2242" w:type="dxa"/>
            <w:vAlign w:val="bottom"/>
          </w:tcPr>
          <w:p w14:paraId="1BB5ED05"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analýza a nastavenie</w:t>
            </w:r>
          </w:p>
        </w:tc>
        <w:tc>
          <w:tcPr>
            <w:tcW w:w="5401" w:type="dxa"/>
            <w:vAlign w:val="bottom"/>
          </w:tcPr>
          <w:p w14:paraId="2D52AAF0"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Kontrola vnútornej integrity spracovávaných procesov</w:t>
            </w:r>
          </w:p>
        </w:tc>
      </w:tr>
      <w:tr w:rsidR="006D5D7A" w:rsidRPr="006D5D7A" w14:paraId="0329CF2D" w14:textId="77777777" w:rsidTr="00FA30B8">
        <w:trPr>
          <w:trHeight w:val="252"/>
        </w:trPr>
        <w:tc>
          <w:tcPr>
            <w:tcW w:w="1128" w:type="dxa"/>
            <w:noWrap/>
            <w:vAlign w:val="bottom"/>
          </w:tcPr>
          <w:p w14:paraId="2EAC400B"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1.1.b.3</w:t>
            </w:r>
          </w:p>
        </w:tc>
        <w:tc>
          <w:tcPr>
            <w:tcW w:w="2242" w:type="dxa"/>
            <w:vAlign w:val="bottom"/>
          </w:tcPr>
          <w:p w14:paraId="2121B400"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analýza a nastavenie</w:t>
            </w:r>
          </w:p>
        </w:tc>
        <w:tc>
          <w:tcPr>
            <w:tcW w:w="5401" w:type="dxa"/>
            <w:vAlign w:val="bottom"/>
          </w:tcPr>
          <w:p w14:paraId="25031AD9"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Spolupráca pri návrhu harmonogramu prác</w:t>
            </w:r>
          </w:p>
        </w:tc>
      </w:tr>
      <w:tr w:rsidR="006D5D7A" w:rsidRPr="006D5D7A" w14:paraId="12CE840A" w14:textId="77777777" w:rsidTr="00FA30B8">
        <w:trPr>
          <w:trHeight w:val="192"/>
        </w:trPr>
        <w:tc>
          <w:tcPr>
            <w:tcW w:w="1128" w:type="dxa"/>
            <w:noWrap/>
            <w:vAlign w:val="bottom"/>
          </w:tcPr>
          <w:p w14:paraId="75FDAAB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1.1.b.4</w:t>
            </w:r>
          </w:p>
        </w:tc>
        <w:tc>
          <w:tcPr>
            <w:tcW w:w="2242" w:type="dxa"/>
            <w:vAlign w:val="bottom"/>
          </w:tcPr>
          <w:p w14:paraId="1F8C1A1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analýza a nastavenie</w:t>
            </w:r>
          </w:p>
        </w:tc>
        <w:tc>
          <w:tcPr>
            <w:tcW w:w="5401" w:type="dxa"/>
            <w:vAlign w:val="bottom"/>
          </w:tcPr>
          <w:p w14:paraId="5CD281E8"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Návrh nevyhnutných činností súvisiacich s uzávierkou</w:t>
            </w:r>
          </w:p>
        </w:tc>
      </w:tr>
      <w:tr w:rsidR="006D5D7A" w:rsidRPr="006D5D7A" w14:paraId="7E9468EA" w14:textId="77777777" w:rsidTr="00FA30B8">
        <w:trPr>
          <w:trHeight w:val="252"/>
        </w:trPr>
        <w:tc>
          <w:tcPr>
            <w:tcW w:w="1128" w:type="dxa"/>
            <w:noWrap/>
            <w:vAlign w:val="bottom"/>
          </w:tcPr>
          <w:p w14:paraId="17AC368C"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1.1.b.5</w:t>
            </w:r>
          </w:p>
        </w:tc>
        <w:tc>
          <w:tcPr>
            <w:tcW w:w="2242" w:type="dxa"/>
            <w:vAlign w:val="bottom"/>
          </w:tcPr>
          <w:p w14:paraId="44B55434"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analýza a nastavenie</w:t>
            </w:r>
          </w:p>
        </w:tc>
        <w:tc>
          <w:tcPr>
            <w:tcW w:w="5401" w:type="dxa"/>
            <w:vAlign w:val="bottom"/>
          </w:tcPr>
          <w:p w14:paraId="7B6C2355"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Návrh opravných účtovaní</w:t>
            </w:r>
          </w:p>
        </w:tc>
      </w:tr>
      <w:tr w:rsidR="006D5D7A" w:rsidRPr="006D5D7A" w14:paraId="509D3728" w14:textId="77777777" w:rsidTr="00FA30B8">
        <w:trPr>
          <w:trHeight w:val="252"/>
        </w:trPr>
        <w:tc>
          <w:tcPr>
            <w:tcW w:w="1128" w:type="dxa"/>
            <w:noWrap/>
            <w:vAlign w:val="bottom"/>
          </w:tcPr>
          <w:p w14:paraId="1E89CEB9"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1.1.b.6</w:t>
            </w:r>
          </w:p>
        </w:tc>
        <w:tc>
          <w:tcPr>
            <w:tcW w:w="2242" w:type="dxa"/>
            <w:vAlign w:val="bottom"/>
          </w:tcPr>
          <w:p w14:paraId="27CC5079"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analýza a nastavenie</w:t>
            </w:r>
          </w:p>
        </w:tc>
        <w:tc>
          <w:tcPr>
            <w:tcW w:w="5401" w:type="dxa"/>
            <w:vAlign w:val="bottom"/>
          </w:tcPr>
          <w:p w14:paraId="6437ED73"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Podpora bázy</w:t>
            </w:r>
          </w:p>
        </w:tc>
      </w:tr>
      <w:tr w:rsidR="006D5D7A" w:rsidRPr="006D5D7A" w14:paraId="14C8D7C2" w14:textId="77777777" w:rsidTr="00FA30B8">
        <w:trPr>
          <w:trHeight w:val="252"/>
        </w:trPr>
        <w:tc>
          <w:tcPr>
            <w:tcW w:w="1128" w:type="dxa"/>
            <w:noWrap/>
            <w:vAlign w:val="bottom"/>
          </w:tcPr>
          <w:p w14:paraId="3A59E654"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1.1.c.1</w:t>
            </w:r>
          </w:p>
        </w:tc>
        <w:tc>
          <w:tcPr>
            <w:tcW w:w="2242" w:type="dxa"/>
            <w:vAlign w:val="bottom"/>
          </w:tcPr>
          <w:p w14:paraId="25E5F477"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vývoj a programovanie</w:t>
            </w:r>
          </w:p>
        </w:tc>
        <w:tc>
          <w:tcPr>
            <w:tcW w:w="5401" w:type="dxa"/>
            <w:vAlign w:val="bottom"/>
          </w:tcPr>
          <w:p w14:paraId="01E04BCE"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Výkazy</w:t>
            </w:r>
          </w:p>
        </w:tc>
      </w:tr>
      <w:tr w:rsidR="006D5D7A" w:rsidRPr="006D5D7A" w14:paraId="2EFD76EC" w14:textId="77777777" w:rsidTr="00FA30B8">
        <w:trPr>
          <w:trHeight w:val="252"/>
        </w:trPr>
        <w:tc>
          <w:tcPr>
            <w:tcW w:w="1128" w:type="dxa"/>
            <w:noWrap/>
            <w:vAlign w:val="bottom"/>
          </w:tcPr>
          <w:p w14:paraId="7809F09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1.1.c.2</w:t>
            </w:r>
          </w:p>
        </w:tc>
        <w:tc>
          <w:tcPr>
            <w:tcW w:w="2242" w:type="dxa"/>
            <w:vAlign w:val="bottom"/>
          </w:tcPr>
          <w:p w14:paraId="30609E4A"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vývoj a programovanie</w:t>
            </w:r>
          </w:p>
        </w:tc>
        <w:tc>
          <w:tcPr>
            <w:tcW w:w="5401" w:type="dxa"/>
            <w:vAlign w:val="bottom"/>
          </w:tcPr>
          <w:p w14:paraId="05A53C0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Výbery</w:t>
            </w:r>
          </w:p>
        </w:tc>
      </w:tr>
      <w:tr w:rsidR="006D5D7A" w:rsidRPr="006D5D7A" w14:paraId="3FA60F95" w14:textId="77777777" w:rsidTr="00FA30B8">
        <w:trPr>
          <w:trHeight w:val="252"/>
        </w:trPr>
        <w:tc>
          <w:tcPr>
            <w:tcW w:w="1128" w:type="dxa"/>
            <w:noWrap/>
            <w:vAlign w:val="bottom"/>
          </w:tcPr>
          <w:p w14:paraId="4CC7F80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1.1.c.3</w:t>
            </w:r>
          </w:p>
        </w:tc>
        <w:tc>
          <w:tcPr>
            <w:tcW w:w="2242" w:type="dxa"/>
            <w:vAlign w:val="bottom"/>
          </w:tcPr>
          <w:p w14:paraId="2E83ED08"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vývoj a programovanie</w:t>
            </w:r>
          </w:p>
        </w:tc>
        <w:tc>
          <w:tcPr>
            <w:tcW w:w="5401" w:type="dxa"/>
            <w:vAlign w:val="bottom"/>
          </w:tcPr>
          <w:p w14:paraId="16290B60"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Ostatné</w:t>
            </w:r>
          </w:p>
        </w:tc>
      </w:tr>
      <w:tr w:rsidR="0026750A" w:rsidRPr="006D5D7A" w14:paraId="33622BD6" w14:textId="77777777" w:rsidTr="00FA30B8">
        <w:trPr>
          <w:trHeight w:val="252"/>
        </w:trPr>
        <w:tc>
          <w:tcPr>
            <w:tcW w:w="1128" w:type="dxa"/>
            <w:noWrap/>
            <w:vAlign w:val="bottom"/>
          </w:tcPr>
          <w:p w14:paraId="60B09953"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1.1.d.1</w:t>
            </w:r>
          </w:p>
        </w:tc>
        <w:tc>
          <w:tcPr>
            <w:tcW w:w="2242" w:type="dxa"/>
            <w:vAlign w:val="bottom"/>
          </w:tcPr>
          <w:p w14:paraId="71F6E8F4"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podpora bázy</w:t>
            </w:r>
          </w:p>
        </w:tc>
        <w:tc>
          <w:tcPr>
            <w:tcW w:w="5401" w:type="dxa"/>
            <w:vAlign w:val="bottom"/>
          </w:tcPr>
          <w:p w14:paraId="2853D6BF"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Podpora bázy</w:t>
            </w:r>
          </w:p>
        </w:tc>
      </w:tr>
    </w:tbl>
    <w:p w14:paraId="362CEB84" w14:textId="77777777" w:rsidR="00F96095" w:rsidRPr="006D5D7A" w:rsidRDefault="00F96095" w:rsidP="00F96095">
      <w:pPr>
        <w:jc w:val="both"/>
        <w:rPr>
          <w:rFonts w:ascii="Tahoma" w:hAnsi="Tahoma" w:cs="Tahoma"/>
          <w:sz w:val="18"/>
          <w:szCs w:val="18"/>
        </w:rPr>
      </w:pPr>
    </w:p>
    <w:p w14:paraId="49D362F0" w14:textId="00356A85" w:rsidR="00F96095" w:rsidRPr="006D5D7A" w:rsidRDefault="00F96095" w:rsidP="00F96095">
      <w:pPr>
        <w:jc w:val="both"/>
        <w:rPr>
          <w:rFonts w:ascii="Tahoma" w:hAnsi="Tahoma" w:cs="Tahoma"/>
          <w:sz w:val="18"/>
          <w:szCs w:val="18"/>
        </w:rPr>
      </w:pPr>
    </w:p>
    <w:p w14:paraId="736E722B" w14:textId="222A7475" w:rsidR="0026750A" w:rsidRPr="006D5D7A" w:rsidRDefault="0026750A" w:rsidP="00F96095">
      <w:pPr>
        <w:jc w:val="both"/>
        <w:rPr>
          <w:rFonts w:ascii="Tahoma" w:hAnsi="Tahoma" w:cs="Tahoma"/>
          <w:sz w:val="18"/>
          <w:szCs w:val="18"/>
        </w:rPr>
      </w:pPr>
    </w:p>
    <w:p w14:paraId="51C2685F" w14:textId="0E697219" w:rsidR="0026750A" w:rsidRPr="006D5D7A" w:rsidRDefault="0026750A" w:rsidP="00F96095">
      <w:pPr>
        <w:jc w:val="both"/>
        <w:rPr>
          <w:rFonts w:ascii="Tahoma" w:hAnsi="Tahoma" w:cs="Tahoma"/>
          <w:sz w:val="18"/>
          <w:szCs w:val="18"/>
        </w:rPr>
      </w:pPr>
    </w:p>
    <w:p w14:paraId="7E4ACFD1" w14:textId="62D329A6" w:rsidR="0026750A" w:rsidRPr="006D5D7A" w:rsidRDefault="0026750A" w:rsidP="00F96095">
      <w:pPr>
        <w:jc w:val="both"/>
        <w:rPr>
          <w:rFonts w:ascii="Tahoma" w:hAnsi="Tahoma" w:cs="Tahoma"/>
          <w:sz w:val="18"/>
          <w:szCs w:val="18"/>
        </w:rPr>
      </w:pPr>
    </w:p>
    <w:tbl>
      <w:tblPr>
        <w:tblpPr w:leftFromText="141" w:rightFromText="141" w:vertAnchor="text" w:horzAnchor="margin" w:tblpY="-409"/>
        <w:tblW w:w="0" w:type="auto"/>
        <w:tblCellMar>
          <w:top w:w="55" w:type="dxa"/>
          <w:left w:w="55" w:type="dxa"/>
          <w:bottom w:w="55" w:type="dxa"/>
          <w:right w:w="55" w:type="dxa"/>
        </w:tblCellMar>
        <w:tblLook w:val="0000" w:firstRow="0" w:lastRow="0" w:firstColumn="0" w:lastColumn="0" w:noHBand="0" w:noVBand="0"/>
      </w:tblPr>
      <w:tblGrid>
        <w:gridCol w:w="1913"/>
        <w:gridCol w:w="6938"/>
      </w:tblGrid>
      <w:tr w:rsidR="006D5D7A" w:rsidRPr="006D5D7A" w14:paraId="3C075F1B" w14:textId="77777777" w:rsidTr="00FA30B8">
        <w:trPr>
          <w:cantSplit/>
          <w:tblHeader/>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cPr>
          <w:p w14:paraId="1985C5F1" w14:textId="77777777" w:rsidR="0026750A" w:rsidRPr="006D5D7A" w:rsidRDefault="0026750A" w:rsidP="00FA30B8">
            <w:pPr>
              <w:jc w:val="both"/>
              <w:rPr>
                <w:rFonts w:ascii="Tahoma" w:hAnsi="Tahoma" w:cs="Tahoma"/>
                <w:b/>
                <w:bCs/>
                <w:i/>
                <w:iCs/>
                <w:sz w:val="18"/>
                <w:szCs w:val="18"/>
              </w:rPr>
            </w:pPr>
            <w:r w:rsidRPr="006D5D7A">
              <w:rPr>
                <w:rFonts w:ascii="Tahoma" w:hAnsi="Tahoma" w:cs="Tahoma"/>
                <w:b/>
                <w:bCs/>
                <w:i/>
                <w:sz w:val="18"/>
                <w:szCs w:val="18"/>
              </w:rPr>
              <w:lastRenderedPageBreak/>
              <w:t>Neplánované/sporadické úlohy (Špecifická podpora na vyžiadanie)</w:t>
            </w:r>
          </w:p>
        </w:tc>
      </w:tr>
      <w:tr w:rsidR="006D5D7A" w:rsidRPr="006D5D7A" w14:paraId="660C65D4" w14:textId="77777777" w:rsidTr="00FA30B8">
        <w:trPr>
          <w:cantSplit/>
          <w:tblHeader/>
        </w:trPr>
        <w:tc>
          <w:tcPr>
            <w:tcW w:w="0" w:type="auto"/>
            <w:tcBorders>
              <w:top w:val="single" w:sz="2" w:space="0" w:color="000000"/>
              <w:left w:val="single" w:sz="2" w:space="0" w:color="000000"/>
              <w:bottom w:val="single" w:sz="2" w:space="0" w:color="000000"/>
            </w:tcBorders>
            <w:shd w:val="clear" w:color="auto" w:fill="F2F2F2"/>
          </w:tcPr>
          <w:p w14:paraId="01D85D43" w14:textId="77777777" w:rsidR="0026750A" w:rsidRPr="006D5D7A" w:rsidRDefault="0026750A" w:rsidP="00FA30B8">
            <w:pPr>
              <w:jc w:val="both"/>
              <w:rPr>
                <w:rFonts w:ascii="Tahoma" w:hAnsi="Tahoma" w:cs="Tahoma"/>
                <w:b/>
                <w:bCs/>
                <w:i/>
                <w:iCs/>
                <w:sz w:val="18"/>
                <w:szCs w:val="18"/>
              </w:rPr>
            </w:pPr>
            <w:r w:rsidRPr="006D5D7A">
              <w:rPr>
                <w:rFonts w:ascii="Tahoma" w:hAnsi="Tahoma" w:cs="Tahoma"/>
                <w:b/>
                <w:bCs/>
                <w:i/>
                <w:iCs/>
                <w:sz w:val="18"/>
                <w:szCs w:val="18"/>
              </w:rPr>
              <w:t>transakcia (nástroj)</w:t>
            </w:r>
          </w:p>
        </w:tc>
        <w:tc>
          <w:tcPr>
            <w:tcW w:w="6938" w:type="dxa"/>
            <w:tcBorders>
              <w:top w:val="single" w:sz="2" w:space="0" w:color="000000"/>
              <w:left w:val="single" w:sz="2" w:space="0" w:color="000000"/>
              <w:bottom w:val="single" w:sz="2" w:space="0" w:color="000000"/>
              <w:right w:val="single" w:sz="2" w:space="0" w:color="000000"/>
            </w:tcBorders>
            <w:shd w:val="clear" w:color="auto" w:fill="F2F2F2"/>
          </w:tcPr>
          <w:p w14:paraId="647E8DA2" w14:textId="77777777" w:rsidR="0026750A" w:rsidRPr="006D5D7A" w:rsidRDefault="0026750A" w:rsidP="00FA30B8">
            <w:pPr>
              <w:jc w:val="both"/>
              <w:rPr>
                <w:rFonts w:ascii="Tahoma" w:hAnsi="Tahoma" w:cs="Tahoma"/>
                <w:b/>
                <w:bCs/>
                <w:i/>
                <w:iCs/>
                <w:sz w:val="18"/>
                <w:szCs w:val="18"/>
              </w:rPr>
            </w:pPr>
            <w:r w:rsidRPr="006D5D7A">
              <w:rPr>
                <w:rFonts w:ascii="Tahoma" w:hAnsi="Tahoma" w:cs="Tahoma"/>
                <w:b/>
                <w:bCs/>
                <w:i/>
                <w:iCs/>
                <w:sz w:val="18"/>
                <w:szCs w:val="18"/>
              </w:rPr>
              <w:t>popis</w:t>
            </w:r>
          </w:p>
        </w:tc>
      </w:tr>
      <w:tr w:rsidR="006D5D7A" w:rsidRPr="006D5D7A" w14:paraId="081C0158" w14:textId="77777777" w:rsidTr="00FA30B8">
        <w:trPr>
          <w:cantSplit/>
        </w:trPr>
        <w:tc>
          <w:tcPr>
            <w:tcW w:w="0" w:type="auto"/>
            <w:tcBorders>
              <w:left w:val="single" w:sz="2" w:space="0" w:color="000000"/>
              <w:bottom w:val="single" w:sz="2" w:space="0" w:color="000000"/>
            </w:tcBorders>
          </w:tcPr>
          <w:p w14:paraId="04AB6F07" w14:textId="77777777" w:rsidR="0026750A" w:rsidRPr="006D5D7A" w:rsidRDefault="0026750A" w:rsidP="00FA30B8">
            <w:pPr>
              <w:jc w:val="both"/>
              <w:rPr>
                <w:rFonts w:ascii="Tahoma" w:hAnsi="Tahoma" w:cs="Tahoma"/>
                <w:sz w:val="18"/>
                <w:szCs w:val="18"/>
              </w:rPr>
            </w:pPr>
            <w:proofErr w:type="spellStart"/>
            <w:r w:rsidRPr="006D5D7A">
              <w:rPr>
                <w:rFonts w:ascii="Tahoma" w:hAnsi="Tahoma" w:cs="Tahoma"/>
                <w:sz w:val="18"/>
                <w:szCs w:val="18"/>
              </w:rPr>
              <w:t>stms</w:t>
            </w:r>
            <w:proofErr w:type="spellEnd"/>
          </w:p>
        </w:tc>
        <w:tc>
          <w:tcPr>
            <w:tcW w:w="6938" w:type="dxa"/>
            <w:tcBorders>
              <w:left w:val="single" w:sz="2" w:space="0" w:color="000000"/>
              <w:bottom w:val="single" w:sz="2" w:space="0" w:color="000000"/>
              <w:right w:val="single" w:sz="2" w:space="0" w:color="000000"/>
            </w:tcBorders>
          </w:tcPr>
          <w:p w14:paraId="3FCF206E"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SAP: Kontrola transportného systému</w:t>
            </w:r>
          </w:p>
        </w:tc>
      </w:tr>
      <w:tr w:rsidR="006D5D7A" w:rsidRPr="006D5D7A" w14:paraId="06A06FD5" w14:textId="77777777" w:rsidTr="00FA30B8">
        <w:trPr>
          <w:cantSplit/>
        </w:trPr>
        <w:tc>
          <w:tcPr>
            <w:tcW w:w="0" w:type="auto"/>
            <w:tcBorders>
              <w:left w:val="single" w:sz="2" w:space="0" w:color="000000"/>
              <w:bottom w:val="single" w:sz="2" w:space="0" w:color="000000"/>
            </w:tcBorders>
          </w:tcPr>
          <w:p w14:paraId="356C373B"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Su01</w:t>
            </w:r>
          </w:p>
        </w:tc>
        <w:tc>
          <w:tcPr>
            <w:tcW w:w="6938" w:type="dxa"/>
            <w:tcBorders>
              <w:left w:val="single" w:sz="2" w:space="0" w:color="000000"/>
              <w:bottom w:val="single" w:sz="2" w:space="0" w:color="000000"/>
              <w:right w:val="single" w:sz="2" w:space="0" w:color="000000"/>
            </w:tcBorders>
          </w:tcPr>
          <w:p w14:paraId="138F96FF"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SAP: Výmaz starých kmeňových záznamov užívateľa</w:t>
            </w:r>
          </w:p>
        </w:tc>
      </w:tr>
      <w:tr w:rsidR="006D5D7A" w:rsidRPr="006D5D7A" w14:paraId="4841310D" w14:textId="77777777" w:rsidTr="00FA30B8">
        <w:trPr>
          <w:cantSplit/>
        </w:trPr>
        <w:tc>
          <w:tcPr>
            <w:tcW w:w="0" w:type="auto"/>
            <w:tcBorders>
              <w:left w:val="single" w:sz="2" w:space="0" w:color="000000"/>
              <w:bottom w:val="single" w:sz="2" w:space="0" w:color="000000"/>
            </w:tcBorders>
          </w:tcPr>
          <w:p w14:paraId="53EF04E3"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Su01</w:t>
            </w:r>
          </w:p>
        </w:tc>
        <w:tc>
          <w:tcPr>
            <w:tcW w:w="6938" w:type="dxa"/>
            <w:tcBorders>
              <w:left w:val="single" w:sz="2" w:space="0" w:color="000000"/>
              <w:bottom w:val="single" w:sz="2" w:space="0" w:color="000000"/>
              <w:right w:val="single" w:sz="2" w:space="0" w:color="000000"/>
            </w:tcBorders>
          </w:tcPr>
          <w:p w14:paraId="139B4F62"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SAP: Zmena hesiel administrátora</w:t>
            </w:r>
          </w:p>
        </w:tc>
      </w:tr>
      <w:tr w:rsidR="006D5D7A" w:rsidRPr="006D5D7A" w14:paraId="5E7F12FC" w14:textId="77777777" w:rsidTr="00FA30B8">
        <w:trPr>
          <w:cantSplit/>
        </w:trPr>
        <w:tc>
          <w:tcPr>
            <w:tcW w:w="0" w:type="auto"/>
            <w:tcBorders>
              <w:left w:val="single" w:sz="2" w:space="0" w:color="000000"/>
              <w:bottom w:val="single" w:sz="2" w:space="0" w:color="000000"/>
            </w:tcBorders>
          </w:tcPr>
          <w:p w14:paraId="0803A062"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sm04</w:t>
            </w:r>
          </w:p>
        </w:tc>
        <w:tc>
          <w:tcPr>
            <w:tcW w:w="6938" w:type="dxa"/>
            <w:tcBorders>
              <w:left w:val="single" w:sz="2" w:space="0" w:color="000000"/>
              <w:bottom w:val="single" w:sz="2" w:space="0" w:color="000000"/>
              <w:right w:val="single" w:sz="2" w:space="0" w:color="000000"/>
            </w:tcBorders>
          </w:tcPr>
          <w:p w14:paraId="0E2C8F38"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SAP: Kontrola aktivít užívateľa</w:t>
            </w:r>
          </w:p>
        </w:tc>
      </w:tr>
      <w:tr w:rsidR="006D5D7A" w:rsidRPr="006D5D7A" w14:paraId="19B0A7CE" w14:textId="77777777" w:rsidTr="00FA30B8">
        <w:trPr>
          <w:cantSplit/>
        </w:trPr>
        <w:tc>
          <w:tcPr>
            <w:tcW w:w="0" w:type="auto"/>
            <w:tcBorders>
              <w:left w:val="single" w:sz="2" w:space="0" w:color="000000"/>
              <w:bottom w:val="single" w:sz="2" w:space="0" w:color="000000"/>
            </w:tcBorders>
          </w:tcPr>
          <w:p w14:paraId="4C083DD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sm36</w:t>
            </w:r>
          </w:p>
        </w:tc>
        <w:tc>
          <w:tcPr>
            <w:tcW w:w="6938" w:type="dxa"/>
            <w:tcBorders>
              <w:left w:val="single" w:sz="2" w:space="0" w:color="000000"/>
              <w:bottom w:val="single" w:sz="2" w:space="0" w:color="000000"/>
              <w:right w:val="single" w:sz="2" w:space="0" w:color="000000"/>
            </w:tcBorders>
          </w:tcPr>
          <w:p w14:paraId="733A2BD6"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SAP: Naplánovanie úloh</w:t>
            </w:r>
          </w:p>
        </w:tc>
      </w:tr>
      <w:tr w:rsidR="006D5D7A" w:rsidRPr="006D5D7A" w14:paraId="6C3BF17A" w14:textId="77777777" w:rsidTr="00FA30B8">
        <w:trPr>
          <w:cantSplit/>
        </w:trPr>
        <w:tc>
          <w:tcPr>
            <w:tcW w:w="0" w:type="auto"/>
            <w:tcBorders>
              <w:left w:val="single" w:sz="2" w:space="0" w:color="000000"/>
              <w:bottom w:val="single" w:sz="2" w:space="0" w:color="000000"/>
            </w:tcBorders>
          </w:tcPr>
          <w:p w14:paraId="29225571"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w:t>
            </w:r>
            <w:proofErr w:type="spellStart"/>
            <w:r w:rsidRPr="006D5D7A">
              <w:rPr>
                <w:rFonts w:ascii="Tahoma" w:hAnsi="Tahoma" w:cs="Tahoma"/>
                <w:sz w:val="18"/>
                <w:szCs w:val="18"/>
              </w:rPr>
              <w:t>sapdba</w:t>
            </w:r>
            <w:proofErr w:type="spellEnd"/>
            <w:r w:rsidRPr="006D5D7A">
              <w:rPr>
                <w:rFonts w:ascii="Tahoma" w:hAnsi="Tahoma" w:cs="Tahoma"/>
                <w:sz w:val="18"/>
                <w:szCs w:val="18"/>
              </w:rPr>
              <w:t>)</w:t>
            </w:r>
          </w:p>
        </w:tc>
        <w:tc>
          <w:tcPr>
            <w:tcW w:w="6938" w:type="dxa"/>
            <w:tcBorders>
              <w:left w:val="single" w:sz="2" w:space="0" w:color="000000"/>
              <w:bottom w:val="single" w:sz="2" w:space="0" w:color="000000"/>
              <w:right w:val="single" w:sz="2" w:space="0" w:color="000000"/>
            </w:tcBorders>
          </w:tcPr>
          <w:p w14:paraId="25348E18"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 xml:space="preserve">ORACLE: Rozšírenie databázy (pripojenie súborov dát) </w:t>
            </w:r>
          </w:p>
        </w:tc>
      </w:tr>
      <w:tr w:rsidR="006D5D7A" w:rsidRPr="006D5D7A" w14:paraId="241B5FAF" w14:textId="77777777" w:rsidTr="00FA30B8">
        <w:trPr>
          <w:cantSplit/>
        </w:trPr>
        <w:tc>
          <w:tcPr>
            <w:tcW w:w="0" w:type="auto"/>
            <w:tcBorders>
              <w:left w:val="single" w:sz="2" w:space="0" w:color="000000"/>
              <w:bottom w:val="single" w:sz="2" w:space="0" w:color="000000"/>
            </w:tcBorders>
          </w:tcPr>
          <w:p w14:paraId="52ABCF74" w14:textId="77777777" w:rsidR="0026750A" w:rsidRPr="006D5D7A" w:rsidRDefault="0026750A" w:rsidP="00FA30B8">
            <w:pPr>
              <w:jc w:val="both"/>
              <w:rPr>
                <w:rFonts w:ascii="Tahoma" w:hAnsi="Tahoma" w:cs="Tahoma"/>
                <w:sz w:val="18"/>
                <w:szCs w:val="18"/>
              </w:rPr>
            </w:pPr>
          </w:p>
        </w:tc>
        <w:tc>
          <w:tcPr>
            <w:tcW w:w="6938" w:type="dxa"/>
            <w:tcBorders>
              <w:left w:val="single" w:sz="2" w:space="0" w:color="000000"/>
              <w:bottom w:val="single" w:sz="2" w:space="0" w:color="000000"/>
              <w:right w:val="single" w:sz="2" w:space="0" w:color="000000"/>
            </w:tcBorders>
          </w:tcPr>
          <w:p w14:paraId="244271FB"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NT: Vytvorenie núdzovej diskety</w:t>
            </w:r>
          </w:p>
        </w:tc>
      </w:tr>
      <w:tr w:rsidR="006D5D7A" w:rsidRPr="006D5D7A" w14:paraId="63398D60" w14:textId="77777777" w:rsidTr="00FA30B8">
        <w:trPr>
          <w:cantSplit/>
        </w:trPr>
        <w:tc>
          <w:tcPr>
            <w:tcW w:w="0" w:type="auto"/>
            <w:tcBorders>
              <w:left w:val="single" w:sz="2" w:space="0" w:color="000000"/>
              <w:bottom w:val="single" w:sz="2" w:space="0" w:color="000000"/>
            </w:tcBorders>
          </w:tcPr>
          <w:p w14:paraId="49328A93" w14:textId="77777777" w:rsidR="0026750A" w:rsidRPr="006D5D7A" w:rsidRDefault="0026750A" w:rsidP="00FA30B8">
            <w:pPr>
              <w:jc w:val="both"/>
              <w:rPr>
                <w:rFonts w:ascii="Tahoma" w:hAnsi="Tahoma" w:cs="Tahoma"/>
                <w:sz w:val="18"/>
                <w:szCs w:val="18"/>
              </w:rPr>
            </w:pPr>
            <w:proofErr w:type="spellStart"/>
            <w:r w:rsidRPr="006D5D7A">
              <w:rPr>
                <w:rFonts w:ascii="Tahoma" w:hAnsi="Tahoma" w:cs="Tahoma"/>
                <w:sz w:val="18"/>
                <w:szCs w:val="18"/>
              </w:rPr>
              <w:t>sccl</w:t>
            </w:r>
            <w:proofErr w:type="spellEnd"/>
            <w:r w:rsidRPr="006D5D7A">
              <w:rPr>
                <w:rFonts w:ascii="Tahoma" w:hAnsi="Tahoma" w:cs="Tahoma"/>
                <w:sz w:val="18"/>
                <w:szCs w:val="18"/>
              </w:rPr>
              <w:t>, scc9</w:t>
            </w:r>
          </w:p>
        </w:tc>
        <w:tc>
          <w:tcPr>
            <w:tcW w:w="6938" w:type="dxa"/>
            <w:tcBorders>
              <w:left w:val="single" w:sz="2" w:space="0" w:color="000000"/>
              <w:bottom w:val="single" w:sz="2" w:space="0" w:color="000000"/>
              <w:right w:val="single" w:sz="2" w:space="0" w:color="000000"/>
            </w:tcBorders>
          </w:tcPr>
          <w:p w14:paraId="32FB069D"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Kópia klienta – 1 noc</w:t>
            </w:r>
          </w:p>
        </w:tc>
      </w:tr>
      <w:tr w:rsidR="006D5D7A" w:rsidRPr="006D5D7A" w14:paraId="3E95C1EC" w14:textId="77777777" w:rsidTr="00FA30B8">
        <w:trPr>
          <w:cantSplit/>
        </w:trPr>
        <w:tc>
          <w:tcPr>
            <w:tcW w:w="0" w:type="auto"/>
            <w:tcBorders>
              <w:left w:val="single" w:sz="2" w:space="0" w:color="000000"/>
              <w:bottom w:val="single" w:sz="4" w:space="0" w:color="auto"/>
            </w:tcBorders>
          </w:tcPr>
          <w:p w14:paraId="31F17BA2"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w:t>
            </w:r>
            <w:proofErr w:type="spellStart"/>
            <w:r w:rsidRPr="006D5D7A">
              <w:rPr>
                <w:rFonts w:ascii="Tahoma" w:hAnsi="Tahoma" w:cs="Tahoma"/>
                <w:sz w:val="18"/>
                <w:szCs w:val="18"/>
              </w:rPr>
              <w:t>SAPinst</w:t>
            </w:r>
            <w:proofErr w:type="spellEnd"/>
            <w:r w:rsidRPr="006D5D7A">
              <w:rPr>
                <w:rFonts w:ascii="Tahoma" w:hAnsi="Tahoma" w:cs="Tahoma"/>
                <w:sz w:val="18"/>
                <w:szCs w:val="18"/>
              </w:rPr>
              <w:t>)</w:t>
            </w:r>
          </w:p>
        </w:tc>
        <w:tc>
          <w:tcPr>
            <w:tcW w:w="6938" w:type="dxa"/>
            <w:tcBorders>
              <w:left w:val="single" w:sz="2" w:space="0" w:color="000000"/>
              <w:bottom w:val="single" w:sz="4" w:space="0" w:color="auto"/>
              <w:right w:val="single" w:sz="2" w:space="0" w:color="000000"/>
            </w:tcBorders>
          </w:tcPr>
          <w:p w14:paraId="1820D4F0"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Homogénna kópia systému – 2 až 3 pracovné dni</w:t>
            </w:r>
          </w:p>
        </w:tc>
      </w:tr>
      <w:tr w:rsidR="006D5D7A" w:rsidRPr="006D5D7A" w14:paraId="3D48F908" w14:textId="77777777" w:rsidTr="00FA30B8">
        <w:trPr>
          <w:cantSplit/>
        </w:trPr>
        <w:tc>
          <w:tcPr>
            <w:tcW w:w="0" w:type="auto"/>
            <w:tcBorders>
              <w:top w:val="single" w:sz="4" w:space="0" w:color="auto"/>
              <w:left w:val="single" w:sz="4" w:space="0" w:color="auto"/>
              <w:bottom w:val="single" w:sz="4" w:space="0" w:color="auto"/>
              <w:right w:val="single" w:sz="4" w:space="0" w:color="auto"/>
            </w:tcBorders>
          </w:tcPr>
          <w:p w14:paraId="123D4032"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w:t>
            </w:r>
            <w:proofErr w:type="spellStart"/>
            <w:r w:rsidRPr="006D5D7A">
              <w:rPr>
                <w:rFonts w:ascii="Tahoma" w:hAnsi="Tahoma" w:cs="Tahoma"/>
                <w:sz w:val="18"/>
                <w:szCs w:val="18"/>
              </w:rPr>
              <w:t>sapdba</w:t>
            </w:r>
            <w:proofErr w:type="spellEnd"/>
            <w:r w:rsidRPr="006D5D7A">
              <w:rPr>
                <w:rFonts w:ascii="Tahoma" w:hAnsi="Tahoma" w:cs="Tahoma"/>
                <w:sz w:val="18"/>
                <w:szCs w:val="18"/>
              </w:rPr>
              <w:t>)</w:t>
            </w:r>
          </w:p>
        </w:tc>
        <w:tc>
          <w:tcPr>
            <w:tcW w:w="6938" w:type="dxa"/>
            <w:tcBorders>
              <w:top w:val="single" w:sz="4" w:space="0" w:color="auto"/>
              <w:left w:val="single" w:sz="4" w:space="0" w:color="auto"/>
              <w:bottom w:val="single" w:sz="4" w:space="0" w:color="auto"/>
              <w:right w:val="single" w:sz="4" w:space="0" w:color="auto"/>
            </w:tcBorders>
          </w:tcPr>
          <w:p w14:paraId="52D48040"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Obnova systému zo zálohy – 2 pracovné dni</w:t>
            </w:r>
          </w:p>
        </w:tc>
      </w:tr>
      <w:tr w:rsidR="006D5D7A" w:rsidRPr="006D5D7A" w14:paraId="2C821E8B" w14:textId="77777777" w:rsidTr="00FA30B8">
        <w:trPr>
          <w:cantSplit/>
        </w:trPr>
        <w:tc>
          <w:tcPr>
            <w:tcW w:w="0" w:type="auto"/>
            <w:tcBorders>
              <w:top w:val="single" w:sz="4" w:space="0" w:color="auto"/>
              <w:left w:val="single" w:sz="4" w:space="0" w:color="auto"/>
              <w:bottom w:val="single" w:sz="4" w:space="0" w:color="auto"/>
              <w:right w:val="single" w:sz="4" w:space="0" w:color="auto"/>
            </w:tcBorders>
          </w:tcPr>
          <w:p w14:paraId="33868352"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Se16</w:t>
            </w:r>
          </w:p>
        </w:tc>
        <w:tc>
          <w:tcPr>
            <w:tcW w:w="6938" w:type="dxa"/>
            <w:tcBorders>
              <w:top w:val="single" w:sz="4" w:space="0" w:color="auto"/>
              <w:left w:val="single" w:sz="4" w:space="0" w:color="auto"/>
              <w:bottom w:val="single" w:sz="4" w:space="0" w:color="auto"/>
              <w:right w:val="single" w:sz="4" w:space="0" w:color="auto"/>
            </w:tcBorders>
          </w:tcPr>
          <w:p w14:paraId="4A68AB58"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SAP: kontrola obsahu tabuľky stavu aktivity rozhraní</w:t>
            </w:r>
          </w:p>
        </w:tc>
      </w:tr>
      <w:tr w:rsidR="006D5D7A" w:rsidRPr="006D5D7A" w14:paraId="775FD3DC" w14:textId="77777777" w:rsidTr="00FA30B8">
        <w:trPr>
          <w:cantSplit/>
        </w:trPr>
        <w:tc>
          <w:tcPr>
            <w:tcW w:w="0" w:type="auto"/>
            <w:tcBorders>
              <w:top w:val="single" w:sz="4" w:space="0" w:color="auto"/>
              <w:left w:val="single" w:sz="4" w:space="0" w:color="auto"/>
              <w:bottom w:val="single" w:sz="4" w:space="0" w:color="auto"/>
              <w:right w:val="single" w:sz="4" w:space="0" w:color="auto"/>
            </w:tcBorders>
          </w:tcPr>
          <w:p w14:paraId="16DA9097" w14:textId="77777777" w:rsidR="0026750A" w:rsidRPr="006D5D7A" w:rsidRDefault="0026750A" w:rsidP="00FA30B8">
            <w:pPr>
              <w:jc w:val="both"/>
              <w:rPr>
                <w:rFonts w:ascii="Tahoma" w:hAnsi="Tahoma" w:cs="Tahoma"/>
                <w:sz w:val="18"/>
                <w:szCs w:val="18"/>
              </w:rPr>
            </w:pPr>
          </w:p>
        </w:tc>
        <w:tc>
          <w:tcPr>
            <w:tcW w:w="6938" w:type="dxa"/>
            <w:tcBorders>
              <w:top w:val="single" w:sz="4" w:space="0" w:color="auto"/>
              <w:left w:val="single" w:sz="4" w:space="0" w:color="auto"/>
              <w:bottom w:val="single" w:sz="4" w:space="0" w:color="auto"/>
              <w:right w:val="single" w:sz="4" w:space="0" w:color="auto"/>
            </w:tcBorders>
          </w:tcPr>
          <w:p w14:paraId="59E9BF61" w14:textId="77777777" w:rsidR="0026750A" w:rsidRPr="006D5D7A" w:rsidRDefault="0026750A" w:rsidP="00FA30B8">
            <w:pPr>
              <w:jc w:val="both"/>
              <w:rPr>
                <w:rFonts w:ascii="Tahoma" w:hAnsi="Tahoma" w:cs="Tahoma"/>
                <w:sz w:val="18"/>
                <w:szCs w:val="18"/>
              </w:rPr>
            </w:pPr>
            <w:r w:rsidRPr="006D5D7A">
              <w:rPr>
                <w:rFonts w:ascii="Tahoma" w:hAnsi="Tahoma" w:cs="Tahoma"/>
                <w:sz w:val="18"/>
                <w:szCs w:val="18"/>
              </w:rPr>
              <w:t>Testovanie obnovy zo zálohy – dva krát ročne v termínoch dohodnutých s PM objednávateľa</w:t>
            </w:r>
          </w:p>
        </w:tc>
      </w:tr>
    </w:tbl>
    <w:p w14:paraId="59F1C235" w14:textId="77777777" w:rsidR="0026750A" w:rsidRPr="006D5D7A" w:rsidRDefault="0026750A" w:rsidP="00F96095">
      <w:pPr>
        <w:jc w:val="both"/>
        <w:rPr>
          <w:rFonts w:ascii="Tahoma" w:hAnsi="Tahoma" w:cs="Tahoma"/>
          <w:sz w:val="18"/>
          <w:szCs w:val="18"/>
        </w:rPr>
      </w:pPr>
    </w:p>
    <w:p w14:paraId="4C03CDB4" w14:textId="7C348E3E" w:rsidR="0026750A" w:rsidRPr="006D5D7A" w:rsidRDefault="0026750A" w:rsidP="00F96095">
      <w:pPr>
        <w:jc w:val="both"/>
        <w:rPr>
          <w:rFonts w:ascii="Tahoma" w:hAnsi="Tahoma" w:cs="Tahoma"/>
          <w:sz w:val="18"/>
          <w:szCs w:val="18"/>
        </w:rPr>
      </w:pPr>
    </w:p>
    <w:p w14:paraId="0741CEAC" w14:textId="60F3FCCA" w:rsidR="0026750A" w:rsidRPr="006D5D7A" w:rsidRDefault="0026750A" w:rsidP="00F96095">
      <w:pPr>
        <w:jc w:val="both"/>
        <w:rPr>
          <w:rFonts w:ascii="Tahoma" w:hAnsi="Tahoma" w:cs="Tahoma"/>
          <w:sz w:val="18"/>
          <w:szCs w:val="18"/>
        </w:rPr>
      </w:pPr>
    </w:p>
    <w:p w14:paraId="0B35CDEB" w14:textId="5AA1557D" w:rsidR="0026750A" w:rsidRPr="006D5D7A" w:rsidRDefault="0026750A" w:rsidP="00F96095">
      <w:pPr>
        <w:jc w:val="both"/>
        <w:rPr>
          <w:rFonts w:ascii="Tahoma" w:hAnsi="Tahoma" w:cs="Tahoma"/>
          <w:sz w:val="18"/>
          <w:szCs w:val="18"/>
        </w:rPr>
      </w:pPr>
    </w:p>
    <w:p w14:paraId="7A598D53" w14:textId="40F5A894" w:rsidR="0026750A" w:rsidRPr="006D5D7A" w:rsidRDefault="0026750A" w:rsidP="00F96095">
      <w:pPr>
        <w:jc w:val="both"/>
        <w:rPr>
          <w:rFonts w:ascii="Tahoma" w:hAnsi="Tahoma" w:cs="Tahoma"/>
          <w:sz w:val="18"/>
          <w:szCs w:val="18"/>
        </w:rPr>
      </w:pPr>
    </w:p>
    <w:p w14:paraId="2B51166D" w14:textId="074C4A00" w:rsidR="0026750A" w:rsidRPr="006D5D7A" w:rsidRDefault="0026750A" w:rsidP="00F96095">
      <w:pPr>
        <w:jc w:val="both"/>
        <w:rPr>
          <w:rFonts w:ascii="Tahoma" w:hAnsi="Tahoma" w:cs="Tahoma"/>
          <w:sz w:val="18"/>
          <w:szCs w:val="18"/>
        </w:rPr>
      </w:pPr>
    </w:p>
    <w:p w14:paraId="14BF9807" w14:textId="65BDB57F" w:rsidR="0026750A" w:rsidRPr="006D5D7A" w:rsidRDefault="0026750A" w:rsidP="00F96095">
      <w:pPr>
        <w:jc w:val="both"/>
        <w:rPr>
          <w:rFonts w:ascii="Tahoma" w:hAnsi="Tahoma" w:cs="Tahoma"/>
          <w:sz w:val="18"/>
          <w:szCs w:val="18"/>
        </w:rPr>
      </w:pPr>
    </w:p>
    <w:p w14:paraId="39E8A932" w14:textId="676BF0EF" w:rsidR="0026750A" w:rsidRPr="006D5D7A" w:rsidRDefault="0026750A" w:rsidP="00F96095">
      <w:pPr>
        <w:jc w:val="both"/>
        <w:rPr>
          <w:rFonts w:ascii="Tahoma" w:hAnsi="Tahoma" w:cs="Tahoma"/>
          <w:sz w:val="18"/>
          <w:szCs w:val="18"/>
        </w:rPr>
      </w:pPr>
    </w:p>
    <w:p w14:paraId="3306E0F5" w14:textId="453F2E12" w:rsidR="0026750A" w:rsidRPr="006D5D7A" w:rsidRDefault="0026750A" w:rsidP="00F96095">
      <w:pPr>
        <w:jc w:val="both"/>
        <w:rPr>
          <w:rFonts w:ascii="Tahoma" w:hAnsi="Tahoma" w:cs="Tahoma"/>
          <w:sz w:val="18"/>
          <w:szCs w:val="18"/>
        </w:rPr>
      </w:pPr>
    </w:p>
    <w:p w14:paraId="23D73558" w14:textId="202E203B" w:rsidR="0026750A" w:rsidRPr="006D5D7A" w:rsidRDefault="0026750A" w:rsidP="00F96095">
      <w:pPr>
        <w:jc w:val="both"/>
        <w:rPr>
          <w:rFonts w:ascii="Tahoma" w:hAnsi="Tahoma" w:cs="Tahoma"/>
          <w:sz w:val="18"/>
          <w:szCs w:val="18"/>
        </w:rPr>
      </w:pPr>
    </w:p>
    <w:p w14:paraId="24973B2C" w14:textId="2D81A757" w:rsidR="0026750A" w:rsidRPr="006D5D7A" w:rsidRDefault="0026750A" w:rsidP="00F96095">
      <w:pPr>
        <w:jc w:val="both"/>
        <w:rPr>
          <w:rFonts w:ascii="Tahoma" w:hAnsi="Tahoma" w:cs="Tahoma"/>
          <w:sz w:val="18"/>
          <w:szCs w:val="18"/>
        </w:rPr>
      </w:pPr>
    </w:p>
    <w:p w14:paraId="61FD76B1" w14:textId="46FC6C83" w:rsidR="0026750A" w:rsidRPr="006D5D7A" w:rsidRDefault="0026750A" w:rsidP="00F96095">
      <w:pPr>
        <w:jc w:val="both"/>
        <w:rPr>
          <w:rFonts w:ascii="Tahoma" w:hAnsi="Tahoma" w:cs="Tahoma"/>
          <w:sz w:val="18"/>
          <w:szCs w:val="18"/>
        </w:rPr>
      </w:pPr>
    </w:p>
    <w:p w14:paraId="5CDBA957" w14:textId="2892F97F" w:rsidR="0026750A" w:rsidRPr="006D5D7A" w:rsidRDefault="0026750A" w:rsidP="00F96095">
      <w:pPr>
        <w:jc w:val="both"/>
        <w:rPr>
          <w:rFonts w:ascii="Tahoma" w:hAnsi="Tahoma" w:cs="Tahoma"/>
          <w:sz w:val="18"/>
          <w:szCs w:val="18"/>
        </w:rPr>
      </w:pPr>
    </w:p>
    <w:p w14:paraId="297A46B8" w14:textId="58F11A1B" w:rsidR="0026750A" w:rsidRPr="006D5D7A" w:rsidRDefault="0026750A" w:rsidP="00F96095">
      <w:pPr>
        <w:jc w:val="both"/>
        <w:rPr>
          <w:rFonts w:ascii="Tahoma" w:hAnsi="Tahoma" w:cs="Tahoma"/>
          <w:sz w:val="18"/>
          <w:szCs w:val="18"/>
        </w:rPr>
      </w:pPr>
    </w:p>
    <w:p w14:paraId="34835A92" w14:textId="69B0A0D5" w:rsidR="0026750A" w:rsidRPr="006D5D7A" w:rsidRDefault="0026750A" w:rsidP="00F96095">
      <w:pPr>
        <w:jc w:val="both"/>
        <w:rPr>
          <w:rFonts w:ascii="Tahoma" w:hAnsi="Tahoma" w:cs="Tahoma"/>
          <w:sz w:val="18"/>
          <w:szCs w:val="18"/>
        </w:rPr>
      </w:pPr>
    </w:p>
    <w:p w14:paraId="3816ED16" w14:textId="5E2B6C9C" w:rsidR="0026750A" w:rsidRPr="006D5D7A" w:rsidRDefault="0026750A" w:rsidP="00F96095">
      <w:pPr>
        <w:jc w:val="both"/>
        <w:rPr>
          <w:rFonts w:ascii="Tahoma" w:hAnsi="Tahoma" w:cs="Tahoma"/>
          <w:sz w:val="18"/>
          <w:szCs w:val="18"/>
        </w:rPr>
      </w:pPr>
    </w:p>
    <w:p w14:paraId="42F2972E" w14:textId="77777777" w:rsidR="0026750A" w:rsidRPr="006D5D7A" w:rsidRDefault="0026750A" w:rsidP="00F96095">
      <w:pPr>
        <w:jc w:val="both"/>
        <w:rPr>
          <w:rFonts w:ascii="Tahoma" w:hAnsi="Tahoma" w:cs="Tahoma"/>
          <w:sz w:val="18"/>
          <w:szCs w:val="18"/>
        </w:rPr>
      </w:pPr>
    </w:p>
    <w:p w14:paraId="4D634BD0" w14:textId="07005D79" w:rsidR="0026750A" w:rsidRPr="006D5D7A" w:rsidRDefault="0026750A" w:rsidP="00F96095">
      <w:pPr>
        <w:jc w:val="both"/>
        <w:rPr>
          <w:rFonts w:ascii="Tahoma" w:hAnsi="Tahoma" w:cs="Tahoma"/>
          <w:sz w:val="18"/>
          <w:szCs w:val="18"/>
        </w:rPr>
      </w:pPr>
    </w:p>
    <w:p w14:paraId="340E912C" w14:textId="3FA34544" w:rsidR="0026750A" w:rsidRPr="006D5D7A" w:rsidRDefault="0026750A" w:rsidP="00F96095">
      <w:pPr>
        <w:jc w:val="both"/>
        <w:rPr>
          <w:rFonts w:ascii="Tahoma" w:hAnsi="Tahoma" w:cs="Tahoma"/>
          <w:sz w:val="18"/>
          <w:szCs w:val="18"/>
        </w:rPr>
      </w:pPr>
    </w:p>
    <w:p w14:paraId="75A509DB" w14:textId="77777777" w:rsidR="0026750A" w:rsidRPr="006D5D7A" w:rsidRDefault="0026750A" w:rsidP="00F96095">
      <w:pPr>
        <w:jc w:val="both"/>
        <w:rPr>
          <w:rFonts w:ascii="Tahoma" w:hAnsi="Tahoma" w:cs="Tahoma"/>
          <w:sz w:val="18"/>
          <w:szCs w:val="18"/>
        </w:rPr>
      </w:pPr>
    </w:p>
    <w:p w14:paraId="2FEB15FC" w14:textId="4051393E" w:rsidR="0026750A" w:rsidRPr="006D5D7A" w:rsidRDefault="0026750A" w:rsidP="00F96095">
      <w:pPr>
        <w:jc w:val="both"/>
        <w:rPr>
          <w:rFonts w:ascii="Tahoma" w:hAnsi="Tahoma" w:cs="Tahoma"/>
          <w:sz w:val="18"/>
          <w:szCs w:val="18"/>
        </w:rPr>
      </w:pPr>
    </w:p>
    <w:p w14:paraId="070DDC97" w14:textId="762F915E" w:rsidR="0026750A" w:rsidRPr="006D5D7A" w:rsidRDefault="0026750A" w:rsidP="00F96095">
      <w:pPr>
        <w:jc w:val="both"/>
        <w:rPr>
          <w:rFonts w:ascii="Tahoma" w:hAnsi="Tahoma" w:cs="Tahoma"/>
          <w:sz w:val="18"/>
          <w:szCs w:val="18"/>
        </w:rPr>
      </w:pPr>
    </w:p>
    <w:p w14:paraId="1F224FC1" w14:textId="77777777" w:rsidR="00F96095" w:rsidRPr="006D5D7A" w:rsidRDefault="00F96095" w:rsidP="00F96095">
      <w:pPr>
        <w:jc w:val="both"/>
        <w:rPr>
          <w:rFonts w:ascii="Tahoma" w:hAnsi="Tahoma" w:cs="Tahoma"/>
          <w:sz w:val="18"/>
          <w:szCs w:val="18"/>
        </w:rPr>
      </w:pPr>
    </w:p>
    <w:p w14:paraId="025A64F3" w14:textId="77777777" w:rsidR="00F96095" w:rsidRPr="006D5D7A" w:rsidRDefault="00F96095" w:rsidP="00F96095">
      <w:pPr>
        <w:jc w:val="both"/>
        <w:rPr>
          <w:rFonts w:ascii="Tahoma" w:hAnsi="Tahoma" w:cs="Tahoma"/>
          <w:vanish/>
          <w:sz w:val="18"/>
          <w:szCs w:val="18"/>
        </w:rPr>
      </w:pPr>
    </w:p>
    <w:p w14:paraId="60DF7CD7" w14:textId="77777777" w:rsidR="00F96095" w:rsidRPr="006D5D7A" w:rsidRDefault="00F96095" w:rsidP="00F96095">
      <w:pPr>
        <w:jc w:val="both"/>
        <w:rPr>
          <w:rFonts w:ascii="Tahoma" w:hAnsi="Tahoma" w:cs="Tahoma"/>
          <w:b/>
          <w:bCs/>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3"/>
        <w:gridCol w:w="6774"/>
      </w:tblGrid>
      <w:tr w:rsidR="006D5D7A" w:rsidRPr="006D5D7A" w14:paraId="40F4A93B" w14:textId="77777777" w:rsidTr="00F96095">
        <w:trPr>
          <w:cantSplit/>
          <w:tblHeader/>
        </w:trPr>
        <w:tc>
          <w:tcPr>
            <w:tcW w:w="8647" w:type="dxa"/>
            <w:gridSpan w:val="2"/>
            <w:tcBorders>
              <w:top w:val="single" w:sz="2" w:space="0" w:color="000000"/>
              <w:left w:val="single" w:sz="2" w:space="0" w:color="000000"/>
              <w:bottom w:val="single" w:sz="2" w:space="0" w:color="000000"/>
              <w:right w:val="single" w:sz="2" w:space="0" w:color="000000"/>
            </w:tcBorders>
            <w:shd w:val="clear" w:color="auto" w:fill="D9D9D9"/>
          </w:tcPr>
          <w:p w14:paraId="78C537A5" w14:textId="77777777" w:rsidR="00F96095" w:rsidRPr="006D5D7A" w:rsidRDefault="00F96095" w:rsidP="00F96095">
            <w:pPr>
              <w:jc w:val="both"/>
              <w:rPr>
                <w:rFonts w:ascii="Tahoma" w:hAnsi="Tahoma" w:cs="Tahoma"/>
                <w:b/>
                <w:bCs/>
                <w:i/>
                <w:iCs/>
                <w:sz w:val="18"/>
                <w:szCs w:val="18"/>
              </w:rPr>
            </w:pPr>
            <w:r w:rsidRPr="006D5D7A">
              <w:rPr>
                <w:rFonts w:ascii="Tahoma" w:hAnsi="Tahoma" w:cs="Tahoma"/>
                <w:b/>
                <w:bCs/>
                <w:i/>
                <w:iCs/>
                <w:sz w:val="18"/>
                <w:szCs w:val="18"/>
              </w:rPr>
              <w:t>Dodatočné úlohy administrácie (</w:t>
            </w:r>
            <w:r w:rsidRPr="006D5D7A">
              <w:rPr>
                <w:rFonts w:ascii="Tahoma" w:hAnsi="Tahoma" w:cs="Tahoma"/>
                <w:b/>
                <w:bCs/>
                <w:i/>
                <w:sz w:val="18"/>
                <w:szCs w:val="18"/>
              </w:rPr>
              <w:t>Špecifická podpora na vyžiadanie)</w:t>
            </w:r>
          </w:p>
        </w:tc>
      </w:tr>
      <w:tr w:rsidR="006D5D7A" w:rsidRPr="006D5D7A" w14:paraId="6192534F" w14:textId="77777777" w:rsidTr="00F96095">
        <w:trPr>
          <w:cantSplit/>
          <w:tblHeader/>
        </w:trPr>
        <w:tc>
          <w:tcPr>
            <w:tcW w:w="8647" w:type="dxa"/>
            <w:gridSpan w:val="2"/>
            <w:tcBorders>
              <w:top w:val="single" w:sz="2" w:space="0" w:color="000000"/>
              <w:left w:val="single" w:sz="2" w:space="0" w:color="000000"/>
              <w:bottom w:val="single" w:sz="2" w:space="0" w:color="000000"/>
              <w:right w:val="single" w:sz="2" w:space="0" w:color="000000"/>
            </w:tcBorders>
            <w:shd w:val="clear" w:color="auto" w:fill="D9D9D9"/>
          </w:tcPr>
          <w:p w14:paraId="050D12AE" w14:textId="77777777" w:rsidR="00F96095" w:rsidRPr="006D5D7A" w:rsidRDefault="00F96095" w:rsidP="00F96095">
            <w:pPr>
              <w:jc w:val="both"/>
              <w:rPr>
                <w:rFonts w:ascii="Tahoma" w:hAnsi="Tahoma" w:cs="Tahoma"/>
                <w:b/>
                <w:bCs/>
                <w:i/>
                <w:iCs/>
                <w:sz w:val="18"/>
                <w:szCs w:val="18"/>
              </w:rPr>
            </w:pPr>
            <w:r w:rsidRPr="006D5D7A">
              <w:rPr>
                <w:rFonts w:ascii="Tahoma" w:hAnsi="Tahoma" w:cs="Tahoma"/>
                <w:b/>
                <w:bCs/>
                <w:i/>
                <w:iCs/>
                <w:sz w:val="18"/>
                <w:szCs w:val="18"/>
              </w:rPr>
              <w:t>Administrácia systému SAP</w:t>
            </w:r>
          </w:p>
        </w:tc>
      </w:tr>
      <w:tr w:rsidR="006D5D7A" w:rsidRPr="006D5D7A" w14:paraId="41914622" w14:textId="77777777" w:rsidTr="00F96095">
        <w:trPr>
          <w:cantSplit/>
          <w:tblHeader/>
        </w:trPr>
        <w:tc>
          <w:tcPr>
            <w:tcW w:w="1873" w:type="dxa"/>
            <w:tcBorders>
              <w:top w:val="single" w:sz="2" w:space="0" w:color="000000"/>
              <w:left w:val="single" w:sz="2" w:space="0" w:color="000000"/>
              <w:bottom w:val="single" w:sz="2" w:space="0" w:color="000000"/>
            </w:tcBorders>
            <w:shd w:val="clear" w:color="auto" w:fill="F2F2F2"/>
          </w:tcPr>
          <w:p w14:paraId="4592DD15" w14:textId="77777777" w:rsidR="00F96095" w:rsidRPr="006D5D7A" w:rsidRDefault="00F96095" w:rsidP="00F96095">
            <w:pPr>
              <w:jc w:val="both"/>
              <w:rPr>
                <w:rFonts w:ascii="Tahoma" w:hAnsi="Tahoma" w:cs="Tahoma"/>
                <w:b/>
                <w:bCs/>
                <w:i/>
                <w:iCs/>
                <w:sz w:val="18"/>
                <w:szCs w:val="18"/>
              </w:rPr>
            </w:pPr>
            <w:r w:rsidRPr="006D5D7A">
              <w:rPr>
                <w:rFonts w:ascii="Tahoma" w:hAnsi="Tahoma" w:cs="Tahoma"/>
                <w:b/>
                <w:bCs/>
                <w:i/>
                <w:iCs/>
                <w:sz w:val="18"/>
                <w:szCs w:val="18"/>
              </w:rPr>
              <w:t>transakcia (nástroj)</w:t>
            </w:r>
          </w:p>
        </w:tc>
        <w:tc>
          <w:tcPr>
            <w:tcW w:w="6774" w:type="dxa"/>
            <w:tcBorders>
              <w:top w:val="single" w:sz="2" w:space="0" w:color="000000"/>
              <w:left w:val="single" w:sz="2" w:space="0" w:color="000000"/>
              <w:bottom w:val="single" w:sz="2" w:space="0" w:color="000000"/>
              <w:right w:val="single" w:sz="2" w:space="0" w:color="000000"/>
            </w:tcBorders>
            <w:shd w:val="clear" w:color="auto" w:fill="F2F2F2"/>
          </w:tcPr>
          <w:p w14:paraId="2E38513C" w14:textId="77777777" w:rsidR="00F96095" w:rsidRPr="006D5D7A" w:rsidRDefault="00F96095" w:rsidP="00F96095">
            <w:pPr>
              <w:jc w:val="both"/>
              <w:rPr>
                <w:rFonts w:ascii="Tahoma" w:hAnsi="Tahoma" w:cs="Tahoma"/>
                <w:b/>
                <w:bCs/>
                <w:i/>
                <w:iCs/>
                <w:sz w:val="18"/>
                <w:szCs w:val="18"/>
              </w:rPr>
            </w:pPr>
            <w:r w:rsidRPr="006D5D7A">
              <w:rPr>
                <w:rFonts w:ascii="Tahoma" w:hAnsi="Tahoma" w:cs="Tahoma"/>
                <w:b/>
                <w:bCs/>
                <w:i/>
                <w:iCs/>
                <w:sz w:val="18"/>
                <w:szCs w:val="18"/>
              </w:rPr>
              <w:t>popis</w:t>
            </w:r>
          </w:p>
        </w:tc>
      </w:tr>
      <w:tr w:rsidR="006D5D7A" w:rsidRPr="006D5D7A" w14:paraId="13F22EEB" w14:textId="77777777" w:rsidTr="00F96095">
        <w:trPr>
          <w:cantSplit/>
        </w:trPr>
        <w:tc>
          <w:tcPr>
            <w:tcW w:w="1873" w:type="dxa"/>
            <w:tcBorders>
              <w:left w:val="single" w:sz="2" w:space="0" w:color="000000"/>
              <w:bottom w:val="single" w:sz="2" w:space="0" w:color="000000"/>
            </w:tcBorders>
          </w:tcPr>
          <w:p w14:paraId="7D3C704C"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spad</w:t>
            </w:r>
          </w:p>
        </w:tc>
        <w:tc>
          <w:tcPr>
            <w:tcW w:w="6774" w:type="dxa"/>
            <w:tcBorders>
              <w:left w:val="single" w:sz="2" w:space="0" w:color="000000"/>
              <w:bottom w:val="single" w:sz="2" w:space="0" w:color="000000"/>
              <w:right w:val="single" w:sz="2" w:space="0" w:color="000000"/>
            </w:tcBorders>
          </w:tcPr>
          <w:p w14:paraId="12AD0DAC"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Tlač: Inštalácia ďalších tlačiarní</w:t>
            </w:r>
          </w:p>
        </w:tc>
      </w:tr>
      <w:tr w:rsidR="006D5D7A" w:rsidRPr="006D5D7A" w14:paraId="48617F75" w14:textId="77777777" w:rsidTr="00F96095">
        <w:trPr>
          <w:cantSplit/>
        </w:trPr>
        <w:tc>
          <w:tcPr>
            <w:tcW w:w="1873" w:type="dxa"/>
            <w:tcBorders>
              <w:left w:val="single" w:sz="2" w:space="0" w:color="000000"/>
              <w:bottom w:val="single" w:sz="2" w:space="0" w:color="000000"/>
            </w:tcBorders>
          </w:tcPr>
          <w:p w14:paraId="4CFEA006"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sm02</w:t>
            </w:r>
          </w:p>
        </w:tc>
        <w:tc>
          <w:tcPr>
            <w:tcW w:w="6774" w:type="dxa"/>
            <w:tcBorders>
              <w:left w:val="single" w:sz="2" w:space="0" w:color="000000"/>
              <w:bottom w:val="single" w:sz="2" w:space="0" w:color="000000"/>
              <w:right w:val="single" w:sz="2" w:space="0" w:color="000000"/>
            </w:tcBorders>
          </w:tcPr>
          <w:p w14:paraId="5F4DD7ED"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Odoslanie systémových správ</w:t>
            </w:r>
          </w:p>
        </w:tc>
      </w:tr>
      <w:tr w:rsidR="006D5D7A" w:rsidRPr="006D5D7A" w14:paraId="734F59ED" w14:textId="77777777" w:rsidTr="00F96095">
        <w:trPr>
          <w:cantSplit/>
        </w:trPr>
        <w:tc>
          <w:tcPr>
            <w:tcW w:w="1873" w:type="dxa"/>
            <w:tcBorders>
              <w:left w:val="single" w:sz="2" w:space="0" w:color="000000"/>
              <w:bottom w:val="single" w:sz="2" w:space="0" w:color="000000"/>
            </w:tcBorders>
          </w:tcPr>
          <w:p w14:paraId="5F63759B" w14:textId="77777777" w:rsidR="00F96095" w:rsidRPr="006D5D7A" w:rsidRDefault="00F96095" w:rsidP="00F96095">
            <w:pPr>
              <w:jc w:val="both"/>
              <w:rPr>
                <w:rFonts w:ascii="Tahoma" w:hAnsi="Tahoma" w:cs="Tahoma"/>
                <w:sz w:val="18"/>
                <w:szCs w:val="18"/>
              </w:rPr>
            </w:pPr>
            <w:proofErr w:type="spellStart"/>
            <w:r w:rsidRPr="006D5D7A">
              <w:rPr>
                <w:rFonts w:ascii="Tahoma" w:hAnsi="Tahoma" w:cs="Tahoma"/>
                <w:sz w:val="18"/>
                <w:szCs w:val="18"/>
              </w:rPr>
              <w:t>pfcg</w:t>
            </w:r>
            <w:proofErr w:type="spellEnd"/>
          </w:p>
        </w:tc>
        <w:tc>
          <w:tcPr>
            <w:tcW w:w="6774" w:type="dxa"/>
            <w:tcBorders>
              <w:left w:val="single" w:sz="2" w:space="0" w:color="000000"/>
              <w:bottom w:val="single" w:sz="2" w:space="0" w:color="000000"/>
              <w:right w:val="single" w:sz="2" w:space="0" w:color="000000"/>
            </w:tcBorders>
          </w:tcPr>
          <w:p w14:paraId="05A3ADCE"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Generátor profilov: Údržba skupín aktivít</w:t>
            </w:r>
          </w:p>
        </w:tc>
      </w:tr>
      <w:tr w:rsidR="006D5D7A" w:rsidRPr="006D5D7A" w14:paraId="585DE4DC" w14:textId="77777777" w:rsidTr="00F96095">
        <w:trPr>
          <w:cantSplit/>
        </w:trPr>
        <w:tc>
          <w:tcPr>
            <w:tcW w:w="1873" w:type="dxa"/>
            <w:tcBorders>
              <w:left w:val="single" w:sz="2" w:space="0" w:color="000000"/>
              <w:bottom w:val="single" w:sz="2" w:space="0" w:color="000000"/>
            </w:tcBorders>
          </w:tcPr>
          <w:p w14:paraId="4639CBBD"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Su01</w:t>
            </w:r>
          </w:p>
        </w:tc>
        <w:tc>
          <w:tcPr>
            <w:tcW w:w="6774" w:type="dxa"/>
            <w:tcBorders>
              <w:left w:val="single" w:sz="2" w:space="0" w:color="000000"/>
              <w:bottom w:val="single" w:sz="2" w:space="0" w:color="000000"/>
              <w:right w:val="single" w:sz="2" w:space="0" w:color="000000"/>
            </w:tcBorders>
          </w:tcPr>
          <w:p w14:paraId="3249E834"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Užívateľ: Kopírovanie užívateľa</w:t>
            </w:r>
          </w:p>
        </w:tc>
      </w:tr>
      <w:tr w:rsidR="006D5D7A" w:rsidRPr="006D5D7A" w14:paraId="78C90DF5" w14:textId="77777777" w:rsidTr="00F96095">
        <w:trPr>
          <w:cantSplit/>
        </w:trPr>
        <w:tc>
          <w:tcPr>
            <w:tcW w:w="1873" w:type="dxa"/>
            <w:tcBorders>
              <w:left w:val="single" w:sz="2" w:space="0" w:color="000000"/>
              <w:bottom w:val="single" w:sz="2" w:space="0" w:color="000000"/>
            </w:tcBorders>
          </w:tcPr>
          <w:p w14:paraId="2521C130"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Su01</w:t>
            </w:r>
          </w:p>
        </w:tc>
        <w:tc>
          <w:tcPr>
            <w:tcW w:w="6774" w:type="dxa"/>
            <w:tcBorders>
              <w:left w:val="single" w:sz="2" w:space="0" w:color="000000"/>
              <w:bottom w:val="single" w:sz="2" w:space="0" w:color="000000"/>
              <w:right w:val="single" w:sz="2" w:space="0" w:color="000000"/>
            </w:tcBorders>
          </w:tcPr>
          <w:p w14:paraId="1AFD0C2E"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Užívateľ: Blokovanie alebo odblokovanie užívateľa</w:t>
            </w:r>
          </w:p>
        </w:tc>
      </w:tr>
      <w:tr w:rsidR="006D5D7A" w:rsidRPr="006D5D7A" w14:paraId="23010608" w14:textId="77777777" w:rsidTr="00F96095">
        <w:trPr>
          <w:cantSplit/>
        </w:trPr>
        <w:tc>
          <w:tcPr>
            <w:tcW w:w="1873" w:type="dxa"/>
            <w:tcBorders>
              <w:left w:val="single" w:sz="2" w:space="0" w:color="000000"/>
              <w:bottom w:val="single" w:sz="2" w:space="0" w:color="000000"/>
            </w:tcBorders>
          </w:tcPr>
          <w:p w14:paraId="54297A9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Su01</w:t>
            </w:r>
          </w:p>
        </w:tc>
        <w:tc>
          <w:tcPr>
            <w:tcW w:w="6774" w:type="dxa"/>
            <w:tcBorders>
              <w:left w:val="single" w:sz="2" w:space="0" w:color="000000"/>
              <w:bottom w:val="single" w:sz="2" w:space="0" w:color="000000"/>
              <w:right w:val="single" w:sz="2" w:space="0" w:color="000000"/>
            </w:tcBorders>
          </w:tcPr>
          <w:p w14:paraId="56520119"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Užívateľ: Zmena hesla</w:t>
            </w:r>
          </w:p>
        </w:tc>
      </w:tr>
      <w:tr w:rsidR="006D5D7A" w:rsidRPr="006D5D7A" w14:paraId="4BEDC4CE" w14:textId="77777777" w:rsidTr="00F96095">
        <w:trPr>
          <w:cantSplit/>
        </w:trPr>
        <w:tc>
          <w:tcPr>
            <w:tcW w:w="1873" w:type="dxa"/>
            <w:tcBorders>
              <w:left w:val="single" w:sz="2" w:space="0" w:color="000000"/>
              <w:bottom w:val="single" w:sz="2" w:space="0" w:color="000000"/>
            </w:tcBorders>
          </w:tcPr>
          <w:p w14:paraId="79513499"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Su53</w:t>
            </w:r>
          </w:p>
        </w:tc>
        <w:tc>
          <w:tcPr>
            <w:tcW w:w="6774" w:type="dxa"/>
            <w:tcBorders>
              <w:left w:val="single" w:sz="2" w:space="0" w:color="000000"/>
              <w:bottom w:val="single" w:sz="2" w:space="0" w:color="000000"/>
              <w:right w:val="single" w:sz="2" w:space="0" w:color="000000"/>
            </w:tcBorders>
          </w:tcPr>
          <w:p w14:paraId="3B5BCDAA"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Užívateľ: Hľadanie chýbajúcich oprávnení</w:t>
            </w:r>
          </w:p>
        </w:tc>
      </w:tr>
      <w:tr w:rsidR="006D5D7A" w:rsidRPr="006D5D7A" w14:paraId="10C42D94" w14:textId="77777777" w:rsidTr="00F96095">
        <w:trPr>
          <w:cantSplit/>
        </w:trPr>
        <w:tc>
          <w:tcPr>
            <w:tcW w:w="1873" w:type="dxa"/>
            <w:tcBorders>
              <w:left w:val="single" w:sz="2" w:space="0" w:color="000000"/>
              <w:bottom w:val="single" w:sz="2" w:space="0" w:color="000000"/>
            </w:tcBorders>
          </w:tcPr>
          <w:p w14:paraId="7BA3E8B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sm04</w:t>
            </w:r>
          </w:p>
        </w:tc>
        <w:tc>
          <w:tcPr>
            <w:tcW w:w="6774" w:type="dxa"/>
            <w:tcBorders>
              <w:left w:val="single" w:sz="2" w:space="0" w:color="000000"/>
              <w:bottom w:val="single" w:sz="2" w:space="0" w:color="000000"/>
              <w:right w:val="single" w:sz="2" w:space="0" w:color="000000"/>
            </w:tcBorders>
          </w:tcPr>
          <w:p w14:paraId="5A23215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Užívateľ: Kontrola aktívnych užívateľov</w:t>
            </w:r>
          </w:p>
        </w:tc>
      </w:tr>
      <w:tr w:rsidR="006D5D7A" w:rsidRPr="006D5D7A" w14:paraId="06A39354" w14:textId="77777777" w:rsidTr="00F96095">
        <w:trPr>
          <w:cantSplit/>
        </w:trPr>
        <w:tc>
          <w:tcPr>
            <w:tcW w:w="1873" w:type="dxa"/>
            <w:tcBorders>
              <w:left w:val="single" w:sz="2" w:space="0" w:color="000000"/>
              <w:bottom w:val="single" w:sz="2" w:space="0" w:color="000000"/>
            </w:tcBorders>
          </w:tcPr>
          <w:p w14:paraId="5115481A"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Rz10</w:t>
            </w:r>
          </w:p>
        </w:tc>
        <w:tc>
          <w:tcPr>
            <w:tcW w:w="6774" w:type="dxa"/>
            <w:tcBorders>
              <w:left w:val="single" w:sz="2" w:space="0" w:color="000000"/>
              <w:bottom w:val="single" w:sz="2" w:space="0" w:color="000000"/>
              <w:right w:val="single" w:sz="2" w:space="0" w:color="000000"/>
            </w:tcBorders>
          </w:tcPr>
          <w:p w14:paraId="387BF645"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Údržba profilu systému</w:t>
            </w:r>
          </w:p>
        </w:tc>
      </w:tr>
      <w:tr w:rsidR="006D5D7A" w:rsidRPr="006D5D7A" w14:paraId="2AD2C219" w14:textId="77777777" w:rsidTr="00F96095">
        <w:trPr>
          <w:cantSplit/>
        </w:trPr>
        <w:tc>
          <w:tcPr>
            <w:tcW w:w="1873" w:type="dxa"/>
            <w:tcBorders>
              <w:left w:val="single" w:sz="2" w:space="0" w:color="000000"/>
              <w:bottom w:val="single" w:sz="2" w:space="0" w:color="000000"/>
            </w:tcBorders>
          </w:tcPr>
          <w:p w14:paraId="4C57C45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Rz04</w:t>
            </w:r>
          </w:p>
        </w:tc>
        <w:tc>
          <w:tcPr>
            <w:tcW w:w="6774" w:type="dxa"/>
            <w:tcBorders>
              <w:left w:val="single" w:sz="2" w:space="0" w:color="000000"/>
              <w:bottom w:val="single" w:sz="2" w:space="0" w:color="000000"/>
              <w:right w:val="single" w:sz="2" w:space="0" w:color="000000"/>
            </w:tcBorders>
          </w:tcPr>
          <w:p w14:paraId="5E137094"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Operačné režimy: Založenie nového oper. režimu</w:t>
            </w:r>
          </w:p>
        </w:tc>
      </w:tr>
      <w:tr w:rsidR="006D5D7A" w:rsidRPr="006D5D7A" w14:paraId="3238C617" w14:textId="77777777" w:rsidTr="00F96095">
        <w:trPr>
          <w:cantSplit/>
        </w:trPr>
        <w:tc>
          <w:tcPr>
            <w:tcW w:w="1873" w:type="dxa"/>
            <w:tcBorders>
              <w:left w:val="single" w:sz="2" w:space="0" w:color="000000"/>
              <w:bottom w:val="single" w:sz="2" w:space="0" w:color="000000"/>
            </w:tcBorders>
          </w:tcPr>
          <w:p w14:paraId="726CF4D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sm63</w:t>
            </w:r>
          </w:p>
        </w:tc>
        <w:tc>
          <w:tcPr>
            <w:tcW w:w="6774" w:type="dxa"/>
            <w:tcBorders>
              <w:left w:val="single" w:sz="2" w:space="0" w:color="000000"/>
              <w:bottom w:val="single" w:sz="2" w:space="0" w:color="000000"/>
              <w:right w:val="single" w:sz="2" w:space="0" w:color="000000"/>
            </w:tcBorders>
          </w:tcPr>
          <w:p w14:paraId="58FB0D44"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Operačné režimy: Úprava harmonogramu</w:t>
            </w:r>
          </w:p>
        </w:tc>
      </w:tr>
      <w:tr w:rsidR="006D5D7A" w:rsidRPr="006D5D7A" w14:paraId="49C14C35" w14:textId="77777777" w:rsidTr="00F96095">
        <w:trPr>
          <w:cantSplit/>
        </w:trPr>
        <w:tc>
          <w:tcPr>
            <w:tcW w:w="1873" w:type="dxa"/>
            <w:tcBorders>
              <w:left w:val="single" w:sz="2" w:space="0" w:color="000000"/>
              <w:bottom w:val="single" w:sz="2" w:space="0" w:color="000000"/>
            </w:tcBorders>
          </w:tcPr>
          <w:p w14:paraId="471438C5"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Rz03</w:t>
            </w:r>
          </w:p>
        </w:tc>
        <w:tc>
          <w:tcPr>
            <w:tcW w:w="6774" w:type="dxa"/>
            <w:tcBorders>
              <w:left w:val="single" w:sz="2" w:space="0" w:color="000000"/>
              <w:bottom w:val="single" w:sz="2" w:space="0" w:color="000000"/>
              <w:right w:val="single" w:sz="2" w:space="0" w:color="000000"/>
            </w:tcBorders>
          </w:tcPr>
          <w:p w14:paraId="6DD2C44A"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Operačné režimy: Manuálna výmena režimu</w:t>
            </w:r>
          </w:p>
        </w:tc>
      </w:tr>
      <w:tr w:rsidR="006D5D7A" w:rsidRPr="006D5D7A" w14:paraId="42C469DA" w14:textId="77777777" w:rsidTr="00F96095">
        <w:trPr>
          <w:cantSplit/>
        </w:trPr>
        <w:tc>
          <w:tcPr>
            <w:tcW w:w="1873" w:type="dxa"/>
            <w:tcBorders>
              <w:left w:val="single" w:sz="2" w:space="0" w:color="000000"/>
              <w:bottom w:val="single" w:sz="2" w:space="0" w:color="000000"/>
            </w:tcBorders>
          </w:tcPr>
          <w:p w14:paraId="17957AE0"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sm63</w:t>
            </w:r>
          </w:p>
        </w:tc>
        <w:tc>
          <w:tcPr>
            <w:tcW w:w="6774" w:type="dxa"/>
            <w:tcBorders>
              <w:left w:val="single" w:sz="2" w:space="0" w:color="000000"/>
              <w:bottom w:val="single" w:sz="2" w:space="0" w:color="000000"/>
              <w:right w:val="single" w:sz="2" w:space="0" w:color="000000"/>
            </w:tcBorders>
          </w:tcPr>
          <w:p w14:paraId="5C97B33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Operačné režimy: Naplánovanie výnimočného režimu</w:t>
            </w:r>
          </w:p>
        </w:tc>
      </w:tr>
      <w:tr w:rsidR="006D5D7A" w:rsidRPr="006D5D7A" w14:paraId="3E270586" w14:textId="77777777" w:rsidTr="00F96095">
        <w:trPr>
          <w:cantSplit/>
        </w:trPr>
        <w:tc>
          <w:tcPr>
            <w:tcW w:w="1873" w:type="dxa"/>
            <w:tcBorders>
              <w:left w:val="single" w:sz="2" w:space="0" w:color="000000"/>
              <w:bottom w:val="single" w:sz="2" w:space="0" w:color="000000"/>
            </w:tcBorders>
          </w:tcPr>
          <w:p w14:paraId="041DB49A"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sm36</w:t>
            </w:r>
          </w:p>
        </w:tc>
        <w:tc>
          <w:tcPr>
            <w:tcW w:w="6774" w:type="dxa"/>
            <w:tcBorders>
              <w:left w:val="single" w:sz="2" w:space="0" w:color="000000"/>
              <w:bottom w:val="single" w:sz="2" w:space="0" w:color="000000"/>
              <w:right w:val="single" w:sz="2" w:space="0" w:color="000000"/>
            </w:tcBorders>
          </w:tcPr>
          <w:p w14:paraId="02A63AB6"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Úlohy: Naplánovanie úlohy</w:t>
            </w:r>
          </w:p>
        </w:tc>
      </w:tr>
      <w:tr w:rsidR="006D5D7A" w:rsidRPr="006D5D7A" w14:paraId="34944D85" w14:textId="77777777" w:rsidTr="00F96095">
        <w:trPr>
          <w:cantSplit/>
        </w:trPr>
        <w:tc>
          <w:tcPr>
            <w:tcW w:w="1873" w:type="dxa"/>
            <w:tcBorders>
              <w:left w:val="single" w:sz="2" w:space="0" w:color="000000"/>
              <w:bottom w:val="single" w:sz="2" w:space="0" w:color="000000"/>
            </w:tcBorders>
          </w:tcPr>
          <w:p w14:paraId="7A0BC25D"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sm37</w:t>
            </w:r>
          </w:p>
        </w:tc>
        <w:tc>
          <w:tcPr>
            <w:tcW w:w="6774" w:type="dxa"/>
            <w:tcBorders>
              <w:left w:val="single" w:sz="2" w:space="0" w:color="000000"/>
              <w:bottom w:val="single" w:sz="2" w:space="0" w:color="000000"/>
              <w:right w:val="single" w:sz="2" w:space="0" w:color="000000"/>
            </w:tcBorders>
          </w:tcPr>
          <w:p w14:paraId="302C7514"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Úlohy: Kontrola statusu úlohy a zobrazenie protokolov</w:t>
            </w:r>
          </w:p>
        </w:tc>
      </w:tr>
      <w:tr w:rsidR="006D5D7A" w:rsidRPr="006D5D7A" w14:paraId="21A47411" w14:textId="77777777" w:rsidTr="00F96095">
        <w:trPr>
          <w:cantSplit/>
        </w:trPr>
        <w:tc>
          <w:tcPr>
            <w:tcW w:w="1873" w:type="dxa"/>
            <w:tcBorders>
              <w:left w:val="single" w:sz="2" w:space="0" w:color="000000"/>
              <w:bottom w:val="single" w:sz="2" w:space="0" w:color="000000"/>
            </w:tcBorders>
          </w:tcPr>
          <w:p w14:paraId="386EA535"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w:t>
            </w:r>
            <w:proofErr w:type="spellStart"/>
            <w:r w:rsidRPr="006D5D7A">
              <w:rPr>
                <w:rFonts w:ascii="Tahoma" w:hAnsi="Tahoma" w:cs="Tahoma"/>
                <w:sz w:val="18"/>
                <w:szCs w:val="18"/>
              </w:rPr>
              <w:t>ext</w:t>
            </w:r>
            <w:proofErr w:type="spellEnd"/>
            <w:r w:rsidRPr="006D5D7A">
              <w:rPr>
                <w:rFonts w:ascii="Tahoma" w:hAnsi="Tahoma" w:cs="Tahoma"/>
                <w:sz w:val="18"/>
                <w:szCs w:val="18"/>
              </w:rPr>
              <w:t xml:space="preserve">. volanie </w:t>
            </w:r>
            <w:proofErr w:type="spellStart"/>
            <w:r w:rsidRPr="006D5D7A">
              <w:rPr>
                <w:rFonts w:ascii="Tahoma" w:hAnsi="Tahoma" w:cs="Tahoma"/>
                <w:sz w:val="18"/>
                <w:szCs w:val="18"/>
              </w:rPr>
              <w:t>tp</w:t>
            </w:r>
            <w:proofErr w:type="spellEnd"/>
            <w:r w:rsidRPr="006D5D7A">
              <w:rPr>
                <w:rFonts w:ascii="Tahoma" w:hAnsi="Tahoma" w:cs="Tahoma"/>
                <w:sz w:val="18"/>
                <w:szCs w:val="18"/>
              </w:rPr>
              <w:t>)</w:t>
            </w:r>
          </w:p>
        </w:tc>
        <w:tc>
          <w:tcPr>
            <w:tcW w:w="6774" w:type="dxa"/>
            <w:tcBorders>
              <w:left w:val="single" w:sz="2" w:space="0" w:color="000000"/>
              <w:bottom w:val="single" w:sz="2" w:space="0" w:color="000000"/>
              <w:right w:val="single" w:sz="2" w:space="0" w:color="000000"/>
            </w:tcBorders>
          </w:tcPr>
          <w:p w14:paraId="07C4BD72"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TMS: Stanovenie starých dát v adresároch transportu</w:t>
            </w:r>
          </w:p>
        </w:tc>
      </w:tr>
      <w:tr w:rsidR="006D5D7A" w:rsidRPr="006D5D7A" w14:paraId="65EEAAEE" w14:textId="77777777" w:rsidTr="00F96095">
        <w:trPr>
          <w:cantSplit/>
        </w:trPr>
        <w:tc>
          <w:tcPr>
            <w:tcW w:w="1873" w:type="dxa"/>
            <w:tcBorders>
              <w:left w:val="single" w:sz="2" w:space="0" w:color="000000"/>
              <w:bottom w:val="single" w:sz="2" w:space="0" w:color="000000"/>
            </w:tcBorders>
          </w:tcPr>
          <w:p w14:paraId="3D0565C0"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w:t>
            </w:r>
            <w:proofErr w:type="spellStart"/>
            <w:r w:rsidRPr="006D5D7A">
              <w:rPr>
                <w:rFonts w:ascii="Tahoma" w:hAnsi="Tahoma" w:cs="Tahoma"/>
                <w:sz w:val="18"/>
                <w:szCs w:val="18"/>
              </w:rPr>
              <w:t>ext</w:t>
            </w:r>
            <w:proofErr w:type="spellEnd"/>
            <w:r w:rsidRPr="006D5D7A">
              <w:rPr>
                <w:rFonts w:ascii="Tahoma" w:hAnsi="Tahoma" w:cs="Tahoma"/>
                <w:sz w:val="18"/>
                <w:szCs w:val="18"/>
              </w:rPr>
              <w:t xml:space="preserve">. volanie </w:t>
            </w:r>
            <w:proofErr w:type="spellStart"/>
            <w:r w:rsidRPr="006D5D7A">
              <w:rPr>
                <w:rFonts w:ascii="Tahoma" w:hAnsi="Tahoma" w:cs="Tahoma"/>
                <w:sz w:val="18"/>
                <w:szCs w:val="18"/>
              </w:rPr>
              <w:t>tp</w:t>
            </w:r>
            <w:proofErr w:type="spellEnd"/>
            <w:r w:rsidRPr="006D5D7A">
              <w:rPr>
                <w:rFonts w:ascii="Tahoma" w:hAnsi="Tahoma" w:cs="Tahoma"/>
                <w:sz w:val="18"/>
                <w:szCs w:val="18"/>
              </w:rPr>
              <w:t>)</w:t>
            </w:r>
          </w:p>
        </w:tc>
        <w:tc>
          <w:tcPr>
            <w:tcW w:w="6774" w:type="dxa"/>
            <w:tcBorders>
              <w:left w:val="single" w:sz="2" w:space="0" w:color="000000"/>
              <w:bottom w:val="single" w:sz="2" w:space="0" w:color="000000"/>
              <w:right w:val="single" w:sz="2" w:space="0" w:color="000000"/>
            </w:tcBorders>
          </w:tcPr>
          <w:p w14:paraId="131D4BB9"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TMS: Očistenie starých dát v adresári transportu</w:t>
            </w:r>
          </w:p>
        </w:tc>
      </w:tr>
      <w:tr w:rsidR="00F96095" w:rsidRPr="006D5D7A" w14:paraId="5E392BFD" w14:textId="77777777" w:rsidTr="00F96095">
        <w:trPr>
          <w:cantSplit/>
        </w:trPr>
        <w:tc>
          <w:tcPr>
            <w:tcW w:w="1873" w:type="dxa"/>
            <w:tcBorders>
              <w:left w:val="single" w:sz="2" w:space="0" w:color="000000"/>
              <w:bottom w:val="single" w:sz="2" w:space="0" w:color="000000"/>
            </w:tcBorders>
          </w:tcPr>
          <w:p w14:paraId="10206B8B"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spam</w:t>
            </w:r>
          </w:p>
        </w:tc>
        <w:tc>
          <w:tcPr>
            <w:tcW w:w="6774" w:type="dxa"/>
            <w:tcBorders>
              <w:left w:val="single" w:sz="2" w:space="0" w:color="000000"/>
              <w:bottom w:val="single" w:sz="2" w:space="0" w:color="000000"/>
              <w:right w:val="single" w:sz="2" w:space="0" w:color="000000"/>
            </w:tcBorders>
          </w:tcPr>
          <w:p w14:paraId="46CA695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Nahrávanie </w:t>
            </w:r>
            <w:proofErr w:type="spellStart"/>
            <w:r w:rsidRPr="006D5D7A">
              <w:rPr>
                <w:rFonts w:ascii="Tahoma" w:hAnsi="Tahoma" w:cs="Tahoma"/>
                <w:sz w:val="18"/>
                <w:szCs w:val="18"/>
              </w:rPr>
              <w:t>Support</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Packages</w:t>
            </w:r>
            <w:proofErr w:type="spellEnd"/>
          </w:p>
        </w:tc>
      </w:tr>
    </w:tbl>
    <w:p w14:paraId="525977E1" w14:textId="77777777" w:rsidR="00F96095" w:rsidRPr="006D5D7A" w:rsidRDefault="00F96095" w:rsidP="00F96095">
      <w:pPr>
        <w:jc w:val="both"/>
        <w:rPr>
          <w:rFonts w:ascii="Tahoma" w:hAnsi="Tahoma" w:cs="Tahoma"/>
          <w:sz w:val="18"/>
          <w:szCs w:val="18"/>
        </w:rPr>
      </w:pPr>
    </w:p>
    <w:p w14:paraId="4D58CCF4" w14:textId="23C43BDE" w:rsidR="00F96095" w:rsidRPr="006D5D7A" w:rsidRDefault="00F96095" w:rsidP="00F96095">
      <w:pPr>
        <w:jc w:val="both"/>
        <w:rPr>
          <w:rFonts w:ascii="Tahoma" w:hAnsi="Tahoma" w:cs="Tahoma"/>
          <w:b/>
          <w:bCs/>
          <w:sz w:val="18"/>
          <w:szCs w:val="18"/>
        </w:rPr>
      </w:pPr>
    </w:p>
    <w:p w14:paraId="62BB7ACA" w14:textId="77777777" w:rsidR="00F96095" w:rsidRPr="006D5D7A" w:rsidRDefault="00F96095" w:rsidP="00F96095">
      <w:pPr>
        <w:jc w:val="both"/>
        <w:rPr>
          <w:rFonts w:ascii="Tahoma" w:hAnsi="Tahoma" w:cs="Tahoma"/>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1"/>
        <w:gridCol w:w="6776"/>
      </w:tblGrid>
      <w:tr w:rsidR="006D5D7A" w:rsidRPr="006D5D7A" w14:paraId="57366B81" w14:textId="77777777" w:rsidTr="00F96095">
        <w:trPr>
          <w:cantSplit/>
          <w:tblHeader/>
        </w:trPr>
        <w:tc>
          <w:tcPr>
            <w:tcW w:w="8647" w:type="dxa"/>
            <w:gridSpan w:val="2"/>
            <w:tcBorders>
              <w:top w:val="single" w:sz="2" w:space="0" w:color="000000"/>
              <w:left w:val="single" w:sz="2" w:space="0" w:color="000000"/>
              <w:bottom w:val="single" w:sz="2" w:space="0" w:color="000000"/>
              <w:right w:val="single" w:sz="2" w:space="0" w:color="000000"/>
            </w:tcBorders>
            <w:shd w:val="clear" w:color="auto" w:fill="D9D9D9"/>
          </w:tcPr>
          <w:p w14:paraId="4D628288" w14:textId="77777777" w:rsidR="00F96095" w:rsidRPr="006D5D7A" w:rsidRDefault="00F96095" w:rsidP="00F96095">
            <w:pPr>
              <w:jc w:val="both"/>
              <w:rPr>
                <w:rFonts w:ascii="Tahoma" w:hAnsi="Tahoma" w:cs="Tahoma"/>
                <w:b/>
                <w:bCs/>
                <w:i/>
                <w:iCs/>
                <w:sz w:val="18"/>
                <w:szCs w:val="18"/>
              </w:rPr>
            </w:pPr>
            <w:r w:rsidRPr="006D5D7A">
              <w:rPr>
                <w:rFonts w:ascii="Tahoma" w:hAnsi="Tahoma" w:cs="Tahoma"/>
                <w:b/>
                <w:bCs/>
                <w:i/>
                <w:iCs/>
                <w:sz w:val="18"/>
                <w:szCs w:val="18"/>
              </w:rPr>
              <w:lastRenderedPageBreak/>
              <w:t>Dodatočné úlohy administrácie (</w:t>
            </w:r>
            <w:r w:rsidRPr="006D5D7A">
              <w:rPr>
                <w:rFonts w:ascii="Tahoma" w:hAnsi="Tahoma" w:cs="Tahoma"/>
                <w:b/>
                <w:bCs/>
                <w:i/>
                <w:sz w:val="18"/>
                <w:szCs w:val="18"/>
              </w:rPr>
              <w:t>Špecifická podpora na vyžiadanie)</w:t>
            </w:r>
          </w:p>
        </w:tc>
      </w:tr>
      <w:tr w:rsidR="006D5D7A" w:rsidRPr="006D5D7A" w14:paraId="3965588E" w14:textId="77777777" w:rsidTr="00F96095">
        <w:trPr>
          <w:cantSplit/>
          <w:tblHeader/>
        </w:trPr>
        <w:tc>
          <w:tcPr>
            <w:tcW w:w="8647" w:type="dxa"/>
            <w:gridSpan w:val="2"/>
            <w:tcBorders>
              <w:top w:val="single" w:sz="2" w:space="0" w:color="000000"/>
              <w:left w:val="single" w:sz="2" w:space="0" w:color="000000"/>
              <w:bottom w:val="single" w:sz="2" w:space="0" w:color="000000"/>
              <w:right w:val="single" w:sz="2" w:space="0" w:color="000000"/>
            </w:tcBorders>
            <w:shd w:val="clear" w:color="auto" w:fill="D9D9D9"/>
          </w:tcPr>
          <w:p w14:paraId="5DC7145F" w14:textId="77777777" w:rsidR="00F96095" w:rsidRPr="006D5D7A" w:rsidRDefault="00F96095" w:rsidP="00F96095">
            <w:pPr>
              <w:jc w:val="both"/>
              <w:rPr>
                <w:rFonts w:ascii="Tahoma" w:hAnsi="Tahoma" w:cs="Tahoma"/>
                <w:b/>
                <w:bCs/>
                <w:i/>
                <w:iCs/>
                <w:sz w:val="18"/>
                <w:szCs w:val="18"/>
              </w:rPr>
            </w:pPr>
            <w:r w:rsidRPr="006D5D7A">
              <w:rPr>
                <w:rFonts w:ascii="Tahoma" w:hAnsi="Tahoma" w:cs="Tahoma"/>
                <w:b/>
                <w:bCs/>
                <w:i/>
                <w:iCs/>
                <w:sz w:val="18"/>
                <w:szCs w:val="18"/>
              </w:rPr>
              <w:t>Sledovanie výkonnosti</w:t>
            </w:r>
          </w:p>
        </w:tc>
      </w:tr>
      <w:tr w:rsidR="006D5D7A" w:rsidRPr="006D5D7A" w14:paraId="04C4CA7F" w14:textId="77777777" w:rsidTr="00F96095">
        <w:trPr>
          <w:cantSplit/>
          <w:tblHeader/>
        </w:trPr>
        <w:tc>
          <w:tcPr>
            <w:tcW w:w="1871" w:type="dxa"/>
            <w:tcBorders>
              <w:top w:val="single" w:sz="2" w:space="0" w:color="000000"/>
              <w:left w:val="single" w:sz="2" w:space="0" w:color="000000"/>
              <w:bottom w:val="single" w:sz="2" w:space="0" w:color="000000"/>
            </w:tcBorders>
            <w:shd w:val="clear" w:color="auto" w:fill="F2F2F2"/>
          </w:tcPr>
          <w:p w14:paraId="0003037A" w14:textId="77777777" w:rsidR="00F96095" w:rsidRPr="006D5D7A" w:rsidRDefault="00F96095" w:rsidP="00F96095">
            <w:pPr>
              <w:jc w:val="both"/>
              <w:rPr>
                <w:rFonts w:ascii="Tahoma" w:hAnsi="Tahoma" w:cs="Tahoma"/>
                <w:b/>
                <w:bCs/>
                <w:i/>
                <w:iCs/>
                <w:sz w:val="18"/>
                <w:szCs w:val="18"/>
              </w:rPr>
            </w:pPr>
            <w:r w:rsidRPr="006D5D7A">
              <w:rPr>
                <w:rFonts w:ascii="Tahoma" w:hAnsi="Tahoma" w:cs="Tahoma"/>
                <w:b/>
                <w:bCs/>
                <w:i/>
                <w:iCs/>
                <w:sz w:val="18"/>
                <w:szCs w:val="18"/>
              </w:rPr>
              <w:t>transakcia (nástroj)</w:t>
            </w:r>
          </w:p>
        </w:tc>
        <w:tc>
          <w:tcPr>
            <w:tcW w:w="6776" w:type="dxa"/>
            <w:tcBorders>
              <w:top w:val="single" w:sz="2" w:space="0" w:color="000000"/>
              <w:left w:val="single" w:sz="2" w:space="0" w:color="000000"/>
              <w:bottom w:val="single" w:sz="2" w:space="0" w:color="000000"/>
              <w:right w:val="single" w:sz="2" w:space="0" w:color="000000"/>
            </w:tcBorders>
            <w:shd w:val="clear" w:color="auto" w:fill="F2F2F2"/>
          </w:tcPr>
          <w:p w14:paraId="0EA9022A" w14:textId="77777777" w:rsidR="00F96095" w:rsidRPr="006D5D7A" w:rsidRDefault="00F96095" w:rsidP="00F96095">
            <w:pPr>
              <w:jc w:val="both"/>
              <w:rPr>
                <w:rFonts w:ascii="Tahoma" w:hAnsi="Tahoma" w:cs="Tahoma"/>
                <w:b/>
                <w:bCs/>
                <w:i/>
                <w:iCs/>
                <w:sz w:val="18"/>
                <w:szCs w:val="18"/>
              </w:rPr>
            </w:pPr>
            <w:r w:rsidRPr="006D5D7A">
              <w:rPr>
                <w:rFonts w:ascii="Tahoma" w:hAnsi="Tahoma" w:cs="Tahoma"/>
                <w:b/>
                <w:bCs/>
                <w:i/>
                <w:iCs/>
                <w:sz w:val="18"/>
                <w:szCs w:val="18"/>
              </w:rPr>
              <w:t>popis</w:t>
            </w:r>
          </w:p>
        </w:tc>
      </w:tr>
      <w:tr w:rsidR="006D5D7A" w:rsidRPr="006D5D7A" w14:paraId="38B14828" w14:textId="77777777" w:rsidTr="00F96095">
        <w:trPr>
          <w:cantSplit/>
        </w:trPr>
        <w:tc>
          <w:tcPr>
            <w:tcW w:w="1871" w:type="dxa"/>
            <w:tcBorders>
              <w:left w:val="single" w:sz="2" w:space="0" w:color="000000"/>
              <w:bottom w:val="single" w:sz="2" w:space="0" w:color="000000"/>
            </w:tcBorders>
          </w:tcPr>
          <w:p w14:paraId="0C992525"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St02</w:t>
            </w:r>
          </w:p>
        </w:tc>
        <w:tc>
          <w:tcPr>
            <w:tcW w:w="6776" w:type="dxa"/>
            <w:tcBorders>
              <w:left w:val="single" w:sz="2" w:space="0" w:color="000000"/>
              <w:bottom w:val="single" w:sz="2" w:space="0" w:color="000000"/>
              <w:right w:val="single" w:sz="2" w:space="0" w:color="000000"/>
            </w:tcBorders>
          </w:tcPr>
          <w:p w14:paraId="6A32C4B5"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SAP: Kontrola výkonu - buffer</w:t>
            </w:r>
          </w:p>
        </w:tc>
      </w:tr>
      <w:tr w:rsidR="006D5D7A" w:rsidRPr="006D5D7A" w14:paraId="2B93BA81" w14:textId="77777777" w:rsidTr="00F96095">
        <w:trPr>
          <w:cantSplit/>
        </w:trPr>
        <w:tc>
          <w:tcPr>
            <w:tcW w:w="1871" w:type="dxa"/>
            <w:tcBorders>
              <w:left w:val="single" w:sz="2" w:space="0" w:color="000000"/>
              <w:bottom w:val="single" w:sz="2" w:space="0" w:color="000000"/>
            </w:tcBorders>
          </w:tcPr>
          <w:p w14:paraId="0429F40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St03n</w:t>
            </w:r>
          </w:p>
        </w:tc>
        <w:tc>
          <w:tcPr>
            <w:tcW w:w="6776" w:type="dxa"/>
            <w:tcBorders>
              <w:left w:val="single" w:sz="2" w:space="0" w:color="000000"/>
              <w:bottom w:val="single" w:sz="2" w:space="0" w:color="000000"/>
              <w:right w:val="single" w:sz="2" w:space="0" w:color="000000"/>
            </w:tcBorders>
          </w:tcPr>
          <w:p w14:paraId="5882C385"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SAP: Kontrola výkonu - vyťaženie systému</w:t>
            </w:r>
          </w:p>
        </w:tc>
      </w:tr>
      <w:tr w:rsidR="006D5D7A" w:rsidRPr="006D5D7A" w14:paraId="462CF164" w14:textId="77777777" w:rsidTr="00F96095">
        <w:trPr>
          <w:cantSplit/>
        </w:trPr>
        <w:tc>
          <w:tcPr>
            <w:tcW w:w="1871" w:type="dxa"/>
            <w:tcBorders>
              <w:left w:val="single" w:sz="2" w:space="0" w:color="000000"/>
              <w:bottom w:val="single" w:sz="2" w:space="0" w:color="000000"/>
            </w:tcBorders>
          </w:tcPr>
          <w:p w14:paraId="5D66C3F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St06</w:t>
            </w:r>
          </w:p>
        </w:tc>
        <w:tc>
          <w:tcPr>
            <w:tcW w:w="6776" w:type="dxa"/>
            <w:tcBorders>
              <w:left w:val="single" w:sz="2" w:space="0" w:color="000000"/>
              <w:bottom w:val="single" w:sz="2" w:space="0" w:color="000000"/>
              <w:right w:val="single" w:sz="2" w:space="0" w:color="000000"/>
            </w:tcBorders>
          </w:tcPr>
          <w:p w14:paraId="4A7A055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SAP: Kontrola aktivity operačného systému</w:t>
            </w:r>
          </w:p>
        </w:tc>
      </w:tr>
      <w:tr w:rsidR="006D5D7A" w:rsidRPr="006D5D7A" w14:paraId="6AEC0B87" w14:textId="77777777" w:rsidTr="00F96095">
        <w:trPr>
          <w:cantSplit/>
        </w:trPr>
        <w:tc>
          <w:tcPr>
            <w:tcW w:w="1871" w:type="dxa"/>
            <w:tcBorders>
              <w:left w:val="single" w:sz="2" w:space="0" w:color="000000"/>
              <w:bottom w:val="single" w:sz="2" w:space="0" w:color="000000"/>
            </w:tcBorders>
          </w:tcPr>
          <w:p w14:paraId="4535680A"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St06</w:t>
            </w:r>
          </w:p>
        </w:tc>
        <w:tc>
          <w:tcPr>
            <w:tcW w:w="6776" w:type="dxa"/>
            <w:tcBorders>
              <w:left w:val="single" w:sz="2" w:space="0" w:color="000000"/>
              <w:bottom w:val="single" w:sz="2" w:space="0" w:color="000000"/>
              <w:right w:val="single" w:sz="2" w:space="0" w:color="000000"/>
            </w:tcBorders>
          </w:tcPr>
          <w:p w14:paraId="2CE511E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SAP: Správa pamäte: Kontrola </w:t>
            </w:r>
            <w:proofErr w:type="spellStart"/>
            <w:r w:rsidRPr="006D5D7A">
              <w:rPr>
                <w:rFonts w:ascii="Tahoma" w:hAnsi="Tahoma" w:cs="Tahoma"/>
                <w:sz w:val="18"/>
                <w:szCs w:val="18"/>
              </w:rPr>
              <w:t>pages</w:t>
            </w:r>
            <w:proofErr w:type="spellEnd"/>
            <w:r w:rsidRPr="006D5D7A">
              <w:rPr>
                <w:rFonts w:ascii="Tahoma" w:hAnsi="Tahoma" w:cs="Tahoma"/>
                <w:sz w:val="18"/>
                <w:szCs w:val="18"/>
              </w:rPr>
              <w:t xml:space="preserve"> in / </w:t>
            </w:r>
            <w:proofErr w:type="spellStart"/>
            <w:r w:rsidRPr="006D5D7A">
              <w:rPr>
                <w:rFonts w:ascii="Tahoma" w:hAnsi="Tahoma" w:cs="Tahoma"/>
                <w:sz w:val="18"/>
                <w:szCs w:val="18"/>
              </w:rPr>
              <w:t>pages</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out</w:t>
            </w:r>
            <w:proofErr w:type="spellEnd"/>
          </w:p>
        </w:tc>
      </w:tr>
      <w:tr w:rsidR="00F96095" w:rsidRPr="006D5D7A" w14:paraId="58D034AD" w14:textId="77777777" w:rsidTr="00F96095">
        <w:trPr>
          <w:cantSplit/>
        </w:trPr>
        <w:tc>
          <w:tcPr>
            <w:tcW w:w="1871" w:type="dxa"/>
            <w:tcBorders>
              <w:left w:val="single" w:sz="2" w:space="0" w:color="000000"/>
              <w:bottom w:val="single" w:sz="2" w:space="0" w:color="000000"/>
            </w:tcBorders>
          </w:tcPr>
          <w:p w14:paraId="7C83209E"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St02</w:t>
            </w:r>
          </w:p>
        </w:tc>
        <w:tc>
          <w:tcPr>
            <w:tcW w:w="6776" w:type="dxa"/>
            <w:tcBorders>
              <w:left w:val="single" w:sz="2" w:space="0" w:color="000000"/>
              <w:bottom w:val="single" w:sz="2" w:space="0" w:color="000000"/>
              <w:right w:val="single" w:sz="2" w:space="0" w:color="000000"/>
            </w:tcBorders>
          </w:tcPr>
          <w:p w14:paraId="4D8740DD"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SAP: Správa pamäte: Rozšírená pamäť/rolovanie/stránkovanie</w:t>
            </w:r>
          </w:p>
        </w:tc>
      </w:tr>
    </w:tbl>
    <w:p w14:paraId="4681BB3F" w14:textId="77777777" w:rsidR="00F96095" w:rsidRPr="006D5D7A" w:rsidRDefault="00F96095" w:rsidP="00F96095">
      <w:pPr>
        <w:jc w:val="both"/>
        <w:rPr>
          <w:rFonts w:ascii="Tahoma" w:hAnsi="Tahoma" w:cs="Tahoma"/>
          <w:sz w:val="18"/>
          <w:szCs w:val="18"/>
        </w:rPr>
      </w:pPr>
    </w:p>
    <w:p w14:paraId="79F93706" w14:textId="77777777" w:rsidR="00F96095" w:rsidRPr="006D5D7A" w:rsidRDefault="00F96095" w:rsidP="00F96095">
      <w:pPr>
        <w:jc w:val="both"/>
        <w:rPr>
          <w:rFonts w:ascii="Tahoma" w:hAnsi="Tahoma" w:cs="Tahoma"/>
          <w:sz w:val="18"/>
          <w:szCs w:val="18"/>
        </w:rPr>
      </w:pPr>
    </w:p>
    <w:p w14:paraId="68C0EAE5" w14:textId="77777777" w:rsidR="00F96095" w:rsidRPr="006D5D7A" w:rsidRDefault="00F96095" w:rsidP="00F96095">
      <w:pPr>
        <w:jc w:val="both"/>
        <w:rPr>
          <w:rFonts w:ascii="Tahoma" w:hAnsi="Tahoma" w:cs="Tahoma"/>
          <w:sz w:val="18"/>
          <w:szCs w:val="18"/>
        </w:rPr>
      </w:pPr>
    </w:p>
    <w:p w14:paraId="6D34D00B" w14:textId="0FEF8B9A" w:rsidR="00F96095" w:rsidRPr="006D5D7A" w:rsidRDefault="00F96095" w:rsidP="00AB55C1">
      <w:pPr>
        <w:pStyle w:val="Odsekzoznamu"/>
        <w:numPr>
          <w:ilvl w:val="2"/>
          <w:numId w:val="114"/>
        </w:numPr>
        <w:rPr>
          <w:rFonts w:ascii="Tahoma" w:hAnsi="Tahoma" w:cs="Tahoma"/>
          <w:b/>
          <w:bCs/>
          <w:color w:val="auto"/>
          <w:sz w:val="18"/>
          <w:szCs w:val="18"/>
        </w:rPr>
      </w:pPr>
      <w:bookmarkStart w:id="14" w:name="_Toc311140812"/>
      <w:bookmarkStart w:id="15" w:name="_Toc501007602"/>
      <w:r w:rsidRPr="006D5D7A">
        <w:rPr>
          <w:rFonts w:ascii="Tahoma" w:hAnsi="Tahoma" w:cs="Tahoma"/>
          <w:b/>
          <w:bCs/>
          <w:color w:val="auto"/>
          <w:sz w:val="18"/>
          <w:szCs w:val="18"/>
        </w:rPr>
        <w:t>Rozsah služby</w:t>
      </w:r>
      <w:bookmarkEnd w:id="9"/>
      <w:bookmarkEnd w:id="10"/>
      <w:bookmarkEnd w:id="11"/>
      <w:bookmarkEnd w:id="12"/>
      <w:bookmarkEnd w:id="13"/>
      <w:bookmarkEnd w:id="14"/>
      <w:bookmarkEnd w:id="15"/>
    </w:p>
    <w:p w14:paraId="08097497" w14:textId="77777777" w:rsidR="00F96095" w:rsidRPr="006D5D7A" w:rsidRDefault="00F96095" w:rsidP="00AB55C1">
      <w:pPr>
        <w:spacing w:before="120"/>
        <w:jc w:val="both"/>
        <w:rPr>
          <w:rFonts w:ascii="Tahoma" w:hAnsi="Tahoma" w:cs="Tahoma"/>
          <w:b/>
          <w:bCs/>
          <w:sz w:val="18"/>
          <w:szCs w:val="18"/>
        </w:rPr>
      </w:pPr>
      <w:r w:rsidRPr="006D5D7A">
        <w:rPr>
          <w:rFonts w:ascii="Tahoma" w:hAnsi="Tahoma" w:cs="Tahoma"/>
          <w:b/>
          <w:bCs/>
          <w:sz w:val="18"/>
          <w:szCs w:val="18"/>
        </w:rPr>
        <w:t xml:space="preserve">Poskytovaná služba pokrýva nasledovné oblasti: </w:t>
      </w:r>
    </w:p>
    <w:p w14:paraId="6DCA843E" w14:textId="77777777" w:rsidR="00F96095" w:rsidRPr="006D5D7A" w:rsidRDefault="00F96095" w:rsidP="00F96095">
      <w:pPr>
        <w:jc w:val="both"/>
        <w:rPr>
          <w:rFonts w:ascii="Tahoma" w:hAnsi="Tahoma" w:cs="Tahoma"/>
          <w:b/>
          <w:bCs/>
          <w:sz w:val="18"/>
          <w:szCs w:val="18"/>
        </w:rPr>
      </w:pPr>
    </w:p>
    <w:p w14:paraId="0D4031FE" w14:textId="77777777" w:rsidR="00F96095" w:rsidRPr="006D5D7A" w:rsidRDefault="00F96095" w:rsidP="00F96095">
      <w:pPr>
        <w:numPr>
          <w:ilvl w:val="0"/>
          <w:numId w:val="87"/>
        </w:numPr>
        <w:jc w:val="both"/>
        <w:rPr>
          <w:rFonts w:ascii="Tahoma" w:hAnsi="Tahoma" w:cs="Tahoma"/>
          <w:bCs/>
          <w:sz w:val="18"/>
          <w:szCs w:val="18"/>
        </w:rPr>
      </w:pPr>
      <w:r w:rsidRPr="006D5D7A">
        <w:rPr>
          <w:rFonts w:ascii="Tahoma" w:hAnsi="Tahoma" w:cs="Tahoma"/>
          <w:bCs/>
          <w:sz w:val="18"/>
          <w:szCs w:val="18"/>
        </w:rPr>
        <w:t>Zabezpečenie podpory produktívnej prevádzky aplikácií ISUF v zmysle bodu 2A a 2B pre Zákazníka 1</w:t>
      </w:r>
    </w:p>
    <w:p w14:paraId="72CA8D4D" w14:textId="77777777" w:rsidR="00F96095" w:rsidRPr="006D5D7A" w:rsidRDefault="00F96095" w:rsidP="00F96095">
      <w:pPr>
        <w:numPr>
          <w:ilvl w:val="0"/>
          <w:numId w:val="87"/>
        </w:numPr>
        <w:jc w:val="both"/>
        <w:rPr>
          <w:rFonts w:ascii="Tahoma" w:hAnsi="Tahoma" w:cs="Tahoma"/>
          <w:sz w:val="18"/>
          <w:szCs w:val="18"/>
        </w:rPr>
      </w:pPr>
      <w:r w:rsidRPr="006D5D7A">
        <w:rPr>
          <w:rFonts w:ascii="Tahoma" w:hAnsi="Tahoma" w:cs="Tahoma"/>
          <w:sz w:val="18"/>
          <w:szCs w:val="18"/>
        </w:rPr>
        <w:t>Zabezpečenie podpory produktívnej prevádzky aplikácií ISUF v zmysle bodu</w:t>
      </w:r>
      <w:r w:rsidRPr="006D5D7A">
        <w:rPr>
          <w:rFonts w:ascii="Tahoma" w:hAnsi="Tahoma" w:cs="Tahoma"/>
          <w:bCs/>
          <w:sz w:val="18"/>
          <w:szCs w:val="18"/>
        </w:rPr>
        <w:t xml:space="preserve"> 2B </w:t>
      </w:r>
      <w:r w:rsidRPr="006D5D7A">
        <w:rPr>
          <w:rFonts w:ascii="Tahoma" w:hAnsi="Tahoma" w:cs="Tahoma"/>
          <w:sz w:val="18"/>
          <w:szCs w:val="18"/>
        </w:rPr>
        <w:t xml:space="preserve">pre Zákazníka 2  </w:t>
      </w:r>
    </w:p>
    <w:p w14:paraId="5F9BAD5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        </w:t>
      </w:r>
    </w:p>
    <w:p w14:paraId="7256ECA7" w14:textId="5B5F3295"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Proces zabezpečenia podpory produkčnej prevádzky je popísaný v bode </w:t>
      </w:r>
      <w:r w:rsidR="00377598">
        <w:rPr>
          <w:rFonts w:ascii="Tahoma" w:hAnsi="Tahoma" w:cs="Tahoma"/>
          <w:sz w:val="18"/>
          <w:szCs w:val="18"/>
        </w:rPr>
        <w:t>7</w:t>
      </w:r>
      <w:r w:rsidRPr="006D5D7A">
        <w:rPr>
          <w:rFonts w:ascii="Tahoma" w:hAnsi="Tahoma" w:cs="Tahoma"/>
          <w:sz w:val="18"/>
          <w:szCs w:val="18"/>
        </w:rPr>
        <w:t>.1.4 Komunikácia s určeným užívateľom systému.</w:t>
      </w:r>
    </w:p>
    <w:p w14:paraId="0BC1A607" w14:textId="77777777" w:rsidR="00F96095" w:rsidRPr="006D5D7A" w:rsidRDefault="00F96095" w:rsidP="00F96095">
      <w:pPr>
        <w:jc w:val="both"/>
        <w:rPr>
          <w:rFonts w:ascii="Tahoma" w:hAnsi="Tahoma" w:cs="Tahoma"/>
          <w:sz w:val="18"/>
          <w:szCs w:val="18"/>
        </w:rPr>
      </w:pPr>
    </w:p>
    <w:p w14:paraId="1F0B08A0" w14:textId="77777777" w:rsidR="00F96095" w:rsidRPr="006D5D7A" w:rsidRDefault="00F96095" w:rsidP="00AB55C1">
      <w:pPr>
        <w:pStyle w:val="Odsekzoznamu"/>
        <w:numPr>
          <w:ilvl w:val="2"/>
          <w:numId w:val="114"/>
        </w:numPr>
        <w:rPr>
          <w:rFonts w:ascii="Tahoma" w:hAnsi="Tahoma" w:cs="Tahoma"/>
          <w:b/>
          <w:bCs/>
          <w:color w:val="auto"/>
          <w:sz w:val="18"/>
          <w:szCs w:val="18"/>
        </w:rPr>
      </w:pPr>
      <w:bookmarkStart w:id="16" w:name="_Toc73587982"/>
      <w:bookmarkStart w:id="17" w:name="_Toc87790821"/>
      <w:bookmarkStart w:id="18" w:name="_Toc94632889"/>
      <w:bookmarkStart w:id="19" w:name="_Toc94986996"/>
      <w:bookmarkStart w:id="20" w:name="_Toc311140813"/>
      <w:bookmarkStart w:id="21" w:name="_Toc501007603"/>
      <w:r w:rsidRPr="006D5D7A">
        <w:rPr>
          <w:rFonts w:ascii="Tahoma" w:hAnsi="Tahoma" w:cs="Tahoma"/>
          <w:b/>
          <w:bCs/>
          <w:color w:val="auto"/>
          <w:sz w:val="18"/>
          <w:szCs w:val="18"/>
        </w:rPr>
        <w:t>Dostupnosť služby</w:t>
      </w:r>
      <w:bookmarkEnd w:id="16"/>
      <w:bookmarkEnd w:id="17"/>
      <w:bookmarkEnd w:id="18"/>
      <w:bookmarkEnd w:id="19"/>
      <w:bookmarkEnd w:id="20"/>
      <w:bookmarkEnd w:id="21"/>
    </w:p>
    <w:p w14:paraId="0556B0CE" w14:textId="77777777" w:rsidR="00F96095" w:rsidRPr="006D5D7A" w:rsidRDefault="00F96095" w:rsidP="00AB55C1">
      <w:pPr>
        <w:spacing w:before="120"/>
        <w:jc w:val="both"/>
        <w:rPr>
          <w:rFonts w:ascii="Tahoma" w:hAnsi="Tahoma" w:cs="Tahoma"/>
          <w:sz w:val="18"/>
          <w:szCs w:val="18"/>
        </w:rPr>
      </w:pPr>
      <w:bookmarkStart w:id="22" w:name="_Toc87790822"/>
      <w:bookmarkStart w:id="23" w:name="_Toc94632890"/>
      <w:bookmarkStart w:id="24" w:name="_Toc94986997"/>
      <w:r w:rsidRPr="006D5D7A">
        <w:rPr>
          <w:rFonts w:ascii="Tahoma" w:hAnsi="Tahoma" w:cs="Tahoma"/>
          <w:sz w:val="18"/>
          <w:szCs w:val="18"/>
        </w:rPr>
        <w:t>Služby budú dostupné v období platnosti zmluvy podľa nasledovnej tabuľky:</w:t>
      </w:r>
    </w:p>
    <w:p w14:paraId="69C977AB" w14:textId="77777777" w:rsidR="00F96095" w:rsidRPr="006D5D7A" w:rsidRDefault="00F96095" w:rsidP="00F96095">
      <w:pPr>
        <w:jc w:val="both"/>
        <w:rPr>
          <w:rFonts w:ascii="Tahoma" w:hAnsi="Tahoma" w:cs="Tahoma"/>
          <w:sz w:val="18"/>
          <w:szCs w:val="18"/>
        </w:rPr>
      </w:pPr>
    </w:p>
    <w:tbl>
      <w:tblPr>
        <w:tblW w:w="8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2796"/>
        <w:gridCol w:w="3056"/>
      </w:tblGrid>
      <w:tr w:rsidR="006D5D7A" w:rsidRPr="006D5D7A" w14:paraId="56114B7C" w14:textId="77777777" w:rsidTr="00F96095">
        <w:trPr>
          <w:trHeight w:val="249"/>
        </w:trPr>
        <w:tc>
          <w:tcPr>
            <w:tcW w:w="2396" w:type="dxa"/>
          </w:tcPr>
          <w:p w14:paraId="7100DB19"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Mesiac</w:t>
            </w:r>
          </w:p>
        </w:tc>
        <w:tc>
          <w:tcPr>
            <w:tcW w:w="2796" w:type="dxa"/>
          </w:tcPr>
          <w:p w14:paraId="48E23136"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 xml:space="preserve">Dni </w:t>
            </w:r>
          </w:p>
        </w:tc>
        <w:tc>
          <w:tcPr>
            <w:tcW w:w="3056" w:type="dxa"/>
          </w:tcPr>
          <w:p w14:paraId="2886CA72"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Hodiny</w:t>
            </w:r>
          </w:p>
        </w:tc>
      </w:tr>
      <w:tr w:rsidR="006D5D7A" w:rsidRPr="006D5D7A" w14:paraId="3E68046D" w14:textId="77777777" w:rsidTr="00F96095">
        <w:trPr>
          <w:trHeight w:val="367"/>
        </w:trPr>
        <w:tc>
          <w:tcPr>
            <w:tcW w:w="2396" w:type="dxa"/>
          </w:tcPr>
          <w:p w14:paraId="7089A63E"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Január až december</w:t>
            </w:r>
          </w:p>
        </w:tc>
        <w:tc>
          <w:tcPr>
            <w:tcW w:w="2796" w:type="dxa"/>
          </w:tcPr>
          <w:p w14:paraId="6BBB7C53"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 xml:space="preserve"> Pondelok až piatok</w:t>
            </w:r>
          </w:p>
        </w:tc>
        <w:tc>
          <w:tcPr>
            <w:tcW w:w="3056" w:type="dxa"/>
          </w:tcPr>
          <w:p w14:paraId="129D7A42"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od 7.30 do 16.30  </w:t>
            </w:r>
          </w:p>
        </w:tc>
      </w:tr>
    </w:tbl>
    <w:p w14:paraId="377EAA42" w14:textId="77777777" w:rsidR="00F96095" w:rsidRPr="006D5D7A" w:rsidRDefault="00F96095" w:rsidP="00F96095">
      <w:pPr>
        <w:jc w:val="both"/>
        <w:rPr>
          <w:rFonts w:ascii="Tahoma" w:hAnsi="Tahoma" w:cs="Tahoma"/>
          <w:sz w:val="18"/>
          <w:szCs w:val="18"/>
        </w:rPr>
      </w:pPr>
    </w:p>
    <w:p w14:paraId="11566598"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V prípade potreby (uzávierky, mimoriadne udalosti) bude možná dočasná zmena času dostupnosti služby podľa dohody medzi kompetentným zamestnancom Poskytovateľa a príslušného Zákazníka, bez vplyvu na cenu. </w:t>
      </w:r>
    </w:p>
    <w:p w14:paraId="3A8433DD" w14:textId="77777777" w:rsidR="00F96095" w:rsidRPr="006D5D7A" w:rsidRDefault="00F96095" w:rsidP="00F96095">
      <w:pPr>
        <w:jc w:val="both"/>
        <w:rPr>
          <w:rFonts w:ascii="Tahoma" w:hAnsi="Tahoma" w:cs="Tahoma"/>
          <w:sz w:val="18"/>
          <w:szCs w:val="18"/>
        </w:rPr>
      </w:pPr>
    </w:p>
    <w:p w14:paraId="7CC66F3C"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Dočasná zmena času dostupnosti:</w:t>
      </w:r>
    </w:p>
    <w:p w14:paraId="63A65BB6" w14:textId="77777777" w:rsidR="00F96095" w:rsidRPr="006D5D7A" w:rsidRDefault="00F96095" w:rsidP="00F96095">
      <w:pPr>
        <w:jc w:val="both"/>
        <w:rPr>
          <w:rFonts w:ascii="Tahoma" w:hAnsi="Tahoma" w:cs="Tahoma"/>
          <w:sz w:val="18"/>
          <w:szCs w:val="18"/>
        </w:rPr>
      </w:pPr>
    </w:p>
    <w:tbl>
      <w:tblPr>
        <w:tblW w:w="932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94"/>
        <w:gridCol w:w="6628"/>
      </w:tblGrid>
      <w:tr w:rsidR="006D5D7A" w:rsidRPr="006D5D7A" w14:paraId="2EE27161" w14:textId="77777777" w:rsidTr="00F96095">
        <w:tc>
          <w:tcPr>
            <w:tcW w:w="2694" w:type="dxa"/>
            <w:tcBorders>
              <w:top w:val="single" w:sz="12" w:space="0" w:color="auto"/>
            </w:tcBorders>
            <w:shd w:val="clear" w:color="auto" w:fill="auto"/>
          </w:tcPr>
          <w:p w14:paraId="00194C55"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 xml:space="preserve">Dni </w:t>
            </w:r>
          </w:p>
        </w:tc>
        <w:tc>
          <w:tcPr>
            <w:tcW w:w="6628" w:type="dxa"/>
            <w:tcBorders>
              <w:top w:val="single" w:sz="12" w:space="0" w:color="auto"/>
            </w:tcBorders>
            <w:shd w:val="clear" w:color="auto" w:fill="auto"/>
          </w:tcPr>
          <w:p w14:paraId="65920BFA"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Hodiny</w:t>
            </w:r>
          </w:p>
        </w:tc>
      </w:tr>
      <w:tr w:rsidR="006D5D7A" w:rsidRPr="006D5D7A" w14:paraId="5554153F" w14:textId="77777777" w:rsidTr="00F96095">
        <w:tc>
          <w:tcPr>
            <w:tcW w:w="2694" w:type="dxa"/>
            <w:tcBorders>
              <w:bottom w:val="single" w:sz="12" w:space="0" w:color="auto"/>
            </w:tcBorders>
            <w:shd w:val="clear" w:color="auto" w:fill="auto"/>
          </w:tcPr>
          <w:p w14:paraId="40246B82"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Pondelok až nedeľa</w:t>
            </w:r>
          </w:p>
        </w:tc>
        <w:tc>
          <w:tcPr>
            <w:tcW w:w="6628" w:type="dxa"/>
            <w:tcBorders>
              <w:bottom w:val="single" w:sz="12" w:space="0" w:color="auto"/>
            </w:tcBorders>
            <w:shd w:val="clear" w:color="auto" w:fill="auto"/>
          </w:tcPr>
          <w:p w14:paraId="503D28D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od 0.00 do 24.00  </w:t>
            </w:r>
          </w:p>
        </w:tc>
      </w:tr>
    </w:tbl>
    <w:p w14:paraId="15BFEFA0" w14:textId="77777777" w:rsidR="00F96095" w:rsidRPr="006D5D7A" w:rsidRDefault="00F96095" w:rsidP="00F96095">
      <w:pPr>
        <w:jc w:val="both"/>
        <w:rPr>
          <w:rFonts w:ascii="Tahoma" w:hAnsi="Tahoma" w:cs="Tahoma"/>
          <w:sz w:val="18"/>
          <w:szCs w:val="18"/>
        </w:rPr>
      </w:pPr>
    </w:p>
    <w:p w14:paraId="7F58898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Zmena času dostupnosti musí byť potvrdená písomne, resp. dokumentovateľnou formou (elektronicky). Kompetentné osoby sú určené v Rámcovej dohode. Rozsah služby je definovaný v bode 3.3.1.2. Rozsah služby. Rozsah bázových činností je definovaný v bode 2 A. – Služby aplikačnej podpory (v rámci paušálu) v trvaní 48 mesiacov (poskytované pre MF SR).</w:t>
      </w:r>
    </w:p>
    <w:p w14:paraId="02A0763B" w14:textId="77777777" w:rsidR="00F96095" w:rsidRPr="006D5D7A" w:rsidRDefault="00F96095" w:rsidP="00F96095">
      <w:pPr>
        <w:jc w:val="both"/>
        <w:rPr>
          <w:rFonts w:ascii="Tahoma" w:hAnsi="Tahoma" w:cs="Tahoma"/>
          <w:sz w:val="18"/>
          <w:szCs w:val="18"/>
        </w:rPr>
      </w:pPr>
      <w:bookmarkStart w:id="25" w:name="_Toc73587987"/>
      <w:bookmarkStart w:id="26" w:name="_Toc87790823"/>
      <w:bookmarkEnd w:id="22"/>
      <w:bookmarkEnd w:id="23"/>
      <w:bookmarkEnd w:id="24"/>
    </w:p>
    <w:p w14:paraId="60E470DA" w14:textId="77777777" w:rsidR="00F96095" w:rsidRPr="006D5D7A" w:rsidRDefault="00F96095" w:rsidP="00F96095">
      <w:pPr>
        <w:jc w:val="both"/>
        <w:rPr>
          <w:rFonts w:ascii="Tahoma" w:hAnsi="Tahoma" w:cs="Tahoma"/>
          <w:b/>
          <w:sz w:val="18"/>
          <w:szCs w:val="18"/>
        </w:rPr>
      </w:pPr>
    </w:p>
    <w:p w14:paraId="71AFFDF0"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Definícia priorít incidentov:</w:t>
      </w:r>
    </w:p>
    <w:p w14:paraId="07ADDD79" w14:textId="77777777" w:rsidR="00F96095" w:rsidRPr="006D5D7A" w:rsidRDefault="00F96095" w:rsidP="00F96095">
      <w:pPr>
        <w:jc w:val="both"/>
        <w:rPr>
          <w:rFonts w:ascii="Tahoma" w:hAnsi="Tahoma" w:cs="Tahoma"/>
          <w:sz w:val="18"/>
          <w:szCs w:val="18"/>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7825"/>
      </w:tblGrid>
      <w:tr w:rsidR="006D5D7A" w:rsidRPr="006D5D7A" w14:paraId="4E9CAB17" w14:textId="77777777" w:rsidTr="000F6AFB">
        <w:trPr>
          <w:trHeight w:val="315"/>
        </w:trPr>
        <w:tc>
          <w:tcPr>
            <w:tcW w:w="2057" w:type="dxa"/>
          </w:tcPr>
          <w:p w14:paraId="3416130B" w14:textId="77777777" w:rsidR="00F96095" w:rsidRPr="006D5D7A" w:rsidRDefault="00F96095" w:rsidP="00F96095">
            <w:pPr>
              <w:jc w:val="both"/>
              <w:rPr>
                <w:rFonts w:ascii="Tahoma" w:hAnsi="Tahoma" w:cs="Tahoma"/>
                <w:i/>
                <w:iCs/>
                <w:sz w:val="18"/>
                <w:szCs w:val="18"/>
              </w:rPr>
            </w:pPr>
            <w:r w:rsidRPr="006D5D7A">
              <w:rPr>
                <w:rFonts w:ascii="Tahoma" w:hAnsi="Tahoma" w:cs="Tahoma"/>
                <w:i/>
                <w:iCs/>
                <w:sz w:val="18"/>
                <w:szCs w:val="18"/>
              </w:rPr>
              <w:t>Priorita 1</w:t>
            </w:r>
          </w:p>
          <w:p w14:paraId="4DE56DA7" w14:textId="77777777" w:rsidR="00F96095" w:rsidRPr="006D5D7A" w:rsidRDefault="00F96095" w:rsidP="00F96095">
            <w:pPr>
              <w:jc w:val="both"/>
              <w:rPr>
                <w:rFonts w:ascii="Tahoma" w:hAnsi="Tahoma" w:cs="Tahoma"/>
                <w:i/>
                <w:iCs/>
                <w:sz w:val="18"/>
                <w:szCs w:val="18"/>
              </w:rPr>
            </w:pPr>
          </w:p>
          <w:p w14:paraId="75AC85A4"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Vysoká</w:t>
            </w:r>
          </w:p>
          <w:p w14:paraId="768FECF2" w14:textId="77777777" w:rsidR="00F96095" w:rsidRPr="006D5D7A" w:rsidRDefault="00F96095" w:rsidP="00F96095">
            <w:pPr>
              <w:jc w:val="both"/>
              <w:rPr>
                <w:rFonts w:ascii="Tahoma" w:hAnsi="Tahoma" w:cs="Tahoma"/>
                <w:i/>
                <w:iCs/>
                <w:sz w:val="18"/>
                <w:szCs w:val="18"/>
              </w:rPr>
            </w:pPr>
          </w:p>
        </w:tc>
        <w:tc>
          <w:tcPr>
            <w:tcW w:w="7825" w:type="dxa"/>
          </w:tcPr>
          <w:p w14:paraId="0A81F03C"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Správa by mala byť označená s prioritou " vysoká" ak hlásený problém má veľmi vážne následky pre bežné obchodné transakcie a úlohy nemôžu byť vykonávané (alebo odložené). Problém tohto charakteru je spôsobený úplným výpadkom systému alebo výpadkom centrálnych funkcií produktívneho systému.: </w:t>
            </w:r>
          </w:p>
          <w:p w14:paraId="35E9EC10" w14:textId="77777777" w:rsidR="00F96095" w:rsidRPr="006D5D7A" w:rsidRDefault="00F96095" w:rsidP="00F96095">
            <w:pPr>
              <w:numPr>
                <w:ilvl w:val="2"/>
                <w:numId w:val="9"/>
              </w:numPr>
              <w:jc w:val="both"/>
              <w:rPr>
                <w:rFonts w:ascii="Tahoma" w:hAnsi="Tahoma" w:cs="Tahoma"/>
                <w:sz w:val="18"/>
                <w:szCs w:val="18"/>
              </w:rPr>
            </w:pPr>
            <w:r w:rsidRPr="006D5D7A">
              <w:rPr>
                <w:rFonts w:ascii="Tahoma" w:hAnsi="Tahoma" w:cs="Tahoma"/>
                <w:sz w:val="18"/>
                <w:szCs w:val="18"/>
              </w:rPr>
              <w:t>produktívny systém nie je k dispozícii</w:t>
            </w:r>
          </w:p>
          <w:p w14:paraId="6A11F97A" w14:textId="77777777" w:rsidR="00F96095" w:rsidRPr="006D5D7A" w:rsidRDefault="00F96095" w:rsidP="00F96095">
            <w:pPr>
              <w:numPr>
                <w:ilvl w:val="2"/>
                <w:numId w:val="9"/>
              </w:numPr>
              <w:jc w:val="both"/>
              <w:rPr>
                <w:rFonts w:ascii="Tahoma" w:hAnsi="Tahoma" w:cs="Tahoma"/>
                <w:sz w:val="18"/>
                <w:szCs w:val="18"/>
              </w:rPr>
            </w:pPr>
            <w:r w:rsidRPr="006D5D7A">
              <w:rPr>
                <w:rFonts w:ascii="Tahoma" w:hAnsi="Tahoma" w:cs="Tahoma"/>
                <w:sz w:val="18"/>
                <w:szCs w:val="18"/>
              </w:rPr>
              <w:t>základné procesy objednávateľa sú vážne narušené</w:t>
            </w:r>
          </w:p>
        </w:tc>
      </w:tr>
      <w:tr w:rsidR="006D5D7A" w:rsidRPr="006D5D7A" w14:paraId="2F18148A" w14:textId="77777777" w:rsidTr="000F6AFB">
        <w:trPr>
          <w:trHeight w:val="690"/>
        </w:trPr>
        <w:tc>
          <w:tcPr>
            <w:tcW w:w="2057" w:type="dxa"/>
          </w:tcPr>
          <w:p w14:paraId="6B5C6F2A" w14:textId="77777777" w:rsidR="00F96095" w:rsidRPr="006D5D7A" w:rsidRDefault="00F96095" w:rsidP="00F96095">
            <w:pPr>
              <w:jc w:val="both"/>
              <w:rPr>
                <w:rFonts w:ascii="Tahoma" w:hAnsi="Tahoma" w:cs="Tahoma"/>
                <w:i/>
                <w:iCs/>
                <w:sz w:val="18"/>
                <w:szCs w:val="18"/>
              </w:rPr>
            </w:pPr>
            <w:r w:rsidRPr="006D5D7A">
              <w:rPr>
                <w:rFonts w:ascii="Tahoma" w:hAnsi="Tahoma" w:cs="Tahoma"/>
                <w:i/>
                <w:iCs/>
                <w:sz w:val="18"/>
                <w:szCs w:val="18"/>
              </w:rPr>
              <w:t>Priorita 2</w:t>
            </w:r>
          </w:p>
          <w:p w14:paraId="542187FB" w14:textId="77777777" w:rsidR="00F96095" w:rsidRPr="006D5D7A" w:rsidRDefault="00F96095" w:rsidP="00F96095">
            <w:pPr>
              <w:jc w:val="both"/>
              <w:rPr>
                <w:rFonts w:ascii="Tahoma" w:hAnsi="Tahoma" w:cs="Tahoma"/>
                <w:i/>
                <w:iCs/>
                <w:sz w:val="18"/>
                <w:szCs w:val="18"/>
              </w:rPr>
            </w:pPr>
          </w:p>
          <w:p w14:paraId="256A8D6A"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Stredná</w:t>
            </w:r>
          </w:p>
          <w:p w14:paraId="03BFDE33" w14:textId="77777777" w:rsidR="00F96095" w:rsidRPr="006D5D7A" w:rsidRDefault="00F96095" w:rsidP="00F96095">
            <w:pPr>
              <w:jc w:val="both"/>
              <w:rPr>
                <w:rFonts w:ascii="Tahoma" w:hAnsi="Tahoma" w:cs="Tahoma"/>
                <w:i/>
                <w:iCs/>
                <w:sz w:val="18"/>
                <w:szCs w:val="18"/>
              </w:rPr>
            </w:pPr>
          </w:p>
        </w:tc>
        <w:tc>
          <w:tcPr>
            <w:tcW w:w="7825" w:type="dxa"/>
          </w:tcPr>
          <w:p w14:paraId="72BBF0F6"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Správa by mala byť označená s prioritou "stredná" ak problém vážne ovplyvňuje bežné obchodné transakcie a potrebné úlohy nie je možné vykonávať. To môže byť spôsobené funkciou v ISUF systéme, ktorá pracuje nesprávne alebo nie je schopná prevádzky a ktorej využitie je okamžite vyžadované.</w:t>
            </w:r>
          </w:p>
        </w:tc>
      </w:tr>
      <w:tr w:rsidR="006D5D7A" w:rsidRPr="006D5D7A" w14:paraId="6B96C9DE" w14:textId="77777777" w:rsidTr="000F6AFB">
        <w:trPr>
          <w:trHeight w:val="675"/>
        </w:trPr>
        <w:tc>
          <w:tcPr>
            <w:tcW w:w="2057" w:type="dxa"/>
          </w:tcPr>
          <w:p w14:paraId="49D8BFAF" w14:textId="77777777" w:rsidR="00F96095" w:rsidRPr="006D5D7A" w:rsidRDefault="00F96095" w:rsidP="00F96095">
            <w:pPr>
              <w:jc w:val="both"/>
              <w:rPr>
                <w:rFonts w:ascii="Tahoma" w:hAnsi="Tahoma" w:cs="Tahoma"/>
                <w:i/>
                <w:iCs/>
                <w:sz w:val="18"/>
                <w:szCs w:val="18"/>
              </w:rPr>
            </w:pPr>
            <w:r w:rsidRPr="006D5D7A">
              <w:rPr>
                <w:rFonts w:ascii="Tahoma" w:hAnsi="Tahoma" w:cs="Tahoma"/>
                <w:i/>
                <w:iCs/>
                <w:sz w:val="18"/>
                <w:szCs w:val="18"/>
              </w:rPr>
              <w:t>Priorita 3</w:t>
            </w:r>
          </w:p>
          <w:p w14:paraId="1B3E7657" w14:textId="77777777" w:rsidR="00F96095" w:rsidRPr="006D5D7A" w:rsidRDefault="00F96095" w:rsidP="00F96095">
            <w:pPr>
              <w:jc w:val="both"/>
              <w:rPr>
                <w:rFonts w:ascii="Tahoma" w:hAnsi="Tahoma" w:cs="Tahoma"/>
                <w:i/>
                <w:iCs/>
                <w:sz w:val="18"/>
                <w:szCs w:val="18"/>
              </w:rPr>
            </w:pPr>
          </w:p>
          <w:p w14:paraId="464EB24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Nízka</w:t>
            </w:r>
          </w:p>
          <w:p w14:paraId="541B5E35" w14:textId="77777777" w:rsidR="00F96095" w:rsidRPr="006D5D7A" w:rsidRDefault="00F96095" w:rsidP="00F96095">
            <w:pPr>
              <w:jc w:val="both"/>
              <w:rPr>
                <w:rFonts w:ascii="Tahoma" w:hAnsi="Tahoma" w:cs="Tahoma"/>
                <w:i/>
                <w:iCs/>
                <w:sz w:val="18"/>
                <w:szCs w:val="18"/>
              </w:rPr>
            </w:pPr>
          </w:p>
        </w:tc>
        <w:tc>
          <w:tcPr>
            <w:tcW w:w="7825" w:type="dxa"/>
          </w:tcPr>
          <w:p w14:paraId="38FA0B78"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Správa by mala byť označená s prioritou "nízka", ak sú bežné procesy narušené len málo alebo vôbec. Problém je spôsobený funkciou v ISUF systéme, ktorá pracuje nesprávne alebo nie je schopná prevádzky a ktorá nie je bežne denne vyžadovaná alebo je využívaná iba zriedka.</w:t>
            </w:r>
          </w:p>
        </w:tc>
      </w:tr>
    </w:tbl>
    <w:p w14:paraId="12CB2A3C" w14:textId="77777777" w:rsidR="00F96095" w:rsidRPr="006D5D7A" w:rsidRDefault="00F96095" w:rsidP="00F96095">
      <w:pPr>
        <w:jc w:val="both"/>
        <w:rPr>
          <w:rFonts w:ascii="Tahoma" w:hAnsi="Tahoma" w:cs="Tahoma"/>
          <w:sz w:val="18"/>
          <w:szCs w:val="18"/>
        </w:rPr>
      </w:pPr>
    </w:p>
    <w:p w14:paraId="171FF885" w14:textId="77777777" w:rsidR="00F96095" w:rsidRPr="006D5D7A" w:rsidRDefault="00F96095" w:rsidP="00F96095">
      <w:pPr>
        <w:jc w:val="both"/>
        <w:rPr>
          <w:rFonts w:ascii="Tahoma" w:hAnsi="Tahoma" w:cs="Tahoma"/>
          <w:sz w:val="18"/>
          <w:szCs w:val="18"/>
        </w:rPr>
      </w:pPr>
      <w:bookmarkStart w:id="27" w:name="result_box"/>
      <w:bookmarkEnd w:id="27"/>
    </w:p>
    <w:p w14:paraId="408DCD0D"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lastRenderedPageBreak/>
        <w:t>Nevyhnutné podmienky pre riadne a včasné spracovanie incidentov s prioritou „vysoká“ sú:</w:t>
      </w:r>
    </w:p>
    <w:p w14:paraId="1B00312F" w14:textId="77777777" w:rsidR="00F96095" w:rsidRPr="006D5D7A" w:rsidRDefault="00F96095" w:rsidP="00F96095">
      <w:pPr>
        <w:numPr>
          <w:ilvl w:val="0"/>
          <w:numId w:val="90"/>
        </w:numPr>
        <w:jc w:val="both"/>
        <w:rPr>
          <w:rFonts w:ascii="Tahoma" w:hAnsi="Tahoma" w:cs="Tahoma"/>
          <w:sz w:val="18"/>
          <w:szCs w:val="18"/>
        </w:rPr>
      </w:pPr>
      <w:r w:rsidRPr="006D5D7A">
        <w:rPr>
          <w:rFonts w:ascii="Tahoma" w:hAnsi="Tahoma" w:cs="Tahoma"/>
          <w:sz w:val="18"/>
          <w:szCs w:val="18"/>
        </w:rPr>
        <w:t>musí byť dostupná kontaktná osoba, ktorá bude schopná poskytnúť informácie o probléme,</w:t>
      </w:r>
    </w:p>
    <w:p w14:paraId="716B9A29" w14:textId="77777777" w:rsidR="00F96095" w:rsidRPr="006D5D7A" w:rsidRDefault="00F96095" w:rsidP="00F96095">
      <w:pPr>
        <w:numPr>
          <w:ilvl w:val="0"/>
          <w:numId w:val="90"/>
        </w:numPr>
        <w:jc w:val="both"/>
        <w:rPr>
          <w:rFonts w:ascii="Tahoma" w:hAnsi="Tahoma" w:cs="Tahoma"/>
          <w:sz w:val="18"/>
          <w:szCs w:val="18"/>
        </w:rPr>
      </w:pPr>
      <w:r w:rsidRPr="006D5D7A">
        <w:rPr>
          <w:rFonts w:ascii="Tahoma" w:hAnsi="Tahoma" w:cs="Tahoma"/>
          <w:sz w:val="18"/>
          <w:szCs w:val="18"/>
        </w:rPr>
        <w:t>problém musí byť popísaný čo najpodrobnejšie. Popis incidentu musí obsahovať údaje, ako je možné problém na systéme nasimulovať.</w:t>
      </w:r>
    </w:p>
    <w:p w14:paraId="4805F8AD"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w:t>
      </w:r>
    </w:p>
    <w:p w14:paraId="2821E056"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Pre riadne a efektívne riešenie problému je potrebné poskytnúť nasledovné informácie: číslo chybového hlásenia a text, popis problému, transakciu, v ktorej sa problém vyskytuje, prípadne názov obrazovky.</w:t>
      </w:r>
    </w:p>
    <w:p w14:paraId="36A814C4" w14:textId="77777777" w:rsidR="00F96095" w:rsidRPr="006D5D7A" w:rsidRDefault="00F96095" w:rsidP="00F96095">
      <w:pPr>
        <w:jc w:val="both"/>
        <w:rPr>
          <w:rFonts w:ascii="Tahoma" w:hAnsi="Tahoma" w:cs="Tahoma"/>
          <w:sz w:val="18"/>
          <w:szCs w:val="18"/>
        </w:rPr>
      </w:pPr>
    </w:p>
    <w:p w14:paraId="69316EA7"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Reakčné doby na riešenie incidentov:</w:t>
      </w:r>
    </w:p>
    <w:p w14:paraId="286EF980" w14:textId="77777777" w:rsidR="00F96095" w:rsidRPr="006D5D7A" w:rsidRDefault="00F96095" w:rsidP="00F96095">
      <w:pPr>
        <w:jc w:val="both"/>
        <w:rPr>
          <w:rFonts w:ascii="Tahoma" w:hAnsi="Tahoma" w:cs="Tahoma"/>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3682"/>
        <w:gridCol w:w="4394"/>
      </w:tblGrid>
      <w:tr w:rsidR="006D5D7A" w:rsidRPr="006D5D7A" w14:paraId="13C89E28" w14:textId="77777777" w:rsidTr="000F6AFB">
        <w:trPr>
          <w:trHeight w:val="396"/>
        </w:trPr>
        <w:tc>
          <w:tcPr>
            <w:tcW w:w="1700" w:type="dxa"/>
            <w:vMerge w:val="restart"/>
          </w:tcPr>
          <w:p w14:paraId="44666E81" w14:textId="77777777" w:rsidR="00F96095" w:rsidRPr="006D5D7A" w:rsidRDefault="00F96095" w:rsidP="00F96095">
            <w:pPr>
              <w:jc w:val="both"/>
              <w:rPr>
                <w:rFonts w:ascii="Tahoma" w:hAnsi="Tahoma" w:cs="Tahoma"/>
                <w:i/>
                <w:iCs/>
                <w:sz w:val="18"/>
                <w:szCs w:val="18"/>
              </w:rPr>
            </w:pPr>
            <w:r w:rsidRPr="006D5D7A">
              <w:rPr>
                <w:rFonts w:ascii="Tahoma" w:hAnsi="Tahoma" w:cs="Tahoma"/>
                <w:i/>
                <w:iCs/>
                <w:sz w:val="18"/>
                <w:szCs w:val="18"/>
              </w:rPr>
              <w:t>SLA</w:t>
            </w:r>
          </w:p>
        </w:tc>
        <w:tc>
          <w:tcPr>
            <w:tcW w:w="3682" w:type="dxa"/>
          </w:tcPr>
          <w:p w14:paraId="28AA1DE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Potvrdenie prijatia incidentu na riešenie</w:t>
            </w:r>
          </w:p>
        </w:tc>
        <w:tc>
          <w:tcPr>
            <w:tcW w:w="4394" w:type="dxa"/>
          </w:tcPr>
          <w:p w14:paraId="21494AD5"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 Dodanie riešenia / náhradného riešenia</w:t>
            </w:r>
          </w:p>
        </w:tc>
      </w:tr>
      <w:tr w:rsidR="006D5D7A" w:rsidRPr="006D5D7A" w14:paraId="23668FC5" w14:textId="77777777" w:rsidTr="000F6AFB">
        <w:trPr>
          <w:trHeight w:val="590"/>
        </w:trPr>
        <w:tc>
          <w:tcPr>
            <w:tcW w:w="1700" w:type="dxa"/>
            <w:vMerge/>
          </w:tcPr>
          <w:p w14:paraId="126810AB" w14:textId="77777777" w:rsidR="00F96095" w:rsidRPr="006D5D7A" w:rsidRDefault="00F96095" w:rsidP="00F96095">
            <w:pPr>
              <w:jc w:val="both"/>
              <w:rPr>
                <w:rFonts w:ascii="Tahoma" w:hAnsi="Tahoma" w:cs="Tahoma"/>
                <w:i/>
                <w:iCs/>
                <w:sz w:val="18"/>
                <w:szCs w:val="18"/>
              </w:rPr>
            </w:pPr>
          </w:p>
        </w:tc>
        <w:tc>
          <w:tcPr>
            <w:tcW w:w="3682" w:type="dxa"/>
          </w:tcPr>
          <w:p w14:paraId="3D54231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Reakčný čas od nahlásenia incidentu, počíta sa počas dostupnosti služby</w:t>
            </w:r>
          </w:p>
        </w:tc>
        <w:tc>
          <w:tcPr>
            <w:tcW w:w="4394" w:type="dxa"/>
          </w:tcPr>
          <w:p w14:paraId="5FD25728"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Reakčný čas od nahlásenia incidentu, počíta sa počas dostupnosti služby</w:t>
            </w:r>
          </w:p>
        </w:tc>
      </w:tr>
      <w:tr w:rsidR="006D5D7A" w:rsidRPr="006D5D7A" w14:paraId="12E2912F" w14:textId="77777777" w:rsidTr="000F6AFB">
        <w:trPr>
          <w:trHeight w:val="300"/>
        </w:trPr>
        <w:tc>
          <w:tcPr>
            <w:tcW w:w="1700" w:type="dxa"/>
          </w:tcPr>
          <w:p w14:paraId="30A6442C" w14:textId="77777777" w:rsidR="00F96095" w:rsidRPr="006D5D7A" w:rsidRDefault="00F96095" w:rsidP="00F96095">
            <w:pPr>
              <w:jc w:val="both"/>
              <w:rPr>
                <w:rFonts w:ascii="Tahoma" w:hAnsi="Tahoma" w:cs="Tahoma"/>
                <w:i/>
                <w:iCs/>
                <w:sz w:val="18"/>
                <w:szCs w:val="18"/>
              </w:rPr>
            </w:pPr>
            <w:r w:rsidRPr="006D5D7A">
              <w:rPr>
                <w:rFonts w:ascii="Tahoma" w:hAnsi="Tahoma" w:cs="Tahoma"/>
                <w:i/>
                <w:iCs/>
                <w:sz w:val="18"/>
                <w:szCs w:val="18"/>
              </w:rPr>
              <w:t>Priorita 1</w:t>
            </w:r>
          </w:p>
        </w:tc>
        <w:tc>
          <w:tcPr>
            <w:tcW w:w="3682" w:type="dxa"/>
          </w:tcPr>
          <w:p w14:paraId="75920A06"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Do 1 hodiny</w:t>
            </w:r>
          </w:p>
        </w:tc>
        <w:tc>
          <w:tcPr>
            <w:tcW w:w="4394" w:type="dxa"/>
          </w:tcPr>
          <w:p w14:paraId="7E97714D"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Do 12 hodín</w:t>
            </w:r>
          </w:p>
        </w:tc>
      </w:tr>
      <w:tr w:rsidR="006D5D7A" w:rsidRPr="006D5D7A" w14:paraId="5B4DD81E" w14:textId="77777777" w:rsidTr="000F6AFB">
        <w:trPr>
          <w:trHeight w:val="300"/>
        </w:trPr>
        <w:tc>
          <w:tcPr>
            <w:tcW w:w="1700" w:type="dxa"/>
          </w:tcPr>
          <w:p w14:paraId="18E87571" w14:textId="77777777" w:rsidR="00F96095" w:rsidRPr="006D5D7A" w:rsidRDefault="00F96095" w:rsidP="00F96095">
            <w:pPr>
              <w:jc w:val="both"/>
              <w:rPr>
                <w:rFonts w:ascii="Tahoma" w:hAnsi="Tahoma" w:cs="Tahoma"/>
                <w:i/>
                <w:iCs/>
                <w:sz w:val="18"/>
                <w:szCs w:val="18"/>
              </w:rPr>
            </w:pPr>
            <w:r w:rsidRPr="006D5D7A">
              <w:rPr>
                <w:rFonts w:ascii="Tahoma" w:hAnsi="Tahoma" w:cs="Tahoma"/>
                <w:i/>
                <w:iCs/>
                <w:sz w:val="18"/>
                <w:szCs w:val="18"/>
              </w:rPr>
              <w:t>Priorita 2</w:t>
            </w:r>
          </w:p>
        </w:tc>
        <w:tc>
          <w:tcPr>
            <w:tcW w:w="3682" w:type="dxa"/>
          </w:tcPr>
          <w:p w14:paraId="28EE40D3"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Do 1 hodiny</w:t>
            </w:r>
          </w:p>
        </w:tc>
        <w:tc>
          <w:tcPr>
            <w:tcW w:w="4394" w:type="dxa"/>
          </w:tcPr>
          <w:p w14:paraId="5739B126"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Do 16 hodín</w:t>
            </w:r>
          </w:p>
        </w:tc>
      </w:tr>
      <w:tr w:rsidR="00F96095" w:rsidRPr="006D5D7A" w14:paraId="2DC6ACD3" w14:textId="77777777" w:rsidTr="000F6AFB">
        <w:trPr>
          <w:trHeight w:val="300"/>
        </w:trPr>
        <w:tc>
          <w:tcPr>
            <w:tcW w:w="1700" w:type="dxa"/>
          </w:tcPr>
          <w:p w14:paraId="5468E485" w14:textId="77777777" w:rsidR="00F96095" w:rsidRPr="006D5D7A" w:rsidRDefault="00F96095" w:rsidP="00F96095">
            <w:pPr>
              <w:jc w:val="both"/>
              <w:rPr>
                <w:rFonts w:ascii="Tahoma" w:hAnsi="Tahoma" w:cs="Tahoma"/>
                <w:i/>
                <w:iCs/>
                <w:sz w:val="18"/>
                <w:szCs w:val="18"/>
              </w:rPr>
            </w:pPr>
            <w:r w:rsidRPr="006D5D7A">
              <w:rPr>
                <w:rFonts w:ascii="Tahoma" w:hAnsi="Tahoma" w:cs="Tahoma"/>
                <w:i/>
                <w:iCs/>
                <w:sz w:val="18"/>
                <w:szCs w:val="18"/>
              </w:rPr>
              <w:t>Priorita 3</w:t>
            </w:r>
          </w:p>
        </w:tc>
        <w:tc>
          <w:tcPr>
            <w:tcW w:w="3682" w:type="dxa"/>
          </w:tcPr>
          <w:p w14:paraId="57139230"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Do 4 hodín</w:t>
            </w:r>
          </w:p>
        </w:tc>
        <w:tc>
          <w:tcPr>
            <w:tcW w:w="4394" w:type="dxa"/>
          </w:tcPr>
          <w:p w14:paraId="24DC2D68"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Do 24 hodín</w:t>
            </w:r>
          </w:p>
        </w:tc>
      </w:tr>
    </w:tbl>
    <w:p w14:paraId="39E0DD6A" w14:textId="77777777" w:rsidR="00F96095" w:rsidRPr="006D5D7A" w:rsidRDefault="00F96095" w:rsidP="00F96095">
      <w:pPr>
        <w:jc w:val="both"/>
        <w:rPr>
          <w:rFonts w:ascii="Tahoma" w:hAnsi="Tahoma" w:cs="Tahoma"/>
          <w:sz w:val="18"/>
          <w:szCs w:val="18"/>
        </w:rPr>
      </w:pPr>
    </w:p>
    <w:p w14:paraId="029AFF48" w14:textId="77777777" w:rsidR="00F96095" w:rsidRPr="006D5D7A" w:rsidRDefault="00F96095" w:rsidP="00F96095">
      <w:pPr>
        <w:jc w:val="both"/>
        <w:rPr>
          <w:rFonts w:ascii="Tahoma" w:hAnsi="Tahoma" w:cs="Tahoma"/>
          <w:bCs/>
          <w:sz w:val="18"/>
          <w:szCs w:val="18"/>
        </w:rPr>
      </w:pPr>
      <w:r w:rsidRPr="006D5D7A">
        <w:rPr>
          <w:rFonts w:ascii="Tahoma" w:hAnsi="Tahoma" w:cs="Tahoma"/>
          <w:bCs/>
          <w:sz w:val="18"/>
          <w:szCs w:val="18"/>
        </w:rPr>
        <w:t xml:space="preserve">Reakčný čas je možné dodržať len v prípade zabezpečenia prístupu na aplikáciu SAP </w:t>
      </w:r>
      <w:proofErr w:type="spellStart"/>
      <w:r w:rsidRPr="006D5D7A">
        <w:rPr>
          <w:rFonts w:ascii="Tahoma" w:hAnsi="Tahoma" w:cs="Tahoma"/>
          <w:bCs/>
          <w:sz w:val="18"/>
          <w:szCs w:val="18"/>
        </w:rPr>
        <w:t>Solution</w:t>
      </w:r>
      <w:proofErr w:type="spellEnd"/>
      <w:r w:rsidRPr="006D5D7A">
        <w:rPr>
          <w:rFonts w:ascii="Tahoma" w:hAnsi="Tahoma" w:cs="Tahoma"/>
          <w:bCs/>
          <w:sz w:val="18"/>
          <w:szCs w:val="18"/>
        </w:rPr>
        <w:t xml:space="preserve"> manager/HPSM. Pripojenie zabezpečené minimálne pre jednu osobu Poskytovateľa, ktorý potvrdí prevzatie incidentu.</w:t>
      </w:r>
    </w:p>
    <w:p w14:paraId="0F40237C" w14:textId="77777777" w:rsidR="00F96095" w:rsidRPr="006D5D7A" w:rsidRDefault="00F96095" w:rsidP="00F96095">
      <w:pPr>
        <w:jc w:val="both"/>
        <w:rPr>
          <w:rFonts w:ascii="Tahoma" w:hAnsi="Tahoma" w:cs="Tahoma"/>
          <w:bCs/>
          <w:sz w:val="18"/>
          <w:szCs w:val="18"/>
        </w:rPr>
      </w:pPr>
    </w:p>
    <w:p w14:paraId="2A9DF39D" w14:textId="77777777" w:rsidR="00F96095" w:rsidRPr="006D5D7A" w:rsidRDefault="00F96095" w:rsidP="00F96095">
      <w:pPr>
        <w:jc w:val="both"/>
        <w:rPr>
          <w:rFonts w:ascii="Tahoma" w:hAnsi="Tahoma" w:cs="Tahoma"/>
          <w:b/>
          <w:bCs/>
          <w:sz w:val="18"/>
          <w:szCs w:val="18"/>
        </w:rPr>
      </w:pPr>
      <w:r w:rsidRPr="006D5D7A">
        <w:rPr>
          <w:rFonts w:ascii="Tahoma" w:hAnsi="Tahoma" w:cs="Tahoma"/>
          <w:bCs/>
          <w:sz w:val="18"/>
          <w:szCs w:val="18"/>
        </w:rPr>
        <w:t xml:space="preserve">Potvrdenie prijatia incidentu na riešenie: </w:t>
      </w:r>
      <w:proofErr w:type="spellStart"/>
      <w:r w:rsidRPr="006D5D7A">
        <w:rPr>
          <w:rFonts w:ascii="Tahoma" w:hAnsi="Tahoma" w:cs="Tahoma"/>
          <w:b/>
          <w:bCs/>
          <w:sz w:val="18"/>
          <w:szCs w:val="18"/>
        </w:rPr>
        <w:t>obdržaním</w:t>
      </w:r>
      <w:proofErr w:type="spellEnd"/>
      <w:r w:rsidRPr="006D5D7A">
        <w:rPr>
          <w:rFonts w:ascii="Tahoma" w:hAnsi="Tahoma" w:cs="Tahoma"/>
          <w:b/>
          <w:bCs/>
          <w:sz w:val="18"/>
          <w:szCs w:val="18"/>
        </w:rPr>
        <w:t xml:space="preserve"> informačného emailu o pridelení incidentu z SAP </w:t>
      </w:r>
      <w:proofErr w:type="spellStart"/>
      <w:r w:rsidRPr="006D5D7A">
        <w:rPr>
          <w:rFonts w:ascii="Tahoma" w:hAnsi="Tahoma" w:cs="Tahoma"/>
          <w:b/>
          <w:bCs/>
          <w:sz w:val="18"/>
          <w:szCs w:val="18"/>
        </w:rPr>
        <w:t>Solution</w:t>
      </w:r>
      <w:proofErr w:type="spellEnd"/>
      <w:r w:rsidRPr="006D5D7A">
        <w:rPr>
          <w:rFonts w:ascii="Tahoma" w:hAnsi="Tahoma" w:cs="Tahoma"/>
          <w:b/>
          <w:bCs/>
          <w:sz w:val="18"/>
          <w:szCs w:val="18"/>
        </w:rPr>
        <w:t xml:space="preserve"> manager / HPSM začína bežať čas reakcie na vybavenie požiadavky.</w:t>
      </w:r>
      <w:r w:rsidRPr="006D5D7A">
        <w:rPr>
          <w:rFonts w:ascii="Tahoma" w:hAnsi="Tahoma" w:cs="Tahoma"/>
          <w:bCs/>
          <w:sz w:val="18"/>
          <w:szCs w:val="18"/>
        </w:rPr>
        <w:t xml:space="preserve"> V prípade, že vybavenie požiadavky nie je preukázateľne objektívne odstrániteľné vo vyššie uvedenej lehote, Poskytovateľ oznámi do 3 hodín príslušnému Zákazníkovi lehotu, v ktorej vybavenie požiadavky uskutoční.</w:t>
      </w:r>
    </w:p>
    <w:p w14:paraId="089794EC" w14:textId="77777777" w:rsidR="00F96095" w:rsidRPr="006D5D7A" w:rsidRDefault="00F96095" w:rsidP="00F96095">
      <w:pPr>
        <w:jc w:val="both"/>
        <w:rPr>
          <w:rFonts w:ascii="Tahoma" w:hAnsi="Tahoma" w:cs="Tahoma"/>
          <w:bCs/>
          <w:sz w:val="18"/>
          <w:szCs w:val="18"/>
        </w:rPr>
      </w:pPr>
    </w:p>
    <w:p w14:paraId="3A38CEC4" w14:textId="77777777" w:rsidR="00F96095" w:rsidRPr="006D5D7A" w:rsidRDefault="00F96095" w:rsidP="00F96095">
      <w:pPr>
        <w:jc w:val="both"/>
        <w:rPr>
          <w:rFonts w:ascii="Tahoma" w:hAnsi="Tahoma" w:cs="Tahoma"/>
          <w:bCs/>
          <w:sz w:val="18"/>
          <w:szCs w:val="18"/>
        </w:rPr>
      </w:pPr>
      <w:r w:rsidRPr="006D5D7A">
        <w:rPr>
          <w:rFonts w:ascii="Tahoma" w:hAnsi="Tahoma" w:cs="Tahoma"/>
          <w:bCs/>
          <w:sz w:val="18"/>
          <w:szCs w:val="18"/>
        </w:rPr>
        <w:t>Dodanie náhradného riešenia - dočasné poskytnutie prijateľného riešenia, alebo obídenie incidentu, alebo poskytnutie návodu na obídenie incidentu.</w:t>
      </w:r>
    </w:p>
    <w:p w14:paraId="3061156A" w14:textId="77777777" w:rsidR="00F96095" w:rsidRPr="006D5D7A" w:rsidRDefault="00F96095" w:rsidP="00F96095">
      <w:pPr>
        <w:jc w:val="both"/>
        <w:rPr>
          <w:rFonts w:ascii="Tahoma" w:hAnsi="Tahoma" w:cs="Tahoma"/>
          <w:bCs/>
          <w:sz w:val="18"/>
          <w:szCs w:val="18"/>
        </w:rPr>
      </w:pPr>
      <w:r w:rsidRPr="006D5D7A">
        <w:rPr>
          <w:rFonts w:ascii="Tahoma" w:hAnsi="Tahoma" w:cs="Tahoma"/>
          <w:bCs/>
          <w:sz w:val="18"/>
          <w:szCs w:val="18"/>
        </w:rPr>
        <w:t xml:space="preserve">Telefonická a e-mailová komunikácia môže byť len doplňujúcim spôsobom komunikácie ohľadom zaevidovaných incidentov v helpdesk systéme CPU SAP </w:t>
      </w:r>
      <w:proofErr w:type="spellStart"/>
      <w:r w:rsidRPr="006D5D7A">
        <w:rPr>
          <w:rFonts w:ascii="Tahoma" w:hAnsi="Tahoma" w:cs="Tahoma"/>
          <w:bCs/>
          <w:sz w:val="18"/>
          <w:szCs w:val="18"/>
        </w:rPr>
        <w:t>Solution</w:t>
      </w:r>
      <w:proofErr w:type="spellEnd"/>
      <w:r w:rsidRPr="006D5D7A">
        <w:rPr>
          <w:rFonts w:ascii="Tahoma" w:hAnsi="Tahoma" w:cs="Tahoma"/>
          <w:bCs/>
          <w:sz w:val="18"/>
          <w:szCs w:val="18"/>
        </w:rPr>
        <w:t xml:space="preserve"> manager / HPSM.</w:t>
      </w:r>
    </w:p>
    <w:p w14:paraId="177F3FAE"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Kritické faktory:</w:t>
      </w:r>
    </w:p>
    <w:p w14:paraId="07BAA438" w14:textId="77777777" w:rsidR="00F96095" w:rsidRPr="006D5D7A" w:rsidRDefault="00F96095" w:rsidP="00F96095">
      <w:pPr>
        <w:numPr>
          <w:ilvl w:val="0"/>
          <w:numId w:val="10"/>
        </w:numPr>
        <w:jc w:val="both"/>
        <w:rPr>
          <w:rFonts w:ascii="Tahoma" w:hAnsi="Tahoma" w:cs="Tahoma"/>
          <w:sz w:val="18"/>
          <w:szCs w:val="18"/>
        </w:rPr>
      </w:pPr>
      <w:r w:rsidRPr="006D5D7A">
        <w:rPr>
          <w:rFonts w:ascii="Tahoma" w:hAnsi="Tahoma" w:cs="Tahoma"/>
          <w:sz w:val="18"/>
          <w:szCs w:val="18"/>
        </w:rPr>
        <w:t>integrácia s externými systémami:</w:t>
      </w:r>
    </w:p>
    <w:p w14:paraId="1E3AC00D" w14:textId="77777777" w:rsidR="00F96095" w:rsidRPr="006D5D7A" w:rsidRDefault="00F96095" w:rsidP="00F96095">
      <w:pPr>
        <w:numPr>
          <w:ilvl w:val="1"/>
          <w:numId w:val="91"/>
        </w:numPr>
        <w:jc w:val="both"/>
        <w:rPr>
          <w:rFonts w:ascii="Tahoma" w:hAnsi="Tahoma" w:cs="Tahoma"/>
          <w:sz w:val="18"/>
          <w:szCs w:val="18"/>
        </w:rPr>
      </w:pPr>
      <w:r w:rsidRPr="006D5D7A">
        <w:rPr>
          <w:rFonts w:ascii="Tahoma" w:hAnsi="Tahoma" w:cs="Tahoma"/>
          <w:sz w:val="18"/>
          <w:szCs w:val="18"/>
        </w:rPr>
        <w:t xml:space="preserve">závislosť riešenia od stavu v externých systémoch (napr. úprava rozhraní), </w:t>
      </w:r>
    </w:p>
    <w:p w14:paraId="4EE6860B" w14:textId="77777777" w:rsidR="00F96095" w:rsidRPr="006D5D7A" w:rsidRDefault="00F96095" w:rsidP="00F96095">
      <w:pPr>
        <w:numPr>
          <w:ilvl w:val="1"/>
          <w:numId w:val="91"/>
        </w:numPr>
        <w:jc w:val="both"/>
        <w:rPr>
          <w:rFonts w:ascii="Tahoma" w:hAnsi="Tahoma" w:cs="Tahoma"/>
          <w:sz w:val="18"/>
          <w:szCs w:val="18"/>
        </w:rPr>
      </w:pPr>
      <w:r w:rsidRPr="006D5D7A">
        <w:rPr>
          <w:rFonts w:ascii="Tahoma" w:hAnsi="Tahoma" w:cs="Tahoma"/>
          <w:sz w:val="18"/>
          <w:szCs w:val="18"/>
        </w:rPr>
        <w:t>spolupráca externých systémov na riešení,</w:t>
      </w:r>
    </w:p>
    <w:p w14:paraId="7CB12D3B" w14:textId="77777777" w:rsidR="00F96095" w:rsidRPr="006D5D7A" w:rsidRDefault="00F96095" w:rsidP="00F96095">
      <w:pPr>
        <w:numPr>
          <w:ilvl w:val="1"/>
          <w:numId w:val="91"/>
        </w:numPr>
        <w:jc w:val="both"/>
        <w:rPr>
          <w:rFonts w:ascii="Tahoma" w:hAnsi="Tahoma" w:cs="Tahoma"/>
          <w:sz w:val="18"/>
          <w:szCs w:val="18"/>
        </w:rPr>
      </w:pPr>
      <w:r w:rsidRPr="006D5D7A">
        <w:rPr>
          <w:rFonts w:ascii="Tahoma" w:hAnsi="Tahoma" w:cs="Tahoma"/>
          <w:sz w:val="18"/>
          <w:szCs w:val="18"/>
        </w:rPr>
        <w:t>nasadenie úprav zo strany externého systému,</w:t>
      </w:r>
    </w:p>
    <w:p w14:paraId="34213D73" w14:textId="77777777" w:rsidR="00F96095" w:rsidRPr="006D5D7A" w:rsidRDefault="00F96095" w:rsidP="00F96095">
      <w:pPr>
        <w:numPr>
          <w:ilvl w:val="0"/>
          <w:numId w:val="10"/>
        </w:numPr>
        <w:jc w:val="both"/>
        <w:rPr>
          <w:rFonts w:ascii="Tahoma" w:hAnsi="Tahoma" w:cs="Tahoma"/>
          <w:sz w:val="18"/>
          <w:szCs w:val="18"/>
        </w:rPr>
      </w:pPr>
      <w:r w:rsidRPr="006D5D7A">
        <w:rPr>
          <w:rFonts w:ascii="Tahoma" w:hAnsi="Tahoma" w:cs="Tahoma"/>
          <w:sz w:val="18"/>
          <w:szCs w:val="18"/>
        </w:rPr>
        <w:t>riešenie má dopad aj na ďalšie procesy pri spracovaní, čím je značne navýšená prácnosť – Poskytovateľ je povinný o procesoch, postupoch riešenia a predpokladaných termínoch dodania riešenia informovať Zákazníka 1 a/alebo Zákazníka 2,</w:t>
      </w:r>
    </w:p>
    <w:p w14:paraId="7A3F38EB" w14:textId="1B0BE2DE" w:rsidR="00F96095" w:rsidRPr="006D5D7A" w:rsidRDefault="00F96095" w:rsidP="00F96095">
      <w:pPr>
        <w:numPr>
          <w:ilvl w:val="0"/>
          <w:numId w:val="10"/>
        </w:numPr>
        <w:jc w:val="both"/>
        <w:rPr>
          <w:rFonts w:ascii="Tahoma" w:hAnsi="Tahoma" w:cs="Tahoma"/>
          <w:sz w:val="18"/>
          <w:szCs w:val="18"/>
        </w:rPr>
      </w:pPr>
      <w:r w:rsidRPr="006D5D7A">
        <w:rPr>
          <w:rFonts w:ascii="Tahoma" w:hAnsi="Tahoma" w:cs="Tahoma"/>
          <w:sz w:val="18"/>
          <w:szCs w:val="18"/>
        </w:rPr>
        <w:t>komplikovanosť riešenia - nedostatok času na analýzu a nastavenie pri výrazne zložitých úpravách – Poskytovateľ je povinný o komplikovanosti, postupoch riešenia a predpokladaných termínoch dodania riešenia informovať Zákazníka 1 a/alebo Zákazníka 2,</w:t>
      </w:r>
    </w:p>
    <w:p w14:paraId="66778EE6" w14:textId="77777777" w:rsidR="00F96095" w:rsidRPr="006D5D7A" w:rsidRDefault="00F96095" w:rsidP="00F96095">
      <w:pPr>
        <w:numPr>
          <w:ilvl w:val="0"/>
          <w:numId w:val="10"/>
        </w:numPr>
        <w:jc w:val="both"/>
        <w:rPr>
          <w:rFonts w:ascii="Tahoma" w:hAnsi="Tahoma" w:cs="Tahoma"/>
          <w:sz w:val="18"/>
          <w:szCs w:val="18"/>
        </w:rPr>
      </w:pPr>
      <w:r w:rsidRPr="006D5D7A">
        <w:rPr>
          <w:rFonts w:ascii="Tahoma" w:hAnsi="Tahoma" w:cs="Tahoma"/>
          <w:sz w:val="18"/>
          <w:szCs w:val="18"/>
        </w:rPr>
        <w:t>zdĺhavá komunikácia pri návrhu riešenia medzi externým systémom, Poskytovateľom a Zákazníkom 1 a/alebo Zákazníkom 2,</w:t>
      </w:r>
    </w:p>
    <w:p w14:paraId="13B1ED64" w14:textId="77777777" w:rsidR="00F96095" w:rsidRPr="006D5D7A" w:rsidRDefault="00F96095" w:rsidP="00F96095">
      <w:pPr>
        <w:numPr>
          <w:ilvl w:val="0"/>
          <w:numId w:val="10"/>
        </w:numPr>
        <w:jc w:val="both"/>
        <w:rPr>
          <w:rFonts w:ascii="Tahoma" w:hAnsi="Tahoma" w:cs="Tahoma"/>
          <w:sz w:val="18"/>
          <w:szCs w:val="18"/>
        </w:rPr>
      </w:pPr>
      <w:r w:rsidRPr="006D5D7A">
        <w:rPr>
          <w:rFonts w:ascii="Tahoma" w:hAnsi="Tahoma" w:cs="Tahoma"/>
          <w:sz w:val="18"/>
          <w:szCs w:val="18"/>
        </w:rPr>
        <w:t>odsúhlasenie návrhu zo strany objednávateľa externého systému.</w:t>
      </w:r>
    </w:p>
    <w:p w14:paraId="2BECD505"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Poskytovateľ vytvára mesačný report o správe systému ISUF, bezpečnostných incidentoch a základných výkonových parametroch v štruktúre:</w:t>
      </w:r>
    </w:p>
    <w:p w14:paraId="37B4E36E" w14:textId="77777777" w:rsidR="00F96095" w:rsidRPr="006D5D7A" w:rsidRDefault="00F96095" w:rsidP="00F96095">
      <w:pPr>
        <w:numPr>
          <w:ilvl w:val="0"/>
          <w:numId w:val="94"/>
        </w:numPr>
        <w:jc w:val="both"/>
        <w:rPr>
          <w:rFonts w:ascii="Tahoma" w:hAnsi="Tahoma" w:cs="Tahoma"/>
          <w:sz w:val="18"/>
          <w:szCs w:val="18"/>
        </w:rPr>
      </w:pPr>
      <w:r w:rsidRPr="006D5D7A">
        <w:rPr>
          <w:rFonts w:ascii="Tahoma" w:hAnsi="Tahoma" w:cs="Tahoma"/>
          <w:sz w:val="18"/>
          <w:szCs w:val="18"/>
        </w:rPr>
        <w:t>Súhrn realizovaných prác:</w:t>
      </w:r>
    </w:p>
    <w:p w14:paraId="3185B8CC" w14:textId="77777777" w:rsidR="00F96095" w:rsidRPr="006D5D7A" w:rsidRDefault="00F96095" w:rsidP="00F96095">
      <w:pPr>
        <w:numPr>
          <w:ilvl w:val="0"/>
          <w:numId w:val="95"/>
        </w:numPr>
        <w:jc w:val="both"/>
        <w:rPr>
          <w:rFonts w:ascii="Tahoma" w:hAnsi="Tahoma" w:cs="Tahoma"/>
          <w:sz w:val="18"/>
          <w:szCs w:val="18"/>
        </w:rPr>
      </w:pPr>
      <w:r w:rsidRPr="006D5D7A">
        <w:rPr>
          <w:rFonts w:ascii="Tahoma" w:hAnsi="Tahoma" w:cs="Tahoma"/>
          <w:sz w:val="18"/>
          <w:szCs w:val="18"/>
        </w:rPr>
        <w:t xml:space="preserve">Podpora produkčnej prevádzky  - aktivity uvedené v bode 2 A. Služby aplikačnej podpory (v rámci paušálu), aktivity uvedené v bode 2 B (v rámci </w:t>
      </w:r>
      <w:proofErr w:type="spellStart"/>
      <w:r w:rsidRPr="006D5D7A">
        <w:rPr>
          <w:rFonts w:ascii="Tahoma" w:hAnsi="Tahoma" w:cs="Tahoma"/>
          <w:sz w:val="18"/>
          <w:szCs w:val="18"/>
        </w:rPr>
        <w:t>nadpaušálu</w:t>
      </w:r>
      <w:proofErr w:type="spellEnd"/>
      <w:r w:rsidRPr="006D5D7A">
        <w:rPr>
          <w:rFonts w:ascii="Tahoma" w:hAnsi="Tahoma" w:cs="Tahoma"/>
          <w:sz w:val="18"/>
          <w:szCs w:val="18"/>
        </w:rPr>
        <w:t>) a 3.3.1.1. Aplikačná podpora ISUF,</w:t>
      </w:r>
    </w:p>
    <w:p w14:paraId="720F28AC" w14:textId="77777777" w:rsidR="00F96095" w:rsidRPr="006D5D7A" w:rsidRDefault="00F96095" w:rsidP="00F96095">
      <w:pPr>
        <w:numPr>
          <w:ilvl w:val="0"/>
          <w:numId w:val="95"/>
        </w:numPr>
        <w:jc w:val="both"/>
        <w:rPr>
          <w:rFonts w:ascii="Tahoma" w:hAnsi="Tahoma" w:cs="Tahoma"/>
          <w:sz w:val="18"/>
          <w:szCs w:val="18"/>
        </w:rPr>
      </w:pPr>
      <w:r w:rsidRPr="006D5D7A">
        <w:rPr>
          <w:rFonts w:ascii="Tahoma" w:hAnsi="Tahoma" w:cs="Tahoma"/>
          <w:sz w:val="18"/>
          <w:szCs w:val="18"/>
        </w:rPr>
        <w:t>Prehľad zmenových požiadaviek  - aktivity uvedené v bode 2 C. Služby realizácie aplikačných zmien;</w:t>
      </w:r>
    </w:p>
    <w:p w14:paraId="4A984206" w14:textId="77777777" w:rsidR="00F96095" w:rsidRPr="006D5D7A" w:rsidRDefault="00F96095" w:rsidP="00F96095">
      <w:pPr>
        <w:numPr>
          <w:ilvl w:val="0"/>
          <w:numId w:val="94"/>
        </w:numPr>
        <w:jc w:val="both"/>
        <w:rPr>
          <w:rFonts w:ascii="Tahoma" w:hAnsi="Tahoma" w:cs="Tahoma"/>
          <w:sz w:val="18"/>
          <w:szCs w:val="18"/>
        </w:rPr>
      </w:pPr>
      <w:r w:rsidRPr="006D5D7A">
        <w:rPr>
          <w:rFonts w:ascii="Tahoma" w:hAnsi="Tahoma" w:cs="Tahoma"/>
          <w:sz w:val="18"/>
          <w:szCs w:val="18"/>
        </w:rPr>
        <w:t>Súhrn oneskorených úloh v plnení;</w:t>
      </w:r>
    </w:p>
    <w:p w14:paraId="4E29BD9D" w14:textId="77777777" w:rsidR="00F96095" w:rsidRPr="006D5D7A" w:rsidRDefault="00F96095" w:rsidP="00F96095">
      <w:pPr>
        <w:numPr>
          <w:ilvl w:val="0"/>
          <w:numId w:val="94"/>
        </w:numPr>
        <w:jc w:val="both"/>
        <w:rPr>
          <w:rFonts w:ascii="Tahoma" w:hAnsi="Tahoma" w:cs="Tahoma"/>
          <w:sz w:val="18"/>
          <w:szCs w:val="18"/>
        </w:rPr>
      </w:pPr>
      <w:r w:rsidRPr="006D5D7A">
        <w:rPr>
          <w:rFonts w:ascii="Tahoma" w:hAnsi="Tahoma" w:cs="Tahoma"/>
          <w:sz w:val="18"/>
          <w:szCs w:val="18"/>
        </w:rPr>
        <w:t>Stav projektu:</w:t>
      </w:r>
    </w:p>
    <w:p w14:paraId="325C1D48" w14:textId="77777777" w:rsidR="00F96095" w:rsidRPr="006D5D7A" w:rsidRDefault="00F96095" w:rsidP="00F96095">
      <w:pPr>
        <w:numPr>
          <w:ilvl w:val="0"/>
          <w:numId w:val="97"/>
        </w:numPr>
        <w:jc w:val="both"/>
        <w:rPr>
          <w:rFonts w:ascii="Tahoma" w:hAnsi="Tahoma" w:cs="Tahoma"/>
          <w:sz w:val="18"/>
          <w:szCs w:val="18"/>
        </w:rPr>
      </w:pPr>
      <w:r w:rsidRPr="006D5D7A">
        <w:rPr>
          <w:rFonts w:ascii="Tahoma" w:hAnsi="Tahoma" w:cs="Tahoma"/>
          <w:sz w:val="18"/>
          <w:szCs w:val="18"/>
        </w:rPr>
        <w:t>udalosti v rámci jednotlivých systémov ISUF (produktívne, testovacie);</w:t>
      </w:r>
    </w:p>
    <w:p w14:paraId="12DC268E" w14:textId="77777777" w:rsidR="00F96095" w:rsidRPr="006D5D7A" w:rsidRDefault="00F96095" w:rsidP="00F96095">
      <w:pPr>
        <w:numPr>
          <w:ilvl w:val="0"/>
          <w:numId w:val="97"/>
        </w:numPr>
        <w:jc w:val="both"/>
        <w:rPr>
          <w:rFonts w:ascii="Tahoma" w:hAnsi="Tahoma" w:cs="Tahoma"/>
          <w:sz w:val="18"/>
          <w:szCs w:val="18"/>
        </w:rPr>
      </w:pPr>
      <w:r w:rsidRPr="006D5D7A">
        <w:rPr>
          <w:rFonts w:ascii="Tahoma" w:hAnsi="Tahoma" w:cs="Tahoma"/>
          <w:sz w:val="18"/>
          <w:szCs w:val="18"/>
        </w:rPr>
        <w:t xml:space="preserve">reporty – sledovanie parametrov produktívnych prostredí (napr. dostupnosť, </w:t>
      </w:r>
      <w:proofErr w:type="spellStart"/>
      <w:r w:rsidRPr="006D5D7A">
        <w:rPr>
          <w:rFonts w:ascii="Tahoma" w:hAnsi="Tahoma" w:cs="Tahoma"/>
          <w:sz w:val="18"/>
          <w:szCs w:val="18"/>
        </w:rPr>
        <w:t>response</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time</w:t>
      </w:r>
      <w:proofErr w:type="spellEnd"/>
      <w:r w:rsidRPr="006D5D7A">
        <w:rPr>
          <w:rFonts w:ascii="Tahoma" w:hAnsi="Tahoma" w:cs="Tahoma"/>
          <w:sz w:val="18"/>
          <w:szCs w:val="18"/>
        </w:rPr>
        <w:t>, atď.)</w:t>
      </w:r>
    </w:p>
    <w:p w14:paraId="22BFCF6F" w14:textId="77777777" w:rsidR="00F96095" w:rsidRPr="006D5D7A" w:rsidRDefault="00F96095" w:rsidP="00F96095">
      <w:pPr>
        <w:numPr>
          <w:ilvl w:val="0"/>
          <w:numId w:val="97"/>
        </w:numPr>
        <w:jc w:val="both"/>
        <w:rPr>
          <w:rFonts w:ascii="Tahoma" w:hAnsi="Tahoma" w:cs="Tahoma"/>
          <w:sz w:val="18"/>
          <w:szCs w:val="18"/>
        </w:rPr>
      </w:pPr>
      <w:r w:rsidRPr="006D5D7A">
        <w:rPr>
          <w:rFonts w:ascii="Tahoma" w:hAnsi="Tahoma" w:cs="Tahoma"/>
          <w:sz w:val="18"/>
          <w:szCs w:val="18"/>
        </w:rPr>
        <w:t>v rámci monitorovania systémov ISUF na základe transakcií vyplývajúcich z denných, týždenných a mesačných úloh:</w:t>
      </w:r>
    </w:p>
    <w:p w14:paraId="3385917E" w14:textId="77777777" w:rsidR="00F96095" w:rsidRPr="006D5D7A" w:rsidRDefault="00F96095" w:rsidP="00F96095">
      <w:pPr>
        <w:numPr>
          <w:ilvl w:val="1"/>
          <w:numId w:val="96"/>
        </w:numPr>
        <w:jc w:val="both"/>
        <w:rPr>
          <w:rFonts w:ascii="Tahoma" w:hAnsi="Tahoma" w:cs="Tahoma"/>
          <w:sz w:val="18"/>
          <w:szCs w:val="18"/>
        </w:rPr>
      </w:pPr>
      <w:r w:rsidRPr="006D5D7A">
        <w:rPr>
          <w:rFonts w:ascii="Tahoma" w:hAnsi="Tahoma" w:cs="Tahoma"/>
          <w:sz w:val="18"/>
          <w:szCs w:val="18"/>
        </w:rPr>
        <w:t xml:space="preserve">ST22 – Analýza krátkeho </w:t>
      </w:r>
      <w:proofErr w:type="spellStart"/>
      <w:r w:rsidRPr="006D5D7A">
        <w:rPr>
          <w:rFonts w:ascii="Tahoma" w:hAnsi="Tahoma" w:cs="Tahoma"/>
          <w:sz w:val="18"/>
          <w:szCs w:val="18"/>
        </w:rPr>
        <w:t>dumpu</w:t>
      </w:r>
      <w:proofErr w:type="spellEnd"/>
      <w:r w:rsidRPr="006D5D7A">
        <w:rPr>
          <w:rFonts w:ascii="Tahoma" w:hAnsi="Tahoma" w:cs="Tahoma"/>
          <w:sz w:val="18"/>
          <w:szCs w:val="18"/>
        </w:rPr>
        <w:t xml:space="preserve"> ABAP, </w:t>
      </w:r>
    </w:p>
    <w:p w14:paraId="262B6325" w14:textId="77777777" w:rsidR="00F96095" w:rsidRPr="006D5D7A" w:rsidRDefault="00F96095" w:rsidP="00F96095">
      <w:pPr>
        <w:numPr>
          <w:ilvl w:val="1"/>
          <w:numId w:val="96"/>
        </w:numPr>
        <w:jc w:val="both"/>
        <w:rPr>
          <w:rFonts w:ascii="Tahoma" w:hAnsi="Tahoma" w:cs="Tahoma"/>
          <w:sz w:val="18"/>
          <w:szCs w:val="18"/>
        </w:rPr>
      </w:pPr>
      <w:r w:rsidRPr="006D5D7A">
        <w:rPr>
          <w:rFonts w:ascii="Tahoma" w:hAnsi="Tahoma" w:cs="Tahoma"/>
          <w:sz w:val="18"/>
          <w:szCs w:val="18"/>
        </w:rPr>
        <w:t xml:space="preserve">SM21  – Analýza krátkeho </w:t>
      </w:r>
      <w:proofErr w:type="spellStart"/>
      <w:r w:rsidRPr="006D5D7A">
        <w:rPr>
          <w:rFonts w:ascii="Tahoma" w:hAnsi="Tahoma" w:cs="Tahoma"/>
          <w:sz w:val="18"/>
          <w:szCs w:val="18"/>
        </w:rPr>
        <w:t>dumpu</w:t>
      </w:r>
      <w:proofErr w:type="spellEnd"/>
      <w:r w:rsidRPr="006D5D7A">
        <w:rPr>
          <w:rFonts w:ascii="Tahoma" w:hAnsi="Tahoma" w:cs="Tahoma"/>
          <w:sz w:val="18"/>
          <w:szCs w:val="18"/>
        </w:rPr>
        <w:t xml:space="preserve"> ABAP – kontrola systémového protokolu,</w:t>
      </w:r>
    </w:p>
    <w:p w14:paraId="69874A25" w14:textId="77777777" w:rsidR="00F96095" w:rsidRPr="006D5D7A" w:rsidRDefault="00F96095" w:rsidP="00F96095">
      <w:pPr>
        <w:numPr>
          <w:ilvl w:val="1"/>
          <w:numId w:val="96"/>
        </w:numPr>
        <w:jc w:val="both"/>
        <w:rPr>
          <w:rFonts w:ascii="Tahoma" w:hAnsi="Tahoma" w:cs="Tahoma"/>
          <w:sz w:val="18"/>
          <w:szCs w:val="18"/>
        </w:rPr>
      </w:pPr>
      <w:r w:rsidRPr="006D5D7A">
        <w:rPr>
          <w:rFonts w:ascii="Tahoma" w:hAnsi="Tahoma" w:cs="Tahoma"/>
          <w:sz w:val="18"/>
          <w:szCs w:val="18"/>
        </w:rPr>
        <w:t xml:space="preserve">DB13 – Zálohovanie databázy, súborov </w:t>
      </w:r>
      <w:proofErr w:type="spellStart"/>
      <w:r w:rsidRPr="006D5D7A">
        <w:rPr>
          <w:rFonts w:ascii="Tahoma" w:hAnsi="Tahoma" w:cs="Tahoma"/>
          <w:sz w:val="18"/>
          <w:szCs w:val="18"/>
        </w:rPr>
        <w:t>offline</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redo</w:t>
      </w:r>
      <w:proofErr w:type="spellEnd"/>
      <w:r w:rsidRPr="006D5D7A">
        <w:rPr>
          <w:rFonts w:ascii="Tahoma" w:hAnsi="Tahoma" w:cs="Tahoma"/>
          <w:sz w:val="18"/>
          <w:szCs w:val="18"/>
        </w:rPr>
        <w:t xml:space="preserve"> log a kontrola zálohovania, </w:t>
      </w:r>
    </w:p>
    <w:p w14:paraId="06346721" w14:textId="77777777" w:rsidR="00F96095" w:rsidRPr="006D5D7A" w:rsidRDefault="00F96095" w:rsidP="00F96095">
      <w:pPr>
        <w:numPr>
          <w:ilvl w:val="1"/>
          <w:numId w:val="96"/>
        </w:numPr>
        <w:jc w:val="both"/>
        <w:rPr>
          <w:rFonts w:ascii="Tahoma" w:hAnsi="Tahoma" w:cs="Tahoma"/>
          <w:sz w:val="18"/>
          <w:szCs w:val="18"/>
        </w:rPr>
      </w:pPr>
      <w:r w:rsidRPr="006D5D7A">
        <w:rPr>
          <w:rFonts w:ascii="Tahoma" w:hAnsi="Tahoma" w:cs="Tahoma"/>
          <w:sz w:val="18"/>
          <w:szCs w:val="18"/>
        </w:rPr>
        <w:t xml:space="preserve">DB02 – Sledovanie rastu databázy; </w:t>
      </w:r>
    </w:p>
    <w:p w14:paraId="23650FDE" w14:textId="77777777" w:rsidR="00F96095" w:rsidRPr="006D5D7A" w:rsidRDefault="00F96095" w:rsidP="00F96095">
      <w:pPr>
        <w:numPr>
          <w:ilvl w:val="0"/>
          <w:numId w:val="94"/>
        </w:numPr>
        <w:jc w:val="both"/>
        <w:rPr>
          <w:rFonts w:ascii="Tahoma" w:hAnsi="Tahoma" w:cs="Tahoma"/>
          <w:sz w:val="18"/>
          <w:szCs w:val="18"/>
        </w:rPr>
      </w:pPr>
      <w:r w:rsidRPr="006D5D7A">
        <w:rPr>
          <w:rFonts w:ascii="Tahoma" w:hAnsi="Tahoma" w:cs="Tahoma"/>
          <w:sz w:val="18"/>
          <w:szCs w:val="18"/>
        </w:rPr>
        <w:t>Hlavné úlohy plánované na nasledujúce obdobie;</w:t>
      </w:r>
    </w:p>
    <w:p w14:paraId="771E77EF" w14:textId="77777777" w:rsidR="00F96095" w:rsidRPr="006D5D7A" w:rsidRDefault="00F96095" w:rsidP="00F96095">
      <w:pPr>
        <w:numPr>
          <w:ilvl w:val="0"/>
          <w:numId w:val="94"/>
        </w:numPr>
        <w:jc w:val="both"/>
        <w:rPr>
          <w:rFonts w:ascii="Tahoma" w:hAnsi="Tahoma" w:cs="Tahoma"/>
          <w:sz w:val="18"/>
          <w:szCs w:val="18"/>
        </w:rPr>
      </w:pPr>
      <w:r w:rsidRPr="006D5D7A">
        <w:rPr>
          <w:rFonts w:ascii="Tahoma" w:hAnsi="Tahoma" w:cs="Tahoma"/>
          <w:sz w:val="18"/>
          <w:szCs w:val="18"/>
        </w:rPr>
        <w:t xml:space="preserve">Stav v čerpaní hodín; </w:t>
      </w:r>
    </w:p>
    <w:p w14:paraId="66EC062E" w14:textId="77777777" w:rsidR="00F96095" w:rsidRPr="006D5D7A" w:rsidRDefault="00F96095" w:rsidP="00F96095">
      <w:pPr>
        <w:numPr>
          <w:ilvl w:val="0"/>
          <w:numId w:val="94"/>
        </w:numPr>
        <w:jc w:val="both"/>
        <w:rPr>
          <w:rFonts w:ascii="Tahoma" w:hAnsi="Tahoma" w:cs="Tahoma"/>
          <w:sz w:val="18"/>
          <w:szCs w:val="18"/>
        </w:rPr>
      </w:pPr>
      <w:r w:rsidRPr="006D5D7A">
        <w:rPr>
          <w:rFonts w:ascii="Tahoma" w:hAnsi="Tahoma" w:cs="Tahoma"/>
          <w:sz w:val="18"/>
          <w:szCs w:val="18"/>
        </w:rPr>
        <w:t>Zoznam transportov .</w:t>
      </w:r>
    </w:p>
    <w:p w14:paraId="07B60462"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lastRenderedPageBreak/>
        <w:t>Požadované vybrané výkonové ukazovatele systému ISUF a odozvy systému pri počte 100 súčasne pracujúcich používateľoch:</w:t>
      </w:r>
    </w:p>
    <w:p w14:paraId="6CD2C5C4" w14:textId="77777777" w:rsidR="00F96095" w:rsidRPr="006D5D7A" w:rsidRDefault="00F96095" w:rsidP="00F96095">
      <w:pPr>
        <w:numPr>
          <w:ilvl w:val="0"/>
          <w:numId w:val="10"/>
        </w:numPr>
        <w:jc w:val="both"/>
        <w:rPr>
          <w:rFonts w:ascii="Tahoma" w:hAnsi="Tahoma" w:cs="Tahoma"/>
          <w:sz w:val="18"/>
          <w:szCs w:val="18"/>
        </w:rPr>
      </w:pPr>
      <w:r w:rsidRPr="006D5D7A">
        <w:rPr>
          <w:rFonts w:ascii="Tahoma" w:hAnsi="Tahoma" w:cs="Tahoma"/>
          <w:sz w:val="18"/>
          <w:szCs w:val="18"/>
        </w:rPr>
        <w:t>nábeh celého systému ISUF do 5 minút,</w:t>
      </w:r>
    </w:p>
    <w:p w14:paraId="6CF9E9CF" w14:textId="77777777" w:rsidR="00F96095" w:rsidRPr="006D5D7A" w:rsidRDefault="00F96095" w:rsidP="00F96095">
      <w:pPr>
        <w:numPr>
          <w:ilvl w:val="0"/>
          <w:numId w:val="10"/>
        </w:numPr>
        <w:jc w:val="both"/>
        <w:rPr>
          <w:rFonts w:ascii="Tahoma" w:hAnsi="Tahoma" w:cs="Tahoma"/>
          <w:sz w:val="18"/>
          <w:szCs w:val="18"/>
        </w:rPr>
      </w:pPr>
      <w:r w:rsidRPr="006D5D7A">
        <w:rPr>
          <w:rFonts w:ascii="Tahoma" w:hAnsi="Tahoma" w:cs="Tahoma"/>
          <w:sz w:val="18"/>
          <w:szCs w:val="18"/>
        </w:rPr>
        <w:t>čas odozvy dialógových transakcií do 5 sekúnd,</w:t>
      </w:r>
    </w:p>
    <w:p w14:paraId="4A8BA2E9" w14:textId="77777777" w:rsidR="00F96095" w:rsidRPr="006D5D7A" w:rsidRDefault="00F96095" w:rsidP="00F96095">
      <w:pPr>
        <w:numPr>
          <w:ilvl w:val="0"/>
          <w:numId w:val="10"/>
        </w:numPr>
        <w:jc w:val="both"/>
        <w:rPr>
          <w:rFonts w:ascii="Tahoma" w:hAnsi="Tahoma" w:cs="Tahoma"/>
          <w:sz w:val="18"/>
          <w:szCs w:val="18"/>
        </w:rPr>
      </w:pPr>
      <w:r w:rsidRPr="006D5D7A">
        <w:rPr>
          <w:rFonts w:ascii="Tahoma" w:hAnsi="Tahoma" w:cs="Tahoma"/>
          <w:sz w:val="18"/>
          <w:szCs w:val="18"/>
        </w:rPr>
        <w:t xml:space="preserve">čas odozvy </w:t>
      </w:r>
      <w:proofErr w:type="spellStart"/>
      <w:r w:rsidRPr="006D5D7A">
        <w:rPr>
          <w:rFonts w:ascii="Tahoma" w:hAnsi="Tahoma" w:cs="Tahoma"/>
          <w:sz w:val="18"/>
          <w:szCs w:val="18"/>
        </w:rPr>
        <w:t>frontendu</w:t>
      </w:r>
      <w:proofErr w:type="spellEnd"/>
      <w:r w:rsidRPr="006D5D7A">
        <w:rPr>
          <w:rFonts w:ascii="Tahoma" w:hAnsi="Tahoma" w:cs="Tahoma"/>
          <w:sz w:val="18"/>
          <w:szCs w:val="18"/>
        </w:rPr>
        <w:t xml:space="preserve"> do 5 sekúnd.</w:t>
      </w:r>
    </w:p>
    <w:p w14:paraId="69F59018"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V prípade nedosiahnutia uvedených parametrov sa Poskytovateľ zaväzuje:</w:t>
      </w:r>
      <w:r w:rsidRPr="006D5D7A">
        <w:rPr>
          <w:rFonts w:ascii="Tahoma" w:hAnsi="Tahoma" w:cs="Tahoma"/>
          <w:sz w:val="18"/>
          <w:szCs w:val="18"/>
        </w:rPr>
        <w:tab/>
      </w:r>
    </w:p>
    <w:p w14:paraId="0CA5E58E" w14:textId="77777777" w:rsidR="00F96095" w:rsidRPr="006D5D7A" w:rsidRDefault="00F96095" w:rsidP="00F96095">
      <w:pPr>
        <w:numPr>
          <w:ilvl w:val="0"/>
          <w:numId w:val="89"/>
        </w:numPr>
        <w:jc w:val="both"/>
        <w:rPr>
          <w:rFonts w:ascii="Tahoma" w:hAnsi="Tahoma" w:cs="Tahoma"/>
          <w:sz w:val="18"/>
          <w:szCs w:val="18"/>
        </w:rPr>
      </w:pPr>
      <w:r w:rsidRPr="006D5D7A">
        <w:rPr>
          <w:rFonts w:ascii="Tahoma" w:hAnsi="Tahoma" w:cs="Tahoma"/>
          <w:sz w:val="18"/>
          <w:szCs w:val="18"/>
        </w:rPr>
        <w:t>analyzovať dôvody nedosiahnutia parametrov a o výsledku analýz informovať Zákazníka 1 a/alebo Zákazníka 2,</w:t>
      </w:r>
    </w:p>
    <w:p w14:paraId="53641D3A" w14:textId="77777777" w:rsidR="00F96095" w:rsidRPr="006D5D7A" w:rsidRDefault="00F96095" w:rsidP="00F96095">
      <w:pPr>
        <w:numPr>
          <w:ilvl w:val="0"/>
          <w:numId w:val="89"/>
        </w:numPr>
        <w:jc w:val="both"/>
        <w:rPr>
          <w:rFonts w:ascii="Tahoma" w:hAnsi="Tahoma" w:cs="Tahoma"/>
          <w:sz w:val="18"/>
          <w:szCs w:val="18"/>
        </w:rPr>
      </w:pPr>
      <w:r w:rsidRPr="006D5D7A">
        <w:rPr>
          <w:rFonts w:ascii="Tahoma" w:hAnsi="Tahoma" w:cs="Tahoma"/>
          <w:sz w:val="18"/>
          <w:szCs w:val="18"/>
        </w:rPr>
        <w:t>aktívne spolupracovať s tretími stranami pri analýze nedosiahnutia parametrov.</w:t>
      </w:r>
    </w:p>
    <w:p w14:paraId="42C20D17" w14:textId="77777777" w:rsidR="00F96095" w:rsidRPr="006D5D7A" w:rsidRDefault="00F96095" w:rsidP="00F96095">
      <w:pPr>
        <w:jc w:val="both"/>
        <w:rPr>
          <w:rFonts w:ascii="Tahoma" w:hAnsi="Tahoma" w:cs="Tahoma"/>
          <w:b/>
          <w:bCs/>
          <w:sz w:val="18"/>
          <w:szCs w:val="18"/>
          <w:lang w:val="cs-CZ"/>
        </w:rPr>
      </w:pPr>
    </w:p>
    <w:p w14:paraId="297D0F16" w14:textId="16363C54" w:rsidR="00F96095" w:rsidRPr="006D5D7A" w:rsidRDefault="00F96095" w:rsidP="00AB55C1">
      <w:pPr>
        <w:pStyle w:val="Odsekzoznamu"/>
        <w:numPr>
          <w:ilvl w:val="2"/>
          <w:numId w:val="114"/>
        </w:numPr>
        <w:rPr>
          <w:rFonts w:ascii="Tahoma" w:hAnsi="Tahoma" w:cs="Tahoma"/>
          <w:b/>
          <w:bCs/>
          <w:color w:val="auto"/>
          <w:sz w:val="18"/>
          <w:szCs w:val="18"/>
        </w:rPr>
      </w:pPr>
      <w:bookmarkStart w:id="28" w:name="_Toc94632891"/>
      <w:bookmarkStart w:id="29" w:name="_Toc94986998"/>
      <w:bookmarkStart w:id="30" w:name="_Toc311140815"/>
      <w:bookmarkStart w:id="31" w:name="_Toc501007605"/>
      <w:r w:rsidRPr="006D5D7A">
        <w:rPr>
          <w:rFonts w:ascii="Tahoma" w:hAnsi="Tahoma" w:cs="Tahoma"/>
          <w:b/>
          <w:bCs/>
          <w:color w:val="auto"/>
          <w:sz w:val="18"/>
          <w:szCs w:val="18"/>
        </w:rPr>
        <w:t>Komunikácia</w:t>
      </w:r>
      <w:bookmarkEnd w:id="28"/>
      <w:r w:rsidRPr="006D5D7A">
        <w:rPr>
          <w:rFonts w:ascii="Tahoma" w:hAnsi="Tahoma" w:cs="Tahoma"/>
          <w:b/>
          <w:bCs/>
          <w:color w:val="auto"/>
          <w:sz w:val="18"/>
          <w:szCs w:val="18"/>
        </w:rPr>
        <w:t xml:space="preserve"> s určeným </w:t>
      </w:r>
      <w:r w:rsidR="000F6AFB" w:rsidRPr="006D5D7A">
        <w:rPr>
          <w:rFonts w:ascii="Tahoma" w:hAnsi="Tahoma" w:cs="Tahoma"/>
          <w:b/>
          <w:bCs/>
          <w:color w:val="auto"/>
          <w:sz w:val="18"/>
          <w:szCs w:val="18"/>
        </w:rPr>
        <w:t>po</w:t>
      </w:r>
      <w:r w:rsidRPr="006D5D7A">
        <w:rPr>
          <w:rFonts w:ascii="Tahoma" w:hAnsi="Tahoma" w:cs="Tahoma"/>
          <w:b/>
          <w:bCs/>
          <w:color w:val="auto"/>
          <w:sz w:val="18"/>
          <w:szCs w:val="18"/>
        </w:rPr>
        <w:t>užívateľom systému</w:t>
      </w:r>
      <w:bookmarkEnd w:id="29"/>
      <w:bookmarkEnd w:id="30"/>
      <w:bookmarkEnd w:id="31"/>
    </w:p>
    <w:p w14:paraId="6C7024B2" w14:textId="163C8C07" w:rsidR="00F96095" w:rsidRPr="006D5D7A" w:rsidRDefault="00F96095" w:rsidP="00AB55C1">
      <w:pPr>
        <w:spacing w:before="120"/>
        <w:jc w:val="both"/>
        <w:rPr>
          <w:rFonts w:ascii="Tahoma" w:hAnsi="Tahoma" w:cs="Tahoma"/>
          <w:iCs/>
          <w:sz w:val="18"/>
          <w:szCs w:val="18"/>
        </w:rPr>
      </w:pPr>
      <w:r w:rsidRPr="006D5D7A">
        <w:rPr>
          <w:rFonts w:ascii="Tahoma" w:hAnsi="Tahoma" w:cs="Tahoma"/>
          <w:iCs/>
          <w:sz w:val="18"/>
          <w:szCs w:val="18"/>
        </w:rPr>
        <w:t xml:space="preserve">Zaevidovanie požiadavky do SAP </w:t>
      </w:r>
      <w:proofErr w:type="spellStart"/>
      <w:r w:rsidRPr="006D5D7A">
        <w:rPr>
          <w:rFonts w:ascii="Tahoma" w:hAnsi="Tahoma" w:cs="Tahoma"/>
          <w:iCs/>
          <w:sz w:val="18"/>
          <w:szCs w:val="18"/>
        </w:rPr>
        <w:t>Solution</w:t>
      </w:r>
      <w:proofErr w:type="spellEnd"/>
      <w:r w:rsidRPr="006D5D7A">
        <w:rPr>
          <w:rFonts w:ascii="Tahoma" w:hAnsi="Tahoma" w:cs="Tahoma"/>
          <w:iCs/>
          <w:sz w:val="18"/>
          <w:szCs w:val="18"/>
        </w:rPr>
        <w:t xml:space="preserve"> manager / HPSM:</w:t>
      </w:r>
    </w:p>
    <w:p w14:paraId="253CC058" w14:textId="77777777" w:rsidR="00F96095" w:rsidRPr="006D5D7A" w:rsidRDefault="00F96095" w:rsidP="00F96095">
      <w:pPr>
        <w:numPr>
          <w:ilvl w:val="0"/>
          <w:numId w:val="81"/>
        </w:numPr>
        <w:jc w:val="both"/>
        <w:rPr>
          <w:rFonts w:ascii="Tahoma" w:hAnsi="Tahoma" w:cs="Tahoma"/>
          <w:iCs/>
          <w:sz w:val="18"/>
          <w:szCs w:val="18"/>
        </w:rPr>
      </w:pPr>
      <w:r w:rsidRPr="006D5D7A">
        <w:rPr>
          <w:rFonts w:ascii="Tahoma" w:hAnsi="Tahoma" w:cs="Tahoma"/>
          <w:iCs/>
          <w:sz w:val="18"/>
          <w:szCs w:val="18"/>
        </w:rPr>
        <w:t xml:space="preserve">používateľ (zadávateľ incidentu) nahlási, resp. zaeviduje svoj problém do SAP </w:t>
      </w:r>
      <w:proofErr w:type="spellStart"/>
      <w:r w:rsidRPr="006D5D7A">
        <w:rPr>
          <w:rFonts w:ascii="Tahoma" w:hAnsi="Tahoma" w:cs="Tahoma"/>
          <w:iCs/>
          <w:sz w:val="18"/>
          <w:szCs w:val="18"/>
        </w:rPr>
        <w:t>Solution</w:t>
      </w:r>
      <w:proofErr w:type="spellEnd"/>
      <w:r w:rsidRPr="006D5D7A">
        <w:rPr>
          <w:rFonts w:ascii="Tahoma" w:hAnsi="Tahoma" w:cs="Tahoma"/>
          <w:iCs/>
          <w:sz w:val="18"/>
          <w:szCs w:val="18"/>
        </w:rPr>
        <w:t xml:space="preserve"> manager / HPSM – telefonicky, emailom, cez systém ISUF, priamo do webového rozhrania HPSM/ SAP </w:t>
      </w:r>
      <w:proofErr w:type="spellStart"/>
      <w:r w:rsidRPr="006D5D7A">
        <w:rPr>
          <w:rFonts w:ascii="Tahoma" w:hAnsi="Tahoma" w:cs="Tahoma"/>
          <w:iCs/>
          <w:sz w:val="18"/>
          <w:szCs w:val="18"/>
        </w:rPr>
        <w:t>Solution</w:t>
      </w:r>
      <w:proofErr w:type="spellEnd"/>
      <w:r w:rsidRPr="006D5D7A">
        <w:rPr>
          <w:rFonts w:ascii="Tahoma" w:hAnsi="Tahoma" w:cs="Tahoma"/>
          <w:iCs/>
          <w:sz w:val="18"/>
          <w:szCs w:val="18"/>
        </w:rPr>
        <w:t xml:space="preserve"> manager,</w:t>
      </w:r>
    </w:p>
    <w:p w14:paraId="26ABB73A" w14:textId="77777777" w:rsidR="00F96095" w:rsidRPr="006D5D7A" w:rsidRDefault="00F96095" w:rsidP="00F96095">
      <w:pPr>
        <w:numPr>
          <w:ilvl w:val="0"/>
          <w:numId w:val="81"/>
        </w:numPr>
        <w:jc w:val="both"/>
        <w:rPr>
          <w:rFonts w:ascii="Tahoma" w:hAnsi="Tahoma" w:cs="Tahoma"/>
          <w:iCs/>
          <w:sz w:val="18"/>
          <w:szCs w:val="18"/>
        </w:rPr>
      </w:pPr>
      <w:r w:rsidRPr="006D5D7A">
        <w:rPr>
          <w:rFonts w:ascii="Tahoma" w:hAnsi="Tahoma" w:cs="Tahoma"/>
          <w:iCs/>
          <w:sz w:val="18"/>
          <w:szCs w:val="18"/>
        </w:rPr>
        <w:t xml:space="preserve">1. úroveň podpory – operátor </w:t>
      </w:r>
      <w:proofErr w:type="spellStart"/>
      <w:r w:rsidRPr="006D5D7A">
        <w:rPr>
          <w:rFonts w:ascii="Tahoma" w:hAnsi="Tahoma" w:cs="Tahoma"/>
          <w:iCs/>
          <w:sz w:val="18"/>
          <w:szCs w:val="18"/>
        </w:rPr>
        <w:t>DataCentra</w:t>
      </w:r>
      <w:proofErr w:type="spellEnd"/>
      <w:r w:rsidRPr="006D5D7A">
        <w:rPr>
          <w:rFonts w:ascii="Tahoma" w:hAnsi="Tahoma" w:cs="Tahoma"/>
          <w:iCs/>
          <w:sz w:val="18"/>
          <w:szCs w:val="18"/>
        </w:rPr>
        <w:t xml:space="preserve"> pridelí požiadavku na riešenie – odbornému garantovi, správcovi oprávnení.</w:t>
      </w:r>
    </w:p>
    <w:p w14:paraId="24A0FBF2" w14:textId="77777777" w:rsidR="00F96095" w:rsidRPr="006D5D7A" w:rsidRDefault="00F96095" w:rsidP="00F96095">
      <w:pPr>
        <w:jc w:val="both"/>
        <w:rPr>
          <w:rFonts w:ascii="Tahoma" w:hAnsi="Tahoma" w:cs="Tahoma"/>
          <w:iCs/>
          <w:sz w:val="18"/>
          <w:szCs w:val="18"/>
        </w:rPr>
      </w:pPr>
    </w:p>
    <w:p w14:paraId="4EEE3E84" w14:textId="77777777" w:rsidR="00F96095" w:rsidRPr="006D5D7A" w:rsidRDefault="00F96095" w:rsidP="00F96095">
      <w:pPr>
        <w:jc w:val="both"/>
        <w:rPr>
          <w:rFonts w:ascii="Tahoma" w:hAnsi="Tahoma" w:cs="Tahoma"/>
          <w:iCs/>
          <w:sz w:val="18"/>
          <w:szCs w:val="18"/>
        </w:rPr>
      </w:pPr>
      <w:r w:rsidRPr="006D5D7A">
        <w:rPr>
          <w:rFonts w:ascii="Tahoma" w:hAnsi="Tahoma" w:cs="Tahoma"/>
          <w:iCs/>
          <w:sz w:val="18"/>
          <w:szCs w:val="18"/>
        </w:rPr>
        <w:t>Pridelenie požiadavky poskytovateľovi:</w:t>
      </w:r>
    </w:p>
    <w:p w14:paraId="24E1325C" w14:textId="77777777" w:rsidR="00F96095" w:rsidRPr="006D5D7A" w:rsidRDefault="00F96095" w:rsidP="00F96095">
      <w:pPr>
        <w:numPr>
          <w:ilvl w:val="0"/>
          <w:numId w:val="82"/>
        </w:numPr>
        <w:jc w:val="both"/>
        <w:rPr>
          <w:rFonts w:ascii="Tahoma" w:hAnsi="Tahoma" w:cs="Tahoma"/>
          <w:iCs/>
          <w:sz w:val="18"/>
          <w:szCs w:val="18"/>
        </w:rPr>
      </w:pPr>
      <w:r w:rsidRPr="006D5D7A">
        <w:rPr>
          <w:rFonts w:ascii="Tahoma" w:hAnsi="Tahoma" w:cs="Tahoma"/>
          <w:iCs/>
          <w:sz w:val="18"/>
          <w:szCs w:val="18"/>
        </w:rPr>
        <w:t xml:space="preserve">odborný garant môže posunúť riešenie požiadavky na poskytovateľa, </w:t>
      </w:r>
    </w:p>
    <w:p w14:paraId="6E55B62E" w14:textId="77777777" w:rsidR="00F96095" w:rsidRPr="006D5D7A" w:rsidRDefault="00F96095" w:rsidP="00F96095">
      <w:pPr>
        <w:numPr>
          <w:ilvl w:val="0"/>
          <w:numId w:val="82"/>
        </w:numPr>
        <w:jc w:val="both"/>
        <w:rPr>
          <w:rFonts w:ascii="Tahoma" w:hAnsi="Tahoma" w:cs="Tahoma"/>
          <w:iCs/>
          <w:sz w:val="18"/>
          <w:szCs w:val="18"/>
        </w:rPr>
      </w:pPr>
      <w:r w:rsidRPr="006D5D7A">
        <w:rPr>
          <w:rFonts w:ascii="Tahoma" w:hAnsi="Tahoma" w:cs="Tahoma"/>
          <w:iCs/>
          <w:sz w:val="18"/>
          <w:szCs w:val="18"/>
        </w:rPr>
        <w:t xml:space="preserve">posunutím riešenia požiadavky je generovaný SAP </w:t>
      </w:r>
      <w:proofErr w:type="spellStart"/>
      <w:r w:rsidRPr="006D5D7A">
        <w:rPr>
          <w:rFonts w:ascii="Tahoma" w:hAnsi="Tahoma" w:cs="Tahoma"/>
          <w:iCs/>
          <w:sz w:val="18"/>
          <w:szCs w:val="18"/>
        </w:rPr>
        <w:t>Solution</w:t>
      </w:r>
      <w:proofErr w:type="spellEnd"/>
      <w:r w:rsidRPr="006D5D7A">
        <w:rPr>
          <w:rFonts w:ascii="Tahoma" w:hAnsi="Tahoma" w:cs="Tahoma"/>
          <w:iCs/>
          <w:sz w:val="18"/>
          <w:szCs w:val="18"/>
        </w:rPr>
        <w:t xml:space="preserve"> manager / HPSM email osobe poskytovateľa.</w:t>
      </w:r>
    </w:p>
    <w:p w14:paraId="693AFCD8" w14:textId="77777777" w:rsidR="00F96095" w:rsidRPr="006D5D7A" w:rsidRDefault="00F96095" w:rsidP="00F96095">
      <w:pPr>
        <w:jc w:val="both"/>
        <w:rPr>
          <w:rFonts w:ascii="Tahoma" w:hAnsi="Tahoma" w:cs="Tahoma"/>
          <w:iCs/>
          <w:sz w:val="18"/>
          <w:szCs w:val="18"/>
        </w:rPr>
      </w:pPr>
    </w:p>
    <w:p w14:paraId="1702C74F" w14:textId="77777777" w:rsidR="00F96095" w:rsidRPr="006D5D7A" w:rsidRDefault="00F96095" w:rsidP="00F96095">
      <w:pPr>
        <w:jc w:val="both"/>
        <w:rPr>
          <w:rFonts w:ascii="Tahoma" w:hAnsi="Tahoma" w:cs="Tahoma"/>
          <w:iCs/>
          <w:sz w:val="18"/>
          <w:szCs w:val="18"/>
        </w:rPr>
      </w:pPr>
      <w:r w:rsidRPr="006D5D7A">
        <w:rPr>
          <w:rFonts w:ascii="Tahoma" w:hAnsi="Tahoma" w:cs="Tahoma"/>
          <w:iCs/>
          <w:sz w:val="18"/>
          <w:szCs w:val="18"/>
        </w:rPr>
        <w:t>Prijatie emailu o pridelení požiadavky:</w:t>
      </w:r>
    </w:p>
    <w:p w14:paraId="60A4D732" w14:textId="77777777" w:rsidR="00F96095" w:rsidRPr="006D5D7A" w:rsidRDefault="00F96095" w:rsidP="00F96095">
      <w:pPr>
        <w:numPr>
          <w:ilvl w:val="0"/>
          <w:numId w:val="83"/>
        </w:numPr>
        <w:jc w:val="both"/>
        <w:rPr>
          <w:rFonts w:ascii="Tahoma" w:hAnsi="Tahoma" w:cs="Tahoma"/>
          <w:iCs/>
          <w:sz w:val="18"/>
          <w:szCs w:val="18"/>
        </w:rPr>
      </w:pPr>
      <w:proofErr w:type="spellStart"/>
      <w:r w:rsidRPr="006D5D7A">
        <w:rPr>
          <w:rFonts w:ascii="Tahoma" w:hAnsi="Tahoma" w:cs="Tahoma"/>
          <w:iCs/>
          <w:sz w:val="18"/>
          <w:szCs w:val="18"/>
        </w:rPr>
        <w:t>obdržaním</w:t>
      </w:r>
      <w:proofErr w:type="spellEnd"/>
      <w:r w:rsidRPr="006D5D7A">
        <w:rPr>
          <w:rFonts w:ascii="Tahoma" w:hAnsi="Tahoma" w:cs="Tahoma"/>
          <w:iCs/>
          <w:sz w:val="18"/>
          <w:szCs w:val="18"/>
        </w:rPr>
        <w:t xml:space="preserve"> emailu poskytovateľovi začína bežať čas reakcie na vybavenie požiadavky.</w:t>
      </w:r>
    </w:p>
    <w:p w14:paraId="2EE08D87" w14:textId="77777777" w:rsidR="00F96095" w:rsidRPr="006D5D7A" w:rsidRDefault="00F96095" w:rsidP="00F96095">
      <w:pPr>
        <w:jc w:val="both"/>
        <w:rPr>
          <w:rFonts w:ascii="Tahoma" w:hAnsi="Tahoma" w:cs="Tahoma"/>
          <w:iCs/>
          <w:sz w:val="18"/>
          <w:szCs w:val="18"/>
        </w:rPr>
      </w:pPr>
    </w:p>
    <w:p w14:paraId="77A25140" w14:textId="77777777" w:rsidR="00F96095" w:rsidRPr="006D5D7A" w:rsidRDefault="00F96095" w:rsidP="00F96095">
      <w:pPr>
        <w:jc w:val="both"/>
        <w:rPr>
          <w:rFonts w:ascii="Tahoma" w:hAnsi="Tahoma" w:cs="Tahoma"/>
          <w:iCs/>
          <w:sz w:val="18"/>
          <w:szCs w:val="18"/>
        </w:rPr>
      </w:pPr>
      <w:r w:rsidRPr="006D5D7A">
        <w:rPr>
          <w:rFonts w:ascii="Tahoma" w:hAnsi="Tahoma" w:cs="Tahoma"/>
          <w:iCs/>
          <w:sz w:val="18"/>
          <w:szCs w:val="18"/>
        </w:rPr>
        <w:t>Potvrdenie prijatia incidentu na riešenie:</w:t>
      </w:r>
    </w:p>
    <w:p w14:paraId="291402F5" w14:textId="77777777" w:rsidR="00F96095" w:rsidRPr="006D5D7A" w:rsidRDefault="00F96095" w:rsidP="00F96095">
      <w:pPr>
        <w:numPr>
          <w:ilvl w:val="0"/>
          <w:numId w:val="83"/>
        </w:numPr>
        <w:jc w:val="both"/>
        <w:rPr>
          <w:rFonts w:ascii="Tahoma" w:hAnsi="Tahoma" w:cs="Tahoma"/>
          <w:iCs/>
          <w:sz w:val="18"/>
          <w:szCs w:val="18"/>
        </w:rPr>
      </w:pPr>
      <w:r w:rsidRPr="006D5D7A">
        <w:rPr>
          <w:rFonts w:ascii="Tahoma" w:hAnsi="Tahoma" w:cs="Tahoma"/>
          <w:iCs/>
          <w:sz w:val="18"/>
          <w:szCs w:val="18"/>
        </w:rPr>
        <w:t xml:space="preserve">Poskytovateľ potvrdí prijatie incidentu v SAP </w:t>
      </w:r>
      <w:proofErr w:type="spellStart"/>
      <w:r w:rsidRPr="006D5D7A">
        <w:rPr>
          <w:rFonts w:ascii="Tahoma" w:hAnsi="Tahoma" w:cs="Tahoma"/>
          <w:iCs/>
          <w:sz w:val="18"/>
          <w:szCs w:val="18"/>
        </w:rPr>
        <w:t>Solution</w:t>
      </w:r>
      <w:proofErr w:type="spellEnd"/>
      <w:r w:rsidRPr="006D5D7A">
        <w:rPr>
          <w:rFonts w:ascii="Tahoma" w:hAnsi="Tahoma" w:cs="Tahoma"/>
          <w:iCs/>
          <w:sz w:val="18"/>
          <w:szCs w:val="18"/>
        </w:rPr>
        <w:t xml:space="preserve"> manager / HPSM.</w:t>
      </w:r>
    </w:p>
    <w:p w14:paraId="7FC22A78" w14:textId="77777777" w:rsidR="00F96095" w:rsidRPr="006D5D7A" w:rsidRDefault="00F96095" w:rsidP="00F96095">
      <w:pPr>
        <w:jc w:val="both"/>
        <w:rPr>
          <w:rFonts w:ascii="Tahoma" w:hAnsi="Tahoma" w:cs="Tahoma"/>
          <w:iCs/>
          <w:sz w:val="18"/>
          <w:szCs w:val="18"/>
        </w:rPr>
      </w:pPr>
    </w:p>
    <w:p w14:paraId="56E44A02" w14:textId="77777777" w:rsidR="00F96095" w:rsidRPr="006D5D7A" w:rsidRDefault="00F96095" w:rsidP="00F96095">
      <w:pPr>
        <w:jc w:val="both"/>
        <w:rPr>
          <w:rFonts w:ascii="Tahoma" w:hAnsi="Tahoma" w:cs="Tahoma"/>
          <w:iCs/>
          <w:sz w:val="18"/>
          <w:szCs w:val="18"/>
        </w:rPr>
      </w:pPr>
      <w:r w:rsidRPr="006D5D7A">
        <w:rPr>
          <w:rFonts w:ascii="Tahoma" w:hAnsi="Tahoma" w:cs="Tahoma"/>
          <w:iCs/>
          <w:sz w:val="18"/>
          <w:szCs w:val="18"/>
        </w:rPr>
        <w:t>Dožiadanie informácií k incidentu zo strany poskytovateľa:</w:t>
      </w:r>
    </w:p>
    <w:p w14:paraId="0EF817DB" w14:textId="77777777" w:rsidR="00F96095" w:rsidRPr="006D5D7A" w:rsidRDefault="00F96095" w:rsidP="00F96095">
      <w:pPr>
        <w:numPr>
          <w:ilvl w:val="0"/>
          <w:numId w:val="83"/>
        </w:numPr>
        <w:jc w:val="both"/>
        <w:rPr>
          <w:rFonts w:ascii="Tahoma" w:hAnsi="Tahoma" w:cs="Tahoma"/>
          <w:iCs/>
          <w:sz w:val="18"/>
          <w:szCs w:val="18"/>
        </w:rPr>
      </w:pPr>
      <w:r w:rsidRPr="006D5D7A">
        <w:rPr>
          <w:rFonts w:ascii="Tahoma" w:hAnsi="Tahoma" w:cs="Tahoma"/>
          <w:iCs/>
          <w:sz w:val="18"/>
          <w:szCs w:val="18"/>
        </w:rPr>
        <w:t>v prípade potreby dodatočných informácií k incidentu vráti poskytovateľ incident odbornému garantovi.</w:t>
      </w:r>
    </w:p>
    <w:p w14:paraId="5EB7D9F7" w14:textId="77777777" w:rsidR="00F96095" w:rsidRPr="006D5D7A" w:rsidRDefault="00F96095" w:rsidP="00F96095">
      <w:pPr>
        <w:jc w:val="both"/>
        <w:rPr>
          <w:rFonts w:ascii="Tahoma" w:hAnsi="Tahoma" w:cs="Tahoma"/>
          <w:iCs/>
          <w:sz w:val="18"/>
          <w:szCs w:val="18"/>
        </w:rPr>
      </w:pPr>
    </w:p>
    <w:p w14:paraId="4E31B56B" w14:textId="77777777" w:rsidR="00F96095" w:rsidRPr="006D5D7A" w:rsidRDefault="00F96095" w:rsidP="00F96095">
      <w:pPr>
        <w:jc w:val="both"/>
        <w:rPr>
          <w:rFonts w:ascii="Tahoma" w:hAnsi="Tahoma" w:cs="Tahoma"/>
          <w:iCs/>
          <w:sz w:val="18"/>
          <w:szCs w:val="18"/>
        </w:rPr>
      </w:pPr>
      <w:r w:rsidRPr="006D5D7A">
        <w:rPr>
          <w:rFonts w:ascii="Tahoma" w:hAnsi="Tahoma" w:cs="Tahoma"/>
          <w:iCs/>
          <w:sz w:val="18"/>
          <w:szCs w:val="18"/>
        </w:rPr>
        <w:t>Prerušenie riešenia incidentu:</w:t>
      </w:r>
    </w:p>
    <w:p w14:paraId="640997CB" w14:textId="77777777" w:rsidR="00F96095" w:rsidRPr="006D5D7A" w:rsidRDefault="00F96095" w:rsidP="00F96095">
      <w:pPr>
        <w:numPr>
          <w:ilvl w:val="0"/>
          <w:numId w:val="83"/>
        </w:numPr>
        <w:jc w:val="both"/>
        <w:rPr>
          <w:rFonts w:ascii="Tahoma" w:hAnsi="Tahoma" w:cs="Tahoma"/>
          <w:iCs/>
          <w:sz w:val="18"/>
          <w:szCs w:val="18"/>
        </w:rPr>
      </w:pPr>
      <w:r w:rsidRPr="006D5D7A">
        <w:rPr>
          <w:rFonts w:ascii="Tahoma" w:hAnsi="Tahoma" w:cs="Tahoma"/>
          <w:iCs/>
          <w:sz w:val="18"/>
          <w:szCs w:val="18"/>
        </w:rPr>
        <w:t>poskytovateľ môže pozastaviť riešenie incidentu, doba pozastavenia sa nezapočítava do času riešenia,</w:t>
      </w:r>
    </w:p>
    <w:p w14:paraId="5F11435A" w14:textId="77777777" w:rsidR="00F96095" w:rsidRPr="006D5D7A" w:rsidRDefault="00F96095" w:rsidP="00F96095">
      <w:pPr>
        <w:numPr>
          <w:ilvl w:val="0"/>
          <w:numId w:val="83"/>
        </w:numPr>
        <w:jc w:val="both"/>
        <w:rPr>
          <w:rFonts w:ascii="Tahoma" w:hAnsi="Tahoma" w:cs="Tahoma"/>
          <w:iCs/>
          <w:sz w:val="18"/>
          <w:szCs w:val="18"/>
        </w:rPr>
      </w:pPr>
      <w:r w:rsidRPr="006D5D7A">
        <w:rPr>
          <w:rFonts w:ascii="Tahoma" w:hAnsi="Tahoma" w:cs="Tahoma"/>
          <w:iCs/>
          <w:sz w:val="18"/>
          <w:szCs w:val="18"/>
        </w:rPr>
        <w:t>poskytovateľ vždy uvedie dôvod pozastavenia, pričom tento stav je využívaný najmä pri čakaní na reakciu tretej strany (iného dodávateľa), dohodnutý termín riešenia, novú verziu IS alebo vyjadrenie Zákazníka (príslušného odborného garanta),</w:t>
      </w:r>
    </w:p>
    <w:p w14:paraId="3451B028" w14:textId="77777777" w:rsidR="00F96095" w:rsidRPr="006D5D7A" w:rsidRDefault="00F96095" w:rsidP="00F96095">
      <w:pPr>
        <w:numPr>
          <w:ilvl w:val="0"/>
          <w:numId w:val="83"/>
        </w:numPr>
        <w:jc w:val="both"/>
        <w:rPr>
          <w:rFonts w:ascii="Tahoma" w:hAnsi="Tahoma" w:cs="Tahoma"/>
          <w:iCs/>
          <w:sz w:val="18"/>
          <w:szCs w:val="18"/>
        </w:rPr>
      </w:pPr>
      <w:r w:rsidRPr="006D5D7A">
        <w:rPr>
          <w:rFonts w:ascii="Tahoma" w:hAnsi="Tahoma" w:cs="Tahoma"/>
          <w:iCs/>
          <w:sz w:val="18"/>
          <w:szCs w:val="18"/>
        </w:rPr>
        <w:t>poskytovateľ pravidelne monitoruje pozastavené incidenty a pri skončení príčiny pozastavenia riešenia incidentu zmení stav incidentu na „v riešení“.</w:t>
      </w:r>
    </w:p>
    <w:p w14:paraId="3CDFCDEA" w14:textId="77777777" w:rsidR="00F96095" w:rsidRPr="006D5D7A" w:rsidRDefault="00F96095" w:rsidP="00F96095">
      <w:pPr>
        <w:jc w:val="both"/>
        <w:rPr>
          <w:rFonts w:ascii="Tahoma" w:hAnsi="Tahoma" w:cs="Tahoma"/>
          <w:iCs/>
          <w:sz w:val="18"/>
          <w:szCs w:val="18"/>
        </w:rPr>
      </w:pPr>
    </w:p>
    <w:p w14:paraId="70EB6C9C" w14:textId="77777777" w:rsidR="00F96095" w:rsidRPr="006D5D7A" w:rsidRDefault="00F96095" w:rsidP="00F96095">
      <w:pPr>
        <w:jc w:val="both"/>
        <w:rPr>
          <w:rFonts w:ascii="Tahoma" w:hAnsi="Tahoma" w:cs="Tahoma"/>
          <w:iCs/>
          <w:sz w:val="18"/>
          <w:szCs w:val="18"/>
        </w:rPr>
      </w:pPr>
      <w:r w:rsidRPr="006D5D7A">
        <w:rPr>
          <w:rFonts w:ascii="Tahoma" w:hAnsi="Tahoma" w:cs="Tahoma"/>
          <w:iCs/>
          <w:sz w:val="18"/>
          <w:szCs w:val="18"/>
        </w:rPr>
        <w:t>Riešenie požiadavky:</w:t>
      </w:r>
    </w:p>
    <w:p w14:paraId="12B29E60" w14:textId="77777777" w:rsidR="00F96095" w:rsidRPr="006D5D7A" w:rsidRDefault="00F96095" w:rsidP="00F96095">
      <w:pPr>
        <w:numPr>
          <w:ilvl w:val="0"/>
          <w:numId w:val="84"/>
        </w:numPr>
        <w:jc w:val="both"/>
        <w:rPr>
          <w:rFonts w:ascii="Tahoma" w:hAnsi="Tahoma" w:cs="Tahoma"/>
          <w:iCs/>
          <w:sz w:val="18"/>
          <w:szCs w:val="18"/>
        </w:rPr>
      </w:pPr>
      <w:r w:rsidRPr="006D5D7A">
        <w:rPr>
          <w:rFonts w:ascii="Tahoma" w:hAnsi="Tahoma" w:cs="Tahoma"/>
          <w:iCs/>
          <w:sz w:val="18"/>
          <w:szCs w:val="18"/>
        </w:rPr>
        <w:t xml:space="preserve">riešenie požiadavky zaznamená poskytovateľ do SAP </w:t>
      </w:r>
      <w:proofErr w:type="spellStart"/>
      <w:r w:rsidRPr="006D5D7A">
        <w:rPr>
          <w:rFonts w:ascii="Tahoma" w:hAnsi="Tahoma" w:cs="Tahoma"/>
          <w:iCs/>
          <w:sz w:val="18"/>
          <w:szCs w:val="18"/>
        </w:rPr>
        <w:t>Solution</w:t>
      </w:r>
      <w:proofErr w:type="spellEnd"/>
      <w:r w:rsidRPr="006D5D7A">
        <w:rPr>
          <w:rFonts w:ascii="Tahoma" w:hAnsi="Tahoma" w:cs="Tahoma"/>
          <w:iCs/>
          <w:sz w:val="18"/>
          <w:szCs w:val="18"/>
        </w:rPr>
        <w:t xml:space="preserve"> manager / HPSM, pričom uvedie identifikovanú príčinu incidentu a popis riešenia / vykonaných zásahov do systému / spôsob odstránenia incidentu,</w:t>
      </w:r>
    </w:p>
    <w:p w14:paraId="69728C88" w14:textId="77777777" w:rsidR="00F96095" w:rsidRPr="006D5D7A" w:rsidRDefault="00F96095" w:rsidP="00F96095">
      <w:pPr>
        <w:numPr>
          <w:ilvl w:val="0"/>
          <w:numId w:val="84"/>
        </w:numPr>
        <w:jc w:val="both"/>
        <w:rPr>
          <w:rFonts w:ascii="Tahoma" w:hAnsi="Tahoma" w:cs="Tahoma"/>
          <w:iCs/>
          <w:sz w:val="18"/>
          <w:szCs w:val="18"/>
        </w:rPr>
      </w:pPr>
      <w:r w:rsidRPr="006D5D7A">
        <w:rPr>
          <w:rFonts w:ascii="Tahoma" w:hAnsi="Tahoma" w:cs="Tahoma"/>
          <w:iCs/>
          <w:sz w:val="18"/>
          <w:szCs w:val="18"/>
        </w:rPr>
        <w:t xml:space="preserve">zašle podpísaný protokol z interného testovania riešenia požiadavky, pri ktorých došlo k úprave nastavení ISUF, ktorý minimálne obsahuje popis, dátum realizácie, identifikácia </w:t>
      </w:r>
      <w:proofErr w:type="spellStart"/>
      <w:r w:rsidRPr="006D5D7A">
        <w:rPr>
          <w:rFonts w:ascii="Tahoma" w:hAnsi="Tahoma" w:cs="Tahoma"/>
          <w:iCs/>
          <w:sz w:val="18"/>
          <w:szCs w:val="18"/>
        </w:rPr>
        <w:t>testerov</w:t>
      </w:r>
      <w:proofErr w:type="spellEnd"/>
      <w:r w:rsidRPr="006D5D7A">
        <w:rPr>
          <w:rFonts w:ascii="Tahoma" w:hAnsi="Tahoma" w:cs="Tahoma"/>
          <w:iCs/>
          <w:sz w:val="18"/>
          <w:szCs w:val="18"/>
        </w:rPr>
        <w:t xml:space="preserve"> a výsledky realizácie jednotlivých testovacích scenárov,</w:t>
      </w:r>
    </w:p>
    <w:p w14:paraId="6A863E6E" w14:textId="77777777" w:rsidR="00F96095" w:rsidRPr="006D5D7A" w:rsidRDefault="00F96095" w:rsidP="00F96095">
      <w:pPr>
        <w:numPr>
          <w:ilvl w:val="0"/>
          <w:numId w:val="84"/>
        </w:numPr>
        <w:jc w:val="both"/>
        <w:rPr>
          <w:rFonts w:ascii="Tahoma" w:hAnsi="Tahoma" w:cs="Tahoma"/>
          <w:iCs/>
          <w:sz w:val="18"/>
          <w:szCs w:val="18"/>
        </w:rPr>
      </w:pPr>
      <w:r w:rsidRPr="006D5D7A">
        <w:rPr>
          <w:rFonts w:ascii="Tahoma" w:hAnsi="Tahoma" w:cs="Tahoma"/>
          <w:iCs/>
          <w:sz w:val="18"/>
          <w:szCs w:val="18"/>
        </w:rPr>
        <w:t>ako podpornú dokumentáciu k riešeniu incidentu je možné pripojiť elektronickú prílohu.</w:t>
      </w:r>
    </w:p>
    <w:p w14:paraId="3B15F9EC" w14:textId="77777777" w:rsidR="00F96095" w:rsidRPr="006D5D7A" w:rsidRDefault="00F96095" w:rsidP="00F96095">
      <w:pPr>
        <w:jc w:val="both"/>
        <w:rPr>
          <w:rFonts w:ascii="Tahoma" w:hAnsi="Tahoma" w:cs="Tahoma"/>
          <w:iCs/>
          <w:sz w:val="18"/>
          <w:szCs w:val="18"/>
        </w:rPr>
      </w:pPr>
    </w:p>
    <w:p w14:paraId="5521A528" w14:textId="77777777" w:rsidR="00F96095" w:rsidRPr="006D5D7A" w:rsidRDefault="00F96095" w:rsidP="00F96095">
      <w:pPr>
        <w:jc w:val="both"/>
        <w:rPr>
          <w:rFonts w:ascii="Tahoma" w:hAnsi="Tahoma" w:cs="Tahoma"/>
          <w:iCs/>
          <w:sz w:val="18"/>
          <w:szCs w:val="18"/>
        </w:rPr>
      </w:pPr>
      <w:r w:rsidRPr="006D5D7A">
        <w:rPr>
          <w:rFonts w:ascii="Tahoma" w:hAnsi="Tahoma" w:cs="Tahoma"/>
          <w:iCs/>
          <w:sz w:val="18"/>
          <w:szCs w:val="18"/>
        </w:rPr>
        <w:t>Odovzdanie objednávateľovi:</w:t>
      </w:r>
    </w:p>
    <w:p w14:paraId="06C9C1E2" w14:textId="77777777" w:rsidR="00F96095" w:rsidRPr="006D5D7A" w:rsidRDefault="00F96095" w:rsidP="00F96095">
      <w:pPr>
        <w:numPr>
          <w:ilvl w:val="0"/>
          <w:numId w:val="85"/>
        </w:numPr>
        <w:jc w:val="both"/>
        <w:rPr>
          <w:rFonts w:ascii="Tahoma" w:hAnsi="Tahoma" w:cs="Tahoma"/>
          <w:iCs/>
          <w:sz w:val="18"/>
          <w:szCs w:val="18"/>
        </w:rPr>
      </w:pPr>
      <w:r w:rsidRPr="006D5D7A">
        <w:rPr>
          <w:rFonts w:ascii="Tahoma" w:hAnsi="Tahoma" w:cs="Tahoma"/>
          <w:iCs/>
          <w:sz w:val="18"/>
          <w:szCs w:val="18"/>
        </w:rPr>
        <w:t xml:space="preserve">v SAP </w:t>
      </w:r>
      <w:proofErr w:type="spellStart"/>
      <w:r w:rsidRPr="006D5D7A">
        <w:rPr>
          <w:rFonts w:ascii="Tahoma" w:hAnsi="Tahoma" w:cs="Tahoma"/>
          <w:iCs/>
          <w:sz w:val="18"/>
          <w:szCs w:val="18"/>
        </w:rPr>
        <w:t>Solution</w:t>
      </w:r>
      <w:proofErr w:type="spellEnd"/>
      <w:r w:rsidRPr="006D5D7A">
        <w:rPr>
          <w:rFonts w:ascii="Tahoma" w:hAnsi="Tahoma" w:cs="Tahoma"/>
          <w:iCs/>
          <w:sz w:val="18"/>
          <w:szCs w:val="18"/>
        </w:rPr>
        <w:t xml:space="preserve"> manager / HPSM odovzdá poskytovateľ incident odbornému garantovi.</w:t>
      </w:r>
    </w:p>
    <w:p w14:paraId="051FA01F" w14:textId="77777777" w:rsidR="00F96095" w:rsidRPr="006D5D7A" w:rsidRDefault="00F96095" w:rsidP="00F96095">
      <w:pPr>
        <w:jc w:val="both"/>
        <w:rPr>
          <w:rFonts w:ascii="Tahoma" w:hAnsi="Tahoma" w:cs="Tahoma"/>
          <w:iCs/>
          <w:sz w:val="18"/>
          <w:szCs w:val="18"/>
        </w:rPr>
      </w:pPr>
    </w:p>
    <w:p w14:paraId="294E6E66" w14:textId="77777777" w:rsidR="00F96095" w:rsidRPr="006D5D7A" w:rsidRDefault="00F96095" w:rsidP="00F96095">
      <w:pPr>
        <w:jc w:val="both"/>
        <w:rPr>
          <w:rFonts w:ascii="Tahoma" w:hAnsi="Tahoma" w:cs="Tahoma"/>
          <w:iCs/>
          <w:sz w:val="18"/>
          <w:szCs w:val="18"/>
        </w:rPr>
      </w:pPr>
      <w:r w:rsidRPr="006D5D7A">
        <w:rPr>
          <w:rFonts w:ascii="Tahoma" w:hAnsi="Tahoma" w:cs="Tahoma"/>
          <w:iCs/>
          <w:sz w:val="18"/>
          <w:szCs w:val="18"/>
        </w:rPr>
        <w:t>Odsúhlasenie riešenia objednávateľom:</w:t>
      </w:r>
    </w:p>
    <w:p w14:paraId="40EE0E2E" w14:textId="77777777" w:rsidR="00F96095" w:rsidRPr="006D5D7A" w:rsidRDefault="00F96095" w:rsidP="00F96095">
      <w:pPr>
        <w:numPr>
          <w:ilvl w:val="0"/>
          <w:numId w:val="85"/>
        </w:numPr>
        <w:jc w:val="both"/>
        <w:rPr>
          <w:rFonts w:ascii="Tahoma" w:hAnsi="Tahoma" w:cs="Tahoma"/>
          <w:iCs/>
          <w:sz w:val="18"/>
          <w:szCs w:val="18"/>
        </w:rPr>
      </w:pPr>
      <w:r w:rsidRPr="006D5D7A">
        <w:rPr>
          <w:rFonts w:ascii="Tahoma" w:hAnsi="Tahoma" w:cs="Tahoma"/>
          <w:iCs/>
          <w:sz w:val="18"/>
          <w:szCs w:val="18"/>
        </w:rPr>
        <w:t>Užívateľ alebo odborný garant otestuje riešenie požiadavky,</w:t>
      </w:r>
    </w:p>
    <w:p w14:paraId="07A2CD5C" w14:textId="77777777" w:rsidR="00F96095" w:rsidRPr="006D5D7A" w:rsidRDefault="00F96095" w:rsidP="00F96095">
      <w:pPr>
        <w:numPr>
          <w:ilvl w:val="0"/>
          <w:numId w:val="85"/>
        </w:numPr>
        <w:jc w:val="both"/>
        <w:rPr>
          <w:rFonts w:ascii="Tahoma" w:hAnsi="Tahoma" w:cs="Tahoma"/>
          <w:iCs/>
          <w:sz w:val="18"/>
          <w:szCs w:val="18"/>
        </w:rPr>
      </w:pPr>
      <w:r w:rsidRPr="006D5D7A">
        <w:rPr>
          <w:rFonts w:ascii="Tahoma" w:hAnsi="Tahoma" w:cs="Tahoma"/>
          <w:iCs/>
          <w:sz w:val="18"/>
          <w:szCs w:val="18"/>
        </w:rPr>
        <w:t>Odsúhlasí požiadavku alebo ju odovzdá opäť poskytovateľovi na doriešenie.</w:t>
      </w:r>
    </w:p>
    <w:p w14:paraId="0BAD0350" w14:textId="77777777" w:rsidR="00F96095" w:rsidRPr="006D5D7A" w:rsidRDefault="00F96095" w:rsidP="00F96095">
      <w:pPr>
        <w:jc w:val="both"/>
        <w:rPr>
          <w:rFonts w:ascii="Tahoma" w:hAnsi="Tahoma" w:cs="Tahoma"/>
          <w:iCs/>
          <w:sz w:val="18"/>
          <w:szCs w:val="18"/>
        </w:rPr>
      </w:pPr>
    </w:p>
    <w:p w14:paraId="0764D315" w14:textId="77777777" w:rsidR="00F96095" w:rsidRPr="006D5D7A" w:rsidRDefault="00F96095" w:rsidP="00F96095">
      <w:pPr>
        <w:jc w:val="both"/>
        <w:rPr>
          <w:rFonts w:ascii="Tahoma" w:hAnsi="Tahoma" w:cs="Tahoma"/>
          <w:iCs/>
          <w:sz w:val="18"/>
          <w:szCs w:val="18"/>
        </w:rPr>
      </w:pPr>
      <w:r w:rsidRPr="006D5D7A">
        <w:rPr>
          <w:rFonts w:ascii="Tahoma" w:hAnsi="Tahoma" w:cs="Tahoma"/>
          <w:iCs/>
          <w:sz w:val="18"/>
          <w:szCs w:val="18"/>
        </w:rPr>
        <w:t>Dodanie riešenia/ Dodanie náhradného riešenia:</w:t>
      </w:r>
    </w:p>
    <w:p w14:paraId="420276E3" w14:textId="77777777" w:rsidR="00F96095" w:rsidRPr="006D5D7A" w:rsidRDefault="00F96095" w:rsidP="00F96095">
      <w:pPr>
        <w:numPr>
          <w:ilvl w:val="0"/>
          <w:numId w:val="86"/>
        </w:numPr>
        <w:jc w:val="both"/>
        <w:rPr>
          <w:rFonts w:ascii="Tahoma" w:hAnsi="Tahoma" w:cs="Tahoma"/>
          <w:iCs/>
          <w:sz w:val="18"/>
          <w:szCs w:val="18"/>
        </w:rPr>
      </w:pPr>
      <w:r w:rsidRPr="006D5D7A">
        <w:rPr>
          <w:rFonts w:ascii="Tahoma" w:hAnsi="Tahoma" w:cs="Tahoma"/>
          <w:iCs/>
          <w:sz w:val="18"/>
          <w:szCs w:val="18"/>
        </w:rPr>
        <w:t xml:space="preserve">Užívateľ odsúhlasí dodanie riešenia/dodanie náhradného riešenia v HPSM/ SAP </w:t>
      </w:r>
      <w:proofErr w:type="spellStart"/>
      <w:r w:rsidRPr="006D5D7A">
        <w:rPr>
          <w:rFonts w:ascii="Tahoma" w:hAnsi="Tahoma" w:cs="Tahoma"/>
          <w:iCs/>
          <w:sz w:val="18"/>
          <w:szCs w:val="18"/>
        </w:rPr>
        <w:t>Solution</w:t>
      </w:r>
      <w:proofErr w:type="spellEnd"/>
      <w:r w:rsidRPr="006D5D7A">
        <w:rPr>
          <w:rFonts w:ascii="Tahoma" w:hAnsi="Tahoma" w:cs="Tahoma"/>
          <w:iCs/>
          <w:sz w:val="18"/>
          <w:szCs w:val="18"/>
        </w:rPr>
        <w:t xml:space="preserve"> manager.</w:t>
      </w:r>
    </w:p>
    <w:p w14:paraId="7397CD62" w14:textId="77777777" w:rsidR="00F96095" w:rsidRPr="006D5D7A" w:rsidRDefault="00F96095" w:rsidP="00F96095">
      <w:pPr>
        <w:jc w:val="both"/>
        <w:rPr>
          <w:rFonts w:ascii="Tahoma" w:hAnsi="Tahoma" w:cs="Tahoma"/>
          <w:iCs/>
          <w:sz w:val="18"/>
          <w:szCs w:val="18"/>
        </w:rPr>
      </w:pPr>
    </w:p>
    <w:p w14:paraId="21AF3086" w14:textId="60F1242E" w:rsidR="00F96095" w:rsidRPr="006D5D7A" w:rsidRDefault="00F96095" w:rsidP="00F96095">
      <w:pPr>
        <w:jc w:val="both"/>
        <w:rPr>
          <w:rFonts w:ascii="Tahoma" w:hAnsi="Tahoma" w:cs="Tahoma"/>
          <w:i/>
          <w:iCs/>
          <w:sz w:val="18"/>
          <w:szCs w:val="18"/>
        </w:rPr>
      </w:pPr>
      <w:r w:rsidRPr="006D5D7A">
        <w:rPr>
          <w:rFonts w:ascii="Tahoma" w:hAnsi="Tahoma" w:cs="Tahoma"/>
          <w:i/>
          <w:iCs/>
          <w:sz w:val="18"/>
          <w:szCs w:val="18"/>
        </w:rPr>
        <w:t xml:space="preserve">Detailný manuál (Komunikačná príručka) spracovania požiadavky bude </w:t>
      </w:r>
      <w:r w:rsidR="000F6AFB" w:rsidRPr="006D5D7A">
        <w:rPr>
          <w:rFonts w:ascii="Tahoma" w:hAnsi="Tahoma" w:cs="Tahoma"/>
          <w:i/>
          <w:iCs/>
          <w:sz w:val="18"/>
          <w:szCs w:val="18"/>
        </w:rPr>
        <w:t>dodaný Poskytovateľovi</w:t>
      </w:r>
      <w:r w:rsidRPr="006D5D7A">
        <w:rPr>
          <w:rFonts w:ascii="Tahoma" w:hAnsi="Tahoma" w:cs="Tahoma"/>
          <w:i/>
          <w:iCs/>
          <w:sz w:val="18"/>
          <w:szCs w:val="18"/>
        </w:rPr>
        <w:t xml:space="preserve"> do 30 pracovných dní od účinnosti Rámcovej dohody.</w:t>
      </w:r>
    </w:p>
    <w:p w14:paraId="12993F00" w14:textId="77777777" w:rsidR="00972763" w:rsidRPr="006D5D7A" w:rsidRDefault="00972763" w:rsidP="00972763">
      <w:pPr>
        <w:jc w:val="both"/>
        <w:rPr>
          <w:rFonts w:ascii="Tahoma" w:hAnsi="Tahoma" w:cs="Tahoma"/>
          <w:b/>
          <w:bCs/>
          <w:sz w:val="18"/>
          <w:szCs w:val="18"/>
        </w:rPr>
      </w:pPr>
      <w:bookmarkStart w:id="32" w:name="_Toc309912681"/>
      <w:bookmarkStart w:id="33" w:name="_Toc309912683"/>
      <w:bookmarkStart w:id="34" w:name="_Toc309912684"/>
      <w:bookmarkStart w:id="35" w:name="_Toc309912685"/>
      <w:bookmarkStart w:id="36" w:name="_Toc309912686"/>
      <w:bookmarkStart w:id="37" w:name="_Toc309912687"/>
      <w:bookmarkStart w:id="38" w:name="_Toc309912688"/>
      <w:bookmarkStart w:id="39" w:name="_Toc309912689"/>
      <w:bookmarkStart w:id="40" w:name="_Toc309912691"/>
      <w:bookmarkStart w:id="41" w:name="_Toc84577743"/>
      <w:bookmarkStart w:id="42" w:name="_Toc87790824"/>
      <w:bookmarkStart w:id="43" w:name="_Toc71290448"/>
      <w:bookmarkStart w:id="44" w:name="_Toc94632894"/>
      <w:bookmarkStart w:id="45" w:name="_Ref94984950"/>
      <w:bookmarkStart w:id="46" w:name="_Toc94986999"/>
      <w:bookmarkStart w:id="47" w:name="_Toc311140817"/>
      <w:bookmarkStart w:id="48" w:name="_Toc501007606"/>
      <w:bookmarkEnd w:id="25"/>
      <w:bookmarkEnd w:id="26"/>
      <w:bookmarkEnd w:id="32"/>
      <w:bookmarkEnd w:id="33"/>
      <w:bookmarkEnd w:id="34"/>
      <w:bookmarkEnd w:id="35"/>
      <w:bookmarkEnd w:id="36"/>
      <w:bookmarkEnd w:id="37"/>
      <w:bookmarkEnd w:id="38"/>
      <w:bookmarkEnd w:id="39"/>
      <w:bookmarkEnd w:id="40"/>
    </w:p>
    <w:p w14:paraId="58E54B56" w14:textId="5B0965F5" w:rsidR="00F96095" w:rsidRPr="006D5D7A" w:rsidRDefault="00F96095" w:rsidP="00AB55C1">
      <w:pPr>
        <w:pStyle w:val="Odsekzoznamu"/>
        <w:numPr>
          <w:ilvl w:val="2"/>
          <w:numId w:val="114"/>
        </w:numPr>
        <w:rPr>
          <w:rFonts w:ascii="Tahoma" w:hAnsi="Tahoma" w:cs="Tahoma"/>
          <w:b/>
          <w:bCs/>
          <w:color w:val="auto"/>
          <w:sz w:val="18"/>
          <w:szCs w:val="18"/>
        </w:rPr>
      </w:pPr>
      <w:r w:rsidRPr="006D5D7A">
        <w:rPr>
          <w:rFonts w:ascii="Tahoma" w:hAnsi="Tahoma" w:cs="Tahoma"/>
          <w:b/>
          <w:bCs/>
          <w:color w:val="auto"/>
          <w:sz w:val="18"/>
          <w:szCs w:val="18"/>
        </w:rPr>
        <w:t>Riadenie služieb</w:t>
      </w:r>
      <w:bookmarkEnd w:id="41"/>
      <w:bookmarkEnd w:id="42"/>
      <w:bookmarkEnd w:id="43"/>
      <w:bookmarkEnd w:id="44"/>
      <w:bookmarkEnd w:id="45"/>
      <w:bookmarkEnd w:id="46"/>
      <w:bookmarkEnd w:id="47"/>
      <w:bookmarkEnd w:id="48"/>
    </w:p>
    <w:p w14:paraId="5085104A" w14:textId="77777777" w:rsidR="00F96095" w:rsidRPr="006D5D7A" w:rsidRDefault="00F96095" w:rsidP="00AB55C1">
      <w:pPr>
        <w:spacing w:before="120"/>
        <w:jc w:val="both"/>
        <w:rPr>
          <w:rFonts w:ascii="Tahoma" w:hAnsi="Tahoma" w:cs="Tahoma"/>
          <w:sz w:val="18"/>
          <w:szCs w:val="18"/>
        </w:rPr>
      </w:pPr>
      <w:r w:rsidRPr="006D5D7A">
        <w:rPr>
          <w:rFonts w:ascii="Tahoma" w:hAnsi="Tahoma" w:cs="Tahoma"/>
          <w:sz w:val="18"/>
          <w:szCs w:val="18"/>
        </w:rPr>
        <w:t>Hlavnou úlohou riadenia služieb je zabezpečenie riadenia a realizácie parametrov zmluvného vzťahu, odsúhlasovanie plnenia služieb, riadenie reklamácií, zabezpečenie zmeny zmluvných vzťahov, zmena rozsahu služieb, kontrola a monitoring plnenia služieb.</w:t>
      </w:r>
    </w:p>
    <w:p w14:paraId="1BCEC85E" w14:textId="1ABFFDE9"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Riadenie služieb bude rešpektovať interné predpisy MF SR </w:t>
      </w:r>
      <w:r w:rsidR="00972763" w:rsidRPr="006D5D7A">
        <w:rPr>
          <w:rFonts w:ascii="Tahoma" w:hAnsi="Tahoma" w:cs="Tahoma"/>
          <w:sz w:val="18"/>
          <w:szCs w:val="18"/>
        </w:rPr>
        <w:t>pre</w:t>
      </w:r>
      <w:r w:rsidRPr="006D5D7A">
        <w:rPr>
          <w:rFonts w:ascii="Tahoma" w:hAnsi="Tahoma" w:cs="Tahoma"/>
          <w:sz w:val="18"/>
          <w:szCs w:val="18"/>
        </w:rPr>
        <w:t xml:space="preserve"> Projektové riadenie.</w:t>
      </w:r>
    </w:p>
    <w:p w14:paraId="66E97DB0" w14:textId="77777777" w:rsidR="00F96095" w:rsidRPr="006D5D7A" w:rsidRDefault="00F96095" w:rsidP="00F96095">
      <w:pPr>
        <w:jc w:val="both"/>
        <w:rPr>
          <w:rFonts w:ascii="Tahoma" w:hAnsi="Tahoma" w:cs="Tahoma"/>
          <w:sz w:val="18"/>
          <w:szCs w:val="18"/>
        </w:rPr>
      </w:pPr>
      <w:bookmarkStart w:id="49" w:name="_Toc94985923"/>
      <w:bookmarkStart w:id="50" w:name="_Toc94985950"/>
      <w:bookmarkStart w:id="51" w:name="_Toc94987000"/>
      <w:bookmarkStart w:id="52" w:name="_Toc94632895"/>
      <w:bookmarkStart w:id="53" w:name="_Toc84577746"/>
      <w:bookmarkStart w:id="54" w:name="_Toc87790827"/>
      <w:r w:rsidRPr="006D5D7A">
        <w:rPr>
          <w:rFonts w:ascii="Tahoma" w:hAnsi="Tahoma" w:cs="Tahoma"/>
          <w:sz w:val="18"/>
          <w:szCs w:val="18"/>
        </w:rPr>
        <w:lastRenderedPageBreak/>
        <w:t xml:space="preserve">Za riadenie služieb sú zodpovední poverení pracovníci Zákazníkov a Poskytovateľa (Servis Level Manager) – projektoví manažéri. Ich hlavnou úlohou je riadiť zmluvný proces. </w:t>
      </w:r>
      <w:bookmarkEnd w:id="49"/>
      <w:bookmarkEnd w:id="50"/>
      <w:bookmarkEnd w:id="51"/>
    </w:p>
    <w:p w14:paraId="2687A3FA" w14:textId="77777777" w:rsidR="00F96095" w:rsidRPr="006D5D7A" w:rsidRDefault="00F96095" w:rsidP="00F96095">
      <w:pPr>
        <w:jc w:val="both"/>
        <w:rPr>
          <w:rFonts w:ascii="Tahoma" w:hAnsi="Tahoma" w:cs="Tahoma"/>
          <w:sz w:val="18"/>
          <w:szCs w:val="18"/>
        </w:rPr>
      </w:pPr>
      <w:bookmarkStart w:id="55" w:name="_Toc94985924"/>
      <w:bookmarkStart w:id="56" w:name="_Toc94985951"/>
      <w:bookmarkStart w:id="57" w:name="_Toc94987001"/>
      <w:r w:rsidRPr="006D5D7A">
        <w:rPr>
          <w:rFonts w:ascii="Tahoma" w:hAnsi="Tahoma" w:cs="Tahoma"/>
          <w:sz w:val="18"/>
          <w:szCs w:val="18"/>
        </w:rPr>
        <w:t>Vlastný výkon služieb sa bude realizovať cez nižšie články. Hierarchia realizácie služieb je uvedená nižšie:</w:t>
      </w:r>
      <w:bookmarkEnd w:id="55"/>
      <w:bookmarkEnd w:id="56"/>
      <w:bookmarkEnd w:id="57"/>
    </w:p>
    <w:p w14:paraId="3CAA7BE5" w14:textId="77777777" w:rsidR="00F96095" w:rsidRPr="006D5D7A" w:rsidRDefault="00F96095" w:rsidP="00F96095">
      <w:pPr>
        <w:jc w:val="both"/>
        <w:rPr>
          <w:rFonts w:ascii="Tahoma" w:hAnsi="Tahoma" w:cs="Tahoma"/>
          <w:sz w:val="18"/>
          <w:szCs w:val="18"/>
        </w:rPr>
      </w:pPr>
      <w:bookmarkStart w:id="58" w:name="_Toc94985925"/>
      <w:bookmarkStart w:id="59" w:name="_Toc94985952"/>
      <w:bookmarkStart w:id="60" w:name="_Toc94987002"/>
      <w:r w:rsidRPr="006D5D7A">
        <w:rPr>
          <w:rFonts w:ascii="Tahoma" w:hAnsi="Tahoma" w:cs="Tahoma"/>
          <w:sz w:val="18"/>
          <w:szCs w:val="18"/>
        </w:rPr>
        <w:t>Oprávnení zamestnanci Zákazníkov:</w:t>
      </w:r>
      <w:bookmarkEnd w:id="58"/>
      <w:bookmarkEnd w:id="59"/>
      <w:bookmarkEnd w:id="60"/>
    </w:p>
    <w:p w14:paraId="735FE45E" w14:textId="77777777" w:rsidR="00F96095" w:rsidRPr="006D5D7A" w:rsidRDefault="00F96095" w:rsidP="00F96095">
      <w:pPr>
        <w:numPr>
          <w:ilvl w:val="0"/>
          <w:numId w:val="92"/>
        </w:numPr>
        <w:jc w:val="both"/>
        <w:rPr>
          <w:rFonts w:ascii="Tahoma" w:hAnsi="Tahoma" w:cs="Tahoma"/>
          <w:sz w:val="18"/>
          <w:szCs w:val="18"/>
        </w:rPr>
      </w:pPr>
      <w:r w:rsidRPr="006D5D7A">
        <w:rPr>
          <w:rFonts w:ascii="Tahoma" w:hAnsi="Tahoma" w:cs="Tahoma"/>
          <w:sz w:val="18"/>
          <w:szCs w:val="18"/>
        </w:rPr>
        <w:t>Projektový manažér,</w:t>
      </w:r>
    </w:p>
    <w:p w14:paraId="40C8E4BB" w14:textId="77777777" w:rsidR="00F96095" w:rsidRPr="006D5D7A" w:rsidRDefault="00F96095" w:rsidP="00F96095">
      <w:pPr>
        <w:numPr>
          <w:ilvl w:val="0"/>
          <w:numId w:val="92"/>
        </w:numPr>
        <w:jc w:val="both"/>
        <w:rPr>
          <w:rFonts w:ascii="Tahoma" w:hAnsi="Tahoma" w:cs="Tahoma"/>
          <w:sz w:val="18"/>
          <w:szCs w:val="18"/>
        </w:rPr>
      </w:pPr>
      <w:r w:rsidRPr="006D5D7A">
        <w:rPr>
          <w:rFonts w:ascii="Tahoma" w:hAnsi="Tahoma" w:cs="Tahoma"/>
          <w:sz w:val="18"/>
          <w:szCs w:val="18"/>
        </w:rPr>
        <w:t>Manažér kvality,</w:t>
      </w:r>
    </w:p>
    <w:p w14:paraId="75FBBA10" w14:textId="77777777" w:rsidR="00F96095" w:rsidRPr="006D5D7A" w:rsidRDefault="00F96095" w:rsidP="00F96095">
      <w:pPr>
        <w:numPr>
          <w:ilvl w:val="0"/>
          <w:numId w:val="92"/>
        </w:numPr>
        <w:jc w:val="both"/>
        <w:rPr>
          <w:rFonts w:ascii="Tahoma" w:hAnsi="Tahoma" w:cs="Tahoma"/>
          <w:sz w:val="18"/>
          <w:szCs w:val="18"/>
        </w:rPr>
      </w:pPr>
      <w:bookmarkStart w:id="61" w:name="_Toc94985927"/>
      <w:bookmarkStart w:id="62" w:name="_Toc94985954"/>
      <w:bookmarkStart w:id="63" w:name="_Toc94987004"/>
      <w:r w:rsidRPr="006D5D7A">
        <w:rPr>
          <w:rFonts w:ascii="Tahoma" w:hAnsi="Tahoma" w:cs="Tahoma"/>
          <w:sz w:val="18"/>
          <w:szCs w:val="18"/>
        </w:rPr>
        <w:t xml:space="preserve">Odborní garanti </w:t>
      </w:r>
      <w:bookmarkEnd w:id="61"/>
      <w:bookmarkEnd w:id="62"/>
      <w:bookmarkEnd w:id="63"/>
      <w:r w:rsidRPr="006D5D7A">
        <w:rPr>
          <w:rFonts w:ascii="Tahoma" w:hAnsi="Tahoma" w:cs="Tahoma"/>
          <w:sz w:val="18"/>
          <w:szCs w:val="18"/>
        </w:rPr>
        <w:t>,</w:t>
      </w:r>
    </w:p>
    <w:p w14:paraId="551DF9BD" w14:textId="77777777" w:rsidR="00F96095" w:rsidRPr="006D5D7A" w:rsidRDefault="00F96095" w:rsidP="00F96095">
      <w:pPr>
        <w:numPr>
          <w:ilvl w:val="0"/>
          <w:numId w:val="92"/>
        </w:numPr>
        <w:jc w:val="both"/>
        <w:rPr>
          <w:rFonts w:ascii="Tahoma" w:hAnsi="Tahoma" w:cs="Tahoma"/>
          <w:sz w:val="18"/>
          <w:szCs w:val="18"/>
        </w:rPr>
      </w:pPr>
      <w:bookmarkStart w:id="64" w:name="_Toc94985928"/>
      <w:bookmarkStart w:id="65" w:name="_Toc94985955"/>
      <w:bookmarkStart w:id="66" w:name="_Toc94987005"/>
      <w:r w:rsidRPr="006D5D7A">
        <w:rPr>
          <w:rFonts w:ascii="Tahoma" w:hAnsi="Tahoma" w:cs="Tahoma"/>
          <w:sz w:val="18"/>
          <w:szCs w:val="18"/>
        </w:rPr>
        <w:t>Ostatní oprávnení používatelia</w:t>
      </w:r>
      <w:bookmarkEnd w:id="64"/>
      <w:bookmarkEnd w:id="65"/>
      <w:bookmarkEnd w:id="66"/>
      <w:r w:rsidRPr="006D5D7A">
        <w:rPr>
          <w:rFonts w:ascii="Tahoma" w:hAnsi="Tahoma" w:cs="Tahoma"/>
          <w:sz w:val="18"/>
          <w:szCs w:val="18"/>
        </w:rPr>
        <w:t>.</w:t>
      </w:r>
    </w:p>
    <w:p w14:paraId="7A02A04C" w14:textId="77777777" w:rsidR="00F96095" w:rsidRPr="006D5D7A" w:rsidRDefault="00F96095" w:rsidP="00F96095">
      <w:pPr>
        <w:jc w:val="both"/>
        <w:rPr>
          <w:rFonts w:ascii="Tahoma" w:hAnsi="Tahoma" w:cs="Tahoma"/>
          <w:sz w:val="18"/>
          <w:szCs w:val="18"/>
        </w:rPr>
      </w:pPr>
      <w:bookmarkStart w:id="67" w:name="_Toc94985929"/>
      <w:bookmarkStart w:id="68" w:name="_Toc94985956"/>
      <w:bookmarkStart w:id="69" w:name="_Toc94987006"/>
      <w:r w:rsidRPr="006D5D7A">
        <w:rPr>
          <w:rFonts w:ascii="Tahoma" w:hAnsi="Tahoma" w:cs="Tahoma"/>
          <w:sz w:val="18"/>
          <w:szCs w:val="18"/>
        </w:rPr>
        <w:t>Oprávnení pracovníci Poskytovateľa:</w:t>
      </w:r>
      <w:bookmarkEnd w:id="67"/>
      <w:bookmarkEnd w:id="68"/>
      <w:bookmarkEnd w:id="69"/>
    </w:p>
    <w:p w14:paraId="2D3A3C46" w14:textId="5CFF4EEF" w:rsidR="00F96095" w:rsidRPr="006D5D7A" w:rsidRDefault="00F96095" w:rsidP="00972763">
      <w:pPr>
        <w:numPr>
          <w:ilvl w:val="0"/>
          <w:numId w:val="93"/>
        </w:numPr>
        <w:jc w:val="both"/>
        <w:rPr>
          <w:rFonts w:ascii="Tahoma" w:hAnsi="Tahoma" w:cs="Tahoma"/>
          <w:sz w:val="18"/>
          <w:szCs w:val="18"/>
        </w:rPr>
      </w:pPr>
      <w:r w:rsidRPr="006D5D7A">
        <w:rPr>
          <w:rFonts w:ascii="Tahoma" w:hAnsi="Tahoma" w:cs="Tahoma"/>
          <w:sz w:val="18"/>
          <w:szCs w:val="18"/>
        </w:rPr>
        <w:t>Projektový manažér,</w:t>
      </w:r>
    </w:p>
    <w:p w14:paraId="2E271F99" w14:textId="7FD41D45" w:rsidR="00F96095" w:rsidRPr="006D5D7A" w:rsidRDefault="00F96095" w:rsidP="00F96095">
      <w:pPr>
        <w:numPr>
          <w:ilvl w:val="0"/>
          <w:numId w:val="93"/>
        </w:numPr>
        <w:jc w:val="both"/>
        <w:rPr>
          <w:rFonts w:ascii="Tahoma" w:hAnsi="Tahoma" w:cs="Tahoma"/>
          <w:sz w:val="18"/>
          <w:szCs w:val="18"/>
        </w:rPr>
      </w:pPr>
      <w:r w:rsidRPr="006D5D7A">
        <w:rPr>
          <w:rFonts w:ascii="Tahoma" w:hAnsi="Tahoma" w:cs="Tahoma"/>
          <w:sz w:val="18"/>
          <w:szCs w:val="18"/>
        </w:rPr>
        <w:t>Senior konzultanti</w:t>
      </w:r>
      <w:r w:rsidR="007D5EEB">
        <w:rPr>
          <w:rFonts w:ascii="Tahoma" w:hAnsi="Tahoma" w:cs="Tahoma"/>
          <w:sz w:val="18"/>
          <w:szCs w:val="18"/>
        </w:rPr>
        <w:t>,</w:t>
      </w:r>
    </w:p>
    <w:p w14:paraId="2DF40614" w14:textId="77777777" w:rsidR="00F96095" w:rsidRPr="006D5D7A" w:rsidRDefault="00F96095" w:rsidP="00F96095">
      <w:pPr>
        <w:numPr>
          <w:ilvl w:val="0"/>
          <w:numId w:val="93"/>
        </w:numPr>
        <w:jc w:val="both"/>
        <w:rPr>
          <w:rFonts w:ascii="Tahoma" w:hAnsi="Tahoma" w:cs="Tahoma"/>
          <w:sz w:val="18"/>
          <w:szCs w:val="18"/>
        </w:rPr>
      </w:pPr>
      <w:r w:rsidRPr="006D5D7A">
        <w:rPr>
          <w:rFonts w:ascii="Tahoma" w:hAnsi="Tahoma" w:cs="Tahoma"/>
          <w:sz w:val="18"/>
          <w:szCs w:val="18"/>
        </w:rPr>
        <w:t>Junior konzultanti.</w:t>
      </w:r>
    </w:p>
    <w:p w14:paraId="0599EA69"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Zoznamy pracovníkov Zákazníkov a Poskytovateľa sa môžu v priebehu plnenia SLA meniť. </w:t>
      </w:r>
    </w:p>
    <w:p w14:paraId="7CC27A02" w14:textId="77777777" w:rsidR="00F96095" w:rsidRPr="006D5D7A" w:rsidRDefault="00F96095" w:rsidP="00F96095">
      <w:pPr>
        <w:jc w:val="both"/>
        <w:rPr>
          <w:rFonts w:ascii="Tahoma" w:hAnsi="Tahoma" w:cs="Tahoma"/>
          <w:sz w:val="18"/>
          <w:szCs w:val="18"/>
        </w:rPr>
      </w:pPr>
    </w:p>
    <w:p w14:paraId="4BCFA3F3" w14:textId="77777777" w:rsidR="00F96095" w:rsidRPr="006D5D7A" w:rsidRDefault="00F96095" w:rsidP="00AB55C1">
      <w:pPr>
        <w:pStyle w:val="Odsekzoznamu"/>
        <w:numPr>
          <w:ilvl w:val="2"/>
          <w:numId w:val="114"/>
        </w:numPr>
        <w:rPr>
          <w:rFonts w:ascii="Tahoma" w:hAnsi="Tahoma" w:cs="Tahoma"/>
          <w:b/>
          <w:bCs/>
          <w:color w:val="auto"/>
          <w:sz w:val="18"/>
          <w:szCs w:val="18"/>
        </w:rPr>
      </w:pPr>
      <w:bookmarkStart w:id="70" w:name="_Toc94632897"/>
      <w:bookmarkStart w:id="71" w:name="_Toc94985936"/>
      <w:bookmarkStart w:id="72" w:name="_Toc94987013"/>
      <w:bookmarkStart w:id="73" w:name="_Toc311140819"/>
      <w:bookmarkStart w:id="74" w:name="_Toc501007607"/>
      <w:bookmarkEnd w:id="52"/>
      <w:bookmarkEnd w:id="53"/>
      <w:bookmarkEnd w:id="54"/>
      <w:r w:rsidRPr="006D5D7A">
        <w:rPr>
          <w:rFonts w:ascii="Tahoma" w:hAnsi="Tahoma" w:cs="Tahoma"/>
          <w:b/>
          <w:bCs/>
          <w:color w:val="auto"/>
          <w:sz w:val="18"/>
          <w:szCs w:val="18"/>
        </w:rPr>
        <w:t>Cena služby</w:t>
      </w:r>
      <w:bookmarkEnd w:id="70"/>
      <w:bookmarkEnd w:id="71"/>
      <w:bookmarkEnd w:id="72"/>
      <w:bookmarkEnd w:id="73"/>
      <w:bookmarkEnd w:id="74"/>
    </w:p>
    <w:p w14:paraId="3A338228" w14:textId="08D473BE" w:rsidR="00F96095" w:rsidRPr="006D5D7A" w:rsidRDefault="00F96095" w:rsidP="00AB55C1">
      <w:pPr>
        <w:spacing w:before="120"/>
        <w:jc w:val="both"/>
        <w:rPr>
          <w:rFonts w:ascii="Tahoma" w:hAnsi="Tahoma" w:cs="Tahoma"/>
          <w:sz w:val="18"/>
          <w:szCs w:val="18"/>
        </w:rPr>
      </w:pPr>
      <w:bookmarkStart w:id="75" w:name="_Toc94632898"/>
      <w:r w:rsidRPr="006D5D7A">
        <w:rPr>
          <w:rFonts w:ascii="Tahoma" w:hAnsi="Tahoma" w:cs="Tahoma"/>
          <w:sz w:val="18"/>
          <w:szCs w:val="18"/>
        </w:rPr>
        <w:t xml:space="preserve">Cena služby je stanovená </w:t>
      </w:r>
      <w:r w:rsidRPr="00B22A09">
        <w:rPr>
          <w:rFonts w:ascii="Tahoma" w:hAnsi="Tahoma" w:cs="Tahoma"/>
          <w:sz w:val="18"/>
          <w:szCs w:val="18"/>
        </w:rPr>
        <w:t xml:space="preserve">v prílohe č. </w:t>
      </w:r>
      <w:r w:rsidR="003F58F4" w:rsidRPr="003F58F4">
        <w:rPr>
          <w:rFonts w:ascii="Tahoma" w:hAnsi="Tahoma" w:cs="Tahoma"/>
          <w:sz w:val="18"/>
          <w:szCs w:val="18"/>
        </w:rPr>
        <w:t>6</w:t>
      </w:r>
      <w:r w:rsidR="003F58F4" w:rsidRPr="006D5D7A">
        <w:rPr>
          <w:rFonts w:ascii="Tahoma" w:hAnsi="Tahoma" w:cs="Tahoma"/>
          <w:sz w:val="18"/>
          <w:szCs w:val="18"/>
        </w:rPr>
        <w:t xml:space="preserve"> </w:t>
      </w:r>
      <w:r w:rsidRPr="006D5D7A">
        <w:rPr>
          <w:rFonts w:ascii="Tahoma" w:hAnsi="Tahoma" w:cs="Tahoma"/>
          <w:sz w:val="18"/>
          <w:szCs w:val="18"/>
        </w:rPr>
        <w:t>Rámcovej dohody</w:t>
      </w:r>
      <w:bookmarkEnd w:id="75"/>
      <w:r w:rsidRPr="006D5D7A">
        <w:rPr>
          <w:rFonts w:ascii="Tahoma" w:hAnsi="Tahoma" w:cs="Tahoma"/>
          <w:sz w:val="18"/>
          <w:szCs w:val="18"/>
        </w:rPr>
        <w:t xml:space="preserve"> – Návrh na plnenie kritérií, pričom obidve zmluvné strany budú tieto ceny uplatňovať nasledovne:</w:t>
      </w:r>
    </w:p>
    <w:p w14:paraId="651517C3" w14:textId="77777777" w:rsidR="00F96095" w:rsidRPr="006D5D7A" w:rsidRDefault="00F96095" w:rsidP="00F96095">
      <w:pPr>
        <w:jc w:val="both"/>
        <w:rPr>
          <w:rFonts w:ascii="Tahoma" w:hAnsi="Tahoma" w:cs="Tahoma"/>
          <w:sz w:val="18"/>
          <w:szCs w:val="18"/>
        </w:rPr>
      </w:pPr>
    </w:p>
    <w:p w14:paraId="753D8EDF"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Projektový manažér (Koordinátor) – cena bude účtovaná za služby vedenia projektu a systémovej integrácie, pričom tieto môžu byť účtované len v prípade, ak sú vykonávané zamestnancami Poskytovateľa.</w:t>
      </w:r>
    </w:p>
    <w:p w14:paraId="7D7093AD" w14:textId="77777777" w:rsidR="00972763" w:rsidRPr="006D5D7A" w:rsidRDefault="00972763" w:rsidP="00F96095">
      <w:pPr>
        <w:jc w:val="both"/>
        <w:rPr>
          <w:rFonts w:ascii="Tahoma" w:hAnsi="Tahoma" w:cs="Tahoma"/>
          <w:sz w:val="18"/>
          <w:szCs w:val="18"/>
        </w:rPr>
      </w:pPr>
    </w:p>
    <w:p w14:paraId="559EE497" w14:textId="25B68050"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Senior konzultant - za analytické služby alebo služby softvérového vývoja vykonávané zamestnancami Poskytovateľa. Cena bude účtovaná za nasledovné služby v rozsahu definovanom v bode </w:t>
      </w:r>
      <w:r w:rsidR="00972763" w:rsidRPr="006D5D7A">
        <w:rPr>
          <w:rFonts w:ascii="Tahoma" w:hAnsi="Tahoma" w:cs="Tahoma"/>
          <w:sz w:val="18"/>
          <w:szCs w:val="18"/>
        </w:rPr>
        <w:t>B</w:t>
      </w:r>
      <w:r w:rsidRPr="006D5D7A">
        <w:rPr>
          <w:rFonts w:ascii="Tahoma" w:hAnsi="Tahoma" w:cs="Tahoma"/>
          <w:sz w:val="18"/>
          <w:szCs w:val="18"/>
        </w:rPr>
        <w:t>:</w:t>
      </w:r>
    </w:p>
    <w:p w14:paraId="4BB45E21" w14:textId="77777777" w:rsidR="00F96095" w:rsidRPr="006D5D7A" w:rsidRDefault="00F96095" w:rsidP="00F96095">
      <w:pPr>
        <w:numPr>
          <w:ilvl w:val="0"/>
          <w:numId w:val="88"/>
        </w:numPr>
        <w:jc w:val="both"/>
        <w:rPr>
          <w:rFonts w:ascii="Tahoma" w:hAnsi="Tahoma" w:cs="Tahoma"/>
          <w:sz w:val="18"/>
          <w:szCs w:val="18"/>
        </w:rPr>
      </w:pPr>
      <w:r w:rsidRPr="006D5D7A">
        <w:rPr>
          <w:rFonts w:ascii="Tahoma" w:hAnsi="Tahoma" w:cs="Tahoma"/>
          <w:sz w:val="18"/>
          <w:szCs w:val="18"/>
        </w:rPr>
        <w:t>Služba podpory kľúčových používateľov;</w:t>
      </w:r>
    </w:p>
    <w:p w14:paraId="618BF9B1" w14:textId="77777777" w:rsidR="00F96095" w:rsidRPr="006D5D7A" w:rsidRDefault="00F96095" w:rsidP="00F96095">
      <w:pPr>
        <w:numPr>
          <w:ilvl w:val="0"/>
          <w:numId w:val="88"/>
        </w:numPr>
        <w:jc w:val="both"/>
        <w:rPr>
          <w:rFonts w:ascii="Tahoma" w:hAnsi="Tahoma" w:cs="Tahoma"/>
          <w:sz w:val="18"/>
          <w:szCs w:val="18"/>
        </w:rPr>
      </w:pPr>
      <w:r w:rsidRPr="006D5D7A">
        <w:rPr>
          <w:rFonts w:ascii="Tahoma" w:hAnsi="Tahoma" w:cs="Tahoma"/>
          <w:sz w:val="18"/>
          <w:szCs w:val="18"/>
        </w:rPr>
        <w:t>Školenia administrátorov a školiteľov systému;</w:t>
      </w:r>
    </w:p>
    <w:p w14:paraId="51F6F61C" w14:textId="77777777" w:rsidR="00F96095" w:rsidRPr="006D5D7A" w:rsidRDefault="00F96095" w:rsidP="00F96095">
      <w:pPr>
        <w:numPr>
          <w:ilvl w:val="0"/>
          <w:numId w:val="88"/>
        </w:numPr>
        <w:jc w:val="both"/>
        <w:rPr>
          <w:rFonts w:ascii="Tahoma" w:hAnsi="Tahoma" w:cs="Tahoma"/>
          <w:sz w:val="18"/>
          <w:szCs w:val="18"/>
        </w:rPr>
      </w:pPr>
      <w:r w:rsidRPr="006D5D7A">
        <w:rPr>
          <w:rFonts w:ascii="Tahoma" w:hAnsi="Tahoma" w:cs="Tahoma"/>
          <w:sz w:val="18"/>
          <w:szCs w:val="18"/>
        </w:rPr>
        <w:t>Analytické, poradenské a návrhárske služby;</w:t>
      </w:r>
    </w:p>
    <w:p w14:paraId="0A4C5EDA" w14:textId="77777777" w:rsidR="00F96095" w:rsidRPr="006D5D7A" w:rsidRDefault="00F96095" w:rsidP="00F96095">
      <w:pPr>
        <w:numPr>
          <w:ilvl w:val="0"/>
          <w:numId w:val="88"/>
        </w:numPr>
        <w:jc w:val="both"/>
        <w:rPr>
          <w:rFonts w:ascii="Tahoma" w:hAnsi="Tahoma" w:cs="Tahoma"/>
          <w:sz w:val="18"/>
          <w:szCs w:val="18"/>
        </w:rPr>
      </w:pPr>
      <w:r w:rsidRPr="006D5D7A">
        <w:rPr>
          <w:rFonts w:ascii="Tahoma" w:hAnsi="Tahoma" w:cs="Tahoma"/>
          <w:sz w:val="18"/>
          <w:szCs w:val="18"/>
        </w:rPr>
        <w:t>Realizácia Zmien pre systém ISUF.</w:t>
      </w:r>
    </w:p>
    <w:p w14:paraId="736533D8" w14:textId="77777777" w:rsidR="00972763" w:rsidRPr="006D5D7A" w:rsidRDefault="00972763" w:rsidP="00F96095">
      <w:pPr>
        <w:jc w:val="both"/>
        <w:rPr>
          <w:rFonts w:ascii="Tahoma" w:hAnsi="Tahoma" w:cs="Tahoma"/>
          <w:sz w:val="18"/>
          <w:szCs w:val="18"/>
        </w:rPr>
      </w:pPr>
    </w:p>
    <w:p w14:paraId="2EDF7A08" w14:textId="56A309D2"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Junior Konzultant (Pracovník podpory, Programátor, Administrátor) – za služby aplikačnej podpory vykonávané zamestnancami Poskytovateľa. Cena bude účtovaná za nasledovné služby v rozsahu definovanom v bode </w:t>
      </w:r>
      <w:r w:rsidR="00972763" w:rsidRPr="006D5D7A">
        <w:rPr>
          <w:rFonts w:ascii="Tahoma" w:hAnsi="Tahoma" w:cs="Tahoma"/>
          <w:sz w:val="18"/>
          <w:szCs w:val="18"/>
        </w:rPr>
        <w:t>B</w:t>
      </w:r>
      <w:r w:rsidRPr="006D5D7A">
        <w:rPr>
          <w:rFonts w:ascii="Tahoma" w:hAnsi="Tahoma" w:cs="Tahoma"/>
          <w:sz w:val="18"/>
          <w:szCs w:val="18"/>
        </w:rPr>
        <w:t>:</w:t>
      </w:r>
    </w:p>
    <w:p w14:paraId="4E595E85" w14:textId="77777777" w:rsidR="00F96095" w:rsidRPr="006D5D7A" w:rsidRDefault="00F96095" w:rsidP="00F96095">
      <w:pPr>
        <w:numPr>
          <w:ilvl w:val="0"/>
          <w:numId w:val="80"/>
        </w:numPr>
        <w:jc w:val="both"/>
        <w:rPr>
          <w:rFonts w:ascii="Tahoma" w:hAnsi="Tahoma" w:cs="Tahoma"/>
          <w:sz w:val="18"/>
          <w:szCs w:val="18"/>
        </w:rPr>
      </w:pPr>
      <w:r w:rsidRPr="006D5D7A">
        <w:rPr>
          <w:rFonts w:ascii="Tahoma" w:hAnsi="Tahoma" w:cs="Tahoma"/>
          <w:sz w:val="18"/>
          <w:szCs w:val="18"/>
        </w:rPr>
        <w:t>Realizácia testov podľa testovacích scenárov;</w:t>
      </w:r>
    </w:p>
    <w:p w14:paraId="558BF772" w14:textId="77777777" w:rsidR="00F96095" w:rsidRPr="006D5D7A" w:rsidRDefault="00F96095" w:rsidP="00F96095">
      <w:pPr>
        <w:numPr>
          <w:ilvl w:val="0"/>
          <w:numId w:val="80"/>
        </w:numPr>
        <w:jc w:val="both"/>
        <w:rPr>
          <w:rFonts w:ascii="Tahoma" w:hAnsi="Tahoma" w:cs="Tahoma"/>
          <w:sz w:val="18"/>
          <w:szCs w:val="18"/>
        </w:rPr>
      </w:pPr>
      <w:r w:rsidRPr="006D5D7A">
        <w:rPr>
          <w:rFonts w:ascii="Tahoma" w:hAnsi="Tahoma" w:cs="Tahoma"/>
          <w:sz w:val="18"/>
          <w:szCs w:val="18"/>
        </w:rPr>
        <w:t>Programovanie;</w:t>
      </w:r>
    </w:p>
    <w:p w14:paraId="75A0B62A" w14:textId="77777777" w:rsidR="00F96095" w:rsidRPr="006D5D7A" w:rsidRDefault="00F96095" w:rsidP="00F96095">
      <w:pPr>
        <w:numPr>
          <w:ilvl w:val="0"/>
          <w:numId w:val="80"/>
        </w:numPr>
        <w:jc w:val="both"/>
        <w:rPr>
          <w:rFonts w:ascii="Tahoma" w:hAnsi="Tahoma" w:cs="Tahoma"/>
          <w:sz w:val="18"/>
          <w:szCs w:val="18"/>
        </w:rPr>
      </w:pPr>
      <w:r w:rsidRPr="006D5D7A">
        <w:rPr>
          <w:rFonts w:ascii="Tahoma" w:hAnsi="Tahoma" w:cs="Tahoma"/>
          <w:sz w:val="18"/>
          <w:szCs w:val="18"/>
        </w:rPr>
        <w:t>Služby SAP Bázy;</w:t>
      </w:r>
    </w:p>
    <w:p w14:paraId="31795CB9" w14:textId="77777777" w:rsidR="00F96095" w:rsidRPr="006D5D7A" w:rsidRDefault="00F96095" w:rsidP="00F96095">
      <w:pPr>
        <w:numPr>
          <w:ilvl w:val="0"/>
          <w:numId w:val="80"/>
        </w:numPr>
        <w:jc w:val="both"/>
        <w:rPr>
          <w:rFonts w:ascii="Tahoma" w:hAnsi="Tahoma" w:cs="Tahoma"/>
          <w:sz w:val="18"/>
          <w:szCs w:val="18"/>
        </w:rPr>
      </w:pPr>
      <w:r w:rsidRPr="006D5D7A">
        <w:rPr>
          <w:rFonts w:ascii="Tahoma" w:hAnsi="Tahoma" w:cs="Tahoma"/>
          <w:sz w:val="18"/>
          <w:szCs w:val="18"/>
        </w:rPr>
        <w:t>Príprava dát do externých súborov a aplikácií, resp. pre vstup dát z externého prostredia do ISUF;</w:t>
      </w:r>
    </w:p>
    <w:p w14:paraId="17E6FB9A" w14:textId="77777777" w:rsidR="00F96095" w:rsidRPr="006D5D7A" w:rsidRDefault="00F96095" w:rsidP="00F96095">
      <w:pPr>
        <w:numPr>
          <w:ilvl w:val="0"/>
          <w:numId w:val="80"/>
        </w:numPr>
        <w:jc w:val="both"/>
        <w:rPr>
          <w:rFonts w:ascii="Tahoma" w:hAnsi="Tahoma" w:cs="Tahoma"/>
          <w:sz w:val="18"/>
          <w:szCs w:val="18"/>
        </w:rPr>
      </w:pPr>
      <w:r w:rsidRPr="006D5D7A">
        <w:rPr>
          <w:rFonts w:ascii="Tahoma" w:hAnsi="Tahoma" w:cs="Tahoma"/>
          <w:sz w:val="18"/>
          <w:szCs w:val="18"/>
        </w:rPr>
        <w:t>Príprava používateľskej dokumentácie;</w:t>
      </w:r>
    </w:p>
    <w:p w14:paraId="134F06FC" w14:textId="77777777" w:rsidR="00F96095" w:rsidRPr="006D5D7A" w:rsidRDefault="00F96095" w:rsidP="00F96095">
      <w:pPr>
        <w:numPr>
          <w:ilvl w:val="0"/>
          <w:numId w:val="80"/>
        </w:numPr>
        <w:jc w:val="both"/>
        <w:rPr>
          <w:rFonts w:ascii="Tahoma" w:hAnsi="Tahoma" w:cs="Tahoma"/>
          <w:sz w:val="18"/>
          <w:szCs w:val="18"/>
        </w:rPr>
      </w:pPr>
      <w:r w:rsidRPr="006D5D7A">
        <w:rPr>
          <w:rFonts w:ascii="Tahoma" w:hAnsi="Tahoma" w:cs="Tahoma"/>
          <w:sz w:val="18"/>
          <w:szCs w:val="18"/>
        </w:rPr>
        <w:t>Školenia používateľov systému.</w:t>
      </w:r>
    </w:p>
    <w:p w14:paraId="59CBA253" w14:textId="77777777" w:rsidR="00F96095" w:rsidRPr="006D5D7A" w:rsidRDefault="00F96095" w:rsidP="00F96095">
      <w:pPr>
        <w:jc w:val="both"/>
        <w:rPr>
          <w:rFonts w:ascii="Tahoma" w:hAnsi="Tahoma" w:cs="Tahoma"/>
          <w:sz w:val="18"/>
          <w:szCs w:val="18"/>
        </w:rPr>
      </w:pPr>
    </w:p>
    <w:p w14:paraId="741F2D81" w14:textId="77777777" w:rsidR="00F96095" w:rsidRPr="006D5D7A" w:rsidRDefault="00F96095" w:rsidP="00F96095">
      <w:pPr>
        <w:jc w:val="both"/>
        <w:rPr>
          <w:rFonts w:ascii="Tahoma" w:hAnsi="Tahoma" w:cs="Tahoma"/>
          <w:sz w:val="18"/>
          <w:szCs w:val="18"/>
        </w:rPr>
      </w:pPr>
      <w:r w:rsidRPr="006D5D7A">
        <w:rPr>
          <w:rFonts w:ascii="Tahoma" w:hAnsi="Tahoma" w:cs="Tahoma"/>
          <w:sz w:val="18"/>
          <w:szCs w:val="18"/>
        </w:rPr>
        <w:t xml:space="preserve">Pri poskytovaní aplikačnej podpory sa bude uplatňovať nasledujúce delenie prác: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4"/>
        <w:gridCol w:w="2409"/>
      </w:tblGrid>
      <w:tr w:rsidR="006D5D7A" w:rsidRPr="006D5D7A" w14:paraId="24200943" w14:textId="77777777" w:rsidTr="00972763">
        <w:trPr>
          <w:trHeight w:val="495"/>
          <w:jc w:val="center"/>
        </w:trPr>
        <w:tc>
          <w:tcPr>
            <w:tcW w:w="6614" w:type="dxa"/>
            <w:tcBorders>
              <w:top w:val="single" w:sz="4" w:space="0" w:color="auto"/>
              <w:left w:val="single" w:sz="4" w:space="0" w:color="auto"/>
              <w:bottom w:val="single" w:sz="4" w:space="0" w:color="auto"/>
              <w:right w:val="single" w:sz="4" w:space="0" w:color="auto"/>
            </w:tcBorders>
          </w:tcPr>
          <w:p w14:paraId="6B21A885"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Pracovná pozícia</w:t>
            </w:r>
          </w:p>
        </w:tc>
        <w:tc>
          <w:tcPr>
            <w:tcW w:w="2409" w:type="dxa"/>
            <w:tcBorders>
              <w:top w:val="single" w:sz="4" w:space="0" w:color="auto"/>
              <w:left w:val="single" w:sz="4" w:space="0" w:color="auto"/>
              <w:bottom w:val="single" w:sz="4" w:space="0" w:color="auto"/>
              <w:right w:val="single" w:sz="4" w:space="0" w:color="auto"/>
            </w:tcBorders>
          </w:tcPr>
          <w:p w14:paraId="054ADD7F"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Podiel vykonaných prác</w:t>
            </w:r>
          </w:p>
        </w:tc>
      </w:tr>
      <w:tr w:rsidR="006D5D7A" w:rsidRPr="006D5D7A" w14:paraId="044A6751" w14:textId="77777777" w:rsidTr="00972763">
        <w:trPr>
          <w:trHeight w:val="495"/>
          <w:jc w:val="center"/>
        </w:trPr>
        <w:tc>
          <w:tcPr>
            <w:tcW w:w="6614" w:type="dxa"/>
            <w:tcBorders>
              <w:top w:val="single" w:sz="4" w:space="0" w:color="auto"/>
              <w:left w:val="single" w:sz="4" w:space="0" w:color="auto"/>
              <w:bottom w:val="single" w:sz="4" w:space="0" w:color="auto"/>
              <w:right w:val="single" w:sz="4" w:space="0" w:color="auto"/>
            </w:tcBorders>
          </w:tcPr>
          <w:p w14:paraId="7C1004AF"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Projektový manažér</w:t>
            </w:r>
          </w:p>
        </w:tc>
        <w:tc>
          <w:tcPr>
            <w:tcW w:w="2409" w:type="dxa"/>
            <w:tcBorders>
              <w:top w:val="single" w:sz="4" w:space="0" w:color="auto"/>
              <w:left w:val="single" w:sz="4" w:space="0" w:color="auto"/>
              <w:bottom w:val="single" w:sz="4" w:space="0" w:color="auto"/>
              <w:right w:val="single" w:sz="4" w:space="0" w:color="auto"/>
            </w:tcBorders>
          </w:tcPr>
          <w:p w14:paraId="0D90BA5E"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maximálne 10%</w:t>
            </w:r>
          </w:p>
        </w:tc>
      </w:tr>
      <w:tr w:rsidR="006D5D7A" w:rsidRPr="006D5D7A" w14:paraId="0A96E55C" w14:textId="77777777" w:rsidTr="00972763">
        <w:trPr>
          <w:trHeight w:val="495"/>
          <w:jc w:val="center"/>
        </w:trPr>
        <w:tc>
          <w:tcPr>
            <w:tcW w:w="6614" w:type="dxa"/>
            <w:tcBorders>
              <w:top w:val="single" w:sz="4" w:space="0" w:color="auto"/>
              <w:left w:val="single" w:sz="4" w:space="0" w:color="auto"/>
              <w:bottom w:val="single" w:sz="4" w:space="0" w:color="auto"/>
              <w:right w:val="single" w:sz="4" w:space="0" w:color="auto"/>
            </w:tcBorders>
          </w:tcPr>
          <w:p w14:paraId="356A469F"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Senior konzultant</w:t>
            </w:r>
          </w:p>
        </w:tc>
        <w:tc>
          <w:tcPr>
            <w:tcW w:w="2409" w:type="dxa"/>
            <w:tcBorders>
              <w:top w:val="single" w:sz="4" w:space="0" w:color="auto"/>
              <w:left w:val="single" w:sz="4" w:space="0" w:color="auto"/>
              <w:bottom w:val="single" w:sz="4" w:space="0" w:color="auto"/>
              <w:right w:val="single" w:sz="4" w:space="0" w:color="auto"/>
            </w:tcBorders>
          </w:tcPr>
          <w:p w14:paraId="49242471"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maximálne 60%</w:t>
            </w:r>
          </w:p>
        </w:tc>
      </w:tr>
      <w:tr w:rsidR="00F96095" w:rsidRPr="006D5D7A" w14:paraId="1C4D12F8" w14:textId="77777777" w:rsidTr="00972763">
        <w:trPr>
          <w:trHeight w:val="495"/>
          <w:jc w:val="center"/>
        </w:trPr>
        <w:tc>
          <w:tcPr>
            <w:tcW w:w="6614" w:type="dxa"/>
            <w:tcBorders>
              <w:top w:val="single" w:sz="4" w:space="0" w:color="auto"/>
              <w:left w:val="single" w:sz="4" w:space="0" w:color="auto"/>
              <w:bottom w:val="single" w:sz="4" w:space="0" w:color="auto"/>
              <w:right w:val="single" w:sz="4" w:space="0" w:color="auto"/>
            </w:tcBorders>
          </w:tcPr>
          <w:p w14:paraId="59E9B9E3"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Junior konzultant (Pracovník podpory/Programátor/Administrátor)</w:t>
            </w:r>
          </w:p>
        </w:tc>
        <w:tc>
          <w:tcPr>
            <w:tcW w:w="2409" w:type="dxa"/>
            <w:tcBorders>
              <w:top w:val="single" w:sz="4" w:space="0" w:color="auto"/>
              <w:left w:val="single" w:sz="4" w:space="0" w:color="auto"/>
              <w:bottom w:val="single" w:sz="4" w:space="0" w:color="auto"/>
              <w:right w:val="single" w:sz="4" w:space="0" w:color="auto"/>
            </w:tcBorders>
          </w:tcPr>
          <w:p w14:paraId="768D0D88" w14:textId="77777777" w:rsidR="00F96095" w:rsidRPr="006D5D7A" w:rsidRDefault="00F96095" w:rsidP="00F96095">
            <w:pPr>
              <w:jc w:val="both"/>
              <w:rPr>
                <w:rFonts w:ascii="Tahoma" w:hAnsi="Tahoma" w:cs="Tahoma"/>
                <w:b/>
                <w:bCs/>
                <w:sz w:val="18"/>
                <w:szCs w:val="18"/>
              </w:rPr>
            </w:pPr>
            <w:r w:rsidRPr="006D5D7A">
              <w:rPr>
                <w:rFonts w:ascii="Tahoma" w:hAnsi="Tahoma" w:cs="Tahoma"/>
                <w:b/>
                <w:bCs/>
                <w:sz w:val="18"/>
                <w:szCs w:val="18"/>
              </w:rPr>
              <w:t>minimálne 30%</w:t>
            </w:r>
          </w:p>
        </w:tc>
      </w:tr>
    </w:tbl>
    <w:p w14:paraId="53DD719C" w14:textId="77777777" w:rsidR="00F96095" w:rsidRPr="006D5D7A" w:rsidRDefault="00F96095" w:rsidP="00F96095">
      <w:pPr>
        <w:jc w:val="both"/>
        <w:rPr>
          <w:rFonts w:ascii="Tahoma" w:hAnsi="Tahoma" w:cs="Tahoma"/>
          <w:b/>
          <w:sz w:val="18"/>
          <w:szCs w:val="18"/>
        </w:rPr>
      </w:pPr>
    </w:p>
    <w:p w14:paraId="06499566" w14:textId="6B0ED852" w:rsidR="00C30151" w:rsidRPr="006D5D7A" w:rsidRDefault="00C30151" w:rsidP="00D15C92">
      <w:pPr>
        <w:jc w:val="both"/>
        <w:rPr>
          <w:rFonts w:ascii="Tahoma" w:hAnsi="Tahoma" w:cs="Tahoma"/>
          <w:sz w:val="18"/>
          <w:szCs w:val="18"/>
        </w:rPr>
      </w:pPr>
    </w:p>
    <w:p w14:paraId="27A545EF" w14:textId="0A12A5A4" w:rsidR="001D2BA2" w:rsidRPr="006D5D7A" w:rsidRDefault="001D2BA2" w:rsidP="00B9663D">
      <w:pPr>
        <w:pStyle w:val="Odsekzoznamu"/>
        <w:numPr>
          <w:ilvl w:val="0"/>
          <w:numId w:val="114"/>
        </w:numPr>
        <w:rPr>
          <w:rFonts w:ascii="Tahoma" w:hAnsi="Tahoma" w:cs="Tahoma"/>
          <w:b/>
          <w:bCs/>
          <w:iCs/>
          <w:color w:val="auto"/>
          <w:sz w:val="18"/>
          <w:szCs w:val="18"/>
        </w:rPr>
      </w:pPr>
      <w:bookmarkStart w:id="76" w:name="_Toc501007608"/>
      <w:r w:rsidRPr="006D5D7A">
        <w:rPr>
          <w:rFonts w:ascii="Tahoma" w:hAnsi="Tahoma" w:cs="Tahoma"/>
          <w:b/>
          <w:bCs/>
          <w:iCs/>
          <w:color w:val="auto"/>
          <w:sz w:val="18"/>
          <w:szCs w:val="18"/>
        </w:rPr>
        <w:t>Rozvoj aplikácie</w:t>
      </w:r>
      <w:bookmarkEnd w:id="76"/>
    </w:p>
    <w:p w14:paraId="79CE8A34" w14:textId="77777777" w:rsidR="001D2BA2" w:rsidRPr="006D5D7A" w:rsidRDefault="001D2BA2" w:rsidP="001D2BA2">
      <w:pPr>
        <w:jc w:val="both"/>
        <w:rPr>
          <w:rFonts w:ascii="Tahoma" w:hAnsi="Tahoma" w:cs="Tahoma"/>
          <w:b/>
          <w:bCs/>
          <w:sz w:val="18"/>
          <w:szCs w:val="18"/>
        </w:rPr>
      </w:pPr>
      <w:bookmarkStart w:id="77" w:name="_Toc501007609"/>
    </w:p>
    <w:p w14:paraId="0A78A197" w14:textId="654DEEC9" w:rsidR="001D2BA2" w:rsidRPr="006D5D7A" w:rsidRDefault="001D2BA2" w:rsidP="00AB55C1">
      <w:pPr>
        <w:pStyle w:val="Odsekzoznamu"/>
        <w:numPr>
          <w:ilvl w:val="1"/>
          <w:numId w:val="114"/>
        </w:numPr>
        <w:rPr>
          <w:rFonts w:ascii="Tahoma" w:hAnsi="Tahoma" w:cs="Tahoma"/>
          <w:b/>
          <w:bCs/>
          <w:color w:val="auto"/>
          <w:sz w:val="18"/>
          <w:szCs w:val="18"/>
        </w:rPr>
      </w:pPr>
      <w:r w:rsidRPr="006D5D7A">
        <w:rPr>
          <w:rFonts w:ascii="Tahoma" w:hAnsi="Tahoma" w:cs="Tahoma"/>
          <w:b/>
          <w:bCs/>
          <w:color w:val="auto"/>
          <w:sz w:val="18"/>
          <w:szCs w:val="18"/>
        </w:rPr>
        <w:t>Realizácia požiadaviek</w:t>
      </w:r>
      <w:bookmarkEnd w:id="77"/>
      <w:r w:rsidRPr="006D5D7A">
        <w:rPr>
          <w:rFonts w:ascii="Tahoma" w:hAnsi="Tahoma" w:cs="Tahoma"/>
          <w:b/>
          <w:bCs/>
          <w:color w:val="auto"/>
          <w:sz w:val="18"/>
          <w:szCs w:val="18"/>
        </w:rPr>
        <w:t xml:space="preserve"> </w:t>
      </w:r>
    </w:p>
    <w:p w14:paraId="50DBE76F" w14:textId="79458B2C" w:rsidR="001D2BA2" w:rsidRPr="006D5D7A" w:rsidRDefault="001D2BA2" w:rsidP="00AB55C1">
      <w:pPr>
        <w:spacing w:before="120"/>
        <w:jc w:val="both"/>
        <w:rPr>
          <w:rFonts w:ascii="Tahoma" w:hAnsi="Tahoma" w:cs="Tahoma"/>
          <w:sz w:val="18"/>
          <w:szCs w:val="18"/>
        </w:rPr>
      </w:pPr>
      <w:r w:rsidRPr="006D5D7A">
        <w:rPr>
          <w:rFonts w:ascii="Tahoma" w:hAnsi="Tahoma" w:cs="Tahoma"/>
          <w:sz w:val="18"/>
          <w:szCs w:val="18"/>
        </w:rPr>
        <w:t>Pre účely riešenia požiadaviek na zmenu funkčnosti ISUF sa zavádza pojem „Zmena“ čo vyjadruje pridanie, modifikáciu, zrušenie akejkoľvek časti ISUF a súvisiacej dokumentácie.</w:t>
      </w:r>
    </w:p>
    <w:p w14:paraId="1C596E2D" w14:textId="77777777" w:rsidR="001D2BA2" w:rsidRPr="006D5D7A" w:rsidRDefault="001D2BA2" w:rsidP="001D2BA2">
      <w:pPr>
        <w:jc w:val="both"/>
        <w:rPr>
          <w:rFonts w:ascii="Tahoma" w:hAnsi="Tahoma" w:cs="Tahoma"/>
          <w:sz w:val="18"/>
          <w:szCs w:val="18"/>
        </w:rPr>
      </w:pPr>
    </w:p>
    <w:p w14:paraId="1F4A7567" w14:textId="1C058F5C" w:rsidR="001D2BA2" w:rsidRPr="006D5D7A" w:rsidRDefault="001D2BA2" w:rsidP="001D2BA2">
      <w:pPr>
        <w:jc w:val="both"/>
        <w:rPr>
          <w:rFonts w:ascii="Tahoma" w:hAnsi="Tahoma" w:cs="Tahoma"/>
          <w:sz w:val="18"/>
          <w:szCs w:val="18"/>
        </w:rPr>
      </w:pPr>
      <w:r w:rsidRPr="006D5D7A">
        <w:rPr>
          <w:rFonts w:ascii="Tahoma" w:hAnsi="Tahoma" w:cs="Tahoma"/>
          <w:sz w:val="18"/>
          <w:szCs w:val="18"/>
        </w:rPr>
        <w:t>Rámcová dohoda bude využívať proces Zmenového riadenia v zmysle „Používateľskej dokumentácie pre proces Change Management“, ktorý zavádza nasledujúce role:</w:t>
      </w:r>
    </w:p>
    <w:p w14:paraId="063F6634" w14:textId="77777777" w:rsidR="001D2BA2" w:rsidRPr="006D5D7A" w:rsidRDefault="001D2BA2" w:rsidP="001D2BA2">
      <w:pPr>
        <w:jc w:val="both"/>
        <w:rPr>
          <w:rFonts w:ascii="Tahoma" w:hAnsi="Tahoma" w:cs="Tahoma"/>
          <w:b/>
          <w:i/>
          <w:iCs/>
          <w:sz w:val="18"/>
          <w:szCs w:val="18"/>
        </w:rPr>
      </w:pPr>
    </w:p>
    <w:p w14:paraId="0686AF5D" w14:textId="428BBF87" w:rsidR="001D2BA2" w:rsidRPr="006D5D7A" w:rsidRDefault="001D2BA2" w:rsidP="001D2BA2">
      <w:pPr>
        <w:jc w:val="both"/>
        <w:rPr>
          <w:rFonts w:ascii="Tahoma" w:hAnsi="Tahoma" w:cs="Tahoma"/>
          <w:b/>
          <w:i/>
          <w:iCs/>
          <w:sz w:val="18"/>
          <w:szCs w:val="18"/>
        </w:rPr>
      </w:pPr>
      <w:r w:rsidRPr="006D5D7A">
        <w:rPr>
          <w:rFonts w:ascii="Tahoma" w:hAnsi="Tahoma" w:cs="Tahoma"/>
          <w:b/>
          <w:i/>
          <w:iCs/>
          <w:sz w:val="18"/>
          <w:szCs w:val="18"/>
        </w:rPr>
        <w:t xml:space="preserve">Garant systému (Business </w:t>
      </w:r>
      <w:proofErr w:type="spellStart"/>
      <w:r w:rsidRPr="006D5D7A">
        <w:rPr>
          <w:rFonts w:ascii="Tahoma" w:hAnsi="Tahoma" w:cs="Tahoma"/>
          <w:b/>
          <w:i/>
          <w:iCs/>
          <w:sz w:val="18"/>
          <w:szCs w:val="18"/>
        </w:rPr>
        <w:t>owner</w:t>
      </w:r>
      <w:proofErr w:type="spellEnd"/>
      <w:r w:rsidRPr="006D5D7A">
        <w:rPr>
          <w:rFonts w:ascii="Tahoma" w:hAnsi="Tahoma" w:cs="Tahoma"/>
          <w:b/>
          <w:i/>
          <w:iCs/>
          <w:sz w:val="18"/>
          <w:szCs w:val="18"/>
        </w:rPr>
        <w:t>)</w:t>
      </w:r>
    </w:p>
    <w:p w14:paraId="78022613"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Garant systému zodpovedá za fungovanie ISUF z hľadiska:</w:t>
      </w:r>
    </w:p>
    <w:p w14:paraId="057B95F3" w14:textId="77777777" w:rsidR="001D2BA2" w:rsidRPr="006D5D7A" w:rsidRDefault="001D2BA2" w:rsidP="001D2BA2">
      <w:pPr>
        <w:numPr>
          <w:ilvl w:val="0"/>
          <w:numId w:val="98"/>
        </w:numPr>
        <w:jc w:val="both"/>
        <w:rPr>
          <w:rFonts w:ascii="Tahoma" w:hAnsi="Tahoma" w:cs="Tahoma"/>
          <w:sz w:val="18"/>
          <w:szCs w:val="18"/>
        </w:rPr>
      </w:pPr>
      <w:r w:rsidRPr="006D5D7A">
        <w:rPr>
          <w:rFonts w:ascii="Tahoma" w:hAnsi="Tahoma" w:cs="Tahoma"/>
          <w:sz w:val="18"/>
          <w:szCs w:val="18"/>
        </w:rPr>
        <w:t xml:space="preserve">zabezpečenia správnej funkcie systému podľa platných zákonov, predpisov a nastavení systému, </w:t>
      </w:r>
    </w:p>
    <w:p w14:paraId="7134463E" w14:textId="77777777" w:rsidR="001D2BA2" w:rsidRPr="006D5D7A" w:rsidRDefault="001D2BA2" w:rsidP="001D2BA2">
      <w:pPr>
        <w:numPr>
          <w:ilvl w:val="0"/>
          <w:numId w:val="98"/>
        </w:numPr>
        <w:jc w:val="both"/>
        <w:rPr>
          <w:rFonts w:ascii="Tahoma" w:hAnsi="Tahoma" w:cs="Tahoma"/>
          <w:sz w:val="18"/>
          <w:szCs w:val="18"/>
        </w:rPr>
      </w:pPr>
      <w:r w:rsidRPr="006D5D7A">
        <w:rPr>
          <w:rFonts w:ascii="Tahoma" w:hAnsi="Tahoma" w:cs="Tahoma"/>
          <w:sz w:val="18"/>
          <w:szCs w:val="18"/>
        </w:rPr>
        <w:t>vyjadruje sa k schvaľovaniu zdrojov (vrátanie finančných prostriedkov) na vykonaní Zmien,</w:t>
      </w:r>
    </w:p>
    <w:p w14:paraId="7D77B6D9" w14:textId="77777777" w:rsidR="001D2BA2" w:rsidRPr="006D5D7A" w:rsidRDefault="001D2BA2" w:rsidP="001D2BA2">
      <w:pPr>
        <w:numPr>
          <w:ilvl w:val="0"/>
          <w:numId w:val="98"/>
        </w:numPr>
        <w:jc w:val="both"/>
        <w:rPr>
          <w:rFonts w:ascii="Tahoma" w:hAnsi="Tahoma" w:cs="Tahoma"/>
          <w:sz w:val="18"/>
          <w:szCs w:val="18"/>
        </w:rPr>
      </w:pPr>
      <w:r w:rsidRPr="006D5D7A">
        <w:rPr>
          <w:rFonts w:ascii="Tahoma" w:hAnsi="Tahoma" w:cs="Tahoma"/>
          <w:sz w:val="18"/>
          <w:szCs w:val="18"/>
        </w:rPr>
        <w:lastRenderedPageBreak/>
        <w:t>zabezpečenia fungovania pre používateľov systému,</w:t>
      </w:r>
    </w:p>
    <w:p w14:paraId="74AEAC9F" w14:textId="77777777" w:rsidR="001D2BA2" w:rsidRPr="006D5D7A" w:rsidRDefault="001D2BA2" w:rsidP="001D2BA2">
      <w:pPr>
        <w:numPr>
          <w:ilvl w:val="0"/>
          <w:numId w:val="98"/>
        </w:numPr>
        <w:jc w:val="both"/>
        <w:rPr>
          <w:rFonts w:ascii="Tahoma" w:hAnsi="Tahoma" w:cs="Tahoma"/>
          <w:sz w:val="18"/>
          <w:szCs w:val="18"/>
        </w:rPr>
      </w:pPr>
      <w:r w:rsidRPr="006D5D7A">
        <w:rPr>
          <w:rFonts w:ascii="Tahoma" w:hAnsi="Tahoma" w:cs="Tahoma"/>
          <w:sz w:val="18"/>
          <w:szCs w:val="18"/>
        </w:rPr>
        <w:t>komunikácie hlavných systémových zmien s používateľmi systému,</w:t>
      </w:r>
    </w:p>
    <w:p w14:paraId="6C215176" w14:textId="77777777" w:rsidR="001D2BA2" w:rsidRPr="006D5D7A" w:rsidRDefault="001D2BA2" w:rsidP="001D2BA2">
      <w:pPr>
        <w:numPr>
          <w:ilvl w:val="0"/>
          <w:numId w:val="98"/>
        </w:numPr>
        <w:jc w:val="both"/>
        <w:rPr>
          <w:rFonts w:ascii="Tahoma" w:hAnsi="Tahoma" w:cs="Tahoma"/>
          <w:sz w:val="18"/>
          <w:szCs w:val="18"/>
        </w:rPr>
      </w:pPr>
      <w:r w:rsidRPr="006D5D7A">
        <w:rPr>
          <w:rFonts w:ascii="Tahoma" w:hAnsi="Tahoma" w:cs="Tahoma"/>
          <w:sz w:val="18"/>
          <w:szCs w:val="18"/>
        </w:rPr>
        <w:t>zabezpečenia kvality fungovania systému,</w:t>
      </w:r>
    </w:p>
    <w:p w14:paraId="553F05E4" w14:textId="77777777" w:rsidR="001D2BA2" w:rsidRPr="006D5D7A" w:rsidRDefault="001D2BA2" w:rsidP="001D2BA2">
      <w:pPr>
        <w:numPr>
          <w:ilvl w:val="0"/>
          <w:numId w:val="98"/>
        </w:numPr>
        <w:jc w:val="both"/>
        <w:rPr>
          <w:rFonts w:ascii="Tahoma" w:hAnsi="Tahoma" w:cs="Tahoma"/>
          <w:sz w:val="18"/>
          <w:szCs w:val="18"/>
        </w:rPr>
      </w:pPr>
      <w:r w:rsidRPr="006D5D7A">
        <w:rPr>
          <w:rFonts w:ascii="Tahoma" w:hAnsi="Tahoma" w:cs="Tahoma"/>
          <w:sz w:val="18"/>
          <w:szCs w:val="18"/>
        </w:rPr>
        <w:t>nastavenia efektivity fungovania systému,</w:t>
      </w:r>
    </w:p>
    <w:p w14:paraId="6DD1D690" w14:textId="77777777" w:rsidR="001D2BA2" w:rsidRPr="006D5D7A" w:rsidRDefault="001D2BA2" w:rsidP="001D2BA2">
      <w:pPr>
        <w:numPr>
          <w:ilvl w:val="0"/>
          <w:numId w:val="98"/>
        </w:numPr>
        <w:jc w:val="both"/>
        <w:rPr>
          <w:rFonts w:ascii="Tahoma" w:hAnsi="Tahoma" w:cs="Tahoma"/>
          <w:sz w:val="18"/>
          <w:szCs w:val="18"/>
        </w:rPr>
      </w:pPr>
      <w:r w:rsidRPr="006D5D7A">
        <w:rPr>
          <w:rFonts w:ascii="Tahoma" w:hAnsi="Tahoma" w:cs="Tahoma"/>
          <w:sz w:val="18"/>
          <w:szCs w:val="18"/>
        </w:rPr>
        <w:t xml:space="preserve">menovania odborných garantov ISUF </w:t>
      </w:r>
    </w:p>
    <w:p w14:paraId="2621513E" w14:textId="77777777" w:rsidR="001D2BA2" w:rsidRPr="006D5D7A" w:rsidRDefault="001D2BA2" w:rsidP="001D2BA2">
      <w:pPr>
        <w:jc w:val="both"/>
        <w:rPr>
          <w:rFonts w:ascii="Tahoma" w:hAnsi="Tahoma" w:cs="Tahoma"/>
          <w:sz w:val="18"/>
          <w:szCs w:val="18"/>
        </w:rPr>
      </w:pPr>
    </w:p>
    <w:p w14:paraId="673685F9" w14:textId="77777777" w:rsidR="001D2BA2" w:rsidRPr="006D5D7A" w:rsidRDefault="001D2BA2" w:rsidP="001D2BA2">
      <w:pPr>
        <w:jc w:val="both"/>
        <w:rPr>
          <w:rFonts w:ascii="Tahoma" w:hAnsi="Tahoma" w:cs="Tahoma"/>
          <w:b/>
          <w:i/>
          <w:iCs/>
          <w:sz w:val="18"/>
          <w:szCs w:val="18"/>
        </w:rPr>
      </w:pPr>
      <w:r w:rsidRPr="006D5D7A">
        <w:rPr>
          <w:rFonts w:ascii="Tahoma" w:hAnsi="Tahoma" w:cs="Tahoma"/>
          <w:b/>
          <w:i/>
          <w:iCs/>
          <w:sz w:val="18"/>
          <w:szCs w:val="18"/>
        </w:rPr>
        <w:t>Manažér kvality</w:t>
      </w:r>
    </w:p>
    <w:p w14:paraId="31BE821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Manažérom kvality je určený zamestnanec Garantom systému v rozsahu vecného plnenia požiadaviek za finančné riadenie fondov EÚ.</w:t>
      </w:r>
    </w:p>
    <w:p w14:paraId="74927882" w14:textId="77777777" w:rsidR="001D2BA2" w:rsidRPr="006D5D7A" w:rsidRDefault="001D2BA2" w:rsidP="001D2BA2">
      <w:pPr>
        <w:jc w:val="both"/>
        <w:rPr>
          <w:rFonts w:ascii="Tahoma" w:hAnsi="Tahoma" w:cs="Tahoma"/>
          <w:sz w:val="18"/>
          <w:szCs w:val="18"/>
        </w:rPr>
      </w:pPr>
    </w:p>
    <w:p w14:paraId="32261B99"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Manažér kvality definuje vecné požiadavky pre ďalší rozvoj projektu, ktoré tvoria základ požiadaviek pre vytvorenie zmluvy so zhotoviteľom. Požiadavky následne predkladá v písomnej forme Manažérovi zmien. </w:t>
      </w:r>
    </w:p>
    <w:p w14:paraId="7AFD8688" w14:textId="77777777" w:rsidR="001D2BA2" w:rsidRPr="006D5D7A" w:rsidRDefault="001D2BA2" w:rsidP="001D2BA2">
      <w:pPr>
        <w:jc w:val="both"/>
        <w:rPr>
          <w:rFonts w:ascii="Tahoma" w:hAnsi="Tahoma" w:cs="Tahoma"/>
          <w:sz w:val="18"/>
          <w:szCs w:val="18"/>
        </w:rPr>
      </w:pPr>
    </w:p>
    <w:p w14:paraId="6B1F1A52" w14:textId="77777777" w:rsidR="001D2BA2" w:rsidRPr="006D5D7A" w:rsidRDefault="001D2BA2" w:rsidP="001D2BA2">
      <w:pPr>
        <w:jc w:val="both"/>
        <w:rPr>
          <w:rFonts w:ascii="Tahoma" w:hAnsi="Tahoma" w:cs="Tahoma"/>
          <w:iCs/>
          <w:sz w:val="18"/>
          <w:szCs w:val="18"/>
        </w:rPr>
      </w:pPr>
      <w:r w:rsidRPr="006D5D7A">
        <w:rPr>
          <w:rFonts w:ascii="Tahoma" w:hAnsi="Tahoma" w:cs="Tahoma"/>
          <w:iCs/>
          <w:sz w:val="18"/>
          <w:szCs w:val="18"/>
        </w:rPr>
        <w:t>Manažér kvality:</w:t>
      </w:r>
    </w:p>
    <w:p w14:paraId="2341B301"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sleduje a kontroluje kvalitu plnenia vecných požiadaviek definovaných v schválenej Rámcovej dohode,</w:t>
      </w:r>
    </w:p>
    <w:p w14:paraId="2A7CE08A"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potvrdzuje splnenie vecných požiadaviek v projekte svojím podpisom na akceptačnom protokole pri odovzdávaní jednotlivých fáz projektu alebo čiastkových projektov,</w:t>
      </w:r>
    </w:p>
    <w:p w14:paraId="13BEEA4C"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zúčastňuje sa rokovania projektových manažérov pokiaľ sa rokovanie týka vecných požiadaviek zmluvy,</w:t>
      </w:r>
    </w:p>
    <w:p w14:paraId="1E2F291F"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určuje v spolupráci s Garantom systému odborného garanta pre účtovníctvo a odborného garanta pre finančné riadenie pre oblasť vecného plnenia požiadaviek finančného riadenia fondov EÚ.</w:t>
      </w:r>
    </w:p>
    <w:p w14:paraId="124956FE" w14:textId="77777777" w:rsidR="001D2BA2" w:rsidRPr="006D5D7A" w:rsidRDefault="001D2BA2" w:rsidP="001D2BA2">
      <w:pPr>
        <w:jc w:val="both"/>
        <w:rPr>
          <w:rFonts w:ascii="Tahoma" w:hAnsi="Tahoma" w:cs="Tahoma"/>
          <w:sz w:val="18"/>
          <w:szCs w:val="18"/>
        </w:rPr>
      </w:pPr>
    </w:p>
    <w:p w14:paraId="229B01C0" w14:textId="77777777" w:rsidR="001D2BA2" w:rsidRPr="006D5D7A" w:rsidRDefault="001D2BA2" w:rsidP="001D2BA2">
      <w:pPr>
        <w:jc w:val="both"/>
        <w:rPr>
          <w:rFonts w:ascii="Tahoma" w:hAnsi="Tahoma" w:cs="Tahoma"/>
          <w:b/>
          <w:i/>
          <w:iCs/>
          <w:sz w:val="18"/>
          <w:szCs w:val="18"/>
        </w:rPr>
      </w:pPr>
      <w:r w:rsidRPr="006D5D7A">
        <w:rPr>
          <w:rFonts w:ascii="Tahoma" w:hAnsi="Tahoma" w:cs="Tahoma"/>
          <w:b/>
          <w:i/>
          <w:iCs/>
          <w:sz w:val="18"/>
          <w:szCs w:val="18"/>
        </w:rPr>
        <w:t>Odborný garant:</w:t>
      </w:r>
    </w:p>
    <w:p w14:paraId="2F9EF46C"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Odborný garant je pracovník, ktorý vecne zodpovedá za funkčnosť danej SW aplikácie, modulu resp. priradenej Zmeny. Odborný garant je menovaný Garantom systému a ku zmene ho priraďuje Manažér zmien. Zodpovedá za:</w:t>
      </w:r>
    </w:p>
    <w:p w14:paraId="0013ACA1"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iniciáciu Zmeny na základe požiadaviek legislatívy, užívateľov, vlastných odborných skúseností apod.,</w:t>
      </w:r>
    </w:p>
    <w:p w14:paraId="0DD2445B"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posúdenie dopadov ako člen CAB,</w:t>
      </w:r>
    </w:p>
    <w:p w14:paraId="5694FC73"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súčinnosť s dodávateľom v procese analýzy a implementácie Zmeny,</w:t>
      </w:r>
    </w:p>
    <w:p w14:paraId="2CA5A169"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testovanie zmeny ako odborný užívateľ,</w:t>
      </w:r>
    </w:p>
    <w:p w14:paraId="692E1468"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akceptáciu riešenia Zmeny,</w:t>
      </w:r>
    </w:p>
    <w:p w14:paraId="27D1BCC3"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 xml:space="preserve">spolupracuje na tvorbe štúdie realizovateľnosti, predovšetkým na funkčnej špecifikácii Zmeny </w:t>
      </w:r>
    </w:p>
    <w:p w14:paraId="34435CA8" w14:textId="77777777" w:rsidR="001D2BA2" w:rsidRPr="006D5D7A" w:rsidRDefault="001D2BA2" w:rsidP="001D2BA2">
      <w:pPr>
        <w:jc w:val="both"/>
        <w:rPr>
          <w:rFonts w:ascii="Tahoma" w:hAnsi="Tahoma" w:cs="Tahoma"/>
          <w:sz w:val="18"/>
          <w:szCs w:val="18"/>
        </w:rPr>
      </w:pPr>
    </w:p>
    <w:p w14:paraId="17466E61" w14:textId="77777777" w:rsidR="001D2BA2" w:rsidRPr="006D5D7A" w:rsidRDefault="001D2BA2" w:rsidP="001D2BA2">
      <w:pPr>
        <w:jc w:val="both"/>
        <w:rPr>
          <w:rFonts w:ascii="Tahoma" w:hAnsi="Tahoma" w:cs="Tahoma"/>
          <w:b/>
          <w:i/>
          <w:iCs/>
          <w:sz w:val="18"/>
          <w:szCs w:val="18"/>
        </w:rPr>
      </w:pPr>
      <w:bookmarkStart w:id="78" w:name="_Toc109224031"/>
      <w:bookmarkStart w:id="79" w:name="_Toc113700023"/>
      <w:bookmarkStart w:id="80" w:name="_Toc115751745"/>
      <w:r w:rsidRPr="006D5D7A">
        <w:rPr>
          <w:rFonts w:ascii="Tahoma" w:hAnsi="Tahoma" w:cs="Tahoma"/>
          <w:b/>
          <w:i/>
          <w:iCs/>
          <w:sz w:val="18"/>
          <w:szCs w:val="18"/>
        </w:rPr>
        <w:t>Manažér zmien (Change manager)</w:t>
      </w:r>
      <w:bookmarkEnd w:id="78"/>
      <w:bookmarkEnd w:id="79"/>
      <w:bookmarkEnd w:id="80"/>
    </w:p>
    <w:p w14:paraId="04052E72"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Manažér zmien je centrálnou rolou, ktorá má prehľad o všetkých Zmenách. Manažér zmien je zodpovedný za:</w:t>
      </w:r>
    </w:p>
    <w:p w14:paraId="55D38F86" w14:textId="77777777" w:rsidR="001D2BA2" w:rsidRPr="006D5D7A" w:rsidRDefault="001D2BA2" w:rsidP="001D2BA2">
      <w:pPr>
        <w:jc w:val="both"/>
        <w:rPr>
          <w:rFonts w:ascii="Tahoma" w:hAnsi="Tahoma" w:cs="Tahoma"/>
          <w:sz w:val="18"/>
          <w:szCs w:val="18"/>
        </w:rPr>
      </w:pPr>
    </w:p>
    <w:p w14:paraId="3035E5CA"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riadenie procesu realizácie Zmeny pre všetky fázy procesu:</w:t>
      </w:r>
    </w:p>
    <w:p w14:paraId="1EBD559E" w14:textId="77777777" w:rsidR="001D2BA2" w:rsidRPr="006D5D7A" w:rsidRDefault="001D2BA2" w:rsidP="001D2BA2">
      <w:pPr>
        <w:numPr>
          <w:ilvl w:val="1"/>
          <w:numId w:val="99"/>
        </w:numPr>
        <w:jc w:val="both"/>
        <w:rPr>
          <w:rFonts w:ascii="Tahoma" w:hAnsi="Tahoma" w:cs="Tahoma"/>
          <w:sz w:val="18"/>
          <w:szCs w:val="18"/>
        </w:rPr>
      </w:pPr>
      <w:r w:rsidRPr="006D5D7A">
        <w:rPr>
          <w:rFonts w:ascii="Tahoma" w:hAnsi="Tahoma" w:cs="Tahoma"/>
          <w:sz w:val="18"/>
          <w:szCs w:val="18"/>
        </w:rPr>
        <w:t>priradenie priority, filtruje „požiadavky na zmenu“,</w:t>
      </w:r>
    </w:p>
    <w:p w14:paraId="608A6311" w14:textId="77777777" w:rsidR="001D2BA2" w:rsidRPr="006D5D7A" w:rsidRDefault="001D2BA2" w:rsidP="001D2BA2">
      <w:pPr>
        <w:numPr>
          <w:ilvl w:val="1"/>
          <w:numId w:val="99"/>
        </w:numPr>
        <w:jc w:val="both"/>
        <w:rPr>
          <w:rFonts w:ascii="Tahoma" w:hAnsi="Tahoma" w:cs="Tahoma"/>
          <w:sz w:val="18"/>
          <w:szCs w:val="18"/>
        </w:rPr>
      </w:pPr>
      <w:r w:rsidRPr="006D5D7A">
        <w:rPr>
          <w:rFonts w:ascii="Tahoma" w:hAnsi="Tahoma" w:cs="Tahoma"/>
          <w:sz w:val="18"/>
          <w:szCs w:val="18"/>
        </w:rPr>
        <w:t> priradenie typu (malá, stredná, veľká),</w:t>
      </w:r>
    </w:p>
    <w:p w14:paraId="380766C2" w14:textId="77777777" w:rsidR="001D2BA2" w:rsidRPr="006D5D7A" w:rsidRDefault="001D2BA2" w:rsidP="001D2BA2">
      <w:pPr>
        <w:numPr>
          <w:ilvl w:val="1"/>
          <w:numId w:val="99"/>
        </w:numPr>
        <w:jc w:val="both"/>
        <w:rPr>
          <w:rFonts w:ascii="Tahoma" w:hAnsi="Tahoma" w:cs="Tahoma"/>
          <w:sz w:val="18"/>
          <w:szCs w:val="18"/>
        </w:rPr>
      </w:pPr>
      <w:r w:rsidRPr="006D5D7A">
        <w:rPr>
          <w:rFonts w:ascii="Tahoma" w:hAnsi="Tahoma" w:cs="Tahoma"/>
          <w:sz w:val="18"/>
          <w:szCs w:val="18"/>
        </w:rPr>
        <w:t> priradenie odborného garanta ku Zmene,</w:t>
      </w:r>
    </w:p>
    <w:p w14:paraId="0EFDE351" w14:textId="77777777" w:rsidR="001D2BA2" w:rsidRPr="006D5D7A" w:rsidRDefault="001D2BA2" w:rsidP="001D2BA2">
      <w:pPr>
        <w:numPr>
          <w:ilvl w:val="1"/>
          <w:numId w:val="99"/>
        </w:numPr>
        <w:jc w:val="both"/>
        <w:rPr>
          <w:rFonts w:ascii="Tahoma" w:hAnsi="Tahoma" w:cs="Tahoma"/>
          <w:sz w:val="18"/>
          <w:szCs w:val="18"/>
        </w:rPr>
      </w:pPr>
      <w:r w:rsidRPr="006D5D7A">
        <w:rPr>
          <w:rFonts w:ascii="Tahoma" w:hAnsi="Tahoma" w:cs="Tahoma"/>
          <w:sz w:val="18"/>
          <w:szCs w:val="18"/>
        </w:rPr>
        <w:t xml:space="preserve"> koordinácie určenia dopadov - podľa potreby definuje účastníkov CAB pre analýzu/odhad/určenie dopadov, </w:t>
      </w:r>
    </w:p>
    <w:p w14:paraId="3D064ECD" w14:textId="77777777" w:rsidR="001D2BA2" w:rsidRPr="006D5D7A" w:rsidRDefault="001D2BA2" w:rsidP="001D2BA2">
      <w:pPr>
        <w:numPr>
          <w:ilvl w:val="1"/>
          <w:numId w:val="99"/>
        </w:numPr>
        <w:jc w:val="both"/>
        <w:rPr>
          <w:rFonts w:ascii="Tahoma" w:hAnsi="Tahoma" w:cs="Tahoma"/>
          <w:sz w:val="18"/>
          <w:szCs w:val="18"/>
        </w:rPr>
      </w:pPr>
      <w:r w:rsidRPr="006D5D7A">
        <w:rPr>
          <w:rFonts w:ascii="Tahoma" w:hAnsi="Tahoma" w:cs="Tahoma"/>
          <w:sz w:val="18"/>
          <w:szCs w:val="18"/>
        </w:rPr>
        <w:t>schvaľovanie realizácie Zmeny vrátane finančných zdrojov na podklade autorizácie zodpovedných členov CAB, malé zmeny schvaľuje v rámci kompetenčného poriadku,</w:t>
      </w:r>
    </w:p>
    <w:p w14:paraId="3609E70A" w14:textId="77777777" w:rsidR="001D2BA2" w:rsidRPr="006D5D7A" w:rsidRDefault="001D2BA2" w:rsidP="001D2BA2">
      <w:pPr>
        <w:numPr>
          <w:ilvl w:val="1"/>
          <w:numId w:val="99"/>
        </w:numPr>
        <w:jc w:val="both"/>
        <w:rPr>
          <w:rFonts w:ascii="Tahoma" w:hAnsi="Tahoma" w:cs="Tahoma"/>
          <w:sz w:val="18"/>
          <w:szCs w:val="18"/>
        </w:rPr>
      </w:pPr>
      <w:r w:rsidRPr="006D5D7A">
        <w:rPr>
          <w:rFonts w:ascii="Tahoma" w:hAnsi="Tahoma" w:cs="Tahoma"/>
          <w:sz w:val="18"/>
          <w:szCs w:val="18"/>
        </w:rPr>
        <w:t xml:space="preserve">koordináciu realizácie Zmeny, testovanie a implementáciu podľa plánu Zmeny, zaznamenanie priebehu Zmien, </w:t>
      </w:r>
    </w:p>
    <w:p w14:paraId="34F138EF" w14:textId="77777777" w:rsidR="001D2BA2" w:rsidRPr="006D5D7A" w:rsidRDefault="001D2BA2" w:rsidP="001D2BA2">
      <w:pPr>
        <w:numPr>
          <w:ilvl w:val="1"/>
          <w:numId w:val="99"/>
        </w:numPr>
        <w:jc w:val="both"/>
        <w:rPr>
          <w:rFonts w:ascii="Tahoma" w:hAnsi="Tahoma" w:cs="Tahoma"/>
          <w:sz w:val="18"/>
          <w:szCs w:val="18"/>
        </w:rPr>
      </w:pPr>
      <w:r w:rsidRPr="006D5D7A">
        <w:rPr>
          <w:rFonts w:ascii="Tahoma" w:hAnsi="Tahoma" w:cs="Tahoma"/>
          <w:sz w:val="18"/>
          <w:szCs w:val="18"/>
        </w:rPr>
        <w:t xml:space="preserve">vykonávanie kontroly realizovanej Zmeny a po uplynutí stanovenej doby aj </w:t>
      </w:r>
      <w:proofErr w:type="spellStart"/>
      <w:r w:rsidRPr="006D5D7A">
        <w:rPr>
          <w:rFonts w:ascii="Tahoma" w:hAnsi="Tahoma" w:cs="Tahoma"/>
          <w:sz w:val="18"/>
          <w:szCs w:val="18"/>
        </w:rPr>
        <w:t>review</w:t>
      </w:r>
      <w:proofErr w:type="spellEnd"/>
      <w:r w:rsidRPr="006D5D7A">
        <w:rPr>
          <w:rFonts w:ascii="Tahoma" w:hAnsi="Tahoma" w:cs="Tahoma"/>
          <w:sz w:val="18"/>
          <w:szCs w:val="18"/>
        </w:rPr>
        <w:t xml:space="preserve"> Zmeny, </w:t>
      </w:r>
    </w:p>
    <w:p w14:paraId="2521FB8C"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udržovanie úplného a aktuálneho zoznamu Zmien a ich predkladanie garantovi systému a na CAB,</w:t>
      </w:r>
    </w:p>
    <w:p w14:paraId="23BBF1B8"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podľa potreby sa zúčastňuje pravidelných jednaní komisie pre rozvoj IS rezortu, alebo existujúcich riadiacich komisií, do pôsobnosti ktorej daná Zmena prislúcha, ktoré majú rolu „Rady pre riadenie zmien“ (CAB); na týchto komisiách predkladá zoznam Zmien a reportuje,</w:t>
      </w:r>
    </w:p>
    <w:p w14:paraId="7C34DABC"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operatívne zvolanie CAB/EC (</w:t>
      </w:r>
      <w:proofErr w:type="spellStart"/>
      <w:r w:rsidRPr="006D5D7A">
        <w:rPr>
          <w:rFonts w:ascii="Tahoma" w:hAnsi="Tahoma" w:cs="Tahoma"/>
          <w:sz w:val="18"/>
          <w:szCs w:val="18"/>
        </w:rPr>
        <w:t>Emergency</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Committee</w:t>
      </w:r>
      <w:proofErr w:type="spellEnd"/>
      <w:r w:rsidRPr="006D5D7A">
        <w:rPr>
          <w:rFonts w:ascii="Tahoma" w:hAnsi="Tahoma" w:cs="Tahoma"/>
          <w:sz w:val="18"/>
          <w:szCs w:val="18"/>
        </w:rPr>
        <w:t>) pre zaistenie urgentnej zmeny,</w:t>
      </w:r>
    </w:p>
    <w:p w14:paraId="12B855A9"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za reporty o Zmenách (za určité obdobie, v určitej kategórii komponentov apod.).</w:t>
      </w:r>
    </w:p>
    <w:p w14:paraId="44BAF582" w14:textId="77777777" w:rsidR="001D2BA2" w:rsidRPr="006D5D7A" w:rsidRDefault="001D2BA2" w:rsidP="001D2BA2">
      <w:pPr>
        <w:jc w:val="both"/>
        <w:rPr>
          <w:rFonts w:ascii="Tahoma" w:hAnsi="Tahoma" w:cs="Tahoma"/>
          <w:sz w:val="18"/>
          <w:szCs w:val="18"/>
        </w:rPr>
      </w:pPr>
    </w:p>
    <w:p w14:paraId="53695025" w14:textId="77777777" w:rsidR="001D2BA2" w:rsidRPr="006D5D7A" w:rsidRDefault="001D2BA2" w:rsidP="001D2BA2">
      <w:pPr>
        <w:jc w:val="both"/>
        <w:rPr>
          <w:rFonts w:ascii="Tahoma" w:hAnsi="Tahoma" w:cs="Tahoma"/>
          <w:b/>
          <w:i/>
          <w:iCs/>
          <w:sz w:val="18"/>
          <w:szCs w:val="18"/>
        </w:rPr>
      </w:pPr>
      <w:bookmarkStart w:id="81" w:name="_Toc113700024"/>
      <w:bookmarkStart w:id="82" w:name="_Toc115751749"/>
      <w:r w:rsidRPr="006D5D7A">
        <w:rPr>
          <w:rFonts w:ascii="Tahoma" w:hAnsi="Tahoma" w:cs="Tahoma"/>
          <w:b/>
          <w:i/>
          <w:iCs/>
          <w:sz w:val="18"/>
          <w:szCs w:val="18"/>
        </w:rPr>
        <w:t xml:space="preserve">Rada pre riadenie zmien (Change </w:t>
      </w:r>
      <w:proofErr w:type="spellStart"/>
      <w:r w:rsidRPr="006D5D7A">
        <w:rPr>
          <w:rFonts w:ascii="Tahoma" w:hAnsi="Tahoma" w:cs="Tahoma"/>
          <w:b/>
          <w:i/>
          <w:iCs/>
          <w:sz w:val="18"/>
          <w:szCs w:val="18"/>
        </w:rPr>
        <w:t>Advisory</w:t>
      </w:r>
      <w:proofErr w:type="spellEnd"/>
      <w:r w:rsidRPr="006D5D7A">
        <w:rPr>
          <w:rFonts w:ascii="Tahoma" w:hAnsi="Tahoma" w:cs="Tahoma"/>
          <w:b/>
          <w:i/>
          <w:iCs/>
          <w:sz w:val="18"/>
          <w:szCs w:val="18"/>
        </w:rPr>
        <w:t xml:space="preserve"> </w:t>
      </w:r>
      <w:proofErr w:type="spellStart"/>
      <w:r w:rsidRPr="006D5D7A">
        <w:rPr>
          <w:rFonts w:ascii="Tahoma" w:hAnsi="Tahoma" w:cs="Tahoma"/>
          <w:b/>
          <w:i/>
          <w:iCs/>
          <w:sz w:val="18"/>
          <w:szCs w:val="18"/>
        </w:rPr>
        <w:t>Board</w:t>
      </w:r>
      <w:proofErr w:type="spellEnd"/>
      <w:r w:rsidRPr="006D5D7A">
        <w:rPr>
          <w:rFonts w:ascii="Tahoma" w:hAnsi="Tahoma" w:cs="Tahoma"/>
          <w:b/>
          <w:i/>
          <w:iCs/>
          <w:sz w:val="18"/>
          <w:szCs w:val="18"/>
        </w:rPr>
        <w:t xml:space="preserve"> - CAB)</w:t>
      </w:r>
      <w:bookmarkEnd w:id="81"/>
      <w:bookmarkEnd w:id="82"/>
    </w:p>
    <w:p w14:paraId="1C07FFDD"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Prvá rola CAB je byť poradným zborom Manažéra zmien pri určovaní dopadov na vykonanie, resp. nevykonanie Zmeny. Je to skupina pracovníkov zložená zo zástupcov IT (prevádzka, vývojári, architekti, dodávatelia…) a zo strany business (super užívateľ, ľudia poznajúci business potreby a potreby užívateľov) tak, aby mohli pripraviť odborné stanoviská na zmeny úplne, kvalifikovane a v kontexte. CAB analyzuje dopady navrhovanej zmeny z hľadiska finančnej náročnosti, dostupných prostriedkov, zmlúv, technickej vykonateľnosti, ako zmena vyhovuje business požiadavkám. CAB taktiež posudzuje riziká, priority a súvislosti. CAB tak priraďuje resp. mení priority pre jednotlivé požiadavky na zmeny, ktoré im predkladá Manažér zmien. Výkonným prvkom riadenia zmien je však Manažér zmien, ktorého CAB autorizuje na schválenie Zmien. Manažér zmien jednaniu či zasadaniu CAB predsedá.</w:t>
      </w:r>
    </w:p>
    <w:p w14:paraId="79EF71E9"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 xml:space="preserve">Druhá rola CAB je schvaľovacia – pokiaľ sa členovia CAB dohodnú na realizácii Zmeny je nutné ju schváliť v rámci vnútorných pravidiel a riadiacich noriem organizácie (napr. Kompetenčný poriadok). Schvaľovanie prebieha tak, že Manažér zmien predloží Zmenu na schválenie príslušnému Garantovi systému. </w:t>
      </w:r>
    </w:p>
    <w:p w14:paraId="71F1F36C"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t>Schvaľovanie malých Zmien je v právomoci Manažéra zmien.</w:t>
      </w:r>
    </w:p>
    <w:p w14:paraId="6A147922" w14:textId="77777777" w:rsidR="001D2BA2" w:rsidRPr="006D5D7A" w:rsidRDefault="001D2BA2" w:rsidP="001D2BA2">
      <w:pPr>
        <w:numPr>
          <w:ilvl w:val="0"/>
          <w:numId w:val="99"/>
        </w:numPr>
        <w:jc w:val="both"/>
        <w:rPr>
          <w:rFonts w:ascii="Tahoma" w:hAnsi="Tahoma" w:cs="Tahoma"/>
          <w:sz w:val="18"/>
          <w:szCs w:val="18"/>
        </w:rPr>
      </w:pPr>
      <w:r w:rsidRPr="006D5D7A">
        <w:rPr>
          <w:rFonts w:ascii="Tahoma" w:hAnsi="Tahoma" w:cs="Tahoma"/>
          <w:sz w:val="18"/>
          <w:szCs w:val="18"/>
        </w:rPr>
        <w:lastRenderedPageBreak/>
        <w:t>Pre posúdenie a schválenie urgentnej zmeny stačí sám Change manager alebo vo výnimočných prípadoch kľúčoví zástupcovia CAB/EC (</w:t>
      </w:r>
      <w:proofErr w:type="spellStart"/>
      <w:r w:rsidRPr="006D5D7A">
        <w:rPr>
          <w:rFonts w:ascii="Tahoma" w:hAnsi="Tahoma" w:cs="Tahoma"/>
          <w:sz w:val="18"/>
          <w:szCs w:val="18"/>
        </w:rPr>
        <w:t>Emergency</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Committee</w:t>
      </w:r>
      <w:proofErr w:type="spellEnd"/>
      <w:r w:rsidRPr="006D5D7A">
        <w:rPr>
          <w:rFonts w:ascii="Tahoma" w:hAnsi="Tahoma" w:cs="Tahoma"/>
          <w:sz w:val="18"/>
          <w:szCs w:val="18"/>
        </w:rPr>
        <w:t>) – flexibilita je v tomto prípade rozhodujúca.</w:t>
      </w:r>
    </w:p>
    <w:p w14:paraId="2E77F3C8" w14:textId="77777777" w:rsidR="001D2BA2" w:rsidRPr="006D5D7A" w:rsidRDefault="001D2BA2" w:rsidP="001D2BA2">
      <w:pPr>
        <w:jc w:val="both"/>
        <w:rPr>
          <w:rFonts w:ascii="Tahoma" w:hAnsi="Tahoma" w:cs="Tahoma"/>
          <w:sz w:val="18"/>
          <w:szCs w:val="18"/>
        </w:rPr>
      </w:pPr>
    </w:p>
    <w:p w14:paraId="4ACFFEBF" w14:textId="77777777" w:rsidR="001D2BA2" w:rsidRPr="006D5D7A" w:rsidRDefault="001D2BA2" w:rsidP="00AB55C1">
      <w:pPr>
        <w:pStyle w:val="Odsekzoznamu"/>
        <w:numPr>
          <w:ilvl w:val="1"/>
          <w:numId w:val="114"/>
        </w:numPr>
        <w:rPr>
          <w:rFonts w:ascii="Tahoma" w:hAnsi="Tahoma" w:cs="Tahoma"/>
          <w:b/>
          <w:bCs/>
          <w:color w:val="auto"/>
          <w:sz w:val="18"/>
          <w:szCs w:val="18"/>
        </w:rPr>
      </w:pPr>
      <w:bookmarkStart w:id="83" w:name="_Toc301855096"/>
      <w:bookmarkStart w:id="84" w:name="_Toc309913731"/>
      <w:bookmarkStart w:id="85" w:name="_Toc501007610"/>
      <w:r w:rsidRPr="006D5D7A">
        <w:rPr>
          <w:rFonts w:ascii="Tahoma" w:hAnsi="Tahoma" w:cs="Tahoma"/>
          <w:b/>
          <w:bCs/>
          <w:color w:val="auto"/>
          <w:sz w:val="18"/>
          <w:szCs w:val="18"/>
        </w:rPr>
        <w:t>Popis služby</w:t>
      </w:r>
      <w:bookmarkEnd w:id="83"/>
      <w:bookmarkEnd w:id="84"/>
      <w:bookmarkEnd w:id="85"/>
    </w:p>
    <w:p w14:paraId="286CBCFB" w14:textId="7E1DDC1C" w:rsidR="001D2BA2" w:rsidRPr="006D5D7A" w:rsidRDefault="001D2BA2" w:rsidP="00AB55C1">
      <w:pPr>
        <w:spacing w:before="120"/>
        <w:jc w:val="both"/>
        <w:rPr>
          <w:rFonts w:ascii="Tahoma" w:hAnsi="Tahoma" w:cs="Tahoma"/>
          <w:bCs/>
          <w:sz w:val="18"/>
          <w:szCs w:val="18"/>
        </w:rPr>
      </w:pPr>
      <w:r w:rsidRPr="006D5D7A">
        <w:rPr>
          <w:rFonts w:ascii="Tahoma" w:hAnsi="Tahoma" w:cs="Tahoma"/>
          <w:bCs/>
          <w:sz w:val="18"/>
          <w:szCs w:val="18"/>
        </w:rPr>
        <w:t>Predmetom služby je poskytovanie rozvoja a rozširovania funkcionality ISUF na základe vynútených legislatívnych a metodických zmien z právnych aktov SR, EÚ a Výboru pre finančný mechanizmus EHP/MZV Nórskeho kráľovstva pre objednávateľa vrátane vykonávania prevádzkových činností v systéme ISUF a dopracovania existujúcich procesov v nasledujúcom rozsahu:</w:t>
      </w:r>
    </w:p>
    <w:p w14:paraId="6E9AA99F" w14:textId="6FE4FF71" w:rsidR="001D2BA2" w:rsidRPr="006D5D7A" w:rsidRDefault="001D2BA2" w:rsidP="001D2BA2">
      <w:pPr>
        <w:jc w:val="both"/>
        <w:rPr>
          <w:rFonts w:ascii="Tahoma" w:hAnsi="Tahoma" w:cs="Tahoma"/>
          <w:bCs/>
          <w:sz w:val="18"/>
          <w:szCs w:val="18"/>
        </w:rPr>
      </w:pPr>
      <w:r w:rsidRPr="006D5D7A">
        <w:rPr>
          <w:rFonts w:ascii="Tahoma" w:hAnsi="Tahoma" w:cs="Tahoma"/>
          <w:bCs/>
          <w:sz w:val="18"/>
          <w:szCs w:val="18"/>
        </w:rPr>
        <w:t>Rozširovanie funkcionality ISUF:</w:t>
      </w:r>
    </w:p>
    <w:p w14:paraId="3E6A1AB2" w14:textId="77777777" w:rsidR="001D2BA2" w:rsidRPr="006D5D7A" w:rsidRDefault="001D2BA2" w:rsidP="001D2BA2">
      <w:pPr>
        <w:numPr>
          <w:ilvl w:val="0"/>
          <w:numId w:val="100"/>
        </w:numPr>
        <w:jc w:val="both"/>
        <w:rPr>
          <w:rFonts w:ascii="Tahoma" w:hAnsi="Tahoma" w:cs="Tahoma"/>
          <w:bCs/>
          <w:sz w:val="18"/>
          <w:szCs w:val="18"/>
        </w:rPr>
      </w:pPr>
      <w:r w:rsidRPr="006D5D7A">
        <w:rPr>
          <w:rFonts w:ascii="Tahoma" w:hAnsi="Tahoma" w:cs="Tahoma"/>
          <w:bCs/>
          <w:sz w:val="18"/>
          <w:szCs w:val="18"/>
        </w:rPr>
        <w:t>Analýza, návrh, popis vo forme technickej dokumentácie a vývoj rozšírenia, vylepšenia a /alebo modifikácie modulov, integrácie na externé systémy a výkazníctva ISUF podľa požiadavky alebo potreby Zákazníka 1 a/alebo Zákazníka 2, na ktoré Poskytovateľ poskytuje Aplikačnú podporu podľa Zmenového konania stanoveného v ISUF.</w:t>
      </w:r>
    </w:p>
    <w:p w14:paraId="078EE1BB" w14:textId="77777777" w:rsidR="001D2BA2" w:rsidRPr="006D5D7A" w:rsidRDefault="001D2BA2" w:rsidP="001D2BA2">
      <w:pPr>
        <w:numPr>
          <w:ilvl w:val="0"/>
          <w:numId w:val="100"/>
        </w:numPr>
        <w:jc w:val="both"/>
        <w:rPr>
          <w:rFonts w:ascii="Tahoma" w:hAnsi="Tahoma" w:cs="Tahoma"/>
          <w:bCs/>
          <w:sz w:val="18"/>
          <w:szCs w:val="18"/>
        </w:rPr>
      </w:pPr>
      <w:r w:rsidRPr="006D5D7A">
        <w:rPr>
          <w:rFonts w:ascii="Tahoma" w:hAnsi="Tahoma" w:cs="Tahoma"/>
          <w:bCs/>
          <w:sz w:val="18"/>
          <w:szCs w:val="18"/>
        </w:rPr>
        <w:t>Úprava systému v súlade s legislatívou EÚ a SR pre Európske štrukturálne a investičné fondy a spoločnú poľnohospodársku politiku v programovom období 2014 - 2020 a pre iné finančné nástroje.</w:t>
      </w:r>
    </w:p>
    <w:p w14:paraId="0F7665DA" w14:textId="77777777" w:rsidR="001D2BA2" w:rsidRPr="006D5D7A" w:rsidRDefault="001D2BA2" w:rsidP="001D2BA2">
      <w:pPr>
        <w:numPr>
          <w:ilvl w:val="0"/>
          <w:numId w:val="100"/>
        </w:numPr>
        <w:jc w:val="both"/>
        <w:rPr>
          <w:rFonts w:ascii="Tahoma" w:hAnsi="Tahoma" w:cs="Tahoma"/>
          <w:bCs/>
          <w:sz w:val="18"/>
          <w:szCs w:val="18"/>
        </w:rPr>
      </w:pPr>
      <w:r w:rsidRPr="006D5D7A">
        <w:rPr>
          <w:rFonts w:ascii="Tahoma" w:hAnsi="Tahoma" w:cs="Tahoma"/>
          <w:bCs/>
          <w:sz w:val="18"/>
          <w:szCs w:val="18"/>
        </w:rPr>
        <w:t>Dodanie úplnej a podrobnej technickej dokumentácie v dohodnutom rozsahu k procesom v rámci rozvoja systému a aktualizácie technickej dokumentácie k rozšíreniu funkcionality ISUF pre všetky dotknuté procesy vrátane integračných prepojení.</w:t>
      </w:r>
    </w:p>
    <w:p w14:paraId="4C2E2866"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Poskytovaná služba zabezpečuje produktívnu prevádzku systému ISUF podľa požiadaviek </w:t>
      </w:r>
      <w:r w:rsidRPr="006D5D7A">
        <w:rPr>
          <w:rFonts w:ascii="Tahoma" w:hAnsi="Tahoma" w:cs="Tahoma"/>
          <w:bCs/>
          <w:sz w:val="18"/>
          <w:szCs w:val="18"/>
        </w:rPr>
        <w:t>Zákazníka 1 a/alebo Zákazníka 2</w:t>
      </w:r>
      <w:r w:rsidRPr="006D5D7A">
        <w:rPr>
          <w:rFonts w:ascii="Tahoma" w:hAnsi="Tahoma" w:cs="Tahoma"/>
          <w:sz w:val="18"/>
          <w:szCs w:val="18"/>
        </w:rPr>
        <w:t xml:space="preserve"> a požadovaný rozvoj prevádzkovaných aplikácií.</w:t>
      </w:r>
    </w:p>
    <w:p w14:paraId="21D0A07B" w14:textId="77777777" w:rsidR="001D2BA2" w:rsidRPr="006D5D7A" w:rsidRDefault="001D2BA2" w:rsidP="001D2BA2">
      <w:pPr>
        <w:jc w:val="both"/>
        <w:rPr>
          <w:rFonts w:ascii="Tahoma" w:hAnsi="Tahoma" w:cs="Tahoma"/>
          <w:sz w:val="18"/>
          <w:szCs w:val="18"/>
        </w:rPr>
      </w:pPr>
    </w:p>
    <w:p w14:paraId="5BA956D7" w14:textId="621B7F05" w:rsidR="001D2BA2" w:rsidRPr="006D5D7A" w:rsidRDefault="001D2BA2" w:rsidP="00AB55C1">
      <w:pPr>
        <w:pStyle w:val="Odsekzoznamu"/>
        <w:numPr>
          <w:ilvl w:val="2"/>
          <w:numId w:val="114"/>
        </w:numPr>
        <w:rPr>
          <w:rFonts w:ascii="Tahoma" w:hAnsi="Tahoma" w:cs="Tahoma"/>
          <w:b/>
          <w:bCs/>
          <w:color w:val="auto"/>
          <w:sz w:val="18"/>
          <w:szCs w:val="18"/>
        </w:rPr>
      </w:pPr>
      <w:bookmarkStart w:id="86" w:name="_Toc309913732"/>
      <w:bookmarkStart w:id="87" w:name="_Toc501007611"/>
      <w:r w:rsidRPr="006D5D7A">
        <w:rPr>
          <w:rFonts w:ascii="Tahoma" w:hAnsi="Tahoma" w:cs="Tahoma"/>
          <w:b/>
          <w:bCs/>
          <w:color w:val="auto"/>
          <w:sz w:val="18"/>
          <w:szCs w:val="18"/>
        </w:rPr>
        <w:t>Zoznam modulov SAP</w:t>
      </w:r>
      <w:bookmarkEnd w:id="86"/>
      <w:bookmarkEnd w:id="87"/>
    </w:p>
    <w:p w14:paraId="0A754CE0" w14:textId="7FEDD94F" w:rsidR="001D2BA2" w:rsidRPr="006D5D7A" w:rsidRDefault="001D2BA2" w:rsidP="00AB55C1">
      <w:pPr>
        <w:spacing w:before="120"/>
        <w:jc w:val="both"/>
        <w:rPr>
          <w:rFonts w:ascii="Tahoma" w:hAnsi="Tahoma" w:cs="Tahoma"/>
          <w:sz w:val="18"/>
          <w:szCs w:val="18"/>
        </w:rPr>
      </w:pPr>
      <w:r w:rsidRPr="006D5D7A">
        <w:rPr>
          <w:rFonts w:ascii="Tahoma" w:hAnsi="Tahoma" w:cs="Tahoma"/>
          <w:sz w:val="18"/>
          <w:szCs w:val="18"/>
        </w:rPr>
        <w:t xml:space="preserve">Modul </w:t>
      </w:r>
      <w:r w:rsidRPr="006D5D7A">
        <w:rPr>
          <w:rFonts w:ascii="Tahoma" w:hAnsi="Tahoma" w:cs="Tahoma"/>
          <w:b/>
          <w:bCs/>
          <w:sz w:val="18"/>
          <w:szCs w:val="18"/>
        </w:rPr>
        <w:t>FI-FM</w:t>
      </w:r>
      <w:r w:rsidRPr="006D5D7A">
        <w:rPr>
          <w:rFonts w:ascii="Tahoma" w:hAnsi="Tahoma" w:cs="Tahoma"/>
          <w:sz w:val="18"/>
          <w:szCs w:val="18"/>
        </w:rPr>
        <w:t xml:space="preserve"> - finančné účtovníctvo a riadenie rozpočtu</w:t>
      </w:r>
    </w:p>
    <w:p w14:paraId="5112EDE3"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Modul </w:t>
      </w:r>
      <w:r w:rsidRPr="006D5D7A">
        <w:rPr>
          <w:rFonts w:ascii="Tahoma" w:hAnsi="Tahoma" w:cs="Tahoma"/>
          <w:b/>
          <w:bCs/>
          <w:sz w:val="18"/>
          <w:szCs w:val="18"/>
        </w:rPr>
        <w:t>PS</w:t>
      </w:r>
      <w:r w:rsidRPr="006D5D7A">
        <w:rPr>
          <w:rFonts w:ascii="Tahoma" w:hAnsi="Tahoma" w:cs="Tahoma"/>
          <w:sz w:val="18"/>
          <w:szCs w:val="18"/>
        </w:rPr>
        <w:t xml:space="preserve"> – riadenie projektov</w:t>
      </w:r>
    </w:p>
    <w:p w14:paraId="5E3D065D"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Modul </w:t>
      </w:r>
      <w:r w:rsidRPr="006D5D7A">
        <w:rPr>
          <w:rFonts w:ascii="Tahoma" w:hAnsi="Tahoma" w:cs="Tahoma"/>
          <w:b/>
          <w:sz w:val="18"/>
          <w:szCs w:val="18"/>
        </w:rPr>
        <w:t>BW-BOBJ</w:t>
      </w:r>
      <w:r w:rsidRPr="006D5D7A">
        <w:rPr>
          <w:rFonts w:ascii="Tahoma" w:hAnsi="Tahoma" w:cs="Tahoma"/>
          <w:sz w:val="18"/>
          <w:szCs w:val="18"/>
        </w:rPr>
        <w:t xml:space="preserve"> - manažérske výkazníctvo SAP Business </w:t>
      </w:r>
      <w:proofErr w:type="spellStart"/>
      <w:r w:rsidRPr="006D5D7A">
        <w:rPr>
          <w:rFonts w:ascii="Tahoma" w:hAnsi="Tahoma" w:cs="Tahoma"/>
          <w:sz w:val="18"/>
          <w:szCs w:val="18"/>
        </w:rPr>
        <w:t>warehouse</w:t>
      </w:r>
      <w:proofErr w:type="spellEnd"/>
      <w:r w:rsidRPr="006D5D7A">
        <w:rPr>
          <w:rFonts w:ascii="Tahoma" w:hAnsi="Tahoma" w:cs="Tahoma"/>
          <w:sz w:val="18"/>
          <w:szCs w:val="18"/>
        </w:rPr>
        <w:t xml:space="preserve">, SAP Business </w:t>
      </w:r>
      <w:proofErr w:type="spellStart"/>
      <w:r w:rsidRPr="006D5D7A">
        <w:rPr>
          <w:rFonts w:ascii="Tahoma" w:hAnsi="Tahoma" w:cs="Tahoma"/>
          <w:sz w:val="18"/>
          <w:szCs w:val="18"/>
        </w:rPr>
        <w:t>objects</w:t>
      </w:r>
      <w:proofErr w:type="spellEnd"/>
      <w:r w:rsidRPr="006D5D7A">
        <w:rPr>
          <w:rFonts w:ascii="Tahoma" w:hAnsi="Tahoma" w:cs="Tahoma"/>
          <w:sz w:val="18"/>
          <w:szCs w:val="18"/>
        </w:rPr>
        <w:t xml:space="preserve"> a iné nástroje pre zabezpečenie výkazníctva</w:t>
      </w:r>
    </w:p>
    <w:p w14:paraId="662A0303"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Modul </w:t>
      </w:r>
      <w:r w:rsidRPr="006D5D7A">
        <w:rPr>
          <w:rFonts w:ascii="Tahoma" w:hAnsi="Tahoma" w:cs="Tahoma"/>
          <w:b/>
          <w:bCs/>
          <w:sz w:val="18"/>
          <w:szCs w:val="18"/>
        </w:rPr>
        <w:t xml:space="preserve">BC </w:t>
      </w:r>
      <w:r w:rsidRPr="006D5D7A">
        <w:rPr>
          <w:rFonts w:ascii="Tahoma" w:hAnsi="Tahoma" w:cs="Tahoma"/>
          <w:sz w:val="18"/>
          <w:szCs w:val="18"/>
        </w:rPr>
        <w:t>- báza</w:t>
      </w:r>
    </w:p>
    <w:p w14:paraId="74C27323" w14:textId="77777777" w:rsidR="001D2BA2" w:rsidRPr="006D5D7A" w:rsidRDefault="001D2BA2" w:rsidP="001D2BA2">
      <w:pPr>
        <w:jc w:val="both"/>
        <w:rPr>
          <w:rFonts w:ascii="Tahoma" w:hAnsi="Tahoma" w:cs="Tahoma"/>
          <w:b/>
          <w:bCs/>
          <w:sz w:val="18"/>
          <w:szCs w:val="18"/>
        </w:rPr>
      </w:pPr>
      <w:r w:rsidRPr="006D5D7A">
        <w:rPr>
          <w:rFonts w:ascii="Tahoma" w:hAnsi="Tahoma" w:cs="Tahoma"/>
          <w:sz w:val="18"/>
          <w:szCs w:val="18"/>
        </w:rPr>
        <w:t xml:space="preserve">Oblasť </w:t>
      </w:r>
      <w:r w:rsidRPr="006D5D7A">
        <w:rPr>
          <w:rFonts w:ascii="Tahoma" w:hAnsi="Tahoma" w:cs="Tahoma"/>
          <w:b/>
          <w:bCs/>
          <w:sz w:val="18"/>
          <w:szCs w:val="18"/>
        </w:rPr>
        <w:t xml:space="preserve">ABAP </w:t>
      </w:r>
      <w:r w:rsidRPr="006D5D7A">
        <w:rPr>
          <w:rFonts w:ascii="Tahoma" w:hAnsi="Tahoma" w:cs="Tahoma"/>
          <w:sz w:val="18"/>
          <w:szCs w:val="18"/>
        </w:rPr>
        <w:t>– vývoj ABAP</w:t>
      </w:r>
    </w:p>
    <w:p w14:paraId="62C7F8E1"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Oblasť </w:t>
      </w:r>
      <w:r w:rsidRPr="006D5D7A">
        <w:rPr>
          <w:rFonts w:ascii="Tahoma" w:hAnsi="Tahoma" w:cs="Tahoma"/>
          <w:b/>
          <w:bCs/>
          <w:sz w:val="18"/>
          <w:szCs w:val="18"/>
        </w:rPr>
        <w:t xml:space="preserve">INT </w:t>
      </w:r>
      <w:r w:rsidRPr="006D5D7A">
        <w:rPr>
          <w:rFonts w:ascii="Tahoma" w:hAnsi="Tahoma" w:cs="Tahoma"/>
          <w:sz w:val="18"/>
          <w:szCs w:val="18"/>
        </w:rPr>
        <w:t>– integrácia</w:t>
      </w:r>
    </w:p>
    <w:p w14:paraId="2CA3B09F" w14:textId="77777777" w:rsidR="001D2BA2" w:rsidRPr="006D5D7A" w:rsidRDefault="001D2BA2" w:rsidP="001D2BA2">
      <w:pPr>
        <w:jc w:val="both"/>
        <w:rPr>
          <w:rFonts w:ascii="Tahoma" w:hAnsi="Tahoma" w:cs="Tahoma"/>
          <w:sz w:val="18"/>
          <w:szCs w:val="18"/>
        </w:rPr>
      </w:pPr>
    </w:p>
    <w:p w14:paraId="5FA2A7B9" w14:textId="6694A949" w:rsidR="001D2BA2" w:rsidRPr="006D5D7A" w:rsidRDefault="001D2BA2" w:rsidP="005C5EE6">
      <w:pPr>
        <w:pStyle w:val="Odsekzoznamu"/>
        <w:numPr>
          <w:ilvl w:val="2"/>
          <w:numId w:val="114"/>
        </w:numPr>
        <w:rPr>
          <w:rFonts w:ascii="Tahoma" w:hAnsi="Tahoma" w:cs="Tahoma"/>
          <w:b/>
          <w:bCs/>
          <w:color w:val="auto"/>
          <w:sz w:val="18"/>
          <w:szCs w:val="18"/>
        </w:rPr>
      </w:pPr>
      <w:bookmarkStart w:id="88" w:name="_Toc301855098"/>
      <w:bookmarkStart w:id="89" w:name="_Toc309913733"/>
      <w:bookmarkStart w:id="90" w:name="_Toc501007612"/>
      <w:r w:rsidRPr="006D5D7A">
        <w:rPr>
          <w:rFonts w:ascii="Tahoma" w:hAnsi="Tahoma" w:cs="Tahoma"/>
          <w:b/>
          <w:bCs/>
          <w:color w:val="auto"/>
          <w:sz w:val="18"/>
          <w:szCs w:val="18"/>
        </w:rPr>
        <w:t>Rozširovanie funkcionality ISUF</w:t>
      </w:r>
      <w:bookmarkEnd w:id="88"/>
      <w:bookmarkEnd w:id="89"/>
      <w:bookmarkEnd w:id="90"/>
      <w:r w:rsidRPr="006D5D7A">
        <w:rPr>
          <w:rFonts w:ascii="Tahoma" w:hAnsi="Tahoma" w:cs="Tahoma"/>
          <w:color w:val="auto"/>
          <w:sz w:val="18"/>
          <w:szCs w:val="18"/>
        </w:rPr>
        <w:t xml:space="preserve"> </w:t>
      </w:r>
      <w:r w:rsidRPr="006D5D7A">
        <w:rPr>
          <w:rFonts w:ascii="Tahoma" w:hAnsi="Tahoma" w:cs="Tahoma"/>
          <w:b/>
          <w:bCs/>
          <w:color w:val="auto"/>
          <w:sz w:val="18"/>
          <w:szCs w:val="18"/>
        </w:rPr>
        <w:t>bude spočívať vo vykonávaní nasledovných činností:</w:t>
      </w:r>
    </w:p>
    <w:p w14:paraId="110FE5F4" w14:textId="77777777" w:rsidR="001D2BA2" w:rsidRPr="006D5D7A" w:rsidRDefault="001D2BA2" w:rsidP="001D2BA2">
      <w:pPr>
        <w:jc w:val="both"/>
        <w:rPr>
          <w:rFonts w:ascii="Tahoma" w:hAnsi="Tahoma" w:cs="Tahoma"/>
          <w:b/>
          <w:bCs/>
          <w:sz w:val="18"/>
          <w:szCs w:val="18"/>
        </w:rPr>
      </w:pPr>
    </w:p>
    <w:tbl>
      <w:tblPr>
        <w:tblW w:w="8960" w:type="dxa"/>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8"/>
        <w:gridCol w:w="2228"/>
        <w:gridCol w:w="5634"/>
      </w:tblGrid>
      <w:tr w:rsidR="006D5D7A" w:rsidRPr="006D5D7A" w14:paraId="4D8D344D" w14:textId="77777777" w:rsidTr="001D2BA2">
        <w:trPr>
          <w:trHeight w:val="510"/>
        </w:trPr>
        <w:tc>
          <w:tcPr>
            <w:tcW w:w="1098" w:type="dxa"/>
            <w:noWrap/>
            <w:vAlign w:val="bottom"/>
          </w:tcPr>
          <w:p w14:paraId="1DCDD7CD" w14:textId="77777777" w:rsidR="001D2BA2" w:rsidRPr="006D5D7A" w:rsidRDefault="001D2BA2" w:rsidP="001D2BA2">
            <w:pPr>
              <w:jc w:val="both"/>
              <w:rPr>
                <w:rFonts w:ascii="Tahoma" w:hAnsi="Tahoma" w:cs="Tahoma"/>
                <w:b/>
                <w:sz w:val="18"/>
                <w:szCs w:val="18"/>
              </w:rPr>
            </w:pPr>
            <w:r w:rsidRPr="006D5D7A">
              <w:rPr>
                <w:rFonts w:ascii="Tahoma" w:hAnsi="Tahoma" w:cs="Tahoma"/>
                <w:b/>
                <w:sz w:val="18"/>
                <w:szCs w:val="18"/>
              </w:rPr>
              <w:t>Označenie</w:t>
            </w:r>
          </w:p>
        </w:tc>
        <w:tc>
          <w:tcPr>
            <w:tcW w:w="2228" w:type="dxa"/>
            <w:vAlign w:val="bottom"/>
          </w:tcPr>
          <w:p w14:paraId="7CDC9E8C" w14:textId="77777777" w:rsidR="001D2BA2" w:rsidRPr="006D5D7A" w:rsidRDefault="001D2BA2" w:rsidP="001D2BA2">
            <w:pPr>
              <w:jc w:val="both"/>
              <w:rPr>
                <w:rFonts w:ascii="Tahoma" w:hAnsi="Tahoma" w:cs="Tahoma"/>
                <w:b/>
                <w:sz w:val="18"/>
                <w:szCs w:val="18"/>
              </w:rPr>
            </w:pPr>
            <w:r w:rsidRPr="006D5D7A">
              <w:rPr>
                <w:rFonts w:ascii="Tahoma" w:hAnsi="Tahoma" w:cs="Tahoma"/>
                <w:b/>
                <w:sz w:val="18"/>
                <w:szCs w:val="18"/>
              </w:rPr>
              <w:t xml:space="preserve">Názov SLA </w:t>
            </w:r>
          </w:p>
        </w:tc>
        <w:tc>
          <w:tcPr>
            <w:tcW w:w="5634" w:type="dxa"/>
            <w:vAlign w:val="bottom"/>
          </w:tcPr>
          <w:p w14:paraId="36BB6136" w14:textId="77777777" w:rsidR="001D2BA2" w:rsidRPr="006D5D7A" w:rsidRDefault="001D2BA2" w:rsidP="001D2BA2">
            <w:pPr>
              <w:jc w:val="both"/>
              <w:rPr>
                <w:rFonts w:ascii="Tahoma" w:hAnsi="Tahoma" w:cs="Tahoma"/>
                <w:b/>
                <w:sz w:val="18"/>
                <w:szCs w:val="18"/>
              </w:rPr>
            </w:pPr>
            <w:r w:rsidRPr="006D5D7A">
              <w:rPr>
                <w:rFonts w:ascii="Tahoma" w:hAnsi="Tahoma" w:cs="Tahoma"/>
                <w:b/>
                <w:sz w:val="18"/>
                <w:szCs w:val="18"/>
              </w:rPr>
              <w:t>Činnosť</w:t>
            </w:r>
          </w:p>
        </w:tc>
      </w:tr>
      <w:tr w:rsidR="006D5D7A" w:rsidRPr="006D5D7A" w14:paraId="4469EE00" w14:textId="77777777" w:rsidTr="001D2BA2">
        <w:trPr>
          <w:trHeight w:val="510"/>
        </w:trPr>
        <w:tc>
          <w:tcPr>
            <w:tcW w:w="1098" w:type="dxa"/>
            <w:noWrap/>
            <w:vAlign w:val="bottom"/>
          </w:tcPr>
          <w:p w14:paraId="3D1C4617"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1.2.a.1</w:t>
            </w:r>
          </w:p>
        </w:tc>
        <w:tc>
          <w:tcPr>
            <w:tcW w:w="2228" w:type="dxa"/>
            <w:vAlign w:val="bottom"/>
          </w:tcPr>
          <w:p w14:paraId="00B9AB37"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6DE9FBB3"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požiadaviek</w:t>
            </w:r>
          </w:p>
        </w:tc>
      </w:tr>
      <w:tr w:rsidR="006D5D7A" w:rsidRPr="006D5D7A" w14:paraId="103747AB" w14:textId="77777777" w:rsidTr="001D2BA2">
        <w:trPr>
          <w:trHeight w:val="510"/>
        </w:trPr>
        <w:tc>
          <w:tcPr>
            <w:tcW w:w="1098" w:type="dxa"/>
            <w:noWrap/>
            <w:vAlign w:val="bottom"/>
          </w:tcPr>
          <w:p w14:paraId="2EDC51A4"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1.2.a.2</w:t>
            </w:r>
          </w:p>
        </w:tc>
        <w:tc>
          <w:tcPr>
            <w:tcW w:w="2228" w:type="dxa"/>
            <w:vAlign w:val="bottom"/>
          </w:tcPr>
          <w:p w14:paraId="5534B9AC"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62C3E50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návrh riešenia</w:t>
            </w:r>
          </w:p>
        </w:tc>
      </w:tr>
      <w:tr w:rsidR="006D5D7A" w:rsidRPr="006D5D7A" w14:paraId="129E4933" w14:textId="77777777" w:rsidTr="001D2BA2">
        <w:trPr>
          <w:trHeight w:val="510"/>
        </w:trPr>
        <w:tc>
          <w:tcPr>
            <w:tcW w:w="1098" w:type="dxa"/>
            <w:noWrap/>
            <w:vAlign w:val="bottom"/>
          </w:tcPr>
          <w:p w14:paraId="33C52F15"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1.2.a.3</w:t>
            </w:r>
          </w:p>
        </w:tc>
        <w:tc>
          <w:tcPr>
            <w:tcW w:w="2228" w:type="dxa"/>
            <w:vAlign w:val="bottom"/>
          </w:tcPr>
          <w:p w14:paraId="2EAC08C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18DA87F4"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nastavenie</w:t>
            </w:r>
          </w:p>
        </w:tc>
      </w:tr>
      <w:tr w:rsidR="006D5D7A" w:rsidRPr="006D5D7A" w14:paraId="3C85820A" w14:textId="77777777" w:rsidTr="001D2BA2">
        <w:trPr>
          <w:trHeight w:val="510"/>
        </w:trPr>
        <w:tc>
          <w:tcPr>
            <w:tcW w:w="1098" w:type="dxa"/>
            <w:noWrap/>
            <w:vAlign w:val="bottom"/>
          </w:tcPr>
          <w:p w14:paraId="5D6AEDC9"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1.2.a.4</w:t>
            </w:r>
          </w:p>
        </w:tc>
        <w:tc>
          <w:tcPr>
            <w:tcW w:w="2228" w:type="dxa"/>
            <w:vAlign w:val="bottom"/>
          </w:tcPr>
          <w:p w14:paraId="6A312410"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7A41772A"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úprava štandardných výstupov, vývoj nových a generovanie výstupných zostáv, výstupy dát</w:t>
            </w:r>
          </w:p>
        </w:tc>
      </w:tr>
      <w:tr w:rsidR="006D5D7A" w:rsidRPr="006D5D7A" w14:paraId="551EEC43" w14:textId="77777777" w:rsidTr="001D2BA2">
        <w:trPr>
          <w:trHeight w:val="510"/>
        </w:trPr>
        <w:tc>
          <w:tcPr>
            <w:tcW w:w="1098" w:type="dxa"/>
            <w:noWrap/>
            <w:vAlign w:val="bottom"/>
          </w:tcPr>
          <w:p w14:paraId="68DA962B"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1.2.a.5</w:t>
            </w:r>
          </w:p>
        </w:tc>
        <w:tc>
          <w:tcPr>
            <w:tcW w:w="2228" w:type="dxa"/>
            <w:vAlign w:val="bottom"/>
          </w:tcPr>
          <w:p w14:paraId="24BFD5FA"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6E808FF0"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spracovanie Štúdie realizovateľnosti</w:t>
            </w:r>
          </w:p>
        </w:tc>
      </w:tr>
      <w:tr w:rsidR="006D5D7A" w:rsidRPr="006D5D7A" w14:paraId="1314EE91" w14:textId="77777777" w:rsidTr="001D2BA2">
        <w:trPr>
          <w:trHeight w:val="510"/>
        </w:trPr>
        <w:tc>
          <w:tcPr>
            <w:tcW w:w="1098" w:type="dxa"/>
            <w:noWrap/>
            <w:vAlign w:val="bottom"/>
          </w:tcPr>
          <w:p w14:paraId="1E5AACC5"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1.2.a.6</w:t>
            </w:r>
          </w:p>
        </w:tc>
        <w:tc>
          <w:tcPr>
            <w:tcW w:w="2228" w:type="dxa"/>
            <w:vAlign w:val="bottom"/>
          </w:tcPr>
          <w:p w14:paraId="17A2C0A9"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59C5C49F"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aktualizácia dokumentácie systému</w:t>
            </w:r>
          </w:p>
        </w:tc>
      </w:tr>
      <w:tr w:rsidR="006D5D7A" w:rsidRPr="006D5D7A" w14:paraId="0616FE44" w14:textId="77777777" w:rsidTr="001D2BA2">
        <w:trPr>
          <w:trHeight w:val="510"/>
        </w:trPr>
        <w:tc>
          <w:tcPr>
            <w:tcW w:w="1098" w:type="dxa"/>
            <w:noWrap/>
            <w:vAlign w:val="bottom"/>
          </w:tcPr>
          <w:p w14:paraId="2510EC3F"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1.2.a.7</w:t>
            </w:r>
          </w:p>
        </w:tc>
        <w:tc>
          <w:tcPr>
            <w:tcW w:w="2228" w:type="dxa"/>
            <w:vAlign w:val="bottom"/>
          </w:tcPr>
          <w:p w14:paraId="1543EFE0"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6A5626AF"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užívateľské oprávnenia: tvorba nových, údržba pôvodných a prideľovanie </w:t>
            </w:r>
          </w:p>
        </w:tc>
      </w:tr>
      <w:tr w:rsidR="006D5D7A" w:rsidRPr="006D5D7A" w14:paraId="17D7E14E" w14:textId="77777777" w:rsidTr="001D2BA2">
        <w:trPr>
          <w:trHeight w:val="510"/>
        </w:trPr>
        <w:tc>
          <w:tcPr>
            <w:tcW w:w="1098" w:type="dxa"/>
            <w:noWrap/>
            <w:vAlign w:val="bottom"/>
          </w:tcPr>
          <w:p w14:paraId="3B251F64"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1.2.a.8</w:t>
            </w:r>
          </w:p>
        </w:tc>
        <w:tc>
          <w:tcPr>
            <w:tcW w:w="2228" w:type="dxa"/>
            <w:vAlign w:val="bottom"/>
          </w:tcPr>
          <w:p w14:paraId="1A320B02"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0CDD10BD"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tvorba užívateľských príručiek</w:t>
            </w:r>
          </w:p>
        </w:tc>
      </w:tr>
      <w:tr w:rsidR="006D5D7A" w:rsidRPr="006D5D7A" w14:paraId="682F9040" w14:textId="77777777" w:rsidTr="001D2BA2">
        <w:trPr>
          <w:trHeight w:val="510"/>
        </w:trPr>
        <w:tc>
          <w:tcPr>
            <w:tcW w:w="1098" w:type="dxa"/>
            <w:noWrap/>
            <w:vAlign w:val="bottom"/>
          </w:tcPr>
          <w:p w14:paraId="4FEB1B1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1.2.a.10</w:t>
            </w:r>
          </w:p>
        </w:tc>
        <w:tc>
          <w:tcPr>
            <w:tcW w:w="2228" w:type="dxa"/>
            <w:vAlign w:val="bottom"/>
          </w:tcPr>
          <w:p w14:paraId="097C2711"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7AF3707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testovanie nového nastavenia a nové funkcie aplikácií na báze SAP s cieľom ich využitia v riadení hlavných a podporných procesov objednávateľa</w:t>
            </w:r>
          </w:p>
        </w:tc>
      </w:tr>
      <w:tr w:rsidR="006D5D7A" w:rsidRPr="006D5D7A" w14:paraId="66B2B84F" w14:textId="77777777" w:rsidTr="001D2BA2">
        <w:trPr>
          <w:trHeight w:val="510"/>
        </w:trPr>
        <w:tc>
          <w:tcPr>
            <w:tcW w:w="1098" w:type="dxa"/>
            <w:noWrap/>
            <w:vAlign w:val="bottom"/>
          </w:tcPr>
          <w:p w14:paraId="03BDD878"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1.2.a.11</w:t>
            </w:r>
          </w:p>
        </w:tc>
        <w:tc>
          <w:tcPr>
            <w:tcW w:w="2228" w:type="dxa"/>
            <w:vAlign w:val="bottom"/>
          </w:tcPr>
          <w:p w14:paraId="252638A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465930D2"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zapracovanie legislatívnych zmien a úprav do </w:t>
            </w:r>
            <w:proofErr w:type="spellStart"/>
            <w:r w:rsidRPr="006D5D7A">
              <w:rPr>
                <w:rFonts w:ascii="Tahoma" w:hAnsi="Tahoma" w:cs="Tahoma"/>
                <w:sz w:val="18"/>
                <w:szCs w:val="18"/>
              </w:rPr>
              <w:t>customizingu</w:t>
            </w:r>
            <w:proofErr w:type="spellEnd"/>
            <w:r w:rsidRPr="006D5D7A">
              <w:rPr>
                <w:rFonts w:ascii="Tahoma" w:hAnsi="Tahoma" w:cs="Tahoma"/>
                <w:sz w:val="18"/>
                <w:szCs w:val="18"/>
              </w:rPr>
              <w:t xml:space="preserve"> informačného systému ISUF na základe požiadaviek a v spolupráci s objednávateľom</w:t>
            </w:r>
          </w:p>
        </w:tc>
      </w:tr>
      <w:tr w:rsidR="006D5D7A" w:rsidRPr="006D5D7A" w14:paraId="6CB79D1D" w14:textId="77777777" w:rsidTr="001D2BA2">
        <w:trPr>
          <w:trHeight w:val="510"/>
        </w:trPr>
        <w:tc>
          <w:tcPr>
            <w:tcW w:w="1098" w:type="dxa"/>
            <w:noWrap/>
            <w:vAlign w:val="bottom"/>
          </w:tcPr>
          <w:p w14:paraId="7155AE99"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1.2.a.12</w:t>
            </w:r>
          </w:p>
        </w:tc>
        <w:tc>
          <w:tcPr>
            <w:tcW w:w="2228" w:type="dxa"/>
            <w:vAlign w:val="bottom"/>
          </w:tcPr>
          <w:p w14:paraId="7F18261B"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analýza a nastavenie</w:t>
            </w:r>
          </w:p>
        </w:tc>
        <w:tc>
          <w:tcPr>
            <w:tcW w:w="5634" w:type="dxa"/>
            <w:vAlign w:val="bottom"/>
          </w:tcPr>
          <w:p w14:paraId="5C7AC3D5"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príprava školení, tvorba príručiek na školenia</w:t>
            </w:r>
          </w:p>
        </w:tc>
      </w:tr>
      <w:tr w:rsidR="006D5D7A" w:rsidRPr="006D5D7A" w14:paraId="512C4CA0" w14:textId="77777777" w:rsidTr="001D2BA2">
        <w:trPr>
          <w:trHeight w:val="510"/>
        </w:trPr>
        <w:tc>
          <w:tcPr>
            <w:tcW w:w="1098" w:type="dxa"/>
            <w:noWrap/>
            <w:vAlign w:val="bottom"/>
          </w:tcPr>
          <w:p w14:paraId="5B136076"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lastRenderedPageBreak/>
              <w:t>1.2.b.1</w:t>
            </w:r>
          </w:p>
        </w:tc>
        <w:tc>
          <w:tcPr>
            <w:tcW w:w="2228" w:type="dxa"/>
            <w:vAlign w:val="bottom"/>
          </w:tcPr>
          <w:p w14:paraId="116883AF"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vývoj a programovanie</w:t>
            </w:r>
          </w:p>
        </w:tc>
        <w:tc>
          <w:tcPr>
            <w:tcW w:w="5634" w:type="dxa"/>
            <w:vAlign w:val="bottom"/>
          </w:tcPr>
          <w:p w14:paraId="71908AD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výkazy</w:t>
            </w:r>
          </w:p>
        </w:tc>
      </w:tr>
      <w:tr w:rsidR="006D5D7A" w:rsidRPr="006D5D7A" w14:paraId="6E9BD9BA" w14:textId="77777777" w:rsidTr="001D2BA2">
        <w:trPr>
          <w:trHeight w:val="510"/>
        </w:trPr>
        <w:tc>
          <w:tcPr>
            <w:tcW w:w="1098" w:type="dxa"/>
            <w:noWrap/>
            <w:vAlign w:val="bottom"/>
          </w:tcPr>
          <w:p w14:paraId="2B847835"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1.2.b.2</w:t>
            </w:r>
          </w:p>
        </w:tc>
        <w:tc>
          <w:tcPr>
            <w:tcW w:w="2228" w:type="dxa"/>
            <w:vAlign w:val="bottom"/>
          </w:tcPr>
          <w:p w14:paraId="14045A2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vývoj a programovanie</w:t>
            </w:r>
          </w:p>
        </w:tc>
        <w:tc>
          <w:tcPr>
            <w:tcW w:w="5634" w:type="dxa"/>
            <w:vAlign w:val="bottom"/>
          </w:tcPr>
          <w:p w14:paraId="060450C9"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výbery</w:t>
            </w:r>
          </w:p>
        </w:tc>
      </w:tr>
      <w:tr w:rsidR="006D5D7A" w:rsidRPr="006D5D7A" w14:paraId="03E02CF9" w14:textId="77777777" w:rsidTr="001D2BA2">
        <w:trPr>
          <w:trHeight w:val="510"/>
        </w:trPr>
        <w:tc>
          <w:tcPr>
            <w:tcW w:w="1098" w:type="dxa"/>
            <w:noWrap/>
            <w:vAlign w:val="bottom"/>
          </w:tcPr>
          <w:p w14:paraId="6BFCA2F0"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1.2.b.3</w:t>
            </w:r>
          </w:p>
        </w:tc>
        <w:tc>
          <w:tcPr>
            <w:tcW w:w="2228" w:type="dxa"/>
            <w:vAlign w:val="bottom"/>
          </w:tcPr>
          <w:p w14:paraId="5603C074"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vývoj a programovanie</w:t>
            </w:r>
          </w:p>
        </w:tc>
        <w:tc>
          <w:tcPr>
            <w:tcW w:w="5634" w:type="dxa"/>
            <w:vAlign w:val="bottom"/>
          </w:tcPr>
          <w:p w14:paraId="68FB184D"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ostatné</w:t>
            </w:r>
          </w:p>
        </w:tc>
      </w:tr>
      <w:tr w:rsidR="006D5D7A" w:rsidRPr="006D5D7A" w14:paraId="455C5B03" w14:textId="77777777" w:rsidTr="001D2BA2">
        <w:trPr>
          <w:trHeight w:val="510"/>
        </w:trPr>
        <w:tc>
          <w:tcPr>
            <w:tcW w:w="1098" w:type="dxa"/>
            <w:noWrap/>
            <w:vAlign w:val="bottom"/>
          </w:tcPr>
          <w:p w14:paraId="4A2A0E9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1.2.b.4</w:t>
            </w:r>
          </w:p>
        </w:tc>
        <w:tc>
          <w:tcPr>
            <w:tcW w:w="2228" w:type="dxa"/>
            <w:vAlign w:val="bottom"/>
          </w:tcPr>
          <w:p w14:paraId="4A7FAC26"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vývoj a programovanie</w:t>
            </w:r>
          </w:p>
        </w:tc>
        <w:tc>
          <w:tcPr>
            <w:tcW w:w="5634" w:type="dxa"/>
            <w:vAlign w:val="bottom"/>
          </w:tcPr>
          <w:p w14:paraId="1EFC0519"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spracovanie aplikačných programov na zakladanie kmeňových údajov</w:t>
            </w:r>
          </w:p>
        </w:tc>
      </w:tr>
      <w:tr w:rsidR="006D5D7A" w:rsidRPr="006D5D7A" w14:paraId="1BDD68F2" w14:textId="77777777" w:rsidTr="001D2BA2">
        <w:trPr>
          <w:trHeight w:val="510"/>
        </w:trPr>
        <w:tc>
          <w:tcPr>
            <w:tcW w:w="1098" w:type="dxa"/>
            <w:noWrap/>
            <w:vAlign w:val="bottom"/>
          </w:tcPr>
          <w:p w14:paraId="031C4E25"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1.2.b.5</w:t>
            </w:r>
          </w:p>
        </w:tc>
        <w:tc>
          <w:tcPr>
            <w:tcW w:w="2228" w:type="dxa"/>
            <w:vAlign w:val="bottom"/>
          </w:tcPr>
          <w:p w14:paraId="6FEEA2ED"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vývoj a programovanie</w:t>
            </w:r>
          </w:p>
        </w:tc>
        <w:tc>
          <w:tcPr>
            <w:tcW w:w="5634" w:type="dxa"/>
            <w:vAlign w:val="bottom"/>
          </w:tcPr>
          <w:p w14:paraId="30ED54DD"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spracovanie aplikačných programov na kontrolu zadávaných údajov</w:t>
            </w:r>
          </w:p>
        </w:tc>
      </w:tr>
      <w:tr w:rsidR="006D5D7A" w:rsidRPr="006D5D7A" w14:paraId="7040265B" w14:textId="77777777" w:rsidTr="001D2BA2">
        <w:trPr>
          <w:trHeight w:val="510"/>
        </w:trPr>
        <w:tc>
          <w:tcPr>
            <w:tcW w:w="1098" w:type="dxa"/>
            <w:noWrap/>
            <w:vAlign w:val="bottom"/>
          </w:tcPr>
          <w:p w14:paraId="180FCA68"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1.2.b.6</w:t>
            </w:r>
          </w:p>
        </w:tc>
        <w:tc>
          <w:tcPr>
            <w:tcW w:w="2228" w:type="dxa"/>
            <w:vAlign w:val="bottom"/>
          </w:tcPr>
          <w:p w14:paraId="30D4BDF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vývoj a programovanie</w:t>
            </w:r>
          </w:p>
        </w:tc>
        <w:tc>
          <w:tcPr>
            <w:tcW w:w="5634" w:type="dxa"/>
            <w:vAlign w:val="bottom"/>
          </w:tcPr>
          <w:p w14:paraId="6C897451"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hromadné zmeny a spracovania kmeňových údajov</w:t>
            </w:r>
          </w:p>
        </w:tc>
      </w:tr>
      <w:tr w:rsidR="006D5D7A" w:rsidRPr="006D5D7A" w14:paraId="70DDC265" w14:textId="77777777" w:rsidTr="001D2BA2">
        <w:trPr>
          <w:trHeight w:val="510"/>
        </w:trPr>
        <w:tc>
          <w:tcPr>
            <w:tcW w:w="1098" w:type="dxa"/>
            <w:noWrap/>
            <w:vAlign w:val="bottom"/>
          </w:tcPr>
          <w:p w14:paraId="680C76A7"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1.2.b.7</w:t>
            </w:r>
          </w:p>
        </w:tc>
        <w:tc>
          <w:tcPr>
            <w:tcW w:w="2228" w:type="dxa"/>
            <w:vAlign w:val="bottom"/>
          </w:tcPr>
          <w:p w14:paraId="4130DFC7"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vývoj a programovanie</w:t>
            </w:r>
          </w:p>
        </w:tc>
        <w:tc>
          <w:tcPr>
            <w:tcW w:w="5634" w:type="dxa"/>
            <w:vAlign w:val="bottom"/>
          </w:tcPr>
          <w:p w14:paraId="0B05997B"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hromadné spracovania vstupných údajov</w:t>
            </w:r>
          </w:p>
        </w:tc>
      </w:tr>
      <w:tr w:rsidR="006D5D7A" w:rsidRPr="006D5D7A" w14:paraId="2DE68785" w14:textId="77777777" w:rsidTr="001D2BA2">
        <w:trPr>
          <w:trHeight w:val="510"/>
        </w:trPr>
        <w:tc>
          <w:tcPr>
            <w:tcW w:w="1098" w:type="dxa"/>
            <w:noWrap/>
            <w:vAlign w:val="bottom"/>
          </w:tcPr>
          <w:p w14:paraId="06779E2C"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1.2.c.1</w:t>
            </w:r>
          </w:p>
        </w:tc>
        <w:tc>
          <w:tcPr>
            <w:tcW w:w="2228" w:type="dxa"/>
            <w:vAlign w:val="bottom"/>
          </w:tcPr>
          <w:p w14:paraId="35FBACAA"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testovanie funkcií</w:t>
            </w:r>
          </w:p>
        </w:tc>
        <w:tc>
          <w:tcPr>
            <w:tcW w:w="5634" w:type="dxa"/>
            <w:vAlign w:val="bottom"/>
          </w:tcPr>
          <w:p w14:paraId="131BD5D2"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testovanie funkcií</w:t>
            </w:r>
          </w:p>
        </w:tc>
      </w:tr>
    </w:tbl>
    <w:p w14:paraId="7FE9D5ED" w14:textId="77777777" w:rsidR="001D2BA2" w:rsidRPr="006D5D7A" w:rsidRDefault="001D2BA2" w:rsidP="001D2BA2">
      <w:pPr>
        <w:jc w:val="both"/>
        <w:rPr>
          <w:rFonts w:ascii="Tahoma" w:hAnsi="Tahoma" w:cs="Tahoma"/>
          <w:b/>
          <w:bCs/>
          <w:sz w:val="18"/>
          <w:szCs w:val="18"/>
        </w:rPr>
      </w:pPr>
    </w:p>
    <w:p w14:paraId="48C0D26B" w14:textId="77777777" w:rsidR="001D2BA2" w:rsidRPr="006D5D7A" w:rsidRDefault="001D2BA2" w:rsidP="001D2BA2">
      <w:pPr>
        <w:jc w:val="both"/>
        <w:rPr>
          <w:rFonts w:ascii="Tahoma" w:hAnsi="Tahoma" w:cs="Tahoma"/>
          <w:b/>
          <w:bCs/>
          <w:sz w:val="18"/>
          <w:szCs w:val="18"/>
        </w:rPr>
      </w:pPr>
    </w:p>
    <w:p w14:paraId="28552D50" w14:textId="77777777" w:rsidR="001D2BA2" w:rsidRPr="006D5D7A" w:rsidRDefault="001D2BA2" w:rsidP="00AB55C1">
      <w:pPr>
        <w:pStyle w:val="Odsekzoznamu"/>
        <w:numPr>
          <w:ilvl w:val="2"/>
          <w:numId w:val="114"/>
        </w:numPr>
        <w:rPr>
          <w:rFonts w:ascii="Tahoma" w:hAnsi="Tahoma" w:cs="Tahoma"/>
          <w:b/>
          <w:bCs/>
          <w:color w:val="auto"/>
          <w:sz w:val="18"/>
          <w:szCs w:val="18"/>
        </w:rPr>
      </w:pPr>
      <w:bookmarkStart w:id="91" w:name="_Toc301855099"/>
      <w:bookmarkStart w:id="92" w:name="_Toc309913734"/>
      <w:bookmarkStart w:id="93" w:name="_Toc501007613"/>
      <w:r w:rsidRPr="006D5D7A">
        <w:rPr>
          <w:rFonts w:ascii="Tahoma" w:hAnsi="Tahoma" w:cs="Tahoma"/>
          <w:b/>
          <w:bCs/>
          <w:color w:val="auto"/>
          <w:sz w:val="18"/>
          <w:szCs w:val="18"/>
        </w:rPr>
        <w:t>Rozsah služby</w:t>
      </w:r>
      <w:bookmarkEnd w:id="91"/>
      <w:bookmarkEnd w:id="92"/>
      <w:bookmarkEnd w:id="93"/>
    </w:p>
    <w:p w14:paraId="66B812C1" w14:textId="445362D0" w:rsidR="001D2BA2" w:rsidRPr="006D5D7A" w:rsidRDefault="001D2BA2" w:rsidP="00AB55C1">
      <w:pPr>
        <w:spacing w:before="120"/>
        <w:jc w:val="both"/>
        <w:rPr>
          <w:rFonts w:ascii="Tahoma" w:hAnsi="Tahoma" w:cs="Tahoma"/>
          <w:b/>
          <w:bCs/>
          <w:sz w:val="18"/>
          <w:szCs w:val="18"/>
        </w:rPr>
      </w:pPr>
      <w:r w:rsidRPr="006D5D7A">
        <w:rPr>
          <w:rFonts w:ascii="Tahoma" w:hAnsi="Tahoma" w:cs="Tahoma"/>
          <w:b/>
          <w:bCs/>
          <w:sz w:val="18"/>
          <w:szCs w:val="18"/>
        </w:rPr>
        <w:t xml:space="preserve">Poskytovaná služba pokrýva nasledovné oblasti: </w:t>
      </w:r>
    </w:p>
    <w:p w14:paraId="3EB454E6" w14:textId="77777777" w:rsidR="001D2BA2" w:rsidRPr="006D5D7A" w:rsidRDefault="001D2BA2" w:rsidP="001D2BA2">
      <w:pPr>
        <w:numPr>
          <w:ilvl w:val="0"/>
          <w:numId w:val="101"/>
        </w:numPr>
        <w:jc w:val="both"/>
        <w:rPr>
          <w:rFonts w:ascii="Tahoma" w:hAnsi="Tahoma" w:cs="Tahoma"/>
          <w:sz w:val="18"/>
          <w:szCs w:val="18"/>
        </w:rPr>
      </w:pPr>
      <w:r w:rsidRPr="006D5D7A">
        <w:rPr>
          <w:rFonts w:ascii="Tahoma" w:hAnsi="Tahoma" w:cs="Tahoma"/>
          <w:sz w:val="18"/>
          <w:szCs w:val="18"/>
        </w:rPr>
        <w:t>Zabezpečenie vývoja aplikácie na báze SAP v zmysle bodu 2C pre Zákazníka 1.</w:t>
      </w:r>
    </w:p>
    <w:p w14:paraId="2729CCC7" w14:textId="77777777" w:rsidR="001D2BA2" w:rsidRPr="006D5D7A" w:rsidRDefault="001D2BA2" w:rsidP="001D2BA2">
      <w:pPr>
        <w:numPr>
          <w:ilvl w:val="0"/>
          <w:numId w:val="101"/>
        </w:numPr>
        <w:jc w:val="both"/>
        <w:rPr>
          <w:rFonts w:ascii="Tahoma" w:hAnsi="Tahoma" w:cs="Tahoma"/>
          <w:sz w:val="18"/>
          <w:szCs w:val="18"/>
        </w:rPr>
      </w:pPr>
      <w:r w:rsidRPr="006D5D7A">
        <w:rPr>
          <w:rFonts w:ascii="Tahoma" w:hAnsi="Tahoma" w:cs="Tahoma"/>
          <w:sz w:val="18"/>
          <w:szCs w:val="18"/>
        </w:rPr>
        <w:t>Zabezpečenie vývoja aplikácie na báze SAP v zmysle bodu 2C pre Zákazníka 2.</w:t>
      </w:r>
    </w:p>
    <w:p w14:paraId="09A1C43D" w14:textId="77777777" w:rsidR="001D2BA2" w:rsidRPr="006D5D7A" w:rsidRDefault="001D2BA2" w:rsidP="001D2BA2">
      <w:pPr>
        <w:jc w:val="both"/>
        <w:rPr>
          <w:rFonts w:ascii="Tahoma" w:hAnsi="Tahoma" w:cs="Tahoma"/>
          <w:sz w:val="18"/>
          <w:szCs w:val="18"/>
        </w:rPr>
      </w:pPr>
    </w:p>
    <w:p w14:paraId="1DF218C0" w14:textId="77777777" w:rsidR="001D2BA2" w:rsidRPr="006D5D7A" w:rsidRDefault="001D2BA2" w:rsidP="00AB55C1">
      <w:pPr>
        <w:pStyle w:val="Odsekzoznamu"/>
        <w:numPr>
          <w:ilvl w:val="2"/>
          <w:numId w:val="114"/>
        </w:numPr>
        <w:rPr>
          <w:rFonts w:ascii="Tahoma" w:hAnsi="Tahoma" w:cs="Tahoma"/>
          <w:b/>
          <w:bCs/>
          <w:color w:val="auto"/>
          <w:sz w:val="18"/>
          <w:szCs w:val="18"/>
        </w:rPr>
      </w:pPr>
      <w:bookmarkStart w:id="94" w:name="_Toc301855100"/>
      <w:bookmarkStart w:id="95" w:name="_Toc309913735"/>
      <w:bookmarkStart w:id="96" w:name="_Toc501007614"/>
      <w:r w:rsidRPr="006D5D7A">
        <w:rPr>
          <w:rFonts w:ascii="Tahoma" w:hAnsi="Tahoma" w:cs="Tahoma"/>
          <w:b/>
          <w:bCs/>
          <w:color w:val="auto"/>
          <w:sz w:val="18"/>
          <w:szCs w:val="18"/>
        </w:rPr>
        <w:t>Dostupnosť služby</w:t>
      </w:r>
      <w:bookmarkEnd w:id="94"/>
      <w:bookmarkEnd w:id="95"/>
      <w:bookmarkEnd w:id="96"/>
    </w:p>
    <w:p w14:paraId="6BAC4741" w14:textId="6281DA2D" w:rsidR="001D2BA2" w:rsidRPr="006D5D7A" w:rsidRDefault="001D2BA2" w:rsidP="00AB55C1">
      <w:pPr>
        <w:spacing w:before="120"/>
        <w:jc w:val="both"/>
        <w:rPr>
          <w:rFonts w:ascii="Tahoma" w:hAnsi="Tahoma" w:cs="Tahoma"/>
          <w:sz w:val="18"/>
          <w:szCs w:val="18"/>
        </w:rPr>
      </w:pPr>
      <w:r w:rsidRPr="006D5D7A">
        <w:rPr>
          <w:rFonts w:ascii="Tahoma" w:hAnsi="Tahoma" w:cs="Tahoma"/>
          <w:sz w:val="18"/>
          <w:szCs w:val="18"/>
        </w:rPr>
        <w:t>Služby budú dostupné v mesiaci v období platnosti Rámcovej dohody podľa nasledovnej tabuľky:</w:t>
      </w:r>
    </w:p>
    <w:p w14:paraId="2A9BD547" w14:textId="77777777" w:rsidR="005C5EE6" w:rsidRPr="006D5D7A" w:rsidRDefault="005C5EE6" w:rsidP="001D2BA2">
      <w:pPr>
        <w:jc w:val="both"/>
        <w:rPr>
          <w:rFonts w:ascii="Tahoma" w:hAnsi="Tahoma" w:cs="Tahoma"/>
          <w:sz w:val="18"/>
          <w:szCs w:val="18"/>
        </w:rPr>
      </w:pPr>
    </w:p>
    <w:tbl>
      <w:tblPr>
        <w:tblW w:w="8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40"/>
        <w:gridCol w:w="2302"/>
      </w:tblGrid>
      <w:tr w:rsidR="006D5D7A" w:rsidRPr="006D5D7A" w14:paraId="20AE2B8A" w14:textId="77777777" w:rsidTr="00FA30B8">
        <w:trPr>
          <w:trHeight w:val="249"/>
        </w:trPr>
        <w:tc>
          <w:tcPr>
            <w:tcW w:w="3240" w:type="dxa"/>
          </w:tcPr>
          <w:p w14:paraId="4B3669B8" w14:textId="77777777" w:rsidR="001D2BA2" w:rsidRPr="006D5D7A" w:rsidRDefault="001D2BA2" w:rsidP="001D2BA2">
            <w:pPr>
              <w:jc w:val="both"/>
              <w:rPr>
                <w:rFonts w:ascii="Tahoma" w:hAnsi="Tahoma" w:cs="Tahoma"/>
                <w:b/>
                <w:bCs/>
                <w:sz w:val="18"/>
                <w:szCs w:val="18"/>
              </w:rPr>
            </w:pPr>
            <w:r w:rsidRPr="006D5D7A">
              <w:rPr>
                <w:rFonts w:ascii="Tahoma" w:hAnsi="Tahoma" w:cs="Tahoma"/>
                <w:b/>
                <w:bCs/>
                <w:sz w:val="18"/>
                <w:szCs w:val="18"/>
              </w:rPr>
              <w:t>Mesiac</w:t>
            </w:r>
          </w:p>
        </w:tc>
        <w:tc>
          <w:tcPr>
            <w:tcW w:w="3240" w:type="dxa"/>
          </w:tcPr>
          <w:p w14:paraId="0182A146" w14:textId="77777777" w:rsidR="001D2BA2" w:rsidRPr="006D5D7A" w:rsidRDefault="001D2BA2" w:rsidP="001D2BA2">
            <w:pPr>
              <w:jc w:val="both"/>
              <w:rPr>
                <w:rFonts w:ascii="Tahoma" w:hAnsi="Tahoma" w:cs="Tahoma"/>
                <w:b/>
                <w:bCs/>
                <w:sz w:val="18"/>
                <w:szCs w:val="18"/>
              </w:rPr>
            </w:pPr>
            <w:r w:rsidRPr="006D5D7A">
              <w:rPr>
                <w:rFonts w:ascii="Tahoma" w:hAnsi="Tahoma" w:cs="Tahoma"/>
                <w:b/>
                <w:bCs/>
                <w:sz w:val="18"/>
                <w:szCs w:val="18"/>
              </w:rPr>
              <w:t xml:space="preserve">Dni </w:t>
            </w:r>
          </w:p>
        </w:tc>
        <w:tc>
          <w:tcPr>
            <w:tcW w:w="2302" w:type="dxa"/>
          </w:tcPr>
          <w:p w14:paraId="0B719D5A" w14:textId="77777777" w:rsidR="001D2BA2" w:rsidRPr="006D5D7A" w:rsidRDefault="001D2BA2" w:rsidP="001D2BA2">
            <w:pPr>
              <w:jc w:val="both"/>
              <w:rPr>
                <w:rFonts w:ascii="Tahoma" w:hAnsi="Tahoma" w:cs="Tahoma"/>
                <w:b/>
                <w:bCs/>
                <w:sz w:val="18"/>
                <w:szCs w:val="18"/>
              </w:rPr>
            </w:pPr>
            <w:r w:rsidRPr="006D5D7A">
              <w:rPr>
                <w:rFonts w:ascii="Tahoma" w:hAnsi="Tahoma" w:cs="Tahoma"/>
                <w:b/>
                <w:bCs/>
                <w:sz w:val="18"/>
                <w:szCs w:val="18"/>
              </w:rPr>
              <w:t>Hodiny</w:t>
            </w:r>
          </w:p>
        </w:tc>
      </w:tr>
      <w:tr w:rsidR="006D5D7A" w:rsidRPr="006D5D7A" w14:paraId="46FC1986" w14:textId="77777777" w:rsidTr="00FA30B8">
        <w:trPr>
          <w:trHeight w:val="367"/>
        </w:trPr>
        <w:tc>
          <w:tcPr>
            <w:tcW w:w="3240" w:type="dxa"/>
          </w:tcPr>
          <w:p w14:paraId="54C901B2" w14:textId="77777777" w:rsidR="001D2BA2" w:rsidRPr="006D5D7A" w:rsidRDefault="001D2BA2" w:rsidP="001D2BA2">
            <w:pPr>
              <w:jc w:val="both"/>
              <w:rPr>
                <w:rFonts w:ascii="Tahoma" w:hAnsi="Tahoma" w:cs="Tahoma"/>
                <w:b/>
                <w:bCs/>
                <w:sz w:val="18"/>
                <w:szCs w:val="18"/>
              </w:rPr>
            </w:pPr>
            <w:r w:rsidRPr="006D5D7A">
              <w:rPr>
                <w:rFonts w:ascii="Tahoma" w:hAnsi="Tahoma" w:cs="Tahoma"/>
                <w:b/>
                <w:bCs/>
                <w:sz w:val="18"/>
                <w:szCs w:val="18"/>
              </w:rPr>
              <w:t>Január až december</w:t>
            </w:r>
          </w:p>
        </w:tc>
        <w:tc>
          <w:tcPr>
            <w:tcW w:w="3240" w:type="dxa"/>
          </w:tcPr>
          <w:p w14:paraId="3E52E078" w14:textId="77777777" w:rsidR="001D2BA2" w:rsidRPr="006D5D7A" w:rsidRDefault="001D2BA2" w:rsidP="001D2BA2">
            <w:pPr>
              <w:jc w:val="both"/>
              <w:rPr>
                <w:rFonts w:ascii="Tahoma" w:hAnsi="Tahoma" w:cs="Tahoma"/>
                <w:b/>
                <w:bCs/>
                <w:sz w:val="18"/>
                <w:szCs w:val="18"/>
              </w:rPr>
            </w:pPr>
            <w:r w:rsidRPr="006D5D7A">
              <w:rPr>
                <w:rFonts w:ascii="Tahoma" w:hAnsi="Tahoma" w:cs="Tahoma"/>
                <w:b/>
                <w:bCs/>
                <w:sz w:val="18"/>
                <w:szCs w:val="18"/>
              </w:rPr>
              <w:t xml:space="preserve"> pondelok až piatok</w:t>
            </w:r>
          </w:p>
        </w:tc>
        <w:tc>
          <w:tcPr>
            <w:tcW w:w="2302" w:type="dxa"/>
          </w:tcPr>
          <w:p w14:paraId="0C7A32D0"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od 7.30 do 16.30  </w:t>
            </w:r>
          </w:p>
        </w:tc>
      </w:tr>
    </w:tbl>
    <w:p w14:paraId="506BF9DA" w14:textId="77777777" w:rsidR="001D2BA2" w:rsidRPr="006D5D7A" w:rsidRDefault="001D2BA2" w:rsidP="001D2BA2">
      <w:pPr>
        <w:jc w:val="both"/>
        <w:rPr>
          <w:rFonts w:ascii="Tahoma" w:hAnsi="Tahoma" w:cs="Tahoma"/>
          <w:sz w:val="18"/>
          <w:szCs w:val="18"/>
        </w:rPr>
      </w:pPr>
    </w:p>
    <w:p w14:paraId="595D07AC"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V prípade potreby (uzávierky, mimoriadne udalosti) bude možná dočasná zmena času dostupnosti služby podľa dohody medzi kompetentným zamestnancom Poskytovateľa a Zákazníka 1 a/alebo Zákazníka 2, bez vplyvu na cenu. </w:t>
      </w:r>
    </w:p>
    <w:p w14:paraId="60FC2567" w14:textId="00974D0F" w:rsidR="001D2BA2" w:rsidRDefault="001D2BA2" w:rsidP="001D2BA2">
      <w:pPr>
        <w:jc w:val="both"/>
        <w:rPr>
          <w:rFonts w:ascii="Tahoma" w:hAnsi="Tahoma" w:cs="Tahoma"/>
          <w:sz w:val="18"/>
          <w:szCs w:val="18"/>
        </w:rPr>
      </w:pPr>
      <w:r w:rsidRPr="006D5D7A">
        <w:rPr>
          <w:rFonts w:ascii="Tahoma" w:hAnsi="Tahoma" w:cs="Tahoma"/>
          <w:sz w:val="18"/>
          <w:szCs w:val="18"/>
        </w:rPr>
        <w:t>Dočasná zmena času dostupnosti:</w:t>
      </w:r>
    </w:p>
    <w:p w14:paraId="4773F4D7" w14:textId="77777777" w:rsidR="007D5EEB" w:rsidRPr="006D5D7A" w:rsidRDefault="007D5EEB" w:rsidP="001D2BA2">
      <w:pPr>
        <w:jc w:val="both"/>
        <w:rPr>
          <w:rFonts w:ascii="Tahoma" w:hAnsi="Tahoma" w:cs="Tahoma"/>
          <w:sz w:val="18"/>
          <w:szCs w:val="18"/>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94"/>
        <w:gridCol w:w="6095"/>
      </w:tblGrid>
      <w:tr w:rsidR="006D5D7A" w:rsidRPr="006D5D7A" w14:paraId="51CF2C34" w14:textId="77777777" w:rsidTr="00FA30B8">
        <w:tc>
          <w:tcPr>
            <w:tcW w:w="2694" w:type="dxa"/>
            <w:tcBorders>
              <w:top w:val="single" w:sz="12" w:space="0" w:color="auto"/>
            </w:tcBorders>
            <w:shd w:val="clear" w:color="auto" w:fill="auto"/>
          </w:tcPr>
          <w:p w14:paraId="4433CB0A" w14:textId="77777777" w:rsidR="001D2BA2" w:rsidRPr="006D5D7A" w:rsidRDefault="001D2BA2" w:rsidP="001D2BA2">
            <w:pPr>
              <w:jc w:val="both"/>
              <w:rPr>
                <w:rFonts w:ascii="Tahoma" w:hAnsi="Tahoma" w:cs="Tahoma"/>
                <w:b/>
                <w:bCs/>
                <w:sz w:val="18"/>
                <w:szCs w:val="18"/>
              </w:rPr>
            </w:pPr>
            <w:r w:rsidRPr="006D5D7A">
              <w:rPr>
                <w:rFonts w:ascii="Tahoma" w:hAnsi="Tahoma" w:cs="Tahoma"/>
                <w:b/>
                <w:bCs/>
                <w:sz w:val="18"/>
                <w:szCs w:val="18"/>
              </w:rPr>
              <w:t xml:space="preserve">Dni </w:t>
            </w:r>
          </w:p>
        </w:tc>
        <w:tc>
          <w:tcPr>
            <w:tcW w:w="6095" w:type="dxa"/>
            <w:tcBorders>
              <w:top w:val="single" w:sz="12" w:space="0" w:color="auto"/>
            </w:tcBorders>
            <w:shd w:val="clear" w:color="auto" w:fill="auto"/>
          </w:tcPr>
          <w:p w14:paraId="12012AAF" w14:textId="77777777" w:rsidR="001D2BA2" w:rsidRPr="006D5D7A" w:rsidRDefault="001D2BA2" w:rsidP="001D2BA2">
            <w:pPr>
              <w:jc w:val="both"/>
              <w:rPr>
                <w:rFonts w:ascii="Tahoma" w:hAnsi="Tahoma" w:cs="Tahoma"/>
                <w:b/>
                <w:bCs/>
                <w:sz w:val="18"/>
                <w:szCs w:val="18"/>
              </w:rPr>
            </w:pPr>
            <w:r w:rsidRPr="006D5D7A">
              <w:rPr>
                <w:rFonts w:ascii="Tahoma" w:hAnsi="Tahoma" w:cs="Tahoma"/>
                <w:b/>
                <w:bCs/>
                <w:sz w:val="18"/>
                <w:szCs w:val="18"/>
              </w:rPr>
              <w:t>Hodiny</w:t>
            </w:r>
          </w:p>
        </w:tc>
      </w:tr>
      <w:tr w:rsidR="006D5D7A" w:rsidRPr="006D5D7A" w14:paraId="325E6726" w14:textId="77777777" w:rsidTr="00FA30B8">
        <w:tc>
          <w:tcPr>
            <w:tcW w:w="2694" w:type="dxa"/>
            <w:tcBorders>
              <w:bottom w:val="single" w:sz="12" w:space="0" w:color="auto"/>
            </w:tcBorders>
            <w:shd w:val="clear" w:color="auto" w:fill="auto"/>
          </w:tcPr>
          <w:p w14:paraId="13DF9C50" w14:textId="77777777" w:rsidR="001D2BA2" w:rsidRPr="006D5D7A" w:rsidRDefault="001D2BA2" w:rsidP="001D2BA2">
            <w:pPr>
              <w:jc w:val="both"/>
              <w:rPr>
                <w:rFonts w:ascii="Tahoma" w:hAnsi="Tahoma" w:cs="Tahoma"/>
                <w:b/>
                <w:bCs/>
                <w:sz w:val="18"/>
                <w:szCs w:val="18"/>
              </w:rPr>
            </w:pPr>
            <w:r w:rsidRPr="006D5D7A">
              <w:rPr>
                <w:rFonts w:ascii="Tahoma" w:hAnsi="Tahoma" w:cs="Tahoma"/>
                <w:b/>
                <w:bCs/>
                <w:sz w:val="18"/>
                <w:szCs w:val="18"/>
              </w:rPr>
              <w:t>Pondelok až nedeľa</w:t>
            </w:r>
          </w:p>
        </w:tc>
        <w:tc>
          <w:tcPr>
            <w:tcW w:w="6095" w:type="dxa"/>
            <w:tcBorders>
              <w:bottom w:val="single" w:sz="12" w:space="0" w:color="auto"/>
            </w:tcBorders>
            <w:shd w:val="clear" w:color="auto" w:fill="auto"/>
          </w:tcPr>
          <w:p w14:paraId="047C5F3D"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od 0.00 do 24.00  </w:t>
            </w:r>
          </w:p>
        </w:tc>
      </w:tr>
    </w:tbl>
    <w:p w14:paraId="6AA7FB49" w14:textId="77777777" w:rsidR="001D2BA2" w:rsidRPr="006D5D7A" w:rsidRDefault="001D2BA2" w:rsidP="001D2BA2">
      <w:pPr>
        <w:jc w:val="both"/>
        <w:rPr>
          <w:rFonts w:ascii="Tahoma" w:hAnsi="Tahoma" w:cs="Tahoma"/>
          <w:sz w:val="18"/>
          <w:szCs w:val="18"/>
        </w:rPr>
      </w:pPr>
    </w:p>
    <w:p w14:paraId="49602198"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Zmena času dostupnosti musí byť potvrdená písomne, resp. dokumentovateľnou formou (elektronicky). Kompetentné osoby sú určené v zmluve. Rozsah služby je definovaný v bode 3.4.2.3 Rozsah služby. </w:t>
      </w:r>
    </w:p>
    <w:p w14:paraId="07F5AAA6" w14:textId="77777777" w:rsidR="001D2BA2" w:rsidRPr="006D5D7A" w:rsidRDefault="001D2BA2" w:rsidP="001D2BA2">
      <w:pPr>
        <w:jc w:val="both"/>
        <w:rPr>
          <w:rFonts w:ascii="Tahoma" w:hAnsi="Tahoma" w:cs="Tahoma"/>
          <w:sz w:val="18"/>
          <w:szCs w:val="18"/>
        </w:rPr>
      </w:pPr>
    </w:p>
    <w:p w14:paraId="76A06164" w14:textId="61F898FD" w:rsidR="001D2BA2" w:rsidRPr="006D5D7A" w:rsidRDefault="001D2BA2" w:rsidP="00AB55C1">
      <w:pPr>
        <w:pStyle w:val="Odsekzoznamu"/>
        <w:numPr>
          <w:ilvl w:val="2"/>
          <w:numId w:val="114"/>
        </w:numPr>
        <w:rPr>
          <w:rFonts w:ascii="Tahoma" w:hAnsi="Tahoma" w:cs="Tahoma"/>
          <w:b/>
          <w:bCs/>
          <w:color w:val="auto"/>
          <w:sz w:val="18"/>
          <w:szCs w:val="18"/>
        </w:rPr>
      </w:pPr>
      <w:bookmarkStart w:id="97" w:name="_Toc301855102"/>
      <w:bookmarkStart w:id="98" w:name="_Toc309913736"/>
      <w:bookmarkStart w:id="99" w:name="_Toc501007615"/>
      <w:r w:rsidRPr="006D5D7A">
        <w:rPr>
          <w:rFonts w:ascii="Tahoma" w:hAnsi="Tahoma" w:cs="Tahoma"/>
          <w:b/>
          <w:bCs/>
          <w:color w:val="auto"/>
          <w:sz w:val="18"/>
          <w:szCs w:val="18"/>
        </w:rPr>
        <w:t>Zabezpečenie vývoja aplikácie na báze SAP v zmysle bodu</w:t>
      </w:r>
      <w:bookmarkEnd w:id="97"/>
      <w:bookmarkEnd w:id="98"/>
      <w:r w:rsidRPr="006D5D7A">
        <w:rPr>
          <w:rFonts w:ascii="Tahoma" w:hAnsi="Tahoma" w:cs="Tahoma"/>
          <w:b/>
          <w:bCs/>
          <w:color w:val="auto"/>
          <w:sz w:val="18"/>
          <w:szCs w:val="18"/>
        </w:rPr>
        <w:t xml:space="preserve"> </w:t>
      </w:r>
      <w:r w:rsidR="005C5EE6" w:rsidRPr="006D5D7A">
        <w:rPr>
          <w:rFonts w:ascii="Tahoma" w:hAnsi="Tahoma" w:cs="Tahoma"/>
          <w:b/>
          <w:bCs/>
          <w:color w:val="auto"/>
          <w:sz w:val="18"/>
          <w:szCs w:val="18"/>
        </w:rPr>
        <w:t xml:space="preserve">8.2.2 </w:t>
      </w:r>
      <w:r w:rsidRPr="006D5D7A">
        <w:rPr>
          <w:rFonts w:ascii="Tahoma" w:hAnsi="Tahoma" w:cs="Tahoma"/>
          <w:b/>
          <w:bCs/>
          <w:color w:val="auto"/>
          <w:sz w:val="18"/>
          <w:szCs w:val="18"/>
        </w:rPr>
        <w:t>Rozširovanie funkcionality ISUF</w:t>
      </w:r>
      <w:bookmarkEnd w:id="99"/>
    </w:p>
    <w:p w14:paraId="01C53749" w14:textId="6CDD7945" w:rsidR="001D2BA2" w:rsidRPr="006D5D7A" w:rsidRDefault="001D2BA2" w:rsidP="00AB55C1">
      <w:pPr>
        <w:spacing w:before="120"/>
        <w:jc w:val="both"/>
        <w:rPr>
          <w:rFonts w:ascii="Tahoma" w:hAnsi="Tahoma" w:cs="Tahoma"/>
          <w:sz w:val="18"/>
          <w:szCs w:val="18"/>
        </w:rPr>
      </w:pPr>
      <w:r w:rsidRPr="006D5D7A">
        <w:rPr>
          <w:rFonts w:ascii="Tahoma" w:hAnsi="Tahoma" w:cs="Tahoma"/>
          <w:sz w:val="18"/>
          <w:szCs w:val="18"/>
        </w:rPr>
        <w:t xml:space="preserve">Zabezpečenie vývoja aplikácie na báze SAP v zmysle bodu </w:t>
      </w:r>
      <w:r w:rsidR="005C5EE6" w:rsidRPr="006D5D7A">
        <w:rPr>
          <w:rFonts w:ascii="Tahoma" w:hAnsi="Tahoma" w:cs="Tahoma"/>
          <w:sz w:val="18"/>
          <w:szCs w:val="18"/>
        </w:rPr>
        <w:t>3.</w:t>
      </w:r>
      <w:r w:rsidR="00EB5870" w:rsidRPr="006D5D7A">
        <w:rPr>
          <w:rFonts w:ascii="Tahoma" w:hAnsi="Tahoma" w:cs="Tahoma"/>
          <w:sz w:val="18"/>
          <w:szCs w:val="18"/>
        </w:rPr>
        <w:t>3</w:t>
      </w:r>
      <w:r w:rsidR="005C5EE6" w:rsidRPr="006D5D7A">
        <w:rPr>
          <w:rFonts w:ascii="Tahoma" w:hAnsi="Tahoma" w:cs="Tahoma"/>
          <w:sz w:val="18"/>
          <w:szCs w:val="18"/>
        </w:rPr>
        <w:t xml:space="preserve"> </w:t>
      </w:r>
      <w:r w:rsidRPr="006D5D7A">
        <w:rPr>
          <w:rFonts w:ascii="Tahoma" w:hAnsi="Tahoma" w:cs="Tahoma"/>
          <w:sz w:val="18"/>
          <w:szCs w:val="18"/>
        </w:rPr>
        <w:t xml:space="preserve">Rozširovanie funkcionality ISUF bude realizované zmenovým konaním popísaným v bode </w:t>
      </w:r>
      <w:r w:rsidR="00EB5870" w:rsidRPr="006D5D7A">
        <w:rPr>
          <w:rFonts w:ascii="Tahoma" w:hAnsi="Tahoma" w:cs="Tahoma"/>
          <w:sz w:val="18"/>
          <w:szCs w:val="18"/>
        </w:rPr>
        <w:t>8.</w:t>
      </w:r>
      <w:r w:rsidR="007C5569">
        <w:rPr>
          <w:rFonts w:ascii="Tahoma" w:hAnsi="Tahoma" w:cs="Tahoma"/>
          <w:sz w:val="18"/>
          <w:szCs w:val="18"/>
        </w:rPr>
        <w:t>3</w:t>
      </w:r>
      <w:r w:rsidRPr="006D5D7A">
        <w:rPr>
          <w:rFonts w:ascii="Tahoma" w:hAnsi="Tahoma" w:cs="Tahoma"/>
          <w:sz w:val="18"/>
          <w:szCs w:val="18"/>
        </w:rPr>
        <w:t xml:space="preserve"> Popis procesu realizácie požiadaviek na zmenu.</w:t>
      </w:r>
    </w:p>
    <w:p w14:paraId="1DB87AC0" w14:textId="77777777" w:rsidR="00171CEF" w:rsidRPr="006D5D7A" w:rsidRDefault="00171CEF" w:rsidP="001D2BA2">
      <w:pPr>
        <w:jc w:val="both"/>
        <w:rPr>
          <w:rFonts w:ascii="Tahoma" w:hAnsi="Tahoma" w:cs="Tahoma"/>
          <w:sz w:val="18"/>
          <w:szCs w:val="18"/>
        </w:rPr>
      </w:pPr>
    </w:p>
    <w:tbl>
      <w:tblPr>
        <w:tblW w:w="9082" w:type="dxa"/>
        <w:tblInd w:w="-68" w:type="dxa"/>
        <w:tblCellMar>
          <w:left w:w="70" w:type="dxa"/>
          <w:right w:w="70" w:type="dxa"/>
        </w:tblCellMar>
        <w:tblLook w:val="00A0" w:firstRow="1" w:lastRow="0" w:firstColumn="1" w:lastColumn="0" w:noHBand="0" w:noVBand="0"/>
      </w:tblPr>
      <w:tblGrid>
        <w:gridCol w:w="2987"/>
        <w:gridCol w:w="3119"/>
        <w:gridCol w:w="2976"/>
      </w:tblGrid>
      <w:tr w:rsidR="006D5D7A" w:rsidRPr="006D5D7A" w14:paraId="61632E4C" w14:textId="77777777" w:rsidTr="00FA30B8">
        <w:trPr>
          <w:trHeight w:val="1266"/>
        </w:trPr>
        <w:tc>
          <w:tcPr>
            <w:tcW w:w="2987" w:type="dxa"/>
            <w:tcBorders>
              <w:top w:val="single" w:sz="4" w:space="0" w:color="auto"/>
              <w:left w:val="single" w:sz="4" w:space="0" w:color="auto"/>
              <w:bottom w:val="single" w:sz="4" w:space="0" w:color="000000"/>
              <w:right w:val="single" w:sz="4" w:space="0" w:color="auto"/>
            </w:tcBorders>
            <w:shd w:val="clear" w:color="auto" w:fill="auto"/>
            <w:vAlign w:val="center"/>
          </w:tcPr>
          <w:p w14:paraId="05E6AC09" w14:textId="77777777" w:rsidR="001D2BA2" w:rsidRPr="006D5D7A" w:rsidRDefault="001D2BA2" w:rsidP="001D2BA2">
            <w:pPr>
              <w:jc w:val="both"/>
              <w:rPr>
                <w:rFonts w:ascii="Tahoma" w:hAnsi="Tahoma" w:cs="Tahoma"/>
                <w:b/>
                <w:bCs/>
                <w:i/>
                <w:iCs/>
                <w:sz w:val="18"/>
                <w:szCs w:val="18"/>
              </w:rPr>
            </w:pPr>
            <w:r w:rsidRPr="006D5D7A">
              <w:rPr>
                <w:rFonts w:ascii="Tahoma" w:hAnsi="Tahoma" w:cs="Tahoma"/>
                <w:b/>
                <w:bCs/>
                <w:i/>
                <w:iCs/>
                <w:sz w:val="18"/>
                <w:szCs w:val="18"/>
              </w:rPr>
              <w:t>SLA</w:t>
            </w:r>
          </w:p>
        </w:tc>
        <w:tc>
          <w:tcPr>
            <w:tcW w:w="3119" w:type="dxa"/>
            <w:tcBorders>
              <w:top w:val="single" w:sz="4" w:space="0" w:color="auto"/>
              <w:left w:val="nil"/>
              <w:bottom w:val="single" w:sz="4" w:space="0" w:color="auto"/>
              <w:right w:val="single" w:sz="4" w:space="0" w:color="auto"/>
            </w:tcBorders>
            <w:shd w:val="clear" w:color="auto" w:fill="auto"/>
            <w:vAlign w:val="center"/>
          </w:tcPr>
          <w:p w14:paraId="7D6297CE"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Reakčná doba po potvrdení prijatia príslušnej požiadavky </w:t>
            </w:r>
          </w:p>
        </w:tc>
        <w:tc>
          <w:tcPr>
            <w:tcW w:w="2976" w:type="dxa"/>
            <w:tcBorders>
              <w:top w:val="single" w:sz="4" w:space="0" w:color="auto"/>
              <w:left w:val="nil"/>
              <w:bottom w:val="single" w:sz="4" w:space="0" w:color="auto"/>
              <w:right w:val="single" w:sz="4" w:space="0" w:color="auto"/>
            </w:tcBorders>
            <w:shd w:val="clear" w:color="auto" w:fill="auto"/>
            <w:vAlign w:val="center"/>
          </w:tcPr>
          <w:p w14:paraId="4A66B60F"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Lehota plnenia poskytovateľa</w:t>
            </w:r>
          </w:p>
        </w:tc>
      </w:tr>
      <w:tr w:rsidR="006D5D7A" w:rsidRPr="006D5D7A" w14:paraId="706E43D4" w14:textId="77777777" w:rsidTr="00FA30B8">
        <w:trPr>
          <w:trHeight w:val="300"/>
        </w:trPr>
        <w:tc>
          <w:tcPr>
            <w:tcW w:w="2987" w:type="dxa"/>
            <w:tcBorders>
              <w:top w:val="nil"/>
              <w:left w:val="single" w:sz="4" w:space="0" w:color="auto"/>
              <w:bottom w:val="single" w:sz="4" w:space="0" w:color="auto"/>
              <w:right w:val="single" w:sz="4" w:space="0" w:color="auto"/>
            </w:tcBorders>
            <w:shd w:val="clear" w:color="auto" w:fill="auto"/>
            <w:vAlign w:val="center"/>
          </w:tcPr>
          <w:p w14:paraId="34F3F313" w14:textId="77777777" w:rsidR="001D2BA2" w:rsidRPr="006D5D7A" w:rsidRDefault="001D2BA2" w:rsidP="001D2BA2">
            <w:pPr>
              <w:jc w:val="both"/>
              <w:rPr>
                <w:rFonts w:ascii="Tahoma" w:hAnsi="Tahoma" w:cs="Tahoma"/>
                <w:i/>
                <w:iCs/>
                <w:sz w:val="18"/>
                <w:szCs w:val="18"/>
              </w:rPr>
            </w:pPr>
            <w:r w:rsidRPr="006D5D7A">
              <w:rPr>
                <w:rFonts w:ascii="Tahoma" w:hAnsi="Tahoma" w:cs="Tahoma"/>
                <w:i/>
                <w:iCs/>
                <w:sz w:val="18"/>
                <w:szCs w:val="18"/>
              </w:rPr>
              <w:t xml:space="preserve">Štúdia realizovateľnosti </w:t>
            </w:r>
          </w:p>
        </w:tc>
        <w:tc>
          <w:tcPr>
            <w:tcW w:w="3119" w:type="dxa"/>
            <w:tcBorders>
              <w:top w:val="single" w:sz="4" w:space="0" w:color="auto"/>
              <w:left w:val="nil"/>
              <w:bottom w:val="single" w:sz="4" w:space="0" w:color="auto"/>
              <w:right w:val="single" w:sz="4" w:space="0" w:color="auto"/>
            </w:tcBorders>
            <w:shd w:val="clear" w:color="auto" w:fill="auto"/>
            <w:vAlign w:val="center"/>
          </w:tcPr>
          <w:p w14:paraId="0DC0F519"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Do 2 prac. dní od zadania</w:t>
            </w:r>
          </w:p>
        </w:tc>
        <w:tc>
          <w:tcPr>
            <w:tcW w:w="2976" w:type="dxa"/>
            <w:tcBorders>
              <w:top w:val="single" w:sz="4" w:space="0" w:color="auto"/>
              <w:left w:val="nil"/>
              <w:bottom w:val="single" w:sz="4" w:space="0" w:color="auto"/>
              <w:right w:val="single" w:sz="4" w:space="0" w:color="auto"/>
            </w:tcBorders>
            <w:shd w:val="clear" w:color="auto" w:fill="auto"/>
            <w:vAlign w:val="center"/>
          </w:tcPr>
          <w:p w14:paraId="3E8787B7"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Do 10 prac. dní po vzájomnom odsúhlasení zadania</w:t>
            </w:r>
          </w:p>
        </w:tc>
      </w:tr>
      <w:tr w:rsidR="006D5D7A" w:rsidRPr="006D5D7A" w14:paraId="03D21602" w14:textId="77777777" w:rsidTr="00FA30B8">
        <w:trPr>
          <w:trHeight w:val="300"/>
        </w:trPr>
        <w:tc>
          <w:tcPr>
            <w:tcW w:w="2987" w:type="dxa"/>
            <w:tcBorders>
              <w:top w:val="nil"/>
              <w:left w:val="single" w:sz="4" w:space="0" w:color="auto"/>
              <w:bottom w:val="nil"/>
              <w:right w:val="single" w:sz="4" w:space="0" w:color="auto"/>
            </w:tcBorders>
            <w:shd w:val="clear" w:color="auto" w:fill="auto"/>
            <w:vAlign w:val="center"/>
          </w:tcPr>
          <w:p w14:paraId="512D1FBD" w14:textId="77777777" w:rsidR="001D2BA2" w:rsidRPr="006D5D7A" w:rsidRDefault="001D2BA2" w:rsidP="001D2BA2">
            <w:pPr>
              <w:jc w:val="both"/>
              <w:rPr>
                <w:rFonts w:ascii="Tahoma" w:hAnsi="Tahoma" w:cs="Tahoma"/>
                <w:i/>
                <w:iCs/>
                <w:sz w:val="18"/>
                <w:szCs w:val="18"/>
              </w:rPr>
            </w:pPr>
            <w:r w:rsidRPr="006D5D7A">
              <w:rPr>
                <w:rFonts w:ascii="Tahoma" w:hAnsi="Tahoma" w:cs="Tahoma"/>
                <w:i/>
                <w:iCs/>
                <w:sz w:val="18"/>
                <w:szCs w:val="18"/>
              </w:rPr>
              <w:t>Testovanie – náprava v prípade identifikácie chyby*</w:t>
            </w:r>
          </w:p>
        </w:tc>
        <w:tc>
          <w:tcPr>
            <w:tcW w:w="3119" w:type="dxa"/>
            <w:tcBorders>
              <w:top w:val="nil"/>
              <w:left w:val="nil"/>
              <w:bottom w:val="nil"/>
              <w:right w:val="single" w:sz="4" w:space="0" w:color="auto"/>
            </w:tcBorders>
            <w:shd w:val="clear" w:color="auto" w:fill="auto"/>
            <w:vAlign w:val="center"/>
          </w:tcPr>
          <w:p w14:paraId="4B277C16"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Do 1 hodiny</w:t>
            </w:r>
          </w:p>
        </w:tc>
        <w:tc>
          <w:tcPr>
            <w:tcW w:w="2976" w:type="dxa"/>
            <w:tcBorders>
              <w:top w:val="nil"/>
              <w:left w:val="nil"/>
              <w:bottom w:val="nil"/>
              <w:right w:val="single" w:sz="4" w:space="0" w:color="auto"/>
            </w:tcBorders>
            <w:shd w:val="clear" w:color="auto" w:fill="auto"/>
            <w:vAlign w:val="center"/>
          </w:tcPr>
          <w:p w14:paraId="44D03D72"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Do 16 hodín</w:t>
            </w:r>
          </w:p>
        </w:tc>
      </w:tr>
      <w:tr w:rsidR="006D5D7A" w:rsidRPr="006D5D7A" w14:paraId="406305B2" w14:textId="77777777" w:rsidTr="00FA30B8">
        <w:trPr>
          <w:trHeight w:val="300"/>
        </w:trPr>
        <w:tc>
          <w:tcPr>
            <w:tcW w:w="2987" w:type="dxa"/>
            <w:tcBorders>
              <w:top w:val="nil"/>
              <w:left w:val="single" w:sz="4" w:space="0" w:color="auto"/>
              <w:bottom w:val="single" w:sz="4" w:space="0" w:color="auto"/>
              <w:right w:val="single" w:sz="4" w:space="0" w:color="auto"/>
            </w:tcBorders>
            <w:shd w:val="clear" w:color="auto" w:fill="auto"/>
            <w:vAlign w:val="center"/>
          </w:tcPr>
          <w:p w14:paraId="2DA30B2B" w14:textId="77777777" w:rsidR="001D2BA2" w:rsidRPr="006D5D7A" w:rsidRDefault="001D2BA2" w:rsidP="001D2BA2">
            <w:pPr>
              <w:jc w:val="both"/>
              <w:rPr>
                <w:rFonts w:ascii="Tahoma" w:hAnsi="Tahoma" w:cs="Tahoma"/>
                <w:i/>
                <w:iCs/>
                <w:sz w:val="18"/>
                <w:szCs w:val="18"/>
              </w:rPr>
            </w:pPr>
            <w:r w:rsidRPr="006D5D7A">
              <w:rPr>
                <w:rFonts w:ascii="Tahoma" w:hAnsi="Tahoma" w:cs="Tahoma"/>
                <w:i/>
                <w:iCs/>
                <w:sz w:val="18"/>
                <w:szCs w:val="18"/>
              </w:rPr>
              <w:t>Termín plnenia zmeny</w:t>
            </w:r>
          </w:p>
        </w:tc>
        <w:tc>
          <w:tcPr>
            <w:tcW w:w="3119" w:type="dxa"/>
            <w:tcBorders>
              <w:top w:val="nil"/>
              <w:left w:val="nil"/>
              <w:bottom w:val="single" w:sz="4" w:space="0" w:color="auto"/>
              <w:right w:val="single" w:sz="4" w:space="0" w:color="auto"/>
            </w:tcBorders>
            <w:shd w:val="clear" w:color="auto" w:fill="auto"/>
            <w:vAlign w:val="center"/>
          </w:tcPr>
          <w:p w14:paraId="62F02C30"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Potvrdenie (Objednávky) do 2 prac. dní od zadania</w:t>
            </w:r>
          </w:p>
        </w:tc>
        <w:tc>
          <w:tcPr>
            <w:tcW w:w="2976" w:type="dxa"/>
            <w:tcBorders>
              <w:top w:val="nil"/>
              <w:left w:val="nil"/>
              <w:bottom w:val="single" w:sz="4" w:space="0" w:color="auto"/>
              <w:right w:val="single" w:sz="4" w:space="0" w:color="auto"/>
            </w:tcBorders>
            <w:shd w:val="clear" w:color="auto" w:fill="auto"/>
            <w:vAlign w:val="center"/>
          </w:tcPr>
          <w:p w14:paraId="32DC16CA"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V zmysle Objednávky</w:t>
            </w:r>
          </w:p>
        </w:tc>
      </w:tr>
    </w:tbl>
    <w:p w14:paraId="31DE4DFD" w14:textId="77777777" w:rsidR="001D2BA2" w:rsidRPr="006D5D7A" w:rsidRDefault="001D2BA2" w:rsidP="001D2BA2">
      <w:pPr>
        <w:jc w:val="both"/>
        <w:rPr>
          <w:rFonts w:ascii="Tahoma" w:hAnsi="Tahoma" w:cs="Tahoma"/>
          <w:sz w:val="18"/>
          <w:szCs w:val="18"/>
        </w:rPr>
      </w:pPr>
    </w:p>
    <w:p w14:paraId="3862B1F6" w14:textId="77777777" w:rsidR="001D2BA2" w:rsidRPr="006D5D7A" w:rsidRDefault="001D2BA2" w:rsidP="001D2BA2">
      <w:pPr>
        <w:jc w:val="both"/>
        <w:rPr>
          <w:rFonts w:ascii="Tahoma" w:hAnsi="Tahoma" w:cs="Tahoma"/>
          <w:sz w:val="18"/>
          <w:szCs w:val="18"/>
        </w:rPr>
      </w:pPr>
      <w:r w:rsidRPr="006D5D7A">
        <w:rPr>
          <w:rFonts w:ascii="Tahoma" w:hAnsi="Tahoma" w:cs="Tahoma"/>
          <w:sz w:val="18"/>
          <w:szCs w:val="18"/>
        </w:rPr>
        <w:t xml:space="preserve">* Testovanie dohodnuté v rámci testovacích scenárov novej funkcionality. Všetky identifikované chyby v rámci testovania sú nahlasované Zákazníkmi prostredníctvom HP Service Managera/ SAP </w:t>
      </w:r>
      <w:proofErr w:type="spellStart"/>
      <w:r w:rsidRPr="006D5D7A">
        <w:rPr>
          <w:rFonts w:ascii="Tahoma" w:hAnsi="Tahoma" w:cs="Tahoma"/>
          <w:sz w:val="18"/>
          <w:szCs w:val="18"/>
        </w:rPr>
        <w:t>Solution</w:t>
      </w:r>
      <w:proofErr w:type="spellEnd"/>
      <w:r w:rsidRPr="006D5D7A">
        <w:rPr>
          <w:rFonts w:ascii="Tahoma" w:hAnsi="Tahoma" w:cs="Tahoma"/>
          <w:sz w:val="18"/>
          <w:szCs w:val="18"/>
        </w:rPr>
        <w:t xml:space="preserve"> Managera a Poskytovateľ prostredníctvom </w:t>
      </w:r>
      <w:r w:rsidRPr="006D5D7A">
        <w:rPr>
          <w:rFonts w:ascii="Tahoma" w:hAnsi="Tahoma" w:cs="Tahoma"/>
          <w:sz w:val="18"/>
          <w:szCs w:val="18"/>
        </w:rPr>
        <w:lastRenderedPageBreak/>
        <w:t>tohto nástroja informuje o ich odstránení. V prípade, ak požiadavka preukázateľne objektívne nie je splniteľná v lehote plnenia uvedených vyššie, Poskytovateľ bezodkladne oznámi príslušnému Zákazníkovi lehotu, v ktorej požiadavku splní.</w:t>
      </w:r>
    </w:p>
    <w:p w14:paraId="3D51F60C" w14:textId="77777777" w:rsidR="001D2BA2" w:rsidRPr="006D5D7A" w:rsidRDefault="001D2BA2" w:rsidP="001D2BA2">
      <w:pPr>
        <w:jc w:val="both"/>
        <w:rPr>
          <w:rFonts w:ascii="Tahoma" w:hAnsi="Tahoma" w:cs="Tahoma"/>
          <w:sz w:val="18"/>
          <w:szCs w:val="18"/>
        </w:rPr>
      </w:pPr>
    </w:p>
    <w:p w14:paraId="0C58EF5F" w14:textId="77777777" w:rsidR="001D2BA2" w:rsidRPr="006D5D7A" w:rsidRDefault="001D2BA2" w:rsidP="00AB55C1">
      <w:pPr>
        <w:pStyle w:val="Odsekzoznamu"/>
        <w:numPr>
          <w:ilvl w:val="1"/>
          <w:numId w:val="114"/>
        </w:numPr>
        <w:rPr>
          <w:rFonts w:ascii="Tahoma" w:hAnsi="Tahoma" w:cs="Tahoma"/>
          <w:b/>
          <w:bCs/>
          <w:color w:val="auto"/>
          <w:sz w:val="18"/>
          <w:szCs w:val="18"/>
        </w:rPr>
      </w:pPr>
      <w:bookmarkStart w:id="100" w:name="_Toc501007616"/>
      <w:r w:rsidRPr="006D5D7A">
        <w:rPr>
          <w:rFonts w:ascii="Tahoma" w:hAnsi="Tahoma" w:cs="Tahoma"/>
          <w:b/>
          <w:bCs/>
          <w:color w:val="auto"/>
          <w:sz w:val="18"/>
          <w:szCs w:val="18"/>
        </w:rPr>
        <w:t>Popis procesu realizácie požiadaviek na zmenu</w:t>
      </w:r>
      <w:bookmarkEnd w:id="100"/>
    </w:p>
    <w:p w14:paraId="20688251" w14:textId="77777777" w:rsidR="001D2BA2" w:rsidRPr="006D5D7A" w:rsidRDefault="001D2BA2" w:rsidP="00AB55C1">
      <w:pPr>
        <w:numPr>
          <w:ilvl w:val="0"/>
          <w:numId w:val="103"/>
        </w:numPr>
        <w:spacing w:before="120"/>
        <w:jc w:val="both"/>
        <w:rPr>
          <w:rFonts w:ascii="Tahoma" w:hAnsi="Tahoma" w:cs="Tahoma"/>
          <w:sz w:val="18"/>
          <w:szCs w:val="18"/>
        </w:rPr>
      </w:pPr>
      <w:r w:rsidRPr="006D5D7A">
        <w:rPr>
          <w:rFonts w:ascii="Tahoma" w:hAnsi="Tahoma" w:cs="Tahoma"/>
          <w:sz w:val="18"/>
          <w:szCs w:val="18"/>
        </w:rPr>
        <w:t xml:space="preserve">Manažér zmien Zákazníkov v spolupráci s príslušným manažérom kvality ISUF Zákazníka 1 a/alebo Zákazníka 2 v rámci procesu  riadenia zmien  spracuje žiadosť o štúdiu realizovateľnosti a analýzu dopadov. Vyplnenú žiadosť zašle e-mailom projektovému manažérovi Poskytovateľa a následne originál žiadosti podpísaný Manažérom zmien Zákazníka a príslušným manažérom kvality ISUF Zákazníka 1 a/alebo Zákazníka 2 zašle Projektovému manažérovi Poskytovateľa. </w:t>
      </w:r>
    </w:p>
    <w:p w14:paraId="645C103A" w14:textId="77777777" w:rsidR="001D2BA2" w:rsidRPr="006D5D7A" w:rsidRDefault="001D2BA2" w:rsidP="001D2BA2">
      <w:pPr>
        <w:numPr>
          <w:ilvl w:val="0"/>
          <w:numId w:val="103"/>
        </w:numPr>
        <w:jc w:val="both"/>
        <w:rPr>
          <w:rFonts w:ascii="Tahoma" w:hAnsi="Tahoma" w:cs="Tahoma"/>
          <w:sz w:val="18"/>
          <w:szCs w:val="18"/>
        </w:rPr>
      </w:pPr>
      <w:r w:rsidRPr="006D5D7A">
        <w:rPr>
          <w:rFonts w:ascii="Tahoma" w:hAnsi="Tahoma" w:cs="Tahoma"/>
          <w:sz w:val="18"/>
          <w:szCs w:val="18"/>
        </w:rPr>
        <w:t xml:space="preserve">Projektový manažér Poskytovateľa spracuje štúdiu realizovateľnosti a analýzu dopadov, ktorú predloží Manažérovi zmien Zákazníkov v elektronickej aj písomnej forme.  </w:t>
      </w:r>
    </w:p>
    <w:p w14:paraId="3AE760C1" w14:textId="77777777" w:rsidR="001D2BA2" w:rsidRPr="006D5D7A" w:rsidRDefault="001D2BA2" w:rsidP="001D2BA2">
      <w:pPr>
        <w:numPr>
          <w:ilvl w:val="0"/>
          <w:numId w:val="103"/>
        </w:numPr>
        <w:jc w:val="both"/>
        <w:rPr>
          <w:rFonts w:ascii="Tahoma" w:hAnsi="Tahoma" w:cs="Tahoma"/>
          <w:sz w:val="18"/>
          <w:szCs w:val="18"/>
        </w:rPr>
      </w:pPr>
      <w:r w:rsidRPr="006D5D7A">
        <w:rPr>
          <w:rFonts w:ascii="Tahoma" w:hAnsi="Tahoma" w:cs="Tahoma"/>
          <w:sz w:val="18"/>
          <w:szCs w:val="18"/>
        </w:rPr>
        <w:t xml:space="preserve">Po odsúhlasení zmeny príslušným manažérom kvality ISUF Zákazníka 1 a/alebo Zákazníka 2 vystaví Manažér zmien Zákazníkov objednávku podľa štúdie realizovateľnosti a odošle ju mailom Projektovému manažérovi Poskytovateľa. Následne uvedený dokument vytlačí v troch origináloch a podpísaný príslušným manažérom kvality ISUF Zákazníka 1 a/alebo Zákazníka 2 a Manažérom zmien Zákazníkov ho zašle Projektovému manažérovi Poskytovateľa. </w:t>
      </w:r>
    </w:p>
    <w:p w14:paraId="5977A43A" w14:textId="77777777" w:rsidR="001D2BA2" w:rsidRPr="006D5D7A" w:rsidRDefault="001D2BA2" w:rsidP="001D2BA2">
      <w:pPr>
        <w:numPr>
          <w:ilvl w:val="0"/>
          <w:numId w:val="103"/>
        </w:numPr>
        <w:jc w:val="both"/>
        <w:rPr>
          <w:rFonts w:ascii="Tahoma" w:hAnsi="Tahoma" w:cs="Tahoma"/>
          <w:sz w:val="18"/>
          <w:szCs w:val="18"/>
        </w:rPr>
      </w:pPr>
      <w:r w:rsidRPr="006D5D7A">
        <w:rPr>
          <w:rFonts w:ascii="Tahoma" w:hAnsi="Tahoma" w:cs="Tahoma"/>
          <w:sz w:val="18"/>
          <w:szCs w:val="18"/>
        </w:rPr>
        <w:t>Po prijatí podpísaného originálu objednávky Projektový manažér Poskytovateľa potvrdí objednávku a termín plnenia mailom a následne zaháji realizáciu objednaných prác podľa harmonogramu.</w:t>
      </w:r>
    </w:p>
    <w:p w14:paraId="5DE43649" w14:textId="77777777" w:rsidR="001D2BA2" w:rsidRPr="006D5D7A" w:rsidRDefault="001D2BA2" w:rsidP="001D2BA2">
      <w:pPr>
        <w:numPr>
          <w:ilvl w:val="0"/>
          <w:numId w:val="103"/>
        </w:numPr>
        <w:jc w:val="both"/>
        <w:rPr>
          <w:rFonts w:ascii="Tahoma" w:hAnsi="Tahoma" w:cs="Tahoma"/>
          <w:sz w:val="18"/>
          <w:szCs w:val="18"/>
        </w:rPr>
      </w:pPr>
      <w:r w:rsidRPr="006D5D7A">
        <w:rPr>
          <w:rFonts w:ascii="Tahoma" w:hAnsi="Tahoma" w:cs="Tahoma"/>
          <w:sz w:val="18"/>
          <w:szCs w:val="18"/>
        </w:rPr>
        <w:t xml:space="preserve">Po vypracovaní riešenia zmeny Projektový manažér Poskytovateľa elektronicky zašle podpísaný protokol z interného testovania, ktorý minimálne obsahuje popis, dátum realizácie, identifikácia </w:t>
      </w:r>
      <w:proofErr w:type="spellStart"/>
      <w:r w:rsidRPr="006D5D7A">
        <w:rPr>
          <w:rFonts w:ascii="Tahoma" w:hAnsi="Tahoma" w:cs="Tahoma"/>
          <w:sz w:val="18"/>
          <w:szCs w:val="18"/>
        </w:rPr>
        <w:t>testerov</w:t>
      </w:r>
      <w:proofErr w:type="spellEnd"/>
      <w:r w:rsidRPr="006D5D7A">
        <w:rPr>
          <w:rFonts w:ascii="Tahoma" w:hAnsi="Tahoma" w:cs="Tahoma"/>
          <w:sz w:val="18"/>
          <w:szCs w:val="18"/>
        </w:rPr>
        <w:t xml:space="preserve"> a výsledky realizácie jednotlivých testovacích scenárov. Poskytovateľ je zodpovedný za dôkladné otestovanie vypracovaného riešenia zmeny pred odovzdaním na akceptačné testovanie Zákazníkovi 1 a/alebo Zákazníkovi 2. Testovacie scenáre pripravuje pre akceptačné testovanie Poskytovateľ.</w:t>
      </w:r>
    </w:p>
    <w:p w14:paraId="170379F8" w14:textId="77777777" w:rsidR="001D2BA2" w:rsidRPr="006D5D7A" w:rsidRDefault="001D2BA2" w:rsidP="001D2BA2">
      <w:pPr>
        <w:numPr>
          <w:ilvl w:val="0"/>
          <w:numId w:val="103"/>
        </w:numPr>
        <w:jc w:val="both"/>
        <w:rPr>
          <w:rFonts w:ascii="Tahoma" w:hAnsi="Tahoma" w:cs="Tahoma"/>
          <w:sz w:val="18"/>
          <w:szCs w:val="18"/>
        </w:rPr>
      </w:pPr>
      <w:r w:rsidRPr="006D5D7A">
        <w:rPr>
          <w:rFonts w:ascii="Tahoma" w:hAnsi="Tahoma" w:cs="Tahoma"/>
          <w:sz w:val="18"/>
          <w:szCs w:val="18"/>
        </w:rPr>
        <w:t xml:space="preserve">Po schválení protokolu z interného testovania príslušným manažérom kvality ISUF Zákazníka 1 a/alebo Zákazníka 2, Projektový manažér Poskytovateľa elektronicky zažiada príslušného manažéra kvality ISUF Zákazníka 1 a/alebo Zákazníka 2 o súhlas s nasadením riešenia zmeny do testovacej prevádzky. Následne Poskytovateľ vykoná nasadenie a požiada príslušného manažéra kvality ISUF Zákazníka 1 a/alebo Zákazníka 2 a Manažéra zmien Zákazníkov o realizáciu akceptačného testovania. </w:t>
      </w:r>
    </w:p>
    <w:p w14:paraId="7B6AE4B3" w14:textId="77777777" w:rsidR="001D2BA2" w:rsidRPr="006D5D7A" w:rsidRDefault="001D2BA2" w:rsidP="001D2BA2">
      <w:pPr>
        <w:numPr>
          <w:ilvl w:val="0"/>
          <w:numId w:val="103"/>
        </w:numPr>
        <w:jc w:val="both"/>
        <w:rPr>
          <w:rFonts w:ascii="Tahoma" w:hAnsi="Tahoma" w:cs="Tahoma"/>
          <w:sz w:val="18"/>
          <w:szCs w:val="18"/>
        </w:rPr>
      </w:pPr>
      <w:r w:rsidRPr="006D5D7A">
        <w:rPr>
          <w:rFonts w:ascii="Tahoma" w:hAnsi="Tahoma" w:cs="Tahoma"/>
          <w:sz w:val="18"/>
          <w:szCs w:val="18"/>
        </w:rPr>
        <w:t>Manažér zmien Zákazníkov v súčinnosti s príslušným manažérom kvality ISUF Zákazníka 1 a/alebo Zákazníka 2 zabezpečí realizáciu testov v súlade s testovacím scenárom, po ukončení testov Manažér zmien spolu s príslušným manažérom kvality ISUF Zákazníka 1 a/alebo Zákazníka 2 uvedie súhlas s realizáciou zmeny v odovzdávacom protokole (popis testov v testovacom prostredí).</w:t>
      </w:r>
    </w:p>
    <w:p w14:paraId="4ED49D6A" w14:textId="77777777" w:rsidR="001D2BA2" w:rsidRPr="006D5D7A" w:rsidRDefault="001D2BA2" w:rsidP="001D2BA2">
      <w:pPr>
        <w:numPr>
          <w:ilvl w:val="0"/>
          <w:numId w:val="103"/>
        </w:numPr>
        <w:jc w:val="both"/>
        <w:rPr>
          <w:rFonts w:ascii="Tahoma" w:hAnsi="Tahoma" w:cs="Tahoma"/>
          <w:sz w:val="18"/>
          <w:szCs w:val="18"/>
        </w:rPr>
      </w:pPr>
      <w:r w:rsidRPr="006D5D7A">
        <w:rPr>
          <w:rFonts w:ascii="Tahoma" w:hAnsi="Tahoma" w:cs="Tahoma"/>
          <w:sz w:val="18"/>
          <w:szCs w:val="18"/>
        </w:rPr>
        <w:t>Manažér zmien Zákazníkov vystaví akceptačný protokol k štúdii realizovateľnosti a podpísaný ho doručí Projektovému manažérovi Poskytovateľa v dvoch origináloch.</w:t>
      </w:r>
      <w:r w:rsidRPr="006D5D7A">
        <w:rPr>
          <w:rFonts w:ascii="Tahoma" w:hAnsi="Tahoma" w:cs="Tahoma"/>
          <w:sz w:val="18"/>
          <w:szCs w:val="18"/>
        </w:rPr>
        <w:tab/>
      </w:r>
    </w:p>
    <w:p w14:paraId="4DA7C50C" w14:textId="77777777" w:rsidR="001D2BA2" w:rsidRPr="006D5D7A" w:rsidRDefault="001D2BA2" w:rsidP="001D2BA2">
      <w:pPr>
        <w:numPr>
          <w:ilvl w:val="0"/>
          <w:numId w:val="103"/>
        </w:numPr>
        <w:jc w:val="both"/>
        <w:rPr>
          <w:rFonts w:ascii="Tahoma" w:hAnsi="Tahoma" w:cs="Tahoma"/>
          <w:sz w:val="18"/>
          <w:szCs w:val="18"/>
        </w:rPr>
      </w:pPr>
      <w:r w:rsidRPr="006D5D7A">
        <w:rPr>
          <w:rFonts w:ascii="Tahoma" w:hAnsi="Tahoma" w:cs="Tahoma"/>
          <w:sz w:val="18"/>
          <w:szCs w:val="18"/>
        </w:rPr>
        <w:t>Po akceptácii príslušného plnenia vystaví Poskytovateľ na takéto plnenie samostatnú faktúru. Faktúra bude uhradená podľa Rámcovej dohody. Prílohou faktúry bude kópia akceptovaného výkazu.</w:t>
      </w:r>
    </w:p>
    <w:p w14:paraId="383F3986" w14:textId="77777777" w:rsidR="001D2BA2" w:rsidRPr="006D5D7A" w:rsidRDefault="001D2BA2" w:rsidP="001D2BA2">
      <w:pPr>
        <w:jc w:val="both"/>
        <w:rPr>
          <w:rFonts w:ascii="Tahoma" w:hAnsi="Tahoma" w:cs="Tahoma"/>
          <w:sz w:val="18"/>
          <w:szCs w:val="18"/>
        </w:rPr>
      </w:pPr>
    </w:p>
    <w:p w14:paraId="6C8E8D30" w14:textId="77777777" w:rsidR="001D2BA2" w:rsidRPr="006D5D7A" w:rsidRDefault="001D2BA2" w:rsidP="00AB55C1">
      <w:pPr>
        <w:pStyle w:val="Odsekzoznamu"/>
        <w:numPr>
          <w:ilvl w:val="1"/>
          <w:numId w:val="114"/>
        </w:numPr>
        <w:rPr>
          <w:rFonts w:ascii="Tahoma" w:hAnsi="Tahoma" w:cs="Tahoma"/>
          <w:b/>
          <w:bCs/>
          <w:color w:val="auto"/>
          <w:sz w:val="18"/>
          <w:szCs w:val="18"/>
        </w:rPr>
      </w:pPr>
      <w:bookmarkStart w:id="101" w:name="_Toc501007617"/>
      <w:r w:rsidRPr="006D5D7A">
        <w:rPr>
          <w:rFonts w:ascii="Tahoma" w:hAnsi="Tahoma" w:cs="Tahoma"/>
          <w:b/>
          <w:bCs/>
          <w:color w:val="auto"/>
          <w:sz w:val="18"/>
          <w:szCs w:val="18"/>
        </w:rPr>
        <w:t>Druhy požiadaviek na zmenu</w:t>
      </w:r>
      <w:bookmarkEnd w:id="101"/>
    </w:p>
    <w:p w14:paraId="1BCFDDE2" w14:textId="77777777" w:rsidR="001D2BA2" w:rsidRPr="006D5D7A" w:rsidRDefault="001D2BA2" w:rsidP="00AB55C1">
      <w:pPr>
        <w:numPr>
          <w:ilvl w:val="0"/>
          <w:numId w:val="102"/>
        </w:numPr>
        <w:spacing w:before="120"/>
        <w:jc w:val="both"/>
        <w:rPr>
          <w:rFonts w:ascii="Tahoma" w:hAnsi="Tahoma" w:cs="Tahoma"/>
          <w:sz w:val="18"/>
          <w:szCs w:val="18"/>
        </w:rPr>
      </w:pPr>
      <w:r w:rsidRPr="006D5D7A">
        <w:rPr>
          <w:rFonts w:ascii="Tahoma" w:hAnsi="Tahoma" w:cs="Tahoma"/>
          <w:sz w:val="18"/>
          <w:szCs w:val="18"/>
        </w:rPr>
        <w:t xml:space="preserve">Business požiadavky; </w:t>
      </w:r>
    </w:p>
    <w:p w14:paraId="107FF8C7" w14:textId="77777777" w:rsidR="001D2BA2" w:rsidRPr="006D5D7A" w:rsidRDefault="001D2BA2" w:rsidP="001D2BA2">
      <w:pPr>
        <w:numPr>
          <w:ilvl w:val="0"/>
          <w:numId w:val="102"/>
        </w:numPr>
        <w:jc w:val="both"/>
        <w:rPr>
          <w:rFonts w:ascii="Tahoma" w:hAnsi="Tahoma" w:cs="Tahoma"/>
          <w:sz w:val="18"/>
          <w:szCs w:val="18"/>
        </w:rPr>
      </w:pPr>
      <w:r w:rsidRPr="006D5D7A">
        <w:rPr>
          <w:rFonts w:ascii="Tahoma" w:hAnsi="Tahoma" w:cs="Tahoma"/>
          <w:sz w:val="18"/>
          <w:szCs w:val="18"/>
        </w:rPr>
        <w:t>Incident / problém;</w:t>
      </w:r>
    </w:p>
    <w:p w14:paraId="18779D52" w14:textId="77777777" w:rsidR="001D2BA2" w:rsidRPr="006D5D7A" w:rsidRDefault="001D2BA2" w:rsidP="001D2BA2">
      <w:pPr>
        <w:numPr>
          <w:ilvl w:val="0"/>
          <w:numId w:val="102"/>
        </w:numPr>
        <w:jc w:val="both"/>
        <w:rPr>
          <w:rFonts w:ascii="Tahoma" w:hAnsi="Tahoma" w:cs="Tahoma"/>
          <w:sz w:val="18"/>
          <w:szCs w:val="18"/>
        </w:rPr>
      </w:pPr>
      <w:r w:rsidRPr="006D5D7A">
        <w:rPr>
          <w:rFonts w:ascii="Tahoma" w:hAnsi="Tahoma" w:cs="Tahoma"/>
          <w:sz w:val="18"/>
          <w:szCs w:val="18"/>
        </w:rPr>
        <w:t>Legislatívne požiadavky;</w:t>
      </w:r>
    </w:p>
    <w:p w14:paraId="3FDB2104" w14:textId="77777777" w:rsidR="001D2BA2" w:rsidRPr="006D5D7A" w:rsidRDefault="001D2BA2" w:rsidP="001D2BA2">
      <w:pPr>
        <w:numPr>
          <w:ilvl w:val="0"/>
          <w:numId w:val="102"/>
        </w:numPr>
        <w:jc w:val="both"/>
        <w:rPr>
          <w:rFonts w:ascii="Tahoma" w:hAnsi="Tahoma" w:cs="Tahoma"/>
          <w:sz w:val="18"/>
          <w:szCs w:val="18"/>
        </w:rPr>
      </w:pPr>
      <w:r w:rsidRPr="006D5D7A">
        <w:rPr>
          <w:rFonts w:ascii="Tahoma" w:hAnsi="Tahoma" w:cs="Tahoma"/>
          <w:sz w:val="18"/>
          <w:szCs w:val="18"/>
        </w:rPr>
        <w:t>Nespokojnosť používateľa;</w:t>
      </w:r>
    </w:p>
    <w:p w14:paraId="548E6234" w14:textId="77777777" w:rsidR="001D2BA2" w:rsidRPr="006D5D7A" w:rsidRDefault="001D2BA2" w:rsidP="001D2BA2">
      <w:pPr>
        <w:numPr>
          <w:ilvl w:val="0"/>
          <w:numId w:val="102"/>
        </w:numPr>
        <w:jc w:val="both"/>
        <w:rPr>
          <w:rFonts w:ascii="Tahoma" w:hAnsi="Tahoma" w:cs="Tahoma"/>
          <w:sz w:val="18"/>
          <w:szCs w:val="18"/>
        </w:rPr>
      </w:pPr>
      <w:r w:rsidRPr="006D5D7A">
        <w:rPr>
          <w:rFonts w:ascii="Tahoma" w:hAnsi="Tahoma" w:cs="Tahoma"/>
          <w:sz w:val="18"/>
          <w:szCs w:val="18"/>
        </w:rPr>
        <w:t>Zavedenie novej položky / Upgrade položky / Odstránenie položky;</w:t>
      </w:r>
    </w:p>
    <w:p w14:paraId="755A573A" w14:textId="77777777" w:rsidR="001D2BA2" w:rsidRPr="006D5D7A" w:rsidRDefault="001D2BA2" w:rsidP="001D2BA2">
      <w:pPr>
        <w:numPr>
          <w:ilvl w:val="0"/>
          <w:numId w:val="102"/>
        </w:numPr>
        <w:jc w:val="both"/>
        <w:rPr>
          <w:rFonts w:ascii="Tahoma" w:hAnsi="Tahoma" w:cs="Tahoma"/>
          <w:sz w:val="18"/>
          <w:szCs w:val="18"/>
        </w:rPr>
      </w:pPr>
      <w:r w:rsidRPr="006D5D7A">
        <w:rPr>
          <w:rFonts w:ascii="Tahoma" w:hAnsi="Tahoma" w:cs="Tahoma"/>
          <w:sz w:val="18"/>
          <w:szCs w:val="18"/>
        </w:rPr>
        <w:t>Zmena služby tretej strany.</w:t>
      </w:r>
    </w:p>
    <w:p w14:paraId="25D15351" w14:textId="77777777" w:rsidR="001D2BA2" w:rsidRPr="006D5D7A" w:rsidRDefault="001D2BA2" w:rsidP="001D2BA2">
      <w:pPr>
        <w:jc w:val="both"/>
        <w:rPr>
          <w:rFonts w:ascii="Tahoma" w:hAnsi="Tahoma" w:cs="Tahoma"/>
          <w:sz w:val="18"/>
          <w:szCs w:val="18"/>
        </w:rPr>
      </w:pPr>
    </w:p>
    <w:p w14:paraId="338DA90B" w14:textId="1273CD95" w:rsidR="00C35326" w:rsidRPr="006D5D7A" w:rsidRDefault="00C35326" w:rsidP="00D15C92">
      <w:pPr>
        <w:jc w:val="both"/>
        <w:rPr>
          <w:rFonts w:ascii="Tahoma" w:hAnsi="Tahoma" w:cs="Tahoma"/>
          <w:sz w:val="18"/>
          <w:szCs w:val="18"/>
        </w:rPr>
      </w:pPr>
    </w:p>
    <w:p w14:paraId="5691FB80" w14:textId="77777777" w:rsidR="00A9667F" w:rsidRPr="006D5D7A" w:rsidRDefault="00A9667F" w:rsidP="00AB55C1">
      <w:pPr>
        <w:pStyle w:val="Odsekzoznamu"/>
        <w:numPr>
          <w:ilvl w:val="1"/>
          <w:numId w:val="114"/>
        </w:numPr>
        <w:rPr>
          <w:rFonts w:ascii="Tahoma" w:hAnsi="Tahoma" w:cs="Tahoma"/>
          <w:b/>
          <w:bCs/>
          <w:color w:val="auto"/>
          <w:sz w:val="18"/>
          <w:szCs w:val="18"/>
        </w:rPr>
      </w:pPr>
      <w:bookmarkStart w:id="102" w:name="_Toc301855106"/>
      <w:bookmarkStart w:id="103" w:name="_Toc309913738"/>
      <w:bookmarkStart w:id="104" w:name="_Toc501007618"/>
      <w:r w:rsidRPr="006D5D7A">
        <w:rPr>
          <w:rFonts w:ascii="Tahoma" w:hAnsi="Tahoma" w:cs="Tahoma"/>
          <w:b/>
          <w:bCs/>
          <w:color w:val="auto"/>
          <w:sz w:val="18"/>
          <w:szCs w:val="18"/>
        </w:rPr>
        <w:t>Riadenie služieb</w:t>
      </w:r>
      <w:bookmarkEnd w:id="102"/>
      <w:bookmarkEnd w:id="103"/>
      <w:bookmarkEnd w:id="104"/>
    </w:p>
    <w:p w14:paraId="396A4B92" w14:textId="65F8E67B" w:rsidR="00A9667F" w:rsidRPr="006D5D7A" w:rsidRDefault="00A9667F" w:rsidP="00AB55C1">
      <w:pPr>
        <w:spacing w:before="120"/>
        <w:jc w:val="both"/>
        <w:rPr>
          <w:rFonts w:ascii="Tahoma" w:hAnsi="Tahoma" w:cs="Tahoma"/>
          <w:sz w:val="18"/>
          <w:szCs w:val="18"/>
        </w:rPr>
      </w:pPr>
      <w:r w:rsidRPr="006D5D7A">
        <w:rPr>
          <w:rFonts w:ascii="Tahoma" w:hAnsi="Tahoma" w:cs="Tahoma"/>
          <w:sz w:val="18"/>
          <w:szCs w:val="18"/>
        </w:rPr>
        <w:t>Hlavnou úlohou riadenia služieb je zabezpečenie riadenia a realizácie parametrov zmluvného vzťahu, odsúhlasovanie plnenia služieb, riadenie reklamácií, zabezpečenie zmeny zmluvných vzťahov, zmena rozsahu služieb, kontrola a monitoring plnenia služieb.</w:t>
      </w:r>
    </w:p>
    <w:p w14:paraId="56DC1446" w14:textId="77777777" w:rsidR="00A9667F" w:rsidRPr="006D5D7A" w:rsidRDefault="00A9667F" w:rsidP="00A9667F">
      <w:pPr>
        <w:jc w:val="both"/>
        <w:rPr>
          <w:rFonts w:ascii="Tahoma" w:hAnsi="Tahoma" w:cs="Tahoma"/>
          <w:sz w:val="18"/>
          <w:szCs w:val="18"/>
        </w:rPr>
      </w:pPr>
    </w:p>
    <w:p w14:paraId="3DE1F35C" w14:textId="52E3D5A3" w:rsidR="00A9667F" w:rsidRPr="006D5D7A" w:rsidRDefault="00A9667F" w:rsidP="00A9667F">
      <w:pPr>
        <w:jc w:val="both"/>
        <w:rPr>
          <w:rFonts w:ascii="Tahoma" w:hAnsi="Tahoma" w:cs="Tahoma"/>
          <w:sz w:val="18"/>
          <w:szCs w:val="18"/>
        </w:rPr>
      </w:pPr>
      <w:r w:rsidRPr="006D5D7A">
        <w:rPr>
          <w:rFonts w:ascii="Tahoma" w:hAnsi="Tahoma" w:cs="Tahoma"/>
          <w:sz w:val="18"/>
          <w:szCs w:val="18"/>
        </w:rPr>
        <w:t>Odsúhlasenie plnenia služieb je uskutočňované Zákazníkom 1 a/alebo Zákazníkom 2 v zmysle bodu Popis procesu realizácie požiadaviek na zmenu.</w:t>
      </w:r>
    </w:p>
    <w:p w14:paraId="47F6A88C" w14:textId="77777777" w:rsidR="00A9667F" w:rsidRPr="006D5D7A" w:rsidRDefault="00A9667F" w:rsidP="00A9667F">
      <w:pPr>
        <w:jc w:val="both"/>
        <w:rPr>
          <w:rFonts w:ascii="Tahoma" w:hAnsi="Tahoma" w:cs="Tahoma"/>
          <w:sz w:val="18"/>
          <w:szCs w:val="18"/>
        </w:rPr>
      </w:pPr>
    </w:p>
    <w:p w14:paraId="2041E9AA" w14:textId="1D255579" w:rsidR="00A9667F" w:rsidRPr="006D5D7A" w:rsidRDefault="00A9667F" w:rsidP="00A9667F">
      <w:pPr>
        <w:jc w:val="both"/>
        <w:rPr>
          <w:rFonts w:ascii="Tahoma" w:hAnsi="Tahoma" w:cs="Tahoma"/>
          <w:sz w:val="18"/>
          <w:szCs w:val="18"/>
        </w:rPr>
      </w:pPr>
      <w:r w:rsidRPr="006D5D7A">
        <w:rPr>
          <w:rFonts w:ascii="Tahoma" w:hAnsi="Tahoma" w:cs="Tahoma"/>
          <w:sz w:val="18"/>
          <w:szCs w:val="18"/>
        </w:rPr>
        <w:t>Riadenie služieb bude rešpektovať interné predpisy MF SR a PPA v zmysle bodu Projektové riadenie.</w:t>
      </w:r>
    </w:p>
    <w:p w14:paraId="059BE2B9" w14:textId="77777777" w:rsidR="004C680C" w:rsidRPr="006D5D7A" w:rsidRDefault="004C680C" w:rsidP="00A9667F">
      <w:pPr>
        <w:jc w:val="both"/>
        <w:rPr>
          <w:rFonts w:ascii="Tahoma" w:hAnsi="Tahoma" w:cs="Tahoma"/>
          <w:bCs/>
          <w:sz w:val="18"/>
          <w:szCs w:val="18"/>
        </w:rPr>
      </w:pPr>
    </w:p>
    <w:p w14:paraId="1BADDF0D" w14:textId="5E3DB1D1" w:rsidR="00A9667F" w:rsidRPr="006D5D7A" w:rsidRDefault="00A9667F" w:rsidP="00A9667F">
      <w:pPr>
        <w:jc w:val="both"/>
        <w:rPr>
          <w:rFonts w:ascii="Tahoma" w:hAnsi="Tahoma" w:cs="Tahoma"/>
          <w:b/>
          <w:bCs/>
          <w:sz w:val="18"/>
          <w:szCs w:val="18"/>
        </w:rPr>
      </w:pPr>
      <w:r w:rsidRPr="006D5D7A">
        <w:rPr>
          <w:rFonts w:ascii="Tahoma" w:hAnsi="Tahoma" w:cs="Tahoma"/>
          <w:bCs/>
          <w:sz w:val="18"/>
          <w:szCs w:val="18"/>
        </w:rPr>
        <w:t>Za riadenie služieb sú zodpovední poverení pracovníci Zákazníkov a Poskytovateľa – projektový manažér Zákazníkov a projektový manažér Poskytovateľa. Ich hlavnou úlohou je riadiť zmluvný proces. Vlastný výkon služieb sa bude realizovať cez nižšie články. Hierarchia realizácie služieb je uvedená nižšie</w:t>
      </w:r>
      <w:r w:rsidRPr="006D5D7A">
        <w:rPr>
          <w:rFonts w:ascii="Tahoma" w:hAnsi="Tahoma" w:cs="Tahoma"/>
          <w:b/>
          <w:bCs/>
          <w:sz w:val="18"/>
          <w:szCs w:val="18"/>
        </w:rPr>
        <w:t>:</w:t>
      </w:r>
    </w:p>
    <w:p w14:paraId="31DBF110" w14:textId="77777777" w:rsidR="004C680C" w:rsidRPr="006D5D7A" w:rsidRDefault="004C680C" w:rsidP="00A9667F">
      <w:pPr>
        <w:jc w:val="both"/>
        <w:rPr>
          <w:rFonts w:ascii="Tahoma" w:hAnsi="Tahoma" w:cs="Tahoma"/>
          <w:sz w:val="18"/>
          <w:szCs w:val="18"/>
        </w:rPr>
      </w:pPr>
    </w:p>
    <w:p w14:paraId="7852A35A" w14:textId="76D704B1" w:rsidR="00A9667F" w:rsidRPr="006D5D7A" w:rsidRDefault="00A9667F" w:rsidP="00A9667F">
      <w:pPr>
        <w:jc w:val="both"/>
        <w:rPr>
          <w:rFonts w:ascii="Tahoma" w:hAnsi="Tahoma" w:cs="Tahoma"/>
          <w:sz w:val="18"/>
          <w:szCs w:val="18"/>
        </w:rPr>
      </w:pPr>
      <w:r w:rsidRPr="006D5D7A">
        <w:rPr>
          <w:rFonts w:ascii="Tahoma" w:hAnsi="Tahoma" w:cs="Tahoma"/>
          <w:sz w:val="18"/>
          <w:szCs w:val="18"/>
        </w:rPr>
        <w:t>Oprávnení zamestnanci Zákazníkov:</w:t>
      </w:r>
    </w:p>
    <w:p w14:paraId="1551A54A" w14:textId="77777777" w:rsidR="00A9667F" w:rsidRPr="006D5D7A" w:rsidRDefault="00A9667F" w:rsidP="00A9667F">
      <w:pPr>
        <w:numPr>
          <w:ilvl w:val="0"/>
          <w:numId w:val="92"/>
        </w:numPr>
        <w:jc w:val="both"/>
        <w:rPr>
          <w:rFonts w:ascii="Tahoma" w:hAnsi="Tahoma" w:cs="Tahoma"/>
          <w:sz w:val="18"/>
          <w:szCs w:val="18"/>
        </w:rPr>
      </w:pPr>
      <w:r w:rsidRPr="006D5D7A">
        <w:rPr>
          <w:rFonts w:ascii="Tahoma" w:hAnsi="Tahoma" w:cs="Tahoma"/>
          <w:sz w:val="18"/>
          <w:szCs w:val="18"/>
        </w:rPr>
        <w:t>Projektový manažér,</w:t>
      </w:r>
    </w:p>
    <w:p w14:paraId="783EC971" w14:textId="77777777" w:rsidR="00A9667F" w:rsidRPr="006D5D7A" w:rsidRDefault="00A9667F" w:rsidP="00A9667F">
      <w:pPr>
        <w:numPr>
          <w:ilvl w:val="0"/>
          <w:numId w:val="92"/>
        </w:numPr>
        <w:jc w:val="both"/>
        <w:rPr>
          <w:rFonts w:ascii="Tahoma" w:hAnsi="Tahoma" w:cs="Tahoma"/>
          <w:sz w:val="18"/>
          <w:szCs w:val="18"/>
        </w:rPr>
      </w:pPr>
      <w:r w:rsidRPr="006D5D7A">
        <w:rPr>
          <w:rFonts w:ascii="Tahoma" w:hAnsi="Tahoma" w:cs="Tahoma"/>
          <w:sz w:val="18"/>
          <w:szCs w:val="18"/>
        </w:rPr>
        <w:t>Manažér Zmien,</w:t>
      </w:r>
    </w:p>
    <w:p w14:paraId="1BC2F1C8" w14:textId="77777777" w:rsidR="00A9667F" w:rsidRPr="006D5D7A" w:rsidRDefault="00A9667F" w:rsidP="00A9667F">
      <w:pPr>
        <w:numPr>
          <w:ilvl w:val="0"/>
          <w:numId w:val="92"/>
        </w:numPr>
        <w:jc w:val="both"/>
        <w:rPr>
          <w:rFonts w:ascii="Tahoma" w:hAnsi="Tahoma" w:cs="Tahoma"/>
          <w:sz w:val="18"/>
          <w:szCs w:val="18"/>
        </w:rPr>
      </w:pPr>
      <w:r w:rsidRPr="006D5D7A">
        <w:rPr>
          <w:rFonts w:ascii="Tahoma" w:hAnsi="Tahoma" w:cs="Tahoma"/>
          <w:sz w:val="18"/>
          <w:szCs w:val="18"/>
        </w:rPr>
        <w:t>Manažér kvality,</w:t>
      </w:r>
    </w:p>
    <w:p w14:paraId="20C257B4" w14:textId="281E00E6" w:rsidR="00A9667F" w:rsidRPr="006D5D7A" w:rsidRDefault="00A9667F" w:rsidP="00A9667F">
      <w:pPr>
        <w:numPr>
          <w:ilvl w:val="0"/>
          <w:numId w:val="92"/>
        </w:numPr>
        <w:jc w:val="both"/>
        <w:rPr>
          <w:rFonts w:ascii="Tahoma" w:hAnsi="Tahoma" w:cs="Tahoma"/>
          <w:sz w:val="18"/>
          <w:szCs w:val="18"/>
        </w:rPr>
      </w:pPr>
      <w:r w:rsidRPr="006D5D7A">
        <w:rPr>
          <w:rFonts w:ascii="Tahoma" w:hAnsi="Tahoma" w:cs="Tahoma"/>
          <w:sz w:val="18"/>
          <w:szCs w:val="18"/>
        </w:rPr>
        <w:lastRenderedPageBreak/>
        <w:t>Odborní garanti,</w:t>
      </w:r>
    </w:p>
    <w:p w14:paraId="5AAB6A42" w14:textId="77777777" w:rsidR="00A9667F" w:rsidRPr="006D5D7A" w:rsidRDefault="00A9667F" w:rsidP="00A9667F">
      <w:pPr>
        <w:numPr>
          <w:ilvl w:val="0"/>
          <w:numId w:val="92"/>
        </w:numPr>
        <w:jc w:val="both"/>
        <w:rPr>
          <w:rFonts w:ascii="Tahoma" w:hAnsi="Tahoma" w:cs="Tahoma"/>
          <w:sz w:val="18"/>
          <w:szCs w:val="18"/>
        </w:rPr>
      </w:pPr>
      <w:r w:rsidRPr="006D5D7A">
        <w:rPr>
          <w:rFonts w:ascii="Tahoma" w:hAnsi="Tahoma" w:cs="Tahoma"/>
          <w:sz w:val="18"/>
          <w:szCs w:val="18"/>
        </w:rPr>
        <w:t>Ostatní oprávnení používatelia.</w:t>
      </w:r>
    </w:p>
    <w:p w14:paraId="087D46A7" w14:textId="77777777" w:rsidR="004C680C" w:rsidRPr="006D5D7A" w:rsidRDefault="004C680C" w:rsidP="00A9667F">
      <w:pPr>
        <w:jc w:val="both"/>
        <w:rPr>
          <w:rFonts w:ascii="Tahoma" w:hAnsi="Tahoma" w:cs="Tahoma"/>
          <w:sz w:val="18"/>
          <w:szCs w:val="18"/>
        </w:rPr>
      </w:pPr>
    </w:p>
    <w:p w14:paraId="7D1845F5" w14:textId="0D9E2EFD" w:rsidR="00A9667F" w:rsidRPr="006D5D7A" w:rsidRDefault="00A9667F" w:rsidP="00A9667F">
      <w:pPr>
        <w:jc w:val="both"/>
        <w:rPr>
          <w:rFonts w:ascii="Tahoma" w:hAnsi="Tahoma" w:cs="Tahoma"/>
          <w:sz w:val="18"/>
          <w:szCs w:val="18"/>
        </w:rPr>
      </w:pPr>
      <w:r w:rsidRPr="006D5D7A">
        <w:rPr>
          <w:rFonts w:ascii="Tahoma" w:hAnsi="Tahoma" w:cs="Tahoma"/>
          <w:sz w:val="18"/>
          <w:szCs w:val="18"/>
        </w:rPr>
        <w:t>Oprávnení pracovníci Poskytovateľa:</w:t>
      </w:r>
    </w:p>
    <w:p w14:paraId="2740BBFF" w14:textId="77777777" w:rsidR="00A9667F" w:rsidRPr="006D5D7A" w:rsidRDefault="00A9667F" w:rsidP="00A9667F">
      <w:pPr>
        <w:numPr>
          <w:ilvl w:val="0"/>
          <w:numId w:val="93"/>
        </w:numPr>
        <w:jc w:val="both"/>
        <w:rPr>
          <w:rFonts w:ascii="Tahoma" w:hAnsi="Tahoma" w:cs="Tahoma"/>
          <w:sz w:val="18"/>
          <w:szCs w:val="18"/>
        </w:rPr>
      </w:pPr>
      <w:r w:rsidRPr="006D5D7A">
        <w:rPr>
          <w:rFonts w:ascii="Tahoma" w:hAnsi="Tahoma" w:cs="Tahoma"/>
          <w:sz w:val="18"/>
          <w:szCs w:val="18"/>
        </w:rPr>
        <w:t>Projektový manažér,</w:t>
      </w:r>
    </w:p>
    <w:p w14:paraId="7978E001" w14:textId="6D55FC7A" w:rsidR="00A9667F" w:rsidRPr="006D5D7A" w:rsidRDefault="00A9667F" w:rsidP="00A9667F">
      <w:pPr>
        <w:numPr>
          <w:ilvl w:val="0"/>
          <w:numId w:val="93"/>
        </w:numPr>
        <w:jc w:val="both"/>
        <w:rPr>
          <w:rFonts w:ascii="Tahoma" w:hAnsi="Tahoma" w:cs="Tahoma"/>
          <w:sz w:val="18"/>
          <w:szCs w:val="18"/>
        </w:rPr>
      </w:pPr>
      <w:r w:rsidRPr="006D5D7A">
        <w:rPr>
          <w:rFonts w:ascii="Tahoma" w:hAnsi="Tahoma" w:cs="Tahoma"/>
          <w:sz w:val="18"/>
          <w:szCs w:val="18"/>
        </w:rPr>
        <w:t>Senior konzultanti</w:t>
      </w:r>
      <w:r w:rsidR="007D5EEB">
        <w:rPr>
          <w:rFonts w:ascii="Tahoma" w:hAnsi="Tahoma" w:cs="Tahoma"/>
          <w:sz w:val="18"/>
          <w:szCs w:val="18"/>
        </w:rPr>
        <w:t>,</w:t>
      </w:r>
    </w:p>
    <w:p w14:paraId="2D36734F" w14:textId="77777777" w:rsidR="00A9667F" w:rsidRPr="006D5D7A" w:rsidRDefault="00A9667F" w:rsidP="00A9667F">
      <w:pPr>
        <w:numPr>
          <w:ilvl w:val="0"/>
          <w:numId w:val="93"/>
        </w:numPr>
        <w:jc w:val="both"/>
        <w:rPr>
          <w:rFonts w:ascii="Tahoma" w:hAnsi="Tahoma" w:cs="Tahoma"/>
          <w:sz w:val="18"/>
          <w:szCs w:val="18"/>
        </w:rPr>
      </w:pPr>
      <w:r w:rsidRPr="006D5D7A">
        <w:rPr>
          <w:rFonts w:ascii="Tahoma" w:hAnsi="Tahoma" w:cs="Tahoma"/>
          <w:sz w:val="18"/>
          <w:szCs w:val="18"/>
        </w:rPr>
        <w:t>Junior konzultanti.</w:t>
      </w:r>
    </w:p>
    <w:p w14:paraId="1CF27BBD" w14:textId="77777777" w:rsidR="00A9667F" w:rsidRPr="006D5D7A" w:rsidRDefault="00A9667F" w:rsidP="00A9667F">
      <w:pPr>
        <w:jc w:val="both"/>
        <w:rPr>
          <w:rFonts w:ascii="Tahoma" w:hAnsi="Tahoma" w:cs="Tahoma"/>
          <w:sz w:val="18"/>
          <w:szCs w:val="18"/>
        </w:rPr>
      </w:pPr>
      <w:r w:rsidRPr="006D5D7A">
        <w:rPr>
          <w:rFonts w:ascii="Tahoma" w:hAnsi="Tahoma" w:cs="Tahoma"/>
          <w:sz w:val="18"/>
          <w:szCs w:val="18"/>
        </w:rPr>
        <w:t xml:space="preserve">Zoznamy pracovníkov Zákazníkov a Poskytovateľa sa môžu v priebehu plnenia SLA meniť. </w:t>
      </w:r>
    </w:p>
    <w:p w14:paraId="1D81B391" w14:textId="77777777" w:rsidR="00A9667F" w:rsidRPr="006D5D7A" w:rsidRDefault="00A9667F" w:rsidP="00A9667F">
      <w:pPr>
        <w:jc w:val="both"/>
        <w:rPr>
          <w:rFonts w:ascii="Tahoma" w:hAnsi="Tahoma" w:cs="Tahoma"/>
          <w:sz w:val="18"/>
          <w:szCs w:val="18"/>
        </w:rPr>
      </w:pPr>
    </w:p>
    <w:p w14:paraId="13D2741B" w14:textId="77777777" w:rsidR="00A9667F" w:rsidRPr="006D5D7A" w:rsidRDefault="00A9667F" w:rsidP="00AB55C1">
      <w:pPr>
        <w:pStyle w:val="Odsekzoznamu"/>
        <w:numPr>
          <w:ilvl w:val="1"/>
          <w:numId w:val="114"/>
        </w:numPr>
        <w:rPr>
          <w:rFonts w:ascii="Tahoma" w:hAnsi="Tahoma" w:cs="Tahoma"/>
          <w:b/>
          <w:bCs/>
          <w:color w:val="auto"/>
          <w:sz w:val="18"/>
          <w:szCs w:val="18"/>
        </w:rPr>
      </w:pPr>
      <w:bookmarkStart w:id="105" w:name="_Toc301855108"/>
      <w:bookmarkStart w:id="106" w:name="_Toc309913740"/>
      <w:bookmarkStart w:id="107" w:name="_Toc501007619"/>
      <w:r w:rsidRPr="006D5D7A">
        <w:rPr>
          <w:rFonts w:ascii="Tahoma" w:hAnsi="Tahoma" w:cs="Tahoma"/>
          <w:b/>
          <w:bCs/>
          <w:color w:val="auto"/>
          <w:sz w:val="18"/>
          <w:szCs w:val="18"/>
        </w:rPr>
        <w:t>Cena služby</w:t>
      </w:r>
      <w:bookmarkEnd w:id="105"/>
      <w:bookmarkEnd w:id="106"/>
      <w:bookmarkEnd w:id="107"/>
    </w:p>
    <w:p w14:paraId="0BBCECA7" w14:textId="72D34DE3" w:rsidR="00A9667F" w:rsidRPr="006D5D7A" w:rsidRDefault="00A9667F" w:rsidP="00AB55C1">
      <w:pPr>
        <w:spacing w:before="120"/>
        <w:jc w:val="both"/>
        <w:rPr>
          <w:rFonts w:ascii="Tahoma" w:hAnsi="Tahoma" w:cs="Tahoma"/>
          <w:sz w:val="18"/>
          <w:szCs w:val="18"/>
        </w:rPr>
      </w:pPr>
      <w:bookmarkStart w:id="108" w:name="_Toc83059879"/>
      <w:bookmarkStart w:id="109" w:name="_Toc83060246"/>
      <w:bookmarkStart w:id="110" w:name="_Toc83060453"/>
      <w:bookmarkStart w:id="111" w:name="_Toc83059880"/>
      <w:bookmarkStart w:id="112" w:name="_Toc83060247"/>
      <w:bookmarkStart w:id="113" w:name="_Toc83060454"/>
      <w:bookmarkEnd w:id="108"/>
      <w:bookmarkEnd w:id="109"/>
      <w:bookmarkEnd w:id="110"/>
      <w:bookmarkEnd w:id="111"/>
      <w:bookmarkEnd w:id="112"/>
      <w:bookmarkEnd w:id="113"/>
      <w:r w:rsidRPr="006D5D7A">
        <w:rPr>
          <w:rFonts w:ascii="Tahoma" w:hAnsi="Tahoma" w:cs="Tahoma"/>
          <w:sz w:val="18"/>
          <w:szCs w:val="18"/>
        </w:rPr>
        <w:t>Cena služby je stanovená v prílohe č. 6 Rámcovej dohody – Návrh na plnenie kritérií, pričom obidve zmluvné strany budú tieto ceny uplatňovať nasledovne:</w:t>
      </w:r>
    </w:p>
    <w:p w14:paraId="69CF8906" w14:textId="77777777" w:rsidR="00A9667F" w:rsidRPr="006D5D7A" w:rsidRDefault="00A9667F" w:rsidP="00A9667F">
      <w:pPr>
        <w:jc w:val="both"/>
        <w:rPr>
          <w:rFonts w:ascii="Tahoma" w:hAnsi="Tahoma" w:cs="Tahoma"/>
          <w:sz w:val="18"/>
          <w:szCs w:val="18"/>
        </w:rPr>
      </w:pPr>
    </w:p>
    <w:p w14:paraId="59C89A86" w14:textId="58CA0A3D" w:rsidR="00A9667F" w:rsidRPr="006D5D7A" w:rsidRDefault="00A9667F" w:rsidP="00A9667F">
      <w:pPr>
        <w:jc w:val="both"/>
        <w:rPr>
          <w:rFonts w:ascii="Tahoma" w:hAnsi="Tahoma" w:cs="Tahoma"/>
          <w:sz w:val="18"/>
          <w:szCs w:val="18"/>
        </w:rPr>
      </w:pPr>
      <w:r w:rsidRPr="006D5D7A">
        <w:rPr>
          <w:rFonts w:ascii="Tahoma" w:hAnsi="Tahoma" w:cs="Tahoma"/>
          <w:sz w:val="18"/>
          <w:szCs w:val="18"/>
        </w:rPr>
        <w:t>Projektový manažér (Koordinátor)</w:t>
      </w:r>
      <w:r w:rsidR="007D5EEB">
        <w:rPr>
          <w:rFonts w:ascii="Tahoma" w:hAnsi="Tahoma" w:cs="Tahoma"/>
          <w:sz w:val="18"/>
          <w:szCs w:val="18"/>
        </w:rPr>
        <w:t xml:space="preserve"> </w:t>
      </w:r>
      <w:r w:rsidRPr="006D5D7A">
        <w:rPr>
          <w:rFonts w:ascii="Tahoma" w:hAnsi="Tahoma" w:cs="Tahoma"/>
          <w:sz w:val="18"/>
          <w:szCs w:val="18"/>
        </w:rPr>
        <w:t>– cena bude účtovaná za služby vedenia projektu a systémovej integrácie, pričom tieto môžu byť účtované len v prípade, ak sú vykonávané zamestnancami Poskytovateľa a len pri zmenách, ktorých doba zapracovania je väčšieho rozsahu ako 10 dní.</w:t>
      </w:r>
    </w:p>
    <w:p w14:paraId="06422B80" w14:textId="77777777" w:rsidR="004C680C" w:rsidRPr="006D5D7A" w:rsidRDefault="004C680C" w:rsidP="00A9667F">
      <w:pPr>
        <w:jc w:val="both"/>
        <w:rPr>
          <w:rFonts w:ascii="Tahoma" w:hAnsi="Tahoma" w:cs="Tahoma"/>
          <w:sz w:val="18"/>
          <w:szCs w:val="18"/>
        </w:rPr>
      </w:pPr>
    </w:p>
    <w:p w14:paraId="7FDCDD5E" w14:textId="664F2B6F" w:rsidR="00A9667F" w:rsidRPr="006D5D7A" w:rsidRDefault="00A9667F" w:rsidP="00A9667F">
      <w:pPr>
        <w:jc w:val="both"/>
        <w:rPr>
          <w:rFonts w:ascii="Tahoma" w:hAnsi="Tahoma" w:cs="Tahoma"/>
          <w:sz w:val="18"/>
          <w:szCs w:val="18"/>
        </w:rPr>
      </w:pPr>
      <w:r w:rsidRPr="006D5D7A">
        <w:rPr>
          <w:rFonts w:ascii="Tahoma" w:hAnsi="Tahoma" w:cs="Tahoma"/>
          <w:sz w:val="18"/>
          <w:szCs w:val="18"/>
        </w:rPr>
        <w:t xml:space="preserve">Senior konzultant - za analytické služby alebo služby rozvoja vykonávané zamestnancami poskytovateľa. Cena bude účtovaná za nasledovné služby v rozsahu definovanom v bode </w:t>
      </w:r>
      <w:r w:rsidR="004C680C" w:rsidRPr="006D5D7A">
        <w:rPr>
          <w:rFonts w:ascii="Tahoma" w:hAnsi="Tahoma" w:cs="Tahoma"/>
          <w:sz w:val="18"/>
          <w:szCs w:val="18"/>
        </w:rPr>
        <w:t>B</w:t>
      </w:r>
      <w:r w:rsidRPr="006D5D7A">
        <w:rPr>
          <w:rFonts w:ascii="Tahoma" w:hAnsi="Tahoma" w:cs="Tahoma"/>
          <w:sz w:val="18"/>
          <w:szCs w:val="18"/>
        </w:rPr>
        <w:t>:</w:t>
      </w:r>
    </w:p>
    <w:p w14:paraId="5725656B" w14:textId="77777777" w:rsidR="00A9667F" w:rsidRPr="006D5D7A" w:rsidRDefault="00A9667F" w:rsidP="00A9667F">
      <w:pPr>
        <w:numPr>
          <w:ilvl w:val="1"/>
          <w:numId w:val="104"/>
        </w:numPr>
        <w:jc w:val="both"/>
        <w:rPr>
          <w:rFonts w:ascii="Tahoma" w:hAnsi="Tahoma" w:cs="Tahoma"/>
          <w:sz w:val="18"/>
          <w:szCs w:val="18"/>
        </w:rPr>
      </w:pPr>
      <w:r w:rsidRPr="006D5D7A">
        <w:rPr>
          <w:rFonts w:ascii="Tahoma" w:hAnsi="Tahoma" w:cs="Tahoma"/>
          <w:sz w:val="18"/>
          <w:szCs w:val="18"/>
        </w:rPr>
        <w:t>Služba podpory kľúčových používateľov,</w:t>
      </w:r>
    </w:p>
    <w:p w14:paraId="50B0A6E4" w14:textId="3AA9A6FD" w:rsidR="00A9667F" w:rsidRPr="006D5D7A" w:rsidRDefault="00A9667F" w:rsidP="00A9667F">
      <w:pPr>
        <w:numPr>
          <w:ilvl w:val="1"/>
          <w:numId w:val="104"/>
        </w:numPr>
        <w:jc w:val="both"/>
        <w:rPr>
          <w:rFonts w:ascii="Tahoma" w:hAnsi="Tahoma" w:cs="Tahoma"/>
          <w:sz w:val="18"/>
          <w:szCs w:val="18"/>
        </w:rPr>
      </w:pPr>
      <w:r w:rsidRPr="006D5D7A">
        <w:rPr>
          <w:rFonts w:ascii="Tahoma" w:hAnsi="Tahoma" w:cs="Tahoma"/>
          <w:sz w:val="18"/>
          <w:szCs w:val="18"/>
        </w:rPr>
        <w:t>Školenia administrátorov a školiteľov systému</w:t>
      </w:r>
      <w:r w:rsidR="007D5EEB">
        <w:rPr>
          <w:rFonts w:ascii="Tahoma" w:hAnsi="Tahoma" w:cs="Tahoma"/>
          <w:sz w:val="18"/>
          <w:szCs w:val="18"/>
        </w:rPr>
        <w:t>,</w:t>
      </w:r>
    </w:p>
    <w:p w14:paraId="23FF5DAF" w14:textId="77777777" w:rsidR="00A9667F" w:rsidRPr="006D5D7A" w:rsidRDefault="00A9667F" w:rsidP="00A9667F">
      <w:pPr>
        <w:numPr>
          <w:ilvl w:val="1"/>
          <w:numId w:val="104"/>
        </w:numPr>
        <w:jc w:val="both"/>
        <w:rPr>
          <w:rFonts w:ascii="Tahoma" w:hAnsi="Tahoma" w:cs="Tahoma"/>
          <w:sz w:val="18"/>
          <w:szCs w:val="18"/>
        </w:rPr>
      </w:pPr>
      <w:r w:rsidRPr="006D5D7A">
        <w:rPr>
          <w:rFonts w:ascii="Tahoma" w:hAnsi="Tahoma" w:cs="Tahoma"/>
          <w:sz w:val="18"/>
          <w:szCs w:val="18"/>
        </w:rPr>
        <w:t>Analytické, poradenské a návrhárske služby,</w:t>
      </w:r>
    </w:p>
    <w:p w14:paraId="16B9C8C9" w14:textId="18808B99" w:rsidR="00A9667F" w:rsidRPr="006D5D7A" w:rsidRDefault="00A9667F" w:rsidP="00A9667F">
      <w:pPr>
        <w:numPr>
          <w:ilvl w:val="1"/>
          <w:numId w:val="104"/>
        </w:numPr>
        <w:jc w:val="both"/>
        <w:rPr>
          <w:rFonts w:ascii="Tahoma" w:hAnsi="Tahoma" w:cs="Tahoma"/>
          <w:sz w:val="18"/>
          <w:szCs w:val="18"/>
        </w:rPr>
      </w:pPr>
      <w:r w:rsidRPr="006D5D7A">
        <w:rPr>
          <w:rFonts w:ascii="Tahoma" w:hAnsi="Tahoma" w:cs="Tahoma"/>
          <w:sz w:val="18"/>
          <w:szCs w:val="18"/>
        </w:rPr>
        <w:t>Realizácia Zmien pre systém ISUF</w:t>
      </w:r>
      <w:r w:rsidR="007D5EEB">
        <w:rPr>
          <w:rFonts w:ascii="Tahoma" w:hAnsi="Tahoma" w:cs="Tahoma"/>
          <w:sz w:val="18"/>
          <w:szCs w:val="18"/>
        </w:rPr>
        <w:t>.</w:t>
      </w:r>
    </w:p>
    <w:p w14:paraId="4E3E51F0" w14:textId="77777777" w:rsidR="004C680C" w:rsidRPr="006D5D7A" w:rsidRDefault="004C680C" w:rsidP="00A9667F">
      <w:pPr>
        <w:jc w:val="both"/>
        <w:rPr>
          <w:rFonts w:ascii="Tahoma" w:hAnsi="Tahoma" w:cs="Tahoma"/>
          <w:sz w:val="18"/>
          <w:szCs w:val="18"/>
        </w:rPr>
      </w:pPr>
    </w:p>
    <w:p w14:paraId="7058820F" w14:textId="34473678" w:rsidR="00A9667F" w:rsidRPr="006D5D7A" w:rsidRDefault="00A9667F" w:rsidP="00A9667F">
      <w:pPr>
        <w:jc w:val="both"/>
        <w:rPr>
          <w:rFonts w:ascii="Tahoma" w:hAnsi="Tahoma" w:cs="Tahoma"/>
          <w:sz w:val="18"/>
          <w:szCs w:val="18"/>
        </w:rPr>
      </w:pPr>
      <w:r w:rsidRPr="006D5D7A">
        <w:rPr>
          <w:rFonts w:ascii="Tahoma" w:hAnsi="Tahoma" w:cs="Tahoma"/>
          <w:sz w:val="18"/>
          <w:szCs w:val="18"/>
        </w:rPr>
        <w:t xml:space="preserve">Junior Konzultant (Pracovník podpory, Programátor, Administrátor) – za služby rozvoja vykonávané zamestnancami Poskytovateľa. Cena bude účtovaná za nasledovné služby v rozsahu definovanom v bode </w:t>
      </w:r>
      <w:r w:rsidR="004C680C" w:rsidRPr="006D5D7A">
        <w:rPr>
          <w:rFonts w:ascii="Tahoma" w:hAnsi="Tahoma" w:cs="Tahoma"/>
          <w:sz w:val="18"/>
          <w:szCs w:val="18"/>
        </w:rPr>
        <w:t>B</w:t>
      </w:r>
      <w:r w:rsidRPr="006D5D7A">
        <w:rPr>
          <w:rFonts w:ascii="Tahoma" w:hAnsi="Tahoma" w:cs="Tahoma"/>
          <w:sz w:val="18"/>
          <w:szCs w:val="18"/>
        </w:rPr>
        <w:t>:</w:t>
      </w:r>
    </w:p>
    <w:p w14:paraId="0E827EC0" w14:textId="77777777" w:rsidR="00A9667F" w:rsidRPr="006D5D7A" w:rsidRDefault="00A9667F" w:rsidP="00A9667F">
      <w:pPr>
        <w:numPr>
          <w:ilvl w:val="0"/>
          <w:numId w:val="105"/>
        </w:numPr>
        <w:jc w:val="both"/>
        <w:rPr>
          <w:rFonts w:ascii="Tahoma" w:hAnsi="Tahoma" w:cs="Tahoma"/>
          <w:sz w:val="18"/>
          <w:szCs w:val="18"/>
        </w:rPr>
      </w:pPr>
      <w:r w:rsidRPr="006D5D7A">
        <w:rPr>
          <w:rFonts w:ascii="Tahoma" w:hAnsi="Tahoma" w:cs="Tahoma"/>
          <w:sz w:val="18"/>
          <w:szCs w:val="18"/>
        </w:rPr>
        <w:t>Realizácia testov podľa testovacích scenárov;</w:t>
      </w:r>
    </w:p>
    <w:p w14:paraId="3F45449F" w14:textId="77777777" w:rsidR="00A9667F" w:rsidRPr="006D5D7A" w:rsidRDefault="00A9667F" w:rsidP="00A9667F">
      <w:pPr>
        <w:numPr>
          <w:ilvl w:val="0"/>
          <w:numId w:val="105"/>
        </w:numPr>
        <w:jc w:val="both"/>
        <w:rPr>
          <w:rFonts w:ascii="Tahoma" w:hAnsi="Tahoma" w:cs="Tahoma"/>
          <w:sz w:val="18"/>
          <w:szCs w:val="18"/>
        </w:rPr>
      </w:pPr>
      <w:r w:rsidRPr="006D5D7A">
        <w:rPr>
          <w:rFonts w:ascii="Tahoma" w:hAnsi="Tahoma" w:cs="Tahoma"/>
          <w:sz w:val="18"/>
          <w:szCs w:val="18"/>
        </w:rPr>
        <w:t>Programovanie;</w:t>
      </w:r>
    </w:p>
    <w:p w14:paraId="5F665C6E" w14:textId="77777777" w:rsidR="00A9667F" w:rsidRPr="006D5D7A" w:rsidRDefault="00A9667F" w:rsidP="00A9667F">
      <w:pPr>
        <w:numPr>
          <w:ilvl w:val="0"/>
          <w:numId w:val="105"/>
        </w:numPr>
        <w:jc w:val="both"/>
        <w:rPr>
          <w:rFonts w:ascii="Tahoma" w:hAnsi="Tahoma" w:cs="Tahoma"/>
          <w:sz w:val="18"/>
          <w:szCs w:val="18"/>
        </w:rPr>
      </w:pPr>
      <w:r w:rsidRPr="006D5D7A">
        <w:rPr>
          <w:rFonts w:ascii="Tahoma" w:hAnsi="Tahoma" w:cs="Tahoma"/>
          <w:sz w:val="18"/>
          <w:szCs w:val="18"/>
        </w:rPr>
        <w:t>Služby SAP Bázy;</w:t>
      </w:r>
    </w:p>
    <w:p w14:paraId="74F4CB8A" w14:textId="77777777" w:rsidR="00A9667F" w:rsidRPr="006D5D7A" w:rsidRDefault="00A9667F" w:rsidP="00A9667F">
      <w:pPr>
        <w:numPr>
          <w:ilvl w:val="0"/>
          <w:numId w:val="105"/>
        </w:numPr>
        <w:jc w:val="both"/>
        <w:rPr>
          <w:rFonts w:ascii="Tahoma" w:hAnsi="Tahoma" w:cs="Tahoma"/>
          <w:sz w:val="18"/>
          <w:szCs w:val="18"/>
        </w:rPr>
      </w:pPr>
      <w:r w:rsidRPr="006D5D7A">
        <w:rPr>
          <w:rFonts w:ascii="Tahoma" w:hAnsi="Tahoma" w:cs="Tahoma"/>
          <w:sz w:val="18"/>
          <w:szCs w:val="18"/>
        </w:rPr>
        <w:t>Príprava dát do externých súborov a aplikácií, resp. pre vstup dát z externého prostredia do ISUF;</w:t>
      </w:r>
    </w:p>
    <w:p w14:paraId="6E315654" w14:textId="77777777" w:rsidR="00A9667F" w:rsidRPr="006D5D7A" w:rsidRDefault="00A9667F" w:rsidP="00A9667F">
      <w:pPr>
        <w:numPr>
          <w:ilvl w:val="0"/>
          <w:numId w:val="105"/>
        </w:numPr>
        <w:jc w:val="both"/>
        <w:rPr>
          <w:rFonts w:ascii="Tahoma" w:hAnsi="Tahoma" w:cs="Tahoma"/>
          <w:sz w:val="18"/>
          <w:szCs w:val="18"/>
        </w:rPr>
      </w:pPr>
      <w:r w:rsidRPr="006D5D7A">
        <w:rPr>
          <w:rFonts w:ascii="Tahoma" w:hAnsi="Tahoma" w:cs="Tahoma"/>
          <w:sz w:val="18"/>
          <w:szCs w:val="18"/>
        </w:rPr>
        <w:t>Príprava používateľskej dokumentácie;</w:t>
      </w:r>
    </w:p>
    <w:p w14:paraId="75C9D59D" w14:textId="77777777" w:rsidR="00A9667F" w:rsidRPr="006D5D7A" w:rsidRDefault="00A9667F" w:rsidP="00A9667F">
      <w:pPr>
        <w:numPr>
          <w:ilvl w:val="0"/>
          <w:numId w:val="105"/>
        </w:numPr>
        <w:jc w:val="both"/>
        <w:rPr>
          <w:rFonts w:ascii="Tahoma" w:hAnsi="Tahoma" w:cs="Tahoma"/>
          <w:sz w:val="18"/>
          <w:szCs w:val="18"/>
        </w:rPr>
      </w:pPr>
      <w:r w:rsidRPr="006D5D7A">
        <w:rPr>
          <w:rFonts w:ascii="Tahoma" w:hAnsi="Tahoma" w:cs="Tahoma"/>
          <w:sz w:val="18"/>
          <w:szCs w:val="18"/>
        </w:rPr>
        <w:t>Školenia používateľov systému.</w:t>
      </w:r>
    </w:p>
    <w:p w14:paraId="5B14E70A" w14:textId="77777777" w:rsidR="00A9667F" w:rsidRPr="006D5D7A" w:rsidRDefault="00A9667F" w:rsidP="00A9667F">
      <w:pPr>
        <w:jc w:val="both"/>
        <w:rPr>
          <w:rFonts w:ascii="Tahoma" w:hAnsi="Tahoma" w:cs="Tahoma"/>
          <w:sz w:val="18"/>
          <w:szCs w:val="18"/>
        </w:rPr>
      </w:pPr>
    </w:p>
    <w:p w14:paraId="4BF03FFA" w14:textId="3AA64E05" w:rsidR="00A9667F" w:rsidRPr="006D5D7A" w:rsidRDefault="00A9667F" w:rsidP="00A9667F">
      <w:pPr>
        <w:jc w:val="both"/>
        <w:rPr>
          <w:rFonts w:ascii="Tahoma" w:hAnsi="Tahoma" w:cs="Tahoma"/>
          <w:sz w:val="18"/>
          <w:szCs w:val="18"/>
        </w:rPr>
      </w:pPr>
      <w:r w:rsidRPr="006D5D7A">
        <w:rPr>
          <w:rFonts w:ascii="Tahoma" w:hAnsi="Tahoma" w:cs="Tahoma"/>
          <w:sz w:val="18"/>
          <w:szCs w:val="18"/>
        </w:rPr>
        <w:t xml:space="preserve">Pri poskytovaní </w:t>
      </w:r>
      <w:r w:rsidR="004C680C" w:rsidRPr="006D5D7A">
        <w:rPr>
          <w:rFonts w:ascii="Tahoma" w:hAnsi="Tahoma" w:cs="Tahoma"/>
          <w:sz w:val="18"/>
          <w:szCs w:val="18"/>
        </w:rPr>
        <w:t>služieb rozvoja</w:t>
      </w:r>
      <w:r w:rsidRPr="006D5D7A">
        <w:rPr>
          <w:rFonts w:ascii="Tahoma" w:hAnsi="Tahoma" w:cs="Tahoma"/>
          <w:sz w:val="18"/>
          <w:szCs w:val="18"/>
        </w:rPr>
        <w:t xml:space="preserve"> sa bude uplatňovať nasledujúce delenie prác: </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5"/>
        <w:gridCol w:w="2409"/>
      </w:tblGrid>
      <w:tr w:rsidR="006D5D7A" w:rsidRPr="006D5D7A" w14:paraId="5D354DCC" w14:textId="77777777" w:rsidTr="004C680C">
        <w:trPr>
          <w:trHeight w:val="495"/>
          <w:jc w:val="center"/>
        </w:trPr>
        <w:tc>
          <w:tcPr>
            <w:tcW w:w="6755" w:type="dxa"/>
            <w:tcBorders>
              <w:top w:val="single" w:sz="4" w:space="0" w:color="auto"/>
              <w:left w:val="single" w:sz="4" w:space="0" w:color="auto"/>
              <w:bottom w:val="single" w:sz="4" w:space="0" w:color="auto"/>
              <w:right w:val="single" w:sz="4" w:space="0" w:color="auto"/>
            </w:tcBorders>
          </w:tcPr>
          <w:p w14:paraId="5AD32F63" w14:textId="77777777" w:rsidR="00A9667F" w:rsidRPr="006D5D7A" w:rsidRDefault="00A9667F" w:rsidP="00A9667F">
            <w:pPr>
              <w:jc w:val="both"/>
              <w:rPr>
                <w:rFonts w:ascii="Tahoma" w:hAnsi="Tahoma" w:cs="Tahoma"/>
                <w:b/>
                <w:bCs/>
                <w:sz w:val="18"/>
                <w:szCs w:val="18"/>
              </w:rPr>
            </w:pPr>
            <w:r w:rsidRPr="006D5D7A">
              <w:rPr>
                <w:rFonts w:ascii="Tahoma" w:hAnsi="Tahoma" w:cs="Tahoma"/>
                <w:b/>
                <w:bCs/>
                <w:sz w:val="18"/>
                <w:szCs w:val="18"/>
              </w:rPr>
              <w:t>Pracovná pozícia</w:t>
            </w:r>
          </w:p>
        </w:tc>
        <w:tc>
          <w:tcPr>
            <w:tcW w:w="2409" w:type="dxa"/>
            <w:tcBorders>
              <w:top w:val="single" w:sz="4" w:space="0" w:color="auto"/>
              <w:left w:val="single" w:sz="4" w:space="0" w:color="auto"/>
              <w:bottom w:val="single" w:sz="4" w:space="0" w:color="auto"/>
              <w:right w:val="single" w:sz="4" w:space="0" w:color="auto"/>
            </w:tcBorders>
          </w:tcPr>
          <w:p w14:paraId="72CDD36F" w14:textId="77777777" w:rsidR="00A9667F" w:rsidRPr="006D5D7A" w:rsidRDefault="00A9667F" w:rsidP="00A9667F">
            <w:pPr>
              <w:jc w:val="both"/>
              <w:rPr>
                <w:rFonts w:ascii="Tahoma" w:hAnsi="Tahoma" w:cs="Tahoma"/>
                <w:b/>
                <w:bCs/>
                <w:sz w:val="18"/>
                <w:szCs w:val="18"/>
              </w:rPr>
            </w:pPr>
            <w:r w:rsidRPr="006D5D7A">
              <w:rPr>
                <w:rFonts w:ascii="Tahoma" w:hAnsi="Tahoma" w:cs="Tahoma"/>
                <w:b/>
                <w:bCs/>
                <w:sz w:val="18"/>
                <w:szCs w:val="18"/>
              </w:rPr>
              <w:t>Podiel vykonaných prác</w:t>
            </w:r>
          </w:p>
        </w:tc>
      </w:tr>
      <w:tr w:rsidR="006D5D7A" w:rsidRPr="006D5D7A" w14:paraId="73EBFECB" w14:textId="77777777" w:rsidTr="004C680C">
        <w:trPr>
          <w:trHeight w:val="495"/>
          <w:jc w:val="center"/>
        </w:trPr>
        <w:tc>
          <w:tcPr>
            <w:tcW w:w="6755" w:type="dxa"/>
            <w:tcBorders>
              <w:top w:val="single" w:sz="4" w:space="0" w:color="auto"/>
              <w:left w:val="single" w:sz="4" w:space="0" w:color="auto"/>
              <w:bottom w:val="single" w:sz="4" w:space="0" w:color="auto"/>
              <w:right w:val="single" w:sz="4" w:space="0" w:color="auto"/>
            </w:tcBorders>
          </w:tcPr>
          <w:p w14:paraId="60F66A57" w14:textId="77777777" w:rsidR="00A9667F" w:rsidRPr="006D5D7A" w:rsidRDefault="00A9667F" w:rsidP="00A9667F">
            <w:pPr>
              <w:jc w:val="both"/>
              <w:rPr>
                <w:rFonts w:ascii="Tahoma" w:hAnsi="Tahoma" w:cs="Tahoma"/>
                <w:b/>
                <w:bCs/>
                <w:sz w:val="18"/>
                <w:szCs w:val="18"/>
              </w:rPr>
            </w:pPr>
            <w:r w:rsidRPr="006D5D7A">
              <w:rPr>
                <w:rFonts w:ascii="Tahoma" w:hAnsi="Tahoma" w:cs="Tahoma"/>
                <w:b/>
                <w:bCs/>
                <w:sz w:val="18"/>
                <w:szCs w:val="18"/>
              </w:rPr>
              <w:t>Projektový manažér</w:t>
            </w:r>
          </w:p>
        </w:tc>
        <w:tc>
          <w:tcPr>
            <w:tcW w:w="2409" w:type="dxa"/>
            <w:tcBorders>
              <w:top w:val="single" w:sz="4" w:space="0" w:color="auto"/>
              <w:left w:val="single" w:sz="4" w:space="0" w:color="auto"/>
              <w:bottom w:val="single" w:sz="4" w:space="0" w:color="auto"/>
              <w:right w:val="single" w:sz="4" w:space="0" w:color="auto"/>
            </w:tcBorders>
          </w:tcPr>
          <w:p w14:paraId="685A86A3" w14:textId="77777777" w:rsidR="00A9667F" w:rsidRPr="006D5D7A" w:rsidRDefault="00A9667F" w:rsidP="00A9667F">
            <w:pPr>
              <w:jc w:val="both"/>
              <w:rPr>
                <w:rFonts w:ascii="Tahoma" w:hAnsi="Tahoma" w:cs="Tahoma"/>
                <w:b/>
                <w:bCs/>
                <w:sz w:val="18"/>
                <w:szCs w:val="18"/>
              </w:rPr>
            </w:pPr>
            <w:r w:rsidRPr="006D5D7A">
              <w:rPr>
                <w:rFonts w:ascii="Tahoma" w:hAnsi="Tahoma" w:cs="Tahoma"/>
                <w:b/>
                <w:bCs/>
                <w:sz w:val="18"/>
                <w:szCs w:val="18"/>
              </w:rPr>
              <w:t>maximálne 10%</w:t>
            </w:r>
          </w:p>
        </w:tc>
      </w:tr>
      <w:tr w:rsidR="006D5D7A" w:rsidRPr="006D5D7A" w14:paraId="4086AF3C" w14:textId="77777777" w:rsidTr="004C680C">
        <w:trPr>
          <w:trHeight w:val="495"/>
          <w:jc w:val="center"/>
        </w:trPr>
        <w:tc>
          <w:tcPr>
            <w:tcW w:w="6755" w:type="dxa"/>
            <w:tcBorders>
              <w:top w:val="single" w:sz="4" w:space="0" w:color="auto"/>
              <w:left w:val="single" w:sz="4" w:space="0" w:color="auto"/>
              <w:bottom w:val="single" w:sz="4" w:space="0" w:color="auto"/>
              <w:right w:val="single" w:sz="4" w:space="0" w:color="auto"/>
            </w:tcBorders>
          </w:tcPr>
          <w:p w14:paraId="3F9A9AF2" w14:textId="77777777" w:rsidR="00A9667F" w:rsidRPr="006D5D7A" w:rsidRDefault="00A9667F" w:rsidP="00A9667F">
            <w:pPr>
              <w:jc w:val="both"/>
              <w:rPr>
                <w:rFonts w:ascii="Tahoma" w:hAnsi="Tahoma" w:cs="Tahoma"/>
                <w:b/>
                <w:bCs/>
                <w:sz w:val="18"/>
                <w:szCs w:val="18"/>
              </w:rPr>
            </w:pPr>
            <w:r w:rsidRPr="006D5D7A">
              <w:rPr>
                <w:rFonts w:ascii="Tahoma" w:hAnsi="Tahoma" w:cs="Tahoma"/>
                <w:b/>
                <w:bCs/>
                <w:sz w:val="18"/>
                <w:szCs w:val="18"/>
              </w:rPr>
              <w:t>Senior konzultant</w:t>
            </w:r>
          </w:p>
        </w:tc>
        <w:tc>
          <w:tcPr>
            <w:tcW w:w="2409" w:type="dxa"/>
            <w:tcBorders>
              <w:top w:val="single" w:sz="4" w:space="0" w:color="auto"/>
              <w:left w:val="single" w:sz="4" w:space="0" w:color="auto"/>
              <w:bottom w:val="single" w:sz="4" w:space="0" w:color="auto"/>
              <w:right w:val="single" w:sz="4" w:space="0" w:color="auto"/>
            </w:tcBorders>
          </w:tcPr>
          <w:p w14:paraId="293710A7" w14:textId="77777777" w:rsidR="00A9667F" w:rsidRPr="006D5D7A" w:rsidRDefault="00A9667F" w:rsidP="00A9667F">
            <w:pPr>
              <w:jc w:val="both"/>
              <w:rPr>
                <w:rFonts w:ascii="Tahoma" w:hAnsi="Tahoma" w:cs="Tahoma"/>
                <w:b/>
                <w:bCs/>
                <w:sz w:val="18"/>
                <w:szCs w:val="18"/>
              </w:rPr>
            </w:pPr>
            <w:r w:rsidRPr="006D5D7A">
              <w:rPr>
                <w:rFonts w:ascii="Tahoma" w:hAnsi="Tahoma" w:cs="Tahoma"/>
                <w:b/>
                <w:bCs/>
                <w:sz w:val="18"/>
                <w:szCs w:val="18"/>
              </w:rPr>
              <w:t>maximálne 60%</w:t>
            </w:r>
          </w:p>
        </w:tc>
      </w:tr>
      <w:tr w:rsidR="00A9667F" w:rsidRPr="006D5D7A" w14:paraId="2DC8EAB2" w14:textId="77777777" w:rsidTr="004C680C">
        <w:trPr>
          <w:trHeight w:val="495"/>
          <w:jc w:val="center"/>
        </w:trPr>
        <w:tc>
          <w:tcPr>
            <w:tcW w:w="6755" w:type="dxa"/>
            <w:tcBorders>
              <w:top w:val="single" w:sz="4" w:space="0" w:color="auto"/>
              <w:left w:val="single" w:sz="4" w:space="0" w:color="auto"/>
              <w:bottom w:val="single" w:sz="4" w:space="0" w:color="auto"/>
              <w:right w:val="single" w:sz="4" w:space="0" w:color="auto"/>
            </w:tcBorders>
          </w:tcPr>
          <w:p w14:paraId="09FD5F1A" w14:textId="77777777" w:rsidR="00A9667F" w:rsidRPr="006D5D7A" w:rsidRDefault="00A9667F" w:rsidP="00A9667F">
            <w:pPr>
              <w:jc w:val="both"/>
              <w:rPr>
                <w:rFonts w:ascii="Tahoma" w:hAnsi="Tahoma" w:cs="Tahoma"/>
                <w:b/>
                <w:bCs/>
                <w:sz w:val="18"/>
                <w:szCs w:val="18"/>
              </w:rPr>
            </w:pPr>
            <w:r w:rsidRPr="006D5D7A">
              <w:rPr>
                <w:rFonts w:ascii="Tahoma" w:hAnsi="Tahoma" w:cs="Tahoma"/>
                <w:b/>
                <w:bCs/>
                <w:sz w:val="18"/>
                <w:szCs w:val="18"/>
              </w:rPr>
              <w:t>Junior konzultant (Pracovník podpory/Programátor/Administrátor)</w:t>
            </w:r>
          </w:p>
        </w:tc>
        <w:tc>
          <w:tcPr>
            <w:tcW w:w="2409" w:type="dxa"/>
            <w:tcBorders>
              <w:top w:val="single" w:sz="4" w:space="0" w:color="auto"/>
              <w:left w:val="single" w:sz="4" w:space="0" w:color="auto"/>
              <w:bottom w:val="single" w:sz="4" w:space="0" w:color="auto"/>
              <w:right w:val="single" w:sz="4" w:space="0" w:color="auto"/>
            </w:tcBorders>
          </w:tcPr>
          <w:p w14:paraId="583614CD" w14:textId="77777777" w:rsidR="00A9667F" w:rsidRPr="006D5D7A" w:rsidRDefault="00A9667F" w:rsidP="00A9667F">
            <w:pPr>
              <w:jc w:val="both"/>
              <w:rPr>
                <w:rFonts w:ascii="Tahoma" w:hAnsi="Tahoma" w:cs="Tahoma"/>
                <w:b/>
                <w:bCs/>
                <w:sz w:val="18"/>
                <w:szCs w:val="18"/>
              </w:rPr>
            </w:pPr>
            <w:r w:rsidRPr="006D5D7A">
              <w:rPr>
                <w:rFonts w:ascii="Tahoma" w:hAnsi="Tahoma" w:cs="Tahoma"/>
                <w:b/>
                <w:bCs/>
                <w:sz w:val="18"/>
                <w:szCs w:val="18"/>
              </w:rPr>
              <w:t>minimálne 30%</w:t>
            </w:r>
          </w:p>
        </w:tc>
      </w:tr>
    </w:tbl>
    <w:p w14:paraId="0FE06990" w14:textId="77777777" w:rsidR="00A9667F" w:rsidRPr="006D5D7A" w:rsidRDefault="00A9667F" w:rsidP="00A9667F">
      <w:pPr>
        <w:jc w:val="both"/>
        <w:rPr>
          <w:rFonts w:ascii="Tahoma" w:hAnsi="Tahoma" w:cs="Tahoma"/>
          <w:sz w:val="18"/>
          <w:szCs w:val="18"/>
        </w:rPr>
      </w:pPr>
    </w:p>
    <w:p w14:paraId="70735AA6" w14:textId="251B7335" w:rsidR="009D6B04" w:rsidRPr="006D5D7A" w:rsidRDefault="009D6B04" w:rsidP="00AB55C1">
      <w:pPr>
        <w:pStyle w:val="Odsekzoznamu"/>
        <w:numPr>
          <w:ilvl w:val="1"/>
          <w:numId w:val="114"/>
        </w:numPr>
        <w:rPr>
          <w:rFonts w:ascii="Tahoma" w:hAnsi="Tahoma" w:cs="Tahoma"/>
          <w:b/>
          <w:bCs/>
          <w:color w:val="auto"/>
          <w:sz w:val="18"/>
          <w:szCs w:val="18"/>
        </w:rPr>
      </w:pPr>
      <w:bookmarkStart w:id="114" w:name="_Toc501007634"/>
      <w:bookmarkStart w:id="115" w:name="_Toc501007620"/>
      <w:r w:rsidRPr="006D5D7A">
        <w:rPr>
          <w:rFonts w:ascii="Tahoma" w:hAnsi="Tahoma" w:cs="Tahoma"/>
          <w:b/>
          <w:bCs/>
          <w:color w:val="auto"/>
          <w:sz w:val="18"/>
          <w:szCs w:val="18"/>
        </w:rPr>
        <w:t>Požadované pozície na projekte u Poskytovateľa</w:t>
      </w:r>
      <w:bookmarkEnd w:id="114"/>
    </w:p>
    <w:p w14:paraId="3214EC51" w14:textId="77777777" w:rsidR="009D6B04" w:rsidRPr="006D5D7A" w:rsidRDefault="009D6B04" w:rsidP="00AB55C1">
      <w:pPr>
        <w:spacing w:before="120"/>
        <w:jc w:val="both"/>
        <w:rPr>
          <w:rFonts w:ascii="Tahoma" w:hAnsi="Tahoma" w:cs="Tahoma"/>
          <w:sz w:val="18"/>
          <w:szCs w:val="18"/>
        </w:rPr>
      </w:pPr>
      <w:r w:rsidRPr="006D5D7A">
        <w:rPr>
          <w:rFonts w:ascii="Tahoma" w:hAnsi="Tahoma" w:cs="Tahoma"/>
          <w:sz w:val="18"/>
          <w:szCs w:val="18"/>
        </w:rPr>
        <w:t xml:space="preserve">Zákazníkmi požadovaná </w:t>
      </w:r>
      <w:r w:rsidRPr="006D5D7A">
        <w:rPr>
          <w:rFonts w:ascii="Tahoma" w:hAnsi="Tahoma" w:cs="Tahoma"/>
          <w:sz w:val="18"/>
          <w:szCs w:val="18"/>
          <w:u w:val="single"/>
        </w:rPr>
        <w:t>minimálna úroveň štandardov</w:t>
      </w:r>
      <w:r w:rsidRPr="006D5D7A">
        <w:rPr>
          <w:rFonts w:ascii="Tahoma" w:hAnsi="Tahoma" w:cs="Tahoma"/>
          <w:sz w:val="18"/>
          <w:szCs w:val="18"/>
        </w:rPr>
        <w:t xml:space="preserve"> v rámci podmienok účasti podľa § 34 ods. 1 písm. g) zákona o verejnom obstarávaní na pozície kľúčových expertov Poskytovateľa v rámci realizácie Rámcovej dohody sú definované v  Súťažných podkladoch k zákazke „</w:t>
      </w:r>
      <w:r w:rsidRPr="006D5D7A">
        <w:rPr>
          <w:rFonts w:ascii="Tahoma" w:hAnsi="Tahoma" w:cs="Tahoma"/>
          <w:sz w:val="18"/>
          <w:szCs w:val="18"/>
          <w:u w:val="single"/>
        </w:rPr>
        <w:t>Aplikačná podpora a rozvoj Informačného systému účtovníctva fondov (ISUF)</w:t>
      </w:r>
      <w:r w:rsidRPr="006D5D7A">
        <w:rPr>
          <w:rFonts w:ascii="Tahoma" w:hAnsi="Tahoma" w:cs="Tahoma"/>
          <w:sz w:val="18"/>
          <w:szCs w:val="18"/>
        </w:rPr>
        <w:t xml:space="preserve">“. </w:t>
      </w:r>
    </w:p>
    <w:p w14:paraId="67BAA39C" w14:textId="77777777" w:rsidR="009D6B04" w:rsidRPr="006D5D7A" w:rsidRDefault="009D6B04" w:rsidP="009D6B04">
      <w:pPr>
        <w:jc w:val="both"/>
        <w:rPr>
          <w:rFonts w:ascii="Tahoma" w:hAnsi="Tahoma" w:cs="Tahoma"/>
          <w:sz w:val="18"/>
          <w:szCs w:val="18"/>
        </w:rPr>
      </w:pPr>
    </w:p>
    <w:p w14:paraId="7E237CBF" w14:textId="77777777" w:rsidR="009D6B04" w:rsidRPr="006D5D7A" w:rsidRDefault="009D6B04" w:rsidP="009D6B04">
      <w:pPr>
        <w:jc w:val="both"/>
        <w:rPr>
          <w:rFonts w:ascii="Tahoma" w:hAnsi="Tahoma" w:cs="Tahoma"/>
          <w:sz w:val="18"/>
          <w:szCs w:val="18"/>
        </w:rPr>
      </w:pPr>
      <w:r w:rsidRPr="006D5D7A">
        <w:rPr>
          <w:rFonts w:ascii="Tahoma" w:hAnsi="Tahoma" w:cs="Tahoma"/>
          <w:sz w:val="18"/>
          <w:szCs w:val="18"/>
        </w:rPr>
        <w:t>Kľúčoví experti Poskytovateľa, budú pôsobiť v nasledovných oblastiach:</w:t>
      </w:r>
    </w:p>
    <w:p w14:paraId="04EEBD0C" w14:textId="77777777" w:rsidR="009D6B04" w:rsidRPr="006D5D7A" w:rsidRDefault="009D6B04" w:rsidP="009D6B04">
      <w:pPr>
        <w:jc w:val="both"/>
        <w:rPr>
          <w:rFonts w:ascii="Tahoma" w:hAnsi="Tahoma" w:cs="Tahoma"/>
          <w:b/>
          <w:i/>
          <w:sz w:val="18"/>
          <w:szCs w:val="18"/>
        </w:rPr>
      </w:pPr>
    </w:p>
    <w:p w14:paraId="3275ACDD" w14:textId="22071649" w:rsidR="009D6B04" w:rsidRPr="006D5D7A" w:rsidRDefault="009D6B04" w:rsidP="009D6B04">
      <w:pPr>
        <w:jc w:val="both"/>
        <w:rPr>
          <w:rFonts w:ascii="Tahoma" w:hAnsi="Tahoma" w:cs="Tahoma"/>
          <w:sz w:val="18"/>
          <w:szCs w:val="18"/>
        </w:rPr>
      </w:pPr>
      <w:r w:rsidRPr="006D5D7A">
        <w:rPr>
          <w:rFonts w:ascii="Tahoma" w:hAnsi="Tahoma" w:cs="Tahoma"/>
          <w:b/>
          <w:i/>
          <w:sz w:val="18"/>
          <w:szCs w:val="18"/>
        </w:rPr>
        <w:t>Projektový manažér Poskytovateľa</w:t>
      </w:r>
      <w:r w:rsidRPr="006D5D7A">
        <w:rPr>
          <w:rFonts w:ascii="Tahoma" w:hAnsi="Tahoma" w:cs="Tahoma"/>
          <w:sz w:val="18"/>
          <w:szCs w:val="18"/>
        </w:rPr>
        <w:t xml:space="preserve"> - odborník v oblasti projektového manažmentu a riadenia. Projektový manažér má zodpovednosť za plánovanie, realizáciu a ukončenie projektu. Projektový manažér sa často zúčastňuje aktivít, ktoré produkujú konečný výsledok a tým sa snaží zabezpečiť pokrok, vzájomné interakcie a úlohy jednotlivých strán tak, že znižuje riziko celkového zlyhania projektu, maximalizuje výhody, pridanú hodnotu projektu a minimalizuje náklady. Je zodpovedný za prípravu detailného projektového plánu, sleduje jeho dodržiavanie a vykonáva jeho aktualizáciu. Projektový manažér je zodpovedný za sledovanie pokroku projektu, reportovanie pokroku, identifikáciu a elimináciu rizík. Projektový manažér zostavuje projektový tím Poskytovateľa, je zodpovedný za výber osôb a ich kvalitatívne vlastnosti. Projektový manažér má oprávnenie vykonať personálne zmeny v projektovom tíme. Projektový manažér má oprávnenie vykonať zmeny v organizácii a riadení projektového tímu Poskytovateľa a projektu najmä na strane Poskytovateľa. Projektový manažér je zodpovedný za korektné vykazovanie kapacít v projektovom nástroji vrátane vykonávania pravidelnej kontroly. Projektový manažér je zodpovedný za pridelenie, sledovanie, </w:t>
      </w:r>
      <w:proofErr w:type="spellStart"/>
      <w:r w:rsidRPr="006D5D7A">
        <w:rPr>
          <w:rFonts w:ascii="Tahoma" w:hAnsi="Tahoma" w:cs="Tahoma"/>
          <w:sz w:val="18"/>
          <w:szCs w:val="18"/>
        </w:rPr>
        <w:t>odpočtovanie</w:t>
      </w:r>
      <w:proofErr w:type="spellEnd"/>
      <w:r w:rsidRPr="006D5D7A">
        <w:rPr>
          <w:rFonts w:ascii="Tahoma" w:hAnsi="Tahoma" w:cs="Tahoma"/>
          <w:sz w:val="18"/>
          <w:szCs w:val="18"/>
        </w:rPr>
        <w:t xml:space="preserve"> úloh členom projektového tímu vrátane vykonávania pravidelnej </w:t>
      </w:r>
      <w:r w:rsidRPr="006D5D7A">
        <w:rPr>
          <w:rFonts w:ascii="Tahoma" w:hAnsi="Tahoma" w:cs="Tahoma"/>
          <w:sz w:val="18"/>
          <w:szCs w:val="18"/>
        </w:rPr>
        <w:lastRenderedPageBreak/>
        <w:t xml:space="preserve">kontroly. Projektový manažér Zhotoviteľa poskytuje na požiadanie Zákazníkov v lehote 5 pracovných dní súčinnosť pri odovzdávaní </w:t>
      </w:r>
      <w:proofErr w:type="spellStart"/>
      <w:r w:rsidRPr="006D5D7A">
        <w:rPr>
          <w:rFonts w:ascii="Tahoma" w:hAnsi="Tahoma" w:cs="Tahoma"/>
          <w:sz w:val="18"/>
          <w:szCs w:val="18"/>
        </w:rPr>
        <w:t>know</w:t>
      </w:r>
      <w:proofErr w:type="spellEnd"/>
      <w:r w:rsidRPr="006D5D7A">
        <w:rPr>
          <w:rFonts w:ascii="Tahoma" w:hAnsi="Tahoma" w:cs="Tahoma"/>
          <w:sz w:val="18"/>
          <w:szCs w:val="18"/>
        </w:rPr>
        <w:t xml:space="preserve"> – </w:t>
      </w:r>
      <w:proofErr w:type="spellStart"/>
      <w:r w:rsidRPr="006D5D7A">
        <w:rPr>
          <w:rFonts w:ascii="Tahoma" w:hAnsi="Tahoma" w:cs="Tahoma"/>
          <w:sz w:val="18"/>
          <w:szCs w:val="18"/>
        </w:rPr>
        <w:t>how</w:t>
      </w:r>
      <w:proofErr w:type="spellEnd"/>
      <w:r w:rsidRPr="006D5D7A">
        <w:rPr>
          <w:rFonts w:ascii="Tahoma" w:hAnsi="Tahoma" w:cs="Tahoma"/>
          <w:sz w:val="18"/>
          <w:szCs w:val="18"/>
        </w:rPr>
        <w:t>.</w:t>
      </w:r>
    </w:p>
    <w:p w14:paraId="67756F54" w14:textId="77777777" w:rsidR="009D6B04" w:rsidRPr="006D5D7A" w:rsidRDefault="009D6B04" w:rsidP="009D6B04">
      <w:pPr>
        <w:jc w:val="both"/>
        <w:rPr>
          <w:rFonts w:ascii="Tahoma" w:hAnsi="Tahoma" w:cs="Tahoma"/>
          <w:b/>
          <w:i/>
          <w:sz w:val="18"/>
          <w:szCs w:val="18"/>
        </w:rPr>
      </w:pPr>
    </w:p>
    <w:p w14:paraId="1F3CC993" w14:textId="77777777" w:rsidR="009D6B04" w:rsidRPr="006D5D7A" w:rsidRDefault="009D6B04" w:rsidP="009D6B04">
      <w:pPr>
        <w:jc w:val="both"/>
        <w:rPr>
          <w:rFonts w:ascii="Tahoma" w:hAnsi="Tahoma" w:cs="Tahoma"/>
          <w:sz w:val="18"/>
          <w:szCs w:val="18"/>
        </w:rPr>
      </w:pPr>
      <w:r w:rsidRPr="006D5D7A">
        <w:rPr>
          <w:rFonts w:ascii="Tahoma" w:hAnsi="Tahoma" w:cs="Tahoma"/>
          <w:b/>
          <w:i/>
          <w:sz w:val="18"/>
          <w:szCs w:val="18"/>
        </w:rPr>
        <w:t xml:space="preserve">Expert pre analýzu a architektúru IT riešení </w:t>
      </w:r>
      <w:r w:rsidRPr="006D5D7A">
        <w:rPr>
          <w:rFonts w:ascii="Tahoma" w:hAnsi="Tahoma" w:cs="Tahoma"/>
          <w:sz w:val="18"/>
          <w:szCs w:val="18"/>
        </w:rPr>
        <w:t xml:space="preserve">- odborník v oblasti Enterprise architektúry systémov v súlade so stratégiou. Jeho úlohou je návrh architektúry a analýza riešenia pre požiadavky na zmenu ISUF, detailný a zrozumiteľný popis riešenia pre Zákazníkov, návrh a detailná dokumentácia integrácie, vytvorenie UML diagramov, účasť na tvorbe plánu realizácie, súčinnosť pri vývoji zmeny funkcionality ISUF, participácia na riešení chýb identifikovaných počas vývoja, testovania, identifikácia možných dopadov na existujúce procesy, sledovanie informačných zdrojov a návrh nových ideí, ktoré majú dopad na IT a stratégiu rozvoja ISUF, podpora projektového tímu Zákazníkov a Poskytovateľa pri identifikovaní a riešení chýb v živej prevádzke. Je zároveň odborník v analyzovaní požiadaviek Zákazníkov a v príprave analyticko-technickej dokumentácie na požiadavky a na zmeny ISUF. Jeho úlohou je komunikácia so Zákazníkom 1 a/alebo Zákazníkom 2 pri zisťovaní funkčných požiadaviek na zmeny ISUF, zadokumentovanie funkčných požiadaviek Zákazníka 1 a/alebo Zákazníka 2, analýza a špecifikácia riešenia jednotlivých funkčných požiadaviek, upozorňuje Zákazníka 1 a/alebo Zákazníka 2 na možné riziká riešenia funkčnej požiadavky, konzultácie pre Zákazníka 1 a/alebo Zákazníka 2 týkajúce sa riešenia funkčných požiadaviek, konzultácie pre vývojový tím týkajúce sa riešenia funkčných požiadaviek. </w:t>
      </w:r>
    </w:p>
    <w:p w14:paraId="7A0DE0FE" w14:textId="77777777" w:rsidR="009D6B04" w:rsidRPr="006D5D7A" w:rsidRDefault="009D6B04" w:rsidP="009D6B04">
      <w:pPr>
        <w:jc w:val="both"/>
        <w:rPr>
          <w:rFonts w:ascii="Tahoma" w:hAnsi="Tahoma" w:cs="Tahoma"/>
          <w:b/>
          <w:i/>
          <w:sz w:val="18"/>
          <w:szCs w:val="18"/>
        </w:rPr>
      </w:pPr>
    </w:p>
    <w:p w14:paraId="017D7341" w14:textId="77777777" w:rsidR="009D6B04" w:rsidRPr="006D5D7A" w:rsidRDefault="009D6B04" w:rsidP="009D6B04">
      <w:pPr>
        <w:jc w:val="both"/>
        <w:rPr>
          <w:rFonts w:ascii="Tahoma" w:hAnsi="Tahoma" w:cs="Tahoma"/>
          <w:sz w:val="18"/>
          <w:szCs w:val="18"/>
        </w:rPr>
      </w:pPr>
      <w:r w:rsidRPr="006D5D7A">
        <w:rPr>
          <w:rFonts w:ascii="Tahoma" w:hAnsi="Tahoma" w:cs="Tahoma"/>
          <w:b/>
          <w:i/>
          <w:sz w:val="18"/>
          <w:szCs w:val="18"/>
        </w:rPr>
        <w:t>Expert pre riadenie IT procesov</w:t>
      </w:r>
      <w:r w:rsidRPr="006D5D7A">
        <w:rPr>
          <w:rFonts w:ascii="Tahoma" w:hAnsi="Tahoma" w:cs="Tahoma"/>
          <w:sz w:val="18"/>
          <w:szCs w:val="18"/>
        </w:rPr>
        <w:t xml:space="preserve"> - odborník v analyzovaní funkčných požiadaviek a dokumentácie z pohľadu analýzy procesov, metodiky a inej dokumentácie, na základe ktorej funkčná požiadavka vzniká. Jeho úlohou je preniesť procesy z textovej formy do podoby procesného, vývojového diagramu, identifikovať všetkých aktérov procesu, identifikovať vstupy a výstupy procesu. Procesný analytik je zodpovedný za identifikáciu nekorektne navrhnutých procesov alebo ich častí. Procesný analytik zároveň navrhuje optimalizáciu procesov alebo ich nekorektných častí.</w:t>
      </w:r>
    </w:p>
    <w:p w14:paraId="44BB2535" w14:textId="77777777" w:rsidR="009D6B04" w:rsidRPr="006D5D7A" w:rsidRDefault="009D6B04" w:rsidP="009D6B04">
      <w:pPr>
        <w:jc w:val="both"/>
        <w:rPr>
          <w:rFonts w:ascii="Tahoma" w:hAnsi="Tahoma" w:cs="Tahoma"/>
          <w:b/>
          <w:i/>
          <w:sz w:val="18"/>
          <w:szCs w:val="18"/>
        </w:rPr>
      </w:pPr>
    </w:p>
    <w:p w14:paraId="5A8F3C9E" w14:textId="77777777" w:rsidR="009D6B04" w:rsidRPr="006D5D7A" w:rsidRDefault="009D6B04" w:rsidP="009D6B04">
      <w:pPr>
        <w:jc w:val="both"/>
        <w:rPr>
          <w:rFonts w:ascii="Tahoma" w:hAnsi="Tahoma" w:cs="Tahoma"/>
          <w:sz w:val="18"/>
          <w:szCs w:val="18"/>
        </w:rPr>
      </w:pPr>
      <w:r w:rsidRPr="006D5D7A">
        <w:rPr>
          <w:rFonts w:ascii="Tahoma" w:hAnsi="Tahoma" w:cs="Tahoma"/>
          <w:b/>
          <w:i/>
          <w:sz w:val="18"/>
          <w:szCs w:val="18"/>
        </w:rPr>
        <w:t>Expert pre správu systémov</w:t>
      </w:r>
      <w:r w:rsidRPr="006D5D7A">
        <w:rPr>
          <w:rFonts w:ascii="Tahoma" w:hAnsi="Tahoma" w:cs="Tahoma"/>
          <w:sz w:val="18"/>
          <w:szCs w:val="18"/>
        </w:rPr>
        <w:t xml:space="preserve"> – odborník v oblasti správy systémov SAP. Jeho úlohou je analýza a riešenie technických a funkčných problémov, podpora užívateľov, spolupráca na vylepšení systémových funkcionalít.</w:t>
      </w:r>
    </w:p>
    <w:p w14:paraId="441560F3" w14:textId="77777777" w:rsidR="009D6B04" w:rsidRPr="006D5D7A" w:rsidRDefault="009D6B04" w:rsidP="009D6B04">
      <w:pPr>
        <w:jc w:val="both"/>
        <w:rPr>
          <w:rFonts w:ascii="Tahoma" w:hAnsi="Tahoma" w:cs="Tahoma"/>
          <w:b/>
          <w:i/>
          <w:sz w:val="18"/>
          <w:szCs w:val="18"/>
        </w:rPr>
      </w:pPr>
    </w:p>
    <w:p w14:paraId="0335252B" w14:textId="77777777" w:rsidR="009D6B04" w:rsidRPr="006D5D7A" w:rsidRDefault="009D6B04" w:rsidP="009D6B04">
      <w:pPr>
        <w:jc w:val="both"/>
        <w:rPr>
          <w:rFonts w:ascii="Tahoma" w:hAnsi="Tahoma" w:cs="Tahoma"/>
          <w:sz w:val="18"/>
          <w:szCs w:val="18"/>
        </w:rPr>
      </w:pPr>
      <w:r w:rsidRPr="006D5D7A">
        <w:rPr>
          <w:rFonts w:ascii="Tahoma" w:hAnsi="Tahoma" w:cs="Tahoma"/>
          <w:b/>
          <w:i/>
          <w:sz w:val="18"/>
          <w:szCs w:val="18"/>
        </w:rPr>
        <w:t>Expert pre oblasť integrácie a procesnej automatizácie systémov</w:t>
      </w:r>
      <w:r w:rsidRPr="006D5D7A">
        <w:rPr>
          <w:rFonts w:ascii="Tahoma" w:hAnsi="Tahoma" w:cs="Tahoma"/>
          <w:sz w:val="18"/>
          <w:szCs w:val="18"/>
        </w:rPr>
        <w:t xml:space="preserve"> – odborník v oblasti integrácií systémov. Jeho úlohou bude správa, analýza, návrhy a realizácia integračných služieb ISUF s ostatnými externými systémami, navrhovanie efektívneho spôsobu realizácie technických požiadaviek, príprava technických a funkčných špecifikácií. </w:t>
      </w:r>
    </w:p>
    <w:p w14:paraId="28DFA2C3" w14:textId="77777777" w:rsidR="009D6B04" w:rsidRPr="006D5D7A" w:rsidRDefault="009D6B04" w:rsidP="009D6B04">
      <w:pPr>
        <w:jc w:val="both"/>
        <w:rPr>
          <w:rFonts w:ascii="Tahoma" w:hAnsi="Tahoma" w:cs="Tahoma"/>
          <w:b/>
          <w:i/>
          <w:sz w:val="18"/>
          <w:szCs w:val="18"/>
        </w:rPr>
      </w:pPr>
    </w:p>
    <w:p w14:paraId="2673D8E7" w14:textId="77777777" w:rsidR="009D6B04" w:rsidRPr="006D5D7A" w:rsidRDefault="009D6B04" w:rsidP="009D6B04">
      <w:pPr>
        <w:jc w:val="both"/>
        <w:rPr>
          <w:rFonts w:ascii="Tahoma" w:hAnsi="Tahoma" w:cs="Tahoma"/>
          <w:sz w:val="18"/>
          <w:szCs w:val="18"/>
        </w:rPr>
      </w:pPr>
      <w:r w:rsidRPr="006D5D7A">
        <w:rPr>
          <w:rFonts w:ascii="Tahoma" w:hAnsi="Tahoma" w:cs="Tahoma"/>
          <w:b/>
          <w:i/>
          <w:sz w:val="18"/>
          <w:szCs w:val="18"/>
        </w:rPr>
        <w:t>Odborný garant pre oblasť FI, FM</w:t>
      </w:r>
      <w:r w:rsidRPr="006D5D7A">
        <w:rPr>
          <w:rFonts w:ascii="Tahoma" w:hAnsi="Tahoma" w:cs="Tahoma"/>
          <w:sz w:val="18"/>
          <w:szCs w:val="18"/>
        </w:rPr>
        <w:t xml:space="preserve">  - odborník v oblasti modulov FI, FM. Jeho úlohou je analýza požiadavky Zákazníkov a návrh adekvátnych riešení pre systémové zmeny v ISUF pre moduly FI a FM, zodpovednosť za celý proces implementácie a testovania riešenia a teda za podporu pri návrhu a definícii testovacích scenárov pri realizácii zmeny ISUF, základné funkčné manuálne testovanie vyvíjanej zmeny funkcionality ISUF, komunikácia s projektovým manažérom o stave vykonanej práce. Výsledkom činností odborného garanta je najmä detailná funkčná špecifikácia správania sa zmeny funkčnosti ISUF.</w:t>
      </w:r>
    </w:p>
    <w:p w14:paraId="4554DA07" w14:textId="77777777" w:rsidR="009D6B04" w:rsidRPr="006D5D7A" w:rsidRDefault="009D6B04" w:rsidP="009D6B04">
      <w:pPr>
        <w:jc w:val="both"/>
        <w:rPr>
          <w:rFonts w:ascii="Tahoma" w:hAnsi="Tahoma" w:cs="Tahoma"/>
          <w:b/>
          <w:i/>
          <w:sz w:val="18"/>
          <w:szCs w:val="18"/>
        </w:rPr>
      </w:pPr>
    </w:p>
    <w:p w14:paraId="633D1CA7" w14:textId="77777777" w:rsidR="009D6B04" w:rsidRPr="006D5D7A" w:rsidRDefault="009D6B04" w:rsidP="009D6B04">
      <w:pPr>
        <w:jc w:val="both"/>
        <w:rPr>
          <w:rFonts w:ascii="Tahoma" w:hAnsi="Tahoma" w:cs="Tahoma"/>
          <w:sz w:val="18"/>
          <w:szCs w:val="18"/>
        </w:rPr>
      </w:pPr>
      <w:r w:rsidRPr="006D5D7A">
        <w:rPr>
          <w:rFonts w:ascii="Tahoma" w:hAnsi="Tahoma" w:cs="Tahoma"/>
          <w:b/>
          <w:i/>
          <w:sz w:val="18"/>
          <w:szCs w:val="18"/>
        </w:rPr>
        <w:t xml:space="preserve">Odborný garant pre oblasť PS </w:t>
      </w:r>
      <w:r w:rsidRPr="006D5D7A">
        <w:rPr>
          <w:rFonts w:ascii="Tahoma" w:hAnsi="Tahoma" w:cs="Tahoma"/>
          <w:sz w:val="18"/>
          <w:szCs w:val="18"/>
        </w:rPr>
        <w:t>- odborník v oblasti modulu PS. Jeho úlohou je analýza požiadavky Zákazníkov a návrh adekvátnych riešení pre systémové zmeny v ISUF pre modul PS, zodpovednosť za celý proces implementácie a testovania riešenia a teda za podporu pri návrhu a definícii testovacích scenárov pri realizácii zmeny ISUF, základné funkčné manuálne testovanie vyvíjanej zmeny funkcionality ISUF, komunikácia s projektovým manažérom o stave vykonanej práce. Výsledkom činností odborného garanta je najmä detailná funkčná špecifikácia správania sa zmeny funkčnosti ISUF.</w:t>
      </w:r>
    </w:p>
    <w:p w14:paraId="3A8111E7" w14:textId="77777777" w:rsidR="009D6B04" w:rsidRPr="006D5D7A" w:rsidRDefault="009D6B04" w:rsidP="009D6B04">
      <w:pPr>
        <w:jc w:val="both"/>
        <w:rPr>
          <w:rFonts w:ascii="Tahoma" w:hAnsi="Tahoma" w:cs="Tahoma"/>
          <w:b/>
          <w:i/>
          <w:sz w:val="18"/>
          <w:szCs w:val="18"/>
        </w:rPr>
      </w:pPr>
    </w:p>
    <w:p w14:paraId="04989F97" w14:textId="77777777" w:rsidR="009D6B04" w:rsidRPr="006D5D7A" w:rsidRDefault="009D6B04" w:rsidP="009D6B04">
      <w:pPr>
        <w:jc w:val="both"/>
        <w:rPr>
          <w:rFonts w:ascii="Tahoma" w:hAnsi="Tahoma" w:cs="Tahoma"/>
          <w:b/>
          <w:i/>
          <w:sz w:val="18"/>
          <w:szCs w:val="18"/>
        </w:rPr>
      </w:pPr>
      <w:r w:rsidRPr="006D5D7A">
        <w:rPr>
          <w:rFonts w:ascii="Tahoma" w:hAnsi="Tahoma" w:cs="Tahoma"/>
          <w:b/>
          <w:i/>
          <w:sz w:val="18"/>
          <w:szCs w:val="18"/>
        </w:rPr>
        <w:t>Expert pre oblasť výkazníctva/</w:t>
      </w:r>
      <w:proofErr w:type="spellStart"/>
      <w:r w:rsidRPr="006D5D7A">
        <w:rPr>
          <w:rFonts w:ascii="Tahoma" w:hAnsi="Tahoma" w:cs="Tahoma"/>
          <w:b/>
          <w:i/>
          <w:sz w:val="18"/>
          <w:szCs w:val="18"/>
        </w:rPr>
        <w:t>reportingu</w:t>
      </w:r>
      <w:proofErr w:type="spellEnd"/>
      <w:r w:rsidRPr="006D5D7A">
        <w:rPr>
          <w:rFonts w:ascii="Tahoma" w:hAnsi="Tahoma" w:cs="Tahoma"/>
          <w:b/>
          <w:i/>
          <w:sz w:val="18"/>
          <w:szCs w:val="18"/>
        </w:rPr>
        <w:t xml:space="preserve"> </w:t>
      </w:r>
      <w:r w:rsidRPr="006D5D7A">
        <w:rPr>
          <w:rFonts w:ascii="Tahoma" w:hAnsi="Tahoma" w:cs="Tahoma"/>
          <w:sz w:val="18"/>
          <w:szCs w:val="18"/>
        </w:rPr>
        <w:t>- odborník v oblasti modulu výkazníctva/</w:t>
      </w:r>
      <w:proofErr w:type="spellStart"/>
      <w:r w:rsidRPr="006D5D7A">
        <w:rPr>
          <w:rFonts w:ascii="Tahoma" w:hAnsi="Tahoma" w:cs="Tahoma"/>
          <w:sz w:val="18"/>
          <w:szCs w:val="18"/>
        </w:rPr>
        <w:t>reportingu</w:t>
      </w:r>
      <w:proofErr w:type="spellEnd"/>
      <w:r w:rsidRPr="006D5D7A">
        <w:rPr>
          <w:rFonts w:ascii="Tahoma" w:hAnsi="Tahoma" w:cs="Tahoma"/>
          <w:sz w:val="18"/>
          <w:szCs w:val="18"/>
        </w:rPr>
        <w:t>. Jeho úlohou je analýza požiadavky Zákazníkov a návrh adekvátnych riešení pre systémové zmeny v ISUF pre modul PS, zodpovednosť za celý proces implementácie a testovania riešenia.</w:t>
      </w:r>
    </w:p>
    <w:p w14:paraId="6E2F2112" w14:textId="77777777" w:rsidR="009D6B04" w:rsidRPr="006D5D7A" w:rsidRDefault="009D6B04" w:rsidP="009D6B04">
      <w:pPr>
        <w:jc w:val="both"/>
        <w:rPr>
          <w:rFonts w:ascii="Tahoma" w:hAnsi="Tahoma" w:cs="Tahoma"/>
          <w:sz w:val="18"/>
          <w:szCs w:val="18"/>
        </w:rPr>
      </w:pPr>
    </w:p>
    <w:p w14:paraId="3B4AD076" w14:textId="4061F7B8" w:rsidR="009D6B04" w:rsidRPr="006D5D7A" w:rsidRDefault="009D6B04" w:rsidP="0037471F">
      <w:pPr>
        <w:jc w:val="both"/>
        <w:rPr>
          <w:rFonts w:ascii="Tahoma" w:hAnsi="Tahoma" w:cs="Tahoma"/>
          <w:sz w:val="18"/>
          <w:szCs w:val="18"/>
        </w:rPr>
      </w:pPr>
      <w:r w:rsidRPr="006D5D7A">
        <w:rPr>
          <w:rFonts w:ascii="Tahoma" w:hAnsi="Tahoma" w:cs="Tahoma"/>
          <w:sz w:val="18"/>
          <w:szCs w:val="18"/>
        </w:rPr>
        <w:t>Zákazníkmi požadované pozície Poskytovateľa</w:t>
      </w:r>
      <w:r w:rsidR="0037471F" w:rsidRPr="006D5D7A">
        <w:rPr>
          <w:rFonts w:ascii="Tahoma" w:hAnsi="Tahoma" w:cs="Tahoma"/>
          <w:sz w:val="18"/>
          <w:szCs w:val="18"/>
        </w:rPr>
        <w:t xml:space="preserve"> </w:t>
      </w:r>
      <w:r w:rsidR="000D67DD" w:rsidRPr="006D5D7A">
        <w:rPr>
          <w:rFonts w:ascii="Tahoma" w:hAnsi="Tahoma" w:cs="Tahoma"/>
          <w:sz w:val="18"/>
          <w:szCs w:val="18"/>
        </w:rPr>
        <w:t>musia byť vykonávané kľúčovými</w:t>
      </w:r>
      <w:r w:rsidR="0037471F" w:rsidRPr="006D5D7A">
        <w:rPr>
          <w:rFonts w:ascii="Tahoma" w:hAnsi="Tahoma" w:cs="Tahoma"/>
          <w:sz w:val="18"/>
          <w:szCs w:val="18"/>
        </w:rPr>
        <w:t xml:space="preserve"> expert</w:t>
      </w:r>
      <w:r w:rsidR="000D67DD" w:rsidRPr="006D5D7A">
        <w:rPr>
          <w:rFonts w:ascii="Tahoma" w:hAnsi="Tahoma" w:cs="Tahoma"/>
          <w:sz w:val="18"/>
          <w:szCs w:val="18"/>
        </w:rPr>
        <w:t xml:space="preserve">ami spĺňajúcimi minimálne požiadavky definované v Súťažných podkladoch k zákazke a </w:t>
      </w:r>
      <w:r w:rsidRPr="006D5D7A">
        <w:rPr>
          <w:rFonts w:ascii="Tahoma" w:hAnsi="Tahoma" w:cs="Tahoma"/>
          <w:sz w:val="18"/>
          <w:szCs w:val="18"/>
        </w:rPr>
        <w:t xml:space="preserve">budú vykonávať činnosti </w:t>
      </w:r>
      <w:r w:rsidR="0037471F" w:rsidRPr="006D5D7A">
        <w:rPr>
          <w:rFonts w:ascii="Tahoma" w:hAnsi="Tahoma" w:cs="Tahoma"/>
          <w:sz w:val="18"/>
          <w:szCs w:val="18"/>
        </w:rPr>
        <w:t xml:space="preserve">definované pre </w:t>
      </w:r>
      <w:r w:rsidRPr="006D5D7A">
        <w:rPr>
          <w:rFonts w:ascii="Tahoma" w:hAnsi="Tahoma" w:cs="Tahoma"/>
          <w:sz w:val="18"/>
          <w:szCs w:val="18"/>
        </w:rPr>
        <w:t>senior konzultanta a projektového manažéra</w:t>
      </w:r>
      <w:r w:rsidR="0037471F" w:rsidRPr="006D5D7A">
        <w:rPr>
          <w:rFonts w:ascii="Tahoma" w:hAnsi="Tahoma" w:cs="Tahoma"/>
          <w:sz w:val="18"/>
          <w:szCs w:val="18"/>
        </w:rPr>
        <w:t>.</w:t>
      </w:r>
    </w:p>
    <w:p w14:paraId="402C0A3F" w14:textId="77777777" w:rsidR="009D6B04" w:rsidRPr="006D5D7A" w:rsidRDefault="009D6B04" w:rsidP="009D6B04">
      <w:pPr>
        <w:jc w:val="both"/>
        <w:rPr>
          <w:rFonts w:ascii="Tahoma" w:hAnsi="Tahoma" w:cs="Tahoma"/>
          <w:sz w:val="18"/>
          <w:szCs w:val="18"/>
        </w:rPr>
      </w:pPr>
    </w:p>
    <w:p w14:paraId="66FDA800" w14:textId="77777777" w:rsidR="009D6B04" w:rsidRPr="006D5D7A" w:rsidRDefault="009D6B04" w:rsidP="009D6B04">
      <w:pPr>
        <w:jc w:val="both"/>
        <w:rPr>
          <w:rFonts w:ascii="Tahoma" w:hAnsi="Tahoma" w:cs="Tahoma"/>
          <w:sz w:val="18"/>
          <w:szCs w:val="18"/>
        </w:rPr>
      </w:pPr>
      <w:r w:rsidRPr="006D5D7A">
        <w:rPr>
          <w:rFonts w:ascii="Tahoma" w:hAnsi="Tahoma" w:cs="Tahoma"/>
          <w:sz w:val="18"/>
          <w:szCs w:val="18"/>
        </w:rPr>
        <w:t>Činnosti junior konzultanta môžu byť vykonávané aj inými členmi tímu, ktorí nemusia spĺňať minimálne požiadavky definované v Súťažných podkladoch k zákazke, avšak je predpoklad že budú mať znalosti a skúsenosti s aplikáciou systému založenou na platforme SAP.</w:t>
      </w:r>
    </w:p>
    <w:p w14:paraId="2C22EF41" w14:textId="215A28BF" w:rsidR="009D6B04" w:rsidRPr="006D5D7A" w:rsidRDefault="009D6B04" w:rsidP="009D6B04">
      <w:pPr>
        <w:jc w:val="both"/>
        <w:rPr>
          <w:rFonts w:ascii="Tahoma" w:hAnsi="Tahoma" w:cs="Tahoma"/>
          <w:sz w:val="18"/>
          <w:szCs w:val="18"/>
        </w:rPr>
      </w:pPr>
    </w:p>
    <w:p w14:paraId="7C55B803" w14:textId="77777777" w:rsidR="00FA30B8" w:rsidRPr="006D5D7A" w:rsidRDefault="00FA30B8" w:rsidP="00AB55C1">
      <w:pPr>
        <w:pStyle w:val="Odsekzoznamu"/>
        <w:numPr>
          <w:ilvl w:val="0"/>
          <w:numId w:val="114"/>
        </w:numPr>
        <w:rPr>
          <w:rFonts w:ascii="Tahoma" w:hAnsi="Tahoma" w:cs="Tahoma"/>
          <w:b/>
          <w:bCs/>
          <w:color w:val="auto"/>
          <w:sz w:val="18"/>
          <w:szCs w:val="18"/>
        </w:rPr>
      </w:pPr>
      <w:bookmarkStart w:id="116" w:name="_Toc384799836"/>
      <w:bookmarkStart w:id="117" w:name="_Toc501007632"/>
      <w:r w:rsidRPr="006D5D7A">
        <w:rPr>
          <w:rFonts w:ascii="Tahoma" w:hAnsi="Tahoma" w:cs="Tahoma"/>
          <w:b/>
          <w:bCs/>
          <w:color w:val="auto"/>
          <w:sz w:val="18"/>
          <w:szCs w:val="18"/>
        </w:rPr>
        <w:t>Register rizík</w:t>
      </w:r>
      <w:bookmarkEnd w:id="116"/>
      <w:bookmarkEnd w:id="117"/>
    </w:p>
    <w:p w14:paraId="7F813BC7" w14:textId="73E83DBB" w:rsidR="00FA30B8" w:rsidRPr="006D5D7A" w:rsidRDefault="00FA30B8" w:rsidP="00AB55C1">
      <w:pPr>
        <w:spacing w:before="120"/>
        <w:jc w:val="both"/>
        <w:rPr>
          <w:rFonts w:ascii="Tahoma" w:hAnsi="Tahoma" w:cs="Tahoma"/>
          <w:sz w:val="18"/>
          <w:szCs w:val="18"/>
        </w:rPr>
      </w:pPr>
      <w:r w:rsidRPr="006D5D7A">
        <w:rPr>
          <w:rFonts w:ascii="Tahoma" w:hAnsi="Tahoma" w:cs="Tahoma"/>
          <w:sz w:val="18"/>
          <w:szCs w:val="18"/>
        </w:rPr>
        <w:t>Riadenie rizík na projekte predstavuje ich včasnú identifikáciu, ohodnotenie, návrh opatrení a ich realizáciu. Nasleduje priebežný monitoring a reportovanie nových rizík.</w:t>
      </w:r>
    </w:p>
    <w:p w14:paraId="38B41384" w14:textId="77777777" w:rsidR="00FA30B8" w:rsidRPr="006D5D7A" w:rsidRDefault="00FA30B8" w:rsidP="00FA30B8">
      <w:pPr>
        <w:jc w:val="both"/>
        <w:rPr>
          <w:rFonts w:ascii="Tahoma" w:hAnsi="Tahoma" w:cs="Tahoma"/>
          <w:sz w:val="18"/>
          <w:szCs w:val="18"/>
        </w:rPr>
      </w:pPr>
    </w:p>
    <w:p w14:paraId="1BDF48B1" w14:textId="032B8C5A" w:rsidR="00FA30B8" w:rsidRPr="006D5D7A" w:rsidRDefault="00FA30B8" w:rsidP="00FA30B8">
      <w:pPr>
        <w:jc w:val="both"/>
        <w:rPr>
          <w:rFonts w:ascii="Tahoma" w:hAnsi="Tahoma" w:cs="Tahoma"/>
          <w:sz w:val="18"/>
          <w:szCs w:val="18"/>
        </w:rPr>
      </w:pPr>
      <w:r w:rsidRPr="006D5D7A">
        <w:rPr>
          <w:rFonts w:ascii="Tahoma" w:hAnsi="Tahoma" w:cs="Tahoma"/>
          <w:sz w:val="18"/>
          <w:szCs w:val="18"/>
        </w:rPr>
        <w:t xml:space="preserve">Každý člen projektového tímu je povinný eskalovať identifikované riziko v zmysle eskalačnej procedúry. Analýza rizík sa vykonáva na úrovni vedenia projektu. </w:t>
      </w:r>
    </w:p>
    <w:p w14:paraId="0079A0FB" w14:textId="77777777" w:rsidR="00FA30B8" w:rsidRPr="006D5D7A" w:rsidRDefault="00FA30B8" w:rsidP="00FA30B8">
      <w:pPr>
        <w:jc w:val="both"/>
        <w:rPr>
          <w:rFonts w:ascii="Tahoma" w:hAnsi="Tahoma" w:cs="Tahoma"/>
          <w:sz w:val="18"/>
          <w:szCs w:val="18"/>
        </w:rPr>
      </w:pPr>
    </w:p>
    <w:p w14:paraId="5FF46A77" w14:textId="4D27872D" w:rsidR="00FA30B8" w:rsidRPr="006D5D7A" w:rsidRDefault="00FA30B8" w:rsidP="00FA30B8">
      <w:pPr>
        <w:jc w:val="both"/>
        <w:rPr>
          <w:rFonts w:ascii="Tahoma" w:hAnsi="Tahoma" w:cs="Tahoma"/>
          <w:sz w:val="18"/>
          <w:szCs w:val="18"/>
        </w:rPr>
      </w:pPr>
      <w:r w:rsidRPr="006D5D7A">
        <w:rPr>
          <w:rFonts w:ascii="Tahoma" w:hAnsi="Tahoma" w:cs="Tahoma"/>
          <w:sz w:val="18"/>
          <w:szCs w:val="18"/>
        </w:rPr>
        <w:t>Radenie rizík je pravidelnou súčasťou riadenia projektu a bude zabezpečované prostredníctvom kontinuálneho cyklu riadenia rizík, ktorý pozostáva minimálne z:</w:t>
      </w:r>
    </w:p>
    <w:p w14:paraId="3EA551F7"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Identifikácie rizík,</w:t>
      </w:r>
    </w:p>
    <w:p w14:paraId="6746386F"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Analýzy rizík,</w:t>
      </w:r>
    </w:p>
    <w:p w14:paraId="0BEFF403"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lastRenderedPageBreak/>
        <w:t>Plánu reakcie na identifikované riziká,</w:t>
      </w:r>
    </w:p>
    <w:p w14:paraId="0F70C9F8"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Monitorovania a eliminácie rizík.</w:t>
      </w:r>
    </w:p>
    <w:p w14:paraId="7500EF61" w14:textId="77777777" w:rsidR="00FA30B8" w:rsidRPr="006D5D7A" w:rsidRDefault="00FA30B8" w:rsidP="00FA30B8">
      <w:pPr>
        <w:jc w:val="both"/>
        <w:rPr>
          <w:rFonts w:ascii="Tahoma" w:hAnsi="Tahoma" w:cs="Tahoma"/>
          <w:sz w:val="18"/>
          <w:szCs w:val="18"/>
        </w:rPr>
      </w:pPr>
    </w:p>
    <w:p w14:paraId="3FEC5699" w14:textId="77777777" w:rsidR="00FA30B8" w:rsidRPr="006D5D7A" w:rsidRDefault="00FA30B8" w:rsidP="00FA30B8">
      <w:pPr>
        <w:jc w:val="both"/>
        <w:rPr>
          <w:rFonts w:ascii="Tahoma" w:hAnsi="Tahoma" w:cs="Tahoma"/>
          <w:sz w:val="18"/>
          <w:szCs w:val="18"/>
        </w:rPr>
      </w:pPr>
      <w:r w:rsidRPr="006D5D7A">
        <w:rPr>
          <w:rFonts w:ascii="Tahoma" w:hAnsi="Tahoma" w:cs="Tahoma"/>
          <w:sz w:val="18"/>
          <w:szCs w:val="18"/>
        </w:rPr>
        <w:t>Identifikované riziká projektu budú popísané v dokumente Register rizík, ktorého aktualizácia bude v zodpovednosti projektového manažéra Poskytovateľa.</w:t>
      </w:r>
    </w:p>
    <w:p w14:paraId="68C2F6E2" w14:textId="77777777" w:rsidR="00FA30B8" w:rsidRPr="006D5D7A" w:rsidRDefault="00FA30B8" w:rsidP="00FA30B8">
      <w:pPr>
        <w:jc w:val="both"/>
        <w:rPr>
          <w:rFonts w:ascii="Tahoma" w:hAnsi="Tahoma" w:cs="Tahoma"/>
          <w:sz w:val="18"/>
          <w:szCs w:val="18"/>
        </w:rPr>
      </w:pPr>
    </w:p>
    <w:p w14:paraId="1A862AFF" w14:textId="77777777" w:rsidR="00FA30B8" w:rsidRPr="006D5D7A" w:rsidRDefault="00FA30B8" w:rsidP="00FA30B8">
      <w:pPr>
        <w:jc w:val="both"/>
        <w:rPr>
          <w:rFonts w:ascii="Tahoma" w:hAnsi="Tahoma" w:cs="Tahoma"/>
          <w:sz w:val="18"/>
          <w:szCs w:val="18"/>
        </w:rPr>
      </w:pPr>
      <w:r w:rsidRPr="006D5D7A">
        <w:rPr>
          <w:rFonts w:ascii="Tahoma" w:hAnsi="Tahoma" w:cs="Tahoma"/>
          <w:sz w:val="18"/>
          <w:szCs w:val="18"/>
        </w:rPr>
        <w:t>Pre potreby riadenia rizík bude používaná nasledujúca štruktúra:</w:t>
      </w:r>
    </w:p>
    <w:p w14:paraId="282C4BE2"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 xml:space="preserve">Vznik – čas vzniku rizika,     </w:t>
      </w:r>
    </w:p>
    <w:p w14:paraId="4667EF5F"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 xml:space="preserve">Riziko/ obmedzenie (popis),     </w:t>
      </w:r>
    </w:p>
    <w:p w14:paraId="1C56FA49"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 xml:space="preserve">Následok (popis),       </w:t>
      </w:r>
    </w:p>
    <w:p w14:paraId="4FCC9624"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Eliminácia (popis riešenia rizika),</w:t>
      </w:r>
    </w:p>
    <w:p w14:paraId="76A8B1D3"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Zodpovedný za elimináciu rizika,</w:t>
      </w:r>
    </w:p>
    <w:p w14:paraId="40BAE82F"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Pravdepodobnosť vzniku rizika s klasifikáciou (malá, stredná, vysoká),</w:t>
      </w:r>
    </w:p>
    <w:p w14:paraId="5D6A28B7" w14:textId="77777777" w:rsidR="00FA30B8" w:rsidRPr="006D5D7A" w:rsidRDefault="00FA30B8" w:rsidP="00FA30B8">
      <w:pPr>
        <w:numPr>
          <w:ilvl w:val="0"/>
          <w:numId w:val="113"/>
        </w:numPr>
        <w:jc w:val="both"/>
        <w:rPr>
          <w:rFonts w:ascii="Tahoma" w:hAnsi="Tahoma" w:cs="Tahoma"/>
          <w:sz w:val="18"/>
          <w:szCs w:val="18"/>
        </w:rPr>
      </w:pPr>
      <w:r w:rsidRPr="006D5D7A">
        <w:rPr>
          <w:rFonts w:ascii="Tahoma" w:hAnsi="Tahoma" w:cs="Tahoma"/>
          <w:sz w:val="18"/>
          <w:szCs w:val="18"/>
        </w:rPr>
        <w:t>Dopad rizika na priebeh projektu s klasifikáciou (slabý, stredný, vysoký).</w:t>
      </w:r>
    </w:p>
    <w:p w14:paraId="4CA8E5EC" w14:textId="77777777" w:rsidR="00FA30B8" w:rsidRPr="006D5D7A" w:rsidRDefault="00FA30B8" w:rsidP="00FA30B8">
      <w:pPr>
        <w:jc w:val="both"/>
        <w:rPr>
          <w:rFonts w:ascii="Tahoma" w:hAnsi="Tahoma" w:cs="Tahoma"/>
          <w:sz w:val="18"/>
          <w:szCs w:val="18"/>
        </w:rPr>
      </w:pPr>
    </w:p>
    <w:p w14:paraId="40BD31D0" w14:textId="77777777" w:rsidR="002D6288" w:rsidRPr="006D5D7A" w:rsidRDefault="002D6288" w:rsidP="00AB55C1">
      <w:pPr>
        <w:pStyle w:val="Odsekzoznamu"/>
        <w:numPr>
          <w:ilvl w:val="0"/>
          <w:numId w:val="114"/>
        </w:numPr>
        <w:rPr>
          <w:rFonts w:ascii="Tahoma" w:hAnsi="Tahoma" w:cs="Tahoma"/>
          <w:b/>
          <w:bCs/>
          <w:iCs/>
          <w:color w:val="auto"/>
          <w:sz w:val="18"/>
          <w:szCs w:val="18"/>
        </w:rPr>
      </w:pPr>
      <w:bookmarkStart w:id="118" w:name="_Toc501007635"/>
      <w:r w:rsidRPr="006D5D7A">
        <w:rPr>
          <w:rFonts w:ascii="Tahoma" w:hAnsi="Tahoma" w:cs="Tahoma"/>
          <w:b/>
          <w:bCs/>
          <w:iCs/>
          <w:color w:val="auto"/>
          <w:sz w:val="18"/>
          <w:szCs w:val="18"/>
        </w:rPr>
        <w:t>Riadenie dokumentácie</w:t>
      </w:r>
      <w:bookmarkEnd w:id="118"/>
      <w:r w:rsidRPr="006D5D7A">
        <w:rPr>
          <w:rFonts w:ascii="Tahoma" w:hAnsi="Tahoma" w:cs="Tahoma"/>
          <w:b/>
          <w:bCs/>
          <w:iCs/>
          <w:color w:val="auto"/>
          <w:sz w:val="18"/>
          <w:szCs w:val="18"/>
        </w:rPr>
        <w:t xml:space="preserve"> </w:t>
      </w:r>
    </w:p>
    <w:p w14:paraId="352CCA89" w14:textId="0ABDF756" w:rsidR="002D6288" w:rsidRPr="006D5D7A" w:rsidRDefault="002D6288" w:rsidP="00AB55C1">
      <w:pPr>
        <w:spacing w:before="120"/>
        <w:jc w:val="both"/>
        <w:rPr>
          <w:rFonts w:ascii="Tahoma" w:hAnsi="Tahoma" w:cs="Tahoma"/>
          <w:bCs/>
          <w:iCs/>
          <w:sz w:val="18"/>
          <w:szCs w:val="18"/>
        </w:rPr>
      </w:pPr>
      <w:r w:rsidRPr="006D5D7A">
        <w:rPr>
          <w:rFonts w:ascii="Tahoma" w:hAnsi="Tahoma" w:cs="Tahoma"/>
          <w:bCs/>
          <w:iCs/>
          <w:sz w:val="18"/>
          <w:szCs w:val="18"/>
        </w:rPr>
        <w:t xml:space="preserve">V rámci projektu bude udržiavaná úplná a podrobná dokumentácia v súlade s vyžadovanými štandardmi Zákazníkov: </w:t>
      </w:r>
    </w:p>
    <w:p w14:paraId="1262B8AC" w14:textId="77777777" w:rsidR="002D6288" w:rsidRPr="006D5D7A" w:rsidRDefault="002D6288" w:rsidP="002D6288">
      <w:pPr>
        <w:numPr>
          <w:ilvl w:val="0"/>
          <w:numId w:val="111"/>
        </w:numPr>
        <w:jc w:val="both"/>
        <w:rPr>
          <w:rFonts w:ascii="Tahoma" w:hAnsi="Tahoma" w:cs="Tahoma"/>
          <w:bCs/>
          <w:iCs/>
          <w:sz w:val="18"/>
          <w:szCs w:val="18"/>
        </w:rPr>
      </w:pPr>
      <w:r w:rsidRPr="006D5D7A">
        <w:rPr>
          <w:rFonts w:ascii="Tahoma" w:hAnsi="Tahoma" w:cs="Tahoma"/>
          <w:bCs/>
          <w:iCs/>
          <w:sz w:val="18"/>
          <w:szCs w:val="18"/>
        </w:rPr>
        <w:t>Technická dokumentácia</w:t>
      </w:r>
    </w:p>
    <w:p w14:paraId="70535C39" w14:textId="77777777" w:rsidR="002D6288" w:rsidRPr="006D5D7A" w:rsidRDefault="002D6288" w:rsidP="002D6288">
      <w:pPr>
        <w:numPr>
          <w:ilvl w:val="0"/>
          <w:numId w:val="110"/>
        </w:numPr>
        <w:jc w:val="both"/>
        <w:rPr>
          <w:rFonts w:ascii="Tahoma" w:hAnsi="Tahoma" w:cs="Tahoma"/>
          <w:bCs/>
          <w:iCs/>
          <w:sz w:val="18"/>
          <w:szCs w:val="18"/>
        </w:rPr>
      </w:pPr>
      <w:r w:rsidRPr="006D5D7A">
        <w:rPr>
          <w:rFonts w:ascii="Tahoma" w:hAnsi="Tahoma" w:cs="Tahoma"/>
          <w:bCs/>
          <w:iCs/>
          <w:sz w:val="18"/>
          <w:szCs w:val="18"/>
        </w:rPr>
        <w:t>Detailná funkčná špecifikácia,</w:t>
      </w:r>
    </w:p>
    <w:p w14:paraId="4905EA52" w14:textId="77777777" w:rsidR="002D6288" w:rsidRPr="006D5D7A" w:rsidRDefault="002D6288" w:rsidP="002D6288">
      <w:pPr>
        <w:numPr>
          <w:ilvl w:val="0"/>
          <w:numId w:val="110"/>
        </w:numPr>
        <w:jc w:val="both"/>
        <w:rPr>
          <w:rFonts w:ascii="Tahoma" w:hAnsi="Tahoma" w:cs="Tahoma"/>
          <w:bCs/>
          <w:iCs/>
          <w:sz w:val="18"/>
          <w:szCs w:val="18"/>
        </w:rPr>
      </w:pPr>
      <w:proofErr w:type="spellStart"/>
      <w:r w:rsidRPr="006D5D7A">
        <w:rPr>
          <w:rFonts w:ascii="Tahoma" w:hAnsi="Tahoma" w:cs="Tahoma"/>
          <w:bCs/>
          <w:iCs/>
          <w:sz w:val="18"/>
          <w:szCs w:val="18"/>
        </w:rPr>
        <w:t>Technicko</w:t>
      </w:r>
      <w:proofErr w:type="spellEnd"/>
      <w:r w:rsidRPr="006D5D7A">
        <w:rPr>
          <w:rFonts w:ascii="Tahoma" w:hAnsi="Tahoma" w:cs="Tahoma"/>
          <w:bCs/>
          <w:iCs/>
          <w:sz w:val="18"/>
          <w:szCs w:val="18"/>
        </w:rPr>
        <w:t xml:space="preserve"> – procesná dokumentácia,</w:t>
      </w:r>
    </w:p>
    <w:p w14:paraId="02FB301F" w14:textId="77777777" w:rsidR="002D6288" w:rsidRPr="006D5D7A" w:rsidRDefault="002D6288" w:rsidP="002D6288">
      <w:pPr>
        <w:numPr>
          <w:ilvl w:val="0"/>
          <w:numId w:val="110"/>
        </w:numPr>
        <w:jc w:val="both"/>
        <w:rPr>
          <w:rFonts w:ascii="Tahoma" w:hAnsi="Tahoma" w:cs="Tahoma"/>
          <w:bCs/>
          <w:iCs/>
          <w:sz w:val="18"/>
          <w:szCs w:val="18"/>
        </w:rPr>
      </w:pPr>
      <w:r w:rsidRPr="006D5D7A">
        <w:rPr>
          <w:rFonts w:ascii="Tahoma" w:hAnsi="Tahoma" w:cs="Tahoma"/>
          <w:bCs/>
          <w:iCs/>
          <w:sz w:val="18"/>
          <w:szCs w:val="18"/>
        </w:rPr>
        <w:t>Integračná dokumentácia.</w:t>
      </w:r>
    </w:p>
    <w:p w14:paraId="7971D10D" w14:textId="77777777" w:rsidR="002D6288" w:rsidRPr="006D5D7A" w:rsidRDefault="002D6288" w:rsidP="002D6288">
      <w:pPr>
        <w:numPr>
          <w:ilvl w:val="0"/>
          <w:numId w:val="111"/>
        </w:numPr>
        <w:jc w:val="both"/>
        <w:rPr>
          <w:rFonts w:ascii="Tahoma" w:hAnsi="Tahoma" w:cs="Tahoma"/>
          <w:bCs/>
          <w:iCs/>
          <w:sz w:val="18"/>
          <w:szCs w:val="18"/>
        </w:rPr>
      </w:pPr>
      <w:r w:rsidRPr="006D5D7A">
        <w:rPr>
          <w:rFonts w:ascii="Tahoma" w:hAnsi="Tahoma" w:cs="Tahoma"/>
          <w:bCs/>
          <w:iCs/>
          <w:sz w:val="18"/>
          <w:szCs w:val="18"/>
        </w:rPr>
        <w:t>Dokumentácia pre riadenie projektu</w:t>
      </w:r>
    </w:p>
    <w:p w14:paraId="1E6DDDFB" w14:textId="77777777" w:rsidR="002D6288" w:rsidRPr="006D5D7A" w:rsidRDefault="002D6288" w:rsidP="002D6288">
      <w:pPr>
        <w:numPr>
          <w:ilvl w:val="0"/>
          <w:numId w:val="110"/>
        </w:numPr>
        <w:jc w:val="both"/>
        <w:rPr>
          <w:rFonts w:ascii="Tahoma" w:hAnsi="Tahoma" w:cs="Tahoma"/>
          <w:bCs/>
          <w:iCs/>
          <w:sz w:val="18"/>
          <w:szCs w:val="18"/>
        </w:rPr>
      </w:pPr>
      <w:r w:rsidRPr="006D5D7A">
        <w:rPr>
          <w:rFonts w:ascii="Tahoma" w:hAnsi="Tahoma" w:cs="Tahoma"/>
          <w:bCs/>
          <w:iCs/>
          <w:sz w:val="18"/>
          <w:szCs w:val="18"/>
        </w:rPr>
        <w:t>Definícia projektu,</w:t>
      </w:r>
    </w:p>
    <w:p w14:paraId="77E9B322" w14:textId="77777777" w:rsidR="002D6288" w:rsidRPr="006D5D7A" w:rsidRDefault="002D6288" w:rsidP="002D6288">
      <w:pPr>
        <w:numPr>
          <w:ilvl w:val="0"/>
          <w:numId w:val="110"/>
        </w:numPr>
        <w:jc w:val="both"/>
        <w:rPr>
          <w:rFonts w:ascii="Tahoma" w:hAnsi="Tahoma" w:cs="Tahoma"/>
          <w:bCs/>
          <w:iCs/>
          <w:sz w:val="18"/>
          <w:szCs w:val="18"/>
        </w:rPr>
      </w:pPr>
      <w:r w:rsidRPr="006D5D7A">
        <w:rPr>
          <w:rFonts w:ascii="Tahoma" w:hAnsi="Tahoma" w:cs="Tahoma"/>
          <w:bCs/>
          <w:iCs/>
          <w:sz w:val="18"/>
          <w:szCs w:val="18"/>
        </w:rPr>
        <w:t>Register rizík,</w:t>
      </w:r>
    </w:p>
    <w:p w14:paraId="5B8A0E18" w14:textId="77777777" w:rsidR="002D6288" w:rsidRPr="006D5D7A" w:rsidRDefault="002D6288" w:rsidP="002D6288">
      <w:pPr>
        <w:numPr>
          <w:ilvl w:val="0"/>
          <w:numId w:val="110"/>
        </w:numPr>
        <w:jc w:val="both"/>
        <w:rPr>
          <w:rFonts w:ascii="Tahoma" w:hAnsi="Tahoma" w:cs="Tahoma"/>
          <w:bCs/>
          <w:iCs/>
          <w:sz w:val="18"/>
          <w:szCs w:val="18"/>
        </w:rPr>
      </w:pPr>
      <w:proofErr w:type="spellStart"/>
      <w:r w:rsidRPr="006D5D7A">
        <w:rPr>
          <w:rFonts w:ascii="Tahoma" w:hAnsi="Tahoma" w:cs="Tahoma"/>
          <w:bCs/>
          <w:iCs/>
          <w:sz w:val="18"/>
          <w:szCs w:val="18"/>
        </w:rPr>
        <w:t>Daily</w:t>
      </w:r>
      <w:proofErr w:type="spellEnd"/>
      <w:r w:rsidRPr="006D5D7A">
        <w:rPr>
          <w:rFonts w:ascii="Tahoma" w:hAnsi="Tahoma" w:cs="Tahoma"/>
          <w:bCs/>
          <w:iCs/>
          <w:sz w:val="18"/>
          <w:szCs w:val="18"/>
        </w:rPr>
        <w:t xml:space="preserve"> log.</w:t>
      </w:r>
    </w:p>
    <w:p w14:paraId="5A4B9A8A" w14:textId="77777777" w:rsidR="002D6288" w:rsidRPr="006D5D7A" w:rsidRDefault="002D6288" w:rsidP="002D6288">
      <w:pPr>
        <w:numPr>
          <w:ilvl w:val="0"/>
          <w:numId w:val="111"/>
        </w:numPr>
        <w:jc w:val="both"/>
        <w:rPr>
          <w:rFonts w:ascii="Tahoma" w:hAnsi="Tahoma" w:cs="Tahoma"/>
          <w:bCs/>
          <w:iCs/>
          <w:sz w:val="18"/>
          <w:szCs w:val="18"/>
        </w:rPr>
      </w:pPr>
      <w:r w:rsidRPr="006D5D7A">
        <w:rPr>
          <w:rFonts w:ascii="Tahoma" w:hAnsi="Tahoma" w:cs="Tahoma"/>
          <w:bCs/>
          <w:iCs/>
          <w:sz w:val="18"/>
          <w:szCs w:val="18"/>
        </w:rPr>
        <w:t>Bezpečnostná dokumentácia</w:t>
      </w:r>
    </w:p>
    <w:p w14:paraId="5F2E4A1D" w14:textId="62D4E9ED" w:rsidR="004C680C" w:rsidRPr="006D5D7A" w:rsidRDefault="002D6288" w:rsidP="002D6288">
      <w:pPr>
        <w:numPr>
          <w:ilvl w:val="0"/>
          <w:numId w:val="110"/>
        </w:numPr>
        <w:jc w:val="both"/>
        <w:rPr>
          <w:rFonts w:ascii="Tahoma" w:hAnsi="Tahoma" w:cs="Tahoma"/>
          <w:bCs/>
          <w:iCs/>
          <w:sz w:val="18"/>
          <w:szCs w:val="18"/>
        </w:rPr>
      </w:pPr>
      <w:r w:rsidRPr="006D5D7A">
        <w:rPr>
          <w:rFonts w:ascii="Tahoma" w:hAnsi="Tahoma" w:cs="Tahoma"/>
          <w:bCs/>
          <w:iCs/>
          <w:sz w:val="18"/>
          <w:szCs w:val="18"/>
        </w:rPr>
        <w:t>Bezpečnostný projekt.</w:t>
      </w:r>
    </w:p>
    <w:p w14:paraId="200D58DD" w14:textId="77777777" w:rsidR="003B5EC7" w:rsidRPr="006D5D7A" w:rsidRDefault="003B5EC7" w:rsidP="003B5EC7">
      <w:pPr>
        <w:jc w:val="both"/>
        <w:rPr>
          <w:rFonts w:ascii="Tahoma" w:hAnsi="Tahoma" w:cs="Tahoma"/>
          <w:b/>
          <w:bCs/>
          <w:iCs/>
          <w:sz w:val="18"/>
          <w:szCs w:val="18"/>
        </w:rPr>
      </w:pPr>
    </w:p>
    <w:p w14:paraId="47616FEA" w14:textId="421AFA9E" w:rsidR="003B5EC7" w:rsidRPr="006D5D7A" w:rsidRDefault="003B5EC7" w:rsidP="00AB55C1">
      <w:pPr>
        <w:pStyle w:val="Odsekzoznamu"/>
        <w:numPr>
          <w:ilvl w:val="0"/>
          <w:numId w:val="114"/>
        </w:numPr>
        <w:rPr>
          <w:rFonts w:ascii="Tahoma" w:hAnsi="Tahoma" w:cs="Tahoma"/>
          <w:b/>
          <w:bCs/>
          <w:iCs/>
          <w:color w:val="auto"/>
          <w:sz w:val="18"/>
          <w:szCs w:val="18"/>
        </w:rPr>
      </w:pPr>
      <w:r w:rsidRPr="006D5D7A">
        <w:rPr>
          <w:rFonts w:ascii="Tahoma" w:hAnsi="Tahoma" w:cs="Tahoma"/>
          <w:b/>
          <w:bCs/>
          <w:iCs/>
          <w:color w:val="auto"/>
          <w:sz w:val="18"/>
          <w:szCs w:val="18"/>
        </w:rPr>
        <w:t>Projektové nástroje</w:t>
      </w:r>
    </w:p>
    <w:p w14:paraId="000F3BD4" w14:textId="47BFA850" w:rsidR="003B5EC7" w:rsidRPr="006D5D7A" w:rsidRDefault="003B5EC7" w:rsidP="00AB55C1">
      <w:pPr>
        <w:spacing w:before="120"/>
        <w:jc w:val="both"/>
        <w:rPr>
          <w:rFonts w:ascii="Tahoma" w:hAnsi="Tahoma" w:cs="Tahoma"/>
          <w:bCs/>
          <w:iCs/>
          <w:sz w:val="18"/>
          <w:szCs w:val="18"/>
        </w:rPr>
      </w:pPr>
      <w:r w:rsidRPr="006D5D7A">
        <w:rPr>
          <w:rFonts w:ascii="Tahoma" w:hAnsi="Tahoma" w:cs="Tahoma"/>
          <w:bCs/>
          <w:iCs/>
          <w:sz w:val="18"/>
          <w:szCs w:val="18"/>
        </w:rPr>
        <w:t>V rámci projektu je požadované, aby Poskytovateľ zabezpečil na svoje náklady projektový nástroj za účelom sledovania, evidovania a archivovania úloh; vrátane komunikácie v rámci riešenia úloh a pre zdieľanie a zverejňovanie informácií o projekte, ktorý bude slúžiť výhradne pre potreby vedenia projektu ISUF, evidencie projektovej a technickej dokumentácie, evidencie rizík. Poskytovateľ je povinný do projektového nástroja zriadiť prístup aj relevantným zamestnancom Zákazníkov, prípadne ďalším relevantným osobám. Zároveň je Poskytovateľ povinný prevádzkovať nástroj na vlastné náklady, vrátane zaškolenia pracovníkov Zákazníkov.</w:t>
      </w:r>
    </w:p>
    <w:p w14:paraId="5ED7ECEF" w14:textId="77777777" w:rsidR="003B5EC7" w:rsidRPr="006D5D7A" w:rsidRDefault="003B5EC7" w:rsidP="003B5EC7">
      <w:pPr>
        <w:jc w:val="both"/>
        <w:rPr>
          <w:rFonts w:ascii="Tahoma" w:hAnsi="Tahoma" w:cs="Tahoma"/>
          <w:bCs/>
          <w:iCs/>
          <w:sz w:val="18"/>
          <w:szCs w:val="18"/>
        </w:rPr>
      </w:pPr>
    </w:p>
    <w:p w14:paraId="6376E2FE" w14:textId="190E90DB" w:rsidR="003B5EC7" w:rsidRPr="006D5D7A" w:rsidRDefault="003B5EC7" w:rsidP="003B5EC7">
      <w:pPr>
        <w:jc w:val="both"/>
        <w:rPr>
          <w:rFonts w:ascii="Tahoma" w:hAnsi="Tahoma" w:cs="Tahoma"/>
          <w:bCs/>
          <w:iCs/>
          <w:sz w:val="18"/>
          <w:szCs w:val="18"/>
        </w:rPr>
      </w:pPr>
      <w:r w:rsidRPr="006D5D7A">
        <w:rPr>
          <w:rFonts w:ascii="Tahoma" w:hAnsi="Tahoma" w:cs="Tahoma"/>
          <w:bCs/>
          <w:iCs/>
          <w:sz w:val="18"/>
          <w:szCs w:val="18"/>
        </w:rPr>
        <w:t>V rámci projektového nástroja sa požaduje:</w:t>
      </w:r>
    </w:p>
    <w:p w14:paraId="62EF2634" w14:textId="21951C04" w:rsidR="003B5EC7" w:rsidRPr="006D5D7A" w:rsidRDefault="003B5EC7" w:rsidP="003B5EC7">
      <w:pPr>
        <w:pStyle w:val="Odsekzoznamu"/>
        <w:numPr>
          <w:ilvl w:val="0"/>
          <w:numId w:val="112"/>
        </w:numPr>
        <w:rPr>
          <w:rFonts w:ascii="Tahoma" w:hAnsi="Tahoma" w:cs="Tahoma"/>
          <w:bCs/>
          <w:iCs/>
          <w:color w:val="auto"/>
          <w:sz w:val="18"/>
          <w:szCs w:val="18"/>
        </w:rPr>
      </w:pPr>
      <w:r w:rsidRPr="006D5D7A">
        <w:rPr>
          <w:rFonts w:ascii="Tahoma" w:hAnsi="Tahoma" w:cs="Tahoma"/>
          <w:bCs/>
          <w:iCs/>
          <w:color w:val="auto"/>
          <w:sz w:val="18"/>
          <w:szCs w:val="18"/>
        </w:rPr>
        <w:t>Nástroj pre riadenie projektu – ktorý bude umožňovať najmä evidovanie a kontrolu plnenia úloh jednotlivých členov projektového tímu na úrovni osobohodín, na úrovni pridelených úloh jednotlivým riešiteľom, harmonogram prác a kontrola jeho plnenia a pod.</w:t>
      </w:r>
      <w:r w:rsidR="007D5EEB">
        <w:rPr>
          <w:rFonts w:ascii="Tahoma" w:hAnsi="Tahoma" w:cs="Tahoma"/>
          <w:bCs/>
          <w:iCs/>
          <w:color w:val="auto"/>
          <w:sz w:val="18"/>
          <w:szCs w:val="18"/>
        </w:rPr>
        <w:t>,</w:t>
      </w:r>
    </w:p>
    <w:p w14:paraId="0B999101" w14:textId="1897E402" w:rsidR="003B5EC7" w:rsidRPr="006D5D7A" w:rsidRDefault="003B5EC7" w:rsidP="003B5EC7">
      <w:pPr>
        <w:pStyle w:val="Odsekzoznamu"/>
        <w:numPr>
          <w:ilvl w:val="0"/>
          <w:numId w:val="112"/>
        </w:numPr>
        <w:rPr>
          <w:rFonts w:ascii="Tahoma" w:hAnsi="Tahoma" w:cs="Tahoma"/>
          <w:bCs/>
          <w:iCs/>
          <w:color w:val="auto"/>
          <w:sz w:val="18"/>
          <w:szCs w:val="18"/>
        </w:rPr>
      </w:pPr>
      <w:r w:rsidRPr="006D5D7A">
        <w:rPr>
          <w:rFonts w:ascii="Tahoma" w:hAnsi="Tahoma" w:cs="Tahoma"/>
          <w:bCs/>
          <w:iCs/>
          <w:color w:val="auto"/>
          <w:sz w:val="18"/>
          <w:szCs w:val="18"/>
        </w:rPr>
        <w:t>Nástroj pre zdieľanie a zverejňovanie informácií o projekte – bude slúžiť na ukladanie zmenových požiadaviek, projektovej a technickej dokumentácie, informácie o jednotlivých verziách, evidencia rizík a pod.</w:t>
      </w:r>
      <w:r w:rsidR="007D5EEB">
        <w:rPr>
          <w:rFonts w:ascii="Tahoma" w:hAnsi="Tahoma" w:cs="Tahoma"/>
          <w:bCs/>
          <w:iCs/>
          <w:color w:val="auto"/>
          <w:sz w:val="18"/>
          <w:szCs w:val="18"/>
        </w:rPr>
        <w:t>,</w:t>
      </w:r>
    </w:p>
    <w:p w14:paraId="1D5C8D5C" w14:textId="26613205" w:rsidR="003B5EC7" w:rsidRPr="006D5D7A" w:rsidRDefault="003B5EC7" w:rsidP="003B5EC7">
      <w:pPr>
        <w:pStyle w:val="Odsekzoznamu"/>
        <w:numPr>
          <w:ilvl w:val="0"/>
          <w:numId w:val="112"/>
        </w:numPr>
        <w:rPr>
          <w:rFonts w:ascii="Tahoma" w:hAnsi="Tahoma" w:cs="Tahoma"/>
          <w:bCs/>
          <w:iCs/>
          <w:color w:val="auto"/>
          <w:sz w:val="18"/>
          <w:szCs w:val="18"/>
        </w:rPr>
      </w:pPr>
      <w:r w:rsidRPr="006D5D7A">
        <w:rPr>
          <w:rFonts w:ascii="Tahoma" w:hAnsi="Tahoma" w:cs="Tahoma"/>
          <w:bCs/>
          <w:iCs/>
          <w:color w:val="auto"/>
          <w:sz w:val="18"/>
          <w:szCs w:val="18"/>
        </w:rPr>
        <w:t>Nástroj pre evidenciu chýb</w:t>
      </w:r>
      <w:r w:rsidR="007D5EEB">
        <w:rPr>
          <w:rFonts w:ascii="Tahoma" w:hAnsi="Tahoma" w:cs="Tahoma"/>
          <w:bCs/>
          <w:iCs/>
          <w:color w:val="auto"/>
          <w:sz w:val="18"/>
          <w:szCs w:val="18"/>
        </w:rPr>
        <w:t>,</w:t>
      </w:r>
    </w:p>
    <w:p w14:paraId="02A7CC88" w14:textId="09C24A34" w:rsidR="003B5EC7" w:rsidRPr="006D5D7A" w:rsidRDefault="003B5EC7" w:rsidP="003B5EC7">
      <w:pPr>
        <w:pStyle w:val="Odsekzoznamu"/>
        <w:numPr>
          <w:ilvl w:val="0"/>
          <w:numId w:val="112"/>
        </w:numPr>
        <w:rPr>
          <w:rFonts w:ascii="Tahoma" w:hAnsi="Tahoma" w:cs="Tahoma"/>
          <w:bCs/>
          <w:iCs/>
          <w:color w:val="auto"/>
          <w:sz w:val="18"/>
          <w:szCs w:val="18"/>
        </w:rPr>
      </w:pPr>
      <w:r w:rsidRPr="006D5D7A">
        <w:rPr>
          <w:rFonts w:ascii="Tahoma" w:hAnsi="Tahoma" w:cs="Tahoma"/>
          <w:bCs/>
          <w:iCs/>
          <w:color w:val="auto"/>
          <w:sz w:val="18"/>
          <w:szCs w:val="18"/>
        </w:rPr>
        <w:t>Nástroj na evidenciu odpracovaného času</w:t>
      </w:r>
      <w:r w:rsidR="007D5EEB">
        <w:rPr>
          <w:rFonts w:ascii="Tahoma" w:hAnsi="Tahoma" w:cs="Tahoma"/>
          <w:bCs/>
          <w:iCs/>
          <w:color w:val="auto"/>
          <w:sz w:val="18"/>
          <w:szCs w:val="18"/>
        </w:rPr>
        <w:t>,</w:t>
      </w:r>
    </w:p>
    <w:p w14:paraId="7A5E232B" w14:textId="0E4DBDDE" w:rsidR="003B5EC7" w:rsidRPr="006D5D7A" w:rsidRDefault="003B5EC7" w:rsidP="003B5EC7">
      <w:pPr>
        <w:pStyle w:val="Odsekzoznamu"/>
        <w:numPr>
          <w:ilvl w:val="0"/>
          <w:numId w:val="112"/>
        </w:numPr>
        <w:rPr>
          <w:rFonts w:ascii="Tahoma" w:hAnsi="Tahoma" w:cs="Tahoma"/>
          <w:bCs/>
          <w:iCs/>
          <w:color w:val="auto"/>
          <w:sz w:val="18"/>
          <w:szCs w:val="18"/>
        </w:rPr>
      </w:pPr>
      <w:r w:rsidRPr="006D5D7A">
        <w:rPr>
          <w:rFonts w:ascii="Tahoma" w:hAnsi="Tahoma" w:cs="Tahoma"/>
          <w:bCs/>
          <w:iCs/>
          <w:color w:val="auto"/>
          <w:sz w:val="18"/>
          <w:szCs w:val="18"/>
        </w:rPr>
        <w:t>Nástroj na riadenie testovania</w:t>
      </w:r>
      <w:r w:rsidR="007D5EEB">
        <w:rPr>
          <w:rFonts w:ascii="Tahoma" w:hAnsi="Tahoma" w:cs="Tahoma"/>
          <w:bCs/>
          <w:iCs/>
          <w:color w:val="auto"/>
          <w:sz w:val="18"/>
          <w:szCs w:val="18"/>
        </w:rPr>
        <w:t>.</w:t>
      </w:r>
      <w:r w:rsidRPr="006D5D7A">
        <w:rPr>
          <w:rFonts w:ascii="Tahoma" w:hAnsi="Tahoma" w:cs="Tahoma"/>
          <w:bCs/>
          <w:iCs/>
          <w:color w:val="auto"/>
          <w:sz w:val="18"/>
          <w:szCs w:val="18"/>
        </w:rPr>
        <w:t xml:space="preserve"> </w:t>
      </w:r>
    </w:p>
    <w:p w14:paraId="47CDE16A" w14:textId="77777777" w:rsidR="003B5EC7" w:rsidRPr="006D5D7A" w:rsidRDefault="003B5EC7" w:rsidP="003B5EC7">
      <w:pPr>
        <w:jc w:val="both"/>
        <w:rPr>
          <w:rFonts w:ascii="Tahoma" w:hAnsi="Tahoma" w:cs="Tahoma"/>
          <w:bCs/>
          <w:iCs/>
          <w:sz w:val="18"/>
          <w:szCs w:val="18"/>
        </w:rPr>
      </w:pPr>
    </w:p>
    <w:p w14:paraId="08781772" w14:textId="10F95210" w:rsidR="003B5EC7" w:rsidRPr="006D5D7A" w:rsidRDefault="003B5EC7" w:rsidP="003B5EC7">
      <w:pPr>
        <w:jc w:val="both"/>
        <w:rPr>
          <w:rFonts w:ascii="Tahoma" w:hAnsi="Tahoma" w:cs="Tahoma"/>
          <w:bCs/>
          <w:iCs/>
          <w:sz w:val="18"/>
          <w:szCs w:val="18"/>
        </w:rPr>
      </w:pPr>
      <w:r w:rsidRPr="006D5D7A">
        <w:rPr>
          <w:rFonts w:ascii="Tahoma" w:hAnsi="Tahoma" w:cs="Tahoma"/>
          <w:bCs/>
          <w:iCs/>
          <w:sz w:val="18"/>
          <w:szCs w:val="18"/>
        </w:rPr>
        <w:t xml:space="preserve">Pre evidenciu incidentov, požiadaviek na </w:t>
      </w:r>
      <w:proofErr w:type="spellStart"/>
      <w:r w:rsidRPr="006D5D7A">
        <w:rPr>
          <w:rFonts w:ascii="Tahoma" w:hAnsi="Tahoma" w:cs="Tahoma"/>
          <w:bCs/>
          <w:iCs/>
          <w:sz w:val="18"/>
          <w:szCs w:val="18"/>
        </w:rPr>
        <w:t>nadpaušál</w:t>
      </w:r>
      <w:proofErr w:type="spellEnd"/>
      <w:r w:rsidRPr="006D5D7A">
        <w:rPr>
          <w:rFonts w:ascii="Tahoma" w:hAnsi="Tahoma" w:cs="Tahoma"/>
          <w:bCs/>
          <w:iCs/>
          <w:sz w:val="18"/>
          <w:szCs w:val="18"/>
        </w:rPr>
        <w:t xml:space="preserve">, záručných a pozáručných chýb, je využívaný nástroj </w:t>
      </w:r>
      <w:proofErr w:type="spellStart"/>
      <w:r w:rsidRPr="006D5D7A">
        <w:rPr>
          <w:rFonts w:ascii="Tahoma" w:hAnsi="Tahoma" w:cs="Tahoma"/>
          <w:bCs/>
          <w:iCs/>
          <w:sz w:val="18"/>
          <w:szCs w:val="18"/>
        </w:rPr>
        <w:t>Solman</w:t>
      </w:r>
      <w:proofErr w:type="spellEnd"/>
      <w:r w:rsidRPr="006D5D7A">
        <w:rPr>
          <w:rFonts w:ascii="Tahoma" w:hAnsi="Tahoma" w:cs="Tahoma"/>
          <w:bCs/>
          <w:iCs/>
          <w:sz w:val="18"/>
          <w:szCs w:val="18"/>
        </w:rPr>
        <w:t>.</w:t>
      </w:r>
    </w:p>
    <w:p w14:paraId="266975D7" w14:textId="77777777" w:rsidR="003B5EC7" w:rsidRPr="006D5D7A" w:rsidRDefault="003B5EC7" w:rsidP="003B5EC7">
      <w:pPr>
        <w:jc w:val="both"/>
        <w:rPr>
          <w:rFonts w:ascii="Tahoma" w:hAnsi="Tahoma" w:cs="Tahoma"/>
          <w:bCs/>
          <w:iCs/>
          <w:sz w:val="18"/>
          <w:szCs w:val="18"/>
        </w:rPr>
      </w:pPr>
    </w:p>
    <w:p w14:paraId="02282D56" w14:textId="31EB2EA6" w:rsidR="003B5EC7" w:rsidRPr="006D5D7A" w:rsidRDefault="003B5EC7" w:rsidP="003B5EC7">
      <w:pPr>
        <w:jc w:val="both"/>
        <w:rPr>
          <w:rFonts w:ascii="Tahoma" w:hAnsi="Tahoma" w:cs="Tahoma"/>
          <w:bCs/>
          <w:iCs/>
          <w:sz w:val="18"/>
          <w:szCs w:val="18"/>
        </w:rPr>
      </w:pPr>
      <w:r w:rsidRPr="006D5D7A">
        <w:rPr>
          <w:rFonts w:ascii="Tahoma" w:hAnsi="Tahoma" w:cs="Tahoma"/>
          <w:bCs/>
          <w:iCs/>
          <w:sz w:val="18"/>
          <w:szCs w:val="18"/>
        </w:rPr>
        <w:t>Pre evidenciu zmenových požiadaviek je využívaný nástroj HP Service manager.</w:t>
      </w:r>
    </w:p>
    <w:p w14:paraId="4A082EC3" w14:textId="77777777" w:rsidR="003B5EC7" w:rsidRPr="006D5D7A" w:rsidRDefault="003B5EC7" w:rsidP="003B5EC7">
      <w:pPr>
        <w:jc w:val="both"/>
        <w:rPr>
          <w:rFonts w:ascii="Tahoma" w:hAnsi="Tahoma" w:cs="Tahoma"/>
          <w:bCs/>
          <w:iCs/>
          <w:sz w:val="18"/>
          <w:szCs w:val="18"/>
        </w:rPr>
      </w:pPr>
    </w:p>
    <w:p w14:paraId="5A5FE334" w14:textId="33D33E42" w:rsidR="003B5EC7" w:rsidRPr="006D5D7A" w:rsidRDefault="003B5EC7" w:rsidP="003B5EC7">
      <w:pPr>
        <w:jc w:val="both"/>
        <w:rPr>
          <w:rFonts w:ascii="Tahoma" w:hAnsi="Tahoma" w:cs="Tahoma"/>
          <w:bCs/>
          <w:iCs/>
          <w:sz w:val="18"/>
          <w:szCs w:val="18"/>
        </w:rPr>
      </w:pPr>
      <w:r w:rsidRPr="006D5D7A">
        <w:rPr>
          <w:rFonts w:ascii="Tahoma" w:hAnsi="Tahoma" w:cs="Tahoma"/>
          <w:bCs/>
          <w:iCs/>
          <w:sz w:val="18"/>
          <w:szCs w:val="18"/>
        </w:rPr>
        <w:t>Do všetkých nástrojov s aktuálnym obsahom a evidovanými informáciami majú prístup relevantný zamestnanci Zákazníkov. Nástroje pre riadenie projektu je možné meniť po dohode projektových manažérov oboch zmluvných strán.</w:t>
      </w:r>
    </w:p>
    <w:p w14:paraId="3585041D" w14:textId="77777777" w:rsidR="003B5EC7" w:rsidRPr="006D5D7A" w:rsidRDefault="003B5EC7" w:rsidP="003B5EC7">
      <w:pPr>
        <w:jc w:val="both"/>
        <w:rPr>
          <w:rFonts w:ascii="Tahoma" w:hAnsi="Tahoma" w:cs="Tahoma"/>
          <w:bCs/>
          <w:iCs/>
          <w:sz w:val="18"/>
          <w:szCs w:val="18"/>
        </w:rPr>
      </w:pPr>
    </w:p>
    <w:p w14:paraId="2B9C2D1E" w14:textId="684EE3C6" w:rsidR="003B5EC7" w:rsidRPr="006D5D7A" w:rsidRDefault="003B5EC7" w:rsidP="003B5EC7">
      <w:pPr>
        <w:jc w:val="both"/>
        <w:rPr>
          <w:rFonts w:ascii="Tahoma" w:hAnsi="Tahoma" w:cs="Tahoma"/>
          <w:bCs/>
          <w:iCs/>
          <w:sz w:val="18"/>
          <w:szCs w:val="18"/>
        </w:rPr>
      </w:pPr>
      <w:r w:rsidRPr="006D5D7A">
        <w:rPr>
          <w:rFonts w:ascii="Tahoma" w:hAnsi="Tahoma" w:cs="Tahoma"/>
          <w:bCs/>
          <w:iCs/>
          <w:sz w:val="18"/>
          <w:szCs w:val="18"/>
        </w:rPr>
        <w:t>Dohoda projektových manažérov môže byť uskutočnená v písomnej forme, ktorá je zachytená prostredníctvom elektronickej pošty, projektového nástroja, alebo v tlačenej podobe (zápisu zo stretnutia, resp. protokolu).</w:t>
      </w:r>
    </w:p>
    <w:p w14:paraId="27734C3B" w14:textId="77777777" w:rsidR="004C680C" w:rsidRPr="006D5D7A" w:rsidRDefault="004C680C" w:rsidP="004C680C">
      <w:pPr>
        <w:jc w:val="both"/>
        <w:rPr>
          <w:rFonts w:ascii="Tahoma" w:hAnsi="Tahoma" w:cs="Tahoma"/>
          <w:bCs/>
          <w:iCs/>
          <w:sz w:val="18"/>
          <w:szCs w:val="18"/>
        </w:rPr>
      </w:pPr>
    </w:p>
    <w:p w14:paraId="29358975" w14:textId="77777777" w:rsidR="002D6288" w:rsidRPr="006D5D7A" w:rsidRDefault="002D6288" w:rsidP="004C680C">
      <w:pPr>
        <w:jc w:val="both"/>
        <w:rPr>
          <w:rFonts w:ascii="Tahoma" w:hAnsi="Tahoma" w:cs="Tahoma"/>
          <w:bCs/>
          <w:iCs/>
          <w:sz w:val="18"/>
          <w:szCs w:val="18"/>
        </w:rPr>
      </w:pPr>
    </w:p>
    <w:p w14:paraId="003ACA4C" w14:textId="36A669CC" w:rsidR="004C680C" w:rsidRPr="006D5D7A" w:rsidRDefault="004C680C" w:rsidP="00EB5870">
      <w:pPr>
        <w:pStyle w:val="Odsekzoznamu"/>
        <w:numPr>
          <w:ilvl w:val="0"/>
          <w:numId w:val="114"/>
        </w:numPr>
        <w:rPr>
          <w:rFonts w:ascii="Tahoma" w:hAnsi="Tahoma" w:cs="Tahoma"/>
          <w:b/>
          <w:bCs/>
          <w:color w:val="auto"/>
          <w:sz w:val="18"/>
          <w:szCs w:val="18"/>
        </w:rPr>
      </w:pPr>
      <w:r w:rsidRPr="006D5D7A">
        <w:rPr>
          <w:rFonts w:ascii="Tahoma" w:hAnsi="Tahoma" w:cs="Tahoma"/>
          <w:b/>
          <w:bCs/>
          <w:iCs/>
          <w:color w:val="auto"/>
          <w:sz w:val="18"/>
          <w:szCs w:val="18"/>
        </w:rPr>
        <w:t>Zdrojové kódy</w:t>
      </w:r>
      <w:bookmarkEnd w:id="115"/>
      <w:r w:rsidRPr="006D5D7A">
        <w:rPr>
          <w:rFonts w:ascii="Tahoma" w:hAnsi="Tahoma" w:cs="Tahoma"/>
          <w:b/>
          <w:bCs/>
          <w:iCs/>
          <w:color w:val="auto"/>
          <w:sz w:val="18"/>
          <w:szCs w:val="18"/>
        </w:rPr>
        <w:t xml:space="preserve"> </w:t>
      </w:r>
    </w:p>
    <w:p w14:paraId="2D22AED4" w14:textId="77777777" w:rsidR="004C680C" w:rsidRPr="006D5D7A" w:rsidRDefault="004C680C" w:rsidP="004C680C">
      <w:pPr>
        <w:jc w:val="both"/>
        <w:rPr>
          <w:rFonts w:ascii="Tahoma" w:hAnsi="Tahoma" w:cs="Tahoma"/>
          <w:sz w:val="18"/>
          <w:szCs w:val="18"/>
        </w:rPr>
      </w:pPr>
    </w:p>
    <w:p w14:paraId="6A6F6DFE" w14:textId="05D3E5C7" w:rsidR="004C680C" w:rsidRPr="006D5D7A" w:rsidRDefault="004C680C" w:rsidP="004C680C">
      <w:pPr>
        <w:jc w:val="both"/>
        <w:rPr>
          <w:rFonts w:ascii="Tahoma" w:hAnsi="Tahoma" w:cs="Tahoma"/>
          <w:sz w:val="18"/>
          <w:szCs w:val="18"/>
        </w:rPr>
      </w:pPr>
      <w:r w:rsidRPr="006D5D7A">
        <w:rPr>
          <w:rFonts w:ascii="Tahoma" w:hAnsi="Tahoma" w:cs="Tahoma"/>
          <w:sz w:val="18"/>
          <w:szCs w:val="18"/>
        </w:rPr>
        <w:t xml:space="preserve">Všetky programy, funkčné moduly, triedy sú v rámci systému SAP chápane ako objekty (podobne ako tabuľky, štruktúry, triedy správ, rozhrania). Všetky objekty sú uložené v systéme ISUF a </w:t>
      </w:r>
      <w:proofErr w:type="spellStart"/>
      <w:r w:rsidRPr="006D5D7A">
        <w:rPr>
          <w:rFonts w:ascii="Tahoma" w:hAnsi="Tahoma" w:cs="Tahoma"/>
          <w:sz w:val="18"/>
          <w:szCs w:val="18"/>
        </w:rPr>
        <w:t>verzionované</w:t>
      </w:r>
      <w:proofErr w:type="spellEnd"/>
      <w:r w:rsidRPr="006D5D7A">
        <w:rPr>
          <w:rFonts w:ascii="Tahoma" w:hAnsi="Tahoma" w:cs="Tahoma"/>
          <w:sz w:val="18"/>
          <w:szCs w:val="18"/>
        </w:rPr>
        <w:t xml:space="preserve"> v transportných požiadavkách. Prefix transportnej požiadavky pre systém ISUF je „UFVK“.</w:t>
      </w:r>
    </w:p>
    <w:p w14:paraId="0EFE5F64" w14:textId="77777777" w:rsidR="004C680C" w:rsidRPr="006D5D7A" w:rsidRDefault="004C680C" w:rsidP="004C680C">
      <w:pPr>
        <w:jc w:val="both"/>
        <w:rPr>
          <w:rFonts w:ascii="Tahoma" w:hAnsi="Tahoma" w:cs="Tahoma"/>
          <w:sz w:val="18"/>
          <w:szCs w:val="18"/>
        </w:rPr>
      </w:pPr>
    </w:p>
    <w:p w14:paraId="4FDBA5CE" w14:textId="6356AB81" w:rsidR="004C680C" w:rsidRPr="006D5D7A" w:rsidRDefault="004C680C" w:rsidP="004C680C">
      <w:pPr>
        <w:jc w:val="both"/>
        <w:rPr>
          <w:rFonts w:ascii="Tahoma" w:hAnsi="Tahoma" w:cs="Tahoma"/>
          <w:sz w:val="18"/>
          <w:szCs w:val="18"/>
        </w:rPr>
      </w:pPr>
      <w:r w:rsidRPr="006D5D7A">
        <w:rPr>
          <w:rFonts w:ascii="Tahoma" w:hAnsi="Tahoma" w:cs="Tahoma"/>
          <w:sz w:val="18"/>
          <w:szCs w:val="18"/>
        </w:rPr>
        <w:t>Každá transportná požiadavka obsahuje:</w:t>
      </w:r>
    </w:p>
    <w:p w14:paraId="3874B3B7" w14:textId="77777777" w:rsidR="004C680C" w:rsidRPr="006D5D7A" w:rsidRDefault="004C680C" w:rsidP="004C680C">
      <w:pPr>
        <w:numPr>
          <w:ilvl w:val="0"/>
          <w:numId w:val="106"/>
        </w:numPr>
        <w:jc w:val="both"/>
        <w:rPr>
          <w:rFonts w:ascii="Tahoma" w:hAnsi="Tahoma" w:cs="Tahoma"/>
          <w:sz w:val="18"/>
          <w:szCs w:val="18"/>
        </w:rPr>
      </w:pPr>
      <w:r w:rsidRPr="006D5D7A">
        <w:rPr>
          <w:rFonts w:ascii="Tahoma" w:hAnsi="Tahoma" w:cs="Tahoma"/>
          <w:sz w:val="18"/>
          <w:szCs w:val="18"/>
        </w:rPr>
        <w:t>Svoje ID (UFVK*);</w:t>
      </w:r>
    </w:p>
    <w:p w14:paraId="701F5230" w14:textId="77777777" w:rsidR="004C680C" w:rsidRPr="006D5D7A" w:rsidRDefault="004C680C" w:rsidP="004C680C">
      <w:pPr>
        <w:numPr>
          <w:ilvl w:val="0"/>
          <w:numId w:val="106"/>
        </w:numPr>
        <w:jc w:val="both"/>
        <w:rPr>
          <w:rFonts w:ascii="Tahoma" w:hAnsi="Tahoma" w:cs="Tahoma"/>
          <w:sz w:val="18"/>
          <w:szCs w:val="18"/>
        </w:rPr>
      </w:pPr>
      <w:r w:rsidRPr="006D5D7A">
        <w:rPr>
          <w:rFonts w:ascii="Tahoma" w:hAnsi="Tahoma" w:cs="Tahoma"/>
          <w:sz w:val="18"/>
          <w:szCs w:val="18"/>
        </w:rPr>
        <w:t>Zoznam objektov a ich autorov;</w:t>
      </w:r>
    </w:p>
    <w:p w14:paraId="7CA0EC0D" w14:textId="77777777" w:rsidR="004C680C" w:rsidRPr="006D5D7A" w:rsidRDefault="004C680C" w:rsidP="004C680C">
      <w:pPr>
        <w:numPr>
          <w:ilvl w:val="0"/>
          <w:numId w:val="106"/>
        </w:numPr>
        <w:jc w:val="both"/>
        <w:rPr>
          <w:rFonts w:ascii="Tahoma" w:hAnsi="Tahoma" w:cs="Tahoma"/>
          <w:sz w:val="18"/>
          <w:szCs w:val="18"/>
        </w:rPr>
      </w:pPr>
      <w:r w:rsidRPr="006D5D7A">
        <w:rPr>
          <w:rFonts w:ascii="Tahoma" w:hAnsi="Tahoma" w:cs="Tahoma"/>
          <w:sz w:val="18"/>
          <w:szCs w:val="18"/>
        </w:rPr>
        <w:t>Kedy bola založená;</w:t>
      </w:r>
    </w:p>
    <w:p w14:paraId="448CAF3A" w14:textId="77777777" w:rsidR="004C680C" w:rsidRPr="006D5D7A" w:rsidRDefault="004C680C" w:rsidP="004C680C">
      <w:pPr>
        <w:numPr>
          <w:ilvl w:val="0"/>
          <w:numId w:val="106"/>
        </w:numPr>
        <w:jc w:val="both"/>
        <w:rPr>
          <w:rFonts w:ascii="Tahoma" w:hAnsi="Tahoma" w:cs="Tahoma"/>
          <w:sz w:val="18"/>
          <w:szCs w:val="18"/>
        </w:rPr>
      </w:pPr>
      <w:r w:rsidRPr="006D5D7A">
        <w:rPr>
          <w:rFonts w:ascii="Tahoma" w:hAnsi="Tahoma" w:cs="Tahoma"/>
          <w:sz w:val="18"/>
          <w:szCs w:val="18"/>
        </w:rPr>
        <w:t>Kedy bola uvoľnená;</w:t>
      </w:r>
    </w:p>
    <w:p w14:paraId="642B0B53" w14:textId="7E330E90" w:rsidR="004C680C" w:rsidRPr="006D5D7A" w:rsidRDefault="004C680C" w:rsidP="004C680C">
      <w:pPr>
        <w:numPr>
          <w:ilvl w:val="0"/>
          <w:numId w:val="106"/>
        </w:numPr>
        <w:jc w:val="both"/>
        <w:rPr>
          <w:rFonts w:ascii="Tahoma" w:hAnsi="Tahoma" w:cs="Tahoma"/>
          <w:sz w:val="18"/>
          <w:szCs w:val="18"/>
        </w:rPr>
      </w:pPr>
      <w:r w:rsidRPr="006D5D7A">
        <w:rPr>
          <w:rFonts w:ascii="Tahoma" w:hAnsi="Tahoma" w:cs="Tahoma"/>
          <w:sz w:val="18"/>
          <w:szCs w:val="18"/>
        </w:rPr>
        <w:t>V ISUF číslo hlásenia (ID požiadavky, incidentu).</w:t>
      </w:r>
    </w:p>
    <w:p w14:paraId="42B27EE4" w14:textId="77777777" w:rsidR="004C680C" w:rsidRPr="006D5D7A" w:rsidRDefault="004C680C" w:rsidP="004C680C">
      <w:pPr>
        <w:jc w:val="both"/>
        <w:rPr>
          <w:rFonts w:ascii="Tahoma" w:hAnsi="Tahoma" w:cs="Tahoma"/>
          <w:sz w:val="18"/>
          <w:szCs w:val="18"/>
        </w:rPr>
      </w:pPr>
    </w:p>
    <w:p w14:paraId="625E6563" w14:textId="13A52CC0" w:rsidR="004C680C" w:rsidRPr="006D5D7A" w:rsidRDefault="004C680C" w:rsidP="004C680C">
      <w:pPr>
        <w:jc w:val="both"/>
        <w:rPr>
          <w:rFonts w:ascii="Tahoma" w:hAnsi="Tahoma" w:cs="Tahoma"/>
          <w:sz w:val="18"/>
          <w:szCs w:val="18"/>
        </w:rPr>
      </w:pPr>
      <w:r w:rsidRPr="006D5D7A">
        <w:rPr>
          <w:rFonts w:ascii="Tahoma" w:hAnsi="Tahoma" w:cs="Tahoma"/>
          <w:sz w:val="18"/>
          <w:szCs w:val="18"/>
        </w:rPr>
        <w:t>Pri prvotnom založení alebo dodatočnej zmene objektu na vývojom systéme UFV sa vždy založí nová verzia objektu, ktorá sa pridelí do transportnej požiadavky. Po uvoľnení transportnej požiadavky a jej prenesení na testovací a následne na produktívny systém sa prenesú všetky objekty v transportnej požiadavke. Pôvodná verzia sa prepíše aktuálnymi zmenami v novej transportnej požiadavke. Pôvodné verzie sú uchovávané vo vývojom systéme UFV.</w:t>
      </w:r>
    </w:p>
    <w:p w14:paraId="6FB3E5E7" w14:textId="77777777" w:rsidR="004C680C" w:rsidRPr="006D5D7A" w:rsidRDefault="004C680C" w:rsidP="004C680C">
      <w:pPr>
        <w:jc w:val="both"/>
        <w:rPr>
          <w:rFonts w:ascii="Tahoma" w:hAnsi="Tahoma" w:cs="Tahoma"/>
          <w:sz w:val="18"/>
          <w:szCs w:val="18"/>
        </w:rPr>
      </w:pPr>
    </w:p>
    <w:p w14:paraId="5A6478EE" w14:textId="0FBA0DE6" w:rsidR="004C680C" w:rsidRPr="006D5D7A" w:rsidRDefault="004C680C" w:rsidP="004C680C">
      <w:pPr>
        <w:jc w:val="both"/>
        <w:rPr>
          <w:rFonts w:ascii="Tahoma" w:hAnsi="Tahoma" w:cs="Tahoma"/>
          <w:sz w:val="18"/>
          <w:szCs w:val="18"/>
        </w:rPr>
      </w:pPr>
      <w:r w:rsidRPr="006D5D7A">
        <w:rPr>
          <w:rFonts w:ascii="Tahoma" w:hAnsi="Tahoma" w:cs="Tahoma"/>
          <w:sz w:val="18"/>
          <w:szCs w:val="18"/>
        </w:rPr>
        <w:t>Pre lepšiu orientáciu v zdrojových kódoch ABAP sú komentované príslušné časti blokov programu, ktoré vykonávajú určitú činnosť v rámci celku.</w:t>
      </w:r>
    </w:p>
    <w:p w14:paraId="049A49F0" w14:textId="77777777" w:rsidR="004C680C" w:rsidRPr="006D5D7A" w:rsidRDefault="004C680C" w:rsidP="004C680C">
      <w:pPr>
        <w:jc w:val="both"/>
        <w:rPr>
          <w:rFonts w:ascii="Tahoma" w:hAnsi="Tahoma" w:cs="Tahoma"/>
          <w:sz w:val="18"/>
          <w:szCs w:val="18"/>
        </w:rPr>
      </w:pPr>
    </w:p>
    <w:p w14:paraId="5B8026DD" w14:textId="073E85A9" w:rsidR="004C680C" w:rsidRPr="006D5D7A" w:rsidRDefault="004C680C" w:rsidP="004C680C">
      <w:pPr>
        <w:jc w:val="both"/>
        <w:rPr>
          <w:rFonts w:ascii="Tahoma" w:hAnsi="Tahoma" w:cs="Tahoma"/>
          <w:sz w:val="18"/>
          <w:szCs w:val="18"/>
        </w:rPr>
      </w:pPr>
      <w:r w:rsidRPr="006D5D7A">
        <w:rPr>
          <w:rFonts w:ascii="Tahoma" w:hAnsi="Tahoma" w:cs="Tahoma"/>
          <w:sz w:val="18"/>
          <w:szCs w:val="18"/>
        </w:rPr>
        <w:t>Poskytovateľ pred podpisom akceptačného alebo preberacieho protokolu dodáva Zákazníkom na základe ich žiadosti najaktuálnejšiu verziu komentovaných zdrojových kódov a dátového modelu diela v dohodnutom rozsahu.</w:t>
      </w:r>
    </w:p>
    <w:p w14:paraId="6E990B9E" w14:textId="77777777" w:rsidR="004C680C" w:rsidRPr="006D5D7A" w:rsidRDefault="004C680C" w:rsidP="004C680C">
      <w:pPr>
        <w:jc w:val="both"/>
        <w:rPr>
          <w:rFonts w:ascii="Tahoma" w:hAnsi="Tahoma" w:cs="Tahoma"/>
          <w:sz w:val="18"/>
          <w:szCs w:val="18"/>
        </w:rPr>
      </w:pPr>
    </w:p>
    <w:p w14:paraId="7FA296A2" w14:textId="041D2ECC" w:rsidR="00C35326" w:rsidRPr="006D5D7A" w:rsidRDefault="004C680C" w:rsidP="004C680C">
      <w:pPr>
        <w:jc w:val="both"/>
        <w:rPr>
          <w:rFonts w:ascii="Tahoma" w:hAnsi="Tahoma" w:cs="Tahoma"/>
          <w:sz w:val="18"/>
          <w:szCs w:val="18"/>
        </w:rPr>
      </w:pPr>
      <w:r w:rsidRPr="006D5D7A">
        <w:rPr>
          <w:rFonts w:ascii="Tahoma" w:hAnsi="Tahoma" w:cs="Tahoma"/>
          <w:sz w:val="18"/>
          <w:szCs w:val="18"/>
        </w:rPr>
        <w:t>Zákazníci poskytnú dôverné informácie - zdrojové alebo strojové kódy, nastavenia (</w:t>
      </w:r>
      <w:proofErr w:type="spellStart"/>
      <w:r w:rsidRPr="006D5D7A">
        <w:rPr>
          <w:rFonts w:ascii="Tahoma" w:hAnsi="Tahoma" w:cs="Tahoma"/>
          <w:sz w:val="18"/>
          <w:szCs w:val="18"/>
        </w:rPr>
        <w:t>customizácie</w:t>
      </w:r>
      <w:proofErr w:type="spellEnd"/>
      <w:r w:rsidRPr="006D5D7A">
        <w:rPr>
          <w:rFonts w:ascii="Tahoma" w:hAnsi="Tahoma" w:cs="Tahoma"/>
          <w:sz w:val="18"/>
          <w:szCs w:val="18"/>
        </w:rPr>
        <w:t>) a parametrizácie systému, ktoré boli doposiaľ vytvorené pri zhotovovaní diela za účelom ďalšej modifikácie, zmien alebo rozvoja ISUF po dátume účinnosti tejto zmluvy, a to za predpokladu, že dotknuté tretie osoby budú zaviazané dodržiavať o dôverných informáciách mlčanlivosť.</w:t>
      </w:r>
    </w:p>
    <w:p w14:paraId="45A5747E" w14:textId="001F72BC" w:rsidR="00C35326" w:rsidRPr="006D5D7A" w:rsidRDefault="00C35326" w:rsidP="00D15C92">
      <w:pPr>
        <w:jc w:val="both"/>
        <w:rPr>
          <w:rFonts w:ascii="Tahoma" w:hAnsi="Tahoma" w:cs="Tahoma"/>
          <w:sz w:val="18"/>
          <w:szCs w:val="18"/>
        </w:rPr>
      </w:pPr>
    </w:p>
    <w:p w14:paraId="521971E8" w14:textId="77777777" w:rsidR="004B12F9" w:rsidRPr="006D5D7A" w:rsidRDefault="004B12F9" w:rsidP="00AB55C1">
      <w:pPr>
        <w:pStyle w:val="Odsekzoznamu"/>
        <w:numPr>
          <w:ilvl w:val="0"/>
          <w:numId w:val="114"/>
        </w:numPr>
        <w:rPr>
          <w:rFonts w:ascii="Tahoma" w:hAnsi="Tahoma" w:cs="Tahoma"/>
          <w:b/>
          <w:bCs/>
          <w:color w:val="auto"/>
          <w:sz w:val="18"/>
          <w:szCs w:val="18"/>
        </w:rPr>
      </w:pPr>
      <w:bookmarkStart w:id="119" w:name="_Toc501007621"/>
      <w:proofErr w:type="spellStart"/>
      <w:r w:rsidRPr="006D5D7A">
        <w:rPr>
          <w:rFonts w:ascii="Tahoma" w:hAnsi="Tahoma" w:cs="Tahoma"/>
          <w:b/>
          <w:bCs/>
          <w:color w:val="auto"/>
          <w:sz w:val="18"/>
          <w:szCs w:val="18"/>
        </w:rPr>
        <w:t>Release</w:t>
      </w:r>
      <w:proofErr w:type="spellEnd"/>
      <w:r w:rsidRPr="006D5D7A">
        <w:rPr>
          <w:rFonts w:ascii="Tahoma" w:hAnsi="Tahoma" w:cs="Tahoma"/>
          <w:b/>
          <w:bCs/>
          <w:color w:val="auto"/>
          <w:sz w:val="18"/>
          <w:szCs w:val="18"/>
        </w:rPr>
        <w:t xml:space="preserve"> management</w:t>
      </w:r>
      <w:bookmarkEnd w:id="119"/>
      <w:r w:rsidRPr="006D5D7A">
        <w:rPr>
          <w:rFonts w:ascii="Tahoma" w:hAnsi="Tahoma" w:cs="Tahoma"/>
          <w:b/>
          <w:bCs/>
          <w:color w:val="auto"/>
          <w:sz w:val="18"/>
          <w:szCs w:val="18"/>
        </w:rPr>
        <w:t xml:space="preserve"> </w:t>
      </w:r>
    </w:p>
    <w:p w14:paraId="3533A32E" w14:textId="423249D3" w:rsidR="004B12F9" w:rsidRPr="006D5D7A" w:rsidRDefault="004B12F9" w:rsidP="00AB55C1">
      <w:pPr>
        <w:spacing w:before="120"/>
        <w:jc w:val="both"/>
        <w:rPr>
          <w:rFonts w:ascii="Tahoma" w:hAnsi="Tahoma" w:cs="Tahoma"/>
          <w:sz w:val="18"/>
          <w:szCs w:val="18"/>
        </w:rPr>
      </w:pPr>
      <w:r w:rsidRPr="006D5D7A">
        <w:rPr>
          <w:rFonts w:ascii="Tahoma" w:hAnsi="Tahoma" w:cs="Tahoma"/>
          <w:sz w:val="18"/>
          <w:szCs w:val="18"/>
        </w:rPr>
        <w:t xml:space="preserve">Aktuálny </w:t>
      </w:r>
      <w:r w:rsidRPr="006D5D7A">
        <w:rPr>
          <w:rFonts w:ascii="Tahoma" w:hAnsi="Tahoma" w:cs="Tahoma"/>
          <w:sz w:val="18"/>
          <w:szCs w:val="18"/>
          <w:lang w:val="en-US"/>
        </w:rPr>
        <w:t>landscape</w:t>
      </w:r>
    </w:p>
    <w:p w14:paraId="1907E3A5"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 xml:space="preserve">V prostredí ISUF je aktuálny </w:t>
      </w:r>
      <w:proofErr w:type="spellStart"/>
      <w:r w:rsidRPr="006D5D7A">
        <w:rPr>
          <w:rFonts w:ascii="Tahoma" w:hAnsi="Tahoma" w:cs="Tahoma"/>
          <w:sz w:val="18"/>
          <w:szCs w:val="18"/>
        </w:rPr>
        <w:t>landscape</w:t>
      </w:r>
      <w:proofErr w:type="spellEnd"/>
      <w:r w:rsidRPr="006D5D7A">
        <w:rPr>
          <w:rFonts w:ascii="Tahoma" w:hAnsi="Tahoma" w:cs="Tahoma"/>
          <w:sz w:val="18"/>
          <w:szCs w:val="18"/>
        </w:rPr>
        <w:t xml:space="preserve"> SAP ERP zložený zo systémov:</w:t>
      </w:r>
    </w:p>
    <w:p w14:paraId="5EB4F2CD" w14:textId="77777777" w:rsidR="004B12F9" w:rsidRPr="006D5D7A" w:rsidRDefault="004B12F9" w:rsidP="004B12F9">
      <w:pPr>
        <w:numPr>
          <w:ilvl w:val="0"/>
          <w:numId w:val="107"/>
        </w:numPr>
        <w:jc w:val="both"/>
        <w:rPr>
          <w:rFonts w:ascii="Tahoma" w:hAnsi="Tahoma" w:cs="Tahoma"/>
          <w:sz w:val="18"/>
          <w:szCs w:val="18"/>
        </w:rPr>
      </w:pPr>
      <w:r w:rsidRPr="006D5D7A">
        <w:rPr>
          <w:rFonts w:ascii="Tahoma" w:hAnsi="Tahoma" w:cs="Tahoma"/>
          <w:sz w:val="18"/>
          <w:szCs w:val="18"/>
        </w:rPr>
        <w:t>UFV – vývojový systém</w:t>
      </w:r>
    </w:p>
    <w:p w14:paraId="5ED395B6" w14:textId="77777777" w:rsidR="004B12F9" w:rsidRPr="006D5D7A" w:rsidRDefault="004B12F9" w:rsidP="004B12F9">
      <w:pPr>
        <w:numPr>
          <w:ilvl w:val="0"/>
          <w:numId w:val="107"/>
        </w:numPr>
        <w:jc w:val="both"/>
        <w:rPr>
          <w:rFonts w:ascii="Tahoma" w:hAnsi="Tahoma" w:cs="Tahoma"/>
          <w:sz w:val="18"/>
          <w:szCs w:val="18"/>
        </w:rPr>
      </w:pPr>
      <w:r w:rsidRPr="006D5D7A">
        <w:rPr>
          <w:rFonts w:ascii="Tahoma" w:hAnsi="Tahoma" w:cs="Tahoma"/>
          <w:sz w:val="18"/>
          <w:szCs w:val="18"/>
        </w:rPr>
        <w:t>UFT – testovací systéme (QA)</w:t>
      </w:r>
    </w:p>
    <w:p w14:paraId="76234EE4" w14:textId="77777777" w:rsidR="004B12F9" w:rsidRPr="006D5D7A" w:rsidRDefault="004B12F9" w:rsidP="004B12F9">
      <w:pPr>
        <w:numPr>
          <w:ilvl w:val="0"/>
          <w:numId w:val="107"/>
        </w:numPr>
        <w:jc w:val="both"/>
        <w:rPr>
          <w:rFonts w:ascii="Tahoma" w:hAnsi="Tahoma" w:cs="Tahoma"/>
          <w:sz w:val="18"/>
          <w:szCs w:val="18"/>
        </w:rPr>
      </w:pPr>
      <w:r w:rsidRPr="006D5D7A">
        <w:rPr>
          <w:rFonts w:ascii="Tahoma" w:hAnsi="Tahoma" w:cs="Tahoma"/>
          <w:sz w:val="18"/>
          <w:szCs w:val="18"/>
        </w:rPr>
        <w:t>UFO – produktívny systém</w:t>
      </w:r>
    </w:p>
    <w:p w14:paraId="4396709F"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Zmeny programov a nastavení sa realizujú na vývojom systéme UFV. Zmeny sú prenášané na testovací systém UFT, kde sa otestujú a po schválení sa prenášajú do produkčného prostredia UFO.</w:t>
      </w:r>
    </w:p>
    <w:p w14:paraId="7D6B5DE6" w14:textId="77777777" w:rsidR="004B12F9" w:rsidRPr="006D5D7A" w:rsidRDefault="004B12F9" w:rsidP="004B12F9">
      <w:pPr>
        <w:jc w:val="both"/>
        <w:rPr>
          <w:rFonts w:ascii="Tahoma" w:hAnsi="Tahoma" w:cs="Tahoma"/>
          <w:sz w:val="18"/>
          <w:szCs w:val="18"/>
        </w:rPr>
      </w:pPr>
    </w:p>
    <w:p w14:paraId="1AFE2E1A" w14:textId="525D9B12" w:rsidR="004B12F9" w:rsidRPr="006D5D7A" w:rsidRDefault="004B12F9" w:rsidP="004B12F9">
      <w:pPr>
        <w:jc w:val="both"/>
        <w:rPr>
          <w:rFonts w:ascii="Tahoma" w:hAnsi="Tahoma" w:cs="Tahoma"/>
          <w:sz w:val="18"/>
          <w:szCs w:val="18"/>
        </w:rPr>
      </w:pPr>
      <w:r w:rsidRPr="006D5D7A">
        <w:rPr>
          <w:rFonts w:ascii="Tahoma" w:hAnsi="Tahoma" w:cs="Tahoma"/>
          <w:noProof/>
          <w:sz w:val="18"/>
          <w:szCs w:val="18"/>
          <w:lang w:eastAsia="sk-SK"/>
        </w:rPr>
        <w:drawing>
          <wp:inline distT="0" distB="0" distL="0" distR="0" wp14:anchorId="3FE19C18" wp14:editId="337609AA">
            <wp:extent cx="5753100" cy="1257300"/>
            <wp:effectExtent l="0" t="0" r="0" b="0"/>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p w14:paraId="243B6481" w14:textId="77777777" w:rsidR="004B12F9" w:rsidRPr="006D5D7A" w:rsidRDefault="004B12F9" w:rsidP="004B12F9">
      <w:pPr>
        <w:jc w:val="both"/>
        <w:rPr>
          <w:rFonts w:ascii="Tahoma" w:hAnsi="Tahoma" w:cs="Tahoma"/>
          <w:sz w:val="18"/>
          <w:szCs w:val="18"/>
        </w:rPr>
      </w:pPr>
    </w:p>
    <w:p w14:paraId="158B602A"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 xml:space="preserve">Prenos zmien v SAP-e je realizovaný transportným požiadavkami. Transportná požiadavka vzniká pri zmene prenositeľného objektu (program, tabuľka, obsah </w:t>
      </w:r>
      <w:proofErr w:type="spellStart"/>
      <w:r w:rsidRPr="006D5D7A">
        <w:rPr>
          <w:rFonts w:ascii="Tahoma" w:hAnsi="Tahoma" w:cs="Tahoma"/>
          <w:sz w:val="18"/>
          <w:szCs w:val="18"/>
        </w:rPr>
        <w:t>customizačnej</w:t>
      </w:r>
      <w:proofErr w:type="spellEnd"/>
      <w:r w:rsidRPr="006D5D7A">
        <w:rPr>
          <w:rFonts w:ascii="Tahoma" w:hAnsi="Tahoma" w:cs="Tahoma"/>
          <w:sz w:val="18"/>
          <w:szCs w:val="18"/>
        </w:rPr>
        <w:t xml:space="preserve"> tabuľky) s jedinečným označením pozostávajúceho z názvu systému a poradového čísla. Do jednej transportnej požiadavky je možné dať viac objektov. Transportná požiadavka (skrátene transport) sa prenáša na iný systém tak, že sa vo vývojom systéme uvoľní (</w:t>
      </w:r>
      <w:proofErr w:type="spellStart"/>
      <w:r w:rsidRPr="006D5D7A">
        <w:rPr>
          <w:rFonts w:ascii="Tahoma" w:hAnsi="Tahoma" w:cs="Tahoma"/>
          <w:sz w:val="18"/>
          <w:szCs w:val="18"/>
        </w:rPr>
        <w:t>release</w:t>
      </w:r>
      <w:proofErr w:type="spellEnd"/>
      <w:r w:rsidRPr="006D5D7A">
        <w:rPr>
          <w:rFonts w:ascii="Tahoma" w:hAnsi="Tahoma" w:cs="Tahoma"/>
          <w:sz w:val="18"/>
          <w:szCs w:val="18"/>
        </w:rPr>
        <w:t>) a do cieľového systému (test, produkcia) sa importuje.</w:t>
      </w:r>
    </w:p>
    <w:p w14:paraId="1EF4E0AF" w14:textId="77777777" w:rsidR="004B12F9" w:rsidRPr="006D5D7A" w:rsidRDefault="004B12F9" w:rsidP="004B12F9">
      <w:pPr>
        <w:jc w:val="both"/>
        <w:rPr>
          <w:rFonts w:ascii="Tahoma" w:hAnsi="Tahoma" w:cs="Tahoma"/>
          <w:sz w:val="18"/>
          <w:szCs w:val="18"/>
        </w:rPr>
      </w:pPr>
      <w:bookmarkStart w:id="120" w:name="_Toc403034414"/>
      <w:r w:rsidRPr="006D5D7A">
        <w:rPr>
          <w:rFonts w:ascii="Tahoma" w:hAnsi="Tahoma" w:cs="Tahoma"/>
          <w:sz w:val="18"/>
          <w:szCs w:val="18"/>
        </w:rPr>
        <w:t>Nastavenia transportných ciest</w:t>
      </w:r>
      <w:bookmarkEnd w:id="120"/>
    </w:p>
    <w:p w14:paraId="335C609B" w14:textId="62F059D8" w:rsidR="004B12F9" w:rsidRPr="006D5D7A" w:rsidRDefault="004B12F9" w:rsidP="004B12F9">
      <w:pPr>
        <w:jc w:val="both"/>
        <w:rPr>
          <w:rFonts w:ascii="Tahoma" w:hAnsi="Tahoma" w:cs="Tahoma"/>
          <w:sz w:val="18"/>
          <w:szCs w:val="18"/>
        </w:rPr>
      </w:pPr>
      <w:r w:rsidRPr="006D5D7A">
        <w:rPr>
          <w:rFonts w:ascii="Tahoma" w:hAnsi="Tahoma" w:cs="Tahoma"/>
          <w:noProof/>
          <w:sz w:val="18"/>
          <w:szCs w:val="18"/>
          <w:lang w:eastAsia="sk-SK"/>
        </w:rPr>
        <w:lastRenderedPageBreak/>
        <w:drawing>
          <wp:inline distT="0" distB="0" distL="0" distR="0" wp14:anchorId="4D2E26F3" wp14:editId="3C855A92">
            <wp:extent cx="5438775" cy="2314575"/>
            <wp:effectExtent l="0" t="0" r="9525"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8775" cy="2314575"/>
                    </a:xfrm>
                    <a:prstGeom prst="rect">
                      <a:avLst/>
                    </a:prstGeom>
                    <a:noFill/>
                    <a:ln>
                      <a:noFill/>
                    </a:ln>
                  </pic:spPr>
                </pic:pic>
              </a:graphicData>
            </a:graphic>
          </wp:inline>
        </w:drawing>
      </w:r>
    </w:p>
    <w:p w14:paraId="054EDC1A" w14:textId="77777777" w:rsidR="004B12F9" w:rsidRPr="006D5D7A" w:rsidRDefault="004B12F9" w:rsidP="004B12F9">
      <w:pPr>
        <w:jc w:val="both"/>
        <w:rPr>
          <w:rFonts w:ascii="Tahoma" w:hAnsi="Tahoma" w:cs="Tahoma"/>
          <w:sz w:val="18"/>
          <w:szCs w:val="18"/>
        </w:rPr>
      </w:pPr>
    </w:p>
    <w:p w14:paraId="79F2FBA3" w14:textId="03D45F0B" w:rsidR="004B12F9" w:rsidRPr="006D5D7A" w:rsidRDefault="004B12F9" w:rsidP="004B12F9">
      <w:pPr>
        <w:jc w:val="both"/>
        <w:rPr>
          <w:rFonts w:ascii="Tahoma" w:hAnsi="Tahoma" w:cs="Tahoma"/>
          <w:sz w:val="18"/>
          <w:szCs w:val="18"/>
        </w:rPr>
      </w:pPr>
      <w:r w:rsidRPr="006D5D7A">
        <w:rPr>
          <w:rFonts w:ascii="Tahoma" w:hAnsi="Tahoma" w:cs="Tahoma"/>
          <w:sz w:val="18"/>
          <w:szCs w:val="18"/>
        </w:rPr>
        <w:t xml:space="preserve">Proces </w:t>
      </w:r>
      <w:proofErr w:type="spellStart"/>
      <w:r w:rsidRPr="006D5D7A">
        <w:rPr>
          <w:rFonts w:ascii="Tahoma" w:hAnsi="Tahoma" w:cs="Tahoma"/>
          <w:sz w:val="18"/>
          <w:szCs w:val="18"/>
        </w:rPr>
        <w:t>Release</w:t>
      </w:r>
      <w:proofErr w:type="spellEnd"/>
      <w:r w:rsidRPr="006D5D7A">
        <w:rPr>
          <w:rFonts w:ascii="Tahoma" w:hAnsi="Tahoma" w:cs="Tahoma"/>
          <w:sz w:val="18"/>
          <w:szCs w:val="18"/>
        </w:rPr>
        <w:t xml:space="preserve"> Managementu je zobrazený v nasledujúcom grafe. Popis fáz procesu je v tabuľke pod grafom.</w:t>
      </w:r>
    </w:p>
    <w:p w14:paraId="79AC9A8A" w14:textId="535C9EA0" w:rsidR="004B12F9" w:rsidRPr="006D5D7A" w:rsidRDefault="004B12F9" w:rsidP="004B12F9">
      <w:pPr>
        <w:jc w:val="both"/>
        <w:rPr>
          <w:rFonts w:ascii="Tahoma" w:hAnsi="Tahoma" w:cs="Tahoma"/>
          <w:sz w:val="18"/>
          <w:szCs w:val="18"/>
        </w:rPr>
      </w:pPr>
      <w:r w:rsidRPr="006D5D7A">
        <w:rPr>
          <w:rFonts w:ascii="Tahoma" w:hAnsi="Tahoma" w:cs="Tahoma"/>
          <w:noProof/>
          <w:sz w:val="18"/>
          <w:szCs w:val="18"/>
          <w:lang w:eastAsia="sk-SK"/>
        </w:rPr>
        <w:drawing>
          <wp:inline distT="0" distB="0" distL="0" distR="0" wp14:anchorId="7E991722" wp14:editId="515B1419">
            <wp:extent cx="5505450" cy="5676900"/>
            <wp:effectExtent l="0" t="0" r="0" b="0"/>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5676900"/>
                    </a:xfrm>
                    <a:prstGeom prst="rect">
                      <a:avLst/>
                    </a:prstGeom>
                    <a:noFill/>
                    <a:ln>
                      <a:noFill/>
                    </a:ln>
                  </pic:spPr>
                </pic:pic>
              </a:graphicData>
            </a:graphic>
          </wp:inline>
        </w:drawing>
      </w:r>
    </w:p>
    <w:p w14:paraId="233E322C" w14:textId="384C1DB7" w:rsidR="004B12F9" w:rsidRPr="006D5D7A" w:rsidRDefault="004B12F9" w:rsidP="004B12F9">
      <w:pPr>
        <w:jc w:val="both"/>
        <w:rPr>
          <w:rFonts w:ascii="Tahoma" w:hAnsi="Tahoma" w:cs="Tahoma"/>
          <w:sz w:val="18"/>
          <w:szCs w:val="18"/>
        </w:rPr>
      </w:pPr>
    </w:p>
    <w:p w14:paraId="5B1CD7C9" w14:textId="108F0B90" w:rsidR="004B12F9" w:rsidRDefault="004B12F9" w:rsidP="004B12F9">
      <w:pPr>
        <w:jc w:val="both"/>
        <w:rPr>
          <w:rFonts w:ascii="Tahoma" w:hAnsi="Tahoma" w:cs="Tahoma"/>
          <w:sz w:val="18"/>
          <w:szCs w:val="18"/>
        </w:rPr>
      </w:pPr>
    </w:p>
    <w:p w14:paraId="5ABB5D57" w14:textId="77777777" w:rsidR="007D5EEB" w:rsidRPr="006D5D7A" w:rsidRDefault="007D5EEB" w:rsidP="004B12F9">
      <w:pPr>
        <w:jc w:val="both"/>
        <w:rPr>
          <w:rFonts w:ascii="Tahoma" w:hAnsi="Tahoma" w:cs="Tahoma"/>
          <w:sz w:val="18"/>
          <w:szCs w:val="18"/>
        </w:rPr>
      </w:pPr>
    </w:p>
    <w:p w14:paraId="6DB1A9EC" w14:textId="77777777" w:rsidR="004B12F9" w:rsidRPr="006D5D7A" w:rsidRDefault="004B12F9" w:rsidP="004B12F9">
      <w:pPr>
        <w:jc w:val="both"/>
        <w:rPr>
          <w:rFonts w:ascii="Tahoma" w:hAnsi="Tahoma" w:cs="Tahoma"/>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5785"/>
        <w:gridCol w:w="1218"/>
        <w:gridCol w:w="1334"/>
      </w:tblGrid>
      <w:tr w:rsidR="006D5D7A" w:rsidRPr="006D5D7A" w14:paraId="6A0F2838" w14:textId="77777777" w:rsidTr="00FA30B8">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3D0C46F" w14:textId="77777777" w:rsidR="004B12F9" w:rsidRPr="006D5D7A" w:rsidRDefault="004B12F9" w:rsidP="004B12F9">
            <w:pPr>
              <w:jc w:val="both"/>
              <w:rPr>
                <w:rFonts w:ascii="Tahoma" w:hAnsi="Tahoma" w:cs="Tahoma"/>
                <w:b/>
                <w:sz w:val="18"/>
                <w:szCs w:val="18"/>
              </w:rPr>
            </w:pPr>
            <w:r w:rsidRPr="006D5D7A">
              <w:rPr>
                <w:rFonts w:ascii="Tahoma" w:hAnsi="Tahoma" w:cs="Tahoma"/>
                <w:b/>
                <w:sz w:val="18"/>
                <w:szCs w:val="18"/>
              </w:rPr>
              <w:lastRenderedPageBreak/>
              <w:t>Fáza</w:t>
            </w: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0B0CC05A" w14:textId="77777777" w:rsidR="004B12F9" w:rsidRPr="006D5D7A" w:rsidRDefault="004B12F9" w:rsidP="004B12F9">
            <w:pPr>
              <w:jc w:val="both"/>
              <w:rPr>
                <w:rFonts w:ascii="Tahoma" w:hAnsi="Tahoma" w:cs="Tahoma"/>
                <w:b/>
                <w:sz w:val="18"/>
                <w:szCs w:val="18"/>
              </w:rPr>
            </w:pPr>
            <w:r w:rsidRPr="006D5D7A">
              <w:rPr>
                <w:rFonts w:ascii="Tahoma" w:hAnsi="Tahoma" w:cs="Tahoma"/>
                <w:b/>
                <w:sz w:val="18"/>
                <w:szCs w:val="18"/>
              </w:rPr>
              <w:t>Popis činnosti</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033BF100" w14:textId="77777777" w:rsidR="004B12F9" w:rsidRPr="006D5D7A" w:rsidRDefault="004B12F9" w:rsidP="004B12F9">
            <w:pPr>
              <w:jc w:val="both"/>
              <w:rPr>
                <w:rFonts w:ascii="Tahoma" w:hAnsi="Tahoma" w:cs="Tahoma"/>
                <w:b/>
                <w:sz w:val="18"/>
                <w:szCs w:val="18"/>
              </w:rPr>
            </w:pPr>
            <w:r w:rsidRPr="006D5D7A">
              <w:rPr>
                <w:rFonts w:ascii="Tahoma" w:hAnsi="Tahoma" w:cs="Tahoma"/>
                <w:b/>
                <w:sz w:val="18"/>
                <w:szCs w:val="18"/>
              </w:rPr>
              <w:t xml:space="preserve">Systém </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2D99383C" w14:textId="77777777" w:rsidR="004B12F9" w:rsidRPr="006D5D7A" w:rsidRDefault="004B12F9" w:rsidP="004B12F9">
            <w:pPr>
              <w:jc w:val="both"/>
              <w:rPr>
                <w:rFonts w:ascii="Tahoma" w:hAnsi="Tahoma" w:cs="Tahoma"/>
                <w:b/>
                <w:sz w:val="18"/>
                <w:szCs w:val="18"/>
              </w:rPr>
            </w:pPr>
            <w:r w:rsidRPr="006D5D7A">
              <w:rPr>
                <w:rFonts w:ascii="Tahoma" w:hAnsi="Tahoma" w:cs="Tahoma"/>
                <w:b/>
                <w:sz w:val="18"/>
                <w:szCs w:val="18"/>
              </w:rPr>
              <w:t>Nasledujúca Fáza</w:t>
            </w:r>
          </w:p>
        </w:tc>
      </w:tr>
      <w:tr w:rsidR="006D5D7A" w:rsidRPr="006D5D7A" w14:paraId="3C34F2E2" w14:textId="77777777" w:rsidTr="00FA30B8">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286D5B1" w14:textId="77777777" w:rsidR="004B12F9" w:rsidRPr="006D5D7A" w:rsidRDefault="004B12F9" w:rsidP="004B12F9">
            <w:pPr>
              <w:jc w:val="both"/>
              <w:rPr>
                <w:rFonts w:ascii="Tahoma" w:hAnsi="Tahoma" w:cs="Tahoma"/>
                <w:b/>
                <w:sz w:val="18"/>
                <w:szCs w:val="18"/>
              </w:rPr>
            </w:pPr>
            <w:proofErr w:type="spellStart"/>
            <w:r w:rsidRPr="006D5D7A">
              <w:rPr>
                <w:rFonts w:ascii="Tahoma" w:hAnsi="Tahoma" w:cs="Tahoma"/>
                <w:b/>
                <w:sz w:val="18"/>
                <w:szCs w:val="18"/>
              </w:rPr>
              <w:t>Create</w:t>
            </w:r>
            <w:proofErr w:type="spellEnd"/>
          </w:p>
          <w:p w14:paraId="69C0CFF9" w14:textId="77777777" w:rsidR="004B12F9" w:rsidRPr="006D5D7A" w:rsidRDefault="004B12F9" w:rsidP="004B12F9">
            <w:pPr>
              <w:jc w:val="both"/>
              <w:rPr>
                <w:rFonts w:ascii="Tahoma" w:hAnsi="Tahoma" w:cs="Tahoma"/>
                <w:b/>
                <w:sz w:val="18"/>
                <w:szCs w:val="18"/>
              </w:rPr>
            </w:pP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24F77A25"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 xml:space="preserve">Inicializácia nového </w:t>
            </w:r>
            <w:proofErr w:type="spellStart"/>
            <w:r w:rsidRPr="006D5D7A">
              <w:rPr>
                <w:rFonts w:ascii="Tahoma" w:hAnsi="Tahoma" w:cs="Tahoma"/>
                <w:sz w:val="18"/>
                <w:szCs w:val="18"/>
              </w:rPr>
              <w:t>releasu</w:t>
            </w:r>
            <w:proofErr w:type="spellEnd"/>
            <w:r w:rsidRPr="006D5D7A">
              <w:rPr>
                <w:rFonts w:ascii="Tahoma" w:hAnsi="Tahoma" w:cs="Tahoma"/>
                <w:sz w:val="18"/>
                <w:szCs w:val="18"/>
              </w:rPr>
              <w:t>. Stanovenie dátumov testovaní a nábehu do produktívneho systému</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AC7E"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UFV</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872973" w14:textId="77777777" w:rsidR="004B12F9" w:rsidRPr="006D5D7A" w:rsidRDefault="004B12F9" w:rsidP="004B12F9">
            <w:pPr>
              <w:jc w:val="both"/>
              <w:rPr>
                <w:rFonts w:ascii="Tahoma" w:hAnsi="Tahoma" w:cs="Tahoma"/>
                <w:sz w:val="18"/>
                <w:szCs w:val="18"/>
              </w:rPr>
            </w:pPr>
            <w:proofErr w:type="spellStart"/>
            <w:r w:rsidRPr="006D5D7A">
              <w:rPr>
                <w:rFonts w:ascii="Tahoma" w:hAnsi="Tahoma" w:cs="Tahoma"/>
                <w:sz w:val="18"/>
                <w:szCs w:val="18"/>
              </w:rPr>
              <w:t>Scope</w:t>
            </w:r>
            <w:proofErr w:type="spellEnd"/>
          </w:p>
          <w:p w14:paraId="3B4E0C26" w14:textId="77777777" w:rsidR="004B12F9" w:rsidRPr="006D5D7A" w:rsidRDefault="004B12F9" w:rsidP="004B12F9">
            <w:pPr>
              <w:jc w:val="both"/>
              <w:rPr>
                <w:rFonts w:ascii="Tahoma" w:hAnsi="Tahoma" w:cs="Tahoma"/>
                <w:sz w:val="18"/>
                <w:szCs w:val="18"/>
              </w:rPr>
            </w:pPr>
          </w:p>
        </w:tc>
      </w:tr>
      <w:tr w:rsidR="006D5D7A" w:rsidRPr="006D5D7A" w14:paraId="46B8D54C" w14:textId="77777777" w:rsidTr="00FA30B8">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656A337" w14:textId="77777777" w:rsidR="004B12F9" w:rsidRPr="006D5D7A" w:rsidRDefault="004B12F9" w:rsidP="004B12F9">
            <w:pPr>
              <w:jc w:val="both"/>
              <w:rPr>
                <w:rFonts w:ascii="Tahoma" w:hAnsi="Tahoma" w:cs="Tahoma"/>
                <w:b/>
                <w:sz w:val="18"/>
                <w:szCs w:val="18"/>
              </w:rPr>
            </w:pPr>
            <w:proofErr w:type="spellStart"/>
            <w:r w:rsidRPr="006D5D7A">
              <w:rPr>
                <w:rFonts w:ascii="Tahoma" w:hAnsi="Tahoma" w:cs="Tahoma"/>
                <w:b/>
                <w:sz w:val="18"/>
                <w:szCs w:val="18"/>
              </w:rPr>
              <w:t>Scope</w:t>
            </w:r>
            <w:proofErr w:type="spellEnd"/>
          </w:p>
          <w:p w14:paraId="54C04A06" w14:textId="77777777" w:rsidR="004B12F9" w:rsidRPr="006D5D7A" w:rsidRDefault="004B12F9" w:rsidP="004B12F9">
            <w:pPr>
              <w:jc w:val="both"/>
              <w:rPr>
                <w:rFonts w:ascii="Tahoma" w:hAnsi="Tahoma" w:cs="Tahoma"/>
                <w:b/>
                <w:sz w:val="18"/>
                <w:szCs w:val="18"/>
              </w:rPr>
            </w:pP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6FE4A83C"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 xml:space="preserve">Plánovanie rozsahu zmien – ktoré zmenové požiadavky budú zahrnuté do </w:t>
            </w:r>
            <w:proofErr w:type="spellStart"/>
            <w:r w:rsidRPr="006D5D7A">
              <w:rPr>
                <w:rFonts w:ascii="Tahoma" w:hAnsi="Tahoma" w:cs="Tahoma"/>
                <w:sz w:val="18"/>
                <w:szCs w:val="18"/>
              </w:rPr>
              <w:t>releasu</w:t>
            </w:r>
            <w:proofErr w:type="spellEnd"/>
            <w:r w:rsidRPr="006D5D7A">
              <w:rPr>
                <w:rFonts w:ascii="Tahoma" w:hAnsi="Tahoma" w:cs="Tahoma"/>
                <w:sz w:val="18"/>
                <w:szCs w:val="18"/>
              </w:rPr>
              <w:t xml:space="preserve">. Fázy </w:t>
            </w:r>
            <w:proofErr w:type="spellStart"/>
            <w:r w:rsidRPr="006D5D7A">
              <w:rPr>
                <w:rFonts w:ascii="Tahoma" w:hAnsi="Tahoma" w:cs="Tahoma"/>
                <w:sz w:val="18"/>
                <w:szCs w:val="18"/>
              </w:rPr>
              <w:t>Create</w:t>
            </w:r>
            <w:proofErr w:type="spellEnd"/>
            <w:r w:rsidRPr="006D5D7A">
              <w:rPr>
                <w:rFonts w:ascii="Tahoma" w:hAnsi="Tahoma" w:cs="Tahoma"/>
                <w:sz w:val="18"/>
                <w:szCs w:val="18"/>
              </w:rPr>
              <w:t xml:space="preserve"> a </w:t>
            </w:r>
            <w:proofErr w:type="spellStart"/>
            <w:r w:rsidRPr="006D5D7A">
              <w:rPr>
                <w:rFonts w:ascii="Tahoma" w:hAnsi="Tahoma" w:cs="Tahoma"/>
                <w:sz w:val="18"/>
                <w:szCs w:val="18"/>
              </w:rPr>
              <w:t>Scope</w:t>
            </w:r>
            <w:proofErr w:type="spellEnd"/>
            <w:r w:rsidRPr="006D5D7A">
              <w:rPr>
                <w:rFonts w:ascii="Tahoma" w:hAnsi="Tahoma" w:cs="Tahoma"/>
                <w:sz w:val="18"/>
                <w:szCs w:val="18"/>
              </w:rPr>
              <w:t xml:space="preserve"> úzko súvisia a môžu sa považovať za jeden krok.</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700C1"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UFV</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84C8CD" w14:textId="77777777" w:rsidR="004B12F9" w:rsidRPr="006D5D7A" w:rsidRDefault="004B12F9" w:rsidP="004B12F9">
            <w:pPr>
              <w:jc w:val="both"/>
              <w:rPr>
                <w:rFonts w:ascii="Tahoma" w:hAnsi="Tahoma" w:cs="Tahoma"/>
                <w:sz w:val="18"/>
                <w:szCs w:val="18"/>
              </w:rPr>
            </w:pPr>
            <w:proofErr w:type="spellStart"/>
            <w:r w:rsidRPr="006D5D7A">
              <w:rPr>
                <w:rFonts w:ascii="Tahoma" w:hAnsi="Tahoma" w:cs="Tahoma"/>
                <w:sz w:val="18"/>
                <w:szCs w:val="18"/>
              </w:rPr>
              <w:t>Build</w:t>
            </w:r>
            <w:proofErr w:type="spellEnd"/>
          </w:p>
          <w:p w14:paraId="7C182E65" w14:textId="77777777" w:rsidR="004B12F9" w:rsidRPr="006D5D7A" w:rsidRDefault="004B12F9" w:rsidP="004B12F9">
            <w:pPr>
              <w:jc w:val="both"/>
              <w:rPr>
                <w:rFonts w:ascii="Tahoma" w:hAnsi="Tahoma" w:cs="Tahoma"/>
                <w:sz w:val="18"/>
                <w:szCs w:val="18"/>
              </w:rPr>
            </w:pPr>
          </w:p>
        </w:tc>
      </w:tr>
      <w:tr w:rsidR="006D5D7A" w:rsidRPr="006D5D7A" w14:paraId="2B3FB122" w14:textId="77777777" w:rsidTr="00FA30B8">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DBA125" w14:textId="77777777" w:rsidR="004B12F9" w:rsidRPr="006D5D7A" w:rsidRDefault="004B12F9" w:rsidP="004B12F9">
            <w:pPr>
              <w:jc w:val="both"/>
              <w:rPr>
                <w:rFonts w:ascii="Tahoma" w:hAnsi="Tahoma" w:cs="Tahoma"/>
                <w:b/>
                <w:sz w:val="18"/>
                <w:szCs w:val="18"/>
              </w:rPr>
            </w:pPr>
            <w:proofErr w:type="spellStart"/>
            <w:r w:rsidRPr="006D5D7A">
              <w:rPr>
                <w:rFonts w:ascii="Tahoma" w:hAnsi="Tahoma" w:cs="Tahoma"/>
                <w:b/>
                <w:sz w:val="18"/>
                <w:szCs w:val="18"/>
              </w:rPr>
              <w:t>Build</w:t>
            </w:r>
            <w:proofErr w:type="spellEnd"/>
          </w:p>
          <w:p w14:paraId="73C1EECA" w14:textId="77777777" w:rsidR="004B12F9" w:rsidRPr="006D5D7A" w:rsidRDefault="004B12F9" w:rsidP="004B12F9">
            <w:pPr>
              <w:jc w:val="both"/>
              <w:rPr>
                <w:rFonts w:ascii="Tahoma" w:hAnsi="Tahoma" w:cs="Tahoma"/>
                <w:b/>
                <w:sz w:val="18"/>
                <w:szCs w:val="18"/>
              </w:rPr>
            </w:pP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71F2C03A"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 xml:space="preserve">Vývoj – programovanie, nastavenie zmien. Počas tejto fázy vznikne funkčný </w:t>
            </w:r>
            <w:proofErr w:type="spellStart"/>
            <w:r w:rsidRPr="006D5D7A">
              <w:rPr>
                <w:rFonts w:ascii="Tahoma" w:hAnsi="Tahoma" w:cs="Tahoma"/>
                <w:sz w:val="18"/>
                <w:szCs w:val="18"/>
              </w:rPr>
              <w:t>build</w:t>
            </w:r>
            <w:proofErr w:type="spellEnd"/>
            <w:r w:rsidRPr="006D5D7A">
              <w:rPr>
                <w:rFonts w:ascii="Tahoma" w:hAnsi="Tahoma" w:cs="Tahoma"/>
                <w:sz w:val="18"/>
                <w:szCs w:val="18"/>
              </w:rPr>
              <w:t xml:space="preserve"> pripravený na testovanie. Uvoľnením </w:t>
            </w:r>
            <w:proofErr w:type="spellStart"/>
            <w:r w:rsidRPr="006D5D7A">
              <w:rPr>
                <w:rFonts w:ascii="Tahoma" w:hAnsi="Tahoma" w:cs="Tahoma"/>
                <w:sz w:val="18"/>
                <w:szCs w:val="18"/>
              </w:rPr>
              <w:t>buildu</w:t>
            </w:r>
            <w:proofErr w:type="spellEnd"/>
            <w:r w:rsidRPr="006D5D7A">
              <w:rPr>
                <w:rFonts w:ascii="Tahoma" w:hAnsi="Tahoma" w:cs="Tahoma"/>
                <w:sz w:val="18"/>
                <w:szCs w:val="18"/>
              </w:rPr>
              <w:t xml:space="preserve"> do testovacieho prostredia sa môže začať práca na ďalšom </w:t>
            </w:r>
            <w:proofErr w:type="spellStart"/>
            <w:r w:rsidRPr="006D5D7A">
              <w:rPr>
                <w:rFonts w:ascii="Tahoma" w:hAnsi="Tahoma" w:cs="Tahoma"/>
                <w:sz w:val="18"/>
                <w:szCs w:val="18"/>
              </w:rPr>
              <w:t>builde</w:t>
            </w:r>
            <w:proofErr w:type="spellEnd"/>
            <w:r w:rsidRPr="006D5D7A">
              <w:rPr>
                <w:rFonts w:ascii="Tahoma" w:hAnsi="Tahoma" w:cs="Tahoma"/>
                <w:sz w:val="18"/>
                <w:szCs w:val="18"/>
              </w:rPr>
              <w:t>. Počas tejto fázy vzniká dokument, v ktorom je popis zmien a slúži ako podklad pre testovanie.</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57339"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UFV</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E218D1"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Test</w:t>
            </w:r>
          </w:p>
          <w:p w14:paraId="11DECBDE" w14:textId="77777777" w:rsidR="004B12F9" w:rsidRPr="006D5D7A" w:rsidRDefault="004B12F9" w:rsidP="004B12F9">
            <w:pPr>
              <w:jc w:val="both"/>
              <w:rPr>
                <w:rFonts w:ascii="Tahoma" w:hAnsi="Tahoma" w:cs="Tahoma"/>
                <w:sz w:val="18"/>
                <w:szCs w:val="18"/>
              </w:rPr>
            </w:pPr>
          </w:p>
        </w:tc>
      </w:tr>
      <w:tr w:rsidR="006D5D7A" w:rsidRPr="006D5D7A" w14:paraId="299F151E" w14:textId="77777777" w:rsidTr="00FA30B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B22A5" w14:textId="77777777" w:rsidR="004B12F9" w:rsidRPr="006D5D7A" w:rsidRDefault="004B12F9" w:rsidP="004B12F9">
            <w:pPr>
              <w:jc w:val="both"/>
              <w:rPr>
                <w:rFonts w:ascii="Tahoma" w:hAnsi="Tahoma" w:cs="Tahoma"/>
                <w:b/>
                <w:sz w:val="18"/>
                <w:szCs w:val="18"/>
              </w:rPr>
            </w:pP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1FECDDC0"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 xml:space="preserve">Import </w:t>
            </w:r>
            <w:proofErr w:type="spellStart"/>
            <w:r w:rsidRPr="006D5D7A">
              <w:rPr>
                <w:rFonts w:ascii="Tahoma" w:hAnsi="Tahoma" w:cs="Tahoma"/>
                <w:sz w:val="18"/>
                <w:szCs w:val="18"/>
              </w:rPr>
              <w:t>buildu</w:t>
            </w:r>
            <w:proofErr w:type="spellEnd"/>
            <w:r w:rsidRPr="006D5D7A">
              <w:rPr>
                <w:rFonts w:ascii="Tahoma" w:hAnsi="Tahoma" w:cs="Tahoma"/>
                <w:sz w:val="18"/>
                <w:szCs w:val="18"/>
              </w:rPr>
              <w:t xml:space="preserve"> do testovacieho prostredia</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3BF01"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UFT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C3624D" w14:textId="77777777" w:rsidR="004B12F9" w:rsidRPr="006D5D7A" w:rsidRDefault="004B12F9" w:rsidP="004B12F9">
            <w:pPr>
              <w:jc w:val="both"/>
              <w:rPr>
                <w:rFonts w:ascii="Tahoma" w:hAnsi="Tahoma" w:cs="Tahoma"/>
                <w:sz w:val="18"/>
                <w:szCs w:val="18"/>
              </w:rPr>
            </w:pPr>
          </w:p>
        </w:tc>
      </w:tr>
      <w:tr w:rsidR="006D5D7A" w:rsidRPr="006D5D7A" w14:paraId="2AF72F6B" w14:textId="77777777" w:rsidTr="00FA30B8">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6F9DE2A" w14:textId="77777777" w:rsidR="004B12F9" w:rsidRPr="006D5D7A" w:rsidRDefault="004B12F9" w:rsidP="004B12F9">
            <w:pPr>
              <w:jc w:val="both"/>
              <w:rPr>
                <w:rFonts w:ascii="Tahoma" w:hAnsi="Tahoma" w:cs="Tahoma"/>
                <w:b/>
                <w:sz w:val="18"/>
                <w:szCs w:val="18"/>
              </w:rPr>
            </w:pPr>
            <w:r w:rsidRPr="006D5D7A">
              <w:rPr>
                <w:rFonts w:ascii="Tahoma" w:hAnsi="Tahoma" w:cs="Tahoma"/>
                <w:b/>
                <w:sz w:val="18"/>
                <w:szCs w:val="18"/>
              </w:rPr>
              <w:t>Test</w:t>
            </w:r>
          </w:p>
          <w:p w14:paraId="4ACCC8EC" w14:textId="77777777" w:rsidR="004B12F9" w:rsidRPr="006D5D7A" w:rsidRDefault="004B12F9" w:rsidP="004B12F9">
            <w:pPr>
              <w:jc w:val="both"/>
              <w:rPr>
                <w:rFonts w:ascii="Tahoma" w:hAnsi="Tahoma" w:cs="Tahoma"/>
                <w:b/>
                <w:sz w:val="18"/>
                <w:szCs w:val="18"/>
              </w:rPr>
            </w:pP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2D44F381"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 xml:space="preserve">Testovanie importovaného nového </w:t>
            </w:r>
            <w:proofErr w:type="spellStart"/>
            <w:r w:rsidRPr="006D5D7A">
              <w:rPr>
                <w:rFonts w:ascii="Tahoma" w:hAnsi="Tahoma" w:cs="Tahoma"/>
                <w:sz w:val="18"/>
                <w:szCs w:val="18"/>
              </w:rPr>
              <w:t>buildu</w:t>
            </w:r>
            <w:proofErr w:type="spellEnd"/>
            <w:r w:rsidRPr="006D5D7A">
              <w:rPr>
                <w:rFonts w:ascii="Tahoma" w:hAnsi="Tahoma" w:cs="Tahoma"/>
                <w:sz w:val="18"/>
                <w:szCs w:val="18"/>
              </w:rPr>
              <w:t xml:space="preserve"> v testovacom prostredí. Ak sa chyby vyskytujú - výsledkom je dokument s evidenciou chýb, ktorý slúži ako podklad pre vývojárov, podľa ktorého chyby v novom </w:t>
            </w:r>
            <w:proofErr w:type="spellStart"/>
            <w:r w:rsidRPr="006D5D7A">
              <w:rPr>
                <w:rFonts w:ascii="Tahoma" w:hAnsi="Tahoma" w:cs="Tahoma"/>
                <w:sz w:val="18"/>
                <w:szCs w:val="18"/>
              </w:rPr>
              <w:t>builde</w:t>
            </w:r>
            <w:proofErr w:type="spellEnd"/>
            <w:r w:rsidRPr="006D5D7A">
              <w:rPr>
                <w:rFonts w:ascii="Tahoma" w:hAnsi="Tahoma" w:cs="Tahoma"/>
                <w:sz w:val="18"/>
                <w:szCs w:val="18"/>
              </w:rPr>
              <w:t xml:space="preserve"> budú opravené. Po otestovaní </w:t>
            </w:r>
            <w:proofErr w:type="spellStart"/>
            <w:r w:rsidRPr="006D5D7A">
              <w:rPr>
                <w:rFonts w:ascii="Tahoma" w:hAnsi="Tahoma" w:cs="Tahoma"/>
                <w:sz w:val="18"/>
                <w:szCs w:val="18"/>
              </w:rPr>
              <w:t>buildu</w:t>
            </w:r>
            <w:proofErr w:type="spellEnd"/>
            <w:r w:rsidRPr="006D5D7A">
              <w:rPr>
                <w:rFonts w:ascii="Tahoma" w:hAnsi="Tahoma" w:cs="Tahoma"/>
                <w:sz w:val="18"/>
                <w:szCs w:val="18"/>
              </w:rPr>
              <w:t xml:space="preserve"> sa pokračuje fázou </w:t>
            </w:r>
            <w:proofErr w:type="spellStart"/>
            <w:r w:rsidRPr="006D5D7A">
              <w:rPr>
                <w:rFonts w:ascii="Tahoma" w:hAnsi="Tahoma" w:cs="Tahoma"/>
                <w:sz w:val="18"/>
                <w:szCs w:val="18"/>
              </w:rPr>
              <w:t>Build</w:t>
            </w:r>
            <w:proofErr w:type="spellEnd"/>
            <w:r w:rsidRPr="006D5D7A">
              <w:rPr>
                <w:rFonts w:ascii="Tahoma" w:hAnsi="Tahoma" w:cs="Tahoma"/>
                <w:sz w:val="18"/>
                <w:szCs w:val="18"/>
              </w:rPr>
              <w:t xml:space="preserve"> s </w:t>
            </w:r>
            <w:proofErr w:type="spellStart"/>
            <w:r w:rsidRPr="006D5D7A">
              <w:rPr>
                <w:rFonts w:ascii="Tahoma" w:hAnsi="Tahoma" w:cs="Tahoma"/>
                <w:sz w:val="18"/>
                <w:szCs w:val="18"/>
              </w:rPr>
              <w:t>inkrementovaným</w:t>
            </w:r>
            <w:proofErr w:type="spellEnd"/>
            <w:r w:rsidRPr="006D5D7A">
              <w:rPr>
                <w:rFonts w:ascii="Tahoma" w:hAnsi="Tahoma" w:cs="Tahoma"/>
                <w:sz w:val="18"/>
                <w:szCs w:val="18"/>
              </w:rPr>
              <w:t xml:space="preserve"> číslom </w:t>
            </w:r>
            <w:proofErr w:type="spellStart"/>
            <w:r w:rsidRPr="006D5D7A">
              <w:rPr>
                <w:rFonts w:ascii="Tahoma" w:hAnsi="Tahoma" w:cs="Tahoma"/>
                <w:sz w:val="18"/>
                <w:szCs w:val="18"/>
              </w:rPr>
              <w:t>buildu</w:t>
            </w:r>
            <w:proofErr w:type="spellEnd"/>
            <w:r w:rsidRPr="006D5D7A">
              <w:rPr>
                <w:rFonts w:ascii="Tahoma" w:hAnsi="Tahoma" w:cs="Tahoma"/>
                <w:sz w:val="18"/>
                <w:szCs w:val="18"/>
              </w:rPr>
              <w:t>.</w:t>
            </w:r>
          </w:p>
          <w:p w14:paraId="493E79AC"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 xml:space="preserve">Ak chyby nie sú, pokračuje sa fázou </w:t>
            </w:r>
            <w:proofErr w:type="spellStart"/>
            <w:r w:rsidRPr="006D5D7A">
              <w:rPr>
                <w:rFonts w:ascii="Tahoma" w:hAnsi="Tahoma" w:cs="Tahoma"/>
                <w:sz w:val="18"/>
                <w:szCs w:val="18"/>
              </w:rPr>
              <w:t>Deploy</w:t>
            </w:r>
            <w:proofErr w:type="spellEnd"/>
            <w:r w:rsidRPr="006D5D7A">
              <w:rPr>
                <w:rFonts w:ascii="Tahoma" w:hAnsi="Tahoma" w:cs="Tahoma"/>
                <w:sz w:val="18"/>
                <w:szCs w:val="18"/>
              </w:rPr>
              <w:t>.</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EA534"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UFT</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4C769" w14:textId="77777777" w:rsidR="004B12F9" w:rsidRPr="006D5D7A" w:rsidRDefault="004B12F9" w:rsidP="004B12F9">
            <w:pPr>
              <w:jc w:val="both"/>
              <w:rPr>
                <w:rFonts w:ascii="Tahoma" w:hAnsi="Tahoma" w:cs="Tahoma"/>
                <w:sz w:val="18"/>
                <w:szCs w:val="18"/>
              </w:rPr>
            </w:pPr>
            <w:proofErr w:type="spellStart"/>
            <w:r w:rsidRPr="006D5D7A">
              <w:rPr>
                <w:rFonts w:ascii="Tahoma" w:hAnsi="Tahoma" w:cs="Tahoma"/>
                <w:sz w:val="18"/>
                <w:szCs w:val="18"/>
              </w:rPr>
              <w:t>Build</w:t>
            </w:r>
            <w:proofErr w:type="spellEnd"/>
          </w:p>
          <w:p w14:paraId="3282C303" w14:textId="77777777" w:rsidR="004B12F9" w:rsidRPr="006D5D7A" w:rsidRDefault="004B12F9" w:rsidP="004B12F9">
            <w:pPr>
              <w:jc w:val="both"/>
              <w:rPr>
                <w:rFonts w:ascii="Tahoma" w:hAnsi="Tahoma" w:cs="Tahoma"/>
                <w:sz w:val="18"/>
                <w:szCs w:val="18"/>
              </w:rPr>
            </w:pPr>
          </w:p>
          <w:p w14:paraId="5D8028F3" w14:textId="77777777" w:rsidR="004B12F9" w:rsidRPr="006D5D7A" w:rsidRDefault="004B12F9" w:rsidP="004B12F9">
            <w:pPr>
              <w:jc w:val="both"/>
              <w:rPr>
                <w:rFonts w:ascii="Tahoma" w:hAnsi="Tahoma" w:cs="Tahoma"/>
                <w:sz w:val="18"/>
                <w:szCs w:val="18"/>
              </w:rPr>
            </w:pPr>
            <w:proofErr w:type="spellStart"/>
            <w:r w:rsidRPr="006D5D7A">
              <w:rPr>
                <w:rFonts w:ascii="Tahoma" w:hAnsi="Tahoma" w:cs="Tahoma"/>
                <w:sz w:val="18"/>
                <w:szCs w:val="18"/>
              </w:rPr>
              <w:t>Deploy</w:t>
            </w:r>
            <w:proofErr w:type="spellEnd"/>
          </w:p>
          <w:p w14:paraId="18AFCA78" w14:textId="77777777" w:rsidR="004B12F9" w:rsidRPr="006D5D7A" w:rsidRDefault="004B12F9" w:rsidP="004B12F9">
            <w:pPr>
              <w:jc w:val="both"/>
              <w:rPr>
                <w:rFonts w:ascii="Tahoma" w:hAnsi="Tahoma" w:cs="Tahoma"/>
                <w:sz w:val="18"/>
                <w:szCs w:val="18"/>
              </w:rPr>
            </w:pPr>
          </w:p>
        </w:tc>
      </w:tr>
      <w:tr w:rsidR="006D5D7A" w:rsidRPr="006D5D7A" w14:paraId="4948939C" w14:textId="77777777" w:rsidTr="00FA30B8">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E2DCD5" w14:textId="77777777" w:rsidR="004B12F9" w:rsidRPr="006D5D7A" w:rsidRDefault="004B12F9" w:rsidP="004B12F9">
            <w:pPr>
              <w:jc w:val="both"/>
              <w:rPr>
                <w:rFonts w:ascii="Tahoma" w:hAnsi="Tahoma" w:cs="Tahoma"/>
                <w:b/>
                <w:sz w:val="18"/>
                <w:szCs w:val="18"/>
              </w:rPr>
            </w:pPr>
            <w:proofErr w:type="spellStart"/>
            <w:r w:rsidRPr="006D5D7A">
              <w:rPr>
                <w:rFonts w:ascii="Tahoma" w:hAnsi="Tahoma" w:cs="Tahoma"/>
                <w:b/>
                <w:sz w:val="18"/>
                <w:szCs w:val="18"/>
              </w:rPr>
              <w:t>Deploy</w:t>
            </w:r>
            <w:proofErr w:type="spellEnd"/>
          </w:p>
          <w:p w14:paraId="053EC3BB" w14:textId="77777777" w:rsidR="004B12F9" w:rsidRPr="006D5D7A" w:rsidRDefault="004B12F9" w:rsidP="004B12F9">
            <w:pPr>
              <w:jc w:val="both"/>
              <w:rPr>
                <w:rFonts w:ascii="Tahoma" w:hAnsi="Tahoma" w:cs="Tahoma"/>
                <w:b/>
                <w:sz w:val="18"/>
                <w:szCs w:val="18"/>
              </w:rPr>
            </w:pP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53E78312" w14:textId="17F340F7" w:rsidR="004B12F9" w:rsidRPr="006D5D7A" w:rsidRDefault="004B12F9" w:rsidP="00845532">
            <w:pPr>
              <w:jc w:val="both"/>
              <w:rPr>
                <w:rFonts w:ascii="Tahoma" w:hAnsi="Tahoma" w:cs="Tahoma"/>
                <w:sz w:val="18"/>
                <w:szCs w:val="18"/>
              </w:rPr>
            </w:pPr>
            <w:proofErr w:type="spellStart"/>
            <w:r w:rsidRPr="006D5D7A">
              <w:rPr>
                <w:rFonts w:ascii="Tahoma" w:hAnsi="Tahoma" w:cs="Tahoma"/>
                <w:sz w:val="18"/>
                <w:szCs w:val="18"/>
              </w:rPr>
              <w:t>Deploy</w:t>
            </w:r>
            <w:proofErr w:type="spellEnd"/>
            <w:r w:rsidRPr="006D5D7A">
              <w:rPr>
                <w:rFonts w:ascii="Tahoma" w:hAnsi="Tahoma" w:cs="Tahoma"/>
                <w:sz w:val="18"/>
                <w:szCs w:val="18"/>
              </w:rPr>
              <w:t xml:space="preserve"> – uvoľnenie </w:t>
            </w:r>
            <w:proofErr w:type="spellStart"/>
            <w:r w:rsidRPr="006D5D7A">
              <w:rPr>
                <w:rFonts w:ascii="Tahoma" w:hAnsi="Tahoma" w:cs="Tahoma"/>
                <w:sz w:val="18"/>
                <w:szCs w:val="18"/>
              </w:rPr>
              <w:t>releasu</w:t>
            </w:r>
            <w:proofErr w:type="spellEnd"/>
            <w:r w:rsidRPr="006D5D7A">
              <w:rPr>
                <w:rFonts w:ascii="Tahoma" w:hAnsi="Tahoma" w:cs="Tahoma"/>
                <w:sz w:val="18"/>
                <w:szCs w:val="18"/>
              </w:rPr>
              <w:t xml:space="preserve"> do produktívneho prostredia. Zákazník podpíše </w:t>
            </w:r>
            <w:r w:rsidR="00845532" w:rsidRPr="006D5D7A">
              <w:rPr>
                <w:rFonts w:ascii="Tahoma" w:hAnsi="Tahoma" w:cs="Tahoma"/>
                <w:sz w:val="18"/>
                <w:szCs w:val="18"/>
              </w:rPr>
              <w:t xml:space="preserve">testovacie </w:t>
            </w:r>
            <w:r w:rsidRPr="006D5D7A">
              <w:rPr>
                <w:rFonts w:ascii="Tahoma" w:hAnsi="Tahoma" w:cs="Tahoma"/>
                <w:sz w:val="18"/>
                <w:szCs w:val="18"/>
              </w:rPr>
              <w:t>protokoly.</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34D5"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UFT</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A3D3C7" w14:textId="77777777" w:rsidR="004B12F9" w:rsidRPr="006D5D7A" w:rsidRDefault="004B12F9" w:rsidP="004B12F9">
            <w:pPr>
              <w:jc w:val="both"/>
              <w:rPr>
                <w:rFonts w:ascii="Tahoma" w:hAnsi="Tahoma" w:cs="Tahoma"/>
                <w:sz w:val="18"/>
                <w:szCs w:val="18"/>
              </w:rPr>
            </w:pPr>
            <w:proofErr w:type="spellStart"/>
            <w:r w:rsidRPr="006D5D7A">
              <w:rPr>
                <w:rFonts w:ascii="Tahoma" w:hAnsi="Tahoma" w:cs="Tahoma"/>
                <w:sz w:val="18"/>
                <w:szCs w:val="18"/>
              </w:rPr>
              <w:t>Hypercare</w:t>
            </w:r>
            <w:proofErr w:type="spellEnd"/>
          </w:p>
          <w:p w14:paraId="0A0051A3" w14:textId="77777777" w:rsidR="004B12F9" w:rsidRPr="006D5D7A" w:rsidRDefault="004B12F9" w:rsidP="004B12F9">
            <w:pPr>
              <w:jc w:val="both"/>
              <w:rPr>
                <w:rFonts w:ascii="Tahoma" w:hAnsi="Tahoma" w:cs="Tahoma"/>
                <w:sz w:val="18"/>
                <w:szCs w:val="18"/>
              </w:rPr>
            </w:pPr>
          </w:p>
        </w:tc>
      </w:tr>
      <w:tr w:rsidR="006D5D7A" w:rsidRPr="006D5D7A" w14:paraId="1699AAA6" w14:textId="77777777" w:rsidTr="00FA30B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3A6C3" w14:textId="77777777" w:rsidR="004B12F9" w:rsidRPr="006D5D7A" w:rsidRDefault="004B12F9" w:rsidP="004B12F9">
            <w:pPr>
              <w:jc w:val="both"/>
              <w:rPr>
                <w:rFonts w:ascii="Tahoma" w:hAnsi="Tahoma" w:cs="Tahoma"/>
                <w:b/>
                <w:sz w:val="18"/>
                <w:szCs w:val="18"/>
              </w:rPr>
            </w:pP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24312736" w14:textId="4F2A5C8C" w:rsidR="004B12F9" w:rsidRPr="006D5D7A" w:rsidRDefault="004B12F9" w:rsidP="00845532">
            <w:pPr>
              <w:jc w:val="both"/>
              <w:rPr>
                <w:rFonts w:ascii="Tahoma" w:hAnsi="Tahoma" w:cs="Tahoma"/>
                <w:sz w:val="18"/>
                <w:szCs w:val="18"/>
              </w:rPr>
            </w:pPr>
            <w:r w:rsidRPr="006D5D7A">
              <w:rPr>
                <w:rFonts w:ascii="Tahoma" w:hAnsi="Tahoma" w:cs="Tahoma"/>
                <w:sz w:val="18"/>
                <w:szCs w:val="18"/>
              </w:rPr>
              <w:t xml:space="preserve">Import </w:t>
            </w:r>
            <w:proofErr w:type="spellStart"/>
            <w:r w:rsidRPr="006D5D7A">
              <w:rPr>
                <w:rFonts w:ascii="Tahoma" w:hAnsi="Tahoma" w:cs="Tahoma"/>
                <w:sz w:val="18"/>
                <w:szCs w:val="18"/>
              </w:rPr>
              <w:t>buildu</w:t>
            </w:r>
            <w:proofErr w:type="spellEnd"/>
            <w:r w:rsidRPr="006D5D7A">
              <w:rPr>
                <w:rFonts w:ascii="Tahoma" w:hAnsi="Tahoma" w:cs="Tahoma"/>
                <w:sz w:val="18"/>
                <w:szCs w:val="18"/>
              </w:rPr>
              <w:t xml:space="preserve"> do produktívneho systému. V SAP-e to znamená, že do produkcie sa </w:t>
            </w:r>
            <w:r w:rsidR="00845532" w:rsidRPr="006D5D7A">
              <w:rPr>
                <w:rFonts w:ascii="Tahoma" w:hAnsi="Tahoma" w:cs="Tahoma"/>
                <w:sz w:val="18"/>
                <w:szCs w:val="18"/>
              </w:rPr>
              <w:t xml:space="preserve">importujú </w:t>
            </w:r>
            <w:r w:rsidRPr="006D5D7A">
              <w:rPr>
                <w:rFonts w:ascii="Tahoma" w:hAnsi="Tahoma" w:cs="Tahoma"/>
                <w:sz w:val="18"/>
                <w:szCs w:val="18"/>
              </w:rPr>
              <w:t>všetky ešte neimportované transporty súvisiace s </w:t>
            </w:r>
            <w:proofErr w:type="spellStart"/>
            <w:r w:rsidRPr="006D5D7A">
              <w:rPr>
                <w:rFonts w:ascii="Tahoma" w:hAnsi="Tahoma" w:cs="Tahoma"/>
                <w:sz w:val="18"/>
                <w:szCs w:val="18"/>
              </w:rPr>
              <w:t>releasom</w:t>
            </w:r>
            <w:proofErr w:type="spellEnd"/>
            <w:r w:rsidRPr="006D5D7A">
              <w:rPr>
                <w:rFonts w:ascii="Tahoma" w:hAnsi="Tahoma" w:cs="Tahoma"/>
                <w:sz w:val="18"/>
                <w:szCs w:val="18"/>
              </w:rPr>
              <w:t xml:space="preserve"> (čiže všetky transporty, nie len transporty s najvyšším </w:t>
            </w:r>
            <w:proofErr w:type="spellStart"/>
            <w:r w:rsidRPr="006D5D7A">
              <w:rPr>
                <w:rFonts w:ascii="Tahoma" w:hAnsi="Tahoma" w:cs="Tahoma"/>
                <w:sz w:val="18"/>
                <w:szCs w:val="18"/>
              </w:rPr>
              <w:t>buildom</w:t>
            </w:r>
            <w:proofErr w:type="spellEnd"/>
            <w:r w:rsidRPr="006D5D7A">
              <w:rPr>
                <w:rFonts w:ascii="Tahoma" w:hAnsi="Tahoma" w:cs="Tahoma"/>
                <w:sz w:val="18"/>
                <w:szCs w:val="18"/>
              </w:rPr>
              <w:t>)</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0815"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UFO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4B7BD" w14:textId="77777777" w:rsidR="004B12F9" w:rsidRPr="006D5D7A" w:rsidRDefault="004B12F9" w:rsidP="004B12F9">
            <w:pPr>
              <w:jc w:val="both"/>
              <w:rPr>
                <w:rFonts w:ascii="Tahoma" w:hAnsi="Tahoma" w:cs="Tahoma"/>
                <w:sz w:val="18"/>
                <w:szCs w:val="18"/>
              </w:rPr>
            </w:pPr>
          </w:p>
        </w:tc>
      </w:tr>
      <w:tr w:rsidR="006D5D7A" w:rsidRPr="006D5D7A" w14:paraId="080B1FB7" w14:textId="77777777" w:rsidTr="00FA30B8">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03465BE" w14:textId="77777777" w:rsidR="004B12F9" w:rsidRPr="006D5D7A" w:rsidRDefault="004B12F9" w:rsidP="004B12F9">
            <w:pPr>
              <w:jc w:val="both"/>
              <w:rPr>
                <w:rFonts w:ascii="Tahoma" w:hAnsi="Tahoma" w:cs="Tahoma"/>
                <w:b/>
                <w:sz w:val="18"/>
                <w:szCs w:val="18"/>
              </w:rPr>
            </w:pPr>
            <w:proofErr w:type="spellStart"/>
            <w:r w:rsidRPr="006D5D7A">
              <w:rPr>
                <w:rFonts w:ascii="Tahoma" w:hAnsi="Tahoma" w:cs="Tahoma"/>
                <w:b/>
                <w:sz w:val="18"/>
                <w:szCs w:val="18"/>
              </w:rPr>
              <w:t>Hypercare</w:t>
            </w:r>
            <w:proofErr w:type="spellEnd"/>
          </w:p>
          <w:p w14:paraId="152FEFC9" w14:textId="77777777" w:rsidR="004B12F9" w:rsidRPr="006D5D7A" w:rsidRDefault="004B12F9" w:rsidP="004B12F9">
            <w:pPr>
              <w:jc w:val="both"/>
              <w:rPr>
                <w:rFonts w:ascii="Tahoma" w:hAnsi="Tahoma" w:cs="Tahoma"/>
                <w:b/>
                <w:sz w:val="18"/>
                <w:szCs w:val="18"/>
              </w:rPr>
            </w:pP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6B0EA99D"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V tejto fáze je zvýšené monitorovanie produktívneho prostredia, aby sa čo najskôr identifikovali a odstránili chyby, ktoré neboli odhalené pri testovaní. Chyby sú nahlasované ako incidenty, prípadne chybovými protokolmi.</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DE3B2"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UFO</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500A6" w14:textId="77777777" w:rsidR="004B12F9" w:rsidRPr="006D5D7A" w:rsidRDefault="004B12F9" w:rsidP="004B12F9">
            <w:pPr>
              <w:jc w:val="both"/>
              <w:rPr>
                <w:rFonts w:ascii="Tahoma" w:hAnsi="Tahoma" w:cs="Tahoma"/>
                <w:sz w:val="18"/>
                <w:szCs w:val="18"/>
              </w:rPr>
            </w:pPr>
            <w:proofErr w:type="spellStart"/>
            <w:r w:rsidRPr="006D5D7A">
              <w:rPr>
                <w:rFonts w:ascii="Tahoma" w:hAnsi="Tahoma" w:cs="Tahoma"/>
                <w:sz w:val="18"/>
                <w:szCs w:val="18"/>
              </w:rPr>
              <w:t>Build</w:t>
            </w:r>
            <w:proofErr w:type="spellEnd"/>
          </w:p>
          <w:p w14:paraId="6FD6CA1A" w14:textId="77777777" w:rsidR="004B12F9" w:rsidRPr="006D5D7A" w:rsidRDefault="004B12F9" w:rsidP="004B12F9">
            <w:pPr>
              <w:jc w:val="both"/>
              <w:rPr>
                <w:rFonts w:ascii="Tahoma" w:hAnsi="Tahoma" w:cs="Tahoma"/>
                <w:sz w:val="18"/>
                <w:szCs w:val="18"/>
              </w:rPr>
            </w:pPr>
            <w:proofErr w:type="spellStart"/>
            <w:r w:rsidRPr="006D5D7A">
              <w:rPr>
                <w:rFonts w:ascii="Tahoma" w:hAnsi="Tahoma" w:cs="Tahoma"/>
                <w:sz w:val="18"/>
                <w:szCs w:val="18"/>
              </w:rPr>
              <w:t>Operate</w:t>
            </w:r>
            <w:proofErr w:type="spellEnd"/>
          </w:p>
          <w:p w14:paraId="1E143392" w14:textId="77777777" w:rsidR="004B12F9" w:rsidRPr="006D5D7A" w:rsidRDefault="004B12F9" w:rsidP="004B12F9">
            <w:pPr>
              <w:jc w:val="both"/>
              <w:rPr>
                <w:rFonts w:ascii="Tahoma" w:hAnsi="Tahoma" w:cs="Tahoma"/>
                <w:sz w:val="18"/>
                <w:szCs w:val="18"/>
              </w:rPr>
            </w:pPr>
          </w:p>
        </w:tc>
      </w:tr>
      <w:tr w:rsidR="004B12F9" w:rsidRPr="006D5D7A" w14:paraId="41C4FEEE" w14:textId="77777777" w:rsidTr="00FA30B8">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DCC6162" w14:textId="77777777" w:rsidR="004B12F9" w:rsidRPr="006D5D7A" w:rsidRDefault="004B12F9" w:rsidP="004B12F9">
            <w:pPr>
              <w:jc w:val="both"/>
              <w:rPr>
                <w:rFonts w:ascii="Tahoma" w:hAnsi="Tahoma" w:cs="Tahoma"/>
                <w:b/>
                <w:sz w:val="18"/>
                <w:szCs w:val="18"/>
              </w:rPr>
            </w:pPr>
            <w:proofErr w:type="spellStart"/>
            <w:r w:rsidRPr="006D5D7A">
              <w:rPr>
                <w:rFonts w:ascii="Tahoma" w:hAnsi="Tahoma" w:cs="Tahoma"/>
                <w:b/>
                <w:sz w:val="18"/>
                <w:szCs w:val="18"/>
              </w:rPr>
              <w:t>Operate</w:t>
            </w:r>
            <w:proofErr w:type="spellEnd"/>
          </w:p>
          <w:p w14:paraId="14C0C565" w14:textId="77777777" w:rsidR="004B12F9" w:rsidRPr="006D5D7A" w:rsidRDefault="004B12F9" w:rsidP="004B12F9">
            <w:pPr>
              <w:jc w:val="both"/>
              <w:rPr>
                <w:rFonts w:ascii="Tahoma" w:hAnsi="Tahoma" w:cs="Tahoma"/>
                <w:b/>
                <w:sz w:val="18"/>
                <w:szCs w:val="18"/>
              </w:rPr>
            </w:pPr>
          </w:p>
        </w:tc>
        <w:tc>
          <w:tcPr>
            <w:tcW w:w="5785" w:type="dxa"/>
            <w:tcBorders>
              <w:top w:val="single" w:sz="4" w:space="0" w:color="auto"/>
              <w:left w:val="single" w:sz="4" w:space="0" w:color="auto"/>
              <w:bottom w:val="single" w:sz="4" w:space="0" w:color="auto"/>
              <w:right w:val="single" w:sz="4" w:space="0" w:color="auto"/>
            </w:tcBorders>
            <w:shd w:val="clear" w:color="auto" w:fill="auto"/>
            <w:hideMark/>
          </w:tcPr>
          <w:p w14:paraId="42617089"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Po stabilizovaní produktívneho systému, systém beží v obvyklej prevádzke.</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6FE21" w14:textId="77777777" w:rsidR="004B12F9" w:rsidRPr="006D5D7A" w:rsidRDefault="004B12F9" w:rsidP="004B12F9">
            <w:pPr>
              <w:jc w:val="both"/>
              <w:rPr>
                <w:rFonts w:ascii="Tahoma" w:hAnsi="Tahoma" w:cs="Tahoma"/>
                <w:sz w:val="18"/>
                <w:szCs w:val="18"/>
              </w:rPr>
            </w:pPr>
            <w:r w:rsidRPr="006D5D7A">
              <w:rPr>
                <w:rFonts w:ascii="Tahoma" w:hAnsi="Tahoma" w:cs="Tahoma"/>
                <w:sz w:val="18"/>
                <w:szCs w:val="18"/>
              </w:rPr>
              <w:t>UFO</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000F9" w14:textId="77777777" w:rsidR="004B12F9" w:rsidRPr="006D5D7A" w:rsidRDefault="004B12F9" w:rsidP="004B12F9">
            <w:pPr>
              <w:jc w:val="both"/>
              <w:rPr>
                <w:rFonts w:ascii="Tahoma" w:hAnsi="Tahoma" w:cs="Tahoma"/>
                <w:sz w:val="18"/>
                <w:szCs w:val="18"/>
              </w:rPr>
            </w:pPr>
            <w:proofErr w:type="spellStart"/>
            <w:r w:rsidRPr="006D5D7A">
              <w:rPr>
                <w:rFonts w:ascii="Tahoma" w:hAnsi="Tahoma" w:cs="Tahoma"/>
                <w:sz w:val="18"/>
                <w:szCs w:val="18"/>
              </w:rPr>
              <w:t>Create</w:t>
            </w:r>
            <w:proofErr w:type="spellEnd"/>
          </w:p>
          <w:p w14:paraId="636200C9" w14:textId="77777777" w:rsidR="004B12F9" w:rsidRPr="006D5D7A" w:rsidRDefault="004B12F9" w:rsidP="004B12F9">
            <w:pPr>
              <w:jc w:val="both"/>
              <w:rPr>
                <w:rFonts w:ascii="Tahoma" w:hAnsi="Tahoma" w:cs="Tahoma"/>
                <w:sz w:val="18"/>
                <w:szCs w:val="18"/>
              </w:rPr>
            </w:pPr>
          </w:p>
        </w:tc>
      </w:tr>
    </w:tbl>
    <w:p w14:paraId="3D74B71E" w14:textId="77777777" w:rsidR="004B12F9" w:rsidRPr="006D5D7A" w:rsidRDefault="004B12F9" w:rsidP="004B12F9">
      <w:pPr>
        <w:jc w:val="both"/>
        <w:rPr>
          <w:rFonts w:ascii="Tahoma" w:hAnsi="Tahoma" w:cs="Tahoma"/>
          <w:sz w:val="18"/>
          <w:szCs w:val="18"/>
        </w:rPr>
      </w:pPr>
    </w:p>
    <w:p w14:paraId="0D9CF4FA" w14:textId="77777777" w:rsidR="00EB5870" w:rsidRPr="006D5D7A" w:rsidRDefault="00EB5870" w:rsidP="00EB5870">
      <w:pPr>
        <w:pStyle w:val="Odsekzoznamu"/>
        <w:ind w:left="432"/>
        <w:rPr>
          <w:rFonts w:ascii="Tahoma" w:hAnsi="Tahoma" w:cs="Tahoma"/>
          <w:b/>
          <w:color w:val="auto"/>
          <w:sz w:val="18"/>
          <w:szCs w:val="18"/>
        </w:rPr>
      </w:pPr>
    </w:p>
    <w:p w14:paraId="56A2273B" w14:textId="725A4F31" w:rsidR="00867F5A" w:rsidRPr="006D5D7A" w:rsidRDefault="00867F5A" w:rsidP="00EB5870">
      <w:pPr>
        <w:pStyle w:val="Odsekzoznamu"/>
        <w:numPr>
          <w:ilvl w:val="0"/>
          <w:numId w:val="114"/>
        </w:numPr>
        <w:rPr>
          <w:rFonts w:ascii="Tahoma" w:hAnsi="Tahoma" w:cs="Tahoma"/>
          <w:b/>
          <w:color w:val="auto"/>
          <w:sz w:val="18"/>
          <w:szCs w:val="18"/>
        </w:rPr>
      </w:pPr>
      <w:r w:rsidRPr="006D5D7A">
        <w:rPr>
          <w:rFonts w:ascii="Tahoma" w:hAnsi="Tahoma" w:cs="Tahoma"/>
          <w:b/>
          <w:color w:val="auto"/>
          <w:sz w:val="18"/>
          <w:szCs w:val="18"/>
        </w:rPr>
        <w:t>Základné údaje o informačnom systéme</w:t>
      </w:r>
    </w:p>
    <w:p w14:paraId="111F1234" w14:textId="77777777" w:rsidR="009117F4" w:rsidRPr="006D5D7A" w:rsidRDefault="009117F4" w:rsidP="00D15C92">
      <w:pPr>
        <w:jc w:val="both"/>
        <w:rPr>
          <w:rFonts w:ascii="Tahoma" w:hAnsi="Tahoma" w:cs="Tahoma"/>
          <w:sz w:val="18"/>
          <w:szCs w:val="18"/>
        </w:rPr>
      </w:pPr>
    </w:p>
    <w:p w14:paraId="700A0E5C" w14:textId="2E2A3392" w:rsidR="009117F4" w:rsidRPr="006D5D7A" w:rsidRDefault="00F82D21" w:rsidP="00EB5870">
      <w:pPr>
        <w:pStyle w:val="Odsekzoznamu"/>
        <w:numPr>
          <w:ilvl w:val="1"/>
          <w:numId w:val="114"/>
        </w:numPr>
        <w:rPr>
          <w:rFonts w:ascii="Tahoma" w:hAnsi="Tahoma" w:cs="Tahoma"/>
          <w:b/>
          <w:bCs/>
          <w:color w:val="auto"/>
          <w:sz w:val="18"/>
          <w:szCs w:val="18"/>
        </w:rPr>
      </w:pPr>
      <w:r w:rsidRPr="006D5D7A">
        <w:rPr>
          <w:rFonts w:ascii="Tahoma" w:hAnsi="Tahoma" w:cs="Tahoma"/>
          <w:b/>
          <w:bCs/>
          <w:color w:val="auto"/>
          <w:sz w:val="18"/>
          <w:szCs w:val="18"/>
        </w:rPr>
        <w:t>Charakteristika</w:t>
      </w:r>
      <w:r w:rsidR="009117F4" w:rsidRPr="006D5D7A">
        <w:rPr>
          <w:rFonts w:ascii="Tahoma" w:hAnsi="Tahoma" w:cs="Tahoma"/>
          <w:b/>
          <w:bCs/>
          <w:color w:val="auto"/>
          <w:sz w:val="18"/>
          <w:szCs w:val="18"/>
        </w:rPr>
        <w:t xml:space="preserve"> </w:t>
      </w:r>
      <w:r w:rsidRPr="006D5D7A">
        <w:rPr>
          <w:rFonts w:ascii="Tahoma" w:hAnsi="Tahoma" w:cs="Tahoma"/>
          <w:b/>
          <w:bCs/>
          <w:color w:val="auto"/>
          <w:sz w:val="18"/>
          <w:szCs w:val="18"/>
        </w:rPr>
        <w:t>ISUF</w:t>
      </w:r>
    </w:p>
    <w:p w14:paraId="67D45222" w14:textId="78A4292E" w:rsidR="00084946" w:rsidRPr="006D5D7A" w:rsidRDefault="00084946" w:rsidP="00D15C92">
      <w:pPr>
        <w:pStyle w:val="Nadpis1"/>
        <w:numPr>
          <w:ilvl w:val="0"/>
          <w:numId w:val="0"/>
        </w:numPr>
        <w:jc w:val="both"/>
        <w:rPr>
          <w:rFonts w:ascii="Tahoma" w:hAnsi="Tahoma" w:cs="Tahoma"/>
          <w:b w:val="0"/>
          <w:sz w:val="18"/>
          <w:szCs w:val="18"/>
        </w:rPr>
      </w:pPr>
      <w:r w:rsidRPr="006D5D7A">
        <w:rPr>
          <w:rFonts w:ascii="Tahoma" w:hAnsi="Tahoma" w:cs="Tahoma"/>
          <w:b w:val="0"/>
          <w:sz w:val="18"/>
          <w:szCs w:val="18"/>
        </w:rPr>
        <w:t>ISUF je neverejný informačný systém verejnej správy prístupný iba pre orgány verejnej moci na základe schváleného prístupu v súlade s ich právomocami, právami a povinnosťami, ktoré sú ustanovené osobitnými predpismi</w:t>
      </w:r>
      <w:r w:rsidR="00F82D21" w:rsidRPr="006D5D7A">
        <w:rPr>
          <w:rFonts w:ascii="Tahoma" w:hAnsi="Tahoma" w:cs="Tahoma"/>
          <w:b w:val="0"/>
          <w:sz w:val="18"/>
          <w:szCs w:val="18"/>
        </w:rPr>
        <w:t xml:space="preserve">. ISUF zabezpečuje účtovné riadenie </w:t>
      </w:r>
    </w:p>
    <w:p w14:paraId="71445AEE" w14:textId="6612F8AE" w:rsidR="00F82D21" w:rsidRPr="006D5D7A" w:rsidRDefault="00F82D21" w:rsidP="00D15C92">
      <w:pPr>
        <w:pStyle w:val="Nadpis1"/>
        <w:numPr>
          <w:ilvl w:val="0"/>
          <w:numId w:val="0"/>
        </w:numPr>
        <w:jc w:val="both"/>
        <w:rPr>
          <w:rFonts w:ascii="Tahoma" w:hAnsi="Tahoma" w:cs="Tahoma"/>
          <w:b w:val="0"/>
          <w:sz w:val="18"/>
          <w:szCs w:val="18"/>
        </w:rPr>
      </w:pPr>
      <w:r w:rsidRPr="006D5D7A">
        <w:rPr>
          <w:rFonts w:ascii="Tahoma" w:hAnsi="Tahoma" w:cs="Tahoma"/>
          <w:b w:val="0"/>
          <w:sz w:val="18"/>
          <w:szCs w:val="18"/>
        </w:rPr>
        <w:t>ISUF je komplexný informačný systém založený na platforme SAP, na technológii SAP WAS. Systémy ISUF tohto typu pozostávajú z centrálnej SAP inštancie a databázovej inštancie, pričom systémy UFV a UFT používajú tú istú databázovú inštanciu, v ktorej sú dáta oddelené rôznymi databázovými schémami.</w:t>
      </w:r>
    </w:p>
    <w:p w14:paraId="66614C7A" w14:textId="77777777" w:rsidR="00F82D21" w:rsidRPr="006D5D7A" w:rsidRDefault="00F82D21" w:rsidP="00D15C92">
      <w:pPr>
        <w:pStyle w:val="Nadpis1"/>
        <w:numPr>
          <w:ilvl w:val="0"/>
          <w:numId w:val="0"/>
        </w:numPr>
        <w:jc w:val="both"/>
        <w:rPr>
          <w:rFonts w:ascii="Tahoma" w:hAnsi="Tahoma" w:cs="Tahoma"/>
          <w:b w:val="0"/>
          <w:sz w:val="18"/>
          <w:szCs w:val="18"/>
        </w:rPr>
      </w:pPr>
      <w:r w:rsidRPr="006D5D7A">
        <w:rPr>
          <w:rFonts w:ascii="Tahoma" w:hAnsi="Tahoma" w:cs="Tahoma"/>
          <w:b w:val="0"/>
          <w:sz w:val="18"/>
          <w:szCs w:val="18"/>
        </w:rPr>
        <w:t xml:space="preserve">Systém typu </w:t>
      </w:r>
      <w:proofErr w:type="spellStart"/>
      <w:r w:rsidRPr="006D5D7A">
        <w:rPr>
          <w:rFonts w:ascii="Tahoma" w:hAnsi="Tahoma" w:cs="Tahoma"/>
          <w:b w:val="0"/>
          <w:sz w:val="18"/>
          <w:szCs w:val="18"/>
        </w:rPr>
        <w:t>SAPNetWeaver</w:t>
      </w:r>
      <w:proofErr w:type="spellEnd"/>
      <w:r w:rsidRPr="006D5D7A">
        <w:rPr>
          <w:rFonts w:ascii="Tahoma" w:hAnsi="Tahoma" w:cs="Tahoma"/>
          <w:b w:val="0"/>
          <w:sz w:val="18"/>
          <w:szCs w:val="18"/>
        </w:rPr>
        <w:t xml:space="preserve"> je rozšírením predchádzajúcej verzie bázy systémov mySAP.com, SAP Web </w:t>
      </w:r>
      <w:proofErr w:type="spellStart"/>
      <w:r w:rsidRPr="006D5D7A">
        <w:rPr>
          <w:rFonts w:ascii="Tahoma" w:hAnsi="Tahoma" w:cs="Tahoma"/>
          <w:b w:val="0"/>
          <w:sz w:val="18"/>
          <w:szCs w:val="18"/>
        </w:rPr>
        <w:t>Application</w:t>
      </w:r>
      <w:proofErr w:type="spellEnd"/>
      <w:r w:rsidRPr="006D5D7A">
        <w:rPr>
          <w:rFonts w:ascii="Tahoma" w:hAnsi="Tahoma" w:cs="Tahoma"/>
          <w:b w:val="0"/>
          <w:sz w:val="18"/>
          <w:szCs w:val="18"/>
        </w:rPr>
        <w:t xml:space="preserve"> Servera. Na základe vybraného komponentu sa používa ABAP (vlastná databázová inštancia) alebo J2EE inštancia (vlastná databázová inštancia), prípadne J2EE </w:t>
      </w:r>
      <w:proofErr w:type="spellStart"/>
      <w:r w:rsidRPr="006D5D7A">
        <w:rPr>
          <w:rFonts w:ascii="Tahoma" w:hAnsi="Tahoma" w:cs="Tahoma"/>
          <w:b w:val="0"/>
          <w:sz w:val="18"/>
          <w:szCs w:val="18"/>
        </w:rPr>
        <w:t>Add</w:t>
      </w:r>
      <w:proofErr w:type="spellEnd"/>
      <w:r w:rsidRPr="006D5D7A">
        <w:rPr>
          <w:rFonts w:ascii="Tahoma" w:hAnsi="Tahoma" w:cs="Tahoma"/>
          <w:b w:val="0"/>
          <w:sz w:val="18"/>
          <w:szCs w:val="18"/>
        </w:rPr>
        <w:t xml:space="preserve">-in (pre systém výkazníctva ISUF využíva ako úložisko dát databázovú inštanciu ABAP inštancie – obidve časti sú oddelené rôznymi databázovými schémami). Systém BWV a BWP sa skladá z databázovej inštancie, ABAP inštancie a J2EE </w:t>
      </w:r>
      <w:proofErr w:type="spellStart"/>
      <w:r w:rsidRPr="006D5D7A">
        <w:rPr>
          <w:rFonts w:ascii="Tahoma" w:hAnsi="Tahoma" w:cs="Tahoma"/>
          <w:b w:val="0"/>
          <w:sz w:val="18"/>
          <w:szCs w:val="18"/>
        </w:rPr>
        <w:t>Add</w:t>
      </w:r>
      <w:proofErr w:type="spellEnd"/>
      <w:r w:rsidRPr="006D5D7A">
        <w:rPr>
          <w:rFonts w:ascii="Tahoma" w:hAnsi="Tahoma" w:cs="Tahoma"/>
          <w:b w:val="0"/>
          <w:sz w:val="18"/>
          <w:szCs w:val="18"/>
        </w:rPr>
        <w:t>-In -u.</w:t>
      </w:r>
    </w:p>
    <w:p w14:paraId="4CCCBED3" w14:textId="3DBFD370" w:rsidR="00F82D21" w:rsidRPr="006D5D7A" w:rsidRDefault="00F82D21" w:rsidP="00D15C92">
      <w:pPr>
        <w:pStyle w:val="Nadpis1"/>
        <w:numPr>
          <w:ilvl w:val="0"/>
          <w:numId w:val="0"/>
        </w:numPr>
        <w:jc w:val="both"/>
        <w:rPr>
          <w:rFonts w:ascii="Tahoma" w:hAnsi="Tahoma" w:cs="Tahoma"/>
          <w:b w:val="0"/>
          <w:sz w:val="18"/>
          <w:szCs w:val="18"/>
        </w:rPr>
      </w:pPr>
      <w:r w:rsidRPr="006D5D7A">
        <w:rPr>
          <w:rFonts w:ascii="Tahoma" w:hAnsi="Tahoma" w:cs="Tahoma"/>
          <w:b w:val="0"/>
          <w:sz w:val="18"/>
          <w:szCs w:val="18"/>
        </w:rPr>
        <w:t xml:space="preserve">SAP systém pozostáva minimálne z SAP inštancie a databázovej inštancie. Voliteľné dialógové inštancie môžu byť v prípade potreby inštalované na iných serveroch po ukončení inštalácie centrálnej a databázovej inštancie. Pre prácu používateľov sa používa grafické rozhranie (ďalej SAP GUI, </w:t>
      </w:r>
      <w:proofErr w:type="spellStart"/>
      <w:r w:rsidRPr="006D5D7A">
        <w:rPr>
          <w:rFonts w:ascii="Tahoma" w:hAnsi="Tahoma" w:cs="Tahoma"/>
          <w:b w:val="0"/>
          <w:sz w:val="18"/>
          <w:szCs w:val="18"/>
        </w:rPr>
        <w:t>SAPgui</w:t>
      </w:r>
      <w:proofErr w:type="spellEnd"/>
      <w:r w:rsidRPr="006D5D7A">
        <w:rPr>
          <w:rFonts w:ascii="Tahoma" w:hAnsi="Tahoma" w:cs="Tahoma"/>
          <w:b w:val="0"/>
          <w:sz w:val="18"/>
          <w:szCs w:val="18"/>
        </w:rPr>
        <w:t xml:space="preserve"> pre Windows, </w:t>
      </w:r>
      <w:proofErr w:type="spellStart"/>
      <w:r w:rsidRPr="006D5D7A">
        <w:rPr>
          <w:rFonts w:ascii="Tahoma" w:hAnsi="Tahoma" w:cs="Tahoma"/>
          <w:b w:val="0"/>
          <w:sz w:val="18"/>
          <w:szCs w:val="18"/>
        </w:rPr>
        <w:t>SAPgui</w:t>
      </w:r>
      <w:proofErr w:type="spellEnd"/>
      <w:r w:rsidRPr="006D5D7A">
        <w:rPr>
          <w:rFonts w:ascii="Tahoma" w:hAnsi="Tahoma" w:cs="Tahoma"/>
          <w:b w:val="0"/>
          <w:sz w:val="18"/>
          <w:szCs w:val="18"/>
        </w:rPr>
        <w:t xml:space="preserve"> pre ISUF).</w:t>
      </w:r>
    </w:p>
    <w:p w14:paraId="0BA29D6D" w14:textId="77777777" w:rsidR="00C50DCA" w:rsidRPr="006D5D7A" w:rsidRDefault="00C50DCA" w:rsidP="00D15C92">
      <w:pPr>
        <w:jc w:val="both"/>
        <w:rPr>
          <w:rFonts w:ascii="Tahoma" w:hAnsi="Tahoma" w:cs="Tahoma"/>
          <w:b/>
          <w:bCs/>
          <w:sz w:val="18"/>
          <w:szCs w:val="18"/>
        </w:rPr>
      </w:pPr>
      <w:bookmarkStart w:id="121" w:name="_Toc501007639"/>
    </w:p>
    <w:p w14:paraId="35B7AAFC" w14:textId="3B8141AC" w:rsidR="00C50DCA" w:rsidRPr="006D5D7A" w:rsidRDefault="00C50DCA" w:rsidP="00EB5870">
      <w:pPr>
        <w:pStyle w:val="Odsekzoznamu"/>
        <w:numPr>
          <w:ilvl w:val="1"/>
          <w:numId w:val="114"/>
        </w:numPr>
        <w:rPr>
          <w:rFonts w:ascii="Tahoma" w:hAnsi="Tahoma" w:cs="Tahoma"/>
          <w:b/>
          <w:bCs/>
          <w:color w:val="auto"/>
          <w:sz w:val="18"/>
          <w:szCs w:val="18"/>
        </w:rPr>
      </w:pPr>
      <w:r w:rsidRPr="006D5D7A">
        <w:rPr>
          <w:rFonts w:ascii="Tahoma" w:hAnsi="Tahoma" w:cs="Tahoma"/>
          <w:b/>
          <w:bCs/>
          <w:color w:val="auto"/>
          <w:sz w:val="18"/>
          <w:szCs w:val="18"/>
        </w:rPr>
        <w:t>Architektúra aplikácie</w:t>
      </w:r>
      <w:bookmarkEnd w:id="121"/>
    </w:p>
    <w:p w14:paraId="68C13BE6" w14:textId="62508F5C" w:rsidR="00EB5870" w:rsidRDefault="00EB5870" w:rsidP="00EB5870">
      <w:pPr>
        <w:pStyle w:val="Odsekzoznamu"/>
        <w:ind w:left="576"/>
        <w:rPr>
          <w:rFonts w:ascii="Tahoma" w:hAnsi="Tahoma" w:cs="Tahoma"/>
          <w:b/>
          <w:bCs/>
          <w:color w:val="auto"/>
          <w:sz w:val="18"/>
          <w:szCs w:val="18"/>
        </w:rPr>
      </w:pPr>
    </w:p>
    <w:p w14:paraId="4798B1FC" w14:textId="5DA0B7FF" w:rsidR="007D5EEB" w:rsidRDefault="007D5EEB" w:rsidP="00EB5870">
      <w:pPr>
        <w:pStyle w:val="Odsekzoznamu"/>
        <w:ind w:left="576"/>
        <w:rPr>
          <w:rFonts w:ascii="Tahoma" w:hAnsi="Tahoma" w:cs="Tahoma"/>
          <w:b/>
          <w:bCs/>
          <w:color w:val="auto"/>
          <w:sz w:val="18"/>
          <w:szCs w:val="18"/>
        </w:rPr>
      </w:pPr>
    </w:p>
    <w:p w14:paraId="79BFA8B2" w14:textId="25C704A9" w:rsidR="007D5EEB" w:rsidRDefault="007D5EEB" w:rsidP="00EB5870">
      <w:pPr>
        <w:pStyle w:val="Odsekzoznamu"/>
        <w:ind w:left="576"/>
        <w:rPr>
          <w:rFonts w:ascii="Tahoma" w:hAnsi="Tahoma" w:cs="Tahoma"/>
          <w:b/>
          <w:bCs/>
          <w:color w:val="auto"/>
          <w:sz w:val="18"/>
          <w:szCs w:val="18"/>
        </w:rPr>
      </w:pPr>
    </w:p>
    <w:p w14:paraId="5F0A8403" w14:textId="167FC108" w:rsidR="007D5EEB" w:rsidRDefault="007D5EEB" w:rsidP="00EB5870">
      <w:pPr>
        <w:pStyle w:val="Odsekzoznamu"/>
        <w:ind w:left="576"/>
        <w:rPr>
          <w:rFonts w:ascii="Tahoma" w:hAnsi="Tahoma" w:cs="Tahoma"/>
          <w:b/>
          <w:bCs/>
          <w:color w:val="auto"/>
          <w:sz w:val="18"/>
          <w:szCs w:val="18"/>
        </w:rPr>
      </w:pPr>
    </w:p>
    <w:p w14:paraId="3E1D142B" w14:textId="388B4BCE" w:rsidR="007D5EEB" w:rsidRDefault="007D5EEB" w:rsidP="00EB5870">
      <w:pPr>
        <w:pStyle w:val="Odsekzoznamu"/>
        <w:ind w:left="576"/>
        <w:rPr>
          <w:rFonts w:ascii="Tahoma" w:hAnsi="Tahoma" w:cs="Tahoma"/>
          <w:b/>
          <w:bCs/>
          <w:color w:val="auto"/>
          <w:sz w:val="18"/>
          <w:szCs w:val="18"/>
        </w:rPr>
      </w:pPr>
    </w:p>
    <w:p w14:paraId="52E7F74D" w14:textId="60769590" w:rsidR="007D5EEB" w:rsidRDefault="007D5EEB" w:rsidP="00EB5870">
      <w:pPr>
        <w:pStyle w:val="Odsekzoznamu"/>
        <w:ind w:left="576"/>
        <w:rPr>
          <w:rFonts w:ascii="Tahoma" w:hAnsi="Tahoma" w:cs="Tahoma"/>
          <w:b/>
          <w:bCs/>
          <w:color w:val="auto"/>
          <w:sz w:val="18"/>
          <w:szCs w:val="18"/>
        </w:rPr>
      </w:pPr>
    </w:p>
    <w:p w14:paraId="4054A9AD" w14:textId="0D26FC09" w:rsidR="007D5EEB" w:rsidRDefault="007D5EEB" w:rsidP="00EB5870">
      <w:pPr>
        <w:pStyle w:val="Odsekzoznamu"/>
        <w:ind w:left="576"/>
        <w:rPr>
          <w:rFonts w:ascii="Tahoma" w:hAnsi="Tahoma" w:cs="Tahoma"/>
          <w:b/>
          <w:bCs/>
          <w:color w:val="auto"/>
          <w:sz w:val="18"/>
          <w:szCs w:val="18"/>
        </w:rPr>
      </w:pPr>
    </w:p>
    <w:p w14:paraId="2B9FA88F" w14:textId="77777777" w:rsidR="007D5EEB" w:rsidRPr="006D5D7A" w:rsidRDefault="007D5EEB" w:rsidP="00EB5870">
      <w:pPr>
        <w:pStyle w:val="Odsekzoznamu"/>
        <w:ind w:left="576"/>
        <w:rPr>
          <w:rFonts w:ascii="Tahoma" w:hAnsi="Tahoma" w:cs="Tahoma"/>
          <w:b/>
          <w:bCs/>
          <w:color w:val="auto"/>
          <w:sz w:val="18"/>
          <w:szCs w:val="18"/>
        </w:rPr>
      </w:pPr>
    </w:p>
    <w:p w14:paraId="19302569" w14:textId="4391DE3E" w:rsidR="00C50DCA" w:rsidRPr="006D5D7A" w:rsidRDefault="00C50DCA" w:rsidP="00EB5870">
      <w:pPr>
        <w:pStyle w:val="Odsekzoznamu"/>
        <w:numPr>
          <w:ilvl w:val="2"/>
          <w:numId w:val="114"/>
        </w:numPr>
        <w:rPr>
          <w:rFonts w:ascii="Tahoma" w:hAnsi="Tahoma" w:cs="Tahoma"/>
          <w:b/>
          <w:color w:val="auto"/>
          <w:sz w:val="18"/>
          <w:szCs w:val="18"/>
          <w:lang w:eastAsia="sk-SK"/>
        </w:rPr>
      </w:pPr>
      <w:bookmarkStart w:id="122" w:name="_Toc501007640"/>
      <w:r w:rsidRPr="006D5D7A">
        <w:rPr>
          <w:rFonts w:ascii="Tahoma" w:hAnsi="Tahoma" w:cs="Tahoma"/>
          <w:b/>
          <w:color w:val="auto"/>
          <w:sz w:val="18"/>
          <w:szCs w:val="18"/>
          <w:lang w:eastAsia="sk-SK"/>
        </w:rPr>
        <w:lastRenderedPageBreak/>
        <w:t>Vrstvy SAP systémov pre ISUF</w:t>
      </w:r>
      <w:bookmarkEnd w:id="122"/>
    </w:p>
    <w:p w14:paraId="4E07D048" w14:textId="77777777" w:rsidR="00C50DCA" w:rsidRPr="006D5D7A" w:rsidRDefault="00C50DCA" w:rsidP="00D15C92">
      <w:pPr>
        <w:jc w:val="both"/>
        <w:rPr>
          <w:lang w:eastAsia="sk-SK"/>
        </w:rPr>
      </w:pPr>
    </w:p>
    <w:p w14:paraId="6717E93C" w14:textId="3F50D0BE" w:rsidR="00C50DCA" w:rsidRPr="006D5D7A" w:rsidRDefault="00C50DCA" w:rsidP="00D15C92">
      <w:pPr>
        <w:spacing w:after="160"/>
        <w:jc w:val="both"/>
        <w:rPr>
          <w:rFonts w:ascii="Arial Narrow" w:hAnsi="Arial Narrow"/>
        </w:rPr>
      </w:pPr>
      <w:r w:rsidRPr="006D5D7A">
        <w:rPr>
          <w:rFonts w:ascii="Arial Narrow" w:hAnsi="Arial Narrow"/>
          <w:noProof/>
          <w:lang w:eastAsia="sk-SK"/>
        </w:rPr>
        <w:drawing>
          <wp:inline distT="0" distB="0" distL="0" distR="0" wp14:anchorId="37ECD080" wp14:editId="29911EA1">
            <wp:extent cx="5724525" cy="211455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114550"/>
                    </a:xfrm>
                    <a:prstGeom prst="rect">
                      <a:avLst/>
                    </a:prstGeom>
                    <a:noFill/>
                    <a:ln>
                      <a:noFill/>
                    </a:ln>
                  </pic:spPr>
                </pic:pic>
              </a:graphicData>
            </a:graphic>
          </wp:inline>
        </w:drawing>
      </w:r>
    </w:p>
    <w:p w14:paraId="1B5B9690" w14:textId="77777777" w:rsidR="00C50DCA" w:rsidRPr="006D5D7A" w:rsidRDefault="00C50DCA" w:rsidP="00D15C92">
      <w:pPr>
        <w:spacing w:after="160"/>
        <w:jc w:val="both"/>
        <w:rPr>
          <w:rFonts w:ascii="Arial Narrow" w:hAnsi="Arial Narrow"/>
        </w:rPr>
      </w:pPr>
    </w:p>
    <w:p w14:paraId="23ABDE24" w14:textId="65DF5BFA" w:rsidR="00C50DCA" w:rsidRPr="006D5D7A" w:rsidRDefault="00C50DCA" w:rsidP="00EB5870">
      <w:pPr>
        <w:pStyle w:val="Odsekzoznamu"/>
        <w:numPr>
          <w:ilvl w:val="2"/>
          <w:numId w:val="114"/>
        </w:numPr>
        <w:rPr>
          <w:b/>
          <w:color w:val="auto"/>
          <w:sz w:val="22"/>
          <w:lang w:eastAsia="sk-SK"/>
        </w:rPr>
      </w:pPr>
      <w:bookmarkStart w:id="123" w:name="_Toc501007641"/>
      <w:r w:rsidRPr="006D5D7A">
        <w:rPr>
          <w:rFonts w:ascii="Tahoma" w:hAnsi="Tahoma" w:cs="Tahoma"/>
          <w:b/>
          <w:color w:val="auto"/>
          <w:sz w:val="18"/>
          <w:szCs w:val="18"/>
          <w:lang w:eastAsia="sk-SK"/>
        </w:rPr>
        <w:t>D</w:t>
      </w:r>
      <w:r w:rsidR="0088178F" w:rsidRPr="006D5D7A">
        <w:rPr>
          <w:rFonts w:ascii="Tahoma" w:hAnsi="Tahoma" w:cs="Tahoma"/>
          <w:b/>
          <w:color w:val="auto"/>
          <w:sz w:val="18"/>
          <w:szCs w:val="18"/>
          <w:lang w:eastAsia="sk-SK"/>
        </w:rPr>
        <w:t>atabázová</w:t>
      </w:r>
      <w:r w:rsidRPr="006D5D7A">
        <w:rPr>
          <w:rFonts w:ascii="Tahoma" w:hAnsi="Tahoma" w:cs="Tahoma"/>
          <w:b/>
          <w:color w:val="auto"/>
          <w:sz w:val="18"/>
          <w:szCs w:val="18"/>
          <w:lang w:eastAsia="sk-SK"/>
        </w:rPr>
        <w:t xml:space="preserve"> vrstva</w:t>
      </w:r>
      <w:bookmarkEnd w:id="123"/>
    </w:p>
    <w:p w14:paraId="1375DE07" w14:textId="7F22FD89" w:rsidR="00C50DCA" w:rsidRPr="006D5D7A" w:rsidRDefault="00C50DCA" w:rsidP="00D15C92">
      <w:pPr>
        <w:pStyle w:val="Nadpis1"/>
        <w:numPr>
          <w:ilvl w:val="0"/>
          <w:numId w:val="0"/>
        </w:numPr>
        <w:jc w:val="both"/>
        <w:rPr>
          <w:rFonts w:ascii="Tahoma" w:hAnsi="Tahoma" w:cs="Tahoma"/>
          <w:b w:val="0"/>
          <w:sz w:val="18"/>
          <w:szCs w:val="18"/>
        </w:rPr>
      </w:pPr>
      <w:r w:rsidRPr="006D5D7A">
        <w:rPr>
          <w:rFonts w:ascii="Tahoma" w:hAnsi="Tahoma" w:cs="Tahoma"/>
          <w:b w:val="0"/>
          <w:sz w:val="18"/>
          <w:szCs w:val="18"/>
        </w:rPr>
        <w:t xml:space="preserve">Táto vrstva zodpovedá za </w:t>
      </w:r>
      <w:proofErr w:type="spellStart"/>
      <w:r w:rsidRPr="006D5D7A">
        <w:rPr>
          <w:rFonts w:ascii="Tahoma" w:hAnsi="Tahoma" w:cs="Tahoma"/>
          <w:b w:val="0"/>
          <w:sz w:val="18"/>
          <w:szCs w:val="18"/>
        </w:rPr>
        <w:t>perzistenciu</w:t>
      </w:r>
      <w:proofErr w:type="spellEnd"/>
      <w:r w:rsidRPr="006D5D7A">
        <w:rPr>
          <w:rFonts w:ascii="Tahoma" w:hAnsi="Tahoma" w:cs="Tahoma"/>
          <w:b w:val="0"/>
          <w:sz w:val="18"/>
          <w:szCs w:val="18"/>
        </w:rPr>
        <w:t xml:space="preserve"> dát vznikajúcich v systéme SAP. Transakčné dáta sú v prípade SAP NW a SAP ERP systémov ukladané do OLTP DB (Online </w:t>
      </w:r>
      <w:proofErr w:type="spellStart"/>
      <w:r w:rsidRPr="006D5D7A">
        <w:rPr>
          <w:rFonts w:ascii="Tahoma" w:hAnsi="Tahoma" w:cs="Tahoma"/>
          <w:b w:val="0"/>
          <w:sz w:val="18"/>
          <w:szCs w:val="18"/>
        </w:rPr>
        <w:t>Transaction</w:t>
      </w:r>
      <w:proofErr w:type="spellEnd"/>
      <w:r w:rsidRPr="006D5D7A">
        <w:rPr>
          <w:rFonts w:ascii="Tahoma" w:hAnsi="Tahoma" w:cs="Tahoma"/>
          <w:b w:val="0"/>
          <w:sz w:val="18"/>
          <w:szCs w:val="18"/>
        </w:rPr>
        <w:t xml:space="preserve"> </w:t>
      </w:r>
      <w:proofErr w:type="spellStart"/>
      <w:r w:rsidRPr="006D5D7A">
        <w:rPr>
          <w:rFonts w:ascii="Tahoma" w:hAnsi="Tahoma" w:cs="Tahoma"/>
          <w:b w:val="0"/>
          <w:sz w:val="18"/>
          <w:szCs w:val="18"/>
        </w:rPr>
        <w:t>Processing</w:t>
      </w:r>
      <w:proofErr w:type="spellEnd"/>
      <w:r w:rsidRPr="006D5D7A">
        <w:rPr>
          <w:rFonts w:ascii="Tahoma" w:hAnsi="Tahoma" w:cs="Tahoma"/>
          <w:b w:val="0"/>
          <w:sz w:val="18"/>
          <w:szCs w:val="18"/>
        </w:rPr>
        <w:t xml:space="preserve"> </w:t>
      </w:r>
      <w:proofErr w:type="spellStart"/>
      <w:r w:rsidRPr="006D5D7A">
        <w:rPr>
          <w:rFonts w:ascii="Tahoma" w:hAnsi="Tahoma" w:cs="Tahoma"/>
          <w:b w:val="0"/>
          <w:sz w:val="18"/>
          <w:szCs w:val="18"/>
        </w:rPr>
        <w:t>Database</w:t>
      </w:r>
      <w:proofErr w:type="spellEnd"/>
      <w:r w:rsidRPr="006D5D7A">
        <w:rPr>
          <w:rFonts w:ascii="Tahoma" w:hAnsi="Tahoma" w:cs="Tahoma"/>
          <w:b w:val="0"/>
          <w:sz w:val="18"/>
          <w:szCs w:val="18"/>
        </w:rPr>
        <w:t xml:space="preserve"> ). V prípade SAP BW systémov sú dáta ukladané v OLAP DB (Online </w:t>
      </w:r>
      <w:proofErr w:type="spellStart"/>
      <w:r w:rsidRPr="006D5D7A">
        <w:rPr>
          <w:rFonts w:ascii="Tahoma" w:hAnsi="Tahoma" w:cs="Tahoma"/>
          <w:b w:val="0"/>
          <w:sz w:val="18"/>
          <w:szCs w:val="18"/>
        </w:rPr>
        <w:t>Analytical</w:t>
      </w:r>
      <w:proofErr w:type="spellEnd"/>
      <w:r w:rsidRPr="006D5D7A">
        <w:rPr>
          <w:rFonts w:ascii="Tahoma" w:hAnsi="Tahoma" w:cs="Tahoma"/>
          <w:b w:val="0"/>
          <w:sz w:val="18"/>
          <w:szCs w:val="18"/>
        </w:rPr>
        <w:t xml:space="preserve"> </w:t>
      </w:r>
      <w:proofErr w:type="spellStart"/>
      <w:r w:rsidRPr="006D5D7A">
        <w:rPr>
          <w:rFonts w:ascii="Tahoma" w:hAnsi="Tahoma" w:cs="Tahoma"/>
          <w:b w:val="0"/>
          <w:sz w:val="18"/>
          <w:szCs w:val="18"/>
        </w:rPr>
        <w:t>Processing</w:t>
      </w:r>
      <w:proofErr w:type="spellEnd"/>
      <w:r w:rsidRPr="006D5D7A">
        <w:rPr>
          <w:rFonts w:ascii="Tahoma" w:hAnsi="Tahoma" w:cs="Tahoma"/>
          <w:b w:val="0"/>
          <w:sz w:val="18"/>
          <w:szCs w:val="18"/>
        </w:rPr>
        <w:t xml:space="preserve"> </w:t>
      </w:r>
      <w:proofErr w:type="spellStart"/>
      <w:r w:rsidRPr="006D5D7A">
        <w:rPr>
          <w:rFonts w:ascii="Tahoma" w:hAnsi="Tahoma" w:cs="Tahoma"/>
          <w:b w:val="0"/>
          <w:sz w:val="18"/>
          <w:szCs w:val="18"/>
        </w:rPr>
        <w:t>Database</w:t>
      </w:r>
      <w:proofErr w:type="spellEnd"/>
      <w:r w:rsidRPr="006D5D7A">
        <w:rPr>
          <w:rFonts w:ascii="Tahoma" w:hAnsi="Tahoma" w:cs="Tahoma"/>
          <w:b w:val="0"/>
          <w:sz w:val="18"/>
          <w:szCs w:val="18"/>
        </w:rPr>
        <w:t xml:space="preserve">). Uskladnením dát v OLAP DB získavame </w:t>
      </w:r>
      <w:proofErr w:type="spellStart"/>
      <w:r w:rsidRPr="006D5D7A">
        <w:rPr>
          <w:rFonts w:ascii="Tahoma" w:hAnsi="Tahoma" w:cs="Tahoma"/>
          <w:b w:val="0"/>
          <w:sz w:val="18"/>
          <w:szCs w:val="18"/>
        </w:rPr>
        <w:t>multidimenzionálne</w:t>
      </w:r>
      <w:proofErr w:type="spellEnd"/>
      <w:r w:rsidRPr="006D5D7A">
        <w:rPr>
          <w:rFonts w:ascii="Tahoma" w:hAnsi="Tahoma" w:cs="Tahoma"/>
          <w:b w:val="0"/>
          <w:sz w:val="18"/>
          <w:szCs w:val="18"/>
        </w:rPr>
        <w:t xml:space="preserve"> štruktúry vhodné na získavanie analytických, agregovaných výstupov.</w:t>
      </w:r>
    </w:p>
    <w:p w14:paraId="500E940A" w14:textId="77777777" w:rsidR="00EB5870" w:rsidRPr="006D5D7A" w:rsidRDefault="00EB5870" w:rsidP="00EB5870"/>
    <w:p w14:paraId="686DBA71" w14:textId="77777777" w:rsidR="00C50DCA" w:rsidRPr="006D5D7A" w:rsidRDefault="00C50DCA" w:rsidP="00EB5870">
      <w:pPr>
        <w:pStyle w:val="Odsekzoznamu"/>
        <w:numPr>
          <w:ilvl w:val="2"/>
          <w:numId w:val="114"/>
        </w:numPr>
        <w:rPr>
          <w:rFonts w:ascii="Tahoma" w:hAnsi="Tahoma" w:cs="Tahoma"/>
          <w:b/>
          <w:color w:val="auto"/>
          <w:sz w:val="18"/>
          <w:szCs w:val="18"/>
          <w:lang w:eastAsia="sk-SK"/>
        </w:rPr>
      </w:pPr>
      <w:bookmarkStart w:id="124" w:name="_Toc501007642"/>
      <w:r w:rsidRPr="006D5D7A">
        <w:rPr>
          <w:rFonts w:ascii="Tahoma" w:hAnsi="Tahoma" w:cs="Tahoma"/>
          <w:b/>
          <w:color w:val="auto"/>
          <w:sz w:val="18"/>
          <w:szCs w:val="18"/>
          <w:lang w:eastAsia="sk-SK"/>
        </w:rPr>
        <w:t>Aplikačná vrstva</w:t>
      </w:r>
      <w:bookmarkEnd w:id="124"/>
    </w:p>
    <w:p w14:paraId="54967989" w14:textId="77777777" w:rsidR="00C50DCA" w:rsidRPr="006D5D7A" w:rsidRDefault="00C50DCA" w:rsidP="00D15C92">
      <w:pPr>
        <w:pStyle w:val="Nadpis1"/>
        <w:numPr>
          <w:ilvl w:val="0"/>
          <w:numId w:val="0"/>
        </w:numPr>
        <w:jc w:val="both"/>
        <w:rPr>
          <w:rFonts w:ascii="Tahoma" w:hAnsi="Tahoma" w:cs="Tahoma"/>
          <w:b w:val="0"/>
          <w:sz w:val="18"/>
          <w:szCs w:val="18"/>
        </w:rPr>
      </w:pPr>
      <w:r w:rsidRPr="006D5D7A">
        <w:rPr>
          <w:rFonts w:ascii="Tahoma" w:hAnsi="Tahoma" w:cs="Tahoma"/>
          <w:b w:val="0"/>
          <w:sz w:val="18"/>
          <w:szCs w:val="18"/>
        </w:rPr>
        <w:t>Zodpovednosťou tejto vrstvy je koncentrovať logiku prístupu k dátam na jednom mieste. Táto vrstva poskytuje jednotný prístup k dátam, ktorý je využívaný prezentačnou vrstvou. Celá business logika je implementovaná v ABAP programoch, ktoré sú spracovávané na aplikačných serveroch – aplikačná vrstva.</w:t>
      </w:r>
    </w:p>
    <w:p w14:paraId="2BC1599B" w14:textId="77777777" w:rsidR="00C50DCA" w:rsidRPr="006D5D7A" w:rsidRDefault="00C50DCA" w:rsidP="00D15C92">
      <w:pPr>
        <w:spacing w:after="160"/>
        <w:jc w:val="both"/>
        <w:rPr>
          <w:rFonts w:ascii="Arial Narrow" w:hAnsi="Arial Narrow"/>
          <w:b/>
        </w:rPr>
      </w:pPr>
    </w:p>
    <w:p w14:paraId="33976B2C" w14:textId="77777777" w:rsidR="00C50DCA" w:rsidRPr="006D5D7A" w:rsidRDefault="00C50DCA" w:rsidP="00EB5870">
      <w:pPr>
        <w:pStyle w:val="Odsekzoznamu"/>
        <w:numPr>
          <w:ilvl w:val="2"/>
          <w:numId w:val="114"/>
        </w:numPr>
        <w:rPr>
          <w:rFonts w:ascii="Tahoma" w:hAnsi="Tahoma" w:cs="Tahoma"/>
          <w:b/>
          <w:color w:val="auto"/>
          <w:sz w:val="18"/>
          <w:szCs w:val="18"/>
          <w:lang w:eastAsia="sk-SK"/>
        </w:rPr>
      </w:pPr>
      <w:bookmarkStart w:id="125" w:name="_Toc501007643"/>
      <w:r w:rsidRPr="006D5D7A">
        <w:rPr>
          <w:rFonts w:ascii="Tahoma" w:hAnsi="Tahoma" w:cs="Tahoma"/>
          <w:b/>
          <w:color w:val="auto"/>
          <w:sz w:val="18"/>
          <w:szCs w:val="18"/>
          <w:lang w:eastAsia="sk-SK"/>
        </w:rPr>
        <w:t>Prezentačná vrstva</w:t>
      </w:r>
      <w:bookmarkEnd w:id="125"/>
    </w:p>
    <w:p w14:paraId="5503B623" w14:textId="77777777" w:rsidR="004F795E" w:rsidRDefault="004F795E" w:rsidP="00D15C92">
      <w:pPr>
        <w:pStyle w:val="Nadpis1"/>
        <w:numPr>
          <w:ilvl w:val="0"/>
          <w:numId w:val="0"/>
        </w:numPr>
        <w:jc w:val="both"/>
        <w:rPr>
          <w:rFonts w:ascii="Tahoma" w:hAnsi="Tahoma" w:cs="Tahoma"/>
          <w:b w:val="0"/>
          <w:sz w:val="18"/>
          <w:szCs w:val="18"/>
        </w:rPr>
      </w:pPr>
    </w:p>
    <w:p w14:paraId="52F744FC" w14:textId="0D60C8CA" w:rsidR="00C50DCA" w:rsidRPr="006D5D7A" w:rsidRDefault="00C50DCA" w:rsidP="00D15C92">
      <w:pPr>
        <w:pStyle w:val="Nadpis1"/>
        <w:numPr>
          <w:ilvl w:val="0"/>
          <w:numId w:val="0"/>
        </w:numPr>
        <w:jc w:val="both"/>
        <w:rPr>
          <w:rFonts w:ascii="Tahoma" w:hAnsi="Tahoma" w:cs="Tahoma"/>
          <w:b w:val="0"/>
          <w:sz w:val="18"/>
          <w:szCs w:val="18"/>
        </w:rPr>
      </w:pPr>
      <w:r w:rsidRPr="006D5D7A">
        <w:rPr>
          <w:rFonts w:ascii="Tahoma" w:hAnsi="Tahoma" w:cs="Tahoma"/>
          <w:b w:val="0"/>
          <w:sz w:val="18"/>
          <w:szCs w:val="18"/>
        </w:rPr>
        <w:t xml:space="preserve">Prezentačná vrstva reprezentuje používateľské rozhranie, čiže logiku chodu obrazoviek aplikácie – takzvaných </w:t>
      </w:r>
      <w:proofErr w:type="spellStart"/>
      <w:r w:rsidRPr="006D5D7A">
        <w:rPr>
          <w:rFonts w:ascii="Tahoma" w:hAnsi="Tahoma" w:cs="Tahoma"/>
          <w:b w:val="0"/>
          <w:sz w:val="18"/>
          <w:szCs w:val="18"/>
        </w:rPr>
        <w:t>dynpier</w:t>
      </w:r>
      <w:proofErr w:type="spellEnd"/>
      <w:r w:rsidRPr="006D5D7A">
        <w:rPr>
          <w:rFonts w:ascii="Tahoma" w:hAnsi="Tahoma" w:cs="Tahoma"/>
          <w:b w:val="0"/>
          <w:sz w:val="18"/>
          <w:szCs w:val="18"/>
        </w:rPr>
        <w:t xml:space="preserve">. Zodpovednosťou tejto vrstvy je generovanie obrazoviek, validácia vstupov od používateľa a pod. Opäť platí, že táto vrstva je iba klientom nižšej vrstvy, teda aplikačnej vrstvy. Prezentačná vrstva preto neimplementuje doménovú logiku aplikácie prípadne business logiku, ale deleguje ju na aplikačnú vrstvu. Takisto platí, že </w:t>
      </w:r>
      <w:proofErr w:type="spellStart"/>
      <w:r w:rsidRPr="006D5D7A">
        <w:rPr>
          <w:rFonts w:ascii="Tahoma" w:hAnsi="Tahoma" w:cs="Tahoma"/>
          <w:b w:val="0"/>
          <w:sz w:val="18"/>
          <w:szCs w:val="18"/>
        </w:rPr>
        <w:t>Ul</w:t>
      </w:r>
      <w:proofErr w:type="spellEnd"/>
      <w:r w:rsidRPr="006D5D7A">
        <w:rPr>
          <w:rFonts w:ascii="Tahoma" w:hAnsi="Tahoma" w:cs="Tahoma"/>
          <w:b w:val="0"/>
          <w:sz w:val="18"/>
          <w:szCs w:val="18"/>
        </w:rPr>
        <w:t xml:space="preserve"> vrstva nepristupuje priamo k dátam, ale deleguje to na aplikačnú vrstvu, ktorá znova deleguje na DB vrstvu. Takto je zabezpečená </w:t>
      </w:r>
      <w:proofErr w:type="spellStart"/>
      <w:r w:rsidRPr="006D5D7A">
        <w:rPr>
          <w:rFonts w:ascii="Tahoma" w:hAnsi="Tahoma" w:cs="Tahoma"/>
          <w:b w:val="0"/>
          <w:sz w:val="18"/>
          <w:szCs w:val="18"/>
        </w:rPr>
        <w:t>zapúzdrenosť</w:t>
      </w:r>
      <w:proofErr w:type="spellEnd"/>
      <w:r w:rsidRPr="006D5D7A">
        <w:rPr>
          <w:rFonts w:ascii="Tahoma" w:hAnsi="Tahoma" w:cs="Tahoma"/>
          <w:b w:val="0"/>
          <w:sz w:val="18"/>
          <w:szCs w:val="18"/>
        </w:rPr>
        <w:t xml:space="preserve"> zodpovednosti a neduplikovanie funkčnosti.</w:t>
      </w:r>
    </w:p>
    <w:p w14:paraId="3D93A4D5" w14:textId="77777777" w:rsidR="00B7316E" w:rsidRPr="006D5D7A" w:rsidRDefault="00B7316E" w:rsidP="00D15C92">
      <w:pPr>
        <w:jc w:val="both"/>
        <w:rPr>
          <w:rFonts w:ascii="Tahoma" w:hAnsi="Tahoma" w:cs="Tahoma"/>
          <w:sz w:val="18"/>
          <w:szCs w:val="18"/>
        </w:rPr>
      </w:pPr>
    </w:p>
    <w:p w14:paraId="0F3B9320" w14:textId="7D071DE7" w:rsidR="00B7316E" w:rsidRPr="006D5D7A" w:rsidRDefault="00B7316E" w:rsidP="007B5730">
      <w:pPr>
        <w:pStyle w:val="Odsekzoznamu"/>
        <w:numPr>
          <w:ilvl w:val="2"/>
          <w:numId w:val="114"/>
        </w:numPr>
        <w:rPr>
          <w:rFonts w:ascii="Tahoma" w:hAnsi="Tahoma" w:cs="Tahoma"/>
          <w:b/>
          <w:color w:val="auto"/>
          <w:sz w:val="18"/>
          <w:szCs w:val="18"/>
          <w:lang w:eastAsia="sk-SK"/>
        </w:rPr>
      </w:pPr>
      <w:r w:rsidRPr="006D5D7A">
        <w:rPr>
          <w:rFonts w:ascii="Tahoma" w:hAnsi="Tahoma" w:cs="Tahoma"/>
          <w:b/>
          <w:color w:val="auto"/>
          <w:sz w:val="18"/>
          <w:szCs w:val="18"/>
          <w:lang w:eastAsia="sk-SK"/>
        </w:rPr>
        <w:t>Logická architektúra</w:t>
      </w:r>
    </w:p>
    <w:p w14:paraId="48F2866F" w14:textId="114EECDA" w:rsidR="00B7316E" w:rsidRPr="006D5D7A" w:rsidRDefault="00B7316E" w:rsidP="000B2EB0">
      <w:pPr>
        <w:spacing w:before="120"/>
        <w:jc w:val="both"/>
        <w:rPr>
          <w:rFonts w:ascii="Tahoma" w:hAnsi="Tahoma" w:cs="Tahoma"/>
          <w:sz w:val="18"/>
          <w:szCs w:val="18"/>
        </w:rPr>
      </w:pPr>
      <w:r w:rsidRPr="006D5D7A">
        <w:rPr>
          <w:rFonts w:ascii="Tahoma" w:hAnsi="Tahoma" w:cs="Tahoma"/>
          <w:sz w:val="18"/>
          <w:szCs w:val="18"/>
        </w:rPr>
        <w:t>Koncepčne je logická architektúra systému SAP pre ISUF rozdelená na hlavné časti:</w:t>
      </w:r>
    </w:p>
    <w:p w14:paraId="1B1C30E9" w14:textId="77777777" w:rsidR="00B7316E" w:rsidRPr="006D5D7A" w:rsidRDefault="00B7316E" w:rsidP="00D15C92">
      <w:pPr>
        <w:jc w:val="both"/>
        <w:rPr>
          <w:rFonts w:ascii="Tahoma" w:hAnsi="Tahoma" w:cs="Tahoma"/>
          <w:sz w:val="18"/>
          <w:szCs w:val="18"/>
        </w:rPr>
      </w:pPr>
      <w:r w:rsidRPr="006D5D7A">
        <w:rPr>
          <w:rFonts w:ascii="Tahoma" w:hAnsi="Tahoma" w:cs="Tahoma"/>
          <w:sz w:val="18"/>
          <w:szCs w:val="18"/>
        </w:rPr>
        <w:t>a) prvú časť predstavuje SAP ERP systém,</w:t>
      </w:r>
    </w:p>
    <w:p w14:paraId="238D2A4C" w14:textId="77777777" w:rsidR="00B7316E" w:rsidRPr="006D5D7A" w:rsidRDefault="00B7316E" w:rsidP="00D15C92">
      <w:pPr>
        <w:jc w:val="both"/>
        <w:rPr>
          <w:rFonts w:ascii="Tahoma" w:hAnsi="Tahoma" w:cs="Tahoma"/>
          <w:sz w:val="18"/>
          <w:szCs w:val="18"/>
        </w:rPr>
      </w:pPr>
      <w:r w:rsidRPr="006D5D7A">
        <w:rPr>
          <w:rFonts w:ascii="Tahoma" w:hAnsi="Tahoma" w:cs="Tahoma"/>
          <w:sz w:val="18"/>
          <w:szCs w:val="18"/>
        </w:rPr>
        <w:t xml:space="preserve">b) druhú časť predstavuje SAP BW systém, </w:t>
      </w:r>
    </w:p>
    <w:p w14:paraId="799C5C4E" w14:textId="77777777" w:rsidR="00B7316E" w:rsidRPr="006D5D7A" w:rsidRDefault="00B7316E" w:rsidP="00D15C92">
      <w:pPr>
        <w:jc w:val="both"/>
        <w:rPr>
          <w:rFonts w:ascii="Tahoma" w:hAnsi="Tahoma" w:cs="Tahoma"/>
          <w:sz w:val="18"/>
          <w:szCs w:val="18"/>
        </w:rPr>
      </w:pPr>
      <w:r w:rsidRPr="006D5D7A">
        <w:rPr>
          <w:rFonts w:ascii="Tahoma" w:hAnsi="Tahoma" w:cs="Tahoma"/>
          <w:sz w:val="18"/>
          <w:szCs w:val="18"/>
        </w:rPr>
        <w:t>c) tretia časť predstavuje SAP BO systém,</w:t>
      </w:r>
    </w:p>
    <w:p w14:paraId="2A998686" w14:textId="5BDD38EF" w:rsidR="00B7316E" w:rsidRPr="006D5D7A" w:rsidRDefault="00B7316E" w:rsidP="00D15C92">
      <w:pPr>
        <w:jc w:val="both"/>
        <w:rPr>
          <w:rFonts w:ascii="Tahoma" w:hAnsi="Tahoma" w:cs="Tahoma"/>
          <w:sz w:val="18"/>
          <w:szCs w:val="18"/>
        </w:rPr>
      </w:pPr>
      <w:r w:rsidRPr="006D5D7A">
        <w:rPr>
          <w:rFonts w:ascii="Tahoma" w:hAnsi="Tahoma" w:cs="Tahoma"/>
          <w:sz w:val="18"/>
          <w:szCs w:val="18"/>
        </w:rPr>
        <w:t xml:space="preserve">d) štvrtú časť logickej architektúry tvoria systémy zabezpečujúce spoločnú </w:t>
      </w:r>
      <w:proofErr w:type="spellStart"/>
      <w:r w:rsidRPr="006D5D7A">
        <w:rPr>
          <w:rFonts w:ascii="Tahoma" w:hAnsi="Tahoma" w:cs="Tahoma"/>
          <w:sz w:val="18"/>
          <w:szCs w:val="18"/>
        </w:rPr>
        <w:t>middleware</w:t>
      </w:r>
      <w:proofErr w:type="spellEnd"/>
      <w:r w:rsidRPr="006D5D7A">
        <w:rPr>
          <w:rFonts w:ascii="Tahoma" w:hAnsi="Tahoma" w:cs="Tahoma"/>
          <w:sz w:val="18"/>
          <w:szCs w:val="18"/>
        </w:rPr>
        <w:t xml:space="preserve"> funkcionalitu ako napr. SAP PO ako komunikačná platforma s externým prostredím.</w:t>
      </w:r>
    </w:p>
    <w:p w14:paraId="6D952E94" w14:textId="77777777" w:rsidR="00B7316E" w:rsidRPr="006D5D7A" w:rsidRDefault="00B7316E" w:rsidP="00D15C92">
      <w:pPr>
        <w:jc w:val="both"/>
        <w:rPr>
          <w:rFonts w:ascii="Tahoma" w:hAnsi="Tahoma" w:cs="Tahoma"/>
          <w:sz w:val="18"/>
          <w:szCs w:val="18"/>
        </w:rPr>
      </w:pPr>
    </w:p>
    <w:p w14:paraId="4EC92096" w14:textId="34C3D4E9" w:rsidR="00B7316E" w:rsidRPr="006D5D7A" w:rsidRDefault="00B7316E" w:rsidP="00D15C92">
      <w:pPr>
        <w:jc w:val="both"/>
        <w:rPr>
          <w:rFonts w:ascii="Tahoma" w:hAnsi="Tahoma" w:cs="Tahoma"/>
          <w:sz w:val="18"/>
          <w:szCs w:val="18"/>
        </w:rPr>
      </w:pPr>
      <w:r w:rsidRPr="006D5D7A">
        <w:rPr>
          <w:rFonts w:ascii="Tahoma" w:hAnsi="Tahoma" w:cs="Tahoma"/>
          <w:sz w:val="18"/>
          <w:szCs w:val="18"/>
        </w:rPr>
        <w:t>Systém ISUF je zložený zo systémov:</w:t>
      </w:r>
    </w:p>
    <w:p w14:paraId="14F3F7A2" w14:textId="12C072C3" w:rsidR="00B7316E" w:rsidRPr="006D5D7A" w:rsidRDefault="00B7316E" w:rsidP="00D15C92">
      <w:pPr>
        <w:numPr>
          <w:ilvl w:val="0"/>
          <w:numId w:val="7"/>
        </w:numPr>
        <w:pBdr>
          <w:top w:val="nil"/>
          <w:left w:val="nil"/>
          <w:bottom w:val="nil"/>
          <w:right w:val="nil"/>
          <w:between w:val="nil"/>
        </w:pBdr>
        <w:spacing w:before="120"/>
        <w:contextualSpacing/>
        <w:jc w:val="both"/>
        <w:rPr>
          <w:rFonts w:ascii="Tahoma" w:eastAsia="Arial Narrow" w:hAnsi="Tahoma" w:cs="Tahoma"/>
          <w:sz w:val="18"/>
          <w:szCs w:val="18"/>
        </w:rPr>
      </w:pPr>
      <w:r w:rsidRPr="006D5D7A">
        <w:rPr>
          <w:rFonts w:ascii="Tahoma" w:eastAsia="Arial Narrow" w:hAnsi="Tahoma" w:cs="Tahoma"/>
          <w:sz w:val="18"/>
          <w:szCs w:val="18"/>
        </w:rPr>
        <w:t>Vývojový systém</w:t>
      </w:r>
      <w:r w:rsidR="007D5EEB">
        <w:rPr>
          <w:rFonts w:ascii="Tahoma" w:eastAsia="Arial Narrow" w:hAnsi="Tahoma" w:cs="Tahoma"/>
          <w:sz w:val="18"/>
          <w:szCs w:val="18"/>
        </w:rPr>
        <w:t>,</w:t>
      </w:r>
    </w:p>
    <w:p w14:paraId="6E6FACDC" w14:textId="657FB479" w:rsidR="00B7316E" w:rsidRPr="006D5D7A" w:rsidRDefault="00B7316E" w:rsidP="00D15C92">
      <w:pPr>
        <w:numPr>
          <w:ilvl w:val="0"/>
          <w:numId w:val="7"/>
        </w:numPr>
        <w:pBdr>
          <w:top w:val="nil"/>
          <w:left w:val="nil"/>
          <w:bottom w:val="nil"/>
          <w:right w:val="nil"/>
          <w:between w:val="nil"/>
        </w:pBdr>
        <w:spacing w:before="120"/>
        <w:contextualSpacing/>
        <w:jc w:val="both"/>
        <w:rPr>
          <w:rFonts w:ascii="Tahoma" w:eastAsia="Arial Narrow" w:hAnsi="Tahoma" w:cs="Tahoma"/>
          <w:sz w:val="18"/>
          <w:szCs w:val="18"/>
        </w:rPr>
      </w:pPr>
      <w:r w:rsidRPr="006D5D7A">
        <w:rPr>
          <w:rFonts w:ascii="Tahoma" w:eastAsia="Arial Narrow" w:hAnsi="Tahoma" w:cs="Tahoma"/>
          <w:sz w:val="18"/>
          <w:szCs w:val="18"/>
        </w:rPr>
        <w:t>Testovací systém</w:t>
      </w:r>
      <w:r w:rsidR="007D5EEB">
        <w:rPr>
          <w:rFonts w:ascii="Tahoma" w:eastAsia="Arial Narrow" w:hAnsi="Tahoma" w:cs="Tahoma"/>
          <w:sz w:val="18"/>
          <w:szCs w:val="18"/>
        </w:rPr>
        <w:t>,</w:t>
      </w:r>
    </w:p>
    <w:p w14:paraId="4D4757CD" w14:textId="6991B1EF" w:rsidR="00B7316E" w:rsidRPr="006D5D7A" w:rsidRDefault="00B7316E" w:rsidP="00D15C92">
      <w:pPr>
        <w:numPr>
          <w:ilvl w:val="0"/>
          <w:numId w:val="7"/>
        </w:numPr>
        <w:pBdr>
          <w:top w:val="nil"/>
          <w:left w:val="nil"/>
          <w:bottom w:val="nil"/>
          <w:right w:val="nil"/>
          <w:between w:val="nil"/>
        </w:pBdr>
        <w:spacing w:before="120"/>
        <w:contextualSpacing/>
        <w:jc w:val="both"/>
        <w:rPr>
          <w:rFonts w:ascii="Tahoma" w:eastAsia="Arial Narrow" w:hAnsi="Tahoma" w:cs="Tahoma"/>
          <w:sz w:val="18"/>
          <w:szCs w:val="18"/>
        </w:rPr>
      </w:pPr>
      <w:r w:rsidRPr="006D5D7A">
        <w:rPr>
          <w:rFonts w:ascii="Tahoma" w:eastAsia="Arial Narrow" w:hAnsi="Tahoma" w:cs="Tahoma"/>
          <w:sz w:val="18"/>
          <w:szCs w:val="18"/>
        </w:rPr>
        <w:t>Produktívny systém</w:t>
      </w:r>
      <w:r w:rsidR="007D5EEB">
        <w:rPr>
          <w:rFonts w:ascii="Tahoma" w:eastAsia="Arial Narrow" w:hAnsi="Tahoma" w:cs="Tahoma"/>
          <w:sz w:val="18"/>
          <w:szCs w:val="18"/>
        </w:rPr>
        <w:t>.</w:t>
      </w:r>
    </w:p>
    <w:p w14:paraId="45003242" w14:textId="77777777" w:rsidR="00B7316E" w:rsidRPr="006D5D7A" w:rsidRDefault="00B7316E" w:rsidP="00D15C92">
      <w:pPr>
        <w:jc w:val="both"/>
        <w:rPr>
          <w:rFonts w:ascii="Tahoma" w:hAnsi="Tahoma" w:cs="Tahoma"/>
          <w:sz w:val="18"/>
          <w:szCs w:val="18"/>
        </w:rPr>
      </w:pPr>
    </w:p>
    <w:p w14:paraId="3394DF33" w14:textId="77777777" w:rsidR="00B7316E" w:rsidRPr="006D5D7A" w:rsidRDefault="00B7316E" w:rsidP="00D15C92">
      <w:pPr>
        <w:jc w:val="both"/>
        <w:rPr>
          <w:rFonts w:ascii="Tahoma" w:hAnsi="Tahoma" w:cs="Tahoma"/>
          <w:sz w:val="18"/>
          <w:szCs w:val="18"/>
        </w:rPr>
      </w:pPr>
      <w:r w:rsidRPr="006D5D7A">
        <w:rPr>
          <w:rFonts w:ascii="Tahoma" w:hAnsi="Tahoma" w:cs="Tahoma"/>
          <w:sz w:val="18"/>
          <w:szCs w:val="18"/>
        </w:rPr>
        <w:t>Zmeny programov a nastavení sa realizujú na vývojom systéme. Zmeny sú prenášané na testovací systém, kde sa otestujú a po schválení sa prenášajú do produkčného prostredia.</w:t>
      </w:r>
    </w:p>
    <w:p w14:paraId="731E54C1" w14:textId="40467AEB" w:rsidR="00C50DCA" w:rsidRDefault="00C50DCA" w:rsidP="00D15C92">
      <w:pPr>
        <w:spacing w:after="160"/>
        <w:jc w:val="both"/>
        <w:rPr>
          <w:rFonts w:ascii="Arial Narrow" w:hAnsi="Arial Narrow"/>
        </w:rPr>
      </w:pPr>
    </w:p>
    <w:p w14:paraId="6AE66F45" w14:textId="305B33A9" w:rsidR="007D5EEB" w:rsidRDefault="007D5EEB" w:rsidP="00D15C92">
      <w:pPr>
        <w:spacing w:after="160"/>
        <w:jc w:val="both"/>
        <w:rPr>
          <w:rFonts w:ascii="Arial Narrow" w:hAnsi="Arial Narrow"/>
        </w:rPr>
      </w:pPr>
    </w:p>
    <w:p w14:paraId="35D9A65F" w14:textId="734B341F" w:rsidR="007D5EEB" w:rsidRDefault="007D5EEB" w:rsidP="00D15C92">
      <w:pPr>
        <w:spacing w:after="160"/>
        <w:jc w:val="both"/>
        <w:rPr>
          <w:rFonts w:ascii="Arial Narrow" w:hAnsi="Arial Narrow"/>
        </w:rPr>
      </w:pPr>
    </w:p>
    <w:p w14:paraId="271B881E" w14:textId="77777777" w:rsidR="007D5EEB" w:rsidRPr="006D5D7A" w:rsidRDefault="007D5EEB" w:rsidP="00D15C92">
      <w:pPr>
        <w:spacing w:after="160"/>
        <w:jc w:val="both"/>
        <w:rPr>
          <w:rFonts w:ascii="Arial Narrow" w:hAnsi="Arial Narrow"/>
        </w:rPr>
      </w:pPr>
    </w:p>
    <w:p w14:paraId="681E6905" w14:textId="096405A5" w:rsidR="00C50DCA" w:rsidRPr="006D5D7A" w:rsidRDefault="00B7316E" w:rsidP="00392AD7">
      <w:pPr>
        <w:pStyle w:val="Odsekzoznamu"/>
        <w:numPr>
          <w:ilvl w:val="2"/>
          <w:numId w:val="114"/>
        </w:numPr>
        <w:rPr>
          <w:rFonts w:ascii="Tahoma" w:hAnsi="Tahoma" w:cs="Tahoma"/>
          <w:b/>
          <w:color w:val="auto"/>
          <w:sz w:val="18"/>
          <w:szCs w:val="18"/>
          <w:lang w:eastAsia="sk-SK"/>
        </w:rPr>
      </w:pPr>
      <w:r w:rsidRPr="006D5D7A">
        <w:rPr>
          <w:rFonts w:ascii="Tahoma" w:hAnsi="Tahoma" w:cs="Tahoma"/>
          <w:b/>
          <w:color w:val="auto"/>
          <w:sz w:val="18"/>
          <w:szCs w:val="18"/>
          <w:lang w:eastAsia="sk-SK"/>
        </w:rPr>
        <w:t>Zoznam inštalovaných SAP produktov</w:t>
      </w:r>
    </w:p>
    <w:p w14:paraId="41495056" w14:textId="77777777" w:rsidR="00B7316E" w:rsidRPr="006D5D7A" w:rsidRDefault="00B7316E" w:rsidP="00D15C92">
      <w:pPr>
        <w:jc w:val="both"/>
        <w:rPr>
          <w:lang w:eastAsia="sk-SK"/>
        </w:rPr>
      </w:pPr>
    </w:p>
    <w:tbl>
      <w:tblPr>
        <w:tblW w:w="69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7"/>
        <w:gridCol w:w="4111"/>
      </w:tblGrid>
      <w:tr w:rsidR="006D5D7A" w:rsidRPr="006D5D7A" w14:paraId="23C99225" w14:textId="77777777" w:rsidTr="00B7316E">
        <w:trPr>
          <w:trHeight w:val="270"/>
        </w:trPr>
        <w:tc>
          <w:tcPr>
            <w:tcW w:w="2857" w:type="dxa"/>
            <w:shd w:val="clear" w:color="auto" w:fill="auto"/>
            <w:noWrap/>
            <w:vAlign w:val="bottom"/>
          </w:tcPr>
          <w:p w14:paraId="71AFDE7F" w14:textId="77777777" w:rsidR="00B7316E" w:rsidRPr="006D5D7A" w:rsidRDefault="00B7316E" w:rsidP="00D15C92">
            <w:pPr>
              <w:jc w:val="both"/>
              <w:rPr>
                <w:rFonts w:ascii="Tahoma" w:eastAsia="MS Mincho" w:hAnsi="Tahoma" w:cs="Tahoma"/>
                <w:b/>
                <w:bCs/>
                <w:sz w:val="18"/>
                <w:szCs w:val="18"/>
                <w:lang w:eastAsia="ja-JP"/>
              </w:rPr>
            </w:pPr>
            <w:r w:rsidRPr="006D5D7A">
              <w:rPr>
                <w:rFonts w:ascii="Tahoma" w:eastAsia="MS Mincho" w:hAnsi="Tahoma" w:cs="Tahoma"/>
                <w:b/>
                <w:bCs/>
                <w:sz w:val="18"/>
                <w:szCs w:val="18"/>
                <w:lang w:eastAsia="ja-JP"/>
              </w:rPr>
              <w:t>Typ systému</w:t>
            </w:r>
          </w:p>
        </w:tc>
        <w:tc>
          <w:tcPr>
            <w:tcW w:w="4111" w:type="dxa"/>
            <w:shd w:val="clear" w:color="auto" w:fill="auto"/>
            <w:noWrap/>
            <w:vAlign w:val="bottom"/>
          </w:tcPr>
          <w:p w14:paraId="02F7ADBE" w14:textId="77777777" w:rsidR="00B7316E" w:rsidRPr="006D5D7A" w:rsidRDefault="00B7316E" w:rsidP="00D15C92">
            <w:pPr>
              <w:jc w:val="both"/>
              <w:rPr>
                <w:rFonts w:ascii="Tahoma" w:eastAsia="MS Mincho" w:hAnsi="Tahoma" w:cs="Tahoma"/>
                <w:b/>
                <w:bCs/>
                <w:sz w:val="18"/>
                <w:szCs w:val="18"/>
                <w:lang w:eastAsia="ja-JP"/>
              </w:rPr>
            </w:pPr>
            <w:r w:rsidRPr="006D5D7A">
              <w:rPr>
                <w:rFonts w:ascii="Tahoma" w:eastAsia="MS Mincho" w:hAnsi="Tahoma" w:cs="Tahoma"/>
                <w:b/>
                <w:bCs/>
                <w:sz w:val="18"/>
                <w:szCs w:val="18"/>
                <w:lang w:eastAsia="ja-JP"/>
              </w:rPr>
              <w:t>SAP produkt</w:t>
            </w:r>
          </w:p>
        </w:tc>
      </w:tr>
      <w:tr w:rsidR="006D5D7A" w:rsidRPr="006D5D7A" w14:paraId="1FEDEA90" w14:textId="77777777" w:rsidTr="00B7316E">
        <w:trPr>
          <w:trHeight w:val="255"/>
        </w:trPr>
        <w:tc>
          <w:tcPr>
            <w:tcW w:w="2857" w:type="dxa"/>
            <w:shd w:val="clear" w:color="auto" w:fill="auto"/>
            <w:noWrap/>
            <w:vAlign w:val="center"/>
          </w:tcPr>
          <w:p w14:paraId="06F865FE"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Vývojový</w:t>
            </w:r>
          </w:p>
        </w:tc>
        <w:tc>
          <w:tcPr>
            <w:tcW w:w="4111" w:type="dxa"/>
            <w:shd w:val="clear" w:color="auto" w:fill="auto"/>
            <w:noWrap/>
            <w:vAlign w:val="center"/>
          </w:tcPr>
          <w:p w14:paraId="026D7EDE"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SAP ECC 6.0 EHP6</w:t>
            </w:r>
          </w:p>
        </w:tc>
      </w:tr>
      <w:tr w:rsidR="006D5D7A" w:rsidRPr="006D5D7A" w14:paraId="033D9CAF" w14:textId="77777777" w:rsidTr="00B7316E">
        <w:trPr>
          <w:trHeight w:val="255"/>
        </w:trPr>
        <w:tc>
          <w:tcPr>
            <w:tcW w:w="2857" w:type="dxa"/>
            <w:shd w:val="clear" w:color="auto" w:fill="auto"/>
            <w:noWrap/>
            <w:vAlign w:val="center"/>
          </w:tcPr>
          <w:p w14:paraId="054C4F90"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Testovací</w:t>
            </w:r>
          </w:p>
        </w:tc>
        <w:tc>
          <w:tcPr>
            <w:tcW w:w="4111" w:type="dxa"/>
            <w:shd w:val="clear" w:color="auto" w:fill="auto"/>
            <w:noWrap/>
            <w:vAlign w:val="center"/>
          </w:tcPr>
          <w:p w14:paraId="5B94F218"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SAP ECC 6.0 EHP6</w:t>
            </w:r>
          </w:p>
        </w:tc>
      </w:tr>
      <w:tr w:rsidR="006D5D7A" w:rsidRPr="006D5D7A" w14:paraId="2457BC5A" w14:textId="77777777" w:rsidTr="00B7316E">
        <w:trPr>
          <w:trHeight w:val="255"/>
        </w:trPr>
        <w:tc>
          <w:tcPr>
            <w:tcW w:w="2857" w:type="dxa"/>
            <w:shd w:val="clear" w:color="auto" w:fill="auto"/>
            <w:noWrap/>
            <w:vAlign w:val="center"/>
          </w:tcPr>
          <w:p w14:paraId="6DB092C1"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Produkčný</w:t>
            </w:r>
          </w:p>
        </w:tc>
        <w:tc>
          <w:tcPr>
            <w:tcW w:w="4111" w:type="dxa"/>
            <w:shd w:val="clear" w:color="auto" w:fill="auto"/>
            <w:noWrap/>
            <w:vAlign w:val="center"/>
          </w:tcPr>
          <w:p w14:paraId="29FAE443"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SAP ECC 6.0 EHP6</w:t>
            </w:r>
          </w:p>
        </w:tc>
      </w:tr>
      <w:tr w:rsidR="006D5D7A" w:rsidRPr="006D5D7A" w14:paraId="1EDAD6E6" w14:textId="77777777" w:rsidTr="00B7316E">
        <w:trPr>
          <w:trHeight w:val="255"/>
        </w:trPr>
        <w:tc>
          <w:tcPr>
            <w:tcW w:w="2857" w:type="dxa"/>
            <w:shd w:val="clear" w:color="auto" w:fill="auto"/>
            <w:noWrap/>
            <w:vAlign w:val="center"/>
          </w:tcPr>
          <w:p w14:paraId="54E19B31"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Archívny v SKK</w:t>
            </w:r>
          </w:p>
        </w:tc>
        <w:tc>
          <w:tcPr>
            <w:tcW w:w="4111" w:type="dxa"/>
            <w:shd w:val="clear" w:color="auto" w:fill="auto"/>
            <w:noWrap/>
            <w:vAlign w:val="center"/>
          </w:tcPr>
          <w:p w14:paraId="6E0B801D"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SAP ECC 6.0 EHP4</w:t>
            </w:r>
          </w:p>
        </w:tc>
      </w:tr>
      <w:tr w:rsidR="006D5D7A" w:rsidRPr="006D5D7A" w14:paraId="6A5904A3" w14:textId="77777777" w:rsidTr="00B7316E">
        <w:trPr>
          <w:trHeight w:val="255"/>
        </w:trPr>
        <w:tc>
          <w:tcPr>
            <w:tcW w:w="2857" w:type="dxa"/>
            <w:shd w:val="clear" w:color="auto" w:fill="auto"/>
            <w:noWrap/>
            <w:vAlign w:val="center"/>
          </w:tcPr>
          <w:p w14:paraId="4C72F8B1" w14:textId="77777777" w:rsidR="00B7316E" w:rsidRPr="006D5D7A" w:rsidRDefault="00B7316E" w:rsidP="00D15C92">
            <w:pPr>
              <w:jc w:val="both"/>
              <w:rPr>
                <w:rFonts w:ascii="Tahoma" w:eastAsia="MS Mincho" w:hAnsi="Tahoma" w:cs="Tahoma"/>
                <w:sz w:val="18"/>
                <w:szCs w:val="18"/>
                <w:lang w:eastAsia="ja-JP"/>
              </w:rPr>
            </w:pPr>
            <w:bookmarkStart w:id="126" w:name="_Hlk499905677"/>
            <w:r w:rsidRPr="006D5D7A">
              <w:rPr>
                <w:rFonts w:ascii="Tahoma" w:eastAsia="MS Mincho" w:hAnsi="Tahoma" w:cs="Tahoma"/>
                <w:sz w:val="18"/>
                <w:szCs w:val="18"/>
                <w:lang w:eastAsia="ja-JP"/>
              </w:rPr>
              <w:t>Vývojový/testovací</w:t>
            </w:r>
          </w:p>
        </w:tc>
        <w:tc>
          <w:tcPr>
            <w:tcW w:w="4111" w:type="dxa"/>
            <w:shd w:val="clear" w:color="auto" w:fill="auto"/>
            <w:noWrap/>
            <w:vAlign w:val="center"/>
          </w:tcPr>
          <w:p w14:paraId="71BB6E8C"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 xml:space="preserve">SAP </w:t>
            </w:r>
            <w:proofErr w:type="spellStart"/>
            <w:r w:rsidRPr="006D5D7A">
              <w:rPr>
                <w:rFonts w:ascii="Tahoma" w:eastAsia="MS Mincho" w:hAnsi="Tahoma" w:cs="Tahoma"/>
                <w:sz w:val="18"/>
                <w:szCs w:val="18"/>
                <w:lang w:eastAsia="ja-JP"/>
              </w:rPr>
              <w:t>Netweaver</w:t>
            </w:r>
            <w:proofErr w:type="spellEnd"/>
            <w:r w:rsidRPr="006D5D7A">
              <w:rPr>
                <w:rFonts w:ascii="Tahoma" w:eastAsia="MS Mincho" w:hAnsi="Tahoma" w:cs="Tahoma"/>
                <w:sz w:val="18"/>
                <w:szCs w:val="18"/>
                <w:lang w:eastAsia="ja-JP"/>
              </w:rPr>
              <w:t xml:space="preserve"> 7.01</w:t>
            </w:r>
          </w:p>
        </w:tc>
      </w:tr>
      <w:bookmarkEnd w:id="126"/>
      <w:tr w:rsidR="006D5D7A" w:rsidRPr="006D5D7A" w14:paraId="214B589E" w14:textId="77777777" w:rsidTr="00B7316E">
        <w:trPr>
          <w:trHeight w:val="255"/>
        </w:trPr>
        <w:tc>
          <w:tcPr>
            <w:tcW w:w="2857" w:type="dxa"/>
            <w:shd w:val="clear" w:color="auto" w:fill="auto"/>
            <w:noWrap/>
            <w:vAlign w:val="center"/>
          </w:tcPr>
          <w:p w14:paraId="7413CAB6"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Produkčný</w:t>
            </w:r>
          </w:p>
        </w:tc>
        <w:tc>
          <w:tcPr>
            <w:tcW w:w="4111" w:type="dxa"/>
            <w:shd w:val="clear" w:color="auto" w:fill="auto"/>
            <w:noWrap/>
            <w:vAlign w:val="center"/>
          </w:tcPr>
          <w:p w14:paraId="36549EBB"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 xml:space="preserve">SAP </w:t>
            </w:r>
            <w:proofErr w:type="spellStart"/>
            <w:r w:rsidRPr="006D5D7A">
              <w:rPr>
                <w:rFonts w:ascii="Tahoma" w:eastAsia="MS Mincho" w:hAnsi="Tahoma" w:cs="Tahoma"/>
                <w:sz w:val="18"/>
                <w:szCs w:val="18"/>
                <w:lang w:eastAsia="ja-JP"/>
              </w:rPr>
              <w:t>Netweaver</w:t>
            </w:r>
            <w:proofErr w:type="spellEnd"/>
            <w:r w:rsidRPr="006D5D7A">
              <w:rPr>
                <w:rFonts w:ascii="Tahoma" w:eastAsia="MS Mincho" w:hAnsi="Tahoma" w:cs="Tahoma"/>
                <w:sz w:val="18"/>
                <w:szCs w:val="18"/>
                <w:lang w:eastAsia="ja-JP"/>
              </w:rPr>
              <w:t xml:space="preserve"> 7.01</w:t>
            </w:r>
          </w:p>
        </w:tc>
      </w:tr>
      <w:tr w:rsidR="006D5D7A" w:rsidRPr="006D5D7A" w14:paraId="1A017629" w14:textId="77777777" w:rsidTr="00B7316E">
        <w:trPr>
          <w:trHeight w:val="255"/>
        </w:trPr>
        <w:tc>
          <w:tcPr>
            <w:tcW w:w="2857" w:type="dxa"/>
            <w:shd w:val="clear" w:color="auto" w:fill="auto"/>
            <w:noWrap/>
            <w:vAlign w:val="center"/>
          </w:tcPr>
          <w:p w14:paraId="62936443" w14:textId="77777777" w:rsidR="00B7316E" w:rsidRPr="006D5D7A" w:rsidRDefault="00B7316E" w:rsidP="00D15C92">
            <w:pPr>
              <w:jc w:val="both"/>
              <w:rPr>
                <w:rFonts w:ascii="Tahoma" w:eastAsia="MS Mincho" w:hAnsi="Tahoma" w:cs="Tahoma"/>
                <w:sz w:val="18"/>
                <w:szCs w:val="18"/>
                <w:lang w:eastAsia="ja-JP"/>
              </w:rPr>
            </w:pPr>
            <w:bookmarkStart w:id="127" w:name="_Hlk500850448"/>
            <w:r w:rsidRPr="006D5D7A">
              <w:rPr>
                <w:rFonts w:ascii="Tahoma" w:eastAsia="MS Mincho" w:hAnsi="Tahoma" w:cs="Tahoma"/>
                <w:sz w:val="18"/>
                <w:szCs w:val="18"/>
                <w:lang w:eastAsia="ja-JP"/>
              </w:rPr>
              <w:t>Vývojový/testovací</w:t>
            </w:r>
          </w:p>
        </w:tc>
        <w:tc>
          <w:tcPr>
            <w:tcW w:w="4111" w:type="dxa"/>
            <w:shd w:val="clear" w:color="auto" w:fill="auto"/>
            <w:noWrap/>
            <w:vAlign w:val="center"/>
          </w:tcPr>
          <w:p w14:paraId="4B7A4764"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 xml:space="preserve">SAP Business </w:t>
            </w:r>
            <w:proofErr w:type="spellStart"/>
            <w:r w:rsidRPr="006D5D7A">
              <w:rPr>
                <w:rFonts w:ascii="Tahoma" w:eastAsia="MS Mincho" w:hAnsi="Tahoma" w:cs="Tahoma"/>
                <w:sz w:val="18"/>
                <w:szCs w:val="18"/>
                <w:lang w:eastAsia="ja-JP"/>
              </w:rPr>
              <w:t>Objects</w:t>
            </w:r>
            <w:proofErr w:type="spellEnd"/>
            <w:r w:rsidRPr="006D5D7A">
              <w:rPr>
                <w:rFonts w:ascii="Tahoma" w:eastAsia="MS Mincho" w:hAnsi="Tahoma" w:cs="Tahoma"/>
                <w:sz w:val="18"/>
                <w:szCs w:val="18"/>
                <w:lang w:eastAsia="ja-JP"/>
              </w:rPr>
              <w:t xml:space="preserve"> 4.0 </w:t>
            </w:r>
          </w:p>
        </w:tc>
      </w:tr>
      <w:bookmarkEnd w:id="127"/>
      <w:tr w:rsidR="00B7316E" w:rsidRPr="006D5D7A" w14:paraId="281F9407" w14:textId="77777777" w:rsidTr="00B7316E">
        <w:trPr>
          <w:trHeight w:val="255"/>
        </w:trPr>
        <w:tc>
          <w:tcPr>
            <w:tcW w:w="2857" w:type="dxa"/>
            <w:shd w:val="clear" w:color="auto" w:fill="auto"/>
            <w:noWrap/>
            <w:vAlign w:val="center"/>
          </w:tcPr>
          <w:p w14:paraId="451ECD99"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Produkčný</w:t>
            </w:r>
          </w:p>
        </w:tc>
        <w:tc>
          <w:tcPr>
            <w:tcW w:w="4111" w:type="dxa"/>
            <w:shd w:val="clear" w:color="auto" w:fill="auto"/>
            <w:noWrap/>
            <w:vAlign w:val="center"/>
          </w:tcPr>
          <w:p w14:paraId="49C24418" w14:textId="77777777" w:rsidR="00B7316E" w:rsidRPr="006D5D7A" w:rsidRDefault="00B7316E" w:rsidP="00D15C92">
            <w:pPr>
              <w:jc w:val="both"/>
              <w:rPr>
                <w:rFonts w:ascii="Tahoma" w:eastAsia="MS Mincho" w:hAnsi="Tahoma" w:cs="Tahoma"/>
                <w:sz w:val="18"/>
                <w:szCs w:val="18"/>
                <w:lang w:eastAsia="ja-JP"/>
              </w:rPr>
            </w:pPr>
            <w:r w:rsidRPr="006D5D7A">
              <w:rPr>
                <w:rFonts w:ascii="Tahoma" w:eastAsia="MS Mincho" w:hAnsi="Tahoma" w:cs="Tahoma"/>
                <w:sz w:val="18"/>
                <w:szCs w:val="18"/>
                <w:lang w:eastAsia="ja-JP"/>
              </w:rPr>
              <w:t xml:space="preserve">SAP Business </w:t>
            </w:r>
            <w:proofErr w:type="spellStart"/>
            <w:r w:rsidRPr="006D5D7A">
              <w:rPr>
                <w:rFonts w:ascii="Tahoma" w:eastAsia="MS Mincho" w:hAnsi="Tahoma" w:cs="Tahoma"/>
                <w:sz w:val="18"/>
                <w:szCs w:val="18"/>
                <w:lang w:eastAsia="ja-JP"/>
              </w:rPr>
              <w:t>Objects</w:t>
            </w:r>
            <w:proofErr w:type="spellEnd"/>
            <w:r w:rsidRPr="006D5D7A">
              <w:rPr>
                <w:rFonts w:ascii="Tahoma" w:eastAsia="MS Mincho" w:hAnsi="Tahoma" w:cs="Tahoma"/>
                <w:sz w:val="18"/>
                <w:szCs w:val="18"/>
                <w:lang w:eastAsia="ja-JP"/>
              </w:rPr>
              <w:t xml:space="preserve"> 4.0</w:t>
            </w:r>
          </w:p>
        </w:tc>
      </w:tr>
    </w:tbl>
    <w:p w14:paraId="5E7E9746" w14:textId="77777777" w:rsidR="00C50DCA" w:rsidRPr="006D5D7A" w:rsidRDefault="00C50DCA" w:rsidP="00D15C92">
      <w:pPr>
        <w:jc w:val="both"/>
        <w:rPr>
          <w:lang w:eastAsia="sk-SK"/>
        </w:rPr>
      </w:pPr>
    </w:p>
    <w:p w14:paraId="54026029" w14:textId="77777777" w:rsidR="0013207D" w:rsidRPr="006D5D7A" w:rsidRDefault="0013207D" w:rsidP="007B5730">
      <w:pPr>
        <w:pStyle w:val="Odsekzoznamu"/>
        <w:numPr>
          <w:ilvl w:val="2"/>
          <w:numId w:val="114"/>
        </w:numPr>
        <w:rPr>
          <w:rFonts w:ascii="Tahoma" w:hAnsi="Tahoma" w:cs="Tahoma"/>
          <w:b/>
          <w:color w:val="auto"/>
          <w:sz w:val="18"/>
          <w:szCs w:val="18"/>
          <w:lang w:eastAsia="sk-SK"/>
        </w:rPr>
      </w:pPr>
      <w:bookmarkStart w:id="128" w:name="_Toc501007650"/>
      <w:r w:rsidRPr="006D5D7A">
        <w:rPr>
          <w:rFonts w:ascii="Tahoma" w:hAnsi="Tahoma" w:cs="Tahoma"/>
          <w:b/>
          <w:color w:val="auto"/>
          <w:sz w:val="18"/>
          <w:szCs w:val="18"/>
          <w:lang w:eastAsia="sk-SK"/>
        </w:rPr>
        <w:t>Komunikačné prepojenia</w:t>
      </w:r>
      <w:bookmarkEnd w:id="128"/>
    </w:p>
    <w:p w14:paraId="7A2FFA14" w14:textId="2D3D0103" w:rsidR="0013207D" w:rsidRPr="006D5D7A" w:rsidRDefault="0013207D" w:rsidP="000B2EB0">
      <w:pPr>
        <w:spacing w:before="120"/>
        <w:jc w:val="both"/>
        <w:rPr>
          <w:rFonts w:ascii="Tahoma" w:hAnsi="Tahoma" w:cs="Tahoma"/>
          <w:sz w:val="18"/>
          <w:szCs w:val="18"/>
        </w:rPr>
      </w:pPr>
      <w:r w:rsidRPr="006D5D7A">
        <w:rPr>
          <w:rFonts w:ascii="Tahoma" w:hAnsi="Tahoma" w:cs="Tahoma"/>
          <w:sz w:val="18"/>
          <w:szCs w:val="18"/>
        </w:rPr>
        <w:t>SAP systém podporuje nasledujúce komunikačné prepojenia:</w:t>
      </w:r>
    </w:p>
    <w:p w14:paraId="1D99D4C4" w14:textId="2233C693" w:rsidR="0013207D" w:rsidRPr="006D5D7A" w:rsidRDefault="0013207D" w:rsidP="00F45CE2">
      <w:pPr>
        <w:pStyle w:val="Odsekzoznamu"/>
        <w:numPr>
          <w:ilvl w:val="0"/>
          <w:numId w:val="12"/>
        </w:numPr>
        <w:rPr>
          <w:rFonts w:ascii="Tahoma" w:hAnsi="Tahoma" w:cs="Tahoma"/>
          <w:color w:val="auto"/>
          <w:sz w:val="18"/>
          <w:szCs w:val="18"/>
        </w:rPr>
      </w:pPr>
      <w:r w:rsidRPr="006D5D7A">
        <w:rPr>
          <w:rFonts w:ascii="Tahoma" w:hAnsi="Tahoma" w:cs="Tahoma"/>
          <w:color w:val="auto"/>
          <w:sz w:val="18"/>
          <w:szCs w:val="18"/>
        </w:rPr>
        <w:t xml:space="preserve">medzi prezentačným </w:t>
      </w:r>
      <w:proofErr w:type="spellStart"/>
      <w:r w:rsidRPr="006D5D7A">
        <w:rPr>
          <w:rFonts w:ascii="Tahoma" w:hAnsi="Tahoma" w:cs="Tahoma"/>
          <w:color w:val="auto"/>
          <w:sz w:val="18"/>
          <w:szCs w:val="18"/>
        </w:rPr>
        <w:t>frontendom</w:t>
      </w:r>
      <w:proofErr w:type="spellEnd"/>
      <w:r w:rsidRPr="006D5D7A">
        <w:rPr>
          <w:rFonts w:ascii="Tahoma" w:hAnsi="Tahoma" w:cs="Tahoma"/>
          <w:color w:val="auto"/>
          <w:sz w:val="18"/>
          <w:szCs w:val="18"/>
        </w:rPr>
        <w:t xml:space="preserve"> (SAP GUI) a SAP systémom</w:t>
      </w:r>
      <w:r w:rsidR="007D5EEB">
        <w:rPr>
          <w:rFonts w:ascii="Tahoma" w:hAnsi="Tahoma" w:cs="Tahoma"/>
          <w:color w:val="auto"/>
          <w:sz w:val="18"/>
          <w:szCs w:val="18"/>
        </w:rPr>
        <w:t>,</w:t>
      </w:r>
    </w:p>
    <w:p w14:paraId="318434A7" w14:textId="2D0B7909" w:rsidR="0013207D" w:rsidRPr="006D5D7A" w:rsidRDefault="0013207D" w:rsidP="00F45CE2">
      <w:pPr>
        <w:pStyle w:val="Odsekzoznamu"/>
        <w:numPr>
          <w:ilvl w:val="0"/>
          <w:numId w:val="12"/>
        </w:numPr>
        <w:rPr>
          <w:rFonts w:ascii="Tahoma" w:hAnsi="Tahoma" w:cs="Tahoma"/>
          <w:color w:val="auto"/>
          <w:sz w:val="18"/>
          <w:szCs w:val="18"/>
        </w:rPr>
      </w:pPr>
      <w:r w:rsidRPr="006D5D7A">
        <w:rPr>
          <w:rFonts w:ascii="Tahoma" w:hAnsi="Tahoma" w:cs="Tahoma"/>
          <w:color w:val="auto"/>
          <w:sz w:val="18"/>
          <w:szCs w:val="18"/>
        </w:rPr>
        <w:t>z SAP systému ku tlačiarňam</w:t>
      </w:r>
      <w:r w:rsidR="007D5EEB">
        <w:rPr>
          <w:rFonts w:ascii="Tahoma" w:hAnsi="Tahoma" w:cs="Tahoma"/>
          <w:color w:val="auto"/>
          <w:sz w:val="18"/>
          <w:szCs w:val="18"/>
        </w:rPr>
        <w:t>,</w:t>
      </w:r>
    </w:p>
    <w:p w14:paraId="37E4AF27" w14:textId="0F51783D" w:rsidR="0013207D" w:rsidRPr="006D5D7A" w:rsidRDefault="0013207D" w:rsidP="00F45CE2">
      <w:pPr>
        <w:pStyle w:val="Odsekzoznamu"/>
        <w:numPr>
          <w:ilvl w:val="0"/>
          <w:numId w:val="12"/>
        </w:numPr>
        <w:rPr>
          <w:rFonts w:ascii="Tahoma" w:hAnsi="Tahoma" w:cs="Tahoma"/>
          <w:color w:val="auto"/>
          <w:sz w:val="18"/>
          <w:szCs w:val="18"/>
        </w:rPr>
      </w:pPr>
      <w:r w:rsidRPr="006D5D7A">
        <w:rPr>
          <w:rFonts w:ascii="Tahoma" w:hAnsi="Tahoma" w:cs="Tahoma"/>
          <w:color w:val="auto"/>
          <w:sz w:val="18"/>
          <w:szCs w:val="18"/>
        </w:rPr>
        <w:t>ku ďalším SAP Systémom</w:t>
      </w:r>
      <w:r w:rsidR="007D5EEB">
        <w:rPr>
          <w:rFonts w:ascii="Tahoma" w:hAnsi="Tahoma" w:cs="Tahoma"/>
          <w:color w:val="auto"/>
          <w:sz w:val="18"/>
          <w:szCs w:val="18"/>
        </w:rPr>
        <w:t>,</w:t>
      </w:r>
    </w:p>
    <w:p w14:paraId="5B2045C1" w14:textId="1275C39A" w:rsidR="0013207D" w:rsidRPr="006D5D7A" w:rsidRDefault="0013207D" w:rsidP="00F45CE2">
      <w:pPr>
        <w:pStyle w:val="Odsekzoznamu"/>
        <w:numPr>
          <w:ilvl w:val="0"/>
          <w:numId w:val="12"/>
        </w:numPr>
        <w:rPr>
          <w:rFonts w:ascii="Tahoma" w:hAnsi="Tahoma" w:cs="Tahoma"/>
          <w:color w:val="auto"/>
          <w:sz w:val="18"/>
          <w:szCs w:val="18"/>
        </w:rPr>
      </w:pPr>
      <w:r w:rsidRPr="006D5D7A">
        <w:rPr>
          <w:rFonts w:ascii="Tahoma" w:hAnsi="Tahoma" w:cs="Tahoma"/>
          <w:color w:val="auto"/>
          <w:sz w:val="18"/>
          <w:szCs w:val="18"/>
        </w:rPr>
        <w:t>k externým aplikáciám</w:t>
      </w:r>
      <w:r w:rsidR="007D5EEB">
        <w:rPr>
          <w:rFonts w:ascii="Tahoma" w:hAnsi="Tahoma" w:cs="Tahoma"/>
          <w:color w:val="auto"/>
          <w:sz w:val="18"/>
          <w:szCs w:val="18"/>
        </w:rPr>
        <w:t>.</w:t>
      </w:r>
    </w:p>
    <w:p w14:paraId="0020EE1C" w14:textId="77777777" w:rsidR="0013207D" w:rsidRPr="006D5D7A" w:rsidRDefault="0013207D" w:rsidP="00D15C92">
      <w:pPr>
        <w:jc w:val="both"/>
        <w:rPr>
          <w:rFonts w:ascii="Tahoma" w:hAnsi="Tahoma" w:cs="Tahoma"/>
          <w:sz w:val="18"/>
          <w:szCs w:val="18"/>
        </w:rPr>
      </w:pPr>
    </w:p>
    <w:p w14:paraId="0A5B585B" w14:textId="77777777" w:rsidR="0013207D" w:rsidRPr="006D5D7A" w:rsidRDefault="0013207D" w:rsidP="00D15C92">
      <w:pPr>
        <w:jc w:val="both"/>
        <w:rPr>
          <w:rFonts w:ascii="Tahoma" w:hAnsi="Tahoma" w:cs="Tahoma"/>
          <w:sz w:val="18"/>
          <w:szCs w:val="18"/>
        </w:rPr>
      </w:pPr>
      <w:r w:rsidRPr="006D5D7A">
        <w:rPr>
          <w:rFonts w:ascii="Tahoma" w:hAnsi="Tahoma" w:cs="Tahoma"/>
          <w:sz w:val="18"/>
          <w:szCs w:val="18"/>
        </w:rPr>
        <w:t>Nasledujúce komunikačné prepojenia existujú vo vnútri SAP systému:</w:t>
      </w:r>
    </w:p>
    <w:p w14:paraId="6D5946AA" w14:textId="062F8D7C" w:rsidR="0013207D" w:rsidRPr="006D5D7A" w:rsidRDefault="0013207D" w:rsidP="00F45CE2">
      <w:pPr>
        <w:pStyle w:val="Odsekzoznamu"/>
        <w:numPr>
          <w:ilvl w:val="0"/>
          <w:numId w:val="13"/>
        </w:numPr>
        <w:rPr>
          <w:rFonts w:ascii="Tahoma" w:hAnsi="Tahoma" w:cs="Tahoma"/>
          <w:color w:val="auto"/>
          <w:sz w:val="18"/>
          <w:szCs w:val="18"/>
        </w:rPr>
      </w:pPr>
      <w:r w:rsidRPr="006D5D7A">
        <w:rPr>
          <w:rFonts w:ascii="Tahoma" w:hAnsi="Tahoma" w:cs="Tahoma"/>
          <w:color w:val="auto"/>
          <w:sz w:val="18"/>
          <w:szCs w:val="18"/>
        </w:rPr>
        <w:t>z aplikačného servera do databázy</w:t>
      </w:r>
      <w:r w:rsidR="007D5EEB">
        <w:rPr>
          <w:rFonts w:ascii="Tahoma" w:hAnsi="Tahoma" w:cs="Tahoma"/>
          <w:color w:val="auto"/>
          <w:sz w:val="18"/>
          <w:szCs w:val="18"/>
        </w:rPr>
        <w:t>,</w:t>
      </w:r>
    </w:p>
    <w:p w14:paraId="14F8EB67" w14:textId="60773A78" w:rsidR="0013207D" w:rsidRPr="006D5D7A" w:rsidRDefault="0013207D" w:rsidP="00F45CE2">
      <w:pPr>
        <w:pStyle w:val="Odsekzoznamu"/>
        <w:numPr>
          <w:ilvl w:val="0"/>
          <w:numId w:val="13"/>
        </w:numPr>
        <w:rPr>
          <w:rFonts w:ascii="Tahoma" w:hAnsi="Tahoma" w:cs="Tahoma"/>
          <w:color w:val="auto"/>
          <w:sz w:val="18"/>
          <w:szCs w:val="18"/>
        </w:rPr>
      </w:pPr>
      <w:r w:rsidRPr="006D5D7A">
        <w:rPr>
          <w:rFonts w:ascii="Tahoma" w:hAnsi="Tahoma" w:cs="Tahoma"/>
          <w:color w:val="auto"/>
          <w:sz w:val="18"/>
          <w:szCs w:val="18"/>
        </w:rPr>
        <w:t xml:space="preserve">z aplikačného servera do </w:t>
      </w:r>
      <w:proofErr w:type="spellStart"/>
      <w:r w:rsidRPr="006D5D7A">
        <w:rPr>
          <w:rFonts w:ascii="Tahoma" w:hAnsi="Tahoma" w:cs="Tahoma"/>
          <w:color w:val="auto"/>
          <w:sz w:val="18"/>
          <w:szCs w:val="18"/>
        </w:rPr>
        <w:t>message</w:t>
      </w:r>
      <w:proofErr w:type="spellEnd"/>
      <w:r w:rsidRPr="006D5D7A">
        <w:rPr>
          <w:rFonts w:ascii="Tahoma" w:hAnsi="Tahoma" w:cs="Tahoma"/>
          <w:color w:val="auto"/>
          <w:sz w:val="18"/>
          <w:szCs w:val="18"/>
        </w:rPr>
        <w:t xml:space="preserve"> servera</w:t>
      </w:r>
      <w:r w:rsidR="007D5EEB">
        <w:rPr>
          <w:rFonts w:ascii="Tahoma" w:hAnsi="Tahoma" w:cs="Tahoma"/>
          <w:color w:val="auto"/>
          <w:sz w:val="18"/>
          <w:szCs w:val="18"/>
        </w:rPr>
        <w:t>,</w:t>
      </w:r>
    </w:p>
    <w:p w14:paraId="2C6B7828" w14:textId="4CC05E4E" w:rsidR="0013207D" w:rsidRPr="006D5D7A" w:rsidRDefault="0013207D" w:rsidP="00F45CE2">
      <w:pPr>
        <w:pStyle w:val="Odsekzoznamu"/>
        <w:numPr>
          <w:ilvl w:val="0"/>
          <w:numId w:val="13"/>
        </w:numPr>
        <w:rPr>
          <w:rFonts w:ascii="Tahoma" w:hAnsi="Tahoma" w:cs="Tahoma"/>
          <w:color w:val="auto"/>
          <w:sz w:val="18"/>
          <w:szCs w:val="18"/>
        </w:rPr>
      </w:pPr>
      <w:r w:rsidRPr="006D5D7A">
        <w:rPr>
          <w:rFonts w:ascii="Tahoma" w:hAnsi="Tahoma" w:cs="Tahoma"/>
          <w:color w:val="auto"/>
          <w:sz w:val="18"/>
          <w:szCs w:val="18"/>
        </w:rPr>
        <w:t>medzi aplikačnými servermi</w:t>
      </w:r>
      <w:r w:rsidR="007D5EEB">
        <w:rPr>
          <w:rFonts w:ascii="Tahoma" w:hAnsi="Tahoma" w:cs="Tahoma"/>
          <w:color w:val="auto"/>
          <w:sz w:val="18"/>
          <w:szCs w:val="18"/>
        </w:rPr>
        <w:t>.</w:t>
      </w:r>
    </w:p>
    <w:p w14:paraId="397E4441" w14:textId="77777777" w:rsidR="00C50DCA" w:rsidRPr="006D5D7A" w:rsidRDefault="00C50DCA" w:rsidP="00D15C92">
      <w:pPr>
        <w:spacing w:after="160"/>
        <w:jc w:val="both"/>
        <w:rPr>
          <w:rFonts w:ascii="Arial Narrow" w:hAnsi="Arial Narrow"/>
        </w:rPr>
      </w:pPr>
    </w:p>
    <w:p w14:paraId="7E1476CA" w14:textId="77777777" w:rsidR="0013207D" w:rsidRPr="006D5D7A" w:rsidRDefault="0013207D" w:rsidP="000B2EB0">
      <w:pPr>
        <w:pStyle w:val="Odsekzoznamu"/>
        <w:numPr>
          <w:ilvl w:val="2"/>
          <w:numId w:val="114"/>
        </w:numPr>
        <w:rPr>
          <w:rFonts w:ascii="Tahoma" w:hAnsi="Tahoma" w:cs="Tahoma"/>
          <w:b/>
          <w:color w:val="auto"/>
          <w:sz w:val="18"/>
          <w:szCs w:val="18"/>
          <w:lang w:eastAsia="sk-SK"/>
        </w:rPr>
      </w:pPr>
      <w:bookmarkStart w:id="129" w:name="_Toc501007653"/>
      <w:r w:rsidRPr="006D5D7A">
        <w:rPr>
          <w:rFonts w:ascii="Tahoma" w:hAnsi="Tahoma" w:cs="Tahoma"/>
          <w:b/>
          <w:color w:val="auto"/>
          <w:sz w:val="18"/>
          <w:szCs w:val="18"/>
          <w:lang w:eastAsia="sk-SK"/>
        </w:rPr>
        <w:t>Jadro systémov</w:t>
      </w:r>
      <w:bookmarkEnd w:id="129"/>
    </w:p>
    <w:p w14:paraId="721E14D2" w14:textId="77777777" w:rsidR="0013207D" w:rsidRPr="006D5D7A" w:rsidRDefault="0013207D" w:rsidP="000B2EB0">
      <w:pPr>
        <w:spacing w:before="120" w:after="160"/>
        <w:jc w:val="both"/>
        <w:rPr>
          <w:rFonts w:ascii="Tahoma" w:hAnsi="Tahoma" w:cs="Tahoma"/>
          <w:sz w:val="18"/>
          <w:szCs w:val="18"/>
        </w:rPr>
      </w:pPr>
      <w:r w:rsidRPr="006D5D7A">
        <w:rPr>
          <w:rFonts w:ascii="Tahoma" w:hAnsi="Tahoma" w:cs="Tahoma"/>
          <w:sz w:val="18"/>
          <w:szCs w:val="18"/>
        </w:rPr>
        <w:t>Jadro systémov SAP je tvorené na základe typu systému:</w:t>
      </w:r>
    </w:p>
    <w:p w14:paraId="0711BCCB" w14:textId="6F401A3B" w:rsidR="0013207D" w:rsidRPr="006D5D7A" w:rsidRDefault="0013207D" w:rsidP="00F45CE2">
      <w:pPr>
        <w:widowControl w:val="0"/>
        <w:numPr>
          <w:ilvl w:val="0"/>
          <w:numId w:val="11"/>
        </w:numPr>
        <w:suppressAutoHyphens/>
        <w:jc w:val="both"/>
        <w:rPr>
          <w:rFonts w:ascii="Tahoma" w:hAnsi="Tahoma" w:cs="Tahoma"/>
          <w:sz w:val="18"/>
          <w:szCs w:val="18"/>
        </w:rPr>
      </w:pPr>
      <w:r w:rsidRPr="006D5D7A">
        <w:rPr>
          <w:rFonts w:ascii="Tahoma" w:hAnsi="Tahoma" w:cs="Tahoma"/>
          <w:sz w:val="18"/>
          <w:szCs w:val="18"/>
        </w:rPr>
        <w:t xml:space="preserve">SAP </w:t>
      </w:r>
      <w:proofErr w:type="spellStart"/>
      <w:r w:rsidRPr="006D5D7A">
        <w:rPr>
          <w:rFonts w:ascii="Tahoma" w:hAnsi="Tahoma" w:cs="Tahoma"/>
          <w:sz w:val="18"/>
          <w:szCs w:val="18"/>
        </w:rPr>
        <w:t>SAP</w:t>
      </w:r>
      <w:proofErr w:type="spellEnd"/>
      <w:r w:rsidRPr="006D5D7A">
        <w:rPr>
          <w:rFonts w:ascii="Tahoma" w:hAnsi="Tahoma" w:cs="Tahoma"/>
          <w:sz w:val="18"/>
          <w:szCs w:val="18"/>
        </w:rPr>
        <w:t xml:space="preserve"> ECC 6.0 EHP6: ABAP jadrom (systémy UFV, UFT a UFO)</w:t>
      </w:r>
      <w:r w:rsidR="007D5EEB">
        <w:rPr>
          <w:rFonts w:ascii="Tahoma" w:hAnsi="Tahoma" w:cs="Tahoma"/>
          <w:sz w:val="18"/>
          <w:szCs w:val="18"/>
        </w:rPr>
        <w:t>,</w:t>
      </w:r>
    </w:p>
    <w:p w14:paraId="4E847F01" w14:textId="6C22B02F" w:rsidR="0013207D" w:rsidRPr="006D5D7A" w:rsidRDefault="0013207D" w:rsidP="00F45CE2">
      <w:pPr>
        <w:widowControl w:val="0"/>
        <w:numPr>
          <w:ilvl w:val="0"/>
          <w:numId w:val="11"/>
        </w:numPr>
        <w:suppressAutoHyphens/>
        <w:jc w:val="both"/>
        <w:rPr>
          <w:rFonts w:ascii="Tahoma" w:hAnsi="Tahoma" w:cs="Tahoma"/>
          <w:sz w:val="18"/>
          <w:szCs w:val="18"/>
        </w:rPr>
      </w:pPr>
      <w:r w:rsidRPr="006D5D7A">
        <w:rPr>
          <w:rFonts w:ascii="Tahoma" w:hAnsi="Tahoma" w:cs="Tahoma"/>
          <w:sz w:val="18"/>
          <w:szCs w:val="18"/>
        </w:rPr>
        <w:t xml:space="preserve">SAP </w:t>
      </w:r>
      <w:proofErr w:type="spellStart"/>
      <w:r w:rsidRPr="006D5D7A">
        <w:rPr>
          <w:rFonts w:ascii="Tahoma" w:hAnsi="Tahoma" w:cs="Tahoma"/>
          <w:sz w:val="18"/>
          <w:szCs w:val="18"/>
        </w:rPr>
        <w:t>NetWeaver</w:t>
      </w:r>
      <w:proofErr w:type="spellEnd"/>
      <w:r w:rsidRPr="006D5D7A">
        <w:rPr>
          <w:rFonts w:ascii="Tahoma" w:hAnsi="Tahoma" w:cs="Tahoma"/>
          <w:sz w:val="18"/>
          <w:szCs w:val="18"/>
        </w:rPr>
        <w:t xml:space="preserve"> 7.01: ABAP a J2EE jadrom (systém BWV, BWP)</w:t>
      </w:r>
      <w:r w:rsidR="007D5EEB">
        <w:rPr>
          <w:rFonts w:ascii="Tahoma" w:hAnsi="Tahoma" w:cs="Tahoma"/>
          <w:sz w:val="18"/>
          <w:szCs w:val="18"/>
        </w:rPr>
        <w:t>.</w:t>
      </w:r>
    </w:p>
    <w:p w14:paraId="4C09193D" w14:textId="77777777" w:rsidR="0013207D" w:rsidRPr="006D5D7A" w:rsidRDefault="0013207D" w:rsidP="00D15C92">
      <w:pPr>
        <w:spacing w:after="160"/>
        <w:jc w:val="both"/>
        <w:rPr>
          <w:rFonts w:ascii="Tahoma" w:hAnsi="Tahoma" w:cs="Tahoma"/>
          <w:sz w:val="18"/>
          <w:szCs w:val="18"/>
        </w:rPr>
      </w:pPr>
    </w:p>
    <w:p w14:paraId="141A04C4" w14:textId="77777777" w:rsidR="0013207D" w:rsidRPr="006D5D7A" w:rsidRDefault="0013207D" w:rsidP="00D15C92">
      <w:pPr>
        <w:spacing w:after="160"/>
        <w:jc w:val="both"/>
        <w:rPr>
          <w:rFonts w:ascii="Tahoma" w:hAnsi="Tahoma" w:cs="Tahoma"/>
          <w:sz w:val="18"/>
          <w:szCs w:val="18"/>
        </w:rPr>
      </w:pPr>
      <w:r w:rsidRPr="006D5D7A">
        <w:rPr>
          <w:rFonts w:ascii="Tahoma" w:hAnsi="Tahoma" w:cs="Tahoma"/>
          <w:sz w:val="18"/>
          <w:szCs w:val="18"/>
        </w:rPr>
        <w:t>Jadro systému SAP typu ABAP je tvorené súborom vykonateľných programov a knižníc špecifických pre danú platformu a operačný systém. Ďalšie delenie z hľadiska databázových systémov vytvára dve skupiny programov:</w:t>
      </w:r>
    </w:p>
    <w:p w14:paraId="4535913E" w14:textId="341F279F" w:rsidR="0013207D" w:rsidRPr="006D5D7A" w:rsidRDefault="0013207D" w:rsidP="00F45CE2">
      <w:pPr>
        <w:widowControl w:val="0"/>
        <w:numPr>
          <w:ilvl w:val="0"/>
          <w:numId w:val="11"/>
        </w:numPr>
        <w:suppressAutoHyphens/>
        <w:jc w:val="both"/>
        <w:rPr>
          <w:rFonts w:ascii="Tahoma" w:hAnsi="Tahoma" w:cs="Tahoma"/>
          <w:sz w:val="18"/>
          <w:szCs w:val="18"/>
        </w:rPr>
      </w:pPr>
      <w:r w:rsidRPr="006D5D7A">
        <w:rPr>
          <w:rFonts w:ascii="Tahoma" w:hAnsi="Tahoma" w:cs="Tahoma"/>
          <w:sz w:val="18"/>
          <w:szCs w:val="18"/>
        </w:rPr>
        <w:t>databázovo nezávislé</w:t>
      </w:r>
      <w:r w:rsidR="007D5EEB">
        <w:rPr>
          <w:rFonts w:ascii="Tahoma" w:hAnsi="Tahoma" w:cs="Tahoma"/>
          <w:sz w:val="18"/>
          <w:szCs w:val="18"/>
        </w:rPr>
        <w:t>,</w:t>
      </w:r>
    </w:p>
    <w:p w14:paraId="3311E0A6" w14:textId="6B59F5A9" w:rsidR="0013207D" w:rsidRPr="006D5D7A" w:rsidRDefault="0013207D" w:rsidP="00F45CE2">
      <w:pPr>
        <w:widowControl w:val="0"/>
        <w:numPr>
          <w:ilvl w:val="0"/>
          <w:numId w:val="11"/>
        </w:numPr>
        <w:suppressAutoHyphens/>
        <w:jc w:val="both"/>
        <w:rPr>
          <w:rFonts w:ascii="Tahoma" w:hAnsi="Tahoma" w:cs="Tahoma"/>
          <w:sz w:val="18"/>
          <w:szCs w:val="18"/>
        </w:rPr>
      </w:pPr>
      <w:r w:rsidRPr="006D5D7A">
        <w:rPr>
          <w:rFonts w:ascii="Tahoma" w:hAnsi="Tahoma" w:cs="Tahoma"/>
          <w:sz w:val="18"/>
          <w:szCs w:val="18"/>
        </w:rPr>
        <w:t>databázovo závislé</w:t>
      </w:r>
      <w:r w:rsidR="007D5EEB">
        <w:rPr>
          <w:rFonts w:ascii="Tahoma" w:hAnsi="Tahoma" w:cs="Tahoma"/>
          <w:sz w:val="18"/>
          <w:szCs w:val="18"/>
        </w:rPr>
        <w:t>.</w:t>
      </w:r>
    </w:p>
    <w:p w14:paraId="4FE41413" w14:textId="0D8AD5B7" w:rsidR="0013207D" w:rsidRPr="006D5D7A" w:rsidRDefault="0013207D" w:rsidP="00D15C92">
      <w:pPr>
        <w:spacing w:after="160"/>
        <w:jc w:val="both"/>
        <w:rPr>
          <w:rFonts w:ascii="Arial Narrow" w:hAnsi="Arial Narrow"/>
        </w:rPr>
      </w:pPr>
    </w:p>
    <w:p w14:paraId="219FF0C0" w14:textId="77777777" w:rsidR="0013207D" w:rsidRPr="006D5D7A" w:rsidRDefault="0013207D" w:rsidP="007B5730">
      <w:pPr>
        <w:pStyle w:val="Odsekzoznamu"/>
        <w:numPr>
          <w:ilvl w:val="1"/>
          <w:numId w:val="114"/>
        </w:numPr>
        <w:rPr>
          <w:rFonts w:ascii="Tahoma" w:hAnsi="Tahoma" w:cs="Tahoma"/>
          <w:b/>
          <w:color w:val="auto"/>
          <w:sz w:val="18"/>
          <w:szCs w:val="18"/>
          <w:lang w:eastAsia="sk-SK"/>
        </w:rPr>
      </w:pPr>
      <w:bookmarkStart w:id="130" w:name="_Toc501007654"/>
      <w:r w:rsidRPr="006D5D7A">
        <w:rPr>
          <w:rFonts w:ascii="Tahoma" w:hAnsi="Tahoma" w:cs="Tahoma"/>
          <w:b/>
          <w:bCs/>
          <w:color w:val="auto"/>
          <w:sz w:val="18"/>
          <w:szCs w:val="18"/>
        </w:rPr>
        <w:t>Transportný</w:t>
      </w:r>
      <w:r w:rsidRPr="006D5D7A">
        <w:rPr>
          <w:rFonts w:ascii="Tahoma" w:hAnsi="Tahoma" w:cs="Tahoma"/>
          <w:b/>
          <w:color w:val="auto"/>
          <w:sz w:val="18"/>
          <w:szCs w:val="18"/>
          <w:lang w:eastAsia="sk-SK"/>
        </w:rPr>
        <w:t xml:space="preserve"> systém</w:t>
      </w:r>
      <w:bookmarkEnd w:id="130"/>
    </w:p>
    <w:p w14:paraId="4CD33920" w14:textId="1D3DE968" w:rsidR="0013207D" w:rsidRPr="006D5D7A" w:rsidRDefault="0013207D" w:rsidP="000B2EB0">
      <w:pPr>
        <w:spacing w:before="120" w:after="160"/>
        <w:jc w:val="both"/>
        <w:rPr>
          <w:rFonts w:ascii="Tahoma" w:hAnsi="Tahoma" w:cs="Tahoma"/>
          <w:sz w:val="18"/>
          <w:szCs w:val="18"/>
        </w:rPr>
      </w:pPr>
      <w:r w:rsidRPr="006D5D7A">
        <w:rPr>
          <w:rFonts w:ascii="Tahoma" w:hAnsi="Tahoma" w:cs="Tahoma"/>
          <w:sz w:val="18"/>
          <w:szCs w:val="18"/>
        </w:rPr>
        <w:t>V SAP systéme je štandardne zaužívaný nasledujúci postup pri vytváraní a transportovaní zmenových požiadaviek:</w:t>
      </w:r>
    </w:p>
    <w:p w14:paraId="5E435478" w14:textId="77777777" w:rsidR="0013207D" w:rsidRPr="006D5D7A" w:rsidRDefault="0013207D" w:rsidP="00F45CE2">
      <w:pPr>
        <w:widowControl w:val="0"/>
        <w:numPr>
          <w:ilvl w:val="0"/>
          <w:numId w:val="11"/>
        </w:numPr>
        <w:suppressAutoHyphens/>
        <w:jc w:val="both"/>
        <w:rPr>
          <w:rFonts w:ascii="Tahoma" w:hAnsi="Tahoma" w:cs="Tahoma"/>
          <w:sz w:val="18"/>
          <w:szCs w:val="18"/>
        </w:rPr>
      </w:pPr>
      <w:r w:rsidRPr="006D5D7A">
        <w:rPr>
          <w:rFonts w:ascii="Tahoma" w:hAnsi="Tahoma" w:cs="Tahoma"/>
          <w:sz w:val="18"/>
          <w:szCs w:val="18"/>
        </w:rPr>
        <w:t>V príslušnom klientovi vývojového systému (UFV) sa vykoná zmena.</w:t>
      </w:r>
    </w:p>
    <w:p w14:paraId="580C633F" w14:textId="77777777" w:rsidR="0013207D" w:rsidRPr="006D5D7A" w:rsidRDefault="0013207D" w:rsidP="00F45CE2">
      <w:pPr>
        <w:widowControl w:val="0"/>
        <w:numPr>
          <w:ilvl w:val="0"/>
          <w:numId w:val="11"/>
        </w:numPr>
        <w:suppressAutoHyphens/>
        <w:jc w:val="both"/>
        <w:rPr>
          <w:rFonts w:ascii="Tahoma" w:hAnsi="Tahoma" w:cs="Tahoma"/>
          <w:sz w:val="18"/>
          <w:szCs w:val="18"/>
        </w:rPr>
      </w:pPr>
      <w:r w:rsidRPr="006D5D7A">
        <w:rPr>
          <w:rFonts w:ascii="Tahoma" w:hAnsi="Tahoma" w:cs="Tahoma"/>
          <w:sz w:val="18"/>
          <w:szCs w:val="18"/>
        </w:rPr>
        <w:t>Táto zmena sa zaznamená do zmenovej požiadavky transportného systému.</w:t>
      </w:r>
    </w:p>
    <w:p w14:paraId="6E48580D" w14:textId="77777777" w:rsidR="0013207D" w:rsidRPr="006D5D7A" w:rsidRDefault="0013207D" w:rsidP="00F45CE2">
      <w:pPr>
        <w:widowControl w:val="0"/>
        <w:numPr>
          <w:ilvl w:val="0"/>
          <w:numId w:val="11"/>
        </w:numPr>
        <w:suppressAutoHyphens/>
        <w:jc w:val="both"/>
        <w:rPr>
          <w:rFonts w:ascii="Tahoma" w:hAnsi="Tahoma" w:cs="Tahoma"/>
          <w:sz w:val="18"/>
          <w:szCs w:val="18"/>
        </w:rPr>
      </w:pPr>
      <w:r w:rsidRPr="006D5D7A">
        <w:rPr>
          <w:rFonts w:ascii="Tahoma" w:hAnsi="Tahoma" w:cs="Tahoma"/>
          <w:sz w:val="18"/>
          <w:szCs w:val="18"/>
        </w:rPr>
        <w:t>Zmenová požiadavka „putuje” podľa nastavených transportných ciest najprv do testovacieho systému (UFT), kde sa zmena preverí.</w:t>
      </w:r>
    </w:p>
    <w:p w14:paraId="6866E7B3" w14:textId="77777777" w:rsidR="0013207D" w:rsidRPr="006D5D7A" w:rsidRDefault="0013207D" w:rsidP="00F45CE2">
      <w:pPr>
        <w:widowControl w:val="0"/>
        <w:numPr>
          <w:ilvl w:val="0"/>
          <w:numId w:val="11"/>
        </w:numPr>
        <w:suppressAutoHyphens/>
        <w:jc w:val="both"/>
        <w:rPr>
          <w:rFonts w:ascii="Tahoma" w:hAnsi="Tahoma" w:cs="Tahoma"/>
          <w:sz w:val="18"/>
          <w:szCs w:val="18"/>
        </w:rPr>
      </w:pPr>
      <w:r w:rsidRPr="006D5D7A">
        <w:rPr>
          <w:rFonts w:ascii="Tahoma" w:hAnsi="Tahoma" w:cs="Tahoma"/>
          <w:sz w:val="18"/>
          <w:szCs w:val="18"/>
        </w:rPr>
        <w:t>Ak sa potvrdila správnosť zmeny vlastníkom požiadavky alebo administrátorom systému na základe žiadosti vlastníka požiadavky, zmenová požiadavka sa importuje do produktívneho systému. V opačnom prípade sa pracuje na ďalšom vývoji daného problému.</w:t>
      </w:r>
    </w:p>
    <w:p w14:paraId="4ED3BD54" w14:textId="77777777" w:rsidR="0013207D" w:rsidRPr="006D5D7A" w:rsidRDefault="0013207D" w:rsidP="00D15C92">
      <w:pPr>
        <w:widowControl w:val="0"/>
        <w:suppressAutoHyphens/>
        <w:ind w:left="720"/>
        <w:jc w:val="both"/>
        <w:rPr>
          <w:rFonts w:ascii="Tahoma" w:hAnsi="Tahoma" w:cs="Tahoma"/>
          <w:sz w:val="18"/>
          <w:szCs w:val="18"/>
        </w:rPr>
      </w:pPr>
    </w:p>
    <w:p w14:paraId="2C1330A9" w14:textId="77777777" w:rsidR="0013207D" w:rsidRPr="006D5D7A" w:rsidRDefault="0013207D" w:rsidP="00D15C92">
      <w:pPr>
        <w:spacing w:after="160"/>
        <w:jc w:val="both"/>
        <w:rPr>
          <w:rFonts w:ascii="Tahoma" w:hAnsi="Tahoma" w:cs="Tahoma"/>
          <w:sz w:val="18"/>
          <w:szCs w:val="18"/>
        </w:rPr>
      </w:pPr>
      <w:r w:rsidRPr="006D5D7A">
        <w:rPr>
          <w:rFonts w:ascii="Tahoma" w:hAnsi="Tahoma" w:cs="Tahoma"/>
          <w:sz w:val="18"/>
          <w:szCs w:val="18"/>
        </w:rPr>
        <w:t xml:space="preserve">Transporty sa importujú manuálne. Po potvrdení správnosti transportu zodpovednou osobou je člen implementačného tímu SAP požiadaný o import transportu do konkrétneho systému a klienta. Import transportov do produktívneho systému sa vykonáva väčšinou v popoludňajších hodinách po skončení bežnej prevádzky, aby sa vyhlo zbytočným problémom s krátkymi </w:t>
      </w:r>
      <w:proofErr w:type="spellStart"/>
      <w:r w:rsidRPr="006D5D7A">
        <w:rPr>
          <w:rFonts w:ascii="Tahoma" w:hAnsi="Tahoma" w:cs="Tahoma"/>
          <w:sz w:val="18"/>
          <w:szCs w:val="18"/>
        </w:rPr>
        <w:t>dumpmi</w:t>
      </w:r>
      <w:proofErr w:type="spellEnd"/>
      <w:r w:rsidRPr="006D5D7A">
        <w:rPr>
          <w:rFonts w:ascii="Tahoma" w:hAnsi="Tahoma" w:cs="Tahoma"/>
          <w:sz w:val="18"/>
          <w:szCs w:val="18"/>
        </w:rPr>
        <w:t xml:space="preserve"> a iným problémom. V prípade nutnosti sa import vykoná aj počas práce používateľov s ohľadom na práve spustené transakcie. </w:t>
      </w:r>
    </w:p>
    <w:p w14:paraId="773E8182" w14:textId="77777777" w:rsidR="0013207D" w:rsidRPr="006D5D7A" w:rsidRDefault="0013207D" w:rsidP="00D15C92">
      <w:pPr>
        <w:spacing w:after="160"/>
        <w:jc w:val="both"/>
        <w:rPr>
          <w:rFonts w:ascii="Tahoma" w:hAnsi="Tahoma" w:cs="Tahoma"/>
          <w:sz w:val="18"/>
          <w:szCs w:val="18"/>
        </w:rPr>
      </w:pPr>
      <w:r w:rsidRPr="006D5D7A">
        <w:rPr>
          <w:rFonts w:ascii="Tahoma" w:hAnsi="Tahoma" w:cs="Tahoma"/>
          <w:sz w:val="18"/>
          <w:szCs w:val="18"/>
        </w:rPr>
        <w:t>V systéme ISUF je mimo štandardného transportného procesu realizovaný</w:t>
      </w:r>
      <w:r w:rsidRPr="006D5D7A">
        <w:rPr>
          <w:rFonts w:ascii="Tahoma" w:eastAsia="Times New Roman" w:hAnsi="Tahoma" w:cs="Tahoma"/>
          <w:sz w:val="18"/>
          <w:szCs w:val="18"/>
        </w:rPr>
        <w:t xml:space="preserve"> </w:t>
      </w:r>
      <w:r w:rsidRPr="006D5D7A">
        <w:rPr>
          <w:rFonts w:ascii="Tahoma" w:hAnsi="Tahoma" w:cs="Tahoma"/>
          <w:sz w:val="18"/>
          <w:szCs w:val="18"/>
        </w:rPr>
        <w:t>formalizovaný procesu v systéme, ktorý rieši prepojenie medzi transportnými požiadavkami implementovanými do produkčného prostredia a zmenovými požiadavkami/ incidentmi (resp. požiadavkami na podporu) a zároveň nastavuje proces schvaľovania zo strany zodpovedných kľúčových používateľov.</w:t>
      </w:r>
    </w:p>
    <w:p w14:paraId="38610B7E" w14:textId="77777777" w:rsidR="00A95FBB" w:rsidRPr="006D5D7A" w:rsidRDefault="00A95FBB" w:rsidP="00D15C92">
      <w:pPr>
        <w:spacing w:after="160"/>
        <w:jc w:val="both"/>
        <w:rPr>
          <w:rFonts w:ascii="Tahoma" w:hAnsi="Tahoma" w:cs="Tahoma"/>
          <w:sz w:val="18"/>
          <w:szCs w:val="18"/>
        </w:rPr>
      </w:pPr>
    </w:p>
    <w:p w14:paraId="7CA05E31" w14:textId="77777777" w:rsidR="00992D82" w:rsidRPr="006D5D7A" w:rsidRDefault="00992D82" w:rsidP="007B5730">
      <w:pPr>
        <w:pStyle w:val="Odsekzoznamu"/>
        <w:numPr>
          <w:ilvl w:val="1"/>
          <w:numId w:val="114"/>
        </w:numPr>
        <w:rPr>
          <w:rFonts w:ascii="Tahoma" w:hAnsi="Tahoma" w:cs="Tahoma"/>
          <w:b/>
          <w:color w:val="auto"/>
          <w:sz w:val="18"/>
          <w:szCs w:val="18"/>
          <w:lang w:eastAsia="sk-SK"/>
        </w:rPr>
      </w:pPr>
      <w:bookmarkStart w:id="131" w:name="_Toc501007660"/>
      <w:r w:rsidRPr="006D5D7A">
        <w:rPr>
          <w:rFonts w:ascii="Tahoma" w:hAnsi="Tahoma" w:cs="Tahoma"/>
          <w:b/>
          <w:color w:val="auto"/>
          <w:sz w:val="18"/>
          <w:szCs w:val="18"/>
          <w:lang w:eastAsia="sk-SK"/>
        </w:rPr>
        <w:t>Integrácia</w:t>
      </w:r>
      <w:bookmarkEnd w:id="131"/>
    </w:p>
    <w:p w14:paraId="2F4A7756" w14:textId="77777777" w:rsidR="00992D82" w:rsidRPr="006D5D7A" w:rsidRDefault="00992D82" w:rsidP="000B2EB0">
      <w:pPr>
        <w:autoSpaceDE w:val="0"/>
        <w:autoSpaceDN w:val="0"/>
        <w:adjustRightInd w:val="0"/>
        <w:spacing w:before="120"/>
        <w:jc w:val="both"/>
        <w:rPr>
          <w:rFonts w:ascii="Tahoma" w:hAnsi="Tahoma" w:cs="Tahoma"/>
          <w:sz w:val="18"/>
          <w:szCs w:val="18"/>
          <w:lang w:eastAsia="sk-SK"/>
        </w:rPr>
      </w:pPr>
      <w:r w:rsidRPr="006D5D7A">
        <w:rPr>
          <w:rFonts w:ascii="Tahoma" w:hAnsi="Tahoma" w:cs="Tahoma"/>
          <w:sz w:val="18"/>
          <w:szCs w:val="18"/>
          <w:lang w:eastAsia="sk-SK"/>
        </w:rPr>
        <w:t>Každá integrácia je realizovaná cestou integračnej platformy SAP PO . Spôsob, akým je integrácia realizovaná definuje Dátové centrum Ministerstva financií SR vo svojej smernici. Doporučené je cestou WS a zabezpečenie podpisom a kryptovaním na úrovni transportu.</w:t>
      </w:r>
    </w:p>
    <w:p w14:paraId="56D0E9B2" w14:textId="77777777" w:rsidR="00992D82" w:rsidRPr="006D5D7A" w:rsidRDefault="00992D82" w:rsidP="00D15C92">
      <w:pPr>
        <w:autoSpaceDE w:val="0"/>
        <w:autoSpaceDN w:val="0"/>
        <w:adjustRightInd w:val="0"/>
        <w:jc w:val="both"/>
        <w:rPr>
          <w:rFonts w:ascii="Tahoma" w:hAnsi="Tahoma" w:cs="Tahoma"/>
          <w:sz w:val="18"/>
          <w:szCs w:val="18"/>
          <w:lang w:eastAsia="sk-SK"/>
        </w:rPr>
      </w:pPr>
    </w:p>
    <w:p w14:paraId="27A22822" w14:textId="24E0879C" w:rsidR="00992D82" w:rsidRDefault="00002490" w:rsidP="00D15C92">
      <w:pPr>
        <w:autoSpaceDE w:val="0"/>
        <w:autoSpaceDN w:val="0"/>
        <w:adjustRightInd w:val="0"/>
        <w:jc w:val="both"/>
        <w:rPr>
          <w:rFonts w:ascii="Tahoma" w:hAnsi="Tahoma" w:cs="Tahoma"/>
          <w:b/>
          <w:sz w:val="18"/>
          <w:szCs w:val="18"/>
          <w:lang w:eastAsia="sk-SK"/>
        </w:rPr>
      </w:pPr>
      <w:proofErr w:type="spellStart"/>
      <w:r w:rsidRPr="006D5D7A">
        <w:rPr>
          <w:rFonts w:ascii="Tahoma" w:hAnsi="Tahoma" w:cs="Tahoma"/>
          <w:b/>
          <w:sz w:val="18"/>
          <w:szCs w:val="18"/>
          <w:lang w:eastAsia="sk-SK"/>
        </w:rPr>
        <w:t>Landscape</w:t>
      </w:r>
      <w:proofErr w:type="spellEnd"/>
      <w:r w:rsidRPr="006D5D7A">
        <w:rPr>
          <w:rFonts w:ascii="Tahoma" w:hAnsi="Tahoma" w:cs="Tahoma"/>
          <w:b/>
          <w:sz w:val="18"/>
          <w:szCs w:val="18"/>
          <w:lang w:eastAsia="sk-SK"/>
        </w:rPr>
        <w:t xml:space="preserve"> SAP PI</w:t>
      </w:r>
    </w:p>
    <w:p w14:paraId="54BF207F" w14:textId="77777777" w:rsidR="007D5EEB" w:rsidRPr="006D5D7A" w:rsidRDefault="007D5EEB" w:rsidP="00D15C92">
      <w:pPr>
        <w:autoSpaceDE w:val="0"/>
        <w:autoSpaceDN w:val="0"/>
        <w:adjustRightInd w:val="0"/>
        <w:jc w:val="both"/>
        <w:rPr>
          <w:rFonts w:ascii="Tahoma" w:hAnsi="Tahoma" w:cs="Tahoma"/>
          <w:b/>
          <w:sz w:val="18"/>
          <w:szCs w:val="18"/>
          <w:lang w:eastAsia="sk-SK"/>
        </w:rPr>
      </w:pPr>
    </w:p>
    <w:p w14:paraId="12EA6B5C" w14:textId="18A0AB82" w:rsidR="00992D82" w:rsidRPr="006D5D7A" w:rsidRDefault="00002490" w:rsidP="00D15C92">
      <w:pPr>
        <w:autoSpaceDE w:val="0"/>
        <w:autoSpaceDN w:val="0"/>
        <w:adjustRightInd w:val="0"/>
        <w:jc w:val="both"/>
        <w:rPr>
          <w:rFonts w:ascii="Tahoma" w:hAnsi="Tahoma" w:cs="Tahoma"/>
          <w:sz w:val="18"/>
          <w:szCs w:val="18"/>
          <w:lang w:eastAsia="sk-SK"/>
        </w:rPr>
      </w:pPr>
      <w:r w:rsidRPr="006D5D7A">
        <w:rPr>
          <w:rFonts w:ascii="Tahoma" w:hAnsi="Tahoma" w:cs="Tahoma"/>
          <w:sz w:val="18"/>
          <w:szCs w:val="18"/>
          <w:lang w:eastAsia="sk-SK"/>
        </w:rPr>
        <w:t>SAP PI</w:t>
      </w:r>
      <w:r w:rsidR="00992D82" w:rsidRPr="006D5D7A">
        <w:rPr>
          <w:rFonts w:ascii="Tahoma" w:hAnsi="Tahoma" w:cs="Tahoma"/>
          <w:sz w:val="18"/>
          <w:szCs w:val="18"/>
          <w:lang w:eastAsia="sk-SK"/>
        </w:rPr>
        <w:t xml:space="preserve"> pozostáva z troch prostredí, vývoj/test/produkt. Vývojové prostredie nie je integrované a slúži iba pre definovanie správ (XSD/WSDL definícia).</w:t>
      </w:r>
    </w:p>
    <w:p w14:paraId="46255514" w14:textId="77777777" w:rsidR="00992D82" w:rsidRPr="006D5D7A" w:rsidRDefault="00992D82" w:rsidP="00D15C92">
      <w:pPr>
        <w:autoSpaceDE w:val="0"/>
        <w:autoSpaceDN w:val="0"/>
        <w:adjustRightInd w:val="0"/>
        <w:jc w:val="both"/>
        <w:rPr>
          <w:rFonts w:ascii="Tahoma" w:hAnsi="Tahoma" w:cs="Tahoma"/>
          <w:sz w:val="18"/>
          <w:szCs w:val="18"/>
          <w:lang w:eastAsia="sk-SK"/>
        </w:rPr>
      </w:pPr>
    </w:p>
    <w:p w14:paraId="213DC3FF" w14:textId="4777B95E" w:rsidR="00992D82" w:rsidRDefault="00992D82" w:rsidP="00D15C92">
      <w:pPr>
        <w:autoSpaceDE w:val="0"/>
        <w:autoSpaceDN w:val="0"/>
        <w:adjustRightInd w:val="0"/>
        <w:jc w:val="both"/>
        <w:rPr>
          <w:rFonts w:ascii="Tahoma" w:hAnsi="Tahoma" w:cs="Tahoma"/>
          <w:b/>
          <w:sz w:val="18"/>
          <w:szCs w:val="18"/>
          <w:lang w:eastAsia="sk-SK"/>
        </w:rPr>
      </w:pPr>
      <w:r w:rsidRPr="006D5D7A">
        <w:rPr>
          <w:rFonts w:ascii="Tahoma" w:hAnsi="Tahoma" w:cs="Tahoma"/>
          <w:b/>
          <w:sz w:val="18"/>
          <w:szCs w:val="18"/>
          <w:lang w:eastAsia="sk-SK"/>
        </w:rPr>
        <w:t>Rozdelenie záťaže</w:t>
      </w:r>
    </w:p>
    <w:p w14:paraId="570F2536" w14:textId="77777777" w:rsidR="007D5EEB" w:rsidRPr="006D5D7A" w:rsidRDefault="007D5EEB" w:rsidP="00D15C92">
      <w:pPr>
        <w:autoSpaceDE w:val="0"/>
        <w:autoSpaceDN w:val="0"/>
        <w:adjustRightInd w:val="0"/>
        <w:jc w:val="both"/>
        <w:rPr>
          <w:rFonts w:ascii="Tahoma" w:hAnsi="Tahoma" w:cs="Tahoma"/>
          <w:b/>
          <w:sz w:val="18"/>
          <w:szCs w:val="18"/>
          <w:lang w:eastAsia="sk-SK"/>
        </w:rPr>
      </w:pPr>
    </w:p>
    <w:p w14:paraId="5994DE68" w14:textId="175634F8" w:rsidR="00992D82" w:rsidRPr="006D5D7A" w:rsidRDefault="00002490" w:rsidP="00D15C92">
      <w:pPr>
        <w:autoSpaceDE w:val="0"/>
        <w:autoSpaceDN w:val="0"/>
        <w:adjustRightInd w:val="0"/>
        <w:jc w:val="both"/>
        <w:rPr>
          <w:rFonts w:ascii="Tahoma" w:hAnsi="Tahoma" w:cs="Tahoma"/>
          <w:sz w:val="18"/>
          <w:szCs w:val="18"/>
          <w:lang w:eastAsia="sk-SK"/>
        </w:rPr>
      </w:pPr>
      <w:r w:rsidRPr="006D5D7A">
        <w:rPr>
          <w:rFonts w:ascii="Tahoma" w:hAnsi="Tahoma" w:cs="Tahoma"/>
          <w:sz w:val="18"/>
          <w:szCs w:val="18"/>
          <w:lang w:eastAsia="sk-SK"/>
        </w:rPr>
        <w:t>SAP PI</w:t>
      </w:r>
      <w:r w:rsidR="00992D82" w:rsidRPr="006D5D7A">
        <w:rPr>
          <w:rFonts w:ascii="Tahoma" w:hAnsi="Tahoma" w:cs="Tahoma"/>
          <w:sz w:val="18"/>
          <w:szCs w:val="18"/>
          <w:lang w:eastAsia="sk-SK"/>
        </w:rPr>
        <w:t xml:space="preserve"> je z dôvodu rozdelenia členené na viacero uzlov, ktoré samostatne obsluhujú prijatie/odoslanie správ.</w:t>
      </w:r>
    </w:p>
    <w:p w14:paraId="3F2534A4" w14:textId="77777777" w:rsidR="00992D82" w:rsidRPr="006D5D7A" w:rsidRDefault="00992D82" w:rsidP="00D15C92">
      <w:pPr>
        <w:autoSpaceDE w:val="0"/>
        <w:autoSpaceDN w:val="0"/>
        <w:adjustRightInd w:val="0"/>
        <w:jc w:val="both"/>
        <w:rPr>
          <w:rFonts w:ascii="Tahoma" w:hAnsi="Tahoma" w:cs="Tahoma"/>
          <w:sz w:val="18"/>
          <w:szCs w:val="18"/>
          <w:lang w:eastAsia="sk-SK"/>
        </w:rPr>
      </w:pPr>
    </w:p>
    <w:p w14:paraId="116150E5" w14:textId="3FC7A027" w:rsidR="00992D82" w:rsidRPr="006D5D7A" w:rsidRDefault="00002490" w:rsidP="00D15C92">
      <w:pPr>
        <w:autoSpaceDE w:val="0"/>
        <w:autoSpaceDN w:val="0"/>
        <w:adjustRightInd w:val="0"/>
        <w:jc w:val="both"/>
        <w:rPr>
          <w:rFonts w:ascii="Tahoma" w:hAnsi="Tahoma" w:cs="Tahoma"/>
          <w:b/>
          <w:sz w:val="18"/>
          <w:szCs w:val="18"/>
          <w:lang w:eastAsia="sk-SK"/>
        </w:rPr>
      </w:pPr>
      <w:r w:rsidRPr="006D5D7A">
        <w:rPr>
          <w:rFonts w:ascii="Tahoma" w:hAnsi="Tahoma" w:cs="Tahoma"/>
          <w:b/>
          <w:sz w:val="18"/>
          <w:szCs w:val="18"/>
          <w:lang w:eastAsia="sk-SK"/>
        </w:rPr>
        <w:t>Produktívne prostredie SAP PI</w:t>
      </w:r>
    </w:p>
    <w:p w14:paraId="5D692872" w14:textId="77777777" w:rsidR="00992D82" w:rsidRPr="006D5D7A" w:rsidRDefault="00992D82" w:rsidP="00D15C92">
      <w:pPr>
        <w:autoSpaceDE w:val="0"/>
        <w:autoSpaceDN w:val="0"/>
        <w:adjustRightInd w:val="0"/>
        <w:jc w:val="both"/>
        <w:rPr>
          <w:rFonts w:ascii="Tahoma" w:hAnsi="Tahoma" w:cs="Tahoma"/>
          <w:sz w:val="18"/>
          <w:szCs w:val="18"/>
          <w:lang w:eastAsia="sk-SK"/>
        </w:rPr>
      </w:pPr>
      <w:r w:rsidRPr="006D5D7A">
        <w:rPr>
          <w:rFonts w:ascii="Tahoma" w:hAnsi="Tahoma" w:cs="Tahoma"/>
          <w:sz w:val="18"/>
          <w:szCs w:val="18"/>
          <w:lang w:eastAsia="sk-SK"/>
        </w:rPr>
        <w:t xml:space="preserve">Určenie uzlov: </w:t>
      </w:r>
    </w:p>
    <w:p w14:paraId="264193A7" w14:textId="77777777" w:rsidR="00992D82" w:rsidRPr="006D5D7A" w:rsidRDefault="00992D82" w:rsidP="00F45CE2">
      <w:pPr>
        <w:numPr>
          <w:ilvl w:val="0"/>
          <w:numId w:val="14"/>
        </w:numPr>
        <w:autoSpaceDE w:val="0"/>
        <w:autoSpaceDN w:val="0"/>
        <w:adjustRightInd w:val="0"/>
        <w:jc w:val="both"/>
        <w:rPr>
          <w:rFonts w:ascii="Tahoma" w:hAnsi="Tahoma" w:cs="Tahoma"/>
          <w:sz w:val="18"/>
          <w:szCs w:val="18"/>
          <w:lang w:eastAsia="sk-SK"/>
        </w:rPr>
      </w:pPr>
      <w:r w:rsidRPr="006D5D7A">
        <w:rPr>
          <w:rFonts w:ascii="Tahoma" w:hAnsi="Tahoma" w:cs="Tahoma"/>
          <w:sz w:val="18"/>
          <w:szCs w:val="18"/>
          <w:lang w:eastAsia="sk-SK"/>
        </w:rPr>
        <w:t>D1 Komunikácia ISŠP,</w:t>
      </w:r>
    </w:p>
    <w:p w14:paraId="3CCA3945" w14:textId="77777777" w:rsidR="00992D82" w:rsidRPr="006D5D7A" w:rsidRDefault="00992D82" w:rsidP="00F45CE2">
      <w:pPr>
        <w:numPr>
          <w:ilvl w:val="0"/>
          <w:numId w:val="14"/>
        </w:numPr>
        <w:autoSpaceDE w:val="0"/>
        <w:autoSpaceDN w:val="0"/>
        <w:adjustRightInd w:val="0"/>
        <w:jc w:val="both"/>
        <w:rPr>
          <w:rFonts w:ascii="Tahoma" w:hAnsi="Tahoma" w:cs="Tahoma"/>
          <w:sz w:val="18"/>
          <w:szCs w:val="18"/>
          <w:lang w:eastAsia="sk-SK"/>
        </w:rPr>
      </w:pPr>
      <w:r w:rsidRPr="006D5D7A">
        <w:rPr>
          <w:rFonts w:ascii="Tahoma" w:hAnsi="Tahoma" w:cs="Tahoma"/>
          <w:sz w:val="18"/>
          <w:szCs w:val="18"/>
          <w:lang w:eastAsia="sk-SK"/>
        </w:rPr>
        <w:t xml:space="preserve">D2 </w:t>
      </w:r>
      <w:proofErr w:type="spellStart"/>
      <w:r w:rsidRPr="006D5D7A">
        <w:rPr>
          <w:rFonts w:ascii="Tahoma" w:hAnsi="Tahoma" w:cs="Tahoma"/>
          <w:sz w:val="18"/>
          <w:szCs w:val="18"/>
          <w:lang w:eastAsia="sk-SK"/>
        </w:rPr>
        <w:t>Async</w:t>
      </w:r>
      <w:proofErr w:type="spellEnd"/>
      <w:r w:rsidRPr="006D5D7A">
        <w:rPr>
          <w:rFonts w:ascii="Tahoma" w:hAnsi="Tahoma" w:cs="Tahoma"/>
          <w:sz w:val="18"/>
          <w:szCs w:val="18"/>
          <w:lang w:eastAsia="sk-SK"/>
        </w:rPr>
        <w:t xml:space="preserve"> komunikácia,</w:t>
      </w:r>
    </w:p>
    <w:p w14:paraId="61853BCF" w14:textId="16325DDC" w:rsidR="00C50DCA" w:rsidRPr="006D5D7A" w:rsidRDefault="00992D82" w:rsidP="00F45CE2">
      <w:pPr>
        <w:numPr>
          <w:ilvl w:val="0"/>
          <w:numId w:val="14"/>
        </w:numPr>
        <w:autoSpaceDE w:val="0"/>
        <w:autoSpaceDN w:val="0"/>
        <w:adjustRightInd w:val="0"/>
        <w:jc w:val="both"/>
        <w:rPr>
          <w:rFonts w:ascii="Tahoma" w:hAnsi="Tahoma" w:cs="Tahoma"/>
          <w:sz w:val="18"/>
          <w:szCs w:val="18"/>
        </w:rPr>
      </w:pPr>
      <w:r w:rsidRPr="006D5D7A">
        <w:rPr>
          <w:rFonts w:ascii="Tahoma" w:hAnsi="Tahoma" w:cs="Tahoma"/>
          <w:sz w:val="18"/>
          <w:szCs w:val="18"/>
          <w:lang w:eastAsia="sk-SK"/>
        </w:rPr>
        <w:t xml:space="preserve">D3 </w:t>
      </w:r>
      <w:proofErr w:type="spellStart"/>
      <w:r w:rsidRPr="006D5D7A">
        <w:rPr>
          <w:rFonts w:ascii="Tahoma" w:hAnsi="Tahoma" w:cs="Tahoma"/>
          <w:sz w:val="18"/>
          <w:szCs w:val="18"/>
          <w:lang w:eastAsia="sk-SK"/>
        </w:rPr>
        <w:t>Sync</w:t>
      </w:r>
      <w:proofErr w:type="spellEnd"/>
      <w:r w:rsidRPr="006D5D7A">
        <w:rPr>
          <w:rFonts w:ascii="Tahoma" w:hAnsi="Tahoma" w:cs="Tahoma"/>
          <w:sz w:val="18"/>
          <w:szCs w:val="18"/>
          <w:lang w:eastAsia="sk-SK"/>
        </w:rPr>
        <w:t>. Komunikácia</w:t>
      </w:r>
      <w:r w:rsidR="007D5EEB">
        <w:rPr>
          <w:rFonts w:ascii="Tahoma" w:hAnsi="Tahoma" w:cs="Tahoma"/>
          <w:sz w:val="18"/>
          <w:szCs w:val="18"/>
          <w:lang w:eastAsia="sk-SK"/>
        </w:rPr>
        <w:t>.</w:t>
      </w:r>
    </w:p>
    <w:p w14:paraId="6204E4C4" w14:textId="53F83452" w:rsidR="00084946" w:rsidRPr="006D5D7A" w:rsidRDefault="00084946" w:rsidP="00D15C92">
      <w:pPr>
        <w:jc w:val="both"/>
      </w:pPr>
    </w:p>
    <w:p w14:paraId="213D4EA6" w14:textId="54A6C0BF" w:rsidR="00241F58" w:rsidRPr="006D5D7A" w:rsidRDefault="00241F58" w:rsidP="00D15C92">
      <w:pPr>
        <w:jc w:val="both"/>
      </w:pPr>
    </w:p>
    <w:p w14:paraId="526C4FC7" w14:textId="294C59D2" w:rsidR="00992D82" w:rsidRPr="006D5D7A" w:rsidRDefault="0088178F" w:rsidP="00D15C92">
      <w:pPr>
        <w:autoSpaceDE w:val="0"/>
        <w:autoSpaceDN w:val="0"/>
        <w:adjustRightInd w:val="0"/>
        <w:jc w:val="both"/>
        <w:rPr>
          <w:rFonts w:ascii="Tahoma" w:hAnsi="Tahoma" w:cs="Tahoma"/>
          <w:b/>
          <w:sz w:val="18"/>
          <w:szCs w:val="18"/>
          <w:lang w:eastAsia="sk-SK"/>
        </w:rPr>
      </w:pPr>
      <w:r w:rsidRPr="006D5D7A">
        <w:rPr>
          <w:rFonts w:ascii="Tahoma" w:hAnsi="Tahoma" w:cs="Tahoma"/>
          <w:b/>
          <w:sz w:val="18"/>
          <w:szCs w:val="18"/>
          <w:lang w:eastAsia="sk-SK"/>
        </w:rPr>
        <w:t>Systém ISUF je integrovaný s:</w:t>
      </w:r>
    </w:p>
    <w:p w14:paraId="711EA5ED" w14:textId="1DCED58D" w:rsidR="0088178F" w:rsidRPr="006D5D7A" w:rsidRDefault="0088178F" w:rsidP="00F45CE2">
      <w:pPr>
        <w:pStyle w:val="Odsekzoznamu"/>
        <w:numPr>
          <w:ilvl w:val="0"/>
          <w:numId w:val="15"/>
        </w:numPr>
        <w:rPr>
          <w:rFonts w:ascii="Tahoma" w:hAnsi="Tahoma" w:cs="Tahoma"/>
          <w:color w:val="auto"/>
          <w:sz w:val="18"/>
          <w:szCs w:val="18"/>
        </w:rPr>
      </w:pPr>
      <w:r w:rsidRPr="006D5D7A">
        <w:rPr>
          <w:rFonts w:ascii="Tahoma" w:hAnsi="Tahoma" w:cs="Tahoma"/>
          <w:color w:val="auto"/>
          <w:sz w:val="18"/>
          <w:szCs w:val="18"/>
        </w:rPr>
        <w:t>Informačným systémom štátnej pokladnice ISŠP</w:t>
      </w:r>
      <w:r w:rsidR="007D5EEB">
        <w:rPr>
          <w:rFonts w:ascii="Tahoma" w:hAnsi="Tahoma" w:cs="Tahoma"/>
          <w:color w:val="auto"/>
          <w:sz w:val="18"/>
          <w:szCs w:val="18"/>
        </w:rPr>
        <w:t>,</w:t>
      </w:r>
    </w:p>
    <w:p w14:paraId="46394E35" w14:textId="4D43AE29" w:rsidR="0088178F" w:rsidRPr="006D5D7A" w:rsidRDefault="0088178F" w:rsidP="00F45CE2">
      <w:pPr>
        <w:pStyle w:val="Odsekzoznamu"/>
        <w:numPr>
          <w:ilvl w:val="0"/>
          <w:numId w:val="15"/>
        </w:numPr>
        <w:rPr>
          <w:rFonts w:ascii="Tahoma" w:hAnsi="Tahoma" w:cs="Tahoma"/>
          <w:color w:val="auto"/>
          <w:sz w:val="18"/>
          <w:szCs w:val="18"/>
        </w:rPr>
      </w:pPr>
      <w:r w:rsidRPr="006D5D7A">
        <w:rPr>
          <w:rFonts w:ascii="Tahoma" w:hAnsi="Tahoma" w:cs="Tahoma"/>
          <w:color w:val="auto"/>
          <w:sz w:val="18"/>
          <w:szCs w:val="18"/>
        </w:rPr>
        <w:t>Rozpočtovým informačným systémom RIS</w:t>
      </w:r>
      <w:r w:rsidR="007D5EEB">
        <w:rPr>
          <w:rFonts w:ascii="Tahoma" w:hAnsi="Tahoma" w:cs="Tahoma"/>
          <w:color w:val="auto"/>
          <w:sz w:val="18"/>
          <w:szCs w:val="18"/>
        </w:rPr>
        <w:t>,</w:t>
      </w:r>
    </w:p>
    <w:p w14:paraId="7FAE249B" w14:textId="73FBDADD" w:rsidR="0088178F" w:rsidRPr="006D5D7A" w:rsidRDefault="0088178F" w:rsidP="00F45CE2">
      <w:pPr>
        <w:pStyle w:val="Odsekzoznamu"/>
        <w:numPr>
          <w:ilvl w:val="0"/>
          <w:numId w:val="15"/>
        </w:numPr>
        <w:rPr>
          <w:rFonts w:ascii="Tahoma" w:hAnsi="Tahoma" w:cs="Tahoma"/>
          <w:color w:val="auto"/>
          <w:sz w:val="18"/>
          <w:szCs w:val="18"/>
        </w:rPr>
      </w:pPr>
      <w:r w:rsidRPr="006D5D7A">
        <w:rPr>
          <w:rFonts w:ascii="Tahoma" w:hAnsi="Tahoma" w:cs="Tahoma"/>
          <w:color w:val="auto"/>
          <w:sz w:val="18"/>
          <w:szCs w:val="18"/>
        </w:rPr>
        <w:t>Monitorovacím systémom ITMS</w:t>
      </w:r>
      <w:r w:rsidR="007D5EEB">
        <w:rPr>
          <w:rFonts w:ascii="Tahoma" w:hAnsi="Tahoma" w:cs="Tahoma"/>
          <w:color w:val="auto"/>
          <w:sz w:val="18"/>
          <w:szCs w:val="18"/>
        </w:rPr>
        <w:t>,</w:t>
      </w:r>
    </w:p>
    <w:p w14:paraId="571ECBCB" w14:textId="5248927F" w:rsidR="0088178F" w:rsidRPr="006D5D7A" w:rsidRDefault="0088178F" w:rsidP="00F45CE2">
      <w:pPr>
        <w:pStyle w:val="Odsekzoznamu"/>
        <w:numPr>
          <w:ilvl w:val="0"/>
          <w:numId w:val="15"/>
        </w:numPr>
        <w:rPr>
          <w:rFonts w:ascii="Tahoma" w:hAnsi="Tahoma" w:cs="Tahoma"/>
          <w:color w:val="auto"/>
          <w:sz w:val="18"/>
          <w:szCs w:val="18"/>
        </w:rPr>
      </w:pPr>
      <w:r w:rsidRPr="006D5D7A">
        <w:rPr>
          <w:rFonts w:ascii="Tahoma" w:hAnsi="Tahoma" w:cs="Tahoma"/>
          <w:color w:val="auto"/>
          <w:sz w:val="18"/>
          <w:szCs w:val="18"/>
        </w:rPr>
        <w:t>Monitorovacím systémom ITMS2014+</w:t>
      </w:r>
      <w:r w:rsidR="007D5EEB">
        <w:rPr>
          <w:rFonts w:ascii="Tahoma" w:hAnsi="Tahoma" w:cs="Tahoma"/>
          <w:color w:val="auto"/>
          <w:sz w:val="18"/>
          <w:szCs w:val="18"/>
        </w:rPr>
        <w:t>,</w:t>
      </w:r>
    </w:p>
    <w:p w14:paraId="38432FA2" w14:textId="151F02B2" w:rsidR="0088178F" w:rsidRPr="006D5D7A" w:rsidRDefault="0088178F" w:rsidP="00F45CE2">
      <w:pPr>
        <w:pStyle w:val="Odsekzoznamu"/>
        <w:numPr>
          <w:ilvl w:val="0"/>
          <w:numId w:val="15"/>
        </w:numPr>
        <w:rPr>
          <w:rFonts w:ascii="Tahoma" w:hAnsi="Tahoma" w:cs="Tahoma"/>
          <w:color w:val="auto"/>
          <w:sz w:val="18"/>
          <w:szCs w:val="18"/>
        </w:rPr>
      </w:pPr>
      <w:r w:rsidRPr="006D5D7A">
        <w:rPr>
          <w:rFonts w:ascii="Tahoma" w:hAnsi="Tahoma" w:cs="Tahoma"/>
          <w:color w:val="auto"/>
          <w:sz w:val="18"/>
          <w:szCs w:val="18"/>
        </w:rPr>
        <w:t>Agrárnym informačným systémom AGIS</w:t>
      </w:r>
      <w:r w:rsidR="007D5EEB">
        <w:rPr>
          <w:rFonts w:ascii="Tahoma" w:hAnsi="Tahoma" w:cs="Tahoma"/>
          <w:color w:val="auto"/>
          <w:sz w:val="18"/>
          <w:szCs w:val="18"/>
        </w:rPr>
        <w:t>.</w:t>
      </w:r>
    </w:p>
    <w:p w14:paraId="73EC2A14" w14:textId="7980466D" w:rsidR="00992D82" w:rsidRPr="006D5D7A" w:rsidRDefault="00992D82" w:rsidP="00D15C92">
      <w:pPr>
        <w:jc w:val="both"/>
      </w:pPr>
    </w:p>
    <w:p w14:paraId="491AB7E3" w14:textId="152DB213" w:rsidR="00992D82" w:rsidRPr="006D5D7A" w:rsidRDefault="00992D82" w:rsidP="00D15C92">
      <w:pPr>
        <w:jc w:val="both"/>
      </w:pPr>
    </w:p>
    <w:p w14:paraId="713C4CF2" w14:textId="417257A9" w:rsidR="0088178F" w:rsidRPr="006D5D7A" w:rsidRDefault="005D7502" w:rsidP="00002490">
      <w:pPr>
        <w:pStyle w:val="Odsekzoznamu"/>
        <w:numPr>
          <w:ilvl w:val="1"/>
          <w:numId w:val="114"/>
        </w:numPr>
        <w:rPr>
          <w:rFonts w:ascii="Tahoma" w:hAnsi="Tahoma" w:cs="Tahoma"/>
          <w:b/>
          <w:color w:val="auto"/>
          <w:sz w:val="18"/>
          <w:szCs w:val="18"/>
        </w:rPr>
      </w:pPr>
      <w:bookmarkStart w:id="132" w:name="_Toc501007661"/>
      <w:r w:rsidRPr="006D5D7A">
        <w:rPr>
          <w:rFonts w:ascii="Tahoma" w:hAnsi="Tahoma" w:cs="Tahoma"/>
          <w:b/>
          <w:color w:val="auto"/>
          <w:sz w:val="18"/>
          <w:szCs w:val="18"/>
        </w:rPr>
        <w:t>A</w:t>
      </w:r>
      <w:r w:rsidR="0088178F" w:rsidRPr="006D5D7A">
        <w:rPr>
          <w:rFonts w:ascii="Tahoma" w:hAnsi="Tahoma" w:cs="Tahoma"/>
          <w:b/>
          <w:color w:val="auto"/>
          <w:sz w:val="18"/>
          <w:szCs w:val="18"/>
        </w:rPr>
        <w:t>plikačné moduly</w:t>
      </w:r>
      <w:bookmarkEnd w:id="132"/>
      <w:r w:rsidRPr="006D5D7A">
        <w:rPr>
          <w:rFonts w:ascii="Tahoma" w:hAnsi="Tahoma" w:cs="Tahoma"/>
          <w:b/>
          <w:color w:val="auto"/>
          <w:sz w:val="18"/>
          <w:szCs w:val="18"/>
        </w:rPr>
        <w:t xml:space="preserve"> ISUF</w:t>
      </w:r>
    </w:p>
    <w:p w14:paraId="5A99B2F4" w14:textId="77777777" w:rsidR="00002490" w:rsidRPr="006D5D7A" w:rsidRDefault="00002490" w:rsidP="00002490">
      <w:pPr>
        <w:pStyle w:val="Odsekzoznamu"/>
        <w:ind w:left="576"/>
        <w:rPr>
          <w:rFonts w:ascii="Tahoma" w:hAnsi="Tahoma" w:cs="Tahoma"/>
          <w:b/>
          <w:color w:val="auto"/>
          <w:sz w:val="18"/>
          <w:szCs w:val="18"/>
        </w:rPr>
      </w:pPr>
    </w:p>
    <w:p w14:paraId="16A3E23B" w14:textId="77777777" w:rsidR="005D7502" w:rsidRPr="006D5D7A" w:rsidRDefault="005D7502" w:rsidP="00002490">
      <w:pPr>
        <w:pStyle w:val="Odsekzoznamu"/>
        <w:numPr>
          <w:ilvl w:val="2"/>
          <w:numId w:val="114"/>
        </w:numPr>
        <w:rPr>
          <w:rFonts w:ascii="Tahoma" w:eastAsia="MS Mincho" w:hAnsi="Tahoma" w:cs="Tahoma"/>
          <w:b/>
          <w:color w:val="auto"/>
          <w:sz w:val="18"/>
          <w:szCs w:val="18"/>
          <w:lang w:eastAsia="ja-JP"/>
        </w:rPr>
      </w:pPr>
      <w:bookmarkStart w:id="133" w:name="_Toc501007663"/>
      <w:r w:rsidRPr="006D5D7A">
        <w:rPr>
          <w:rFonts w:ascii="Tahoma" w:eastAsia="MS Mincho" w:hAnsi="Tahoma" w:cs="Tahoma"/>
          <w:b/>
          <w:color w:val="auto"/>
          <w:sz w:val="18"/>
          <w:szCs w:val="18"/>
          <w:lang w:eastAsia="ja-JP"/>
        </w:rPr>
        <w:t>Modul Finančného účtovníctva (FI)</w:t>
      </w:r>
      <w:bookmarkEnd w:id="133"/>
    </w:p>
    <w:p w14:paraId="282ABD56" w14:textId="77777777" w:rsidR="005D7502" w:rsidRPr="006D5D7A" w:rsidRDefault="005D7502" w:rsidP="00D15C92">
      <w:pPr>
        <w:spacing w:after="120"/>
        <w:jc w:val="both"/>
        <w:rPr>
          <w:rFonts w:ascii="Tahoma" w:hAnsi="Tahoma" w:cs="Tahoma"/>
          <w:sz w:val="18"/>
          <w:szCs w:val="18"/>
          <w:lang w:eastAsia="ja-JP"/>
        </w:rPr>
      </w:pPr>
      <w:r w:rsidRPr="006D5D7A">
        <w:rPr>
          <w:rFonts w:ascii="Tahoma" w:hAnsi="Tahoma" w:cs="Tahoma"/>
          <w:sz w:val="18"/>
          <w:szCs w:val="18"/>
          <w:lang w:eastAsia="ja-JP"/>
        </w:rPr>
        <w:t>Modul FI zastrešuje všetky účtovné operácie vykonávané v informačnom systéme v zmysle platnej legislatívy do príslušného účtovného obdobia bežného roka:</w:t>
      </w:r>
    </w:p>
    <w:p w14:paraId="0AAE6629" w14:textId="77777777" w:rsidR="005D7502" w:rsidRPr="006D5D7A" w:rsidRDefault="005D7502" w:rsidP="00F45CE2">
      <w:pPr>
        <w:numPr>
          <w:ilvl w:val="0"/>
          <w:numId w:val="16"/>
        </w:numPr>
        <w:spacing w:after="120"/>
        <w:jc w:val="both"/>
        <w:rPr>
          <w:rFonts w:ascii="Tahoma" w:hAnsi="Tahoma" w:cs="Tahoma"/>
          <w:sz w:val="18"/>
          <w:szCs w:val="18"/>
          <w:lang w:eastAsia="ja-JP"/>
        </w:rPr>
      </w:pPr>
      <w:r w:rsidRPr="006D5D7A">
        <w:rPr>
          <w:rFonts w:ascii="Tahoma" w:hAnsi="Tahoma" w:cs="Tahoma"/>
          <w:sz w:val="18"/>
          <w:szCs w:val="18"/>
          <w:lang w:eastAsia="ja-JP"/>
        </w:rPr>
        <w:t>v dialógovom spracovaní (manuálne spracovanie dokladov),</w:t>
      </w:r>
    </w:p>
    <w:p w14:paraId="5F91E52B" w14:textId="77777777" w:rsidR="005D7502" w:rsidRPr="006D5D7A" w:rsidRDefault="005D7502" w:rsidP="00F45CE2">
      <w:pPr>
        <w:numPr>
          <w:ilvl w:val="0"/>
          <w:numId w:val="16"/>
        </w:numPr>
        <w:spacing w:after="120"/>
        <w:jc w:val="both"/>
        <w:rPr>
          <w:rFonts w:ascii="Tahoma" w:hAnsi="Tahoma" w:cs="Tahoma"/>
          <w:sz w:val="18"/>
          <w:szCs w:val="18"/>
          <w:lang w:eastAsia="ja-JP"/>
        </w:rPr>
      </w:pPr>
      <w:r w:rsidRPr="006D5D7A">
        <w:rPr>
          <w:rFonts w:ascii="Tahoma" w:hAnsi="Tahoma" w:cs="Tahoma"/>
          <w:sz w:val="18"/>
          <w:szCs w:val="18"/>
          <w:lang w:eastAsia="ja-JP"/>
        </w:rPr>
        <w:t>automaticky spracované účtovné operácie na základe prijatých správ z externého prostredia.</w:t>
      </w:r>
    </w:p>
    <w:p w14:paraId="7B119E40" w14:textId="77777777" w:rsidR="005D7502" w:rsidRPr="006D5D7A" w:rsidRDefault="005D7502" w:rsidP="00D15C92">
      <w:pPr>
        <w:spacing w:after="120"/>
        <w:jc w:val="both"/>
        <w:rPr>
          <w:rFonts w:ascii="Tahoma" w:hAnsi="Tahoma" w:cs="Tahoma"/>
          <w:sz w:val="18"/>
          <w:szCs w:val="18"/>
          <w:lang w:eastAsia="ja-JP"/>
        </w:rPr>
      </w:pPr>
    </w:p>
    <w:p w14:paraId="6DF0F236" w14:textId="77777777" w:rsidR="005D7502" w:rsidRPr="006D5D7A" w:rsidRDefault="005D7502" w:rsidP="00D15C92">
      <w:pPr>
        <w:spacing w:after="120"/>
        <w:jc w:val="both"/>
        <w:rPr>
          <w:rFonts w:ascii="Tahoma" w:hAnsi="Tahoma" w:cs="Tahoma"/>
          <w:sz w:val="18"/>
          <w:szCs w:val="18"/>
          <w:lang w:eastAsia="ja-JP"/>
        </w:rPr>
      </w:pPr>
      <w:r w:rsidRPr="006D5D7A">
        <w:rPr>
          <w:rFonts w:ascii="Tahoma" w:hAnsi="Tahoma" w:cs="Tahoma"/>
          <w:sz w:val="18"/>
          <w:szCs w:val="18"/>
          <w:lang w:eastAsia="ja-JP"/>
        </w:rPr>
        <w:t>V module FI sú vykonávané nasledovné aktivity:</w:t>
      </w:r>
    </w:p>
    <w:p w14:paraId="4F88F049" w14:textId="77777777" w:rsidR="005D7502" w:rsidRPr="006D5D7A" w:rsidRDefault="005D7502" w:rsidP="00F45CE2">
      <w:pPr>
        <w:numPr>
          <w:ilvl w:val="0"/>
          <w:numId w:val="17"/>
        </w:numPr>
        <w:spacing w:after="120"/>
        <w:jc w:val="both"/>
        <w:rPr>
          <w:rFonts w:ascii="Tahoma" w:hAnsi="Tahoma" w:cs="Tahoma"/>
          <w:sz w:val="18"/>
          <w:szCs w:val="18"/>
          <w:lang w:eastAsia="ja-JP"/>
        </w:rPr>
      </w:pPr>
      <w:r w:rsidRPr="006D5D7A">
        <w:rPr>
          <w:rFonts w:ascii="Tahoma" w:hAnsi="Tahoma" w:cs="Tahoma"/>
          <w:sz w:val="18"/>
          <w:szCs w:val="18"/>
          <w:lang w:eastAsia="ja-JP"/>
        </w:rPr>
        <w:t>správa kmeňových záznamov – manuálne a automatické zakladanie, zmeny na účtoch HK, účtoch dodávateľov a odberateľov vo vedľajších knihách, nákladových druhov,</w:t>
      </w:r>
    </w:p>
    <w:p w14:paraId="5377054C" w14:textId="77777777" w:rsidR="005D7502" w:rsidRPr="006D5D7A" w:rsidRDefault="005D7502" w:rsidP="00F45CE2">
      <w:pPr>
        <w:numPr>
          <w:ilvl w:val="0"/>
          <w:numId w:val="17"/>
        </w:numPr>
        <w:spacing w:after="120"/>
        <w:jc w:val="both"/>
        <w:rPr>
          <w:rFonts w:ascii="Tahoma" w:hAnsi="Tahoma" w:cs="Tahoma"/>
          <w:sz w:val="18"/>
          <w:szCs w:val="18"/>
          <w:lang w:eastAsia="ja-JP"/>
        </w:rPr>
      </w:pPr>
      <w:r w:rsidRPr="006D5D7A">
        <w:rPr>
          <w:rFonts w:ascii="Tahoma" w:hAnsi="Tahoma" w:cs="Tahoma"/>
          <w:sz w:val="18"/>
          <w:szCs w:val="18"/>
          <w:lang w:eastAsia="ja-JP"/>
        </w:rPr>
        <w:t xml:space="preserve">automatické a manuálne spracovanie pohľadávok a záväzkov na základe podkladov, </w:t>
      </w:r>
    </w:p>
    <w:p w14:paraId="18131A37" w14:textId="77777777" w:rsidR="005D7502" w:rsidRPr="006D5D7A" w:rsidRDefault="005D7502" w:rsidP="00F45CE2">
      <w:pPr>
        <w:numPr>
          <w:ilvl w:val="0"/>
          <w:numId w:val="17"/>
        </w:numPr>
        <w:spacing w:after="120"/>
        <w:jc w:val="both"/>
        <w:rPr>
          <w:rFonts w:ascii="Tahoma" w:hAnsi="Tahoma" w:cs="Tahoma"/>
          <w:sz w:val="18"/>
          <w:szCs w:val="18"/>
          <w:lang w:eastAsia="ja-JP"/>
        </w:rPr>
      </w:pPr>
      <w:r w:rsidRPr="006D5D7A">
        <w:rPr>
          <w:rFonts w:ascii="Tahoma" w:hAnsi="Tahoma" w:cs="Tahoma"/>
          <w:sz w:val="18"/>
          <w:szCs w:val="18"/>
          <w:lang w:eastAsia="ja-JP"/>
        </w:rPr>
        <w:t>definovanie mapovania polí v dokladoch finančného účtovníctva pre vyhodnotenie procesov a pre ďalšie operácie s pohľadávkami a záväzkami súvisiace s platbami a spracovaním bankových operácií,</w:t>
      </w:r>
    </w:p>
    <w:p w14:paraId="2FE16F25" w14:textId="71C33C14" w:rsidR="005D7502" w:rsidRPr="006D5D7A" w:rsidRDefault="005D7502" w:rsidP="00F45CE2">
      <w:pPr>
        <w:numPr>
          <w:ilvl w:val="0"/>
          <w:numId w:val="17"/>
        </w:numPr>
        <w:spacing w:after="120"/>
        <w:jc w:val="both"/>
        <w:rPr>
          <w:rFonts w:ascii="Tahoma" w:hAnsi="Tahoma" w:cs="Tahoma"/>
          <w:sz w:val="18"/>
          <w:szCs w:val="18"/>
          <w:lang w:eastAsia="ja-JP"/>
        </w:rPr>
      </w:pPr>
      <w:r w:rsidRPr="006D5D7A">
        <w:rPr>
          <w:rFonts w:ascii="Tahoma" w:hAnsi="Tahoma" w:cs="Tahoma"/>
          <w:sz w:val="18"/>
          <w:szCs w:val="18"/>
        </w:rPr>
        <w:t>správa pohľadávok a</w:t>
      </w:r>
      <w:r w:rsidR="00C67468" w:rsidRPr="006D5D7A">
        <w:rPr>
          <w:rFonts w:ascii="Tahoma" w:hAnsi="Tahoma" w:cs="Tahoma"/>
          <w:sz w:val="18"/>
          <w:szCs w:val="18"/>
        </w:rPr>
        <w:t> </w:t>
      </w:r>
      <w:r w:rsidRPr="006D5D7A">
        <w:rPr>
          <w:rFonts w:ascii="Tahoma" w:hAnsi="Tahoma" w:cs="Tahoma"/>
          <w:sz w:val="18"/>
          <w:szCs w:val="18"/>
        </w:rPr>
        <w:t>záväzkov</w:t>
      </w:r>
      <w:r w:rsidR="00C67468" w:rsidRPr="006D5D7A">
        <w:rPr>
          <w:rFonts w:ascii="Tahoma" w:hAnsi="Tahoma" w:cs="Tahoma"/>
          <w:sz w:val="18"/>
          <w:szCs w:val="18"/>
        </w:rPr>
        <w:t>,</w:t>
      </w:r>
      <w:r w:rsidRPr="006D5D7A">
        <w:rPr>
          <w:rFonts w:ascii="Tahoma" w:hAnsi="Tahoma" w:cs="Tahoma"/>
          <w:sz w:val="18"/>
          <w:szCs w:val="18"/>
        </w:rPr>
        <w:t xml:space="preserve"> v rámci ktorej je umožnené:</w:t>
      </w:r>
    </w:p>
    <w:p w14:paraId="7671BCFF" w14:textId="77777777" w:rsidR="005D7502" w:rsidRPr="006D5D7A" w:rsidRDefault="005D7502" w:rsidP="00F45CE2">
      <w:pPr>
        <w:numPr>
          <w:ilvl w:val="0"/>
          <w:numId w:val="18"/>
        </w:numPr>
        <w:spacing w:after="160"/>
        <w:contextualSpacing/>
        <w:jc w:val="both"/>
        <w:rPr>
          <w:rFonts w:ascii="Tahoma" w:hAnsi="Tahoma" w:cs="Tahoma"/>
          <w:sz w:val="18"/>
          <w:szCs w:val="18"/>
        </w:rPr>
      </w:pPr>
      <w:r w:rsidRPr="006D5D7A">
        <w:rPr>
          <w:rFonts w:ascii="Tahoma" w:hAnsi="Tahoma" w:cs="Tahoma"/>
          <w:sz w:val="18"/>
          <w:szCs w:val="18"/>
        </w:rPr>
        <w:t xml:space="preserve">v závislosti od funkcionalít v úseku podľa programového obdobia je zabezpečené sledovanie pohľadávok a záväzkov podľa jednotlivých subjektov a lehoty splatnosti, s možnosťou zaradenia vzájomnej kompenzácie, </w:t>
      </w:r>
    </w:p>
    <w:p w14:paraId="046C8BAF" w14:textId="77777777" w:rsidR="005D7502" w:rsidRPr="006D5D7A" w:rsidRDefault="005D7502" w:rsidP="00F45CE2">
      <w:pPr>
        <w:numPr>
          <w:ilvl w:val="0"/>
          <w:numId w:val="18"/>
        </w:numPr>
        <w:spacing w:after="160"/>
        <w:contextualSpacing/>
        <w:jc w:val="both"/>
        <w:rPr>
          <w:rFonts w:ascii="Tahoma" w:hAnsi="Tahoma" w:cs="Tahoma"/>
          <w:sz w:val="18"/>
          <w:szCs w:val="18"/>
        </w:rPr>
      </w:pPr>
      <w:r w:rsidRPr="006D5D7A">
        <w:rPr>
          <w:rFonts w:ascii="Tahoma" w:hAnsi="Tahoma" w:cs="Tahoma"/>
          <w:sz w:val="18"/>
          <w:szCs w:val="18"/>
        </w:rPr>
        <w:t>správa a účtovanie opravných položiek k pohľadávkam,</w:t>
      </w:r>
    </w:p>
    <w:p w14:paraId="53377497" w14:textId="77777777" w:rsidR="005D7502" w:rsidRPr="006D5D7A" w:rsidRDefault="005D7502" w:rsidP="00F45CE2">
      <w:pPr>
        <w:numPr>
          <w:ilvl w:val="0"/>
          <w:numId w:val="18"/>
        </w:numPr>
        <w:spacing w:after="160"/>
        <w:contextualSpacing/>
        <w:jc w:val="both"/>
        <w:rPr>
          <w:rFonts w:ascii="Tahoma" w:hAnsi="Tahoma" w:cs="Tahoma"/>
          <w:sz w:val="18"/>
          <w:szCs w:val="18"/>
        </w:rPr>
      </w:pPr>
      <w:r w:rsidRPr="006D5D7A">
        <w:rPr>
          <w:rFonts w:ascii="Tahoma" w:hAnsi="Tahoma" w:cs="Tahoma"/>
          <w:sz w:val="18"/>
          <w:szCs w:val="18"/>
        </w:rPr>
        <w:t xml:space="preserve">koncoročné operácie pre zúčtovanie transferových vzťahov, prehodnocovanie pohľadávok podľa lehoty splatnosti, </w:t>
      </w:r>
    </w:p>
    <w:p w14:paraId="1180B1A8" w14:textId="37BDB99C" w:rsidR="005D7502" w:rsidRPr="006D5D7A" w:rsidRDefault="005D7502" w:rsidP="00F45CE2">
      <w:pPr>
        <w:numPr>
          <w:ilvl w:val="0"/>
          <w:numId w:val="18"/>
        </w:numPr>
        <w:spacing w:after="160"/>
        <w:contextualSpacing/>
        <w:jc w:val="both"/>
        <w:rPr>
          <w:rFonts w:ascii="Tahoma" w:hAnsi="Tahoma" w:cs="Tahoma"/>
          <w:sz w:val="18"/>
          <w:szCs w:val="18"/>
        </w:rPr>
      </w:pPr>
      <w:r w:rsidRPr="006D5D7A">
        <w:rPr>
          <w:rFonts w:ascii="Tahoma" w:hAnsi="Tahoma" w:cs="Tahoma"/>
          <w:sz w:val="18"/>
          <w:szCs w:val="18"/>
        </w:rPr>
        <w:t>príprava a spracovanie dokladov podľa požiadaviek ISŠP pre požiadavky na potvrdenie  vstup</w:t>
      </w:r>
      <w:r w:rsidR="00C67468" w:rsidRPr="006D5D7A">
        <w:rPr>
          <w:rFonts w:ascii="Tahoma" w:hAnsi="Tahoma" w:cs="Tahoma"/>
          <w:sz w:val="18"/>
          <w:szCs w:val="18"/>
        </w:rPr>
        <w:t>u</w:t>
      </w:r>
      <w:r w:rsidRPr="006D5D7A">
        <w:rPr>
          <w:rFonts w:ascii="Tahoma" w:hAnsi="Tahoma" w:cs="Tahoma"/>
          <w:sz w:val="18"/>
          <w:szCs w:val="18"/>
        </w:rPr>
        <w:t xml:space="preserve"> do záväzku,</w:t>
      </w:r>
    </w:p>
    <w:p w14:paraId="112C239F" w14:textId="77777777" w:rsidR="005D7502" w:rsidRPr="006D5D7A" w:rsidRDefault="005D7502" w:rsidP="00F45CE2">
      <w:pPr>
        <w:numPr>
          <w:ilvl w:val="0"/>
          <w:numId w:val="18"/>
        </w:numPr>
        <w:spacing w:after="160"/>
        <w:contextualSpacing/>
        <w:jc w:val="both"/>
        <w:rPr>
          <w:rFonts w:ascii="Tahoma" w:hAnsi="Tahoma" w:cs="Tahoma"/>
          <w:sz w:val="18"/>
          <w:szCs w:val="18"/>
        </w:rPr>
      </w:pPr>
      <w:r w:rsidRPr="006D5D7A">
        <w:rPr>
          <w:rFonts w:ascii="Tahoma" w:hAnsi="Tahoma" w:cs="Tahoma"/>
          <w:sz w:val="18"/>
          <w:szCs w:val="18"/>
        </w:rPr>
        <w:t>príprava a spracovanie podkladov pre požiadavky na vstup do záväzku v ISŠP,</w:t>
      </w:r>
    </w:p>
    <w:p w14:paraId="655F36F8" w14:textId="77777777" w:rsidR="005D7502" w:rsidRPr="006D5D7A" w:rsidRDefault="005D7502" w:rsidP="00F45CE2">
      <w:pPr>
        <w:numPr>
          <w:ilvl w:val="0"/>
          <w:numId w:val="18"/>
        </w:numPr>
        <w:spacing w:after="160"/>
        <w:contextualSpacing/>
        <w:jc w:val="both"/>
        <w:rPr>
          <w:rFonts w:ascii="Tahoma" w:hAnsi="Tahoma" w:cs="Tahoma"/>
          <w:sz w:val="18"/>
          <w:szCs w:val="18"/>
        </w:rPr>
      </w:pPr>
      <w:r w:rsidRPr="006D5D7A">
        <w:rPr>
          <w:rFonts w:ascii="Tahoma" w:hAnsi="Tahoma" w:cs="Tahoma"/>
          <w:sz w:val="18"/>
          <w:szCs w:val="18"/>
        </w:rPr>
        <w:t>príprava a spracovanie platobných behov a ich odoslanie na realizáciu do ISŠP,</w:t>
      </w:r>
    </w:p>
    <w:p w14:paraId="10CCA861" w14:textId="77777777" w:rsidR="005D7502" w:rsidRPr="006D5D7A" w:rsidRDefault="005D7502" w:rsidP="00F45CE2">
      <w:pPr>
        <w:numPr>
          <w:ilvl w:val="0"/>
          <w:numId w:val="18"/>
        </w:numPr>
        <w:spacing w:after="160"/>
        <w:contextualSpacing/>
        <w:jc w:val="both"/>
        <w:rPr>
          <w:rFonts w:ascii="Tahoma" w:hAnsi="Tahoma" w:cs="Tahoma"/>
          <w:sz w:val="18"/>
          <w:szCs w:val="18"/>
        </w:rPr>
      </w:pPr>
      <w:r w:rsidRPr="006D5D7A">
        <w:rPr>
          <w:rFonts w:ascii="Tahoma" w:hAnsi="Tahoma" w:cs="Tahoma"/>
          <w:sz w:val="18"/>
          <w:szCs w:val="18"/>
        </w:rPr>
        <w:t>príprava a spracovanie bankových výpisov s automatickým účtovaním položiek bankového výpisu podľa stanovených pravidiel účtovania,</w:t>
      </w:r>
    </w:p>
    <w:p w14:paraId="16645460" w14:textId="77777777" w:rsidR="005D7502" w:rsidRPr="006D5D7A" w:rsidRDefault="005D7502" w:rsidP="00D15C92">
      <w:pPr>
        <w:spacing w:after="160"/>
        <w:contextualSpacing/>
        <w:jc w:val="both"/>
        <w:rPr>
          <w:rFonts w:ascii="Tahoma" w:hAnsi="Tahoma" w:cs="Tahoma"/>
          <w:sz w:val="18"/>
          <w:szCs w:val="18"/>
        </w:rPr>
      </w:pPr>
    </w:p>
    <w:p w14:paraId="2205B720" w14:textId="77777777" w:rsidR="005D7502" w:rsidRPr="006D5D7A" w:rsidRDefault="005D7502" w:rsidP="00F45CE2">
      <w:pPr>
        <w:numPr>
          <w:ilvl w:val="0"/>
          <w:numId w:val="17"/>
        </w:numPr>
        <w:spacing w:after="120"/>
        <w:jc w:val="both"/>
        <w:rPr>
          <w:rFonts w:ascii="Tahoma" w:hAnsi="Tahoma" w:cs="Tahoma"/>
          <w:sz w:val="18"/>
          <w:szCs w:val="18"/>
          <w:lang w:eastAsia="ja-JP"/>
        </w:rPr>
      </w:pPr>
      <w:r w:rsidRPr="006D5D7A">
        <w:rPr>
          <w:rFonts w:ascii="Tahoma" w:hAnsi="Tahoma" w:cs="Tahoma"/>
          <w:sz w:val="18"/>
          <w:szCs w:val="18"/>
          <w:lang w:eastAsia="ja-JP"/>
        </w:rPr>
        <w:lastRenderedPageBreak/>
        <w:t>opravné účtovanie dokladov prostredníctvom „Storna dokladu“ (zrkadlové spracovanie pôvodného dokladu s možnosťou zmeny dátumu účtovania),</w:t>
      </w:r>
    </w:p>
    <w:p w14:paraId="504F0EB5" w14:textId="77777777" w:rsidR="005D7502" w:rsidRPr="006D5D7A" w:rsidRDefault="005D7502" w:rsidP="00F45CE2">
      <w:pPr>
        <w:numPr>
          <w:ilvl w:val="0"/>
          <w:numId w:val="17"/>
        </w:numPr>
        <w:spacing w:after="120"/>
        <w:jc w:val="both"/>
        <w:rPr>
          <w:rFonts w:ascii="Tahoma" w:hAnsi="Tahoma" w:cs="Tahoma"/>
          <w:sz w:val="18"/>
          <w:szCs w:val="18"/>
          <w:lang w:eastAsia="ja-JP"/>
        </w:rPr>
      </w:pPr>
      <w:r w:rsidRPr="006D5D7A">
        <w:rPr>
          <w:rFonts w:ascii="Tahoma" w:hAnsi="Tahoma" w:cs="Tahoma"/>
          <w:sz w:val="18"/>
          <w:szCs w:val="18"/>
          <w:lang w:eastAsia="ja-JP"/>
        </w:rPr>
        <w:t xml:space="preserve">uzávierkové a </w:t>
      </w:r>
      <w:proofErr w:type="spellStart"/>
      <w:r w:rsidRPr="006D5D7A">
        <w:rPr>
          <w:rFonts w:ascii="Tahoma" w:hAnsi="Tahoma" w:cs="Tahoma"/>
          <w:sz w:val="18"/>
          <w:szCs w:val="18"/>
          <w:lang w:eastAsia="ja-JP"/>
        </w:rPr>
        <w:t>závierkové</w:t>
      </w:r>
      <w:proofErr w:type="spellEnd"/>
      <w:r w:rsidRPr="006D5D7A">
        <w:rPr>
          <w:rFonts w:ascii="Tahoma" w:hAnsi="Tahoma" w:cs="Tahoma"/>
          <w:sz w:val="18"/>
          <w:szCs w:val="18"/>
          <w:lang w:eastAsia="ja-JP"/>
        </w:rPr>
        <w:t xml:space="preserve"> práce a automatické otvorenie počiatočných stavov na účtoch hlavnej knihy a vedľajších kníh dodávateľov a odberateľov, automatické otvorenie účtovných kníh,</w:t>
      </w:r>
    </w:p>
    <w:p w14:paraId="03F4058E" w14:textId="77777777" w:rsidR="005D7502" w:rsidRPr="006D5D7A" w:rsidRDefault="005D7502" w:rsidP="00F45CE2">
      <w:pPr>
        <w:numPr>
          <w:ilvl w:val="0"/>
          <w:numId w:val="17"/>
        </w:numPr>
        <w:spacing w:after="120"/>
        <w:jc w:val="both"/>
        <w:rPr>
          <w:rFonts w:ascii="Tahoma" w:hAnsi="Tahoma" w:cs="Tahoma"/>
          <w:sz w:val="18"/>
          <w:szCs w:val="18"/>
          <w:lang w:eastAsia="ja-JP"/>
        </w:rPr>
      </w:pPr>
      <w:r w:rsidRPr="006D5D7A">
        <w:rPr>
          <w:rFonts w:ascii="Tahoma" w:hAnsi="Tahoma" w:cs="Tahoma"/>
          <w:sz w:val="18"/>
          <w:szCs w:val="18"/>
        </w:rPr>
        <w:t>mesačné, kvartálne a ročné legislatívou požadované výkazy v tlačovej a elektronickej podobe.</w:t>
      </w:r>
    </w:p>
    <w:p w14:paraId="4385DD38" w14:textId="77777777" w:rsidR="005D7502" w:rsidRPr="006D5D7A" w:rsidRDefault="005D7502" w:rsidP="00D15C92">
      <w:pPr>
        <w:spacing w:after="120"/>
        <w:jc w:val="both"/>
        <w:rPr>
          <w:rFonts w:ascii="Tahoma" w:hAnsi="Tahoma" w:cs="Tahoma"/>
          <w:sz w:val="18"/>
          <w:szCs w:val="18"/>
          <w:lang w:eastAsia="ja-JP"/>
        </w:rPr>
      </w:pPr>
    </w:p>
    <w:p w14:paraId="018495DF" w14:textId="77777777" w:rsidR="005D7502" w:rsidRPr="006D5D7A" w:rsidRDefault="005D7502" w:rsidP="00D15C92">
      <w:pPr>
        <w:spacing w:after="160"/>
        <w:contextualSpacing/>
        <w:jc w:val="both"/>
        <w:rPr>
          <w:rFonts w:ascii="Tahoma" w:hAnsi="Tahoma" w:cs="Tahoma"/>
          <w:sz w:val="18"/>
          <w:szCs w:val="18"/>
        </w:rPr>
      </w:pPr>
      <w:r w:rsidRPr="006D5D7A">
        <w:rPr>
          <w:rFonts w:ascii="Tahoma" w:hAnsi="Tahoma" w:cs="Tahoma"/>
          <w:sz w:val="18"/>
          <w:szCs w:val="18"/>
          <w:lang w:eastAsia="ja-JP"/>
        </w:rPr>
        <w:t>Integrácia s ISŠP je zabezpečená automaticky cez doklad finančného účtovníctva naplnením príslušného integračného poľa za danú oblasť. Táto integrácia zabezpečuje:</w:t>
      </w:r>
    </w:p>
    <w:p w14:paraId="56764E66" w14:textId="77777777" w:rsidR="005D7502" w:rsidRPr="006D5D7A" w:rsidRDefault="005D7502" w:rsidP="00F45CE2">
      <w:pPr>
        <w:numPr>
          <w:ilvl w:val="0"/>
          <w:numId w:val="19"/>
        </w:numPr>
        <w:spacing w:after="160"/>
        <w:contextualSpacing/>
        <w:jc w:val="both"/>
        <w:rPr>
          <w:rFonts w:ascii="Tahoma" w:eastAsia="Times New Roman" w:hAnsi="Tahoma" w:cs="Tahoma"/>
          <w:sz w:val="18"/>
          <w:szCs w:val="18"/>
        </w:rPr>
      </w:pPr>
      <w:r w:rsidRPr="006D5D7A">
        <w:rPr>
          <w:rFonts w:ascii="Tahoma" w:eastAsia="Times New Roman" w:hAnsi="Tahoma" w:cs="Tahoma"/>
          <w:sz w:val="18"/>
          <w:szCs w:val="18"/>
        </w:rPr>
        <w:t>potvrdzovanie záväzkov (vstup do záväzku, zmena záväzku),</w:t>
      </w:r>
    </w:p>
    <w:p w14:paraId="13AA765A" w14:textId="77777777" w:rsidR="005D7502" w:rsidRPr="006D5D7A" w:rsidRDefault="005D7502" w:rsidP="00F45CE2">
      <w:pPr>
        <w:numPr>
          <w:ilvl w:val="0"/>
          <w:numId w:val="19"/>
        </w:numPr>
        <w:spacing w:after="160"/>
        <w:contextualSpacing/>
        <w:jc w:val="both"/>
        <w:rPr>
          <w:rFonts w:ascii="Tahoma" w:eastAsia="Times New Roman" w:hAnsi="Tahoma" w:cs="Tahoma"/>
          <w:sz w:val="18"/>
          <w:szCs w:val="18"/>
        </w:rPr>
      </w:pPr>
      <w:r w:rsidRPr="006D5D7A">
        <w:rPr>
          <w:rFonts w:ascii="Tahoma" w:eastAsia="Times New Roman" w:hAnsi="Tahoma" w:cs="Tahoma"/>
          <w:sz w:val="18"/>
          <w:szCs w:val="18"/>
        </w:rPr>
        <w:t>odosielanie platobných príkazov cez požiadavky na realizáciu platieb,</w:t>
      </w:r>
    </w:p>
    <w:p w14:paraId="0D8B0ABA" w14:textId="77777777" w:rsidR="005D7502" w:rsidRPr="006D5D7A" w:rsidRDefault="005D7502" w:rsidP="00F45CE2">
      <w:pPr>
        <w:numPr>
          <w:ilvl w:val="0"/>
          <w:numId w:val="19"/>
        </w:numPr>
        <w:spacing w:after="160"/>
        <w:contextualSpacing/>
        <w:jc w:val="both"/>
        <w:rPr>
          <w:rFonts w:ascii="Tahoma" w:eastAsia="Times New Roman" w:hAnsi="Tahoma" w:cs="Tahoma"/>
          <w:sz w:val="18"/>
          <w:szCs w:val="18"/>
        </w:rPr>
      </w:pPr>
      <w:r w:rsidRPr="006D5D7A">
        <w:rPr>
          <w:rFonts w:ascii="Tahoma" w:eastAsia="Times New Roman" w:hAnsi="Tahoma" w:cs="Tahoma"/>
          <w:sz w:val="18"/>
          <w:szCs w:val="18"/>
        </w:rPr>
        <w:t>aktualizácia stavov na bankových účtoch,</w:t>
      </w:r>
    </w:p>
    <w:p w14:paraId="2A27459B" w14:textId="77777777" w:rsidR="005D7502" w:rsidRPr="006D5D7A" w:rsidRDefault="005D7502" w:rsidP="00F45CE2">
      <w:pPr>
        <w:numPr>
          <w:ilvl w:val="0"/>
          <w:numId w:val="19"/>
        </w:numPr>
        <w:spacing w:after="160"/>
        <w:contextualSpacing/>
        <w:jc w:val="both"/>
        <w:rPr>
          <w:rFonts w:ascii="Tahoma" w:eastAsia="Times New Roman" w:hAnsi="Tahoma" w:cs="Tahoma"/>
          <w:sz w:val="18"/>
          <w:szCs w:val="18"/>
        </w:rPr>
      </w:pPr>
      <w:r w:rsidRPr="006D5D7A">
        <w:rPr>
          <w:rFonts w:ascii="Tahoma" w:eastAsia="Times New Roman" w:hAnsi="Tahoma" w:cs="Tahoma"/>
          <w:sz w:val="18"/>
          <w:szCs w:val="18"/>
        </w:rPr>
        <w:t>denné výpisy z pohybov na bankových účtoch (PDF alebo XML),</w:t>
      </w:r>
    </w:p>
    <w:p w14:paraId="3FA62273" w14:textId="7E64E22A" w:rsidR="005D7502" w:rsidRPr="006D5D7A" w:rsidRDefault="005D7502" w:rsidP="00F45CE2">
      <w:pPr>
        <w:numPr>
          <w:ilvl w:val="0"/>
          <w:numId w:val="19"/>
        </w:numPr>
        <w:spacing w:after="160"/>
        <w:contextualSpacing/>
        <w:jc w:val="both"/>
        <w:rPr>
          <w:rFonts w:ascii="Tahoma" w:eastAsia="Times New Roman" w:hAnsi="Tahoma" w:cs="Tahoma"/>
          <w:sz w:val="18"/>
          <w:szCs w:val="18"/>
        </w:rPr>
      </w:pPr>
      <w:r w:rsidRPr="006D5D7A">
        <w:rPr>
          <w:rFonts w:ascii="Tahoma" w:eastAsia="Times New Roman" w:hAnsi="Tahoma" w:cs="Tahoma"/>
          <w:sz w:val="18"/>
          <w:szCs w:val="18"/>
        </w:rPr>
        <w:t>automatick</w:t>
      </w:r>
      <w:r w:rsidR="00C67468" w:rsidRPr="006D5D7A">
        <w:rPr>
          <w:rFonts w:ascii="Tahoma" w:eastAsia="Times New Roman" w:hAnsi="Tahoma" w:cs="Tahoma"/>
          <w:sz w:val="18"/>
          <w:szCs w:val="18"/>
        </w:rPr>
        <w:t>á</w:t>
      </w:r>
      <w:r w:rsidRPr="006D5D7A">
        <w:rPr>
          <w:rFonts w:ascii="Tahoma" w:eastAsia="Times New Roman" w:hAnsi="Tahoma" w:cs="Tahoma"/>
          <w:sz w:val="18"/>
          <w:szCs w:val="18"/>
        </w:rPr>
        <w:t xml:space="preserve"> aktualizácia denného kurzového lístka ŠP.</w:t>
      </w:r>
    </w:p>
    <w:p w14:paraId="63847921" w14:textId="77777777" w:rsidR="005D7502" w:rsidRPr="006D5D7A" w:rsidRDefault="005D7502" w:rsidP="00D15C92">
      <w:pPr>
        <w:spacing w:after="160"/>
        <w:ind w:left="720"/>
        <w:contextualSpacing/>
        <w:jc w:val="both"/>
        <w:rPr>
          <w:rFonts w:ascii="Tahoma" w:eastAsia="Times New Roman" w:hAnsi="Tahoma" w:cs="Tahoma"/>
          <w:sz w:val="18"/>
          <w:szCs w:val="18"/>
        </w:rPr>
      </w:pPr>
    </w:p>
    <w:p w14:paraId="733654F2" w14:textId="43CD2E40" w:rsidR="008F7B64" w:rsidRPr="006D5D7A" w:rsidRDefault="008F7B64" w:rsidP="00D15C92">
      <w:pPr>
        <w:jc w:val="both"/>
        <w:rPr>
          <w:rFonts w:ascii="Tahoma" w:hAnsi="Tahoma" w:cs="Tahoma"/>
          <w:sz w:val="18"/>
          <w:szCs w:val="18"/>
        </w:rPr>
      </w:pPr>
    </w:p>
    <w:p w14:paraId="2B0EBF96" w14:textId="65162201" w:rsidR="005D7502" w:rsidRPr="006D5D7A" w:rsidRDefault="005D7502" w:rsidP="007B5730">
      <w:pPr>
        <w:pStyle w:val="Odsekzoznamu"/>
        <w:numPr>
          <w:ilvl w:val="2"/>
          <w:numId w:val="114"/>
        </w:numPr>
        <w:rPr>
          <w:rFonts w:ascii="Tahoma" w:hAnsi="Tahoma" w:cs="Tahoma"/>
          <w:b/>
          <w:bCs/>
          <w:color w:val="auto"/>
          <w:sz w:val="18"/>
          <w:szCs w:val="18"/>
        </w:rPr>
      </w:pPr>
      <w:bookmarkStart w:id="134" w:name="_Toc501007664"/>
      <w:r w:rsidRPr="006D5D7A">
        <w:rPr>
          <w:rFonts w:ascii="Tahoma" w:hAnsi="Tahoma" w:cs="Tahoma"/>
          <w:b/>
          <w:bCs/>
          <w:color w:val="auto"/>
          <w:sz w:val="18"/>
          <w:szCs w:val="18"/>
        </w:rPr>
        <w:t>Modul konsolidácie - APD</w:t>
      </w:r>
      <w:bookmarkEnd w:id="134"/>
    </w:p>
    <w:p w14:paraId="6FD8B621" w14:textId="77777777" w:rsidR="005D7502" w:rsidRPr="006D5D7A" w:rsidRDefault="005D7502" w:rsidP="000B2EB0">
      <w:pPr>
        <w:spacing w:before="120"/>
        <w:jc w:val="both"/>
        <w:rPr>
          <w:rFonts w:ascii="Tahoma" w:hAnsi="Tahoma" w:cs="Tahoma"/>
          <w:sz w:val="18"/>
          <w:szCs w:val="18"/>
        </w:rPr>
      </w:pPr>
      <w:r w:rsidRPr="006D5D7A">
        <w:rPr>
          <w:rFonts w:ascii="Tahoma" w:hAnsi="Tahoma" w:cs="Tahoma"/>
          <w:sz w:val="18"/>
          <w:szCs w:val="18"/>
        </w:rPr>
        <w:t>Modul konsolidácie zabezpečuje:</w:t>
      </w:r>
    </w:p>
    <w:p w14:paraId="67D00B9E" w14:textId="77777777" w:rsidR="005D7502" w:rsidRPr="006D5D7A" w:rsidRDefault="005D7502" w:rsidP="00F45CE2">
      <w:pPr>
        <w:numPr>
          <w:ilvl w:val="0"/>
          <w:numId w:val="20"/>
        </w:numPr>
        <w:jc w:val="both"/>
        <w:rPr>
          <w:rFonts w:ascii="Tahoma" w:hAnsi="Tahoma" w:cs="Tahoma"/>
          <w:sz w:val="18"/>
          <w:szCs w:val="18"/>
        </w:rPr>
      </w:pPr>
      <w:r w:rsidRPr="006D5D7A">
        <w:rPr>
          <w:rFonts w:ascii="Tahoma" w:hAnsi="Tahoma" w:cs="Tahoma"/>
          <w:sz w:val="18"/>
          <w:szCs w:val="18"/>
        </w:rPr>
        <w:t>aktualizácia relevantných číselníkov z CKS (Centrálneho konsolidačného systému),</w:t>
      </w:r>
    </w:p>
    <w:p w14:paraId="335AA183" w14:textId="2E6CBCED" w:rsidR="005D7502" w:rsidRPr="006D5D7A" w:rsidRDefault="005D7502" w:rsidP="00F45CE2">
      <w:pPr>
        <w:numPr>
          <w:ilvl w:val="0"/>
          <w:numId w:val="20"/>
        </w:numPr>
        <w:jc w:val="both"/>
        <w:rPr>
          <w:rFonts w:ascii="Tahoma" w:hAnsi="Tahoma" w:cs="Tahoma"/>
          <w:sz w:val="18"/>
          <w:szCs w:val="18"/>
        </w:rPr>
      </w:pPr>
      <w:r w:rsidRPr="006D5D7A">
        <w:rPr>
          <w:rFonts w:ascii="Tahoma" w:hAnsi="Tahoma" w:cs="Tahoma"/>
          <w:sz w:val="18"/>
          <w:szCs w:val="18"/>
        </w:rPr>
        <w:t>automatické výbery dát na spracovanie podkladov pre konsolidáciu (integrácia na databázové tabuľky KMZ a pohybových dát spracovávaných v ekonomickom informačnom systéme),</w:t>
      </w:r>
    </w:p>
    <w:p w14:paraId="36F2F4C2" w14:textId="77777777" w:rsidR="005D7502" w:rsidRPr="006D5D7A" w:rsidRDefault="005D7502" w:rsidP="00F45CE2">
      <w:pPr>
        <w:numPr>
          <w:ilvl w:val="0"/>
          <w:numId w:val="20"/>
        </w:numPr>
        <w:jc w:val="both"/>
        <w:rPr>
          <w:rFonts w:ascii="Tahoma" w:hAnsi="Tahoma" w:cs="Tahoma"/>
          <w:sz w:val="18"/>
          <w:szCs w:val="18"/>
        </w:rPr>
      </w:pPr>
      <w:r w:rsidRPr="006D5D7A">
        <w:rPr>
          <w:rFonts w:ascii="Tahoma" w:hAnsi="Tahoma" w:cs="Tahoma"/>
          <w:sz w:val="18"/>
          <w:szCs w:val="18"/>
        </w:rPr>
        <w:t>príprava dát na konsolidáciu v požadovanej štruktúre a obsahu pre CKS,</w:t>
      </w:r>
    </w:p>
    <w:p w14:paraId="21A48BF9" w14:textId="77777777" w:rsidR="005D7502" w:rsidRPr="006D5D7A" w:rsidRDefault="005D7502" w:rsidP="00F45CE2">
      <w:pPr>
        <w:numPr>
          <w:ilvl w:val="0"/>
          <w:numId w:val="20"/>
        </w:numPr>
        <w:jc w:val="both"/>
        <w:rPr>
          <w:rFonts w:ascii="Tahoma" w:hAnsi="Tahoma" w:cs="Tahoma"/>
          <w:sz w:val="18"/>
          <w:szCs w:val="18"/>
        </w:rPr>
      </w:pPr>
      <w:r w:rsidRPr="006D5D7A">
        <w:rPr>
          <w:rFonts w:ascii="Tahoma" w:hAnsi="Tahoma" w:cs="Tahoma"/>
          <w:sz w:val="18"/>
          <w:szCs w:val="18"/>
        </w:rPr>
        <w:t>generovanie podkladov v elektronickej aj tlačovej podobe pre konsolidáciu v CKS,</w:t>
      </w:r>
    </w:p>
    <w:p w14:paraId="409A8C99" w14:textId="77777777" w:rsidR="005D7502" w:rsidRPr="006D5D7A" w:rsidRDefault="005D7502" w:rsidP="00F45CE2">
      <w:pPr>
        <w:numPr>
          <w:ilvl w:val="0"/>
          <w:numId w:val="20"/>
        </w:numPr>
        <w:jc w:val="both"/>
        <w:rPr>
          <w:rFonts w:ascii="Tahoma" w:hAnsi="Tahoma" w:cs="Tahoma"/>
          <w:sz w:val="18"/>
          <w:szCs w:val="18"/>
        </w:rPr>
      </w:pPr>
      <w:r w:rsidRPr="006D5D7A">
        <w:rPr>
          <w:rFonts w:ascii="Tahoma" w:hAnsi="Tahoma" w:cs="Tahoma"/>
          <w:sz w:val="18"/>
          <w:szCs w:val="18"/>
        </w:rPr>
        <w:t>príprava dát pre vzájomné odsúhlasovanie vzťahov medzi konsolidačnými partnermi v rámci CKS,</w:t>
      </w:r>
    </w:p>
    <w:p w14:paraId="0410ABD1" w14:textId="77777777" w:rsidR="005D7502" w:rsidRPr="006D5D7A" w:rsidRDefault="005D7502" w:rsidP="00F45CE2">
      <w:pPr>
        <w:numPr>
          <w:ilvl w:val="0"/>
          <w:numId w:val="20"/>
        </w:numPr>
        <w:jc w:val="both"/>
        <w:rPr>
          <w:rFonts w:ascii="Tahoma" w:hAnsi="Tahoma" w:cs="Tahoma"/>
          <w:sz w:val="18"/>
          <w:szCs w:val="18"/>
        </w:rPr>
      </w:pPr>
      <w:r w:rsidRPr="006D5D7A">
        <w:rPr>
          <w:rFonts w:ascii="Tahoma" w:hAnsi="Tahoma" w:cs="Tahoma"/>
          <w:sz w:val="18"/>
          <w:szCs w:val="18"/>
        </w:rPr>
        <w:t>kontinuita konsolidačných krokov medzi obdobiami konsolidácie.</w:t>
      </w:r>
    </w:p>
    <w:p w14:paraId="31742405" w14:textId="410E79F5" w:rsidR="008F7B64" w:rsidRPr="006D5D7A" w:rsidRDefault="008F7B64" w:rsidP="00D15C92">
      <w:pPr>
        <w:jc w:val="both"/>
        <w:rPr>
          <w:rFonts w:ascii="Tahoma" w:hAnsi="Tahoma" w:cs="Tahoma"/>
          <w:sz w:val="18"/>
          <w:szCs w:val="18"/>
        </w:rPr>
      </w:pPr>
    </w:p>
    <w:p w14:paraId="217522C8" w14:textId="44FCB046" w:rsidR="00AC1A71" w:rsidRPr="006D5D7A" w:rsidRDefault="00AC1A71" w:rsidP="007B5730">
      <w:pPr>
        <w:pStyle w:val="Odsekzoznamu"/>
        <w:numPr>
          <w:ilvl w:val="2"/>
          <w:numId w:val="114"/>
        </w:numPr>
        <w:rPr>
          <w:rFonts w:ascii="Tahoma" w:hAnsi="Tahoma" w:cs="Tahoma"/>
          <w:b/>
          <w:bCs/>
          <w:color w:val="auto"/>
          <w:sz w:val="18"/>
          <w:szCs w:val="18"/>
        </w:rPr>
      </w:pPr>
      <w:bookmarkStart w:id="135" w:name="_Toc501007665"/>
      <w:r w:rsidRPr="006D5D7A">
        <w:rPr>
          <w:rFonts w:ascii="Tahoma" w:hAnsi="Tahoma" w:cs="Tahoma"/>
          <w:b/>
          <w:bCs/>
          <w:color w:val="auto"/>
          <w:sz w:val="18"/>
          <w:szCs w:val="18"/>
        </w:rPr>
        <w:t xml:space="preserve">Modul </w:t>
      </w:r>
      <w:r w:rsidR="00200ABE" w:rsidRPr="006D5D7A">
        <w:rPr>
          <w:rFonts w:ascii="Tahoma" w:hAnsi="Tahoma" w:cs="Tahoma"/>
          <w:b/>
          <w:bCs/>
          <w:color w:val="auto"/>
          <w:sz w:val="18"/>
          <w:szCs w:val="18"/>
        </w:rPr>
        <w:t>Rozpoč</w:t>
      </w:r>
      <w:r w:rsidRPr="006D5D7A">
        <w:rPr>
          <w:rFonts w:ascii="Tahoma" w:hAnsi="Tahoma" w:cs="Tahoma"/>
          <w:b/>
          <w:bCs/>
          <w:color w:val="auto"/>
          <w:sz w:val="18"/>
          <w:szCs w:val="18"/>
        </w:rPr>
        <w:t>t</w:t>
      </w:r>
      <w:r w:rsidR="00200ABE" w:rsidRPr="006D5D7A">
        <w:rPr>
          <w:rFonts w:ascii="Tahoma" w:hAnsi="Tahoma" w:cs="Tahoma"/>
          <w:b/>
          <w:bCs/>
          <w:color w:val="auto"/>
          <w:sz w:val="18"/>
          <w:szCs w:val="18"/>
        </w:rPr>
        <w:t>u</w:t>
      </w:r>
      <w:r w:rsidRPr="006D5D7A">
        <w:rPr>
          <w:rFonts w:ascii="Tahoma" w:hAnsi="Tahoma" w:cs="Tahoma"/>
          <w:b/>
          <w:bCs/>
          <w:color w:val="auto"/>
          <w:sz w:val="18"/>
          <w:szCs w:val="18"/>
        </w:rPr>
        <w:t xml:space="preserve"> (SAP FM)</w:t>
      </w:r>
      <w:bookmarkEnd w:id="135"/>
    </w:p>
    <w:p w14:paraId="25C40A68" w14:textId="35AEC8CD" w:rsidR="00AC1A71" w:rsidRPr="006D5D7A" w:rsidRDefault="00AC1A71" w:rsidP="000B2EB0">
      <w:pPr>
        <w:spacing w:before="120"/>
        <w:jc w:val="both"/>
        <w:rPr>
          <w:rFonts w:ascii="Tahoma" w:hAnsi="Tahoma" w:cs="Tahoma"/>
          <w:sz w:val="18"/>
          <w:szCs w:val="18"/>
        </w:rPr>
      </w:pPr>
      <w:r w:rsidRPr="006D5D7A">
        <w:rPr>
          <w:rFonts w:ascii="Tahoma" w:hAnsi="Tahoma" w:cs="Tahoma"/>
          <w:sz w:val="18"/>
          <w:szCs w:val="18"/>
        </w:rPr>
        <w:t>Modul rozpočtu zabezpečuje funkcie súvisiace s rozpisom, úpravami štátneho rozpočtu, kontrolu a sledovanie plnenia príjmov, sledovanie a kontrola čerpani</w:t>
      </w:r>
      <w:r w:rsidR="00C67468" w:rsidRPr="006D5D7A">
        <w:rPr>
          <w:rFonts w:ascii="Tahoma" w:hAnsi="Tahoma" w:cs="Tahoma"/>
          <w:sz w:val="18"/>
          <w:szCs w:val="18"/>
        </w:rPr>
        <w:t>a</w:t>
      </w:r>
      <w:r w:rsidRPr="006D5D7A">
        <w:rPr>
          <w:rFonts w:ascii="Tahoma" w:hAnsi="Tahoma" w:cs="Tahoma"/>
          <w:sz w:val="18"/>
          <w:szCs w:val="18"/>
        </w:rPr>
        <w:t xml:space="preserve"> výdavkov v rámci organizácie. </w:t>
      </w:r>
    </w:p>
    <w:p w14:paraId="6CCFF0A6" w14:textId="7E561DB4" w:rsidR="00AC1A71" w:rsidRPr="006D5D7A" w:rsidRDefault="00AC1A71" w:rsidP="00D15C92">
      <w:pPr>
        <w:jc w:val="both"/>
        <w:rPr>
          <w:rFonts w:ascii="Tahoma" w:hAnsi="Tahoma" w:cs="Tahoma"/>
          <w:sz w:val="18"/>
          <w:szCs w:val="18"/>
        </w:rPr>
      </w:pPr>
      <w:r w:rsidRPr="006D5D7A">
        <w:rPr>
          <w:rFonts w:ascii="Tahoma" w:hAnsi="Tahoma" w:cs="Tahoma"/>
          <w:sz w:val="18"/>
          <w:szCs w:val="18"/>
        </w:rPr>
        <w:t>Aktivácia modulu rozpočtu v organizáciách priradených k finančného okruhu znamená automatickú internú integráciu objektov rozpočtu do všetkých procesov v rámci využívaných modulov v informačnom systéme.</w:t>
      </w:r>
    </w:p>
    <w:p w14:paraId="00500B57" w14:textId="77777777" w:rsidR="00AC1A71" w:rsidRPr="006D5D7A" w:rsidRDefault="00AC1A71" w:rsidP="00D15C92">
      <w:pPr>
        <w:jc w:val="both"/>
        <w:rPr>
          <w:rFonts w:ascii="Tahoma" w:hAnsi="Tahoma" w:cs="Tahoma"/>
          <w:sz w:val="18"/>
          <w:szCs w:val="18"/>
          <w:u w:val="single"/>
        </w:rPr>
      </w:pPr>
    </w:p>
    <w:p w14:paraId="19CFC5F9" w14:textId="77777777" w:rsidR="00AC1A71" w:rsidRPr="006D5D7A" w:rsidRDefault="00AC1A71" w:rsidP="00D15C92">
      <w:pPr>
        <w:jc w:val="both"/>
        <w:rPr>
          <w:rFonts w:ascii="Tahoma" w:hAnsi="Tahoma" w:cs="Tahoma"/>
          <w:sz w:val="18"/>
          <w:szCs w:val="18"/>
          <w:u w:val="single"/>
        </w:rPr>
      </w:pPr>
      <w:r w:rsidRPr="006D5D7A">
        <w:rPr>
          <w:rFonts w:ascii="Tahoma" w:hAnsi="Tahoma" w:cs="Tahoma"/>
          <w:sz w:val="18"/>
          <w:szCs w:val="18"/>
          <w:u w:val="single"/>
        </w:rPr>
        <w:t>Modul rozpočtu zastrešuje:</w:t>
      </w:r>
    </w:p>
    <w:p w14:paraId="52EAB23B" w14:textId="77777777" w:rsidR="00AC1A71" w:rsidRPr="006D5D7A" w:rsidRDefault="00AC1A71" w:rsidP="00F45CE2">
      <w:pPr>
        <w:numPr>
          <w:ilvl w:val="0"/>
          <w:numId w:val="22"/>
        </w:numPr>
        <w:jc w:val="both"/>
        <w:rPr>
          <w:rFonts w:ascii="Tahoma" w:hAnsi="Tahoma" w:cs="Tahoma"/>
          <w:sz w:val="18"/>
          <w:szCs w:val="18"/>
        </w:rPr>
      </w:pPr>
      <w:r w:rsidRPr="006D5D7A">
        <w:rPr>
          <w:rFonts w:ascii="Tahoma" w:hAnsi="Tahoma" w:cs="Tahoma"/>
          <w:sz w:val="18"/>
          <w:szCs w:val="18"/>
        </w:rPr>
        <w:t xml:space="preserve">správu a údržbu kmeňových záznamov (dimenzie rozpočtovej položky – ekonomická, funkčná, programová – zdrojová, register investícií, druh rozpočtu), </w:t>
      </w:r>
    </w:p>
    <w:p w14:paraId="10C4624D" w14:textId="0D93D37A" w:rsidR="00AC1A71" w:rsidRPr="006D5D7A" w:rsidRDefault="00AC1A71" w:rsidP="00F45CE2">
      <w:pPr>
        <w:numPr>
          <w:ilvl w:val="0"/>
          <w:numId w:val="22"/>
        </w:numPr>
        <w:jc w:val="both"/>
        <w:rPr>
          <w:rFonts w:ascii="Tahoma" w:hAnsi="Tahoma" w:cs="Tahoma"/>
          <w:sz w:val="18"/>
          <w:szCs w:val="18"/>
        </w:rPr>
      </w:pPr>
      <w:r w:rsidRPr="006D5D7A">
        <w:rPr>
          <w:rFonts w:ascii="Tahoma" w:hAnsi="Tahoma" w:cs="Tahoma"/>
          <w:sz w:val="18"/>
          <w:szCs w:val="18"/>
        </w:rPr>
        <w:t xml:space="preserve">nastavenie finančných stredísk (FS), ktoré z pohľadu rozpočtu detailizujú miesta realizácie rozpočtu v organizácii. </w:t>
      </w:r>
      <w:r w:rsidR="00C67468" w:rsidRPr="006D5D7A">
        <w:rPr>
          <w:rFonts w:ascii="Tahoma" w:hAnsi="Tahoma" w:cs="Tahoma"/>
          <w:sz w:val="18"/>
          <w:szCs w:val="18"/>
        </w:rPr>
        <w:t>V</w:t>
      </w:r>
      <w:r w:rsidRPr="006D5D7A">
        <w:rPr>
          <w:rFonts w:ascii="Tahoma" w:hAnsi="Tahoma" w:cs="Tahoma"/>
          <w:sz w:val="18"/>
          <w:szCs w:val="18"/>
        </w:rPr>
        <w:t xml:space="preserve"> rámci jednej účtovnej organizácie môžu byť definované viaceré finančné strediská, ktoré sú v rámci finančného okruhu usporiadané v hierarchii ako hlavné FS a </w:t>
      </w:r>
      <w:proofErr w:type="spellStart"/>
      <w:r w:rsidRPr="006D5D7A">
        <w:rPr>
          <w:rFonts w:ascii="Tahoma" w:hAnsi="Tahoma" w:cs="Tahoma"/>
          <w:sz w:val="18"/>
          <w:szCs w:val="18"/>
        </w:rPr>
        <w:t>rozpočtovateľné</w:t>
      </w:r>
      <w:proofErr w:type="spellEnd"/>
      <w:r w:rsidRPr="006D5D7A">
        <w:rPr>
          <w:rFonts w:ascii="Tahoma" w:hAnsi="Tahoma" w:cs="Tahoma"/>
          <w:sz w:val="18"/>
          <w:szCs w:val="18"/>
        </w:rPr>
        <w:t xml:space="preserve"> a účtovateľné FS, </w:t>
      </w:r>
    </w:p>
    <w:p w14:paraId="58FBD9FF" w14:textId="77777777" w:rsidR="00AC1A71" w:rsidRPr="006D5D7A" w:rsidRDefault="00AC1A71" w:rsidP="00F45CE2">
      <w:pPr>
        <w:numPr>
          <w:ilvl w:val="0"/>
          <w:numId w:val="22"/>
        </w:numPr>
        <w:jc w:val="both"/>
        <w:rPr>
          <w:rFonts w:ascii="Tahoma" w:hAnsi="Tahoma" w:cs="Tahoma"/>
          <w:sz w:val="18"/>
          <w:szCs w:val="18"/>
        </w:rPr>
      </w:pPr>
      <w:r w:rsidRPr="006D5D7A">
        <w:rPr>
          <w:rFonts w:ascii="Tahoma" w:hAnsi="Tahoma" w:cs="Tahoma"/>
          <w:sz w:val="18"/>
          <w:szCs w:val="18"/>
        </w:rPr>
        <w:t>definovanie KMZ rozpočtovej položky v rámci organizácie využívajú štandardné polia rozpočtu, ktoré sú súčasne obsahovo napĺňané vo všetkých relevantných dokladoch pre plnenie príjmov, čerpanie výdavkov, rezervácie výdavkov a definovanie predpokladaných príjmov,</w:t>
      </w:r>
    </w:p>
    <w:p w14:paraId="50E6E40D" w14:textId="77777777" w:rsidR="00AC1A71" w:rsidRPr="006D5D7A" w:rsidRDefault="00AC1A71" w:rsidP="00F45CE2">
      <w:pPr>
        <w:numPr>
          <w:ilvl w:val="0"/>
          <w:numId w:val="23"/>
        </w:numPr>
        <w:jc w:val="both"/>
        <w:rPr>
          <w:rFonts w:ascii="Tahoma" w:hAnsi="Tahoma" w:cs="Tahoma"/>
          <w:sz w:val="18"/>
          <w:szCs w:val="18"/>
        </w:rPr>
      </w:pPr>
      <w:r w:rsidRPr="006D5D7A">
        <w:rPr>
          <w:rFonts w:ascii="Tahoma" w:hAnsi="Tahoma" w:cs="Tahoma"/>
          <w:sz w:val="18"/>
          <w:szCs w:val="18"/>
        </w:rPr>
        <w:t>spracovanie rozpočtu organizácie (na úrovni finančných stredísk) a úprav rozpočtu (zvýšenia a zníženia),</w:t>
      </w:r>
    </w:p>
    <w:p w14:paraId="44C7AD73" w14:textId="63E42313" w:rsidR="00AC1A71" w:rsidRPr="006D5D7A" w:rsidRDefault="00AC1A71" w:rsidP="00F45CE2">
      <w:pPr>
        <w:numPr>
          <w:ilvl w:val="0"/>
          <w:numId w:val="23"/>
        </w:numPr>
        <w:jc w:val="both"/>
        <w:rPr>
          <w:rFonts w:ascii="Tahoma" w:hAnsi="Tahoma" w:cs="Tahoma"/>
          <w:sz w:val="18"/>
          <w:szCs w:val="18"/>
        </w:rPr>
      </w:pPr>
      <w:r w:rsidRPr="006D5D7A">
        <w:rPr>
          <w:rFonts w:ascii="Tahoma" w:hAnsi="Tahoma" w:cs="Tahoma"/>
          <w:sz w:val="18"/>
          <w:szCs w:val="18"/>
        </w:rPr>
        <w:t>definíciu rozpočtu a úprav v rozpočte organizácie, ktorá je vykonávaná relevantnými transakciami v dialógovom spracovaní, alebo automaticky na základe prijatých podkladov na spracovanie cez integračné rozhranie na RIS</w:t>
      </w:r>
      <w:r w:rsidR="00C67468" w:rsidRPr="006D5D7A">
        <w:rPr>
          <w:rFonts w:ascii="Tahoma" w:hAnsi="Tahoma" w:cs="Tahoma"/>
          <w:sz w:val="18"/>
          <w:szCs w:val="18"/>
        </w:rPr>
        <w:t>,</w:t>
      </w:r>
      <w:r w:rsidRPr="006D5D7A">
        <w:rPr>
          <w:rFonts w:ascii="Tahoma" w:hAnsi="Tahoma" w:cs="Tahoma"/>
          <w:sz w:val="18"/>
          <w:szCs w:val="18"/>
        </w:rPr>
        <w:t xml:space="preserve"> napr. pri spracovaní a aktivácii </w:t>
      </w:r>
      <w:proofErr w:type="spellStart"/>
      <w:r w:rsidRPr="006D5D7A">
        <w:rPr>
          <w:rFonts w:ascii="Tahoma" w:hAnsi="Tahoma" w:cs="Tahoma"/>
          <w:sz w:val="18"/>
          <w:szCs w:val="18"/>
        </w:rPr>
        <w:t>ELÚRu</w:t>
      </w:r>
      <w:proofErr w:type="spellEnd"/>
      <w:r w:rsidRPr="006D5D7A">
        <w:rPr>
          <w:rFonts w:ascii="Tahoma" w:hAnsi="Tahoma" w:cs="Tahoma"/>
          <w:sz w:val="18"/>
          <w:szCs w:val="18"/>
        </w:rPr>
        <w:t>,</w:t>
      </w:r>
    </w:p>
    <w:p w14:paraId="3B55EFBE" w14:textId="77777777" w:rsidR="00AC1A71" w:rsidRPr="006D5D7A" w:rsidRDefault="00AC1A71" w:rsidP="00F45CE2">
      <w:pPr>
        <w:numPr>
          <w:ilvl w:val="0"/>
          <w:numId w:val="23"/>
        </w:numPr>
        <w:jc w:val="both"/>
        <w:rPr>
          <w:rFonts w:ascii="Tahoma" w:hAnsi="Tahoma" w:cs="Tahoma"/>
          <w:sz w:val="18"/>
          <w:szCs w:val="18"/>
        </w:rPr>
      </w:pPr>
      <w:r w:rsidRPr="006D5D7A">
        <w:rPr>
          <w:rFonts w:ascii="Tahoma" w:hAnsi="Tahoma" w:cs="Tahoma"/>
          <w:sz w:val="18"/>
          <w:szCs w:val="18"/>
        </w:rPr>
        <w:t xml:space="preserve">kontrolu na disponibilné zdroje v rozpočte organizácie: </w:t>
      </w:r>
    </w:p>
    <w:p w14:paraId="6ADB1321" w14:textId="4222731C" w:rsidR="00AC1A71" w:rsidRPr="006D5D7A" w:rsidRDefault="00AC1A71" w:rsidP="00F45CE2">
      <w:pPr>
        <w:numPr>
          <w:ilvl w:val="0"/>
          <w:numId w:val="21"/>
        </w:numPr>
        <w:jc w:val="both"/>
        <w:rPr>
          <w:rFonts w:ascii="Tahoma" w:hAnsi="Tahoma" w:cs="Tahoma"/>
          <w:sz w:val="18"/>
          <w:szCs w:val="18"/>
        </w:rPr>
      </w:pPr>
      <w:r w:rsidRPr="006D5D7A">
        <w:rPr>
          <w:rFonts w:ascii="Tahoma" w:hAnsi="Tahoma" w:cs="Tahoma"/>
          <w:sz w:val="18"/>
          <w:szCs w:val="18"/>
        </w:rPr>
        <w:t>na úrovni finančného strediska sú definované kontroly na disponibilné zdroje v rozpočte výdavkov tak</w:t>
      </w:r>
      <w:r w:rsidR="00C67468" w:rsidRPr="006D5D7A">
        <w:rPr>
          <w:rFonts w:ascii="Tahoma" w:hAnsi="Tahoma" w:cs="Tahoma"/>
          <w:sz w:val="18"/>
          <w:szCs w:val="18"/>
        </w:rPr>
        <w:t>,</w:t>
      </w:r>
      <w:r w:rsidRPr="006D5D7A">
        <w:rPr>
          <w:rFonts w:ascii="Tahoma" w:hAnsi="Tahoma" w:cs="Tahoma"/>
          <w:sz w:val="18"/>
          <w:szCs w:val="18"/>
        </w:rPr>
        <w:t xml:space="preserve"> aby pri čerpaní výdavkov nevznikli mínusové zostatky,</w:t>
      </w:r>
    </w:p>
    <w:p w14:paraId="7179C149" w14:textId="3EA6BF88" w:rsidR="00AC1A71" w:rsidRPr="006D5D7A" w:rsidRDefault="00AC1A71" w:rsidP="00F45CE2">
      <w:pPr>
        <w:numPr>
          <w:ilvl w:val="0"/>
          <w:numId w:val="21"/>
        </w:numPr>
        <w:jc w:val="both"/>
        <w:rPr>
          <w:rFonts w:ascii="Tahoma" w:hAnsi="Tahoma" w:cs="Tahoma"/>
          <w:sz w:val="18"/>
          <w:szCs w:val="18"/>
        </w:rPr>
      </w:pPr>
      <w:r w:rsidRPr="006D5D7A">
        <w:rPr>
          <w:rFonts w:ascii="Tahoma" w:hAnsi="Tahoma" w:cs="Tahoma"/>
          <w:sz w:val="18"/>
          <w:szCs w:val="18"/>
        </w:rPr>
        <w:t>systém chybovým hlásením zabráni prečerpaniu výdavkov na úrovni finančného strediska, ktorý má rozpočtované výdavky. Pre organizácie, ktoré vykonávajú úhrady bez prepojenia na výdavky k výdavkovému účtu</w:t>
      </w:r>
      <w:r w:rsidR="00C67468" w:rsidRPr="006D5D7A">
        <w:rPr>
          <w:rFonts w:ascii="Tahoma" w:hAnsi="Tahoma" w:cs="Tahoma"/>
          <w:sz w:val="18"/>
          <w:szCs w:val="18"/>
        </w:rPr>
        <w:t>,</w:t>
      </w:r>
      <w:r w:rsidRPr="006D5D7A">
        <w:rPr>
          <w:rFonts w:ascii="Tahoma" w:hAnsi="Tahoma" w:cs="Tahoma"/>
          <w:sz w:val="18"/>
          <w:szCs w:val="18"/>
        </w:rPr>
        <w:t xml:space="preserve"> sú definované výnimky z kontroly disponibility, </w:t>
      </w:r>
    </w:p>
    <w:p w14:paraId="66F907BA" w14:textId="77777777" w:rsidR="00AC1A71" w:rsidRPr="006D5D7A" w:rsidRDefault="00AC1A71" w:rsidP="00F45CE2">
      <w:pPr>
        <w:numPr>
          <w:ilvl w:val="0"/>
          <w:numId w:val="24"/>
        </w:numPr>
        <w:jc w:val="both"/>
        <w:rPr>
          <w:rFonts w:ascii="Tahoma" w:hAnsi="Tahoma" w:cs="Tahoma"/>
          <w:sz w:val="18"/>
          <w:szCs w:val="18"/>
        </w:rPr>
      </w:pPr>
      <w:r w:rsidRPr="006D5D7A">
        <w:rPr>
          <w:rFonts w:ascii="Tahoma" w:hAnsi="Tahoma" w:cs="Tahoma"/>
          <w:sz w:val="18"/>
          <w:szCs w:val="18"/>
        </w:rPr>
        <w:t>riešenie integračných rozhraní ISUF na rozpočtový informačný systém zabezpečuje konzistenciu dát v rámci komunikujúcich systémov:</w:t>
      </w:r>
    </w:p>
    <w:p w14:paraId="7AAA4E4C" w14:textId="77777777" w:rsidR="00AC1A71" w:rsidRPr="006D5D7A" w:rsidRDefault="00AC1A71" w:rsidP="00F45CE2">
      <w:pPr>
        <w:numPr>
          <w:ilvl w:val="0"/>
          <w:numId w:val="21"/>
        </w:numPr>
        <w:jc w:val="both"/>
        <w:rPr>
          <w:rFonts w:ascii="Tahoma" w:hAnsi="Tahoma" w:cs="Tahoma"/>
          <w:sz w:val="18"/>
          <w:szCs w:val="18"/>
        </w:rPr>
      </w:pPr>
      <w:r w:rsidRPr="006D5D7A">
        <w:rPr>
          <w:rFonts w:ascii="Tahoma" w:hAnsi="Tahoma" w:cs="Tahoma"/>
          <w:sz w:val="18"/>
          <w:szCs w:val="18"/>
        </w:rPr>
        <w:t xml:space="preserve">integrácia systémov umožňuje odosielanie úhrad k zrealizovaným rozpočtovým opatreniam pri automatickej aktivácii </w:t>
      </w:r>
      <w:proofErr w:type="spellStart"/>
      <w:r w:rsidRPr="006D5D7A">
        <w:rPr>
          <w:rFonts w:ascii="Tahoma" w:hAnsi="Tahoma" w:cs="Tahoma"/>
          <w:sz w:val="18"/>
          <w:szCs w:val="18"/>
        </w:rPr>
        <w:t>ELÚRov</w:t>
      </w:r>
      <w:proofErr w:type="spellEnd"/>
      <w:r w:rsidRPr="006D5D7A">
        <w:rPr>
          <w:rFonts w:ascii="Tahoma" w:hAnsi="Tahoma" w:cs="Tahoma"/>
          <w:sz w:val="18"/>
          <w:szCs w:val="18"/>
        </w:rPr>
        <w:t xml:space="preserve"> v RIS MUR a ich následné online spracovanie v prostredí ISUF,</w:t>
      </w:r>
    </w:p>
    <w:p w14:paraId="728AB0BE" w14:textId="77777777" w:rsidR="00AC1A71" w:rsidRPr="006D5D7A" w:rsidRDefault="00AC1A71" w:rsidP="00F45CE2">
      <w:pPr>
        <w:numPr>
          <w:ilvl w:val="0"/>
          <w:numId w:val="21"/>
        </w:numPr>
        <w:jc w:val="both"/>
        <w:rPr>
          <w:rFonts w:ascii="Tahoma" w:hAnsi="Tahoma" w:cs="Tahoma"/>
          <w:sz w:val="18"/>
          <w:szCs w:val="18"/>
        </w:rPr>
      </w:pPr>
      <w:r w:rsidRPr="006D5D7A">
        <w:rPr>
          <w:rFonts w:ascii="Tahoma" w:hAnsi="Tahoma" w:cs="Tahoma"/>
          <w:sz w:val="18"/>
          <w:szCs w:val="18"/>
        </w:rPr>
        <w:t xml:space="preserve">integrácia systémov umožňuje aktiváciu </w:t>
      </w:r>
      <w:proofErr w:type="spellStart"/>
      <w:r w:rsidRPr="006D5D7A">
        <w:rPr>
          <w:rFonts w:ascii="Tahoma" w:hAnsi="Tahoma" w:cs="Tahoma"/>
          <w:sz w:val="18"/>
          <w:szCs w:val="18"/>
        </w:rPr>
        <w:t>ELÚRov</w:t>
      </w:r>
      <w:proofErr w:type="spellEnd"/>
      <w:r w:rsidRPr="006D5D7A">
        <w:rPr>
          <w:rFonts w:ascii="Tahoma" w:hAnsi="Tahoma" w:cs="Tahoma"/>
          <w:sz w:val="18"/>
          <w:szCs w:val="18"/>
        </w:rPr>
        <w:t xml:space="preserve"> k vráteniam prostriedkov – a ich následné automatické spracovanie v prostredí ISUF,</w:t>
      </w:r>
    </w:p>
    <w:p w14:paraId="4DAB6208" w14:textId="77777777" w:rsidR="00AC1A71" w:rsidRPr="006D5D7A" w:rsidRDefault="00AC1A71" w:rsidP="00F45CE2">
      <w:pPr>
        <w:numPr>
          <w:ilvl w:val="0"/>
          <w:numId w:val="24"/>
        </w:numPr>
        <w:jc w:val="both"/>
        <w:rPr>
          <w:rFonts w:ascii="Tahoma" w:hAnsi="Tahoma" w:cs="Tahoma"/>
          <w:sz w:val="18"/>
          <w:szCs w:val="18"/>
        </w:rPr>
      </w:pPr>
      <w:r w:rsidRPr="006D5D7A">
        <w:rPr>
          <w:rFonts w:ascii="Tahoma" w:hAnsi="Tahoma" w:cs="Tahoma"/>
          <w:sz w:val="18"/>
          <w:szCs w:val="18"/>
        </w:rPr>
        <w:t>nastavenie a spracovanie dokladov,</w:t>
      </w:r>
    </w:p>
    <w:p w14:paraId="42DCB43C" w14:textId="77777777" w:rsidR="00AC1A71" w:rsidRPr="006D5D7A" w:rsidRDefault="00AC1A71" w:rsidP="00F45CE2">
      <w:pPr>
        <w:numPr>
          <w:ilvl w:val="0"/>
          <w:numId w:val="24"/>
        </w:numPr>
        <w:jc w:val="both"/>
        <w:rPr>
          <w:rFonts w:ascii="Tahoma" w:hAnsi="Tahoma" w:cs="Tahoma"/>
          <w:sz w:val="18"/>
          <w:szCs w:val="18"/>
        </w:rPr>
      </w:pPr>
      <w:r w:rsidRPr="006D5D7A">
        <w:rPr>
          <w:rFonts w:ascii="Tahoma" w:hAnsi="Tahoma" w:cs="Tahoma"/>
          <w:sz w:val="18"/>
          <w:szCs w:val="18"/>
        </w:rPr>
        <w:t>zabezpečuje dennú aktualizáciu čerpania výdavkov a plnenie príjmov vo vzťahu k platobným operáciám v ISŠP,</w:t>
      </w:r>
    </w:p>
    <w:p w14:paraId="27FB27C8" w14:textId="77777777" w:rsidR="00AC1A71" w:rsidRPr="006D5D7A" w:rsidRDefault="00AC1A71" w:rsidP="00F45CE2">
      <w:pPr>
        <w:numPr>
          <w:ilvl w:val="0"/>
          <w:numId w:val="24"/>
        </w:numPr>
        <w:jc w:val="both"/>
        <w:rPr>
          <w:rFonts w:ascii="Tahoma" w:hAnsi="Tahoma" w:cs="Tahoma"/>
          <w:sz w:val="18"/>
          <w:szCs w:val="18"/>
        </w:rPr>
      </w:pPr>
      <w:r w:rsidRPr="006D5D7A">
        <w:rPr>
          <w:rFonts w:ascii="Tahoma" w:hAnsi="Tahoma" w:cs="Tahoma"/>
          <w:sz w:val="18"/>
          <w:szCs w:val="18"/>
        </w:rPr>
        <w:t>rezervácia prostriedkov k očakávaným výdavkom v predmetnej ŽOP,</w:t>
      </w:r>
    </w:p>
    <w:p w14:paraId="6931F028" w14:textId="77777777" w:rsidR="00AC1A71" w:rsidRPr="006D5D7A" w:rsidRDefault="00AC1A71" w:rsidP="00F45CE2">
      <w:pPr>
        <w:numPr>
          <w:ilvl w:val="0"/>
          <w:numId w:val="24"/>
        </w:numPr>
        <w:jc w:val="both"/>
        <w:rPr>
          <w:rFonts w:ascii="Tahoma" w:hAnsi="Tahoma" w:cs="Tahoma"/>
          <w:sz w:val="18"/>
          <w:szCs w:val="18"/>
        </w:rPr>
      </w:pPr>
      <w:r w:rsidRPr="006D5D7A">
        <w:rPr>
          <w:rFonts w:ascii="Tahoma" w:hAnsi="Tahoma" w:cs="Tahoma"/>
          <w:sz w:val="18"/>
          <w:szCs w:val="18"/>
        </w:rPr>
        <w:t>rezervácia resp. odhadované príjmy vo vzťahu k predpokladaným príjmom z predmetných pohľadávkových dokladov,</w:t>
      </w:r>
    </w:p>
    <w:p w14:paraId="3BD719D4" w14:textId="1E0E8D64" w:rsidR="00AC1A71" w:rsidRPr="006D5D7A" w:rsidRDefault="00AC1A71" w:rsidP="00F45CE2">
      <w:pPr>
        <w:numPr>
          <w:ilvl w:val="0"/>
          <w:numId w:val="23"/>
        </w:numPr>
        <w:jc w:val="both"/>
        <w:rPr>
          <w:rFonts w:ascii="Tahoma" w:hAnsi="Tahoma" w:cs="Tahoma"/>
          <w:sz w:val="18"/>
          <w:szCs w:val="18"/>
        </w:rPr>
      </w:pPr>
      <w:r w:rsidRPr="006D5D7A">
        <w:rPr>
          <w:rFonts w:ascii="Tahoma" w:hAnsi="Tahoma" w:cs="Tahoma"/>
          <w:sz w:val="18"/>
          <w:szCs w:val="18"/>
        </w:rPr>
        <w:lastRenderedPageBreak/>
        <w:t xml:space="preserve">spracovanie a vyhodnotenie </w:t>
      </w:r>
      <w:proofErr w:type="spellStart"/>
      <w:r w:rsidRPr="006D5D7A">
        <w:rPr>
          <w:rFonts w:ascii="Tahoma" w:hAnsi="Tahoma" w:cs="Tahoma"/>
          <w:sz w:val="18"/>
          <w:szCs w:val="18"/>
        </w:rPr>
        <w:t>obliga</w:t>
      </w:r>
      <w:proofErr w:type="spellEnd"/>
      <w:r w:rsidRPr="006D5D7A">
        <w:rPr>
          <w:rFonts w:ascii="Tahoma" w:hAnsi="Tahoma" w:cs="Tahoma"/>
          <w:sz w:val="18"/>
          <w:szCs w:val="18"/>
        </w:rPr>
        <w:t xml:space="preserve"> podľa jed</w:t>
      </w:r>
      <w:r w:rsidR="00C67468" w:rsidRPr="006D5D7A">
        <w:rPr>
          <w:rFonts w:ascii="Tahoma" w:hAnsi="Tahoma" w:cs="Tahoma"/>
          <w:sz w:val="18"/>
          <w:szCs w:val="18"/>
        </w:rPr>
        <w:t>n</w:t>
      </w:r>
      <w:r w:rsidRPr="006D5D7A">
        <w:rPr>
          <w:rFonts w:ascii="Tahoma" w:hAnsi="Tahoma" w:cs="Tahoma"/>
          <w:sz w:val="18"/>
          <w:szCs w:val="18"/>
        </w:rPr>
        <w:t>otlivých typov operácií a vo vzťahu k rozpočtu organizácie na základe dokladov spracovávaných v ISUF,</w:t>
      </w:r>
    </w:p>
    <w:p w14:paraId="4606B80D" w14:textId="77777777" w:rsidR="00AC1A71" w:rsidRPr="006D5D7A" w:rsidRDefault="00AC1A71" w:rsidP="00F45CE2">
      <w:pPr>
        <w:numPr>
          <w:ilvl w:val="0"/>
          <w:numId w:val="23"/>
        </w:numPr>
        <w:jc w:val="both"/>
        <w:rPr>
          <w:rFonts w:ascii="Tahoma" w:hAnsi="Tahoma" w:cs="Tahoma"/>
          <w:sz w:val="18"/>
          <w:szCs w:val="18"/>
        </w:rPr>
      </w:pPr>
      <w:r w:rsidRPr="006D5D7A">
        <w:rPr>
          <w:rFonts w:ascii="Tahoma" w:hAnsi="Tahoma" w:cs="Tahoma"/>
          <w:sz w:val="18"/>
          <w:szCs w:val="18"/>
        </w:rPr>
        <w:t>interné výkazníctvo k vyhodnoteniu rozpočtu organizácie pre plnenie príjmov, čerpanie výdavkov vo vzťahu k upravenému rozpočtu organizácie,</w:t>
      </w:r>
    </w:p>
    <w:p w14:paraId="0ACFA2FE" w14:textId="77777777" w:rsidR="00AC1A71" w:rsidRPr="006D5D7A" w:rsidRDefault="00AC1A71" w:rsidP="00F45CE2">
      <w:pPr>
        <w:numPr>
          <w:ilvl w:val="0"/>
          <w:numId w:val="23"/>
        </w:numPr>
        <w:jc w:val="both"/>
        <w:rPr>
          <w:rFonts w:ascii="Tahoma" w:hAnsi="Tahoma" w:cs="Tahoma"/>
          <w:sz w:val="18"/>
          <w:szCs w:val="18"/>
        </w:rPr>
      </w:pPr>
      <w:r w:rsidRPr="006D5D7A">
        <w:rPr>
          <w:rFonts w:ascii="Tahoma" w:hAnsi="Tahoma" w:cs="Tahoma"/>
          <w:sz w:val="18"/>
          <w:szCs w:val="18"/>
        </w:rPr>
        <w:t xml:space="preserve">legislatívne výkazy časť rozpočtová – tlačový a elektronický výstup o čerpaní výdavkov a plnení príjmov v predpísanej importnej štruktúre pre spracovanie v ISŠP a predpísanom PDF formáte. </w:t>
      </w:r>
    </w:p>
    <w:p w14:paraId="6369847E" w14:textId="6A02F1E4" w:rsidR="0088178F" w:rsidRPr="006D5D7A" w:rsidRDefault="0088178F" w:rsidP="00D15C92">
      <w:pPr>
        <w:jc w:val="both"/>
        <w:rPr>
          <w:rFonts w:ascii="Tahoma" w:hAnsi="Tahoma" w:cs="Tahoma"/>
          <w:sz w:val="18"/>
          <w:szCs w:val="18"/>
        </w:rPr>
      </w:pPr>
    </w:p>
    <w:p w14:paraId="43D99D42" w14:textId="007C070A" w:rsidR="00200ABE" w:rsidRPr="006D5D7A" w:rsidRDefault="00200ABE" w:rsidP="007B5730">
      <w:pPr>
        <w:pStyle w:val="Odsekzoznamu"/>
        <w:numPr>
          <w:ilvl w:val="2"/>
          <w:numId w:val="114"/>
        </w:numPr>
        <w:rPr>
          <w:rFonts w:ascii="Tahoma" w:hAnsi="Tahoma" w:cs="Tahoma"/>
          <w:b/>
          <w:bCs/>
          <w:color w:val="auto"/>
          <w:sz w:val="18"/>
          <w:szCs w:val="18"/>
        </w:rPr>
      </w:pPr>
      <w:bookmarkStart w:id="136" w:name="_Toc501007666"/>
      <w:r w:rsidRPr="006D5D7A">
        <w:rPr>
          <w:rFonts w:ascii="Tahoma" w:hAnsi="Tahoma" w:cs="Tahoma"/>
          <w:b/>
          <w:bCs/>
          <w:color w:val="auto"/>
          <w:sz w:val="18"/>
          <w:szCs w:val="18"/>
        </w:rPr>
        <w:t>Modul Riadenie projektov (PS)</w:t>
      </w:r>
      <w:bookmarkEnd w:id="136"/>
    </w:p>
    <w:p w14:paraId="0E72B956" w14:textId="77777777" w:rsidR="00200ABE" w:rsidRPr="006D5D7A" w:rsidRDefault="00200ABE" w:rsidP="000B2EB0">
      <w:pPr>
        <w:spacing w:before="120"/>
        <w:jc w:val="both"/>
        <w:rPr>
          <w:rFonts w:ascii="Tahoma" w:hAnsi="Tahoma" w:cs="Tahoma"/>
          <w:sz w:val="18"/>
          <w:szCs w:val="18"/>
        </w:rPr>
      </w:pPr>
      <w:r w:rsidRPr="006D5D7A">
        <w:rPr>
          <w:rFonts w:ascii="Tahoma" w:hAnsi="Tahoma" w:cs="Tahoma"/>
          <w:sz w:val="18"/>
          <w:szCs w:val="18"/>
        </w:rPr>
        <w:t>Modul PS zabezpečuje evidenciu a správu projektov, ktoré sa v organizácii realizujú alebo budú realizovať.</w:t>
      </w:r>
    </w:p>
    <w:p w14:paraId="623CBFE1" w14:textId="77777777" w:rsidR="00200ABE" w:rsidRPr="006D5D7A" w:rsidRDefault="00200ABE" w:rsidP="00D15C92">
      <w:pPr>
        <w:jc w:val="both"/>
        <w:rPr>
          <w:rFonts w:ascii="Tahoma" w:hAnsi="Tahoma" w:cs="Tahoma"/>
          <w:sz w:val="18"/>
          <w:szCs w:val="18"/>
        </w:rPr>
      </w:pPr>
      <w:r w:rsidRPr="006D5D7A">
        <w:rPr>
          <w:rFonts w:ascii="Tahoma" w:hAnsi="Tahoma" w:cs="Tahoma"/>
          <w:sz w:val="18"/>
          <w:szCs w:val="18"/>
        </w:rPr>
        <w:t>Projekty sú reprezentované ako hierarchická štruktúra prvkov z organizačného, časového alebo vecného pohľadu.</w:t>
      </w:r>
    </w:p>
    <w:p w14:paraId="3B175BA5" w14:textId="77777777" w:rsidR="00DF51FA" w:rsidRPr="006D5D7A" w:rsidRDefault="00DF51FA" w:rsidP="00D15C92">
      <w:pPr>
        <w:jc w:val="both"/>
        <w:rPr>
          <w:rFonts w:ascii="Tahoma" w:hAnsi="Tahoma" w:cs="Tahoma"/>
          <w:sz w:val="18"/>
          <w:szCs w:val="18"/>
        </w:rPr>
      </w:pPr>
    </w:p>
    <w:p w14:paraId="4F99F7F3" w14:textId="25EE1E91" w:rsidR="00200ABE" w:rsidRPr="006D5D7A" w:rsidRDefault="00200ABE" w:rsidP="00D15C92">
      <w:pPr>
        <w:jc w:val="both"/>
        <w:rPr>
          <w:rFonts w:ascii="Tahoma" w:hAnsi="Tahoma" w:cs="Tahoma"/>
          <w:sz w:val="18"/>
          <w:szCs w:val="18"/>
        </w:rPr>
      </w:pPr>
      <w:r w:rsidRPr="006D5D7A">
        <w:rPr>
          <w:rFonts w:ascii="Tahoma" w:hAnsi="Tahoma" w:cs="Tahoma"/>
          <w:sz w:val="18"/>
          <w:szCs w:val="18"/>
        </w:rPr>
        <w:t>Modul PS je integrovanou súčasťou systému SAP ERP a integrácia s ostatnými modulmi je možná vo viacerých pohľadoch:</w:t>
      </w:r>
    </w:p>
    <w:p w14:paraId="60C9FD9E" w14:textId="77777777" w:rsidR="00200ABE" w:rsidRPr="006D5D7A" w:rsidRDefault="00200ABE" w:rsidP="00F45CE2">
      <w:pPr>
        <w:numPr>
          <w:ilvl w:val="0"/>
          <w:numId w:val="25"/>
        </w:numPr>
        <w:jc w:val="both"/>
        <w:rPr>
          <w:rFonts w:ascii="Tahoma" w:hAnsi="Tahoma" w:cs="Tahoma"/>
          <w:sz w:val="18"/>
          <w:szCs w:val="18"/>
        </w:rPr>
      </w:pPr>
      <w:r w:rsidRPr="006D5D7A">
        <w:rPr>
          <w:rFonts w:ascii="Tahoma" w:hAnsi="Tahoma" w:cs="Tahoma"/>
          <w:sz w:val="18"/>
          <w:szCs w:val="18"/>
        </w:rPr>
        <w:t xml:space="preserve">Integrácia s FI – cez nákladové druhy (účty HK) v predmetných dokladoch (ako </w:t>
      </w:r>
      <w:proofErr w:type="spellStart"/>
      <w:r w:rsidRPr="006D5D7A">
        <w:rPr>
          <w:rFonts w:ascii="Tahoma" w:hAnsi="Tahoma" w:cs="Tahoma"/>
          <w:sz w:val="18"/>
          <w:szCs w:val="18"/>
        </w:rPr>
        <w:t>obligá</w:t>
      </w:r>
      <w:proofErr w:type="spellEnd"/>
      <w:r w:rsidRPr="006D5D7A">
        <w:rPr>
          <w:rFonts w:ascii="Tahoma" w:hAnsi="Tahoma" w:cs="Tahoma"/>
          <w:sz w:val="18"/>
          <w:szCs w:val="18"/>
        </w:rPr>
        <w:t>, resp. realizované platby),</w:t>
      </w:r>
    </w:p>
    <w:p w14:paraId="40137628" w14:textId="77777777" w:rsidR="00200ABE" w:rsidRPr="006D5D7A" w:rsidRDefault="00200ABE" w:rsidP="00F45CE2">
      <w:pPr>
        <w:numPr>
          <w:ilvl w:val="0"/>
          <w:numId w:val="25"/>
        </w:numPr>
        <w:jc w:val="both"/>
        <w:rPr>
          <w:rFonts w:ascii="Tahoma" w:hAnsi="Tahoma" w:cs="Tahoma"/>
          <w:sz w:val="18"/>
          <w:szCs w:val="18"/>
        </w:rPr>
      </w:pPr>
      <w:r w:rsidRPr="006D5D7A">
        <w:rPr>
          <w:rFonts w:ascii="Tahoma" w:hAnsi="Tahoma" w:cs="Tahoma"/>
          <w:sz w:val="18"/>
          <w:szCs w:val="18"/>
        </w:rPr>
        <w:t>Integrácia s IM – projekty sú súčasťou investičného plánu a rozpočtu organizácie,</w:t>
      </w:r>
    </w:p>
    <w:p w14:paraId="45A8BB9D" w14:textId="6BFE1A0C" w:rsidR="00200ABE" w:rsidRPr="006D5D7A" w:rsidRDefault="00DF51FA" w:rsidP="00F45CE2">
      <w:pPr>
        <w:numPr>
          <w:ilvl w:val="0"/>
          <w:numId w:val="25"/>
        </w:numPr>
        <w:jc w:val="both"/>
        <w:rPr>
          <w:rFonts w:ascii="Tahoma" w:hAnsi="Tahoma" w:cs="Tahoma"/>
          <w:sz w:val="18"/>
          <w:szCs w:val="18"/>
        </w:rPr>
      </w:pPr>
      <w:r w:rsidRPr="006D5D7A">
        <w:rPr>
          <w:rFonts w:ascii="Tahoma" w:hAnsi="Tahoma" w:cs="Tahoma"/>
          <w:sz w:val="18"/>
          <w:szCs w:val="18"/>
        </w:rPr>
        <w:t>I</w:t>
      </w:r>
      <w:r w:rsidR="00200ABE" w:rsidRPr="006D5D7A">
        <w:rPr>
          <w:rFonts w:ascii="Tahoma" w:hAnsi="Tahoma" w:cs="Tahoma"/>
          <w:sz w:val="18"/>
          <w:szCs w:val="18"/>
        </w:rPr>
        <w:t>ntegrácia s rezerváciou očakávaných výdavkov a realizovanými predmetnými príjmami v ISŠP.</w:t>
      </w:r>
    </w:p>
    <w:p w14:paraId="75326321" w14:textId="77777777" w:rsidR="00200ABE" w:rsidRPr="006D5D7A" w:rsidRDefault="00200ABE" w:rsidP="00D15C92">
      <w:pPr>
        <w:jc w:val="both"/>
        <w:rPr>
          <w:rFonts w:ascii="Tahoma" w:hAnsi="Tahoma" w:cs="Tahoma"/>
          <w:sz w:val="18"/>
          <w:szCs w:val="18"/>
        </w:rPr>
      </w:pPr>
    </w:p>
    <w:p w14:paraId="2911D4D0" w14:textId="77777777" w:rsidR="00200ABE" w:rsidRPr="006D5D7A" w:rsidRDefault="00200ABE" w:rsidP="00D15C92">
      <w:pPr>
        <w:jc w:val="both"/>
        <w:rPr>
          <w:rFonts w:ascii="Tahoma" w:hAnsi="Tahoma" w:cs="Tahoma"/>
          <w:sz w:val="18"/>
          <w:szCs w:val="18"/>
        </w:rPr>
      </w:pPr>
      <w:r w:rsidRPr="006D5D7A">
        <w:rPr>
          <w:rFonts w:ascii="Tahoma" w:hAnsi="Tahoma" w:cs="Tahoma"/>
          <w:sz w:val="18"/>
          <w:szCs w:val="18"/>
        </w:rPr>
        <w:t>Pre spracovanie projektov a ich štruktúrovaných prvkov sú nastavené:</w:t>
      </w:r>
    </w:p>
    <w:p w14:paraId="2C1DF1BA" w14:textId="77777777" w:rsidR="00200ABE" w:rsidRPr="006D5D7A" w:rsidRDefault="00200ABE" w:rsidP="00F45CE2">
      <w:pPr>
        <w:numPr>
          <w:ilvl w:val="0"/>
          <w:numId w:val="25"/>
        </w:numPr>
        <w:jc w:val="both"/>
        <w:rPr>
          <w:rFonts w:ascii="Tahoma" w:hAnsi="Tahoma" w:cs="Tahoma"/>
          <w:sz w:val="18"/>
          <w:szCs w:val="18"/>
        </w:rPr>
      </w:pPr>
      <w:r w:rsidRPr="006D5D7A">
        <w:rPr>
          <w:rFonts w:ascii="Tahoma" w:hAnsi="Tahoma" w:cs="Tahoma"/>
          <w:sz w:val="18"/>
          <w:szCs w:val="18"/>
        </w:rPr>
        <w:t>profily projektov s prednastavenými organizačnými priradeniami projektu a prvkov projektu k účtovnému okruhu, pracovnému úseku,</w:t>
      </w:r>
    </w:p>
    <w:p w14:paraId="13CF2EF6" w14:textId="77777777" w:rsidR="00200ABE" w:rsidRPr="006D5D7A" w:rsidRDefault="00200ABE" w:rsidP="00F45CE2">
      <w:pPr>
        <w:numPr>
          <w:ilvl w:val="0"/>
          <w:numId w:val="25"/>
        </w:numPr>
        <w:jc w:val="both"/>
        <w:rPr>
          <w:rFonts w:ascii="Tahoma" w:hAnsi="Tahoma" w:cs="Tahoma"/>
          <w:sz w:val="18"/>
          <w:szCs w:val="18"/>
        </w:rPr>
      </w:pPr>
      <w:r w:rsidRPr="006D5D7A">
        <w:rPr>
          <w:rFonts w:ascii="Tahoma" w:hAnsi="Tahoma" w:cs="Tahoma"/>
          <w:sz w:val="18"/>
          <w:szCs w:val="18"/>
        </w:rPr>
        <w:t>profily rozpočtu a profily plánu pre spracovanie projektov:</w:t>
      </w:r>
    </w:p>
    <w:p w14:paraId="0E49444C" w14:textId="77777777" w:rsidR="00200ABE" w:rsidRPr="006D5D7A" w:rsidRDefault="00200ABE" w:rsidP="00F45CE2">
      <w:pPr>
        <w:numPr>
          <w:ilvl w:val="1"/>
          <w:numId w:val="25"/>
        </w:numPr>
        <w:jc w:val="both"/>
        <w:rPr>
          <w:rFonts w:ascii="Tahoma" w:hAnsi="Tahoma" w:cs="Tahoma"/>
          <w:sz w:val="18"/>
          <w:szCs w:val="18"/>
        </w:rPr>
      </w:pPr>
      <w:r w:rsidRPr="006D5D7A">
        <w:rPr>
          <w:rFonts w:ascii="Tahoma" w:hAnsi="Tahoma" w:cs="Tahoma"/>
          <w:sz w:val="18"/>
          <w:szCs w:val="18"/>
        </w:rPr>
        <w:t xml:space="preserve"> na úrovni profilu rozpočtu projektu sú definované: spôsob rozpočtovania (celkom, podľa rokov), kontrola rozpočtu na projekte (disponibilita), </w:t>
      </w:r>
    </w:p>
    <w:p w14:paraId="2BCDE28A" w14:textId="77777777" w:rsidR="00200ABE" w:rsidRPr="006D5D7A" w:rsidRDefault="00200ABE" w:rsidP="00F45CE2">
      <w:pPr>
        <w:numPr>
          <w:ilvl w:val="1"/>
          <w:numId w:val="25"/>
        </w:numPr>
        <w:jc w:val="both"/>
        <w:rPr>
          <w:rFonts w:ascii="Tahoma" w:hAnsi="Tahoma" w:cs="Tahoma"/>
          <w:sz w:val="18"/>
          <w:szCs w:val="18"/>
        </w:rPr>
      </w:pPr>
      <w:r w:rsidRPr="006D5D7A">
        <w:rPr>
          <w:rFonts w:ascii="Tahoma" w:hAnsi="Tahoma" w:cs="Tahoma"/>
          <w:sz w:val="18"/>
          <w:szCs w:val="18"/>
        </w:rPr>
        <w:t>definovanie partnerských rolí na projekte.</w:t>
      </w:r>
    </w:p>
    <w:p w14:paraId="14789430" w14:textId="77777777" w:rsidR="00200ABE" w:rsidRPr="006D5D7A" w:rsidRDefault="00200ABE" w:rsidP="00D15C92">
      <w:pPr>
        <w:jc w:val="both"/>
        <w:rPr>
          <w:rFonts w:ascii="Tahoma" w:hAnsi="Tahoma" w:cs="Tahoma"/>
          <w:sz w:val="18"/>
          <w:szCs w:val="18"/>
        </w:rPr>
      </w:pPr>
    </w:p>
    <w:p w14:paraId="70D9B6EC" w14:textId="77777777" w:rsidR="00200ABE" w:rsidRPr="006D5D7A" w:rsidRDefault="00200ABE" w:rsidP="00D15C92">
      <w:pPr>
        <w:jc w:val="both"/>
        <w:rPr>
          <w:rFonts w:ascii="Tahoma" w:hAnsi="Tahoma" w:cs="Tahoma"/>
          <w:sz w:val="18"/>
          <w:szCs w:val="18"/>
        </w:rPr>
      </w:pPr>
      <w:r w:rsidRPr="006D5D7A">
        <w:rPr>
          <w:rFonts w:ascii="Tahoma" w:hAnsi="Tahoma" w:cs="Tahoma"/>
          <w:sz w:val="18"/>
          <w:szCs w:val="18"/>
        </w:rPr>
        <w:t>V ISUF sú projekty definované :</w:t>
      </w:r>
    </w:p>
    <w:p w14:paraId="6B4B727E" w14:textId="77777777" w:rsidR="00200ABE" w:rsidRPr="006D5D7A" w:rsidRDefault="00200ABE" w:rsidP="00F45CE2">
      <w:pPr>
        <w:numPr>
          <w:ilvl w:val="0"/>
          <w:numId w:val="26"/>
        </w:numPr>
        <w:jc w:val="both"/>
        <w:rPr>
          <w:rFonts w:ascii="Tahoma" w:hAnsi="Tahoma" w:cs="Tahoma"/>
          <w:sz w:val="18"/>
          <w:szCs w:val="18"/>
        </w:rPr>
      </w:pPr>
      <w:r w:rsidRPr="006D5D7A">
        <w:rPr>
          <w:rFonts w:ascii="Tahoma" w:hAnsi="Tahoma" w:cs="Tahoma"/>
          <w:sz w:val="18"/>
          <w:szCs w:val="18"/>
        </w:rPr>
        <w:t>v štruktúre s prvkami projektu, ktoré predstavujú zdroje financovania projektu,</w:t>
      </w:r>
    </w:p>
    <w:p w14:paraId="4874483B" w14:textId="0564098C" w:rsidR="00200ABE" w:rsidRPr="006D5D7A" w:rsidRDefault="00200ABE" w:rsidP="00F45CE2">
      <w:pPr>
        <w:numPr>
          <w:ilvl w:val="0"/>
          <w:numId w:val="26"/>
        </w:numPr>
        <w:jc w:val="both"/>
        <w:rPr>
          <w:rFonts w:ascii="Tahoma" w:hAnsi="Tahoma" w:cs="Tahoma"/>
          <w:sz w:val="18"/>
          <w:szCs w:val="18"/>
        </w:rPr>
      </w:pPr>
      <w:r w:rsidRPr="006D5D7A">
        <w:rPr>
          <w:rFonts w:ascii="Tahoma" w:hAnsi="Tahoma" w:cs="Tahoma"/>
          <w:sz w:val="18"/>
          <w:szCs w:val="18"/>
        </w:rPr>
        <w:t>k projektu cez role sú definovaní prijímatelia, partneri participujúci na realizácii projekt</w:t>
      </w:r>
      <w:r w:rsidR="00C67468" w:rsidRPr="006D5D7A">
        <w:rPr>
          <w:rFonts w:ascii="Tahoma" w:hAnsi="Tahoma" w:cs="Tahoma"/>
          <w:sz w:val="18"/>
          <w:szCs w:val="18"/>
        </w:rPr>
        <w:t>u</w:t>
      </w:r>
      <w:r w:rsidRPr="006D5D7A">
        <w:rPr>
          <w:rFonts w:ascii="Tahoma" w:hAnsi="Tahoma" w:cs="Tahoma"/>
          <w:sz w:val="18"/>
          <w:szCs w:val="18"/>
        </w:rPr>
        <w:t>,</w:t>
      </w:r>
    </w:p>
    <w:p w14:paraId="3003CE09" w14:textId="1A413DF1" w:rsidR="00200ABE" w:rsidRPr="006D5D7A" w:rsidRDefault="00200ABE" w:rsidP="00F45CE2">
      <w:pPr>
        <w:numPr>
          <w:ilvl w:val="0"/>
          <w:numId w:val="26"/>
        </w:numPr>
        <w:jc w:val="both"/>
        <w:rPr>
          <w:rFonts w:ascii="Tahoma" w:hAnsi="Tahoma" w:cs="Tahoma"/>
          <w:sz w:val="18"/>
          <w:szCs w:val="18"/>
        </w:rPr>
      </w:pPr>
      <w:r w:rsidRPr="006D5D7A">
        <w:rPr>
          <w:rFonts w:ascii="Tahoma" w:hAnsi="Tahoma" w:cs="Tahoma"/>
          <w:sz w:val="18"/>
          <w:szCs w:val="18"/>
        </w:rPr>
        <w:t xml:space="preserve">každý náklad/výnos tvorí </w:t>
      </w:r>
      <w:proofErr w:type="spellStart"/>
      <w:r w:rsidRPr="006D5D7A">
        <w:rPr>
          <w:rFonts w:ascii="Tahoma" w:hAnsi="Tahoma" w:cs="Tahoma"/>
          <w:sz w:val="18"/>
          <w:szCs w:val="18"/>
        </w:rPr>
        <w:t>obligo</w:t>
      </w:r>
      <w:proofErr w:type="spellEnd"/>
      <w:r w:rsidR="00C67468" w:rsidRPr="006D5D7A">
        <w:rPr>
          <w:rFonts w:ascii="Tahoma" w:hAnsi="Tahoma" w:cs="Tahoma"/>
          <w:sz w:val="18"/>
          <w:szCs w:val="18"/>
        </w:rPr>
        <w:t>,</w:t>
      </w:r>
      <w:r w:rsidRPr="006D5D7A">
        <w:rPr>
          <w:rFonts w:ascii="Tahoma" w:hAnsi="Tahoma" w:cs="Tahoma"/>
          <w:sz w:val="18"/>
          <w:szCs w:val="18"/>
        </w:rPr>
        <w:t xml:space="preserve"> resp. čerpanie voči rozpočtu projektu a každý príjem k projektu predstavuje navýšenie disponibilného zostatku na projekte. Súvahové účty s prvkom ŠPP umožňujú štatistické sledovanie tokov voči projektu bez dopadu na rozpočet,</w:t>
      </w:r>
    </w:p>
    <w:p w14:paraId="1D03F781" w14:textId="77777777" w:rsidR="00200ABE" w:rsidRPr="006D5D7A" w:rsidRDefault="00200ABE" w:rsidP="00F45CE2">
      <w:pPr>
        <w:numPr>
          <w:ilvl w:val="0"/>
          <w:numId w:val="26"/>
        </w:numPr>
        <w:jc w:val="both"/>
        <w:rPr>
          <w:rFonts w:ascii="Tahoma" w:hAnsi="Tahoma" w:cs="Tahoma"/>
          <w:sz w:val="18"/>
          <w:szCs w:val="18"/>
        </w:rPr>
      </w:pPr>
      <w:r w:rsidRPr="006D5D7A">
        <w:rPr>
          <w:rFonts w:ascii="Tahoma" w:hAnsi="Tahoma" w:cs="Tahoma"/>
          <w:sz w:val="18"/>
          <w:szCs w:val="18"/>
        </w:rPr>
        <w:t>kontrola na disponibilný zostatok je nastavená na chybové hlásenie, alebo varovanie v prípade prečerpania zdrojov v rozpočte prvku projektu,</w:t>
      </w:r>
    </w:p>
    <w:p w14:paraId="3C3AC73C" w14:textId="77777777" w:rsidR="00200ABE" w:rsidRPr="006D5D7A" w:rsidRDefault="00200ABE" w:rsidP="00F45CE2">
      <w:pPr>
        <w:numPr>
          <w:ilvl w:val="0"/>
          <w:numId w:val="26"/>
        </w:numPr>
        <w:jc w:val="both"/>
        <w:rPr>
          <w:rFonts w:ascii="Tahoma" w:hAnsi="Tahoma" w:cs="Tahoma"/>
          <w:sz w:val="18"/>
          <w:szCs w:val="18"/>
        </w:rPr>
      </w:pPr>
      <w:r w:rsidRPr="006D5D7A">
        <w:rPr>
          <w:rFonts w:ascii="Tahoma" w:hAnsi="Tahoma" w:cs="Tahoma"/>
          <w:sz w:val="18"/>
          <w:szCs w:val="18"/>
        </w:rPr>
        <w:t>projekt má nasledovné statusy: uvoľnenie – blokovanie – uzavretý – používateľské statusy,</w:t>
      </w:r>
    </w:p>
    <w:p w14:paraId="35FA2B8E" w14:textId="1953B8C3" w:rsidR="00200ABE" w:rsidRPr="006D5D7A" w:rsidRDefault="00200ABE" w:rsidP="00F45CE2">
      <w:pPr>
        <w:numPr>
          <w:ilvl w:val="0"/>
          <w:numId w:val="26"/>
        </w:numPr>
        <w:jc w:val="both"/>
        <w:rPr>
          <w:rFonts w:ascii="Tahoma" w:hAnsi="Tahoma" w:cs="Tahoma"/>
          <w:sz w:val="18"/>
          <w:szCs w:val="18"/>
        </w:rPr>
      </w:pPr>
      <w:r w:rsidRPr="006D5D7A">
        <w:rPr>
          <w:rFonts w:ascii="Tahoma" w:hAnsi="Tahoma" w:cs="Tahoma"/>
          <w:sz w:val="18"/>
          <w:szCs w:val="18"/>
        </w:rPr>
        <w:t>na projekte voči rozpočtu sú sledované</w:t>
      </w:r>
      <w:r w:rsidR="003A08F5">
        <w:rPr>
          <w:rFonts w:ascii="Tahoma" w:hAnsi="Tahoma" w:cs="Tahoma"/>
          <w:sz w:val="18"/>
          <w:szCs w:val="18"/>
        </w:rPr>
        <w:t xml:space="preserve"> </w:t>
      </w:r>
      <w:r w:rsidR="00E62720" w:rsidRPr="006D5D7A">
        <w:rPr>
          <w:rFonts w:ascii="Tahoma" w:hAnsi="Tahoma" w:cs="Tahoma"/>
          <w:sz w:val="18"/>
          <w:szCs w:val="18"/>
        </w:rPr>
        <w:t>s</w:t>
      </w:r>
      <w:r w:rsidRPr="006D5D7A">
        <w:rPr>
          <w:rFonts w:ascii="Tahoma" w:hAnsi="Tahoma" w:cs="Tahoma"/>
          <w:sz w:val="18"/>
          <w:szCs w:val="18"/>
        </w:rPr>
        <w:t>:</w:t>
      </w:r>
    </w:p>
    <w:p w14:paraId="5965A97F" w14:textId="77777777" w:rsidR="00200ABE" w:rsidRPr="006D5D7A" w:rsidRDefault="00200ABE" w:rsidP="00F45CE2">
      <w:pPr>
        <w:numPr>
          <w:ilvl w:val="0"/>
          <w:numId w:val="27"/>
        </w:numPr>
        <w:jc w:val="both"/>
        <w:rPr>
          <w:rFonts w:ascii="Tahoma" w:hAnsi="Tahoma" w:cs="Tahoma"/>
          <w:sz w:val="18"/>
          <w:szCs w:val="18"/>
        </w:rPr>
      </w:pPr>
      <w:r w:rsidRPr="006D5D7A">
        <w:rPr>
          <w:rFonts w:ascii="Tahoma" w:hAnsi="Tahoma" w:cs="Tahoma"/>
          <w:sz w:val="18"/>
          <w:szCs w:val="18"/>
        </w:rPr>
        <w:t>výdavky (vyplácané prijímateľom, partnerom),</w:t>
      </w:r>
    </w:p>
    <w:p w14:paraId="2C244ED8" w14:textId="77777777" w:rsidR="00200ABE" w:rsidRPr="006D5D7A" w:rsidRDefault="00200ABE" w:rsidP="00F45CE2">
      <w:pPr>
        <w:numPr>
          <w:ilvl w:val="0"/>
          <w:numId w:val="27"/>
        </w:numPr>
        <w:jc w:val="both"/>
        <w:rPr>
          <w:rFonts w:ascii="Tahoma" w:hAnsi="Tahoma" w:cs="Tahoma"/>
          <w:sz w:val="18"/>
          <w:szCs w:val="18"/>
        </w:rPr>
      </w:pPr>
      <w:r w:rsidRPr="006D5D7A">
        <w:rPr>
          <w:rFonts w:ascii="Tahoma" w:hAnsi="Tahoma" w:cs="Tahoma"/>
          <w:sz w:val="18"/>
          <w:szCs w:val="18"/>
        </w:rPr>
        <w:t xml:space="preserve">relevantné príjmy od prijímateľov a partnerov v závislosti od dôvodu a typu vrátenia. </w:t>
      </w:r>
    </w:p>
    <w:p w14:paraId="07F188EB" w14:textId="77777777" w:rsidR="00200ABE" w:rsidRPr="006D5D7A" w:rsidRDefault="00200ABE" w:rsidP="00D15C92">
      <w:pPr>
        <w:jc w:val="both"/>
        <w:rPr>
          <w:rFonts w:ascii="Tahoma" w:hAnsi="Tahoma" w:cs="Tahoma"/>
          <w:sz w:val="18"/>
          <w:szCs w:val="18"/>
        </w:rPr>
      </w:pPr>
    </w:p>
    <w:p w14:paraId="581E47AE" w14:textId="77777777" w:rsidR="00200ABE" w:rsidRPr="006D5D7A" w:rsidRDefault="00200ABE" w:rsidP="00D15C92">
      <w:pPr>
        <w:jc w:val="both"/>
        <w:rPr>
          <w:rFonts w:ascii="Tahoma" w:hAnsi="Tahoma" w:cs="Tahoma"/>
          <w:sz w:val="18"/>
          <w:szCs w:val="18"/>
        </w:rPr>
      </w:pPr>
      <w:r w:rsidRPr="006D5D7A">
        <w:rPr>
          <w:rFonts w:ascii="Tahoma" w:hAnsi="Tahoma" w:cs="Tahoma"/>
          <w:sz w:val="18"/>
          <w:szCs w:val="18"/>
        </w:rPr>
        <w:t>Projekty sú objekty v ISUF, ktoré slúžia na sledovanie skutočných príjmov a výdavkov s dopadom na disponibilné zdroje v rozpočte projektu, ale aj pre štatistické vyhodnocovanie finančných operácii vo vzťahu k projektu bez dopadu na disponibilné zdroje v rozpočte projektu.</w:t>
      </w:r>
    </w:p>
    <w:p w14:paraId="1CB0D3C7" w14:textId="77777777" w:rsidR="00200ABE" w:rsidRPr="006D5D7A" w:rsidRDefault="00200ABE" w:rsidP="00D15C92">
      <w:pPr>
        <w:jc w:val="both"/>
        <w:rPr>
          <w:rFonts w:ascii="Tahoma" w:hAnsi="Tahoma" w:cs="Tahoma"/>
          <w:sz w:val="18"/>
          <w:szCs w:val="18"/>
        </w:rPr>
      </w:pPr>
    </w:p>
    <w:p w14:paraId="13E75091" w14:textId="794E671B" w:rsidR="00DF51FA" w:rsidRPr="006D5D7A" w:rsidRDefault="00DF51FA" w:rsidP="007B5730">
      <w:pPr>
        <w:pStyle w:val="Odsekzoznamu"/>
        <w:numPr>
          <w:ilvl w:val="2"/>
          <w:numId w:val="114"/>
        </w:numPr>
        <w:rPr>
          <w:rFonts w:ascii="Tahoma" w:hAnsi="Tahoma" w:cs="Tahoma"/>
          <w:b/>
          <w:bCs/>
          <w:color w:val="auto"/>
          <w:sz w:val="18"/>
          <w:szCs w:val="18"/>
        </w:rPr>
      </w:pPr>
      <w:bookmarkStart w:id="137" w:name="_Toc501007667"/>
      <w:r w:rsidRPr="006D5D7A">
        <w:rPr>
          <w:rFonts w:ascii="Tahoma" w:hAnsi="Tahoma" w:cs="Tahoma"/>
          <w:b/>
          <w:bCs/>
          <w:color w:val="auto"/>
          <w:sz w:val="18"/>
          <w:szCs w:val="18"/>
        </w:rPr>
        <w:t>Modul BW a BOBJ</w:t>
      </w:r>
      <w:bookmarkEnd w:id="137"/>
    </w:p>
    <w:p w14:paraId="2C0A74DD" w14:textId="77777777" w:rsidR="00DF51FA" w:rsidRPr="006D5D7A" w:rsidRDefault="00DF51FA" w:rsidP="000B2EB0">
      <w:pPr>
        <w:spacing w:before="120"/>
        <w:jc w:val="both"/>
        <w:rPr>
          <w:rFonts w:ascii="Tahoma" w:hAnsi="Tahoma" w:cs="Tahoma"/>
          <w:sz w:val="18"/>
          <w:szCs w:val="18"/>
        </w:rPr>
      </w:pPr>
      <w:r w:rsidRPr="006D5D7A">
        <w:rPr>
          <w:rFonts w:ascii="Tahoma" w:hAnsi="Tahoma" w:cs="Tahoma"/>
          <w:sz w:val="18"/>
          <w:szCs w:val="18"/>
        </w:rPr>
        <w:t xml:space="preserve">Business </w:t>
      </w:r>
      <w:proofErr w:type="spellStart"/>
      <w:r w:rsidRPr="006D5D7A">
        <w:rPr>
          <w:rFonts w:ascii="Tahoma" w:hAnsi="Tahoma" w:cs="Tahoma"/>
          <w:sz w:val="18"/>
          <w:szCs w:val="18"/>
        </w:rPr>
        <w:t>warehouse</w:t>
      </w:r>
      <w:proofErr w:type="spellEnd"/>
      <w:r w:rsidRPr="006D5D7A">
        <w:rPr>
          <w:rFonts w:ascii="Tahoma" w:hAnsi="Tahoma" w:cs="Tahoma"/>
          <w:sz w:val="18"/>
          <w:szCs w:val="18"/>
        </w:rPr>
        <w:t xml:space="preserve"> (BW) je jeden z produktov patriacich do stratégie </w:t>
      </w:r>
      <w:proofErr w:type="spellStart"/>
      <w:r w:rsidRPr="006D5D7A">
        <w:rPr>
          <w:rFonts w:ascii="Tahoma" w:hAnsi="Tahoma" w:cs="Tahoma"/>
          <w:sz w:val="18"/>
          <w:szCs w:val="18"/>
        </w:rPr>
        <w:t>mySAP</w:t>
      </w:r>
      <w:proofErr w:type="spellEnd"/>
      <w:r w:rsidRPr="006D5D7A">
        <w:rPr>
          <w:rFonts w:ascii="Tahoma" w:hAnsi="Tahoma" w:cs="Tahoma"/>
          <w:sz w:val="18"/>
          <w:szCs w:val="18"/>
        </w:rPr>
        <w:t xml:space="preserve"> Business </w:t>
      </w:r>
      <w:proofErr w:type="spellStart"/>
      <w:r w:rsidRPr="006D5D7A">
        <w:rPr>
          <w:rFonts w:ascii="Tahoma" w:hAnsi="Tahoma" w:cs="Tahoma"/>
          <w:sz w:val="18"/>
          <w:szCs w:val="18"/>
        </w:rPr>
        <w:t>Intelligence</w:t>
      </w:r>
      <w:proofErr w:type="spellEnd"/>
      <w:r w:rsidRPr="006D5D7A">
        <w:rPr>
          <w:rFonts w:ascii="Tahoma" w:hAnsi="Tahoma" w:cs="Tahoma"/>
          <w:sz w:val="18"/>
          <w:szCs w:val="18"/>
        </w:rPr>
        <w:t xml:space="preserve"> riešení SAP, podporujúcich riadenie spoločnosti. BW ako základný komponent </w:t>
      </w:r>
      <w:proofErr w:type="spellStart"/>
      <w:r w:rsidRPr="006D5D7A">
        <w:rPr>
          <w:rFonts w:ascii="Tahoma" w:hAnsi="Tahoma" w:cs="Tahoma"/>
          <w:sz w:val="18"/>
          <w:szCs w:val="18"/>
        </w:rPr>
        <w:t>mySAP</w:t>
      </w:r>
      <w:proofErr w:type="spellEnd"/>
      <w:r w:rsidRPr="006D5D7A">
        <w:rPr>
          <w:rFonts w:ascii="Tahoma" w:hAnsi="Tahoma" w:cs="Tahoma"/>
          <w:sz w:val="18"/>
          <w:szCs w:val="18"/>
        </w:rPr>
        <w:t xml:space="preserve"> Business </w:t>
      </w:r>
      <w:proofErr w:type="spellStart"/>
      <w:r w:rsidRPr="006D5D7A">
        <w:rPr>
          <w:rFonts w:ascii="Tahoma" w:hAnsi="Tahoma" w:cs="Tahoma"/>
          <w:sz w:val="18"/>
          <w:szCs w:val="18"/>
        </w:rPr>
        <w:t>Intelligence</w:t>
      </w:r>
      <w:proofErr w:type="spellEnd"/>
      <w:r w:rsidRPr="006D5D7A">
        <w:rPr>
          <w:rFonts w:ascii="Tahoma" w:hAnsi="Tahoma" w:cs="Tahoma"/>
          <w:sz w:val="18"/>
          <w:szCs w:val="18"/>
        </w:rPr>
        <w:t xml:space="preserve"> umožňuje integrovať rôzne zdroje informácií a vytvoriť z nich homogénnu dátovú základňu určenú pre podporu rozhodovacích procesov.</w:t>
      </w:r>
    </w:p>
    <w:p w14:paraId="1E817308" w14:textId="77777777" w:rsidR="00DF51FA" w:rsidRPr="006D5D7A" w:rsidRDefault="00DF51FA" w:rsidP="00D15C92">
      <w:pPr>
        <w:jc w:val="both"/>
        <w:rPr>
          <w:rFonts w:ascii="Tahoma" w:hAnsi="Tahoma" w:cs="Tahoma"/>
          <w:sz w:val="18"/>
          <w:szCs w:val="18"/>
        </w:rPr>
      </w:pPr>
    </w:p>
    <w:p w14:paraId="2831FFE1" w14:textId="5EFCACE3" w:rsidR="00DF51FA" w:rsidRPr="006D5D7A" w:rsidRDefault="00DF51FA" w:rsidP="00D15C92">
      <w:pPr>
        <w:jc w:val="both"/>
        <w:rPr>
          <w:rFonts w:ascii="Tahoma" w:hAnsi="Tahoma" w:cs="Tahoma"/>
          <w:sz w:val="18"/>
          <w:szCs w:val="18"/>
        </w:rPr>
      </w:pPr>
      <w:r w:rsidRPr="006D5D7A">
        <w:rPr>
          <w:rFonts w:ascii="Tahoma" w:hAnsi="Tahoma" w:cs="Tahoma"/>
          <w:sz w:val="18"/>
          <w:szCs w:val="18"/>
        </w:rPr>
        <w:t xml:space="preserve">Ako väčšina dátových skladov, BW je kombináciou databáz a nástrojov pre správu databáz, ktoré sa používajú pre podporu manažérskeho rozhodovania. SAP BW je komplexný business </w:t>
      </w:r>
      <w:proofErr w:type="spellStart"/>
      <w:r w:rsidRPr="006D5D7A">
        <w:rPr>
          <w:rFonts w:ascii="Tahoma" w:hAnsi="Tahoma" w:cs="Tahoma"/>
          <w:sz w:val="18"/>
          <w:szCs w:val="18"/>
        </w:rPr>
        <w:t>intelligence</w:t>
      </w:r>
      <w:proofErr w:type="spellEnd"/>
      <w:r w:rsidRPr="006D5D7A">
        <w:rPr>
          <w:rFonts w:ascii="Tahoma" w:hAnsi="Tahoma" w:cs="Tahoma"/>
          <w:sz w:val="18"/>
          <w:szCs w:val="18"/>
        </w:rPr>
        <w:t xml:space="preserve"> produkt sústredený okolo dátového skladu, zároveň umožňuje analyzovať dáta z implementovaných SAP modulov, ale aj z externých zdrojov dát.  SAP BW tiež pozostáva z predpripravených dátových </w:t>
      </w:r>
      <w:proofErr w:type="spellStart"/>
      <w:r w:rsidRPr="006D5D7A">
        <w:rPr>
          <w:rFonts w:ascii="Tahoma" w:hAnsi="Tahoma" w:cs="Tahoma"/>
          <w:sz w:val="18"/>
          <w:szCs w:val="18"/>
        </w:rPr>
        <w:t>extraktorov</w:t>
      </w:r>
      <w:proofErr w:type="spellEnd"/>
      <w:r w:rsidRPr="006D5D7A">
        <w:rPr>
          <w:rFonts w:ascii="Tahoma" w:hAnsi="Tahoma" w:cs="Tahoma"/>
          <w:sz w:val="18"/>
          <w:szCs w:val="18"/>
        </w:rPr>
        <w:t xml:space="preserve">, analýz a </w:t>
      </w:r>
      <w:proofErr w:type="spellStart"/>
      <w:r w:rsidRPr="006D5D7A">
        <w:rPr>
          <w:rFonts w:ascii="Tahoma" w:hAnsi="Tahoma" w:cs="Tahoma"/>
          <w:sz w:val="18"/>
          <w:szCs w:val="18"/>
        </w:rPr>
        <w:t>reportovacích</w:t>
      </w:r>
      <w:proofErr w:type="spellEnd"/>
      <w:r w:rsidRPr="006D5D7A">
        <w:rPr>
          <w:rFonts w:ascii="Tahoma" w:hAnsi="Tahoma" w:cs="Tahoma"/>
          <w:sz w:val="18"/>
          <w:szCs w:val="18"/>
        </w:rPr>
        <w:t xml:space="preserve"> nástrojov a z modelov podnikových procesov. </w:t>
      </w:r>
    </w:p>
    <w:p w14:paraId="1F3ABE9D" w14:textId="77777777" w:rsidR="00DF51FA" w:rsidRPr="006D5D7A" w:rsidRDefault="00DF51FA" w:rsidP="00D15C92">
      <w:pPr>
        <w:jc w:val="both"/>
        <w:rPr>
          <w:rFonts w:ascii="Tahoma" w:hAnsi="Tahoma" w:cs="Tahoma"/>
          <w:sz w:val="18"/>
          <w:szCs w:val="18"/>
        </w:rPr>
      </w:pPr>
    </w:p>
    <w:p w14:paraId="21321A0E" w14:textId="28DC1C69" w:rsidR="00DF51FA" w:rsidRPr="006D5D7A" w:rsidRDefault="00DF51FA" w:rsidP="00D15C92">
      <w:pPr>
        <w:jc w:val="both"/>
        <w:rPr>
          <w:rFonts w:ascii="Tahoma" w:hAnsi="Tahoma" w:cs="Tahoma"/>
          <w:sz w:val="18"/>
          <w:szCs w:val="18"/>
        </w:rPr>
      </w:pPr>
      <w:r w:rsidRPr="006D5D7A">
        <w:rPr>
          <w:rFonts w:ascii="Tahoma" w:hAnsi="Tahoma" w:cs="Tahoma"/>
          <w:sz w:val="18"/>
          <w:szCs w:val="18"/>
        </w:rPr>
        <w:t xml:space="preserve">Business Explorer </w:t>
      </w:r>
      <w:proofErr w:type="spellStart"/>
      <w:r w:rsidRPr="006D5D7A">
        <w:rPr>
          <w:rFonts w:ascii="Tahoma" w:hAnsi="Tahoma" w:cs="Tahoma"/>
          <w:sz w:val="18"/>
          <w:szCs w:val="18"/>
        </w:rPr>
        <w:t>Browser</w:t>
      </w:r>
      <w:proofErr w:type="spellEnd"/>
      <w:r w:rsidRPr="006D5D7A">
        <w:rPr>
          <w:rFonts w:ascii="Tahoma" w:hAnsi="Tahoma" w:cs="Tahoma"/>
          <w:sz w:val="18"/>
          <w:szCs w:val="18"/>
        </w:rPr>
        <w:t xml:space="preserve"> využíva ako prezentačnú platformu Microsoft Excel. Predtým, ako sa prezentovaná informácia načíta do Excelu, sú prostredníctvom technológií OLAP (Online </w:t>
      </w:r>
      <w:proofErr w:type="spellStart"/>
      <w:r w:rsidRPr="006D5D7A">
        <w:rPr>
          <w:rFonts w:ascii="Tahoma" w:hAnsi="Tahoma" w:cs="Tahoma"/>
          <w:sz w:val="18"/>
          <w:szCs w:val="18"/>
        </w:rPr>
        <w:t>Analytical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Processing</w:t>
      </w:r>
      <w:proofErr w:type="spellEnd"/>
      <w:r w:rsidRPr="006D5D7A">
        <w:rPr>
          <w:rFonts w:ascii="Tahoma" w:hAnsi="Tahoma" w:cs="Tahoma"/>
          <w:sz w:val="18"/>
          <w:szCs w:val="18"/>
        </w:rPr>
        <w:t xml:space="preserve">) kompilované z uložených dát a pripravované na pohľad z najrôznejších perspektív. Toto sa objaví používateľovi vo forme </w:t>
      </w:r>
      <w:proofErr w:type="spellStart"/>
      <w:r w:rsidRPr="006D5D7A">
        <w:rPr>
          <w:rFonts w:ascii="Tahoma" w:hAnsi="Tahoma" w:cs="Tahoma"/>
          <w:sz w:val="18"/>
          <w:szCs w:val="18"/>
        </w:rPr>
        <w:t>multidimenzionálnych</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Infokociek</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InfoCubes</w:t>
      </w:r>
      <w:proofErr w:type="spellEnd"/>
      <w:r w:rsidRPr="006D5D7A">
        <w:rPr>
          <w:rFonts w:ascii="Tahoma" w:hAnsi="Tahoma" w:cs="Tahoma"/>
          <w:sz w:val="18"/>
          <w:szCs w:val="18"/>
        </w:rPr>
        <w:t xml:space="preserve"> - oblasti s rôznymi dátovými štruktúrami) a predkonfigurovaných konceptov, z ktorých je potom možné vybrať a kombinovať potrebné informačné elementy. Dáta sú uchovávané vo forme </w:t>
      </w:r>
      <w:proofErr w:type="spellStart"/>
      <w:r w:rsidRPr="006D5D7A">
        <w:rPr>
          <w:rFonts w:ascii="Tahoma" w:hAnsi="Tahoma" w:cs="Tahoma"/>
          <w:sz w:val="18"/>
          <w:szCs w:val="18"/>
        </w:rPr>
        <w:t>multidimenzionálnych</w:t>
      </w:r>
      <w:proofErr w:type="spellEnd"/>
      <w:r w:rsidRPr="006D5D7A">
        <w:rPr>
          <w:rFonts w:ascii="Tahoma" w:hAnsi="Tahoma" w:cs="Tahoma"/>
          <w:sz w:val="18"/>
          <w:szCs w:val="18"/>
        </w:rPr>
        <w:t xml:space="preserve"> kociek, čo umožňuje vykonávanie „rezov“ podľa jednotlivých dimenzií. Tieto dimenzie predstavujú charakteristiky, podľa ktorých má význam dáta analyzovať. </w:t>
      </w:r>
    </w:p>
    <w:p w14:paraId="254D908C" w14:textId="77777777" w:rsidR="00DF51FA" w:rsidRPr="006D5D7A" w:rsidRDefault="00DF51FA" w:rsidP="00D15C92">
      <w:pPr>
        <w:jc w:val="both"/>
        <w:rPr>
          <w:rFonts w:ascii="Tahoma" w:hAnsi="Tahoma" w:cs="Tahoma"/>
          <w:sz w:val="18"/>
          <w:szCs w:val="18"/>
        </w:rPr>
      </w:pPr>
    </w:p>
    <w:p w14:paraId="1A1E5139" w14:textId="501DE100" w:rsidR="00DF51FA" w:rsidRPr="006D5D7A" w:rsidRDefault="00DF51FA" w:rsidP="00D15C92">
      <w:pPr>
        <w:jc w:val="both"/>
        <w:rPr>
          <w:rFonts w:ascii="Tahoma" w:hAnsi="Tahoma" w:cs="Tahoma"/>
          <w:sz w:val="18"/>
          <w:szCs w:val="18"/>
        </w:rPr>
      </w:pPr>
      <w:r w:rsidRPr="006D5D7A">
        <w:rPr>
          <w:rFonts w:ascii="Tahoma" w:hAnsi="Tahoma" w:cs="Tahoma"/>
          <w:sz w:val="18"/>
          <w:szCs w:val="18"/>
        </w:rPr>
        <w:t xml:space="preserve">SAP BW je analytický nástroj, ktorý je schopný spracovať veľké objemy vopred pripravených dát. Tieto dáta môžu byť do SAP BW importované priamo zo systému, alebo z ľubovoľného iného zdroja, kde musia byť v požadovanej forme pripravené. BW je schopné vykonať napr. doplnenie nových charakteristík, ktorých odvodenie je zrejmé zo zdrojových dát, je schopné </w:t>
      </w:r>
      <w:r w:rsidRPr="006D5D7A">
        <w:rPr>
          <w:rFonts w:ascii="Tahoma" w:hAnsi="Tahoma" w:cs="Tahoma"/>
          <w:sz w:val="18"/>
          <w:szCs w:val="18"/>
        </w:rPr>
        <w:lastRenderedPageBreak/>
        <w:t xml:space="preserve">zadefinovať nové ukazovatele, ktoré sa dajú získať matematickými funkciami z už existujúcich ukazovateľov, dajú sa zadefinovať funkcie na kontrolu čistoty preberaných dát a na ich prípadnú korekciu. </w:t>
      </w:r>
    </w:p>
    <w:p w14:paraId="5AB5CCD0" w14:textId="77777777" w:rsidR="00DF51FA" w:rsidRPr="006D5D7A" w:rsidRDefault="00DF51FA" w:rsidP="00D15C92">
      <w:pPr>
        <w:jc w:val="both"/>
        <w:rPr>
          <w:rFonts w:ascii="Tahoma" w:hAnsi="Tahoma" w:cs="Tahoma"/>
          <w:sz w:val="18"/>
          <w:szCs w:val="18"/>
        </w:rPr>
      </w:pPr>
    </w:p>
    <w:p w14:paraId="181EABC9" w14:textId="5B941350" w:rsidR="00DF51FA" w:rsidRPr="006D5D7A" w:rsidRDefault="00DF51FA" w:rsidP="00D15C92">
      <w:pPr>
        <w:jc w:val="both"/>
        <w:rPr>
          <w:rFonts w:ascii="Tahoma" w:hAnsi="Tahoma" w:cs="Tahoma"/>
          <w:sz w:val="18"/>
          <w:szCs w:val="18"/>
        </w:rPr>
      </w:pPr>
      <w:r w:rsidRPr="006D5D7A">
        <w:rPr>
          <w:rFonts w:ascii="Tahoma" w:hAnsi="Tahoma" w:cs="Tahoma"/>
          <w:sz w:val="18"/>
          <w:szCs w:val="18"/>
        </w:rPr>
        <w:t>V prostredí ISUF má modul BW dve úlohy:</w:t>
      </w:r>
    </w:p>
    <w:p w14:paraId="6BB0FAB6" w14:textId="77777777" w:rsidR="00DF51FA" w:rsidRPr="006D5D7A" w:rsidRDefault="00DF51FA" w:rsidP="00F45CE2">
      <w:pPr>
        <w:numPr>
          <w:ilvl w:val="0"/>
          <w:numId w:val="28"/>
        </w:numPr>
        <w:jc w:val="both"/>
        <w:rPr>
          <w:rFonts w:ascii="Tahoma" w:hAnsi="Tahoma" w:cs="Tahoma"/>
          <w:sz w:val="18"/>
          <w:szCs w:val="18"/>
        </w:rPr>
      </w:pPr>
      <w:r w:rsidRPr="006D5D7A">
        <w:rPr>
          <w:rFonts w:ascii="Tahoma" w:hAnsi="Tahoma" w:cs="Tahoma"/>
          <w:sz w:val="18"/>
          <w:szCs w:val="18"/>
        </w:rPr>
        <w:t>Dátový sklad – obsahuje transakčné a kmeňové dáta, ktoré sú na pravidelnej báze nahrávané zo zdrojového systému UFO.</w:t>
      </w:r>
    </w:p>
    <w:p w14:paraId="7F8EF6E6" w14:textId="77777777" w:rsidR="00DF51FA" w:rsidRPr="006D5D7A" w:rsidRDefault="00DF51FA" w:rsidP="00D15C92">
      <w:pPr>
        <w:jc w:val="both"/>
        <w:rPr>
          <w:rFonts w:ascii="Tahoma" w:hAnsi="Tahoma" w:cs="Tahoma"/>
          <w:sz w:val="18"/>
          <w:szCs w:val="18"/>
        </w:rPr>
      </w:pPr>
    </w:p>
    <w:p w14:paraId="2AA2CD38" w14:textId="77777777" w:rsidR="00DF51FA" w:rsidRPr="006D5D7A" w:rsidRDefault="00DF51FA" w:rsidP="00F45CE2">
      <w:pPr>
        <w:numPr>
          <w:ilvl w:val="0"/>
          <w:numId w:val="28"/>
        </w:numPr>
        <w:jc w:val="both"/>
        <w:rPr>
          <w:rFonts w:ascii="Tahoma" w:hAnsi="Tahoma" w:cs="Tahoma"/>
          <w:sz w:val="18"/>
          <w:szCs w:val="18"/>
        </w:rPr>
      </w:pPr>
      <w:r w:rsidRPr="006D5D7A">
        <w:rPr>
          <w:rFonts w:ascii="Tahoma" w:hAnsi="Tahoma" w:cs="Tahoma"/>
          <w:sz w:val="18"/>
          <w:szCs w:val="18"/>
        </w:rPr>
        <w:t xml:space="preserve">Výkazníctvo – obsahuje analytické nástroje, ktoré tvoria prezentačnú vrstvu pre uchovávané dáta. </w:t>
      </w:r>
    </w:p>
    <w:p w14:paraId="42A793F7" w14:textId="77777777" w:rsidR="00DF51FA" w:rsidRPr="006D5D7A" w:rsidRDefault="00DF51FA" w:rsidP="00D15C92">
      <w:pPr>
        <w:jc w:val="both"/>
        <w:rPr>
          <w:rFonts w:ascii="Tahoma" w:hAnsi="Tahoma" w:cs="Tahoma"/>
          <w:sz w:val="18"/>
          <w:szCs w:val="18"/>
        </w:rPr>
      </w:pPr>
    </w:p>
    <w:p w14:paraId="31E45488" w14:textId="77777777" w:rsidR="00DF51FA" w:rsidRPr="006D5D7A" w:rsidRDefault="00DF51FA" w:rsidP="00D15C92">
      <w:pPr>
        <w:jc w:val="both"/>
        <w:rPr>
          <w:rFonts w:ascii="Tahoma" w:hAnsi="Tahoma" w:cs="Tahoma"/>
          <w:sz w:val="18"/>
          <w:szCs w:val="18"/>
        </w:rPr>
      </w:pPr>
      <w:r w:rsidRPr="006D5D7A">
        <w:rPr>
          <w:rFonts w:ascii="Tahoma" w:hAnsi="Tahoma" w:cs="Tahoma"/>
          <w:sz w:val="18"/>
          <w:szCs w:val="18"/>
        </w:rPr>
        <w:t xml:space="preserve">Z pohľadu koncového používateľa je podstatné, že tvorba, prípadne úprava požiadavky na dáta v </w:t>
      </w:r>
      <w:proofErr w:type="spellStart"/>
      <w:r w:rsidRPr="006D5D7A">
        <w:rPr>
          <w:rFonts w:ascii="Tahoma" w:hAnsi="Tahoma" w:cs="Tahoma"/>
          <w:sz w:val="18"/>
          <w:szCs w:val="18"/>
        </w:rPr>
        <w:t>Infokocke</w:t>
      </w:r>
      <w:proofErr w:type="spellEnd"/>
      <w:r w:rsidRPr="006D5D7A">
        <w:rPr>
          <w:rFonts w:ascii="Tahoma" w:hAnsi="Tahoma" w:cs="Tahoma"/>
          <w:sz w:val="18"/>
          <w:szCs w:val="18"/>
        </w:rPr>
        <w:t xml:space="preserve"> sa odohráva vizuálnou cestou návrhu bez nároku na znalosti programovania a SQL príkazov. Používateľ s príslušným oprávnením je schopný tvoriť potrebné pohľady do dátového skladu sám a je pri práci s informáciami celkom samostatný. </w:t>
      </w:r>
    </w:p>
    <w:p w14:paraId="59347D84" w14:textId="77777777" w:rsidR="00DF51FA" w:rsidRPr="006D5D7A" w:rsidRDefault="00DF51FA" w:rsidP="00D15C92">
      <w:pPr>
        <w:jc w:val="both"/>
        <w:rPr>
          <w:rFonts w:ascii="Tahoma" w:hAnsi="Tahoma" w:cs="Tahoma"/>
          <w:sz w:val="18"/>
          <w:szCs w:val="18"/>
        </w:rPr>
      </w:pPr>
    </w:p>
    <w:p w14:paraId="1F8BAB2B" w14:textId="4A87DCF5" w:rsidR="00DF51FA" w:rsidRPr="006D5D7A" w:rsidRDefault="00DF51FA" w:rsidP="00D15C92">
      <w:pPr>
        <w:jc w:val="both"/>
        <w:rPr>
          <w:rFonts w:ascii="Tahoma" w:hAnsi="Tahoma" w:cs="Tahoma"/>
          <w:sz w:val="18"/>
          <w:szCs w:val="18"/>
        </w:rPr>
      </w:pPr>
      <w:r w:rsidRPr="006D5D7A">
        <w:rPr>
          <w:rFonts w:ascii="Tahoma" w:hAnsi="Tahoma" w:cs="Tahoma"/>
          <w:sz w:val="18"/>
          <w:szCs w:val="18"/>
        </w:rPr>
        <w:t xml:space="preserve">SAP BOBJ v prostredí ISUF predstavuje nadstavbu nad modulom BW. Preberá na seba úlohu prezentačnej vrstvy s využitím štandardných aplikácii, ktoré sú súčasťou balíka SAP BOBJ. </w:t>
      </w:r>
      <w:proofErr w:type="spellStart"/>
      <w:r w:rsidRPr="006D5D7A">
        <w:rPr>
          <w:rFonts w:ascii="Tahoma" w:hAnsi="Tahoma" w:cs="Tahoma"/>
          <w:sz w:val="18"/>
          <w:szCs w:val="18"/>
        </w:rPr>
        <w:t>Reporting</w:t>
      </w:r>
      <w:proofErr w:type="spellEnd"/>
      <w:r w:rsidRPr="006D5D7A">
        <w:rPr>
          <w:rFonts w:ascii="Tahoma" w:hAnsi="Tahoma" w:cs="Tahoma"/>
          <w:sz w:val="18"/>
          <w:szCs w:val="18"/>
        </w:rPr>
        <w:t xml:space="preserve"> je vykonávaný nad vybranými údajmi, ktoré je možné distribuovať vybraným skupinám zákazníkov. Ako zdroj dát je využívaná funkcionalita BW modulu (dátový sklad).</w:t>
      </w:r>
    </w:p>
    <w:p w14:paraId="0E069B90" w14:textId="77777777" w:rsidR="0088178F" w:rsidRPr="006D5D7A" w:rsidRDefault="0088178F" w:rsidP="00D15C92">
      <w:pPr>
        <w:jc w:val="both"/>
        <w:rPr>
          <w:rFonts w:ascii="Tahoma" w:hAnsi="Tahoma" w:cs="Tahoma"/>
          <w:sz w:val="18"/>
          <w:szCs w:val="18"/>
        </w:rPr>
      </w:pPr>
    </w:p>
    <w:p w14:paraId="305077A9" w14:textId="77777777" w:rsidR="00D76655" w:rsidRPr="006D5D7A" w:rsidRDefault="00D76655" w:rsidP="00D15C92">
      <w:pPr>
        <w:jc w:val="both"/>
        <w:rPr>
          <w:rFonts w:ascii="Tahoma" w:hAnsi="Tahoma" w:cs="Tahoma"/>
          <w:sz w:val="18"/>
          <w:szCs w:val="18"/>
        </w:rPr>
      </w:pPr>
    </w:p>
    <w:p w14:paraId="27111033" w14:textId="77777777" w:rsidR="00D15C92" w:rsidRPr="006D5D7A" w:rsidRDefault="00D15C92" w:rsidP="007B5730">
      <w:pPr>
        <w:pStyle w:val="Odsekzoznamu"/>
        <w:numPr>
          <w:ilvl w:val="2"/>
          <w:numId w:val="114"/>
        </w:numPr>
        <w:rPr>
          <w:rFonts w:ascii="Tahoma" w:hAnsi="Tahoma" w:cs="Tahoma"/>
          <w:b/>
          <w:bCs/>
          <w:color w:val="auto"/>
          <w:sz w:val="18"/>
          <w:szCs w:val="18"/>
        </w:rPr>
      </w:pPr>
      <w:bookmarkStart w:id="138" w:name="_Toc501007670"/>
      <w:r w:rsidRPr="006D5D7A">
        <w:rPr>
          <w:rFonts w:ascii="Tahoma" w:hAnsi="Tahoma" w:cs="Tahoma"/>
          <w:b/>
          <w:bCs/>
          <w:color w:val="auto"/>
          <w:sz w:val="18"/>
          <w:szCs w:val="18"/>
        </w:rPr>
        <w:t>Zákaznícke rozšírenia (klient 100)</w:t>
      </w:r>
      <w:bookmarkEnd w:id="138"/>
    </w:p>
    <w:p w14:paraId="54A72D19"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Spracovanie procesov pre riadenie a vyhodnocovanie projektov v ISUF je navrhnutý pomocou zákazníckych rozšírení nad štandardnými objektmi implementovaných modulov. Pokrytie spracovania je umožnené volaním web </w:t>
      </w:r>
      <w:proofErr w:type="spellStart"/>
      <w:r w:rsidRPr="006D5D7A">
        <w:rPr>
          <w:rFonts w:ascii="Tahoma" w:hAnsi="Tahoma" w:cs="Tahoma"/>
          <w:sz w:val="18"/>
          <w:szCs w:val="18"/>
        </w:rPr>
        <w:t>service</w:t>
      </w:r>
      <w:proofErr w:type="spellEnd"/>
      <w:r w:rsidRPr="006D5D7A">
        <w:rPr>
          <w:rFonts w:ascii="Tahoma" w:hAnsi="Tahoma" w:cs="Tahoma"/>
          <w:sz w:val="18"/>
          <w:szCs w:val="18"/>
        </w:rPr>
        <w:t xml:space="preserve"> služieb s využitím integračnej platformy PI. Hlavný zákaznícky vývoj je rozdelený pre spracovanie procesov jednotlivých programovacích období:</w:t>
      </w:r>
    </w:p>
    <w:p w14:paraId="2C79F73E" w14:textId="77777777" w:rsidR="00D15C92" w:rsidRPr="006D5D7A" w:rsidRDefault="00D15C92" w:rsidP="00F45CE2">
      <w:pPr>
        <w:numPr>
          <w:ilvl w:val="0"/>
          <w:numId w:val="48"/>
        </w:numPr>
        <w:jc w:val="both"/>
        <w:rPr>
          <w:rFonts w:ascii="Tahoma" w:hAnsi="Tahoma" w:cs="Tahoma"/>
          <w:sz w:val="18"/>
          <w:szCs w:val="18"/>
        </w:rPr>
      </w:pPr>
      <w:r w:rsidRPr="006D5D7A">
        <w:rPr>
          <w:rFonts w:ascii="Tahoma" w:hAnsi="Tahoma" w:cs="Tahoma"/>
          <w:sz w:val="18"/>
          <w:szCs w:val="18"/>
        </w:rPr>
        <w:t>programové obdobie 2004 – 2006,</w:t>
      </w:r>
    </w:p>
    <w:p w14:paraId="5E0ED339" w14:textId="77777777" w:rsidR="00D15C92" w:rsidRPr="006D5D7A" w:rsidRDefault="00D15C92" w:rsidP="00F45CE2">
      <w:pPr>
        <w:numPr>
          <w:ilvl w:val="0"/>
          <w:numId w:val="48"/>
        </w:numPr>
        <w:jc w:val="both"/>
        <w:rPr>
          <w:rFonts w:ascii="Tahoma" w:hAnsi="Tahoma" w:cs="Tahoma"/>
          <w:sz w:val="18"/>
          <w:szCs w:val="18"/>
        </w:rPr>
      </w:pPr>
      <w:r w:rsidRPr="006D5D7A">
        <w:rPr>
          <w:rFonts w:ascii="Tahoma" w:hAnsi="Tahoma" w:cs="Tahoma"/>
          <w:sz w:val="18"/>
          <w:szCs w:val="18"/>
        </w:rPr>
        <w:t>programové obdobie 2007 – 2013,</w:t>
      </w:r>
    </w:p>
    <w:p w14:paraId="60E08877" w14:textId="2D6BFA16" w:rsidR="00427DE5" w:rsidRPr="006D5D7A" w:rsidRDefault="00D15C92" w:rsidP="00F45CE2">
      <w:pPr>
        <w:numPr>
          <w:ilvl w:val="0"/>
          <w:numId w:val="48"/>
        </w:numPr>
        <w:jc w:val="both"/>
        <w:rPr>
          <w:rFonts w:ascii="Tahoma" w:hAnsi="Tahoma" w:cs="Tahoma"/>
          <w:sz w:val="18"/>
          <w:szCs w:val="18"/>
        </w:rPr>
      </w:pPr>
      <w:r w:rsidRPr="006D5D7A">
        <w:rPr>
          <w:rFonts w:ascii="Tahoma" w:hAnsi="Tahoma" w:cs="Tahoma"/>
          <w:sz w:val="18"/>
          <w:szCs w:val="18"/>
        </w:rPr>
        <w:t xml:space="preserve">programové obdobie 2014 </w:t>
      </w:r>
      <w:r w:rsidR="00427DE5" w:rsidRPr="006D5D7A">
        <w:rPr>
          <w:rFonts w:ascii="Tahoma" w:hAnsi="Tahoma" w:cs="Tahoma"/>
          <w:sz w:val="18"/>
          <w:szCs w:val="18"/>
        </w:rPr>
        <w:t>–</w:t>
      </w:r>
      <w:r w:rsidRPr="006D5D7A">
        <w:rPr>
          <w:rFonts w:ascii="Tahoma" w:hAnsi="Tahoma" w:cs="Tahoma"/>
          <w:sz w:val="18"/>
          <w:szCs w:val="18"/>
        </w:rPr>
        <w:t xml:space="preserve"> 2020</w:t>
      </w:r>
      <w:r w:rsidR="00427DE5" w:rsidRPr="006D5D7A">
        <w:rPr>
          <w:rFonts w:ascii="Tahoma" w:hAnsi="Tahoma" w:cs="Tahoma"/>
          <w:sz w:val="18"/>
          <w:szCs w:val="18"/>
        </w:rPr>
        <w:t>,</w:t>
      </w:r>
    </w:p>
    <w:p w14:paraId="79CA1968" w14:textId="537F7591" w:rsidR="00D15C92" w:rsidRPr="006D5D7A" w:rsidRDefault="00427DE5" w:rsidP="00F45CE2">
      <w:pPr>
        <w:numPr>
          <w:ilvl w:val="0"/>
          <w:numId w:val="48"/>
        </w:numPr>
        <w:jc w:val="both"/>
        <w:rPr>
          <w:rFonts w:ascii="Tahoma" w:hAnsi="Tahoma" w:cs="Tahoma"/>
          <w:sz w:val="18"/>
          <w:szCs w:val="18"/>
        </w:rPr>
      </w:pPr>
      <w:r w:rsidRPr="006D5D7A">
        <w:rPr>
          <w:rFonts w:ascii="Tahoma" w:hAnsi="Tahoma" w:cs="Tahoma"/>
          <w:sz w:val="18"/>
          <w:szCs w:val="18"/>
        </w:rPr>
        <w:t>programové obdobie 2021 - 2027</w:t>
      </w:r>
      <w:r w:rsidR="00D15C92" w:rsidRPr="006D5D7A">
        <w:rPr>
          <w:rFonts w:ascii="Tahoma" w:hAnsi="Tahoma" w:cs="Tahoma"/>
          <w:sz w:val="18"/>
          <w:szCs w:val="18"/>
        </w:rPr>
        <w:t>.</w:t>
      </w:r>
    </w:p>
    <w:p w14:paraId="593D939B" w14:textId="77777777" w:rsidR="00D15C92" w:rsidRPr="006D5D7A" w:rsidRDefault="00D15C92" w:rsidP="00D15C92">
      <w:pPr>
        <w:jc w:val="both"/>
        <w:rPr>
          <w:rFonts w:ascii="Tahoma" w:hAnsi="Tahoma" w:cs="Tahoma"/>
          <w:sz w:val="18"/>
          <w:szCs w:val="18"/>
        </w:rPr>
      </w:pPr>
    </w:p>
    <w:p w14:paraId="2A547FA5" w14:textId="15F3DBF0" w:rsidR="00D15C92" w:rsidRPr="006D5D7A" w:rsidRDefault="00D15C92" w:rsidP="00D15C92">
      <w:pPr>
        <w:jc w:val="both"/>
        <w:rPr>
          <w:rFonts w:ascii="Tahoma" w:hAnsi="Tahoma" w:cs="Tahoma"/>
          <w:sz w:val="18"/>
          <w:szCs w:val="18"/>
        </w:rPr>
      </w:pPr>
      <w:r w:rsidRPr="006D5D7A">
        <w:rPr>
          <w:rFonts w:ascii="Tahoma" w:hAnsi="Tahoma" w:cs="Tahoma"/>
          <w:sz w:val="18"/>
          <w:szCs w:val="18"/>
        </w:rPr>
        <w:t>V rámci integráci</w:t>
      </w:r>
      <w:r w:rsidR="00427DE5" w:rsidRPr="006D5D7A">
        <w:rPr>
          <w:rFonts w:ascii="Tahoma" w:hAnsi="Tahoma" w:cs="Tahoma"/>
          <w:sz w:val="18"/>
          <w:szCs w:val="18"/>
        </w:rPr>
        <w:t>e</w:t>
      </w:r>
      <w:r w:rsidRPr="006D5D7A">
        <w:rPr>
          <w:rFonts w:ascii="Tahoma" w:hAnsi="Tahoma" w:cs="Tahoma"/>
          <w:sz w:val="18"/>
          <w:szCs w:val="18"/>
        </w:rPr>
        <w:t xml:space="preserve"> sú vybudované spojenia s nasledujúcimi externými systémami:</w:t>
      </w:r>
    </w:p>
    <w:p w14:paraId="06B1AAB9" w14:textId="77777777" w:rsidR="00D15C92" w:rsidRPr="006D5D7A" w:rsidRDefault="00D15C92" w:rsidP="00F45CE2">
      <w:pPr>
        <w:numPr>
          <w:ilvl w:val="0"/>
          <w:numId w:val="49"/>
        </w:numPr>
        <w:jc w:val="both"/>
        <w:rPr>
          <w:rFonts w:ascii="Tahoma" w:hAnsi="Tahoma" w:cs="Tahoma"/>
          <w:sz w:val="18"/>
          <w:szCs w:val="18"/>
        </w:rPr>
      </w:pPr>
      <w:r w:rsidRPr="006D5D7A">
        <w:rPr>
          <w:rFonts w:ascii="Tahoma" w:hAnsi="Tahoma" w:cs="Tahoma"/>
          <w:b/>
          <w:sz w:val="18"/>
          <w:szCs w:val="18"/>
        </w:rPr>
        <w:t>ITMS</w:t>
      </w:r>
      <w:r w:rsidRPr="006D5D7A">
        <w:rPr>
          <w:rFonts w:ascii="Tahoma" w:hAnsi="Tahoma" w:cs="Tahoma"/>
          <w:sz w:val="18"/>
          <w:szCs w:val="18"/>
        </w:rPr>
        <w:t xml:space="preserve"> – centrálny informačný systém, ktorý slúži na evidenciu a následné spracovávanie, export a monitoring dát o programovaní, projektovom a finančnom riadení, kontrole a audite pre programové obdobia 2004 – 2006 a 2007 – 2013 (ITMS) a pre programové obdobie 2014 - 2020 (ITMS2014+),</w:t>
      </w:r>
    </w:p>
    <w:p w14:paraId="68EF1D26" w14:textId="77777777" w:rsidR="00D15C92" w:rsidRPr="006D5D7A" w:rsidRDefault="00D15C92" w:rsidP="00F45CE2">
      <w:pPr>
        <w:numPr>
          <w:ilvl w:val="0"/>
          <w:numId w:val="49"/>
        </w:numPr>
        <w:jc w:val="both"/>
        <w:rPr>
          <w:rFonts w:ascii="Tahoma" w:hAnsi="Tahoma" w:cs="Tahoma"/>
          <w:sz w:val="18"/>
          <w:szCs w:val="18"/>
        </w:rPr>
      </w:pPr>
      <w:r w:rsidRPr="006D5D7A">
        <w:rPr>
          <w:rFonts w:ascii="Tahoma" w:hAnsi="Tahoma" w:cs="Tahoma"/>
          <w:b/>
          <w:sz w:val="18"/>
          <w:szCs w:val="18"/>
        </w:rPr>
        <w:t xml:space="preserve"> MANEX </w:t>
      </w:r>
      <w:r w:rsidRPr="006D5D7A">
        <w:rPr>
          <w:rFonts w:ascii="Tahoma" w:hAnsi="Tahoma" w:cs="Tahoma"/>
          <w:sz w:val="18"/>
          <w:szCs w:val="18"/>
        </w:rPr>
        <w:t>- aplikácia Štátnej pokladnice pre spravovanie platieb a rozpočtu,</w:t>
      </w:r>
    </w:p>
    <w:p w14:paraId="383E1F82" w14:textId="77777777" w:rsidR="00D15C92" w:rsidRPr="006D5D7A" w:rsidRDefault="00D15C92" w:rsidP="00F45CE2">
      <w:pPr>
        <w:numPr>
          <w:ilvl w:val="0"/>
          <w:numId w:val="49"/>
        </w:numPr>
        <w:jc w:val="both"/>
        <w:rPr>
          <w:rFonts w:ascii="Tahoma" w:hAnsi="Tahoma" w:cs="Tahoma"/>
          <w:sz w:val="18"/>
          <w:szCs w:val="18"/>
        </w:rPr>
      </w:pPr>
      <w:r w:rsidRPr="006D5D7A">
        <w:rPr>
          <w:rFonts w:ascii="Tahoma" w:hAnsi="Tahoma" w:cs="Tahoma"/>
          <w:b/>
          <w:sz w:val="18"/>
          <w:szCs w:val="18"/>
        </w:rPr>
        <w:t xml:space="preserve"> RIS </w:t>
      </w:r>
      <w:r w:rsidRPr="006D5D7A">
        <w:rPr>
          <w:rFonts w:ascii="Tahoma" w:hAnsi="Tahoma" w:cs="Tahoma"/>
          <w:sz w:val="18"/>
          <w:szCs w:val="18"/>
        </w:rPr>
        <w:t xml:space="preserve">– Rozpočtový informačný systém. </w:t>
      </w:r>
    </w:p>
    <w:p w14:paraId="424B9CDC" w14:textId="77777777" w:rsidR="00D15C92" w:rsidRPr="006D5D7A" w:rsidRDefault="00D15C92" w:rsidP="00D15C92">
      <w:pPr>
        <w:jc w:val="both"/>
        <w:rPr>
          <w:rFonts w:ascii="Tahoma" w:hAnsi="Tahoma" w:cs="Tahoma"/>
          <w:sz w:val="18"/>
          <w:szCs w:val="18"/>
        </w:rPr>
      </w:pPr>
    </w:p>
    <w:p w14:paraId="69CD8D92"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Integrácie na jednotlivé systémy spočívajú v spracovaní správ so základnými kontrolami na vstupe/výstupe správy. Ďalšie spracovanie procesu je nastavené pomocou zákazníckeho </w:t>
      </w:r>
      <w:proofErr w:type="spellStart"/>
      <w:r w:rsidRPr="006D5D7A">
        <w:rPr>
          <w:rFonts w:ascii="Tahoma" w:hAnsi="Tahoma" w:cs="Tahoma"/>
          <w:sz w:val="18"/>
          <w:szCs w:val="18"/>
        </w:rPr>
        <w:t>customizingu</w:t>
      </w:r>
      <w:proofErr w:type="spellEnd"/>
      <w:r w:rsidRPr="006D5D7A">
        <w:rPr>
          <w:rFonts w:ascii="Tahoma" w:hAnsi="Tahoma" w:cs="Tahoma"/>
          <w:sz w:val="18"/>
          <w:szCs w:val="18"/>
        </w:rPr>
        <w:t xml:space="preserve"> s prepojením na:</w:t>
      </w:r>
    </w:p>
    <w:p w14:paraId="0DBCF83A" w14:textId="77777777" w:rsidR="00D15C92" w:rsidRPr="006D5D7A" w:rsidRDefault="00D15C92" w:rsidP="00F45CE2">
      <w:pPr>
        <w:numPr>
          <w:ilvl w:val="0"/>
          <w:numId w:val="50"/>
        </w:numPr>
        <w:jc w:val="both"/>
        <w:rPr>
          <w:rFonts w:ascii="Tahoma" w:hAnsi="Tahoma" w:cs="Tahoma"/>
          <w:sz w:val="18"/>
          <w:szCs w:val="18"/>
        </w:rPr>
      </w:pPr>
      <w:r w:rsidRPr="006D5D7A">
        <w:rPr>
          <w:rFonts w:ascii="Tahoma" w:hAnsi="Tahoma" w:cs="Tahoma"/>
          <w:sz w:val="18"/>
          <w:szCs w:val="18"/>
        </w:rPr>
        <w:t>kmeňové dáta SAP systému,</w:t>
      </w:r>
    </w:p>
    <w:p w14:paraId="258B88E9" w14:textId="77777777" w:rsidR="00D15C92" w:rsidRPr="006D5D7A" w:rsidRDefault="00D15C92" w:rsidP="00F45CE2">
      <w:pPr>
        <w:numPr>
          <w:ilvl w:val="0"/>
          <w:numId w:val="50"/>
        </w:numPr>
        <w:jc w:val="both"/>
        <w:rPr>
          <w:rFonts w:ascii="Tahoma" w:hAnsi="Tahoma" w:cs="Tahoma"/>
          <w:sz w:val="18"/>
          <w:szCs w:val="18"/>
        </w:rPr>
      </w:pPr>
      <w:r w:rsidRPr="006D5D7A">
        <w:rPr>
          <w:rFonts w:ascii="Tahoma" w:hAnsi="Tahoma" w:cs="Tahoma"/>
          <w:sz w:val="18"/>
          <w:szCs w:val="18"/>
        </w:rPr>
        <w:t>pohybové dáta.</w:t>
      </w:r>
    </w:p>
    <w:p w14:paraId="75102331" w14:textId="77777777" w:rsidR="00D15C92" w:rsidRPr="006D5D7A" w:rsidRDefault="00D15C92" w:rsidP="00D15C92">
      <w:pPr>
        <w:jc w:val="both"/>
        <w:rPr>
          <w:rFonts w:ascii="Tahoma" w:hAnsi="Tahoma" w:cs="Tahoma"/>
          <w:sz w:val="18"/>
          <w:szCs w:val="18"/>
        </w:rPr>
      </w:pPr>
    </w:p>
    <w:p w14:paraId="0722F2C2" w14:textId="77777777" w:rsidR="00D15C92" w:rsidRPr="006D5D7A" w:rsidRDefault="00D15C92" w:rsidP="00D15C92">
      <w:pPr>
        <w:jc w:val="both"/>
        <w:rPr>
          <w:rFonts w:ascii="Tahoma" w:hAnsi="Tahoma" w:cs="Tahoma"/>
          <w:b/>
          <w:bCs/>
          <w:sz w:val="18"/>
          <w:szCs w:val="18"/>
        </w:rPr>
      </w:pPr>
      <w:bookmarkStart w:id="139" w:name="_Toc501007671"/>
      <w:r w:rsidRPr="006D5D7A">
        <w:rPr>
          <w:rFonts w:ascii="Tahoma" w:hAnsi="Tahoma" w:cs="Tahoma"/>
          <w:b/>
          <w:bCs/>
          <w:sz w:val="18"/>
          <w:szCs w:val="18"/>
        </w:rPr>
        <w:t>Moduly</w:t>
      </w:r>
      <w:bookmarkEnd w:id="139"/>
      <w:r w:rsidRPr="006D5D7A">
        <w:rPr>
          <w:rFonts w:ascii="Tahoma" w:hAnsi="Tahoma" w:cs="Tahoma"/>
          <w:b/>
          <w:bCs/>
          <w:sz w:val="18"/>
          <w:szCs w:val="18"/>
        </w:rPr>
        <w:t xml:space="preserve"> </w:t>
      </w:r>
    </w:p>
    <w:p w14:paraId="62C7BBF0" w14:textId="77777777"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t>Monitorovacie programy komunikácie s externými systémami.</w:t>
      </w:r>
    </w:p>
    <w:p w14:paraId="2381E09F" w14:textId="77777777"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t xml:space="preserve">Aplikácie pre nastavenie a generovanie </w:t>
      </w:r>
      <w:proofErr w:type="spellStart"/>
      <w:r w:rsidRPr="006D5D7A">
        <w:rPr>
          <w:rFonts w:ascii="Tahoma" w:hAnsi="Tahoma" w:cs="Tahoma"/>
          <w:sz w:val="18"/>
          <w:szCs w:val="18"/>
        </w:rPr>
        <w:t>jobov</w:t>
      </w:r>
      <w:proofErr w:type="spellEnd"/>
      <w:r w:rsidRPr="006D5D7A">
        <w:rPr>
          <w:rFonts w:ascii="Tahoma" w:hAnsi="Tahoma" w:cs="Tahoma"/>
          <w:sz w:val="18"/>
          <w:szCs w:val="18"/>
        </w:rPr>
        <w:t xml:space="preserve">. </w:t>
      </w:r>
    </w:p>
    <w:p w14:paraId="489305F5" w14:textId="77777777" w:rsidR="00D15C92" w:rsidRPr="006D5D7A" w:rsidRDefault="00D15C92" w:rsidP="00D15C92">
      <w:pPr>
        <w:jc w:val="both"/>
        <w:rPr>
          <w:rFonts w:ascii="Tahoma" w:hAnsi="Tahoma" w:cs="Tahoma"/>
          <w:sz w:val="18"/>
          <w:szCs w:val="18"/>
        </w:rPr>
      </w:pPr>
    </w:p>
    <w:p w14:paraId="0F08CC78" w14:textId="7613F102" w:rsidR="00002490" w:rsidRPr="006D5D7A" w:rsidRDefault="00002490" w:rsidP="007B5730">
      <w:pPr>
        <w:pStyle w:val="Odsekzoznamu"/>
        <w:numPr>
          <w:ilvl w:val="3"/>
          <w:numId w:val="114"/>
        </w:numPr>
        <w:rPr>
          <w:rFonts w:ascii="Tahoma" w:hAnsi="Tahoma" w:cs="Tahoma"/>
          <w:b/>
          <w:bCs/>
          <w:i/>
          <w:iCs/>
          <w:color w:val="auto"/>
          <w:sz w:val="18"/>
          <w:szCs w:val="18"/>
        </w:rPr>
      </w:pPr>
      <w:r w:rsidRPr="006D5D7A">
        <w:rPr>
          <w:rFonts w:ascii="Tahoma" w:hAnsi="Tahoma" w:cs="Tahoma"/>
          <w:b/>
          <w:bCs/>
          <w:i/>
          <w:iCs/>
          <w:color w:val="auto"/>
          <w:sz w:val="18"/>
          <w:szCs w:val="18"/>
        </w:rPr>
        <w:t>Modul PS</w:t>
      </w:r>
    </w:p>
    <w:p w14:paraId="1A2CBBF1" w14:textId="35B53A02"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V rámci viacerých delimitácií platobných jednotiek boli vytvorené programy, ktoré delimitovali projekty v module PS s prenosom rozpočtu na jednotlivých prvkoch ŠPP v rámci ich hierarchickej úrovn</w:t>
      </w:r>
      <w:r w:rsidR="00427DE5" w:rsidRPr="006D5D7A">
        <w:rPr>
          <w:rFonts w:ascii="Tahoma" w:hAnsi="Tahoma" w:cs="Tahoma"/>
          <w:sz w:val="18"/>
          <w:szCs w:val="18"/>
        </w:rPr>
        <w:t>e</w:t>
      </w:r>
      <w:r w:rsidRPr="006D5D7A">
        <w:rPr>
          <w:rFonts w:ascii="Tahoma" w:hAnsi="Tahoma" w:cs="Tahoma"/>
          <w:sz w:val="18"/>
          <w:szCs w:val="18"/>
        </w:rPr>
        <w:t xml:space="preserve">. </w:t>
      </w:r>
    </w:p>
    <w:p w14:paraId="4132DAED" w14:textId="77777777" w:rsidR="00D15C92" w:rsidRPr="006D5D7A" w:rsidRDefault="00D15C92" w:rsidP="00F45CE2">
      <w:pPr>
        <w:numPr>
          <w:ilvl w:val="0"/>
          <w:numId w:val="56"/>
        </w:numPr>
        <w:jc w:val="both"/>
        <w:rPr>
          <w:rFonts w:ascii="Tahoma" w:hAnsi="Tahoma" w:cs="Tahoma"/>
          <w:sz w:val="18"/>
          <w:szCs w:val="18"/>
        </w:rPr>
      </w:pPr>
      <w:r w:rsidRPr="006D5D7A">
        <w:rPr>
          <w:rFonts w:ascii="Tahoma" w:hAnsi="Tahoma" w:cs="Tahoma"/>
          <w:sz w:val="18"/>
          <w:szCs w:val="18"/>
        </w:rPr>
        <w:t>Delimitácia kmeňových dát projektov,</w:t>
      </w:r>
    </w:p>
    <w:p w14:paraId="57058FC9" w14:textId="77777777" w:rsidR="00D15C92" w:rsidRPr="006D5D7A" w:rsidRDefault="00D15C92" w:rsidP="00F45CE2">
      <w:pPr>
        <w:numPr>
          <w:ilvl w:val="0"/>
          <w:numId w:val="56"/>
        </w:numPr>
        <w:jc w:val="both"/>
        <w:rPr>
          <w:rFonts w:ascii="Tahoma" w:hAnsi="Tahoma" w:cs="Tahoma"/>
          <w:sz w:val="18"/>
          <w:szCs w:val="18"/>
        </w:rPr>
      </w:pPr>
      <w:r w:rsidRPr="006D5D7A">
        <w:rPr>
          <w:rFonts w:ascii="Tahoma" w:hAnsi="Tahoma" w:cs="Tahoma"/>
          <w:sz w:val="18"/>
          <w:szCs w:val="18"/>
        </w:rPr>
        <w:t>Delimitácia rozpočtu projektov,</w:t>
      </w:r>
    </w:p>
    <w:p w14:paraId="0B69FC1F" w14:textId="77777777" w:rsidR="00D15C92" w:rsidRPr="006D5D7A" w:rsidRDefault="00D15C92" w:rsidP="00F45CE2">
      <w:pPr>
        <w:numPr>
          <w:ilvl w:val="0"/>
          <w:numId w:val="56"/>
        </w:numPr>
        <w:jc w:val="both"/>
        <w:rPr>
          <w:rFonts w:ascii="Tahoma" w:hAnsi="Tahoma" w:cs="Tahoma"/>
          <w:sz w:val="18"/>
          <w:szCs w:val="18"/>
        </w:rPr>
      </w:pPr>
      <w:r w:rsidRPr="006D5D7A">
        <w:rPr>
          <w:rFonts w:ascii="Tahoma" w:hAnsi="Tahoma" w:cs="Tahoma"/>
          <w:sz w:val="18"/>
          <w:szCs w:val="18"/>
        </w:rPr>
        <w:t xml:space="preserve">Delimitácia otvorených </w:t>
      </w:r>
      <w:proofErr w:type="spellStart"/>
      <w:r w:rsidRPr="006D5D7A">
        <w:rPr>
          <w:rFonts w:ascii="Tahoma" w:hAnsi="Tahoma" w:cs="Tahoma"/>
          <w:sz w:val="18"/>
          <w:szCs w:val="18"/>
        </w:rPr>
        <w:t>nevysporiadaných</w:t>
      </w:r>
      <w:proofErr w:type="spellEnd"/>
      <w:r w:rsidRPr="006D5D7A">
        <w:rPr>
          <w:rFonts w:ascii="Tahoma" w:hAnsi="Tahoma" w:cs="Tahoma"/>
          <w:sz w:val="18"/>
          <w:szCs w:val="18"/>
        </w:rPr>
        <w:t xml:space="preserve"> vzťahov k delimitovaným projektom,</w:t>
      </w:r>
    </w:p>
    <w:p w14:paraId="7BF9EC87" w14:textId="50BBB001" w:rsidR="00D15C92" w:rsidRPr="006D5D7A" w:rsidRDefault="00D15C92" w:rsidP="00F45CE2">
      <w:pPr>
        <w:numPr>
          <w:ilvl w:val="0"/>
          <w:numId w:val="56"/>
        </w:numPr>
        <w:jc w:val="both"/>
        <w:rPr>
          <w:rFonts w:ascii="Tahoma" w:hAnsi="Tahoma" w:cs="Tahoma"/>
          <w:sz w:val="18"/>
          <w:szCs w:val="18"/>
        </w:rPr>
      </w:pPr>
      <w:r w:rsidRPr="006D5D7A">
        <w:rPr>
          <w:rFonts w:ascii="Tahoma" w:hAnsi="Tahoma" w:cs="Tahoma"/>
          <w:sz w:val="18"/>
          <w:szCs w:val="18"/>
        </w:rPr>
        <w:t>Implementácie rozšírenia BADI, BTE,</w:t>
      </w:r>
      <w:r w:rsidR="00427DE5" w:rsidRPr="006D5D7A">
        <w:rPr>
          <w:rFonts w:ascii="Tahoma" w:hAnsi="Tahoma" w:cs="Tahoma"/>
          <w:sz w:val="18"/>
          <w:szCs w:val="18"/>
        </w:rPr>
        <w:t xml:space="preserve"> </w:t>
      </w:r>
      <w:r w:rsidRPr="006D5D7A">
        <w:rPr>
          <w:rFonts w:ascii="Tahoma" w:hAnsi="Tahoma" w:cs="Tahoma"/>
          <w:sz w:val="18"/>
          <w:szCs w:val="18"/>
        </w:rPr>
        <w:t>SAP rozšírenia pre zakladanie objektov modulu PS.</w:t>
      </w:r>
    </w:p>
    <w:p w14:paraId="3DF3EAE2" w14:textId="77777777" w:rsidR="00D15C92" w:rsidRPr="006D5D7A" w:rsidRDefault="00D15C92" w:rsidP="00D15C92">
      <w:pPr>
        <w:jc w:val="both"/>
        <w:rPr>
          <w:rFonts w:ascii="Tahoma" w:hAnsi="Tahoma" w:cs="Tahoma"/>
          <w:sz w:val="18"/>
          <w:szCs w:val="18"/>
        </w:rPr>
      </w:pPr>
    </w:p>
    <w:p w14:paraId="5186B30C" w14:textId="77777777" w:rsidR="00D15C92" w:rsidRPr="006D5D7A" w:rsidRDefault="00D15C92" w:rsidP="007B5730">
      <w:pPr>
        <w:pStyle w:val="Odsekzoznamu"/>
        <w:numPr>
          <w:ilvl w:val="3"/>
          <w:numId w:val="114"/>
        </w:numPr>
        <w:rPr>
          <w:rFonts w:ascii="Tahoma" w:hAnsi="Tahoma" w:cs="Tahoma"/>
          <w:b/>
          <w:bCs/>
          <w:i/>
          <w:iCs/>
          <w:color w:val="auto"/>
          <w:sz w:val="18"/>
          <w:szCs w:val="18"/>
        </w:rPr>
      </w:pPr>
      <w:bookmarkStart w:id="140" w:name="_Toc501007673"/>
      <w:r w:rsidRPr="006D5D7A">
        <w:rPr>
          <w:rFonts w:ascii="Tahoma" w:hAnsi="Tahoma" w:cs="Tahoma"/>
          <w:b/>
          <w:bCs/>
          <w:i/>
          <w:iCs/>
          <w:color w:val="auto"/>
          <w:sz w:val="18"/>
          <w:szCs w:val="18"/>
        </w:rPr>
        <w:t>Modul FI</w:t>
      </w:r>
      <w:bookmarkEnd w:id="140"/>
      <w:r w:rsidRPr="006D5D7A">
        <w:rPr>
          <w:rFonts w:ascii="Tahoma" w:hAnsi="Tahoma" w:cs="Tahoma"/>
          <w:b/>
          <w:bCs/>
          <w:i/>
          <w:iCs/>
          <w:color w:val="auto"/>
          <w:sz w:val="18"/>
          <w:szCs w:val="18"/>
        </w:rPr>
        <w:tab/>
      </w:r>
    </w:p>
    <w:p w14:paraId="378FB01F" w14:textId="77777777" w:rsidR="00D15C92" w:rsidRPr="006D5D7A" w:rsidRDefault="00D15C92" w:rsidP="000B2EB0">
      <w:pPr>
        <w:numPr>
          <w:ilvl w:val="0"/>
          <w:numId w:val="55"/>
        </w:numPr>
        <w:spacing w:before="120"/>
        <w:jc w:val="both"/>
        <w:rPr>
          <w:rFonts w:ascii="Tahoma" w:hAnsi="Tahoma" w:cs="Tahoma"/>
          <w:sz w:val="18"/>
          <w:szCs w:val="18"/>
        </w:rPr>
      </w:pPr>
      <w:proofErr w:type="spellStart"/>
      <w:r w:rsidRPr="006D5D7A">
        <w:rPr>
          <w:rFonts w:ascii="Tahoma" w:hAnsi="Tahoma" w:cs="Tahoma"/>
          <w:sz w:val="18"/>
          <w:szCs w:val="18"/>
        </w:rPr>
        <w:t>Reporting</w:t>
      </w:r>
      <w:proofErr w:type="spellEnd"/>
      <w:r w:rsidRPr="006D5D7A">
        <w:rPr>
          <w:rFonts w:ascii="Tahoma" w:hAnsi="Tahoma" w:cs="Tahoma"/>
          <w:sz w:val="18"/>
          <w:szCs w:val="18"/>
        </w:rPr>
        <w:t xml:space="preserve"> pre sledovanie tokov dokladov v programovom období 2004 – 2006;</w:t>
      </w:r>
    </w:p>
    <w:p w14:paraId="1E646A28" w14:textId="77777777" w:rsidR="00D15C92" w:rsidRPr="006D5D7A" w:rsidRDefault="00D15C92" w:rsidP="00F45CE2">
      <w:pPr>
        <w:numPr>
          <w:ilvl w:val="0"/>
          <w:numId w:val="55"/>
        </w:numPr>
        <w:jc w:val="both"/>
        <w:rPr>
          <w:rFonts w:ascii="Tahoma" w:hAnsi="Tahoma" w:cs="Tahoma"/>
          <w:sz w:val="18"/>
          <w:szCs w:val="18"/>
        </w:rPr>
      </w:pPr>
      <w:proofErr w:type="spellStart"/>
      <w:r w:rsidRPr="006D5D7A">
        <w:rPr>
          <w:rFonts w:ascii="Tahoma" w:hAnsi="Tahoma" w:cs="Tahoma"/>
          <w:sz w:val="18"/>
          <w:szCs w:val="18"/>
        </w:rPr>
        <w:t>Reporting</w:t>
      </w:r>
      <w:proofErr w:type="spellEnd"/>
      <w:r w:rsidRPr="006D5D7A">
        <w:rPr>
          <w:rFonts w:ascii="Tahoma" w:hAnsi="Tahoma" w:cs="Tahoma"/>
          <w:sz w:val="18"/>
          <w:szCs w:val="18"/>
        </w:rPr>
        <w:t xml:space="preserve"> odsúhlasenia a zosúladenia ŠF a KF, ISPA, PHARE;</w:t>
      </w:r>
    </w:p>
    <w:p w14:paraId="0D4952A8" w14:textId="77777777" w:rsidR="00D15C92" w:rsidRPr="006D5D7A" w:rsidRDefault="00D15C92" w:rsidP="00F45CE2">
      <w:pPr>
        <w:numPr>
          <w:ilvl w:val="0"/>
          <w:numId w:val="55"/>
        </w:numPr>
        <w:jc w:val="both"/>
        <w:rPr>
          <w:rFonts w:ascii="Tahoma" w:hAnsi="Tahoma" w:cs="Tahoma"/>
          <w:sz w:val="18"/>
          <w:szCs w:val="18"/>
        </w:rPr>
      </w:pPr>
      <w:proofErr w:type="spellStart"/>
      <w:r w:rsidRPr="006D5D7A">
        <w:rPr>
          <w:rFonts w:ascii="Tahoma" w:hAnsi="Tahoma" w:cs="Tahoma"/>
          <w:sz w:val="18"/>
          <w:szCs w:val="18"/>
        </w:rPr>
        <w:t>Reporting</w:t>
      </w:r>
      <w:proofErr w:type="spellEnd"/>
      <w:r w:rsidRPr="006D5D7A">
        <w:rPr>
          <w:rFonts w:ascii="Tahoma" w:hAnsi="Tahoma" w:cs="Tahoma"/>
          <w:sz w:val="18"/>
          <w:szCs w:val="18"/>
        </w:rPr>
        <w:t xml:space="preserve"> prehľadu finančných prostriedkov za jednotlivé fondy;</w:t>
      </w:r>
    </w:p>
    <w:p w14:paraId="50F4AD81" w14:textId="77777777"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t>Programy pre zakladanie dokladov k ŽOP, pohľadávkam, NE;</w:t>
      </w:r>
    </w:p>
    <w:p w14:paraId="55B109B9" w14:textId="77777777"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t>Špecifické procesy pre pohľadávkové doklady s integráciou na štandardné procesy systému SAP;</w:t>
      </w:r>
    </w:p>
    <w:p w14:paraId="03CEF293" w14:textId="77777777"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t>Reporty prehľadov dokladov za HK, odberatelia, dodávatelia;</w:t>
      </w:r>
    </w:p>
    <w:p w14:paraId="353CA840" w14:textId="7E8A0054"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t>Likvidačné listy faktúr</w:t>
      </w:r>
      <w:r w:rsidR="00ED7330" w:rsidRPr="006D5D7A">
        <w:rPr>
          <w:rFonts w:ascii="Tahoma" w:hAnsi="Tahoma" w:cs="Tahoma"/>
          <w:sz w:val="18"/>
          <w:szCs w:val="18"/>
        </w:rPr>
        <w:t xml:space="preserve"> a elektronické schvaľovanie zaúčtovaných FI  dokladov</w:t>
      </w:r>
      <w:r w:rsidRPr="006D5D7A">
        <w:rPr>
          <w:rFonts w:ascii="Tahoma" w:hAnsi="Tahoma" w:cs="Tahoma"/>
          <w:sz w:val="18"/>
          <w:szCs w:val="18"/>
        </w:rPr>
        <w:t>;</w:t>
      </w:r>
    </w:p>
    <w:p w14:paraId="730F7796" w14:textId="77777777"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t>Migračné programy kmeňových záznamov objektov v module FI;</w:t>
      </w:r>
    </w:p>
    <w:p w14:paraId="336BBB9D" w14:textId="77777777" w:rsidR="00D15C92" w:rsidRPr="006D5D7A" w:rsidRDefault="00D15C92" w:rsidP="00F45CE2">
      <w:pPr>
        <w:numPr>
          <w:ilvl w:val="0"/>
          <w:numId w:val="55"/>
        </w:numPr>
        <w:jc w:val="both"/>
        <w:rPr>
          <w:rFonts w:ascii="Tahoma" w:hAnsi="Tahoma" w:cs="Tahoma"/>
          <w:b/>
          <w:sz w:val="18"/>
          <w:szCs w:val="18"/>
        </w:rPr>
      </w:pPr>
      <w:proofErr w:type="spellStart"/>
      <w:r w:rsidRPr="006D5D7A">
        <w:rPr>
          <w:rFonts w:ascii="Tahoma" w:hAnsi="Tahoma" w:cs="Tahoma"/>
          <w:sz w:val="18"/>
          <w:szCs w:val="18"/>
        </w:rPr>
        <w:t>Reporting</w:t>
      </w:r>
      <w:proofErr w:type="spellEnd"/>
      <w:r w:rsidRPr="006D5D7A">
        <w:rPr>
          <w:rFonts w:ascii="Tahoma" w:hAnsi="Tahoma" w:cs="Tahoma"/>
          <w:sz w:val="18"/>
          <w:szCs w:val="18"/>
        </w:rPr>
        <w:t xml:space="preserve"> pre Štátnu pokladnicu;</w:t>
      </w:r>
    </w:p>
    <w:p w14:paraId="47095545" w14:textId="77777777"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lastRenderedPageBreak/>
        <w:t>Zákaznícka aplikácia pre dávkové spracovanie platobných behov;</w:t>
      </w:r>
    </w:p>
    <w:p w14:paraId="4C190CBC" w14:textId="77777777" w:rsidR="00D15C92" w:rsidRPr="006D5D7A" w:rsidRDefault="00D15C92" w:rsidP="00F45CE2">
      <w:pPr>
        <w:numPr>
          <w:ilvl w:val="0"/>
          <w:numId w:val="55"/>
        </w:numPr>
        <w:jc w:val="both"/>
        <w:rPr>
          <w:rFonts w:ascii="Tahoma" w:hAnsi="Tahoma" w:cs="Tahoma"/>
          <w:b/>
          <w:sz w:val="18"/>
          <w:szCs w:val="18"/>
        </w:rPr>
      </w:pPr>
      <w:r w:rsidRPr="006D5D7A">
        <w:rPr>
          <w:rFonts w:ascii="Tahoma" w:hAnsi="Tahoma" w:cs="Tahoma"/>
          <w:sz w:val="18"/>
          <w:szCs w:val="18"/>
        </w:rPr>
        <w:t>Implementácie rozšírenia BADI, BTE, SAP rozšírenia pre zakladanie FI dokladov, kmeňových dát dodávateľov/odberateľov.</w:t>
      </w:r>
    </w:p>
    <w:p w14:paraId="780A6BE0" w14:textId="77777777" w:rsidR="00D15C92" w:rsidRPr="006D5D7A" w:rsidRDefault="00D15C92" w:rsidP="00D15C92">
      <w:pPr>
        <w:jc w:val="both"/>
        <w:rPr>
          <w:rFonts w:ascii="Tahoma" w:hAnsi="Tahoma" w:cs="Tahoma"/>
          <w:b/>
          <w:sz w:val="18"/>
          <w:szCs w:val="18"/>
        </w:rPr>
      </w:pPr>
    </w:p>
    <w:p w14:paraId="42D95993" w14:textId="77777777" w:rsidR="00D15C92" w:rsidRPr="006D5D7A" w:rsidRDefault="00D15C92" w:rsidP="007B5730">
      <w:pPr>
        <w:pStyle w:val="Odsekzoznamu"/>
        <w:numPr>
          <w:ilvl w:val="3"/>
          <w:numId w:val="114"/>
        </w:numPr>
        <w:rPr>
          <w:rFonts w:ascii="Tahoma" w:hAnsi="Tahoma" w:cs="Tahoma"/>
          <w:b/>
          <w:bCs/>
          <w:i/>
          <w:iCs/>
          <w:color w:val="auto"/>
          <w:sz w:val="18"/>
          <w:szCs w:val="18"/>
        </w:rPr>
      </w:pPr>
      <w:bookmarkStart w:id="141" w:name="_Toc501007674"/>
      <w:r w:rsidRPr="006D5D7A">
        <w:rPr>
          <w:rFonts w:ascii="Tahoma" w:hAnsi="Tahoma" w:cs="Tahoma"/>
          <w:b/>
          <w:bCs/>
          <w:i/>
          <w:iCs/>
          <w:color w:val="auto"/>
          <w:sz w:val="18"/>
          <w:szCs w:val="18"/>
        </w:rPr>
        <w:t>Modul FM</w:t>
      </w:r>
      <w:bookmarkEnd w:id="141"/>
    </w:p>
    <w:p w14:paraId="274E3724" w14:textId="77777777" w:rsidR="00D15C92" w:rsidRPr="006D5D7A" w:rsidRDefault="00D15C92" w:rsidP="000B2EB0">
      <w:pPr>
        <w:numPr>
          <w:ilvl w:val="0"/>
          <w:numId w:val="55"/>
        </w:numPr>
        <w:spacing w:before="120"/>
        <w:jc w:val="both"/>
        <w:rPr>
          <w:rFonts w:ascii="Tahoma" w:hAnsi="Tahoma" w:cs="Tahoma"/>
          <w:b/>
          <w:sz w:val="18"/>
          <w:szCs w:val="18"/>
        </w:rPr>
      </w:pPr>
      <w:proofErr w:type="spellStart"/>
      <w:r w:rsidRPr="006D5D7A">
        <w:rPr>
          <w:rFonts w:ascii="Tahoma" w:hAnsi="Tahoma" w:cs="Tahoma"/>
          <w:sz w:val="18"/>
          <w:szCs w:val="18"/>
        </w:rPr>
        <w:t>Reporting</w:t>
      </w:r>
      <w:proofErr w:type="spellEnd"/>
      <w:r w:rsidRPr="006D5D7A">
        <w:rPr>
          <w:rFonts w:ascii="Tahoma" w:hAnsi="Tahoma" w:cs="Tahoma"/>
          <w:sz w:val="18"/>
          <w:szCs w:val="18"/>
        </w:rPr>
        <w:t xml:space="preserve"> pre Štátnu pokladnicu;</w:t>
      </w:r>
    </w:p>
    <w:p w14:paraId="7EA638A4" w14:textId="77777777"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t>Implementácie rozšírenia pre zakladanie rezervačných dokladov;</w:t>
      </w:r>
    </w:p>
    <w:p w14:paraId="49D7E03E" w14:textId="77777777" w:rsidR="00D15C92" w:rsidRPr="006D5D7A" w:rsidRDefault="00D15C92" w:rsidP="00F45CE2">
      <w:pPr>
        <w:numPr>
          <w:ilvl w:val="0"/>
          <w:numId w:val="55"/>
        </w:numPr>
        <w:jc w:val="both"/>
        <w:rPr>
          <w:rFonts w:ascii="Tahoma" w:hAnsi="Tahoma" w:cs="Tahoma"/>
          <w:sz w:val="18"/>
          <w:szCs w:val="18"/>
        </w:rPr>
      </w:pPr>
      <w:r w:rsidRPr="006D5D7A">
        <w:rPr>
          <w:rFonts w:ascii="Tahoma" w:hAnsi="Tahoma" w:cs="Tahoma"/>
          <w:sz w:val="18"/>
          <w:szCs w:val="18"/>
        </w:rPr>
        <w:t xml:space="preserve">Rozšírenia implementované pre spracovanie platieb a vrátení prostredníctvom </w:t>
      </w:r>
      <w:proofErr w:type="spellStart"/>
      <w:r w:rsidRPr="006D5D7A">
        <w:rPr>
          <w:rFonts w:ascii="Tahoma" w:hAnsi="Tahoma" w:cs="Tahoma"/>
          <w:sz w:val="18"/>
          <w:szCs w:val="18"/>
        </w:rPr>
        <w:t>ELÚRov</w:t>
      </w:r>
      <w:proofErr w:type="spellEnd"/>
      <w:r w:rsidRPr="006D5D7A">
        <w:rPr>
          <w:rFonts w:ascii="Tahoma" w:hAnsi="Tahoma" w:cs="Tahoma"/>
          <w:sz w:val="18"/>
          <w:szCs w:val="18"/>
        </w:rPr>
        <w:t>.</w:t>
      </w:r>
    </w:p>
    <w:p w14:paraId="79C27D51" w14:textId="77777777" w:rsidR="00D15C92" w:rsidRPr="006D5D7A" w:rsidRDefault="00D15C92" w:rsidP="00D15C92">
      <w:pPr>
        <w:jc w:val="both"/>
        <w:rPr>
          <w:rFonts w:ascii="Tahoma" w:hAnsi="Tahoma" w:cs="Tahoma"/>
          <w:sz w:val="18"/>
          <w:szCs w:val="18"/>
        </w:rPr>
      </w:pPr>
    </w:p>
    <w:p w14:paraId="354E819D" w14:textId="77777777" w:rsidR="00D15C92" w:rsidRPr="006D5D7A" w:rsidRDefault="00D15C92" w:rsidP="007B5730">
      <w:pPr>
        <w:pStyle w:val="Odsekzoznamu"/>
        <w:numPr>
          <w:ilvl w:val="3"/>
          <w:numId w:val="114"/>
        </w:numPr>
        <w:rPr>
          <w:rFonts w:ascii="Tahoma" w:hAnsi="Tahoma" w:cs="Tahoma"/>
          <w:b/>
          <w:bCs/>
          <w:i/>
          <w:iCs/>
          <w:color w:val="auto"/>
          <w:sz w:val="18"/>
          <w:szCs w:val="18"/>
        </w:rPr>
      </w:pPr>
      <w:bookmarkStart w:id="142" w:name="_Toc501007675"/>
      <w:r w:rsidRPr="006D5D7A">
        <w:rPr>
          <w:rFonts w:ascii="Tahoma" w:hAnsi="Tahoma" w:cs="Tahoma"/>
          <w:b/>
          <w:bCs/>
          <w:i/>
          <w:iCs/>
          <w:color w:val="auto"/>
          <w:sz w:val="18"/>
          <w:szCs w:val="18"/>
        </w:rPr>
        <w:t>Modul BW</w:t>
      </w:r>
      <w:bookmarkEnd w:id="142"/>
    </w:p>
    <w:p w14:paraId="1FCF412C"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Pre potreby výkazníctva v module BW boli vytvorené zákaznícke programy slúžiace na výber relevantných dát.</w:t>
      </w:r>
    </w:p>
    <w:p w14:paraId="6D04065B" w14:textId="77777777" w:rsidR="00D15C92" w:rsidRPr="006D5D7A" w:rsidRDefault="00D15C92" w:rsidP="00D15C92">
      <w:pPr>
        <w:jc w:val="both"/>
        <w:rPr>
          <w:rFonts w:ascii="Tahoma" w:hAnsi="Tahoma" w:cs="Tahoma"/>
          <w:sz w:val="18"/>
          <w:szCs w:val="18"/>
        </w:rPr>
      </w:pPr>
    </w:p>
    <w:p w14:paraId="4E74B4F0" w14:textId="77777777" w:rsidR="00D15C92" w:rsidRPr="006D5D7A" w:rsidRDefault="00D15C92" w:rsidP="007B5730">
      <w:pPr>
        <w:pStyle w:val="Odsekzoznamu"/>
        <w:numPr>
          <w:ilvl w:val="3"/>
          <w:numId w:val="114"/>
        </w:numPr>
        <w:rPr>
          <w:rFonts w:ascii="Tahoma" w:hAnsi="Tahoma" w:cs="Tahoma"/>
          <w:b/>
          <w:bCs/>
          <w:color w:val="auto"/>
          <w:sz w:val="18"/>
          <w:szCs w:val="18"/>
        </w:rPr>
      </w:pPr>
      <w:bookmarkStart w:id="143" w:name="_Toc501007676"/>
      <w:r w:rsidRPr="006D5D7A">
        <w:rPr>
          <w:rFonts w:ascii="Tahoma" w:hAnsi="Tahoma" w:cs="Tahoma"/>
          <w:b/>
          <w:bCs/>
          <w:color w:val="auto"/>
          <w:sz w:val="18"/>
          <w:szCs w:val="18"/>
        </w:rPr>
        <w:t>Kniha dlžníkov</w:t>
      </w:r>
      <w:bookmarkEnd w:id="143"/>
    </w:p>
    <w:p w14:paraId="6E4E39F8"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Pre programové obdobie 2007 – 2013 a procesy Nezrovnalosť, Žiadosť o vrátenie finančných prostriedkov a Oznámenie o vrátení finančných prostriedkov sú založené „Z“ databázové tabuľky pre evidenciu knihy dlžníkov. Priamo nad týmito DB tabuľkami sa vždy vykonáva spracovanie uvedených procesov. Pri spracovaní sa zakladajú ako rezervačné, tak aj účtovné doklady štandardnými funkcionalitami systému SAP. Celkovo sa vedie evidencia dlžníkov, dlžných čiastok a úhrad. </w:t>
      </w:r>
    </w:p>
    <w:p w14:paraId="4A12D6AE"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Zákaznícka aplikácia KD pre: </w:t>
      </w:r>
    </w:p>
    <w:p w14:paraId="4FC2A727" w14:textId="77777777" w:rsidR="00D15C92" w:rsidRPr="006D5D7A" w:rsidRDefault="00D15C92" w:rsidP="00F45CE2">
      <w:pPr>
        <w:numPr>
          <w:ilvl w:val="0"/>
          <w:numId w:val="74"/>
        </w:numPr>
        <w:jc w:val="both"/>
        <w:rPr>
          <w:rFonts w:ascii="Tahoma" w:hAnsi="Tahoma" w:cs="Tahoma"/>
          <w:sz w:val="18"/>
          <w:szCs w:val="18"/>
        </w:rPr>
      </w:pPr>
      <w:r w:rsidRPr="006D5D7A">
        <w:rPr>
          <w:rFonts w:ascii="Tahoma" w:hAnsi="Tahoma" w:cs="Tahoma"/>
          <w:sz w:val="18"/>
          <w:szCs w:val="18"/>
        </w:rPr>
        <w:t xml:space="preserve">ISPA, PHARE, SAPARD, </w:t>
      </w:r>
    </w:p>
    <w:p w14:paraId="79936A1E" w14:textId="77777777" w:rsidR="00D15C92" w:rsidRPr="006D5D7A" w:rsidRDefault="00D15C92" w:rsidP="00F45CE2">
      <w:pPr>
        <w:numPr>
          <w:ilvl w:val="0"/>
          <w:numId w:val="74"/>
        </w:numPr>
        <w:jc w:val="both"/>
        <w:rPr>
          <w:rFonts w:ascii="Tahoma" w:hAnsi="Tahoma" w:cs="Tahoma"/>
          <w:sz w:val="18"/>
          <w:szCs w:val="18"/>
        </w:rPr>
      </w:pPr>
      <w:r w:rsidRPr="006D5D7A">
        <w:rPr>
          <w:rFonts w:ascii="Tahoma" w:hAnsi="Tahoma" w:cs="Tahoma"/>
          <w:sz w:val="18"/>
          <w:szCs w:val="18"/>
        </w:rPr>
        <w:t>nezrovnalosti, žiadosti o vrátenie pre programy cezhraničnej spolupráce,</w:t>
      </w:r>
    </w:p>
    <w:p w14:paraId="275AF0C5" w14:textId="77777777" w:rsidR="00D15C92" w:rsidRPr="006D5D7A" w:rsidRDefault="00D15C92" w:rsidP="00F45CE2">
      <w:pPr>
        <w:numPr>
          <w:ilvl w:val="0"/>
          <w:numId w:val="74"/>
        </w:numPr>
        <w:jc w:val="both"/>
        <w:rPr>
          <w:rFonts w:ascii="Tahoma" w:hAnsi="Tahoma" w:cs="Tahoma"/>
          <w:sz w:val="18"/>
          <w:szCs w:val="18"/>
        </w:rPr>
      </w:pPr>
      <w:r w:rsidRPr="006D5D7A">
        <w:rPr>
          <w:rFonts w:ascii="Tahoma" w:hAnsi="Tahoma" w:cs="Tahoma"/>
          <w:sz w:val="18"/>
          <w:szCs w:val="18"/>
        </w:rPr>
        <w:t>definícia, správa a automatické generovanie splátkových kalendárov.</w:t>
      </w:r>
    </w:p>
    <w:p w14:paraId="66D37062" w14:textId="77777777" w:rsidR="00D15C92" w:rsidRPr="006D5D7A" w:rsidRDefault="00D15C92" w:rsidP="00D15C92">
      <w:pPr>
        <w:jc w:val="both"/>
        <w:rPr>
          <w:rFonts w:ascii="Tahoma" w:hAnsi="Tahoma" w:cs="Tahoma"/>
          <w:sz w:val="18"/>
          <w:szCs w:val="18"/>
        </w:rPr>
      </w:pPr>
    </w:p>
    <w:p w14:paraId="588B4FFE" w14:textId="77777777" w:rsidR="00D15C92" w:rsidRPr="006D5D7A" w:rsidRDefault="00D15C92" w:rsidP="007B5730">
      <w:pPr>
        <w:pStyle w:val="Odsekzoznamu"/>
        <w:numPr>
          <w:ilvl w:val="3"/>
          <w:numId w:val="114"/>
        </w:numPr>
        <w:rPr>
          <w:rFonts w:ascii="Tahoma" w:hAnsi="Tahoma" w:cs="Tahoma"/>
          <w:b/>
          <w:bCs/>
          <w:color w:val="auto"/>
          <w:sz w:val="18"/>
          <w:szCs w:val="18"/>
        </w:rPr>
      </w:pPr>
      <w:bookmarkStart w:id="144" w:name="_Toc501007677"/>
      <w:r w:rsidRPr="006D5D7A">
        <w:rPr>
          <w:rFonts w:ascii="Tahoma" w:hAnsi="Tahoma" w:cs="Tahoma"/>
          <w:b/>
          <w:bCs/>
          <w:color w:val="auto"/>
          <w:sz w:val="18"/>
          <w:szCs w:val="18"/>
        </w:rPr>
        <w:t>ZTMS – Riadenie transportných požiadaviek</w:t>
      </w:r>
      <w:bookmarkEnd w:id="144"/>
    </w:p>
    <w:p w14:paraId="7388AECB"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Zabezpečenie formalizovaného procesu v systéme, ktorý riešiť prepojenie medzi transportnými požiadavkami implementovanými do produkčného prostredia a zmenovými požiadavkami/ incidentmi (resp. požiadavkami na podporu z HP SM) a zároveň pokryje proces schvaľovania zo strany zodpovedných kľúčových používateľov zákazníka.</w:t>
      </w:r>
    </w:p>
    <w:p w14:paraId="5DA694AF" w14:textId="77777777" w:rsidR="00D15C92" w:rsidRPr="006D5D7A" w:rsidRDefault="00D15C92" w:rsidP="00D15C92">
      <w:pPr>
        <w:jc w:val="both"/>
        <w:rPr>
          <w:rFonts w:ascii="Tahoma" w:hAnsi="Tahoma" w:cs="Tahoma"/>
          <w:sz w:val="18"/>
          <w:szCs w:val="18"/>
        </w:rPr>
      </w:pPr>
    </w:p>
    <w:p w14:paraId="37DDA4C3" w14:textId="77777777" w:rsidR="00D15C92" w:rsidRPr="006D5D7A" w:rsidRDefault="00D15C92" w:rsidP="007B5730">
      <w:pPr>
        <w:pStyle w:val="Odsekzoznamu"/>
        <w:numPr>
          <w:ilvl w:val="3"/>
          <w:numId w:val="114"/>
        </w:numPr>
        <w:rPr>
          <w:rFonts w:ascii="Tahoma" w:hAnsi="Tahoma" w:cs="Tahoma"/>
          <w:b/>
          <w:bCs/>
          <w:color w:val="auto"/>
          <w:sz w:val="18"/>
          <w:szCs w:val="18"/>
        </w:rPr>
      </w:pPr>
      <w:bookmarkStart w:id="145" w:name="_Toc501007679"/>
      <w:r w:rsidRPr="006D5D7A">
        <w:rPr>
          <w:rFonts w:ascii="Tahoma" w:hAnsi="Tahoma" w:cs="Tahoma"/>
          <w:b/>
          <w:bCs/>
          <w:color w:val="auto"/>
          <w:sz w:val="18"/>
          <w:szCs w:val="18"/>
        </w:rPr>
        <w:t>Funkcionality pre archívne úseky</w:t>
      </w:r>
      <w:bookmarkEnd w:id="145"/>
    </w:p>
    <w:p w14:paraId="4D069D3D" w14:textId="42F41C39" w:rsidR="00D15C92" w:rsidRPr="006D5D7A" w:rsidRDefault="00D15C92" w:rsidP="000B2EB0">
      <w:pPr>
        <w:numPr>
          <w:ilvl w:val="0"/>
          <w:numId w:val="30"/>
        </w:numPr>
        <w:spacing w:before="120"/>
        <w:jc w:val="both"/>
        <w:rPr>
          <w:rFonts w:ascii="Tahoma" w:hAnsi="Tahoma" w:cs="Tahoma"/>
          <w:sz w:val="18"/>
          <w:szCs w:val="18"/>
        </w:rPr>
      </w:pPr>
      <w:r w:rsidRPr="006D5D7A">
        <w:rPr>
          <w:rFonts w:ascii="Tahoma" w:hAnsi="Tahoma" w:cs="Tahoma"/>
          <w:sz w:val="18"/>
          <w:szCs w:val="18"/>
        </w:rPr>
        <w:t>SHENGEN (1400, 4110 - 4140)</w:t>
      </w:r>
      <w:r w:rsidR="00F179DD">
        <w:rPr>
          <w:rFonts w:ascii="Tahoma" w:hAnsi="Tahoma" w:cs="Tahoma"/>
          <w:sz w:val="18"/>
          <w:szCs w:val="18"/>
        </w:rPr>
        <w:t>,</w:t>
      </w:r>
    </w:p>
    <w:p w14:paraId="11CB032E" w14:textId="2EAAD77A" w:rsidR="00D15C92" w:rsidRPr="006D5D7A" w:rsidRDefault="00D15C92" w:rsidP="00F45CE2">
      <w:pPr>
        <w:numPr>
          <w:ilvl w:val="0"/>
          <w:numId w:val="30"/>
        </w:numPr>
        <w:jc w:val="both"/>
        <w:rPr>
          <w:rFonts w:ascii="Tahoma" w:hAnsi="Tahoma" w:cs="Tahoma"/>
          <w:sz w:val="18"/>
          <w:szCs w:val="18"/>
        </w:rPr>
      </w:pPr>
      <w:r w:rsidRPr="006D5D7A">
        <w:rPr>
          <w:rFonts w:ascii="Tahoma" w:hAnsi="Tahoma" w:cs="Tahoma"/>
          <w:sz w:val="18"/>
          <w:szCs w:val="18"/>
        </w:rPr>
        <w:t>ŠFM (6100)</w:t>
      </w:r>
      <w:r w:rsidR="00F179DD">
        <w:rPr>
          <w:rFonts w:ascii="Tahoma" w:hAnsi="Tahoma" w:cs="Tahoma"/>
          <w:sz w:val="18"/>
          <w:szCs w:val="18"/>
        </w:rPr>
        <w:t>,</w:t>
      </w:r>
    </w:p>
    <w:p w14:paraId="5C974743" w14:textId="0C804A6F" w:rsidR="00606FF2" w:rsidRPr="006D5D7A" w:rsidRDefault="00606FF2" w:rsidP="00F45CE2">
      <w:pPr>
        <w:numPr>
          <w:ilvl w:val="0"/>
          <w:numId w:val="30"/>
        </w:numPr>
        <w:jc w:val="both"/>
        <w:rPr>
          <w:rFonts w:ascii="Tahoma" w:hAnsi="Tahoma" w:cs="Tahoma"/>
          <w:sz w:val="18"/>
          <w:szCs w:val="18"/>
        </w:rPr>
      </w:pPr>
      <w:r w:rsidRPr="006D5D7A">
        <w:rPr>
          <w:rFonts w:ascii="Tahoma" w:hAnsi="Tahoma" w:cs="Tahoma"/>
          <w:sz w:val="18"/>
          <w:szCs w:val="18"/>
        </w:rPr>
        <w:t>EAGGF Záručná sekcia (1600)</w:t>
      </w:r>
      <w:r w:rsidR="00F179DD">
        <w:rPr>
          <w:rFonts w:ascii="Tahoma" w:hAnsi="Tahoma" w:cs="Tahoma"/>
          <w:sz w:val="18"/>
          <w:szCs w:val="18"/>
        </w:rPr>
        <w:t>,</w:t>
      </w:r>
    </w:p>
    <w:p w14:paraId="7FAC13E5" w14:textId="616470D3" w:rsidR="00427DE5" w:rsidRPr="006D5D7A" w:rsidRDefault="00427DE5" w:rsidP="00F45CE2">
      <w:pPr>
        <w:numPr>
          <w:ilvl w:val="0"/>
          <w:numId w:val="30"/>
        </w:numPr>
        <w:jc w:val="both"/>
        <w:rPr>
          <w:rFonts w:ascii="Tahoma" w:hAnsi="Tahoma" w:cs="Tahoma"/>
          <w:sz w:val="18"/>
          <w:szCs w:val="18"/>
        </w:rPr>
      </w:pPr>
      <w:r w:rsidRPr="006D5D7A">
        <w:rPr>
          <w:rFonts w:ascii="Tahoma" w:hAnsi="Tahoma" w:cs="Tahoma"/>
          <w:sz w:val="18"/>
          <w:szCs w:val="18"/>
        </w:rPr>
        <w:t xml:space="preserve">ŠF </w:t>
      </w:r>
      <w:r w:rsidR="00606FF2" w:rsidRPr="006D5D7A">
        <w:rPr>
          <w:rFonts w:ascii="Tahoma" w:hAnsi="Tahoma" w:cs="Tahoma"/>
          <w:sz w:val="18"/>
          <w:szCs w:val="18"/>
        </w:rPr>
        <w:t>–</w:t>
      </w:r>
      <w:r w:rsidRPr="006D5D7A">
        <w:rPr>
          <w:rFonts w:ascii="Tahoma" w:hAnsi="Tahoma" w:cs="Tahoma"/>
          <w:sz w:val="18"/>
          <w:szCs w:val="18"/>
        </w:rPr>
        <w:t xml:space="preserve"> </w:t>
      </w:r>
      <w:r w:rsidR="00606FF2" w:rsidRPr="006D5D7A">
        <w:rPr>
          <w:rFonts w:ascii="Tahoma" w:hAnsi="Tahoma" w:cs="Tahoma"/>
          <w:sz w:val="18"/>
          <w:szCs w:val="18"/>
        </w:rPr>
        <w:t>pôvodné účtovné okruhy delimitovaných PJ (2130, 2180, 2190, 2200, 2210, 2240, 4420, 7120, 7200, 7210)</w:t>
      </w:r>
      <w:r w:rsidR="00F179DD">
        <w:rPr>
          <w:rFonts w:ascii="Tahoma" w:hAnsi="Tahoma" w:cs="Tahoma"/>
          <w:sz w:val="18"/>
          <w:szCs w:val="18"/>
        </w:rPr>
        <w:t>.</w:t>
      </w:r>
    </w:p>
    <w:p w14:paraId="3445C345" w14:textId="77777777" w:rsidR="00D15C92" w:rsidRPr="006D5D7A" w:rsidRDefault="00D15C92" w:rsidP="00D15C92">
      <w:pPr>
        <w:jc w:val="both"/>
        <w:rPr>
          <w:rFonts w:ascii="Tahoma" w:hAnsi="Tahoma" w:cs="Tahoma"/>
          <w:sz w:val="18"/>
          <w:szCs w:val="18"/>
        </w:rPr>
      </w:pPr>
    </w:p>
    <w:p w14:paraId="7360F372" w14:textId="02A5136C" w:rsidR="00D15C92" w:rsidRPr="006D5D7A" w:rsidRDefault="00D15C92" w:rsidP="007B5730">
      <w:pPr>
        <w:pStyle w:val="Odsekzoznamu"/>
        <w:numPr>
          <w:ilvl w:val="3"/>
          <w:numId w:val="114"/>
        </w:numPr>
        <w:rPr>
          <w:rFonts w:ascii="Tahoma" w:hAnsi="Tahoma" w:cs="Tahoma"/>
          <w:b/>
          <w:bCs/>
          <w:color w:val="auto"/>
          <w:sz w:val="18"/>
          <w:szCs w:val="18"/>
        </w:rPr>
      </w:pPr>
      <w:bookmarkStart w:id="146" w:name="_Toc501007680"/>
      <w:r w:rsidRPr="006D5D7A">
        <w:rPr>
          <w:rFonts w:ascii="Tahoma" w:hAnsi="Tahoma" w:cs="Tahoma"/>
          <w:b/>
          <w:bCs/>
          <w:color w:val="auto"/>
          <w:sz w:val="18"/>
          <w:szCs w:val="18"/>
        </w:rPr>
        <w:t>Funkcionality pre dobiehajúce procesy</w:t>
      </w:r>
      <w:bookmarkEnd w:id="146"/>
    </w:p>
    <w:p w14:paraId="69686442" w14:textId="20B3FCCA" w:rsidR="00D15C92" w:rsidRPr="006D5D7A" w:rsidRDefault="00BC734B" w:rsidP="000B2EB0">
      <w:pPr>
        <w:spacing w:before="120"/>
        <w:jc w:val="both"/>
        <w:rPr>
          <w:rFonts w:ascii="Tahoma" w:hAnsi="Tahoma" w:cs="Tahoma"/>
          <w:sz w:val="18"/>
          <w:szCs w:val="18"/>
        </w:rPr>
      </w:pPr>
      <w:r w:rsidRPr="006D5D7A">
        <w:rPr>
          <w:rFonts w:ascii="Tahoma" w:hAnsi="Tahoma" w:cs="Tahoma"/>
          <w:sz w:val="18"/>
          <w:szCs w:val="18"/>
        </w:rPr>
        <w:t xml:space="preserve">Ide o </w:t>
      </w:r>
      <w:r w:rsidR="00D15C92" w:rsidRPr="006D5D7A">
        <w:rPr>
          <w:rFonts w:ascii="Tahoma" w:hAnsi="Tahoma" w:cs="Tahoma"/>
          <w:sz w:val="18"/>
          <w:szCs w:val="18"/>
        </w:rPr>
        <w:t>funkcionality v rámci nasledovných úsekov</w:t>
      </w:r>
      <w:r w:rsidR="003E475A" w:rsidRPr="006D5D7A">
        <w:rPr>
          <w:rFonts w:ascii="Tahoma" w:hAnsi="Tahoma" w:cs="Tahoma"/>
          <w:sz w:val="18"/>
          <w:szCs w:val="18"/>
        </w:rPr>
        <w:t>,</w:t>
      </w:r>
      <w:r w:rsidR="00D15C92" w:rsidRPr="006D5D7A">
        <w:rPr>
          <w:rFonts w:ascii="Tahoma" w:hAnsi="Tahoma" w:cs="Tahoma"/>
          <w:sz w:val="18"/>
          <w:szCs w:val="18"/>
        </w:rPr>
        <w:t xml:space="preserve"> pri ktorých je aktívna alebo sa využíva iba proces evidencie spätných finančných tokov, alebo procesy iných sporadických evidencií</w:t>
      </w:r>
      <w:r w:rsidR="003E475A" w:rsidRPr="006D5D7A">
        <w:rPr>
          <w:rFonts w:ascii="Tahoma" w:hAnsi="Tahoma" w:cs="Tahoma"/>
          <w:sz w:val="18"/>
          <w:szCs w:val="18"/>
        </w:rPr>
        <w:t>,</w:t>
      </w:r>
      <w:r w:rsidR="00D15C92" w:rsidRPr="006D5D7A">
        <w:rPr>
          <w:rFonts w:ascii="Tahoma" w:hAnsi="Tahoma" w:cs="Tahoma"/>
          <w:sz w:val="18"/>
          <w:szCs w:val="18"/>
        </w:rPr>
        <w:t xml:space="preserve"> resp. účtovaní (nižšia frekvencia výskytu podpory oproti funkcionalitám s aktívnymi procesmi):</w:t>
      </w:r>
    </w:p>
    <w:p w14:paraId="64DB1DF4" w14:textId="77777777" w:rsidR="00D15C92" w:rsidRPr="006D5D7A" w:rsidRDefault="00D15C92" w:rsidP="00BC734B">
      <w:pPr>
        <w:numPr>
          <w:ilvl w:val="0"/>
          <w:numId w:val="29"/>
        </w:numPr>
        <w:jc w:val="both"/>
        <w:rPr>
          <w:rFonts w:ascii="Tahoma" w:hAnsi="Tahoma" w:cs="Tahoma"/>
          <w:sz w:val="18"/>
          <w:szCs w:val="18"/>
        </w:rPr>
      </w:pPr>
      <w:r w:rsidRPr="006D5D7A">
        <w:rPr>
          <w:rFonts w:ascii="Tahoma" w:hAnsi="Tahoma" w:cs="Tahoma"/>
          <w:sz w:val="18"/>
          <w:szCs w:val="18"/>
        </w:rPr>
        <w:t>Predvstupové fondy: ISPA, PHARE, SAPARD (3100, 3110 – 3170)</w:t>
      </w:r>
    </w:p>
    <w:p w14:paraId="4518FBA6" w14:textId="52CE176E" w:rsidR="00D15C92" w:rsidRPr="006D5D7A" w:rsidRDefault="003E475A" w:rsidP="00D6387B">
      <w:pPr>
        <w:ind w:firstLine="709"/>
        <w:jc w:val="both"/>
        <w:rPr>
          <w:rFonts w:ascii="Tahoma" w:hAnsi="Tahoma" w:cs="Tahoma"/>
          <w:sz w:val="18"/>
          <w:szCs w:val="18"/>
        </w:rPr>
      </w:pPr>
      <w:r w:rsidRPr="006D5D7A">
        <w:rPr>
          <w:rStyle w:val="Hypertextovprepojenie"/>
          <w:rFonts w:ascii="Tahoma" w:hAnsi="Tahoma" w:cs="Tahoma"/>
          <w:color w:val="auto"/>
          <w:sz w:val="18"/>
          <w:szCs w:val="18"/>
        </w:rPr>
        <w:t>https://www.mfsr.sk/sk/financne-vztahy-eu/predvstupove-fondy-eu/</w:t>
      </w:r>
      <w:r w:rsidR="00F179DD">
        <w:rPr>
          <w:rStyle w:val="Hypertextovprepojenie"/>
          <w:rFonts w:ascii="Tahoma" w:hAnsi="Tahoma" w:cs="Tahoma"/>
          <w:color w:val="auto"/>
          <w:sz w:val="18"/>
          <w:szCs w:val="18"/>
        </w:rPr>
        <w:t>;</w:t>
      </w:r>
    </w:p>
    <w:p w14:paraId="6A7AD942" w14:textId="1C5EA3ED" w:rsidR="00D15C92" w:rsidRPr="006D5D7A" w:rsidRDefault="00D15C92" w:rsidP="00BC734B">
      <w:pPr>
        <w:numPr>
          <w:ilvl w:val="0"/>
          <w:numId w:val="29"/>
        </w:numPr>
        <w:jc w:val="both"/>
        <w:rPr>
          <w:rFonts w:ascii="Tahoma" w:hAnsi="Tahoma" w:cs="Tahoma"/>
          <w:sz w:val="18"/>
          <w:szCs w:val="18"/>
        </w:rPr>
      </w:pPr>
      <w:r w:rsidRPr="006D5D7A">
        <w:rPr>
          <w:rFonts w:ascii="Tahoma" w:hAnsi="Tahoma" w:cs="Tahoma"/>
          <w:sz w:val="18"/>
          <w:szCs w:val="18"/>
        </w:rPr>
        <w:t>Štrukturálne fondy a Kohézny fond pre programové obdobie 2004 - 2006 (1100, 1200, 2110 – 2</w:t>
      </w:r>
      <w:r w:rsidR="003E475A" w:rsidRPr="006D5D7A">
        <w:rPr>
          <w:rFonts w:ascii="Tahoma" w:hAnsi="Tahoma" w:cs="Tahoma"/>
          <w:sz w:val="18"/>
          <w:szCs w:val="18"/>
        </w:rPr>
        <w:t>410</w:t>
      </w:r>
      <w:r w:rsidRPr="006D5D7A">
        <w:rPr>
          <w:rFonts w:ascii="Tahoma" w:hAnsi="Tahoma" w:cs="Tahoma"/>
          <w:sz w:val="18"/>
          <w:szCs w:val="18"/>
        </w:rPr>
        <w:t>)</w:t>
      </w:r>
    </w:p>
    <w:p w14:paraId="14554C94" w14:textId="7880FE0E" w:rsidR="003E475A" w:rsidRPr="006D5D7A" w:rsidRDefault="003372E0" w:rsidP="00F179DD">
      <w:pPr>
        <w:ind w:left="720"/>
        <w:jc w:val="both"/>
        <w:rPr>
          <w:rStyle w:val="Hypertextovprepojenie"/>
          <w:rFonts w:ascii="Tahoma" w:hAnsi="Tahoma" w:cs="Tahoma"/>
          <w:color w:val="auto"/>
          <w:sz w:val="18"/>
          <w:szCs w:val="18"/>
          <w:u w:val="none"/>
        </w:rPr>
      </w:pPr>
      <w:hyperlink r:id="rId13" w:history="1">
        <w:r w:rsidR="003E475A" w:rsidRPr="006D5D7A">
          <w:rPr>
            <w:rStyle w:val="Hypertextovprepojenie"/>
            <w:rFonts w:ascii="Tahoma" w:hAnsi="Tahoma" w:cs="Tahoma"/>
            <w:color w:val="auto"/>
            <w:sz w:val="18"/>
            <w:szCs w:val="18"/>
          </w:rPr>
          <w:t>https://www.mfsr.sk/sk/financne-vztahy-eu/povstupove-fondy-eu/programove-obdobie-2004-2006/</w:t>
        </w:r>
      </w:hyperlink>
      <w:r w:rsidR="00F179DD">
        <w:rPr>
          <w:rStyle w:val="Hypertextovprepojenie"/>
          <w:rFonts w:ascii="Tahoma" w:hAnsi="Tahoma" w:cs="Tahoma"/>
          <w:color w:val="auto"/>
          <w:sz w:val="18"/>
          <w:szCs w:val="18"/>
        </w:rPr>
        <w:t>;</w:t>
      </w:r>
    </w:p>
    <w:p w14:paraId="07C13B1C" w14:textId="3C063585" w:rsidR="00D15C92" w:rsidRPr="006D5D7A" w:rsidRDefault="00D15C92">
      <w:pPr>
        <w:numPr>
          <w:ilvl w:val="0"/>
          <w:numId w:val="29"/>
        </w:numPr>
        <w:jc w:val="both"/>
        <w:rPr>
          <w:rFonts w:ascii="Tahoma" w:hAnsi="Tahoma" w:cs="Tahoma"/>
          <w:sz w:val="18"/>
          <w:szCs w:val="18"/>
        </w:rPr>
      </w:pPr>
      <w:r w:rsidRPr="006D5D7A">
        <w:rPr>
          <w:rFonts w:ascii="Tahoma" w:hAnsi="Tahoma" w:cs="Tahoma"/>
          <w:sz w:val="18"/>
          <w:szCs w:val="18"/>
        </w:rPr>
        <w:t>Štrukturálne fondy a Kohézny fond pre programové obdobie 2007 - 2013 (1100, 2110 – 2</w:t>
      </w:r>
      <w:r w:rsidR="003E475A" w:rsidRPr="006D5D7A">
        <w:rPr>
          <w:rFonts w:ascii="Tahoma" w:hAnsi="Tahoma" w:cs="Tahoma"/>
          <w:sz w:val="18"/>
          <w:szCs w:val="18"/>
        </w:rPr>
        <w:t>410</w:t>
      </w:r>
      <w:r w:rsidRPr="006D5D7A">
        <w:rPr>
          <w:rFonts w:ascii="Tahoma" w:hAnsi="Tahoma" w:cs="Tahoma"/>
          <w:sz w:val="18"/>
          <w:szCs w:val="18"/>
        </w:rPr>
        <w:t>); (1800 INTERACT II)</w:t>
      </w:r>
    </w:p>
    <w:p w14:paraId="1F9B4279" w14:textId="2B2157BD" w:rsidR="003E475A" w:rsidRPr="006D5D7A" w:rsidRDefault="003372E0" w:rsidP="00D6387B">
      <w:pPr>
        <w:pStyle w:val="Odsekzoznamu"/>
        <w:spacing w:before="0"/>
        <w:rPr>
          <w:rStyle w:val="Hypertextovprepojenie"/>
          <w:rFonts w:ascii="Tahoma" w:eastAsia="Calibri" w:hAnsi="Tahoma" w:cs="Tahoma"/>
          <w:color w:val="auto"/>
          <w:sz w:val="18"/>
          <w:szCs w:val="18"/>
        </w:rPr>
      </w:pPr>
      <w:hyperlink r:id="rId14" w:history="1">
        <w:r w:rsidR="003E475A" w:rsidRPr="006D5D7A">
          <w:rPr>
            <w:rStyle w:val="Hypertextovprepojenie"/>
            <w:rFonts w:ascii="Tahoma" w:eastAsia="Calibri" w:hAnsi="Tahoma" w:cs="Tahoma"/>
            <w:color w:val="auto"/>
            <w:sz w:val="18"/>
            <w:szCs w:val="18"/>
          </w:rPr>
          <w:t>https://www.mfsr.sk/sk/financne-vztahy-eu/povstupove-fondy-eu/programove-obdobie-2007-2013/</w:t>
        </w:r>
      </w:hyperlink>
      <w:r w:rsidR="00F179DD">
        <w:rPr>
          <w:rStyle w:val="Hypertextovprepojenie"/>
          <w:rFonts w:ascii="Tahoma" w:eastAsia="Calibri" w:hAnsi="Tahoma" w:cs="Tahoma"/>
          <w:color w:val="auto"/>
          <w:sz w:val="18"/>
          <w:szCs w:val="18"/>
        </w:rPr>
        <w:t>;</w:t>
      </w:r>
    </w:p>
    <w:p w14:paraId="1BD39018" w14:textId="4D0D0712" w:rsidR="00D15C92" w:rsidRPr="006D5D7A" w:rsidRDefault="00D15C92" w:rsidP="00BC734B">
      <w:pPr>
        <w:numPr>
          <w:ilvl w:val="0"/>
          <w:numId w:val="29"/>
        </w:numPr>
        <w:jc w:val="both"/>
        <w:rPr>
          <w:rFonts w:ascii="Tahoma" w:hAnsi="Tahoma" w:cs="Tahoma"/>
          <w:sz w:val="18"/>
          <w:szCs w:val="18"/>
        </w:rPr>
      </w:pPr>
      <w:r w:rsidRPr="006D5D7A">
        <w:rPr>
          <w:rFonts w:ascii="Tahoma" w:hAnsi="Tahoma" w:cs="Tahoma"/>
          <w:sz w:val="18"/>
          <w:szCs w:val="18"/>
        </w:rPr>
        <w:t>INTERREG II  (4420)</w:t>
      </w:r>
      <w:r w:rsidR="00F179DD">
        <w:rPr>
          <w:rFonts w:ascii="Tahoma" w:hAnsi="Tahoma" w:cs="Tahoma"/>
          <w:sz w:val="18"/>
          <w:szCs w:val="18"/>
        </w:rPr>
        <w:t>;</w:t>
      </w:r>
    </w:p>
    <w:p w14:paraId="5A7C84BE" w14:textId="39CAC60C" w:rsidR="00D15C92" w:rsidRPr="006D5D7A" w:rsidRDefault="00D15C92">
      <w:pPr>
        <w:numPr>
          <w:ilvl w:val="0"/>
          <w:numId w:val="29"/>
        </w:numPr>
        <w:jc w:val="both"/>
        <w:rPr>
          <w:rFonts w:ascii="Tahoma" w:hAnsi="Tahoma" w:cs="Tahoma"/>
          <w:sz w:val="18"/>
          <w:szCs w:val="18"/>
        </w:rPr>
      </w:pPr>
      <w:r w:rsidRPr="006D5D7A">
        <w:rPr>
          <w:rFonts w:ascii="Tahoma" w:hAnsi="Tahoma" w:cs="Tahoma"/>
          <w:sz w:val="18"/>
          <w:szCs w:val="18"/>
        </w:rPr>
        <w:t>Solidarita Národný fond (1700</w:t>
      </w:r>
      <w:r w:rsidR="003E475A" w:rsidRPr="006D5D7A">
        <w:rPr>
          <w:rFonts w:ascii="Tahoma" w:hAnsi="Tahoma" w:cs="Tahoma"/>
          <w:sz w:val="18"/>
          <w:szCs w:val="18"/>
        </w:rPr>
        <w:t>)</w:t>
      </w:r>
      <w:r w:rsidR="00F179DD">
        <w:rPr>
          <w:rFonts w:ascii="Tahoma" w:hAnsi="Tahoma" w:cs="Tahoma"/>
          <w:sz w:val="18"/>
          <w:szCs w:val="18"/>
        </w:rPr>
        <w:t>;</w:t>
      </w:r>
    </w:p>
    <w:p w14:paraId="75FD4F8D" w14:textId="1B0ECF60" w:rsidR="00D15C92" w:rsidRPr="006D5D7A" w:rsidRDefault="003E475A">
      <w:pPr>
        <w:numPr>
          <w:ilvl w:val="0"/>
          <w:numId w:val="29"/>
        </w:numPr>
        <w:jc w:val="both"/>
        <w:rPr>
          <w:rFonts w:ascii="Tahoma" w:hAnsi="Tahoma" w:cs="Tahoma"/>
          <w:sz w:val="18"/>
          <w:szCs w:val="18"/>
        </w:rPr>
      </w:pPr>
      <w:r w:rsidRPr="006D5D7A">
        <w:rPr>
          <w:rFonts w:ascii="Tahoma" w:hAnsi="Tahoma" w:cs="Tahoma"/>
          <w:sz w:val="18"/>
          <w:szCs w:val="18"/>
        </w:rPr>
        <w:t xml:space="preserve">FM </w:t>
      </w:r>
      <w:r w:rsidR="00D15C92" w:rsidRPr="006D5D7A">
        <w:rPr>
          <w:rFonts w:ascii="Tahoma" w:hAnsi="Tahoma" w:cs="Tahoma"/>
          <w:sz w:val="18"/>
          <w:szCs w:val="18"/>
        </w:rPr>
        <w:t>EHP a NFM 2004</w:t>
      </w:r>
      <w:r w:rsidRPr="006D5D7A">
        <w:rPr>
          <w:rFonts w:ascii="Tahoma" w:hAnsi="Tahoma" w:cs="Tahoma"/>
          <w:sz w:val="18"/>
          <w:szCs w:val="18"/>
        </w:rPr>
        <w:t xml:space="preserve"> – </w:t>
      </w:r>
      <w:r w:rsidR="00D15C92" w:rsidRPr="006D5D7A">
        <w:rPr>
          <w:rFonts w:ascii="Tahoma" w:hAnsi="Tahoma" w:cs="Tahoma"/>
          <w:sz w:val="18"/>
          <w:szCs w:val="18"/>
        </w:rPr>
        <w:t>2009</w:t>
      </w:r>
      <w:r w:rsidR="00BC734B" w:rsidRPr="006D5D7A">
        <w:rPr>
          <w:rFonts w:ascii="Tahoma" w:hAnsi="Tahoma" w:cs="Tahoma"/>
          <w:sz w:val="18"/>
          <w:szCs w:val="18"/>
        </w:rPr>
        <w:t xml:space="preserve"> a </w:t>
      </w:r>
      <w:r w:rsidRPr="006D5D7A">
        <w:rPr>
          <w:rFonts w:ascii="Tahoma" w:hAnsi="Tahoma" w:cs="Tahoma"/>
          <w:sz w:val="18"/>
          <w:szCs w:val="18"/>
        </w:rPr>
        <w:t xml:space="preserve">FM EHP a NFM 2009 – 2014 </w:t>
      </w:r>
      <w:r w:rsidR="00BC734B" w:rsidRPr="006D5D7A">
        <w:rPr>
          <w:rFonts w:ascii="Tahoma" w:hAnsi="Tahoma" w:cs="Tahoma"/>
          <w:sz w:val="18"/>
          <w:szCs w:val="18"/>
        </w:rPr>
        <w:t>(</w:t>
      </w:r>
      <w:r w:rsidR="00D15C92" w:rsidRPr="006D5D7A">
        <w:rPr>
          <w:rFonts w:ascii="Tahoma" w:hAnsi="Tahoma" w:cs="Tahoma"/>
          <w:sz w:val="18"/>
          <w:szCs w:val="18"/>
        </w:rPr>
        <w:t>5100)</w:t>
      </w:r>
    </w:p>
    <w:p w14:paraId="57A1C478" w14:textId="5D8750BC" w:rsidR="00BC734B" w:rsidRPr="006D5D7A" w:rsidRDefault="00BC734B" w:rsidP="00D6387B">
      <w:pPr>
        <w:pStyle w:val="Odsekzoznamu"/>
        <w:spacing w:before="0"/>
        <w:rPr>
          <w:rFonts w:ascii="Tahoma" w:hAnsi="Tahoma" w:cs="Tahoma"/>
          <w:color w:val="auto"/>
          <w:sz w:val="18"/>
          <w:szCs w:val="18"/>
        </w:rPr>
      </w:pPr>
      <w:r w:rsidRPr="006D5D7A">
        <w:rPr>
          <w:rStyle w:val="Hypertextovprepojenie"/>
          <w:rFonts w:ascii="Tahoma" w:eastAsia="Calibri" w:hAnsi="Tahoma" w:cs="Tahoma"/>
          <w:color w:val="auto"/>
          <w:sz w:val="18"/>
          <w:szCs w:val="18"/>
        </w:rPr>
        <w:t>https://www.mfsr.sk/sk/financne-vztahy-eu/zahranicna-pomoc</w:t>
      </w:r>
      <w:r w:rsidR="00F179DD">
        <w:rPr>
          <w:rStyle w:val="Hypertextovprepojenie"/>
          <w:rFonts w:ascii="Tahoma" w:eastAsia="Calibri" w:hAnsi="Tahoma" w:cs="Tahoma"/>
          <w:color w:val="auto"/>
          <w:sz w:val="18"/>
          <w:szCs w:val="18"/>
        </w:rPr>
        <w:t>.</w:t>
      </w:r>
      <w:r w:rsidRPr="006D5D7A" w:rsidDel="003E475A">
        <w:rPr>
          <w:rStyle w:val="Hypertextovprepojenie"/>
          <w:rFonts w:ascii="Tahoma" w:eastAsia="Calibri" w:hAnsi="Tahoma" w:cs="Tahoma"/>
          <w:color w:val="auto"/>
          <w:sz w:val="18"/>
          <w:szCs w:val="18"/>
        </w:rPr>
        <w:t xml:space="preserve"> </w:t>
      </w:r>
    </w:p>
    <w:p w14:paraId="1ECD54DD" w14:textId="77777777" w:rsidR="00D15C92" w:rsidRPr="006D5D7A" w:rsidRDefault="00D15C92" w:rsidP="00D15C92">
      <w:pPr>
        <w:jc w:val="both"/>
        <w:rPr>
          <w:rFonts w:ascii="Tahoma" w:hAnsi="Tahoma" w:cs="Tahoma"/>
          <w:sz w:val="18"/>
          <w:szCs w:val="18"/>
        </w:rPr>
      </w:pPr>
    </w:p>
    <w:p w14:paraId="463D5D2E" w14:textId="77777777" w:rsidR="00D15C92" w:rsidRPr="006D5D7A" w:rsidRDefault="00D15C92" w:rsidP="007B5730">
      <w:pPr>
        <w:pStyle w:val="Odsekzoznamu"/>
        <w:numPr>
          <w:ilvl w:val="3"/>
          <w:numId w:val="114"/>
        </w:numPr>
        <w:rPr>
          <w:rFonts w:ascii="Tahoma" w:hAnsi="Tahoma" w:cs="Tahoma"/>
          <w:b/>
          <w:bCs/>
          <w:color w:val="auto"/>
          <w:sz w:val="18"/>
          <w:szCs w:val="18"/>
        </w:rPr>
      </w:pPr>
      <w:bookmarkStart w:id="147" w:name="_Toc501007681"/>
      <w:r w:rsidRPr="006D5D7A">
        <w:rPr>
          <w:rFonts w:ascii="Tahoma" w:hAnsi="Tahoma" w:cs="Tahoma"/>
          <w:b/>
          <w:bCs/>
          <w:color w:val="auto"/>
          <w:sz w:val="18"/>
          <w:szCs w:val="18"/>
        </w:rPr>
        <w:t>Funkcionality s aktívnymi procesmi</w:t>
      </w:r>
      <w:bookmarkEnd w:id="147"/>
    </w:p>
    <w:p w14:paraId="3B2C7EB6" w14:textId="6954AA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V rámci opisu uvádzame základné informácie pre hlavné funkcionality</w:t>
      </w:r>
      <w:r w:rsidR="00BC734B" w:rsidRPr="006D5D7A">
        <w:rPr>
          <w:rFonts w:ascii="Tahoma" w:hAnsi="Tahoma" w:cs="Tahoma"/>
          <w:sz w:val="18"/>
          <w:szCs w:val="18"/>
        </w:rPr>
        <w:t>,</w:t>
      </w:r>
      <w:r w:rsidRPr="006D5D7A">
        <w:rPr>
          <w:rFonts w:ascii="Tahoma" w:hAnsi="Tahoma" w:cs="Tahoma"/>
          <w:sz w:val="18"/>
          <w:szCs w:val="18"/>
        </w:rPr>
        <w:t xml:space="preserve"> ktoré považujeme k 1.1.20</w:t>
      </w:r>
      <w:r w:rsidR="00BC734B" w:rsidRPr="006D5D7A">
        <w:rPr>
          <w:rFonts w:ascii="Tahoma" w:hAnsi="Tahoma" w:cs="Tahoma"/>
          <w:sz w:val="18"/>
          <w:szCs w:val="18"/>
        </w:rPr>
        <w:t>22</w:t>
      </w:r>
      <w:r w:rsidRPr="006D5D7A">
        <w:rPr>
          <w:rFonts w:ascii="Tahoma" w:hAnsi="Tahoma" w:cs="Tahoma"/>
          <w:sz w:val="18"/>
          <w:szCs w:val="18"/>
        </w:rPr>
        <w:t xml:space="preserve"> za najviac využívané v rámci aktívnych procesov. Podrobné technické popisy procesov a nastavení sú uvedené v špecializovaných dokumentoch DFŠ a </w:t>
      </w:r>
      <w:r w:rsidR="00D14395" w:rsidRPr="006D5D7A" w:rsidDel="00D14395">
        <w:rPr>
          <w:rFonts w:ascii="Tahoma" w:hAnsi="Tahoma" w:cs="Tahoma"/>
          <w:sz w:val="18"/>
          <w:szCs w:val="18"/>
        </w:rPr>
        <w:t xml:space="preserve"> </w:t>
      </w:r>
      <w:r w:rsidRPr="006D5D7A">
        <w:rPr>
          <w:rFonts w:ascii="Tahoma" w:hAnsi="Tahoma" w:cs="Tahoma"/>
          <w:sz w:val="18"/>
          <w:szCs w:val="18"/>
        </w:rPr>
        <w:t xml:space="preserve">TPD. </w:t>
      </w:r>
    </w:p>
    <w:p w14:paraId="3505CD28" w14:textId="68AB3AA2" w:rsidR="00D15C92" w:rsidRPr="006D5D7A" w:rsidRDefault="00D15C92" w:rsidP="00D15C92">
      <w:pPr>
        <w:jc w:val="both"/>
        <w:rPr>
          <w:rFonts w:ascii="Tahoma" w:hAnsi="Tahoma" w:cs="Tahoma"/>
          <w:sz w:val="18"/>
          <w:szCs w:val="18"/>
        </w:rPr>
      </w:pPr>
      <w:r w:rsidRPr="006D5D7A">
        <w:rPr>
          <w:rFonts w:ascii="Tahoma" w:hAnsi="Tahoma" w:cs="Tahoma"/>
          <w:sz w:val="18"/>
          <w:szCs w:val="18"/>
        </w:rPr>
        <w:t>Pre prácu používateľov v rámci uvedených funkcionalít sú vydávané usmernenia a manuály, ktoré popisujú presné kroky</w:t>
      </w:r>
      <w:r w:rsidR="00BC734B" w:rsidRPr="006D5D7A">
        <w:rPr>
          <w:rFonts w:ascii="Tahoma" w:hAnsi="Tahoma" w:cs="Tahoma"/>
          <w:sz w:val="18"/>
          <w:szCs w:val="18"/>
        </w:rPr>
        <w:t>,</w:t>
      </w:r>
      <w:r w:rsidRPr="006D5D7A">
        <w:rPr>
          <w:rFonts w:ascii="Tahoma" w:hAnsi="Tahoma" w:cs="Tahoma"/>
          <w:sz w:val="18"/>
          <w:szCs w:val="18"/>
        </w:rPr>
        <w:t xml:space="preserve"> ktorými je potrebné sa riadiť pri práci s ISUF.</w:t>
      </w:r>
    </w:p>
    <w:p w14:paraId="3A9C447C" w14:textId="77777777" w:rsidR="00D15C92" w:rsidRPr="006D5D7A" w:rsidRDefault="00D15C92" w:rsidP="00D15C92">
      <w:pPr>
        <w:jc w:val="both"/>
        <w:rPr>
          <w:rFonts w:ascii="Tahoma" w:hAnsi="Tahoma" w:cs="Tahoma"/>
          <w:sz w:val="18"/>
          <w:szCs w:val="18"/>
        </w:rPr>
      </w:pPr>
    </w:p>
    <w:p w14:paraId="17FC116E" w14:textId="056C6596" w:rsidR="00D15C92" w:rsidRPr="006D5D7A" w:rsidRDefault="00D15C92" w:rsidP="00D15C92">
      <w:pPr>
        <w:jc w:val="both"/>
        <w:rPr>
          <w:rFonts w:ascii="Tahoma" w:hAnsi="Tahoma" w:cs="Tahoma"/>
          <w:b/>
          <w:bCs/>
          <w:i/>
          <w:iCs/>
          <w:sz w:val="18"/>
          <w:szCs w:val="18"/>
        </w:rPr>
      </w:pPr>
      <w:bookmarkStart w:id="148" w:name="_Toc501007682"/>
      <w:r w:rsidRPr="006D5D7A">
        <w:rPr>
          <w:rFonts w:ascii="Tahoma" w:hAnsi="Tahoma" w:cs="Tahoma"/>
          <w:b/>
          <w:bCs/>
          <w:i/>
          <w:iCs/>
          <w:sz w:val="18"/>
          <w:szCs w:val="18"/>
        </w:rPr>
        <w:lastRenderedPageBreak/>
        <w:t>Európske štrukturálne a investičné fondy pre programové obdobie 2014 - 2020 (7100, 7110 – 7</w:t>
      </w:r>
      <w:r w:rsidR="00BC734B" w:rsidRPr="006D5D7A">
        <w:rPr>
          <w:rFonts w:ascii="Tahoma" w:hAnsi="Tahoma" w:cs="Tahoma"/>
          <w:b/>
          <w:bCs/>
          <w:i/>
          <w:iCs/>
          <w:sz w:val="18"/>
          <w:szCs w:val="18"/>
        </w:rPr>
        <w:t>4</w:t>
      </w:r>
      <w:r w:rsidRPr="006D5D7A">
        <w:rPr>
          <w:rFonts w:ascii="Tahoma" w:hAnsi="Tahoma" w:cs="Tahoma"/>
          <w:b/>
          <w:bCs/>
          <w:i/>
          <w:iCs/>
          <w:sz w:val="18"/>
          <w:szCs w:val="18"/>
        </w:rPr>
        <w:t>10, 1800 INTERACT III)</w:t>
      </w:r>
      <w:bookmarkEnd w:id="148"/>
    </w:p>
    <w:p w14:paraId="3C356E45" w14:textId="44F7C956" w:rsidR="00D15C92" w:rsidRPr="006D5D7A" w:rsidRDefault="00BC734B" w:rsidP="00D15C92">
      <w:pPr>
        <w:jc w:val="both"/>
        <w:rPr>
          <w:rFonts w:ascii="Tahoma" w:hAnsi="Tahoma" w:cs="Tahoma"/>
          <w:sz w:val="18"/>
          <w:szCs w:val="18"/>
        </w:rPr>
      </w:pPr>
      <w:r w:rsidRPr="006D5D7A">
        <w:t xml:space="preserve"> </w:t>
      </w:r>
      <w:r w:rsidRPr="006D5D7A">
        <w:rPr>
          <w:rStyle w:val="Hypertextovprepojenie"/>
          <w:rFonts w:ascii="Tahoma" w:hAnsi="Tahoma" w:cs="Tahoma"/>
          <w:color w:val="auto"/>
          <w:sz w:val="18"/>
          <w:szCs w:val="18"/>
        </w:rPr>
        <w:t>https://www.mfsr.sk/sk/financne-vztahy-eu/povstupove-fondy-eu/programove-obdobie-2014-2020/</w:t>
      </w:r>
    </w:p>
    <w:p w14:paraId="6ACC2617" w14:textId="77777777" w:rsidR="00D15C92" w:rsidRPr="006D5D7A" w:rsidRDefault="00D15C92" w:rsidP="00D15C92">
      <w:pPr>
        <w:jc w:val="both"/>
        <w:rPr>
          <w:rFonts w:ascii="Tahoma" w:hAnsi="Tahoma" w:cs="Tahoma"/>
          <w:b/>
          <w:sz w:val="18"/>
          <w:szCs w:val="18"/>
        </w:rPr>
      </w:pPr>
    </w:p>
    <w:p w14:paraId="68D42794" w14:textId="1F4B43A7"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Základná nastavenie úseku PO-2014 - 2020:</w:t>
      </w:r>
    </w:p>
    <w:p w14:paraId="2DFF42CA" w14:textId="77777777" w:rsidR="00D15C92" w:rsidRPr="006D5D7A" w:rsidRDefault="00D15C92" w:rsidP="000B2EB0">
      <w:pPr>
        <w:numPr>
          <w:ilvl w:val="0"/>
          <w:numId w:val="31"/>
        </w:numPr>
        <w:spacing w:before="120"/>
        <w:jc w:val="both"/>
        <w:rPr>
          <w:rFonts w:ascii="Tahoma" w:hAnsi="Tahoma" w:cs="Tahoma"/>
          <w:sz w:val="18"/>
          <w:szCs w:val="18"/>
        </w:rPr>
      </w:pPr>
      <w:r w:rsidRPr="006D5D7A">
        <w:rPr>
          <w:rFonts w:ascii="Tahoma" w:hAnsi="Tahoma" w:cs="Tahoma"/>
          <w:sz w:val="18"/>
          <w:szCs w:val="18"/>
        </w:rPr>
        <w:t>nákladový a finančný okruh, nastavenia účtovných okruhov, finančných stredísk, odklonenie od procesu v prípade INTERREG V,</w:t>
      </w:r>
    </w:p>
    <w:p w14:paraId="34B21A0C"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integrácia na externé systémy,</w:t>
      </w:r>
    </w:p>
    <w:p w14:paraId="2F9E0FF5"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 xml:space="preserve">účtovný rozvrh, nastavenie štátov, fiškálny rok a nastavenie účtovných období, druhy dokladov účtovných a rezervačných, účtovacie kľúče, kmeňové dáta účtov hlavnej knihy, kmeňové záznamy bánk, </w:t>
      </w:r>
    </w:p>
    <w:p w14:paraId="5DD6FC6C"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štátny rozpočet platobných jednotiek, rozpočtové položky, zdroje.</w:t>
      </w:r>
    </w:p>
    <w:p w14:paraId="1B9EB3F2"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Využívané sú štandardné systémové kontroly (napr. kontroly na existujúce číselníky), ktoré v súvislosti s daným procesom a neštandardné zákaznícke riešenia (napr. kontrola na obsah textového poľa v hlavičke dokladov, kontrola na duplicity so zohľadnením procesov v ITMS2014+).</w:t>
      </w:r>
    </w:p>
    <w:p w14:paraId="326A164B"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Jednotlivé funkcionality sú navzájom funkčne previazané a procesne nadväzujú na seba pri spracovaní jednotlivých krokov v rámci obchodných procesov zákazníka.</w:t>
      </w:r>
    </w:p>
    <w:p w14:paraId="505B88DE" w14:textId="77777777" w:rsidR="00D15C92" w:rsidRPr="006D5D7A" w:rsidRDefault="00D15C92" w:rsidP="00D15C92">
      <w:pPr>
        <w:jc w:val="both"/>
        <w:rPr>
          <w:rFonts w:ascii="Tahoma" w:hAnsi="Tahoma" w:cs="Tahoma"/>
          <w:b/>
          <w:sz w:val="18"/>
          <w:szCs w:val="18"/>
        </w:rPr>
      </w:pPr>
    </w:p>
    <w:p w14:paraId="2AE60ABF" w14:textId="7393FEB2"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Programová štruktúra a finančný plán</w:t>
      </w:r>
    </w:p>
    <w:p w14:paraId="56371083" w14:textId="09B9249E"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Založenie a aktualizácia Programovej štruktúry je manuálne spracov</w:t>
      </w:r>
      <w:r w:rsidR="00BC734B" w:rsidRPr="006D5D7A">
        <w:rPr>
          <w:rFonts w:ascii="Tahoma" w:hAnsi="Tahoma" w:cs="Tahoma"/>
          <w:sz w:val="18"/>
          <w:szCs w:val="18"/>
        </w:rPr>
        <w:t>ávaná</w:t>
      </w:r>
      <w:r w:rsidRPr="006D5D7A">
        <w:rPr>
          <w:rFonts w:ascii="Tahoma" w:hAnsi="Tahoma" w:cs="Tahoma"/>
          <w:sz w:val="18"/>
          <w:szCs w:val="18"/>
        </w:rPr>
        <w:t xml:space="preserve"> príslušnými transakciami. Kódovanie úrovne PŠ a vzťah prvkov programovej štruktúry ŠR k programovej štruktúre fondov je nastavený podľa najnižšej úrovne PŠ (úroveň PJ pod </w:t>
      </w:r>
      <w:r w:rsidR="00BC734B" w:rsidRPr="006D5D7A">
        <w:rPr>
          <w:rFonts w:ascii="Tahoma" w:hAnsi="Tahoma" w:cs="Tahoma"/>
          <w:sz w:val="18"/>
          <w:szCs w:val="18"/>
        </w:rPr>
        <w:t>p</w:t>
      </w:r>
      <w:r w:rsidRPr="006D5D7A">
        <w:rPr>
          <w:rFonts w:ascii="Tahoma" w:hAnsi="Tahoma" w:cs="Tahoma"/>
          <w:sz w:val="18"/>
          <w:szCs w:val="18"/>
        </w:rPr>
        <w:t>rioritnou osou). Automatická evidencia na základe údajov platného finančného plánu programovej štruktúry zasielaných z ITMS2014+ je na úrovni prioritnej osi. Eviduje sa schválený finančný plán podľa rokov. Nie je nastavená kontrola disponibility voči čerpaniu. Zmeny Programovej štruktúry v ITMS2014+ v súvislosti so spracovaním v ISUF sú pre každú zmenu zasielané on-line.</w:t>
      </w:r>
    </w:p>
    <w:p w14:paraId="050D2812" w14:textId="77777777" w:rsidR="00D15C92" w:rsidRPr="006D5D7A" w:rsidRDefault="00D15C92" w:rsidP="00D15C92">
      <w:pPr>
        <w:jc w:val="both"/>
        <w:rPr>
          <w:rFonts w:ascii="Tahoma" w:hAnsi="Tahoma" w:cs="Tahoma"/>
          <w:b/>
          <w:sz w:val="18"/>
          <w:szCs w:val="18"/>
        </w:rPr>
      </w:pPr>
    </w:p>
    <w:p w14:paraId="1981443D" w14:textId="4F5CE80E"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Kmeňové záznamy (KMZ) dodávateľov a odberateľov</w:t>
      </w:r>
    </w:p>
    <w:p w14:paraId="0F23990D" w14:textId="192381B7" w:rsidR="00D15C92" w:rsidRPr="006D5D7A" w:rsidRDefault="00BC734B" w:rsidP="000B2EB0">
      <w:pPr>
        <w:spacing w:before="120"/>
        <w:jc w:val="both"/>
        <w:rPr>
          <w:rFonts w:ascii="Tahoma" w:hAnsi="Tahoma" w:cs="Tahoma"/>
          <w:sz w:val="18"/>
          <w:szCs w:val="18"/>
        </w:rPr>
      </w:pPr>
      <w:r w:rsidRPr="006D5D7A">
        <w:rPr>
          <w:rFonts w:ascii="Tahoma" w:hAnsi="Tahoma" w:cs="Tahoma"/>
          <w:sz w:val="18"/>
          <w:szCs w:val="18"/>
        </w:rPr>
        <w:t>Oproti PO 2007 – 2013 je p</w:t>
      </w:r>
      <w:r w:rsidR="00D15C92" w:rsidRPr="006D5D7A">
        <w:rPr>
          <w:rFonts w:ascii="Tahoma" w:hAnsi="Tahoma" w:cs="Tahoma"/>
          <w:sz w:val="18"/>
          <w:szCs w:val="18"/>
        </w:rPr>
        <w:t>re PO</w:t>
      </w:r>
      <w:r w:rsidRPr="006D5D7A">
        <w:rPr>
          <w:rFonts w:ascii="Tahoma" w:hAnsi="Tahoma" w:cs="Tahoma"/>
          <w:sz w:val="18"/>
          <w:szCs w:val="18"/>
        </w:rPr>
        <w:t xml:space="preserve"> </w:t>
      </w:r>
      <w:r w:rsidR="00D15C92" w:rsidRPr="006D5D7A">
        <w:rPr>
          <w:rFonts w:ascii="Tahoma" w:hAnsi="Tahoma" w:cs="Tahoma"/>
          <w:sz w:val="18"/>
          <w:szCs w:val="18"/>
        </w:rPr>
        <w:t xml:space="preserve">2014 - 2020 </w:t>
      </w:r>
      <w:r w:rsidR="00B96C90" w:rsidRPr="006D5D7A">
        <w:rPr>
          <w:rFonts w:ascii="Tahoma" w:hAnsi="Tahoma" w:cs="Tahoma"/>
          <w:sz w:val="18"/>
          <w:szCs w:val="18"/>
        </w:rPr>
        <w:t xml:space="preserve">v ISUF </w:t>
      </w:r>
      <w:r w:rsidR="00D15C92" w:rsidRPr="006D5D7A">
        <w:rPr>
          <w:rFonts w:ascii="Tahoma" w:hAnsi="Tahoma" w:cs="Tahoma"/>
          <w:sz w:val="18"/>
          <w:szCs w:val="18"/>
        </w:rPr>
        <w:t>vytvorené nové rozhranie pre zasielanie subjektov z ITMS2014+ a rovnako aj novej databázy subjektov. V ISUF je nastavená kontrola duplicity, to znamená</w:t>
      </w:r>
      <w:r w:rsidRPr="006D5D7A">
        <w:rPr>
          <w:rFonts w:ascii="Tahoma" w:hAnsi="Tahoma" w:cs="Tahoma"/>
          <w:sz w:val="18"/>
          <w:szCs w:val="18"/>
        </w:rPr>
        <w:t>,</w:t>
      </w:r>
      <w:r w:rsidR="00D15C92" w:rsidRPr="006D5D7A">
        <w:rPr>
          <w:rFonts w:ascii="Tahoma" w:hAnsi="Tahoma" w:cs="Tahoma"/>
          <w:sz w:val="18"/>
          <w:szCs w:val="18"/>
        </w:rPr>
        <w:t xml:space="preserve"> že ISUF nespracuje duplicitné údaje a zasiela chybové hlásenie do ITMS2014+.</w:t>
      </w:r>
    </w:p>
    <w:p w14:paraId="63B346BC" w14:textId="6FDBA8DE"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Identifikácia subjektu </w:t>
      </w:r>
      <w:r w:rsidR="00B96C90" w:rsidRPr="006D5D7A">
        <w:rPr>
          <w:rFonts w:ascii="Tahoma" w:hAnsi="Tahoma" w:cs="Tahoma"/>
          <w:sz w:val="18"/>
          <w:szCs w:val="18"/>
        </w:rPr>
        <w:t xml:space="preserve">v ISUF </w:t>
      </w:r>
      <w:r w:rsidRPr="006D5D7A">
        <w:rPr>
          <w:rFonts w:ascii="Tahoma" w:hAnsi="Tahoma" w:cs="Tahoma"/>
          <w:sz w:val="18"/>
          <w:szCs w:val="18"/>
        </w:rPr>
        <w:t>je dôležitá pre následné spracovanie ŽOP</w:t>
      </w:r>
      <w:r w:rsidR="00B96C90" w:rsidRPr="006D5D7A">
        <w:rPr>
          <w:rFonts w:ascii="Tahoma" w:hAnsi="Tahoma" w:cs="Tahoma"/>
          <w:sz w:val="18"/>
          <w:szCs w:val="18"/>
        </w:rPr>
        <w:t xml:space="preserve">, </w:t>
      </w:r>
      <w:r w:rsidRPr="006D5D7A">
        <w:rPr>
          <w:rFonts w:ascii="Tahoma" w:hAnsi="Tahoma" w:cs="Tahoma"/>
          <w:sz w:val="18"/>
          <w:szCs w:val="18"/>
        </w:rPr>
        <w:t>a to podľa toho</w:t>
      </w:r>
      <w:r w:rsidR="00B96C90" w:rsidRPr="006D5D7A">
        <w:rPr>
          <w:rFonts w:ascii="Tahoma" w:hAnsi="Tahoma" w:cs="Tahoma"/>
          <w:sz w:val="18"/>
          <w:szCs w:val="18"/>
        </w:rPr>
        <w:t>,</w:t>
      </w:r>
      <w:r w:rsidRPr="006D5D7A">
        <w:rPr>
          <w:rFonts w:ascii="Tahoma" w:hAnsi="Tahoma" w:cs="Tahoma"/>
          <w:sz w:val="18"/>
          <w:szCs w:val="18"/>
        </w:rPr>
        <w:t xml:space="preserve"> či sa jedná o ŠRO alebo ostatné subjekty. Subjekt je zakladaný do KMZ dodávateľa/odberateľa s príznakom KPPS (ostatné subjekty) alebo KPPR (ŠRO). Uvedené pole je napĺňané na základe zaslania údajov z ITMS2014+</w:t>
      </w:r>
      <w:r w:rsidR="00B96C90" w:rsidRPr="006D5D7A">
        <w:rPr>
          <w:rFonts w:ascii="Tahoma" w:hAnsi="Tahoma" w:cs="Tahoma"/>
          <w:sz w:val="18"/>
          <w:szCs w:val="18"/>
        </w:rPr>
        <w:t>,</w:t>
      </w:r>
      <w:r w:rsidRPr="006D5D7A">
        <w:rPr>
          <w:rFonts w:ascii="Tahoma" w:hAnsi="Tahoma" w:cs="Tahoma"/>
          <w:sz w:val="18"/>
          <w:szCs w:val="18"/>
        </w:rPr>
        <w:t xml:space="preserve"> kombinácie právnej formy a druhu vlastníctva. Pre ŠRO to je Právna forma „Rozpočtová organizácia“ a vlastníctvo „Štátne“. Všetky ostatné kombinácie tvoria výsledok pre naplnenie príslušného poľa s hodnotou „KPPS“. Evidencia platnosti BÚ a ich priradenie k projektu je nastavená na subjekte, avšak informácie sú zasielané z ITMS2014+ do ISUF rozhraním pre Projekt. </w:t>
      </w:r>
      <w:r w:rsidR="00B96C90" w:rsidRPr="006D5D7A">
        <w:rPr>
          <w:rFonts w:ascii="Tahoma" w:hAnsi="Tahoma" w:cs="Tahoma"/>
          <w:sz w:val="18"/>
          <w:szCs w:val="18"/>
        </w:rPr>
        <w:t>P</w:t>
      </w:r>
      <w:r w:rsidRPr="006D5D7A">
        <w:rPr>
          <w:rFonts w:ascii="Tahoma" w:hAnsi="Tahoma" w:cs="Tahoma"/>
          <w:sz w:val="18"/>
          <w:szCs w:val="18"/>
        </w:rPr>
        <w:t xml:space="preserve">ri zakladaní KMZ dodávateľa/odberateľa </w:t>
      </w:r>
      <w:r w:rsidR="00B96C90" w:rsidRPr="006D5D7A">
        <w:rPr>
          <w:rFonts w:ascii="Tahoma" w:hAnsi="Tahoma" w:cs="Tahoma"/>
          <w:sz w:val="18"/>
          <w:szCs w:val="18"/>
        </w:rPr>
        <w:t xml:space="preserve">ISUF generuje </w:t>
      </w:r>
      <w:r w:rsidRPr="006D5D7A">
        <w:rPr>
          <w:rFonts w:ascii="Tahoma" w:hAnsi="Tahoma" w:cs="Tahoma"/>
          <w:sz w:val="18"/>
          <w:szCs w:val="18"/>
        </w:rPr>
        <w:t>ďalšie relevantné hodnoty pre polia</w:t>
      </w:r>
      <w:r w:rsidR="00B96C90" w:rsidRPr="006D5D7A">
        <w:rPr>
          <w:rFonts w:ascii="Tahoma" w:hAnsi="Tahoma" w:cs="Tahoma"/>
          <w:sz w:val="18"/>
          <w:szCs w:val="18"/>
        </w:rPr>
        <w:t>,</w:t>
      </w:r>
      <w:r w:rsidRPr="006D5D7A">
        <w:rPr>
          <w:rFonts w:ascii="Tahoma" w:hAnsi="Tahoma" w:cs="Tahoma"/>
          <w:sz w:val="18"/>
          <w:szCs w:val="18"/>
        </w:rPr>
        <w:t xml:space="preserve"> ktoré sú využívané pre súvisiace finančné a účtovné procesy a výkazníctvo.</w:t>
      </w:r>
    </w:p>
    <w:p w14:paraId="5D7B9600" w14:textId="77777777" w:rsidR="00D15C92" w:rsidRPr="006D5D7A" w:rsidRDefault="00D15C92" w:rsidP="00D15C92">
      <w:pPr>
        <w:jc w:val="both"/>
        <w:rPr>
          <w:rFonts w:ascii="Tahoma" w:hAnsi="Tahoma" w:cs="Tahoma"/>
          <w:b/>
          <w:sz w:val="18"/>
          <w:szCs w:val="18"/>
        </w:rPr>
      </w:pPr>
    </w:p>
    <w:p w14:paraId="6FAD9148" w14:textId="39662EA0" w:rsidR="00D15C92" w:rsidRDefault="00D15C92" w:rsidP="00D15C92">
      <w:pPr>
        <w:jc w:val="both"/>
        <w:rPr>
          <w:rFonts w:ascii="Tahoma" w:hAnsi="Tahoma" w:cs="Tahoma"/>
          <w:b/>
          <w:sz w:val="18"/>
          <w:szCs w:val="18"/>
        </w:rPr>
      </w:pPr>
      <w:r w:rsidRPr="006D5D7A">
        <w:rPr>
          <w:rFonts w:ascii="Tahoma" w:hAnsi="Tahoma" w:cs="Tahoma"/>
          <w:b/>
          <w:sz w:val="18"/>
          <w:szCs w:val="18"/>
        </w:rPr>
        <w:t>Projekty</w:t>
      </w:r>
      <w:r w:rsidRPr="006D5D7A">
        <w:rPr>
          <w:rFonts w:ascii="Tahoma" w:hAnsi="Tahoma" w:cs="Tahoma"/>
          <w:b/>
          <w:sz w:val="18"/>
          <w:szCs w:val="18"/>
        </w:rPr>
        <w:tab/>
      </w:r>
    </w:p>
    <w:p w14:paraId="201778F5" w14:textId="77777777" w:rsidR="00F179DD" w:rsidRPr="006D5D7A" w:rsidRDefault="00F179DD" w:rsidP="00D15C92">
      <w:pPr>
        <w:jc w:val="both"/>
        <w:rPr>
          <w:rFonts w:ascii="Tahoma" w:hAnsi="Tahoma" w:cs="Tahoma"/>
          <w:b/>
          <w:sz w:val="18"/>
          <w:szCs w:val="18"/>
        </w:rPr>
      </w:pPr>
    </w:p>
    <w:p w14:paraId="70AB6214" w14:textId="62764C41" w:rsidR="00D15C92" w:rsidRPr="006D5D7A" w:rsidRDefault="00D15C92" w:rsidP="00D15C92">
      <w:pPr>
        <w:jc w:val="both"/>
        <w:rPr>
          <w:rFonts w:ascii="Tahoma" w:hAnsi="Tahoma" w:cs="Tahoma"/>
          <w:sz w:val="18"/>
          <w:szCs w:val="18"/>
        </w:rPr>
      </w:pPr>
      <w:r w:rsidRPr="006D5D7A">
        <w:rPr>
          <w:rFonts w:ascii="Tahoma" w:hAnsi="Tahoma" w:cs="Tahoma"/>
          <w:sz w:val="18"/>
          <w:szCs w:val="18"/>
        </w:rPr>
        <w:t>Štruktúra projektu je organizovaná pre vetvu PJ podľa zdrojov financovania (zdroj EÚ, spolufinancovanie a vlastné zdroje) podľa najnižšej úrovne PŠ (úroveň PJ pod Prioritnou osou)</w:t>
      </w:r>
      <w:r w:rsidR="00B96C90" w:rsidRPr="006D5D7A">
        <w:rPr>
          <w:rFonts w:ascii="Tahoma" w:hAnsi="Tahoma" w:cs="Tahoma"/>
          <w:sz w:val="18"/>
          <w:szCs w:val="18"/>
        </w:rPr>
        <w:t>,</w:t>
      </w:r>
      <w:r w:rsidRPr="006D5D7A">
        <w:rPr>
          <w:rFonts w:ascii="Tahoma" w:hAnsi="Tahoma" w:cs="Tahoma"/>
          <w:sz w:val="18"/>
          <w:szCs w:val="18"/>
        </w:rPr>
        <w:t xml:space="preserve"> ku ktorej sa evidujú finančné toky a spätné finančné toky a</w:t>
      </w:r>
      <w:r w:rsidR="00B96C90" w:rsidRPr="006D5D7A">
        <w:rPr>
          <w:rFonts w:ascii="Tahoma" w:hAnsi="Tahoma" w:cs="Tahoma"/>
          <w:sz w:val="18"/>
          <w:szCs w:val="18"/>
        </w:rPr>
        <w:t xml:space="preserve"> zároveň</w:t>
      </w:r>
      <w:r w:rsidRPr="006D5D7A">
        <w:rPr>
          <w:rFonts w:ascii="Tahoma" w:hAnsi="Tahoma" w:cs="Tahoma"/>
          <w:sz w:val="18"/>
          <w:szCs w:val="18"/>
        </w:rPr>
        <w:t> pre vetvu CO</w:t>
      </w:r>
      <w:r w:rsidR="00E71A73" w:rsidRPr="006D5D7A">
        <w:rPr>
          <w:rFonts w:ascii="Tahoma" w:hAnsi="Tahoma" w:cs="Tahoma"/>
          <w:sz w:val="18"/>
          <w:szCs w:val="18"/>
        </w:rPr>
        <w:t>,</w:t>
      </w:r>
      <w:r w:rsidRPr="006D5D7A">
        <w:rPr>
          <w:rFonts w:ascii="Tahoma" w:hAnsi="Tahoma" w:cs="Tahoma"/>
          <w:sz w:val="18"/>
          <w:szCs w:val="18"/>
        </w:rPr>
        <w:t xml:space="preserve"> voči ktorej sa evidujú spätné finančné toky na EU zdroji. Projekty sú priradené k nasledujúcim objektom: Nákladovému okruhu; Účtovnému okruhu: (CO/PJ relevantnej pre projekt a pre prvky štruktúry projektu konkrétneho projektu); Pracovnému úseku (číselník zdrojov – fondov). Mena projektov PO</w:t>
      </w:r>
      <w:r w:rsidR="00E71A73" w:rsidRPr="006D5D7A">
        <w:rPr>
          <w:rFonts w:ascii="Tahoma" w:hAnsi="Tahoma" w:cs="Tahoma"/>
          <w:sz w:val="18"/>
          <w:szCs w:val="18"/>
        </w:rPr>
        <w:t xml:space="preserve"> </w:t>
      </w:r>
      <w:r w:rsidRPr="006D5D7A">
        <w:rPr>
          <w:rFonts w:ascii="Tahoma" w:hAnsi="Tahoma" w:cs="Tahoma"/>
          <w:sz w:val="18"/>
          <w:szCs w:val="18"/>
        </w:rPr>
        <w:t>2014 - 2020 je EUR. Je nastavená evidencia jednotlivých stavov projektov použitím systémových i používateľských statusov.</w:t>
      </w:r>
    </w:p>
    <w:p w14:paraId="79DE7AE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Rozpočet je evidovaný na celkové hodnoty na úrovni prvkov projektovej štruktúry a v mene EUR. Kontrola disponibility pre rozpočet projektu nie je nastavená.</w:t>
      </w:r>
    </w:p>
    <w:p w14:paraId="3C029E63" w14:textId="2893E9B7" w:rsidR="00541B6D" w:rsidRPr="006D5D7A" w:rsidRDefault="00D15C92" w:rsidP="00D15C92">
      <w:pPr>
        <w:jc w:val="both"/>
        <w:rPr>
          <w:rFonts w:ascii="Tahoma" w:hAnsi="Tahoma" w:cs="Tahoma"/>
          <w:sz w:val="18"/>
          <w:szCs w:val="18"/>
        </w:rPr>
      </w:pPr>
      <w:r w:rsidRPr="006D5D7A">
        <w:rPr>
          <w:rFonts w:ascii="Tahoma" w:hAnsi="Tahoma" w:cs="Tahoma"/>
          <w:sz w:val="18"/>
          <w:szCs w:val="18"/>
        </w:rPr>
        <w:t>Zmena subjektu na projekte je evidovaná prostredníctvom histórie zmien prijímateľov</w:t>
      </w:r>
      <w:r w:rsidR="00E71A73" w:rsidRPr="006D5D7A">
        <w:rPr>
          <w:rFonts w:ascii="Tahoma" w:hAnsi="Tahoma" w:cs="Tahoma"/>
          <w:sz w:val="18"/>
          <w:szCs w:val="18"/>
        </w:rPr>
        <w:t>,</w:t>
      </w:r>
      <w:r w:rsidRPr="006D5D7A">
        <w:rPr>
          <w:rFonts w:ascii="Tahoma" w:hAnsi="Tahoma" w:cs="Tahoma"/>
          <w:sz w:val="18"/>
          <w:szCs w:val="18"/>
        </w:rPr>
        <w:t xml:space="preserve"> resp. partnerov (subjekty implementujúce projekt) v rámci jedného kódu Projektu. Na základe tejto požiadavky bolo prispôsobené rozhranie Projektu</w:t>
      </w:r>
      <w:r w:rsidR="00E71A73" w:rsidRPr="006D5D7A">
        <w:rPr>
          <w:rFonts w:ascii="Tahoma" w:hAnsi="Tahoma" w:cs="Tahoma"/>
          <w:sz w:val="18"/>
          <w:szCs w:val="18"/>
        </w:rPr>
        <w:t>,</w:t>
      </w:r>
      <w:r w:rsidRPr="006D5D7A">
        <w:rPr>
          <w:rFonts w:ascii="Tahoma" w:hAnsi="Tahoma" w:cs="Tahoma"/>
          <w:sz w:val="18"/>
          <w:szCs w:val="18"/>
        </w:rPr>
        <w:t xml:space="preserve"> ktorým sa zasielajú dáta z ITMS2014+ do ISUF. Predmetné rozhranie obsahuje aj atribúty rozhodujúce pre správne spracovanie histórie subjektov v ISUF: „Rola subjektu“ je prijímateľ alebo partner. Pri zakladaní projektu cez rozhranie sa automaticky nastavuje aj prepojenie Programovej štruktúry k jednotlivým prvko</w:t>
      </w:r>
      <w:r w:rsidR="00E71A73" w:rsidRPr="006D5D7A">
        <w:rPr>
          <w:rFonts w:ascii="Tahoma" w:hAnsi="Tahoma" w:cs="Tahoma"/>
          <w:sz w:val="18"/>
          <w:szCs w:val="18"/>
        </w:rPr>
        <w:t>m</w:t>
      </w:r>
      <w:r w:rsidRPr="006D5D7A">
        <w:rPr>
          <w:rFonts w:ascii="Tahoma" w:hAnsi="Tahoma" w:cs="Tahoma"/>
          <w:sz w:val="18"/>
          <w:szCs w:val="18"/>
        </w:rPr>
        <w:t xml:space="preserve"> štruktúry projektu. ISUF generuje pri zakladaní Projektu ďalšie relevantné hodnoty pre polia</w:t>
      </w:r>
      <w:r w:rsidR="00E71A73" w:rsidRPr="006D5D7A">
        <w:rPr>
          <w:rFonts w:ascii="Tahoma" w:hAnsi="Tahoma" w:cs="Tahoma"/>
          <w:sz w:val="18"/>
          <w:szCs w:val="18"/>
        </w:rPr>
        <w:t>,</w:t>
      </w:r>
      <w:r w:rsidRPr="006D5D7A">
        <w:rPr>
          <w:rFonts w:ascii="Tahoma" w:hAnsi="Tahoma" w:cs="Tahoma"/>
          <w:sz w:val="18"/>
          <w:szCs w:val="18"/>
        </w:rPr>
        <w:t xml:space="preserve"> ktoré sú využívané pre súvisiace finančné a účtovné procesy a výkazníctvo.</w:t>
      </w:r>
      <w:r w:rsidR="00541B6D" w:rsidRPr="006D5D7A">
        <w:rPr>
          <w:rFonts w:ascii="Tahoma" w:hAnsi="Tahoma" w:cs="Tahoma"/>
          <w:sz w:val="18"/>
          <w:szCs w:val="18"/>
        </w:rPr>
        <w:t xml:space="preserve"> </w:t>
      </w:r>
    </w:p>
    <w:p w14:paraId="671D971A" w14:textId="4B83046C" w:rsidR="00D15C92" w:rsidRPr="006D5D7A" w:rsidRDefault="00541B6D" w:rsidP="00D15C92">
      <w:pPr>
        <w:jc w:val="both"/>
        <w:rPr>
          <w:rFonts w:ascii="Tahoma" w:hAnsi="Tahoma" w:cs="Tahoma"/>
          <w:sz w:val="18"/>
          <w:szCs w:val="18"/>
        </w:rPr>
      </w:pPr>
      <w:r w:rsidRPr="006D5D7A">
        <w:rPr>
          <w:rFonts w:ascii="Tahoma" w:hAnsi="Tahoma" w:cs="Tahoma"/>
          <w:sz w:val="18"/>
          <w:szCs w:val="18"/>
        </w:rPr>
        <w:t>Ďalšia súvisiaca funkcionalita prepojená s hlavnou funkcionalitou projektov a subjektov je:</w:t>
      </w:r>
    </w:p>
    <w:p w14:paraId="7B6D7B19" w14:textId="3F9EC2DD" w:rsidR="00541B6D" w:rsidRPr="006D5D7A" w:rsidRDefault="00541B6D" w:rsidP="00D6387B">
      <w:pPr>
        <w:numPr>
          <w:ilvl w:val="0"/>
          <w:numId w:val="33"/>
        </w:numPr>
        <w:jc w:val="both"/>
        <w:rPr>
          <w:rFonts w:ascii="Tahoma" w:hAnsi="Tahoma" w:cs="Tahoma"/>
          <w:sz w:val="18"/>
          <w:szCs w:val="18"/>
        </w:rPr>
      </w:pPr>
      <w:r w:rsidRPr="006D5D7A">
        <w:rPr>
          <w:rFonts w:ascii="Tahoma" w:hAnsi="Tahoma" w:cs="Tahoma"/>
          <w:sz w:val="18"/>
          <w:szCs w:val="18"/>
        </w:rPr>
        <w:t xml:space="preserve">Následníctvo subjektov v rámci projektov EŠIF: táto funkcionalita bola vyvinutá vo vzťahu k možnosti pokračovania v realizácii projektu aj po zmene jeho subjektov. Ide o automatické spracovanie procesov v ISUF pre zmenu projektu z titulu následníctva prijímateľa alebo partnera, pričom systém vykonáva kontroly na otvorené vzťahy na projekte k pôvodným subjektom (všetky typy </w:t>
      </w:r>
      <w:proofErr w:type="spellStart"/>
      <w:r w:rsidRPr="006D5D7A">
        <w:rPr>
          <w:rFonts w:ascii="Tahoma" w:hAnsi="Tahoma" w:cs="Tahoma"/>
          <w:sz w:val="18"/>
          <w:szCs w:val="18"/>
        </w:rPr>
        <w:t>ŽoP</w:t>
      </w:r>
      <w:proofErr w:type="spellEnd"/>
      <w:r w:rsidRPr="006D5D7A">
        <w:rPr>
          <w:rFonts w:ascii="Tahoma" w:hAnsi="Tahoma" w:cs="Tahoma"/>
          <w:sz w:val="18"/>
          <w:szCs w:val="18"/>
        </w:rPr>
        <w:t xml:space="preserve"> a PD)</w:t>
      </w:r>
      <w:r w:rsidR="009B276A" w:rsidRPr="006D5D7A">
        <w:rPr>
          <w:rFonts w:ascii="Tahoma" w:hAnsi="Tahoma" w:cs="Tahoma"/>
          <w:sz w:val="18"/>
          <w:szCs w:val="18"/>
        </w:rPr>
        <w:t>, na základe ktorých sa ďalej riadi proces zmien k </w:t>
      </w:r>
      <w:proofErr w:type="spellStart"/>
      <w:r w:rsidR="009B276A" w:rsidRPr="006D5D7A">
        <w:rPr>
          <w:rFonts w:ascii="Tahoma" w:hAnsi="Tahoma" w:cs="Tahoma"/>
          <w:sz w:val="18"/>
          <w:szCs w:val="18"/>
        </w:rPr>
        <w:t>nevysporiadaným</w:t>
      </w:r>
      <w:proofErr w:type="spellEnd"/>
      <w:r w:rsidR="009B276A" w:rsidRPr="006D5D7A">
        <w:rPr>
          <w:rFonts w:ascii="Tahoma" w:hAnsi="Tahoma" w:cs="Tahoma"/>
          <w:sz w:val="18"/>
          <w:szCs w:val="18"/>
        </w:rPr>
        <w:t xml:space="preserve"> PD a </w:t>
      </w:r>
      <w:proofErr w:type="spellStart"/>
      <w:r w:rsidR="009B276A" w:rsidRPr="006D5D7A">
        <w:rPr>
          <w:rFonts w:ascii="Tahoma" w:hAnsi="Tahoma" w:cs="Tahoma"/>
          <w:sz w:val="18"/>
          <w:szCs w:val="18"/>
        </w:rPr>
        <w:t>ŽoP</w:t>
      </w:r>
      <w:proofErr w:type="spellEnd"/>
      <w:r w:rsidR="009B276A" w:rsidRPr="006D5D7A">
        <w:rPr>
          <w:rFonts w:ascii="Tahoma" w:hAnsi="Tahoma" w:cs="Tahoma"/>
          <w:sz w:val="18"/>
          <w:szCs w:val="18"/>
        </w:rPr>
        <w:t xml:space="preserve"> a</w:t>
      </w:r>
      <w:r w:rsidR="007950C3" w:rsidRPr="006D5D7A">
        <w:rPr>
          <w:rFonts w:ascii="Tahoma" w:hAnsi="Tahoma" w:cs="Tahoma"/>
          <w:sz w:val="18"/>
          <w:szCs w:val="18"/>
        </w:rPr>
        <w:t> </w:t>
      </w:r>
      <w:r w:rsidR="009B276A" w:rsidRPr="006D5D7A">
        <w:rPr>
          <w:rFonts w:ascii="Tahoma" w:hAnsi="Tahoma" w:cs="Tahoma"/>
          <w:sz w:val="18"/>
          <w:szCs w:val="18"/>
        </w:rPr>
        <w:t>vykonávajú</w:t>
      </w:r>
      <w:r w:rsidR="007950C3" w:rsidRPr="006D5D7A">
        <w:rPr>
          <w:rFonts w:ascii="Tahoma" w:hAnsi="Tahoma" w:cs="Tahoma"/>
          <w:sz w:val="18"/>
          <w:szCs w:val="18"/>
        </w:rPr>
        <w:t xml:space="preserve"> sa</w:t>
      </w:r>
      <w:r w:rsidR="009B276A" w:rsidRPr="006D5D7A">
        <w:rPr>
          <w:rFonts w:ascii="Tahoma" w:hAnsi="Tahoma" w:cs="Tahoma"/>
          <w:sz w:val="18"/>
          <w:szCs w:val="18"/>
        </w:rPr>
        <w:t xml:space="preserve"> </w:t>
      </w:r>
      <w:r w:rsidR="00D6387B" w:rsidRPr="006D5D7A">
        <w:rPr>
          <w:rFonts w:ascii="Tahoma" w:hAnsi="Tahoma" w:cs="Tahoma"/>
          <w:sz w:val="18"/>
          <w:szCs w:val="18"/>
        </w:rPr>
        <w:t>zmeny následníctva subjektov.</w:t>
      </w:r>
    </w:p>
    <w:p w14:paraId="677EC550" w14:textId="77777777" w:rsidR="00D15C92" w:rsidRPr="006D5D7A" w:rsidRDefault="00D15C92" w:rsidP="00D15C92">
      <w:pPr>
        <w:jc w:val="both"/>
        <w:rPr>
          <w:rFonts w:ascii="Tahoma" w:hAnsi="Tahoma" w:cs="Tahoma"/>
          <w:b/>
          <w:sz w:val="18"/>
          <w:szCs w:val="18"/>
        </w:rPr>
      </w:pPr>
    </w:p>
    <w:p w14:paraId="753AC0A5" w14:textId="51689D21"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lastRenderedPageBreak/>
        <w:t xml:space="preserve"> </w:t>
      </w:r>
      <w:r w:rsidR="00D15C92" w:rsidRPr="006D5D7A">
        <w:rPr>
          <w:rFonts w:ascii="Tahoma" w:hAnsi="Tahoma" w:cs="Tahoma"/>
          <w:b/>
          <w:color w:val="auto"/>
          <w:sz w:val="18"/>
          <w:szCs w:val="18"/>
        </w:rPr>
        <w:t xml:space="preserve">Žiadosti o platbu </w:t>
      </w:r>
    </w:p>
    <w:p w14:paraId="69FD71F9" w14:textId="570E4504"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Funkcionalita pre Žiadosti o platbu slúži na zabezpečenie finančnej a účtovnej evidencie žiadostí o platbu predkladaných prijímateľmi a z pohľadu systému zahŕňa: spracovanie ŽOP v ISUF na základe údajov zaslaných z ITMS2014+</w:t>
      </w:r>
      <w:r w:rsidR="00E71A73" w:rsidRPr="006D5D7A">
        <w:rPr>
          <w:rFonts w:ascii="Tahoma" w:hAnsi="Tahoma" w:cs="Tahoma"/>
          <w:sz w:val="18"/>
          <w:szCs w:val="18"/>
        </w:rPr>
        <w:t>,</w:t>
      </w:r>
      <w:r w:rsidRPr="006D5D7A">
        <w:rPr>
          <w:rFonts w:ascii="Tahoma" w:hAnsi="Tahoma" w:cs="Tahoma"/>
          <w:sz w:val="18"/>
          <w:szCs w:val="18"/>
        </w:rPr>
        <w:t xml:space="preserve"> </w:t>
      </w:r>
      <w:proofErr w:type="spellStart"/>
      <w:r w:rsidRPr="006D5D7A">
        <w:rPr>
          <w:rFonts w:ascii="Tahoma" w:hAnsi="Tahoma" w:cs="Tahoma"/>
          <w:sz w:val="18"/>
          <w:szCs w:val="18"/>
        </w:rPr>
        <w:t>t.z</w:t>
      </w:r>
      <w:proofErr w:type="spellEnd"/>
      <w:r w:rsidRPr="006D5D7A">
        <w:rPr>
          <w:rFonts w:ascii="Tahoma" w:hAnsi="Tahoma" w:cs="Tahoma"/>
          <w:sz w:val="18"/>
          <w:szCs w:val="18"/>
        </w:rPr>
        <w:t>. automatické zakladanie rezervačných dokladov podľa typov jednotlivých ŽOP, automatické účtovanie účtovných prípadov CO a PJ v systéme ISUF rovnako podľa typov jednotlivých ŽOP a nastavenie pre manuálne vstupy používateľov v rámci procesu, zasielanie vstupu do záväzku do ISŠP, príprava platobných príkazov a ich odosielanie do ISŠP, automatické spracovanie bankových výpisov a automatické zasielanie statusov úhrady ŽOP do ITMS2014+. Súčasťou funkcionality pre Žiadosti o platbu je aj proces vzájomných zápočtov realizovaných v rámci ŽOP. Pre korektné dokončenie tohto procesu sú predpokladom údaje spracované prostredníctvom funkcionality „Pohľadávkové doklady“.</w:t>
      </w:r>
    </w:p>
    <w:p w14:paraId="4E13E117" w14:textId="77777777" w:rsidR="00D15C92" w:rsidRPr="006D5D7A" w:rsidRDefault="00D15C92" w:rsidP="00D15C92">
      <w:pPr>
        <w:jc w:val="both"/>
        <w:rPr>
          <w:rFonts w:ascii="Tahoma" w:hAnsi="Tahoma" w:cs="Tahoma"/>
          <w:b/>
          <w:sz w:val="18"/>
          <w:szCs w:val="18"/>
        </w:rPr>
      </w:pPr>
    </w:p>
    <w:p w14:paraId="3B0A5D5C" w14:textId="51DBAA71"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Súhrnné Žiadosti o platbu</w:t>
      </w:r>
    </w:p>
    <w:p w14:paraId="17AC6E96"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Funkcionalita pre Súhrnné Žiadosti o platbu zahŕňa: spracovanie SŽOP v ISUF na základe údajov zaslaných z ITMS2014+, spracovanie predbežne zadaných dokladov k jednotlivým ŽOP zaradených v SŽOP, účtovanie účtovných prípadov CO a PJ v systéme ISUF, príprava platobných príkazov a ich odosielanie do ISŠP, automatické spracovanie bankových výpisov, zasielanie statusov úhrady SŽOP do ITMS2014+. Korektné dokončenie procesu vzájomných zápočtov príslušných ŽOP zaradených v SŽOP. </w:t>
      </w:r>
    </w:p>
    <w:p w14:paraId="60FBCF45" w14:textId="77777777" w:rsidR="00D15C92" w:rsidRPr="006D5D7A" w:rsidRDefault="00D15C92" w:rsidP="00D15C92">
      <w:pPr>
        <w:jc w:val="both"/>
        <w:rPr>
          <w:rFonts w:ascii="Tahoma" w:hAnsi="Tahoma" w:cs="Tahoma"/>
          <w:b/>
          <w:sz w:val="18"/>
          <w:szCs w:val="18"/>
        </w:rPr>
      </w:pPr>
    </w:p>
    <w:p w14:paraId="4D1B3401" w14:textId="65830084"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Žiadosti o platbu na EK</w:t>
      </w:r>
    </w:p>
    <w:p w14:paraId="27A6D717" w14:textId="415C5B84"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Funkcionalita pre Žiadosti o platbu na EK zahŕňa: spracovanie ŽOP na EK v ISUF na základe údajov zaslaných z ITMS2014+, automatické účtovanie účtovných prípadov CO v systéme ISUF, zasielanie statusu úhrady do ITMS2014+. V rámci ŽOP na EK sa zaraďujú plusové položky (a to buď celé SZOP alebo čiastkové SZOP a vtedy sa posielajú jednotlivé zaradené ZOP a ich sumy, pripočítanie stiahnutých súm</w:t>
      </w:r>
      <w:r w:rsidR="00713B10" w:rsidRPr="006D5D7A">
        <w:rPr>
          <w:rFonts w:ascii="Tahoma" w:hAnsi="Tahoma" w:cs="Tahoma"/>
          <w:sz w:val="18"/>
          <w:szCs w:val="18"/>
        </w:rPr>
        <w:t>, pripočítanie odpočítaných nezrovnalostí z Účtov</w:t>
      </w:r>
      <w:r w:rsidRPr="006D5D7A">
        <w:rPr>
          <w:rFonts w:ascii="Tahoma" w:hAnsi="Tahoma" w:cs="Tahoma"/>
          <w:sz w:val="18"/>
          <w:szCs w:val="18"/>
        </w:rPr>
        <w:t xml:space="preserve">, kladné rozdiely SFC), alebo mínusové položky (položka s väzbou na Pohľadávkový doklad, položka s väzbou na Nezrovnalosť). </w:t>
      </w:r>
    </w:p>
    <w:p w14:paraId="0C3E4ACF" w14:textId="77777777" w:rsidR="00D15C92" w:rsidRPr="006D5D7A" w:rsidRDefault="00D15C92" w:rsidP="00D15C92">
      <w:pPr>
        <w:jc w:val="both"/>
        <w:rPr>
          <w:rFonts w:ascii="Tahoma" w:hAnsi="Tahoma" w:cs="Tahoma"/>
          <w:b/>
          <w:sz w:val="18"/>
          <w:szCs w:val="18"/>
        </w:rPr>
      </w:pPr>
    </w:p>
    <w:p w14:paraId="46966732" w14:textId="1A612D85"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Účty</w:t>
      </w:r>
    </w:p>
    <w:p w14:paraId="1301BAD7"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Funkcionalita pre Účty zahŕňa: automatické spracovanie Účtov v ISUF na základe údajov zaslaných z ITMS2014+, automatické účtovanie účtovných prípadov CO v systéme ISUF, zasielanie statusov úhrady Účtu do ITMS2014+. Štruktúra zasielaných položiek v rámci Účtu relevantných pre ISUF je nasledovná: </w:t>
      </w:r>
    </w:p>
    <w:p w14:paraId="44697D22" w14:textId="77777777" w:rsidR="00D15C92" w:rsidRPr="006D5D7A" w:rsidRDefault="00D15C92" w:rsidP="00F45CE2">
      <w:pPr>
        <w:numPr>
          <w:ilvl w:val="0"/>
          <w:numId w:val="75"/>
        </w:numPr>
        <w:jc w:val="both"/>
        <w:rPr>
          <w:rFonts w:ascii="Tahoma" w:hAnsi="Tahoma" w:cs="Tahoma"/>
          <w:sz w:val="18"/>
          <w:szCs w:val="18"/>
        </w:rPr>
      </w:pPr>
      <w:r w:rsidRPr="006D5D7A">
        <w:rPr>
          <w:rFonts w:ascii="Tahoma" w:hAnsi="Tahoma" w:cs="Tahoma"/>
          <w:sz w:val="18"/>
          <w:szCs w:val="18"/>
        </w:rPr>
        <w:t>„</w:t>
      </w:r>
      <w:proofErr w:type="spellStart"/>
      <w:r w:rsidRPr="006D5D7A">
        <w:rPr>
          <w:rFonts w:ascii="Tahoma" w:hAnsi="Tahoma" w:cs="Tahoma"/>
          <w:sz w:val="18"/>
          <w:szCs w:val="18"/>
        </w:rPr>
        <w:t>Deductions</w:t>
      </w:r>
      <w:proofErr w:type="spellEnd"/>
      <w:r w:rsidRPr="006D5D7A">
        <w:rPr>
          <w:rFonts w:ascii="Tahoma" w:hAnsi="Tahoma" w:cs="Tahoma"/>
          <w:sz w:val="18"/>
          <w:szCs w:val="18"/>
        </w:rPr>
        <w:t xml:space="preserve">“ (mínusové položky resp. sumy) sú zasielané podľa fondov a za každý fond zvlášť, </w:t>
      </w:r>
    </w:p>
    <w:p w14:paraId="1DF24F94" w14:textId="77777777" w:rsidR="00D15C92" w:rsidRPr="006D5D7A" w:rsidRDefault="00D15C92" w:rsidP="00F45CE2">
      <w:pPr>
        <w:numPr>
          <w:ilvl w:val="0"/>
          <w:numId w:val="75"/>
        </w:numPr>
        <w:jc w:val="both"/>
        <w:rPr>
          <w:rFonts w:ascii="Tahoma" w:hAnsi="Tahoma" w:cs="Tahoma"/>
          <w:sz w:val="18"/>
          <w:szCs w:val="18"/>
        </w:rPr>
      </w:pPr>
      <w:r w:rsidRPr="006D5D7A">
        <w:rPr>
          <w:rFonts w:ascii="Tahoma" w:hAnsi="Tahoma" w:cs="Tahoma"/>
          <w:sz w:val="18"/>
          <w:szCs w:val="18"/>
        </w:rPr>
        <w:t xml:space="preserve">„Rozdiel SFC“ pre ISUF z Účtov je zasielaný podľa fondov (mínusové alebo plusové položky resp. sumy), </w:t>
      </w:r>
    </w:p>
    <w:p w14:paraId="73E3AC84" w14:textId="432791B0" w:rsidR="00D15C92" w:rsidRPr="006D5D7A" w:rsidRDefault="00D15C92" w:rsidP="00F45CE2">
      <w:pPr>
        <w:numPr>
          <w:ilvl w:val="0"/>
          <w:numId w:val="75"/>
        </w:numPr>
        <w:jc w:val="both"/>
        <w:rPr>
          <w:rFonts w:ascii="Tahoma" w:hAnsi="Tahoma" w:cs="Tahoma"/>
          <w:sz w:val="18"/>
          <w:szCs w:val="18"/>
        </w:rPr>
      </w:pPr>
      <w:r w:rsidRPr="006D5D7A">
        <w:rPr>
          <w:rFonts w:ascii="Tahoma" w:hAnsi="Tahoma" w:cs="Tahoma"/>
          <w:sz w:val="18"/>
          <w:szCs w:val="18"/>
        </w:rPr>
        <w:t>„Bankové účty CO“</w:t>
      </w:r>
      <w:r w:rsidR="00E71A73" w:rsidRPr="006D5D7A">
        <w:rPr>
          <w:rFonts w:ascii="Tahoma" w:hAnsi="Tahoma" w:cs="Tahoma"/>
          <w:sz w:val="18"/>
          <w:szCs w:val="18"/>
        </w:rPr>
        <w:t>,</w:t>
      </w:r>
      <w:r w:rsidRPr="006D5D7A">
        <w:rPr>
          <w:rFonts w:ascii="Tahoma" w:hAnsi="Tahoma" w:cs="Tahoma"/>
          <w:sz w:val="18"/>
          <w:szCs w:val="18"/>
        </w:rPr>
        <w:t xml:space="preserve"> z ktorých sa majú prostriedky poukázať v</w:t>
      </w:r>
      <w:r w:rsidR="00E71A73" w:rsidRPr="006D5D7A">
        <w:rPr>
          <w:rFonts w:ascii="Tahoma" w:hAnsi="Tahoma" w:cs="Tahoma"/>
          <w:sz w:val="18"/>
          <w:szCs w:val="18"/>
        </w:rPr>
        <w:t> </w:t>
      </w:r>
      <w:r w:rsidRPr="006D5D7A">
        <w:rPr>
          <w:rFonts w:ascii="Tahoma" w:hAnsi="Tahoma" w:cs="Tahoma"/>
          <w:sz w:val="18"/>
          <w:szCs w:val="18"/>
        </w:rPr>
        <w:t>prípade</w:t>
      </w:r>
      <w:r w:rsidR="00E71A73" w:rsidRPr="006D5D7A">
        <w:rPr>
          <w:rFonts w:ascii="Tahoma" w:hAnsi="Tahoma" w:cs="Tahoma"/>
          <w:sz w:val="18"/>
          <w:szCs w:val="18"/>
        </w:rPr>
        <w:t>,</w:t>
      </w:r>
      <w:r w:rsidRPr="006D5D7A">
        <w:rPr>
          <w:rFonts w:ascii="Tahoma" w:hAnsi="Tahoma" w:cs="Tahoma"/>
          <w:sz w:val="18"/>
          <w:szCs w:val="18"/>
        </w:rPr>
        <w:t xml:space="preserve"> ak výsledná suma je záväzok voči EK.</w:t>
      </w:r>
    </w:p>
    <w:p w14:paraId="4F4562C7" w14:textId="77777777" w:rsidR="00D15C92" w:rsidRPr="006D5D7A" w:rsidRDefault="00D15C92" w:rsidP="00D15C92">
      <w:pPr>
        <w:jc w:val="both"/>
        <w:rPr>
          <w:rFonts w:ascii="Tahoma" w:hAnsi="Tahoma" w:cs="Tahoma"/>
          <w:b/>
          <w:sz w:val="18"/>
          <w:szCs w:val="18"/>
        </w:rPr>
      </w:pPr>
    </w:p>
    <w:p w14:paraId="005E364C" w14:textId="451C1477"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Pohľadávkové doklady (PD)</w:t>
      </w:r>
    </w:p>
    <w:p w14:paraId="3955BC47" w14:textId="197BEB80"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Funkcionalita pre Pohľadávkové doklady zahŕňa: automatické spracovanie pohľadávok v ISUF na základe údajov zaslaných z ITMS2014+, automatické účtovanie účtovných prípadov CO a PJ v systéme ISUF – generovanie dokladov Pohľadávok podľa dôvod</w:t>
      </w:r>
      <w:r w:rsidR="00E71A73" w:rsidRPr="006D5D7A">
        <w:rPr>
          <w:rFonts w:ascii="Tahoma" w:hAnsi="Tahoma" w:cs="Tahoma"/>
          <w:sz w:val="18"/>
          <w:szCs w:val="18"/>
        </w:rPr>
        <w:t>u</w:t>
      </w:r>
      <w:r w:rsidRPr="006D5D7A">
        <w:rPr>
          <w:rFonts w:ascii="Tahoma" w:hAnsi="Tahoma" w:cs="Tahoma"/>
          <w:sz w:val="18"/>
          <w:szCs w:val="18"/>
        </w:rPr>
        <w:t xml:space="preserve"> Pohľadávkových dokladov (dôvod vrátenia nezrovnalosť, dôvod vrátenia nezúčtovaná zálohová platba, resp. </w:t>
      </w:r>
      <w:proofErr w:type="spellStart"/>
      <w:r w:rsidRPr="006D5D7A">
        <w:rPr>
          <w:rFonts w:ascii="Tahoma" w:hAnsi="Tahoma" w:cs="Tahoma"/>
          <w:sz w:val="18"/>
          <w:szCs w:val="18"/>
        </w:rPr>
        <w:t>predfinancovanie</w:t>
      </w:r>
      <w:proofErr w:type="spellEnd"/>
      <w:r w:rsidRPr="006D5D7A">
        <w:rPr>
          <w:rFonts w:ascii="Tahoma" w:hAnsi="Tahoma" w:cs="Tahoma"/>
          <w:sz w:val="18"/>
          <w:szCs w:val="18"/>
        </w:rPr>
        <w:t xml:space="preserve">, dôvod vrátenia v súlade so zmluvou, príjem z projektu, výnosy z prostriedkov ŠR, úroky z omeškania, zmluvné pokuty, </w:t>
      </w:r>
      <w:r w:rsidR="00E71A73" w:rsidRPr="006D5D7A">
        <w:rPr>
          <w:rFonts w:ascii="Tahoma" w:hAnsi="Tahoma" w:cs="Tahoma"/>
          <w:sz w:val="18"/>
          <w:szCs w:val="18"/>
        </w:rPr>
        <w:t>v</w:t>
      </w:r>
      <w:r w:rsidRPr="006D5D7A">
        <w:rPr>
          <w:rFonts w:ascii="Tahoma" w:hAnsi="Tahoma" w:cs="Tahoma"/>
          <w:sz w:val="18"/>
          <w:szCs w:val="18"/>
        </w:rPr>
        <w:t xml:space="preserve">rátenie do 40 €, </w:t>
      </w:r>
      <w:r w:rsidR="00E71A73" w:rsidRPr="006D5D7A">
        <w:rPr>
          <w:rFonts w:ascii="Tahoma" w:hAnsi="Tahoma" w:cs="Tahoma"/>
          <w:sz w:val="18"/>
          <w:szCs w:val="18"/>
        </w:rPr>
        <w:t>s</w:t>
      </w:r>
      <w:r w:rsidRPr="006D5D7A">
        <w:rPr>
          <w:rFonts w:ascii="Tahoma" w:hAnsi="Tahoma" w:cs="Tahoma"/>
          <w:sz w:val="18"/>
          <w:szCs w:val="18"/>
        </w:rPr>
        <w:t>ystémové nezrovnalosti) a zasielaných splátkových kalendárov, automatické spracovanie bankových výpisov, automatické zasielanie statusu úhrady z ISUF do ITMS2014+.</w:t>
      </w:r>
    </w:p>
    <w:p w14:paraId="2924D240" w14:textId="6D0AFA1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Ďalšie súvisiace funkcionality prepojené </w:t>
      </w:r>
      <w:r w:rsidR="00E71A73" w:rsidRPr="006D5D7A">
        <w:rPr>
          <w:rFonts w:ascii="Tahoma" w:hAnsi="Tahoma" w:cs="Tahoma"/>
          <w:sz w:val="18"/>
          <w:szCs w:val="18"/>
        </w:rPr>
        <w:t>s</w:t>
      </w:r>
      <w:r w:rsidRPr="006D5D7A">
        <w:rPr>
          <w:rFonts w:ascii="Tahoma" w:hAnsi="Tahoma" w:cs="Tahoma"/>
          <w:sz w:val="18"/>
          <w:szCs w:val="18"/>
        </w:rPr>
        <w:t> hlavnou funkcionalitou Pohľadávkové doklady sú:</w:t>
      </w:r>
    </w:p>
    <w:p w14:paraId="04A2BD0B" w14:textId="77777777" w:rsidR="00D15C92" w:rsidRPr="006D5D7A" w:rsidRDefault="00D15C92" w:rsidP="00F45CE2">
      <w:pPr>
        <w:numPr>
          <w:ilvl w:val="0"/>
          <w:numId w:val="33"/>
        </w:numPr>
        <w:jc w:val="both"/>
        <w:rPr>
          <w:rFonts w:ascii="Tahoma" w:hAnsi="Tahoma" w:cs="Tahoma"/>
          <w:sz w:val="18"/>
          <w:szCs w:val="18"/>
        </w:rPr>
      </w:pPr>
      <w:r w:rsidRPr="006D5D7A">
        <w:rPr>
          <w:rFonts w:ascii="Tahoma" w:hAnsi="Tahoma" w:cs="Tahoma"/>
          <w:sz w:val="18"/>
          <w:szCs w:val="18"/>
        </w:rPr>
        <w:t>Úroky z omeškania:</w:t>
      </w:r>
    </w:p>
    <w:p w14:paraId="723AEFA9" w14:textId="39C8F889" w:rsidR="00D15C92" w:rsidRPr="006D5D7A" w:rsidRDefault="00D15C92" w:rsidP="00F45CE2">
      <w:pPr>
        <w:numPr>
          <w:ilvl w:val="1"/>
          <w:numId w:val="33"/>
        </w:numPr>
        <w:jc w:val="both"/>
        <w:rPr>
          <w:rFonts w:ascii="Tahoma" w:hAnsi="Tahoma" w:cs="Tahoma"/>
          <w:sz w:val="18"/>
          <w:szCs w:val="18"/>
        </w:rPr>
      </w:pPr>
      <w:r w:rsidRPr="006D5D7A">
        <w:rPr>
          <w:rFonts w:ascii="Tahoma" w:hAnsi="Tahoma" w:cs="Tahoma"/>
          <w:sz w:val="18"/>
          <w:szCs w:val="18"/>
        </w:rPr>
        <w:t xml:space="preserve">Úroky z omeškania ÚVA – úroky z omeškania, ktoré ÚVA vyčísluje z penále a posiela na CO za </w:t>
      </w:r>
      <w:proofErr w:type="spellStart"/>
      <w:r w:rsidRPr="006D5D7A">
        <w:rPr>
          <w:rFonts w:ascii="Tahoma" w:hAnsi="Tahoma" w:cs="Tahoma"/>
          <w:sz w:val="18"/>
          <w:szCs w:val="18"/>
        </w:rPr>
        <w:t>E</w:t>
      </w:r>
      <w:r w:rsidR="00F179DD">
        <w:rPr>
          <w:rFonts w:ascii="Tahoma" w:hAnsi="Tahoma" w:cs="Tahoma"/>
          <w:sz w:val="18"/>
          <w:szCs w:val="18"/>
        </w:rPr>
        <w:t>Ú</w:t>
      </w:r>
      <w:r w:rsidRPr="006D5D7A">
        <w:rPr>
          <w:rFonts w:ascii="Tahoma" w:hAnsi="Tahoma" w:cs="Tahoma"/>
          <w:sz w:val="18"/>
          <w:szCs w:val="18"/>
        </w:rPr>
        <w:t>časť</w:t>
      </w:r>
      <w:proofErr w:type="spellEnd"/>
      <w:r w:rsidRPr="006D5D7A">
        <w:rPr>
          <w:rFonts w:ascii="Tahoma" w:hAnsi="Tahoma" w:cs="Tahoma"/>
          <w:sz w:val="18"/>
          <w:szCs w:val="18"/>
        </w:rPr>
        <w:t xml:space="preserve"> (iba ak sa vyčíslujú k pohľadávkam s dopadom na rozpočet E</w:t>
      </w:r>
      <w:r w:rsidR="00F179DD">
        <w:rPr>
          <w:rFonts w:ascii="Tahoma" w:hAnsi="Tahoma" w:cs="Tahoma"/>
          <w:sz w:val="18"/>
          <w:szCs w:val="18"/>
        </w:rPr>
        <w:t>Ú</w:t>
      </w:r>
      <w:r w:rsidRPr="006D5D7A">
        <w:rPr>
          <w:rFonts w:ascii="Tahoma" w:hAnsi="Tahoma" w:cs="Tahoma"/>
          <w:sz w:val="18"/>
          <w:szCs w:val="18"/>
        </w:rPr>
        <w:t>), k týmto úrokom sa uvádza kód zdroja E</w:t>
      </w:r>
      <w:r w:rsidR="00F179DD">
        <w:rPr>
          <w:rFonts w:ascii="Tahoma" w:hAnsi="Tahoma" w:cs="Tahoma"/>
          <w:sz w:val="18"/>
          <w:szCs w:val="18"/>
        </w:rPr>
        <w:t>Ú</w:t>
      </w:r>
      <w:r w:rsidRPr="006D5D7A">
        <w:rPr>
          <w:rFonts w:ascii="Tahoma" w:hAnsi="Tahoma" w:cs="Tahoma"/>
          <w:sz w:val="18"/>
          <w:szCs w:val="18"/>
        </w:rPr>
        <w:t xml:space="preserve"> a sú evidované na dlžníka ÚVA,</w:t>
      </w:r>
    </w:p>
    <w:p w14:paraId="5A092E17" w14:textId="41FD88A1" w:rsidR="00D15C92" w:rsidRPr="006D5D7A" w:rsidRDefault="00D15C92" w:rsidP="00F45CE2">
      <w:pPr>
        <w:numPr>
          <w:ilvl w:val="1"/>
          <w:numId w:val="33"/>
        </w:numPr>
        <w:jc w:val="both"/>
        <w:rPr>
          <w:rFonts w:ascii="Tahoma" w:hAnsi="Tahoma" w:cs="Tahoma"/>
          <w:sz w:val="18"/>
          <w:szCs w:val="18"/>
        </w:rPr>
      </w:pPr>
      <w:r w:rsidRPr="006D5D7A">
        <w:rPr>
          <w:rFonts w:ascii="Tahoma" w:hAnsi="Tahoma" w:cs="Tahoma"/>
          <w:sz w:val="18"/>
          <w:szCs w:val="18"/>
        </w:rPr>
        <w:t>Úroky z omeškania RO – úroky z omeškania, ktoré uplatňuje RO (dlžník zostáva subjekt, ktorý je uvedený na pôvodnom PD) a môžu byť s dopadom na rozpočet EU alebo bez dopadu na rozpočet E</w:t>
      </w:r>
      <w:r w:rsidR="00F179DD">
        <w:rPr>
          <w:rFonts w:ascii="Tahoma" w:hAnsi="Tahoma" w:cs="Tahoma"/>
          <w:sz w:val="18"/>
          <w:szCs w:val="18"/>
        </w:rPr>
        <w:t>Ú</w:t>
      </w:r>
      <w:r w:rsidRPr="006D5D7A">
        <w:rPr>
          <w:rFonts w:ascii="Tahoma" w:hAnsi="Tahoma" w:cs="Tahoma"/>
          <w:sz w:val="18"/>
          <w:szCs w:val="18"/>
        </w:rPr>
        <w:t xml:space="preserve">. </w:t>
      </w:r>
    </w:p>
    <w:p w14:paraId="2D3A0066" w14:textId="77777777" w:rsidR="00D15C92" w:rsidRPr="006D5D7A" w:rsidRDefault="00D15C92" w:rsidP="00F45CE2">
      <w:pPr>
        <w:numPr>
          <w:ilvl w:val="0"/>
          <w:numId w:val="33"/>
        </w:numPr>
        <w:jc w:val="both"/>
        <w:rPr>
          <w:rFonts w:ascii="Tahoma" w:hAnsi="Tahoma" w:cs="Tahoma"/>
          <w:sz w:val="18"/>
          <w:szCs w:val="18"/>
        </w:rPr>
      </w:pPr>
      <w:r w:rsidRPr="006D5D7A">
        <w:rPr>
          <w:rFonts w:ascii="Tahoma" w:hAnsi="Tahoma" w:cs="Tahoma"/>
          <w:sz w:val="18"/>
          <w:szCs w:val="18"/>
        </w:rPr>
        <w:t>Nevyinkasované pohľadávky - automatické účtovanie zápisu 589/351 k 31.12. v sume nevyinkasovaných pohľadávok účtovaných do výnosov v bežnom roku a ktorý sa vykonáva samostatne ku každej nevyinkasovanej pohľadávke účtovanej do výnosov v bežnom roku na PJ. Zápis je tiež vykonávaný v prípadoch, keď pohľadávka bola pôvodne účtovaná v predchádzajúcom roku, no bola čiastočne vyinkasovaná a na konci predchádzajúceho roka k nej bol vykonaný zápis 589/351 v zvyšnej nevyinkasovanej sume. Následne v bežnom roku prišlo k zmene sumy pohľadávky, pričom koncoročný zápis z predchádzajúceho roka 589/351 je manuálne upravovaný v bežnom roku (odúčtuje sa vo výške odúčtovanej PO). V bežnom roku sa automaticky zaúčtuje k 31.12. zápis 589/351 v sume nevyinkasovanej pohľadávky zaúčtovanej do výnosov v bežnom roku.</w:t>
      </w:r>
    </w:p>
    <w:p w14:paraId="252E0CF1" w14:textId="77777777" w:rsidR="00D15C92" w:rsidRPr="006D5D7A" w:rsidRDefault="00D15C92" w:rsidP="00F45CE2">
      <w:pPr>
        <w:numPr>
          <w:ilvl w:val="0"/>
          <w:numId w:val="33"/>
        </w:numPr>
        <w:jc w:val="both"/>
        <w:rPr>
          <w:rFonts w:ascii="Tahoma" w:hAnsi="Tahoma" w:cs="Tahoma"/>
          <w:sz w:val="18"/>
          <w:szCs w:val="18"/>
        </w:rPr>
      </w:pPr>
      <w:r w:rsidRPr="006D5D7A">
        <w:rPr>
          <w:rFonts w:ascii="Tahoma" w:hAnsi="Tahoma" w:cs="Tahoma"/>
          <w:sz w:val="18"/>
          <w:szCs w:val="18"/>
        </w:rPr>
        <w:t>Transakcia na manuálne zaslanie úhrad k PD - dopracovanie procesu spätných tokov v rámci zasielania úhrad do ITMS2014+ k vysporiadaniam PD, ktoré je nutné evidovať na základe informačných tokov a nie je možné ich riešiť využitím štandardnej funkcionality.</w:t>
      </w:r>
    </w:p>
    <w:p w14:paraId="3AB7ADBB" w14:textId="09464F6D" w:rsidR="000B3931" w:rsidRPr="006D5D7A" w:rsidRDefault="000B3931" w:rsidP="00F45CE2">
      <w:pPr>
        <w:numPr>
          <w:ilvl w:val="0"/>
          <w:numId w:val="33"/>
        </w:numPr>
        <w:jc w:val="both"/>
        <w:rPr>
          <w:rFonts w:ascii="Tahoma" w:hAnsi="Tahoma" w:cs="Tahoma"/>
          <w:sz w:val="18"/>
          <w:szCs w:val="18"/>
        </w:rPr>
      </w:pPr>
      <w:r w:rsidRPr="006D5D7A">
        <w:rPr>
          <w:rFonts w:ascii="Tahoma" w:hAnsi="Tahoma" w:cs="Tahoma"/>
          <w:sz w:val="18"/>
          <w:szCs w:val="18"/>
        </w:rPr>
        <w:t xml:space="preserve">Transakcia na automatické účtovanie zápisu opravných položiek k rizikovým nevyinkasovaným pohľadávkam na CO a PJ </w:t>
      </w:r>
      <w:r w:rsidR="00052E61" w:rsidRPr="006D5D7A">
        <w:rPr>
          <w:rFonts w:ascii="Tahoma" w:hAnsi="Tahoma" w:cs="Tahoma"/>
          <w:sz w:val="18"/>
          <w:szCs w:val="18"/>
        </w:rPr>
        <w:t>–</w:t>
      </w:r>
      <w:r w:rsidRPr="006D5D7A">
        <w:rPr>
          <w:rFonts w:ascii="Tahoma" w:hAnsi="Tahoma" w:cs="Tahoma"/>
          <w:sz w:val="18"/>
          <w:szCs w:val="18"/>
        </w:rPr>
        <w:t xml:space="preserve"> </w:t>
      </w:r>
      <w:r w:rsidR="00052E61" w:rsidRPr="006D5D7A">
        <w:rPr>
          <w:rFonts w:ascii="Tahoma" w:hAnsi="Tahoma" w:cs="Tahoma"/>
          <w:sz w:val="18"/>
          <w:szCs w:val="18"/>
        </w:rPr>
        <w:t xml:space="preserve">automatické spracovanie opravných položiek k PD z databázy PD bez splátkového kalendára. V ISUF bol dopracovaný ALV prehľad o všetkých pohľadávkach po splatnosti (1 a viac dní po splatnosti v členení pohľadávok </w:t>
      </w:r>
      <w:r w:rsidR="00052E61" w:rsidRPr="006D5D7A">
        <w:rPr>
          <w:rFonts w:ascii="Tahoma" w:hAnsi="Tahoma" w:cs="Tahoma"/>
          <w:sz w:val="18"/>
          <w:szCs w:val="18"/>
        </w:rPr>
        <w:lastRenderedPageBreak/>
        <w:t xml:space="preserve">účtovaných ako 378/314 a 378/648), ktorý je možné vyexportovať do Excel formátu. Po jeho doplnení používateľom o príslušné dáta k tvorbe opravných položiek (čiastka tvorby, zníženia alebo zrušenia opravnej položky) je možné takúto dátovú štruktúru importovať do systému, na základe čoho dôjde po vykonaných systémových kontrolách  k zaúčtovaniu FI dokladov opravných položiek a transferu. </w:t>
      </w:r>
    </w:p>
    <w:p w14:paraId="03F1BBCA" w14:textId="7CC61DA3" w:rsidR="00C05F71" w:rsidRPr="006D5D7A" w:rsidRDefault="00C05F71" w:rsidP="00F45CE2">
      <w:pPr>
        <w:numPr>
          <w:ilvl w:val="0"/>
          <w:numId w:val="33"/>
        </w:numPr>
        <w:jc w:val="both"/>
        <w:rPr>
          <w:rFonts w:ascii="Tahoma" w:hAnsi="Tahoma" w:cs="Tahoma"/>
          <w:sz w:val="18"/>
          <w:szCs w:val="18"/>
        </w:rPr>
      </w:pPr>
      <w:r w:rsidRPr="006D5D7A">
        <w:rPr>
          <w:rFonts w:ascii="Tahoma" w:hAnsi="Tahoma" w:cs="Tahoma"/>
          <w:sz w:val="18"/>
          <w:szCs w:val="18"/>
        </w:rPr>
        <w:t xml:space="preserve">Transakcia na zasielanie technického oznámenia k N/A nezrovnalosti </w:t>
      </w:r>
      <w:r w:rsidR="0062744F" w:rsidRPr="006D5D7A">
        <w:rPr>
          <w:rFonts w:ascii="Tahoma" w:hAnsi="Tahoma" w:cs="Tahoma"/>
          <w:sz w:val="18"/>
          <w:szCs w:val="18"/>
        </w:rPr>
        <w:t>–</w:t>
      </w:r>
      <w:r w:rsidRPr="006D5D7A">
        <w:rPr>
          <w:rFonts w:ascii="Tahoma" w:hAnsi="Tahoma" w:cs="Tahoma"/>
          <w:sz w:val="18"/>
          <w:szCs w:val="18"/>
        </w:rPr>
        <w:t xml:space="preserve"> </w:t>
      </w:r>
      <w:r w:rsidR="0062744F" w:rsidRPr="006D5D7A">
        <w:rPr>
          <w:rFonts w:ascii="Tahoma" w:hAnsi="Tahoma" w:cs="Tahoma"/>
          <w:sz w:val="18"/>
          <w:szCs w:val="18"/>
        </w:rPr>
        <w:t>úprava v spracovaní vysporiadania pohľadávkových dokladov k nezrovnalostiam príslušným typom technickej úhrady, ktorý je vykonávaný z úrovne používateľa a následne zasielaný integračne do ITMS 2014+. Ide o zasielanie statusu úhrady k N/A nezrovnalosti do ITMS 2014+, ktorá sa odúčtuje (vysporiada) z dôvodu úhrady inej nezrovnalosti (duplicitnej) prijímateľom.</w:t>
      </w:r>
    </w:p>
    <w:p w14:paraId="6A1CFFEB" w14:textId="77777777" w:rsidR="00D15C92" w:rsidRPr="006D5D7A" w:rsidRDefault="00D15C92" w:rsidP="00D15C92">
      <w:pPr>
        <w:jc w:val="both"/>
        <w:rPr>
          <w:rFonts w:ascii="Tahoma" w:hAnsi="Tahoma" w:cs="Tahoma"/>
          <w:b/>
          <w:sz w:val="18"/>
          <w:szCs w:val="18"/>
        </w:rPr>
      </w:pPr>
    </w:p>
    <w:p w14:paraId="72B342C1" w14:textId="206C8EF0"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 xml:space="preserve">Príkaz na úhradu </w:t>
      </w:r>
      <w:proofErr w:type="spellStart"/>
      <w:r w:rsidR="00D15C92" w:rsidRPr="006D5D7A">
        <w:rPr>
          <w:rFonts w:ascii="Tahoma" w:hAnsi="Tahoma" w:cs="Tahoma"/>
          <w:b/>
          <w:color w:val="auto"/>
          <w:sz w:val="18"/>
          <w:szCs w:val="18"/>
        </w:rPr>
        <w:t>Elurom</w:t>
      </w:r>
      <w:proofErr w:type="spellEnd"/>
    </w:p>
    <w:p w14:paraId="6214D1B5"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Funkcionalita pre Príkaz na úhradu </w:t>
      </w:r>
      <w:proofErr w:type="spellStart"/>
      <w:r w:rsidRPr="006D5D7A">
        <w:rPr>
          <w:rFonts w:ascii="Tahoma" w:hAnsi="Tahoma" w:cs="Tahoma"/>
          <w:sz w:val="18"/>
          <w:szCs w:val="18"/>
        </w:rPr>
        <w:t>Elurom</w:t>
      </w:r>
      <w:proofErr w:type="spellEnd"/>
      <w:r w:rsidRPr="006D5D7A">
        <w:rPr>
          <w:rFonts w:ascii="Tahoma" w:hAnsi="Tahoma" w:cs="Tahoma"/>
          <w:sz w:val="18"/>
          <w:szCs w:val="18"/>
        </w:rPr>
        <w:t xml:space="preserve"> umožňuje sprostredkovanie príkazu úhrady pre vrátenia finančných prostriedkov </w:t>
      </w:r>
      <w:proofErr w:type="spellStart"/>
      <w:r w:rsidRPr="006D5D7A">
        <w:rPr>
          <w:rFonts w:ascii="Tahoma" w:hAnsi="Tahoma" w:cs="Tahoma"/>
          <w:sz w:val="18"/>
          <w:szCs w:val="18"/>
        </w:rPr>
        <w:t>ELURmi</w:t>
      </w:r>
      <w:proofErr w:type="spellEnd"/>
      <w:r w:rsidRPr="006D5D7A">
        <w:rPr>
          <w:rFonts w:ascii="Tahoma" w:hAnsi="Tahoma" w:cs="Tahoma"/>
          <w:sz w:val="18"/>
          <w:szCs w:val="18"/>
        </w:rPr>
        <w:t xml:space="preserve"> (sú to prostriedky nezúčtovaných zálohových platieb alebo </w:t>
      </w:r>
      <w:proofErr w:type="spellStart"/>
      <w:r w:rsidRPr="006D5D7A">
        <w:rPr>
          <w:rFonts w:ascii="Tahoma" w:hAnsi="Tahoma" w:cs="Tahoma"/>
          <w:sz w:val="18"/>
          <w:szCs w:val="18"/>
        </w:rPr>
        <w:t>predfinancovaní</w:t>
      </w:r>
      <w:proofErr w:type="spellEnd"/>
      <w:r w:rsidRPr="006D5D7A">
        <w:rPr>
          <w:rFonts w:ascii="Tahoma" w:hAnsi="Tahoma" w:cs="Tahoma"/>
          <w:sz w:val="18"/>
          <w:szCs w:val="18"/>
        </w:rPr>
        <w:t xml:space="preserve">, ktoré prijímateľ ŠRO nepoužil zo svojho rozpočtu) a zahŕňa: prijatie správy </w:t>
      </w:r>
      <w:proofErr w:type="spellStart"/>
      <w:r w:rsidRPr="006D5D7A">
        <w:rPr>
          <w:rFonts w:ascii="Tahoma" w:hAnsi="Tahoma" w:cs="Tahoma"/>
          <w:sz w:val="18"/>
          <w:szCs w:val="18"/>
        </w:rPr>
        <w:t>xml</w:t>
      </w:r>
      <w:proofErr w:type="spellEnd"/>
      <w:r w:rsidRPr="006D5D7A">
        <w:rPr>
          <w:rFonts w:ascii="Tahoma" w:hAnsi="Tahoma" w:cs="Tahoma"/>
          <w:sz w:val="18"/>
          <w:szCs w:val="18"/>
        </w:rPr>
        <w:t xml:space="preserve"> k príkazom vrátenia </w:t>
      </w:r>
      <w:proofErr w:type="spellStart"/>
      <w:r w:rsidRPr="006D5D7A">
        <w:rPr>
          <w:rFonts w:ascii="Tahoma" w:hAnsi="Tahoma" w:cs="Tahoma"/>
          <w:sz w:val="18"/>
          <w:szCs w:val="18"/>
        </w:rPr>
        <w:t>ELURom</w:t>
      </w:r>
      <w:proofErr w:type="spellEnd"/>
      <w:r w:rsidRPr="006D5D7A">
        <w:rPr>
          <w:rFonts w:ascii="Tahoma" w:hAnsi="Tahoma" w:cs="Tahoma"/>
          <w:sz w:val="18"/>
          <w:szCs w:val="18"/>
        </w:rPr>
        <w:t xml:space="preserve"> z ITMS2014+, vykonanie kontroly v ISUF na korektné naplnenie správy; preposlanie prijatej správy </w:t>
      </w:r>
      <w:proofErr w:type="spellStart"/>
      <w:r w:rsidRPr="006D5D7A">
        <w:rPr>
          <w:rFonts w:ascii="Tahoma" w:hAnsi="Tahoma" w:cs="Tahoma"/>
          <w:sz w:val="18"/>
          <w:szCs w:val="18"/>
        </w:rPr>
        <w:t>xml</w:t>
      </w:r>
      <w:proofErr w:type="spellEnd"/>
      <w:r w:rsidRPr="006D5D7A">
        <w:rPr>
          <w:rFonts w:ascii="Tahoma" w:hAnsi="Tahoma" w:cs="Tahoma"/>
          <w:sz w:val="18"/>
          <w:szCs w:val="18"/>
        </w:rPr>
        <w:t xml:space="preserve"> (v dohodnutej štruktúre) z ISUF do RIS, prijatie odpovede z RIS k spracovaniu príkazu a následnej aktivácie </w:t>
      </w:r>
      <w:proofErr w:type="spellStart"/>
      <w:r w:rsidRPr="006D5D7A">
        <w:rPr>
          <w:rFonts w:ascii="Tahoma" w:hAnsi="Tahoma" w:cs="Tahoma"/>
          <w:sz w:val="18"/>
          <w:szCs w:val="18"/>
        </w:rPr>
        <w:t>ELURu</w:t>
      </w:r>
      <w:proofErr w:type="spellEnd"/>
      <w:r w:rsidRPr="006D5D7A">
        <w:rPr>
          <w:rFonts w:ascii="Tahoma" w:hAnsi="Tahoma" w:cs="Tahoma"/>
          <w:sz w:val="18"/>
          <w:szCs w:val="18"/>
        </w:rPr>
        <w:t xml:space="preserve"> v RIS resp., nespracovania v prípade chyby v RIS; preposlanie odpovede o spracovaní z RIS na zaslaný príkaz do ITMS2014+.</w:t>
      </w:r>
    </w:p>
    <w:p w14:paraId="53BE06A9"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ISUF zároveň zasiela úhradu do ITMS2014+ rovnakým rozhraním ako pri bankovom prevode k realizácii spätných tokov (úhrady k pohľadávkovým dokladom). </w:t>
      </w:r>
    </w:p>
    <w:p w14:paraId="3E446973" w14:textId="77777777" w:rsidR="00D15C92" w:rsidRPr="006D5D7A" w:rsidRDefault="00D15C92" w:rsidP="00D15C92">
      <w:pPr>
        <w:jc w:val="both"/>
        <w:rPr>
          <w:rFonts w:ascii="Tahoma" w:hAnsi="Tahoma" w:cs="Tahoma"/>
          <w:b/>
          <w:sz w:val="18"/>
          <w:szCs w:val="18"/>
        </w:rPr>
      </w:pPr>
    </w:p>
    <w:p w14:paraId="3C126F8A" w14:textId="53E435CE"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Automatické účtovanie bankových výpisov k PD</w:t>
      </w:r>
    </w:p>
    <w:p w14:paraId="2A4DDB6C"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Automatické účtovanie bankových výpisov, zautomatizovanie napĺňania bankových výpisov a odoslania statusov úhrady pri uhradených pohľadávkach. Automatické preúčtovanie mylných platieb na pohľadávku s odoslaním statusu úhrady do ITMS2014+.</w:t>
      </w:r>
    </w:p>
    <w:p w14:paraId="1C0AD881" w14:textId="77777777" w:rsidR="00D15C92" w:rsidRPr="006D5D7A" w:rsidRDefault="00D15C92" w:rsidP="00D15C92">
      <w:pPr>
        <w:jc w:val="both"/>
        <w:rPr>
          <w:rFonts w:ascii="Tahoma" w:hAnsi="Tahoma" w:cs="Tahoma"/>
          <w:b/>
          <w:sz w:val="18"/>
          <w:szCs w:val="18"/>
        </w:rPr>
      </w:pPr>
    </w:p>
    <w:p w14:paraId="07E7935B" w14:textId="0A8D7A36"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INTERACT III</w:t>
      </w:r>
    </w:p>
    <w:p w14:paraId="5A0CCAB8"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Funkcionalita INTERACT III reflektuje nastavenie systému ISUF pre finančné riadenie a účtovanie Operačného programu INTERACT III v rámci programového obdobia 2014 – 2020. Okrem realizácie platobných príkazov cez prepojenie ISUF – ISŠP, nie sú pre túto funkcionalitu nastavené ďalšie integračné väzby na iné informačné systémy. Je vytvorený osobitný úsek odlíšený osobitným účtovným okruhom (spoločný s INTERACT II) a kódovaním objektov PO-2014 - 2020 pre finančnú a účtovnú implementácia programu INTERACT III v systéme ISUF. </w:t>
      </w:r>
    </w:p>
    <w:p w14:paraId="026FDFD3" w14:textId="77777777" w:rsidR="00D15C92" w:rsidRPr="006D5D7A" w:rsidRDefault="00D15C92" w:rsidP="00D15C92">
      <w:pPr>
        <w:jc w:val="both"/>
        <w:rPr>
          <w:rFonts w:ascii="Tahoma" w:hAnsi="Tahoma" w:cs="Tahoma"/>
          <w:b/>
          <w:sz w:val="18"/>
          <w:szCs w:val="18"/>
        </w:rPr>
      </w:pPr>
    </w:p>
    <w:p w14:paraId="37C9EBAE" w14:textId="14249059" w:rsidR="00D15C92" w:rsidRPr="006D5D7A" w:rsidRDefault="00002490" w:rsidP="007B573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BW Výkazy ISUF</w:t>
      </w:r>
    </w:p>
    <w:p w14:paraId="58634F32"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Programové obdobie 2004-2006:</w:t>
      </w:r>
    </w:p>
    <w:p w14:paraId="74E21AF6" w14:textId="77777777" w:rsidR="00D15C92" w:rsidRPr="006D5D7A" w:rsidRDefault="00D15C92" w:rsidP="00F45CE2">
      <w:pPr>
        <w:numPr>
          <w:ilvl w:val="0"/>
          <w:numId w:val="41"/>
        </w:numPr>
        <w:jc w:val="both"/>
        <w:rPr>
          <w:rFonts w:ascii="Tahoma" w:hAnsi="Tahoma" w:cs="Tahoma"/>
          <w:sz w:val="18"/>
          <w:szCs w:val="18"/>
        </w:rPr>
      </w:pPr>
      <w:r w:rsidRPr="006D5D7A">
        <w:rPr>
          <w:rFonts w:ascii="Tahoma" w:hAnsi="Tahoma" w:cs="Tahoma"/>
          <w:sz w:val="18"/>
          <w:szCs w:val="18"/>
        </w:rPr>
        <w:t xml:space="preserve">Stav čerpania prostriedkov ŠF na platobnom orgáne, </w:t>
      </w:r>
    </w:p>
    <w:p w14:paraId="21313B7E" w14:textId="77777777" w:rsidR="00D15C92" w:rsidRPr="006D5D7A" w:rsidRDefault="00D15C92" w:rsidP="00F45CE2">
      <w:pPr>
        <w:numPr>
          <w:ilvl w:val="0"/>
          <w:numId w:val="41"/>
        </w:numPr>
        <w:jc w:val="both"/>
        <w:rPr>
          <w:rFonts w:ascii="Tahoma" w:hAnsi="Tahoma" w:cs="Tahoma"/>
          <w:sz w:val="18"/>
          <w:szCs w:val="18"/>
        </w:rPr>
      </w:pPr>
      <w:r w:rsidRPr="006D5D7A">
        <w:rPr>
          <w:rFonts w:ascii="Tahoma" w:hAnsi="Tahoma" w:cs="Tahoma"/>
          <w:sz w:val="18"/>
          <w:szCs w:val="18"/>
        </w:rPr>
        <w:t>Plnenie záväzku na EK,</w:t>
      </w:r>
    </w:p>
    <w:p w14:paraId="78C40871" w14:textId="77777777" w:rsidR="00D15C92" w:rsidRPr="006D5D7A" w:rsidRDefault="00D15C92" w:rsidP="00F45CE2">
      <w:pPr>
        <w:numPr>
          <w:ilvl w:val="0"/>
          <w:numId w:val="41"/>
        </w:numPr>
        <w:jc w:val="both"/>
        <w:rPr>
          <w:rFonts w:ascii="Tahoma" w:hAnsi="Tahoma" w:cs="Tahoma"/>
          <w:sz w:val="18"/>
          <w:szCs w:val="18"/>
        </w:rPr>
      </w:pPr>
      <w:r w:rsidRPr="006D5D7A">
        <w:rPr>
          <w:rFonts w:ascii="Tahoma" w:hAnsi="Tahoma" w:cs="Tahoma"/>
          <w:sz w:val="18"/>
          <w:szCs w:val="18"/>
        </w:rPr>
        <w:t xml:space="preserve">Operatívny výkaz č.14, </w:t>
      </w:r>
    </w:p>
    <w:p w14:paraId="1384D5AF" w14:textId="77777777" w:rsidR="00D15C92" w:rsidRPr="006D5D7A" w:rsidRDefault="00D15C92" w:rsidP="00F45CE2">
      <w:pPr>
        <w:numPr>
          <w:ilvl w:val="0"/>
          <w:numId w:val="41"/>
        </w:numPr>
        <w:jc w:val="both"/>
        <w:rPr>
          <w:rFonts w:ascii="Tahoma" w:hAnsi="Tahoma" w:cs="Tahoma"/>
          <w:sz w:val="18"/>
          <w:szCs w:val="18"/>
        </w:rPr>
      </w:pPr>
      <w:r w:rsidRPr="006D5D7A">
        <w:rPr>
          <w:rFonts w:ascii="Tahoma" w:hAnsi="Tahoma" w:cs="Tahoma"/>
          <w:sz w:val="18"/>
          <w:szCs w:val="18"/>
        </w:rPr>
        <w:t xml:space="preserve">Výkaz 16A ZVK – Refundácie, </w:t>
      </w:r>
    </w:p>
    <w:p w14:paraId="6A064D26" w14:textId="77777777" w:rsidR="00D15C92" w:rsidRPr="006D5D7A" w:rsidRDefault="00D15C92" w:rsidP="00F45CE2">
      <w:pPr>
        <w:numPr>
          <w:ilvl w:val="0"/>
          <w:numId w:val="41"/>
        </w:numPr>
        <w:jc w:val="both"/>
        <w:rPr>
          <w:rFonts w:ascii="Tahoma" w:hAnsi="Tahoma" w:cs="Tahoma"/>
          <w:sz w:val="18"/>
          <w:szCs w:val="18"/>
        </w:rPr>
      </w:pPr>
      <w:r w:rsidRPr="006D5D7A">
        <w:rPr>
          <w:rFonts w:ascii="Tahoma" w:hAnsi="Tahoma" w:cs="Tahoma"/>
          <w:sz w:val="18"/>
          <w:szCs w:val="18"/>
        </w:rPr>
        <w:t xml:space="preserve">Výkaz 16B ZVK – </w:t>
      </w:r>
      <w:proofErr w:type="spellStart"/>
      <w:r w:rsidRPr="006D5D7A">
        <w:rPr>
          <w:rFonts w:ascii="Tahoma" w:hAnsi="Tahoma" w:cs="Tahoma"/>
          <w:sz w:val="18"/>
          <w:szCs w:val="18"/>
        </w:rPr>
        <w:t>Predfinancovania</w:t>
      </w:r>
      <w:proofErr w:type="spellEnd"/>
      <w:r w:rsidRPr="006D5D7A">
        <w:rPr>
          <w:rFonts w:ascii="Tahoma" w:hAnsi="Tahoma" w:cs="Tahoma"/>
          <w:sz w:val="18"/>
          <w:szCs w:val="18"/>
        </w:rPr>
        <w:t xml:space="preserve"> a zálohy, </w:t>
      </w:r>
    </w:p>
    <w:p w14:paraId="0ECA9BF3" w14:textId="77777777" w:rsidR="00D15C92" w:rsidRPr="006D5D7A" w:rsidRDefault="00D15C92" w:rsidP="00F45CE2">
      <w:pPr>
        <w:numPr>
          <w:ilvl w:val="0"/>
          <w:numId w:val="41"/>
        </w:numPr>
        <w:jc w:val="both"/>
        <w:rPr>
          <w:rFonts w:ascii="Tahoma" w:hAnsi="Tahoma" w:cs="Tahoma"/>
          <w:sz w:val="18"/>
          <w:szCs w:val="18"/>
        </w:rPr>
      </w:pPr>
      <w:r w:rsidRPr="006D5D7A">
        <w:rPr>
          <w:rFonts w:ascii="Tahoma" w:hAnsi="Tahoma" w:cs="Tahoma"/>
          <w:sz w:val="18"/>
          <w:szCs w:val="18"/>
        </w:rPr>
        <w:t xml:space="preserve">Výkaz 16C - Nezrovnalosti a vrátenia, </w:t>
      </w:r>
    </w:p>
    <w:p w14:paraId="0DCD7765" w14:textId="18827908" w:rsidR="00D15C92" w:rsidRDefault="00D15C92" w:rsidP="00F45CE2">
      <w:pPr>
        <w:numPr>
          <w:ilvl w:val="0"/>
          <w:numId w:val="41"/>
        </w:numPr>
        <w:jc w:val="both"/>
        <w:rPr>
          <w:rFonts w:ascii="Tahoma" w:hAnsi="Tahoma" w:cs="Tahoma"/>
          <w:sz w:val="18"/>
          <w:szCs w:val="18"/>
        </w:rPr>
      </w:pPr>
      <w:r w:rsidRPr="006D5D7A">
        <w:rPr>
          <w:rFonts w:ascii="Tahoma" w:hAnsi="Tahoma" w:cs="Tahoma"/>
          <w:sz w:val="18"/>
          <w:szCs w:val="18"/>
        </w:rPr>
        <w:t>Výkaz vyhodnotenia projektov - 1.PO.</w:t>
      </w:r>
    </w:p>
    <w:p w14:paraId="6069E978" w14:textId="77777777" w:rsidR="00F179DD" w:rsidRPr="006D5D7A" w:rsidRDefault="00F179DD" w:rsidP="00F179DD">
      <w:pPr>
        <w:ind w:left="720"/>
        <w:jc w:val="both"/>
        <w:rPr>
          <w:rFonts w:ascii="Tahoma" w:hAnsi="Tahoma" w:cs="Tahoma"/>
          <w:sz w:val="18"/>
          <w:szCs w:val="18"/>
        </w:rPr>
      </w:pPr>
    </w:p>
    <w:p w14:paraId="1E6A276C"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Programové obdobie 2007-2014:</w:t>
      </w:r>
    </w:p>
    <w:p w14:paraId="697729E2"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Operatívny výkaz ŠF, KF - Operatívny výkaz poskytuje široké možnosti pre vytváranie rôznych reportov pomocou výberu rozličných kombinácií kritérií. Obsahuje najviac premenných pre výbery kritérií.</w:t>
      </w:r>
    </w:p>
    <w:p w14:paraId="1B8EA02A"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Stav čerpania prostriedkov ŠF na platobnom orgáne - Je to výkaz, ktorého význam je v triedení dát podľa Žiadosti o platbu na EK a priradenia fondu, operačného programu a zároveň aj vo vyhodnocovaní požadovanej a skutočne uhradenej sumy ako i rozdielu medzi nimi.</w:t>
      </w:r>
    </w:p>
    <w:p w14:paraId="49A335A9"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 xml:space="preserve">Plnenie záväzku na EK - Hlavnou úlohou tohto výkazu je porovnať Záväzok voči čerpaniu na CO a voči čerpaniu na EK pri jednotlivých opatreniach, prípadne na vyššej úrovni programovej štruktúry. Je tu taktiež možnosť </w:t>
      </w:r>
      <w:proofErr w:type="spellStart"/>
      <w:r w:rsidRPr="006D5D7A">
        <w:rPr>
          <w:rFonts w:ascii="Tahoma" w:hAnsi="Tahoma" w:cs="Tahoma"/>
          <w:sz w:val="18"/>
          <w:szCs w:val="18"/>
        </w:rPr>
        <w:t>odsledovať</w:t>
      </w:r>
      <w:proofErr w:type="spellEnd"/>
      <w:r w:rsidRPr="006D5D7A">
        <w:rPr>
          <w:rFonts w:ascii="Tahoma" w:hAnsi="Tahoma" w:cs="Tahoma"/>
          <w:sz w:val="18"/>
          <w:szCs w:val="18"/>
        </w:rPr>
        <w:t xml:space="preserve"> jednotlivé SŽOP, ŽOP na EK ale aj Nezrovnalosti resp. Oznámenia o vysporiadaní finančných vzťahov evidované vo vzťahu k čerpaniu na CO a k čerpaniu na EK.</w:t>
      </w:r>
    </w:p>
    <w:p w14:paraId="154E7C66"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 xml:space="preserve">Refundácie - Operatívnou formou je možné kontrolovať úhrady žiadostí o platbu typu priebežná a záverečná podľa rôznych premenných. </w:t>
      </w:r>
    </w:p>
    <w:p w14:paraId="7F070D06" w14:textId="77777777" w:rsidR="00D15C92" w:rsidRPr="006D5D7A" w:rsidRDefault="00D15C92" w:rsidP="00F45CE2">
      <w:pPr>
        <w:numPr>
          <w:ilvl w:val="0"/>
          <w:numId w:val="42"/>
        </w:numPr>
        <w:jc w:val="both"/>
        <w:rPr>
          <w:rFonts w:ascii="Tahoma" w:hAnsi="Tahoma" w:cs="Tahoma"/>
          <w:sz w:val="18"/>
          <w:szCs w:val="18"/>
        </w:rPr>
      </w:pPr>
      <w:proofErr w:type="spellStart"/>
      <w:r w:rsidRPr="006D5D7A">
        <w:rPr>
          <w:rFonts w:ascii="Tahoma" w:hAnsi="Tahoma" w:cs="Tahoma"/>
          <w:sz w:val="18"/>
          <w:szCs w:val="18"/>
        </w:rPr>
        <w:t>Predfinancovania</w:t>
      </w:r>
      <w:proofErr w:type="spellEnd"/>
      <w:r w:rsidRPr="006D5D7A">
        <w:rPr>
          <w:rFonts w:ascii="Tahoma" w:hAnsi="Tahoma" w:cs="Tahoma"/>
          <w:sz w:val="18"/>
          <w:szCs w:val="18"/>
        </w:rPr>
        <w:t xml:space="preserve">, zálohové platby - Operatívnou formou je možné kontrolovať úhrady žiadostí o platbu typu </w:t>
      </w:r>
      <w:proofErr w:type="spellStart"/>
      <w:r w:rsidRPr="006D5D7A">
        <w:rPr>
          <w:rFonts w:ascii="Tahoma" w:hAnsi="Tahoma" w:cs="Tahoma"/>
          <w:sz w:val="18"/>
          <w:szCs w:val="18"/>
        </w:rPr>
        <w:t>predfinancovanie</w:t>
      </w:r>
      <w:proofErr w:type="spellEnd"/>
      <w:r w:rsidRPr="006D5D7A">
        <w:rPr>
          <w:rFonts w:ascii="Tahoma" w:hAnsi="Tahoma" w:cs="Tahoma"/>
          <w:sz w:val="18"/>
          <w:szCs w:val="18"/>
        </w:rPr>
        <w:t xml:space="preserve"> a zálohová platba podľa rôznych premenných. </w:t>
      </w:r>
    </w:p>
    <w:p w14:paraId="4C8B9351"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 xml:space="preserve">Nezrovnalosti a vrátenia - Operatívnou formou je možné kontrolovať úhrady oznámenia o vysporiadaní finančných vzťahov podľa priradenia rôznych premenných. </w:t>
      </w:r>
    </w:p>
    <w:p w14:paraId="219F793F"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 xml:space="preserve">Vyhodnotenie projektov - Výkaz pre vyhodnotenie projektov poskytuje možnosť pre celkové vyhodnotenie jedného alebo viacerých projektov vo vzťahu k rozpočtu projektu, k čerpaniu na projekte a operatívnou formou umožňuje rôzne pohľady na projekt podľa zvolených kritérií. </w:t>
      </w:r>
    </w:p>
    <w:p w14:paraId="7DFB3229"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lastRenderedPageBreak/>
        <w:t>Kniha dlžníkov – nezrovnalosti - Rýchla transakcia určená pre tlač (využívaná manažérmi pre nezrovnalosti, kde excelovská tabuľka obsahuje polia vopred navrhnuté bez potreby úpravy).</w:t>
      </w:r>
    </w:p>
    <w:p w14:paraId="28C04BA7"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Výkaz – vrátenia - Všetky vrátenia, ktoré nie sú definované ako nezrovnalosti a sú účtované v systéme ISUF pod účtom HK 378110.</w:t>
      </w:r>
    </w:p>
    <w:p w14:paraId="742309C6"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Kniha dlžníkov – nezrovnalosti - Operatívny výkaz s rozšírenými možnosťami výberu dát do tabuľky.</w:t>
      </w:r>
    </w:p>
    <w:p w14:paraId="7F3AF566"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Finančné mechanizmy</w:t>
      </w:r>
    </w:p>
    <w:p w14:paraId="13E54FA8"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Čerpanie prostriedkov ŠFM, spolufinancovania a VZ.</w:t>
      </w:r>
    </w:p>
    <w:p w14:paraId="5F2D8E69" w14:textId="77777777" w:rsidR="00D15C92" w:rsidRPr="006D5D7A" w:rsidRDefault="00D15C92" w:rsidP="00F45CE2">
      <w:pPr>
        <w:numPr>
          <w:ilvl w:val="0"/>
          <w:numId w:val="42"/>
        </w:numPr>
        <w:jc w:val="both"/>
        <w:rPr>
          <w:rFonts w:ascii="Tahoma" w:hAnsi="Tahoma" w:cs="Tahoma"/>
          <w:sz w:val="18"/>
          <w:szCs w:val="18"/>
        </w:rPr>
      </w:pPr>
      <w:r w:rsidRPr="006D5D7A">
        <w:rPr>
          <w:rFonts w:ascii="Tahoma" w:hAnsi="Tahoma" w:cs="Tahoma"/>
          <w:sz w:val="18"/>
          <w:szCs w:val="18"/>
        </w:rPr>
        <w:t>Čerpanie prostriedkov. EHP, NK, spolufinancovania a VZ.</w:t>
      </w:r>
    </w:p>
    <w:p w14:paraId="71BD3CB1" w14:textId="77777777" w:rsidR="00D15C92" w:rsidRPr="006D5D7A" w:rsidRDefault="00D15C92" w:rsidP="00D15C92">
      <w:pPr>
        <w:jc w:val="both"/>
        <w:rPr>
          <w:rFonts w:ascii="Tahoma" w:hAnsi="Tahoma" w:cs="Tahoma"/>
          <w:sz w:val="18"/>
          <w:szCs w:val="18"/>
        </w:rPr>
      </w:pPr>
    </w:p>
    <w:p w14:paraId="03CE3762" w14:textId="4A0B0E5F" w:rsidR="00D15C92" w:rsidRPr="006D5D7A" w:rsidRDefault="002850F9" w:rsidP="007B5730">
      <w:pPr>
        <w:pStyle w:val="Odsekzoznamu"/>
        <w:numPr>
          <w:ilvl w:val="3"/>
          <w:numId w:val="114"/>
        </w:numPr>
        <w:rPr>
          <w:rFonts w:ascii="Tahoma" w:hAnsi="Tahoma" w:cs="Tahoma"/>
          <w:b/>
          <w:bCs/>
          <w:i/>
          <w:iCs/>
          <w:color w:val="auto"/>
          <w:sz w:val="18"/>
          <w:szCs w:val="18"/>
        </w:rPr>
      </w:pPr>
      <w:bookmarkStart w:id="149" w:name="_Toc501007683"/>
      <w:r w:rsidRPr="006D5D7A">
        <w:rPr>
          <w:rFonts w:ascii="Tahoma" w:hAnsi="Tahoma" w:cs="Tahoma"/>
          <w:b/>
          <w:color w:val="auto"/>
          <w:sz w:val="18"/>
          <w:szCs w:val="18"/>
        </w:rPr>
        <w:t xml:space="preserve"> </w:t>
      </w:r>
      <w:r w:rsidR="00E61C8B" w:rsidRPr="006D5D7A">
        <w:rPr>
          <w:rFonts w:ascii="Tahoma" w:hAnsi="Tahoma" w:cs="Tahoma"/>
          <w:b/>
          <w:color w:val="auto"/>
          <w:sz w:val="18"/>
          <w:szCs w:val="18"/>
        </w:rPr>
        <w:t xml:space="preserve"> </w:t>
      </w:r>
      <w:r w:rsidR="00D15C92" w:rsidRPr="006D5D7A">
        <w:rPr>
          <w:rFonts w:ascii="Tahoma" w:hAnsi="Tahoma" w:cs="Tahoma"/>
          <w:b/>
          <w:color w:val="auto"/>
          <w:sz w:val="18"/>
          <w:szCs w:val="18"/>
        </w:rPr>
        <w:t>Modul pre Výber vzorky – popis funkcionality</w:t>
      </w:r>
      <w:bookmarkEnd w:id="149"/>
    </w:p>
    <w:p w14:paraId="7F289DE4" w14:textId="77777777" w:rsidR="007E3DA3" w:rsidRPr="006D5D7A" w:rsidRDefault="007E3DA3" w:rsidP="007E3DA3">
      <w:pPr>
        <w:spacing w:before="120"/>
        <w:jc w:val="both"/>
        <w:rPr>
          <w:rFonts w:ascii="Tahoma" w:hAnsi="Tahoma" w:cs="Tahoma"/>
          <w:sz w:val="18"/>
          <w:szCs w:val="18"/>
        </w:rPr>
      </w:pPr>
      <w:r w:rsidRPr="006D5D7A">
        <w:rPr>
          <w:rFonts w:ascii="Tahoma" w:hAnsi="Tahoma" w:cs="Tahoma"/>
          <w:sz w:val="18"/>
          <w:szCs w:val="18"/>
        </w:rPr>
        <w:t xml:space="preserve">V rámci systému ISUF bola implementovaná funkcionalita pre automatizovaný výber vzorky operácií, s využitím metódy </w:t>
      </w:r>
      <w:proofErr w:type="spellStart"/>
      <w:r w:rsidRPr="006D5D7A">
        <w:rPr>
          <w:rFonts w:ascii="Tahoma" w:hAnsi="Tahoma" w:cs="Tahoma"/>
          <w:sz w:val="18"/>
          <w:szCs w:val="18"/>
        </w:rPr>
        <w:t>Monetary</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unit</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sampling</w:t>
      </w:r>
      <w:proofErr w:type="spellEnd"/>
      <w:r w:rsidRPr="006D5D7A">
        <w:rPr>
          <w:rFonts w:ascii="Tahoma" w:hAnsi="Tahoma" w:cs="Tahoma"/>
          <w:sz w:val="18"/>
          <w:szCs w:val="18"/>
        </w:rPr>
        <w:t xml:space="preserve"> (MUS), štandardného prístupu k MUS (MUS – </w:t>
      </w:r>
      <w:proofErr w:type="spellStart"/>
      <w:r w:rsidRPr="006D5D7A">
        <w:rPr>
          <w:rFonts w:ascii="Tahoma" w:hAnsi="Tahoma" w:cs="Tahoma"/>
          <w:sz w:val="18"/>
          <w:szCs w:val="18"/>
        </w:rPr>
        <w:t>standard</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approach</w:t>
      </w:r>
      <w:proofErr w:type="spellEnd"/>
      <w:r w:rsidRPr="006D5D7A">
        <w:rPr>
          <w:rFonts w:ascii="Tahoma" w:hAnsi="Tahoma" w:cs="Tahoma"/>
          <w:sz w:val="18"/>
          <w:szCs w:val="18"/>
        </w:rPr>
        <w:t>) a metódy neštatistického výberu (</w:t>
      </w:r>
      <w:proofErr w:type="spellStart"/>
      <w:r w:rsidRPr="006D5D7A">
        <w:rPr>
          <w:rFonts w:ascii="Tahoma" w:hAnsi="Tahoma" w:cs="Tahoma"/>
          <w:sz w:val="18"/>
          <w:szCs w:val="18"/>
        </w:rPr>
        <w:t>Formal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approach</w:t>
      </w:r>
      <w:proofErr w:type="spellEnd"/>
      <w:r w:rsidRPr="006D5D7A">
        <w:rPr>
          <w:rFonts w:ascii="Tahoma" w:hAnsi="Tahoma" w:cs="Tahoma"/>
          <w:sz w:val="18"/>
          <w:szCs w:val="18"/>
        </w:rPr>
        <w:t xml:space="preserve"> to </w:t>
      </w:r>
      <w:proofErr w:type="spellStart"/>
      <w:r w:rsidRPr="006D5D7A">
        <w:rPr>
          <w:rFonts w:ascii="Tahoma" w:hAnsi="Tahoma" w:cs="Tahoma"/>
          <w:sz w:val="18"/>
          <w:szCs w:val="18"/>
        </w:rPr>
        <w:t>non-statistical</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selection</w:t>
      </w:r>
      <w:proofErr w:type="spellEnd"/>
      <w:r w:rsidRPr="006D5D7A">
        <w:rPr>
          <w:rFonts w:ascii="Tahoma" w:hAnsi="Tahoma" w:cs="Tahoma"/>
          <w:sz w:val="18"/>
          <w:szCs w:val="18"/>
        </w:rPr>
        <w:t xml:space="preserve">), za účelom generovania vzorky operácií a následnej tvorby ročného plánu auditov, ako aj výberu doplnkovej vzorky na základe rizikovej analýzy, pričom systém je plne v súlade s požiadavkami príslušnej legislatívy ES a zadaní orgánu auditu. Súčasťou systému je aj aplikácia umožňujúca spracovanie hodnotenia výsledkov vykonaných auditov a súbor dynamických výkazov (umožňujúcich užívateľovi úpravy </w:t>
      </w:r>
      <w:proofErr w:type="spellStart"/>
      <w:r w:rsidRPr="006D5D7A">
        <w:rPr>
          <w:rFonts w:ascii="Tahoma" w:hAnsi="Tahoma" w:cs="Tahoma"/>
          <w:sz w:val="18"/>
          <w:szCs w:val="18"/>
        </w:rPr>
        <w:t>layoutu</w:t>
      </w:r>
      <w:proofErr w:type="spellEnd"/>
      <w:r w:rsidRPr="006D5D7A">
        <w:rPr>
          <w:rFonts w:ascii="Tahoma" w:hAnsi="Tahoma" w:cs="Tahoma"/>
          <w:sz w:val="18"/>
          <w:szCs w:val="18"/>
        </w:rPr>
        <w:t>) reportujúcich výber vzorky a vyhodnotenie auditov.</w:t>
      </w:r>
    </w:p>
    <w:p w14:paraId="543E305C" w14:textId="77777777" w:rsidR="007E3DA3" w:rsidRPr="006D5D7A" w:rsidRDefault="007E3DA3" w:rsidP="007E3DA3">
      <w:pPr>
        <w:spacing w:before="120"/>
        <w:jc w:val="both"/>
        <w:rPr>
          <w:rFonts w:ascii="Tahoma" w:hAnsi="Tahoma" w:cs="Tahoma"/>
          <w:sz w:val="18"/>
          <w:szCs w:val="18"/>
        </w:rPr>
      </w:pPr>
      <w:r w:rsidRPr="006D5D7A">
        <w:rPr>
          <w:rFonts w:ascii="Tahoma" w:hAnsi="Tahoma" w:cs="Tahoma"/>
          <w:sz w:val="18"/>
          <w:szCs w:val="18"/>
        </w:rPr>
        <w:t>Vytvorená aplikácia pre výber vzorky zabezpečuje kontrolu na konkrétnej populácii, pričom populáciou rozumieme súbor žiadostí o platbu, ktoré boli certifikované a deklarované voči EK a sú ohraničené časovým vymedzením a vymedzením v nadväznosti na konkrétny operačný program.</w:t>
      </w:r>
    </w:p>
    <w:p w14:paraId="70D20F10" w14:textId="77777777" w:rsidR="007E3DA3" w:rsidRPr="006D5D7A" w:rsidRDefault="007E3DA3" w:rsidP="007E3DA3">
      <w:pPr>
        <w:spacing w:before="120"/>
        <w:jc w:val="both"/>
        <w:rPr>
          <w:rFonts w:ascii="Tahoma" w:hAnsi="Tahoma" w:cs="Tahoma"/>
          <w:sz w:val="18"/>
          <w:szCs w:val="18"/>
        </w:rPr>
      </w:pPr>
    </w:p>
    <w:p w14:paraId="4598CA41" w14:textId="77777777" w:rsidR="007E3DA3" w:rsidRPr="006D5D7A" w:rsidRDefault="007E3DA3" w:rsidP="007E3DA3">
      <w:pPr>
        <w:spacing w:before="120"/>
        <w:jc w:val="both"/>
        <w:rPr>
          <w:rFonts w:ascii="Tahoma" w:hAnsi="Tahoma" w:cs="Tahoma"/>
          <w:sz w:val="18"/>
          <w:szCs w:val="18"/>
        </w:rPr>
      </w:pPr>
      <w:r w:rsidRPr="006D5D7A">
        <w:rPr>
          <w:rFonts w:ascii="Tahoma" w:hAnsi="Tahoma" w:cs="Tahoma"/>
          <w:sz w:val="18"/>
          <w:szCs w:val="18"/>
        </w:rPr>
        <w:t>Systém umožňuje:</w:t>
      </w:r>
    </w:p>
    <w:p w14:paraId="1193F9C1" w14:textId="77777777"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Nahratie vstupných dát z ITMS2014+;</w:t>
      </w:r>
    </w:p>
    <w:p w14:paraId="74E1284B" w14:textId="77777777"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Definovanie populácie pre výber vzorky;</w:t>
      </w:r>
    </w:p>
    <w:p w14:paraId="7CD3B483" w14:textId="77777777"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Možnosť úpravy populácie (vylúčenie ŽOP);</w:t>
      </w:r>
    </w:p>
    <w:p w14:paraId="60C0FBC0" w14:textId="77777777"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Stanovenie metódy výberu vzorky;</w:t>
      </w:r>
    </w:p>
    <w:p w14:paraId="6686DFD2" w14:textId="77777777"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Definovanie vstupných parametrov zvolenej metódy;</w:t>
      </w:r>
    </w:p>
    <w:p w14:paraId="5F456AC8" w14:textId="77777777"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Stanovenie vzorky na konkrétnej populácii;</w:t>
      </w:r>
    </w:p>
    <w:p w14:paraId="051E5F4A" w14:textId="78C75D33"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Export vzorky do dátového súboru v stanovenom formáte XML;</w:t>
      </w:r>
    </w:p>
    <w:p w14:paraId="793A4B2F" w14:textId="77777777"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Import spracovaných dát z externého informačného systému v stanovenej štruktúre dátového súboru vo formáte XML;</w:t>
      </w:r>
    </w:p>
    <w:p w14:paraId="4C6337D8" w14:textId="77777777" w:rsidR="007E3DA3" w:rsidRPr="006D5D7A" w:rsidRDefault="007E3DA3" w:rsidP="007E3DA3">
      <w:pPr>
        <w:numPr>
          <w:ilvl w:val="0"/>
          <w:numId w:val="36"/>
        </w:numPr>
        <w:spacing w:before="120"/>
        <w:jc w:val="both"/>
        <w:rPr>
          <w:rFonts w:ascii="Tahoma" w:hAnsi="Tahoma" w:cs="Tahoma"/>
          <w:sz w:val="18"/>
          <w:szCs w:val="18"/>
        </w:rPr>
      </w:pPr>
      <w:proofErr w:type="spellStart"/>
      <w:r w:rsidRPr="006D5D7A">
        <w:rPr>
          <w:rFonts w:ascii="Tahoma" w:hAnsi="Tahoma" w:cs="Tahoma"/>
          <w:sz w:val="18"/>
          <w:szCs w:val="18"/>
        </w:rPr>
        <w:t>Extrapolácia</w:t>
      </w:r>
      <w:proofErr w:type="spellEnd"/>
      <w:r w:rsidRPr="006D5D7A">
        <w:rPr>
          <w:rFonts w:ascii="Tahoma" w:hAnsi="Tahoma" w:cs="Tahoma"/>
          <w:sz w:val="18"/>
          <w:szCs w:val="18"/>
        </w:rPr>
        <w:t xml:space="preserve"> výsledkov auditu na celú populáciu;</w:t>
      </w:r>
    </w:p>
    <w:p w14:paraId="1562375B" w14:textId="77777777"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Výber doplnkovej vzorky pri rozvrstvení populácie;</w:t>
      </w:r>
    </w:p>
    <w:p w14:paraId="73F26862" w14:textId="77777777" w:rsidR="007E3DA3" w:rsidRPr="006D5D7A" w:rsidRDefault="007E3DA3" w:rsidP="007E3DA3">
      <w:pPr>
        <w:numPr>
          <w:ilvl w:val="0"/>
          <w:numId w:val="36"/>
        </w:numPr>
        <w:spacing w:before="120"/>
        <w:jc w:val="both"/>
        <w:rPr>
          <w:rFonts w:ascii="Tahoma" w:hAnsi="Tahoma" w:cs="Tahoma"/>
          <w:sz w:val="18"/>
          <w:szCs w:val="18"/>
        </w:rPr>
      </w:pPr>
      <w:r w:rsidRPr="006D5D7A">
        <w:rPr>
          <w:rFonts w:ascii="Tahoma" w:hAnsi="Tahoma" w:cs="Tahoma"/>
          <w:sz w:val="18"/>
          <w:szCs w:val="18"/>
        </w:rPr>
        <w:t xml:space="preserve">Výber doplnkovej vzorky pomocou </w:t>
      </w:r>
      <w:proofErr w:type="spellStart"/>
      <w:r w:rsidRPr="006D5D7A">
        <w:rPr>
          <w:rFonts w:ascii="Tahoma" w:hAnsi="Tahoma" w:cs="Tahoma"/>
          <w:sz w:val="18"/>
          <w:szCs w:val="18"/>
        </w:rPr>
        <w:t>skórovacej</w:t>
      </w:r>
      <w:proofErr w:type="spellEnd"/>
      <w:r w:rsidRPr="006D5D7A">
        <w:rPr>
          <w:rFonts w:ascii="Tahoma" w:hAnsi="Tahoma" w:cs="Tahoma"/>
          <w:sz w:val="18"/>
          <w:szCs w:val="18"/>
        </w:rPr>
        <w:t xml:space="preserve"> karty.</w:t>
      </w:r>
    </w:p>
    <w:p w14:paraId="359B7EFF" w14:textId="77777777" w:rsidR="007E3DA3" w:rsidRPr="006D5D7A" w:rsidRDefault="007E3DA3" w:rsidP="007E3DA3">
      <w:pPr>
        <w:spacing w:before="120"/>
        <w:jc w:val="both"/>
        <w:rPr>
          <w:rFonts w:ascii="Tahoma" w:hAnsi="Tahoma" w:cs="Tahoma"/>
          <w:sz w:val="18"/>
          <w:szCs w:val="18"/>
        </w:rPr>
      </w:pPr>
    </w:p>
    <w:p w14:paraId="2963DF2B" w14:textId="77777777" w:rsidR="007E3DA3" w:rsidRPr="006D5D7A" w:rsidRDefault="007E3DA3" w:rsidP="007E3DA3">
      <w:pPr>
        <w:spacing w:before="120"/>
        <w:jc w:val="both"/>
        <w:rPr>
          <w:rFonts w:ascii="Tahoma" w:hAnsi="Tahoma" w:cs="Tahoma"/>
          <w:sz w:val="18"/>
          <w:szCs w:val="18"/>
        </w:rPr>
      </w:pPr>
      <w:r w:rsidRPr="006D5D7A">
        <w:rPr>
          <w:rFonts w:ascii="Tahoma" w:hAnsi="Tahoma" w:cs="Tahoma"/>
          <w:sz w:val="18"/>
          <w:szCs w:val="18"/>
        </w:rPr>
        <w:t xml:space="preserve">Aplikácia na výber vzorky auditov je spracovaná v prostredí systému SAP BW (Business </w:t>
      </w:r>
      <w:proofErr w:type="spellStart"/>
      <w:r w:rsidRPr="006D5D7A">
        <w:rPr>
          <w:rFonts w:ascii="Tahoma" w:hAnsi="Tahoma" w:cs="Tahoma"/>
          <w:sz w:val="18"/>
          <w:szCs w:val="18"/>
        </w:rPr>
        <w:t>Information</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Warehouse</w:t>
      </w:r>
      <w:proofErr w:type="spellEnd"/>
      <w:r w:rsidRPr="006D5D7A">
        <w:rPr>
          <w:rFonts w:ascii="Tahoma" w:hAnsi="Tahoma" w:cs="Tahoma"/>
          <w:sz w:val="18"/>
          <w:szCs w:val="18"/>
        </w:rPr>
        <w:t>). Keďže požadovaná funkčnosť aplikácie na výber vzorky nebola súčasťou štandardného systému, celá jeho funkcionalita bola vyvíjaná. Základné možnosti systému BW sú ale využívané na tvorbu jednotlivých reportov a zostáv popisujúcich výsledky spracovania dát jednotlivých funkčných blokov aplikácie. V rámci vývoja bola zabezpečené:</w:t>
      </w:r>
    </w:p>
    <w:p w14:paraId="777548FD" w14:textId="77777777" w:rsidR="007E3DA3" w:rsidRPr="006D5D7A" w:rsidRDefault="007E3DA3" w:rsidP="007E3DA3">
      <w:pPr>
        <w:numPr>
          <w:ilvl w:val="0"/>
          <w:numId w:val="35"/>
        </w:numPr>
        <w:spacing w:before="120"/>
        <w:jc w:val="both"/>
        <w:rPr>
          <w:rFonts w:ascii="Tahoma" w:hAnsi="Tahoma" w:cs="Tahoma"/>
          <w:sz w:val="18"/>
          <w:szCs w:val="18"/>
        </w:rPr>
      </w:pPr>
      <w:r w:rsidRPr="006D5D7A">
        <w:rPr>
          <w:rFonts w:ascii="Tahoma" w:hAnsi="Tahoma" w:cs="Tahoma"/>
          <w:sz w:val="18"/>
          <w:szCs w:val="18"/>
        </w:rPr>
        <w:t>vytvorenie databázových tabuliek v tvare interných štruktúr (interné štruktúry, pomocou ktorých sú vyhodnocované a spracovávané dáta jednotlivých operácií – žiadostí o platbu),</w:t>
      </w:r>
    </w:p>
    <w:p w14:paraId="697DFFFA" w14:textId="77777777" w:rsidR="007E3DA3" w:rsidRPr="006D5D7A" w:rsidRDefault="007E3DA3" w:rsidP="007E3DA3">
      <w:pPr>
        <w:numPr>
          <w:ilvl w:val="0"/>
          <w:numId w:val="35"/>
        </w:numPr>
        <w:spacing w:before="120"/>
        <w:jc w:val="both"/>
        <w:rPr>
          <w:rFonts w:ascii="Tahoma" w:hAnsi="Tahoma" w:cs="Tahoma"/>
          <w:sz w:val="18"/>
          <w:szCs w:val="18"/>
        </w:rPr>
      </w:pPr>
      <w:r w:rsidRPr="006D5D7A">
        <w:rPr>
          <w:rFonts w:ascii="Tahoma" w:hAnsi="Tahoma" w:cs="Tahoma"/>
          <w:sz w:val="18"/>
          <w:szCs w:val="18"/>
        </w:rPr>
        <w:t>pre potreby databázových tabuliek vytvoriť definície typu dát (tzv. dátové prvky a domény),</w:t>
      </w:r>
    </w:p>
    <w:p w14:paraId="21D21395" w14:textId="77777777" w:rsidR="007E3DA3" w:rsidRPr="006D5D7A" w:rsidRDefault="007E3DA3" w:rsidP="007E3DA3">
      <w:pPr>
        <w:numPr>
          <w:ilvl w:val="0"/>
          <w:numId w:val="35"/>
        </w:numPr>
        <w:spacing w:before="120"/>
        <w:jc w:val="both"/>
        <w:rPr>
          <w:rFonts w:ascii="Tahoma" w:hAnsi="Tahoma" w:cs="Tahoma"/>
          <w:sz w:val="18"/>
          <w:szCs w:val="18"/>
        </w:rPr>
      </w:pPr>
      <w:r w:rsidRPr="006D5D7A">
        <w:rPr>
          <w:rFonts w:ascii="Tahoma" w:hAnsi="Tahoma" w:cs="Tahoma"/>
          <w:sz w:val="18"/>
          <w:szCs w:val="18"/>
        </w:rPr>
        <w:t xml:space="preserve">vyvinúť funkčnú časť aplikácie (súbor programov zabezpečujúcich definovanie populácie žiadostí o platbu, spracovanie výberu vzorky rôznymi metódami, zápis a výmaz dočasných tabuliek, elementárne kontroly nad prijatými dátami, zápis do interných štruktúr, aplikáciu pre blokovanie dát proti prepisu, </w:t>
      </w:r>
      <w:proofErr w:type="spellStart"/>
      <w:r w:rsidRPr="006D5D7A">
        <w:rPr>
          <w:rFonts w:ascii="Tahoma" w:hAnsi="Tahoma" w:cs="Tahoma"/>
          <w:sz w:val="18"/>
          <w:szCs w:val="18"/>
        </w:rPr>
        <w:t>extrapolácie</w:t>
      </w:r>
      <w:proofErr w:type="spellEnd"/>
      <w:r w:rsidRPr="006D5D7A">
        <w:rPr>
          <w:rFonts w:ascii="Tahoma" w:hAnsi="Tahoma" w:cs="Tahoma"/>
          <w:sz w:val="18"/>
          <w:szCs w:val="18"/>
        </w:rPr>
        <w:t xml:space="preserve"> výsledkov na celú populáciu).</w:t>
      </w:r>
    </w:p>
    <w:p w14:paraId="1345F4FA" w14:textId="77777777" w:rsidR="007E3DA3" w:rsidRPr="006D5D7A" w:rsidRDefault="007E3DA3" w:rsidP="007E3DA3">
      <w:pPr>
        <w:spacing w:before="120"/>
        <w:jc w:val="both"/>
        <w:rPr>
          <w:rFonts w:ascii="Tahoma" w:hAnsi="Tahoma" w:cs="Tahoma"/>
          <w:sz w:val="18"/>
          <w:szCs w:val="18"/>
        </w:rPr>
      </w:pPr>
    </w:p>
    <w:p w14:paraId="7DD3D6FC" w14:textId="77777777" w:rsidR="007E3DA3" w:rsidRPr="006D5D7A" w:rsidRDefault="007E3DA3" w:rsidP="007E3DA3">
      <w:pPr>
        <w:spacing w:before="120"/>
        <w:jc w:val="both"/>
        <w:rPr>
          <w:rFonts w:ascii="Tahoma" w:hAnsi="Tahoma" w:cs="Tahoma"/>
          <w:sz w:val="18"/>
          <w:szCs w:val="18"/>
        </w:rPr>
      </w:pPr>
      <w:r w:rsidRPr="006D5D7A">
        <w:rPr>
          <w:rFonts w:ascii="Tahoma" w:hAnsi="Tahoma" w:cs="Tahoma"/>
          <w:sz w:val="18"/>
          <w:szCs w:val="18"/>
        </w:rPr>
        <w:t xml:space="preserve">Funkčný blok aplikácie týkajúci sa importu dát z </w:t>
      </w:r>
      <w:proofErr w:type="spellStart"/>
      <w:r w:rsidRPr="006D5D7A">
        <w:rPr>
          <w:rFonts w:ascii="Tahoma" w:hAnsi="Tahoma" w:cs="Tahoma"/>
          <w:sz w:val="18"/>
          <w:szCs w:val="18"/>
        </w:rPr>
        <w:t>xml</w:t>
      </w:r>
      <w:proofErr w:type="spellEnd"/>
      <w:r w:rsidRPr="006D5D7A">
        <w:rPr>
          <w:rFonts w:ascii="Tahoma" w:hAnsi="Tahoma" w:cs="Tahoma"/>
          <w:sz w:val="18"/>
          <w:szCs w:val="18"/>
        </w:rPr>
        <w:t xml:space="preserve"> umožňuje vykonať Výpočet/prepočet chybovosti. Aplikácia obsahuje funkcionalitu nahratia </w:t>
      </w:r>
      <w:proofErr w:type="spellStart"/>
      <w:r w:rsidRPr="006D5D7A">
        <w:rPr>
          <w:rFonts w:ascii="Tahoma" w:hAnsi="Tahoma" w:cs="Tahoma"/>
          <w:sz w:val="18"/>
          <w:szCs w:val="18"/>
        </w:rPr>
        <w:t>xml</w:t>
      </w:r>
      <w:proofErr w:type="spellEnd"/>
      <w:r w:rsidRPr="006D5D7A">
        <w:rPr>
          <w:rFonts w:ascii="Tahoma" w:hAnsi="Tahoma" w:cs="Tahoma"/>
          <w:sz w:val="18"/>
          <w:szCs w:val="18"/>
        </w:rPr>
        <w:t xml:space="preserve"> súboru a výpočtu maximálneho limitu chybovosti. Zároveň umožňuje manuálny výpočet, užívateľ môže upraviť pri každej ŽOP hodnotu výšky chyby a charakter chyby priamo v aplikácii. </w:t>
      </w:r>
    </w:p>
    <w:p w14:paraId="42EB7C48" w14:textId="77777777" w:rsidR="007E3DA3" w:rsidRPr="006D5D7A" w:rsidRDefault="007E3DA3" w:rsidP="007E3DA3">
      <w:pPr>
        <w:spacing w:before="120"/>
        <w:jc w:val="both"/>
        <w:rPr>
          <w:rFonts w:ascii="Tahoma" w:hAnsi="Tahoma" w:cs="Tahoma"/>
          <w:sz w:val="18"/>
          <w:szCs w:val="18"/>
        </w:rPr>
      </w:pPr>
      <w:r w:rsidRPr="006D5D7A">
        <w:rPr>
          <w:rFonts w:ascii="Tahoma" w:hAnsi="Tahoma" w:cs="Tahoma"/>
          <w:sz w:val="18"/>
          <w:szCs w:val="18"/>
        </w:rPr>
        <w:t xml:space="preserve">Aplikácia na výber vzorky obsahuje funkčný blok „Dátový sklad“, kde sa ukladajú a archivujú všetky importované a exportované súbory </w:t>
      </w:r>
      <w:proofErr w:type="spellStart"/>
      <w:r w:rsidRPr="006D5D7A">
        <w:rPr>
          <w:rFonts w:ascii="Tahoma" w:hAnsi="Tahoma" w:cs="Tahoma"/>
          <w:sz w:val="18"/>
          <w:szCs w:val="18"/>
        </w:rPr>
        <w:t>xml</w:t>
      </w:r>
      <w:proofErr w:type="spellEnd"/>
      <w:r w:rsidRPr="006D5D7A">
        <w:rPr>
          <w:rFonts w:ascii="Tahoma" w:hAnsi="Tahoma" w:cs="Tahoma"/>
          <w:sz w:val="18"/>
          <w:szCs w:val="18"/>
        </w:rPr>
        <w:t>. Funkčný blok umožňuje filtrovať/triediť súbory podľa:</w:t>
      </w:r>
    </w:p>
    <w:p w14:paraId="5F0B9E03" w14:textId="26304EDC" w:rsidR="007E3DA3" w:rsidRPr="006D5D7A" w:rsidRDefault="007E3DA3" w:rsidP="007E3DA3">
      <w:pPr>
        <w:numPr>
          <w:ilvl w:val="0"/>
          <w:numId w:val="34"/>
        </w:numPr>
        <w:spacing w:before="120"/>
        <w:jc w:val="both"/>
        <w:rPr>
          <w:rFonts w:ascii="Tahoma" w:hAnsi="Tahoma" w:cs="Tahoma"/>
          <w:sz w:val="18"/>
          <w:szCs w:val="18"/>
        </w:rPr>
      </w:pPr>
      <w:r w:rsidRPr="006D5D7A">
        <w:rPr>
          <w:rFonts w:ascii="Tahoma" w:hAnsi="Tahoma" w:cs="Tahoma"/>
          <w:sz w:val="18"/>
          <w:szCs w:val="18"/>
        </w:rPr>
        <w:lastRenderedPageBreak/>
        <w:t>Typ súboru (import/export)</w:t>
      </w:r>
      <w:r w:rsidR="00F179DD">
        <w:rPr>
          <w:rFonts w:ascii="Tahoma" w:hAnsi="Tahoma" w:cs="Tahoma"/>
          <w:sz w:val="18"/>
          <w:szCs w:val="18"/>
        </w:rPr>
        <w:t>,</w:t>
      </w:r>
    </w:p>
    <w:p w14:paraId="5BB9BA58" w14:textId="2BADC0EB" w:rsidR="007E3DA3" w:rsidRPr="006D5D7A" w:rsidRDefault="007E3DA3" w:rsidP="007E3DA3">
      <w:pPr>
        <w:numPr>
          <w:ilvl w:val="0"/>
          <w:numId w:val="34"/>
        </w:numPr>
        <w:spacing w:before="120"/>
        <w:jc w:val="both"/>
        <w:rPr>
          <w:rFonts w:ascii="Tahoma" w:hAnsi="Tahoma" w:cs="Tahoma"/>
          <w:sz w:val="18"/>
          <w:szCs w:val="18"/>
        </w:rPr>
      </w:pPr>
      <w:r w:rsidRPr="006D5D7A">
        <w:rPr>
          <w:rFonts w:ascii="Tahoma" w:hAnsi="Tahoma" w:cs="Tahoma"/>
          <w:sz w:val="18"/>
          <w:szCs w:val="18"/>
        </w:rPr>
        <w:t>Dátum a čas vytvorenia/exportu, resp. dátum a čas importu súboru</w:t>
      </w:r>
      <w:r w:rsidR="00F179DD">
        <w:rPr>
          <w:rFonts w:ascii="Tahoma" w:hAnsi="Tahoma" w:cs="Tahoma"/>
          <w:sz w:val="18"/>
          <w:szCs w:val="18"/>
        </w:rPr>
        <w:t>,</w:t>
      </w:r>
    </w:p>
    <w:p w14:paraId="7F2EB953" w14:textId="3B581C35" w:rsidR="007E3DA3" w:rsidRPr="006D5D7A" w:rsidRDefault="007E3DA3" w:rsidP="007E3DA3">
      <w:pPr>
        <w:numPr>
          <w:ilvl w:val="0"/>
          <w:numId w:val="34"/>
        </w:numPr>
        <w:spacing w:before="120"/>
        <w:jc w:val="both"/>
        <w:rPr>
          <w:rFonts w:ascii="Tahoma" w:hAnsi="Tahoma" w:cs="Tahoma"/>
          <w:sz w:val="18"/>
          <w:szCs w:val="18"/>
        </w:rPr>
      </w:pPr>
      <w:r w:rsidRPr="006D5D7A">
        <w:rPr>
          <w:rFonts w:ascii="Tahoma" w:hAnsi="Tahoma" w:cs="Tahoma"/>
          <w:sz w:val="18"/>
          <w:szCs w:val="18"/>
        </w:rPr>
        <w:t>Názov súboru</w:t>
      </w:r>
      <w:r w:rsidR="00F179DD">
        <w:rPr>
          <w:rFonts w:ascii="Tahoma" w:hAnsi="Tahoma" w:cs="Tahoma"/>
          <w:sz w:val="18"/>
          <w:szCs w:val="18"/>
        </w:rPr>
        <w:t>,</w:t>
      </w:r>
    </w:p>
    <w:p w14:paraId="3E88B2EB" w14:textId="1BFE19DF" w:rsidR="007E3DA3" w:rsidRPr="006D5D7A" w:rsidRDefault="007E3DA3" w:rsidP="007E3DA3">
      <w:pPr>
        <w:numPr>
          <w:ilvl w:val="0"/>
          <w:numId w:val="34"/>
        </w:numPr>
        <w:spacing w:before="120"/>
        <w:jc w:val="both"/>
        <w:rPr>
          <w:rFonts w:ascii="Tahoma" w:hAnsi="Tahoma" w:cs="Tahoma"/>
          <w:sz w:val="18"/>
          <w:szCs w:val="18"/>
        </w:rPr>
      </w:pPr>
      <w:r w:rsidRPr="006D5D7A">
        <w:rPr>
          <w:rFonts w:ascii="Tahoma" w:hAnsi="Tahoma" w:cs="Tahoma"/>
          <w:sz w:val="18"/>
          <w:szCs w:val="18"/>
        </w:rPr>
        <w:t>Užívateľ (ten, kto vygeneroval alebo importoval súbor)</w:t>
      </w:r>
      <w:r w:rsidR="00F179DD">
        <w:rPr>
          <w:rFonts w:ascii="Tahoma" w:hAnsi="Tahoma" w:cs="Tahoma"/>
          <w:sz w:val="18"/>
          <w:szCs w:val="18"/>
        </w:rPr>
        <w:t>,</w:t>
      </w:r>
    </w:p>
    <w:p w14:paraId="1D44AE53" w14:textId="5F86E864" w:rsidR="007E3DA3" w:rsidRPr="006D5D7A" w:rsidRDefault="007E3DA3" w:rsidP="007E3DA3">
      <w:pPr>
        <w:numPr>
          <w:ilvl w:val="0"/>
          <w:numId w:val="34"/>
        </w:numPr>
        <w:spacing w:before="120"/>
        <w:jc w:val="both"/>
        <w:rPr>
          <w:rFonts w:ascii="Tahoma" w:hAnsi="Tahoma" w:cs="Tahoma"/>
          <w:sz w:val="18"/>
          <w:szCs w:val="18"/>
        </w:rPr>
      </w:pPr>
      <w:r w:rsidRPr="006D5D7A">
        <w:rPr>
          <w:rFonts w:ascii="Tahoma" w:hAnsi="Tahoma" w:cs="Tahoma"/>
          <w:sz w:val="18"/>
          <w:szCs w:val="18"/>
        </w:rPr>
        <w:t>Finančný objem</w:t>
      </w:r>
      <w:r w:rsidR="00F179DD">
        <w:rPr>
          <w:rFonts w:ascii="Tahoma" w:hAnsi="Tahoma" w:cs="Tahoma"/>
          <w:sz w:val="18"/>
          <w:szCs w:val="18"/>
        </w:rPr>
        <w:t>,</w:t>
      </w:r>
    </w:p>
    <w:p w14:paraId="6EE06E88" w14:textId="08741B53" w:rsidR="007E3DA3" w:rsidRPr="006D5D7A" w:rsidRDefault="007E3DA3" w:rsidP="007E3DA3">
      <w:pPr>
        <w:numPr>
          <w:ilvl w:val="0"/>
          <w:numId w:val="34"/>
        </w:numPr>
        <w:spacing w:before="120"/>
        <w:jc w:val="both"/>
        <w:rPr>
          <w:rFonts w:ascii="Tahoma" w:hAnsi="Tahoma" w:cs="Tahoma"/>
          <w:sz w:val="18"/>
          <w:szCs w:val="18"/>
        </w:rPr>
      </w:pPr>
      <w:r w:rsidRPr="006D5D7A">
        <w:rPr>
          <w:rFonts w:ascii="Tahoma" w:hAnsi="Tahoma" w:cs="Tahoma"/>
          <w:sz w:val="18"/>
          <w:szCs w:val="18"/>
        </w:rPr>
        <w:t>Početnosť</w:t>
      </w:r>
      <w:r w:rsidR="00F179DD">
        <w:rPr>
          <w:rFonts w:ascii="Tahoma" w:hAnsi="Tahoma" w:cs="Tahoma"/>
          <w:sz w:val="18"/>
          <w:szCs w:val="18"/>
        </w:rPr>
        <w:t>,</w:t>
      </w:r>
    </w:p>
    <w:p w14:paraId="32FD4314" w14:textId="0A5F6985" w:rsidR="007E3DA3" w:rsidRPr="006D5D7A" w:rsidRDefault="007E3DA3" w:rsidP="007E3DA3">
      <w:pPr>
        <w:numPr>
          <w:ilvl w:val="0"/>
          <w:numId w:val="34"/>
        </w:numPr>
        <w:spacing w:before="120"/>
        <w:jc w:val="both"/>
        <w:rPr>
          <w:rFonts w:ascii="Tahoma" w:hAnsi="Tahoma" w:cs="Tahoma"/>
          <w:sz w:val="18"/>
          <w:szCs w:val="18"/>
        </w:rPr>
      </w:pPr>
      <w:r w:rsidRPr="006D5D7A">
        <w:rPr>
          <w:rFonts w:ascii="Tahoma" w:hAnsi="Tahoma" w:cs="Tahoma"/>
          <w:sz w:val="18"/>
          <w:szCs w:val="18"/>
        </w:rPr>
        <w:t xml:space="preserve">Id populácie (pokiaľ bude v </w:t>
      </w:r>
      <w:proofErr w:type="spellStart"/>
      <w:r w:rsidRPr="006D5D7A">
        <w:rPr>
          <w:rFonts w:ascii="Tahoma" w:hAnsi="Tahoma" w:cs="Tahoma"/>
          <w:sz w:val="18"/>
          <w:szCs w:val="18"/>
        </w:rPr>
        <w:t>xml</w:t>
      </w:r>
      <w:proofErr w:type="spellEnd"/>
      <w:r w:rsidRPr="006D5D7A">
        <w:rPr>
          <w:rFonts w:ascii="Tahoma" w:hAnsi="Tahoma" w:cs="Tahoma"/>
          <w:sz w:val="18"/>
          <w:szCs w:val="18"/>
        </w:rPr>
        <w:t xml:space="preserve"> súbore práve jedna populácia)</w:t>
      </w:r>
      <w:r w:rsidR="00F179DD">
        <w:rPr>
          <w:rFonts w:ascii="Tahoma" w:hAnsi="Tahoma" w:cs="Tahoma"/>
          <w:sz w:val="18"/>
          <w:szCs w:val="18"/>
        </w:rPr>
        <w:t>.</w:t>
      </w:r>
    </w:p>
    <w:p w14:paraId="390330DB" w14:textId="77777777" w:rsidR="007E3DA3" w:rsidRPr="006D5D7A" w:rsidRDefault="007E3DA3" w:rsidP="007E3DA3">
      <w:pPr>
        <w:spacing w:before="120"/>
        <w:jc w:val="both"/>
        <w:rPr>
          <w:rFonts w:ascii="Tahoma" w:hAnsi="Tahoma" w:cs="Tahoma"/>
          <w:sz w:val="18"/>
          <w:szCs w:val="18"/>
        </w:rPr>
      </w:pPr>
      <w:r w:rsidRPr="006D5D7A">
        <w:rPr>
          <w:rFonts w:ascii="Tahoma" w:hAnsi="Tahoma" w:cs="Tahoma"/>
          <w:sz w:val="18"/>
          <w:szCs w:val="18"/>
        </w:rPr>
        <w:t xml:space="preserve">Užívateľ má možnosť stiahnuť si vybraný </w:t>
      </w:r>
      <w:proofErr w:type="spellStart"/>
      <w:r w:rsidRPr="006D5D7A">
        <w:rPr>
          <w:rFonts w:ascii="Tahoma" w:hAnsi="Tahoma" w:cs="Tahoma"/>
          <w:sz w:val="18"/>
          <w:szCs w:val="18"/>
        </w:rPr>
        <w:t>xml</w:t>
      </w:r>
      <w:proofErr w:type="spellEnd"/>
      <w:r w:rsidRPr="006D5D7A">
        <w:rPr>
          <w:rFonts w:ascii="Tahoma" w:hAnsi="Tahoma" w:cs="Tahoma"/>
          <w:sz w:val="18"/>
          <w:szCs w:val="18"/>
        </w:rPr>
        <w:t xml:space="preserve"> súbor z archívneho dátového skladu na lokálny PC.</w:t>
      </w:r>
    </w:p>
    <w:p w14:paraId="4A760C30" w14:textId="77777777" w:rsidR="007E3DA3" w:rsidRPr="006D5D7A" w:rsidRDefault="007E3DA3" w:rsidP="007E3DA3">
      <w:pPr>
        <w:spacing w:before="120"/>
        <w:jc w:val="both"/>
        <w:rPr>
          <w:rFonts w:ascii="Tahoma" w:hAnsi="Tahoma" w:cs="Tahoma"/>
          <w:sz w:val="18"/>
          <w:szCs w:val="18"/>
        </w:rPr>
      </w:pPr>
      <w:r w:rsidRPr="006D5D7A">
        <w:rPr>
          <w:rFonts w:ascii="Tahoma" w:hAnsi="Tahoma" w:cs="Tahoma"/>
          <w:sz w:val="18"/>
          <w:szCs w:val="18"/>
        </w:rPr>
        <w:t>Pre 3.PO bola aplikácia doplnená o funkčný blok načítania dát z ITMS2014+. Základnou úlohou tohto funkčného bloku je príprava a export dát z informačného systému ITMS2014+ do systému SAP BW, v prostredí ktorého je vytvorená aplikácia na výber vzorky.</w:t>
      </w:r>
    </w:p>
    <w:p w14:paraId="4FA63FF4" w14:textId="77777777" w:rsidR="00D15C92" w:rsidRPr="006D5D7A" w:rsidRDefault="00D15C92" w:rsidP="00D15C92">
      <w:pPr>
        <w:jc w:val="both"/>
        <w:rPr>
          <w:rFonts w:ascii="Tahoma" w:hAnsi="Tahoma" w:cs="Tahoma"/>
          <w:sz w:val="18"/>
          <w:szCs w:val="18"/>
        </w:rPr>
      </w:pPr>
    </w:p>
    <w:p w14:paraId="0655C83B" w14:textId="684C1694" w:rsidR="00634935" w:rsidRPr="006D5D7A" w:rsidRDefault="002850F9" w:rsidP="00A95FBB">
      <w:pPr>
        <w:pStyle w:val="Odsekzoznamu"/>
        <w:numPr>
          <w:ilvl w:val="3"/>
          <w:numId w:val="114"/>
        </w:numPr>
        <w:rPr>
          <w:rFonts w:ascii="Tahoma" w:hAnsi="Tahoma" w:cs="Tahoma"/>
          <w:b/>
          <w:color w:val="auto"/>
          <w:sz w:val="18"/>
          <w:szCs w:val="18"/>
        </w:rPr>
      </w:pPr>
      <w:bookmarkStart w:id="150" w:name="_Toc501007684"/>
      <w:r w:rsidRPr="006D5D7A">
        <w:rPr>
          <w:rFonts w:ascii="Tahoma" w:hAnsi="Tahoma" w:cs="Tahoma"/>
          <w:b/>
          <w:color w:val="auto"/>
          <w:sz w:val="18"/>
          <w:szCs w:val="18"/>
        </w:rPr>
        <w:t xml:space="preserve"> </w:t>
      </w:r>
      <w:r w:rsidR="00E61C8B" w:rsidRPr="006D5D7A">
        <w:rPr>
          <w:rFonts w:ascii="Tahoma" w:hAnsi="Tahoma" w:cs="Tahoma"/>
          <w:b/>
          <w:color w:val="auto"/>
          <w:sz w:val="18"/>
          <w:szCs w:val="18"/>
        </w:rPr>
        <w:t xml:space="preserve"> </w:t>
      </w:r>
      <w:r w:rsidR="00D15C92" w:rsidRPr="006D5D7A">
        <w:rPr>
          <w:rFonts w:ascii="Tahoma" w:hAnsi="Tahoma" w:cs="Tahoma"/>
          <w:b/>
          <w:color w:val="auto"/>
          <w:sz w:val="18"/>
          <w:szCs w:val="18"/>
        </w:rPr>
        <w:t>Iné súvisiace funkcionality</w:t>
      </w:r>
      <w:bookmarkEnd w:id="150"/>
      <w:r w:rsidR="00D15C92" w:rsidRPr="006D5D7A">
        <w:rPr>
          <w:rFonts w:ascii="Tahoma" w:hAnsi="Tahoma" w:cs="Tahoma"/>
          <w:b/>
          <w:color w:val="auto"/>
          <w:sz w:val="18"/>
          <w:szCs w:val="18"/>
        </w:rPr>
        <w:t xml:space="preserve"> </w:t>
      </w:r>
    </w:p>
    <w:p w14:paraId="24AEDD23" w14:textId="77777777" w:rsidR="007B5730" w:rsidRPr="006D5D7A" w:rsidRDefault="007B5730" w:rsidP="00B55B7A">
      <w:pPr>
        <w:pStyle w:val="Odsekzoznamu"/>
        <w:ind w:left="864"/>
        <w:rPr>
          <w:rFonts w:ascii="Tahoma" w:hAnsi="Tahoma" w:cs="Tahoma"/>
          <w:b/>
          <w:color w:val="auto"/>
          <w:sz w:val="18"/>
          <w:szCs w:val="18"/>
        </w:rPr>
      </w:pPr>
    </w:p>
    <w:p w14:paraId="1BDB96B3" w14:textId="6DE9E377" w:rsidR="00D15C92" w:rsidRPr="006D5D7A" w:rsidRDefault="002850F9" w:rsidP="00A95FBB">
      <w:pPr>
        <w:pStyle w:val="Odsekzoznamu"/>
        <w:numPr>
          <w:ilvl w:val="4"/>
          <w:numId w:val="114"/>
        </w:numPr>
        <w:rPr>
          <w:rFonts w:ascii="Tahoma" w:hAnsi="Tahoma" w:cs="Tahoma"/>
          <w:b/>
          <w:bCs/>
          <w:i/>
          <w:iCs/>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Splátkový kalendár</w:t>
      </w:r>
    </w:p>
    <w:p w14:paraId="52310C25"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Aplikácia pre správu splátkového kalendára ku žiadostiam o vrátenie finančných prostriedkov (</w:t>
      </w:r>
      <w:proofErr w:type="spellStart"/>
      <w:r w:rsidRPr="006D5D7A">
        <w:rPr>
          <w:rFonts w:ascii="Tahoma" w:hAnsi="Tahoma" w:cs="Tahoma"/>
          <w:sz w:val="18"/>
          <w:szCs w:val="18"/>
        </w:rPr>
        <w:t>ŽoV</w:t>
      </w:r>
      <w:proofErr w:type="spellEnd"/>
      <w:r w:rsidRPr="006D5D7A">
        <w:rPr>
          <w:rFonts w:ascii="Tahoma" w:hAnsi="Tahoma" w:cs="Tahoma"/>
          <w:sz w:val="18"/>
          <w:szCs w:val="18"/>
        </w:rPr>
        <w:t xml:space="preserve">). Možnosť založenia, zmeny, schválenia, účtovania, </w:t>
      </w:r>
      <w:proofErr w:type="spellStart"/>
      <w:r w:rsidRPr="006D5D7A">
        <w:rPr>
          <w:rFonts w:ascii="Tahoma" w:hAnsi="Tahoma" w:cs="Tahoma"/>
          <w:sz w:val="18"/>
          <w:szCs w:val="18"/>
        </w:rPr>
        <w:t>zneplatnenia</w:t>
      </w:r>
      <w:proofErr w:type="spellEnd"/>
      <w:r w:rsidRPr="006D5D7A">
        <w:rPr>
          <w:rFonts w:ascii="Tahoma" w:hAnsi="Tahoma" w:cs="Tahoma"/>
          <w:sz w:val="18"/>
          <w:szCs w:val="18"/>
        </w:rPr>
        <w:t xml:space="preserve"> a výmazu splátkového kalendára pre pohľadávku, ktorá sa viaže ku </w:t>
      </w:r>
      <w:proofErr w:type="spellStart"/>
      <w:r w:rsidRPr="006D5D7A">
        <w:rPr>
          <w:rFonts w:ascii="Tahoma" w:hAnsi="Tahoma" w:cs="Tahoma"/>
          <w:sz w:val="18"/>
          <w:szCs w:val="18"/>
        </w:rPr>
        <w:t>ŽoV</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ŽoV</w:t>
      </w:r>
      <w:proofErr w:type="spellEnd"/>
      <w:r w:rsidRPr="006D5D7A">
        <w:rPr>
          <w:rFonts w:ascii="Tahoma" w:hAnsi="Tahoma" w:cs="Tahoma"/>
          <w:sz w:val="18"/>
          <w:szCs w:val="18"/>
        </w:rPr>
        <w:t xml:space="preserve"> sa zakladá v systéme ISUF automatizovaným spracovaním správy, ktorá je zaslaná z externého systému ITMS.</w:t>
      </w:r>
    </w:p>
    <w:p w14:paraId="1FA54606" w14:textId="77777777" w:rsidR="00D15C92" w:rsidRPr="006D5D7A" w:rsidRDefault="00D15C92" w:rsidP="00D15C92">
      <w:pPr>
        <w:jc w:val="both"/>
        <w:rPr>
          <w:rFonts w:ascii="Tahoma" w:hAnsi="Tahoma" w:cs="Tahoma"/>
          <w:b/>
          <w:sz w:val="18"/>
          <w:szCs w:val="18"/>
        </w:rPr>
      </w:pPr>
    </w:p>
    <w:p w14:paraId="3EABCD58" w14:textId="425DB2E8" w:rsidR="00D15C92" w:rsidRPr="006D5D7A" w:rsidRDefault="00D15C92" w:rsidP="007B5730">
      <w:pPr>
        <w:pStyle w:val="Odsekzoznamu"/>
        <w:numPr>
          <w:ilvl w:val="4"/>
          <w:numId w:val="114"/>
        </w:numPr>
        <w:rPr>
          <w:rFonts w:ascii="Tahoma" w:hAnsi="Tahoma" w:cs="Tahoma"/>
          <w:b/>
          <w:color w:val="auto"/>
          <w:sz w:val="18"/>
          <w:szCs w:val="18"/>
        </w:rPr>
      </w:pPr>
      <w:r w:rsidRPr="006D5D7A">
        <w:rPr>
          <w:rFonts w:ascii="Tahoma" w:hAnsi="Tahoma" w:cs="Tahoma"/>
          <w:b/>
          <w:color w:val="auto"/>
          <w:sz w:val="18"/>
          <w:szCs w:val="18"/>
        </w:rPr>
        <w:t>Preúčtovanie splatnosti pohľadávok</w:t>
      </w:r>
    </w:p>
    <w:p w14:paraId="5FF18401"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Aplikácia pre preúčtovanie dlhodobých položiek pohľadávok na krátkodobé na konci kalendárneho roka. Pôvodné účtovné doklady pohľadávok systém odúčtuje a zároveň založí nové účtovné doklady pohľadávok. Novo založené doklady pohľadávok už obsahujú preúčtované krátkodobé položky a/alebo aj dlhodobé položky. </w:t>
      </w:r>
    </w:p>
    <w:p w14:paraId="15965964" w14:textId="77777777" w:rsidR="00D15C92" w:rsidRPr="006D5D7A" w:rsidRDefault="00D15C92" w:rsidP="00D15C92">
      <w:pPr>
        <w:jc w:val="both"/>
        <w:rPr>
          <w:rFonts w:ascii="Tahoma" w:hAnsi="Tahoma" w:cs="Tahoma"/>
          <w:b/>
          <w:sz w:val="18"/>
          <w:szCs w:val="18"/>
        </w:rPr>
      </w:pPr>
    </w:p>
    <w:p w14:paraId="4F620ECD" w14:textId="18768343" w:rsidR="00D15C92" w:rsidRPr="006D5D7A" w:rsidRDefault="00D15C92" w:rsidP="007B5730">
      <w:pPr>
        <w:pStyle w:val="Odsekzoznamu"/>
        <w:numPr>
          <w:ilvl w:val="4"/>
          <w:numId w:val="114"/>
        </w:numPr>
        <w:rPr>
          <w:rFonts w:ascii="Tahoma" w:hAnsi="Tahoma" w:cs="Tahoma"/>
          <w:b/>
          <w:color w:val="auto"/>
          <w:sz w:val="18"/>
          <w:szCs w:val="18"/>
        </w:rPr>
      </w:pPr>
      <w:r w:rsidRPr="006D5D7A">
        <w:rPr>
          <w:rFonts w:ascii="Tahoma" w:hAnsi="Tahoma" w:cs="Tahoma"/>
          <w:b/>
          <w:color w:val="auto"/>
          <w:sz w:val="18"/>
          <w:szCs w:val="18"/>
        </w:rPr>
        <w:t>Simulácia rozhraní</w:t>
      </w:r>
    </w:p>
    <w:p w14:paraId="7FDEB2A6"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Aplikácia pre možnosť simulovania vybraných procesov v systéme ISUF - UFT. Možnosť testovania správ ITMS-&gt;ISUF a ITMS2014+-&gt;ISUF bez integrácie. Možnosť načítania správy zo ZLOG a následná úprava správy. Možnosť definovania postupnosti volania procesov ako sekvencii = testovacie prípady. Uloženie vzorovej správy, pre import dát zo ZLOG. Záloha testovacích prípadov.</w:t>
      </w:r>
    </w:p>
    <w:p w14:paraId="7C2C6A2E" w14:textId="77777777" w:rsidR="00D15C92" w:rsidRPr="006D5D7A" w:rsidRDefault="00D15C92" w:rsidP="00D15C92">
      <w:pPr>
        <w:jc w:val="both"/>
        <w:rPr>
          <w:rFonts w:ascii="Tahoma" w:hAnsi="Tahoma" w:cs="Tahoma"/>
          <w:b/>
          <w:sz w:val="18"/>
          <w:szCs w:val="18"/>
        </w:rPr>
      </w:pPr>
    </w:p>
    <w:p w14:paraId="1D7884E4" w14:textId="54D14AB8" w:rsidR="00D15C92" w:rsidRPr="006D5D7A" w:rsidRDefault="00D15C92" w:rsidP="007B5730">
      <w:pPr>
        <w:pStyle w:val="Odsekzoznamu"/>
        <w:numPr>
          <w:ilvl w:val="4"/>
          <w:numId w:val="114"/>
        </w:numPr>
        <w:rPr>
          <w:rFonts w:ascii="Tahoma" w:hAnsi="Tahoma" w:cs="Tahoma"/>
          <w:b/>
          <w:color w:val="auto"/>
          <w:sz w:val="18"/>
          <w:szCs w:val="18"/>
        </w:rPr>
      </w:pPr>
      <w:r w:rsidRPr="006D5D7A">
        <w:rPr>
          <w:rFonts w:ascii="Tahoma" w:hAnsi="Tahoma" w:cs="Tahoma"/>
          <w:b/>
          <w:color w:val="auto"/>
          <w:sz w:val="18"/>
          <w:szCs w:val="18"/>
        </w:rPr>
        <w:t>Účtovacie programy</w:t>
      </w:r>
    </w:p>
    <w:p w14:paraId="338ED899"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Programy pre založenie účtovných dokladov na základe výberu zo súborov Excel alebo na základe výberov dát z databázy účtovných dokladov:</w:t>
      </w:r>
    </w:p>
    <w:p w14:paraId="0A184126" w14:textId="77777777" w:rsidR="00D15C92" w:rsidRPr="006D5D7A" w:rsidRDefault="00D15C92" w:rsidP="00F45CE2">
      <w:pPr>
        <w:numPr>
          <w:ilvl w:val="0"/>
          <w:numId w:val="72"/>
        </w:numPr>
        <w:jc w:val="both"/>
        <w:rPr>
          <w:rFonts w:ascii="Tahoma" w:hAnsi="Tahoma" w:cs="Tahoma"/>
          <w:sz w:val="18"/>
          <w:szCs w:val="18"/>
        </w:rPr>
      </w:pPr>
      <w:r w:rsidRPr="006D5D7A">
        <w:rPr>
          <w:rFonts w:ascii="Tahoma" w:hAnsi="Tahoma" w:cs="Tahoma"/>
          <w:sz w:val="18"/>
          <w:szCs w:val="18"/>
        </w:rPr>
        <w:t xml:space="preserve">Koncoročné zúčtovanie pohľadávok pre štátne príspevkové organizácie; </w:t>
      </w:r>
    </w:p>
    <w:p w14:paraId="5F8800EE" w14:textId="77777777" w:rsidR="00D15C92" w:rsidRPr="006D5D7A" w:rsidRDefault="00D15C92" w:rsidP="00F45CE2">
      <w:pPr>
        <w:numPr>
          <w:ilvl w:val="0"/>
          <w:numId w:val="72"/>
        </w:numPr>
        <w:jc w:val="both"/>
        <w:rPr>
          <w:rFonts w:ascii="Tahoma" w:hAnsi="Tahoma" w:cs="Tahoma"/>
          <w:sz w:val="18"/>
          <w:szCs w:val="18"/>
        </w:rPr>
      </w:pPr>
      <w:r w:rsidRPr="006D5D7A">
        <w:rPr>
          <w:rFonts w:ascii="Tahoma" w:hAnsi="Tahoma" w:cs="Tahoma"/>
          <w:sz w:val="18"/>
          <w:szCs w:val="18"/>
        </w:rPr>
        <w:t>Zúčtovanie otvorených zálohových platieb a </w:t>
      </w:r>
      <w:proofErr w:type="spellStart"/>
      <w:r w:rsidRPr="006D5D7A">
        <w:rPr>
          <w:rFonts w:ascii="Tahoma" w:hAnsi="Tahoma" w:cs="Tahoma"/>
          <w:sz w:val="18"/>
          <w:szCs w:val="18"/>
        </w:rPr>
        <w:t>predfinancovania</w:t>
      </w:r>
      <w:proofErr w:type="spellEnd"/>
      <w:r w:rsidRPr="006D5D7A">
        <w:rPr>
          <w:rFonts w:ascii="Tahoma" w:hAnsi="Tahoma" w:cs="Tahoma"/>
          <w:sz w:val="18"/>
          <w:szCs w:val="18"/>
        </w:rPr>
        <w:t>;</w:t>
      </w:r>
    </w:p>
    <w:p w14:paraId="7F989827" w14:textId="77777777" w:rsidR="00D15C92" w:rsidRPr="006D5D7A" w:rsidRDefault="00D15C92" w:rsidP="00F45CE2">
      <w:pPr>
        <w:numPr>
          <w:ilvl w:val="0"/>
          <w:numId w:val="72"/>
        </w:numPr>
        <w:jc w:val="both"/>
        <w:rPr>
          <w:rFonts w:ascii="Tahoma" w:hAnsi="Tahoma" w:cs="Tahoma"/>
          <w:sz w:val="18"/>
          <w:szCs w:val="18"/>
        </w:rPr>
      </w:pPr>
      <w:r w:rsidRPr="006D5D7A">
        <w:rPr>
          <w:rFonts w:ascii="Tahoma" w:hAnsi="Tahoma" w:cs="Tahoma"/>
          <w:sz w:val="18"/>
          <w:szCs w:val="18"/>
        </w:rPr>
        <w:t>Zúčtovanie otvorených zálohových platieb a záväzku;</w:t>
      </w:r>
    </w:p>
    <w:p w14:paraId="1C120D60" w14:textId="77777777" w:rsidR="00D15C92" w:rsidRPr="006D5D7A" w:rsidRDefault="00D15C92" w:rsidP="00F45CE2">
      <w:pPr>
        <w:numPr>
          <w:ilvl w:val="0"/>
          <w:numId w:val="72"/>
        </w:numPr>
        <w:jc w:val="both"/>
        <w:rPr>
          <w:rFonts w:ascii="Tahoma" w:hAnsi="Tahoma" w:cs="Tahoma"/>
          <w:sz w:val="18"/>
          <w:szCs w:val="18"/>
        </w:rPr>
      </w:pPr>
      <w:r w:rsidRPr="006D5D7A">
        <w:rPr>
          <w:rFonts w:ascii="Tahoma" w:hAnsi="Tahoma" w:cs="Tahoma"/>
          <w:sz w:val="18"/>
          <w:szCs w:val="18"/>
        </w:rPr>
        <w:t>Zúčtovanie zálohovej platby pohľadávky.</w:t>
      </w:r>
    </w:p>
    <w:p w14:paraId="279BC7BA" w14:textId="77777777" w:rsidR="00D15C92" w:rsidRPr="006D5D7A" w:rsidRDefault="00D15C92" w:rsidP="00D15C92">
      <w:pPr>
        <w:jc w:val="both"/>
        <w:rPr>
          <w:rFonts w:ascii="Tahoma" w:hAnsi="Tahoma" w:cs="Tahoma"/>
          <w:b/>
          <w:sz w:val="18"/>
          <w:szCs w:val="18"/>
        </w:rPr>
      </w:pPr>
    </w:p>
    <w:p w14:paraId="7B97E36E" w14:textId="30B19487" w:rsidR="00D15C92" w:rsidRPr="006D5D7A" w:rsidRDefault="00D15C92" w:rsidP="007B5730">
      <w:pPr>
        <w:pStyle w:val="Odsekzoznamu"/>
        <w:numPr>
          <w:ilvl w:val="4"/>
          <w:numId w:val="114"/>
        </w:numPr>
        <w:rPr>
          <w:rFonts w:ascii="Tahoma" w:hAnsi="Tahoma" w:cs="Tahoma"/>
          <w:b/>
          <w:color w:val="auto"/>
          <w:sz w:val="18"/>
          <w:szCs w:val="18"/>
        </w:rPr>
      </w:pPr>
      <w:r w:rsidRPr="006D5D7A">
        <w:rPr>
          <w:rFonts w:ascii="Tahoma" w:hAnsi="Tahoma" w:cs="Tahoma"/>
          <w:b/>
          <w:color w:val="auto"/>
          <w:sz w:val="18"/>
          <w:szCs w:val="18"/>
        </w:rPr>
        <w:t>APD – výstupy pre konsolidáciu</w:t>
      </w:r>
    </w:p>
    <w:p w14:paraId="0CFCDEB6"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Aplikácia pre výber dát pre konsolidáciu zabezpečuje výber a spracovanie údajov na základe nastavení podľa metodiky účtovania pre konkrétny účtovný okruh IS ISUF. Aplikácia pozostáva z viacerých častí:</w:t>
      </w:r>
    </w:p>
    <w:p w14:paraId="5BF8A762" w14:textId="77777777" w:rsidR="00D15C92" w:rsidRPr="006D5D7A" w:rsidRDefault="00D15C92" w:rsidP="00F45CE2">
      <w:pPr>
        <w:numPr>
          <w:ilvl w:val="0"/>
          <w:numId w:val="73"/>
        </w:numPr>
        <w:jc w:val="both"/>
        <w:rPr>
          <w:rFonts w:ascii="Tahoma" w:hAnsi="Tahoma" w:cs="Tahoma"/>
          <w:sz w:val="18"/>
          <w:szCs w:val="18"/>
        </w:rPr>
      </w:pPr>
      <w:proofErr w:type="spellStart"/>
      <w:r w:rsidRPr="006D5D7A">
        <w:rPr>
          <w:rFonts w:ascii="Tahoma" w:hAnsi="Tahoma" w:cs="Tahoma"/>
          <w:sz w:val="18"/>
          <w:szCs w:val="18"/>
        </w:rPr>
        <w:t>Predvýber</w:t>
      </w:r>
      <w:proofErr w:type="spellEnd"/>
      <w:r w:rsidRPr="006D5D7A">
        <w:rPr>
          <w:rFonts w:ascii="Tahoma" w:hAnsi="Tahoma" w:cs="Tahoma"/>
          <w:sz w:val="18"/>
          <w:szCs w:val="18"/>
        </w:rPr>
        <w:t xml:space="preserve"> údajov pre odsúhlasovanie/konsolidáciu;</w:t>
      </w:r>
    </w:p>
    <w:p w14:paraId="6D3A4E70" w14:textId="77777777" w:rsidR="00D15C92" w:rsidRPr="006D5D7A" w:rsidRDefault="00D15C92" w:rsidP="00F45CE2">
      <w:pPr>
        <w:numPr>
          <w:ilvl w:val="0"/>
          <w:numId w:val="73"/>
        </w:numPr>
        <w:jc w:val="both"/>
        <w:rPr>
          <w:rFonts w:ascii="Tahoma" w:hAnsi="Tahoma" w:cs="Tahoma"/>
          <w:sz w:val="18"/>
          <w:szCs w:val="18"/>
        </w:rPr>
      </w:pPr>
      <w:proofErr w:type="spellStart"/>
      <w:r w:rsidRPr="006D5D7A">
        <w:rPr>
          <w:rFonts w:ascii="Tahoma" w:hAnsi="Tahoma" w:cs="Tahoma"/>
          <w:sz w:val="18"/>
          <w:szCs w:val="18"/>
        </w:rPr>
        <w:t>Detailizácia</w:t>
      </w:r>
      <w:proofErr w:type="spellEnd"/>
      <w:r w:rsidRPr="006D5D7A">
        <w:rPr>
          <w:rFonts w:ascii="Tahoma" w:hAnsi="Tahoma" w:cs="Tahoma"/>
          <w:sz w:val="18"/>
          <w:szCs w:val="18"/>
        </w:rPr>
        <w:t xml:space="preserve">/doplnenie údajov z </w:t>
      </w:r>
      <w:proofErr w:type="spellStart"/>
      <w:r w:rsidRPr="006D5D7A">
        <w:rPr>
          <w:rFonts w:ascii="Tahoma" w:hAnsi="Tahoma" w:cs="Tahoma"/>
          <w:sz w:val="18"/>
          <w:szCs w:val="18"/>
        </w:rPr>
        <w:t>predvýberu</w:t>
      </w:r>
      <w:proofErr w:type="spellEnd"/>
      <w:r w:rsidRPr="006D5D7A">
        <w:rPr>
          <w:rFonts w:ascii="Tahoma" w:hAnsi="Tahoma" w:cs="Tahoma"/>
          <w:sz w:val="18"/>
          <w:szCs w:val="18"/>
        </w:rPr>
        <w:t xml:space="preserve"> – doplnenie údajov, ktoré nebolo možné priamo mapovať;</w:t>
      </w:r>
    </w:p>
    <w:p w14:paraId="70E017D8" w14:textId="77777777" w:rsidR="00D15C92" w:rsidRPr="006D5D7A" w:rsidRDefault="00D15C92" w:rsidP="00F45CE2">
      <w:pPr>
        <w:numPr>
          <w:ilvl w:val="0"/>
          <w:numId w:val="73"/>
        </w:numPr>
        <w:jc w:val="both"/>
        <w:rPr>
          <w:rFonts w:ascii="Tahoma" w:hAnsi="Tahoma" w:cs="Tahoma"/>
          <w:sz w:val="18"/>
          <w:szCs w:val="18"/>
        </w:rPr>
      </w:pPr>
      <w:proofErr w:type="spellStart"/>
      <w:r w:rsidRPr="006D5D7A">
        <w:rPr>
          <w:rFonts w:ascii="Tahoma" w:hAnsi="Tahoma" w:cs="Tahoma"/>
          <w:sz w:val="18"/>
          <w:szCs w:val="18"/>
        </w:rPr>
        <w:t>Kolektovanie</w:t>
      </w:r>
      <w:proofErr w:type="spellEnd"/>
      <w:r w:rsidRPr="006D5D7A">
        <w:rPr>
          <w:rFonts w:ascii="Tahoma" w:hAnsi="Tahoma" w:cs="Tahoma"/>
          <w:sz w:val="18"/>
          <w:szCs w:val="18"/>
        </w:rPr>
        <w:t xml:space="preserve"> údajov za ICO na IS ISUF; </w:t>
      </w:r>
    </w:p>
    <w:p w14:paraId="5FFFAEBB" w14:textId="77777777" w:rsidR="00D15C92" w:rsidRPr="006D5D7A" w:rsidRDefault="00D15C92" w:rsidP="00F45CE2">
      <w:pPr>
        <w:numPr>
          <w:ilvl w:val="0"/>
          <w:numId w:val="73"/>
        </w:numPr>
        <w:jc w:val="both"/>
        <w:rPr>
          <w:rFonts w:ascii="Tahoma" w:hAnsi="Tahoma" w:cs="Tahoma"/>
          <w:sz w:val="18"/>
          <w:szCs w:val="18"/>
        </w:rPr>
      </w:pPr>
      <w:r w:rsidRPr="006D5D7A">
        <w:rPr>
          <w:rFonts w:ascii="Tahoma" w:hAnsi="Tahoma" w:cs="Tahoma"/>
          <w:sz w:val="18"/>
          <w:szCs w:val="18"/>
        </w:rPr>
        <w:t>Tvorba CSV výstupov pre Odsúhlasenia vzájomných vzťahov/Konsolidačného balíka pre načítanie na portál CKS resp. načítanie údajov na BackOffice PJ, ktorá je súčasťou konsolidovanej závierky za IČO subjektu.</w:t>
      </w:r>
    </w:p>
    <w:p w14:paraId="1DC0DAE8" w14:textId="77777777" w:rsidR="00D15C92" w:rsidRPr="006D5D7A" w:rsidRDefault="00D15C92" w:rsidP="00D15C92">
      <w:pPr>
        <w:jc w:val="both"/>
        <w:rPr>
          <w:rFonts w:ascii="Tahoma" w:hAnsi="Tahoma" w:cs="Tahoma"/>
          <w:b/>
          <w:sz w:val="18"/>
          <w:szCs w:val="18"/>
        </w:rPr>
      </w:pPr>
    </w:p>
    <w:p w14:paraId="6EDF201C" w14:textId="22331BDE" w:rsidR="00D15C92" w:rsidRPr="006D5D7A" w:rsidRDefault="00D15C92" w:rsidP="007B5730">
      <w:pPr>
        <w:pStyle w:val="Odsekzoznamu"/>
        <w:numPr>
          <w:ilvl w:val="4"/>
          <w:numId w:val="114"/>
        </w:numPr>
        <w:rPr>
          <w:rFonts w:ascii="Tahoma" w:hAnsi="Tahoma" w:cs="Tahoma"/>
          <w:b/>
          <w:color w:val="auto"/>
          <w:sz w:val="18"/>
          <w:szCs w:val="18"/>
        </w:rPr>
      </w:pPr>
      <w:r w:rsidRPr="006D5D7A">
        <w:rPr>
          <w:rFonts w:ascii="Tahoma" w:hAnsi="Tahoma" w:cs="Tahoma"/>
          <w:b/>
          <w:color w:val="auto"/>
          <w:sz w:val="18"/>
          <w:szCs w:val="18"/>
        </w:rPr>
        <w:t>Finančné výkazy</w:t>
      </w:r>
    </w:p>
    <w:p w14:paraId="00DFCCC2"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Finančné výkazy sú informáciami z účtovníctva a údajmi potrebnými na hodnotenie plnenia rozpočtu predkladaných subjektami verejnej správy. Finančné výkazy sa predkladajú podľa stavu k 31. marcu, k 30. júnu, k 30. septembru a k 31. decembru vykazovaného obdobia.</w:t>
      </w:r>
    </w:p>
    <w:p w14:paraId="24BEE840"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FIN 1-12 Finančný výkaz o príjmoch, výdavkoch a finančných operáciách;                                            </w:t>
      </w:r>
    </w:p>
    <w:p w14:paraId="4AE09473"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FIN 2-04 Za subjekty verejnej správy uvedené v § 2 ods. 3 okrem </w:t>
      </w:r>
      <w:proofErr w:type="spellStart"/>
      <w:r w:rsidRPr="006D5D7A">
        <w:rPr>
          <w:rFonts w:ascii="Tahoma" w:hAnsi="Tahoma" w:cs="Tahoma"/>
          <w:sz w:val="18"/>
          <w:szCs w:val="18"/>
        </w:rPr>
        <w:t>Exportno</w:t>
      </w:r>
      <w:proofErr w:type="spellEnd"/>
      <w:r w:rsidRPr="006D5D7A">
        <w:rPr>
          <w:rFonts w:ascii="Tahoma" w:hAnsi="Tahoma" w:cs="Tahoma"/>
          <w:sz w:val="18"/>
          <w:szCs w:val="18"/>
        </w:rPr>
        <w:t xml:space="preserve"> -importnej banky Slovenskej republiky;</w:t>
      </w:r>
    </w:p>
    <w:p w14:paraId="24ABE3C5"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FIN 3-04 Finančný výkaz o finančných aktívach podľa sektorov;                                                               </w:t>
      </w:r>
    </w:p>
    <w:p w14:paraId="714DD295"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lastRenderedPageBreak/>
        <w:t xml:space="preserve">FIN 4-04 Finančný výkaz o finančných pasívach podľa sektorov;                                                                   </w:t>
      </w:r>
    </w:p>
    <w:p w14:paraId="51948C0C"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FIN 5-04 Finančný výkaz o dlhových nástrojoch a vybraných záväzkoch;</w:t>
      </w:r>
    </w:p>
    <w:p w14:paraId="4ACD942E"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FIN 6-04 Finančný výkaz o bankových účtoch a záväzkoch obcí, vyšších územných celkov a nimi zriadených rozpočtových organizácií. </w:t>
      </w:r>
    </w:p>
    <w:p w14:paraId="4BBA9129" w14:textId="77777777" w:rsidR="00D15C92" w:rsidRPr="006D5D7A" w:rsidRDefault="00D15C92" w:rsidP="00D15C92">
      <w:pPr>
        <w:jc w:val="both"/>
        <w:rPr>
          <w:rFonts w:ascii="Tahoma" w:hAnsi="Tahoma" w:cs="Tahoma"/>
          <w:sz w:val="18"/>
          <w:szCs w:val="18"/>
        </w:rPr>
      </w:pPr>
    </w:p>
    <w:p w14:paraId="485E843C" w14:textId="24BDA7A6" w:rsidR="00D15C92" w:rsidRPr="006D5D7A" w:rsidRDefault="00A95FBB" w:rsidP="007B5730">
      <w:pPr>
        <w:pStyle w:val="Odsekzoznamu"/>
        <w:numPr>
          <w:ilvl w:val="3"/>
          <w:numId w:val="114"/>
        </w:numPr>
        <w:rPr>
          <w:rFonts w:ascii="Tahoma" w:hAnsi="Tahoma" w:cs="Tahoma"/>
          <w:b/>
          <w:color w:val="auto"/>
          <w:sz w:val="18"/>
          <w:szCs w:val="18"/>
        </w:rPr>
      </w:pPr>
      <w:bookmarkStart w:id="151" w:name="_Toc501007686"/>
      <w:r w:rsidRPr="006D5D7A">
        <w:rPr>
          <w:rFonts w:ascii="Tahoma" w:hAnsi="Tahoma" w:cs="Tahoma"/>
          <w:b/>
          <w:color w:val="auto"/>
          <w:sz w:val="18"/>
          <w:szCs w:val="18"/>
        </w:rPr>
        <w:t xml:space="preserve"> </w:t>
      </w:r>
      <w:r w:rsidR="00D15C92" w:rsidRPr="006D5D7A">
        <w:rPr>
          <w:rFonts w:ascii="Tahoma" w:hAnsi="Tahoma" w:cs="Tahoma"/>
          <w:b/>
          <w:color w:val="auto"/>
          <w:sz w:val="18"/>
          <w:szCs w:val="18"/>
        </w:rPr>
        <w:t>INTERREG III</w:t>
      </w:r>
      <w:bookmarkEnd w:id="151"/>
      <w:r w:rsidR="00D15C92" w:rsidRPr="006D5D7A">
        <w:rPr>
          <w:rFonts w:ascii="Tahoma" w:hAnsi="Tahoma" w:cs="Tahoma"/>
          <w:b/>
          <w:color w:val="auto"/>
          <w:sz w:val="18"/>
          <w:szCs w:val="18"/>
        </w:rPr>
        <w:t xml:space="preserve"> </w:t>
      </w:r>
      <w:r w:rsidRPr="006D5D7A">
        <w:rPr>
          <w:rFonts w:ascii="Tahoma" w:hAnsi="Tahoma" w:cs="Tahoma"/>
          <w:b/>
          <w:color w:val="auto"/>
          <w:sz w:val="18"/>
          <w:szCs w:val="18"/>
        </w:rPr>
        <w:t>(3420)</w:t>
      </w:r>
    </w:p>
    <w:p w14:paraId="4B022E73" w14:textId="3C69F811" w:rsidR="00D15C92" w:rsidRPr="006D5D7A" w:rsidRDefault="00D15C92" w:rsidP="000B2EB0">
      <w:pPr>
        <w:spacing w:before="120"/>
        <w:jc w:val="both"/>
        <w:rPr>
          <w:rFonts w:ascii="Tahoma" w:hAnsi="Tahoma" w:cs="Tahoma"/>
          <w:sz w:val="18"/>
          <w:szCs w:val="18"/>
          <w:u w:val="single"/>
        </w:rPr>
      </w:pPr>
      <w:r w:rsidRPr="006D5D7A">
        <w:rPr>
          <w:rFonts w:ascii="Tahoma" w:hAnsi="Tahoma" w:cs="Tahoma"/>
          <w:b/>
          <w:sz w:val="18"/>
          <w:szCs w:val="18"/>
        </w:rPr>
        <w:t>Nastavenia pre procesy spracovania účtovnej evidencie a spracovania platieb</w:t>
      </w:r>
    </w:p>
    <w:p w14:paraId="2DBCC86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Otvorenie a uzavretie účtovných období - údržba období je vykonávaná v rámci variantu pre 2.PO (obdobie bude otvorené / uzavreté súčasne, rovnako pre obidve programovacie obdobia) spoločné pre obidve programové obdobia. </w:t>
      </w:r>
    </w:p>
    <w:p w14:paraId="3E60A3A2" w14:textId="77777777" w:rsidR="00D15C92" w:rsidRPr="006D5D7A" w:rsidRDefault="00D15C92" w:rsidP="00D15C92">
      <w:pPr>
        <w:jc w:val="both"/>
        <w:rPr>
          <w:rFonts w:ascii="Tahoma" w:hAnsi="Tahoma" w:cs="Tahoma"/>
          <w:sz w:val="18"/>
          <w:szCs w:val="18"/>
        </w:rPr>
      </w:pPr>
    </w:p>
    <w:p w14:paraId="1C7248A2"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Účtová osnova (účtovný rozvrh) je spoločná „UFSK“ pre programové obdobie 2007 – 2013 (2.PO) a 2014 – 2020 (3.PO). Účty HK podľa potreby pre 3.PO je možné dopĺňať.</w:t>
      </w:r>
    </w:p>
    <w:p w14:paraId="67592CF7" w14:textId="77777777" w:rsidR="00D15C92" w:rsidRPr="006D5D7A" w:rsidRDefault="00D15C92" w:rsidP="00D15C92">
      <w:pPr>
        <w:jc w:val="both"/>
        <w:rPr>
          <w:rFonts w:ascii="Tahoma" w:hAnsi="Tahoma" w:cs="Tahoma"/>
          <w:sz w:val="18"/>
          <w:szCs w:val="18"/>
        </w:rPr>
      </w:pPr>
    </w:p>
    <w:p w14:paraId="631EEFD2"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Kmeňové záznamy bánk:</w:t>
      </w:r>
    </w:p>
    <w:p w14:paraId="34E3414D" w14:textId="77777777" w:rsidR="00D15C92" w:rsidRPr="006D5D7A" w:rsidRDefault="00D15C92" w:rsidP="00F45CE2">
      <w:pPr>
        <w:numPr>
          <w:ilvl w:val="0"/>
          <w:numId w:val="64"/>
        </w:numPr>
        <w:jc w:val="both"/>
        <w:rPr>
          <w:rFonts w:ascii="Tahoma" w:hAnsi="Tahoma" w:cs="Tahoma"/>
          <w:sz w:val="18"/>
          <w:szCs w:val="18"/>
        </w:rPr>
      </w:pPr>
      <w:r w:rsidRPr="006D5D7A">
        <w:rPr>
          <w:rFonts w:ascii="Tahoma" w:hAnsi="Tahoma" w:cs="Tahoma"/>
          <w:sz w:val="18"/>
          <w:szCs w:val="18"/>
        </w:rPr>
        <w:t>Výdavkový rozpočtový bankový účet platobnej jednotky pre 3.PO a 2.PO je jeden spoločný, má jeden účet hlavnej knihy.</w:t>
      </w:r>
    </w:p>
    <w:p w14:paraId="0D4D0409" w14:textId="77777777" w:rsidR="00D15C92" w:rsidRPr="006D5D7A" w:rsidRDefault="00D15C92" w:rsidP="00F45CE2">
      <w:pPr>
        <w:numPr>
          <w:ilvl w:val="0"/>
          <w:numId w:val="64"/>
        </w:numPr>
        <w:jc w:val="both"/>
        <w:rPr>
          <w:rFonts w:ascii="Tahoma" w:hAnsi="Tahoma" w:cs="Tahoma"/>
          <w:sz w:val="18"/>
          <w:szCs w:val="18"/>
        </w:rPr>
      </w:pPr>
      <w:r w:rsidRPr="006D5D7A">
        <w:rPr>
          <w:rFonts w:ascii="Tahoma" w:hAnsi="Tahoma" w:cs="Tahoma"/>
          <w:sz w:val="18"/>
          <w:szCs w:val="18"/>
        </w:rPr>
        <w:t>Príjmové účty pre 3.PO.</w:t>
      </w:r>
    </w:p>
    <w:p w14:paraId="5EA097AC" w14:textId="77777777" w:rsidR="00D15C92" w:rsidRPr="006D5D7A" w:rsidRDefault="00D15C92" w:rsidP="00D15C92">
      <w:pPr>
        <w:jc w:val="both"/>
        <w:rPr>
          <w:rFonts w:ascii="Tahoma" w:hAnsi="Tahoma" w:cs="Tahoma"/>
          <w:sz w:val="18"/>
          <w:szCs w:val="18"/>
        </w:rPr>
      </w:pPr>
    </w:p>
    <w:p w14:paraId="51E7897C" w14:textId="77777777" w:rsidR="00D15C92" w:rsidRPr="006D5D7A" w:rsidRDefault="00D15C92" w:rsidP="00D15C92">
      <w:pPr>
        <w:jc w:val="both"/>
        <w:rPr>
          <w:rFonts w:ascii="Tahoma" w:hAnsi="Tahoma" w:cs="Tahoma"/>
          <w:b/>
          <w:sz w:val="18"/>
          <w:szCs w:val="18"/>
        </w:rPr>
      </w:pPr>
      <w:r w:rsidRPr="006D5D7A">
        <w:rPr>
          <w:rFonts w:ascii="Tahoma" w:hAnsi="Tahoma" w:cs="Tahoma"/>
          <w:b/>
          <w:sz w:val="18"/>
          <w:szCs w:val="18"/>
        </w:rPr>
        <w:t>Proces a nastavenia v oblasti štátneho rozpočtu</w:t>
      </w:r>
    </w:p>
    <w:p w14:paraId="3A923862" w14:textId="6D49AC1D" w:rsidR="00D15C92" w:rsidRPr="006D5D7A" w:rsidRDefault="00D15C92" w:rsidP="00D15C92">
      <w:pPr>
        <w:jc w:val="both"/>
        <w:rPr>
          <w:rFonts w:ascii="Tahoma" w:hAnsi="Tahoma" w:cs="Tahoma"/>
          <w:sz w:val="18"/>
          <w:szCs w:val="18"/>
        </w:rPr>
      </w:pPr>
      <w:r w:rsidRPr="006D5D7A">
        <w:rPr>
          <w:rFonts w:ascii="Tahoma" w:hAnsi="Tahoma" w:cs="Tahoma"/>
          <w:sz w:val="18"/>
          <w:szCs w:val="18"/>
        </w:rPr>
        <w:t>Pre INTERREG III sú spracovávané ŽOP refundácie (priebežné platby). Platby môžu byť realizované v závislosti od právnej subjektivity prijímateľa bankovým prevodom, alebo rozpočtovým opatrením. Pre sledovanie výdavkov platobnej jednotky pre projekty 3.PO je nadefinované finančné stredisko: 742</w:t>
      </w:r>
      <w:r w:rsidR="00FC03B3" w:rsidRPr="006D5D7A">
        <w:rPr>
          <w:rFonts w:ascii="Tahoma" w:hAnsi="Tahoma" w:cs="Tahoma"/>
          <w:sz w:val="18"/>
          <w:szCs w:val="18"/>
        </w:rPr>
        <w:t>1</w:t>
      </w:r>
      <w:r w:rsidRPr="006D5D7A">
        <w:rPr>
          <w:rFonts w:ascii="Tahoma" w:hAnsi="Tahoma" w:cs="Tahoma"/>
          <w:sz w:val="18"/>
          <w:szCs w:val="18"/>
        </w:rPr>
        <w:t xml:space="preserve"> pre všetky operačné programy PCS (306*, 307*, 308*). Na finančnom stredisku sú spracovávané zmeny v rozpočte (schválený rozpočet) za zdroj financovania 1AJ2, 3AJ2.</w:t>
      </w:r>
    </w:p>
    <w:p w14:paraId="1689D561" w14:textId="77777777" w:rsidR="00D15C92" w:rsidRPr="006D5D7A" w:rsidRDefault="00D15C92" w:rsidP="00D15C92">
      <w:pPr>
        <w:jc w:val="both"/>
        <w:rPr>
          <w:rFonts w:ascii="Tahoma" w:hAnsi="Tahoma" w:cs="Tahoma"/>
          <w:sz w:val="18"/>
          <w:szCs w:val="18"/>
        </w:rPr>
      </w:pPr>
    </w:p>
    <w:p w14:paraId="40CBB28B"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V ISUF je definovaná kontrola na zdroj financovania a finančné stredisko (validácia) pre spracovanie :</w:t>
      </w:r>
    </w:p>
    <w:p w14:paraId="618D6333" w14:textId="77777777" w:rsidR="00D15C92" w:rsidRPr="006D5D7A" w:rsidRDefault="00D15C92" w:rsidP="00F45CE2">
      <w:pPr>
        <w:numPr>
          <w:ilvl w:val="0"/>
          <w:numId w:val="61"/>
        </w:numPr>
        <w:jc w:val="both"/>
        <w:rPr>
          <w:rFonts w:ascii="Tahoma" w:hAnsi="Tahoma" w:cs="Tahoma"/>
          <w:sz w:val="18"/>
          <w:szCs w:val="18"/>
        </w:rPr>
      </w:pPr>
      <w:r w:rsidRPr="006D5D7A">
        <w:rPr>
          <w:rFonts w:ascii="Tahoma" w:hAnsi="Tahoma" w:cs="Tahoma"/>
          <w:sz w:val="18"/>
          <w:szCs w:val="18"/>
        </w:rPr>
        <w:t>schváleného rozpočtu,</w:t>
      </w:r>
    </w:p>
    <w:p w14:paraId="08237A2A" w14:textId="77777777" w:rsidR="00D15C92" w:rsidRPr="006D5D7A" w:rsidRDefault="00D15C92" w:rsidP="00F45CE2">
      <w:pPr>
        <w:numPr>
          <w:ilvl w:val="0"/>
          <w:numId w:val="61"/>
        </w:numPr>
        <w:jc w:val="both"/>
        <w:rPr>
          <w:rFonts w:ascii="Tahoma" w:hAnsi="Tahoma" w:cs="Tahoma"/>
          <w:sz w:val="18"/>
          <w:szCs w:val="18"/>
        </w:rPr>
      </w:pPr>
      <w:r w:rsidRPr="006D5D7A">
        <w:rPr>
          <w:rFonts w:ascii="Tahoma" w:hAnsi="Tahoma" w:cs="Tahoma"/>
          <w:sz w:val="18"/>
          <w:szCs w:val="18"/>
        </w:rPr>
        <w:t xml:space="preserve">aktivovaných </w:t>
      </w:r>
      <w:proofErr w:type="spellStart"/>
      <w:r w:rsidRPr="006D5D7A">
        <w:rPr>
          <w:rFonts w:ascii="Tahoma" w:hAnsi="Tahoma" w:cs="Tahoma"/>
          <w:sz w:val="18"/>
          <w:szCs w:val="18"/>
        </w:rPr>
        <w:t>ELÚRov</w:t>
      </w:r>
      <w:proofErr w:type="spellEnd"/>
      <w:r w:rsidRPr="006D5D7A">
        <w:rPr>
          <w:rFonts w:ascii="Tahoma" w:hAnsi="Tahoma" w:cs="Tahoma"/>
          <w:sz w:val="18"/>
          <w:szCs w:val="18"/>
        </w:rPr>
        <w:t xml:space="preserve"> zo zmien v rozpočte,</w:t>
      </w:r>
    </w:p>
    <w:p w14:paraId="5412608B" w14:textId="77777777" w:rsidR="00D15C92" w:rsidRPr="006D5D7A" w:rsidRDefault="00D15C92" w:rsidP="00F45CE2">
      <w:pPr>
        <w:numPr>
          <w:ilvl w:val="0"/>
          <w:numId w:val="61"/>
        </w:numPr>
        <w:jc w:val="both"/>
        <w:rPr>
          <w:rFonts w:ascii="Tahoma" w:hAnsi="Tahoma" w:cs="Tahoma"/>
          <w:sz w:val="18"/>
          <w:szCs w:val="18"/>
        </w:rPr>
      </w:pPr>
      <w:r w:rsidRPr="006D5D7A">
        <w:rPr>
          <w:rFonts w:ascii="Tahoma" w:hAnsi="Tahoma" w:cs="Tahoma"/>
          <w:sz w:val="18"/>
          <w:szCs w:val="18"/>
        </w:rPr>
        <w:t xml:space="preserve">aktivovaných </w:t>
      </w:r>
      <w:proofErr w:type="spellStart"/>
      <w:r w:rsidRPr="006D5D7A">
        <w:rPr>
          <w:rFonts w:ascii="Tahoma" w:hAnsi="Tahoma" w:cs="Tahoma"/>
          <w:sz w:val="18"/>
          <w:szCs w:val="18"/>
        </w:rPr>
        <w:t>ELÚRov</w:t>
      </w:r>
      <w:proofErr w:type="spellEnd"/>
      <w:r w:rsidRPr="006D5D7A">
        <w:rPr>
          <w:rFonts w:ascii="Tahoma" w:hAnsi="Tahoma" w:cs="Tahoma"/>
          <w:sz w:val="18"/>
          <w:szCs w:val="18"/>
        </w:rPr>
        <w:t xml:space="preserve"> z platieb k ZOP rozpočtovým organizáciám. </w:t>
      </w:r>
    </w:p>
    <w:p w14:paraId="600E92AE" w14:textId="77777777" w:rsidR="00D15C92" w:rsidRPr="006D5D7A" w:rsidRDefault="00D15C92" w:rsidP="00D15C92">
      <w:pPr>
        <w:jc w:val="both"/>
        <w:rPr>
          <w:rFonts w:ascii="Tahoma" w:hAnsi="Tahoma" w:cs="Tahoma"/>
          <w:sz w:val="18"/>
          <w:szCs w:val="18"/>
        </w:rPr>
      </w:pPr>
    </w:p>
    <w:p w14:paraId="2A1E036A" w14:textId="1A9BA0E0" w:rsidR="00D15C92" w:rsidRPr="006D5D7A" w:rsidRDefault="00D15C92" w:rsidP="00D15C92">
      <w:pPr>
        <w:jc w:val="both"/>
        <w:rPr>
          <w:rFonts w:ascii="Tahoma" w:hAnsi="Tahoma" w:cs="Tahoma"/>
          <w:sz w:val="18"/>
          <w:szCs w:val="18"/>
        </w:rPr>
      </w:pPr>
      <w:r w:rsidRPr="006D5D7A">
        <w:rPr>
          <w:rFonts w:ascii="Tahoma" w:hAnsi="Tahoma" w:cs="Tahoma"/>
          <w:sz w:val="18"/>
          <w:szCs w:val="18"/>
        </w:rPr>
        <w:t>K finančnému stredisku sú priradené prvky programovej štruktúry. Pre automatické spracovanie zmien v rozpočte je na strane ISUF vykonaná zmena v odvodení finančného strediska 742</w:t>
      </w:r>
      <w:r w:rsidR="00FC03B3" w:rsidRPr="006D5D7A">
        <w:rPr>
          <w:rFonts w:ascii="Tahoma" w:hAnsi="Tahoma" w:cs="Tahoma"/>
          <w:sz w:val="18"/>
          <w:szCs w:val="18"/>
        </w:rPr>
        <w:t>1</w:t>
      </w:r>
      <w:r w:rsidRPr="006D5D7A">
        <w:rPr>
          <w:rFonts w:ascii="Tahoma" w:hAnsi="Tahoma" w:cs="Tahoma"/>
          <w:sz w:val="18"/>
          <w:szCs w:val="18"/>
        </w:rPr>
        <w:t xml:space="preserve"> pre spracovanie dokladov so zdrojom 3AJ* a 1AJ* v kombinácii s programovými prvkami 306*, 307* a 308*. Systém nedovoľuje uložiť doklad s iným finančným strediskom pre túto kombináciu zdrojov financovania a operačných programov. </w:t>
      </w:r>
    </w:p>
    <w:p w14:paraId="5C75CA0E" w14:textId="77777777" w:rsidR="00D15C92" w:rsidRPr="006D5D7A" w:rsidRDefault="00D15C92" w:rsidP="00D15C92">
      <w:pPr>
        <w:jc w:val="both"/>
        <w:rPr>
          <w:rFonts w:ascii="Tahoma" w:hAnsi="Tahoma" w:cs="Tahoma"/>
          <w:sz w:val="18"/>
          <w:szCs w:val="18"/>
          <w:u w:val="single"/>
        </w:rPr>
      </w:pPr>
    </w:p>
    <w:p w14:paraId="2DD55F0B" w14:textId="77777777" w:rsidR="00D15C92" w:rsidRPr="006D5D7A" w:rsidRDefault="00D15C92" w:rsidP="00D15C92">
      <w:pPr>
        <w:jc w:val="both"/>
        <w:rPr>
          <w:rFonts w:ascii="Tahoma" w:hAnsi="Tahoma" w:cs="Tahoma"/>
          <w:b/>
          <w:sz w:val="18"/>
          <w:szCs w:val="18"/>
        </w:rPr>
      </w:pPr>
      <w:r w:rsidRPr="006D5D7A">
        <w:rPr>
          <w:rFonts w:ascii="Tahoma" w:hAnsi="Tahoma" w:cs="Tahoma"/>
          <w:b/>
          <w:sz w:val="18"/>
          <w:szCs w:val="18"/>
        </w:rPr>
        <w:t>Proces spracovania subjektov</w:t>
      </w:r>
    </w:p>
    <w:p w14:paraId="6DABE84F" w14:textId="255DFF98"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Evidencia konečných prijímateľov, partnerov, je manuálna z úrovne koncového používateľa priamo v ISUF, pričom sa využíva databáza subjektov pre 2.PO ŠF a KF. Používateľ manuálne prevezme KMZ subjektu z centrálnej úrovne a založí ho pre účtovný okruh </w:t>
      </w:r>
      <w:r w:rsidR="00FC03B3" w:rsidRPr="006D5D7A">
        <w:rPr>
          <w:rFonts w:ascii="Tahoma" w:hAnsi="Tahoma" w:cs="Tahoma"/>
          <w:sz w:val="18"/>
          <w:szCs w:val="18"/>
        </w:rPr>
        <w:t>3</w:t>
      </w:r>
      <w:r w:rsidRPr="006D5D7A">
        <w:rPr>
          <w:rFonts w:ascii="Tahoma" w:hAnsi="Tahoma" w:cs="Tahoma"/>
          <w:sz w:val="18"/>
          <w:szCs w:val="18"/>
        </w:rPr>
        <w:t xml:space="preserve">420. Používateľ manuálne cez transakciu prevezme záznam na PJ </w:t>
      </w:r>
      <w:r w:rsidR="00FC03B3" w:rsidRPr="006D5D7A">
        <w:rPr>
          <w:rFonts w:ascii="Tahoma" w:hAnsi="Tahoma" w:cs="Tahoma"/>
          <w:sz w:val="18"/>
          <w:szCs w:val="18"/>
        </w:rPr>
        <w:t>3</w:t>
      </w:r>
      <w:r w:rsidRPr="006D5D7A">
        <w:rPr>
          <w:rFonts w:ascii="Tahoma" w:hAnsi="Tahoma" w:cs="Tahoma"/>
          <w:sz w:val="18"/>
          <w:szCs w:val="18"/>
        </w:rPr>
        <w:t>420, doplní potrebné povinné údaje (dáta platby, kontrolný účet) v ISUF pred založením nového subjektu vykoná kontrolu na existujúce záznamy v databáze ISUF cez IČO, názov, resp. vyhľadávací pojem.</w:t>
      </w:r>
    </w:p>
    <w:p w14:paraId="76FC0B31" w14:textId="77777777" w:rsidR="00D15C92" w:rsidRPr="006D5D7A" w:rsidRDefault="00D15C92" w:rsidP="00D15C92">
      <w:pPr>
        <w:jc w:val="both"/>
        <w:rPr>
          <w:rFonts w:ascii="Tahoma" w:hAnsi="Tahoma" w:cs="Tahoma"/>
          <w:b/>
          <w:sz w:val="18"/>
          <w:szCs w:val="18"/>
        </w:rPr>
      </w:pPr>
    </w:p>
    <w:p w14:paraId="3E46579A" w14:textId="77777777" w:rsidR="00D15C92" w:rsidRPr="006D5D7A" w:rsidRDefault="00D15C92" w:rsidP="00D15C92">
      <w:pPr>
        <w:jc w:val="both"/>
        <w:rPr>
          <w:rFonts w:ascii="Tahoma" w:hAnsi="Tahoma" w:cs="Tahoma"/>
          <w:b/>
          <w:sz w:val="18"/>
          <w:szCs w:val="18"/>
        </w:rPr>
      </w:pPr>
      <w:r w:rsidRPr="006D5D7A">
        <w:rPr>
          <w:rFonts w:ascii="Tahoma" w:hAnsi="Tahoma" w:cs="Tahoma"/>
          <w:b/>
          <w:sz w:val="18"/>
          <w:szCs w:val="18"/>
        </w:rPr>
        <w:t>Proces spracovania projektov:</w:t>
      </w:r>
    </w:p>
    <w:p w14:paraId="2B9B9214"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Funkcionalita v spracovaní projektov je na úrovni 2.PO. </w:t>
      </w:r>
    </w:p>
    <w:p w14:paraId="0A3FC8A9"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Zakladanie projektov:</w:t>
      </w:r>
    </w:p>
    <w:p w14:paraId="4C01A222" w14:textId="77777777" w:rsidR="00D15C92" w:rsidRPr="006D5D7A" w:rsidRDefault="00D15C92" w:rsidP="00F45CE2">
      <w:pPr>
        <w:numPr>
          <w:ilvl w:val="0"/>
          <w:numId w:val="58"/>
        </w:numPr>
        <w:jc w:val="both"/>
        <w:rPr>
          <w:rFonts w:ascii="Tahoma" w:hAnsi="Tahoma" w:cs="Tahoma"/>
          <w:sz w:val="18"/>
          <w:szCs w:val="18"/>
        </w:rPr>
      </w:pPr>
      <w:r w:rsidRPr="006D5D7A">
        <w:rPr>
          <w:rFonts w:ascii="Tahoma" w:hAnsi="Tahoma" w:cs="Tahoma"/>
          <w:sz w:val="18"/>
          <w:szCs w:val="18"/>
        </w:rPr>
        <w:t>Projekty sú zakladané manuálne z úrovne používateľov ISUF (postup zakladania projektov ako v 2.PO);</w:t>
      </w:r>
    </w:p>
    <w:p w14:paraId="75B5C8AA" w14:textId="77777777" w:rsidR="00D15C92" w:rsidRPr="006D5D7A" w:rsidRDefault="00D15C92" w:rsidP="00F45CE2">
      <w:pPr>
        <w:numPr>
          <w:ilvl w:val="0"/>
          <w:numId w:val="58"/>
        </w:numPr>
        <w:jc w:val="both"/>
        <w:rPr>
          <w:rFonts w:ascii="Tahoma" w:hAnsi="Tahoma" w:cs="Tahoma"/>
          <w:sz w:val="18"/>
          <w:szCs w:val="18"/>
        </w:rPr>
      </w:pPr>
      <w:r w:rsidRPr="006D5D7A">
        <w:rPr>
          <w:rFonts w:ascii="Tahoma" w:hAnsi="Tahoma" w:cs="Tahoma"/>
          <w:sz w:val="18"/>
          <w:szCs w:val="18"/>
        </w:rPr>
        <w:t>Prijímateľ, partner a </w:t>
      </w:r>
      <w:proofErr w:type="spellStart"/>
      <w:r w:rsidRPr="006D5D7A">
        <w:rPr>
          <w:rFonts w:ascii="Tahoma" w:hAnsi="Tahoma" w:cs="Tahoma"/>
          <w:sz w:val="18"/>
          <w:szCs w:val="18"/>
        </w:rPr>
        <w:t>lead</w:t>
      </w:r>
      <w:proofErr w:type="spellEnd"/>
      <w:r w:rsidRPr="006D5D7A">
        <w:rPr>
          <w:rFonts w:ascii="Tahoma" w:hAnsi="Tahoma" w:cs="Tahoma"/>
          <w:sz w:val="18"/>
          <w:szCs w:val="18"/>
        </w:rPr>
        <w:t xml:space="preserve"> partner pre INTERREG III je definovaný na projekte k danej roli ako dodávateľ z databáza ISUF;</w:t>
      </w:r>
    </w:p>
    <w:p w14:paraId="59E02B8D" w14:textId="77777777" w:rsidR="00D15C92" w:rsidRPr="006D5D7A" w:rsidRDefault="00D15C92" w:rsidP="00F45CE2">
      <w:pPr>
        <w:numPr>
          <w:ilvl w:val="0"/>
          <w:numId w:val="58"/>
        </w:numPr>
        <w:jc w:val="both"/>
        <w:rPr>
          <w:rFonts w:ascii="Tahoma" w:hAnsi="Tahoma" w:cs="Tahoma"/>
          <w:sz w:val="18"/>
          <w:szCs w:val="18"/>
        </w:rPr>
      </w:pPr>
      <w:r w:rsidRPr="006D5D7A">
        <w:rPr>
          <w:rFonts w:ascii="Tahoma" w:hAnsi="Tahoma" w:cs="Tahoma"/>
          <w:sz w:val="18"/>
          <w:szCs w:val="18"/>
        </w:rPr>
        <w:t>Pri zakladaní projektu je potrebné prvky ŠPP integrovať na programovú štruktúru pre 3.PO;</w:t>
      </w:r>
    </w:p>
    <w:p w14:paraId="07F39B90" w14:textId="77777777" w:rsidR="00D15C92" w:rsidRPr="006D5D7A" w:rsidRDefault="00D15C92" w:rsidP="00F45CE2">
      <w:pPr>
        <w:numPr>
          <w:ilvl w:val="0"/>
          <w:numId w:val="59"/>
        </w:numPr>
        <w:jc w:val="both"/>
        <w:rPr>
          <w:rFonts w:ascii="Tahoma" w:hAnsi="Tahoma" w:cs="Tahoma"/>
          <w:sz w:val="18"/>
          <w:szCs w:val="18"/>
        </w:rPr>
      </w:pPr>
      <w:r w:rsidRPr="006D5D7A">
        <w:rPr>
          <w:rFonts w:ascii="Tahoma" w:hAnsi="Tahoma" w:cs="Tahoma"/>
          <w:sz w:val="18"/>
          <w:szCs w:val="18"/>
        </w:rPr>
        <w:t>Integrácia ja zabezpečená v ISUF na úrovni prioritnej osi pod platobnou jednotkou.</w:t>
      </w:r>
    </w:p>
    <w:p w14:paraId="27A3A6E6" w14:textId="77777777" w:rsidR="00D15C92" w:rsidRPr="006D5D7A" w:rsidRDefault="00D15C92" w:rsidP="00D15C92">
      <w:pPr>
        <w:jc w:val="both"/>
        <w:rPr>
          <w:rFonts w:ascii="Tahoma" w:hAnsi="Tahoma" w:cs="Tahoma"/>
          <w:sz w:val="18"/>
          <w:szCs w:val="18"/>
        </w:rPr>
      </w:pPr>
    </w:p>
    <w:p w14:paraId="4C469940"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Spracovanie finančného plánu na projektoch:</w:t>
      </w:r>
    </w:p>
    <w:p w14:paraId="4B7201F8" w14:textId="77777777" w:rsidR="00D15C92" w:rsidRPr="006D5D7A" w:rsidRDefault="00D15C92" w:rsidP="00F45CE2">
      <w:pPr>
        <w:numPr>
          <w:ilvl w:val="0"/>
          <w:numId w:val="58"/>
        </w:numPr>
        <w:jc w:val="both"/>
        <w:rPr>
          <w:rFonts w:ascii="Tahoma" w:hAnsi="Tahoma" w:cs="Tahoma"/>
          <w:sz w:val="18"/>
          <w:szCs w:val="18"/>
        </w:rPr>
      </w:pPr>
      <w:r w:rsidRPr="006D5D7A">
        <w:rPr>
          <w:rFonts w:ascii="Tahoma" w:hAnsi="Tahoma" w:cs="Tahoma"/>
          <w:sz w:val="18"/>
          <w:szCs w:val="18"/>
        </w:rPr>
        <w:t>finančný plán je v ISUF zadávaný v celkových hodnotách (nie na úrovni ročných plánov);</w:t>
      </w:r>
    </w:p>
    <w:p w14:paraId="6FC25923" w14:textId="77777777" w:rsidR="00D15C92" w:rsidRPr="006D5D7A" w:rsidRDefault="00D15C92" w:rsidP="00F45CE2">
      <w:pPr>
        <w:numPr>
          <w:ilvl w:val="0"/>
          <w:numId w:val="58"/>
        </w:numPr>
        <w:jc w:val="both"/>
        <w:rPr>
          <w:rFonts w:ascii="Tahoma" w:hAnsi="Tahoma" w:cs="Tahoma"/>
          <w:sz w:val="18"/>
          <w:szCs w:val="18"/>
        </w:rPr>
      </w:pPr>
      <w:r w:rsidRPr="006D5D7A">
        <w:rPr>
          <w:rFonts w:ascii="Tahoma" w:hAnsi="Tahoma" w:cs="Tahoma"/>
          <w:sz w:val="18"/>
          <w:szCs w:val="18"/>
        </w:rPr>
        <w:t>finančný plán na projekte je udržiavaný manuálne v ISUF prostredníctvom transakcií: založenie, zmena finančného plánu finančného plánu – CJ30;</w:t>
      </w:r>
    </w:p>
    <w:p w14:paraId="0DE28FF3" w14:textId="77777777" w:rsidR="00D15C92" w:rsidRPr="006D5D7A" w:rsidRDefault="00D15C92" w:rsidP="00F45CE2">
      <w:pPr>
        <w:numPr>
          <w:ilvl w:val="0"/>
          <w:numId w:val="58"/>
        </w:numPr>
        <w:jc w:val="both"/>
        <w:rPr>
          <w:rFonts w:ascii="Tahoma" w:hAnsi="Tahoma" w:cs="Tahoma"/>
          <w:sz w:val="18"/>
          <w:szCs w:val="18"/>
        </w:rPr>
      </w:pPr>
      <w:r w:rsidRPr="006D5D7A">
        <w:rPr>
          <w:rFonts w:ascii="Tahoma" w:hAnsi="Tahoma" w:cs="Tahoma"/>
          <w:sz w:val="18"/>
          <w:szCs w:val="18"/>
        </w:rPr>
        <w:t>finančný plán (rozpočet) projektov nie je povinný a taktiež nie je aktivovaná kontrola disponibility na projekte. V prípade zmeny je možné profil upraviť a kontrolu disponibility na rozpočet projektu aktivovať.</w:t>
      </w:r>
    </w:p>
    <w:p w14:paraId="47B9170C" w14:textId="77777777" w:rsidR="00D15C92" w:rsidRPr="006D5D7A" w:rsidRDefault="00D15C92" w:rsidP="00D15C92">
      <w:pPr>
        <w:jc w:val="both"/>
        <w:rPr>
          <w:rFonts w:ascii="Tahoma" w:hAnsi="Tahoma" w:cs="Tahoma"/>
          <w:sz w:val="18"/>
          <w:szCs w:val="18"/>
        </w:rPr>
      </w:pPr>
    </w:p>
    <w:p w14:paraId="22B602ED" w14:textId="77777777" w:rsidR="00D15C92" w:rsidRPr="006D5D7A" w:rsidRDefault="00D15C92" w:rsidP="00D15C92">
      <w:pPr>
        <w:jc w:val="both"/>
        <w:rPr>
          <w:rFonts w:ascii="Tahoma" w:hAnsi="Tahoma" w:cs="Tahoma"/>
          <w:b/>
          <w:sz w:val="18"/>
          <w:szCs w:val="18"/>
        </w:rPr>
      </w:pPr>
      <w:r w:rsidRPr="006D5D7A">
        <w:rPr>
          <w:rFonts w:ascii="Tahoma" w:hAnsi="Tahoma" w:cs="Tahoma"/>
          <w:b/>
          <w:sz w:val="18"/>
          <w:szCs w:val="18"/>
        </w:rPr>
        <w:t xml:space="preserve">Proces spracovania ŽOP </w:t>
      </w:r>
    </w:p>
    <w:p w14:paraId="3B9AF03A"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Postupy pre spracovanie ŽOP sú identické s 2. programovým obdobím:</w:t>
      </w:r>
    </w:p>
    <w:p w14:paraId="41FEA867" w14:textId="422D8D90"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 xml:space="preserve">PJ </w:t>
      </w:r>
      <w:r w:rsidR="00AB7867" w:rsidRPr="006D5D7A">
        <w:rPr>
          <w:rFonts w:ascii="Tahoma" w:hAnsi="Tahoma" w:cs="Tahoma"/>
          <w:sz w:val="18"/>
          <w:szCs w:val="18"/>
        </w:rPr>
        <w:t>3</w:t>
      </w:r>
      <w:r w:rsidRPr="006D5D7A">
        <w:rPr>
          <w:rFonts w:ascii="Tahoma" w:hAnsi="Tahoma" w:cs="Tahoma"/>
          <w:sz w:val="18"/>
          <w:szCs w:val="18"/>
        </w:rPr>
        <w:t xml:space="preserve">420 vykonáva platby subjektom iba formou refundácie a len za zdroje národného spolufinancovania 1AJ2, 3AJ2, forma úhrady bankovým prevodom, rozpočtovým opatrením; </w:t>
      </w:r>
    </w:p>
    <w:p w14:paraId="618F4E42"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K ŽOP nie sú spracovávané generované súhrnné žiadosti o platbu;</w:t>
      </w:r>
    </w:p>
    <w:p w14:paraId="51BA27D2"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ISUF kontroluje pri spracovaní ŽOP duplicitné spracovanie;</w:t>
      </w:r>
    </w:p>
    <w:p w14:paraId="6D968811"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lastRenderedPageBreak/>
        <w:t>ISUF kontroluje pri rezervácii ŽOP voľné zdroje v štátnom rozpočte platobnej jednotky. Pri nedostatku zdrojov v ŠR na príslušnej rozpočtovej položke– spracovanie ŽOP končí chybou;</w:t>
      </w:r>
    </w:p>
    <w:p w14:paraId="42EED9C7"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Spracovanie záväzku ŽOP v ISŠP z dokladu FI – automaticky cez rozhranie sú odosielané podklady do ISŠP;</w:t>
      </w:r>
    </w:p>
    <w:p w14:paraId="60258CD2"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Príprava platobného príkazu na realizáciu – spracováva používateľ ISUF k dokladu FI k predmetnej ŽOP;</w:t>
      </w:r>
    </w:p>
    <w:p w14:paraId="1B9832DA"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Odoslanie platobného príkazu na realizáciu do ISŠP – cez rozhranie aktivuje odoslanie platobného príkazu používateľ ISUF, kontrola 4 očí;</w:t>
      </w:r>
    </w:p>
    <w:p w14:paraId="38E39183"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Spracovanie bankových výpisov z ISŠP – vykonáva používateľ ISUF v rozsahu funkčnosti INTERREG programové obdobie 2007- 2013;</w:t>
      </w:r>
    </w:p>
    <w:p w14:paraId="0D5230E6"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 xml:space="preserve">Systém ISUF vykonáva kontrolu pri spracovaní rezervačného dokladu k ŽOP na správnosť naplnenia zdrojov financovania, finančného strediska a programového prvku na programové obdobie 2014 -2020 podľa definovaných hodnôt; </w:t>
      </w:r>
    </w:p>
    <w:p w14:paraId="252AA705"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Kontrola na disponibilné zdroje v štátnom rozpočte PJ pre 3.PO, je vykonávaná na aktuálny zostatok na rozpočtovej položke vrátane rezervovaných ŽOP;</w:t>
      </w:r>
    </w:p>
    <w:p w14:paraId="70563EE2" w14:textId="77777777" w:rsidR="00D15C92" w:rsidRPr="006D5D7A" w:rsidRDefault="00D15C92" w:rsidP="00F45CE2">
      <w:pPr>
        <w:numPr>
          <w:ilvl w:val="0"/>
          <w:numId w:val="65"/>
        </w:numPr>
        <w:jc w:val="both"/>
        <w:rPr>
          <w:rFonts w:ascii="Tahoma" w:hAnsi="Tahoma" w:cs="Tahoma"/>
          <w:sz w:val="18"/>
          <w:szCs w:val="18"/>
        </w:rPr>
      </w:pPr>
      <w:r w:rsidRPr="006D5D7A">
        <w:rPr>
          <w:rFonts w:ascii="Tahoma" w:hAnsi="Tahoma" w:cs="Tahoma"/>
          <w:sz w:val="18"/>
          <w:szCs w:val="18"/>
        </w:rPr>
        <w:t>Procesy kontroly sú v ISUF vykonávané na úrovni ŽOP pre všetky typy prijímateľov (štátne rozpočtové organizácia a ostatní).</w:t>
      </w:r>
    </w:p>
    <w:p w14:paraId="37B75CA9" w14:textId="77777777" w:rsidR="00D15C92" w:rsidRPr="006D5D7A" w:rsidRDefault="00D15C92" w:rsidP="00D15C92">
      <w:pPr>
        <w:jc w:val="both"/>
        <w:rPr>
          <w:rFonts w:ascii="Tahoma" w:hAnsi="Tahoma" w:cs="Tahoma"/>
          <w:sz w:val="18"/>
          <w:szCs w:val="18"/>
        </w:rPr>
      </w:pPr>
    </w:p>
    <w:p w14:paraId="106AA347"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Rezervácia ŽOP</w:t>
      </w:r>
    </w:p>
    <w:p w14:paraId="66069323"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Rezervácia ŽOP v ISUF je vykonávaná pomocou rezervačného dokladu, formou predbežne obstaraného dokladu. Postup pri spracovaní rezervácie dokladov je rovnaký ako pre 2.PO. Druh dokladu PP – priebežné platby bankovým prevodom, RI – priebežné platby rozpočtovým opatrením.</w:t>
      </w:r>
    </w:p>
    <w:p w14:paraId="25479656" w14:textId="77777777" w:rsidR="00D15C92" w:rsidRPr="006D5D7A" w:rsidRDefault="00D15C92" w:rsidP="00D15C92">
      <w:pPr>
        <w:jc w:val="both"/>
        <w:rPr>
          <w:rFonts w:ascii="Tahoma" w:hAnsi="Tahoma" w:cs="Tahoma"/>
          <w:sz w:val="18"/>
          <w:szCs w:val="18"/>
        </w:rPr>
      </w:pPr>
    </w:p>
    <w:p w14:paraId="465F14F1"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Pri spracovaní rezervácie ŽOP musí byť:</w:t>
      </w:r>
    </w:p>
    <w:p w14:paraId="48B34821" w14:textId="3C04AFB4" w:rsidR="00D15C92" w:rsidRPr="006D5D7A" w:rsidRDefault="00D15C92" w:rsidP="00F45CE2">
      <w:pPr>
        <w:numPr>
          <w:ilvl w:val="0"/>
          <w:numId w:val="71"/>
        </w:numPr>
        <w:jc w:val="both"/>
        <w:rPr>
          <w:rFonts w:ascii="Tahoma" w:hAnsi="Tahoma" w:cs="Tahoma"/>
          <w:sz w:val="18"/>
          <w:szCs w:val="18"/>
        </w:rPr>
      </w:pPr>
      <w:r w:rsidRPr="006D5D7A">
        <w:rPr>
          <w:rFonts w:ascii="Tahoma" w:hAnsi="Tahoma" w:cs="Tahoma"/>
          <w:sz w:val="18"/>
          <w:szCs w:val="18"/>
        </w:rPr>
        <w:t>založený a uvoľnený projekt a jeho prvky ŠPP pre príslušný zdroj financovania</w:t>
      </w:r>
      <w:r w:rsidR="00F179DD">
        <w:rPr>
          <w:rFonts w:ascii="Tahoma" w:hAnsi="Tahoma" w:cs="Tahoma"/>
          <w:sz w:val="18"/>
          <w:szCs w:val="18"/>
        </w:rPr>
        <w:t>,</w:t>
      </w:r>
    </w:p>
    <w:p w14:paraId="20E2E704" w14:textId="4710A9E0" w:rsidR="00D15C92" w:rsidRPr="006D5D7A" w:rsidRDefault="00D15C92" w:rsidP="00F45CE2">
      <w:pPr>
        <w:numPr>
          <w:ilvl w:val="0"/>
          <w:numId w:val="71"/>
        </w:numPr>
        <w:jc w:val="both"/>
        <w:rPr>
          <w:rFonts w:ascii="Tahoma" w:hAnsi="Tahoma" w:cs="Tahoma"/>
          <w:sz w:val="18"/>
          <w:szCs w:val="18"/>
        </w:rPr>
      </w:pPr>
      <w:r w:rsidRPr="006D5D7A">
        <w:rPr>
          <w:rFonts w:ascii="Tahoma" w:hAnsi="Tahoma" w:cs="Tahoma"/>
          <w:sz w:val="18"/>
          <w:szCs w:val="18"/>
        </w:rPr>
        <w:t xml:space="preserve">musia byť disponibilné zdroje v štátnom rozpočte platobnej jednotky. </w:t>
      </w:r>
    </w:p>
    <w:p w14:paraId="3BC553CE" w14:textId="77777777" w:rsidR="00D15C92" w:rsidRPr="006D5D7A" w:rsidRDefault="00D15C92" w:rsidP="00D15C92">
      <w:pPr>
        <w:jc w:val="both"/>
        <w:rPr>
          <w:rFonts w:ascii="Tahoma" w:hAnsi="Tahoma" w:cs="Tahoma"/>
          <w:sz w:val="18"/>
          <w:szCs w:val="18"/>
        </w:rPr>
      </w:pPr>
    </w:p>
    <w:p w14:paraId="1C2CC707"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Pri „parkovaní“ rezervácie ŽOP ISUF vykoná na korektné zadanie finančného strediska, programového prvku, rozpočtovej položky, zdroja financovania.</w:t>
      </w:r>
    </w:p>
    <w:p w14:paraId="7CDC0C10" w14:textId="77777777" w:rsidR="00D15C92" w:rsidRPr="006D5D7A" w:rsidRDefault="00D15C92" w:rsidP="00D15C92">
      <w:pPr>
        <w:jc w:val="both"/>
        <w:rPr>
          <w:rFonts w:ascii="Tahoma" w:hAnsi="Tahoma" w:cs="Tahoma"/>
          <w:sz w:val="18"/>
          <w:szCs w:val="18"/>
        </w:rPr>
      </w:pPr>
    </w:p>
    <w:p w14:paraId="20C7CEAE"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Schválenie rezervácie ŽOP </w:t>
      </w:r>
    </w:p>
    <w:p w14:paraId="2C50AF4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Pri schvaľovaní ŽOP na úrovni rezervačného dokladu je aktivovaná kontrola 4 očí, tzn., že rezerváciu a schvaľovanie ŽOP v ISUF nemôže vykonávať ten istý používateľ. Pred schválením (trvalým uložením – účtovanie REDO) je potrebné vykonať kontrolu hlavne na rozpočtové položky v doklade ŽOP, prípadne vykonať úpravy a rezervačný doklad uložiť.</w:t>
      </w:r>
    </w:p>
    <w:p w14:paraId="2E60BD8A"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Systém ISUF pred uložením dokladu k ŽOP vykoná opäť kontroly na zadanie finančného strediska, programového prvku, rozpočtovej položky, zdroja financovania. Ak je všetko „OK“, systém pri uložení REDO automaticky spracováva :</w:t>
      </w:r>
    </w:p>
    <w:p w14:paraId="505417F2" w14:textId="77777777" w:rsidR="00D15C92" w:rsidRPr="006D5D7A" w:rsidRDefault="00D15C92" w:rsidP="00F45CE2">
      <w:pPr>
        <w:numPr>
          <w:ilvl w:val="0"/>
          <w:numId w:val="57"/>
        </w:numPr>
        <w:jc w:val="both"/>
        <w:rPr>
          <w:rFonts w:ascii="Tahoma" w:hAnsi="Tahoma" w:cs="Tahoma"/>
          <w:sz w:val="18"/>
          <w:szCs w:val="18"/>
        </w:rPr>
      </w:pPr>
      <w:r w:rsidRPr="006D5D7A">
        <w:rPr>
          <w:rFonts w:ascii="Tahoma" w:hAnsi="Tahoma" w:cs="Tahoma"/>
          <w:sz w:val="18"/>
          <w:szCs w:val="18"/>
        </w:rPr>
        <w:t xml:space="preserve">Pre prijímateľa „rozpočtová organizácia“ </w:t>
      </w:r>
    </w:p>
    <w:p w14:paraId="45277D53" w14:textId="77777777" w:rsidR="00D15C92" w:rsidRPr="006D5D7A" w:rsidRDefault="00D15C92" w:rsidP="00F45CE2">
      <w:pPr>
        <w:numPr>
          <w:ilvl w:val="1"/>
          <w:numId w:val="57"/>
        </w:numPr>
        <w:jc w:val="both"/>
        <w:rPr>
          <w:rFonts w:ascii="Tahoma" w:hAnsi="Tahoma" w:cs="Tahoma"/>
          <w:sz w:val="18"/>
          <w:szCs w:val="18"/>
        </w:rPr>
      </w:pPr>
      <w:r w:rsidRPr="006D5D7A">
        <w:rPr>
          <w:rFonts w:ascii="Tahoma" w:hAnsi="Tahoma" w:cs="Tahoma"/>
          <w:sz w:val="18"/>
          <w:szCs w:val="18"/>
        </w:rPr>
        <w:t xml:space="preserve">ISUF vykoná kontrolu na zadanie rozpočtovej položky u prijímateľa a odošle ŽOP na úhradu </w:t>
      </w:r>
      <w:proofErr w:type="spellStart"/>
      <w:r w:rsidRPr="006D5D7A">
        <w:rPr>
          <w:rFonts w:ascii="Tahoma" w:hAnsi="Tahoma" w:cs="Tahoma"/>
          <w:sz w:val="18"/>
          <w:szCs w:val="18"/>
        </w:rPr>
        <w:t>ELÚRom</w:t>
      </w:r>
      <w:proofErr w:type="spellEnd"/>
      <w:r w:rsidRPr="006D5D7A">
        <w:rPr>
          <w:rFonts w:ascii="Tahoma" w:hAnsi="Tahoma" w:cs="Tahoma"/>
          <w:sz w:val="18"/>
          <w:szCs w:val="18"/>
        </w:rPr>
        <w:t xml:space="preserve"> rozhraním do RIS-MÚR. </w:t>
      </w:r>
    </w:p>
    <w:p w14:paraId="16FFADE6" w14:textId="77777777" w:rsidR="00D15C92" w:rsidRPr="006D5D7A" w:rsidRDefault="00D15C92" w:rsidP="00F45CE2">
      <w:pPr>
        <w:numPr>
          <w:ilvl w:val="1"/>
          <w:numId w:val="57"/>
        </w:numPr>
        <w:jc w:val="both"/>
        <w:rPr>
          <w:rFonts w:ascii="Tahoma" w:hAnsi="Tahoma" w:cs="Tahoma"/>
          <w:sz w:val="18"/>
          <w:szCs w:val="18"/>
        </w:rPr>
      </w:pPr>
      <w:r w:rsidRPr="006D5D7A">
        <w:rPr>
          <w:rFonts w:ascii="Tahoma" w:hAnsi="Tahoma" w:cs="Tahoma"/>
          <w:sz w:val="18"/>
          <w:szCs w:val="18"/>
        </w:rPr>
        <w:t xml:space="preserve">Automaticky spracovaný aktivovaný ELÚR z RIS sa v ISUF automaticky spracuje ako rozpočtový doklad „zníženie rozpočtu“. </w:t>
      </w:r>
    </w:p>
    <w:p w14:paraId="69BF14BD" w14:textId="77777777" w:rsidR="00D15C92" w:rsidRPr="006D5D7A" w:rsidRDefault="00D15C92" w:rsidP="00F45CE2">
      <w:pPr>
        <w:numPr>
          <w:ilvl w:val="1"/>
          <w:numId w:val="57"/>
        </w:numPr>
        <w:jc w:val="both"/>
        <w:rPr>
          <w:rFonts w:ascii="Tahoma" w:hAnsi="Tahoma" w:cs="Tahoma"/>
          <w:sz w:val="18"/>
          <w:szCs w:val="18"/>
        </w:rPr>
      </w:pPr>
      <w:r w:rsidRPr="006D5D7A">
        <w:rPr>
          <w:rFonts w:ascii="Tahoma" w:hAnsi="Tahoma" w:cs="Tahoma"/>
          <w:sz w:val="18"/>
          <w:szCs w:val="18"/>
        </w:rPr>
        <w:t xml:space="preserve">V ISUF je automaticky zaúčtovaný doklad FI </w:t>
      </w:r>
      <w:proofErr w:type="spellStart"/>
      <w:r w:rsidRPr="006D5D7A">
        <w:rPr>
          <w:rFonts w:ascii="Tahoma" w:hAnsi="Tahoma" w:cs="Tahoma"/>
          <w:sz w:val="18"/>
          <w:szCs w:val="18"/>
        </w:rPr>
        <w:t>podsúvahy</w:t>
      </w:r>
      <w:proofErr w:type="spellEnd"/>
      <w:r w:rsidRPr="006D5D7A">
        <w:rPr>
          <w:rFonts w:ascii="Tahoma" w:hAnsi="Tahoma" w:cs="Tahoma"/>
          <w:sz w:val="18"/>
          <w:szCs w:val="18"/>
        </w:rPr>
        <w:t>, pre čerpanie prostriedkov na projekte.</w:t>
      </w:r>
    </w:p>
    <w:p w14:paraId="628B7BBD" w14:textId="77777777" w:rsidR="00D15C92" w:rsidRPr="006D5D7A" w:rsidRDefault="00D15C92" w:rsidP="00F45CE2">
      <w:pPr>
        <w:numPr>
          <w:ilvl w:val="0"/>
          <w:numId w:val="57"/>
        </w:numPr>
        <w:jc w:val="both"/>
        <w:rPr>
          <w:rFonts w:ascii="Tahoma" w:hAnsi="Tahoma" w:cs="Tahoma"/>
          <w:sz w:val="18"/>
          <w:szCs w:val="18"/>
        </w:rPr>
      </w:pPr>
      <w:r w:rsidRPr="006D5D7A">
        <w:rPr>
          <w:rFonts w:ascii="Tahoma" w:hAnsi="Tahoma" w:cs="Tahoma"/>
          <w:sz w:val="18"/>
          <w:szCs w:val="18"/>
        </w:rPr>
        <w:t>Pre prijímateľa „nie rozpočtová organizácia“ je predbežne obstaraný FI doklad.</w:t>
      </w:r>
    </w:p>
    <w:p w14:paraId="1C16DCC7" w14:textId="77777777" w:rsidR="00D15C92" w:rsidRPr="006D5D7A" w:rsidRDefault="00D15C92" w:rsidP="00D15C92">
      <w:pPr>
        <w:jc w:val="both"/>
        <w:rPr>
          <w:rFonts w:ascii="Tahoma" w:hAnsi="Tahoma" w:cs="Tahoma"/>
          <w:sz w:val="18"/>
          <w:szCs w:val="18"/>
        </w:rPr>
      </w:pPr>
    </w:p>
    <w:p w14:paraId="34206CF9"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Následne pre ukončenie procesu spracovania ŽOP zo stavu rezervácie do stavu schválená je potrebné, aby sa predbežne zaevidovaný FI doklad k ŽOP zaúčtoval a prepojil s dokladom a položkami REDO. Počas účtovania ISUF vykonáva opäť kontrolu na disponibilné zdroje na platobnej jednotke. Ak je výsledok kontroly „OK“, zaúčtuje sa FI doklad k ŽOP. </w:t>
      </w:r>
    </w:p>
    <w:p w14:paraId="5B016C84" w14:textId="77777777" w:rsidR="00D15C92" w:rsidRPr="006D5D7A" w:rsidRDefault="00D15C92" w:rsidP="00D15C92">
      <w:pPr>
        <w:jc w:val="both"/>
        <w:rPr>
          <w:rFonts w:ascii="Tahoma" w:hAnsi="Tahoma" w:cs="Tahoma"/>
          <w:sz w:val="18"/>
          <w:szCs w:val="18"/>
        </w:rPr>
      </w:pPr>
    </w:p>
    <w:p w14:paraId="60ACD88C"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Automaticky systém k zaúčtovanému FI dokladu odosiela do ISŠP požiadavku na vstup do záväzku. Potvrdený záväzok z ISŠP je automaticky doplnený na položke FI dokladu v poli referenčný kľúč 3.</w:t>
      </w:r>
    </w:p>
    <w:p w14:paraId="61FC4F78" w14:textId="77777777" w:rsidR="00D15C92" w:rsidRPr="006D5D7A" w:rsidRDefault="00D15C92" w:rsidP="00D15C92">
      <w:pPr>
        <w:jc w:val="both"/>
        <w:rPr>
          <w:rFonts w:ascii="Tahoma" w:hAnsi="Tahoma" w:cs="Tahoma"/>
          <w:sz w:val="18"/>
          <w:szCs w:val="18"/>
        </w:rPr>
      </w:pPr>
    </w:p>
    <w:p w14:paraId="27819BEA" w14:textId="77777777" w:rsidR="00D15C92" w:rsidRPr="006D5D7A" w:rsidRDefault="00D15C92" w:rsidP="00D15C92">
      <w:pPr>
        <w:jc w:val="both"/>
        <w:rPr>
          <w:rFonts w:ascii="Tahoma" w:hAnsi="Tahoma" w:cs="Tahoma"/>
          <w:b/>
          <w:sz w:val="18"/>
          <w:szCs w:val="18"/>
        </w:rPr>
      </w:pPr>
      <w:r w:rsidRPr="006D5D7A">
        <w:rPr>
          <w:rFonts w:ascii="Tahoma" w:hAnsi="Tahoma" w:cs="Tahoma"/>
          <w:b/>
          <w:sz w:val="18"/>
          <w:szCs w:val="18"/>
        </w:rPr>
        <w:t>Proces spracovanie platobných príkazov a spracovanie bankových výpisov</w:t>
      </w:r>
    </w:p>
    <w:p w14:paraId="32473A5F"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Platobný styk a </w:t>
      </w:r>
      <w:proofErr w:type="spellStart"/>
      <w:r w:rsidRPr="006D5D7A">
        <w:rPr>
          <w:rFonts w:ascii="Tahoma" w:hAnsi="Tahoma" w:cs="Tahoma"/>
          <w:sz w:val="18"/>
          <w:szCs w:val="18"/>
        </w:rPr>
        <w:t>záväzkovanie</w:t>
      </w:r>
      <w:proofErr w:type="spellEnd"/>
      <w:r w:rsidRPr="006D5D7A">
        <w:rPr>
          <w:rFonts w:ascii="Tahoma" w:hAnsi="Tahoma" w:cs="Tahoma"/>
          <w:sz w:val="18"/>
          <w:szCs w:val="18"/>
        </w:rPr>
        <w:t>:</w:t>
      </w:r>
    </w:p>
    <w:p w14:paraId="71972A99" w14:textId="77777777" w:rsidR="00D15C92" w:rsidRPr="006D5D7A" w:rsidRDefault="00D15C92" w:rsidP="00F45CE2">
      <w:pPr>
        <w:numPr>
          <w:ilvl w:val="0"/>
          <w:numId w:val="67"/>
        </w:numPr>
        <w:jc w:val="both"/>
        <w:rPr>
          <w:rFonts w:ascii="Tahoma" w:hAnsi="Tahoma" w:cs="Tahoma"/>
          <w:sz w:val="18"/>
          <w:szCs w:val="18"/>
        </w:rPr>
      </w:pPr>
      <w:r w:rsidRPr="006D5D7A">
        <w:rPr>
          <w:rFonts w:ascii="Tahoma" w:hAnsi="Tahoma" w:cs="Tahoma"/>
          <w:sz w:val="18"/>
          <w:szCs w:val="18"/>
        </w:rPr>
        <w:t>spracovanie platobných príkazov v ISUF a ich odosielanie do ISŠP má zapracovanú kontrolu 4 očí - funkcionalita rovnaká ako v 2.PO,</w:t>
      </w:r>
    </w:p>
    <w:p w14:paraId="4F4A127D" w14:textId="56A7BC15" w:rsidR="00D15C92" w:rsidRPr="006D5D7A" w:rsidRDefault="00D15C92" w:rsidP="00F45CE2">
      <w:pPr>
        <w:numPr>
          <w:ilvl w:val="0"/>
          <w:numId w:val="67"/>
        </w:numPr>
        <w:jc w:val="both"/>
        <w:rPr>
          <w:rFonts w:ascii="Tahoma" w:hAnsi="Tahoma" w:cs="Tahoma"/>
          <w:sz w:val="18"/>
          <w:szCs w:val="18"/>
        </w:rPr>
      </w:pPr>
      <w:r w:rsidRPr="006D5D7A">
        <w:rPr>
          <w:rFonts w:ascii="Tahoma" w:hAnsi="Tahoma" w:cs="Tahoma"/>
          <w:sz w:val="18"/>
          <w:szCs w:val="18"/>
        </w:rPr>
        <w:t xml:space="preserve">Spôsoby platby pre platobné príkazy </w:t>
      </w:r>
      <w:r w:rsidR="00AB7867" w:rsidRPr="006D5D7A">
        <w:rPr>
          <w:rFonts w:ascii="Tahoma" w:hAnsi="Tahoma" w:cs="Tahoma"/>
          <w:sz w:val="18"/>
          <w:szCs w:val="18"/>
        </w:rPr>
        <w:t>3</w:t>
      </w:r>
      <w:r w:rsidRPr="006D5D7A">
        <w:rPr>
          <w:rFonts w:ascii="Tahoma" w:hAnsi="Tahoma" w:cs="Tahoma"/>
          <w:sz w:val="18"/>
          <w:szCs w:val="18"/>
        </w:rPr>
        <w:t>420:</w:t>
      </w:r>
    </w:p>
    <w:p w14:paraId="67B41641" w14:textId="77777777" w:rsidR="00D15C92" w:rsidRPr="006D5D7A" w:rsidRDefault="00D15C92" w:rsidP="00F45CE2">
      <w:pPr>
        <w:numPr>
          <w:ilvl w:val="1"/>
          <w:numId w:val="67"/>
        </w:numPr>
        <w:jc w:val="both"/>
        <w:rPr>
          <w:rFonts w:ascii="Tahoma" w:hAnsi="Tahoma" w:cs="Tahoma"/>
          <w:sz w:val="18"/>
          <w:szCs w:val="18"/>
        </w:rPr>
      </w:pPr>
      <w:r w:rsidRPr="006D5D7A">
        <w:rPr>
          <w:rFonts w:ascii="Tahoma" w:hAnsi="Tahoma" w:cs="Tahoma"/>
          <w:sz w:val="18"/>
          <w:szCs w:val="18"/>
        </w:rPr>
        <w:t> Z - Bankový prevod SEPA EUR-ŠP- zahraničné platby;</w:t>
      </w:r>
    </w:p>
    <w:p w14:paraId="02C6BB72" w14:textId="77777777" w:rsidR="00D15C92" w:rsidRPr="006D5D7A" w:rsidRDefault="00D15C92" w:rsidP="00F45CE2">
      <w:pPr>
        <w:numPr>
          <w:ilvl w:val="1"/>
          <w:numId w:val="67"/>
        </w:numPr>
        <w:jc w:val="both"/>
        <w:rPr>
          <w:rFonts w:ascii="Tahoma" w:hAnsi="Tahoma" w:cs="Tahoma"/>
          <w:sz w:val="18"/>
          <w:szCs w:val="18"/>
        </w:rPr>
      </w:pPr>
      <w:r w:rsidRPr="006D5D7A">
        <w:rPr>
          <w:rFonts w:ascii="Tahoma" w:hAnsi="Tahoma" w:cs="Tahoma"/>
          <w:sz w:val="18"/>
          <w:szCs w:val="18"/>
        </w:rPr>
        <w:t> U - Bankový prevod ŠP tuzemské platby.</w:t>
      </w:r>
    </w:p>
    <w:p w14:paraId="1D11B33F" w14:textId="77777777" w:rsidR="00D15C92" w:rsidRPr="006D5D7A" w:rsidRDefault="00D15C92" w:rsidP="00D15C92">
      <w:pPr>
        <w:jc w:val="both"/>
        <w:rPr>
          <w:rFonts w:ascii="Tahoma" w:hAnsi="Tahoma" w:cs="Tahoma"/>
          <w:sz w:val="18"/>
          <w:szCs w:val="18"/>
        </w:rPr>
      </w:pPr>
    </w:p>
    <w:p w14:paraId="4B163F8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Platobné príkazy, </w:t>
      </w:r>
      <w:proofErr w:type="spellStart"/>
      <w:r w:rsidRPr="006D5D7A">
        <w:rPr>
          <w:rFonts w:ascii="Tahoma" w:hAnsi="Tahoma" w:cs="Tahoma"/>
          <w:sz w:val="18"/>
          <w:szCs w:val="18"/>
        </w:rPr>
        <w:t>záväzkovanie</w:t>
      </w:r>
      <w:proofErr w:type="spellEnd"/>
      <w:r w:rsidRPr="006D5D7A">
        <w:rPr>
          <w:rFonts w:ascii="Tahoma" w:hAnsi="Tahoma" w:cs="Tahoma"/>
          <w:sz w:val="18"/>
          <w:szCs w:val="18"/>
        </w:rPr>
        <w:t>:</w:t>
      </w:r>
    </w:p>
    <w:p w14:paraId="2F8FB4AC" w14:textId="5DA718D6" w:rsidR="00D15C92" w:rsidRPr="006D5D7A" w:rsidRDefault="00D15C92" w:rsidP="00F45CE2">
      <w:pPr>
        <w:numPr>
          <w:ilvl w:val="0"/>
          <w:numId w:val="66"/>
        </w:numPr>
        <w:jc w:val="both"/>
        <w:rPr>
          <w:rFonts w:ascii="Tahoma" w:hAnsi="Tahoma" w:cs="Tahoma"/>
          <w:sz w:val="18"/>
          <w:szCs w:val="18"/>
        </w:rPr>
      </w:pPr>
      <w:r w:rsidRPr="006D5D7A">
        <w:rPr>
          <w:rFonts w:ascii="Tahoma" w:hAnsi="Tahoma" w:cs="Tahoma"/>
          <w:sz w:val="18"/>
          <w:szCs w:val="18"/>
        </w:rPr>
        <w:t xml:space="preserve">Platobná jednotka </w:t>
      </w:r>
      <w:r w:rsidR="00AB7867" w:rsidRPr="006D5D7A">
        <w:rPr>
          <w:rFonts w:ascii="Tahoma" w:hAnsi="Tahoma" w:cs="Tahoma"/>
          <w:sz w:val="18"/>
          <w:szCs w:val="18"/>
        </w:rPr>
        <w:t>3</w:t>
      </w:r>
      <w:r w:rsidRPr="006D5D7A">
        <w:rPr>
          <w:rFonts w:ascii="Tahoma" w:hAnsi="Tahoma" w:cs="Tahoma"/>
          <w:sz w:val="18"/>
          <w:szCs w:val="18"/>
        </w:rPr>
        <w:t xml:space="preserve">420 pre ŽOP 3.PO využíva rozhrania pre styk s ISŠP. </w:t>
      </w:r>
    </w:p>
    <w:p w14:paraId="3712FEC8" w14:textId="77777777" w:rsidR="00D15C92" w:rsidRPr="006D5D7A" w:rsidRDefault="00D15C92" w:rsidP="00F45CE2">
      <w:pPr>
        <w:numPr>
          <w:ilvl w:val="0"/>
          <w:numId w:val="66"/>
        </w:numPr>
        <w:jc w:val="both"/>
        <w:rPr>
          <w:rFonts w:ascii="Tahoma" w:hAnsi="Tahoma" w:cs="Tahoma"/>
          <w:sz w:val="18"/>
          <w:szCs w:val="18"/>
        </w:rPr>
      </w:pPr>
      <w:r w:rsidRPr="006D5D7A">
        <w:rPr>
          <w:rFonts w:ascii="Tahoma" w:hAnsi="Tahoma" w:cs="Tahoma"/>
          <w:sz w:val="18"/>
          <w:szCs w:val="18"/>
        </w:rPr>
        <w:t xml:space="preserve">Platby sú realizované zo spoločného výdavkového účtu pre 2.PO a 3.PO.  </w:t>
      </w:r>
    </w:p>
    <w:p w14:paraId="6EC4FF64" w14:textId="77777777" w:rsidR="00D15C92" w:rsidRPr="006D5D7A" w:rsidRDefault="00D15C92" w:rsidP="00F45CE2">
      <w:pPr>
        <w:numPr>
          <w:ilvl w:val="0"/>
          <w:numId w:val="66"/>
        </w:numPr>
        <w:jc w:val="both"/>
        <w:rPr>
          <w:rFonts w:ascii="Tahoma" w:hAnsi="Tahoma" w:cs="Tahoma"/>
          <w:sz w:val="18"/>
          <w:szCs w:val="18"/>
        </w:rPr>
      </w:pPr>
      <w:r w:rsidRPr="006D5D7A">
        <w:rPr>
          <w:rFonts w:ascii="Tahoma" w:hAnsi="Tahoma" w:cs="Tahoma"/>
          <w:sz w:val="18"/>
          <w:szCs w:val="18"/>
        </w:rPr>
        <w:t>Kontrola na disponibilný zostatok v ISŠP je vykonávaná na rozpočet platobnej jednotky pre ŠF zriadenej pod klientom a kapitolou MP.</w:t>
      </w:r>
    </w:p>
    <w:p w14:paraId="16869D23" w14:textId="0EB55D19" w:rsidR="00D15C92" w:rsidRDefault="00D15C92" w:rsidP="00D15C92">
      <w:pPr>
        <w:jc w:val="both"/>
        <w:rPr>
          <w:rFonts w:ascii="Tahoma" w:hAnsi="Tahoma" w:cs="Tahoma"/>
          <w:sz w:val="18"/>
          <w:szCs w:val="18"/>
        </w:rPr>
      </w:pPr>
    </w:p>
    <w:p w14:paraId="5EC13D34" w14:textId="0A3D0F9B" w:rsidR="00646481" w:rsidRDefault="00646481" w:rsidP="00D15C92">
      <w:pPr>
        <w:jc w:val="both"/>
        <w:rPr>
          <w:rFonts w:ascii="Tahoma" w:hAnsi="Tahoma" w:cs="Tahoma"/>
          <w:sz w:val="18"/>
          <w:szCs w:val="18"/>
        </w:rPr>
      </w:pPr>
    </w:p>
    <w:p w14:paraId="638C64AE" w14:textId="77777777" w:rsidR="00646481" w:rsidRPr="006D5D7A" w:rsidRDefault="00646481" w:rsidP="00D15C92">
      <w:pPr>
        <w:jc w:val="both"/>
        <w:rPr>
          <w:rFonts w:ascii="Tahoma" w:hAnsi="Tahoma" w:cs="Tahoma"/>
          <w:sz w:val="18"/>
          <w:szCs w:val="18"/>
        </w:rPr>
      </w:pPr>
    </w:p>
    <w:p w14:paraId="4546FA4B"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lastRenderedPageBreak/>
        <w:t>Bankové výpisy:</w:t>
      </w:r>
    </w:p>
    <w:p w14:paraId="4EFCDA06"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Z ISŠP do ISUF sú zasielané rozhraním bankové výpisy v elektronickej podobe vo formáte:</w:t>
      </w:r>
    </w:p>
    <w:p w14:paraId="5544FCA8" w14:textId="77777777" w:rsidR="00D15C92" w:rsidRPr="006D5D7A" w:rsidRDefault="00D15C92" w:rsidP="00F45CE2">
      <w:pPr>
        <w:numPr>
          <w:ilvl w:val="1"/>
          <w:numId w:val="68"/>
        </w:numPr>
        <w:jc w:val="both"/>
        <w:rPr>
          <w:rFonts w:ascii="Tahoma" w:hAnsi="Tahoma" w:cs="Tahoma"/>
          <w:sz w:val="18"/>
          <w:szCs w:val="18"/>
        </w:rPr>
      </w:pPr>
      <w:r w:rsidRPr="006D5D7A">
        <w:rPr>
          <w:rFonts w:ascii="Tahoma" w:hAnsi="Tahoma" w:cs="Tahoma"/>
          <w:sz w:val="18"/>
          <w:szCs w:val="18"/>
        </w:rPr>
        <w:t>PDF – tlačový výstup,</w:t>
      </w:r>
    </w:p>
    <w:p w14:paraId="529DA920" w14:textId="77777777" w:rsidR="00D15C92" w:rsidRPr="006D5D7A" w:rsidRDefault="00D15C92" w:rsidP="00F45CE2">
      <w:pPr>
        <w:numPr>
          <w:ilvl w:val="1"/>
          <w:numId w:val="68"/>
        </w:numPr>
        <w:jc w:val="both"/>
        <w:rPr>
          <w:rFonts w:ascii="Tahoma" w:hAnsi="Tahoma" w:cs="Tahoma"/>
          <w:sz w:val="18"/>
          <w:szCs w:val="18"/>
        </w:rPr>
      </w:pPr>
      <w:r w:rsidRPr="006D5D7A">
        <w:rPr>
          <w:rFonts w:ascii="Tahoma" w:hAnsi="Tahoma" w:cs="Tahoma"/>
          <w:sz w:val="18"/>
          <w:szCs w:val="18"/>
        </w:rPr>
        <w:t>ZIP – XML – pre automatické spracovanie bankových výpisov.</w:t>
      </w:r>
    </w:p>
    <w:p w14:paraId="056E0047" w14:textId="77777777" w:rsidR="00D15C92" w:rsidRPr="006D5D7A" w:rsidRDefault="00D15C92" w:rsidP="00D15C92">
      <w:pPr>
        <w:jc w:val="both"/>
        <w:rPr>
          <w:rFonts w:ascii="Tahoma" w:hAnsi="Tahoma" w:cs="Tahoma"/>
          <w:sz w:val="18"/>
          <w:szCs w:val="18"/>
        </w:rPr>
      </w:pPr>
    </w:p>
    <w:p w14:paraId="680D5A7D"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Párovanie a automatické účtovanie bankového výpisu k výdavkovému účtu je vykonávané na základe ID požiadavky na platbu. Automaticky sú zaúčtované iba také položky bankového výpisu, ku ktorým bol vytvorený a odoslaný platobný príkaz v ISUF.</w:t>
      </w:r>
    </w:p>
    <w:p w14:paraId="63555E2D"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Postupy pri spracovaní bankových výpisov je rovnaký ako v 2.PO.</w:t>
      </w:r>
    </w:p>
    <w:p w14:paraId="5D0ACC59" w14:textId="77777777" w:rsidR="00D15C92" w:rsidRPr="006D5D7A" w:rsidRDefault="00D15C92" w:rsidP="00D15C92">
      <w:pPr>
        <w:jc w:val="both"/>
        <w:rPr>
          <w:rFonts w:ascii="Tahoma" w:hAnsi="Tahoma" w:cs="Tahoma"/>
          <w:sz w:val="18"/>
          <w:szCs w:val="18"/>
        </w:rPr>
      </w:pPr>
    </w:p>
    <w:p w14:paraId="024E50AC" w14:textId="77777777" w:rsidR="00D15C92" w:rsidRPr="006D5D7A" w:rsidRDefault="00D15C92" w:rsidP="00D15C92">
      <w:pPr>
        <w:jc w:val="both"/>
        <w:rPr>
          <w:rFonts w:ascii="Tahoma" w:hAnsi="Tahoma" w:cs="Tahoma"/>
          <w:b/>
          <w:sz w:val="18"/>
          <w:szCs w:val="18"/>
        </w:rPr>
      </w:pPr>
      <w:r w:rsidRPr="006D5D7A">
        <w:rPr>
          <w:rFonts w:ascii="Tahoma" w:hAnsi="Tahoma" w:cs="Tahoma"/>
          <w:b/>
          <w:sz w:val="18"/>
          <w:szCs w:val="18"/>
        </w:rPr>
        <w:t>Mesačné, kvartálne a koncoročné výkazy:</w:t>
      </w:r>
    </w:p>
    <w:p w14:paraId="11797DE6"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Prehľady – bežné dostupné reporty (transakcie z 2.PO):</w:t>
      </w:r>
    </w:p>
    <w:p w14:paraId="7CDFA8DC" w14:textId="1CF4A290" w:rsidR="00D15C92" w:rsidRPr="006D5D7A" w:rsidRDefault="00D15C92" w:rsidP="00F45CE2">
      <w:pPr>
        <w:numPr>
          <w:ilvl w:val="0"/>
          <w:numId w:val="60"/>
        </w:numPr>
        <w:jc w:val="both"/>
        <w:rPr>
          <w:rFonts w:ascii="Tahoma" w:hAnsi="Tahoma" w:cs="Tahoma"/>
          <w:sz w:val="18"/>
          <w:szCs w:val="18"/>
        </w:rPr>
      </w:pPr>
      <w:r w:rsidRPr="006D5D7A">
        <w:rPr>
          <w:rFonts w:ascii="Tahoma" w:hAnsi="Tahoma" w:cs="Tahoma"/>
          <w:sz w:val="18"/>
          <w:szCs w:val="18"/>
        </w:rPr>
        <w:t xml:space="preserve">účtovný okruh </w:t>
      </w:r>
      <w:r w:rsidR="00AB7867" w:rsidRPr="006D5D7A">
        <w:rPr>
          <w:rFonts w:ascii="Tahoma" w:hAnsi="Tahoma" w:cs="Tahoma"/>
          <w:sz w:val="18"/>
          <w:szCs w:val="18"/>
        </w:rPr>
        <w:t>3</w:t>
      </w:r>
      <w:r w:rsidRPr="006D5D7A">
        <w:rPr>
          <w:rFonts w:ascii="Tahoma" w:hAnsi="Tahoma" w:cs="Tahoma"/>
          <w:sz w:val="18"/>
          <w:szCs w:val="18"/>
        </w:rPr>
        <w:t>420,</w:t>
      </w:r>
    </w:p>
    <w:p w14:paraId="2B5DFBA1" w14:textId="3A7ACB58" w:rsidR="00D15C92" w:rsidRPr="006D5D7A" w:rsidRDefault="00D15C92" w:rsidP="00F45CE2">
      <w:pPr>
        <w:numPr>
          <w:ilvl w:val="0"/>
          <w:numId w:val="60"/>
        </w:numPr>
        <w:jc w:val="both"/>
        <w:rPr>
          <w:rFonts w:ascii="Tahoma" w:hAnsi="Tahoma" w:cs="Tahoma"/>
          <w:sz w:val="18"/>
          <w:szCs w:val="18"/>
        </w:rPr>
      </w:pPr>
      <w:r w:rsidRPr="006D5D7A">
        <w:rPr>
          <w:rFonts w:ascii="Tahoma" w:hAnsi="Tahoma" w:cs="Tahoma"/>
          <w:sz w:val="18"/>
          <w:szCs w:val="18"/>
        </w:rPr>
        <w:t>finančné stredisko 742</w:t>
      </w:r>
      <w:r w:rsidR="00AB7867" w:rsidRPr="006D5D7A">
        <w:rPr>
          <w:rFonts w:ascii="Tahoma" w:hAnsi="Tahoma" w:cs="Tahoma"/>
          <w:sz w:val="18"/>
          <w:szCs w:val="18"/>
        </w:rPr>
        <w:t>1</w:t>
      </w:r>
      <w:r w:rsidRPr="006D5D7A">
        <w:rPr>
          <w:rFonts w:ascii="Tahoma" w:hAnsi="Tahoma" w:cs="Tahoma"/>
          <w:sz w:val="18"/>
          <w:szCs w:val="18"/>
        </w:rPr>
        <w:t>.</w:t>
      </w:r>
    </w:p>
    <w:p w14:paraId="4F8B2521" w14:textId="77777777" w:rsidR="00D15C92" w:rsidRPr="006D5D7A" w:rsidRDefault="00D15C92" w:rsidP="00D15C92">
      <w:pPr>
        <w:jc w:val="both"/>
        <w:rPr>
          <w:rFonts w:ascii="Tahoma" w:hAnsi="Tahoma" w:cs="Tahoma"/>
          <w:sz w:val="18"/>
          <w:szCs w:val="18"/>
        </w:rPr>
      </w:pPr>
    </w:p>
    <w:p w14:paraId="281C546E" w14:textId="6D196DF5" w:rsidR="00D15C92" w:rsidRPr="006D5D7A" w:rsidRDefault="00D15C92" w:rsidP="00D15C92">
      <w:pPr>
        <w:jc w:val="both"/>
        <w:rPr>
          <w:rFonts w:ascii="Tahoma" w:hAnsi="Tahoma" w:cs="Tahoma"/>
          <w:sz w:val="18"/>
          <w:szCs w:val="18"/>
        </w:rPr>
      </w:pPr>
      <w:r w:rsidRPr="006D5D7A">
        <w:rPr>
          <w:rFonts w:ascii="Tahoma" w:hAnsi="Tahoma" w:cs="Tahoma"/>
          <w:sz w:val="18"/>
          <w:szCs w:val="18"/>
        </w:rPr>
        <w:t>Prehľady o stave a čerpaní prostriedkov štátneho rozpočtu sú rozpočtové výkazy pre finančné stredisko: 742</w:t>
      </w:r>
      <w:r w:rsidR="00AB7867" w:rsidRPr="006D5D7A">
        <w:rPr>
          <w:rFonts w:ascii="Tahoma" w:hAnsi="Tahoma" w:cs="Tahoma"/>
          <w:sz w:val="18"/>
          <w:szCs w:val="18"/>
        </w:rPr>
        <w:t>1</w:t>
      </w:r>
      <w:r w:rsidRPr="006D5D7A">
        <w:rPr>
          <w:rFonts w:ascii="Tahoma" w:hAnsi="Tahoma" w:cs="Tahoma"/>
          <w:sz w:val="18"/>
          <w:szCs w:val="18"/>
        </w:rPr>
        <w:t xml:space="preserve">, a účtovnú jednotku </w:t>
      </w:r>
      <w:r w:rsidR="00AB7867" w:rsidRPr="006D5D7A">
        <w:rPr>
          <w:rFonts w:ascii="Tahoma" w:hAnsi="Tahoma" w:cs="Tahoma"/>
          <w:sz w:val="18"/>
          <w:szCs w:val="18"/>
        </w:rPr>
        <w:t>3</w:t>
      </w:r>
      <w:r w:rsidRPr="006D5D7A">
        <w:rPr>
          <w:rFonts w:ascii="Tahoma" w:hAnsi="Tahoma" w:cs="Tahoma"/>
          <w:sz w:val="18"/>
          <w:szCs w:val="18"/>
        </w:rPr>
        <w:t>420.</w:t>
      </w:r>
    </w:p>
    <w:p w14:paraId="61DFD9F3" w14:textId="0F40BFED" w:rsidR="00D15C92" w:rsidRPr="006D5D7A" w:rsidRDefault="00D15C92" w:rsidP="00D15C92">
      <w:pPr>
        <w:jc w:val="both"/>
        <w:rPr>
          <w:rFonts w:ascii="Tahoma" w:hAnsi="Tahoma" w:cs="Tahoma"/>
          <w:sz w:val="18"/>
          <w:szCs w:val="18"/>
        </w:rPr>
      </w:pPr>
      <w:r w:rsidRPr="006D5D7A">
        <w:rPr>
          <w:rFonts w:ascii="Tahoma" w:hAnsi="Tahoma" w:cs="Tahoma"/>
          <w:sz w:val="18"/>
          <w:szCs w:val="18"/>
        </w:rPr>
        <w:t>Legislatívne výkazy – využívané transakcie z 2.PO s doplnením nového finančného strediska 742</w:t>
      </w:r>
      <w:r w:rsidR="00AB7867" w:rsidRPr="006D5D7A">
        <w:rPr>
          <w:rFonts w:ascii="Tahoma" w:hAnsi="Tahoma" w:cs="Tahoma"/>
          <w:sz w:val="18"/>
          <w:szCs w:val="18"/>
        </w:rPr>
        <w:t>1</w:t>
      </w:r>
      <w:r w:rsidRPr="006D5D7A">
        <w:rPr>
          <w:rFonts w:ascii="Tahoma" w:hAnsi="Tahoma" w:cs="Tahoma"/>
          <w:sz w:val="18"/>
          <w:szCs w:val="18"/>
        </w:rPr>
        <w:t xml:space="preserve">. </w:t>
      </w:r>
    </w:p>
    <w:p w14:paraId="63B91EE2" w14:textId="77777777" w:rsidR="00D15C92" w:rsidRPr="006D5D7A" w:rsidRDefault="00D15C92" w:rsidP="00D15C92">
      <w:pPr>
        <w:jc w:val="both"/>
        <w:rPr>
          <w:rFonts w:ascii="Tahoma" w:hAnsi="Tahoma" w:cs="Tahoma"/>
          <w:sz w:val="18"/>
          <w:szCs w:val="18"/>
        </w:rPr>
      </w:pPr>
    </w:p>
    <w:p w14:paraId="26302405" w14:textId="3C0A9857" w:rsidR="00A95FBB" w:rsidRPr="006D5D7A" w:rsidRDefault="00634935" w:rsidP="007B5730">
      <w:pPr>
        <w:pStyle w:val="Odsekzoznamu"/>
        <w:numPr>
          <w:ilvl w:val="3"/>
          <w:numId w:val="114"/>
        </w:numPr>
        <w:rPr>
          <w:rStyle w:val="Hypertextovprepojenie"/>
          <w:rFonts w:ascii="Tahoma" w:hAnsi="Tahoma" w:cs="Tahoma"/>
          <w:bCs/>
          <w:color w:val="auto"/>
          <w:sz w:val="18"/>
          <w:szCs w:val="18"/>
        </w:rPr>
      </w:pPr>
      <w:bookmarkStart w:id="152" w:name="_Toc501007687"/>
      <w:r w:rsidRPr="006D5D7A">
        <w:rPr>
          <w:rFonts w:ascii="Tahoma" w:hAnsi="Tahoma" w:cs="Tahoma"/>
          <w:b/>
          <w:color w:val="auto"/>
          <w:sz w:val="18"/>
          <w:szCs w:val="18"/>
        </w:rPr>
        <w:t xml:space="preserve"> </w:t>
      </w:r>
      <w:r w:rsidR="00A95FBB" w:rsidRPr="006D5D7A">
        <w:rPr>
          <w:rFonts w:ascii="Tahoma" w:hAnsi="Tahoma" w:cs="Tahoma"/>
          <w:b/>
          <w:color w:val="auto"/>
          <w:sz w:val="18"/>
          <w:szCs w:val="18"/>
        </w:rPr>
        <w:t xml:space="preserve"> </w:t>
      </w:r>
      <w:r w:rsidR="00D15C92" w:rsidRPr="006D5D7A">
        <w:rPr>
          <w:rFonts w:ascii="Tahoma" w:hAnsi="Tahoma" w:cs="Tahoma"/>
          <w:b/>
          <w:color w:val="auto"/>
          <w:sz w:val="18"/>
          <w:szCs w:val="18"/>
        </w:rPr>
        <w:t>FM EHP a NFM 20</w:t>
      </w:r>
      <w:r w:rsidR="00C504CA" w:rsidRPr="006D5D7A">
        <w:rPr>
          <w:rFonts w:ascii="Tahoma" w:hAnsi="Tahoma" w:cs="Tahoma"/>
          <w:b/>
          <w:color w:val="auto"/>
          <w:sz w:val="18"/>
          <w:szCs w:val="18"/>
        </w:rPr>
        <w:t>14</w:t>
      </w:r>
      <w:r w:rsidR="00D15C92" w:rsidRPr="006D5D7A">
        <w:rPr>
          <w:rFonts w:ascii="Tahoma" w:hAnsi="Tahoma" w:cs="Tahoma"/>
          <w:b/>
          <w:color w:val="auto"/>
          <w:sz w:val="18"/>
          <w:szCs w:val="18"/>
        </w:rPr>
        <w:t xml:space="preserve"> - 20</w:t>
      </w:r>
      <w:r w:rsidR="00C504CA" w:rsidRPr="006D5D7A">
        <w:rPr>
          <w:rFonts w:ascii="Tahoma" w:hAnsi="Tahoma" w:cs="Tahoma"/>
          <w:b/>
          <w:color w:val="auto"/>
          <w:sz w:val="18"/>
          <w:szCs w:val="18"/>
        </w:rPr>
        <w:t>21</w:t>
      </w:r>
      <w:r w:rsidR="00D15C92" w:rsidRPr="006D5D7A">
        <w:rPr>
          <w:rFonts w:ascii="Tahoma" w:hAnsi="Tahoma" w:cs="Tahoma"/>
          <w:b/>
          <w:color w:val="auto"/>
          <w:sz w:val="18"/>
          <w:szCs w:val="18"/>
        </w:rPr>
        <w:t xml:space="preserve"> (5100)</w:t>
      </w:r>
      <w:bookmarkEnd w:id="152"/>
    </w:p>
    <w:p w14:paraId="48444502" w14:textId="77777777" w:rsidR="00D15C92" w:rsidRPr="006D5D7A" w:rsidRDefault="003372E0" w:rsidP="000B2EB0">
      <w:pPr>
        <w:spacing w:before="120"/>
        <w:jc w:val="both"/>
        <w:rPr>
          <w:rFonts w:ascii="Tahoma" w:hAnsi="Tahoma" w:cs="Tahoma"/>
          <w:bCs/>
          <w:sz w:val="18"/>
          <w:szCs w:val="18"/>
        </w:rPr>
      </w:pPr>
      <w:hyperlink r:id="rId15" w:history="1">
        <w:r w:rsidR="00D15C92" w:rsidRPr="006D5D7A">
          <w:rPr>
            <w:rStyle w:val="Hypertextovprepojenie"/>
            <w:rFonts w:ascii="Tahoma" w:hAnsi="Tahoma" w:cs="Tahoma"/>
            <w:bCs/>
            <w:color w:val="auto"/>
            <w:sz w:val="18"/>
            <w:szCs w:val="18"/>
          </w:rPr>
          <w:t>http://www.finance.gov.sk/Default.aspx?CatID=7980</w:t>
        </w:r>
      </w:hyperlink>
    </w:p>
    <w:p w14:paraId="7E1848CC" w14:textId="77777777" w:rsidR="00D15C92" w:rsidRPr="006D5D7A" w:rsidRDefault="00D15C92" w:rsidP="00D15C92">
      <w:pPr>
        <w:jc w:val="both"/>
        <w:rPr>
          <w:rFonts w:ascii="Tahoma" w:hAnsi="Tahoma" w:cs="Tahoma"/>
          <w:bCs/>
          <w:sz w:val="18"/>
          <w:szCs w:val="18"/>
        </w:rPr>
      </w:pPr>
    </w:p>
    <w:p w14:paraId="04ADA99B" w14:textId="0EA6D63C" w:rsidR="00D15C92" w:rsidRPr="006D5D7A" w:rsidRDefault="00D15C92" w:rsidP="00D15C92">
      <w:pPr>
        <w:jc w:val="both"/>
        <w:rPr>
          <w:rFonts w:ascii="Tahoma" w:hAnsi="Tahoma" w:cs="Tahoma"/>
          <w:bCs/>
          <w:sz w:val="18"/>
          <w:szCs w:val="18"/>
        </w:rPr>
      </w:pPr>
      <w:r w:rsidRPr="006D5D7A">
        <w:rPr>
          <w:rFonts w:ascii="Tahoma" w:hAnsi="Tahoma" w:cs="Tahoma"/>
          <w:bCs/>
          <w:sz w:val="18"/>
          <w:szCs w:val="18"/>
        </w:rPr>
        <w:t>Pre účely systému finančného riadenia EHP/NFM 20</w:t>
      </w:r>
      <w:r w:rsidR="00C504CA" w:rsidRPr="006D5D7A">
        <w:rPr>
          <w:rFonts w:ascii="Tahoma" w:hAnsi="Tahoma" w:cs="Tahoma"/>
          <w:bCs/>
          <w:sz w:val="18"/>
          <w:szCs w:val="18"/>
        </w:rPr>
        <w:t>14</w:t>
      </w:r>
      <w:r w:rsidRPr="006D5D7A">
        <w:rPr>
          <w:rFonts w:ascii="Tahoma" w:hAnsi="Tahoma" w:cs="Tahoma"/>
          <w:bCs/>
          <w:sz w:val="18"/>
          <w:szCs w:val="18"/>
        </w:rPr>
        <w:t xml:space="preserve"> - 20</w:t>
      </w:r>
      <w:r w:rsidR="00C504CA" w:rsidRPr="006D5D7A">
        <w:rPr>
          <w:rFonts w:ascii="Tahoma" w:hAnsi="Tahoma" w:cs="Tahoma"/>
          <w:bCs/>
          <w:sz w:val="18"/>
          <w:szCs w:val="18"/>
        </w:rPr>
        <w:t>21</w:t>
      </w:r>
      <w:r w:rsidRPr="006D5D7A">
        <w:rPr>
          <w:rFonts w:ascii="Tahoma" w:hAnsi="Tahoma" w:cs="Tahoma"/>
          <w:bCs/>
          <w:sz w:val="18"/>
          <w:szCs w:val="18"/>
        </w:rPr>
        <w:t xml:space="preserve"> je nastavené v systéme ISUF nasledovné:</w:t>
      </w:r>
    </w:p>
    <w:p w14:paraId="15505D94" w14:textId="77777777" w:rsidR="00D15C92" w:rsidRPr="006D5D7A" w:rsidRDefault="00D15C92" w:rsidP="00D15C92">
      <w:pPr>
        <w:jc w:val="both"/>
        <w:rPr>
          <w:rFonts w:ascii="Tahoma" w:hAnsi="Tahoma" w:cs="Tahoma"/>
          <w:bCs/>
          <w:sz w:val="18"/>
          <w:szCs w:val="18"/>
        </w:rPr>
      </w:pPr>
    </w:p>
    <w:p w14:paraId="4722A811" w14:textId="77777777" w:rsidR="00D15C92" w:rsidRPr="006D5D7A" w:rsidRDefault="00D15C92" w:rsidP="00D15C92">
      <w:pPr>
        <w:jc w:val="both"/>
        <w:rPr>
          <w:rFonts w:ascii="Tahoma" w:hAnsi="Tahoma" w:cs="Tahoma"/>
          <w:bCs/>
          <w:sz w:val="18"/>
          <w:szCs w:val="18"/>
        </w:rPr>
      </w:pPr>
      <w:r w:rsidRPr="006D5D7A">
        <w:rPr>
          <w:rFonts w:ascii="Tahoma" w:hAnsi="Tahoma" w:cs="Tahoma"/>
          <w:b/>
          <w:bCs/>
          <w:sz w:val="18"/>
          <w:szCs w:val="18"/>
        </w:rPr>
        <w:t>Subjekty</w:t>
      </w:r>
      <w:r w:rsidRPr="006D5D7A">
        <w:rPr>
          <w:rFonts w:ascii="Tahoma" w:hAnsi="Tahoma" w:cs="Tahoma"/>
          <w:bCs/>
          <w:sz w:val="18"/>
          <w:szCs w:val="18"/>
        </w:rPr>
        <w:t xml:space="preserve"> zapojené do systému finančného riadenia EHP/NFM</w:t>
      </w:r>
    </w:p>
    <w:p w14:paraId="179681F3" w14:textId="77777777" w:rsidR="00D15C92" w:rsidRPr="006D5D7A" w:rsidRDefault="00D15C92" w:rsidP="00D15C92">
      <w:pPr>
        <w:jc w:val="both"/>
        <w:rPr>
          <w:rFonts w:ascii="Tahoma" w:hAnsi="Tahoma" w:cs="Tahoma"/>
          <w:bCs/>
          <w:sz w:val="18"/>
          <w:szCs w:val="18"/>
        </w:rPr>
      </w:pPr>
      <w:r w:rsidRPr="006D5D7A">
        <w:rPr>
          <w:rFonts w:ascii="Tahoma" w:hAnsi="Tahoma" w:cs="Tahoma"/>
          <w:bCs/>
          <w:sz w:val="18"/>
          <w:szCs w:val="18"/>
        </w:rPr>
        <w:t>Správcovia programov (ďalej SP), databáza dodávateľov a odberateľov je spoločná s predchádzajúcim programovým obdobím.</w:t>
      </w:r>
    </w:p>
    <w:p w14:paraId="0403FEBA" w14:textId="77777777" w:rsidR="00D15C92" w:rsidRPr="006D5D7A" w:rsidRDefault="00D15C92" w:rsidP="00D15C92">
      <w:pPr>
        <w:jc w:val="both"/>
        <w:rPr>
          <w:rFonts w:ascii="Tahoma" w:hAnsi="Tahoma" w:cs="Tahoma"/>
          <w:bCs/>
          <w:sz w:val="18"/>
          <w:szCs w:val="18"/>
        </w:rPr>
      </w:pPr>
    </w:p>
    <w:p w14:paraId="284FE8EF" w14:textId="77777777" w:rsidR="00D15C92" w:rsidRPr="006D5D7A" w:rsidRDefault="00D15C92" w:rsidP="00D15C92">
      <w:pPr>
        <w:jc w:val="both"/>
        <w:rPr>
          <w:rFonts w:ascii="Tahoma" w:hAnsi="Tahoma" w:cs="Tahoma"/>
          <w:b/>
          <w:bCs/>
          <w:sz w:val="18"/>
          <w:szCs w:val="18"/>
        </w:rPr>
      </w:pPr>
      <w:r w:rsidRPr="006D5D7A">
        <w:rPr>
          <w:rFonts w:ascii="Tahoma" w:hAnsi="Tahoma" w:cs="Tahoma"/>
          <w:b/>
          <w:bCs/>
          <w:sz w:val="18"/>
          <w:szCs w:val="18"/>
        </w:rPr>
        <w:t>Zmluvy</w:t>
      </w:r>
    </w:p>
    <w:p w14:paraId="1CA7D79E" w14:textId="77777777" w:rsidR="00D15C92" w:rsidRPr="006D5D7A" w:rsidRDefault="00D15C92" w:rsidP="00D15C92">
      <w:pPr>
        <w:jc w:val="both"/>
        <w:rPr>
          <w:rFonts w:ascii="Tahoma" w:hAnsi="Tahoma" w:cs="Tahoma"/>
          <w:bCs/>
          <w:sz w:val="18"/>
          <w:szCs w:val="18"/>
        </w:rPr>
      </w:pPr>
      <w:r w:rsidRPr="006D5D7A">
        <w:rPr>
          <w:rFonts w:ascii="Tahoma" w:hAnsi="Tahoma" w:cs="Tahoma"/>
          <w:bCs/>
          <w:sz w:val="18"/>
          <w:szCs w:val="18"/>
        </w:rPr>
        <w:t xml:space="preserve">Medzi správcom programu a ÚFM je uzatvorená zmluva, ktorá predstavuje rezervačný doklad. </w:t>
      </w:r>
    </w:p>
    <w:p w14:paraId="6E07841D" w14:textId="77777777" w:rsidR="00D15C92" w:rsidRPr="006D5D7A" w:rsidRDefault="00D15C92" w:rsidP="00D15C92">
      <w:pPr>
        <w:jc w:val="both"/>
        <w:rPr>
          <w:rFonts w:ascii="Tahoma" w:hAnsi="Tahoma" w:cs="Tahoma"/>
          <w:bCs/>
          <w:sz w:val="18"/>
          <w:szCs w:val="18"/>
        </w:rPr>
      </w:pPr>
    </w:p>
    <w:p w14:paraId="316443D2" w14:textId="77777777" w:rsidR="00D15C92" w:rsidRPr="006D5D7A" w:rsidRDefault="00D15C92" w:rsidP="00D15C92">
      <w:pPr>
        <w:jc w:val="both"/>
        <w:rPr>
          <w:rFonts w:ascii="Tahoma" w:hAnsi="Tahoma" w:cs="Tahoma"/>
          <w:b/>
          <w:bCs/>
          <w:sz w:val="18"/>
          <w:szCs w:val="18"/>
        </w:rPr>
      </w:pPr>
      <w:r w:rsidRPr="006D5D7A">
        <w:rPr>
          <w:rFonts w:ascii="Tahoma" w:hAnsi="Tahoma" w:cs="Tahoma"/>
          <w:b/>
          <w:bCs/>
          <w:sz w:val="18"/>
          <w:szCs w:val="18"/>
        </w:rPr>
        <w:t>Programy a projekty</w:t>
      </w:r>
    </w:p>
    <w:p w14:paraId="6E8AAFB8" w14:textId="43170C4B" w:rsidR="00D15C92" w:rsidRPr="006D5D7A" w:rsidRDefault="00D15C92" w:rsidP="00D15C92">
      <w:pPr>
        <w:jc w:val="both"/>
        <w:rPr>
          <w:rFonts w:ascii="Tahoma" w:hAnsi="Tahoma" w:cs="Tahoma"/>
          <w:bCs/>
          <w:sz w:val="18"/>
          <w:szCs w:val="18"/>
        </w:rPr>
      </w:pPr>
      <w:r w:rsidRPr="006D5D7A">
        <w:rPr>
          <w:rFonts w:ascii="Tahoma" w:hAnsi="Tahoma" w:cs="Tahoma"/>
          <w:bCs/>
          <w:sz w:val="18"/>
          <w:szCs w:val="18"/>
        </w:rPr>
        <w:t>V rámci programového obdobia 20</w:t>
      </w:r>
      <w:r w:rsidR="00C504CA" w:rsidRPr="006D5D7A">
        <w:rPr>
          <w:rFonts w:ascii="Tahoma" w:hAnsi="Tahoma" w:cs="Tahoma"/>
          <w:bCs/>
          <w:sz w:val="18"/>
          <w:szCs w:val="18"/>
        </w:rPr>
        <w:t>14</w:t>
      </w:r>
      <w:r w:rsidRPr="006D5D7A">
        <w:rPr>
          <w:rFonts w:ascii="Tahoma" w:hAnsi="Tahoma" w:cs="Tahoma"/>
          <w:bCs/>
          <w:sz w:val="18"/>
          <w:szCs w:val="18"/>
        </w:rPr>
        <w:t xml:space="preserve"> - 20</w:t>
      </w:r>
      <w:r w:rsidR="00C504CA" w:rsidRPr="006D5D7A">
        <w:rPr>
          <w:rFonts w:ascii="Tahoma" w:hAnsi="Tahoma" w:cs="Tahoma"/>
          <w:bCs/>
          <w:sz w:val="18"/>
          <w:szCs w:val="18"/>
        </w:rPr>
        <w:t>21</w:t>
      </w:r>
      <w:r w:rsidRPr="006D5D7A">
        <w:rPr>
          <w:rFonts w:ascii="Tahoma" w:hAnsi="Tahoma" w:cs="Tahoma"/>
          <w:bCs/>
          <w:sz w:val="18"/>
          <w:szCs w:val="18"/>
        </w:rPr>
        <w:t xml:space="preserve"> existuje 8 programov, z toho </w:t>
      </w:r>
      <w:r w:rsidR="00C504CA" w:rsidRPr="006D5D7A">
        <w:rPr>
          <w:rFonts w:ascii="Tahoma" w:hAnsi="Tahoma" w:cs="Tahoma"/>
          <w:bCs/>
          <w:sz w:val="18"/>
          <w:szCs w:val="18"/>
        </w:rPr>
        <w:t>7</w:t>
      </w:r>
      <w:r w:rsidRPr="006D5D7A">
        <w:rPr>
          <w:rFonts w:ascii="Tahoma" w:hAnsi="Tahoma" w:cs="Tahoma"/>
          <w:bCs/>
          <w:sz w:val="18"/>
          <w:szCs w:val="18"/>
        </w:rPr>
        <w:t xml:space="preserve"> programov je v správe </w:t>
      </w:r>
      <w:r w:rsidR="00C504CA" w:rsidRPr="006D5D7A">
        <w:rPr>
          <w:rFonts w:ascii="Tahoma" w:hAnsi="Tahoma" w:cs="Tahoma"/>
          <w:bCs/>
          <w:sz w:val="18"/>
          <w:szCs w:val="18"/>
        </w:rPr>
        <w:t>MIRRI SR, 1 v správe VA (MŠVVaŠ SR) a 1 v správe MŽP SR</w:t>
      </w:r>
      <w:r w:rsidRPr="006D5D7A">
        <w:rPr>
          <w:rFonts w:ascii="Tahoma" w:hAnsi="Tahoma" w:cs="Tahoma"/>
          <w:bCs/>
          <w:sz w:val="18"/>
          <w:szCs w:val="18"/>
        </w:rPr>
        <w:t xml:space="preserve">. Každý program má vlastné označenie </w:t>
      </w:r>
      <w:r w:rsidR="00C504CA" w:rsidRPr="006D5D7A">
        <w:rPr>
          <w:rFonts w:ascii="Tahoma" w:hAnsi="Tahoma" w:cs="Tahoma"/>
          <w:bCs/>
          <w:sz w:val="18"/>
          <w:szCs w:val="18"/>
        </w:rPr>
        <w:t>3</w:t>
      </w:r>
      <w:r w:rsidRPr="006D5D7A">
        <w:rPr>
          <w:rFonts w:ascii="Tahoma" w:hAnsi="Tahoma" w:cs="Tahoma"/>
          <w:bCs/>
          <w:sz w:val="18"/>
          <w:szCs w:val="18"/>
        </w:rPr>
        <w:t xml:space="preserve">SKxx, </w:t>
      </w:r>
      <w:proofErr w:type="spellStart"/>
      <w:r w:rsidRPr="006D5D7A">
        <w:rPr>
          <w:rFonts w:ascii="Tahoma" w:hAnsi="Tahoma" w:cs="Tahoma"/>
          <w:bCs/>
          <w:sz w:val="18"/>
          <w:szCs w:val="18"/>
        </w:rPr>
        <w:t>t.j</w:t>
      </w:r>
      <w:proofErr w:type="spellEnd"/>
      <w:r w:rsidRPr="006D5D7A">
        <w:rPr>
          <w:rFonts w:ascii="Tahoma" w:hAnsi="Tahoma" w:cs="Tahoma"/>
          <w:bCs/>
          <w:sz w:val="18"/>
          <w:szCs w:val="18"/>
        </w:rPr>
        <w:t xml:space="preserve">. </w:t>
      </w:r>
      <w:r w:rsidR="00C504CA" w:rsidRPr="006D5D7A">
        <w:rPr>
          <w:rFonts w:ascii="Tahoma" w:hAnsi="Tahoma" w:cs="Tahoma"/>
          <w:bCs/>
          <w:sz w:val="18"/>
          <w:szCs w:val="18"/>
        </w:rPr>
        <w:t>3</w:t>
      </w:r>
      <w:r w:rsidRPr="006D5D7A">
        <w:rPr>
          <w:rFonts w:ascii="Tahoma" w:hAnsi="Tahoma" w:cs="Tahoma"/>
          <w:bCs/>
          <w:sz w:val="18"/>
          <w:szCs w:val="18"/>
        </w:rPr>
        <w:t xml:space="preserve">SK01, </w:t>
      </w:r>
      <w:r w:rsidR="00C504CA" w:rsidRPr="006D5D7A">
        <w:rPr>
          <w:rFonts w:ascii="Tahoma" w:hAnsi="Tahoma" w:cs="Tahoma"/>
          <w:bCs/>
          <w:sz w:val="18"/>
          <w:szCs w:val="18"/>
        </w:rPr>
        <w:t>3</w:t>
      </w:r>
      <w:r w:rsidRPr="006D5D7A">
        <w:rPr>
          <w:rFonts w:ascii="Tahoma" w:hAnsi="Tahoma" w:cs="Tahoma"/>
          <w:bCs/>
          <w:sz w:val="18"/>
          <w:szCs w:val="18"/>
        </w:rPr>
        <w:t>SK02 atď. Program Technická asistencia</w:t>
      </w:r>
      <w:r w:rsidR="00C504CA" w:rsidRPr="006D5D7A">
        <w:rPr>
          <w:rFonts w:ascii="Tahoma" w:hAnsi="Tahoma" w:cs="Tahoma"/>
          <w:bCs/>
          <w:sz w:val="18"/>
          <w:szCs w:val="18"/>
        </w:rPr>
        <w:t xml:space="preserve"> (3SK01)</w:t>
      </w:r>
      <w:r w:rsidRPr="006D5D7A">
        <w:rPr>
          <w:rFonts w:ascii="Tahoma" w:hAnsi="Tahoma" w:cs="Tahoma"/>
          <w:bCs/>
          <w:sz w:val="18"/>
          <w:szCs w:val="18"/>
        </w:rPr>
        <w:t xml:space="preserve"> je v správe </w:t>
      </w:r>
      <w:r w:rsidR="00C504CA" w:rsidRPr="006D5D7A">
        <w:rPr>
          <w:rFonts w:ascii="Tahoma" w:hAnsi="Tahoma" w:cs="Tahoma"/>
          <w:bCs/>
          <w:sz w:val="18"/>
          <w:szCs w:val="18"/>
        </w:rPr>
        <w:t>MIRRI SR (prvok ŠPP je stále založený ako „ÚV</w:t>
      </w:r>
      <w:r w:rsidR="004F166E" w:rsidRPr="006D5D7A">
        <w:rPr>
          <w:rFonts w:ascii="Tahoma" w:hAnsi="Tahoma" w:cs="Tahoma"/>
          <w:bCs/>
          <w:sz w:val="18"/>
          <w:szCs w:val="18"/>
        </w:rPr>
        <w:t xml:space="preserve"> SR</w:t>
      </w:r>
      <w:r w:rsidR="00C504CA" w:rsidRPr="006D5D7A">
        <w:rPr>
          <w:rFonts w:ascii="Tahoma" w:hAnsi="Tahoma" w:cs="Tahoma"/>
          <w:bCs/>
          <w:sz w:val="18"/>
          <w:szCs w:val="18"/>
        </w:rPr>
        <w:t>“ – projekty boli založené ešte pred delimitáciou)</w:t>
      </w:r>
      <w:r w:rsidRPr="006D5D7A">
        <w:rPr>
          <w:rFonts w:ascii="Tahoma" w:hAnsi="Tahoma" w:cs="Tahoma"/>
          <w:bCs/>
          <w:sz w:val="18"/>
          <w:szCs w:val="18"/>
        </w:rPr>
        <w:t xml:space="preserve">, pričom </w:t>
      </w:r>
      <w:r w:rsidR="00C504CA" w:rsidRPr="006D5D7A">
        <w:rPr>
          <w:rFonts w:ascii="Tahoma" w:hAnsi="Tahoma" w:cs="Tahoma"/>
          <w:bCs/>
          <w:sz w:val="18"/>
          <w:szCs w:val="18"/>
        </w:rPr>
        <w:t>MIRRI SR</w:t>
      </w:r>
      <w:r w:rsidRPr="006D5D7A">
        <w:rPr>
          <w:rFonts w:ascii="Tahoma" w:hAnsi="Tahoma" w:cs="Tahoma"/>
          <w:bCs/>
          <w:sz w:val="18"/>
          <w:szCs w:val="18"/>
        </w:rPr>
        <w:t xml:space="preserve"> je zároveň aj prijímateľom, kde CO ako súčasť MF SR – úrad a </w:t>
      </w:r>
      <w:r w:rsidR="00D941B3" w:rsidRPr="006D5D7A" w:rsidDel="00D941B3">
        <w:rPr>
          <w:rFonts w:ascii="Tahoma" w:hAnsi="Tahoma" w:cs="Tahoma"/>
          <w:bCs/>
          <w:sz w:val="18"/>
          <w:szCs w:val="18"/>
        </w:rPr>
        <w:t xml:space="preserve"> </w:t>
      </w:r>
      <w:r w:rsidRPr="006D5D7A">
        <w:rPr>
          <w:rFonts w:ascii="Tahoma" w:hAnsi="Tahoma" w:cs="Tahoma"/>
          <w:bCs/>
          <w:sz w:val="18"/>
          <w:szCs w:val="18"/>
        </w:rPr>
        <w:t xml:space="preserve">OA ako súčasť MF SR – úrad vystupujú ako partneri, </w:t>
      </w:r>
      <w:proofErr w:type="spellStart"/>
      <w:r w:rsidRPr="006D5D7A">
        <w:rPr>
          <w:rFonts w:ascii="Tahoma" w:hAnsi="Tahoma" w:cs="Tahoma"/>
          <w:bCs/>
          <w:sz w:val="18"/>
          <w:szCs w:val="18"/>
        </w:rPr>
        <w:t>t.j</w:t>
      </w:r>
      <w:proofErr w:type="spellEnd"/>
      <w:r w:rsidRPr="006D5D7A">
        <w:rPr>
          <w:rFonts w:ascii="Tahoma" w:hAnsi="Tahoma" w:cs="Tahoma"/>
          <w:bCs/>
          <w:sz w:val="18"/>
          <w:szCs w:val="18"/>
        </w:rPr>
        <w:t xml:space="preserve">. pri programe Technická asistencia existujú 2 odlišní príjemcovia platby. </w:t>
      </w:r>
    </w:p>
    <w:p w14:paraId="59841D47" w14:textId="77777777" w:rsidR="00D15C92" w:rsidRPr="006D5D7A" w:rsidRDefault="00D15C92" w:rsidP="00D15C92">
      <w:pPr>
        <w:jc w:val="both"/>
        <w:rPr>
          <w:rFonts w:ascii="Tahoma" w:hAnsi="Tahoma" w:cs="Tahoma"/>
          <w:bCs/>
          <w:sz w:val="18"/>
          <w:szCs w:val="18"/>
        </w:rPr>
      </w:pPr>
    </w:p>
    <w:p w14:paraId="3C641B50" w14:textId="77777777" w:rsidR="00D15C92" w:rsidRPr="006D5D7A" w:rsidRDefault="00D15C92" w:rsidP="00D15C92">
      <w:pPr>
        <w:jc w:val="both"/>
        <w:rPr>
          <w:rFonts w:ascii="Tahoma" w:hAnsi="Tahoma" w:cs="Tahoma"/>
          <w:b/>
          <w:bCs/>
          <w:sz w:val="18"/>
          <w:szCs w:val="18"/>
        </w:rPr>
      </w:pPr>
      <w:r w:rsidRPr="006D5D7A">
        <w:rPr>
          <w:rFonts w:ascii="Tahoma" w:hAnsi="Tahoma" w:cs="Tahoma"/>
          <w:b/>
          <w:bCs/>
          <w:sz w:val="18"/>
          <w:szCs w:val="18"/>
        </w:rPr>
        <w:t>Evidencia dokladov</w:t>
      </w:r>
    </w:p>
    <w:p w14:paraId="6778A2D4" w14:textId="77777777" w:rsidR="00D15C92" w:rsidRPr="006D5D7A" w:rsidRDefault="00D15C92" w:rsidP="00D15C92">
      <w:pPr>
        <w:jc w:val="both"/>
        <w:rPr>
          <w:rFonts w:ascii="Tahoma" w:hAnsi="Tahoma" w:cs="Tahoma"/>
          <w:bCs/>
          <w:sz w:val="18"/>
          <w:szCs w:val="18"/>
        </w:rPr>
      </w:pPr>
      <w:r w:rsidRPr="006D5D7A">
        <w:rPr>
          <w:rFonts w:ascii="Tahoma" w:hAnsi="Tahoma" w:cs="Tahoma"/>
          <w:bCs/>
          <w:sz w:val="18"/>
          <w:szCs w:val="18"/>
        </w:rPr>
        <w:t>Programy, zmluvy, doklady budú evidované obdobne ako pri prvom programovom období.</w:t>
      </w:r>
    </w:p>
    <w:p w14:paraId="1A0B85E5" w14:textId="77777777" w:rsidR="00D15C92" w:rsidRPr="006D5D7A" w:rsidRDefault="00D15C92" w:rsidP="00D15C92">
      <w:pPr>
        <w:jc w:val="both"/>
        <w:rPr>
          <w:rFonts w:ascii="Tahoma" w:hAnsi="Tahoma" w:cs="Tahoma"/>
          <w:bCs/>
          <w:sz w:val="18"/>
          <w:szCs w:val="18"/>
        </w:rPr>
      </w:pPr>
    </w:p>
    <w:p w14:paraId="471C64BA" w14:textId="77777777" w:rsidR="00D15C92" w:rsidRPr="006D5D7A" w:rsidRDefault="00D15C92" w:rsidP="00D15C92">
      <w:pPr>
        <w:jc w:val="both"/>
        <w:rPr>
          <w:rFonts w:ascii="Tahoma" w:hAnsi="Tahoma" w:cs="Tahoma"/>
          <w:b/>
          <w:bCs/>
          <w:sz w:val="18"/>
          <w:szCs w:val="18"/>
        </w:rPr>
      </w:pPr>
      <w:r w:rsidRPr="006D5D7A">
        <w:rPr>
          <w:rFonts w:ascii="Tahoma" w:hAnsi="Tahoma" w:cs="Tahoma"/>
          <w:b/>
          <w:bCs/>
          <w:sz w:val="18"/>
          <w:szCs w:val="18"/>
        </w:rPr>
        <w:t>Prístupové práva</w:t>
      </w:r>
    </w:p>
    <w:p w14:paraId="275118CD" w14:textId="77777777" w:rsidR="00D15C92" w:rsidRPr="006D5D7A" w:rsidRDefault="00D15C92" w:rsidP="00D15C92">
      <w:pPr>
        <w:jc w:val="both"/>
        <w:rPr>
          <w:rFonts w:ascii="Tahoma" w:hAnsi="Tahoma" w:cs="Tahoma"/>
          <w:bCs/>
          <w:sz w:val="18"/>
          <w:szCs w:val="18"/>
        </w:rPr>
      </w:pPr>
      <w:r w:rsidRPr="006D5D7A">
        <w:rPr>
          <w:rFonts w:ascii="Tahoma" w:hAnsi="Tahoma" w:cs="Tahoma"/>
          <w:bCs/>
          <w:sz w:val="18"/>
          <w:szCs w:val="18"/>
        </w:rPr>
        <w:t>Evidencia EHP/NFM je v ISUF len na úrovni CO používateľov.</w:t>
      </w:r>
    </w:p>
    <w:p w14:paraId="6D313328" w14:textId="77777777" w:rsidR="00D15C92" w:rsidRPr="006D5D7A" w:rsidRDefault="00D15C92" w:rsidP="00D15C92">
      <w:pPr>
        <w:jc w:val="both"/>
        <w:rPr>
          <w:rFonts w:ascii="Tahoma" w:hAnsi="Tahoma" w:cs="Tahoma"/>
          <w:bCs/>
          <w:sz w:val="18"/>
          <w:szCs w:val="18"/>
        </w:rPr>
      </w:pPr>
    </w:p>
    <w:p w14:paraId="138478B3" w14:textId="77777777" w:rsidR="00D15C92" w:rsidRPr="006D5D7A" w:rsidRDefault="00D15C92" w:rsidP="00D15C92">
      <w:pPr>
        <w:jc w:val="both"/>
        <w:rPr>
          <w:rFonts w:ascii="Tahoma" w:hAnsi="Tahoma" w:cs="Tahoma"/>
          <w:b/>
          <w:bCs/>
          <w:sz w:val="18"/>
          <w:szCs w:val="18"/>
        </w:rPr>
      </w:pPr>
      <w:r w:rsidRPr="006D5D7A">
        <w:rPr>
          <w:rFonts w:ascii="Tahoma" w:hAnsi="Tahoma" w:cs="Tahoma"/>
          <w:b/>
          <w:bCs/>
          <w:sz w:val="18"/>
          <w:szCs w:val="18"/>
        </w:rPr>
        <w:t>Platobné príkazy</w:t>
      </w:r>
    </w:p>
    <w:p w14:paraId="5C17258C" w14:textId="27749D7B" w:rsidR="00D15C92" w:rsidRPr="006D5D7A" w:rsidRDefault="00D15C92" w:rsidP="00D15C92">
      <w:pPr>
        <w:jc w:val="both"/>
        <w:rPr>
          <w:rFonts w:ascii="Tahoma" w:hAnsi="Tahoma" w:cs="Tahoma"/>
          <w:bCs/>
          <w:sz w:val="18"/>
          <w:szCs w:val="18"/>
        </w:rPr>
      </w:pPr>
      <w:r w:rsidRPr="006D5D7A">
        <w:rPr>
          <w:rFonts w:ascii="Tahoma" w:hAnsi="Tahoma" w:cs="Tahoma"/>
          <w:bCs/>
          <w:sz w:val="18"/>
          <w:szCs w:val="18"/>
        </w:rPr>
        <w:t>Základné účtovné a evidenčné prípady EHP/NFM 20</w:t>
      </w:r>
      <w:r w:rsidR="00C504CA" w:rsidRPr="006D5D7A">
        <w:rPr>
          <w:rFonts w:ascii="Tahoma" w:hAnsi="Tahoma" w:cs="Tahoma"/>
          <w:bCs/>
          <w:sz w:val="18"/>
          <w:szCs w:val="18"/>
        </w:rPr>
        <w:t>14</w:t>
      </w:r>
      <w:r w:rsidRPr="006D5D7A">
        <w:rPr>
          <w:rFonts w:ascii="Tahoma" w:hAnsi="Tahoma" w:cs="Tahoma"/>
          <w:bCs/>
          <w:sz w:val="18"/>
          <w:szCs w:val="18"/>
        </w:rPr>
        <w:t xml:space="preserve"> - 20</w:t>
      </w:r>
      <w:r w:rsidR="00C504CA" w:rsidRPr="006D5D7A">
        <w:rPr>
          <w:rFonts w:ascii="Tahoma" w:hAnsi="Tahoma" w:cs="Tahoma"/>
          <w:bCs/>
          <w:sz w:val="18"/>
          <w:szCs w:val="18"/>
        </w:rPr>
        <w:t>21</w:t>
      </w:r>
      <w:r w:rsidRPr="006D5D7A">
        <w:rPr>
          <w:rFonts w:ascii="Tahoma" w:hAnsi="Tahoma" w:cs="Tahoma"/>
          <w:bCs/>
          <w:sz w:val="18"/>
          <w:szCs w:val="18"/>
        </w:rPr>
        <w:t>:</w:t>
      </w:r>
    </w:p>
    <w:p w14:paraId="7F084060" w14:textId="77777777" w:rsidR="00D15C92" w:rsidRPr="006D5D7A" w:rsidRDefault="00D15C92" w:rsidP="00D15C92">
      <w:pPr>
        <w:jc w:val="both"/>
        <w:rPr>
          <w:rFonts w:ascii="Tahoma" w:hAnsi="Tahoma" w:cs="Tahoma"/>
          <w:bCs/>
          <w:sz w:val="18"/>
          <w:szCs w:val="18"/>
        </w:rPr>
      </w:pPr>
    </w:p>
    <w:p w14:paraId="7A9A9EE1" w14:textId="77777777" w:rsidR="00D15C92" w:rsidRPr="006D5D7A" w:rsidRDefault="00D15C92" w:rsidP="00F45CE2">
      <w:pPr>
        <w:numPr>
          <w:ilvl w:val="0"/>
          <w:numId w:val="44"/>
        </w:numPr>
        <w:jc w:val="both"/>
        <w:rPr>
          <w:rFonts w:ascii="Tahoma" w:hAnsi="Tahoma" w:cs="Tahoma"/>
          <w:bCs/>
          <w:sz w:val="18"/>
          <w:szCs w:val="18"/>
        </w:rPr>
      </w:pPr>
      <w:r w:rsidRPr="006D5D7A">
        <w:rPr>
          <w:rFonts w:ascii="Tahoma" w:hAnsi="Tahoma" w:cs="Tahoma"/>
          <w:bCs/>
          <w:sz w:val="18"/>
          <w:szCs w:val="18"/>
        </w:rPr>
        <w:t xml:space="preserve">Evidencia a účtovanie pohľadávky voči ÚFM na nadnárodnej úrovni: </w:t>
      </w:r>
    </w:p>
    <w:p w14:paraId="18CE0F42" w14:textId="77777777"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 xml:space="preserve">Evidencia pohľadávky voči ÚFM; </w:t>
      </w:r>
    </w:p>
    <w:p w14:paraId="342C11A5" w14:textId="77777777"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Príjem prostriedkov z ÚFM.</w:t>
      </w:r>
    </w:p>
    <w:p w14:paraId="19ADC966" w14:textId="77777777" w:rsidR="00D15C92" w:rsidRPr="006D5D7A" w:rsidRDefault="00D15C92" w:rsidP="00F45CE2">
      <w:pPr>
        <w:numPr>
          <w:ilvl w:val="0"/>
          <w:numId w:val="44"/>
        </w:numPr>
        <w:jc w:val="both"/>
        <w:rPr>
          <w:rFonts w:ascii="Tahoma" w:hAnsi="Tahoma" w:cs="Tahoma"/>
          <w:bCs/>
          <w:sz w:val="18"/>
          <w:szCs w:val="18"/>
        </w:rPr>
      </w:pPr>
      <w:r w:rsidRPr="006D5D7A">
        <w:rPr>
          <w:rFonts w:ascii="Tahoma" w:hAnsi="Tahoma" w:cs="Tahoma"/>
          <w:bCs/>
          <w:sz w:val="18"/>
          <w:szCs w:val="18"/>
        </w:rPr>
        <w:t>Evidencia a účtovanie žiadosti vo vzťahu k VPS:</w:t>
      </w:r>
    </w:p>
    <w:p w14:paraId="3B141B75" w14:textId="77777777"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Žiadosť o prostriedky z VPS na účet spolufinancovania;</w:t>
      </w:r>
    </w:p>
    <w:p w14:paraId="0D6E2356" w14:textId="77777777"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 xml:space="preserve">Príjem prostriedkov z VPS na spolufinancovanie; </w:t>
      </w:r>
    </w:p>
    <w:p w14:paraId="554E46D3" w14:textId="77777777"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Žiadosť o prostriedky na vyrovnávací účet;</w:t>
      </w:r>
    </w:p>
    <w:p w14:paraId="36FFE96A" w14:textId="77777777"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Príjem prostriedkov z VPS na vyrovnávací účet.</w:t>
      </w:r>
    </w:p>
    <w:p w14:paraId="12AA5C68" w14:textId="77777777" w:rsidR="00D15C92" w:rsidRPr="006D5D7A" w:rsidRDefault="00D15C92" w:rsidP="00F45CE2">
      <w:pPr>
        <w:numPr>
          <w:ilvl w:val="0"/>
          <w:numId w:val="44"/>
        </w:numPr>
        <w:jc w:val="both"/>
        <w:rPr>
          <w:rFonts w:ascii="Tahoma" w:hAnsi="Tahoma" w:cs="Tahoma"/>
          <w:bCs/>
          <w:sz w:val="18"/>
          <w:szCs w:val="18"/>
        </w:rPr>
      </w:pPr>
      <w:r w:rsidRPr="006D5D7A">
        <w:rPr>
          <w:rFonts w:ascii="Tahoma" w:hAnsi="Tahoma" w:cs="Tahoma"/>
          <w:bCs/>
          <w:sz w:val="18"/>
          <w:szCs w:val="18"/>
        </w:rPr>
        <w:t xml:space="preserve">Evidencia programovej dohody: </w:t>
      </w:r>
    </w:p>
    <w:p w14:paraId="2CA7AD8A" w14:textId="77777777"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Evidencia programovej dohody.</w:t>
      </w:r>
    </w:p>
    <w:p w14:paraId="37B963F8" w14:textId="77777777" w:rsidR="00D15C92" w:rsidRPr="006D5D7A" w:rsidRDefault="00D15C92" w:rsidP="00F45CE2">
      <w:pPr>
        <w:numPr>
          <w:ilvl w:val="0"/>
          <w:numId w:val="44"/>
        </w:numPr>
        <w:jc w:val="both"/>
        <w:rPr>
          <w:rFonts w:ascii="Tahoma" w:hAnsi="Tahoma" w:cs="Tahoma"/>
          <w:bCs/>
          <w:sz w:val="18"/>
          <w:szCs w:val="18"/>
        </w:rPr>
      </w:pPr>
      <w:r w:rsidRPr="006D5D7A">
        <w:rPr>
          <w:rFonts w:ascii="Tahoma" w:hAnsi="Tahoma" w:cs="Tahoma"/>
          <w:bCs/>
          <w:sz w:val="18"/>
          <w:szCs w:val="18"/>
        </w:rPr>
        <w:t>Evidencia a účtovanie platieb na národnej úrovni:</w:t>
      </w:r>
    </w:p>
    <w:p w14:paraId="5E3CFCF4" w14:textId="77777777"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Evidencia zálohovej platby správcovi programu / partnerovi;</w:t>
      </w:r>
    </w:p>
    <w:p w14:paraId="64C11101" w14:textId="77777777"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Účtovanie o úhrade zálohovej platby správcovi programu / partnerovi;</w:t>
      </w:r>
    </w:p>
    <w:p w14:paraId="5DB63093" w14:textId="0CF62412"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Evidencia zúčtovania zálohovej platby správcu programu</w:t>
      </w:r>
      <w:r w:rsidR="00C504CA" w:rsidRPr="006D5D7A">
        <w:rPr>
          <w:rFonts w:ascii="Tahoma" w:hAnsi="Tahoma" w:cs="Tahoma"/>
          <w:bCs/>
          <w:sz w:val="18"/>
          <w:szCs w:val="18"/>
        </w:rPr>
        <w:t xml:space="preserve"> (len za časť ŠR)</w:t>
      </w:r>
      <w:r w:rsidRPr="006D5D7A">
        <w:rPr>
          <w:rFonts w:ascii="Tahoma" w:hAnsi="Tahoma" w:cs="Tahoma"/>
          <w:bCs/>
          <w:sz w:val="18"/>
          <w:szCs w:val="18"/>
        </w:rPr>
        <w:t xml:space="preserve"> / partnera; </w:t>
      </w:r>
    </w:p>
    <w:p w14:paraId="31724FBE" w14:textId="7E06B5F0"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Účtovanie zúčtovania zálohovej platby správcu programu</w:t>
      </w:r>
      <w:r w:rsidR="00C504CA" w:rsidRPr="006D5D7A">
        <w:rPr>
          <w:rFonts w:ascii="Tahoma" w:hAnsi="Tahoma" w:cs="Tahoma"/>
          <w:bCs/>
          <w:sz w:val="18"/>
          <w:szCs w:val="18"/>
        </w:rPr>
        <w:t xml:space="preserve"> (len za časť ŠR)</w:t>
      </w:r>
      <w:r w:rsidRPr="006D5D7A">
        <w:rPr>
          <w:rFonts w:ascii="Tahoma" w:hAnsi="Tahoma" w:cs="Tahoma"/>
          <w:bCs/>
          <w:sz w:val="18"/>
          <w:szCs w:val="18"/>
        </w:rPr>
        <w:t xml:space="preserve"> / partnera; </w:t>
      </w:r>
    </w:p>
    <w:p w14:paraId="096A0BC9" w14:textId="42B93101"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Vyrovnanie zálohovej platby so zúčtovaním zálohovej platby</w:t>
      </w:r>
      <w:r w:rsidR="00C504CA" w:rsidRPr="006D5D7A">
        <w:rPr>
          <w:rFonts w:ascii="Tahoma" w:hAnsi="Tahoma" w:cs="Tahoma"/>
          <w:bCs/>
          <w:sz w:val="18"/>
          <w:szCs w:val="18"/>
        </w:rPr>
        <w:t xml:space="preserve"> správcu programu (len za časť ŠR) / partnera</w:t>
      </w:r>
      <w:r w:rsidRPr="006D5D7A">
        <w:rPr>
          <w:rFonts w:ascii="Tahoma" w:hAnsi="Tahoma" w:cs="Tahoma"/>
          <w:bCs/>
          <w:sz w:val="18"/>
          <w:szCs w:val="18"/>
        </w:rPr>
        <w:t>;</w:t>
      </w:r>
    </w:p>
    <w:p w14:paraId="4452D6BE" w14:textId="45FAFBAA"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 xml:space="preserve">Evidencia refundácie partnerovi; </w:t>
      </w:r>
    </w:p>
    <w:p w14:paraId="3904FDC2" w14:textId="1D2384F8"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lastRenderedPageBreak/>
        <w:t>Účtovanie refundácie partnerovi;</w:t>
      </w:r>
    </w:p>
    <w:p w14:paraId="0F87C0F0" w14:textId="2208FA6D" w:rsidR="00D15C92" w:rsidRPr="006D5D7A" w:rsidRDefault="00D15C92" w:rsidP="00F45CE2">
      <w:pPr>
        <w:numPr>
          <w:ilvl w:val="1"/>
          <w:numId w:val="44"/>
        </w:numPr>
        <w:jc w:val="both"/>
        <w:rPr>
          <w:rFonts w:ascii="Tahoma" w:hAnsi="Tahoma" w:cs="Tahoma"/>
          <w:bCs/>
          <w:sz w:val="18"/>
          <w:szCs w:val="18"/>
        </w:rPr>
      </w:pPr>
      <w:r w:rsidRPr="006D5D7A">
        <w:rPr>
          <w:rFonts w:ascii="Tahoma" w:hAnsi="Tahoma" w:cs="Tahoma"/>
          <w:bCs/>
          <w:sz w:val="18"/>
          <w:szCs w:val="18"/>
        </w:rPr>
        <w:t>Účtovanie o úhrade refundácie partnerovi.</w:t>
      </w:r>
    </w:p>
    <w:p w14:paraId="12AF1E51" w14:textId="5C5FD335" w:rsidR="00C504CA" w:rsidRPr="006D5D7A" w:rsidRDefault="00C504CA" w:rsidP="00C504CA">
      <w:pPr>
        <w:numPr>
          <w:ilvl w:val="0"/>
          <w:numId w:val="44"/>
        </w:numPr>
        <w:jc w:val="both"/>
        <w:rPr>
          <w:rFonts w:ascii="Tahoma" w:hAnsi="Tahoma" w:cs="Tahoma"/>
          <w:bCs/>
          <w:sz w:val="18"/>
          <w:szCs w:val="18"/>
        </w:rPr>
      </w:pPr>
      <w:r w:rsidRPr="006D5D7A">
        <w:rPr>
          <w:rFonts w:ascii="Tahoma" w:hAnsi="Tahoma" w:cs="Tahoma"/>
          <w:bCs/>
          <w:sz w:val="18"/>
          <w:szCs w:val="18"/>
        </w:rPr>
        <w:t>Evidencia a účtovanie záväzku voči ÚFM na nadnárodnej úrovni:</w:t>
      </w:r>
    </w:p>
    <w:p w14:paraId="6336851F" w14:textId="3EDFC992" w:rsidR="00C504CA" w:rsidRPr="006D5D7A" w:rsidRDefault="00C504CA" w:rsidP="00C504CA">
      <w:pPr>
        <w:numPr>
          <w:ilvl w:val="1"/>
          <w:numId w:val="44"/>
        </w:numPr>
        <w:jc w:val="both"/>
        <w:rPr>
          <w:rFonts w:ascii="Tahoma" w:hAnsi="Tahoma" w:cs="Tahoma"/>
          <w:bCs/>
          <w:sz w:val="18"/>
          <w:szCs w:val="18"/>
        </w:rPr>
      </w:pPr>
      <w:r w:rsidRPr="006D5D7A">
        <w:rPr>
          <w:rFonts w:ascii="Tahoma" w:hAnsi="Tahoma" w:cs="Tahoma"/>
          <w:bCs/>
          <w:sz w:val="18"/>
          <w:szCs w:val="18"/>
        </w:rPr>
        <w:t xml:space="preserve">Evidencia záväzku voči ÚFM (na základe </w:t>
      </w:r>
      <w:proofErr w:type="spellStart"/>
      <w:r w:rsidRPr="006D5D7A">
        <w:rPr>
          <w:rFonts w:ascii="Tahoma" w:hAnsi="Tahoma" w:cs="Tahoma"/>
          <w:bCs/>
          <w:sz w:val="18"/>
          <w:szCs w:val="18"/>
        </w:rPr>
        <w:t>Debit</w:t>
      </w:r>
      <w:proofErr w:type="spellEnd"/>
      <w:r w:rsidRPr="006D5D7A">
        <w:rPr>
          <w:rFonts w:ascii="Tahoma" w:hAnsi="Tahoma" w:cs="Tahoma"/>
          <w:bCs/>
          <w:sz w:val="18"/>
          <w:szCs w:val="18"/>
        </w:rPr>
        <w:t xml:space="preserve"> note);</w:t>
      </w:r>
    </w:p>
    <w:p w14:paraId="18552141" w14:textId="30D8FB8F" w:rsidR="00C504CA" w:rsidRPr="006D5D7A" w:rsidRDefault="00C504CA" w:rsidP="00C504CA">
      <w:pPr>
        <w:numPr>
          <w:ilvl w:val="1"/>
          <w:numId w:val="44"/>
        </w:numPr>
        <w:jc w:val="both"/>
        <w:rPr>
          <w:rFonts w:ascii="Tahoma" w:hAnsi="Tahoma" w:cs="Tahoma"/>
          <w:bCs/>
          <w:sz w:val="18"/>
          <w:szCs w:val="18"/>
        </w:rPr>
      </w:pPr>
      <w:r w:rsidRPr="006D5D7A">
        <w:rPr>
          <w:rFonts w:ascii="Tahoma" w:hAnsi="Tahoma" w:cs="Tahoma"/>
          <w:bCs/>
          <w:sz w:val="18"/>
          <w:szCs w:val="18"/>
        </w:rPr>
        <w:t> Úhrada prostriedkov na ÚFM.</w:t>
      </w:r>
    </w:p>
    <w:p w14:paraId="66017946" w14:textId="66A521B1" w:rsidR="00D15C92" w:rsidRDefault="00D15C92" w:rsidP="00C504CA">
      <w:pPr>
        <w:ind w:left="502"/>
        <w:jc w:val="both"/>
        <w:rPr>
          <w:rFonts w:ascii="Tahoma" w:hAnsi="Tahoma" w:cs="Tahoma"/>
          <w:sz w:val="18"/>
          <w:szCs w:val="18"/>
        </w:rPr>
      </w:pPr>
    </w:p>
    <w:p w14:paraId="680A806E" w14:textId="5AC5D202" w:rsidR="00F179DD" w:rsidRDefault="00F179DD" w:rsidP="00C504CA">
      <w:pPr>
        <w:ind w:left="502"/>
        <w:jc w:val="both"/>
        <w:rPr>
          <w:rFonts w:ascii="Tahoma" w:hAnsi="Tahoma" w:cs="Tahoma"/>
          <w:sz w:val="18"/>
          <w:szCs w:val="18"/>
        </w:rPr>
      </w:pPr>
    </w:p>
    <w:p w14:paraId="1FE2A770" w14:textId="7B84935B" w:rsidR="00A95FBB" w:rsidRPr="006D5D7A" w:rsidRDefault="00A95FBB" w:rsidP="007B5730">
      <w:pPr>
        <w:pStyle w:val="Odsekzoznamu"/>
        <w:numPr>
          <w:ilvl w:val="3"/>
          <w:numId w:val="114"/>
        </w:numPr>
        <w:rPr>
          <w:rFonts w:ascii="Tahoma" w:hAnsi="Tahoma" w:cs="Tahoma"/>
          <w:color w:val="auto"/>
          <w:sz w:val="18"/>
          <w:szCs w:val="18"/>
        </w:rPr>
      </w:pPr>
      <w:bookmarkStart w:id="153" w:name="_Toc501007688"/>
      <w:r w:rsidRPr="006D5D7A">
        <w:rPr>
          <w:rFonts w:ascii="Tahoma" w:hAnsi="Tahoma" w:cs="Tahoma"/>
          <w:b/>
          <w:color w:val="auto"/>
          <w:sz w:val="18"/>
          <w:szCs w:val="18"/>
        </w:rPr>
        <w:t xml:space="preserve">  </w:t>
      </w:r>
      <w:r w:rsidR="00D15C92" w:rsidRPr="006D5D7A">
        <w:rPr>
          <w:rFonts w:ascii="Tahoma" w:hAnsi="Tahoma" w:cs="Tahoma"/>
          <w:b/>
          <w:color w:val="auto"/>
          <w:sz w:val="18"/>
          <w:szCs w:val="18"/>
        </w:rPr>
        <w:t>Vlastné zdroje Národný fond (1300)</w:t>
      </w:r>
      <w:bookmarkEnd w:id="153"/>
    </w:p>
    <w:p w14:paraId="5F297707"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Pre účtovanie vlastných zdrojov ES je v ISUF vyhradený osobitný účtovný okruh pod označením: 1300 a pracovný úsek O100. Na účty hlavnej knihy sa v systéme účtuje priamo, alebo prostredníctvom účtov dodávateľa a odberateľa a znakov osobitnej hlavnej knihy. </w:t>
      </w:r>
    </w:p>
    <w:p w14:paraId="54C8387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Na účet 371 – Zúčtovanie s Európskymi spoločenstvami sa účtuje prostredníctvom účtu dodávateľa založeného pod názvom: ES – Brusel – vlastné zdroje.</w:t>
      </w:r>
    </w:p>
    <w:p w14:paraId="202AD671"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Na účty 378 – Iné pohľadávky a 395 – Vnútorné zúčtovanie sa účtuje prostredníctvom účtov odberateľov a súčasne prostredníctvom nasledovných znakov OHK (osobitnej hlavnej knihy), ktorými sa zabezpečí analytická evidencia podľa jednotlivých druhov vlastných zdrojov ES:</w:t>
      </w:r>
    </w:p>
    <w:p w14:paraId="2671832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Pre účty 378 sú založení odberatelia:</w:t>
      </w:r>
    </w:p>
    <w:p w14:paraId="6BC0F0F7"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Finančné riaditeľstvo SR;</w:t>
      </w:r>
    </w:p>
    <w:p w14:paraId="63E91B5B"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Pôdohospodárska platobná agentúra.</w:t>
      </w:r>
    </w:p>
    <w:p w14:paraId="00CB53FE"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Pre účty 395 sú založení odberatelia:</w:t>
      </w:r>
    </w:p>
    <w:p w14:paraId="1361FA43"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Všeobecná pokladničná správa.</w:t>
      </w:r>
    </w:p>
    <w:p w14:paraId="30CA9EA7"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Popis účtovných prípadov:</w:t>
      </w:r>
    </w:p>
    <w:p w14:paraId="6835487E"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Nárok EK na TVZ z FR SR: clo - 75%  - vklad z FR SR - clo na účet MF SR v mene EK;</w:t>
      </w:r>
    </w:p>
    <w:p w14:paraId="5F2AE778"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Nárok EK na TVZ z FR SR: poľnohospodárske poplatky – 75% - vklad z FR SR – poľnohospodárske poplatky na účet MF SR v mene EK;</w:t>
      </w:r>
    </w:p>
    <w:p w14:paraId="0BFED916"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 xml:space="preserve">Nárok ES na TVZ z PPA: odvody z cukru - 75% - vklad z PPA – odvody z cukru na účet MF SR v mene EK; </w:t>
      </w:r>
    </w:p>
    <w:p w14:paraId="4ADAE973"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Nárok EK na VZ založený na DPH na základe žiadosti EK o finančné prostriedky na odvod VZ - vklad 1/12 schváleného rozpočtu ES zo zdroja založeného na DPH na účet MF SR v mene EK z výdavkovej kapitoly VPS;</w:t>
      </w:r>
    </w:p>
    <w:p w14:paraId="4B3AAD0E"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Nárok EK na VZ založený na HND na základe žiadosti EK o finančné prostriedky na odvod VZ - vklad 1/12 schváleného rozpočtu ES zo zdroja založeného na HND na účet MF SR v mene EK z výdavkovej kapitoly VPS;</w:t>
      </w:r>
    </w:p>
    <w:p w14:paraId="250DC87B"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Nárok EK na vklad korekcie VB na základe žiadosti EK o finančné prostriedky na odvod VZ - vklad 1/12 schváleného rozpočtu ES korekcie VB z výdavkovej kapitoly VPS na účet MF SR v mene EK;</w:t>
      </w:r>
    </w:p>
    <w:p w14:paraId="1CD0DAB9"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Nárok EK na úroky z omeškania v súvislosti so správou o kontrole tradičných vlastných zdrojov – omeškanie v sprístupňovaní TVZ - vklad z FR SR – úroky z omeškania na účet MF SR v mene EK;</w:t>
      </w:r>
    </w:p>
    <w:p w14:paraId="13639BFD"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Odvod VZ z účtu MF SR v mene EK na účty EK uvedené v platobných príkazoch;</w:t>
      </w:r>
    </w:p>
    <w:p w14:paraId="6F63F5E6"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 xml:space="preserve">Príjem fin. </w:t>
      </w:r>
      <w:proofErr w:type="spellStart"/>
      <w:r w:rsidRPr="006D5D7A">
        <w:rPr>
          <w:rFonts w:ascii="Tahoma" w:hAnsi="Tahoma" w:cs="Tahoma"/>
          <w:sz w:val="18"/>
          <w:szCs w:val="18"/>
        </w:rPr>
        <w:t>prostr</w:t>
      </w:r>
      <w:proofErr w:type="spellEnd"/>
      <w:r w:rsidRPr="006D5D7A">
        <w:rPr>
          <w:rFonts w:ascii="Tahoma" w:hAnsi="Tahoma" w:cs="Tahoma"/>
          <w:sz w:val="18"/>
          <w:szCs w:val="18"/>
        </w:rPr>
        <w:t xml:space="preserve">. na účet MF SR v mene EK z účtu EK v iných bankách z dôvodu nedostatku fin. prostriedkov na účte MF SR v mene EK; </w:t>
      </w:r>
    </w:p>
    <w:p w14:paraId="68DD7336"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Dotácia vyrovnávacieho účtu z kapitoly VPS;</w:t>
      </w:r>
    </w:p>
    <w:p w14:paraId="1299C5CC" w14:textId="77777777" w:rsidR="00D15C92" w:rsidRPr="006D5D7A" w:rsidRDefault="00D15C92" w:rsidP="00F45CE2">
      <w:pPr>
        <w:numPr>
          <w:ilvl w:val="0"/>
          <w:numId w:val="45"/>
        </w:numPr>
        <w:jc w:val="both"/>
        <w:rPr>
          <w:rFonts w:ascii="Tahoma" w:hAnsi="Tahoma" w:cs="Tahoma"/>
          <w:sz w:val="18"/>
          <w:szCs w:val="18"/>
        </w:rPr>
      </w:pPr>
      <w:r w:rsidRPr="006D5D7A">
        <w:rPr>
          <w:rFonts w:ascii="Tahoma" w:hAnsi="Tahoma" w:cs="Tahoma"/>
          <w:sz w:val="18"/>
          <w:szCs w:val="18"/>
        </w:rPr>
        <w:t>Úhrada bankových poplatkov vzniknutých vo vzťahu k účtu MF SR v mene EK.</w:t>
      </w:r>
    </w:p>
    <w:p w14:paraId="3045DB28" w14:textId="77777777" w:rsidR="00D15C92" w:rsidRPr="006D5D7A" w:rsidRDefault="00D15C92" w:rsidP="00D15C92">
      <w:pPr>
        <w:jc w:val="both"/>
        <w:rPr>
          <w:rFonts w:ascii="Tahoma" w:hAnsi="Tahoma" w:cs="Tahoma"/>
          <w:sz w:val="18"/>
          <w:szCs w:val="18"/>
        </w:rPr>
      </w:pPr>
    </w:p>
    <w:p w14:paraId="6A0B31FC" w14:textId="7539ACA5" w:rsidR="00A95FBB" w:rsidRPr="006D5D7A" w:rsidRDefault="00634935" w:rsidP="000B2EB0">
      <w:pPr>
        <w:pStyle w:val="Odsekzoznamu"/>
        <w:numPr>
          <w:ilvl w:val="3"/>
          <w:numId w:val="114"/>
        </w:numPr>
        <w:rPr>
          <w:rStyle w:val="Hypertextovprepojenie"/>
          <w:rFonts w:ascii="Tahoma" w:hAnsi="Tahoma" w:cs="Tahoma"/>
          <w:color w:val="auto"/>
          <w:sz w:val="18"/>
          <w:szCs w:val="18"/>
        </w:rPr>
      </w:pPr>
      <w:bookmarkStart w:id="154" w:name="_Toc501007689"/>
      <w:r w:rsidRPr="006D5D7A">
        <w:rPr>
          <w:rFonts w:ascii="Tahoma" w:hAnsi="Tahoma" w:cs="Tahoma"/>
          <w:b/>
          <w:color w:val="auto"/>
          <w:sz w:val="18"/>
          <w:szCs w:val="18"/>
        </w:rPr>
        <w:t xml:space="preserve"> </w:t>
      </w:r>
      <w:r w:rsidR="00A95FBB" w:rsidRPr="006D5D7A">
        <w:rPr>
          <w:rFonts w:ascii="Tahoma" w:hAnsi="Tahoma" w:cs="Tahoma"/>
          <w:b/>
          <w:color w:val="auto"/>
          <w:sz w:val="18"/>
          <w:szCs w:val="18"/>
        </w:rPr>
        <w:t xml:space="preserve"> </w:t>
      </w:r>
      <w:r w:rsidR="00D15C92" w:rsidRPr="006D5D7A">
        <w:rPr>
          <w:rFonts w:ascii="Tahoma" w:hAnsi="Tahoma" w:cs="Tahoma"/>
          <w:b/>
          <w:color w:val="auto"/>
          <w:sz w:val="18"/>
          <w:szCs w:val="18"/>
        </w:rPr>
        <w:t>Finančná obálka (1500)</w:t>
      </w:r>
      <w:bookmarkEnd w:id="154"/>
    </w:p>
    <w:p w14:paraId="553E4270" w14:textId="0D6B5792" w:rsidR="00A95FBB" w:rsidRPr="006D5D7A" w:rsidRDefault="003372E0" w:rsidP="000B2EB0">
      <w:pPr>
        <w:spacing w:before="120"/>
        <w:jc w:val="both"/>
        <w:rPr>
          <w:rStyle w:val="Hypertextovprepojenie"/>
          <w:rFonts w:ascii="Tahoma" w:hAnsi="Tahoma" w:cs="Tahoma"/>
          <w:color w:val="auto"/>
          <w:sz w:val="18"/>
          <w:szCs w:val="18"/>
        </w:rPr>
      </w:pPr>
      <w:hyperlink r:id="rId16" w:history="1">
        <w:r w:rsidR="00A95FBB" w:rsidRPr="006D5D7A">
          <w:rPr>
            <w:rStyle w:val="Hypertextovprepojenie"/>
            <w:rFonts w:ascii="Tahoma" w:hAnsi="Tahoma" w:cs="Tahoma"/>
            <w:color w:val="auto"/>
            <w:sz w:val="18"/>
            <w:szCs w:val="18"/>
          </w:rPr>
          <w:t>https://www.mfsr.sk/sk/financne-vztahy-eu/mechanizmus-refundacie-cestovnych-vydavkov-delegatov-eu/</w:t>
        </w:r>
      </w:hyperlink>
      <w:r w:rsidR="00AB7867" w:rsidRPr="006D5D7A" w:rsidDel="00AB7867">
        <w:rPr>
          <w:rStyle w:val="Hypertextovprepojenie"/>
          <w:rFonts w:ascii="Tahoma" w:hAnsi="Tahoma" w:cs="Tahoma"/>
          <w:color w:val="auto"/>
          <w:sz w:val="18"/>
          <w:szCs w:val="18"/>
        </w:rPr>
        <w:t xml:space="preserve"> </w:t>
      </w:r>
    </w:p>
    <w:p w14:paraId="4A89885B" w14:textId="77777777" w:rsidR="00A95FBB" w:rsidRPr="006D5D7A" w:rsidRDefault="00A95FBB" w:rsidP="00D15C92">
      <w:pPr>
        <w:jc w:val="both"/>
        <w:rPr>
          <w:rStyle w:val="Hypertextovprepojenie"/>
          <w:rFonts w:ascii="Tahoma" w:hAnsi="Tahoma" w:cs="Tahoma"/>
          <w:color w:val="auto"/>
          <w:sz w:val="18"/>
          <w:szCs w:val="18"/>
        </w:rPr>
      </w:pPr>
    </w:p>
    <w:p w14:paraId="0600B8E8"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Pre účtovanie finančnej obálky je v ISUF vyhradený osobitný účtovný okruh pod označením: 1500 a pracovný úsek: O300. Na účty hlavnej knihy sa v systéme účtuje priamo, alebo prostredníctvom účtov dodávateľa a odberateľa a znakov osobitnej hlavnej knihy. </w:t>
      </w:r>
    </w:p>
    <w:p w14:paraId="64C241AB"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Na účet 371 – Zúčtovanie s Európskymi spoločenstvami sa účtuje prostredníctvom účtu odberateľa a pri účtovaní prijatého úroku na účet pre finančnú obálku zároveň aj prostredníctvom nasledovného znaku OHK (osobitnej hlavnej knihy), ktorým sa zabezpečí osobitná analytická evidencia.</w:t>
      </w:r>
    </w:p>
    <w:p w14:paraId="0B5E2F77"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Pre účet 371 je založený odberateľ pod názvom: Generálny sekretariát Rady EÚ.</w:t>
      </w:r>
    </w:p>
    <w:p w14:paraId="374FA2C0"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Na účty 379 – Iné záväzky a 395 – Vnútorné zúčtovanie sa účtuje prostredníctvom účtov dodávateľov, ktorými sú jednotlivé ÚOŠS/inštitúcie a VPS.</w:t>
      </w:r>
    </w:p>
    <w:p w14:paraId="05237446"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Popis účtovných prípadov:</w:t>
      </w:r>
    </w:p>
    <w:p w14:paraId="3C3050B6" w14:textId="77777777" w:rsidR="00D15C92" w:rsidRPr="006D5D7A" w:rsidRDefault="00D15C92" w:rsidP="00F45CE2">
      <w:pPr>
        <w:numPr>
          <w:ilvl w:val="0"/>
          <w:numId w:val="46"/>
        </w:numPr>
        <w:jc w:val="both"/>
        <w:rPr>
          <w:rFonts w:ascii="Tahoma" w:hAnsi="Tahoma" w:cs="Tahoma"/>
          <w:sz w:val="18"/>
          <w:szCs w:val="18"/>
        </w:rPr>
      </w:pPr>
      <w:r w:rsidRPr="006D5D7A">
        <w:rPr>
          <w:rFonts w:ascii="Tahoma" w:hAnsi="Tahoma" w:cs="Tahoma"/>
          <w:sz w:val="18"/>
          <w:szCs w:val="18"/>
        </w:rPr>
        <w:t>Príjem finančných prostriedkov na účet MF SR pre finančnú obálku;</w:t>
      </w:r>
    </w:p>
    <w:p w14:paraId="24952133" w14:textId="77777777" w:rsidR="00D15C92" w:rsidRPr="006D5D7A" w:rsidRDefault="00D15C92" w:rsidP="00F45CE2">
      <w:pPr>
        <w:numPr>
          <w:ilvl w:val="0"/>
          <w:numId w:val="46"/>
        </w:numPr>
        <w:jc w:val="both"/>
        <w:rPr>
          <w:rFonts w:ascii="Tahoma" w:hAnsi="Tahoma" w:cs="Tahoma"/>
          <w:sz w:val="18"/>
          <w:szCs w:val="18"/>
        </w:rPr>
      </w:pPr>
      <w:r w:rsidRPr="006D5D7A">
        <w:rPr>
          <w:rFonts w:ascii="Tahoma" w:hAnsi="Tahoma" w:cs="Tahoma"/>
          <w:sz w:val="18"/>
          <w:szCs w:val="18"/>
        </w:rPr>
        <w:t>Záväzok z preplatenia cestovných výdavkov voči ÚOŠS/inštitúcii – nárok na čerpanie prideleného rozpočtu EÚ;</w:t>
      </w:r>
    </w:p>
    <w:p w14:paraId="08275528" w14:textId="77777777" w:rsidR="00D15C92" w:rsidRPr="006D5D7A" w:rsidRDefault="00D15C92" w:rsidP="00F45CE2">
      <w:pPr>
        <w:numPr>
          <w:ilvl w:val="0"/>
          <w:numId w:val="46"/>
        </w:numPr>
        <w:jc w:val="both"/>
        <w:rPr>
          <w:rFonts w:ascii="Tahoma" w:hAnsi="Tahoma" w:cs="Tahoma"/>
          <w:sz w:val="18"/>
          <w:szCs w:val="18"/>
        </w:rPr>
      </w:pPr>
      <w:r w:rsidRPr="006D5D7A">
        <w:rPr>
          <w:rFonts w:ascii="Tahoma" w:hAnsi="Tahoma" w:cs="Tahoma"/>
          <w:sz w:val="18"/>
          <w:szCs w:val="18"/>
        </w:rPr>
        <w:t>Úhrada záväzku voči ÚOŠS/inštitúcii:</w:t>
      </w:r>
    </w:p>
    <w:p w14:paraId="67FA98C6" w14:textId="77777777" w:rsidR="00D15C92" w:rsidRPr="006D5D7A" w:rsidRDefault="00D15C92" w:rsidP="00F45CE2">
      <w:pPr>
        <w:numPr>
          <w:ilvl w:val="1"/>
          <w:numId w:val="46"/>
        </w:numPr>
        <w:jc w:val="both"/>
        <w:rPr>
          <w:rFonts w:ascii="Tahoma" w:hAnsi="Tahoma" w:cs="Tahoma"/>
          <w:sz w:val="18"/>
          <w:szCs w:val="18"/>
        </w:rPr>
      </w:pPr>
      <w:r w:rsidRPr="006D5D7A">
        <w:rPr>
          <w:rFonts w:ascii="Tahoma" w:hAnsi="Tahoma" w:cs="Tahoma"/>
          <w:sz w:val="18"/>
          <w:szCs w:val="18"/>
        </w:rPr>
        <w:t>Zúčtovanie čerpania prostriedkov z finančnej obálky.</w:t>
      </w:r>
    </w:p>
    <w:p w14:paraId="13C3DB71" w14:textId="77777777" w:rsidR="00D15C92" w:rsidRPr="006D5D7A" w:rsidRDefault="00D15C92" w:rsidP="00F45CE2">
      <w:pPr>
        <w:numPr>
          <w:ilvl w:val="0"/>
          <w:numId w:val="46"/>
        </w:numPr>
        <w:jc w:val="both"/>
        <w:rPr>
          <w:rFonts w:ascii="Tahoma" w:hAnsi="Tahoma" w:cs="Tahoma"/>
          <w:sz w:val="18"/>
          <w:szCs w:val="18"/>
        </w:rPr>
      </w:pPr>
      <w:r w:rsidRPr="006D5D7A">
        <w:rPr>
          <w:rFonts w:ascii="Tahoma" w:hAnsi="Tahoma" w:cs="Tahoma"/>
          <w:sz w:val="18"/>
          <w:szCs w:val="18"/>
        </w:rPr>
        <w:t>Príjem dotácie z výdavkového účtu kapitoly VPS na vyrovnávací účet;</w:t>
      </w:r>
    </w:p>
    <w:p w14:paraId="5BC64D06" w14:textId="77777777" w:rsidR="00D15C92" w:rsidRPr="006D5D7A" w:rsidRDefault="00D15C92" w:rsidP="00F45CE2">
      <w:pPr>
        <w:numPr>
          <w:ilvl w:val="0"/>
          <w:numId w:val="46"/>
        </w:numPr>
        <w:jc w:val="both"/>
        <w:rPr>
          <w:rFonts w:ascii="Tahoma" w:hAnsi="Tahoma" w:cs="Tahoma"/>
          <w:sz w:val="18"/>
          <w:szCs w:val="18"/>
        </w:rPr>
      </w:pPr>
      <w:r w:rsidRPr="006D5D7A">
        <w:rPr>
          <w:rFonts w:ascii="Tahoma" w:hAnsi="Tahoma" w:cs="Tahoma"/>
          <w:sz w:val="18"/>
          <w:szCs w:val="18"/>
        </w:rPr>
        <w:t>Úhrada bankových poplatkov a dane z úrokov z vyrovnávacieho účtu;</w:t>
      </w:r>
    </w:p>
    <w:p w14:paraId="6185CA40" w14:textId="77777777" w:rsidR="00D15C92" w:rsidRPr="006D5D7A" w:rsidRDefault="00D15C92" w:rsidP="00F45CE2">
      <w:pPr>
        <w:numPr>
          <w:ilvl w:val="0"/>
          <w:numId w:val="46"/>
        </w:numPr>
        <w:jc w:val="both"/>
        <w:rPr>
          <w:rFonts w:ascii="Tahoma" w:hAnsi="Tahoma" w:cs="Tahoma"/>
          <w:sz w:val="18"/>
          <w:szCs w:val="18"/>
        </w:rPr>
      </w:pPr>
      <w:r w:rsidRPr="006D5D7A">
        <w:rPr>
          <w:rFonts w:ascii="Tahoma" w:hAnsi="Tahoma" w:cs="Tahoma"/>
          <w:sz w:val="18"/>
          <w:szCs w:val="18"/>
        </w:rPr>
        <w:t>Prijaté úroky na účte pre finančnú obálku;</w:t>
      </w:r>
    </w:p>
    <w:p w14:paraId="64ACE8BE" w14:textId="77777777" w:rsidR="00D15C92" w:rsidRPr="006D5D7A" w:rsidRDefault="00D15C92" w:rsidP="00F45CE2">
      <w:pPr>
        <w:numPr>
          <w:ilvl w:val="0"/>
          <w:numId w:val="46"/>
        </w:numPr>
        <w:jc w:val="both"/>
        <w:rPr>
          <w:rFonts w:ascii="Tahoma" w:hAnsi="Tahoma" w:cs="Tahoma"/>
          <w:sz w:val="18"/>
          <w:szCs w:val="18"/>
        </w:rPr>
      </w:pPr>
      <w:r w:rsidRPr="006D5D7A">
        <w:rPr>
          <w:rFonts w:ascii="Tahoma" w:hAnsi="Tahoma" w:cs="Tahoma"/>
          <w:sz w:val="18"/>
          <w:szCs w:val="18"/>
        </w:rPr>
        <w:t>Vznik pohľadávky voči ÚOŠS/inštitúcii z dôvodu vrátenia neoprávnene použitých finančných prostriedkov z FO:</w:t>
      </w:r>
    </w:p>
    <w:p w14:paraId="5869A5A7" w14:textId="77777777" w:rsidR="00D15C92" w:rsidRPr="006D5D7A" w:rsidRDefault="00D15C92" w:rsidP="00F45CE2">
      <w:pPr>
        <w:numPr>
          <w:ilvl w:val="1"/>
          <w:numId w:val="46"/>
        </w:numPr>
        <w:jc w:val="both"/>
        <w:rPr>
          <w:rFonts w:ascii="Tahoma" w:hAnsi="Tahoma" w:cs="Tahoma"/>
          <w:sz w:val="18"/>
          <w:szCs w:val="18"/>
        </w:rPr>
      </w:pPr>
      <w:r w:rsidRPr="006D5D7A">
        <w:rPr>
          <w:rFonts w:ascii="Tahoma" w:hAnsi="Tahoma" w:cs="Tahoma"/>
          <w:sz w:val="18"/>
          <w:szCs w:val="18"/>
        </w:rPr>
        <w:t xml:space="preserve">Príjem/vrátenie finančných prostriedkov ÚOŠS/inštitúciou; </w:t>
      </w:r>
    </w:p>
    <w:p w14:paraId="6804CF55" w14:textId="77777777" w:rsidR="00D15C92" w:rsidRPr="006D5D7A" w:rsidRDefault="00D15C92" w:rsidP="00F45CE2">
      <w:pPr>
        <w:numPr>
          <w:ilvl w:val="1"/>
          <w:numId w:val="46"/>
        </w:numPr>
        <w:jc w:val="both"/>
        <w:rPr>
          <w:rFonts w:ascii="Tahoma" w:hAnsi="Tahoma" w:cs="Tahoma"/>
          <w:sz w:val="18"/>
          <w:szCs w:val="18"/>
        </w:rPr>
      </w:pPr>
      <w:r w:rsidRPr="006D5D7A">
        <w:rPr>
          <w:rFonts w:ascii="Tahoma" w:hAnsi="Tahoma" w:cs="Tahoma"/>
          <w:sz w:val="18"/>
          <w:szCs w:val="18"/>
        </w:rPr>
        <w:t>Zúčtovanie príjmu finančných prostriedkov od ÚOŠS/inštitúcie.</w:t>
      </w:r>
    </w:p>
    <w:p w14:paraId="1B92DDA7" w14:textId="77777777" w:rsidR="00D15C92" w:rsidRPr="006D5D7A" w:rsidRDefault="00D15C92" w:rsidP="00F45CE2">
      <w:pPr>
        <w:numPr>
          <w:ilvl w:val="0"/>
          <w:numId w:val="46"/>
        </w:numPr>
        <w:jc w:val="both"/>
        <w:rPr>
          <w:rFonts w:ascii="Tahoma" w:hAnsi="Tahoma" w:cs="Tahoma"/>
          <w:sz w:val="18"/>
          <w:szCs w:val="18"/>
        </w:rPr>
      </w:pPr>
      <w:r w:rsidRPr="006D5D7A">
        <w:rPr>
          <w:rFonts w:ascii="Tahoma" w:hAnsi="Tahoma" w:cs="Tahoma"/>
          <w:sz w:val="18"/>
          <w:szCs w:val="18"/>
        </w:rPr>
        <w:lastRenderedPageBreak/>
        <w:t>Úhrada dane z úroku/bankových poplatkov z osobitného účtu pre FO, z dôvodu nedostatku finančných prostriedkov na vyrovnávacom účtu;</w:t>
      </w:r>
      <w:r w:rsidRPr="006D5D7A">
        <w:rPr>
          <w:rFonts w:ascii="Tahoma" w:hAnsi="Tahoma" w:cs="Tahoma"/>
          <w:sz w:val="18"/>
          <w:szCs w:val="18"/>
        </w:rPr>
        <w:tab/>
      </w:r>
    </w:p>
    <w:p w14:paraId="6C4E071D" w14:textId="77777777" w:rsidR="00D15C92" w:rsidRPr="006D5D7A" w:rsidRDefault="00D15C92" w:rsidP="00F45CE2">
      <w:pPr>
        <w:numPr>
          <w:ilvl w:val="0"/>
          <w:numId w:val="46"/>
        </w:numPr>
        <w:jc w:val="both"/>
        <w:rPr>
          <w:rFonts w:ascii="Tahoma" w:hAnsi="Tahoma" w:cs="Tahoma"/>
          <w:sz w:val="18"/>
          <w:szCs w:val="18"/>
        </w:rPr>
      </w:pPr>
      <w:r w:rsidRPr="006D5D7A">
        <w:rPr>
          <w:rFonts w:ascii="Tahoma" w:hAnsi="Tahoma" w:cs="Tahoma"/>
          <w:sz w:val="18"/>
          <w:szCs w:val="18"/>
        </w:rPr>
        <w:t>Vrátenie finančných prostriedkov z úhrady dane z úroku/bankových poplatkov na osobitný účet pre finančnú obálku.</w:t>
      </w:r>
    </w:p>
    <w:p w14:paraId="64855B20" w14:textId="04E4806C" w:rsidR="00D15C92" w:rsidRDefault="00D15C92" w:rsidP="00D15C92">
      <w:pPr>
        <w:jc w:val="both"/>
        <w:rPr>
          <w:rFonts w:ascii="Tahoma" w:hAnsi="Tahoma" w:cs="Tahoma"/>
          <w:b/>
          <w:bCs/>
          <w:i/>
          <w:iCs/>
          <w:sz w:val="18"/>
          <w:szCs w:val="18"/>
        </w:rPr>
      </w:pPr>
      <w:bookmarkStart w:id="155" w:name="_Toc501007690"/>
    </w:p>
    <w:p w14:paraId="4D1F5D77" w14:textId="7436F788" w:rsidR="007E2986" w:rsidRDefault="007E2986" w:rsidP="00D15C92">
      <w:pPr>
        <w:jc w:val="both"/>
        <w:rPr>
          <w:rFonts w:ascii="Tahoma" w:hAnsi="Tahoma" w:cs="Tahoma"/>
          <w:b/>
          <w:bCs/>
          <w:i/>
          <w:iCs/>
          <w:sz w:val="18"/>
          <w:szCs w:val="18"/>
        </w:rPr>
      </w:pPr>
    </w:p>
    <w:p w14:paraId="7BC30DB2" w14:textId="0CF40ED5" w:rsidR="007E2986" w:rsidRDefault="007E2986" w:rsidP="00D15C92">
      <w:pPr>
        <w:jc w:val="both"/>
        <w:rPr>
          <w:rFonts w:ascii="Tahoma" w:hAnsi="Tahoma" w:cs="Tahoma"/>
          <w:b/>
          <w:bCs/>
          <w:i/>
          <w:iCs/>
          <w:sz w:val="18"/>
          <w:szCs w:val="18"/>
        </w:rPr>
      </w:pPr>
    </w:p>
    <w:p w14:paraId="09E9BFAF" w14:textId="77777777" w:rsidR="007E2986" w:rsidRPr="006D5D7A" w:rsidRDefault="007E2986" w:rsidP="00D15C92">
      <w:pPr>
        <w:jc w:val="both"/>
        <w:rPr>
          <w:rFonts w:ascii="Tahoma" w:hAnsi="Tahoma" w:cs="Tahoma"/>
          <w:b/>
          <w:bCs/>
          <w:i/>
          <w:iCs/>
          <w:sz w:val="18"/>
          <w:szCs w:val="18"/>
        </w:rPr>
      </w:pPr>
    </w:p>
    <w:p w14:paraId="1940F5E9" w14:textId="72A6B38B" w:rsidR="00A95FBB" w:rsidRPr="006D5D7A" w:rsidRDefault="00A95FBB" w:rsidP="000B2EB0">
      <w:pPr>
        <w:pStyle w:val="Odsekzoznamu"/>
        <w:numPr>
          <w:ilvl w:val="3"/>
          <w:numId w:val="114"/>
        </w:numPr>
        <w:rPr>
          <w:rFonts w:ascii="Tahoma" w:hAnsi="Tahoma" w:cs="Tahoma"/>
          <w:color w:val="auto"/>
          <w:sz w:val="18"/>
          <w:szCs w:val="18"/>
        </w:rPr>
      </w:pPr>
      <w:r w:rsidRPr="006D5D7A">
        <w:rPr>
          <w:rFonts w:ascii="Tahoma" w:hAnsi="Tahoma" w:cs="Tahoma"/>
          <w:b/>
          <w:color w:val="auto"/>
          <w:sz w:val="18"/>
          <w:szCs w:val="18"/>
        </w:rPr>
        <w:t xml:space="preserve"> </w:t>
      </w:r>
      <w:r w:rsidR="00634935" w:rsidRPr="006D5D7A">
        <w:rPr>
          <w:rFonts w:ascii="Tahoma" w:hAnsi="Tahoma" w:cs="Tahoma"/>
          <w:b/>
          <w:color w:val="auto"/>
          <w:sz w:val="18"/>
          <w:szCs w:val="18"/>
        </w:rPr>
        <w:t xml:space="preserve"> </w:t>
      </w:r>
      <w:r w:rsidR="00D15C92" w:rsidRPr="006D5D7A">
        <w:rPr>
          <w:rFonts w:ascii="Tahoma" w:hAnsi="Tahoma" w:cs="Tahoma"/>
          <w:b/>
          <w:color w:val="auto"/>
          <w:sz w:val="18"/>
          <w:szCs w:val="18"/>
        </w:rPr>
        <w:t>ERF (1900)</w:t>
      </w:r>
      <w:bookmarkEnd w:id="155"/>
    </w:p>
    <w:p w14:paraId="5D964234"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Pre účtovanie ERF je v ISUF vyhradený osobitný účtovný okruh pod označením: 1900 a pracovný úsek: O900. MF SR prevádza prostriedky na základe splátkových termínov stanovených rozhodnutím Rady v prospech účtu s číslom s názvom </w:t>
      </w:r>
      <w:proofErr w:type="spellStart"/>
      <w:r w:rsidRPr="006D5D7A">
        <w:rPr>
          <w:rFonts w:ascii="Tahoma" w:hAnsi="Tahoma" w:cs="Tahoma"/>
          <w:sz w:val="18"/>
          <w:szCs w:val="18"/>
        </w:rPr>
        <w:t>European</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Commission</w:t>
      </w:r>
      <w:proofErr w:type="spellEnd"/>
      <w:r w:rsidRPr="006D5D7A">
        <w:rPr>
          <w:rFonts w:ascii="Tahoma" w:hAnsi="Tahoma" w:cs="Tahoma"/>
          <w:sz w:val="18"/>
          <w:szCs w:val="18"/>
        </w:rPr>
        <w:t xml:space="preserve"> - </w:t>
      </w:r>
      <w:proofErr w:type="spellStart"/>
      <w:r w:rsidRPr="006D5D7A">
        <w:rPr>
          <w:rFonts w:ascii="Tahoma" w:hAnsi="Tahoma" w:cs="Tahoma"/>
          <w:sz w:val="18"/>
          <w:szCs w:val="18"/>
        </w:rPr>
        <w:t>European</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Development</w:t>
      </w:r>
      <w:proofErr w:type="spellEnd"/>
      <w:r w:rsidRPr="006D5D7A">
        <w:rPr>
          <w:rFonts w:ascii="Tahoma" w:hAnsi="Tahoma" w:cs="Tahoma"/>
          <w:sz w:val="18"/>
          <w:szCs w:val="18"/>
        </w:rPr>
        <w:t xml:space="preserve"> </w:t>
      </w:r>
      <w:proofErr w:type="spellStart"/>
      <w:r w:rsidRPr="006D5D7A">
        <w:rPr>
          <w:rFonts w:ascii="Tahoma" w:hAnsi="Tahoma" w:cs="Tahoma"/>
          <w:sz w:val="18"/>
          <w:szCs w:val="18"/>
        </w:rPr>
        <w:t>Fund</w:t>
      </w:r>
      <w:proofErr w:type="spellEnd"/>
      <w:r w:rsidRPr="006D5D7A">
        <w:rPr>
          <w:rFonts w:ascii="Tahoma" w:hAnsi="Tahoma" w:cs="Tahoma"/>
          <w:sz w:val="18"/>
          <w:szCs w:val="18"/>
        </w:rPr>
        <w:t xml:space="preserve"> tvoreného v Národnej banke Slovenska (NBS) v NBS, ktorým disponuje len EK. Zatiaľ čo pre podiel EK na ERF otvára každý </w:t>
      </w:r>
      <w:proofErr w:type="spellStart"/>
      <w:r w:rsidRPr="006D5D7A">
        <w:rPr>
          <w:rFonts w:ascii="Tahoma" w:hAnsi="Tahoma" w:cs="Tahoma"/>
          <w:sz w:val="18"/>
          <w:szCs w:val="18"/>
        </w:rPr>
        <w:t>prijímateľský</w:t>
      </w:r>
      <w:proofErr w:type="spellEnd"/>
      <w:r w:rsidRPr="006D5D7A">
        <w:rPr>
          <w:rFonts w:ascii="Tahoma" w:hAnsi="Tahoma" w:cs="Tahoma"/>
          <w:sz w:val="18"/>
          <w:szCs w:val="18"/>
        </w:rPr>
        <w:t xml:space="preserve"> štát samostatný účet, podiel EIB na ERF je realizovaný na základe tých istých procedúr, avšak všetky členské štáty EÚ 27 (od 2013 už aj SR) zasiela prostriedky v prospech stanového účtu otvoreného EIB. V tomto prípade ide o medzinárodný prevod z účtu, ktorým disponuje MF SR v prospech účtu, ktorým disponuje EIB. Na účty hlavnej knihy sa v systéme účtuje priamo, alebo prostredníctvom účtov dodávateľa a odberateľa a znakov osobitnej hlavnej knihy. </w:t>
      </w:r>
    </w:p>
    <w:p w14:paraId="6876ADF0" w14:textId="77777777" w:rsidR="00D15C92" w:rsidRPr="006D5D7A" w:rsidRDefault="00D15C92" w:rsidP="00F45CE2">
      <w:pPr>
        <w:numPr>
          <w:ilvl w:val="0"/>
          <w:numId w:val="47"/>
        </w:numPr>
        <w:jc w:val="both"/>
        <w:rPr>
          <w:rFonts w:ascii="Tahoma" w:hAnsi="Tahoma" w:cs="Tahoma"/>
          <w:sz w:val="18"/>
          <w:szCs w:val="18"/>
        </w:rPr>
      </w:pPr>
      <w:r w:rsidRPr="006D5D7A">
        <w:rPr>
          <w:rFonts w:ascii="Tahoma" w:hAnsi="Tahoma" w:cs="Tahoma"/>
          <w:sz w:val="18"/>
          <w:szCs w:val="18"/>
        </w:rPr>
        <w:t xml:space="preserve">Na účet 371 – Zúčtovanie s Európskymi spoločenstvami sa účtuje prostredníctvom účtu dodávateľa založeného pod názvom: </w:t>
      </w:r>
    </w:p>
    <w:p w14:paraId="2BFBC35B" w14:textId="77777777" w:rsidR="00D15C92" w:rsidRPr="006D5D7A" w:rsidRDefault="00D15C92" w:rsidP="00F45CE2">
      <w:pPr>
        <w:numPr>
          <w:ilvl w:val="1"/>
          <w:numId w:val="47"/>
        </w:numPr>
        <w:jc w:val="both"/>
        <w:rPr>
          <w:rFonts w:ascii="Tahoma" w:hAnsi="Tahoma" w:cs="Tahoma"/>
          <w:sz w:val="18"/>
          <w:szCs w:val="18"/>
        </w:rPr>
      </w:pPr>
      <w:r w:rsidRPr="006D5D7A">
        <w:rPr>
          <w:rFonts w:ascii="Tahoma" w:hAnsi="Tahoma" w:cs="Tahoma"/>
          <w:sz w:val="18"/>
          <w:szCs w:val="18"/>
        </w:rPr>
        <w:t>Európska komisia – NBS;</w:t>
      </w:r>
    </w:p>
    <w:p w14:paraId="74823480" w14:textId="77777777" w:rsidR="00D15C92" w:rsidRPr="006D5D7A" w:rsidRDefault="00D15C92" w:rsidP="00F45CE2">
      <w:pPr>
        <w:numPr>
          <w:ilvl w:val="1"/>
          <w:numId w:val="47"/>
        </w:numPr>
        <w:jc w:val="both"/>
        <w:rPr>
          <w:rFonts w:ascii="Tahoma" w:hAnsi="Tahoma" w:cs="Tahoma"/>
          <w:sz w:val="18"/>
          <w:szCs w:val="18"/>
        </w:rPr>
      </w:pPr>
      <w:r w:rsidRPr="006D5D7A">
        <w:rPr>
          <w:rFonts w:ascii="Tahoma" w:hAnsi="Tahoma" w:cs="Tahoma"/>
          <w:sz w:val="18"/>
          <w:szCs w:val="18"/>
        </w:rPr>
        <w:t>Európska komisia – EIB.</w:t>
      </w:r>
    </w:p>
    <w:p w14:paraId="4225066A" w14:textId="77777777" w:rsidR="00D15C92" w:rsidRPr="006D5D7A" w:rsidRDefault="00D15C92" w:rsidP="00F45CE2">
      <w:pPr>
        <w:numPr>
          <w:ilvl w:val="0"/>
          <w:numId w:val="47"/>
        </w:numPr>
        <w:jc w:val="both"/>
        <w:rPr>
          <w:rFonts w:ascii="Tahoma" w:hAnsi="Tahoma" w:cs="Tahoma"/>
          <w:sz w:val="18"/>
          <w:szCs w:val="18"/>
        </w:rPr>
      </w:pPr>
      <w:r w:rsidRPr="006D5D7A">
        <w:rPr>
          <w:rFonts w:ascii="Tahoma" w:hAnsi="Tahoma" w:cs="Tahoma"/>
          <w:sz w:val="18"/>
          <w:szCs w:val="18"/>
        </w:rPr>
        <w:t>Na účet 395 – Vnútorné zúčtovanie sa účtuje prostredníctvom účtov odberateľov, resp. je účet 395* založený ako priamo účtovateľný účet a súčasne prostredníctvom znakov OHK (osobitnej hlavnej knihy), ktorými sa zabezpečí analytická evidencia príspevku ERF;</w:t>
      </w:r>
      <w:r w:rsidRPr="006D5D7A">
        <w:rPr>
          <w:rFonts w:ascii="Tahoma" w:hAnsi="Tahoma" w:cs="Tahoma"/>
          <w:sz w:val="18"/>
          <w:szCs w:val="18"/>
        </w:rPr>
        <w:tab/>
      </w:r>
    </w:p>
    <w:p w14:paraId="2173EA59" w14:textId="77777777" w:rsidR="00D15C92" w:rsidRPr="006D5D7A" w:rsidRDefault="00D15C92" w:rsidP="00F45CE2">
      <w:pPr>
        <w:numPr>
          <w:ilvl w:val="0"/>
          <w:numId w:val="47"/>
        </w:numPr>
        <w:jc w:val="both"/>
        <w:rPr>
          <w:rFonts w:ascii="Tahoma" w:hAnsi="Tahoma" w:cs="Tahoma"/>
          <w:sz w:val="18"/>
          <w:szCs w:val="18"/>
        </w:rPr>
      </w:pPr>
      <w:r w:rsidRPr="006D5D7A">
        <w:rPr>
          <w:rFonts w:ascii="Tahoma" w:hAnsi="Tahoma" w:cs="Tahoma"/>
          <w:sz w:val="18"/>
          <w:szCs w:val="18"/>
        </w:rPr>
        <w:t>Pre účty 395 je založený nasledovný odberateľ: Všeobecná pokladničná správa.</w:t>
      </w:r>
    </w:p>
    <w:p w14:paraId="76F22A00" w14:textId="77777777" w:rsidR="00D15C92" w:rsidRPr="006D5D7A" w:rsidRDefault="00D15C92" w:rsidP="00D15C92">
      <w:pPr>
        <w:jc w:val="both"/>
        <w:rPr>
          <w:rFonts w:ascii="Tahoma" w:hAnsi="Tahoma" w:cs="Tahoma"/>
          <w:b/>
          <w:sz w:val="18"/>
          <w:szCs w:val="18"/>
        </w:rPr>
      </w:pPr>
    </w:p>
    <w:p w14:paraId="434241C1"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Účtovné prípady ERF:</w:t>
      </w:r>
    </w:p>
    <w:p w14:paraId="5FE15769" w14:textId="77777777" w:rsidR="00D15C92" w:rsidRPr="006D5D7A" w:rsidRDefault="00D15C92" w:rsidP="00F45CE2">
      <w:pPr>
        <w:numPr>
          <w:ilvl w:val="0"/>
          <w:numId w:val="43"/>
        </w:numPr>
        <w:jc w:val="both"/>
        <w:rPr>
          <w:rFonts w:ascii="Tahoma" w:hAnsi="Tahoma" w:cs="Tahoma"/>
          <w:sz w:val="18"/>
          <w:szCs w:val="18"/>
        </w:rPr>
      </w:pPr>
      <w:r w:rsidRPr="006D5D7A">
        <w:rPr>
          <w:rFonts w:ascii="Tahoma" w:hAnsi="Tahoma" w:cs="Tahoma"/>
          <w:sz w:val="18"/>
          <w:szCs w:val="18"/>
        </w:rPr>
        <w:t>Žiadosť SEF o finančné prostriedky na účet MF SR pre ERF na VPS;</w:t>
      </w:r>
    </w:p>
    <w:p w14:paraId="62E3503A" w14:textId="77777777" w:rsidR="00D15C92" w:rsidRPr="006D5D7A" w:rsidRDefault="00D15C92" w:rsidP="00F45CE2">
      <w:pPr>
        <w:numPr>
          <w:ilvl w:val="0"/>
          <w:numId w:val="43"/>
        </w:numPr>
        <w:jc w:val="both"/>
        <w:rPr>
          <w:rFonts w:ascii="Tahoma" w:hAnsi="Tahoma" w:cs="Tahoma"/>
          <w:sz w:val="18"/>
          <w:szCs w:val="18"/>
        </w:rPr>
      </w:pPr>
      <w:r w:rsidRPr="006D5D7A">
        <w:rPr>
          <w:rFonts w:ascii="Tahoma" w:hAnsi="Tahoma" w:cs="Tahoma"/>
          <w:sz w:val="18"/>
          <w:szCs w:val="18"/>
        </w:rPr>
        <w:t>Príjem prostriedkov z VPS na účet MF SR pre prostriedky ERF z výdavkovej kapitoly VPS;</w:t>
      </w:r>
    </w:p>
    <w:p w14:paraId="4589AF4A" w14:textId="77777777" w:rsidR="00D15C92" w:rsidRPr="006D5D7A" w:rsidRDefault="00D15C92" w:rsidP="00F45CE2">
      <w:pPr>
        <w:numPr>
          <w:ilvl w:val="0"/>
          <w:numId w:val="43"/>
        </w:numPr>
        <w:jc w:val="both"/>
        <w:rPr>
          <w:rFonts w:ascii="Tahoma" w:hAnsi="Tahoma" w:cs="Tahoma"/>
          <w:sz w:val="18"/>
          <w:szCs w:val="18"/>
        </w:rPr>
      </w:pPr>
      <w:r w:rsidRPr="006D5D7A">
        <w:rPr>
          <w:rFonts w:ascii="Tahoma" w:hAnsi="Tahoma" w:cs="Tahoma"/>
          <w:sz w:val="18"/>
          <w:szCs w:val="18"/>
        </w:rPr>
        <w:t>Príjem prostriedkov z VPS na vyrovnávací účet MF SR pre ERF z výdavkovej kapitoly VPS;</w:t>
      </w:r>
    </w:p>
    <w:p w14:paraId="4E168B24" w14:textId="77777777" w:rsidR="00D15C92" w:rsidRPr="006D5D7A" w:rsidRDefault="00D15C92" w:rsidP="00F45CE2">
      <w:pPr>
        <w:numPr>
          <w:ilvl w:val="0"/>
          <w:numId w:val="43"/>
        </w:numPr>
        <w:jc w:val="both"/>
        <w:rPr>
          <w:rFonts w:ascii="Tahoma" w:hAnsi="Tahoma" w:cs="Tahoma"/>
          <w:sz w:val="18"/>
          <w:szCs w:val="18"/>
        </w:rPr>
      </w:pPr>
      <w:r w:rsidRPr="006D5D7A">
        <w:rPr>
          <w:rFonts w:ascii="Tahoma" w:hAnsi="Tahoma" w:cs="Tahoma"/>
          <w:sz w:val="18"/>
          <w:szCs w:val="18"/>
        </w:rPr>
        <w:t>Úhrada bankových poplatkov vzniknutých vo vzťahu k účtu MF SR pre ERF;</w:t>
      </w:r>
    </w:p>
    <w:p w14:paraId="51E4B513" w14:textId="77777777" w:rsidR="00D15C92" w:rsidRPr="006D5D7A" w:rsidRDefault="00D15C92" w:rsidP="00F45CE2">
      <w:pPr>
        <w:numPr>
          <w:ilvl w:val="0"/>
          <w:numId w:val="43"/>
        </w:numPr>
        <w:jc w:val="both"/>
        <w:rPr>
          <w:rFonts w:ascii="Tahoma" w:hAnsi="Tahoma" w:cs="Tahoma"/>
          <w:sz w:val="18"/>
          <w:szCs w:val="18"/>
        </w:rPr>
      </w:pPr>
      <w:r w:rsidRPr="006D5D7A">
        <w:rPr>
          <w:rFonts w:ascii="Tahoma" w:hAnsi="Tahoma" w:cs="Tahoma"/>
          <w:sz w:val="18"/>
          <w:szCs w:val="18"/>
        </w:rPr>
        <w:t>Odvod prostriedkov z účtu MF SR pre ERF na účet EK vedený v NBS alebo v EIB uvedený v platobnom príkaze na základe SWIFT správy.</w:t>
      </w:r>
    </w:p>
    <w:p w14:paraId="4E03814E" w14:textId="77777777" w:rsidR="00D15C92" w:rsidRPr="006D5D7A" w:rsidRDefault="00D15C92" w:rsidP="00D15C92">
      <w:pPr>
        <w:jc w:val="both"/>
        <w:rPr>
          <w:rFonts w:ascii="Tahoma" w:hAnsi="Tahoma" w:cs="Tahoma"/>
          <w:sz w:val="18"/>
          <w:szCs w:val="18"/>
        </w:rPr>
      </w:pPr>
    </w:p>
    <w:p w14:paraId="2B889144" w14:textId="6D9C9A2B" w:rsidR="00D15C92" w:rsidRPr="006D5D7A" w:rsidRDefault="00A95FBB" w:rsidP="000B2EB0">
      <w:pPr>
        <w:pStyle w:val="Odsekzoznamu"/>
        <w:numPr>
          <w:ilvl w:val="3"/>
          <w:numId w:val="114"/>
        </w:numPr>
        <w:rPr>
          <w:rFonts w:ascii="Tahoma" w:hAnsi="Tahoma" w:cs="Tahoma"/>
          <w:color w:val="auto"/>
          <w:sz w:val="18"/>
          <w:szCs w:val="18"/>
        </w:rPr>
      </w:pPr>
      <w:bookmarkStart w:id="156" w:name="_Toc501007691"/>
      <w:r w:rsidRPr="006D5D7A">
        <w:rPr>
          <w:rFonts w:ascii="Tahoma" w:hAnsi="Tahoma" w:cs="Tahoma"/>
          <w:b/>
          <w:color w:val="auto"/>
          <w:sz w:val="18"/>
          <w:szCs w:val="18"/>
        </w:rPr>
        <w:t xml:space="preserve">  </w:t>
      </w:r>
      <w:r w:rsidR="00D15C92" w:rsidRPr="006D5D7A">
        <w:rPr>
          <w:rFonts w:ascii="Tahoma" w:hAnsi="Tahoma" w:cs="Tahoma"/>
          <w:b/>
          <w:color w:val="auto"/>
          <w:sz w:val="18"/>
          <w:szCs w:val="18"/>
        </w:rPr>
        <w:t>Integrácia (klient 100)</w:t>
      </w:r>
      <w:bookmarkEnd w:id="156"/>
    </w:p>
    <w:p w14:paraId="3139A32A" w14:textId="4763BCD9" w:rsidR="00D15C92" w:rsidRPr="006D5D7A" w:rsidRDefault="00D15C92" w:rsidP="000B2EB0">
      <w:pPr>
        <w:spacing w:before="120"/>
        <w:jc w:val="both"/>
        <w:rPr>
          <w:rFonts w:ascii="Tahoma" w:hAnsi="Tahoma" w:cs="Tahoma"/>
          <w:b/>
          <w:bCs/>
          <w:sz w:val="18"/>
          <w:szCs w:val="18"/>
        </w:rPr>
      </w:pPr>
      <w:bookmarkStart w:id="157" w:name="_Toc501007692"/>
      <w:r w:rsidRPr="006D5D7A">
        <w:rPr>
          <w:rFonts w:ascii="Tahoma" w:hAnsi="Tahoma" w:cs="Tahoma"/>
          <w:b/>
          <w:bCs/>
          <w:sz w:val="18"/>
          <w:szCs w:val="18"/>
        </w:rPr>
        <w:t>ISUF - ITMS</w:t>
      </w:r>
      <w:bookmarkEnd w:id="157"/>
    </w:p>
    <w:p w14:paraId="0B354459" w14:textId="77777777" w:rsidR="00D15C92" w:rsidRPr="006D5D7A" w:rsidRDefault="00D15C92" w:rsidP="00D15C92">
      <w:pPr>
        <w:jc w:val="both"/>
        <w:rPr>
          <w:rFonts w:ascii="Tahoma" w:hAnsi="Tahoma" w:cs="Tahoma"/>
          <w:sz w:val="18"/>
          <w:szCs w:val="18"/>
        </w:rPr>
      </w:pPr>
      <w:r w:rsidRPr="006D5D7A">
        <w:rPr>
          <w:rFonts w:ascii="Tahoma" w:hAnsi="Tahoma" w:cs="Tahoma"/>
          <w:b/>
          <w:sz w:val="18"/>
          <w:szCs w:val="18"/>
        </w:rPr>
        <w:t xml:space="preserve"> </w:t>
      </w:r>
      <w:r w:rsidRPr="006D5D7A">
        <w:rPr>
          <w:rFonts w:ascii="Tahoma" w:hAnsi="Tahoma" w:cs="Tahoma"/>
          <w:sz w:val="18"/>
          <w:szCs w:val="18"/>
        </w:rPr>
        <w:t>V rámci integrácie na systéme riadenia projektov sú nastavené a implementované nasledujúce procesy spracovania:</w:t>
      </w:r>
    </w:p>
    <w:p w14:paraId="158BC5C1"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Evidencia kmeňového záznamu subjektu,</w:t>
      </w:r>
    </w:p>
    <w:p w14:paraId="2E2E322A"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Evidencia kmeňového záznamu projektu,</w:t>
      </w:r>
    </w:p>
    <w:p w14:paraId="3D473FD0"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žiadosti o platbu,</w:t>
      </w:r>
    </w:p>
    <w:p w14:paraId="7167DE22"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súhrnných žiadosti o platbu,</w:t>
      </w:r>
    </w:p>
    <w:p w14:paraId="38C1BACF"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žiadosti o platbu na Európsku komisiu,</w:t>
      </w:r>
    </w:p>
    <w:p w14:paraId="7B2865CC"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úhrad ŽOP/SŽOP/</w:t>
      </w:r>
      <w:proofErr w:type="spellStart"/>
      <w:r w:rsidRPr="006D5D7A">
        <w:rPr>
          <w:rFonts w:ascii="Tahoma" w:hAnsi="Tahoma" w:cs="Tahoma"/>
          <w:sz w:val="18"/>
          <w:szCs w:val="18"/>
        </w:rPr>
        <w:t>ŽOPnaEK</w:t>
      </w:r>
      <w:proofErr w:type="spellEnd"/>
      <w:r w:rsidRPr="006D5D7A">
        <w:rPr>
          <w:rFonts w:ascii="Tahoma" w:hAnsi="Tahoma" w:cs="Tahoma"/>
          <w:sz w:val="18"/>
          <w:szCs w:val="18"/>
        </w:rPr>
        <w:t>,</w:t>
      </w:r>
    </w:p>
    <w:p w14:paraId="57D631B4"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žiadostí o vrátenie,</w:t>
      </w:r>
    </w:p>
    <w:p w14:paraId="4F3DA420"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nezrovnalostí,</w:t>
      </w:r>
    </w:p>
    <w:p w14:paraId="0ACE4262"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potvrdenia o vrátení,</w:t>
      </w:r>
    </w:p>
    <w:p w14:paraId="25D56C84"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Zasielanie statusov do ITMS,</w:t>
      </w:r>
    </w:p>
    <w:p w14:paraId="07B0BF4D"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Prehľad prijatých súhrnných žiadosti o platbu s prechodom na vzniknuté doklady a možnosťou spustenia procesu v prípade jeho predošlého zlyhania,</w:t>
      </w:r>
    </w:p>
    <w:p w14:paraId="22A79B0E" w14:textId="77777777" w:rsidR="00D15C92" w:rsidRPr="006D5D7A" w:rsidRDefault="00D15C92" w:rsidP="00D15C92">
      <w:pPr>
        <w:jc w:val="both"/>
        <w:rPr>
          <w:rFonts w:ascii="Tahoma" w:hAnsi="Tahoma" w:cs="Tahoma"/>
          <w:sz w:val="18"/>
          <w:szCs w:val="18"/>
        </w:rPr>
      </w:pPr>
    </w:p>
    <w:p w14:paraId="12F436C4"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Pre možnosti jednoduchšieho testovania používateľmi bol vytvorený simulačný nástroj pre vybrané rozhrania voči ITMS. Tento nástroj slúži na odladenie chýb ešte pred spustením integrácie do testovacej prevádzky, resp. pre odladenie špecifických procesov identifikovaných počas reálnej prevádzky.</w:t>
      </w:r>
    </w:p>
    <w:p w14:paraId="3DE5A60A" w14:textId="77777777" w:rsidR="00D15C92" w:rsidRPr="006D5D7A" w:rsidRDefault="00D15C92" w:rsidP="00D15C92">
      <w:pPr>
        <w:jc w:val="both"/>
        <w:rPr>
          <w:rFonts w:ascii="Tahoma" w:hAnsi="Tahoma" w:cs="Tahoma"/>
          <w:sz w:val="18"/>
          <w:szCs w:val="18"/>
        </w:rPr>
      </w:pPr>
    </w:p>
    <w:p w14:paraId="2E1FA740" w14:textId="6E7783AD" w:rsidR="00D15C92" w:rsidRPr="006D5D7A" w:rsidRDefault="00D15C92" w:rsidP="00D15C92">
      <w:pPr>
        <w:jc w:val="both"/>
        <w:rPr>
          <w:rFonts w:ascii="Tahoma" w:hAnsi="Tahoma" w:cs="Tahoma"/>
          <w:b/>
          <w:bCs/>
          <w:sz w:val="18"/>
          <w:szCs w:val="18"/>
        </w:rPr>
      </w:pPr>
      <w:bookmarkStart w:id="158" w:name="_Toc501007693"/>
      <w:r w:rsidRPr="006D5D7A">
        <w:rPr>
          <w:rFonts w:ascii="Tahoma" w:hAnsi="Tahoma" w:cs="Tahoma"/>
          <w:b/>
          <w:bCs/>
          <w:sz w:val="18"/>
          <w:szCs w:val="18"/>
        </w:rPr>
        <w:t>ISUF - ITMS2014+</w:t>
      </w:r>
      <w:bookmarkEnd w:id="158"/>
    </w:p>
    <w:p w14:paraId="0F5FFF05" w14:textId="77777777" w:rsidR="00D15C92" w:rsidRPr="006D5D7A" w:rsidRDefault="00D15C92" w:rsidP="00D15C92">
      <w:pPr>
        <w:jc w:val="both"/>
        <w:rPr>
          <w:rFonts w:ascii="Tahoma" w:hAnsi="Tahoma" w:cs="Tahoma"/>
          <w:sz w:val="18"/>
          <w:szCs w:val="18"/>
        </w:rPr>
      </w:pPr>
      <w:r w:rsidRPr="006D5D7A">
        <w:rPr>
          <w:rFonts w:ascii="Tahoma" w:hAnsi="Tahoma" w:cs="Tahoma"/>
          <w:b/>
          <w:sz w:val="18"/>
          <w:szCs w:val="18"/>
        </w:rPr>
        <w:t xml:space="preserve"> </w:t>
      </w:r>
      <w:r w:rsidRPr="006D5D7A">
        <w:rPr>
          <w:rFonts w:ascii="Tahoma" w:hAnsi="Tahoma" w:cs="Tahoma"/>
          <w:sz w:val="18"/>
          <w:szCs w:val="18"/>
        </w:rPr>
        <w:t>V rámci integrácie na systéme riadenia projektov sú nastavené a implementované nasledujúce procesy spracovania:</w:t>
      </w:r>
    </w:p>
    <w:p w14:paraId="70C72234"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Evidencia kmeňového záznamu subjektu,</w:t>
      </w:r>
    </w:p>
    <w:p w14:paraId="2278185B"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Evidencia kmeňového záznamu projektu,</w:t>
      </w:r>
    </w:p>
    <w:p w14:paraId="744B3173"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rozpočtu programovej štruktúry,</w:t>
      </w:r>
    </w:p>
    <w:p w14:paraId="03B4F32E"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žiadosti o platbu,</w:t>
      </w:r>
    </w:p>
    <w:p w14:paraId="4FE1DC7D"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súhrnných žiadosti o platbu,</w:t>
      </w:r>
    </w:p>
    <w:p w14:paraId="26D48AC4"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žiadosti o platbu na Európsku komisiu,</w:t>
      </w:r>
    </w:p>
    <w:p w14:paraId="42DC557F"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úhrad ŽOP/SŽOP/</w:t>
      </w:r>
      <w:proofErr w:type="spellStart"/>
      <w:r w:rsidRPr="006D5D7A">
        <w:rPr>
          <w:rFonts w:ascii="Tahoma" w:hAnsi="Tahoma" w:cs="Tahoma"/>
          <w:sz w:val="18"/>
          <w:szCs w:val="18"/>
        </w:rPr>
        <w:t>ŽOPnaEK</w:t>
      </w:r>
      <w:proofErr w:type="spellEnd"/>
      <w:r w:rsidRPr="006D5D7A">
        <w:rPr>
          <w:rFonts w:ascii="Tahoma" w:hAnsi="Tahoma" w:cs="Tahoma"/>
          <w:sz w:val="18"/>
          <w:szCs w:val="18"/>
        </w:rPr>
        <w:t>,</w:t>
      </w:r>
    </w:p>
    <w:p w14:paraId="19C8D03E"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pohľadávkových dokladov,</w:t>
      </w:r>
    </w:p>
    <w:p w14:paraId="47E98B9A"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lastRenderedPageBreak/>
        <w:t>Spracovanie úhrad pohľadávkových dokladov,</w:t>
      </w:r>
    </w:p>
    <w:p w14:paraId="659D6BCF"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Spracovanie ročných účtov,</w:t>
      </w:r>
    </w:p>
    <w:p w14:paraId="633DCE5F"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Zasielanie statusov do ITMS2014+,</w:t>
      </w:r>
    </w:p>
    <w:p w14:paraId="5522FB1C" w14:textId="77777777" w:rsidR="00D15C92" w:rsidRPr="006D5D7A" w:rsidRDefault="00D15C92" w:rsidP="00F45CE2">
      <w:pPr>
        <w:numPr>
          <w:ilvl w:val="0"/>
          <w:numId w:val="51"/>
        </w:numPr>
        <w:jc w:val="both"/>
        <w:rPr>
          <w:rFonts w:ascii="Tahoma" w:hAnsi="Tahoma" w:cs="Tahoma"/>
          <w:sz w:val="18"/>
          <w:szCs w:val="18"/>
        </w:rPr>
      </w:pPr>
      <w:r w:rsidRPr="006D5D7A">
        <w:rPr>
          <w:rFonts w:ascii="Tahoma" w:hAnsi="Tahoma" w:cs="Tahoma"/>
          <w:sz w:val="18"/>
          <w:szCs w:val="18"/>
        </w:rPr>
        <w:t>Prehľad prijatých súhrnných žiadosti o platbu s prechodom na vzniknuté doklady a možnosťou spustenia procesu v prípade jeho predošlého zlyhania,</w:t>
      </w:r>
    </w:p>
    <w:p w14:paraId="3A0850E4" w14:textId="77777777" w:rsidR="00D15C92" w:rsidRPr="006D5D7A" w:rsidRDefault="00D15C92" w:rsidP="00D15C92">
      <w:pPr>
        <w:jc w:val="both"/>
        <w:rPr>
          <w:rFonts w:ascii="Tahoma" w:hAnsi="Tahoma" w:cs="Tahoma"/>
          <w:sz w:val="18"/>
          <w:szCs w:val="18"/>
        </w:rPr>
      </w:pPr>
    </w:p>
    <w:p w14:paraId="6C140DFF"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Pre možnosti jednoduchšieho testovania používateľmi bol vytvorený simulačný nástroj pre vybrané rozhrania voči ITMS2014+. Tento nástroj slúži na odladenie chýb ešte pred spustením integrácie do testovacej prevádzky, resp. pre odladenie špecifických procesov identifikovaných počas reálnej prevádzky.</w:t>
      </w:r>
    </w:p>
    <w:p w14:paraId="5869E14D" w14:textId="77777777" w:rsidR="00D15C92" w:rsidRPr="006D5D7A" w:rsidRDefault="00D15C92" w:rsidP="00D15C92">
      <w:pPr>
        <w:jc w:val="both"/>
        <w:rPr>
          <w:rFonts w:ascii="Tahoma" w:hAnsi="Tahoma" w:cs="Tahoma"/>
          <w:sz w:val="18"/>
          <w:szCs w:val="18"/>
        </w:rPr>
      </w:pPr>
    </w:p>
    <w:p w14:paraId="70F535F0" w14:textId="311A6737" w:rsidR="00D15C92" w:rsidRPr="006D5D7A" w:rsidRDefault="00D15C92" w:rsidP="00D15C92">
      <w:pPr>
        <w:jc w:val="both"/>
        <w:rPr>
          <w:rFonts w:ascii="Tahoma" w:hAnsi="Tahoma" w:cs="Tahoma"/>
          <w:b/>
          <w:bCs/>
          <w:sz w:val="18"/>
          <w:szCs w:val="18"/>
        </w:rPr>
      </w:pPr>
      <w:bookmarkStart w:id="159" w:name="_Toc501007694"/>
      <w:r w:rsidRPr="006D5D7A">
        <w:rPr>
          <w:rFonts w:ascii="Tahoma" w:hAnsi="Tahoma" w:cs="Tahoma"/>
          <w:b/>
          <w:bCs/>
          <w:sz w:val="18"/>
          <w:szCs w:val="18"/>
        </w:rPr>
        <w:t>ISUF - MANEX</w:t>
      </w:r>
      <w:bookmarkEnd w:id="159"/>
    </w:p>
    <w:p w14:paraId="0A2338C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Pre integráciu s informačným systémom štátnej pokladnice sú implementované nasledujúce procesy:</w:t>
      </w:r>
    </w:p>
    <w:p w14:paraId="0445855B" w14:textId="77777777" w:rsidR="00D15C92" w:rsidRPr="006D5D7A" w:rsidRDefault="00D15C92" w:rsidP="00F45CE2">
      <w:pPr>
        <w:numPr>
          <w:ilvl w:val="0"/>
          <w:numId w:val="52"/>
        </w:numPr>
        <w:jc w:val="both"/>
        <w:rPr>
          <w:rFonts w:ascii="Tahoma" w:hAnsi="Tahoma" w:cs="Tahoma"/>
          <w:sz w:val="18"/>
          <w:szCs w:val="18"/>
        </w:rPr>
      </w:pPr>
      <w:r w:rsidRPr="006D5D7A">
        <w:rPr>
          <w:rFonts w:ascii="Tahoma" w:hAnsi="Tahoma" w:cs="Tahoma"/>
          <w:sz w:val="18"/>
          <w:szCs w:val="18"/>
        </w:rPr>
        <w:t>Spracovanie záväzkov pre účtovné doklady,</w:t>
      </w:r>
    </w:p>
    <w:p w14:paraId="7A19B8D7" w14:textId="77777777" w:rsidR="00D15C92" w:rsidRPr="006D5D7A" w:rsidRDefault="00D15C92" w:rsidP="00F45CE2">
      <w:pPr>
        <w:numPr>
          <w:ilvl w:val="0"/>
          <w:numId w:val="52"/>
        </w:numPr>
        <w:jc w:val="both"/>
        <w:rPr>
          <w:rFonts w:ascii="Tahoma" w:hAnsi="Tahoma" w:cs="Tahoma"/>
          <w:sz w:val="18"/>
          <w:szCs w:val="18"/>
        </w:rPr>
      </w:pPr>
      <w:r w:rsidRPr="006D5D7A">
        <w:rPr>
          <w:rFonts w:ascii="Tahoma" w:hAnsi="Tahoma" w:cs="Tahoma"/>
          <w:sz w:val="18"/>
          <w:szCs w:val="18"/>
        </w:rPr>
        <w:t>Spracovanie platobných príkazov a platieb,</w:t>
      </w:r>
    </w:p>
    <w:p w14:paraId="47D50691" w14:textId="77777777" w:rsidR="00D15C92" w:rsidRPr="006D5D7A" w:rsidRDefault="00D15C92" w:rsidP="00F45CE2">
      <w:pPr>
        <w:numPr>
          <w:ilvl w:val="0"/>
          <w:numId w:val="52"/>
        </w:numPr>
        <w:jc w:val="both"/>
        <w:rPr>
          <w:rFonts w:ascii="Tahoma" w:hAnsi="Tahoma" w:cs="Tahoma"/>
          <w:sz w:val="18"/>
          <w:szCs w:val="18"/>
        </w:rPr>
      </w:pPr>
      <w:r w:rsidRPr="006D5D7A">
        <w:rPr>
          <w:rFonts w:ascii="Tahoma" w:hAnsi="Tahoma" w:cs="Tahoma"/>
          <w:sz w:val="18"/>
          <w:szCs w:val="18"/>
        </w:rPr>
        <w:t>Zistenie zostatku na účte v ISŠP,</w:t>
      </w:r>
    </w:p>
    <w:p w14:paraId="5269C942" w14:textId="77777777" w:rsidR="00D15C92" w:rsidRPr="006D5D7A" w:rsidRDefault="00D15C92" w:rsidP="00F45CE2">
      <w:pPr>
        <w:numPr>
          <w:ilvl w:val="0"/>
          <w:numId w:val="52"/>
        </w:numPr>
        <w:jc w:val="both"/>
        <w:rPr>
          <w:rFonts w:ascii="Tahoma" w:hAnsi="Tahoma" w:cs="Tahoma"/>
          <w:sz w:val="18"/>
          <w:szCs w:val="18"/>
        </w:rPr>
      </w:pPr>
      <w:r w:rsidRPr="006D5D7A">
        <w:rPr>
          <w:rFonts w:ascii="Tahoma" w:hAnsi="Tahoma" w:cs="Tahoma"/>
          <w:sz w:val="18"/>
          <w:szCs w:val="18"/>
        </w:rPr>
        <w:t>Spracovanie bankových výpisov,</w:t>
      </w:r>
    </w:p>
    <w:p w14:paraId="3F5AC7FC" w14:textId="77777777" w:rsidR="00D15C92" w:rsidRPr="006D5D7A" w:rsidRDefault="00D15C92" w:rsidP="00F45CE2">
      <w:pPr>
        <w:numPr>
          <w:ilvl w:val="0"/>
          <w:numId w:val="52"/>
        </w:numPr>
        <w:jc w:val="both"/>
        <w:rPr>
          <w:rFonts w:ascii="Tahoma" w:hAnsi="Tahoma" w:cs="Tahoma"/>
          <w:sz w:val="18"/>
          <w:szCs w:val="18"/>
        </w:rPr>
      </w:pPr>
      <w:r w:rsidRPr="006D5D7A">
        <w:rPr>
          <w:rFonts w:ascii="Tahoma" w:hAnsi="Tahoma" w:cs="Tahoma"/>
          <w:sz w:val="18"/>
          <w:szCs w:val="18"/>
        </w:rPr>
        <w:t>Automatické odoslanie žiadosti o vytvorenie záväzku v ISŠP po zaúčtovaní dokladov FI a PSM,</w:t>
      </w:r>
    </w:p>
    <w:p w14:paraId="18B6F4AD" w14:textId="77777777" w:rsidR="00D15C92" w:rsidRPr="006D5D7A" w:rsidRDefault="00D15C92" w:rsidP="00F45CE2">
      <w:pPr>
        <w:numPr>
          <w:ilvl w:val="0"/>
          <w:numId w:val="52"/>
        </w:numPr>
        <w:jc w:val="both"/>
        <w:rPr>
          <w:rFonts w:ascii="Tahoma" w:hAnsi="Tahoma" w:cs="Tahoma"/>
          <w:sz w:val="18"/>
          <w:szCs w:val="18"/>
        </w:rPr>
      </w:pPr>
      <w:r w:rsidRPr="006D5D7A">
        <w:rPr>
          <w:rFonts w:ascii="Tahoma" w:hAnsi="Tahoma" w:cs="Tahoma"/>
          <w:sz w:val="18"/>
          <w:szCs w:val="18"/>
        </w:rPr>
        <w:t>Aktualizácia záväzku v ISŠP pre aktuálny stav dát na dokladoch FI a PSM,</w:t>
      </w:r>
    </w:p>
    <w:p w14:paraId="3DD55A6D" w14:textId="77777777" w:rsidR="00D15C92" w:rsidRPr="006D5D7A" w:rsidRDefault="00D15C92" w:rsidP="00F45CE2">
      <w:pPr>
        <w:numPr>
          <w:ilvl w:val="0"/>
          <w:numId w:val="52"/>
        </w:numPr>
        <w:jc w:val="both"/>
        <w:rPr>
          <w:rFonts w:ascii="Tahoma" w:hAnsi="Tahoma" w:cs="Tahoma"/>
          <w:sz w:val="18"/>
          <w:szCs w:val="18"/>
        </w:rPr>
      </w:pPr>
      <w:r w:rsidRPr="006D5D7A">
        <w:rPr>
          <w:rFonts w:ascii="Tahoma" w:hAnsi="Tahoma" w:cs="Tahoma"/>
          <w:sz w:val="18"/>
          <w:szCs w:val="18"/>
        </w:rPr>
        <w:t>Odoslanie dávky platieb do ISŠP pre vygenerovaný platobný beh s platobnými príkazmi,</w:t>
      </w:r>
    </w:p>
    <w:p w14:paraId="3CFAEFAC" w14:textId="77777777" w:rsidR="00D15C92" w:rsidRPr="006D5D7A" w:rsidRDefault="00D15C92" w:rsidP="00F45CE2">
      <w:pPr>
        <w:numPr>
          <w:ilvl w:val="0"/>
          <w:numId w:val="52"/>
        </w:numPr>
        <w:jc w:val="both"/>
        <w:rPr>
          <w:rFonts w:ascii="Tahoma" w:hAnsi="Tahoma" w:cs="Tahoma"/>
          <w:sz w:val="18"/>
          <w:szCs w:val="18"/>
        </w:rPr>
      </w:pPr>
      <w:r w:rsidRPr="006D5D7A">
        <w:rPr>
          <w:rFonts w:ascii="Tahoma" w:hAnsi="Tahoma" w:cs="Tahoma"/>
          <w:sz w:val="18"/>
          <w:szCs w:val="18"/>
        </w:rPr>
        <w:t xml:space="preserve">Pre </w:t>
      </w:r>
      <w:proofErr w:type="spellStart"/>
      <w:r w:rsidRPr="006D5D7A">
        <w:rPr>
          <w:rFonts w:ascii="Tahoma" w:hAnsi="Tahoma" w:cs="Tahoma"/>
          <w:sz w:val="18"/>
          <w:szCs w:val="18"/>
        </w:rPr>
        <w:t>záväzkovanie</w:t>
      </w:r>
      <w:proofErr w:type="spellEnd"/>
      <w:r w:rsidRPr="006D5D7A">
        <w:rPr>
          <w:rFonts w:ascii="Tahoma" w:hAnsi="Tahoma" w:cs="Tahoma"/>
          <w:sz w:val="18"/>
          <w:szCs w:val="18"/>
        </w:rPr>
        <w:t xml:space="preserve"> a platobné príkazy - prehľad o stavoch a histórii. </w:t>
      </w:r>
    </w:p>
    <w:p w14:paraId="01C97ECB" w14:textId="77777777" w:rsidR="00D15C92" w:rsidRPr="006D5D7A" w:rsidRDefault="00D15C92" w:rsidP="00D15C92">
      <w:pPr>
        <w:jc w:val="both"/>
        <w:rPr>
          <w:rFonts w:ascii="Tahoma" w:hAnsi="Tahoma" w:cs="Tahoma"/>
          <w:sz w:val="18"/>
          <w:szCs w:val="18"/>
        </w:rPr>
      </w:pPr>
    </w:p>
    <w:p w14:paraId="2A11D50A" w14:textId="472D67C5" w:rsidR="00D15C92" w:rsidRPr="006D5D7A" w:rsidRDefault="00D15C92" w:rsidP="00D15C92">
      <w:pPr>
        <w:jc w:val="both"/>
        <w:rPr>
          <w:rFonts w:ascii="Tahoma" w:hAnsi="Tahoma" w:cs="Tahoma"/>
          <w:b/>
          <w:bCs/>
          <w:sz w:val="18"/>
          <w:szCs w:val="18"/>
        </w:rPr>
      </w:pPr>
      <w:bookmarkStart w:id="160" w:name="_Toc501007695"/>
      <w:r w:rsidRPr="006D5D7A">
        <w:rPr>
          <w:rFonts w:ascii="Tahoma" w:hAnsi="Tahoma" w:cs="Tahoma"/>
          <w:b/>
          <w:bCs/>
          <w:sz w:val="18"/>
          <w:szCs w:val="18"/>
        </w:rPr>
        <w:t>ISUF -RIS</w:t>
      </w:r>
      <w:bookmarkEnd w:id="160"/>
    </w:p>
    <w:p w14:paraId="0926A952"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Pri integrácii s RIS boli implementované nasledujúce procesy:</w:t>
      </w:r>
    </w:p>
    <w:p w14:paraId="2B3A5A40" w14:textId="77777777" w:rsidR="00D15C92" w:rsidRPr="006D5D7A" w:rsidRDefault="00D15C92" w:rsidP="00F45CE2">
      <w:pPr>
        <w:numPr>
          <w:ilvl w:val="0"/>
          <w:numId w:val="53"/>
        </w:numPr>
        <w:jc w:val="both"/>
        <w:rPr>
          <w:rFonts w:ascii="Tahoma" w:hAnsi="Tahoma" w:cs="Tahoma"/>
          <w:sz w:val="18"/>
          <w:szCs w:val="18"/>
        </w:rPr>
      </w:pPr>
      <w:r w:rsidRPr="006D5D7A">
        <w:rPr>
          <w:rFonts w:ascii="Tahoma" w:hAnsi="Tahoma" w:cs="Tahoma"/>
          <w:sz w:val="18"/>
          <w:szCs w:val="18"/>
        </w:rPr>
        <w:t>Spracovanie číselníkov a update kmeňových záznamov,</w:t>
      </w:r>
    </w:p>
    <w:p w14:paraId="78A50A36" w14:textId="77777777" w:rsidR="00D15C92" w:rsidRPr="006D5D7A" w:rsidRDefault="00D15C92" w:rsidP="00F45CE2">
      <w:pPr>
        <w:numPr>
          <w:ilvl w:val="0"/>
          <w:numId w:val="53"/>
        </w:numPr>
        <w:jc w:val="both"/>
        <w:rPr>
          <w:rFonts w:ascii="Tahoma" w:hAnsi="Tahoma" w:cs="Tahoma"/>
          <w:sz w:val="18"/>
          <w:szCs w:val="18"/>
        </w:rPr>
      </w:pPr>
      <w:r w:rsidRPr="006D5D7A">
        <w:rPr>
          <w:rFonts w:ascii="Tahoma" w:hAnsi="Tahoma" w:cs="Tahoma"/>
          <w:sz w:val="18"/>
          <w:szCs w:val="18"/>
        </w:rPr>
        <w:t>Spracovanie schváleného rozpočtu,</w:t>
      </w:r>
    </w:p>
    <w:p w14:paraId="6E85A5F6" w14:textId="77777777" w:rsidR="00D15C92" w:rsidRPr="006D5D7A" w:rsidRDefault="00D15C92" w:rsidP="00F45CE2">
      <w:pPr>
        <w:numPr>
          <w:ilvl w:val="0"/>
          <w:numId w:val="53"/>
        </w:numPr>
        <w:jc w:val="both"/>
        <w:rPr>
          <w:rFonts w:ascii="Tahoma" w:hAnsi="Tahoma" w:cs="Tahoma"/>
          <w:sz w:val="18"/>
          <w:szCs w:val="18"/>
        </w:rPr>
      </w:pPr>
      <w:r w:rsidRPr="006D5D7A">
        <w:rPr>
          <w:rFonts w:ascii="Tahoma" w:hAnsi="Tahoma" w:cs="Tahoma"/>
          <w:sz w:val="18"/>
          <w:szCs w:val="18"/>
        </w:rPr>
        <w:t>Spracovanie ELÚR z RIS,</w:t>
      </w:r>
    </w:p>
    <w:p w14:paraId="183CC163" w14:textId="77777777" w:rsidR="00D15C92" w:rsidRPr="006D5D7A" w:rsidRDefault="00D15C92" w:rsidP="00F45CE2">
      <w:pPr>
        <w:numPr>
          <w:ilvl w:val="0"/>
          <w:numId w:val="53"/>
        </w:numPr>
        <w:jc w:val="both"/>
        <w:rPr>
          <w:rFonts w:ascii="Tahoma" w:hAnsi="Tahoma" w:cs="Tahoma"/>
          <w:sz w:val="18"/>
          <w:szCs w:val="18"/>
        </w:rPr>
      </w:pPr>
      <w:r w:rsidRPr="006D5D7A">
        <w:rPr>
          <w:rFonts w:ascii="Tahoma" w:hAnsi="Tahoma" w:cs="Tahoma"/>
          <w:sz w:val="18"/>
          <w:szCs w:val="18"/>
        </w:rPr>
        <w:t xml:space="preserve">Vytvorenie </w:t>
      </w:r>
      <w:proofErr w:type="spellStart"/>
      <w:r w:rsidRPr="006D5D7A">
        <w:rPr>
          <w:rFonts w:ascii="Tahoma" w:hAnsi="Tahoma" w:cs="Tahoma"/>
          <w:sz w:val="18"/>
          <w:szCs w:val="18"/>
        </w:rPr>
        <w:t>ELÚRu</w:t>
      </w:r>
      <w:proofErr w:type="spellEnd"/>
      <w:r w:rsidRPr="006D5D7A">
        <w:rPr>
          <w:rFonts w:ascii="Tahoma" w:hAnsi="Tahoma" w:cs="Tahoma"/>
          <w:sz w:val="18"/>
          <w:szCs w:val="18"/>
        </w:rPr>
        <w:t>,</w:t>
      </w:r>
    </w:p>
    <w:p w14:paraId="6DD39F8B" w14:textId="77777777" w:rsidR="00D15C92" w:rsidRPr="006D5D7A" w:rsidRDefault="00D15C92" w:rsidP="00F45CE2">
      <w:pPr>
        <w:numPr>
          <w:ilvl w:val="0"/>
          <w:numId w:val="53"/>
        </w:numPr>
        <w:jc w:val="both"/>
        <w:rPr>
          <w:rFonts w:ascii="Tahoma" w:hAnsi="Tahoma" w:cs="Tahoma"/>
          <w:sz w:val="18"/>
          <w:szCs w:val="18"/>
        </w:rPr>
      </w:pPr>
      <w:r w:rsidRPr="006D5D7A">
        <w:rPr>
          <w:rFonts w:ascii="Tahoma" w:hAnsi="Tahoma" w:cs="Tahoma"/>
          <w:sz w:val="18"/>
          <w:szCs w:val="18"/>
        </w:rPr>
        <w:t xml:space="preserve">Zmena stavu </w:t>
      </w:r>
      <w:proofErr w:type="spellStart"/>
      <w:r w:rsidRPr="006D5D7A">
        <w:rPr>
          <w:rFonts w:ascii="Tahoma" w:hAnsi="Tahoma" w:cs="Tahoma"/>
          <w:sz w:val="18"/>
          <w:szCs w:val="18"/>
        </w:rPr>
        <w:t>ELÚRu</w:t>
      </w:r>
      <w:proofErr w:type="spellEnd"/>
      <w:r w:rsidRPr="006D5D7A">
        <w:rPr>
          <w:rFonts w:ascii="Tahoma" w:hAnsi="Tahoma" w:cs="Tahoma"/>
          <w:sz w:val="18"/>
          <w:szCs w:val="18"/>
        </w:rPr>
        <w:t>,</w:t>
      </w:r>
    </w:p>
    <w:p w14:paraId="6A9C9A9E" w14:textId="77777777" w:rsidR="00D15C92" w:rsidRPr="006D5D7A" w:rsidRDefault="00D15C92" w:rsidP="00F45CE2">
      <w:pPr>
        <w:numPr>
          <w:ilvl w:val="0"/>
          <w:numId w:val="53"/>
        </w:numPr>
        <w:jc w:val="both"/>
        <w:rPr>
          <w:rFonts w:ascii="Tahoma" w:hAnsi="Tahoma" w:cs="Tahoma"/>
          <w:sz w:val="18"/>
          <w:szCs w:val="18"/>
        </w:rPr>
      </w:pPr>
      <w:r w:rsidRPr="006D5D7A">
        <w:rPr>
          <w:rFonts w:ascii="Tahoma" w:hAnsi="Tahoma" w:cs="Tahoma"/>
          <w:sz w:val="18"/>
          <w:szCs w:val="18"/>
        </w:rPr>
        <w:t xml:space="preserve">Žiadosť/zaslanie </w:t>
      </w:r>
      <w:proofErr w:type="spellStart"/>
      <w:r w:rsidRPr="006D5D7A">
        <w:rPr>
          <w:rFonts w:ascii="Tahoma" w:hAnsi="Tahoma" w:cs="Tahoma"/>
          <w:sz w:val="18"/>
          <w:szCs w:val="18"/>
        </w:rPr>
        <w:t>obliga</w:t>
      </w:r>
      <w:proofErr w:type="spellEnd"/>
      <w:r w:rsidRPr="006D5D7A">
        <w:rPr>
          <w:rFonts w:ascii="Tahoma" w:hAnsi="Tahoma" w:cs="Tahoma"/>
          <w:sz w:val="18"/>
          <w:szCs w:val="18"/>
        </w:rPr>
        <w:t>.</w:t>
      </w:r>
    </w:p>
    <w:p w14:paraId="14E49ACF" w14:textId="77777777" w:rsidR="00D15C92" w:rsidRPr="006D5D7A" w:rsidRDefault="00D15C92" w:rsidP="00D15C92">
      <w:pPr>
        <w:jc w:val="both"/>
        <w:rPr>
          <w:rFonts w:ascii="Tahoma" w:hAnsi="Tahoma" w:cs="Tahoma"/>
          <w:sz w:val="18"/>
          <w:szCs w:val="18"/>
        </w:rPr>
      </w:pPr>
    </w:p>
    <w:p w14:paraId="2113B0E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Okrem procesov spracovania z integrácii sú v rámci ISUF vytvorené transakcie pre manuálne spracovanie procesov a požiadaviek na účtovníctvo a rozpočet vyplývajúcich z legislatívy. Takýmito operáciami sú napríklad koncoročné operácie z pohľadu účtovnej závierky. Pre používateľov systému ISUF boli vytvorené aj zákaznícke reporty pre sledovanie požadovaných tokov finančných prostriedkov na jednotlivých objektoch evidencie v rámci dohodnutých procesov. Tieto reporty podľa požiadaviek na frekvenciu výstupu a aktuálnosti údajov boli vytvorené nasledovne:</w:t>
      </w:r>
    </w:p>
    <w:p w14:paraId="0B7615CA" w14:textId="77777777" w:rsidR="00D15C92" w:rsidRPr="006D5D7A" w:rsidRDefault="00D15C92" w:rsidP="00F45CE2">
      <w:pPr>
        <w:numPr>
          <w:ilvl w:val="0"/>
          <w:numId w:val="54"/>
        </w:numPr>
        <w:jc w:val="both"/>
        <w:rPr>
          <w:rFonts w:ascii="Tahoma" w:hAnsi="Tahoma" w:cs="Tahoma"/>
          <w:sz w:val="18"/>
          <w:szCs w:val="18"/>
        </w:rPr>
      </w:pPr>
      <w:r w:rsidRPr="006D5D7A">
        <w:rPr>
          <w:rFonts w:ascii="Tahoma" w:hAnsi="Tahoma" w:cs="Tahoma"/>
          <w:sz w:val="18"/>
          <w:szCs w:val="18"/>
        </w:rPr>
        <w:t>Online reporty v rámci systému ISUF,</w:t>
      </w:r>
    </w:p>
    <w:p w14:paraId="4C2E9CA1" w14:textId="77777777" w:rsidR="00D15C92" w:rsidRPr="006D5D7A" w:rsidRDefault="00D15C92" w:rsidP="00F45CE2">
      <w:pPr>
        <w:numPr>
          <w:ilvl w:val="0"/>
          <w:numId w:val="54"/>
        </w:numPr>
        <w:jc w:val="both"/>
        <w:rPr>
          <w:rFonts w:ascii="Tahoma" w:hAnsi="Tahoma" w:cs="Tahoma"/>
          <w:sz w:val="18"/>
          <w:szCs w:val="18"/>
        </w:rPr>
      </w:pPr>
      <w:r w:rsidRPr="006D5D7A">
        <w:rPr>
          <w:rFonts w:ascii="Tahoma" w:hAnsi="Tahoma" w:cs="Tahoma"/>
          <w:sz w:val="18"/>
          <w:szCs w:val="18"/>
        </w:rPr>
        <w:t>Reporty s výberom údajov a zobrazovaním v BW module (zdroj aj mimo ISUF),</w:t>
      </w:r>
    </w:p>
    <w:p w14:paraId="333BB9CF" w14:textId="77777777" w:rsidR="00D15C92" w:rsidRPr="006D5D7A" w:rsidRDefault="00D15C92" w:rsidP="00F45CE2">
      <w:pPr>
        <w:numPr>
          <w:ilvl w:val="0"/>
          <w:numId w:val="54"/>
        </w:numPr>
        <w:jc w:val="both"/>
        <w:rPr>
          <w:rFonts w:ascii="Tahoma" w:hAnsi="Tahoma" w:cs="Tahoma"/>
          <w:sz w:val="18"/>
          <w:szCs w:val="18"/>
        </w:rPr>
      </w:pPr>
      <w:r w:rsidRPr="006D5D7A">
        <w:rPr>
          <w:rFonts w:ascii="Tahoma" w:hAnsi="Tahoma" w:cs="Tahoma"/>
          <w:sz w:val="18"/>
          <w:szCs w:val="18"/>
        </w:rPr>
        <w:t>Reporty pre zobrazovanie z využitím nástrojov BOBJ (zdroj aj mimo ISUF).</w:t>
      </w:r>
    </w:p>
    <w:p w14:paraId="15541491" w14:textId="77777777" w:rsidR="00D15C92" w:rsidRPr="006D5D7A" w:rsidRDefault="00D15C92" w:rsidP="00D15C92">
      <w:pPr>
        <w:jc w:val="both"/>
        <w:rPr>
          <w:rFonts w:ascii="Tahoma" w:hAnsi="Tahoma" w:cs="Tahoma"/>
          <w:sz w:val="18"/>
          <w:szCs w:val="18"/>
        </w:rPr>
      </w:pPr>
    </w:p>
    <w:p w14:paraId="20CFF8A4" w14:textId="6AEE3885" w:rsidR="00A95FBB" w:rsidRPr="006D5D7A" w:rsidRDefault="00A95FBB" w:rsidP="000B2EB0">
      <w:pPr>
        <w:pStyle w:val="Odsekzoznamu"/>
        <w:numPr>
          <w:ilvl w:val="3"/>
          <w:numId w:val="114"/>
        </w:numPr>
        <w:rPr>
          <w:rFonts w:ascii="Tahoma" w:hAnsi="Tahoma" w:cs="Tahoma"/>
          <w:color w:val="auto"/>
          <w:sz w:val="18"/>
          <w:szCs w:val="18"/>
        </w:rPr>
      </w:pPr>
      <w:bookmarkStart w:id="161" w:name="_Toc501007696"/>
      <w:r w:rsidRPr="006D5D7A">
        <w:rPr>
          <w:rFonts w:ascii="Tahoma" w:hAnsi="Tahoma" w:cs="Tahoma"/>
          <w:b/>
          <w:color w:val="auto"/>
          <w:sz w:val="18"/>
          <w:szCs w:val="18"/>
        </w:rPr>
        <w:t xml:space="preserve">  </w:t>
      </w:r>
      <w:r w:rsidR="00D15C92" w:rsidRPr="006D5D7A">
        <w:rPr>
          <w:rFonts w:ascii="Tahoma" w:hAnsi="Tahoma" w:cs="Tahoma"/>
          <w:b/>
          <w:color w:val="auto"/>
          <w:sz w:val="18"/>
          <w:szCs w:val="18"/>
        </w:rPr>
        <w:t>Riadenie prístupových práv (klient 100)</w:t>
      </w:r>
      <w:bookmarkEnd w:id="161"/>
    </w:p>
    <w:p w14:paraId="51068FF6" w14:textId="32F10FA8" w:rsidR="00D15C92" w:rsidRPr="006D5D7A" w:rsidRDefault="00D15C92" w:rsidP="0065072D">
      <w:pPr>
        <w:spacing w:before="120"/>
        <w:jc w:val="both"/>
        <w:rPr>
          <w:rFonts w:ascii="Tahoma" w:hAnsi="Tahoma" w:cs="Tahoma"/>
          <w:sz w:val="18"/>
          <w:szCs w:val="18"/>
        </w:rPr>
      </w:pPr>
      <w:r w:rsidRPr="006D5D7A">
        <w:rPr>
          <w:rFonts w:ascii="Tahoma" w:hAnsi="Tahoma" w:cs="Tahoma"/>
          <w:sz w:val="18"/>
          <w:szCs w:val="18"/>
        </w:rPr>
        <w:t>Koncoví užívatelia majú prístup iba k vopred určeným transakciám a dátam. Rozsah obmedzenia určujú im priradené role. Priraďovanie konkrétnych rolí koncovým používateľom je stanovené v rámci Matice, ktorá je internou prílohou SEF k usmerneniu U - 2/2013 k prístupových právam do systému ISUF a základným bezpečnostným pravidlám pri práci so systémom.</w:t>
      </w:r>
    </w:p>
    <w:p w14:paraId="03CDA138"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Priraďovanie rolí koncovým používateľom v produktívnom prostredí (resp. testovacom prostredí):</w:t>
      </w:r>
    </w:p>
    <w:p w14:paraId="02AE9473" w14:textId="77777777" w:rsidR="00D15C92" w:rsidRPr="006D5D7A" w:rsidRDefault="00D15C92" w:rsidP="00F45CE2">
      <w:pPr>
        <w:numPr>
          <w:ilvl w:val="0"/>
          <w:numId w:val="32"/>
        </w:numPr>
        <w:jc w:val="both"/>
        <w:rPr>
          <w:rFonts w:ascii="Tahoma" w:hAnsi="Tahoma" w:cs="Tahoma"/>
          <w:sz w:val="18"/>
          <w:szCs w:val="18"/>
        </w:rPr>
      </w:pPr>
      <w:r w:rsidRPr="006D5D7A">
        <w:rPr>
          <w:rFonts w:ascii="Tahoma" w:hAnsi="Tahoma" w:cs="Tahoma"/>
          <w:sz w:val="18"/>
          <w:szCs w:val="18"/>
        </w:rPr>
        <w:t>konzultanti a administrátori dodávateľa ISUF,</w:t>
      </w:r>
    </w:p>
    <w:p w14:paraId="7E81AE9B" w14:textId="77777777" w:rsidR="00D15C92" w:rsidRPr="006D5D7A" w:rsidRDefault="00D15C92" w:rsidP="00F45CE2">
      <w:pPr>
        <w:numPr>
          <w:ilvl w:val="0"/>
          <w:numId w:val="32"/>
        </w:numPr>
        <w:jc w:val="both"/>
        <w:rPr>
          <w:rFonts w:ascii="Tahoma" w:hAnsi="Tahoma" w:cs="Tahoma"/>
          <w:sz w:val="18"/>
          <w:szCs w:val="18"/>
        </w:rPr>
      </w:pPr>
      <w:r w:rsidRPr="006D5D7A">
        <w:rPr>
          <w:rFonts w:ascii="Tahoma" w:hAnsi="Tahoma" w:cs="Tahoma"/>
          <w:sz w:val="18"/>
          <w:szCs w:val="18"/>
        </w:rPr>
        <w:t xml:space="preserve">výkonní používatelia v rámci projektu ISUF (projektový manažér ISUF a administrátori </w:t>
      </w:r>
      <w:proofErr w:type="spellStart"/>
      <w:r w:rsidRPr="006D5D7A">
        <w:rPr>
          <w:rFonts w:ascii="Tahoma" w:hAnsi="Tahoma" w:cs="Tahoma"/>
          <w:sz w:val="18"/>
          <w:szCs w:val="18"/>
        </w:rPr>
        <w:t>DataCentra</w:t>
      </w:r>
      <w:proofErr w:type="spellEnd"/>
      <w:r w:rsidRPr="006D5D7A">
        <w:rPr>
          <w:rFonts w:ascii="Tahoma" w:hAnsi="Tahoma" w:cs="Tahoma"/>
          <w:sz w:val="18"/>
          <w:szCs w:val="18"/>
        </w:rPr>
        <w:t>),</w:t>
      </w:r>
    </w:p>
    <w:p w14:paraId="50145E4E" w14:textId="77777777" w:rsidR="00D15C92" w:rsidRPr="006D5D7A" w:rsidRDefault="00D15C92" w:rsidP="00F45CE2">
      <w:pPr>
        <w:numPr>
          <w:ilvl w:val="0"/>
          <w:numId w:val="32"/>
        </w:numPr>
        <w:jc w:val="both"/>
        <w:rPr>
          <w:rFonts w:ascii="Tahoma" w:hAnsi="Tahoma" w:cs="Tahoma"/>
          <w:sz w:val="18"/>
          <w:szCs w:val="18"/>
        </w:rPr>
      </w:pPr>
      <w:r w:rsidRPr="006D5D7A">
        <w:rPr>
          <w:rFonts w:ascii="Tahoma" w:hAnsi="Tahoma" w:cs="Tahoma"/>
          <w:sz w:val="18"/>
          <w:szCs w:val="18"/>
        </w:rPr>
        <w:t>odborní garanti,</w:t>
      </w:r>
    </w:p>
    <w:p w14:paraId="3872B9C4" w14:textId="77777777" w:rsidR="00D15C92" w:rsidRPr="006D5D7A" w:rsidRDefault="00D15C92" w:rsidP="00F45CE2">
      <w:pPr>
        <w:numPr>
          <w:ilvl w:val="0"/>
          <w:numId w:val="32"/>
        </w:numPr>
        <w:jc w:val="both"/>
        <w:rPr>
          <w:rFonts w:ascii="Tahoma" w:hAnsi="Tahoma" w:cs="Tahoma"/>
          <w:sz w:val="18"/>
          <w:szCs w:val="18"/>
        </w:rPr>
      </w:pPr>
      <w:r w:rsidRPr="006D5D7A">
        <w:rPr>
          <w:rFonts w:ascii="Tahoma" w:hAnsi="Tahoma" w:cs="Tahoma"/>
          <w:sz w:val="18"/>
          <w:szCs w:val="18"/>
        </w:rPr>
        <w:t>špeciálne pozície v rámci CO,</w:t>
      </w:r>
    </w:p>
    <w:p w14:paraId="244D6F78" w14:textId="77777777" w:rsidR="00D15C92" w:rsidRPr="006D5D7A" w:rsidRDefault="00D15C92" w:rsidP="00F45CE2">
      <w:pPr>
        <w:numPr>
          <w:ilvl w:val="0"/>
          <w:numId w:val="32"/>
        </w:numPr>
        <w:jc w:val="both"/>
        <w:rPr>
          <w:rFonts w:ascii="Tahoma" w:hAnsi="Tahoma" w:cs="Tahoma"/>
          <w:sz w:val="18"/>
          <w:szCs w:val="18"/>
        </w:rPr>
      </w:pPr>
      <w:r w:rsidRPr="006D5D7A">
        <w:rPr>
          <w:rFonts w:ascii="Tahoma" w:hAnsi="Tahoma" w:cs="Tahoma"/>
          <w:sz w:val="18"/>
          <w:szCs w:val="18"/>
        </w:rPr>
        <w:t>audítori</w:t>
      </w:r>
      <w:bookmarkStart w:id="162" w:name="_Toc429143443"/>
      <w:r w:rsidRPr="006D5D7A">
        <w:rPr>
          <w:rFonts w:ascii="Tahoma" w:hAnsi="Tahoma" w:cs="Tahoma"/>
          <w:sz w:val="18"/>
          <w:szCs w:val="18"/>
        </w:rPr>
        <w:t>,</w:t>
      </w:r>
    </w:p>
    <w:p w14:paraId="49BA0B36" w14:textId="77777777" w:rsidR="00D15C92" w:rsidRPr="006D5D7A" w:rsidRDefault="00D15C92" w:rsidP="00F45CE2">
      <w:pPr>
        <w:numPr>
          <w:ilvl w:val="0"/>
          <w:numId w:val="32"/>
        </w:numPr>
        <w:jc w:val="both"/>
        <w:rPr>
          <w:rFonts w:ascii="Tahoma" w:hAnsi="Tahoma" w:cs="Tahoma"/>
          <w:sz w:val="18"/>
          <w:szCs w:val="18"/>
        </w:rPr>
      </w:pPr>
      <w:r w:rsidRPr="006D5D7A">
        <w:rPr>
          <w:rFonts w:ascii="Tahoma" w:hAnsi="Tahoma" w:cs="Tahoma"/>
          <w:sz w:val="18"/>
          <w:szCs w:val="18"/>
        </w:rPr>
        <w:t>používatelia priradení k jednotlivým účtovným okruh</w:t>
      </w:r>
      <w:bookmarkEnd w:id="162"/>
      <w:r w:rsidRPr="006D5D7A">
        <w:rPr>
          <w:rFonts w:ascii="Tahoma" w:hAnsi="Tahoma" w:cs="Tahoma"/>
          <w:sz w:val="18"/>
          <w:szCs w:val="18"/>
        </w:rPr>
        <w:t>om (zamestnanci PJ a CO).</w:t>
      </w:r>
    </w:p>
    <w:p w14:paraId="014CEE70"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Názvoslovná konvencia pre jednotlivé, odvodené a spojené role resp. identifikácia profilov a rolí sa uskutočňuje na základe identifikačných kódov. Tieto musia byť v rámci pomenovania rolí jedinečné a musia vyhovovať štruktúre názvoslovnej konvencie. Identifikátor role má dĺžku maximálne 30 znakov. Oprávnenia sú klientovo závislé.</w:t>
      </w:r>
    </w:p>
    <w:p w14:paraId="1AE8092C" w14:textId="77777777" w:rsidR="00D15C92" w:rsidRPr="006D5D7A" w:rsidRDefault="00D15C92" w:rsidP="00D15C92">
      <w:pPr>
        <w:jc w:val="both"/>
        <w:rPr>
          <w:rFonts w:ascii="Tahoma" w:hAnsi="Tahoma" w:cs="Tahoma"/>
          <w:b/>
          <w:bCs/>
          <w:sz w:val="18"/>
          <w:szCs w:val="18"/>
        </w:rPr>
      </w:pPr>
      <w:bookmarkStart w:id="163" w:name="_Toc501007697"/>
    </w:p>
    <w:p w14:paraId="7F63EDAA" w14:textId="78A2DC3D" w:rsidR="00D15C92" w:rsidRPr="006D5D7A" w:rsidRDefault="00D15C92" w:rsidP="000B2EB0">
      <w:pPr>
        <w:pStyle w:val="Odsekzoznamu"/>
        <w:numPr>
          <w:ilvl w:val="2"/>
          <w:numId w:val="114"/>
        </w:numPr>
        <w:rPr>
          <w:rFonts w:ascii="Tahoma" w:hAnsi="Tahoma" w:cs="Tahoma"/>
          <w:b/>
          <w:bCs/>
          <w:color w:val="auto"/>
          <w:sz w:val="18"/>
          <w:szCs w:val="18"/>
        </w:rPr>
      </w:pPr>
      <w:r w:rsidRPr="006D5D7A">
        <w:rPr>
          <w:rFonts w:ascii="Tahoma" w:hAnsi="Tahoma" w:cs="Tahoma"/>
          <w:b/>
          <w:bCs/>
          <w:color w:val="auto"/>
          <w:sz w:val="18"/>
          <w:szCs w:val="18"/>
        </w:rPr>
        <w:t>Zákaznícke rozšírenia (klient 900)</w:t>
      </w:r>
      <w:bookmarkEnd w:id="163"/>
    </w:p>
    <w:p w14:paraId="37A18EB1"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V rámci súčasného systému ISUF bol vytvorený nový klient 900 pre PPA s predlohou klienta 100.</w:t>
      </w:r>
    </w:p>
    <w:p w14:paraId="4BEBEBF3"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Niektoré funkcionality boli prevzaté z klienta 100 a zároveň bol systém rozšírený podľa špecifických požiadaviek PPA o nasledovné procesy:</w:t>
      </w:r>
    </w:p>
    <w:p w14:paraId="34C7A657" w14:textId="77777777" w:rsidR="00D15C92" w:rsidRPr="006D5D7A" w:rsidRDefault="00D15C92" w:rsidP="00F45CE2">
      <w:pPr>
        <w:numPr>
          <w:ilvl w:val="0"/>
          <w:numId w:val="70"/>
        </w:numPr>
        <w:jc w:val="both"/>
        <w:rPr>
          <w:rFonts w:ascii="Tahoma" w:hAnsi="Tahoma" w:cs="Tahoma"/>
          <w:sz w:val="18"/>
          <w:szCs w:val="18"/>
        </w:rPr>
      </w:pPr>
      <w:r w:rsidRPr="006D5D7A">
        <w:rPr>
          <w:rFonts w:ascii="Tahoma" w:hAnsi="Tahoma" w:cs="Tahoma"/>
          <w:sz w:val="18"/>
          <w:szCs w:val="18"/>
        </w:rPr>
        <w:t>Integrácia na AGIS MFR – monitorovací systém pre poľnohospodárske fondy PPA,</w:t>
      </w:r>
    </w:p>
    <w:p w14:paraId="6A452202" w14:textId="77777777" w:rsidR="00D15C92" w:rsidRPr="006D5D7A" w:rsidRDefault="00D15C92" w:rsidP="00F45CE2">
      <w:pPr>
        <w:numPr>
          <w:ilvl w:val="0"/>
          <w:numId w:val="70"/>
        </w:numPr>
        <w:jc w:val="both"/>
        <w:rPr>
          <w:rFonts w:ascii="Tahoma" w:hAnsi="Tahoma" w:cs="Tahoma"/>
          <w:sz w:val="18"/>
          <w:szCs w:val="18"/>
        </w:rPr>
      </w:pPr>
      <w:r w:rsidRPr="006D5D7A">
        <w:rPr>
          <w:rFonts w:ascii="Tahoma" w:hAnsi="Tahoma" w:cs="Tahoma"/>
          <w:sz w:val="18"/>
          <w:szCs w:val="18"/>
        </w:rPr>
        <w:t>Spracovanie dávkových platieb vrátane kontroly disponibility dávky,</w:t>
      </w:r>
    </w:p>
    <w:p w14:paraId="79368EB9" w14:textId="77777777" w:rsidR="00D15C92" w:rsidRPr="006D5D7A" w:rsidRDefault="00D15C92" w:rsidP="00F45CE2">
      <w:pPr>
        <w:numPr>
          <w:ilvl w:val="0"/>
          <w:numId w:val="70"/>
        </w:numPr>
        <w:jc w:val="both"/>
        <w:rPr>
          <w:rFonts w:ascii="Tahoma" w:hAnsi="Tahoma" w:cs="Tahoma"/>
          <w:sz w:val="18"/>
          <w:szCs w:val="18"/>
        </w:rPr>
      </w:pPr>
      <w:r w:rsidRPr="006D5D7A">
        <w:rPr>
          <w:rFonts w:ascii="Tahoma" w:hAnsi="Tahoma" w:cs="Tahoma"/>
          <w:sz w:val="18"/>
          <w:szCs w:val="18"/>
        </w:rPr>
        <w:t>Spracovanie vylúčení do budúcich období (sankcie budúcich období),</w:t>
      </w:r>
    </w:p>
    <w:p w14:paraId="3D0E53E8" w14:textId="77777777" w:rsidR="00D15C92" w:rsidRPr="006D5D7A" w:rsidRDefault="00D15C92" w:rsidP="00F45CE2">
      <w:pPr>
        <w:numPr>
          <w:ilvl w:val="0"/>
          <w:numId w:val="70"/>
        </w:numPr>
        <w:jc w:val="both"/>
        <w:rPr>
          <w:rFonts w:ascii="Tahoma" w:hAnsi="Tahoma" w:cs="Tahoma"/>
          <w:sz w:val="18"/>
          <w:szCs w:val="18"/>
        </w:rPr>
      </w:pPr>
      <w:r w:rsidRPr="006D5D7A">
        <w:rPr>
          <w:rFonts w:ascii="Tahoma" w:hAnsi="Tahoma" w:cs="Tahoma"/>
          <w:sz w:val="18"/>
          <w:szCs w:val="18"/>
        </w:rPr>
        <w:t>Nastavenie manuálneho účtovania prijatých odvodov z produkcie cukru a </w:t>
      </w:r>
      <w:proofErr w:type="spellStart"/>
      <w:r w:rsidRPr="006D5D7A">
        <w:rPr>
          <w:rFonts w:ascii="Tahoma" w:hAnsi="Tahoma" w:cs="Tahoma"/>
          <w:sz w:val="18"/>
          <w:szCs w:val="18"/>
        </w:rPr>
        <w:t>izoglukózy</w:t>
      </w:r>
      <w:proofErr w:type="spellEnd"/>
      <w:r w:rsidRPr="006D5D7A">
        <w:rPr>
          <w:rFonts w:ascii="Tahoma" w:hAnsi="Tahoma" w:cs="Tahoma"/>
          <w:sz w:val="18"/>
          <w:szCs w:val="18"/>
        </w:rPr>
        <w:t>,</w:t>
      </w:r>
    </w:p>
    <w:p w14:paraId="69B5B921" w14:textId="77777777" w:rsidR="00D15C92" w:rsidRPr="006D5D7A" w:rsidRDefault="00D15C92" w:rsidP="00F45CE2">
      <w:pPr>
        <w:numPr>
          <w:ilvl w:val="0"/>
          <w:numId w:val="70"/>
        </w:numPr>
        <w:jc w:val="both"/>
        <w:rPr>
          <w:rFonts w:ascii="Tahoma" w:hAnsi="Tahoma" w:cs="Tahoma"/>
          <w:sz w:val="18"/>
          <w:szCs w:val="18"/>
        </w:rPr>
      </w:pPr>
      <w:r w:rsidRPr="006D5D7A">
        <w:rPr>
          <w:rFonts w:ascii="Tahoma" w:hAnsi="Tahoma" w:cs="Tahoma"/>
          <w:sz w:val="18"/>
          <w:szCs w:val="18"/>
        </w:rPr>
        <w:lastRenderedPageBreak/>
        <w:t>Manuálne účtovanie a spracovanie opravných položiek,</w:t>
      </w:r>
    </w:p>
    <w:p w14:paraId="7B8C1C9F" w14:textId="77777777" w:rsidR="00D15C92" w:rsidRPr="006D5D7A" w:rsidRDefault="00D15C92" w:rsidP="00F45CE2">
      <w:pPr>
        <w:numPr>
          <w:ilvl w:val="0"/>
          <w:numId w:val="70"/>
        </w:numPr>
        <w:jc w:val="both"/>
        <w:rPr>
          <w:rFonts w:ascii="Tahoma" w:hAnsi="Tahoma" w:cs="Tahoma"/>
          <w:sz w:val="18"/>
          <w:szCs w:val="18"/>
        </w:rPr>
      </w:pPr>
      <w:r w:rsidRPr="006D5D7A">
        <w:rPr>
          <w:rFonts w:ascii="Tahoma" w:hAnsi="Tahoma" w:cs="Tahoma"/>
          <w:sz w:val="18"/>
          <w:szCs w:val="18"/>
        </w:rPr>
        <w:t>Manuálne účtovanie intervenčných nákupov a predajov vrátane účtovania dane z pridanej hodnoty a vzťahu voči Finančnému riaditeľstvu Slovenskej republiky,</w:t>
      </w:r>
    </w:p>
    <w:p w14:paraId="493306B5" w14:textId="77777777" w:rsidR="00D15C92" w:rsidRPr="006D5D7A" w:rsidRDefault="00D15C92" w:rsidP="00F45CE2">
      <w:pPr>
        <w:numPr>
          <w:ilvl w:val="0"/>
          <w:numId w:val="70"/>
        </w:numPr>
        <w:jc w:val="both"/>
        <w:rPr>
          <w:rFonts w:ascii="Tahoma" w:hAnsi="Tahoma" w:cs="Tahoma"/>
          <w:sz w:val="18"/>
          <w:szCs w:val="18"/>
        </w:rPr>
      </w:pPr>
      <w:r w:rsidRPr="006D5D7A">
        <w:rPr>
          <w:rFonts w:ascii="Tahoma" w:hAnsi="Tahoma" w:cs="Tahoma"/>
          <w:sz w:val="18"/>
          <w:szCs w:val="18"/>
        </w:rPr>
        <w:t>Manuálne účtovanie návratných finančných výpomocí,</w:t>
      </w:r>
    </w:p>
    <w:p w14:paraId="45952CD7" w14:textId="77777777" w:rsidR="00D15C92" w:rsidRPr="006D5D7A" w:rsidRDefault="00D15C92" w:rsidP="00F45CE2">
      <w:pPr>
        <w:numPr>
          <w:ilvl w:val="0"/>
          <w:numId w:val="70"/>
        </w:numPr>
        <w:jc w:val="both"/>
        <w:rPr>
          <w:rFonts w:ascii="Tahoma" w:hAnsi="Tahoma" w:cs="Tahoma"/>
          <w:sz w:val="18"/>
          <w:szCs w:val="18"/>
        </w:rPr>
      </w:pPr>
      <w:r w:rsidRPr="006D5D7A">
        <w:rPr>
          <w:rFonts w:ascii="Tahoma" w:hAnsi="Tahoma" w:cs="Tahoma"/>
          <w:sz w:val="18"/>
          <w:szCs w:val="18"/>
        </w:rPr>
        <w:t>Možnosť hromadnej zmeny dátumu splatnosti na zaúčtovaných dokladov zaradených v dávke,</w:t>
      </w:r>
    </w:p>
    <w:p w14:paraId="06E5FAD7" w14:textId="77777777" w:rsidR="00D15C92" w:rsidRPr="006D5D7A" w:rsidRDefault="00D15C92" w:rsidP="00F45CE2">
      <w:pPr>
        <w:numPr>
          <w:ilvl w:val="0"/>
          <w:numId w:val="70"/>
        </w:numPr>
        <w:jc w:val="both"/>
        <w:rPr>
          <w:rFonts w:ascii="Tahoma" w:hAnsi="Tahoma" w:cs="Tahoma"/>
          <w:sz w:val="18"/>
          <w:szCs w:val="18"/>
        </w:rPr>
      </w:pPr>
      <w:r w:rsidRPr="006D5D7A">
        <w:rPr>
          <w:rFonts w:ascii="Tahoma" w:hAnsi="Tahoma" w:cs="Tahoma"/>
          <w:sz w:val="18"/>
          <w:szCs w:val="18"/>
        </w:rPr>
        <w:t>Úprava spracovania žiadosti o platbu na EK.</w:t>
      </w:r>
    </w:p>
    <w:p w14:paraId="3FD4CF90" w14:textId="77777777" w:rsidR="00D15C92" w:rsidRPr="006D5D7A" w:rsidRDefault="00D15C92" w:rsidP="00D15C92">
      <w:pPr>
        <w:jc w:val="both"/>
        <w:rPr>
          <w:rFonts w:ascii="Tahoma" w:hAnsi="Tahoma" w:cs="Tahoma"/>
          <w:sz w:val="18"/>
          <w:szCs w:val="18"/>
        </w:rPr>
      </w:pPr>
    </w:p>
    <w:p w14:paraId="622BAFC3" w14:textId="77777777" w:rsidR="00D15C92" w:rsidRPr="006D5D7A" w:rsidRDefault="00D15C92" w:rsidP="000B2EB0">
      <w:pPr>
        <w:pStyle w:val="Odsekzoznamu"/>
        <w:numPr>
          <w:ilvl w:val="3"/>
          <w:numId w:val="114"/>
        </w:numPr>
        <w:rPr>
          <w:rFonts w:ascii="Tahoma" w:hAnsi="Tahoma" w:cs="Tahoma"/>
          <w:b/>
          <w:color w:val="auto"/>
          <w:sz w:val="18"/>
          <w:szCs w:val="18"/>
        </w:rPr>
      </w:pPr>
      <w:bookmarkStart w:id="164" w:name="_Toc501007698"/>
      <w:r w:rsidRPr="006D5D7A">
        <w:rPr>
          <w:rFonts w:ascii="Tahoma" w:hAnsi="Tahoma" w:cs="Tahoma"/>
          <w:b/>
          <w:color w:val="auto"/>
          <w:sz w:val="18"/>
          <w:szCs w:val="18"/>
        </w:rPr>
        <w:t>Funkcionality (klient 900)</w:t>
      </w:r>
      <w:bookmarkEnd w:id="164"/>
    </w:p>
    <w:p w14:paraId="4102AD9F" w14:textId="7A2F5BEE"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V rámci opisu uvádzame základné informácie pre hlavné funkcionality ktoré považujeme k 1.1.2018 za najviac využívané v rámci aktívnych procesov. Podrobné technické popisy procesov a nastavení sú uvedené v špecializovaných dokumentoch DFŠ a </w:t>
      </w:r>
      <w:r w:rsidR="00D14395" w:rsidRPr="006D5D7A" w:rsidDel="00D14395">
        <w:rPr>
          <w:rFonts w:ascii="Tahoma" w:hAnsi="Tahoma" w:cs="Tahoma"/>
          <w:sz w:val="18"/>
          <w:szCs w:val="18"/>
        </w:rPr>
        <w:t xml:space="preserve"> </w:t>
      </w:r>
      <w:r w:rsidRPr="006D5D7A">
        <w:rPr>
          <w:rFonts w:ascii="Tahoma" w:hAnsi="Tahoma" w:cs="Tahoma"/>
          <w:sz w:val="18"/>
          <w:szCs w:val="18"/>
        </w:rPr>
        <w:t xml:space="preserve">TPD. </w:t>
      </w:r>
    </w:p>
    <w:p w14:paraId="1ECB882D"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Pre prácu používateľov v rámci uvedených funkcionalít sú vydávané usmernenia a užívateľské manuály, ktoré popisujú presné kroky ktorými je potrebné sa riadiť pri práci s ISUF.</w:t>
      </w:r>
    </w:p>
    <w:p w14:paraId="0133F0E8"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Základná nastavenie úseku PO-2014 - 2020:</w:t>
      </w:r>
    </w:p>
    <w:p w14:paraId="40AD9D7E"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 xml:space="preserve">nákladový a finančný okruh, nastavenia účtovných okruhov, finančných stredísk, </w:t>
      </w:r>
    </w:p>
    <w:p w14:paraId="5F7FC0DE"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integrácia na externé systémy,</w:t>
      </w:r>
    </w:p>
    <w:p w14:paraId="4316DEA3"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 xml:space="preserve">účtovný rozvrh, nastavenie štátov, fiškálny rok a nastavenie účtovných období, druhy dokladov účtovných a rezervačných, účtovacie kľúče, kmeňové dáta účtov hlavnej knihy, kmeňové záznamy bánk, </w:t>
      </w:r>
    </w:p>
    <w:p w14:paraId="5F67F2D2" w14:textId="77777777" w:rsidR="00D15C92" w:rsidRPr="006D5D7A" w:rsidRDefault="00D15C92" w:rsidP="00F45CE2">
      <w:pPr>
        <w:numPr>
          <w:ilvl w:val="0"/>
          <w:numId w:val="31"/>
        </w:numPr>
        <w:jc w:val="both"/>
        <w:rPr>
          <w:rFonts w:ascii="Tahoma" w:hAnsi="Tahoma" w:cs="Tahoma"/>
          <w:sz w:val="18"/>
          <w:szCs w:val="18"/>
        </w:rPr>
      </w:pPr>
      <w:r w:rsidRPr="006D5D7A">
        <w:rPr>
          <w:rFonts w:ascii="Tahoma" w:hAnsi="Tahoma" w:cs="Tahoma"/>
          <w:sz w:val="18"/>
          <w:szCs w:val="18"/>
        </w:rPr>
        <w:t>štátny rozpočet PPA, Rozpočtové položky, zdroje.</w:t>
      </w:r>
    </w:p>
    <w:p w14:paraId="31DB59CD"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Využívané sú štandardné systémové kontroly (napr. kontroly na existujúce číselníky), ktoré v súvislosti s daným procesom a neštandardné zákaznícke riešenia (napr. kontrola na obsah textového poľa v hlavičke dokladov, kontrola na duplicity so zohľadnením procesov v AGIS MFR).</w:t>
      </w:r>
    </w:p>
    <w:p w14:paraId="4710DC72"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Jednotlivé funkcionality sú navzájom funkčne previazané a procesne nadväzujú na seba pri spracovaní jednotlivých krokov v rámci obchodných procesov zákazníka.</w:t>
      </w:r>
    </w:p>
    <w:p w14:paraId="2DCD0FA0" w14:textId="77777777" w:rsidR="00D15C92" w:rsidRPr="006D5D7A" w:rsidRDefault="00D15C92" w:rsidP="00D15C92">
      <w:pPr>
        <w:jc w:val="both"/>
        <w:rPr>
          <w:rFonts w:ascii="Tahoma" w:hAnsi="Tahoma" w:cs="Tahoma"/>
          <w:b/>
          <w:sz w:val="18"/>
          <w:szCs w:val="18"/>
        </w:rPr>
      </w:pPr>
    </w:p>
    <w:p w14:paraId="6CE5EC7C" w14:textId="28750EFF" w:rsidR="00D15C92" w:rsidRPr="006D5D7A" w:rsidRDefault="00D15C92"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Programová štruktúra a finančný plán</w:t>
      </w:r>
    </w:p>
    <w:p w14:paraId="4BAE408A"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Založenie a aktualizácia Programovej štruktúry je na manuálne spracovanie príslušnými transakciami. Kódovanie úrovne PŠ a vzťah prvkov programovej štruktúry ŠR k programovej štruktúre fondov je nastavený podľa najnižšej úrovne PŠ. Eviduje sa schválený finančný plán podľa rokov. Nie je nastavená kontrola disponibility voči čerpaniu. Rozpočet programovej štruktúry je spracovávaný z rozhrania z AGIS MFR s využitím programov ISUF pre štrukturálne fondy s menšími úpravami vzhľadom na počet úrovní a zdrojové členenie jednotlivých fondov. Aktualizácia rozpočtu programovej štruktúry je vždy na vyžiadanie z ISUF, neprebieha automatická aktualizácia na základe zmeny v AGIS MFR.</w:t>
      </w:r>
    </w:p>
    <w:p w14:paraId="4CDFE922" w14:textId="77777777" w:rsidR="00D15C92" w:rsidRPr="006D5D7A" w:rsidRDefault="00D15C92" w:rsidP="00D15C92">
      <w:pPr>
        <w:jc w:val="both"/>
        <w:rPr>
          <w:rFonts w:ascii="Tahoma" w:hAnsi="Tahoma" w:cs="Tahoma"/>
          <w:b/>
          <w:sz w:val="18"/>
          <w:szCs w:val="18"/>
        </w:rPr>
      </w:pPr>
    </w:p>
    <w:p w14:paraId="76EED2C2" w14:textId="3F697CA7" w:rsidR="00D15C92" w:rsidRPr="006D5D7A" w:rsidRDefault="00D15C92"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Kmeňové záznamy (KMZ) dodávateľov a odberateľov</w:t>
      </w:r>
    </w:p>
    <w:p w14:paraId="43185A82"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Subjekty sú zakladané v ISUF cez rozhrania s AGIS MFR. Databáza subjektov je oddelená od ISUF pre štrukturálne fondy. V ISUF je nastavená kontrola duplicity, to znamená že ISUF nespracuje duplicitné údaje a zasiela chybové hlásenie do AGIS MFR. Nie je možné založiť viac subjektov s jedným ICO a s jedným </w:t>
      </w:r>
      <w:proofErr w:type="spellStart"/>
      <w:r w:rsidRPr="006D5D7A">
        <w:rPr>
          <w:rFonts w:ascii="Tahoma" w:hAnsi="Tahoma" w:cs="Tahoma"/>
          <w:sz w:val="18"/>
          <w:szCs w:val="18"/>
        </w:rPr>
        <w:t>Subjekt_id</w:t>
      </w:r>
      <w:proofErr w:type="spellEnd"/>
      <w:r w:rsidRPr="006D5D7A">
        <w:rPr>
          <w:rFonts w:ascii="Tahoma" w:hAnsi="Tahoma" w:cs="Tahoma"/>
          <w:sz w:val="18"/>
          <w:szCs w:val="18"/>
        </w:rPr>
        <w:t>.</w:t>
      </w:r>
    </w:p>
    <w:p w14:paraId="1854F4C9"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Identifikácia subjektu je dôležitá pre následné spracovanie ŽOP podľa toho či sa jedná o ŠRO, alebo ostatné subjekty. Subjekt je zakladaný do KMZ dodávateľa/odberateľa s príznakom KPPS (ostatné subjekty) alebo KPPR (ŠRO). Uvedené pole je napĺňané na základe zaslania údajov z AGIS MFR kombinácie právnej formy a druhu vlastníctva. Pre ŠRO to je Právna forma „Rozpočtová organizácia“ a vlastníctvo „Štátne“. Všetky ostatné kombinácie tvoria výsledok pre naplnenie príslušného poľa s hodnotou „KPPS“. Evidencia platnosti BÚ a ich priradenie k subjektu je nastavená na subjekte. ISUF generuje pri zakladaní KMZ dodávateľa/odberateľa ďalšie relevantné hodnoty pre polia ktoré sú využívané pre súvisiace finančné a účtovné procesy a výkazníctvo.</w:t>
      </w:r>
    </w:p>
    <w:p w14:paraId="3730763C" w14:textId="77777777" w:rsidR="00D15C92" w:rsidRPr="006D5D7A" w:rsidRDefault="00D15C92" w:rsidP="00D15C92">
      <w:pPr>
        <w:jc w:val="both"/>
        <w:rPr>
          <w:rFonts w:ascii="Tahoma" w:hAnsi="Tahoma" w:cs="Tahoma"/>
          <w:b/>
          <w:sz w:val="18"/>
          <w:szCs w:val="18"/>
        </w:rPr>
      </w:pPr>
    </w:p>
    <w:p w14:paraId="0E3F8868" w14:textId="031E29A6" w:rsidR="00D15C92" w:rsidRPr="006D5D7A" w:rsidRDefault="00D15C92"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Projekty</w:t>
      </w:r>
      <w:r w:rsidRPr="006D5D7A">
        <w:rPr>
          <w:rFonts w:ascii="Tahoma" w:hAnsi="Tahoma" w:cs="Tahoma"/>
          <w:b/>
          <w:color w:val="auto"/>
          <w:sz w:val="18"/>
          <w:szCs w:val="18"/>
        </w:rPr>
        <w:tab/>
      </w:r>
    </w:p>
    <w:p w14:paraId="3660B8E7"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Spracovanie projektov je realizované automatizovane, iniciálnou aktivitou je prijatie správy o projekte z IS AGIS. Prijatie správy je technologicky riešené cestou </w:t>
      </w:r>
      <w:proofErr w:type="spellStart"/>
      <w:r w:rsidRPr="006D5D7A">
        <w:rPr>
          <w:rFonts w:ascii="Tahoma" w:hAnsi="Tahoma" w:cs="Tahoma"/>
          <w:sz w:val="18"/>
          <w:szCs w:val="18"/>
        </w:rPr>
        <w:t>Webservices</w:t>
      </w:r>
      <w:proofErr w:type="spellEnd"/>
      <w:r w:rsidRPr="006D5D7A">
        <w:rPr>
          <w:rFonts w:ascii="Tahoma" w:hAnsi="Tahoma" w:cs="Tahoma"/>
          <w:sz w:val="18"/>
          <w:szCs w:val="18"/>
        </w:rPr>
        <w:t>. Po spracovaní projektu je vrátená informácia s výsledkom o spracovaní do IS AGIS.</w:t>
      </w:r>
    </w:p>
    <w:p w14:paraId="37A2357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Štruktúra projektu je organizovaná podľa zdrojov financovania (zdroj EÚ, spolufinancovanie a vlastné zdroje) podľa najnižšej úrovne PŠ, ku ktorej sa evidujú finančné toky a spätné finančné toky. Projekty sú priradené k nasledujúcim objektom: Nákladovému okruhu; Účtovnému okruhu; Pracovnému úseku (číselník zdrojov – fondov). Mena projektov PO-2014 - 2020 je EUR. Je nastavená evidencia jednotlivých stavov projektov použitím systémových i používateľských statusov.</w:t>
      </w:r>
    </w:p>
    <w:p w14:paraId="64E9A48A"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Rozpočet je evidovaný na celkové hodnoty na úrovni prvkov projektovej štruktúry a v mene EUR. Kontrola disponibility pre rozpočet projektu je nastavená.</w:t>
      </w:r>
    </w:p>
    <w:p w14:paraId="725A3692" w14:textId="3833335D" w:rsidR="00D15C92" w:rsidRDefault="00D15C92" w:rsidP="00D15C92">
      <w:pPr>
        <w:jc w:val="both"/>
        <w:rPr>
          <w:rFonts w:ascii="Tahoma" w:hAnsi="Tahoma" w:cs="Tahoma"/>
          <w:sz w:val="18"/>
          <w:szCs w:val="18"/>
        </w:rPr>
      </w:pPr>
      <w:r w:rsidRPr="006D5D7A">
        <w:rPr>
          <w:rFonts w:ascii="Tahoma" w:hAnsi="Tahoma" w:cs="Tahoma"/>
          <w:sz w:val="18"/>
          <w:szCs w:val="18"/>
        </w:rPr>
        <w:t>„Rola subjektu“ je partner alebo následník. Pri zakladaní projektu cez rozhranie sa automaticky nastavuje aj prepojenie Programovej štruktúry k jednotlivým prvkov štruktúry projektu. ISUF generuje pri zakladaní Projektu ďalšie relevantné hodnoty pre polia ktoré sú využívané pre súvisiace finančné a účtovné procesy a výkazníctvo.</w:t>
      </w:r>
    </w:p>
    <w:p w14:paraId="1F465A71" w14:textId="77777777" w:rsidR="00D14395" w:rsidRPr="006D5D7A" w:rsidRDefault="00D14395" w:rsidP="00D15C92">
      <w:pPr>
        <w:jc w:val="both"/>
        <w:rPr>
          <w:rFonts w:ascii="Tahoma" w:hAnsi="Tahoma" w:cs="Tahoma"/>
          <w:sz w:val="18"/>
          <w:szCs w:val="18"/>
        </w:rPr>
      </w:pPr>
    </w:p>
    <w:p w14:paraId="1E91D6D8" w14:textId="77777777" w:rsidR="00D15C92" w:rsidRPr="006D5D7A" w:rsidRDefault="00D15C92" w:rsidP="00D15C92">
      <w:pPr>
        <w:jc w:val="both"/>
        <w:rPr>
          <w:rFonts w:ascii="Tahoma" w:hAnsi="Tahoma" w:cs="Tahoma"/>
          <w:b/>
          <w:sz w:val="18"/>
          <w:szCs w:val="18"/>
        </w:rPr>
      </w:pPr>
    </w:p>
    <w:p w14:paraId="09EC6339" w14:textId="55865C5A" w:rsidR="00D15C92" w:rsidRPr="006D5D7A" w:rsidRDefault="00D15C92"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lastRenderedPageBreak/>
        <w:t>Kontrola disponibility pri dávkových platbách</w:t>
      </w:r>
    </w:p>
    <w:p w14:paraId="4CA72FA3"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Spracovanie alokácie disponibility je realizované automatizovane, iniciálnou aktivitou je prijatie správy z IS AGIS. Prijatie správy je technologicky riešené cestou </w:t>
      </w:r>
      <w:proofErr w:type="spellStart"/>
      <w:r w:rsidRPr="006D5D7A">
        <w:rPr>
          <w:rFonts w:ascii="Tahoma" w:hAnsi="Tahoma" w:cs="Tahoma"/>
          <w:sz w:val="18"/>
          <w:szCs w:val="18"/>
        </w:rPr>
        <w:t>Webservices</w:t>
      </w:r>
      <w:proofErr w:type="spellEnd"/>
      <w:r w:rsidRPr="006D5D7A">
        <w:rPr>
          <w:rFonts w:ascii="Tahoma" w:hAnsi="Tahoma" w:cs="Tahoma"/>
          <w:sz w:val="18"/>
          <w:szCs w:val="18"/>
        </w:rPr>
        <w:t>. Po spracovaní alokácie je odoslaná správa, ktorá informuje o výsledku spracovania. Funkcionalita slúži na overenie dostatku finančných prostriedkov v rozpočte PPA a následné rezervovanie finančných prostriedkov pri spracovaní dávkových platieb. Kontrola disponibility je vykonávaná na najnižšiu úroveň ekonomickej klasifikácie. Zároveň je v ISUF nastavená kontrola na nemožnosť duplicitného rezervovania finančných prostriedkov na tú istú dávku (kontrola na číslo dávky na rozhraní medzi AGIS MFR a ISUF).</w:t>
      </w:r>
    </w:p>
    <w:p w14:paraId="6306D2C1" w14:textId="77777777" w:rsidR="00D15C92" w:rsidRPr="006D5D7A" w:rsidRDefault="00D15C92" w:rsidP="00D15C92">
      <w:pPr>
        <w:jc w:val="both"/>
        <w:rPr>
          <w:rFonts w:ascii="Tahoma" w:hAnsi="Tahoma" w:cs="Tahoma"/>
          <w:b/>
          <w:sz w:val="18"/>
          <w:szCs w:val="18"/>
        </w:rPr>
      </w:pPr>
    </w:p>
    <w:p w14:paraId="44DB6751" w14:textId="73501A1D" w:rsidR="00D15C92" w:rsidRPr="006D5D7A" w:rsidRDefault="00D15C92"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Žiadosti o platbu </w:t>
      </w:r>
    </w:p>
    <w:p w14:paraId="301765DE" w14:textId="6FE71063"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Funkcionalita pre </w:t>
      </w:r>
      <w:r w:rsidR="007E2986">
        <w:rPr>
          <w:rFonts w:ascii="Tahoma" w:hAnsi="Tahoma" w:cs="Tahoma"/>
          <w:sz w:val="18"/>
          <w:szCs w:val="18"/>
        </w:rPr>
        <w:t>ŽOP</w:t>
      </w:r>
      <w:r w:rsidRPr="006D5D7A">
        <w:rPr>
          <w:rFonts w:ascii="Tahoma" w:hAnsi="Tahoma" w:cs="Tahoma"/>
          <w:sz w:val="18"/>
          <w:szCs w:val="18"/>
        </w:rPr>
        <w:t xml:space="preserve"> slúži na zabezpečenie finančnej a účtovnej evidencie </w:t>
      </w:r>
      <w:r w:rsidR="007E2986">
        <w:rPr>
          <w:rFonts w:ascii="Tahoma" w:hAnsi="Tahoma" w:cs="Tahoma"/>
          <w:sz w:val="18"/>
          <w:szCs w:val="18"/>
        </w:rPr>
        <w:t>ŽOP</w:t>
      </w:r>
      <w:r w:rsidRPr="006D5D7A">
        <w:rPr>
          <w:rFonts w:ascii="Tahoma" w:hAnsi="Tahoma" w:cs="Tahoma"/>
          <w:sz w:val="18"/>
          <w:szCs w:val="18"/>
        </w:rPr>
        <w:t xml:space="preserve"> predkladaných prijímateľmi. ŽOP sú rozdelené na jednotlivé druhy, každý druh ŽOP predstavuje jednoznačný druh spracovávaného dokladu v ISUF – ŽOP neprojektové – refundácie, preddavky, zúčtovanie preddavkov a ŽOP projektové – zálohové platby, </w:t>
      </w:r>
      <w:proofErr w:type="spellStart"/>
      <w:r w:rsidRPr="006D5D7A">
        <w:rPr>
          <w:rFonts w:ascii="Tahoma" w:hAnsi="Tahoma" w:cs="Tahoma"/>
          <w:sz w:val="18"/>
          <w:szCs w:val="18"/>
        </w:rPr>
        <w:t>predfinancovania</w:t>
      </w:r>
      <w:proofErr w:type="spellEnd"/>
      <w:r w:rsidRPr="006D5D7A">
        <w:rPr>
          <w:rFonts w:ascii="Tahoma" w:hAnsi="Tahoma" w:cs="Tahoma"/>
          <w:sz w:val="18"/>
          <w:szCs w:val="18"/>
        </w:rPr>
        <w:t>, refundácie a paušálne platby.</w:t>
      </w:r>
    </w:p>
    <w:p w14:paraId="0CABCE84"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Z pohľadu systému zahŕňa: spracovanie ŽOP v ISUF na základe údajov zaslaných z AGIS MFR automatické zakladanie rezervačných dokladov podľa typov jednotlivých ŽOP, automatické účtovanie účtovných prípadov v systéme ISUF rovnako podľa typov jednotlivých ŽOP a nastavenie pre manuálne vstupy používateľov v rámci procesu, zasielanie vstupu do záväzku do ISŠP, príprava platobných príkazov a ich odosielanie do ISŠP, automatické spracovanie bankových výpisov a automatické zasielanie statusov úhrady ŽOP do AGIS MFR. Súčasťou funkcionality pre Žiadosti o platbu je aj proces vzájomných zápočtov nezrovnalostí, vylúčení do budúcich období (SBO) a sankciou z krížového plnenia realizovaných v rámci ŽOP. Pre korektné dokončenie tohto procesu sú predpokladom údaje spracované prostredníctvom funkcionality „Pohľadávkové doklady“ a prostredníctvom funkcionality na spracovanie vylúčení do budúcich období.</w:t>
      </w:r>
    </w:p>
    <w:p w14:paraId="2B0C800B" w14:textId="77777777" w:rsidR="00D15C92" w:rsidRPr="006D5D7A" w:rsidRDefault="00D15C92" w:rsidP="00D15C92">
      <w:pPr>
        <w:jc w:val="both"/>
        <w:rPr>
          <w:rFonts w:ascii="Tahoma" w:hAnsi="Tahoma" w:cs="Tahoma"/>
          <w:b/>
          <w:sz w:val="18"/>
          <w:szCs w:val="18"/>
        </w:rPr>
      </w:pPr>
    </w:p>
    <w:p w14:paraId="361E61C4" w14:textId="231D0318" w:rsidR="00D15C92" w:rsidRPr="006D5D7A" w:rsidRDefault="00D15C92"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Dávkové platby</w:t>
      </w:r>
    </w:p>
    <w:p w14:paraId="46995E71"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Funkcionalita slúži na spracovanie dávkových platieb zaslaných z AGIS MFR do ISUF (založenie rezervačného dokladu na základe kontroly disponibility, automatické založenie predbežne obstaraných dokladov k ŽOP, </w:t>
      </w:r>
      <w:proofErr w:type="spellStart"/>
      <w:r w:rsidRPr="006D5D7A">
        <w:rPr>
          <w:rFonts w:ascii="Tahoma" w:hAnsi="Tahoma" w:cs="Tahoma"/>
          <w:sz w:val="18"/>
          <w:szCs w:val="18"/>
        </w:rPr>
        <w:t>preväzbenie</w:t>
      </w:r>
      <w:proofErr w:type="spellEnd"/>
      <w:r w:rsidRPr="006D5D7A">
        <w:rPr>
          <w:rFonts w:ascii="Tahoma" w:hAnsi="Tahoma" w:cs="Tahoma"/>
          <w:sz w:val="18"/>
          <w:szCs w:val="18"/>
        </w:rPr>
        <w:t xml:space="preserve"> dokladov k ŽOP na rezervačný doklad k dávke, možnosť hromadne meniť dátum splatnosti na zaúčtovaných dokladoch v dávke, ktoré ešte neboli odoslané do ISŠP) a spracovanie platobných príkazov. Pre spracovanie dávkových platieb je vytvorený identifikátor dávkových platieb pre proces </w:t>
      </w:r>
      <w:proofErr w:type="spellStart"/>
      <w:r w:rsidRPr="006D5D7A">
        <w:rPr>
          <w:rFonts w:ascii="Tahoma" w:hAnsi="Tahoma" w:cs="Tahoma"/>
          <w:sz w:val="18"/>
          <w:szCs w:val="18"/>
        </w:rPr>
        <w:t>záväzkovania</w:t>
      </w:r>
      <w:proofErr w:type="spellEnd"/>
      <w:r w:rsidRPr="006D5D7A">
        <w:rPr>
          <w:rFonts w:ascii="Tahoma" w:hAnsi="Tahoma" w:cs="Tahoma"/>
          <w:sz w:val="18"/>
          <w:szCs w:val="18"/>
        </w:rPr>
        <w:t xml:space="preserve"> v ISŠP a spracovania platobného príkazu. Každá spracovaná ŽOP generuje správu, ktorú ISUF odosiela do zdrojového systému AGIS MFR cez integračné rozhranie.</w:t>
      </w:r>
    </w:p>
    <w:p w14:paraId="1C4012BB" w14:textId="77777777" w:rsidR="00D15C92" w:rsidRPr="006D5D7A" w:rsidRDefault="00D15C92" w:rsidP="00D15C92">
      <w:pPr>
        <w:jc w:val="both"/>
        <w:rPr>
          <w:rFonts w:ascii="Tahoma" w:hAnsi="Tahoma" w:cs="Tahoma"/>
          <w:b/>
          <w:sz w:val="18"/>
          <w:szCs w:val="18"/>
        </w:rPr>
      </w:pPr>
    </w:p>
    <w:p w14:paraId="04C8DE69" w14:textId="688A49DA" w:rsidR="00D15C92" w:rsidRPr="006D5D7A" w:rsidRDefault="00D15C92"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Zábezpeky</w:t>
      </w:r>
    </w:p>
    <w:p w14:paraId="29090EF4" w14:textId="6E9CBDD3" w:rsidR="00D15C92" w:rsidRDefault="00D15C92" w:rsidP="000B2EB0">
      <w:pPr>
        <w:spacing w:before="120"/>
        <w:jc w:val="both"/>
        <w:rPr>
          <w:rFonts w:ascii="Tahoma" w:hAnsi="Tahoma" w:cs="Tahoma"/>
          <w:sz w:val="18"/>
          <w:szCs w:val="18"/>
        </w:rPr>
      </w:pPr>
      <w:r w:rsidRPr="006D5D7A">
        <w:rPr>
          <w:rFonts w:ascii="Tahoma" w:hAnsi="Tahoma" w:cs="Tahoma"/>
          <w:sz w:val="18"/>
          <w:szCs w:val="18"/>
        </w:rPr>
        <w:t>Funkcionalita slúži na spracovanie pohybov s hotovostnými zábezpekami (prijatie, uvoľnenie, prepadnutie do rozpočtu EÚ alebo ŠR, prepadnutie bankovej zábezpeky do hotovostnej zábezpeky), nastavenie automatického účtovania týchto pohybov a automatického spracovania bankových výpisov.</w:t>
      </w:r>
    </w:p>
    <w:p w14:paraId="0E2B27CA" w14:textId="77777777" w:rsidR="007E2986" w:rsidRPr="006D5D7A" w:rsidRDefault="007E2986" w:rsidP="000B2EB0">
      <w:pPr>
        <w:spacing w:before="120"/>
        <w:jc w:val="both"/>
        <w:rPr>
          <w:rFonts w:ascii="Tahoma" w:hAnsi="Tahoma" w:cs="Tahoma"/>
          <w:sz w:val="18"/>
          <w:szCs w:val="18"/>
        </w:rPr>
      </w:pPr>
    </w:p>
    <w:p w14:paraId="5B8F71F1" w14:textId="77777777" w:rsidR="00D15C92" w:rsidRPr="006D5D7A" w:rsidRDefault="00D15C92" w:rsidP="00D15C92">
      <w:pPr>
        <w:jc w:val="both"/>
        <w:rPr>
          <w:rFonts w:ascii="Tahoma" w:hAnsi="Tahoma" w:cs="Tahoma"/>
          <w:b/>
          <w:sz w:val="18"/>
          <w:szCs w:val="18"/>
        </w:rPr>
      </w:pPr>
      <w:r w:rsidRPr="006D5D7A">
        <w:rPr>
          <w:rFonts w:ascii="Tahoma" w:hAnsi="Tahoma" w:cs="Tahoma"/>
          <w:b/>
          <w:sz w:val="18"/>
          <w:szCs w:val="18"/>
        </w:rPr>
        <w:t>Vylúčenia do budúcich období (sankcie budúcich období)</w:t>
      </w:r>
    </w:p>
    <w:p w14:paraId="29131972"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Funkcionalita slúži na evidenciu udelených vylúčení do budúcich období a automatické založenie rezervačného dokladu k danému vylúčeniu do budúcich období. V rámci položiek rezervačného dokladu je rozlišovaný počiatočný stav vylúčenia, kompenzačné položky (vznikajúce pri zápočte vylúčenia s ŽOP) a zostatok vylúčenia.</w:t>
      </w:r>
    </w:p>
    <w:p w14:paraId="50D82DB4" w14:textId="77777777" w:rsidR="00D15C92" w:rsidRPr="006D5D7A" w:rsidRDefault="00D15C92" w:rsidP="00D15C92">
      <w:pPr>
        <w:jc w:val="both"/>
        <w:rPr>
          <w:rFonts w:ascii="Tahoma" w:hAnsi="Tahoma" w:cs="Tahoma"/>
          <w:b/>
          <w:sz w:val="18"/>
          <w:szCs w:val="18"/>
        </w:rPr>
      </w:pPr>
    </w:p>
    <w:p w14:paraId="5CC3FDA8" w14:textId="22A9380E" w:rsidR="00D15C92" w:rsidRPr="006D5D7A" w:rsidRDefault="00D15C92"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Odvody z produkcie cukru</w:t>
      </w:r>
    </w:p>
    <w:p w14:paraId="65E70EAA"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Funkcionalita slúži pre spracovávanie odvodov z cukru a </w:t>
      </w:r>
      <w:proofErr w:type="spellStart"/>
      <w:r w:rsidRPr="006D5D7A">
        <w:rPr>
          <w:rFonts w:ascii="Tahoma" w:hAnsi="Tahoma" w:cs="Tahoma"/>
          <w:sz w:val="18"/>
          <w:szCs w:val="18"/>
        </w:rPr>
        <w:t>imunoglukózy</w:t>
      </w:r>
      <w:proofErr w:type="spellEnd"/>
      <w:r w:rsidRPr="006D5D7A">
        <w:rPr>
          <w:rFonts w:ascii="Tahoma" w:hAnsi="Tahoma" w:cs="Tahoma"/>
          <w:sz w:val="18"/>
          <w:szCs w:val="18"/>
        </w:rPr>
        <w:t>. Nie je proces integrovaný s externým systémom AGIS MFR. Procesy sú spracovávané priamo v ISUF.</w:t>
      </w:r>
    </w:p>
    <w:p w14:paraId="7CC46EA6" w14:textId="77777777" w:rsidR="00D15C92" w:rsidRPr="006D5D7A" w:rsidRDefault="00D15C92" w:rsidP="00D15C92">
      <w:pPr>
        <w:jc w:val="both"/>
        <w:rPr>
          <w:rFonts w:ascii="Tahoma" w:hAnsi="Tahoma" w:cs="Tahoma"/>
          <w:b/>
          <w:sz w:val="18"/>
          <w:szCs w:val="18"/>
        </w:rPr>
      </w:pPr>
    </w:p>
    <w:p w14:paraId="6C2A7A87" w14:textId="0C63417E" w:rsidR="00D15C92" w:rsidRPr="006D5D7A" w:rsidRDefault="00634935"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Intervencie</w:t>
      </w:r>
    </w:p>
    <w:p w14:paraId="34AB8707"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Funkcionalita slúži pre spracovanie pohybov intervencií (nákup a predaj zásob, účtovanie služieb, nákladov a výnosov) vrátane účtovania o DPH, mesačného uzatvárania a hlásenia voči finančnému riaditeľstvu (doklady daňovej pohľadávky, daňového záväzku). Intervenčné nákupy a predaje sú spracovávané v prostredí ISUF zatiaľ bez integrácie na AGIS MFR.</w:t>
      </w:r>
    </w:p>
    <w:p w14:paraId="4D4C7CB1" w14:textId="77777777" w:rsidR="00D15C92" w:rsidRPr="006D5D7A" w:rsidRDefault="00D15C92" w:rsidP="00D15C92">
      <w:pPr>
        <w:jc w:val="both"/>
        <w:rPr>
          <w:rFonts w:ascii="Tahoma" w:hAnsi="Tahoma" w:cs="Tahoma"/>
          <w:b/>
          <w:sz w:val="18"/>
          <w:szCs w:val="18"/>
        </w:rPr>
      </w:pPr>
    </w:p>
    <w:p w14:paraId="3367E64B" w14:textId="56D42F7A" w:rsidR="00D15C92" w:rsidRPr="006D5D7A" w:rsidRDefault="00634935"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Žiadosti o platbu na EK</w:t>
      </w:r>
    </w:p>
    <w:p w14:paraId="33FAA16A"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Funkcionalita pre Žiadosti o platbu na EK zahŕňa: spracovanie ŽOP na EK v ISUF na základe údajov zaslaných z AGIS MFR, automatické účtovanie účtovných prípadov v systéme ISUF. V rámci ŽOP na EK sa zaraďujú plusové položky (na základe vyplatených ŽOP, prepadnutých zábezpek, pripočítanie stiahnutých súm, kladné rozdiely SFC), alebo mínusové položky (položka s väzbou na Pohľadávkový doklad, položka s väzbou na Nezrovnalosť). </w:t>
      </w:r>
    </w:p>
    <w:p w14:paraId="38E9FC05" w14:textId="635D6D54" w:rsidR="00D15C92" w:rsidRDefault="00D15C92" w:rsidP="00D15C92">
      <w:pPr>
        <w:jc w:val="both"/>
        <w:rPr>
          <w:rFonts w:ascii="Tahoma" w:hAnsi="Tahoma" w:cs="Tahoma"/>
          <w:b/>
          <w:sz w:val="18"/>
          <w:szCs w:val="18"/>
        </w:rPr>
      </w:pPr>
    </w:p>
    <w:p w14:paraId="12380A68" w14:textId="10541C95" w:rsidR="00D14395" w:rsidRDefault="00D14395" w:rsidP="00D15C92">
      <w:pPr>
        <w:jc w:val="both"/>
        <w:rPr>
          <w:rFonts w:ascii="Tahoma" w:hAnsi="Tahoma" w:cs="Tahoma"/>
          <w:b/>
          <w:sz w:val="18"/>
          <w:szCs w:val="18"/>
        </w:rPr>
      </w:pPr>
    </w:p>
    <w:p w14:paraId="05D94542" w14:textId="77777777" w:rsidR="00D14395" w:rsidRPr="006D5D7A" w:rsidRDefault="00D14395" w:rsidP="00D15C92">
      <w:pPr>
        <w:jc w:val="both"/>
        <w:rPr>
          <w:rFonts w:ascii="Tahoma" w:hAnsi="Tahoma" w:cs="Tahoma"/>
          <w:b/>
          <w:sz w:val="18"/>
          <w:szCs w:val="18"/>
        </w:rPr>
      </w:pPr>
    </w:p>
    <w:p w14:paraId="310F3501" w14:textId="252E37B5" w:rsidR="00D15C92" w:rsidRPr="006D5D7A" w:rsidRDefault="00634935"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lastRenderedPageBreak/>
        <w:t xml:space="preserve"> </w:t>
      </w:r>
      <w:r w:rsidR="00D15C92" w:rsidRPr="006D5D7A">
        <w:rPr>
          <w:rFonts w:ascii="Tahoma" w:hAnsi="Tahoma" w:cs="Tahoma"/>
          <w:b/>
          <w:color w:val="auto"/>
          <w:sz w:val="18"/>
          <w:szCs w:val="18"/>
        </w:rPr>
        <w:t>Pohľadávkové doklady (PD)</w:t>
      </w:r>
    </w:p>
    <w:p w14:paraId="2F712482"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Funkcionalita pre Pohľadávkové doklady zahŕňa: automatické spracovanie pohľadávok v ISUF na základe údajov zaslaných z AGIS MFR, automatické účtovanie účtovných prípadov v systéme ISUF – generovanie dokladov Pohľadávok podľa dôvodu vrátenia (dôvod vrátenia nezrovnalosť, dôvod vrátenia nezúčtovaná zálohová platba, resp. </w:t>
      </w:r>
      <w:proofErr w:type="spellStart"/>
      <w:r w:rsidRPr="006D5D7A">
        <w:rPr>
          <w:rFonts w:ascii="Tahoma" w:hAnsi="Tahoma" w:cs="Tahoma"/>
          <w:sz w:val="18"/>
          <w:szCs w:val="18"/>
        </w:rPr>
        <w:t>predfinancovanie</w:t>
      </w:r>
      <w:proofErr w:type="spellEnd"/>
      <w:r w:rsidRPr="006D5D7A">
        <w:rPr>
          <w:rFonts w:ascii="Tahoma" w:hAnsi="Tahoma" w:cs="Tahoma"/>
          <w:sz w:val="18"/>
          <w:szCs w:val="18"/>
        </w:rPr>
        <w:t>, dôvod vrátenia nezúčtovaný preddavok, dôvod vrátenia v súlade so zmluvou, výnosy z prostriedkov ŠR, úroky z omeškania, pokuty, penále) a zasielaných splátkových kalendárov, automatické spracovanie bankových výpisov, automatické zasielanie statusu úhrady z ISUF do AGIS MFR.</w:t>
      </w:r>
    </w:p>
    <w:p w14:paraId="162E62F5" w14:textId="77777777" w:rsidR="00D15C92" w:rsidRPr="006D5D7A" w:rsidRDefault="00D15C92" w:rsidP="00D15C92">
      <w:pPr>
        <w:jc w:val="both"/>
        <w:rPr>
          <w:rFonts w:ascii="Tahoma" w:hAnsi="Tahoma" w:cs="Tahoma"/>
          <w:b/>
          <w:sz w:val="18"/>
          <w:szCs w:val="18"/>
        </w:rPr>
      </w:pPr>
    </w:p>
    <w:p w14:paraId="22924B19" w14:textId="5689F45E" w:rsidR="00D15C92" w:rsidRPr="006D5D7A" w:rsidRDefault="00634935" w:rsidP="000B2EB0">
      <w:pPr>
        <w:pStyle w:val="Odsekzoznamu"/>
        <w:numPr>
          <w:ilvl w:val="3"/>
          <w:numId w:val="114"/>
        </w:numPr>
        <w:rPr>
          <w:rFonts w:ascii="Tahoma" w:hAnsi="Tahoma" w:cs="Tahoma"/>
          <w:b/>
          <w:color w:val="auto"/>
          <w:sz w:val="18"/>
          <w:szCs w:val="18"/>
        </w:rPr>
      </w:pPr>
      <w:r w:rsidRPr="006D5D7A">
        <w:rPr>
          <w:rFonts w:ascii="Tahoma" w:hAnsi="Tahoma" w:cs="Tahoma"/>
          <w:b/>
          <w:color w:val="auto"/>
          <w:sz w:val="18"/>
          <w:szCs w:val="18"/>
        </w:rPr>
        <w:t xml:space="preserve"> </w:t>
      </w:r>
      <w:r w:rsidR="00D15C92" w:rsidRPr="006D5D7A">
        <w:rPr>
          <w:rFonts w:ascii="Tahoma" w:hAnsi="Tahoma" w:cs="Tahoma"/>
          <w:b/>
          <w:color w:val="auto"/>
          <w:sz w:val="18"/>
          <w:szCs w:val="18"/>
        </w:rPr>
        <w:t>APD –výstupy pre konsolidáciu</w:t>
      </w:r>
    </w:p>
    <w:p w14:paraId="6157B694"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Aplikácia pre výber dát pre konsolidáciu zabezpečuje výber a spracovanie údajov na základe nastavení podľa metodiky účtovania pre konkrétny účtovný okruh IS ISUF. Aplikácia pozostáva z viacerých častí:</w:t>
      </w:r>
    </w:p>
    <w:p w14:paraId="7D0423F4" w14:textId="5CE7105A" w:rsidR="00D15C92" w:rsidRPr="006D5D7A" w:rsidRDefault="00D15C92" w:rsidP="00D15C92">
      <w:pPr>
        <w:jc w:val="both"/>
        <w:rPr>
          <w:rFonts w:ascii="Tahoma" w:hAnsi="Tahoma" w:cs="Tahoma"/>
          <w:sz w:val="18"/>
          <w:szCs w:val="18"/>
        </w:rPr>
      </w:pPr>
      <w:r w:rsidRPr="006D5D7A">
        <w:rPr>
          <w:rFonts w:ascii="Tahoma" w:hAnsi="Tahoma" w:cs="Tahoma"/>
          <w:sz w:val="18"/>
          <w:szCs w:val="18"/>
        </w:rPr>
        <w:t>•</w:t>
      </w:r>
      <w:r w:rsidRPr="006D5D7A">
        <w:rPr>
          <w:rFonts w:ascii="Tahoma" w:hAnsi="Tahoma" w:cs="Tahoma"/>
          <w:sz w:val="18"/>
          <w:szCs w:val="18"/>
        </w:rPr>
        <w:tab/>
      </w:r>
      <w:proofErr w:type="spellStart"/>
      <w:r w:rsidRPr="006D5D7A">
        <w:rPr>
          <w:rFonts w:ascii="Tahoma" w:hAnsi="Tahoma" w:cs="Tahoma"/>
          <w:sz w:val="18"/>
          <w:szCs w:val="18"/>
        </w:rPr>
        <w:t>Predvýber</w:t>
      </w:r>
      <w:proofErr w:type="spellEnd"/>
      <w:r w:rsidRPr="006D5D7A">
        <w:rPr>
          <w:rFonts w:ascii="Tahoma" w:hAnsi="Tahoma" w:cs="Tahoma"/>
          <w:sz w:val="18"/>
          <w:szCs w:val="18"/>
        </w:rPr>
        <w:t xml:space="preserve"> údajov pre odsúhlasovanie/konsolidáciu</w:t>
      </w:r>
      <w:r w:rsidR="007E2986">
        <w:rPr>
          <w:rFonts w:ascii="Tahoma" w:hAnsi="Tahoma" w:cs="Tahoma"/>
          <w:sz w:val="18"/>
          <w:szCs w:val="18"/>
        </w:rPr>
        <w:t>,</w:t>
      </w:r>
      <w:r w:rsidRPr="006D5D7A">
        <w:rPr>
          <w:rFonts w:ascii="Tahoma" w:hAnsi="Tahoma" w:cs="Tahoma"/>
          <w:sz w:val="18"/>
          <w:szCs w:val="18"/>
        </w:rPr>
        <w:t xml:space="preserve"> </w:t>
      </w:r>
    </w:p>
    <w:p w14:paraId="22E43FD4" w14:textId="40616709" w:rsidR="00D15C92" w:rsidRPr="006D5D7A" w:rsidRDefault="00D15C92" w:rsidP="00D15C92">
      <w:pPr>
        <w:jc w:val="both"/>
        <w:rPr>
          <w:rFonts w:ascii="Tahoma" w:hAnsi="Tahoma" w:cs="Tahoma"/>
          <w:sz w:val="18"/>
          <w:szCs w:val="18"/>
        </w:rPr>
      </w:pPr>
      <w:r w:rsidRPr="006D5D7A">
        <w:rPr>
          <w:rFonts w:ascii="Tahoma" w:hAnsi="Tahoma" w:cs="Tahoma"/>
          <w:sz w:val="18"/>
          <w:szCs w:val="18"/>
        </w:rPr>
        <w:t>•</w:t>
      </w:r>
      <w:r w:rsidRPr="006D5D7A">
        <w:rPr>
          <w:rFonts w:ascii="Tahoma" w:hAnsi="Tahoma" w:cs="Tahoma"/>
          <w:sz w:val="18"/>
          <w:szCs w:val="18"/>
        </w:rPr>
        <w:tab/>
      </w:r>
      <w:proofErr w:type="spellStart"/>
      <w:r w:rsidRPr="006D5D7A">
        <w:rPr>
          <w:rFonts w:ascii="Tahoma" w:hAnsi="Tahoma" w:cs="Tahoma"/>
          <w:sz w:val="18"/>
          <w:szCs w:val="18"/>
        </w:rPr>
        <w:t>Detailizácia</w:t>
      </w:r>
      <w:proofErr w:type="spellEnd"/>
      <w:r w:rsidRPr="006D5D7A">
        <w:rPr>
          <w:rFonts w:ascii="Tahoma" w:hAnsi="Tahoma" w:cs="Tahoma"/>
          <w:sz w:val="18"/>
          <w:szCs w:val="18"/>
        </w:rPr>
        <w:t xml:space="preserve">/doplnenie údajov z </w:t>
      </w:r>
      <w:proofErr w:type="spellStart"/>
      <w:r w:rsidRPr="006D5D7A">
        <w:rPr>
          <w:rFonts w:ascii="Tahoma" w:hAnsi="Tahoma" w:cs="Tahoma"/>
          <w:sz w:val="18"/>
          <w:szCs w:val="18"/>
        </w:rPr>
        <w:t>predvýberu</w:t>
      </w:r>
      <w:proofErr w:type="spellEnd"/>
      <w:r w:rsidRPr="006D5D7A">
        <w:rPr>
          <w:rFonts w:ascii="Tahoma" w:hAnsi="Tahoma" w:cs="Tahoma"/>
          <w:sz w:val="18"/>
          <w:szCs w:val="18"/>
        </w:rPr>
        <w:t xml:space="preserve"> – doplnenie údajov, ktoré nebolo možné priamo mapovať</w:t>
      </w:r>
      <w:r w:rsidR="007E2986">
        <w:rPr>
          <w:rFonts w:ascii="Tahoma" w:hAnsi="Tahoma" w:cs="Tahoma"/>
          <w:sz w:val="18"/>
          <w:szCs w:val="18"/>
        </w:rPr>
        <w:t>,</w:t>
      </w:r>
    </w:p>
    <w:p w14:paraId="297168FB" w14:textId="13567DCF" w:rsidR="00D15C92" w:rsidRPr="006D5D7A" w:rsidRDefault="00D15C92" w:rsidP="00D15C92">
      <w:pPr>
        <w:jc w:val="both"/>
        <w:rPr>
          <w:rFonts w:ascii="Tahoma" w:hAnsi="Tahoma" w:cs="Tahoma"/>
          <w:sz w:val="18"/>
          <w:szCs w:val="18"/>
        </w:rPr>
      </w:pPr>
      <w:r w:rsidRPr="006D5D7A">
        <w:rPr>
          <w:rFonts w:ascii="Tahoma" w:hAnsi="Tahoma" w:cs="Tahoma"/>
          <w:sz w:val="18"/>
          <w:szCs w:val="18"/>
        </w:rPr>
        <w:t>•</w:t>
      </w:r>
      <w:r w:rsidRPr="006D5D7A">
        <w:rPr>
          <w:rFonts w:ascii="Tahoma" w:hAnsi="Tahoma" w:cs="Tahoma"/>
          <w:sz w:val="18"/>
          <w:szCs w:val="18"/>
        </w:rPr>
        <w:tab/>
      </w:r>
      <w:proofErr w:type="spellStart"/>
      <w:r w:rsidRPr="006D5D7A">
        <w:rPr>
          <w:rFonts w:ascii="Tahoma" w:hAnsi="Tahoma" w:cs="Tahoma"/>
          <w:sz w:val="18"/>
          <w:szCs w:val="18"/>
        </w:rPr>
        <w:t>Kolektovanie</w:t>
      </w:r>
      <w:proofErr w:type="spellEnd"/>
      <w:r w:rsidRPr="006D5D7A">
        <w:rPr>
          <w:rFonts w:ascii="Tahoma" w:hAnsi="Tahoma" w:cs="Tahoma"/>
          <w:sz w:val="18"/>
          <w:szCs w:val="18"/>
        </w:rPr>
        <w:t xml:space="preserve"> údajov za ICO na IS ISUF</w:t>
      </w:r>
      <w:r w:rsidR="007E2986">
        <w:rPr>
          <w:rFonts w:ascii="Tahoma" w:hAnsi="Tahoma" w:cs="Tahoma"/>
          <w:sz w:val="18"/>
          <w:szCs w:val="18"/>
        </w:rPr>
        <w:t>,</w:t>
      </w:r>
    </w:p>
    <w:p w14:paraId="7ED52B2A"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w:t>
      </w:r>
      <w:r w:rsidRPr="006D5D7A">
        <w:rPr>
          <w:rFonts w:ascii="Tahoma" w:hAnsi="Tahoma" w:cs="Tahoma"/>
          <w:sz w:val="18"/>
          <w:szCs w:val="18"/>
        </w:rPr>
        <w:tab/>
        <w:t>Tvorba CSV výstupov pre Odsúhlasenia vzájomných vzťahov/Konsolidačného balíka pre načítanie na portál CKS resp. načítanie údajov na BackOffice PJ, ktorá je súčasťou konsolidovanej závierky za IČO subjektu.</w:t>
      </w:r>
    </w:p>
    <w:p w14:paraId="035BB9B9" w14:textId="77777777" w:rsidR="007B5730" w:rsidRPr="006D5D7A" w:rsidRDefault="007B5730" w:rsidP="00D15C92">
      <w:pPr>
        <w:jc w:val="both"/>
        <w:rPr>
          <w:rFonts w:ascii="Tahoma" w:hAnsi="Tahoma" w:cs="Tahoma"/>
          <w:b/>
          <w:sz w:val="18"/>
          <w:szCs w:val="18"/>
        </w:rPr>
      </w:pPr>
    </w:p>
    <w:p w14:paraId="52E5DD1F" w14:textId="77777777" w:rsidR="00D15C92" w:rsidRPr="006D5D7A" w:rsidRDefault="00D15C92" w:rsidP="00D15C92">
      <w:pPr>
        <w:jc w:val="both"/>
        <w:rPr>
          <w:rFonts w:ascii="Tahoma" w:hAnsi="Tahoma" w:cs="Tahoma"/>
          <w:b/>
          <w:sz w:val="18"/>
          <w:szCs w:val="18"/>
        </w:rPr>
      </w:pPr>
      <w:r w:rsidRPr="006D5D7A">
        <w:rPr>
          <w:rFonts w:ascii="Tahoma" w:hAnsi="Tahoma" w:cs="Tahoma"/>
          <w:b/>
          <w:sz w:val="18"/>
          <w:szCs w:val="18"/>
        </w:rPr>
        <w:t>Finančné výkazy</w:t>
      </w:r>
    </w:p>
    <w:p w14:paraId="5760D9A2"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Finančné výkazy sú informáciami z účtovníctva a údajmi potrebnými na hodnotenie plnenia rozpočtu predkladaných subjektami verejnej správy. Finančné výkazy sa predkladajú podľa stavu k 31. marcu, k 30. júnu, k 30. septembru a k 31. decembru vykazovaného obdobia.</w:t>
      </w:r>
    </w:p>
    <w:p w14:paraId="398A00DB"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FIN 1-12 Finančný výkaz o príjmoch, výdavkoch a finančných operáciách;                                            </w:t>
      </w:r>
    </w:p>
    <w:p w14:paraId="7E4FA5B3"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FIN 2-04 Za subjekty verejnej správy uvedené v § 2 ods. 3 okrem </w:t>
      </w:r>
      <w:proofErr w:type="spellStart"/>
      <w:r w:rsidRPr="006D5D7A">
        <w:rPr>
          <w:rFonts w:ascii="Tahoma" w:hAnsi="Tahoma" w:cs="Tahoma"/>
          <w:sz w:val="18"/>
          <w:szCs w:val="18"/>
        </w:rPr>
        <w:t>Exportno</w:t>
      </w:r>
      <w:proofErr w:type="spellEnd"/>
      <w:r w:rsidRPr="006D5D7A">
        <w:rPr>
          <w:rFonts w:ascii="Tahoma" w:hAnsi="Tahoma" w:cs="Tahoma"/>
          <w:sz w:val="18"/>
          <w:szCs w:val="18"/>
        </w:rPr>
        <w:t xml:space="preserve"> -importnej banky Slovenskej republiky;</w:t>
      </w:r>
    </w:p>
    <w:p w14:paraId="5094C38E"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FIN 3-04 Finančný výkaz o finančných aktívach podľa sektorov;                                                               </w:t>
      </w:r>
    </w:p>
    <w:p w14:paraId="761EFE6B"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FIN 4-04 Finančný výkaz o finančných pasívach podľa sektorov;                                                                   </w:t>
      </w:r>
    </w:p>
    <w:p w14:paraId="1E1334ED"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FIN 5-04 Finančný výkaz o dlhových nástrojoch a vybraných záväzkoch;</w:t>
      </w:r>
    </w:p>
    <w:p w14:paraId="61E22ADB"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Súvaha </w:t>
      </w:r>
      <w:proofErr w:type="spellStart"/>
      <w:r w:rsidRPr="006D5D7A">
        <w:rPr>
          <w:rFonts w:ascii="Tahoma" w:hAnsi="Tahoma" w:cs="Tahoma"/>
          <w:sz w:val="18"/>
          <w:szCs w:val="18"/>
        </w:rPr>
        <w:t>Úč</w:t>
      </w:r>
      <w:proofErr w:type="spellEnd"/>
      <w:r w:rsidRPr="006D5D7A">
        <w:rPr>
          <w:rFonts w:ascii="Tahoma" w:hAnsi="Tahoma" w:cs="Tahoma"/>
          <w:sz w:val="18"/>
          <w:szCs w:val="18"/>
        </w:rPr>
        <w:t xml:space="preserve"> ROPO SFOV 1-01;</w:t>
      </w:r>
    </w:p>
    <w:p w14:paraId="3C930DB1" w14:textId="77777777" w:rsidR="00D15C92" w:rsidRPr="006D5D7A" w:rsidRDefault="00D15C92" w:rsidP="00F45CE2">
      <w:pPr>
        <w:numPr>
          <w:ilvl w:val="0"/>
          <w:numId w:val="40"/>
        </w:numPr>
        <w:jc w:val="both"/>
        <w:rPr>
          <w:rFonts w:ascii="Tahoma" w:hAnsi="Tahoma" w:cs="Tahoma"/>
          <w:sz w:val="18"/>
          <w:szCs w:val="18"/>
        </w:rPr>
      </w:pPr>
      <w:r w:rsidRPr="006D5D7A">
        <w:rPr>
          <w:rFonts w:ascii="Tahoma" w:hAnsi="Tahoma" w:cs="Tahoma"/>
          <w:sz w:val="18"/>
          <w:szCs w:val="18"/>
        </w:rPr>
        <w:t xml:space="preserve">Výkaz ziskov a strát </w:t>
      </w:r>
      <w:proofErr w:type="spellStart"/>
      <w:r w:rsidRPr="006D5D7A">
        <w:rPr>
          <w:rFonts w:ascii="Tahoma" w:hAnsi="Tahoma" w:cs="Tahoma"/>
          <w:sz w:val="18"/>
          <w:szCs w:val="18"/>
        </w:rPr>
        <w:t>Úč</w:t>
      </w:r>
      <w:proofErr w:type="spellEnd"/>
      <w:r w:rsidRPr="006D5D7A">
        <w:rPr>
          <w:rFonts w:ascii="Tahoma" w:hAnsi="Tahoma" w:cs="Tahoma"/>
          <w:sz w:val="18"/>
          <w:szCs w:val="18"/>
        </w:rPr>
        <w:t xml:space="preserve"> ROPO SFOV 2-01.</w:t>
      </w:r>
    </w:p>
    <w:p w14:paraId="70811BFC" w14:textId="77777777" w:rsidR="00D15C92" w:rsidRPr="006D5D7A" w:rsidRDefault="00D15C92" w:rsidP="00D15C92">
      <w:pPr>
        <w:jc w:val="both"/>
        <w:rPr>
          <w:rFonts w:ascii="Tahoma" w:hAnsi="Tahoma" w:cs="Tahoma"/>
          <w:sz w:val="18"/>
          <w:szCs w:val="18"/>
        </w:rPr>
      </w:pPr>
    </w:p>
    <w:p w14:paraId="241B86D6" w14:textId="4C0A69E2" w:rsidR="00D15C92" w:rsidRPr="006D5D7A" w:rsidRDefault="00634935" w:rsidP="000B2EB0">
      <w:pPr>
        <w:pStyle w:val="Odsekzoznamu"/>
        <w:numPr>
          <w:ilvl w:val="3"/>
          <w:numId w:val="114"/>
        </w:numPr>
        <w:rPr>
          <w:rFonts w:ascii="Tahoma" w:hAnsi="Tahoma" w:cs="Tahoma"/>
          <w:b/>
          <w:color w:val="auto"/>
          <w:sz w:val="18"/>
          <w:szCs w:val="18"/>
        </w:rPr>
      </w:pPr>
      <w:bookmarkStart w:id="165" w:name="_Toc501007699"/>
      <w:r w:rsidRPr="006D5D7A">
        <w:rPr>
          <w:rFonts w:ascii="Tahoma" w:hAnsi="Tahoma" w:cs="Tahoma"/>
          <w:b/>
          <w:color w:val="auto"/>
          <w:sz w:val="18"/>
          <w:szCs w:val="18"/>
        </w:rPr>
        <w:t xml:space="preserve"> </w:t>
      </w:r>
      <w:r w:rsidR="00D15C92" w:rsidRPr="006D5D7A">
        <w:rPr>
          <w:rFonts w:ascii="Tahoma" w:hAnsi="Tahoma" w:cs="Tahoma"/>
          <w:b/>
          <w:color w:val="auto"/>
          <w:sz w:val="18"/>
          <w:szCs w:val="18"/>
        </w:rPr>
        <w:t>Integrácia (klient 900)</w:t>
      </w:r>
      <w:bookmarkEnd w:id="165"/>
    </w:p>
    <w:p w14:paraId="4F1095FC"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Pre pokrytie požadovaných procesov je potrebná interakcia medzi nasledovnými informačnými systémami prostredníctvom integračnej platformy SAP PO:</w:t>
      </w:r>
    </w:p>
    <w:p w14:paraId="4A56C102" w14:textId="77777777" w:rsidR="00D15C92" w:rsidRPr="006D5D7A" w:rsidRDefault="00D15C92" w:rsidP="00F45CE2">
      <w:pPr>
        <w:numPr>
          <w:ilvl w:val="0"/>
          <w:numId w:val="69"/>
        </w:numPr>
        <w:jc w:val="both"/>
        <w:rPr>
          <w:rFonts w:ascii="Tahoma" w:hAnsi="Tahoma" w:cs="Tahoma"/>
          <w:sz w:val="18"/>
          <w:szCs w:val="18"/>
        </w:rPr>
      </w:pPr>
      <w:r w:rsidRPr="006D5D7A">
        <w:rPr>
          <w:rFonts w:ascii="Tahoma" w:hAnsi="Tahoma" w:cs="Tahoma"/>
          <w:sz w:val="18"/>
          <w:szCs w:val="18"/>
        </w:rPr>
        <w:t>AGIS MFR – monitorovací systém pre fondy PPA;</w:t>
      </w:r>
    </w:p>
    <w:p w14:paraId="7D37491B" w14:textId="77777777" w:rsidR="00D15C92" w:rsidRPr="006D5D7A" w:rsidRDefault="00D15C92" w:rsidP="00F45CE2">
      <w:pPr>
        <w:numPr>
          <w:ilvl w:val="0"/>
          <w:numId w:val="69"/>
        </w:numPr>
        <w:jc w:val="both"/>
        <w:rPr>
          <w:rFonts w:ascii="Tahoma" w:hAnsi="Tahoma" w:cs="Tahoma"/>
          <w:sz w:val="18"/>
          <w:szCs w:val="18"/>
        </w:rPr>
      </w:pPr>
      <w:r w:rsidRPr="006D5D7A">
        <w:rPr>
          <w:rFonts w:ascii="Tahoma" w:hAnsi="Tahoma" w:cs="Tahoma"/>
          <w:sz w:val="18"/>
          <w:szCs w:val="18"/>
        </w:rPr>
        <w:t>ISUF – účtovníctvo fondov;</w:t>
      </w:r>
    </w:p>
    <w:p w14:paraId="4CFC99C7" w14:textId="77777777" w:rsidR="00D15C92" w:rsidRPr="006D5D7A" w:rsidRDefault="00D15C92" w:rsidP="00F45CE2">
      <w:pPr>
        <w:numPr>
          <w:ilvl w:val="0"/>
          <w:numId w:val="69"/>
        </w:numPr>
        <w:jc w:val="both"/>
        <w:rPr>
          <w:rFonts w:ascii="Tahoma" w:hAnsi="Tahoma" w:cs="Tahoma"/>
          <w:sz w:val="18"/>
          <w:szCs w:val="18"/>
        </w:rPr>
      </w:pPr>
      <w:r w:rsidRPr="006D5D7A">
        <w:rPr>
          <w:rFonts w:ascii="Tahoma" w:hAnsi="Tahoma" w:cs="Tahoma"/>
          <w:sz w:val="18"/>
          <w:szCs w:val="18"/>
        </w:rPr>
        <w:t>RIS – rozpočtový informačný systém;</w:t>
      </w:r>
    </w:p>
    <w:p w14:paraId="11A442A2" w14:textId="77777777" w:rsidR="00D15C92" w:rsidRPr="006D5D7A" w:rsidRDefault="00D15C92" w:rsidP="00F45CE2">
      <w:pPr>
        <w:numPr>
          <w:ilvl w:val="0"/>
          <w:numId w:val="69"/>
        </w:numPr>
        <w:jc w:val="both"/>
        <w:rPr>
          <w:rFonts w:ascii="Tahoma" w:hAnsi="Tahoma" w:cs="Tahoma"/>
          <w:sz w:val="18"/>
          <w:szCs w:val="18"/>
        </w:rPr>
      </w:pPr>
      <w:r w:rsidRPr="006D5D7A">
        <w:rPr>
          <w:rFonts w:ascii="Tahoma" w:hAnsi="Tahoma" w:cs="Tahoma"/>
          <w:sz w:val="18"/>
          <w:szCs w:val="18"/>
        </w:rPr>
        <w:t>MANEX – aplikácia Štátnej pokladnice pre spravovanie platieb a rozpočtu.</w:t>
      </w:r>
    </w:p>
    <w:p w14:paraId="659D046F" w14:textId="77777777" w:rsidR="00D15C92" w:rsidRPr="006D5D7A" w:rsidRDefault="00D15C92" w:rsidP="00D15C92">
      <w:pPr>
        <w:jc w:val="both"/>
        <w:rPr>
          <w:rFonts w:ascii="Tahoma" w:hAnsi="Tahoma" w:cs="Tahoma"/>
          <w:sz w:val="18"/>
          <w:szCs w:val="18"/>
        </w:rPr>
      </w:pPr>
    </w:p>
    <w:p w14:paraId="53C01062" w14:textId="74D7A596" w:rsidR="00D15C92" w:rsidRPr="006D5D7A" w:rsidRDefault="00D15C92" w:rsidP="00D15C92">
      <w:pPr>
        <w:jc w:val="both"/>
        <w:rPr>
          <w:rFonts w:ascii="Tahoma" w:hAnsi="Tahoma" w:cs="Tahoma"/>
          <w:b/>
          <w:sz w:val="18"/>
          <w:szCs w:val="18"/>
        </w:rPr>
      </w:pPr>
      <w:r w:rsidRPr="006D5D7A">
        <w:rPr>
          <w:rFonts w:ascii="Tahoma" w:hAnsi="Tahoma" w:cs="Tahoma"/>
          <w:b/>
          <w:sz w:val="18"/>
          <w:szCs w:val="18"/>
        </w:rPr>
        <w:t xml:space="preserve">ISUF - AGIS </w:t>
      </w:r>
    </w:p>
    <w:p w14:paraId="0A415553"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V rámci integrácie na AGIS MFR sú implementované nasledujúce procesy:</w:t>
      </w:r>
    </w:p>
    <w:p w14:paraId="0772FCD7"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Evidencia  kmeňového záznamu subjektu;</w:t>
      </w:r>
    </w:p>
    <w:p w14:paraId="615A739C"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Evidencia kmeňového záznamu projektu;</w:t>
      </w:r>
    </w:p>
    <w:p w14:paraId="661207A7"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Spracovanie rozpočtu programovej štruktúry;</w:t>
      </w:r>
    </w:p>
    <w:p w14:paraId="5CBC85A8"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Kontrola disponibility pri dávkových platbách;</w:t>
      </w:r>
    </w:p>
    <w:p w14:paraId="47605EC3"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Spracovanie vylúčení do budúcich období (sankcie budúcich období);</w:t>
      </w:r>
    </w:p>
    <w:p w14:paraId="57204BC9"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Spracovanie zábezpek;</w:t>
      </w:r>
    </w:p>
    <w:p w14:paraId="0D083BE8"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Spracovanie žiadosti o platbu;</w:t>
      </w:r>
    </w:p>
    <w:p w14:paraId="0FEEFD9D"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Spracovanie žiadosti o platbu na Európsku komisiu (na základe schváleného hlásenia na EK);</w:t>
      </w:r>
    </w:p>
    <w:p w14:paraId="5E842AB4"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Spracovanie uhradených ŽOP;</w:t>
      </w:r>
    </w:p>
    <w:p w14:paraId="0F671DDA"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 xml:space="preserve">Spracovanie pohľadávkových dokladov; </w:t>
      </w:r>
    </w:p>
    <w:p w14:paraId="01F0DB3D"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Spracovanie úhrad pohľadávkových dokladov;</w:t>
      </w:r>
    </w:p>
    <w:p w14:paraId="101758A1"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Spracovanie ročných účtov;</w:t>
      </w:r>
    </w:p>
    <w:p w14:paraId="6AAFC512" w14:textId="77777777" w:rsidR="00D15C92" w:rsidRPr="006D5D7A" w:rsidRDefault="00D15C92" w:rsidP="00F45CE2">
      <w:pPr>
        <w:numPr>
          <w:ilvl w:val="0"/>
          <w:numId w:val="37"/>
        </w:numPr>
        <w:jc w:val="both"/>
        <w:rPr>
          <w:rFonts w:ascii="Tahoma" w:hAnsi="Tahoma" w:cs="Tahoma"/>
          <w:sz w:val="18"/>
          <w:szCs w:val="18"/>
        </w:rPr>
      </w:pPr>
      <w:r w:rsidRPr="006D5D7A">
        <w:rPr>
          <w:rFonts w:ascii="Tahoma" w:hAnsi="Tahoma" w:cs="Tahoma"/>
          <w:sz w:val="18"/>
          <w:szCs w:val="18"/>
        </w:rPr>
        <w:t>Zasielanie statusov o spracovaní do AGIS MFR.</w:t>
      </w:r>
    </w:p>
    <w:p w14:paraId="7428374D" w14:textId="77777777" w:rsidR="00D15C92" w:rsidRPr="006D5D7A" w:rsidRDefault="00D15C92" w:rsidP="00D15C92">
      <w:pPr>
        <w:jc w:val="both"/>
        <w:rPr>
          <w:rFonts w:ascii="Tahoma" w:hAnsi="Tahoma" w:cs="Tahoma"/>
          <w:sz w:val="18"/>
          <w:szCs w:val="18"/>
        </w:rPr>
      </w:pPr>
    </w:p>
    <w:p w14:paraId="45DE772A" w14:textId="7D42C08F" w:rsidR="00D15C92" w:rsidRPr="006D5D7A" w:rsidRDefault="00D15C92" w:rsidP="00D15C92">
      <w:pPr>
        <w:jc w:val="both"/>
        <w:rPr>
          <w:rFonts w:ascii="Tahoma" w:hAnsi="Tahoma" w:cs="Tahoma"/>
          <w:b/>
          <w:sz w:val="18"/>
          <w:szCs w:val="18"/>
        </w:rPr>
      </w:pPr>
      <w:r w:rsidRPr="006D5D7A">
        <w:rPr>
          <w:rFonts w:ascii="Tahoma" w:hAnsi="Tahoma" w:cs="Tahoma"/>
          <w:b/>
          <w:sz w:val="18"/>
          <w:szCs w:val="18"/>
        </w:rPr>
        <w:t>ISUF - MANEX</w:t>
      </w:r>
    </w:p>
    <w:p w14:paraId="028E593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Pre integráciu zo s informačným systémom štátnej pokladnice sú implementované nasledujúce procesy:</w:t>
      </w:r>
    </w:p>
    <w:p w14:paraId="2A00FCA7" w14:textId="77777777" w:rsidR="00D15C92" w:rsidRPr="006D5D7A" w:rsidRDefault="00D15C92" w:rsidP="00F45CE2">
      <w:pPr>
        <w:numPr>
          <w:ilvl w:val="0"/>
          <w:numId w:val="38"/>
        </w:numPr>
        <w:jc w:val="both"/>
        <w:rPr>
          <w:rFonts w:ascii="Tahoma" w:hAnsi="Tahoma" w:cs="Tahoma"/>
          <w:sz w:val="18"/>
          <w:szCs w:val="18"/>
        </w:rPr>
      </w:pPr>
      <w:r w:rsidRPr="006D5D7A">
        <w:rPr>
          <w:rFonts w:ascii="Tahoma" w:hAnsi="Tahoma" w:cs="Tahoma"/>
          <w:sz w:val="18"/>
          <w:szCs w:val="18"/>
        </w:rPr>
        <w:t>Spracovanie záväzkov pre účtovné doklady;</w:t>
      </w:r>
    </w:p>
    <w:p w14:paraId="02E96791" w14:textId="77777777" w:rsidR="00D15C92" w:rsidRPr="006D5D7A" w:rsidRDefault="00D15C92" w:rsidP="00F45CE2">
      <w:pPr>
        <w:numPr>
          <w:ilvl w:val="0"/>
          <w:numId w:val="38"/>
        </w:numPr>
        <w:jc w:val="both"/>
        <w:rPr>
          <w:rFonts w:ascii="Tahoma" w:hAnsi="Tahoma" w:cs="Tahoma"/>
          <w:sz w:val="18"/>
          <w:szCs w:val="18"/>
        </w:rPr>
      </w:pPr>
      <w:r w:rsidRPr="006D5D7A">
        <w:rPr>
          <w:rFonts w:ascii="Tahoma" w:hAnsi="Tahoma" w:cs="Tahoma"/>
          <w:sz w:val="18"/>
          <w:szCs w:val="18"/>
        </w:rPr>
        <w:t>Spracovanie platobných príkazov a platieb;</w:t>
      </w:r>
    </w:p>
    <w:p w14:paraId="4F36E870" w14:textId="77777777" w:rsidR="00D15C92" w:rsidRPr="006D5D7A" w:rsidRDefault="00D15C92" w:rsidP="00F45CE2">
      <w:pPr>
        <w:numPr>
          <w:ilvl w:val="0"/>
          <w:numId w:val="38"/>
        </w:numPr>
        <w:jc w:val="both"/>
        <w:rPr>
          <w:rFonts w:ascii="Tahoma" w:hAnsi="Tahoma" w:cs="Tahoma"/>
          <w:sz w:val="18"/>
          <w:szCs w:val="18"/>
        </w:rPr>
      </w:pPr>
      <w:r w:rsidRPr="006D5D7A">
        <w:rPr>
          <w:rFonts w:ascii="Tahoma" w:hAnsi="Tahoma" w:cs="Tahoma"/>
          <w:sz w:val="18"/>
          <w:szCs w:val="18"/>
        </w:rPr>
        <w:t>Zistenie zostatku na účte v ISŠP;</w:t>
      </w:r>
    </w:p>
    <w:p w14:paraId="087FE477" w14:textId="77777777" w:rsidR="00D15C92" w:rsidRPr="006D5D7A" w:rsidRDefault="00D15C92" w:rsidP="00F45CE2">
      <w:pPr>
        <w:numPr>
          <w:ilvl w:val="0"/>
          <w:numId w:val="38"/>
        </w:numPr>
        <w:jc w:val="both"/>
        <w:rPr>
          <w:rFonts w:ascii="Tahoma" w:hAnsi="Tahoma" w:cs="Tahoma"/>
          <w:sz w:val="18"/>
          <w:szCs w:val="18"/>
        </w:rPr>
      </w:pPr>
      <w:r w:rsidRPr="006D5D7A">
        <w:rPr>
          <w:rFonts w:ascii="Tahoma" w:hAnsi="Tahoma" w:cs="Tahoma"/>
          <w:sz w:val="18"/>
          <w:szCs w:val="18"/>
        </w:rPr>
        <w:t>Spracovanie bankových výpisov;</w:t>
      </w:r>
    </w:p>
    <w:p w14:paraId="2D6C5032" w14:textId="77777777" w:rsidR="00D15C92" w:rsidRPr="006D5D7A" w:rsidRDefault="00D15C92" w:rsidP="00F45CE2">
      <w:pPr>
        <w:numPr>
          <w:ilvl w:val="0"/>
          <w:numId w:val="38"/>
        </w:numPr>
        <w:jc w:val="both"/>
        <w:rPr>
          <w:rFonts w:ascii="Tahoma" w:hAnsi="Tahoma" w:cs="Tahoma"/>
          <w:sz w:val="18"/>
          <w:szCs w:val="18"/>
        </w:rPr>
      </w:pPr>
      <w:r w:rsidRPr="006D5D7A">
        <w:rPr>
          <w:rFonts w:ascii="Tahoma" w:hAnsi="Tahoma" w:cs="Tahoma"/>
          <w:sz w:val="18"/>
          <w:szCs w:val="18"/>
        </w:rPr>
        <w:t>Automatické odoslanie žiadosti o vytvorenie záväzku v ISŠP po zaúčtovaní dokladov FI a PSM;</w:t>
      </w:r>
    </w:p>
    <w:p w14:paraId="2F4D5306" w14:textId="77777777" w:rsidR="00D15C92" w:rsidRPr="006D5D7A" w:rsidRDefault="00D15C92" w:rsidP="00F45CE2">
      <w:pPr>
        <w:numPr>
          <w:ilvl w:val="0"/>
          <w:numId w:val="38"/>
        </w:numPr>
        <w:jc w:val="both"/>
        <w:rPr>
          <w:rFonts w:ascii="Tahoma" w:hAnsi="Tahoma" w:cs="Tahoma"/>
          <w:sz w:val="18"/>
          <w:szCs w:val="18"/>
        </w:rPr>
      </w:pPr>
      <w:r w:rsidRPr="006D5D7A">
        <w:rPr>
          <w:rFonts w:ascii="Tahoma" w:hAnsi="Tahoma" w:cs="Tahoma"/>
          <w:sz w:val="18"/>
          <w:szCs w:val="18"/>
        </w:rPr>
        <w:t>Aktualizácia záväzku v ISŠP pre aktuálny stav dát na dokladoch FI a PSM;</w:t>
      </w:r>
    </w:p>
    <w:p w14:paraId="4476E43F" w14:textId="77777777" w:rsidR="00D15C92" w:rsidRPr="006D5D7A" w:rsidRDefault="00D15C92" w:rsidP="00F45CE2">
      <w:pPr>
        <w:numPr>
          <w:ilvl w:val="0"/>
          <w:numId w:val="38"/>
        </w:numPr>
        <w:jc w:val="both"/>
        <w:rPr>
          <w:rFonts w:ascii="Tahoma" w:hAnsi="Tahoma" w:cs="Tahoma"/>
          <w:sz w:val="18"/>
          <w:szCs w:val="18"/>
        </w:rPr>
      </w:pPr>
      <w:r w:rsidRPr="006D5D7A">
        <w:rPr>
          <w:rFonts w:ascii="Tahoma" w:hAnsi="Tahoma" w:cs="Tahoma"/>
          <w:sz w:val="18"/>
          <w:szCs w:val="18"/>
        </w:rPr>
        <w:t>Odoslanie dávky platieb do ISŠP pre vygenerovaný platobný beh s platobnými príkazmi;</w:t>
      </w:r>
    </w:p>
    <w:p w14:paraId="201F2147" w14:textId="77777777" w:rsidR="00D15C92" w:rsidRPr="006D5D7A" w:rsidRDefault="00D15C92" w:rsidP="00F45CE2">
      <w:pPr>
        <w:numPr>
          <w:ilvl w:val="0"/>
          <w:numId w:val="38"/>
        </w:numPr>
        <w:jc w:val="both"/>
        <w:rPr>
          <w:rFonts w:ascii="Tahoma" w:hAnsi="Tahoma" w:cs="Tahoma"/>
          <w:sz w:val="18"/>
          <w:szCs w:val="18"/>
        </w:rPr>
      </w:pPr>
      <w:r w:rsidRPr="006D5D7A">
        <w:rPr>
          <w:rFonts w:ascii="Tahoma" w:hAnsi="Tahoma" w:cs="Tahoma"/>
          <w:sz w:val="18"/>
          <w:szCs w:val="18"/>
        </w:rPr>
        <w:lastRenderedPageBreak/>
        <w:t xml:space="preserve">Pre </w:t>
      </w:r>
      <w:proofErr w:type="spellStart"/>
      <w:r w:rsidRPr="006D5D7A">
        <w:rPr>
          <w:rFonts w:ascii="Tahoma" w:hAnsi="Tahoma" w:cs="Tahoma"/>
          <w:sz w:val="18"/>
          <w:szCs w:val="18"/>
        </w:rPr>
        <w:t>záväzkovanie</w:t>
      </w:r>
      <w:proofErr w:type="spellEnd"/>
      <w:r w:rsidRPr="006D5D7A">
        <w:rPr>
          <w:rFonts w:ascii="Tahoma" w:hAnsi="Tahoma" w:cs="Tahoma"/>
          <w:sz w:val="18"/>
          <w:szCs w:val="18"/>
        </w:rPr>
        <w:t xml:space="preserve"> a platobné príkazy - prehľad o stavoch a histórii.</w:t>
      </w:r>
    </w:p>
    <w:p w14:paraId="654C52D8" w14:textId="77777777" w:rsidR="00D15C92" w:rsidRPr="006D5D7A" w:rsidRDefault="00D15C92" w:rsidP="00D15C92">
      <w:pPr>
        <w:jc w:val="both"/>
        <w:rPr>
          <w:rFonts w:ascii="Tahoma" w:hAnsi="Tahoma" w:cs="Tahoma"/>
          <w:sz w:val="18"/>
          <w:szCs w:val="18"/>
        </w:rPr>
      </w:pPr>
    </w:p>
    <w:p w14:paraId="3C130F32" w14:textId="61088819" w:rsidR="00D15C92" w:rsidRPr="006D5D7A" w:rsidRDefault="00D15C92" w:rsidP="00D15C92">
      <w:pPr>
        <w:jc w:val="both"/>
        <w:rPr>
          <w:rFonts w:ascii="Tahoma" w:hAnsi="Tahoma" w:cs="Tahoma"/>
          <w:b/>
          <w:sz w:val="18"/>
          <w:szCs w:val="18"/>
        </w:rPr>
      </w:pPr>
      <w:r w:rsidRPr="006D5D7A">
        <w:rPr>
          <w:rFonts w:ascii="Tahoma" w:hAnsi="Tahoma" w:cs="Tahoma"/>
          <w:b/>
          <w:sz w:val="18"/>
          <w:szCs w:val="18"/>
        </w:rPr>
        <w:t>ISUF - RIS</w:t>
      </w:r>
    </w:p>
    <w:p w14:paraId="423ACC21"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Pri integrácii na RIS boli implementované nasledujúce procesy:</w:t>
      </w:r>
    </w:p>
    <w:p w14:paraId="64B5D518" w14:textId="77777777" w:rsidR="00D15C92" w:rsidRPr="006D5D7A" w:rsidRDefault="00D15C92" w:rsidP="00F45CE2">
      <w:pPr>
        <w:numPr>
          <w:ilvl w:val="0"/>
          <w:numId w:val="39"/>
        </w:numPr>
        <w:jc w:val="both"/>
        <w:rPr>
          <w:rFonts w:ascii="Tahoma" w:hAnsi="Tahoma" w:cs="Tahoma"/>
          <w:sz w:val="18"/>
          <w:szCs w:val="18"/>
        </w:rPr>
      </w:pPr>
      <w:r w:rsidRPr="006D5D7A">
        <w:rPr>
          <w:rFonts w:ascii="Tahoma" w:hAnsi="Tahoma" w:cs="Tahoma"/>
          <w:sz w:val="18"/>
          <w:szCs w:val="18"/>
        </w:rPr>
        <w:t>Spracovanie číselníkov a update kmeňových záznamov;</w:t>
      </w:r>
    </w:p>
    <w:p w14:paraId="2EBCE205" w14:textId="77777777" w:rsidR="00D15C92" w:rsidRPr="006D5D7A" w:rsidRDefault="00D15C92" w:rsidP="00F45CE2">
      <w:pPr>
        <w:numPr>
          <w:ilvl w:val="0"/>
          <w:numId w:val="39"/>
        </w:numPr>
        <w:jc w:val="both"/>
        <w:rPr>
          <w:rFonts w:ascii="Tahoma" w:hAnsi="Tahoma" w:cs="Tahoma"/>
          <w:sz w:val="18"/>
          <w:szCs w:val="18"/>
        </w:rPr>
      </w:pPr>
      <w:r w:rsidRPr="006D5D7A">
        <w:rPr>
          <w:rFonts w:ascii="Tahoma" w:hAnsi="Tahoma" w:cs="Tahoma"/>
          <w:sz w:val="18"/>
          <w:szCs w:val="18"/>
        </w:rPr>
        <w:t>Spracovanie schváleného rozpočtu;</w:t>
      </w:r>
    </w:p>
    <w:p w14:paraId="1F37ADAA" w14:textId="77777777" w:rsidR="00D15C92" w:rsidRPr="006D5D7A" w:rsidRDefault="00D15C92" w:rsidP="00F45CE2">
      <w:pPr>
        <w:numPr>
          <w:ilvl w:val="0"/>
          <w:numId w:val="39"/>
        </w:numPr>
        <w:jc w:val="both"/>
        <w:rPr>
          <w:rFonts w:ascii="Tahoma" w:hAnsi="Tahoma" w:cs="Tahoma"/>
          <w:sz w:val="18"/>
          <w:szCs w:val="18"/>
        </w:rPr>
      </w:pPr>
      <w:r w:rsidRPr="006D5D7A">
        <w:rPr>
          <w:rFonts w:ascii="Tahoma" w:hAnsi="Tahoma" w:cs="Tahoma"/>
          <w:sz w:val="18"/>
          <w:szCs w:val="18"/>
        </w:rPr>
        <w:t>Spracovanie ELÚR z RIS;</w:t>
      </w:r>
    </w:p>
    <w:p w14:paraId="360E100D" w14:textId="77777777" w:rsidR="00D15C92" w:rsidRPr="006D5D7A" w:rsidRDefault="00D15C92" w:rsidP="00F45CE2">
      <w:pPr>
        <w:numPr>
          <w:ilvl w:val="0"/>
          <w:numId w:val="39"/>
        </w:numPr>
        <w:jc w:val="both"/>
        <w:rPr>
          <w:rFonts w:ascii="Tahoma" w:hAnsi="Tahoma" w:cs="Tahoma"/>
          <w:sz w:val="18"/>
          <w:szCs w:val="18"/>
        </w:rPr>
      </w:pPr>
      <w:r w:rsidRPr="006D5D7A">
        <w:rPr>
          <w:rFonts w:ascii="Tahoma" w:hAnsi="Tahoma" w:cs="Tahoma"/>
          <w:sz w:val="18"/>
          <w:szCs w:val="18"/>
        </w:rPr>
        <w:t xml:space="preserve">Vytvorenie </w:t>
      </w:r>
      <w:proofErr w:type="spellStart"/>
      <w:r w:rsidRPr="006D5D7A">
        <w:rPr>
          <w:rFonts w:ascii="Tahoma" w:hAnsi="Tahoma" w:cs="Tahoma"/>
          <w:sz w:val="18"/>
          <w:szCs w:val="18"/>
        </w:rPr>
        <w:t>ELÚRu</w:t>
      </w:r>
      <w:proofErr w:type="spellEnd"/>
      <w:r w:rsidRPr="006D5D7A">
        <w:rPr>
          <w:rFonts w:ascii="Tahoma" w:hAnsi="Tahoma" w:cs="Tahoma"/>
          <w:sz w:val="18"/>
          <w:szCs w:val="18"/>
        </w:rPr>
        <w:t>;</w:t>
      </w:r>
    </w:p>
    <w:p w14:paraId="548A8C87" w14:textId="77777777" w:rsidR="00D15C92" w:rsidRPr="006D5D7A" w:rsidRDefault="00D15C92" w:rsidP="00F45CE2">
      <w:pPr>
        <w:numPr>
          <w:ilvl w:val="0"/>
          <w:numId w:val="39"/>
        </w:numPr>
        <w:jc w:val="both"/>
        <w:rPr>
          <w:rFonts w:ascii="Tahoma" w:hAnsi="Tahoma" w:cs="Tahoma"/>
          <w:sz w:val="18"/>
          <w:szCs w:val="18"/>
        </w:rPr>
      </w:pPr>
      <w:r w:rsidRPr="006D5D7A">
        <w:rPr>
          <w:rFonts w:ascii="Tahoma" w:hAnsi="Tahoma" w:cs="Tahoma"/>
          <w:sz w:val="18"/>
          <w:szCs w:val="18"/>
        </w:rPr>
        <w:t xml:space="preserve">Zmena stavu </w:t>
      </w:r>
      <w:proofErr w:type="spellStart"/>
      <w:r w:rsidRPr="006D5D7A">
        <w:rPr>
          <w:rFonts w:ascii="Tahoma" w:hAnsi="Tahoma" w:cs="Tahoma"/>
          <w:sz w:val="18"/>
          <w:szCs w:val="18"/>
        </w:rPr>
        <w:t>ELÚRu</w:t>
      </w:r>
      <w:proofErr w:type="spellEnd"/>
      <w:r w:rsidRPr="006D5D7A">
        <w:rPr>
          <w:rFonts w:ascii="Tahoma" w:hAnsi="Tahoma" w:cs="Tahoma"/>
          <w:sz w:val="18"/>
          <w:szCs w:val="18"/>
        </w:rPr>
        <w:t>;</w:t>
      </w:r>
    </w:p>
    <w:p w14:paraId="623DEDA9" w14:textId="77777777" w:rsidR="00D15C92" w:rsidRPr="006D5D7A" w:rsidRDefault="00D15C92" w:rsidP="00F45CE2">
      <w:pPr>
        <w:numPr>
          <w:ilvl w:val="0"/>
          <w:numId w:val="39"/>
        </w:numPr>
        <w:jc w:val="both"/>
        <w:rPr>
          <w:rFonts w:ascii="Tahoma" w:hAnsi="Tahoma" w:cs="Tahoma"/>
          <w:sz w:val="18"/>
          <w:szCs w:val="18"/>
        </w:rPr>
      </w:pPr>
      <w:r w:rsidRPr="006D5D7A">
        <w:rPr>
          <w:rFonts w:ascii="Tahoma" w:hAnsi="Tahoma" w:cs="Tahoma"/>
          <w:sz w:val="18"/>
          <w:szCs w:val="18"/>
        </w:rPr>
        <w:t xml:space="preserve">Žiadosť/zaslanie </w:t>
      </w:r>
      <w:proofErr w:type="spellStart"/>
      <w:r w:rsidRPr="006D5D7A">
        <w:rPr>
          <w:rFonts w:ascii="Tahoma" w:hAnsi="Tahoma" w:cs="Tahoma"/>
          <w:sz w:val="18"/>
          <w:szCs w:val="18"/>
        </w:rPr>
        <w:t>obliga</w:t>
      </w:r>
      <w:proofErr w:type="spellEnd"/>
      <w:r w:rsidRPr="006D5D7A">
        <w:rPr>
          <w:rFonts w:ascii="Tahoma" w:hAnsi="Tahoma" w:cs="Tahoma"/>
          <w:sz w:val="18"/>
          <w:szCs w:val="18"/>
        </w:rPr>
        <w:t>.</w:t>
      </w:r>
    </w:p>
    <w:p w14:paraId="7CD34555" w14:textId="77777777" w:rsidR="00D15C92" w:rsidRPr="006D5D7A" w:rsidRDefault="00D15C92" w:rsidP="00D15C92">
      <w:pPr>
        <w:jc w:val="both"/>
        <w:rPr>
          <w:rFonts w:ascii="Tahoma" w:hAnsi="Tahoma" w:cs="Tahoma"/>
          <w:sz w:val="18"/>
          <w:szCs w:val="18"/>
        </w:rPr>
      </w:pPr>
    </w:p>
    <w:p w14:paraId="5017BF05" w14:textId="3C1DD023" w:rsidR="00D15C92" w:rsidRPr="006D5D7A" w:rsidRDefault="00634935" w:rsidP="000B2EB0">
      <w:pPr>
        <w:pStyle w:val="Odsekzoznamu"/>
        <w:numPr>
          <w:ilvl w:val="3"/>
          <w:numId w:val="114"/>
        </w:numPr>
        <w:rPr>
          <w:rFonts w:ascii="Tahoma" w:hAnsi="Tahoma" w:cs="Tahoma"/>
          <w:b/>
          <w:color w:val="auto"/>
          <w:sz w:val="18"/>
          <w:szCs w:val="18"/>
        </w:rPr>
      </w:pPr>
      <w:bookmarkStart w:id="166" w:name="_Toc501007700"/>
      <w:r w:rsidRPr="006D5D7A">
        <w:rPr>
          <w:rFonts w:ascii="Tahoma" w:hAnsi="Tahoma" w:cs="Tahoma"/>
          <w:b/>
          <w:color w:val="auto"/>
          <w:sz w:val="18"/>
          <w:szCs w:val="18"/>
        </w:rPr>
        <w:t xml:space="preserve"> </w:t>
      </w:r>
      <w:r w:rsidR="00D15C92" w:rsidRPr="006D5D7A">
        <w:rPr>
          <w:rFonts w:ascii="Tahoma" w:hAnsi="Tahoma" w:cs="Tahoma"/>
          <w:b/>
          <w:color w:val="auto"/>
          <w:sz w:val="18"/>
          <w:szCs w:val="18"/>
        </w:rPr>
        <w:t>Riadenie prístupových práv (klient 900)</w:t>
      </w:r>
      <w:bookmarkEnd w:id="166"/>
    </w:p>
    <w:p w14:paraId="3A080772"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Koncoví užívatelia majú prístup iba k vopred určeným transakciám a dátam. Rozsah obmedzenia určujú im priradené role. </w:t>
      </w:r>
    </w:p>
    <w:p w14:paraId="61127814"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V rámci PPA – klienta 900 je prideľovanie/odobratie prístupových oprávnení realizované na základe vlastného usmernenia PPA/</w:t>
      </w:r>
      <w:proofErr w:type="spellStart"/>
      <w:r w:rsidRPr="006D5D7A">
        <w:rPr>
          <w:rFonts w:ascii="Tahoma" w:hAnsi="Tahoma" w:cs="Tahoma"/>
          <w:sz w:val="18"/>
          <w:szCs w:val="18"/>
        </w:rPr>
        <w:t>MPaRV</w:t>
      </w:r>
      <w:proofErr w:type="spellEnd"/>
      <w:r w:rsidRPr="006D5D7A">
        <w:rPr>
          <w:rFonts w:ascii="Tahoma" w:hAnsi="Tahoma" w:cs="Tahoma"/>
          <w:sz w:val="18"/>
          <w:szCs w:val="18"/>
        </w:rPr>
        <w:t xml:space="preserve"> SR.</w:t>
      </w:r>
    </w:p>
    <w:p w14:paraId="1C95850A"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Nový používateľ požiada o schválenie prístupu odborného garanta PPA, následne po schválení PPA je žiadosť odoslaná k schváleniu projektovému manažérovi MF SR a ten schválenú žiadosť zasiela administrátorovi ISUF v </w:t>
      </w:r>
      <w:proofErr w:type="spellStart"/>
      <w:r w:rsidRPr="006D5D7A">
        <w:rPr>
          <w:rFonts w:ascii="Tahoma" w:hAnsi="Tahoma" w:cs="Tahoma"/>
          <w:sz w:val="18"/>
          <w:szCs w:val="18"/>
        </w:rPr>
        <w:t>DataCentre</w:t>
      </w:r>
      <w:proofErr w:type="spellEnd"/>
      <w:r w:rsidRPr="006D5D7A">
        <w:rPr>
          <w:rFonts w:ascii="Tahoma" w:hAnsi="Tahoma" w:cs="Tahoma"/>
          <w:sz w:val="18"/>
          <w:szCs w:val="18"/>
        </w:rPr>
        <w:t>.</w:t>
      </w:r>
    </w:p>
    <w:p w14:paraId="2F1D881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Bezpečnosť prístupu do systému a monitoring oprávnení je riešený v zmysle spracovaného Bezpečnostného projektu ISUF vytvoreného MF SR v spolupráci s Datacentrom a PPA.</w:t>
      </w:r>
    </w:p>
    <w:p w14:paraId="1AFA50FE"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Názvoslovná konvencia pre jednotlivé, odvodené a spojené role resp. identifikácia profilov a rolí sa uskutočňuje na základe identifikačných kódov. Tieto musia byť v rámci pomenovania rolí jedinečné a musia vyhovovať štruktúre názvoslovnej konvencie. Identifikátor role má dĺžku maximálne 30 znakov. Oprávnenia sú klientovo závislé.</w:t>
      </w:r>
    </w:p>
    <w:p w14:paraId="791560E0" w14:textId="77777777" w:rsidR="00D15C92" w:rsidRPr="006D5D7A" w:rsidRDefault="00D15C92" w:rsidP="00D15C92">
      <w:pPr>
        <w:jc w:val="both"/>
        <w:rPr>
          <w:rFonts w:ascii="Tahoma" w:hAnsi="Tahoma" w:cs="Tahoma"/>
          <w:sz w:val="18"/>
          <w:szCs w:val="18"/>
        </w:rPr>
      </w:pPr>
    </w:p>
    <w:p w14:paraId="7D207A7F" w14:textId="77777777" w:rsidR="00D15C92" w:rsidRPr="006D5D7A" w:rsidRDefault="00D15C92" w:rsidP="000B2EB0">
      <w:pPr>
        <w:pStyle w:val="Odsekzoznamu"/>
        <w:numPr>
          <w:ilvl w:val="0"/>
          <w:numId w:val="114"/>
        </w:numPr>
        <w:rPr>
          <w:rFonts w:ascii="Tahoma" w:hAnsi="Tahoma" w:cs="Tahoma"/>
          <w:b/>
          <w:color w:val="auto"/>
          <w:sz w:val="18"/>
          <w:szCs w:val="18"/>
        </w:rPr>
      </w:pPr>
      <w:bookmarkStart w:id="167" w:name="_Toc179954600"/>
      <w:r w:rsidRPr="006D5D7A">
        <w:rPr>
          <w:rFonts w:ascii="Tahoma" w:hAnsi="Tahoma" w:cs="Tahoma"/>
          <w:b/>
          <w:color w:val="auto"/>
          <w:sz w:val="18"/>
          <w:szCs w:val="18"/>
        </w:rPr>
        <w:t>Požiadavky na bezpečnosť ISUF</w:t>
      </w:r>
    </w:p>
    <w:p w14:paraId="62086175" w14:textId="77777777" w:rsidR="00D15C92" w:rsidRPr="006D5D7A" w:rsidRDefault="00D15C92" w:rsidP="000B2EB0">
      <w:pPr>
        <w:spacing w:before="120"/>
        <w:jc w:val="both"/>
        <w:rPr>
          <w:rFonts w:ascii="Tahoma" w:hAnsi="Tahoma" w:cs="Tahoma"/>
          <w:sz w:val="18"/>
          <w:szCs w:val="18"/>
        </w:rPr>
      </w:pPr>
      <w:r w:rsidRPr="006D5D7A">
        <w:rPr>
          <w:rFonts w:ascii="Tahoma" w:hAnsi="Tahoma" w:cs="Tahoma"/>
          <w:sz w:val="18"/>
          <w:szCs w:val="18"/>
        </w:rPr>
        <w:t xml:space="preserve">Informačná bezpečnosť systému ISUF je organizačne riadená v súlade s ustanoveniami najmä ISO/IEC 27002, </w:t>
      </w:r>
      <w:r w:rsidRPr="006D5D7A">
        <w:t xml:space="preserve"> </w:t>
      </w:r>
      <w:r w:rsidRPr="006D5D7A">
        <w:rPr>
          <w:rFonts w:ascii="Tahoma" w:hAnsi="Tahoma" w:cs="Tahoma"/>
          <w:sz w:val="18"/>
          <w:szCs w:val="18"/>
        </w:rPr>
        <w:t xml:space="preserve">zákonom č. 95/2019 </w:t>
      </w:r>
      <w:proofErr w:type="spellStart"/>
      <w:r w:rsidRPr="006D5D7A">
        <w:rPr>
          <w:rFonts w:ascii="Tahoma" w:hAnsi="Tahoma" w:cs="Tahoma"/>
          <w:sz w:val="18"/>
          <w:szCs w:val="18"/>
        </w:rPr>
        <w:t>Z.z</w:t>
      </w:r>
      <w:proofErr w:type="spellEnd"/>
      <w:r w:rsidRPr="006D5D7A">
        <w:rPr>
          <w:rFonts w:ascii="Tahoma" w:hAnsi="Tahoma" w:cs="Tahoma"/>
          <w:sz w:val="18"/>
          <w:szCs w:val="18"/>
        </w:rPr>
        <w:t xml:space="preserve">. o informačných technológiách vo verejnej správe a o zmene a doplnení niektorých zákonov  a vyhláškou  Ministerstva investícií, regionálneho rozvoja a informatizácie Slovenskej republiky č. 78/2020 </w:t>
      </w:r>
      <w:proofErr w:type="spellStart"/>
      <w:r w:rsidRPr="006D5D7A">
        <w:rPr>
          <w:rFonts w:ascii="Tahoma" w:hAnsi="Tahoma" w:cs="Tahoma"/>
          <w:sz w:val="18"/>
          <w:szCs w:val="18"/>
        </w:rPr>
        <w:t>Z.z</w:t>
      </w:r>
      <w:proofErr w:type="spellEnd"/>
      <w:r w:rsidRPr="006D5D7A">
        <w:rPr>
          <w:rFonts w:ascii="Tahoma" w:hAnsi="Tahoma" w:cs="Tahoma"/>
          <w:sz w:val="18"/>
          <w:szCs w:val="18"/>
        </w:rPr>
        <w:t>. o štandardoch pre informačné technológie verejnej správy. Za implementáciu požiadaviek Bezpečnostnej politiky ISUF a za presadzovanie jej princípov zodpovedá Riadiaci výbor ISUF, ako aj ostatné osoby s pridelenými bezpečnostnými úlohami v rámci ISUF, a to v rámci svojich kompetencií.</w:t>
      </w:r>
    </w:p>
    <w:p w14:paraId="768FA123" w14:textId="77777777" w:rsidR="00D15C92" w:rsidRPr="006D5D7A" w:rsidRDefault="00D15C92" w:rsidP="00D15C92">
      <w:pPr>
        <w:jc w:val="both"/>
        <w:rPr>
          <w:rFonts w:ascii="Tahoma" w:hAnsi="Tahoma" w:cs="Tahoma"/>
          <w:sz w:val="18"/>
          <w:szCs w:val="18"/>
        </w:rPr>
      </w:pPr>
    </w:p>
    <w:p w14:paraId="7F25C189"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V pravidelných intervaloch sú vykonávané:</w:t>
      </w:r>
    </w:p>
    <w:p w14:paraId="667E8E7E"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1. Záťažové testy-testovanie systému v simulovanom prostredí.</w:t>
      </w:r>
    </w:p>
    <w:p w14:paraId="202D5D01"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2. Optimalizácia systému a databázy (indexovanie, limitovanie zdrojov).</w:t>
      </w:r>
    </w:p>
    <w:p w14:paraId="0755B20E"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3. Bezpečnostné testovanie penetračnými testami.</w:t>
      </w:r>
    </w:p>
    <w:p w14:paraId="7D9C6985" w14:textId="77777777" w:rsidR="00D15C92" w:rsidRPr="006D5D7A" w:rsidRDefault="00D15C92" w:rsidP="00D15C92">
      <w:pPr>
        <w:jc w:val="both"/>
        <w:rPr>
          <w:rFonts w:ascii="Tahoma" w:hAnsi="Tahoma" w:cs="Tahoma"/>
          <w:sz w:val="18"/>
          <w:szCs w:val="18"/>
        </w:rPr>
      </w:pPr>
    </w:p>
    <w:p w14:paraId="74891A7C"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Všetky úkony týkajúce sa bezpečnosti musia viesť k zamedzeniu možnosti neautorizovanej zmeny obsahu, funkčnosti, alebo akýmkoľvek neželaným zásahom tretími stranami. Takisto obmedzenie možnosti čiastočnej alebo úplnej nedostupnosti služby.</w:t>
      </w:r>
    </w:p>
    <w:p w14:paraId="4AC9FAF6" w14:textId="77777777" w:rsidR="00D15C92" w:rsidRPr="006D5D7A" w:rsidRDefault="00D15C92" w:rsidP="00D15C92">
      <w:pPr>
        <w:jc w:val="both"/>
        <w:rPr>
          <w:rFonts w:ascii="Tahoma" w:hAnsi="Tahoma" w:cs="Tahoma"/>
          <w:sz w:val="18"/>
          <w:szCs w:val="18"/>
        </w:rPr>
      </w:pPr>
    </w:p>
    <w:p w14:paraId="41AD8935"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 xml:space="preserve">Optimalizácia systému a databázy zabezpečuje menšiu záťaž na operačnú pamäť, čoho výsledkom je rýchlejšie spracovanie požiadavky. </w:t>
      </w:r>
    </w:p>
    <w:p w14:paraId="397587ED" w14:textId="77777777" w:rsidR="00D15C92" w:rsidRPr="006D5D7A" w:rsidRDefault="00D15C92" w:rsidP="00D15C92">
      <w:pPr>
        <w:jc w:val="both"/>
        <w:rPr>
          <w:rFonts w:ascii="Tahoma" w:hAnsi="Tahoma" w:cs="Tahoma"/>
          <w:sz w:val="18"/>
          <w:szCs w:val="18"/>
        </w:rPr>
      </w:pPr>
    </w:p>
    <w:p w14:paraId="6CEC687C" w14:textId="77777777" w:rsidR="00D15C92" w:rsidRPr="006D5D7A" w:rsidRDefault="00D15C92" w:rsidP="00D15C92">
      <w:pPr>
        <w:jc w:val="both"/>
        <w:rPr>
          <w:rFonts w:ascii="Tahoma" w:hAnsi="Tahoma" w:cs="Tahoma"/>
          <w:sz w:val="18"/>
          <w:szCs w:val="18"/>
        </w:rPr>
      </w:pPr>
      <w:r w:rsidRPr="006D5D7A">
        <w:rPr>
          <w:rFonts w:ascii="Tahoma" w:hAnsi="Tahoma" w:cs="Tahoma"/>
          <w:sz w:val="18"/>
          <w:szCs w:val="18"/>
        </w:rPr>
        <w:t>Bezpečnostné testovanie penetračnými skúškami sú simulované prieniky do systému s cieľom odhaliť možné riziká najčastejšími spôsobmi používanými pri útoku na server, databázu, alebo systém. Na základe výsledkov bezpečnostných testov sú zapracované úpravy tak, aby nebolo možné ohroziť chod služby.</w:t>
      </w:r>
    </w:p>
    <w:p w14:paraId="447151A3" w14:textId="77777777" w:rsidR="00D15C92" w:rsidRPr="006D5D7A" w:rsidRDefault="00D15C92" w:rsidP="00D15C92">
      <w:pPr>
        <w:jc w:val="both"/>
        <w:rPr>
          <w:rFonts w:ascii="Tahoma" w:hAnsi="Tahoma" w:cs="Tahoma"/>
          <w:sz w:val="18"/>
          <w:szCs w:val="18"/>
        </w:rPr>
      </w:pPr>
    </w:p>
    <w:p w14:paraId="21102F16" w14:textId="4F5B8C4D" w:rsidR="00B82BD3" w:rsidRPr="006D5D7A" w:rsidRDefault="000A03BE" w:rsidP="007B5730">
      <w:pPr>
        <w:pStyle w:val="Odsekzoznamu"/>
        <w:numPr>
          <w:ilvl w:val="0"/>
          <w:numId w:val="114"/>
        </w:numPr>
        <w:rPr>
          <w:color w:val="auto"/>
        </w:rPr>
      </w:pPr>
      <w:bookmarkStart w:id="168" w:name="_Toc65754837"/>
      <w:r w:rsidRPr="006D5D7A">
        <w:rPr>
          <w:rFonts w:ascii="Tahoma" w:hAnsi="Tahoma" w:cs="Tahoma"/>
          <w:b/>
          <w:color w:val="auto"/>
          <w:sz w:val="18"/>
          <w:szCs w:val="18"/>
        </w:rPr>
        <w:t>Prevádzkové požiadavky</w:t>
      </w:r>
      <w:bookmarkEnd w:id="167"/>
      <w:r w:rsidR="002023BF" w:rsidRPr="006D5D7A">
        <w:rPr>
          <w:rFonts w:ascii="Tahoma" w:hAnsi="Tahoma" w:cs="Tahoma"/>
          <w:b/>
          <w:color w:val="auto"/>
          <w:sz w:val="18"/>
          <w:szCs w:val="18"/>
        </w:rPr>
        <w:t xml:space="preserve"> </w:t>
      </w:r>
      <w:bookmarkEnd w:id="168"/>
      <w:r w:rsidR="005652BF" w:rsidRPr="006D5D7A">
        <w:rPr>
          <w:rFonts w:ascii="Tahoma" w:hAnsi="Tahoma" w:cs="Tahoma"/>
          <w:b/>
          <w:color w:val="auto"/>
          <w:sz w:val="18"/>
          <w:szCs w:val="18"/>
        </w:rPr>
        <w:t>na ISUF</w:t>
      </w:r>
    </w:p>
    <w:p w14:paraId="7A98AD3B" w14:textId="69E1FF85" w:rsidR="00F96143" w:rsidRPr="006D5D7A" w:rsidRDefault="00B82BD3" w:rsidP="007B5730">
      <w:pPr>
        <w:spacing w:before="120"/>
        <w:jc w:val="both"/>
        <w:rPr>
          <w:rFonts w:ascii="Tahoma" w:hAnsi="Tahoma" w:cs="Tahoma"/>
          <w:sz w:val="18"/>
          <w:szCs w:val="18"/>
        </w:rPr>
      </w:pPr>
      <w:r w:rsidRPr="006D5D7A">
        <w:rPr>
          <w:rFonts w:ascii="Tahoma" w:hAnsi="Tahoma" w:cs="Tahoma"/>
          <w:sz w:val="18"/>
          <w:szCs w:val="18"/>
        </w:rPr>
        <w:t>Vlastník systému (</w:t>
      </w:r>
      <w:r w:rsidR="005652BF" w:rsidRPr="006D5D7A">
        <w:rPr>
          <w:rFonts w:ascii="Tahoma" w:hAnsi="Tahoma" w:cs="Tahoma"/>
          <w:sz w:val="18"/>
          <w:szCs w:val="18"/>
        </w:rPr>
        <w:t>MF SR</w:t>
      </w:r>
      <w:r w:rsidRPr="006D5D7A">
        <w:rPr>
          <w:rFonts w:ascii="Tahoma" w:hAnsi="Tahoma" w:cs="Tahoma"/>
          <w:sz w:val="18"/>
          <w:szCs w:val="18"/>
        </w:rPr>
        <w:t xml:space="preserve">) zabezpečí nasledovné služby, ktoré sú predpokladom pre poskytovanie služieb </w:t>
      </w:r>
      <w:r w:rsidR="00380E6F" w:rsidRPr="006D5D7A">
        <w:rPr>
          <w:rFonts w:ascii="Tahoma" w:hAnsi="Tahoma" w:cs="Tahoma"/>
          <w:sz w:val="18"/>
          <w:szCs w:val="18"/>
        </w:rPr>
        <w:t>aplikačnej</w:t>
      </w:r>
      <w:r w:rsidRPr="006D5D7A">
        <w:rPr>
          <w:rFonts w:ascii="Tahoma" w:hAnsi="Tahoma" w:cs="Tahoma"/>
          <w:sz w:val="18"/>
          <w:szCs w:val="18"/>
        </w:rPr>
        <w:t xml:space="preserve"> podpory a rozvoja ISUPOO:</w:t>
      </w:r>
    </w:p>
    <w:p w14:paraId="523ABCFF" w14:textId="7531CCAE" w:rsidR="00B82BD3" w:rsidRPr="006D5D7A" w:rsidRDefault="00B82BD3" w:rsidP="00D15C92">
      <w:pPr>
        <w:pStyle w:val="Odsekzoznamu"/>
        <w:numPr>
          <w:ilvl w:val="0"/>
          <w:numId w:val="6"/>
        </w:numPr>
        <w:rPr>
          <w:rFonts w:ascii="Tahoma" w:hAnsi="Tahoma" w:cs="Tahoma"/>
          <w:color w:val="auto"/>
          <w:sz w:val="18"/>
          <w:szCs w:val="18"/>
        </w:rPr>
      </w:pPr>
      <w:r w:rsidRPr="006D5D7A">
        <w:rPr>
          <w:rFonts w:ascii="Tahoma" w:hAnsi="Tahoma" w:cs="Tahoma"/>
          <w:color w:val="auto"/>
          <w:sz w:val="18"/>
          <w:szCs w:val="18"/>
        </w:rPr>
        <w:t xml:space="preserve">Poskytnutie </w:t>
      </w:r>
      <w:proofErr w:type="spellStart"/>
      <w:r w:rsidRPr="006D5D7A">
        <w:rPr>
          <w:rFonts w:ascii="Tahoma" w:hAnsi="Tahoma" w:cs="Tahoma"/>
          <w:color w:val="auto"/>
          <w:sz w:val="18"/>
          <w:szCs w:val="18"/>
        </w:rPr>
        <w:t>housingových</w:t>
      </w:r>
      <w:proofErr w:type="spellEnd"/>
      <w:r w:rsidRPr="006D5D7A">
        <w:rPr>
          <w:rFonts w:ascii="Tahoma" w:hAnsi="Tahoma" w:cs="Tahoma"/>
          <w:color w:val="auto"/>
          <w:sz w:val="18"/>
          <w:szCs w:val="18"/>
        </w:rPr>
        <w:t xml:space="preserve"> služieb v Dátovom centre Ministerstva financií SR</w:t>
      </w:r>
    </w:p>
    <w:p w14:paraId="1286320A" w14:textId="71A3FD51" w:rsidR="00B82BD3" w:rsidRPr="006D5D7A" w:rsidRDefault="00B82BD3" w:rsidP="00D15C92">
      <w:pPr>
        <w:pStyle w:val="Odsekzoznamu"/>
        <w:numPr>
          <w:ilvl w:val="0"/>
          <w:numId w:val="6"/>
        </w:numPr>
        <w:rPr>
          <w:rFonts w:ascii="Tahoma" w:hAnsi="Tahoma" w:cs="Tahoma"/>
          <w:color w:val="auto"/>
          <w:sz w:val="18"/>
          <w:szCs w:val="18"/>
        </w:rPr>
      </w:pPr>
      <w:r w:rsidRPr="006D5D7A">
        <w:rPr>
          <w:rFonts w:ascii="Tahoma" w:hAnsi="Tahoma" w:cs="Tahoma"/>
          <w:color w:val="auto"/>
          <w:sz w:val="18"/>
          <w:szCs w:val="18"/>
        </w:rPr>
        <w:t>HW a SW podporu systému</w:t>
      </w:r>
    </w:p>
    <w:p w14:paraId="6372A32C" w14:textId="468F5D28" w:rsidR="00B82BD3" w:rsidRPr="006D5D7A" w:rsidRDefault="00B82BD3" w:rsidP="00D15C92">
      <w:pPr>
        <w:pStyle w:val="Odsekzoznamu"/>
        <w:numPr>
          <w:ilvl w:val="0"/>
          <w:numId w:val="6"/>
        </w:numPr>
        <w:rPr>
          <w:rFonts w:ascii="Tahoma" w:hAnsi="Tahoma" w:cs="Tahoma"/>
          <w:color w:val="auto"/>
          <w:sz w:val="18"/>
          <w:szCs w:val="18"/>
        </w:rPr>
      </w:pPr>
      <w:r w:rsidRPr="006D5D7A">
        <w:rPr>
          <w:rFonts w:ascii="Tahoma" w:hAnsi="Tahoma" w:cs="Tahoma"/>
          <w:color w:val="auto"/>
          <w:sz w:val="18"/>
          <w:szCs w:val="18"/>
        </w:rPr>
        <w:t>Prevádzku infraštruktúry v rámci Dátového centra Ministerstva financií SR</w:t>
      </w:r>
    </w:p>
    <w:p w14:paraId="047B43A9" w14:textId="1B061C5A" w:rsidR="00B82BD3" w:rsidRPr="006D5D7A" w:rsidRDefault="00B82BD3" w:rsidP="00D15C92">
      <w:pPr>
        <w:jc w:val="both"/>
        <w:rPr>
          <w:rFonts w:ascii="Tahoma" w:hAnsi="Tahoma" w:cs="Tahoma"/>
          <w:sz w:val="18"/>
          <w:szCs w:val="18"/>
        </w:rPr>
      </w:pPr>
    </w:p>
    <w:p w14:paraId="42BDA7ED" w14:textId="5D69B6EF" w:rsidR="00380E6F" w:rsidRPr="006D5D7A" w:rsidRDefault="00380E6F" w:rsidP="00D15C92">
      <w:pPr>
        <w:jc w:val="both"/>
        <w:rPr>
          <w:rFonts w:ascii="Tahoma" w:hAnsi="Tahoma" w:cs="Tahoma"/>
          <w:sz w:val="18"/>
          <w:szCs w:val="18"/>
        </w:rPr>
      </w:pPr>
      <w:r w:rsidRPr="006D5D7A">
        <w:rPr>
          <w:rFonts w:ascii="Tahoma" w:hAnsi="Tahoma" w:cs="Tahoma"/>
          <w:sz w:val="18"/>
          <w:szCs w:val="18"/>
        </w:rPr>
        <w:t>Systém ISU</w:t>
      </w:r>
      <w:r w:rsidR="005652BF" w:rsidRPr="006D5D7A">
        <w:rPr>
          <w:rFonts w:ascii="Tahoma" w:hAnsi="Tahoma" w:cs="Tahoma"/>
          <w:sz w:val="18"/>
          <w:szCs w:val="18"/>
        </w:rPr>
        <w:t>F</w:t>
      </w:r>
      <w:r w:rsidRPr="006D5D7A">
        <w:rPr>
          <w:rFonts w:ascii="Tahoma" w:hAnsi="Tahoma" w:cs="Tahoma"/>
          <w:sz w:val="18"/>
          <w:szCs w:val="18"/>
        </w:rPr>
        <w:t xml:space="preserve"> je prevádzkovaný v Dátovom centre Ministerstva financií SR. Prevádzkovateľ zabezpečuje v rámci prevádzkovania a spravovania produkčného, vývojového, školiaceho a testovacieho systému ISU</w:t>
      </w:r>
      <w:r w:rsidR="005652BF" w:rsidRPr="006D5D7A">
        <w:rPr>
          <w:rFonts w:ascii="Tahoma" w:hAnsi="Tahoma" w:cs="Tahoma"/>
          <w:sz w:val="18"/>
          <w:szCs w:val="18"/>
        </w:rPr>
        <w:t>F</w:t>
      </w:r>
      <w:r w:rsidRPr="006D5D7A">
        <w:rPr>
          <w:rFonts w:ascii="Tahoma" w:hAnsi="Tahoma" w:cs="Tahoma"/>
          <w:sz w:val="18"/>
          <w:szCs w:val="18"/>
        </w:rPr>
        <w:t xml:space="preserve"> technickú podporu existujúcich aplikačných systémov, podporu prevádzky infraštruktúry, dostupnosť infraštruktúry 24/7, vykonávanie aktualizácie (</w:t>
      </w:r>
      <w:proofErr w:type="spellStart"/>
      <w:r w:rsidRPr="006D5D7A">
        <w:rPr>
          <w:rFonts w:ascii="Tahoma" w:hAnsi="Tahoma" w:cs="Tahoma"/>
          <w:sz w:val="18"/>
          <w:szCs w:val="18"/>
        </w:rPr>
        <w:t>patchovanie</w:t>
      </w:r>
      <w:proofErr w:type="spellEnd"/>
      <w:r w:rsidRPr="006D5D7A">
        <w:rPr>
          <w:rFonts w:ascii="Tahoma" w:hAnsi="Tahoma" w:cs="Tahoma"/>
          <w:sz w:val="18"/>
          <w:szCs w:val="18"/>
        </w:rPr>
        <w:t>) operačných systémov serverov ISU</w:t>
      </w:r>
      <w:r w:rsidR="005652BF" w:rsidRPr="006D5D7A">
        <w:rPr>
          <w:rFonts w:ascii="Tahoma" w:hAnsi="Tahoma" w:cs="Tahoma"/>
          <w:sz w:val="18"/>
          <w:szCs w:val="18"/>
        </w:rPr>
        <w:t>F</w:t>
      </w:r>
      <w:r w:rsidRPr="006D5D7A">
        <w:rPr>
          <w:rFonts w:ascii="Tahoma" w:hAnsi="Tahoma" w:cs="Tahoma"/>
          <w:sz w:val="18"/>
          <w:szCs w:val="18"/>
        </w:rPr>
        <w:t xml:space="preserve"> na základe pravidiel prehodnocovania potreby </w:t>
      </w:r>
      <w:proofErr w:type="spellStart"/>
      <w:r w:rsidRPr="006D5D7A">
        <w:rPr>
          <w:rFonts w:ascii="Tahoma" w:hAnsi="Tahoma" w:cs="Tahoma"/>
          <w:sz w:val="18"/>
          <w:szCs w:val="18"/>
        </w:rPr>
        <w:t>patchovania</w:t>
      </w:r>
      <w:proofErr w:type="spellEnd"/>
      <w:r w:rsidRPr="006D5D7A">
        <w:rPr>
          <w:rFonts w:ascii="Tahoma" w:hAnsi="Tahoma" w:cs="Tahoma"/>
          <w:sz w:val="18"/>
          <w:szCs w:val="18"/>
        </w:rPr>
        <w:t>, aktualizáciu procesu riadenia konfigurácie informačných aktivít ISU</w:t>
      </w:r>
      <w:r w:rsidR="005652BF" w:rsidRPr="006D5D7A">
        <w:rPr>
          <w:rFonts w:ascii="Tahoma" w:hAnsi="Tahoma" w:cs="Tahoma"/>
          <w:sz w:val="18"/>
          <w:szCs w:val="18"/>
        </w:rPr>
        <w:t>F</w:t>
      </w:r>
      <w:r w:rsidRPr="006D5D7A">
        <w:rPr>
          <w:rFonts w:ascii="Tahoma" w:hAnsi="Tahoma" w:cs="Tahoma"/>
          <w:sz w:val="18"/>
          <w:szCs w:val="18"/>
        </w:rPr>
        <w:t>, riešenie problémov s dostupnosťou IS v integrovanom prostredí cez SAP PI, monitorovanie prevádzky ISU</w:t>
      </w:r>
      <w:r w:rsidR="005652BF" w:rsidRPr="006D5D7A">
        <w:rPr>
          <w:rFonts w:ascii="Tahoma" w:hAnsi="Tahoma" w:cs="Tahoma"/>
          <w:sz w:val="18"/>
          <w:szCs w:val="18"/>
        </w:rPr>
        <w:t>F</w:t>
      </w:r>
      <w:r w:rsidRPr="006D5D7A">
        <w:rPr>
          <w:rFonts w:ascii="Tahoma" w:hAnsi="Tahoma" w:cs="Tahoma"/>
          <w:sz w:val="18"/>
          <w:szCs w:val="18"/>
        </w:rPr>
        <w:t>, riešenie incidentov pomocou CMP pre systém ISU</w:t>
      </w:r>
      <w:r w:rsidR="005652BF" w:rsidRPr="006D5D7A">
        <w:rPr>
          <w:rFonts w:ascii="Tahoma" w:hAnsi="Tahoma" w:cs="Tahoma"/>
          <w:sz w:val="18"/>
          <w:szCs w:val="18"/>
        </w:rPr>
        <w:t>F</w:t>
      </w:r>
      <w:r w:rsidRPr="006D5D7A">
        <w:rPr>
          <w:rFonts w:ascii="Tahoma" w:hAnsi="Tahoma" w:cs="Tahoma"/>
          <w:sz w:val="18"/>
          <w:szCs w:val="18"/>
        </w:rPr>
        <w:t xml:space="preserve">, administráciu databázy konfiguračných položiek, aktualizáciu rolí a zodpovedností subjektov zastrešujúcich prevádzku systému ISUF. </w:t>
      </w:r>
    </w:p>
    <w:p w14:paraId="44D20A92" w14:textId="77777777" w:rsidR="00380E6F" w:rsidRPr="006D5D7A" w:rsidRDefault="00380E6F" w:rsidP="00D15C92">
      <w:pPr>
        <w:jc w:val="both"/>
        <w:rPr>
          <w:rFonts w:ascii="Tahoma" w:hAnsi="Tahoma" w:cs="Tahoma"/>
          <w:sz w:val="18"/>
          <w:szCs w:val="18"/>
        </w:rPr>
      </w:pPr>
    </w:p>
    <w:p w14:paraId="00E01454" w14:textId="51E09B31" w:rsidR="00380E6F" w:rsidRPr="006D5D7A" w:rsidRDefault="00380E6F" w:rsidP="00D15C92">
      <w:pPr>
        <w:jc w:val="both"/>
        <w:rPr>
          <w:rFonts w:ascii="Tahoma" w:hAnsi="Tahoma" w:cs="Tahoma"/>
          <w:sz w:val="18"/>
          <w:szCs w:val="18"/>
        </w:rPr>
      </w:pPr>
      <w:r w:rsidRPr="006D5D7A">
        <w:rPr>
          <w:rFonts w:ascii="Tahoma" w:hAnsi="Tahoma" w:cs="Tahoma"/>
          <w:sz w:val="18"/>
          <w:szCs w:val="18"/>
        </w:rPr>
        <w:t>Prevádzkovateľ koordinuje práce v procese zabezpečenia pripájania nových koncových užívateľov do KTI pre potreby ISU</w:t>
      </w:r>
      <w:r w:rsidR="005652BF" w:rsidRPr="006D5D7A">
        <w:rPr>
          <w:rFonts w:ascii="Tahoma" w:hAnsi="Tahoma" w:cs="Tahoma"/>
          <w:sz w:val="18"/>
          <w:szCs w:val="18"/>
        </w:rPr>
        <w:t>F</w:t>
      </w:r>
      <w:r w:rsidRPr="006D5D7A">
        <w:rPr>
          <w:rFonts w:ascii="Tahoma" w:hAnsi="Tahoma" w:cs="Tahoma"/>
          <w:sz w:val="18"/>
          <w:szCs w:val="18"/>
        </w:rPr>
        <w:t>, čo zahŕňa centralizáciu požiadaviek na pripojenie nových koncových bodov do KTI pre potreby ISU</w:t>
      </w:r>
      <w:r w:rsidR="005652BF" w:rsidRPr="006D5D7A">
        <w:rPr>
          <w:rFonts w:ascii="Tahoma" w:hAnsi="Tahoma" w:cs="Tahoma"/>
          <w:sz w:val="18"/>
          <w:szCs w:val="18"/>
        </w:rPr>
        <w:t>F</w:t>
      </w:r>
      <w:r w:rsidRPr="006D5D7A">
        <w:rPr>
          <w:rFonts w:ascii="Tahoma" w:hAnsi="Tahoma" w:cs="Tahoma"/>
          <w:sz w:val="18"/>
          <w:szCs w:val="18"/>
        </w:rPr>
        <w:t>, analýzu možností pripojenia koncového bodu do KTI, spoluprácu s útvarom CPU pri realizácii pripojenia koncového bodu do KTI, vypracovanie procesu riadenia vzdialených prístupov do systému ISU</w:t>
      </w:r>
      <w:r w:rsidR="005652BF" w:rsidRPr="006D5D7A">
        <w:rPr>
          <w:rFonts w:ascii="Tahoma" w:hAnsi="Tahoma" w:cs="Tahoma"/>
          <w:sz w:val="18"/>
          <w:szCs w:val="18"/>
        </w:rPr>
        <w:t>F</w:t>
      </w:r>
      <w:r w:rsidRPr="006D5D7A">
        <w:rPr>
          <w:rFonts w:ascii="Tahoma" w:hAnsi="Tahoma" w:cs="Tahoma"/>
          <w:sz w:val="18"/>
          <w:szCs w:val="18"/>
        </w:rPr>
        <w:t>, zabezpečenie 2 vzdialených prístupov pre dodávateľa systému ISU</w:t>
      </w:r>
      <w:r w:rsidR="005652BF" w:rsidRPr="006D5D7A">
        <w:rPr>
          <w:rFonts w:ascii="Tahoma" w:hAnsi="Tahoma" w:cs="Tahoma"/>
          <w:sz w:val="18"/>
          <w:szCs w:val="18"/>
        </w:rPr>
        <w:t>F</w:t>
      </w:r>
      <w:r w:rsidRPr="006D5D7A">
        <w:rPr>
          <w:rFonts w:ascii="Tahoma" w:hAnsi="Tahoma" w:cs="Tahoma"/>
          <w:sz w:val="18"/>
          <w:szCs w:val="18"/>
        </w:rPr>
        <w:t>.</w:t>
      </w:r>
    </w:p>
    <w:p w14:paraId="2CB2332C" w14:textId="77777777" w:rsidR="00380E6F" w:rsidRPr="006D5D7A" w:rsidRDefault="00380E6F" w:rsidP="00D15C92">
      <w:pPr>
        <w:jc w:val="both"/>
        <w:rPr>
          <w:rFonts w:ascii="Tahoma" w:hAnsi="Tahoma" w:cs="Tahoma"/>
          <w:sz w:val="18"/>
          <w:szCs w:val="18"/>
        </w:rPr>
      </w:pPr>
    </w:p>
    <w:p w14:paraId="2F789D34" w14:textId="36D89439" w:rsidR="00380E6F" w:rsidRPr="006D5D7A" w:rsidRDefault="00380E6F" w:rsidP="00D15C92">
      <w:pPr>
        <w:jc w:val="both"/>
        <w:rPr>
          <w:rFonts w:ascii="Tahoma" w:hAnsi="Tahoma" w:cs="Tahoma"/>
          <w:sz w:val="18"/>
          <w:szCs w:val="18"/>
        </w:rPr>
      </w:pPr>
      <w:r w:rsidRPr="006D5D7A">
        <w:rPr>
          <w:rFonts w:ascii="Tahoma" w:hAnsi="Tahoma" w:cs="Tahoma"/>
          <w:sz w:val="18"/>
          <w:szCs w:val="18"/>
        </w:rPr>
        <w:t>Riadenie prístupov pre používateľov systému ISU</w:t>
      </w:r>
      <w:r w:rsidR="005652BF" w:rsidRPr="006D5D7A">
        <w:rPr>
          <w:rFonts w:ascii="Tahoma" w:hAnsi="Tahoma" w:cs="Tahoma"/>
          <w:sz w:val="18"/>
          <w:szCs w:val="18"/>
        </w:rPr>
        <w:t>F</w:t>
      </w:r>
      <w:r w:rsidRPr="006D5D7A">
        <w:rPr>
          <w:rFonts w:ascii="Tahoma" w:hAnsi="Tahoma" w:cs="Tahoma"/>
          <w:sz w:val="18"/>
          <w:szCs w:val="18"/>
        </w:rPr>
        <w:t xml:space="preserve"> zabezpečuje vlastník systému prostredníctvom Dátového centra MF SR. </w:t>
      </w:r>
    </w:p>
    <w:p w14:paraId="6889C1AD" w14:textId="77777777" w:rsidR="00380E6F" w:rsidRPr="006D5D7A" w:rsidRDefault="00380E6F" w:rsidP="00D15C92">
      <w:pPr>
        <w:jc w:val="both"/>
        <w:rPr>
          <w:rFonts w:ascii="Tahoma" w:hAnsi="Tahoma" w:cs="Tahoma"/>
          <w:sz w:val="18"/>
          <w:szCs w:val="18"/>
        </w:rPr>
      </w:pPr>
    </w:p>
    <w:p w14:paraId="4133A0B2" w14:textId="28907E01" w:rsidR="00380E6F" w:rsidRPr="006D5D7A" w:rsidRDefault="00380E6F" w:rsidP="00D15C92">
      <w:pPr>
        <w:jc w:val="both"/>
        <w:rPr>
          <w:rFonts w:ascii="Tahoma" w:hAnsi="Tahoma" w:cs="Tahoma"/>
          <w:sz w:val="18"/>
          <w:szCs w:val="18"/>
        </w:rPr>
      </w:pPr>
      <w:r w:rsidRPr="006D5D7A">
        <w:rPr>
          <w:rFonts w:ascii="Tahoma" w:hAnsi="Tahoma" w:cs="Tahoma"/>
          <w:sz w:val="18"/>
          <w:szCs w:val="18"/>
        </w:rPr>
        <w:t>Penetračné testovanie systému ISU</w:t>
      </w:r>
      <w:r w:rsidR="005652BF" w:rsidRPr="006D5D7A">
        <w:rPr>
          <w:rFonts w:ascii="Tahoma" w:hAnsi="Tahoma" w:cs="Tahoma"/>
          <w:sz w:val="18"/>
          <w:szCs w:val="18"/>
        </w:rPr>
        <w:t>F</w:t>
      </w:r>
      <w:r w:rsidRPr="006D5D7A">
        <w:rPr>
          <w:rFonts w:ascii="Tahoma" w:hAnsi="Tahoma" w:cs="Tahoma"/>
          <w:sz w:val="18"/>
          <w:szCs w:val="18"/>
        </w:rPr>
        <w:t xml:space="preserve"> zabezpečuje vlastník systému a je vykonávané v pravidelných intervaloch prostredníctvom Dátového centra MF SR. Poskytovateľ je povinný byť v prípade potreby súčinný a v prípade zistení je povinný odstrániť identifikované zistenia na základe pokynu vlastníka systému.</w:t>
      </w:r>
    </w:p>
    <w:p w14:paraId="096EC761" w14:textId="77777777" w:rsidR="00380E6F" w:rsidRPr="006D5D7A" w:rsidRDefault="00380E6F" w:rsidP="00D15C92">
      <w:pPr>
        <w:jc w:val="both"/>
        <w:rPr>
          <w:rFonts w:ascii="Tahoma" w:hAnsi="Tahoma" w:cs="Tahoma"/>
          <w:sz w:val="18"/>
          <w:szCs w:val="18"/>
        </w:rPr>
      </w:pPr>
    </w:p>
    <w:p w14:paraId="547A5C2C" w14:textId="2424F198" w:rsidR="00B82BD3" w:rsidRPr="006D5D7A" w:rsidRDefault="00380E6F" w:rsidP="00D15C92">
      <w:pPr>
        <w:jc w:val="both"/>
        <w:rPr>
          <w:rFonts w:ascii="Tahoma" w:hAnsi="Tahoma" w:cs="Tahoma"/>
          <w:sz w:val="18"/>
          <w:szCs w:val="18"/>
        </w:rPr>
      </w:pPr>
      <w:r w:rsidRPr="006D5D7A">
        <w:rPr>
          <w:rFonts w:ascii="Tahoma" w:hAnsi="Tahoma" w:cs="Tahoma"/>
          <w:sz w:val="18"/>
          <w:szCs w:val="18"/>
        </w:rPr>
        <w:t>Prevádzkovateľ ďalej zabezpečuje a udržiava záložné pracovisko, zabezpečuje prevádzku záložného systému ISU</w:t>
      </w:r>
      <w:r w:rsidR="005652BF" w:rsidRPr="006D5D7A">
        <w:rPr>
          <w:rFonts w:ascii="Tahoma" w:hAnsi="Tahoma" w:cs="Tahoma"/>
          <w:sz w:val="18"/>
          <w:szCs w:val="18"/>
        </w:rPr>
        <w:t>F</w:t>
      </w:r>
      <w:r w:rsidRPr="006D5D7A">
        <w:rPr>
          <w:rFonts w:ascii="Tahoma" w:hAnsi="Tahoma" w:cs="Tahoma"/>
          <w:sz w:val="18"/>
          <w:szCs w:val="18"/>
        </w:rPr>
        <w:t>, zabezpečuje technickú podporu záložného systému a on-line zálohovanie.</w:t>
      </w:r>
    </w:p>
    <w:p w14:paraId="054DD987" w14:textId="77777777" w:rsidR="00380E6F" w:rsidRPr="006D5D7A" w:rsidRDefault="00380E6F" w:rsidP="00D15C92">
      <w:pPr>
        <w:jc w:val="both"/>
        <w:rPr>
          <w:rFonts w:ascii="Tahoma" w:hAnsi="Tahoma" w:cs="Tahoma"/>
          <w:sz w:val="18"/>
          <w:szCs w:val="18"/>
        </w:rPr>
      </w:pPr>
    </w:p>
    <w:p w14:paraId="0CE66BD4" w14:textId="3DD16162" w:rsidR="009B4CD9" w:rsidRPr="006D5D7A" w:rsidRDefault="009B4CD9" w:rsidP="00D15C92">
      <w:pPr>
        <w:jc w:val="both"/>
        <w:rPr>
          <w:rFonts w:ascii="Tahoma" w:hAnsi="Tahoma" w:cs="Tahoma"/>
          <w:sz w:val="18"/>
          <w:szCs w:val="18"/>
        </w:rPr>
      </w:pPr>
      <w:r w:rsidRPr="006D5D7A">
        <w:rPr>
          <w:rFonts w:ascii="Tahoma" w:hAnsi="Tahoma" w:cs="Tahoma"/>
          <w:sz w:val="18"/>
          <w:szCs w:val="18"/>
        </w:rPr>
        <w:t>V prípade, že vybavenie požiadavky nie je preukázateľne objektívne odstrániteľné vo vyššie uvedenej lehote, Dodávateľ oznámi do 3 hodín vlastníkovi systému lehotu, v ktorej vybavenie požiadavky uskutoční.</w:t>
      </w:r>
    </w:p>
    <w:p w14:paraId="2B2E8D51" w14:textId="5D1260A2" w:rsidR="000C4145" w:rsidRPr="006D5D7A" w:rsidRDefault="000C4145" w:rsidP="00D15C92">
      <w:pPr>
        <w:jc w:val="both"/>
        <w:rPr>
          <w:rFonts w:ascii="Tahoma" w:hAnsi="Tahoma" w:cs="Tahoma"/>
          <w:sz w:val="18"/>
          <w:szCs w:val="18"/>
        </w:rPr>
      </w:pPr>
    </w:p>
    <w:p w14:paraId="3758D6D1" w14:textId="3B3BDE8E" w:rsidR="00341595" w:rsidRPr="006D5D7A" w:rsidRDefault="00341595" w:rsidP="000B2EB0">
      <w:pPr>
        <w:pStyle w:val="Odsekzoznamu"/>
        <w:numPr>
          <w:ilvl w:val="0"/>
          <w:numId w:val="114"/>
        </w:numPr>
        <w:rPr>
          <w:rFonts w:ascii="Tahoma" w:hAnsi="Tahoma" w:cs="Tahoma"/>
          <w:color w:val="auto"/>
          <w:sz w:val="18"/>
          <w:szCs w:val="18"/>
        </w:rPr>
      </w:pPr>
      <w:bookmarkStart w:id="169" w:name="_Toc501007598"/>
      <w:r w:rsidRPr="006D5D7A">
        <w:rPr>
          <w:rFonts w:ascii="Tahoma" w:hAnsi="Tahoma" w:cs="Tahoma"/>
          <w:b/>
          <w:bCs/>
          <w:iCs/>
          <w:color w:val="auto"/>
          <w:sz w:val="18"/>
          <w:szCs w:val="18"/>
        </w:rPr>
        <w:t>Zabezpečenie prístupu Poskytovateľovi</w:t>
      </w:r>
      <w:bookmarkEnd w:id="169"/>
    </w:p>
    <w:p w14:paraId="241135D2" w14:textId="0F875EDA" w:rsidR="00341595" w:rsidRPr="006D5D7A" w:rsidRDefault="00341595" w:rsidP="0065072D">
      <w:pPr>
        <w:spacing w:before="120"/>
        <w:jc w:val="both"/>
        <w:rPr>
          <w:rFonts w:ascii="Tahoma" w:hAnsi="Tahoma" w:cs="Tahoma"/>
          <w:sz w:val="18"/>
          <w:szCs w:val="18"/>
        </w:rPr>
      </w:pPr>
      <w:r w:rsidRPr="006D5D7A">
        <w:rPr>
          <w:rFonts w:ascii="Tahoma" w:hAnsi="Tahoma" w:cs="Tahoma"/>
          <w:sz w:val="18"/>
          <w:szCs w:val="18"/>
        </w:rPr>
        <w:t xml:space="preserve">Zákazníci zabezpečia prístup, ako aj potrebné oprávnenia zamestnancov Poskytovateľa do informačného systému ISUF, minimálne v čase od </w:t>
      </w:r>
      <w:r w:rsidRPr="006D5D7A">
        <w:rPr>
          <w:rFonts w:ascii="Tahoma" w:hAnsi="Tahoma" w:cs="Tahoma"/>
          <w:b/>
          <w:bCs/>
          <w:sz w:val="18"/>
          <w:szCs w:val="18"/>
        </w:rPr>
        <w:t>7:00 do 21:00</w:t>
      </w:r>
      <w:r w:rsidRPr="006D5D7A">
        <w:rPr>
          <w:rFonts w:ascii="Tahoma" w:hAnsi="Tahoma" w:cs="Tahoma"/>
          <w:sz w:val="18"/>
          <w:szCs w:val="18"/>
        </w:rPr>
        <w:t xml:space="preserve"> </w:t>
      </w:r>
      <w:r w:rsidRPr="006D5D7A">
        <w:rPr>
          <w:rFonts w:ascii="Tahoma" w:hAnsi="Tahoma" w:cs="Tahoma"/>
          <w:b/>
          <w:bCs/>
          <w:sz w:val="18"/>
          <w:szCs w:val="18"/>
        </w:rPr>
        <w:t>počas pracovných dní</w:t>
      </w:r>
      <w:r w:rsidRPr="006D5D7A">
        <w:rPr>
          <w:rFonts w:ascii="Tahoma" w:hAnsi="Tahoma" w:cs="Tahoma"/>
          <w:sz w:val="18"/>
          <w:szCs w:val="18"/>
        </w:rPr>
        <w:t xml:space="preserve">. </w:t>
      </w:r>
    </w:p>
    <w:p w14:paraId="574E92E8" w14:textId="77777777" w:rsidR="00341595" w:rsidRPr="006D5D7A" w:rsidRDefault="00341595" w:rsidP="00341595">
      <w:pPr>
        <w:jc w:val="both"/>
        <w:rPr>
          <w:rFonts w:ascii="Tahoma" w:hAnsi="Tahoma" w:cs="Tahoma"/>
          <w:sz w:val="18"/>
          <w:szCs w:val="18"/>
        </w:rPr>
      </w:pPr>
    </w:p>
    <w:p w14:paraId="434A7981" w14:textId="77777777" w:rsidR="00341595" w:rsidRPr="006D5D7A" w:rsidRDefault="00341595" w:rsidP="00341595">
      <w:pPr>
        <w:jc w:val="both"/>
        <w:rPr>
          <w:rFonts w:ascii="Tahoma" w:hAnsi="Tahoma" w:cs="Tahoma"/>
          <w:sz w:val="18"/>
          <w:szCs w:val="18"/>
        </w:rPr>
      </w:pPr>
      <w:r w:rsidRPr="006D5D7A">
        <w:rPr>
          <w:rFonts w:ascii="Tahoma" w:hAnsi="Tahoma" w:cs="Tahoma"/>
          <w:sz w:val="18"/>
          <w:szCs w:val="18"/>
        </w:rPr>
        <w:t>V prípade požiadaviek v období, ktoré kladie vyššiu náročnosť na IS (mesačné uzávierky, ročné uzávierky, upgrady...), sa tento čas predĺži na nevyhnutne potrebnú dobu podľa dohody Poskytovateľa a Zákazníkov. Táto požiadavka musí byť obidvomi stranami odsúhlasená min. 1 deň pred účinkom takéhoto opatrenia. Povinnosť zabezpečiť potrebný čas dostupnosti IS má ten kompetentný užívateľ Zákazníkov 1 alebo 2, ktorý danú požiadavku iniciuje prostredníctvom Projektového manažéra Zákazníkov.</w:t>
      </w:r>
    </w:p>
    <w:p w14:paraId="20706B09" w14:textId="77777777" w:rsidR="00341595" w:rsidRPr="006D5D7A" w:rsidRDefault="00341595" w:rsidP="00341595">
      <w:pPr>
        <w:jc w:val="both"/>
        <w:rPr>
          <w:rFonts w:ascii="Tahoma" w:hAnsi="Tahoma" w:cs="Tahoma"/>
          <w:sz w:val="18"/>
          <w:szCs w:val="18"/>
        </w:rPr>
      </w:pPr>
    </w:p>
    <w:p w14:paraId="1B2416E4" w14:textId="1F94899F" w:rsidR="00341595" w:rsidRPr="006D5D7A" w:rsidRDefault="00341595" w:rsidP="00341595">
      <w:pPr>
        <w:jc w:val="both"/>
        <w:rPr>
          <w:rFonts w:ascii="Tahoma" w:hAnsi="Tahoma" w:cs="Tahoma"/>
          <w:sz w:val="18"/>
          <w:szCs w:val="18"/>
        </w:rPr>
      </w:pPr>
      <w:r w:rsidRPr="006D5D7A">
        <w:rPr>
          <w:rFonts w:ascii="Tahoma" w:hAnsi="Tahoma" w:cs="Tahoma"/>
          <w:sz w:val="18"/>
          <w:szCs w:val="18"/>
        </w:rPr>
        <w:t>Nakoľko bude Poskytovateľ zabezpečovať nastavovanie konfigurácie ISUF, je povinnosťou Zákazníka 1 a/alebo Zákazníka 2 oznámiť všetky zmeny, resp. udalosti, ktoré Zákazník 1 a/alebo Zákazník 2 vykonal v oblasti základnej správy aplikácie. Na zabezpečenie tejto požiadavky Zákazník 1 a/alebo Zákazník 2 zabezpečí prístup zamestnancom poskytovateľa ku konfiguračnej databáze.</w:t>
      </w:r>
    </w:p>
    <w:p w14:paraId="694FE41C" w14:textId="77777777" w:rsidR="00341595" w:rsidRPr="006D5D7A" w:rsidRDefault="00341595" w:rsidP="00341595">
      <w:pPr>
        <w:jc w:val="both"/>
        <w:rPr>
          <w:rFonts w:ascii="Tahoma" w:hAnsi="Tahoma" w:cs="Tahoma"/>
          <w:sz w:val="18"/>
          <w:szCs w:val="18"/>
        </w:rPr>
      </w:pPr>
    </w:p>
    <w:p w14:paraId="528EF82D" w14:textId="3DBF2735" w:rsidR="00341595" w:rsidRPr="006D5D7A" w:rsidRDefault="00341595" w:rsidP="00341595">
      <w:pPr>
        <w:jc w:val="both"/>
        <w:rPr>
          <w:rFonts w:ascii="Tahoma" w:hAnsi="Tahoma" w:cs="Tahoma"/>
          <w:sz w:val="18"/>
          <w:szCs w:val="18"/>
        </w:rPr>
      </w:pPr>
      <w:r w:rsidRPr="006D5D7A">
        <w:rPr>
          <w:rFonts w:ascii="Tahoma" w:hAnsi="Tahoma" w:cs="Tahoma"/>
          <w:sz w:val="18"/>
          <w:szCs w:val="18"/>
        </w:rPr>
        <w:t xml:space="preserve">Aby bola zabezpečená jednoznačnosť v zodpovednosti za prevádzku aplikácie, všetky nastavenia týkajúce sa definície prístupových práv užívateľov (s výnimkou administrátorov ISUF), ako aj funkčné nastavenie aplikácie, bude zabezpečovať Poskytovateľ.  </w:t>
      </w:r>
    </w:p>
    <w:p w14:paraId="25120F9A" w14:textId="77777777" w:rsidR="00341595" w:rsidRPr="006D5D7A" w:rsidRDefault="00341595" w:rsidP="00D15C92">
      <w:pPr>
        <w:jc w:val="both"/>
        <w:rPr>
          <w:rFonts w:ascii="Tahoma" w:hAnsi="Tahoma" w:cs="Tahoma"/>
          <w:sz w:val="18"/>
          <w:szCs w:val="18"/>
        </w:rPr>
      </w:pPr>
    </w:p>
    <w:sectPr w:rsidR="00341595" w:rsidRPr="006D5D7A" w:rsidSect="00C7337A">
      <w:headerReference w:type="default" r:id="rId17"/>
      <w:footerReference w:type="default" r:id="rId18"/>
      <w:pgSz w:w="11906" w:h="16838"/>
      <w:pgMar w:top="1418" w:right="690" w:bottom="1134" w:left="1418" w:header="709"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379D4" w14:textId="77777777" w:rsidR="003372E0" w:rsidRDefault="003372E0">
      <w:r>
        <w:separator/>
      </w:r>
    </w:p>
  </w:endnote>
  <w:endnote w:type="continuationSeparator" w:id="0">
    <w:p w14:paraId="7B896053" w14:textId="77777777" w:rsidR="003372E0" w:rsidRDefault="0033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F391" w14:textId="25FB95B7" w:rsidR="003F58F4" w:rsidRPr="002E09DD" w:rsidRDefault="003F58F4" w:rsidP="002E09DD">
    <w:pPr>
      <w:pStyle w:val="Pta"/>
      <w:pBdr>
        <w:top w:val="single" w:sz="4" w:space="1" w:color="auto"/>
      </w:pBdr>
      <w:rPr>
        <w:rFonts w:cs="Calibri"/>
        <w:sz w:val="16"/>
        <w:szCs w:val="18"/>
      </w:rPr>
    </w:pPr>
    <w:r w:rsidRPr="002E09DD">
      <w:rPr>
        <w:rFonts w:cs="Calibri"/>
        <w:sz w:val="18"/>
      </w:rPr>
      <w:tab/>
    </w:r>
    <w:r w:rsidRPr="002E09DD">
      <w:rPr>
        <w:rFonts w:cs="Calibri"/>
        <w:sz w:val="18"/>
      </w:rPr>
      <w:tab/>
      <w:t xml:space="preserve">Strana </w:t>
    </w:r>
    <w:r w:rsidRPr="002E09DD">
      <w:rPr>
        <w:rFonts w:cs="Calibri"/>
        <w:sz w:val="18"/>
      </w:rPr>
      <w:fldChar w:fldCharType="begin"/>
    </w:r>
    <w:r w:rsidRPr="002E09DD">
      <w:rPr>
        <w:rFonts w:cs="Calibri"/>
        <w:sz w:val="18"/>
      </w:rPr>
      <w:instrText>PAGE   \* MERGEFORMAT</w:instrText>
    </w:r>
    <w:r w:rsidRPr="002E09DD">
      <w:rPr>
        <w:rFonts w:cs="Calibri"/>
        <w:sz w:val="18"/>
      </w:rPr>
      <w:fldChar w:fldCharType="separate"/>
    </w:r>
    <w:r w:rsidR="000C1221">
      <w:rPr>
        <w:rFonts w:cs="Calibri"/>
        <w:noProof/>
        <w:sz w:val="18"/>
      </w:rPr>
      <w:t>1</w:t>
    </w:r>
    <w:r w:rsidRPr="002E09DD">
      <w:rPr>
        <w:rFonts w:cs="Calibri"/>
        <w:sz w:val="18"/>
      </w:rPr>
      <w:fldChar w:fldCharType="end"/>
    </w:r>
    <w:r w:rsidRPr="002E09DD">
      <w:rPr>
        <w:rFonts w:cs="Calibri"/>
        <w:sz w:val="18"/>
      </w:rPr>
      <w:t xml:space="preserve"> / </w:t>
    </w:r>
    <w:r w:rsidRPr="002E09DD">
      <w:rPr>
        <w:rFonts w:cs="Calibri"/>
        <w:sz w:val="18"/>
      </w:rPr>
      <w:fldChar w:fldCharType="begin"/>
    </w:r>
    <w:r w:rsidRPr="002E09DD">
      <w:rPr>
        <w:rFonts w:cs="Calibri"/>
        <w:sz w:val="18"/>
      </w:rPr>
      <w:instrText xml:space="preserve"> NUMPAGES   \* MERGEFORMAT </w:instrText>
    </w:r>
    <w:r w:rsidRPr="002E09DD">
      <w:rPr>
        <w:rFonts w:cs="Calibri"/>
        <w:sz w:val="18"/>
      </w:rPr>
      <w:fldChar w:fldCharType="separate"/>
    </w:r>
    <w:r w:rsidR="000C1221">
      <w:rPr>
        <w:rFonts w:cs="Calibri"/>
        <w:noProof/>
        <w:sz w:val="18"/>
      </w:rPr>
      <w:t>50</w:t>
    </w:r>
    <w:r w:rsidRPr="002E09DD">
      <w:rPr>
        <w:rFonts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7E88" w14:textId="77777777" w:rsidR="003372E0" w:rsidRDefault="003372E0">
      <w:r>
        <w:separator/>
      </w:r>
    </w:p>
  </w:footnote>
  <w:footnote w:type="continuationSeparator" w:id="0">
    <w:p w14:paraId="55AC9F8F" w14:textId="77777777" w:rsidR="003372E0" w:rsidRDefault="003372E0">
      <w:r>
        <w:continuationSeparator/>
      </w:r>
    </w:p>
  </w:footnote>
  <w:footnote w:id="1">
    <w:p w14:paraId="67C3B1D3" w14:textId="77777777" w:rsidR="003F58F4" w:rsidRPr="00DC4D25" w:rsidRDefault="003F58F4" w:rsidP="00AC5F22">
      <w:pPr>
        <w:pStyle w:val="Textpoznmkypodiarou"/>
        <w:jc w:val="both"/>
        <w:rPr>
          <w:rFonts w:asciiTheme="majorHAnsi" w:hAnsiTheme="majorHAnsi"/>
        </w:rPr>
      </w:pPr>
      <w:r w:rsidRPr="00DC4D25">
        <w:rPr>
          <w:rStyle w:val="Odkaznapoznmkupodiarou"/>
          <w:rFonts w:asciiTheme="majorHAnsi" w:hAnsiTheme="majorHAnsi"/>
        </w:rPr>
        <w:footnoteRef/>
      </w:r>
      <w:r w:rsidRPr="00DC4D25">
        <w:rPr>
          <w:rFonts w:asciiTheme="majorHAnsi" w:hAnsiTheme="majorHAnsi"/>
        </w:rPr>
        <w:t xml:space="preserve"> </w:t>
      </w:r>
      <w:r w:rsidRPr="00DC4D25">
        <w:rPr>
          <w:rFonts w:asciiTheme="majorHAnsi" w:hAnsiTheme="majorHAnsi"/>
          <w:sz w:val="18"/>
          <w:szCs w:val="18"/>
        </w:rPr>
        <w:t>Vzory a súvisiace technické špecifikácie týkajúce sa účtovných údajov poskytuje a aktualizuje EK, a to podľa potreby a po upovedomení Výboru pre poľnohospodárske fondy.</w:t>
      </w:r>
    </w:p>
    <w:p w14:paraId="5989E08A" w14:textId="77777777" w:rsidR="003F58F4" w:rsidRDefault="003F58F4" w:rsidP="00AC5F22">
      <w:pPr>
        <w:pStyle w:val="Textpoznmkypodi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89E8" w14:textId="73CE6D3B" w:rsidR="003F58F4" w:rsidRPr="006D328F" w:rsidRDefault="003F58F4" w:rsidP="006D328F">
    <w:pPr>
      <w:pStyle w:val="Hlavika"/>
    </w:pPr>
    <w:r>
      <w:rPr>
        <w:noProof/>
        <w:lang w:val="sk-SK" w:eastAsia="sk-SK"/>
      </w:rPr>
      <w:t xml:space="preserve">   </w:t>
    </w:r>
    <w:r w:rsidR="002E6F7E">
      <w:rPr>
        <w:noProof/>
        <w:lang w:val="sk-SK" w:eastAsia="sk-SK"/>
      </w:rPr>
      <w:tab/>
    </w:r>
    <w:r w:rsidR="002E6F7E">
      <w:rPr>
        <w:noProof/>
        <w:lang w:val="sk-SK" w:eastAsia="sk-SK"/>
      </w:rPr>
      <w:tab/>
    </w:r>
    <w:r w:rsidRPr="001239EB">
      <w:rPr>
        <w:noProof/>
        <w:sz w:val="20"/>
        <w:szCs w:val="20"/>
        <w:lang w:val="sk-SK" w:eastAsia="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388D99A"/>
    <w:lvl w:ilvl="0">
      <w:start w:val="1"/>
      <w:numFmt w:val="decimal"/>
      <w:pStyle w:val="slovanzoznam3"/>
      <w:lvlText w:val="%1."/>
      <w:lvlJc w:val="left"/>
      <w:pPr>
        <w:tabs>
          <w:tab w:val="num" w:pos="926"/>
        </w:tabs>
        <w:ind w:left="926" w:hanging="360"/>
      </w:pPr>
    </w:lvl>
  </w:abstractNum>
  <w:abstractNum w:abstractNumId="1" w15:restartNumberingAfterBreak="0">
    <w:nsid w:val="0073617E"/>
    <w:multiLevelType w:val="hybridMultilevel"/>
    <w:tmpl w:val="712ADA4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1A67D47"/>
    <w:multiLevelType w:val="hybridMultilevel"/>
    <w:tmpl w:val="BCC8B834"/>
    <w:lvl w:ilvl="0" w:tplc="C0BA2210">
      <w:start w:val="1"/>
      <w:numFmt w:val="bullet"/>
      <w:lvlText w:val=""/>
      <w:lvlJc w:val="left"/>
      <w:pPr>
        <w:tabs>
          <w:tab w:val="num" w:pos="502"/>
        </w:tabs>
        <w:ind w:left="502"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62701D"/>
    <w:multiLevelType w:val="hybridMultilevel"/>
    <w:tmpl w:val="CF42936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66908CB"/>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114EB5"/>
    <w:multiLevelType w:val="hybridMultilevel"/>
    <w:tmpl w:val="811A3A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55777F"/>
    <w:multiLevelType w:val="hybridMultilevel"/>
    <w:tmpl w:val="3A04F8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9093C8E"/>
    <w:multiLevelType w:val="hybridMultilevel"/>
    <w:tmpl w:val="B4F25BF0"/>
    <w:lvl w:ilvl="0" w:tplc="48B0F3D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A783E0B"/>
    <w:multiLevelType w:val="multilevel"/>
    <w:tmpl w:val="78584B8E"/>
    <w:lvl w:ilvl="0">
      <w:start w:val="1"/>
      <w:numFmt w:val="decimal"/>
      <w:pStyle w:val="Nadpis1"/>
      <w:lvlText w:val="%1"/>
      <w:lvlJc w:val="left"/>
      <w:pPr>
        <w:ind w:left="432" w:hanging="432"/>
      </w:pPr>
      <w:rPr>
        <w:rFonts w:ascii="Tahoma" w:eastAsia="Times New Roman" w:hAnsi="Tahoma" w:cs="Tahoma"/>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0FA85D97"/>
    <w:multiLevelType w:val="hybridMultilevel"/>
    <w:tmpl w:val="4A483F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06C3D48"/>
    <w:multiLevelType w:val="hybridMultilevel"/>
    <w:tmpl w:val="7C9E298C"/>
    <w:lvl w:ilvl="0" w:tplc="04090019">
      <w:start w:val="1"/>
      <w:numFmt w:val="lowerLetter"/>
      <w:lvlText w:val="%1."/>
      <w:lvlJc w:val="left"/>
      <w:pPr>
        <w:ind w:left="2149"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19A06DF"/>
    <w:multiLevelType w:val="hybridMultilevel"/>
    <w:tmpl w:val="877E8C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1F21B64"/>
    <w:multiLevelType w:val="hybridMultilevel"/>
    <w:tmpl w:val="E60E3A42"/>
    <w:lvl w:ilvl="0" w:tplc="041B0001">
      <w:start w:val="1"/>
      <w:numFmt w:val="bullet"/>
      <w:lvlText w:val=""/>
      <w:lvlJc w:val="left"/>
      <w:pPr>
        <w:ind w:left="720" w:hanging="360"/>
      </w:pPr>
      <w:rPr>
        <w:rFonts w:ascii="Symbol" w:hAnsi="Symbol" w:hint="default"/>
      </w:rPr>
    </w:lvl>
    <w:lvl w:ilvl="1" w:tplc="FE824A7C">
      <w:start w:val="11"/>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015778"/>
    <w:multiLevelType w:val="multilevel"/>
    <w:tmpl w:val="6088A6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2365CC5"/>
    <w:multiLevelType w:val="hybridMultilevel"/>
    <w:tmpl w:val="62BA0E0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13AB452A"/>
    <w:multiLevelType w:val="hybridMultilevel"/>
    <w:tmpl w:val="4A3649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52B40F7"/>
    <w:multiLevelType w:val="hybridMultilevel"/>
    <w:tmpl w:val="184C78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173748FD"/>
    <w:multiLevelType w:val="hybridMultilevel"/>
    <w:tmpl w:val="B7327F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89719A8"/>
    <w:multiLevelType w:val="hybridMultilevel"/>
    <w:tmpl w:val="14FEDA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92A100A"/>
    <w:multiLevelType w:val="hybridMultilevel"/>
    <w:tmpl w:val="19D8FD34"/>
    <w:lvl w:ilvl="0" w:tplc="2B70C55C">
      <w:start w:val="442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A5D05D6"/>
    <w:multiLevelType w:val="hybridMultilevel"/>
    <w:tmpl w:val="11A44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A5D19B1"/>
    <w:multiLevelType w:val="hybridMultilevel"/>
    <w:tmpl w:val="93967C2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1A75431A"/>
    <w:multiLevelType w:val="hybridMultilevel"/>
    <w:tmpl w:val="1C08B5F4"/>
    <w:lvl w:ilvl="0" w:tplc="FE824A7C">
      <w:start w:val="11"/>
      <w:numFmt w:val="bullet"/>
      <w:lvlText w:val="-"/>
      <w:lvlJc w:val="left"/>
      <w:pPr>
        <w:ind w:left="1068" w:hanging="360"/>
      </w:pPr>
      <w:rPr>
        <w:rFonts w:ascii="Arial Narrow" w:eastAsia="Calibri"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1C9F42AC"/>
    <w:multiLevelType w:val="hybridMultilevel"/>
    <w:tmpl w:val="F776FE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CF3453B"/>
    <w:multiLevelType w:val="hybridMultilevel"/>
    <w:tmpl w:val="6EFA08B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D947DAA"/>
    <w:multiLevelType w:val="hybridMultilevel"/>
    <w:tmpl w:val="51DCFAF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15:restartNumberingAfterBreak="0">
    <w:nsid w:val="1E06162D"/>
    <w:multiLevelType w:val="hybridMultilevel"/>
    <w:tmpl w:val="E110AC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E0E4210"/>
    <w:multiLevelType w:val="hybridMultilevel"/>
    <w:tmpl w:val="63DC70C0"/>
    <w:lvl w:ilvl="0" w:tplc="48B0F3D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E9439CD"/>
    <w:multiLevelType w:val="hybridMultilevel"/>
    <w:tmpl w:val="46AEE9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F02507E"/>
    <w:multiLevelType w:val="hybridMultilevel"/>
    <w:tmpl w:val="4F18DC04"/>
    <w:lvl w:ilvl="0" w:tplc="48B0F3D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F1D5114"/>
    <w:multiLevelType w:val="hybridMultilevel"/>
    <w:tmpl w:val="A1EC7EE4"/>
    <w:lvl w:ilvl="0" w:tplc="EC7021BC">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0DF41D7"/>
    <w:multiLevelType w:val="hybridMultilevel"/>
    <w:tmpl w:val="501CBEDC"/>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22210206"/>
    <w:multiLevelType w:val="hybridMultilevel"/>
    <w:tmpl w:val="72CA1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59D2092"/>
    <w:multiLevelType w:val="multilevel"/>
    <w:tmpl w:val="58D8EE2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6AD7482"/>
    <w:multiLevelType w:val="hybridMultilevel"/>
    <w:tmpl w:val="69A67B3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27C55861"/>
    <w:multiLevelType w:val="hybridMultilevel"/>
    <w:tmpl w:val="B9D6F02C"/>
    <w:lvl w:ilvl="0" w:tplc="FE824A7C">
      <w:start w:val="11"/>
      <w:numFmt w:val="bullet"/>
      <w:lvlText w:val="-"/>
      <w:lvlJc w:val="left"/>
      <w:pPr>
        <w:ind w:left="643" w:hanging="360"/>
      </w:pPr>
      <w:rPr>
        <w:rFonts w:ascii="Arial Narrow" w:eastAsia="Calibri" w:hAnsi="Arial Narrow" w:cs="Times New Roman"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6" w15:restartNumberingAfterBreak="0">
    <w:nsid w:val="2F160CFE"/>
    <w:multiLevelType w:val="hybridMultilevel"/>
    <w:tmpl w:val="50121C26"/>
    <w:lvl w:ilvl="0" w:tplc="88B04E08">
      <w:start w:val="2"/>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F447706"/>
    <w:multiLevelType w:val="hybridMultilevel"/>
    <w:tmpl w:val="F04E654E"/>
    <w:lvl w:ilvl="0" w:tplc="041B0001">
      <w:start w:val="1"/>
      <w:numFmt w:val="bullet"/>
      <w:lvlText w:val=""/>
      <w:lvlJc w:val="left"/>
      <w:pPr>
        <w:ind w:left="1068" w:hanging="360"/>
      </w:pPr>
      <w:rPr>
        <w:rFonts w:ascii="Symbol" w:hAnsi="Symbol" w:hint="default"/>
      </w:rPr>
    </w:lvl>
    <w:lvl w:ilvl="1" w:tplc="F352569C">
      <w:numFmt w:val="bullet"/>
      <w:lvlText w:val="•"/>
      <w:lvlJc w:val="left"/>
      <w:pPr>
        <w:ind w:left="2133" w:hanging="705"/>
      </w:pPr>
      <w:rPr>
        <w:rFonts w:ascii="Arial Narrow" w:eastAsia="Calibri" w:hAnsi="Arial Narrow" w:cs="Times New Roman"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8" w15:restartNumberingAfterBreak="0">
    <w:nsid w:val="30DB0273"/>
    <w:multiLevelType w:val="hybridMultilevel"/>
    <w:tmpl w:val="3A5068F4"/>
    <w:lvl w:ilvl="0" w:tplc="2B70C55C">
      <w:start w:val="4420"/>
      <w:numFmt w:val="bullet"/>
      <w:lvlText w:val="–"/>
      <w:lvlJc w:val="left"/>
      <w:pPr>
        <w:ind w:left="360" w:hanging="360"/>
      </w:pPr>
      <w:rPr>
        <w:rFonts w:ascii="Arial Narrow" w:eastAsia="Calibri" w:hAnsi="Arial Narrow" w:cs="Times New Roman" w:hint="default"/>
      </w:rPr>
    </w:lvl>
    <w:lvl w:ilvl="1" w:tplc="2B70C55C">
      <w:start w:val="4420"/>
      <w:numFmt w:val="bullet"/>
      <w:lvlText w:val="–"/>
      <w:lvlJc w:val="left"/>
      <w:pPr>
        <w:ind w:left="1425" w:hanging="705"/>
      </w:pPr>
      <w:rPr>
        <w:rFonts w:ascii="Arial Narrow" w:eastAsia="Calibri" w:hAnsi="Arial Narrow"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30FE4FF4"/>
    <w:multiLevelType w:val="hybridMultilevel"/>
    <w:tmpl w:val="26B8DAD4"/>
    <w:lvl w:ilvl="0" w:tplc="48B0F3D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31165564"/>
    <w:multiLevelType w:val="hybridMultilevel"/>
    <w:tmpl w:val="281AB0A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318F688D"/>
    <w:multiLevelType w:val="multilevel"/>
    <w:tmpl w:val="6088A6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31C17B7D"/>
    <w:multiLevelType w:val="hybridMultilevel"/>
    <w:tmpl w:val="A5F2B7C4"/>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36E414A"/>
    <w:multiLevelType w:val="hybridMultilevel"/>
    <w:tmpl w:val="D3867D2C"/>
    <w:lvl w:ilvl="0" w:tplc="FAC6328E">
      <w:start w:val="1"/>
      <w:numFmt w:val="bullet"/>
      <w:lvlText w:val="-"/>
      <w:lvlJc w:val="left"/>
      <w:pPr>
        <w:tabs>
          <w:tab w:val="num" w:pos="720"/>
        </w:tabs>
        <w:ind w:left="720" w:hanging="360"/>
      </w:pPr>
      <w:rPr>
        <w:rFonts w:ascii="Arial Narrow" w:eastAsia="MS Mincho" w:hAnsi="Arial Narrow"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40E46E5"/>
    <w:multiLevelType w:val="hybridMultilevel"/>
    <w:tmpl w:val="F1A28C3C"/>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347525FA"/>
    <w:multiLevelType w:val="hybridMultilevel"/>
    <w:tmpl w:val="517C8D1A"/>
    <w:lvl w:ilvl="0" w:tplc="EA685F22">
      <w:start w:val="1"/>
      <w:numFmt w:val="bullet"/>
      <w:pStyle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531505F"/>
    <w:multiLevelType w:val="hybridMultilevel"/>
    <w:tmpl w:val="0C0A1B62"/>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54A25CE"/>
    <w:multiLevelType w:val="hybridMultilevel"/>
    <w:tmpl w:val="A15A81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7AD1FB3"/>
    <w:multiLevelType w:val="hybridMultilevel"/>
    <w:tmpl w:val="F93C2590"/>
    <w:lvl w:ilvl="0" w:tplc="9A9019E6">
      <w:start w:val="600"/>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95361C7"/>
    <w:multiLevelType w:val="hybridMultilevel"/>
    <w:tmpl w:val="B046F9A8"/>
    <w:lvl w:ilvl="0" w:tplc="2B70C55C">
      <w:start w:val="442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A2F5C36"/>
    <w:multiLevelType w:val="hybridMultilevel"/>
    <w:tmpl w:val="6F1613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B04390A"/>
    <w:multiLevelType w:val="hybridMultilevel"/>
    <w:tmpl w:val="06F437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3B7C5428"/>
    <w:multiLevelType w:val="hybridMultilevel"/>
    <w:tmpl w:val="96A00D0C"/>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C716D68"/>
    <w:multiLevelType w:val="hybridMultilevel"/>
    <w:tmpl w:val="1BF4A99A"/>
    <w:lvl w:ilvl="0" w:tplc="2B70C55C">
      <w:start w:val="442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3D536494"/>
    <w:multiLevelType w:val="hybridMultilevel"/>
    <w:tmpl w:val="BC56B7BA"/>
    <w:lvl w:ilvl="0" w:tplc="C0BA2210">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E0A4606"/>
    <w:multiLevelType w:val="hybridMultilevel"/>
    <w:tmpl w:val="322087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3E3657EA"/>
    <w:multiLevelType w:val="hybridMultilevel"/>
    <w:tmpl w:val="43F8F272"/>
    <w:lvl w:ilvl="0" w:tplc="2B70C55C">
      <w:start w:val="4420"/>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3FE447C2"/>
    <w:multiLevelType w:val="hybridMultilevel"/>
    <w:tmpl w:val="69B6D980"/>
    <w:lvl w:ilvl="0" w:tplc="C37871BA">
      <w:start w:val="600"/>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40E54C73"/>
    <w:multiLevelType w:val="hybridMultilevel"/>
    <w:tmpl w:val="3BA22C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41E8361A"/>
    <w:multiLevelType w:val="hybridMultilevel"/>
    <w:tmpl w:val="8E8C3C9A"/>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60" w15:restartNumberingAfterBreak="0">
    <w:nsid w:val="47BB1428"/>
    <w:multiLevelType w:val="hybridMultilevel"/>
    <w:tmpl w:val="CE146F36"/>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61" w15:restartNumberingAfterBreak="0">
    <w:nsid w:val="48285994"/>
    <w:multiLevelType w:val="hybridMultilevel"/>
    <w:tmpl w:val="AEF09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482C0DDD"/>
    <w:multiLevelType w:val="hybridMultilevel"/>
    <w:tmpl w:val="324254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48E95FB0"/>
    <w:multiLevelType w:val="hybridMultilevel"/>
    <w:tmpl w:val="53568BE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4" w15:restartNumberingAfterBreak="0">
    <w:nsid w:val="4D4068C1"/>
    <w:multiLevelType w:val="hybridMultilevel"/>
    <w:tmpl w:val="0CE657B0"/>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5" w15:restartNumberingAfterBreak="0">
    <w:nsid w:val="4E2F2682"/>
    <w:multiLevelType w:val="hybridMultilevel"/>
    <w:tmpl w:val="ED7089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E5B4C51"/>
    <w:multiLevelType w:val="hybridMultilevel"/>
    <w:tmpl w:val="02A26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4F621950"/>
    <w:multiLevelType w:val="hybridMultilevel"/>
    <w:tmpl w:val="3372FA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912C38"/>
    <w:multiLevelType w:val="hybridMultilevel"/>
    <w:tmpl w:val="47E0BA64"/>
    <w:lvl w:ilvl="0" w:tplc="48B0F3D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9" w15:restartNumberingAfterBreak="0">
    <w:nsid w:val="5263793D"/>
    <w:multiLevelType w:val="multilevel"/>
    <w:tmpl w:val="A6B63C00"/>
    <w:lvl w:ilvl="0">
      <w:start w:val="1"/>
      <w:numFmt w:val="decimal"/>
      <w:lvlText w:val="%1"/>
      <w:lvlJc w:val="left"/>
      <w:pPr>
        <w:tabs>
          <w:tab w:val="num" w:pos="432"/>
        </w:tabs>
        <w:ind w:left="432" w:hanging="432"/>
      </w:pPr>
      <w:rPr>
        <w:rFonts w:ascii="Tahoma" w:hAnsi="Tahoma" w:cs="Tahoma" w:hint="default"/>
        <w:b/>
        <w:i w:val="0"/>
        <w:sz w:val="18"/>
        <w:szCs w:val="18"/>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ahoma" w:hAnsi="Tahoma" w:cs="Tahoma" w:hint="default"/>
        <w:sz w:val="18"/>
        <w:szCs w:val="18"/>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3006F9D"/>
    <w:multiLevelType w:val="hybridMultilevel"/>
    <w:tmpl w:val="6B7AA5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30B0BC7"/>
    <w:multiLevelType w:val="hybridMultilevel"/>
    <w:tmpl w:val="EF46FD7A"/>
    <w:lvl w:ilvl="0" w:tplc="2B70C55C">
      <w:start w:val="442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427131A"/>
    <w:multiLevelType w:val="hybridMultilevel"/>
    <w:tmpl w:val="FCEA4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47D7E60"/>
    <w:multiLevelType w:val="multilevel"/>
    <w:tmpl w:val="7CAEB260"/>
    <w:lvl w:ilvl="0">
      <w:start w:val="1"/>
      <w:numFmt w:val="decimal"/>
      <w:lvlText w:val="%1."/>
      <w:lvlJc w:val="left"/>
      <w:pPr>
        <w:ind w:left="360" w:hanging="360"/>
      </w:p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56C0550A"/>
    <w:multiLevelType w:val="hybridMultilevel"/>
    <w:tmpl w:val="73CA98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7161DA6"/>
    <w:multiLevelType w:val="hybridMultilevel"/>
    <w:tmpl w:val="DFE260C4"/>
    <w:lvl w:ilvl="0" w:tplc="C0BA2210">
      <w:start w:val="1"/>
      <w:numFmt w:val="bullet"/>
      <w:lvlText w:val=""/>
      <w:lvlJc w:val="left"/>
      <w:pPr>
        <w:tabs>
          <w:tab w:val="num" w:pos="502"/>
        </w:tabs>
        <w:ind w:left="502"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8050736"/>
    <w:multiLevelType w:val="hybridMultilevel"/>
    <w:tmpl w:val="91A04890"/>
    <w:lvl w:ilvl="0" w:tplc="48B0F3D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7" w15:restartNumberingAfterBreak="0">
    <w:nsid w:val="59FE2ABD"/>
    <w:multiLevelType w:val="hybridMultilevel"/>
    <w:tmpl w:val="C1B00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B24408F"/>
    <w:multiLevelType w:val="hybridMultilevel"/>
    <w:tmpl w:val="D0A4CB2A"/>
    <w:lvl w:ilvl="0" w:tplc="C0BA2210">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C2D71FE"/>
    <w:multiLevelType w:val="hybridMultilevel"/>
    <w:tmpl w:val="DE7A92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C503A42"/>
    <w:multiLevelType w:val="hybridMultilevel"/>
    <w:tmpl w:val="89DEB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C602A23"/>
    <w:multiLevelType w:val="hybridMultilevel"/>
    <w:tmpl w:val="83E2E3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5C66701B"/>
    <w:multiLevelType w:val="hybridMultilevel"/>
    <w:tmpl w:val="7C9E298C"/>
    <w:lvl w:ilvl="0" w:tplc="04090019">
      <w:start w:val="1"/>
      <w:numFmt w:val="lowerLetter"/>
      <w:lvlText w:val="%1."/>
      <w:lvlJc w:val="left"/>
      <w:pPr>
        <w:ind w:left="1440" w:hanging="360"/>
      </w:pPr>
    </w:lvl>
    <w:lvl w:ilvl="1" w:tplc="041B0019">
      <w:start w:val="1"/>
      <w:numFmt w:val="lowerLetter"/>
      <w:lvlText w:val="%2."/>
      <w:lvlJc w:val="left"/>
      <w:pPr>
        <w:ind w:left="731" w:hanging="360"/>
      </w:pPr>
    </w:lvl>
    <w:lvl w:ilvl="2" w:tplc="041B001B">
      <w:start w:val="1"/>
      <w:numFmt w:val="lowerRoman"/>
      <w:lvlText w:val="%3."/>
      <w:lvlJc w:val="right"/>
      <w:pPr>
        <w:ind w:left="1451" w:hanging="180"/>
      </w:pPr>
    </w:lvl>
    <w:lvl w:ilvl="3" w:tplc="041B000F">
      <w:start w:val="1"/>
      <w:numFmt w:val="decimal"/>
      <w:lvlText w:val="%4."/>
      <w:lvlJc w:val="left"/>
      <w:pPr>
        <w:ind w:left="2171" w:hanging="360"/>
      </w:pPr>
    </w:lvl>
    <w:lvl w:ilvl="4" w:tplc="041B0019">
      <w:start w:val="1"/>
      <w:numFmt w:val="lowerLetter"/>
      <w:lvlText w:val="%5."/>
      <w:lvlJc w:val="left"/>
      <w:pPr>
        <w:ind w:left="2891" w:hanging="360"/>
      </w:pPr>
    </w:lvl>
    <w:lvl w:ilvl="5" w:tplc="041B001B">
      <w:start w:val="1"/>
      <w:numFmt w:val="lowerRoman"/>
      <w:lvlText w:val="%6."/>
      <w:lvlJc w:val="right"/>
      <w:pPr>
        <w:ind w:left="3611" w:hanging="180"/>
      </w:pPr>
    </w:lvl>
    <w:lvl w:ilvl="6" w:tplc="041B000F">
      <w:start w:val="1"/>
      <w:numFmt w:val="decimal"/>
      <w:lvlText w:val="%7."/>
      <w:lvlJc w:val="left"/>
      <w:pPr>
        <w:ind w:left="4331" w:hanging="360"/>
      </w:pPr>
    </w:lvl>
    <w:lvl w:ilvl="7" w:tplc="041B0019">
      <w:start w:val="1"/>
      <w:numFmt w:val="lowerLetter"/>
      <w:lvlText w:val="%8."/>
      <w:lvlJc w:val="left"/>
      <w:pPr>
        <w:ind w:left="5051" w:hanging="360"/>
      </w:pPr>
    </w:lvl>
    <w:lvl w:ilvl="8" w:tplc="041B001B">
      <w:start w:val="1"/>
      <w:numFmt w:val="lowerRoman"/>
      <w:lvlText w:val="%9."/>
      <w:lvlJc w:val="right"/>
      <w:pPr>
        <w:ind w:left="5771" w:hanging="180"/>
      </w:pPr>
    </w:lvl>
  </w:abstractNum>
  <w:abstractNum w:abstractNumId="83" w15:restartNumberingAfterBreak="0">
    <w:nsid w:val="5C9F0BFF"/>
    <w:multiLevelType w:val="hybridMultilevel"/>
    <w:tmpl w:val="B17EB1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DE85D36"/>
    <w:multiLevelType w:val="hybridMultilevel"/>
    <w:tmpl w:val="78282FB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5" w15:restartNumberingAfterBreak="0">
    <w:nsid w:val="5EC14B29"/>
    <w:multiLevelType w:val="hybridMultilevel"/>
    <w:tmpl w:val="752A59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5F906BB5"/>
    <w:multiLevelType w:val="multilevel"/>
    <w:tmpl w:val="58D8EE2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60601BB4"/>
    <w:multiLevelType w:val="hybridMultilevel"/>
    <w:tmpl w:val="1E089FB4"/>
    <w:lvl w:ilvl="0" w:tplc="2B70C55C">
      <w:start w:val="4420"/>
      <w:numFmt w:val="bullet"/>
      <w:lvlText w:val="–"/>
      <w:lvlJc w:val="left"/>
      <w:pPr>
        <w:ind w:left="360" w:hanging="360"/>
      </w:pPr>
      <w:rPr>
        <w:rFonts w:ascii="Arial Narrow" w:eastAsia="Calibri"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62A7754A"/>
    <w:multiLevelType w:val="hybridMultilevel"/>
    <w:tmpl w:val="EE025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0" w15:restartNumberingAfterBreak="0">
    <w:nsid w:val="658032C4"/>
    <w:multiLevelType w:val="multilevel"/>
    <w:tmpl w:val="866A207E"/>
    <w:lvl w:ilvl="0">
      <w:start w:val="7"/>
      <w:numFmt w:val="decimal"/>
      <w:lvlText w:val="%1"/>
      <w:lvlJc w:val="left"/>
      <w:pPr>
        <w:ind w:left="480" w:hanging="480"/>
      </w:pPr>
      <w:rPr>
        <w:rFonts w:hint="default"/>
      </w:rPr>
    </w:lvl>
    <w:lvl w:ilvl="1">
      <w:start w:val="1"/>
      <w:numFmt w:val="decimal"/>
      <w:lvlText w:val="%1.%2"/>
      <w:lvlJc w:val="left"/>
      <w:pPr>
        <w:ind w:left="768" w:hanging="48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91" w15:restartNumberingAfterBreak="0">
    <w:nsid w:val="65AE1555"/>
    <w:multiLevelType w:val="hybridMultilevel"/>
    <w:tmpl w:val="B2CE20AC"/>
    <w:lvl w:ilvl="0" w:tplc="041B0001">
      <w:start w:val="1"/>
      <w:numFmt w:val="bullet"/>
      <w:lvlText w:val=""/>
      <w:lvlJc w:val="left"/>
      <w:pPr>
        <w:ind w:left="720" w:hanging="360"/>
      </w:pPr>
      <w:rPr>
        <w:rFonts w:ascii="Symbol" w:hAnsi="Symbol" w:hint="default"/>
      </w:rPr>
    </w:lvl>
    <w:lvl w:ilvl="1" w:tplc="2B70C55C">
      <w:start w:val="4420"/>
      <w:numFmt w:val="bullet"/>
      <w:lvlText w:val="–"/>
      <w:lvlJc w:val="left"/>
      <w:pPr>
        <w:ind w:left="1440" w:hanging="360"/>
      </w:pPr>
      <w:rPr>
        <w:rFonts w:ascii="Arial Narrow" w:eastAsia="Calibri" w:hAnsi="Arial Narrow"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66E769B8"/>
    <w:multiLevelType w:val="hybridMultilevel"/>
    <w:tmpl w:val="1716EF16"/>
    <w:lvl w:ilvl="0" w:tplc="2B70C55C">
      <w:start w:val="4420"/>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66EF1A23"/>
    <w:multiLevelType w:val="hybridMultilevel"/>
    <w:tmpl w:val="F2C04A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694079F0"/>
    <w:multiLevelType w:val="hybridMultilevel"/>
    <w:tmpl w:val="91E0AE8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5" w15:restartNumberingAfterBreak="0">
    <w:nsid w:val="69FC37EB"/>
    <w:multiLevelType w:val="hybridMultilevel"/>
    <w:tmpl w:val="CE9600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ABF6956"/>
    <w:multiLevelType w:val="hybridMultilevel"/>
    <w:tmpl w:val="989E5252"/>
    <w:lvl w:ilvl="0" w:tplc="C0BA2210">
      <w:start w:val="1"/>
      <w:numFmt w:val="bullet"/>
      <w:lvlText w:val=""/>
      <w:lvlJc w:val="left"/>
      <w:pPr>
        <w:tabs>
          <w:tab w:val="num" w:pos="502"/>
        </w:tabs>
        <w:ind w:left="502" w:hanging="360"/>
      </w:pPr>
      <w:rPr>
        <w:rFonts w:ascii="Symbol" w:hAnsi="Symbol" w:hint="default"/>
        <w:color w:val="auto"/>
      </w:rPr>
    </w:lvl>
    <w:lvl w:ilvl="1" w:tplc="041B0001">
      <w:start w:val="1"/>
      <w:numFmt w:val="bullet"/>
      <w:lvlText w:val=""/>
      <w:lvlJc w:val="left"/>
      <w:pPr>
        <w:tabs>
          <w:tab w:val="num" w:pos="1080"/>
        </w:tabs>
        <w:ind w:left="1080" w:hanging="360"/>
      </w:pPr>
      <w:rPr>
        <w:rFonts w:ascii="Symbol" w:hAnsi="Symbol" w:hint="default"/>
      </w:rPr>
    </w:lvl>
    <w:lvl w:ilvl="2" w:tplc="041B001B" w:tentative="1">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97" w15:restartNumberingAfterBreak="0">
    <w:nsid w:val="6B950A10"/>
    <w:multiLevelType w:val="hybridMultilevel"/>
    <w:tmpl w:val="90A47CFA"/>
    <w:lvl w:ilvl="0" w:tplc="2B70C55C">
      <w:start w:val="4420"/>
      <w:numFmt w:val="bullet"/>
      <w:lvlText w:val="–"/>
      <w:lvlJc w:val="left"/>
      <w:pPr>
        <w:ind w:left="1425" w:hanging="360"/>
      </w:pPr>
      <w:rPr>
        <w:rFonts w:ascii="Arial Narrow" w:eastAsia="Calibri" w:hAnsi="Arial Narrow"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98" w15:restartNumberingAfterBreak="0">
    <w:nsid w:val="6CA665A7"/>
    <w:multiLevelType w:val="hybridMultilevel"/>
    <w:tmpl w:val="26363632"/>
    <w:lvl w:ilvl="0" w:tplc="FAC6328E">
      <w:start w:val="1"/>
      <w:numFmt w:val="bullet"/>
      <w:lvlText w:val="-"/>
      <w:lvlJc w:val="left"/>
      <w:pPr>
        <w:ind w:left="720" w:hanging="360"/>
      </w:pPr>
      <w:rPr>
        <w:rFonts w:ascii="Arial Narrow" w:eastAsia="MS Mincho" w:hAnsi="Arial Narrow"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6CC21098"/>
    <w:multiLevelType w:val="hybridMultilevel"/>
    <w:tmpl w:val="5A88810E"/>
    <w:lvl w:ilvl="0" w:tplc="48B0F3D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6E5908C4"/>
    <w:multiLevelType w:val="hybridMultilevel"/>
    <w:tmpl w:val="DDCEE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6FD350C5"/>
    <w:multiLevelType w:val="hybridMultilevel"/>
    <w:tmpl w:val="CFA238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71A17FD2"/>
    <w:multiLevelType w:val="hybridMultilevel"/>
    <w:tmpl w:val="C65A0EEC"/>
    <w:lvl w:ilvl="0" w:tplc="041B0019">
      <w:start w:val="1"/>
      <w:numFmt w:val="lowerLetter"/>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103" w15:restartNumberingAfterBreak="0">
    <w:nsid w:val="72BF537A"/>
    <w:multiLevelType w:val="hybridMultilevel"/>
    <w:tmpl w:val="84541A2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33D4EB2"/>
    <w:multiLevelType w:val="hybridMultilevel"/>
    <w:tmpl w:val="679650F2"/>
    <w:lvl w:ilvl="0" w:tplc="48B0F3D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74AF2FAC"/>
    <w:multiLevelType w:val="hybridMultilevel"/>
    <w:tmpl w:val="206AD6B0"/>
    <w:lvl w:ilvl="0" w:tplc="2B70C55C">
      <w:start w:val="442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57316DB"/>
    <w:multiLevelType w:val="multilevel"/>
    <w:tmpl w:val="F3A4669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107" w15:restartNumberingAfterBreak="0">
    <w:nsid w:val="757E411E"/>
    <w:multiLevelType w:val="hybridMultilevel"/>
    <w:tmpl w:val="D05A9D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6DA55F9"/>
    <w:multiLevelType w:val="hybridMultilevel"/>
    <w:tmpl w:val="A754C34E"/>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76F014DC"/>
    <w:multiLevelType w:val="hybridMultilevel"/>
    <w:tmpl w:val="AD703DCE"/>
    <w:lvl w:ilvl="0" w:tplc="48B0F3D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77111989"/>
    <w:multiLevelType w:val="hybridMultilevel"/>
    <w:tmpl w:val="96944A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77AB234F"/>
    <w:multiLevelType w:val="hybridMultilevel"/>
    <w:tmpl w:val="F47843C2"/>
    <w:lvl w:ilvl="0" w:tplc="F6A24132">
      <w:start w:val="1"/>
      <w:numFmt w:val="upperLetter"/>
      <w:lvlText w:val="%1."/>
      <w:lvlJc w:val="left"/>
      <w:pPr>
        <w:ind w:left="1065" w:hanging="705"/>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8B22048"/>
    <w:multiLevelType w:val="hybridMultilevel"/>
    <w:tmpl w:val="24621A78"/>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7B831362"/>
    <w:multiLevelType w:val="hybridMultilevel"/>
    <w:tmpl w:val="76F652D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7C092A5B"/>
    <w:multiLevelType w:val="hybridMultilevel"/>
    <w:tmpl w:val="5BB6BAB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5" w15:restartNumberingAfterBreak="0">
    <w:nsid w:val="7D836FC9"/>
    <w:multiLevelType w:val="hybridMultilevel"/>
    <w:tmpl w:val="994C6914"/>
    <w:lvl w:ilvl="0" w:tplc="88B04E08">
      <w:start w:val="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89"/>
  </w:num>
  <w:num w:numId="3">
    <w:abstractNumId w:val="45"/>
  </w:num>
  <w:num w:numId="4">
    <w:abstractNumId w:val="41"/>
  </w:num>
  <w:num w:numId="5">
    <w:abstractNumId w:val="13"/>
  </w:num>
  <w:num w:numId="6">
    <w:abstractNumId w:val="48"/>
  </w:num>
  <w:num w:numId="7">
    <w:abstractNumId w:val="57"/>
  </w:num>
  <w:num w:numId="8">
    <w:abstractNumId w:val="0"/>
  </w:num>
  <w:num w:numId="9">
    <w:abstractNumId w:val="4"/>
  </w:num>
  <w:num w:numId="10">
    <w:abstractNumId w:val="79"/>
  </w:num>
  <w:num w:numId="1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3"/>
  </w:num>
  <w:num w:numId="14">
    <w:abstractNumId w:val="65"/>
  </w:num>
  <w:num w:numId="15">
    <w:abstractNumId w:val="83"/>
  </w:num>
  <w:num w:numId="16">
    <w:abstractNumId w:val="27"/>
  </w:num>
  <w:num w:numId="17">
    <w:abstractNumId w:val="109"/>
  </w:num>
  <w:num w:numId="18">
    <w:abstractNumId w:val="3"/>
  </w:num>
  <w:num w:numId="19">
    <w:abstractNumId w:val="88"/>
  </w:num>
  <w:num w:numId="20">
    <w:abstractNumId w:val="99"/>
  </w:num>
  <w:num w:numId="21">
    <w:abstractNumId w:val="99"/>
  </w:num>
  <w:num w:numId="22">
    <w:abstractNumId w:val="1"/>
  </w:num>
  <w:num w:numId="23">
    <w:abstractNumId w:val="84"/>
  </w:num>
  <w:num w:numId="24">
    <w:abstractNumId w:val="34"/>
  </w:num>
  <w:num w:numId="25">
    <w:abstractNumId w:val="51"/>
  </w:num>
  <w:num w:numId="26">
    <w:abstractNumId w:val="72"/>
  </w:num>
  <w:num w:numId="27">
    <w:abstractNumId w:val="76"/>
  </w:num>
  <w:num w:numId="28">
    <w:abstractNumId w:val="67"/>
  </w:num>
  <w:num w:numId="29">
    <w:abstractNumId w:val="91"/>
  </w:num>
  <w:num w:numId="30">
    <w:abstractNumId w:val="107"/>
  </w:num>
  <w:num w:numId="31">
    <w:abstractNumId w:val="30"/>
  </w:num>
  <w:num w:numId="32">
    <w:abstractNumId w:val="58"/>
  </w:num>
  <w:num w:numId="33">
    <w:abstractNumId w:val="110"/>
  </w:num>
  <w:num w:numId="34">
    <w:abstractNumId w:val="40"/>
  </w:num>
  <w:num w:numId="35">
    <w:abstractNumId w:val="21"/>
  </w:num>
  <w:num w:numId="36">
    <w:abstractNumId w:val="37"/>
  </w:num>
  <w:num w:numId="37">
    <w:abstractNumId w:val="32"/>
  </w:num>
  <w:num w:numId="38">
    <w:abstractNumId w:val="94"/>
  </w:num>
  <w:num w:numId="39">
    <w:abstractNumId w:val="63"/>
  </w:num>
  <w:num w:numId="40">
    <w:abstractNumId w:val="11"/>
  </w:num>
  <w:num w:numId="41">
    <w:abstractNumId w:val="9"/>
  </w:num>
  <w:num w:numId="42">
    <w:abstractNumId w:val="85"/>
  </w:num>
  <w:num w:numId="43">
    <w:abstractNumId w:val="103"/>
  </w:num>
  <w:num w:numId="44">
    <w:abstractNumId w:val="75"/>
  </w:num>
  <w:num w:numId="45">
    <w:abstractNumId w:val="2"/>
  </w:num>
  <w:num w:numId="46">
    <w:abstractNumId w:val="78"/>
  </w:num>
  <w:num w:numId="47">
    <w:abstractNumId w:val="54"/>
  </w:num>
  <w:num w:numId="48">
    <w:abstractNumId w:val="80"/>
  </w:num>
  <w:num w:numId="49">
    <w:abstractNumId w:val="24"/>
  </w:num>
  <w:num w:numId="50">
    <w:abstractNumId w:val="31"/>
  </w:num>
  <w:num w:numId="51">
    <w:abstractNumId w:val="6"/>
  </w:num>
  <w:num w:numId="52">
    <w:abstractNumId w:val="100"/>
  </w:num>
  <w:num w:numId="53">
    <w:abstractNumId w:val="15"/>
  </w:num>
  <w:num w:numId="54">
    <w:abstractNumId w:val="26"/>
  </w:num>
  <w:num w:numId="55">
    <w:abstractNumId w:val="81"/>
  </w:num>
  <w:num w:numId="56">
    <w:abstractNumId w:val="101"/>
  </w:num>
  <w:num w:numId="57">
    <w:abstractNumId w:val="7"/>
  </w:num>
  <w:num w:numId="58">
    <w:abstractNumId w:val="68"/>
  </w:num>
  <w:num w:numId="59">
    <w:abstractNumId w:val="39"/>
  </w:num>
  <w:num w:numId="60">
    <w:abstractNumId w:val="104"/>
  </w:num>
  <w:num w:numId="61">
    <w:abstractNumId w:val="29"/>
  </w:num>
  <w:num w:numId="62">
    <w:abstractNumId w:val="20"/>
  </w:num>
  <w:num w:numId="63">
    <w:abstractNumId w:val="28"/>
  </w:num>
  <w:num w:numId="64">
    <w:abstractNumId w:val="17"/>
  </w:num>
  <w:num w:numId="65">
    <w:abstractNumId w:val="53"/>
  </w:num>
  <w:num w:numId="66">
    <w:abstractNumId w:val="71"/>
  </w:num>
  <w:num w:numId="67">
    <w:abstractNumId w:val="92"/>
  </w:num>
  <w:num w:numId="68">
    <w:abstractNumId w:val="56"/>
  </w:num>
  <w:num w:numId="69">
    <w:abstractNumId w:val="19"/>
  </w:num>
  <w:num w:numId="70">
    <w:abstractNumId w:val="49"/>
  </w:num>
  <w:num w:numId="71">
    <w:abstractNumId w:val="105"/>
  </w:num>
  <w:num w:numId="72">
    <w:abstractNumId w:val="38"/>
  </w:num>
  <w:num w:numId="73">
    <w:abstractNumId w:val="87"/>
  </w:num>
  <w:num w:numId="74">
    <w:abstractNumId w:val="23"/>
  </w:num>
  <w:num w:numId="75">
    <w:abstractNumId w:val="62"/>
  </w:num>
  <w:num w:numId="76">
    <w:abstractNumId w:val="111"/>
  </w:num>
  <w:num w:numId="77">
    <w:abstractNumId w:val="74"/>
  </w:num>
  <w:num w:numId="78">
    <w:abstractNumId w:val="64"/>
  </w:num>
  <w:num w:numId="79">
    <w:abstractNumId w:val="97"/>
  </w:num>
  <w:num w:numId="80">
    <w:abstractNumId w:val="10"/>
  </w:num>
  <w:num w:numId="81">
    <w:abstractNumId w:val="36"/>
  </w:num>
  <w:num w:numId="82">
    <w:abstractNumId w:val="44"/>
  </w:num>
  <w:num w:numId="83">
    <w:abstractNumId w:val="42"/>
  </w:num>
  <w:num w:numId="84">
    <w:abstractNumId w:val="112"/>
  </w:num>
  <w:num w:numId="85">
    <w:abstractNumId w:val="108"/>
  </w:num>
  <w:num w:numId="86">
    <w:abstractNumId w:val="115"/>
  </w:num>
  <w:num w:numId="87">
    <w:abstractNumId w:val="66"/>
  </w:num>
  <w:num w:numId="88">
    <w:abstractNumId w:val="102"/>
  </w:num>
  <w:num w:numId="89">
    <w:abstractNumId w:val="35"/>
  </w:num>
  <w:num w:numId="90">
    <w:abstractNumId w:val="46"/>
  </w:num>
  <w:num w:numId="91">
    <w:abstractNumId w:val="12"/>
  </w:num>
  <w:num w:numId="92">
    <w:abstractNumId w:val="113"/>
  </w:num>
  <w:num w:numId="93">
    <w:abstractNumId w:val="52"/>
  </w:num>
  <w:num w:numId="94">
    <w:abstractNumId w:val="47"/>
  </w:num>
  <w:num w:numId="95">
    <w:abstractNumId w:val="114"/>
  </w:num>
  <w:num w:numId="96">
    <w:abstractNumId w:val="14"/>
  </w:num>
  <w:num w:numId="97">
    <w:abstractNumId w:val="59"/>
  </w:num>
  <w:num w:numId="98">
    <w:abstractNumId w:val="43"/>
  </w:num>
  <w:num w:numId="99">
    <w:abstractNumId w:val="98"/>
  </w:num>
  <w:num w:numId="100">
    <w:abstractNumId w:val="95"/>
  </w:num>
  <w:num w:numId="101">
    <w:abstractNumId w:val="77"/>
  </w:num>
  <w:num w:numId="102">
    <w:abstractNumId w:val="86"/>
  </w:num>
  <w:num w:numId="103">
    <w:abstractNumId w:val="73"/>
  </w:num>
  <w:num w:numId="104">
    <w:abstractNumId w:val="60"/>
  </w:num>
  <w:num w:numId="105">
    <w:abstractNumId w:val="82"/>
  </w:num>
  <w:num w:numId="106">
    <w:abstractNumId w:val="25"/>
  </w:num>
  <w:num w:numId="107">
    <w:abstractNumId w:val="16"/>
  </w:num>
  <w:num w:numId="108">
    <w:abstractNumId w:val="50"/>
  </w:num>
  <w:num w:numId="109">
    <w:abstractNumId w:val="18"/>
  </w:num>
  <w:num w:numId="110">
    <w:abstractNumId w:val="22"/>
  </w:num>
  <w:num w:numId="111">
    <w:abstractNumId w:val="33"/>
  </w:num>
  <w:num w:numId="112">
    <w:abstractNumId w:val="70"/>
  </w:num>
  <w:num w:numId="113">
    <w:abstractNumId w:val="61"/>
  </w:num>
  <w:num w:numId="114">
    <w:abstractNumId w:val="69"/>
  </w:num>
  <w:num w:numId="115">
    <w:abstractNumId w:val="90"/>
  </w:num>
  <w:num w:numId="116">
    <w:abstractNumId w:val="96"/>
  </w:num>
  <w:num w:numId="117">
    <w:abstractNumId w:val="5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F8"/>
    <w:rsid w:val="000007A3"/>
    <w:rsid w:val="000007BE"/>
    <w:rsid w:val="00000BD4"/>
    <w:rsid w:val="00002490"/>
    <w:rsid w:val="00012270"/>
    <w:rsid w:val="00015615"/>
    <w:rsid w:val="0001575A"/>
    <w:rsid w:val="0001603E"/>
    <w:rsid w:val="00017536"/>
    <w:rsid w:val="000233FF"/>
    <w:rsid w:val="000238B3"/>
    <w:rsid w:val="00026544"/>
    <w:rsid w:val="00026F2A"/>
    <w:rsid w:val="000276C1"/>
    <w:rsid w:val="00030CFE"/>
    <w:rsid w:val="00032510"/>
    <w:rsid w:val="0003344B"/>
    <w:rsid w:val="00034C3B"/>
    <w:rsid w:val="00036A0F"/>
    <w:rsid w:val="000375D3"/>
    <w:rsid w:val="00040F1D"/>
    <w:rsid w:val="000416EF"/>
    <w:rsid w:val="000448D1"/>
    <w:rsid w:val="00045ACC"/>
    <w:rsid w:val="000522B0"/>
    <w:rsid w:val="00052882"/>
    <w:rsid w:val="00052E61"/>
    <w:rsid w:val="00054F00"/>
    <w:rsid w:val="00054F42"/>
    <w:rsid w:val="000569A7"/>
    <w:rsid w:val="00057BF7"/>
    <w:rsid w:val="00057C97"/>
    <w:rsid w:val="00062924"/>
    <w:rsid w:val="00062E53"/>
    <w:rsid w:val="0006387D"/>
    <w:rsid w:val="00072F5E"/>
    <w:rsid w:val="00075C7B"/>
    <w:rsid w:val="000763B2"/>
    <w:rsid w:val="00076728"/>
    <w:rsid w:val="000804DF"/>
    <w:rsid w:val="00081BEB"/>
    <w:rsid w:val="00083937"/>
    <w:rsid w:val="00084946"/>
    <w:rsid w:val="00087B4A"/>
    <w:rsid w:val="00094F7A"/>
    <w:rsid w:val="00095435"/>
    <w:rsid w:val="00095B96"/>
    <w:rsid w:val="000A03BE"/>
    <w:rsid w:val="000A1F22"/>
    <w:rsid w:val="000A4070"/>
    <w:rsid w:val="000A4328"/>
    <w:rsid w:val="000A6BBD"/>
    <w:rsid w:val="000A7B18"/>
    <w:rsid w:val="000B07E2"/>
    <w:rsid w:val="000B2EB0"/>
    <w:rsid w:val="000B3931"/>
    <w:rsid w:val="000B4483"/>
    <w:rsid w:val="000C11A2"/>
    <w:rsid w:val="000C1221"/>
    <w:rsid w:val="000C1513"/>
    <w:rsid w:val="000C2802"/>
    <w:rsid w:val="000C4145"/>
    <w:rsid w:val="000C5CC0"/>
    <w:rsid w:val="000D0629"/>
    <w:rsid w:val="000D0844"/>
    <w:rsid w:val="000D13A0"/>
    <w:rsid w:val="000D2987"/>
    <w:rsid w:val="000D3AE2"/>
    <w:rsid w:val="000D67DD"/>
    <w:rsid w:val="000E1E40"/>
    <w:rsid w:val="000E3E03"/>
    <w:rsid w:val="000E45F3"/>
    <w:rsid w:val="000E4796"/>
    <w:rsid w:val="000E6E6A"/>
    <w:rsid w:val="000E7A00"/>
    <w:rsid w:val="000F061A"/>
    <w:rsid w:val="000F334E"/>
    <w:rsid w:val="000F6094"/>
    <w:rsid w:val="000F6846"/>
    <w:rsid w:val="000F6AFB"/>
    <w:rsid w:val="00100EDD"/>
    <w:rsid w:val="00102DDD"/>
    <w:rsid w:val="00103C54"/>
    <w:rsid w:val="00105279"/>
    <w:rsid w:val="00105A43"/>
    <w:rsid w:val="00106778"/>
    <w:rsid w:val="001123F5"/>
    <w:rsid w:val="00112A3F"/>
    <w:rsid w:val="001148F2"/>
    <w:rsid w:val="00122CED"/>
    <w:rsid w:val="00122D1C"/>
    <w:rsid w:val="001239EB"/>
    <w:rsid w:val="00125CAE"/>
    <w:rsid w:val="00130805"/>
    <w:rsid w:val="00130955"/>
    <w:rsid w:val="0013179A"/>
    <w:rsid w:val="0013207D"/>
    <w:rsid w:val="001329B5"/>
    <w:rsid w:val="00132D11"/>
    <w:rsid w:val="00137172"/>
    <w:rsid w:val="00141273"/>
    <w:rsid w:val="001415BD"/>
    <w:rsid w:val="00144B06"/>
    <w:rsid w:val="00144BFD"/>
    <w:rsid w:val="00146BD7"/>
    <w:rsid w:val="00150685"/>
    <w:rsid w:val="00150B97"/>
    <w:rsid w:val="00153188"/>
    <w:rsid w:val="00153A2F"/>
    <w:rsid w:val="00154285"/>
    <w:rsid w:val="00154361"/>
    <w:rsid w:val="001553D6"/>
    <w:rsid w:val="00156745"/>
    <w:rsid w:val="00161605"/>
    <w:rsid w:val="00161FEE"/>
    <w:rsid w:val="001662C6"/>
    <w:rsid w:val="0016725B"/>
    <w:rsid w:val="00171CEF"/>
    <w:rsid w:val="001727B7"/>
    <w:rsid w:val="00173546"/>
    <w:rsid w:val="001742E4"/>
    <w:rsid w:val="0017432D"/>
    <w:rsid w:val="00174892"/>
    <w:rsid w:val="00175C5D"/>
    <w:rsid w:val="001805C5"/>
    <w:rsid w:val="001808C7"/>
    <w:rsid w:val="00180F13"/>
    <w:rsid w:val="00182680"/>
    <w:rsid w:val="00182765"/>
    <w:rsid w:val="00184071"/>
    <w:rsid w:val="00190B71"/>
    <w:rsid w:val="0019406F"/>
    <w:rsid w:val="001A6B5A"/>
    <w:rsid w:val="001A79D7"/>
    <w:rsid w:val="001A7E0F"/>
    <w:rsid w:val="001B1D41"/>
    <w:rsid w:val="001B2DB5"/>
    <w:rsid w:val="001B2FF0"/>
    <w:rsid w:val="001B6EAC"/>
    <w:rsid w:val="001B71E2"/>
    <w:rsid w:val="001B76BB"/>
    <w:rsid w:val="001C1E4E"/>
    <w:rsid w:val="001C24E9"/>
    <w:rsid w:val="001C4048"/>
    <w:rsid w:val="001C6D57"/>
    <w:rsid w:val="001C6F38"/>
    <w:rsid w:val="001D07CB"/>
    <w:rsid w:val="001D2607"/>
    <w:rsid w:val="001D2BA2"/>
    <w:rsid w:val="001D30CA"/>
    <w:rsid w:val="001D360F"/>
    <w:rsid w:val="001E242D"/>
    <w:rsid w:val="001E44BA"/>
    <w:rsid w:val="001E5E82"/>
    <w:rsid w:val="001E7501"/>
    <w:rsid w:val="001F08EE"/>
    <w:rsid w:val="001F0CD0"/>
    <w:rsid w:val="001F1BD7"/>
    <w:rsid w:val="001F655F"/>
    <w:rsid w:val="001F66F4"/>
    <w:rsid w:val="001F6FF2"/>
    <w:rsid w:val="001F72AE"/>
    <w:rsid w:val="001F73DD"/>
    <w:rsid w:val="0020078C"/>
    <w:rsid w:val="00200ABE"/>
    <w:rsid w:val="002023BF"/>
    <w:rsid w:val="0020270A"/>
    <w:rsid w:val="00202DD9"/>
    <w:rsid w:val="00206271"/>
    <w:rsid w:val="0020690A"/>
    <w:rsid w:val="002112EB"/>
    <w:rsid w:val="002137FD"/>
    <w:rsid w:val="00217AEB"/>
    <w:rsid w:val="0022007A"/>
    <w:rsid w:val="00231BCB"/>
    <w:rsid w:val="0023201F"/>
    <w:rsid w:val="002324BF"/>
    <w:rsid w:val="0023316C"/>
    <w:rsid w:val="002333F8"/>
    <w:rsid w:val="00233DF6"/>
    <w:rsid w:val="002348EA"/>
    <w:rsid w:val="00235283"/>
    <w:rsid w:val="002360B3"/>
    <w:rsid w:val="00236B3F"/>
    <w:rsid w:val="00236B95"/>
    <w:rsid w:val="00240247"/>
    <w:rsid w:val="002419BB"/>
    <w:rsid w:val="00241F58"/>
    <w:rsid w:val="00244C77"/>
    <w:rsid w:val="0024665C"/>
    <w:rsid w:val="00251876"/>
    <w:rsid w:val="002573D3"/>
    <w:rsid w:val="002577CF"/>
    <w:rsid w:val="00261C4F"/>
    <w:rsid w:val="00261DFB"/>
    <w:rsid w:val="00265679"/>
    <w:rsid w:val="00265859"/>
    <w:rsid w:val="0026750A"/>
    <w:rsid w:val="002704E5"/>
    <w:rsid w:val="00275C35"/>
    <w:rsid w:val="00276733"/>
    <w:rsid w:val="0027781E"/>
    <w:rsid w:val="0028230F"/>
    <w:rsid w:val="002850F9"/>
    <w:rsid w:val="0029408D"/>
    <w:rsid w:val="0029433D"/>
    <w:rsid w:val="002A2937"/>
    <w:rsid w:val="002A3848"/>
    <w:rsid w:val="002A3F58"/>
    <w:rsid w:val="002A7571"/>
    <w:rsid w:val="002B1863"/>
    <w:rsid w:val="002B18ED"/>
    <w:rsid w:val="002B29B5"/>
    <w:rsid w:val="002B3E58"/>
    <w:rsid w:val="002B5236"/>
    <w:rsid w:val="002B52D6"/>
    <w:rsid w:val="002C0897"/>
    <w:rsid w:val="002C0C57"/>
    <w:rsid w:val="002C0CE8"/>
    <w:rsid w:val="002C2D1E"/>
    <w:rsid w:val="002D130C"/>
    <w:rsid w:val="002D2EE9"/>
    <w:rsid w:val="002D30BC"/>
    <w:rsid w:val="002D3D3E"/>
    <w:rsid w:val="002D6288"/>
    <w:rsid w:val="002E09DD"/>
    <w:rsid w:val="002E0C2E"/>
    <w:rsid w:val="002E346E"/>
    <w:rsid w:val="002E6396"/>
    <w:rsid w:val="002E69C0"/>
    <w:rsid w:val="002E6F7E"/>
    <w:rsid w:val="002F2641"/>
    <w:rsid w:val="002F3C2E"/>
    <w:rsid w:val="002F55B1"/>
    <w:rsid w:val="002F6796"/>
    <w:rsid w:val="00300FF5"/>
    <w:rsid w:val="00302F54"/>
    <w:rsid w:val="0030379D"/>
    <w:rsid w:val="00304E3E"/>
    <w:rsid w:val="003053DC"/>
    <w:rsid w:val="00307219"/>
    <w:rsid w:val="00311172"/>
    <w:rsid w:val="00311575"/>
    <w:rsid w:val="00314238"/>
    <w:rsid w:val="003154A2"/>
    <w:rsid w:val="0031661D"/>
    <w:rsid w:val="00316761"/>
    <w:rsid w:val="003242CC"/>
    <w:rsid w:val="0033252B"/>
    <w:rsid w:val="00334C55"/>
    <w:rsid w:val="00335193"/>
    <w:rsid w:val="003363CA"/>
    <w:rsid w:val="0033680E"/>
    <w:rsid w:val="00337192"/>
    <w:rsid w:val="003372E0"/>
    <w:rsid w:val="00341595"/>
    <w:rsid w:val="00345834"/>
    <w:rsid w:val="0034638B"/>
    <w:rsid w:val="00346AF4"/>
    <w:rsid w:val="0034722B"/>
    <w:rsid w:val="00352608"/>
    <w:rsid w:val="003548D2"/>
    <w:rsid w:val="00361886"/>
    <w:rsid w:val="00361930"/>
    <w:rsid w:val="00362A99"/>
    <w:rsid w:val="0036703A"/>
    <w:rsid w:val="003679B6"/>
    <w:rsid w:val="003704B8"/>
    <w:rsid w:val="00371C0F"/>
    <w:rsid w:val="0037471F"/>
    <w:rsid w:val="00377435"/>
    <w:rsid w:val="00377598"/>
    <w:rsid w:val="00380246"/>
    <w:rsid w:val="00380E6F"/>
    <w:rsid w:val="00381BA1"/>
    <w:rsid w:val="00382316"/>
    <w:rsid w:val="00383EBE"/>
    <w:rsid w:val="0038659E"/>
    <w:rsid w:val="00392AD7"/>
    <w:rsid w:val="00393D48"/>
    <w:rsid w:val="00393E65"/>
    <w:rsid w:val="0039513F"/>
    <w:rsid w:val="00396B58"/>
    <w:rsid w:val="00397F07"/>
    <w:rsid w:val="003A00C6"/>
    <w:rsid w:val="003A08F5"/>
    <w:rsid w:val="003A1068"/>
    <w:rsid w:val="003A11C2"/>
    <w:rsid w:val="003A2587"/>
    <w:rsid w:val="003A3FC9"/>
    <w:rsid w:val="003A5214"/>
    <w:rsid w:val="003A69A7"/>
    <w:rsid w:val="003B29EC"/>
    <w:rsid w:val="003B4535"/>
    <w:rsid w:val="003B5EC7"/>
    <w:rsid w:val="003B75DE"/>
    <w:rsid w:val="003B7BE2"/>
    <w:rsid w:val="003C40AD"/>
    <w:rsid w:val="003C4E7A"/>
    <w:rsid w:val="003C6243"/>
    <w:rsid w:val="003C6E0E"/>
    <w:rsid w:val="003D3CF4"/>
    <w:rsid w:val="003D4966"/>
    <w:rsid w:val="003D7284"/>
    <w:rsid w:val="003E2CB4"/>
    <w:rsid w:val="003E3CFA"/>
    <w:rsid w:val="003E475A"/>
    <w:rsid w:val="003E5B69"/>
    <w:rsid w:val="003E71A8"/>
    <w:rsid w:val="003E74A5"/>
    <w:rsid w:val="003F111A"/>
    <w:rsid w:val="003F1964"/>
    <w:rsid w:val="003F2BC8"/>
    <w:rsid w:val="003F3334"/>
    <w:rsid w:val="003F48B9"/>
    <w:rsid w:val="003F4A93"/>
    <w:rsid w:val="003F58F4"/>
    <w:rsid w:val="003F5A1D"/>
    <w:rsid w:val="003F5EF7"/>
    <w:rsid w:val="003F7E0E"/>
    <w:rsid w:val="004003AA"/>
    <w:rsid w:val="00400A65"/>
    <w:rsid w:val="00402725"/>
    <w:rsid w:val="00402A14"/>
    <w:rsid w:val="004033C3"/>
    <w:rsid w:val="004033EC"/>
    <w:rsid w:val="004038A6"/>
    <w:rsid w:val="004048EA"/>
    <w:rsid w:val="004068AD"/>
    <w:rsid w:val="00406E45"/>
    <w:rsid w:val="00407E54"/>
    <w:rsid w:val="00410263"/>
    <w:rsid w:val="004102B0"/>
    <w:rsid w:val="0041103D"/>
    <w:rsid w:val="00412359"/>
    <w:rsid w:val="00414EB5"/>
    <w:rsid w:val="004169BD"/>
    <w:rsid w:val="0041775D"/>
    <w:rsid w:val="00420D31"/>
    <w:rsid w:val="00420DBF"/>
    <w:rsid w:val="0042183D"/>
    <w:rsid w:val="0042666A"/>
    <w:rsid w:val="00426E85"/>
    <w:rsid w:val="00427DE5"/>
    <w:rsid w:val="00432E7D"/>
    <w:rsid w:val="00434303"/>
    <w:rsid w:val="00434AF7"/>
    <w:rsid w:val="0043554F"/>
    <w:rsid w:val="0043569B"/>
    <w:rsid w:val="00435FB6"/>
    <w:rsid w:val="004405E5"/>
    <w:rsid w:val="00440CFB"/>
    <w:rsid w:val="00441738"/>
    <w:rsid w:val="00443409"/>
    <w:rsid w:val="004454B5"/>
    <w:rsid w:val="00452415"/>
    <w:rsid w:val="00453733"/>
    <w:rsid w:val="00455176"/>
    <w:rsid w:val="00456E9D"/>
    <w:rsid w:val="0046110B"/>
    <w:rsid w:val="00462C0C"/>
    <w:rsid w:val="004655BE"/>
    <w:rsid w:val="004673B4"/>
    <w:rsid w:val="00467685"/>
    <w:rsid w:val="00467A1E"/>
    <w:rsid w:val="00467B3A"/>
    <w:rsid w:val="004718AD"/>
    <w:rsid w:val="0047195A"/>
    <w:rsid w:val="004727FB"/>
    <w:rsid w:val="00472E19"/>
    <w:rsid w:val="004756D4"/>
    <w:rsid w:val="0047587D"/>
    <w:rsid w:val="0047665A"/>
    <w:rsid w:val="004772F5"/>
    <w:rsid w:val="00480043"/>
    <w:rsid w:val="0048079D"/>
    <w:rsid w:val="004820E4"/>
    <w:rsid w:val="0048381A"/>
    <w:rsid w:val="0048513E"/>
    <w:rsid w:val="00485D91"/>
    <w:rsid w:val="00486859"/>
    <w:rsid w:val="00491E2E"/>
    <w:rsid w:val="004941B4"/>
    <w:rsid w:val="004955AA"/>
    <w:rsid w:val="00496FB5"/>
    <w:rsid w:val="004979D7"/>
    <w:rsid w:val="004A1528"/>
    <w:rsid w:val="004A1DD4"/>
    <w:rsid w:val="004A5219"/>
    <w:rsid w:val="004A78A1"/>
    <w:rsid w:val="004B0D2A"/>
    <w:rsid w:val="004B12F9"/>
    <w:rsid w:val="004B2F26"/>
    <w:rsid w:val="004B5A91"/>
    <w:rsid w:val="004B7590"/>
    <w:rsid w:val="004C1002"/>
    <w:rsid w:val="004C12D9"/>
    <w:rsid w:val="004C36AD"/>
    <w:rsid w:val="004C3779"/>
    <w:rsid w:val="004C680C"/>
    <w:rsid w:val="004C68D3"/>
    <w:rsid w:val="004C6EDE"/>
    <w:rsid w:val="004C7275"/>
    <w:rsid w:val="004D0160"/>
    <w:rsid w:val="004D0405"/>
    <w:rsid w:val="004D07E4"/>
    <w:rsid w:val="004D092A"/>
    <w:rsid w:val="004D0EFE"/>
    <w:rsid w:val="004D24CB"/>
    <w:rsid w:val="004D3064"/>
    <w:rsid w:val="004D379D"/>
    <w:rsid w:val="004D3874"/>
    <w:rsid w:val="004D599F"/>
    <w:rsid w:val="004D7F27"/>
    <w:rsid w:val="004E20E2"/>
    <w:rsid w:val="004E24C2"/>
    <w:rsid w:val="004E2EBA"/>
    <w:rsid w:val="004E59AF"/>
    <w:rsid w:val="004E655C"/>
    <w:rsid w:val="004F136E"/>
    <w:rsid w:val="004F166E"/>
    <w:rsid w:val="004F1D58"/>
    <w:rsid w:val="004F7597"/>
    <w:rsid w:val="004F795E"/>
    <w:rsid w:val="005006A3"/>
    <w:rsid w:val="00500B6C"/>
    <w:rsid w:val="00501B95"/>
    <w:rsid w:val="00502022"/>
    <w:rsid w:val="00502054"/>
    <w:rsid w:val="00502837"/>
    <w:rsid w:val="0050707B"/>
    <w:rsid w:val="005072C4"/>
    <w:rsid w:val="005077B4"/>
    <w:rsid w:val="00507E0B"/>
    <w:rsid w:val="005154A1"/>
    <w:rsid w:val="00516436"/>
    <w:rsid w:val="005168E0"/>
    <w:rsid w:val="005222EB"/>
    <w:rsid w:val="00523C53"/>
    <w:rsid w:val="005307B2"/>
    <w:rsid w:val="00530F88"/>
    <w:rsid w:val="00530FB4"/>
    <w:rsid w:val="0053334C"/>
    <w:rsid w:val="005334A3"/>
    <w:rsid w:val="005340E5"/>
    <w:rsid w:val="00535292"/>
    <w:rsid w:val="00535407"/>
    <w:rsid w:val="00537049"/>
    <w:rsid w:val="005370FB"/>
    <w:rsid w:val="005374F1"/>
    <w:rsid w:val="0054012A"/>
    <w:rsid w:val="00540A00"/>
    <w:rsid w:val="005411E6"/>
    <w:rsid w:val="00541B6D"/>
    <w:rsid w:val="005426EA"/>
    <w:rsid w:val="00543018"/>
    <w:rsid w:val="00543290"/>
    <w:rsid w:val="00544C6C"/>
    <w:rsid w:val="00547F9F"/>
    <w:rsid w:val="00550BB7"/>
    <w:rsid w:val="00550CD7"/>
    <w:rsid w:val="0055229E"/>
    <w:rsid w:val="005559E6"/>
    <w:rsid w:val="0056203C"/>
    <w:rsid w:val="0056234E"/>
    <w:rsid w:val="005636AA"/>
    <w:rsid w:val="005652BF"/>
    <w:rsid w:val="00566B3B"/>
    <w:rsid w:val="005676A2"/>
    <w:rsid w:val="005679C7"/>
    <w:rsid w:val="0057135C"/>
    <w:rsid w:val="00571B65"/>
    <w:rsid w:val="005720D1"/>
    <w:rsid w:val="00575049"/>
    <w:rsid w:val="00580524"/>
    <w:rsid w:val="0058327F"/>
    <w:rsid w:val="00583778"/>
    <w:rsid w:val="00584CD6"/>
    <w:rsid w:val="00585BA2"/>
    <w:rsid w:val="00585E0F"/>
    <w:rsid w:val="0058660D"/>
    <w:rsid w:val="00586785"/>
    <w:rsid w:val="005909FD"/>
    <w:rsid w:val="00592205"/>
    <w:rsid w:val="00592E88"/>
    <w:rsid w:val="00592FF0"/>
    <w:rsid w:val="00596B05"/>
    <w:rsid w:val="00597A7D"/>
    <w:rsid w:val="005A3450"/>
    <w:rsid w:val="005A5F25"/>
    <w:rsid w:val="005B504D"/>
    <w:rsid w:val="005B6592"/>
    <w:rsid w:val="005C013B"/>
    <w:rsid w:val="005C0F26"/>
    <w:rsid w:val="005C134A"/>
    <w:rsid w:val="005C14D1"/>
    <w:rsid w:val="005C1CAB"/>
    <w:rsid w:val="005C39A6"/>
    <w:rsid w:val="005C554B"/>
    <w:rsid w:val="005C5EE6"/>
    <w:rsid w:val="005D0ED5"/>
    <w:rsid w:val="005D150C"/>
    <w:rsid w:val="005D201A"/>
    <w:rsid w:val="005D347E"/>
    <w:rsid w:val="005D3510"/>
    <w:rsid w:val="005D3A08"/>
    <w:rsid w:val="005D4086"/>
    <w:rsid w:val="005D5D8E"/>
    <w:rsid w:val="005D7502"/>
    <w:rsid w:val="005E00BB"/>
    <w:rsid w:val="005E13E5"/>
    <w:rsid w:val="005E1761"/>
    <w:rsid w:val="005E1DCE"/>
    <w:rsid w:val="005E1F89"/>
    <w:rsid w:val="005E2709"/>
    <w:rsid w:val="005E5EB6"/>
    <w:rsid w:val="005F191E"/>
    <w:rsid w:val="005F3E19"/>
    <w:rsid w:val="00600858"/>
    <w:rsid w:val="00602193"/>
    <w:rsid w:val="00603755"/>
    <w:rsid w:val="00604795"/>
    <w:rsid w:val="00606FF2"/>
    <w:rsid w:val="0060755C"/>
    <w:rsid w:val="0061025D"/>
    <w:rsid w:val="00610476"/>
    <w:rsid w:val="006122DE"/>
    <w:rsid w:val="00613C3D"/>
    <w:rsid w:val="006143FE"/>
    <w:rsid w:val="00620F80"/>
    <w:rsid w:val="006260C8"/>
    <w:rsid w:val="00626A1A"/>
    <w:rsid w:val="0062744F"/>
    <w:rsid w:val="00634340"/>
    <w:rsid w:val="00634935"/>
    <w:rsid w:val="00634ABD"/>
    <w:rsid w:val="00635180"/>
    <w:rsid w:val="0063560D"/>
    <w:rsid w:val="006367FE"/>
    <w:rsid w:val="006418CE"/>
    <w:rsid w:val="00642C89"/>
    <w:rsid w:val="00644873"/>
    <w:rsid w:val="00646481"/>
    <w:rsid w:val="006466F8"/>
    <w:rsid w:val="00646CAB"/>
    <w:rsid w:val="0065072D"/>
    <w:rsid w:val="00650FCF"/>
    <w:rsid w:val="006518E0"/>
    <w:rsid w:val="0065245B"/>
    <w:rsid w:val="00652F20"/>
    <w:rsid w:val="006569F9"/>
    <w:rsid w:val="00656CFE"/>
    <w:rsid w:val="00656F9E"/>
    <w:rsid w:val="00657D01"/>
    <w:rsid w:val="00657E72"/>
    <w:rsid w:val="006639B4"/>
    <w:rsid w:val="00671AAD"/>
    <w:rsid w:val="00672940"/>
    <w:rsid w:val="006777C5"/>
    <w:rsid w:val="00680DCC"/>
    <w:rsid w:val="0068561A"/>
    <w:rsid w:val="00692640"/>
    <w:rsid w:val="0069280F"/>
    <w:rsid w:val="006938FE"/>
    <w:rsid w:val="00693DB4"/>
    <w:rsid w:val="006950A8"/>
    <w:rsid w:val="006973E7"/>
    <w:rsid w:val="006A2EFA"/>
    <w:rsid w:val="006A5984"/>
    <w:rsid w:val="006A690D"/>
    <w:rsid w:val="006A787D"/>
    <w:rsid w:val="006B020C"/>
    <w:rsid w:val="006B0AD9"/>
    <w:rsid w:val="006B547A"/>
    <w:rsid w:val="006B57C6"/>
    <w:rsid w:val="006B6B29"/>
    <w:rsid w:val="006B778A"/>
    <w:rsid w:val="006C0F5B"/>
    <w:rsid w:val="006C493C"/>
    <w:rsid w:val="006C68C7"/>
    <w:rsid w:val="006C7A94"/>
    <w:rsid w:val="006D328F"/>
    <w:rsid w:val="006D33FC"/>
    <w:rsid w:val="006D3F42"/>
    <w:rsid w:val="006D4F2F"/>
    <w:rsid w:val="006D5D7A"/>
    <w:rsid w:val="006D7568"/>
    <w:rsid w:val="006E379D"/>
    <w:rsid w:val="006E3D30"/>
    <w:rsid w:val="006F04FE"/>
    <w:rsid w:val="006F11B0"/>
    <w:rsid w:val="006F1664"/>
    <w:rsid w:val="006F1CC9"/>
    <w:rsid w:val="006F1D30"/>
    <w:rsid w:val="006F525A"/>
    <w:rsid w:val="006F57A7"/>
    <w:rsid w:val="0070133B"/>
    <w:rsid w:val="007039C8"/>
    <w:rsid w:val="00704981"/>
    <w:rsid w:val="00705244"/>
    <w:rsid w:val="00706674"/>
    <w:rsid w:val="007072C4"/>
    <w:rsid w:val="00711900"/>
    <w:rsid w:val="00713B10"/>
    <w:rsid w:val="0071761D"/>
    <w:rsid w:val="00717C19"/>
    <w:rsid w:val="00724D34"/>
    <w:rsid w:val="00725D70"/>
    <w:rsid w:val="00726DBD"/>
    <w:rsid w:val="00726EB5"/>
    <w:rsid w:val="0073186C"/>
    <w:rsid w:val="007321E1"/>
    <w:rsid w:val="00734352"/>
    <w:rsid w:val="007371A9"/>
    <w:rsid w:val="0074500C"/>
    <w:rsid w:val="00745204"/>
    <w:rsid w:val="00750305"/>
    <w:rsid w:val="007510E8"/>
    <w:rsid w:val="00752AFA"/>
    <w:rsid w:val="007552E6"/>
    <w:rsid w:val="00757B55"/>
    <w:rsid w:val="00762254"/>
    <w:rsid w:val="007622C1"/>
    <w:rsid w:val="0076379E"/>
    <w:rsid w:val="00767544"/>
    <w:rsid w:val="007702BF"/>
    <w:rsid w:val="0077046C"/>
    <w:rsid w:val="00771477"/>
    <w:rsid w:val="007741D5"/>
    <w:rsid w:val="007750BF"/>
    <w:rsid w:val="00775787"/>
    <w:rsid w:val="00775AEA"/>
    <w:rsid w:val="00775C83"/>
    <w:rsid w:val="00776334"/>
    <w:rsid w:val="00782965"/>
    <w:rsid w:val="007830A6"/>
    <w:rsid w:val="00783903"/>
    <w:rsid w:val="0079039B"/>
    <w:rsid w:val="00790CB5"/>
    <w:rsid w:val="007913AD"/>
    <w:rsid w:val="00792937"/>
    <w:rsid w:val="00792957"/>
    <w:rsid w:val="007934A7"/>
    <w:rsid w:val="00794BD1"/>
    <w:rsid w:val="007950C3"/>
    <w:rsid w:val="0079549E"/>
    <w:rsid w:val="00795CD8"/>
    <w:rsid w:val="00795DA1"/>
    <w:rsid w:val="00796E98"/>
    <w:rsid w:val="00797908"/>
    <w:rsid w:val="00797967"/>
    <w:rsid w:val="007A3648"/>
    <w:rsid w:val="007A3856"/>
    <w:rsid w:val="007A3915"/>
    <w:rsid w:val="007A3C0D"/>
    <w:rsid w:val="007A7AE1"/>
    <w:rsid w:val="007A7AF3"/>
    <w:rsid w:val="007A7F15"/>
    <w:rsid w:val="007B1345"/>
    <w:rsid w:val="007B18E6"/>
    <w:rsid w:val="007B20DE"/>
    <w:rsid w:val="007B3961"/>
    <w:rsid w:val="007B471A"/>
    <w:rsid w:val="007B5730"/>
    <w:rsid w:val="007B5A56"/>
    <w:rsid w:val="007B666A"/>
    <w:rsid w:val="007B7BD8"/>
    <w:rsid w:val="007C1D94"/>
    <w:rsid w:val="007C22DF"/>
    <w:rsid w:val="007C2E21"/>
    <w:rsid w:val="007C38BC"/>
    <w:rsid w:val="007C5252"/>
    <w:rsid w:val="007C52B4"/>
    <w:rsid w:val="007C5569"/>
    <w:rsid w:val="007D0986"/>
    <w:rsid w:val="007D0CC8"/>
    <w:rsid w:val="007D2028"/>
    <w:rsid w:val="007D34C7"/>
    <w:rsid w:val="007D3962"/>
    <w:rsid w:val="007D4461"/>
    <w:rsid w:val="007D5490"/>
    <w:rsid w:val="007D5EEB"/>
    <w:rsid w:val="007D625A"/>
    <w:rsid w:val="007D677B"/>
    <w:rsid w:val="007D780D"/>
    <w:rsid w:val="007E2986"/>
    <w:rsid w:val="007E3399"/>
    <w:rsid w:val="007E3502"/>
    <w:rsid w:val="007E3DA3"/>
    <w:rsid w:val="007F1941"/>
    <w:rsid w:val="007F233E"/>
    <w:rsid w:val="007F39DB"/>
    <w:rsid w:val="007F6DED"/>
    <w:rsid w:val="007F7061"/>
    <w:rsid w:val="007F76D6"/>
    <w:rsid w:val="00800A0F"/>
    <w:rsid w:val="00800C34"/>
    <w:rsid w:val="0080284C"/>
    <w:rsid w:val="00805C86"/>
    <w:rsid w:val="008071FC"/>
    <w:rsid w:val="0080749B"/>
    <w:rsid w:val="00807BCB"/>
    <w:rsid w:val="00811994"/>
    <w:rsid w:val="008121D6"/>
    <w:rsid w:val="00812714"/>
    <w:rsid w:val="00814D75"/>
    <w:rsid w:val="00815752"/>
    <w:rsid w:val="00815B06"/>
    <w:rsid w:val="0081713A"/>
    <w:rsid w:val="0082408A"/>
    <w:rsid w:val="00825FBD"/>
    <w:rsid w:val="00827F6D"/>
    <w:rsid w:val="00830EE2"/>
    <w:rsid w:val="00831620"/>
    <w:rsid w:val="0083170A"/>
    <w:rsid w:val="00840632"/>
    <w:rsid w:val="008406E1"/>
    <w:rsid w:val="0084274D"/>
    <w:rsid w:val="00845532"/>
    <w:rsid w:val="00845FBB"/>
    <w:rsid w:val="00850814"/>
    <w:rsid w:val="0085164D"/>
    <w:rsid w:val="00851E65"/>
    <w:rsid w:val="00853150"/>
    <w:rsid w:val="008545C7"/>
    <w:rsid w:val="00854BFF"/>
    <w:rsid w:val="00856B1A"/>
    <w:rsid w:val="00856C84"/>
    <w:rsid w:val="00857899"/>
    <w:rsid w:val="008673F5"/>
    <w:rsid w:val="00867BA4"/>
    <w:rsid w:val="00867F5A"/>
    <w:rsid w:val="00870258"/>
    <w:rsid w:val="00871F02"/>
    <w:rsid w:val="008741A0"/>
    <w:rsid w:val="00876859"/>
    <w:rsid w:val="00877814"/>
    <w:rsid w:val="0088178F"/>
    <w:rsid w:val="00882F9E"/>
    <w:rsid w:val="008842FA"/>
    <w:rsid w:val="008910F8"/>
    <w:rsid w:val="008914BF"/>
    <w:rsid w:val="00895CFB"/>
    <w:rsid w:val="00897814"/>
    <w:rsid w:val="008A0A99"/>
    <w:rsid w:val="008A1317"/>
    <w:rsid w:val="008A3240"/>
    <w:rsid w:val="008A6727"/>
    <w:rsid w:val="008B13F8"/>
    <w:rsid w:val="008B28EE"/>
    <w:rsid w:val="008B745F"/>
    <w:rsid w:val="008B7F9A"/>
    <w:rsid w:val="008C0E33"/>
    <w:rsid w:val="008C0F39"/>
    <w:rsid w:val="008C3C02"/>
    <w:rsid w:val="008C6476"/>
    <w:rsid w:val="008D19B3"/>
    <w:rsid w:val="008D2312"/>
    <w:rsid w:val="008D4823"/>
    <w:rsid w:val="008E0C9C"/>
    <w:rsid w:val="008E1775"/>
    <w:rsid w:val="008E2D27"/>
    <w:rsid w:val="008E34DD"/>
    <w:rsid w:val="008E5182"/>
    <w:rsid w:val="008E62E1"/>
    <w:rsid w:val="008E70AD"/>
    <w:rsid w:val="008F2072"/>
    <w:rsid w:val="008F3192"/>
    <w:rsid w:val="008F637C"/>
    <w:rsid w:val="008F7B64"/>
    <w:rsid w:val="00901A38"/>
    <w:rsid w:val="00902AAB"/>
    <w:rsid w:val="00904259"/>
    <w:rsid w:val="00904454"/>
    <w:rsid w:val="009104D3"/>
    <w:rsid w:val="009117F4"/>
    <w:rsid w:val="00914356"/>
    <w:rsid w:val="00915D49"/>
    <w:rsid w:val="00916AC3"/>
    <w:rsid w:val="00917C6E"/>
    <w:rsid w:val="009218AA"/>
    <w:rsid w:val="009226F0"/>
    <w:rsid w:val="009235E4"/>
    <w:rsid w:val="009239E4"/>
    <w:rsid w:val="00923C79"/>
    <w:rsid w:val="00927B5A"/>
    <w:rsid w:val="009312D7"/>
    <w:rsid w:val="00946F5A"/>
    <w:rsid w:val="009471BA"/>
    <w:rsid w:val="00952F89"/>
    <w:rsid w:val="00955DC9"/>
    <w:rsid w:val="00955F24"/>
    <w:rsid w:val="0095674B"/>
    <w:rsid w:val="00957356"/>
    <w:rsid w:val="00963A5F"/>
    <w:rsid w:val="00966F4F"/>
    <w:rsid w:val="00967A7B"/>
    <w:rsid w:val="00972763"/>
    <w:rsid w:val="00973CF6"/>
    <w:rsid w:val="00980317"/>
    <w:rsid w:val="00983A0B"/>
    <w:rsid w:val="009840B6"/>
    <w:rsid w:val="00984B01"/>
    <w:rsid w:val="009868BC"/>
    <w:rsid w:val="009919EA"/>
    <w:rsid w:val="009922D6"/>
    <w:rsid w:val="00992D82"/>
    <w:rsid w:val="009971BD"/>
    <w:rsid w:val="00997ACE"/>
    <w:rsid w:val="009A1C35"/>
    <w:rsid w:val="009A78E9"/>
    <w:rsid w:val="009B15CB"/>
    <w:rsid w:val="009B276A"/>
    <w:rsid w:val="009B47AB"/>
    <w:rsid w:val="009B4B13"/>
    <w:rsid w:val="009B4B2A"/>
    <w:rsid w:val="009B4CD9"/>
    <w:rsid w:val="009B76AE"/>
    <w:rsid w:val="009C1409"/>
    <w:rsid w:val="009C1FE2"/>
    <w:rsid w:val="009C5A72"/>
    <w:rsid w:val="009C606F"/>
    <w:rsid w:val="009C6D8B"/>
    <w:rsid w:val="009C7C56"/>
    <w:rsid w:val="009D02DF"/>
    <w:rsid w:val="009D0CA6"/>
    <w:rsid w:val="009D1ACB"/>
    <w:rsid w:val="009D39EB"/>
    <w:rsid w:val="009D60C0"/>
    <w:rsid w:val="009D6AE7"/>
    <w:rsid w:val="009D6B04"/>
    <w:rsid w:val="009D73A0"/>
    <w:rsid w:val="009E0565"/>
    <w:rsid w:val="009E3121"/>
    <w:rsid w:val="009E555A"/>
    <w:rsid w:val="009E583B"/>
    <w:rsid w:val="009E7CFC"/>
    <w:rsid w:val="009F1C23"/>
    <w:rsid w:val="009F393F"/>
    <w:rsid w:val="009F4D7D"/>
    <w:rsid w:val="009F6404"/>
    <w:rsid w:val="00A0467E"/>
    <w:rsid w:val="00A05FCB"/>
    <w:rsid w:val="00A0621C"/>
    <w:rsid w:val="00A06C2C"/>
    <w:rsid w:val="00A15DBD"/>
    <w:rsid w:val="00A16A64"/>
    <w:rsid w:val="00A17A50"/>
    <w:rsid w:val="00A21593"/>
    <w:rsid w:val="00A241A5"/>
    <w:rsid w:val="00A2497B"/>
    <w:rsid w:val="00A2719A"/>
    <w:rsid w:val="00A279A1"/>
    <w:rsid w:val="00A30639"/>
    <w:rsid w:val="00A31586"/>
    <w:rsid w:val="00A35EE5"/>
    <w:rsid w:val="00A42A24"/>
    <w:rsid w:val="00A42A85"/>
    <w:rsid w:val="00A42AF6"/>
    <w:rsid w:val="00A43879"/>
    <w:rsid w:val="00A46395"/>
    <w:rsid w:val="00A4653F"/>
    <w:rsid w:val="00A51F17"/>
    <w:rsid w:val="00A5254A"/>
    <w:rsid w:val="00A5454B"/>
    <w:rsid w:val="00A55969"/>
    <w:rsid w:val="00A5702C"/>
    <w:rsid w:val="00A60C42"/>
    <w:rsid w:val="00A616E6"/>
    <w:rsid w:val="00A61FA9"/>
    <w:rsid w:val="00A62B95"/>
    <w:rsid w:val="00A62E5C"/>
    <w:rsid w:val="00A63DDE"/>
    <w:rsid w:val="00A6426A"/>
    <w:rsid w:val="00A66D29"/>
    <w:rsid w:val="00A710E6"/>
    <w:rsid w:val="00A75055"/>
    <w:rsid w:val="00A8224F"/>
    <w:rsid w:val="00A84108"/>
    <w:rsid w:val="00A85262"/>
    <w:rsid w:val="00A87D5C"/>
    <w:rsid w:val="00A9428F"/>
    <w:rsid w:val="00A94E64"/>
    <w:rsid w:val="00A950E8"/>
    <w:rsid w:val="00A95ED3"/>
    <w:rsid w:val="00A95FBB"/>
    <w:rsid w:val="00A96614"/>
    <w:rsid w:val="00A9667F"/>
    <w:rsid w:val="00A96966"/>
    <w:rsid w:val="00A969F5"/>
    <w:rsid w:val="00A9704D"/>
    <w:rsid w:val="00AA021E"/>
    <w:rsid w:val="00AA37CF"/>
    <w:rsid w:val="00AA51FD"/>
    <w:rsid w:val="00AA53CA"/>
    <w:rsid w:val="00AA579E"/>
    <w:rsid w:val="00AA7142"/>
    <w:rsid w:val="00AA7FA6"/>
    <w:rsid w:val="00AB0530"/>
    <w:rsid w:val="00AB188B"/>
    <w:rsid w:val="00AB33DA"/>
    <w:rsid w:val="00AB4267"/>
    <w:rsid w:val="00AB46B4"/>
    <w:rsid w:val="00AB4EB8"/>
    <w:rsid w:val="00AB55C1"/>
    <w:rsid w:val="00AB6832"/>
    <w:rsid w:val="00AB7867"/>
    <w:rsid w:val="00AB7F92"/>
    <w:rsid w:val="00AC1A71"/>
    <w:rsid w:val="00AC3D05"/>
    <w:rsid w:val="00AC51F2"/>
    <w:rsid w:val="00AC5701"/>
    <w:rsid w:val="00AC5F22"/>
    <w:rsid w:val="00AC64C7"/>
    <w:rsid w:val="00AC7C5E"/>
    <w:rsid w:val="00AD0E5E"/>
    <w:rsid w:val="00AD0F71"/>
    <w:rsid w:val="00AD308E"/>
    <w:rsid w:val="00AD3566"/>
    <w:rsid w:val="00AD5F84"/>
    <w:rsid w:val="00AD64FB"/>
    <w:rsid w:val="00AE128B"/>
    <w:rsid w:val="00AE1FD3"/>
    <w:rsid w:val="00AE3856"/>
    <w:rsid w:val="00AE4EBD"/>
    <w:rsid w:val="00AE59CA"/>
    <w:rsid w:val="00AE7801"/>
    <w:rsid w:val="00AE79BA"/>
    <w:rsid w:val="00AE7C88"/>
    <w:rsid w:val="00AE7E6C"/>
    <w:rsid w:val="00AF0E17"/>
    <w:rsid w:val="00AF3746"/>
    <w:rsid w:val="00AF5E81"/>
    <w:rsid w:val="00B0026B"/>
    <w:rsid w:val="00B01BC4"/>
    <w:rsid w:val="00B02641"/>
    <w:rsid w:val="00B0309F"/>
    <w:rsid w:val="00B052FC"/>
    <w:rsid w:val="00B054DD"/>
    <w:rsid w:val="00B066CB"/>
    <w:rsid w:val="00B12064"/>
    <w:rsid w:val="00B121B9"/>
    <w:rsid w:val="00B12421"/>
    <w:rsid w:val="00B210D2"/>
    <w:rsid w:val="00B22A09"/>
    <w:rsid w:val="00B24996"/>
    <w:rsid w:val="00B251CF"/>
    <w:rsid w:val="00B2693D"/>
    <w:rsid w:val="00B269BC"/>
    <w:rsid w:val="00B26C78"/>
    <w:rsid w:val="00B2751A"/>
    <w:rsid w:val="00B306DA"/>
    <w:rsid w:val="00B30EC0"/>
    <w:rsid w:val="00B33F95"/>
    <w:rsid w:val="00B3414E"/>
    <w:rsid w:val="00B35E03"/>
    <w:rsid w:val="00B3602A"/>
    <w:rsid w:val="00B43AE3"/>
    <w:rsid w:val="00B442C8"/>
    <w:rsid w:val="00B46A4B"/>
    <w:rsid w:val="00B505A9"/>
    <w:rsid w:val="00B53F83"/>
    <w:rsid w:val="00B54525"/>
    <w:rsid w:val="00B54CD7"/>
    <w:rsid w:val="00B55B7A"/>
    <w:rsid w:val="00B57C7D"/>
    <w:rsid w:val="00B602CE"/>
    <w:rsid w:val="00B609BA"/>
    <w:rsid w:val="00B627A9"/>
    <w:rsid w:val="00B63030"/>
    <w:rsid w:val="00B66364"/>
    <w:rsid w:val="00B66EA1"/>
    <w:rsid w:val="00B67DA7"/>
    <w:rsid w:val="00B7083F"/>
    <w:rsid w:val="00B7316E"/>
    <w:rsid w:val="00B761CA"/>
    <w:rsid w:val="00B77333"/>
    <w:rsid w:val="00B829DD"/>
    <w:rsid w:val="00B82BD3"/>
    <w:rsid w:val="00B84083"/>
    <w:rsid w:val="00B86F6C"/>
    <w:rsid w:val="00B90AAA"/>
    <w:rsid w:val="00B930F5"/>
    <w:rsid w:val="00B95346"/>
    <w:rsid w:val="00B9663D"/>
    <w:rsid w:val="00B96C90"/>
    <w:rsid w:val="00B9722C"/>
    <w:rsid w:val="00B97F3F"/>
    <w:rsid w:val="00BA02E8"/>
    <w:rsid w:val="00BA1509"/>
    <w:rsid w:val="00BA1D19"/>
    <w:rsid w:val="00BA5708"/>
    <w:rsid w:val="00BA5C13"/>
    <w:rsid w:val="00BA64DE"/>
    <w:rsid w:val="00BB05F1"/>
    <w:rsid w:val="00BB1A36"/>
    <w:rsid w:val="00BB1B90"/>
    <w:rsid w:val="00BB1CB7"/>
    <w:rsid w:val="00BB204A"/>
    <w:rsid w:val="00BB3DF1"/>
    <w:rsid w:val="00BB441B"/>
    <w:rsid w:val="00BB6231"/>
    <w:rsid w:val="00BB6CD1"/>
    <w:rsid w:val="00BB6F63"/>
    <w:rsid w:val="00BB7EA0"/>
    <w:rsid w:val="00BC0FD9"/>
    <w:rsid w:val="00BC453E"/>
    <w:rsid w:val="00BC47E8"/>
    <w:rsid w:val="00BC734B"/>
    <w:rsid w:val="00BD17B2"/>
    <w:rsid w:val="00BD4982"/>
    <w:rsid w:val="00BD4BE7"/>
    <w:rsid w:val="00BE0AD5"/>
    <w:rsid w:val="00BE14DA"/>
    <w:rsid w:val="00BE4C89"/>
    <w:rsid w:val="00BE561D"/>
    <w:rsid w:val="00BE63C3"/>
    <w:rsid w:val="00BE6A9A"/>
    <w:rsid w:val="00BE6B7F"/>
    <w:rsid w:val="00BF21AE"/>
    <w:rsid w:val="00BF26EE"/>
    <w:rsid w:val="00BF2C0F"/>
    <w:rsid w:val="00BF313A"/>
    <w:rsid w:val="00BF5042"/>
    <w:rsid w:val="00BF62B6"/>
    <w:rsid w:val="00BF6D62"/>
    <w:rsid w:val="00BF76FB"/>
    <w:rsid w:val="00C0131D"/>
    <w:rsid w:val="00C0164C"/>
    <w:rsid w:val="00C033ED"/>
    <w:rsid w:val="00C04576"/>
    <w:rsid w:val="00C05B45"/>
    <w:rsid w:val="00C05F71"/>
    <w:rsid w:val="00C07CFB"/>
    <w:rsid w:val="00C107D3"/>
    <w:rsid w:val="00C12B25"/>
    <w:rsid w:val="00C1576E"/>
    <w:rsid w:val="00C23743"/>
    <w:rsid w:val="00C24BC5"/>
    <w:rsid w:val="00C26BF4"/>
    <w:rsid w:val="00C27DB3"/>
    <w:rsid w:val="00C30151"/>
    <w:rsid w:val="00C30973"/>
    <w:rsid w:val="00C309C9"/>
    <w:rsid w:val="00C315D0"/>
    <w:rsid w:val="00C31C77"/>
    <w:rsid w:val="00C31CC9"/>
    <w:rsid w:val="00C33751"/>
    <w:rsid w:val="00C33EBB"/>
    <w:rsid w:val="00C35326"/>
    <w:rsid w:val="00C4057F"/>
    <w:rsid w:val="00C427E4"/>
    <w:rsid w:val="00C44BCE"/>
    <w:rsid w:val="00C45090"/>
    <w:rsid w:val="00C46091"/>
    <w:rsid w:val="00C464C3"/>
    <w:rsid w:val="00C504CA"/>
    <w:rsid w:val="00C50DCA"/>
    <w:rsid w:val="00C5182A"/>
    <w:rsid w:val="00C53B77"/>
    <w:rsid w:val="00C60A41"/>
    <w:rsid w:val="00C62A0B"/>
    <w:rsid w:val="00C634F0"/>
    <w:rsid w:val="00C66581"/>
    <w:rsid w:val="00C67468"/>
    <w:rsid w:val="00C70E14"/>
    <w:rsid w:val="00C7337A"/>
    <w:rsid w:val="00C77F94"/>
    <w:rsid w:val="00C810FE"/>
    <w:rsid w:val="00C8166B"/>
    <w:rsid w:val="00C817CD"/>
    <w:rsid w:val="00C823AB"/>
    <w:rsid w:val="00C82E25"/>
    <w:rsid w:val="00C851FF"/>
    <w:rsid w:val="00C85974"/>
    <w:rsid w:val="00C911C2"/>
    <w:rsid w:val="00C956A6"/>
    <w:rsid w:val="00C95B30"/>
    <w:rsid w:val="00CA1A1E"/>
    <w:rsid w:val="00CA329F"/>
    <w:rsid w:val="00CA3CA2"/>
    <w:rsid w:val="00CA4152"/>
    <w:rsid w:val="00CB1FB3"/>
    <w:rsid w:val="00CB36E1"/>
    <w:rsid w:val="00CB6786"/>
    <w:rsid w:val="00CC05CE"/>
    <w:rsid w:val="00CC1661"/>
    <w:rsid w:val="00CC2379"/>
    <w:rsid w:val="00CC2736"/>
    <w:rsid w:val="00CD5134"/>
    <w:rsid w:val="00CD5BAD"/>
    <w:rsid w:val="00CE2014"/>
    <w:rsid w:val="00CE4CA4"/>
    <w:rsid w:val="00CE676F"/>
    <w:rsid w:val="00CE705D"/>
    <w:rsid w:val="00CF2FAA"/>
    <w:rsid w:val="00CF6489"/>
    <w:rsid w:val="00CF6FD4"/>
    <w:rsid w:val="00CF71D0"/>
    <w:rsid w:val="00D004D6"/>
    <w:rsid w:val="00D006CF"/>
    <w:rsid w:val="00D02D47"/>
    <w:rsid w:val="00D03A92"/>
    <w:rsid w:val="00D05F5B"/>
    <w:rsid w:val="00D07873"/>
    <w:rsid w:val="00D1109C"/>
    <w:rsid w:val="00D12FE3"/>
    <w:rsid w:val="00D14395"/>
    <w:rsid w:val="00D15C92"/>
    <w:rsid w:val="00D16B6E"/>
    <w:rsid w:val="00D204E3"/>
    <w:rsid w:val="00D208B9"/>
    <w:rsid w:val="00D2218B"/>
    <w:rsid w:val="00D227C4"/>
    <w:rsid w:val="00D23236"/>
    <w:rsid w:val="00D26711"/>
    <w:rsid w:val="00D3026E"/>
    <w:rsid w:val="00D30B45"/>
    <w:rsid w:val="00D31368"/>
    <w:rsid w:val="00D320CB"/>
    <w:rsid w:val="00D32100"/>
    <w:rsid w:val="00D329E3"/>
    <w:rsid w:val="00D3331F"/>
    <w:rsid w:val="00D35C09"/>
    <w:rsid w:val="00D36FB4"/>
    <w:rsid w:val="00D37CCE"/>
    <w:rsid w:val="00D4123F"/>
    <w:rsid w:val="00D41A12"/>
    <w:rsid w:val="00D4215B"/>
    <w:rsid w:val="00D45960"/>
    <w:rsid w:val="00D45BCB"/>
    <w:rsid w:val="00D46C41"/>
    <w:rsid w:val="00D51553"/>
    <w:rsid w:val="00D55DBF"/>
    <w:rsid w:val="00D57AA9"/>
    <w:rsid w:val="00D62A9C"/>
    <w:rsid w:val="00D63387"/>
    <w:rsid w:val="00D6387B"/>
    <w:rsid w:val="00D65CC9"/>
    <w:rsid w:val="00D66789"/>
    <w:rsid w:val="00D66C2D"/>
    <w:rsid w:val="00D675EF"/>
    <w:rsid w:val="00D73A6A"/>
    <w:rsid w:val="00D74269"/>
    <w:rsid w:val="00D74717"/>
    <w:rsid w:val="00D76655"/>
    <w:rsid w:val="00D819DE"/>
    <w:rsid w:val="00D82727"/>
    <w:rsid w:val="00D83860"/>
    <w:rsid w:val="00D83B39"/>
    <w:rsid w:val="00D851CD"/>
    <w:rsid w:val="00D855C0"/>
    <w:rsid w:val="00D86489"/>
    <w:rsid w:val="00D9081D"/>
    <w:rsid w:val="00D93BC6"/>
    <w:rsid w:val="00D941B3"/>
    <w:rsid w:val="00D95119"/>
    <w:rsid w:val="00D96ED4"/>
    <w:rsid w:val="00D97FAA"/>
    <w:rsid w:val="00DA006A"/>
    <w:rsid w:val="00DA0490"/>
    <w:rsid w:val="00DA097A"/>
    <w:rsid w:val="00DA0B79"/>
    <w:rsid w:val="00DA0C2C"/>
    <w:rsid w:val="00DA0CDF"/>
    <w:rsid w:val="00DA31C4"/>
    <w:rsid w:val="00DA35CA"/>
    <w:rsid w:val="00DA584B"/>
    <w:rsid w:val="00DA79F5"/>
    <w:rsid w:val="00DA7B2E"/>
    <w:rsid w:val="00DA7B76"/>
    <w:rsid w:val="00DB29B9"/>
    <w:rsid w:val="00DB4285"/>
    <w:rsid w:val="00DB4E38"/>
    <w:rsid w:val="00DB5212"/>
    <w:rsid w:val="00DB707B"/>
    <w:rsid w:val="00DB7FAB"/>
    <w:rsid w:val="00DC2F16"/>
    <w:rsid w:val="00DC3E75"/>
    <w:rsid w:val="00DC47A6"/>
    <w:rsid w:val="00DC58CB"/>
    <w:rsid w:val="00DC6351"/>
    <w:rsid w:val="00DC65DC"/>
    <w:rsid w:val="00DD2C55"/>
    <w:rsid w:val="00DD2CA7"/>
    <w:rsid w:val="00DD32A8"/>
    <w:rsid w:val="00DD4315"/>
    <w:rsid w:val="00DD47CB"/>
    <w:rsid w:val="00DD482F"/>
    <w:rsid w:val="00DD6752"/>
    <w:rsid w:val="00DE062C"/>
    <w:rsid w:val="00DE0B98"/>
    <w:rsid w:val="00DE413D"/>
    <w:rsid w:val="00DE6307"/>
    <w:rsid w:val="00DF035F"/>
    <w:rsid w:val="00DF3356"/>
    <w:rsid w:val="00DF4D38"/>
    <w:rsid w:val="00DF5000"/>
    <w:rsid w:val="00DF51FA"/>
    <w:rsid w:val="00DF57CE"/>
    <w:rsid w:val="00DF72BF"/>
    <w:rsid w:val="00E02342"/>
    <w:rsid w:val="00E047BB"/>
    <w:rsid w:val="00E04C53"/>
    <w:rsid w:val="00E069FC"/>
    <w:rsid w:val="00E07C75"/>
    <w:rsid w:val="00E104E7"/>
    <w:rsid w:val="00E11C96"/>
    <w:rsid w:val="00E122FD"/>
    <w:rsid w:val="00E15CEC"/>
    <w:rsid w:val="00E15E50"/>
    <w:rsid w:val="00E17047"/>
    <w:rsid w:val="00E211F5"/>
    <w:rsid w:val="00E2277C"/>
    <w:rsid w:val="00E24163"/>
    <w:rsid w:val="00E24C23"/>
    <w:rsid w:val="00E255F7"/>
    <w:rsid w:val="00E26C4D"/>
    <w:rsid w:val="00E26C4F"/>
    <w:rsid w:val="00E278DA"/>
    <w:rsid w:val="00E30B91"/>
    <w:rsid w:val="00E31E12"/>
    <w:rsid w:val="00E329B0"/>
    <w:rsid w:val="00E33EB6"/>
    <w:rsid w:val="00E4216F"/>
    <w:rsid w:val="00E470DE"/>
    <w:rsid w:val="00E51C28"/>
    <w:rsid w:val="00E53BE9"/>
    <w:rsid w:val="00E61C8B"/>
    <w:rsid w:val="00E62720"/>
    <w:rsid w:val="00E63DDF"/>
    <w:rsid w:val="00E64682"/>
    <w:rsid w:val="00E67411"/>
    <w:rsid w:val="00E70ADA"/>
    <w:rsid w:val="00E70F54"/>
    <w:rsid w:val="00E71A73"/>
    <w:rsid w:val="00E74A7A"/>
    <w:rsid w:val="00E74A98"/>
    <w:rsid w:val="00E7543F"/>
    <w:rsid w:val="00E758B0"/>
    <w:rsid w:val="00E76537"/>
    <w:rsid w:val="00E776EF"/>
    <w:rsid w:val="00E777B6"/>
    <w:rsid w:val="00E777C5"/>
    <w:rsid w:val="00E8092A"/>
    <w:rsid w:val="00E80E3B"/>
    <w:rsid w:val="00E836E3"/>
    <w:rsid w:val="00E85C17"/>
    <w:rsid w:val="00E86079"/>
    <w:rsid w:val="00E860D8"/>
    <w:rsid w:val="00E865D6"/>
    <w:rsid w:val="00E90071"/>
    <w:rsid w:val="00E90B61"/>
    <w:rsid w:val="00E915DE"/>
    <w:rsid w:val="00E93A23"/>
    <w:rsid w:val="00E93D4F"/>
    <w:rsid w:val="00EA05CB"/>
    <w:rsid w:val="00EA07B5"/>
    <w:rsid w:val="00EA174B"/>
    <w:rsid w:val="00EA20DF"/>
    <w:rsid w:val="00EA27E4"/>
    <w:rsid w:val="00EA3954"/>
    <w:rsid w:val="00EA3B87"/>
    <w:rsid w:val="00EA46C7"/>
    <w:rsid w:val="00EA58A8"/>
    <w:rsid w:val="00EA7480"/>
    <w:rsid w:val="00EA7C92"/>
    <w:rsid w:val="00EA7E76"/>
    <w:rsid w:val="00EB10A2"/>
    <w:rsid w:val="00EB27CC"/>
    <w:rsid w:val="00EB2C46"/>
    <w:rsid w:val="00EB31A2"/>
    <w:rsid w:val="00EB3700"/>
    <w:rsid w:val="00EB529E"/>
    <w:rsid w:val="00EB568A"/>
    <w:rsid w:val="00EB56EB"/>
    <w:rsid w:val="00EB5764"/>
    <w:rsid w:val="00EB5870"/>
    <w:rsid w:val="00EC0414"/>
    <w:rsid w:val="00EC2EA2"/>
    <w:rsid w:val="00EC2F60"/>
    <w:rsid w:val="00EC3B31"/>
    <w:rsid w:val="00EC7739"/>
    <w:rsid w:val="00ED2719"/>
    <w:rsid w:val="00ED4483"/>
    <w:rsid w:val="00ED7330"/>
    <w:rsid w:val="00EE0BC6"/>
    <w:rsid w:val="00EE1CA8"/>
    <w:rsid w:val="00EE2E5C"/>
    <w:rsid w:val="00EE4216"/>
    <w:rsid w:val="00EE43A8"/>
    <w:rsid w:val="00EE659B"/>
    <w:rsid w:val="00EE7856"/>
    <w:rsid w:val="00EE7B9B"/>
    <w:rsid w:val="00EE7EB2"/>
    <w:rsid w:val="00EE7F2B"/>
    <w:rsid w:val="00EF65F7"/>
    <w:rsid w:val="00EF7B06"/>
    <w:rsid w:val="00F015D8"/>
    <w:rsid w:val="00F01DF2"/>
    <w:rsid w:val="00F05B00"/>
    <w:rsid w:val="00F06E01"/>
    <w:rsid w:val="00F07CAC"/>
    <w:rsid w:val="00F10468"/>
    <w:rsid w:val="00F132FF"/>
    <w:rsid w:val="00F15CEB"/>
    <w:rsid w:val="00F17436"/>
    <w:rsid w:val="00F179DD"/>
    <w:rsid w:val="00F2187F"/>
    <w:rsid w:val="00F24493"/>
    <w:rsid w:val="00F24925"/>
    <w:rsid w:val="00F24F81"/>
    <w:rsid w:val="00F30B35"/>
    <w:rsid w:val="00F32D75"/>
    <w:rsid w:val="00F33745"/>
    <w:rsid w:val="00F41D43"/>
    <w:rsid w:val="00F45CE2"/>
    <w:rsid w:val="00F50491"/>
    <w:rsid w:val="00F6114C"/>
    <w:rsid w:val="00F61992"/>
    <w:rsid w:val="00F637D7"/>
    <w:rsid w:val="00F64761"/>
    <w:rsid w:val="00F66B28"/>
    <w:rsid w:val="00F70903"/>
    <w:rsid w:val="00F70F8C"/>
    <w:rsid w:val="00F729AE"/>
    <w:rsid w:val="00F7658D"/>
    <w:rsid w:val="00F76A97"/>
    <w:rsid w:val="00F82034"/>
    <w:rsid w:val="00F82A7F"/>
    <w:rsid w:val="00F82D21"/>
    <w:rsid w:val="00F82E1A"/>
    <w:rsid w:val="00F8310E"/>
    <w:rsid w:val="00F83DD1"/>
    <w:rsid w:val="00F84347"/>
    <w:rsid w:val="00F84F87"/>
    <w:rsid w:val="00F87607"/>
    <w:rsid w:val="00F90120"/>
    <w:rsid w:val="00F9022C"/>
    <w:rsid w:val="00F91281"/>
    <w:rsid w:val="00F91D38"/>
    <w:rsid w:val="00F96095"/>
    <w:rsid w:val="00F96143"/>
    <w:rsid w:val="00F97A90"/>
    <w:rsid w:val="00F97D68"/>
    <w:rsid w:val="00FA1A34"/>
    <w:rsid w:val="00FA2B87"/>
    <w:rsid w:val="00FA30B8"/>
    <w:rsid w:val="00FA3250"/>
    <w:rsid w:val="00FA4CF9"/>
    <w:rsid w:val="00FA5D15"/>
    <w:rsid w:val="00FA6407"/>
    <w:rsid w:val="00FB0F0F"/>
    <w:rsid w:val="00FB3B0F"/>
    <w:rsid w:val="00FB4665"/>
    <w:rsid w:val="00FB49F2"/>
    <w:rsid w:val="00FB50F8"/>
    <w:rsid w:val="00FC03B3"/>
    <w:rsid w:val="00FC1C68"/>
    <w:rsid w:val="00FC1C97"/>
    <w:rsid w:val="00FC4879"/>
    <w:rsid w:val="00FC7738"/>
    <w:rsid w:val="00FD0CB2"/>
    <w:rsid w:val="00FD2888"/>
    <w:rsid w:val="00FD543F"/>
    <w:rsid w:val="00FE1CE9"/>
    <w:rsid w:val="00FE2691"/>
    <w:rsid w:val="00FE3EB9"/>
    <w:rsid w:val="00FE4DF7"/>
    <w:rsid w:val="00FE5C52"/>
    <w:rsid w:val="00FF0193"/>
    <w:rsid w:val="00FF112A"/>
    <w:rsid w:val="00FF17D1"/>
    <w:rsid w:val="00FF1F49"/>
    <w:rsid w:val="00FF2A6D"/>
    <w:rsid w:val="00FF349C"/>
    <w:rsid w:val="00FF5954"/>
    <w:rsid w:val="00FF5D37"/>
    <w:rsid w:val="00FF6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D34C7"/>
  <w15:chartTrackingRefBased/>
  <w15:docId w15:val="{66D653BC-9B35-7E4E-9EE3-AD044EF5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16"/>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316E"/>
  </w:style>
  <w:style w:type="paragraph" w:styleId="Nadpis1">
    <w:name w:val="heading 1"/>
    <w:basedOn w:val="Normlny"/>
    <w:next w:val="Normlny"/>
    <w:link w:val="Nadpis1Char"/>
    <w:qFormat/>
    <w:rsid w:val="002D130C"/>
    <w:pPr>
      <w:keepNext/>
      <w:numPr>
        <w:numId w:val="1"/>
      </w:numPr>
      <w:spacing w:before="120" w:after="120"/>
      <w:outlineLvl w:val="0"/>
    </w:pPr>
    <w:rPr>
      <w:rFonts w:cs="Calibri"/>
      <w:b/>
      <w:bCs/>
      <w:kern w:val="32"/>
      <w:sz w:val="24"/>
      <w:szCs w:val="32"/>
    </w:rPr>
  </w:style>
  <w:style w:type="paragraph" w:styleId="Nadpis2">
    <w:name w:val="heading 2"/>
    <w:aliases w:val="H2,ASAPHeading 2,h2,2,sub-sect,section header,sub-sect1,22,sub-sect2,23,sub-sect3,24,sub-sect4,25,sub-sect5,no section,21,(1.1,1.2,1.3 etc),Heaidng 2,l2,Level 2,Subsect heading,Major,Major1,Major2,Major11,Appendix 2,point,Kenmore-Level-2,•H"/>
    <w:basedOn w:val="Normlny"/>
    <w:next w:val="Normlny"/>
    <w:link w:val="Nadpis2Char"/>
    <w:unhideWhenUsed/>
    <w:qFormat/>
    <w:rsid w:val="002D130C"/>
    <w:pPr>
      <w:keepNext/>
      <w:numPr>
        <w:ilvl w:val="1"/>
        <w:numId w:val="1"/>
      </w:numPr>
      <w:spacing w:before="240" w:after="60"/>
      <w:outlineLvl w:val="1"/>
    </w:pPr>
    <w:rPr>
      <w:rFonts w:ascii="Calibri Light" w:hAnsi="Calibri Light"/>
      <w:b/>
      <w:bCs/>
      <w:i/>
      <w:iCs/>
      <w:sz w:val="28"/>
      <w:szCs w:val="28"/>
    </w:rPr>
  </w:style>
  <w:style w:type="paragraph" w:styleId="Nadpis3">
    <w:name w:val="heading 3"/>
    <w:basedOn w:val="Normlny"/>
    <w:next w:val="Normlny"/>
    <w:link w:val="Nadpis3Char"/>
    <w:unhideWhenUsed/>
    <w:qFormat/>
    <w:rsid w:val="002D130C"/>
    <w:pPr>
      <w:keepNext/>
      <w:numPr>
        <w:ilvl w:val="2"/>
        <w:numId w:val="1"/>
      </w:numPr>
      <w:spacing w:before="240" w:after="60"/>
      <w:outlineLvl w:val="2"/>
    </w:pPr>
    <w:rPr>
      <w:rFonts w:ascii="Calibri Light" w:hAnsi="Calibri Light"/>
      <w:b/>
      <w:bCs/>
      <w:sz w:val="26"/>
      <w:szCs w:val="26"/>
    </w:rPr>
  </w:style>
  <w:style w:type="paragraph" w:styleId="Nadpis4">
    <w:name w:val="heading 4"/>
    <w:basedOn w:val="Normlny"/>
    <w:next w:val="Normlny"/>
    <w:link w:val="Nadpis4Char"/>
    <w:uiPriority w:val="9"/>
    <w:unhideWhenUsed/>
    <w:qFormat/>
    <w:rsid w:val="002D130C"/>
    <w:pPr>
      <w:keepNext/>
      <w:numPr>
        <w:ilvl w:val="3"/>
        <w:numId w:val="1"/>
      </w:numPr>
      <w:spacing w:before="240" w:after="60"/>
      <w:outlineLvl w:val="3"/>
    </w:pPr>
    <w:rPr>
      <w:b/>
      <w:bCs/>
      <w:sz w:val="28"/>
      <w:szCs w:val="28"/>
    </w:rPr>
  </w:style>
  <w:style w:type="paragraph" w:styleId="Nadpis5">
    <w:name w:val="heading 5"/>
    <w:aliases w:val="H5,ASAPHeading 5,Level 3 - i,Roman list,Roman list1,Roman list2,Roman list11,Roman list3,Roman list12,Roman list21,Roman list111,Head 5,T5,a-head line,PA Pico Section,Sub sub sub heading,Roman list4,Roman list5,PIM 5,5,Normal Text"/>
    <w:basedOn w:val="Normlny"/>
    <w:next w:val="Normlny"/>
    <w:link w:val="Nadpis5Char"/>
    <w:uiPriority w:val="9"/>
    <w:unhideWhenUsed/>
    <w:qFormat/>
    <w:rsid w:val="002D130C"/>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
    <w:unhideWhenUsed/>
    <w:qFormat/>
    <w:rsid w:val="002D130C"/>
    <w:pPr>
      <w:numPr>
        <w:ilvl w:val="5"/>
        <w:numId w:val="1"/>
      </w:numPr>
      <w:spacing w:before="240" w:after="60"/>
      <w:outlineLvl w:val="5"/>
    </w:pPr>
    <w:rPr>
      <w:b/>
      <w:bCs/>
    </w:rPr>
  </w:style>
  <w:style w:type="paragraph" w:styleId="Nadpis7">
    <w:name w:val="heading 7"/>
    <w:basedOn w:val="Normlny"/>
    <w:next w:val="Normlny"/>
    <w:link w:val="Nadpis7Char"/>
    <w:uiPriority w:val="9"/>
    <w:unhideWhenUsed/>
    <w:qFormat/>
    <w:rsid w:val="002D130C"/>
    <w:pPr>
      <w:numPr>
        <w:ilvl w:val="6"/>
        <w:numId w:val="1"/>
      </w:numPr>
      <w:spacing w:before="240" w:after="60"/>
      <w:outlineLvl w:val="6"/>
    </w:pPr>
    <w:rPr>
      <w:sz w:val="24"/>
      <w:szCs w:val="24"/>
    </w:rPr>
  </w:style>
  <w:style w:type="paragraph" w:styleId="Nadpis8">
    <w:name w:val="heading 8"/>
    <w:basedOn w:val="Normlny"/>
    <w:next w:val="Normlny"/>
    <w:link w:val="Nadpis8Char"/>
    <w:uiPriority w:val="9"/>
    <w:unhideWhenUsed/>
    <w:qFormat/>
    <w:rsid w:val="002D130C"/>
    <w:pPr>
      <w:numPr>
        <w:ilvl w:val="7"/>
        <w:numId w:val="1"/>
      </w:numPr>
      <w:spacing w:before="240" w:after="60"/>
      <w:outlineLvl w:val="7"/>
    </w:pPr>
    <w:rPr>
      <w:i/>
      <w:iCs/>
      <w:sz w:val="24"/>
      <w:szCs w:val="24"/>
    </w:rPr>
  </w:style>
  <w:style w:type="paragraph" w:styleId="Nadpis9">
    <w:name w:val="heading 9"/>
    <w:basedOn w:val="Normlny"/>
    <w:next w:val="Normlny"/>
    <w:link w:val="Nadpis9Char"/>
    <w:uiPriority w:val="9"/>
    <w:unhideWhenUsed/>
    <w:qFormat/>
    <w:rsid w:val="002D130C"/>
    <w:pPr>
      <w:numPr>
        <w:ilvl w:val="8"/>
        <w:numId w:val="1"/>
      </w:numPr>
      <w:spacing w:before="240" w:after="60"/>
      <w:outlineLvl w:val="8"/>
    </w:pPr>
    <w:rPr>
      <w:rFonts w:ascii="Calibri Light" w:hAnsi="Calibri Ligh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6466F8"/>
    <w:pPr>
      <w:tabs>
        <w:tab w:val="center" w:pos="4536"/>
        <w:tab w:val="right" w:pos="9072"/>
      </w:tabs>
    </w:pPr>
    <w:rPr>
      <w:sz w:val="20"/>
      <w:lang w:eastAsia="x-none"/>
    </w:rPr>
  </w:style>
  <w:style w:type="character" w:customStyle="1" w:styleId="PtaChar">
    <w:name w:val="Päta Char"/>
    <w:link w:val="Pta"/>
    <w:uiPriority w:val="99"/>
    <w:rsid w:val="006466F8"/>
    <w:rPr>
      <w:rFonts w:ascii="Times New Roman" w:eastAsia="Times New Roman" w:hAnsi="Times New Roman" w:cs="Times New Roman"/>
      <w:szCs w:val="20"/>
      <w:lang w:val="en-US"/>
    </w:rPr>
  </w:style>
  <w:style w:type="character" w:styleId="Hypertextovprepojenie">
    <w:name w:val="Hyperlink"/>
    <w:uiPriority w:val="99"/>
    <w:rsid w:val="006466F8"/>
    <w:rPr>
      <w:color w:val="0000FF"/>
      <w:u w:val="single"/>
    </w:rPr>
  </w:style>
  <w:style w:type="paragraph" w:styleId="Hlavika">
    <w:name w:val="header"/>
    <w:basedOn w:val="Normlny"/>
    <w:link w:val="HlavikaChar"/>
    <w:uiPriority w:val="99"/>
    <w:unhideWhenUsed/>
    <w:rsid w:val="00346AF4"/>
    <w:pPr>
      <w:tabs>
        <w:tab w:val="center" w:pos="4680"/>
        <w:tab w:val="right" w:pos="9360"/>
      </w:tabs>
    </w:pPr>
    <w:rPr>
      <w:lang w:val="x-none" w:eastAsia="x-none"/>
    </w:rPr>
  </w:style>
  <w:style w:type="character" w:customStyle="1" w:styleId="HlavikaChar">
    <w:name w:val="Hlavička Char"/>
    <w:link w:val="Hlavika"/>
    <w:uiPriority w:val="99"/>
    <w:rsid w:val="00346AF4"/>
    <w:rPr>
      <w:rFonts w:ascii="Times New Roman" w:eastAsia="Times New Roman" w:hAnsi="Times New Roman"/>
      <w:sz w:val="22"/>
    </w:rPr>
  </w:style>
  <w:style w:type="paragraph" w:styleId="Textbubliny">
    <w:name w:val="Balloon Text"/>
    <w:basedOn w:val="Normlny"/>
    <w:link w:val="TextbublinyChar"/>
    <w:uiPriority w:val="99"/>
    <w:semiHidden/>
    <w:unhideWhenUsed/>
    <w:rsid w:val="00485D91"/>
    <w:rPr>
      <w:rFonts w:ascii="Segoe UI" w:hAnsi="Segoe UI" w:cs="Segoe UI"/>
      <w:sz w:val="18"/>
      <w:szCs w:val="18"/>
    </w:rPr>
  </w:style>
  <w:style w:type="character" w:customStyle="1" w:styleId="TextbublinyChar">
    <w:name w:val="Text bubliny Char"/>
    <w:link w:val="Textbubliny"/>
    <w:uiPriority w:val="99"/>
    <w:semiHidden/>
    <w:rsid w:val="00485D91"/>
    <w:rPr>
      <w:rFonts w:ascii="Segoe UI" w:eastAsia="Times New Roman" w:hAnsi="Segoe UI" w:cs="Segoe UI"/>
      <w:sz w:val="18"/>
      <w:szCs w:val="18"/>
      <w:lang w:val="en-US" w:eastAsia="en-US"/>
    </w:rPr>
  </w:style>
  <w:style w:type="character" w:styleId="Odkaznakomentr">
    <w:name w:val="annotation reference"/>
    <w:uiPriority w:val="99"/>
    <w:unhideWhenUsed/>
    <w:rsid w:val="00173546"/>
    <w:rPr>
      <w:sz w:val="16"/>
      <w:szCs w:val="16"/>
    </w:rPr>
  </w:style>
  <w:style w:type="paragraph" w:styleId="Textkomentra">
    <w:name w:val="annotation text"/>
    <w:basedOn w:val="Normlny"/>
    <w:link w:val="TextkomentraChar"/>
    <w:uiPriority w:val="99"/>
    <w:unhideWhenUsed/>
    <w:rsid w:val="00173546"/>
    <w:rPr>
      <w:sz w:val="20"/>
    </w:rPr>
  </w:style>
  <w:style w:type="character" w:customStyle="1" w:styleId="TextkomentraChar">
    <w:name w:val="Text komentára Char"/>
    <w:link w:val="Textkomentra"/>
    <w:uiPriority w:val="99"/>
    <w:rsid w:val="00173546"/>
    <w:rPr>
      <w:rFonts w:ascii="Times New Roman" w:eastAsia="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547F9F"/>
    <w:rPr>
      <w:b/>
      <w:bCs/>
    </w:rPr>
  </w:style>
  <w:style w:type="character" w:customStyle="1" w:styleId="PredmetkomentraChar">
    <w:name w:val="Predmet komentára Char"/>
    <w:link w:val="Predmetkomentra"/>
    <w:uiPriority w:val="99"/>
    <w:semiHidden/>
    <w:rsid w:val="00547F9F"/>
    <w:rPr>
      <w:rFonts w:ascii="Times New Roman" w:eastAsia="Times New Roman" w:hAnsi="Times New Roman"/>
      <w:b/>
      <w:bCs/>
      <w:lang w:val="en-US" w:eastAsia="en-US"/>
    </w:rPr>
  </w:style>
  <w:style w:type="paragraph" w:styleId="Textpoznmkypodiarou">
    <w:name w:val="footnote text"/>
    <w:basedOn w:val="Normlny"/>
    <w:link w:val="TextpoznmkypodiarouChar"/>
    <w:uiPriority w:val="99"/>
    <w:unhideWhenUsed/>
    <w:rsid w:val="001F0CD0"/>
    <w:rPr>
      <w:sz w:val="20"/>
    </w:rPr>
  </w:style>
  <w:style w:type="character" w:customStyle="1" w:styleId="TextpoznmkypodiarouChar">
    <w:name w:val="Text poznámky pod čiarou Char"/>
    <w:link w:val="Textpoznmkypodiarou"/>
    <w:uiPriority w:val="99"/>
    <w:rsid w:val="001F0CD0"/>
    <w:rPr>
      <w:rFonts w:ascii="Times New Roman" w:eastAsia="Times New Roman" w:hAnsi="Times New Roman"/>
      <w:lang w:val="en-US" w:eastAsia="en-US"/>
    </w:rPr>
  </w:style>
  <w:style w:type="character" w:styleId="Odkaznapoznmkupodiarou">
    <w:name w:val="footnote reference"/>
    <w:uiPriority w:val="99"/>
    <w:unhideWhenUsed/>
    <w:rsid w:val="001F0CD0"/>
    <w:rPr>
      <w:vertAlign w:val="superscript"/>
    </w:rPr>
  </w:style>
  <w:style w:type="table" w:styleId="Mriekatabuky">
    <w:name w:val="Table Grid"/>
    <w:basedOn w:val="Normlnatabuka"/>
    <w:uiPriority w:val="39"/>
    <w:rsid w:val="00D2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B95346"/>
    <w:pPr>
      <w:pBdr>
        <w:top w:val="nil"/>
        <w:left w:val="nil"/>
        <w:bottom w:val="nil"/>
        <w:right w:val="nil"/>
        <w:between w:val="nil"/>
      </w:pBdr>
      <w:spacing w:before="120"/>
      <w:ind w:left="720"/>
      <w:contextualSpacing/>
      <w:jc w:val="both"/>
    </w:pPr>
    <w:rPr>
      <w:rFonts w:ascii="Arial Narrow" w:eastAsia="Arial Narrow" w:hAnsi="Arial Narrow" w:cs="Arial Narrow"/>
      <w:color w:val="000000"/>
    </w:rPr>
  </w:style>
  <w:style w:type="character" w:customStyle="1" w:styleId="Nadpis1Char">
    <w:name w:val="Nadpis 1 Char"/>
    <w:link w:val="Nadpis1"/>
    <w:rsid w:val="002D130C"/>
    <w:rPr>
      <w:rFonts w:cs="Calibri"/>
      <w:b/>
      <w:bCs/>
      <w:kern w:val="32"/>
      <w:sz w:val="24"/>
      <w:szCs w:val="32"/>
    </w:rPr>
  </w:style>
  <w:style w:type="character" w:customStyle="1" w:styleId="Nadpis2Char">
    <w:name w:val="Nadpis 2 Char"/>
    <w:aliases w:val="H2 Char,ASAPHeading 2 Char,h2 Char,2 Char,sub-sect Char,section header Char,sub-sect1 Char,22 Char,sub-sect2 Char,23 Char,sub-sect3 Char,24 Char,sub-sect4 Char,25 Char,sub-sect5 Char,no section Char,21 Char,(1.1 Char,1.2 Char,1.3 etc) Char"/>
    <w:link w:val="Nadpis2"/>
    <w:rsid w:val="002D130C"/>
    <w:rPr>
      <w:rFonts w:ascii="Calibri Light" w:hAnsi="Calibri Light"/>
      <w:b/>
      <w:bCs/>
      <w:i/>
      <w:iCs/>
      <w:sz w:val="28"/>
      <w:szCs w:val="28"/>
    </w:rPr>
  </w:style>
  <w:style w:type="character" w:customStyle="1" w:styleId="Nadpis3Char">
    <w:name w:val="Nadpis 3 Char"/>
    <w:link w:val="Nadpis3"/>
    <w:rsid w:val="002D130C"/>
    <w:rPr>
      <w:rFonts w:ascii="Calibri Light" w:hAnsi="Calibri Light"/>
      <w:b/>
      <w:bCs/>
      <w:sz w:val="26"/>
      <w:szCs w:val="26"/>
    </w:rPr>
  </w:style>
  <w:style w:type="character" w:customStyle="1" w:styleId="Nadpis4Char">
    <w:name w:val="Nadpis 4 Char"/>
    <w:link w:val="Nadpis4"/>
    <w:uiPriority w:val="9"/>
    <w:rsid w:val="002D130C"/>
    <w:rPr>
      <w:b/>
      <w:bCs/>
      <w:sz w:val="28"/>
      <w:szCs w:val="28"/>
    </w:rPr>
  </w:style>
  <w:style w:type="character" w:customStyle="1" w:styleId="Nadpis5Char">
    <w:name w:val="Nadpis 5 Char"/>
    <w:aliases w:val="H5 Char,ASAPHeading 5 Char,Level 3 - i Char,Roman list Char,Roman list1 Char,Roman list2 Char,Roman list11 Char,Roman list3 Char,Roman list12 Char,Roman list21 Char,Roman list111 Char,Head 5 Char,T5 Char,a-head line Char,Roman list4 Char"/>
    <w:link w:val="Nadpis5"/>
    <w:uiPriority w:val="9"/>
    <w:rsid w:val="002D130C"/>
    <w:rPr>
      <w:b/>
      <w:bCs/>
      <w:i/>
      <w:iCs/>
      <w:sz w:val="26"/>
      <w:szCs w:val="26"/>
    </w:rPr>
  </w:style>
  <w:style w:type="character" w:customStyle="1" w:styleId="Nadpis6Char">
    <w:name w:val="Nadpis 6 Char"/>
    <w:link w:val="Nadpis6"/>
    <w:uiPriority w:val="9"/>
    <w:rsid w:val="002D130C"/>
    <w:rPr>
      <w:b/>
      <w:bCs/>
    </w:rPr>
  </w:style>
  <w:style w:type="character" w:customStyle="1" w:styleId="Nadpis7Char">
    <w:name w:val="Nadpis 7 Char"/>
    <w:link w:val="Nadpis7"/>
    <w:uiPriority w:val="9"/>
    <w:rsid w:val="002D130C"/>
    <w:rPr>
      <w:sz w:val="24"/>
      <w:szCs w:val="24"/>
    </w:rPr>
  </w:style>
  <w:style w:type="character" w:customStyle="1" w:styleId="Nadpis8Char">
    <w:name w:val="Nadpis 8 Char"/>
    <w:link w:val="Nadpis8"/>
    <w:uiPriority w:val="9"/>
    <w:rsid w:val="002D130C"/>
    <w:rPr>
      <w:i/>
      <w:iCs/>
      <w:sz w:val="24"/>
      <w:szCs w:val="24"/>
    </w:rPr>
  </w:style>
  <w:style w:type="character" w:customStyle="1" w:styleId="Nadpis9Char">
    <w:name w:val="Nadpis 9 Char"/>
    <w:link w:val="Nadpis9"/>
    <w:uiPriority w:val="9"/>
    <w:rsid w:val="002D130C"/>
    <w:rPr>
      <w:rFonts w:ascii="Calibri Light" w:hAnsi="Calibri Light"/>
    </w:rPr>
  </w:style>
  <w:style w:type="paragraph" w:styleId="Hlavikaobsahu">
    <w:name w:val="TOC Heading"/>
    <w:basedOn w:val="Nadpis1"/>
    <w:next w:val="Normlny"/>
    <w:uiPriority w:val="39"/>
    <w:unhideWhenUsed/>
    <w:qFormat/>
    <w:rsid w:val="00C27DB3"/>
    <w:pPr>
      <w:keepLines/>
      <w:numPr>
        <w:numId w:val="0"/>
      </w:numPr>
      <w:spacing w:before="240" w:after="0" w:line="259" w:lineRule="auto"/>
      <w:outlineLvl w:val="9"/>
    </w:pPr>
    <w:rPr>
      <w:rFonts w:ascii="Calibri Light" w:hAnsi="Calibri Light" w:cs="Times New Roman"/>
      <w:b w:val="0"/>
      <w:bCs w:val="0"/>
      <w:color w:val="2E74B5"/>
      <w:kern w:val="0"/>
      <w:sz w:val="32"/>
      <w:lang w:eastAsia="sk-SK"/>
    </w:rPr>
  </w:style>
  <w:style w:type="paragraph" w:styleId="Obsah1">
    <w:name w:val="toc 1"/>
    <w:basedOn w:val="Normlny"/>
    <w:next w:val="Normlny"/>
    <w:autoRedefine/>
    <w:uiPriority w:val="39"/>
    <w:unhideWhenUsed/>
    <w:rsid w:val="008A6727"/>
    <w:pPr>
      <w:tabs>
        <w:tab w:val="left" w:pos="660"/>
        <w:tab w:val="right" w:leader="dot" w:pos="9788"/>
      </w:tabs>
      <w:spacing w:before="120"/>
    </w:pPr>
    <w:rPr>
      <w:rFonts w:ascii="Tahoma" w:hAnsi="Tahoma" w:cs="Tahoma"/>
      <w:bCs/>
      <w:caps/>
      <w:noProof/>
      <w:szCs w:val="16"/>
    </w:rPr>
  </w:style>
  <w:style w:type="paragraph" w:styleId="Revzia">
    <w:name w:val="Revision"/>
    <w:hidden/>
    <w:uiPriority w:val="99"/>
    <w:semiHidden/>
    <w:rsid w:val="00130955"/>
    <w:rPr>
      <w:rFonts w:ascii="Times New Roman" w:eastAsia="Times New Roman" w:hAnsi="Times New Roman"/>
      <w:sz w:val="22"/>
      <w:lang w:val="en-US"/>
    </w:rPr>
  </w:style>
  <w:style w:type="paragraph" w:styleId="Normlnywebov">
    <w:name w:val="Normal (Web)"/>
    <w:basedOn w:val="Normlny"/>
    <w:uiPriority w:val="99"/>
    <w:semiHidden/>
    <w:unhideWhenUsed/>
    <w:rsid w:val="00EC2F60"/>
    <w:pPr>
      <w:spacing w:before="100" w:beforeAutospacing="1" w:after="100" w:afterAutospacing="1"/>
    </w:pPr>
    <w:rPr>
      <w:rFonts w:eastAsiaTheme="minorEastAsia"/>
      <w:sz w:val="24"/>
      <w:szCs w:val="24"/>
      <w:lang w:eastAsia="sk-SK"/>
    </w:rPr>
  </w:style>
  <w:style w:type="character" w:styleId="Zvraznenie">
    <w:name w:val="Emphasis"/>
    <w:basedOn w:val="Predvolenpsmoodseku"/>
    <w:uiPriority w:val="20"/>
    <w:qFormat/>
    <w:rsid w:val="00EC2F60"/>
    <w:rPr>
      <w:i/>
      <w:iCs/>
    </w:rPr>
  </w:style>
  <w:style w:type="paragraph" w:styleId="Obsah2">
    <w:name w:val="toc 2"/>
    <w:basedOn w:val="Normlny"/>
    <w:next w:val="Normlny"/>
    <w:autoRedefine/>
    <w:uiPriority w:val="39"/>
    <w:unhideWhenUsed/>
    <w:rsid w:val="006A787D"/>
    <w:pPr>
      <w:ind w:left="220"/>
    </w:pPr>
    <w:rPr>
      <w:rFonts w:asciiTheme="minorHAnsi" w:hAnsiTheme="minorHAnsi"/>
      <w:smallCaps/>
    </w:rPr>
  </w:style>
  <w:style w:type="paragraph" w:styleId="Obsah3">
    <w:name w:val="toc 3"/>
    <w:basedOn w:val="Normlny"/>
    <w:next w:val="Normlny"/>
    <w:autoRedefine/>
    <w:uiPriority w:val="39"/>
    <w:unhideWhenUsed/>
    <w:rsid w:val="006A787D"/>
    <w:pPr>
      <w:ind w:left="440"/>
    </w:pPr>
    <w:rPr>
      <w:rFonts w:asciiTheme="minorHAnsi" w:hAnsiTheme="minorHAnsi"/>
      <w:i/>
      <w:iCs/>
    </w:rPr>
  </w:style>
  <w:style w:type="paragraph" w:styleId="Obsah4">
    <w:name w:val="toc 4"/>
    <w:basedOn w:val="Normlny"/>
    <w:next w:val="Normlny"/>
    <w:autoRedefine/>
    <w:uiPriority w:val="39"/>
    <w:unhideWhenUsed/>
    <w:rsid w:val="006A787D"/>
    <w:pPr>
      <w:ind w:left="660"/>
    </w:pPr>
    <w:rPr>
      <w:rFonts w:asciiTheme="minorHAnsi" w:hAnsiTheme="minorHAnsi"/>
      <w:sz w:val="18"/>
      <w:szCs w:val="18"/>
    </w:rPr>
  </w:style>
  <w:style w:type="paragraph" w:styleId="Obsah5">
    <w:name w:val="toc 5"/>
    <w:basedOn w:val="Normlny"/>
    <w:next w:val="Normlny"/>
    <w:autoRedefine/>
    <w:uiPriority w:val="39"/>
    <w:unhideWhenUsed/>
    <w:rsid w:val="006A787D"/>
    <w:pPr>
      <w:ind w:left="880"/>
    </w:pPr>
    <w:rPr>
      <w:rFonts w:asciiTheme="minorHAnsi" w:hAnsiTheme="minorHAnsi"/>
      <w:sz w:val="18"/>
      <w:szCs w:val="18"/>
    </w:rPr>
  </w:style>
  <w:style w:type="paragraph" w:styleId="Obsah6">
    <w:name w:val="toc 6"/>
    <w:basedOn w:val="Normlny"/>
    <w:next w:val="Normlny"/>
    <w:autoRedefine/>
    <w:uiPriority w:val="39"/>
    <w:unhideWhenUsed/>
    <w:rsid w:val="006A787D"/>
    <w:pPr>
      <w:ind w:left="1100"/>
    </w:pPr>
    <w:rPr>
      <w:rFonts w:asciiTheme="minorHAnsi" w:hAnsiTheme="minorHAnsi"/>
      <w:sz w:val="18"/>
      <w:szCs w:val="18"/>
    </w:rPr>
  </w:style>
  <w:style w:type="paragraph" w:styleId="Obsah7">
    <w:name w:val="toc 7"/>
    <w:basedOn w:val="Normlny"/>
    <w:next w:val="Normlny"/>
    <w:autoRedefine/>
    <w:uiPriority w:val="39"/>
    <w:unhideWhenUsed/>
    <w:rsid w:val="006A787D"/>
    <w:pPr>
      <w:ind w:left="1320"/>
    </w:pPr>
    <w:rPr>
      <w:rFonts w:asciiTheme="minorHAnsi" w:hAnsiTheme="minorHAnsi"/>
      <w:sz w:val="18"/>
      <w:szCs w:val="18"/>
    </w:rPr>
  </w:style>
  <w:style w:type="paragraph" w:styleId="Obsah8">
    <w:name w:val="toc 8"/>
    <w:basedOn w:val="Normlny"/>
    <w:next w:val="Normlny"/>
    <w:autoRedefine/>
    <w:uiPriority w:val="39"/>
    <w:unhideWhenUsed/>
    <w:rsid w:val="006A787D"/>
    <w:pPr>
      <w:ind w:left="1540"/>
    </w:pPr>
    <w:rPr>
      <w:rFonts w:asciiTheme="minorHAnsi" w:hAnsiTheme="minorHAnsi"/>
      <w:sz w:val="18"/>
      <w:szCs w:val="18"/>
    </w:rPr>
  </w:style>
  <w:style w:type="paragraph" w:styleId="Obsah9">
    <w:name w:val="toc 9"/>
    <w:basedOn w:val="Normlny"/>
    <w:next w:val="Normlny"/>
    <w:autoRedefine/>
    <w:uiPriority w:val="39"/>
    <w:unhideWhenUsed/>
    <w:rsid w:val="006A787D"/>
    <w:pPr>
      <w:ind w:left="1760"/>
    </w:pPr>
    <w:rPr>
      <w:rFonts w:asciiTheme="minorHAnsi" w:hAnsiTheme="minorHAnsi"/>
      <w:sz w:val="18"/>
      <w:szCs w:val="18"/>
    </w:rPr>
  </w:style>
  <w:style w:type="character" w:customStyle="1" w:styleId="OdsekzoznamuChar">
    <w:name w:val="Odsek zoznamu Char"/>
    <w:link w:val="Odsekzoznamu"/>
    <w:uiPriority w:val="34"/>
    <w:locked/>
    <w:rsid w:val="00B53F83"/>
    <w:rPr>
      <w:rFonts w:ascii="Arial Narrow" w:eastAsia="Arial Narrow" w:hAnsi="Arial Narrow" w:cs="Arial Narrow"/>
      <w:color w:val="000000"/>
      <w:sz w:val="22"/>
      <w:szCs w:val="22"/>
    </w:rPr>
  </w:style>
  <w:style w:type="character" w:styleId="PouitHypertextovPrepojenie">
    <w:name w:val="FollowedHyperlink"/>
    <w:basedOn w:val="Predvolenpsmoodseku"/>
    <w:uiPriority w:val="99"/>
    <w:semiHidden/>
    <w:unhideWhenUsed/>
    <w:rsid w:val="00B53F83"/>
    <w:rPr>
      <w:color w:val="954F72" w:themeColor="followedHyperlink"/>
      <w:u w:val="single"/>
    </w:rPr>
  </w:style>
  <w:style w:type="paragraph" w:customStyle="1" w:styleId="MLNadpislnku">
    <w:name w:val="ML Nadpis článku"/>
    <w:basedOn w:val="Normlny"/>
    <w:qFormat/>
    <w:rsid w:val="000804DF"/>
    <w:pPr>
      <w:keepNext/>
      <w:numPr>
        <w:numId w:val="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qFormat/>
    <w:rsid w:val="000804DF"/>
    <w:pPr>
      <w:numPr>
        <w:ilvl w:val="1"/>
        <w:numId w:val="2"/>
      </w:numPr>
      <w:spacing w:after="120" w:line="280" w:lineRule="atLeast"/>
      <w:jc w:val="both"/>
    </w:pPr>
    <w:rPr>
      <w:rFonts w:asciiTheme="minorHAnsi" w:hAnsiTheme="minorHAnsi" w:cstheme="minorHAnsi"/>
      <w:lang w:eastAsia="cs-CZ"/>
    </w:rPr>
  </w:style>
  <w:style w:type="character" w:customStyle="1" w:styleId="apple-converted-space">
    <w:name w:val="apple-converted-space"/>
    <w:basedOn w:val="Predvolenpsmoodseku"/>
    <w:rsid w:val="000804DF"/>
  </w:style>
  <w:style w:type="table" w:styleId="Obyajntabuka1">
    <w:name w:val="Plain Table 1"/>
    <w:basedOn w:val="Normlnatabuka"/>
    <w:uiPriority w:val="41"/>
    <w:rsid w:val="00DA00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riekatabukysvetl">
    <w:name w:val="Grid Table Light"/>
    <w:basedOn w:val="Normlnatabuka"/>
    <w:uiPriority w:val="40"/>
    <w:rsid w:val="00DA00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BodyTextCentered">
    <w:name w:val="Style Body Text + Centered"/>
    <w:basedOn w:val="Zkladntext"/>
    <w:autoRedefine/>
    <w:rsid w:val="004C7275"/>
    <w:pPr>
      <w:jc w:val="center"/>
    </w:pPr>
    <w:rPr>
      <w:rFonts w:ascii="Arial" w:hAnsi="Arial"/>
      <w:color w:val="0000FF"/>
      <w:kern w:val="28"/>
      <w:sz w:val="20"/>
    </w:rPr>
  </w:style>
  <w:style w:type="paragraph" w:customStyle="1" w:styleId="ChangeControlTableHeading">
    <w:name w:val="Change Control Table Heading"/>
    <w:basedOn w:val="Normlny"/>
    <w:rsid w:val="004C7275"/>
    <w:pPr>
      <w:jc w:val="center"/>
    </w:pPr>
    <w:rPr>
      <w:rFonts w:ascii="Book Antiqua" w:hAnsi="Book Antiqua"/>
      <w:b/>
      <w:bCs/>
      <w:kern w:val="28"/>
    </w:rPr>
  </w:style>
  <w:style w:type="paragraph" w:customStyle="1" w:styleId="Bullet">
    <w:name w:val="Bullet"/>
    <w:basedOn w:val="Normlny"/>
    <w:rsid w:val="004C7275"/>
    <w:pPr>
      <w:numPr>
        <w:numId w:val="3"/>
      </w:numPr>
    </w:pPr>
    <w:rPr>
      <w:rFonts w:ascii="Arial" w:hAnsi="Arial"/>
    </w:rPr>
  </w:style>
  <w:style w:type="paragraph" w:styleId="Zkladntext">
    <w:name w:val="Body Text"/>
    <w:basedOn w:val="Normlny"/>
    <w:link w:val="ZkladntextChar"/>
    <w:unhideWhenUsed/>
    <w:rsid w:val="004C7275"/>
    <w:pPr>
      <w:spacing w:after="120"/>
    </w:pPr>
  </w:style>
  <w:style w:type="character" w:customStyle="1" w:styleId="ZkladntextChar">
    <w:name w:val="Základný text Char"/>
    <w:basedOn w:val="Predvolenpsmoodseku"/>
    <w:link w:val="Zkladntext"/>
    <w:rsid w:val="004C7275"/>
    <w:rPr>
      <w:rFonts w:ascii="Times New Roman" w:eastAsia="Times New Roman" w:hAnsi="Times New Roman"/>
      <w:sz w:val="22"/>
      <w:lang w:val="en-US"/>
    </w:rPr>
  </w:style>
  <w:style w:type="character" w:styleId="Odkaznavysvetlivku">
    <w:name w:val="endnote reference"/>
    <w:basedOn w:val="Predvolenpsmoodseku"/>
    <w:uiPriority w:val="99"/>
    <w:semiHidden/>
    <w:unhideWhenUsed/>
    <w:rsid w:val="00876859"/>
    <w:rPr>
      <w:rFonts w:cs="Times New Roman"/>
      <w:vertAlign w:val="superscript"/>
    </w:rPr>
  </w:style>
  <w:style w:type="paragraph" w:styleId="Popis">
    <w:name w:val="caption"/>
    <w:basedOn w:val="Normlny"/>
    <w:next w:val="Normlny"/>
    <w:autoRedefine/>
    <w:uiPriority w:val="35"/>
    <w:unhideWhenUsed/>
    <w:qFormat/>
    <w:rsid w:val="0019406F"/>
    <w:pPr>
      <w:spacing w:line="276" w:lineRule="auto"/>
      <w:ind w:firstLine="284"/>
      <w:jc w:val="both"/>
    </w:pPr>
    <w:rPr>
      <w:rFonts w:eastAsia="Times New Roman"/>
      <w:bCs/>
      <w:color w:val="000000"/>
      <w:sz w:val="20"/>
      <w:szCs w:val="20"/>
      <w:lang w:eastAsia="sk-SK"/>
    </w:rPr>
  </w:style>
  <w:style w:type="paragraph" w:styleId="slovanzoznam3">
    <w:name w:val="List Number 3"/>
    <w:basedOn w:val="Normlny"/>
    <w:rsid w:val="0019406F"/>
    <w:pPr>
      <w:numPr>
        <w:numId w:val="8"/>
      </w:numPr>
      <w:spacing w:before="120" w:after="60" w:line="276" w:lineRule="auto"/>
      <w:jc w:val="both"/>
    </w:pPr>
    <w:rPr>
      <w:rFonts w:eastAsia="Times New Roman"/>
      <w:bCs/>
      <w:sz w:val="22"/>
      <w:szCs w:val="20"/>
      <w:lang w:eastAsia="sk-SK"/>
    </w:rPr>
  </w:style>
  <w:style w:type="paragraph" w:customStyle="1" w:styleId="Default">
    <w:name w:val="Default"/>
    <w:rsid w:val="00D15C92"/>
    <w:pPr>
      <w:widowControl w:val="0"/>
      <w:autoSpaceDE w:val="0"/>
      <w:autoSpaceDN w:val="0"/>
      <w:adjustRightInd w:val="0"/>
    </w:pPr>
    <w:rPr>
      <w:rFonts w:ascii="Times New Roman" w:eastAsia="Times New Roman" w:hAnsi="Times New Roman"/>
      <w:color w:val="000000"/>
      <w:sz w:val="24"/>
      <w:szCs w:val="24"/>
      <w:lang w:eastAsia="sk-SK"/>
    </w:rPr>
  </w:style>
  <w:style w:type="paragraph" w:customStyle="1" w:styleId="numbering">
    <w:name w:val="numbering"/>
    <w:basedOn w:val="Normlny"/>
    <w:link w:val="numberingChar"/>
    <w:qFormat/>
    <w:rsid w:val="00D15C92"/>
    <w:pPr>
      <w:spacing w:after="40" w:line="259" w:lineRule="auto"/>
    </w:pPr>
    <w:rPr>
      <w:sz w:val="22"/>
    </w:rPr>
  </w:style>
  <w:style w:type="character" w:customStyle="1" w:styleId="numberingChar">
    <w:name w:val="numbering Char"/>
    <w:link w:val="numbering"/>
    <w:rsid w:val="00D15C92"/>
    <w:rPr>
      <w:sz w:val="22"/>
    </w:rPr>
  </w:style>
  <w:style w:type="paragraph" w:customStyle="1" w:styleId="SWHead2">
    <w:name w:val="SWHead2"/>
    <w:qFormat/>
    <w:rsid w:val="00D15C92"/>
    <w:pPr>
      <w:keepLines/>
      <w:tabs>
        <w:tab w:val="num" w:pos="1418"/>
      </w:tabs>
      <w:spacing w:before="300" w:after="120"/>
      <w:ind w:left="1418" w:hanging="1418"/>
      <w:outlineLvl w:val="1"/>
    </w:pPr>
    <w:rPr>
      <w:rFonts w:ascii="Arial" w:eastAsia="Times New Roman" w:hAnsi="Arial" w:cs="Arial"/>
      <w:b/>
      <w:bCs/>
      <w:iCs/>
      <w:color w:val="000000"/>
      <w:sz w:val="22"/>
      <w:szCs w:val="28"/>
      <w:lang w:val="en-AU"/>
    </w:rPr>
  </w:style>
  <w:style w:type="paragraph" w:customStyle="1" w:styleId="Strong1">
    <w:name w:val="Strong1"/>
    <w:basedOn w:val="Normlny"/>
    <w:next w:val="Normlny"/>
    <w:rsid w:val="00D15C92"/>
    <w:rPr>
      <w:rFonts w:ascii="Times New Roman" w:eastAsia="Times New Roman" w:hAnsi="Times New Roman"/>
      <w:b/>
      <w:color w:val="000000"/>
      <w:sz w:val="20"/>
      <w:szCs w:val="20"/>
      <w:lang w:eastAsia="sk-SK"/>
    </w:rPr>
  </w:style>
  <w:style w:type="character" w:customStyle="1" w:styleId="Table-NarrowChar">
    <w:name w:val="Table - Narrow Char"/>
    <w:rsid w:val="00D15C92"/>
    <w:rPr>
      <w:rFonts w:ascii="Arial Narrow" w:eastAsia="Arial Narrow" w:hAnsi="Arial Narrow" w:cs="Arial Narrow"/>
    </w:rPr>
  </w:style>
  <w:style w:type="character" w:customStyle="1" w:styleId="Table-HeaderNarrowChar">
    <w:name w:val="Table - Header Narrow Char"/>
    <w:rsid w:val="00D15C92"/>
    <w:rPr>
      <w:rFonts w:ascii="Arial Narrow" w:eastAsia="Arial Narrow" w:hAnsi="Arial Narrow" w:cs="Arial Narrow"/>
      <w:b/>
    </w:rPr>
  </w:style>
  <w:style w:type="table" w:customStyle="1" w:styleId="ScrollTableNormal">
    <w:name w:val="Scroll Table Normal"/>
    <w:basedOn w:val="Normlnatabuka"/>
    <w:uiPriority w:val="99"/>
    <w:rsid w:val="00D15C92"/>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D15C92"/>
    <w:pPr>
      <w:keepLines/>
      <w:numPr>
        <w:numId w:val="0"/>
      </w:numPr>
      <w:spacing w:before="480" w:after="240"/>
      <w:ind w:left="578" w:hanging="578"/>
    </w:pPr>
    <w:rPr>
      <w:rFonts w:ascii="Arial Narrow" w:eastAsia="Times New Roman" w:hAnsi="Arial Narrow"/>
      <w:i w:val="0"/>
      <w:iCs w:val="0"/>
      <w:color w:val="8496B0"/>
      <w:sz w:val="40"/>
      <w:szCs w:val="26"/>
    </w:rPr>
  </w:style>
  <w:style w:type="paragraph" w:styleId="Bezriadkovania">
    <w:name w:val="No Spacing"/>
    <w:link w:val="BezriadkovaniaChar"/>
    <w:uiPriority w:val="1"/>
    <w:qFormat/>
    <w:rsid w:val="00D15C92"/>
    <w:rPr>
      <w:sz w:val="22"/>
    </w:rPr>
  </w:style>
  <w:style w:type="character" w:customStyle="1" w:styleId="BezriadkovaniaChar">
    <w:name w:val="Bez riadkovania Char"/>
    <w:link w:val="Bezriadkovania"/>
    <w:uiPriority w:val="1"/>
    <w:rsid w:val="00D15C92"/>
    <w:rPr>
      <w:sz w:val="22"/>
    </w:rPr>
  </w:style>
  <w:style w:type="paragraph" w:styleId="Normlnysozarkami">
    <w:name w:val="Normal Indent"/>
    <w:aliases w:val="Char Char Char,Char, Char"/>
    <w:basedOn w:val="Normlny"/>
    <w:link w:val="NormlnysozarkamiChar"/>
    <w:uiPriority w:val="99"/>
    <w:unhideWhenUsed/>
    <w:rsid w:val="00D15C92"/>
    <w:pPr>
      <w:spacing w:after="120"/>
      <w:ind w:left="708"/>
      <w:jc w:val="both"/>
    </w:pPr>
    <w:rPr>
      <w:rFonts w:ascii="Arial" w:eastAsia="Times New Roman" w:hAnsi="Arial" w:cs="Arial"/>
      <w:sz w:val="20"/>
      <w:szCs w:val="20"/>
    </w:rPr>
  </w:style>
  <w:style w:type="character" w:customStyle="1" w:styleId="NormlnysozarkamiChar">
    <w:name w:val="Normálny so zarážkami Char"/>
    <w:aliases w:val="Char Char Char Char,Char Char, Char Char"/>
    <w:link w:val="Normlnysozarkami"/>
    <w:uiPriority w:val="99"/>
    <w:locked/>
    <w:rsid w:val="00D15C92"/>
    <w:rPr>
      <w:rFonts w:ascii="Arial" w:eastAsia="Times New Roman" w:hAnsi="Arial" w:cs="Arial"/>
      <w:sz w:val="20"/>
      <w:szCs w:val="20"/>
    </w:rPr>
  </w:style>
  <w:style w:type="paragraph" w:customStyle="1" w:styleId="TableMedium">
    <w:name w:val="Table_Medium"/>
    <w:basedOn w:val="Normlny"/>
    <w:rsid w:val="00D15C92"/>
    <w:pPr>
      <w:spacing w:before="40" w:after="40"/>
    </w:pPr>
    <w:rPr>
      <w:rFonts w:ascii="Futura Bk" w:eastAsia="Times New Roman" w:hAnsi="Futura Bk" w:cs="Futura Bk"/>
      <w:sz w:val="18"/>
      <w:szCs w:val="18"/>
      <w:lang w:val="en-GB"/>
    </w:rPr>
  </w:style>
  <w:style w:type="paragraph" w:customStyle="1" w:styleId="Odsekzoznamu2">
    <w:name w:val="Odsek zoznamu2"/>
    <w:basedOn w:val="Normlny"/>
    <w:rsid w:val="00D15C92"/>
    <w:pPr>
      <w:suppressAutoHyphens/>
      <w:ind w:left="720"/>
    </w:pPr>
    <w:rPr>
      <w:rFonts w:ascii="Times New Roman" w:eastAsia="Times New Roman" w:hAnsi="Times New Roman"/>
      <w:kern w:val="2"/>
      <w:sz w:val="24"/>
      <w:szCs w:val="24"/>
      <w:lang w:eastAsia="ar-SA"/>
    </w:rPr>
  </w:style>
  <w:style w:type="numbering" w:customStyle="1" w:styleId="Bezzoznamu1">
    <w:name w:val="Bez zoznamu1"/>
    <w:next w:val="Bezzoznamu"/>
    <w:uiPriority w:val="99"/>
    <w:semiHidden/>
    <w:unhideWhenUsed/>
    <w:rsid w:val="00D15C92"/>
  </w:style>
  <w:style w:type="character" w:customStyle="1" w:styleId="l0s521">
    <w:name w:val="l0s521"/>
    <w:rsid w:val="00D15C92"/>
    <w:rPr>
      <w:rFonts w:ascii="Courier New" w:hAnsi="Courier New" w:cs="Courier New" w:hint="default"/>
      <w:color w:val="0000FF"/>
      <w:sz w:val="20"/>
      <w:szCs w:val="20"/>
      <w:shd w:val="clear" w:color="auto" w:fill="FFFFFF"/>
    </w:rPr>
  </w:style>
  <w:style w:type="character" w:customStyle="1" w:styleId="l0s551">
    <w:name w:val="l0s551"/>
    <w:rsid w:val="00D15C92"/>
    <w:rPr>
      <w:rFonts w:ascii="Courier New" w:hAnsi="Courier New" w:cs="Courier New" w:hint="default"/>
      <w:color w:val="800080"/>
      <w:sz w:val="20"/>
      <w:szCs w:val="20"/>
      <w:shd w:val="clear" w:color="auto" w:fill="FFFFFF"/>
    </w:rPr>
  </w:style>
  <w:style w:type="character" w:customStyle="1" w:styleId="l0s311">
    <w:name w:val="l0s311"/>
    <w:rsid w:val="00D15C92"/>
    <w:rPr>
      <w:rFonts w:ascii="Courier New" w:hAnsi="Courier New" w:cs="Courier New" w:hint="default"/>
      <w:i/>
      <w:iCs/>
      <w:color w:val="808080"/>
      <w:sz w:val="20"/>
      <w:szCs w:val="20"/>
      <w:shd w:val="clear" w:color="auto" w:fill="FFFFFF"/>
    </w:rPr>
  </w:style>
  <w:style w:type="character" w:customStyle="1" w:styleId="l0s701">
    <w:name w:val="l0s701"/>
    <w:rsid w:val="00D15C92"/>
    <w:rPr>
      <w:rFonts w:ascii="Courier New" w:hAnsi="Courier New" w:cs="Courier New" w:hint="default"/>
      <w:color w:val="808080"/>
      <w:sz w:val="20"/>
      <w:szCs w:val="20"/>
      <w:shd w:val="clear" w:color="auto" w:fill="FFFFFF"/>
    </w:rPr>
  </w:style>
  <w:style w:type="character" w:customStyle="1" w:styleId="l0s321">
    <w:name w:val="l0s321"/>
    <w:rsid w:val="00D15C92"/>
    <w:rPr>
      <w:rFonts w:ascii="Courier New" w:hAnsi="Courier New" w:cs="Courier New" w:hint="default"/>
      <w:color w:val="3399FF"/>
      <w:sz w:val="20"/>
      <w:szCs w:val="20"/>
      <w:shd w:val="clear" w:color="auto" w:fill="FFFFFF"/>
    </w:rPr>
  </w:style>
  <w:style w:type="paragraph" w:styleId="Zarkazkladnhotextu2">
    <w:name w:val="Body Text Indent 2"/>
    <w:basedOn w:val="Normlny"/>
    <w:link w:val="Zarkazkladnhotextu2Char"/>
    <w:uiPriority w:val="99"/>
    <w:unhideWhenUsed/>
    <w:rsid w:val="000F061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0F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966">
      <w:bodyDiv w:val="1"/>
      <w:marLeft w:val="0"/>
      <w:marRight w:val="0"/>
      <w:marTop w:val="0"/>
      <w:marBottom w:val="0"/>
      <w:divBdr>
        <w:top w:val="none" w:sz="0" w:space="0" w:color="auto"/>
        <w:left w:val="none" w:sz="0" w:space="0" w:color="auto"/>
        <w:bottom w:val="none" w:sz="0" w:space="0" w:color="auto"/>
        <w:right w:val="none" w:sz="0" w:space="0" w:color="auto"/>
      </w:divBdr>
    </w:div>
    <w:div w:id="292559251">
      <w:bodyDiv w:val="1"/>
      <w:marLeft w:val="0"/>
      <w:marRight w:val="0"/>
      <w:marTop w:val="0"/>
      <w:marBottom w:val="0"/>
      <w:divBdr>
        <w:top w:val="none" w:sz="0" w:space="0" w:color="auto"/>
        <w:left w:val="none" w:sz="0" w:space="0" w:color="auto"/>
        <w:bottom w:val="none" w:sz="0" w:space="0" w:color="auto"/>
        <w:right w:val="none" w:sz="0" w:space="0" w:color="auto"/>
      </w:divBdr>
    </w:div>
    <w:div w:id="495195521">
      <w:bodyDiv w:val="1"/>
      <w:marLeft w:val="0"/>
      <w:marRight w:val="0"/>
      <w:marTop w:val="0"/>
      <w:marBottom w:val="0"/>
      <w:divBdr>
        <w:top w:val="none" w:sz="0" w:space="0" w:color="auto"/>
        <w:left w:val="none" w:sz="0" w:space="0" w:color="auto"/>
        <w:bottom w:val="none" w:sz="0" w:space="0" w:color="auto"/>
        <w:right w:val="none" w:sz="0" w:space="0" w:color="auto"/>
      </w:divBdr>
    </w:div>
    <w:div w:id="520625135">
      <w:bodyDiv w:val="1"/>
      <w:marLeft w:val="0"/>
      <w:marRight w:val="0"/>
      <w:marTop w:val="0"/>
      <w:marBottom w:val="0"/>
      <w:divBdr>
        <w:top w:val="none" w:sz="0" w:space="0" w:color="auto"/>
        <w:left w:val="none" w:sz="0" w:space="0" w:color="auto"/>
        <w:bottom w:val="none" w:sz="0" w:space="0" w:color="auto"/>
        <w:right w:val="none" w:sz="0" w:space="0" w:color="auto"/>
      </w:divBdr>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874073992">
      <w:bodyDiv w:val="1"/>
      <w:marLeft w:val="0"/>
      <w:marRight w:val="0"/>
      <w:marTop w:val="0"/>
      <w:marBottom w:val="0"/>
      <w:divBdr>
        <w:top w:val="none" w:sz="0" w:space="0" w:color="auto"/>
        <w:left w:val="none" w:sz="0" w:space="0" w:color="auto"/>
        <w:bottom w:val="none" w:sz="0" w:space="0" w:color="auto"/>
        <w:right w:val="none" w:sz="0" w:space="0" w:color="auto"/>
      </w:divBdr>
    </w:div>
    <w:div w:id="1039166947">
      <w:bodyDiv w:val="1"/>
      <w:marLeft w:val="0"/>
      <w:marRight w:val="0"/>
      <w:marTop w:val="0"/>
      <w:marBottom w:val="0"/>
      <w:divBdr>
        <w:top w:val="none" w:sz="0" w:space="0" w:color="auto"/>
        <w:left w:val="none" w:sz="0" w:space="0" w:color="auto"/>
        <w:bottom w:val="none" w:sz="0" w:space="0" w:color="auto"/>
        <w:right w:val="none" w:sz="0" w:space="0" w:color="auto"/>
      </w:divBdr>
    </w:div>
    <w:div w:id="1166021737">
      <w:bodyDiv w:val="1"/>
      <w:marLeft w:val="0"/>
      <w:marRight w:val="0"/>
      <w:marTop w:val="0"/>
      <w:marBottom w:val="0"/>
      <w:divBdr>
        <w:top w:val="none" w:sz="0" w:space="0" w:color="auto"/>
        <w:left w:val="none" w:sz="0" w:space="0" w:color="auto"/>
        <w:bottom w:val="none" w:sz="0" w:space="0" w:color="auto"/>
        <w:right w:val="none" w:sz="0" w:space="0" w:color="auto"/>
      </w:divBdr>
      <w:divsChild>
        <w:div w:id="58133613">
          <w:marLeft w:val="255"/>
          <w:marRight w:val="0"/>
          <w:marTop w:val="0"/>
          <w:marBottom w:val="0"/>
          <w:divBdr>
            <w:top w:val="none" w:sz="0" w:space="0" w:color="auto"/>
            <w:left w:val="none" w:sz="0" w:space="0" w:color="auto"/>
            <w:bottom w:val="none" w:sz="0" w:space="0" w:color="auto"/>
            <w:right w:val="none" w:sz="0" w:space="0" w:color="auto"/>
          </w:divBdr>
        </w:div>
        <w:div w:id="742606137">
          <w:marLeft w:val="255"/>
          <w:marRight w:val="0"/>
          <w:marTop w:val="0"/>
          <w:marBottom w:val="0"/>
          <w:divBdr>
            <w:top w:val="none" w:sz="0" w:space="0" w:color="auto"/>
            <w:left w:val="none" w:sz="0" w:space="0" w:color="auto"/>
            <w:bottom w:val="none" w:sz="0" w:space="0" w:color="auto"/>
            <w:right w:val="none" w:sz="0" w:space="0" w:color="auto"/>
          </w:divBdr>
        </w:div>
        <w:div w:id="824011088">
          <w:marLeft w:val="255"/>
          <w:marRight w:val="0"/>
          <w:marTop w:val="0"/>
          <w:marBottom w:val="0"/>
          <w:divBdr>
            <w:top w:val="none" w:sz="0" w:space="0" w:color="auto"/>
            <w:left w:val="none" w:sz="0" w:space="0" w:color="auto"/>
            <w:bottom w:val="none" w:sz="0" w:space="0" w:color="auto"/>
            <w:right w:val="none" w:sz="0" w:space="0" w:color="auto"/>
          </w:divBdr>
        </w:div>
      </w:divsChild>
    </w:div>
    <w:div w:id="1300575516">
      <w:bodyDiv w:val="1"/>
      <w:marLeft w:val="0"/>
      <w:marRight w:val="0"/>
      <w:marTop w:val="0"/>
      <w:marBottom w:val="0"/>
      <w:divBdr>
        <w:top w:val="none" w:sz="0" w:space="0" w:color="auto"/>
        <w:left w:val="none" w:sz="0" w:space="0" w:color="auto"/>
        <w:bottom w:val="none" w:sz="0" w:space="0" w:color="auto"/>
        <w:right w:val="none" w:sz="0" w:space="0" w:color="auto"/>
      </w:divBdr>
    </w:div>
    <w:div w:id="1790974208">
      <w:bodyDiv w:val="1"/>
      <w:marLeft w:val="0"/>
      <w:marRight w:val="0"/>
      <w:marTop w:val="0"/>
      <w:marBottom w:val="0"/>
      <w:divBdr>
        <w:top w:val="none" w:sz="0" w:space="0" w:color="auto"/>
        <w:left w:val="none" w:sz="0" w:space="0" w:color="auto"/>
        <w:bottom w:val="none" w:sz="0" w:space="0" w:color="auto"/>
        <w:right w:val="none" w:sz="0" w:space="0" w:color="auto"/>
      </w:divBdr>
    </w:div>
    <w:div w:id="1826894777">
      <w:bodyDiv w:val="1"/>
      <w:marLeft w:val="0"/>
      <w:marRight w:val="0"/>
      <w:marTop w:val="0"/>
      <w:marBottom w:val="0"/>
      <w:divBdr>
        <w:top w:val="none" w:sz="0" w:space="0" w:color="auto"/>
        <w:left w:val="none" w:sz="0" w:space="0" w:color="auto"/>
        <w:bottom w:val="none" w:sz="0" w:space="0" w:color="auto"/>
        <w:right w:val="none" w:sz="0" w:space="0" w:color="auto"/>
      </w:divBdr>
    </w:div>
    <w:div w:id="19927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fsr.sk/sk/financne-vztahy-eu/povstupove-fondy-eu/programove-obdobie-2004-2006/"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fsr.sk/sk/financne-vztahy-eu/mechanizmus-refundacie-cestovnych-vydavkov-delegatov-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finance.gov.sk/Default.aspx?CatID=798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fsr.sk/sk/financne-vztahy-eu/povstupove-fondy-eu/programove-obdobie-2007-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1 SP - Opis predmetu zákazky ISUF_1.3" edit="true"/>
    <f:field ref="objsubject" par="" text="" edit="true"/>
    <f:field ref="objcreatedby" par="" text="Fačkovec, Marián, Ing."/>
    <f:field ref="objcreatedat" par="" date="2022-08-17T12:29:56" text="17.8.2022 12:29:56"/>
    <f:field ref="objchangedby" par="" text="Fačkovec, Marián, Ing."/>
    <f:field ref="objmodifiedat" par="" date="2022-08-17T12:49:47" text="17.8.2022 12:49:47"/>
    <f:field ref="doc_FSCFOLIO_1_1001_FieldDocumentNumber" par="" text=""/>
    <f:field ref="doc_FSCFOLIO_1_1001_FieldSubject" par="" text="" edit="true"/>
    <f:field ref="FSCFOLIO_1_1001_FieldCurrentUser" par="" text="Ing. Marián Fačkovec"/>
    <f:field ref="CCAPRECONFIG_15_1001_Objektname" par="" text="Príloha č. 1 SP - Opis predmetu zákazky ISUF_1.3"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A809799-5536-4428-9C8C-721E3EA6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25702</Words>
  <Characters>146506</Characters>
  <Application>Microsoft Office Word</Application>
  <DocSecurity>0</DocSecurity>
  <Lines>1220</Lines>
  <Paragraphs>343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171865</CharactersWithSpaces>
  <SharedDoc>false</SharedDoc>
  <HyperlinkBase/>
  <HLinks>
    <vt:vector size="54" baseType="variant">
      <vt:variant>
        <vt:i4>1507378</vt:i4>
      </vt:variant>
      <vt:variant>
        <vt:i4>50</vt:i4>
      </vt:variant>
      <vt:variant>
        <vt:i4>0</vt:i4>
      </vt:variant>
      <vt:variant>
        <vt:i4>5</vt:i4>
      </vt:variant>
      <vt:variant>
        <vt:lpwstr/>
      </vt:variant>
      <vt:variant>
        <vt:lpwstr>_Toc510413663</vt:lpwstr>
      </vt:variant>
      <vt:variant>
        <vt:i4>1507378</vt:i4>
      </vt:variant>
      <vt:variant>
        <vt:i4>44</vt:i4>
      </vt:variant>
      <vt:variant>
        <vt:i4>0</vt:i4>
      </vt:variant>
      <vt:variant>
        <vt:i4>5</vt:i4>
      </vt:variant>
      <vt:variant>
        <vt:lpwstr/>
      </vt:variant>
      <vt:variant>
        <vt:lpwstr>_Toc510413662</vt:lpwstr>
      </vt:variant>
      <vt:variant>
        <vt:i4>1507378</vt:i4>
      </vt:variant>
      <vt:variant>
        <vt:i4>38</vt:i4>
      </vt:variant>
      <vt:variant>
        <vt:i4>0</vt:i4>
      </vt:variant>
      <vt:variant>
        <vt:i4>5</vt:i4>
      </vt:variant>
      <vt:variant>
        <vt:lpwstr/>
      </vt:variant>
      <vt:variant>
        <vt:lpwstr>_Toc510413661</vt:lpwstr>
      </vt:variant>
      <vt:variant>
        <vt:i4>1507378</vt:i4>
      </vt:variant>
      <vt:variant>
        <vt:i4>32</vt:i4>
      </vt:variant>
      <vt:variant>
        <vt:i4>0</vt:i4>
      </vt:variant>
      <vt:variant>
        <vt:i4>5</vt:i4>
      </vt:variant>
      <vt:variant>
        <vt:lpwstr/>
      </vt:variant>
      <vt:variant>
        <vt:lpwstr>_Toc510413660</vt:lpwstr>
      </vt:variant>
      <vt:variant>
        <vt:i4>1310770</vt:i4>
      </vt:variant>
      <vt:variant>
        <vt:i4>26</vt:i4>
      </vt:variant>
      <vt:variant>
        <vt:i4>0</vt:i4>
      </vt:variant>
      <vt:variant>
        <vt:i4>5</vt:i4>
      </vt:variant>
      <vt:variant>
        <vt:lpwstr/>
      </vt:variant>
      <vt:variant>
        <vt:lpwstr>_Toc510413659</vt:lpwstr>
      </vt:variant>
      <vt:variant>
        <vt:i4>1310770</vt:i4>
      </vt:variant>
      <vt:variant>
        <vt:i4>20</vt:i4>
      </vt:variant>
      <vt:variant>
        <vt:i4>0</vt:i4>
      </vt:variant>
      <vt:variant>
        <vt:i4>5</vt:i4>
      </vt:variant>
      <vt:variant>
        <vt:lpwstr/>
      </vt:variant>
      <vt:variant>
        <vt:lpwstr>_Toc510413658</vt:lpwstr>
      </vt:variant>
      <vt:variant>
        <vt:i4>1310770</vt:i4>
      </vt:variant>
      <vt:variant>
        <vt:i4>14</vt:i4>
      </vt:variant>
      <vt:variant>
        <vt:i4>0</vt:i4>
      </vt:variant>
      <vt:variant>
        <vt:i4>5</vt:i4>
      </vt:variant>
      <vt:variant>
        <vt:lpwstr/>
      </vt:variant>
      <vt:variant>
        <vt:lpwstr>_Toc510413657</vt:lpwstr>
      </vt:variant>
      <vt:variant>
        <vt:i4>1310770</vt:i4>
      </vt:variant>
      <vt:variant>
        <vt:i4>8</vt:i4>
      </vt:variant>
      <vt:variant>
        <vt:i4>0</vt:i4>
      </vt:variant>
      <vt:variant>
        <vt:i4>5</vt:i4>
      </vt:variant>
      <vt:variant>
        <vt:lpwstr/>
      </vt:variant>
      <vt:variant>
        <vt:lpwstr>_Toc510413656</vt:lpwstr>
      </vt:variant>
      <vt:variant>
        <vt:i4>1310770</vt:i4>
      </vt:variant>
      <vt:variant>
        <vt:i4>2</vt:i4>
      </vt:variant>
      <vt:variant>
        <vt:i4>0</vt:i4>
      </vt:variant>
      <vt:variant>
        <vt:i4>5</vt:i4>
      </vt:variant>
      <vt:variant>
        <vt:lpwstr/>
      </vt:variant>
      <vt:variant>
        <vt:lpwstr>_Toc510413655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Bandziova Mariana</dc:creator>
  <cp:keywords/>
  <dc:description/>
  <cp:lastModifiedBy>Fackovec Marian</cp:lastModifiedBy>
  <cp:revision>6</cp:revision>
  <cp:lastPrinted>2022-11-14T08:30:00Z</cp:lastPrinted>
  <dcterms:created xsi:type="dcterms:W3CDTF">2022-11-14T08:29:00Z</dcterms:created>
  <dcterms:modified xsi:type="dcterms:W3CDTF">2022-11-14T09:07:00Z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SC#SKMF@103.510:mf_zaznam_jeden_adresat">
    <vt:lpwstr/>
  </property>
  <property fmtid="{D5CDD505-2E9C-101B-9397-08002B2CF9AE}" pid="4" name="FSC#SKMF@103.510:mf_zaznam_vnut_adresati_01">
    <vt:lpwstr/>
  </property>
  <property fmtid="{D5CDD505-2E9C-101B-9397-08002B2CF9AE}" pid="5" name="FSC#SKMF@103.510:mf_zaznam_vnut_adresati_02">
    <vt:lpwstr/>
  </property>
  <property fmtid="{D5CDD505-2E9C-101B-9397-08002B2CF9AE}" pid="6" name="FSC#SKMF@103.510:mf_zaznam_vnut_adresati_03">
    <vt:lpwstr/>
  </property>
  <property fmtid="{D5CDD505-2E9C-101B-9397-08002B2CF9AE}" pid="7" name="FSC#SKMF@103.510:mf_zaznam_vnut_adresati_04">
    <vt:lpwstr/>
  </property>
  <property fmtid="{D5CDD505-2E9C-101B-9397-08002B2CF9AE}" pid="8" name="FSC#SKMF@103.510:mf_zaznam_vnut_adresati_05">
    <vt:lpwstr/>
  </property>
  <property fmtid="{D5CDD505-2E9C-101B-9397-08002B2CF9AE}" pid="9" name="FSC#SKMF@103.510:mf_zaznam_vnut_adresati_06">
    <vt:lpwstr/>
  </property>
  <property fmtid="{D5CDD505-2E9C-101B-9397-08002B2CF9AE}" pid="10" name="FSC#SKMF@103.510:mf_zaznam_vnut_adresati_07">
    <vt:lpwstr/>
  </property>
  <property fmtid="{D5CDD505-2E9C-101B-9397-08002B2CF9AE}" pid="11" name="FSC#SKMF@103.510:mf_zaznam_vnut_adresati_08">
    <vt:lpwstr/>
  </property>
  <property fmtid="{D5CDD505-2E9C-101B-9397-08002B2CF9AE}" pid="12" name="FSC#SKMF@103.510:mf_zaznam_vnut_adresati_09">
    <vt:lpwstr/>
  </property>
  <property fmtid="{D5CDD505-2E9C-101B-9397-08002B2CF9AE}" pid="13" name="FSC#SKMF@103.510:mf_zaznam_vnut_adresati_10">
    <vt:lpwstr/>
  </property>
  <property fmtid="{D5CDD505-2E9C-101B-9397-08002B2CF9AE}" pid="14" name="FSC#SKMF@103.510:mf_zaznam_vnut_adresati_11">
    <vt:lpwstr/>
  </property>
  <property fmtid="{D5CDD505-2E9C-101B-9397-08002B2CF9AE}" pid="15" name="FSC#SKMF@103.510:mf_zaznam_vnut_adresati_12">
    <vt:lpwstr/>
  </property>
  <property fmtid="{D5CDD505-2E9C-101B-9397-08002B2CF9AE}" pid="16" name="FSC#SKMF@103.510:mf_zaznam_vnut_adresati_13">
    <vt:lpwstr/>
  </property>
  <property fmtid="{D5CDD505-2E9C-101B-9397-08002B2CF9AE}" pid="17" name="FSC#SKMF@103.510:mf_zaznam_vnut_adresati_14">
    <vt:lpwstr/>
  </property>
  <property fmtid="{D5CDD505-2E9C-101B-9397-08002B2CF9AE}" pid="18" name="FSC#SKMF@103.510:mf_zaznam_vnut_adresati_15">
    <vt:lpwstr/>
  </property>
  <property fmtid="{D5CDD505-2E9C-101B-9397-08002B2CF9AE}" pid="19" name="FSC#SKMF@103.510:mf_zaznam_vnut_adresati_16">
    <vt:lpwstr/>
  </property>
  <property fmtid="{D5CDD505-2E9C-101B-9397-08002B2CF9AE}" pid="20" name="FSC#SKMF@103.510:mf_zaznam_vnut_adresati_17">
    <vt:lpwstr/>
  </property>
  <property fmtid="{D5CDD505-2E9C-101B-9397-08002B2CF9AE}" pid="21" name="FSC#SKMF@103.510:mf_zaznam_vnut_adresati_18">
    <vt:lpwstr/>
  </property>
  <property fmtid="{D5CDD505-2E9C-101B-9397-08002B2CF9AE}" pid="22" name="FSC#SKMF@103.510:mf_zaznam_vnut_adresati_19">
    <vt:lpwstr/>
  </property>
  <property fmtid="{D5CDD505-2E9C-101B-9397-08002B2CF9AE}" pid="23" name="FSC#SKMF@103.510:mf_zaznam_vnut_adresati_20">
    <vt:lpwstr/>
  </property>
  <property fmtid="{D5CDD505-2E9C-101B-9397-08002B2CF9AE}" pid="24" name="FSC#SKMF@103.510:mf_zaznam_vnut_adresati_21">
    <vt:lpwstr/>
  </property>
  <property fmtid="{D5CDD505-2E9C-101B-9397-08002B2CF9AE}" pid="25" name="FSC#SKMF@103.510:mf_zaznam_vnut_adresati_22">
    <vt:lpwstr/>
  </property>
  <property fmtid="{D5CDD505-2E9C-101B-9397-08002B2CF9AE}" pid="26" name="FSC#SKMF@103.510:mf_zaznam_vnut_adresati_23">
    <vt:lpwstr/>
  </property>
  <property fmtid="{D5CDD505-2E9C-101B-9397-08002B2CF9AE}" pid="27" name="FSC#SKMF@103.510:mf_zaznam_vnut_adresati_24">
    <vt:lpwstr/>
  </property>
  <property fmtid="{D5CDD505-2E9C-101B-9397-08002B2CF9AE}" pid="28" name="FSC#SKMF@103.510:mf_zaznam_vnut_adresati_25">
    <vt:lpwstr/>
  </property>
  <property fmtid="{D5CDD505-2E9C-101B-9397-08002B2CF9AE}" pid="29" name="FSC#SKMF@103.510:mf_zaznam_vnut_adresati_26">
    <vt:lpwstr/>
  </property>
  <property fmtid="{D5CDD505-2E9C-101B-9397-08002B2CF9AE}" pid="30" name="FSC#SKMF@103.510:mf_zaznam_vnut_adresati_27">
    <vt:lpwstr/>
  </property>
  <property fmtid="{D5CDD505-2E9C-101B-9397-08002B2CF9AE}" pid="31" name="FSC#SKMF@103.510:mf_zaznam_vnut_adresati_28">
    <vt:lpwstr/>
  </property>
  <property fmtid="{D5CDD505-2E9C-101B-9397-08002B2CF9AE}" pid="32" name="FSC#SKMF@103.510:mf_zaznam_vnut_adresati_29">
    <vt:lpwstr/>
  </property>
  <property fmtid="{D5CDD505-2E9C-101B-9397-08002B2CF9AE}" pid="33" name="FSC#SKMF@103.510:mf_zaznam_vnut_adresati_30">
    <vt:lpwstr/>
  </property>
  <property fmtid="{D5CDD505-2E9C-101B-9397-08002B2CF9AE}" pid="34" name="FSC#SKMF@103.510:mf_zaznam_vnut_adresati_31">
    <vt:lpwstr/>
  </property>
  <property fmtid="{D5CDD505-2E9C-101B-9397-08002B2CF9AE}" pid="35" name="FSC#SKMF@103.510:mf_zaznam_vnut_adresati_32">
    <vt:lpwstr/>
  </property>
  <property fmtid="{D5CDD505-2E9C-101B-9397-08002B2CF9AE}" pid="36" name="FSC#SKMF@103.510:mf_zaznam_vnut_adresati_33">
    <vt:lpwstr/>
  </property>
  <property fmtid="{D5CDD505-2E9C-101B-9397-08002B2CF9AE}" pid="37" name="FSC#SKMF@103.510:mf_zaznam_vnut_adresati_34">
    <vt:lpwstr/>
  </property>
  <property fmtid="{D5CDD505-2E9C-101B-9397-08002B2CF9AE}" pid="38" name="FSC#SKMF@103.510:mf_zaznam_vnut_adresati_35">
    <vt:lpwstr/>
  </property>
  <property fmtid="{D5CDD505-2E9C-101B-9397-08002B2CF9AE}" pid="39" name="FSC#SKMF@103.510:mf_zaznam_vnut_adresati_36">
    <vt:lpwstr/>
  </property>
  <property fmtid="{D5CDD505-2E9C-101B-9397-08002B2CF9AE}" pid="40" name="FSC#SKMF@103.510:mf_zaznam_vnut_adresati_37">
    <vt:lpwstr/>
  </property>
  <property fmtid="{D5CDD505-2E9C-101B-9397-08002B2CF9AE}" pid="41" name="FSC#SKMF@103.510:mf_zaznam_vnut_adresati_38">
    <vt:lpwstr/>
  </property>
  <property fmtid="{D5CDD505-2E9C-101B-9397-08002B2CF9AE}" pid="42" name="FSC#SKMF@103.510:mf_zaznam_vnut_adresati_39">
    <vt:lpwstr/>
  </property>
  <property fmtid="{D5CDD505-2E9C-101B-9397-08002B2CF9AE}" pid="43" name="FSC#SKMF@103.510:mf_zaznam_vnut_adresati_40">
    <vt:lpwstr/>
  </property>
  <property fmtid="{D5CDD505-2E9C-101B-9397-08002B2CF9AE}" pid="44" name="FSC#SKMF@103.510:mf_zaznam_vnut_adresati_41">
    <vt:lpwstr/>
  </property>
  <property fmtid="{D5CDD505-2E9C-101B-9397-08002B2CF9AE}" pid="45" name="FSC#SKMF@103.510:mf_zaznam_vnut_adresati_42">
    <vt:lpwstr/>
  </property>
  <property fmtid="{D5CDD505-2E9C-101B-9397-08002B2CF9AE}" pid="46" name="FSC#SKMF@103.510:mf_zaznam_vnut_adresati_43">
    <vt:lpwstr/>
  </property>
  <property fmtid="{D5CDD505-2E9C-101B-9397-08002B2CF9AE}" pid="47" name="FSC#SKMF@103.510:mf_zaznam_vnut_adresati_44">
    <vt:lpwstr/>
  </property>
  <property fmtid="{D5CDD505-2E9C-101B-9397-08002B2CF9AE}" pid="48" name="FSC#SKMF@103.510:mf_zaznam_vnut_adresati_45">
    <vt:lpwstr/>
  </property>
  <property fmtid="{D5CDD505-2E9C-101B-9397-08002B2CF9AE}" pid="49" name="FSC#SKMF@103.510:mf_zaznam_vnut_adresati_46">
    <vt:lpwstr/>
  </property>
  <property fmtid="{D5CDD505-2E9C-101B-9397-08002B2CF9AE}" pid="50" name="FSC#SKMF@103.510:mf_zaznam_vnut_adresati_47">
    <vt:lpwstr/>
  </property>
  <property fmtid="{D5CDD505-2E9C-101B-9397-08002B2CF9AE}" pid="51" name="FSC#SKMF@103.510:mf_zaznam_vnut_adresati_48">
    <vt:lpwstr/>
  </property>
  <property fmtid="{D5CDD505-2E9C-101B-9397-08002B2CF9AE}" pid="52" name="FSC#SKMF@103.510:mf_zaznam_vnut_adresati_49">
    <vt:lpwstr/>
  </property>
  <property fmtid="{D5CDD505-2E9C-101B-9397-08002B2CF9AE}" pid="53" name="FSC#SKMF@103.510:mf_zaznam_vnut_adresati_50">
    <vt:lpwstr/>
  </property>
  <property fmtid="{D5CDD505-2E9C-101B-9397-08002B2CF9AE}" pid="54" name="FSC#SKMF@103.510:mf_zaznam_vnut_adresati_51">
    <vt:lpwstr/>
  </property>
  <property fmtid="{D5CDD505-2E9C-101B-9397-08002B2CF9AE}" pid="55" name="FSC#SKMF@103.510:mf_EnumStupenKlasifikacie">
    <vt:lpwstr/>
  </property>
  <property fmtid="{D5CDD505-2E9C-101B-9397-08002B2CF9AE}" pid="56" name="FSC#SKMF@103.510:mf_OpravneneOsoby">
    <vt:lpwstr/>
  </property>
  <property fmtid="{D5CDD505-2E9C-101B-9397-08002B2CF9AE}" pid="57" name="FSC#SKMF@103.510:mf_OpravneneOsoby_en">
    <vt:lpwstr/>
  </property>
  <property fmtid="{D5CDD505-2E9C-101B-9397-08002B2CF9AE}" pid="58" name="FSC#SKMF@103.510:mf_Vlastnik">
    <vt:lpwstr/>
  </property>
  <property fmtid="{D5CDD505-2E9C-101B-9397-08002B2CF9AE}" pid="59" name="FSC#SKMF@103.510:mf_Vlastnik_en">
    <vt:lpwstr/>
  </property>
  <property fmtid="{D5CDD505-2E9C-101B-9397-08002B2CF9AE}" pid="60" name="FSC#SKMF@103.510:mf_SpracEmail">
    <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17. 8. 2022, 12:29</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l_number2">
    <vt:lpwstr/>
  </property>
  <property fmtid="{D5CDD505-2E9C-101B-9397-08002B2CF9AE}" pid="183" name="FSC#SKEDITIONREG@103.510:viz_testsalutation">
    <vt:lpwstr/>
  </property>
  <property fmtid="{D5CDD505-2E9C-101B-9397-08002B2CF9AE}" pid="184" name="FSC#SKEDITIONREG@103.510:viz_validfrom">
    <vt:lpwstr/>
  </property>
  <property fmtid="{D5CDD505-2E9C-101B-9397-08002B2CF9AE}" pid="185" name="FSC#SKEDITIONREG@103.510:zaznam_jeden_adresat">
    <vt:lpwstr/>
  </property>
  <property fmtid="{D5CDD505-2E9C-101B-9397-08002B2CF9AE}" pid="186" name="FSC#SKEDITIONREG@103.510:zaznam_vnut_adresati_1">
    <vt:lpwstr/>
  </property>
  <property fmtid="{D5CDD505-2E9C-101B-9397-08002B2CF9AE}" pid="187" name="FSC#SKEDITIONREG@103.510:zaznam_vnut_adresati_2">
    <vt:lpwstr/>
  </property>
  <property fmtid="{D5CDD505-2E9C-101B-9397-08002B2CF9AE}" pid="188" name="FSC#SKEDITIONREG@103.510:zaznam_vnut_adresati_3">
    <vt:lpwstr/>
  </property>
  <property fmtid="{D5CDD505-2E9C-101B-9397-08002B2CF9AE}" pid="189" name="FSC#SKEDITIONREG@103.510:zaznam_vnut_adresati_4">
    <vt:lpwstr/>
  </property>
  <property fmtid="{D5CDD505-2E9C-101B-9397-08002B2CF9AE}" pid="190" name="FSC#SKEDITIONREG@103.510:zaznam_vnut_adresati_5">
    <vt:lpwstr/>
  </property>
  <property fmtid="{D5CDD505-2E9C-101B-9397-08002B2CF9AE}" pid="191" name="FSC#SKEDITIONREG@103.510:zaznam_vnut_adresati_6">
    <vt:lpwstr/>
  </property>
  <property fmtid="{D5CDD505-2E9C-101B-9397-08002B2CF9AE}" pid="192" name="FSC#SKEDITIONREG@103.510:zaznam_vnut_adresati_7">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nut_adresati_10">
    <vt:lpwstr/>
  </property>
  <property fmtid="{D5CDD505-2E9C-101B-9397-08002B2CF9AE}" pid="196" name="FSC#SKEDITIONREG@103.510:zaznam_vnut_adresati_11">
    <vt:lpwstr/>
  </property>
  <property fmtid="{D5CDD505-2E9C-101B-9397-08002B2CF9AE}" pid="197" name="FSC#SKEDITIONREG@103.510:zaznam_vnut_adresati_12">
    <vt:lpwstr/>
  </property>
  <property fmtid="{D5CDD505-2E9C-101B-9397-08002B2CF9AE}" pid="198" name="FSC#SKEDITIONREG@103.510:zaznam_vnut_adresati_13">
    <vt:lpwstr/>
  </property>
  <property fmtid="{D5CDD505-2E9C-101B-9397-08002B2CF9AE}" pid="199" name="FSC#SKEDITIONREG@103.510:zaznam_vnut_adresati_14">
    <vt:lpwstr/>
  </property>
  <property fmtid="{D5CDD505-2E9C-101B-9397-08002B2CF9AE}" pid="200" name="FSC#SKEDITIONREG@103.510:zaznam_vnut_adresati_15">
    <vt:lpwstr/>
  </property>
  <property fmtid="{D5CDD505-2E9C-101B-9397-08002B2CF9AE}" pid="201" name="FSC#SKEDITIONREG@103.510:zaznam_vnut_adresati_16">
    <vt:lpwstr/>
  </property>
  <property fmtid="{D5CDD505-2E9C-101B-9397-08002B2CF9AE}" pid="202" name="FSC#SKEDITIONREG@103.510:zaznam_vnut_adresati_17">
    <vt:lpwstr/>
  </property>
  <property fmtid="{D5CDD505-2E9C-101B-9397-08002B2CF9AE}" pid="203" name="FSC#SKEDITIONREG@103.510:zaznam_vnut_adresati_18">
    <vt:lpwstr/>
  </property>
  <property fmtid="{D5CDD505-2E9C-101B-9397-08002B2CF9AE}" pid="204" name="FSC#SKEDITIONREG@103.510:zaznam_vnut_adresati_19">
    <vt:lpwstr/>
  </property>
  <property fmtid="{D5CDD505-2E9C-101B-9397-08002B2CF9AE}" pid="205" name="FSC#SKEDITIONREG@103.510:zaznam_vnut_adresati_20">
    <vt:lpwstr/>
  </property>
  <property fmtid="{D5CDD505-2E9C-101B-9397-08002B2CF9AE}" pid="206" name="FSC#SKEDITIONREG@103.510:zaznam_vnut_adresati_21">
    <vt:lpwstr/>
  </property>
  <property fmtid="{D5CDD505-2E9C-101B-9397-08002B2CF9AE}" pid="207" name="FSC#SKEDITIONREG@103.510:zaznam_vnut_adresati_22">
    <vt:lpwstr/>
  </property>
  <property fmtid="{D5CDD505-2E9C-101B-9397-08002B2CF9AE}" pid="208" name="FSC#SKEDITIONREG@103.510:zaznam_vnut_adresati_23">
    <vt:lpwstr/>
  </property>
  <property fmtid="{D5CDD505-2E9C-101B-9397-08002B2CF9AE}" pid="209" name="FSC#SKEDITIONREG@103.510:zaznam_vnut_adresati_24">
    <vt:lpwstr/>
  </property>
  <property fmtid="{D5CDD505-2E9C-101B-9397-08002B2CF9AE}" pid="210" name="FSC#SKEDITIONREG@103.510:zaznam_vnut_adresati_25">
    <vt:lpwstr/>
  </property>
  <property fmtid="{D5CDD505-2E9C-101B-9397-08002B2CF9AE}" pid="211" name="FSC#SKEDITIONREG@103.510:zaznam_vnut_adresati_26">
    <vt:lpwstr/>
  </property>
  <property fmtid="{D5CDD505-2E9C-101B-9397-08002B2CF9AE}" pid="212" name="FSC#SKEDITIONREG@103.510:zaznam_vnut_adresati_27">
    <vt:lpwstr/>
  </property>
  <property fmtid="{D5CDD505-2E9C-101B-9397-08002B2CF9AE}" pid="213" name="FSC#SKEDITIONREG@103.510:zaznam_vnut_adresati_28">
    <vt:lpwstr/>
  </property>
  <property fmtid="{D5CDD505-2E9C-101B-9397-08002B2CF9AE}" pid="214" name="FSC#SKEDITIONREG@103.510:zaznam_vnut_adresati_29">
    <vt:lpwstr/>
  </property>
  <property fmtid="{D5CDD505-2E9C-101B-9397-08002B2CF9AE}" pid="215" name="FSC#SKEDITIONREG@103.510:zaznam_vnut_adresati_30">
    <vt:lpwstr/>
  </property>
  <property fmtid="{D5CDD505-2E9C-101B-9397-08002B2CF9AE}" pid="216" name="FSC#SKEDITIONREG@103.510:zaznam_vnut_adresati_31">
    <vt:lpwstr/>
  </property>
  <property fmtid="{D5CDD505-2E9C-101B-9397-08002B2CF9AE}" pid="217" name="FSC#SKEDITIONREG@103.510:zaznam_vnut_adresati_32">
    <vt:lpwstr/>
  </property>
  <property fmtid="{D5CDD505-2E9C-101B-9397-08002B2CF9AE}" pid="218" name="FSC#SKEDITIONREG@103.510:zaznam_vnut_adresati_33">
    <vt:lpwstr/>
  </property>
  <property fmtid="{D5CDD505-2E9C-101B-9397-08002B2CF9AE}" pid="219" name="FSC#SKEDITIONREG@103.510:zaznam_vnut_adresati_34">
    <vt:lpwstr/>
  </property>
  <property fmtid="{D5CDD505-2E9C-101B-9397-08002B2CF9AE}" pid="220" name="FSC#SKEDITIONREG@103.510:zaznam_vnut_adresati_35">
    <vt:lpwstr/>
  </property>
  <property fmtid="{D5CDD505-2E9C-101B-9397-08002B2CF9AE}" pid="221" name="FSC#SKEDITIONREG@103.510:zaznam_vnut_adresati_36">
    <vt:lpwstr/>
  </property>
  <property fmtid="{D5CDD505-2E9C-101B-9397-08002B2CF9AE}" pid="222" name="FSC#SKEDITIONREG@103.510:zaznam_vnut_adresati_37">
    <vt:lpwstr/>
  </property>
  <property fmtid="{D5CDD505-2E9C-101B-9397-08002B2CF9AE}" pid="223" name="FSC#SKEDITIONREG@103.510:zaznam_vnut_adresati_38">
    <vt:lpwstr/>
  </property>
  <property fmtid="{D5CDD505-2E9C-101B-9397-08002B2CF9AE}" pid="224" name="FSC#SKEDITIONREG@103.510:zaznam_vnut_adresati_39">
    <vt:lpwstr/>
  </property>
  <property fmtid="{D5CDD505-2E9C-101B-9397-08002B2CF9AE}" pid="225" name="FSC#SKEDITIONREG@103.510:zaznam_vnut_adresati_40">
    <vt:lpwstr/>
  </property>
  <property fmtid="{D5CDD505-2E9C-101B-9397-08002B2CF9AE}" pid="226" name="FSC#SKEDITIONREG@103.510:zaznam_vnut_adresati_41">
    <vt:lpwstr/>
  </property>
  <property fmtid="{D5CDD505-2E9C-101B-9397-08002B2CF9AE}" pid="227" name="FSC#SKEDITIONREG@103.510:zaznam_vnut_adresati_42">
    <vt:lpwstr/>
  </property>
  <property fmtid="{D5CDD505-2E9C-101B-9397-08002B2CF9AE}" pid="228" name="FSC#SKEDITIONREG@103.510:zaznam_vnut_adresati_43">
    <vt:lpwstr/>
  </property>
  <property fmtid="{D5CDD505-2E9C-101B-9397-08002B2CF9AE}" pid="229" name="FSC#SKEDITIONREG@103.510:zaznam_vnut_adresati_44">
    <vt:lpwstr/>
  </property>
  <property fmtid="{D5CDD505-2E9C-101B-9397-08002B2CF9AE}" pid="230" name="FSC#SKEDITIONREG@103.510:zaznam_vnut_adresati_45">
    <vt:lpwstr/>
  </property>
  <property fmtid="{D5CDD505-2E9C-101B-9397-08002B2CF9AE}" pid="231" name="FSC#SKEDITIONREG@103.510:zaznam_vnut_adresati_46">
    <vt:lpwstr/>
  </property>
  <property fmtid="{D5CDD505-2E9C-101B-9397-08002B2CF9AE}" pid="232" name="FSC#SKEDITIONREG@103.510:zaznam_vnut_adresati_47">
    <vt:lpwstr/>
  </property>
  <property fmtid="{D5CDD505-2E9C-101B-9397-08002B2CF9AE}" pid="233" name="FSC#SKEDITIONREG@103.510:zaznam_vnut_adresati_48">
    <vt:lpwstr/>
  </property>
  <property fmtid="{D5CDD505-2E9C-101B-9397-08002B2CF9AE}" pid="234" name="FSC#SKEDITIONREG@103.510:zaznam_vnut_adresati_49">
    <vt:lpwstr/>
  </property>
  <property fmtid="{D5CDD505-2E9C-101B-9397-08002B2CF9AE}" pid="235" name="FSC#SKEDITIONREG@103.510:zaznam_vnut_adresati_50">
    <vt:lpwstr/>
  </property>
  <property fmtid="{D5CDD505-2E9C-101B-9397-08002B2CF9AE}" pid="236" name="FSC#SKEDITIONREG@103.510:zaznam_vnut_adresati_51">
    <vt:lpwstr/>
  </property>
  <property fmtid="{D5CDD505-2E9C-101B-9397-08002B2CF9AE}" pid="237" name="FSC#SKEDITIONREG@103.510:zaznam_vnut_adresati_52">
    <vt:lpwstr/>
  </property>
  <property fmtid="{D5CDD505-2E9C-101B-9397-08002B2CF9AE}" pid="238" name="FSC#SKEDITIONREG@103.510:zaznam_vnut_adresati_53">
    <vt:lpwstr/>
  </property>
  <property fmtid="{D5CDD505-2E9C-101B-9397-08002B2CF9AE}" pid="239" name="FSC#SKEDITIONREG@103.510:zaznam_vnut_adresati_54">
    <vt:lpwstr/>
  </property>
  <property fmtid="{D5CDD505-2E9C-101B-9397-08002B2CF9AE}" pid="240" name="FSC#SKEDITIONREG@103.510:zaznam_vnut_adresati_55">
    <vt:lpwstr/>
  </property>
  <property fmtid="{D5CDD505-2E9C-101B-9397-08002B2CF9AE}" pid="241" name="FSC#SKEDITIONREG@103.510:zaznam_vnut_adresati_56">
    <vt:lpwstr/>
  </property>
  <property fmtid="{D5CDD505-2E9C-101B-9397-08002B2CF9AE}" pid="242" name="FSC#SKEDITIONREG@103.510:zaznam_vnut_adresati_57">
    <vt:lpwstr/>
  </property>
  <property fmtid="{D5CDD505-2E9C-101B-9397-08002B2CF9AE}" pid="243" name="FSC#SKEDITIONREG@103.510:zaznam_vnut_adresati_58">
    <vt:lpwstr/>
  </property>
  <property fmtid="{D5CDD505-2E9C-101B-9397-08002B2CF9AE}" pid="244" name="FSC#SKEDITIONREG@103.510:zaznam_vnut_adresati_59">
    <vt:lpwstr/>
  </property>
  <property fmtid="{D5CDD505-2E9C-101B-9397-08002B2CF9AE}" pid="245" name="FSC#SKEDITIONREG@103.510:zaznam_vnut_adresati_60">
    <vt:lpwstr/>
  </property>
  <property fmtid="{D5CDD505-2E9C-101B-9397-08002B2CF9AE}" pid="246" name="FSC#SKEDITIONREG@103.510:zaznam_vnut_adresati_61">
    <vt:lpwstr/>
  </property>
  <property fmtid="{D5CDD505-2E9C-101B-9397-08002B2CF9AE}" pid="247" name="FSC#SKEDITIONREG@103.510:zaznam_vnut_adresati_62">
    <vt:lpwstr/>
  </property>
  <property fmtid="{D5CDD505-2E9C-101B-9397-08002B2CF9AE}" pid="248" name="FSC#SKEDITIONREG@103.510:zaznam_vnut_adresati_63">
    <vt:lpwstr/>
  </property>
  <property fmtid="{D5CDD505-2E9C-101B-9397-08002B2CF9AE}" pid="249" name="FSC#SKEDITIONREG@103.510:zaznam_vnut_adresati_64">
    <vt:lpwstr/>
  </property>
  <property fmtid="{D5CDD505-2E9C-101B-9397-08002B2CF9AE}" pid="250" name="FSC#SKEDITIONREG@103.510:zaznam_vnut_adresati_65">
    <vt:lpwstr/>
  </property>
  <property fmtid="{D5CDD505-2E9C-101B-9397-08002B2CF9AE}" pid="251" name="FSC#SKEDITIONREG@103.510:zaznam_vnut_adresati_66">
    <vt:lpwstr/>
  </property>
  <property fmtid="{D5CDD505-2E9C-101B-9397-08002B2CF9AE}" pid="252" name="FSC#SKEDITIONREG@103.510:zaznam_vnut_adresati_67">
    <vt:lpwstr/>
  </property>
  <property fmtid="{D5CDD505-2E9C-101B-9397-08002B2CF9AE}" pid="253" name="FSC#SKEDITIONREG@103.510:zaznam_vnut_adresati_68">
    <vt:lpwstr/>
  </property>
  <property fmtid="{D5CDD505-2E9C-101B-9397-08002B2CF9AE}" pid="254" name="FSC#SKEDITIONREG@103.510:zaznam_vnut_adresati_69">
    <vt:lpwstr/>
  </property>
  <property fmtid="{D5CDD505-2E9C-101B-9397-08002B2CF9AE}" pid="255" name="FSC#SKEDITIONREG@103.510:zaznam_vnut_adresati_70">
    <vt:lpwstr/>
  </property>
  <property fmtid="{D5CDD505-2E9C-101B-9397-08002B2CF9AE}" pid="256" name="FSC#SKEDITIONREG@103.510:zaznam_vonk_adresati_1">
    <vt:lpwstr/>
  </property>
  <property fmtid="{D5CDD505-2E9C-101B-9397-08002B2CF9AE}" pid="257" name="FSC#SKEDITIONREG@103.510:zaznam_vonk_adresati_2">
    <vt:lpwstr/>
  </property>
  <property fmtid="{D5CDD505-2E9C-101B-9397-08002B2CF9AE}" pid="258" name="FSC#SKEDITIONREG@103.510:zaznam_vonk_adresati_3">
    <vt:lpwstr/>
  </property>
  <property fmtid="{D5CDD505-2E9C-101B-9397-08002B2CF9AE}" pid="259" name="FSC#SKEDITIONREG@103.510:zaznam_vonk_adresati_4">
    <vt:lpwstr/>
  </property>
  <property fmtid="{D5CDD505-2E9C-101B-9397-08002B2CF9AE}" pid="260" name="FSC#SKEDITIONREG@103.510:zaznam_vonk_adresati_5">
    <vt:lpwstr/>
  </property>
  <property fmtid="{D5CDD505-2E9C-101B-9397-08002B2CF9AE}" pid="261" name="FSC#SKEDITIONREG@103.510:zaznam_vonk_adresati_6">
    <vt:lpwstr/>
  </property>
  <property fmtid="{D5CDD505-2E9C-101B-9397-08002B2CF9AE}" pid="262" name="FSC#SKEDITIONREG@103.510:zaznam_vonk_adresati_7">
    <vt:lpwstr/>
  </property>
  <property fmtid="{D5CDD505-2E9C-101B-9397-08002B2CF9AE}" pid="263" name="FSC#SKEDITIONREG@103.510:zaznam_vonk_adresati_8">
    <vt:lpwstr/>
  </property>
  <property fmtid="{D5CDD505-2E9C-101B-9397-08002B2CF9AE}" pid="264" name="FSC#SKEDITIONREG@103.510:zaznam_vonk_adresati_9">
    <vt:lpwstr/>
  </property>
  <property fmtid="{D5CDD505-2E9C-101B-9397-08002B2CF9AE}" pid="265" name="FSC#SKEDITIONREG@103.510:zaznam_vonk_adresati_10">
    <vt:lpwstr/>
  </property>
  <property fmtid="{D5CDD505-2E9C-101B-9397-08002B2CF9AE}" pid="266" name="FSC#SKEDITIONREG@103.510:zaznam_vonk_adresati_11">
    <vt:lpwstr/>
  </property>
  <property fmtid="{D5CDD505-2E9C-101B-9397-08002B2CF9AE}" pid="267" name="FSC#SKEDITIONREG@103.510:zaznam_vonk_adresati_12">
    <vt:lpwstr/>
  </property>
  <property fmtid="{D5CDD505-2E9C-101B-9397-08002B2CF9AE}" pid="268" name="FSC#SKEDITIONREG@103.510:zaznam_vonk_adresati_13">
    <vt:lpwstr/>
  </property>
  <property fmtid="{D5CDD505-2E9C-101B-9397-08002B2CF9AE}" pid="269" name="FSC#SKEDITIONREG@103.510:zaznam_vonk_adresati_14">
    <vt:lpwstr/>
  </property>
  <property fmtid="{D5CDD505-2E9C-101B-9397-08002B2CF9AE}" pid="270" name="FSC#SKEDITIONREG@103.510:zaznam_vonk_adresati_15">
    <vt:lpwstr/>
  </property>
  <property fmtid="{D5CDD505-2E9C-101B-9397-08002B2CF9AE}" pid="271" name="FSC#SKEDITIONREG@103.510:zaznam_vonk_adresati_16">
    <vt:lpwstr/>
  </property>
  <property fmtid="{D5CDD505-2E9C-101B-9397-08002B2CF9AE}" pid="272" name="FSC#SKEDITIONREG@103.510:zaznam_vonk_adresati_17">
    <vt:lpwstr/>
  </property>
  <property fmtid="{D5CDD505-2E9C-101B-9397-08002B2CF9AE}" pid="273" name="FSC#SKEDITIONREG@103.510:zaznam_vonk_adresati_18">
    <vt:lpwstr/>
  </property>
  <property fmtid="{D5CDD505-2E9C-101B-9397-08002B2CF9AE}" pid="274" name="FSC#SKEDITIONREG@103.510:zaznam_vonk_adresati_19">
    <vt:lpwstr/>
  </property>
  <property fmtid="{D5CDD505-2E9C-101B-9397-08002B2CF9AE}" pid="275" name="FSC#SKEDITIONREG@103.510:zaznam_vonk_adresati_20">
    <vt:lpwstr/>
  </property>
  <property fmtid="{D5CDD505-2E9C-101B-9397-08002B2CF9AE}" pid="276" name="FSC#SKEDITIONREG@103.510:zaznam_vonk_adresati_21">
    <vt:lpwstr/>
  </property>
  <property fmtid="{D5CDD505-2E9C-101B-9397-08002B2CF9AE}" pid="277" name="FSC#SKEDITIONREG@103.510:zaznam_vonk_adresati_22">
    <vt:lpwstr/>
  </property>
  <property fmtid="{D5CDD505-2E9C-101B-9397-08002B2CF9AE}" pid="278" name="FSC#SKEDITIONREG@103.510:zaznam_vonk_adresati_23">
    <vt:lpwstr/>
  </property>
  <property fmtid="{D5CDD505-2E9C-101B-9397-08002B2CF9AE}" pid="279" name="FSC#SKEDITIONREG@103.510:zaznam_vonk_adresati_24">
    <vt:lpwstr/>
  </property>
  <property fmtid="{D5CDD505-2E9C-101B-9397-08002B2CF9AE}" pid="280" name="FSC#SKEDITIONREG@103.510:zaznam_vonk_adresati_25">
    <vt:lpwstr/>
  </property>
  <property fmtid="{D5CDD505-2E9C-101B-9397-08002B2CF9AE}" pid="281" name="FSC#SKEDITIONREG@103.510:zaznam_vonk_adresati_26">
    <vt:lpwstr/>
  </property>
  <property fmtid="{D5CDD505-2E9C-101B-9397-08002B2CF9AE}" pid="282" name="FSC#SKEDITIONREG@103.510:zaznam_vonk_adresati_27">
    <vt:lpwstr/>
  </property>
  <property fmtid="{D5CDD505-2E9C-101B-9397-08002B2CF9AE}" pid="283" name="FSC#SKEDITIONREG@103.510:zaznam_vonk_adresati_28">
    <vt:lpwstr/>
  </property>
  <property fmtid="{D5CDD505-2E9C-101B-9397-08002B2CF9AE}" pid="284" name="FSC#SKEDITIONREG@103.510:zaznam_vonk_adresati_29">
    <vt:lpwstr/>
  </property>
  <property fmtid="{D5CDD505-2E9C-101B-9397-08002B2CF9AE}" pid="285" name="FSC#SKEDITIONREG@103.510:zaznam_vonk_adresati_30">
    <vt:lpwstr/>
  </property>
  <property fmtid="{D5CDD505-2E9C-101B-9397-08002B2CF9AE}" pid="286" name="FSC#SKEDITIONREG@103.510:zaznam_vonk_adresati_31">
    <vt:lpwstr/>
  </property>
  <property fmtid="{D5CDD505-2E9C-101B-9397-08002B2CF9AE}" pid="287" name="FSC#SKEDITIONREG@103.510:zaznam_vonk_adresati_32">
    <vt:lpwstr/>
  </property>
  <property fmtid="{D5CDD505-2E9C-101B-9397-08002B2CF9AE}" pid="288" name="FSC#SKEDITIONREG@103.510:zaznam_vonk_adresati_33">
    <vt:lpwstr/>
  </property>
  <property fmtid="{D5CDD505-2E9C-101B-9397-08002B2CF9AE}" pid="289" name="FSC#SKEDITIONREG@103.510:zaznam_vonk_adresati_34">
    <vt:lpwstr/>
  </property>
  <property fmtid="{D5CDD505-2E9C-101B-9397-08002B2CF9AE}" pid="290" name="FSC#SKEDITIONREG@103.510:zaznam_vonk_adresati_35">
    <vt:lpwstr/>
  </property>
  <property fmtid="{D5CDD505-2E9C-101B-9397-08002B2CF9AE}" pid="291" name="FSC#SKEDITIONREG@103.510:Stazovatel">
    <vt:lpwstr/>
  </property>
  <property fmtid="{D5CDD505-2E9C-101B-9397-08002B2CF9AE}" pid="292" name="FSC#SKEDITIONREG@103.510:ProtiKomu">
    <vt:lpwstr/>
  </property>
  <property fmtid="{D5CDD505-2E9C-101B-9397-08002B2CF9AE}" pid="293" name="FSC#SKEDITIONREG@103.510:EvCisloStaz">
    <vt:lpwstr/>
  </property>
  <property fmtid="{D5CDD505-2E9C-101B-9397-08002B2CF9AE}" pid="294" name="FSC#SKEDITIONREG@103.510:jod_AttrDateSkutocnyDatumVydania">
    <vt:lpwstr/>
  </property>
  <property fmtid="{D5CDD505-2E9C-101B-9397-08002B2CF9AE}" pid="295" name="FSC#SKEDITIONREG@103.510:jod_AttrNumCisloZmeny">
    <vt:lpwstr/>
  </property>
  <property fmtid="{D5CDD505-2E9C-101B-9397-08002B2CF9AE}" pid="296" name="FSC#SKEDITIONREG@103.510:jod_AttrStrRegCisloZaznamu">
    <vt:lpwstr/>
  </property>
  <property fmtid="{D5CDD505-2E9C-101B-9397-08002B2CF9AE}" pid="297" name="FSC#SKEDITIONREG@103.510:jod_cislodoc">
    <vt:lpwstr/>
  </property>
  <property fmtid="{D5CDD505-2E9C-101B-9397-08002B2CF9AE}" pid="298" name="FSC#SKEDITIONREG@103.510:jod_druh">
    <vt:lpwstr/>
  </property>
  <property fmtid="{D5CDD505-2E9C-101B-9397-08002B2CF9AE}" pid="299" name="FSC#SKEDITIONREG@103.510:jod_lu">
    <vt:lpwstr/>
  </property>
  <property fmtid="{D5CDD505-2E9C-101B-9397-08002B2CF9AE}" pid="300" name="FSC#SKEDITIONREG@103.510:jod_nazov">
    <vt:lpwstr/>
  </property>
  <property fmtid="{D5CDD505-2E9C-101B-9397-08002B2CF9AE}" pid="301" name="FSC#SKEDITIONREG@103.510:jod_typ">
    <vt:lpwstr/>
  </property>
  <property fmtid="{D5CDD505-2E9C-101B-9397-08002B2CF9AE}" pid="302" name="FSC#SKEDITIONREG@103.510:jod_zh">
    <vt:lpwstr/>
  </property>
  <property fmtid="{D5CDD505-2E9C-101B-9397-08002B2CF9AE}" pid="303" name="FSC#SKEDITIONREG@103.510:jod_sAttrDatePlatnostDo">
    <vt:lpwstr/>
  </property>
  <property fmtid="{D5CDD505-2E9C-101B-9397-08002B2CF9AE}" pid="304" name="FSC#SKEDITIONREG@103.510:jod_sAttrDatePlatnostOd">
    <vt:lpwstr/>
  </property>
  <property fmtid="{D5CDD505-2E9C-101B-9397-08002B2CF9AE}" pid="305" name="FSC#SKEDITIONREG@103.510:jod_sAttrDateUcinnostDoc">
    <vt:lpwstr/>
  </property>
  <property fmtid="{D5CDD505-2E9C-101B-9397-08002B2CF9AE}" pid="306" name="FSC#SKEDITIONREG@103.510:a_telephone">
    <vt:lpwstr/>
  </property>
  <property fmtid="{D5CDD505-2E9C-101B-9397-08002B2CF9AE}" pid="307" name="FSC#SKEDITIONREG@103.510:a_email">
    <vt:lpwstr/>
  </property>
  <property fmtid="{D5CDD505-2E9C-101B-9397-08002B2CF9AE}" pid="308" name="FSC#SKEDITIONREG@103.510:a_nazovOU">
    <vt:lpwstr/>
  </property>
  <property fmtid="{D5CDD505-2E9C-101B-9397-08002B2CF9AE}" pid="309" name="FSC#SKEDITIONREG@103.510:a_veduciOU">
    <vt:lpwstr/>
  </property>
  <property fmtid="{D5CDD505-2E9C-101B-9397-08002B2CF9AE}" pid="310" name="FSC#SKEDITIONREG@103.510:a_nadradeneOU">
    <vt:lpwstr/>
  </property>
  <property fmtid="{D5CDD505-2E9C-101B-9397-08002B2CF9AE}" pid="311" name="FSC#SKEDITIONREG@103.510:a_veduciOd">
    <vt:lpwstr/>
  </property>
  <property fmtid="{D5CDD505-2E9C-101B-9397-08002B2CF9AE}" pid="312" name="FSC#SKEDITIONREG@103.510:a_komu">
    <vt:lpwstr/>
  </property>
  <property fmtid="{D5CDD505-2E9C-101B-9397-08002B2CF9AE}" pid="313" name="FSC#SKEDITIONREG@103.510:a_nasecislo">
    <vt:lpwstr/>
  </property>
  <property fmtid="{D5CDD505-2E9C-101B-9397-08002B2CF9AE}" pid="314" name="FSC#SKEDITIONREG@103.510:a_riaditelOdboru">
    <vt:lpwstr/>
  </property>
  <property fmtid="{D5CDD505-2E9C-101B-9397-08002B2CF9AE}" pid="315" name="FSC#SKEDITIONREG@103.510:zaz_fileresporg_addrstreet">
    <vt:lpwstr/>
  </property>
  <property fmtid="{D5CDD505-2E9C-101B-9397-08002B2CF9AE}" pid="316" name="FSC#SKEDITIONREG@103.510:zaz_fileresporg_addrzipcode">
    <vt:lpwstr/>
  </property>
  <property fmtid="{D5CDD505-2E9C-101B-9397-08002B2CF9AE}" pid="317" name="FSC#SKEDITIONREG@103.510:zaz_fileresporg_addrcity">
    <vt:lpwstr/>
  </property>
  <property fmtid="{D5CDD505-2E9C-101B-9397-08002B2CF9AE}" pid="318" name="FSC#SKMODSYS@103.500:mdnazov">
    <vt:lpwstr/>
  </property>
  <property fmtid="{D5CDD505-2E9C-101B-9397-08002B2CF9AE}" pid="319" name="FSC#SKMODSYS@103.500:mdfileresp">
    <vt:lpwstr/>
  </property>
  <property fmtid="{D5CDD505-2E9C-101B-9397-08002B2CF9AE}" pid="320" name="FSC#SKMODSYS@103.500:mdfileresporg">
    <vt:lpwstr/>
  </property>
  <property fmtid="{D5CDD505-2E9C-101B-9397-08002B2CF9AE}" pid="321" name="FSC#SKMODSYS@103.500:mdcreateat">
    <vt:lpwstr>17. 8. 2022</vt:lpwstr>
  </property>
  <property fmtid="{D5CDD505-2E9C-101B-9397-08002B2CF9AE}" pid="322" name="FSC#SKCP@103.500:cp_AttrPtrOrgUtvar">
    <vt:lpwstr/>
  </property>
  <property fmtid="{D5CDD505-2E9C-101B-9397-08002B2CF9AE}" pid="323" name="FSC#SKCP@103.500:cp_AttrStrEvCisloCP">
    <vt:lpwstr> </vt:lpwstr>
  </property>
  <property fmtid="{D5CDD505-2E9C-101B-9397-08002B2CF9AE}" pid="324" name="FSC#SKCP@103.500:cp_zamestnanec">
    <vt:lpwstr/>
  </property>
  <property fmtid="{D5CDD505-2E9C-101B-9397-08002B2CF9AE}" pid="325" name="FSC#SKCP@103.500:cpt_miestoRokovania">
    <vt:lpwstr/>
  </property>
  <property fmtid="{D5CDD505-2E9C-101B-9397-08002B2CF9AE}" pid="326" name="FSC#SKCP@103.500:cpt_datumCesty">
    <vt:lpwstr/>
  </property>
  <property fmtid="{D5CDD505-2E9C-101B-9397-08002B2CF9AE}" pid="327" name="FSC#SKCP@103.500:cpt_ucelCesty">
    <vt:lpwstr/>
  </property>
  <property fmtid="{D5CDD505-2E9C-101B-9397-08002B2CF9AE}" pid="328" name="FSC#SKCP@103.500:cpz_miestoRokovania">
    <vt:lpwstr/>
  </property>
  <property fmtid="{D5CDD505-2E9C-101B-9397-08002B2CF9AE}" pid="329" name="FSC#SKCP@103.500:cpz_datumCesty">
    <vt:lpwstr> - </vt:lpwstr>
  </property>
  <property fmtid="{D5CDD505-2E9C-101B-9397-08002B2CF9AE}" pid="330" name="FSC#SKCP@103.500:cpz_ucelCesty">
    <vt:lpwstr/>
  </property>
  <property fmtid="{D5CDD505-2E9C-101B-9397-08002B2CF9AE}" pid="331" name="FSC#SKCP@103.500:cpz_datumVypracovania">
    <vt:lpwstr/>
  </property>
  <property fmtid="{D5CDD505-2E9C-101B-9397-08002B2CF9AE}" pid="332" name="FSC#SKCP@103.500:cpz_datPodpSchv1">
    <vt:lpwstr/>
  </property>
  <property fmtid="{D5CDD505-2E9C-101B-9397-08002B2CF9AE}" pid="333" name="FSC#SKCP@103.500:cpz_datPodpSchv2">
    <vt:lpwstr/>
  </property>
  <property fmtid="{D5CDD505-2E9C-101B-9397-08002B2CF9AE}" pid="334" name="FSC#SKCP@103.500:cpz_datPodpSchv3">
    <vt:lpwstr/>
  </property>
  <property fmtid="{D5CDD505-2E9C-101B-9397-08002B2CF9AE}" pid="335" name="FSC#SKCP@103.500:cpz_PodpSchv1">
    <vt:lpwstr/>
  </property>
  <property fmtid="{D5CDD505-2E9C-101B-9397-08002B2CF9AE}" pid="336" name="FSC#SKCP@103.500:cpz_PodpSchv2">
    <vt:lpwstr/>
  </property>
  <property fmtid="{D5CDD505-2E9C-101B-9397-08002B2CF9AE}" pid="337" name="FSC#SKCP@103.500:cpz_PodpSchv3">
    <vt:lpwstr/>
  </property>
  <property fmtid="{D5CDD505-2E9C-101B-9397-08002B2CF9AE}" pid="338" name="FSC#SKCP@103.500:cpz_Funkcia">
    <vt:lpwstr/>
  </property>
  <property fmtid="{D5CDD505-2E9C-101B-9397-08002B2CF9AE}" pid="339" name="FSC#SKCP@103.500:cp_Spolucestujuci">
    <vt:lpwstr/>
  </property>
  <property fmtid="{D5CDD505-2E9C-101B-9397-08002B2CF9AE}" pid="340" name="FSC#SKNAD@103.500:nad_objname">
    <vt:lpwstr/>
  </property>
  <property fmtid="{D5CDD505-2E9C-101B-9397-08002B2CF9AE}" pid="341" name="FSC#SKNAD@103.500:nad_AttrStrNazov">
    <vt:lpwstr/>
  </property>
  <property fmtid="{D5CDD505-2E9C-101B-9397-08002B2CF9AE}" pid="342" name="FSC#SKNAD@103.500:nad_AttrPtrSpracovatel">
    <vt:lpwstr/>
  </property>
  <property fmtid="{D5CDD505-2E9C-101B-9397-08002B2CF9AE}" pid="343" name="FSC#SKNAD@103.500:nad_AttrPtrGestor1">
    <vt:lpwstr/>
  </property>
  <property fmtid="{D5CDD505-2E9C-101B-9397-08002B2CF9AE}" pid="344" name="FSC#SKNAD@103.500:nad_AttrPtrGestor1Funkcia">
    <vt:lpwstr/>
  </property>
  <property fmtid="{D5CDD505-2E9C-101B-9397-08002B2CF9AE}" pid="345" name="FSC#SKNAD@103.500:nad_AttrPtrGestor1OU">
    <vt:lpwstr/>
  </property>
  <property fmtid="{D5CDD505-2E9C-101B-9397-08002B2CF9AE}" pid="346" name="FSC#SKNAD@103.500:nad_AttrPtrGestor2">
    <vt:lpwstr/>
  </property>
  <property fmtid="{D5CDD505-2E9C-101B-9397-08002B2CF9AE}" pid="347" name="FSC#SKNAD@103.500:nad_AttrPtrGestor2Funkcia">
    <vt:lpwstr/>
  </property>
  <property fmtid="{D5CDD505-2E9C-101B-9397-08002B2CF9AE}" pid="348" name="FSC#SKNAD@103.500:nad_schvalil">
    <vt:lpwstr/>
  </property>
  <property fmtid="{D5CDD505-2E9C-101B-9397-08002B2CF9AE}" pid="349" name="FSC#SKNAD@103.500:nad_schvalilfunkcia">
    <vt:lpwstr/>
  </property>
  <property fmtid="{D5CDD505-2E9C-101B-9397-08002B2CF9AE}" pid="350" name="FSC#SKNAD@103.500:nad_vr">
    <vt:lpwstr/>
  </property>
  <property fmtid="{D5CDD505-2E9C-101B-9397-08002B2CF9AE}" pid="351" name="FSC#SKNAD@103.500:nad_AttrDateDatumPodpisania">
    <vt:lpwstr/>
  </property>
  <property fmtid="{D5CDD505-2E9C-101B-9397-08002B2CF9AE}" pid="352" name="FSC#SKNAD@103.500:nad_pripobjname">
    <vt:lpwstr/>
  </property>
  <property fmtid="{D5CDD505-2E9C-101B-9397-08002B2CF9AE}" pid="353" name="FSC#SKNAD@103.500:nad_pripVytvorilKto">
    <vt:lpwstr/>
  </property>
  <property fmtid="{D5CDD505-2E9C-101B-9397-08002B2CF9AE}" pid="354" name="FSC#SKNAD@103.500:nad_pripVytvorilKedy">
    <vt:lpwstr>17.8.2022, 12:29</vt:lpwstr>
  </property>
  <property fmtid="{D5CDD505-2E9C-101B-9397-08002B2CF9AE}" pid="355" name="FSC#SKNAD@103.500:nad_AttrStrCisloNA">
    <vt:lpwstr/>
  </property>
  <property fmtid="{D5CDD505-2E9C-101B-9397-08002B2CF9AE}" pid="356" name="FSC#SKNAD@103.500:nad_AttrDateUcinnaOd">
    <vt:lpwstr/>
  </property>
  <property fmtid="{D5CDD505-2E9C-101B-9397-08002B2CF9AE}" pid="357" name="FSC#SKNAD@103.500:nad_AttrDateUcinnaDo">
    <vt:lpwstr/>
  </property>
  <property fmtid="{D5CDD505-2E9C-101B-9397-08002B2CF9AE}" pid="358" name="FSC#SKNAD@103.500:nad_AttrPtrPredchadzajuceNA">
    <vt:lpwstr/>
  </property>
  <property fmtid="{D5CDD505-2E9C-101B-9397-08002B2CF9AE}" pid="359" name="FSC#SKNAD@103.500:nad_AttrPtrSpracovatelOU">
    <vt:lpwstr/>
  </property>
  <property fmtid="{D5CDD505-2E9C-101B-9397-08002B2CF9AE}" pid="360" name="FSC#SKNAD@103.500:nad_AttrPtrPatriKNA">
    <vt:lpwstr/>
  </property>
  <property fmtid="{D5CDD505-2E9C-101B-9397-08002B2CF9AE}" pid="361" name="FSC#SKNAD@103.500:nad_AttrIntCisloDodatku">
    <vt:lpwstr/>
  </property>
  <property fmtid="{D5CDD505-2E9C-101B-9397-08002B2CF9AE}" pid="362" name="FSC#SKNAD@103.500:nad_AttrPtrSpracVeduci">
    <vt:lpwstr/>
  </property>
  <property fmtid="{D5CDD505-2E9C-101B-9397-08002B2CF9AE}" pid="363" name="FSC#SKNAD@103.500:nad_AttrPtrSpracVeduciOU">
    <vt:lpwstr/>
  </property>
  <property fmtid="{D5CDD505-2E9C-101B-9397-08002B2CF9AE}" pid="364" name="FSC#SKNAD@103.500:nad_spis">
    <vt:lpwstr/>
  </property>
  <property fmtid="{D5CDD505-2E9C-101B-9397-08002B2CF9AE}" pid="365" name="FSC#SKPUPP@103.500:pupp_riaditelPorady">
    <vt:lpwstr/>
  </property>
  <property fmtid="{D5CDD505-2E9C-101B-9397-08002B2CF9AE}" pid="366" name="FSC#SKPUPP@103.500:pupp_cisloporady">
    <vt:lpwstr/>
  </property>
  <property fmtid="{D5CDD505-2E9C-101B-9397-08002B2CF9AE}" pid="367" name="FSC#SKPUPP@103.500:pupp_konanieOHodine">
    <vt:lpwstr/>
  </property>
  <property fmtid="{D5CDD505-2E9C-101B-9397-08002B2CF9AE}" pid="368" name="FSC#SKPUPP@103.500:pupp_datPorMesiacString">
    <vt:lpwstr/>
  </property>
  <property fmtid="{D5CDD505-2E9C-101B-9397-08002B2CF9AE}" pid="369" name="FSC#SKPUPP@103.500:pupp_datumporady">
    <vt:lpwstr/>
  </property>
  <property fmtid="{D5CDD505-2E9C-101B-9397-08002B2CF9AE}" pid="370" name="FSC#SKPUPP@103.500:pupp_konaniedo">
    <vt:lpwstr/>
  </property>
  <property fmtid="{D5CDD505-2E9C-101B-9397-08002B2CF9AE}" pid="371" name="FSC#SKPUPP@103.500:pupp_konanieod">
    <vt:lpwstr/>
  </property>
  <property fmtid="{D5CDD505-2E9C-101B-9397-08002B2CF9AE}" pid="372" name="FSC#SKPUPP@103.500:pupp_menopp">
    <vt:lpwstr/>
  </property>
  <property fmtid="{D5CDD505-2E9C-101B-9397-08002B2CF9AE}" pid="373" name="FSC#SKPUPP@103.500:pupp_miestokonania">
    <vt:lpwstr/>
  </property>
  <property fmtid="{D5CDD505-2E9C-101B-9397-08002B2CF9AE}" pid="374" name="FSC#SKPUPP@103.500:pupp_temaporady">
    <vt:lpwstr/>
  </property>
  <property fmtid="{D5CDD505-2E9C-101B-9397-08002B2CF9AE}" pid="375" name="FSC#SKPUPP@103.500:pupp_ucastnici">
    <vt:lpwstr/>
  </property>
  <property fmtid="{D5CDD505-2E9C-101B-9397-08002B2CF9AE}" pid="376" name="FSC#SKPUPP@103.500:pupp_ulohy">
    <vt:lpwstr>test</vt:lpwstr>
  </property>
  <property fmtid="{D5CDD505-2E9C-101B-9397-08002B2CF9AE}" pid="377" name="FSC#SKPUPP@103.500:pupp_ucastnici_funkcie">
    <vt:lpwstr/>
  </property>
  <property fmtid="{D5CDD505-2E9C-101B-9397-08002B2CF9AE}" pid="378" name="FSC#SKPUPP@103.500:pupp_nazov_ulohy">
    <vt:lpwstr/>
  </property>
  <property fmtid="{D5CDD505-2E9C-101B-9397-08002B2CF9AE}" pid="379" name="FSC#SKPUPP@103.500:pupp_cislo_ulohy">
    <vt:lpwstr/>
  </property>
  <property fmtid="{D5CDD505-2E9C-101B-9397-08002B2CF9AE}" pid="380" name="FSC#SKPUPP@103.500:pupp_riesitel_ulohy">
    <vt:lpwstr/>
  </property>
  <property fmtid="{D5CDD505-2E9C-101B-9397-08002B2CF9AE}" pid="381" name="FSC#SKPUPP@103.500:pupp_vybavit_ulohy">
    <vt:lpwstr/>
  </property>
  <property fmtid="{D5CDD505-2E9C-101B-9397-08002B2CF9AE}" pid="382" name="FSC#SKPUPP@103.500:pupp_orgutvar">
    <vt:lpwstr/>
  </property>
  <property fmtid="{D5CDD505-2E9C-101B-9397-08002B2CF9AE}" pid="383" name="FSC#COOELAK@1.1001:Subject">
    <vt:lpwstr/>
  </property>
  <property fmtid="{D5CDD505-2E9C-101B-9397-08002B2CF9AE}" pid="384" name="FSC#COOELAK@1.1001:FileReference">
    <vt:lpwstr/>
  </property>
  <property fmtid="{D5CDD505-2E9C-101B-9397-08002B2CF9AE}" pid="385" name="FSC#COOELAK@1.1001:FileRefYear">
    <vt:lpwstr/>
  </property>
  <property fmtid="{D5CDD505-2E9C-101B-9397-08002B2CF9AE}" pid="386" name="FSC#COOELAK@1.1001:FileRefOrdinal">
    <vt:lpwstr/>
  </property>
  <property fmtid="{D5CDD505-2E9C-101B-9397-08002B2CF9AE}" pid="387" name="FSC#COOELAK@1.1001:FileRefOU">
    <vt:lpwstr/>
  </property>
  <property fmtid="{D5CDD505-2E9C-101B-9397-08002B2CF9AE}" pid="388" name="FSC#COOELAK@1.1001:Organization">
    <vt:lpwstr/>
  </property>
  <property fmtid="{D5CDD505-2E9C-101B-9397-08002B2CF9AE}" pid="389" name="FSC#COOELAK@1.1001:Owner">
    <vt:lpwstr>Fačkovec, Marián, Ing.</vt:lpwstr>
  </property>
  <property fmtid="{D5CDD505-2E9C-101B-9397-08002B2CF9AE}" pid="390" name="FSC#COOELAK@1.1001:OwnerExtension">
    <vt:lpwstr/>
  </property>
  <property fmtid="{D5CDD505-2E9C-101B-9397-08002B2CF9AE}" pid="391" name="FSC#COOELAK@1.1001:OwnerFaxExtension">
    <vt:lpwstr/>
  </property>
  <property fmtid="{D5CDD505-2E9C-101B-9397-08002B2CF9AE}" pid="392" name="FSC#COOELAK@1.1001:DispatchedBy">
    <vt:lpwstr/>
  </property>
  <property fmtid="{D5CDD505-2E9C-101B-9397-08002B2CF9AE}" pid="393" name="FSC#COOELAK@1.1001:DispatchedAt">
    <vt:lpwstr/>
  </property>
  <property fmtid="{D5CDD505-2E9C-101B-9397-08002B2CF9AE}" pid="394" name="FSC#COOELAK@1.1001:ApprovedBy">
    <vt:lpwstr/>
  </property>
  <property fmtid="{D5CDD505-2E9C-101B-9397-08002B2CF9AE}" pid="395" name="FSC#COOELAK@1.1001:ApprovedAt">
    <vt:lpwstr/>
  </property>
  <property fmtid="{D5CDD505-2E9C-101B-9397-08002B2CF9AE}" pid="396" name="FSC#COOELAK@1.1001:Department">
    <vt:lpwstr>272 (Odbor pre zadávanie zákaziek)</vt:lpwstr>
  </property>
  <property fmtid="{D5CDD505-2E9C-101B-9397-08002B2CF9AE}" pid="397" name="FSC#COOELAK@1.1001:CreatedAt">
    <vt:lpwstr>17.08.2022</vt:lpwstr>
  </property>
  <property fmtid="{D5CDD505-2E9C-101B-9397-08002B2CF9AE}" pid="398" name="FSC#COOELAK@1.1001:OU">
    <vt:lpwstr>272 (Odbor pre zadávanie zákaziek)</vt:lpwstr>
  </property>
  <property fmtid="{D5CDD505-2E9C-101B-9397-08002B2CF9AE}" pid="399" name="FSC#COOELAK@1.1001:Priority">
    <vt:lpwstr> ()</vt:lpwstr>
  </property>
  <property fmtid="{D5CDD505-2E9C-101B-9397-08002B2CF9AE}" pid="400" name="FSC#COOELAK@1.1001:ObjBarCode">
    <vt:lpwstr>*COO.2203.101.3.5936691*</vt:lpwstr>
  </property>
  <property fmtid="{D5CDD505-2E9C-101B-9397-08002B2CF9AE}" pid="401" name="FSC#COOELAK@1.1001:RefBarCode">
    <vt:lpwstr/>
  </property>
  <property fmtid="{D5CDD505-2E9C-101B-9397-08002B2CF9AE}" pid="402" name="FSC#COOELAK@1.1001:FileRefBarCode">
    <vt:lpwstr>**</vt:lpwstr>
  </property>
  <property fmtid="{D5CDD505-2E9C-101B-9397-08002B2CF9AE}" pid="403" name="FSC#COOELAK@1.1001:ExternalRef">
    <vt:lpwstr/>
  </property>
  <property fmtid="{D5CDD505-2E9C-101B-9397-08002B2CF9AE}" pid="404" name="FSC#COOELAK@1.1001:IncomingNumber">
    <vt:lpwstr/>
  </property>
  <property fmtid="{D5CDD505-2E9C-101B-9397-08002B2CF9AE}" pid="405" name="FSC#COOELAK@1.1001:IncomingSubject">
    <vt:lpwstr/>
  </property>
  <property fmtid="{D5CDD505-2E9C-101B-9397-08002B2CF9AE}" pid="406" name="FSC#COOELAK@1.1001:ProcessResponsible">
    <vt:lpwstr/>
  </property>
  <property fmtid="{D5CDD505-2E9C-101B-9397-08002B2CF9AE}" pid="407" name="FSC#COOELAK@1.1001:ProcessResponsiblePhone">
    <vt:lpwstr/>
  </property>
  <property fmtid="{D5CDD505-2E9C-101B-9397-08002B2CF9AE}" pid="408" name="FSC#COOELAK@1.1001:ProcessResponsibleMail">
    <vt:lpwstr/>
  </property>
  <property fmtid="{D5CDD505-2E9C-101B-9397-08002B2CF9AE}" pid="409" name="FSC#COOELAK@1.1001:ProcessResponsibleFax">
    <vt:lpwstr/>
  </property>
  <property fmtid="{D5CDD505-2E9C-101B-9397-08002B2CF9AE}" pid="410" name="FSC#COOELAK@1.1001:ApproverFirstName">
    <vt:lpwstr/>
  </property>
  <property fmtid="{D5CDD505-2E9C-101B-9397-08002B2CF9AE}" pid="411" name="FSC#COOELAK@1.1001:ApproverSurName">
    <vt:lpwstr/>
  </property>
  <property fmtid="{D5CDD505-2E9C-101B-9397-08002B2CF9AE}" pid="412" name="FSC#COOELAK@1.1001:ApproverTitle">
    <vt:lpwstr/>
  </property>
  <property fmtid="{D5CDD505-2E9C-101B-9397-08002B2CF9AE}" pid="413" name="FSC#COOELAK@1.1001:ExternalDate">
    <vt:lpwstr/>
  </property>
  <property fmtid="{D5CDD505-2E9C-101B-9397-08002B2CF9AE}" pid="414" name="FSC#COOELAK@1.1001:SettlementApprovedAt">
    <vt:lpwstr/>
  </property>
  <property fmtid="{D5CDD505-2E9C-101B-9397-08002B2CF9AE}" pid="415" name="FSC#COOELAK@1.1001:BaseNumber">
    <vt:lpwstr/>
  </property>
  <property fmtid="{D5CDD505-2E9C-101B-9397-08002B2CF9AE}" pid="416" name="FSC#COOELAK@1.1001:CurrentUserRolePos">
    <vt:lpwstr>referent 2</vt:lpwstr>
  </property>
  <property fmtid="{D5CDD505-2E9C-101B-9397-08002B2CF9AE}" pid="417" name="FSC#COOELAK@1.1001:CurrentUserEmail">
    <vt:lpwstr>MARIAN.FACKOVEC@MFSR.SK</vt:lpwstr>
  </property>
  <property fmtid="{D5CDD505-2E9C-101B-9397-08002B2CF9AE}" pid="418" name="FSC#ELAKGOV@1.1001:PersonalSubjGender">
    <vt:lpwstr/>
  </property>
  <property fmtid="{D5CDD505-2E9C-101B-9397-08002B2CF9AE}" pid="419" name="FSC#ELAKGOV@1.1001:PersonalSubjFirstName">
    <vt:lpwstr/>
  </property>
  <property fmtid="{D5CDD505-2E9C-101B-9397-08002B2CF9AE}" pid="420" name="FSC#ELAKGOV@1.1001:PersonalSubjSurName">
    <vt:lpwstr/>
  </property>
  <property fmtid="{D5CDD505-2E9C-101B-9397-08002B2CF9AE}" pid="421" name="FSC#ELAKGOV@1.1001:PersonalSubjSalutation">
    <vt:lpwstr/>
  </property>
  <property fmtid="{D5CDD505-2E9C-101B-9397-08002B2CF9AE}" pid="422" name="FSC#ELAKGOV@1.1001:PersonalSubjAddress">
    <vt:lpwstr/>
  </property>
  <property fmtid="{D5CDD505-2E9C-101B-9397-08002B2CF9AE}" pid="423" name="FSC#ATSTATECFG@1.1001:Office">
    <vt:lpwstr/>
  </property>
  <property fmtid="{D5CDD505-2E9C-101B-9397-08002B2CF9AE}" pid="424" name="FSC#ATSTATECFG@1.1001:Agent">
    <vt:lpwstr/>
  </property>
  <property fmtid="{D5CDD505-2E9C-101B-9397-08002B2CF9AE}" pid="425" name="FSC#ATSTATECFG@1.1001:AgentPhone">
    <vt:lpwstr/>
  </property>
  <property fmtid="{D5CDD505-2E9C-101B-9397-08002B2CF9AE}" pid="426" name="FSC#ATSTATECFG@1.1001:DepartmentFax">
    <vt:lpwstr/>
  </property>
  <property fmtid="{D5CDD505-2E9C-101B-9397-08002B2CF9AE}" pid="427" name="FSC#ATSTATECFG@1.1001:DepartmentEmail">
    <vt:lpwstr/>
  </property>
  <property fmtid="{D5CDD505-2E9C-101B-9397-08002B2CF9AE}" pid="428" name="FSC#ATSTATECFG@1.1001:SubfileDate">
    <vt:lpwstr/>
  </property>
  <property fmtid="{D5CDD505-2E9C-101B-9397-08002B2CF9AE}" pid="429" name="FSC#ATSTATECFG@1.1001:SubfileSubject">
    <vt:lpwstr/>
  </property>
  <property fmtid="{D5CDD505-2E9C-101B-9397-08002B2CF9AE}" pid="430" name="FSC#ATSTATECFG@1.1001:DepartmentZipCode">
    <vt:lpwstr/>
  </property>
  <property fmtid="{D5CDD505-2E9C-101B-9397-08002B2CF9AE}" pid="431" name="FSC#ATSTATECFG@1.1001:DepartmentCountry">
    <vt:lpwstr/>
  </property>
  <property fmtid="{D5CDD505-2E9C-101B-9397-08002B2CF9AE}" pid="432" name="FSC#ATSTATECFG@1.1001:DepartmentCity">
    <vt:lpwstr/>
  </property>
  <property fmtid="{D5CDD505-2E9C-101B-9397-08002B2CF9AE}" pid="433" name="FSC#ATSTATECFG@1.1001:DepartmentStreet">
    <vt:lpwstr/>
  </property>
  <property fmtid="{D5CDD505-2E9C-101B-9397-08002B2CF9AE}" pid="434" name="FSC#ATSTATECFG@1.1001:DepartmentDVR">
    <vt:lpwstr/>
  </property>
  <property fmtid="{D5CDD505-2E9C-101B-9397-08002B2CF9AE}" pid="435" name="FSC#ATSTATECFG@1.1001:DepartmentUID">
    <vt:lpwstr/>
  </property>
  <property fmtid="{D5CDD505-2E9C-101B-9397-08002B2CF9AE}" pid="436" name="FSC#ATSTATECFG@1.1001:SubfileReference">
    <vt:lpwstr/>
  </property>
  <property fmtid="{D5CDD505-2E9C-101B-9397-08002B2CF9AE}" pid="437" name="FSC#ATSTATECFG@1.1001:Clause">
    <vt:lpwstr/>
  </property>
  <property fmtid="{D5CDD505-2E9C-101B-9397-08002B2CF9AE}" pid="438" name="FSC#ATSTATECFG@1.1001:ApprovedSignature">
    <vt:lpwstr/>
  </property>
  <property fmtid="{D5CDD505-2E9C-101B-9397-08002B2CF9AE}" pid="439" name="FSC#ATSTATECFG@1.1001:BankAccount">
    <vt:lpwstr/>
  </property>
  <property fmtid="{D5CDD505-2E9C-101B-9397-08002B2CF9AE}" pid="440" name="FSC#ATSTATECFG@1.1001:BankAccountOwner">
    <vt:lpwstr/>
  </property>
  <property fmtid="{D5CDD505-2E9C-101B-9397-08002B2CF9AE}" pid="441" name="FSC#ATSTATECFG@1.1001:BankInstitute">
    <vt:lpwstr/>
  </property>
  <property fmtid="{D5CDD505-2E9C-101B-9397-08002B2CF9AE}" pid="442" name="FSC#ATSTATECFG@1.1001:BankAccountID">
    <vt:lpwstr/>
  </property>
  <property fmtid="{D5CDD505-2E9C-101B-9397-08002B2CF9AE}" pid="443" name="FSC#ATSTATECFG@1.1001:BankAccountIBAN">
    <vt:lpwstr/>
  </property>
  <property fmtid="{D5CDD505-2E9C-101B-9397-08002B2CF9AE}" pid="444" name="FSC#ATSTATECFG@1.1001:BankAccountBIC">
    <vt:lpwstr/>
  </property>
  <property fmtid="{D5CDD505-2E9C-101B-9397-08002B2CF9AE}" pid="445" name="FSC#ATSTATECFG@1.1001:BankName">
    <vt:lpwstr/>
  </property>
  <property fmtid="{D5CDD505-2E9C-101B-9397-08002B2CF9AE}" pid="446" name="FSC#COOELAK@1.1001:ObjectAddressees">
    <vt:lpwstr/>
  </property>
  <property fmtid="{D5CDD505-2E9C-101B-9397-08002B2CF9AE}" pid="447" name="FSC#SKCONV@103.510:docname">
    <vt:lpwstr/>
  </property>
  <property fmtid="{D5CDD505-2E9C-101B-9397-08002B2CF9AE}" pid="448" name="FSC#COOSYSTEM@1.1:Container">
    <vt:lpwstr>COO.2203.101.3.5936691</vt:lpwstr>
  </property>
  <property fmtid="{D5CDD505-2E9C-101B-9397-08002B2CF9AE}" pid="449" name="FSC#FSCFOLIO@1.1001:docpropproject">
    <vt:lpwstr/>
  </property>
</Properties>
</file>