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D4EBD3F" w:rsidR="00256DC6" w:rsidRPr="001376EC" w:rsidRDefault="00395A68" w:rsidP="00395A68">
      <w:pPr>
        <w:pStyle w:val="BodyText3"/>
        <w:rPr>
          <w:rFonts w:asciiTheme="majorHAnsi" w:hAnsiTheme="majorHAnsi" w:cs="Arial"/>
          <w:b/>
          <w:bCs/>
          <w:color w:val="auto"/>
        </w:rPr>
      </w:pPr>
      <w:r w:rsidRPr="001376EC">
        <w:rPr>
          <w:rFonts w:asciiTheme="majorHAnsi" w:hAnsiTheme="majorHAnsi" w:cs="Arial"/>
          <w:b/>
          <w:bCs/>
          <w:color w:val="auto"/>
        </w:rPr>
        <w:t xml:space="preserve">na </w:t>
      </w:r>
      <w:r w:rsidR="001376EC" w:rsidRPr="001376EC">
        <w:rPr>
          <w:rFonts w:asciiTheme="majorHAnsi" w:hAnsiTheme="majorHAnsi" w:cs="Arial"/>
          <w:b/>
          <w:bCs/>
          <w:color w:val="auto"/>
        </w:rPr>
        <w:t xml:space="preserve">poskytnutie služby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BB1C4E1" w14:textId="2CE4ABEE" w:rsidR="0057667C" w:rsidRDefault="00EF3661" w:rsidP="0057667C">
      <w:pPr>
        <w:ind w:left="2126" w:hanging="2126"/>
        <w:jc w:val="center"/>
        <w:rPr>
          <w:rFonts w:ascii="Cambria" w:hAnsi="Cambria"/>
          <w:b/>
          <w:sz w:val="22"/>
          <w:szCs w:val="22"/>
        </w:rPr>
      </w:pPr>
      <w:bookmarkStart w:id="9" w:name="_Hlk70348288"/>
      <w:bookmarkStart w:id="10" w:name="_Hlk70347293"/>
      <w:bookmarkStart w:id="11" w:name="_Hlk77234300"/>
      <w:r>
        <w:rPr>
          <w:rFonts w:ascii="Cambria" w:hAnsi="Cambria"/>
          <w:b/>
          <w:sz w:val="22"/>
          <w:szCs w:val="22"/>
        </w:rPr>
        <w:t xml:space="preserve">Monitoring bezpečnosti IT </w:t>
      </w:r>
    </w:p>
    <w:bookmarkEnd w:id="9"/>
    <w:bookmarkEnd w:id="10"/>
    <w:p w14:paraId="6DDAD4EF" w14:textId="3F9CD1F6" w:rsidR="0057667C" w:rsidRPr="007A41DE" w:rsidRDefault="0057667C" w:rsidP="0057667C">
      <w:pPr>
        <w:ind w:left="2126" w:hanging="2126"/>
        <w:jc w:val="center"/>
        <w:rPr>
          <w:rFonts w:ascii="Cambria" w:hAnsi="Cambria"/>
          <w:b/>
          <w:bCs/>
          <w:color w:val="000000" w:themeColor="text1"/>
          <w:sz w:val="22"/>
          <w:szCs w:val="22"/>
        </w:rPr>
      </w:pPr>
    </w:p>
    <w:bookmarkEnd w:id="11"/>
    <w:p w14:paraId="6F4662BB" w14:textId="44AD7FCC" w:rsidR="004C1313" w:rsidRPr="00AD5A3A" w:rsidRDefault="004C1313"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2FA786D" w14:textId="2C4C9F94" w:rsidR="00AD5A3A" w:rsidRPr="00076944" w:rsidRDefault="00AD5A3A" w:rsidP="00AD5A3A">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0DEAD860" w14:textId="77777777" w:rsidR="00AD5A3A" w:rsidRDefault="00AD5A3A" w:rsidP="00AD5A3A">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p>
    <w:p w14:paraId="057B8836" w14:textId="77777777" w:rsidR="00AD5A3A" w:rsidRDefault="00AD5A3A" w:rsidP="00AD5A3A">
      <w:pPr>
        <w:spacing w:line="276" w:lineRule="auto"/>
        <w:rPr>
          <w:rFonts w:asciiTheme="majorHAnsi" w:hAnsiTheme="majorHAnsi" w:cs="Arial"/>
          <w:sz w:val="20"/>
          <w:szCs w:val="20"/>
        </w:rPr>
      </w:pPr>
    </w:p>
    <w:p w14:paraId="6F252EF8" w14:textId="1292A8AA" w:rsidR="00AD5A3A" w:rsidRPr="00E061EF" w:rsidRDefault="00AD5A3A" w:rsidP="00AD5A3A">
      <w:pPr>
        <w:autoSpaceDE w:val="0"/>
        <w:autoSpaceDN w:val="0"/>
        <w:adjustRightInd w:val="0"/>
        <w:rPr>
          <w:rFonts w:ascii="Cambria" w:hAnsi="Cambria"/>
          <w:noProof w:val="0"/>
          <w:color w:val="000000"/>
          <w:sz w:val="20"/>
          <w:szCs w:val="20"/>
        </w:rPr>
      </w:pPr>
      <w:r>
        <w:rPr>
          <w:rFonts w:ascii="Cambria" w:hAnsi="Cambria"/>
          <w:noProof w:val="0"/>
          <w:color w:val="000000"/>
          <w:sz w:val="20"/>
          <w:szCs w:val="20"/>
        </w:rPr>
        <w:t>Ing. Marek Repa</w:t>
      </w:r>
    </w:p>
    <w:p w14:paraId="0087D882" w14:textId="77777777" w:rsidR="00AD5A3A" w:rsidRPr="00E061EF" w:rsidRDefault="00AD5A3A" w:rsidP="00AD5A3A">
      <w:pPr>
        <w:autoSpaceDE w:val="0"/>
        <w:autoSpaceDN w:val="0"/>
        <w:adjustRightInd w:val="0"/>
        <w:rPr>
          <w:rFonts w:ascii="Cambria" w:hAnsi="Cambria"/>
          <w:noProof w:val="0"/>
          <w:color w:val="000000"/>
          <w:sz w:val="20"/>
          <w:szCs w:val="20"/>
        </w:rPr>
      </w:pPr>
      <w:r>
        <w:rPr>
          <w:rFonts w:ascii="Cambria" w:hAnsi="Cambria"/>
          <w:noProof w:val="0"/>
          <w:color w:val="000000"/>
          <w:sz w:val="20"/>
          <w:szCs w:val="20"/>
        </w:rPr>
        <w:t>r</w:t>
      </w:r>
      <w:r w:rsidRPr="00E061EF">
        <w:rPr>
          <w:rFonts w:ascii="Cambria" w:hAnsi="Cambria"/>
          <w:noProof w:val="0"/>
          <w:color w:val="000000"/>
          <w:sz w:val="20"/>
          <w:szCs w:val="20"/>
        </w:rPr>
        <w:t>iaditeľ</w:t>
      </w:r>
      <w:r>
        <w:rPr>
          <w:rFonts w:ascii="Cambria" w:hAnsi="Cambria"/>
          <w:noProof w:val="0"/>
          <w:color w:val="000000"/>
          <w:sz w:val="20"/>
          <w:szCs w:val="20"/>
        </w:rPr>
        <w:t>,</w:t>
      </w:r>
      <w:r w:rsidRPr="00E061EF">
        <w:rPr>
          <w:rFonts w:ascii="Cambria" w:hAnsi="Cambria"/>
          <w:noProof w:val="0"/>
          <w:color w:val="000000"/>
          <w:sz w:val="20"/>
          <w:szCs w:val="20"/>
        </w:rPr>
        <w:t xml:space="preserve"> odbor informačných technológií</w:t>
      </w:r>
    </w:p>
    <w:p w14:paraId="6E76F3AF" w14:textId="77777777" w:rsidR="00B31ACC" w:rsidRPr="000961E2" w:rsidRDefault="00B31ACC" w:rsidP="00B31ACC">
      <w:pPr>
        <w:rPr>
          <w:rFonts w:asciiTheme="majorHAnsi" w:hAnsiTheme="majorHAnsi" w:cs="Arial"/>
          <w:sz w:val="20"/>
          <w:szCs w:val="20"/>
        </w:rPr>
      </w:pPr>
    </w:p>
    <w:p w14:paraId="274FCECB" w14:textId="77777777" w:rsidR="00AD5A3A" w:rsidRPr="000961E2" w:rsidRDefault="00AD5A3A"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5F3D6A2D" w14:textId="77777777" w:rsidR="007E0C85" w:rsidRPr="001F6584" w:rsidRDefault="007E0C85" w:rsidP="007E0C85">
      <w:pPr>
        <w:jc w:val="both"/>
        <w:rPr>
          <w:rFonts w:asciiTheme="majorHAnsi" w:hAnsiTheme="majorHAnsi" w:cs="Arial"/>
          <w:sz w:val="20"/>
          <w:szCs w:val="20"/>
        </w:rPr>
      </w:pPr>
    </w:p>
    <w:p w14:paraId="521F2BDE"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Ing. Jozef Zelenák</w:t>
      </w:r>
    </w:p>
    <w:p w14:paraId="10E2D697" w14:textId="41256A26" w:rsidR="007E0C85" w:rsidRPr="001F6584" w:rsidRDefault="00D548B7" w:rsidP="007E0C85">
      <w:pPr>
        <w:rPr>
          <w:rFonts w:asciiTheme="majorHAnsi" w:hAnsiTheme="majorHAnsi" w:cs="Arial"/>
          <w:sz w:val="20"/>
          <w:szCs w:val="20"/>
        </w:rPr>
      </w:pPr>
      <w:r>
        <w:rPr>
          <w:rFonts w:asciiTheme="majorHAnsi" w:hAnsiTheme="majorHAnsi" w:cs="Arial"/>
          <w:sz w:val="20"/>
          <w:szCs w:val="20"/>
        </w:rPr>
        <w:t>riaditeľ poverený dočasným riadením odboru hospodárskych služieb</w:t>
      </w:r>
    </w:p>
    <w:p w14:paraId="694F2AC1" w14:textId="20FE7EE7" w:rsidR="007E0C85" w:rsidRDefault="007E0C85" w:rsidP="007E0C85">
      <w:pPr>
        <w:rPr>
          <w:rFonts w:asciiTheme="majorHAnsi" w:hAnsiTheme="majorHAnsi" w:cs="Arial"/>
          <w:sz w:val="20"/>
          <w:szCs w:val="20"/>
        </w:rPr>
      </w:pPr>
    </w:p>
    <w:p w14:paraId="5E5724CE" w14:textId="577F9B1C" w:rsidR="00CF6E12" w:rsidRDefault="00CF6E12" w:rsidP="007E0C85">
      <w:pPr>
        <w:rPr>
          <w:rFonts w:asciiTheme="majorHAnsi" w:hAnsiTheme="majorHAnsi" w:cs="Arial"/>
          <w:sz w:val="20"/>
          <w:szCs w:val="20"/>
        </w:rPr>
      </w:pPr>
      <w:r>
        <w:rPr>
          <w:rFonts w:asciiTheme="majorHAnsi" w:hAnsiTheme="majorHAnsi" w:cs="Arial"/>
          <w:sz w:val="20"/>
          <w:szCs w:val="20"/>
        </w:rPr>
        <w:t>Mgr. Karol Ivančík</w:t>
      </w:r>
    </w:p>
    <w:p w14:paraId="556E7862" w14:textId="08D7D02D" w:rsidR="00CF6E12" w:rsidRPr="00CF6E12" w:rsidRDefault="00CF6E12" w:rsidP="007E0C85">
      <w:pPr>
        <w:rPr>
          <w:rFonts w:ascii="Cambria" w:hAnsi="Cambria"/>
          <w:color w:val="000000"/>
          <w:sz w:val="20"/>
          <w:szCs w:val="20"/>
        </w:rPr>
      </w:pPr>
      <w:r w:rsidRPr="00CF6E12">
        <w:rPr>
          <w:rFonts w:ascii="Cambria" w:hAnsi="Cambria"/>
          <w:color w:val="000000"/>
          <w:sz w:val="20"/>
          <w:szCs w:val="20"/>
        </w:rPr>
        <w:t>právny expert pre obstarávanie</w:t>
      </w:r>
    </w:p>
    <w:p w14:paraId="5A5A0784" w14:textId="77777777" w:rsidR="00CF6E12" w:rsidRPr="001F6584" w:rsidRDefault="00CF6E12" w:rsidP="007E0C85">
      <w:pPr>
        <w:rPr>
          <w:rFonts w:asciiTheme="majorHAnsi" w:hAnsiTheme="majorHAnsi" w:cs="Arial"/>
          <w:sz w:val="20"/>
          <w:szCs w:val="20"/>
        </w:rPr>
      </w:pPr>
    </w:p>
    <w:p w14:paraId="1D282E65"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 xml:space="preserve">Ing. </w:t>
      </w:r>
      <w:r>
        <w:rPr>
          <w:rFonts w:asciiTheme="majorHAnsi" w:hAnsiTheme="majorHAnsi" w:cs="Arial"/>
          <w:sz w:val="20"/>
          <w:szCs w:val="20"/>
        </w:rPr>
        <w:t xml:space="preserve">Anna Zubeková </w:t>
      </w:r>
    </w:p>
    <w:p w14:paraId="29888AF8" w14:textId="77777777" w:rsidR="007E0C85" w:rsidRPr="001F6584" w:rsidRDefault="007E0C85" w:rsidP="007E0C85">
      <w:pPr>
        <w:rPr>
          <w:rFonts w:asciiTheme="majorHAnsi" w:hAnsiTheme="majorHAnsi" w:cs="Arial"/>
          <w:sz w:val="20"/>
          <w:szCs w:val="20"/>
        </w:rPr>
      </w:pPr>
      <w:r>
        <w:rPr>
          <w:rFonts w:asciiTheme="majorHAnsi" w:hAnsiTheme="majorHAnsi" w:cs="Arial"/>
          <w:sz w:val="20"/>
          <w:szCs w:val="20"/>
        </w:rPr>
        <w:t xml:space="preserve">hlavný </w:t>
      </w:r>
      <w:r w:rsidRPr="001F6584">
        <w:rPr>
          <w:rFonts w:asciiTheme="majorHAnsi" w:hAnsiTheme="majorHAnsi" w:cs="Arial"/>
          <w:sz w:val="20"/>
          <w:szCs w:val="20"/>
        </w:rPr>
        <w:t>metodik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43E6A50C" w:rsidR="00ED1A04" w:rsidRPr="00395ACD" w:rsidRDefault="00256DC6" w:rsidP="00395ACD">
      <w:pPr>
        <w:jc w:val="center"/>
        <w:rPr>
          <w:rFonts w:asciiTheme="majorHAnsi" w:hAnsiTheme="majorHAnsi" w:cs="Arial"/>
          <w:sz w:val="20"/>
          <w:szCs w:val="20"/>
        </w:rPr>
      </w:pPr>
      <w:r w:rsidRPr="000961E2">
        <w:rPr>
          <w:rFonts w:asciiTheme="majorHAnsi" w:hAnsiTheme="majorHAnsi" w:cs="Arial"/>
          <w:sz w:val="20"/>
          <w:szCs w:val="20"/>
        </w:rPr>
        <w:t xml:space="preserve">V Bratislave </w:t>
      </w:r>
      <w:r w:rsidRPr="005B7983">
        <w:rPr>
          <w:rFonts w:asciiTheme="majorHAnsi" w:hAnsiTheme="majorHAnsi" w:cs="Arial"/>
          <w:sz w:val="20"/>
          <w:szCs w:val="20"/>
        </w:rPr>
        <w:t xml:space="preserve">dňa </w:t>
      </w:r>
      <w:r w:rsidR="00395ACD">
        <w:rPr>
          <w:rFonts w:asciiTheme="majorHAnsi" w:hAnsiTheme="majorHAnsi" w:cs="Arial"/>
          <w:sz w:val="20"/>
          <w:szCs w:val="20"/>
        </w:rPr>
        <w:t>0</w:t>
      </w:r>
      <w:r w:rsidR="004E0E94">
        <w:rPr>
          <w:rFonts w:asciiTheme="majorHAnsi" w:hAnsiTheme="majorHAnsi" w:cs="Arial"/>
          <w:sz w:val="20"/>
          <w:szCs w:val="20"/>
        </w:rPr>
        <w:t>7</w:t>
      </w:r>
      <w:r w:rsidR="004C1313" w:rsidRPr="005B7983">
        <w:rPr>
          <w:rFonts w:asciiTheme="majorHAnsi" w:hAnsiTheme="majorHAnsi" w:cs="Arial"/>
          <w:sz w:val="20"/>
          <w:szCs w:val="20"/>
        </w:rPr>
        <w:t>.</w:t>
      </w:r>
      <w:r w:rsidR="002D4CA9" w:rsidRPr="005B7983">
        <w:rPr>
          <w:rFonts w:asciiTheme="majorHAnsi" w:hAnsiTheme="majorHAnsi" w:cs="Arial"/>
          <w:sz w:val="20"/>
          <w:szCs w:val="20"/>
        </w:rPr>
        <w:t>0</w:t>
      </w:r>
      <w:r w:rsidR="00395ACD">
        <w:rPr>
          <w:rFonts w:asciiTheme="majorHAnsi" w:hAnsiTheme="majorHAnsi" w:cs="Arial"/>
          <w:sz w:val="20"/>
          <w:szCs w:val="20"/>
        </w:rPr>
        <w:t>3</w:t>
      </w:r>
      <w:r w:rsidR="001B5E85" w:rsidRPr="00CA0884">
        <w:rPr>
          <w:rFonts w:asciiTheme="majorHAnsi" w:hAnsiTheme="majorHAnsi" w:cs="Arial"/>
          <w:sz w:val="20"/>
          <w:szCs w:val="20"/>
        </w:rPr>
        <w:t>.20</w:t>
      </w:r>
      <w:r w:rsidR="007E0C85" w:rsidRPr="00CA0884">
        <w:rPr>
          <w:rFonts w:asciiTheme="majorHAnsi" w:hAnsiTheme="majorHAnsi" w:cs="Arial"/>
          <w:sz w:val="20"/>
          <w:szCs w:val="20"/>
        </w:rPr>
        <w:t>2</w:t>
      </w:r>
      <w:r w:rsidR="002D4CA9">
        <w:rPr>
          <w:rFonts w:asciiTheme="majorHAnsi" w:hAnsiTheme="majorHAnsi" w:cs="Arial"/>
          <w:sz w:val="20"/>
          <w:szCs w:val="20"/>
        </w:rPr>
        <w:t>3</w:t>
      </w:r>
      <w:r w:rsidR="00ED1A04"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47AB24E"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7F5EBE">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BC0066D"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7F5EBE">
        <w:rPr>
          <w:rFonts w:asciiTheme="majorHAnsi" w:hAnsiTheme="majorHAnsi" w:cs="Arial"/>
          <w:sz w:val="20"/>
          <w:szCs w:val="20"/>
          <w:u w:val="none"/>
        </w:rPr>
        <w:t>poskytnutia</w:t>
      </w:r>
      <w:r w:rsidR="000F2B4C">
        <w:rPr>
          <w:rFonts w:asciiTheme="majorHAnsi" w:hAnsiTheme="majorHAnsi" w:cs="Arial"/>
          <w:sz w:val="20"/>
          <w:szCs w:val="20"/>
          <w:u w:val="none"/>
        </w:rPr>
        <w:t xml:space="preserve"> 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3A177DFB" w:rsidR="00125914" w:rsidRPr="00926195" w:rsidRDefault="00125914" w:rsidP="0008169F">
      <w:pPr>
        <w:pStyle w:val="Heading9"/>
        <w:numPr>
          <w:ilvl w:val="0"/>
          <w:numId w:val="1"/>
        </w:numPr>
        <w:tabs>
          <w:tab w:val="clear" w:pos="360"/>
          <w:tab w:val="left" w:pos="1276"/>
        </w:tabs>
        <w:spacing w:line="276" w:lineRule="auto"/>
        <w:ind w:left="851" w:firstLine="0"/>
        <w:jc w:val="both"/>
        <w:rPr>
          <w:rFonts w:ascii="Cambria" w:hAnsi="Cambria" w:cs="Arial"/>
          <w:b w:val="0"/>
          <w:bCs w:val="0"/>
          <w:sz w:val="20"/>
          <w:szCs w:val="20"/>
          <w:u w:val="none"/>
        </w:rPr>
      </w:pPr>
      <w:r w:rsidRPr="000961E2">
        <w:rPr>
          <w:rFonts w:asciiTheme="majorHAnsi" w:hAnsiTheme="majorHAnsi" w:cs="Arial"/>
          <w:b w:val="0"/>
          <w:bCs w:val="0"/>
          <w:sz w:val="20"/>
          <w:szCs w:val="20"/>
          <w:u w:val="none"/>
        </w:rPr>
        <w:t>Predloženie ponuky</w:t>
      </w:r>
      <w:r w:rsidR="00926195">
        <w:rPr>
          <w:rFonts w:asciiTheme="majorHAnsi" w:hAnsiTheme="majorHAnsi" w:cs="Arial"/>
          <w:b w:val="0"/>
          <w:bCs w:val="0"/>
          <w:sz w:val="20"/>
          <w:szCs w:val="20"/>
          <w:u w:val="none"/>
        </w:rPr>
        <w:t xml:space="preserve"> - </w:t>
      </w:r>
      <w:r w:rsidR="00926195" w:rsidRPr="00926195">
        <w:rPr>
          <w:rFonts w:ascii="Cambria" w:hAnsi="Cambria" w:cs="Arial"/>
          <w:b w:val="0"/>
          <w:bCs w:val="0"/>
          <w:sz w:val="20"/>
          <w:szCs w:val="20"/>
          <w:u w:val="none"/>
        </w:rPr>
        <w:t>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bookmarkStart w:id="12" w:name="_Ref78116424"/>
      <w:r w:rsidRPr="000961E2">
        <w:rPr>
          <w:rFonts w:asciiTheme="majorHAnsi" w:hAnsiTheme="majorHAnsi" w:cs="Arial"/>
          <w:b w:val="0"/>
          <w:bCs w:val="0"/>
          <w:sz w:val="20"/>
          <w:szCs w:val="20"/>
          <w:u w:val="none"/>
        </w:rPr>
        <w:t>Uzavretie zmluvy</w:t>
      </w:r>
      <w:bookmarkEnd w:id="12"/>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5DFD3BA9" w:rsidR="0091228E" w:rsidRPr="000961E2" w:rsidRDefault="00D82AE2" w:rsidP="00382DE4">
      <w:pPr>
        <w:ind w:left="1985" w:hanging="1134"/>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064D03">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382DE4">
      <w:pPr>
        <w:ind w:left="1985" w:hanging="1134"/>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6CBA0D4" w:rsidR="000A2EE5" w:rsidRDefault="00D82AE2" w:rsidP="00382DE4">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2A07AC">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CE5A6E1" w14:textId="5CE126D7" w:rsidR="002A07AC" w:rsidRDefault="002A07AC" w:rsidP="00382DE4">
      <w:pPr>
        <w:ind w:left="1985" w:hanging="1134"/>
        <w:rPr>
          <w:rFonts w:asciiTheme="majorHAnsi" w:hAnsiTheme="majorHAnsi" w:cs="Arial"/>
          <w:sz w:val="20"/>
          <w:szCs w:val="20"/>
        </w:rPr>
      </w:pPr>
      <w:r w:rsidRPr="008D72EC">
        <w:rPr>
          <w:rFonts w:asciiTheme="majorHAnsi" w:hAnsiTheme="majorHAnsi" w:cs="Arial"/>
          <w:sz w:val="20"/>
          <w:szCs w:val="20"/>
        </w:rPr>
        <w:t>Príloha č. 4 –</w:t>
      </w:r>
      <w:r w:rsidR="00382DE4">
        <w:rPr>
          <w:rFonts w:asciiTheme="majorHAnsi" w:hAnsiTheme="majorHAnsi" w:cs="Arial"/>
          <w:sz w:val="20"/>
          <w:szCs w:val="20"/>
        </w:rPr>
        <w:tab/>
      </w:r>
      <w:r w:rsidRPr="008D72EC">
        <w:rPr>
          <w:rFonts w:asciiTheme="majorHAnsi" w:hAnsiTheme="majorHAnsi" w:cs="Arial"/>
          <w:sz w:val="20"/>
          <w:szCs w:val="20"/>
        </w:rPr>
        <w:t>Čestné vyhlásenie k obmedzeniam vo verejnom obstarávaní v súvislosti s vojnovým konfliktom na Ukrajine – Sankcie voči Rusku</w:t>
      </w:r>
    </w:p>
    <w:p w14:paraId="35041633" w14:textId="77777777" w:rsidR="002A07AC" w:rsidRPr="000961E2" w:rsidRDefault="002A07AC" w:rsidP="0008169F">
      <w:pPr>
        <w:ind w:left="851"/>
        <w:rPr>
          <w:rFonts w:asciiTheme="majorHAnsi" w:hAnsiTheme="majorHAnsi" w:cs="Arial"/>
          <w:sz w:val="20"/>
          <w:szCs w:val="20"/>
        </w:rPr>
      </w:pP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13B241D0" w14:textId="141F3D65" w:rsidR="00714232" w:rsidRDefault="00423ACA" w:rsidP="00382DE4">
      <w:pPr>
        <w:ind w:left="1985" w:hanging="1134"/>
        <w:rPr>
          <w:rFonts w:asciiTheme="majorHAnsi" w:hAnsiTheme="majorHAnsi" w:cs="Arial"/>
          <w:sz w:val="20"/>
          <w:szCs w:val="20"/>
        </w:rPr>
      </w:pPr>
      <w:r w:rsidRPr="00140AF6">
        <w:rPr>
          <w:rFonts w:asciiTheme="majorHAnsi" w:hAnsiTheme="majorHAnsi" w:cs="Arial"/>
          <w:sz w:val="20"/>
          <w:szCs w:val="20"/>
        </w:rPr>
        <w:t xml:space="preserve">Príloha č. 1 – Doplňujúce údaje k zoznamu  </w:t>
      </w:r>
      <w:r w:rsidR="00BA37EA" w:rsidRPr="00076944">
        <w:rPr>
          <w:rFonts w:asciiTheme="majorHAnsi" w:hAnsiTheme="majorHAnsi" w:cs="Arial"/>
          <w:sz w:val="20"/>
          <w:szCs w:val="20"/>
        </w:rPr>
        <w:t>poskytnutých služieb</w:t>
      </w:r>
      <w:r w:rsidR="0059373B">
        <w:rPr>
          <w:rFonts w:asciiTheme="majorHAnsi" w:hAnsiTheme="majorHAnsi" w:cs="Arial"/>
          <w:sz w:val="20"/>
          <w:szCs w:val="20"/>
        </w:rPr>
        <w:t xml:space="preserve"> </w:t>
      </w:r>
      <w:r w:rsidR="00BA37EA" w:rsidRPr="00076944">
        <w:rPr>
          <w:rFonts w:asciiTheme="majorHAnsi" w:hAnsiTheme="majorHAnsi" w:cs="Arial"/>
          <w:sz w:val="20"/>
          <w:szCs w:val="20"/>
        </w:rPr>
        <w:t xml:space="preserve"> – vzor </w:t>
      </w:r>
    </w:p>
    <w:p w14:paraId="56D0BD24" w14:textId="310B4FA7" w:rsidR="007656B4" w:rsidRDefault="007656B4" w:rsidP="00382DE4">
      <w:pPr>
        <w:ind w:left="1985" w:hanging="1134"/>
        <w:rPr>
          <w:rFonts w:asciiTheme="majorHAnsi" w:hAnsiTheme="majorHAnsi" w:cs="Arial"/>
          <w:sz w:val="20"/>
          <w:szCs w:val="20"/>
        </w:rPr>
      </w:pPr>
      <w:r>
        <w:rPr>
          <w:rFonts w:asciiTheme="majorHAnsi" w:hAnsiTheme="majorHAnsi" w:cs="Arial"/>
          <w:sz w:val="20"/>
          <w:szCs w:val="20"/>
        </w:rPr>
        <w:t xml:space="preserve">Príloha č. 2 – Doplňujúce údaje k skúsenostiam osôb uchádzača – vzor </w:t>
      </w:r>
    </w:p>
    <w:p w14:paraId="12A295F3" w14:textId="77777777" w:rsidR="00140AF6" w:rsidRPr="000961E2" w:rsidRDefault="00140AF6" w:rsidP="00140AF6">
      <w:pPr>
        <w:ind w:left="851"/>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382DE4">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60A994C3" w:rsidR="006F5EDC" w:rsidRPr="008F030B"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8F030B">
        <w:rPr>
          <w:rFonts w:asciiTheme="majorHAnsi" w:hAnsiTheme="majorHAnsi" w:cs="Arial"/>
          <w:b w:val="0"/>
          <w:bCs w:val="0"/>
          <w:sz w:val="20"/>
          <w:szCs w:val="20"/>
          <w:u w:val="none"/>
        </w:rPr>
        <w:t>Vymedzenie</w:t>
      </w:r>
      <w:r w:rsidRPr="008F030B">
        <w:rPr>
          <w:rFonts w:asciiTheme="majorHAnsi" w:hAnsiTheme="majorHAnsi" w:cs="Arial"/>
          <w:b w:val="0"/>
          <w:sz w:val="20"/>
          <w:szCs w:val="20"/>
          <w:u w:val="none"/>
        </w:rPr>
        <w:t xml:space="preserve"> predmetu zákazky</w:t>
      </w:r>
    </w:p>
    <w:p w14:paraId="07DB97AD" w14:textId="3E14689B" w:rsidR="00EF6E38" w:rsidRPr="00EF6E38" w:rsidRDefault="003A381D" w:rsidP="00EF6E38">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sidRPr="008F030B">
        <w:rPr>
          <w:rFonts w:asciiTheme="majorHAnsi" w:hAnsiTheme="majorHAnsi"/>
          <w:b w:val="0"/>
          <w:bCs w:val="0"/>
          <w:sz w:val="20"/>
          <w:szCs w:val="20"/>
          <w:u w:val="none"/>
        </w:rPr>
        <w:t xml:space="preserve">Špecifikácia </w:t>
      </w:r>
      <w:r w:rsidR="008F030B" w:rsidRPr="008F030B">
        <w:rPr>
          <w:rFonts w:asciiTheme="majorHAnsi" w:hAnsiTheme="majorHAnsi"/>
          <w:b w:val="0"/>
          <w:bCs w:val="0"/>
          <w:sz w:val="20"/>
          <w:szCs w:val="20"/>
          <w:u w:val="none"/>
        </w:rPr>
        <w:t>služieb a minimálne požiadavky na služby</w:t>
      </w:r>
      <w:r w:rsidRPr="008F030B">
        <w:rPr>
          <w:rFonts w:asciiTheme="majorHAnsi" w:hAnsiTheme="majorHAnsi"/>
          <w:b w:val="0"/>
          <w:bCs w:val="0"/>
          <w:sz w:val="20"/>
          <w:szCs w:val="20"/>
          <w:u w:val="none"/>
        </w:rPr>
        <w:t xml:space="preserve"> </w:t>
      </w:r>
    </w:p>
    <w:p w14:paraId="3A7D3DC2" w14:textId="4A380A14" w:rsidR="00EF6E38" w:rsidRPr="00EF6E38" w:rsidRDefault="00EF6E38" w:rsidP="00FB11E6">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sidRPr="00EF6E38">
        <w:rPr>
          <w:rFonts w:asciiTheme="majorHAnsi" w:hAnsiTheme="majorHAnsi"/>
          <w:b w:val="0"/>
          <w:bCs w:val="0"/>
          <w:sz w:val="20"/>
          <w:szCs w:val="20"/>
          <w:u w:val="none"/>
        </w:rPr>
        <w:t>Základné informácie o SIEM</w:t>
      </w:r>
    </w:p>
    <w:p w14:paraId="61A84F07" w14:textId="288FBBAD" w:rsidR="00860620" w:rsidRPr="00EF6E38" w:rsidRDefault="00BB6D0D" w:rsidP="00FB11E6">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Pr>
          <w:rFonts w:asciiTheme="majorHAnsi" w:hAnsiTheme="majorHAnsi"/>
          <w:b w:val="0"/>
          <w:bCs w:val="0"/>
          <w:sz w:val="20"/>
          <w:szCs w:val="20"/>
          <w:u w:val="none"/>
        </w:rPr>
        <w:t>P</w:t>
      </w:r>
      <w:r w:rsidR="003A381D" w:rsidRPr="00EF6E38">
        <w:rPr>
          <w:rFonts w:asciiTheme="majorHAnsi" w:hAnsiTheme="majorHAnsi"/>
          <w:b w:val="0"/>
          <w:bCs w:val="0"/>
          <w:sz w:val="20"/>
          <w:szCs w:val="20"/>
          <w:u w:val="none"/>
        </w:rPr>
        <w:t xml:space="preserve">ožiadavky </w:t>
      </w:r>
      <w:r w:rsidR="00140AF6" w:rsidRPr="00EF6E38">
        <w:rPr>
          <w:rFonts w:asciiTheme="majorHAnsi" w:hAnsiTheme="majorHAnsi"/>
          <w:b w:val="0"/>
          <w:bCs w:val="0"/>
          <w:sz w:val="20"/>
          <w:szCs w:val="20"/>
          <w:u w:val="none"/>
        </w:rPr>
        <w:t>verejného obstarávateľa na predmet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3E5EE66"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7F5EBE">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280EC28D" w14:textId="0D054439" w:rsidR="00B20811" w:rsidRPr="004C2CD2" w:rsidRDefault="006F5EDC" w:rsidP="00410CDA">
      <w:pPr>
        <w:pStyle w:val="Heading9"/>
        <w:numPr>
          <w:ilvl w:val="0"/>
          <w:numId w:val="1"/>
        </w:numPr>
        <w:tabs>
          <w:tab w:val="clear" w:pos="360"/>
          <w:tab w:val="left" w:pos="426"/>
          <w:tab w:val="left" w:pos="851"/>
          <w:tab w:val="left" w:pos="1276"/>
        </w:tabs>
        <w:spacing w:line="276" w:lineRule="auto"/>
        <w:ind w:left="851" w:firstLine="0"/>
        <w:jc w:val="both"/>
        <w:rPr>
          <w:rFonts w:asciiTheme="majorHAnsi" w:hAnsiTheme="majorHAnsi" w:cs="Arial"/>
          <w:b w:val="0"/>
          <w:bCs w:val="0"/>
          <w:sz w:val="20"/>
          <w:szCs w:val="20"/>
          <w:u w:val="none"/>
        </w:rPr>
      </w:pPr>
      <w:r w:rsidRPr="004C2CD2">
        <w:rPr>
          <w:rFonts w:asciiTheme="majorHAnsi" w:hAnsiTheme="majorHAnsi" w:cs="Arial"/>
          <w:b w:val="0"/>
          <w:bCs w:val="0"/>
          <w:sz w:val="20"/>
          <w:szCs w:val="20"/>
          <w:u w:val="none"/>
        </w:rPr>
        <w:t>Návrh zml</w:t>
      </w:r>
      <w:r w:rsidR="005219C5">
        <w:rPr>
          <w:rFonts w:asciiTheme="majorHAnsi" w:hAnsiTheme="majorHAnsi" w:cs="Arial"/>
          <w:b w:val="0"/>
          <w:bCs w:val="0"/>
          <w:sz w:val="20"/>
          <w:szCs w:val="20"/>
          <w:u w:val="none"/>
        </w:rPr>
        <w:t>úv</w:t>
      </w:r>
    </w:p>
    <w:p w14:paraId="7B0DAB46" w14:textId="77777777" w:rsidR="0016223E" w:rsidRPr="0016223E" w:rsidRDefault="0016223E" w:rsidP="0016223E"/>
    <w:p w14:paraId="23EE673A" w14:textId="1D180A50" w:rsidR="00423ACA" w:rsidRPr="007C14C6" w:rsidRDefault="0016223E"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D</w:t>
      </w:r>
      <w:r w:rsidR="00423ACA" w:rsidRPr="007C14C6">
        <w:rPr>
          <w:rFonts w:asciiTheme="majorHAnsi" w:hAnsiTheme="majorHAnsi" w:cs="Arial"/>
          <w:b/>
          <w:bCs/>
          <w:smallCaps/>
          <w:sz w:val="20"/>
          <w:szCs w:val="20"/>
        </w:rPr>
        <w:t>.</w:t>
      </w:r>
      <w:r w:rsidR="00423ACA" w:rsidRPr="007C14C6">
        <w:rPr>
          <w:rFonts w:asciiTheme="majorHAnsi" w:hAnsiTheme="majorHAnsi" w:cs="Arial"/>
          <w:b/>
          <w:bCs/>
          <w:smallCaps/>
          <w:sz w:val="20"/>
          <w:szCs w:val="20"/>
        </w:rPr>
        <w:tab/>
        <w:t>Samostatné prílohy</w:t>
      </w:r>
    </w:p>
    <w:p w14:paraId="6634EED8" w14:textId="77777777" w:rsidR="00064D03" w:rsidRDefault="00064D03" w:rsidP="00423ACA">
      <w:pPr>
        <w:ind w:left="851"/>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5B598238" w14:textId="7E5D384A" w:rsidR="00E066A5" w:rsidRDefault="00423ACA" w:rsidP="00382DE4">
      <w:pPr>
        <w:ind w:left="1985" w:hanging="1134"/>
        <w:rPr>
          <w:rFonts w:ascii="Cambria" w:hAnsi="Cambria"/>
          <w:sz w:val="20"/>
          <w:szCs w:val="20"/>
        </w:rPr>
      </w:pPr>
      <w:r w:rsidRPr="00C4077D">
        <w:rPr>
          <w:rFonts w:asciiTheme="majorHAnsi" w:hAnsiTheme="majorHAnsi" w:cs="Arial"/>
          <w:sz w:val="20"/>
          <w:szCs w:val="20"/>
        </w:rPr>
        <w:t xml:space="preserve">Príloha č. 1 – </w:t>
      </w:r>
      <w:r w:rsidR="00C4077D" w:rsidRPr="00382DE4">
        <w:rPr>
          <w:rFonts w:asciiTheme="majorHAnsi" w:hAnsiTheme="majorHAnsi" w:cs="Arial"/>
          <w:sz w:val="20"/>
          <w:szCs w:val="20"/>
        </w:rPr>
        <w:t>Zmluv</w:t>
      </w:r>
      <w:r w:rsidR="00B1431D" w:rsidRPr="00382DE4">
        <w:rPr>
          <w:rFonts w:asciiTheme="majorHAnsi" w:hAnsiTheme="majorHAnsi" w:cs="Arial"/>
          <w:sz w:val="20"/>
          <w:szCs w:val="20"/>
        </w:rPr>
        <w:t>a</w:t>
      </w:r>
      <w:r w:rsidR="00C4077D" w:rsidRPr="00C4077D">
        <w:rPr>
          <w:rFonts w:ascii="Cambria" w:hAnsi="Cambria"/>
          <w:sz w:val="20"/>
          <w:szCs w:val="20"/>
        </w:rPr>
        <w:t xml:space="preserve"> o poskytovaní služieb podpory činnosti prevádzky a vyhodnocovania monitorovania bezpečnosti informačných systémov č. C-NBS1-000-080-754</w:t>
      </w:r>
    </w:p>
    <w:p w14:paraId="59457441" w14:textId="44B9BB48" w:rsidR="00F36197" w:rsidRPr="00BB6D0D" w:rsidRDefault="00F36197" w:rsidP="00382DE4">
      <w:pPr>
        <w:ind w:left="1985" w:hanging="1134"/>
        <w:rPr>
          <w:rFonts w:ascii="Cambria" w:hAnsi="Cambria"/>
          <w:bCs/>
          <w:sz w:val="20"/>
          <w:szCs w:val="20"/>
        </w:rPr>
      </w:pPr>
      <w:r w:rsidRPr="00BB6D0D">
        <w:rPr>
          <w:rFonts w:ascii="Cambria" w:hAnsi="Cambria"/>
          <w:sz w:val="20"/>
          <w:szCs w:val="20"/>
        </w:rPr>
        <w:t>Príloha č. 2</w:t>
      </w:r>
      <w:r w:rsidR="00382DE4">
        <w:rPr>
          <w:rFonts w:ascii="Cambria" w:hAnsi="Cambria"/>
          <w:sz w:val="20"/>
          <w:szCs w:val="20"/>
        </w:rPr>
        <w:t xml:space="preserve"> </w:t>
      </w:r>
      <w:r w:rsidR="00382DE4" w:rsidRPr="00C4077D">
        <w:rPr>
          <w:rFonts w:asciiTheme="majorHAnsi" w:hAnsiTheme="majorHAnsi" w:cs="Arial"/>
          <w:sz w:val="20"/>
          <w:szCs w:val="20"/>
        </w:rPr>
        <w:t>–</w:t>
      </w:r>
      <w:r w:rsidR="00382DE4">
        <w:rPr>
          <w:rFonts w:asciiTheme="majorHAnsi" w:hAnsiTheme="majorHAnsi" w:cs="Arial"/>
          <w:sz w:val="20"/>
          <w:szCs w:val="20"/>
        </w:rPr>
        <w:tab/>
      </w:r>
      <w:r w:rsidRPr="00382DE4">
        <w:rPr>
          <w:rFonts w:asciiTheme="majorHAnsi" w:hAnsiTheme="majorHAnsi" w:cs="Arial"/>
          <w:sz w:val="20"/>
          <w:szCs w:val="20"/>
        </w:rPr>
        <w:t>Zmluva</w:t>
      </w:r>
      <w:r w:rsidRPr="00BB6D0D">
        <w:rPr>
          <w:rFonts w:asciiTheme="majorHAnsi" w:hAnsiTheme="majorHAnsi"/>
          <w:bCs/>
          <w:sz w:val="20"/>
          <w:szCs w:val="20"/>
        </w:rPr>
        <w:t xml:space="preserve"> o spracúvaní osobných údajov dotknutých osôb</w:t>
      </w:r>
    </w:p>
    <w:p w14:paraId="02190E4B" w14:textId="77777777" w:rsidR="00031844" w:rsidRPr="00BB6D0D"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5BE1E4DD" w:rsidR="00125914" w:rsidRPr="000961E2" w:rsidRDefault="00926195"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125914" w:rsidRPr="000961E2">
        <w:rPr>
          <w:rFonts w:asciiTheme="majorHAnsi" w:hAnsiTheme="majorHAnsi" w:cs="Arial"/>
          <w:b/>
          <w:bCs/>
          <w:smallCaps/>
          <w:sz w:val="20"/>
          <w:szCs w:val="20"/>
        </w:rPr>
        <w:t>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1CC3DBD"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967338">
        <w:rPr>
          <w:rFonts w:asciiTheme="majorHAnsi" w:hAnsiTheme="majorHAnsi" w:cs="Arial"/>
          <w:sz w:val="20"/>
          <w:szCs w:val="20"/>
        </w:rPr>
        <w:t>Ing. Anna Zubeková</w:t>
      </w:r>
    </w:p>
    <w:p w14:paraId="49D12AE2" w14:textId="55A4C91A"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2DC3CFE7"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967338">
        <w:rPr>
          <w:rFonts w:asciiTheme="majorHAnsi" w:hAnsiTheme="majorHAnsi" w:cs="Arial"/>
          <w:sz w:val="20"/>
          <w:szCs w:val="20"/>
        </w:rPr>
        <w:t>+421 2 5787 1215, +421 918 720 359</w:t>
      </w:r>
    </w:p>
    <w:p w14:paraId="1FEE96FA" w14:textId="4C0B9926"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967338" w:rsidRPr="00EA2A48">
          <w:rPr>
            <w:rStyle w:val="Hyperlink"/>
            <w:rFonts w:asciiTheme="majorHAnsi" w:hAnsiTheme="majorHAnsi" w:cs="Arial"/>
            <w:sz w:val="20"/>
            <w:szCs w:val="20"/>
          </w:rPr>
          <w:t>anna.zubekova@nbs.sk</w:t>
        </w:r>
      </w:hyperlink>
    </w:p>
    <w:p w14:paraId="1F22BE07" w14:textId="73FF248A"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76A99013" w14:textId="55C5BC75" w:rsidR="0057667C" w:rsidRPr="0057667C" w:rsidRDefault="00926195" w:rsidP="0057667C">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961E2">
        <w:rPr>
          <w:rFonts w:asciiTheme="majorHAnsi" w:hAnsiTheme="majorHAnsi" w:cs="Arial"/>
          <w:b/>
          <w:bCs/>
          <w:smallCaps/>
          <w:sz w:val="20"/>
          <w:szCs w:val="20"/>
        </w:rPr>
        <w:t>redmet zákazky</w:t>
      </w:r>
    </w:p>
    <w:p w14:paraId="72A46911" w14:textId="7D1BDDAA" w:rsidR="0057667C" w:rsidRPr="00CB2CAB" w:rsidRDefault="0057667C" w:rsidP="009D3103">
      <w:pPr>
        <w:pStyle w:val="BodyTextIndent2"/>
        <w:numPr>
          <w:ilvl w:val="1"/>
          <w:numId w:val="66"/>
        </w:numPr>
        <w:tabs>
          <w:tab w:val="right" w:leader="dot" w:pos="10080"/>
        </w:tabs>
        <w:ind w:left="567" w:hanging="567"/>
        <w:rPr>
          <w:rFonts w:ascii="Cambria" w:hAnsi="Cambria" w:cs="Arial"/>
          <w:bCs/>
          <w:sz w:val="20"/>
          <w:szCs w:val="20"/>
        </w:rPr>
      </w:pPr>
      <w:r w:rsidRPr="0057667C">
        <w:rPr>
          <w:rFonts w:asciiTheme="majorHAnsi" w:hAnsiTheme="majorHAnsi" w:cs="Arial"/>
          <w:sz w:val="20"/>
          <w:szCs w:val="20"/>
        </w:rPr>
        <w:t xml:space="preserve">Názov predmetu zákazky: </w:t>
      </w:r>
      <w:r w:rsidR="00EF3661">
        <w:rPr>
          <w:rFonts w:asciiTheme="majorHAnsi" w:hAnsiTheme="majorHAnsi" w:cs="Arial"/>
          <w:sz w:val="20"/>
          <w:szCs w:val="20"/>
        </w:rPr>
        <w:t>Monitoring bezpečnosti IT</w:t>
      </w:r>
      <w:r w:rsidRPr="00CB2CAB">
        <w:rPr>
          <w:rFonts w:ascii="Cambria" w:hAnsi="Cambria"/>
          <w:bCs/>
          <w:sz w:val="20"/>
          <w:szCs w:val="20"/>
        </w:rPr>
        <w:t>.</w:t>
      </w:r>
    </w:p>
    <w:p w14:paraId="4F0A41C1" w14:textId="77777777" w:rsidR="00B5035A" w:rsidRPr="000961E2" w:rsidRDefault="00B5035A" w:rsidP="009D3103">
      <w:pPr>
        <w:pStyle w:val="BodyTextIndent2"/>
        <w:numPr>
          <w:ilvl w:val="1"/>
          <w:numId w:val="66"/>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FC1F335" w14:textId="5ACFE6C6" w:rsidR="008C399C" w:rsidRPr="00A43BCD" w:rsidRDefault="00A43BCD" w:rsidP="00A43BCD">
      <w:pPr>
        <w:pStyle w:val="BodyTextIndent2"/>
        <w:tabs>
          <w:tab w:val="num" w:pos="567"/>
        </w:tabs>
        <w:ind w:left="567"/>
        <w:rPr>
          <w:rFonts w:ascii="Cambria" w:hAnsi="Cambria" w:cs="Arial"/>
          <w:sz w:val="20"/>
          <w:szCs w:val="20"/>
        </w:rPr>
      </w:pPr>
      <w:bookmarkStart w:id="13" w:name="_Hlk124160598"/>
      <w:r w:rsidRPr="00A43BCD">
        <w:rPr>
          <w:rFonts w:ascii="Cambria" w:hAnsi="Cambria"/>
          <w:sz w:val="20"/>
          <w:szCs w:val="20"/>
        </w:rPr>
        <w:t>Predmetom zákazky sú služby spojené s aktívnym monitorovaním bezpečnosti IT, prevádzkou a rozvojom SIEMu (</w:t>
      </w:r>
      <w:r w:rsidRPr="00A43BCD">
        <w:rPr>
          <w:rFonts w:ascii="Cambria" w:hAnsi="Cambria"/>
          <w:iCs/>
          <w:sz w:val="20"/>
          <w:szCs w:val="20"/>
          <w:lang w:val="en-US"/>
        </w:rPr>
        <w:t>SIEM – Security Information and Event Management)</w:t>
      </w:r>
      <w:r w:rsidRPr="00A43BCD">
        <w:rPr>
          <w:rFonts w:ascii="Cambria" w:hAnsi="Cambria"/>
          <w:sz w:val="20"/>
          <w:szCs w:val="20"/>
        </w:rPr>
        <w:t>. Cieľom predmetu zákazky je zabezpečenie kontinuity súčasného monitorovania IT bezpečnosti NBS a povýšenie súčasného monitorovania na SOC</w:t>
      </w:r>
      <w:r w:rsidRPr="00A43BCD">
        <w:rPr>
          <w:rFonts w:ascii="Cambria" w:hAnsi="Cambria"/>
          <w:b/>
          <w:bCs/>
          <w:iCs/>
          <w:sz w:val="20"/>
          <w:szCs w:val="20"/>
        </w:rPr>
        <w:t xml:space="preserve"> </w:t>
      </w:r>
      <w:r w:rsidRPr="00A43BCD">
        <w:rPr>
          <w:rFonts w:ascii="Cambria" w:hAnsi="Cambria"/>
          <w:iCs/>
          <w:sz w:val="20"/>
          <w:szCs w:val="20"/>
        </w:rPr>
        <w:t>(SOC – Security Operation Center)</w:t>
      </w:r>
      <w:r w:rsidRPr="00A43BCD">
        <w:rPr>
          <w:rFonts w:ascii="Cambria" w:hAnsi="Cambria"/>
          <w:sz w:val="20"/>
          <w:szCs w:val="20"/>
        </w:rPr>
        <w:t>.</w:t>
      </w:r>
      <w:bookmarkEnd w:id="13"/>
      <w:r w:rsidR="008C399C" w:rsidRPr="00A43BCD">
        <w:rPr>
          <w:rFonts w:asciiTheme="majorHAnsi" w:hAnsiTheme="majorHAnsi" w:cs="Arial"/>
          <w:sz w:val="20"/>
          <w:szCs w:val="20"/>
        </w:rPr>
        <w:t xml:space="preserve"> </w:t>
      </w:r>
    </w:p>
    <w:p w14:paraId="753943BA" w14:textId="4E9C22E0" w:rsidR="000A65EE" w:rsidRPr="000961E2" w:rsidRDefault="00667106" w:rsidP="008C399C">
      <w:pPr>
        <w:pStyle w:val="BodyTextIndent2"/>
        <w:tabs>
          <w:tab w:val="num" w:pos="567"/>
        </w:tabs>
        <w:ind w:left="567"/>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3C2D9BAA" w:rsidR="003156D1" w:rsidRPr="007F5EBE" w:rsidRDefault="00A759DF" w:rsidP="009D3103">
      <w:pPr>
        <w:pStyle w:val="BodyTextIndent2"/>
        <w:numPr>
          <w:ilvl w:val="1"/>
          <w:numId w:val="66"/>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A43BCD">
        <w:rPr>
          <w:rFonts w:asciiTheme="majorHAnsi" w:hAnsiTheme="majorHAnsi" w:cs="Arial"/>
          <w:sz w:val="20"/>
          <w:szCs w:val="20"/>
        </w:rPr>
        <w:t>546</w:t>
      </w:r>
      <w:r w:rsidR="00CB2CAB">
        <w:rPr>
          <w:rFonts w:asciiTheme="majorHAnsi" w:hAnsiTheme="majorHAnsi" w:cs="Arial"/>
          <w:sz w:val="20"/>
          <w:szCs w:val="20"/>
        </w:rPr>
        <w:t xml:space="preserve"> </w:t>
      </w:r>
      <w:r w:rsidR="00A43BCD">
        <w:rPr>
          <w:rFonts w:asciiTheme="majorHAnsi" w:hAnsiTheme="majorHAnsi" w:cs="Arial"/>
          <w:sz w:val="20"/>
          <w:szCs w:val="20"/>
        </w:rPr>
        <w:t>000</w:t>
      </w:r>
      <w:r w:rsidR="00150C4D" w:rsidRPr="007F5EBE">
        <w:rPr>
          <w:rFonts w:asciiTheme="majorHAnsi" w:hAnsiTheme="majorHAnsi" w:cs="Arial"/>
          <w:sz w:val="20"/>
          <w:szCs w:val="20"/>
        </w:rPr>
        <w:t xml:space="preserve">,- </w:t>
      </w:r>
      <w:r w:rsidR="003938F6" w:rsidRPr="007F5EBE">
        <w:rPr>
          <w:rFonts w:asciiTheme="majorHAnsi" w:hAnsiTheme="majorHAnsi" w:cs="Arial"/>
          <w:sz w:val="20"/>
          <w:szCs w:val="20"/>
        </w:rPr>
        <w:t>eur bez DPH</w:t>
      </w:r>
      <w:r w:rsidR="003166A3" w:rsidRPr="007F5EBE">
        <w:rPr>
          <w:rFonts w:asciiTheme="majorHAnsi" w:hAnsiTheme="majorHAnsi" w:cs="Arial"/>
          <w:sz w:val="20"/>
          <w:szCs w:val="20"/>
        </w:rPr>
        <w:t>.</w:t>
      </w:r>
    </w:p>
    <w:p w14:paraId="3FBF76C6" w14:textId="0E59071D" w:rsidR="00DC1FB6" w:rsidRPr="000961E2" w:rsidRDefault="00B5035A" w:rsidP="009D3103">
      <w:pPr>
        <w:pStyle w:val="BodyTextIndent2"/>
        <w:numPr>
          <w:ilvl w:val="1"/>
          <w:numId w:val="66"/>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r w:rsidR="00967338">
        <w:rPr>
          <w:rFonts w:asciiTheme="majorHAnsi" w:hAnsiTheme="majorHAnsi" w:cs="Arial"/>
          <w:sz w:val="20"/>
          <w:szCs w:val="20"/>
        </w:rPr>
        <w:t xml:space="preserve"> </w:t>
      </w:r>
    </w:p>
    <w:p w14:paraId="6CA9C9B5" w14:textId="45B20CA6"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0726DBB2" w14:textId="77CB5C0D" w:rsidR="00B95A5E" w:rsidRPr="00B95A5E" w:rsidRDefault="00B95A5E" w:rsidP="00B95A5E">
      <w:pPr>
        <w:tabs>
          <w:tab w:val="left" w:pos="-720"/>
          <w:tab w:val="left" w:pos="0"/>
          <w:tab w:val="left" w:pos="567"/>
          <w:tab w:val="left" w:pos="1440"/>
          <w:tab w:val="left" w:pos="2160"/>
          <w:tab w:val="left" w:pos="2880"/>
          <w:tab w:val="left" w:pos="3600"/>
          <w:tab w:val="left" w:pos="4320"/>
        </w:tabs>
        <w:autoSpaceDE w:val="0"/>
        <w:autoSpaceDN w:val="0"/>
        <w:adjustRightInd w:val="0"/>
        <w:rPr>
          <w:rFonts w:ascii="Cambria" w:hAnsi="Cambria" w:cs="Arial"/>
          <w:noProof w:val="0"/>
          <w:color w:val="000000"/>
          <w:sz w:val="20"/>
          <w:szCs w:val="20"/>
        </w:rPr>
      </w:pPr>
      <w:r>
        <w:rPr>
          <w:rFonts w:ascii="Arial" w:hAnsi="Arial" w:cs="Arial"/>
          <w:noProof w:val="0"/>
          <w:color w:val="000000"/>
          <w:sz w:val="20"/>
          <w:szCs w:val="20"/>
        </w:rPr>
        <w:tab/>
      </w:r>
      <w:r w:rsidRPr="00B95A5E">
        <w:rPr>
          <w:rFonts w:ascii="Cambria" w:hAnsi="Cambria" w:cs="Arial"/>
          <w:noProof w:val="0"/>
          <w:color w:val="000000"/>
          <w:sz w:val="20"/>
          <w:szCs w:val="20"/>
        </w:rPr>
        <w:t>72600000-6 Počítačové podporné služby a poradenstvo</w:t>
      </w:r>
    </w:p>
    <w:p w14:paraId="78C6DE5A" w14:textId="77777777" w:rsidR="00B95A5E" w:rsidRPr="00B95A5E" w:rsidRDefault="00B95A5E" w:rsidP="00B95A5E">
      <w:pPr>
        <w:pStyle w:val="BodyTextIndent2"/>
        <w:tabs>
          <w:tab w:val="left" w:pos="3261"/>
          <w:tab w:val="left" w:pos="4253"/>
        </w:tabs>
        <w:spacing w:line="276" w:lineRule="auto"/>
        <w:ind w:left="0" w:firstLine="567"/>
        <w:rPr>
          <w:rFonts w:ascii="Cambria" w:hAnsi="Cambria" w:cs="Arial"/>
          <w:sz w:val="20"/>
          <w:szCs w:val="20"/>
        </w:rPr>
      </w:pPr>
      <w:r w:rsidRPr="00B95A5E">
        <w:rPr>
          <w:rFonts w:ascii="Cambria" w:hAnsi="Cambria" w:cs="Arial"/>
          <w:sz w:val="20"/>
          <w:szCs w:val="20"/>
        </w:rPr>
        <w:t>Doplňujúci predmet:</w:t>
      </w:r>
    </w:p>
    <w:p w14:paraId="004D26B9" w14:textId="77777777" w:rsidR="00B95A5E" w:rsidRPr="00B95A5E" w:rsidRDefault="00B95A5E" w:rsidP="00B95A5E">
      <w:pPr>
        <w:tabs>
          <w:tab w:val="left" w:pos="-720"/>
          <w:tab w:val="left" w:pos="0"/>
          <w:tab w:val="left" w:pos="567"/>
          <w:tab w:val="left" w:pos="1440"/>
          <w:tab w:val="left" w:pos="2160"/>
          <w:tab w:val="left" w:pos="2880"/>
          <w:tab w:val="left" w:pos="3600"/>
          <w:tab w:val="left" w:pos="4320"/>
        </w:tabs>
        <w:autoSpaceDE w:val="0"/>
        <w:autoSpaceDN w:val="0"/>
        <w:adjustRightInd w:val="0"/>
        <w:rPr>
          <w:rFonts w:ascii="Cambria" w:hAnsi="Cambria" w:cs="Arial"/>
          <w:noProof w:val="0"/>
          <w:color w:val="000000"/>
          <w:sz w:val="20"/>
          <w:szCs w:val="20"/>
        </w:rPr>
      </w:pPr>
      <w:r w:rsidRPr="00B95A5E">
        <w:rPr>
          <w:rFonts w:ascii="Cambria" w:hAnsi="Cambria" w:cs="Arial"/>
          <w:noProof w:val="0"/>
          <w:color w:val="000000"/>
          <w:sz w:val="20"/>
          <w:szCs w:val="20"/>
        </w:rPr>
        <w:tab/>
        <w:t>72610000-9 Počítačové podporné služby</w:t>
      </w:r>
    </w:p>
    <w:p w14:paraId="2AD33CC8" w14:textId="77777777" w:rsidR="00B95A5E" w:rsidRPr="00B95A5E" w:rsidRDefault="00B95A5E" w:rsidP="00B95A5E">
      <w:pPr>
        <w:tabs>
          <w:tab w:val="left" w:pos="-720"/>
          <w:tab w:val="left" w:pos="0"/>
          <w:tab w:val="left" w:pos="567"/>
          <w:tab w:val="left" w:pos="1440"/>
          <w:tab w:val="left" w:pos="2160"/>
          <w:tab w:val="left" w:pos="2880"/>
          <w:tab w:val="left" w:pos="3600"/>
          <w:tab w:val="left" w:pos="4320"/>
        </w:tabs>
        <w:autoSpaceDE w:val="0"/>
        <w:autoSpaceDN w:val="0"/>
        <w:adjustRightInd w:val="0"/>
        <w:rPr>
          <w:rFonts w:ascii="Cambria" w:hAnsi="Cambria" w:cs="Arial"/>
          <w:noProof w:val="0"/>
          <w:color w:val="000000"/>
          <w:sz w:val="20"/>
          <w:szCs w:val="20"/>
        </w:rPr>
      </w:pPr>
      <w:r w:rsidRPr="00B95A5E">
        <w:rPr>
          <w:rFonts w:ascii="Cambria" w:hAnsi="Cambria" w:cs="Arial"/>
          <w:noProof w:val="0"/>
          <w:color w:val="000000"/>
          <w:sz w:val="20"/>
          <w:szCs w:val="20"/>
        </w:rPr>
        <w:tab/>
        <w:t>72212730-5 Služby na vývoj softvéru na zaistenie bezpečnosti</w:t>
      </w:r>
    </w:p>
    <w:p w14:paraId="04CF99A1" w14:textId="77777777" w:rsidR="00B95A5E" w:rsidRPr="00B95A5E" w:rsidRDefault="00B95A5E" w:rsidP="00B95A5E">
      <w:pPr>
        <w:tabs>
          <w:tab w:val="left" w:pos="-720"/>
          <w:tab w:val="left" w:pos="0"/>
          <w:tab w:val="left" w:pos="567"/>
          <w:tab w:val="left" w:pos="1440"/>
          <w:tab w:val="left" w:pos="2160"/>
          <w:tab w:val="left" w:pos="2880"/>
          <w:tab w:val="left" w:pos="3600"/>
          <w:tab w:val="left" w:pos="4320"/>
        </w:tabs>
        <w:autoSpaceDE w:val="0"/>
        <w:autoSpaceDN w:val="0"/>
        <w:adjustRightInd w:val="0"/>
        <w:rPr>
          <w:rFonts w:ascii="Cambria" w:hAnsi="Cambria" w:cs="Arial"/>
          <w:noProof w:val="0"/>
          <w:color w:val="000000"/>
          <w:sz w:val="20"/>
          <w:szCs w:val="20"/>
        </w:rPr>
      </w:pPr>
      <w:r w:rsidRPr="00B95A5E">
        <w:rPr>
          <w:rFonts w:ascii="Cambria" w:hAnsi="Cambria" w:cs="Arial"/>
          <w:noProof w:val="0"/>
          <w:color w:val="000000"/>
          <w:sz w:val="20"/>
          <w:szCs w:val="20"/>
        </w:rPr>
        <w:tab/>
        <w:t>79417000-0 Bezpečnostné poradenstvo</w:t>
      </w:r>
    </w:p>
    <w:p w14:paraId="2B45769A" w14:textId="77777777" w:rsidR="00B95A5E" w:rsidRPr="00B95A5E" w:rsidRDefault="00B95A5E" w:rsidP="00B95A5E">
      <w:pPr>
        <w:pStyle w:val="BodyTextIndent2"/>
        <w:tabs>
          <w:tab w:val="left" w:pos="3261"/>
          <w:tab w:val="left" w:pos="4253"/>
        </w:tabs>
        <w:spacing w:line="276" w:lineRule="auto"/>
        <w:ind w:left="0" w:firstLine="567"/>
        <w:rPr>
          <w:rFonts w:ascii="Cambria" w:hAnsi="Cambria" w:cs="Arial"/>
          <w:noProof w:val="0"/>
          <w:color w:val="000000"/>
          <w:sz w:val="20"/>
          <w:szCs w:val="20"/>
        </w:rPr>
      </w:pPr>
      <w:r w:rsidRPr="00B95A5E">
        <w:rPr>
          <w:rFonts w:ascii="Cambria" w:hAnsi="Cambria" w:cs="Arial"/>
          <w:noProof w:val="0"/>
          <w:color w:val="000000"/>
          <w:sz w:val="20"/>
          <w:szCs w:val="20"/>
        </w:rPr>
        <w:t>48614000-5 Systémy zberu údajov</w:t>
      </w:r>
    </w:p>
    <w:p w14:paraId="4C677966" w14:textId="63E9AFFF" w:rsidR="00CB2CAB" w:rsidRPr="00B95A5E" w:rsidRDefault="00B95A5E" w:rsidP="00B95A5E">
      <w:pPr>
        <w:pStyle w:val="BodyTextIndent2"/>
        <w:tabs>
          <w:tab w:val="left" w:pos="3261"/>
          <w:tab w:val="left" w:pos="4253"/>
        </w:tabs>
        <w:spacing w:line="276" w:lineRule="auto"/>
        <w:ind w:left="0" w:firstLine="567"/>
        <w:rPr>
          <w:rFonts w:ascii="Cambria" w:hAnsi="Cambria" w:cs="Arial"/>
          <w:noProof w:val="0"/>
          <w:color w:val="000000"/>
          <w:sz w:val="20"/>
          <w:szCs w:val="20"/>
        </w:rPr>
      </w:pPr>
      <w:r w:rsidRPr="00B95A5E">
        <w:rPr>
          <w:rFonts w:ascii="Cambria" w:hAnsi="Cambria" w:cs="Arial"/>
          <w:noProof w:val="0"/>
          <w:color w:val="000000"/>
          <w:sz w:val="20"/>
          <w:szCs w:val="20"/>
        </w:rPr>
        <w:t>48730000-4 Softvérový balík na zaistenie bezpečnosti</w:t>
      </w:r>
    </w:p>
    <w:p w14:paraId="661C7C2E" w14:textId="79F02AEB" w:rsidR="00E5564F" w:rsidRPr="000961E2" w:rsidRDefault="00E5564F" w:rsidP="009D3103">
      <w:pPr>
        <w:pStyle w:val="BodyTextIndent2"/>
        <w:numPr>
          <w:ilvl w:val="1"/>
          <w:numId w:val="66"/>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0FED1572"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961E2">
        <w:rPr>
          <w:rFonts w:asciiTheme="majorHAnsi" w:hAnsiTheme="majorHAnsi" w:cs="Arial"/>
          <w:b/>
          <w:bCs/>
          <w:smallCaps/>
          <w:sz w:val="20"/>
          <w:szCs w:val="20"/>
        </w:rPr>
        <w:t xml:space="preserve">ozdelenie predmetu zákazky </w:t>
      </w:r>
    </w:p>
    <w:p w14:paraId="2E8A6D5B" w14:textId="0D0A5EE7" w:rsidR="001376EC" w:rsidRPr="0034020D" w:rsidRDefault="001376EC" w:rsidP="001C52EE">
      <w:pPr>
        <w:pStyle w:val="BodyTextIndent2"/>
        <w:numPr>
          <w:ilvl w:val="1"/>
          <w:numId w:val="46"/>
        </w:numPr>
        <w:tabs>
          <w:tab w:val="left" w:pos="3261"/>
          <w:tab w:val="left" w:pos="4253"/>
        </w:tabs>
        <w:ind w:left="578" w:hanging="578"/>
        <w:rPr>
          <w:rFonts w:asciiTheme="majorHAnsi" w:hAnsiTheme="majorHAnsi" w:cs="Arial"/>
          <w:sz w:val="20"/>
          <w:szCs w:val="20"/>
        </w:rPr>
      </w:pPr>
      <w:r w:rsidRPr="0034020D">
        <w:rPr>
          <w:rFonts w:asciiTheme="majorHAnsi" w:hAnsiTheme="majorHAnsi" w:cs="Arial"/>
          <w:sz w:val="20"/>
          <w:szCs w:val="20"/>
        </w:rPr>
        <w:t>Predmet zákazky nie je rozdelený na časti. Uchádzači sú povinní predložiť ponuku na celý predmet zákazky.</w:t>
      </w:r>
    </w:p>
    <w:p w14:paraId="7BEE562F" w14:textId="6A19DE5B" w:rsidR="005B7983" w:rsidRPr="005B7983" w:rsidRDefault="0034020D" w:rsidP="001C52EE">
      <w:pPr>
        <w:pStyle w:val="BodyTextIndent2"/>
        <w:numPr>
          <w:ilvl w:val="1"/>
          <w:numId w:val="46"/>
        </w:numPr>
        <w:tabs>
          <w:tab w:val="left" w:pos="3261"/>
          <w:tab w:val="left" w:pos="4253"/>
        </w:tabs>
        <w:ind w:left="578" w:hanging="578"/>
        <w:rPr>
          <w:rFonts w:ascii="Cambria" w:hAnsi="Cambria" w:cs="Arial"/>
          <w:color w:val="FF0000"/>
          <w:sz w:val="20"/>
          <w:szCs w:val="20"/>
        </w:rPr>
      </w:pPr>
      <w:r w:rsidRPr="0034020D">
        <w:rPr>
          <w:rFonts w:ascii="Cambria" w:hAnsi="Cambria"/>
          <w:sz w:val="20"/>
          <w:szCs w:val="20"/>
        </w:rPr>
        <w:t>Rozdelenie zákazky na časti by organizačne výrazne skomplikovalo</w:t>
      </w:r>
      <w:r>
        <w:rPr>
          <w:rFonts w:ascii="Cambria" w:hAnsi="Cambria"/>
          <w:sz w:val="20"/>
          <w:szCs w:val="20"/>
        </w:rPr>
        <w:t xml:space="preserve"> </w:t>
      </w:r>
      <w:r w:rsidRPr="0034020D">
        <w:rPr>
          <w:rFonts w:ascii="Cambria" w:hAnsi="Cambria"/>
          <w:sz w:val="20"/>
          <w:szCs w:val="20"/>
        </w:rPr>
        <w:t xml:space="preserve">poskytovanie služieb vzhľadom k tomu, že predmetom zákazky je poskytovanie služieb pre </w:t>
      </w:r>
      <w:r w:rsidR="00CF6E12">
        <w:rPr>
          <w:rFonts w:ascii="Cambria" w:hAnsi="Cambria"/>
          <w:sz w:val="20"/>
          <w:szCs w:val="20"/>
        </w:rPr>
        <w:t>dva</w:t>
      </w:r>
      <w:r w:rsidRPr="0034020D">
        <w:rPr>
          <w:rFonts w:ascii="Cambria" w:hAnsi="Cambria"/>
          <w:sz w:val="20"/>
          <w:szCs w:val="20"/>
        </w:rPr>
        <w:t xml:space="preserve"> technologické systémy, ktoré sú úzko technicky a funkčne previazané a vykonanie zmien je potrebné synchronizovať v oboch systémoch. Zmena vykonaná v jednom systéme ovplyvňuje chod druhého systému a potenciálne ho môže znefunkčniť</w:t>
      </w:r>
      <w:r w:rsidR="004D7124">
        <w:rPr>
          <w:rFonts w:ascii="Cambria" w:hAnsi="Cambria"/>
          <w:sz w:val="20"/>
          <w:szCs w:val="20"/>
        </w:rPr>
        <w:t xml:space="preserve">. Táto synchronizácia by mala byť zabezpečená jednou zodpovednou stranou. </w:t>
      </w:r>
    </w:p>
    <w:p w14:paraId="11F7F937" w14:textId="61781048" w:rsidR="0034020D" w:rsidRPr="005B7983" w:rsidRDefault="005B7983" w:rsidP="001C52EE">
      <w:pPr>
        <w:pStyle w:val="BodyTextIndent2"/>
        <w:numPr>
          <w:ilvl w:val="1"/>
          <w:numId w:val="46"/>
        </w:numPr>
        <w:tabs>
          <w:tab w:val="left" w:pos="3261"/>
          <w:tab w:val="left" w:pos="4253"/>
        </w:tabs>
        <w:ind w:left="578" w:hanging="578"/>
        <w:rPr>
          <w:rFonts w:ascii="Cambria" w:hAnsi="Cambria" w:cs="Arial"/>
          <w:color w:val="FF0000"/>
          <w:sz w:val="20"/>
          <w:szCs w:val="20"/>
        </w:rPr>
      </w:pPr>
      <w:r>
        <w:rPr>
          <w:rFonts w:ascii="Cambria" w:hAnsi="Cambria"/>
          <w:sz w:val="20"/>
          <w:szCs w:val="20"/>
        </w:rPr>
        <w:t>V</w:t>
      </w:r>
      <w:r w:rsidR="0034020D" w:rsidRPr="0034020D">
        <w:rPr>
          <w:rFonts w:ascii="Cambria" w:hAnsi="Cambria"/>
          <w:sz w:val="20"/>
          <w:szCs w:val="20"/>
        </w:rPr>
        <w:t>erejný obstarávateľ po dôkladnom preskúmaní a následnom zvážení následkov možného rozdelenia predmetu zákazky na časti má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dodávateľov, tak potreba koordinácie jednotlivých dodávateľov častí zákazky, ktorá by bola pre riadne plnenie celého obstarávaného predmetu zákazky nevyhnutná, by mohla predstavovať vážne riziko ohrozenia riadneho plnenia obstarávanej zákazky a takisto vážne riziko znefunkčnenia monitorovacích nástrojov.</w:t>
      </w:r>
    </w:p>
    <w:p w14:paraId="561585FA" w14:textId="45FF8129" w:rsidR="005B7983" w:rsidRPr="005B7983" w:rsidRDefault="005B7983" w:rsidP="001C52EE">
      <w:pPr>
        <w:pStyle w:val="BodyTextIndent2"/>
        <w:numPr>
          <w:ilvl w:val="1"/>
          <w:numId w:val="46"/>
        </w:numPr>
        <w:tabs>
          <w:tab w:val="left" w:pos="3261"/>
          <w:tab w:val="left" w:pos="4253"/>
        </w:tabs>
        <w:ind w:left="578" w:hanging="578"/>
        <w:rPr>
          <w:rFonts w:ascii="Cambria" w:hAnsi="Cambria" w:cs="Arial"/>
          <w:color w:val="FF0000"/>
          <w:sz w:val="20"/>
          <w:szCs w:val="20"/>
        </w:rPr>
      </w:pPr>
      <w:r w:rsidRPr="00B234D1">
        <w:rPr>
          <w:rFonts w:asciiTheme="majorHAnsi" w:hAnsiTheme="majorHAnsi" w:cs="Cambria"/>
          <w:noProof w:val="0"/>
          <w:color w:val="000000"/>
          <w:sz w:val="20"/>
          <w:szCs w:val="20"/>
        </w:rPr>
        <w:t>Z preambuly smernice EP a R 2014/24/EU o verejnom obstarávaní a o zrušení smernice 2004/18/ES (</w:t>
      </w:r>
      <w:proofErr w:type="spellStart"/>
      <w:r w:rsidRPr="00B234D1">
        <w:rPr>
          <w:rFonts w:asciiTheme="majorHAnsi" w:hAnsiTheme="majorHAnsi" w:cs="Cambria"/>
          <w:noProof w:val="0"/>
          <w:color w:val="000000"/>
          <w:sz w:val="20"/>
          <w:szCs w:val="20"/>
        </w:rPr>
        <w:t>recital</w:t>
      </w:r>
      <w:proofErr w:type="spellEnd"/>
      <w:r w:rsidRPr="00B234D1">
        <w:rPr>
          <w:rFonts w:asciiTheme="majorHAnsi" w:hAnsiTheme="majorHAnsi" w:cs="Cambria"/>
          <w:noProof w:val="0"/>
          <w:color w:val="000000"/>
          <w:sz w:val="20"/>
          <w:szCs w:val="20"/>
        </w:rPr>
        <w:t xml:space="preserve">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r>
        <w:rPr>
          <w:rFonts w:asciiTheme="majorHAnsi" w:hAnsiTheme="majorHAnsi" w:cs="Cambria"/>
          <w:noProof w:val="0"/>
          <w:color w:val="000000"/>
          <w:sz w:val="20"/>
          <w:szCs w:val="20"/>
        </w:rPr>
        <w:t>.</w:t>
      </w:r>
    </w:p>
    <w:p w14:paraId="760ADB6E" w14:textId="4E1E0DAD" w:rsidR="005B7983" w:rsidRPr="0034020D" w:rsidRDefault="005B7983" w:rsidP="001C52EE">
      <w:pPr>
        <w:pStyle w:val="BodyTextIndent2"/>
        <w:numPr>
          <w:ilvl w:val="1"/>
          <w:numId w:val="46"/>
        </w:numPr>
        <w:tabs>
          <w:tab w:val="left" w:pos="3261"/>
          <w:tab w:val="left" w:pos="4253"/>
        </w:tabs>
        <w:ind w:left="578" w:hanging="578"/>
        <w:rPr>
          <w:rFonts w:ascii="Cambria" w:hAnsi="Cambria" w:cs="Arial"/>
          <w:color w:val="FF0000"/>
          <w:sz w:val="20"/>
          <w:szCs w:val="20"/>
        </w:rPr>
      </w:pPr>
      <w:r w:rsidRPr="00B234D1">
        <w:rPr>
          <w:rFonts w:asciiTheme="majorHAnsi" w:hAnsiTheme="majorHAnsi" w:cs="Cambria"/>
          <w:noProof w:val="0"/>
          <w:color w:val="000000"/>
          <w:sz w:val="20"/>
          <w:szCs w:val="20"/>
        </w:rPr>
        <w:lastRenderedPageBreak/>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r>
        <w:rPr>
          <w:rFonts w:asciiTheme="majorHAnsi" w:hAnsiTheme="majorHAnsi" w:cs="Cambria"/>
          <w:noProof w:val="0"/>
          <w:color w:val="000000"/>
          <w:sz w:val="20"/>
          <w:szCs w:val="20"/>
        </w:rPr>
        <w:t>.</w:t>
      </w:r>
    </w:p>
    <w:p w14:paraId="243A5B8D" w14:textId="77777777" w:rsidR="00071E16" w:rsidRPr="000961E2" w:rsidRDefault="00071E16" w:rsidP="006B6BE3">
      <w:pPr>
        <w:pStyle w:val="BodyTextIndent2"/>
        <w:tabs>
          <w:tab w:val="left" w:pos="3261"/>
          <w:tab w:val="left" w:pos="4253"/>
        </w:tabs>
        <w:ind w:left="0"/>
        <w:rPr>
          <w:rFonts w:asciiTheme="majorHAnsi" w:hAnsiTheme="majorHAnsi" w:cs="Arial"/>
          <w:iCs/>
          <w:sz w:val="20"/>
          <w:szCs w:val="20"/>
        </w:rPr>
      </w:pPr>
    </w:p>
    <w:p w14:paraId="6DD6E3B2" w14:textId="1645B6C5"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961E2">
        <w:rPr>
          <w:rFonts w:asciiTheme="majorHAnsi" w:hAnsiTheme="majorHAnsi" w:cs="Arial"/>
          <w:b/>
          <w:bCs/>
          <w:smallCaps/>
          <w:sz w:val="20"/>
          <w:szCs w:val="20"/>
        </w:rPr>
        <w:t>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C5F6DE1"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961E2">
        <w:rPr>
          <w:rFonts w:asciiTheme="majorHAnsi" w:hAnsiTheme="majorHAnsi" w:cs="Arial"/>
          <w:b/>
          <w:bCs/>
          <w:smallCaps/>
          <w:sz w:val="20"/>
          <w:szCs w:val="20"/>
        </w:rPr>
        <w:t>iesto a </w:t>
      </w:r>
      <w:r w:rsidR="00125914" w:rsidRPr="00967338">
        <w:rPr>
          <w:rFonts w:asciiTheme="majorHAnsi" w:hAnsiTheme="majorHAnsi" w:cs="Arial"/>
          <w:b/>
          <w:bCs/>
          <w:smallCaps/>
          <w:sz w:val="20"/>
          <w:szCs w:val="20"/>
        </w:rPr>
        <w:t xml:space="preserve">termín </w:t>
      </w:r>
      <w:r w:rsidR="0095187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00125914" w:rsidRPr="000961E2">
        <w:rPr>
          <w:rFonts w:asciiTheme="majorHAnsi" w:hAnsiTheme="majorHAnsi" w:cs="Arial"/>
          <w:b/>
          <w:bCs/>
          <w:smallCaps/>
          <w:sz w:val="20"/>
          <w:szCs w:val="20"/>
        </w:rPr>
        <w:t>predmetu zákazky</w:t>
      </w:r>
    </w:p>
    <w:p w14:paraId="77C1C390" w14:textId="474A1B0C" w:rsidR="00CA40B8" w:rsidRPr="00CA40B8" w:rsidRDefault="00576401" w:rsidP="00CA40B8">
      <w:pPr>
        <w:pStyle w:val="ListParagraph"/>
        <w:numPr>
          <w:ilvl w:val="0"/>
          <w:numId w:val="44"/>
        </w:numPr>
        <w:tabs>
          <w:tab w:val="right" w:leader="dot" w:pos="9000"/>
          <w:tab w:val="left" w:leader="dot" w:pos="10034"/>
        </w:tabs>
        <w:spacing w:after="0" w:line="240" w:lineRule="auto"/>
        <w:ind w:left="567" w:hanging="567"/>
        <w:jc w:val="both"/>
        <w:rPr>
          <w:rFonts w:asciiTheme="majorHAnsi" w:hAnsiTheme="majorHAnsi"/>
          <w:sz w:val="20"/>
          <w:szCs w:val="20"/>
        </w:rPr>
      </w:pPr>
      <w:r w:rsidRPr="00B95A5E">
        <w:rPr>
          <w:rFonts w:ascii="Cambria" w:hAnsi="Cambria" w:cs="Arial"/>
          <w:sz w:val="20"/>
          <w:szCs w:val="20"/>
        </w:rPr>
        <w:t>Miest</w:t>
      </w:r>
      <w:r w:rsidR="00B95A5E" w:rsidRPr="00B95A5E">
        <w:rPr>
          <w:rFonts w:ascii="Cambria" w:hAnsi="Cambria" w:cs="Arial"/>
          <w:sz w:val="20"/>
          <w:szCs w:val="20"/>
        </w:rPr>
        <w:t>om</w:t>
      </w:r>
      <w:r w:rsidRPr="00B95A5E">
        <w:rPr>
          <w:rFonts w:ascii="Cambria" w:hAnsi="Cambria" w:cs="Arial"/>
          <w:sz w:val="20"/>
          <w:szCs w:val="20"/>
        </w:rPr>
        <w:t xml:space="preserve"> plnenia predmetu zákazky</w:t>
      </w:r>
      <w:r w:rsidR="0008386E" w:rsidRPr="00B95A5E">
        <w:rPr>
          <w:rFonts w:ascii="Cambria" w:hAnsi="Cambria" w:cs="Arial"/>
          <w:sz w:val="20"/>
          <w:szCs w:val="20"/>
        </w:rPr>
        <w:t xml:space="preserve"> </w:t>
      </w:r>
      <w:r w:rsidR="00B95A5E" w:rsidRPr="00B95A5E">
        <w:rPr>
          <w:rFonts w:ascii="Cambria" w:hAnsi="Cambria" w:cs="Arial"/>
          <w:sz w:val="20"/>
          <w:szCs w:val="20"/>
        </w:rPr>
        <w:t xml:space="preserve">je </w:t>
      </w:r>
      <w:r w:rsidR="00521792" w:rsidRPr="00B95A5E">
        <w:rPr>
          <w:rFonts w:asciiTheme="majorHAnsi" w:hAnsiTheme="majorHAnsi"/>
          <w:sz w:val="20"/>
          <w:szCs w:val="20"/>
        </w:rPr>
        <w:t xml:space="preserve">Národná banka Slovenska, </w:t>
      </w:r>
      <w:r w:rsidR="00F566FD" w:rsidRPr="00B95A5E">
        <w:rPr>
          <w:rFonts w:asciiTheme="majorHAnsi" w:hAnsiTheme="majorHAnsi"/>
          <w:sz w:val="20"/>
          <w:szCs w:val="20"/>
        </w:rPr>
        <w:t xml:space="preserve">ústredie, Imricha </w:t>
      </w:r>
      <w:proofErr w:type="spellStart"/>
      <w:r w:rsidR="00F566FD" w:rsidRPr="00B95A5E">
        <w:rPr>
          <w:rFonts w:asciiTheme="majorHAnsi" w:hAnsiTheme="majorHAnsi"/>
          <w:sz w:val="20"/>
          <w:szCs w:val="20"/>
        </w:rPr>
        <w:t>Karvaša</w:t>
      </w:r>
      <w:proofErr w:type="spellEnd"/>
      <w:r w:rsidR="00F566FD" w:rsidRPr="00B95A5E">
        <w:rPr>
          <w:rFonts w:asciiTheme="majorHAnsi" w:hAnsiTheme="majorHAnsi"/>
          <w:sz w:val="20"/>
          <w:szCs w:val="20"/>
        </w:rPr>
        <w:t xml:space="preserve"> 1, Bratislava</w:t>
      </w:r>
      <w:r w:rsidR="00B95A5E">
        <w:rPr>
          <w:rFonts w:asciiTheme="majorHAnsi" w:hAnsiTheme="majorHAnsi"/>
          <w:sz w:val="20"/>
          <w:szCs w:val="20"/>
        </w:rPr>
        <w:t>.</w:t>
      </w:r>
      <w:r w:rsidR="00CA40B8">
        <w:rPr>
          <w:rFonts w:asciiTheme="majorHAnsi" w:hAnsiTheme="majorHAnsi"/>
          <w:sz w:val="20"/>
          <w:szCs w:val="20"/>
        </w:rPr>
        <w:t xml:space="preserve"> </w:t>
      </w:r>
      <w:r w:rsidR="00CA40B8" w:rsidRPr="00CA40B8">
        <w:rPr>
          <w:rFonts w:asciiTheme="majorHAnsi" w:hAnsiTheme="majorHAnsi"/>
          <w:sz w:val="20"/>
          <w:szCs w:val="20"/>
        </w:rPr>
        <w:t xml:space="preserve">Ďalším miestom plnenia sú: </w:t>
      </w:r>
      <w:r w:rsidR="00CA40B8" w:rsidRPr="00CA40B8">
        <w:rPr>
          <w:rFonts w:ascii="Cambria" w:hAnsi="Cambria" w:cs="Arial"/>
          <w:sz w:val="20"/>
          <w:szCs w:val="20"/>
        </w:rPr>
        <w:t>Národná banka Slovenska, Rybničná 40, Bratislava, Slovenská republika (Záložné pracovisko NBS - ZPB) a Národná banka Slovenska, Kopčianska 92, Bratislava, Slovenská republika (Záložné technologické pracovisko NBS - ZTP).</w:t>
      </w:r>
      <w:r w:rsidR="00CA40B8" w:rsidRPr="00CA40B8">
        <w:rPr>
          <w:rFonts w:asciiTheme="majorHAnsi" w:hAnsiTheme="majorHAnsi"/>
          <w:sz w:val="20"/>
          <w:szCs w:val="20"/>
        </w:rPr>
        <w:t xml:space="preserve"> </w:t>
      </w:r>
    </w:p>
    <w:p w14:paraId="44B52007" w14:textId="724B96E7" w:rsidR="00FA446C" w:rsidRPr="00033542" w:rsidRDefault="00FA446C" w:rsidP="001C52EE">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33542">
        <w:rPr>
          <w:rFonts w:asciiTheme="majorHAnsi" w:hAnsiTheme="majorHAnsi" w:cs="Arial"/>
          <w:sz w:val="20"/>
          <w:szCs w:val="20"/>
        </w:rPr>
        <w:t xml:space="preserve">Predmet zákazky bude </w:t>
      </w:r>
      <w:r w:rsidR="00392226">
        <w:rPr>
          <w:rFonts w:asciiTheme="majorHAnsi" w:hAnsiTheme="majorHAnsi" w:cs="Arial"/>
          <w:sz w:val="20"/>
          <w:szCs w:val="20"/>
        </w:rPr>
        <w:t>poskytovaný</w:t>
      </w:r>
      <w:r w:rsidRPr="00033542">
        <w:rPr>
          <w:rFonts w:asciiTheme="majorHAnsi" w:hAnsiTheme="majorHAnsi" w:cs="Arial"/>
          <w:sz w:val="20"/>
          <w:szCs w:val="20"/>
        </w:rPr>
        <w:t xml:space="preserve"> v termínoch a spôsobom podľa obchodných podmienok uvedených </w:t>
      </w:r>
      <w:r w:rsidR="00033542" w:rsidRPr="00033542">
        <w:rPr>
          <w:rFonts w:asciiTheme="majorHAnsi" w:hAnsiTheme="majorHAnsi" w:cs="Arial"/>
          <w:sz w:val="20"/>
          <w:szCs w:val="20"/>
        </w:rPr>
        <w:t>v</w:t>
      </w:r>
      <w:r w:rsidRPr="00033542">
        <w:rPr>
          <w:rFonts w:asciiTheme="majorHAnsi" w:hAnsiTheme="majorHAnsi" w:cs="Arial"/>
          <w:sz w:val="20"/>
          <w:szCs w:val="20"/>
        </w:rPr>
        <w:t xml:space="preserve"> časti C. </w:t>
      </w:r>
      <w:r w:rsidRPr="00033542">
        <w:rPr>
          <w:rFonts w:asciiTheme="majorHAnsi" w:hAnsiTheme="majorHAnsi" w:cs="Arial"/>
          <w:i/>
          <w:sz w:val="20"/>
          <w:szCs w:val="20"/>
        </w:rPr>
        <w:t xml:space="preserve">OBCHODNÉ PODMIENKY </w:t>
      </w:r>
      <w:r w:rsidR="00392226">
        <w:rPr>
          <w:rFonts w:asciiTheme="majorHAnsi" w:hAnsiTheme="majorHAnsi" w:cs="Arial"/>
          <w:i/>
          <w:sz w:val="20"/>
          <w:szCs w:val="20"/>
        </w:rPr>
        <w:t>POSKYTNUTIA</w:t>
      </w:r>
      <w:r w:rsidR="00392226" w:rsidRPr="00033542">
        <w:rPr>
          <w:rFonts w:asciiTheme="majorHAnsi" w:hAnsiTheme="majorHAnsi" w:cs="Arial"/>
          <w:i/>
          <w:sz w:val="20"/>
          <w:szCs w:val="20"/>
        </w:rPr>
        <w:t xml:space="preserve"> </w:t>
      </w:r>
      <w:r w:rsidRPr="00033542">
        <w:rPr>
          <w:rFonts w:asciiTheme="majorHAnsi" w:hAnsiTheme="majorHAnsi" w:cs="Arial"/>
          <w:i/>
          <w:sz w:val="20"/>
          <w:szCs w:val="20"/>
        </w:rPr>
        <w:t>PREDMETU ZÁKAZKY</w:t>
      </w:r>
      <w:r w:rsidRPr="00033542">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57CD1E77"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67C07325"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0006F730" w:rsidR="00415275" w:rsidRPr="00967338" w:rsidRDefault="00871E29" w:rsidP="00FA753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967338">
        <w:rPr>
          <w:rFonts w:asciiTheme="majorHAnsi" w:hAnsiTheme="majorHAnsi" w:cs="Arial"/>
          <w:noProof w:val="0"/>
          <w:color w:val="000000"/>
          <w:sz w:val="20"/>
          <w:szCs w:val="20"/>
        </w:rPr>
        <w:t xml:space="preserve">na </w:t>
      </w:r>
      <w:r w:rsidR="007F5EBE">
        <w:rPr>
          <w:rFonts w:asciiTheme="majorHAnsi" w:hAnsiTheme="majorHAnsi" w:cs="Arial"/>
          <w:noProof w:val="0"/>
          <w:color w:val="000000"/>
          <w:sz w:val="20"/>
          <w:szCs w:val="20"/>
        </w:rPr>
        <w:t>poskytnutie služby.</w:t>
      </w:r>
    </w:p>
    <w:p w14:paraId="62EFC4A1" w14:textId="1CBB7E5D" w:rsidR="00343ECB" w:rsidRPr="00A91F0B" w:rsidRDefault="00CD4D00" w:rsidP="00343ECB">
      <w:pPr>
        <w:numPr>
          <w:ilvl w:val="1"/>
          <w:numId w:val="8"/>
        </w:numPr>
        <w:ind w:left="567" w:hanging="567"/>
        <w:jc w:val="both"/>
        <w:rPr>
          <w:rFonts w:ascii="Arial" w:hAnsi="Arial" w:cs="Arial"/>
          <w:sz w:val="20"/>
          <w:szCs w:val="20"/>
        </w:rPr>
      </w:pPr>
      <w:r w:rsidRPr="00343ECB">
        <w:rPr>
          <w:rFonts w:asciiTheme="majorHAnsi" w:hAnsiTheme="majorHAnsi" w:cs="Arial"/>
          <w:noProof w:val="0"/>
          <w:sz w:val="20"/>
          <w:szCs w:val="20"/>
        </w:rPr>
        <w:t xml:space="preserve">Druh zákazky: </w:t>
      </w:r>
      <w:r w:rsidR="000020EC" w:rsidRPr="003E1D42">
        <w:rPr>
          <w:rFonts w:asciiTheme="majorHAnsi" w:hAnsiTheme="majorHAnsi" w:cs="Arial"/>
          <w:noProof w:val="0"/>
          <w:color w:val="000000"/>
          <w:sz w:val="20"/>
          <w:szCs w:val="20"/>
        </w:rPr>
        <w:t xml:space="preserve">Zákazka sa považuje za zákazku na </w:t>
      </w:r>
      <w:r w:rsidR="000020EC">
        <w:rPr>
          <w:rFonts w:asciiTheme="majorHAnsi" w:hAnsiTheme="majorHAnsi" w:cs="Arial"/>
          <w:noProof w:val="0"/>
          <w:color w:val="000000"/>
          <w:sz w:val="20"/>
          <w:szCs w:val="20"/>
        </w:rPr>
        <w:t>poskytnutie služby</w:t>
      </w:r>
      <w:r w:rsidR="000020EC" w:rsidRPr="003E1D42">
        <w:rPr>
          <w:rFonts w:asciiTheme="majorHAnsi" w:hAnsiTheme="majorHAnsi" w:cs="Arial"/>
          <w:noProof w:val="0"/>
          <w:color w:val="000000"/>
          <w:sz w:val="20"/>
          <w:szCs w:val="20"/>
        </w:rPr>
        <w:t xml:space="preserve"> podľa § 3 ods. </w:t>
      </w:r>
      <w:r w:rsidR="000020EC">
        <w:rPr>
          <w:rFonts w:asciiTheme="majorHAnsi" w:hAnsiTheme="majorHAnsi" w:cs="Arial"/>
          <w:noProof w:val="0"/>
          <w:color w:val="000000"/>
          <w:sz w:val="20"/>
          <w:szCs w:val="20"/>
        </w:rPr>
        <w:t>4</w:t>
      </w:r>
      <w:r w:rsidR="000020EC" w:rsidRPr="003E1D42">
        <w:rPr>
          <w:rFonts w:asciiTheme="majorHAnsi" w:hAnsiTheme="majorHAnsi" w:cs="Arial"/>
          <w:noProof w:val="0"/>
          <w:color w:val="000000"/>
          <w:sz w:val="20"/>
          <w:szCs w:val="20"/>
        </w:rPr>
        <w:t xml:space="preserve"> zákona o verejnom obstarávaní</w:t>
      </w:r>
      <w:r w:rsidR="00DE5740">
        <w:rPr>
          <w:rFonts w:asciiTheme="majorHAnsi" w:hAnsiTheme="majorHAnsi" w:cs="Arial"/>
          <w:noProof w:val="0"/>
          <w:color w:val="000000"/>
          <w:sz w:val="20"/>
          <w:szCs w:val="20"/>
        </w:rPr>
        <w:t>.</w:t>
      </w:r>
      <w:r w:rsidR="000020EC">
        <w:rPr>
          <w:rFonts w:asciiTheme="majorHAnsi" w:hAnsiTheme="majorHAnsi" w:cs="Arial"/>
          <w:noProof w:val="0"/>
          <w:color w:val="000000"/>
          <w:sz w:val="20"/>
          <w:szCs w:val="20"/>
        </w:rPr>
        <w:t xml:space="preserve"> </w:t>
      </w:r>
    </w:p>
    <w:p w14:paraId="251B7CE9" w14:textId="65DB46D9" w:rsidR="00CD4D00" w:rsidRPr="00C4077D" w:rsidRDefault="00343ECB" w:rsidP="00FA7539">
      <w:pPr>
        <w:numPr>
          <w:ilvl w:val="1"/>
          <w:numId w:val="8"/>
        </w:numPr>
        <w:tabs>
          <w:tab w:val="clear" w:pos="1143"/>
          <w:tab w:val="num" w:pos="567"/>
        </w:tabs>
        <w:ind w:left="567" w:hanging="567"/>
        <w:jc w:val="both"/>
        <w:rPr>
          <w:rFonts w:asciiTheme="majorHAnsi" w:hAnsiTheme="majorHAnsi" w:cs="Arial"/>
          <w:color w:val="FF0000"/>
          <w:sz w:val="20"/>
          <w:szCs w:val="20"/>
        </w:rPr>
      </w:pPr>
      <w:r w:rsidRPr="00076944">
        <w:rPr>
          <w:rFonts w:asciiTheme="majorHAnsi" w:hAnsiTheme="majorHAnsi" w:cs="Arial"/>
          <w:noProof w:val="0"/>
          <w:color w:val="000000"/>
          <w:sz w:val="20"/>
          <w:szCs w:val="20"/>
        </w:rPr>
        <w:t>Vzhľadom na to, že verejný obstarávateľ nepoužije elektronickú aukciu, pri vyhodnocovaní ponúk bude postupovať podľa § 66 ods. 7</w:t>
      </w:r>
      <w:r w:rsidR="000020EC">
        <w:rPr>
          <w:rFonts w:asciiTheme="majorHAnsi" w:hAnsiTheme="majorHAnsi" w:cs="Arial"/>
          <w:noProof w:val="0"/>
          <w:color w:val="000000"/>
          <w:sz w:val="20"/>
          <w:szCs w:val="20"/>
        </w:rPr>
        <w:t xml:space="preserve"> písm. b)</w:t>
      </w:r>
      <w:r w:rsidRPr="00076944">
        <w:rPr>
          <w:rFonts w:asciiTheme="majorHAnsi" w:hAnsiTheme="majorHAnsi" w:cs="Arial"/>
          <w:noProof w:val="0"/>
          <w:color w:val="000000"/>
          <w:sz w:val="20"/>
          <w:szCs w:val="20"/>
        </w:rPr>
        <w:t xml:space="preserve"> zákona o verejnom obstarávaní, t. j. verejný obstarávateľ uskutoční vyhodnotenie ponúk z hľadiska splnenia požiadaviek na predmet zákazky</w:t>
      </w:r>
      <w:r w:rsidR="004D60D0">
        <w:rPr>
          <w:rFonts w:asciiTheme="majorHAnsi" w:hAnsiTheme="majorHAnsi" w:cs="Arial"/>
          <w:noProof w:val="0"/>
          <w:color w:val="000000"/>
          <w:sz w:val="20"/>
          <w:szCs w:val="20"/>
        </w:rPr>
        <w:t xml:space="preserve"> a vyhodnotenie splnenia podmienok účasti</w:t>
      </w:r>
      <w:r w:rsidRPr="00076944">
        <w:rPr>
          <w:rFonts w:asciiTheme="majorHAnsi" w:hAnsiTheme="majorHAnsi" w:cs="Arial"/>
          <w:noProof w:val="0"/>
          <w:color w:val="000000"/>
          <w:sz w:val="20"/>
          <w:szCs w:val="20"/>
        </w:rPr>
        <w:t xml:space="preserve"> po vyhodnotení ponúk na základe kritérií na vyhodnotenie ponúk.</w:t>
      </w:r>
    </w:p>
    <w:p w14:paraId="1275E50C" w14:textId="107285DC" w:rsidR="00662E68" w:rsidRPr="00C4077D" w:rsidRDefault="00662E68" w:rsidP="00C4077D">
      <w:pPr>
        <w:numPr>
          <w:ilvl w:val="1"/>
          <w:numId w:val="8"/>
        </w:numPr>
        <w:tabs>
          <w:tab w:val="clear" w:pos="1143"/>
          <w:tab w:val="num" w:pos="567"/>
        </w:tabs>
        <w:ind w:left="567" w:hanging="567"/>
        <w:jc w:val="both"/>
        <w:rPr>
          <w:rFonts w:asciiTheme="majorHAnsi" w:hAnsiTheme="majorHAnsi" w:cs="Arial"/>
          <w:color w:val="FF0000"/>
          <w:sz w:val="20"/>
          <w:szCs w:val="20"/>
        </w:rPr>
      </w:pPr>
      <w:r w:rsidRPr="00C4077D">
        <w:rPr>
          <w:rFonts w:asciiTheme="majorHAnsi" w:hAnsiTheme="majorHAnsi" w:cs="Arial"/>
          <w:noProof w:val="0"/>
          <w:sz w:val="20"/>
          <w:szCs w:val="20"/>
        </w:rPr>
        <w:t>Výsledkom</w:t>
      </w:r>
      <w:r w:rsidRPr="00C4077D">
        <w:rPr>
          <w:rFonts w:asciiTheme="majorHAnsi" w:hAnsiTheme="majorHAnsi" w:cs="Arial"/>
          <w:sz w:val="20"/>
          <w:szCs w:val="20"/>
        </w:rPr>
        <w:t xml:space="preserve"> verejného obstarávania bude </w:t>
      </w:r>
      <w:bookmarkStart w:id="14" w:name="_Hlk108611450"/>
      <w:r w:rsidRPr="00C4077D">
        <w:rPr>
          <w:rFonts w:ascii="Cambria" w:hAnsi="Cambria" w:cs="Arial"/>
          <w:sz w:val="20"/>
          <w:szCs w:val="20"/>
        </w:rPr>
        <w:t xml:space="preserve">uzavretie </w:t>
      </w:r>
      <w:r w:rsidR="00C4077D" w:rsidRPr="00C4077D">
        <w:rPr>
          <w:rFonts w:ascii="Cambria" w:hAnsi="Cambria"/>
          <w:sz w:val="20"/>
          <w:szCs w:val="20"/>
        </w:rPr>
        <w:t>Zmluv</w:t>
      </w:r>
      <w:r w:rsidR="00C4077D">
        <w:rPr>
          <w:rFonts w:ascii="Cambria" w:hAnsi="Cambria"/>
          <w:sz w:val="20"/>
          <w:szCs w:val="20"/>
        </w:rPr>
        <w:t>y</w:t>
      </w:r>
      <w:r w:rsidR="00C4077D" w:rsidRPr="00C4077D">
        <w:rPr>
          <w:rFonts w:ascii="Cambria" w:hAnsi="Cambria"/>
          <w:sz w:val="20"/>
          <w:szCs w:val="20"/>
        </w:rPr>
        <w:t xml:space="preserve"> o poskytovaní služieb podpory činnosti prevádzky a vyhodnocovania monitorovania bezpečnosti informačných systémov č. </w:t>
      </w:r>
      <w:bookmarkStart w:id="15" w:name="_Hlk118976110"/>
      <w:r w:rsidR="00C4077D" w:rsidRPr="00C4077D">
        <w:rPr>
          <w:rFonts w:ascii="Cambria" w:hAnsi="Cambria"/>
          <w:sz w:val="20"/>
          <w:szCs w:val="20"/>
        </w:rPr>
        <w:t>C-NBS1-000-080-</w:t>
      </w:r>
      <w:bookmarkEnd w:id="15"/>
      <w:r w:rsidR="00C4077D" w:rsidRPr="00C4077D">
        <w:rPr>
          <w:rFonts w:ascii="Cambria" w:hAnsi="Cambria"/>
          <w:sz w:val="20"/>
          <w:szCs w:val="20"/>
        </w:rPr>
        <w:t xml:space="preserve">754 </w:t>
      </w:r>
      <w:r w:rsidR="00C4077D" w:rsidRPr="001234DD">
        <w:rPr>
          <w:rFonts w:ascii="Cambria" w:hAnsi="Cambria"/>
          <w:bCs/>
          <w:sz w:val="20"/>
          <w:szCs w:val="20"/>
        </w:rPr>
        <w:t>podľa § 269 ods. 2 zákona č. 513/1991 Zb. Obchodný zákonník v znení neskorších predpisov</w:t>
      </w:r>
      <w:r w:rsidR="00C4077D" w:rsidRPr="00C4077D">
        <w:rPr>
          <w:rFonts w:ascii="Cambria" w:hAnsi="Cambria"/>
          <w:bCs/>
          <w:i/>
          <w:iCs/>
          <w:sz w:val="20"/>
          <w:szCs w:val="20"/>
        </w:rPr>
        <w:t xml:space="preserve"> </w:t>
      </w:r>
      <w:r w:rsidR="000B6A7F" w:rsidRPr="00C4077D">
        <w:rPr>
          <w:rFonts w:ascii="Cambria" w:hAnsi="Cambria" w:cs="Arial"/>
          <w:color w:val="FF0000"/>
          <w:sz w:val="20"/>
          <w:szCs w:val="20"/>
        </w:rPr>
        <w:t xml:space="preserve"> </w:t>
      </w:r>
      <w:r w:rsidR="005219C5" w:rsidRPr="00C4077D">
        <w:rPr>
          <w:rFonts w:ascii="Cambria" w:hAnsi="Cambria" w:cs="Arial"/>
          <w:sz w:val="20"/>
          <w:szCs w:val="20"/>
        </w:rPr>
        <w:t>(ďalej  len „zmluva</w:t>
      </w:r>
      <w:r w:rsidR="005219C5" w:rsidRPr="00C4077D">
        <w:rPr>
          <w:rFonts w:ascii="Cambria" w:hAnsi="Cambria"/>
          <w:sz w:val="20"/>
          <w:szCs w:val="20"/>
        </w:rPr>
        <w:t>“)</w:t>
      </w:r>
      <w:r w:rsidR="00C4077D" w:rsidRPr="00C4077D">
        <w:rPr>
          <w:rFonts w:ascii="Cambria" w:hAnsi="Cambria"/>
          <w:sz w:val="20"/>
          <w:szCs w:val="20"/>
        </w:rPr>
        <w:t>.</w:t>
      </w:r>
      <w:r w:rsidR="005219C5" w:rsidRPr="00C4077D">
        <w:rPr>
          <w:rFonts w:ascii="Cambria" w:hAnsi="Cambria"/>
          <w:sz w:val="20"/>
          <w:szCs w:val="20"/>
        </w:rPr>
        <w:t xml:space="preserve"> </w:t>
      </w:r>
      <w:bookmarkEnd w:id="14"/>
    </w:p>
    <w:p w14:paraId="7E14B761" w14:textId="7367A2A7" w:rsidR="00CD4D00" w:rsidRPr="000961E2" w:rsidRDefault="00CD4D00" w:rsidP="00FA7539">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7F5EBE">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0A245C87" w:rsidR="00784D50"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ehota viazanosti ponuky</w:t>
      </w:r>
    </w:p>
    <w:p w14:paraId="5741A361" w14:textId="353B4D52" w:rsidR="00B825E5" w:rsidRPr="009D6ADA" w:rsidRDefault="001533C4" w:rsidP="009D6ADA">
      <w:pPr>
        <w:pStyle w:val="normalL2"/>
        <w:numPr>
          <w:ilvl w:val="1"/>
          <w:numId w:val="57"/>
        </w:numPr>
        <w:ind w:left="567" w:right="0" w:hanging="567"/>
        <w:rPr>
          <w:b w:val="0"/>
          <w:bCs/>
        </w:rPr>
      </w:pPr>
      <w:r w:rsidRPr="009D6ADA">
        <w:rPr>
          <w:b w:val="0"/>
          <w:bCs/>
        </w:rPr>
        <w:t>Uchádzač je svojou ponukou viazaný počas lehoty viazanosti ponúk. Lehota viazanosti ponúk plynie od uplynutia lehoty na predkladanie ponúk do uplynutia lehoty viazanosti ponúk stanovenej verejným obstarávateľom.</w:t>
      </w:r>
    </w:p>
    <w:p w14:paraId="0C25A459" w14:textId="7FE24A0A" w:rsidR="00B825E5" w:rsidRPr="009D6ADA" w:rsidRDefault="00774695" w:rsidP="009D6ADA">
      <w:pPr>
        <w:pStyle w:val="normalL2"/>
        <w:numPr>
          <w:ilvl w:val="1"/>
          <w:numId w:val="57"/>
        </w:numPr>
        <w:ind w:left="567" w:right="0" w:hanging="567"/>
        <w:rPr>
          <w:b w:val="0"/>
          <w:bCs/>
        </w:rPr>
      </w:pPr>
      <w:r w:rsidRPr="009D6ADA">
        <w:rPr>
          <w:b w:val="0"/>
          <w:bCs/>
        </w:rPr>
        <w:t>Lehota viazanosti pon</w:t>
      </w:r>
      <w:r w:rsidR="00D127A0" w:rsidRPr="009D6ADA">
        <w:rPr>
          <w:b w:val="0"/>
          <w:bCs/>
        </w:rPr>
        <w:t xml:space="preserve">úk je </w:t>
      </w:r>
      <w:r w:rsidR="00791716" w:rsidRPr="009D6ADA">
        <w:rPr>
          <w:b w:val="0"/>
          <w:bCs/>
        </w:rPr>
        <w:t xml:space="preserve">stanovená </w:t>
      </w:r>
      <w:r w:rsidR="00CF6EE8" w:rsidRPr="009D6ADA">
        <w:rPr>
          <w:b w:val="0"/>
          <w:bCs/>
        </w:rPr>
        <w:t xml:space="preserve">do </w:t>
      </w:r>
      <w:r w:rsidR="00D50DF9" w:rsidRPr="009D6ADA">
        <w:rPr>
          <w:b w:val="0"/>
          <w:bCs/>
        </w:rPr>
        <w:t>3</w:t>
      </w:r>
      <w:r w:rsidR="00B95A5E" w:rsidRPr="009D6ADA">
        <w:rPr>
          <w:b w:val="0"/>
          <w:bCs/>
        </w:rPr>
        <w:t>0</w:t>
      </w:r>
      <w:r w:rsidR="00D50DF9" w:rsidRPr="009D6ADA">
        <w:rPr>
          <w:b w:val="0"/>
          <w:bCs/>
        </w:rPr>
        <w:t>.</w:t>
      </w:r>
      <w:r w:rsidR="001234DD" w:rsidRPr="009D6ADA">
        <w:rPr>
          <w:b w:val="0"/>
          <w:bCs/>
        </w:rPr>
        <w:t>10</w:t>
      </w:r>
      <w:r w:rsidR="00D50DF9" w:rsidRPr="009D6ADA">
        <w:rPr>
          <w:b w:val="0"/>
          <w:bCs/>
        </w:rPr>
        <w:t>.202</w:t>
      </w:r>
      <w:r w:rsidR="00A3362A" w:rsidRPr="009D6ADA">
        <w:rPr>
          <w:b w:val="0"/>
          <w:bCs/>
        </w:rPr>
        <w:t>3</w:t>
      </w:r>
      <w:r w:rsidR="00CF6EE8" w:rsidRPr="009D6ADA">
        <w:rPr>
          <w:b w:val="0"/>
          <w:bCs/>
        </w:rPr>
        <w:t xml:space="preserve"> </w:t>
      </w:r>
      <w:r w:rsidR="00D127A0" w:rsidRPr="009D6ADA">
        <w:rPr>
          <w:b w:val="0"/>
          <w:bCs/>
        </w:rPr>
        <w:t xml:space="preserve">a </w:t>
      </w:r>
      <w:r w:rsidRPr="009D6ADA">
        <w:rPr>
          <w:b w:val="0"/>
          <w:bCs/>
        </w:rPr>
        <w:t>je uvedená v</w:t>
      </w:r>
      <w:r w:rsidR="00D127A0" w:rsidRPr="009D6ADA">
        <w:rPr>
          <w:b w:val="0"/>
          <w:bCs/>
        </w:rPr>
        <w:t> oznámení o vy</w:t>
      </w:r>
      <w:r w:rsidR="00CF6EE8" w:rsidRPr="009D6ADA">
        <w:rPr>
          <w:b w:val="0"/>
          <w:bCs/>
        </w:rPr>
        <w:t>hlásení verejného obstarávania.</w:t>
      </w:r>
    </w:p>
    <w:p w14:paraId="213CE382" w14:textId="7DA07C1C" w:rsidR="00CF6EE8" w:rsidRPr="009D6ADA" w:rsidRDefault="006409A2" w:rsidP="009D6ADA">
      <w:pPr>
        <w:pStyle w:val="normalL2"/>
        <w:numPr>
          <w:ilvl w:val="1"/>
          <w:numId w:val="57"/>
        </w:numPr>
        <w:ind w:left="567" w:right="0" w:hanging="567"/>
        <w:rPr>
          <w:b w:val="0"/>
          <w:bCs/>
        </w:rPr>
      </w:pPr>
      <w:r w:rsidRPr="009D6ADA">
        <w:rPr>
          <w:b w:val="0"/>
          <w:bCs/>
        </w:rPr>
        <w:t>V prípade potreby, vyplývajúcej najmä z aplikácie revíznych po</w:t>
      </w:r>
      <w:r w:rsidR="00DF385D" w:rsidRPr="009D6ADA">
        <w:rPr>
          <w:b w:val="0"/>
          <w:bCs/>
        </w:rPr>
        <w:t xml:space="preserve">stupov, si verejný obstarávateľ </w:t>
      </w:r>
      <w:r w:rsidRPr="009D6ADA">
        <w:rPr>
          <w:b w:val="0"/>
          <w:bCs/>
        </w:rPr>
        <w:t>vyhradzuje právo primerane predĺžiť lehotu viazanosti ponúk</w:t>
      </w:r>
      <w:r w:rsidR="003E2D40" w:rsidRPr="009D6ADA">
        <w:rPr>
          <w:b w:val="0"/>
          <w:bCs/>
        </w:rPr>
        <w:t>, maximálne na 12 mesiacov od uplynutia lehoty na predkladanie ponúk</w:t>
      </w:r>
      <w:r w:rsidRPr="009D6ADA">
        <w:rPr>
          <w:b w:val="0"/>
          <w:bCs/>
        </w:rPr>
        <w:t xml:space="preserve">. </w:t>
      </w:r>
      <w:r w:rsidR="00D127A0" w:rsidRPr="009D6ADA">
        <w:rPr>
          <w:b w:val="0"/>
          <w:bCs/>
        </w:rPr>
        <w:t>Verejný obstarávateľ v takomto</w:t>
      </w:r>
      <w:r w:rsidR="002E32CF" w:rsidRPr="009D6ADA">
        <w:rPr>
          <w:b w:val="0"/>
          <w:bCs/>
        </w:rPr>
        <w:t xml:space="preserve"> prípade upovedomí uchádzačov o</w:t>
      </w:r>
      <w:r w:rsidR="00D127A0" w:rsidRPr="009D6ADA">
        <w:rPr>
          <w:b w:val="0"/>
          <w:bCs/>
        </w:rPr>
        <w:t xml:space="preserve"> pre</w:t>
      </w:r>
      <w:r w:rsidR="002E32CF" w:rsidRPr="009D6ADA">
        <w:rPr>
          <w:b w:val="0"/>
          <w:bCs/>
        </w:rPr>
        <w:t>dĺžení lehoty viazanosti ponúk.</w:t>
      </w:r>
    </w:p>
    <w:p w14:paraId="7EB5F598" w14:textId="42CE0733" w:rsidR="00443C99" w:rsidRPr="009D6ADA" w:rsidRDefault="00CF6EE8" w:rsidP="009D6ADA">
      <w:pPr>
        <w:pStyle w:val="normalL2"/>
        <w:numPr>
          <w:ilvl w:val="1"/>
          <w:numId w:val="57"/>
        </w:numPr>
        <w:ind w:left="567" w:right="0" w:hanging="567"/>
        <w:rPr>
          <w:b w:val="0"/>
          <w:bCs/>
        </w:rPr>
      </w:pPr>
      <w:r w:rsidRPr="009D6ADA">
        <w:rPr>
          <w:b w:val="0"/>
          <w:bCs/>
        </w:rPr>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6F70A8">
      <w:pPr>
        <w:pStyle w:val="normalL2"/>
      </w:pPr>
    </w:p>
    <w:p w14:paraId="45142C4C" w14:textId="2FFE5D98" w:rsidR="002A1912" w:rsidRPr="000961E2" w:rsidRDefault="00CE36DC"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2A1912" w:rsidRPr="000961E2">
        <w:rPr>
          <w:rFonts w:asciiTheme="majorHAnsi" w:hAnsiTheme="majorHAnsi" w:cs="Arial"/>
          <w:b/>
          <w:bCs/>
          <w:smallCaps/>
          <w:sz w:val="20"/>
          <w:szCs w:val="20"/>
        </w:rPr>
        <w:t xml:space="preserve">pracúvanie osobných údajov </w:t>
      </w:r>
    </w:p>
    <w:p w14:paraId="253396A5" w14:textId="77777777" w:rsidR="000020EC" w:rsidRPr="000961E2" w:rsidRDefault="002A1912" w:rsidP="000020EC">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w:t>
      </w:r>
      <w:r w:rsidR="000020EC">
        <w:rPr>
          <w:rFonts w:asciiTheme="majorHAnsi" w:hAnsiTheme="majorHAnsi" w:cs="Arial"/>
          <w:noProof w:val="0"/>
          <w:color w:val="000000"/>
          <w:sz w:val="20"/>
          <w:szCs w:val="20"/>
        </w:rPr>
        <w:t xml:space="preserve"> </w:t>
      </w:r>
      <w:hyperlink r:id="rId12" w:history="1">
        <w:r w:rsidR="000020EC" w:rsidRPr="00D07DE9">
          <w:rPr>
            <w:rStyle w:val="Hyperlink"/>
            <w:rFonts w:asciiTheme="majorHAnsi" w:hAnsiTheme="majorHAnsi"/>
            <w:sz w:val="20"/>
            <w:szCs w:val="20"/>
          </w:rPr>
          <w:t>https://nbs.sk/o-narodnej-banke/verejne-obstaravanie/profil-verejneho-obstaravatela/info-osobne-udaje-2/</w:t>
        </w:r>
      </w:hyperlink>
      <w:r w:rsidR="000020EC">
        <w:rPr>
          <w:rFonts w:asciiTheme="majorHAnsi" w:hAnsiTheme="majorHAnsi"/>
          <w:sz w:val="20"/>
          <w:szCs w:val="20"/>
        </w:rPr>
        <w:t>.</w:t>
      </w:r>
      <w:r w:rsidR="000020EC">
        <w:t xml:space="preserve"> </w:t>
      </w:r>
    </w:p>
    <w:p w14:paraId="5483BD17" w14:textId="77777777" w:rsidR="000720FB" w:rsidRPr="000961E2" w:rsidRDefault="000720FB" w:rsidP="006F70A8">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64FA44A7" w:rsidR="003714B7"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1E7995" w:rsidRPr="000961E2">
        <w:rPr>
          <w:rFonts w:asciiTheme="majorHAnsi" w:hAnsiTheme="majorHAnsi" w:cs="Arial"/>
          <w:b/>
          <w:bCs/>
          <w:smallCaps/>
          <w:sz w:val="20"/>
          <w:szCs w:val="20"/>
        </w:rPr>
        <w:t xml:space="preserve">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C9E85B4" w:rsidR="00006F07" w:rsidRPr="000961E2" w:rsidRDefault="00C1079F" w:rsidP="001C52EE">
      <w:pPr>
        <w:pStyle w:val="ListParagraph"/>
        <w:numPr>
          <w:ilvl w:val="1"/>
          <w:numId w:val="13"/>
        </w:numPr>
        <w:spacing w:after="0" w:line="240" w:lineRule="auto"/>
        <w:ind w:left="567" w:hanging="567"/>
        <w:jc w:val="both"/>
        <w:rPr>
          <w:rFonts w:asciiTheme="majorHAnsi" w:hAnsiTheme="majorHAnsi" w:cs="Arial"/>
          <w:sz w:val="20"/>
          <w:szCs w:val="20"/>
        </w:rPr>
      </w:pPr>
      <w:bookmarkStart w:id="16" w:name="_Toc209947081"/>
      <w:bookmarkStart w:id="17" w:name="_Toc210520983"/>
      <w:bookmarkStart w:id="18" w:name="_Toc234044135"/>
      <w:r w:rsidRPr="000961E2">
        <w:rPr>
          <w:rFonts w:asciiTheme="majorHAnsi" w:hAnsiTheme="majorHAnsi" w:cs="Arial"/>
          <w:sz w:val="20"/>
          <w:szCs w:val="20"/>
        </w:rPr>
        <w:t xml:space="preserve">Poskytovanie vysvetlení, odovzdávanie podkladov a komunikácia („ďalej len komunikácia“)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6"/>
      <w:bookmarkEnd w:id="17"/>
      <w:bookmarkEnd w:id="18"/>
      <w:r w:rsidR="00012631" w:rsidRPr="000961E2">
        <w:rPr>
          <w:rFonts w:asciiTheme="majorHAnsi" w:hAnsiTheme="majorHAnsi" w:cs="Arial"/>
          <w:sz w:val="20"/>
          <w:szCs w:val="20"/>
        </w:rPr>
        <w:t>.</w:t>
      </w:r>
    </w:p>
    <w:p w14:paraId="1395A246" w14:textId="5A488336"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bude pri komunikácií so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 xml:space="preserve">20 zákona o verejnom obstarávaní prostredníctvom komunikačného rozhrania systému JOSEPHINE. Tento spôsob komunikácie sa týka akejkoľvek komunikácie a podaní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w:t>
      </w:r>
    </w:p>
    <w:p w14:paraId="7F22DE5F" w14:textId="2ADE8A1B"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E31EE1">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E31EE1">
        <w:rPr>
          <w:rFonts w:asciiTheme="majorHAnsi" w:hAnsiTheme="majorHAnsi" w:cs="Arial"/>
          <w:sz w:val="20"/>
          <w:szCs w:val="20"/>
        </w:rPr>
        <w:t>zadávania verejných</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1C52EE">
      <w:pPr>
        <w:pStyle w:val="ListParagraph"/>
        <w:numPr>
          <w:ilvl w:val="0"/>
          <w:numId w:val="11"/>
        </w:numPr>
        <w:spacing w:after="0" w:line="240" w:lineRule="auto"/>
        <w:ind w:left="851" w:hanging="284"/>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1C52EE">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1C52EE">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1A0BD85"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2B5EF494"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4D9AB9A"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1C52EE">
      <w:pPr>
        <w:pStyle w:val="ListParagraph"/>
        <w:numPr>
          <w:ilvl w:val="1"/>
          <w:numId w:val="13"/>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3664FF55" w:rsidR="00DD7EB1" w:rsidRPr="000961E2" w:rsidRDefault="00DD7EB1" w:rsidP="001C52EE">
      <w:pPr>
        <w:pStyle w:val="ListParagraph"/>
        <w:numPr>
          <w:ilvl w:val="1"/>
          <w:numId w:val="13"/>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C596C3B"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ysvetľovanie a </w:t>
      </w:r>
      <w:r w:rsidR="00883DFC" w:rsidRPr="000961E2">
        <w:rPr>
          <w:rFonts w:asciiTheme="majorHAnsi" w:hAnsiTheme="majorHAnsi" w:cs="Arial"/>
          <w:b/>
          <w:bCs/>
          <w:smallCaps/>
          <w:sz w:val="20"/>
          <w:szCs w:val="20"/>
        </w:rPr>
        <w:t xml:space="preserve">zmeny </w:t>
      </w:r>
      <w:r w:rsidR="00415275" w:rsidRPr="000961E2">
        <w:rPr>
          <w:rFonts w:asciiTheme="majorHAnsi" w:hAnsiTheme="majorHAnsi" w:cs="Arial"/>
          <w:b/>
          <w:bCs/>
          <w:smallCaps/>
          <w:sz w:val="20"/>
          <w:szCs w:val="20"/>
        </w:rPr>
        <w:t>súťažných podkladov</w:t>
      </w:r>
    </w:p>
    <w:p w14:paraId="2738579A" w14:textId="1FCE9AE1" w:rsidR="00450E6C" w:rsidRPr="000961E2" w:rsidRDefault="00A25701" w:rsidP="001C52EE">
      <w:pPr>
        <w:pStyle w:val="ListParagraph"/>
        <w:numPr>
          <w:ilvl w:val="1"/>
          <w:numId w:val="14"/>
        </w:numPr>
        <w:spacing w:after="0" w:line="240" w:lineRule="auto"/>
        <w:ind w:left="567" w:hanging="567"/>
        <w:jc w:val="both"/>
        <w:rPr>
          <w:rFonts w:asciiTheme="majorHAnsi" w:hAnsiTheme="majorHAnsi" w:cs="Arial"/>
          <w:sz w:val="20"/>
          <w:szCs w:val="20"/>
        </w:rPr>
      </w:pPr>
      <w:bookmarkStart w:id="19" w:name="_Ref137016636"/>
      <w:r w:rsidRPr="000961E2">
        <w:rPr>
          <w:rFonts w:asciiTheme="majorHAnsi" w:hAnsiTheme="majorHAnsi" w:cs="Arial"/>
          <w:sz w:val="20"/>
          <w:szCs w:val="20"/>
        </w:rPr>
        <w:t xml:space="preserve">Záujemca </w:t>
      </w:r>
      <w:bookmarkEnd w:id="19"/>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xml:space="preserve"> týchto súťažných podkladoch.</w:t>
      </w:r>
    </w:p>
    <w:p w14:paraId="0DBC67FF" w14:textId="7EDA2F69" w:rsidR="00450E6C"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primerane predĺži lehotu na predkladanie ponúk, ak </w:t>
      </w:r>
    </w:p>
    <w:p w14:paraId="0E4C153D" w14:textId="403EB49B" w:rsidR="00D6445F" w:rsidRPr="000961E2" w:rsidRDefault="000A09EE" w:rsidP="009D6ADA">
      <w:pPr>
        <w:pStyle w:val="ListParagraph"/>
        <w:numPr>
          <w:ilvl w:val="0"/>
          <w:numId w:val="11"/>
        </w:numPr>
        <w:spacing w:after="0" w:line="240" w:lineRule="auto"/>
        <w:ind w:left="851" w:hanging="284"/>
        <w:jc w:val="both"/>
        <w:rPr>
          <w:rFonts w:asciiTheme="majorHAnsi" w:hAnsiTheme="majorHAnsi" w:cs="Arial"/>
          <w:sz w:val="20"/>
          <w:szCs w:val="20"/>
        </w:rPr>
      </w:pPr>
      <w:r w:rsidRPr="009D6ADA">
        <w:rPr>
          <w:rFonts w:asciiTheme="majorHAnsi" w:hAnsiTheme="majorHAnsi" w:cs="Arial"/>
          <w:color w:val="000000"/>
          <w:sz w:val="20"/>
          <w:szCs w:val="20"/>
        </w:rPr>
        <w:t>vysvetlenie</w:t>
      </w:r>
      <w:r w:rsidRPr="000961E2">
        <w:rPr>
          <w:rFonts w:asciiTheme="majorHAnsi" w:hAnsiTheme="majorHAnsi" w:cs="Arial"/>
          <w:sz w:val="20"/>
          <w:szCs w:val="20"/>
        </w:rPr>
        <w:t xml:space="preserv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Pr="000961E2">
        <w:rPr>
          <w:rFonts w:asciiTheme="majorHAnsi" w:hAnsiTheme="majorHAnsi" w:cs="Arial"/>
          <w:sz w:val="20"/>
          <w:szCs w:val="20"/>
        </w:rPr>
        <w:t xml:space="preserve">.2 </w:t>
      </w:r>
      <w:r w:rsidR="00E31EE1">
        <w:rPr>
          <w:rFonts w:asciiTheme="majorHAnsi" w:hAnsiTheme="majorHAnsi" w:cs="Arial"/>
          <w:sz w:val="20"/>
          <w:szCs w:val="20"/>
        </w:rPr>
        <w:t xml:space="preserve">súťažných podkladov </w:t>
      </w:r>
      <w:r w:rsidRPr="000961E2">
        <w:rPr>
          <w:rFonts w:asciiTheme="majorHAnsi" w:hAnsiTheme="majorHAnsi" w:cs="Arial"/>
          <w:sz w:val="20"/>
          <w:szCs w:val="20"/>
        </w:rPr>
        <w:t>aj napriek tomu, že bolo vy</w:t>
      </w:r>
      <w:r w:rsidR="00D6445F" w:rsidRPr="000961E2">
        <w:rPr>
          <w:rFonts w:asciiTheme="majorHAnsi" w:hAnsiTheme="majorHAnsi" w:cs="Arial"/>
          <w:sz w:val="20"/>
          <w:szCs w:val="20"/>
        </w:rPr>
        <w:t>žiadané dostatočne vopred alebo</w:t>
      </w:r>
    </w:p>
    <w:p w14:paraId="40CDD858" w14:textId="40A369E9" w:rsidR="00D6445F" w:rsidRPr="000961E2" w:rsidRDefault="000A09EE" w:rsidP="009D6ADA">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color w:val="000000"/>
          <w:sz w:val="20"/>
          <w:szCs w:val="20"/>
        </w:rPr>
        <w:t>dokumentoch</w:t>
      </w:r>
      <w:r w:rsidRPr="000961E2">
        <w:rPr>
          <w:rFonts w:asciiTheme="majorHAnsi" w:hAnsiTheme="majorHAnsi" w:cs="Arial"/>
          <w:sz w:val="20"/>
          <w:szCs w:val="20"/>
        </w:rPr>
        <w:t xml:space="preserve"> potrebných na vypracovanie ponuky alebo na preukázanie splnenia podmienok účasti vykoná podstatnú zmenu. </w:t>
      </w:r>
    </w:p>
    <w:p w14:paraId="721EC1C2" w14:textId="77777777" w:rsidR="00D6445F"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414ADA4B"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0961E2">
        <w:rPr>
          <w:rFonts w:asciiTheme="majorHAnsi" w:hAnsiTheme="majorHAnsi" w:cs="Arial"/>
          <w:b/>
          <w:bCs/>
          <w:smallCaps/>
          <w:sz w:val="20"/>
          <w:szCs w:val="20"/>
        </w:rPr>
        <w:t xml:space="preserve">bhliadka </w:t>
      </w:r>
      <w:r w:rsidR="00415275" w:rsidRPr="00653A0B">
        <w:rPr>
          <w:rFonts w:asciiTheme="majorHAnsi" w:hAnsiTheme="majorHAnsi" w:cs="Arial"/>
          <w:b/>
          <w:bCs/>
          <w:smallCaps/>
          <w:sz w:val="20"/>
          <w:szCs w:val="20"/>
        </w:rPr>
        <w:t xml:space="preserve">miesta </w:t>
      </w:r>
      <w:r w:rsidR="007F5EBE">
        <w:rPr>
          <w:rFonts w:asciiTheme="majorHAnsi" w:hAnsiTheme="majorHAnsi" w:cs="Arial"/>
          <w:b/>
          <w:bCs/>
          <w:smallCaps/>
          <w:sz w:val="20"/>
          <w:szCs w:val="20"/>
        </w:rPr>
        <w:t>poskytnutia</w:t>
      </w:r>
      <w:r w:rsidR="00FE36A7" w:rsidRPr="00653A0B">
        <w:rPr>
          <w:rFonts w:asciiTheme="majorHAnsi" w:hAnsiTheme="majorHAnsi" w:cs="Arial"/>
          <w:b/>
          <w:bCs/>
          <w:smallCaps/>
          <w:sz w:val="20"/>
          <w:szCs w:val="20"/>
        </w:rPr>
        <w:t xml:space="preserve"> </w:t>
      </w:r>
      <w:r w:rsidR="00415275" w:rsidRPr="000961E2">
        <w:rPr>
          <w:rFonts w:asciiTheme="majorHAnsi" w:hAnsiTheme="majorHAnsi" w:cs="Arial"/>
          <w:b/>
          <w:bCs/>
          <w:smallCaps/>
          <w:sz w:val="20"/>
          <w:szCs w:val="20"/>
        </w:rPr>
        <w:t xml:space="preserve">predmetu zákazky </w:t>
      </w:r>
    </w:p>
    <w:p w14:paraId="059965D4" w14:textId="63FEA44D"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951876">
        <w:rPr>
          <w:rFonts w:ascii="Cambria" w:hAnsi="Cambria" w:cs="Arial"/>
          <w:sz w:val="20"/>
          <w:szCs w:val="20"/>
        </w:rPr>
        <w:t xml:space="preserve">Obhliadka miesta </w:t>
      </w:r>
      <w:r w:rsidR="007F5EBE" w:rsidRPr="00951876">
        <w:rPr>
          <w:rFonts w:ascii="Cambria" w:hAnsi="Cambria" w:cs="Arial"/>
          <w:sz w:val="20"/>
          <w:szCs w:val="20"/>
        </w:rPr>
        <w:t>poskytnutia</w:t>
      </w:r>
      <w:r w:rsidRPr="00951876">
        <w:rPr>
          <w:rFonts w:ascii="Cambria" w:hAnsi="Cambria" w:cs="Arial"/>
          <w:sz w:val="20"/>
          <w:szCs w:val="20"/>
        </w:rPr>
        <w:t xml:space="preserve"> predmetu zákazky nie je potrebná</w:t>
      </w:r>
      <w:r w:rsidRPr="000961E2">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3B2ED11C"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yhotovenie ponuky</w:t>
      </w:r>
    </w:p>
    <w:p w14:paraId="785560B0" w14:textId="58668D99" w:rsidR="0044081B" w:rsidRPr="000961E2" w:rsidRDefault="00415275" w:rsidP="001C52EE">
      <w:pPr>
        <w:pStyle w:val="ListParagraph"/>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7656B4">
        <w:rPr>
          <w:rFonts w:asciiTheme="majorHAnsi" w:hAnsiTheme="majorHAnsi" w:cs="Arial"/>
          <w:sz w:val="20"/>
          <w:szCs w:val="20"/>
        </w:rPr>
        <w:t>musí byť predložená v </w:t>
      </w:r>
      <w:r w:rsidR="000A09EE" w:rsidRPr="000961E2">
        <w:rPr>
          <w:rFonts w:asciiTheme="majorHAnsi" w:hAnsiTheme="majorHAnsi" w:cs="Arial"/>
          <w:sz w:val="20"/>
          <w:szCs w:val="20"/>
        </w:rPr>
        <w:t>elektronick</w:t>
      </w:r>
      <w:r w:rsidR="007656B4">
        <w:rPr>
          <w:rFonts w:asciiTheme="majorHAnsi" w:hAnsiTheme="majorHAnsi" w:cs="Arial"/>
          <w:sz w:val="20"/>
          <w:szCs w:val="20"/>
        </w:rPr>
        <w:t xml:space="preserve">ej podobe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4B9C56BB" w:rsidR="000A09EE" w:rsidRDefault="000A09EE" w:rsidP="001C52EE">
      <w:pPr>
        <w:pStyle w:val="ListParagraph"/>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6A6947">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6CA0ADC6" w14:textId="5E505A12" w:rsidR="006A6947" w:rsidRPr="006A6947" w:rsidRDefault="006A6947" w:rsidP="001C52EE">
      <w:pPr>
        <w:pStyle w:val="ListParagraph"/>
        <w:numPr>
          <w:ilvl w:val="1"/>
          <w:numId w:val="15"/>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r>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0E18EB61"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961E2">
        <w:rPr>
          <w:rFonts w:asciiTheme="majorHAnsi" w:hAnsiTheme="majorHAnsi" w:cs="Arial"/>
          <w:b/>
          <w:bCs/>
          <w:smallCaps/>
          <w:sz w:val="20"/>
          <w:szCs w:val="20"/>
        </w:rPr>
        <w:t>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6D0A914C" w:rsidR="00415275" w:rsidRPr="000961E2" w:rsidRDefault="00CE36DC"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961E2">
        <w:rPr>
          <w:rFonts w:asciiTheme="majorHAnsi" w:hAnsiTheme="majorHAnsi" w:cs="Arial"/>
          <w:b/>
          <w:bCs/>
          <w:smallCaps/>
          <w:sz w:val="20"/>
          <w:szCs w:val="20"/>
        </w:rPr>
        <w:t>ena a ceny uvádzané v ponuke</w:t>
      </w:r>
    </w:p>
    <w:p w14:paraId="39518335" w14:textId="77777777" w:rsidR="00784907"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C2F8EE0"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w:t>
      </w:r>
      <w:r w:rsidRPr="000961E2">
        <w:rPr>
          <w:rFonts w:asciiTheme="majorHAnsi" w:hAnsiTheme="majorHAnsi" w:cs="Arial"/>
          <w:sz w:val="20"/>
          <w:szCs w:val="20"/>
        </w:rPr>
        <w:lastRenderedPageBreak/>
        <w:t xml:space="preserve">Uchádzač je pred predložením svojej ponuky povinný vziať do úvahy všetko, čo je nevyhnutné na úplné a riadne plnenie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1C52EE">
      <w:pPr>
        <w:pStyle w:val="ListParagraph"/>
        <w:numPr>
          <w:ilvl w:val="1"/>
          <w:numId w:val="16"/>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4974FF21" w:rsidR="00415275" w:rsidRPr="000961E2" w:rsidRDefault="00CE36DC"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A337BA" w:rsidRPr="000961E2">
        <w:rPr>
          <w:rFonts w:asciiTheme="majorHAnsi" w:hAnsiTheme="majorHAnsi" w:cs="Arial"/>
          <w:b/>
          <w:bCs/>
          <w:smallCaps/>
          <w:sz w:val="20"/>
          <w:szCs w:val="20"/>
        </w:rPr>
        <w:t>ábezpeka</w:t>
      </w:r>
    </w:p>
    <w:p w14:paraId="3CF68E8C" w14:textId="28229C34"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354C740" w:rsidR="00AB133C" w:rsidRPr="00343ECB" w:rsidRDefault="00343ECB" w:rsidP="0071370B">
      <w:pPr>
        <w:ind w:left="540"/>
        <w:jc w:val="both"/>
        <w:rPr>
          <w:rFonts w:ascii="Cambria" w:hAnsi="Cambria" w:cs="Arial"/>
          <w:b/>
          <w:sz w:val="20"/>
          <w:szCs w:val="20"/>
          <w:highlight w:val="yellow"/>
        </w:rPr>
      </w:pPr>
      <w:r w:rsidRPr="00343ECB">
        <w:rPr>
          <w:rFonts w:ascii="Cambria" w:hAnsi="Cambria" w:cs="Arial"/>
          <w:b/>
          <w:sz w:val="20"/>
          <w:szCs w:val="20"/>
        </w:rPr>
        <w:t>Verejný obstarávateľ vyžaduje</w:t>
      </w:r>
      <w:r w:rsidRPr="00343ECB">
        <w:rPr>
          <w:rFonts w:ascii="Cambria" w:hAnsi="Cambria" w:cs="Arial"/>
          <w:sz w:val="20"/>
          <w:szCs w:val="20"/>
        </w:rPr>
        <w:t xml:space="preserve"> </w:t>
      </w:r>
      <w:r w:rsidRPr="00343ECB">
        <w:rPr>
          <w:rFonts w:ascii="Cambria" w:hAnsi="Cambria" w:cs="Arial"/>
          <w:b/>
          <w:sz w:val="20"/>
          <w:szCs w:val="20"/>
        </w:rPr>
        <w:t xml:space="preserve">zloženie zábezpeky vo výške </w:t>
      </w:r>
      <w:r w:rsidR="00B95A5E">
        <w:rPr>
          <w:rFonts w:ascii="Cambria" w:hAnsi="Cambria" w:cs="Arial"/>
          <w:b/>
          <w:sz w:val="20"/>
          <w:szCs w:val="20"/>
        </w:rPr>
        <w:t>20</w:t>
      </w:r>
      <w:r w:rsidRPr="00343ECB">
        <w:rPr>
          <w:rFonts w:ascii="Cambria" w:hAnsi="Cambria" w:cs="Arial"/>
          <w:b/>
          <w:sz w:val="20"/>
          <w:szCs w:val="20"/>
        </w:rPr>
        <w:t xml:space="preserve"> 000,00 eur (slovom: </w:t>
      </w:r>
      <w:r w:rsidR="00B95A5E">
        <w:rPr>
          <w:rFonts w:ascii="Cambria" w:hAnsi="Cambria" w:cs="Arial"/>
          <w:b/>
          <w:sz w:val="20"/>
          <w:szCs w:val="20"/>
        </w:rPr>
        <w:t>dvadsať</w:t>
      </w:r>
      <w:r w:rsidRPr="00343ECB">
        <w:rPr>
          <w:rFonts w:ascii="Cambria" w:hAnsi="Cambria" w:cs="Arial"/>
          <w:b/>
          <w:sz w:val="20"/>
          <w:szCs w:val="20"/>
        </w:rPr>
        <w:t>tisíc eur)</w:t>
      </w:r>
      <w:r w:rsidR="00951876">
        <w:rPr>
          <w:rFonts w:ascii="Cambria" w:hAnsi="Cambria" w:cs="Arial"/>
          <w:b/>
          <w:sz w:val="20"/>
          <w:szCs w:val="20"/>
        </w:rPr>
        <w:t>.</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53A0B">
        <w:rPr>
          <w:rFonts w:asciiTheme="majorHAnsi" w:hAnsiTheme="majorHAnsi" w:cs="Arial"/>
          <w:sz w:val="20"/>
          <w:szCs w:val="20"/>
        </w:rPr>
        <w:t>Platnosť bankovej záruky končí uplynutí</w:t>
      </w:r>
      <w:r w:rsidR="00304329" w:rsidRPr="00653A0B">
        <w:rPr>
          <w:rFonts w:asciiTheme="majorHAnsi" w:hAnsiTheme="majorHAnsi" w:cs="Arial"/>
          <w:sz w:val="20"/>
          <w:szCs w:val="20"/>
        </w:rPr>
        <w:t>m</w:t>
      </w:r>
      <w:r w:rsidR="00AB133C" w:rsidRPr="00653A0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AB133C" w:rsidRPr="000961E2">
        <w:rPr>
          <w:rFonts w:asciiTheme="majorHAnsi" w:hAnsiTheme="majorHAnsi" w:cs="Arial"/>
          <w:sz w:val="20"/>
          <w:szCs w:val="20"/>
        </w:rPr>
        <w:t xml:space="preserve">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5F2588E6"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EF3661" w:rsidRPr="00EF3661">
        <w:rPr>
          <w:rFonts w:asciiTheme="majorHAnsi" w:hAnsiTheme="majorHAnsi" w:cs="Arial"/>
          <w:b/>
          <w:bCs/>
          <w:sz w:val="20"/>
          <w:szCs w:val="20"/>
        </w:rPr>
        <w:t>Monitoring bezpečnosti IT</w:t>
      </w:r>
      <w:r w:rsidRPr="007656B4">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3126832" w14:textId="77777777" w:rsidR="00CE36DC"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4ED1602D" w14:textId="286C6BD5" w:rsidR="00304329" w:rsidRPr="000961E2" w:rsidRDefault="00304329" w:rsidP="009D6ADA">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lastRenderedPageBreak/>
        <w:t>V prípade predĺženia lehoty viazanosti ponúk doručí uchádzač predĺženú poistnú záruku verejnému obstarávateľovi do piatich dní od prijatia písomného oznámenia verejného obstarávateľa o predĺžení lehoty viazanosti ponúk.</w:t>
      </w:r>
    </w:p>
    <w:p w14:paraId="648B6374" w14:textId="77777777" w:rsidR="00395ACD" w:rsidRDefault="00395ACD" w:rsidP="00395ACD">
      <w:pPr>
        <w:pStyle w:val="ListParagraph"/>
        <w:numPr>
          <w:ilvl w:val="2"/>
          <w:numId w:val="39"/>
        </w:numPr>
        <w:spacing w:after="0" w:line="240" w:lineRule="auto"/>
        <w:ind w:left="1276" w:hanging="709"/>
        <w:jc w:val="both"/>
        <w:rPr>
          <w:rFonts w:asciiTheme="majorHAnsi" w:hAnsiTheme="majorHAnsi" w:cs="Arial"/>
          <w:b/>
          <w:sz w:val="20"/>
          <w:szCs w:val="20"/>
        </w:rPr>
      </w:pPr>
      <w:r>
        <w:rPr>
          <w:rFonts w:asciiTheme="majorHAnsi" w:hAnsiTheme="majorHAnsi" w:cs="Arial"/>
          <w:sz w:val="20"/>
          <w:szCs w:val="20"/>
        </w:rPr>
        <w:t>Doklad o bankovej záruke alebo o poistení záruky musí byť predložený v ponuke uchádzača.</w:t>
      </w:r>
    </w:p>
    <w:p w14:paraId="0323B7DF" w14:textId="116C6CAF" w:rsidR="00415A22" w:rsidRPr="00415A22" w:rsidRDefault="00395ACD" w:rsidP="00395ACD">
      <w:pPr>
        <w:pStyle w:val="ListParagraph"/>
        <w:spacing w:after="0" w:line="240" w:lineRule="auto"/>
        <w:ind w:left="1276"/>
        <w:jc w:val="both"/>
        <w:rPr>
          <w:rFonts w:asciiTheme="majorHAnsi" w:hAnsiTheme="majorHAnsi" w:cs="Arial"/>
          <w:b/>
          <w:sz w:val="20"/>
          <w:szCs w:val="20"/>
        </w:rPr>
      </w:pPr>
      <w:r>
        <w:rPr>
          <w:rFonts w:ascii="Cambria" w:hAnsi="Cambria"/>
          <w:sz w:val="20"/>
          <w:szCs w:val="20"/>
        </w:rPr>
        <w:t>U</w:t>
      </w:r>
      <w:r w:rsidRPr="00395ACD">
        <w:rPr>
          <w:rFonts w:ascii="Cambria" w:hAnsi="Cambria"/>
          <w:sz w:val="20"/>
          <w:szCs w:val="20"/>
        </w:rPr>
        <w:t xml:space="preserve">chádzač predkladá originál dokladu o bankovej záruke alebo originál dokladu o poistení záruky. V prípade, ak je originál dokladu bankovej záruky alebo dokladu o poistení záruky v listinnej podobe, tak okrem </w:t>
      </w:r>
      <w:proofErr w:type="spellStart"/>
      <w:r w:rsidRPr="00395ACD">
        <w:rPr>
          <w:rFonts w:ascii="Cambria" w:hAnsi="Cambria"/>
          <w:sz w:val="20"/>
          <w:szCs w:val="20"/>
        </w:rPr>
        <w:t>skenu</w:t>
      </w:r>
      <w:proofErr w:type="spellEnd"/>
      <w:r w:rsidRPr="00395ACD">
        <w:rPr>
          <w:rFonts w:ascii="Cambria" w:hAnsi="Cambria"/>
          <w:sz w:val="20"/>
          <w:szCs w:val="20"/>
        </w:rPr>
        <w:t xml:space="preserve"> dokladu doručeného v odporúčacom komunikačnom formáte „PDF“ v systéme JOSEPHINE uchádzač doručí originál dokladu v listinnej podobe prostredníctvom pošty alebo iného doručovateľa v lehote na predkladanie ponúk na</w:t>
      </w:r>
      <w:r w:rsidRPr="00395ACD">
        <w:rPr>
          <w:rFonts w:ascii="Cambria" w:hAnsi="Cambria"/>
          <w:spacing w:val="-14"/>
          <w:sz w:val="20"/>
          <w:szCs w:val="20"/>
        </w:rPr>
        <w:t xml:space="preserve"> </w:t>
      </w:r>
      <w:r w:rsidRPr="00395ACD">
        <w:rPr>
          <w:rFonts w:ascii="Cambria" w:hAnsi="Cambria"/>
          <w:sz w:val="20"/>
          <w:szCs w:val="20"/>
        </w:rPr>
        <w:t>adresu</w:t>
      </w:r>
      <w:r w:rsidRPr="00395ACD">
        <w:rPr>
          <w:rFonts w:ascii="Cambria" w:hAnsi="Cambria"/>
          <w:spacing w:val="-14"/>
          <w:sz w:val="20"/>
          <w:szCs w:val="20"/>
        </w:rPr>
        <w:t xml:space="preserve"> </w:t>
      </w:r>
      <w:r w:rsidRPr="00395ACD">
        <w:rPr>
          <w:rFonts w:ascii="Cambria" w:hAnsi="Cambria"/>
          <w:sz w:val="20"/>
          <w:szCs w:val="20"/>
        </w:rPr>
        <w:t>verejného</w:t>
      </w:r>
      <w:r w:rsidRPr="00395ACD">
        <w:rPr>
          <w:rFonts w:ascii="Cambria" w:hAnsi="Cambria"/>
          <w:spacing w:val="-13"/>
          <w:sz w:val="20"/>
          <w:szCs w:val="20"/>
        </w:rPr>
        <w:t xml:space="preserve"> </w:t>
      </w:r>
      <w:r w:rsidRPr="00395ACD">
        <w:rPr>
          <w:rFonts w:ascii="Cambria" w:hAnsi="Cambria"/>
          <w:sz w:val="20"/>
          <w:szCs w:val="20"/>
        </w:rPr>
        <w:t>obstarávateľa. Uchádzač</w:t>
      </w:r>
      <w:r w:rsidRPr="00395ACD">
        <w:rPr>
          <w:rFonts w:ascii="Cambria" w:hAnsi="Cambria"/>
          <w:spacing w:val="-14"/>
          <w:sz w:val="20"/>
          <w:szCs w:val="20"/>
        </w:rPr>
        <w:t xml:space="preserve"> </w:t>
      </w:r>
      <w:r w:rsidRPr="00395ACD">
        <w:rPr>
          <w:rFonts w:ascii="Cambria" w:hAnsi="Cambria"/>
          <w:sz w:val="20"/>
          <w:szCs w:val="20"/>
        </w:rPr>
        <w:t>vloží</w:t>
      </w:r>
      <w:r w:rsidRPr="00395ACD">
        <w:rPr>
          <w:rFonts w:ascii="Cambria" w:hAnsi="Cambria"/>
          <w:spacing w:val="-15"/>
          <w:sz w:val="20"/>
          <w:szCs w:val="20"/>
        </w:rPr>
        <w:t xml:space="preserve"> </w:t>
      </w:r>
      <w:r w:rsidRPr="00395ACD">
        <w:rPr>
          <w:rFonts w:ascii="Cambria" w:hAnsi="Cambria"/>
          <w:sz w:val="20"/>
          <w:szCs w:val="20"/>
        </w:rPr>
        <w:t>originál</w:t>
      </w:r>
      <w:r w:rsidRPr="00395ACD">
        <w:rPr>
          <w:rFonts w:ascii="Cambria" w:hAnsi="Cambria"/>
          <w:spacing w:val="-14"/>
          <w:sz w:val="20"/>
          <w:szCs w:val="20"/>
        </w:rPr>
        <w:t xml:space="preserve"> </w:t>
      </w:r>
      <w:r w:rsidRPr="00395ACD">
        <w:rPr>
          <w:rFonts w:ascii="Cambria" w:hAnsi="Cambria"/>
          <w:sz w:val="20"/>
          <w:szCs w:val="20"/>
        </w:rPr>
        <w:t>bankovej</w:t>
      </w:r>
      <w:r w:rsidRPr="00395ACD">
        <w:rPr>
          <w:rFonts w:ascii="Cambria" w:hAnsi="Cambria"/>
          <w:spacing w:val="-14"/>
          <w:sz w:val="20"/>
          <w:szCs w:val="20"/>
        </w:rPr>
        <w:t xml:space="preserve"> </w:t>
      </w:r>
      <w:r w:rsidRPr="00395ACD">
        <w:rPr>
          <w:rFonts w:ascii="Cambria" w:hAnsi="Cambria"/>
          <w:sz w:val="20"/>
          <w:szCs w:val="20"/>
        </w:rPr>
        <w:t>záruky</w:t>
      </w:r>
      <w:r w:rsidRPr="00395ACD">
        <w:rPr>
          <w:rFonts w:ascii="Cambria" w:hAnsi="Cambria"/>
          <w:spacing w:val="-13"/>
          <w:sz w:val="20"/>
          <w:szCs w:val="20"/>
        </w:rPr>
        <w:t xml:space="preserve"> </w:t>
      </w:r>
      <w:r w:rsidRPr="00395ACD">
        <w:rPr>
          <w:rFonts w:ascii="Cambria" w:hAnsi="Cambria"/>
          <w:sz w:val="20"/>
          <w:szCs w:val="20"/>
        </w:rPr>
        <w:t>alebo</w:t>
      </w:r>
      <w:r w:rsidRPr="00395ACD">
        <w:rPr>
          <w:rFonts w:ascii="Cambria" w:hAnsi="Cambria"/>
          <w:spacing w:val="-16"/>
          <w:sz w:val="20"/>
          <w:szCs w:val="20"/>
        </w:rPr>
        <w:t xml:space="preserve"> </w:t>
      </w:r>
      <w:r w:rsidRPr="00395ACD">
        <w:rPr>
          <w:rFonts w:ascii="Cambria" w:hAnsi="Cambria"/>
          <w:sz w:val="20"/>
          <w:szCs w:val="20"/>
        </w:rPr>
        <w:t>poistenia záruky</w:t>
      </w:r>
      <w:r w:rsidRPr="00395ACD">
        <w:rPr>
          <w:rFonts w:ascii="Cambria" w:hAnsi="Cambria"/>
          <w:spacing w:val="-10"/>
          <w:sz w:val="20"/>
          <w:szCs w:val="20"/>
        </w:rPr>
        <w:t xml:space="preserve"> </w:t>
      </w:r>
      <w:r w:rsidRPr="00395ACD">
        <w:rPr>
          <w:rFonts w:ascii="Cambria" w:hAnsi="Cambria"/>
          <w:sz w:val="20"/>
          <w:szCs w:val="20"/>
        </w:rPr>
        <w:t>do</w:t>
      </w:r>
      <w:r w:rsidRPr="00395ACD">
        <w:rPr>
          <w:rFonts w:ascii="Cambria" w:hAnsi="Cambria"/>
          <w:spacing w:val="-12"/>
          <w:sz w:val="20"/>
          <w:szCs w:val="20"/>
        </w:rPr>
        <w:t xml:space="preserve"> </w:t>
      </w:r>
      <w:r w:rsidRPr="00395ACD">
        <w:rPr>
          <w:rFonts w:ascii="Cambria" w:hAnsi="Cambria"/>
          <w:sz w:val="20"/>
          <w:szCs w:val="20"/>
        </w:rPr>
        <w:t>samostatnej</w:t>
      </w:r>
      <w:r w:rsidRPr="00395ACD">
        <w:rPr>
          <w:rFonts w:ascii="Cambria" w:hAnsi="Cambria"/>
          <w:spacing w:val="-12"/>
          <w:sz w:val="20"/>
          <w:szCs w:val="20"/>
        </w:rPr>
        <w:t xml:space="preserve"> </w:t>
      </w:r>
      <w:r w:rsidRPr="00395ACD">
        <w:rPr>
          <w:rFonts w:ascii="Cambria" w:hAnsi="Cambria"/>
          <w:sz w:val="20"/>
          <w:szCs w:val="20"/>
        </w:rPr>
        <w:t>nepriehľadnej</w:t>
      </w:r>
      <w:r w:rsidRPr="00395ACD">
        <w:rPr>
          <w:rFonts w:ascii="Cambria" w:hAnsi="Cambria"/>
          <w:spacing w:val="-10"/>
          <w:sz w:val="20"/>
          <w:szCs w:val="20"/>
        </w:rPr>
        <w:t xml:space="preserve"> </w:t>
      </w:r>
      <w:r w:rsidRPr="00395ACD">
        <w:rPr>
          <w:rFonts w:ascii="Cambria" w:hAnsi="Cambria"/>
          <w:sz w:val="20"/>
          <w:szCs w:val="20"/>
        </w:rPr>
        <w:t>obálky,</w:t>
      </w:r>
      <w:r w:rsidRPr="00395ACD">
        <w:rPr>
          <w:rFonts w:ascii="Cambria" w:hAnsi="Cambria"/>
          <w:spacing w:val="-10"/>
          <w:sz w:val="20"/>
          <w:szCs w:val="20"/>
        </w:rPr>
        <w:t xml:space="preserve"> </w:t>
      </w:r>
      <w:r w:rsidRPr="00395ACD">
        <w:rPr>
          <w:rFonts w:ascii="Cambria" w:hAnsi="Cambria"/>
          <w:sz w:val="20"/>
          <w:szCs w:val="20"/>
        </w:rPr>
        <w:t>ktorá</w:t>
      </w:r>
      <w:r w:rsidRPr="00395ACD">
        <w:rPr>
          <w:rFonts w:ascii="Cambria" w:hAnsi="Cambria"/>
          <w:spacing w:val="-12"/>
          <w:sz w:val="20"/>
          <w:szCs w:val="20"/>
        </w:rPr>
        <w:t xml:space="preserve"> </w:t>
      </w:r>
      <w:r w:rsidRPr="00395ACD">
        <w:rPr>
          <w:rFonts w:ascii="Cambria" w:hAnsi="Cambria"/>
          <w:sz w:val="20"/>
          <w:szCs w:val="20"/>
        </w:rPr>
        <w:t>musí</w:t>
      </w:r>
      <w:r w:rsidRPr="00395ACD">
        <w:rPr>
          <w:rFonts w:ascii="Cambria" w:hAnsi="Cambria"/>
          <w:spacing w:val="-12"/>
          <w:sz w:val="20"/>
          <w:szCs w:val="20"/>
        </w:rPr>
        <w:t xml:space="preserve"> </w:t>
      </w:r>
      <w:r w:rsidRPr="00395ACD">
        <w:rPr>
          <w:rFonts w:ascii="Cambria" w:hAnsi="Cambria"/>
          <w:sz w:val="20"/>
          <w:szCs w:val="20"/>
        </w:rPr>
        <w:t>byť</w:t>
      </w:r>
      <w:r w:rsidRPr="00395ACD">
        <w:rPr>
          <w:rFonts w:ascii="Cambria" w:hAnsi="Cambria"/>
          <w:spacing w:val="-10"/>
          <w:sz w:val="20"/>
          <w:szCs w:val="20"/>
        </w:rPr>
        <w:t xml:space="preserve"> </w:t>
      </w:r>
      <w:r w:rsidRPr="00395ACD">
        <w:rPr>
          <w:rFonts w:ascii="Cambria" w:hAnsi="Cambria"/>
          <w:sz w:val="20"/>
          <w:szCs w:val="20"/>
        </w:rPr>
        <w:t>uzatvorená</w:t>
      </w:r>
      <w:r w:rsidRPr="00395ACD">
        <w:rPr>
          <w:rFonts w:ascii="Cambria" w:hAnsi="Cambria"/>
          <w:spacing w:val="-10"/>
          <w:sz w:val="20"/>
          <w:szCs w:val="20"/>
        </w:rPr>
        <w:t xml:space="preserve"> </w:t>
      </w:r>
      <w:r w:rsidRPr="00395ACD">
        <w:rPr>
          <w:rFonts w:ascii="Cambria" w:hAnsi="Cambria"/>
          <w:sz w:val="20"/>
          <w:szCs w:val="20"/>
        </w:rPr>
        <w:t>a</w:t>
      </w:r>
      <w:r w:rsidRPr="00395ACD">
        <w:rPr>
          <w:rFonts w:ascii="Cambria" w:hAnsi="Cambria"/>
          <w:spacing w:val="-13"/>
          <w:sz w:val="20"/>
          <w:szCs w:val="20"/>
        </w:rPr>
        <w:t xml:space="preserve"> </w:t>
      </w:r>
      <w:r w:rsidRPr="00395ACD">
        <w:rPr>
          <w:rFonts w:ascii="Cambria" w:hAnsi="Cambria"/>
          <w:sz w:val="20"/>
          <w:szCs w:val="20"/>
        </w:rPr>
        <w:t>označená</w:t>
      </w:r>
      <w:r w:rsidRPr="00395ACD">
        <w:rPr>
          <w:rFonts w:ascii="Cambria" w:hAnsi="Cambria"/>
          <w:spacing w:val="-12"/>
          <w:sz w:val="20"/>
          <w:szCs w:val="20"/>
        </w:rPr>
        <w:t xml:space="preserve"> </w:t>
      </w:r>
      <w:r w:rsidRPr="00395ACD">
        <w:rPr>
          <w:rFonts w:ascii="Cambria" w:hAnsi="Cambria"/>
          <w:sz w:val="20"/>
          <w:szCs w:val="20"/>
        </w:rPr>
        <w:t xml:space="preserve">heslom súťaže </w:t>
      </w:r>
      <w:r w:rsidRPr="00395ACD">
        <w:rPr>
          <w:rFonts w:ascii="Cambria" w:hAnsi="Cambria"/>
          <w:b/>
          <w:bCs/>
          <w:sz w:val="20"/>
          <w:szCs w:val="20"/>
        </w:rPr>
        <w:t>„</w:t>
      </w:r>
      <w:r w:rsidRPr="00EF3661">
        <w:rPr>
          <w:rFonts w:asciiTheme="majorHAnsi" w:hAnsiTheme="majorHAnsi" w:cs="Arial"/>
          <w:b/>
          <w:bCs/>
          <w:sz w:val="20"/>
          <w:szCs w:val="20"/>
        </w:rPr>
        <w:t>Monitoring bezpečnosti IT</w:t>
      </w:r>
      <w:r w:rsidRPr="00395ACD">
        <w:rPr>
          <w:rFonts w:ascii="Cambria" w:hAnsi="Cambria"/>
          <w:b/>
          <w:bCs/>
          <w:sz w:val="20"/>
          <w:szCs w:val="20"/>
        </w:rPr>
        <w:t>“</w:t>
      </w:r>
      <w:r w:rsidRPr="00395ACD">
        <w:rPr>
          <w:rFonts w:ascii="Cambria" w:hAnsi="Cambria"/>
          <w:sz w:val="20"/>
          <w:szCs w:val="20"/>
        </w:rPr>
        <w:t>. V prípade, ak je originál dokladu bankovej záruky alebo dokladu o poistení záruky v elektronickej podobe, tak musí byť súčasťou elektronickej verzie ponuky a nie je potrebné doklad</w:t>
      </w:r>
      <w:r w:rsidRPr="00395ACD">
        <w:rPr>
          <w:rFonts w:ascii="Cambria" w:hAnsi="Cambria"/>
          <w:spacing w:val="-14"/>
          <w:sz w:val="20"/>
          <w:szCs w:val="20"/>
        </w:rPr>
        <w:t xml:space="preserve"> </w:t>
      </w:r>
      <w:r w:rsidRPr="00395ACD">
        <w:rPr>
          <w:rFonts w:ascii="Cambria" w:hAnsi="Cambria"/>
          <w:sz w:val="20"/>
          <w:szCs w:val="20"/>
        </w:rPr>
        <w:t>o</w:t>
      </w:r>
      <w:r w:rsidRPr="00395ACD">
        <w:rPr>
          <w:rFonts w:ascii="Cambria" w:hAnsi="Cambria"/>
          <w:spacing w:val="-14"/>
          <w:sz w:val="20"/>
          <w:szCs w:val="20"/>
        </w:rPr>
        <w:t xml:space="preserve"> </w:t>
      </w:r>
      <w:r w:rsidRPr="00395ACD">
        <w:rPr>
          <w:rFonts w:ascii="Cambria" w:hAnsi="Cambria"/>
          <w:sz w:val="20"/>
          <w:szCs w:val="20"/>
        </w:rPr>
        <w:t>bankovej</w:t>
      </w:r>
      <w:r w:rsidRPr="00395ACD">
        <w:rPr>
          <w:rFonts w:ascii="Cambria" w:hAnsi="Cambria"/>
          <w:spacing w:val="-13"/>
          <w:sz w:val="20"/>
          <w:szCs w:val="20"/>
        </w:rPr>
        <w:t xml:space="preserve"> </w:t>
      </w:r>
      <w:r w:rsidRPr="00395ACD">
        <w:rPr>
          <w:rFonts w:ascii="Cambria" w:hAnsi="Cambria"/>
          <w:sz w:val="20"/>
          <w:szCs w:val="20"/>
        </w:rPr>
        <w:t>záruke</w:t>
      </w:r>
      <w:r w:rsidRPr="00395ACD">
        <w:rPr>
          <w:rFonts w:ascii="Cambria" w:hAnsi="Cambria"/>
          <w:spacing w:val="-13"/>
          <w:sz w:val="20"/>
          <w:szCs w:val="20"/>
        </w:rPr>
        <w:t xml:space="preserve"> </w:t>
      </w:r>
      <w:r w:rsidRPr="00395ACD">
        <w:rPr>
          <w:rFonts w:ascii="Cambria" w:hAnsi="Cambria"/>
          <w:sz w:val="20"/>
          <w:szCs w:val="20"/>
        </w:rPr>
        <w:t>alebo</w:t>
      </w:r>
      <w:r w:rsidRPr="00395ACD">
        <w:rPr>
          <w:rFonts w:ascii="Cambria" w:hAnsi="Cambria"/>
          <w:spacing w:val="-14"/>
          <w:sz w:val="20"/>
          <w:szCs w:val="20"/>
        </w:rPr>
        <w:t xml:space="preserve"> </w:t>
      </w:r>
      <w:r w:rsidRPr="00395ACD">
        <w:rPr>
          <w:rFonts w:ascii="Cambria" w:hAnsi="Cambria"/>
          <w:sz w:val="20"/>
          <w:szCs w:val="20"/>
        </w:rPr>
        <w:t>o</w:t>
      </w:r>
      <w:r w:rsidRPr="00395ACD">
        <w:rPr>
          <w:rFonts w:ascii="Cambria" w:hAnsi="Cambria"/>
          <w:spacing w:val="-11"/>
          <w:sz w:val="20"/>
          <w:szCs w:val="20"/>
        </w:rPr>
        <w:t xml:space="preserve"> </w:t>
      </w:r>
      <w:r w:rsidRPr="00395ACD">
        <w:rPr>
          <w:rFonts w:ascii="Cambria" w:hAnsi="Cambria"/>
          <w:sz w:val="20"/>
          <w:szCs w:val="20"/>
        </w:rPr>
        <w:t>poistení</w:t>
      </w:r>
      <w:r w:rsidRPr="00395ACD">
        <w:rPr>
          <w:rFonts w:ascii="Cambria" w:hAnsi="Cambria"/>
          <w:spacing w:val="-12"/>
          <w:sz w:val="20"/>
          <w:szCs w:val="20"/>
        </w:rPr>
        <w:t xml:space="preserve"> </w:t>
      </w:r>
      <w:r w:rsidRPr="00395ACD">
        <w:rPr>
          <w:rFonts w:ascii="Cambria" w:hAnsi="Cambria"/>
          <w:sz w:val="20"/>
          <w:szCs w:val="20"/>
        </w:rPr>
        <w:t>záruky</w:t>
      </w:r>
      <w:r w:rsidRPr="00395ACD">
        <w:rPr>
          <w:rFonts w:ascii="Cambria" w:hAnsi="Cambria"/>
          <w:spacing w:val="-13"/>
          <w:sz w:val="20"/>
          <w:szCs w:val="20"/>
        </w:rPr>
        <w:t xml:space="preserve"> </w:t>
      </w:r>
      <w:r w:rsidRPr="00395ACD">
        <w:rPr>
          <w:rFonts w:ascii="Cambria" w:hAnsi="Cambria"/>
          <w:sz w:val="20"/>
          <w:szCs w:val="20"/>
        </w:rPr>
        <w:t>v</w:t>
      </w:r>
      <w:r w:rsidRPr="00395ACD">
        <w:rPr>
          <w:rFonts w:ascii="Cambria" w:hAnsi="Cambria"/>
          <w:spacing w:val="-13"/>
          <w:sz w:val="20"/>
          <w:szCs w:val="20"/>
        </w:rPr>
        <w:t xml:space="preserve"> </w:t>
      </w:r>
      <w:r w:rsidRPr="00395ACD">
        <w:rPr>
          <w:rFonts w:ascii="Cambria" w:hAnsi="Cambria"/>
          <w:sz w:val="20"/>
          <w:szCs w:val="20"/>
        </w:rPr>
        <w:t>listinnej</w:t>
      </w:r>
      <w:r w:rsidRPr="00395ACD">
        <w:rPr>
          <w:rFonts w:ascii="Cambria" w:hAnsi="Cambria"/>
          <w:spacing w:val="-13"/>
          <w:sz w:val="20"/>
          <w:szCs w:val="20"/>
        </w:rPr>
        <w:t xml:space="preserve"> </w:t>
      </w:r>
      <w:r w:rsidRPr="00395ACD">
        <w:rPr>
          <w:rFonts w:ascii="Cambria" w:hAnsi="Cambria"/>
          <w:sz w:val="20"/>
          <w:szCs w:val="20"/>
        </w:rPr>
        <w:t>podobe</w:t>
      </w:r>
      <w:r w:rsidRPr="00395ACD">
        <w:rPr>
          <w:rFonts w:ascii="Cambria" w:hAnsi="Cambria"/>
          <w:spacing w:val="-13"/>
          <w:sz w:val="20"/>
          <w:szCs w:val="20"/>
        </w:rPr>
        <w:t xml:space="preserve"> </w:t>
      </w:r>
      <w:r w:rsidRPr="00395ACD">
        <w:rPr>
          <w:rFonts w:ascii="Cambria" w:hAnsi="Cambria"/>
          <w:sz w:val="20"/>
          <w:szCs w:val="20"/>
        </w:rPr>
        <w:t>doručovať</w:t>
      </w:r>
      <w:r w:rsidRPr="00395ACD">
        <w:rPr>
          <w:rFonts w:ascii="Cambria" w:hAnsi="Cambria"/>
          <w:spacing w:val="-15"/>
          <w:sz w:val="20"/>
          <w:szCs w:val="20"/>
        </w:rPr>
        <w:t xml:space="preserve"> </w:t>
      </w:r>
      <w:r w:rsidRPr="00395ACD">
        <w:rPr>
          <w:rFonts w:ascii="Cambria" w:hAnsi="Cambria"/>
          <w:sz w:val="20"/>
          <w:szCs w:val="20"/>
        </w:rPr>
        <w:t>na</w:t>
      </w:r>
      <w:r w:rsidRPr="00395ACD">
        <w:rPr>
          <w:rFonts w:ascii="Cambria" w:hAnsi="Cambria"/>
          <w:spacing w:val="-12"/>
          <w:sz w:val="20"/>
          <w:szCs w:val="20"/>
        </w:rPr>
        <w:t xml:space="preserve"> </w:t>
      </w:r>
      <w:r w:rsidRPr="00395ACD">
        <w:rPr>
          <w:rFonts w:ascii="Cambria" w:hAnsi="Cambria"/>
          <w:sz w:val="20"/>
          <w:szCs w:val="20"/>
        </w:rPr>
        <w:t>adresu</w:t>
      </w:r>
      <w:r w:rsidRPr="00395ACD">
        <w:rPr>
          <w:rFonts w:ascii="Cambria" w:hAnsi="Cambria"/>
          <w:spacing w:val="-14"/>
          <w:sz w:val="20"/>
          <w:szCs w:val="20"/>
        </w:rPr>
        <w:t xml:space="preserve"> </w:t>
      </w:r>
      <w:r w:rsidRPr="00395ACD">
        <w:rPr>
          <w:rFonts w:ascii="Cambria" w:hAnsi="Cambria"/>
          <w:sz w:val="20"/>
          <w:szCs w:val="20"/>
        </w:rPr>
        <w:t xml:space="preserve">verejného </w:t>
      </w:r>
      <w:r w:rsidRPr="00312146">
        <w:rPr>
          <w:rFonts w:ascii="Cambria" w:hAnsi="Cambria"/>
          <w:sz w:val="20"/>
          <w:szCs w:val="20"/>
        </w:rPr>
        <w:t>obstarávateľa</w:t>
      </w:r>
      <w:r w:rsidR="00415A22" w:rsidRPr="00312146">
        <w:rPr>
          <w:rFonts w:asciiTheme="majorHAnsi" w:hAnsiTheme="majorHAnsi"/>
          <w:sz w:val="20"/>
          <w:szCs w:val="20"/>
        </w:rPr>
        <w:t>.</w:t>
      </w:r>
    </w:p>
    <w:p w14:paraId="068E51EF"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7F1944C6"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NBS1-000-0</w:t>
      </w:r>
      <w:r w:rsidR="00B72B6B">
        <w:rPr>
          <w:rFonts w:asciiTheme="majorHAnsi" w:hAnsiTheme="majorHAnsi" w:cs="Arial"/>
          <w:noProof/>
          <w:sz w:val="20"/>
          <w:szCs w:val="20"/>
          <w:lang w:eastAsia="sk-SK"/>
        </w:rPr>
        <w:t>7</w:t>
      </w:r>
      <w:r w:rsidR="00EF3661">
        <w:rPr>
          <w:rFonts w:asciiTheme="majorHAnsi" w:hAnsiTheme="majorHAnsi" w:cs="Arial"/>
          <w:noProof/>
          <w:sz w:val="20"/>
          <w:szCs w:val="20"/>
          <w:lang w:eastAsia="sk-SK"/>
        </w:rPr>
        <w:t>6</w:t>
      </w:r>
      <w:r w:rsidRPr="00653A0B">
        <w:rPr>
          <w:rFonts w:asciiTheme="majorHAnsi" w:hAnsiTheme="majorHAnsi" w:cs="Arial"/>
          <w:noProof/>
          <w:sz w:val="20"/>
          <w:szCs w:val="20"/>
          <w:lang w:eastAsia="sk-SK"/>
        </w:rPr>
        <w:t>-</w:t>
      </w:r>
      <w:r w:rsidR="00EF3661">
        <w:rPr>
          <w:rFonts w:asciiTheme="majorHAnsi" w:hAnsiTheme="majorHAnsi" w:cs="Arial"/>
          <w:noProof/>
          <w:sz w:val="20"/>
          <w:szCs w:val="20"/>
          <w:lang w:eastAsia="sk-SK"/>
        </w:rPr>
        <w:t>923</w:t>
      </w:r>
    </w:p>
    <w:p w14:paraId="3DF09635" w14:textId="77777777"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w:t>
      </w:r>
      <w:r w:rsidRPr="000961E2">
        <w:rPr>
          <w:rFonts w:asciiTheme="majorHAnsi" w:hAnsiTheme="majorHAnsi" w:cs="Arial"/>
          <w:noProof/>
          <w:sz w:val="20"/>
          <w:szCs w:val="20"/>
        </w:rPr>
        <w:t>byť</w:t>
      </w:r>
      <w:r w:rsidRPr="000961E2">
        <w:rPr>
          <w:rFonts w:asciiTheme="majorHAnsi" w:hAnsiTheme="majorHAnsi" w:cs="Arial"/>
          <w:noProof/>
          <w:sz w:val="20"/>
          <w:szCs w:val="20"/>
          <w:lang w:eastAsia="sk-SK"/>
        </w:rPr>
        <w:t xml:space="preserve">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2B7416F6" w:rsidR="007716D7"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NBS1-000-0</w:t>
      </w:r>
      <w:r w:rsidR="00B72B6B">
        <w:rPr>
          <w:rFonts w:asciiTheme="majorHAnsi" w:hAnsiTheme="majorHAnsi" w:cs="Arial"/>
          <w:noProof/>
          <w:sz w:val="20"/>
          <w:szCs w:val="20"/>
          <w:lang w:eastAsia="sk-SK"/>
        </w:rPr>
        <w:t>7</w:t>
      </w:r>
      <w:r w:rsidR="00EF3661">
        <w:rPr>
          <w:rFonts w:asciiTheme="majorHAnsi" w:hAnsiTheme="majorHAnsi" w:cs="Arial"/>
          <w:noProof/>
          <w:sz w:val="20"/>
          <w:szCs w:val="20"/>
          <w:lang w:eastAsia="sk-SK"/>
        </w:rPr>
        <w:t>6</w:t>
      </w:r>
      <w:r w:rsidRPr="00653A0B">
        <w:rPr>
          <w:rFonts w:asciiTheme="majorHAnsi" w:hAnsiTheme="majorHAnsi" w:cs="Arial"/>
          <w:noProof/>
          <w:sz w:val="20"/>
          <w:szCs w:val="20"/>
          <w:lang w:eastAsia="sk-SK"/>
        </w:rPr>
        <w:t>-</w:t>
      </w:r>
      <w:r w:rsidR="00EF3661">
        <w:rPr>
          <w:rFonts w:asciiTheme="majorHAnsi" w:hAnsiTheme="majorHAnsi" w:cs="Arial"/>
          <w:noProof/>
          <w:sz w:val="20"/>
          <w:szCs w:val="20"/>
          <w:lang w:eastAsia="sk-SK"/>
        </w:rPr>
        <w:t>923</w:t>
      </w:r>
    </w:p>
    <w:p w14:paraId="531AECD2" w14:textId="4B5C79B9"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b/>
          <w:sz w:val="20"/>
          <w:szCs w:val="20"/>
        </w:rPr>
      </w:pPr>
      <w:bookmarkStart w:id="20"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0"/>
    </w:p>
    <w:p w14:paraId="4562FAE1"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60B041D6"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0E286E">
        <w:rPr>
          <w:rFonts w:asciiTheme="majorHAnsi" w:hAnsiTheme="majorHAnsi" w:cs="Arial"/>
          <w:sz w:val="20"/>
          <w:szCs w:val="20"/>
        </w:rPr>
        <w:t>zmluvu</w:t>
      </w:r>
      <w:r w:rsidRPr="000961E2">
        <w:rPr>
          <w:rFonts w:asciiTheme="majorHAnsi" w:hAnsiTheme="majorHAnsi" w:cs="Arial"/>
          <w:sz w:val="20"/>
          <w:szCs w:val="20"/>
        </w:rPr>
        <w:t xml:space="preserve"> podľa § 56 ods. 8 až 1</w:t>
      </w:r>
      <w:r w:rsidR="006A6947">
        <w:rPr>
          <w:rFonts w:asciiTheme="majorHAnsi" w:hAnsiTheme="majorHAnsi" w:cs="Arial"/>
          <w:sz w:val="20"/>
          <w:szCs w:val="20"/>
        </w:rPr>
        <w:t>2</w:t>
      </w:r>
      <w:r w:rsidRPr="000961E2">
        <w:rPr>
          <w:rFonts w:asciiTheme="majorHAnsi" w:hAnsiTheme="majorHAnsi" w:cs="Arial"/>
          <w:sz w:val="20"/>
          <w:szCs w:val="20"/>
        </w:rPr>
        <w:t xml:space="preserve"> zákona o verejnom obstarávaní. </w:t>
      </w:r>
    </w:p>
    <w:p w14:paraId="57F35876"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E286E"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0E286E">
        <w:rPr>
          <w:rFonts w:asciiTheme="majorHAnsi" w:hAnsiTheme="majorHAnsi" w:cs="Arial"/>
          <w:sz w:val="20"/>
          <w:szCs w:val="20"/>
        </w:rPr>
        <w:t>zmluvy.</w:t>
      </w:r>
    </w:p>
    <w:p w14:paraId="62984C38" w14:textId="20C212EA" w:rsidR="00B837C8" w:rsidRPr="009D6ADA" w:rsidRDefault="00B837C8" w:rsidP="008D2836">
      <w:pPr>
        <w:jc w:val="both"/>
        <w:rPr>
          <w:rFonts w:asciiTheme="majorHAnsi" w:hAnsiTheme="majorHAnsi"/>
          <w:sz w:val="20"/>
          <w:szCs w:val="20"/>
        </w:rPr>
      </w:pPr>
    </w:p>
    <w:p w14:paraId="07B0F1CA" w14:textId="627191DC" w:rsidR="00B82008"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0961E2">
        <w:rPr>
          <w:rFonts w:asciiTheme="majorHAnsi" w:hAnsiTheme="majorHAnsi" w:cs="Arial"/>
          <w:b/>
          <w:bCs/>
          <w:smallCaps/>
          <w:sz w:val="20"/>
          <w:szCs w:val="20"/>
        </w:rPr>
        <w:t>bsah ponuk</w:t>
      </w:r>
      <w:r w:rsidR="005D17CE" w:rsidRPr="000961E2">
        <w:rPr>
          <w:rFonts w:asciiTheme="majorHAnsi" w:hAnsiTheme="majorHAnsi" w:cs="Arial"/>
          <w:b/>
          <w:bCs/>
          <w:smallCaps/>
          <w:sz w:val="20"/>
          <w:szCs w:val="20"/>
        </w:rPr>
        <w:t>y</w:t>
      </w:r>
    </w:p>
    <w:p w14:paraId="768019BB" w14:textId="4E8F4651" w:rsidR="002A2996" w:rsidRPr="000961E2" w:rsidRDefault="00EA04B5" w:rsidP="001C52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150C4D">
        <w:rPr>
          <w:rFonts w:asciiTheme="majorHAnsi" w:hAnsiTheme="majorHAnsi" w:cs="Arial"/>
          <w:sz w:val="20"/>
          <w:szCs w:val="20"/>
        </w:rPr>
        <w:t xml:space="preserve"> </w:t>
      </w:r>
      <w:r w:rsidRPr="000961E2">
        <w:rPr>
          <w:rFonts w:asciiTheme="majorHAnsi" w:hAnsiTheme="majorHAnsi" w:cs="Arial"/>
          <w:sz w:val="20"/>
          <w:szCs w:val="20"/>
        </w:rPr>
        <w:t xml:space="preserve">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210FB057" w:rsidR="00686B0A" w:rsidRPr="000961E2" w:rsidRDefault="00E46E76" w:rsidP="001C52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150C4D"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3B3CFF4D" w:rsidR="00835CAC" w:rsidRPr="000961E2" w:rsidRDefault="00EA04B5"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51116">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 xml:space="preserve">(táto informácia sa vyžaduje len na </w:t>
      </w:r>
      <w:r w:rsidR="00A176C5" w:rsidRPr="000961E2">
        <w:rPr>
          <w:rFonts w:asciiTheme="majorHAnsi" w:hAnsiTheme="majorHAnsi" w:cs="Arial"/>
          <w:i/>
          <w:iCs/>
          <w:sz w:val="20"/>
          <w:szCs w:val="20"/>
        </w:rPr>
        <w:lastRenderedPageBreak/>
        <w:t>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5BA42B55" w:rsidR="00EA04B5" w:rsidRPr="000961E2" w:rsidRDefault="001419DC"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064D03">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64E6F96C" w:rsidR="00B964D6" w:rsidRDefault="00B964D6"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0018783E">
        <w:rPr>
          <w:rFonts w:asciiTheme="majorHAnsi" w:hAnsiTheme="majorHAnsi" w:cs="Arial"/>
          <w:i/>
          <w:sz w:val="20"/>
          <w:szCs w:val="20"/>
        </w:rPr>
        <w:t xml:space="preserve"> </w:t>
      </w:r>
      <w:r w:rsidRPr="000961E2">
        <w:rPr>
          <w:rFonts w:asciiTheme="majorHAnsi" w:hAnsiTheme="majorHAnsi" w:cs="Arial"/>
          <w:sz w:val="20"/>
          <w:szCs w:val="20"/>
        </w:rPr>
        <w:t xml:space="preserve"> týchto súťažných podkladov.</w:t>
      </w:r>
    </w:p>
    <w:p w14:paraId="3381BC1F" w14:textId="6C814C60" w:rsidR="004929A6" w:rsidRDefault="00E004F4" w:rsidP="004929A6">
      <w:pPr>
        <w:pStyle w:val="ListParagraph"/>
        <w:numPr>
          <w:ilvl w:val="2"/>
          <w:numId w:val="17"/>
        </w:numPr>
        <w:spacing w:after="0" w:line="240" w:lineRule="auto"/>
        <w:ind w:left="1276" w:hanging="709"/>
        <w:jc w:val="both"/>
        <w:rPr>
          <w:rFonts w:asciiTheme="majorHAnsi" w:hAnsiTheme="majorHAnsi" w:cs="Arial"/>
          <w:noProof/>
          <w:sz w:val="20"/>
          <w:szCs w:val="20"/>
        </w:rPr>
      </w:pPr>
      <w:r>
        <w:rPr>
          <w:rFonts w:asciiTheme="majorHAnsi" w:hAnsiTheme="majorHAnsi" w:cs="Arial"/>
          <w:sz w:val="20"/>
          <w:szCs w:val="20"/>
        </w:rPr>
        <w:t xml:space="preserve">Vyplnené a podpísané </w:t>
      </w:r>
      <w:r w:rsidR="004929A6" w:rsidRPr="004929A6">
        <w:rPr>
          <w:rFonts w:asciiTheme="majorHAnsi" w:hAnsiTheme="majorHAnsi" w:cs="Arial"/>
          <w:sz w:val="20"/>
          <w:szCs w:val="20"/>
        </w:rPr>
        <w:t>Čestné vyhlásenie k obmedzeniam vo verejnom obstarávaní v súvislosti s vojnovým konfliktom na Ukrajine – sankcie voči Rusku</w:t>
      </w:r>
      <w:r>
        <w:rPr>
          <w:rFonts w:asciiTheme="majorHAnsi" w:hAnsiTheme="majorHAnsi" w:cs="Arial"/>
          <w:sz w:val="20"/>
          <w:szCs w:val="20"/>
        </w:rPr>
        <w:t>,</w:t>
      </w:r>
      <w:r w:rsidR="004929A6">
        <w:rPr>
          <w:rFonts w:asciiTheme="majorHAnsi" w:hAnsiTheme="majorHAnsi" w:cs="Arial"/>
          <w:sz w:val="20"/>
          <w:szCs w:val="20"/>
        </w:rPr>
        <w:t xml:space="preserve"> ktoré tvorí prílohu č. 4 k </w:t>
      </w:r>
      <w:r w:rsidR="004929A6" w:rsidRPr="000961E2">
        <w:rPr>
          <w:rFonts w:asciiTheme="majorHAnsi" w:hAnsiTheme="majorHAnsi" w:cs="Arial"/>
          <w:sz w:val="20"/>
          <w:szCs w:val="20"/>
        </w:rPr>
        <w:t xml:space="preserve"> časti A.1 </w:t>
      </w:r>
      <w:r w:rsidR="004929A6" w:rsidRPr="000961E2">
        <w:rPr>
          <w:rFonts w:asciiTheme="majorHAnsi" w:hAnsiTheme="majorHAnsi" w:cs="Arial"/>
          <w:i/>
          <w:sz w:val="20"/>
          <w:szCs w:val="20"/>
        </w:rPr>
        <w:t>POKYNY NA VYPRACOVANIE PONUKY</w:t>
      </w:r>
      <w:r w:rsidR="004929A6">
        <w:rPr>
          <w:rFonts w:asciiTheme="majorHAnsi" w:hAnsiTheme="majorHAnsi" w:cs="Arial"/>
          <w:i/>
          <w:sz w:val="20"/>
          <w:szCs w:val="20"/>
        </w:rPr>
        <w:t xml:space="preserve"> </w:t>
      </w:r>
      <w:r w:rsidR="004929A6" w:rsidRPr="000961E2">
        <w:rPr>
          <w:rFonts w:asciiTheme="majorHAnsi" w:hAnsiTheme="majorHAnsi" w:cs="Arial"/>
          <w:sz w:val="20"/>
          <w:szCs w:val="20"/>
        </w:rPr>
        <w:t xml:space="preserve"> týchto súťažných </w:t>
      </w:r>
      <w:r w:rsidR="004929A6" w:rsidRPr="000961E2">
        <w:rPr>
          <w:rFonts w:asciiTheme="majorHAnsi" w:hAnsiTheme="majorHAnsi" w:cs="Arial"/>
          <w:noProof/>
          <w:sz w:val="20"/>
          <w:szCs w:val="20"/>
        </w:rPr>
        <w:t>podkladov.</w:t>
      </w:r>
    </w:p>
    <w:p w14:paraId="0E0AAF96" w14:textId="55F50305" w:rsidR="00AC210D" w:rsidRPr="00095080" w:rsidRDefault="00AC210D"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5080">
        <w:rPr>
          <w:rFonts w:asciiTheme="majorHAnsi" w:hAnsiTheme="majorHAnsi" w:cs="Arial"/>
          <w:sz w:val="20"/>
          <w:szCs w:val="20"/>
        </w:rPr>
        <w:t>Doklad o zlože</w:t>
      </w:r>
      <w:r w:rsidR="00B964D6" w:rsidRPr="00095080">
        <w:rPr>
          <w:rFonts w:asciiTheme="majorHAnsi" w:hAnsiTheme="majorHAnsi" w:cs="Arial"/>
          <w:sz w:val="20"/>
          <w:szCs w:val="20"/>
        </w:rPr>
        <w:t xml:space="preserve">ní zábezpeky v súlade s bodom </w:t>
      </w:r>
      <w:r w:rsidR="00B964D6" w:rsidRPr="00D45452">
        <w:rPr>
          <w:rFonts w:asciiTheme="majorHAnsi" w:hAnsiTheme="majorHAnsi" w:cs="Arial"/>
          <w:sz w:val="20"/>
          <w:szCs w:val="20"/>
        </w:rPr>
        <w:t>16</w:t>
      </w:r>
      <w:r w:rsidR="001419DC" w:rsidRPr="00D45452">
        <w:rPr>
          <w:rFonts w:asciiTheme="majorHAnsi" w:hAnsiTheme="majorHAnsi" w:cs="Arial"/>
          <w:sz w:val="20"/>
          <w:szCs w:val="20"/>
        </w:rPr>
        <w:t>.4.</w:t>
      </w:r>
      <w:r w:rsidR="00D45452" w:rsidRPr="00D45452">
        <w:rPr>
          <w:rFonts w:asciiTheme="majorHAnsi" w:hAnsiTheme="majorHAnsi" w:cs="Arial"/>
          <w:sz w:val="20"/>
          <w:szCs w:val="20"/>
        </w:rPr>
        <w:t>4</w:t>
      </w:r>
      <w:r w:rsidRPr="00D45452">
        <w:rPr>
          <w:rFonts w:asciiTheme="majorHAnsi" w:hAnsiTheme="majorHAnsi" w:cs="Arial"/>
          <w:sz w:val="20"/>
          <w:szCs w:val="20"/>
        </w:rPr>
        <w:t xml:space="preserve"> </w:t>
      </w:r>
      <w:r w:rsidRPr="00095080">
        <w:rPr>
          <w:rFonts w:asciiTheme="majorHAnsi" w:hAnsiTheme="majorHAnsi" w:cs="Arial"/>
          <w:sz w:val="20"/>
          <w:szCs w:val="20"/>
        </w:rPr>
        <w:t xml:space="preserve">týchto súťažných podkladov. </w:t>
      </w:r>
    </w:p>
    <w:p w14:paraId="0F8C76B9" w14:textId="7A9F31C0" w:rsidR="00271495" w:rsidRPr="008F5A0A" w:rsidRDefault="00EA04B5" w:rsidP="004929A6">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F5A0A">
        <w:rPr>
          <w:rFonts w:asciiTheme="majorHAnsi" w:hAnsiTheme="majorHAnsi" w:cs="Arial"/>
          <w:sz w:val="20"/>
          <w:szCs w:val="20"/>
        </w:rPr>
        <w:t>3</w:t>
      </w:r>
      <w:r w:rsidR="0045450F" w:rsidRPr="008F5A0A">
        <w:rPr>
          <w:rFonts w:asciiTheme="majorHAnsi" w:hAnsiTheme="majorHAnsi" w:cs="Arial"/>
          <w:sz w:val="20"/>
          <w:szCs w:val="20"/>
        </w:rPr>
        <w:t>4 a 35</w:t>
      </w:r>
      <w:r w:rsidR="00D7515D" w:rsidRPr="008F5A0A">
        <w:rPr>
          <w:rFonts w:asciiTheme="majorHAnsi" w:hAnsiTheme="majorHAnsi" w:cs="Arial"/>
          <w:sz w:val="20"/>
          <w:szCs w:val="20"/>
        </w:rPr>
        <w:t xml:space="preserve"> </w:t>
      </w:r>
      <w:r w:rsidR="000A76D1" w:rsidRPr="008F5A0A">
        <w:rPr>
          <w:rFonts w:asciiTheme="majorHAnsi" w:hAnsiTheme="majorHAnsi" w:cs="Arial"/>
          <w:sz w:val="20"/>
          <w:szCs w:val="20"/>
        </w:rPr>
        <w:t>časti A.2</w:t>
      </w:r>
      <w:r w:rsidRPr="008F5A0A">
        <w:rPr>
          <w:rFonts w:asciiTheme="majorHAnsi" w:hAnsiTheme="majorHAnsi" w:cs="Arial"/>
          <w:sz w:val="20"/>
          <w:szCs w:val="20"/>
        </w:rPr>
        <w:t xml:space="preserve"> </w:t>
      </w:r>
      <w:r w:rsidR="000C555B" w:rsidRPr="008F5A0A">
        <w:rPr>
          <w:rFonts w:asciiTheme="majorHAnsi" w:hAnsiTheme="majorHAnsi" w:cs="Arial"/>
          <w:i/>
          <w:sz w:val="20"/>
          <w:szCs w:val="20"/>
        </w:rPr>
        <w:t>PODMIENKY ÚČASTI UCHÁDZAČOV</w:t>
      </w:r>
      <w:r w:rsidR="0018783E">
        <w:rPr>
          <w:rFonts w:asciiTheme="majorHAnsi" w:hAnsiTheme="majorHAnsi" w:cs="Arial"/>
          <w:i/>
          <w:sz w:val="20"/>
          <w:szCs w:val="20"/>
        </w:rPr>
        <w:t xml:space="preserve"> </w:t>
      </w:r>
      <w:r w:rsidR="00A35E4F" w:rsidRPr="008F5A0A">
        <w:rPr>
          <w:rFonts w:asciiTheme="majorHAnsi" w:hAnsiTheme="majorHAnsi" w:cs="Arial"/>
          <w:sz w:val="20"/>
          <w:szCs w:val="20"/>
        </w:rPr>
        <w:t xml:space="preserve"> </w:t>
      </w:r>
      <w:r w:rsidRPr="008F5A0A">
        <w:rPr>
          <w:rFonts w:asciiTheme="majorHAnsi" w:hAnsiTheme="majorHAnsi" w:cs="Arial"/>
          <w:sz w:val="20"/>
          <w:szCs w:val="20"/>
        </w:rPr>
        <w:t>týchto súťažných podkladov.</w:t>
      </w:r>
    </w:p>
    <w:p w14:paraId="1AB34212" w14:textId="265DF602" w:rsidR="00F174FC" w:rsidRPr="000961E2" w:rsidRDefault="00F174FC"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60C9BD3C" w:rsidR="00502792" w:rsidRPr="000961E2" w:rsidRDefault="00F174FC"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0E286E">
        <w:rPr>
          <w:rFonts w:asciiTheme="majorHAnsi" w:hAnsiTheme="majorHAnsi" w:cs="Arial"/>
          <w:sz w:val="20"/>
          <w:szCs w:val="20"/>
        </w:rPr>
        <w:t>zml</w:t>
      </w:r>
      <w:r w:rsidR="0018783E">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r w:rsidR="00951876">
        <w:rPr>
          <w:rFonts w:asciiTheme="majorHAnsi" w:hAnsiTheme="majorHAnsi" w:cs="Arial"/>
          <w:i/>
          <w:sz w:val="20"/>
          <w:szCs w:val="20"/>
        </w:rPr>
        <w:t xml:space="preserve">POSKYTNUTIA </w:t>
      </w:r>
      <w:r w:rsidR="002E1378" w:rsidRPr="000961E2">
        <w:rPr>
          <w:rFonts w:asciiTheme="majorHAnsi" w:hAnsiTheme="majorHAnsi" w:cs="Arial"/>
          <w:i/>
          <w:sz w:val="20"/>
          <w:szCs w:val="20"/>
        </w:rPr>
        <w:t xml:space="preserve"> PREDMETU ZÁKAZKY</w:t>
      </w:r>
      <w:r w:rsidR="0018783E">
        <w:rPr>
          <w:rFonts w:asciiTheme="majorHAnsi" w:hAnsiTheme="majorHAnsi" w:cs="Arial"/>
          <w:i/>
          <w:sz w:val="20"/>
          <w:szCs w:val="20"/>
        </w:rPr>
        <w:t xml:space="preserve"> </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CC2D86" w:rsidR="00AE2A82" w:rsidRPr="000961E2" w:rsidRDefault="00AE2A82"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E286E">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986E02">
        <w:rPr>
          <w:rFonts w:asciiTheme="majorHAnsi" w:hAnsiTheme="majorHAnsi" w:cs="Arial"/>
          <w:sz w:val="20"/>
          <w:szCs w:val="20"/>
        </w:rPr>
        <w:t>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39F589B3" w:rsidR="005D17CE"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N</w:t>
      </w:r>
      <w:r w:rsidR="005D17CE" w:rsidRPr="000961E2">
        <w:rPr>
          <w:rFonts w:asciiTheme="majorHAnsi" w:hAnsiTheme="majorHAnsi" w:cs="Arial"/>
          <w:b/>
          <w:bCs/>
          <w:smallCaps/>
          <w:sz w:val="20"/>
          <w:szCs w:val="20"/>
        </w:rPr>
        <w:t>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1BB07DA2"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961E2">
        <w:rPr>
          <w:rFonts w:asciiTheme="majorHAnsi" w:hAnsiTheme="majorHAnsi" w:cs="Arial"/>
          <w:b/>
          <w:bCs/>
          <w:smallCaps/>
          <w:sz w:val="20"/>
          <w:szCs w:val="20"/>
        </w:rPr>
        <w:t>chádzač oprávnený predložiť ponuku</w:t>
      </w:r>
    </w:p>
    <w:p w14:paraId="7DF44835" w14:textId="77777777" w:rsidR="00CA3E41" w:rsidRPr="000961E2" w:rsidRDefault="00D83762"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443D803F"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Pr="00E934F1">
        <w:rPr>
          <w:rFonts w:asciiTheme="majorHAnsi" w:hAnsiTheme="majorHAnsi" w:cs="Arial"/>
          <w:sz w:val="20"/>
          <w:szCs w:val="20"/>
        </w:rPr>
        <w:t>zml</w:t>
      </w:r>
      <w:r w:rsidR="00E934F1" w:rsidRPr="00E934F1">
        <w:rPr>
          <w:rFonts w:asciiTheme="majorHAnsi" w:hAnsiTheme="majorHAnsi" w:cs="Arial"/>
          <w:sz w:val="20"/>
          <w:szCs w:val="20"/>
        </w:rPr>
        <w:t>ú</w:t>
      </w:r>
      <w:r w:rsidRPr="00E934F1">
        <w:rPr>
          <w:rFonts w:asciiTheme="majorHAnsi" w:hAnsiTheme="majorHAnsi" w:cs="Arial"/>
          <w:sz w:val="20"/>
          <w:szCs w:val="20"/>
        </w:rPr>
        <w:t>v v</w:t>
      </w:r>
      <w:r w:rsidRPr="000961E2">
        <w:rPr>
          <w:rFonts w:asciiTheme="majorHAnsi" w:hAnsiTheme="majorHAnsi" w:cs="Arial"/>
          <w:sz w:val="20"/>
          <w:szCs w:val="20"/>
        </w:rPr>
        <w:t>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79253C" w:rsidRPr="00E934F1">
        <w:rPr>
          <w:rFonts w:asciiTheme="majorHAnsi" w:hAnsiTheme="majorHAnsi" w:cs="Arial"/>
          <w:sz w:val="20"/>
          <w:szCs w:val="20"/>
        </w:rPr>
        <w:t>zmluv</w:t>
      </w:r>
      <w:r w:rsidR="00E934F1" w:rsidRPr="00E934F1">
        <w:rPr>
          <w:rFonts w:asciiTheme="majorHAnsi" w:hAnsiTheme="majorHAnsi" w:cs="Arial"/>
          <w:sz w:val="20"/>
          <w:szCs w:val="20"/>
        </w:rPr>
        <w:t>y</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5CD06F04"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961E2">
        <w:rPr>
          <w:rFonts w:asciiTheme="majorHAnsi" w:hAnsiTheme="majorHAnsi" w:cs="Arial"/>
          <w:b/>
          <w:bCs/>
          <w:smallCaps/>
          <w:sz w:val="20"/>
          <w:szCs w:val="20"/>
        </w:rPr>
        <w:t>redloženie ponuky</w:t>
      </w:r>
      <w:r w:rsidR="00BB4361" w:rsidRPr="000961E2">
        <w:rPr>
          <w:rFonts w:asciiTheme="majorHAnsi" w:hAnsiTheme="majorHAnsi" w:cs="Arial"/>
          <w:b/>
          <w:bCs/>
          <w:smallCaps/>
          <w:sz w:val="20"/>
          <w:szCs w:val="20"/>
        </w:rPr>
        <w:t xml:space="preserve"> - registrácia</w:t>
      </w:r>
    </w:p>
    <w:p w14:paraId="4B2D9F27" w14:textId="639F375C" w:rsidR="00974DC8" w:rsidRPr="000961E2" w:rsidRDefault="00B122D5"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ponuku elektronicky </w:t>
      </w:r>
      <w:r w:rsidR="00064D03">
        <w:rPr>
          <w:rFonts w:asciiTheme="majorHAnsi" w:hAnsiTheme="majorHAnsi" w:cs="Arial"/>
          <w:sz w:val="20"/>
          <w:szCs w:val="20"/>
        </w:rPr>
        <w:t xml:space="preserve">v lehote na predkladanie ponúk </w:t>
      </w:r>
      <w:r w:rsidR="00E20DB3" w:rsidRPr="000961E2">
        <w:rPr>
          <w:rFonts w:asciiTheme="majorHAnsi" w:hAnsiTheme="majorHAnsi" w:cs="Arial"/>
          <w:sz w:val="20"/>
          <w:szCs w:val="20"/>
        </w:rPr>
        <w:t>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441F3259" w:rsidR="00E20DB3"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E31EE1">
        <w:rPr>
          <w:rFonts w:asciiTheme="majorHAnsi" w:hAnsiTheme="majorHAnsi" w:cs="Arial"/>
          <w:sz w:val="20"/>
          <w:szCs w:val="20"/>
        </w:rPr>
        <w:t>týmito</w:t>
      </w:r>
      <w:r w:rsidR="00E7506E">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41C1A3F5" w:rsidR="00E20DB3" w:rsidRPr="000961E2" w:rsidRDefault="00E20DB3"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E31EE1">
        <w:rPr>
          <w:rFonts w:asciiTheme="majorHAnsi" w:hAnsiTheme="majorHAnsi" w:cs="Arial"/>
          <w:sz w:val="20"/>
          <w:szCs w:val="20"/>
        </w:rPr>
        <w:t>. O dokončení autentifikácie je uchádzač informovaný e-mailom</w:t>
      </w:r>
      <w:r w:rsidR="00C03110" w:rsidRPr="000961E2">
        <w:rPr>
          <w:rFonts w:asciiTheme="majorHAnsi" w:hAnsiTheme="majorHAnsi" w:cs="Arial"/>
          <w:sz w:val="20"/>
          <w:szCs w:val="20"/>
        </w:rPr>
        <w:t xml:space="preserve"> alebo</w:t>
      </w:r>
    </w:p>
    <w:p w14:paraId="6067054B" w14:textId="5090DAD8" w:rsidR="00765B4A" w:rsidRPr="000961E2" w:rsidRDefault="00765B4A" w:rsidP="001C52EE">
      <w:pPr>
        <w:pStyle w:val="ListParagraph"/>
        <w:numPr>
          <w:ilvl w:val="0"/>
          <w:numId w:val="41"/>
        </w:numPr>
        <w:tabs>
          <w:tab w:val="num" w:pos="993"/>
        </w:tabs>
        <w:spacing w:after="0" w:line="240" w:lineRule="auto"/>
        <w:jc w:val="both"/>
        <w:rPr>
          <w:rFonts w:asciiTheme="majorHAnsi" w:hAnsiTheme="majorHAnsi" w:cs="Arial"/>
          <w:sz w:val="20"/>
          <w:szCs w:val="20"/>
        </w:rPr>
      </w:pPr>
      <w:bookmarkStart w:id="21"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1"/>
      <w:r w:rsidR="00E31EE1">
        <w:rPr>
          <w:rFonts w:asciiTheme="majorHAnsi" w:hAnsiTheme="majorHAnsi" w:cs="Arial"/>
          <w:sz w:val="20"/>
          <w:szCs w:val="20"/>
        </w:rPr>
        <w:t>. O dokončení autentifikácie je uchádzač informovaný e-mailom</w:t>
      </w:r>
      <w:r w:rsidRPr="000961E2">
        <w:rPr>
          <w:rFonts w:asciiTheme="majorHAnsi" w:hAnsiTheme="majorHAnsi" w:cs="Arial"/>
          <w:sz w:val="20"/>
          <w:szCs w:val="20"/>
        </w:rPr>
        <w:t xml:space="preserve"> alebo</w:t>
      </w:r>
    </w:p>
    <w:p w14:paraId="27BE33FE" w14:textId="26E5F544" w:rsidR="000C1C4B" w:rsidRDefault="000C1C4B" w:rsidP="001C52EE">
      <w:pPr>
        <w:pStyle w:val="ListParagraph"/>
        <w:numPr>
          <w:ilvl w:val="0"/>
          <w:numId w:val="41"/>
        </w:numPr>
        <w:spacing w:after="0" w:line="240" w:lineRule="auto"/>
        <w:jc w:val="both"/>
        <w:rPr>
          <w:rFonts w:asciiTheme="majorHAnsi" w:hAnsiTheme="majorHAnsi" w:cs="Arial"/>
          <w:sz w:val="20"/>
          <w:szCs w:val="20"/>
        </w:rPr>
      </w:pPr>
      <w:bookmarkStart w:id="22" w:name="_Hlk533675093"/>
      <w:r w:rsidRPr="00A77FBF">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E31EE1">
        <w:rPr>
          <w:rFonts w:asciiTheme="majorHAnsi" w:hAnsiTheme="majorHAnsi" w:cs="Arial"/>
          <w:sz w:val="20"/>
          <w:szCs w:val="20"/>
        </w:rPr>
        <w:t xml:space="preserve">od </w:t>
      </w:r>
      <w:r w:rsidRPr="00A77FBF">
        <w:rPr>
          <w:rFonts w:asciiTheme="majorHAnsi" w:hAnsiTheme="majorHAnsi" w:cs="Arial"/>
          <w:sz w:val="20"/>
          <w:szCs w:val="20"/>
        </w:rPr>
        <w:t xml:space="preserve">8.00 </w:t>
      </w:r>
      <w:r w:rsidR="00E31EE1">
        <w:rPr>
          <w:rFonts w:asciiTheme="majorHAnsi" w:hAnsiTheme="majorHAnsi" w:cs="Arial"/>
          <w:sz w:val="20"/>
          <w:szCs w:val="20"/>
        </w:rPr>
        <w:t>h do</w:t>
      </w:r>
      <w:r w:rsidRPr="00A77FBF">
        <w:rPr>
          <w:rFonts w:asciiTheme="majorHAnsi" w:hAnsiTheme="majorHAnsi" w:cs="Arial"/>
          <w:sz w:val="20"/>
          <w:szCs w:val="20"/>
        </w:rPr>
        <w:t xml:space="preserve"> 16.00 h. O dokončení autentifikácie je uchádzač informovaný e-mailom</w:t>
      </w:r>
      <w:r>
        <w:rPr>
          <w:rFonts w:asciiTheme="majorHAnsi" w:hAnsiTheme="majorHAnsi" w:cs="Arial"/>
          <w:sz w:val="20"/>
          <w:szCs w:val="20"/>
        </w:rPr>
        <w:t xml:space="preserve"> alebo</w:t>
      </w:r>
    </w:p>
    <w:p w14:paraId="1FB3AABF" w14:textId="436A8817" w:rsidR="00220CFA" w:rsidRPr="000961E2" w:rsidRDefault="00765B4A"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22"/>
      <w:r w:rsidR="00E31EE1">
        <w:rPr>
          <w:rFonts w:asciiTheme="majorHAnsi" w:hAnsiTheme="majorHAnsi" w:cs="Arial"/>
          <w:sz w:val="20"/>
          <w:szCs w:val="20"/>
        </w:rPr>
        <w:t>. O dokončení autentifikácie je uchádzač informovaný e-mailom</w:t>
      </w:r>
      <w:r w:rsidR="00220CFA" w:rsidRPr="000961E2">
        <w:rPr>
          <w:rFonts w:asciiTheme="majorHAnsi" w:hAnsiTheme="majorHAnsi" w:cs="Arial"/>
          <w:sz w:val="20"/>
          <w:szCs w:val="20"/>
        </w:rPr>
        <w:t xml:space="preserve"> alebo</w:t>
      </w:r>
    </w:p>
    <w:p w14:paraId="15E2AC71" w14:textId="51297D13" w:rsidR="00C03110" w:rsidRPr="000961E2" w:rsidRDefault="00E20DB3"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w:t>
      </w:r>
      <w:r w:rsidR="00E31EE1">
        <w:rPr>
          <w:rFonts w:asciiTheme="majorHAnsi" w:hAnsiTheme="majorHAnsi" w:cs="Arial"/>
          <w:sz w:val="20"/>
          <w:szCs w:val="20"/>
        </w:rPr>
        <w:t xml:space="preserve">(v rámci Európskej únie) </w:t>
      </w:r>
      <w:r w:rsidR="008D6706" w:rsidRPr="000961E2">
        <w:rPr>
          <w:rFonts w:asciiTheme="majorHAnsi" w:hAnsiTheme="majorHAnsi" w:cs="Arial"/>
          <w:sz w:val="20"/>
          <w:szCs w:val="20"/>
        </w:rPr>
        <w:t xml:space="preserve">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r w:rsidR="00E31EE1">
        <w:rPr>
          <w:rFonts w:asciiTheme="majorHAnsi" w:hAnsiTheme="majorHAnsi" w:cs="Arial"/>
          <w:sz w:val="20"/>
          <w:szCs w:val="20"/>
        </w:rPr>
        <w:t xml:space="preserve"> O odoslaní listovej zásielky je uchádzač informovaný e-mailom.</w:t>
      </w:r>
    </w:p>
    <w:p w14:paraId="0D05E6AF" w14:textId="2E5EFFEF" w:rsidR="00E20DB3"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236FBE56" w:rsidR="00974DC8" w:rsidRDefault="00974DC8"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10E5A603" w14:textId="26FC1C5F" w:rsidR="002078FC" w:rsidRPr="002078FC" w:rsidRDefault="002078FC"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34762">
        <w:rPr>
          <w:rFonts w:asciiTheme="majorHAnsi" w:hAnsiTheme="majorHAnsi" w:cs="Arial"/>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433FCB03"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značenie ponuky</w:t>
      </w:r>
    </w:p>
    <w:p w14:paraId="4FF87785" w14:textId="0CD86B28"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EF3661" w:rsidRPr="00EF3661">
        <w:rPr>
          <w:rFonts w:asciiTheme="majorHAnsi" w:hAnsiTheme="majorHAnsi" w:cs="Arial"/>
          <w:b/>
          <w:bCs/>
          <w:sz w:val="20"/>
          <w:szCs w:val="20"/>
        </w:rPr>
        <w:t>Monitoring bezpečnosti IT</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015C14C6"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4882D4FB" w:rsidR="00C8482F" w:rsidRPr="000961E2" w:rsidRDefault="00C00EAB"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E86977" w:rsidRPr="00E86977">
        <w:rPr>
          <w:rFonts w:asciiTheme="majorHAnsi" w:hAnsiTheme="majorHAnsi" w:cs="Arial"/>
          <w:b/>
          <w:sz w:val="20"/>
          <w:szCs w:val="20"/>
        </w:rPr>
        <w:t>1</w:t>
      </w:r>
      <w:r w:rsidR="00E86977">
        <w:rPr>
          <w:rFonts w:asciiTheme="majorHAnsi" w:hAnsiTheme="majorHAnsi" w:cs="Arial"/>
          <w:b/>
          <w:sz w:val="20"/>
          <w:szCs w:val="20"/>
        </w:rPr>
        <w:t>1</w:t>
      </w:r>
      <w:r w:rsidR="00D57030" w:rsidRPr="00E86977">
        <w:rPr>
          <w:rFonts w:asciiTheme="majorHAnsi" w:hAnsiTheme="majorHAnsi" w:cs="Arial"/>
          <w:b/>
          <w:sz w:val="20"/>
          <w:szCs w:val="20"/>
        </w:rPr>
        <w:t>.</w:t>
      </w:r>
      <w:r w:rsidR="00E86977" w:rsidRPr="00E86977">
        <w:rPr>
          <w:rFonts w:asciiTheme="majorHAnsi" w:hAnsiTheme="majorHAnsi" w:cs="Arial"/>
          <w:b/>
          <w:sz w:val="20"/>
          <w:szCs w:val="20"/>
        </w:rPr>
        <w:t>04</w:t>
      </w:r>
      <w:r w:rsidR="00D57030" w:rsidRPr="00E86977">
        <w:rPr>
          <w:rFonts w:asciiTheme="majorHAnsi" w:hAnsiTheme="majorHAnsi" w:cs="Arial"/>
          <w:b/>
          <w:sz w:val="20"/>
          <w:szCs w:val="20"/>
        </w:rPr>
        <w:t>.202</w:t>
      </w:r>
      <w:r w:rsidR="00B72B6B" w:rsidRPr="00E86977">
        <w:rPr>
          <w:rFonts w:asciiTheme="majorHAnsi" w:hAnsiTheme="majorHAnsi" w:cs="Arial"/>
          <w:b/>
          <w:sz w:val="20"/>
          <w:szCs w:val="20"/>
        </w:rPr>
        <w:t>2</w:t>
      </w:r>
      <w:r w:rsidR="00E77FBE" w:rsidRPr="00E86977">
        <w:rPr>
          <w:rFonts w:asciiTheme="majorHAnsi" w:hAnsiTheme="majorHAnsi" w:cs="Arial"/>
          <w:b/>
          <w:sz w:val="20"/>
          <w:szCs w:val="20"/>
        </w:rPr>
        <w:t xml:space="preserve"> </w:t>
      </w:r>
      <w:r w:rsidR="0012527E" w:rsidRPr="00E86977">
        <w:rPr>
          <w:rFonts w:asciiTheme="majorHAnsi" w:hAnsiTheme="majorHAnsi" w:cs="Arial"/>
          <w:b/>
          <w:sz w:val="20"/>
          <w:szCs w:val="20"/>
        </w:rPr>
        <w:t xml:space="preserve">do </w:t>
      </w:r>
      <w:r w:rsidR="00D57030" w:rsidRPr="00E86977">
        <w:rPr>
          <w:rFonts w:asciiTheme="majorHAnsi" w:hAnsiTheme="majorHAnsi" w:cs="Arial"/>
          <w:b/>
          <w:sz w:val="20"/>
          <w:szCs w:val="20"/>
        </w:rPr>
        <w:t>1</w:t>
      </w:r>
      <w:r w:rsidR="00A23A2E" w:rsidRPr="00E86977">
        <w:rPr>
          <w:rFonts w:asciiTheme="majorHAnsi" w:hAnsiTheme="majorHAnsi" w:cs="Arial"/>
          <w:b/>
          <w:sz w:val="20"/>
          <w:szCs w:val="20"/>
        </w:rPr>
        <w:t>5</w:t>
      </w:r>
      <w:r w:rsidR="00D57030" w:rsidRPr="00E86977">
        <w:rPr>
          <w:rFonts w:asciiTheme="majorHAnsi" w:hAnsiTheme="majorHAnsi" w:cs="Arial"/>
          <w:b/>
          <w:sz w:val="20"/>
          <w:szCs w:val="20"/>
        </w:rPr>
        <w:t>.00</w:t>
      </w:r>
      <w:r w:rsidR="00D94283" w:rsidRPr="00E86977">
        <w:rPr>
          <w:rFonts w:asciiTheme="majorHAnsi" w:hAnsiTheme="majorHAnsi" w:cs="Arial"/>
          <w:b/>
          <w:sz w:val="20"/>
          <w:szCs w:val="20"/>
        </w:rPr>
        <w:t xml:space="preserve"> </w:t>
      </w:r>
      <w:r w:rsidR="00D94283" w:rsidRPr="000961E2">
        <w:rPr>
          <w:rFonts w:asciiTheme="majorHAnsi" w:hAnsiTheme="majorHAnsi" w:cs="Arial"/>
          <w:b/>
          <w:sz w:val="20"/>
          <w:szCs w:val="20"/>
        </w:rPr>
        <w:t>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4495ABDF"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oplnenie, zmena a odvolanie ponuky</w:t>
      </w:r>
    </w:p>
    <w:p w14:paraId="50CFFEB8" w14:textId="77777777" w:rsidR="00B533C1" w:rsidRPr="000961E2" w:rsidRDefault="00B6248C"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35E8D222" w:rsidR="00B533C1" w:rsidRPr="000961E2" w:rsidRDefault="00E20DB3"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AE5736">
        <w:rPr>
          <w:rFonts w:asciiTheme="majorHAnsi" w:hAnsiTheme="majorHAnsi" w:cs="Arial"/>
          <w:sz w:val="20"/>
          <w:szCs w:val="20"/>
        </w:rPr>
        <w:t>späť vzatím</w:t>
      </w:r>
      <w:r w:rsidR="00AE5736"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AE5736">
        <w:rPr>
          <w:rFonts w:asciiTheme="majorHAnsi" w:hAnsiTheme="majorHAnsi" w:cs="Arial"/>
          <w:sz w:val="20"/>
          <w:szCs w:val="20"/>
        </w:rPr>
        <w:t>späť vzatí</w:t>
      </w:r>
      <w:r w:rsidR="00AE5736"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3CEF6FD7" w:rsidR="001768E3"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 xml:space="preserve">tváranie </w:t>
      </w:r>
      <w:r w:rsidR="003A381D">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661E3D04" w14:textId="1726D99F" w:rsidR="006F1A6B" w:rsidRPr="006F1A6B" w:rsidRDefault="006F1A6B" w:rsidP="001C52EE">
      <w:pPr>
        <w:pStyle w:val="ListParagraph"/>
        <w:numPr>
          <w:ilvl w:val="1"/>
          <w:numId w:val="20"/>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Verejný obstarávateľ zriadi na otváranie, preskúmanie a vyhodnocovanie ponúk komisiu.</w:t>
      </w:r>
    </w:p>
    <w:p w14:paraId="57736A6F" w14:textId="61E93BF9" w:rsidR="00876E8B" w:rsidRPr="000961E2" w:rsidRDefault="006A0A5F" w:rsidP="001C52EE">
      <w:pPr>
        <w:pStyle w:val="ListParagraph"/>
        <w:numPr>
          <w:ilvl w:val="1"/>
          <w:numId w:val="20"/>
        </w:numPr>
        <w:spacing w:after="0" w:line="240" w:lineRule="auto"/>
        <w:ind w:left="567" w:hanging="567"/>
        <w:jc w:val="both"/>
        <w:rPr>
          <w:rFonts w:asciiTheme="majorHAnsi" w:hAnsiTheme="majorHAnsi" w:cs="Arial"/>
          <w:sz w:val="20"/>
          <w:szCs w:val="20"/>
        </w:rPr>
      </w:pPr>
      <w:r w:rsidRPr="002D4195">
        <w:rPr>
          <w:rFonts w:ascii="Cambria" w:hAnsi="Cambria" w:cs="Calibri"/>
          <w:sz w:val="20"/>
          <w:szCs w:val="20"/>
        </w:rPr>
        <w:t>Otváranie ponúk sa uskutoční elektronicky</w:t>
      </w:r>
      <w:r w:rsidR="00876E8B" w:rsidRPr="000961E2">
        <w:rPr>
          <w:rFonts w:asciiTheme="majorHAnsi" w:hAnsiTheme="majorHAnsi" w:cs="Arial"/>
          <w:sz w:val="20"/>
          <w:szCs w:val="20"/>
        </w:rPr>
        <w:t>.</w:t>
      </w:r>
      <w:r w:rsidR="006F1A6B">
        <w:rPr>
          <w:rFonts w:asciiTheme="majorHAnsi" w:hAnsiTheme="majorHAnsi" w:cs="Arial"/>
          <w:sz w:val="20"/>
          <w:szCs w:val="20"/>
        </w:rPr>
        <w:t xml:space="preserve"> Miesto a čas otvárania ponúk je uvedené v oznámení o vyhlásení verejného obstarávania. </w:t>
      </w:r>
    </w:p>
    <w:p w14:paraId="7721F845" w14:textId="72511E3A" w:rsidR="00876E8B" w:rsidRDefault="006A0A5F" w:rsidP="001C52EE">
      <w:pPr>
        <w:pStyle w:val="ListParagraph"/>
        <w:numPr>
          <w:ilvl w:val="1"/>
          <w:numId w:val="20"/>
        </w:numPr>
        <w:spacing w:after="0" w:line="240" w:lineRule="auto"/>
        <w:ind w:left="567" w:hanging="567"/>
        <w:jc w:val="both"/>
        <w:rPr>
          <w:rFonts w:asciiTheme="majorHAnsi" w:hAnsiTheme="majorHAnsi" w:cs="Arial"/>
          <w:sz w:val="20"/>
          <w:szCs w:val="20"/>
        </w:rPr>
      </w:pPr>
      <w:r w:rsidRPr="002D4195">
        <w:rPr>
          <w:rFonts w:asciiTheme="majorHAnsi" w:eastAsia="Arial,Bold" w:hAnsiTheme="majorHAnsi" w:cs="Calibri"/>
          <w:sz w:val="20"/>
          <w:szCs w:val="20"/>
        </w:rPr>
        <w:t xml:space="preserve">Miestom „on-line“ sprístupnenia ponúk je webová adresa </w:t>
      </w:r>
      <w:hyperlink r:id="rId18" w:history="1">
        <w:r w:rsidRPr="002D4195">
          <w:rPr>
            <w:rStyle w:val="Hyperlink"/>
            <w:rFonts w:asciiTheme="majorHAnsi" w:hAnsiTheme="majorHAnsi" w:cs="Calibri"/>
            <w:sz w:val="20"/>
            <w:szCs w:val="20"/>
          </w:rPr>
          <w:t>https://josephine.proebiz.com/</w:t>
        </w:r>
      </w:hyperlink>
      <w:r w:rsidRPr="002D4195">
        <w:rPr>
          <w:rFonts w:asciiTheme="majorHAnsi" w:eastAsia="Arial,Bold" w:hAnsiTheme="majorHAnsi" w:cs="Calibri"/>
          <w:sz w:val="20"/>
          <w:szCs w:val="20"/>
        </w:rPr>
        <w:t xml:space="preserve"> a totožná záložka ako pri predkladaní ponúk</w:t>
      </w:r>
      <w:r w:rsidR="00B31852" w:rsidRPr="000961E2">
        <w:rPr>
          <w:rFonts w:asciiTheme="majorHAnsi" w:hAnsiTheme="majorHAnsi" w:cs="Arial"/>
          <w:sz w:val="20"/>
          <w:szCs w:val="20"/>
        </w:rPr>
        <w:t>.</w:t>
      </w:r>
    </w:p>
    <w:p w14:paraId="6C93CD8D" w14:textId="0DAB2EE9" w:rsidR="002D7C85" w:rsidRPr="006F1A6B" w:rsidRDefault="006A0A5F" w:rsidP="001C52EE">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2D4195">
        <w:rPr>
          <w:rFonts w:ascii="Cambria" w:eastAsia="Arial,Bold" w:hAnsi="Cambria" w:cs="Calibri"/>
          <w:sz w:val="20"/>
          <w:szCs w:val="20"/>
        </w:rPr>
        <w:t xml:space="preserve">On-line sprístupnenia ponúk sa môže zúčastniť iba uchádzač, ktorého ponuka bola predložená v lehote na predkladanie ponúk. Pri on-line sprístupnení </w:t>
      </w:r>
      <w:r w:rsidR="00AE5736">
        <w:rPr>
          <w:rFonts w:ascii="Cambria" w:eastAsia="Arial,Bold" w:hAnsi="Cambria" w:cs="Calibri"/>
          <w:sz w:val="20"/>
          <w:szCs w:val="20"/>
        </w:rPr>
        <w:t xml:space="preserve">ponúk </w:t>
      </w:r>
      <w:r w:rsidRPr="002D4195">
        <w:rPr>
          <w:rFonts w:ascii="Cambria" w:eastAsia="Arial,Bold" w:hAnsi="Cambria" w:cs="Calibri"/>
          <w:sz w:val="20"/>
          <w:szCs w:val="20"/>
        </w:rPr>
        <w:t xml:space="preserve">budú zverejnené informácie v zmysle </w:t>
      </w:r>
      <w:r w:rsidR="0018783E">
        <w:rPr>
          <w:rFonts w:ascii="Cambria" w:eastAsia="Arial,Bold" w:hAnsi="Cambria" w:cs="Calibri"/>
          <w:sz w:val="20"/>
          <w:szCs w:val="20"/>
        </w:rPr>
        <w:t xml:space="preserve">§ 52 ods. 2 </w:t>
      </w:r>
      <w:r w:rsidRPr="002D4195">
        <w:rPr>
          <w:rFonts w:ascii="Cambria" w:eastAsia="Arial,Bold" w:hAnsi="Cambria" w:cs="Calibri"/>
          <w:sz w:val="20"/>
          <w:szCs w:val="20"/>
        </w:rPr>
        <w:t>zákona o verejnom obstarávaní. Všetky prístupy do tohto „on-line“ prostredia zo strany uchádzačov bude systém JOSEPHINE logovať a budú súčasťou protokolov v</w:t>
      </w:r>
      <w:r w:rsidR="0018783E">
        <w:rPr>
          <w:rFonts w:ascii="Cambria" w:eastAsia="Arial,Bold" w:hAnsi="Cambria" w:cs="Calibri"/>
          <w:sz w:val="20"/>
          <w:szCs w:val="20"/>
        </w:rPr>
        <w:t xml:space="preserve"> predmetnom verejnom </w:t>
      </w:r>
      <w:r w:rsidRPr="002D4195">
        <w:rPr>
          <w:rFonts w:ascii="Cambria" w:eastAsia="Arial,Bold" w:hAnsi="Cambria" w:cs="Calibri"/>
          <w:sz w:val="20"/>
          <w:szCs w:val="20"/>
        </w:rPr>
        <w:t>obstarávaní</w:t>
      </w:r>
      <w:r w:rsidR="002D7C85" w:rsidRPr="00464161">
        <w:rPr>
          <w:rFonts w:asciiTheme="majorHAnsi" w:hAnsiTheme="majorHAnsi" w:cs="Arial"/>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48A26AA4" w:rsidR="00120BE2"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0BE2" w:rsidRPr="000961E2">
        <w:rPr>
          <w:rFonts w:asciiTheme="majorHAnsi" w:hAnsiTheme="majorHAnsi" w:cs="Arial"/>
          <w:b/>
          <w:bCs/>
          <w:smallCaps/>
          <w:sz w:val="20"/>
          <w:szCs w:val="20"/>
        </w:rPr>
        <w:t>yhodnotenie ponúk</w:t>
      </w:r>
    </w:p>
    <w:p w14:paraId="1045019C" w14:textId="56A5DF33" w:rsidR="00120BE2" w:rsidRPr="000961E2" w:rsidRDefault="00ED59B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FE2C739" w:rsidR="00882033" w:rsidRPr="0052367B" w:rsidRDefault="00120BE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 vyhodnocovaní ponúk bude postupovať v zmysle </w:t>
      </w:r>
      <w:r w:rsidR="00BD1CBF">
        <w:rPr>
          <w:rFonts w:asciiTheme="majorHAnsi" w:hAnsiTheme="majorHAnsi" w:cs="Arial"/>
          <w:sz w:val="20"/>
          <w:szCs w:val="20"/>
        </w:rPr>
        <w:t xml:space="preserve"> </w:t>
      </w:r>
      <w:r w:rsidRPr="000961E2">
        <w:rPr>
          <w:rFonts w:asciiTheme="majorHAnsi" w:hAnsiTheme="majorHAnsi" w:cs="Arial"/>
          <w:sz w:val="20"/>
          <w:szCs w:val="20"/>
        </w:rPr>
        <w:t xml:space="preserve">§ 66 ods. 7 </w:t>
      </w:r>
      <w:r w:rsidR="000020EC">
        <w:rPr>
          <w:rFonts w:asciiTheme="majorHAnsi" w:hAnsiTheme="majorHAnsi" w:cs="Arial"/>
          <w:sz w:val="20"/>
          <w:szCs w:val="20"/>
        </w:rPr>
        <w:t xml:space="preserve"> písm. b) </w:t>
      </w:r>
      <w:r w:rsidRPr="000961E2">
        <w:rPr>
          <w:rFonts w:asciiTheme="majorHAnsi" w:hAnsiTheme="majorHAnsi" w:cs="Arial"/>
          <w:sz w:val="20"/>
          <w:szCs w:val="20"/>
        </w:rPr>
        <w:t>zákona o verejnom obstarávaní</w:t>
      </w:r>
      <w:r w:rsidR="006A6947">
        <w:rPr>
          <w:rFonts w:asciiTheme="majorHAnsi" w:hAnsiTheme="majorHAnsi" w:cs="Arial"/>
          <w:sz w:val="20"/>
          <w:szCs w:val="20"/>
        </w:rPr>
        <w:t xml:space="preserve"> </w:t>
      </w:r>
      <w:r w:rsidR="006A6947" w:rsidRPr="0052367B">
        <w:rPr>
          <w:rFonts w:asciiTheme="majorHAnsi" w:hAnsiTheme="majorHAnsi" w:cs="Arial"/>
          <w:sz w:val="20"/>
          <w:szCs w:val="20"/>
        </w:rPr>
        <w:t>a § 55 ods. 1 zákona o verejnom obstarávaní</w:t>
      </w:r>
      <w:r w:rsidR="000F65F1" w:rsidRPr="0052367B">
        <w:rPr>
          <w:rFonts w:asciiTheme="majorHAnsi" w:hAnsiTheme="majorHAnsi" w:cs="Arial"/>
          <w:sz w:val="20"/>
          <w:szCs w:val="20"/>
        </w:rPr>
        <w:t>.</w:t>
      </w:r>
    </w:p>
    <w:p w14:paraId="526D3F06" w14:textId="3C50162F" w:rsidR="00516F94" w:rsidRPr="000961E2" w:rsidRDefault="00ED59B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00516F94">
        <w:rPr>
          <w:rFonts w:asciiTheme="majorHAnsi" w:hAnsiTheme="majorHAnsi" w:cs="Arial"/>
          <w:sz w:val="20"/>
          <w:szCs w:val="20"/>
        </w:rPr>
        <w:t>postupuj</w:t>
      </w:r>
      <w:r w:rsidR="007E70CF">
        <w:rPr>
          <w:rFonts w:asciiTheme="majorHAnsi" w:hAnsiTheme="majorHAnsi" w:cs="Arial"/>
          <w:sz w:val="20"/>
          <w:szCs w:val="20"/>
        </w:rPr>
        <w:t>e</w:t>
      </w:r>
      <w:r w:rsidR="00516F94">
        <w:rPr>
          <w:rFonts w:asciiTheme="majorHAnsi" w:hAnsiTheme="majorHAnsi" w:cs="Arial"/>
          <w:sz w:val="20"/>
          <w:szCs w:val="20"/>
        </w:rPr>
        <w:t xml:space="preserve"> pri </w:t>
      </w:r>
      <w:r w:rsidR="00516F94" w:rsidRPr="000961E2">
        <w:rPr>
          <w:rFonts w:asciiTheme="majorHAnsi" w:hAnsiTheme="majorHAnsi" w:cs="Arial"/>
          <w:sz w:val="20"/>
          <w:szCs w:val="20"/>
        </w:rPr>
        <w:t>vyhodno</w:t>
      </w:r>
      <w:r w:rsidR="00516F94">
        <w:rPr>
          <w:rFonts w:asciiTheme="majorHAnsi" w:hAnsiTheme="majorHAnsi" w:cs="Arial"/>
          <w:sz w:val="20"/>
          <w:szCs w:val="20"/>
        </w:rPr>
        <w:t xml:space="preserve">covaní ponúk </w:t>
      </w:r>
      <w:r w:rsidR="00516F94" w:rsidRPr="000961E2">
        <w:rPr>
          <w:rFonts w:asciiTheme="majorHAnsi" w:hAnsiTheme="majorHAnsi" w:cs="Arial"/>
          <w:sz w:val="20"/>
          <w:szCs w:val="20"/>
        </w:rPr>
        <w:t>podľa § 53 zákona o verejnom obstarávaní</w:t>
      </w:r>
      <w:r w:rsidR="00516F94" w:rsidRPr="006A117F">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19E1DFC3" w:rsidR="00882033"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82033" w:rsidRPr="000961E2">
        <w:rPr>
          <w:rFonts w:asciiTheme="majorHAnsi" w:hAnsiTheme="majorHAnsi" w:cs="Arial"/>
          <w:b/>
          <w:bCs/>
          <w:smallCaps/>
          <w:sz w:val="20"/>
          <w:szCs w:val="20"/>
        </w:rPr>
        <w:t>prava chýb</w:t>
      </w:r>
    </w:p>
    <w:p w14:paraId="6637FB77" w14:textId="77777777" w:rsidR="00882033" w:rsidRPr="000961E2" w:rsidRDefault="00882033" w:rsidP="001C52EE">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1C52EE">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0951E893"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yhodnotenie splnenia podmienok účasti uchádzačov</w:t>
      </w:r>
    </w:p>
    <w:p w14:paraId="20832783"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363F3D34"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498894F2"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7F4693CD" w14:textId="3465CA8F" w:rsidR="00C10A5D" w:rsidRPr="000961E2" w:rsidRDefault="00C10A5D"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6A6947">
        <w:rPr>
          <w:rFonts w:asciiTheme="majorHAnsi" w:hAnsiTheme="majorHAnsi" w:cs="Arial"/>
          <w:sz w:val="20"/>
          <w:szCs w:val="20"/>
        </w:rPr>
        <w:t xml:space="preserve">písm. b)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265413BD" w:rsidR="007D534C"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46049102" w14:textId="066C961B" w:rsidR="0016223E" w:rsidRDefault="0016223E" w:rsidP="0016223E">
      <w:pPr>
        <w:jc w:val="both"/>
        <w:rPr>
          <w:rFonts w:asciiTheme="majorHAnsi" w:hAnsiTheme="majorHAnsi" w:cs="Arial"/>
          <w:sz w:val="20"/>
          <w:szCs w:val="20"/>
        </w:rPr>
      </w:pPr>
      <w:r w:rsidRPr="0016223E">
        <w:rPr>
          <w:rFonts w:asciiTheme="majorHAnsi" w:hAnsiTheme="majorHAnsi" w:cs="Arial"/>
          <w:sz w:val="20"/>
          <w:szCs w:val="20"/>
        </w:rPr>
        <w:t>Verejný obstarávateľ nepoužije elektronickú aukciu.</w:t>
      </w:r>
    </w:p>
    <w:p w14:paraId="0EC73199" w14:textId="77777777" w:rsidR="00B95A5E" w:rsidRPr="0016223E" w:rsidRDefault="00B95A5E" w:rsidP="0016223E">
      <w:pPr>
        <w:jc w:val="both"/>
        <w:rPr>
          <w:rFonts w:asciiTheme="majorHAnsi" w:hAnsiTheme="majorHAnsi" w:cs="Arial"/>
          <w:sz w:val="20"/>
          <w:szCs w:val="20"/>
        </w:rPr>
      </w:pP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02860651"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ôvernosť procesu verejného obstarávania</w:t>
      </w:r>
    </w:p>
    <w:p w14:paraId="4A2095E0" w14:textId="4FA8D9B5" w:rsidR="00FC3FF6" w:rsidRPr="000961E2" w:rsidRDefault="00FC3FF6"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w:t>
      </w:r>
      <w:r w:rsidR="00381A32">
        <w:rPr>
          <w:rFonts w:asciiTheme="majorHAnsi" w:hAnsiTheme="majorHAnsi" w:cs="Arial"/>
          <w:sz w:val="20"/>
          <w:szCs w:val="20"/>
        </w:rPr>
        <w:t>á</w:t>
      </w:r>
      <w:r w:rsidRPr="000961E2">
        <w:rPr>
          <w:rFonts w:asciiTheme="majorHAnsi" w:hAnsiTheme="majorHAnsi" w:cs="Arial"/>
          <w:sz w:val="20"/>
          <w:szCs w:val="20"/>
        </w:rPr>
        <w:t xml:space="preserve"> vyhodnocuj</w:t>
      </w:r>
      <w:r w:rsidR="00381A32">
        <w:rPr>
          <w:rFonts w:asciiTheme="majorHAnsi" w:hAnsiTheme="majorHAnsi" w:cs="Arial"/>
          <w:sz w:val="20"/>
          <w:szCs w:val="20"/>
        </w:rPr>
        <w:t>e</w:t>
      </w:r>
      <w:r w:rsidRPr="000961E2">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3D23D1F3" w:rsidR="00812AA8" w:rsidRPr="000961E2" w:rsidRDefault="0040576F"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6AACFDEE"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00D38F1D" w:rsidR="008E5CCA" w:rsidRDefault="002030D0"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w:t>
      </w:r>
      <w:r w:rsidRPr="000961E2">
        <w:rPr>
          <w:rFonts w:asciiTheme="majorHAnsi" w:hAnsiTheme="majorHAnsi" w:cs="Arial"/>
          <w:sz w:val="20"/>
          <w:szCs w:val="20"/>
        </w:rPr>
        <w:lastRenderedPageBreak/>
        <w:t xml:space="preserve">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F25EDC7" w14:textId="3A8494AD" w:rsidR="0023147A" w:rsidRPr="000961E2" w:rsidRDefault="0023147A"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r w:rsidR="0052367B">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09968FA0" w:rsidR="00820B67"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961E2">
        <w:rPr>
          <w:rFonts w:asciiTheme="majorHAnsi" w:hAnsiTheme="majorHAnsi" w:cs="Arial"/>
          <w:b/>
          <w:bCs/>
          <w:smallCaps/>
          <w:sz w:val="20"/>
          <w:szCs w:val="20"/>
        </w:rPr>
        <w:t xml:space="preserve">nformácia o výsledku </w:t>
      </w:r>
      <w:r w:rsidR="005F4307" w:rsidRPr="000961E2">
        <w:rPr>
          <w:rFonts w:asciiTheme="majorHAnsi" w:hAnsiTheme="majorHAnsi" w:cs="Arial"/>
          <w:b/>
          <w:bCs/>
          <w:smallCaps/>
          <w:sz w:val="20"/>
          <w:szCs w:val="20"/>
        </w:rPr>
        <w:t>vyhodnotenia</w:t>
      </w:r>
      <w:r w:rsidR="004C7CA5" w:rsidRPr="000961E2">
        <w:rPr>
          <w:rFonts w:asciiTheme="majorHAnsi" w:hAnsiTheme="majorHAnsi" w:cs="Arial"/>
          <w:b/>
          <w:bCs/>
          <w:smallCaps/>
          <w:sz w:val="20"/>
          <w:szCs w:val="20"/>
        </w:rPr>
        <w:t xml:space="preserve"> ponúk</w:t>
      </w:r>
    </w:p>
    <w:p w14:paraId="08B43A78" w14:textId="114AD427" w:rsidR="00245563" w:rsidRPr="000961E2" w:rsidRDefault="00CF0E03" w:rsidP="001C52EE">
      <w:pPr>
        <w:pStyle w:val="ListParagraph"/>
        <w:numPr>
          <w:ilvl w:val="0"/>
          <w:numId w:val="35"/>
        </w:numPr>
        <w:tabs>
          <w:tab w:val="left" w:pos="142"/>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DF73B3" w:rsidRPr="002F0F01">
        <w:rPr>
          <w:rFonts w:asciiTheme="majorHAnsi" w:hAnsiTheme="majorHAnsi" w:cs="Arial"/>
          <w:sz w:val="20"/>
          <w:szCs w:val="20"/>
        </w:rPr>
        <w:t>yhodnot</w:t>
      </w:r>
      <w:r>
        <w:rPr>
          <w:rFonts w:asciiTheme="majorHAnsi" w:hAnsiTheme="majorHAnsi" w:cs="Arial"/>
          <w:sz w:val="20"/>
          <w:szCs w:val="20"/>
        </w:rPr>
        <w:t xml:space="preserve">enie </w:t>
      </w:r>
      <w:r w:rsidR="00DF73B3" w:rsidRPr="002F0F01">
        <w:rPr>
          <w:rFonts w:asciiTheme="majorHAnsi" w:hAnsiTheme="majorHAnsi" w:cs="Arial"/>
          <w:sz w:val="20"/>
          <w:szCs w:val="20"/>
        </w:rPr>
        <w:t>splneni</w:t>
      </w:r>
      <w:r>
        <w:rPr>
          <w:rFonts w:asciiTheme="majorHAnsi" w:hAnsiTheme="majorHAnsi" w:cs="Arial"/>
          <w:sz w:val="20"/>
          <w:szCs w:val="20"/>
        </w:rPr>
        <w:t>a</w:t>
      </w:r>
      <w:r w:rsidR="00DF73B3" w:rsidRPr="002F0F01">
        <w:rPr>
          <w:rFonts w:asciiTheme="majorHAnsi" w:hAnsiTheme="majorHAnsi" w:cs="Arial"/>
          <w:sz w:val="20"/>
          <w:szCs w:val="20"/>
        </w:rPr>
        <w:t xml:space="preserve"> podmienok účasti </w:t>
      </w:r>
      <w:r>
        <w:rPr>
          <w:rFonts w:asciiTheme="majorHAnsi" w:hAnsiTheme="majorHAnsi" w:cs="Arial"/>
          <w:sz w:val="20"/>
          <w:szCs w:val="20"/>
        </w:rPr>
        <w:t>a vyhodnotenie ponúk z hľadiska splnenia požiadaviek na predmet zákazky sa uskutoční po vyhodnotení ponúk na základe kritérií na vyhodnotenie ponúk. Verejný obstarávateľ v</w:t>
      </w:r>
      <w:r w:rsidR="00DF73B3" w:rsidRPr="00EC5AB3">
        <w:rPr>
          <w:rFonts w:asciiTheme="majorHAnsi" w:hAnsiTheme="majorHAnsi" w:cs="Arial"/>
          <w:sz w:val="20"/>
          <w:szCs w:val="20"/>
        </w:rPr>
        <w:t xml:space="preserve">yhodnotí splnenie podmienok účasti </w:t>
      </w:r>
      <w:r>
        <w:rPr>
          <w:rFonts w:asciiTheme="majorHAnsi" w:hAnsiTheme="majorHAnsi" w:cs="Arial"/>
          <w:sz w:val="20"/>
          <w:szCs w:val="20"/>
        </w:rPr>
        <w:t>a požiadaviek na predmet zákazky u uchádzača, ktorý sa umiestnil na prvom mieste v poradí (super reverzný postup).</w:t>
      </w:r>
      <w:r w:rsidR="00DF73B3" w:rsidRPr="000961E2">
        <w:rPr>
          <w:rFonts w:asciiTheme="majorHAnsi" w:hAnsiTheme="majorHAnsi" w:cs="Arial"/>
          <w:sz w:val="20"/>
          <w:szCs w:val="20"/>
        </w:rPr>
        <w:t xml:space="preserve"> </w:t>
      </w:r>
    </w:p>
    <w:p w14:paraId="27EAF8C7" w14:textId="77777777" w:rsidR="00DF4681" w:rsidRDefault="00DF4681" w:rsidP="001C52EE">
      <w:pPr>
        <w:pStyle w:val="ListParagraph"/>
        <w:numPr>
          <w:ilvl w:val="0"/>
          <w:numId w:val="35"/>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Pr>
          <w:rFonts w:asciiTheme="majorHAnsi" w:hAnsiTheme="majorHAnsi" w:cs="Arial"/>
          <w:sz w:val="20"/>
          <w:szCs w:val="20"/>
        </w:rPr>
        <w:t xml:space="preserve">dotknutým </w:t>
      </w:r>
      <w:r w:rsidRPr="000961E2">
        <w:rPr>
          <w:rFonts w:asciiTheme="majorHAnsi" w:hAnsiTheme="majorHAnsi" w:cs="Arial"/>
          <w:sz w:val="20"/>
          <w:szCs w:val="20"/>
        </w:rPr>
        <w:t>uchádzačom</w:t>
      </w:r>
      <w:r>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a súčasne uverejní informáciu o výsledku vyhodnotenia ponúk a poradie uchádzačov v profile. </w:t>
      </w:r>
      <w:r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Pr>
          <w:rFonts w:asciiTheme="majorHAnsi" w:hAnsiTheme="majorHAnsi" w:cs="Arial"/>
          <w:sz w:val="20"/>
          <w:szCs w:val="20"/>
        </w:rPr>
        <w:t>Informácia o výsledku vyhodnotenia ponúk zasielaná dotknutým uchádzačom obsahuje najmä:</w:t>
      </w:r>
    </w:p>
    <w:p w14:paraId="7C56C1BB" w14:textId="77777777" w:rsidR="00DF4681" w:rsidRDefault="00DF4681" w:rsidP="001C52EE">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753222A" w14:textId="77777777" w:rsidR="00DF4681" w:rsidRDefault="00DF4681" w:rsidP="001C52EE">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3B526938" w14:textId="1446D565" w:rsidR="00DF4681" w:rsidRDefault="00DF4681" w:rsidP="001C52EE">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9"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0"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36C149E3" w14:textId="5261FD7F" w:rsidR="00552C09" w:rsidRPr="00DF4681" w:rsidRDefault="00DF4681" w:rsidP="001C52EE">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010906A" w:rsidR="00820B67"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3" w:name="_Ref78116507"/>
      <w:r>
        <w:rPr>
          <w:rFonts w:asciiTheme="majorHAnsi" w:hAnsiTheme="majorHAnsi" w:cs="Arial"/>
          <w:b/>
          <w:bCs/>
          <w:smallCaps/>
          <w:sz w:val="20"/>
          <w:szCs w:val="20"/>
        </w:rPr>
        <w:t>U</w:t>
      </w:r>
      <w:r w:rsidR="004C7CA5" w:rsidRPr="000961E2">
        <w:rPr>
          <w:rFonts w:asciiTheme="majorHAnsi" w:hAnsiTheme="majorHAnsi" w:cs="Arial"/>
          <w:b/>
          <w:bCs/>
          <w:smallCaps/>
          <w:sz w:val="20"/>
          <w:szCs w:val="20"/>
        </w:rPr>
        <w:t>zavretie zmluvy</w:t>
      </w:r>
      <w:bookmarkEnd w:id="23"/>
    </w:p>
    <w:p w14:paraId="53B8C40D" w14:textId="02BE23B4" w:rsidR="005F51C6" w:rsidRPr="000961E2" w:rsidRDefault="00B70B6C"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7F5FD768" w:rsidR="005F51C6" w:rsidRPr="000961E2" w:rsidRDefault="00A61E07"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FF6B5B8"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najneskôr v čase </w:t>
      </w:r>
      <w:r w:rsidR="007660C5">
        <w:rPr>
          <w:rFonts w:asciiTheme="majorHAnsi" w:hAnsiTheme="majorHAnsi" w:cs="Arial"/>
          <w:sz w:val="20"/>
          <w:szCs w:val="20"/>
        </w:rPr>
        <w:t>ich</w:t>
      </w:r>
      <w:r w:rsidRPr="0038251A">
        <w:rPr>
          <w:rFonts w:asciiTheme="majorHAnsi" w:hAnsiTheme="majorHAnsi" w:cs="Arial"/>
          <w:sz w:val="20"/>
          <w:szCs w:val="20"/>
        </w:rPr>
        <w:t xml:space="preserve">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19E1C091" w:rsidR="005F51C6" w:rsidRPr="006145D3" w:rsidRDefault="007B761E"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w:t>
      </w:r>
      <w:r w:rsidRPr="007660C5">
        <w:rPr>
          <w:rFonts w:asciiTheme="majorHAnsi" w:hAnsiTheme="majorHAnsi" w:cs="Arial"/>
          <w:sz w:val="20"/>
          <w:szCs w:val="20"/>
        </w:rPr>
        <w:t>trvania zml</w:t>
      </w:r>
      <w:r w:rsidR="006145D3">
        <w:rPr>
          <w:rFonts w:asciiTheme="majorHAnsi" w:hAnsiTheme="majorHAnsi" w:cs="Arial"/>
          <w:sz w:val="20"/>
          <w:szCs w:val="20"/>
        </w:rPr>
        <w:t>úv</w:t>
      </w:r>
      <w:r w:rsidRPr="000961E2">
        <w:rPr>
          <w:rFonts w:asciiTheme="majorHAnsi" w:hAnsiTheme="majorHAnsi" w:cs="Arial"/>
          <w:sz w:val="20"/>
          <w:szCs w:val="20"/>
        </w:rPr>
        <w:t xml:space="preserve"> je úspešný uchádzač oprávnený zmeniť subdodávateľa </w:t>
      </w:r>
      <w:r w:rsidR="00EC72CA" w:rsidRPr="00C546DA">
        <w:rPr>
          <w:rFonts w:asciiTheme="majorHAnsi" w:hAnsiTheme="majorHAnsi" w:cs="Arial"/>
          <w:sz w:val="20"/>
          <w:szCs w:val="20"/>
        </w:rPr>
        <w:t xml:space="preserve">uvedeného </w:t>
      </w:r>
      <w:r w:rsidR="00EC72CA" w:rsidRPr="006145D3">
        <w:rPr>
          <w:rFonts w:asciiTheme="majorHAnsi" w:hAnsiTheme="majorHAnsi" w:cs="Arial"/>
          <w:sz w:val="20"/>
          <w:szCs w:val="20"/>
        </w:rPr>
        <w:t xml:space="preserve">v prílohe </w:t>
      </w:r>
      <w:r w:rsidR="00EC72CA" w:rsidRPr="00CC3835">
        <w:rPr>
          <w:rFonts w:asciiTheme="majorHAnsi" w:hAnsiTheme="majorHAnsi" w:cs="Arial"/>
          <w:sz w:val="20"/>
          <w:szCs w:val="20"/>
        </w:rPr>
        <w:t>č. </w:t>
      </w:r>
      <w:r w:rsidR="00D36214" w:rsidRPr="00CC3835">
        <w:rPr>
          <w:rFonts w:asciiTheme="majorHAnsi" w:hAnsiTheme="majorHAnsi" w:cs="Arial"/>
          <w:sz w:val="20"/>
          <w:szCs w:val="20"/>
        </w:rPr>
        <w:t>5</w:t>
      </w:r>
      <w:r w:rsidR="00EC72CA" w:rsidRPr="00CC3835">
        <w:rPr>
          <w:rFonts w:asciiTheme="majorHAnsi" w:hAnsiTheme="majorHAnsi" w:cs="Arial"/>
          <w:sz w:val="20"/>
          <w:szCs w:val="20"/>
        </w:rPr>
        <w:t xml:space="preserve">  </w:t>
      </w:r>
      <w:r w:rsidR="00EC72CA" w:rsidRPr="006145D3">
        <w:rPr>
          <w:rFonts w:asciiTheme="majorHAnsi" w:hAnsiTheme="majorHAnsi" w:cs="Arial"/>
          <w:sz w:val="20"/>
          <w:szCs w:val="20"/>
        </w:rPr>
        <w:t>zmluvy</w:t>
      </w:r>
      <w:r w:rsidR="006145D3" w:rsidRPr="006145D3">
        <w:rPr>
          <w:rFonts w:asciiTheme="majorHAnsi" w:hAnsiTheme="majorHAnsi" w:cs="Arial"/>
          <w:sz w:val="20"/>
          <w:szCs w:val="20"/>
        </w:rPr>
        <w:t xml:space="preserve"> v súlade so zmluvou</w:t>
      </w:r>
      <w:r w:rsidR="0074306B">
        <w:rPr>
          <w:rFonts w:asciiTheme="majorHAnsi" w:hAnsiTheme="majorHAnsi" w:cs="Arial"/>
          <w:sz w:val="20"/>
          <w:szCs w:val="20"/>
        </w:rPr>
        <w:t>.</w:t>
      </w:r>
    </w:p>
    <w:p w14:paraId="5D7948BE" w14:textId="00F92C6B" w:rsidR="003F67C3" w:rsidRPr="000961E2" w:rsidRDefault="0023147A"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bookmarkStart w:id="24" w:name="_Ref78116500"/>
      <w:r w:rsidRPr="000961E2">
        <w:rPr>
          <w:rFonts w:asciiTheme="majorHAnsi" w:hAnsiTheme="majorHAnsi" w:cs="Arial"/>
          <w:sz w:val="20"/>
          <w:szCs w:val="20"/>
        </w:rPr>
        <w:t xml:space="preserve">Úspešný uchádzač je povinný poskytnúť verejnému obstarávateľovi riadnu súčinnosť potrebnú na uzavretie </w:t>
      </w:r>
      <w:r w:rsidRPr="007638F6">
        <w:rPr>
          <w:rFonts w:asciiTheme="majorHAnsi" w:hAnsiTheme="majorHAnsi" w:cs="Arial"/>
          <w:sz w:val="20"/>
          <w:szCs w:val="20"/>
        </w:rPr>
        <w:t>zml</w:t>
      </w:r>
      <w:r w:rsidR="00C37950">
        <w:rPr>
          <w:rFonts w:asciiTheme="majorHAnsi" w:hAnsiTheme="majorHAnsi" w:cs="Arial"/>
          <w:sz w:val="20"/>
          <w:szCs w:val="20"/>
        </w:rPr>
        <w:t>uvy</w:t>
      </w:r>
      <w:r w:rsidRPr="007638F6">
        <w:rPr>
          <w:rFonts w:asciiTheme="majorHAnsi" w:hAnsiTheme="majorHAnsi" w:cs="Arial"/>
          <w:sz w:val="20"/>
          <w:szCs w:val="20"/>
        </w:rPr>
        <w:t xml:space="preserve"> </w:t>
      </w:r>
      <w:r>
        <w:rPr>
          <w:rFonts w:asciiTheme="majorHAnsi" w:hAnsiTheme="majorHAnsi" w:cs="Arial"/>
          <w:sz w:val="20"/>
          <w:szCs w:val="20"/>
        </w:rPr>
        <w:t>v súlade s § 56 ods. 8 zákona o verejnom obstarávaní.</w:t>
      </w:r>
      <w:r w:rsidRPr="00750438">
        <w:rPr>
          <w:sz w:val="20"/>
          <w:szCs w:val="20"/>
        </w:rPr>
        <w:t xml:space="preserve"> </w:t>
      </w:r>
      <w:r w:rsidRPr="00750438">
        <w:rPr>
          <w:rFonts w:asciiTheme="majorHAnsi" w:hAnsiTheme="majorHAnsi" w:cs="Arial"/>
          <w:sz w:val="20"/>
          <w:szCs w:val="20"/>
        </w:rPr>
        <w:t>Zmluv</w:t>
      </w:r>
      <w:r w:rsidR="00C37950">
        <w:rPr>
          <w:rFonts w:asciiTheme="majorHAnsi" w:hAnsiTheme="majorHAnsi" w:cs="Arial"/>
          <w:sz w:val="20"/>
          <w:szCs w:val="20"/>
        </w:rPr>
        <w:t>a</w:t>
      </w:r>
      <w:r w:rsidRPr="00750438">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Pr>
          <w:rFonts w:asciiTheme="majorHAnsi" w:hAnsiTheme="majorHAnsi" w:cs="Arial"/>
          <w:sz w:val="20"/>
          <w:szCs w:val="20"/>
        </w:rPr>
        <w:t xml:space="preserve"> </w:t>
      </w:r>
      <w:r w:rsidRPr="00750438">
        <w:rPr>
          <w:rFonts w:asciiTheme="majorHAnsi" w:hAnsiTheme="majorHAnsi" w:cs="Arial"/>
          <w:sz w:val="20"/>
          <w:szCs w:val="20"/>
        </w:rPr>
        <w:t>5 alebo ods. 6 zákona o verejnom obstarávaní alebo ak neboli doručené námietky podľa § 170 zákona o verejnom obstarávaní</w:t>
      </w:r>
      <w:r w:rsidR="00BC4F2B" w:rsidRPr="000961E2">
        <w:rPr>
          <w:rFonts w:asciiTheme="majorHAnsi" w:hAnsiTheme="majorHAnsi" w:cs="Arial"/>
          <w:sz w:val="20"/>
          <w:szCs w:val="20"/>
        </w:rPr>
        <w:t>.</w:t>
      </w:r>
      <w:bookmarkEnd w:id="24"/>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IX</w:t>
      </w:r>
      <w:r w:rsidR="004C7CA5" w:rsidRPr="000961E2">
        <w:rPr>
          <w:rFonts w:asciiTheme="majorHAnsi" w:hAnsiTheme="majorHAnsi" w:cs="Arial"/>
          <w:b/>
          <w:bCs/>
          <w:sz w:val="20"/>
          <w:szCs w:val="20"/>
        </w:rPr>
        <w:t xml:space="preserve">. </w:t>
      </w:r>
    </w:p>
    <w:p w14:paraId="0D25C11C" w14:textId="543DF072" w:rsidR="00600008" w:rsidRDefault="004C7CA5" w:rsidP="00161C13">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673E1C41" w14:textId="77777777" w:rsidR="00161C13" w:rsidRPr="000961E2" w:rsidRDefault="00161C13" w:rsidP="0063781D">
      <w:pPr>
        <w:keepNext/>
        <w:jc w:val="center"/>
        <w:rPr>
          <w:rFonts w:asciiTheme="majorHAnsi" w:hAnsiTheme="majorHAnsi" w:cs="Arial"/>
          <w:b/>
          <w:sz w:val="20"/>
          <w:szCs w:val="20"/>
        </w:rPr>
      </w:pPr>
    </w:p>
    <w:p w14:paraId="549F829C" w14:textId="7BB164A8"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1372B2F" w:rsidR="004C7CA5" w:rsidRDefault="00AE5068"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1595275D" w14:textId="77777777" w:rsidR="00223E1B" w:rsidRDefault="00223E1B">
      <w:pPr>
        <w:rPr>
          <w:rFonts w:asciiTheme="majorHAnsi" w:hAnsiTheme="majorHAnsi" w:cs="Arial"/>
          <w:b/>
          <w:bCs/>
          <w:sz w:val="20"/>
          <w:szCs w:val="20"/>
        </w:rPr>
      </w:pPr>
      <w:r>
        <w:rPr>
          <w:rFonts w:asciiTheme="majorHAnsi" w:hAnsiTheme="majorHAnsi" w:cs="Arial"/>
          <w:b/>
          <w:bCs/>
          <w:sz w:val="20"/>
          <w:szCs w:val="20"/>
        </w:rPr>
        <w:br w:type="page"/>
      </w:r>
    </w:p>
    <w:p w14:paraId="1A279231" w14:textId="72111D12"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1D5FA52B"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873476">
        <w:rPr>
          <w:rFonts w:asciiTheme="majorHAnsi" w:hAnsiTheme="majorHAnsi" w:cs="Arial"/>
          <w:sz w:val="20"/>
          <w:szCs w:val="20"/>
        </w:rPr>
        <w:t xml:space="preserve"> </w:t>
      </w:r>
      <w:r w:rsidR="00EF3661">
        <w:rPr>
          <w:rFonts w:asciiTheme="majorHAnsi" w:hAnsiTheme="majorHAnsi" w:cs="Arial"/>
          <w:sz w:val="20"/>
          <w:szCs w:val="20"/>
        </w:rPr>
        <w:t>Monitoring bezpečnosti IT</w:t>
      </w:r>
      <w:r w:rsidR="00EF3661" w:rsidRPr="00CB2CAB">
        <w:rPr>
          <w:rFonts w:asciiTheme="majorHAnsi" w:hAnsiTheme="majorHAnsi" w:cs="Arial"/>
          <w:sz w:val="20"/>
          <w:szCs w:val="20"/>
        </w:rPr>
        <w:t xml:space="preserve"> </w:t>
      </w:r>
      <w:r w:rsidR="0023147A"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p>
    <w:p w14:paraId="02B05AB6" w14:textId="40EB420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w:t>
      </w:r>
      <w:r w:rsidR="00064D03">
        <w:rPr>
          <w:rFonts w:asciiTheme="majorHAnsi" w:hAnsiTheme="majorHAnsi" w:cs="Arial"/>
          <w:sz w:val="20"/>
          <w:szCs w:val="20"/>
        </w:rPr>
        <w:t xml:space="preserve">v oznámení o vyhlásení verejného obstarávania, </w:t>
      </w:r>
      <w:r w:rsidRPr="000961E2">
        <w:rPr>
          <w:rFonts w:asciiTheme="majorHAnsi" w:hAnsiTheme="majorHAnsi" w:cs="Arial"/>
          <w:sz w:val="20"/>
          <w:szCs w:val="20"/>
        </w:rPr>
        <w:t>v súťažných podkladoch a v iných dokumentoch poskytnutých verejným obstarávateľom v lehote na predkladanie ponúk,</w:t>
      </w:r>
    </w:p>
    <w:p w14:paraId="4294999C" w14:textId="53AE9EBB"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EC72CA">
        <w:rPr>
          <w:rFonts w:asciiTheme="majorHAnsi" w:hAnsiTheme="majorHAnsi" w:cs="Arial"/>
          <w:sz w:val="20"/>
          <w:szCs w:val="20"/>
        </w:rPr>
        <w:t>zml</w:t>
      </w:r>
      <w:r w:rsidR="00C37950">
        <w:rPr>
          <w:rFonts w:asciiTheme="majorHAnsi" w:hAnsiTheme="majorHAnsi" w:cs="Arial"/>
          <w:sz w:val="20"/>
          <w:szCs w:val="20"/>
        </w:rPr>
        <w:t>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9D6ADA">
              <w:rPr>
                <w:rFonts w:asciiTheme="majorHAnsi" w:hAnsiTheme="majorHAnsi" w:cs="Arial"/>
                <w:sz w:val="20"/>
                <w:szCs w:val="20"/>
                <w:highlight w:val="yellow"/>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9D6ADA">
              <w:rPr>
                <w:rFonts w:asciiTheme="majorHAnsi" w:hAnsiTheme="majorHAnsi" w:cs="Arial"/>
                <w:sz w:val="20"/>
                <w:szCs w:val="20"/>
                <w:highlight w:val="yellow"/>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41C54385" w:rsidR="004451BB" w:rsidRDefault="006B0E54" w:rsidP="0016223E">
      <w:pPr>
        <w:spacing w:line="276" w:lineRule="auto"/>
        <w:jc w:val="both"/>
        <w:rPr>
          <w:rFonts w:asciiTheme="majorHAnsi" w:hAnsiTheme="majorHAnsi" w:cs="Arial"/>
          <w:i/>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47BC2A18" w14:textId="18A7C053" w:rsidR="004451BB" w:rsidRDefault="004451BB" w:rsidP="0016223E">
      <w:pPr>
        <w:spacing w:line="276" w:lineRule="auto"/>
        <w:jc w:val="both"/>
        <w:rPr>
          <w:rFonts w:asciiTheme="majorHAnsi" w:hAnsiTheme="majorHAnsi" w:cs="Arial"/>
          <w:i/>
          <w:sz w:val="20"/>
          <w:szCs w:val="20"/>
        </w:rPr>
      </w:pPr>
    </w:p>
    <w:p w14:paraId="7689EF50" w14:textId="77777777" w:rsidR="004451BB" w:rsidRDefault="004451BB" w:rsidP="0016223E">
      <w:pPr>
        <w:spacing w:line="276" w:lineRule="auto"/>
        <w:jc w:val="both"/>
        <w:rPr>
          <w:rFonts w:asciiTheme="majorHAnsi" w:hAnsiTheme="majorHAnsi" w:cs="Arial"/>
          <w:i/>
          <w:sz w:val="20"/>
          <w:szCs w:val="20"/>
        </w:rPr>
      </w:pPr>
    </w:p>
    <w:p w14:paraId="146D5792" w14:textId="76791916" w:rsidR="004451BB" w:rsidRDefault="004451BB">
      <w:pPr>
        <w:rPr>
          <w:rFonts w:asciiTheme="majorHAnsi" w:hAnsiTheme="majorHAnsi" w:cs="Arial"/>
          <w:i/>
          <w:sz w:val="20"/>
          <w:szCs w:val="20"/>
        </w:rPr>
      </w:pPr>
    </w:p>
    <w:p w14:paraId="52282A90" w14:textId="77777777" w:rsidR="006A41AD" w:rsidRPr="0016223E" w:rsidRDefault="006A41AD" w:rsidP="0016223E">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5"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5"/>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273C3110"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EF3661">
        <w:rPr>
          <w:rFonts w:asciiTheme="majorHAnsi" w:hAnsiTheme="majorHAnsi" w:cs="Arial"/>
          <w:sz w:val="20"/>
          <w:szCs w:val="20"/>
        </w:rPr>
        <w:t>Monitoring bezpečnosti IT</w:t>
      </w:r>
      <w:r w:rsidR="00EF3661" w:rsidRPr="00CB2CAB">
        <w:rPr>
          <w:rFonts w:asciiTheme="majorHAnsi" w:hAnsiTheme="majorHAnsi" w:cs="Arial"/>
          <w:sz w:val="20"/>
          <w:szCs w:val="20"/>
        </w:rPr>
        <w:t xml:space="preserve"> </w:t>
      </w:r>
      <w:r w:rsidR="0023147A" w:rsidRPr="00AD5A3A">
        <w:rPr>
          <w:rFonts w:ascii="Cambria" w:hAnsi="Cambria" w:cs="Arial"/>
          <w:sz w:val="20"/>
          <w:szCs w:val="20"/>
        </w:rPr>
        <w:t xml:space="preserve"> </w:t>
      </w:r>
      <w:r w:rsidR="00110342" w:rsidRPr="00653A0B">
        <w:rPr>
          <w:rFonts w:asciiTheme="majorHAnsi" w:hAnsiTheme="majorHAnsi" w:cs="Arial"/>
          <w:bCs/>
          <w:sz w:val="20"/>
          <w:szCs w:val="20"/>
        </w:rPr>
        <w:t xml:space="preserve"> </w:t>
      </w:r>
    </w:p>
    <w:p w14:paraId="2D2AFA12" w14:textId="77777777"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42CBE41"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DA3413">
        <w:rPr>
          <w:rFonts w:asciiTheme="majorHAnsi" w:hAnsiTheme="majorHAnsi" w:cs="Arial"/>
          <w:sz w:val="20"/>
          <w:szCs w:val="20"/>
        </w:rPr>
        <w:t>zml</w:t>
      </w:r>
      <w:r w:rsidR="00DA3413" w:rsidRPr="00DA3413">
        <w:rPr>
          <w:rFonts w:asciiTheme="majorHAnsi" w:hAnsiTheme="majorHAnsi" w:cs="Arial"/>
          <w:sz w:val="20"/>
          <w:szCs w:val="20"/>
        </w:rPr>
        <w:t>úv</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9D6ADA">
              <w:rPr>
                <w:rFonts w:asciiTheme="majorHAnsi" w:hAnsiTheme="majorHAnsi" w:cs="Arial"/>
                <w:sz w:val="20"/>
                <w:szCs w:val="20"/>
                <w:highlight w:val="yellow"/>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9D6ADA">
              <w:rPr>
                <w:rFonts w:asciiTheme="majorHAnsi" w:hAnsiTheme="majorHAnsi" w:cs="Arial"/>
                <w:sz w:val="20"/>
                <w:szCs w:val="20"/>
                <w:highlight w:val="yellow"/>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9D6ADA">
            <w:pPr>
              <w:pStyle w:val="BodyText"/>
              <w:spacing w:line="276" w:lineRule="auto"/>
              <w:ind w:left="678"/>
              <w:rPr>
                <w:rFonts w:asciiTheme="majorHAnsi" w:hAnsiTheme="majorHAnsi" w:cs="Arial"/>
                <w:sz w:val="20"/>
                <w:szCs w:val="20"/>
              </w:rPr>
            </w:pPr>
            <w:r w:rsidRPr="009D6ADA">
              <w:rPr>
                <w:rFonts w:asciiTheme="majorHAnsi" w:hAnsiTheme="majorHAnsi" w:cs="Arial"/>
                <w:sz w:val="20"/>
                <w:szCs w:val="20"/>
                <w:highlight w:val="yellow"/>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69509F0D" w14:textId="77777777" w:rsidR="001749A0" w:rsidRDefault="00A23ADE" w:rsidP="00873476">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1EC44CAB" w:rsidR="00A23ADE" w:rsidRPr="00873476" w:rsidRDefault="00A23ADE" w:rsidP="00873476">
      <w:pPr>
        <w:pStyle w:val="BodyText"/>
        <w:spacing w:line="276" w:lineRule="auto"/>
        <w:jc w:val="left"/>
        <w:rPr>
          <w:rFonts w:asciiTheme="majorHAnsi" w:hAnsiTheme="majorHAnsi" w:cs="Arial"/>
          <w:i/>
          <w:sz w:val="20"/>
          <w:szCs w:val="20"/>
        </w:rPr>
      </w:pP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FA753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7A6E71A"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EF3661">
        <w:rPr>
          <w:rFonts w:asciiTheme="majorHAnsi" w:hAnsiTheme="majorHAnsi" w:cs="Arial"/>
          <w:sz w:val="20"/>
          <w:szCs w:val="20"/>
        </w:rPr>
        <w:t>Monitoring bezpečnosti IT</w:t>
      </w:r>
      <w:r w:rsidR="00EF3661" w:rsidRPr="00CB2CAB">
        <w:rPr>
          <w:rFonts w:asciiTheme="majorHAnsi" w:hAnsiTheme="majorHAnsi" w:cs="Arial"/>
          <w:sz w:val="20"/>
          <w:szCs w:val="20"/>
        </w:rPr>
        <w:t xml:space="preserve"> </w:t>
      </w:r>
      <w:r w:rsidRPr="000961E2">
        <w:rPr>
          <w:rFonts w:asciiTheme="majorHAnsi" w:hAnsiTheme="majorHAnsi" w:cs="Arial"/>
          <w:sz w:val="20"/>
          <w:szCs w:val="20"/>
        </w:rPr>
        <w:t xml:space="preserve">a pre prípad prijatia ponuky verejným obstarávateľom aj počas plnenia </w:t>
      </w:r>
      <w:r w:rsidRPr="00DA3413">
        <w:rPr>
          <w:rFonts w:asciiTheme="majorHAnsi" w:hAnsiTheme="majorHAnsi" w:cs="Arial"/>
          <w:sz w:val="20"/>
          <w:szCs w:val="20"/>
        </w:rPr>
        <w:t>zml</w:t>
      </w:r>
      <w:r w:rsidR="00DA3413" w:rsidRPr="00DA3413">
        <w:rPr>
          <w:rFonts w:asciiTheme="majorHAnsi" w:hAnsiTheme="majorHAnsi" w:cs="Arial"/>
          <w:sz w:val="20"/>
          <w:szCs w:val="20"/>
        </w:rPr>
        <w:t>úv</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53535167" w:rsidR="00DD2657" w:rsidRPr="000961E2" w:rsidRDefault="00DD2657" w:rsidP="009D6ADA">
      <w:pPr>
        <w:tabs>
          <w:tab w:val="center" w:pos="4536"/>
        </w:tabs>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00CE36DC">
        <w:rPr>
          <w:rFonts w:asciiTheme="majorHAnsi" w:hAnsiTheme="majorHAnsi" w:cs="Arial"/>
          <w:sz w:val="20"/>
          <w:szCs w:val="20"/>
        </w:rPr>
        <w:tab/>
      </w:r>
      <w:r w:rsidR="00CE36DC">
        <w:rPr>
          <w:rFonts w:asciiTheme="majorHAnsi" w:hAnsiTheme="majorHAnsi" w:cs="Arial"/>
          <w:sz w:val="20"/>
          <w:szCs w:val="20"/>
        </w:rPr>
        <w:tab/>
      </w:r>
      <w:r w:rsidRPr="009D6ADA">
        <w:rPr>
          <w:rFonts w:asciiTheme="majorHAnsi" w:hAnsiTheme="majorHAnsi" w:cs="Arial"/>
          <w:sz w:val="20"/>
          <w:szCs w:val="20"/>
          <w:highlight w:val="yellow"/>
        </w:rPr>
        <w:t>...............................................................................</w:t>
      </w:r>
    </w:p>
    <w:p w14:paraId="55B39523" w14:textId="58E9298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02E986D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Pr="000961E2">
        <w:rPr>
          <w:rFonts w:asciiTheme="majorHAnsi" w:hAnsiTheme="majorHAnsi" w:cs="Arial"/>
          <w:sz w:val="20"/>
          <w:szCs w:val="20"/>
        </w:rPr>
        <w:tab/>
      </w:r>
      <w:r w:rsidRPr="000961E2">
        <w:rPr>
          <w:rFonts w:asciiTheme="majorHAnsi" w:hAnsiTheme="majorHAnsi" w:cs="Arial"/>
          <w:sz w:val="20"/>
          <w:szCs w:val="20"/>
        </w:rPr>
        <w:tab/>
      </w:r>
      <w:r w:rsidR="008A2255">
        <w:rPr>
          <w:rFonts w:asciiTheme="majorHAnsi" w:hAnsiTheme="majorHAnsi" w:cs="Arial"/>
          <w:sz w:val="20"/>
          <w:szCs w:val="20"/>
        </w:rPr>
        <w:tab/>
      </w:r>
      <w:r w:rsidR="008A2255">
        <w:rPr>
          <w:rFonts w:asciiTheme="majorHAnsi" w:hAnsiTheme="majorHAnsi" w:cs="Arial"/>
          <w:sz w:val="20"/>
          <w:szCs w:val="20"/>
        </w:rPr>
        <w:tab/>
      </w:r>
      <w:r w:rsidRPr="009D6ADA">
        <w:rPr>
          <w:rFonts w:asciiTheme="majorHAnsi" w:hAnsiTheme="majorHAnsi" w:cs="Arial"/>
          <w:sz w:val="20"/>
          <w:szCs w:val="20"/>
          <w:highlight w:val="yellow"/>
        </w:rPr>
        <w:t>...............................................................................</w:t>
      </w:r>
    </w:p>
    <w:p w14:paraId="38D7F6B7" w14:textId="074ADE0E" w:rsidR="00156F5A"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ab/>
      </w:r>
      <w:r w:rsidR="00156F5A">
        <w:rPr>
          <w:rFonts w:asciiTheme="majorHAnsi" w:hAnsiTheme="majorHAnsi" w:cs="Arial"/>
          <w:sz w:val="20"/>
          <w:szCs w:val="20"/>
        </w:rPr>
        <w:tab/>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splnomocniteľa</w:t>
      </w:r>
    </w:p>
    <w:p w14:paraId="40FC63AB" w14:textId="2F430307" w:rsidR="00DD2657" w:rsidRPr="000961E2" w:rsidRDefault="00DD2657" w:rsidP="009D6ADA">
      <w:pPr>
        <w:ind w:left="4963" w:firstLine="709"/>
        <w:rPr>
          <w:rFonts w:asciiTheme="majorHAnsi" w:hAnsiTheme="majorHAnsi" w:cs="Arial"/>
          <w:i/>
          <w:sz w:val="20"/>
          <w:szCs w:val="20"/>
        </w:rPr>
      </w:pPr>
      <w:r w:rsidRPr="000961E2">
        <w:rPr>
          <w:rFonts w:asciiTheme="majorHAnsi" w:hAnsiTheme="majorHAnsi" w:cs="Arial"/>
          <w:i/>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008B12D8"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Pr="000961E2">
        <w:rPr>
          <w:rFonts w:asciiTheme="majorHAnsi" w:hAnsiTheme="majorHAnsi" w:cs="Arial"/>
          <w:sz w:val="20"/>
          <w:szCs w:val="20"/>
        </w:rPr>
        <w:tab/>
      </w:r>
      <w:r w:rsidRPr="000961E2">
        <w:rPr>
          <w:rFonts w:asciiTheme="majorHAnsi" w:hAnsiTheme="majorHAnsi" w:cs="Arial"/>
          <w:sz w:val="20"/>
          <w:szCs w:val="20"/>
        </w:rPr>
        <w:tab/>
      </w:r>
      <w:r w:rsidR="008A2255">
        <w:rPr>
          <w:rFonts w:asciiTheme="majorHAnsi" w:hAnsiTheme="majorHAnsi" w:cs="Arial"/>
          <w:sz w:val="20"/>
          <w:szCs w:val="20"/>
        </w:rPr>
        <w:tab/>
      </w:r>
      <w:r w:rsidR="008A2255">
        <w:rPr>
          <w:rFonts w:asciiTheme="majorHAnsi" w:hAnsiTheme="majorHAnsi" w:cs="Arial"/>
          <w:sz w:val="20"/>
          <w:szCs w:val="20"/>
        </w:rPr>
        <w:tab/>
      </w:r>
      <w:r w:rsidRPr="009D6ADA">
        <w:rPr>
          <w:rFonts w:asciiTheme="majorHAnsi" w:hAnsiTheme="majorHAnsi" w:cs="Arial"/>
          <w:sz w:val="20"/>
          <w:szCs w:val="20"/>
          <w:highlight w:val="yellow"/>
        </w:rPr>
        <w:t>..............................................................................</w:t>
      </w:r>
    </w:p>
    <w:p w14:paraId="76EBFA27" w14:textId="002AB46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1134" w:left="1134" w:header="760" w:footer="760" w:gutter="0"/>
          <w:pgNumType w:chapSep="period"/>
          <w:cols w:space="708"/>
          <w:titlePg/>
          <w:docGrid w:linePitch="360"/>
        </w:sectPr>
      </w:pPr>
    </w:p>
    <w:p w14:paraId="531FA022" w14:textId="77777777" w:rsidR="002A07AC" w:rsidRPr="000961E2" w:rsidRDefault="002A07AC" w:rsidP="002A07A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7F4F2525" w14:textId="77777777" w:rsidR="002A07AC" w:rsidRDefault="002A07AC" w:rsidP="002A07AC">
      <w:pPr>
        <w:rPr>
          <w:rFonts w:asciiTheme="majorHAnsi" w:hAnsiTheme="majorHAnsi" w:cs="Arial"/>
          <w:b/>
          <w:bCs/>
          <w:sz w:val="20"/>
          <w:szCs w:val="20"/>
        </w:rPr>
      </w:pPr>
    </w:p>
    <w:p w14:paraId="1A50F2C1" w14:textId="2244CC31" w:rsidR="002A07AC" w:rsidRPr="008D72EC" w:rsidRDefault="002A07AC" w:rsidP="002A07A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2E7DA8C3" w14:textId="77777777" w:rsidR="002A07AC" w:rsidRPr="008D72EC" w:rsidRDefault="002A07AC" w:rsidP="002A07A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5C001BB" w14:textId="77777777" w:rsidR="002A07AC" w:rsidRPr="00C63438" w:rsidRDefault="002A07AC" w:rsidP="002A07AC">
      <w:pPr>
        <w:rPr>
          <w:rFonts w:asciiTheme="majorHAnsi" w:hAnsiTheme="majorHAnsi" w:cs="Arial"/>
          <w:b/>
          <w:bCs/>
          <w:sz w:val="20"/>
          <w:szCs w:val="20"/>
        </w:rPr>
      </w:pPr>
    </w:p>
    <w:p w14:paraId="520F21F3" w14:textId="6E9D2DE5"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Pr>
          <w:rFonts w:asciiTheme="majorHAnsi" w:hAnsiTheme="majorHAnsi" w:cs="Arial"/>
          <w:sz w:val="20"/>
          <w:szCs w:val="20"/>
        </w:rPr>
        <w:t>Monitoring bezpečnosti IT</w:t>
      </w:r>
      <w:r w:rsidRPr="00CB2CAB">
        <w:rPr>
          <w:rFonts w:asciiTheme="majorHAnsi" w:hAnsiTheme="majorHAnsi" w:cs="Arial"/>
          <w:sz w:val="20"/>
          <w:szCs w:val="20"/>
        </w:rPr>
        <w:t xml:space="preserve"> </w:t>
      </w:r>
    </w:p>
    <w:p w14:paraId="299637E7" w14:textId="77777777" w:rsidR="002A07AC" w:rsidRPr="008D72EC" w:rsidRDefault="002A07AC" w:rsidP="002A07AC">
      <w:pPr>
        <w:rPr>
          <w:rFonts w:asciiTheme="majorHAnsi" w:hAnsiTheme="majorHAnsi" w:cs="Arial"/>
          <w:sz w:val="20"/>
          <w:szCs w:val="20"/>
        </w:rPr>
      </w:pPr>
    </w:p>
    <w:p w14:paraId="02EB5D7B"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A6DF2E1" w14:textId="77777777" w:rsidR="002A07AC" w:rsidRPr="008D72EC" w:rsidRDefault="002A07AC" w:rsidP="002A07AC">
      <w:pPr>
        <w:rPr>
          <w:rFonts w:asciiTheme="majorHAnsi" w:hAnsiTheme="majorHAnsi" w:cs="Arial"/>
          <w:sz w:val="20"/>
          <w:szCs w:val="20"/>
        </w:rPr>
      </w:pPr>
    </w:p>
    <w:p w14:paraId="070B6840"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5BAB26CE" w14:textId="77777777" w:rsidR="002A07AC" w:rsidRPr="008D72EC" w:rsidRDefault="002A07AC" w:rsidP="002A07AC">
      <w:pPr>
        <w:rPr>
          <w:rFonts w:asciiTheme="majorHAnsi" w:hAnsiTheme="majorHAnsi" w:cs="Arial"/>
          <w:sz w:val="20"/>
          <w:szCs w:val="20"/>
        </w:rPr>
      </w:pPr>
    </w:p>
    <w:p w14:paraId="4FFC9895"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28766D9D" w14:textId="77777777" w:rsidR="002A07AC" w:rsidRPr="008D72EC" w:rsidRDefault="002A07AC" w:rsidP="002A07AC">
      <w:pPr>
        <w:rPr>
          <w:rFonts w:asciiTheme="majorHAnsi" w:hAnsiTheme="majorHAnsi" w:cs="Arial"/>
          <w:sz w:val="20"/>
          <w:szCs w:val="20"/>
        </w:rPr>
      </w:pPr>
    </w:p>
    <w:p w14:paraId="6257DF93"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6028E570" w14:textId="77777777" w:rsidR="002A07AC" w:rsidRPr="008D72EC" w:rsidRDefault="002A07AC" w:rsidP="002A07AC">
      <w:pPr>
        <w:rPr>
          <w:rFonts w:asciiTheme="majorHAnsi" w:hAnsiTheme="majorHAnsi" w:cs="Arial"/>
          <w:sz w:val="20"/>
          <w:szCs w:val="20"/>
        </w:rPr>
      </w:pPr>
    </w:p>
    <w:p w14:paraId="1BF6EE21" w14:textId="238C8CE9"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6B1A25CD" w14:textId="77777777" w:rsidR="002A07AC" w:rsidRPr="008D72EC" w:rsidRDefault="002A07AC" w:rsidP="002A07AC">
      <w:pPr>
        <w:rPr>
          <w:rFonts w:asciiTheme="majorHAnsi" w:hAnsiTheme="majorHAnsi" w:cs="Arial"/>
          <w:sz w:val="20"/>
          <w:szCs w:val="20"/>
        </w:rPr>
      </w:pPr>
    </w:p>
    <w:p w14:paraId="6529240E"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76590D37"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515CF8E8" w14:textId="77777777" w:rsidR="002A07AC" w:rsidRPr="008D72EC" w:rsidRDefault="002A07AC" w:rsidP="002A07AC">
      <w:pPr>
        <w:rPr>
          <w:rFonts w:asciiTheme="majorHAnsi" w:hAnsiTheme="majorHAnsi" w:cs="Arial"/>
          <w:sz w:val="20"/>
          <w:szCs w:val="20"/>
        </w:rPr>
      </w:pPr>
    </w:p>
    <w:p w14:paraId="76C5B4EB"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9BA9701" w14:textId="77777777" w:rsidR="002A07AC" w:rsidRPr="008D72EC" w:rsidRDefault="002A07AC" w:rsidP="002A07AC">
      <w:pPr>
        <w:rPr>
          <w:rFonts w:asciiTheme="majorHAnsi" w:hAnsiTheme="majorHAnsi" w:cs="Arial"/>
          <w:sz w:val="20"/>
          <w:szCs w:val="20"/>
        </w:rPr>
      </w:pPr>
    </w:p>
    <w:p w14:paraId="263FD01D"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791FBEB3"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 </w:t>
      </w:r>
    </w:p>
    <w:p w14:paraId="51E3D4E2"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2C6AC5AF" w14:textId="77777777" w:rsidR="002A07AC" w:rsidRPr="008D72EC" w:rsidRDefault="002A07AC" w:rsidP="002A07AC">
      <w:pPr>
        <w:rPr>
          <w:rFonts w:asciiTheme="majorHAnsi" w:hAnsiTheme="majorHAnsi" w:cs="Arial"/>
          <w:sz w:val="20"/>
          <w:szCs w:val="20"/>
        </w:rPr>
      </w:pPr>
    </w:p>
    <w:p w14:paraId="172E8D6A" w14:textId="77777777" w:rsidR="002A07AC" w:rsidRPr="008D72EC" w:rsidRDefault="002A07AC" w:rsidP="002A07AC">
      <w:pPr>
        <w:rPr>
          <w:rFonts w:asciiTheme="majorHAnsi" w:hAnsiTheme="majorHAnsi" w:cs="Arial"/>
          <w:sz w:val="20"/>
          <w:szCs w:val="20"/>
        </w:rPr>
      </w:pPr>
    </w:p>
    <w:p w14:paraId="6FF3CFE1" w14:textId="77777777" w:rsidR="002A07AC" w:rsidRPr="008D72EC" w:rsidRDefault="002A07AC" w:rsidP="002A07AC">
      <w:pPr>
        <w:rPr>
          <w:rFonts w:asciiTheme="majorHAnsi" w:hAnsiTheme="majorHAnsi" w:cs="Arial"/>
          <w:sz w:val="20"/>
          <w:szCs w:val="20"/>
        </w:rPr>
      </w:pPr>
    </w:p>
    <w:p w14:paraId="777AE9AA"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ab/>
      </w:r>
    </w:p>
    <w:p w14:paraId="41631392" w14:textId="77777777" w:rsidR="002A07AC" w:rsidRPr="008D72EC" w:rsidRDefault="002A07AC" w:rsidP="002A07AC">
      <w:pPr>
        <w:ind w:left="5245"/>
        <w:jc w:val="center"/>
        <w:rPr>
          <w:rFonts w:asciiTheme="majorHAnsi" w:hAnsiTheme="majorHAnsi" w:cs="Arial"/>
          <w:sz w:val="20"/>
          <w:szCs w:val="20"/>
        </w:rPr>
      </w:pPr>
      <w:r w:rsidRPr="006F70A8">
        <w:rPr>
          <w:rFonts w:asciiTheme="majorHAnsi" w:hAnsiTheme="majorHAnsi" w:cs="Arial"/>
          <w:sz w:val="20"/>
          <w:szCs w:val="20"/>
          <w:highlight w:val="yellow"/>
        </w:rPr>
        <w:t>.........................................................................</w:t>
      </w:r>
    </w:p>
    <w:p w14:paraId="10F2A8C6" w14:textId="6DDCCD7B" w:rsidR="002A07AC" w:rsidRPr="008D72EC" w:rsidRDefault="00CE2B1A" w:rsidP="009D6ADA">
      <w:pPr>
        <w:pStyle w:val="BodyText"/>
        <w:ind w:left="4254" w:firstLine="709"/>
        <w:jc w:val="center"/>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8417A83" w14:textId="4AC3CE7C" w:rsidR="002A07AC" w:rsidRPr="008D72EC" w:rsidRDefault="00CE2B1A" w:rsidP="002A07AC">
      <w:pPr>
        <w:ind w:left="5245"/>
        <w:jc w:val="center"/>
        <w:rPr>
          <w:rFonts w:asciiTheme="majorHAnsi" w:hAnsiTheme="majorHAnsi" w:cs="Arial"/>
          <w:sz w:val="20"/>
          <w:szCs w:val="20"/>
        </w:rPr>
      </w:pPr>
      <w:r>
        <w:rPr>
          <w:rFonts w:asciiTheme="majorHAnsi" w:hAnsiTheme="majorHAnsi" w:cs="Arial"/>
          <w:sz w:val="20"/>
          <w:szCs w:val="20"/>
        </w:rPr>
        <w:t>m</w:t>
      </w:r>
      <w:r w:rsidR="002A07AC" w:rsidRPr="008D72EC">
        <w:rPr>
          <w:rFonts w:asciiTheme="majorHAnsi" w:hAnsiTheme="majorHAnsi" w:cs="Arial"/>
          <w:sz w:val="20"/>
          <w:szCs w:val="20"/>
        </w:rPr>
        <w:t>eno, priezvisko a podpis člena oprávnenej osoby uchádzača</w:t>
      </w:r>
    </w:p>
    <w:p w14:paraId="1305D17A" w14:textId="77777777" w:rsidR="002A07AC" w:rsidRDefault="002A07AC" w:rsidP="002A07AC">
      <w:pPr>
        <w:rPr>
          <w:rFonts w:asciiTheme="majorHAnsi" w:hAnsiTheme="majorHAnsi" w:cs="Arial"/>
          <w:b/>
          <w:bCs/>
          <w:sz w:val="20"/>
          <w:szCs w:val="20"/>
        </w:rPr>
      </w:pPr>
      <w:r>
        <w:rPr>
          <w:rFonts w:asciiTheme="majorHAnsi" w:hAnsiTheme="majorHAnsi" w:cs="Arial"/>
          <w:b/>
          <w:bCs/>
          <w:sz w:val="20"/>
          <w:szCs w:val="20"/>
        </w:rPr>
        <w:br w:type="page"/>
      </w:r>
    </w:p>
    <w:p w14:paraId="316036B6" w14:textId="77777777" w:rsidR="002A07AC" w:rsidRDefault="002A07AC" w:rsidP="006B06AC">
      <w:pPr>
        <w:tabs>
          <w:tab w:val="num" w:pos="540"/>
        </w:tabs>
        <w:spacing w:line="276" w:lineRule="auto"/>
        <w:jc w:val="right"/>
        <w:rPr>
          <w:rFonts w:asciiTheme="majorHAnsi" w:hAnsiTheme="majorHAnsi" w:cs="Arial"/>
          <w:b/>
          <w:bCs/>
          <w:sz w:val="20"/>
          <w:szCs w:val="20"/>
        </w:rPr>
      </w:pPr>
    </w:p>
    <w:p w14:paraId="0245078D" w14:textId="6C7075B3"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2F1D89AF" w:rsidR="00484C37"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961E2">
        <w:rPr>
          <w:rFonts w:asciiTheme="majorHAnsi" w:hAnsiTheme="majorHAnsi" w:cs="Arial"/>
          <w:b/>
          <w:bCs/>
          <w:smallCaps/>
          <w:sz w:val="20"/>
          <w:szCs w:val="20"/>
        </w:rPr>
        <w:t>odmienky</w:t>
      </w:r>
      <w:r w:rsidR="00DE62A2" w:rsidRPr="000961E2">
        <w:rPr>
          <w:rFonts w:asciiTheme="majorHAnsi" w:hAnsiTheme="majorHAnsi" w:cs="Arial"/>
          <w:b/>
          <w:bCs/>
          <w:smallCaps/>
          <w:sz w:val="20"/>
          <w:szCs w:val="20"/>
        </w:rPr>
        <w:t xml:space="preserve"> účasti vo verejnom obstarávaní</w:t>
      </w:r>
      <w:r w:rsidR="00484C37" w:rsidRPr="000961E2">
        <w:rPr>
          <w:rFonts w:asciiTheme="majorHAnsi" w:hAnsiTheme="majorHAnsi" w:cs="Arial"/>
          <w:b/>
          <w:bCs/>
          <w:smallCaps/>
          <w:sz w:val="20"/>
          <w:szCs w:val="20"/>
        </w:rPr>
        <w:t xml:space="preserve"> týkajúce sa osobného postavenia </w:t>
      </w:r>
    </w:p>
    <w:p w14:paraId="5C52D848" w14:textId="69D847E7" w:rsidR="007C6039" w:rsidRPr="000961E2" w:rsidRDefault="007C6039" w:rsidP="001C52EE">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1C52EE">
      <w:pPr>
        <w:pStyle w:val="ListParagraph"/>
        <w:numPr>
          <w:ilvl w:val="2"/>
          <w:numId w:val="27"/>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7C0056B1"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AE5736">
        <w:rPr>
          <w:rFonts w:asciiTheme="majorHAnsi" w:hAnsiTheme="majorHAnsi" w:cs="Arial"/>
          <w:sz w:val="20"/>
          <w:szCs w:val="20"/>
        </w:rPr>
        <w:t>a</w:t>
      </w:r>
      <w:r w:rsidR="00223E1B">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6B8F090C"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republike </w:t>
      </w:r>
      <w:r w:rsidR="00955B38">
        <w:rPr>
          <w:rFonts w:asciiTheme="majorHAnsi" w:hAnsiTheme="majorHAnsi" w:cs="Arial"/>
          <w:sz w:val="20"/>
          <w:szCs w:val="20"/>
        </w:rPr>
        <w:t>a</w:t>
      </w:r>
      <w:r w:rsidR="00955B38"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695B02A6"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republike </w:t>
      </w:r>
      <w:r w:rsidR="001B4174">
        <w:rPr>
          <w:rFonts w:asciiTheme="majorHAnsi" w:hAnsiTheme="majorHAnsi" w:cs="Arial"/>
          <w:sz w:val="20"/>
          <w:szCs w:val="20"/>
        </w:rPr>
        <w:t>a</w:t>
      </w:r>
      <w:r w:rsidR="001B4174" w:rsidRPr="000961E2">
        <w:rPr>
          <w:rFonts w:asciiTheme="majorHAnsi" w:hAnsiTheme="majorHAnsi" w:cs="Arial"/>
          <w:sz w:val="20"/>
          <w:szCs w:val="20"/>
        </w:rPr>
        <w:t xml:space="preserve"> </w:t>
      </w:r>
      <w:r w:rsidR="00AE0A37" w:rsidRPr="000961E2">
        <w:rPr>
          <w:rFonts w:asciiTheme="majorHAnsi" w:hAnsiTheme="majorHAnsi" w:cs="Arial"/>
          <w:sz w:val="20"/>
          <w:szCs w:val="20"/>
        </w:rPr>
        <w:t>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F9A982C" w:rsidR="00D876A4" w:rsidRPr="000961E2" w:rsidRDefault="00D876A4"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DA3413">
        <w:rPr>
          <w:rFonts w:asciiTheme="majorHAnsi" w:hAnsiTheme="majorHAnsi" w:cs="Arial"/>
          <w:sz w:val="20"/>
          <w:szCs w:val="20"/>
        </w:rPr>
        <w:t xml:space="preserve">podľa </w:t>
      </w:r>
      <w:r w:rsidR="004404B7" w:rsidRPr="00DA3413">
        <w:rPr>
          <w:rFonts w:asciiTheme="majorHAnsi" w:hAnsiTheme="majorHAnsi" w:cs="Arial"/>
          <w:sz w:val="20"/>
          <w:szCs w:val="20"/>
        </w:rPr>
        <w:t xml:space="preserve">bodu </w:t>
      </w:r>
      <w:r w:rsidR="00733F6A" w:rsidRPr="00DA3413">
        <w:rPr>
          <w:rFonts w:asciiTheme="majorHAnsi" w:hAnsiTheme="majorHAnsi" w:cs="Arial"/>
          <w:sz w:val="20"/>
          <w:szCs w:val="20"/>
        </w:rPr>
        <w:t>34</w:t>
      </w:r>
      <w:r w:rsidR="00D36050" w:rsidRPr="00DA3413">
        <w:rPr>
          <w:rFonts w:asciiTheme="majorHAnsi" w:hAnsiTheme="majorHAnsi" w:cs="Arial"/>
          <w:sz w:val="20"/>
          <w:szCs w:val="20"/>
        </w:rPr>
        <w:t>.1.5</w:t>
      </w:r>
      <w:r w:rsidRPr="00DA3413">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5430272E" w:rsidR="009758B2" w:rsidRPr="000A550D" w:rsidRDefault="004A3D3E"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1B4174">
        <w:rPr>
          <w:rFonts w:asciiTheme="majorHAnsi" w:hAnsiTheme="majorHAnsi" w:cs="Arial"/>
          <w:b/>
          <w:sz w:val="20"/>
          <w:szCs w:val="20"/>
        </w:rPr>
        <w:t xml:space="preserve">súťažných podkladov </w:t>
      </w:r>
      <w:r w:rsidR="00D04345" w:rsidRPr="005D263E">
        <w:rPr>
          <w:rFonts w:asciiTheme="majorHAnsi" w:hAnsiTheme="majorHAnsi" w:cs="Arial"/>
          <w:b/>
          <w:sz w:val="20"/>
          <w:szCs w:val="20"/>
        </w:rPr>
        <w:t>platným zápisom do zoznamu hospodárskych subjektov vedeným Úradom pre verejné obstarávanie v zmysle § 152 zákona o verejnom obstarávaní.</w:t>
      </w:r>
    </w:p>
    <w:p w14:paraId="525EE4B4" w14:textId="3FD33CEC" w:rsidR="009758B2" w:rsidRDefault="009B69AB"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A550D">
        <w:rPr>
          <w:rFonts w:asciiTheme="majorHAnsi" w:hAnsiTheme="majorHAnsi" w:cs="Arial"/>
          <w:sz w:val="20"/>
          <w:szCs w:val="20"/>
        </w:rPr>
        <w:t>3</w:t>
      </w:r>
      <w:r w:rsidR="009758B2" w:rsidRPr="000A550D">
        <w:rPr>
          <w:rFonts w:asciiTheme="majorHAnsi" w:hAnsiTheme="majorHAnsi" w:cs="Arial"/>
          <w:sz w:val="20"/>
          <w:szCs w:val="20"/>
        </w:rPr>
        <w:t>4</w:t>
      </w:r>
      <w:r w:rsidR="009A6CCE" w:rsidRPr="000A550D">
        <w:rPr>
          <w:rFonts w:asciiTheme="majorHAnsi" w:hAnsiTheme="majorHAnsi" w:cs="Arial"/>
          <w:sz w:val="20"/>
          <w:szCs w:val="20"/>
        </w:rPr>
        <w:t>.1 súťažných podkladov</w:t>
      </w:r>
      <w:r w:rsidRPr="000A550D">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A550D" w:rsidRDefault="009B69AB"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1C52EE">
      <w:pPr>
        <w:numPr>
          <w:ilvl w:val="1"/>
          <w:numId w:val="38"/>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1C52EE">
      <w:pPr>
        <w:numPr>
          <w:ilvl w:val="1"/>
          <w:numId w:val="38"/>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1B37BFD7" w:rsidR="007C6039"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961E2">
        <w:rPr>
          <w:rFonts w:asciiTheme="majorHAnsi" w:hAnsiTheme="majorHAnsi" w:cs="Arial"/>
          <w:b/>
          <w:bCs/>
          <w:smallCaps/>
          <w:sz w:val="20"/>
          <w:szCs w:val="20"/>
        </w:rPr>
        <w:t>odmienky účasti vo verejnom obstarávaní týkajúce sa technickej alebo odbornej spôsobilosti</w:t>
      </w:r>
    </w:p>
    <w:p w14:paraId="4C394364" w14:textId="311770CB" w:rsidR="00EE5D82" w:rsidRPr="00A22CE4" w:rsidRDefault="00EE5D82" w:rsidP="001C52EE">
      <w:pPr>
        <w:pStyle w:val="ListParagraph"/>
        <w:numPr>
          <w:ilvl w:val="1"/>
          <w:numId w:val="29"/>
        </w:numPr>
        <w:spacing w:after="0" w:line="240" w:lineRule="auto"/>
        <w:ind w:left="567" w:hanging="567"/>
        <w:jc w:val="both"/>
        <w:rPr>
          <w:rFonts w:asciiTheme="majorHAnsi" w:hAnsiTheme="majorHAnsi" w:cs="Arial"/>
          <w:sz w:val="20"/>
          <w:szCs w:val="20"/>
        </w:rPr>
      </w:pPr>
      <w:r w:rsidRPr="00A22CE4">
        <w:rPr>
          <w:rFonts w:asciiTheme="majorHAnsi" w:hAnsiTheme="majorHAnsi" w:cs="Arial"/>
          <w:sz w:val="20"/>
          <w:szCs w:val="20"/>
        </w:rPr>
        <w:t>Uchádzač v ponuke predloží nasle</w:t>
      </w:r>
      <w:r w:rsidR="00CA29C2" w:rsidRPr="00A22CE4">
        <w:rPr>
          <w:rFonts w:asciiTheme="majorHAnsi" w:hAnsiTheme="majorHAnsi" w:cs="Arial"/>
          <w:sz w:val="20"/>
          <w:szCs w:val="20"/>
        </w:rPr>
        <w:t>d</w:t>
      </w:r>
      <w:r w:rsidRPr="00A22CE4">
        <w:rPr>
          <w:rFonts w:asciiTheme="majorHAnsi" w:hAnsiTheme="majorHAnsi" w:cs="Arial"/>
          <w:sz w:val="20"/>
          <w:szCs w:val="20"/>
        </w:rPr>
        <w:t>ovné doklady:</w:t>
      </w:r>
    </w:p>
    <w:p w14:paraId="15EE7DA0" w14:textId="2B54399F" w:rsidR="003261A8" w:rsidRPr="00DE41AA" w:rsidRDefault="003261A8" w:rsidP="001C52EE">
      <w:pPr>
        <w:pStyle w:val="ListParagraph"/>
        <w:numPr>
          <w:ilvl w:val="2"/>
          <w:numId w:val="29"/>
        </w:numPr>
        <w:spacing w:after="0" w:line="240" w:lineRule="auto"/>
        <w:ind w:left="1276" w:hanging="709"/>
        <w:jc w:val="both"/>
        <w:rPr>
          <w:rFonts w:asciiTheme="majorHAnsi" w:hAnsiTheme="majorHAnsi" w:cs="Arial"/>
          <w:color w:val="C00000"/>
          <w:sz w:val="20"/>
          <w:szCs w:val="20"/>
        </w:rPr>
      </w:pPr>
      <w:r w:rsidRPr="001D015B">
        <w:rPr>
          <w:rFonts w:asciiTheme="majorHAnsi" w:hAnsiTheme="majorHAnsi" w:cs="Arial"/>
          <w:b/>
          <w:sz w:val="20"/>
          <w:szCs w:val="20"/>
        </w:rPr>
        <w:t>Podľa §</w:t>
      </w:r>
      <w:r w:rsidRPr="00A22CE4">
        <w:rPr>
          <w:rFonts w:asciiTheme="majorHAnsi" w:hAnsiTheme="majorHAnsi" w:cs="Arial"/>
          <w:b/>
          <w:sz w:val="20"/>
          <w:szCs w:val="20"/>
        </w:rPr>
        <w:t xml:space="preserve"> 34 ods. 1 písm. a</w:t>
      </w:r>
      <w:r w:rsidRPr="00A22CE4">
        <w:rPr>
          <w:rFonts w:asciiTheme="majorHAnsi" w:hAnsiTheme="majorHAnsi" w:cs="Arial"/>
          <w:sz w:val="20"/>
          <w:szCs w:val="20"/>
        </w:rPr>
        <w:t xml:space="preserve">) zákona o verejnom obstarávaní – </w:t>
      </w:r>
      <w:r w:rsidRPr="00A701E4">
        <w:rPr>
          <w:rFonts w:asciiTheme="majorHAnsi" w:hAnsiTheme="majorHAnsi" w:cs="Arial"/>
          <w:i/>
          <w:iCs/>
          <w:sz w:val="20"/>
          <w:szCs w:val="20"/>
        </w:rPr>
        <w:t xml:space="preserve">zoznam dodávok tovaru </w:t>
      </w:r>
      <w:r w:rsidR="00CC3EC4" w:rsidRPr="00A701E4">
        <w:rPr>
          <w:rFonts w:asciiTheme="majorHAnsi" w:hAnsiTheme="majorHAnsi" w:cs="Arial"/>
          <w:i/>
          <w:iCs/>
          <w:sz w:val="20"/>
          <w:szCs w:val="20"/>
        </w:rPr>
        <w:t>a poskytnutých služieb</w:t>
      </w:r>
      <w:r w:rsidR="00CC3EC4" w:rsidRPr="00A701E4">
        <w:rPr>
          <w:rFonts w:ascii="Arial" w:hAnsi="Arial" w:cs="Arial"/>
          <w:i/>
          <w:iCs/>
          <w:sz w:val="20"/>
          <w:szCs w:val="20"/>
        </w:rPr>
        <w:t xml:space="preserve"> </w:t>
      </w:r>
      <w:r w:rsidRPr="00A701E4">
        <w:rPr>
          <w:rFonts w:asciiTheme="majorHAnsi" w:hAnsiTheme="majorHAnsi" w:cs="Arial"/>
          <w:i/>
          <w:iCs/>
          <w:sz w:val="20"/>
          <w:szCs w:val="20"/>
        </w:rPr>
        <w:t xml:space="preserve">za predchádzajúce tri roky od vyhlásenia verejného obstarávania s uvedením cien, lehôt dodania a odberateľov; </w:t>
      </w:r>
      <w:r w:rsidR="00B724D0" w:rsidRPr="00A701E4">
        <w:rPr>
          <w:rFonts w:asciiTheme="majorHAnsi" w:hAnsiTheme="majorHAnsi" w:cs="Arial"/>
          <w:i/>
          <w:iCs/>
          <w:sz w:val="20"/>
          <w:szCs w:val="20"/>
        </w:rPr>
        <w:t>dokladom je referencia, ak odberateľom bol verejný obstarávateľ alebo obstarávateľ podľa zákona o verejnom obstarávaní</w:t>
      </w:r>
      <w:r w:rsidR="001D015B">
        <w:rPr>
          <w:rFonts w:asciiTheme="majorHAnsi" w:hAnsiTheme="majorHAnsi" w:cs="Arial"/>
          <w:sz w:val="20"/>
          <w:szCs w:val="20"/>
        </w:rPr>
        <w:t>.</w:t>
      </w:r>
      <w:bookmarkStart w:id="26" w:name="_Hlk114582887"/>
    </w:p>
    <w:bookmarkEnd w:id="26"/>
    <w:p w14:paraId="79563086" w14:textId="77777777" w:rsidR="003261A8" w:rsidRPr="00CC3EC4" w:rsidRDefault="003261A8" w:rsidP="00E05CB5">
      <w:pPr>
        <w:ind w:left="1276"/>
        <w:jc w:val="both"/>
        <w:rPr>
          <w:rFonts w:asciiTheme="majorHAnsi" w:hAnsiTheme="majorHAnsi" w:cs="Arial"/>
          <w:sz w:val="20"/>
          <w:szCs w:val="20"/>
        </w:rPr>
      </w:pPr>
      <w:r w:rsidRPr="00CC3EC4">
        <w:rPr>
          <w:rFonts w:asciiTheme="majorHAnsi" w:hAnsiTheme="majorHAnsi" w:cs="Arial"/>
          <w:b/>
          <w:sz w:val="20"/>
          <w:szCs w:val="20"/>
        </w:rPr>
        <w:t>Minimálna požadovaná úroveň podmienky účasti:</w:t>
      </w:r>
    </w:p>
    <w:p w14:paraId="71EFF24B" w14:textId="4EC05DD4" w:rsidR="00EB6093" w:rsidRPr="00FD3853" w:rsidRDefault="00EB6093" w:rsidP="00FD3853">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FD3853">
        <w:rPr>
          <w:rFonts w:asciiTheme="majorHAnsi" w:hAnsiTheme="majorHAnsi"/>
          <w:sz w:val="20"/>
        </w:rPr>
        <w:t xml:space="preserve">Verejný obstarávateľ požaduje, aby uchádzač v ponuke predložil zoznam </w:t>
      </w:r>
      <w:r w:rsidRPr="00FD3853">
        <w:rPr>
          <w:rFonts w:asciiTheme="majorHAnsi" w:hAnsiTheme="majorHAnsi" w:cs="Arial"/>
          <w:sz w:val="20"/>
          <w:szCs w:val="20"/>
        </w:rPr>
        <w:t>minimálne dvoch zákaziek</w:t>
      </w:r>
      <w:r w:rsidRPr="00FD3853">
        <w:rPr>
          <w:rFonts w:asciiTheme="majorHAnsi" w:hAnsiTheme="majorHAnsi"/>
          <w:sz w:val="20"/>
        </w:rPr>
        <w:t xml:space="preserve"> rovnakého alebo obdobného charakteru ako je predmet tejto zákazky </w:t>
      </w:r>
      <w:r w:rsidR="00145DBE">
        <w:rPr>
          <w:rFonts w:asciiTheme="majorHAnsi" w:hAnsiTheme="majorHAnsi"/>
          <w:sz w:val="20"/>
        </w:rPr>
        <w:t xml:space="preserve">realizovaných </w:t>
      </w:r>
      <w:r w:rsidRPr="00FD3853">
        <w:rPr>
          <w:rFonts w:asciiTheme="majorHAnsi" w:hAnsiTheme="majorHAnsi"/>
          <w:sz w:val="20"/>
        </w:rPr>
        <w:t xml:space="preserve">za </w:t>
      </w:r>
      <w:r w:rsidRPr="004F4371">
        <w:rPr>
          <w:rFonts w:asciiTheme="majorHAnsi" w:hAnsiTheme="majorHAnsi"/>
          <w:sz w:val="20"/>
        </w:rPr>
        <w:t>predchádzajúce tri roky počítaných od vyhlásenia verejného obstarávania</w:t>
      </w:r>
      <w:r w:rsidR="004F4371">
        <w:rPr>
          <w:rFonts w:asciiTheme="majorHAnsi" w:hAnsiTheme="majorHAnsi"/>
          <w:sz w:val="20"/>
        </w:rPr>
        <w:t>.</w:t>
      </w:r>
      <w:r w:rsidRPr="00FD3853">
        <w:rPr>
          <w:rFonts w:asciiTheme="majorHAnsi" w:hAnsiTheme="majorHAnsi" w:cs="Arial"/>
          <w:sz w:val="20"/>
          <w:szCs w:val="20"/>
        </w:rPr>
        <w:t xml:space="preserve"> </w:t>
      </w:r>
    </w:p>
    <w:p w14:paraId="3403A438" w14:textId="23CAB866" w:rsidR="00EB6093" w:rsidRPr="00FD3853" w:rsidRDefault="00EB6093" w:rsidP="001C52EE">
      <w:pPr>
        <w:pStyle w:val="ListParagraph"/>
        <w:numPr>
          <w:ilvl w:val="3"/>
          <w:numId w:val="28"/>
        </w:numPr>
        <w:tabs>
          <w:tab w:val="left" w:pos="2127"/>
        </w:tabs>
        <w:spacing w:after="0" w:line="240" w:lineRule="auto"/>
        <w:ind w:left="2127" w:hanging="851"/>
        <w:jc w:val="both"/>
        <w:rPr>
          <w:rFonts w:asciiTheme="majorHAnsi" w:hAnsiTheme="majorHAnsi"/>
          <w:sz w:val="20"/>
        </w:rPr>
      </w:pPr>
      <w:r w:rsidRPr="00FD3853">
        <w:rPr>
          <w:rFonts w:asciiTheme="majorHAnsi" w:hAnsiTheme="majorHAnsi" w:cs="Arial"/>
          <w:sz w:val="20"/>
          <w:szCs w:val="20"/>
        </w:rPr>
        <w:t xml:space="preserve">Pod pojmom rovnakého alebo obdobného charakteru ako je predmet tejto zákazky sa pre účely týchto súťažných podkladov rozumie </w:t>
      </w:r>
      <w:r w:rsidR="001E28FA" w:rsidRPr="00FD3853">
        <w:rPr>
          <w:rFonts w:ascii="Cambria" w:hAnsi="Cambria"/>
          <w:sz w:val="20"/>
          <w:szCs w:val="20"/>
        </w:rPr>
        <w:t>poskytovanie SOC služieb vrátane implementácie a prevádzky SIEM produktov.</w:t>
      </w:r>
      <w:r w:rsidR="001E28FA" w:rsidRPr="00FD3853">
        <w:rPr>
          <w:rFonts w:asciiTheme="majorHAnsi" w:hAnsiTheme="majorHAnsi" w:cs="Arial"/>
          <w:sz w:val="20"/>
          <w:szCs w:val="20"/>
        </w:rPr>
        <w:t xml:space="preserve"> </w:t>
      </w:r>
    </w:p>
    <w:p w14:paraId="2749AB8E" w14:textId="461BF892" w:rsidR="00EE5D82" w:rsidRPr="00FD3853" w:rsidRDefault="003261A8" w:rsidP="001C52EE">
      <w:pPr>
        <w:pStyle w:val="ListParagraph"/>
        <w:numPr>
          <w:ilvl w:val="3"/>
          <w:numId w:val="28"/>
        </w:numPr>
        <w:shd w:val="clear" w:color="auto" w:fill="FFFFFF" w:themeFill="background1"/>
        <w:tabs>
          <w:tab w:val="left" w:pos="2127"/>
        </w:tabs>
        <w:spacing w:after="0" w:line="240" w:lineRule="auto"/>
        <w:ind w:left="2127" w:hanging="851"/>
        <w:jc w:val="both"/>
        <w:rPr>
          <w:rFonts w:asciiTheme="majorHAnsi" w:hAnsiTheme="majorHAnsi"/>
        </w:rPr>
      </w:pPr>
      <w:r w:rsidRPr="00FD3853">
        <w:rPr>
          <w:rFonts w:asciiTheme="majorHAnsi" w:hAnsiTheme="majorHAnsi" w:cs="Arial"/>
          <w:sz w:val="20"/>
          <w:szCs w:val="20"/>
        </w:rPr>
        <w:t xml:space="preserve">V prípade, ak odberateľom dodávok tovaru </w:t>
      </w:r>
      <w:r w:rsidR="00466394" w:rsidRPr="00FD3853">
        <w:rPr>
          <w:rFonts w:asciiTheme="majorHAnsi" w:hAnsiTheme="majorHAnsi" w:cs="Arial"/>
          <w:sz w:val="20"/>
          <w:szCs w:val="20"/>
        </w:rPr>
        <w:t xml:space="preserve">a poskytnutých služieb </w:t>
      </w:r>
      <w:r w:rsidRPr="00FD3853">
        <w:rPr>
          <w:rFonts w:asciiTheme="majorHAnsi" w:hAnsiTheme="majorHAnsi" w:cs="Arial"/>
          <w:sz w:val="20"/>
          <w:szCs w:val="20"/>
        </w:rPr>
        <w:t>bol verejný obstarávateľ alebo obstarávateľ podľa zákona o verejnom obstarávaní, uchádzač určí, ktorá dodávka tovaru zo zoznamu dodávok tovaru</w:t>
      </w:r>
      <w:r w:rsidR="00466394" w:rsidRPr="00FD3853">
        <w:rPr>
          <w:rFonts w:asciiTheme="majorHAnsi" w:hAnsiTheme="majorHAnsi" w:cs="Arial"/>
          <w:sz w:val="20"/>
          <w:szCs w:val="20"/>
        </w:rPr>
        <w:t xml:space="preserve"> a poskytnutých služieb</w:t>
      </w:r>
      <w:r w:rsidRPr="00FD3853">
        <w:rPr>
          <w:rFonts w:asciiTheme="majorHAnsi" w:hAnsiTheme="majorHAnsi" w:cs="Arial"/>
          <w:sz w:val="20"/>
          <w:szCs w:val="20"/>
        </w:rPr>
        <w:t xml:space="preserve"> je referenciou v zmysle § 12 zákona o verejnom obstarávaní.</w:t>
      </w:r>
      <w:r w:rsidR="00BA7CD5" w:rsidRPr="00FD3853">
        <w:rPr>
          <w:rFonts w:asciiTheme="majorHAnsi" w:hAnsiTheme="majorHAnsi" w:cs="Arial"/>
          <w:sz w:val="20"/>
          <w:szCs w:val="20"/>
        </w:rPr>
        <w:t xml:space="preserve"> Verejný obstarávateľ zohľadní referencie uchádzačov uvedené v evidencii referencií, ak takéto referencie existujú.</w:t>
      </w:r>
      <w:r w:rsidR="009D7498" w:rsidRPr="00FD3853">
        <w:rPr>
          <w:rFonts w:asciiTheme="majorHAnsi" w:hAnsiTheme="majorHAnsi" w:cs="Arial"/>
          <w:sz w:val="20"/>
          <w:szCs w:val="20"/>
        </w:rPr>
        <w:t xml:space="preserve"> </w:t>
      </w:r>
    </w:p>
    <w:p w14:paraId="449662D7" w14:textId="24F9B951" w:rsidR="003261A8" w:rsidRPr="003F09EB" w:rsidRDefault="003261A8" w:rsidP="001C52EE">
      <w:pPr>
        <w:pStyle w:val="ListParagraph"/>
        <w:numPr>
          <w:ilvl w:val="3"/>
          <w:numId w:val="28"/>
        </w:numPr>
        <w:shd w:val="clear" w:color="auto" w:fill="FFFFFF" w:themeFill="background1"/>
        <w:tabs>
          <w:tab w:val="left" w:pos="2127"/>
        </w:tabs>
        <w:spacing w:after="0" w:line="240" w:lineRule="auto"/>
        <w:ind w:left="2127" w:hanging="851"/>
        <w:jc w:val="both"/>
        <w:rPr>
          <w:rFonts w:asciiTheme="majorHAnsi" w:hAnsiTheme="majorHAnsi" w:cs="Arial"/>
          <w:sz w:val="20"/>
          <w:szCs w:val="20"/>
        </w:rPr>
      </w:pPr>
      <w:r w:rsidRPr="00FD3853">
        <w:rPr>
          <w:rFonts w:asciiTheme="majorHAnsi" w:hAnsiTheme="majorHAnsi" w:cs="Open Sans"/>
          <w:sz w:val="20"/>
          <w:szCs w:val="20"/>
          <w:shd w:val="clear" w:color="auto" w:fill="FFFFFF"/>
        </w:rPr>
        <w:t>Verejný</w:t>
      </w:r>
      <w:r w:rsidRPr="00FD3853">
        <w:rPr>
          <w:rFonts w:asciiTheme="majorHAnsi" w:hAnsiTheme="majorHAnsi" w:cs="Arial"/>
          <w:sz w:val="20"/>
          <w:szCs w:val="20"/>
        </w:rPr>
        <w:t xml:space="preserve"> obstarávateľ odporúča uchádzačovi, aby ku každej zákazke zo zoznamu dodávok tovaru</w:t>
      </w:r>
      <w:r w:rsidR="00466394" w:rsidRPr="00FD3853">
        <w:rPr>
          <w:rFonts w:asciiTheme="majorHAnsi" w:hAnsiTheme="majorHAnsi" w:cs="Arial"/>
          <w:sz w:val="20"/>
          <w:szCs w:val="20"/>
        </w:rPr>
        <w:t xml:space="preserve"> a poskytnutých služieb</w:t>
      </w:r>
      <w:r w:rsidRPr="00FD3853">
        <w:rPr>
          <w:rFonts w:asciiTheme="majorHAnsi" w:hAnsiTheme="majorHAnsi" w:cs="Arial"/>
          <w:sz w:val="20"/>
          <w:szCs w:val="20"/>
        </w:rPr>
        <w:t xml:space="preserve">, ktorá nebola zrealizovaná pre verejného obstarávateľa </w:t>
      </w:r>
      <w:r w:rsidRPr="003F09EB">
        <w:rPr>
          <w:rFonts w:asciiTheme="majorHAnsi" w:hAnsiTheme="majorHAnsi" w:cs="Arial"/>
          <w:sz w:val="20"/>
          <w:szCs w:val="20"/>
        </w:rPr>
        <w:t xml:space="preserve">alebo obstarávateľa podľa zákona o verejnom obstarávaní, uviedol na samostatnom liste </w:t>
      </w:r>
      <w:r w:rsidR="00A772DC" w:rsidRPr="003F09EB">
        <w:rPr>
          <w:rFonts w:asciiTheme="majorHAnsi" w:hAnsiTheme="majorHAnsi" w:cs="Arial"/>
          <w:sz w:val="20"/>
          <w:szCs w:val="20"/>
        </w:rPr>
        <w:t xml:space="preserve">doplňujúce údaje k zoznamu dodávok tovaru </w:t>
      </w:r>
      <w:r w:rsidR="002D5DF0">
        <w:rPr>
          <w:rFonts w:asciiTheme="majorHAnsi" w:hAnsiTheme="majorHAnsi" w:cs="Arial"/>
          <w:sz w:val="20"/>
          <w:szCs w:val="20"/>
        </w:rPr>
        <w:t xml:space="preserve">a poskytnutých služieb </w:t>
      </w:r>
      <w:r w:rsidRPr="003F09EB">
        <w:rPr>
          <w:rFonts w:asciiTheme="majorHAnsi" w:hAnsiTheme="majorHAnsi" w:cs="Arial"/>
          <w:sz w:val="20"/>
          <w:szCs w:val="20"/>
        </w:rPr>
        <w:t xml:space="preserve">podľa vzoru </w:t>
      </w:r>
      <w:r w:rsidR="00A772DC" w:rsidRPr="003F09EB">
        <w:rPr>
          <w:rFonts w:asciiTheme="majorHAnsi" w:hAnsiTheme="majorHAnsi" w:cs="Arial"/>
          <w:sz w:val="20"/>
          <w:szCs w:val="20"/>
        </w:rPr>
        <w:t xml:space="preserve">prílohy č. 1 nachádzajúceho sa v časti A.2 </w:t>
      </w:r>
      <w:r w:rsidR="00A772DC" w:rsidRPr="003F09EB">
        <w:rPr>
          <w:rFonts w:asciiTheme="majorHAnsi" w:hAnsiTheme="majorHAnsi" w:cs="Arial"/>
          <w:i/>
          <w:sz w:val="20"/>
          <w:szCs w:val="20"/>
        </w:rPr>
        <w:t>PODMIENKY ÚČASTI UCHÁDZAČOV</w:t>
      </w:r>
      <w:r w:rsidRPr="003F09EB">
        <w:rPr>
          <w:rFonts w:asciiTheme="majorHAnsi" w:hAnsiTheme="majorHAnsi" w:cs="Arial"/>
          <w:sz w:val="20"/>
          <w:szCs w:val="20"/>
        </w:rPr>
        <w:t xml:space="preserve"> týchto súťažných podkladov, aj nasledujúce údaje:</w:t>
      </w:r>
    </w:p>
    <w:p w14:paraId="585AADF7" w14:textId="77777777" w:rsidR="003261A8" w:rsidRPr="003F09EB" w:rsidRDefault="003261A8"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dodávateľa: obchodné meno, adresu sídla alebo miesta podnikania dodávateľa, IČO;</w:t>
      </w:r>
    </w:p>
    <w:p w14:paraId="29D0D119" w14:textId="77777777" w:rsidR="003261A8" w:rsidRPr="003F09EB" w:rsidRDefault="003261A8"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odberateľa: obchodné meno, adresu sídla alebo miesta podnikania odberateľa, IČO;</w:t>
      </w:r>
    </w:p>
    <w:p w14:paraId="4AF262EE" w14:textId="2EDF6EB4" w:rsidR="003261A8" w:rsidRDefault="003261A8"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Predmet zákazky;</w:t>
      </w:r>
    </w:p>
    <w:p w14:paraId="4CA6B7FF" w14:textId="32ED8BDA" w:rsidR="002D2E6F" w:rsidRPr="002D2E6F" w:rsidRDefault="002D2E6F" w:rsidP="001C52EE">
      <w:pPr>
        <w:pStyle w:val="ListParagraph"/>
        <w:numPr>
          <w:ilvl w:val="0"/>
          <w:numId w:val="47"/>
        </w:numPr>
        <w:spacing w:after="0" w:line="240" w:lineRule="auto"/>
        <w:ind w:left="2552" w:hanging="283"/>
        <w:jc w:val="both"/>
        <w:rPr>
          <w:rFonts w:asciiTheme="majorHAnsi" w:hAnsiTheme="majorHAnsi" w:cs="Arial"/>
          <w:bCs/>
          <w:sz w:val="20"/>
          <w:szCs w:val="20"/>
        </w:rPr>
      </w:pPr>
      <w:r w:rsidRPr="002D2E6F">
        <w:rPr>
          <w:rFonts w:ascii="Cambria" w:hAnsi="Cambria" w:cs="Arial"/>
          <w:bCs/>
          <w:sz w:val="20"/>
          <w:szCs w:val="20"/>
        </w:rPr>
        <w:t>Stručná charakteristika poskytnutých služieb</w:t>
      </w:r>
    </w:p>
    <w:p w14:paraId="4FCA1CCD" w14:textId="77777777" w:rsidR="003261A8" w:rsidRPr="003F09EB" w:rsidRDefault="003261A8"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Celkovú cenu predmetu zákazky;</w:t>
      </w:r>
    </w:p>
    <w:p w14:paraId="17BFC43C" w14:textId="77777777" w:rsidR="003261A8" w:rsidRPr="003F09EB" w:rsidRDefault="003261A8"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 xml:space="preserve">Dobu plnenia predmetu zákazky (začiatok a koniec plnenia predmetu zákazky vo formáte </w:t>
      </w:r>
      <w:r w:rsidRPr="0062593D">
        <w:rPr>
          <w:rFonts w:asciiTheme="majorHAnsi" w:hAnsiTheme="majorHAnsi" w:cs="Arial"/>
          <w:sz w:val="20"/>
          <w:szCs w:val="20"/>
        </w:rPr>
        <w:t>mesiac/rok</w:t>
      </w:r>
      <w:r w:rsidRPr="003F09EB">
        <w:rPr>
          <w:rFonts w:asciiTheme="majorHAnsi" w:hAnsiTheme="majorHAnsi" w:cs="Arial"/>
          <w:sz w:val="20"/>
          <w:szCs w:val="20"/>
        </w:rPr>
        <w:t>);</w:t>
      </w:r>
    </w:p>
    <w:p w14:paraId="32D7EA85" w14:textId="50F6BD72" w:rsidR="003261A8" w:rsidRPr="003F09EB" w:rsidRDefault="003261A8"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Kontaktné údaje odberateľa: osoby, u ktorej si verejný obstarávateľ môže overiť predmetné údaje – minimálne v rozsahu: meno</w:t>
      </w:r>
      <w:r w:rsidR="00145DBE">
        <w:rPr>
          <w:rFonts w:asciiTheme="majorHAnsi" w:hAnsiTheme="majorHAnsi" w:cs="Arial"/>
          <w:sz w:val="20"/>
          <w:szCs w:val="20"/>
        </w:rPr>
        <w:t>, priezvisko</w:t>
      </w:r>
      <w:r w:rsidRPr="003F09EB">
        <w:rPr>
          <w:rFonts w:asciiTheme="majorHAnsi" w:hAnsiTheme="majorHAnsi" w:cs="Arial"/>
          <w:sz w:val="20"/>
          <w:szCs w:val="20"/>
        </w:rPr>
        <w:t xml:space="preserve"> a funkcia kontaktnej osoby, telefónne číslo a e-mail.</w:t>
      </w:r>
    </w:p>
    <w:p w14:paraId="204CB70D" w14:textId="114F9B32" w:rsidR="003261A8" w:rsidRDefault="003261A8" w:rsidP="001C52EE">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2E4C05">
        <w:rPr>
          <w:rFonts w:asciiTheme="majorHAnsi" w:hAnsiTheme="majorHAnsi" w:cs="Arial"/>
          <w:sz w:val="20"/>
          <w:szCs w:val="20"/>
        </w:rPr>
        <w:t xml:space="preserve">Verejný obstarávateľ odporúča uchádzačovi vyplniť uvedený vzor Doplňujúce údaje k zoznamu dodávok </w:t>
      </w:r>
      <w:r w:rsidR="00466394">
        <w:rPr>
          <w:rFonts w:asciiTheme="majorHAnsi" w:hAnsiTheme="majorHAnsi" w:cs="Arial"/>
          <w:sz w:val="20"/>
          <w:szCs w:val="20"/>
        </w:rPr>
        <w:t>tovaru a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nachádzajúci sa v</w:t>
      </w:r>
      <w:r w:rsidR="003E5D7A" w:rsidRPr="002E4C05">
        <w:rPr>
          <w:rFonts w:asciiTheme="majorHAnsi" w:hAnsiTheme="majorHAnsi" w:cs="Arial"/>
          <w:sz w:val="20"/>
          <w:szCs w:val="20"/>
        </w:rPr>
        <w:t> prílohe č. 1</w:t>
      </w:r>
      <w:r w:rsidRPr="002E4C05">
        <w:rPr>
          <w:rFonts w:asciiTheme="majorHAnsi" w:hAnsiTheme="majorHAnsi" w:cs="Arial"/>
          <w:sz w:val="20"/>
          <w:szCs w:val="20"/>
        </w:rPr>
        <w:t> </w:t>
      </w:r>
      <w:r w:rsidR="003E5D7A" w:rsidRPr="002E4C05">
        <w:rPr>
          <w:rFonts w:asciiTheme="majorHAnsi" w:hAnsiTheme="majorHAnsi" w:cs="Arial"/>
          <w:sz w:val="20"/>
          <w:szCs w:val="20"/>
        </w:rPr>
        <w:t xml:space="preserve">A.2 </w:t>
      </w:r>
      <w:r w:rsidR="003E5D7A" w:rsidRPr="002E4C05">
        <w:rPr>
          <w:rFonts w:asciiTheme="majorHAnsi" w:hAnsiTheme="majorHAnsi" w:cs="Arial"/>
          <w:i/>
          <w:sz w:val="20"/>
          <w:szCs w:val="20"/>
        </w:rPr>
        <w:t>PODMIENKY ÚČASTI UCHÁDZAČOV</w:t>
      </w:r>
      <w:r w:rsidR="003E5D7A" w:rsidRPr="002E4C05">
        <w:rPr>
          <w:rFonts w:asciiTheme="majorHAnsi" w:hAnsiTheme="majorHAnsi" w:cs="Arial"/>
          <w:sz w:val="20"/>
          <w:szCs w:val="20"/>
        </w:rPr>
        <w:t xml:space="preserve"> </w:t>
      </w:r>
      <w:r w:rsidRPr="002E4C05">
        <w:rPr>
          <w:rFonts w:asciiTheme="majorHAnsi" w:hAnsiTheme="majorHAnsi" w:cs="Arial"/>
          <w:sz w:val="20"/>
          <w:szCs w:val="20"/>
        </w:rPr>
        <w:t>týchto súťažných podkladov</w:t>
      </w:r>
      <w:r w:rsidR="003E5D7A" w:rsidRPr="002E4C05">
        <w:rPr>
          <w:rFonts w:asciiTheme="majorHAnsi" w:hAnsiTheme="majorHAnsi" w:cs="Arial"/>
          <w:sz w:val="20"/>
          <w:szCs w:val="20"/>
        </w:rPr>
        <w:t>,</w:t>
      </w:r>
      <w:r w:rsidRPr="002E4C05">
        <w:rPr>
          <w:rFonts w:asciiTheme="majorHAnsi" w:hAnsiTheme="majorHAnsi" w:cs="Arial"/>
          <w:sz w:val="20"/>
          <w:szCs w:val="20"/>
        </w:rPr>
        <w:t xml:space="preserve"> aj pre tie dodávky tovaru </w:t>
      </w:r>
      <w:r w:rsidR="00466394">
        <w:rPr>
          <w:rFonts w:asciiTheme="majorHAnsi" w:hAnsiTheme="majorHAnsi" w:cs="Arial"/>
          <w:sz w:val="20"/>
          <w:szCs w:val="20"/>
        </w:rPr>
        <w:t>a poskytnutých služieb</w:t>
      </w:r>
      <w:r w:rsidRPr="002E4C05">
        <w:rPr>
          <w:rFonts w:asciiTheme="majorHAnsi" w:hAnsiTheme="majorHAnsi" w:cs="Arial"/>
          <w:sz w:val="20"/>
          <w:szCs w:val="20"/>
        </w:rPr>
        <w:t xml:space="preserve"> v zozname dodávok tovaru </w:t>
      </w:r>
      <w:r w:rsidR="00466394">
        <w:rPr>
          <w:rFonts w:asciiTheme="majorHAnsi" w:hAnsiTheme="majorHAnsi" w:cs="Arial"/>
          <w:sz w:val="20"/>
          <w:szCs w:val="20"/>
        </w:rPr>
        <w:t>a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rovnakého alebo obdobného charakteru, v ktorých odberateľom bol verejný obstarávateľ alebo obstarávateľ podľa zákona o verejnom obstarávaní.</w:t>
      </w:r>
    </w:p>
    <w:p w14:paraId="3DBCCE20" w14:textId="77777777" w:rsidR="00A529DA" w:rsidRPr="006B6613" w:rsidRDefault="00A529DA" w:rsidP="001C52EE">
      <w:pPr>
        <w:pStyle w:val="ListParagraph"/>
        <w:numPr>
          <w:ilvl w:val="2"/>
          <w:numId w:val="29"/>
        </w:numPr>
        <w:spacing w:after="0" w:line="240" w:lineRule="auto"/>
        <w:ind w:left="1276" w:hanging="709"/>
        <w:jc w:val="both"/>
        <w:rPr>
          <w:rFonts w:asciiTheme="majorHAnsi" w:hAnsiTheme="majorHAnsi" w:cs="Arial"/>
          <w:sz w:val="20"/>
          <w:szCs w:val="20"/>
        </w:rPr>
      </w:pPr>
      <w:bookmarkStart w:id="27" w:name="_Hlk107990067"/>
      <w:r w:rsidRPr="006B6613">
        <w:rPr>
          <w:rFonts w:asciiTheme="majorHAnsi" w:hAnsiTheme="majorHAnsi" w:cs="Arial"/>
          <w:b/>
          <w:sz w:val="20"/>
          <w:szCs w:val="20"/>
        </w:rPr>
        <w:t>Podľa § 34 ods. 1 písm. g)</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 </w:t>
      </w:r>
      <w:r w:rsidRPr="00A701E4">
        <w:rPr>
          <w:rFonts w:asciiTheme="majorHAnsi" w:hAnsiTheme="majorHAnsi" w:cs="Arial"/>
          <w:i/>
          <w:iCs/>
          <w:sz w:val="20"/>
          <w:szCs w:val="20"/>
        </w:rPr>
        <w:t>údajmi o vzdelaní a odbornej praxi alebo o odbornej kvalifikácii osôb určených na plnenie zmluvy alebo riadiacich zamestnancov, ak nie sú kritériom na vyhodnotenie ponúk.</w:t>
      </w:r>
    </w:p>
    <w:p w14:paraId="0F3C74B9" w14:textId="77777777" w:rsidR="00A529DA" w:rsidRPr="006C2CA9" w:rsidRDefault="00A529DA" w:rsidP="00A529DA">
      <w:pPr>
        <w:pStyle w:val="ListParagraph"/>
        <w:spacing w:after="0" w:line="240" w:lineRule="auto"/>
        <w:ind w:left="1276" w:firstLine="4"/>
        <w:jc w:val="both"/>
        <w:rPr>
          <w:rFonts w:asciiTheme="majorHAnsi" w:hAnsiTheme="majorHAnsi" w:cs="Arial"/>
          <w:b/>
          <w:sz w:val="20"/>
          <w:szCs w:val="20"/>
        </w:rPr>
      </w:pPr>
      <w:r w:rsidRPr="006C2CA9">
        <w:rPr>
          <w:rFonts w:asciiTheme="majorHAnsi" w:hAnsiTheme="majorHAnsi" w:cs="Arial"/>
          <w:b/>
          <w:sz w:val="20"/>
          <w:szCs w:val="20"/>
        </w:rPr>
        <w:t>Minimálna požadovaná úroveň podmienky účasti:</w:t>
      </w:r>
    </w:p>
    <w:p w14:paraId="1D56A18B" w14:textId="3BF302E3" w:rsidR="00A529DA" w:rsidRPr="00090552" w:rsidRDefault="00A529DA" w:rsidP="009D6ADA">
      <w:pPr>
        <w:pStyle w:val="ListParagraph"/>
        <w:numPr>
          <w:ilvl w:val="3"/>
          <w:numId w:val="29"/>
        </w:numPr>
        <w:spacing w:after="0" w:line="240" w:lineRule="auto"/>
        <w:ind w:left="2127" w:hanging="851"/>
        <w:jc w:val="both"/>
        <w:rPr>
          <w:rFonts w:asciiTheme="majorHAnsi" w:hAnsiTheme="majorHAnsi" w:cs="Cambria"/>
          <w:color w:val="000000"/>
          <w:sz w:val="20"/>
          <w:szCs w:val="20"/>
        </w:rPr>
      </w:pPr>
      <w:bookmarkStart w:id="28" w:name="_Hlk105746907"/>
      <w:r w:rsidRPr="009D6ADA">
        <w:rPr>
          <w:rFonts w:asciiTheme="majorHAnsi" w:hAnsiTheme="majorHAnsi"/>
          <w:sz w:val="20"/>
          <w:szCs w:val="20"/>
        </w:rPr>
        <w:t>V</w:t>
      </w:r>
      <w:r w:rsidRPr="006F70A8">
        <w:rPr>
          <w:rFonts w:asciiTheme="majorHAnsi" w:hAnsiTheme="majorHAnsi"/>
          <w:sz w:val="20"/>
          <w:szCs w:val="20"/>
        </w:rPr>
        <w:t>erejný</w:t>
      </w:r>
      <w:r w:rsidRPr="00090552">
        <w:rPr>
          <w:rFonts w:asciiTheme="majorHAnsi" w:hAnsiTheme="majorHAnsi" w:cs="Arial"/>
          <w:sz w:val="20"/>
          <w:szCs w:val="20"/>
        </w:rPr>
        <w:t xml:space="preserve"> obstarávateľ požaduje, aby uchádzač v ponuke predložil zoznam osôb určených na plnenie zmluvy </w:t>
      </w:r>
      <w:r w:rsidRPr="00090552">
        <w:rPr>
          <w:rFonts w:asciiTheme="majorHAnsi" w:hAnsiTheme="majorHAnsi" w:cs="Arial"/>
          <w:b/>
          <w:sz w:val="20"/>
          <w:szCs w:val="20"/>
        </w:rPr>
        <w:t xml:space="preserve">(v štruktúre: meno a priezvisko, vzťah k uchádzačovi, t. j. zamestnanec alebo osoba </w:t>
      </w:r>
      <w:r w:rsidRPr="008806C9">
        <w:rPr>
          <w:rFonts w:asciiTheme="majorHAnsi" w:hAnsiTheme="majorHAnsi" w:cs="Arial"/>
          <w:b/>
          <w:sz w:val="20"/>
          <w:szCs w:val="20"/>
        </w:rPr>
        <w:t>podľa bodu 35.2 súťažných</w:t>
      </w:r>
      <w:r w:rsidRPr="00090552">
        <w:rPr>
          <w:rFonts w:asciiTheme="majorHAnsi" w:hAnsiTheme="majorHAnsi" w:cs="Arial"/>
          <w:b/>
          <w:sz w:val="20"/>
          <w:szCs w:val="20"/>
        </w:rPr>
        <w:t xml:space="preserve"> podkladov)</w:t>
      </w:r>
      <w:r w:rsidRPr="00090552">
        <w:rPr>
          <w:rFonts w:asciiTheme="majorHAnsi" w:hAnsiTheme="majorHAnsi" w:cs="Arial"/>
          <w:sz w:val="20"/>
          <w:szCs w:val="20"/>
        </w:rPr>
        <w:t>, vrátane predloženia nasledovných dokladov o ich odbornej praxi a spôsobilosti:</w:t>
      </w:r>
    </w:p>
    <w:p w14:paraId="1F801E26" w14:textId="1EE8C911" w:rsidR="00A529DA" w:rsidRPr="00E65151" w:rsidRDefault="00917560" w:rsidP="001C52EE">
      <w:pPr>
        <w:pStyle w:val="ListParagraph"/>
        <w:numPr>
          <w:ilvl w:val="3"/>
          <w:numId w:val="29"/>
        </w:numPr>
        <w:spacing w:after="0" w:line="240" w:lineRule="auto"/>
        <w:ind w:left="2127" w:hanging="851"/>
        <w:jc w:val="both"/>
        <w:rPr>
          <w:rFonts w:ascii="Cambria" w:hAnsi="Cambria" w:cs="Cambria"/>
          <w:sz w:val="20"/>
          <w:szCs w:val="20"/>
        </w:rPr>
      </w:pPr>
      <w:r w:rsidRPr="00917560">
        <w:rPr>
          <w:rFonts w:asciiTheme="majorHAnsi" w:hAnsiTheme="majorHAnsi"/>
          <w:sz w:val="20"/>
          <w:szCs w:val="20"/>
        </w:rPr>
        <w:lastRenderedPageBreak/>
        <w:t xml:space="preserve">Verejný obstarávateľ požaduje, aby </w:t>
      </w:r>
      <w:r>
        <w:rPr>
          <w:rFonts w:asciiTheme="majorHAnsi" w:hAnsiTheme="majorHAnsi"/>
          <w:sz w:val="20"/>
          <w:szCs w:val="20"/>
        </w:rPr>
        <w:t xml:space="preserve">sa </w:t>
      </w:r>
      <w:r w:rsidRPr="009D6ADA">
        <w:rPr>
          <w:rFonts w:asciiTheme="majorHAnsi" w:hAnsiTheme="majorHAnsi"/>
          <w:b/>
          <w:bCs/>
          <w:sz w:val="20"/>
          <w:szCs w:val="20"/>
        </w:rPr>
        <w:t xml:space="preserve">minimálne </w:t>
      </w:r>
      <w:r w:rsidR="009913C9">
        <w:rPr>
          <w:rFonts w:asciiTheme="majorHAnsi" w:hAnsiTheme="majorHAnsi"/>
          <w:b/>
          <w:bCs/>
          <w:sz w:val="20"/>
          <w:szCs w:val="20"/>
        </w:rPr>
        <w:t xml:space="preserve">dve </w:t>
      </w:r>
      <w:r w:rsidRPr="009D6ADA">
        <w:rPr>
          <w:rFonts w:asciiTheme="majorHAnsi" w:hAnsiTheme="majorHAnsi"/>
          <w:b/>
          <w:bCs/>
          <w:sz w:val="20"/>
          <w:szCs w:val="20"/>
        </w:rPr>
        <w:t>os</w:t>
      </w:r>
      <w:r w:rsidR="009913C9">
        <w:rPr>
          <w:rFonts w:asciiTheme="majorHAnsi" w:hAnsiTheme="majorHAnsi"/>
          <w:b/>
          <w:bCs/>
          <w:sz w:val="20"/>
          <w:szCs w:val="20"/>
        </w:rPr>
        <w:t>oby</w:t>
      </w:r>
      <w:r w:rsidRPr="009D6ADA">
        <w:rPr>
          <w:rFonts w:asciiTheme="majorHAnsi" w:hAnsiTheme="majorHAnsi"/>
          <w:b/>
          <w:bCs/>
          <w:sz w:val="20"/>
          <w:szCs w:val="20"/>
        </w:rPr>
        <w:t xml:space="preserve"> zo zoznamu osôb</w:t>
      </w:r>
      <w:r w:rsidRPr="00917560">
        <w:rPr>
          <w:rFonts w:asciiTheme="majorHAnsi" w:hAnsiTheme="majorHAnsi"/>
          <w:sz w:val="20"/>
          <w:szCs w:val="20"/>
        </w:rPr>
        <w:t xml:space="preserve"> určených na plnenie zmluvy </w:t>
      </w:r>
      <w:r w:rsidR="00F21B7A" w:rsidRPr="00F21B7A">
        <w:rPr>
          <w:rFonts w:asciiTheme="majorHAnsi" w:hAnsiTheme="majorHAnsi"/>
          <w:sz w:val="20"/>
          <w:szCs w:val="20"/>
        </w:rPr>
        <w:t xml:space="preserve">podieľali </w:t>
      </w:r>
      <w:r w:rsidR="00427244">
        <w:rPr>
          <w:rFonts w:asciiTheme="majorHAnsi" w:hAnsiTheme="majorHAnsi"/>
          <w:sz w:val="20"/>
          <w:szCs w:val="20"/>
        </w:rPr>
        <w:t>n</w:t>
      </w:r>
      <w:r w:rsidR="00C84A83">
        <w:rPr>
          <w:rFonts w:asciiTheme="majorHAnsi" w:hAnsiTheme="majorHAnsi"/>
          <w:sz w:val="20"/>
          <w:szCs w:val="20"/>
        </w:rPr>
        <w:t xml:space="preserve">a </w:t>
      </w:r>
      <w:r w:rsidR="00F21B7A" w:rsidRPr="00F21B7A">
        <w:rPr>
          <w:rFonts w:asciiTheme="majorHAnsi" w:hAnsiTheme="majorHAnsi"/>
          <w:bCs/>
          <w:sz w:val="20"/>
          <w:szCs w:val="20"/>
        </w:rPr>
        <w:t xml:space="preserve">minimálne </w:t>
      </w:r>
      <w:r w:rsidR="009913C9">
        <w:rPr>
          <w:rFonts w:asciiTheme="majorHAnsi" w:hAnsiTheme="majorHAnsi"/>
          <w:bCs/>
          <w:sz w:val="20"/>
          <w:szCs w:val="20"/>
        </w:rPr>
        <w:t>jednej</w:t>
      </w:r>
      <w:r w:rsidR="00D00555">
        <w:rPr>
          <w:rFonts w:asciiTheme="majorHAnsi" w:hAnsiTheme="majorHAnsi"/>
          <w:bCs/>
          <w:sz w:val="20"/>
          <w:szCs w:val="20"/>
        </w:rPr>
        <w:t xml:space="preserve"> </w:t>
      </w:r>
      <w:r w:rsidR="00F21B7A" w:rsidRPr="00F21B7A">
        <w:rPr>
          <w:rFonts w:asciiTheme="majorHAnsi" w:hAnsiTheme="majorHAnsi"/>
          <w:bCs/>
          <w:sz w:val="20"/>
          <w:szCs w:val="20"/>
        </w:rPr>
        <w:t>zákazk</w:t>
      </w:r>
      <w:r w:rsidR="009913C9">
        <w:rPr>
          <w:rFonts w:asciiTheme="majorHAnsi" w:hAnsiTheme="majorHAnsi"/>
          <w:bCs/>
          <w:sz w:val="20"/>
          <w:szCs w:val="20"/>
        </w:rPr>
        <w:t>e</w:t>
      </w:r>
      <w:r w:rsidR="00F21B7A" w:rsidRPr="00F21B7A">
        <w:rPr>
          <w:rFonts w:asciiTheme="majorHAnsi" w:hAnsiTheme="majorHAnsi"/>
          <w:bCs/>
          <w:sz w:val="20"/>
          <w:szCs w:val="20"/>
        </w:rPr>
        <w:t>/projekt</w:t>
      </w:r>
      <w:r w:rsidR="009913C9">
        <w:rPr>
          <w:rFonts w:asciiTheme="majorHAnsi" w:hAnsiTheme="majorHAnsi"/>
          <w:bCs/>
          <w:sz w:val="20"/>
          <w:szCs w:val="20"/>
        </w:rPr>
        <w:t>e</w:t>
      </w:r>
      <w:r w:rsidR="00F21B7A" w:rsidRPr="00F21B7A">
        <w:rPr>
          <w:rFonts w:asciiTheme="majorHAnsi" w:hAnsiTheme="majorHAnsi"/>
          <w:bCs/>
          <w:sz w:val="20"/>
          <w:szCs w:val="20"/>
        </w:rPr>
        <w:t xml:space="preserve"> týkajúc</w:t>
      </w:r>
      <w:r w:rsidR="009913C9">
        <w:rPr>
          <w:rFonts w:asciiTheme="majorHAnsi" w:hAnsiTheme="majorHAnsi"/>
          <w:bCs/>
          <w:sz w:val="20"/>
          <w:szCs w:val="20"/>
        </w:rPr>
        <w:t>ej</w:t>
      </w:r>
      <w:r w:rsidR="00F21B7A" w:rsidRPr="00F21B7A">
        <w:rPr>
          <w:rFonts w:asciiTheme="majorHAnsi" w:hAnsiTheme="majorHAnsi"/>
          <w:bCs/>
          <w:sz w:val="20"/>
          <w:szCs w:val="20"/>
        </w:rPr>
        <w:t xml:space="preserve"> sa </w:t>
      </w:r>
      <w:r w:rsidR="003B5948" w:rsidRPr="00F21B7A">
        <w:rPr>
          <w:rFonts w:asciiTheme="majorHAnsi" w:hAnsiTheme="majorHAnsi"/>
          <w:sz w:val="20"/>
          <w:szCs w:val="20"/>
        </w:rPr>
        <w:t>poskytovan</w:t>
      </w:r>
      <w:r w:rsidR="00F21B7A" w:rsidRPr="00F21B7A">
        <w:rPr>
          <w:rFonts w:asciiTheme="majorHAnsi" w:hAnsiTheme="majorHAnsi"/>
          <w:sz w:val="20"/>
          <w:szCs w:val="20"/>
        </w:rPr>
        <w:t>ia</w:t>
      </w:r>
      <w:r w:rsidR="003B5948" w:rsidRPr="00F21B7A">
        <w:rPr>
          <w:rFonts w:asciiTheme="majorHAnsi" w:hAnsiTheme="majorHAnsi"/>
          <w:sz w:val="20"/>
          <w:szCs w:val="20"/>
        </w:rPr>
        <w:t xml:space="preserve"> SOC služieb vrátane implementácie a</w:t>
      </w:r>
      <w:r w:rsidR="00D00555">
        <w:rPr>
          <w:rFonts w:asciiTheme="majorHAnsi" w:hAnsiTheme="majorHAnsi"/>
          <w:sz w:val="20"/>
          <w:szCs w:val="20"/>
        </w:rPr>
        <w:t> </w:t>
      </w:r>
      <w:r w:rsidR="003B5948" w:rsidRPr="00F21B7A">
        <w:rPr>
          <w:rFonts w:asciiTheme="majorHAnsi" w:hAnsiTheme="majorHAnsi"/>
          <w:sz w:val="20"/>
          <w:szCs w:val="20"/>
        </w:rPr>
        <w:t>prevádzky SIEM produktov</w:t>
      </w:r>
      <w:r w:rsidR="004F4371" w:rsidRPr="00FD3853">
        <w:rPr>
          <w:rFonts w:asciiTheme="majorHAnsi" w:hAnsiTheme="majorHAnsi"/>
          <w:sz w:val="20"/>
        </w:rPr>
        <w:t xml:space="preserve"> </w:t>
      </w:r>
      <w:r w:rsidR="004F4371" w:rsidRPr="0064230B">
        <w:rPr>
          <w:rFonts w:asciiTheme="majorHAnsi" w:hAnsiTheme="majorHAnsi"/>
          <w:sz w:val="20"/>
        </w:rPr>
        <w:t>za predchádzajúc</w:t>
      </w:r>
      <w:r w:rsidR="00B97F73">
        <w:rPr>
          <w:rFonts w:asciiTheme="majorHAnsi" w:hAnsiTheme="majorHAnsi"/>
          <w:sz w:val="20"/>
        </w:rPr>
        <w:t>ich</w:t>
      </w:r>
      <w:r w:rsidR="004F4371" w:rsidRPr="0064230B">
        <w:rPr>
          <w:rFonts w:asciiTheme="majorHAnsi" w:hAnsiTheme="majorHAnsi"/>
          <w:sz w:val="20"/>
        </w:rPr>
        <w:t xml:space="preserve"> </w:t>
      </w:r>
      <w:r w:rsidR="00B97F73">
        <w:rPr>
          <w:rFonts w:asciiTheme="majorHAnsi" w:hAnsiTheme="majorHAnsi"/>
          <w:sz w:val="20"/>
        </w:rPr>
        <w:t>päť</w:t>
      </w:r>
      <w:r w:rsidR="004F4371" w:rsidRPr="0064230B">
        <w:rPr>
          <w:rFonts w:asciiTheme="majorHAnsi" w:hAnsiTheme="majorHAnsi"/>
          <w:sz w:val="20"/>
        </w:rPr>
        <w:t xml:space="preserve"> rok</w:t>
      </w:r>
      <w:r w:rsidR="00B97F73">
        <w:rPr>
          <w:rFonts w:asciiTheme="majorHAnsi" w:hAnsiTheme="majorHAnsi"/>
          <w:sz w:val="20"/>
        </w:rPr>
        <w:t>ov</w:t>
      </w:r>
      <w:r w:rsidR="00D43616">
        <w:rPr>
          <w:rFonts w:asciiTheme="majorHAnsi" w:hAnsiTheme="majorHAnsi"/>
          <w:sz w:val="20"/>
        </w:rPr>
        <w:t xml:space="preserve"> </w:t>
      </w:r>
      <w:r w:rsidR="004F4371" w:rsidRPr="004F4371">
        <w:rPr>
          <w:rFonts w:asciiTheme="majorHAnsi" w:hAnsiTheme="majorHAnsi"/>
          <w:sz w:val="20"/>
        </w:rPr>
        <w:t>počítaných od vyhlásenia verejného obstarávania</w:t>
      </w:r>
      <w:r w:rsidR="00A529DA" w:rsidRPr="004F4371">
        <w:rPr>
          <w:rFonts w:ascii="Cambria" w:hAnsi="Cambria"/>
          <w:sz w:val="20"/>
          <w:szCs w:val="20"/>
        </w:rPr>
        <w:t xml:space="preserve">; túto podmienku účasti </w:t>
      </w:r>
      <w:r w:rsidR="00A529DA" w:rsidRPr="004F4371">
        <w:rPr>
          <w:rFonts w:ascii="Cambria" w:hAnsi="Cambria" w:cs="Arial"/>
          <w:bCs/>
          <w:sz w:val="20"/>
          <w:szCs w:val="20"/>
        </w:rPr>
        <w:t>preukaz</w:t>
      </w:r>
      <w:r w:rsidR="00A529DA" w:rsidRPr="00E65151">
        <w:rPr>
          <w:rFonts w:ascii="Cambria" w:hAnsi="Cambria" w:cs="Arial"/>
          <w:bCs/>
          <w:sz w:val="20"/>
          <w:szCs w:val="20"/>
        </w:rPr>
        <w:t>uje</w:t>
      </w:r>
      <w:r w:rsidR="00A529DA" w:rsidRPr="00E65151">
        <w:rPr>
          <w:rFonts w:ascii="Cambria" w:hAnsi="Cambria"/>
          <w:bCs/>
          <w:sz w:val="20"/>
          <w:szCs w:val="20"/>
        </w:rPr>
        <w:t xml:space="preserve"> </w:t>
      </w:r>
      <w:r w:rsidR="00A529DA" w:rsidRPr="00E65151">
        <w:rPr>
          <w:rFonts w:ascii="Cambria" w:hAnsi="Cambria"/>
          <w:sz w:val="20"/>
          <w:szCs w:val="20"/>
        </w:rPr>
        <w:t>doložením dokladu podľa bodu 35.1.2.</w:t>
      </w:r>
      <w:r w:rsidR="00750B4B">
        <w:rPr>
          <w:rFonts w:ascii="Cambria" w:hAnsi="Cambria"/>
          <w:sz w:val="20"/>
          <w:szCs w:val="20"/>
        </w:rPr>
        <w:t>3</w:t>
      </w:r>
      <w:r w:rsidR="00A529DA" w:rsidRPr="00E65151">
        <w:rPr>
          <w:rFonts w:ascii="Cambria" w:hAnsi="Cambria"/>
          <w:sz w:val="20"/>
          <w:szCs w:val="20"/>
        </w:rPr>
        <w:t xml:space="preserve"> súťažných podkladov</w:t>
      </w:r>
      <w:r w:rsidR="00635261">
        <w:rPr>
          <w:rFonts w:ascii="Cambria" w:hAnsi="Cambria"/>
          <w:sz w:val="20"/>
          <w:szCs w:val="20"/>
        </w:rPr>
        <w:t>,</w:t>
      </w:r>
      <w:r w:rsidR="00F21B7A" w:rsidRPr="00E65151">
        <w:rPr>
          <w:rFonts w:ascii="Cambria" w:hAnsi="Cambria"/>
          <w:bCs/>
          <w:sz w:val="20"/>
          <w:szCs w:val="20"/>
        </w:rPr>
        <w:t xml:space="preserve"> </w:t>
      </w:r>
    </w:p>
    <w:p w14:paraId="643644A3" w14:textId="5F33B22B" w:rsidR="00A529DA" w:rsidRPr="006C2CA9" w:rsidRDefault="00A529DA" w:rsidP="001C52EE">
      <w:pPr>
        <w:pStyle w:val="ListParagraph"/>
        <w:numPr>
          <w:ilvl w:val="3"/>
          <w:numId w:val="29"/>
        </w:numPr>
        <w:spacing w:after="0" w:line="240" w:lineRule="auto"/>
        <w:ind w:left="2127" w:hanging="851"/>
        <w:jc w:val="both"/>
        <w:rPr>
          <w:rFonts w:asciiTheme="majorHAnsi" w:hAnsiTheme="majorHAnsi" w:cs="Arial"/>
          <w:sz w:val="20"/>
          <w:szCs w:val="20"/>
        </w:rPr>
      </w:pPr>
      <w:r w:rsidRPr="004E71CB">
        <w:rPr>
          <w:rFonts w:asciiTheme="majorHAnsi" w:hAnsiTheme="majorHAnsi"/>
          <w:sz w:val="20"/>
          <w:szCs w:val="20"/>
        </w:rPr>
        <w:t>Verejný</w:t>
      </w:r>
      <w:r w:rsidRPr="006C2CA9">
        <w:rPr>
          <w:rFonts w:asciiTheme="majorHAnsi" w:hAnsiTheme="majorHAnsi" w:cs="Arial"/>
          <w:sz w:val="20"/>
          <w:szCs w:val="20"/>
        </w:rPr>
        <w:t xml:space="preserve"> obstarávateľ požaduje od uchádzača, aby ku každej osobe zo zoznamu osôb </w:t>
      </w:r>
      <w:r w:rsidR="005E1314">
        <w:rPr>
          <w:rFonts w:asciiTheme="majorHAnsi" w:hAnsiTheme="majorHAnsi" w:cs="Arial"/>
          <w:sz w:val="20"/>
          <w:szCs w:val="20"/>
        </w:rPr>
        <w:t xml:space="preserve">určených na plnenie zmluvy podľa bodu 35.1.2 týchto </w:t>
      </w:r>
      <w:r w:rsidRPr="00D22980">
        <w:rPr>
          <w:rFonts w:asciiTheme="majorHAnsi" w:hAnsiTheme="majorHAnsi" w:cs="Arial"/>
          <w:sz w:val="20"/>
          <w:szCs w:val="20"/>
        </w:rPr>
        <w:t>súťažných</w:t>
      </w:r>
      <w:r>
        <w:rPr>
          <w:rFonts w:asciiTheme="majorHAnsi" w:hAnsiTheme="majorHAnsi" w:cs="Arial"/>
          <w:sz w:val="20"/>
          <w:szCs w:val="20"/>
        </w:rPr>
        <w:t xml:space="preserve"> podkladov </w:t>
      </w:r>
      <w:r w:rsidRPr="006C2CA9">
        <w:rPr>
          <w:rFonts w:asciiTheme="majorHAnsi" w:hAnsiTheme="majorHAnsi" w:cs="Arial"/>
          <w:sz w:val="20"/>
          <w:szCs w:val="20"/>
        </w:rPr>
        <w:t>uviedol na samostatnom liste podľa vzoru Doplňujúce údaje k</w:t>
      </w:r>
      <w:r w:rsidR="00D00555">
        <w:rPr>
          <w:rFonts w:asciiTheme="majorHAnsi" w:hAnsiTheme="majorHAnsi" w:cs="Arial"/>
          <w:sz w:val="20"/>
          <w:szCs w:val="20"/>
        </w:rPr>
        <w:t> </w:t>
      </w:r>
      <w:r w:rsidRPr="006C2CA9">
        <w:rPr>
          <w:rFonts w:asciiTheme="majorHAnsi" w:hAnsiTheme="majorHAnsi" w:cs="Arial"/>
          <w:sz w:val="20"/>
          <w:szCs w:val="20"/>
        </w:rPr>
        <w:t>skúsenostiam osôb uchádzača nachádzajúceho sa v</w:t>
      </w:r>
      <w:r w:rsidR="00D00555">
        <w:rPr>
          <w:rFonts w:asciiTheme="majorHAnsi" w:hAnsiTheme="majorHAnsi" w:cs="Arial"/>
          <w:sz w:val="20"/>
          <w:szCs w:val="20"/>
        </w:rPr>
        <w:t> </w:t>
      </w:r>
      <w:r w:rsidRPr="006C2CA9">
        <w:rPr>
          <w:rFonts w:asciiTheme="majorHAnsi" w:hAnsiTheme="majorHAnsi" w:cs="Arial"/>
          <w:sz w:val="20"/>
          <w:szCs w:val="20"/>
        </w:rPr>
        <w:t>prílohe č. 2 k</w:t>
      </w:r>
      <w:r w:rsidR="00D00555">
        <w:rPr>
          <w:rFonts w:asciiTheme="majorHAnsi" w:hAnsiTheme="majorHAnsi" w:cs="Arial"/>
          <w:sz w:val="20"/>
          <w:szCs w:val="20"/>
        </w:rPr>
        <w:t> </w:t>
      </w:r>
      <w:r w:rsidRPr="006C2CA9">
        <w:rPr>
          <w:rFonts w:asciiTheme="majorHAnsi" w:hAnsiTheme="majorHAnsi" w:cs="Arial"/>
          <w:sz w:val="20"/>
          <w:szCs w:val="20"/>
        </w:rPr>
        <w:t xml:space="preserve">časti A.2 </w:t>
      </w:r>
      <w:r w:rsidRPr="006C2CA9">
        <w:rPr>
          <w:rFonts w:asciiTheme="majorHAnsi" w:hAnsiTheme="majorHAnsi" w:cs="Arial"/>
          <w:i/>
          <w:sz w:val="20"/>
          <w:szCs w:val="20"/>
        </w:rPr>
        <w:t xml:space="preserve">PODMIENKY ÚČASTI UCHÁDZAČOV </w:t>
      </w:r>
      <w:r w:rsidRPr="006C2CA9">
        <w:rPr>
          <w:rFonts w:asciiTheme="majorHAnsi" w:hAnsiTheme="majorHAnsi" w:cs="Arial"/>
          <w:sz w:val="20"/>
          <w:szCs w:val="20"/>
        </w:rPr>
        <w:t>týchto súťažných podkladov, aj nasledujúce údaje:</w:t>
      </w:r>
    </w:p>
    <w:p w14:paraId="10F42099" w14:textId="5D470EEF" w:rsidR="00A529DA" w:rsidRPr="006C2CA9" w:rsidRDefault="00A529DA" w:rsidP="001C52EE">
      <w:pPr>
        <w:pStyle w:val="ListParagraph"/>
        <w:numPr>
          <w:ilvl w:val="0"/>
          <w:numId w:val="47"/>
        </w:numPr>
        <w:spacing w:after="0" w:line="240" w:lineRule="auto"/>
        <w:ind w:left="2552" w:hanging="283"/>
        <w:jc w:val="both"/>
        <w:rPr>
          <w:rFonts w:asciiTheme="majorHAnsi" w:hAnsiTheme="majorHAnsi" w:cs="Arial"/>
          <w:color w:val="FF0000"/>
          <w:sz w:val="20"/>
          <w:szCs w:val="20"/>
        </w:rPr>
      </w:pPr>
      <w:r w:rsidRPr="006C2CA9">
        <w:rPr>
          <w:rFonts w:asciiTheme="majorHAnsi" w:hAnsiTheme="majorHAnsi" w:cs="Arial"/>
          <w:sz w:val="20"/>
          <w:szCs w:val="20"/>
        </w:rPr>
        <w:t>Identifikácia osoby – meno a</w:t>
      </w:r>
      <w:r w:rsidR="00D00555">
        <w:rPr>
          <w:rFonts w:asciiTheme="majorHAnsi" w:hAnsiTheme="majorHAnsi" w:cs="Arial"/>
          <w:sz w:val="20"/>
          <w:szCs w:val="20"/>
        </w:rPr>
        <w:t> </w:t>
      </w:r>
      <w:r w:rsidRPr="006C2CA9">
        <w:rPr>
          <w:rFonts w:asciiTheme="majorHAnsi" w:hAnsiTheme="majorHAnsi" w:cs="Arial"/>
          <w:sz w:val="20"/>
          <w:szCs w:val="20"/>
        </w:rPr>
        <w:t>priezvisko.</w:t>
      </w:r>
    </w:p>
    <w:p w14:paraId="2AFD3C17" w14:textId="3740BB49" w:rsidR="00A529DA" w:rsidRPr="0062593D" w:rsidRDefault="00A529DA"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Názov predmetu zákazky</w:t>
      </w:r>
      <w:r w:rsidR="006E6D34">
        <w:rPr>
          <w:rFonts w:asciiTheme="majorHAnsi" w:hAnsiTheme="majorHAnsi" w:cs="Arial"/>
          <w:sz w:val="20"/>
          <w:szCs w:val="20"/>
        </w:rPr>
        <w:t>/projektu</w:t>
      </w:r>
      <w:r>
        <w:rPr>
          <w:rFonts w:asciiTheme="majorHAnsi" w:hAnsiTheme="majorHAnsi" w:cs="Arial"/>
          <w:sz w:val="20"/>
          <w:szCs w:val="20"/>
        </w:rPr>
        <w:t>.</w:t>
      </w:r>
    </w:p>
    <w:p w14:paraId="4FF70876" w14:textId="77777777" w:rsidR="00A529DA" w:rsidRPr="0062593D" w:rsidRDefault="00A529DA"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Identifikácia odberateľa – obchodné meno.</w:t>
      </w:r>
    </w:p>
    <w:p w14:paraId="530C6E7F" w14:textId="0A14D592" w:rsidR="00A529DA" w:rsidRPr="006C2CA9" w:rsidRDefault="00A529DA"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Stručnú charakteristika činnosti zo strany osoby a</w:t>
      </w:r>
      <w:r w:rsidR="00D00555">
        <w:rPr>
          <w:rFonts w:asciiTheme="majorHAnsi" w:hAnsiTheme="majorHAnsi" w:cs="Arial"/>
          <w:sz w:val="20"/>
          <w:szCs w:val="20"/>
        </w:rPr>
        <w:t> </w:t>
      </w:r>
      <w:r w:rsidRPr="006C2CA9">
        <w:rPr>
          <w:rFonts w:asciiTheme="majorHAnsi" w:hAnsiTheme="majorHAnsi" w:cs="Arial"/>
          <w:sz w:val="20"/>
          <w:szCs w:val="20"/>
        </w:rPr>
        <w:t xml:space="preserve">jej rozsah </w:t>
      </w:r>
      <w:r>
        <w:rPr>
          <w:rFonts w:asciiTheme="majorHAnsi" w:hAnsiTheme="majorHAnsi" w:cs="Arial"/>
          <w:sz w:val="20"/>
          <w:szCs w:val="20"/>
        </w:rPr>
        <w:t>–</w:t>
      </w:r>
      <w:r w:rsidRPr="006C2CA9">
        <w:rPr>
          <w:rFonts w:asciiTheme="majorHAnsi" w:hAnsiTheme="majorHAnsi" w:cs="Arial"/>
          <w:sz w:val="20"/>
          <w:szCs w:val="20"/>
        </w:rPr>
        <w:t xml:space="preserve"> stručný popis skúsenosti.</w:t>
      </w:r>
    </w:p>
    <w:p w14:paraId="1EF7D535" w14:textId="5C520759" w:rsidR="00A529DA" w:rsidRPr="0062593D" w:rsidRDefault="00A529DA"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 xml:space="preserve">Obdobie </w:t>
      </w:r>
      <w:r>
        <w:rPr>
          <w:rFonts w:asciiTheme="majorHAnsi" w:hAnsiTheme="majorHAnsi" w:cs="Arial"/>
          <w:sz w:val="20"/>
          <w:szCs w:val="20"/>
        </w:rPr>
        <w:t>–</w:t>
      </w:r>
      <w:r w:rsidRPr="006C2CA9">
        <w:rPr>
          <w:rFonts w:asciiTheme="majorHAnsi" w:hAnsiTheme="majorHAnsi" w:cs="Arial"/>
          <w:sz w:val="20"/>
          <w:szCs w:val="20"/>
        </w:rPr>
        <w:t xml:space="preserve"> začiatok a</w:t>
      </w:r>
      <w:r w:rsidR="00D00555">
        <w:rPr>
          <w:rFonts w:asciiTheme="majorHAnsi" w:hAnsiTheme="majorHAnsi" w:cs="Arial"/>
          <w:sz w:val="20"/>
          <w:szCs w:val="20"/>
        </w:rPr>
        <w:t> </w:t>
      </w:r>
      <w:r w:rsidRPr="006C2CA9">
        <w:rPr>
          <w:rFonts w:asciiTheme="majorHAnsi" w:hAnsiTheme="majorHAnsi" w:cs="Arial"/>
          <w:sz w:val="20"/>
          <w:szCs w:val="20"/>
        </w:rPr>
        <w:t>koniec plnenia predmetu zákazky vo formáte mesiac/rok.</w:t>
      </w:r>
    </w:p>
    <w:p w14:paraId="24BB0847" w14:textId="750E1548" w:rsidR="00A529DA" w:rsidRPr="006C2CA9" w:rsidRDefault="00A529DA" w:rsidP="001C52EE">
      <w:pPr>
        <w:pStyle w:val="ListParagraph"/>
        <w:numPr>
          <w:ilvl w:val="0"/>
          <w:numId w:val="47"/>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Kontaktné údaje odberateľa: osoby, u</w:t>
      </w:r>
      <w:r w:rsidR="00D00555">
        <w:rPr>
          <w:rFonts w:asciiTheme="majorHAnsi" w:hAnsiTheme="majorHAnsi" w:cs="Arial"/>
          <w:sz w:val="20"/>
          <w:szCs w:val="20"/>
        </w:rPr>
        <w:t> </w:t>
      </w:r>
      <w:r w:rsidRPr="006C2CA9">
        <w:rPr>
          <w:rFonts w:asciiTheme="majorHAnsi" w:hAnsiTheme="majorHAnsi" w:cs="Arial"/>
          <w:sz w:val="20"/>
          <w:szCs w:val="20"/>
        </w:rPr>
        <w:t>ktorej si verejný obstarávateľ môže overiť predmetné údaje – minimálne v</w:t>
      </w:r>
      <w:r w:rsidR="00D00555">
        <w:rPr>
          <w:rFonts w:asciiTheme="majorHAnsi" w:hAnsiTheme="majorHAnsi" w:cs="Arial"/>
          <w:sz w:val="20"/>
          <w:szCs w:val="20"/>
        </w:rPr>
        <w:t> </w:t>
      </w:r>
      <w:r w:rsidRPr="006C2CA9">
        <w:rPr>
          <w:rFonts w:asciiTheme="majorHAnsi" w:hAnsiTheme="majorHAnsi" w:cs="Arial"/>
          <w:sz w:val="20"/>
          <w:szCs w:val="20"/>
        </w:rPr>
        <w:t>rozsahu: meno a</w:t>
      </w:r>
      <w:r w:rsidR="00D00555">
        <w:rPr>
          <w:rFonts w:asciiTheme="majorHAnsi" w:hAnsiTheme="majorHAnsi" w:cs="Arial"/>
          <w:sz w:val="20"/>
          <w:szCs w:val="20"/>
        </w:rPr>
        <w:t> </w:t>
      </w:r>
      <w:r w:rsidRPr="006C2CA9">
        <w:rPr>
          <w:rFonts w:asciiTheme="majorHAnsi" w:hAnsiTheme="majorHAnsi" w:cs="Arial"/>
          <w:sz w:val="20"/>
          <w:szCs w:val="20"/>
        </w:rPr>
        <w:t>funkcia kontaktnej osoby, telefónne číslo a</w:t>
      </w:r>
      <w:r w:rsidR="00D00555">
        <w:rPr>
          <w:rFonts w:asciiTheme="majorHAnsi" w:hAnsiTheme="majorHAnsi" w:cs="Arial"/>
          <w:sz w:val="20"/>
          <w:szCs w:val="20"/>
        </w:rPr>
        <w:t> </w:t>
      </w:r>
      <w:r w:rsidRPr="006C2CA9">
        <w:rPr>
          <w:rFonts w:asciiTheme="majorHAnsi" w:hAnsiTheme="majorHAnsi" w:cs="Arial"/>
          <w:sz w:val="20"/>
          <w:szCs w:val="20"/>
        </w:rPr>
        <w:t>e-mail.</w:t>
      </w:r>
    </w:p>
    <w:p w14:paraId="36396436" w14:textId="21FF307A" w:rsidR="00A529DA" w:rsidRDefault="00427244" w:rsidP="001C52EE">
      <w:pPr>
        <w:pStyle w:val="ListParagraph"/>
        <w:numPr>
          <w:ilvl w:val="3"/>
          <w:numId w:val="29"/>
        </w:numPr>
        <w:spacing w:after="0" w:line="240" w:lineRule="auto"/>
        <w:ind w:left="2127" w:hanging="851"/>
        <w:jc w:val="both"/>
        <w:rPr>
          <w:rFonts w:asciiTheme="majorHAnsi" w:hAnsiTheme="majorHAnsi" w:cs="Arial"/>
          <w:sz w:val="20"/>
          <w:szCs w:val="20"/>
        </w:rPr>
      </w:pPr>
      <w:r w:rsidRPr="004E71CB">
        <w:rPr>
          <w:rFonts w:asciiTheme="majorHAnsi" w:hAnsiTheme="majorHAnsi"/>
          <w:sz w:val="20"/>
          <w:szCs w:val="20"/>
        </w:rPr>
        <w:t>Verejný</w:t>
      </w:r>
      <w:r w:rsidRPr="006C2CA9">
        <w:rPr>
          <w:rFonts w:asciiTheme="majorHAnsi" w:hAnsiTheme="majorHAnsi" w:cs="Arial"/>
          <w:sz w:val="20"/>
          <w:szCs w:val="20"/>
        </w:rPr>
        <w:t xml:space="preserve"> obstarávateľ</w:t>
      </w:r>
      <w:r>
        <w:rPr>
          <w:rFonts w:asciiTheme="majorHAnsi" w:hAnsiTheme="majorHAnsi" w:cs="Arial"/>
          <w:sz w:val="20"/>
          <w:szCs w:val="20"/>
        </w:rPr>
        <w:t xml:space="preserve"> od uchádzača </w:t>
      </w:r>
      <w:r w:rsidRPr="006C2CA9">
        <w:rPr>
          <w:rFonts w:asciiTheme="majorHAnsi" w:hAnsiTheme="majorHAnsi" w:cs="Arial"/>
          <w:sz w:val="20"/>
          <w:szCs w:val="20"/>
        </w:rPr>
        <w:t>požaduje</w:t>
      </w:r>
      <w:r>
        <w:rPr>
          <w:rFonts w:asciiTheme="majorHAnsi" w:hAnsiTheme="majorHAnsi" w:cs="Arial"/>
          <w:sz w:val="20"/>
          <w:szCs w:val="20"/>
        </w:rPr>
        <w:t xml:space="preserve">, aby </w:t>
      </w:r>
      <w:r>
        <w:rPr>
          <w:rFonts w:asciiTheme="majorHAnsi" w:hAnsiTheme="majorHAnsi"/>
          <w:sz w:val="20"/>
          <w:szCs w:val="20"/>
        </w:rPr>
        <w:t>k</w:t>
      </w:r>
      <w:r w:rsidR="00A529DA" w:rsidRPr="004E71CB">
        <w:rPr>
          <w:rFonts w:asciiTheme="majorHAnsi" w:hAnsiTheme="majorHAnsi"/>
          <w:sz w:val="20"/>
          <w:szCs w:val="20"/>
        </w:rPr>
        <w:t>aždú</w:t>
      </w:r>
      <w:r w:rsidR="00A529DA" w:rsidRPr="006C2CA9">
        <w:rPr>
          <w:rFonts w:asciiTheme="majorHAnsi" w:hAnsiTheme="majorHAnsi" w:cs="Arial"/>
          <w:sz w:val="20"/>
          <w:szCs w:val="20"/>
        </w:rPr>
        <w:t xml:space="preserve"> skúsenosť osoby </w:t>
      </w:r>
      <w:r>
        <w:rPr>
          <w:rFonts w:asciiTheme="majorHAnsi" w:hAnsiTheme="majorHAnsi" w:cs="Arial"/>
          <w:sz w:val="20"/>
          <w:szCs w:val="20"/>
        </w:rPr>
        <w:t xml:space="preserve">uchádzač </w:t>
      </w:r>
      <w:r w:rsidR="00A529DA" w:rsidRPr="006C2CA9">
        <w:rPr>
          <w:rFonts w:asciiTheme="majorHAnsi" w:hAnsiTheme="majorHAnsi" w:cs="Arial"/>
          <w:sz w:val="20"/>
          <w:szCs w:val="20"/>
        </w:rPr>
        <w:t>uvie</w:t>
      </w:r>
      <w:r>
        <w:rPr>
          <w:rFonts w:asciiTheme="majorHAnsi" w:hAnsiTheme="majorHAnsi" w:cs="Arial"/>
          <w:sz w:val="20"/>
          <w:szCs w:val="20"/>
        </w:rPr>
        <w:t>dol</w:t>
      </w:r>
      <w:r w:rsidR="00A529DA" w:rsidRPr="006C2CA9">
        <w:rPr>
          <w:rFonts w:asciiTheme="majorHAnsi" w:hAnsiTheme="majorHAnsi" w:cs="Arial"/>
          <w:sz w:val="20"/>
          <w:szCs w:val="20"/>
        </w:rPr>
        <w:t xml:space="preserve"> na samostatnom liste ponuky podľa vzoru Doplňujúce údaje k</w:t>
      </w:r>
      <w:r w:rsidR="00D00555">
        <w:rPr>
          <w:rFonts w:asciiTheme="majorHAnsi" w:hAnsiTheme="majorHAnsi" w:cs="Arial"/>
          <w:sz w:val="20"/>
          <w:szCs w:val="20"/>
        </w:rPr>
        <w:t> </w:t>
      </w:r>
      <w:r w:rsidR="00A529DA" w:rsidRPr="006C2CA9">
        <w:rPr>
          <w:rFonts w:asciiTheme="majorHAnsi" w:hAnsiTheme="majorHAnsi" w:cs="Arial"/>
          <w:sz w:val="20"/>
          <w:szCs w:val="20"/>
        </w:rPr>
        <w:t>skúsenostiam osôb uchádzača nachádzajúceho sa v</w:t>
      </w:r>
      <w:r w:rsidR="00D00555">
        <w:rPr>
          <w:rFonts w:asciiTheme="majorHAnsi" w:hAnsiTheme="majorHAnsi" w:cs="Arial"/>
          <w:sz w:val="20"/>
          <w:szCs w:val="20"/>
        </w:rPr>
        <w:t> </w:t>
      </w:r>
      <w:r w:rsidR="00A529DA" w:rsidRPr="006C2CA9">
        <w:rPr>
          <w:rFonts w:asciiTheme="majorHAnsi" w:hAnsiTheme="majorHAnsi" w:cs="Arial"/>
          <w:sz w:val="20"/>
          <w:szCs w:val="20"/>
        </w:rPr>
        <w:t>prílohe č. 2 k</w:t>
      </w:r>
      <w:r w:rsidR="00D00555">
        <w:rPr>
          <w:rFonts w:asciiTheme="majorHAnsi" w:hAnsiTheme="majorHAnsi" w:cs="Arial"/>
          <w:sz w:val="20"/>
          <w:szCs w:val="20"/>
        </w:rPr>
        <w:t> </w:t>
      </w:r>
      <w:r w:rsidR="00A529DA" w:rsidRPr="006C2CA9">
        <w:rPr>
          <w:rFonts w:asciiTheme="majorHAnsi" w:hAnsiTheme="majorHAnsi" w:cs="Arial"/>
          <w:sz w:val="20"/>
          <w:szCs w:val="20"/>
        </w:rPr>
        <w:t xml:space="preserve">časti A.2 </w:t>
      </w:r>
      <w:r w:rsidR="00A529DA" w:rsidRPr="006C2CA9">
        <w:rPr>
          <w:rFonts w:asciiTheme="majorHAnsi" w:hAnsiTheme="majorHAnsi" w:cs="Arial"/>
          <w:i/>
          <w:sz w:val="20"/>
          <w:szCs w:val="20"/>
        </w:rPr>
        <w:t>PODMIENKY ÚČASTI UCHÁDZAČOV</w:t>
      </w:r>
      <w:r w:rsidR="00A529DA" w:rsidRPr="006C2CA9">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w:t>
      </w:r>
      <w:r w:rsidR="00D00555">
        <w:rPr>
          <w:rFonts w:asciiTheme="majorHAnsi" w:hAnsiTheme="majorHAnsi" w:cs="Arial"/>
          <w:sz w:val="20"/>
          <w:szCs w:val="20"/>
        </w:rPr>
        <w:t> </w:t>
      </w:r>
      <w:r w:rsidR="00A529DA" w:rsidRPr="006C2CA9">
        <w:rPr>
          <w:rFonts w:asciiTheme="majorHAnsi" w:hAnsiTheme="majorHAnsi" w:cs="Arial"/>
          <w:sz w:val="20"/>
          <w:szCs w:val="20"/>
        </w:rPr>
        <w:t>čitateľný.</w:t>
      </w:r>
    </w:p>
    <w:bookmarkEnd w:id="27"/>
    <w:p w14:paraId="21BE8CA8" w14:textId="2B400045" w:rsidR="00A529DA" w:rsidRPr="004F4371" w:rsidRDefault="00427244" w:rsidP="00B2797D">
      <w:pPr>
        <w:pStyle w:val="ListParagraph"/>
        <w:numPr>
          <w:ilvl w:val="3"/>
          <w:numId w:val="29"/>
        </w:numPr>
        <w:spacing w:after="0" w:line="240" w:lineRule="auto"/>
        <w:ind w:left="2127" w:hanging="851"/>
        <w:jc w:val="both"/>
        <w:rPr>
          <w:rFonts w:asciiTheme="majorHAnsi" w:hAnsiTheme="majorHAnsi"/>
          <w:sz w:val="20"/>
          <w:szCs w:val="20"/>
        </w:rPr>
      </w:pPr>
      <w:r w:rsidRPr="004E71CB">
        <w:rPr>
          <w:rFonts w:asciiTheme="majorHAnsi" w:hAnsiTheme="majorHAnsi"/>
          <w:sz w:val="20"/>
          <w:szCs w:val="20"/>
        </w:rPr>
        <w:t>Verejný</w:t>
      </w:r>
      <w:r w:rsidRPr="006C2CA9">
        <w:rPr>
          <w:rFonts w:asciiTheme="majorHAnsi" w:hAnsiTheme="majorHAnsi" w:cs="Arial"/>
          <w:sz w:val="20"/>
          <w:szCs w:val="20"/>
        </w:rPr>
        <w:t xml:space="preserve"> obstarávateľ</w:t>
      </w:r>
      <w:r>
        <w:rPr>
          <w:rFonts w:asciiTheme="majorHAnsi" w:hAnsiTheme="majorHAnsi" w:cs="Arial"/>
          <w:sz w:val="20"/>
          <w:szCs w:val="20"/>
        </w:rPr>
        <w:t xml:space="preserve"> od uchádzača </w:t>
      </w:r>
      <w:r w:rsidRPr="006C2CA9">
        <w:rPr>
          <w:rFonts w:asciiTheme="majorHAnsi" w:hAnsiTheme="majorHAnsi" w:cs="Arial"/>
          <w:sz w:val="20"/>
          <w:szCs w:val="20"/>
        </w:rPr>
        <w:t>požaduje</w:t>
      </w:r>
      <w:r>
        <w:rPr>
          <w:rFonts w:asciiTheme="majorHAnsi" w:hAnsiTheme="majorHAnsi" w:cs="Arial"/>
          <w:sz w:val="20"/>
          <w:szCs w:val="20"/>
        </w:rPr>
        <w:t xml:space="preserve">, aby </w:t>
      </w:r>
      <w:r w:rsidR="00EA5F85" w:rsidRPr="00443F81">
        <w:rPr>
          <w:rFonts w:asciiTheme="majorHAnsi" w:hAnsiTheme="majorHAnsi" w:cs="Cambria"/>
          <w:color w:val="000000"/>
          <w:sz w:val="20"/>
          <w:szCs w:val="20"/>
        </w:rPr>
        <w:t>osoby určené na plnenie zmluvy v</w:t>
      </w:r>
      <w:r w:rsidR="00D00555">
        <w:rPr>
          <w:rFonts w:asciiTheme="majorHAnsi" w:hAnsiTheme="majorHAnsi" w:cs="Cambria"/>
          <w:color w:val="000000"/>
          <w:sz w:val="20"/>
          <w:szCs w:val="20"/>
        </w:rPr>
        <w:t> </w:t>
      </w:r>
      <w:r w:rsidR="00EA5F85" w:rsidRPr="00443F81">
        <w:rPr>
          <w:rFonts w:asciiTheme="majorHAnsi" w:hAnsiTheme="majorHAnsi" w:cs="Cambria"/>
          <w:color w:val="000000"/>
          <w:sz w:val="20"/>
          <w:szCs w:val="20"/>
        </w:rPr>
        <w:t xml:space="preserve">zmysle bodu </w:t>
      </w:r>
      <w:r w:rsidR="00EA5F85" w:rsidRPr="0064230B">
        <w:rPr>
          <w:rFonts w:asciiTheme="majorHAnsi" w:hAnsiTheme="majorHAnsi" w:cs="Cambria"/>
          <w:sz w:val="20"/>
          <w:szCs w:val="20"/>
        </w:rPr>
        <w:t>35.1.2</w:t>
      </w:r>
      <w:r w:rsidR="005E1314" w:rsidRPr="0064230B">
        <w:rPr>
          <w:rFonts w:asciiTheme="majorHAnsi" w:hAnsiTheme="majorHAnsi" w:cs="Cambria"/>
          <w:sz w:val="20"/>
          <w:szCs w:val="20"/>
        </w:rPr>
        <w:t xml:space="preserve"> </w:t>
      </w:r>
      <w:r w:rsidR="005E1314">
        <w:rPr>
          <w:rFonts w:asciiTheme="majorHAnsi" w:hAnsiTheme="majorHAnsi" w:cs="Cambria"/>
          <w:color w:val="000000"/>
          <w:sz w:val="20"/>
          <w:szCs w:val="20"/>
        </w:rPr>
        <w:t>týchto</w:t>
      </w:r>
      <w:r w:rsidR="00EA5F85" w:rsidRPr="00443F81">
        <w:rPr>
          <w:rFonts w:asciiTheme="majorHAnsi" w:hAnsiTheme="majorHAnsi" w:cs="Cambria"/>
          <w:color w:val="000000"/>
          <w:sz w:val="20"/>
          <w:szCs w:val="20"/>
        </w:rPr>
        <w:t xml:space="preserve"> súťažných podkladov </w:t>
      </w:r>
      <w:r>
        <w:rPr>
          <w:rFonts w:asciiTheme="majorHAnsi" w:hAnsiTheme="majorHAnsi" w:cs="Cambria"/>
          <w:color w:val="000000"/>
          <w:sz w:val="20"/>
          <w:szCs w:val="20"/>
        </w:rPr>
        <w:t>u</w:t>
      </w:r>
      <w:r w:rsidRPr="00443F81">
        <w:rPr>
          <w:rFonts w:asciiTheme="majorHAnsi" w:hAnsiTheme="majorHAnsi" w:cs="Cambria"/>
          <w:color w:val="000000"/>
          <w:sz w:val="20"/>
          <w:szCs w:val="20"/>
        </w:rPr>
        <w:t>chádzač uvie</w:t>
      </w:r>
      <w:r>
        <w:rPr>
          <w:rFonts w:asciiTheme="majorHAnsi" w:hAnsiTheme="majorHAnsi" w:cs="Cambria"/>
          <w:color w:val="000000"/>
          <w:sz w:val="20"/>
          <w:szCs w:val="20"/>
        </w:rPr>
        <w:t>dol aj</w:t>
      </w:r>
      <w:r w:rsidRPr="00443F81">
        <w:rPr>
          <w:rFonts w:asciiTheme="majorHAnsi" w:hAnsiTheme="majorHAnsi" w:cs="Cambria"/>
          <w:color w:val="000000"/>
          <w:sz w:val="20"/>
          <w:szCs w:val="20"/>
        </w:rPr>
        <w:t xml:space="preserve"> </w:t>
      </w:r>
      <w:r>
        <w:rPr>
          <w:rFonts w:asciiTheme="majorHAnsi" w:hAnsiTheme="majorHAnsi" w:cs="Cambria"/>
          <w:sz w:val="20"/>
          <w:szCs w:val="20"/>
        </w:rPr>
        <w:t>v</w:t>
      </w:r>
      <w:r w:rsidR="00D00555">
        <w:rPr>
          <w:rFonts w:asciiTheme="majorHAnsi" w:hAnsiTheme="majorHAnsi" w:cs="Cambria"/>
          <w:sz w:val="20"/>
          <w:szCs w:val="20"/>
        </w:rPr>
        <w:t> </w:t>
      </w:r>
      <w:r w:rsidR="00EA5F85" w:rsidRPr="004F4371">
        <w:rPr>
          <w:rFonts w:asciiTheme="majorHAnsi" w:hAnsiTheme="majorHAnsi" w:cs="Cambria"/>
          <w:sz w:val="20"/>
          <w:szCs w:val="20"/>
        </w:rPr>
        <w:t>príloh</w:t>
      </w:r>
      <w:r>
        <w:rPr>
          <w:rFonts w:asciiTheme="majorHAnsi" w:hAnsiTheme="majorHAnsi" w:cs="Cambria"/>
          <w:sz w:val="20"/>
          <w:szCs w:val="20"/>
        </w:rPr>
        <w:t>e</w:t>
      </w:r>
      <w:r w:rsidR="00EA5F85" w:rsidRPr="004F4371">
        <w:rPr>
          <w:rFonts w:asciiTheme="majorHAnsi" w:hAnsiTheme="majorHAnsi" w:cs="Cambria"/>
          <w:sz w:val="20"/>
          <w:szCs w:val="20"/>
        </w:rPr>
        <w:t xml:space="preserve"> č. </w:t>
      </w:r>
      <w:r w:rsidR="004F4371" w:rsidRPr="004F4371">
        <w:rPr>
          <w:rFonts w:asciiTheme="majorHAnsi" w:hAnsiTheme="majorHAnsi" w:cs="Cambria"/>
          <w:sz w:val="20"/>
          <w:szCs w:val="20"/>
        </w:rPr>
        <w:t>7</w:t>
      </w:r>
      <w:r w:rsidR="00EA5F85" w:rsidRPr="004F4371">
        <w:rPr>
          <w:rFonts w:asciiTheme="majorHAnsi" w:hAnsiTheme="majorHAnsi" w:cs="Cambria"/>
          <w:sz w:val="20"/>
          <w:szCs w:val="20"/>
        </w:rPr>
        <w:t xml:space="preserve"> </w:t>
      </w:r>
      <w:r w:rsidR="004F4371" w:rsidRPr="004F4371">
        <w:rPr>
          <w:rFonts w:ascii="Cambria" w:hAnsi="Cambria"/>
          <w:sz w:val="20"/>
          <w:szCs w:val="20"/>
        </w:rPr>
        <w:t xml:space="preserve">Zmluvy </w:t>
      </w:r>
      <w:r w:rsidR="004F4371" w:rsidRPr="00C4077D">
        <w:rPr>
          <w:rFonts w:ascii="Cambria" w:hAnsi="Cambria"/>
          <w:sz w:val="20"/>
          <w:szCs w:val="20"/>
        </w:rPr>
        <w:t>o</w:t>
      </w:r>
      <w:r w:rsidR="00D00555">
        <w:rPr>
          <w:rFonts w:ascii="Cambria" w:hAnsi="Cambria"/>
          <w:sz w:val="20"/>
          <w:szCs w:val="20"/>
        </w:rPr>
        <w:t> </w:t>
      </w:r>
      <w:r w:rsidR="004F4371" w:rsidRPr="00C4077D">
        <w:rPr>
          <w:rFonts w:ascii="Cambria" w:hAnsi="Cambria"/>
          <w:sz w:val="20"/>
          <w:szCs w:val="20"/>
        </w:rPr>
        <w:t>poskytovaní služieb podpory činnosti prevádzky a</w:t>
      </w:r>
      <w:r w:rsidR="00D00555">
        <w:rPr>
          <w:rFonts w:ascii="Cambria" w:hAnsi="Cambria"/>
          <w:sz w:val="20"/>
          <w:szCs w:val="20"/>
        </w:rPr>
        <w:t> </w:t>
      </w:r>
      <w:r w:rsidR="004F4371" w:rsidRPr="00C4077D">
        <w:rPr>
          <w:rFonts w:ascii="Cambria" w:hAnsi="Cambria"/>
          <w:sz w:val="20"/>
          <w:szCs w:val="20"/>
        </w:rPr>
        <w:t>vyhodnocovania monitorovania bezpečnosti informačných systémov č. C-NBS1-000-080-</w:t>
      </w:r>
      <w:r w:rsidR="004F4371" w:rsidRPr="004F4371">
        <w:rPr>
          <w:rFonts w:ascii="Cambria" w:hAnsi="Cambria"/>
          <w:sz w:val="20"/>
          <w:szCs w:val="20"/>
        </w:rPr>
        <w:t>754</w:t>
      </w:r>
      <w:r w:rsidR="0096415A" w:rsidRPr="004F4371">
        <w:rPr>
          <w:rFonts w:asciiTheme="majorHAnsi" w:hAnsiTheme="majorHAnsi" w:cs="Cambria"/>
          <w:sz w:val="20"/>
          <w:szCs w:val="20"/>
        </w:rPr>
        <w:t>.</w:t>
      </w:r>
      <w:bookmarkEnd w:id="28"/>
    </w:p>
    <w:p w14:paraId="76D93AEF" w14:textId="3A93AB75" w:rsidR="007C6039" w:rsidRPr="006E6D34" w:rsidRDefault="006573C5"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alebo záujemca môže na preukázanie technickej spôsobilosti alebo odbornej spôsobilosti využiť technické a</w:t>
      </w:r>
      <w:r w:rsidR="00D00555">
        <w:rPr>
          <w:rFonts w:asciiTheme="majorHAnsi" w:hAnsiTheme="majorHAnsi" w:cs="Arial"/>
          <w:sz w:val="20"/>
          <w:szCs w:val="20"/>
        </w:rPr>
        <w:t> </w:t>
      </w:r>
      <w:r w:rsidRPr="000961E2">
        <w:rPr>
          <w:rFonts w:asciiTheme="majorHAnsi" w:hAnsiTheme="majorHAnsi" w:cs="Arial"/>
          <w:sz w:val="20"/>
          <w:szCs w:val="20"/>
        </w:rPr>
        <w:t>odborné kapacity inej osoby, bez ohľadu na ich právny vzťah. V</w:t>
      </w:r>
      <w:r w:rsidR="00D00555">
        <w:rPr>
          <w:rFonts w:asciiTheme="majorHAnsi" w:hAnsiTheme="majorHAnsi" w:cs="Arial"/>
          <w:sz w:val="20"/>
          <w:szCs w:val="20"/>
        </w:rPr>
        <w:t> </w:t>
      </w:r>
      <w:r w:rsidRPr="000961E2">
        <w:rPr>
          <w:rFonts w:asciiTheme="majorHAnsi" w:hAnsiTheme="majorHAnsi" w:cs="Arial"/>
          <w:sz w:val="20"/>
          <w:szCs w:val="20"/>
        </w:rPr>
        <w:t xml:space="preserve">takomto prípade musí uchádzač alebo záujemca verejnému obstarávateľovi preukázať, že pri plnení </w:t>
      </w:r>
      <w:r w:rsidRPr="007660C5">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w:t>
      </w:r>
      <w:r w:rsidR="00D00555">
        <w:rPr>
          <w:rFonts w:asciiTheme="majorHAnsi" w:hAnsiTheme="majorHAnsi" w:cs="Arial"/>
          <w:sz w:val="20"/>
          <w:szCs w:val="20"/>
        </w:rPr>
        <w:t> </w:t>
      </w:r>
      <w:r w:rsidRPr="000961E2">
        <w:rPr>
          <w:rFonts w:asciiTheme="majorHAnsi" w:hAnsiTheme="majorHAnsi" w:cs="Arial"/>
          <w:sz w:val="20"/>
          <w:szCs w:val="20"/>
        </w:rPr>
        <w:t>osobou, ktorej technickými a</w:t>
      </w:r>
      <w:r w:rsidR="00D00555">
        <w:rPr>
          <w:rFonts w:asciiTheme="majorHAnsi" w:hAnsiTheme="majorHAnsi" w:cs="Arial"/>
          <w:sz w:val="20"/>
          <w:szCs w:val="20"/>
        </w:rPr>
        <w:t> </w:t>
      </w:r>
      <w:r w:rsidRPr="000961E2">
        <w:rPr>
          <w:rFonts w:asciiTheme="majorHAnsi" w:hAnsiTheme="majorHAnsi" w:cs="Arial"/>
          <w:sz w:val="20"/>
          <w:szCs w:val="20"/>
        </w:rPr>
        <w:t>odbornými kapacitami mieni preukázať svoju technickú spôsobilosť alebo odbornú spôsobilosť. Z</w:t>
      </w:r>
      <w:r w:rsidR="00D00555">
        <w:rPr>
          <w:rFonts w:asciiTheme="majorHAnsi" w:hAnsiTheme="majorHAnsi" w:cs="Arial"/>
          <w:sz w:val="20"/>
          <w:szCs w:val="20"/>
        </w:rPr>
        <w:t> </w:t>
      </w:r>
      <w:r w:rsidRPr="000961E2">
        <w:rPr>
          <w:rFonts w:asciiTheme="majorHAnsi" w:hAnsiTheme="majorHAnsi" w:cs="Arial"/>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D00555">
        <w:rPr>
          <w:rFonts w:asciiTheme="majorHAnsi" w:hAnsiTheme="majorHAnsi" w:cs="Arial"/>
          <w:sz w:val="20"/>
          <w:szCs w:val="20"/>
        </w:rPr>
        <w:t> </w:t>
      </w:r>
      <w:r w:rsidRPr="000961E2">
        <w:rPr>
          <w:rFonts w:asciiTheme="majorHAnsi" w:hAnsiTheme="majorHAnsi" w:cs="Arial"/>
          <w:sz w:val="20"/>
          <w:szCs w:val="20"/>
        </w:rPr>
        <w:t>nesmú u</w:t>
      </w:r>
      <w:r w:rsidR="00D00555">
        <w:rPr>
          <w:rFonts w:asciiTheme="majorHAnsi" w:hAnsiTheme="majorHAnsi" w:cs="Arial"/>
          <w:sz w:val="20"/>
          <w:szCs w:val="20"/>
        </w:rPr>
        <w:t> </w:t>
      </w:r>
      <w:r w:rsidRPr="000961E2">
        <w:rPr>
          <w:rFonts w:asciiTheme="majorHAnsi" w:hAnsiTheme="majorHAnsi" w:cs="Arial"/>
          <w:sz w:val="20"/>
          <w:szCs w:val="20"/>
        </w:rPr>
        <w:t xml:space="preserve">nej existovať dôvody na vylúčenie podľa § 40 ods. 6 písm. a) až </w:t>
      </w:r>
      <w:r w:rsidR="00E80A7D">
        <w:rPr>
          <w:rFonts w:asciiTheme="majorHAnsi" w:hAnsiTheme="majorHAnsi" w:cs="Arial"/>
          <w:sz w:val="20"/>
          <w:szCs w:val="20"/>
        </w:rPr>
        <w:t>g</w:t>
      </w:r>
      <w:r w:rsidRPr="000961E2">
        <w:rPr>
          <w:rFonts w:asciiTheme="majorHAnsi" w:hAnsiTheme="majorHAnsi" w:cs="Arial"/>
          <w:sz w:val="20"/>
          <w:szCs w:val="20"/>
        </w:rPr>
        <w:t>) a</w:t>
      </w:r>
      <w:r w:rsidR="00D00555">
        <w:rPr>
          <w:rFonts w:asciiTheme="majorHAnsi" w:hAnsiTheme="majorHAnsi" w:cs="Arial"/>
          <w:sz w:val="20"/>
          <w:szCs w:val="20"/>
        </w:rPr>
        <w:t> </w:t>
      </w:r>
      <w:r w:rsidRPr="000961E2">
        <w:rPr>
          <w:rFonts w:asciiTheme="majorHAnsi" w:hAnsiTheme="majorHAnsi" w:cs="Arial"/>
          <w:sz w:val="20"/>
          <w:szCs w:val="20"/>
        </w:rPr>
        <w:t>ods. 7</w:t>
      </w:r>
      <w:r w:rsidR="005D6387" w:rsidRPr="000961E2">
        <w:rPr>
          <w:rFonts w:asciiTheme="majorHAnsi" w:hAnsiTheme="majorHAnsi" w:cs="Arial"/>
          <w:sz w:val="20"/>
          <w:szCs w:val="20"/>
        </w:rPr>
        <w:t xml:space="preserve"> zákona o</w:t>
      </w:r>
      <w:r w:rsidR="00D00555">
        <w:rPr>
          <w:rFonts w:asciiTheme="majorHAnsi" w:hAnsiTheme="majorHAnsi" w:cs="Arial"/>
          <w:sz w:val="20"/>
          <w:szCs w:val="20"/>
        </w:rPr>
        <w:t> </w:t>
      </w:r>
      <w:r w:rsidR="005D6387" w:rsidRPr="000961E2">
        <w:rPr>
          <w:rFonts w:asciiTheme="majorHAnsi" w:hAnsiTheme="majorHAnsi" w:cs="Arial"/>
          <w:sz w:val="20"/>
          <w:szCs w:val="20"/>
        </w:rPr>
        <w:t>verejnom obstarávaní</w:t>
      </w:r>
      <w:r w:rsidRPr="000961E2">
        <w:rPr>
          <w:rFonts w:asciiTheme="majorHAnsi" w:hAnsiTheme="majorHAnsi" w:cs="Arial"/>
          <w:sz w:val="20"/>
          <w:szCs w:val="20"/>
        </w:rPr>
        <w:t>; oprávnenie dodávať tovar, uskutočňovať stavebné práce, alebo poskytovať službu preukazuje vo vzťahu k</w:t>
      </w:r>
      <w:r w:rsidR="00D00555">
        <w:rPr>
          <w:rFonts w:asciiTheme="majorHAnsi" w:hAnsiTheme="majorHAnsi" w:cs="Arial"/>
          <w:sz w:val="20"/>
          <w:szCs w:val="20"/>
        </w:rPr>
        <w:t> </w:t>
      </w:r>
      <w:r w:rsidRPr="000961E2">
        <w:rPr>
          <w:rFonts w:asciiTheme="majorHAnsi" w:hAnsiTheme="majorHAnsi" w:cs="Arial"/>
          <w:sz w:val="20"/>
          <w:szCs w:val="20"/>
        </w:rPr>
        <w:t>tej časti predmetu zákazky, na ktorú boli kapacity záujemcovi alebo uchádzačovi poskytnuté. Ak ide o</w:t>
      </w:r>
      <w:r w:rsidR="00D00555">
        <w:rPr>
          <w:rFonts w:asciiTheme="majorHAnsi" w:hAnsiTheme="majorHAnsi" w:cs="Arial"/>
          <w:sz w:val="20"/>
          <w:szCs w:val="20"/>
        </w:rPr>
        <w:t> </w:t>
      </w:r>
      <w:r w:rsidRPr="000961E2">
        <w:rPr>
          <w:rFonts w:asciiTheme="majorHAnsi" w:hAnsiTheme="majorHAnsi" w:cs="Arial"/>
          <w:sz w:val="20"/>
          <w:szCs w:val="20"/>
        </w:rPr>
        <w:t xml:space="preserve">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w:t>
      </w:r>
      <w:r w:rsidR="00D00555">
        <w:rPr>
          <w:rFonts w:asciiTheme="majorHAnsi" w:hAnsiTheme="majorHAnsi" w:cs="Arial"/>
          <w:sz w:val="20"/>
          <w:szCs w:val="20"/>
        </w:rPr>
        <w:t> </w:t>
      </w:r>
      <w:r w:rsidR="005D6387" w:rsidRPr="000961E2">
        <w:rPr>
          <w:rFonts w:asciiTheme="majorHAnsi" w:hAnsiTheme="majorHAnsi" w:cs="Arial"/>
          <w:sz w:val="20"/>
          <w:szCs w:val="20"/>
        </w:rPr>
        <w:t>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6E6D34">
        <w:rPr>
          <w:rFonts w:asciiTheme="majorHAnsi" w:hAnsiTheme="majorHAnsi" w:cs="Arial"/>
          <w:sz w:val="20"/>
          <w:szCs w:val="20"/>
        </w:rPr>
        <w:t xml:space="preserve"> Verejný obstarávateľ môže u</w:t>
      </w:r>
      <w:r w:rsidR="00D00555">
        <w:rPr>
          <w:rFonts w:asciiTheme="majorHAnsi" w:hAnsiTheme="majorHAnsi" w:cs="Arial"/>
          <w:sz w:val="20"/>
          <w:szCs w:val="20"/>
        </w:rPr>
        <w:t> </w:t>
      </w:r>
      <w:r w:rsidR="006E6D34">
        <w:rPr>
          <w:rFonts w:asciiTheme="majorHAnsi" w:hAnsiTheme="majorHAnsi" w:cs="Arial"/>
          <w:sz w:val="20"/>
          <w:szCs w:val="20"/>
        </w:rPr>
        <w:t>osoby, ktorej kapacity majú byť použité na preukázanie technickej spôsobilosti alebo odbornej spôsobilosti hodnotiť existenciu dôvodov na vylúčenie podľa § 40 ods. 8.</w:t>
      </w:r>
    </w:p>
    <w:p w14:paraId="06B6E820" w14:textId="77777777" w:rsidR="007C6039" w:rsidRPr="000961E2" w:rsidRDefault="007C6039"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0E7E0602" w:rsidR="004F2694" w:rsidRPr="000961E2" w:rsidRDefault="007C6039"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slovenskom jazyku, musia byť predložené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pôvodnom jazyku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w:t>
      </w:r>
      <w:r w:rsidR="00D00555">
        <w:rPr>
          <w:rFonts w:asciiTheme="majorHAnsi" w:hAnsiTheme="majorHAnsi" w:cs="Arial"/>
          <w:sz w:val="20"/>
          <w:szCs w:val="20"/>
        </w:rPr>
        <w:t> </w:t>
      </w:r>
      <w:r w:rsidR="00A86717" w:rsidRPr="000961E2">
        <w:rPr>
          <w:rFonts w:asciiTheme="majorHAnsi" w:hAnsiTheme="majorHAnsi" w:cs="Arial"/>
          <w:sz w:val="20"/>
          <w:szCs w:val="20"/>
        </w:rPr>
        <w:t>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13B93B78" w:rsidR="004B0DE8" w:rsidRPr="000961E2" w:rsidRDefault="00427244"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961E2">
        <w:rPr>
          <w:rFonts w:asciiTheme="majorHAnsi" w:hAnsiTheme="majorHAnsi" w:cs="Arial"/>
          <w:b/>
          <w:bCs/>
          <w:smallCaps/>
          <w:sz w:val="20"/>
          <w:szCs w:val="20"/>
        </w:rPr>
        <w:t>oplňujúce informácie k</w:t>
      </w:r>
      <w:r w:rsidR="00D00555">
        <w:rPr>
          <w:rFonts w:asciiTheme="majorHAnsi" w:hAnsiTheme="majorHAnsi" w:cs="Arial"/>
          <w:b/>
          <w:bCs/>
          <w:smallCaps/>
          <w:sz w:val="20"/>
          <w:szCs w:val="20"/>
        </w:rPr>
        <w:t> </w:t>
      </w:r>
      <w:r w:rsidR="004B0DE8" w:rsidRPr="000961E2">
        <w:rPr>
          <w:rFonts w:asciiTheme="majorHAnsi" w:hAnsiTheme="majorHAnsi" w:cs="Arial"/>
          <w:b/>
          <w:bCs/>
          <w:smallCaps/>
          <w:sz w:val="20"/>
          <w:szCs w:val="20"/>
        </w:rPr>
        <w:t>podmienkam účasti</w:t>
      </w:r>
    </w:p>
    <w:p w14:paraId="68CBDEA7" w14:textId="47C62D96"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dokumentov tak, ako je uvedené v</w:t>
      </w:r>
      <w:r w:rsidR="00D00555">
        <w:rPr>
          <w:rFonts w:asciiTheme="majorHAnsi" w:hAnsiTheme="majorHAnsi" w:cs="Arial"/>
          <w:color w:val="000000"/>
          <w:sz w:val="20"/>
          <w:szCs w:val="20"/>
        </w:rPr>
        <w:t> </w:t>
      </w:r>
      <w:r w:rsidR="00AF38C7" w:rsidRPr="000961E2">
        <w:rPr>
          <w:rFonts w:asciiTheme="majorHAnsi" w:hAnsiTheme="majorHAnsi" w:cs="Arial"/>
          <w:color w:val="000000"/>
          <w:sz w:val="20"/>
          <w:szCs w:val="20"/>
        </w:rPr>
        <w:t>oznámení o</w:t>
      </w:r>
      <w:r w:rsidR="00D00555">
        <w:rPr>
          <w:rFonts w:asciiTheme="majorHAnsi" w:hAnsiTheme="majorHAnsi" w:cs="Arial"/>
          <w:color w:val="000000"/>
          <w:sz w:val="20"/>
          <w:szCs w:val="20"/>
        </w:rPr>
        <w:t> </w:t>
      </w:r>
      <w:r w:rsidR="00AF38C7" w:rsidRPr="000961E2">
        <w:rPr>
          <w:rFonts w:asciiTheme="majorHAnsi" w:hAnsiTheme="majorHAnsi" w:cs="Arial"/>
          <w:color w:val="000000"/>
          <w:sz w:val="20"/>
          <w:szCs w:val="20"/>
        </w:rPr>
        <w:t xml:space="preserve">vyhlásení verejného obstarávania </w:t>
      </w:r>
      <w:r w:rsidRPr="000961E2">
        <w:rPr>
          <w:rFonts w:asciiTheme="majorHAnsi" w:hAnsiTheme="majorHAnsi" w:cs="Arial"/>
          <w:color w:val="000000"/>
          <w:sz w:val="20"/>
          <w:szCs w:val="20"/>
        </w:rPr>
        <w:t>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139930F"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lastRenderedPageBreak/>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w:t>
      </w:r>
      <w:r w:rsidR="00D00555">
        <w:rPr>
          <w:rFonts w:asciiTheme="majorHAnsi" w:hAnsiTheme="majorHAnsi" w:cs="Arial"/>
          <w:sz w:val="20"/>
          <w:szCs w:val="20"/>
        </w:rPr>
        <w:t> </w:t>
      </w:r>
      <w:r w:rsidRPr="000961E2">
        <w:rPr>
          <w:rFonts w:asciiTheme="majorHAnsi" w:hAnsiTheme="majorHAnsi" w:cs="Arial"/>
          <w:sz w:val="20"/>
          <w:szCs w:val="20"/>
        </w:rPr>
        <w:t>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w:t>
      </w:r>
      <w:r w:rsidR="00D00555">
        <w:rPr>
          <w:rFonts w:asciiTheme="majorHAnsi" w:hAnsiTheme="majorHAnsi" w:cs="Arial"/>
          <w:sz w:val="20"/>
          <w:szCs w:val="20"/>
        </w:rPr>
        <w:t> </w:t>
      </w:r>
      <w:r w:rsidRPr="000961E2">
        <w:rPr>
          <w:rFonts w:asciiTheme="majorHAnsi" w:hAnsiTheme="majorHAnsi" w:cs="Arial"/>
          <w:sz w:val="20"/>
          <w:szCs w:val="20"/>
        </w:rPr>
        <w:t>verejnom obstarávaní</w:t>
      </w:r>
      <w:r w:rsidR="006F1574" w:rsidRPr="000961E2">
        <w:rPr>
          <w:rFonts w:asciiTheme="majorHAnsi" w:hAnsiTheme="majorHAnsi" w:cs="Arial"/>
          <w:color w:val="000000"/>
          <w:sz w:val="20"/>
          <w:szCs w:val="20"/>
        </w:rPr>
        <w:t>.</w:t>
      </w:r>
    </w:p>
    <w:p w14:paraId="7080EF5F" w14:textId="452D2437"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tej časti predmetu zákazky, ktorú má zabezpečiť.</w:t>
      </w:r>
    </w:p>
    <w:p w14:paraId="5541D853" w14:textId="395FCB51" w:rsidR="008F1641"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w:t>
      </w:r>
      <w:r w:rsidR="00D00555">
        <w:rPr>
          <w:rFonts w:asciiTheme="majorHAnsi" w:hAnsiTheme="majorHAnsi" w:cs="Arial"/>
          <w:sz w:val="20"/>
          <w:szCs w:val="20"/>
        </w:rPr>
        <w:t> </w:t>
      </w:r>
      <w:r w:rsidRPr="000961E2">
        <w:rPr>
          <w:rFonts w:asciiTheme="majorHAnsi" w:hAnsiTheme="majorHAnsi" w:cs="Arial"/>
          <w:sz w:val="20"/>
          <w:szCs w:val="20"/>
        </w:rPr>
        <w:t>zmysle § 39 ods. 1 zákona o</w:t>
      </w:r>
      <w:r w:rsidR="00D00555">
        <w:rPr>
          <w:rFonts w:asciiTheme="majorHAnsi" w:hAnsiTheme="majorHAnsi" w:cs="Arial"/>
          <w:sz w:val="20"/>
          <w:szCs w:val="20"/>
        </w:rPr>
        <w:t> </w:t>
      </w:r>
      <w:r w:rsidRPr="000961E2">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požadované v</w:t>
      </w:r>
      <w:r w:rsidR="00D00555">
        <w:rPr>
          <w:rFonts w:asciiTheme="majorHAnsi" w:hAnsiTheme="majorHAnsi" w:cs="Arial"/>
          <w:sz w:val="20"/>
          <w:szCs w:val="20"/>
        </w:rPr>
        <w:t> </w:t>
      </w:r>
      <w:r w:rsidR="00381C4A" w:rsidRPr="000961E2">
        <w:rPr>
          <w:rFonts w:asciiTheme="majorHAnsi" w:hAnsiTheme="majorHAnsi" w:cs="Arial"/>
          <w:sz w:val="20"/>
          <w:szCs w:val="20"/>
        </w:rPr>
        <w:t xml:space="preserve">oznámení </w:t>
      </w:r>
      <w:r w:rsidR="00C238C5" w:rsidRPr="000961E2">
        <w:rPr>
          <w:rFonts w:asciiTheme="majorHAnsi" w:hAnsiTheme="majorHAnsi" w:cs="Arial"/>
          <w:sz w:val="20"/>
          <w:szCs w:val="20"/>
        </w:rPr>
        <w:t>o</w:t>
      </w:r>
      <w:r w:rsidR="00D00555">
        <w:rPr>
          <w:rFonts w:asciiTheme="majorHAnsi" w:hAnsiTheme="majorHAnsi" w:cs="Arial"/>
          <w:sz w:val="20"/>
          <w:szCs w:val="20"/>
        </w:rPr>
        <w:t> </w:t>
      </w:r>
      <w:r w:rsidR="00C238C5" w:rsidRPr="000961E2">
        <w:rPr>
          <w:rFonts w:asciiTheme="majorHAnsi" w:hAnsiTheme="majorHAnsi" w:cs="Arial"/>
          <w:sz w:val="20"/>
          <w:szCs w:val="20"/>
        </w:rPr>
        <w:t xml:space="preserve">vyhlásení verejného obstarávania </w:t>
      </w:r>
      <w:r w:rsidR="00381C4A" w:rsidRPr="000961E2">
        <w:rPr>
          <w:rFonts w:asciiTheme="majorHAnsi" w:hAnsiTheme="majorHAnsi" w:cs="Arial"/>
          <w:sz w:val="20"/>
          <w:szCs w:val="20"/>
        </w:rPr>
        <w:t>a</w:t>
      </w:r>
      <w:r w:rsidR="00D00555">
        <w:rPr>
          <w:rFonts w:asciiTheme="majorHAnsi" w:hAnsiTheme="majorHAnsi" w:cs="Arial"/>
          <w:sz w:val="20"/>
          <w:szCs w:val="20"/>
        </w:rPr>
        <w:t> </w:t>
      </w:r>
      <w:r w:rsidR="00381C4A" w:rsidRPr="000961E2">
        <w:rPr>
          <w:rFonts w:asciiTheme="majorHAnsi" w:hAnsiTheme="majorHAnsi" w:cs="Arial"/>
          <w:sz w:val="20"/>
          <w:szCs w:val="20"/>
        </w:rPr>
        <w:t>v</w:t>
      </w:r>
      <w:r w:rsidR="00D00555">
        <w:rPr>
          <w:rFonts w:asciiTheme="majorHAnsi" w:hAnsiTheme="majorHAnsi" w:cs="Arial"/>
          <w:sz w:val="20"/>
          <w:szCs w:val="20"/>
        </w:rPr>
        <w:t> </w:t>
      </w:r>
      <w:r w:rsidR="00381C4A" w:rsidRPr="000961E2">
        <w:rPr>
          <w:rFonts w:asciiTheme="majorHAnsi" w:hAnsiTheme="majorHAnsi" w:cs="Arial"/>
          <w:sz w:val="20"/>
          <w:szCs w:val="20"/>
        </w:rPr>
        <w:t>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w:t>
      </w:r>
      <w:r w:rsidR="00D00555">
        <w:rPr>
          <w:rFonts w:asciiTheme="majorHAnsi" w:hAnsiTheme="majorHAnsi" w:cs="Arial"/>
          <w:sz w:val="20"/>
          <w:szCs w:val="20"/>
        </w:rPr>
        <w:t> </w:t>
      </w:r>
      <w:r w:rsidR="00381C4A" w:rsidRPr="000961E2">
        <w:rPr>
          <w:rFonts w:asciiTheme="majorHAnsi" w:hAnsiTheme="majorHAnsi" w:cs="Arial"/>
          <w:sz w:val="20"/>
          <w:szCs w:val="20"/>
        </w:rPr>
        <w:t xml:space="preserve">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w:t>
      </w:r>
      <w:r w:rsidR="00D00555">
        <w:rPr>
          <w:rFonts w:asciiTheme="majorHAnsi" w:hAnsiTheme="majorHAnsi" w:cs="Arial"/>
          <w:sz w:val="20"/>
          <w:szCs w:val="20"/>
        </w:rPr>
        <w:t> </w:t>
      </w:r>
      <w:r w:rsidRPr="000961E2">
        <w:rPr>
          <w:rFonts w:asciiTheme="majorHAnsi" w:hAnsiTheme="majorHAnsi" w:cs="Arial"/>
          <w:sz w:val="20"/>
          <w:szCs w:val="20"/>
        </w:rPr>
        <w:t>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z., ktorou sa ustanovujú podrobnosti o</w:t>
      </w:r>
      <w:r w:rsidR="00D00555">
        <w:rPr>
          <w:rFonts w:asciiTheme="majorHAnsi" w:hAnsiTheme="majorHAnsi" w:cs="Arial"/>
          <w:sz w:val="20"/>
          <w:szCs w:val="20"/>
        </w:rPr>
        <w:t> </w:t>
      </w:r>
      <w:r w:rsidRPr="000961E2">
        <w:rPr>
          <w:rFonts w:asciiTheme="majorHAnsi" w:hAnsiTheme="majorHAnsi" w:cs="Arial"/>
          <w:sz w:val="20"/>
          <w:szCs w:val="20"/>
        </w:rPr>
        <w:t>jednotnom európskom dokumente a</w:t>
      </w:r>
      <w:r w:rsidR="00D00555">
        <w:rPr>
          <w:rFonts w:asciiTheme="majorHAnsi" w:hAnsiTheme="majorHAnsi" w:cs="Arial"/>
          <w:sz w:val="20"/>
          <w:szCs w:val="20"/>
        </w:rPr>
        <w:t> </w:t>
      </w:r>
      <w:r w:rsidRPr="000961E2">
        <w:rPr>
          <w:rFonts w:asciiTheme="majorHAnsi" w:hAnsiTheme="majorHAnsi" w:cs="Arial"/>
          <w:sz w:val="20"/>
          <w:szCs w:val="20"/>
        </w:rPr>
        <w:t>jeho obsahu a</w:t>
      </w:r>
      <w:r w:rsidR="00D00555">
        <w:rPr>
          <w:rFonts w:asciiTheme="majorHAnsi" w:hAnsiTheme="majorHAnsi" w:cs="Arial"/>
          <w:sz w:val="20"/>
          <w:szCs w:val="20"/>
        </w:rPr>
        <w:t> </w:t>
      </w:r>
      <w:r w:rsidRPr="000961E2">
        <w:rPr>
          <w:rFonts w:asciiTheme="majorHAnsi" w:hAnsiTheme="majorHAnsi" w:cs="Arial"/>
          <w:sz w:val="20"/>
          <w:szCs w:val="20"/>
        </w:rPr>
        <w:t>Vykonávacieho nariadenia Komisie (EÚ) 2016/7 z</w:t>
      </w:r>
      <w:r w:rsidR="00D00555">
        <w:rPr>
          <w:rFonts w:asciiTheme="majorHAnsi" w:hAnsiTheme="majorHAnsi" w:cs="Arial"/>
          <w:sz w:val="20"/>
          <w:szCs w:val="20"/>
        </w:rPr>
        <w:t> </w:t>
      </w:r>
      <w:r w:rsidRPr="000961E2">
        <w:rPr>
          <w:rFonts w:asciiTheme="majorHAnsi" w:hAnsiTheme="majorHAnsi" w:cs="Arial"/>
          <w:sz w:val="20"/>
          <w:szCs w:val="20"/>
        </w:rPr>
        <w:t xml:space="preserve">5. januára 2016, ktorým sa ustanovuje štandardný formulár pre jednotný európsky dokument pre obstarávanie. </w:t>
      </w:r>
      <w:r w:rsidR="008F1641" w:rsidRPr="000961E2">
        <w:rPr>
          <w:rFonts w:asciiTheme="majorHAnsi" w:hAnsiTheme="majorHAnsi" w:cs="Arial"/>
          <w:sz w:val="20"/>
          <w:szCs w:val="20"/>
        </w:rPr>
        <w:t>Elektronický formulár jednotného európskeho dokumentu s</w:t>
      </w:r>
      <w:r w:rsidR="00D00555">
        <w:rPr>
          <w:rFonts w:asciiTheme="majorHAnsi" w:hAnsiTheme="majorHAnsi" w:cs="Arial"/>
          <w:sz w:val="20"/>
          <w:szCs w:val="20"/>
        </w:rPr>
        <w:t> </w:t>
      </w:r>
      <w:r w:rsidR="008F1641" w:rsidRPr="000961E2">
        <w:rPr>
          <w:rFonts w:asciiTheme="majorHAnsi" w:hAnsiTheme="majorHAnsi" w:cs="Arial"/>
          <w:sz w:val="20"/>
          <w:szCs w:val="20"/>
        </w:rPr>
        <w:t xml:space="preserve">možnosťou jeho priameho vyplnenia sa nachádza na </w:t>
      </w:r>
      <w:hyperlink r:id="rId27"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608C885E" w:rsidR="00A90EDF" w:rsidRPr="000961E2" w:rsidRDefault="00571DC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w:t>
      </w:r>
      <w:r w:rsidR="00D00555">
        <w:rPr>
          <w:rFonts w:asciiTheme="majorHAnsi" w:hAnsiTheme="majorHAnsi" w:cs="Arial"/>
          <w:b/>
          <w:sz w:val="20"/>
          <w:szCs w:val="20"/>
        </w:rPr>
        <w:t> </w:t>
      </w:r>
      <w:r w:rsidRPr="000961E2">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D00555">
        <w:rPr>
          <w:rFonts w:asciiTheme="majorHAnsi" w:hAnsiTheme="majorHAnsi" w:cs="Arial"/>
          <w:b/>
          <w:sz w:val="20"/>
          <w:szCs w:val="20"/>
        </w:rPr>
        <w:t> </w:t>
      </w:r>
      <w:r w:rsidRPr="000961E2">
        <w:rPr>
          <w:rFonts w:asciiTheme="majorHAnsi" w:hAnsiTheme="majorHAnsi" w:cs="Arial"/>
          <w:b/>
          <w:sz w:val="20"/>
          <w:szCs w:val="20"/>
        </w:rPr>
        <w:t>podmienkam účasti tejto zákazky.</w:t>
      </w:r>
    </w:p>
    <w:p w14:paraId="086CEA66" w14:textId="1C47C510" w:rsidR="00A90EDF" w:rsidRPr="000961E2" w:rsidRDefault="00B25430"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iných osôb na preukázanie splnenia podmienok účasti, vyplní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osobu spolu s</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w:t>
      </w:r>
      <w:r w:rsidR="00D00555">
        <w:rPr>
          <w:rFonts w:asciiTheme="majorHAnsi" w:hAnsiTheme="majorHAnsi" w:cs="Arial"/>
          <w:bCs/>
          <w:color w:val="000000"/>
          <w:sz w:val="20"/>
          <w:szCs w:val="20"/>
        </w:rPr>
        <w:t> </w:t>
      </w:r>
      <w:r w:rsidRPr="000961E2">
        <w:rPr>
          <w:rFonts w:asciiTheme="majorHAnsi" w:hAnsiTheme="majorHAnsi" w:cs="Arial"/>
          <w:bCs/>
          <w:color w:val="000000"/>
          <w:sz w:val="20"/>
          <w:szCs w:val="20"/>
        </w:rPr>
        <w:t>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prípade, že uchádzača tvorí skupina dodávateľov zúčastnená vo verejnom obstarávaní, uchádzač vyplní a</w:t>
      </w:r>
      <w:r w:rsidR="00D00555">
        <w:rPr>
          <w:rFonts w:asciiTheme="majorHAnsi" w:hAnsiTheme="majorHAnsi" w:cs="Arial"/>
          <w:color w:val="0000FF"/>
          <w:sz w:val="20"/>
          <w:szCs w:val="20"/>
        </w:rPr>
        <w:t>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s</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5A483CB7" w:rsidR="00A90EDF"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jeho priebehu uchádzača písomne požiadať o</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0FB71AA9" w:rsidR="004E2AEE" w:rsidRDefault="004E2AEE"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2E4C05">
        <w:rPr>
          <w:rFonts w:asciiTheme="majorHAnsi" w:hAnsiTheme="majorHAnsi" w:cs="Arial"/>
          <w:sz w:val="20"/>
          <w:szCs w:val="20"/>
        </w:rPr>
        <w:t>v</w:t>
      </w:r>
      <w:r w:rsidR="00D00555">
        <w:rPr>
          <w:rFonts w:asciiTheme="majorHAnsi" w:hAnsiTheme="majorHAnsi" w:cs="Arial"/>
          <w:sz w:val="20"/>
          <w:szCs w:val="20"/>
        </w:rPr>
        <w:t> </w:t>
      </w:r>
      <w:r w:rsidR="00A90EDF" w:rsidRPr="002E4C05">
        <w:rPr>
          <w:rFonts w:asciiTheme="majorHAnsi" w:hAnsiTheme="majorHAnsi" w:cs="Arial"/>
          <w:sz w:val="20"/>
          <w:szCs w:val="20"/>
        </w:rPr>
        <w:t>zmysle bodu 35</w:t>
      </w:r>
      <w:r w:rsidRPr="002E4C05">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2E4C05">
        <w:rPr>
          <w:rFonts w:asciiTheme="majorHAnsi" w:hAnsiTheme="majorHAnsi" w:cs="Arial"/>
          <w:color w:val="000000"/>
          <w:sz w:val="20"/>
          <w:szCs w:val="20"/>
        </w:rPr>
        <w:t>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 xml:space="preserve">zozname dodávok tovaru  </w:t>
      </w:r>
      <w:r w:rsidR="002D5DF0">
        <w:rPr>
          <w:rFonts w:asciiTheme="majorHAnsi" w:hAnsiTheme="majorHAnsi" w:cs="Arial"/>
          <w:sz w:val="20"/>
          <w:szCs w:val="20"/>
        </w:rPr>
        <w:t>a</w:t>
      </w:r>
      <w:r w:rsidR="00D00555">
        <w:rPr>
          <w:rFonts w:asciiTheme="majorHAnsi" w:hAnsiTheme="majorHAnsi" w:cs="Arial"/>
          <w:sz w:val="20"/>
          <w:szCs w:val="20"/>
        </w:rPr>
        <w:t> </w:t>
      </w:r>
      <w:r w:rsidR="002D5DF0">
        <w:rPr>
          <w:rFonts w:asciiTheme="majorHAnsi" w:hAnsiTheme="majorHAnsi" w:cs="Arial"/>
          <w:sz w:val="20"/>
          <w:szCs w:val="20"/>
        </w:rPr>
        <w:t xml:space="preserve">poskytnutých služieb </w:t>
      </w:r>
      <w:r w:rsidRPr="002E4C05">
        <w:rPr>
          <w:rFonts w:asciiTheme="majorHAnsi" w:hAnsiTheme="majorHAnsi" w:cs="Arial"/>
          <w:color w:val="000000"/>
          <w:sz w:val="20"/>
          <w:szCs w:val="20"/>
        </w:rPr>
        <w:t>za predchádzajúc</w:t>
      </w:r>
      <w:r w:rsidR="002F1441" w:rsidRPr="002E4C05">
        <w:rPr>
          <w:rFonts w:asciiTheme="majorHAnsi" w:hAnsiTheme="majorHAnsi" w:cs="Arial"/>
          <w:color w:val="000000"/>
          <w:sz w:val="20"/>
          <w:szCs w:val="20"/>
        </w:rPr>
        <w:t>e</w:t>
      </w:r>
      <w:r w:rsidRPr="002E4C05">
        <w:rPr>
          <w:rFonts w:asciiTheme="majorHAnsi" w:hAnsiTheme="majorHAnsi" w:cs="Arial"/>
          <w:color w:val="000000"/>
          <w:sz w:val="20"/>
          <w:szCs w:val="20"/>
        </w:rPr>
        <w:t xml:space="preserve"> </w:t>
      </w:r>
      <w:r w:rsidR="00C706F2" w:rsidRPr="002E4C05">
        <w:rPr>
          <w:rFonts w:asciiTheme="majorHAnsi" w:hAnsiTheme="majorHAnsi" w:cs="Arial"/>
          <w:color w:val="000000"/>
          <w:sz w:val="20"/>
          <w:szCs w:val="20"/>
        </w:rPr>
        <w:t>tri</w:t>
      </w:r>
      <w:r w:rsidRPr="002E4C05">
        <w:rPr>
          <w:rFonts w:asciiTheme="majorHAnsi" w:hAnsiTheme="majorHAnsi" w:cs="Arial"/>
          <w:color w:val="000000"/>
          <w:sz w:val="20"/>
          <w:szCs w:val="20"/>
        </w:rPr>
        <w:t xml:space="preserve"> rok</w:t>
      </w:r>
      <w:r w:rsidR="002F1441" w:rsidRPr="002E4C05">
        <w:rPr>
          <w:rFonts w:asciiTheme="majorHAnsi" w:hAnsiTheme="majorHAnsi" w:cs="Arial"/>
          <w:color w:val="000000"/>
          <w:sz w:val="20"/>
          <w:szCs w:val="20"/>
        </w:rPr>
        <w:t>y</w:t>
      </w:r>
      <w:r w:rsidRPr="002E4C05">
        <w:rPr>
          <w:rFonts w:asciiTheme="majorHAnsi" w:hAnsiTheme="majorHAnsi" w:cs="Arial"/>
          <w:color w:val="000000"/>
          <w:sz w:val="20"/>
          <w:szCs w:val="20"/>
        </w:rPr>
        <w:t xml:space="preserve"> od vyhlásenia verejného obstarávania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inej mene ako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mene euro uchádzač vo svojej ponuke prepočíta na menu euro podľa kurzu Európskej centrálnej banky aktuálneho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posledný deň</w:t>
      </w:r>
      <w:r w:rsidRPr="000961E2">
        <w:rPr>
          <w:rFonts w:asciiTheme="majorHAnsi" w:hAnsiTheme="majorHAnsi" w:cs="Arial"/>
          <w:color w:val="000000"/>
          <w:sz w:val="20"/>
          <w:szCs w:val="20"/>
        </w:rPr>
        <w:t xml:space="preserve">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príslušnom kalendárnom roku,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ktorom došlo k</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skutočnosti, rozhodujúcej pre preukázanie splnenia predmetnej podmienky účasti</w:t>
      </w:r>
      <w:r w:rsidR="00E711FE" w:rsidRPr="000961E2">
        <w:rPr>
          <w:rFonts w:asciiTheme="majorHAnsi" w:hAnsiTheme="majorHAnsi" w:cs="Arial"/>
          <w:color w:val="000000"/>
          <w:sz w:val="20"/>
          <w:szCs w:val="20"/>
        </w:rPr>
        <w:t>.</w:t>
      </w:r>
    </w:p>
    <w:p w14:paraId="180659D2" w14:textId="77777777" w:rsidR="006E6D34" w:rsidRPr="005F11A5" w:rsidRDefault="006E6D34" w:rsidP="001C52EE">
      <w:pPr>
        <w:pStyle w:val="ListParagraph"/>
        <w:numPr>
          <w:ilvl w:val="1"/>
          <w:numId w:val="30"/>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46B0857C" w14:textId="0A9AF4DF" w:rsidR="006E6D34" w:rsidRPr="005F11A5" w:rsidRDefault="006E6D34" w:rsidP="001C52EE">
      <w:pPr>
        <w:pStyle w:val="ListParagraph"/>
        <w:numPr>
          <w:ilvl w:val="2"/>
          <w:numId w:val="30"/>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pri plnení zákazky alebo koncesie podstatného porušenia zmluvných povinností, v</w:t>
      </w:r>
      <w:r w:rsidR="00D00555">
        <w:rPr>
          <w:rFonts w:asciiTheme="majorHAnsi" w:hAnsiTheme="majorHAnsi"/>
          <w:sz w:val="20"/>
        </w:rPr>
        <w:t> </w:t>
      </w:r>
      <w:r w:rsidRPr="005F11A5">
        <w:rPr>
          <w:rFonts w:asciiTheme="majorHAnsi" w:hAnsiTheme="majorHAnsi"/>
          <w:sz w:val="20"/>
        </w:rPr>
        <w:t>dôsledku čoho verejný obstarávateľ alebo obstarávateľ odstúpil od zmluvy alebo mu bola spôsobená závažná škoda alebo iná závažná ujma</w:t>
      </w:r>
      <w:r>
        <w:rPr>
          <w:rFonts w:asciiTheme="majorHAnsi" w:hAnsiTheme="majorHAnsi"/>
          <w:sz w:val="20"/>
        </w:rPr>
        <w:t>;</w:t>
      </w:r>
    </w:p>
    <w:p w14:paraId="7CFDC8B9" w14:textId="58ADAAAE" w:rsidR="006E6D34" w:rsidRPr="005F11A5" w:rsidRDefault="006E6D34" w:rsidP="001C52EE">
      <w:pPr>
        <w:pStyle w:val="ListParagraph"/>
        <w:numPr>
          <w:ilvl w:val="2"/>
          <w:numId w:val="30"/>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závažného porušenia povinností v</w:t>
      </w:r>
      <w:r w:rsidR="00D00555">
        <w:rPr>
          <w:rFonts w:asciiTheme="majorHAnsi" w:hAnsiTheme="majorHAnsi"/>
          <w:sz w:val="20"/>
        </w:rPr>
        <w:t> </w:t>
      </w:r>
      <w:r w:rsidRPr="005F11A5">
        <w:rPr>
          <w:rFonts w:asciiTheme="majorHAnsi" w:hAnsiTheme="majorHAnsi"/>
          <w:sz w:val="20"/>
        </w:rPr>
        <w:t>oblasti ochrany životného prostredia, sociálneho práva alebo pracovného práva podľa osobitných predpisov, za ktoré mu bola právoplatne uložená sankcia, ktoré dokáže verejný obstarávateľ a</w:t>
      </w:r>
      <w:r w:rsidR="00D00555">
        <w:rPr>
          <w:rFonts w:asciiTheme="majorHAnsi" w:hAnsiTheme="majorHAnsi"/>
          <w:sz w:val="20"/>
        </w:rPr>
        <w:t> </w:t>
      </w:r>
      <w:r w:rsidRPr="005F11A5">
        <w:rPr>
          <w:rFonts w:asciiTheme="majorHAnsi" w:hAnsiTheme="majorHAnsi"/>
          <w:sz w:val="20"/>
        </w:rPr>
        <w:t>obstarávateľ preukázať</w:t>
      </w:r>
      <w:r>
        <w:rPr>
          <w:rFonts w:asciiTheme="majorHAnsi" w:hAnsiTheme="majorHAnsi"/>
          <w:sz w:val="20"/>
        </w:rPr>
        <w:t>;</w:t>
      </w:r>
    </w:p>
    <w:p w14:paraId="2F0A69E1" w14:textId="6B827FCC" w:rsidR="006E6D34" w:rsidRPr="005F11A5" w:rsidRDefault="006E6D34" w:rsidP="001C52EE">
      <w:pPr>
        <w:pStyle w:val="ListParagraph"/>
        <w:numPr>
          <w:ilvl w:val="2"/>
          <w:numId w:val="30"/>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závažného porušenia profesijných povinností, ktoré dokáže verejný obstarávateľ a</w:t>
      </w:r>
      <w:r w:rsidR="00D00555">
        <w:rPr>
          <w:rFonts w:asciiTheme="majorHAnsi" w:hAnsiTheme="majorHAnsi"/>
          <w:sz w:val="20"/>
        </w:rPr>
        <w:t> </w:t>
      </w:r>
      <w:r w:rsidRPr="005F11A5">
        <w:rPr>
          <w:rFonts w:asciiTheme="majorHAnsi" w:hAnsiTheme="majorHAnsi"/>
          <w:sz w:val="20"/>
        </w:rPr>
        <w:t>obstarávateľ preukázať</w:t>
      </w:r>
      <w:r>
        <w:rPr>
          <w:rFonts w:asciiTheme="majorHAnsi" w:hAnsiTheme="majorHAnsi"/>
          <w:sz w:val="20"/>
        </w:rPr>
        <w:t>;</w:t>
      </w:r>
    </w:p>
    <w:p w14:paraId="3D8C9C34" w14:textId="5363C453" w:rsidR="006E6D34" w:rsidRPr="005F11A5" w:rsidRDefault="006E6D34" w:rsidP="001C52EE">
      <w:pPr>
        <w:pStyle w:val="ListParagraph"/>
        <w:numPr>
          <w:ilvl w:val="2"/>
          <w:numId w:val="30"/>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w:t>
      </w:r>
      <w:r w:rsidR="00D00555">
        <w:rPr>
          <w:rFonts w:asciiTheme="majorHAnsi" w:hAnsiTheme="majorHAnsi"/>
          <w:sz w:val="20"/>
        </w:rPr>
        <w:t> </w:t>
      </w:r>
      <w:r w:rsidRPr="005F11A5">
        <w:rPr>
          <w:rFonts w:asciiTheme="majorHAnsi" w:hAnsiTheme="majorHAnsi"/>
          <w:sz w:val="20"/>
        </w:rPr>
        <w:t>iným hospodárskym subjektom dohodu narúšajúcu alebo obmedzujúcu hospodársku súťaž, a</w:t>
      </w:r>
      <w:r w:rsidR="00D00555">
        <w:rPr>
          <w:rFonts w:asciiTheme="majorHAnsi" w:hAnsiTheme="majorHAnsi"/>
          <w:sz w:val="20"/>
        </w:rPr>
        <w:t> </w:t>
      </w:r>
      <w:r w:rsidRPr="005F11A5">
        <w:rPr>
          <w:rFonts w:asciiTheme="majorHAnsi" w:hAnsiTheme="majorHAnsi"/>
          <w:sz w:val="20"/>
        </w:rPr>
        <w:t>to bez ohľadu na akýkoľvek majetkový, zmluvný alebo personálny vzťah medzi týmto uchádzačom alebo záujemcom a</w:t>
      </w:r>
      <w:r w:rsidR="00D00555">
        <w:rPr>
          <w:rFonts w:asciiTheme="majorHAnsi" w:hAnsiTheme="majorHAnsi"/>
          <w:sz w:val="20"/>
        </w:rPr>
        <w:t> </w:t>
      </w:r>
      <w:r w:rsidRPr="005F11A5">
        <w:rPr>
          <w:rFonts w:asciiTheme="majorHAnsi" w:hAnsiTheme="majorHAnsi"/>
          <w:sz w:val="20"/>
        </w:rPr>
        <w:t>daným hospodárskym subjektom</w:t>
      </w:r>
      <w:r>
        <w:rPr>
          <w:rFonts w:asciiTheme="majorHAnsi" w:hAnsiTheme="majorHAnsi"/>
          <w:sz w:val="20"/>
        </w:rPr>
        <w:t>;</w:t>
      </w:r>
    </w:p>
    <w:p w14:paraId="272A2CD3" w14:textId="356F9346" w:rsidR="006E6D34" w:rsidRPr="00312146" w:rsidRDefault="006E6D34" w:rsidP="00312146">
      <w:pPr>
        <w:pStyle w:val="ListParagraph"/>
        <w:numPr>
          <w:ilvl w:val="2"/>
          <w:numId w:val="30"/>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lastRenderedPageBreak/>
        <w:t>eviduje voči záujemcovi alebo uchádzačovi nedoplatky na dani, ktorej sú správcom podľa osobitného predpisu, ustanovenie § 32 ods. 1 písm. c) zákona o</w:t>
      </w:r>
      <w:r w:rsidR="00D00555">
        <w:rPr>
          <w:rFonts w:asciiTheme="majorHAnsi" w:hAnsiTheme="majorHAnsi"/>
          <w:sz w:val="20"/>
        </w:rPr>
        <w:t> </w:t>
      </w:r>
      <w:r w:rsidRPr="005F11A5">
        <w:rPr>
          <w:rFonts w:asciiTheme="majorHAnsi" w:hAnsiTheme="majorHAnsi"/>
          <w:sz w:val="20"/>
        </w:rPr>
        <w:t>verejnom obstarávaní tým nie je dotknuté.</w:t>
      </w:r>
    </w:p>
    <w:p w14:paraId="4BB5A286" w14:textId="1471A638" w:rsidR="00B97EAA" w:rsidRPr="00312146" w:rsidRDefault="00ED1A04" w:rsidP="00312146">
      <w:pPr>
        <w:ind w:left="3545" w:firstLine="709"/>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r w:rsidR="00A90EDF"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w:t>
      </w:r>
      <w:r w:rsidR="00D00555">
        <w:rPr>
          <w:rFonts w:asciiTheme="majorHAnsi" w:hAnsiTheme="majorHAnsi" w:cs="Arial"/>
          <w:b/>
          <w:bCs/>
          <w:sz w:val="20"/>
          <w:szCs w:val="20"/>
        </w:rPr>
        <w:t> </w:t>
      </w:r>
      <w:r w:rsidR="00B97EAA" w:rsidRPr="000961E2">
        <w:rPr>
          <w:rFonts w:asciiTheme="majorHAnsi" w:hAnsiTheme="majorHAnsi" w:cs="Arial"/>
          <w:b/>
          <w:bCs/>
          <w:sz w:val="20"/>
          <w:szCs w:val="20"/>
        </w:rPr>
        <w:t xml:space="preserve">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67027840"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w:t>
      </w:r>
      <w:r w:rsidR="00D00555">
        <w:rPr>
          <w:rFonts w:asciiTheme="majorHAnsi" w:hAnsiTheme="majorHAnsi" w:cs="Arial"/>
          <w:b/>
        </w:rPr>
        <w:t> </w:t>
      </w:r>
      <w:r w:rsidRPr="00351A2D">
        <w:rPr>
          <w:rFonts w:asciiTheme="majorHAnsi" w:hAnsiTheme="majorHAnsi" w:cs="Arial"/>
          <w:b/>
        </w:rPr>
        <w:t xml:space="preserve">ZOZNAMU </w:t>
      </w:r>
      <w:r w:rsidR="002D5DF0" w:rsidRPr="00351A2D">
        <w:rPr>
          <w:rFonts w:asciiTheme="majorHAnsi" w:hAnsiTheme="majorHAnsi" w:cs="Arial"/>
          <w:b/>
        </w:rPr>
        <w:t xml:space="preserve">POSKYTNUTÝCH </w:t>
      </w:r>
      <w:r w:rsidR="002D5DF0" w:rsidRPr="0059373B">
        <w:rPr>
          <w:rFonts w:asciiTheme="majorHAnsi" w:hAnsiTheme="majorHAnsi" w:cs="Arial"/>
          <w:b/>
        </w:rPr>
        <w:t xml:space="preserve">SLUŽIEB </w:t>
      </w:r>
      <w:r w:rsidR="002D5DF0" w:rsidRPr="000961E2">
        <w:rPr>
          <w:rFonts w:asciiTheme="majorHAnsi" w:hAnsiTheme="majorHAnsi" w:cs="Arial"/>
          <w:b/>
          <w:sz w:val="20"/>
          <w:szCs w:val="20"/>
        </w:rPr>
        <w:t xml:space="preserve"> </w:t>
      </w:r>
      <w:r w:rsidR="008C0015" w:rsidRPr="000961E2">
        <w:rPr>
          <w:rFonts w:asciiTheme="majorHAnsi" w:hAnsiTheme="majorHAnsi" w:cs="Arial"/>
          <w:b/>
          <w:sz w:val="20"/>
          <w:szCs w:val="20"/>
        </w:rPr>
        <w:t>-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D2E6F" w:rsidRPr="000961E2" w14:paraId="07EDF3F3" w14:textId="77777777" w:rsidTr="0028742E">
        <w:trPr>
          <w:trHeight w:val="431"/>
          <w:jc w:val="center"/>
        </w:trPr>
        <w:tc>
          <w:tcPr>
            <w:tcW w:w="4860" w:type="dxa"/>
            <w:vAlign w:val="center"/>
          </w:tcPr>
          <w:p w14:paraId="5F92A4E0" w14:textId="4EB46726" w:rsidR="002D2E6F" w:rsidRPr="002D2E6F" w:rsidRDefault="002D2E6F" w:rsidP="004A61E6">
            <w:pPr>
              <w:pStyle w:val="BodyText2"/>
              <w:rPr>
                <w:rFonts w:ascii="Cambria" w:hAnsi="Cambria"/>
                <w:b/>
              </w:rPr>
            </w:pPr>
            <w:r w:rsidRPr="002D2E6F">
              <w:rPr>
                <w:rFonts w:ascii="Cambria" w:hAnsi="Cambria"/>
                <w:b/>
              </w:rPr>
              <w:t>Stručná charakteristika poskytnutých služieb</w:t>
            </w:r>
          </w:p>
        </w:tc>
        <w:tc>
          <w:tcPr>
            <w:tcW w:w="4574" w:type="dxa"/>
            <w:vAlign w:val="center"/>
          </w:tcPr>
          <w:p w14:paraId="17CBFE78" w14:textId="5D04CB8B" w:rsidR="002D2E6F" w:rsidRPr="000961E2" w:rsidRDefault="002D2E6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64CC1B25" w:rsidR="00D3262C" w:rsidRPr="000961E2" w:rsidRDefault="00234BA1" w:rsidP="004A61E6">
            <w:pPr>
              <w:pStyle w:val="BodyText2"/>
              <w:rPr>
                <w:rFonts w:asciiTheme="majorHAnsi" w:hAnsiTheme="majorHAnsi"/>
              </w:rPr>
            </w:pPr>
            <w:r w:rsidRPr="000961E2">
              <w:rPr>
                <w:rFonts w:asciiTheme="majorHAnsi" w:hAnsiTheme="majorHAnsi"/>
                <w:lang w:eastAsia="en-US"/>
              </w:rPr>
              <w:t>(začiatok a</w:t>
            </w:r>
            <w:r w:rsidR="00D00555">
              <w:rPr>
                <w:rFonts w:asciiTheme="majorHAnsi" w:hAnsiTheme="majorHAnsi"/>
                <w:lang w:eastAsia="en-US"/>
              </w:rPr>
              <w:t> </w:t>
            </w:r>
            <w:r w:rsidRPr="000961E2">
              <w:rPr>
                <w:rFonts w:asciiTheme="majorHAnsi" w:hAnsiTheme="majorHAnsi"/>
                <w:lang w:eastAsia="en-US"/>
              </w:rPr>
              <w:t xml:space="preserve">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65ABB68" w:rsidR="00D3262C" w:rsidRPr="000961E2" w:rsidRDefault="00234BA1" w:rsidP="004A61E6">
            <w:pPr>
              <w:pStyle w:val="BodyText2"/>
              <w:rPr>
                <w:rFonts w:asciiTheme="majorHAnsi" w:hAnsiTheme="majorHAnsi"/>
              </w:rPr>
            </w:pPr>
            <w:r w:rsidRPr="000961E2">
              <w:rPr>
                <w:rFonts w:asciiTheme="majorHAnsi" w:hAnsiTheme="majorHAnsi"/>
                <w:lang w:eastAsia="en-US"/>
              </w:rPr>
              <w:t>(osoby, u</w:t>
            </w:r>
            <w:r w:rsidR="00D00555">
              <w:rPr>
                <w:rFonts w:asciiTheme="majorHAnsi" w:hAnsiTheme="majorHAnsi"/>
                <w:lang w:eastAsia="en-US"/>
              </w:rPr>
              <w:t> </w:t>
            </w:r>
            <w:r w:rsidRPr="000961E2">
              <w:rPr>
                <w:rFonts w:asciiTheme="majorHAnsi" w:hAnsiTheme="majorHAnsi"/>
                <w:lang w:eastAsia="en-US"/>
              </w:rPr>
              <w:t>ktorej si verejný obstarávateľ môže overiť predmetné údaje minimálne v</w:t>
            </w:r>
            <w:r w:rsidR="00D00555">
              <w:rPr>
                <w:rFonts w:asciiTheme="majorHAnsi" w:hAnsiTheme="majorHAnsi"/>
                <w:lang w:eastAsia="en-US"/>
              </w:rPr>
              <w:t> </w:t>
            </w:r>
            <w:r w:rsidRPr="000961E2">
              <w:rPr>
                <w:rFonts w:asciiTheme="majorHAnsi" w:hAnsiTheme="majorHAnsi"/>
                <w:lang w:eastAsia="en-US"/>
              </w:rPr>
              <w:t>rozsahu: meno a</w:t>
            </w:r>
            <w:r w:rsidR="00D00555">
              <w:rPr>
                <w:rFonts w:asciiTheme="majorHAnsi" w:hAnsiTheme="majorHAnsi"/>
                <w:lang w:eastAsia="en-US"/>
              </w:rPr>
              <w:t> </w:t>
            </w:r>
            <w:r w:rsidRPr="000961E2">
              <w:rPr>
                <w:rFonts w:asciiTheme="majorHAnsi" w:hAnsiTheme="majorHAnsi"/>
                <w:lang w:eastAsia="en-US"/>
              </w:rPr>
              <w:t>funkcia kontaktnej osoby, telefónne číslo a</w:t>
            </w:r>
            <w:r w:rsidR="00D00555">
              <w:rPr>
                <w:rFonts w:asciiTheme="majorHAnsi" w:hAnsiTheme="majorHAnsi"/>
                <w:lang w:eastAsia="en-US"/>
              </w:rPr>
              <w:t> </w:t>
            </w:r>
            <w:r w:rsidRPr="000961E2">
              <w:rPr>
                <w:rFonts w:asciiTheme="majorHAnsi" w:hAnsiTheme="majorHAnsi"/>
                <w:lang w:eastAsia="en-US"/>
              </w:rPr>
              <w:t>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31D43FC0"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w:t>
      </w:r>
      <w:r w:rsidR="00D00555">
        <w:rPr>
          <w:rFonts w:asciiTheme="majorHAnsi" w:hAnsiTheme="majorHAnsi" w:cs="Arial"/>
          <w:i/>
          <w:sz w:val="20"/>
          <w:szCs w:val="20"/>
        </w:rPr>
        <w:t> </w:t>
      </w:r>
      <w:r w:rsidRPr="000961E2">
        <w:rPr>
          <w:rFonts w:asciiTheme="majorHAnsi" w:hAnsiTheme="majorHAnsi" w:cs="Arial"/>
          <w:i/>
          <w:sz w:val="20"/>
          <w:szCs w:val="20"/>
        </w:rPr>
        <w:t>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9" w:name="_Hlk525908756"/>
            <w:r w:rsidRPr="009D6ADA">
              <w:rPr>
                <w:rFonts w:asciiTheme="majorHAnsi" w:hAnsiTheme="majorHAnsi" w:cs="Arial"/>
                <w:sz w:val="20"/>
                <w:highlight w:val="yellow"/>
              </w:rPr>
              <w:t>……………………….………………</w:t>
            </w:r>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9D6ADA">
              <w:rPr>
                <w:rFonts w:asciiTheme="majorHAnsi" w:hAnsiTheme="majorHAnsi" w:cs="Arial"/>
                <w:sz w:val="20"/>
                <w:highlight w:val="yellow"/>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369E80B7" w:rsidR="006F0293" w:rsidRPr="000961E2" w:rsidRDefault="006F0293" w:rsidP="009D6ADA">
            <w:pPr>
              <w:rPr>
                <w:rFonts w:asciiTheme="majorHAnsi" w:hAnsiTheme="majorHAnsi" w:cs="Arial"/>
                <w:sz w:val="20"/>
              </w:rPr>
            </w:pPr>
            <w:r w:rsidRPr="000961E2">
              <w:rPr>
                <w:rFonts w:asciiTheme="majorHAnsi" w:hAnsiTheme="majorHAnsi" w:cs="Arial"/>
                <w:sz w:val="20"/>
              </w:rPr>
              <w:t>Dátum a</w:t>
            </w:r>
            <w:r w:rsidR="00D00555">
              <w:rPr>
                <w:rFonts w:asciiTheme="majorHAnsi" w:hAnsiTheme="majorHAnsi" w:cs="Arial"/>
                <w:sz w:val="20"/>
              </w:rPr>
              <w:t> </w:t>
            </w:r>
            <w:r w:rsidRPr="000961E2">
              <w:rPr>
                <w:rFonts w:asciiTheme="majorHAnsi" w:hAnsiTheme="majorHAnsi" w:cs="Arial"/>
                <w:sz w:val="20"/>
              </w:rPr>
              <w:t>podpis</w:t>
            </w:r>
          </w:p>
        </w:tc>
      </w:tr>
    </w:tbl>
    <w:p w14:paraId="0598B7BB" w14:textId="77777777" w:rsidR="00AB7F7A" w:rsidRPr="000961E2" w:rsidRDefault="00AB7F7A" w:rsidP="00AF305D">
      <w:pPr>
        <w:jc w:val="both"/>
        <w:rPr>
          <w:rFonts w:asciiTheme="majorHAnsi" w:hAnsiTheme="majorHAnsi" w:cs="Arial"/>
          <w:sz w:val="20"/>
          <w:szCs w:val="20"/>
        </w:rPr>
      </w:pPr>
    </w:p>
    <w:bookmarkEnd w:id="29"/>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44BD471" w14:textId="214CEB7B" w:rsidR="006E6D34" w:rsidRPr="000961E2" w:rsidRDefault="006E6D34" w:rsidP="006E6D34">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2 k</w:t>
      </w:r>
      <w:r w:rsidR="00D00555">
        <w:rPr>
          <w:rFonts w:asciiTheme="majorHAnsi" w:hAnsiTheme="majorHAnsi" w:cs="Arial"/>
          <w:b/>
          <w:bCs/>
          <w:sz w:val="20"/>
          <w:szCs w:val="20"/>
        </w:rPr>
        <w:t> </w:t>
      </w:r>
      <w:r w:rsidRPr="000961E2">
        <w:rPr>
          <w:rFonts w:asciiTheme="majorHAnsi" w:hAnsiTheme="majorHAnsi" w:cs="Arial"/>
          <w:b/>
          <w:bCs/>
          <w:sz w:val="20"/>
          <w:szCs w:val="20"/>
        </w:rPr>
        <w:t xml:space="preserve">časti A.2 </w:t>
      </w:r>
      <w:r w:rsidRPr="000961E2">
        <w:rPr>
          <w:rFonts w:asciiTheme="majorHAnsi" w:hAnsiTheme="majorHAnsi" w:cs="Arial"/>
          <w:b/>
          <w:bCs/>
          <w:i/>
          <w:sz w:val="20"/>
          <w:szCs w:val="20"/>
        </w:rPr>
        <w:t>PODMIENKY ÚČASTI UCHÁDZAČOV</w:t>
      </w:r>
    </w:p>
    <w:p w14:paraId="3C21B00B" w14:textId="77777777" w:rsidR="006E6D34" w:rsidRPr="000961E2" w:rsidRDefault="006E6D34" w:rsidP="006E6D34">
      <w:pPr>
        <w:jc w:val="both"/>
        <w:rPr>
          <w:rFonts w:asciiTheme="majorHAnsi" w:hAnsiTheme="majorHAnsi" w:cs="Arial"/>
          <w:sz w:val="20"/>
          <w:szCs w:val="20"/>
        </w:rPr>
      </w:pPr>
    </w:p>
    <w:p w14:paraId="736B6A4A" w14:textId="5DA73623" w:rsidR="006E6D34" w:rsidRPr="000961E2" w:rsidRDefault="006E6D34" w:rsidP="006E6D34">
      <w:pPr>
        <w:jc w:val="center"/>
        <w:rPr>
          <w:rFonts w:asciiTheme="majorHAnsi" w:hAnsiTheme="majorHAnsi" w:cs="Arial"/>
          <w:b/>
          <w:sz w:val="20"/>
          <w:szCs w:val="20"/>
        </w:rPr>
      </w:pPr>
      <w:r w:rsidRPr="00351A2D">
        <w:rPr>
          <w:rFonts w:asciiTheme="majorHAnsi" w:hAnsiTheme="majorHAnsi" w:cs="Arial"/>
          <w:b/>
        </w:rPr>
        <w:t>DOPLŇUJÚCE ÚDAJE K</w:t>
      </w:r>
      <w:r w:rsidR="00D00555">
        <w:rPr>
          <w:rFonts w:asciiTheme="majorHAnsi" w:hAnsiTheme="majorHAnsi" w:cs="Arial"/>
          <w:b/>
        </w:rPr>
        <w:t> </w:t>
      </w:r>
      <w:r w:rsidRPr="00351A2D">
        <w:rPr>
          <w:rFonts w:asciiTheme="majorHAnsi" w:hAnsiTheme="majorHAnsi" w:cs="Arial"/>
          <w:b/>
        </w:rPr>
        <w:t>SKÚSENOSTIAM OSÔB UCHÁDZAČA</w:t>
      </w:r>
      <w:r w:rsidRPr="000961E2">
        <w:rPr>
          <w:rFonts w:asciiTheme="majorHAnsi" w:hAnsiTheme="majorHAnsi" w:cs="Arial"/>
          <w:b/>
          <w:sz w:val="20"/>
          <w:szCs w:val="20"/>
        </w:rPr>
        <w:t xml:space="preserve"> </w:t>
      </w:r>
      <w:r w:rsidR="00D00555">
        <w:rPr>
          <w:rFonts w:asciiTheme="majorHAnsi" w:hAnsiTheme="majorHAnsi" w:cs="Arial"/>
          <w:b/>
          <w:sz w:val="20"/>
          <w:szCs w:val="20"/>
        </w:rPr>
        <w:t>–</w:t>
      </w:r>
      <w:r w:rsidRPr="000961E2">
        <w:rPr>
          <w:rFonts w:asciiTheme="majorHAnsi" w:hAnsiTheme="majorHAnsi" w:cs="Arial"/>
          <w:b/>
          <w:sz w:val="20"/>
          <w:szCs w:val="20"/>
        </w:rPr>
        <w:t xml:space="preserve"> vzor</w:t>
      </w:r>
    </w:p>
    <w:p w14:paraId="7AD97FFB" w14:textId="77777777" w:rsidR="006E6D34" w:rsidRPr="000961E2" w:rsidRDefault="006E6D34" w:rsidP="006E6D34">
      <w:pPr>
        <w:rPr>
          <w:rFonts w:asciiTheme="majorHAnsi" w:hAnsiTheme="majorHAnsi" w:cs="Arial"/>
          <w:sz w:val="20"/>
          <w:szCs w:val="20"/>
        </w:rPr>
      </w:pPr>
    </w:p>
    <w:p w14:paraId="050FBDFE" w14:textId="77777777" w:rsidR="006E6D34" w:rsidRPr="000961E2" w:rsidRDefault="006E6D34" w:rsidP="006E6D34">
      <w:pPr>
        <w:rPr>
          <w:rFonts w:asciiTheme="majorHAnsi" w:hAnsiTheme="majorHAnsi" w:cs="Arial"/>
          <w:b/>
          <w:sz w:val="20"/>
          <w:szCs w:val="20"/>
        </w:rPr>
      </w:pPr>
    </w:p>
    <w:p w14:paraId="47F86BDA" w14:textId="77777777" w:rsidR="006E6D34" w:rsidRPr="000961E2" w:rsidRDefault="006E6D34" w:rsidP="006E6D34">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6E6D34" w:rsidRPr="000961E2" w14:paraId="781EB8EF" w14:textId="77777777" w:rsidTr="001D15B1">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04E54FA" w14:textId="77777777" w:rsidR="006E6D34" w:rsidRPr="000961E2" w:rsidRDefault="006E6D34" w:rsidP="001D15B1">
            <w:pPr>
              <w:pStyle w:val="BodyText2"/>
              <w:jc w:val="center"/>
              <w:rPr>
                <w:rFonts w:asciiTheme="majorHAnsi" w:hAnsiTheme="majorHAnsi"/>
                <w:b/>
                <w:bCs/>
              </w:rPr>
            </w:pPr>
            <w:bookmarkStart w:id="30" w:name="_Hlk126651203"/>
            <w:r w:rsidRPr="000961E2">
              <w:rPr>
                <w:rFonts w:asciiTheme="majorHAnsi" w:hAnsiTheme="majorHAnsi"/>
                <w:b/>
                <w:bCs/>
              </w:rPr>
              <w:t>Skúsenosti osoby</w:t>
            </w:r>
          </w:p>
        </w:tc>
      </w:tr>
      <w:tr w:rsidR="006E6D34" w:rsidRPr="000961E2" w14:paraId="4638A54B" w14:textId="77777777" w:rsidTr="001D15B1">
        <w:trPr>
          <w:trHeight w:val="355"/>
        </w:trPr>
        <w:tc>
          <w:tcPr>
            <w:tcW w:w="3969" w:type="dxa"/>
            <w:tcBorders>
              <w:top w:val="single" w:sz="12" w:space="0" w:color="auto"/>
            </w:tcBorders>
            <w:vAlign w:val="center"/>
          </w:tcPr>
          <w:p w14:paraId="4DA998EB" w14:textId="77777777" w:rsidR="006E6D34" w:rsidRPr="000961E2" w:rsidRDefault="006E6D34" w:rsidP="001D15B1">
            <w:pPr>
              <w:pStyle w:val="BodyText2"/>
              <w:rPr>
                <w:rFonts w:asciiTheme="majorHAnsi" w:hAnsiTheme="majorHAnsi"/>
                <w:b/>
                <w:bCs/>
              </w:rPr>
            </w:pPr>
            <w:r w:rsidRPr="000961E2">
              <w:rPr>
                <w:rFonts w:asciiTheme="majorHAnsi" w:hAnsiTheme="majorHAnsi"/>
                <w:b/>
                <w:bCs/>
              </w:rPr>
              <w:t>Identifikácia osoby</w:t>
            </w:r>
          </w:p>
          <w:p w14:paraId="7E5C3F04" w14:textId="72D4B521" w:rsidR="006E6D34" w:rsidRPr="000961E2" w:rsidRDefault="006E6D34" w:rsidP="001D15B1">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w:t>
            </w:r>
            <w:r w:rsidR="00D00555">
              <w:rPr>
                <w:rFonts w:asciiTheme="majorHAnsi" w:hAnsiTheme="majorHAnsi"/>
              </w:rPr>
              <w:t> </w:t>
            </w:r>
            <w:r w:rsidRPr="000961E2">
              <w:rPr>
                <w:rFonts w:asciiTheme="majorHAnsi" w:hAnsiTheme="majorHAnsi"/>
              </w:rPr>
              <w:t>priezvisko)</w:t>
            </w:r>
          </w:p>
        </w:tc>
        <w:tc>
          <w:tcPr>
            <w:tcW w:w="5387" w:type="dxa"/>
            <w:tcBorders>
              <w:top w:val="single" w:sz="12" w:space="0" w:color="auto"/>
            </w:tcBorders>
          </w:tcPr>
          <w:p w14:paraId="33EA7FE1" w14:textId="77777777" w:rsidR="006E6D34" w:rsidRPr="000961E2" w:rsidRDefault="006E6D34" w:rsidP="00B97F73">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466FCB30" w14:textId="77777777" w:rsidTr="001D15B1">
        <w:trPr>
          <w:trHeight w:val="271"/>
        </w:trPr>
        <w:tc>
          <w:tcPr>
            <w:tcW w:w="3969" w:type="dxa"/>
            <w:vAlign w:val="center"/>
          </w:tcPr>
          <w:p w14:paraId="399BA840" w14:textId="0459821F" w:rsidR="006E6D34" w:rsidRPr="000961E2" w:rsidRDefault="006E6D34" w:rsidP="001D15B1">
            <w:pPr>
              <w:pStyle w:val="BodyText2"/>
              <w:rPr>
                <w:rFonts w:asciiTheme="majorHAnsi" w:hAnsiTheme="majorHAnsi"/>
                <w:b/>
                <w:bCs/>
              </w:rPr>
            </w:pPr>
            <w:r w:rsidRPr="000961E2">
              <w:rPr>
                <w:rFonts w:asciiTheme="majorHAnsi" w:hAnsiTheme="majorHAnsi"/>
                <w:b/>
                <w:bCs/>
              </w:rPr>
              <w:t>Názov predmetu zákazky</w:t>
            </w:r>
            <w:r>
              <w:rPr>
                <w:rFonts w:asciiTheme="majorHAnsi" w:hAnsiTheme="majorHAnsi"/>
                <w:b/>
                <w:bCs/>
              </w:rPr>
              <w:t xml:space="preserve">/projektu </w:t>
            </w:r>
          </w:p>
        </w:tc>
        <w:tc>
          <w:tcPr>
            <w:tcW w:w="5387" w:type="dxa"/>
          </w:tcPr>
          <w:p w14:paraId="2392811C" w14:textId="77777777" w:rsidR="006E6D34" w:rsidRPr="000961E2" w:rsidRDefault="006E6D34" w:rsidP="00B97F73">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4442EA49" w14:textId="77777777" w:rsidTr="001D15B1">
        <w:trPr>
          <w:trHeight w:val="271"/>
        </w:trPr>
        <w:tc>
          <w:tcPr>
            <w:tcW w:w="3969" w:type="dxa"/>
            <w:vAlign w:val="center"/>
          </w:tcPr>
          <w:p w14:paraId="49D2DD3C" w14:textId="77777777" w:rsidR="006E6D34" w:rsidRPr="000961E2" w:rsidRDefault="006E6D34" w:rsidP="001D15B1">
            <w:pPr>
              <w:pStyle w:val="BodyText2"/>
              <w:rPr>
                <w:rFonts w:asciiTheme="majorHAnsi" w:hAnsiTheme="majorHAnsi"/>
                <w:b/>
                <w:bCs/>
              </w:rPr>
            </w:pPr>
            <w:r w:rsidRPr="000961E2">
              <w:rPr>
                <w:rFonts w:asciiTheme="majorHAnsi" w:hAnsiTheme="majorHAnsi"/>
                <w:b/>
                <w:bCs/>
              </w:rPr>
              <w:t>Identifikácia odberateľa</w:t>
            </w:r>
          </w:p>
          <w:p w14:paraId="397E16BF" w14:textId="77777777" w:rsidR="006E6D34" w:rsidRPr="000961E2" w:rsidRDefault="006E6D34" w:rsidP="001D15B1">
            <w:pPr>
              <w:pStyle w:val="BodyText2"/>
              <w:rPr>
                <w:rFonts w:asciiTheme="majorHAnsi" w:hAnsiTheme="majorHAnsi"/>
                <w:b/>
                <w:bCs/>
              </w:rPr>
            </w:pPr>
            <w:r w:rsidRPr="000961E2">
              <w:rPr>
                <w:rFonts w:asciiTheme="majorHAnsi" w:hAnsiTheme="majorHAnsi"/>
              </w:rPr>
              <w:t>(obchodné meno)</w:t>
            </w:r>
          </w:p>
        </w:tc>
        <w:tc>
          <w:tcPr>
            <w:tcW w:w="5387" w:type="dxa"/>
          </w:tcPr>
          <w:p w14:paraId="353B6FF5" w14:textId="77777777" w:rsidR="006E6D34" w:rsidRPr="000961E2" w:rsidRDefault="006E6D34" w:rsidP="00B97F73">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25A493C7" w14:textId="77777777" w:rsidTr="001D15B1">
        <w:trPr>
          <w:trHeight w:val="363"/>
        </w:trPr>
        <w:tc>
          <w:tcPr>
            <w:tcW w:w="3969" w:type="dxa"/>
            <w:vAlign w:val="center"/>
          </w:tcPr>
          <w:p w14:paraId="5622DC04" w14:textId="653599B7" w:rsidR="006E6D34" w:rsidRPr="000961E2" w:rsidRDefault="006E6D34" w:rsidP="001D15B1">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w:t>
            </w:r>
            <w:r w:rsidR="00D00555">
              <w:rPr>
                <w:rFonts w:asciiTheme="majorHAnsi" w:hAnsiTheme="majorHAnsi"/>
                <w:b/>
              </w:rPr>
              <w:t> </w:t>
            </w:r>
            <w:r w:rsidRPr="000961E2">
              <w:rPr>
                <w:rFonts w:asciiTheme="majorHAnsi" w:hAnsiTheme="majorHAnsi"/>
                <w:b/>
              </w:rPr>
              <w:t>jej rozsah</w:t>
            </w:r>
          </w:p>
          <w:p w14:paraId="125F7C11" w14:textId="77777777" w:rsidR="006E6D34" w:rsidRPr="000961E2" w:rsidRDefault="006E6D34" w:rsidP="001D15B1">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74276041" w14:textId="77777777" w:rsidR="006E6D34" w:rsidRPr="000961E2" w:rsidRDefault="006E6D34" w:rsidP="00B97F73">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5CF3D215" w14:textId="77777777" w:rsidTr="001D15B1">
        <w:trPr>
          <w:trHeight w:val="363"/>
        </w:trPr>
        <w:tc>
          <w:tcPr>
            <w:tcW w:w="3969" w:type="dxa"/>
            <w:vAlign w:val="center"/>
          </w:tcPr>
          <w:p w14:paraId="35C5FE01" w14:textId="77777777" w:rsidR="006E6D34" w:rsidRPr="000961E2" w:rsidRDefault="006E6D34" w:rsidP="001D15B1">
            <w:pPr>
              <w:pStyle w:val="BodyText2"/>
              <w:rPr>
                <w:rFonts w:asciiTheme="majorHAnsi" w:hAnsiTheme="majorHAnsi"/>
                <w:b/>
                <w:bCs/>
              </w:rPr>
            </w:pPr>
            <w:r w:rsidRPr="000961E2">
              <w:rPr>
                <w:rFonts w:asciiTheme="majorHAnsi" w:hAnsiTheme="majorHAnsi"/>
                <w:b/>
                <w:bCs/>
              </w:rPr>
              <w:t>Obdobie</w:t>
            </w:r>
          </w:p>
          <w:p w14:paraId="07AE357F" w14:textId="5456DC84" w:rsidR="006E6D34" w:rsidRPr="000961E2" w:rsidRDefault="006E6D34" w:rsidP="001D15B1">
            <w:pPr>
              <w:pStyle w:val="BodyText2"/>
              <w:rPr>
                <w:rFonts w:asciiTheme="majorHAnsi" w:hAnsiTheme="majorHAnsi"/>
                <w:bCs/>
              </w:rPr>
            </w:pPr>
            <w:r w:rsidRPr="000961E2">
              <w:rPr>
                <w:rFonts w:asciiTheme="majorHAnsi" w:hAnsiTheme="majorHAnsi"/>
              </w:rPr>
              <w:t>(začiatok a</w:t>
            </w:r>
            <w:r w:rsidR="00D00555">
              <w:rPr>
                <w:rFonts w:asciiTheme="majorHAnsi" w:hAnsiTheme="majorHAnsi"/>
              </w:rPr>
              <w:t> </w:t>
            </w:r>
            <w:r w:rsidRPr="000961E2">
              <w:rPr>
                <w:rFonts w:asciiTheme="majorHAnsi" w:hAnsiTheme="majorHAnsi"/>
              </w:rPr>
              <w:t>koniec plnenia predmetu zákazky vo formáte mesiac/rok)</w:t>
            </w:r>
          </w:p>
        </w:tc>
        <w:tc>
          <w:tcPr>
            <w:tcW w:w="5387" w:type="dxa"/>
          </w:tcPr>
          <w:p w14:paraId="41470767" w14:textId="77777777" w:rsidR="006E6D34" w:rsidRPr="000961E2" w:rsidRDefault="006E6D34" w:rsidP="00B97F73">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4F84DB02" w14:textId="77777777" w:rsidTr="001D15B1">
        <w:trPr>
          <w:trHeight w:val="762"/>
        </w:trPr>
        <w:tc>
          <w:tcPr>
            <w:tcW w:w="3969" w:type="dxa"/>
            <w:vAlign w:val="center"/>
          </w:tcPr>
          <w:p w14:paraId="10CF5D67" w14:textId="4E86E882" w:rsidR="006E6D34" w:rsidRPr="000961E2" w:rsidRDefault="006E6D34" w:rsidP="001D15B1">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w:t>
            </w:r>
            <w:r w:rsidR="00D00555">
              <w:rPr>
                <w:rFonts w:asciiTheme="majorHAnsi" w:hAnsiTheme="majorHAnsi"/>
              </w:rPr>
              <w:t> </w:t>
            </w:r>
            <w:r w:rsidRPr="000961E2">
              <w:rPr>
                <w:rFonts w:asciiTheme="majorHAnsi" w:hAnsiTheme="majorHAnsi"/>
              </w:rPr>
              <w:t>funkcia kontaktnej osoby, telefónne číslo a</w:t>
            </w:r>
            <w:r w:rsidR="00D00555">
              <w:rPr>
                <w:rFonts w:asciiTheme="majorHAnsi" w:hAnsiTheme="majorHAnsi"/>
              </w:rPr>
              <w:t> </w:t>
            </w:r>
            <w:r w:rsidRPr="000961E2">
              <w:rPr>
                <w:rFonts w:asciiTheme="majorHAnsi" w:hAnsiTheme="majorHAnsi"/>
              </w:rPr>
              <w:t>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7E3EEFDD" w14:textId="77777777" w:rsidR="006E6D34" w:rsidRPr="000961E2" w:rsidRDefault="006E6D34" w:rsidP="00B97F73">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bookmarkEnd w:id="30"/>
    </w:tbl>
    <w:p w14:paraId="36D2C0F5" w14:textId="77777777" w:rsidR="006E6D34" w:rsidRPr="000961E2" w:rsidRDefault="006E6D34" w:rsidP="006E6D34">
      <w:pPr>
        <w:rPr>
          <w:rFonts w:asciiTheme="majorHAnsi" w:hAnsiTheme="majorHAnsi" w:cs="Arial"/>
          <w:b/>
          <w:sz w:val="20"/>
          <w:szCs w:val="20"/>
        </w:rPr>
      </w:pPr>
    </w:p>
    <w:p w14:paraId="4E4139B1" w14:textId="24F5666C" w:rsidR="006E6D34" w:rsidRPr="000961E2" w:rsidRDefault="006E6D34" w:rsidP="006E6D34">
      <w:pPr>
        <w:rPr>
          <w:rFonts w:asciiTheme="majorHAnsi" w:hAnsiTheme="majorHAnsi" w:cs="Arial"/>
          <w:b/>
          <w:i/>
          <w:sz w:val="20"/>
          <w:szCs w:val="20"/>
        </w:rPr>
      </w:pPr>
      <w:r w:rsidRPr="000961E2">
        <w:rPr>
          <w:rFonts w:asciiTheme="majorHAnsi" w:hAnsiTheme="majorHAnsi" w:cs="Arial"/>
          <w:i/>
          <w:sz w:val="20"/>
          <w:szCs w:val="20"/>
        </w:rPr>
        <w:t>Údaje o</w:t>
      </w:r>
      <w:r w:rsidR="00D00555">
        <w:rPr>
          <w:rFonts w:asciiTheme="majorHAnsi" w:hAnsiTheme="majorHAnsi" w:cs="Arial"/>
          <w:i/>
          <w:sz w:val="20"/>
          <w:szCs w:val="20"/>
        </w:rPr>
        <w:t> </w:t>
      </w:r>
      <w:r w:rsidRPr="000961E2">
        <w:rPr>
          <w:rFonts w:asciiTheme="majorHAnsi" w:hAnsiTheme="majorHAnsi" w:cs="Arial"/>
          <w:i/>
          <w:sz w:val="20"/>
          <w:szCs w:val="20"/>
        </w:rPr>
        <w:t>jednotlivých skúsenostiach osôb uchádzač vyplní do samostatných tabuliek podľa vzoru.</w:t>
      </w:r>
    </w:p>
    <w:p w14:paraId="374F081A" w14:textId="77777777" w:rsidR="006E6D34" w:rsidRPr="000961E2" w:rsidRDefault="006E6D34" w:rsidP="006E6D34">
      <w:pPr>
        <w:rPr>
          <w:rFonts w:asciiTheme="majorHAnsi" w:hAnsiTheme="majorHAnsi" w:cs="Arial"/>
          <w:b/>
          <w:sz w:val="20"/>
          <w:szCs w:val="20"/>
        </w:rPr>
      </w:pPr>
    </w:p>
    <w:p w14:paraId="6DF6AE40" w14:textId="77777777" w:rsidR="006E6D34" w:rsidRPr="000961E2" w:rsidRDefault="006E6D34" w:rsidP="006E6D34">
      <w:pPr>
        <w:rPr>
          <w:rFonts w:asciiTheme="majorHAnsi" w:hAnsiTheme="majorHAnsi" w:cs="Arial"/>
          <w:b/>
          <w:sz w:val="20"/>
          <w:szCs w:val="20"/>
        </w:rPr>
      </w:pPr>
    </w:p>
    <w:p w14:paraId="2B87C12A" w14:textId="77777777" w:rsidR="006E6D34" w:rsidRPr="000961E2" w:rsidRDefault="006E6D34" w:rsidP="006E6D34">
      <w:pPr>
        <w:rPr>
          <w:rFonts w:asciiTheme="majorHAnsi" w:hAnsiTheme="majorHAnsi" w:cs="Arial"/>
          <w:b/>
          <w:sz w:val="20"/>
          <w:szCs w:val="20"/>
        </w:rPr>
      </w:pPr>
    </w:p>
    <w:p w14:paraId="120A421A" w14:textId="77777777" w:rsidR="006E6D34" w:rsidRPr="000961E2" w:rsidRDefault="006E6D34" w:rsidP="006E6D34">
      <w:pPr>
        <w:rPr>
          <w:rFonts w:asciiTheme="majorHAnsi" w:hAnsiTheme="majorHAnsi" w:cs="Arial"/>
          <w:b/>
          <w:sz w:val="20"/>
          <w:szCs w:val="20"/>
        </w:rPr>
      </w:pPr>
    </w:p>
    <w:p w14:paraId="2E968AC1" w14:textId="77777777" w:rsidR="006E6D34" w:rsidRPr="000961E2" w:rsidRDefault="006E6D34" w:rsidP="006E6D3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E6D34" w:rsidRPr="000961E2" w14:paraId="5F638226" w14:textId="77777777" w:rsidTr="001D15B1">
        <w:trPr>
          <w:jc w:val="center"/>
        </w:trPr>
        <w:tc>
          <w:tcPr>
            <w:tcW w:w="4148" w:type="dxa"/>
          </w:tcPr>
          <w:p w14:paraId="6055E780" w14:textId="77777777" w:rsidR="006E6D34" w:rsidRPr="000961E2" w:rsidRDefault="006E6D34" w:rsidP="001D15B1">
            <w:pPr>
              <w:jc w:val="center"/>
              <w:rPr>
                <w:rFonts w:asciiTheme="majorHAnsi" w:hAnsiTheme="majorHAnsi" w:cs="Arial"/>
                <w:sz w:val="20"/>
              </w:rPr>
            </w:pPr>
            <w:r w:rsidRPr="009D6ADA">
              <w:rPr>
                <w:rFonts w:asciiTheme="majorHAnsi" w:hAnsiTheme="majorHAnsi" w:cs="Arial"/>
                <w:sz w:val="20"/>
                <w:highlight w:val="yellow"/>
              </w:rPr>
              <w:t>……………………….……………….</w:t>
            </w:r>
          </w:p>
        </w:tc>
        <w:tc>
          <w:tcPr>
            <w:tcW w:w="1027" w:type="dxa"/>
          </w:tcPr>
          <w:p w14:paraId="5A9F0E16" w14:textId="77777777" w:rsidR="006E6D34" w:rsidRPr="000961E2" w:rsidRDefault="006E6D34" w:rsidP="001D15B1">
            <w:pPr>
              <w:jc w:val="center"/>
              <w:rPr>
                <w:rFonts w:asciiTheme="majorHAnsi" w:hAnsiTheme="majorHAnsi" w:cs="Arial"/>
                <w:sz w:val="20"/>
              </w:rPr>
            </w:pPr>
          </w:p>
        </w:tc>
        <w:tc>
          <w:tcPr>
            <w:tcW w:w="3118" w:type="dxa"/>
          </w:tcPr>
          <w:p w14:paraId="22EC541C" w14:textId="77777777" w:rsidR="006E6D34" w:rsidRPr="000961E2" w:rsidRDefault="006E6D34" w:rsidP="001D15B1">
            <w:pPr>
              <w:rPr>
                <w:rFonts w:asciiTheme="majorHAnsi" w:hAnsiTheme="majorHAnsi" w:cs="Arial"/>
                <w:sz w:val="20"/>
              </w:rPr>
            </w:pPr>
            <w:r w:rsidRPr="009D6ADA">
              <w:rPr>
                <w:rFonts w:asciiTheme="majorHAnsi" w:hAnsiTheme="majorHAnsi" w:cs="Arial"/>
                <w:sz w:val="20"/>
                <w:highlight w:val="yellow"/>
              </w:rPr>
              <w:t>……..……………………………</w:t>
            </w:r>
          </w:p>
        </w:tc>
      </w:tr>
      <w:tr w:rsidR="006E6D34" w:rsidRPr="000961E2" w14:paraId="0F3272E3" w14:textId="77777777" w:rsidTr="001D15B1">
        <w:trPr>
          <w:jc w:val="center"/>
        </w:trPr>
        <w:tc>
          <w:tcPr>
            <w:tcW w:w="4148" w:type="dxa"/>
          </w:tcPr>
          <w:p w14:paraId="0784CCB1" w14:textId="77777777" w:rsidR="006E6D34" w:rsidRPr="000961E2" w:rsidRDefault="006E6D34" w:rsidP="001D15B1">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CAD5076" w14:textId="77777777" w:rsidR="006E6D34" w:rsidRPr="000961E2" w:rsidRDefault="006E6D34" w:rsidP="001D15B1">
            <w:pPr>
              <w:jc w:val="center"/>
              <w:rPr>
                <w:rFonts w:asciiTheme="majorHAnsi" w:hAnsiTheme="majorHAnsi" w:cs="Arial"/>
                <w:sz w:val="20"/>
              </w:rPr>
            </w:pPr>
          </w:p>
        </w:tc>
        <w:tc>
          <w:tcPr>
            <w:tcW w:w="3118" w:type="dxa"/>
          </w:tcPr>
          <w:p w14:paraId="6FF46E25" w14:textId="756715B9" w:rsidR="006E6D34" w:rsidRPr="000961E2" w:rsidRDefault="006E6D34" w:rsidP="001D15B1">
            <w:pPr>
              <w:jc w:val="center"/>
              <w:rPr>
                <w:rFonts w:asciiTheme="majorHAnsi" w:hAnsiTheme="majorHAnsi" w:cs="Arial"/>
                <w:sz w:val="20"/>
              </w:rPr>
            </w:pPr>
            <w:r w:rsidRPr="000961E2">
              <w:rPr>
                <w:rFonts w:asciiTheme="majorHAnsi" w:hAnsiTheme="majorHAnsi" w:cs="Arial"/>
                <w:sz w:val="20"/>
              </w:rPr>
              <w:t>Dátum a</w:t>
            </w:r>
            <w:r w:rsidR="00D00555">
              <w:rPr>
                <w:rFonts w:asciiTheme="majorHAnsi" w:hAnsiTheme="majorHAnsi" w:cs="Arial"/>
                <w:sz w:val="20"/>
              </w:rPr>
              <w:t> </w:t>
            </w:r>
            <w:r w:rsidRPr="000961E2">
              <w:rPr>
                <w:rFonts w:asciiTheme="majorHAnsi" w:hAnsiTheme="majorHAnsi" w:cs="Arial"/>
                <w:sz w:val="20"/>
              </w:rPr>
              <w:t>podpis</w:t>
            </w:r>
          </w:p>
        </w:tc>
      </w:tr>
    </w:tbl>
    <w:p w14:paraId="1D6E223E" w14:textId="77777777" w:rsidR="006E6D34" w:rsidRPr="000961E2" w:rsidRDefault="006E6D34" w:rsidP="006E6D34">
      <w:pPr>
        <w:rPr>
          <w:rFonts w:asciiTheme="majorHAnsi" w:hAnsiTheme="majorHAnsi" w:cs="Arial"/>
          <w:b/>
          <w:sz w:val="20"/>
          <w:szCs w:val="20"/>
        </w:rPr>
      </w:pPr>
    </w:p>
    <w:p w14:paraId="2DBF05BC" w14:textId="4F681B8B" w:rsidR="006E6D34" w:rsidRDefault="006E6D34">
      <w:pPr>
        <w:rPr>
          <w:rFonts w:asciiTheme="majorHAnsi" w:hAnsiTheme="majorHAnsi" w:cs="Arial"/>
          <w:b/>
          <w:sz w:val="20"/>
          <w:szCs w:val="20"/>
        </w:rPr>
      </w:pPr>
      <w:r w:rsidRPr="000961E2">
        <w:rPr>
          <w:rFonts w:asciiTheme="majorHAnsi" w:hAnsiTheme="majorHAnsi" w:cs="Arial"/>
          <w:b/>
          <w:sz w:val="20"/>
          <w:szCs w:val="20"/>
        </w:rPr>
        <w:br w:type="page"/>
      </w:r>
    </w:p>
    <w:p w14:paraId="15BEA8BC" w14:textId="0EB947E8"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w:t>
      </w:r>
      <w:r w:rsidR="00D00555">
        <w:rPr>
          <w:rFonts w:asciiTheme="majorHAnsi" w:hAnsiTheme="majorHAnsi" w:cs="Arial"/>
          <w:b/>
          <w:bCs/>
          <w:i/>
          <w:sz w:val="20"/>
          <w:szCs w:val="20"/>
        </w:rPr>
        <w:t> </w:t>
      </w:r>
      <w:r w:rsidR="00E124AA" w:rsidRPr="000961E2">
        <w:rPr>
          <w:rFonts w:asciiTheme="majorHAnsi" w:hAnsiTheme="majorHAnsi" w:cs="Arial"/>
          <w:b/>
          <w:bCs/>
          <w:i/>
          <w:sz w:val="20"/>
          <w:szCs w:val="20"/>
        </w:rPr>
        <w:t>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7C0D7F53" w:rsidR="00AB7F7A" w:rsidRPr="000961E2" w:rsidRDefault="0057266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961E2">
        <w:rPr>
          <w:rFonts w:asciiTheme="majorHAnsi" w:hAnsiTheme="majorHAnsi" w:cs="Arial"/>
          <w:b/>
          <w:bCs/>
          <w:smallCaps/>
          <w:sz w:val="20"/>
          <w:szCs w:val="20"/>
        </w:rPr>
        <w:t>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3057A5B8" w:rsidR="00E711FE" w:rsidRPr="00046D12" w:rsidRDefault="00FE462C" w:rsidP="001C52EE">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w:t>
      </w:r>
      <w:r w:rsidR="00D00555">
        <w:rPr>
          <w:rFonts w:asciiTheme="majorHAnsi" w:hAnsiTheme="majorHAnsi" w:cs="Arial"/>
          <w:color w:val="000000"/>
          <w:sz w:val="20"/>
          <w:szCs w:val="20"/>
        </w:rPr>
        <w:t> </w:t>
      </w:r>
      <w:r w:rsidR="00F74E16" w:rsidRPr="000961E2">
        <w:rPr>
          <w:rFonts w:asciiTheme="majorHAnsi" w:hAnsiTheme="majorHAnsi" w:cs="Arial"/>
          <w:color w:val="000000"/>
          <w:sz w:val="20"/>
          <w:szCs w:val="20"/>
        </w:rPr>
        <w:t xml:space="preserve">súlade s § 44 ods. 3 písm. </w:t>
      </w:r>
      <w:r w:rsidR="00D60B45" w:rsidRPr="00AD6B19">
        <w:rPr>
          <w:rFonts w:asciiTheme="majorHAnsi" w:hAnsiTheme="majorHAnsi" w:cs="Arial"/>
          <w:color w:val="000000"/>
          <w:sz w:val="20"/>
          <w:szCs w:val="20"/>
        </w:rPr>
        <w:t>a) zákona o</w:t>
      </w:r>
      <w:r w:rsidR="00D00555">
        <w:rPr>
          <w:rFonts w:asciiTheme="majorHAnsi" w:hAnsiTheme="majorHAnsi" w:cs="Arial"/>
          <w:color w:val="000000"/>
          <w:sz w:val="20"/>
          <w:szCs w:val="20"/>
        </w:rPr>
        <w:t> </w:t>
      </w:r>
      <w:r w:rsidR="00D60B45" w:rsidRPr="00AD6B19">
        <w:rPr>
          <w:rFonts w:asciiTheme="majorHAnsi" w:hAnsiTheme="majorHAnsi" w:cs="Arial"/>
          <w:color w:val="000000"/>
          <w:sz w:val="20"/>
          <w:szCs w:val="20"/>
        </w:rPr>
        <w:t>verejnom obstarávaní, že ponuky uchádzačov sa budú vyhodnocovať na základe najlepšieho pomeru ceny a</w:t>
      </w:r>
      <w:r w:rsidR="00D00555">
        <w:rPr>
          <w:rFonts w:asciiTheme="majorHAnsi" w:hAnsiTheme="majorHAnsi" w:cs="Arial"/>
          <w:color w:val="000000"/>
          <w:sz w:val="20"/>
          <w:szCs w:val="20"/>
        </w:rPr>
        <w:t> </w:t>
      </w:r>
      <w:r w:rsidR="00D60B45" w:rsidRPr="00AD6B19">
        <w:rPr>
          <w:rFonts w:asciiTheme="majorHAnsi" w:hAnsiTheme="majorHAnsi" w:cs="Arial"/>
          <w:color w:val="000000"/>
          <w:sz w:val="20"/>
          <w:szCs w:val="20"/>
        </w:rPr>
        <w:t>kvality</w:t>
      </w:r>
      <w:r w:rsidR="009A73B0" w:rsidRPr="00046D12">
        <w:rPr>
          <w:rFonts w:asciiTheme="majorHAnsi" w:hAnsiTheme="majorHAnsi" w:cs="Arial"/>
          <w:color w:val="000000"/>
          <w:sz w:val="20"/>
          <w:szCs w:val="20"/>
        </w:rPr>
        <w:t>.</w:t>
      </w:r>
    </w:p>
    <w:p w14:paraId="0706996F" w14:textId="77777777" w:rsidR="00D60B45" w:rsidRPr="00AD6B19" w:rsidRDefault="00D60B45" w:rsidP="00D60B45">
      <w:pPr>
        <w:numPr>
          <w:ilvl w:val="1"/>
          <w:numId w:val="31"/>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Kritériá</w:t>
      </w:r>
      <w:r w:rsidRPr="00AD6B19">
        <w:rPr>
          <w:rFonts w:ascii="Cambria" w:hAnsi="Cambria" w:cs="Arial"/>
          <w:bCs/>
          <w:noProof w:val="0"/>
          <w:sz w:val="20"/>
          <w:szCs w:val="20"/>
          <w:lang w:eastAsia="en-US"/>
        </w:rPr>
        <w:t xml:space="preserve"> na vyhodnotenie ponúk:</w:t>
      </w:r>
    </w:p>
    <w:p w14:paraId="2338E5A2" w14:textId="5C97C437" w:rsidR="00D60B45" w:rsidRPr="00C10D44" w:rsidRDefault="00D60B45" w:rsidP="00C10D44">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bookmarkStart w:id="31" w:name="_Hlk43974552"/>
      <w:r w:rsidRPr="00AD6B19">
        <w:rPr>
          <w:rFonts w:ascii="Cambria" w:hAnsi="Cambria" w:cs="Arial"/>
          <w:b/>
          <w:sz w:val="20"/>
          <w:szCs w:val="20"/>
        </w:rPr>
        <w:t>Kritérium č. 1</w:t>
      </w:r>
      <w:bookmarkStart w:id="32" w:name="_Hlk108428479"/>
      <w:r w:rsidR="00C10D44">
        <w:rPr>
          <w:rFonts w:ascii="Cambria" w:hAnsi="Cambria" w:cs="Arial"/>
          <w:bCs/>
          <w:sz w:val="20"/>
          <w:szCs w:val="20"/>
        </w:rPr>
        <w:t xml:space="preserve">:  </w:t>
      </w:r>
      <w:r w:rsidRPr="00AD6B19">
        <w:rPr>
          <w:rFonts w:ascii="Cambria" w:hAnsi="Cambria" w:cs="Arial"/>
          <w:bCs/>
          <w:sz w:val="20"/>
          <w:szCs w:val="20"/>
        </w:rPr>
        <w:t>Celková cena za predmet zákazky v</w:t>
      </w:r>
      <w:r w:rsidR="00D00555">
        <w:rPr>
          <w:rFonts w:ascii="Cambria" w:hAnsi="Cambria" w:cs="Arial"/>
          <w:bCs/>
          <w:sz w:val="20"/>
          <w:szCs w:val="20"/>
        </w:rPr>
        <w:t> </w:t>
      </w:r>
      <w:r w:rsidRPr="00AD6B19">
        <w:rPr>
          <w:rFonts w:ascii="Cambria" w:hAnsi="Cambria" w:cs="Arial"/>
          <w:bCs/>
          <w:sz w:val="20"/>
          <w:szCs w:val="20"/>
        </w:rPr>
        <w:t xml:space="preserve">eurách bez DPH </w:t>
      </w:r>
      <w:r w:rsidR="008F2E7A">
        <w:rPr>
          <w:rFonts w:ascii="Cambria" w:hAnsi="Cambria" w:cs="Arial"/>
          <w:bCs/>
          <w:sz w:val="20"/>
          <w:szCs w:val="20"/>
        </w:rPr>
        <w:t>z</w:t>
      </w:r>
      <w:r w:rsidR="00D00555">
        <w:rPr>
          <w:rFonts w:ascii="Cambria" w:hAnsi="Cambria" w:cs="Arial"/>
          <w:bCs/>
          <w:sz w:val="20"/>
          <w:szCs w:val="20"/>
        </w:rPr>
        <w:t> </w:t>
      </w:r>
      <w:r w:rsidR="008F2E7A">
        <w:rPr>
          <w:rFonts w:ascii="Cambria" w:hAnsi="Cambria" w:cs="Arial"/>
          <w:bCs/>
          <w:sz w:val="20"/>
          <w:szCs w:val="20"/>
        </w:rPr>
        <w:t xml:space="preserve">tabuľky </w:t>
      </w:r>
      <w:r w:rsidR="005759FA" w:rsidRPr="00AD6B19">
        <w:rPr>
          <w:rFonts w:ascii="Cambria" w:hAnsi="Cambria" w:cs="Arial"/>
          <w:bCs/>
          <w:sz w:val="20"/>
          <w:szCs w:val="20"/>
        </w:rPr>
        <w:t xml:space="preserve"> č. 1 </w:t>
      </w:r>
      <w:bookmarkEnd w:id="31"/>
      <w:bookmarkEnd w:id="32"/>
      <w:r w:rsidRPr="00C10D44">
        <w:rPr>
          <w:rFonts w:ascii="Cambria" w:hAnsi="Cambria" w:cs="Arial"/>
          <w:bCs/>
          <w:sz w:val="20"/>
          <w:szCs w:val="20"/>
        </w:rPr>
        <w:t xml:space="preserve">.............................. </w:t>
      </w:r>
      <w:r w:rsidR="00CE5BA1">
        <w:rPr>
          <w:rFonts w:ascii="Cambria" w:hAnsi="Cambria" w:cs="Arial"/>
          <w:bCs/>
          <w:sz w:val="20"/>
          <w:szCs w:val="20"/>
        </w:rPr>
        <w:t>7</w:t>
      </w:r>
      <w:r w:rsidR="00BA62BD">
        <w:rPr>
          <w:rFonts w:ascii="Cambria" w:hAnsi="Cambria" w:cs="Arial"/>
          <w:bCs/>
          <w:sz w:val="20"/>
          <w:szCs w:val="20"/>
        </w:rPr>
        <w:t>0</w:t>
      </w:r>
      <w:r w:rsidRPr="00C10D44">
        <w:rPr>
          <w:rFonts w:ascii="Cambria" w:hAnsi="Cambria" w:cs="Arial"/>
          <w:bCs/>
          <w:sz w:val="20"/>
          <w:szCs w:val="20"/>
        </w:rPr>
        <w:t xml:space="preserve"> bodov.</w:t>
      </w:r>
    </w:p>
    <w:p w14:paraId="3E887E31" w14:textId="5867843B" w:rsidR="004B7404" w:rsidRPr="00D60B45" w:rsidRDefault="00D60B45" w:rsidP="00D60B45">
      <w:pPr>
        <w:shd w:val="clear" w:color="auto" w:fill="FFFFFF" w:themeFill="background1"/>
        <w:tabs>
          <w:tab w:val="left" w:pos="567"/>
        </w:tabs>
        <w:ind w:left="567"/>
        <w:jc w:val="both"/>
        <w:rPr>
          <w:rFonts w:ascii="Cambria" w:hAnsi="Cambria" w:cs="Arial"/>
          <w:sz w:val="20"/>
          <w:szCs w:val="20"/>
        </w:rPr>
      </w:pPr>
      <w:r w:rsidRPr="00D60B45">
        <w:rPr>
          <w:rFonts w:ascii="Cambria" w:hAnsi="Cambria" w:cs="Arial"/>
          <w:b/>
          <w:sz w:val="20"/>
          <w:szCs w:val="20"/>
        </w:rPr>
        <w:t>Kritérium č. 2:</w:t>
      </w:r>
      <w:r w:rsidRPr="00D60B45">
        <w:rPr>
          <w:rFonts w:ascii="Cambria" w:hAnsi="Cambria" w:cs="Arial"/>
          <w:bCs/>
          <w:sz w:val="20"/>
          <w:szCs w:val="20"/>
        </w:rPr>
        <w:t xml:space="preserve"> </w:t>
      </w:r>
      <w:r w:rsidR="00573E1C">
        <w:rPr>
          <w:rFonts w:ascii="Cambria" w:hAnsi="Cambria" w:cs="Arial"/>
          <w:bCs/>
          <w:sz w:val="20"/>
          <w:szCs w:val="20"/>
        </w:rPr>
        <w:t>Odborná spôsobilosť</w:t>
      </w:r>
      <w:r w:rsidR="00E14A09">
        <w:rPr>
          <w:rFonts w:ascii="Cambria" w:hAnsi="Cambria" w:cs="Arial"/>
          <w:bCs/>
          <w:sz w:val="20"/>
          <w:szCs w:val="20"/>
        </w:rPr>
        <w:t>/</w:t>
      </w:r>
      <w:r w:rsidR="00E14A09">
        <w:rPr>
          <w:rFonts w:ascii="Cambria" w:hAnsi="Cambria" w:cs="Arial"/>
          <w:sz w:val="20"/>
          <w:szCs w:val="20"/>
        </w:rPr>
        <w:t>certifikáty osôb</w:t>
      </w:r>
      <w:r w:rsidR="00573E1C" w:rsidRPr="00C01C28">
        <w:rPr>
          <w:rFonts w:ascii="Cambria" w:hAnsi="Cambria" w:cs="Arial"/>
          <w:sz w:val="20"/>
          <w:szCs w:val="20"/>
        </w:rPr>
        <w:t xml:space="preserve"> </w:t>
      </w:r>
      <w:r w:rsidR="00573E1C">
        <w:rPr>
          <w:rFonts w:ascii="Cambria" w:hAnsi="Cambria" w:cs="Arial"/>
          <w:sz w:val="20"/>
          <w:szCs w:val="20"/>
        </w:rPr>
        <w:t>určených na plnenie zmluvy</w:t>
      </w:r>
      <w:r w:rsidR="00573E1C">
        <w:rPr>
          <w:rFonts w:ascii="Cambria" w:hAnsi="Cambria" w:cs="Arial"/>
          <w:bCs/>
          <w:sz w:val="20"/>
          <w:szCs w:val="20"/>
        </w:rPr>
        <w:t xml:space="preserve"> v</w:t>
      </w:r>
      <w:r w:rsidR="00D00555">
        <w:rPr>
          <w:rFonts w:ascii="Cambria" w:hAnsi="Cambria" w:cs="Arial"/>
          <w:bCs/>
          <w:sz w:val="20"/>
          <w:szCs w:val="20"/>
        </w:rPr>
        <w:t> </w:t>
      </w:r>
      <w:r w:rsidR="00573E1C">
        <w:rPr>
          <w:rFonts w:ascii="Cambria" w:hAnsi="Cambria" w:cs="Arial"/>
          <w:bCs/>
          <w:sz w:val="20"/>
          <w:szCs w:val="20"/>
        </w:rPr>
        <w:t>zmysle bodu 35.1.2 týchto súťažných podkladov</w:t>
      </w:r>
      <w:r w:rsidR="00E14A09">
        <w:rPr>
          <w:rFonts w:ascii="Cambria" w:hAnsi="Cambria" w:cs="Arial"/>
          <w:bCs/>
          <w:sz w:val="20"/>
          <w:szCs w:val="20"/>
        </w:rPr>
        <w:t xml:space="preserve"> </w:t>
      </w:r>
      <w:r w:rsidR="0057266C">
        <w:rPr>
          <w:rFonts w:ascii="Cambria" w:hAnsi="Cambria" w:cs="Arial"/>
          <w:bCs/>
          <w:sz w:val="20"/>
          <w:szCs w:val="20"/>
        </w:rPr>
        <w:t>...............................................................</w:t>
      </w:r>
      <w:r w:rsidR="00573E1C">
        <w:rPr>
          <w:rFonts w:ascii="Cambria" w:hAnsi="Cambria" w:cs="Arial"/>
          <w:bCs/>
          <w:sz w:val="20"/>
          <w:szCs w:val="20"/>
        </w:rPr>
        <w:t>...........................................</w:t>
      </w:r>
      <w:r w:rsidRPr="00D60B45">
        <w:rPr>
          <w:rFonts w:ascii="Cambria" w:hAnsi="Cambria" w:cs="Arial"/>
          <w:bCs/>
          <w:sz w:val="20"/>
          <w:szCs w:val="20"/>
        </w:rPr>
        <w:t>............</w:t>
      </w:r>
      <w:r w:rsidR="00C10D44">
        <w:rPr>
          <w:rFonts w:ascii="Cambria" w:hAnsi="Cambria" w:cs="Arial"/>
          <w:bCs/>
          <w:sz w:val="20"/>
          <w:szCs w:val="20"/>
        </w:rPr>
        <w:t>....................</w:t>
      </w:r>
      <w:r w:rsidR="009D6ADA">
        <w:rPr>
          <w:rFonts w:ascii="Cambria" w:hAnsi="Cambria" w:cs="Arial"/>
          <w:bCs/>
          <w:sz w:val="20"/>
          <w:szCs w:val="20"/>
        </w:rPr>
        <w:t>.</w:t>
      </w:r>
      <w:r w:rsidRPr="00D60B45">
        <w:rPr>
          <w:rFonts w:ascii="Cambria" w:hAnsi="Cambria" w:cs="Arial"/>
          <w:bCs/>
          <w:sz w:val="20"/>
          <w:szCs w:val="20"/>
        </w:rPr>
        <w:t xml:space="preserve"> </w:t>
      </w:r>
      <w:r w:rsidR="00CE5BA1">
        <w:rPr>
          <w:rFonts w:ascii="Cambria" w:hAnsi="Cambria" w:cs="Arial"/>
          <w:bCs/>
          <w:sz w:val="20"/>
          <w:szCs w:val="20"/>
        </w:rPr>
        <w:t>3</w:t>
      </w:r>
      <w:r w:rsidR="00BA62BD">
        <w:rPr>
          <w:rFonts w:ascii="Cambria" w:hAnsi="Cambria" w:cs="Arial"/>
          <w:bCs/>
          <w:sz w:val="20"/>
          <w:szCs w:val="20"/>
        </w:rPr>
        <w:t>0</w:t>
      </w:r>
      <w:r w:rsidRPr="00D60B45">
        <w:rPr>
          <w:rFonts w:ascii="Cambria" w:hAnsi="Cambria" w:cs="Arial"/>
          <w:bCs/>
          <w:color w:val="FF0000"/>
          <w:sz w:val="20"/>
          <w:szCs w:val="20"/>
        </w:rPr>
        <w:t xml:space="preserve"> </w:t>
      </w:r>
      <w:r w:rsidRPr="00D60B45">
        <w:rPr>
          <w:rFonts w:ascii="Cambria" w:hAnsi="Cambria" w:cs="Arial"/>
          <w:bCs/>
          <w:sz w:val="20"/>
          <w:szCs w:val="20"/>
        </w:rPr>
        <w:t>bodov</w:t>
      </w:r>
      <w:r w:rsidR="00C253C7" w:rsidRPr="00D60B45">
        <w:rPr>
          <w:rFonts w:ascii="Cambria" w:hAnsi="Cambria" w:cs="Arial"/>
          <w:sz w:val="20"/>
          <w:szCs w:val="20"/>
        </w:rPr>
        <w:t>.</w:t>
      </w:r>
      <w:r w:rsidR="00C23781" w:rsidRPr="00D60B45">
        <w:rPr>
          <w:rFonts w:ascii="Cambria" w:hAnsi="Cambria" w:cs="Arial"/>
          <w:b/>
          <w:bCs/>
          <w:sz w:val="20"/>
          <w:szCs w:val="20"/>
        </w:rPr>
        <w:t xml:space="preserve"> </w:t>
      </w:r>
    </w:p>
    <w:p w14:paraId="5578EF36" w14:textId="689FFEC7" w:rsidR="00B22C51" w:rsidRDefault="00B22C5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AD6B19">
        <w:rPr>
          <w:rFonts w:asciiTheme="majorHAnsi" w:hAnsiTheme="majorHAnsi" w:cs="Arial"/>
          <w:bCs/>
          <w:sz w:val="20"/>
          <w:szCs w:val="20"/>
        </w:rPr>
        <w:t>Uchádzač uvedie svoj návrh na plnenie kritéria č. 1 a</w:t>
      </w:r>
      <w:r w:rsidR="00D00555">
        <w:rPr>
          <w:rFonts w:asciiTheme="majorHAnsi" w:hAnsiTheme="majorHAnsi" w:cs="Arial"/>
          <w:bCs/>
          <w:sz w:val="20"/>
          <w:szCs w:val="20"/>
        </w:rPr>
        <w:t> </w:t>
      </w:r>
      <w:r w:rsidRPr="00AD6B19">
        <w:rPr>
          <w:rFonts w:asciiTheme="majorHAnsi" w:hAnsiTheme="majorHAnsi" w:cs="Arial"/>
          <w:bCs/>
          <w:sz w:val="20"/>
          <w:szCs w:val="20"/>
        </w:rPr>
        <w:t>č. 2 na vyhodnotenie ponúk podľa vzoru uvedeného v</w:t>
      </w:r>
      <w:r w:rsidR="00D00555">
        <w:rPr>
          <w:rFonts w:asciiTheme="majorHAnsi" w:hAnsiTheme="majorHAnsi" w:cs="Arial"/>
          <w:bCs/>
          <w:sz w:val="20"/>
          <w:szCs w:val="20"/>
        </w:rPr>
        <w:t> </w:t>
      </w:r>
      <w:r>
        <w:rPr>
          <w:rFonts w:asciiTheme="majorHAnsi" w:hAnsiTheme="majorHAnsi" w:cs="Arial"/>
          <w:bCs/>
          <w:sz w:val="20"/>
          <w:szCs w:val="20"/>
        </w:rPr>
        <w:t>p</w:t>
      </w:r>
      <w:r w:rsidRPr="00AD6B19">
        <w:rPr>
          <w:rFonts w:asciiTheme="majorHAnsi" w:hAnsiTheme="majorHAnsi" w:cs="Arial"/>
          <w:bCs/>
          <w:sz w:val="20"/>
          <w:szCs w:val="20"/>
        </w:rPr>
        <w:t xml:space="preserve">rílohe č. 1 tejto časti </w:t>
      </w:r>
      <w:r w:rsidRPr="00AD6B19">
        <w:rPr>
          <w:rFonts w:asciiTheme="majorHAnsi" w:hAnsiTheme="majorHAnsi" w:cs="Arial"/>
          <w:sz w:val="20"/>
          <w:szCs w:val="20"/>
        </w:rPr>
        <w:t xml:space="preserve">A.3 </w:t>
      </w:r>
      <w:r w:rsidRPr="00AD6B19">
        <w:rPr>
          <w:rFonts w:asciiTheme="majorHAnsi" w:hAnsiTheme="majorHAnsi" w:cs="Arial"/>
          <w:bCs/>
          <w:i/>
          <w:sz w:val="20"/>
          <w:szCs w:val="20"/>
        </w:rPr>
        <w:t>KRITÉRIÁ NA VYHODNOTENIE PONÚK A</w:t>
      </w:r>
      <w:r w:rsidR="00D00555">
        <w:rPr>
          <w:rFonts w:asciiTheme="majorHAnsi" w:hAnsiTheme="majorHAnsi" w:cs="Arial"/>
          <w:bCs/>
          <w:i/>
          <w:sz w:val="20"/>
          <w:szCs w:val="20"/>
        </w:rPr>
        <w:t> </w:t>
      </w:r>
      <w:r w:rsidRPr="00AD6B19">
        <w:rPr>
          <w:rFonts w:asciiTheme="majorHAnsi" w:hAnsiTheme="majorHAnsi" w:cs="Arial"/>
          <w:bCs/>
          <w:i/>
          <w:sz w:val="20"/>
          <w:szCs w:val="20"/>
        </w:rPr>
        <w:t>PRAVIDLÁ ICH UPLATNENIA</w:t>
      </w:r>
      <w:r w:rsidRPr="00AD6B19">
        <w:rPr>
          <w:rFonts w:asciiTheme="majorHAnsi" w:hAnsiTheme="majorHAnsi" w:cs="Arial"/>
          <w:bCs/>
          <w:sz w:val="20"/>
          <w:szCs w:val="20"/>
        </w:rPr>
        <w:t xml:space="preserve"> týchto súťažných podkladov</w:t>
      </w:r>
      <w:r>
        <w:rPr>
          <w:rFonts w:asciiTheme="majorHAnsi" w:hAnsiTheme="majorHAnsi" w:cs="Arial"/>
          <w:bCs/>
          <w:sz w:val="20"/>
          <w:szCs w:val="20"/>
        </w:rPr>
        <w:t>.</w:t>
      </w:r>
    </w:p>
    <w:p w14:paraId="447F48C9" w14:textId="400BD7D2" w:rsidR="00BB1FF8" w:rsidRDefault="00B22C5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AD6B19">
        <w:rPr>
          <w:rFonts w:asciiTheme="majorHAnsi" w:hAnsiTheme="majorHAnsi" w:cs="Arial"/>
          <w:bCs/>
          <w:sz w:val="20"/>
          <w:szCs w:val="20"/>
        </w:rPr>
        <w:t xml:space="preserve">Poradie uchádzačov sa určí </w:t>
      </w:r>
      <w:r>
        <w:rPr>
          <w:rFonts w:asciiTheme="majorHAnsi" w:hAnsiTheme="majorHAnsi" w:cs="Arial"/>
          <w:bCs/>
          <w:sz w:val="20"/>
          <w:szCs w:val="20"/>
        </w:rPr>
        <w:t xml:space="preserve">porovnaním </w:t>
      </w:r>
      <w:r w:rsidRPr="00AD6B19">
        <w:rPr>
          <w:rFonts w:asciiTheme="majorHAnsi" w:hAnsiTheme="majorHAnsi" w:cs="Arial"/>
          <w:bCs/>
          <w:sz w:val="20"/>
          <w:szCs w:val="20"/>
        </w:rPr>
        <w:t>dosiahnutého bodového hodnotenia jednotlivých ponúk uchádzačov</w:t>
      </w:r>
      <w:r w:rsidR="00BB1FF8" w:rsidRPr="004B7404">
        <w:rPr>
          <w:rFonts w:ascii="Cambria" w:hAnsi="Cambria" w:cs="Arial"/>
          <w:bCs/>
          <w:sz w:val="20"/>
          <w:szCs w:val="20"/>
        </w:rPr>
        <w:t>.</w:t>
      </w:r>
    </w:p>
    <w:p w14:paraId="683FC25A" w14:textId="5CFE12A6" w:rsidR="00B22C51" w:rsidRPr="004B7404" w:rsidRDefault="00B22C5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AD6B19">
        <w:rPr>
          <w:rFonts w:asciiTheme="majorHAnsi" w:hAnsiTheme="majorHAnsi" w:cs="Arial"/>
          <w:bCs/>
          <w:sz w:val="20"/>
          <w:szCs w:val="20"/>
        </w:rPr>
        <w:t>Na prvom mieste sa umiestni uchádzač, ktorého ponuka po súčte bodov pridelených jednotlivým kritériám (t. j. kritériám č. 1 a</w:t>
      </w:r>
      <w:r w:rsidR="00D00555">
        <w:rPr>
          <w:rFonts w:asciiTheme="majorHAnsi" w:hAnsiTheme="majorHAnsi" w:cs="Arial"/>
          <w:bCs/>
          <w:sz w:val="20"/>
          <w:szCs w:val="20"/>
        </w:rPr>
        <w:t> </w:t>
      </w:r>
      <w:r w:rsidRPr="00AD6B19">
        <w:rPr>
          <w:rFonts w:asciiTheme="majorHAnsi" w:hAnsiTheme="majorHAnsi" w:cs="Arial"/>
          <w:bCs/>
          <w:sz w:val="20"/>
          <w:szCs w:val="20"/>
        </w:rPr>
        <w:t xml:space="preserve">č. 2; </w:t>
      </w:r>
      <w:r w:rsidRPr="00AD6B19">
        <w:rPr>
          <w:rFonts w:ascii="Cambria" w:hAnsi="Cambria" w:cs="Arial"/>
          <w:bCs/>
          <w:sz w:val="20"/>
          <w:szCs w:val="20"/>
        </w:rPr>
        <w:t>VHP = BK1 + BK2</w:t>
      </w:r>
      <w:r w:rsidRPr="00AD6B19">
        <w:rPr>
          <w:rFonts w:asciiTheme="majorHAnsi" w:hAnsiTheme="majorHAnsi" w:cs="Arial"/>
          <w:bCs/>
          <w:sz w:val="20"/>
          <w:szCs w:val="20"/>
        </w:rPr>
        <w:t xml:space="preserve">) </w:t>
      </w:r>
      <w:r w:rsidR="00F87F42">
        <w:rPr>
          <w:rFonts w:asciiTheme="majorHAnsi" w:hAnsiTheme="majorHAnsi" w:cs="Arial"/>
          <w:bCs/>
          <w:sz w:val="20"/>
          <w:szCs w:val="20"/>
        </w:rPr>
        <w:t xml:space="preserve">VHP </w:t>
      </w:r>
      <w:r w:rsidRPr="00AD6B19">
        <w:rPr>
          <w:rFonts w:asciiTheme="majorHAnsi" w:hAnsiTheme="majorHAnsi" w:cs="Arial"/>
          <w:bCs/>
          <w:sz w:val="20"/>
          <w:szCs w:val="20"/>
        </w:rPr>
        <w:t>dosiahne najvyššie bodové hodnotenie. Poradie ostatných uchádzačov sa stanoví vzostupne podľa počtu pridelených bodov</w:t>
      </w:r>
      <w:r>
        <w:rPr>
          <w:rFonts w:asciiTheme="majorHAnsi" w:hAnsiTheme="majorHAnsi" w:cs="Arial"/>
          <w:bCs/>
          <w:sz w:val="20"/>
          <w:szCs w:val="20"/>
        </w:rPr>
        <w:t>.</w:t>
      </w:r>
    </w:p>
    <w:p w14:paraId="42332E87" w14:textId="19B8481F" w:rsidR="00046D12" w:rsidRPr="005759FA" w:rsidRDefault="005759FA" w:rsidP="005759FA">
      <w:pPr>
        <w:pStyle w:val="ListParagraph"/>
        <w:numPr>
          <w:ilvl w:val="1"/>
          <w:numId w:val="31"/>
        </w:numPr>
        <w:tabs>
          <w:tab w:val="left" w:pos="567"/>
        </w:tabs>
        <w:spacing w:after="0" w:line="240" w:lineRule="auto"/>
        <w:ind w:left="567" w:hanging="567"/>
        <w:jc w:val="both"/>
        <w:rPr>
          <w:rFonts w:ascii="Cambria" w:hAnsi="Cambria" w:cs="Arial"/>
          <w:color w:val="000000"/>
          <w:sz w:val="20"/>
          <w:szCs w:val="20"/>
        </w:rPr>
      </w:pPr>
      <w:r w:rsidRPr="00AD6B19">
        <w:rPr>
          <w:rFonts w:asciiTheme="majorHAnsi" w:hAnsiTheme="majorHAnsi" w:cs="Arial"/>
          <w:bCs/>
          <w:sz w:val="20"/>
          <w:szCs w:val="20"/>
        </w:rPr>
        <w:t>V</w:t>
      </w:r>
      <w:r w:rsidR="00D00555">
        <w:rPr>
          <w:rFonts w:asciiTheme="majorHAnsi" w:hAnsiTheme="majorHAnsi" w:cs="Arial"/>
          <w:bCs/>
          <w:sz w:val="20"/>
          <w:szCs w:val="20"/>
        </w:rPr>
        <w:t> </w:t>
      </w:r>
      <w:r w:rsidRPr="00AD6B19">
        <w:rPr>
          <w:rFonts w:asciiTheme="majorHAnsi" w:hAnsiTheme="majorHAnsi" w:cs="Arial"/>
          <w:bCs/>
          <w:sz w:val="20"/>
          <w:szCs w:val="20"/>
        </w:rPr>
        <w:t>prípade, ak</w:t>
      </w:r>
      <w:r w:rsidRPr="00AD6B19">
        <w:rPr>
          <w:rFonts w:ascii="Cambria" w:hAnsi="Cambria" w:cs="Arial"/>
          <w:bCs/>
          <w:sz w:val="20"/>
          <w:szCs w:val="20"/>
        </w:rPr>
        <w:t xml:space="preserve"> dvaja alebo viacerí uchádzači dosiahnu po súčte bodov pridelených kritériám určených verejným obstarávateľom na hodnotenie ponúk rovnaký počet bodov, považuje sa za uchádzača </w:t>
      </w:r>
      <w:r w:rsidRPr="00AD6B19">
        <w:rPr>
          <w:rFonts w:ascii="Cambria" w:hAnsi="Cambria" w:cs="Arial"/>
          <w:bCs/>
          <w:sz w:val="20"/>
          <w:szCs w:val="20"/>
        </w:rPr>
        <w:br/>
        <w:t>s lepším umiestnením ten uchádzač, ktorý dosiahne vyššie bodové hodnotenie v</w:t>
      </w:r>
      <w:r w:rsidR="00D00555">
        <w:rPr>
          <w:rFonts w:ascii="Cambria" w:hAnsi="Cambria" w:cs="Arial"/>
          <w:bCs/>
          <w:sz w:val="20"/>
          <w:szCs w:val="20"/>
        </w:rPr>
        <w:t> </w:t>
      </w:r>
      <w:r w:rsidRPr="00AD6B19">
        <w:rPr>
          <w:rFonts w:ascii="Cambria" w:hAnsi="Cambria" w:cs="Arial"/>
          <w:bCs/>
          <w:sz w:val="20"/>
          <w:szCs w:val="20"/>
        </w:rPr>
        <w:t>kritériu č. 1; (BK1).</w:t>
      </w:r>
    </w:p>
    <w:p w14:paraId="52452898" w14:textId="4D119901" w:rsidR="00046D12" w:rsidRPr="008E2CEB" w:rsidRDefault="00C23781"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r w:rsidR="00046D12" w:rsidRPr="008E2CEB">
        <w:rPr>
          <w:rFonts w:ascii="Cambria" w:hAnsi="Cambria" w:cs="Arial"/>
          <w:bCs/>
          <w:sz w:val="20"/>
          <w:szCs w:val="20"/>
        </w:rPr>
        <w:t>.</w:t>
      </w:r>
    </w:p>
    <w:p w14:paraId="678D481C" w14:textId="0B597B2B" w:rsidR="00046D12" w:rsidRPr="005759FA" w:rsidRDefault="00C23781"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w:t>
      </w:r>
      <w:r w:rsidR="00BD187B">
        <w:rPr>
          <w:rFonts w:asciiTheme="majorHAnsi" w:hAnsiTheme="majorHAnsi" w:cs="ArialMT"/>
          <w:sz w:val="20"/>
          <w:szCs w:val="20"/>
        </w:rPr>
        <w:t>,</w:t>
      </w:r>
      <w:r w:rsidRPr="00076944">
        <w:rPr>
          <w:rFonts w:asciiTheme="majorHAnsi" w:hAnsiTheme="majorHAnsi" w:cs="ArialMT"/>
          <w:sz w:val="20"/>
          <w:szCs w:val="20"/>
        </w:rPr>
        <w:t xml:space="preserve"> t. j. ktorých cena bude vyššia ako plánované finančné prostriedky verejného obstarávateľa na predmet zákazky</w:t>
      </w:r>
      <w:r w:rsidR="00046D12" w:rsidRPr="008E2CEB">
        <w:rPr>
          <w:rFonts w:ascii="Cambria" w:hAnsi="Cambria" w:cs="Arial"/>
          <w:sz w:val="20"/>
          <w:szCs w:val="20"/>
        </w:rPr>
        <w:t>.</w:t>
      </w:r>
    </w:p>
    <w:p w14:paraId="00362609" w14:textId="77777777" w:rsidR="005759FA" w:rsidRPr="00AD6B19" w:rsidRDefault="005759FA" w:rsidP="005759FA">
      <w:pPr>
        <w:numPr>
          <w:ilvl w:val="1"/>
          <w:numId w:val="31"/>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Cambria" w:hAnsi="Cambria" w:cs="Arial"/>
          <w:bCs/>
          <w:noProof w:val="0"/>
          <w:sz w:val="20"/>
          <w:szCs w:val="20"/>
          <w:lang w:eastAsia="en-US"/>
        </w:rPr>
        <w:t>Pravidlá na uplatnenie kritérií:</w:t>
      </w:r>
    </w:p>
    <w:p w14:paraId="385DC5EA" w14:textId="79FFC899" w:rsidR="005759FA" w:rsidRPr="00AD6B19" w:rsidRDefault="005759FA" w:rsidP="005759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AD6B19">
        <w:rPr>
          <w:rFonts w:ascii="Cambria" w:hAnsi="Cambria" w:cs="Arial"/>
          <w:b/>
          <w:sz w:val="20"/>
          <w:szCs w:val="20"/>
        </w:rPr>
        <w:t>Kritérium č. 1:</w:t>
      </w:r>
      <w:r w:rsidRPr="00AD6B19">
        <w:rPr>
          <w:rFonts w:ascii="Cambria" w:hAnsi="Cambria" w:cs="Arial"/>
          <w:bCs/>
          <w:sz w:val="20"/>
          <w:szCs w:val="20"/>
        </w:rPr>
        <w:t xml:space="preserve"> Celková cena za predmet zákazky v</w:t>
      </w:r>
      <w:r w:rsidR="00D00555">
        <w:rPr>
          <w:rFonts w:ascii="Cambria" w:hAnsi="Cambria" w:cs="Arial"/>
          <w:bCs/>
          <w:sz w:val="20"/>
          <w:szCs w:val="20"/>
        </w:rPr>
        <w:t> </w:t>
      </w:r>
      <w:r w:rsidRPr="00AD6B19">
        <w:rPr>
          <w:rFonts w:ascii="Cambria" w:hAnsi="Cambria" w:cs="Arial"/>
          <w:bCs/>
          <w:sz w:val="20"/>
          <w:szCs w:val="20"/>
        </w:rPr>
        <w:t xml:space="preserve">eurách bez DPH </w:t>
      </w:r>
      <w:r w:rsidR="0043571E">
        <w:rPr>
          <w:rFonts w:ascii="Cambria" w:hAnsi="Cambria" w:cs="Arial"/>
          <w:bCs/>
          <w:sz w:val="20"/>
          <w:szCs w:val="20"/>
        </w:rPr>
        <w:t>z</w:t>
      </w:r>
      <w:r w:rsidR="00D00555">
        <w:rPr>
          <w:rFonts w:ascii="Cambria" w:hAnsi="Cambria" w:cs="Arial"/>
          <w:noProof w:val="0"/>
          <w:sz w:val="20"/>
          <w:szCs w:val="20"/>
        </w:rPr>
        <w:t> </w:t>
      </w:r>
      <w:r>
        <w:rPr>
          <w:rFonts w:ascii="Cambria" w:hAnsi="Cambria" w:cs="Arial"/>
          <w:noProof w:val="0"/>
          <w:sz w:val="20"/>
          <w:szCs w:val="20"/>
        </w:rPr>
        <w:t>t</w:t>
      </w:r>
      <w:r w:rsidRPr="00AD6B19">
        <w:rPr>
          <w:rFonts w:ascii="Cambria" w:hAnsi="Cambria" w:cs="Arial"/>
          <w:noProof w:val="0"/>
          <w:sz w:val="20"/>
          <w:szCs w:val="20"/>
        </w:rPr>
        <w:t>abuľk</w:t>
      </w:r>
      <w:r w:rsidR="0043571E">
        <w:rPr>
          <w:rFonts w:ascii="Cambria" w:hAnsi="Cambria" w:cs="Arial"/>
          <w:noProof w:val="0"/>
          <w:sz w:val="20"/>
          <w:szCs w:val="20"/>
        </w:rPr>
        <w:t>y</w:t>
      </w:r>
      <w:r w:rsidRPr="00AD6B19">
        <w:rPr>
          <w:rFonts w:ascii="Cambria" w:hAnsi="Cambria" w:cs="Arial"/>
          <w:noProof w:val="0"/>
          <w:sz w:val="20"/>
          <w:szCs w:val="20"/>
        </w:rPr>
        <w:t xml:space="preserve"> č. 1 </w:t>
      </w:r>
    </w:p>
    <w:p w14:paraId="007E8704" w14:textId="4E7BFA80" w:rsidR="005759FA" w:rsidRPr="00AD6B19" w:rsidRDefault="005759FA" w:rsidP="005759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noProof w:val="0"/>
          <w:sz w:val="20"/>
          <w:szCs w:val="20"/>
        </w:rPr>
      </w:pPr>
      <w:r w:rsidRPr="00AD6B19">
        <w:rPr>
          <w:rFonts w:ascii="Cambria" w:hAnsi="Cambria" w:cs="Arial"/>
          <w:bCs/>
          <w:noProof w:val="0"/>
          <w:sz w:val="20"/>
          <w:szCs w:val="20"/>
        </w:rPr>
        <w:t>Spôsob prideľovania bodov pri vyhodnocovaní ponúk</w:t>
      </w:r>
      <w:r w:rsidR="003E244D">
        <w:rPr>
          <w:rFonts w:ascii="Cambria" w:hAnsi="Cambria" w:cs="Arial"/>
          <w:bCs/>
          <w:noProof w:val="0"/>
          <w:sz w:val="20"/>
          <w:szCs w:val="20"/>
        </w:rPr>
        <w:t xml:space="preserve"> podľa kritéria č. 1</w:t>
      </w:r>
      <w:r w:rsidRPr="00AD6B19">
        <w:rPr>
          <w:rFonts w:ascii="Cambria" w:hAnsi="Cambria" w:cs="Arial"/>
          <w:bCs/>
          <w:noProof w:val="0"/>
          <w:sz w:val="20"/>
          <w:szCs w:val="20"/>
        </w:rPr>
        <w:t>:</w:t>
      </w:r>
    </w:p>
    <w:p w14:paraId="110E60A0" w14:textId="2DC8EA33" w:rsidR="005759FA" w:rsidRPr="00AD6B19" w:rsidRDefault="005759FA" w:rsidP="005759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Maximálny počet bodov pri kritériu č. 1 sa pridelí ponuke uchádzača s</w:t>
      </w:r>
      <w:r w:rsidR="00D00555">
        <w:rPr>
          <w:rFonts w:ascii="Cambria" w:hAnsi="Cambria" w:cs="Arial"/>
          <w:bCs/>
          <w:noProof w:val="0"/>
          <w:sz w:val="20"/>
          <w:szCs w:val="20"/>
        </w:rPr>
        <w:t> </w:t>
      </w:r>
      <w:r w:rsidRPr="00AD6B19">
        <w:rPr>
          <w:rFonts w:ascii="Cambria" w:hAnsi="Cambria" w:cs="Arial"/>
          <w:bCs/>
          <w:noProof w:val="0"/>
          <w:sz w:val="20"/>
          <w:szCs w:val="20"/>
        </w:rPr>
        <w:t xml:space="preserve">najnižšou </w:t>
      </w:r>
      <w:r w:rsidR="008F2E7A">
        <w:rPr>
          <w:rFonts w:ascii="Cambria" w:hAnsi="Cambria" w:cs="Arial"/>
          <w:bCs/>
          <w:noProof w:val="0"/>
          <w:sz w:val="20"/>
          <w:szCs w:val="20"/>
        </w:rPr>
        <w:t xml:space="preserve">celkovou cenou </w:t>
      </w:r>
      <w:bookmarkStart w:id="33" w:name="_Hlk43899295"/>
      <w:r w:rsidRPr="00AD6B19">
        <w:rPr>
          <w:rFonts w:ascii="Cambria" w:hAnsi="Cambria" w:cs="Arial"/>
          <w:bCs/>
          <w:noProof w:val="0"/>
          <w:sz w:val="20"/>
          <w:szCs w:val="20"/>
        </w:rPr>
        <w:t xml:space="preserve"> za predmet zákazky v</w:t>
      </w:r>
      <w:r w:rsidR="00D00555">
        <w:rPr>
          <w:rFonts w:ascii="Cambria" w:hAnsi="Cambria" w:cs="Arial"/>
          <w:bCs/>
          <w:noProof w:val="0"/>
          <w:sz w:val="20"/>
          <w:szCs w:val="20"/>
        </w:rPr>
        <w:t> </w:t>
      </w:r>
      <w:r w:rsidRPr="00AD6B19">
        <w:rPr>
          <w:rFonts w:ascii="Cambria" w:hAnsi="Cambria" w:cs="Arial"/>
          <w:bCs/>
          <w:noProof w:val="0"/>
          <w:sz w:val="20"/>
          <w:szCs w:val="20"/>
        </w:rPr>
        <w:t>eurách bez DPH</w:t>
      </w:r>
      <w:bookmarkEnd w:id="33"/>
      <w:r w:rsidRPr="00AD6B19">
        <w:rPr>
          <w:rFonts w:ascii="Cambria" w:hAnsi="Cambria" w:cs="Arial"/>
          <w:bCs/>
          <w:noProof w:val="0"/>
          <w:sz w:val="20"/>
          <w:szCs w:val="20"/>
        </w:rPr>
        <w:t xml:space="preserve"> uveden</w:t>
      </w:r>
      <w:r w:rsidR="008F2E7A">
        <w:rPr>
          <w:rFonts w:ascii="Cambria" w:hAnsi="Cambria" w:cs="Arial"/>
          <w:bCs/>
          <w:noProof w:val="0"/>
          <w:sz w:val="20"/>
          <w:szCs w:val="20"/>
        </w:rPr>
        <w:t xml:space="preserve">ej </w:t>
      </w:r>
      <w:r w:rsidRPr="00AD6B19">
        <w:rPr>
          <w:rFonts w:ascii="Cambria" w:hAnsi="Cambria" w:cs="Arial"/>
          <w:bCs/>
          <w:noProof w:val="0"/>
          <w:sz w:val="20"/>
          <w:szCs w:val="20"/>
        </w:rPr>
        <w:t>v</w:t>
      </w:r>
      <w:r w:rsidR="00D00555">
        <w:rPr>
          <w:rFonts w:ascii="Cambria" w:hAnsi="Cambria" w:cs="Arial"/>
          <w:bCs/>
          <w:noProof w:val="0"/>
          <w:sz w:val="20"/>
          <w:szCs w:val="20"/>
        </w:rPr>
        <w:t> </w:t>
      </w:r>
      <w:r w:rsidR="008F2E7A">
        <w:rPr>
          <w:rFonts w:ascii="Cambria" w:hAnsi="Cambria" w:cs="Arial"/>
          <w:bCs/>
          <w:noProof w:val="0"/>
          <w:sz w:val="20"/>
          <w:szCs w:val="20"/>
        </w:rPr>
        <w:t>t</w:t>
      </w:r>
      <w:r w:rsidRPr="00AD6B19">
        <w:rPr>
          <w:rFonts w:ascii="Cambria" w:hAnsi="Cambria" w:cs="Arial"/>
          <w:bCs/>
          <w:noProof w:val="0"/>
          <w:sz w:val="20"/>
          <w:szCs w:val="20"/>
        </w:rPr>
        <w:t>abuľke č. 1 Prílohy č. 1 k</w:t>
      </w:r>
      <w:r w:rsidR="00D00555">
        <w:rPr>
          <w:rFonts w:ascii="Cambria" w:hAnsi="Cambria" w:cs="Arial"/>
          <w:bCs/>
          <w:noProof w:val="0"/>
          <w:sz w:val="20"/>
          <w:szCs w:val="20"/>
        </w:rPr>
        <w:t> </w:t>
      </w:r>
      <w:r w:rsidRPr="00AD6B19">
        <w:rPr>
          <w:rFonts w:ascii="Cambria" w:hAnsi="Cambria" w:cs="Arial"/>
          <w:bCs/>
          <w:noProof w:val="0"/>
          <w:sz w:val="20"/>
          <w:szCs w:val="20"/>
        </w:rPr>
        <w:t>časti A.3 KRITÉRIÁ NA VYHODNOTENIE PONÚK A</w:t>
      </w:r>
      <w:r w:rsidR="00D00555">
        <w:rPr>
          <w:rFonts w:ascii="Cambria" w:hAnsi="Cambria" w:cs="Arial"/>
          <w:bCs/>
          <w:noProof w:val="0"/>
          <w:sz w:val="20"/>
          <w:szCs w:val="20"/>
        </w:rPr>
        <w:t> </w:t>
      </w:r>
      <w:r w:rsidRPr="00AD6B19">
        <w:rPr>
          <w:rFonts w:ascii="Cambria" w:hAnsi="Cambria" w:cs="Arial"/>
          <w:bCs/>
          <w:noProof w:val="0"/>
          <w:sz w:val="20"/>
          <w:szCs w:val="20"/>
        </w:rPr>
        <w:t>PRAVIDLÁ ICH UPLATNENIA týchto súťažných podkladov a</w:t>
      </w:r>
      <w:r w:rsidR="00D00555">
        <w:rPr>
          <w:rFonts w:ascii="Cambria" w:hAnsi="Cambria" w:cs="Arial"/>
          <w:bCs/>
          <w:noProof w:val="0"/>
          <w:sz w:val="20"/>
          <w:szCs w:val="20"/>
        </w:rPr>
        <w:t> </w:t>
      </w:r>
      <w:r w:rsidRPr="00AD6B19">
        <w:rPr>
          <w:rFonts w:ascii="Cambria" w:hAnsi="Cambria" w:cs="Arial"/>
          <w:bCs/>
          <w:noProof w:val="0"/>
          <w:sz w:val="20"/>
          <w:szCs w:val="20"/>
        </w:rPr>
        <w:t xml:space="preserve">pri ostatných ponukách sa určí </w:t>
      </w:r>
      <w:r w:rsidR="008D0A06">
        <w:rPr>
          <w:rFonts w:ascii="Cambria" w:hAnsi="Cambria" w:cs="Arial"/>
          <w:bCs/>
          <w:noProof w:val="0"/>
          <w:sz w:val="20"/>
          <w:szCs w:val="20"/>
        </w:rPr>
        <w:t xml:space="preserve">nepriamou </w:t>
      </w:r>
      <w:r w:rsidRPr="00AD6B19">
        <w:rPr>
          <w:rFonts w:ascii="Cambria" w:hAnsi="Cambria" w:cs="Arial"/>
          <w:bCs/>
          <w:noProof w:val="0"/>
          <w:sz w:val="20"/>
          <w:szCs w:val="20"/>
        </w:rPr>
        <w:t>úmerou. Takto vypočítané hodnoty bodov ostatných ponúk sa zaokrúhlia na dve desatinné miesta.</w:t>
      </w:r>
    </w:p>
    <w:p w14:paraId="6F9D8821" w14:textId="78C3243B" w:rsidR="005759FA" w:rsidRPr="00AD6B19" w:rsidRDefault="005759FA" w:rsidP="005759F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BK1</w:t>
      </w:r>
      <w:r w:rsidR="0057266C" w:rsidRPr="009D6ADA">
        <w:rPr>
          <w:rFonts w:ascii="Cambria" w:hAnsi="Cambria" w:cs="Arial"/>
          <w:b/>
          <w:noProof w:val="0"/>
          <w:sz w:val="20"/>
          <w:szCs w:val="20"/>
          <w:vertAlign w:val="subscript"/>
        </w:rPr>
        <w:t>i</w:t>
      </w:r>
      <w:r w:rsidRPr="00AD6B19">
        <w:rPr>
          <w:rFonts w:ascii="Cambria" w:hAnsi="Cambria" w:cs="Arial"/>
          <w:b/>
          <w:noProof w:val="0"/>
          <w:sz w:val="20"/>
          <w:szCs w:val="20"/>
        </w:rPr>
        <w:t xml:space="preserve"> </w:t>
      </w:r>
      <w:r w:rsidRPr="00AD6B19">
        <w:rPr>
          <w:rFonts w:ascii="Cambria" w:hAnsi="Cambria" w:cs="Arial"/>
          <w:bCs/>
          <w:noProof w:val="0"/>
          <w:sz w:val="20"/>
          <w:szCs w:val="20"/>
        </w:rPr>
        <w:t>= [(</w:t>
      </w:r>
      <w:proofErr w:type="spellStart"/>
      <w:r w:rsidRPr="00AD6B19">
        <w:rPr>
          <w:rFonts w:ascii="Cambria" w:hAnsi="Cambria" w:cs="Arial"/>
          <w:bCs/>
          <w:sz w:val="20"/>
          <w:szCs w:val="20"/>
        </w:rPr>
        <w:t>cena</w:t>
      </w:r>
      <w:r w:rsidRPr="00AD6B19">
        <w:rPr>
          <w:rFonts w:ascii="Cambria" w:hAnsi="Cambria" w:cs="Arial"/>
          <w:bCs/>
          <w:sz w:val="20"/>
          <w:szCs w:val="20"/>
          <w:vertAlign w:val="subscript"/>
        </w:rPr>
        <w:t>min</w:t>
      </w:r>
      <w:proofErr w:type="spellEnd"/>
      <w:r w:rsidRPr="00AD6B19">
        <w:rPr>
          <w:rFonts w:ascii="Cambria" w:hAnsi="Cambria" w:cs="Arial"/>
          <w:bCs/>
          <w:sz w:val="20"/>
          <w:szCs w:val="20"/>
        </w:rPr>
        <w:t xml:space="preserve"> /cena</w:t>
      </w:r>
      <w:r w:rsidR="00C47A23">
        <w:rPr>
          <w:rFonts w:ascii="Cambria" w:hAnsi="Cambria" w:cs="Arial"/>
          <w:bCs/>
          <w:sz w:val="20"/>
          <w:szCs w:val="20"/>
          <w:vertAlign w:val="subscript"/>
        </w:rPr>
        <w:t>i</w:t>
      </w:r>
      <w:r w:rsidRPr="00AD6B19">
        <w:rPr>
          <w:rFonts w:ascii="Cambria" w:hAnsi="Cambria" w:cs="Arial"/>
          <w:bCs/>
          <w:noProof w:val="0"/>
          <w:sz w:val="20"/>
          <w:szCs w:val="20"/>
        </w:rPr>
        <w:t xml:space="preserve"> ) </w:t>
      </w:r>
      <w:r w:rsidR="00F87F42">
        <w:rPr>
          <w:rFonts w:ascii="Cambria" w:hAnsi="Cambria" w:cs="Arial"/>
          <w:bCs/>
          <w:noProof w:val="0"/>
          <w:sz w:val="20"/>
          <w:szCs w:val="20"/>
        </w:rPr>
        <w:t>x</w:t>
      </w:r>
      <w:r w:rsidRPr="00AD6B19">
        <w:rPr>
          <w:rFonts w:ascii="Cambria" w:hAnsi="Cambria" w:cs="Arial"/>
          <w:bCs/>
          <w:noProof w:val="0"/>
          <w:sz w:val="20"/>
          <w:szCs w:val="20"/>
        </w:rPr>
        <w:t xml:space="preserve"> </w:t>
      </w:r>
      <w:r w:rsidR="00721CA1">
        <w:rPr>
          <w:rFonts w:ascii="Cambria" w:hAnsi="Cambria" w:cs="Arial"/>
          <w:bCs/>
          <w:noProof w:val="0"/>
          <w:sz w:val="20"/>
          <w:szCs w:val="20"/>
        </w:rPr>
        <w:t>70</w:t>
      </w:r>
      <w:r w:rsidRPr="00AD6B19">
        <w:rPr>
          <w:rFonts w:ascii="Cambria" w:hAnsi="Cambria" w:cs="Arial"/>
          <w:bCs/>
          <w:noProof w:val="0"/>
          <w:sz w:val="20"/>
          <w:szCs w:val="20"/>
        </w:rPr>
        <w:t>] bodov</w:t>
      </w:r>
      <w:r w:rsidR="008D0A06">
        <w:rPr>
          <w:rFonts w:ascii="Cambria" w:hAnsi="Cambria" w:cs="Arial"/>
          <w:bCs/>
          <w:noProof w:val="0"/>
          <w:sz w:val="20"/>
          <w:szCs w:val="20"/>
        </w:rPr>
        <w:t>,</w:t>
      </w:r>
    </w:p>
    <w:p w14:paraId="097C5390" w14:textId="77777777" w:rsidR="005759FA" w:rsidRPr="00AD6B19" w:rsidRDefault="005759FA" w:rsidP="005759F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AD6B19">
        <w:rPr>
          <w:rFonts w:ascii="Cambria" w:hAnsi="Cambria" w:cs="Arial"/>
          <w:bCs/>
          <w:noProof w:val="0"/>
          <w:sz w:val="20"/>
          <w:szCs w:val="20"/>
        </w:rPr>
        <w:t>kde</w:t>
      </w:r>
    </w:p>
    <w:p w14:paraId="019E7709" w14:textId="39729AE5" w:rsidR="005759FA" w:rsidRPr="00AD6B19" w:rsidRDefault="005759FA" w:rsidP="005759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BK1</w:t>
      </w:r>
      <w:r w:rsidR="00C47A23" w:rsidRPr="009D6ADA">
        <w:rPr>
          <w:rFonts w:ascii="Cambria" w:hAnsi="Cambria" w:cs="Arial"/>
          <w:bCs/>
          <w:noProof w:val="0"/>
          <w:sz w:val="20"/>
          <w:szCs w:val="20"/>
          <w:vertAlign w:val="subscript"/>
        </w:rPr>
        <w:t>i</w:t>
      </w:r>
      <w:r w:rsidRPr="00AD6B19">
        <w:rPr>
          <w:rFonts w:ascii="Cambria" w:hAnsi="Cambria" w:cs="Arial"/>
          <w:bCs/>
          <w:noProof w:val="0"/>
          <w:sz w:val="20"/>
          <w:szCs w:val="20"/>
        </w:rPr>
        <w:t xml:space="preserve"> – počet bodov pridelený </w:t>
      </w:r>
      <w:r w:rsidR="00C47A23">
        <w:rPr>
          <w:rFonts w:ascii="Cambria" w:hAnsi="Cambria" w:cs="Arial"/>
          <w:bCs/>
          <w:noProof w:val="0"/>
          <w:sz w:val="20"/>
          <w:szCs w:val="20"/>
        </w:rPr>
        <w:t xml:space="preserve">práve </w:t>
      </w:r>
      <w:r w:rsidRPr="00AD6B19">
        <w:rPr>
          <w:rFonts w:ascii="Cambria" w:hAnsi="Cambria" w:cs="Arial"/>
          <w:bCs/>
          <w:noProof w:val="0"/>
          <w:sz w:val="20"/>
          <w:szCs w:val="20"/>
        </w:rPr>
        <w:t xml:space="preserve">hodnotenej </w:t>
      </w:r>
      <w:r w:rsidR="00C47A23">
        <w:rPr>
          <w:rFonts w:ascii="Cambria" w:hAnsi="Cambria" w:cs="Arial"/>
          <w:bCs/>
          <w:noProof w:val="0"/>
          <w:sz w:val="20"/>
          <w:szCs w:val="20"/>
        </w:rPr>
        <w:t xml:space="preserve">(i) </w:t>
      </w:r>
      <w:r w:rsidRPr="00AD6B19">
        <w:rPr>
          <w:rFonts w:ascii="Cambria" w:hAnsi="Cambria" w:cs="Arial"/>
          <w:bCs/>
          <w:noProof w:val="0"/>
          <w:sz w:val="20"/>
          <w:szCs w:val="20"/>
        </w:rPr>
        <w:t>ponuke pre kritérium č. 1,</w:t>
      </w:r>
    </w:p>
    <w:p w14:paraId="37493ED4" w14:textId="0FCD6CD0" w:rsidR="005759FA" w:rsidRPr="00AD6B19" w:rsidRDefault="005759FA" w:rsidP="005759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min</w:t>
      </w:r>
      <w:proofErr w:type="spellEnd"/>
      <w:r w:rsidRPr="00AD6B19">
        <w:rPr>
          <w:rFonts w:ascii="Cambria" w:hAnsi="Cambria" w:cs="Arial"/>
          <w:bCs/>
          <w:noProof w:val="0"/>
          <w:sz w:val="20"/>
          <w:szCs w:val="20"/>
        </w:rPr>
        <w:t xml:space="preserve"> – najnižšia ponuková</w:t>
      </w:r>
      <w:r w:rsidR="008F2E7A">
        <w:rPr>
          <w:rFonts w:ascii="Cambria" w:hAnsi="Cambria" w:cs="Arial"/>
          <w:bCs/>
          <w:noProof w:val="0"/>
          <w:sz w:val="20"/>
          <w:szCs w:val="20"/>
        </w:rPr>
        <w:t xml:space="preserve"> celková </w:t>
      </w:r>
      <w:r w:rsidRPr="00AD6B19">
        <w:rPr>
          <w:rFonts w:ascii="Cambria" w:hAnsi="Cambria" w:cs="Arial"/>
          <w:bCs/>
          <w:noProof w:val="0"/>
          <w:sz w:val="20"/>
          <w:szCs w:val="20"/>
        </w:rPr>
        <w:t>cena za predmet zákazky v</w:t>
      </w:r>
      <w:r w:rsidR="00D00555">
        <w:rPr>
          <w:rFonts w:ascii="Cambria" w:hAnsi="Cambria" w:cs="Arial"/>
          <w:bCs/>
          <w:noProof w:val="0"/>
          <w:sz w:val="20"/>
          <w:szCs w:val="20"/>
        </w:rPr>
        <w:t> </w:t>
      </w:r>
      <w:r w:rsidRPr="00AD6B19">
        <w:rPr>
          <w:rFonts w:ascii="Cambria" w:hAnsi="Cambria" w:cs="Arial"/>
          <w:bCs/>
          <w:noProof w:val="0"/>
          <w:sz w:val="20"/>
          <w:szCs w:val="20"/>
        </w:rPr>
        <w:t xml:space="preserve">eurách bez DPH pre kritérium </w:t>
      </w:r>
      <w:r>
        <w:rPr>
          <w:rFonts w:ascii="Cambria" w:hAnsi="Cambria" w:cs="Arial"/>
          <w:bCs/>
          <w:noProof w:val="0"/>
          <w:sz w:val="20"/>
          <w:szCs w:val="20"/>
        </w:rPr>
        <w:br/>
      </w:r>
      <w:r w:rsidRPr="00AD6B19">
        <w:rPr>
          <w:rFonts w:ascii="Cambria" w:hAnsi="Cambria" w:cs="Arial"/>
          <w:bCs/>
          <w:noProof w:val="0"/>
          <w:sz w:val="20"/>
          <w:szCs w:val="20"/>
        </w:rPr>
        <w:t>č. 1 spomedzi všetkých ponúk,</w:t>
      </w:r>
    </w:p>
    <w:p w14:paraId="0FFC2B74" w14:textId="56D42993" w:rsidR="005759FA" w:rsidRDefault="005759FA" w:rsidP="005759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proofErr w:type="spellStart"/>
      <w:r w:rsidRPr="00AD6B19">
        <w:rPr>
          <w:rFonts w:ascii="Cambria" w:hAnsi="Cambria" w:cs="Arial"/>
          <w:bCs/>
          <w:noProof w:val="0"/>
          <w:sz w:val="20"/>
          <w:szCs w:val="20"/>
        </w:rPr>
        <w:t>cena</w:t>
      </w:r>
      <w:r w:rsidR="00C47A23">
        <w:rPr>
          <w:rFonts w:ascii="Cambria" w:hAnsi="Cambria" w:cs="Arial"/>
          <w:bCs/>
          <w:noProof w:val="0"/>
          <w:sz w:val="20"/>
          <w:szCs w:val="20"/>
          <w:vertAlign w:val="subscript"/>
        </w:rPr>
        <w:t>i</w:t>
      </w:r>
      <w:proofErr w:type="spellEnd"/>
      <w:r w:rsidRPr="00AD6B19">
        <w:rPr>
          <w:rFonts w:ascii="Cambria" w:hAnsi="Cambria" w:cs="Arial"/>
          <w:bCs/>
          <w:noProof w:val="0"/>
          <w:sz w:val="20"/>
          <w:szCs w:val="20"/>
          <w:vertAlign w:val="subscript"/>
        </w:rPr>
        <w:t xml:space="preserve"> </w:t>
      </w:r>
      <w:r w:rsidRPr="00AD6B19">
        <w:rPr>
          <w:rFonts w:ascii="Cambria" w:hAnsi="Cambria" w:cs="Arial"/>
          <w:bCs/>
          <w:noProof w:val="0"/>
          <w:sz w:val="20"/>
          <w:szCs w:val="20"/>
        </w:rPr>
        <w:t xml:space="preserve"> – ponuková ce</w:t>
      </w:r>
      <w:r w:rsidR="008F2E7A">
        <w:rPr>
          <w:rFonts w:ascii="Cambria" w:hAnsi="Cambria" w:cs="Arial"/>
          <w:bCs/>
          <w:noProof w:val="0"/>
          <w:sz w:val="20"/>
          <w:szCs w:val="20"/>
        </w:rPr>
        <w:t>lková cena</w:t>
      </w:r>
      <w:r w:rsidRPr="00AD6B19">
        <w:rPr>
          <w:rFonts w:ascii="Cambria" w:hAnsi="Cambria" w:cs="Arial"/>
          <w:bCs/>
          <w:noProof w:val="0"/>
          <w:sz w:val="20"/>
          <w:szCs w:val="20"/>
        </w:rPr>
        <w:t xml:space="preserve"> za predmet zákazky v</w:t>
      </w:r>
      <w:r w:rsidR="00D00555">
        <w:rPr>
          <w:rFonts w:ascii="Cambria" w:hAnsi="Cambria" w:cs="Arial"/>
          <w:bCs/>
          <w:noProof w:val="0"/>
          <w:sz w:val="20"/>
          <w:szCs w:val="20"/>
        </w:rPr>
        <w:t> </w:t>
      </w:r>
      <w:r w:rsidRPr="00AD6B19">
        <w:rPr>
          <w:rFonts w:ascii="Cambria" w:hAnsi="Cambria" w:cs="Arial"/>
          <w:bCs/>
          <w:noProof w:val="0"/>
          <w:sz w:val="20"/>
          <w:szCs w:val="20"/>
        </w:rPr>
        <w:t xml:space="preserve">eurách bez DPH pre kritérium č. 1 </w:t>
      </w:r>
      <w:r w:rsidR="00C47A23">
        <w:rPr>
          <w:rFonts w:ascii="Cambria" w:hAnsi="Cambria" w:cs="Arial"/>
          <w:bCs/>
          <w:noProof w:val="0"/>
          <w:sz w:val="20"/>
          <w:szCs w:val="20"/>
        </w:rPr>
        <w:t xml:space="preserve">práve </w:t>
      </w:r>
      <w:r w:rsidRPr="00AD6B19">
        <w:rPr>
          <w:rFonts w:ascii="Cambria" w:hAnsi="Cambria" w:cs="Arial"/>
          <w:bCs/>
          <w:noProof w:val="0"/>
          <w:sz w:val="20"/>
          <w:szCs w:val="20"/>
        </w:rPr>
        <w:t>hodnotenej ponuky</w:t>
      </w:r>
      <w:r w:rsidR="00C47A23">
        <w:rPr>
          <w:rFonts w:ascii="Cambria" w:hAnsi="Cambria" w:cs="Arial"/>
          <w:bCs/>
          <w:noProof w:val="0"/>
          <w:sz w:val="20"/>
          <w:szCs w:val="20"/>
        </w:rPr>
        <w:t xml:space="preserve"> (i)</w:t>
      </w:r>
      <w:r w:rsidRPr="00AD6B19">
        <w:rPr>
          <w:rFonts w:ascii="Cambria" w:hAnsi="Cambria" w:cs="Arial"/>
          <w:bCs/>
          <w:noProof w:val="0"/>
          <w:sz w:val="20"/>
          <w:szCs w:val="20"/>
        </w:rPr>
        <w:t>.</w:t>
      </w:r>
    </w:p>
    <w:p w14:paraId="5067430D" w14:textId="77777777" w:rsidR="00BA62BD" w:rsidRDefault="00050B76" w:rsidP="00050B76">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
          <w:bCs/>
          <w:noProof w:val="0"/>
          <w:sz w:val="20"/>
          <w:szCs w:val="20"/>
        </w:rPr>
      </w:pPr>
      <w:r>
        <w:rPr>
          <w:rFonts w:ascii="Cambria" w:hAnsi="Cambria" w:cs="Arial"/>
          <w:b/>
          <w:bCs/>
          <w:noProof w:val="0"/>
          <w:sz w:val="20"/>
          <w:szCs w:val="20"/>
        </w:rPr>
        <w:tab/>
      </w:r>
    </w:p>
    <w:p w14:paraId="0F75E217" w14:textId="263AAD4D" w:rsidR="00050B76" w:rsidRDefault="00BA62BD" w:rsidP="00050B76">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sz w:val="20"/>
          <w:szCs w:val="20"/>
        </w:rPr>
      </w:pPr>
      <w:r>
        <w:rPr>
          <w:rFonts w:ascii="Cambria" w:hAnsi="Cambria" w:cs="Arial"/>
          <w:b/>
          <w:bCs/>
          <w:noProof w:val="0"/>
          <w:sz w:val="20"/>
          <w:szCs w:val="20"/>
        </w:rPr>
        <w:tab/>
      </w:r>
      <w:r w:rsidR="00050B76" w:rsidRPr="00AD6B19">
        <w:rPr>
          <w:rFonts w:ascii="Cambria" w:hAnsi="Cambria" w:cs="Arial"/>
          <w:b/>
          <w:bCs/>
          <w:noProof w:val="0"/>
          <w:sz w:val="20"/>
          <w:szCs w:val="20"/>
        </w:rPr>
        <w:t>Kritérium č. 2</w:t>
      </w:r>
      <w:r w:rsidR="00050B76" w:rsidRPr="00AD6B19">
        <w:rPr>
          <w:rFonts w:ascii="Cambria" w:hAnsi="Cambria" w:cs="Arial"/>
          <w:bCs/>
          <w:noProof w:val="0"/>
          <w:sz w:val="20"/>
          <w:szCs w:val="20"/>
        </w:rPr>
        <w:t xml:space="preserve">: </w:t>
      </w:r>
      <w:r w:rsidR="00617E06">
        <w:rPr>
          <w:rFonts w:ascii="Cambria" w:hAnsi="Cambria" w:cs="Arial"/>
          <w:bCs/>
          <w:sz w:val="20"/>
          <w:szCs w:val="20"/>
        </w:rPr>
        <w:t>Odborná spôsobilosť</w:t>
      </w:r>
      <w:r w:rsidR="00E14A09">
        <w:rPr>
          <w:rFonts w:ascii="Cambria" w:hAnsi="Cambria" w:cs="Arial"/>
          <w:bCs/>
          <w:sz w:val="20"/>
          <w:szCs w:val="20"/>
        </w:rPr>
        <w:t>/certifikáty</w:t>
      </w:r>
      <w:r w:rsidR="00617E06">
        <w:rPr>
          <w:rFonts w:ascii="Cambria" w:hAnsi="Cambria" w:cs="Arial"/>
          <w:bCs/>
          <w:sz w:val="20"/>
          <w:szCs w:val="20"/>
        </w:rPr>
        <w:t xml:space="preserve"> </w:t>
      </w:r>
      <w:r w:rsidR="00617E06" w:rsidRPr="00573E1C">
        <w:rPr>
          <w:rFonts w:ascii="Cambria" w:hAnsi="Cambria" w:cs="Arial"/>
          <w:sz w:val="20"/>
          <w:szCs w:val="20"/>
        </w:rPr>
        <w:t>osôb</w:t>
      </w:r>
      <w:r w:rsidR="00617E06" w:rsidRPr="00C01C28">
        <w:rPr>
          <w:rFonts w:ascii="Cambria" w:hAnsi="Cambria" w:cs="Arial"/>
          <w:sz w:val="20"/>
          <w:szCs w:val="20"/>
        </w:rPr>
        <w:t xml:space="preserve"> </w:t>
      </w:r>
      <w:r w:rsidR="00617E06">
        <w:rPr>
          <w:rFonts w:ascii="Cambria" w:hAnsi="Cambria" w:cs="Arial"/>
          <w:sz w:val="20"/>
          <w:szCs w:val="20"/>
        </w:rPr>
        <w:t>určených na plnenie zmluvy</w:t>
      </w:r>
      <w:r w:rsidR="00E14A09">
        <w:rPr>
          <w:rFonts w:ascii="Cambria" w:hAnsi="Cambria" w:cs="Arial"/>
          <w:bCs/>
          <w:sz w:val="20"/>
          <w:szCs w:val="20"/>
        </w:rPr>
        <w:t>.</w:t>
      </w:r>
    </w:p>
    <w:p w14:paraId="0A0E921A" w14:textId="77777777" w:rsidR="009913C9" w:rsidRDefault="00697A98" w:rsidP="0099314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sz w:val="20"/>
          <w:szCs w:val="20"/>
        </w:rPr>
      </w:pPr>
      <w:r>
        <w:rPr>
          <w:rFonts w:ascii="Cambria" w:hAnsi="Cambria" w:cs="Arial"/>
          <w:b/>
          <w:bCs/>
          <w:noProof w:val="0"/>
          <w:sz w:val="20"/>
          <w:szCs w:val="20"/>
        </w:rPr>
        <w:tab/>
      </w:r>
      <w:r w:rsidRPr="005417B1">
        <w:rPr>
          <w:rFonts w:ascii="Cambria" w:hAnsi="Cambria" w:cs="Arial"/>
          <w:noProof w:val="0"/>
          <w:sz w:val="20"/>
          <w:szCs w:val="20"/>
        </w:rPr>
        <w:t>U</w:t>
      </w:r>
      <w:r w:rsidRPr="00DA43CE">
        <w:rPr>
          <w:rFonts w:asciiTheme="majorHAnsi" w:hAnsiTheme="majorHAnsi" w:cs="Arial"/>
          <w:sz w:val="20"/>
          <w:szCs w:val="20"/>
        </w:rPr>
        <w:t>chádzač</w:t>
      </w:r>
      <w:r>
        <w:rPr>
          <w:rFonts w:asciiTheme="majorHAnsi" w:hAnsiTheme="majorHAnsi" w:cs="Arial"/>
          <w:sz w:val="20"/>
          <w:szCs w:val="20"/>
        </w:rPr>
        <w:t xml:space="preserve"> preukazuje odbornú </w:t>
      </w:r>
      <w:r w:rsidR="00617E06">
        <w:rPr>
          <w:rFonts w:asciiTheme="majorHAnsi" w:hAnsiTheme="majorHAnsi" w:cs="Arial"/>
          <w:sz w:val="20"/>
          <w:szCs w:val="20"/>
        </w:rPr>
        <w:t xml:space="preserve">spôsobilosť </w:t>
      </w:r>
      <w:r>
        <w:rPr>
          <w:rFonts w:asciiTheme="majorHAnsi" w:hAnsiTheme="majorHAnsi" w:cs="Arial"/>
          <w:sz w:val="20"/>
          <w:szCs w:val="20"/>
        </w:rPr>
        <w:t xml:space="preserve">osôb určených na plnenie zmluvy </w:t>
      </w:r>
      <w:r w:rsidRPr="00DA43CE">
        <w:rPr>
          <w:rFonts w:ascii="Cambria" w:hAnsi="Cambria"/>
          <w:sz w:val="20"/>
          <w:szCs w:val="20"/>
        </w:rPr>
        <w:t xml:space="preserve">predložením </w:t>
      </w:r>
      <w:r w:rsidR="00617E06">
        <w:rPr>
          <w:rFonts w:ascii="Cambria" w:hAnsi="Cambria"/>
          <w:sz w:val="20"/>
          <w:szCs w:val="20"/>
        </w:rPr>
        <w:t xml:space="preserve">platných </w:t>
      </w:r>
      <w:r w:rsidR="00A8509C">
        <w:rPr>
          <w:rFonts w:ascii="Cambria" w:hAnsi="Cambria"/>
          <w:sz w:val="20"/>
          <w:szCs w:val="20"/>
        </w:rPr>
        <w:t xml:space="preserve">kópií </w:t>
      </w:r>
      <w:r w:rsidR="00617E06">
        <w:rPr>
          <w:rFonts w:ascii="Cambria" w:hAnsi="Cambria"/>
          <w:sz w:val="20"/>
          <w:szCs w:val="20"/>
        </w:rPr>
        <w:t xml:space="preserve">certifikátov: </w:t>
      </w:r>
    </w:p>
    <w:p w14:paraId="5706D549" w14:textId="166CAAB3" w:rsidR="009913C9" w:rsidRPr="00EE18AF" w:rsidRDefault="00617E06" w:rsidP="004E113E">
      <w:pPr>
        <w:pStyle w:val="ListParagraph"/>
        <w:numPr>
          <w:ilvl w:val="0"/>
          <w:numId w:val="43"/>
        </w:numPr>
        <w:tabs>
          <w:tab w:val="left" w:pos="2124"/>
          <w:tab w:val="left" w:pos="2832"/>
          <w:tab w:val="left" w:pos="3540"/>
          <w:tab w:val="left" w:pos="4248"/>
          <w:tab w:val="left" w:pos="4956"/>
          <w:tab w:val="left" w:pos="5664"/>
          <w:tab w:val="left" w:pos="6372"/>
          <w:tab w:val="left" w:pos="7080"/>
          <w:tab w:val="left" w:pos="7464"/>
        </w:tabs>
        <w:spacing w:after="0" w:line="240" w:lineRule="auto"/>
        <w:ind w:left="851" w:hanging="284"/>
        <w:jc w:val="both"/>
        <w:rPr>
          <w:rFonts w:ascii="Cambria" w:hAnsi="Cambria"/>
          <w:sz w:val="20"/>
          <w:szCs w:val="20"/>
        </w:rPr>
      </w:pPr>
      <w:r w:rsidRPr="00EE18AF">
        <w:rPr>
          <w:rFonts w:ascii="Cambria" w:hAnsi="Cambria" w:cs="Arial"/>
          <w:bCs/>
          <w:sz w:val="20"/>
          <w:szCs w:val="20"/>
        </w:rPr>
        <w:t>certifikátom v</w:t>
      </w:r>
      <w:r w:rsidR="00D00555">
        <w:rPr>
          <w:rFonts w:ascii="Cambria" w:hAnsi="Cambria" w:cs="Arial"/>
          <w:bCs/>
          <w:sz w:val="20"/>
          <w:szCs w:val="20"/>
        </w:rPr>
        <w:t> </w:t>
      </w:r>
      <w:r w:rsidRPr="00EE18AF">
        <w:rPr>
          <w:rFonts w:ascii="Cambria" w:hAnsi="Cambria" w:cs="Arial"/>
          <w:bCs/>
          <w:sz w:val="20"/>
          <w:szCs w:val="20"/>
        </w:rPr>
        <w:t xml:space="preserve">oblasti </w:t>
      </w:r>
      <w:proofErr w:type="spellStart"/>
      <w:r w:rsidRPr="00EE18AF">
        <w:rPr>
          <w:rFonts w:ascii="Cambria" w:hAnsi="Cambria" w:cs="Arial"/>
          <w:bCs/>
          <w:sz w:val="20"/>
          <w:szCs w:val="20"/>
        </w:rPr>
        <w:t>LogRhythm</w:t>
      </w:r>
      <w:proofErr w:type="spellEnd"/>
      <w:r w:rsidRPr="00EE18AF">
        <w:rPr>
          <w:rFonts w:ascii="Cambria" w:hAnsi="Cambria" w:cs="Arial"/>
          <w:bCs/>
          <w:sz w:val="20"/>
          <w:szCs w:val="20"/>
        </w:rPr>
        <w:t xml:space="preserve"> SIEM, </w:t>
      </w:r>
      <w:r w:rsidR="00C64E71" w:rsidRPr="00EE18AF">
        <w:rPr>
          <w:rFonts w:ascii="Cambria" w:hAnsi="Cambria" w:cs="Arial"/>
          <w:bCs/>
          <w:sz w:val="20"/>
          <w:szCs w:val="20"/>
        </w:rPr>
        <w:t>certifikátmi v</w:t>
      </w:r>
      <w:r w:rsidR="00D00555">
        <w:rPr>
          <w:rFonts w:ascii="Cambria" w:hAnsi="Cambria" w:cs="Arial"/>
          <w:bCs/>
          <w:sz w:val="20"/>
          <w:szCs w:val="20"/>
        </w:rPr>
        <w:t> </w:t>
      </w:r>
      <w:r w:rsidR="00C64E71" w:rsidRPr="00EE18AF">
        <w:rPr>
          <w:rFonts w:ascii="Cambria" w:hAnsi="Cambria" w:cs="Arial"/>
          <w:bCs/>
          <w:sz w:val="20"/>
          <w:szCs w:val="20"/>
        </w:rPr>
        <w:t>oblasti dvoch a</w:t>
      </w:r>
      <w:r w:rsidR="00D00555">
        <w:rPr>
          <w:rFonts w:ascii="Cambria" w:hAnsi="Cambria" w:cs="Arial"/>
          <w:bCs/>
          <w:sz w:val="20"/>
          <w:szCs w:val="20"/>
        </w:rPr>
        <w:t> </w:t>
      </w:r>
      <w:r w:rsidR="00C64E71" w:rsidRPr="00EE18AF">
        <w:rPr>
          <w:rFonts w:ascii="Cambria" w:hAnsi="Cambria" w:cs="Arial"/>
          <w:bCs/>
          <w:sz w:val="20"/>
          <w:szCs w:val="20"/>
        </w:rPr>
        <w:t xml:space="preserve">viac SIEM technológií </w:t>
      </w:r>
      <w:r w:rsidR="00AF6011" w:rsidRPr="00EE18AF">
        <w:rPr>
          <w:rFonts w:ascii="Cambria" w:hAnsi="Cambria" w:cs="Arial"/>
          <w:bCs/>
          <w:sz w:val="20"/>
          <w:szCs w:val="20"/>
        </w:rPr>
        <w:t xml:space="preserve">rôznych </w:t>
      </w:r>
      <w:r w:rsidR="00C64E71" w:rsidRPr="00EE18AF">
        <w:rPr>
          <w:rFonts w:ascii="Cambria" w:hAnsi="Cambria" w:cs="Arial"/>
          <w:bCs/>
          <w:sz w:val="20"/>
          <w:szCs w:val="20"/>
        </w:rPr>
        <w:t xml:space="preserve">ako </w:t>
      </w:r>
      <w:proofErr w:type="spellStart"/>
      <w:r w:rsidR="00C64E71" w:rsidRPr="00EE18AF">
        <w:rPr>
          <w:rFonts w:ascii="Cambria" w:hAnsi="Cambria" w:cs="Arial"/>
          <w:bCs/>
          <w:sz w:val="20"/>
          <w:szCs w:val="20"/>
        </w:rPr>
        <w:t>LogRhythm</w:t>
      </w:r>
      <w:proofErr w:type="spellEnd"/>
      <w:r w:rsidR="00C64E71" w:rsidRPr="00EE18AF">
        <w:rPr>
          <w:rFonts w:ascii="Cambria" w:hAnsi="Cambria" w:cs="Arial"/>
          <w:bCs/>
          <w:sz w:val="20"/>
          <w:szCs w:val="20"/>
        </w:rPr>
        <w:t xml:space="preserve"> SIEM</w:t>
      </w:r>
      <w:r w:rsidR="00AF6011" w:rsidRPr="00EE18AF">
        <w:rPr>
          <w:rFonts w:ascii="Cambria" w:hAnsi="Cambria" w:cs="Arial"/>
          <w:bCs/>
          <w:sz w:val="20"/>
          <w:szCs w:val="20"/>
        </w:rPr>
        <w:t xml:space="preserve">, </w:t>
      </w:r>
      <w:r w:rsidRPr="00EE18AF">
        <w:rPr>
          <w:rFonts w:ascii="Cambria" w:hAnsi="Cambria" w:cs="Arial"/>
          <w:bCs/>
          <w:sz w:val="20"/>
          <w:szCs w:val="20"/>
        </w:rPr>
        <w:t>certifikátom v</w:t>
      </w:r>
      <w:r w:rsidR="00D00555">
        <w:rPr>
          <w:rFonts w:ascii="Cambria" w:hAnsi="Cambria" w:cs="Arial"/>
          <w:bCs/>
          <w:sz w:val="20"/>
          <w:szCs w:val="20"/>
        </w:rPr>
        <w:t> </w:t>
      </w:r>
      <w:r w:rsidRPr="00EE18AF">
        <w:rPr>
          <w:rFonts w:ascii="Cambria" w:hAnsi="Cambria" w:cs="Arial"/>
          <w:bCs/>
          <w:sz w:val="20"/>
          <w:szCs w:val="20"/>
        </w:rPr>
        <w:t xml:space="preserve">oblasti </w:t>
      </w:r>
      <w:proofErr w:type="spellStart"/>
      <w:r w:rsidRPr="00EE18AF">
        <w:rPr>
          <w:rFonts w:ascii="Cambria" w:hAnsi="Cambria" w:cs="Arial"/>
          <w:bCs/>
          <w:sz w:val="20"/>
          <w:szCs w:val="20"/>
        </w:rPr>
        <w:t>LogRhythm</w:t>
      </w:r>
      <w:proofErr w:type="spellEnd"/>
      <w:r w:rsidRPr="00EE18AF">
        <w:rPr>
          <w:rFonts w:ascii="Cambria" w:hAnsi="Cambria" w:cs="Arial"/>
          <w:bCs/>
          <w:sz w:val="20"/>
          <w:szCs w:val="20"/>
        </w:rPr>
        <w:t xml:space="preserve"> </w:t>
      </w:r>
      <w:proofErr w:type="spellStart"/>
      <w:r w:rsidRPr="00EE18AF">
        <w:rPr>
          <w:rFonts w:ascii="Cambria" w:hAnsi="Cambria" w:cs="Arial"/>
          <w:bCs/>
          <w:sz w:val="20"/>
          <w:szCs w:val="20"/>
        </w:rPr>
        <w:t>Netmon</w:t>
      </w:r>
      <w:proofErr w:type="spellEnd"/>
      <w:r w:rsidRPr="00EE18AF">
        <w:rPr>
          <w:rFonts w:ascii="Cambria" w:hAnsi="Cambria" w:cs="Arial"/>
          <w:bCs/>
          <w:sz w:val="20"/>
          <w:szCs w:val="20"/>
        </w:rPr>
        <w:t>, certifikátom v</w:t>
      </w:r>
      <w:r w:rsidR="00D00555">
        <w:rPr>
          <w:rFonts w:ascii="Cambria" w:hAnsi="Cambria" w:cs="Arial"/>
          <w:bCs/>
          <w:sz w:val="20"/>
          <w:szCs w:val="20"/>
        </w:rPr>
        <w:t> </w:t>
      </w:r>
      <w:r w:rsidRPr="00EE18AF">
        <w:rPr>
          <w:rFonts w:ascii="Cambria" w:hAnsi="Cambria" w:cs="Arial"/>
          <w:bCs/>
          <w:sz w:val="20"/>
          <w:szCs w:val="20"/>
        </w:rPr>
        <w:t xml:space="preserve">oblasti </w:t>
      </w:r>
      <w:proofErr w:type="spellStart"/>
      <w:r w:rsidR="00C64E71" w:rsidRPr="00EE18AF">
        <w:rPr>
          <w:rFonts w:ascii="Cambria" w:hAnsi="Cambria" w:cs="Arial"/>
          <w:bCs/>
          <w:sz w:val="20"/>
          <w:szCs w:val="20"/>
        </w:rPr>
        <w:t>Progress</w:t>
      </w:r>
      <w:proofErr w:type="spellEnd"/>
      <w:r w:rsidR="00C64E71" w:rsidRPr="00EE18AF">
        <w:rPr>
          <w:rFonts w:ascii="Cambria" w:hAnsi="Cambria" w:cs="Arial"/>
          <w:bCs/>
          <w:sz w:val="20"/>
          <w:szCs w:val="20"/>
        </w:rPr>
        <w:t xml:space="preserve"> </w:t>
      </w:r>
      <w:proofErr w:type="spellStart"/>
      <w:r w:rsidRPr="00EE18AF">
        <w:rPr>
          <w:rFonts w:ascii="Cambria" w:hAnsi="Cambria" w:cs="Arial"/>
          <w:bCs/>
          <w:sz w:val="20"/>
          <w:szCs w:val="20"/>
        </w:rPr>
        <w:t>Flowmon</w:t>
      </w:r>
      <w:proofErr w:type="spellEnd"/>
      <w:r w:rsidRPr="00EE18AF">
        <w:rPr>
          <w:rFonts w:ascii="Cambria" w:hAnsi="Cambria" w:cs="Arial"/>
          <w:bCs/>
          <w:sz w:val="20"/>
          <w:szCs w:val="20"/>
        </w:rPr>
        <w:t>, certifikátom v</w:t>
      </w:r>
      <w:r w:rsidR="00D00555">
        <w:rPr>
          <w:rFonts w:ascii="Cambria" w:hAnsi="Cambria" w:cs="Arial"/>
          <w:bCs/>
          <w:sz w:val="20"/>
          <w:szCs w:val="20"/>
        </w:rPr>
        <w:t> </w:t>
      </w:r>
      <w:r w:rsidRPr="00EE18AF">
        <w:rPr>
          <w:rFonts w:ascii="Cambria" w:hAnsi="Cambria" w:cs="Arial"/>
          <w:bCs/>
          <w:sz w:val="20"/>
          <w:szCs w:val="20"/>
        </w:rPr>
        <w:t xml:space="preserve">oblasti </w:t>
      </w:r>
      <w:proofErr w:type="spellStart"/>
      <w:r w:rsidRPr="00EE18AF">
        <w:rPr>
          <w:rFonts w:ascii="Cambria" w:hAnsi="Cambria" w:cs="Arial"/>
          <w:bCs/>
          <w:sz w:val="20"/>
          <w:szCs w:val="20"/>
        </w:rPr>
        <w:t>Trelix</w:t>
      </w:r>
      <w:proofErr w:type="spellEnd"/>
      <w:r w:rsidRPr="00EE18AF">
        <w:rPr>
          <w:rFonts w:ascii="Cambria" w:hAnsi="Cambria" w:cs="Arial"/>
          <w:bCs/>
          <w:sz w:val="20"/>
          <w:szCs w:val="20"/>
        </w:rPr>
        <w:t xml:space="preserve"> (predtým </w:t>
      </w:r>
      <w:proofErr w:type="spellStart"/>
      <w:r w:rsidRPr="00EE18AF">
        <w:rPr>
          <w:rFonts w:ascii="Cambria" w:hAnsi="Cambria" w:cs="Arial"/>
          <w:bCs/>
          <w:sz w:val="20"/>
          <w:szCs w:val="20"/>
        </w:rPr>
        <w:t>McAfee</w:t>
      </w:r>
      <w:proofErr w:type="spellEnd"/>
      <w:r w:rsidRPr="00EE18AF">
        <w:rPr>
          <w:rFonts w:ascii="Cambria" w:hAnsi="Cambria" w:cs="Arial"/>
          <w:bCs/>
          <w:sz w:val="20"/>
          <w:szCs w:val="20"/>
        </w:rPr>
        <w:t>) EDR</w:t>
      </w:r>
      <w:r w:rsidR="009913C9">
        <w:rPr>
          <w:rFonts w:ascii="Cambria" w:hAnsi="Cambria" w:cs="Arial"/>
          <w:bCs/>
          <w:sz w:val="20"/>
          <w:szCs w:val="20"/>
        </w:rPr>
        <w:t>,</w:t>
      </w:r>
      <w:r w:rsidRPr="00EE18AF">
        <w:rPr>
          <w:rFonts w:ascii="Cambria" w:hAnsi="Cambria" w:cs="Arial"/>
          <w:bCs/>
          <w:sz w:val="20"/>
          <w:szCs w:val="20"/>
        </w:rPr>
        <w:t xml:space="preserve"> </w:t>
      </w:r>
      <w:r w:rsidRPr="00EE18AF">
        <w:rPr>
          <w:rFonts w:asciiTheme="majorHAnsi" w:hAnsiTheme="majorHAnsi"/>
          <w:sz w:val="20"/>
          <w:szCs w:val="20"/>
        </w:rPr>
        <w:t xml:space="preserve"> </w:t>
      </w:r>
    </w:p>
    <w:p w14:paraId="665A875F" w14:textId="267C8641" w:rsidR="00697A98" w:rsidRPr="00EE18AF" w:rsidRDefault="00C64E71" w:rsidP="004E113E">
      <w:pPr>
        <w:pStyle w:val="ListParagraph"/>
        <w:numPr>
          <w:ilvl w:val="0"/>
          <w:numId w:val="43"/>
        </w:numPr>
        <w:tabs>
          <w:tab w:val="left" w:pos="2124"/>
          <w:tab w:val="left" w:pos="2832"/>
          <w:tab w:val="left" w:pos="3540"/>
          <w:tab w:val="left" w:pos="4248"/>
          <w:tab w:val="left" w:pos="4956"/>
          <w:tab w:val="left" w:pos="5664"/>
          <w:tab w:val="left" w:pos="6372"/>
          <w:tab w:val="left" w:pos="7080"/>
          <w:tab w:val="left" w:pos="7464"/>
        </w:tabs>
        <w:spacing w:after="0" w:line="240" w:lineRule="auto"/>
        <w:ind w:left="851" w:hanging="284"/>
        <w:jc w:val="both"/>
        <w:rPr>
          <w:rFonts w:ascii="Cambria" w:hAnsi="Cambria"/>
          <w:sz w:val="20"/>
          <w:szCs w:val="20"/>
        </w:rPr>
      </w:pPr>
      <w:r w:rsidRPr="00EE18AF">
        <w:rPr>
          <w:rFonts w:ascii="Cambria" w:hAnsi="Cambria" w:cs="Arial"/>
          <w:bCs/>
          <w:sz w:val="20"/>
          <w:szCs w:val="20"/>
        </w:rPr>
        <w:t xml:space="preserve">certifikátom </w:t>
      </w:r>
      <w:r w:rsidR="004B1B14" w:rsidRPr="00EE18AF">
        <w:rPr>
          <w:rFonts w:asciiTheme="majorHAnsi" w:hAnsiTheme="majorHAnsi"/>
          <w:sz w:val="20"/>
          <w:szCs w:val="20"/>
        </w:rPr>
        <w:t xml:space="preserve">CISM, CISSP, </w:t>
      </w:r>
      <w:proofErr w:type="spellStart"/>
      <w:r w:rsidR="004B1B14" w:rsidRPr="00EE18AF">
        <w:rPr>
          <w:rFonts w:asciiTheme="majorHAnsi" w:hAnsiTheme="majorHAnsi"/>
          <w:sz w:val="20"/>
          <w:szCs w:val="20"/>
        </w:rPr>
        <w:t>CompTIA</w:t>
      </w:r>
      <w:proofErr w:type="spellEnd"/>
      <w:r w:rsidR="004B1B14" w:rsidRPr="00EE18AF">
        <w:rPr>
          <w:rFonts w:asciiTheme="majorHAnsi" w:hAnsiTheme="majorHAnsi"/>
          <w:sz w:val="20"/>
          <w:szCs w:val="20"/>
        </w:rPr>
        <w:t xml:space="preserve"> </w:t>
      </w:r>
      <w:r w:rsidR="004B1B14" w:rsidRPr="00EE18AF">
        <w:rPr>
          <w:rFonts w:ascii="Cambria" w:hAnsi="Cambria"/>
          <w:sz w:val="20"/>
          <w:szCs w:val="20"/>
        </w:rPr>
        <w:t>a</w:t>
      </w:r>
      <w:r w:rsidR="00D00555">
        <w:rPr>
          <w:rFonts w:ascii="Cambria" w:hAnsi="Cambria"/>
          <w:sz w:val="20"/>
          <w:szCs w:val="20"/>
        </w:rPr>
        <w:t> </w:t>
      </w:r>
      <w:r w:rsidR="004B1B14" w:rsidRPr="00EE18AF">
        <w:rPr>
          <w:rFonts w:ascii="Cambria" w:hAnsi="Cambria"/>
          <w:sz w:val="20"/>
          <w:szCs w:val="20"/>
        </w:rPr>
        <w:t xml:space="preserve">ich </w:t>
      </w:r>
      <w:r w:rsidR="00617E06" w:rsidRPr="00EE18AF">
        <w:rPr>
          <w:rFonts w:ascii="Cambria" w:hAnsi="Cambria" w:cs="Arial"/>
          <w:sz w:val="20"/>
          <w:szCs w:val="20"/>
        </w:rPr>
        <w:t>obdobných ekvivalentov</w:t>
      </w:r>
      <w:r w:rsidR="007809CE" w:rsidRPr="00EE18AF">
        <w:rPr>
          <w:rFonts w:ascii="Cambria" w:hAnsi="Cambria" w:cs="Arial"/>
          <w:sz w:val="20"/>
          <w:szCs w:val="20"/>
        </w:rPr>
        <w:t xml:space="preserve"> </w:t>
      </w:r>
      <w:r w:rsidR="007809CE" w:rsidRPr="00EE18AF">
        <w:rPr>
          <w:rFonts w:ascii="Cambria" w:hAnsi="Cambria"/>
          <w:sz w:val="20"/>
          <w:szCs w:val="20"/>
        </w:rPr>
        <w:t xml:space="preserve">týkajúcich sa </w:t>
      </w:r>
      <w:r w:rsidR="00EE18AF">
        <w:rPr>
          <w:rFonts w:ascii="Cambria" w:hAnsi="Cambria" w:cs="Arial"/>
          <w:bCs/>
          <w:sz w:val="20"/>
          <w:szCs w:val="20"/>
        </w:rPr>
        <w:t>kybernetickej bezpečnosti</w:t>
      </w:r>
      <w:r w:rsidR="00617E06" w:rsidRPr="00EE18AF">
        <w:rPr>
          <w:rFonts w:ascii="Cambria" w:hAnsi="Cambria"/>
          <w:sz w:val="20"/>
          <w:szCs w:val="20"/>
        </w:rPr>
        <w:t xml:space="preserve">. </w:t>
      </w:r>
    </w:p>
    <w:p w14:paraId="1F9FF82A" w14:textId="6A1D6B17" w:rsidR="00050B76" w:rsidRDefault="00697A98">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color w:val="FF0000"/>
          <w:sz w:val="20"/>
          <w:szCs w:val="20"/>
        </w:rPr>
      </w:pPr>
      <w:r>
        <w:rPr>
          <w:rFonts w:asciiTheme="majorHAnsi" w:hAnsiTheme="majorHAnsi" w:cs="Arial"/>
          <w:bCs/>
          <w:sz w:val="20"/>
          <w:szCs w:val="20"/>
        </w:rPr>
        <w:tab/>
      </w:r>
      <w:r w:rsidR="00050B76" w:rsidRPr="00AD6B19">
        <w:rPr>
          <w:rFonts w:ascii="Cambria" w:hAnsi="Cambria" w:cs="Arial"/>
          <w:bCs/>
          <w:noProof w:val="0"/>
          <w:sz w:val="20"/>
          <w:szCs w:val="20"/>
        </w:rPr>
        <w:t>Spôsob prideľovania bodov pri vyhodnocovaní ponúk podľa kritéria č. 2:</w:t>
      </w:r>
      <w:r w:rsidR="00050B76" w:rsidRPr="000D2C8C">
        <w:rPr>
          <w:rFonts w:ascii="Cambria" w:hAnsi="Cambria" w:cs="Arial"/>
          <w:bCs/>
          <w:noProof w:val="0"/>
          <w:color w:val="FF0000"/>
          <w:sz w:val="20"/>
          <w:szCs w:val="20"/>
        </w:rPr>
        <w:t xml:space="preserve"> </w:t>
      </w:r>
    </w:p>
    <w:p w14:paraId="245EF51B" w14:textId="2C64B981" w:rsidR="004B1B14" w:rsidRDefault="004B1B14" w:rsidP="004B1B1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noProof w:val="0"/>
          <w:sz w:val="20"/>
          <w:szCs w:val="20"/>
        </w:rPr>
      </w:pPr>
      <w:r>
        <w:rPr>
          <w:rFonts w:ascii="Calibri" w:hAnsi="Calibri" w:cs="Calibri"/>
          <w:bCs/>
          <w:noProof w:val="0"/>
          <w:sz w:val="20"/>
          <w:szCs w:val="20"/>
        </w:rPr>
        <w:tab/>
      </w:r>
      <w:r w:rsidRPr="00750B4B">
        <w:rPr>
          <w:rFonts w:ascii="Cambria" w:hAnsi="Cambria" w:cs="Arial"/>
          <w:bCs/>
          <w:noProof w:val="0"/>
          <w:sz w:val="20"/>
          <w:szCs w:val="20"/>
        </w:rPr>
        <w:t>Každej osobe s</w:t>
      </w:r>
      <w:r w:rsidR="00D00555">
        <w:rPr>
          <w:rFonts w:ascii="Cambria" w:hAnsi="Cambria" w:cs="Arial"/>
          <w:bCs/>
          <w:noProof w:val="0"/>
          <w:sz w:val="20"/>
          <w:szCs w:val="20"/>
        </w:rPr>
        <w:t> </w:t>
      </w:r>
      <w:r w:rsidRPr="00750B4B">
        <w:rPr>
          <w:rFonts w:ascii="Cambria" w:hAnsi="Cambria" w:cs="Arial"/>
          <w:bCs/>
          <w:noProof w:val="0"/>
          <w:sz w:val="20"/>
          <w:szCs w:val="20"/>
        </w:rPr>
        <w:t>platným certifikátom v</w:t>
      </w:r>
      <w:r w:rsidR="00D00555">
        <w:rPr>
          <w:rFonts w:ascii="Cambria" w:hAnsi="Cambria" w:cs="Arial"/>
          <w:bCs/>
          <w:noProof w:val="0"/>
          <w:sz w:val="20"/>
          <w:szCs w:val="20"/>
        </w:rPr>
        <w:t> </w:t>
      </w:r>
      <w:r w:rsidRPr="00750B4B">
        <w:rPr>
          <w:rFonts w:ascii="Cambria" w:hAnsi="Cambria" w:cs="Arial"/>
          <w:bCs/>
          <w:noProof w:val="0"/>
          <w:sz w:val="20"/>
          <w:szCs w:val="20"/>
        </w:rPr>
        <w:t xml:space="preserve">oblasti </w:t>
      </w:r>
      <w:proofErr w:type="spellStart"/>
      <w:r w:rsidRPr="00750B4B">
        <w:rPr>
          <w:rFonts w:ascii="Cambria" w:hAnsi="Cambria" w:cs="Arial"/>
          <w:bCs/>
          <w:noProof w:val="0"/>
          <w:sz w:val="20"/>
          <w:szCs w:val="20"/>
        </w:rPr>
        <w:t>LogRhythm</w:t>
      </w:r>
      <w:proofErr w:type="spellEnd"/>
      <w:r w:rsidRPr="00750B4B">
        <w:rPr>
          <w:rFonts w:ascii="Cambria" w:hAnsi="Cambria" w:cs="Arial"/>
          <w:bCs/>
          <w:noProof w:val="0"/>
          <w:sz w:val="20"/>
          <w:szCs w:val="20"/>
        </w:rPr>
        <w:t xml:space="preserve"> SIEM</w:t>
      </w:r>
      <w:r w:rsidRPr="00750B4B">
        <w:rPr>
          <w:rFonts w:asciiTheme="majorHAnsi" w:hAnsiTheme="majorHAnsi"/>
          <w:sz w:val="20"/>
          <w:szCs w:val="20"/>
        </w:rPr>
        <w:t xml:space="preserve"> </w:t>
      </w:r>
      <w:r w:rsidRPr="00750B4B">
        <w:rPr>
          <w:rFonts w:ascii="Cambria" w:hAnsi="Cambria" w:cs="Arial"/>
          <w:bCs/>
          <w:noProof w:val="0"/>
          <w:sz w:val="20"/>
          <w:szCs w:val="20"/>
        </w:rPr>
        <w:t>sa priradí bodová hodnota</w:t>
      </w:r>
      <w:r w:rsidR="00C47A23" w:rsidRPr="009D6ADA">
        <w:rPr>
          <w:rFonts w:asciiTheme="majorHAnsi" w:hAnsiTheme="majorHAnsi" w:cs="Calibri"/>
          <w:bCs/>
          <w:noProof w:val="0"/>
          <w:sz w:val="20"/>
          <w:szCs w:val="20"/>
        </w:rPr>
        <w:t>: 3 body</w:t>
      </w:r>
      <w:r>
        <w:rPr>
          <w:rFonts w:ascii="Calibri" w:hAnsi="Calibri" w:cs="Calibri"/>
          <w:bCs/>
          <w:noProof w:val="0"/>
          <w:sz w:val="20"/>
          <w:szCs w:val="20"/>
        </w:rPr>
        <w:t>.</w:t>
      </w:r>
    </w:p>
    <w:p w14:paraId="4B285051" w14:textId="1BB2E402" w:rsidR="00C64E71" w:rsidRPr="009D6ADA" w:rsidRDefault="00C64E71" w:rsidP="00C64E7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Calibri"/>
          <w:bCs/>
          <w:noProof w:val="0"/>
          <w:sz w:val="20"/>
          <w:szCs w:val="20"/>
        </w:rPr>
      </w:pPr>
      <w:r w:rsidRPr="009D6ADA">
        <w:rPr>
          <w:rFonts w:asciiTheme="majorHAnsi" w:hAnsiTheme="majorHAnsi" w:cs="Calibri"/>
          <w:bCs/>
          <w:noProof w:val="0"/>
          <w:sz w:val="20"/>
          <w:szCs w:val="20"/>
        </w:rPr>
        <w:tab/>
      </w:r>
      <w:r w:rsidRPr="009D6ADA">
        <w:rPr>
          <w:rFonts w:asciiTheme="majorHAnsi" w:hAnsiTheme="majorHAnsi" w:cs="Arial"/>
          <w:bCs/>
          <w:noProof w:val="0"/>
          <w:sz w:val="20"/>
          <w:szCs w:val="20"/>
        </w:rPr>
        <w:t>Každej osobe s</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platnými certifikátmi v</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oblasti dvoch a</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 xml:space="preserve">viac SIEM technológií </w:t>
      </w:r>
      <w:r w:rsidR="00AF6011" w:rsidRPr="009D6ADA">
        <w:rPr>
          <w:rFonts w:asciiTheme="majorHAnsi" w:hAnsiTheme="majorHAnsi" w:cs="Arial"/>
          <w:bCs/>
          <w:noProof w:val="0"/>
          <w:sz w:val="20"/>
          <w:szCs w:val="20"/>
        </w:rPr>
        <w:t xml:space="preserve">rôznych </w:t>
      </w:r>
      <w:r w:rsidRPr="009D6ADA">
        <w:rPr>
          <w:rFonts w:asciiTheme="majorHAnsi" w:hAnsiTheme="majorHAnsi" w:cs="Arial"/>
          <w:bCs/>
          <w:noProof w:val="0"/>
          <w:sz w:val="20"/>
          <w:szCs w:val="20"/>
        </w:rPr>
        <w:t xml:space="preserve">ako </w:t>
      </w:r>
      <w:proofErr w:type="spellStart"/>
      <w:r w:rsidRPr="009D6ADA">
        <w:rPr>
          <w:rFonts w:asciiTheme="majorHAnsi" w:hAnsiTheme="majorHAnsi" w:cs="Arial"/>
          <w:bCs/>
          <w:noProof w:val="0"/>
          <w:sz w:val="20"/>
          <w:szCs w:val="20"/>
        </w:rPr>
        <w:t>LogRhythm</w:t>
      </w:r>
      <w:proofErr w:type="spellEnd"/>
      <w:r w:rsidRPr="009D6ADA">
        <w:rPr>
          <w:rFonts w:asciiTheme="majorHAnsi" w:hAnsiTheme="majorHAnsi" w:cs="Arial"/>
          <w:bCs/>
          <w:noProof w:val="0"/>
          <w:sz w:val="20"/>
          <w:szCs w:val="20"/>
        </w:rPr>
        <w:t xml:space="preserve"> SIEM</w:t>
      </w:r>
      <w:r w:rsidR="00AF6011" w:rsidRPr="009D6ADA">
        <w:rPr>
          <w:rFonts w:asciiTheme="majorHAnsi" w:hAnsiTheme="majorHAnsi" w:cs="Arial"/>
          <w:bCs/>
          <w:noProof w:val="0"/>
          <w:sz w:val="20"/>
          <w:szCs w:val="20"/>
        </w:rPr>
        <w:t xml:space="preserve"> </w:t>
      </w:r>
      <w:r w:rsidRPr="009D6ADA">
        <w:rPr>
          <w:rFonts w:asciiTheme="majorHAnsi" w:hAnsiTheme="majorHAnsi" w:cs="Arial"/>
          <w:bCs/>
          <w:noProof w:val="0"/>
          <w:sz w:val="20"/>
          <w:szCs w:val="20"/>
        </w:rPr>
        <w:t>sa priradí bodová hodnota</w:t>
      </w:r>
      <w:r w:rsidR="00C47A23" w:rsidRPr="009D6ADA">
        <w:rPr>
          <w:rFonts w:asciiTheme="majorHAnsi" w:hAnsiTheme="majorHAnsi" w:cs="Arial"/>
          <w:bCs/>
          <w:noProof w:val="0"/>
          <w:sz w:val="20"/>
          <w:szCs w:val="20"/>
        </w:rPr>
        <w:t>:</w:t>
      </w:r>
      <w:r w:rsidRPr="009D6ADA">
        <w:rPr>
          <w:rFonts w:asciiTheme="majorHAnsi" w:hAnsiTheme="majorHAnsi" w:cs="Arial"/>
          <w:bCs/>
          <w:noProof w:val="0"/>
          <w:sz w:val="20"/>
          <w:szCs w:val="20"/>
        </w:rPr>
        <w:t xml:space="preserve"> </w:t>
      </w:r>
      <w:r w:rsidR="00C47A23" w:rsidRPr="009D6ADA">
        <w:rPr>
          <w:rFonts w:asciiTheme="majorHAnsi" w:hAnsiTheme="majorHAnsi" w:cs="Calibri"/>
          <w:bCs/>
          <w:noProof w:val="0"/>
          <w:sz w:val="20"/>
          <w:szCs w:val="20"/>
        </w:rPr>
        <w:t xml:space="preserve">2 body, pričom platí, že </w:t>
      </w:r>
      <w:r w:rsidR="00C47A23" w:rsidRPr="006F70A8">
        <w:rPr>
          <w:rFonts w:asciiTheme="majorHAnsi" w:hAnsiTheme="majorHAnsi" w:cs="Calibri"/>
          <w:bCs/>
          <w:noProof w:val="0"/>
          <w:sz w:val="20"/>
          <w:szCs w:val="20"/>
        </w:rPr>
        <w:t xml:space="preserve">uchádzačovi </w:t>
      </w:r>
      <w:r w:rsidR="00C47A23" w:rsidRPr="009D6ADA">
        <w:rPr>
          <w:rFonts w:asciiTheme="majorHAnsi" w:hAnsiTheme="majorHAnsi" w:cs="Arial"/>
          <w:bCs/>
          <w:noProof w:val="0"/>
          <w:sz w:val="20"/>
          <w:szCs w:val="20"/>
        </w:rPr>
        <w:t xml:space="preserve">na získanie 2 bodov </w:t>
      </w:r>
      <w:r w:rsidR="00C47A23" w:rsidRPr="006F70A8">
        <w:rPr>
          <w:rFonts w:asciiTheme="majorHAnsi" w:hAnsiTheme="majorHAnsi" w:cs="Arial"/>
          <w:bCs/>
          <w:noProof w:val="0"/>
          <w:sz w:val="20"/>
          <w:szCs w:val="20"/>
        </w:rPr>
        <w:t xml:space="preserve">pre konkrétnu osobu </w:t>
      </w:r>
      <w:r w:rsidR="00C47A23" w:rsidRPr="009D6ADA">
        <w:rPr>
          <w:rFonts w:asciiTheme="majorHAnsi" w:hAnsiTheme="majorHAnsi" w:cs="Arial"/>
          <w:bCs/>
          <w:noProof w:val="0"/>
          <w:sz w:val="20"/>
          <w:szCs w:val="20"/>
        </w:rPr>
        <w:t xml:space="preserve">stačí predložiť jeden </w:t>
      </w:r>
      <w:r w:rsidR="00C47A23" w:rsidRPr="006F70A8">
        <w:rPr>
          <w:rFonts w:asciiTheme="majorHAnsi" w:hAnsiTheme="majorHAnsi" w:cs="Arial"/>
          <w:bCs/>
          <w:noProof w:val="0"/>
          <w:sz w:val="20"/>
          <w:szCs w:val="20"/>
        </w:rPr>
        <w:t xml:space="preserve">jej </w:t>
      </w:r>
      <w:r w:rsidR="00C47A23" w:rsidRPr="009D6ADA">
        <w:rPr>
          <w:rFonts w:asciiTheme="majorHAnsi" w:hAnsiTheme="majorHAnsi" w:cs="Arial"/>
          <w:bCs/>
          <w:noProof w:val="0"/>
          <w:sz w:val="20"/>
          <w:szCs w:val="20"/>
        </w:rPr>
        <w:t>certifikát za každú SIEM technológiu</w:t>
      </w:r>
      <w:r w:rsidR="00C47A23" w:rsidRPr="006F70A8">
        <w:rPr>
          <w:rFonts w:asciiTheme="majorHAnsi" w:hAnsiTheme="majorHAnsi" w:cs="Arial"/>
          <w:bCs/>
          <w:noProof w:val="0"/>
          <w:sz w:val="20"/>
          <w:szCs w:val="20"/>
        </w:rPr>
        <w:t>.</w:t>
      </w:r>
    </w:p>
    <w:p w14:paraId="5A605A89" w14:textId="4CAD4882" w:rsidR="008A4D73" w:rsidRPr="009D6ADA" w:rsidRDefault="008A4D73" w:rsidP="008A4D7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Calibri"/>
          <w:bCs/>
          <w:noProof w:val="0"/>
          <w:sz w:val="20"/>
          <w:szCs w:val="20"/>
        </w:rPr>
      </w:pPr>
      <w:r w:rsidRPr="009D6ADA">
        <w:rPr>
          <w:rFonts w:asciiTheme="majorHAnsi" w:hAnsiTheme="majorHAnsi" w:cs="Calibri"/>
          <w:bCs/>
          <w:noProof w:val="0"/>
          <w:sz w:val="20"/>
          <w:szCs w:val="20"/>
        </w:rPr>
        <w:tab/>
      </w:r>
      <w:r w:rsidRPr="009D6ADA">
        <w:rPr>
          <w:rFonts w:asciiTheme="majorHAnsi" w:hAnsiTheme="majorHAnsi" w:cs="Arial"/>
          <w:bCs/>
          <w:noProof w:val="0"/>
          <w:sz w:val="20"/>
          <w:szCs w:val="20"/>
        </w:rPr>
        <w:t>Každej osobe s</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platným certifikátom v</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 xml:space="preserve">oblasti </w:t>
      </w:r>
      <w:proofErr w:type="spellStart"/>
      <w:r w:rsidRPr="009D6ADA">
        <w:rPr>
          <w:rFonts w:asciiTheme="majorHAnsi" w:hAnsiTheme="majorHAnsi" w:cs="Arial"/>
          <w:bCs/>
          <w:noProof w:val="0"/>
          <w:sz w:val="20"/>
          <w:szCs w:val="20"/>
        </w:rPr>
        <w:t>LogRhythm</w:t>
      </w:r>
      <w:proofErr w:type="spellEnd"/>
      <w:r w:rsidRPr="009D6ADA">
        <w:rPr>
          <w:rFonts w:asciiTheme="majorHAnsi" w:hAnsiTheme="majorHAnsi" w:cs="Arial"/>
          <w:bCs/>
          <w:noProof w:val="0"/>
          <w:sz w:val="20"/>
          <w:szCs w:val="20"/>
        </w:rPr>
        <w:t xml:space="preserve"> </w:t>
      </w:r>
      <w:proofErr w:type="spellStart"/>
      <w:r w:rsidRPr="009D6ADA">
        <w:rPr>
          <w:rFonts w:asciiTheme="majorHAnsi" w:hAnsiTheme="majorHAnsi" w:cs="Arial"/>
          <w:bCs/>
          <w:noProof w:val="0"/>
          <w:sz w:val="20"/>
          <w:szCs w:val="20"/>
        </w:rPr>
        <w:t>Netmon</w:t>
      </w:r>
      <w:proofErr w:type="spellEnd"/>
      <w:r w:rsidRPr="006F70A8">
        <w:rPr>
          <w:rFonts w:asciiTheme="majorHAnsi" w:hAnsiTheme="majorHAnsi"/>
          <w:sz w:val="20"/>
          <w:szCs w:val="20"/>
        </w:rPr>
        <w:t xml:space="preserve"> </w:t>
      </w:r>
      <w:r w:rsidRPr="009D6ADA">
        <w:rPr>
          <w:rFonts w:asciiTheme="majorHAnsi" w:hAnsiTheme="majorHAnsi" w:cs="Arial"/>
          <w:bCs/>
          <w:noProof w:val="0"/>
          <w:sz w:val="20"/>
          <w:szCs w:val="20"/>
        </w:rPr>
        <w:t>sa priradí bodová hodnota</w:t>
      </w:r>
      <w:r w:rsidR="00C47A23">
        <w:rPr>
          <w:rFonts w:asciiTheme="majorHAnsi" w:hAnsiTheme="majorHAnsi" w:cs="Arial"/>
          <w:bCs/>
          <w:noProof w:val="0"/>
          <w:sz w:val="20"/>
          <w:szCs w:val="20"/>
        </w:rPr>
        <w:t>: 2 body</w:t>
      </w:r>
      <w:r w:rsidRPr="009D6ADA">
        <w:rPr>
          <w:rFonts w:asciiTheme="majorHAnsi" w:hAnsiTheme="majorHAnsi" w:cs="Calibri"/>
          <w:bCs/>
          <w:noProof w:val="0"/>
          <w:sz w:val="20"/>
          <w:szCs w:val="20"/>
        </w:rPr>
        <w:t>.</w:t>
      </w:r>
    </w:p>
    <w:p w14:paraId="0ED9D9D5" w14:textId="1CAD4655" w:rsidR="008A4D73" w:rsidRPr="009D6ADA" w:rsidRDefault="008A4D73" w:rsidP="008A4D7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Calibri"/>
          <w:bCs/>
          <w:noProof w:val="0"/>
          <w:sz w:val="20"/>
          <w:szCs w:val="20"/>
        </w:rPr>
      </w:pPr>
      <w:r w:rsidRPr="009D6ADA">
        <w:rPr>
          <w:rFonts w:asciiTheme="majorHAnsi" w:hAnsiTheme="majorHAnsi" w:cs="Calibri"/>
          <w:bCs/>
          <w:noProof w:val="0"/>
          <w:sz w:val="20"/>
          <w:szCs w:val="20"/>
        </w:rPr>
        <w:tab/>
      </w:r>
      <w:r w:rsidRPr="009D6ADA">
        <w:rPr>
          <w:rFonts w:asciiTheme="majorHAnsi" w:hAnsiTheme="majorHAnsi" w:cs="Arial"/>
          <w:bCs/>
          <w:noProof w:val="0"/>
          <w:sz w:val="20"/>
          <w:szCs w:val="20"/>
        </w:rPr>
        <w:t>Každej osobe s</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platným certifikátom v</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 xml:space="preserve">oblasti  </w:t>
      </w:r>
      <w:proofErr w:type="spellStart"/>
      <w:r w:rsidR="00C64E71" w:rsidRPr="009D6ADA">
        <w:rPr>
          <w:rFonts w:asciiTheme="majorHAnsi" w:hAnsiTheme="majorHAnsi" w:cs="Arial"/>
          <w:bCs/>
          <w:noProof w:val="0"/>
          <w:sz w:val="20"/>
          <w:szCs w:val="20"/>
        </w:rPr>
        <w:t>Progress</w:t>
      </w:r>
      <w:proofErr w:type="spellEnd"/>
      <w:r w:rsidRPr="009D6ADA">
        <w:rPr>
          <w:rFonts w:asciiTheme="majorHAnsi" w:hAnsiTheme="majorHAnsi" w:cs="Arial"/>
          <w:bCs/>
          <w:noProof w:val="0"/>
          <w:sz w:val="20"/>
          <w:szCs w:val="20"/>
        </w:rPr>
        <w:t xml:space="preserve"> </w:t>
      </w:r>
      <w:proofErr w:type="spellStart"/>
      <w:r w:rsidRPr="009D6ADA">
        <w:rPr>
          <w:rFonts w:asciiTheme="majorHAnsi" w:hAnsiTheme="majorHAnsi" w:cs="Arial"/>
          <w:bCs/>
          <w:noProof w:val="0"/>
          <w:sz w:val="20"/>
          <w:szCs w:val="20"/>
        </w:rPr>
        <w:t>Flowmon</w:t>
      </w:r>
      <w:proofErr w:type="spellEnd"/>
      <w:r w:rsidRPr="009D6ADA">
        <w:rPr>
          <w:rFonts w:asciiTheme="majorHAnsi" w:hAnsiTheme="majorHAnsi" w:cs="Arial"/>
          <w:bCs/>
          <w:noProof w:val="0"/>
          <w:sz w:val="20"/>
          <w:szCs w:val="20"/>
        </w:rPr>
        <w:t xml:space="preserve"> </w:t>
      </w:r>
      <w:r w:rsidRPr="006F70A8">
        <w:rPr>
          <w:rFonts w:asciiTheme="majorHAnsi" w:hAnsiTheme="majorHAnsi"/>
          <w:sz w:val="20"/>
          <w:szCs w:val="20"/>
        </w:rPr>
        <w:t xml:space="preserve"> </w:t>
      </w:r>
      <w:r w:rsidRPr="009D6ADA">
        <w:rPr>
          <w:rFonts w:asciiTheme="majorHAnsi" w:hAnsiTheme="majorHAnsi" w:cs="Arial"/>
          <w:bCs/>
          <w:noProof w:val="0"/>
          <w:sz w:val="20"/>
          <w:szCs w:val="20"/>
        </w:rPr>
        <w:t>sa priradí bodová hodnota</w:t>
      </w:r>
      <w:r w:rsidR="00C47A23">
        <w:rPr>
          <w:rFonts w:asciiTheme="majorHAnsi" w:hAnsiTheme="majorHAnsi" w:cs="Arial"/>
          <w:bCs/>
          <w:noProof w:val="0"/>
          <w:sz w:val="20"/>
          <w:szCs w:val="20"/>
        </w:rPr>
        <w:t>: 2 body</w:t>
      </w:r>
      <w:r w:rsidRPr="009D6ADA">
        <w:rPr>
          <w:rFonts w:asciiTheme="majorHAnsi" w:hAnsiTheme="majorHAnsi" w:cs="Calibri"/>
          <w:bCs/>
          <w:noProof w:val="0"/>
          <w:sz w:val="20"/>
          <w:szCs w:val="20"/>
        </w:rPr>
        <w:t>.</w:t>
      </w:r>
    </w:p>
    <w:p w14:paraId="4AC8D9E8" w14:textId="67E835BE" w:rsidR="000E3B44" w:rsidRPr="009D6ADA" w:rsidRDefault="008A4D73" w:rsidP="00750B4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9D6ADA">
        <w:rPr>
          <w:rFonts w:asciiTheme="majorHAnsi" w:hAnsiTheme="majorHAnsi" w:cs="Arial"/>
          <w:bCs/>
          <w:noProof w:val="0"/>
          <w:sz w:val="20"/>
          <w:szCs w:val="20"/>
        </w:rPr>
        <w:tab/>
        <w:t>Každej osobe s</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platným certifikátom v</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 xml:space="preserve">oblasti  </w:t>
      </w:r>
      <w:proofErr w:type="spellStart"/>
      <w:r w:rsidRPr="009D6ADA">
        <w:rPr>
          <w:rFonts w:asciiTheme="majorHAnsi" w:hAnsiTheme="majorHAnsi" w:cs="Arial"/>
          <w:bCs/>
          <w:noProof w:val="0"/>
          <w:sz w:val="20"/>
          <w:szCs w:val="20"/>
        </w:rPr>
        <w:t>Trelix</w:t>
      </w:r>
      <w:proofErr w:type="spellEnd"/>
      <w:r w:rsidRPr="009D6ADA">
        <w:rPr>
          <w:rFonts w:asciiTheme="majorHAnsi" w:hAnsiTheme="majorHAnsi" w:cs="Arial"/>
          <w:bCs/>
          <w:noProof w:val="0"/>
          <w:sz w:val="20"/>
          <w:szCs w:val="20"/>
        </w:rPr>
        <w:t xml:space="preserve"> (predtým </w:t>
      </w:r>
      <w:proofErr w:type="spellStart"/>
      <w:r w:rsidRPr="009D6ADA">
        <w:rPr>
          <w:rFonts w:asciiTheme="majorHAnsi" w:hAnsiTheme="majorHAnsi" w:cs="Arial"/>
          <w:bCs/>
          <w:noProof w:val="0"/>
          <w:sz w:val="20"/>
          <w:szCs w:val="20"/>
        </w:rPr>
        <w:t>McAfee</w:t>
      </w:r>
      <w:proofErr w:type="spellEnd"/>
      <w:r w:rsidRPr="009D6ADA">
        <w:rPr>
          <w:rFonts w:asciiTheme="majorHAnsi" w:hAnsiTheme="majorHAnsi" w:cs="Arial"/>
          <w:bCs/>
          <w:noProof w:val="0"/>
          <w:sz w:val="20"/>
          <w:szCs w:val="20"/>
        </w:rPr>
        <w:t xml:space="preserve">) EDR </w:t>
      </w:r>
      <w:r w:rsidRPr="006F70A8">
        <w:rPr>
          <w:rFonts w:asciiTheme="majorHAnsi" w:hAnsiTheme="majorHAnsi"/>
          <w:sz w:val="20"/>
          <w:szCs w:val="20"/>
        </w:rPr>
        <w:t xml:space="preserve"> </w:t>
      </w:r>
      <w:r w:rsidRPr="009D6ADA">
        <w:rPr>
          <w:rFonts w:asciiTheme="majorHAnsi" w:hAnsiTheme="majorHAnsi" w:cs="Arial"/>
          <w:bCs/>
          <w:noProof w:val="0"/>
          <w:sz w:val="20"/>
          <w:szCs w:val="20"/>
        </w:rPr>
        <w:t xml:space="preserve">sa priradí bodová </w:t>
      </w:r>
    </w:p>
    <w:p w14:paraId="77DF6D1B" w14:textId="52629E0D" w:rsidR="008A7C4D" w:rsidRPr="009D6ADA" w:rsidRDefault="000E3B44" w:rsidP="00750B4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Calibri"/>
          <w:bCs/>
          <w:noProof w:val="0"/>
          <w:sz w:val="20"/>
          <w:szCs w:val="20"/>
        </w:rPr>
      </w:pPr>
      <w:r w:rsidRPr="009D6ADA">
        <w:rPr>
          <w:rFonts w:asciiTheme="majorHAnsi" w:hAnsiTheme="majorHAnsi" w:cs="Arial"/>
          <w:bCs/>
          <w:noProof w:val="0"/>
          <w:sz w:val="20"/>
          <w:szCs w:val="20"/>
        </w:rPr>
        <w:tab/>
      </w:r>
      <w:r w:rsidR="00287222">
        <w:rPr>
          <w:rFonts w:asciiTheme="majorHAnsi" w:hAnsiTheme="majorHAnsi" w:cs="Arial"/>
          <w:bCs/>
          <w:noProof w:val="0"/>
          <w:sz w:val="20"/>
          <w:szCs w:val="20"/>
        </w:rPr>
        <w:t>h</w:t>
      </w:r>
      <w:r w:rsidR="008A4D73" w:rsidRPr="009D6ADA">
        <w:rPr>
          <w:rFonts w:asciiTheme="majorHAnsi" w:hAnsiTheme="majorHAnsi" w:cs="Arial"/>
          <w:bCs/>
          <w:noProof w:val="0"/>
          <w:sz w:val="20"/>
          <w:szCs w:val="20"/>
        </w:rPr>
        <w:t>odnota</w:t>
      </w:r>
      <w:r w:rsidR="00C47A23">
        <w:rPr>
          <w:rFonts w:asciiTheme="majorHAnsi" w:hAnsiTheme="majorHAnsi" w:cs="Arial"/>
          <w:bCs/>
          <w:noProof w:val="0"/>
          <w:sz w:val="20"/>
          <w:szCs w:val="20"/>
        </w:rPr>
        <w:t>: 2 body</w:t>
      </w:r>
      <w:r w:rsidR="008A4D73" w:rsidRPr="009D6ADA">
        <w:rPr>
          <w:rFonts w:asciiTheme="majorHAnsi" w:hAnsiTheme="majorHAnsi" w:cs="Calibri"/>
          <w:bCs/>
          <w:noProof w:val="0"/>
          <w:sz w:val="20"/>
          <w:szCs w:val="20"/>
        </w:rPr>
        <w:t>.</w:t>
      </w:r>
    </w:p>
    <w:p w14:paraId="44E3D6B1" w14:textId="050AA03A" w:rsidR="00C64E71" w:rsidRDefault="00C64E71" w:rsidP="006F70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D6ADA">
        <w:rPr>
          <w:rFonts w:asciiTheme="majorHAnsi" w:hAnsiTheme="majorHAnsi" w:cs="Arial"/>
          <w:bCs/>
          <w:noProof w:val="0"/>
          <w:color w:val="FF0000"/>
          <w:sz w:val="20"/>
          <w:szCs w:val="20"/>
        </w:rPr>
        <w:lastRenderedPageBreak/>
        <w:tab/>
      </w:r>
      <w:r w:rsidRPr="009D6ADA">
        <w:rPr>
          <w:rFonts w:asciiTheme="majorHAnsi" w:hAnsiTheme="majorHAnsi" w:cs="Arial"/>
          <w:bCs/>
          <w:noProof w:val="0"/>
          <w:sz w:val="20"/>
          <w:szCs w:val="20"/>
        </w:rPr>
        <w:t>Každej osobe s</w:t>
      </w:r>
      <w:r w:rsidR="00D00555">
        <w:rPr>
          <w:rFonts w:asciiTheme="majorHAnsi" w:hAnsiTheme="majorHAnsi" w:cs="Arial"/>
          <w:bCs/>
          <w:noProof w:val="0"/>
          <w:sz w:val="20"/>
          <w:szCs w:val="20"/>
        </w:rPr>
        <w:t> </w:t>
      </w:r>
      <w:r w:rsidRPr="009D6ADA">
        <w:rPr>
          <w:rFonts w:asciiTheme="majorHAnsi" w:hAnsiTheme="majorHAnsi" w:cs="Arial"/>
          <w:bCs/>
          <w:noProof w:val="0"/>
          <w:sz w:val="20"/>
          <w:szCs w:val="20"/>
        </w:rPr>
        <w:t xml:space="preserve">platným certifikátom </w:t>
      </w:r>
      <w:r w:rsidRPr="006F70A8">
        <w:rPr>
          <w:rFonts w:asciiTheme="majorHAnsi" w:hAnsiTheme="majorHAnsi"/>
          <w:sz w:val="20"/>
          <w:szCs w:val="20"/>
        </w:rPr>
        <w:t>CISM, CISSP, CompTIA</w:t>
      </w:r>
      <w:r w:rsidR="00683EE6">
        <w:rPr>
          <w:rFonts w:asciiTheme="majorHAnsi" w:hAnsiTheme="majorHAnsi"/>
          <w:sz w:val="20"/>
          <w:szCs w:val="20"/>
        </w:rPr>
        <w:t xml:space="preserve"> </w:t>
      </w:r>
      <w:r w:rsidR="004C1000" w:rsidRPr="003F39E4">
        <w:rPr>
          <w:rFonts w:ascii="Cambria" w:hAnsi="Cambria"/>
          <w:noProof w:val="0"/>
          <w:sz w:val="20"/>
          <w:szCs w:val="20"/>
          <w:lang w:eastAsia="en-US"/>
        </w:rPr>
        <w:t>a</w:t>
      </w:r>
      <w:r w:rsidR="004C1000">
        <w:rPr>
          <w:rFonts w:ascii="Cambria" w:hAnsi="Cambria"/>
          <w:sz w:val="20"/>
          <w:szCs w:val="20"/>
        </w:rPr>
        <w:t> </w:t>
      </w:r>
      <w:r w:rsidR="004C1000" w:rsidRPr="003F39E4">
        <w:rPr>
          <w:rFonts w:ascii="Cambria" w:hAnsi="Cambria"/>
          <w:noProof w:val="0"/>
          <w:sz w:val="20"/>
          <w:szCs w:val="20"/>
          <w:lang w:eastAsia="en-US"/>
        </w:rPr>
        <w:t xml:space="preserve">ich </w:t>
      </w:r>
      <w:r w:rsidR="004C1000" w:rsidRPr="003F39E4">
        <w:rPr>
          <w:rFonts w:ascii="Cambria" w:hAnsi="Cambria" w:cs="Arial"/>
          <w:noProof w:val="0"/>
          <w:sz w:val="20"/>
          <w:szCs w:val="20"/>
          <w:lang w:eastAsia="en-US"/>
        </w:rPr>
        <w:t xml:space="preserve">obdobných ekvivalentov </w:t>
      </w:r>
      <w:r w:rsidR="004C1000" w:rsidRPr="003F39E4">
        <w:rPr>
          <w:rFonts w:ascii="Cambria" w:hAnsi="Cambria"/>
          <w:noProof w:val="0"/>
          <w:sz w:val="20"/>
          <w:szCs w:val="20"/>
          <w:lang w:eastAsia="en-US"/>
        </w:rPr>
        <w:t xml:space="preserve">týkajúcich sa </w:t>
      </w:r>
      <w:r w:rsidR="00EE18AF">
        <w:rPr>
          <w:rFonts w:ascii="Cambria" w:hAnsi="Cambria" w:cs="Arial"/>
          <w:bCs/>
          <w:noProof w:val="0"/>
          <w:sz w:val="20"/>
          <w:szCs w:val="20"/>
        </w:rPr>
        <w:t xml:space="preserve">kybernetickej bezpečnosti </w:t>
      </w:r>
      <w:r w:rsidRPr="006F70A8">
        <w:rPr>
          <w:rFonts w:asciiTheme="majorHAnsi" w:hAnsiTheme="majorHAnsi"/>
          <w:sz w:val="20"/>
          <w:szCs w:val="20"/>
        </w:rPr>
        <w:t xml:space="preserve"> </w:t>
      </w:r>
      <w:r w:rsidRPr="009D6ADA">
        <w:rPr>
          <w:rFonts w:asciiTheme="majorHAnsi" w:hAnsiTheme="majorHAnsi" w:cs="Arial"/>
          <w:bCs/>
          <w:noProof w:val="0"/>
          <w:sz w:val="20"/>
          <w:szCs w:val="20"/>
        </w:rPr>
        <w:t xml:space="preserve"> sa priradí </w:t>
      </w:r>
      <w:r w:rsidR="00D00555">
        <w:rPr>
          <w:rFonts w:asciiTheme="majorHAnsi" w:hAnsiTheme="majorHAnsi" w:cs="Arial"/>
          <w:bCs/>
          <w:noProof w:val="0"/>
          <w:sz w:val="20"/>
          <w:szCs w:val="20"/>
        </w:rPr>
        <w:t xml:space="preserve">maximálna </w:t>
      </w:r>
      <w:r w:rsidRPr="009D6ADA">
        <w:rPr>
          <w:rFonts w:asciiTheme="majorHAnsi" w:hAnsiTheme="majorHAnsi" w:cs="Arial"/>
          <w:bCs/>
          <w:noProof w:val="0"/>
          <w:sz w:val="20"/>
          <w:szCs w:val="20"/>
        </w:rPr>
        <w:t>bodová hodnota</w:t>
      </w:r>
      <w:r w:rsidR="00C47A23">
        <w:rPr>
          <w:rFonts w:asciiTheme="majorHAnsi" w:hAnsiTheme="majorHAnsi" w:cs="Arial"/>
          <w:bCs/>
          <w:noProof w:val="0"/>
          <w:sz w:val="20"/>
          <w:szCs w:val="20"/>
        </w:rPr>
        <w:t>: 1 bod</w:t>
      </w:r>
      <w:r w:rsidR="00C47A23">
        <w:rPr>
          <w:rFonts w:asciiTheme="majorHAnsi" w:hAnsiTheme="majorHAnsi" w:cs="Calibri"/>
          <w:bCs/>
          <w:noProof w:val="0"/>
          <w:sz w:val="20"/>
          <w:szCs w:val="20"/>
        </w:rPr>
        <w:t xml:space="preserve">, pričom platí, že </w:t>
      </w:r>
      <w:r w:rsidR="00C47A23" w:rsidRPr="00B066EA">
        <w:rPr>
          <w:rFonts w:asciiTheme="majorHAnsi" w:hAnsiTheme="majorHAnsi" w:cs="Calibri"/>
          <w:bCs/>
          <w:noProof w:val="0"/>
          <w:sz w:val="20"/>
          <w:szCs w:val="20"/>
        </w:rPr>
        <w:t xml:space="preserve">uchádzačovi </w:t>
      </w:r>
      <w:r w:rsidR="00C47A23" w:rsidRPr="00B066EA">
        <w:rPr>
          <w:rFonts w:asciiTheme="majorHAnsi" w:hAnsiTheme="majorHAnsi" w:cs="Arial"/>
          <w:bCs/>
          <w:noProof w:val="0"/>
          <w:sz w:val="20"/>
          <w:szCs w:val="20"/>
        </w:rPr>
        <w:t>na získanie</w:t>
      </w:r>
      <w:r w:rsidR="00683EE6">
        <w:rPr>
          <w:rFonts w:asciiTheme="majorHAnsi" w:hAnsiTheme="majorHAnsi" w:cs="Arial"/>
          <w:bCs/>
          <w:noProof w:val="0"/>
          <w:sz w:val="20"/>
          <w:szCs w:val="20"/>
        </w:rPr>
        <w:t xml:space="preserve"> </w:t>
      </w:r>
      <w:r>
        <w:rPr>
          <w:rFonts w:ascii="Cambria" w:hAnsi="Cambria" w:cs="Arial"/>
          <w:bCs/>
          <w:noProof w:val="0"/>
          <w:sz w:val="20"/>
          <w:szCs w:val="20"/>
        </w:rPr>
        <w:t xml:space="preserve">1 bodu </w:t>
      </w:r>
      <w:r w:rsidR="00C47A23">
        <w:rPr>
          <w:rFonts w:ascii="Cambria" w:hAnsi="Cambria" w:cs="Arial"/>
          <w:bCs/>
          <w:noProof w:val="0"/>
          <w:sz w:val="20"/>
          <w:szCs w:val="20"/>
        </w:rPr>
        <w:t xml:space="preserve">pre konkrétnu osobu </w:t>
      </w:r>
      <w:r>
        <w:rPr>
          <w:rFonts w:ascii="Cambria" w:hAnsi="Cambria" w:cs="Arial"/>
          <w:bCs/>
          <w:noProof w:val="0"/>
          <w:sz w:val="20"/>
          <w:szCs w:val="20"/>
        </w:rPr>
        <w:t>stačí predložiť  jeden z</w:t>
      </w:r>
      <w:r w:rsidR="00D00555">
        <w:rPr>
          <w:rFonts w:ascii="Cambria" w:hAnsi="Cambria" w:cs="Arial"/>
          <w:bCs/>
          <w:noProof w:val="0"/>
          <w:sz w:val="20"/>
          <w:szCs w:val="20"/>
        </w:rPr>
        <w:t> </w:t>
      </w:r>
      <w:r w:rsidR="00C47A23">
        <w:rPr>
          <w:rFonts w:ascii="Cambria" w:hAnsi="Cambria" w:cs="Arial"/>
          <w:bCs/>
          <w:noProof w:val="0"/>
          <w:sz w:val="20"/>
          <w:szCs w:val="20"/>
        </w:rPr>
        <w:t xml:space="preserve">uvedených </w:t>
      </w:r>
      <w:r>
        <w:rPr>
          <w:rFonts w:ascii="Cambria" w:hAnsi="Cambria" w:cs="Arial"/>
          <w:bCs/>
          <w:noProof w:val="0"/>
          <w:sz w:val="20"/>
          <w:szCs w:val="20"/>
        </w:rPr>
        <w:t>certifikátov</w:t>
      </w:r>
      <w:r w:rsidR="009913C9">
        <w:rPr>
          <w:rFonts w:ascii="Cambria" w:hAnsi="Cambria" w:cs="Arial"/>
          <w:bCs/>
          <w:noProof w:val="0"/>
          <w:sz w:val="20"/>
          <w:szCs w:val="20"/>
        </w:rPr>
        <w:t xml:space="preserve">, tzn. </w:t>
      </w:r>
      <w:r w:rsidR="00D00555">
        <w:rPr>
          <w:rFonts w:ascii="Cambria" w:hAnsi="Cambria" w:cs="Arial"/>
          <w:bCs/>
          <w:noProof w:val="0"/>
          <w:sz w:val="20"/>
          <w:szCs w:val="20"/>
        </w:rPr>
        <w:t>ž</w:t>
      </w:r>
      <w:r w:rsidR="009913C9">
        <w:rPr>
          <w:rFonts w:ascii="Cambria" w:hAnsi="Cambria" w:cs="Arial"/>
          <w:bCs/>
          <w:noProof w:val="0"/>
          <w:sz w:val="20"/>
          <w:szCs w:val="20"/>
        </w:rPr>
        <w:t xml:space="preserve">e ak </w:t>
      </w:r>
      <w:r w:rsidR="00D00555">
        <w:rPr>
          <w:rFonts w:ascii="Cambria" w:hAnsi="Cambria" w:cs="Arial"/>
          <w:bCs/>
          <w:noProof w:val="0"/>
          <w:sz w:val="20"/>
          <w:szCs w:val="20"/>
        </w:rPr>
        <w:t xml:space="preserve">napr. uchádzač predloží pri </w:t>
      </w:r>
      <w:r w:rsidR="00287222">
        <w:rPr>
          <w:rFonts w:ascii="Cambria" w:hAnsi="Cambria" w:cs="Arial"/>
          <w:bCs/>
          <w:noProof w:val="0"/>
          <w:sz w:val="20"/>
          <w:szCs w:val="20"/>
        </w:rPr>
        <w:t>jedn</w:t>
      </w:r>
      <w:r w:rsidR="00D00555">
        <w:rPr>
          <w:rFonts w:ascii="Cambria" w:hAnsi="Cambria" w:cs="Arial"/>
          <w:bCs/>
          <w:noProof w:val="0"/>
          <w:sz w:val="20"/>
          <w:szCs w:val="20"/>
        </w:rPr>
        <w:t>ej</w:t>
      </w:r>
      <w:r w:rsidR="00287222">
        <w:rPr>
          <w:rFonts w:ascii="Cambria" w:hAnsi="Cambria" w:cs="Arial"/>
          <w:bCs/>
          <w:noProof w:val="0"/>
          <w:sz w:val="20"/>
          <w:szCs w:val="20"/>
        </w:rPr>
        <w:t xml:space="preserve"> </w:t>
      </w:r>
      <w:r w:rsidR="009913C9">
        <w:rPr>
          <w:rFonts w:ascii="Cambria" w:hAnsi="Cambria" w:cs="Arial"/>
          <w:bCs/>
          <w:noProof w:val="0"/>
          <w:sz w:val="20"/>
          <w:szCs w:val="20"/>
        </w:rPr>
        <w:t>osob</w:t>
      </w:r>
      <w:r w:rsidR="00D00555">
        <w:rPr>
          <w:rFonts w:ascii="Cambria" w:hAnsi="Cambria" w:cs="Arial"/>
          <w:bCs/>
          <w:noProof w:val="0"/>
          <w:sz w:val="20"/>
          <w:szCs w:val="20"/>
        </w:rPr>
        <w:t>e</w:t>
      </w:r>
      <w:r w:rsidR="009913C9">
        <w:rPr>
          <w:rFonts w:ascii="Cambria" w:hAnsi="Cambria" w:cs="Arial"/>
          <w:bCs/>
          <w:noProof w:val="0"/>
          <w:sz w:val="20"/>
          <w:szCs w:val="20"/>
        </w:rPr>
        <w:t xml:space="preserve"> 2, 3 a viac certifikátov týkajúcich sa </w:t>
      </w:r>
      <w:r w:rsidR="00EE18AF">
        <w:rPr>
          <w:rFonts w:ascii="Cambria" w:hAnsi="Cambria" w:cs="Arial"/>
          <w:bCs/>
          <w:noProof w:val="0"/>
          <w:sz w:val="20"/>
          <w:szCs w:val="20"/>
        </w:rPr>
        <w:t>kybernetickej bezpečnosti</w:t>
      </w:r>
      <w:r w:rsidR="00287222">
        <w:rPr>
          <w:rFonts w:ascii="Cambria" w:hAnsi="Cambria" w:cs="Arial"/>
          <w:bCs/>
          <w:noProof w:val="0"/>
          <w:sz w:val="20"/>
          <w:szCs w:val="20"/>
        </w:rPr>
        <w:t xml:space="preserve"> získa iba 1 bod. </w:t>
      </w:r>
      <w:r>
        <w:rPr>
          <w:rFonts w:ascii="Cambria" w:hAnsi="Cambria" w:cs="Arial"/>
          <w:bCs/>
          <w:noProof w:val="0"/>
          <w:sz w:val="20"/>
          <w:szCs w:val="20"/>
        </w:rPr>
        <w:t xml:space="preserve"> </w:t>
      </w:r>
    </w:p>
    <w:p w14:paraId="664DC82D" w14:textId="51056520" w:rsidR="00B322EC" w:rsidRDefault="00B322EC" w:rsidP="006F70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noProof w:val="0"/>
          <w:sz w:val="20"/>
          <w:szCs w:val="20"/>
        </w:rPr>
      </w:pPr>
    </w:p>
    <w:p w14:paraId="79635914" w14:textId="3A4CF038" w:rsidR="00B322EC"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
          <w:sz w:val="20"/>
          <w:szCs w:val="20"/>
        </w:rPr>
        <w:tab/>
      </w:r>
      <w:r w:rsidRPr="00CA3090">
        <w:rPr>
          <w:rFonts w:ascii="Cambria" w:hAnsi="Cambria" w:cs="Arial"/>
          <w:b/>
          <w:sz w:val="20"/>
          <w:szCs w:val="20"/>
        </w:rPr>
        <w:t xml:space="preserve">Verejný obstarávateľ obmedzuje </w:t>
      </w:r>
      <w:r>
        <w:rPr>
          <w:rFonts w:ascii="Cambria" w:hAnsi="Cambria" w:cs="Arial"/>
          <w:b/>
          <w:sz w:val="20"/>
          <w:szCs w:val="20"/>
        </w:rPr>
        <w:t>pridelovanie</w:t>
      </w:r>
      <w:r w:rsidRPr="00CA3090">
        <w:rPr>
          <w:rFonts w:ascii="Cambria" w:hAnsi="Cambria" w:cs="Arial"/>
          <w:b/>
          <w:sz w:val="20"/>
          <w:szCs w:val="20"/>
        </w:rPr>
        <w:t xml:space="preserve"> bodov za odbornú spôsobilosť</w:t>
      </w:r>
      <w:r>
        <w:rPr>
          <w:rFonts w:ascii="Cambria" w:hAnsi="Cambria" w:cs="Arial"/>
          <w:b/>
          <w:sz w:val="20"/>
          <w:szCs w:val="20"/>
        </w:rPr>
        <w:t>/certifikáty</w:t>
      </w:r>
      <w:r w:rsidRPr="00CA3090">
        <w:rPr>
          <w:rFonts w:ascii="Cambria" w:hAnsi="Cambria" w:cs="Arial"/>
          <w:b/>
          <w:sz w:val="20"/>
          <w:szCs w:val="20"/>
        </w:rPr>
        <w:t xml:space="preserve"> osôb určených na plnenie zmluvy na maximálne 6 osôb na ponuku uchádzača, pričom platí, že týchto maximálne 6 osôb sa musí prekrývať s určenými osobami prostredníctvom ktorých uchádzač preukazuje splnenie podmienok účasti podľa bodu 35.1.2 týchto súťažných podkladov</w:t>
      </w:r>
      <w:r w:rsidR="006F048D">
        <w:rPr>
          <w:rFonts w:ascii="Cambria" w:hAnsi="Cambria" w:cs="Arial"/>
          <w:b/>
          <w:sz w:val="20"/>
          <w:szCs w:val="20"/>
        </w:rPr>
        <w:t>. P</w:t>
      </w:r>
      <w:r w:rsidR="00D00555">
        <w:rPr>
          <w:rFonts w:ascii="Cambria" w:hAnsi="Cambria" w:cs="Arial"/>
          <w:b/>
          <w:sz w:val="20"/>
          <w:szCs w:val="20"/>
        </w:rPr>
        <w:t>latí, že každá osoba, ktorá bude hodnotená kritériom č. 2 Odborná spôsobilosť/certifikáty musí splniť podmienky účasti podľa bodu 35.1.2 týchto súťažných podkladov</w:t>
      </w:r>
      <w:r>
        <w:rPr>
          <w:rFonts w:ascii="Cambria" w:hAnsi="Cambria" w:cs="Arial"/>
          <w:b/>
          <w:sz w:val="20"/>
          <w:szCs w:val="20"/>
        </w:rPr>
        <w:t>.</w:t>
      </w:r>
    </w:p>
    <w:p w14:paraId="78BD3FF2" w14:textId="330A3C9E" w:rsidR="00DA7E6D" w:rsidRDefault="00DA7E6D"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2AC45ABB" w14:textId="4AFAB976" w:rsidR="00DA7E6D" w:rsidRDefault="00DA7E6D"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
          <w:sz w:val="20"/>
          <w:szCs w:val="20"/>
        </w:rPr>
        <w:tab/>
        <w:t xml:space="preserve">Verejný obstarávateľ bude pridelovať body </w:t>
      </w:r>
      <w:r w:rsidRPr="00CA3090">
        <w:rPr>
          <w:rFonts w:ascii="Cambria" w:hAnsi="Cambria" w:cs="Arial"/>
          <w:b/>
          <w:sz w:val="20"/>
          <w:szCs w:val="20"/>
        </w:rPr>
        <w:t>za odbornú spôsobilosť</w:t>
      </w:r>
      <w:r>
        <w:rPr>
          <w:rFonts w:ascii="Cambria" w:hAnsi="Cambria" w:cs="Arial"/>
          <w:b/>
          <w:sz w:val="20"/>
          <w:szCs w:val="20"/>
        </w:rPr>
        <w:t>/certifikáty</w:t>
      </w:r>
      <w:r w:rsidRPr="00CA3090">
        <w:rPr>
          <w:rFonts w:ascii="Cambria" w:hAnsi="Cambria" w:cs="Arial"/>
          <w:b/>
          <w:sz w:val="20"/>
          <w:szCs w:val="20"/>
        </w:rPr>
        <w:t xml:space="preserve"> osôb určených na plnenie zmluvy na maximálne 6 osôb na ponuku uchádzača</w:t>
      </w:r>
      <w:r>
        <w:rPr>
          <w:rFonts w:ascii="Cambria" w:hAnsi="Cambria" w:cs="Arial"/>
          <w:b/>
          <w:sz w:val="20"/>
          <w:szCs w:val="20"/>
        </w:rPr>
        <w:t>, ktorých si určí uchádzač v</w:t>
      </w:r>
      <w:r w:rsidR="00D00555">
        <w:rPr>
          <w:rFonts w:ascii="Cambria" w:hAnsi="Cambria" w:cs="Arial"/>
          <w:b/>
          <w:sz w:val="20"/>
          <w:szCs w:val="20"/>
        </w:rPr>
        <w:t> </w:t>
      </w:r>
      <w:r w:rsidR="00137D00">
        <w:rPr>
          <w:rFonts w:ascii="Cambria" w:hAnsi="Cambria" w:cs="Arial"/>
          <w:b/>
          <w:sz w:val="20"/>
          <w:szCs w:val="20"/>
        </w:rPr>
        <w:t>z</w:t>
      </w:r>
      <w:r>
        <w:rPr>
          <w:rFonts w:ascii="Cambria" w:hAnsi="Cambria" w:cs="Arial"/>
          <w:b/>
          <w:sz w:val="20"/>
          <w:szCs w:val="20"/>
        </w:rPr>
        <w:t xml:space="preserve">ozname osôb </w:t>
      </w:r>
      <w:r w:rsidR="00CE6F70">
        <w:rPr>
          <w:rFonts w:ascii="Cambria" w:hAnsi="Cambria" w:cs="Arial"/>
          <w:b/>
          <w:sz w:val="20"/>
          <w:szCs w:val="20"/>
        </w:rPr>
        <w:t xml:space="preserve">určených na plnenie zmluvy </w:t>
      </w:r>
      <w:r>
        <w:rPr>
          <w:rFonts w:ascii="Cambria" w:hAnsi="Cambria" w:cs="Arial"/>
          <w:b/>
          <w:sz w:val="20"/>
          <w:szCs w:val="20"/>
        </w:rPr>
        <w:t xml:space="preserve">na prvom až </w:t>
      </w:r>
      <w:r w:rsidR="00CE6F70">
        <w:rPr>
          <w:rFonts w:ascii="Cambria" w:hAnsi="Cambria" w:cs="Arial"/>
          <w:b/>
          <w:sz w:val="20"/>
          <w:szCs w:val="20"/>
        </w:rPr>
        <w:t>šiestom mieste v</w:t>
      </w:r>
      <w:r w:rsidR="003C34CB">
        <w:rPr>
          <w:rFonts w:ascii="Cambria" w:hAnsi="Cambria" w:cs="Arial"/>
          <w:b/>
          <w:sz w:val="20"/>
          <w:szCs w:val="20"/>
        </w:rPr>
        <w:t xml:space="preserve"> zostupnom </w:t>
      </w:r>
      <w:r w:rsidR="00137D00">
        <w:rPr>
          <w:rFonts w:ascii="Cambria" w:hAnsi="Cambria" w:cs="Arial"/>
          <w:b/>
          <w:sz w:val="20"/>
          <w:szCs w:val="20"/>
        </w:rPr>
        <w:t>poradí v</w:t>
      </w:r>
      <w:r w:rsidR="00D00555">
        <w:rPr>
          <w:rFonts w:ascii="Cambria" w:hAnsi="Cambria" w:cs="Arial"/>
          <w:b/>
          <w:sz w:val="20"/>
          <w:szCs w:val="20"/>
        </w:rPr>
        <w:t> </w:t>
      </w:r>
      <w:r w:rsidR="00CE6F70">
        <w:rPr>
          <w:rFonts w:ascii="Cambria" w:hAnsi="Cambria" w:cs="Arial"/>
          <w:b/>
          <w:sz w:val="20"/>
          <w:szCs w:val="20"/>
        </w:rPr>
        <w:t xml:space="preserve">tomto zozname. </w:t>
      </w:r>
      <w:r>
        <w:rPr>
          <w:rFonts w:ascii="Cambria" w:hAnsi="Cambria" w:cs="Arial"/>
          <w:b/>
          <w:sz w:val="20"/>
          <w:szCs w:val="20"/>
        </w:rPr>
        <w:t xml:space="preserve"> </w:t>
      </w:r>
    </w:p>
    <w:p w14:paraId="25A40AD4" w14:textId="77777777" w:rsidR="00DA7E6D" w:rsidRDefault="00DA7E6D"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1FF1A88A" w14:textId="7F6C4893" w:rsidR="00935697" w:rsidRDefault="00287222"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
          <w:sz w:val="20"/>
          <w:szCs w:val="20"/>
        </w:rPr>
        <w:tab/>
        <w:t xml:space="preserve">Verejný obstarávateľ obmedzuje </w:t>
      </w:r>
      <w:r w:rsidR="00935697">
        <w:rPr>
          <w:rFonts w:ascii="Cambria" w:hAnsi="Cambria" w:cs="Arial"/>
          <w:b/>
          <w:sz w:val="20"/>
          <w:szCs w:val="20"/>
        </w:rPr>
        <w:t xml:space="preserve">pridelovanie bodov za odbornú spôsobilosť/certifikáty osôb  určených na plnenie zmluvy  </w:t>
      </w:r>
      <w:r>
        <w:rPr>
          <w:rFonts w:ascii="Cambria" w:hAnsi="Cambria" w:cs="Arial"/>
          <w:b/>
          <w:sz w:val="20"/>
          <w:szCs w:val="20"/>
        </w:rPr>
        <w:t>na maximálne 5 certifikátov</w:t>
      </w:r>
      <w:r w:rsidR="00935697">
        <w:rPr>
          <w:rFonts w:ascii="Cambria" w:hAnsi="Cambria" w:cs="Arial"/>
          <w:b/>
          <w:sz w:val="20"/>
          <w:szCs w:val="20"/>
        </w:rPr>
        <w:t xml:space="preserve"> na 1 osobu</w:t>
      </w:r>
      <w:r w:rsidR="00DA7E6D">
        <w:rPr>
          <w:rFonts w:ascii="Cambria" w:hAnsi="Cambria" w:cs="Arial"/>
          <w:b/>
          <w:sz w:val="20"/>
          <w:szCs w:val="20"/>
        </w:rPr>
        <w:t>, a</w:t>
      </w:r>
      <w:r w:rsidR="00D00555">
        <w:rPr>
          <w:rFonts w:ascii="Cambria" w:hAnsi="Cambria" w:cs="Arial"/>
          <w:b/>
          <w:sz w:val="20"/>
          <w:szCs w:val="20"/>
        </w:rPr>
        <w:t> </w:t>
      </w:r>
      <w:r w:rsidR="00DA7E6D">
        <w:rPr>
          <w:rFonts w:ascii="Cambria" w:hAnsi="Cambria" w:cs="Arial"/>
          <w:b/>
          <w:sz w:val="20"/>
          <w:szCs w:val="20"/>
        </w:rPr>
        <w:t>to v</w:t>
      </w:r>
      <w:r w:rsidR="00D00555">
        <w:rPr>
          <w:rFonts w:ascii="Cambria" w:hAnsi="Cambria" w:cs="Arial"/>
          <w:b/>
          <w:sz w:val="20"/>
          <w:szCs w:val="20"/>
        </w:rPr>
        <w:t> </w:t>
      </w:r>
      <w:r w:rsidR="00DA7E6D">
        <w:rPr>
          <w:rFonts w:ascii="Cambria" w:hAnsi="Cambria" w:cs="Arial"/>
          <w:b/>
          <w:sz w:val="20"/>
          <w:szCs w:val="20"/>
        </w:rPr>
        <w:t>poradí od certifikátov s priradenou najvyššou bodovou hodnotou po certifikáty s priradenou najnižšou bodovou hodnotou.</w:t>
      </w:r>
      <w:r w:rsidR="00935697">
        <w:rPr>
          <w:rFonts w:ascii="Cambria" w:hAnsi="Cambria" w:cs="Arial"/>
          <w:b/>
          <w:sz w:val="20"/>
          <w:szCs w:val="20"/>
        </w:rPr>
        <w:t xml:space="preserve"> </w:t>
      </w:r>
    </w:p>
    <w:p w14:paraId="704504E9" w14:textId="782935E5" w:rsidR="00CE6F70" w:rsidRDefault="00935697" w:rsidP="00CE6F70">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
          <w:sz w:val="20"/>
          <w:szCs w:val="20"/>
        </w:rPr>
        <w:tab/>
      </w:r>
      <w:r w:rsidR="00287222">
        <w:rPr>
          <w:rFonts w:ascii="Cambria" w:hAnsi="Cambria" w:cs="Arial"/>
          <w:b/>
          <w:sz w:val="20"/>
          <w:szCs w:val="20"/>
        </w:rPr>
        <w:t xml:space="preserve"> </w:t>
      </w:r>
      <w:r w:rsidR="00CE6F70">
        <w:rPr>
          <w:rFonts w:ascii="Cambria" w:hAnsi="Cambria" w:cs="Arial"/>
          <w:b/>
          <w:sz w:val="20"/>
          <w:szCs w:val="20"/>
        </w:rPr>
        <w:tab/>
        <w:t xml:space="preserve"> </w:t>
      </w:r>
    </w:p>
    <w:p w14:paraId="5C1CECC2" w14:textId="77777777" w:rsidR="00B322EC" w:rsidRPr="00AD6B19"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xml:space="preserve">Celková bodová hodnota </w:t>
      </w:r>
      <w:r w:rsidRPr="00AD6B19">
        <w:rPr>
          <w:rFonts w:ascii="Cambria" w:hAnsi="Cambria" w:cs="Arial"/>
          <w:bCs/>
          <w:noProof w:val="0"/>
          <w:sz w:val="20"/>
          <w:szCs w:val="20"/>
        </w:rPr>
        <w:t>(CBH</w:t>
      </w:r>
      <w:r w:rsidRPr="00AD6B19">
        <w:rPr>
          <w:rFonts w:ascii="Calibri" w:hAnsi="Calibri" w:cs="Calibri"/>
          <w:bCs/>
          <w:noProof w:val="0"/>
          <w:sz w:val="20"/>
          <w:szCs w:val="20"/>
        </w:rPr>
        <w:t>)</w:t>
      </w:r>
      <w:r w:rsidRPr="00AD6B19">
        <w:rPr>
          <w:rFonts w:ascii="Cambria" w:hAnsi="Cambria" w:cs="Arial"/>
          <w:bCs/>
          <w:noProof w:val="0"/>
          <w:sz w:val="20"/>
          <w:szCs w:val="20"/>
        </w:rPr>
        <w:t xml:space="preserve"> pre výpočet hodnoty kritéria č. 2 danej ponuky </w:t>
      </w:r>
      <w:r>
        <w:rPr>
          <w:rFonts w:ascii="Cambria" w:hAnsi="Cambria" w:cs="Arial"/>
          <w:bCs/>
          <w:noProof w:val="0"/>
          <w:sz w:val="20"/>
          <w:szCs w:val="20"/>
        </w:rPr>
        <w:t xml:space="preserve">sa vypočíta ako </w:t>
      </w:r>
      <w:r w:rsidRPr="00AD6B19">
        <w:rPr>
          <w:rFonts w:ascii="Cambria" w:hAnsi="Cambria" w:cs="Arial"/>
          <w:bCs/>
          <w:noProof w:val="0"/>
          <w:sz w:val="20"/>
          <w:szCs w:val="20"/>
        </w:rPr>
        <w:t xml:space="preserve">súčet bodov priradených </w:t>
      </w:r>
      <w:r>
        <w:rPr>
          <w:rFonts w:ascii="Cambria" w:hAnsi="Cambria" w:cs="Arial"/>
          <w:bCs/>
          <w:noProof w:val="0"/>
          <w:sz w:val="20"/>
          <w:szCs w:val="20"/>
        </w:rPr>
        <w:t>osobám, ktoré sú držiteľmi platných certifikátov.</w:t>
      </w:r>
    </w:p>
    <w:p w14:paraId="5CB3A637" w14:textId="77777777" w:rsidR="00B322EC" w:rsidRPr="00AD6B19"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r>
      <w:r w:rsidRPr="00B92877">
        <w:rPr>
          <w:rFonts w:ascii="Cambria" w:hAnsi="Cambria" w:cs="Arial"/>
          <w:bCs/>
          <w:noProof w:val="0"/>
          <w:sz w:val="20"/>
          <w:szCs w:val="20"/>
        </w:rPr>
        <w:t xml:space="preserve">Maximálny počet bodov pri kritériu č. 2 sa pridelí ponuke uchádzača s najvyššou celkovou bodovou hodnotou. </w:t>
      </w:r>
      <w:r>
        <w:rPr>
          <w:rFonts w:ascii="Cambria" w:hAnsi="Cambria" w:cs="Arial"/>
          <w:bCs/>
          <w:noProof w:val="0"/>
          <w:sz w:val="20"/>
          <w:szCs w:val="20"/>
        </w:rPr>
        <w:t>P</w:t>
      </w:r>
      <w:r w:rsidRPr="00AD6B19">
        <w:rPr>
          <w:rFonts w:ascii="Cambria" w:hAnsi="Cambria" w:cs="Arial"/>
          <w:bCs/>
          <w:noProof w:val="0"/>
          <w:sz w:val="20"/>
          <w:szCs w:val="20"/>
        </w:rPr>
        <w:t xml:space="preserve">ri ostatných ponukách sa určí </w:t>
      </w:r>
      <w:r>
        <w:rPr>
          <w:rFonts w:ascii="Cambria" w:hAnsi="Cambria" w:cs="Arial"/>
          <w:bCs/>
          <w:noProof w:val="0"/>
          <w:sz w:val="20"/>
          <w:szCs w:val="20"/>
        </w:rPr>
        <w:t xml:space="preserve">priamou </w:t>
      </w:r>
      <w:r w:rsidRPr="00AD6B19">
        <w:rPr>
          <w:rFonts w:ascii="Cambria" w:hAnsi="Cambria" w:cs="Arial"/>
          <w:bCs/>
          <w:noProof w:val="0"/>
          <w:sz w:val="20"/>
          <w:szCs w:val="20"/>
        </w:rPr>
        <w:t>úmerou. Takto vypočítané hodnoty bodov ostatných ponúk sa zaokrúhlia na dve desatinné miesta.</w:t>
      </w:r>
    </w:p>
    <w:p w14:paraId="72FC80B7" w14:textId="77777777" w:rsidR="00B322EC" w:rsidRPr="00AD6B19"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BK2</w:t>
      </w:r>
      <w:r w:rsidRPr="009D6ADA">
        <w:rPr>
          <w:rFonts w:ascii="Cambria" w:hAnsi="Cambria" w:cs="Arial"/>
          <w:b/>
          <w:noProof w:val="0"/>
          <w:sz w:val="20"/>
          <w:szCs w:val="20"/>
          <w:vertAlign w:val="subscript"/>
        </w:rPr>
        <w:t>i</w:t>
      </w:r>
      <w:r w:rsidRPr="00AD6B19">
        <w:rPr>
          <w:rFonts w:ascii="Cambria" w:hAnsi="Cambria" w:cs="Arial"/>
          <w:bCs/>
          <w:noProof w:val="0"/>
          <w:sz w:val="20"/>
          <w:szCs w:val="20"/>
        </w:rPr>
        <w:t xml:space="preserve"> = </w:t>
      </w:r>
      <w:r w:rsidRPr="00AD6B19">
        <w:rPr>
          <w:rFonts w:ascii="Cambria" w:hAnsi="Cambria" w:cs="Arial"/>
          <w:bCs/>
          <w:sz w:val="20"/>
          <w:szCs w:val="20"/>
        </w:rPr>
        <w:t>[(CBH</w:t>
      </w:r>
      <w:r>
        <w:rPr>
          <w:rFonts w:ascii="Cambria" w:hAnsi="Cambria" w:cs="Arial"/>
          <w:bCs/>
          <w:sz w:val="20"/>
          <w:szCs w:val="20"/>
          <w:vertAlign w:val="subscript"/>
        </w:rPr>
        <w:t>i</w:t>
      </w:r>
      <w:r w:rsidRPr="00AD6B19">
        <w:rPr>
          <w:rFonts w:ascii="Cambria" w:hAnsi="Cambria" w:cs="Arial"/>
          <w:bCs/>
          <w:sz w:val="20"/>
          <w:szCs w:val="20"/>
          <w:vertAlign w:val="subscript"/>
        </w:rPr>
        <w:t xml:space="preserve"> </w:t>
      </w:r>
      <w:r w:rsidRPr="00AD6B19">
        <w:rPr>
          <w:rFonts w:ascii="Cambria" w:hAnsi="Cambria" w:cs="Arial"/>
          <w:bCs/>
          <w:sz w:val="20"/>
          <w:szCs w:val="20"/>
        </w:rPr>
        <w:t>/CBH</w:t>
      </w:r>
      <w:r w:rsidRPr="00AD6B19">
        <w:rPr>
          <w:rFonts w:ascii="Cambria" w:hAnsi="Cambria" w:cs="Arial"/>
          <w:bCs/>
          <w:sz w:val="20"/>
          <w:szCs w:val="20"/>
          <w:vertAlign w:val="subscript"/>
        </w:rPr>
        <w:t>max</w:t>
      </w:r>
      <w:r w:rsidRPr="00AD6B19">
        <w:rPr>
          <w:rFonts w:ascii="Cambria" w:hAnsi="Cambria" w:cs="Arial"/>
          <w:bCs/>
          <w:noProof w:val="0"/>
          <w:sz w:val="20"/>
          <w:szCs w:val="20"/>
        </w:rPr>
        <w:t xml:space="preserve">) </w:t>
      </w:r>
      <w:r>
        <w:rPr>
          <w:rFonts w:ascii="Cambria" w:hAnsi="Cambria" w:cs="Arial"/>
          <w:bCs/>
          <w:noProof w:val="0"/>
          <w:sz w:val="20"/>
          <w:szCs w:val="20"/>
        </w:rPr>
        <w:t>x</w:t>
      </w:r>
      <w:r w:rsidRPr="00AD6B19">
        <w:rPr>
          <w:rFonts w:ascii="Cambria" w:hAnsi="Cambria" w:cs="Arial"/>
          <w:bCs/>
          <w:noProof w:val="0"/>
          <w:sz w:val="20"/>
          <w:szCs w:val="20"/>
        </w:rPr>
        <w:t xml:space="preserve"> </w:t>
      </w:r>
      <w:r>
        <w:rPr>
          <w:rFonts w:ascii="Cambria" w:hAnsi="Cambria" w:cs="Arial"/>
          <w:bCs/>
          <w:noProof w:val="0"/>
          <w:sz w:val="20"/>
          <w:szCs w:val="20"/>
        </w:rPr>
        <w:t>30</w:t>
      </w:r>
      <w:r w:rsidRPr="00AD6B19">
        <w:rPr>
          <w:rFonts w:ascii="Cambria" w:hAnsi="Cambria" w:cs="Arial"/>
          <w:bCs/>
          <w:noProof w:val="0"/>
          <w:sz w:val="20"/>
          <w:szCs w:val="20"/>
        </w:rPr>
        <w:t>] bodov</w:t>
      </w:r>
      <w:r>
        <w:rPr>
          <w:rFonts w:ascii="Cambria" w:hAnsi="Cambria" w:cs="Arial"/>
          <w:bCs/>
          <w:noProof w:val="0"/>
          <w:sz w:val="20"/>
          <w:szCs w:val="20"/>
        </w:rPr>
        <w:t>,</w:t>
      </w:r>
    </w:p>
    <w:p w14:paraId="5BE2EC88" w14:textId="77777777" w:rsidR="00B322EC" w:rsidRPr="00AD6B19"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noProof w:val="0"/>
          <w:sz w:val="20"/>
          <w:szCs w:val="20"/>
        </w:rPr>
      </w:pPr>
      <w:r w:rsidRPr="00AD6B19">
        <w:rPr>
          <w:rFonts w:ascii="Cambria" w:hAnsi="Cambria" w:cs="Arial"/>
          <w:bCs/>
          <w:noProof w:val="0"/>
          <w:sz w:val="20"/>
          <w:szCs w:val="20"/>
        </w:rPr>
        <w:t>kde</w:t>
      </w:r>
    </w:p>
    <w:p w14:paraId="2B990795" w14:textId="77777777" w:rsidR="00B322EC" w:rsidRPr="00AD6B19"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firstLine="567"/>
        <w:jc w:val="both"/>
        <w:rPr>
          <w:rFonts w:ascii="Cambria" w:hAnsi="Cambria" w:cs="Arial"/>
          <w:bCs/>
          <w:noProof w:val="0"/>
          <w:sz w:val="20"/>
          <w:szCs w:val="20"/>
        </w:rPr>
      </w:pPr>
      <w:r w:rsidRPr="00AD6B19">
        <w:rPr>
          <w:rFonts w:ascii="Cambria" w:hAnsi="Cambria" w:cs="Arial"/>
          <w:bCs/>
          <w:noProof w:val="0"/>
          <w:sz w:val="20"/>
          <w:szCs w:val="20"/>
        </w:rPr>
        <w:t>BK2</w:t>
      </w:r>
      <w:r w:rsidRPr="009D6ADA">
        <w:rPr>
          <w:rFonts w:ascii="Cambria" w:hAnsi="Cambria" w:cs="Arial"/>
          <w:bCs/>
          <w:noProof w:val="0"/>
          <w:sz w:val="20"/>
          <w:szCs w:val="20"/>
          <w:vertAlign w:val="subscript"/>
        </w:rPr>
        <w:t>i</w:t>
      </w:r>
      <w:r w:rsidRPr="00AD6B19">
        <w:rPr>
          <w:rFonts w:ascii="Cambria" w:hAnsi="Cambria" w:cs="Arial"/>
          <w:bCs/>
          <w:noProof w:val="0"/>
          <w:sz w:val="20"/>
          <w:szCs w:val="20"/>
        </w:rPr>
        <w:t xml:space="preserve"> – počet bodov pridelený </w:t>
      </w:r>
      <w:r>
        <w:rPr>
          <w:rFonts w:ascii="Cambria" w:hAnsi="Cambria" w:cs="Arial"/>
          <w:bCs/>
          <w:noProof w:val="0"/>
          <w:sz w:val="20"/>
          <w:szCs w:val="20"/>
        </w:rPr>
        <w:t>práve hodnotenej ponuke (i)</w:t>
      </w:r>
      <w:r w:rsidRPr="00AD6B19">
        <w:rPr>
          <w:rFonts w:ascii="Cambria" w:hAnsi="Cambria" w:cs="Arial"/>
          <w:bCs/>
          <w:noProof w:val="0"/>
          <w:sz w:val="20"/>
          <w:szCs w:val="20"/>
        </w:rPr>
        <w:t xml:space="preserve"> pre kritérium č. 2</w:t>
      </w:r>
      <w:r>
        <w:rPr>
          <w:rFonts w:ascii="Cambria" w:hAnsi="Cambria" w:cs="Arial"/>
          <w:bCs/>
          <w:noProof w:val="0"/>
          <w:sz w:val="20"/>
          <w:szCs w:val="20"/>
        </w:rPr>
        <w:t>,</w:t>
      </w:r>
    </w:p>
    <w:p w14:paraId="28C4A15E" w14:textId="77777777" w:rsidR="00B322EC" w:rsidRPr="002E108C"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noProof w:val="0"/>
          <w:sz w:val="20"/>
          <w:szCs w:val="20"/>
        </w:rPr>
        <w:tab/>
      </w:r>
      <w:r w:rsidRPr="00AD6B19">
        <w:rPr>
          <w:rFonts w:ascii="Cambria" w:hAnsi="Cambria" w:cs="Arial"/>
          <w:bCs/>
          <w:sz w:val="20"/>
          <w:szCs w:val="20"/>
        </w:rPr>
        <w:t>CBH</w:t>
      </w:r>
      <w:r>
        <w:rPr>
          <w:rFonts w:ascii="Cambria" w:hAnsi="Cambria" w:cs="Arial"/>
          <w:bCs/>
          <w:sz w:val="20"/>
          <w:szCs w:val="20"/>
          <w:vertAlign w:val="subscript"/>
        </w:rPr>
        <w:t xml:space="preserve">i </w:t>
      </w:r>
      <w:r>
        <w:rPr>
          <w:rFonts w:ascii="Cambria" w:hAnsi="Cambria" w:cs="Arial"/>
          <w:bCs/>
          <w:sz w:val="20"/>
          <w:szCs w:val="20"/>
        </w:rPr>
        <w:t xml:space="preserve">– celková bodová hodnota </w:t>
      </w:r>
      <w:r w:rsidRPr="00AD6B19">
        <w:rPr>
          <w:rFonts w:ascii="Cambria" w:hAnsi="Cambria" w:cs="Arial"/>
          <w:bCs/>
          <w:sz w:val="20"/>
          <w:szCs w:val="20"/>
        </w:rPr>
        <w:t xml:space="preserve">pre kritérium č. </w:t>
      </w:r>
      <w:r>
        <w:rPr>
          <w:rFonts w:ascii="Cambria" w:hAnsi="Cambria" w:cs="Arial"/>
          <w:bCs/>
          <w:sz w:val="20"/>
          <w:szCs w:val="20"/>
        </w:rPr>
        <w:t>2</w:t>
      </w:r>
      <w:r w:rsidRPr="00AD6B19">
        <w:rPr>
          <w:rFonts w:ascii="Cambria" w:hAnsi="Cambria" w:cs="Arial"/>
          <w:bCs/>
          <w:sz w:val="20"/>
          <w:szCs w:val="20"/>
        </w:rPr>
        <w:t xml:space="preserve"> </w:t>
      </w:r>
      <w:r>
        <w:rPr>
          <w:rFonts w:ascii="Cambria" w:hAnsi="Cambria" w:cs="Arial"/>
          <w:bCs/>
          <w:sz w:val="20"/>
          <w:szCs w:val="20"/>
        </w:rPr>
        <w:t xml:space="preserve">práve </w:t>
      </w:r>
      <w:r w:rsidRPr="00AD6B19">
        <w:rPr>
          <w:rFonts w:ascii="Cambria" w:hAnsi="Cambria" w:cs="Arial"/>
          <w:bCs/>
          <w:sz w:val="20"/>
          <w:szCs w:val="20"/>
        </w:rPr>
        <w:t>hodnotenej ponuky</w:t>
      </w:r>
      <w:r>
        <w:rPr>
          <w:rFonts w:ascii="Cambria" w:hAnsi="Cambria" w:cs="Arial"/>
          <w:bCs/>
          <w:sz w:val="20"/>
          <w:szCs w:val="20"/>
        </w:rPr>
        <w:t>,</w:t>
      </w:r>
    </w:p>
    <w:p w14:paraId="1A6F5C81" w14:textId="77777777" w:rsidR="00B322EC" w:rsidRPr="00FB34B1"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sz w:val="20"/>
          <w:szCs w:val="20"/>
          <w:vertAlign w:val="subscript"/>
        </w:rPr>
        <w:tab/>
      </w:r>
      <w:r w:rsidRPr="00AD6B19">
        <w:rPr>
          <w:rFonts w:ascii="Cambria" w:hAnsi="Cambria" w:cs="Arial"/>
          <w:bCs/>
          <w:sz w:val="20"/>
          <w:szCs w:val="20"/>
        </w:rPr>
        <w:t>CBH</w:t>
      </w:r>
      <w:r w:rsidRPr="00AD6B19">
        <w:rPr>
          <w:rFonts w:ascii="Cambria" w:hAnsi="Cambria" w:cs="Arial"/>
          <w:bCs/>
          <w:sz w:val="20"/>
          <w:szCs w:val="20"/>
          <w:vertAlign w:val="subscript"/>
        </w:rPr>
        <w:t>max</w:t>
      </w:r>
      <w:r>
        <w:rPr>
          <w:rFonts w:ascii="Cambria" w:hAnsi="Cambria" w:cs="Arial"/>
          <w:bCs/>
          <w:noProof w:val="0"/>
          <w:sz w:val="20"/>
          <w:szCs w:val="20"/>
          <w:vertAlign w:val="subscript"/>
        </w:rPr>
        <w:t xml:space="preserve"> </w:t>
      </w:r>
      <w:r>
        <w:rPr>
          <w:rFonts w:ascii="Cambria" w:hAnsi="Cambria" w:cs="Arial"/>
          <w:bCs/>
          <w:sz w:val="20"/>
          <w:szCs w:val="20"/>
        </w:rPr>
        <w:t xml:space="preserve">– </w:t>
      </w:r>
      <w:r>
        <w:rPr>
          <w:rFonts w:ascii="Cambria" w:hAnsi="Cambria" w:cs="Arial"/>
          <w:bCs/>
          <w:noProof w:val="0"/>
          <w:sz w:val="20"/>
          <w:szCs w:val="20"/>
        </w:rPr>
        <w:t xml:space="preserve">najvyššia celková bodová hodnota </w:t>
      </w:r>
      <w:r w:rsidRPr="00AD6B19">
        <w:rPr>
          <w:rFonts w:ascii="Cambria" w:hAnsi="Cambria" w:cs="Arial"/>
          <w:bCs/>
          <w:noProof w:val="0"/>
          <w:sz w:val="20"/>
          <w:szCs w:val="20"/>
        </w:rPr>
        <w:t xml:space="preserve">pre kritérium č. </w:t>
      </w:r>
      <w:r>
        <w:rPr>
          <w:rFonts w:ascii="Cambria" w:hAnsi="Cambria" w:cs="Arial"/>
          <w:bCs/>
          <w:noProof w:val="0"/>
          <w:sz w:val="20"/>
          <w:szCs w:val="20"/>
        </w:rPr>
        <w:t>2</w:t>
      </w:r>
      <w:r w:rsidRPr="00AD6B19">
        <w:rPr>
          <w:rFonts w:ascii="Cambria" w:hAnsi="Cambria" w:cs="Arial"/>
          <w:bCs/>
          <w:noProof w:val="0"/>
          <w:sz w:val="20"/>
          <w:szCs w:val="20"/>
        </w:rPr>
        <w:t xml:space="preserve"> </w:t>
      </w:r>
      <w:r>
        <w:rPr>
          <w:rFonts w:ascii="Cambria" w:hAnsi="Cambria" w:cs="Arial"/>
          <w:bCs/>
          <w:noProof w:val="0"/>
          <w:sz w:val="20"/>
          <w:szCs w:val="20"/>
        </w:rPr>
        <w:t>spomedzi všetkých ponúk.</w:t>
      </w:r>
    </w:p>
    <w:p w14:paraId="3D3C9409" w14:textId="77777777" w:rsidR="00B322EC" w:rsidRPr="00AD6B19"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5807E892" w14:textId="77777777" w:rsidR="00B322EC" w:rsidRPr="00AD6B19"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AD6B19">
        <w:rPr>
          <w:rFonts w:ascii="Cambria" w:hAnsi="Cambria" w:cs="Arial"/>
          <w:b/>
          <w:noProof w:val="0"/>
          <w:sz w:val="20"/>
          <w:szCs w:val="20"/>
        </w:rPr>
        <w:t>VHP – celková hodnota bodov pridelená ponuke každého uchádzača</w:t>
      </w:r>
    </w:p>
    <w:p w14:paraId="427217EF" w14:textId="77777777" w:rsidR="00B322EC" w:rsidRPr="00AD6B19"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AD6B19">
        <w:rPr>
          <w:rFonts w:ascii="Cambria" w:hAnsi="Cambria" w:cs="Arial"/>
          <w:b/>
          <w:noProof w:val="0"/>
          <w:sz w:val="20"/>
          <w:szCs w:val="20"/>
        </w:rPr>
        <w:tab/>
        <w:t xml:space="preserve">VHP = BK1 + BK2 </w:t>
      </w:r>
    </w:p>
    <w:p w14:paraId="2E0CFF12" w14:textId="77777777" w:rsidR="00B322EC" w:rsidRDefault="00B322EC" w:rsidP="00B322EC">
      <w:pPr>
        <w:tabs>
          <w:tab w:val="left" w:pos="708"/>
          <w:tab w:val="left" w:pos="1416"/>
          <w:tab w:val="left" w:pos="2124"/>
          <w:tab w:val="left" w:pos="2832"/>
          <w:tab w:val="left" w:pos="3540"/>
          <w:tab w:val="left" w:pos="4248"/>
          <w:tab w:val="left" w:pos="4956"/>
          <w:tab w:val="left" w:pos="5664"/>
          <w:tab w:val="left" w:pos="6372"/>
          <w:tab w:val="left" w:pos="7080"/>
          <w:tab w:val="left" w:pos="7464"/>
        </w:tabs>
        <w:jc w:val="both"/>
        <w:rPr>
          <w:rFonts w:ascii="Cambria" w:hAnsi="Cambria" w:cs="Arial"/>
          <w:bCs/>
          <w:sz w:val="20"/>
          <w:szCs w:val="20"/>
        </w:rPr>
      </w:pPr>
      <w:r>
        <w:rPr>
          <w:rFonts w:ascii="Cambria" w:hAnsi="Cambria" w:cs="Arial"/>
          <w:bCs/>
          <w:sz w:val="20"/>
          <w:szCs w:val="20"/>
        </w:rPr>
        <w:t xml:space="preserve"> </w:t>
      </w:r>
    </w:p>
    <w:p w14:paraId="06F37081" w14:textId="442FC6CD" w:rsidR="00B322EC" w:rsidRDefault="00B322EC" w:rsidP="006F70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noProof w:val="0"/>
          <w:sz w:val="20"/>
          <w:szCs w:val="20"/>
        </w:rPr>
      </w:pPr>
    </w:p>
    <w:p w14:paraId="77EA7A50" w14:textId="77777777" w:rsidR="00B322EC" w:rsidRPr="00750B4B" w:rsidRDefault="00B322EC" w:rsidP="006F70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noProof w:val="0"/>
          <w:sz w:val="20"/>
          <w:szCs w:val="20"/>
        </w:rPr>
      </w:pPr>
    </w:p>
    <w:p w14:paraId="2FADED55" w14:textId="77777777" w:rsidR="00B322EC" w:rsidRDefault="00B322EC">
      <w:pPr>
        <w:rPr>
          <w:rFonts w:asciiTheme="majorHAnsi" w:hAnsiTheme="majorHAnsi" w:cs="Arial"/>
          <w:b/>
          <w:bCs/>
          <w:sz w:val="20"/>
          <w:szCs w:val="20"/>
        </w:rPr>
      </w:pPr>
      <w:r>
        <w:rPr>
          <w:rFonts w:asciiTheme="majorHAnsi" w:hAnsiTheme="majorHAnsi" w:cs="Arial"/>
          <w:b/>
          <w:bCs/>
          <w:sz w:val="20"/>
          <w:szCs w:val="20"/>
        </w:rPr>
        <w:br w:type="page"/>
      </w:r>
    </w:p>
    <w:p w14:paraId="05195AE5" w14:textId="07FD1B1E"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bookmarkStart w:id="34" w:name="_Hlk64997888"/>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6F69157D"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bookmarkStart w:id="35" w:name="_Hlk124159919"/>
      <w:r w:rsidR="00AA2B7E" w:rsidRPr="002E2BE0">
        <w:rPr>
          <w:rFonts w:ascii="Cambria" w:hAnsi="Cambria" w:cs="Arial"/>
          <w:sz w:val="20"/>
          <w:szCs w:val="20"/>
        </w:rPr>
        <w:t>Monitoring bezpečnosti IT</w:t>
      </w:r>
      <w:bookmarkEnd w:id="35"/>
      <w:r w:rsidR="00AA2B7E" w:rsidRPr="00CB2CAB">
        <w:rPr>
          <w:rFonts w:ascii="Cambria" w:hAnsi="Cambria"/>
          <w:bCs/>
          <w:sz w:val="20"/>
          <w:szCs w:val="20"/>
        </w:rPr>
        <w:t>.</w:t>
      </w:r>
      <w:r w:rsidR="002D59EE"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r w:rsidR="000308EE" w:rsidRPr="000961E2">
        <w:rPr>
          <w:rFonts w:asciiTheme="majorHAnsi" w:hAnsiTheme="majorHAnsi" w:cs="Arial"/>
          <w:sz w:val="20"/>
          <w:szCs w:val="20"/>
        </w:rPr>
        <w:t xml:space="preserve"> </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4D9F883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7C397D1E" w14:textId="0B4E9854" w:rsidR="00E0236A" w:rsidRPr="000961E2" w:rsidRDefault="00E0236A"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0C291774" w:rsidR="000C64D1" w:rsidRDefault="000C64D1" w:rsidP="000C64D1">
      <w:pPr>
        <w:spacing w:line="276" w:lineRule="auto"/>
        <w:jc w:val="both"/>
        <w:rPr>
          <w:rFonts w:asciiTheme="majorHAnsi" w:hAnsiTheme="majorHAnsi" w:cs="Arial"/>
          <w:sz w:val="20"/>
          <w:szCs w:val="20"/>
        </w:rPr>
      </w:pPr>
    </w:p>
    <w:p w14:paraId="1F757171" w14:textId="77777777" w:rsidR="00163761" w:rsidRPr="000961E2" w:rsidRDefault="00163761" w:rsidP="000C64D1">
      <w:pPr>
        <w:spacing w:line="276" w:lineRule="auto"/>
        <w:jc w:val="both"/>
        <w:rPr>
          <w:rFonts w:asciiTheme="majorHAnsi" w:hAnsiTheme="majorHAnsi" w:cs="Arial"/>
          <w:sz w:val="20"/>
          <w:szCs w:val="20"/>
        </w:rPr>
      </w:pPr>
    </w:p>
    <w:p w14:paraId="25F6454A" w14:textId="6CF3A7EE" w:rsidR="0034020D" w:rsidRDefault="000C64D1" w:rsidP="0063781D">
      <w:pPr>
        <w:tabs>
          <w:tab w:val="left" w:pos="2520"/>
        </w:tabs>
        <w:spacing w:after="120"/>
        <w:ind w:right="-45"/>
        <w:rPr>
          <w:rFonts w:ascii="Cambria" w:hAnsi="Cambria" w:cs="Arial"/>
          <w:b/>
          <w:bCs/>
          <w:sz w:val="20"/>
          <w:szCs w:val="20"/>
        </w:rPr>
      </w:pPr>
      <w:r w:rsidRPr="005F56B9">
        <w:rPr>
          <w:rFonts w:asciiTheme="majorHAnsi" w:hAnsiTheme="majorHAnsi" w:cs="Arial"/>
          <w:sz w:val="20"/>
          <w:szCs w:val="20"/>
        </w:rPr>
        <w:t>Kritérium</w:t>
      </w:r>
      <w:r w:rsidR="00C10D44">
        <w:rPr>
          <w:rFonts w:asciiTheme="majorHAnsi" w:hAnsiTheme="majorHAnsi" w:cs="Arial"/>
          <w:sz w:val="20"/>
          <w:szCs w:val="20"/>
        </w:rPr>
        <w:t xml:space="preserve"> č. 1</w:t>
      </w:r>
      <w:r w:rsidRPr="005F56B9">
        <w:rPr>
          <w:rFonts w:asciiTheme="majorHAnsi" w:hAnsiTheme="majorHAnsi" w:cs="Arial"/>
          <w:sz w:val="20"/>
          <w:szCs w:val="20"/>
        </w:rPr>
        <w:t>:</w:t>
      </w:r>
      <w:r w:rsidR="00C10D44">
        <w:rPr>
          <w:rFonts w:asciiTheme="majorHAnsi" w:hAnsiTheme="majorHAnsi" w:cs="Arial"/>
          <w:sz w:val="20"/>
          <w:szCs w:val="20"/>
        </w:rPr>
        <w:t xml:space="preserve"> </w:t>
      </w:r>
      <w:r w:rsidRPr="000961E2">
        <w:rPr>
          <w:rFonts w:asciiTheme="majorHAnsi" w:hAnsiTheme="majorHAnsi" w:cs="Arial"/>
          <w:b/>
          <w:sz w:val="20"/>
          <w:szCs w:val="20"/>
        </w:rPr>
        <w:t xml:space="preserve"> </w:t>
      </w:r>
      <w:r w:rsidR="00C10D44">
        <w:rPr>
          <w:rFonts w:asciiTheme="majorHAnsi" w:hAnsiTheme="majorHAnsi" w:cs="Arial"/>
          <w:b/>
          <w:sz w:val="20"/>
          <w:szCs w:val="20"/>
        </w:rPr>
        <w:t xml:space="preserve">(BK1) </w:t>
      </w:r>
      <w:r w:rsidR="002D59EE">
        <w:rPr>
          <w:rFonts w:asciiTheme="majorHAnsi" w:hAnsiTheme="majorHAnsi" w:cs="Arial"/>
          <w:b/>
          <w:sz w:val="20"/>
          <w:szCs w:val="20"/>
        </w:rPr>
        <w:t>Celková c</w:t>
      </w:r>
      <w:r w:rsidR="00046D12" w:rsidRPr="00561DD6">
        <w:rPr>
          <w:rFonts w:ascii="Cambria" w:hAnsi="Cambria" w:cs="Arial"/>
          <w:b/>
          <w:bCs/>
          <w:sz w:val="20"/>
          <w:szCs w:val="20"/>
        </w:rPr>
        <w:t>e</w:t>
      </w:r>
      <w:r w:rsidR="00C23781">
        <w:rPr>
          <w:rFonts w:ascii="Cambria" w:hAnsi="Cambria" w:cs="Arial"/>
          <w:b/>
          <w:bCs/>
          <w:sz w:val="20"/>
          <w:szCs w:val="20"/>
        </w:rPr>
        <w:t xml:space="preserve">na </w:t>
      </w:r>
      <w:r w:rsidR="00046D12" w:rsidRPr="00561DD6">
        <w:rPr>
          <w:rFonts w:ascii="Cambria" w:hAnsi="Cambria" w:cs="Arial"/>
          <w:b/>
          <w:bCs/>
          <w:sz w:val="20"/>
          <w:szCs w:val="20"/>
        </w:rPr>
        <w:t xml:space="preserve"> za pred</w:t>
      </w:r>
      <w:r w:rsidR="00286AFC">
        <w:rPr>
          <w:rFonts w:ascii="Cambria" w:hAnsi="Cambria" w:cs="Arial"/>
          <w:b/>
          <w:bCs/>
          <w:sz w:val="20"/>
          <w:szCs w:val="20"/>
        </w:rPr>
        <w:t>met zákazky</w:t>
      </w:r>
      <w:r w:rsidR="00EC6335">
        <w:rPr>
          <w:rFonts w:ascii="Cambria" w:hAnsi="Cambria" w:cs="Arial"/>
          <w:b/>
          <w:bCs/>
          <w:sz w:val="20"/>
          <w:szCs w:val="20"/>
        </w:rPr>
        <w:t xml:space="preserve"> v eurách bez DPH.</w:t>
      </w:r>
    </w:p>
    <w:p w14:paraId="4BEC956C" w14:textId="24ABB51A" w:rsidR="00D60B45" w:rsidRPr="00D60B45" w:rsidRDefault="00D60B45" w:rsidP="00D60B45">
      <w:pPr>
        <w:tabs>
          <w:tab w:val="left" w:pos="2520"/>
        </w:tabs>
        <w:ind w:right="-45"/>
        <w:rPr>
          <w:rFonts w:ascii="Cambria" w:hAnsi="Cambria" w:cs="Arial"/>
          <w:sz w:val="20"/>
          <w:szCs w:val="20"/>
        </w:rPr>
      </w:pPr>
      <w:r w:rsidRPr="00D60B45">
        <w:rPr>
          <w:rFonts w:ascii="Cambria" w:hAnsi="Cambria" w:cs="Arial"/>
          <w:sz w:val="20"/>
          <w:szCs w:val="20"/>
        </w:rPr>
        <w:t>Tabuľka č. 1</w:t>
      </w:r>
    </w:p>
    <w:tbl>
      <w:tblPr>
        <w:tblStyle w:val="TableGrid"/>
        <w:tblpPr w:leftFromText="141" w:rightFromText="141" w:vertAnchor="text" w:horzAnchor="margin" w:tblpXSpec="right" w:tblpY="132"/>
        <w:tblW w:w="9606" w:type="dxa"/>
        <w:tblLayout w:type="fixed"/>
        <w:tblLook w:val="04A0" w:firstRow="1" w:lastRow="0" w:firstColumn="1" w:lastColumn="0" w:noHBand="0" w:noVBand="1"/>
      </w:tblPr>
      <w:tblGrid>
        <w:gridCol w:w="988"/>
        <w:gridCol w:w="6633"/>
        <w:gridCol w:w="1985"/>
      </w:tblGrid>
      <w:tr w:rsidR="00163761" w:rsidRPr="008A5662" w14:paraId="5C884528" w14:textId="77777777" w:rsidTr="00163761">
        <w:tc>
          <w:tcPr>
            <w:tcW w:w="988" w:type="dxa"/>
            <w:shd w:val="clear" w:color="auto" w:fill="D9D9D9" w:themeFill="background1" w:themeFillShade="D9"/>
          </w:tcPr>
          <w:p w14:paraId="380374E5" w14:textId="77777777" w:rsidR="00163761" w:rsidRDefault="00163761" w:rsidP="001D15B1">
            <w:pPr>
              <w:rPr>
                <w:rFonts w:asciiTheme="majorHAnsi" w:hAnsiTheme="majorHAnsi" w:cs="Arial"/>
                <w:b/>
                <w:sz w:val="20"/>
                <w:szCs w:val="20"/>
              </w:rPr>
            </w:pPr>
          </w:p>
          <w:p w14:paraId="3CA5155D" w14:textId="6DE47EFA" w:rsidR="00163761" w:rsidRPr="00163761" w:rsidRDefault="00163761" w:rsidP="001D15B1">
            <w:pPr>
              <w:rPr>
                <w:rFonts w:asciiTheme="majorHAnsi" w:hAnsiTheme="majorHAnsi" w:cs="Arial"/>
                <w:b/>
                <w:sz w:val="18"/>
                <w:szCs w:val="18"/>
              </w:rPr>
            </w:pPr>
            <w:r w:rsidRPr="00163761">
              <w:rPr>
                <w:rFonts w:asciiTheme="majorHAnsi" w:hAnsiTheme="majorHAnsi" w:cs="Arial"/>
                <w:b/>
                <w:sz w:val="18"/>
                <w:szCs w:val="18"/>
              </w:rPr>
              <w:t>Položk</w:t>
            </w:r>
            <w:r>
              <w:rPr>
                <w:rFonts w:asciiTheme="majorHAnsi" w:hAnsiTheme="majorHAnsi" w:cs="Arial"/>
                <w:b/>
                <w:sz w:val="18"/>
                <w:szCs w:val="18"/>
              </w:rPr>
              <w:t>a</w:t>
            </w:r>
          </w:p>
        </w:tc>
        <w:tc>
          <w:tcPr>
            <w:tcW w:w="6633" w:type="dxa"/>
            <w:shd w:val="clear" w:color="auto" w:fill="D9D9D9" w:themeFill="background1" w:themeFillShade="D9"/>
          </w:tcPr>
          <w:p w14:paraId="0BF019FB" w14:textId="77777777" w:rsidR="00163761" w:rsidRPr="00163761" w:rsidRDefault="00163761" w:rsidP="00163761">
            <w:pPr>
              <w:jc w:val="center"/>
              <w:rPr>
                <w:rFonts w:asciiTheme="majorHAnsi" w:hAnsiTheme="majorHAnsi" w:cs="Arial"/>
                <w:b/>
                <w:sz w:val="18"/>
                <w:szCs w:val="18"/>
              </w:rPr>
            </w:pPr>
          </w:p>
          <w:p w14:paraId="243152E0" w14:textId="77A83B19" w:rsidR="00163761" w:rsidRPr="00163761" w:rsidRDefault="00163761" w:rsidP="00163761">
            <w:pPr>
              <w:jc w:val="center"/>
              <w:rPr>
                <w:rFonts w:asciiTheme="majorHAnsi" w:hAnsiTheme="majorHAnsi" w:cs="Arial"/>
                <w:b/>
                <w:sz w:val="18"/>
                <w:szCs w:val="18"/>
              </w:rPr>
            </w:pPr>
            <w:r w:rsidRPr="00163761">
              <w:rPr>
                <w:rFonts w:asciiTheme="majorHAnsi" w:hAnsiTheme="majorHAnsi" w:cs="Arial"/>
                <w:b/>
                <w:sz w:val="18"/>
                <w:szCs w:val="18"/>
              </w:rPr>
              <w:t>Popis</w:t>
            </w:r>
          </w:p>
        </w:tc>
        <w:tc>
          <w:tcPr>
            <w:tcW w:w="1985" w:type="dxa"/>
            <w:shd w:val="clear" w:color="auto" w:fill="D9D9D9" w:themeFill="background1" w:themeFillShade="D9"/>
          </w:tcPr>
          <w:p w14:paraId="134516CC" w14:textId="506F6334" w:rsidR="00163761" w:rsidRPr="00163761" w:rsidRDefault="00163761" w:rsidP="00163761">
            <w:pPr>
              <w:jc w:val="center"/>
              <w:rPr>
                <w:rFonts w:asciiTheme="majorHAnsi" w:hAnsiTheme="majorHAnsi" w:cs="Arial"/>
                <w:b/>
                <w:sz w:val="18"/>
                <w:szCs w:val="18"/>
              </w:rPr>
            </w:pPr>
            <w:r w:rsidRPr="00163761">
              <w:rPr>
                <w:rFonts w:asciiTheme="majorHAnsi" w:hAnsiTheme="majorHAnsi" w:cs="Arial"/>
                <w:b/>
                <w:bCs/>
                <w:sz w:val="18"/>
                <w:szCs w:val="18"/>
              </w:rPr>
              <w:t>Celková cena za položku v eurách bez DPH</w:t>
            </w:r>
          </w:p>
        </w:tc>
      </w:tr>
      <w:tr w:rsidR="00137032" w:rsidRPr="008A5662" w14:paraId="200AA3EB" w14:textId="77777777" w:rsidTr="001D15B1">
        <w:tc>
          <w:tcPr>
            <w:tcW w:w="9606" w:type="dxa"/>
            <w:gridSpan w:val="3"/>
            <w:shd w:val="clear" w:color="auto" w:fill="D9D9D9" w:themeFill="background1" w:themeFillShade="D9"/>
          </w:tcPr>
          <w:p w14:paraId="451F630B" w14:textId="77777777" w:rsidR="00137032" w:rsidRDefault="00137032" w:rsidP="00163761">
            <w:pPr>
              <w:jc w:val="center"/>
              <w:rPr>
                <w:rFonts w:ascii="Arial" w:hAnsi="Arial" w:cs="Arial"/>
                <w:b/>
                <w:sz w:val="20"/>
                <w:szCs w:val="20"/>
              </w:rPr>
            </w:pPr>
          </w:p>
          <w:p w14:paraId="17E75092" w14:textId="60278213" w:rsidR="00137032" w:rsidRPr="00137032" w:rsidRDefault="00137032" w:rsidP="00137032">
            <w:pPr>
              <w:jc w:val="center"/>
              <w:rPr>
                <w:rFonts w:ascii="Cambria" w:hAnsi="Cambria" w:cs="Arial"/>
                <w:b/>
                <w:sz w:val="20"/>
                <w:szCs w:val="20"/>
              </w:rPr>
            </w:pPr>
            <w:r w:rsidRPr="00137032">
              <w:rPr>
                <w:rFonts w:ascii="Cambria" w:hAnsi="Cambria" w:cs="Arial"/>
                <w:b/>
                <w:sz w:val="20"/>
                <w:szCs w:val="20"/>
              </w:rPr>
              <w:t>SIEM SOC</w:t>
            </w:r>
          </w:p>
        </w:tc>
      </w:tr>
      <w:tr w:rsidR="00163761" w:rsidRPr="00163761" w14:paraId="57BC40B9" w14:textId="77777777" w:rsidTr="00163761">
        <w:tc>
          <w:tcPr>
            <w:tcW w:w="988" w:type="dxa"/>
          </w:tcPr>
          <w:p w14:paraId="69B1AAB7" w14:textId="77777777" w:rsidR="00163761" w:rsidRDefault="00163761" w:rsidP="001D15B1">
            <w:pPr>
              <w:jc w:val="center"/>
              <w:rPr>
                <w:rFonts w:asciiTheme="majorHAnsi" w:hAnsiTheme="majorHAnsi" w:cs="Arial"/>
                <w:sz w:val="20"/>
                <w:szCs w:val="20"/>
              </w:rPr>
            </w:pPr>
          </w:p>
          <w:p w14:paraId="72D20072" w14:textId="4BC5433F"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w:t>
            </w:r>
          </w:p>
        </w:tc>
        <w:tc>
          <w:tcPr>
            <w:tcW w:w="6633" w:type="dxa"/>
          </w:tcPr>
          <w:p w14:paraId="4FFD0384" w14:textId="77777777" w:rsidR="00163761" w:rsidRDefault="00163761" w:rsidP="001D15B1">
            <w:pPr>
              <w:rPr>
                <w:rStyle w:val="PageNumber"/>
                <w:rFonts w:asciiTheme="majorHAnsi" w:hAnsiTheme="majorHAnsi" w:cs="Arial"/>
                <w:color w:val="000000" w:themeColor="text1"/>
                <w:sz w:val="20"/>
                <w:szCs w:val="20"/>
              </w:rPr>
            </w:pPr>
          </w:p>
          <w:p w14:paraId="7D680B59" w14:textId="38AC95D6" w:rsidR="00163761" w:rsidRPr="00163761" w:rsidRDefault="00163761" w:rsidP="001D15B1">
            <w:pPr>
              <w:rPr>
                <w:rFonts w:asciiTheme="majorHAnsi" w:hAnsiTheme="majorHAnsi" w:cs="Arial"/>
                <w:sz w:val="20"/>
                <w:szCs w:val="20"/>
              </w:rPr>
            </w:pPr>
            <w:r w:rsidRPr="00163761">
              <w:rPr>
                <w:rStyle w:val="PageNumber"/>
                <w:rFonts w:asciiTheme="majorHAnsi" w:hAnsiTheme="majorHAnsi" w:cs="Arial"/>
                <w:color w:val="000000" w:themeColor="text1"/>
                <w:sz w:val="20"/>
                <w:szCs w:val="20"/>
              </w:rPr>
              <w:t>Paušálna mesačná platba za službu „</w:t>
            </w:r>
            <w:r w:rsidRPr="00A84316">
              <w:rPr>
                <w:rStyle w:val="PageNumber"/>
                <w:rFonts w:asciiTheme="majorHAnsi" w:hAnsiTheme="majorHAnsi" w:cs="Arial"/>
                <w:color w:val="000000" w:themeColor="text1"/>
                <w:sz w:val="20"/>
                <w:szCs w:val="20"/>
              </w:rPr>
              <w:t>Monitoring bezpečnosti IT</w:t>
            </w:r>
            <w:r w:rsidRPr="00163761">
              <w:rPr>
                <w:rStyle w:val="PageNumber"/>
                <w:rFonts w:asciiTheme="majorHAnsi" w:hAnsiTheme="majorHAnsi" w:cs="Arial"/>
                <w:color w:val="000000" w:themeColor="text1"/>
                <w:sz w:val="20"/>
                <w:szCs w:val="20"/>
              </w:rPr>
              <w:t>” – režim 15/5</w:t>
            </w:r>
          </w:p>
        </w:tc>
        <w:tc>
          <w:tcPr>
            <w:tcW w:w="1985" w:type="dxa"/>
          </w:tcPr>
          <w:p w14:paraId="24682E4F" w14:textId="77777777" w:rsidR="00163761" w:rsidRDefault="00163761" w:rsidP="001D15B1">
            <w:pPr>
              <w:jc w:val="center"/>
              <w:rPr>
                <w:rFonts w:asciiTheme="majorHAnsi" w:hAnsiTheme="majorHAnsi" w:cs="Arial"/>
                <w:i/>
                <w:iCs/>
                <w:sz w:val="20"/>
                <w:szCs w:val="20"/>
                <w:highlight w:val="yellow"/>
              </w:rPr>
            </w:pPr>
          </w:p>
          <w:p w14:paraId="1B8851F1" w14:textId="387CBCEA" w:rsidR="00163761" w:rsidRPr="00163761" w:rsidRDefault="00163761" w:rsidP="001D15B1">
            <w:pPr>
              <w:jc w:val="center"/>
              <w:rPr>
                <w:rFonts w:asciiTheme="majorHAnsi" w:hAnsiTheme="majorHAnsi" w:cs="Arial"/>
                <w:bCs/>
                <w:sz w:val="20"/>
                <w:szCs w:val="20"/>
              </w:rPr>
            </w:pPr>
            <w:r w:rsidRPr="00E202D0">
              <w:rPr>
                <w:rFonts w:asciiTheme="majorHAnsi" w:hAnsiTheme="majorHAnsi" w:cs="Arial"/>
                <w:i/>
                <w:iCs/>
                <w:sz w:val="20"/>
                <w:szCs w:val="20"/>
                <w:highlight w:val="yellow"/>
              </w:rPr>
              <w:t>&lt;vyplní uchádzač&gt;</w:t>
            </w:r>
          </w:p>
        </w:tc>
      </w:tr>
      <w:tr w:rsidR="00163761" w:rsidRPr="00163761" w14:paraId="58F8EC91" w14:textId="77777777" w:rsidTr="00163761">
        <w:tc>
          <w:tcPr>
            <w:tcW w:w="988" w:type="dxa"/>
          </w:tcPr>
          <w:p w14:paraId="021021D5" w14:textId="77777777" w:rsidR="00163761" w:rsidRDefault="00163761" w:rsidP="001D15B1">
            <w:pPr>
              <w:jc w:val="center"/>
              <w:rPr>
                <w:rFonts w:asciiTheme="majorHAnsi" w:hAnsiTheme="majorHAnsi" w:cs="Arial"/>
                <w:sz w:val="20"/>
                <w:szCs w:val="20"/>
              </w:rPr>
            </w:pPr>
          </w:p>
          <w:p w14:paraId="6C0BDF8F" w14:textId="3D124C91"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S2</w:t>
            </w:r>
          </w:p>
        </w:tc>
        <w:tc>
          <w:tcPr>
            <w:tcW w:w="6633" w:type="dxa"/>
          </w:tcPr>
          <w:p w14:paraId="737A7CCA" w14:textId="77777777" w:rsidR="00163761" w:rsidRDefault="00163761" w:rsidP="001D15B1">
            <w:pPr>
              <w:rPr>
                <w:rStyle w:val="PageNumber"/>
                <w:rFonts w:asciiTheme="majorHAnsi" w:hAnsiTheme="majorHAnsi" w:cs="Arial"/>
                <w:color w:val="000000" w:themeColor="text1"/>
                <w:sz w:val="20"/>
                <w:szCs w:val="20"/>
              </w:rPr>
            </w:pPr>
          </w:p>
          <w:p w14:paraId="1E8C4F70" w14:textId="5FEF1EB9" w:rsidR="00163761" w:rsidRPr="00163761" w:rsidRDefault="00163761" w:rsidP="001D15B1">
            <w:pPr>
              <w:rPr>
                <w:rFonts w:asciiTheme="majorHAnsi" w:hAnsiTheme="majorHAnsi" w:cs="Arial"/>
                <w:sz w:val="20"/>
                <w:szCs w:val="20"/>
              </w:rPr>
            </w:pPr>
            <w:r w:rsidRPr="00163761">
              <w:rPr>
                <w:rStyle w:val="PageNumber"/>
                <w:rFonts w:asciiTheme="majorHAnsi" w:hAnsiTheme="majorHAnsi" w:cs="Arial"/>
                <w:color w:val="000000" w:themeColor="text1"/>
                <w:sz w:val="20"/>
                <w:szCs w:val="20"/>
              </w:rPr>
              <w:t>Paušálna mesačná platba za službu „</w:t>
            </w:r>
            <w:r w:rsidRPr="00A84316">
              <w:rPr>
                <w:rStyle w:val="PageNumber"/>
                <w:rFonts w:asciiTheme="majorHAnsi" w:hAnsiTheme="majorHAnsi" w:cs="Arial"/>
                <w:color w:val="000000" w:themeColor="text1"/>
                <w:sz w:val="20"/>
                <w:szCs w:val="20"/>
              </w:rPr>
              <w:t>Monitoring SIEMu”</w:t>
            </w:r>
            <w:r w:rsidRPr="00163761">
              <w:rPr>
                <w:rStyle w:val="PageNumber"/>
                <w:rFonts w:asciiTheme="majorHAnsi" w:hAnsiTheme="majorHAnsi" w:cs="Arial"/>
                <w:color w:val="000000" w:themeColor="text1"/>
                <w:sz w:val="20"/>
                <w:szCs w:val="20"/>
              </w:rPr>
              <w:t xml:space="preserve"> – režim 15/5</w:t>
            </w:r>
          </w:p>
        </w:tc>
        <w:tc>
          <w:tcPr>
            <w:tcW w:w="1985" w:type="dxa"/>
          </w:tcPr>
          <w:p w14:paraId="40EF05F2" w14:textId="77777777" w:rsidR="00163761" w:rsidRDefault="00163761" w:rsidP="001D15B1">
            <w:pPr>
              <w:jc w:val="center"/>
              <w:rPr>
                <w:rFonts w:asciiTheme="majorHAnsi" w:hAnsiTheme="majorHAnsi" w:cs="Arial"/>
                <w:bCs/>
                <w:i/>
                <w:iCs/>
                <w:color w:val="000000"/>
                <w:sz w:val="20"/>
                <w:szCs w:val="20"/>
              </w:rPr>
            </w:pPr>
          </w:p>
          <w:p w14:paraId="07D0311D" w14:textId="3FEEA2F9"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0EA94275" w14:textId="77777777" w:rsidTr="00163761">
        <w:tc>
          <w:tcPr>
            <w:tcW w:w="988" w:type="dxa"/>
          </w:tcPr>
          <w:p w14:paraId="75DE9A6F" w14:textId="77777777" w:rsidR="00163761" w:rsidRDefault="00163761" w:rsidP="001D15B1">
            <w:pPr>
              <w:jc w:val="center"/>
              <w:rPr>
                <w:rFonts w:asciiTheme="majorHAnsi" w:hAnsiTheme="majorHAnsi" w:cs="Arial"/>
                <w:sz w:val="20"/>
                <w:szCs w:val="20"/>
              </w:rPr>
            </w:pPr>
          </w:p>
          <w:p w14:paraId="60985802" w14:textId="2CC3FD71"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S3</w:t>
            </w:r>
          </w:p>
        </w:tc>
        <w:tc>
          <w:tcPr>
            <w:tcW w:w="6633" w:type="dxa"/>
          </w:tcPr>
          <w:p w14:paraId="24081530" w14:textId="77777777" w:rsidR="00163761" w:rsidRDefault="00163761" w:rsidP="001D15B1">
            <w:pPr>
              <w:rPr>
                <w:rStyle w:val="PageNumber"/>
                <w:rFonts w:asciiTheme="majorHAnsi" w:hAnsiTheme="majorHAnsi" w:cs="Arial"/>
                <w:color w:val="000000" w:themeColor="text1"/>
                <w:sz w:val="20"/>
                <w:szCs w:val="20"/>
              </w:rPr>
            </w:pPr>
          </w:p>
          <w:p w14:paraId="4F751CB1" w14:textId="77D791FA" w:rsidR="00163761" w:rsidRPr="00163761" w:rsidRDefault="00163761" w:rsidP="001D15B1">
            <w:pPr>
              <w:rPr>
                <w:rStyle w:val="PageNumber"/>
                <w:rFonts w:asciiTheme="majorHAnsi" w:hAnsiTheme="majorHAnsi" w:cs="Arial"/>
                <w:color w:val="000000" w:themeColor="text1"/>
                <w:sz w:val="20"/>
                <w:szCs w:val="20"/>
              </w:rPr>
            </w:pPr>
            <w:r w:rsidRPr="00163761">
              <w:rPr>
                <w:rStyle w:val="PageNumber"/>
                <w:rFonts w:asciiTheme="majorHAnsi" w:hAnsiTheme="majorHAnsi" w:cs="Arial"/>
                <w:color w:val="000000" w:themeColor="text1"/>
                <w:sz w:val="20"/>
                <w:szCs w:val="20"/>
              </w:rPr>
              <w:t>Paušálna mesačná platba za službu „</w:t>
            </w:r>
            <w:r w:rsidRPr="00A84316">
              <w:rPr>
                <w:rStyle w:val="PageNumber"/>
                <w:rFonts w:asciiTheme="majorHAnsi" w:hAnsiTheme="majorHAnsi" w:cs="Arial"/>
                <w:color w:val="000000" w:themeColor="text1"/>
                <w:sz w:val="20"/>
                <w:szCs w:val="20"/>
              </w:rPr>
              <w:t>Monitoring bezpečnosti IT</w:t>
            </w:r>
            <w:r w:rsidRPr="00163761">
              <w:rPr>
                <w:rStyle w:val="PageNumber"/>
                <w:rFonts w:asciiTheme="majorHAnsi" w:hAnsiTheme="majorHAnsi" w:cs="Arial"/>
                <w:color w:val="000000" w:themeColor="text1"/>
                <w:sz w:val="20"/>
                <w:szCs w:val="20"/>
              </w:rPr>
              <w:t>” –režim 24/7</w:t>
            </w:r>
          </w:p>
        </w:tc>
        <w:tc>
          <w:tcPr>
            <w:tcW w:w="1985" w:type="dxa"/>
          </w:tcPr>
          <w:p w14:paraId="56D83D1A" w14:textId="77777777" w:rsidR="00163761" w:rsidRDefault="00163761" w:rsidP="001D15B1">
            <w:pPr>
              <w:jc w:val="center"/>
              <w:rPr>
                <w:rFonts w:asciiTheme="majorHAnsi" w:hAnsiTheme="majorHAnsi" w:cs="Arial"/>
                <w:bCs/>
                <w:i/>
                <w:iCs/>
                <w:color w:val="000000"/>
                <w:sz w:val="20"/>
                <w:szCs w:val="20"/>
              </w:rPr>
            </w:pPr>
          </w:p>
          <w:p w14:paraId="5ADA9594" w14:textId="6521A588" w:rsidR="00163761" w:rsidRPr="00163761" w:rsidRDefault="00163761" w:rsidP="001D15B1">
            <w:pPr>
              <w:jc w:val="center"/>
              <w:rPr>
                <w:rFonts w:asciiTheme="majorHAnsi" w:hAnsiTheme="majorHAnsi" w:cs="Arial"/>
                <w:bCs/>
                <w:i/>
                <w:iCs/>
                <w:color w:val="000000"/>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7F67108A" w14:textId="77777777" w:rsidTr="00163761">
        <w:tc>
          <w:tcPr>
            <w:tcW w:w="988" w:type="dxa"/>
          </w:tcPr>
          <w:p w14:paraId="481DDEBD" w14:textId="77777777" w:rsidR="00163761" w:rsidRDefault="00163761" w:rsidP="001D15B1">
            <w:pPr>
              <w:jc w:val="center"/>
              <w:rPr>
                <w:rFonts w:asciiTheme="majorHAnsi" w:hAnsiTheme="majorHAnsi" w:cs="Arial"/>
                <w:sz w:val="20"/>
                <w:szCs w:val="20"/>
              </w:rPr>
            </w:pPr>
          </w:p>
          <w:p w14:paraId="0E67475E" w14:textId="40AD0176"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S4</w:t>
            </w:r>
          </w:p>
        </w:tc>
        <w:tc>
          <w:tcPr>
            <w:tcW w:w="6633" w:type="dxa"/>
          </w:tcPr>
          <w:p w14:paraId="635B1127" w14:textId="77777777" w:rsidR="00163761" w:rsidRDefault="00163761" w:rsidP="001D15B1">
            <w:pPr>
              <w:rPr>
                <w:rStyle w:val="PageNumber"/>
                <w:rFonts w:asciiTheme="majorHAnsi" w:hAnsiTheme="majorHAnsi" w:cs="Arial"/>
                <w:color w:val="000000" w:themeColor="text1"/>
                <w:sz w:val="20"/>
                <w:szCs w:val="20"/>
              </w:rPr>
            </w:pPr>
          </w:p>
          <w:p w14:paraId="2B2991DA" w14:textId="3CF6CE74" w:rsidR="00163761" w:rsidRPr="00163761" w:rsidRDefault="00163761" w:rsidP="001D15B1">
            <w:pPr>
              <w:rPr>
                <w:rStyle w:val="PageNumber"/>
                <w:rFonts w:asciiTheme="majorHAnsi" w:hAnsiTheme="majorHAnsi" w:cs="Arial"/>
                <w:color w:val="000000" w:themeColor="text1"/>
                <w:sz w:val="20"/>
                <w:szCs w:val="20"/>
              </w:rPr>
            </w:pPr>
            <w:r w:rsidRPr="00163761">
              <w:rPr>
                <w:rStyle w:val="PageNumber"/>
                <w:rFonts w:asciiTheme="majorHAnsi" w:hAnsiTheme="majorHAnsi" w:cs="Arial"/>
                <w:color w:val="000000" w:themeColor="text1"/>
                <w:sz w:val="20"/>
                <w:szCs w:val="20"/>
              </w:rPr>
              <w:t>Paušálna mesačná platba za službu „</w:t>
            </w:r>
            <w:r w:rsidRPr="00A84316">
              <w:rPr>
                <w:rStyle w:val="PageNumber"/>
                <w:rFonts w:asciiTheme="majorHAnsi" w:hAnsiTheme="majorHAnsi" w:cs="Arial"/>
                <w:color w:val="000000" w:themeColor="text1"/>
                <w:sz w:val="20"/>
                <w:szCs w:val="20"/>
              </w:rPr>
              <w:t>Monitoring SIEMu</w:t>
            </w:r>
            <w:r w:rsidRPr="00163761">
              <w:rPr>
                <w:rStyle w:val="PageNumber"/>
                <w:rFonts w:asciiTheme="majorHAnsi" w:hAnsiTheme="majorHAnsi" w:cs="Arial"/>
                <w:color w:val="000000" w:themeColor="text1"/>
                <w:sz w:val="20"/>
                <w:szCs w:val="20"/>
              </w:rPr>
              <w:t>” – režim 24/7</w:t>
            </w:r>
          </w:p>
        </w:tc>
        <w:tc>
          <w:tcPr>
            <w:tcW w:w="1985" w:type="dxa"/>
          </w:tcPr>
          <w:p w14:paraId="28DA6D27" w14:textId="77777777" w:rsidR="00163761" w:rsidRDefault="00163761" w:rsidP="001D15B1">
            <w:pPr>
              <w:jc w:val="center"/>
              <w:rPr>
                <w:rFonts w:asciiTheme="majorHAnsi" w:hAnsiTheme="majorHAnsi" w:cs="Arial"/>
                <w:bCs/>
                <w:i/>
                <w:iCs/>
                <w:color w:val="000000"/>
                <w:sz w:val="20"/>
                <w:szCs w:val="20"/>
              </w:rPr>
            </w:pPr>
          </w:p>
          <w:p w14:paraId="74CD3494" w14:textId="240C3EE9" w:rsidR="00163761" w:rsidRPr="00163761" w:rsidRDefault="00163761" w:rsidP="001D15B1">
            <w:pPr>
              <w:jc w:val="center"/>
              <w:rPr>
                <w:rFonts w:asciiTheme="majorHAnsi" w:hAnsiTheme="majorHAnsi" w:cs="Arial"/>
                <w:bCs/>
                <w:i/>
                <w:iCs/>
                <w:color w:val="000000"/>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070B300D" w14:textId="77777777" w:rsidTr="00163761">
        <w:tc>
          <w:tcPr>
            <w:tcW w:w="988" w:type="dxa"/>
          </w:tcPr>
          <w:p w14:paraId="29C981AE" w14:textId="77777777" w:rsidR="00163761" w:rsidRDefault="00163761" w:rsidP="001D15B1">
            <w:pPr>
              <w:jc w:val="center"/>
              <w:rPr>
                <w:rFonts w:asciiTheme="majorHAnsi" w:hAnsiTheme="majorHAnsi" w:cs="Arial"/>
                <w:sz w:val="20"/>
                <w:szCs w:val="20"/>
              </w:rPr>
            </w:pPr>
          </w:p>
          <w:p w14:paraId="2FF28B39" w14:textId="04D63C07"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S5</w:t>
            </w:r>
          </w:p>
        </w:tc>
        <w:tc>
          <w:tcPr>
            <w:tcW w:w="6633" w:type="dxa"/>
          </w:tcPr>
          <w:p w14:paraId="103918E4" w14:textId="77777777" w:rsidR="00163761" w:rsidRDefault="00163761" w:rsidP="001D15B1">
            <w:pPr>
              <w:rPr>
                <w:rStyle w:val="PageNumber"/>
                <w:rFonts w:asciiTheme="majorHAnsi" w:hAnsiTheme="majorHAnsi" w:cs="Arial"/>
                <w:color w:val="000000" w:themeColor="text1"/>
                <w:sz w:val="20"/>
                <w:szCs w:val="20"/>
              </w:rPr>
            </w:pPr>
          </w:p>
          <w:p w14:paraId="06D3E4C0" w14:textId="3280BF56" w:rsidR="00163761" w:rsidRPr="00163761" w:rsidRDefault="00163761" w:rsidP="001D15B1">
            <w:pPr>
              <w:rPr>
                <w:rStyle w:val="PageNumber"/>
                <w:rFonts w:asciiTheme="majorHAnsi" w:hAnsiTheme="majorHAnsi" w:cs="Arial"/>
                <w:color w:val="000000" w:themeColor="text1"/>
                <w:sz w:val="20"/>
                <w:szCs w:val="20"/>
              </w:rPr>
            </w:pPr>
            <w:r w:rsidRPr="00163761">
              <w:rPr>
                <w:rStyle w:val="PageNumber"/>
                <w:rFonts w:asciiTheme="majorHAnsi" w:hAnsiTheme="majorHAnsi" w:cs="Arial"/>
                <w:color w:val="000000" w:themeColor="text1"/>
                <w:sz w:val="20"/>
                <w:szCs w:val="20"/>
              </w:rPr>
              <w:t>Paušálna mesačná platba za službu „</w:t>
            </w:r>
            <w:r w:rsidRPr="00A84316">
              <w:rPr>
                <w:rStyle w:val="PageNumber"/>
                <w:rFonts w:asciiTheme="majorHAnsi" w:hAnsiTheme="majorHAnsi" w:cs="Arial"/>
                <w:color w:val="000000" w:themeColor="text1"/>
                <w:sz w:val="20"/>
                <w:szCs w:val="20"/>
              </w:rPr>
              <w:t>Prevádzka SIEMu”</w:t>
            </w:r>
            <w:r w:rsidRPr="00163761">
              <w:rPr>
                <w:rStyle w:val="PageNumber"/>
                <w:rFonts w:asciiTheme="majorHAnsi" w:hAnsiTheme="majorHAnsi" w:cs="Arial"/>
                <w:color w:val="000000" w:themeColor="text1"/>
                <w:sz w:val="20"/>
                <w:szCs w:val="20"/>
              </w:rPr>
              <w:t xml:space="preserve"> – režim 8/5</w:t>
            </w:r>
          </w:p>
        </w:tc>
        <w:tc>
          <w:tcPr>
            <w:tcW w:w="1985" w:type="dxa"/>
          </w:tcPr>
          <w:p w14:paraId="3DA188DC" w14:textId="77777777" w:rsidR="00163761" w:rsidRDefault="00163761" w:rsidP="001D15B1">
            <w:pPr>
              <w:jc w:val="center"/>
              <w:rPr>
                <w:rFonts w:asciiTheme="majorHAnsi" w:hAnsiTheme="majorHAnsi" w:cs="Arial"/>
                <w:bCs/>
                <w:i/>
                <w:iCs/>
                <w:color w:val="000000"/>
                <w:sz w:val="20"/>
                <w:szCs w:val="20"/>
              </w:rPr>
            </w:pPr>
          </w:p>
          <w:p w14:paraId="09FB4177" w14:textId="797CA3B6"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786E0363" w14:textId="77777777" w:rsidTr="00163761">
        <w:tc>
          <w:tcPr>
            <w:tcW w:w="988" w:type="dxa"/>
          </w:tcPr>
          <w:p w14:paraId="63B20F4A" w14:textId="77777777" w:rsidR="00163761" w:rsidRDefault="00163761" w:rsidP="001D15B1">
            <w:pPr>
              <w:jc w:val="center"/>
              <w:rPr>
                <w:rFonts w:asciiTheme="majorHAnsi" w:hAnsiTheme="majorHAnsi" w:cs="Arial"/>
                <w:sz w:val="20"/>
                <w:szCs w:val="20"/>
              </w:rPr>
            </w:pPr>
          </w:p>
          <w:p w14:paraId="533F1094" w14:textId="790C309E"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S6</w:t>
            </w:r>
          </w:p>
        </w:tc>
        <w:tc>
          <w:tcPr>
            <w:tcW w:w="6633" w:type="dxa"/>
          </w:tcPr>
          <w:p w14:paraId="6DE57BAB" w14:textId="77777777" w:rsidR="00163761" w:rsidRDefault="00163761" w:rsidP="001D15B1">
            <w:pPr>
              <w:rPr>
                <w:rStyle w:val="PageNumber"/>
                <w:rFonts w:asciiTheme="majorHAnsi" w:hAnsiTheme="majorHAnsi" w:cs="Arial"/>
                <w:color w:val="000000" w:themeColor="text1"/>
                <w:sz w:val="20"/>
                <w:szCs w:val="20"/>
              </w:rPr>
            </w:pPr>
          </w:p>
          <w:p w14:paraId="356BDDE6" w14:textId="41016752" w:rsidR="00163761" w:rsidRPr="00163761" w:rsidRDefault="00163761" w:rsidP="001D15B1">
            <w:pPr>
              <w:rPr>
                <w:rStyle w:val="PageNumber"/>
                <w:rFonts w:asciiTheme="majorHAnsi" w:hAnsiTheme="majorHAnsi" w:cs="Arial"/>
                <w:color w:val="000000" w:themeColor="text1"/>
                <w:sz w:val="20"/>
                <w:szCs w:val="20"/>
              </w:rPr>
            </w:pPr>
            <w:r w:rsidRPr="00163761">
              <w:rPr>
                <w:rStyle w:val="PageNumber"/>
                <w:rFonts w:asciiTheme="majorHAnsi" w:hAnsiTheme="majorHAnsi" w:cs="Arial"/>
                <w:color w:val="000000" w:themeColor="text1"/>
                <w:sz w:val="20"/>
                <w:szCs w:val="20"/>
              </w:rPr>
              <w:t>Paušálna mesačná platba za službu „</w:t>
            </w:r>
            <w:r w:rsidRPr="00A84316">
              <w:rPr>
                <w:rStyle w:val="PageNumber"/>
                <w:rFonts w:asciiTheme="majorHAnsi" w:hAnsiTheme="majorHAnsi" w:cs="Arial"/>
                <w:color w:val="000000" w:themeColor="text1"/>
                <w:sz w:val="20"/>
                <w:szCs w:val="20"/>
              </w:rPr>
              <w:t>Optimalizácia SIEMu</w:t>
            </w:r>
            <w:r w:rsidRPr="00163761">
              <w:rPr>
                <w:rStyle w:val="PageNumber"/>
                <w:rFonts w:asciiTheme="majorHAnsi" w:hAnsiTheme="majorHAnsi" w:cs="Arial"/>
                <w:color w:val="000000" w:themeColor="text1"/>
                <w:sz w:val="20"/>
                <w:szCs w:val="20"/>
              </w:rPr>
              <w:t>” – režim 8/5</w:t>
            </w:r>
          </w:p>
        </w:tc>
        <w:tc>
          <w:tcPr>
            <w:tcW w:w="1985" w:type="dxa"/>
          </w:tcPr>
          <w:p w14:paraId="2CE6C006" w14:textId="77777777" w:rsidR="00163761" w:rsidRDefault="00163761" w:rsidP="001D15B1">
            <w:pPr>
              <w:jc w:val="center"/>
              <w:rPr>
                <w:rFonts w:asciiTheme="majorHAnsi" w:hAnsiTheme="majorHAnsi" w:cs="Arial"/>
                <w:bCs/>
                <w:i/>
                <w:iCs/>
                <w:color w:val="000000"/>
                <w:sz w:val="20"/>
                <w:szCs w:val="20"/>
              </w:rPr>
            </w:pPr>
          </w:p>
          <w:p w14:paraId="062C9C1F" w14:textId="17C648E2"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6CDF135B" w14:textId="77777777" w:rsidTr="00163761">
        <w:tc>
          <w:tcPr>
            <w:tcW w:w="988" w:type="dxa"/>
          </w:tcPr>
          <w:p w14:paraId="531218AC" w14:textId="77777777" w:rsidR="00163761" w:rsidRDefault="00163761" w:rsidP="001D15B1">
            <w:pPr>
              <w:jc w:val="center"/>
              <w:rPr>
                <w:rFonts w:asciiTheme="majorHAnsi" w:hAnsiTheme="majorHAnsi" w:cs="Arial"/>
                <w:sz w:val="20"/>
                <w:szCs w:val="20"/>
              </w:rPr>
            </w:pPr>
          </w:p>
          <w:p w14:paraId="2F84DAA9" w14:textId="2B616951"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S7</w:t>
            </w:r>
          </w:p>
        </w:tc>
        <w:tc>
          <w:tcPr>
            <w:tcW w:w="6633" w:type="dxa"/>
          </w:tcPr>
          <w:p w14:paraId="33E4B643" w14:textId="77777777" w:rsidR="00163761" w:rsidRDefault="00163761" w:rsidP="001D15B1">
            <w:pPr>
              <w:rPr>
                <w:rStyle w:val="PageNumber"/>
                <w:rFonts w:asciiTheme="majorHAnsi" w:hAnsiTheme="majorHAnsi" w:cs="Arial"/>
                <w:color w:val="000000" w:themeColor="text1"/>
                <w:sz w:val="20"/>
                <w:szCs w:val="20"/>
              </w:rPr>
            </w:pPr>
          </w:p>
          <w:p w14:paraId="16C55C3D" w14:textId="78496CED" w:rsidR="00163761" w:rsidRPr="00163761" w:rsidRDefault="00163761" w:rsidP="001D15B1">
            <w:pPr>
              <w:rPr>
                <w:rStyle w:val="PageNumber"/>
                <w:rFonts w:asciiTheme="majorHAnsi" w:hAnsiTheme="majorHAnsi" w:cs="Arial"/>
                <w:color w:val="000000" w:themeColor="text1"/>
                <w:sz w:val="20"/>
                <w:szCs w:val="20"/>
              </w:rPr>
            </w:pPr>
            <w:r w:rsidRPr="00163761">
              <w:rPr>
                <w:rStyle w:val="PageNumber"/>
                <w:rFonts w:asciiTheme="majorHAnsi" w:hAnsiTheme="majorHAnsi" w:cs="Arial"/>
                <w:color w:val="000000" w:themeColor="text1"/>
                <w:sz w:val="20"/>
                <w:szCs w:val="20"/>
              </w:rPr>
              <w:t>Paušálna mesačná platba za službu „</w:t>
            </w:r>
            <w:r w:rsidRPr="00A84316">
              <w:rPr>
                <w:rStyle w:val="PageNumber"/>
                <w:rFonts w:asciiTheme="majorHAnsi" w:hAnsiTheme="majorHAnsi" w:cs="Arial"/>
                <w:color w:val="000000" w:themeColor="text1"/>
                <w:sz w:val="20"/>
                <w:szCs w:val="20"/>
              </w:rPr>
              <w:t>Sledovanie IT hrozieb a zraniteľností</w:t>
            </w:r>
            <w:r w:rsidRPr="00163761">
              <w:rPr>
                <w:rStyle w:val="PageNumber"/>
                <w:rFonts w:asciiTheme="majorHAnsi" w:hAnsiTheme="majorHAnsi" w:cs="Arial"/>
                <w:color w:val="000000" w:themeColor="text1"/>
                <w:sz w:val="20"/>
                <w:szCs w:val="20"/>
              </w:rPr>
              <w:t>” – režim 8/5</w:t>
            </w:r>
          </w:p>
        </w:tc>
        <w:tc>
          <w:tcPr>
            <w:tcW w:w="1985" w:type="dxa"/>
          </w:tcPr>
          <w:p w14:paraId="3802D4DA" w14:textId="77777777" w:rsidR="00163761" w:rsidRDefault="00163761" w:rsidP="001D15B1">
            <w:pPr>
              <w:jc w:val="center"/>
              <w:rPr>
                <w:rFonts w:asciiTheme="majorHAnsi" w:hAnsiTheme="majorHAnsi" w:cs="Arial"/>
                <w:bCs/>
                <w:i/>
                <w:iCs/>
                <w:color w:val="000000"/>
                <w:sz w:val="20"/>
                <w:szCs w:val="20"/>
              </w:rPr>
            </w:pPr>
          </w:p>
          <w:p w14:paraId="2C7057A5" w14:textId="6830ED0C"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3D268BEC" w14:textId="77777777" w:rsidTr="001D15B1">
        <w:tc>
          <w:tcPr>
            <w:tcW w:w="9606" w:type="dxa"/>
            <w:gridSpan w:val="3"/>
            <w:shd w:val="clear" w:color="auto" w:fill="D9D9D9" w:themeFill="background1" w:themeFillShade="D9"/>
          </w:tcPr>
          <w:p w14:paraId="7553658C" w14:textId="77777777" w:rsidR="00A84316" w:rsidRDefault="00A84316" w:rsidP="001D15B1">
            <w:pPr>
              <w:jc w:val="center"/>
              <w:rPr>
                <w:rFonts w:asciiTheme="majorHAnsi" w:hAnsiTheme="majorHAnsi" w:cs="Arial"/>
                <w:b/>
                <w:sz w:val="20"/>
                <w:szCs w:val="20"/>
              </w:rPr>
            </w:pPr>
          </w:p>
          <w:p w14:paraId="44F66FA9" w14:textId="58454ACC" w:rsidR="00163761" w:rsidRPr="00163761" w:rsidRDefault="00163761" w:rsidP="001D15B1">
            <w:pPr>
              <w:jc w:val="center"/>
              <w:rPr>
                <w:rFonts w:asciiTheme="majorHAnsi" w:hAnsiTheme="majorHAnsi" w:cs="Arial"/>
                <w:b/>
                <w:sz w:val="20"/>
                <w:szCs w:val="20"/>
              </w:rPr>
            </w:pPr>
            <w:r w:rsidRPr="00163761">
              <w:rPr>
                <w:rFonts w:asciiTheme="majorHAnsi" w:hAnsiTheme="majorHAnsi" w:cs="Arial"/>
                <w:b/>
                <w:sz w:val="20"/>
                <w:szCs w:val="20"/>
              </w:rPr>
              <w:t>Rozvoj SIEMu</w:t>
            </w:r>
            <w:r w:rsidRPr="00163761">
              <w:rPr>
                <w:rStyle w:val="PageNumber"/>
                <w:rFonts w:asciiTheme="majorHAnsi" w:hAnsiTheme="majorHAnsi" w:cs="Arial"/>
                <w:color w:val="000000" w:themeColor="text1"/>
                <w:sz w:val="20"/>
                <w:szCs w:val="20"/>
              </w:rPr>
              <w:t xml:space="preserve"> </w:t>
            </w:r>
            <w:r w:rsidRPr="00EC6335">
              <w:rPr>
                <w:rStyle w:val="PageNumber"/>
                <w:rFonts w:asciiTheme="majorHAnsi" w:hAnsiTheme="majorHAnsi" w:cs="Arial"/>
                <w:b/>
                <w:bCs/>
                <w:color w:val="000000" w:themeColor="text1"/>
                <w:sz w:val="20"/>
                <w:szCs w:val="20"/>
              </w:rPr>
              <w:t>– režim 8/5</w:t>
            </w:r>
          </w:p>
        </w:tc>
      </w:tr>
      <w:tr w:rsidR="00163761" w:rsidRPr="00163761" w14:paraId="59DE613F" w14:textId="77777777" w:rsidTr="00163761">
        <w:tc>
          <w:tcPr>
            <w:tcW w:w="988" w:type="dxa"/>
          </w:tcPr>
          <w:p w14:paraId="7AAFDD51" w14:textId="77777777" w:rsidR="00163761" w:rsidRDefault="00163761" w:rsidP="001D15B1">
            <w:pPr>
              <w:jc w:val="center"/>
              <w:rPr>
                <w:rFonts w:asciiTheme="majorHAnsi" w:hAnsiTheme="majorHAnsi" w:cs="Arial"/>
                <w:sz w:val="20"/>
                <w:szCs w:val="20"/>
              </w:rPr>
            </w:pPr>
          </w:p>
          <w:p w14:paraId="0AD2BB4C" w14:textId="5FAC93D3"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S8</w:t>
            </w:r>
          </w:p>
        </w:tc>
        <w:tc>
          <w:tcPr>
            <w:tcW w:w="6633" w:type="dxa"/>
          </w:tcPr>
          <w:p w14:paraId="38F30E0D" w14:textId="77777777" w:rsidR="00163761" w:rsidRDefault="00163761" w:rsidP="001D15B1">
            <w:pPr>
              <w:rPr>
                <w:rFonts w:asciiTheme="majorHAnsi" w:hAnsiTheme="majorHAnsi" w:cs="Arial"/>
                <w:sz w:val="20"/>
                <w:szCs w:val="20"/>
              </w:rPr>
            </w:pPr>
          </w:p>
          <w:p w14:paraId="51680EED" w14:textId="31804072"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 xml:space="preserve">Cena za kompletnú </w:t>
            </w:r>
            <w:r w:rsidR="00F37692">
              <w:rPr>
                <w:rFonts w:asciiTheme="majorHAnsi" w:hAnsiTheme="majorHAnsi" w:cs="Arial"/>
                <w:sz w:val="20"/>
                <w:szCs w:val="20"/>
              </w:rPr>
              <w:t xml:space="preserve">custom </w:t>
            </w:r>
            <w:r w:rsidRPr="00163761">
              <w:rPr>
                <w:rFonts w:asciiTheme="majorHAnsi" w:hAnsiTheme="majorHAnsi" w:cs="Arial"/>
                <w:sz w:val="20"/>
                <w:szCs w:val="20"/>
              </w:rPr>
              <w:t>integráciu jedného typu udalosti z textového logu alebo event logu</w:t>
            </w:r>
          </w:p>
        </w:tc>
        <w:tc>
          <w:tcPr>
            <w:tcW w:w="1985" w:type="dxa"/>
          </w:tcPr>
          <w:p w14:paraId="39A37AC1" w14:textId="77777777" w:rsidR="00163761" w:rsidRDefault="00163761" w:rsidP="001D15B1">
            <w:pPr>
              <w:jc w:val="center"/>
              <w:rPr>
                <w:rFonts w:asciiTheme="majorHAnsi" w:hAnsiTheme="majorHAnsi" w:cs="Arial"/>
                <w:bCs/>
                <w:i/>
                <w:iCs/>
                <w:color w:val="000000"/>
                <w:sz w:val="20"/>
                <w:szCs w:val="20"/>
              </w:rPr>
            </w:pPr>
          </w:p>
          <w:p w14:paraId="20117C68" w14:textId="5F6ED30D"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10EC12A0" w14:textId="77777777" w:rsidTr="00163761">
        <w:tc>
          <w:tcPr>
            <w:tcW w:w="988" w:type="dxa"/>
          </w:tcPr>
          <w:p w14:paraId="26534E71" w14:textId="77777777" w:rsidR="00163761" w:rsidRDefault="00163761" w:rsidP="001D15B1">
            <w:pPr>
              <w:jc w:val="center"/>
              <w:rPr>
                <w:rFonts w:asciiTheme="majorHAnsi" w:hAnsiTheme="majorHAnsi" w:cs="Arial"/>
                <w:sz w:val="20"/>
                <w:szCs w:val="20"/>
              </w:rPr>
            </w:pPr>
          </w:p>
          <w:p w14:paraId="434581F5" w14:textId="4FA92092"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S9</w:t>
            </w:r>
          </w:p>
        </w:tc>
        <w:tc>
          <w:tcPr>
            <w:tcW w:w="6633" w:type="dxa"/>
          </w:tcPr>
          <w:p w14:paraId="28955AB0" w14:textId="77777777" w:rsidR="00163761" w:rsidRDefault="00163761" w:rsidP="001D15B1">
            <w:pPr>
              <w:rPr>
                <w:rFonts w:asciiTheme="majorHAnsi" w:hAnsiTheme="majorHAnsi" w:cs="Arial"/>
                <w:sz w:val="20"/>
                <w:szCs w:val="20"/>
              </w:rPr>
            </w:pPr>
          </w:p>
          <w:p w14:paraId="5C976633" w14:textId="4A9DFD8D"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 xml:space="preserve">Cena za kompletnú </w:t>
            </w:r>
            <w:r w:rsidR="00F37692">
              <w:rPr>
                <w:rFonts w:asciiTheme="majorHAnsi" w:hAnsiTheme="majorHAnsi" w:cs="Arial"/>
                <w:sz w:val="20"/>
                <w:szCs w:val="20"/>
              </w:rPr>
              <w:t xml:space="preserve"> custom </w:t>
            </w:r>
            <w:r w:rsidRPr="00163761">
              <w:rPr>
                <w:rFonts w:asciiTheme="majorHAnsi" w:hAnsiTheme="majorHAnsi" w:cs="Arial"/>
                <w:sz w:val="20"/>
                <w:szCs w:val="20"/>
              </w:rPr>
              <w:t>integráciu jedného typu udalosti z databázovej tabuľky s len pribúdajúcimi záznamami s postupne stúpajúcim indexom alebo dátumom a časom v jednom stĺpci</w:t>
            </w:r>
          </w:p>
        </w:tc>
        <w:tc>
          <w:tcPr>
            <w:tcW w:w="1985" w:type="dxa"/>
          </w:tcPr>
          <w:p w14:paraId="0C466024" w14:textId="77777777" w:rsidR="00163761" w:rsidRDefault="00163761" w:rsidP="001D15B1">
            <w:pPr>
              <w:jc w:val="center"/>
              <w:rPr>
                <w:rFonts w:asciiTheme="majorHAnsi" w:hAnsiTheme="majorHAnsi" w:cs="Arial"/>
                <w:bCs/>
                <w:i/>
                <w:iCs/>
                <w:color w:val="000000"/>
                <w:sz w:val="20"/>
                <w:szCs w:val="20"/>
              </w:rPr>
            </w:pPr>
          </w:p>
          <w:p w14:paraId="37389655" w14:textId="04C4C857"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66CFB295" w14:textId="77777777" w:rsidTr="00163761">
        <w:tc>
          <w:tcPr>
            <w:tcW w:w="988" w:type="dxa"/>
          </w:tcPr>
          <w:p w14:paraId="573E1E94" w14:textId="77777777" w:rsidR="00163761" w:rsidRDefault="00163761" w:rsidP="001D15B1">
            <w:pPr>
              <w:jc w:val="center"/>
              <w:rPr>
                <w:rFonts w:asciiTheme="majorHAnsi" w:hAnsiTheme="majorHAnsi" w:cs="Arial"/>
                <w:sz w:val="20"/>
                <w:szCs w:val="20"/>
              </w:rPr>
            </w:pPr>
          </w:p>
          <w:p w14:paraId="4B932C23" w14:textId="02E2F0D7"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S10</w:t>
            </w:r>
          </w:p>
        </w:tc>
        <w:tc>
          <w:tcPr>
            <w:tcW w:w="6633" w:type="dxa"/>
          </w:tcPr>
          <w:p w14:paraId="6820D87D" w14:textId="77777777" w:rsidR="00163761" w:rsidRDefault="00163761" w:rsidP="001D15B1">
            <w:pPr>
              <w:rPr>
                <w:rFonts w:asciiTheme="majorHAnsi" w:hAnsiTheme="majorHAnsi" w:cs="Arial"/>
                <w:sz w:val="20"/>
                <w:szCs w:val="20"/>
              </w:rPr>
            </w:pPr>
          </w:p>
          <w:p w14:paraId="68111467" w14:textId="585F6178"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 xml:space="preserve">Cena za úpravu </w:t>
            </w:r>
            <w:r w:rsidR="00F37692">
              <w:rPr>
                <w:rFonts w:asciiTheme="majorHAnsi" w:hAnsiTheme="majorHAnsi" w:cs="Arial"/>
                <w:sz w:val="20"/>
                <w:szCs w:val="20"/>
              </w:rPr>
              <w:t xml:space="preserve"> custom </w:t>
            </w:r>
            <w:r w:rsidRPr="00163761">
              <w:rPr>
                <w:rFonts w:asciiTheme="majorHAnsi" w:hAnsiTheme="majorHAnsi" w:cs="Arial"/>
                <w:sz w:val="20"/>
                <w:szCs w:val="20"/>
              </w:rPr>
              <w:t>integrácie jedného typu udalosti z textového logu alebo event logu</w:t>
            </w:r>
          </w:p>
        </w:tc>
        <w:tc>
          <w:tcPr>
            <w:tcW w:w="1985" w:type="dxa"/>
          </w:tcPr>
          <w:p w14:paraId="53D46989" w14:textId="77777777" w:rsidR="00163761" w:rsidRDefault="00163761" w:rsidP="001D15B1">
            <w:pPr>
              <w:jc w:val="center"/>
              <w:rPr>
                <w:rFonts w:asciiTheme="majorHAnsi" w:hAnsiTheme="majorHAnsi" w:cs="Arial"/>
                <w:bCs/>
                <w:i/>
                <w:iCs/>
                <w:color w:val="000000"/>
                <w:sz w:val="20"/>
                <w:szCs w:val="20"/>
              </w:rPr>
            </w:pPr>
          </w:p>
          <w:p w14:paraId="72489D84" w14:textId="4F1E2DEB"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191A3A02" w14:textId="77777777" w:rsidTr="00163761">
        <w:tc>
          <w:tcPr>
            <w:tcW w:w="988" w:type="dxa"/>
          </w:tcPr>
          <w:p w14:paraId="54308621" w14:textId="77777777" w:rsidR="00163761" w:rsidRDefault="00163761" w:rsidP="001D15B1">
            <w:pPr>
              <w:jc w:val="center"/>
              <w:rPr>
                <w:rFonts w:asciiTheme="majorHAnsi" w:hAnsiTheme="majorHAnsi" w:cs="Arial"/>
                <w:sz w:val="20"/>
                <w:szCs w:val="20"/>
              </w:rPr>
            </w:pPr>
          </w:p>
          <w:p w14:paraId="4902F20B" w14:textId="521D96D7"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S11</w:t>
            </w:r>
          </w:p>
        </w:tc>
        <w:tc>
          <w:tcPr>
            <w:tcW w:w="6633" w:type="dxa"/>
          </w:tcPr>
          <w:p w14:paraId="3D932C77" w14:textId="77777777" w:rsidR="00163761" w:rsidRDefault="00163761" w:rsidP="001D15B1">
            <w:pPr>
              <w:rPr>
                <w:rFonts w:asciiTheme="majorHAnsi" w:hAnsiTheme="majorHAnsi" w:cs="Arial"/>
                <w:sz w:val="20"/>
                <w:szCs w:val="20"/>
              </w:rPr>
            </w:pPr>
          </w:p>
          <w:p w14:paraId="110C69C3" w14:textId="3766075D"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 xml:space="preserve">Cena za úpravu </w:t>
            </w:r>
            <w:r w:rsidR="00F37692">
              <w:rPr>
                <w:rFonts w:asciiTheme="majorHAnsi" w:hAnsiTheme="majorHAnsi" w:cs="Arial"/>
                <w:sz w:val="20"/>
                <w:szCs w:val="20"/>
              </w:rPr>
              <w:t xml:space="preserve"> custom </w:t>
            </w:r>
            <w:r w:rsidRPr="00163761">
              <w:rPr>
                <w:rFonts w:asciiTheme="majorHAnsi" w:hAnsiTheme="majorHAnsi" w:cs="Arial"/>
                <w:sz w:val="20"/>
                <w:szCs w:val="20"/>
              </w:rPr>
              <w:t>integrácie jedného typu udalosti z databázovej tabuľky s len pribúdajúcimi záznamami s postupne stúpajúcim indexom alebo dátumom a časom v jednom stĺpci</w:t>
            </w:r>
          </w:p>
        </w:tc>
        <w:tc>
          <w:tcPr>
            <w:tcW w:w="1985" w:type="dxa"/>
          </w:tcPr>
          <w:p w14:paraId="65D61641" w14:textId="77777777" w:rsidR="00163761" w:rsidRDefault="00163761" w:rsidP="001D15B1">
            <w:pPr>
              <w:jc w:val="center"/>
              <w:rPr>
                <w:rFonts w:asciiTheme="majorHAnsi" w:hAnsiTheme="majorHAnsi" w:cs="Arial"/>
                <w:bCs/>
                <w:i/>
                <w:iCs/>
                <w:color w:val="000000"/>
                <w:sz w:val="20"/>
                <w:szCs w:val="20"/>
              </w:rPr>
            </w:pPr>
          </w:p>
          <w:p w14:paraId="2442288C" w14:textId="16E18C75"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75207DFD" w14:textId="77777777" w:rsidTr="00163761">
        <w:tc>
          <w:tcPr>
            <w:tcW w:w="988" w:type="dxa"/>
          </w:tcPr>
          <w:p w14:paraId="7BC10C34" w14:textId="77777777" w:rsidR="00163761" w:rsidRDefault="00163761" w:rsidP="001D15B1">
            <w:pPr>
              <w:jc w:val="center"/>
              <w:rPr>
                <w:rFonts w:asciiTheme="majorHAnsi" w:hAnsiTheme="majorHAnsi" w:cs="Arial"/>
                <w:sz w:val="20"/>
                <w:szCs w:val="20"/>
              </w:rPr>
            </w:pPr>
          </w:p>
          <w:p w14:paraId="1E302C94" w14:textId="64967987"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S12</w:t>
            </w:r>
          </w:p>
        </w:tc>
        <w:tc>
          <w:tcPr>
            <w:tcW w:w="6633" w:type="dxa"/>
          </w:tcPr>
          <w:p w14:paraId="28D5FC02" w14:textId="77777777" w:rsidR="00163761" w:rsidRDefault="00163761" w:rsidP="001D15B1">
            <w:pPr>
              <w:rPr>
                <w:rFonts w:asciiTheme="majorHAnsi" w:hAnsiTheme="majorHAnsi" w:cs="Arial"/>
                <w:sz w:val="20"/>
                <w:szCs w:val="20"/>
              </w:rPr>
            </w:pPr>
          </w:p>
          <w:p w14:paraId="392AF90A" w14:textId="37FE10C4"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Cena za vytvorenie a úpravu investigácie v systéme LogRhythm</w:t>
            </w:r>
          </w:p>
        </w:tc>
        <w:tc>
          <w:tcPr>
            <w:tcW w:w="1985" w:type="dxa"/>
          </w:tcPr>
          <w:p w14:paraId="6CE7CC88" w14:textId="77777777" w:rsidR="00163761" w:rsidRDefault="00163761" w:rsidP="001D15B1">
            <w:pPr>
              <w:jc w:val="center"/>
              <w:rPr>
                <w:rFonts w:asciiTheme="majorHAnsi" w:hAnsiTheme="majorHAnsi" w:cs="Arial"/>
                <w:bCs/>
                <w:i/>
                <w:iCs/>
                <w:color w:val="000000"/>
                <w:sz w:val="20"/>
                <w:szCs w:val="20"/>
              </w:rPr>
            </w:pPr>
          </w:p>
          <w:p w14:paraId="40A0D537" w14:textId="3431932C"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3B56C65E" w14:textId="77777777" w:rsidTr="00163761">
        <w:tc>
          <w:tcPr>
            <w:tcW w:w="988" w:type="dxa"/>
          </w:tcPr>
          <w:p w14:paraId="4242BBA0" w14:textId="77777777" w:rsidR="00163761" w:rsidRDefault="00163761" w:rsidP="001D15B1">
            <w:pPr>
              <w:jc w:val="center"/>
              <w:rPr>
                <w:rFonts w:asciiTheme="majorHAnsi" w:hAnsiTheme="majorHAnsi" w:cs="Arial"/>
                <w:sz w:val="20"/>
                <w:szCs w:val="20"/>
              </w:rPr>
            </w:pPr>
          </w:p>
          <w:p w14:paraId="7A8E3909" w14:textId="139E7D89"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S13</w:t>
            </w:r>
          </w:p>
        </w:tc>
        <w:tc>
          <w:tcPr>
            <w:tcW w:w="6633" w:type="dxa"/>
          </w:tcPr>
          <w:p w14:paraId="3B3C133A" w14:textId="77777777" w:rsidR="00163761" w:rsidRDefault="00163761" w:rsidP="001D15B1">
            <w:pPr>
              <w:rPr>
                <w:rStyle w:val="PageNumber"/>
                <w:rFonts w:asciiTheme="majorHAnsi" w:hAnsiTheme="majorHAnsi" w:cs="Arial"/>
                <w:color w:val="000000" w:themeColor="text1"/>
                <w:sz w:val="20"/>
                <w:szCs w:val="20"/>
              </w:rPr>
            </w:pPr>
          </w:p>
          <w:p w14:paraId="3D2EFE4A" w14:textId="1524AE36" w:rsidR="00163761" w:rsidRPr="00163761" w:rsidRDefault="00163761" w:rsidP="001D15B1">
            <w:pPr>
              <w:rPr>
                <w:rFonts w:asciiTheme="majorHAnsi" w:hAnsiTheme="majorHAnsi" w:cs="Arial"/>
                <w:sz w:val="20"/>
                <w:szCs w:val="20"/>
              </w:rPr>
            </w:pPr>
            <w:r w:rsidRPr="00163761">
              <w:rPr>
                <w:rStyle w:val="PageNumber"/>
                <w:rFonts w:asciiTheme="majorHAnsi" w:hAnsiTheme="majorHAnsi" w:cs="Arial"/>
                <w:color w:val="000000" w:themeColor="text1"/>
                <w:sz w:val="20"/>
                <w:szCs w:val="20"/>
              </w:rPr>
              <w:t>Cena za vytvorenie a úpravu reportu v systéme LogRhythm</w:t>
            </w:r>
          </w:p>
        </w:tc>
        <w:tc>
          <w:tcPr>
            <w:tcW w:w="1985" w:type="dxa"/>
          </w:tcPr>
          <w:p w14:paraId="2C383A42" w14:textId="77777777" w:rsidR="00163761" w:rsidRDefault="00163761" w:rsidP="001D15B1">
            <w:pPr>
              <w:jc w:val="center"/>
              <w:rPr>
                <w:rFonts w:asciiTheme="majorHAnsi" w:hAnsiTheme="majorHAnsi" w:cs="Arial"/>
                <w:bCs/>
                <w:i/>
                <w:iCs/>
                <w:color w:val="000000"/>
                <w:sz w:val="20"/>
                <w:szCs w:val="20"/>
              </w:rPr>
            </w:pPr>
          </w:p>
          <w:p w14:paraId="4EDE25A3" w14:textId="0ABA6819"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40EEE39B" w14:textId="77777777" w:rsidTr="00163761">
        <w:tc>
          <w:tcPr>
            <w:tcW w:w="988" w:type="dxa"/>
          </w:tcPr>
          <w:p w14:paraId="53CD7296" w14:textId="77777777" w:rsidR="00163761" w:rsidRDefault="00163761" w:rsidP="001D15B1">
            <w:pPr>
              <w:jc w:val="center"/>
              <w:rPr>
                <w:rFonts w:asciiTheme="majorHAnsi" w:hAnsiTheme="majorHAnsi" w:cs="Arial"/>
                <w:sz w:val="20"/>
                <w:szCs w:val="20"/>
              </w:rPr>
            </w:pPr>
          </w:p>
          <w:p w14:paraId="0B04CA0F" w14:textId="041FD224"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S14</w:t>
            </w:r>
          </w:p>
        </w:tc>
        <w:tc>
          <w:tcPr>
            <w:tcW w:w="6633" w:type="dxa"/>
          </w:tcPr>
          <w:p w14:paraId="40A848F8" w14:textId="77777777" w:rsidR="00163761" w:rsidRDefault="00163761" w:rsidP="001D15B1">
            <w:pPr>
              <w:rPr>
                <w:rFonts w:asciiTheme="majorHAnsi" w:hAnsiTheme="majorHAnsi" w:cs="Arial"/>
                <w:sz w:val="20"/>
                <w:szCs w:val="20"/>
              </w:rPr>
            </w:pPr>
          </w:p>
          <w:p w14:paraId="51C866FB" w14:textId="0BB1D796"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Cena za vytvorenie a úpravu reportu v systéme FlowMon</w:t>
            </w:r>
          </w:p>
        </w:tc>
        <w:tc>
          <w:tcPr>
            <w:tcW w:w="1985" w:type="dxa"/>
          </w:tcPr>
          <w:p w14:paraId="20DCEF98" w14:textId="77777777" w:rsidR="00163761" w:rsidRDefault="00163761" w:rsidP="001D15B1">
            <w:pPr>
              <w:jc w:val="center"/>
              <w:rPr>
                <w:rFonts w:asciiTheme="majorHAnsi" w:hAnsiTheme="majorHAnsi" w:cs="Arial"/>
                <w:bCs/>
                <w:i/>
                <w:iCs/>
                <w:color w:val="000000"/>
                <w:sz w:val="20"/>
                <w:szCs w:val="20"/>
              </w:rPr>
            </w:pPr>
          </w:p>
          <w:p w14:paraId="10239A9B" w14:textId="130423C5"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470DC89D" w14:textId="77777777" w:rsidTr="00163761">
        <w:tc>
          <w:tcPr>
            <w:tcW w:w="988" w:type="dxa"/>
          </w:tcPr>
          <w:p w14:paraId="7A13A92A" w14:textId="77777777" w:rsidR="00163761" w:rsidRDefault="00163761" w:rsidP="001D15B1">
            <w:pPr>
              <w:jc w:val="center"/>
              <w:rPr>
                <w:rFonts w:asciiTheme="majorHAnsi" w:hAnsiTheme="majorHAnsi" w:cs="Arial"/>
                <w:sz w:val="20"/>
                <w:szCs w:val="20"/>
              </w:rPr>
            </w:pPr>
          </w:p>
          <w:p w14:paraId="279E8D19" w14:textId="56E06871"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S15</w:t>
            </w:r>
          </w:p>
        </w:tc>
        <w:tc>
          <w:tcPr>
            <w:tcW w:w="6633" w:type="dxa"/>
          </w:tcPr>
          <w:p w14:paraId="2D5D7575" w14:textId="77777777" w:rsidR="00163761" w:rsidRDefault="00163761" w:rsidP="001D15B1">
            <w:pPr>
              <w:rPr>
                <w:rFonts w:asciiTheme="majorHAnsi" w:hAnsiTheme="majorHAnsi" w:cs="Arial"/>
                <w:sz w:val="20"/>
                <w:szCs w:val="20"/>
              </w:rPr>
            </w:pPr>
          </w:p>
          <w:p w14:paraId="0897BF1E" w14:textId="7495AEBD"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Cena za vytvorenie a úpravu korelačného pravidla v systéme LogRhythm</w:t>
            </w:r>
          </w:p>
        </w:tc>
        <w:tc>
          <w:tcPr>
            <w:tcW w:w="1985" w:type="dxa"/>
          </w:tcPr>
          <w:p w14:paraId="712143AF" w14:textId="77777777" w:rsidR="00163761" w:rsidRDefault="00163761" w:rsidP="001D15B1">
            <w:pPr>
              <w:jc w:val="center"/>
              <w:rPr>
                <w:rFonts w:asciiTheme="majorHAnsi" w:hAnsiTheme="majorHAnsi" w:cs="Arial"/>
                <w:bCs/>
                <w:i/>
                <w:iCs/>
                <w:color w:val="000000"/>
                <w:sz w:val="20"/>
                <w:szCs w:val="20"/>
              </w:rPr>
            </w:pPr>
          </w:p>
          <w:p w14:paraId="408B9CDE" w14:textId="6AF5C206"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4F79E186" w14:textId="77777777" w:rsidTr="00163761">
        <w:tc>
          <w:tcPr>
            <w:tcW w:w="988" w:type="dxa"/>
          </w:tcPr>
          <w:p w14:paraId="4063A89D" w14:textId="77777777" w:rsidR="00163761" w:rsidRDefault="00163761" w:rsidP="001D15B1">
            <w:pPr>
              <w:jc w:val="center"/>
              <w:rPr>
                <w:rFonts w:asciiTheme="majorHAnsi" w:hAnsiTheme="majorHAnsi" w:cs="Arial"/>
                <w:sz w:val="20"/>
                <w:szCs w:val="20"/>
              </w:rPr>
            </w:pPr>
          </w:p>
          <w:p w14:paraId="76D61250" w14:textId="5F4DA299"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S16</w:t>
            </w:r>
          </w:p>
        </w:tc>
        <w:tc>
          <w:tcPr>
            <w:tcW w:w="6633" w:type="dxa"/>
          </w:tcPr>
          <w:p w14:paraId="5EF609B6" w14:textId="77777777" w:rsidR="00163761" w:rsidRDefault="00163761" w:rsidP="001D15B1">
            <w:pPr>
              <w:rPr>
                <w:rFonts w:asciiTheme="majorHAnsi" w:hAnsiTheme="majorHAnsi" w:cs="Arial"/>
                <w:sz w:val="20"/>
                <w:szCs w:val="20"/>
              </w:rPr>
            </w:pPr>
          </w:p>
          <w:p w14:paraId="0D897AC1" w14:textId="756FD973"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Cena za vytvorenie a úpravu alarmu v systéme LogRhythm</w:t>
            </w:r>
          </w:p>
        </w:tc>
        <w:tc>
          <w:tcPr>
            <w:tcW w:w="1985" w:type="dxa"/>
          </w:tcPr>
          <w:p w14:paraId="24F727C6" w14:textId="77777777" w:rsidR="00163761" w:rsidRDefault="00163761" w:rsidP="001D15B1">
            <w:pPr>
              <w:jc w:val="center"/>
              <w:rPr>
                <w:rFonts w:asciiTheme="majorHAnsi" w:hAnsiTheme="majorHAnsi" w:cs="Arial"/>
                <w:bCs/>
                <w:i/>
                <w:iCs/>
                <w:color w:val="000000"/>
                <w:sz w:val="20"/>
                <w:szCs w:val="20"/>
              </w:rPr>
            </w:pPr>
          </w:p>
          <w:p w14:paraId="6E3702F8" w14:textId="242E72CF"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6E8BC47F" w14:textId="77777777" w:rsidTr="00163761">
        <w:tc>
          <w:tcPr>
            <w:tcW w:w="988" w:type="dxa"/>
          </w:tcPr>
          <w:p w14:paraId="5836BC2C" w14:textId="77777777" w:rsidR="00163761" w:rsidRDefault="00163761" w:rsidP="001D15B1">
            <w:pPr>
              <w:jc w:val="center"/>
              <w:rPr>
                <w:rFonts w:asciiTheme="majorHAnsi" w:hAnsiTheme="majorHAnsi" w:cs="Arial"/>
                <w:sz w:val="20"/>
                <w:szCs w:val="20"/>
              </w:rPr>
            </w:pPr>
          </w:p>
          <w:p w14:paraId="11CDAE38" w14:textId="4A48717E"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S17</w:t>
            </w:r>
          </w:p>
        </w:tc>
        <w:tc>
          <w:tcPr>
            <w:tcW w:w="6633" w:type="dxa"/>
          </w:tcPr>
          <w:p w14:paraId="592DD14B" w14:textId="77777777" w:rsidR="00163761" w:rsidRDefault="00163761" w:rsidP="001D15B1">
            <w:pPr>
              <w:rPr>
                <w:rFonts w:asciiTheme="majorHAnsi" w:hAnsiTheme="majorHAnsi" w:cs="Arial"/>
                <w:sz w:val="20"/>
                <w:szCs w:val="20"/>
              </w:rPr>
            </w:pPr>
          </w:p>
          <w:p w14:paraId="1AA15A56" w14:textId="1FDF6B8D"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Cena za vytvorenie a úpravu detekčnej metódy v systéme Flowmon</w:t>
            </w:r>
          </w:p>
        </w:tc>
        <w:tc>
          <w:tcPr>
            <w:tcW w:w="1985" w:type="dxa"/>
          </w:tcPr>
          <w:p w14:paraId="5B3FA045" w14:textId="77777777" w:rsidR="00163761" w:rsidRDefault="00163761" w:rsidP="001D15B1">
            <w:pPr>
              <w:jc w:val="center"/>
              <w:rPr>
                <w:rFonts w:asciiTheme="majorHAnsi" w:hAnsiTheme="majorHAnsi" w:cs="Arial"/>
                <w:bCs/>
                <w:i/>
                <w:iCs/>
                <w:color w:val="000000"/>
                <w:sz w:val="20"/>
                <w:szCs w:val="20"/>
              </w:rPr>
            </w:pPr>
          </w:p>
          <w:p w14:paraId="3B134D5D" w14:textId="38BD8FBA"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53B81C71" w14:textId="77777777" w:rsidTr="00163761">
        <w:tc>
          <w:tcPr>
            <w:tcW w:w="988" w:type="dxa"/>
          </w:tcPr>
          <w:p w14:paraId="476E4F4B" w14:textId="77777777" w:rsidR="00163761" w:rsidRDefault="00163761" w:rsidP="001D15B1">
            <w:pPr>
              <w:jc w:val="center"/>
              <w:rPr>
                <w:rFonts w:asciiTheme="majorHAnsi" w:hAnsiTheme="majorHAnsi" w:cs="Arial"/>
                <w:sz w:val="20"/>
                <w:szCs w:val="20"/>
              </w:rPr>
            </w:pPr>
          </w:p>
          <w:p w14:paraId="02FE2291" w14:textId="46DDD62D"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S18</w:t>
            </w:r>
          </w:p>
        </w:tc>
        <w:tc>
          <w:tcPr>
            <w:tcW w:w="6633" w:type="dxa"/>
          </w:tcPr>
          <w:p w14:paraId="50942E3A" w14:textId="77777777" w:rsidR="00163761" w:rsidRDefault="00163761" w:rsidP="001D15B1">
            <w:pPr>
              <w:rPr>
                <w:rFonts w:asciiTheme="majorHAnsi" w:hAnsiTheme="majorHAnsi" w:cs="Arial"/>
                <w:sz w:val="20"/>
                <w:szCs w:val="20"/>
              </w:rPr>
            </w:pPr>
          </w:p>
          <w:p w14:paraId="6A80D3D7" w14:textId="4DC3189D"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Cena za vytvorenie a úpravu detekčnej metódy v systéme Netmon</w:t>
            </w:r>
          </w:p>
        </w:tc>
        <w:tc>
          <w:tcPr>
            <w:tcW w:w="1985" w:type="dxa"/>
          </w:tcPr>
          <w:p w14:paraId="63E46E07" w14:textId="77777777" w:rsidR="00163761" w:rsidRDefault="00163761" w:rsidP="001D15B1">
            <w:pPr>
              <w:jc w:val="center"/>
              <w:rPr>
                <w:rFonts w:asciiTheme="majorHAnsi" w:hAnsiTheme="majorHAnsi" w:cs="Arial"/>
                <w:bCs/>
                <w:i/>
                <w:iCs/>
                <w:color w:val="000000"/>
                <w:sz w:val="20"/>
                <w:szCs w:val="20"/>
              </w:rPr>
            </w:pPr>
          </w:p>
          <w:p w14:paraId="6B4BBDAA" w14:textId="32F45EC5"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38D0A282" w14:textId="77777777" w:rsidTr="00163761">
        <w:tc>
          <w:tcPr>
            <w:tcW w:w="988" w:type="dxa"/>
          </w:tcPr>
          <w:p w14:paraId="7D999A9E" w14:textId="77777777" w:rsidR="00163761" w:rsidRDefault="00163761" w:rsidP="001D15B1">
            <w:pPr>
              <w:jc w:val="center"/>
              <w:rPr>
                <w:rFonts w:asciiTheme="majorHAnsi" w:hAnsiTheme="majorHAnsi" w:cs="Arial"/>
                <w:sz w:val="20"/>
                <w:szCs w:val="20"/>
              </w:rPr>
            </w:pPr>
          </w:p>
          <w:p w14:paraId="5927F44A" w14:textId="6DE4CD01"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S19</w:t>
            </w:r>
          </w:p>
        </w:tc>
        <w:tc>
          <w:tcPr>
            <w:tcW w:w="6633" w:type="dxa"/>
          </w:tcPr>
          <w:p w14:paraId="23FD5797" w14:textId="77777777" w:rsidR="00163761" w:rsidRDefault="00163761" w:rsidP="001D15B1">
            <w:pPr>
              <w:rPr>
                <w:rFonts w:asciiTheme="majorHAnsi" w:hAnsiTheme="majorHAnsi" w:cs="Arial"/>
                <w:sz w:val="20"/>
                <w:szCs w:val="20"/>
              </w:rPr>
            </w:pPr>
          </w:p>
          <w:p w14:paraId="6CD3A188" w14:textId="5FBE5630"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Hodinová sadzba za nešpecifikované úpravy systému LogRhythm</w:t>
            </w:r>
          </w:p>
        </w:tc>
        <w:tc>
          <w:tcPr>
            <w:tcW w:w="1985" w:type="dxa"/>
          </w:tcPr>
          <w:p w14:paraId="258605A5" w14:textId="77777777" w:rsidR="00163761" w:rsidRDefault="00163761" w:rsidP="001D15B1">
            <w:pPr>
              <w:jc w:val="center"/>
              <w:rPr>
                <w:rFonts w:asciiTheme="majorHAnsi" w:hAnsiTheme="majorHAnsi" w:cs="Arial"/>
                <w:bCs/>
                <w:i/>
                <w:iCs/>
                <w:color w:val="000000"/>
                <w:sz w:val="20"/>
                <w:szCs w:val="20"/>
              </w:rPr>
            </w:pPr>
          </w:p>
          <w:p w14:paraId="0DE8D8C4" w14:textId="4D5DE0CD"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22ED1018" w14:textId="77777777" w:rsidTr="00163761">
        <w:tc>
          <w:tcPr>
            <w:tcW w:w="988" w:type="dxa"/>
          </w:tcPr>
          <w:p w14:paraId="524B75E2" w14:textId="77777777" w:rsidR="00163761" w:rsidRDefault="00163761" w:rsidP="001D15B1">
            <w:pPr>
              <w:jc w:val="center"/>
              <w:rPr>
                <w:rFonts w:asciiTheme="majorHAnsi" w:hAnsiTheme="majorHAnsi" w:cs="Arial"/>
                <w:sz w:val="20"/>
                <w:szCs w:val="20"/>
              </w:rPr>
            </w:pPr>
          </w:p>
          <w:p w14:paraId="36F71DC2" w14:textId="08CD97F6"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S20</w:t>
            </w:r>
          </w:p>
        </w:tc>
        <w:tc>
          <w:tcPr>
            <w:tcW w:w="6633" w:type="dxa"/>
          </w:tcPr>
          <w:p w14:paraId="6C4E81BC" w14:textId="77777777" w:rsidR="00163761" w:rsidRDefault="00163761" w:rsidP="001D15B1">
            <w:pPr>
              <w:rPr>
                <w:rFonts w:asciiTheme="majorHAnsi" w:hAnsiTheme="majorHAnsi" w:cs="Arial"/>
                <w:sz w:val="20"/>
                <w:szCs w:val="20"/>
              </w:rPr>
            </w:pPr>
          </w:p>
          <w:p w14:paraId="413D6EB9" w14:textId="491601C3"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Hodinová sadzba za nešpecifikované úpravy systému FlowMon</w:t>
            </w:r>
          </w:p>
        </w:tc>
        <w:tc>
          <w:tcPr>
            <w:tcW w:w="1985" w:type="dxa"/>
          </w:tcPr>
          <w:p w14:paraId="2C8B957B" w14:textId="77777777" w:rsidR="00163761" w:rsidRDefault="00163761" w:rsidP="001D15B1">
            <w:pPr>
              <w:jc w:val="center"/>
              <w:rPr>
                <w:rFonts w:asciiTheme="majorHAnsi" w:hAnsiTheme="majorHAnsi" w:cs="Arial"/>
                <w:bCs/>
                <w:i/>
                <w:iCs/>
                <w:color w:val="000000"/>
                <w:sz w:val="20"/>
                <w:szCs w:val="20"/>
              </w:rPr>
            </w:pPr>
          </w:p>
          <w:p w14:paraId="6CCD817A" w14:textId="2193575F"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2D648FC5" w14:textId="77777777" w:rsidTr="00163761">
        <w:tc>
          <w:tcPr>
            <w:tcW w:w="988" w:type="dxa"/>
          </w:tcPr>
          <w:p w14:paraId="08AE1ED2" w14:textId="77777777" w:rsidR="00163761" w:rsidRDefault="00163761" w:rsidP="001D15B1">
            <w:pPr>
              <w:jc w:val="center"/>
              <w:rPr>
                <w:rFonts w:asciiTheme="majorHAnsi" w:hAnsiTheme="majorHAnsi" w:cs="Arial"/>
                <w:sz w:val="20"/>
                <w:szCs w:val="20"/>
              </w:rPr>
            </w:pPr>
          </w:p>
          <w:p w14:paraId="7B8F3C69" w14:textId="33F63DD0"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S21</w:t>
            </w:r>
          </w:p>
        </w:tc>
        <w:tc>
          <w:tcPr>
            <w:tcW w:w="6633" w:type="dxa"/>
          </w:tcPr>
          <w:p w14:paraId="50F96237" w14:textId="77777777" w:rsidR="00163761" w:rsidRDefault="00163761" w:rsidP="001D15B1">
            <w:pPr>
              <w:rPr>
                <w:rFonts w:asciiTheme="majorHAnsi" w:hAnsiTheme="majorHAnsi" w:cs="Arial"/>
                <w:sz w:val="20"/>
                <w:szCs w:val="20"/>
              </w:rPr>
            </w:pPr>
          </w:p>
          <w:p w14:paraId="410D843A" w14:textId="1AD3F8B8"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Hodinová sadzba za nešpecifikované úpravy systému Netmon</w:t>
            </w:r>
          </w:p>
        </w:tc>
        <w:tc>
          <w:tcPr>
            <w:tcW w:w="1985" w:type="dxa"/>
          </w:tcPr>
          <w:p w14:paraId="47465F36" w14:textId="77777777" w:rsidR="00163761" w:rsidRDefault="00163761" w:rsidP="001D15B1">
            <w:pPr>
              <w:jc w:val="center"/>
              <w:rPr>
                <w:rFonts w:asciiTheme="majorHAnsi" w:hAnsiTheme="majorHAnsi" w:cs="Arial"/>
                <w:bCs/>
                <w:i/>
                <w:iCs/>
                <w:color w:val="000000"/>
                <w:sz w:val="20"/>
                <w:szCs w:val="20"/>
              </w:rPr>
            </w:pPr>
          </w:p>
          <w:p w14:paraId="3E96771E" w14:textId="01F24B7B"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55B56071" w14:textId="77777777" w:rsidTr="00163761">
        <w:tc>
          <w:tcPr>
            <w:tcW w:w="988" w:type="dxa"/>
          </w:tcPr>
          <w:p w14:paraId="477BFD7D" w14:textId="77777777" w:rsidR="00163761" w:rsidRDefault="00163761" w:rsidP="001D15B1">
            <w:pPr>
              <w:jc w:val="center"/>
              <w:rPr>
                <w:rFonts w:asciiTheme="majorHAnsi" w:hAnsiTheme="majorHAnsi" w:cs="Arial"/>
                <w:sz w:val="20"/>
                <w:szCs w:val="20"/>
              </w:rPr>
            </w:pPr>
          </w:p>
          <w:p w14:paraId="05EC3231" w14:textId="1AE111FE"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S22</w:t>
            </w:r>
          </w:p>
        </w:tc>
        <w:tc>
          <w:tcPr>
            <w:tcW w:w="6633" w:type="dxa"/>
          </w:tcPr>
          <w:p w14:paraId="63BDA792" w14:textId="77777777" w:rsidR="00163761" w:rsidRDefault="00163761" w:rsidP="001D15B1">
            <w:pPr>
              <w:rPr>
                <w:rFonts w:asciiTheme="majorHAnsi" w:hAnsiTheme="majorHAnsi" w:cs="Arial"/>
                <w:sz w:val="20"/>
                <w:szCs w:val="20"/>
              </w:rPr>
            </w:pPr>
          </w:p>
          <w:p w14:paraId="514E2910" w14:textId="0A39BABD"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Hodinová sadzba za  práce spojené s vytvorením a údržbou use casu</w:t>
            </w:r>
          </w:p>
        </w:tc>
        <w:tc>
          <w:tcPr>
            <w:tcW w:w="1985" w:type="dxa"/>
          </w:tcPr>
          <w:p w14:paraId="594270E9" w14:textId="77777777" w:rsidR="00163761" w:rsidRDefault="00163761" w:rsidP="001D15B1">
            <w:pPr>
              <w:jc w:val="center"/>
              <w:rPr>
                <w:rFonts w:asciiTheme="majorHAnsi" w:hAnsiTheme="majorHAnsi" w:cs="Arial"/>
                <w:bCs/>
                <w:i/>
                <w:iCs/>
                <w:color w:val="000000"/>
                <w:sz w:val="20"/>
                <w:szCs w:val="20"/>
              </w:rPr>
            </w:pPr>
          </w:p>
          <w:p w14:paraId="3E8A2B8C" w14:textId="71BF76EE" w:rsidR="00163761" w:rsidRPr="00163761" w:rsidRDefault="00163761" w:rsidP="001D15B1">
            <w:pPr>
              <w:jc w:val="center"/>
              <w:rPr>
                <w:rFonts w:asciiTheme="majorHAnsi" w:hAnsiTheme="majorHAnsi" w:cs="Arial"/>
                <w:bCs/>
                <w:i/>
                <w:iCs/>
                <w:color w:val="000000"/>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0B6C9302" w14:textId="77777777" w:rsidTr="00163761">
        <w:tc>
          <w:tcPr>
            <w:tcW w:w="988" w:type="dxa"/>
          </w:tcPr>
          <w:p w14:paraId="10E4A50A" w14:textId="77777777" w:rsidR="00163761" w:rsidRDefault="00163761" w:rsidP="001D15B1">
            <w:pPr>
              <w:jc w:val="center"/>
              <w:rPr>
                <w:rFonts w:asciiTheme="majorHAnsi" w:hAnsiTheme="majorHAnsi" w:cs="Arial"/>
                <w:sz w:val="20"/>
                <w:szCs w:val="20"/>
              </w:rPr>
            </w:pPr>
          </w:p>
          <w:p w14:paraId="2A41ACF0" w14:textId="7AB8716F"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S23</w:t>
            </w:r>
          </w:p>
        </w:tc>
        <w:tc>
          <w:tcPr>
            <w:tcW w:w="6633" w:type="dxa"/>
          </w:tcPr>
          <w:p w14:paraId="0CC90CD6" w14:textId="77777777" w:rsidR="00163761" w:rsidRDefault="00163761" w:rsidP="001D15B1">
            <w:pPr>
              <w:rPr>
                <w:rFonts w:asciiTheme="majorHAnsi" w:hAnsiTheme="majorHAnsi" w:cs="Arial"/>
                <w:sz w:val="20"/>
                <w:szCs w:val="20"/>
              </w:rPr>
            </w:pPr>
          </w:p>
          <w:p w14:paraId="34943D84" w14:textId="7DD26DBE"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Hodinová sadzba za  konzultačné služby</w:t>
            </w:r>
          </w:p>
        </w:tc>
        <w:tc>
          <w:tcPr>
            <w:tcW w:w="1985" w:type="dxa"/>
          </w:tcPr>
          <w:p w14:paraId="45A1FCC0" w14:textId="77777777" w:rsidR="00163761" w:rsidRDefault="00163761" w:rsidP="001D15B1">
            <w:pPr>
              <w:jc w:val="center"/>
              <w:rPr>
                <w:rFonts w:asciiTheme="majorHAnsi" w:hAnsiTheme="majorHAnsi" w:cs="Arial"/>
                <w:bCs/>
                <w:i/>
                <w:iCs/>
                <w:color w:val="000000"/>
                <w:sz w:val="20"/>
                <w:szCs w:val="20"/>
              </w:rPr>
            </w:pPr>
          </w:p>
          <w:p w14:paraId="3608D1FC" w14:textId="64F27C93" w:rsidR="00163761" w:rsidRPr="00163761" w:rsidRDefault="00163761" w:rsidP="001D15B1">
            <w:pPr>
              <w:jc w:val="center"/>
              <w:rPr>
                <w:rFonts w:asciiTheme="majorHAnsi" w:hAnsiTheme="majorHAnsi" w:cs="Arial"/>
                <w:bCs/>
                <w:i/>
                <w:iCs/>
                <w:color w:val="000000"/>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28B6DD08" w14:textId="77777777" w:rsidTr="001D15B1">
        <w:tc>
          <w:tcPr>
            <w:tcW w:w="9606" w:type="dxa"/>
            <w:gridSpan w:val="3"/>
            <w:shd w:val="clear" w:color="auto" w:fill="D9D9D9" w:themeFill="background1" w:themeFillShade="D9"/>
          </w:tcPr>
          <w:p w14:paraId="0CBA734E" w14:textId="77777777" w:rsidR="00A84316" w:rsidRDefault="00A84316" w:rsidP="001D15B1">
            <w:pPr>
              <w:jc w:val="center"/>
              <w:rPr>
                <w:rFonts w:asciiTheme="majorHAnsi" w:hAnsiTheme="majorHAnsi" w:cs="Arial"/>
                <w:b/>
                <w:sz w:val="20"/>
                <w:szCs w:val="20"/>
              </w:rPr>
            </w:pPr>
          </w:p>
          <w:p w14:paraId="5F505AC3" w14:textId="1B6BAC37" w:rsidR="00163761" w:rsidRPr="00163761" w:rsidRDefault="00163761" w:rsidP="001D15B1">
            <w:pPr>
              <w:jc w:val="center"/>
              <w:rPr>
                <w:rFonts w:asciiTheme="majorHAnsi" w:hAnsiTheme="majorHAnsi" w:cs="Arial"/>
                <w:b/>
                <w:sz w:val="20"/>
                <w:szCs w:val="20"/>
              </w:rPr>
            </w:pPr>
            <w:r w:rsidRPr="00163761">
              <w:rPr>
                <w:rFonts w:asciiTheme="majorHAnsi" w:hAnsiTheme="majorHAnsi" w:cs="Arial"/>
                <w:b/>
                <w:sz w:val="20"/>
                <w:szCs w:val="20"/>
              </w:rPr>
              <w:t>Forenzná analýza</w:t>
            </w:r>
          </w:p>
        </w:tc>
      </w:tr>
      <w:tr w:rsidR="00163761" w:rsidRPr="00163761" w14:paraId="0D9E4DAE" w14:textId="77777777" w:rsidTr="00163761">
        <w:tc>
          <w:tcPr>
            <w:tcW w:w="988" w:type="dxa"/>
          </w:tcPr>
          <w:p w14:paraId="3933000C" w14:textId="77777777" w:rsidR="00163761" w:rsidRDefault="00163761" w:rsidP="001D15B1">
            <w:pPr>
              <w:jc w:val="center"/>
              <w:rPr>
                <w:rFonts w:asciiTheme="majorHAnsi" w:hAnsiTheme="majorHAnsi" w:cs="Arial"/>
                <w:sz w:val="20"/>
                <w:szCs w:val="20"/>
              </w:rPr>
            </w:pPr>
          </w:p>
          <w:p w14:paraId="0A4A4EDB" w14:textId="2E9C31E6"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S24</w:t>
            </w:r>
          </w:p>
        </w:tc>
        <w:tc>
          <w:tcPr>
            <w:tcW w:w="6633" w:type="dxa"/>
          </w:tcPr>
          <w:p w14:paraId="09A3C629" w14:textId="77777777" w:rsidR="00163761" w:rsidRDefault="00163761" w:rsidP="001D15B1">
            <w:pPr>
              <w:rPr>
                <w:rFonts w:asciiTheme="majorHAnsi" w:hAnsiTheme="majorHAnsi" w:cs="Arial"/>
                <w:sz w:val="20"/>
                <w:szCs w:val="20"/>
              </w:rPr>
            </w:pPr>
          </w:p>
          <w:p w14:paraId="5FBFDDF4" w14:textId="17FE1622" w:rsidR="00163761" w:rsidRPr="00163761" w:rsidRDefault="00163761" w:rsidP="001D15B1">
            <w:pPr>
              <w:rPr>
                <w:rFonts w:asciiTheme="majorHAnsi" w:hAnsiTheme="majorHAnsi" w:cs="Arial"/>
                <w:sz w:val="20"/>
                <w:szCs w:val="20"/>
              </w:rPr>
            </w:pPr>
            <w:r w:rsidRPr="00163761">
              <w:rPr>
                <w:rFonts w:asciiTheme="majorHAnsi" w:hAnsiTheme="majorHAnsi" w:cs="Arial"/>
                <w:sz w:val="20"/>
                <w:szCs w:val="20"/>
              </w:rPr>
              <w:t>Hodinová sadzba za práce spojené s forenznou analýzou</w:t>
            </w:r>
          </w:p>
        </w:tc>
        <w:tc>
          <w:tcPr>
            <w:tcW w:w="1985" w:type="dxa"/>
          </w:tcPr>
          <w:p w14:paraId="705037EB" w14:textId="77777777" w:rsidR="00163761" w:rsidRDefault="00163761" w:rsidP="001D15B1">
            <w:pPr>
              <w:jc w:val="center"/>
              <w:rPr>
                <w:rFonts w:asciiTheme="majorHAnsi" w:hAnsiTheme="majorHAnsi" w:cs="Arial"/>
                <w:bCs/>
                <w:i/>
                <w:iCs/>
                <w:color w:val="000000"/>
                <w:sz w:val="20"/>
                <w:szCs w:val="20"/>
              </w:rPr>
            </w:pPr>
          </w:p>
          <w:p w14:paraId="5EB2D4E5" w14:textId="726A3A6C" w:rsidR="00163761" w:rsidRPr="00163761" w:rsidRDefault="00163761" w:rsidP="001D15B1">
            <w:pPr>
              <w:jc w:val="center"/>
              <w:rPr>
                <w:rFonts w:asciiTheme="majorHAnsi" w:hAnsiTheme="majorHAnsi" w:cs="Arial"/>
                <w:sz w:val="20"/>
                <w:szCs w:val="20"/>
              </w:rPr>
            </w:pPr>
            <w:r w:rsidRPr="00163761">
              <w:rPr>
                <w:rFonts w:asciiTheme="majorHAnsi" w:hAnsiTheme="majorHAnsi" w:cs="Arial"/>
                <w:bCs/>
                <w:i/>
                <w:iCs/>
                <w:color w:val="000000"/>
                <w:sz w:val="20"/>
                <w:szCs w:val="20"/>
                <w:highlight w:val="yellow"/>
              </w:rPr>
              <w:t>&lt;vyplní uchádzač&gt;</w:t>
            </w:r>
          </w:p>
        </w:tc>
      </w:tr>
      <w:tr w:rsidR="00FA2807" w:rsidRPr="00163761" w14:paraId="7FEEBB3C" w14:textId="77777777" w:rsidTr="00FA2807">
        <w:tc>
          <w:tcPr>
            <w:tcW w:w="9606" w:type="dxa"/>
            <w:gridSpan w:val="3"/>
            <w:shd w:val="clear" w:color="auto" w:fill="D9D9D9" w:themeFill="background1" w:themeFillShade="D9"/>
          </w:tcPr>
          <w:p w14:paraId="7BA83B0F" w14:textId="51A638F7" w:rsidR="00FA2807" w:rsidRPr="00FA2807" w:rsidRDefault="00FA2807" w:rsidP="001D15B1">
            <w:pPr>
              <w:jc w:val="center"/>
              <w:rPr>
                <w:rFonts w:asciiTheme="majorHAnsi" w:hAnsiTheme="majorHAnsi" w:cs="Arial"/>
                <w:b/>
                <w:color w:val="000000"/>
                <w:sz w:val="20"/>
                <w:szCs w:val="20"/>
              </w:rPr>
            </w:pPr>
            <w:r w:rsidRPr="00FA2807">
              <w:rPr>
                <w:rFonts w:asciiTheme="majorHAnsi" w:hAnsiTheme="majorHAnsi" w:cs="Arial"/>
                <w:b/>
                <w:color w:val="000000"/>
                <w:sz w:val="20"/>
                <w:szCs w:val="20"/>
              </w:rPr>
              <w:t xml:space="preserve">Exit služba </w:t>
            </w:r>
          </w:p>
        </w:tc>
      </w:tr>
      <w:tr w:rsidR="00FA2807" w:rsidRPr="00163761" w14:paraId="1F4728A8" w14:textId="77777777" w:rsidTr="00163761">
        <w:tc>
          <w:tcPr>
            <w:tcW w:w="988" w:type="dxa"/>
          </w:tcPr>
          <w:p w14:paraId="35F62646" w14:textId="56CECE3B" w:rsidR="00FA2807" w:rsidRDefault="005C579E" w:rsidP="001D15B1">
            <w:pPr>
              <w:jc w:val="center"/>
              <w:rPr>
                <w:rFonts w:asciiTheme="majorHAnsi" w:hAnsiTheme="majorHAnsi" w:cs="Arial"/>
                <w:sz w:val="20"/>
                <w:szCs w:val="20"/>
              </w:rPr>
            </w:pPr>
            <w:r>
              <w:rPr>
                <w:rFonts w:asciiTheme="majorHAnsi" w:hAnsiTheme="majorHAnsi" w:cs="Arial"/>
                <w:sz w:val="20"/>
                <w:szCs w:val="20"/>
              </w:rPr>
              <w:t>S25</w:t>
            </w:r>
          </w:p>
        </w:tc>
        <w:tc>
          <w:tcPr>
            <w:tcW w:w="6633" w:type="dxa"/>
          </w:tcPr>
          <w:p w14:paraId="3F271935" w14:textId="469667DA" w:rsidR="00FA2807" w:rsidRDefault="005C579E" w:rsidP="00163761">
            <w:pPr>
              <w:rPr>
                <w:rFonts w:asciiTheme="majorHAnsi" w:hAnsiTheme="majorHAnsi"/>
                <w:b/>
                <w:bCs/>
                <w:sz w:val="20"/>
                <w:szCs w:val="20"/>
              </w:rPr>
            </w:pPr>
            <w:r>
              <w:rPr>
                <w:rFonts w:ascii="Cambria" w:hAnsi="Cambria" w:cs="Arial"/>
                <w:sz w:val="20"/>
                <w:szCs w:val="20"/>
              </w:rPr>
              <w:t>Hodinová sadzba službu Exit služba</w:t>
            </w:r>
          </w:p>
        </w:tc>
        <w:tc>
          <w:tcPr>
            <w:tcW w:w="1985" w:type="dxa"/>
          </w:tcPr>
          <w:p w14:paraId="59FECE8F" w14:textId="31F34A4E" w:rsidR="00FA2807" w:rsidRDefault="005C579E" w:rsidP="001D15B1">
            <w:pPr>
              <w:jc w:val="center"/>
              <w:rPr>
                <w:rFonts w:asciiTheme="majorHAnsi" w:hAnsiTheme="majorHAnsi" w:cs="Arial"/>
                <w:bCs/>
                <w:i/>
                <w:iCs/>
                <w:color w:val="000000"/>
                <w:sz w:val="20"/>
                <w:szCs w:val="20"/>
              </w:rPr>
            </w:pPr>
            <w:r w:rsidRPr="00163761">
              <w:rPr>
                <w:rFonts w:asciiTheme="majorHAnsi" w:hAnsiTheme="majorHAnsi" w:cs="Arial"/>
                <w:bCs/>
                <w:i/>
                <w:iCs/>
                <w:color w:val="000000"/>
                <w:sz w:val="20"/>
                <w:szCs w:val="20"/>
                <w:highlight w:val="yellow"/>
              </w:rPr>
              <w:t>&lt;vyplní uchádzač&gt;</w:t>
            </w:r>
          </w:p>
        </w:tc>
      </w:tr>
      <w:tr w:rsidR="00163761" w:rsidRPr="00163761" w14:paraId="79CB1F32" w14:textId="77777777" w:rsidTr="009D6ADA">
        <w:tc>
          <w:tcPr>
            <w:tcW w:w="988" w:type="dxa"/>
            <w:vAlign w:val="center"/>
          </w:tcPr>
          <w:p w14:paraId="178689B1" w14:textId="507E27C8" w:rsidR="00163761" w:rsidRPr="00163761" w:rsidRDefault="00163761" w:rsidP="001D15B1">
            <w:pPr>
              <w:jc w:val="center"/>
              <w:rPr>
                <w:rFonts w:asciiTheme="majorHAnsi" w:hAnsiTheme="majorHAnsi" w:cs="Arial"/>
                <w:sz w:val="20"/>
                <w:szCs w:val="20"/>
              </w:rPr>
            </w:pPr>
            <w:r w:rsidRPr="00163761">
              <w:rPr>
                <w:rFonts w:asciiTheme="majorHAnsi" w:hAnsiTheme="majorHAnsi" w:cs="Arial"/>
                <w:sz w:val="20"/>
                <w:szCs w:val="20"/>
              </w:rPr>
              <w:t>CC</w:t>
            </w:r>
          </w:p>
        </w:tc>
        <w:tc>
          <w:tcPr>
            <w:tcW w:w="6633" w:type="dxa"/>
          </w:tcPr>
          <w:p w14:paraId="4A694413" w14:textId="3E1CE84B" w:rsidR="00163761" w:rsidRPr="00163761" w:rsidRDefault="00163761" w:rsidP="00163761">
            <w:pPr>
              <w:rPr>
                <w:rFonts w:asciiTheme="majorHAnsi" w:hAnsiTheme="majorHAnsi"/>
                <w:b/>
                <w:bCs/>
                <w:sz w:val="20"/>
                <w:szCs w:val="20"/>
              </w:rPr>
            </w:pPr>
            <w:r w:rsidRPr="00163761">
              <w:rPr>
                <w:rFonts w:asciiTheme="majorHAnsi" w:hAnsiTheme="majorHAnsi"/>
                <w:b/>
                <w:bCs/>
                <w:sz w:val="20"/>
                <w:szCs w:val="20"/>
              </w:rPr>
              <w:t xml:space="preserve">Celková cena za predmet zákazky </w:t>
            </w:r>
            <w:r w:rsidR="00EC6335">
              <w:rPr>
                <w:rFonts w:asciiTheme="majorHAnsi" w:hAnsiTheme="majorHAnsi"/>
                <w:b/>
                <w:bCs/>
                <w:sz w:val="20"/>
                <w:szCs w:val="20"/>
              </w:rPr>
              <w:t>v eurách bez DPH</w:t>
            </w:r>
          </w:p>
          <w:p w14:paraId="1F5D0227" w14:textId="3BD0E4FD" w:rsidR="00163761" w:rsidRPr="00163761" w:rsidRDefault="00163761" w:rsidP="005C579E">
            <w:pPr>
              <w:pStyle w:val="Title"/>
              <w:spacing w:line="276" w:lineRule="auto"/>
              <w:jc w:val="both"/>
              <w:rPr>
                <w:rFonts w:asciiTheme="majorHAnsi" w:hAnsiTheme="majorHAnsi"/>
                <w:sz w:val="20"/>
                <w:szCs w:val="20"/>
              </w:rPr>
            </w:pPr>
            <w:r w:rsidRPr="00163761">
              <w:rPr>
                <w:rFonts w:asciiTheme="majorHAnsi" w:hAnsiTheme="majorHAnsi"/>
                <w:bCs/>
                <w:sz w:val="20"/>
                <w:szCs w:val="20"/>
              </w:rPr>
              <w:t xml:space="preserve">(Vypočítaná ako CC = </w:t>
            </w:r>
            <w:r w:rsidRPr="00163761">
              <w:rPr>
                <w:rFonts w:asciiTheme="majorHAnsi" w:hAnsiTheme="majorHAnsi"/>
                <w:sz w:val="20"/>
                <w:szCs w:val="20"/>
              </w:rPr>
              <w:t xml:space="preserve"> 6 x  (</w:t>
            </w:r>
            <w:r w:rsidR="00F87F42">
              <w:rPr>
                <w:rFonts w:asciiTheme="majorHAnsi" w:hAnsiTheme="majorHAnsi"/>
                <w:sz w:val="20"/>
                <w:szCs w:val="20"/>
              </w:rPr>
              <w:t xml:space="preserve">celková cena za položku </w:t>
            </w:r>
            <w:r w:rsidRPr="00163761">
              <w:rPr>
                <w:rFonts w:asciiTheme="majorHAnsi" w:hAnsiTheme="majorHAnsi"/>
                <w:sz w:val="20"/>
                <w:szCs w:val="20"/>
              </w:rPr>
              <w:t>S1+</w:t>
            </w:r>
            <w:r w:rsidR="00F87F42">
              <w:rPr>
                <w:rFonts w:asciiTheme="majorHAnsi" w:hAnsiTheme="majorHAnsi"/>
                <w:sz w:val="20"/>
                <w:szCs w:val="20"/>
              </w:rPr>
              <w:t xml:space="preserve">  celková cena za položku </w:t>
            </w:r>
            <w:r w:rsidRPr="00163761">
              <w:rPr>
                <w:rFonts w:asciiTheme="majorHAnsi" w:hAnsiTheme="majorHAnsi"/>
                <w:sz w:val="20"/>
                <w:szCs w:val="20"/>
              </w:rPr>
              <w:t>S2) + 20 x (</w:t>
            </w:r>
            <w:r w:rsidR="00F87F42">
              <w:rPr>
                <w:rFonts w:asciiTheme="majorHAnsi" w:hAnsiTheme="majorHAnsi"/>
                <w:sz w:val="20"/>
                <w:szCs w:val="20"/>
              </w:rPr>
              <w:t xml:space="preserve">celková cena za položku </w:t>
            </w:r>
            <w:r w:rsidRPr="00163761">
              <w:rPr>
                <w:rFonts w:asciiTheme="majorHAnsi" w:hAnsiTheme="majorHAnsi"/>
                <w:sz w:val="20"/>
                <w:szCs w:val="20"/>
              </w:rPr>
              <w:t xml:space="preserve">S3 + </w:t>
            </w:r>
            <w:r w:rsidR="00F87F42">
              <w:rPr>
                <w:rFonts w:asciiTheme="majorHAnsi" w:hAnsiTheme="majorHAnsi"/>
                <w:sz w:val="20"/>
                <w:szCs w:val="20"/>
              </w:rPr>
              <w:t xml:space="preserve"> celková cena za položku </w:t>
            </w:r>
            <w:r w:rsidRPr="00163761">
              <w:rPr>
                <w:rFonts w:asciiTheme="majorHAnsi" w:hAnsiTheme="majorHAnsi"/>
                <w:sz w:val="20"/>
                <w:szCs w:val="20"/>
              </w:rPr>
              <w:t>S4) + 26 x (</w:t>
            </w:r>
            <w:r w:rsidR="00F87F42">
              <w:rPr>
                <w:rFonts w:asciiTheme="majorHAnsi" w:hAnsiTheme="majorHAnsi"/>
                <w:sz w:val="20"/>
                <w:szCs w:val="20"/>
              </w:rPr>
              <w:t xml:space="preserve">celková cena za položku </w:t>
            </w:r>
            <w:r w:rsidRPr="00163761">
              <w:rPr>
                <w:rFonts w:asciiTheme="majorHAnsi" w:hAnsiTheme="majorHAnsi"/>
                <w:sz w:val="20"/>
                <w:szCs w:val="20"/>
              </w:rPr>
              <w:t>S5 +</w:t>
            </w:r>
            <w:r w:rsidR="00F87F42">
              <w:rPr>
                <w:rFonts w:asciiTheme="majorHAnsi" w:hAnsiTheme="majorHAnsi"/>
                <w:sz w:val="20"/>
                <w:szCs w:val="20"/>
              </w:rPr>
              <w:t xml:space="preserve"> celková cena za položku </w:t>
            </w:r>
            <w:r w:rsidRPr="00163761">
              <w:rPr>
                <w:rFonts w:asciiTheme="majorHAnsi" w:hAnsiTheme="majorHAnsi"/>
                <w:sz w:val="20"/>
                <w:szCs w:val="20"/>
              </w:rPr>
              <w:t>S6 +</w:t>
            </w:r>
            <w:r w:rsidR="00F87F42">
              <w:rPr>
                <w:rFonts w:asciiTheme="majorHAnsi" w:hAnsiTheme="majorHAnsi"/>
                <w:sz w:val="20"/>
                <w:szCs w:val="20"/>
              </w:rPr>
              <w:t xml:space="preserve"> celková cena za položku </w:t>
            </w:r>
            <w:r w:rsidRPr="00163761">
              <w:rPr>
                <w:rFonts w:asciiTheme="majorHAnsi" w:hAnsiTheme="majorHAnsi"/>
                <w:sz w:val="20"/>
                <w:szCs w:val="20"/>
              </w:rPr>
              <w:t xml:space="preserve">S7) + 20 x </w:t>
            </w:r>
            <w:r w:rsidR="00F87F42">
              <w:rPr>
                <w:rFonts w:asciiTheme="majorHAnsi" w:hAnsiTheme="majorHAnsi"/>
                <w:sz w:val="20"/>
                <w:szCs w:val="20"/>
              </w:rPr>
              <w:t xml:space="preserve"> celková cena za položku </w:t>
            </w:r>
            <w:r w:rsidRPr="00163761">
              <w:rPr>
                <w:rFonts w:asciiTheme="majorHAnsi" w:hAnsiTheme="majorHAnsi"/>
                <w:sz w:val="20"/>
                <w:szCs w:val="20"/>
              </w:rPr>
              <w:t xml:space="preserve">S8 + 10 x </w:t>
            </w:r>
            <w:r w:rsidR="00F87F42">
              <w:rPr>
                <w:rFonts w:asciiTheme="majorHAnsi" w:hAnsiTheme="majorHAnsi"/>
                <w:sz w:val="20"/>
                <w:szCs w:val="20"/>
              </w:rPr>
              <w:t xml:space="preserve"> celková cena za položku </w:t>
            </w:r>
            <w:r w:rsidRPr="00163761">
              <w:rPr>
                <w:rFonts w:asciiTheme="majorHAnsi" w:hAnsiTheme="majorHAnsi"/>
                <w:sz w:val="20"/>
                <w:szCs w:val="20"/>
              </w:rPr>
              <w:t xml:space="preserve">S9 + 20 x </w:t>
            </w:r>
            <w:r w:rsidR="00F87F42">
              <w:rPr>
                <w:rFonts w:asciiTheme="majorHAnsi" w:hAnsiTheme="majorHAnsi"/>
                <w:sz w:val="20"/>
                <w:szCs w:val="20"/>
              </w:rPr>
              <w:t xml:space="preserve"> celková cena za položku </w:t>
            </w:r>
            <w:r w:rsidRPr="00163761">
              <w:rPr>
                <w:rFonts w:asciiTheme="majorHAnsi" w:hAnsiTheme="majorHAnsi"/>
                <w:sz w:val="20"/>
                <w:szCs w:val="20"/>
              </w:rPr>
              <w:t xml:space="preserve">S10 + 10 x </w:t>
            </w:r>
            <w:r w:rsidR="00F87F42">
              <w:rPr>
                <w:rFonts w:asciiTheme="majorHAnsi" w:hAnsiTheme="majorHAnsi"/>
                <w:sz w:val="20"/>
                <w:szCs w:val="20"/>
              </w:rPr>
              <w:t xml:space="preserve"> celková cena za položku </w:t>
            </w:r>
            <w:r w:rsidRPr="00163761">
              <w:rPr>
                <w:rFonts w:asciiTheme="majorHAnsi" w:hAnsiTheme="majorHAnsi"/>
                <w:sz w:val="20"/>
                <w:szCs w:val="20"/>
              </w:rPr>
              <w:t>S11 + 20 x (</w:t>
            </w:r>
            <w:r w:rsidR="00F87F42">
              <w:rPr>
                <w:rFonts w:asciiTheme="majorHAnsi" w:hAnsiTheme="majorHAnsi"/>
                <w:sz w:val="20"/>
                <w:szCs w:val="20"/>
              </w:rPr>
              <w:t xml:space="preserve">celková cena za položku </w:t>
            </w:r>
            <w:r w:rsidRPr="00163761">
              <w:rPr>
                <w:rFonts w:asciiTheme="majorHAnsi" w:hAnsiTheme="majorHAnsi"/>
                <w:sz w:val="20"/>
                <w:szCs w:val="20"/>
              </w:rPr>
              <w:t xml:space="preserve">S12 + </w:t>
            </w:r>
            <w:r w:rsidR="00F87F42">
              <w:rPr>
                <w:rFonts w:asciiTheme="majorHAnsi" w:hAnsiTheme="majorHAnsi"/>
                <w:sz w:val="20"/>
                <w:szCs w:val="20"/>
              </w:rPr>
              <w:t xml:space="preserve">celková cena za položku </w:t>
            </w:r>
            <w:r w:rsidRPr="00163761">
              <w:rPr>
                <w:rFonts w:asciiTheme="majorHAnsi" w:hAnsiTheme="majorHAnsi"/>
                <w:sz w:val="20"/>
                <w:szCs w:val="20"/>
              </w:rPr>
              <w:t xml:space="preserve">S13 + </w:t>
            </w:r>
            <w:r w:rsidR="00F87F42">
              <w:rPr>
                <w:rFonts w:asciiTheme="majorHAnsi" w:hAnsiTheme="majorHAnsi"/>
                <w:sz w:val="20"/>
                <w:szCs w:val="20"/>
              </w:rPr>
              <w:t xml:space="preserve"> celková cena za položku </w:t>
            </w:r>
            <w:r w:rsidRPr="00163761">
              <w:rPr>
                <w:rFonts w:asciiTheme="majorHAnsi" w:hAnsiTheme="majorHAnsi"/>
                <w:sz w:val="20"/>
                <w:szCs w:val="20"/>
              </w:rPr>
              <w:t>S14 +</w:t>
            </w:r>
            <w:r w:rsidR="00F87F42">
              <w:rPr>
                <w:rFonts w:asciiTheme="majorHAnsi" w:hAnsiTheme="majorHAnsi"/>
                <w:sz w:val="20"/>
                <w:szCs w:val="20"/>
              </w:rPr>
              <w:t xml:space="preserve"> celková cena za položku </w:t>
            </w:r>
            <w:r w:rsidRPr="00163761">
              <w:rPr>
                <w:rFonts w:asciiTheme="majorHAnsi" w:hAnsiTheme="majorHAnsi"/>
                <w:sz w:val="20"/>
                <w:szCs w:val="20"/>
              </w:rPr>
              <w:t>S15 +</w:t>
            </w:r>
            <w:r w:rsidR="00F87F42">
              <w:rPr>
                <w:rFonts w:asciiTheme="majorHAnsi" w:hAnsiTheme="majorHAnsi"/>
                <w:sz w:val="20"/>
                <w:szCs w:val="20"/>
              </w:rPr>
              <w:t xml:space="preserve"> celková cena za položku </w:t>
            </w:r>
            <w:r w:rsidRPr="00163761">
              <w:rPr>
                <w:rFonts w:asciiTheme="majorHAnsi" w:hAnsiTheme="majorHAnsi"/>
                <w:sz w:val="20"/>
                <w:szCs w:val="20"/>
              </w:rPr>
              <w:t>S16 +</w:t>
            </w:r>
            <w:r w:rsidR="00F87F42">
              <w:rPr>
                <w:rFonts w:asciiTheme="majorHAnsi" w:hAnsiTheme="majorHAnsi"/>
                <w:sz w:val="20"/>
                <w:szCs w:val="20"/>
              </w:rPr>
              <w:t xml:space="preserve"> celková cena za položku </w:t>
            </w:r>
            <w:r w:rsidRPr="00163761">
              <w:rPr>
                <w:rFonts w:asciiTheme="majorHAnsi" w:hAnsiTheme="majorHAnsi"/>
                <w:sz w:val="20"/>
                <w:szCs w:val="20"/>
              </w:rPr>
              <w:t xml:space="preserve">S17 + </w:t>
            </w:r>
            <w:r w:rsidR="00F87F42">
              <w:rPr>
                <w:rFonts w:asciiTheme="majorHAnsi" w:hAnsiTheme="majorHAnsi"/>
                <w:sz w:val="20"/>
                <w:szCs w:val="20"/>
              </w:rPr>
              <w:t xml:space="preserve"> celková cena za položku </w:t>
            </w:r>
            <w:r w:rsidRPr="00163761">
              <w:rPr>
                <w:rFonts w:asciiTheme="majorHAnsi" w:hAnsiTheme="majorHAnsi"/>
                <w:sz w:val="20"/>
                <w:szCs w:val="20"/>
              </w:rPr>
              <w:t>S18) + 100 x (</w:t>
            </w:r>
            <w:r w:rsidR="00F87F42">
              <w:rPr>
                <w:rFonts w:asciiTheme="majorHAnsi" w:hAnsiTheme="majorHAnsi"/>
                <w:sz w:val="20"/>
                <w:szCs w:val="20"/>
              </w:rPr>
              <w:t xml:space="preserve">celková cena za položku </w:t>
            </w:r>
            <w:r w:rsidRPr="00163761">
              <w:rPr>
                <w:rFonts w:asciiTheme="majorHAnsi" w:hAnsiTheme="majorHAnsi"/>
                <w:sz w:val="20"/>
                <w:szCs w:val="20"/>
              </w:rPr>
              <w:t>S</w:t>
            </w:r>
            <w:r w:rsidR="00E80116">
              <w:rPr>
                <w:rFonts w:asciiTheme="majorHAnsi" w:hAnsiTheme="majorHAnsi"/>
                <w:sz w:val="20"/>
                <w:szCs w:val="20"/>
              </w:rPr>
              <w:t>1</w:t>
            </w:r>
            <w:r w:rsidRPr="00163761">
              <w:rPr>
                <w:rFonts w:asciiTheme="majorHAnsi" w:hAnsiTheme="majorHAnsi"/>
                <w:sz w:val="20"/>
                <w:szCs w:val="20"/>
              </w:rPr>
              <w:t>9 +</w:t>
            </w:r>
            <w:r w:rsidR="00F87F42">
              <w:rPr>
                <w:rFonts w:asciiTheme="majorHAnsi" w:hAnsiTheme="majorHAnsi"/>
                <w:sz w:val="20"/>
                <w:szCs w:val="20"/>
              </w:rPr>
              <w:t xml:space="preserve"> celková cena za položku </w:t>
            </w:r>
            <w:r w:rsidRPr="00163761">
              <w:rPr>
                <w:rFonts w:asciiTheme="majorHAnsi" w:hAnsiTheme="majorHAnsi"/>
                <w:sz w:val="20"/>
                <w:szCs w:val="20"/>
              </w:rPr>
              <w:t>S20 +</w:t>
            </w:r>
            <w:r w:rsidR="00F87F42">
              <w:rPr>
                <w:rFonts w:asciiTheme="majorHAnsi" w:hAnsiTheme="majorHAnsi"/>
                <w:sz w:val="20"/>
                <w:szCs w:val="20"/>
              </w:rPr>
              <w:t xml:space="preserve"> celková cena za položku </w:t>
            </w:r>
            <w:r w:rsidRPr="00163761">
              <w:rPr>
                <w:rFonts w:asciiTheme="majorHAnsi" w:hAnsiTheme="majorHAnsi"/>
                <w:sz w:val="20"/>
                <w:szCs w:val="20"/>
              </w:rPr>
              <w:t>S21 +</w:t>
            </w:r>
            <w:r w:rsidR="00F87F42">
              <w:rPr>
                <w:rFonts w:asciiTheme="majorHAnsi" w:hAnsiTheme="majorHAnsi"/>
                <w:sz w:val="20"/>
                <w:szCs w:val="20"/>
              </w:rPr>
              <w:t xml:space="preserve"> celková cena za položku </w:t>
            </w:r>
            <w:r w:rsidRPr="00163761">
              <w:rPr>
                <w:rFonts w:asciiTheme="majorHAnsi" w:hAnsiTheme="majorHAnsi"/>
                <w:sz w:val="20"/>
                <w:szCs w:val="20"/>
              </w:rPr>
              <w:t>S22 +</w:t>
            </w:r>
            <w:r w:rsidR="00F87F42">
              <w:rPr>
                <w:rFonts w:asciiTheme="majorHAnsi" w:hAnsiTheme="majorHAnsi"/>
                <w:sz w:val="20"/>
                <w:szCs w:val="20"/>
              </w:rPr>
              <w:t xml:space="preserve"> celková cena za položku </w:t>
            </w:r>
            <w:r w:rsidRPr="00163761">
              <w:rPr>
                <w:rFonts w:asciiTheme="majorHAnsi" w:hAnsiTheme="majorHAnsi"/>
                <w:sz w:val="20"/>
                <w:szCs w:val="20"/>
              </w:rPr>
              <w:t>S23 +</w:t>
            </w:r>
            <w:r w:rsidR="00F87F42">
              <w:rPr>
                <w:rFonts w:asciiTheme="majorHAnsi" w:hAnsiTheme="majorHAnsi"/>
                <w:sz w:val="20"/>
                <w:szCs w:val="20"/>
              </w:rPr>
              <w:t xml:space="preserve"> celková cena za položku </w:t>
            </w:r>
            <w:r w:rsidRPr="00163761">
              <w:rPr>
                <w:rFonts w:asciiTheme="majorHAnsi" w:hAnsiTheme="majorHAnsi"/>
                <w:sz w:val="20"/>
                <w:szCs w:val="20"/>
              </w:rPr>
              <w:t>S24)</w:t>
            </w:r>
            <w:r w:rsidR="005C579E">
              <w:rPr>
                <w:rFonts w:asciiTheme="majorHAnsi" w:hAnsiTheme="majorHAnsi"/>
                <w:sz w:val="20"/>
                <w:szCs w:val="20"/>
              </w:rPr>
              <w:t xml:space="preserve"> </w:t>
            </w:r>
            <w:r w:rsidR="005C579E">
              <w:rPr>
                <w:rFonts w:ascii="Cambria" w:hAnsi="Cambria"/>
                <w:sz w:val="20"/>
                <w:szCs w:val="20"/>
              </w:rPr>
              <w:t>+ 150 x</w:t>
            </w:r>
            <w:r w:rsidR="00F87F42">
              <w:rPr>
                <w:rFonts w:asciiTheme="majorHAnsi" w:hAnsiTheme="majorHAnsi"/>
                <w:sz w:val="20"/>
                <w:szCs w:val="20"/>
              </w:rPr>
              <w:t xml:space="preserve"> celková cena za položku </w:t>
            </w:r>
            <w:r w:rsidR="005C579E">
              <w:rPr>
                <w:rFonts w:ascii="Cambria" w:hAnsi="Cambria"/>
                <w:sz w:val="20"/>
                <w:szCs w:val="20"/>
              </w:rPr>
              <w:t>S25</w:t>
            </w:r>
            <w:r w:rsidR="00F87F42">
              <w:rPr>
                <w:rFonts w:ascii="Cambria" w:hAnsi="Cambria"/>
                <w:sz w:val="20"/>
                <w:szCs w:val="20"/>
              </w:rPr>
              <w:t>)</w:t>
            </w:r>
          </w:p>
        </w:tc>
        <w:tc>
          <w:tcPr>
            <w:tcW w:w="1985" w:type="dxa"/>
            <w:vAlign w:val="center"/>
          </w:tcPr>
          <w:p w14:paraId="4E284425" w14:textId="77F31AAF" w:rsidR="00163761" w:rsidRPr="00163761" w:rsidRDefault="00163761" w:rsidP="00A84316">
            <w:pPr>
              <w:jc w:val="center"/>
              <w:rPr>
                <w:rFonts w:asciiTheme="majorHAnsi" w:hAnsiTheme="majorHAnsi" w:cs="Arial"/>
                <w:sz w:val="20"/>
                <w:szCs w:val="20"/>
              </w:rPr>
            </w:pPr>
            <w:r w:rsidRPr="00A84316">
              <w:rPr>
                <w:rFonts w:asciiTheme="majorHAnsi" w:hAnsiTheme="majorHAnsi" w:cs="Arial"/>
                <w:bCs/>
                <w:i/>
                <w:iCs/>
                <w:color w:val="000000"/>
                <w:sz w:val="20"/>
                <w:szCs w:val="20"/>
                <w:highlight w:val="yellow"/>
              </w:rPr>
              <w:t>&lt;vyplní uchádzač&gt;</w:t>
            </w:r>
          </w:p>
        </w:tc>
      </w:tr>
      <w:bookmarkEnd w:id="34"/>
    </w:tbl>
    <w:p w14:paraId="4AEC7DAB" w14:textId="0A558E7C" w:rsidR="000C64D1" w:rsidRPr="002D59EE" w:rsidRDefault="000C64D1" w:rsidP="002D59EE">
      <w:pPr>
        <w:rPr>
          <w:rFonts w:ascii="Cambria" w:hAnsi="Cambria" w:cs="Arial"/>
          <w:bCs/>
          <w:noProof w:val="0"/>
          <w:sz w:val="20"/>
          <w:szCs w:val="20"/>
          <w:lang w:val="en-US" w:eastAsia="en-US"/>
        </w:rPr>
      </w:pPr>
    </w:p>
    <w:p w14:paraId="4EF1B717" w14:textId="2A09D0DD" w:rsidR="00C10D44" w:rsidRDefault="00C10D44" w:rsidP="000C64D1">
      <w:pPr>
        <w:pStyle w:val="Title"/>
        <w:spacing w:line="276" w:lineRule="auto"/>
        <w:jc w:val="both"/>
        <w:rPr>
          <w:rFonts w:asciiTheme="majorHAnsi" w:hAnsiTheme="majorHAnsi"/>
          <w:sz w:val="20"/>
          <w:szCs w:val="20"/>
        </w:rPr>
      </w:pPr>
    </w:p>
    <w:p w14:paraId="559E6A27" w14:textId="043C7530" w:rsidR="00C10D44" w:rsidRDefault="00C10D44" w:rsidP="000C64D1">
      <w:pPr>
        <w:pStyle w:val="Title"/>
        <w:spacing w:line="276" w:lineRule="auto"/>
        <w:jc w:val="both"/>
        <w:rPr>
          <w:rFonts w:ascii="Cambria" w:hAnsi="Cambria"/>
          <w:bCs/>
          <w:sz w:val="20"/>
          <w:szCs w:val="20"/>
        </w:rPr>
      </w:pPr>
      <w:r w:rsidRPr="005F56B9">
        <w:rPr>
          <w:rFonts w:asciiTheme="majorHAnsi" w:hAnsiTheme="majorHAnsi"/>
          <w:sz w:val="20"/>
          <w:szCs w:val="20"/>
        </w:rPr>
        <w:t>Kritérium</w:t>
      </w:r>
      <w:r>
        <w:rPr>
          <w:rFonts w:asciiTheme="majorHAnsi" w:hAnsiTheme="majorHAnsi"/>
          <w:sz w:val="20"/>
          <w:szCs w:val="20"/>
        </w:rPr>
        <w:t xml:space="preserve"> č. 2</w:t>
      </w:r>
      <w:r w:rsidRPr="005F56B9">
        <w:rPr>
          <w:rFonts w:asciiTheme="majorHAnsi" w:hAnsiTheme="majorHAnsi"/>
          <w:sz w:val="20"/>
          <w:szCs w:val="20"/>
        </w:rPr>
        <w:t>:</w:t>
      </w:r>
      <w:r>
        <w:rPr>
          <w:rFonts w:asciiTheme="majorHAnsi" w:hAnsiTheme="majorHAnsi"/>
          <w:sz w:val="20"/>
          <w:szCs w:val="20"/>
        </w:rPr>
        <w:t xml:space="preserve"> </w:t>
      </w:r>
      <w:r w:rsidRPr="000961E2">
        <w:rPr>
          <w:rFonts w:asciiTheme="majorHAnsi" w:hAnsiTheme="majorHAnsi"/>
          <w:b/>
          <w:sz w:val="20"/>
          <w:szCs w:val="20"/>
        </w:rPr>
        <w:t xml:space="preserve"> </w:t>
      </w:r>
      <w:r>
        <w:rPr>
          <w:rFonts w:asciiTheme="majorHAnsi" w:hAnsiTheme="majorHAnsi"/>
          <w:b/>
          <w:sz w:val="20"/>
          <w:szCs w:val="20"/>
        </w:rPr>
        <w:t>(BK2</w:t>
      </w:r>
      <w:r w:rsidRPr="00C10D44">
        <w:rPr>
          <w:rFonts w:asciiTheme="majorHAnsi" w:hAnsiTheme="majorHAnsi"/>
          <w:b/>
          <w:sz w:val="20"/>
          <w:szCs w:val="20"/>
        </w:rPr>
        <w:t xml:space="preserve">) </w:t>
      </w:r>
      <w:r w:rsidR="00E14A09" w:rsidRPr="009D6ADA">
        <w:rPr>
          <w:rFonts w:ascii="Cambria" w:hAnsi="Cambria"/>
          <w:b/>
          <w:sz w:val="20"/>
          <w:szCs w:val="20"/>
        </w:rPr>
        <w:t>Odborná spôsobilosť/certifikáty osôb určených na plnenie zmluvy v zmysle bodu 35.1.2 týchto súťažných podkladov.</w:t>
      </w:r>
      <w:r w:rsidR="005417B1" w:rsidRPr="00D60B45">
        <w:rPr>
          <w:rFonts w:ascii="Cambria" w:hAnsi="Cambria"/>
          <w:bCs/>
          <w:sz w:val="20"/>
          <w:szCs w:val="20"/>
        </w:rPr>
        <w:t xml:space="preserve"> </w:t>
      </w:r>
      <w:r w:rsidR="005417B1" w:rsidRPr="00C10D44">
        <w:rPr>
          <w:rFonts w:ascii="Cambria" w:hAnsi="Cambria"/>
          <w:bCs/>
          <w:sz w:val="20"/>
          <w:szCs w:val="20"/>
        </w:rPr>
        <w:t xml:space="preserve"> </w:t>
      </w:r>
    </w:p>
    <w:p w14:paraId="55F78001" w14:textId="77777777" w:rsidR="00B2797D" w:rsidRDefault="00B2797D" w:rsidP="000C64D1">
      <w:pPr>
        <w:pStyle w:val="Title"/>
        <w:spacing w:line="276" w:lineRule="auto"/>
        <w:jc w:val="both"/>
        <w:rPr>
          <w:rFonts w:asciiTheme="majorHAnsi" w:hAnsiTheme="majorHAnsi"/>
          <w:sz w:val="20"/>
          <w:szCs w:val="20"/>
        </w:rPr>
      </w:pPr>
    </w:p>
    <w:p w14:paraId="7BA799BB" w14:textId="06E062CF" w:rsidR="00C10D44" w:rsidRDefault="00966225" w:rsidP="000C64D1">
      <w:pPr>
        <w:pStyle w:val="Title"/>
        <w:spacing w:line="276" w:lineRule="auto"/>
        <w:jc w:val="both"/>
        <w:rPr>
          <w:rFonts w:asciiTheme="majorHAnsi" w:hAnsiTheme="majorHAnsi"/>
          <w:sz w:val="20"/>
          <w:szCs w:val="20"/>
        </w:rPr>
      </w:pPr>
      <w:r>
        <w:rPr>
          <w:rFonts w:asciiTheme="majorHAnsi" w:hAnsiTheme="majorHAnsi"/>
          <w:sz w:val="20"/>
          <w:szCs w:val="20"/>
        </w:rPr>
        <w:t xml:space="preserve">  Tabuľka č. 2</w:t>
      </w:r>
    </w:p>
    <w:tbl>
      <w:tblPr>
        <w:tblW w:w="962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5387"/>
      </w:tblGrid>
      <w:tr w:rsidR="00A32161" w:rsidRPr="000961E2" w14:paraId="0E88AD22" w14:textId="77777777" w:rsidTr="00B2797D">
        <w:trPr>
          <w:trHeight w:val="415"/>
        </w:trPr>
        <w:tc>
          <w:tcPr>
            <w:tcW w:w="9621"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129E9CDC" w14:textId="77777777" w:rsidR="00A32161" w:rsidRDefault="00A32161" w:rsidP="001B4422">
            <w:pPr>
              <w:pStyle w:val="BodyText2"/>
              <w:jc w:val="center"/>
              <w:rPr>
                <w:rFonts w:asciiTheme="majorHAnsi" w:hAnsiTheme="majorHAnsi"/>
                <w:b/>
                <w:bCs/>
              </w:rPr>
            </w:pPr>
            <w:r>
              <w:rPr>
                <w:rFonts w:asciiTheme="majorHAnsi" w:hAnsiTheme="majorHAnsi"/>
                <w:b/>
                <w:bCs/>
              </w:rPr>
              <w:t xml:space="preserve">Identifikácia osoby </w:t>
            </w:r>
          </w:p>
          <w:p w14:paraId="4E07710C" w14:textId="5C48870E" w:rsidR="00A32161" w:rsidRPr="000961E2" w:rsidRDefault="00A32161" w:rsidP="001B4422">
            <w:pPr>
              <w:pStyle w:val="BodyText2"/>
              <w:jc w:val="center"/>
              <w:rPr>
                <w:rFonts w:asciiTheme="majorHAnsi" w:hAnsiTheme="majorHAnsi"/>
                <w:b/>
                <w:bCs/>
              </w:rPr>
            </w:pPr>
            <w:r w:rsidRPr="000961E2">
              <w:rPr>
                <w:rFonts w:asciiTheme="majorHAnsi" w:hAnsiTheme="majorHAnsi"/>
                <w:bCs/>
              </w:rPr>
              <w:t>(</w:t>
            </w:r>
            <w:r w:rsidRPr="000961E2">
              <w:rPr>
                <w:rFonts w:asciiTheme="majorHAnsi" w:hAnsiTheme="majorHAnsi"/>
              </w:rPr>
              <w:t>meno a priezvisko)</w:t>
            </w:r>
          </w:p>
        </w:tc>
      </w:tr>
      <w:tr w:rsidR="00A32161" w:rsidRPr="000961E2" w14:paraId="619E94E7" w14:textId="77777777" w:rsidTr="00B2797D">
        <w:trPr>
          <w:trHeight w:val="415"/>
        </w:trPr>
        <w:tc>
          <w:tcPr>
            <w:tcW w:w="9621"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3E920DD" w14:textId="7CB1B589" w:rsidR="00A32161" w:rsidRPr="000961E2" w:rsidRDefault="00C96D80" w:rsidP="001B4422">
            <w:pPr>
              <w:pStyle w:val="BodyText2"/>
              <w:jc w:val="center"/>
              <w:rPr>
                <w:rFonts w:asciiTheme="majorHAnsi" w:hAnsiTheme="majorHAnsi"/>
                <w:b/>
                <w:bCs/>
              </w:rPr>
            </w:pPr>
            <w:r>
              <w:rPr>
                <w:rFonts w:asciiTheme="majorHAnsi" w:hAnsiTheme="majorHAnsi"/>
                <w:b/>
                <w:bCs/>
              </w:rPr>
              <w:t xml:space="preserve">Odborná </w:t>
            </w:r>
            <w:r w:rsidR="00E14A09">
              <w:rPr>
                <w:rFonts w:asciiTheme="majorHAnsi" w:hAnsiTheme="majorHAnsi"/>
                <w:b/>
                <w:bCs/>
              </w:rPr>
              <w:t xml:space="preserve">spôsobilosť </w:t>
            </w:r>
          </w:p>
        </w:tc>
      </w:tr>
      <w:tr w:rsidR="00C96D80" w:rsidRPr="000961E2" w14:paraId="367B718D" w14:textId="77777777" w:rsidTr="00B2797D">
        <w:trPr>
          <w:trHeight w:val="363"/>
        </w:trPr>
        <w:tc>
          <w:tcPr>
            <w:tcW w:w="4234" w:type="dxa"/>
            <w:vAlign w:val="center"/>
          </w:tcPr>
          <w:p w14:paraId="69D1757F" w14:textId="1378CEAD" w:rsidR="00C96D80" w:rsidRPr="000961E2" w:rsidRDefault="007E7968" w:rsidP="001B4422">
            <w:pPr>
              <w:pStyle w:val="BodyText2"/>
              <w:rPr>
                <w:rFonts w:asciiTheme="majorHAnsi" w:hAnsiTheme="majorHAnsi"/>
                <w:b/>
                <w:bCs/>
              </w:rPr>
            </w:pPr>
            <w:r w:rsidRPr="00750B4B">
              <w:rPr>
                <w:rFonts w:ascii="Cambria" w:hAnsi="Cambria"/>
                <w:bCs/>
                <w:noProof w:val="0"/>
              </w:rPr>
              <w:t xml:space="preserve">certifikát v oblasti </w:t>
            </w:r>
            <w:proofErr w:type="spellStart"/>
            <w:r w:rsidRPr="00750B4B">
              <w:rPr>
                <w:rFonts w:ascii="Cambria" w:hAnsi="Cambria"/>
                <w:bCs/>
                <w:noProof w:val="0"/>
              </w:rPr>
              <w:t>LogRhythm</w:t>
            </w:r>
            <w:proofErr w:type="spellEnd"/>
            <w:r w:rsidRPr="00750B4B">
              <w:rPr>
                <w:rFonts w:ascii="Cambria" w:hAnsi="Cambria"/>
                <w:bCs/>
                <w:noProof w:val="0"/>
              </w:rPr>
              <w:t xml:space="preserve"> SIEM</w:t>
            </w:r>
            <w:r w:rsidRPr="00750B4B">
              <w:rPr>
                <w:rFonts w:asciiTheme="majorHAnsi" w:hAnsiTheme="majorHAnsi"/>
              </w:rPr>
              <w:t xml:space="preserve"> </w:t>
            </w:r>
          </w:p>
        </w:tc>
        <w:tc>
          <w:tcPr>
            <w:tcW w:w="5387" w:type="dxa"/>
            <w:vAlign w:val="center"/>
          </w:tcPr>
          <w:p w14:paraId="23956CCB" w14:textId="27AE005D" w:rsidR="00C96D80" w:rsidRPr="000961E2" w:rsidRDefault="00966225" w:rsidP="00966225">
            <w:pPr>
              <w:pStyle w:val="BodyText2"/>
              <w:rPr>
                <w:rFonts w:asciiTheme="majorHAnsi" w:hAnsiTheme="majorHAnsi"/>
              </w:rPr>
            </w:pPr>
            <w:r w:rsidRPr="000961E2">
              <w:rPr>
                <w:rFonts w:asciiTheme="majorHAnsi" w:hAnsiTheme="majorHAnsi"/>
              </w:rPr>
              <w:t>&lt;</w:t>
            </w:r>
            <w:r w:rsidRPr="00966225">
              <w:rPr>
                <w:rFonts w:asciiTheme="majorHAnsi" w:hAnsiTheme="majorHAnsi"/>
                <w:highlight w:val="yellow"/>
              </w:rPr>
              <w:t>áno/nie</w:t>
            </w:r>
            <w:r w:rsidRPr="000961E2">
              <w:rPr>
                <w:rFonts w:asciiTheme="majorHAnsi" w:hAnsiTheme="majorHAnsi"/>
              </w:rPr>
              <w:t>&gt;</w:t>
            </w:r>
          </w:p>
        </w:tc>
      </w:tr>
      <w:tr w:rsidR="00C96D80" w:rsidRPr="000961E2" w14:paraId="056C3D1D" w14:textId="77777777" w:rsidTr="00B2797D">
        <w:trPr>
          <w:trHeight w:val="363"/>
        </w:trPr>
        <w:tc>
          <w:tcPr>
            <w:tcW w:w="4234" w:type="dxa"/>
            <w:vAlign w:val="center"/>
          </w:tcPr>
          <w:p w14:paraId="79FADFEC" w14:textId="15EC4678" w:rsidR="00C96D80" w:rsidRPr="000961E2" w:rsidRDefault="007E7968" w:rsidP="001B4422">
            <w:pPr>
              <w:pStyle w:val="BodyText2"/>
              <w:rPr>
                <w:rFonts w:asciiTheme="majorHAnsi" w:hAnsiTheme="majorHAnsi"/>
                <w:b/>
                <w:bCs/>
              </w:rPr>
            </w:pPr>
            <w:r w:rsidRPr="009D6ADA">
              <w:rPr>
                <w:rFonts w:asciiTheme="majorHAnsi" w:hAnsiTheme="majorHAnsi"/>
                <w:bCs/>
                <w:noProof w:val="0"/>
              </w:rPr>
              <w:t xml:space="preserve">certifikát v oblasti dvoch a viac SIEM technológií rôznych ako </w:t>
            </w:r>
            <w:proofErr w:type="spellStart"/>
            <w:r w:rsidRPr="009D6ADA">
              <w:rPr>
                <w:rFonts w:asciiTheme="majorHAnsi" w:hAnsiTheme="majorHAnsi"/>
                <w:bCs/>
                <w:noProof w:val="0"/>
              </w:rPr>
              <w:t>LogRhythm</w:t>
            </w:r>
            <w:proofErr w:type="spellEnd"/>
            <w:r w:rsidRPr="009D6ADA">
              <w:rPr>
                <w:rFonts w:asciiTheme="majorHAnsi" w:hAnsiTheme="majorHAnsi"/>
                <w:bCs/>
                <w:noProof w:val="0"/>
              </w:rPr>
              <w:t xml:space="preserve"> SIEM </w:t>
            </w:r>
          </w:p>
        </w:tc>
        <w:tc>
          <w:tcPr>
            <w:tcW w:w="5387" w:type="dxa"/>
            <w:vAlign w:val="center"/>
          </w:tcPr>
          <w:p w14:paraId="286D5540" w14:textId="0ADB163B" w:rsidR="00C96D80" w:rsidRPr="000961E2" w:rsidRDefault="00966225" w:rsidP="00966225">
            <w:pPr>
              <w:pStyle w:val="BodyText2"/>
              <w:rPr>
                <w:rFonts w:asciiTheme="majorHAnsi" w:hAnsiTheme="majorHAnsi"/>
              </w:rPr>
            </w:pPr>
            <w:r w:rsidRPr="000961E2">
              <w:rPr>
                <w:rFonts w:asciiTheme="majorHAnsi" w:hAnsiTheme="majorHAnsi"/>
              </w:rPr>
              <w:t>&lt;</w:t>
            </w:r>
            <w:r w:rsidRPr="00966225">
              <w:rPr>
                <w:rFonts w:asciiTheme="majorHAnsi" w:hAnsiTheme="majorHAnsi"/>
                <w:highlight w:val="yellow"/>
              </w:rPr>
              <w:t>áno/nie</w:t>
            </w:r>
            <w:r w:rsidRPr="000961E2">
              <w:rPr>
                <w:rFonts w:asciiTheme="majorHAnsi" w:hAnsiTheme="majorHAnsi"/>
              </w:rPr>
              <w:t>&gt;</w:t>
            </w:r>
          </w:p>
        </w:tc>
      </w:tr>
      <w:tr w:rsidR="00F65553" w:rsidRPr="000961E2" w14:paraId="3D09D28F" w14:textId="77777777" w:rsidTr="00B2797D">
        <w:trPr>
          <w:trHeight w:val="363"/>
        </w:trPr>
        <w:tc>
          <w:tcPr>
            <w:tcW w:w="4234" w:type="dxa"/>
            <w:vAlign w:val="center"/>
          </w:tcPr>
          <w:p w14:paraId="4577EA4D" w14:textId="1FCA287F" w:rsidR="00F65553" w:rsidRPr="000961E2" w:rsidRDefault="007E7968" w:rsidP="001B4422">
            <w:pPr>
              <w:pStyle w:val="BodyText2"/>
              <w:rPr>
                <w:rFonts w:asciiTheme="majorHAnsi" w:hAnsiTheme="majorHAnsi"/>
                <w:b/>
                <w:bCs/>
              </w:rPr>
            </w:pPr>
            <w:r>
              <w:rPr>
                <w:rFonts w:asciiTheme="majorHAnsi" w:hAnsiTheme="majorHAnsi"/>
                <w:bCs/>
                <w:noProof w:val="0"/>
              </w:rPr>
              <w:t>c</w:t>
            </w:r>
            <w:r w:rsidRPr="009D6ADA">
              <w:rPr>
                <w:rFonts w:asciiTheme="majorHAnsi" w:hAnsiTheme="majorHAnsi"/>
                <w:bCs/>
                <w:noProof w:val="0"/>
              </w:rPr>
              <w:t xml:space="preserve">ertifikát v oblasti </w:t>
            </w:r>
            <w:proofErr w:type="spellStart"/>
            <w:r w:rsidRPr="009D6ADA">
              <w:rPr>
                <w:rFonts w:asciiTheme="majorHAnsi" w:hAnsiTheme="majorHAnsi"/>
                <w:bCs/>
                <w:noProof w:val="0"/>
              </w:rPr>
              <w:t>LogRhythm</w:t>
            </w:r>
            <w:proofErr w:type="spellEnd"/>
            <w:r w:rsidRPr="009D6ADA">
              <w:rPr>
                <w:rFonts w:asciiTheme="majorHAnsi" w:hAnsiTheme="majorHAnsi"/>
                <w:bCs/>
                <w:noProof w:val="0"/>
              </w:rPr>
              <w:t xml:space="preserve"> </w:t>
            </w:r>
            <w:proofErr w:type="spellStart"/>
            <w:r w:rsidRPr="009D6ADA">
              <w:rPr>
                <w:rFonts w:asciiTheme="majorHAnsi" w:hAnsiTheme="majorHAnsi"/>
                <w:bCs/>
                <w:noProof w:val="0"/>
              </w:rPr>
              <w:t>Netmon</w:t>
            </w:r>
            <w:proofErr w:type="spellEnd"/>
            <w:r w:rsidRPr="006F70A8">
              <w:rPr>
                <w:rFonts w:asciiTheme="majorHAnsi" w:hAnsiTheme="majorHAnsi"/>
              </w:rPr>
              <w:t xml:space="preserve"> </w:t>
            </w:r>
            <w:r w:rsidR="00F65553">
              <w:rPr>
                <w:rFonts w:asciiTheme="majorHAnsi" w:hAnsiTheme="majorHAnsi"/>
                <w:b/>
                <w:bCs/>
              </w:rPr>
              <w:t xml:space="preserve"> </w:t>
            </w:r>
          </w:p>
        </w:tc>
        <w:tc>
          <w:tcPr>
            <w:tcW w:w="5387" w:type="dxa"/>
            <w:vAlign w:val="center"/>
          </w:tcPr>
          <w:p w14:paraId="246475D9" w14:textId="56A10335" w:rsidR="00F65553" w:rsidRPr="000961E2" w:rsidRDefault="00966225" w:rsidP="00966225">
            <w:pPr>
              <w:pStyle w:val="BodyText2"/>
              <w:rPr>
                <w:rFonts w:asciiTheme="majorHAnsi" w:hAnsiTheme="majorHAnsi"/>
              </w:rPr>
            </w:pPr>
            <w:r w:rsidRPr="000961E2">
              <w:rPr>
                <w:rFonts w:asciiTheme="majorHAnsi" w:hAnsiTheme="majorHAnsi"/>
              </w:rPr>
              <w:t>&lt;</w:t>
            </w:r>
            <w:r w:rsidRPr="00966225">
              <w:rPr>
                <w:rFonts w:asciiTheme="majorHAnsi" w:hAnsiTheme="majorHAnsi"/>
                <w:highlight w:val="yellow"/>
              </w:rPr>
              <w:t>áno/nie</w:t>
            </w:r>
            <w:r w:rsidRPr="000961E2">
              <w:rPr>
                <w:rFonts w:asciiTheme="majorHAnsi" w:hAnsiTheme="majorHAnsi"/>
              </w:rPr>
              <w:t>&gt;</w:t>
            </w:r>
          </w:p>
        </w:tc>
      </w:tr>
      <w:tr w:rsidR="00F65553" w:rsidRPr="000961E2" w14:paraId="16403F77" w14:textId="77777777" w:rsidTr="00B2797D">
        <w:trPr>
          <w:trHeight w:val="363"/>
        </w:trPr>
        <w:tc>
          <w:tcPr>
            <w:tcW w:w="4234" w:type="dxa"/>
            <w:vAlign w:val="center"/>
          </w:tcPr>
          <w:p w14:paraId="7CC6B24E" w14:textId="6376C644" w:rsidR="00F65553" w:rsidRPr="000961E2" w:rsidRDefault="007E7968" w:rsidP="001B4422">
            <w:pPr>
              <w:pStyle w:val="BodyText2"/>
              <w:rPr>
                <w:rFonts w:asciiTheme="majorHAnsi" w:hAnsiTheme="majorHAnsi"/>
                <w:b/>
                <w:bCs/>
              </w:rPr>
            </w:pPr>
            <w:r w:rsidRPr="009D6ADA">
              <w:rPr>
                <w:rFonts w:asciiTheme="majorHAnsi" w:hAnsiTheme="majorHAnsi"/>
                <w:bCs/>
                <w:noProof w:val="0"/>
              </w:rPr>
              <w:lastRenderedPageBreak/>
              <w:t xml:space="preserve">certifikát v oblasti  </w:t>
            </w:r>
            <w:proofErr w:type="spellStart"/>
            <w:r w:rsidRPr="009D6ADA">
              <w:rPr>
                <w:rFonts w:asciiTheme="majorHAnsi" w:hAnsiTheme="majorHAnsi"/>
                <w:bCs/>
                <w:noProof w:val="0"/>
              </w:rPr>
              <w:t>Progress</w:t>
            </w:r>
            <w:proofErr w:type="spellEnd"/>
            <w:r w:rsidRPr="009D6ADA">
              <w:rPr>
                <w:rFonts w:asciiTheme="majorHAnsi" w:hAnsiTheme="majorHAnsi"/>
                <w:bCs/>
                <w:noProof w:val="0"/>
              </w:rPr>
              <w:t xml:space="preserve"> </w:t>
            </w:r>
            <w:proofErr w:type="spellStart"/>
            <w:r w:rsidRPr="009D6ADA">
              <w:rPr>
                <w:rFonts w:asciiTheme="majorHAnsi" w:hAnsiTheme="majorHAnsi"/>
                <w:bCs/>
                <w:noProof w:val="0"/>
              </w:rPr>
              <w:t>Flowmon</w:t>
            </w:r>
            <w:proofErr w:type="spellEnd"/>
            <w:r w:rsidRPr="009D6ADA">
              <w:rPr>
                <w:rFonts w:asciiTheme="majorHAnsi" w:hAnsiTheme="majorHAnsi"/>
                <w:bCs/>
                <w:noProof w:val="0"/>
              </w:rPr>
              <w:t xml:space="preserve"> </w:t>
            </w:r>
            <w:r w:rsidRPr="006F70A8">
              <w:rPr>
                <w:rFonts w:asciiTheme="majorHAnsi" w:hAnsiTheme="majorHAnsi"/>
              </w:rPr>
              <w:t xml:space="preserve"> </w:t>
            </w:r>
          </w:p>
        </w:tc>
        <w:tc>
          <w:tcPr>
            <w:tcW w:w="5387" w:type="dxa"/>
            <w:vAlign w:val="center"/>
          </w:tcPr>
          <w:p w14:paraId="6DB36540" w14:textId="2B312410" w:rsidR="00F65553" w:rsidRPr="000961E2" w:rsidRDefault="00966225" w:rsidP="00966225">
            <w:pPr>
              <w:pStyle w:val="BodyText2"/>
              <w:rPr>
                <w:rFonts w:asciiTheme="majorHAnsi" w:hAnsiTheme="majorHAnsi"/>
              </w:rPr>
            </w:pPr>
            <w:r w:rsidRPr="000961E2">
              <w:rPr>
                <w:rFonts w:asciiTheme="majorHAnsi" w:hAnsiTheme="majorHAnsi"/>
              </w:rPr>
              <w:t>&lt;</w:t>
            </w:r>
            <w:r w:rsidRPr="00966225">
              <w:rPr>
                <w:rFonts w:asciiTheme="majorHAnsi" w:hAnsiTheme="majorHAnsi"/>
                <w:highlight w:val="yellow"/>
              </w:rPr>
              <w:t>áno/nie</w:t>
            </w:r>
            <w:r w:rsidRPr="000961E2">
              <w:rPr>
                <w:rFonts w:asciiTheme="majorHAnsi" w:hAnsiTheme="majorHAnsi"/>
              </w:rPr>
              <w:t>&gt;</w:t>
            </w:r>
          </w:p>
        </w:tc>
      </w:tr>
      <w:tr w:rsidR="00F65553" w:rsidRPr="000961E2" w14:paraId="5725B859" w14:textId="77777777" w:rsidTr="00B2797D">
        <w:trPr>
          <w:trHeight w:val="363"/>
        </w:trPr>
        <w:tc>
          <w:tcPr>
            <w:tcW w:w="4234" w:type="dxa"/>
            <w:vAlign w:val="center"/>
          </w:tcPr>
          <w:p w14:paraId="42D73F74" w14:textId="6A06ACDF" w:rsidR="00F65553" w:rsidRPr="000961E2" w:rsidRDefault="007E7968" w:rsidP="001B4422">
            <w:pPr>
              <w:pStyle w:val="BodyText2"/>
              <w:rPr>
                <w:rFonts w:asciiTheme="majorHAnsi" w:hAnsiTheme="majorHAnsi"/>
                <w:b/>
                <w:bCs/>
              </w:rPr>
            </w:pPr>
            <w:r w:rsidRPr="009D6ADA">
              <w:rPr>
                <w:rFonts w:asciiTheme="majorHAnsi" w:hAnsiTheme="majorHAnsi"/>
                <w:bCs/>
                <w:noProof w:val="0"/>
              </w:rPr>
              <w:t xml:space="preserve">certifikát v oblasti  </w:t>
            </w:r>
            <w:proofErr w:type="spellStart"/>
            <w:r w:rsidRPr="009D6ADA">
              <w:rPr>
                <w:rFonts w:asciiTheme="majorHAnsi" w:hAnsiTheme="majorHAnsi"/>
                <w:bCs/>
                <w:noProof w:val="0"/>
              </w:rPr>
              <w:t>Trelix</w:t>
            </w:r>
            <w:proofErr w:type="spellEnd"/>
            <w:r w:rsidRPr="009D6ADA">
              <w:rPr>
                <w:rFonts w:asciiTheme="majorHAnsi" w:hAnsiTheme="majorHAnsi"/>
                <w:bCs/>
                <w:noProof w:val="0"/>
              </w:rPr>
              <w:t xml:space="preserve"> (predtým </w:t>
            </w:r>
            <w:proofErr w:type="spellStart"/>
            <w:r w:rsidRPr="009D6ADA">
              <w:rPr>
                <w:rFonts w:asciiTheme="majorHAnsi" w:hAnsiTheme="majorHAnsi"/>
                <w:bCs/>
                <w:noProof w:val="0"/>
              </w:rPr>
              <w:t>McAfee</w:t>
            </w:r>
            <w:proofErr w:type="spellEnd"/>
            <w:r w:rsidRPr="009D6ADA">
              <w:rPr>
                <w:rFonts w:asciiTheme="majorHAnsi" w:hAnsiTheme="majorHAnsi"/>
                <w:bCs/>
                <w:noProof w:val="0"/>
              </w:rPr>
              <w:t xml:space="preserve">) EDR </w:t>
            </w:r>
            <w:r w:rsidRPr="006F70A8">
              <w:rPr>
                <w:rFonts w:asciiTheme="majorHAnsi" w:hAnsiTheme="majorHAnsi"/>
              </w:rPr>
              <w:t xml:space="preserve"> </w:t>
            </w:r>
          </w:p>
        </w:tc>
        <w:tc>
          <w:tcPr>
            <w:tcW w:w="5387" w:type="dxa"/>
            <w:vAlign w:val="center"/>
          </w:tcPr>
          <w:p w14:paraId="56AA1CF5" w14:textId="3B36B8C3" w:rsidR="00F65553" w:rsidRPr="000961E2" w:rsidRDefault="00966225" w:rsidP="00966225">
            <w:pPr>
              <w:pStyle w:val="BodyText2"/>
              <w:rPr>
                <w:rFonts w:asciiTheme="majorHAnsi" w:hAnsiTheme="majorHAnsi"/>
              </w:rPr>
            </w:pPr>
            <w:r w:rsidRPr="000961E2">
              <w:rPr>
                <w:rFonts w:asciiTheme="majorHAnsi" w:hAnsiTheme="majorHAnsi"/>
              </w:rPr>
              <w:t>&lt;</w:t>
            </w:r>
            <w:r w:rsidRPr="00966225">
              <w:rPr>
                <w:rFonts w:asciiTheme="majorHAnsi" w:hAnsiTheme="majorHAnsi"/>
                <w:highlight w:val="yellow"/>
              </w:rPr>
              <w:t>áno/nie</w:t>
            </w:r>
            <w:r w:rsidRPr="000961E2">
              <w:rPr>
                <w:rFonts w:asciiTheme="majorHAnsi" w:hAnsiTheme="majorHAnsi"/>
              </w:rPr>
              <w:t>&gt;</w:t>
            </w:r>
          </w:p>
        </w:tc>
      </w:tr>
      <w:tr w:rsidR="007E7968" w:rsidRPr="000961E2" w14:paraId="6E5FC4B3" w14:textId="77777777" w:rsidTr="00B2797D">
        <w:trPr>
          <w:trHeight w:val="363"/>
        </w:trPr>
        <w:tc>
          <w:tcPr>
            <w:tcW w:w="4234" w:type="dxa"/>
            <w:vAlign w:val="center"/>
          </w:tcPr>
          <w:p w14:paraId="23DBC1D2" w14:textId="53E92EEA" w:rsidR="007E7968" w:rsidRDefault="007E7968" w:rsidP="001B4422">
            <w:pPr>
              <w:pStyle w:val="BodyText2"/>
              <w:rPr>
                <w:rFonts w:asciiTheme="majorHAnsi" w:hAnsiTheme="majorHAnsi"/>
                <w:b/>
                <w:bCs/>
              </w:rPr>
            </w:pPr>
            <w:r w:rsidRPr="009D6ADA">
              <w:rPr>
                <w:rFonts w:asciiTheme="majorHAnsi" w:hAnsiTheme="majorHAnsi"/>
                <w:bCs/>
                <w:noProof w:val="0"/>
              </w:rPr>
              <w:t xml:space="preserve">certifikát </w:t>
            </w:r>
            <w:r w:rsidRPr="006F70A8">
              <w:rPr>
                <w:rFonts w:asciiTheme="majorHAnsi" w:hAnsiTheme="majorHAnsi"/>
              </w:rPr>
              <w:t xml:space="preserve">CISM, CISSP, CompTIA </w:t>
            </w:r>
            <w:r w:rsidRPr="009D6ADA">
              <w:rPr>
                <w:rFonts w:asciiTheme="majorHAnsi" w:hAnsiTheme="majorHAnsi"/>
                <w:bCs/>
                <w:noProof w:val="0"/>
              </w:rPr>
              <w:t xml:space="preserve"> </w:t>
            </w:r>
            <w:r w:rsidR="004C1000" w:rsidRPr="003F39E4">
              <w:rPr>
                <w:rFonts w:ascii="Cambria" w:hAnsi="Cambria"/>
                <w:noProof w:val="0"/>
                <w:lang w:eastAsia="en-US"/>
              </w:rPr>
              <w:t>a</w:t>
            </w:r>
            <w:r w:rsidR="004C1000">
              <w:rPr>
                <w:rFonts w:ascii="Cambria" w:hAnsi="Cambria"/>
              </w:rPr>
              <w:t> </w:t>
            </w:r>
            <w:r w:rsidR="004C1000" w:rsidRPr="003F39E4">
              <w:rPr>
                <w:rFonts w:ascii="Cambria" w:hAnsi="Cambria"/>
                <w:noProof w:val="0"/>
                <w:lang w:eastAsia="en-US"/>
              </w:rPr>
              <w:t xml:space="preserve">ich obdobných ekvivalentov týkajúcich sa </w:t>
            </w:r>
            <w:proofErr w:type="spellStart"/>
            <w:r w:rsidR="004C1000" w:rsidRPr="003F39E4">
              <w:rPr>
                <w:rFonts w:ascii="Cambria" w:hAnsi="Cambria"/>
                <w:noProof w:val="0"/>
                <w:lang w:eastAsia="en-US"/>
              </w:rPr>
              <w:t>cybersecurity</w:t>
            </w:r>
            <w:proofErr w:type="spellEnd"/>
          </w:p>
        </w:tc>
        <w:tc>
          <w:tcPr>
            <w:tcW w:w="5387" w:type="dxa"/>
            <w:vAlign w:val="center"/>
          </w:tcPr>
          <w:p w14:paraId="40A75474" w14:textId="185F3709" w:rsidR="007E7968" w:rsidRPr="000961E2" w:rsidRDefault="007E7968" w:rsidP="00966225">
            <w:pPr>
              <w:pStyle w:val="BodyText2"/>
              <w:rPr>
                <w:rFonts w:asciiTheme="majorHAnsi" w:hAnsiTheme="majorHAnsi"/>
              </w:rPr>
            </w:pPr>
            <w:r w:rsidRPr="000961E2">
              <w:rPr>
                <w:rFonts w:asciiTheme="majorHAnsi" w:hAnsiTheme="majorHAnsi"/>
              </w:rPr>
              <w:t>&lt;</w:t>
            </w:r>
            <w:r w:rsidRPr="00966225">
              <w:rPr>
                <w:rFonts w:asciiTheme="majorHAnsi" w:hAnsiTheme="majorHAnsi"/>
                <w:highlight w:val="yellow"/>
              </w:rPr>
              <w:t>áno</w:t>
            </w:r>
            <w:r>
              <w:rPr>
                <w:rFonts w:asciiTheme="majorHAnsi" w:hAnsiTheme="majorHAnsi"/>
                <w:highlight w:val="yellow"/>
              </w:rPr>
              <w:t xml:space="preserve"> (uvedie certifikát)</w:t>
            </w:r>
            <w:r w:rsidRPr="00966225">
              <w:rPr>
                <w:rFonts w:asciiTheme="majorHAnsi" w:hAnsiTheme="majorHAnsi"/>
                <w:highlight w:val="yellow"/>
              </w:rPr>
              <w:t>/nie</w:t>
            </w:r>
            <w:r w:rsidRPr="000961E2">
              <w:rPr>
                <w:rFonts w:asciiTheme="majorHAnsi" w:hAnsiTheme="majorHAnsi"/>
              </w:rPr>
              <w:t>&gt;</w:t>
            </w:r>
          </w:p>
        </w:tc>
      </w:tr>
      <w:tr w:rsidR="007E7968" w:rsidRPr="000961E2" w14:paraId="57571572" w14:textId="77777777" w:rsidTr="00B2797D">
        <w:trPr>
          <w:trHeight w:val="363"/>
        </w:trPr>
        <w:tc>
          <w:tcPr>
            <w:tcW w:w="4234" w:type="dxa"/>
            <w:vAlign w:val="center"/>
          </w:tcPr>
          <w:p w14:paraId="1BB3B03A" w14:textId="039D1ED3" w:rsidR="007E7968" w:rsidRDefault="0099193D" w:rsidP="001B4422">
            <w:pPr>
              <w:pStyle w:val="BodyText2"/>
              <w:rPr>
                <w:rFonts w:asciiTheme="majorHAnsi" w:hAnsiTheme="majorHAnsi"/>
                <w:b/>
                <w:bCs/>
              </w:rPr>
            </w:pPr>
            <w:r w:rsidRPr="00163761">
              <w:rPr>
                <w:rFonts w:asciiTheme="majorHAnsi" w:hAnsiTheme="majorHAnsi"/>
                <w:bCs/>
                <w:i/>
                <w:iCs/>
                <w:color w:val="000000"/>
                <w:highlight w:val="yellow"/>
              </w:rPr>
              <w:t>&lt;</w:t>
            </w:r>
            <w:r>
              <w:rPr>
                <w:rFonts w:asciiTheme="majorHAnsi" w:hAnsiTheme="majorHAnsi"/>
                <w:bCs/>
                <w:i/>
                <w:iCs/>
                <w:color w:val="000000"/>
                <w:highlight w:val="yellow"/>
              </w:rPr>
              <w:t>doplní</w:t>
            </w:r>
            <w:r w:rsidRPr="00163761">
              <w:rPr>
                <w:rFonts w:asciiTheme="majorHAnsi" w:hAnsiTheme="majorHAnsi"/>
                <w:bCs/>
                <w:i/>
                <w:iCs/>
                <w:color w:val="000000"/>
                <w:highlight w:val="yellow"/>
              </w:rPr>
              <w:t xml:space="preserve"> uchádzač</w:t>
            </w:r>
            <w:r>
              <w:rPr>
                <w:rFonts w:asciiTheme="majorHAnsi" w:hAnsiTheme="majorHAnsi"/>
                <w:bCs/>
                <w:i/>
                <w:iCs/>
                <w:color w:val="000000"/>
                <w:highlight w:val="yellow"/>
              </w:rPr>
              <w:t xml:space="preserve"> certifikát</w:t>
            </w:r>
            <w:r w:rsidRPr="00163761">
              <w:rPr>
                <w:rFonts w:asciiTheme="majorHAnsi" w:hAnsiTheme="majorHAnsi"/>
                <w:bCs/>
                <w:i/>
                <w:iCs/>
                <w:color w:val="000000"/>
                <w:highlight w:val="yellow"/>
              </w:rPr>
              <w:t>&gt;</w:t>
            </w:r>
          </w:p>
        </w:tc>
        <w:tc>
          <w:tcPr>
            <w:tcW w:w="5387" w:type="dxa"/>
            <w:vAlign w:val="center"/>
          </w:tcPr>
          <w:p w14:paraId="577C51B3" w14:textId="4CBFC15B" w:rsidR="007E7968" w:rsidRPr="000961E2" w:rsidRDefault="0099193D" w:rsidP="00966225">
            <w:pPr>
              <w:pStyle w:val="BodyText2"/>
              <w:rPr>
                <w:rFonts w:asciiTheme="majorHAnsi" w:hAnsiTheme="majorHAnsi"/>
              </w:rPr>
            </w:pPr>
            <w:r w:rsidRPr="00163761">
              <w:rPr>
                <w:rFonts w:asciiTheme="majorHAnsi" w:hAnsiTheme="majorHAnsi"/>
                <w:bCs/>
                <w:i/>
                <w:iCs/>
                <w:color w:val="000000"/>
                <w:highlight w:val="yellow"/>
              </w:rPr>
              <w:t>&lt;vyplní uchádzač&gt;</w:t>
            </w:r>
          </w:p>
        </w:tc>
      </w:tr>
      <w:tr w:rsidR="007E7968" w:rsidRPr="000961E2" w14:paraId="735363EA" w14:textId="77777777" w:rsidTr="00B2797D">
        <w:trPr>
          <w:trHeight w:val="363"/>
        </w:trPr>
        <w:tc>
          <w:tcPr>
            <w:tcW w:w="4234" w:type="dxa"/>
            <w:vAlign w:val="center"/>
          </w:tcPr>
          <w:p w14:paraId="0E79B0FA" w14:textId="39D2259D" w:rsidR="007E7968" w:rsidRDefault="0099193D" w:rsidP="001B4422">
            <w:pPr>
              <w:pStyle w:val="BodyText2"/>
              <w:rPr>
                <w:rFonts w:asciiTheme="majorHAnsi" w:hAnsiTheme="majorHAnsi"/>
                <w:b/>
                <w:bCs/>
              </w:rPr>
            </w:pPr>
            <w:r w:rsidRPr="00163761">
              <w:rPr>
                <w:rFonts w:asciiTheme="majorHAnsi" w:hAnsiTheme="majorHAnsi"/>
                <w:bCs/>
                <w:i/>
                <w:iCs/>
                <w:color w:val="000000"/>
                <w:highlight w:val="yellow"/>
              </w:rPr>
              <w:t>&lt;</w:t>
            </w:r>
            <w:r>
              <w:rPr>
                <w:rFonts w:asciiTheme="majorHAnsi" w:hAnsiTheme="majorHAnsi"/>
                <w:bCs/>
                <w:i/>
                <w:iCs/>
                <w:color w:val="000000"/>
                <w:highlight w:val="yellow"/>
              </w:rPr>
              <w:t>doplní</w:t>
            </w:r>
            <w:r w:rsidRPr="00163761">
              <w:rPr>
                <w:rFonts w:asciiTheme="majorHAnsi" w:hAnsiTheme="majorHAnsi"/>
                <w:bCs/>
                <w:i/>
                <w:iCs/>
                <w:color w:val="000000"/>
                <w:highlight w:val="yellow"/>
              </w:rPr>
              <w:t xml:space="preserve"> uchádzač</w:t>
            </w:r>
            <w:r>
              <w:rPr>
                <w:rFonts w:asciiTheme="majorHAnsi" w:hAnsiTheme="majorHAnsi"/>
                <w:bCs/>
                <w:i/>
                <w:iCs/>
                <w:color w:val="000000"/>
                <w:highlight w:val="yellow"/>
              </w:rPr>
              <w:t xml:space="preserve"> certifikát</w:t>
            </w:r>
            <w:r w:rsidRPr="00163761">
              <w:rPr>
                <w:rFonts w:asciiTheme="majorHAnsi" w:hAnsiTheme="majorHAnsi"/>
                <w:bCs/>
                <w:i/>
                <w:iCs/>
                <w:color w:val="000000"/>
                <w:highlight w:val="yellow"/>
              </w:rPr>
              <w:t>&gt;</w:t>
            </w:r>
          </w:p>
        </w:tc>
        <w:tc>
          <w:tcPr>
            <w:tcW w:w="5387" w:type="dxa"/>
            <w:vAlign w:val="center"/>
          </w:tcPr>
          <w:p w14:paraId="6D871C3E" w14:textId="73698FB4" w:rsidR="007E7968" w:rsidRPr="000961E2" w:rsidRDefault="0099193D" w:rsidP="00966225">
            <w:pPr>
              <w:pStyle w:val="BodyText2"/>
              <w:rPr>
                <w:rFonts w:asciiTheme="majorHAnsi" w:hAnsiTheme="majorHAnsi"/>
              </w:rPr>
            </w:pPr>
            <w:r w:rsidRPr="00163761">
              <w:rPr>
                <w:rFonts w:asciiTheme="majorHAnsi" w:hAnsiTheme="majorHAnsi"/>
                <w:bCs/>
                <w:i/>
                <w:iCs/>
                <w:color w:val="000000"/>
                <w:highlight w:val="yellow"/>
              </w:rPr>
              <w:t>&lt;vyplní uchádzač&gt;</w:t>
            </w:r>
          </w:p>
        </w:tc>
      </w:tr>
    </w:tbl>
    <w:p w14:paraId="67AF16C2" w14:textId="77777777" w:rsidR="00F44E6E" w:rsidRPr="005B6407" w:rsidRDefault="00F44E6E" w:rsidP="000C64D1">
      <w:pPr>
        <w:pStyle w:val="Title"/>
        <w:spacing w:line="276" w:lineRule="auto"/>
        <w:jc w:val="both"/>
        <w:rPr>
          <w:rFonts w:asciiTheme="majorHAnsi" w:hAnsiTheme="majorHAnsi"/>
          <w:sz w:val="20"/>
          <w:szCs w:val="20"/>
        </w:rPr>
      </w:pPr>
    </w:p>
    <w:p w14:paraId="476D3044" w14:textId="6DEBC7F2" w:rsidR="000C64D1" w:rsidRPr="004E113E" w:rsidRDefault="00BA62BD" w:rsidP="000C64D1">
      <w:pPr>
        <w:spacing w:line="276" w:lineRule="auto"/>
        <w:rPr>
          <w:rFonts w:asciiTheme="majorHAnsi" w:hAnsiTheme="majorHAnsi" w:cs="Arial"/>
          <w:sz w:val="20"/>
          <w:szCs w:val="20"/>
        </w:rPr>
      </w:pPr>
      <w:r w:rsidRPr="004E113E">
        <w:rPr>
          <w:rFonts w:asciiTheme="majorHAnsi" w:hAnsiTheme="majorHAnsi" w:cs="Arial"/>
          <w:sz w:val="20"/>
          <w:szCs w:val="20"/>
        </w:rPr>
        <w:t>Uchádzač si pridá počet riadko</w:t>
      </w:r>
      <w:r w:rsidR="0043571E" w:rsidRPr="004E113E">
        <w:rPr>
          <w:rFonts w:asciiTheme="majorHAnsi" w:hAnsiTheme="majorHAnsi" w:cs="Arial"/>
          <w:sz w:val="20"/>
          <w:szCs w:val="20"/>
        </w:rPr>
        <w:t>v</w:t>
      </w:r>
      <w:r w:rsidRPr="004E113E">
        <w:rPr>
          <w:rFonts w:asciiTheme="majorHAnsi" w:hAnsiTheme="majorHAnsi" w:cs="Arial"/>
          <w:sz w:val="20"/>
          <w:szCs w:val="20"/>
        </w:rPr>
        <w:t xml:space="preserve"> podľa potreby</w:t>
      </w:r>
      <w:r w:rsidR="007004C5">
        <w:rPr>
          <w:rFonts w:asciiTheme="majorHAnsi" w:hAnsiTheme="majorHAnsi" w:cs="Arial"/>
          <w:sz w:val="20"/>
          <w:szCs w:val="20"/>
        </w:rPr>
        <w:t>.</w:t>
      </w:r>
      <w:r w:rsidR="00EE2A43" w:rsidRPr="004E113E">
        <w:rPr>
          <w:rFonts w:asciiTheme="majorHAnsi" w:hAnsiTheme="majorHAnsi" w:cs="Arial"/>
          <w:sz w:val="20"/>
          <w:szCs w:val="20"/>
        </w:rPr>
        <w:t xml:space="preserve"> </w:t>
      </w:r>
      <w:r w:rsidRPr="004E113E">
        <w:rPr>
          <w:rFonts w:asciiTheme="majorHAnsi" w:hAnsiTheme="majorHAnsi" w:cs="Arial"/>
          <w:sz w:val="20"/>
          <w:szCs w:val="20"/>
        </w:rPr>
        <w:t xml:space="preserve"> </w:t>
      </w:r>
    </w:p>
    <w:p w14:paraId="70532822" w14:textId="41379889" w:rsidR="001D708D" w:rsidRDefault="001D708D" w:rsidP="000C64D1">
      <w:pPr>
        <w:spacing w:line="276" w:lineRule="auto"/>
        <w:rPr>
          <w:rFonts w:asciiTheme="majorHAnsi" w:hAnsiTheme="majorHAnsi" w:cs="Arial"/>
          <w:sz w:val="20"/>
          <w:szCs w:val="20"/>
        </w:rPr>
      </w:pPr>
    </w:p>
    <w:p w14:paraId="1DE12425" w14:textId="77777777" w:rsidR="00C23E6A" w:rsidRDefault="00C23E6A" w:rsidP="00C23E6A">
      <w:pPr>
        <w:pStyle w:val="Title"/>
        <w:spacing w:line="276" w:lineRule="auto"/>
        <w:jc w:val="both"/>
        <w:rPr>
          <w:rFonts w:asciiTheme="majorHAnsi" w:hAnsiTheme="majorHAnsi"/>
          <w:sz w:val="20"/>
          <w:szCs w:val="20"/>
        </w:rPr>
      </w:pPr>
      <w:r w:rsidRPr="004C2CD2">
        <w:rPr>
          <w:rFonts w:asciiTheme="majorHAnsi" w:hAnsiTheme="majorHAnsi"/>
          <w:b/>
          <w:sz w:val="20"/>
          <w:szCs w:val="20"/>
          <w:highlight w:val="yellow"/>
          <w:lang w:val="de-AT"/>
        </w:rPr>
        <w:t xml:space="preserve">Nie </w:t>
      </w:r>
      <w:r w:rsidRPr="004C2CD2">
        <w:rPr>
          <w:rFonts w:asciiTheme="majorHAnsi" w:hAnsiTheme="majorHAnsi"/>
          <w:b/>
          <w:sz w:val="20"/>
          <w:szCs w:val="20"/>
          <w:highlight w:val="yellow"/>
        </w:rPr>
        <w:t>som platcom</w:t>
      </w:r>
      <w:r w:rsidRPr="004C2CD2">
        <w:rPr>
          <w:rFonts w:asciiTheme="majorHAnsi" w:hAnsiTheme="majorHAnsi"/>
          <w:b/>
          <w:sz w:val="20"/>
          <w:szCs w:val="20"/>
          <w:highlight w:val="yellow"/>
          <w:lang w:val="de-AT"/>
        </w:rPr>
        <w:t xml:space="preserve"> DPH</w:t>
      </w:r>
      <w:r w:rsidRPr="004C2CD2">
        <w:rPr>
          <w:rFonts w:asciiTheme="majorHAnsi" w:hAnsiTheme="majorHAnsi"/>
          <w:sz w:val="20"/>
          <w:szCs w:val="20"/>
          <w:highlight w:val="yellow"/>
          <w:lang w:val="de-AT"/>
        </w:rPr>
        <w:t xml:space="preserve"> – </w:t>
      </w:r>
      <w:r w:rsidRPr="004C2CD2">
        <w:rPr>
          <w:rFonts w:asciiTheme="majorHAnsi" w:hAnsiTheme="majorHAnsi"/>
          <w:sz w:val="20"/>
          <w:szCs w:val="20"/>
          <w:highlight w:val="yellow"/>
        </w:rPr>
        <w:t>uvedie iba uchádzač, ktorý nie je platcom DPH!</w:t>
      </w:r>
    </w:p>
    <w:p w14:paraId="2DD6C8AE" w14:textId="23DD8026" w:rsidR="001D708D" w:rsidRDefault="001D708D" w:rsidP="000C64D1">
      <w:pPr>
        <w:spacing w:line="276" w:lineRule="auto"/>
        <w:rPr>
          <w:rFonts w:asciiTheme="majorHAnsi" w:hAnsiTheme="majorHAnsi" w:cs="Arial"/>
          <w:sz w:val="20"/>
          <w:szCs w:val="20"/>
        </w:rPr>
      </w:pPr>
    </w:p>
    <w:p w14:paraId="0389E97B" w14:textId="5CCEC596" w:rsidR="001D708D" w:rsidRDefault="001D708D" w:rsidP="000C64D1">
      <w:pPr>
        <w:spacing w:line="276" w:lineRule="auto"/>
        <w:rPr>
          <w:rFonts w:asciiTheme="majorHAnsi" w:hAnsiTheme="majorHAnsi" w:cs="Arial"/>
          <w:sz w:val="20"/>
          <w:szCs w:val="20"/>
        </w:rPr>
      </w:pPr>
    </w:p>
    <w:p w14:paraId="037EE449" w14:textId="77777777" w:rsidR="001D708D" w:rsidRPr="000961E2" w:rsidRDefault="001D708D" w:rsidP="000C64D1">
      <w:pPr>
        <w:spacing w:line="276" w:lineRule="auto"/>
        <w:rPr>
          <w:rFonts w:asciiTheme="majorHAnsi" w:hAnsiTheme="majorHAnsi" w:cs="Arial"/>
          <w:sz w:val="20"/>
          <w:szCs w:val="20"/>
        </w:rPr>
      </w:pPr>
    </w:p>
    <w:p w14:paraId="42E18316" w14:textId="22019B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F44E6E">
        <w:rPr>
          <w:rFonts w:asciiTheme="majorHAnsi" w:hAnsiTheme="majorHAnsi" w:cs="Arial"/>
          <w:b/>
          <w:bCs/>
          <w:sz w:val="20"/>
          <w:szCs w:val="20"/>
        </w:rPr>
        <w:t xml:space="preserve">                   </w:t>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311C4706" w14:textId="2C44EE70" w:rsidR="000C64D1" w:rsidRPr="000961E2" w:rsidRDefault="000C64D1" w:rsidP="00FD301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1C52EE">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1C52EE">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413F163D"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7CE0EB66" w14:textId="098EFA01" w:rsidR="0017105C" w:rsidRPr="008B3412" w:rsidRDefault="00C23E6A"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E124AA" w:rsidRPr="000961E2">
        <w:rPr>
          <w:rFonts w:asciiTheme="majorHAnsi" w:hAnsiTheme="majorHAnsi" w:cs="Arial"/>
          <w:b/>
          <w:bCs/>
          <w:smallCaps/>
          <w:sz w:val="20"/>
          <w:szCs w:val="20"/>
        </w:rPr>
        <w:t>ymedzenie predmetu zákazky</w:t>
      </w:r>
      <w:bookmarkStart w:id="36" w:name="RANGE_A7"/>
      <w:bookmarkStart w:id="37" w:name="RANGE_A16"/>
      <w:bookmarkStart w:id="38" w:name="RANGE_A20"/>
      <w:bookmarkStart w:id="39" w:name="RANGE_A25"/>
      <w:bookmarkStart w:id="40" w:name="RANGE_A32"/>
      <w:bookmarkStart w:id="41" w:name="RANGE_A43"/>
      <w:bookmarkStart w:id="42" w:name="RANGE_A44"/>
      <w:bookmarkStart w:id="43" w:name="RANGE_A45"/>
      <w:bookmarkStart w:id="44" w:name="RANGE_A46"/>
      <w:bookmarkStart w:id="45" w:name="RANGE_A56"/>
      <w:bookmarkStart w:id="46" w:name="RANGE_A57"/>
      <w:bookmarkStart w:id="47" w:name="_Toc234050292"/>
      <w:bookmarkStart w:id="48" w:name="_Toc288546623"/>
      <w:bookmarkStart w:id="49" w:name="_Hlk503420177"/>
      <w:bookmarkEnd w:id="36"/>
      <w:bookmarkEnd w:id="37"/>
      <w:bookmarkEnd w:id="38"/>
      <w:bookmarkEnd w:id="39"/>
      <w:bookmarkEnd w:id="40"/>
      <w:bookmarkEnd w:id="41"/>
      <w:bookmarkEnd w:id="42"/>
      <w:bookmarkEnd w:id="43"/>
      <w:bookmarkEnd w:id="44"/>
      <w:bookmarkEnd w:id="45"/>
      <w:bookmarkEnd w:id="46"/>
    </w:p>
    <w:p w14:paraId="182E56FE" w14:textId="003808B0" w:rsidR="007756C7" w:rsidRDefault="00D50119" w:rsidP="001C52EE">
      <w:pPr>
        <w:pStyle w:val="ListParagraph"/>
        <w:numPr>
          <w:ilvl w:val="1"/>
          <w:numId w:val="33"/>
        </w:numPr>
        <w:shd w:val="clear" w:color="auto" w:fill="FFFFFF" w:themeFill="background1"/>
        <w:spacing w:after="0" w:line="240" w:lineRule="auto"/>
        <w:ind w:left="567" w:hanging="567"/>
        <w:jc w:val="both"/>
        <w:rPr>
          <w:rFonts w:ascii="Cambria" w:hAnsi="Cambria" w:cs="Arial"/>
          <w:sz w:val="20"/>
          <w:szCs w:val="20"/>
        </w:rPr>
      </w:pPr>
      <w:bookmarkStart w:id="50" w:name="_Hlk110497576"/>
      <w:bookmarkStart w:id="51" w:name="_Hlk108611214"/>
      <w:r w:rsidRPr="008C60A4">
        <w:rPr>
          <w:rFonts w:ascii="Cambria" w:hAnsi="Cambria" w:cs="Arial"/>
          <w:sz w:val="20"/>
          <w:szCs w:val="20"/>
        </w:rPr>
        <w:t xml:space="preserve">Predmetom zákazky </w:t>
      </w:r>
      <w:r w:rsidR="00F67130">
        <w:rPr>
          <w:rFonts w:ascii="Cambria" w:hAnsi="Cambria" w:cs="Arial"/>
          <w:sz w:val="20"/>
          <w:szCs w:val="20"/>
        </w:rPr>
        <w:t>je poskytovanie služieb:</w:t>
      </w:r>
    </w:p>
    <w:p w14:paraId="00B1F13A" w14:textId="314D33AD" w:rsidR="00F67130" w:rsidRPr="00F67130" w:rsidRDefault="00F67130" w:rsidP="009D6ADA">
      <w:pPr>
        <w:pStyle w:val="ListParagraph"/>
        <w:numPr>
          <w:ilvl w:val="1"/>
          <w:numId w:val="32"/>
        </w:numPr>
        <w:shd w:val="clear" w:color="auto" w:fill="FFFFFF" w:themeFill="background1"/>
        <w:tabs>
          <w:tab w:val="clear" w:pos="1440"/>
          <w:tab w:val="num" w:pos="1134"/>
        </w:tabs>
        <w:spacing w:after="0" w:line="240" w:lineRule="auto"/>
        <w:ind w:left="851" w:hanging="284"/>
        <w:jc w:val="both"/>
        <w:rPr>
          <w:rFonts w:ascii="Cambria" w:hAnsi="Cambria" w:cs="Arial"/>
          <w:sz w:val="20"/>
          <w:szCs w:val="20"/>
        </w:rPr>
      </w:pPr>
      <w:r w:rsidRPr="00F67130">
        <w:rPr>
          <w:rFonts w:ascii="Cambria" w:hAnsi="Cambria" w:cs="Arial"/>
          <w:sz w:val="20"/>
          <w:szCs w:val="20"/>
        </w:rPr>
        <w:t>Monitoring bezpečnosti IT,</w:t>
      </w:r>
    </w:p>
    <w:p w14:paraId="4FC8DDEF" w14:textId="7350165C" w:rsidR="00F67130" w:rsidRPr="00F67130" w:rsidRDefault="00F67130" w:rsidP="009D6ADA">
      <w:pPr>
        <w:pStyle w:val="ListParagraph"/>
        <w:numPr>
          <w:ilvl w:val="1"/>
          <w:numId w:val="32"/>
        </w:numPr>
        <w:shd w:val="clear" w:color="auto" w:fill="FFFFFF" w:themeFill="background1"/>
        <w:tabs>
          <w:tab w:val="clear" w:pos="1440"/>
          <w:tab w:val="num" w:pos="1134"/>
        </w:tabs>
        <w:spacing w:after="0" w:line="240" w:lineRule="auto"/>
        <w:ind w:left="851" w:hanging="284"/>
        <w:jc w:val="both"/>
        <w:rPr>
          <w:rFonts w:ascii="Cambria" w:hAnsi="Cambria" w:cs="Arial"/>
          <w:sz w:val="20"/>
          <w:szCs w:val="20"/>
        </w:rPr>
      </w:pPr>
      <w:r w:rsidRPr="00F67130">
        <w:rPr>
          <w:rFonts w:ascii="Cambria" w:hAnsi="Cambria" w:cs="Arial"/>
          <w:sz w:val="20"/>
          <w:szCs w:val="20"/>
        </w:rPr>
        <w:t xml:space="preserve">Monitoring </w:t>
      </w:r>
      <w:proofErr w:type="spellStart"/>
      <w:r w:rsidRPr="00F67130">
        <w:rPr>
          <w:rFonts w:ascii="Cambria" w:hAnsi="Cambria" w:cs="Arial"/>
          <w:sz w:val="20"/>
          <w:szCs w:val="20"/>
        </w:rPr>
        <w:t>SIEMu</w:t>
      </w:r>
      <w:proofErr w:type="spellEnd"/>
      <w:r w:rsidRPr="00F67130">
        <w:rPr>
          <w:rFonts w:ascii="Cambria" w:hAnsi="Cambria" w:cs="Arial"/>
          <w:sz w:val="20"/>
          <w:szCs w:val="20"/>
        </w:rPr>
        <w:t>,</w:t>
      </w:r>
    </w:p>
    <w:p w14:paraId="6276C7C6" w14:textId="4B98B60B" w:rsidR="00F67130" w:rsidRPr="00F67130" w:rsidRDefault="00F67130" w:rsidP="009D6ADA">
      <w:pPr>
        <w:pStyle w:val="ListParagraph"/>
        <w:numPr>
          <w:ilvl w:val="1"/>
          <w:numId w:val="32"/>
        </w:numPr>
        <w:shd w:val="clear" w:color="auto" w:fill="FFFFFF" w:themeFill="background1"/>
        <w:tabs>
          <w:tab w:val="clear" w:pos="1440"/>
          <w:tab w:val="num" w:pos="1134"/>
        </w:tabs>
        <w:spacing w:after="0" w:line="240" w:lineRule="auto"/>
        <w:ind w:left="851" w:hanging="284"/>
        <w:jc w:val="both"/>
        <w:rPr>
          <w:rFonts w:ascii="Cambria" w:hAnsi="Cambria" w:cs="Arial"/>
          <w:sz w:val="20"/>
          <w:szCs w:val="20"/>
        </w:rPr>
      </w:pPr>
      <w:r w:rsidRPr="00F67130">
        <w:rPr>
          <w:rFonts w:ascii="Cambria" w:hAnsi="Cambria" w:cs="Arial"/>
          <w:sz w:val="20"/>
          <w:szCs w:val="20"/>
        </w:rPr>
        <w:t xml:space="preserve">Prevádzka </w:t>
      </w:r>
      <w:proofErr w:type="spellStart"/>
      <w:r w:rsidRPr="00F67130">
        <w:rPr>
          <w:rFonts w:ascii="Cambria" w:hAnsi="Cambria" w:cs="Arial"/>
          <w:sz w:val="20"/>
          <w:szCs w:val="20"/>
        </w:rPr>
        <w:t>SIEMu</w:t>
      </w:r>
      <w:proofErr w:type="spellEnd"/>
      <w:r w:rsidRPr="00F67130">
        <w:rPr>
          <w:rFonts w:ascii="Cambria" w:hAnsi="Cambria" w:cs="Arial"/>
          <w:sz w:val="20"/>
          <w:szCs w:val="20"/>
        </w:rPr>
        <w:t>,</w:t>
      </w:r>
    </w:p>
    <w:p w14:paraId="3C8C92BF" w14:textId="535B1512" w:rsidR="00F67130" w:rsidRPr="00F67130" w:rsidRDefault="00F67130" w:rsidP="009D6ADA">
      <w:pPr>
        <w:pStyle w:val="ListParagraph"/>
        <w:numPr>
          <w:ilvl w:val="1"/>
          <w:numId w:val="32"/>
        </w:numPr>
        <w:shd w:val="clear" w:color="auto" w:fill="FFFFFF" w:themeFill="background1"/>
        <w:tabs>
          <w:tab w:val="clear" w:pos="1440"/>
          <w:tab w:val="num" w:pos="1134"/>
        </w:tabs>
        <w:spacing w:after="0" w:line="240" w:lineRule="auto"/>
        <w:ind w:left="851" w:hanging="284"/>
        <w:jc w:val="both"/>
        <w:rPr>
          <w:rFonts w:ascii="Cambria" w:hAnsi="Cambria" w:cs="Arial"/>
          <w:sz w:val="20"/>
          <w:szCs w:val="20"/>
        </w:rPr>
      </w:pPr>
      <w:r w:rsidRPr="00F67130">
        <w:rPr>
          <w:rFonts w:ascii="Cambria" w:hAnsi="Cambria" w:cs="Arial"/>
          <w:sz w:val="20"/>
          <w:szCs w:val="20"/>
        </w:rPr>
        <w:t xml:space="preserve">Rozvoj </w:t>
      </w:r>
      <w:proofErr w:type="spellStart"/>
      <w:r w:rsidRPr="00F67130">
        <w:rPr>
          <w:rFonts w:ascii="Cambria" w:hAnsi="Cambria" w:cs="Arial"/>
          <w:sz w:val="20"/>
          <w:szCs w:val="20"/>
        </w:rPr>
        <w:t>SIEMu</w:t>
      </w:r>
      <w:proofErr w:type="spellEnd"/>
      <w:r w:rsidRPr="00F67130">
        <w:rPr>
          <w:rFonts w:ascii="Cambria" w:hAnsi="Cambria" w:cs="Arial"/>
          <w:sz w:val="20"/>
          <w:szCs w:val="20"/>
        </w:rPr>
        <w:t>,</w:t>
      </w:r>
    </w:p>
    <w:p w14:paraId="684445BA" w14:textId="070A6AAC" w:rsidR="00F67130" w:rsidRPr="00F67130" w:rsidRDefault="00F67130" w:rsidP="009D6ADA">
      <w:pPr>
        <w:pStyle w:val="ListParagraph"/>
        <w:numPr>
          <w:ilvl w:val="1"/>
          <w:numId w:val="32"/>
        </w:numPr>
        <w:shd w:val="clear" w:color="auto" w:fill="FFFFFF" w:themeFill="background1"/>
        <w:tabs>
          <w:tab w:val="clear" w:pos="1440"/>
          <w:tab w:val="num" w:pos="1134"/>
        </w:tabs>
        <w:spacing w:after="0" w:line="240" w:lineRule="auto"/>
        <w:ind w:left="851" w:hanging="284"/>
        <w:jc w:val="both"/>
        <w:rPr>
          <w:rFonts w:ascii="Cambria" w:hAnsi="Cambria" w:cs="Arial"/>
          <w:sz w:val="20"/>
          <w:szCs w:val="20"/>
        </w:rPr>
      </w:pPr>
      <w:r w:rsidRPr="00F67130">
        <w:rPr>
          <w:rFonts w:ascii="Cambria" w:hAnsi="Cambria" w:cs="Arial"/>
          <w:sz w:val="20"/>
          <w:szCs w:val="20"/>
        </w:rPr>
        <w:t xml:space="preserve">Optimalizácia </w:t>
      </w:r>
      <w:proofErr w:type="spellStart"/>
      <w:r w:rsidRPr="00F67130">
        <w:rPr>
          <w:rFonts w:ascii="Cambria" w:hAnsi="Cambria" w:cs="Arial"/>
          <w:sz w:val="20"/>
          <w:szCs w:val="20"/>
        </w:rPr>
        <w:t>SIEMu</w:t>
      </w:r>
      <w:proofErr w:type="spellEnd"/>
      <w:r w:rsidRPr="00F67130">
        <w:rPr>
          <w:rFonts w:ascii="Cambria" w:hAnsi="Cambria" w:cs="Arial"/>
          <w:sz w:val="20"/>
          <w:szCs w:val="20"/>
        </w:rPr>
        <w:t>,</w:t>
      </w:r>
    </w:p>
    <w:p w14:paraId="35AAF511" w14:textId="50194105" w:rsidR="00F67130" w:rsidRPr="00F67130" w:rsidRDefault="00F67130" w:rsidP="009D6ADA">
      <w:pPr>
        <w:pStyle w:val="ListParagraph"/>
        <w:numPr>
          <w:ilvl w:val="1"/>
          <w:numId w:val="32"/>
        </w:numPr>
        <w:shd w:val="clear" w:color="auto" w:fill="FFFFFF" w:themeFill="background1"/>
        <w:tabs>
          <w:tab w:val="clear" w:pos="1440"/>
          <w:tab w:val="num" w:pos="1134"/>
        </w:tabs>
        <w:spacing w:after="0" w:line="240" w:lineRule="auto"/>
        <w:ind w:left="851" w:hanging="284"/>
        <w:jc w:val="both"/>
        <w:rPr>
          <w:rFonts w:ascii="Cambria" w:hAnsi="Cambria" w:cs="Arial"/>
          <w:sz w:val="20"/>
          <w:szCs w:val="20"/>
        </w:rPr>
      </w:pPr>
      <w:r w:rsidRPr="00F67130">
        <w:rPr>
          <w:rFonts w:ascii="Cambria" w:hAnsi="Cambria" w:cs="Arial"/>
          <w:sz w:val="20"/>
          <w:szCs w:val="20"/>
        </w:rPr>
        <w:t>Sledovanie IT hrozieb a zraniteľností,</w:t>
      </w:r>
    </w:p>
    <w:p w14:paraId="73E0408B" w14:textId="22DB26B9" w:rsidR="00F67130" w:rsidRPr="00F67130" w:rsidRDefault="00F67130" w:rsidP="009D6ADA">
      <w:pPr>
        <w:pStyle w:val="ListParagraph"/>
        <w:numPr>
          <w:ilvl w:val="1"/>
          <w:numId w:val="32"/>
        </w:numPr>
        <w:shd w:val="clear" w:color="auto" w:fill="FFFFFF" w:themeFill="background1"/>
        <w:tabs>
          <w:tab w:val="clear" w:pos="1440"/>
          <w:tab w:val="num" w:pos="1134"/>
        </w:tabs>
        <w:spacing w:after="0" w:line="240" w:lineRule="auto"/>
        <w:ind w:left="851" w:hanging="284"/>
        <w:jc w:val="both"/>
        <w:rPr>
          <w:rFonts w:ascii="Cambria" w:hAnsi="Cambria" w:cs="Arial"/>
          <w:sz w:val="20"/>
          <w:szCs w:val="20"/>
        </w:rPr>
      </w:pPr>
      <w:r w:rsidRPr="00F67130">
        <w:rPr>
          <w:rFonts w:ascii="Cambria" w:hAnsi="Cambria" w:cs="Arial"/>
          <w:sz w:val="20"/>
          <w:szCs w:val="20"/>
        </w:rPr>
        <w:t>Forenzná analýza</w:t>
      </w:r>
      <w:r w:rsidR="003A59D9">
        <w:rPr>
          <w:rFonts w:ascii="Cambria" w:hAnsi="Cambria" w:cs="Arial"/>
          <w:sz w:val="20"/>
          <w:szCs w:val="20"/>
        </w:rPr>
        <w:t>,</w:t>
      </w:r>
    </w:p>
    <w:p w14:paraId="4810106C" w14:textId="6CC48F76" w:rsidR="00F67130" w:rsidRPr="00F67130" w:rsidRDefault="00F67130" w:rsidP="009D6ADA">
      <w:pPr>
        <w:pStyle w:val="ListParagraph"/>
        <w:numPr>
          <w:ilvl w:val="1"/>
          <w:numId w:val="32"/>
        </w:numPr>
        <w:shd w:val="clear" w:color="auto" w:fill="FFFFFF" w:themeFill="background1"/>
        <w:tabs>
          <w:tab w:val="clear" w:pos="1440"/>
          <w:tab w:val="num" w:pos="1134"/>
        </w:tabs>
        <w:spacing w:after="0" w:line="240" w:lineRule="auto"/>
        <w:ind w:left="851" w:hanging="284"/>
        <w:jc w:val="both"/>
        <w:rPr>
          <w:rFonts w:ascii="Cambria" w:hAnsi="Cambria" w:cs="Arial"/>
          <w:sz w:val="20"/>
          <w:szCs w:val="20"/>
        </w:rPr>
      </w:pPr>
      <w:proofErr w:type="spellStart"/>
      <w:r w:rsidRPr="00F67130">
        <w:rPr>
          <w:rFonts w:ascii="Cambria" w:hAnsi="Cambria" w:cs="Arial"/>
          <w:sz w:val="20"/>
          <w:szCs w:val="20"/>
        </w:rPr>
        <w:t>Exit</w:t>
      </w:r>
      <w:proofErr w:type="spellEnd"/>
      <w:r w:rsidRPr="00F67130">
        <w:rPr>
          <w:rFonts w:ascii="Cambria" w:hAnsi="Cambria" w:cs="Arial"/>
          <w:sz w:val="20"/>
          <w:szCs w:val="20"/>
        </w:rPr>
        <w:t xml:space="preserve"> služba.</w:t>
      </w:r>
    </w:p>
    <w:p w14:paraId="4EB9C817" w14:textId="0964059A" w:rsidR="00E82202" w:rsidRPr="007914D9" w:rsidRDefault="00E82202" w:rsidP="001C52EE">
      <w:pPr>
        <w:pStyle w:val="ListParagraph"/>
        <w:numPr>
          <w:ilvl w:val="1"/>
          <w:numId w:val="33"/>
        </w:numPr>
        <w:shd w:val="clear" w:color="auto" w:fill="FFFFFF" w:themeFill="background1"/>
        <w:spacing w:after="0" w:line="240" w:lineRule="auto"/>
        <w:ind w:left="567" w:hanging="567"/>
        <w:jc w:val="both"/>
        <w:rPr>
          <w:rFonts w:ascii="Cambria" w:hAnsi="Cambria" w:cs="Arial"/>
          <w:sz w:val="20"/>
          <w:szCs w:val="20"/>
        </w:rPr>
      </w:pPr>
      <w:r w:rsidRPr="007914D9">
        <w:rPr>
          <w:rFonts w:ascii="Cambria" w:hAnsi="Cambria"/>
          <w:sz w:val="20"/>
          <w:szCs w:val="20"/>
        </w:rPr>
        <w:t xml:space="preserve">Cieľom predmetu zákazky </w:t>
      </w:r>
      <w:r w:rsidR="007914D9" w:rsidRPr="007914D9">
        <w:rPr>
          <w:rFonts w:ascii="Cambria" w:hAnsi="Cambria" w:cs="Arial"/>
          <w:sz w:val="20"/>
          <w:szCs w:val="20"/>
        </w:rPr>
        <w:t>je zabezpečenie kontinuity súčasného monitorovania IT bezpečnosti verejného obstarávateľa a povýšenie súčasného monitorovania IT bezpečnosti NBS na SOC (</w:t>
      </w:r>
      <w:proofErr w:type="spellStart"/>
      <w:r w:rsidR="007914D9" w:rsidRPr="007914D9">
        <w:rPr>
          <w:rFonts w:ascii="Cambria" w:hAnsi="Cambria" w:cs="Arial"/>
          <w:sz w:val="20"/>
          <w:szCs w:val="20"/>
        </w:rPr>
        <w:t>Security</w:t>
      </w:r>
      <w:proofErr w:type="spellEnd"/>
      <w:r w:rsidR="007914D9" w:rsidRPr="007914D9">
        <w:rPr>
          <w:rFonts w:ascii="Cambria" w:hAnsi="Cambria" w:cs="Arial"/>
          <w:sz w:val="20"/>
          <w:szCs w:val="20"/>
        </w:rPr>
        <w:t xml:space="preserve"> </w:t>
      </w:r>
      <w:proofErr w:type="spellStart"/>
      <w:r w:rsidR="007914D9" w:rsidRPr="007914D9">
        <w:rPr>
          <w:rFonts w:ascii="Cambria" w:hAnsi="Cambria" w:cs="Arial"/>
          <w:sz w:val="20"/>
          <w:szCs w:val="20"/>
        </w:rPr>
        <w:t>Operation</w:t>
      </w:r>
      <w:proofErr w:type="spellEnd"/>
      <w:r w:rsidR="007914D9" w:rsidRPr="007914D9">
        <w:rPr>
          <w:rFonts w:ascii="Cambria" w:hAnsi="Cambria" w:cs="Arial"/>
          <w:sz w:val="20"/>
          <w:szCs w:val="20"/>
        </w:rPr>
        <w:t xml:space="preserve"> Center). Verejný obstarávateľ očakáva zabezpečenie kontinuálneho rozvíjania monitorovania IT bezpečnosti verejného obstarávateľa.</w:t>
      </w:r>
    </w:p>
    <w:bookmarkEnd w:id="50"/>
    <w:p w14:paraId="3AE840F4" w14:textId="01121AA6" w:rsidR="00443F81" w:rsidRPr="008C60A4" w:rsidRDefault="00724AB7" w:rsidP="001C52EE">
      <w:pPr>
        <w:pStyle w:val="ListParagraph"/>
        <w:numPr>
          <w:ilvl w:val="1"/>
          <w:numId w:val="33"/>
        </w:numPr>
        <w:shd w:val="clear" w:color="auto" w:fill="FFFFFF" w:themeFill="background1"/>
        <w:spacing w:after="0" w:line="240" w:lineRule="auto"/>
        <w:ind w:left="567" w:hanging="567"/>
        <w:jc w:val="both"/>
        <w:rPr>
          <w:rFonts w:ascii="Cambria" w:hAnsi="Cambria" w:cs="Arial"/>
          <w:sz w:val="20"/>
          <w:szCs w:val="20"/>
        </w:rPr>
      </w:pPr>
      <w:r w:rsidRPr="008C60A4">
        <w:rPr>
          <w:rFonts w:ascii="Cambria" w:hAnsi="Cambria" w:cs="Arial"/>
          <w:sz w:val="20"/>
          <w:szCs w:val="20"/>
        </w:rPr>
        <w:t>V</w:t>
      </w:r>
      <w:r w:rsidRPr="008C60A4">
        <w:rPr>
          <w:rFonts w:ascii="Cambria" w:hAnsi="Cambria" w:cs="Arial"/>
          <w:bCs/>
          <w:color w:val="000000"/>
          <w:sz w:val="20"/>
          <w:szCs w:val="20"/>
        </w:rPr>
        <w:t>erejný obstarávateľ vylúči z verejného obstarávania ponuku, ktorá nebude spĺňať požiadavky verejného obstarávateľa na predmet zákazky.</w:t>
      </w:r>
    </w:p>
    <w:p w14:paraId="199C433C" w14:textId="557C1CA0" w:rsidR="00724AB7" w:rsidRDefault="00724AB7" w:rsidP="00724AB7">
      <w:pPr>
        <w:shd w:val="clear" w:color="auto" w:fill="FFFFFF" w:themeFill="background1"/>
        <w:jc w:val="both"/>
        <w:rPr>
          <w:rFonts w:asciiTheme="majorHAnsi" w:hAnsiTheme="majorHAnsi" w:cs="Arial"/>
          <w:sz w:val="20"/>
          <w:szCs w:val="20"/>
        </w:rPr>
      </w:pPr>
    </w:p>
    <w:p w14:paraId="5D8781AA" w14:textId="4D19A0E6" w:rsidR="008C60A4" w:rsidRPr="008C60A4" w:rsidRDefault="00C23E6A" w:rsidP="008C60A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Š</w:t>
      </w:r>
      <w:r w:rsidR="00724AB7" w:rsidRPr="00076944">
        <w:rPr>
          <w:rFonts w:asciiTheme="majorHAnsi" w:hAnsiTheme="majorHAnsi" w:cs="Arial"/>
          <w:b/>
          <w:bCs/>
          <w:smallCaps/>
          <w:sz w:val="20"/>
          <w:szCs w:val="20"/>
        </w:rPr>
        <w:t xml:space="preserve">pecifikácia </w:t>
      </w:r>
      <w:r w:rsidR="008C60A4">
        <w:rPr>
          <w:rFonts w:asciiTheme="majorHAnsi" w:hAnsiTheme="majorHAnsi" w:cs="Arial"/>
          <w:b/>
          <w:bCs/>
          <w:smallCaps/>
          <w:sz w:val="20"/>
          <w:szCs w:val="20"/>
        </w:rPr>
        <w:t>služieb a minimálne požiadavky na služby</w:t>
      </w:r>
      <w:r w:rsidR="008C60A4" w:rsidRPr="008C60A4">
        <w:rPr>
          <w:b/>
          <w:bCs/>
        </w:rPr>
        <w:t xml:space="preserve"> </w:t>
      </w:r>
    </w:p>
    <w:p w14:paraId="666CDFFD" w14:textId="7C1399CE" w:rsidR="008C60A4" w:rsidRPr="009D6ADA" w:rsidRDefault="008C60A4" w:rsidP="00773A37">
      <w:pPr>
        <w:pStyle w:val="BodyText"/>
        <w:widowControl w:val="0"/>
        <w:numPr>
          <w:ilvl w:val="1"/>
          <w:numId w:val="59"/>
        </w:numPr>
        <w:shd w:val="clear" w:color="auto" w:fill="FFFFFF" w:themeFill="background1"/>
        <w:kinsoku w:val="0"/>
        <w:overflowPunct w:val="0"/>
        <w:autoSpaceDE w:val="0"/>
        <w:autoSpaceDN w:val="0"/>
        <w:adjustRightInd w:val="0"/>
        <w:ind w:left="567" w:right="119" w:hanging="567"/>
        <w:rPr>
          <w:rFonts w:ascii="Cambria" w:hAnsi="Cambria"/>
          <w:b/>
          <w:sz w:val="20"/>
          <w:szCs w:val="20"/>
        </w:rPr>
      </w:pPr>
      <w:r w:rsidRPr="0051554F">
        <w:rPr>
          <w:rFonts w:ascii="Cambria" w:hAnsi="Cambria"/>
          <w:bCs/>
          <w:sz w:val="20"/>
          <w:szCs w:val="20"/>
        </w:rPr>
        <w:t xml:space="preserve">Služba </w:t>
      </w:r>
      <w:r w:rsidRPr="009D6ADA">
        <w:rPr>
          <w:rFonts w:ascii="Cambria" w:hAnsi="Cambria"/>
          <w:b/>
          <w:sz w:val="20"/>
          <w:szCs w:val="20"/>
        </w:rPr>
        <w:t xml:space="preserve">„Monitoring bezpečnosti IT“ </w:t>
      </w:r>
    </w:p>
    <w:p w14:paraId="32D4A300" w14:textId="553ADE18" w:rsidR="008C60A4" w:rsidRPr="008C60A4" w:rsidRDefault="008C60A4" w:rsidP="009D6ADA">
      <w:pPr>
        <w:pStyle w:val="BodyText"/>
        <w:widowControl w:val="0"/>
        <w:shd w:val="clear" w:color="auto" w:fill="FFFFFF" w:themeFill="background1"/>
        <w:kinsoku w:val="0"/>
        <w:overflowPunct w:val="0"/>
        <w:autoSpaceDE w:val="0"/>
        <w:autoSpaceDN w:val="0"/>
        <w:adjustRightInd w:val="0"/>
        <w:ind w:left="567" w:right="119"/>
        <w:rPr>
          <w:rFonts w:ascii="Cambria" w:hAnsi="Cambria"/>
          <w:b/>
          <w:bCs/>
          <w:sz w:val="20"/>
          <w:szCs w:val="20"/>
        </w:rPr>
      </w:pPr>
      <w:r w:rsidRPr="008C60A4">
        <w:rPr>
          <w:rFonts w:ascii="Cambria" w:hAnsi="Cambria"/>
          <w:iCs/>
          <w:sz w:val="20"/>
          <w:szCs w:val="20"/>
        </w:rPr>
        <w:t>Cieľom služby je vyhľadávanie a prešetrenie podozrivých log záznamov, udalostí a alarmov a spolupodieľanie na riešení bezpečnostných incidentov</w:t>
      </w:r>
      <w:r w:rsidR="00B56FB9">
        <w:rPr>
          <w:rFonts w:ascii="Cambria" w:hAnsi="Cambria"/>
          <w:iCs/>
          <w:sz w:val="20"/>
          <w:szCs w:val="20"/>
        </w:rPr>
        <w:t>.</w:t>
      </w:r>
    </w:p>
    <w:p w14:paraId="35713A28" w14:textId="050F4804" w:rsidR="0051554F" w:rsidRPr="001E5498" w:rsidRDefault="008C60A4" w:rsidP="009D6ADA">
      <w:pPr>
        <w:ind w:left="567"/>
        <w:rPr>
          <w:rFonts w:ascii="Cambria" w:hAnsi="Cambria" w:cs="Arial"/>
          <w:sz w:val="20"/>
          <w:szCs w:val="20"/>
        </w:rPr>
      </w:pPr>
      <w:r w:rsidRPr="008C60A4">
        <w:rPr>
          <w:rFonts w:ascii="Cambria" w:hAnsi="Cambria" w:cs="Arial"/>
          <w:sz w:val="20"/>
          <w:szCs w:val="20"/>
        </w:rPr>
        <w:t>Popis služby:</w:t>
      </w:r>
    </w:p>
    <w:p w14:paraId="0168FE2F" w14:textId="6B3E7BA8" w:rsidR="008C60A4" w:rsidRPr="001B569B" w:rsidRDefault="001B569B">
      <w:pPr>
        <w:pStyle w:val="normalL3"/>
      </w:pPr>
      <w:r w:rsidRPr="001B569B">
        <w:t>P</w:t>
      </w:r>
      <w:r w:rsidR="008C60A4" w:rsidRPr="001B569B">
        <w:t xml:space="preserve">riebežné monitorovanie bezpečnostných udalostí v IT </w:t>
      </w:r>
      <w:r w:rsidR="005B64B6" w:rsidRPr="001B569B">
        <w:t xml:space="preserve">verejného obstarávateľa </w:t>
      </w:r>
      <w:r w:rsidR="008C60A4" w:rsidRPr="001B569B">
        <w:t xml:space="preserve">pomocou nástrojov </w:t>
      </w:r>
      <w:proofErr w:type="spellStart"/>
      <w:r w:rsidR="008C60A4" w:rsidRPr="001B569B">
        <w:t>SIEMu</w:t>
      </w:r>
      <w:proofErr w:type="spellEnd"/>
      <w:r w:rsidR="008C60A4" w:rsidRPr="001B569B">
        <w:t>.</w:t>
      </w:r>
    </w:p>
    <w:p w14:paraId="33EC0141" w14:textId="22FEE5F7" w:rsidR="008C60A4" w:rsidRPr="00F15FEF" w:rsidRDefault="008C60A4">
      <w:pPr>
        <w:pStyle w:val="normalL3"/>
      </w:pPr>
      <w:r w:rsidRPr="00F15FEF">
        <w:t>Analýza a vyhodnotenie detegovaných podozrivých zistení v log záznamoch a udalostiach. A takisto analýza a vyhodnotenie alarmov detekčných metód a anomálií v nazbieraných dátach.</w:t>
      </w:r>
    </w:p>
    <w:p w14:paraId="7FF8EC95" w14:textId="1F061B56" w:rsidR="008C60A4" w:rsidRPr="00F15FEF" w:rsidRDefault="008C60A4">
      <w:pPr>
        <w:pStyle w:val="normalL3"/>
      </w:pPr>
      <w:r w:rsidRPr="00F15FEF">
        <w:t xml:space="preserve">Evidencia a kategorizácia prešetrovaných podozrivých zistení v denníku bezpečnostných zistení SIEM. V denníku bezpečnostných zistení SIEM je potrebné evidovať minimálne nasledovné informácie: jednoznačný identifikátor záznamu, dátum a čas zistenia, identifikátor riešiteľa, krátky popis zistenia, typ zistenia (týka sa bezpečnosti IT, prevádzky IT a pod.), kategória podozrenia (napr. závadný cieľ, prihlásenie používateľa, anomália v sieti a pod.), stav riešenia, postup riešenia, názov dotknutého systému, </w:t>
      </w:r>
      <w:proofErr w:type="spellStart"/>
      <w:r w:rsidRPr="00F15FEF">
        <w:t>link</w:t>
      </w:r>
      <w:proofErr w:type="spellEnd"/>
      <w:r w:rsidRPr="00F15FEF">
        <w:t xml:space="preserve"> na externú informáciu. </w:t>
      </w:r>
    </w:p>
    <w:p w14:paraId="0B9910E6" w14:textId="36625D4B" w:rsidR="008C60A4" w:rsidRPr="00F15FEF" w:rsidRDefault="008C60A4">
      <w:pPr>
        <w:pStyle w:val="normalL3"/>
      </w:pPr>
      <w:r w:rsidRPr="00F15FEF">
        <w:t xml:space="preserve">Informácie evidované v denníku bezpečnostných zistení SIEM musia byť zdieľané medzi interným a externým SOC tímom. Denník bezpečnostných zistení SIEM je pomenovanie aplikácie/systému na evidenciu aktivít SOC tímov pri prešetrovaní podozrivých zistení a bezpečnostných incidentov. Pre účely denníka bezpečnostných zistení SIEM môže byť využitá existujúca aplikácia </w:t>
      </w:r>
      <w:r w:rsidR="005B64B6">
        <w:t>verejného obstarávateľa</w:t>
      </w:r>
      <w:r w:rsidR="005B64B6" w:rsidRPr="004B7494">
        <w:t xml:space="preserve"> </w:t>
      </w:r>
      <w:r w:rsidRPr="00F15FEF">
        <w:t xml:space="preserve">alebo </w:t>
      </w:r>
      <w:r w:rsidR="005B64B6">
        <w:t>uchádzačom</w:t>
      </w:r>
      <w:r w:rsidRPr="00F15FEF">
        <w:t xml:space="preserve"> odporúčaná. Integrácia SIEM NBS a Denníka bezpečnostných zistení SIEM sa nevylučuje. Denník bezpečnostných zistení SIEM môže byť prevádzkovaný aj u dodávateľa. </w:t>
      </w:r>
      <w:r w:rsidR="005B64B6">
        <w:t>Verejný obstarávateľ</w:t>
      </w:r>
      <w:r w:rsidRPr="00F15FEF">
        <w:t xml:space="preserve"> nedisponuje automatizačnou platformou (SOAR) na orchestráciu a automatizáciu bezpečnostných operácií, incident </w:t>
      </w:r>
      <w:proofErr w:type="spellStart"/>
      <w:r w:rsidRPr="00F15FEF">
        <w:t>response</w:t>
      </w:r>
      <w:proofErr w:type="spellEnd"/>
      <w:r w:rsidRPr="00F15FEF">
        <w:t xml:space="preserve"> a </w:t>
      </w:r>
      <w:proofErr w:type="spellStart"/>
      <w:r w:rsidRPr="00F15FEF">
        <w:t>threat</w:t>
      </w:r>
      <w:proofErr w:type="spellEnd"/>
      <w:r w:rsidRPr="00F15FEF">
        <w:t xml:space="preserve"> </w:t>
      </w:r>
      <w:proofErr w:type="spellStart"/>
      <w:r w:rsidRPr="00F15FEF">
        <w:t>hunting</w:t>
      </w:r>
      <w:proofErr w:type="spellEnd"/>
      <w:r w:rsidRPr="00F15FEF">
        <w:t xml:space="preserve"> </w:t>
      </w:r>
      <w:proofErr w:type="spellStart"/>
      <w:r w:rsidRPr="00F15FEF">
        <w:t>workflow</w:t>
      </w:r>
      <w:proofErr w:type="spellEnd"/>
      <w:r w:rsidRPr="00F15FEF">
        <w:t>.</w:t>
      </w:r>
    </w:p>
    <w:p w14:paraId="6A7DFE2E" w14:textId="77777777" w:rsidR="00F15FEF" w:rsidRPr="00F15FEF" w:rsidRDefault="008C60A4">
      <w:pPr>
        <w:pStyle w:val="normalL3"/>
      </w:pPr>
      <w:r w:rsidRPr="00F15FEF">
        <w:t>Úvodné prešetrenie podozrivých zistení, ktoré zahrňuje minimálne: popis zistenia, identifikátor riešiteľa, analýzu príčiny a rozsahu zistenia a návrh opatrení. Úvodné prešetrenie sa vykonáva pre každé podozrivé zistenie a informácia o priebehu prešetrenia, zistených skutočnostiach a výsledku prešetrenia je zaznamenaná v denníku bezpečnostných zistení SIEM. Výsledkom úvodného prešetrenia je rozhodnutie, či prešetrované zistenie je bezpečnostný alebo prevádzkový incident, prípadne odporúčanie alebo informácia.</w:t>
      </w:r>
    </w:p>
    <w:p w14:paraId="47BD6C58" w14:textId="571ACFA5" w:rsidR="008C60A4" w:rsidRPr="00F15FEF" w:rsidRDefault="008C60A4">
      <w:pPr>
        <w:pStyle w:val="normalL3"/>
      </w:pPr>
      <w:r w:rsidRPr="00F15FEF">
        <w:t>Nahlásenie prevádzkových incidentov správcom dotknutých systémov.</w:t>
      </w:r>
    </w:p>
    <w:p w14:paraId="48F23EFD" w14:textId="5D3BF6E9" w:rsidR="008C60A4" w:rsidRPr="00F15FEF" w:rsidRDefault="008C60A4">
      <w:pPr>
        <w:pStyle w:val="normalL3"/>
      </w:pPr>
      <w:r w:rsidRPr="00F15FEF">
        <w:t xml:space="preserve">Nahlásenie bezpečnostných incidentov správcom dotknutých systémov do Service </w:t>
      </w:r>
      <w:proofErr w:type="spellStart"/>
      <w:r w:rsidRPr="00F15FEF">
        <w:t>Desku</w:t>
      </w:r>
      <w:proofErr w:type="spellEnd"/>
      <w:r w:rsidRPr="00F15FEF">
        <w:t xml:space="preserve"> </w:t>
      </w:r>
      <w:r w:rsidR="005B64B6">
        <w:t>verejného obstarávateľa</w:t>
      </w:r>
      <w:r w:rsidRPr="00F15FEF">
        <w:t>. Bezpečnostné incidenty s vysokou prioritou (ktoré neznesú odklad) nahlásiť aj telefonicky správcovi dotknutého systému podľa rozpisu pohotovostí. V prípade že príslušný správca nezareaguje do 30 minút, kontaktovať osobu uvedenú v eskalačnom kontakte.</w:t>
      </w:r>
    </w:p>
    <w:p w14:paraId="106753A5" w14:textId="3FF64A78" w:rsidR="008C60A4" w:rsidRPr="00F15FEF" w:rsidRDefault="008C60A4">
      <w:pPr>
        <w:pStyle w:val="normalL3"/>
      </w:pPr>
      <w:r w:rsidRPr="00F15FEF">
        <w:t xml:space="preserve">Detailné prešetrenie bezpečnostných incidentov, </w:t>
      </w:r>
      <w:proofErr w:type="spellStart"/>
      <w:r w:rsidRPr="00F15FEF">
        <w:t>t.j</w:t>
      </w:r>
      <w:proofErr w:type="spellEnd"/>
      <w:r w:rsidRPr="00F15FEF">
        <w:t xml:space="preserve">. zistenie príčiny a súvislostí vzniku bezpečnostného incidentu, vykonanie analýzy rozsahu a dopadu na IT </w:t>
      </w:r>
      <w:r w:rsidR="005B64B6">
        <w:t>verejného obstarávateľa</w:t>
      </w:r>
      <w:r w:rsidRPr="00F15FEF">
        <w:t xml:space="preserve">. Priebeh riešenia bezpečnostného incidentu, zistené skutočnosti a výsledok sa zaznamenáva do denníka bezpečnostných zistení SIEM. Detailné prešetrenie sa vykonáva iba pre identifikovaný bezpečnostný incident. </w:t>
      </w:r>
    </w:p>
    <w:p w14:paraId="67008B59" w14:textId="78E9236E" w:rsidR="008C60A4" w:rsidRPr="00F15FEF" w:rsidRDefault="008C60A4">
      <w:pPr>
        <w:pStyle w:val="normalL3"/>
      </w:pPr>
      <w:r w:rsidRPr="00F15FEF">
        <w:lastRenderedPageBreak/>
        <w:t>V rámci riešenia podozrivých zistení a bezpečnostných incidentov, ak je to možné, navrhovať opatrenia na zamedzenie ich opakovania, alebo vypracovať návrh na zabezpečenie včasnej identifikácie v prípade opakovania. V prípade identifikácie falošného poplachu navrhnúť opatrenia na zamedzenie jeho opakovania.</w:t>
      </w:r>
    </w:p>
    <w:p w14:paraId="1AEECE32" w14:textId="5F8AECBD" w:rsidR="008C60A4" w:rsidRPr="00F15FEF" w:rsidRDefault="008C60A4">
      <w:pPr>
        <w:pStyle w:val="normalL3"/>
      </w:pPr>
      <w:r w:rsidRPr="00F15FEF">
        <w:t xml:space="preserve">Poskytovať súčinnosť internému SOC tímu pri riešení bezpečnostných incidentov týkajúcich sa kritických IT systémov až do ich úplného vyriešenia a odstránenia dôsledkov. Aktívny zásah je v kompetencii zamestnancov </w:t>
      </w:r>
      <w:r w:rsidR="005B64B6">
        <w:t>verejného obstarávateľa</w:t>
      </w:r>
      <w:r w:rsidRPr="00F15FEF">
        <w:t>.</w:t>
      </w:r>
    </w:p>
    <w:p w14:paraId="5669071D" w14:textId="5F6E2F75" w:rsidR="008C60A4" w:rsidRPr="00F15FEF" w:rsidRDefault="008C60A4">
      <w:pPr>
        <w:pStyle w:val="normalL3"/>
      </w:pPr>
      <w:r w:rsidRPr="00F15FEF">
        <w:t xml:space="preserve">Poskytovať súčinnosť internému SOC tímu pri riešení ostatných bezpečnostných incidentov až do ich úplného vyriešenia a odstránenia dôsledkov v režime 8/5. Aktívny zásah je v kompetencii zamestnancov </w:t>
      </w:r>
      <w:r w:rsidR="005B64B6">
        <w:t>verejného obstarávateľa</w:t>
      </w:r>
      <w:r w:rsidRPr="00F15FEF">
        <w:t>.</w:t>
      </w:r>
    </w:p>
    <w:p w14:paraId="7051BD01" w14:textId="34F23BFC" w:rsidR="008C60A4" w:rsidRPr="005B64B6" w:rsidRDefault="008C60A4">
      <w:pPr>
        <w:pStyle w:val="normalL3"/>
      </w:pPr>
      <w:r w:rsidRPr="00F15FEF">
        <w:t xml:space="preserve">Aktívny </w:t>
      </w:r>
      <w:proofErr w:type="spellStart"/>
      <w:r w:rsidRPr="00F15FEF">
        <w:t>Threat</w:t>
      </w:r>
      <w:proofErr w:type="spellEnd"/>
      <w:r w:rsidRPr="00F15FEF">
        <w:t xml:space="preserve"> </w:t>
      </w:r>
      <w:proofErr w:type="spellStart"/>
      <w:r w:rsidRPr="00F15FEF">
        <w:t>Hunting</w:t>
      </w:r>
      <w:proofErr w:type="spellEnd"/>
      <w:r w:rsidRPr="00F15FEF">
        <w:t xml:space="preserve">, </w:t>
      </w:r>
      <w:proofErr w:type="spellStart"/>
      <w:r w:rsidRPr="00F15FEF">
        <w:t>t.j</w:t>
      </w:r>
      <w:proofErr w:type="spellEnd"/>
      <w:r w:rsidRPr="00F15FEF">
        <w:t>. minimálne 1x za týždeň prehľadanie a prešetrenie podozrivých log záznamov, udalostí a alarmov so zameraním na identifikáciu podozrivých vzorov správania a anomálií v dlhšom časovom úseku.</w:t>
      </w:r>
    </w:p>
    <w:p w14:paraId="24D4A6C5" w14:textId="77777777" w:rsidR="008C60A4" w:rsidRPr="008C60A4" w:rsidRDefault="008C60A4" w:rsidP="009D6ADA">
      <w:pPr>
        <w:pStyle w:val="BodyText2"/>
        <w:spacing w:before="60"/>
        <w:ind w:left="567"/>
        <w:rPr>
          <w:rFonts w:ascii="Cambria" w:hAnsi="Cambria"/>
          <w:b/>
          <w:bCs/>
          <w:iCs/>
        </w:rPr>
      </w:pPr>
      <w:r w:rsidRPr="008C60A4">
        <w:rPr>
          <w:rFonts w:ascii="Cambria" w:hAnsi="Cambria"/>
          <w:b/>
          <w:bCs/>
          <w:iCs/>
        </w:rPr>
        <w:t>Časový harmonogram poskytovania služby:</w:t>
      </w:r>
    </w:p>
    <w:p w14:paraId="0D0EA5C4" w14:textId="4A6E6B05" w:rsidR="008C60A4" w:rsidRPr="00FC28D3" w:rsidRDefault="008C60A4" w:rsidP="009D6ADA">
      <w:pPr>
        <w:ind w:left="567"/>
        <w:rPr>
          <w:rFonts w:ascii="Cambria" w:hAnsi="Cambria"/>
          <w:bCs/>
          <w:iCs/>
        </w:rPr>
      </w:pPr>
      <w:r w:rsidRPr="009D6ADA">
        <w:rPr>
          <w:rFonts w:ascii="Cambria" w:hAnsi="Cambria"/>
          <w:bCs/>
          <w:iCs/>
          <w:sz w:val="20"/>
          <w:szCs w:val="20"/>
        </w:rPr>
        <w:t xml:space="preserve">Režim 24/7 alebo 15/5 (počas rozšírených pracovných dní v čase od 6.00h do 21.00h s výnimkou poskytovania súčinnosti podľa bodu </w:t>
      </w:r>
      <w:r w:rsidR="00B64DB7" w:rsidRPr="009D6ADA">
        <w:rPr>
          <w:rFonts w:ascii="Cambria" w:hAnsi="Cambria"/>
          <w:bCs/>
          <w:iCs/>
          <w:sz w:val="20"/>
          <w:szCs w:val="20"/>
        </w:rPr>
        <w:t>39.1</w:t>
      </w:r>
      <w:r w:rsidRPr="009D6ADA">
        <w:rPr>
          <w:rFonts w:ascii="Cambria" w:hAnsi="Cambria"/>
          <w:bCs/>
          <w:iCs/>
          <w:sz w:val="20"/>
          <w:szCs w:val="20"/>
        </w:rPr>
        <w:t>.10.)</w:t>
      </w:r>
    </w:p>
    <w:p w14:paraId="05FA0DA6" w14:textId="3A9CD145" w:rsidR="008C60A4" w:rsidRPr="008C60A4" w:rsidRDefault="008C60A4" w:rsidP="009D6ADA">
      <w:pPr>
        <w:pStyle w:val="BodyText2"/>
        <w:spacing w:before="60"/>
        <w:ind w:left="567"/>
        <w:rPr>
          <w:rFonts w:ascii="Cambria" w:hAnsi="Cambria"/>
          <w:b/>
          <w:bCs/>
          <w:iCs/>
        </w:rPr>
      </w:pPr>
      <w:r w:rsidRPr="008C60A4">
        <w:rPr>
          <w:rFonts w:ascii="Cambria" w:hAnsi="Cambria"/>
          <w:b/>
          <w:bCs/>
          <w:iCs/>
        </w:rPr>
        <w:t>Monitorovanie a vyhodnocovanie poskytovaných služieb:</w:t>
      </w:r>
    </w:p>
    <w:p w14:paraId="64EA4AAE" w14:textId="77777777" w:rsidR="008C60A4" w:rsidRPr="00FC28D3" w:rsidRDefault="008C60A4" w:rsidP="009D6ADA">
      <w:pPr>
        <w:ind w:left="567"/>
        <w:rPr>
          <w:rFonts w:ascii="Cambria" w:hAnsi="Cambria"/>
          <w:bCs/>
          <w:iCs/>
        </w:rPr>
      </w:pPr>
      <w:r w:rsidRPr="009D6ADA">
        <w:rPr>
          <w:rFonts w:ascii="Cambria" w:hAnsi="Cambria" w:cs="Arial"/>
          <w:sz w:val="20"/>
          <w:szCs w:val="20"/>
        </w:rPr>
        <w:t>Služba</w:t>
      </w:r>
      <w:r w:rsidRPr="009D6ADA">
        <w:rPr>
          <w:rFonts w:ascii="Cambria" w:hAnsi="Cambria"/>
          <w:bCs/>
          <w:iCs/>
          <w:sz w:val="20"/>
          <w:szCs w:val="20"/>
        </w:rPr>
        <w:t xml:space="preserve"> sa považuje za riadne poskytnutú, ak sú splnené všetky nasledovné minimálne podmienky:</w:t>
      </w:r>
    </w:p>
    <w:p w14:paraId="0B3FE9F4" w14:textId="77777777" w:rsidR="008C60A4" w:rsidRPr="008C60A4" w:rsidRDefault="008C60A4" w:rsidP="00E67F13">
      <w:pPr>
        <w:pStyle w:val="BodyText2"/>
        <w:numPr>
          <w:ilvl w:val="0"/>
          <w:numId w:val="49"/>
        </w:numPr>
        <w:tabs>
          <w:tab w:val="left" w:pos="1701"/>
        </w:tabs>
        <w:ind w:left="924" w:hanging="357"/>
        <w:jc w:val="both"/>
        <w:rPr>
          <w:rFonts w:ascii="Cambria" w:hAnsi="Cambria"/>
          <w:bCs/>
          <w:iCs/>
        </w:rPr>
      </w:pPr>
      <w:r w:rsidRPr="008C60A4">
        <w:rPr>
          <w:rFonts w:ascii="Cambria" w:hAnsi="Cambria"/>
          <w:bCs/>
          <w:iCs/>
        </w:rPr>
        <w:t>Všetky prešetrenia podozrivých zistení sú zaznamenané v denníku bezpečnostných zistení SIEM do 24 hodín od ich prvej detekcie.</w:t>
      </w:r>
    </w:p>
    <w:p w14:paraId="2DFEE8F8" w14:textId="77777777" w:rsidR="008C60A4" w:rsidRPr="008C60A4" w:rsidRDefault="008C60A4" w:rsidP="00E67F13">
      <w:pPr>
        <w:pStyle w:val="BodyText2"/>
        <w:numPr>
          <w:ilvl w:val="0"/>
          <w:numId w:val="49"/>
        </w:numPr>
        <w:tabs>
          <w:tab w:val="left" w:pos="1701"/>
        </w:tabs>
        <w:ind w:left="924" w:hanging="357"/>
        <w:jc w:val="both"/>
        <w:rPr>
          <w:rFonts w:ascii="Cambria" w:hAnsi="Cambria"/>
          <w:bCs/>
          <w:iCs/>
        </w:rPr>
      </w:pPr>
      <w:r w:rsidRPr="008C60A4">
        <w:rPr>
          <w:rFonts w:ascii="Cambria" w:hAnsi="Cambria"/>
          <w:bCs/>
          <w:iCs/>
        </w:rPr>
        <w:t>Detailné prešetrenie bezpečnostného incidentu kritického IT systému začne najneskôr do 2 hodín od rozhodnutia, že sa jedná o bezpečnostný incident.</w:t>
      </w:r>
    </w:p>
    <w:p w14:paraId="273C35D5" w14:textId="77777777" w:rsidR="008C60A4" w:rsidRPr="008C60A4" w:rsidRDefault="008C60A4" w:rsidP="00E67F13">
      <w:pPr>
        <w:pStyle w:val="BodyText2"/>
        <w:numPr>
          <w:ilvl w:val="0"/>
          <w:numId w:val="49"/>
        </w:numPr>
        <w:tabs>
          <w:tab w:val="left" w:pos="1701"/>
        </w:tabs>
        <w:ind w:left="924" w:hanging="357"/>
        <w:jc w:val="both"/>
        <w:rPr>
          <w:rFonts w:ascii="Cambria" w:hAnsi="Cambria"/>
          <w:bCs/>
          <w:iCs/>
        </w:rPr>
      </w:pPr>
      <w:r w:rsidRPr="008C60A4">
        <w:rPr>
          <w:rFonts w:ascii="Cambria" w:hAnsi="Cambria"/>
          <w:bCs/>
          <w:iCs/>
        </w:rPr>
        <w:t>Poskytovanie súčinnosti internému SOC tímu pri riešení bezpečnostných incidentov až do ich vyriešenia.</w:t>
      </w:r>
    </w:p>
    <w:p w14:paraId="3F487260" w14:textId="77777777" w:rsidR="008C60A4" w:rsidRDefault="008C60A4" w:rsidP="00E67F13">
      <w:pPr>
        <w:pStyle w:val="BodyText"/>
        <w:widowControl w:val="0"/>
        <w:numPr>
          <w:ilvl w:val="1"/>
          <w:numId w:val="59"/>
        </w:numPr>
        <w:shd w:val="clear" w:color="auto" w:fill="FFFFFF" w:themeFill="background1"/>
        <w:kinsoku w:val="0"/>
        <w:overflowPunct w:val="0"/>
        <w:autoSpaceDE w:val="0"/>
        <w:autoSpaceDN w:val="0"/>
        <w:adjustRightInd w:val="0"/>
        <w:ind w:left="567" w:right="119" w:hanging="567"/>
        <w:rPr>
          <w:rFonts w:ascii="Cambria" w:hAnsi="Cambria"/>
          <w:b/>
          <w:bCs/>
          <w:sz w:val="20"/>
          <w:szCs w:val="20"/>
        </w:rPr>
      </w:pPr>
      <w:r w:rsidRPr="009D6ADA">
        <w:rPr>
          <w:rFonts w:ascii="Cambria" w:hAnsi="Cambria"/>
          <w:sz w:val="20"/>
          <w:szCs w:val="20"/>
        </w:rPr>
        <w:t>Služba</w:t>
      </w:r>
      <w:r w:rsidRPr="008C60A4">
        <w:rPr>
          <w:rFonts w:ascii="Cambria" w:hAnsi="Cambria"/>
          <w:b/>
          <w:bCs/>
          <w:sz w:val="20"/>
          <w:szCs w:val="20"/>
        </w:rPr>
        <w:t xml:space="preserve"> „Monitoring SIEMu“</w:t>
      </w:r>
    </w:p>
    <w:p w14:paraId="0B6D90B8" w14:textId="1F68309A" w:rsidR="008C60A4" w:rsidRPr="00582619" w:rsidRDefault="00582619" w:rsidP="009D6ADA">
      <w:pPr>
        <w:ind w:left="567"/>
        <w:jc w:val="both"/>
        <w:rPr>
          <w:rFonts w:ascii="Cambria" w:hAnsi="Cambria"/>
          <w:b/>
          <w:bCs/>
          <w:sz w:val="20"/>
          <w:szCs w:val="20"/>
        </w:rPr>
      </w:pPr>
      <w:r w:rsidRPr="006F70A8">
        <w:rPr>
          <w:rFonts w:ascii="Cambria" w:hAnsi="Cambria" w:cs="Arial"/>
          <w:sz w:val="20"/>
          <w:szCs w:val="20"/>
        </w:rPr>
        <w:t>Cieľom</w:t>
      </w:r>
      <w:r w:rsidRPr="00582619">
        <w:rPr>
          <w:rFonts w:ascii="Cambria" w:hAnsi="Cambria"/>
          <w:iCs/>
          <w:sz w:val="20"/>
          <w:szCs w:val="20"/>
        </w:rPr>
        <w:t xml:space="preserve"> služby je najmä monitorovanie a zabezpečenie dostupnosti, výkonu a funkčnosti SIEMu (LogRhythm, Netmon a Flowmon) a nepretržitého zberu a spracovania logov z existujúcich zdrojov logov. Na monitorovanie dostupnosti SIEM komponentov sa okrem SIEM nástrojov používa aj technológia Zabbix, do ktorej bude mať externý SOC tím prístup.</w:t>
      </w:r>
    </w:p>
    <w:p w14:paraId="1BE34D1C" w14:textId="77777777" w:rsidR="00582619" w:rsidRPr="008C60A4" w:rsidRDefault="00582619" w:rsidP="009D6ADA">
      <w:pPr>
        <w:ind w:left="567"/>
        <w:jc w:val="both"/>
        <w:rPr>
          <w:rFonts w:ascii="Cambria" w:hAnsi="Cambria" w:cs="Arial"/>
          <w:sz w:val="20"/>
          <w:szCs w:val="20"/>
        </w:rPr>
      </w:pPr>
      <w:r w:rsidRPr="008C60A4">
        <w:rPr>
          <w:rFonts w:ascii="Cambria" w:hAnsi="Cambria" w:cs="Arial"/>
          <w:sz w:val="20"/>
          <w:szCs w:val="20"/>
        </w:rPr>
        <w:t>Popis služby:</w:t>
      </w:r>
    </w:p>
    <w:p w14:paraId="43685D22" w14:textId="68D8B389" w:rsidR="00582619" w:rsidRPr="008A26ED" w:rsidRDefault="00582619" w:rsidP="009D6ADA">
      <w:pPr>
        <w:pStyle w:val="BodyText"/>
        <w:widowControl w:val="0"/>
        <w:numPr>
          <w:ilvl w:val="2"/>
          <w:numId w:val="61"/>
        </w:numPr>
        <w:shd w:val="clear" w:color="auto" w:fill="FFFFFF" w:themeFill="background1"/>
        <w:kinsoku w:val="0"/>
        <w:overflowPunct w:val="0"/>
        <w:autoSpaceDE w:val="0"/>
        <w:autoSpaceDN w:val="0"/>
        <w:adjustRightInd w:val="0"/>
        <w:ind w:left="1276" w:right="119"/>
        <w:rPr>
          <w:rFonts w:ascii="Cambria" w:hAnsi="Cambria"/>
          <w:sz w:val="20"/>
          <w:szCs w:val="20"/>
        </w:rPr>
      </w:pPr>
      <w:r w:rsidRPr="008A26ED">
        <w:rPr>
          <w:rFonts w:ascii="Cambria" w:hAnsi="Cambria"/>
          <w:sz w:val="20"/>
          <w:szCs w:val="20"/>
        </w:rPr>
        <w:t>Monitorovanie dostupnosti, výkonu a funkčnosti SIEMu (LogRhythm, Flowmon a Netmon), t.j. či jednotlivé komponenty SIEMu (servery, databázy, agenti, web konzola) správne fungujú (zaplnenie diskov, využitie CPU a RAM, spracovanie logov, archivácie a indexácie logov, objemu spracovávaných dát, aktualizácie Knowledge Base) a navzájom komunikujú (fungovanie LogRhythm clusteru, synchronizácie DB, atď).</w:t>
      </w:r>
    </w:p>
    <w:p w14:paraId="15C9C9CE" w14:textId="509B7BBF" w:rsidR="00582619" w:rsidRPr="008A26ED" w:rsidRDefault="00582619" w:rsidP="009D6ADA">
      <w:pPr>
        <w:pStyle w:val="BodyText"/>
        <w:widowControl w:val="0"/>
        <w:numPr>
          <w:ilvl w:val="2"/>
          <w:numId w:val="61"/>
        </w:numPr>
        <w:shd w:val="clear" w:color="auto" w:fill="FFFFFF" w:themeFill="background1"/>
        <w:kinsoku w:val="0"/>
        <w:overflowPunct w:val="0"/>
        <w:autoSpaceDE w:val="0"/>
        <w:autoSpaceDN w:val="0"/>
        <w:adjustRightInd w:val="0"/>
        <w:ind w:left="1276" w:right="119"/>
        <w:rPr>
          <w:rFonts w:ascii="Cambria" w:hAnsi="Cambria"/>
          <w:sz w:val="20"/>
          <w:szCs w:val="20"/>
        </w:rPr>
      </w:pPr>
      <w:r w:rsidRPr="008A26ED">
        <w:rPr>
          <w:rFonts w:ascii="Cambria" w:hAnsi="Cambria"/>
          <w:sz w:val="20"/>
          <w:szCs w:val="20"/>
        </w:rPr>
        <w:t>Monitorovanie nepretržitého zberu udalostí (LogRhythm) z jednotlivých agentov a zdrojov logov.</w:t>
      </w:r>
    </w:p>
    <w:p w14:paraId="794F9F40" w14:textId="11ADD27E" w:rsidR="00582619" w:rsidRPr="008A26ED" w:rsidRDefault="00582619" w:rsidP="009D6ADA">
      <w:pPr>
        <w:pStyle w:val="BodyText"/>
        <w:widowControl w:val="0"/>
        <w:numPr>
          <w:ilvl w:val="2"/>
          <w:numId w:val="61"/>
        </w:numPr>
        <w:shd w:val="clear" w:color="auto" w:fill="FFFFFF" w:themeFill="background1"/>
        <w:kinsoku w:val="0"/>
        <w:overflowPunct w:val="0"/>
        <w:autoSpaceDE w:val="0"/>
        <w:autoSpaceDN w:val="0"/>
        <w:adjustRightInd w:val="0"/>
        <w:ind w:left="1276" w:right="119"/>
        <w:rPr>
          <w:rFonts w:ascii="Cambria" w:hAnsi="Cambria"/>
          <w:sz w:val="20"/>
          <w:szCs w:val="20"/>
        </w:rPr>
      </w:pPr>
      <w:r w:rsidRPr="008A26ED">
        <w:rPr>
          <w:rFonts w:ascii="Cambria" w:hAnsi="Cambria"/>
          <w:sz w:val="20"/>
          <w:szCs w:val="20"/>
        </w:rPr>
        <w:t>Monitorovanie spracovávania sieťových tokov (Flowmon) a vyhodnocovania metód vo Flowmon ADS.</w:t>
      </w:r>
    </w:p>
    <w:p w14:paraId="7E9D5C06" w14:textId="7E06A645" w:rsidR="00582619" w:rsidRPr="008A26ED" w:rsidRDefault="00582619" w:rsidP="009D6ADA">
      <w:pPr>
        <w:pStyle w:val="BodyText"/>
        <w:widowControl w:val="0"/>
        <w:numPr>
          <w:ilvl w:val="2"/>
          <w:numId w:val="61"/>
        </w:numPr>
        <w:shd w:val="clear" w:color="auto" w:fill="FFFFFF" w:themeFill="background1"/>
        <w:kinsoku w:val="0"/>
        <w:overflowPunct w:val="0"/>
        <w:autoSpaceDE w:val="0"/>
        <w:autoSpaceDN w:val="0"/>
        <w:adjustRightInd w:val="0"/>
        <w:ind w:left="1276" w:right="119"/>
        <w:rPr>
          <w:rFonts w:ascii="Cambria" w:hAnsi="Cambria"/>
          <w:sz w:val="20"/>
          <w:szCs w:val="20"/>
        </w:rPr>
      </w:pPr>
      <w:r w:rsidRPr="008A26ED">
        <w:rPr>
          <w:rFonts w:ascii="Cambria" w:hAnsi="Cambria"/>
          <w:sz w:val="20"/>
          <w:szCs w:val="20"/>
        </w:rPr>
        <w:t>Monitorovanie spracovávania sieťových tokov (Netmon).</w:t>
      </w:r>
    </w:p>
    <w:p w14:paraId="75E04318" w14:textId="15C866C5" w:rsidR="00582619" w:rsidRPr="008A26ED" w:rsidRDefault="00582619" w:rsidP="009D6ADA">
      <w:pPr>
        <w:pStyle w:val="BodyText"/>
        <w:widowControl w:val="0"/>
        <w:numPr>
          <w:ilvl w:val="2"/>
          <w:numId w:val="61"/>
        </w:numPr>
        <w:shd w:val="clear" w:color="auto" w:fill="FFFFFF" w:themeFill="background1"/>
        <w:kinsoku w:val="0"/>
        <w:overflowPunct w:val="0"/>
        <w:autoSpaceDE w:val="0"/>
        <w:autoSpaceDN w:val="0"/>
        <w:adjustRightInd w:val="0"/>
        <w:ind w:left="1276" w:right="119"/>
        <w:rPr>
          <w:rFonts w:ascii="Cambria" w:hAnsi="Cambria"/>
          <w:sz w:val="20"/>
          <w:szCs w:val="20"/>
        </w:rPr>
      </w:pPr>
      <w:r w:rsidRPr="008A26ED">
        <w:rPr>
          <w:rFonts w:ascii="Cambria" w:hAnsi="Cambria"/>
          <w:sz w:val="20"/>
          <w:szCs w:val="20"/>
        </w:rPr>
        <w:t>V prípade zistenia poruchy zberu udalostí/sieťových tokov, nahlásenie nefunkčného agenta/zdroja správcovi dotknutého systému a poskytovanie súčinnosti pri odstraňovaní problému so zberom udalostí.</w:t>
      </w:r>
    </w:p>
    <w:p w14:paraId="377AE5BB" w14:textId="4B9BB448" w:rsidR="00582619" w:rsidRPr="008A26ED" w:rsidRDefault="00E82202" w:rsidP="009D6ADA">
      <w:pPr>
        <w:pStyle w:val="BodyText"/>
        <w:widowControl w:val="0"/>
        <w:numPr>
          <w:ilvl w:val="2"/>
          <w:numId w:val="61"/>
        </w:numPr>
        <w:shd w:val="clear" w:color="auto" w:fill="FFFFFF" w:themeFill="background1"/>
        <w:kinsoku w:val="0"/>
        <w:overflowPunct w:val="0"/>
        <w:autoSpaceDE w:val="0"/>
        <w:autoSpaceDN w:val="0"/>
        <w:adjustRightInd w:val="0"/>
        <w:ind w:left="1276" w:right="119"/>
        <w:rPr>
          <w:rFonts w:ascii="Cambria" w:hAnsi="Cambria"/>
          <w:sz w:val="20"/>
          <w:szCs w:val="20"/>
        </w:rPr>
      </w:pPr>
      <w:r>
        <w:rPr>
          <w:rFonts w:ascii="Cambria" w:hAnsi="Cambria"/>
          <w:sz w:val="20"/>
          <w:szCs w:val="20"/>
        </w:rPr>
        <w:t>Z</w:t>
      </w:r>
      <w:r w:rsidR="00582619" w:rsidRPr="008A26ED">
        <w:rPr>
          <w:rFonts w:ascii="Cambria" w:hAnsi="Cambria"/>
          <w:sz w:val="20"/>
          <w:szCs w:val="20"/>
        </w:rPr>
        <w:t>aevidovanie a kategorizovanie vzniknutého problému do prevádzkového denníka SIEM. V prevádzkovom denníku SIEM je potrebné evidovať minimálne nasledovné informácie: jednoznačný identifikátor záznamu, dátum a čas záznamu, názov dotknutého systému, popis problému a návrh jeho riešenia, stav riešenia.</w:t>
      </w:r>
    </w:p>
    <w:p w14:paraId="57A81B02" w14:textId="3CB2110A" w:rsidR="00156FD0" w:rsidRPr="002B2039" w:rsidRDefault="00582619" w:rsidP="009D6ADA">
      <w:pPr>
        <w:pStyle w:val="BodyText"/>
        <w:widowControl w:val="0"/>
        <w:numPr>
          <w:ilvl w:val="2"/>
          <w:numId w:val="61"/>
        </w:numPr>
        <w:shd w:val="clear" w:color="auto" w:fill="FFFFFF" w:themeFill="background1"/>
        <w:kinsoku w:val="0"/>
        <w:overflowPunct w:val="0"/>
        <w:autoSpaceDE w:val="0"/>
        <w:autoSpaceDN w:val="0"/>
        <w:adjustRightInd w:val="0"/>
        <w:ind w:left="1276" w:right="119"/>
        <w:rPr>
          <w:rFonts w:ascii="Cambria" w:hAnsi="Cambria"/>
          <w:sz w:val="20"/>
          <w:szCs w:val="20"/>
        </w:rPr>
      </w:pPr>
      <w:r w:rsidRPr="008A26ED">
        <w:rPr>
          <w:rFonts w:ascii="Cambria" w:hAnsi="Cambria"/>
          <w:sz w:val="20"/>
          <w:szCs w:val="20"/>
        </w:rPr>
        <w:t xml:space="preserve">Informácie evidované v prevádzkovom denníku SIEM musia byť zdieľané medzi interným a externým SOC tímom. Prevádzkový denník SIEM je pomenovanie aplikácie/systému na evidenciu aktivít SOC tímov pri prevádzke SIEMu. Pre účely prevádzkového denníka SIEM môže byť využitá existujúca  aplikácia </w:t>
      </w:r>
      <w:r w:rsidR="005B64B6">
        <w:rPr>
          <w:rFonts w:ascii="Cambria" w:hAnsi="Cambria"/>
          <w:sz w:val="20"/>
          <w:szCs w:val="20"/>
        </w:rPr>
        <w:t>verejného obstarávateľa</w:t>
      </w:r>
      <w:r w:rsidR="005B64B6" w:rsidRPr="004B7494">
        <w:rPr>
          <w:rFonts w:ascii="Cambria" w:hAnsi="Cambria"/>
          <w:sz w:val="20"/>
          <w:szCs w:val="20"/>
        </w:rPr>
        <w:t xml:space="preserve"> </w:t>
      </w:r>
      <w:r w:rsidRPr="008A26ED">
        <w:rPr>
          <w:rFonts w:ascii="Cambria" w:hAnsi="Cambria"/>
          <w:sz w:val="20"/>
          <w:szCs w:val="20"/>
        </w:rPr>
        <w:t xml:space="preserve">alebo </w:t>
      </w:r>
      <w:r w:rsidR="005B64B6">
        <w:rPr>
          <w:rFonts w:ascii="Cambria" w:hAnsi="Cambria"/>
          <w:sz w:val="20"/>
          <w:szCs w:val="20"/>
        </w:rPr>
        <w:t>uchádzačom</w:t>
      </w:r>
      <w:r w:rsidRPr="008A26ED">
        <w:rPr>
          <w:rFonts w:ascii="Cambria" w:hAnsi="Cambria"/>
          <w:sz w:val="20"/>
          <w:szCs w:val="20"/>
        </w:rPr>
        <w:t xml:space="preserve"> odporúčaná.</w:t>
      </w:r>
    </w:p>
    <w:p w14:paraId="10F55F83" w14:textId="4E7C6FC8" w:rsidR="00582619" w:rsidRPr="002B2039" w:rsidRDefault="00582619" w:rsidP="009D6ADA">
      <w:pPr>
        <w:pStyle w:val="BodyText"/>
        <w:widowControl w:val="0"/>
        <w:numPr>
          <w:ilvl w:val="2"/>
          <w:numId w:val="61"/>
        </w:numPr>
        <w:shd w:val="clear" w:color="auto" w:fill="FFFFFF" w:themeFill="background1"/>
        <w:kinsoku w:val="0"/>
        <w:overflowPunct w:val="0"/>
        <w:autoSpaceDE w:val="0"/>
        <w:autoSpaceDN w:val="0"/>
        <w:adjustRightInd w:val="0"/>
        <w:ind w:left="1276" w:right="119"/>
        <w:rPr>
          <w:rFonts w:ascii="Cambria" w:hAnsi="Cambria"/>
          <w:sz w:val="20"/>
          <w:szCs w:val="20"/>
        </w:rPr>
      </w:pPr>
      <w:r w:rsidRPr="002B2039">
        <w:rPr>
          <w:rFonts w:ascii="Cambria" w:hAnsi="Cambria"/>
          <w:sz w:val="20"/>
          <w:szCs w:val="20"/>
        </w:rPr>
        <w:t>Problém týkajúci sa konfigurácie SIEMu odhaleného pri monitorovaní SIEMu vyriešiť do 24 hodín.  V prípade, že problém nie je možné odstrániť do 24 hodín, navrhnúť riešenie. V prípade odsúhlasenia predloženého návrhu riešenia, zrealizovať riešenie do 3 pracovných dní. V prípade nemožnosti vyriešenia zisteného problému, zaevidovanie prevádzkového incidentu do prevádzkového denníka SIEM.</w:t>
      </w:r>
    </w:p>
    <w:p w14:paraId="75E5347F" w14:textId="77777777" w:rsidR="00582619" w:rsidRPr="00582619" w:rsidRDefault="00582619" w:rsidP="009D6ADA">
      <w:pPr>
        <w:pStyle w:val="BodyText2"/>
        <w:spacing w:before="60"/>
        <w:ind w:left="567"/>
        <w:rPr>
          <w:rFonts w:ascii="Cambria" w:hAnsi="Cambria"/>
          <w:b/>
          <w:bCs/>
          <w:iCs/>
        </w:rPr>
      </w:pPr>
      <w:r w:rsidRPr="00582619">
        <w:rPr>
          <w:rFonts w:ascii="Cambria" w:hAnsi="Cambria"/>
          <w:b/>
          <w:bCs/>
          <w:iCs/>
        </w:rPr>
        <w:t>Časový harmonogram poskytovania služby:</w:t>
      </w:r>
    </w:p>
    <w:p w14:paraId="751BD017" w14:textId="77777777" w:rsidR="00582619" w:rsidRPr="00FC28D3" w:rsidRDefault="00582619" w:rsidP="009D6ADA">
      <w:pPr>
        <w:ind w:left="567"/>
        <w:rPr>
          <w:rFonts w:ascii="Cambria" w:hAnsi="Cambria"/>
          <w:bCs/>
          <w:iCs/>
        </w:rPr>
      </w:pPr>
      <w:r w:rsidRPr="009D6ADA">
        <w:rPr>
          <w:rFonts w:ascii="Cambria" w:hAnsi="Cambria"/>
          <w:bCs/>
          <w:iCs/>
          <w:sz w:val="20"/>
          <w:szCs w:val="20"/>
        </w:rPr>
        <w:t>Režim 24/7 alebo 15/5 (počas rozšírených pracovných dní v čase od 6.00h do 21.00h)</w:t>
      </w:r>
    </w:p>
    <w:p w14:paraId="087A2739" w14:textId="77777777" w:rsidR="00582619" w:rsidRPr="00582619" w:rsidRDefault="00582619" w:rsidP="009D6ADA">
      <w:pPr>
        <w:pStyle w:val="BodyText2"/>
        <w:spacing w:before="60"/>
        <w:ind w:left="567"/>
        <w:rPr>
          <w:rFonts w:ascii="Cambria" w:hAnsi="Cambria"/>
          <w:b/>
          <w:bCs/>
          <w:iCs/>
        </w:rPr>
      </w:pPr>
      <w:r w:rsidRPr="00582619">
        <w:rPr>
          <w:rFonts w:ascii="Cambria" w:hAnsi="Cambria"/>
          <w:b/>
          <w:bCs/>
          <w:iCs/>
        </w:rPr>
        <w:t>Monitorovanie a vyhodnocovanie poskytovaných služieb:</w:t>
      </w:r>
    </w:p>
    <w:p w14:paraId="513F6882" w14:textId="77777777" w:rsidR="00582619" w:rsidRPr="00FC28D3" w:rsidRDefault="00582619" w:rsidP="009D6ADA">
      <w:pPr>
        <w:ind w:left="567"/>
        <w:rPr>
          <w:rFonts w:ascii="Cambria" w:hAnsi="Cambria"/>
          <w:bCs/>
          <w:iCs/>
        </w:rPr>
      </w:pPr>
      <w:r w:rsidRPr="009D6ADA">
        <w:rPr>
          <w:rFonts w:ascii="Cambria" w:hAnsi="Cambria"/>
          <w:bCs/>
          <w:iCs/>
          <w:sz w:val="20"/>
          <w:szCs w:val="20"/>
        </w:rPr>
        <w:t>Služba sa považuje za riadne poskytnutú, ak sú splnené všetky nasledovné minimálne podmienky:</w:t>
      </w:r>
    </w:p>
    <w:p w14:paraId="089922EA" w14:textId="77777777" w:rsidR="00582619" w:rsidRPr="00582619" w:rsidRDefault="00582619" w:rsidP="00E67F13">
      <w:pPr>
        <w:pStyle w:val="BodyText2"/>
        <w:numPr>
          <w:ilvl w:val="0"/>
          <w:numId w:val="50"/>
        </w:numPr>
        <w:tabs>
          <w:tab w:val="left" w:pos="1701"/>
        </w:tabs>
        <w:ind w:left="924" w:hanging="357"/>
        <w:jc w:val="both"/>
        <w:rPr>
          <w:rFonts w:ascii="Cambria" w:hAnsi="Cambria"/>
          <w:bCs/>
          <w:iCs/>
        </w:rPr>
      </w:pPr>
      <w:r w:rsidRPr="00582619">
        <w:rPr>
          <w:rFonts w:ascii="Cambria" w:hAnsi="Cambria"/>
          <w:bCs/>
          <w:iCs/>
        </w:rPr>
        <w:lastRenderedPageBreak/>
        <w:t>Všetky identifikované prevádzkové problémy sú zaznamenané v prevádzkovom denníku SIEM do 24 hodín od ich prvého výskytu.</w:t>
      </w:r>
    </w:p>
    <w:p w14:paraId="75DD1CC2" w14:textId="77777777" w:rsidR="00582619" w:rsidRPr="00582619" w:rsidRDefault="00582619" w:rsidP="00E67F13">
      <w:pPr>
        <w:pStyle w:val="BodyText2"/>
        <w:numPr>
          <w:ilvl w:val="0"/>
          <w:numId w:val="50"/>
        </w:numPr>
        <w:tabs>
          <w:tab w:val="left" w:pos="1701"/>
        </w:tabs>
        <w:ind w:left="924" w:hanging="357"/>
        <w:jc w:val="both"/>
        <w:rPr>
          <w:rFonts w:ascii="Cambria" w:hAnsi="Cambria"/>
          <w:bCs/>
          <w:iCs/>
        </w:rPr>
      </w:pPr>
      <w:r w:rsidRPr="00582619">
        <w:rPr>
          <w:rFonts w:ascii="Cambria" w:hAnsi="Cambria"/>
        </w:rPr>
        <w:t>Nahlásenie nefunkčného agenta/zdroja správcovi dotknutého systému do 24 hodín.</w:t>
      </w:r>
    </w:p>
    <w:p w14:paraId="3EA52FB2" w14:textId="77777777" w:rsidR="00582619" w:rsidRPr="00582619" w:rsidRDefault="00582619" w:rsidP="00E67F13">
      <w:pPr>
        <w:pStyle w:val="BodyText2"/>
        <w:numPr>
          <w:ilvl w:val="0"/>
          <w:numId w:val="50"/>
        </w:numPr>
        <w:tabs>
          <w:tab w:val="left" w:pos="1701"/>
        </w:tabs>
        <w:ind w:left="924" w:hanging="357"/>
        <w:jc w:val="both"/>
        <w:rPr>
          <w:rFonts w:ascii="Cambria" w:hAnsi="Cambria"/>
          <w:bCs/>
          <w:iCs/>
        </w:rPr>
      </w:pPr>
      <w:r w:rsidRPr="00582619">
        <w:rPr>
          <w:rFonts w:ascii="Cambria" w:hAnsi="Cambria"/>
          <w:bCs/>
          <w:iCs/>
        </w:rPr>
        <w:t>Poskytovanie súčinnosti pri riešení prevádzkových incidentov až do ich vyriešenia.</w:t>
      </w:r>
    </w:p>
    <w:p w14:paraId="622384D2" w14:textId="3A62A94E" w:rsidR="00582619" w:rsidRPr="00582619" w:rsidRDefault="00582619" w:rsidP="00E67F13">
      <w:pPr>
        <w:pStyle w:val="BodyText2"/>
        <w:numPr>
          <w:ilvl w:val="0"/>
          <w:numId w:val="50"/>
        </w:numPr>
        <w:tabs>
          <w:tab w:val="left" w:pos="1701"/>
        </w:tabs>
        <w:ind w:left="924" w:hanging="357"/>
        <w:jc w:val="both"/>
        <w:rPr>
          <w:rFonts w:ascii="Cambria" w:hAnsi="Cambria"/>
          <w:bCs/>
          <w:iCs/>
        </w:rPr>
      </w:pPr>
      <w:r w:rsidRPr="00582619">
        <w:rPr>
          <w:rFonts w:ascii="Cambria" w:hAnsi="Cambria"/>
          <w:bCs/>
          <w:iCs/>
        </w:rPr>
        <w:t>Technický report o stave SIEM – 1 x za týždeň</w:t>
      </w:r>
      <w:r>
        <w:rPr>
          <w:rFonts w:ascii="Cambria" w:hAnsi="Cambria"/>
          <w:bCs/>
          <w:iCs/>
        </w:rPr>
        <w:t>.</w:t>
      </w:r>
    </w:p>
    <w:p w14:paraId="07AB5F3C" w14:textId="7605F491" w:rsidR="00582619" w:rsidRPr="00582619" w:rsidRDefault="00582619" w:rsidP="00E67F13">
      <w:pPr>
        <w:pStyle w:val="BodyText2"/>
        <w:numPr>
          <w:ilvl w:val="0"/>
          <w:numId w:val="50"/>
        </w:numPr>
        <w:tabs>
          <w:tab w:val="left" w:pos="1701"/>
        </w:tabs>
        <w:ind w:left="924" w:hanging="357"/>
        <w:jc w:val="both"/>
        <w:rPr>
          <w:rFonts w:ascii="Cambria" w:hAnsi="Cambria"/>
          <w:bCs/>
          <w:iCs/>
        </w:rPr>
      </w:pPr>
      <w:r w:rsidRPr="00582619">
        <w:rPr>
          <w:rFonts w:ascii="Cambria" w:hAnsi="Cambria"/>
          <w:bCs/>
          <w:iCs/>
        </w:rPr>
        <w:t>Manažérsky report o stave SIEM – 1 x za mesiac</w:t>
      </w:r>
      <w:r>
        <w:rPr>
          <w:rFonts w:ascii="Cambria" w:hAnsi="Cambria"/>
          <w:bCs/>
          <w:iCs/>
        </w:rPr>
        <w:t>.</w:t>
      </w:r>
    </w:p>
    <w:p w14:paraId="0D28E5E9" w14:textId="7B1D39E4" w:rsidR="008C60A4" w:rsidRPr="008C60A4" w:rsidRDefault="008C60A4" w:rsidP="008C60A4">
      <w:pPr>
        <w:pStyle w:val="BodyText"/>
        <w:widowControl w:val="0"/>
        <w:shd w:val="clear" w:color="auto" w:fill="FFFFFF" w:themeFill="background1"/>
        <w:kinsoku w:val="0"/>
        <w:overflowPunct w:val="0"/>
        <w:autoSpaceDE w:val="0"/>
        <w:autoSpaceDN w:val="0"/>
        <w:adjustRightInd w:val="0"/>
        <w:ind w:right="119"/>
        <w:rPr>
          <w:rFonts w:ascii="Cambria" w:hAnsi="Cambria"/>
          <w:b/>
          <w:bCs/>
          <w:sz w:val="20"/>
          <w:szCs w:val="20"/>
        </w:rPr>
      </w:pPr>
    </w:p>
    <w:p w14:paraId="20E9D8AB" w14:textId="1C3B97B3" w:rsidR="00582619" w:rsidRPr="009D6ADA" w:rsidRDefault="00582619" w:rsidP="00E67F13">
      <w:pPr>
        <w:pStyle w:val="BodyText"/>
        <w:widowControl w:val="0"/>
        <w:numPr>
          <w:ilvl w:val="1"/>
          <w:numId w:val="59"/>
        </w:numPr>
        <w:shd w:val="clear" w:color="auto" w:fill="FFFFFF" w:themeFill="background1"/>
        <w:kinsoku w:val="0"/>
        <w:overflowPunct w:val="0"/>
        <w:autoSpaceDE w:val="0"/>
        <w:autoSpaceDN w:val="0"/>
        <w:adjustRightInd w:val="0"/>
        <w:ind w:left="567" w:right="119" w:hanging="567"/>
        <w:rPr>
          <w:rFonts w:ascii="Cambria" w:hAnsi="Cambria"/>
          <w:sz w:val="20"/>
          <w:szCs w:val="20"/>
        </w:rPr>
      </w:pPr>
      <w:r w:rsidRPr="009D6ADA">
        <w:rPr>
          <w:rFonts w:ascii="Cambria" w:hAnsi="Cambria"/>
          <w:sz w:val="20"/>
          <w:szCs w:val="20"/>
        </w:rPr>
        <w:t xml:space="preserve">Služba </w:t>
      </w:r>
      <w:r w:rsidRPr="006F70A8">
        <w:rPr>
          <w:rFonts w:ascii="Cambria" w:hAnsi="Cambria"/>
          <w:b/>
          <w:bCs/>
          <w:sz w:val="20"/>
          <w:szCs w:val="20"/>
        </w:rPr>
        <w:t>„Prevádzka SIEMu“</w:t>
      </w:r>
      <w:r w:rsidRPr="009D6ADA">
        <w:rPr>
          <w:rFonts w:ascii="Cambria" w:hAnsi="Cambria"/>
          <w:sz w:val="20"/>
          <w:szCs w:val="20"/>
        </w:rPr>
        <w:t xml:space="preserve"> </w:t>
      </w:r>
    </w:p>
    <w:p w14:paraId="3C827FDC" w14:textId="77777777" w:rsidR="00455F28" w:rsidRPr="00FC28D3" w:rsidRDefault="00455F28" w:rsidP="009D6ADA">
      <w:pPr>
        <w:ind w:left="567"/>
        <w:jc w:val="both"/>
        <w:rPr>
          <w:rFonts w:ascii="Cambria" w:hAnsi="Cambria"/>
          <w:iCs/>
          <w:lang w:val="en-US"/>
        </w:rPr>
      </w:pPr>
      <w:r w:rsidRPr="009D6ADA">
        <w:rPr>
          <w:rFonts w:ascii="Cambria" w:hAnsi="Cambria"/>
          <w:iCs/>
          <w:sz w:val="20"/>
          <w:szCs w:val="20"/>
        </w:rPr>
        <w:t xml:space="preserve">Cieľom </w:t>
      </w:r>
      <w:r w:rsidRPr="009D6ADA">
        <w:rPr>
          <w:rFonts w:ascii="Cambria" w:hAnsi="Cambria" w:cs="Arial"/>
          <w:sz w:val="20"/>
          <w:szCs w:val="20"/>
        </w:rPr>
        <w:t>služby</w:t>
      </w:r>
      <w:r w:rsidRPr="009D6ADA">
        <w:rPr>
          <w:rFonts w:ascii="Cambria" w:hAnsi="Cambria"/>
          <w:iCs/>
          <w:sz w:val="20"/>
          <w:szCs w:val="20"/>
        </w:rPr>
        <w:t xml:space="preserve"> je najmä vykonávanie bežných prevádzkových činností SIEMu (LogRhythm, Netmon a Flowmon) za účelom zabezpečenia funkčnosti a aktuálnosti jednotlivých komponentov SIEMu a zabezpečenia nepretržitého zberu a spracovania nazbieraných dát.</w:t>
      </w:r>
    </w:p>
    <w:p w14:paraId="345937F6" w14:textId="77777777" w:rsidR="00455F28" w:rsidRPr="008C60A4" w:rsidRDefault="00455F28" w:rsidP="009D6ADA">
      <w:pPr>
        <w:ind w:left="567"/>
        <w:rPr>
          <w:rFonts w:ascii="Cambria" w:hAnsi="Cambria" w:cs="Arial"/>
          <w:sz w:val="20"/>
          <w:szCs w:val="20"/>
        </w:rPr>
      </w:pPr>
      <w:r w:rsidRPr="008C60A4">
        <w:rPr>
          <w:rFonts w:ascii="Cambria" w:hAnsi="Cambria" w:cs="Arial"/>
          <w:sz w:val="20"/>
          <w:szCs w:val="20"/>
        </w:rPr>
        <w:t>Popis služby:</w:t>
      </w:r>
    </w:p>
    <w:p w14:paraId="24D9E962" w14:textId="6CE29AA9" w:rsidR="00455F28" w:rsidRPr="001B569B" w:rsidRDefault="00455F28"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1B569B">
        <w:rPr>
          <w:rFonts w:ascii="Cambria" w:hAnsi="Cambria"/>
          <w:sz w:val="20"/>
          <w:szCs w:val="20"/>
        </w:rPr>
        <w:t>Správa LogRhythm agentov:</w:t>
      </w:r>
    </w:p>
    <w:p w14:paraId="56DB2838" w14:textId="530D6FB0" w:rsidR="00455F28" w:rsidRPr="001734BA" w:rsidRDefault="00455F28" w:rsidP="00B14E8F">
      <w:pPr>
        <w:pStyle w:val="BodyText"/>
        <w:widowControl w:val="0"/>
        <w:numPr>
          <w:ilvl w:val="3"/>
          <w:numId w:val="62"/>
        </w:numPr>
        <w:shd w:val="clear" w:color="auto" w:fill="FFFFFF" w:themeFill="background1"/>
        <w:kinsoku w:val="0"/>
        <w:overflowPunct w:val="0"/>
        <w:autoSpaceDE w:val="0"/>
        <w:autoSpaceDN w:val="0"/>
        <w:adjustRightInd w:val="0"/>
        <w:ind w:left="1985" w:right="119"/>
        <w:rPr>
          <w:rFonts w:ascii="Cambria" w:hAnsi="Cambria"/>
          <w:sz w:val="20"/>
          <w:szCs w:val="20"/>
        </w:rPr>
      </w:pPr>
      <w:r w:rsidRPr="001734BA">
        <w:rPr>
          <w:rFonts w:ascii="Cambria" w:hAnsi="Cambria"/>
          <w:sz w:val="20"/>
          <w:szCs w:val="20"/>
        </w:rPr>
        <w:t xml:space="preserve">Monitorovanie čakajúcich (Pending) LogRhythm agentov a zdrojov logov na </w:t>
      </w:r>
      <w:r w:rsidR="001B569B" w:rsidRPr="001734BA">
        <w:rPr>
          <w:rFonts w:ascii="Cambria" w:hAnsi="Cambria"/>
          <w:sz w:val="20"/>
          <w:szCs w:val="20"/>
        </w:rPr>
        <w:t xml:space="preserve">   </w:t>
      </w:r>
      <w:r w:rsidRPr="001734BA">
        <w:rPr>
          <w:rFonts w:ascii="Cambria" w:hAnsi="Cambria"/>
          <w:sz w:val="20"/>
          <w:szCs w:val="20"/>
        </w:rPr>
        <w:t xml:space="preserve">zaradenie </w:t>
      </w:r>
      <w:r w:rsidR="001B569B" w:rsidRPr="001734BA">
        <w:rPr>
          <w:rFonts w:ascii="Cambria" w:hAnsi="Cambria"/>
          <w:sz w:val="20"/>
          <w:szCs w:val="20"/>
        </w:rPr>
        <w:t xml:space="preserve"> </w:t>
      </w:r>
      <w:r w:rsidRPr="001734BA">
        <w:rPr>
          <w:rFonts w:ascii="Cambria" w:hAnsi="Cambria"/>
          <w:sz w:val="20"/>
          <w:szCs w:val="20"/>
        </w:rPr>
        <w:t xml:space="preserve">do systému LogRhythm. </w:t>
      </w:r>
    </w:p>
    <w:p w14:paraId="257E0773" w14:textId="48385C04" w:rsidR="00455F28" w:rsidRPr="001734BA" w:rsidRDefault="00455F28" w:rsidP="00B14E8F">
      <w:pPr>
        <w:pStyle w:val="BodyText"/>
        <w:widowControl w:val="0"/>
        <w:numPr>
          <w:ilvl w:val="3"/>
          <w:numId w:val="62"/>
        </w:numPr>
        <w:shd w:val="clear" w:color="auto" w:fill="FFFFFF" w:themeFill="background1"/>
        <w:kinsoku w:val="0"/>
        <w:overflowPunct w:val="0"/>
        <w:autoSpaceDE w:val="0"/>
        <w:autoSpaceDN w:val="0"/>
        <w:adjustRightInd w:val="0"/>
        <w:ind w:left="1985" w:right="119"/>
        <w:rPr>
          <w:rFonts w:ascii="Cambria" w:hAnsi="Cambria"/>
          <w:sz w:val="20"/>
          <w:szCs w:val="20"/>
        </w:rPr>
      </w:pPr>
      <w:r w:rsidRPr="001734BA">
        <w:rPr>
          <w:rFonts w:ascii="Cambria" w:hAnsi="Cambria"/>
          <w:sz w:val="20"/>
          <w:szCs w:val="20"/>
        </w:rPr>
        <w:t xml:space="preserve">Zaradenie čakajúcich (Pending) LogRhythm agentov a zdrojov logov pre ktoré už </w:t>
      </w:r>
      <w:r w:rsidR="001B569B" w:rsidRPr="001734BA">
        <w:rPr>
          <w:rFonts w:ascii="Cambria" w:hAnsi="Cambria"/>
          <w:sz w:val="20"/>
          <w:szCs w:val="20"/>
        </w:rPr>
        <w:t xml:space="preserve">   </w:t>
      </w:r>
      <w:r w:rsidRPr="001734BA">
        <w:rPr>
          <w:rFonts w:ascii="Cambria" w:hAnsi="Cambria"/>
          <w:sz w:val="20"/>
          <w:szCs w:val="20"/>
        </w:rPr>
        <w:t>existujú pravidlá na ich parsovanie do LogRhytm do 3 pracovných dní.</w:t>
      </w:r>
    </w:p>
    <w:p w14:paraId="73A378C3" w14:textId="4864242A" w:rsidR="001F7F47" w:rsidRPr="001B569B" w:rsidRDefault="00455F28" w:rsidP="00B14E8F">
      <w:pPr>
        <w:pStyle w:val="BodyText"/>
        <w:widowControl w:val="0"/>
        <w:numPr>
          <w:ilvl w:val="3"/>
          <w:numId w:val="62"/>
        </w:numPr>
        <w:shd w:val="clear" w:color="auto" w:fill="FFFFFF" w:themeFill="background1"/>
        <w:kinsoku w:val="0"/>
        <w:overflowPunct w:val="0"/>
        <w:autoSpaceDE w:val="0"/>
        <w:autoSpaceDN w:val="0"/>
        <w:adjustRightInd w:val="0"/>
        <w:ind w:left="1985" w:right="119"/>
        <w:rPr>
          <w:rFonts w:ascii="Cambria" w:hAnsi="Cambria"/>
          <w:sz w:val="20"/>
          <w:szCs w:val="20"/>
        </w:rPr>
      </w:pPr>
      <w:r w:rsidRPr="001734BA">
        <w:rPr>
          <w:rFonts w:ascii="Cambria" w:hAnsi="Cambria"/>
          <w:sz w:val="20"/>
          <w:szCs w:val="20"/>
        </w:rPr>
        <w:t xml:space="preserve">Vyradenie LogRhythm agentov a zdrojov logov udalostí na základe požiadaviek </w:t>
      </w:r>
      <w:r w:rsidR="001B569B" w:rsidRPr="001734BA">
        <w:rPr>
          <w:rFonts w:ascii="Cambria" w:hAnsi="Cambria"/>
          <w:sz w:val="20"/>
          <w:szCs w:val="20"/>
        </w:rPr>
        <w:t xml:space="preserve">   </w:t>
      </w:r>
      <w:r w:rsidR="005B64B6" w:rsidRPr="001734BA">
        <w:rPr>
          <w:rFonts w:ascii="Cambria" w:hAnsi="Cambria"/>
          <w:sz w:val="20"/>
          <w:szCs w:val="20"/>
        </w:rPr>
        <w:t>verejného obstarávateľa</w:t>
      </w:r>
      <w:r w:rsidR="005B64B6" w:rsidRPr="001B569B">
        <w:rPr>
          <w:rFonts w:ascii="Cambria" w:hAnsi="Cambria"/>
          <w:sz w:val="20"/>
          <w:szCs w:val="20"/>
        </w:rPr>
        <w:t xml:space="preserve"> </w:t>
      </w:r>
      <w:r w:rsidRPr="001B569B">
        <w:rPr>
          <w:rFonts w:ascii="Cambria" w:hAnsi="Cambria"/>
          <w:sz w:val="20"/>
          <w:szCs w:val="20"/>
        </w:rPr>
        <w:t xml:space="preserve"> do 3 pracovných dní od zadania požiadavky.</w:t>
      </w:r>
    </w:p>
    <w:p w14:paraId="4248EAF7" w14:textId="25ED13CD" w:rsidR="00F3646C" w:rsidRPr="001B569B" w:rsidRDefault="00F3646C"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1B569B">
        <w:rPr>
          <w:rFonts w:ascii="Cambria" w:hAnsi="Cambria"/>
          <w:sz w:val="20"/>
          <w:szCs w:val="20"/>
        </w:rPr>
        <w:t>Správa LogRhythm zdrojov logov (logsources):</w:t>
      </w:r>
    </w:p>
    <w:p w14:paraId="026ACC18" w14:textId="58C2C6A8" w:rsidR="00F3646C" w:rsidRPr="001B569B" w:rsidRDefault="00F3646C" w:rsidP="00B14E8F">
      <w:pPr>
        <w:pStyle w:val="BodyText"/>
        <w:widowControl w:val="0"/>
        <w:numPr>
          <w:ilvl w:val="3"/>
          <w:numId w:val="62"/>
        </w:numPr>
        <w:shd w:val="clear" w:color="auto" w:fill="FFFFFF" w:themeFill="background1"/>
        <w:kinsoku w:val="0"/>
        <w:overflowPunct w:val="0"/>
        <w:autoSpaceDE w:val="0"/>
        <w:autoSpaceDN w:val="0"/>
        <w:adjustRightInd w:val="0"/>
        <w:ind w:left="1985" w:right="119"/>
        <w:rPr>
          <w:rFonts w:ascii="Cambria" w:hAnsi="Cambria"/>
          <w:sz w:val="20"/>
          <w:szCs w:val="20"/>
        </w:rPr>
      </w:pPr>
      <w:r w:rsidRPr="001B569B">
        <w:rPr>
          <w:rFonts w:ascii="Cambria" w:hAnsi="Cambria"/>
          <w:sz w:val="20"/>
          <w:szCs w:val="20"/>
        </w:rPr>
        <w:t xml:space="preserve">Monitorovanie čakajúcich (Pending) zdrojov logov na zaradenie do systému LogRhythm počas pracovných dní. </w:t>
      </w:r>
    </w:p>
    <w:p w14:paraId="56245756" w14:textId="4C98A4CC" w:rsidR="00F3646C" w:rsidRPr="001B569B" w:rsidRDefault="00F3646C" w:rsidP="00B14E8F">
      <w:pPr>
        <w:pStyle w:val="BodyText"/>
        <w:widowControl w:val="0"/>
        <w:numPr>
          <w:ilvl w:val="3"/>
          <w:numId w:val="62"/>
        </w:numPr>
        <w:shd w:val="clear" w:color="auto" w:fill="FFFFFF" w:themeFill="background1"/>
        <w:kinsoku w:val="0"/>
        <w:overflowPunct w:val="0"/>
        <w:autoSpaceDE w:val="0"/>
        <w:autoSpaceDN w:val="0"/>
        <w:adjustRightInd w:val="0"/>
        <w:ind w:left="1985" w:right="119"/>
        <w:rPr>
          <w:rFonts w:ascii="Cambria" w:hAnsi="Cambria"/>
          <w:sz w:val="20"/>
          <w:szCs w:val="20"/>
        </w:rPr>
      </w:pPr>
      <w:r w:rsidRPr="001B569B">
        <w:rPr>
          <w:rFonts w:ascii="Cambria" w:hAnsi="Cambria"/>
          <w:sz w:val="20"/>
          <w:szCs w:val="20"/>
        </w:rPr>
        <w:t xml:space="preserve">Zaradenie čakajúcich (Pending) zdrojov logov pre ktoré už existujú pravidlá na ich parsovanie do LogRhytm do 3 pracovných dní. </w:t>
      </w:r>
    </w:p>
    <w:p w14:paraId="3A0306E2" w14:textId="7406B8DD" w:rsidR="00A92208" w:rsidRPr="001B569B" w:rsidRDefault="00F3646C" w:rsidP="00B14E8F">
      <w:pPr>
        <w:pStyle w:val="BodyText"/>
        <w:widowControl w:val="0"/>
        <w:numPr>
          <w:ilvl w:val="3"/>
          <w:numId w:val="62"/>
        </w:numPr>
        <w:shd w:val="clear" w:color="auto" w:fill="FFFFFF" w:themeFill="background1"/>
        <w:kinsoku w:val="0"/>
        <w:overflowPunct w:val="0"/>
        <w:autoSpaceDE w:val="0"/>
        <w:autoSpaceDN w:val="0"/>
        <w:adjustRightInd w:val="0"/>
        <w:ind w:left="1985" w:right="119"/>
        <w:rPr>
          <w:rFonts w:ascii="Cambria" w:hAnsi="Cambria"/>
          <w:sz w:val="20"/>
          <w:szCs w:val="20"/>
        </w:rPr>
      </w:pPr>
      <w:r w:rsidRPr="001B569B">
        <w:rPr>
          <w:rFonts w:ascii="Cambria" w:hAnsi="Cambria"/>
          <w:sz w:val="20"/>
          <w:szCs w:val="20"/>
        </w:rPr>
        <w:t xml:space="preserve">Vyradenie zdrojov logov udalostí na základe požiadaviek </w:t>
      </w:r>
      <w:r w:rsidR="00E82202" w:rsidRPr="001B569B">
        <w:rPr>
          <w:rFonts w:ascii="Cambria" w:hAnsi="Cambria"/>
          <w:sz w:val="20"/>
          <w:szCs w:val="20"/>
        </w:rPr>
        <w:t>verejného obstarávateľa</w:t>
      </w:r>
      <w:r w:rsidRPr="001B569B">
        <w:rPr>
          <w:rFonts w:ascii="Cambria" w:hAnsi="Cambria"/>
          <w:sz w:val="20"/>
          <w:szCs w:val="20"/>
        </w:rPr>
        <w:t xml:space="preserve"> do 3 pracovných dní od zadania požiadavky.</w:t>
      </w:r>
    </w:p>
    <w:p w14:paraId="62E8EFEB"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LogRhythm entít, t.j. zaraďovanie, vyraďovanie a konfigurácia entít súvisiacich so správou agentov a zdrojov logov.</w:t>
      </w:r>
    </w:p>
    <w:p w14:paraId="1D48EF74"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LogRhythm listov, t.j. vytváranie, deaktivácia a aktualizácia LogRhytm custom listov.</w:t>
      </w:r>
    </w:p>
    <w:p w14:paraId="1216E9E5"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LogRhythm Log processing politík, t.j. vytváranie, deaktivácia a aktualizácia Log processing politík.</w:t>
      </w:r>
    </w:p>
    <w:p w14:paraId="1417A4E0"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LogRhythm používateľov a ich profilov, t.j. pridávanie nových používateľov, nastavenie ich profilov a deaktivácia.</w:t>
      </w:r>
    </w:p>
    <w:p w14:paraId="6A1CDF11"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LogRhythm reportov, t.j. aktualizácia šablón reportov, reportov a balíkov reportov.</w:t>
      </w:r>
    </w:p>
    <w:p w14:paraId="70A68A21"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LogRhythm AI korelačných pravidiel, t.j. aktualizácia a deaktivácia LogRhythm AI korelačných pravidiel.</w:t>
      </w:r>
    </w:p>
    <w:p w14:paraId="400E16F7"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LogRhythm Web Console, t.j. konfigurácia a riešenie problémov LogRhythm Web Console používateľov.</w:t>
      </w:r>
    </w:p>
    <w:p w14:paraId="7793C8AF"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LogRhythm Netmon dashboardov a pravidiel, t.j. konfigurácia a riešenie problémov s dashboardami a pravidlami pre alerty.</w:t>
      </w:r>
    </w:p>
    <w:p w14:paraId="7B86E24C"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Flowmon Configuration Center, konfigurácia a riešenie problémov.</w:t>
      </w:r>
    </w:p>
    <w:p w14:paraId="00A48037"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Flowmon Monitoring Center, t.j. aktualizácia a deaktivácia zdrojov, profilov, alertov a reportov.</w:t>
      </w:r>
    </w:p>
    <w:p w14:paraId="41D7622C"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Flowmon Anomaly Detection System, t.j. aktualizácia a deaktivácia detekčných metód, filtrov, reportov, blacklistov a false positive listov.</w:t>
      </w:r>
    </w:p>
    <w:p w14:paraId="7EDE018E"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Správa Flowmon Dasboard and Reports, t.j. konfigurácia a riešenie problémov s dashboardami, reportami, kapitolami a rozvrhmi používateľov.</w:t>
      </w:r>
    </w:p>
    <w:p w14:paraId="25EEAC82"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Aktualizácia SIEM serverov, t.j. pravidelná mesačná aktualizácia SIEM serverov (Windows OS a nainštalovaného SW, Flowmon OS, Flowmon ADS, Netmon appliance a iDRAC).</w:t>
      </w:r>
    </w:p>
    <w:p w14:paraId="505CBDE2" w14:textId="77777777" w:rsidR="00F3646C" w:rsidRPr="00A92208"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A92208">
        <w:rPr>
          <w:rFonts w:ascii="Cambria" w:hAnsi="Cambria"/>
          <w:sz w:val="20"/>
          <w:szCs w:val="20"/>
        </w:rPr>
        <w:t>Súčinnosť pri inštalácii, aktualizácii a upgrade LogRhythm komponentov.</w:t>
      </w:r>
    </w:p>
    <w:p w14:paraId="10ED6BF5" w14:textId="77777777" w:rsidR="00F3646C" w:rsidRPr="00FE3E32"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FE3E32">
        <w:rPr>
          <w:rFonts w:ascii="Cambria" w:hAnsi="Cambria"/>
          <w:sz w:val="20"/>
          <w:szCs w:val="20"/>
        </w:rPr>
        <w:t>Súčinnosť pri inštalácii, aktualizácii a upgrade LogRhythm agentov na koncových systémoch.</w:t>
      </w:r>
    </w:p>
    <w:p w14:paraId="7F535C35" w14:textId="6D029D87" w:rsidR="00F3646C" w:rsidRPr="00FE3E32" w:rsidRDefault="00F3646C"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FE3E32">
        <w:rPr>
          <w:rFonts w:ascii="Cambria" w:hAnsi="Cambria"/>
          <w:sz w:val="20"/>
          <w:szCs w:val="20"/>
        </w:rPr>
        <w:t>Evidencia vykonaných zmien v prevádzkovom denníku SIEM.</w:t>
      </w:r>
    </w:p>
    <w:p w14:paraId="43D665D1" w14:textId="77777777" w:rsidR="00F3646C" w:rsidRPr="00F3646C" w:rsidRDefault="00F3646C" w:rsidP="009D6ADA">
      <w:pPr>
        <w:pStyle w:val="BodyText2"/>
        <w:spacing w:before="60"/>
        <w:ind w:left="567"/>
        <w:rPr>
          <w:rFonts w:ascii="Cambria" w:hAnsi="Cambria"/>
          <w:b/>
          <w:bCs/>
          <w:iCs/>
        </w:rPr>
      </w:pPr>
      <w:r w:rsidRPr="00F3646C">
        <w:rPr>
          <w:rFonts w:ascii="Cambria" w:hAnsi="Cambria"/>
          <w:b/>
          <w:bCs/>
          <w:iCs/>
        </w:rPr>
        <w:t>Časový harmonogram poskytovania služby:</w:t>
      </w:r>
    </w:p>
    <w:p w14:paraId="130CE922" w14:textId="77777777" w:rsidR="00F3646C" w:rsidRPr="00FC28D3" w:rsidRDefault="00F3646C" w:rsidP="009D6ADA">
      <w:pPr>
        <w:ind w:left="567"/>
        <w:rPr>
          <w:rFonts w:ascii="Cambria" w:hAnsi="Cambria"/>
          <w:bCs/>
          <w:iCs/>
        </w:rPr>
      </w:pPr>
      <w:r w:rsidRPr="009D6ADA">
        <w:rPr>
          <w:rFonts w:ascii="Cambria" w:hAnsi="Cambria"/>
          <w:bCs/>
          <w:iCs/>
          <w:sz w:val="20"/>
          <w:szCs w:val="20"/>
        </w:rPr>
        <w:t>Počas pracovných dní v čase od 8.00h do 16.30h (režim 8/5).</w:t>
      </w:r>
    </w:p>
    <w:p w14:paraId="6788D6B9" w14:textId="77777777" w:rsidR="00F3646C" w:rsidRPr="00F3646C" w:rsidRDefault="00F3646C" w:rsidP="009D6ADA">
      <w:pPr>
        <w:pStyle w:val="BodyText2"/>
        <w:spacing w:before="60"/>
        <w:ind w:left="567"/>
        <w:rPr>
          <w:rFonts w:ascii="Cambria" w:hAnsi="Cambria"/>
          <w:b/>
          <w:bCs/>
          <w:iCs/>
        </w:rPr>
      </w:pPr>
      <w:r w:rsidRPr="006F70A8">
        <w:rPr>
          <w:rFonts w:ascii="Cambria" w:hAnsi="Cambria"/>
          <w:b/>
          <w:bCs/>
          <w:iCs/>
        </w:rPr>
        <w:t>Monitorovanie</w:t>
      </w:r>
      <w:r w:rsidRPr="00F3646C">
        <w:rPr>
          <w:rFonts w:ascii="Cambria" w:hAnsi="Cambria"/>
          <w:b/>
          <w:bCs/>
          <w:iCs/>
        </w:rPr>
        <w:t xml:space="preserve"> a vyhodnocovanie poskytovaných služieb:</w:t>
      </w:r>
    </w:p>
    <w:p w14:paraId="07A25D0A" w14:textId="77777777" w:rsidR="00F3646C" w:rsidRPr="00F3646C" w:rsidRDefault="00F3646C" w:rsidP="009D6ADA">
      <w:pPr>
        <w:pStyle w:val="BodyText2"/>
        <w:tabs>
          <w:tab w:val="left" w:pos="426"/>
        </w:tabs>
        <w:ind w:left="567"/>
        <w:rPr>
          <w:rFonts w:ascii="Cambria" w:hAnsi="Cambria"/>
          <w:bCs/>
          <w:iCs/>
        </w:rPr>
      </w:pPr>
      <w:r w:rsidRPr="00F3646C">
        <w:rPr>
          <w:rFonts w:ascii="Cambria" w:hAnsi="Cambria"/>
          <w:bCs/>
          <w:iCs/>
        </w:rPr>
        <w:t>Služba sa považuje za riadne poskytnutú, ak sú splnené všetky nasledovné minimálne podmienky:</w:t>
      </w:r>
    </w:p>
    <w:p w14:paraId="7AD7F656" w14:textId="77777777" w:rsidR="00F3646C" w:rsidRPr="00F3646C" w:rsidRDefault="00F3646C" w:rsidP="00E67F13">
      <w:pPr>
        <w:pStyle w:val="BodyText2"/>
        <w:numPr>
          <w:ilvl w:val="0"/>
          <w:numId w:val="51"/>
        </w:numPr>
        <w:tabs>
          <w:tab w:val="left" w:pos="1701"/>
        </w:tabs>
        <w:ind w:left="924" w:hanging="357"/>
        <w:jc w:val="both"/>
        <w:rPr>
          <w:rFonts w:ascii="Cambria" w:hAnsi="Cambria"/>
          <w:bCs/>
          <w:iCs/>
        </w:rPr>
      </w:pPr>
      <w:r w:rsidRPr="00F3646C">
        <w:rPr>
          <w:rFonts w:ascii="Cambria" w:hAnsi="Cambria"/>
          <w:bCs/>
          <w:iCs/>
        </w:rPr>
        <w:t>Všetky zmeny v konfigurácii SIEMu sú zaznamenané v prevádzkovom denníku SIEM do 24 hodín od ich vykonania.</w:t>
      </w:r>
    </w:p>
    <w:p w14:paraId="30A2E175" w14:textId="3D4E82AF" w:rsidR="00455F28" w:rsidRPr="00700915" w:rsidRDefault="00F3646C" w:rsidP="00E67F13">
      <w:pPr>
        <w:pStyle w:val="BodyText2"/>
        <w:numPr>
          <w:ilvl w:val="0"/>
          <w:numId w:val="51"/>
        </w:numPr>
        <w:tabs>
          <w:tab w:val="left" w:pos="1701"/>
        </w:tabs>
        <w:ind w:left="924" w:hanging="357"/>
        <w:jc w:val="both"/>
        <w:rPr>
          <w:rFonts w:ascii="Cambria" w:hAnsi="Cambria"/>
          <w:bCs/>
          <w:iCs/>
        </w:rPr>
      </w:pPr>
      <w:r w:rsidRPr="00F3646C">
        <w:rPr>
          <w:rFonts w:ascii="Cambria" w:hAnsi="Cambria"/>
          <w:bCs/>
          <w:iCs/>
        </w:rPr>
        <w:t xml:space="preserve">Aktualizácia SIEM serverov </w:t>
      </w:r>
      <w:r w:rsidR="00E80116">
        <w:rPr>
          <w:rFonts w:ascii="Cambria" w:hAnsi="Cambria"/>
          <w:bCs/>
          <w:iCs/>
        </w:rPr>
        <w:t>–</w:t>
      </w:r>
      <w:r w:rsidRPr="00F3646C">
        <w:rPr>
          <w:rFonts w:ascii="Cambria" w:hAnsi="Cambria"/>
          <w:bCs/>
          <w:iCs/>
        </w:rPr>
        <w:t xml:space="preserve"> 1</w:t>
      </w:r>
      <w:r w:rsidR="00E80116">
        <w:rPr>
          <w:rFonts w:ascii="Cambria" w:hAnsi="Cambria"/>
          <w:bCs/>
          <w:iCs/>
        </w:rPr>
        <w:t xml:space="preserve"> </w:t>
      </w:r>
      <w:r w:rsidRPr="00F3646C">
        <w:rPr>
          <w:rFonts w:ascii="Cambria" w:hAnsi="Cambria"/>
          <w:bCs/>
          <w:iCs/>
        </w:rPr>
        <w:t>x za mesiac</w:t>
      </w:r>
      <w:r>
        <w:rPr>
          <w:rFonts w:ascii="Cambria" w:hAnsi="Cambria"/>
          <w:bCs/>
          <w:iCs/>
        </w:rPr>
        <w:t>.</w:t>
      </w:r>
      <w:r w:rsidR="00455F28" w:rsidRPr="00700915">
        <w:rPr>
          <w:rFonts w:ascii="Cambria" w:hAnsi="Cambria"/>
        </w:rPr>
        <w:t xml:space="preserve"> </w:t>
      </w:r>
    </w:p>
    <w:p w14:paraId="16332E34" w14:textId="77777777" w:rsidR="00582619" w:rsidRPr="00582619" w:rsidRDefault="00582619" w:rsidP="00582619">
      <w:pPr>
        <w:pStyle w:val="BodyText"/>
        <w:widowControl w:val="0"/>
        <w:shd w:val="clear" w:color="auto" w:fill="FFFFFF" w:themeFill="background1"/>
        <w:kinsoku w:val="0"/>
        <w:overflowPunct w:val="0"/>
        <w:autoSpaceDE w:val="0"/>
        <w:autoSpaceDN w:val="0"/>
        <w:adjustRightInd w:val="0"/>
        <w:ind w:right="119"/>
        <w:rPr>
          <w:rFonts w:ascii="Cambria" w:hAnsi="Cambria"/>
          <w:b/>
          <w:bCs/>
          <w:sz w:val="20"/>
          <w:szCs w:val="20"/>
        </w:rPr>
      </w:pPr>
    </w:p>
    <w:p w14:paraId="2032F11D" w14:textId="0DF546FB" w:rsidR="00F3646C" w:rsidRPr="009D6ADA" w:rsidRDefault="00F3646C" w:rsidP="00F74390">
      <w:pPr>
        <w:pStyle w:val="BodyText"/>
        <w:widowControl w:val="0"/>
        <w:numPr>
          <w:ilvl w:val="1"/>
          <w:numId w:val="59"/>
        </w:numPr>
        <w:shd w:val="clear" w:color="auto" w:fill="FFFFFF" w:themeFill="background1"/>
        <w:kinsoku w:val="0"/>
        <w:overflowPunct w:val="0"/>
        <w:autoSpaceDE w:val="0"/>
        <w:autoSpaceDN w:val="0"/>
        <w:adjustRightInd w:val="0"/>
        <w:ind w:left="567" w:right="119" w:hanging="567"/>
        <w:rPr>
          <w:rFonts w:ascii="Cambria" w:hAnsi="Cambria"/>
          <w:sz w:val="20"/>
          <w:szCs w:val="20"/>
        </w:rPr>
      </w:pPr>
      <w:r w:rsidRPr="009D6ADA">
        <w:rPr>
          <w:rFonts w:ascii="Cambria" w:hAnsi="Cambria"/>
          <w:sz w:val="20"/>
          <w:szCs w:val="20"/>
        </w:rPr>
        <w:t xml:space="preserve">Služba </w:t>
      </w:r>
      <w:r w:rsidRPr="00F74390">
        <w:rPr>
          <w:rFonts w:ascii="Cambria" w:hAnsi="Cambria"/>
          <w:b/>
          <w:bCs/>
          <w:sz w:val="20"/>
          <w:szCs w:val="20"/>
        </w:rPr>
        <w:t>„Rozvoj SIEMu“</w:t>
      </w:r>
      <w:r w:rsidRPr="009D6ADA">
        <w:rPr>
          <w:rFonts w:ascii="Cambria" w:hAnsi="Cambria"/>
          <w:sz w:val="20"/>
          <w:szCs w:val="20"/>
        </w:rPr>
        <w:t xml:space="preserve"> </w:t>
      </w:r>
    </w:p>
    <w:p w14:paraId="4134207A" w14:textId="18C2D29A" w:rsidR="00F3646C" w:rsidRPr="00F3646C" w:rsidRDefault="00F3646C" w:rsidP="009D6ADA">
      <w:pPr>
        <w:pStyle w:val="BodyText2"/>
        <w:tabs>
          <w:tab w:val="left" w:pos="1701"/>
        </w:tabs>
        <w:ind w:left="567"/>
        <w:jc w:val="both"/>
        <w:rPr>
          <w:rFonts w:ascii="Cambria" w:hAnsi="Cambria"/>
          <w:iCs/>
          <w:lang w:val="en-US"/>
        </w:rPr>
      </w:pPr>
      <w:r w:rsidRPr="00F3646C">
        <w:rPr>
          <w:rFonts w:ascii="Cambria" w:hAnsi="Cambria"/>
          <w:iCs/>
        </w:rPr>
        <w:t xml:space="preserve">Cieľom služby je najmä tvorba a úprava konfigurácie systémov LogRhythm, Netmon, FlowMon a vytváranie nových a údržba existujúcich use casov. </w:t>
      </w:r>
      <w:r w:rsidR="0024430C">
        <w:rPr>
          <w:rFonts w:ascii="Cambria" w:hAnsi="Cambria"/>
          <w:iCs/>
        </w:rPr>
        <w:t>Služba je na objednávku.</w:t>
      </w:r>
    </w:p>
    <w:p w14:paraId="1A5EFF35" w14:textId="1EFA7316" w:rsidR="00700915" w:rsidRPr="008C60A4" w:rsidRDefault="00700915" w:rsidP="009D6ADA">
      <w:pPr>
        <w:ind w:left="567"/>
        <w:rPr>
          <w:rFonts w:ascii="Cambria" w:hAnsi="Cambria" w:cs="Arial"/>
          <w:sz w:val="20"/>
          <w:szCs w:val="20"/>
        </w:rPr>
      </w:pPr>
      <w:r w:rsidRPr="008C60A4">
        <w:rPr>
          <w:rFonts w:ascii="Cambria" w:hAnsi="Cambria" w:cs="Arial"/>
          <w:sz w:val="20"/>
          <w:szCs w:val="20"/>
        </w:rPr>
        <w:t>Popis služby:</w:t>
      </w:r>
    </w:p>
    <w:p w14:paraId="7D1494D6" w14:textId="77777777" w:rsidR="00F74390" w:rsidRPr="00F74390" w:rsidRDefault="00F74390" w:rsidP="00F74390">
      <w:pPr>
        <w:pStyle w:val="ListParagraph"/>
        <w:widowControl w:val="0"/>
        <w:numPr>
          <w:ilvl w:val="1"/>
          <w:numId w:val="62"/>
        </w:numPr>
        <w:shd w:val="clear" w:color="auto" w:fill="FFFFFF" w:themeFill="background1"/>
        <w:kinsoku w:val="0"/>
        <w:overflowPunct w:val="0"/>
        <w:autoSpaceDE w:val="0"/>
        <w:autoSpaceDN w:val="0"/>
        <w:adjustRightInd w:val="0"/>
        <w:spacing w:after="0" w:line="240" w:lineRule="auto"/>
        <w:ind w:right="119"/>
        <w:jc w:val="both"/>
        <w:rPr>
          <w:rFonts w:ascii="Cambria" w:hAnsi="Cambria"/>
          <w:noProof/>
          <w:vanish/>
          <w:sz w:val="20"/>
          <w:szCs w:val="20"/>
          <w:lang w:eastAsia="sk-SK"/>
        </w:rPr>
      </w:pPr>
    </w:p>
    <w:p w14:paraId="130FAEC9" w14:textId="62DE1691"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 xml:space="preserve">Integrácia nových typov zdrojov logov do systému LogRhythm a úprava existujúcich zdrojov logov. Jedná sa najmä o analýzu logov a tvorbu nových resp. úpravu existujúcich parsovacích pravidiel na základe požiadaviek </w:t>
      </w:r>
      <w:r w:rsidR="005B64B6">
        <w:rPr>
          <w:rFonts w:ascii="Cambria" w:hAnsi="Cambria"/>
          <w:sz w:val="20"/>
          <w:szCs w:val="20"/>
        </w:rPr>
        <w:t>verejného obstarávateľa</w:t>
      </w:r>
      <w:r w:rsidRPr="00367E6C">
        <w:rPr>
          <w:rFonts w:ascii="Cambria" w:hAnsi="Cambria"/>
          <w:sz w:val="20"/>
          <w:szCs w:val="20"/>
        </w:rPr>
        <w:t>. Súčasťou služby je aj návrh a realizácia spôsobu integrácie nového zdroja logov do systému LogRhythm a návrh a úprava  spracovania logov existujúceho zdroja logov t.j. ide aj o návrh, tvorbu a úpravu politík spracovania logov (Log Processing Policies, MPE Rule Builder).</w:t>
      </w:r>
    </w:p>
    <w:p w14:paraId="5BB10127" w14:textId="706AEC5B"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 xml:space="preserve">Tvorba a úprava investigácií a reportov v systéme LogRhythm a Flowmon na základe požiadaviek </w:t>
      </w:r>
      <w:r w:rsidR="005B64B6">
        <w:rPr>
          <w:rFonts w:ascii="Cambria" w:hAnsi="Cambria"/>
          <w:sz w:val="20"/>
          <w:szCs w:val="20"/>
        </w:rPr>
        <w:t>verejného obstarávateľa</w:t>
      </w:r>
      <w:r w:rsidRPr="00367E6C">
        <w:rPr>
          <w:rFonts w:ascii="Cambria" w:hAnsi="Cambria"/>
          <w:sz w:val="20"/>
          <w:szCs w:val="20"/>
        </w:rPr>
        <w:t>.</w:t>
      </w:r>
    </w:p>
    <w:p w14:paraId="30860E7C" w14:textId="33B8FC33"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 xml:space="preserve">Tvorba a úprava AI korelačných pravidiel a pravidiel generovania alarmov v systéme LogRhythm na základe požiadaviek </w:t>
      </w:r>
      <w:r w:rsidR="005B64B6">
        <w:rPr>
          <w:rFonts w:ascii="Cambria" w:hAnsi="Cambria"/>
          <w:sz w:val="20"/>
          <w:szCs w:val="20"/>
        </w:rPr>
        <w:t>verejného obstarávateľa</w:t>
      </w:r>
      <w:r w:rsidRPr="00367E6C">
        <w:rPr>
          <w:rFonts w:ascii="Cambria" w:hAnsi="Cambria"/>
          <w:sz w:val="20"/>
          <w:szCs w:val="20"/>
        </w:rPr>
        <w:t>.</w:t>
      </w:r>
    </w:p>
    <w:p w14:paraId="21E6724E" w14:textId="19FEBF40"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Tvorba a úprava detekčných metód v systéme Flowmon a Netmon.</w:t>
      </w:r>
    </w:p>
    <w:p w14:paraId="20BBEA36" w14:textId="27639745"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 xml:space="preserve">Nešpecifikované konfiguračné úpravy systémov LogRhythm, Netmon a Flowmon podľa požiadaviek </w:t>
      </w:r>
      <w:r w:rsidR="005B64B6">
        <w:rPr>
          <w:rFonts w:ascii="Cambria" w:hAnsi="Cambria"/>
          <w:sz w:val="20"/>
          <w:szCs w:val="20"/>
        </w:rPr>
        <w:t>verejného obstarávateľa</w:t>
      </w:r>
      <w:r w:rsidRPr="00367E6C">
        <w:rPr>
          <w:rFonts w:ascii="Cambria" w:hAnsi="Cambria"/>
          <w:sz w:val="20"/>
          <w:szCs w:val="20"/>
        </w:rPr>
        <w:t>.</w:t>
      </w:r>
    </w:p>
    <w:p w14:paraId="6414E538" w14:textId="71C547F6"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Návrh nového use casu, t.j. vyjasnenie zadania use casu (cieľ, zameranie, rozsah, popis, výstupy), analýzu riešenia a vypracovanie zadania use casu.</w:t>
      </w:r>
    </w:p>
    <w:p w14:paraId="10AA79C0" w14:textId="6AF22063"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Vytvorenie nového use casu, t.j. zabezpečenie logovania a parsovania relevantných udalostí, vytvorenie korelačných pravidiel, reportov a notifikácií, vyladenie a otestovanie use casu.</w:t>
      </w:r>
    </w:p>
    <w:p w14:paraId="770D7D82" w14:textId="64B5FF3A"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 xml:space="preserve">Údržba existujúcich use casov, t.j. po zmenách v IT </w:t>
      </w:r>
      <w:r w:rsidR="005B64B6">
        <w:rPr>
          <w:rFonts w:ascii="Cambria" w:hAnsi="Cambria"/>
          <w:sz w:val="20"/>
          <w:szCs w:val="20"/>
        </w:rPr>
        <w:t>verejného obstarávateľa</w:t>
      </w:r>
      <w:r w:rsidRPr="00367E6C">
        <w:rPr>
          <w:rFonts w:ascii="Cambria" w:hAnsi="Cambria"/>
          <w:sz w:val="20"/>
          <w:szCs w:val="20"/>
        </w:rPr>
        <w:t>, ktoré majú dopad na use casy, kontrola všetkých komponentov use casu vrátane správneho parsovania udalostí, aktuálnosti listov a pod.</w:t>
      </w:r>
    </w:p>
    <w:p w14:paraId="5B94DE5C" w14:textId="5A97A052" w:rsidR="00700915" w:rsidRPr="00367E6C"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Dokumentácia nových use casov a vykonaných zmien v existujúcich use casoch.</w:t>
      </w:r>
    </w:p>
    <w:p w14:paraId="6E250C5F" w14:textId="24A66842" w:rsidR="00F3646C" w:rsidRPr="00F74390" w:rsidRDefault="00700915"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367E6C">
        <w:rPr>
          <w:rFonts w:ascii="Cambria" w:hAnsi="Cambria"/>
          <w:sz w:val="20"/>
          <w:szCs w:val="20"/>
        </w:rPr>
        <w:t>Evidencia vykonaných zmien v prevádzkovom denníku SIEM.</w:t>
      </w:r>
    </w:p>
    <w:p w14:paraId="24023CCF" w14:textId="77777777" w:rsidR="00700915" w:rsidRPr="00700915" w:rsidRDefault="00700915" w:rsidP="009D6ADA">
      <w:pPr>
        <w:pStyle w:val="BodyText2"/>
        <w:spacing w:before="60"/>
        <w:ind w:left="567"/>
        <w:rPr>
          <w:rFonts w:ascii="Cambria" w:hAnsi="Cambria"/>
          <w:b/>
          <w:bCs/>
          <w:iCs/>
        </w:rPr>
      </w:pPr>
      <w:r w:rsidRPr="00700915">
        <w:rPr>
          <w:rFonts w:ascii="Cambria" w:hAnsi="Cambria"/>
          <w:b/>
          <w:bCs/>
          <w:iCs/>
        </w:rPr>
        <w:t>Časový harmonogram poskytovania služby:</w:t>
      </w:r>
    </w:p>
    <w:p w14:paraId="04E39C35" w14:textId="77777777" w:rsidR="00700915" w:rsidRPr="00700915" w:rsidRDefault="00700915" w:rsidP="009D6ADA">
      <w:pPr>
        <w:pStyle w:val="BodyText2"/>
        <w:tabs>
          <w:tab w:val="left" w:pos="1701"/>
        </w:tabs>
        <w:ind w:left="567"/>
        <w:rPr>
          <w:rFonts w:ascii="Cambria" w:hAnsi="Cambria"/>
          <w:bCs/>
          <w:iCs/>
        </w:rPr>
      </w:pPr>
      <w:r w:rsidRPr="00700915">
        <w:rPr>
          <w:rFonts w:ascii="Cambria" w:hAnsi="Cambria"/>
          <w:bCs/>
          <w:iCs/>
        </w:rPr>
        <w:t>Počas pracovných dní v čase od 8.00h do 16.30h (režim 8/5).</w:t>
      </w:r>
    </w:p>
    <w:p w14:paraId="45DC5360" w14:textId="77777777" w:rsidR="00700915" w:rsidRPr="00700915" w:rsidRDefault="00700915" w:rsidP="009D6ADA">
      <w:pPr>
        <w:pStyle w:val="BodyText2"/>
        <w:spacing w:before="60"/>
        <w:ind w:left="567"/>
        <w:rPr>
          <w:rFonts w:ascii="Cambria" w:hAnsi="Cambria"/>
          <w:b/>
          <w:bCs/>
          <w:iCs/>
        </w:rPr>
      </w:pPr>
      <w:r w:rsidRPr="00700915">
        <w:rPr>
          <w:rFonts w:ascii="Cambria" w:hAnsi="Cambria"/>
          <w:b/>
          <w:bCs/>
          <w:iCs/>
        </w:rPr>
        <w:t>Monitorovanie a vyhodnocovanie poskytovaných služieb:</w:t>
      </w:r>
    </w:p>
    <w:p w14:paraId="30775AA6" w14:textId="77777777" w:rsidR="00700915" w:rsidRPr="00700915" w:rsidRDefault="00700915" w:rsidP="009D6ADA">
      <w:pPr>
        <w:pStyle w:val="BodyText2"/>
        <w:tabs>
          <w:tab w:val="num" w:pos="540"/>
          <w:tab w:val="left" w:pos="1701"/>
        </w:tabs>
        <w:ind w:left="567"/>
        <w:rPr>
          <w:rFonts w:ascii="Cambria" w:hAnsi="Cambria"/>
          <w:bCs/>
          <w:iCs/>
        </w:rPr>
      </w:pPr>
      <w:r w:rsidRPr="00700915">
        <w:rPr>
          <w:rFonts w:ascii="Cambria" w:hAnsi="Cambria"/>
          <w:bCs/>
          <w:iCs/>
        </w:rPr>
        <w:t>Služba sa považuje za riadne poskytnutú, ak sú splnené všetky nasledovné minimálne podmienky:</w:t>
      </w:r>
    </w:p>
    <w:p w14:paraId="6DDD64CC" w14:textId="0D0A4C18" w:rsidR="00700915" w:rsidRPr="00700915" w:rsidRDefault="00700915" w:rsidP="00E67F13">
      <w:pPr>
        <w:pStyle w:val="BodyText2"/>
        <w:numPr>
          <w:ilvl w:val="0"/>
          <w:numId w:val="52"/>
        </w:numPr>
        <w:tabs>
          <w:tab w:val="left" w:pos="1701"/>
        </w:tabs>
        <w:ind w:left="924" w:hanging="357"/>
        <w:jc w:val="both"/>
        <w:rPr>
          <w:rFonts w:ascii="Cambria" w:hAnsi="Cambria"/>
          <w:bCs/>
          <w:iCs/>
        </w:rPr>
      </w:pPr>
      <w:r w:rsidRPr="00700915">
        <w:rPr>
          <w:rFonts w:ascii="Cambria" w:hAnsi="Cambria"/>
          <w:bCs/>
          <w:iCs/>
        </w:rPr>
        <w:t xml:space="preserve">Požadovaná úprava je vykonaná podľa požiadaviek </w:t>
      </w:r>
      <w:r w:rsidR="005B64B6">
        <w:rPr>
          <w:rFonts w:ascii="Cambria" w:hAnsi="Cambria"/>
        </w:rPr>
        <w:t>verejného obstarávateľa</w:t>
      </w:r>
      <w:r w:rsidR="005B64B6" w:rsidRPr="004B7494">
        <w:rPr>
          <w:rFonts w:ascii="Cambria" w:hAnsi="Cambria"/>
        </w:rPr>
        <w:t xml:space="preserve"> </w:t>
      </w:r>
      <w:r w:rsidRPr="00700915">
        <w:rPr>
          <w:rFonts w:ascii="Cambria" w:hAnsi="Cambria"/>
          <w:bCs/>
          <w:iCs/>
        </w:rPr>
        <w:t xml:space="preserve"> a v stanovenom čase.</w:t>
      </w:r>
    </w:p>
    <w:p w14:paraId="6170E5C9" w14:textId="18E09E42" w:rsidR="00700915" w:rsidRPr="00700915" w:rsidRDefault="00700915" w:rsidP="00E67F13">
      <w:pPr>
        <w:pStyle w:val="BodyText2"/>
        <w:numPr>
          <w:ilvl w:val="0"/>
          <w:numId w:val="52"/>
        </w:numPr>
        <w:tabs>
          <w:tab w:val="left" w:pos="1701"/>
        </w:tabs>
        <w:ind w:left="924" w:hanging="357"/>
        <w:jc w:val="both"/>
        <w:rPr>
          <w:rFonts w:ascii="Cambria" w:hAnsi="Cambria"/>
          <w:bCs/>
          <w:iCs/>
        </w:rPr>
      </w:pPr>
      <w:r w:rsidRPr="00700915">
        <w:rPr>
          <w:rFonts w:ascii="Cambria" w:hAnsi="Cambria"/>
          <w:bCs/>
          <w:iCs/>
        </w:rPr>
        <w:t xml:space="preserve">Use case je zrealizovaný podľa požiadaviek </w:t>
      </w:r>
      <w:r w:rsidR="005B64B6">
        <w:rPr>
          <w:rFonts w:ascii="Cambria" w:hAnsi="Cambria"/>
        </w:rPr>
        <w:t>verejného obstarávateľa</w:t>
      </w:r>
      <w:r w:rsidR="005B64B6" w:rsidRPr="004B7494">
        <w:rPr>
          <w:rFonts w:ascii="Cambria" w:hAnsi="Cambria"/>
        </w:rPr>
        <w:t xml:space="preserve"> </w:t>
      </w:r>
      <w:r w:rsidRPr="00700915">
        <w:rPr>
          <w:rFonts w:ascii="Cambria" w:hAnsi="Cambria"/>
          <w:bCs/>
          <w:iCs/>
        </w:rPr>
        <w:t xml:space="preserve"> a v stanovenom čase.</w:t>
      </w:r>
    </w:p>
    <w:p w14:paraId="7000E173" w14:textId="1600A7EE" w:rsidR="00700915" w:rsidRPr="00A634D6" w:rsidRDefault="00700915" w:rsidP="00E67F13">
      <w:pPr>
        <w:pStyle w:val="BodyText2"/>
        <w:numPr>
          <w:ilvl w:val="0"/>
          <w:numId w:val="52"/>
        </w:numPr>
        <w:tabs>
          <w:tab w:val="left" w:pos="1701"/>
        </w:tabs>
        <w:ind w:left="924" w:hanging="357"/>
        <w:jc w:val="both"/>
        <w:rPr>
          <w:rFonts w:ascii="Cambria" w:hAnsi="Cambria"/>
          <w:bCs/>
          <w:iCs/>
        </w:rPr>
      </w:pPr>
      <w:r w:rsidRPr="00700915">
        <w:rPr>
          <w:rFonts w:ascii="Cambria" w:hAnsi="Cambria"/>
          <w:bCs/>
          <w:iCs/>
        </w:rPr>
        <w:t>Všetky zmeny v konfigurácii SIEMu sú zaznamenané v prevádzkovom denníku SIEM do 24 hodín od ich vykonania.</w:t>
      </w:r>
    </w:p>
    <w:p w14:paraId="64A42A9F" w14:textId="77777777" w:rsidR="00700915" w:rsidRPr="00F3646C" w:rsidRDefault="00700915" w:rsidP="00F3646C">
      <w:pPr>
        <w:pStyle w:val="BodyText"/>
        <w:widowControl w:val="0"/>
        <w:shd w:val="clear" w:color="auto" w:fill="FFFFFF" w:themeFill="background1"/>
        <w:kinsoku w:val="0"/>
        <w:overflowPunct w:val="0"/>
        <w:autoSpaceDE w:val="0"/>
        <w:autoSpaceDN w:val="0"/>
        <w:adjustRightInd w:val="0"/>
        <w:ind w:right="119"/>
        <w:rPr>
          <w:rFonts w:ascii="Cambria" w:hAnsi="Cambria"/>
          <w:b/>
          <w:bCs/>
          <w:sz w:val="20"/>
          <w:szCs w:val="20"/>
        </w:rPr>
      </w:pPr>
    </w:p>
    <w:p w14:paraId="7E8BD538" w14:textId="2B42D7A4" w:rsidR="000D5954" w:rsidRPr="009D6ADA" w:rsidRDefault="000D5954" w:rsidP="009D6ADA">
      <w:pPr>
        <w:pStyle w:val="BodyText"/>
        <w:widowControl w:val="0"/>
        <w:numPr>
          <w:ilvl w:val="1"/>
          <w:numId w:val="59"/>
        </w:numPr>
        <w:shd w:val="clear" w:color="auto" w:fill="FFFFFF" w:themeFill="background1"/>
        <w:kinsoku w:val="0"/>
        <w:overflowPunct w:val="0"/>
        <w:autoSpaceDE w:val="0"/>
        <w:autoSpaceDN w:val="0"/>
        <w:adjustRightInd w:val="0"/>
        <w:ind w:left="567" w:right="119" w:hanging="567"/>
        <w:rPr>
          <w:rFonts w:ascii="Cambria" w:hAnsi="Cambria"/>
          <w:sz w:val="20"/>
          <w:szCs w:val="20"/>
        </w:rPr>
      </w:pPr>
      <w:r w:rsidRPr="009D6ADA">
        <w:rPr>
          <w:rFonts w:ascii="Cambria" w:hAnsi="Cambria"/>
          <w:sz w:val="20"/>
          <w:szCs w:val="20"/>
        </w:rPr>
        <w:t xml:space="preserve">Služba </w:t>
      </w:r>
      <w:r w:rsidRPr="006F70A8">
        <w:rPr>
          <w:rFonts w:ascii="Cambria" w:hAnsi="Cambria"/>
          <w:b/>
          <w:bCs/>
          <w:sz w:val="20"/>
          <w:szCs w:val="20"/>
        </w:rPr>
        <w:t>„Optimalizácia SIEMu“</w:t>
      </w:r>
    </w:p>
    <w:p w14:paraId="574B123F" w14:textId="0877527C" w:rsidR="000D5954" w:rsidRPr="000D5954" w:rsidRDefault="000D5954" w:rsidP="009D6ADA">
      <w:pPr>
        <w:pStyle w:val="BodyText2"/>
        <w:tabs>
          <w:tab w:val="num" w:pos="540"/>
          <w:tab w:val="left" w:pos="1701"/>
        </w:tabs>
        <w:ind w:left="567"/>
        <w:jc w:val="both"/>
        <w:rPr>
          <w:rFonts w:ascii="Cambria" w:hAnsi="Cambria"/>
          <w:iCs/>
          <w:lang w:val="en-US"/>
        </w:rPr>
      </w:pPr>
      <w:r w:rsidRPr="000D5954">
        <w:rPr>
          <w:rFonts w:ascii="Cambria" w:hAnsi="Cambria"/>
          <w:iCs/>
        </w:rPr>
        <w:t xml:space="preserve">Cieľom služby je najmä pravidelné vyhľadávanie anomálií v nazbieraných dátach, stavu parsovania udalostí a posudzovanie kvality fungovania vyhodnocovania bezpečnostných udalostí v systémoch LogRhythm, Netmon a Flowmon za dlhšie časové obdobie, vypracovávanie odporúčaní a návrhov na zlepšenie kvality fungovania zberu a vyhodnocovania bezpečnostných udalostí. Obsahom služby je aj pravidelná účasť na stretnutiach členov tímu spravujúceho systém LogRhythm, Netmon a Flowmon, analýza zistených nedostatkov a návrh obsahovej náplne a ďalšieho rozvoja celého systému na zber a vyhodnocovanie bezpečnostných udalostí. Teda napr. čo, prečo a ako má byť logované a monitorované, aké reporty a alarmy je odporúčané v prostredí NBS vytvoriť, analýza falošných poplachov (false positive) a návrh riešení za účelom ich eliminácie a pod. </w:t>
      </w:r>
      <w:r w:rsidR="0024430C">
        <w:rPr>
          <w:rFonts w:ascii="Cambria" w:hAnsi="Cambria"/>
          <w:iCs/>
        </w:rPr>
        <w:t>Služba je na objednávku.</w:t>
      </w:r>
    </w:p>
    <w:p w14:paraId="58EFF595" w14:textId="24B4955F" w:rsidR="000D5954" w:rsidRPr="00066DD2" w:rsidRDefault="000D5954" w:rsidP="009D6ADA">
      <w:pPr>
        <w:ind w:left="567"/>
        <w:rPr>
          <w:rFonts w:ascii="Cambria" w:hAnsi="Cambria" w:cs="Arial"/>
          <w:sz w:val="20"/>
          <w:szCs w:val="20"/>
        </w:rPr>
      </w:pPr>
      <w:r w:rsidRPr="008C60A4">
        <w:rPr>
          <w:rFonts w:ascii="Cambria" w:hAnsi="Cambria" w:cs="Arial"/>
          <w:sz w:val="20"/>
          <w:szCs w:val="20"/>
        </w:rPr>
        <w:t>Popis služby:</w:t>
      </w:r>
    </w:p>
    <w:p w14:paraId="504EAD8C" w14:textId="77777777" w:rsidR="00F74390" w:rsidRPr="00F74390" w:rsidRDefault="00F74390" w:rsidP="00F74390">
      <w:pPr>
        <w:pStyle w:val="ListParagraph"/>
        <w:widowControl w:val="0"/>
        <w:numPr>
          <w:ilvl w:val="1"/>
          <w:numId w:val="62"/>
        </w:numPr>
        <w:shd w:val="clear" w:color="auto" w:fill="FFFFFF" w:themeFill="background1"/>
        <w:kinsoku w:val="0"/>
        <w:overflowPunct w:val="0"/>
        <w:autoSpaceDE w:val="0"/>
        <w:autoSpaceDN w:val="0"/>
        <w:adjustRightInd w:val="0"/>
        <w:spacing w:after="0" w:line="240" w:lineRule="auto"/>
        <w:ind w:right="119"/>
        <w:jc w:val="both"/>
        <w:rPr>
          <w:rFonts w:ascii="Cambria" w:hAnsi="Cambria"/>
          <w:noProof/>
          <w:vanish/>
          <w:sz w:val="20"/>
          <w:szCs w:val="20"/>
          <w:lang w:eastAsia="sk-SK"/>
        </w:rPr>
      </w:pPr>
    </w:p>
    <w:p w14:paraId="3B9FCCF7" w14:textId="5E327210" w:rsidR="000D5954" w:rsidRPr="00066DD2" w:rsidRDefault="000D5954" w:rsidP="00F74390">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066DD2">
        <w:rPr>
          <w:rFonts w:ascii="Cambria" w:hAnsi="Cambria"/>
          <w:sz w:val="20"/>
          <w:szCs w:val="20"/>
        </w:rPr>
        <w:t xml:space="preserve">Vyhodnocovanie anomálií v nazbieraných dátach. Pod anomáliami v nazbieraných dátach sa rozumie napr. výrazne zvýšená/znížená početnosť udalostí určitého typu oproti bežnému výskytu, prípadne prestali chodiť alebo výskyt udalostí, ktoré sa bežne nevyskytujú a pod. </w:t>
      </w:r>
    </w:p>
    <w:p w14:paraId="7C86EF3A" w14:textId="0CC477DA" w:rsidR="000D5954" w:rsidRPr="00066DD2" w:rsidRDefault="000D5954"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066DD2">
        <w:rPr>
          <w:rFonts w:ascii="Cambria" w:hAnsi="Cambria"/>
          <w:sz w:val="20"/>
          <w:szCs w:val="20"/>
        </w:rPr>
        <w:t>Vyhodnocovanie stavu parsovania udalostí, t.j. posudzovanie správneho parsovania a normalizácie udalostí.</w:t>
      </w:r>
    </w:p>
    <w:p w14:paraId="5F94798E" w14:textId="7D160070" w:rsidR="000D5954" w:rsidRPr="00066DD2" w:rsidRDefault="000D5954"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066DD2">
        <w:rPr>
          <w:rFonts w:ascii="Cambria" w:hAnsi="Cambria"/>
          <w:sz w:val="20"/>
          <w:szCs w:val="20"/>
        </w:rPr>
        <w:t>Posudzovanie zmysluplnosti zbieraných údajov a ich ďalšie spracovanie a archivácia.</w:t>
      </w:r>
    </w:p>
    <w:p w14:paraId="5E083598" w14:textId="2FC09C94" w:rsidR="000D5954" w:rsidRPr="00066DD2" w:rsidRDefault="000D5954"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066DD2">
        <w:rPr>
          <w:rFonts w:ascii="Cambria" w:hAnsi="Cambria"/>
          <w:sz w:val="20"/>
          <w:szCs w:val="20"/>
        </w:rPr>
        <w:t>Vypracovávanie odporúčaní a návrhov na zlepšenie kvality fungovania zberu a vyhodnocovania bezpečnostných udalostí. Súčasťou služby sú aj konzultácie k vypracovaným odporúčaniam a návrhom.</w:t>
      </w:r>
    </w:p>
    <w:p w14:paraId="2D8EEEA3" w14:textId="32B41715" w:rsidR="00A634D6" w:rsidRPr="00066DD2" w:rsidRDefault="000D5954"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066DD2">
        <w:rPr>
          <w:rFonts w:ascii="Cambria" w:hAnsi="Cambria"/>
          <w:sz w:val="20"/>
          <w:szCs w:val="20"/>
        </w:rPr>
        <w:t xml:space="preserve">Stretnutie členov tímu k optimalizácii a rozvoju SIEMu, t.j. pravidelná štvrťročná účasť na stretnutiach členov tímu spravujúceho systém LogRhythm, Netmon a Flowmon. Pravidelná štvrťročná analýza prerokovaných a zistených nedostatkov a vypracovanie návrhu ďalšieho </w:t>
      </w:r>
      <w:r w:rsidRPr="00066DD2">
        <w:rPr>
          <w:rFonts w:ascii="Cambria" w:hAnsi="Cambria"/>
          <w:sz w:val="20"/>
          <w:szCs w:val="20"/>
        </w:rPr>
        <w:lastRenderedPageBreak/>
        <w:t>rozvoja SIEMu.</w:t>
      </w:r>
    </w:p>
    <w:p w14:paraId="672B06C0" w14:textId="3A2BEAB3" w:rsidR="000D5954" w:rsidRPr="000D5954" w:rsidRDefault="000D5954" w:rsidP="009D6ADA">
      <w:pPr>
        <w:pStyle w:val="BodyText2"/>
        <w:tabs>
          <w:tab w:val="num" w:pos="540"/>
          <w:tab w:val="left" w:pos="1701"/>
        </w:tabs>
        <w:ind w:left="567"/>
        <w:rPr>
          <w:rFonts w:ascii="Cambria" w:hAnsi="Cambria"/>
          <w:b/>
          <w:bCs/>
          <w:iCs/>
        </w:rPr>
      </w:pPr>
      <w:r w:rsidRPr="000D5954">
        <w:rPr>
          <w:rFonts w:ascii="Cambria" w:hAnsi="Cambria"/>
          <w:b/>
          <w:bCs/>
          <w:iCs/>
        </w:rPr>
        <w:t>Časový harmonogram poskytovania služby:</w:t>
      </w:r>
    </w:p>
    <w:p w14:paraId="78AED381" w14:textId="2567D2D4" w:rsidR="000D5954" w:rsidRPr="000D5954" w:rsidRDefault="000D5954" w:rsidP="009D6ADA">
      <w:pPr>
        <w:pStyle w:val="BodyText2"/>
        <w:tabs>
          <w:tab w:val="num" w:pos="540"/>
          <w:tab w:val="left" w:pos="1701"/>
        </w:tabs>
        <w:ind w:left="567"/>
        <w:rPr>
          <w:rFonts w:ascii="Cambria" w:hAnsi="Cambria"/>
          <w:bCs/>
          <w:iCs/>
        </w:rPr>
      </w:pPr>
      <w:r w:rsidRPr="000D5954">
        <w:rPr>
          <w:rFonts w:ascii="Cambria" w:hAnsi="Cambria"/>
          <w:bCs/>
          <w:iCs/>
        </w:rPr>
        <w:t xml:space="preserve">1x za týždeň, 1x za mesiac a 1 x </w:t>
      </w:r>
      <w:r w:rsidR="00E82202">
        <w:rPr>
          <w:rFonts w:ascii="Cambria" w:hAnsi="Cambria"/>
          <w:bCs/>
          <w:iCs/>
        </w:rPr>
        <w:t xml:space="preserve">za </w:t>
      </w:r>
      <w:r w:rsidRPr="000D5954">
        <w:rPr>
          <w:rFonts w:ascii="Cambria" w:hAnsi="Cambria"/>
          <w:bCs/>
          <w:iCs/>
        </w:rPr>
        <w:t>štvrťrok.</w:t>
      </w:r>
    </w:p>
    <w:p w14:paraId="034020E0" w14:textId="77777777" w:rsidR="000D5954" w:rsidRPr="000D5954" w:rsidRDefault="000D5954" w:rsidP="009D6ADA">
      <w:pPr>
        <w:pStyle w:val="BodyText2"/>
        <w:tabs>
          <w:tab w:val="num" w:pos="540"/>
          <w:tab w:val="left" w:pos="1701"/>
        </w:tabs>
        <w:ind w:left="567"/>
        <w:rPr>
          <w:rFonts w:ascii="Cambria" w:hAnsi="Cambria"/>
          <w:b/>
          <w:bCs/>
          <w:iCs/>
        </w:rPr>
      </w:pPr>
      <w:r w:rsidRPr="000D5954">
        <w:rPr>
          <w:rFonts w:ascii="Cambria" w:hAnsi="Cambria"/>
          <w:b/>
          <w:bCs/>
          <w:iCs/>
        </w:rPr>
        <w:t>Monitorovanie a vyhodnocovanie poskytovaných služieb:</w:t>
      </w:r>
    </w:p>
    <w:p w14:paraId="4E39D770" w14:textId="77777777" w:rsidR="000D5954" w:rsidRPr="000D5954" w:rsidRDefault="000D5954" w:rsidP="009D6ADA">
      <w:pPr>
        <w:pStyle w:val="BodyText2"/>
        <w:tabs>
          <w:tab w:val="num" w:pos="540"/>
          <w:tab w:val="left" w:pos="1701"/>
        </w:tabs>
        <w:ind w:left="567"/>
        <w:rPr>
          <w:rFonts w:ascii="Cambria" w:hAnsi="Cambria"/>
          <w:bCs/>
          <w:iCs/>
        </w:rPr>
      </w:pPr>
      <w:r w:rsidRPr="000D5954">
        <w:rPr>
          <w:rFonts w:ascii="Cambria" w:hAnsi="Cambria"/>
          <w:bCs/>
          <w:iCs/>
        </w:rPr>
        <w:t>Služba sa považuje za riadne poskytnutú, ak sú splnené všetky nasledovné minimálne podmienky:</w:t>
      </w:r>
    </w:p>
    <w:p w14:paraId="1C0AC805" w14:textId="77777777" w:rsidR="000D5954" w:rsidRPr="000D5954" w:rsidRDefault="000D5954" w:rsidP="00E67F13">
      <w:pPr>
        <w:pStyle w:val="BodyText2"/>
        <w:numPr>
          <w:ilvl w:val="0"/>
          <w:numId w:val="53"/>
        </w:numPr>
        <w:tabs>
          <w:tab w:val="left" w:pos="1701"/>
        </w:tabs>
        <w:ind w:left="924" w:hanging="357"/>
        <w:jc w:val="both"/>
        <w:rPr>
          <w:rFonts w:ascii="Cambria" w:hAnsi="Cambria"/>
          <w:bCs/>
          <w:iCs/>
        </w:rPr>
      </w:pPr>
      <w:r w:rsidRPr="000D5954">
        <w:rPr>
          <w:rFonts w:ascii="Cambria" w:hAnsi="Cambria"/>
          <w:bCs/>
          <w:iCs/>
        </w:rPr>
        <w:t xml:space="preserve">Report </w:t>
      </w:r>
      <w:r w:rsidRPr="000D5954">
        <w:rPr>
          <w:rFonts w:ascii="Cambria" w:hAnsi="Cambria"/>
        </w:rPr>
        <w:t>o anomáliách v počtoch udalostí (výrazne zvýšený/znížený počet, nové typy alebo udalosti ktoré prestali chodiť a pod.) – 1 x za týždeň.</w:t>
      </w:r>
    </w:p>
    <w:p w14:paraId="64A83A9C" w14:textId="77777777" w:rsidR="000D5954" w:rsidRPr="000D5954" w:rsidRDefault="000D5954" w:rsidP="00E67F13">
      <w:pPr>
        <w:pStyle w:val="BodyText2"/>
        <w:numPr>
          <w:ilvl w:val="0"/>
          <w:numId w:val="53"/>
        </w:numPr>
        <w:tabs>
          <w:tab w:val="left" w:pos="1701"/>
        </w:tabs>
        <w:ind w:left="924" w:hanging="357"/>
        <w:jc w:val="both"/>
        <w:rPr>
          <w:rFonts w:ascii="Cambria" w:hAnsi="Cambria"/>
          <w:bCs/>
          <w:iCs/>
        </w:rPr>
      </w:pPr>
      <w:r w:rsidRPr="000D5954">
        <w:rPr>
          <w:rFonts w:ascii="Cambria" w:hAnsi="Cambria"/>
          <w:bCs/>
          <w:iCs/>
        </w:rPr>
        <w:t>Report o stave parsovania udalostí a posúdenie zmysluplnosti zbieraných údajov - 1 x za mesiac.</w:t>
      </w:r>
    </w:p>
    <w:p w14:paraId="24DD67DD" w14:textId="77777777" w:rsidR="000D5954" w:rsidRPr="000D5954" w:rsidRDefault="000D5954" w:rsidP="00E67F13">
      <w:pPr>
        <w:pStyle w:val="BodyText2"/>
        <w:numPr>
          <w:ilvl w:val="0"/>
          <w:numId w:val="53"/>
        </w:numPr>
        <w:tabs>
          <w:tab w:val="left" w:pos="1701"/>
        </w:tabs>
        <w:ind w:left="924" w:hanging="357"/>
        <w:jc w:val="both"/>
        <w:rPr>
          <w:rFonts w:ascii="Cambria" w:hAnsi="Cambria"/>
          <w:bCs/>
          <w:iCs/>
        </w:rPr>
      </w:pPr>
      <w:r w:rsidRPr="000D5954">
        <w:rPr>
          <w:rFonts w:ascii="Cambria" w:hAnsi="Cambria"/>
          <w:bCs/>
          <w:iCs/>
        </w:rPr>
        <w:t>Analýza zistených nedostatkov a vypracovanie návrhu ďalšieho rozvoja SIEMu - stretnutie 1 x za štvrťrok.</w:t>
      </w:r>
    </w:p>
    <w:p w14:paraId="78FD634F" w14:textId="77777777" w:rsidR="000D5954" w:rsidRPr="000D5954" w:rsidRDefault="000D5954" w:rsidP="000D5954">
      <w:pPr>
        <w:pStyle w:val="BodyText"/>
        <w:widowControl w:val="0"/>
        <w:shd w:val="clear" w:color="auto" w:fill="FFFFFF" w:themeFill="background1"/>
        <w:kinsoku w:val="0"/>
        <w:overflowPunct w:val="0"/>
        <w:autoSpaceDE w:val="0"/>
        <w:autoSpaceDN w:val="0"/>
        <w:adjustRightInd w:val="0"/>
        <w:ind w:right="119"/>
        <w:rPr>
          <w:rFonts w:ascii="Cambria" w:hAnsi="Cambria"/>
          <w:b/>
          <w:bCs/>
          <w:sz w:val="20"/>
          <w:szCs w:val="20"/>
        </w:rPr>
      </w:pPr>
    </w:p>
    <w:p w14:paraId="532BC187" w14:textId="3E577323" w:rsidR="00B56FB9" w:rsidRPr="009D6ADA" w:rsidRDefault="00B56FB9" w:rsidP="00050A52">
      <w:pPr>
        <w:pStyle w:val="BodyText"/>
        <w:widowControl w:val="0"/>
        <w:numPr>
          <w:ilvl w:val="1"/>
          <w:numId w:val="62"/>
        </w:numPr>
        <w:shd w:val="clear" w:color="auto" w:fill="FFFFFF" w:themeFill="background1"/>
        <w:kinsoku w:val="0"/>
        <w:overflowPunct w:val="0"/>
        <w:autoSpaceDE w:val="0"/>
        <w:autoSpaceDN w:val="0"/>
        <w:adjustRightInd w:val="0"/>
        <w:ind w:left="567" w:right="119" w:hanging="567"/>
        <w:rPr>
          <w:rFonts w:ascii="Cambria" w:hAnsi="Cambria"/>
          <w:sz w:val="20"/>
          <w:szCs w:val="20"/>
        </w:rPr>
      </w:pPr>
      <w:r w:rsidRPr="009D6ADA">
        <w:rPr>
          <w:rFonts w:ascii="Cambria" w:hAnsi="Cambria"/>
          <w:sz w:val="20"/>
          <w:szCs w:val="20"/>
        </w:rPr>
        <w:t xml:space="preserve">Služba </w:t>
      </w:r>
      <w:r w:rsidRPr="006F70A8">
        <w:rPr>
          <w:rFonts w:ascii="Cambria" w:hAnsi="Cambria"/>
          <w:b/>
          <w:bCs/>
          <w:sz w:val="20"/>
          <w:szCs w:val="20"/>
        </w:rPr>
        <w:t>„Sledovanie IT hrozieb a zraniteľností“</w:t>
      </w:r>
    </w:p>
    <w:p w14:paraId="60D717F3" w14:textId="0B93CDA6" w:rsidR="00B56FB9" w:rsidRPr="00B56FB9" w:rsidRDefault="00B56FB9" w:rsidP="009D6ADA">
      <w:pPr>
        <w:pStyle w:val="BodyText2"/>
        <w:tabs>
          <w:tab w:val="num" w:pos="540"/>
          <w:tab w:val="left" w:pos="1701"/>
        </w:tabs>
        <w:ind w:left="567"/>
        <w:jc w:val="both"/>
        <w:rPr>
          <w:rFonts w:ascii="Cambria" w:hAnsi="Cambria"/>
          <w:iCs/>
          <w:lang w:val="en-US"/>
        </w:rPr>
      </w:pPr>
      <w:r w:rsidRPr="00B56FB9">
        <w:rPr>
          <w:rFonts w:ascii="Cambria" w:hAnsi="Cambria"/>
          <w:iCs/>
        </w:rPr>
        <w:t>Cieľom služby je sledovanie aktuálnych zraniteľností publikovaných na overených externých zdrojoch s cieľom identifikovať potenciálne hrozby pre IT NBS. Ako jeden zo zdrojov môže poslúžiť aj technológia Tenable do ktorej bude mať externý SOC tím prístup.</w:t>
      </w:r>
    </w:p>
    <w:p w14:paraId="42621DE4" w14:textId="77777777" w:rsidR="00B56FB9" w:rsidRPr="008C60A4" w:rsidRDefault="00B56FB9" w:rsidP="009D6ADA">
      <w:pPr>
        <w:pStyle w:val="BodyText2"/>
        <w:tabs>
          <w:tab w:val="num" w:pos="540"/>
          <w:tab w:val="left" w:pos="1701"/>
        </w:tabs>
        <w:ind w:left="567"/>
        <w:rPr>
          <w:rFonts w:ascii="Cambria" w:hAnsi="Cambria"/>
        </w:rPr>
      </w:pPr>
      <w:r w:rsidRPr="008C60A4">
        <w:rPr>
          <w:rFonts w:ascii="Cambria" w:hAnsi="Cambria"/>
        </w:rPr>
        <w:t>Popis služby:</w:t>
      </w:r>
    </w:p>
    <w:p w14:paraId="5DCCDEA0" w14:textId="4A0155E9" w:rsidR="00B56FB9" w:rsidRPr="004B7494" w:rsidRDefault="00B56FB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4B7494">
        <w:rPr>
          <w:rFonts w:ascii="Cambria" w:hAnsi="Cambria"/>
          <w:sz w:val="20"/>
          <w:szCs w:val="20"/>
        </w:rPr>
        <w:t xml:space="preserve">Denné vyhodnocovanie aktuálnych IT hrozieb a zraniteľností z overených externých zdrojov. </w:t>
      </w:r>
    </w:p>
    <w:p w14:paraId="17858535" w14:textId="6ED5993D" w:rsidR="00B56FB9" w:rsidRPr="004B7494" w:rsidRDefault="00B56FB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4B7494">
        <w:rPr>
          <w:rFonts w:ascii="Cambria" w:hAnsi="Cambria"/>
          <w:sz w:val="20"/>
          <w:szCs w:val="20"/>
        </w:rPr>
        <w:t xml:space="preserve">Vyhodnotenie relevantnosti IT hrozieb a zraniteľností s identifikáciou IT </w:t>
      </w:r>
      <w:r w:rsidR="005B64B6">
        <w:rPr>
          <w:rFonts w:ascii="Cambria" w:hAnsi="Cambria"/>
          <w:sz w:val="20"/>
          <w:szCs w:val="20"/>
        </w:rPr>
        <w:t>verejného obstarávateľa</w:t>
      </w:r>
      <w:r w:rsidR="005B64B6" w:rsidRPr="004B7494">
        <w:rPr>
          <w:rFonts w:ascii="Cambria" w:hAnsi="Cambria"/>
          <w:sz w:val="20"/>
          <w:szCs w:val="20"/>
        </w:rPr>
        <w:t xml:space="preserve"> </w:t>
      </w:r>
      <w:r w:rsidRPr="004B7494">
        <w:rPr>
          <w:rFonts w:ascii="Cambria" w:hAnsi="Cambria"/>
          <w:sz w:val="20"/>
          <w:szCs w:val="20"/>
        </w:rPr>
        <w:t xml:space="preserve"> ktorých sa týka zraniteľnosť.</w:t>
      </w:r>
    </w:p>
    <w:p w14:paraId="7853F700" w14:textId="3FE677C5" w:rsidR="00B56FB9" w:rsidRPr="004B7494" w:rsidRDefault="00B56FB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4B7494">
        <w:rPr>
          <w:rFonts w:ascii="Cambria" w:hAnsi="Cambria"/>
          <w:sz w:val="20"/>
          <w:szCs w:val="20"/>
        </w:rPr>
        <w:t>Ohodnotenie závažnosti, resp. rizikovosti relevantných IT hrozieb a zraniteľností.</w:t>
      </w:r>
    </w:p>
    <w:p w14:paraId="4837B668" w14:textId="2609FA61" w:rsidR="00B56FB9" w:rsidRPr="004B7494" w:rsidRDefault="00B56FB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4B7494">
        <w:rPr>
          <w:rFonts w:ascii="Cambria" w:hAnsi="Cambria"/>
          <w:sz w:val="20"/>
          <w:szCs w:val="20"/>
        </w:rPr>
        <w:t>Popis jednotlivých relevantných IT hrozieb a zraniteľností s odporúčaniami ako sa brániť, resp. aké opatrenia, postupy a zmeny konfigurácií je potrebné vykonať na ochranu proti hrozbám, resp. pre odstránenie zraniteľností.</w:t>
      </w:r>
    </w:p>
    <w:p w14:paraId="1C5D93EB" w14:textId="3BD7AFBF" w:rsidR="00B56FB9" w:rsidRPr="004B7494" w:rsidRDefault="00B56FB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4B7494">
        <w:rPr>
          <w:rFonts w:ascii="Cambria" w:hAnsi="Cambria"/>
          <w:sz w:val="20"/>
          <w:szCs w:val="20"/>
        </w:rPr>
        <w:t>Upozornenie správcov dotknutých IT s návrhom vykonania odporúčaných nápravných opatrení.</w:t>
      </w:r>
    </w:p>
    <w:p w14:paraId="4460A335" w14:textId="051623B5" w:rsidR="00B56FB9" w:rsidRPr="004B7494" w:rsidRDefault="00B56FB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4B7494">
        <w:rPr>
          <w:rFonts w:ascii="Cambria" w:hAnsi="Cambria"/>
          <w:sz w:val="20"/>
          <w:szCs w:val="20"/>
        </w:rPr>
        <w:t xml:space="preserve">Prístup do portálu služby pre minimálne 3 zamestnancov </w:t>
      </w:r>
      <w:r w:rsidR="005B64B6">
        <w:rPr>
          <w:rFonts w:ascii="Cambria" w:hAnsi="Cambria"/>
          <w:sz w:val="20"/>
          <w:szCs w:val="20"/>
        </w:rPr>
        <w:t>verejného obstarávateľa</w:t>
      </w:r>
      <w:r w:rsidRPr="004B7494">
        <w:rPr>
          <w:rFonts w:ascii="Cambria" w:hAnsi="Cambria"/>
          <w:sz w:val="20"/>
          <w:szCs w:val="20"/>
        </w:rPr>
        <w:t xml:space="preserve"> s možnosťou nastaviť filter pre zobrazované zraniteľnosti podľa </w:t>
      </w:r>
      <w:r w:rsidR="007E2453" w:rsidRPr="004B7494">
        <w:rPr>
          <w:rFonts w:ascii="Cambria" w:hAnsi="Cambria"/>
          <w:sz w:val="20"/>
          <w:szCs w:val="20"/>
        </w:rPr>
        <w:t>využ</w:t>
      </w:r>
      <w:r w:rsidR="007E2453">
        <w:rPr>
          <w:rFonts w:ascii="Cambria" w:hAnsi="Cambria"/>
          <w:sz w:val="20"/>
          <w:szCs w:val="20"/>
        </w:rPr>
        <w:t>ívaných</w:t>
      </w:r>
      <w:r w:rsidR="007E2453" w:rsidRPr="004B7494">
        <w:rPr>
          <w:rFonts w:ascii="Cambria" w:hAnsi="Cambria"/>
          <w:sz w:val="20"/>
          <w:szCs w:val="20"/>
        </w:rPr>
        <w:t xml:space="preserve"> </w:t>
      </w:r>
      <w:r w:rsidRPr="004B7494">
        <w:rPr>
          <w:rFonts w:ascii="Cambria" w:hAnsi="Cambria"/>
          <w:sz w:val="20"/>
          <w:szCs w:val="20"/>
        </w:rPr>
        <w:t xml:space="preserve">technológií v IT </w:t>
      </w:r>
      <w:r w:rsidR="005B64B6">
        <w:rPr>
          <w:rFonts w:ascii="Cambria" w:hAnsi="Cambria"/>
          <w:sz w:val="20"/>
          <w:szCs w:val="20"/>
        </w:rPr>
        <w:t>verejného obstarávateľa</w:t>
      </w:r>
      <w:r w:rsidRPr="004B7494">
        <w:rPr>
          <w:rFonts w:ascii="Cambria" w:hAnsi="Cambria"/>
          <w:sz w:val="20"/>
          <w:szCs w:val="20"/>
        </w:rPr>
        <w:t>.</w:t>
      </w:r>
    </w:p>
    <w:p w14:paraId="5AE1982F" w14:textId="77777777" w:rsidR="00B56FB9" w:rsidRPr="00B56FB9" w:rsidRDefault="00B56FB9" w:rsidP="009D6ADA">
      <w:pPr>
        <w:pStyle w:val="BodyText2"/>
        <w:tabs>
          <w:tab w:val="num" w:pos="540"/>
          <w:tab w:val="left" w:pos="1701"/>
        </w:tabs>
        <w:ind w:left="567"/>
        <w:rPr>
          <w:rFonts w:ascii="Cambria" w:hAnsi="Cambria"/>
          <w:b/>
          <w:bCs/>
          <w:iCs/>
        </w:rPr>
      </w:pPr>
      <w:r w:rsidRPr="00B56FB9">
        <w:rPr>
          <w:rFonts w:ascii="Cambria" w:hAnsi="Cambria"/>
          <w:b/>
          <w:bCs/>
          <w:iCs/>
        </w:rPr>
        <w:t>Časový harmonogram poskytovania služby:</w:t>
      </w:r>
    </w:p>
    <w:p w14:paraId="1B982B60" w14:textId="77777777" w:rsidR="00B56FB9" w:rsidRPr="00B56FB9" w:rsidRDefault="00B56FB9" w:rsidP="009D6ADA">
      <w:pPr>
        <w:pStyle w:val="BodyText2"/>
        <w:tabs>
          <w:tab w:val="num" w:pos="540"/>
          <w:tab w:val="left" w:pos="1701"/>
        </w:tabs>
        <w:ind w:left="567"/>
        <w:rPr>
          <w:rFonts w:ascii="Cambria" w:hAnsi="Cambria"/>
          <w:bCs/>
          <w:iCs/>
        </w:rPr>
      </w:pPr>
      <w:r w:rsidRPr="00B56FB9">
        <w:rPr>
          <w:rFonts w:ascii="Cambria" w:hAnsi="Cambria"/>
          <w:bCs/>
          <w:iCs/>
        </w:rPr>
        <w:t>Počas pracovných dní v čase od 8.00h do 16.30h (režim 8/5).</w:t>
      </w:r>
    </w:p>
    <w:p w14:paraId="1547D780" w14:textId="77777777" w:rsidR="00B56FB9" w:rsidRPr="00B56FB9" w:rsidRDefault="00B56FB9" w:rsidP="009D6ADA">
      <w:pPr>
        <w:pStyle w:val="BodyText2"/>
        <w:tabs>
          <w:tab w:val="num" w:pos="540"/>
          <w:tab w:val="left" w:pos="1701"/>
        </w:tabs>
        <w:ind w:left="567"/>
        <w:rPr>
          <w:rFonts w:ascii="Cambria" w:hAnsi="Cambria"/>
          <w:b/>
          <w:bCs/>
          <w:iCs/>
        </w:rPr>
      </w:pPr>
      <w:r w:rsidRPr="00B56FB9">
        <w:rPr>
          <w:rFonts w:ascii="Cambria" w:hAnsi="Cambria"/>
          <w:b/>
          <w:bCs/>
          <w:iCs/>
        </w:rPr>
        <w:t>Monitorovanie a vyhodnocovanie poskytovaných služieb:</w:t>
      </w:r>
    </w:p>
    <w:p w14:paraId="0023134F" w14:textId="77777777" w:rsidR="00B56FB9" w:rsidRPr="00B56FB9" w:rsidRDefault="00B56FB9" w:rsidP="009D6ADA">
      <w:pPr>
        <w:pStyle w:val="BodyText2"/>
        <w:tabs>
          <w:tab w:val="num" w:pos="540"/>
          <w:tab w:val="left" w:pos="1701"/>
        </w:tabs>
        <w:ind w:left="567"/>
        <w:rPr>
          <w:rFonts w:ascii="Cambria" w:hAnsi="Cambria"/>
          <w:bCs/>
          <w:iCs/>
        </w:rPr>
      </w:pPr>
      <w:r w:rsidRPr="00B56FB9">
        <w:rPr>
          <w:rFonts w:ascii="Cambria" w:hAnsi="Cambria"/>
          <w:bCs/>
          <w:iCs/>
        </w:rPr>
        <w:t>Služba sa považuje za riadne poskytnutú, ak sú splnené všetky nasledovné minimálne podmienky:</w:t>
      </w:r>
    </w:p>
    <w:p w14:paraId="5CA86DF4" w14:textId="77777777" w:rsidR="00B56FB9" w:rsidRPr="00B56FB9" w:rsidRDefault="00B56FB9" w:rsidP="009D6ADA">
      <w:pPr>
        <w:pStyle w:val="BodyText2"/>
        <w:numPr>
          <w:ilvl w:val="0"/>
          <w:numId w:val="54"/>
        </w:numPr>
        <w:tabs>
          <w:tab w:val="left" w:pos="1701"/>
        </w:tabs>
        <w:ind w:left="851" w:hanging="284"/>
        <w:jc w:val="both"/>
        <w:rPr>
          <w:rFonts w:ascii="Cambria" w:hAnsi="Cambria"/>
          <w:bCs/>
          <w:iCs/>
        </w:rPr>
      </w:pPr>
      <w:r w:rsidRPr="00B56FB9">
        <w:rPr>
          <w:rFonts w:ascii="Cambria" w:hAnsi="Cambria"/>
          <w:bCs/>
          <w:iCs/>
        </w:rPr>
        <w:t>Vyhodnotenie aktuálnych zraniteľností a ich relevantnosti - 1 x za deň.</w:t>
      </w:r>
    </w:p>
    <w:p w14:paraId="2FBA4494" w14:textId="77777777" w:rsidR="00B56FB9" w:rsidRPr="00B56FB9" w:rsidRDefault="00B56FB9" w:rsidP="00B56FB9">
      <w:pPr>
        <w:pStyle w:val="BodyText"/>
        <w:widowControl w:val="0"/>
        <w:shd w:val="clear" w:color="auto" w:fill="FFFFFF" w:themeFill="background1"/>
        <w:kinsoku w:val="0"/>
        <w:overflowPunct w:val="0"/>
        <w:autoSpaceDE w:val="0"/>
        <w:autoSpaceDN w:val="0"/>
        <w:adjustRightInd w:val="0"/>
        <w:ind w:right="119"/>
        <w:rPr>
          <w:rFonts w:ascii="Cambria" w:hAnsi="Cambria"/>
          <w:b/>
          <w:bCs/>
          <w:sz w:val="20"/>
          <w:szCs w:val="20"/>
        </w:rPr>
      </w:pPr>
    </w:p>
    <w:p w14:paraId="5348DB2D" w14:textId="3BE8E746" w:rsidR="00B56FB9" w:rsidRPr="009D6ADA" w:rsidRDefault="00B56FB9" w:rsidP="00050A52">
      <w:pPr>
        <w:pStyle w:val="BodyText"/>
        <w:widowControl w:val="0"/>
        <w:numPr>
          <w:ilvl w:val="1"/>
          <w:numId w:val="62"/>
        </w:numPr>
        <w:shd w:val="clear" w:color="auto" w:fill="FFFFFF" w:themeFill="background1"/>
        <w:kinsoku w:val="0"/>
        <w:overflowPunct w:val="0"/>
        <w:autoSpaceDE w:val="0"/>
        <w:autoSpaceDN w:val="0"/>
        <w:adjustRightInd w:val="0"/>
        <w:ind w:left="567" w:right="119" w:hanging="567"/>
        <w:rPr>
          <w:rFonts w:ascii="Cambria" w:hAnsi="Cambria"/>
          <w:sz w:val="20"/>
          <w:szCs w:val="20"/>
        </w:rPr>
      </w:pPr>
      <w:r w:rsidRPr="009D6ADA">
        <w:rPr>
          <w:rFonts w:ascii="Cambria" w:hAnsi="Cambria"/>
          <w:sz w:val="20"/>
          <w:szCs w:val="20"/>
        </w:rPr>
        <w:t xml:space="preserve">Služba </w:t>
      </w:r>
      <w:r w:rsidRPr="006F70A8">
        <w:rPr>
          <w:rFonts w:ascii="Cambria" w:hAnsi="Cambria"/>
          <w:b/>
          <w:bCs/>
          <w:sz w:val="20"/>
          <w:szCs w:val="20"/>
        </w:rPr>
        <w:t>„Forenzná analýza“</w:t>
      </w:r>
    </w:p>
    <w:p w14:paraId="5AFF9176" w14:textId="29C68E58" w:rsidR="00B56FB9" w:rsidRPr="00B56FB9" w:rsidRDefault="00B56FB9" w:rsidP="009D6ADA">
      <w:pPr>
        <w:pStyle w:val="BodyText2"/>
        <w:tabs>
          <w:tab w:val="left" w:pos="1701"/>
        </w:tabs>
        <w:ind w:left="567"/>
        <w:jc w:val="both"/>
        <w:rPr>
          <w:rFonts w:ascii="Cambria" w:hAnsi="Cambria"/>
          <w:iCs/>
          <w:lang w:val="en-US"/>
        </w:rPr>
      </w:pPr>
      <w:r w:rsidRPr="00B56FB9">
        <w:rPr>
          <w:rFonts w:ascii="Cambria" w:hAnsi="Cambria"/>
          <w:iCs/>
        </w:rPr>
        <w:t>Cieľom služby je vyšetrenie bezpečnostných incidentov tak, aby získané fakty a dôkazy boli použiteľné v právnych sporoch, </w:t>
      </w:r>
      <w:r w:rsidR="007E2453">
        <w:rPr>
          <w:rFonts w:ascii="Cambria" w:hAnsi="Cambria"/>
          <w:iCs/>
        </w:rPr>
        <w:t xml:space="preserve">aby </w:t>
      </w:r>
      <w:r w:rsidRPr="00B56FB9">
        <w:rPr>
          <w:rFonts w:ascii="Cambria" w:hAnsi="Cambria"/>
          <w:iCs/>
        </w:rPr>
        <w:t xml:space="preserve">poskytla pred súdom nespochybniteľné znalecké posudky alebo materiál na ďalšie vyšetrovanie počítačovej kriminality. </w:t>
      </w:r>
      <w:r w:rsidR="0024430C">
        <w:rPr>
          <w:rFonts w:ascii="Cambria" w:hAnsi="Cambria"/>
          <w:iCs/>
        </w:rPr>
        <w:t>Služba je na objednávku.</w:t>
      </w:r>
    </w:p>
    <w:p w14:paraId="72538CE6" w14:textId="51AFC887" w:rsidR="001605C9" w:rsidRPr="005B64B6" w:rsidRDefault="001605C9" w:rsidP="009D6ADA">
      <w:pPr>
        <w:ind w:left="567"/>
        <w:rPr>
          <w:rFonts w:ascii="Cambria" w:hAnsi="Cambria" w:cs="Arial"/>
          <w:sz w:val="20"/>
          <w:szCs w:val="20"/>
        </w:rPr>
      </w:pPr>
      <w:r w:rsidRPr="008C60A4">
        <w:rPr>
          <w:rFonts w:ascii="Cambria" w:hAnsi="Cambria" w:cs="Arial"/>
          <w:sz w:val="20"/>
          <w:szCs w:val="20"/>
        </w:rPr>
        <w:t>Popis služby:</w:t>
      </w:r>
    </w:p>
    <w:p w14:paraId="5DA067BD" w14:textId="138DC9D0" w:rsidR="001605C9" w:rsidRPr="005B64B6" w:rsidRDefault="001605C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5B64B6">
        <w:rPr>
          <w:rFonts w:ascii="Cambria" w:hAnsi="Cambria"/>
          <w:sz w:val="20"/>
          <w:szCs w:val="20"/>
        </w:rPr>
        <w:t>Zozbierať dôkazy spôsobom, ktorý zabezpečí ich použitie v právnych sporoch, na súde alebo v ďalšom vyšetrovaní, t.j. pôvod, autentickosť a integritu zozbieraných dát.</w:t>
      </w:r>
    </w:p>
    <w:p w14:paraId="6DB8B17F" w14:textId="04804469" w:rsidR="001605C9" w:rsidRPr="005B64B6" w:rsidRDefault="001605C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5B64B6">
        <w:rPr>
          <w:rFonts w:ascii="Cambria" w:hAnsi="Cambria"/>
          <w:sz w:val="20"/>
          <w:szCs w:val="20"/>
        </w:rPr>
        <w:t>Uchovať získané dôkazy bezpečným spôsobom.</w:t>
      </w:r>
    </w:p>
    <w:p w14:paraId="617E4E4B" w14:textId="4C3D3BD0" w:rsidR="001605C9" w:rsidRPr="005B64B6" w:rsidRDefault="001605C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5B64B6">
        <w:rPr>
          <w:rFonts w:ascii="Cambria" w:hAnsi="Cambria"/>
          <w:sz w:val="20"/>
          <w:szCs w:val="20"/>
        </w:rPr>
        <w:t>Analyzovať získané dôkazy.</w:t>
      </w:r>
    </w:p>
    <w:p w14:paraId="458E8882" w14:textId="77777777" w:rsidR="001605C9" w:rsidRPr="005B64B6" w:rsidRDefault="001605C9" w:rsidP="009D6ADA">
      <w:pPr>
        <w:pStyle w:val="BodyText"/>
        <w:widowControl w:val="0"/>
        <w:numPr>
          <w:ilvl w:val="2"/>
          <w:numId w:val="62"/>
        </w:numPr>
        <w:shd w:val="clear" w:color="auto" w:fill="FFFFFF" w:themeFill="background1"/>
        <w:kinsoku w:val="0"/>
        <w:overflowPunct w:val="0"/>
        <w:autoSpaceDE w:val="0"/>
        <w:autoSpaceDN w:val="0"/>
        <w:adjustRightInd w:val="0"/>
        <w:ind w:left="1276" w:right="119"/>
        <w:rPr>
          <w:rFonts w:ascii="Cambria" w:hAnsi="Cambria"/>
          <w:sz w:val="20"/>
          <w:szCs w:val="20"/>
        </w:rPr>
      </w:pPr>
      <w:r w:rsidRPr="005B64B6">
        <w:rPr>
          <w:rFonts w:ascii="Cambria" w:hAnsi="Cambria"/>
          <w:sz w:val="20"/>
          <w:szCs w:val="20"/>
        </w:rPr>
        <w:t>Vypracovať správu o výsledkoch forenznej analýzy.</w:t>
      </w:r>
    </w:p>
    <w:p w14:paraId="48B83D7F" w14:textId="77777777" w:rsidR="00CB7595" w:rsidRPr="00CB7595" w:rsidRDefault="00CB7595" w:rsidP="009D6ADA">
      <w:pPr>
        <w:pStyle w:val="BodyText2"/>
        <w:tabs>
          <w:tab w:val="num" w:pos="540"/>
          <w:tab w:val="left" w:pos="1701"/>
        </w:tabs>
        <w:ind w:left="567"/>
        <w:rPr>
          <w:rFonts w:ascii="Cambria" w:hAnsi="Cambria"/>
          <w:b/>
          <w:bCs/>
          <w:iCs/>
        </w:rPr>
      </w:pPr>
      <w:r w:rsidRPr="00CB7595">
        <w:rPr>
          <w:rFonts w:ascii="Cambria" w:hAnsi="Cambria"/>
          <w:b/>
          <w:bCs/>
          <w:iCs/>
        </w:rPr>
        <w:t>Časový harmonogram poskytovania služby:</w:t>
      </w:r>
    </w:p>
    <w:p w14:paraId="5F1C1F21" w14:textId="77777777" w:rsidR="00CB7595" w:rsidRPr="00CB7595" w:rsidRDefault="00CB7595" w:rsidP="009D6ADA">
      <w:pPr>
        <w:pStyle w:val="BodyText2"/>
        <w:tabs>
          <w:tab w:val="num" w:pos="540"/>
          <w:tab w:val="left" w:pos="1701"/>
        </w:tabs>
        <w:ind w:left="567"/>
        <w:rPr>
          <w:rFonts w:ascii="Cambria" w:hAnsi="Cambria"/>
          <w:bCs/>
          <w:iCs/>
        </w:rPr>
      </w:pPr>
      <w:r w:rsidRPr="00CB7595">
        <w:rPr>
          <w:rFonts w:ascii="Cambria" w:hAnsi="Cambria"/>
          <w:bCs/>
          <w:iCs/>
        </w:rPr>
        <w:t>Aktivity spojené s forenznou analýzou môže externý SOC tím vykonávať bez časového obmedzenia, t.j. v ľubovoľný deň a hodinu.</w:t>
      </w:r>
    </w:p>
    <w:p w14:paraId="297701C1" w14:textId="77777777" w:rsidR="00CB7595" w:rsidRPr="00CB7595" w:rsidRDefault="00CB7595" w:rsidP="009D6ADA">
      <w:pPr>
        <w:pStyle w:val="BodyText2"/>
        <w:tabs>
          <w:tab w:val="num" w:pos="540"/>
          <w:tab w:val="left" w:pos="1701"/>
        </w:tabs>
        <w:ind w:left="567"/>
        <w:rPr>
          <w:rFonts w:ascii="Cambria" w:hAnsi="Cambria"/>
          <w:b/>
          <w:bCs/>
          <w:iCs/>
        </w:rPr>
      </w:pPr>
      <w:r w:rsidRPr="00CB7595">
        <w:rPr>
          <w:rFonts w:ascii="Cambria" w:hAnsi="Cambria"/>
          <w:b/>
          <w:bCs/>
          <w:iCs/>
        </w:rPr>
        <w:t>Monitorovanie a vyhodnocovanie poskytovaných služieb:</w:t>
      </w:r>
    </w:p>
    <w:p w14:paraId="558B0907" w14:textId="77777777" w:rsidR="00CB7595" w:rsidRPr="00CB7595" w:rsidRDefault="00CB7595" w:rsidP="009D6ADA">
      <w:pPr>
        <w:pStyle w:val="BodyText2"/>
        <w:tabs>
          <w:tab w:val="num" w:pos="540"/>
          <w:tab w:val="left" w:pos="1701"/>
        </w:tabs>
        <w:ind w:left="567"/>
        <w:rPr>
          <w:rFonts w:ascii="Cambria" w:hAnsi="Cambria"/>
          <w:bCs/>
          <w:iCs/>
        </w:rPr>
      </w:pPr>
      <w:r w:rsidRPr="00CB7595">
        <w:rPr>
          <w:rFonts w:ascii="Cambria" w:hAnsi="Cambria"/>
          <w:bCs/>
          <w:iCs/>
        </w:rPr>
        <w:t>Služba sa považuje za riadne poskytnutú, ak sú splnené všetky nasledovné minimálne podmienky:</w:t>
      </w:r>
    </w:p>
    <w:p w14:paraId="51E6290F" w14:textId="77777777" w:rsidR="00CB7595" w:rsidRPr="00CB7595" w:rsidRDefault="00CB7595" w:rsidP="00E67F13">
      <w:pPr>
        <w:pStyle w:val="BodyText2"/>
        <w:numPr>
          <w:ilvl w:val="0"/>
          <w:numId w:val="55"/>
        </w:numPr>
        <w:tabs>
          <w:tab w:val="left" w:pos="1701"/>
        </w:tabs>
        <w:ind w:left="924" w:hanging="357"/>
        <w:jc w:val="both"/>
        <w:rPr>
          <w:rFonts w:ascii="Cambria" w:hAnsi="Cambria"/>
          <w:bCs/>
          <w:iCs/>
        </w:rPr>
      </w:pPr>
      <w:r w:rsidRPr="00CB7595">
        <w:rPr>
          <w:rFonts w:ascii="Cambria" w:hAnsi="Cambria"/>
          <w:bCs/>
          <w:iCs/>
        </w:rPr>
        <w:t xml:space="preserve">Zaistené digitálne dôkazy.  </w:t>
      </w:r>
    </w:p>
    <w:p w14:paraId="05C20449" w14:textId="6D1F0809" w:rsidR="00CB7595" w:rsidRPr="00CB7595" w:rsidRDefault="00CB7595" w:rsidP="00E67F13">
      <w:pPr>
        <w:pStyle w:val="BodyText2"/>
        <w:numPr>
          <w:ilvl w:val="0"/>
          <w:numId w:val="55"/>
        </w:numPr>
        <w:tabs>
          <w:tab w:val="left" w:pos="1701"/>
        </w:tabs>
        <w:ind w:left="924" w:hanging="357"/>
        <w:jc w:val="both"/>
        <w:rPr>
          <w:rFonts w:ascii="Cambria" w:hAnsi="Cambria"/>
          <w:bCs/>
          <w:iCs/>
        </w:rPr>
      </w:pPr>
      <w:r w:rsidRPr="00CB7595">
        <w:rPr>
          <w:rFonts w:ascii="Cambria" w:hAnsi="Cambria"/>
        </w:rPr>
        <w:t xml:space="preserve">Správa o výsledku </w:t>
      </w:r>
      <w:r w:rsidRPr="00CB7595">
        <w:rPr>
          <w:rFonts w:ascii="Cambria" w:hAnsi="Cambria"/>
          <w:bCs/>
          <w:iCs/>
        </w:rPr>
        <w:t>základného (úvodného prešetrenia)</w:t>
      </w:r>
      <w:r w:rsidRPr="00CB7595">
        <w:rPr>
          <w:rFonts w:ascii="Cambria" w:hAnsi="Cambria"/>
        </w:rPr>
        <w:t xml:space="preserve"> forenznej analýzy do 24 hodín od podania žiadosti. Správa musí obsahovať minimálne informáciu či sa jedná o kompromitáciu systému (dôkazy, stopy a pod.), príčinu alebo zdroj kompromitácie, rozsah kompromitácie a návrh ďalšieho postupu vyšetrovania</w:t>
      </w:r>
      <w:r>
        <w:rPr>
          <w:rFonts w:ascii="Cambria" w:hAnsi="Cambria"/>
        </w:rPr>
        <w:t>.</w:t>
      </w:r>
    </w:p>
    <w:p w14:paraId="39215ADE" w14:textId="37B9E58E" w:rsidR="00B56FB9" w:rsidRDefault="00B56FB9" w:rsidP="00B56FB9">
      <w:pPr>
        <w:pStyle w:val="BodyText"/>
        <w:widowControl w:val="0"/>
        <w:shd w:val="clear" w:color="auto" w:fill="FFFFFF" w:themeFill="background1"/>
        <w:kinsoku w:val="0"/>
        <w:overflowPunct w:val="0"/>
        <w:autoSpaceDE w:val="0"/>
        <w:autoSpaceDN w:val="0"/>
        <w:adjustRightInd w:val="0"/>
        <w:ind w:right="119"/>
        <w:rPr>
          <w:b/>
          <w:bCs/>
        </w:rPr>
      </w:pPr>
    </w:p>
    <w:p w14:paraId="79B7DDB3" w14:textId="70FD2EEF" w:rsidR="003E3766" w:rsidRPr="006F70A8" w:rsidRDefault="006F70A8" w:rsidP="003E3766">
      <w:pPr>
        <w:pStyle w:val="BodyText"/>
        <w:widowControl w:val="0"/>
        <w:numPr>
          <w:ilvl w:val="1"/>
          <w:numId w:val="62"/>
        </w:numPr>
        <w:shd w:val="clear" w:color="auto" w:fill="FFFFFF" w:themeFill="background1"/>
        <w:kinsoku w:val="0"/>
        <w:overflowPunct w:val="0"/>
        <w:autoSpaceDE w:val="0"/>
        <w:autoSpaceDN w:val="0"/>
        <w:adjustRightInd w:val="0"/>
        <w:ind w:left="567" w:right="119" w:hanging="567"/>
        <w:rPr>
          <w:rFonts w:asciiTheme="majorHAnsi" w:hAnsiTheme="majorHAnsi"/>
          <w:b/>
          <w:bCs/>
          <w:sz w:val="20"/>
          <w:szCs w:val="20"/>
        </w:rPr>
      </w:pPr>
      <w:r w:rsidRPr="009D6ADA">
        <w:rPr>
          <w:rFonts w:asciiTheme="majorHAnsi" w:hAnsiTheme="majorHAnsi"/>
          <w:b/>
          <w:bCs/>
          <w:sz w:val="20"/>
          <w:szCs w:val="20"/>
        </w:rPr>
        <w:t>„</w:t>
      </w:r>
      <w:r w:rsidR="003E3766" w:rsidRPr="006F70A8">
        <w:rPr>
          <w:rFonts w:asciiTheme="majorHAnsi" w:hAnsiTheme="majorHAnsi"/>
          <w:b/>
          <w:bCs/>
          <w:sz w:val="20"/>
          <w:szCs w:val="20"/>
        </w:rPr>
        <w:t>Exit služba</w:t>
      </w:r>
      <w:r w:rsidRPr="009D6ADA">
        <w:rPr>
          <w:rFonts w:asciiTheme="majorHAnsi" w:hAnsiTheme="majorHAnsi"/>
          <w:b/>
          <w:bCs/>
          <w:sz w:val="20"/>
          <w:szCs w:val="20"/>
        </w:rPr>
        <w:t>“</w:t>
      </w:r>
    </w:p>
    <w:p w14:paraId="1DC10B00" w14:textId="77777777" w:rsidR="003E3766" w:rsidRPr="003E3766" w:rsidRDefault="003E3766" w:rsidP="003E3766">
      <w:pPr>
        <w:pStyle w:val="BodyText"/>
        <w:widowControl w:val="0"/>
        <w:numPr>
          <w:ilvl w:val="2"/>
          <w:numId w:val="62"/>
        </w:numPr>
        <w:shd w:val="clear" w:color="auto" w:fill="FFFFFF" w:themeFill="background1"/>
        <w:kinsoku w:val="0"/>
        <w:overflowPunct w:val="0"/>
        <w:autoSpaceDE w:val="0"/>
        <w:autoSpaceDN w:val="0"/>
        <w:adjustRightInd w:val="0"/>
        <w:ind w:left="1287" w:right="119"/>
        <w:jc w:val="left"/>
        <w:rPr>
          <w:rFonts w:asciiTheme="majorHAnsi" w:hAnsiTheme="majorHAnsi"/>
          <w:sz w:val="20"/>
          <w:szCs w:val="20"/>
        </w:rPr>
      </w:pPr>
      <w:r w:rsidRPr="003E3766">
        <w:rPr>
          <w:rFonts w:asciiTheme="majorHAnsi" w:hAnsiTheme="majorHAnsi"/>
          <w:sz w:val="20"/>
          <w:szCs w:val="20"/>
        </w:rPr>
        <w:t>Poskytnutie súčinnosti novému poskytovateľovi na základe písomnej objednávky objednávateľa: </w:t>
      </w:r>
    </w:p>
    <w:p w14:paraId="11CFB2EE" w14:textId="77777777" w:rsidR="003E3766" w:rsidRPr="003E3766" w:rsidRDefault="003E3766" w:rsidP="009D6ADA">
      <w:pPr>
        <w:pStyle w:val="ListNumber3"/>
        <w:numPr>
          <w:ilvl w:val="0"/>
          <w:numId w:val="9"/>
        </w:numPr>
        <w:ind w:left="1560" w:hanging="284"/>
        <w:rPr>
          <w:rFonts w:asciiTheme="majorHAnsi" w:hAnsiTheme="majorHAnsi"/>
          <w:sz w:val="20"/>
          <w:szCs w:val="20"/>
        </w:rPr>
      </w:pPr>
      <w:r w:rsidRPr="003E3766">
        <w:rPr>
          <w:rFonts w:asciiTheme="majorHAnsi" w:hAnsiTheme="majorHAnsi"/>
          <w:sz w:val="20"/>
          <w:szCs w:val="20"/>
        </w:rPr>
        <w:t>pri prevzatí všetkých služieb ktoré sú predmetom tejto Zmluvy napr. formou workshopov, </w:t>
      </w:r>
    </w:p>
    <w:p w14:paraId="68100337" w14:textId="77777777" w:rsidR="003E3766" w:rsidRPr="003E3766" w:rsidRDefault="003E3766" w:rsidP="009D6ADA">
      <w:pPr>
        <w:pStyle w:val="ListNumber3"/>
        <w:numPr>
          <w:ilvl w:val="0"/>
          <w:numId w:val="9"/>
        </w:numPr>
        <w:ind w:left="1560" w:hanging="284"/>
        <w:rPr>
          <w:rFonts w:asciiTheme="majorHAnsi" w:hAnsiTheme="majorHAnsi"/>
          <w:sz w:val="20"/>
          <w:szCs w:val="20"/>
        </w:rPr>
      </w:pPr>
      <w:r w:rsidRPr="003E3766">
        <w:rPr>
          <w:rFonts w:asciiTheme="majorHAnsi" w:hAnsiTheme="majorHAnsi"/>
          <w:sz w:val="20"/>
          <w:szCs w:val="20"/>
        </w:rPr>
        <w:t>pri riešení prevádzkových incidentov, v opodstatnených prípadoch aj priame riešenie incidentov, </w:t>
      </w:r>
    </w:p>
    <w:p w14:paraId="49583C02" w14:textId="77777777" w:rsidR="003E3766" w:rsidRPr="003E3766" w:rsidRDefault="003E3766" w:rsidP="009D6ADA">
      <w:pPr>
        <w:pStyle w:val="ListNumber3"/>
        <w:numPr>
          <w:ilvl w:val="0"/>
          <w:numId w:val="9"/>
        </w:numPr>
        <w:ind w:left="1560" w:hanging="284"/>
        <w:rPr>
          <w:rFonts w:asciiTheme="majorHAnsi" w:hAnsiTheme="majorHAnsi"/>
          <w:sz w:val="20"/>
          <w:szCs w:val="20"/>
        </w:rPr>
      </w:pPr>
      <w:r w:rsidRPr="003E3766">
        <w:rPr>
          <w:rFonts w:asciiTheme="majorHAnsi" w:hAnsiTheme="majorHAnsi"/>
          <w:sz w:val="20"/>
          <w:szCs w:val="20"/>
        </w:rPr>
        <w:lastRenderedPageBreak/>
        <w:t>pri implementácii novej funkčnosti, v opodstatnených prípadoch aj priama implementácia novej funkčnosti.</w:t>
      </w:r>
    </w:p>
    <w:p w14:paraId="5902E933" w14:textId="77777777" w:rsidR="003E3766" w:rsidRPr="003E3766" w:rsidRDefault="003E3766" w:rsidP="003E3766">
      <w:pPr>
        <w:pStyle w:val="BodyText"/>
        <w:widowControl w:val="0"/>
        <w:numPr>
          <w:ilvl w:val="2"/>
          <w:numId w:val="62"/>
        </w:numPr>
        <w:shd w:val="clear" w:color="auto" w:fill="FFFFFF" w:themeFill="background1"/>
        <w:kinsoku w:val="0"/>
        <w:overflowPunct w:val="0"/>
        <w:autoSpaceDE w:val="0"/>
        <w:autoSpaceDN w:val="0"/>
        <w:adjustRightInd w:val="0"/>
        <w:ind w:left="1287" w:right="119"/>
        <w:jc w:val="left"/>
        <w:rPr>
          <w:rFonts w:asciiTheme="majorHAnsi" w:hAnsiTheme="majorHAnsi"/>
          <w:sz w:val="20"/>
          <w:szCs w:val="20"/>
        </w:rPr>
      </w:pPr>
      <w:r w:rsidRPr="003E3766">
        <w:rPr>
          <w:rFonts w:asciiTheme="majorHAnsi" w:hAnsiTheme="majorHAnsi"/>
          <w:sz w:val="20"/>
          <w:szCs w:val="20"/>
        </w:rPr>
        <w:t>Poskytnutie konzultácií novému poskytovateľovi o funkčnosti požadovanej časti systému a takisto k zdrojovému kódu, ktorý uvedenú funkčnosť zabezpečuje. </w:t>
      </w:r>
    </w:p>
    <w:p w14:paraId="5FB92683" w14:textId="2E1ECE43" w:rsidR="003E3766" w:rsidRPr="003E3766" w:rsidRDefault="003E3766" w:rsidP="009D6ADA">
      <w:pPr>
        <w:pStyle w:val="paragraph"/>
        <w:spacing w:before="0" w:beforeAutospacing="0" w:after="0" w:afterAutospacing="0"/>
        <w:ind w:left="567"/>
        <w:jc w:val="both"/>
        <w:textAlignment w:val="baseline"/>
        <w:rPr>
          <w:rStyle w:val="eop"/>
          <w:rFonts w:asciiTheme="majorHAnsi" w:hAnsiTheme="majorHAnsi"/>
          <w:noProof/>
          <w:sz w:val="20"/>
          <w:szCs w:val="20"/>
        </w:rPr>
      </w:pPr>
      <w:proofErr w:type="spellStart"/>
      <w:r w:rsidRPr="003E3766">
        <w:rPr>
          <w:rStyle w:val="eop"/>
          <w:rFonts w:asciiTheme="majorHAnsi" w:hAnsiTheme="majorHAnsi"/>
          <w:sz w:val="20"/>
          <w:szCs w:val="20"/>
        </w:rPr>
        <w:t>Exit</w:t>
      </w:r>
      <w:proofErr w:type="spellEnd"/>
      <w:r w:rsidRPr="003E3766">
        <w:rPr>
          <w:rStyle w:val="eop"/>
          <w:rFonts w:asciiTheme="majorHAnsi" w:hAnsiTheme="majorHAnsi"/>
          <w:sz w:val="20"/>
          <w:szCs w:val="20"/>
        </w:rPr>
        <w:t xml:space="preserve"> služba </w:t>
      </w:r>
      <w:r w:rsidR="006F70A8">
        <w:rPr>
          <w:rStyle w:val="eop"/>
          <w:rFonts w:asciiTheme="majorHAnsi" w:hAnsiTheme="majorHAnsi"/>
          <w:sz w:val="20"/>
          <w:szCs w:val="20"/>
        </w:rPr>
        <w:t>bude</w:t>
      </w:r>
      <w:r w:rsidRPr="003E3766">
        <w:rPr>
          <w:rStyle w:val="eop"/>
          <w:rFonts w:asciiTheme="majorHAnsi" w:hAnsiTheme="majorHAnsi"/>
          <w:sz w:val="20"/>
          <w:szCs w:val="20"/>
        </w:rPr>
        <w:t xml:space="preserve"> poskyt</w:t>
      </w:r>
      <w:r w:rsidR="006F70A8">
        <w:rPr>
          <w:rStyle w:val="eop"/>
          <w:rFonts w:asciiTheme="majorHAnsi" w:hAnsiTheme="majorHAnsi"/>
          <w:sz w:val="20"/>
          <w:szCs w:val="20"/>
        </w:rPr>
        <w:t>ovaná</w:t>
      </w:r>
      <w:r w:rsidRPr="003E3766">
        <w:rPr>
          <w:rStyle w:val="eop"/>
          <w:rFonts w:asciiTheme="majorHAnsi" w:hAnsiTheme="majorHAnsi"/>
          <w:sz w:val="20"/>
          <w:szCs w:val="20"/>
        </w:rPr>
        <w:t xml:space="preserve"> po </w:t>
      </w:r>
      <w:r w:rsidRPr="003E3766">
        <w:rPr>
          <w:rStyle w:val="eop"/>
          <w:rFonts w:asciiTheme="majorHAnsi" w:hAnsiTheme="majorHAnsi"/>
          <w:b/>
          <w:bCs/>
          <w:sz w:val="20"/>
          <w:szCs w:val="20"/>
        </w:rPr>
        <w:t>31. auguste 2025</w:t>
      </w:r>
      <w:r w:rsidRPr="003E3766">
        <w:rPr>
          <w:rStyle w:val="eop"/>
          <w:rFonts w:asciiTheme="majorHAnsi" w:hAnsiTheme="majorHAnsi"/>
          <w:sz w:val="20"/>
          <w:szCs w:val="20"/>
        </w:rPr>
        <w:t xml:space="preserve"> – </w:t>
      </w:r>
      <w:r w:rsidRPr="003E3766">
        <w:rPr>
          <w:rStyle w:val="normaltextrun"/>
          <w:rFonts w:asciiTheme="majorHAnsi" w:hAnsiTheme="majorHAnsi"/>
          <w:sz w:val="20"/>
          <w:szCs w:val="20"/>
        </w:rPr>
        <w:t xml:space="preserve">po dobu 3 mesiacov, maximálne 150 osobohodín. </w:t>
      </w:r>
    </w:p>
    <w:p w14:paraId="296A9A8D" w14:textId="77777777" w:rsidR="003E3766" w:rsidRDefault="003E3766" w:rsidP="00B56FB9">
      <w:pPr>
        <w:pStyle w:val="BodyText"/>
        <w:widowControl w:val="0"/>
        <w:shd w:val="clear" w:color="auto" w:fill="FFFFFF" w:themeFill="background1"/>
        <w:kinsoku w:val="0"/>
        <w:overflowPunct w:val="0"/>
        <w:autoSpaceDE w:val="0"/>
        <w:autoSpaceDN w:val="0"/>
        <w:adjustRightInd w:val="0"/>
        <w:ind w:right="119"/>
        <w:rPr>
          <w:b/>
          <w:bCs/>
        </w:rPr>
      </w:pPr>
    </w:p>
    <w:p w14:paraId="0077A602" w14:textId="6EDB9AA2" w:rsidR="00CB7595" w:rsidRDefault="00CB7595" w:rsidP="00050A52">
      <w:pPr>
        <w:pStyle w:val="BodyText"/>
        <w:widowControl w:val="0"/>
        <w:numPr>
          <w:ilvl w:val="1"/>
          <w:numId w:val="62"/>
        </w:numPr>
        <w:shd w:val="clear" w:color="auto" w:fill="FFFFFF" w:themeFill="background1"/>
        <w:kinsoku w:val="0"/>
        <w:overflowPunct w:val="0"/>
        <w:autoSpaceDE w:val="0"/>
        <w:autoSpaceDN w:val="0"/>
        <w:adjustRightInd w:val="0"/>
        <w:ind w:left="567" w:right="119" w:hanging="567"/>
        <w:rPr>
          <w:rFonts w:ascii="Cambria" w:hAnsi="Cambria"/>
          <w:b/>
          <w:bCs/>
          <w:iCs/>
          <w:sz w:val="20"/>
          <w:szCs w:val="20"/>
        </w:rPr>
      </w:pPr>
      <w:r w:rsidRPr="00FC1314">
        <w:rPr>
          <w:rFonts w:ascii="Cambria" w:hAnsi="Cambria"/>
          <w:b/>
          <w:bCs/>
          <w:iCs/>
          <w:sz w:val="20"/>
          <w:szCs w:val="20"/>
        </w:rPr>
        <w:t>Spôsob poskytovania služieb:</w:t>
      </w:r>
    </w:p>
    <w:p w14:paraId="5F52FBF0"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1E98B7F0"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042C6FC2"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15187BCB"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4C0A4838"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1C0BECD1"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6D80EF45"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65BFE416"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19AD420E" w14:textId="06682E2B" w:rsidR="00CB7595" w:rsidRDefault="007222BA">
      <w:pPr>
        <w:pStyle w:val="normalL3"/>
      </w:pPr>
      <w:r w:rsidRPr="00FC1314">
        <w:t xml:space="preserve">Všetky </w:t>
      </w:r>
      <w:r w:rsidR="00CB7595" w:rsidRPr="00FC1314">
        <w:t>služby sú poskytované primárne zabezpečeným vzdialeným prístupom. V prípade potreby a po vzájomnej dohode verejného obstarávateľa a uchádzača službu je možné poskytovať v priestoroch verejného obstarávateľa na vopred stanovenú dobu.</w:t>
      </w:r>
    </w:p>
    <w:p w14:paraId="26CBCC42" w14:textId="50E07F4F" w:rsidR="00CB7595" w:rsidRDefault="00CB7595">
      <w:pPr>
        <w:pStyle w:val="normalL3"/>
      </w:pPr>
      <w:r w:rsidRPr="00FC1314">
        <w:t>Maximálny reakčný čas uchádzača na dotaz alebo žiadosť  verejného obstarávateľa  formou e-mailu alebo telefonicky je 30 minút. Reakčný čas sa uplatňuje na všetky služby.</w:t>
      </w:r>
    </w:p>
    <w:p w14:paraId="7367CA27" w14:textId="376D184F" w:rsidR="00CB7595" w:rsidRDefault="00CB7595">
      <w:pPr>
        <w:pStyle w:val="normalL3"/>
      </w:pPr>
      <w:r w:rsidRPr="00FC1314">
        <w:t>Externý SOC tím bude mať prístup do všetkých SIEM verejného obstarávateľa technológií.</w:t>
      </w:r>
    </w:p>
    <w:p w14:paraId="6FC333A0" w14:textId="4578F7D1" w:rsidR="00CB7595" w:rsidRPr="00FC1314" w:rsidRDefault="00CB7595">
      <w:pPr>
        <w:pStyle w:val="normalL3"/>
        <w:rPr>
          <w:rFonts w:ascii="Arial" w:hAnsi="Arial"/>
        </w:rPr>
      </w:pPr>
      <w:r w:rsidRPr="00FC1314">
        <w:t>Externý SOC tím bude ma mať prístup (</w:t>
      </w:r>
      <w:proofErr w:type="spellStart"/>
      <w:r w:rsidRPr="00FC1314">
        <w:t>read</w:t>
      </w:r>
      <w:proofErr w:type="spellEnd"/>
      <w:r w:rsidRPr="00FC1314">
        <w:t xml:space="preserve"> </w:t>
      </w:r>
      <w:proofErr w:type="spellStart"/>
      <w:r w:rsidRPr="00FC1314">
        <w:t>only</w:t>
      </w:r>
      <w:proofErr w:type="spellEnd"/>
      <w:r w:rsidRPr="00FC1314">
        <w:t>) aj do podporných technológií (</w:t>
      </w:r>
      <w:proofErr w:type="spellStart"/>
      <w:r w:rsidR="001241B1">
        <w:t>Trellix</w:t>
      </w:r>
      <w:proofErr w:type="spellEnd"/>
      <w:r w:rsidR="001241B1" w:rsidRPr="00FC1314">
        <w:t xml:space="preserve"> </w:t>
      </w:r>
      <w:proofErr w:type="spellStart"/>
      <w:r w:rsidRPr="00FC1314">
        <w:t>ePO</w:t>
      </w:r>
      <w:proofErr w:type="spellEnd"/>
      <w:r w:rsidRPr="00FC1314">
        <w:t xml:space="preserve">, </w:t>
      </w:r>
      <w:proofErr w:type="spellStart"/>
      <w:r w:rsidR="001241B1">
        <w:t>Trellix</w:t>
      </w:r>
      <w:proofErr w:type="spellEnd"/>
      <w:r w:rsidR="001241B1" w:rsidRPr="00FC1314" w:rsidDel="001241B1">
        <w:t xml:space="preserve"> </w:t>
      </w:r>
      <w:r w:rsidRPr="00FC1314">
        <w:t xml:space="preserve">ATD, </w:t>
      </w:r>
      <w:proofErr w:type="spellStart"/>
      <w:r w:rsidR="001241B1">
        <w:t>Trellix</w:t>
      </w:r>
      <w:proofErr w:type="spellEnd"/>
      <w:r w:rsidRPr="00FC1314">
        <w:t xml:space="preserve"> EDR, </w:t>
      </w:r>
      <w:proofErr w:type="spellStart"/>
      <w:r w:rsidRPr="00FC1314">
        <w:t>Barracuda</w:t>
      </w:r>
      <w:proofErr w:type="spellEnd"/>
      <w:r w:rsidRPr="00FC1314">
        <w:t xml:space="preserve"> WAF NBS a pod.) pre potreby prešetrovania bezpečnostných udalostí v IT verejného obstarávateľa.</w:t>
      </w:r>
      <w:bookmarkStart w:id="52" w:name="_Hlk109641595"/>
      <w:r w:rsidRPr="00FC1314">
        <w:t xml:space="preserve"> V prípade potreby môže verejný obstarávateľ vytvoriť prístupy pre externý SOC tím aj do iných systémov verejného obstarávateľa.</w:t>
      </w:r>
      <w:bookmarkEnd w:id="52"/>
    </w:p>
    <w:p w14:paraId="2EA06BE6" w14:textId="77777777" w:rsidR="00CB7595" w:rsidRDefault="00CB7595" w:rsidP="00302ECC">
      <w:pPr>
        <w:pStyle w:val="BodyText2"/>
        <w:tabs>
          <w:tab w:val="left" w:pos="1701"/>
        </w:tabs>
        <w:rPr>
          <w:b/>
          <w:iCs/>
        </w:rPr>
      </w:pPr>
    </w:p>
    <w:p w14:paraId="51A1A414" w14:textId="7A0CBE22" w:rsidR="00CB7595" w:rsidRDefault="00A5776F" w:rsidP="00050A52">
      <w:pPr>
        <w:pStyle w:val="BodyText"/>
        <w:widowControl w:val="0"/>
        <w:numPr>
          <w:ilvl w:val="1"/>
          <w:numId w:val="62"/>
        </w:numPr>
        <w:shd w:val="clear" w:color="auto" w:fill="FFFFFF" w:themeFill="background1"/>
        <w:kinsoku w:val="0"/>
        <w:overflowPunct w:val="0"/>
        <w:autoSpaceDE w:val="0"/>
        <w:autoSpaceDN w:val="0"/>
        <w:adjustRightInd w:val="0"/>
        <w:ind w:left="567" w:right="119" w:hanging="567"/>
        <w:rPr>
          <w:rFonts w:ascii="Cambria" w:hAnsi="Cambria"/>
          <w:b/>
          <w:bCs/>
          <w:sz w:val="20"/>
          <w:szCs w:val="20"/>
        </w:rPr>
      </w:pPr>
      <w:r w:rsidRPr="00FC1314">
        <w:rPr>
          <w:rFonts w:ascii="Cambria" w:hAnsi="Cambria"/>
          <w:b/>
          <w:bCs/>
          <w:sz w:val="20"/>
          <w:szCs w:val="20"/>
        </w:rPr>
        <w:t>Vy</w:t>
      </w:r>
      <w:r w:rsidR="00CB7595" w:rsidRPr="00FC1314">
        <w:rPr>
          <w:rFonts w:ascii="Cambria" w:hAnsi="Cambria"/>
          <w:b/>
          <w:bCs/>
          <w:sz w:val="20"/>
          <w:szCs w:val="20"/>
        </w:rPr>
        <w:t>pracovan</w:t>
      </w:r>
      <w:r w:rsidRPr="00FC1314">
        <w:rPr>
          <w:rFonts w:ascii="Cambria" w:hAnsi="Cambria"/>
          <w:b/>
          <w:bCs/>
          <w:sz w:val="20"/>
          <w:szCs w:val="20"/>
        </w:rPr>
        <w:t>i</w:t>
      </w:r>
      <w:r w:rsidR="00CB7595" w:rsidRPr="00FC1314">
        <w:rPr>
          <w:rFonts w:ascii="Cambria" w:hAnsi="Cambria"/>
          <w:b/>
          <w:bCs/>
          <w:sz w:val="20"/>
          <w:szCs w:val="20"/>
        </w:rPr>
        <w:t>e rámcov</w:t>
      </w:r>
      <w:r w:rsidRPr="00FC1314">
        <w:rPr>
          <w:rFonts w:ascii="Cambria" w:hAnsi="Cambria"/>
          <w:b/>
          <w:bCs/>
          <w:sz w:val="20"/>
          <w:szCs w:val="20"/>
        </w:rPr>
        <w:t>ého</w:t>
      </w:r>
      <w:r w:rsidR="00CB7595" w:rsidRPr="00FC1314">
        <w:rPr>
          <w:rFonts w:ascii="Cambria" w:hAnsi="Cambria"/>
          <w:b/>
          <w:bCs/>
          <w:sz w:val="20"/>
          <w:szCs w:val="20"/>
        </w:rPr>
        <w:t xml:space="preserve"> plán</w:t>
      </w:r>
      <w:r w:rsidRPr="00FC1314">
        <w:rPr>
          <w:rFonts w:ascii="Cambria" w:hAnsi="Cambria"/>
          <w:b/>
          <w:bCs/>
          <w:sz w:val="20"/>
          <w:szCs w:val="20"/>
        </w:rPr>
        <w:t>u</w:t>
      </w:r>
      <w:r w:rsidR="00CB7595" w:rsidRPr="00FC1314">
        <w:rPr>
          <w:rFonts w:ascii="Cambria" w:hAnsi="Cambria"/>
          <w:b/>
          <w:bCs/>
          <w:sz w:val="20"/>
          <w:szCs w:val="20"/>
        </w:rPr>
        <w:t xml:space="preserve"> pre prípravu poskytovania služieb</w:t>
      </w:r>
      <w:r w:rsidRPr="00FC1314">
        <w:rPr>
          <w:rFonts w:ascii="Cambria" w:hAnsi="Cambria"/>
          <w:b/>
          <w:bCs/>
          <w:sz w:val="20"/>
          <w:szCs w:val="20"/>
        </w:rPr>
        <w:t>:</w:t>
      </w:r>
    </w:p>
    <w:p w14:paraId="7C9739EE" w14:textId="77777777" w:rsidR="00E31F02" w:rsidRPr="00E31F02" w:rsidRDefault="00E31F02" w:rsidP="00E31F02">
      <w:pPr>
        <w:pStyle w:val="ListParagraph"/>
        <w:numPr>
          <w:ilvl w:val="1"/>
          <w:numId w:val="60"/>
        </w:numPr>
        <w:tabs>
          <w:tab w:val="left" w:leader="dot" w:pos="10034"/>
        </w:tabs>
        <w:spacing w:after="0" w:line="240" w:lineRule="auto"/>
        <w:jc w:val="both"/>
        <w:rPr>
          <w:rFonts w:ascii="Cambria" w:hAnsi="Cambria" w:cs="Arial"/>
          <w:vanish/>
          <w:sz w:val="20"/>
          <w:szCs w:val="20"/>
          <w:lang w:eastAsia="sk-SK"/>
        </w:rPr>
      </w:pPr>
    </w:p>
    <w:p w14:paraId="07629254" w14:textId="7386271B" w:rsidR="00A92BE0" w:rsidRPr="00A92BE0" w:rsidRDefault="00A5776F">
      <w:pPr>
        <w:pStyle w:val="normalL3"/>
      </w:pPr>
      <w:r w:rsidRPr="00A92BE0">
        <w:t xml:space="preserve">Rámcový plán musí pokrývať realizáciu všetkých požiadaviek uvedených v súťažných podkladoch a musí obsahovať: </w:t>
      </w:r>
    </w:p>
    <w:p w14:paraId="5073F941" w14:textId="1596CB35" w:rsidR="00A5776F" w:rsidRDefault="00A413A7" w:rsidP="003E3766">
      <w:pPr>
        <w:pStyle w:val="BodyText2"/>
        <w:numPr>
          <w:ilvl w:val="3"/>
          <w:numId w:val="62"/>
        </w:numPr>
        <w:tabs>
          <w:tab w:val="left" w:pos="1701"/>
        </w:tabs>
        <w:ind w:left="1967"/>
        <w:rPr>
          <w:rFonts w:ascii="Cambria" w:hAnsi="Cambria"/>
        </w:rPr>
      </w:pPr>
      <w:r>
        <w:rPr>
          <w:rFonts w:ascii="Cambria" w:hAnsi="Cambria"/>
        </w:rPr>
        <w:t xml:space="preserve"> </w:t>
      </w:r>
      <w:r w:rsidR="00A5776F" w:rsidRPr="00427790">
        <w:rPr>
          <w:rFonts w:ascii="Cambria" w:hAnsi="Cambria"/>
        </w:rPr>
        <w:t>rozdelenie prípravy do etáp</w:t>
      </w:r>
    </w:p>
    <w:p w14:paraId="0C2E0470" w14:textId="54FE6B5F" w:rsidR="00A5776F" w:rsidRDefault="00A413A7" w:rsidP="003E3766">
      <w:pPr>
        <w:pStyle w:val="BodyText2"/>
        <w:numPr>
          <w:ilvl w:val="3"/>
          <w:numId w:val="62"/>
        </w:numPr>
        <w:tabs>
          <w:tab w:val="left" w:pos="1701"/>
        </w:tabs>
        <w:ind w:left="1967"/>
        <w:rPr>
          <w:rFonts w:ascii="Cambria" w:hAnsi="Cambria"/>
        </w:rPr>
      </w:pPr>
      <w:r>
        <w:rPr>
          <w:rFonts w:ascii="Cambria" w:hAnsi="Cambria"/>
        </w:rPr>
        <w:t xml:space="preserve"> </w:t>
      </w:r>
      <w:r w:rsidR="00A5776F" w:rsidRPr="00A92BE0">
        <w:rPr>
          <w:rFonts w:ascii="Cambria" w:hAnsi="Cambria"/>
        </w:rPr>
        <w:t>popis činností v danej etape</w:t>
      </w:r>
    </w:p>
    <w:p w14:paraId="5C6CFDA6" w14:textId="3F6A016A" w:rsidR="00A5776F" w:rsidRDefault="00A413A7" w:rsidP="003E3766">
      <w:pPr>
        <w:pStyle w:val="BodyText2"/>
        <w:numPr>
          <w:ilvl w:val="3"/>
          <w:numId w:val="62"/>
        </w:numPr>
        <w:tabs>
          <w:tab w:val="left" w:pos="1701"/>
        </w:tabs>
        <w:ind w:left="1967"/>
        <w:rPr>
          <w:rFonts w:ascii="Cambria" w:hAnsi="Cambria"/>
        </w:rPr>
      </w:pPr>
      <w:r>
        <w:rPr>
          <w:rFonts w:ascii="Cambria" w:hAnsi="Cambria"/>
        </w:rPr>
        <w:t xml:space="preserve"> </w:t>
      </w:r>
      <w:r w:rsidR="00A5776F" w:rsidRPr="00A92BE0">
        <w:rPr>
          <w:rFonts w:ascii="Cambria" w:hAnsi="Cambria"/>
        </w:rPr>
        <w:t>odhad dĺžky trvania etapy</w:t>
      </w:r>
    </w:p>
    <w:p w14:paraId="5C4BB5A6" w14:textId="60C51A8B" w:rsidR="00A5776F" w:rsidRDefault="00A413A7" w:rsidP="003E3766">
      <w:pPr>
        <w:pStyle w:val="BodyText2"/>
        <w:numPr>
          <w:ilvl w:val="3"/>
          <w:numId w:val="62"/>
        </w:numPr>
        <w:tabs>
          <w:tab w:val="left" w:pos="1701"/>
        </w:tabs>
        <w:ind w:left="1967"/>
        <w:rPr>
          <w:rFonts w:ascii="Cambria" w:hAnsi="Cambria"/>
        </w:rPr>
      </w:pPr>
      <w:r>
        <w:rPr>
          <w:rFonts w:ascii="Cambria" w:hAnsi="Cambria"/>
        </w:rPr>
        <w:t xml:space="preserve"> </w:t>
      </w:r>
      <w:r w:rsidR="00A5776F" w:rsidRPr="00A92BE0">
        <w:rPr>
          <w:rFonts w:ascii="Cambria" w:hAnsi="Cambria"/>
        </w:rPr>
        <w:t>potrebné vstupy pre danú etapu</w:t>
      </w:r>
    </w:p>
    <w:p w14:paraId="5F84942B" w14:textId="04983AF0" w:rsidR="00A5776F" w:rsidRDefault="00A413A7" w:rsidP="003E3766">
      <w:pPr>
        <w:pStyle w:val="BodyText2"/>
        <w:numPr>
          <w:ilvl w:val="3"/>
          <w:numId w:val="62"/>
        </w:numPr>
        <w:tabs>
          <w:tab w:val="left" w:pos="1701"/>
        </w:tabs>
        <w:ind w:left="1967"/>
        <w:rPr>
          <w:rFonts w:ascii="Cambria" w:hAnsi="Cambria"/>
        </w:rPr>
      </w:pPr>
      <w:r>
        <w:rPr>
          <w:rFonts w:ascii="Cambria" w:hAnsi="Cambria"/>
        </w:rPr>
        <w:t xml:space="preserve"> </w:t>
      </w:r>
      <w:r w:rsidR="00A5776F" w:rsidRPr="00A92BE0">
        <w:rPr>
          <w:rFonts w:ascii="Cambria" w:hAnsi="Cambria"/>
        </w:rPr>
        <w:t>výstupy po realizácii etapy</w:t>
      </w:r>
    </w:p>
    <w:p w14:paraId="7C3520EA" w14:textId="5F19C700" w:rsidR="00A5776F" w:rsidRPr="00A92BE0" w:rsidRDefault="00A413A7" w:rsidP="003E3766">
      <w:pPr>
        <w:pStyle w:val="BodyText2"/>
        <w:numPr>
          <w:ilvl w:val="3"/>
          <w:numId w:val="62"/>
        </w:numPr>
        <w:tabs>
          <w:tab w:val="left" w:pos="1701"/>
        </w:tabs>
        <w:ind w:left="1967"/>
        <w:rPr>
          <w:rFonts w:ascii="Cambria" w:hAnsi="Cambria"/>
        </w:rPr>
      </w:pPr>
      <w:r>
        <w:rPr>
          <w:rFonts w:ascii="Cambria" w:hAnsi="Cambria"/>
        </w:rPr>
        <w:t xml:space="preserve"> </w:t>
      </w:r>
      <w:r w:rsidR="00A5776F" w:rsidRPr="00A92BE0">
        <w:rPr>
          <w:rFonts w:ascii="Cambria" w:hAnsi="Cambria"/>
        </w:rPr>
        <w:t xml:space="preserve">požiadavky na oblasti súčinnosti a kapacity </w:t>
      </w:r>
      <w:r w:rsidR="00B05336" w:rsidRPr="00A92BE0">
        <w:rPr>
          <w:rFonts w:ascii="Cambria" w:hAnsi="Cambria"/>
        </w:rPr>
        <w:t xml:space="preserve">verejného obstarávateľa </w:t>
      </w:r>
      <w:r w:rsidR="00A5776F" w:rsidRPr="00A92BE0">
        <w:rPr>
          <w:rFonts w:ascii="Cambria" w:hAnsi="Cambria"/>
        </w:rPr>
        <w:t>v danej etape</w:t>
      </w:r>
      <w:r w:rsidR="00B05336" w:rsidRPr="00A92BE0">
        <w:rPr>
          <w:rFonts w:ascii="Cambria" w:hAnsi="Cambria"/>
        </w:rPr>
        <w:t>.</w:t>
      </w:r>
      <w:r w:rsidR="00A5776F" w:rsidRPr="00A92BE0">
        <w:rPr>
          <w:rFonts w:ascii="Cambria" w:hAnsi="Cambria"/>
        </w:rPr>
        <w:t xml:space="preserve"> </w:t>
      </w:r>
    </w:p>
    <w:p w14:paraId="0B4C8ED4" w14:textId="2732371A" w:rsidR="00DC4788" w:rsidRDefault="00DC4788" w:rsidP="00DC4788">
      <w:pPr>
        <w:pStyle w:val="BodyText"/>
        <w:widowControl w:val="0"/>
        <w:shd w:val="clear" w:color="auto" w:fill="FFFFFF" w:themeFill="background1"/>
        <w:kinsoku w:val="0"/>
        <w:overflowPunct w:val="0"/>
        <w:autoSpaceDE w:val="0"/>
        <w:autoSpaceDN w:val="0"/>
        <w:adjustRightInd w:val="0"/>
        <w:ind w:right="119"/>
        <w:rPr>
          <w:rFonts w:asciiTheme="majorHAnsi" w:hAnsiTheme="majorHAnsi" w:cs="Arial"/>
          <w:sz w:val="20"/>
          <w:szCs w:val="20"/>
        </w:rPr>
      </w:pPr>
    </w:p>
    <w:p w14:paraId="2FF5AA0D" w14:textId="79C81ED3" w:rsidR="00C96158" w:rsidRPr="008C60A4" w:rsidRDefault="006F70A8"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C96158">
        <w:rPr>
          <w:rFonts w:asciiTheme="majorHAnsi" w:hAnsiTheme="majorHAnsi" w:cs="Arial"/>
          <w:b/>
          <w:bCs/>
          <w:smallCaps/>
          <w:sz w:val="20"/>
          <w:szCs w:val="20"/>
        </w:rPr>
        <w:t>ákladné informácie o siem:</w:t>
      </w:r>
      <w:r w:rsidR="00C96158" w:rsidRPr="009D6ADA">
        <w:rPr>
          <w:rFonts w:asciiTheme="majorHAnsi" w:hAnsiTheme="majorHAnsi" w:cs="Arial"/>
          <w:b/>
          <w:bCs/>
          <w:smallCaps/>
          <w:sz w:val="20"/>
          <w:szCs w:val="20"/>
        </w:rPr>
        <w:t xml:space="preserve"> </w:t>
      </w:r>
    </w:p>
    <w:p w14:paraId="052E37D7" w14:textId="2A955A96" w:rsidR="00221D0A" w:rsidRPr="00221D0A" w:rsidRDefault="00221D0A" w:rsidP="004E113E">
      <w:pPr>
        <w:pStyle w:val="normalL3"/>
        <w:numPr>
          <w:ilvl w:val="1"/>
          <w:numId w:val="63"/>
        </w:numPr>
        <w:ind w:left="567"/>
      </w:pPr>
      <w:r>
        <w:t>Verejný obstarávateľ</w:t>
      </w:r>
      <w:r w:rsidRPr="00221D0A">
        <w:t xml:space="preserve"> prevádzkuje približne 100 informačných systémov, ktorými podporuje svoju činnosť. Správne fungovanie IS podporuje IT infraštruktúra (odhadom viac ako tisíc IT infraštruktúrnych zariadení a systémov) ku ktorým pristupujú používatelia z viac ako 2 tisíc koncových zariadení (vrátane virtuálnych PC a mobilných zariadení). SIEM aktívne monitoruje kybernetickú bezpečnosť informačných systémov a IT infraštruktúry vrátane identifikácie a vyhodnocovania udalostí z pohľadu kybernetickej bezpečnosti.</w:t>
      </w:r>
    </w:p>
    <w:p w14:paraId="5920E455" w14:textId="77777777" w:rsidR="00221D0A" w:rsidRPr="00221D0A" w:rsidRDefault="00221D0A" w:rsidP="004E113E">
      <w:pPr>
        <w:pStyle w:val="normalL3"/>
        <w:numPr>
          <w:ilvl w:val="1"/>
          <w:numId w:val="63"/>
        </w:numPr>
      </w:pPr>
      <w:r w:rsidRPr="00221D0A">
        <w:t>SIEM infraštruktúra priebežne zbiera a vyhodnocuje udalosti z viac ako 3000 zdrojov IT infraštruktúry.</w:t>
      </w:r>
    </w:p>
    <w:p w14:paraId="76597DFA" w14:textId="1ED1DB88" w:rsidR="00221D0A" w:rsidRDefault="00221D0A" w:rsidP="004E113E">
      <w:pPr>
        <w:pStyle w:val="normalL3"/>
        <w:numPr>
          <w:ilvl w:val="1"/>
          <w:numId w:val="63"/>
        </w:numPr>
      </w:pPr>
      <w:r w:rsidRPr="00221D0A">
        <w:t>Zbierajú sa údaje:</w:t>
      </w:r>
    </w:p>
    <w:p w14:paraId="6242C9FE" w14:textId="2288A767" w:rsidR="00221D0A" w:rsidRPr="00221D0A" w:rsidRDefault="00221D0A">
      <w:pPr>
        <w:pStyle w:val="normalL3"/>
        <w:numPr>
          <w:ilvl w:val="2"/>
          <w:numId w:val="63"/>
        </w:numPr>
      </w:pPr>
      <w:r w:rsidRPr="00221D0A">
        <w:t>z prevádzky na sieťovej vrstve (toky údajov) v internej sieti a smerujúcej z/do internetu</w:t>
      </w:r>
    </w:p>
    <w:p w14:paraId="374BFDF3" w14:textId="77777777" w:rsidR="00221D0A" w:rsidRPr="00221D0A" w:rsidRDefault="00221D0A">
      <w:pPr>
        <w:pStyle w:val="normalL3"/>
        <w:numPr>
          <w:ilvl w:val="2"/>
          <w:numId w:val="63"/>
        </w:numPr>
      </w:pPr>
      <w:r w:rsidRPr="00221D0A">
        <w:t xml:space="preserve">z IT infraštruktúry (systémové logy, aplikačné logy, databázové logy, logy zo sieťových zariadení) </w:t>
      </w:r>
    </w:p>
    <w:p w14:paraId="795A2399" w14:textId="77777777" w:rsidR="00221D0A" w:rsidRPr="00221D0A" w:rsidRDefault="00221D0A">
      <w:pPr>
        <w:pStyle w:val="normalL3"/>
        <w:numPr>
          <w:ilvl w:val="2"/>
          <w:numId w:val="63"/>
        </w:numPr>
      </w:pPr>
      <w:r w:rsidRPr="00221D0A">
        <w:t>zo systémov zabezpečujúcich ochranu elektronickej pošty</w:t>
      </w:r>
    </w:p>
    <w:p w14:paraId="121499FF" w14:textId="77777777" w:rsidR="00221D0A" w:rsidRPr="00221D0A" w:rsidRDefault="00221D0A">
      <w:pPr>
        <w:pStyle w:val="normalL3"/>
        <w:numPr>
          <w:ilvl w:val="2"/>
          <w:numId w:val="63"/>
        </w:numPr>
      </w:pPr>
      <w:r w:rsidRPr="00221D0A">
        <w:t>zo systémov zabezpečujúcich ochranu koncových zariadení</w:t>
      </w:r>
    </w:p>
    <w:p w14:paraId="3B649764" w14:textId="54A70662" w:rsidR="00221D0A" w:rsidRDefault="00221D0A">
      <w:pPr>
        <w:pStyle w:val="normalL3"/>
        <w:numPr>
          <w:ilvl w:val="2"/>
          <w:numId w:val="63"/>
        </w:numPr>
      </w:pPr>
      <w:r w:rsidRPr="00221D0A">
        <w:t>zo systémov zabezpečujúcich ochranu na perimetri siete</w:t>
      </w:r>
    </w:p>
    <w:p w14:paraId="7A5E03A9" w14:textId="09FFFF3E" w:rsidR="00221D0A" w:rsidRDefault="00221D0A" w:rsidP="004E113E">
      <w:pPr>
        <w:pStyle w:val="normalL3"/>
        <w:numPr>
          <w:ilvl w:val="1"/>
          <w:numId w:val="63"/>
        </w:numPr>
      </w:pPr>
      <w:r w:rsidRPr="00221D0A">
        <w:t xml:space="preserve">Uvedené zdroje logov generujú približne 1000 miliónov udalostí za týždeň, čo je približne 143 miliónov udalostí za jeden deň a viac ako 1600 udalostí za sekundu. Na sieťovej úrovni sa počas pracovnej doby spracúva a vyhodnocuje približne 2000 </w:t>
      </w:r>
      <w:proofErr w:type="spellStart"/>
      <w:r w:rsidRPr="00221D0A">
        <w:t>flows</w:t>
      </w:r>
      <w:proofErr w:type="spellEnd"/>
      <w:r w:rsidRPr="00221D0A">
        <w:t>/s (spolu na HTP a ZTP).</w:t>
      </w:r>
    </w:p>
    <w:p w14:paraId="3CEF95FC" w14:textId="77777777" w:rsidR="00B64DB7" w:rsidRPr="00B64DB7" w:rsidRDefault="00B64DB7">
      <w:pPr>
        <w:pStyle w:val="normalL2"/>
      </w:pPr>
    </w:p>
    <w:p w14:paraId="3E28837D" w14:textId="253BECF2" w:rsidR="00773A37" w:rsidRDefault="00D549EA" w:rsidP="00E31F02">
      <w:pPr>
        <w:pStyle w:val="normalL2"/>
        <w:ind w:left="0"/>
      </w:pPr>
      <w:r w:rsidRPr="00A647C4">
        <w:t>Základné informácie o technickej infraštruktúre SIEM</w:t>
      </w:r>
      <w:r w:rsidR="00A647C4">
        <w:t>:</w:t>
      </w:r>
    </w:p>
    <w:p w14:paraId="55867155" w14:textId="58187AB6" w:rsidR="00A647C4" w:rsidRPr="00CC546A" w:rsidRDefault="00A647C4" w:rsidP="004E113E">
      <w:pPr>
        <w:pStyle w:val="normalL3"/>
        <w:numPr>
          <w:ilvl w:val="1"/>
          <w:numId w:val="63"/>
        </w:numPr>
      </w:pPr>
      <w:r w:rsidRPr="00CC546A">
        <w:t xml:space="preserve">Na monitorovanie bezpečnosti IT sa využívajú SIEM technológie </w:t>
      </w:r>
      <w:proofErr w:type="spellStart"/>
      <w:r w:rsidRPr="00CC546A">
        <w:t>LogRhythm</w:t>
      </w:r>
      <w:proofErr w:type="spellEnd"/>
      <w:r w:rsidRPr="00CC546A">
        <w:t xml:space="preserve">, </w:t>
      </w:r>
      <w:proofErr w:type="spellStart"/>
      <w:r w:rsidRPr="00CC546A">
        <w:t>Netmon</w:t>
      </w:r>
      <w:proofErr w:type="spellEnd"/>
      <w:r w:rsidRPr="00CC546A">
        <w:t xml:space="preserve"> a </w:t>
      </w:r>
      <w:proofErr w:type="spellStart"/>
      <w:r w:rsidRPr="00CC546A">
        <w:t>Flowmon</w:t>
      </w:r>
      <w:proofErr w:type="spellEnd"/>
      <w:r w:rsidRPr="00CC546A">
        <w:t>, spolu 11 fyzických zariadení.</w:t>
      </w:r>
    </w:p>
    <w:p w14:paraId="21B6B601" w14:textId="77777777" w:rsidR="00A647C4" w:rsidRPr="00CC546A" w:rsidRDefault="00A647C4" w:rsidP="004E113E">
      <w:pPr>
        <w:pStyle w:val="normalL3"/>
        <w:numPr>
          <w:ilvl w:val="1"/>
          <w:numId w:val="63"/>
        </w:numPr>
      </w:pPr>
      <w:r w:rsidRPr="00CC546A">
        <w:t>Všetky 3 SIEM technológie sú zrkadlovito nasadené v lokalitách HTP a ZTP. V prípade, výpadku jednej lokality, druhá lokalita prevezme funkčnosť.</w:t>
      </w:r>
    </w:p>
    <w:p w14:paraId="7970FBF5" w14:textId="77777777" w:rsidR="00A647C4" w:rsidRPr="00CC546A" w:rsidRDefault="00A647C4" w:rsidP="004E113E">
      <w:pPr>
        <w:pStyle w:val="normalL3"/>
        <w:numPr>
          <w:ilvl w:val="1"/>
          <w:numId w:val="63"/>
        </w:numPr>
      </w:pPr>
      <w:r w:rsidRPr="00CC546A">
        <w:t xml:space="preserve">Technológia </w:t>
      </w:r>
      <w:proofErr w:type="spellStart"/>
      <w:r w:rsidRPr="00CC546A">
        <w:t>Flowmon</w:t>
      </w:r>
      <w:proofErr w:type="spellEnd"/>
      <w:r w:rsidRPr="00CC546A">
        <w:t xml:space="preserve"> (</w:t>
      </w:r>
      <w:proofErr w:type="spellStart"/>
      <w:r w:rsidRPr="00CC546A">
        <w:t>Flowmon</w:t>
      </w:r>
      <w:proofErr w:type="spellEnd"/>
      <w:r w:rsidRPr="00CC546A">
        <w:t xml:space="preserve"> </w:t>
      </w:r>
      <w:proofErr w:type="spellStart"/>
      <w:r w:rsidRPr="00CC546A">
        <w:t>Collector</w:t>
      </w:r>
      <w:proofErr w:type="spellEnd"/>
      <w:r w:rsidRPr="00CC546A">
        <w:t xml:space="preserve"> R5-6000 Pro a </w:t>
      </w:r>
      <w:proofErr w:type="spellStart"/>
      <w:r w:rsidRPr="00CC546A">
        <w:t>Flowmon</w:t>
      </w:r>
      <w:proofErr w:type="spellEnd"/>
      <w:r w:rsidRPr="00CC546A">
        <w:t xml:space="preserve"> </w:t>
      </w:r>
      <w:proofErr w:type="spellStart"/>
      <w:r w:rsidRPr="00CC546A">
        <w:t>Probe</w:t>
      </w:r>
      <w:proofErr w:type="spellEnd"/>
      <w:r w:rsidRPr="00CC546A">
        <w:t xml:space="preserve"> 40000 SFP+) slúži na monitoring dátových tokov a detekciu anomálií v sieti. Systém zbiera a analyzuje dátové toky typu </w:t>
      </w:r>
      <w:proofErr w:type="spellStart"/>
      <w:r w:rsidRPr="00CC546A">
        <w:t>flow</w:t>
      </w:r>
      <w:proofErr w:type="spellEnd"/>
      <w:r w:rsidRPr="00CC546A">
        <w:t xml:space="preserve"> v lokálnej sieti. Na detekciu anomálií slúži modul </w:t>
      </w:r>
      <w:proofErr w:type="spellStart"/>
      <w:r w:rsidRPr="00CC546A">
        <w:t>Flowmon</w:t>
      </w:r>
      <w:proofErr w:type="spellEnd"/>
      <w:r w:rsidRPr="00CC546A">
        <w:t xml:space="preserve"> ADS. Detegované anomálie sa posielajú formou alarmov do </w:t>
      </w:r>
      <w:proofErr w:type="spellStart"/>
      <w:r w:rsidRPr="00CC546A">
        <w:t>SIEMu</w:t>
      </w:r>
      <w:proofErr w:type="spellEnd"/>
      <w:r w:rsidRPr="00CC546A">
        <w:t xml:space="preserve"> (XM). </w:t>
      </w:r>
    </w:p>
    <w:p w14:paraId="7E7EDDA9" w14:textId="77777777" w:rsidR="00A647C4" w:rsidRPr="00CC546A" w:rsidRDefault="00A647C4" w:rsidP="004E113E">
      <w:pPr>
        <w:pStyle w:val="normalL3"/>
        <w:numPr>
          <w:ilvl w:val="1"/>
          <w:numId w:val="63"/>
        </w:numPr>
      </w:pPr>
      <w:r w:rsidRPr="00CC546A">
        <w:t xml:space="preserve">Technológia </w:t>
      </w:r>
      <w:proofErr w:type="spellStart"/>
      <w:r w:rsidRPr="00CC546A">
        <w:t>Logrhythm</w:t>
      </w:r>
      <w:proofErr w:type="spellEnd"/>
      <w:r w:rsidRPr="00CC546A">
        <w:t xml:space="preserve"> </w:t>
      </w:r>
      <w:proofErr w:type="spellStart"/>
      <w:r w:rsidRPr="00CC546A">
        <w:t>Netmon</w:t>
      </w:r>
      <w:proofErr w:type="spellEnd"/>
      <w:r w:rsidRPr="00CC546A">
        <w:t xml:space="preserve"> (model NM3530) je nasadená na perimetri a používa sa na detekciu použitých aplikácií a správania používateľov pri komunikácii smerom do internetu. Detegované anomálie sa posielajú formou </w:t>
      </w:r>
      <w:proofErr w:type="spellStart"/>
      <w:r w:rsidRPr="00CC546A">
        <w:t>alertu</w:t>
      </w:r>
      <w:proofErr w:type="spellEnd"/>
      <w:r w:rsidRPr="00CC546A">
        <w:t xml:space="preserve"> do </w:t>
      </w:r>
      <w:proofErr w:type="spellStart"/>
      <w:r w:rsidRPr="00CC546A">
        <w:t>SIEMu</w:t>
      </w:r>
      <w:proofErr w:type="spellEnd"/>
      <w:r w:rsidRPr="00CC546A">
        <w:t xml:space="preserve"> (XM).</w:t>
      </w:r>
    </w:p>
    <w:p w14:paraId="640A9FBE" w14:textId="77777777" w:rsidR="00A647C4" w:rsidRPr="00CC546A" w:rsidRDefault="00A647C4" w:rsidP="004E113E">
      <w:pPr>
        <w:pStyle w:val="normalL3"/>
        <w:numPr>
          <w:ilvl w:val="1"/>
          <w:numId w:val="63"/>
        </w:numPr>
      </w:pPr>
      <w:r w:rsidRPr="00CC546A">
        <w:t xml:space="preserve">Technológia </w:t>
      </w:r>
      <w:proofErr w:type="spellStart"/>
      <w:r w:rsidRPr="00CC546A">
        <w:t>Logrhythm</w:t>
      </w:r>
      <w:proofErr w:type="spellEnd"/>
      <w:r w:rsidRPr="00CC546A">
        <w:t xml:space="preserve"> (</w:t>
      </w:r>
      <w:proofErr w:type="spellStart"/>
      <w:r w:rsidRPr="00CC546A">
        <w:t>all</w:t>
      </w:r>
      <w:proofErr w:type="spellEnd"/>
      <w:r w:rsidRPr="00CC546A">
        <w:t>-in-</w:t>
      </w:r>
      <w:proofErr w:type="spellStart"/>
      <w:r w:rsidRPr="00CC546A">
        <w:t>one</w:t>
      </w:r>
      <w:proofErr w:type="spellEnd"/>
      <w:r w:rsidRPr="00CC546A">
        <w:t xml:space="preserve"> </w:t>
      </w:r>
      <w:proofErr w:type="spellStart"/>
      <w:r w:rsidRPr="00CC546A">
        <w:t>appliance</w:t>
      </w:r>
      <w:proofErr w:type="spellEnd"/>
      <w:r w:rsidRPr="00CC546A">
        <w:t xml:space="preserve"> XM 4550) slúži ako centrálny systém pre zber a vyhodnocovanie dát. XM združuje všetky komponenty </w:t>
      </w:r>
      <w:proofErr w:type="spellStart"/>
      <w:r w:rsidRPr="00CC546A">
        <w:t>SIEMu</w:t>
      </w:r>
      <w:proofErr w:type="spellEnd"/>
      <w:r w:rsidRPr="00CC546A">
        <w:t xml:space="preserve"> (PM, DP, DI, AI, WC, SM, SMP) a riadi LR </w:t>
      </w:r>
      <w:r w:rsidRPr="00CC546A">
        <w:lastRenderedPageBreak/>
        <w:t xml:space="preserve">agentov nainštalovaných na monitorovaných zariadeniach. LR agenti aktívne zbierajú dáta z lokálnych log súborov (k dispozícii 415 licencií). </w:t>
      </w:r>
    </w:p>
    <w:p w14:paraId="069F25E7" w14:textId="6A1F6CA4" w:rsidR="00A647C4" w:rsidRPr="00CC546A" w:rsidRDefault="00A647C4" w:rsidP="004E113E">
      <w:pPr>
        <w:pStyle w:val="normalL3"/>
        <w:numPr>
          <w:ilvl w:val="1"/>
          <w:numId w:val="63"/>
        </w:numPr>
      </w:pPr>
      <w:r w:rsidRPr="00CC546A">
        <w:t xml:space="preserve">DC (DELL </w:t>
      </w:r>
      <w:proofErr w:type="spellStart"/>
      <w:r w:rsidRPr="00CC546A">
        <w:t>PowerEdge</w:t>
      </w:r>
      <w:proofErr w:type="spellEnd"/>
      <w:r w:rsidRPr="00CC546A">
        <w:t xml:space="preserve"> R340 Server) zbierajú dáta z </w:t>
      </w:r>
      <w:proofErr w:type="spellStart"/>
      <w:r w:rsidRPr="00CC546A">
        <w:t>bezagentových</w:t>
      </w:r>
      <w:proofErr w:type="spellEnd"/>
      <w:r w:rsidRPr="00CC546A">
        <w:t xml:space="preserve"> zariadení. DC nazbierané dáta pripravia a pošlú na spracovanie do XM. </w:t>
      </w:r>
    </w:p>
    <w:p w14:paraId="5297BD92" w14:textId="77777777" w:rsidR="00522582" w:rsidRPr="00522582" w:rsidRDefault="00522582">
      <w:pPr>
        <w:pStyle w:val="normalL2"/>
      </w:pPr>
    </w:p>
    <w:p w14:paraId="551BFA80" w14:textId="7FB3B48F" w:rsidR="00522582" w:rsidRPr="00522582" w:rsidRDefault="00522582" w:rsidP="00E31F02">
      <w:pPr>
        <w:pStyle w:val="normalL2"/>
        <w:ind w:left="0"/>
      </w:pPr>
      <w:r w:rsidRPr="00522582">
        <w:t xml:space="preserve">Základné informácie o konfigurácii </w:t>
      </w:r>
      <w:proofErr w:type="spellStart"/>
      <w:r w:rsidRPr="00522582">
        <w:t>SIEMu</w:t>
      </w:r>
      <w:proofErr w:type="spellEnd"/>
      <w:r w:rsidRPr="00522582">
        <w:t xml:space="preserve"> a riešení podozrivých zistení</w:t>
      </w:r>
      <w:r>
        <w:t>:</w:t>
      </w:r>
    </w:p>
    <w:p w14:paraId="31B8CFD7" w14:textId="2013D1E4" w:rsidR="00522582" w:rsidRPr="00522582" w:rsidRDefault="00522582" w:rsidP="004E113E">
      <w:pPr>
        <w:pStyle w:val="normalL3"/>
        <w:numPr>
          <w:ilvl w:val="1"/>
          <w:numId w:val="63"/>
        </w:numPr>
      </w:pPr>
      <w:r w:rsidRPr="00522582">
        <w:t xml:space="preserve">Počet monitorovaných zariadení je približne 700, z toho je cca ½ agentových a ½ </w:t>
      </w:r>
      <w:proofErr w:type="spellStart"/>
      <w:r w:rsidRPr="00522582">
        <w:t>bezagentových</w:t>
      </w:r>
      <w:proofErr w:type="spellEnd"/>
      <w:r w:rsidRPr="00522582">
        <w:t xml:space="preserve"> zariadení.</w:t>
      </w:r>
    </w:p>
    <w:p w14:paraId="1A0A4672" w14:textId="77777777" w:rsidR="00522582" w:rsidRPr="00522582" w:rsidRDefault="00522582" w:rsidP="004E113E">
      <w:pPr>
        <w:pStyle w:val="normalL3"/>
        <w:numPr>
          <w:ilvl w:val="1"/>
          <w:numId w:val="63"/>
        </w:numPr>
      </w:pPr>
      <w:r w:rsidRPr="00522582">
        <w:t xml:space="preserve">Počet používaných korelačných pravidiel je približne 80, z toho cca 20 pravidiel sú </w:t>
      </w:r>
      <w:proofErr w:type="spellStart"/>
      <w:r w:rsidRPr="00522582">
        <w:t>custom</w:t>
      </w:r>
      <w:proofErr w:type="spellEnd"/>
      <w:r w:rsidRPr="00522582">
        <w:t xml:space="preserve"> pravidlá, ktoré sú vytvorené na základe </w:t>
      </w:r>
      <w:proofErr w:type="spellStart"/>
      <w:r w:rsidRPr="00522582">
        <w:t>use</w:t>
      </w:r>
      <w:proofErr w:type="spellEnd"/>
      <w:r w:rsidRPr="00522582">
        <w:t xml:space="preserve"> </w:t>
      </w:r>
      <w:proofErr w:type="spellStart"/>
      <w:r w:rsidRPr="00522582">
        <w:t>casov</w:t>
      </w:r>
      <w:proofErr w:type="spellEnd"/>
      <w:r w:rsidRPr="00522582">
        <w:t>.</w:t>
      </w:r>
    </w:p>
    <w:p w14:paraId="173D4701" w14:textId="77777777" w:rsidR="00522582" w:rsidRPr="00522582" w:rsidRDefault="00522582" w:rsidP="004E113E">
      <w:pPr>
        <w:pStyle w:val="normalL3"/>
        <w:numPr>
          <w:ilvl w:val="1"/>
          <w:numId w:val="63"/>
        </w:numPr>
      </w:pPr>
      <w:r w:rsidRPr="00522582">
        <w:t xml:space="preserve">Počet </w:t>
      </w:r>
      <w:proofErr w:type="spellStart"/>
      <w:r w:rsidRPr="00522582">
        <w:t>dashboardov</w:t>
      </w:r>
      <w:proofErr w:type="spellEnd"/>
      <w:r w:rsidRPr="00522582">
        <w:t xml:space="preserve">, </w:t>
      </w:r>
      <w:proofErr w:type="spellStart"/>
      <w:r w:rsidRPr="00522582">
        <w:t>t.j</w:t>
      </w:r>
      <w:proofErr w:type="spellEnd"/>
      <w:r w:rsidRPr="00522582">
        <w:t>. rôznych pohľadov v </w:t>
      </w:r>
      <w:proofErr w:type="spellStart"/>
      <w:r w:rsidRPr="00522582">
        <w:t>LogRhythm</w:t>
      </w:r>
      <w:proofErr w:type="spellEnd"/>
      <w:r w:rsidRPr="00522582">
        <w:t xml:space="preserve"> web konzole je približne 40.</w:t>
      </w:r>
    </w:p>
    <w:p w14:paraId="24D99EB2" w14:textId="77777777" w:rsidR="00522582" w:rsidRPr="00522582" w:rsidRDefault="00522582" w:rsidP="004E113E">
      <w:pPr>
        <w:pStyle w:val="normalL3"/>
        <w:numPr>
          <w:ilvl w:val="1"/>
          <w:numId w:val="63"/>
        </w:numPr>
      </w:pPr>
      <w:r w:rsidRPr="00522582">
        <w:t xml:space="preserve">Počet využívaných </w:t>
      </w:r>
      <w:proofErr w:type="spellStart"/>
      <w:r w:rsidRPr="00522582">
        <w:t>LogRhythm</w:t>
      </w:r>
      <w:proofErr w:type="spellEnd"/>
      <w:r w:rsidRPr="00522582">
        <w:t xml:space="preserve"> reportov je približne 20.</w:t>
      </w:r>
    </w:p>
    <w:p w14:paraId="4BA9E862" w14:textId="0D99D687" w:rsidR="00522582" w:rsidRPr="00522582" w:rsidRDefault="00522582" w:rsidP="004E113E">
      <w:pPr>
        <w:pStyle w:val="normalL3"/>
        <w:numPr>
          <w:ilvl w:val="1"/>
          <w:numId w:val="63"/>
        </w:numPr>
      </w:pPr>
      <w:r w:rsidRPr="00522582">
        <w:t xml:space="preserve">Počet kritických systémov </w:t>
      </w:r>
      <w:r>
        <w:t>verejného obstarávateľa</w:t>
      </w:r>
      <w:r w:rsidRPr="00522582">
        <w:t xml:space="preserve"> (IS a IT infraštruktúra) je maximálne 15.</w:t>
      </w:r>
    </w:p>
    <w:p w14:paraId="26ACD111" w14:textId="3676DC8D" w:rsidR="00221D0A" w:rsidRDefault="00522582" w:rsidP="004E113E">
      <w:pPr>
        <w:pStyle w:val="normalL3"/>
        <w:numPr>
          <w:ilvl w:val="1"/>
          <w:numId w:val="63"/>
        </w:numPr>
      </w:pPr>
      <w:r w:rsidRPr="00522582">
        <w:t>Za 1 pracovný týždeň v režime 8/5 rieši interný SOC tím približne 10 podozrivých zistení</w:t>
      </w:r>
      <w:r>
        <w:t>.</w:t>
      </w:r>
    </w:p>
    <w:p w14:paraId="08F7E651" w14:textId="77777777" w:rsidR="001C52EE" w:rsidRPr="001C52EE" w:rsidRDefault="001C52EE">
      <w:pPr>
        <w:pStyle w:val="normalL2"/>
      </w:pPr>
    </w:p>
    <w:p w14:paraId="09B04152" w14:textId="2C22D3A7" w:rsidR="00522582" w:rsidRDefault="001C52EE" w:rsidP="00E31F02">
      <w:pPr>
        <w:pStyle w:val="normalL2"/>
        <w:ind w:left="0"/>
      </w:pPr>
      <w:r w:rsidRPr="001C52EE">
        <w:t>Základné informácie o technickej infraštruktúre a konfigurácii skenovania zraniteľností a hrozieb</w:t>
      </w:r>
      <w:r>
        <w:t>:</w:t>
      </w:r>
    </w:p>
    <w:p w14:paraId="4C40BDFC" w14:textId="1F32FADB" w:rsidR="001C52EE" w:rsidRPr="001C52EE" w:rsidRDefault="001C52EE" w:rsidP="004E113E">
      <w:pPr>
        <w:pStyle w:val="normalL3"/>
        <w:numPr>
          <w:ilvl w:val="1"/>
          <w:numId w:val="63"/>
        </w:numPr>
      </w:pPr>
      <w:r w:rsidRPr="00CC546A">
        <w:t>Na</w:t>
      </w:r>
      <w:r w:rsidRPr="001C52EE">
        <w:t xml:space="preserve"> aktívne skenovanie zraniteľností na serveroch sa využíva technológia </w:t>
      </w:r>
      <w:proofErr w:type="spellStart"/>
      <w:r w:rsidRPr="001C52EE">
        <w:t>Tenable</w:t>
      </w:r>
      <w:proofErr w:type="spellEnd"/>
      <w:r w:rsidRPr="001C52EE">
        <w:t>.</w:t>
      </w:r>
    </w:p>
    <w:p w14:paraId="1EB021C9" w14:textId="16C54B6F" w:rsidR="001C52EE" w:rsidRPr="00F44E6E" w:rsidRDefault="001C52EE" w:rsidP="004E113E">
      <w:pPr>
        <w:pStyle w:val="normalL3"/>
        <w:numPr>
          <w:ilvl w:val="1"/>
          <w:numId w:val="63"/>
        </w:numPr>
      </w:pPr>
      <w:r w:rsidRPr="001C52EE">
        <w:t xml:space="preserve">Na získavanie informácií o aktívnych hrozbách sa využíva nástroj </w:t>
      </w:r>
      <w:proofErr w:type="spellStart"/>
      <w:r w:rsidRPr="001C52EE">
        <w:t>ThreatGuard</w:t>
      </w:r>
      <w:proofErr w:type="spellEnd"/>
      <w:r w:rsidR="005844D8">
        <w:t>.</w:t>
      </w:r>
    </w:p>
    <w:p w14:paraId="61534A00" w14:textId="4ECE462C" w:rsidR="001C52EE" w:rsidRDefault="001C52EE" w:rsidP="004E113E">
      <w:pPr>
        <w:pStyle w:val="normalL3"/>
        <w:numPr>
          <w:ilvl w:val="1"/>
          <w:numId w:val="63"/>
        </w:numPr>
      </w:pPr>
      <w:r w:rsidRPr="001C52EE">
        <w:t>Minimálne 1 krát za deň pracovník SOC tímu kontroluje zverejnené hrozby.</w:t>
      </w:r>
    </w:p>
    <w:p w14:paraId="4C92A0DF" w14:textId="6CAF3D02" w:rsidR="00522582" w:rsidRDefault="001C52EE" w:rsidP="004E113E">
      <w:pPr>
        <w:pStyle w:val="normalL3"/>
        <w:numPr>
          <w:ilvl w:val="1"/>
          <w:numId w:val="63"/>
        </w:numPr>
      </w:pPr>
      <w:r w:rsidRPr="001C52EE">
        <w:t>V prípade identifikácie hrozby je úplný report o hrozbe poslaný príslušným správcom</w:t>
      </w:r>
      <w:r>
        <w:t>.</w:t>
      </w:r>
    </w:p>
    <w:p w14:paraId="19C46359" w14:textId="77777777" w:rsidR="00F44E6E" w:rsidRDefault="00F44E6E" w:rsidP="00154F40">
      <w:pPr>
        <w:pStyle w:val="normalL5"/>
        <w:tabs>
          <w:tab w:val="clear" w:pos="1260"/>
        </w:tabs>
        <w:ind w:left="1134" w:firstLine="0"/>
        <w:rPr>
          <w:rFonts w:ascii="Cambria" w:hAnsi="Cambria"/>
        </w:rPr>
      </w:pPr>
    </w:p>
    <w:p w14:paraId="5FA0BE09" w14:textId="4F1E7154" w:rsidR="001C52EE" w:rsidRPr="00EE0790" w:rsidRDefault="001C52EE" w:rsidP="00E31F02">
      <w:pPr>
        <w:pStyle w:val="normalL2"/>
        <w:ind w:left="0"/>
      </w:pPr>
      <w:r w:rsidRPr="00533E7B">
        <w:t>Verzie používaných technológií</w:t>
      </w:r>
      <w:r w:rsidR="00533E7B">
        <w:t>:</w:t>
      </w:r>
    </w:p>
    <w:p w14:paraId="579CB1CE" w14:textId="77777777" w:rsidR="00533E7B" w:rsidRPr="00533E7B" w:rsidRDefault="00533E7B" w:rsidP="004E113E">
      <w:pPr>
        <w:pStyle w:val="normalL3"/>
        <w:numPr>
          <w:ilvl w:val="1"/>
          <w:numId w:val="63"/>
        </w:numPr>
      </w:pPr>
      <w:proofErr w:type="spellStart"/>
      <w:r w:rsidRPr="00533E7B">
        <w:t>Flowmon</w:t>
      </w:r>
      <w:proofErr w:type="spellEnd"/>
      <w:r w:rsidRPr="00533E7B">
        <w:t xml:space="preserve"> OS ver. 12.xx</w:t>
      </w:r>
    </w:p>
    <w:p w14:paraId="315E011B" w14:textId="77777777" w:rsidR="00533E7B" w:rsidRPr="00533E7B" w:rsidRDefault="00533E7B" w:rsidP="004E113E">
      <w:pPr>
        <w:pStyle w:val="normalL3"/>
        <w:numPr>
          <w:ilvl w:val="1"/>
          <w:numId w:val="63"/>
        </w:numPr>
      </w:pPr>
      <w:proofErr w:type="spellStart"/>
      <w:r w:rsidRPr="00533E7B">
        <w:t>Flowmon</w:t>
      </w:r>
      <w:proofErr w:type="spellEnd"/>
      <w:r w:rsidRPr="00533E7B">
        <w:t xml:space="preserve"> ADS ver.12.xx</w:t>
      </w:r>
    </w:p>
    <w:p w14:paraId="7E5D3768" w14:textId="1A8A246E" w:rsidR="00533E7B" w:rsidRPr="00533E7B" w:rsidRDefault="00533E7B" w:rsidP="004E113E">
      <w:pPr>
        <w:pStyle w:val="normalL3"/>
        <w:numPr>
          <w:ilvl w:val="1"/>
          <w:numId w:val="63"/>
        </w:numPr>
      </w:pPr>
      <w:proofErr w:type="spellStart"/>
      <w:r w:rsidRPr="00533E7B">
        <w:t>LogRhyhm</w:t>
      </w:r>
      <w:proofErr w:type="spellEnd"/>
      <w:r w:rsidRPr="00533E7B">
        <w:t xml:space="preserve"> ver. 7.</w:t>
      </w:r>
      <w:r w:rsidR="007E2453">
        <w:t>10</w:t>
      </w:r>
      <w:r w:rsidRPr="00533E7B">
        <w:t>.x</w:t>
      </w:r>
    </w:p>
    <w:p w14:paraId="59237F60" w14:textId="77777777" w:rsidR="00533E7B" w:rsidRPr="00533E7B" w:rsidRDefault="00533E7B" w:rsidP="004E113E">
      <w:pPr>
        <w:pStyle w:val="normalL3"/>
        <w:numPr>
          <w:ilvl w:val="1"/>
          <w:numId w:val="63"/>
        </w:numPr>
      </w:pPr>
      <w:proofErr w:type="spellStart"/>
      <w:r w:rsidRPr="00533E7B">
        <w:t>LogRhyhm</w:t>
      </w:r>
      <w:proofErr w:type="spellEnd"/>
      <w:r w:rsidRPr="00533E7B">
        <w:t xml:space="preserve"> </w:t>
      </w:r>
      <w:proofErr w:type="spellStart"/>
      <w:r w:rsidRPr="00533E7B">
        <w:t>Netmon</w:t>
      </w:r>
      <w:proofErr w:type="spellEnd"/>
      <w:r w:rsidRPr="00533E7B">
        <w:t xml:space="preserve"> ver. 4.x</w:t>
      </w:r>
    </w:p>
    <w:p w14:paraId="41DA639C" w14:textId="77777777" w:rsidR="00533E7B" w:rsidRPr="00533E7B" w:rsidRDefault="00533E7B" w:rsidP="004E113E">
      <w:pPr>
        <w:pStyle w:val="normalL3"/>
        <w:numPr>
          <w:ilvl w:val="1"/>
          <w:numId w:val="63"/>
        </w:numPr>
      </w:pPr>
      <w:r w:rsidRPr="00533E7B">
        <w:t>Tenable.sc ver. 5.x</w:t>
      </w:r>
    </w:p>
    <w:p w14:paraId="5DE477AE" w14:textId="73BD1559" w:rsidR="00221D0A" w:rsidRDefault="00533E7B" w:rsidP="004E113E">
      <w:pPr>
        <w:pStyle w:val="normalL3"/>
        <w:numPr>
          <w:ilvl w:val="1"/>
          <w:numId w:val="63"/>
        </w:numPr>
      </w:pPr>
      <w:proofErr w:type="spellStart"/>
      <w:r w:rsidRPr="00533E7B">
        <w:t>ThreatGuard</w:t>
      </w:r>
      <w:proofErr w:type="spellEnd"/>
      <w:r w:rsidRPr="00533E7B">
        <w:t xml:space="preserve"> ver. 3</w:t>
      </w:r>
    </w:p>
    <w:p w14:paraId="37E8F284" w14:textId="77777777" w:rsidR="008B0D96" w:rsidRPr="008B0D96" w:rsidRDefault="008B0D96">
      <w:pPr>
        <w:pStyle w:val="normalL2"/>
      </w:pPr>
    </w:p>
    <w:p w14:paraId="50B133C7" w14:textId="25B85777" w:rsidR="00221D0A" w:rsidRPr="00BB6D0D" w:rsidRDefault="00086321" w:rsidP="00E31F02">
      <w:pPr>
        <w:pStyle w:val="normalL2"/>
        <w:ind w:left="0"/>
      </w:pPr>
      <w:r w:rsidRPr="00086321">
        <w:t>Podpora poskytovaných služieb výrobcu a uchádzača pre všetky technológie SIEM je do 31.8.2025. V rámci tejto podpory sú poskytované nasledovné služby</w:t>
      </w:r>
      <w:r w:rsidR="00CC546A" w:rsidRPr="00BB6D0D">
        <w:t xml:space="preserve">, ktoré nie sú predmetom tejto </w:t>
      </w:r>
      <w:r w:rsidR="00BB6D0D" w:rsidRPr="00BB6D0D">
        <w:t>zákazky:</w:t>
      </w:r>
    </w:p>
    <w:p w14:paraId="221101FF" w14:textId="77777777" w:rsidR="00086321" w:rsidRPr="00086321" w:rsidRDefault="00086321" w:rsidP="004E113E">
      <w:pPr>
        <w:pStyle w:val="normalL3"/>
        <w:numPr>
          <w:ilvl w:val="1"/>
          <w:numId w:val="63"/>
        </w:numPr>
      </w:pPr>
      <w:r w:rsidRPr="00086321">
        <w:t>Podpora</w:t>
      </w:r>
    </w:p>
    <w:p w14:paraId="01864565" w14:textId="77777777" w:rsidR="00086321" w:rsidRPr="00086321" w:rsidRDefault="00086321" w:rsidP="004E113E">
      <w:pPr>
        <w:pStyle w:val="normalL3"/>
        <w:numPr>
          <w:ilvl w:val="1"/>
          <w:numId w:val="63"/>
        </w:numPr>
      </w:pPr>
      <w:r w:rsidRPr="00086321">
        <w:t>Údržba</w:t>
      </w:r>
    </w:p>
    <w:p w14:paraId="1720D82F" w14:textId="77777777" w:rsidR="00086321" w:rsidRPr="00086321" w:rsidRDefault="00086321" w:rsidP="004E113E">
      <w:pPr>
        <w:pStyle w:val="normalL3"/>
        <w:numPr>
          <w:ilvl w:val="1"/>
          <w:numId w:val="63"/>
        </w:numPr>
      </w:pPr>
      <w:r w:rsidRPr="00086321">
        <w:t>Konzultácie</w:t>
      </w:r>
    </w:p>
    <w:p w14:paraId="62124828" w14:textId="77777777" w:rsidR="00086321" w:rsidRPr="00086321" w:rsidRDefault="00086321" w:rsidP="004E113E">
      <w:pPr>
        <w:pStyle w:val="normalL3"/>
        <w:numPr>
          <w:ilvl w:val="1"/>
          <w:numId w:val="63"/>
        </w:numPr>
      </w:pPr>
      <w:r w:rsidRPr="00086321">
        <w:t>Školenie</w:t>
      </w:r>
    </w:p>
    <w:p w14:paraId="72671E00" w14:textId="77777777" w:rsidR="00086321" w:rsidRPr="00086321" w:rsidRDefault="00086321" w:rsidP="004E113E">
      <w:pPr>
        <w:pStyle w:val="normalL3"/>
        <w:numPr>
          <w:ilvl w:val="1"/>
          <w:numId w:val="63"/>
        </w:numPr>
      </w:pPr>
      <w:r w:rsidRPr="00086321">
        <w:t>Implementácia</w:t>
      </w:r>
    </w:p>
    <w:p w14:paraId="01A6C01E" w14:textId="380CD663" w:rsidR="00615366" w:rsidRPr="00615366" w:rsidRDefault="00086321" w:rsidP="004E113E">
      <w:pPr>
        <w:pStyle w:val="normalL3"/>
        <w:numPr>
          <w:ilvl w:val="1"/>
          <w:numId w:val="63"/>
        </w:numPr>
      </w:pPr>
      <w:r w:rsidRPr="00086321">
        <w:t xml:space="preserve">Služba sledovania aktuálnych IT hrozieb a zraniteľností </w:t>
      </w:r>
    </w:p>
    <w:p w14:paraId="1A1DCD52" w14:textId="77777777" w:rsidR="00302ECC" w:rsidRPr="00302ECC" w:rsidRDefault="00302ECC">
      <w:pPr>
        <w:pStyle w:val="normalL2"/>
      </w:pPr>
    </w:p>
    <w:p w14:paraId="254B8705" w14:textId="2D727410" w:rsidR="008C60A4" w:rsidRPr="00BB6D0D" w:rsidRDefault="00086321" w:rsidP="00E31F02">
      <w:pPr>
        <w:pStyle w:val="normalL2"/>
        <w:ind w:left="0"/>
        <w:rPr>
          <w:bCs/>
        </w:rPr>
      </w:pPr>
      <w:r w:rsidRPr="00086321">
        <w:t>Podpora poskytovaných služieb výrobcu a</w:t>
      </w:r>
      <w:r>
        <w:t xml:space="preserve"> uchádzača </w:t>
      </w:r>
      <w:r w:rsidRPr="00086321">
        <w:t xml:space="preserve">pre </w:t>
      </w:r>
      <w:proofErr w:type="spellStart"/>
      <w:r w:rsidRPr="00086321">
        <w:t>ThreatGuard</w:t>
      </w:r>
      <w:proofErr w:type="spellEnd"/>
      <w:r w:rsidRPr="00086321">
        <w:t xml:space="preserve">  je do 31.8.2025</w:t>
      </w:r>
      <w:r w:rsidR="005844D8">
        <w:t xml:space="preserve">, </w:t>
      </w:r>
      <w:r w:rsidR="005844D8" w:rsidRPr="00BB6D0D">
        <w:rPr>
          <w:bCs/>
        </w:rPr>
        <w:t>ktor</w:t>
      </w:r>
      <w:r w:rsidR="00BB6D0D" w:rsidRPr="00BB6D0D">
        <w:rPr>
          <w:bCs/>
        </w:rPr>
        <w:t>é</w:t>
      </w:r>
      <w:r w:rsidR="005844D8" w:rsidRPr="00BB6D0D">
        <w:rPr>
          <w:bCs/>
        </w:rPr>
        <w:t xml:space="preserve"> nie </w:t>
      </w:r>
      <w:r w:rsidR="00BB6D0D" w:rsidRPr="00BB6D0D">
        <w:rPr>
          <w:bCs/>
        </w:rPr>
        <w:t>sú</w:t>
      </w:r>
      <w:r w:rsidR="005844D8" w:rsidRPr="00BB6D0D">
        <w:rPr>
          <w:bCs/>
        </w:rPr>
        <w:t xml:space="preserve"> poskytovan</w:t>
      </w:r>
      <w:r w:rsidR="00BB6D0D" w:rsidRPr="00BB6D0D">
        <w:rPr>
          <w:bCs/>
        </w:rPr>
        <w:t>é</w:t>
      </w:r>
      <w:r w:rsidR="005844D8" w:rsidRPr="00BB6D0D">
        <w:rPr>
          <w:bCs/>
        </w:rPr>
        <w:t xml:space="preserve"> v rámci tejto </w:t>
      </w:r>
      <w:r w:rsidR="00BB6D0D" w:rsidRPr="00BB6D0D">
        <w:rPr>
          <w:bCs/>
        </w:rPr>
        <w:t>zákazky</w:t>
      </w:r>
      <w:r w:rsidRPr="00BB6D0D">
        <w:rPr>
          <w:bCs/>
        </w:rPr>
        <w:t>.</w:t>
      </w:r>
    </w:p>
    <w:p w14:paraId="6A801BBB" w14:textId="14421D8B" w:rsidR="00086321" w:rsidRPr="00BB6D0D" w:rsidRDefault="00086321" w:rsidP="00E31F02">
      <w:pPr>
        <w:pStyle w:val="normalL2"/>
        <w:ind w:left="0"/>
      </w:pPr>
      <w:r w:rsidRPr="00B64DB7">
        <w:t xml:space="preserve">Podpora poskytovaných služieb výrobcu a uchádzača pre </w:t>
      </w:r>
      <w:proofErr w:type="spellStart"/>
      <w:r w:rsidRPr="00B64DB7">
        <w:t>Tenable</w:t>
      </w:r>
      <w:proofErr w:type="spellEnd"/>
      <w:r w:rsidRPr="00B64DB7">
        <w:t xml:space="preserve"> je do 14.2.2023. Verejný obstarávateľ dosiaľ obstaráva predĺženie licencií pre skener zraniteľností vždy na obdobie 1 roka</w:t>
      </w:r>
      <w:r w:rsidR="005844D8">
        <w:t xml:space="preserve">, </w:t>
      </w:r>
      <w:r w:rsidR="005844D8" w:rsidRPr="00BB6D0D">
        <w:t xml:space="preserve">ktorá nie je predmetom tejto </w:t>
      </w:r>
      <w:r w:rsidR="00BB6D0D" w:rsidRPr="00BB6D0D">
        <w:t>zákazky.</w:t>
      </w:r>
    </w:p>
    <w:p w14:paraId="7A7F4DCE" w14:textId="77777777" w:rsidR="004F71A4" w:rsidRPr="00BB6D0D" w:rsidRDefault="004F71A4" w:rsidP="00154F40">
      <w:pPr>
        <w:pStyle w:val="BodyText"/>
        <w:widowControl w:val="0"/>
        <w:shd w:val="clear" w:color="auto" w:fill="FFFFFF" w:themeFill="background1"/>
        <w:kinsoku w:val="0"/>
        <w:overflowPunct w:val="0"/>
        <w:autoSpaceDE w:val="0"/>
        <w:autoSpaceDN w:val="0"/>
        <w:adjustRightInd w:val="0"/>
        <w:ind w:right="119"/>
        <w:rPr>
          <w:rFonts w:asciiTheme="majorHAnsi" w:hAnsiTheme="majorHAnsi" w:cs="Arial"/>
          <w:sz w:val="20"/>
          <w:szCs w:val="20"/>
        </w:rPr>
      </w:pPr>
    </w:p>
    <w:p w14:paraId="7AB0A407" w14:textId="77777777" w:rsidR="00302ECC" w:rsidRPr="00302ECC" w:rsidRDefault="00302ECC" w:rsidP="00E31F02">
      <w:pPr>
        <w:pStyle w:val="normalL2"/>
        <w:ind w:left="0"/>
      </w:pPr>
      <w:r w:rsidRPr="00302ECC">
        <w:t>Použité skratky pojmy:</w:t>
      </w:r>
    </w:p>
    <w:p w14:paraId="6591979A" w14:textId="0F9C83E7" w:rsidR="00302ECC" w:rsidRPr="00302ECC" w:rsidRDefault="00302ECC" w:rsidP="00E31F02">
      <w:pPr>
        <w:pStyle w:val="BodyText2"/>
        <w:rPr>
          <w:rFonts w:asciiTheme="majorHAnsi" w:hAnsiTheme="majorHAnsi"/>
          <w:iCs/>
        </w:rPr>
      </w:pPr>
      <w:r w:rsidRPr="00302ECC">
        <w:rPr>
          <w:rFonts w:asciiTheme="majorHAnsi" w:hAnsiTheme="majorHAnsi"/>
          <w:b/>
          <w:bCs/>
          <w:iCs/>
        </w:rPr>
        <w:t>HTP</w:t>
      </w:r>
      <w:r w:rsidRPr="00302ECC">
        <w:rPr>
          <w:rFonts w:asciiTheme="majorHAnsi" w:hAnsiTheme="majorHAnsi"/>
          <w:iCs/>
        </w:rPr>
        <w:t xml:space="preserve"> – hlavné technologické pracovisko (ústredie NBS) – Imricha Karvaša 1, 813 25 Bratislava</w:t>
      </w:r>
    </w:p>
    <w:p w14:paraId="1D71E0EA" w14:textId="027CF1FD" w:rsidR="00302ECC" w:rsidRPr="00302ECC" w:rsidRDefault="00302ECC" w:rsidP="00E31F02">
      <w:pPr>
        <w:pStyle w:val="BodyText2"/>
        <w:rPr>
          <w:rFonts w:asciiTheme="majorHAnsi" w:hAnsiTheme="majorHAnsi"/>
          <w:iCs/>
        </w:rPr>
      </w:pPr>
      <w:r w:rsidRPr="00302ECC">
        <w:rPr>
          <w:rFonts w:asciiTheme="majorHAnsi" w:hAnsiTheme="majorHAnsi"/>
          <w:b/>
          <w:bCs/>
          <w:iCs/>
        </w:rPr>
        <w:t>ZTP</w:t>
      </w:r>
      <w:r w:rsidRPr="00302ECC">
        <w:rPr>
          <w:rFonts w:asciiTheme="majorHAnsi" w:hAnsiTheme="majorHAnsi"/>
          <w:iCs/>
        </w:rPr>
        <w:t xml:space="preserve"> – záložné technologické pracovisko - Kopčianska ulica 92/D, Bratislava</w:t>
      </w:r>
    </w:p>
    <w:p w14:paraId="34CE2F0D" w14:textId="0E5C2BD0" w:rsidR="00302ECC" w:rsidRPr="00302ECC" w:rsidRDefault="00302ECC" w:rsidP="00E31F02">
      <w:pPr>
        <w:pStyle w:val="BodyText2"/>
        <w:rPr>
          <w:rFonts w:asciiTheme="majorHAnsi" w:hAnsiTheme="majorHAnsi"/>
          <w:iCs/>
          <w:lang w:val="en-US"/>
        </w:rPr>
      </w:pPr>
      <w:r w:rsidRPr="00302ECC">
        <w:rPr>
          <w:rFonts w:asciiTheme="majorHAnsi" w:hAnsiTheme="majorHAnsi"/>
          <w:b/>
          <w:bCs/>
          <w:iCs/>
        </w:rPr>
        <w:t>AD</w:t>
      </w:r>
      <w:r w:rsidRPr="00302ECC">
        <w:rPr>
          <w:rFonts w:asciiTheme="majorHAnsi" w:hAnsiTheme="majorHAnsi"/>
          <w:iCs/>
        </w:rPr>
        <w:t xml:space="preserve"> –</w:t>
      </w:r>
      <w:r w:rsidRPr="00302ECC">
        <w:rPr>
          <w:rFonts w:asciiTheme="majorHAnsi" w:hAnsiTheme="majorHAnsi"/>
          <w:iCs/>
          <w:lang w:val="en-US"/>
        </w:rPr>
        <w:t xml:space="preserve"> Active Directory</w:t>
      </w:r>
    </w:p>
    <w:p w14:paraId="64EFC87B" w14:textId="01098730" w:rsidR="00302ECC" w:rsidRPr="00302ECC" w:rsidRDefault="00302ECC" w:rsidP="00E31F02">
      <w:pPr>
        <w:pStyle w:val="BodyText2"/>
        <w:rPr>
          <w:rFonts w:asciiTheme="majorHAnsi" w:hAnsiTheme="majorHAnsi"/>
          <w:iCs/>
          <w:lang w:val="en-US"/>
        </w:rPr>
      </w:pPr>
      <w:r w:rsidRPr="00302ECC">
        <w:rPr>
          <w:rFonts w:asciiTheme="majorHAnsi" w:hAnsiTheme="majorHAnsi"/>
          <w:b/>
          <w:bCs/>
          <w:iCs/>
          <w:lang w:val="en-US"/>
        </w:rPr>
        <w:t>SIEM</w:t>
      </w:r>
      <w:r w:rsidRPr="00302ECC">
        <w:rPr>
          <w:rFonts w:asciiTheme="majorHAnsi" w:hAnsiTheme="majorHAnsi"/>
          <w:iCs/>
          <w:lang w:val="en-US"/>
        </w:rPr>
        <w:t xml:space="preserve"> – Security Information and Event Management </w:t>
      </w:r>
    </w:p>
    <w:p w14:paraId="5DEB10D1" w14:textId="70E1C26E" w:rsidR="00302ECC" w:rsidRPr="00302ECC" w:rsidRDefault="00302ECC" w:rsidP="00E31F02">
      <w:pPr>
        <w:pStyle w:val="BodyText2"/>
        <w:rPr>
          <w:rFonts w:asciiTheme="majorHAnsi" w:hAnsiTheme="majorHAnsi"/>
          <w:iCs/>
        </w:rPr>
      </w:pPr>
      <w:r w:rsidRPr="00302ECC">
        <w:rPr>
          <w:rFonts w:asciiTheme="majorHAnsi" w:hAnsiTheme="majorHAnsi"/>
          <w:b/>
          <w:bCs/>
          <w:iCs/>
        </w:rPr>
        <w:t>Flowmon OS</w:t>
      </w:r>
      <w:r w:rsidRPr="00302ECC">
        <w:rPr>
          <w:rFonts w:asciiTheme="majorHAnsi" w:hAnsiTheme="majorHAnsi"/>
          <w:iCs/>
        </w:rPr>
        <w:t xml:space="preserve"> –  Flowmon Operating System</w:t>
      </w:r>
    </w:p>
    <w:p w14:paraId="1DF0FE9D" w14:textId="1FECD87E" w:rsidR="00302ECC" w:rsidRPr="00302ECC" w:rsidRDefault="00302ECC" w:rsidP="00E31F02">
      <w:pPr>
        <w:pStyle w:val="BodyText2"/>
        <w:rPr>
          <w:rFonts w:asciiTheme="majorHAnsi" w:hAnsiTheme="majorHAnsi"/>
          <w:iCs/>
        </w:rPr>
      </w:pPr>
      <w:r w:rsidRPr="00302ECC">
        <w:rPr>
          <w:rFonts w:asciiTheme="majorHAnsi" w:hAnsiTheme="majorHAnsi"/>
          <w:b/>
          <w:bCs/>
          <w:iCs/>
        </w:rPr>
        <w:t>Flowmon ADS</w:t>
      </w:r>
      <w:r w:rsidRPr="00302ECC">
        <w:rPr>
          <w:rFonts w:asciiTheme="majorHAnsi" w:hAnsiTheme="majorHAnsi"/>
          <w:iCs/>
        </w:rPr>
        <w:t xml:space="preserve"> –  Flowmon Anomaly Detection System</w:t>
      </w:r>
    </w:p>
    <w:p w14:paraId="41649AF6" w14:textId="5C3A2E37" w:rsidR="00302ECC" w:rsidRPr="00302ECC" w:rsidRDefault="00302ECC" w:rsidP="00E31F02">
      <w:pPr>
        <w:pStyle w:val="BodyText2"/>
        <w:rPr>
          <w:rFonts w:asciiTheme="majorHAnsi" w:hAnsiTheme="majorHAnsi"/>
          <w:iCs/>
        </w:rPr>
      </w:pPr>
      <w:r w:rsidRPr="00302ECC">
        <w:rPr>
          <w:rFonts w:asciiTheme="majorHAnsi" w:hAnsiTheme="majorHAnsi"/>
          <w:b/>
          <w:bCs/>
          <w:iCs/>
        </w:rPr>
        <w:t>Flowmon FMC</w:t>
      </w:r>
      <w:r w:rsidRPr="00302ECC">
        <w:rPr>
          <w:rFonts w:asciiTheme="majorHAnsi" w:hAnsiTheme="majorHAnsi"/>
          <w:iCs/>
        </w:rPr>
        <w:t xml:space="preserve"> – Flowmon Monitoring Center</w:t>
      </w:r>
    </w:p>
    <w:p w14:paraId="4B99A59C" w14:textId="6624D283" w:rsidR="00302ECC" w:rsidRPr="00302ECC" w:rsidRDefault="00302ECC" w:rsidP="00E31F02">
      <w:pPr>
        <w:pStyle w:val="BodyText2"/>
        <w:rPr>
          <w:rFonts w:asciiTheme="majorHAnsi" w:hAnsiTheme="majorHAnsi"/>
          <w:iCs/>
        </w:rPr>
      </w:pPr>
      <w:r w:rsidRPr="00302ECC">
        <w:rPr>
          <w:rFonts w:asciiTheme="majorHAnsi" w:hAnsiTheme="majorHAnsi"/>
          <w:b/>
          <w:bCs/>
          <w:iCs/>
        </w:rPr>
        <w:t>OS</w:t>
      </w:r>
      <w:r w:rsidRPr="00302ECC">
        <w:rPr>
          <w:rFonts w:asciiTheme="majorHAnsi" w:hAnsiTheme="majorHAnsi"/>
          <w:iCs/>
        </w:rPr>
        <w:t xml:space="preserve">  - operačný systém</w:t>
      </w:r>
    </w:p>
    <w:p w14:paraId="60732E22" w14:textId="2DACD34B" w:rsidR="00302ECC" w:rsidRPr="00302ECC" w:rsidRDefault="00302ECC" w:rsidP="00E31F02">
      <w:pPr>
        <w:pStyle w:val="BodyText2"/>
        <w:rPr>
          <w:rFonts w:asciiTheme="majorHAnsi" w:hAnsiTheme="majorHAnsi"/>
          <w:iCs/>
        </w:rPr>
      </w:pPr>
      <w:r w:rsidRPr="00302ECC">
        <w:rPr>
          <w:rFonts w:asciiTheme="majorHAnsi" w:hAnsiTheme="majorHAnsi"/>
          <w:b/>
          <w:bCs/>
          <w:iCs/>
        </w:rPr>
        <w:t>AI</w:t>
      </w:r>
      <w:r w:rsidRPr="00302ECC">
        <w:rPr>
          <w:rFonts w:asciiTheme="majorHAnsi" w:hAnsiTheme="majorHAnsi"/>
          <w:iCs/>
        </w:rPr>
        <w:t xml:space="preserve"> - korelačná jednotka</w:t>
      </w:r>
    </w:p>
    <w:p w14:paraId="3DBDADBC" w14:textId="5A32A6B5" w:rsidR="00302ECC" w:rsidRPr="00302ECC" w:rsidRDefault="00302ECC" w:rsidP="00E31F02">
      <w:pPr>
        <w:pStyle w:val="BodyText2"/>
        <w:rPr>
          <w:rFonts w:asciiTheme="majorHAnsi" w:hAnsiTheme="majorHAnsi"/>
          <w:iCs/>
        </w:rPr>
      </w:pPr>
      <w:r w:rsidRPr="00302ECC">
        <w:rPr>
          <w:rFonts w:asciiTheme="majorHAnsi" w:hAnsiTheme="majorHAnsi"/>
          <w:b/>
          <w:bCs/>
          <w:iCs/>
        </w:rPr>
        <w:t>DC</w:t>
      </w:r>
      <w:r w:rsidRPr="00302ECC">
        <w:rPr>
          <w:rFonts w:asciiTheme="majorHAnsi" w:hAnsiTheme="majorHAnsi"/>
          <w:iCs/>
        </w:rPr>
        <w:t xml:space="preserve"> - Data Collector</w:t>
      </w:r>
    </w:p>
    <w:p w14:paraId="30BEE7E7" w14:textId="64324C03" w:rsidR="00302ECC" w:rsidRPr="00302ECC" w:rsidRDefault="00302ECC" w:rsidP="00E31F02">
      <w:pPr>
        <w:pStyle w:val="BodyText2"/>
        <w:rPr>
          <w:rFonts w:asciiTheme="majorHAnsi" w:hAnsiTheme="majorHAnsi"/>
          <w:iCs/>
        </w:rPr>
      </w:pPr>
      <w:r w:rsidRPr="00302ECC">
        <w:rPr>
          <w:rFonts w:asciiTheme="majorHAnsi" w:hAnsiTheme="majorHAnsi"/>
          <w:b/>
          <w:bCs/>
          <w:iCs/>
        </w:rPr>
        <w:t>DI</w:t>
      </w:r>
      <w:r w:rsidRPr="00302ECC">
        <w:rPr>
          <w:rFonts w:asciiTheme="majorHAnsi" w:hAnsiTheme="majorHAnsi"/>
          <w:iCs/>
        </w:rPr>
        <w:t xml:space="preserve"> - Data Indexer</w:t>
      </w:r>
    </w:p>
    <w:p w14:paraId="26D36442" w14:textId="789AFC42" w:rsidR="00302ECC" w:rsidRPr="00302ECC" w:rsidRDefault="00302ECC" w:rsidP="00E31F02">
      <w:pPr>
        <w:pStyle w:val="BodyText2"/>
        <w:rPr>
          <w:rFonts w:asciiTheme="majorHAnsi" w:hAnsiTheme="majorHAnsi"/>
          <w:iCs/>
        </w:rPr>
      </w:pPr>
      <w:r w:rsidRPr="00302ECC">
        <w:rPr>
          <w:rFonts w:asciiTheme="majorHAnsi" w:hAnsiTheme="majorHAnsi"/>
          <w:b/>
          <w:bCs/>
          <w:iCs/>
        </w:rPr>
        <w:t>DP</w:t>
      </w:r>
      <w:r w:rsidRPr="00302ECC">
        <w:rPr>
          <w:rFonts w:asciiTheme="majorHAnsi" w:hAnsiTheme="majorHAnsi"/>
          <w:iCs/>
        </w:rPr>
        <w:t xml:space="preserve"> - Data Processor</w:t>
      </w:r>
    </w:p>
    <w:p w14:paraId="16B9FB91" w14:textId="6CCC62C4" w:rsidR="00302ECC" w:rsidRPr="00302ECC" w:rsidRDefault="00302ECC" w:rsidP="00E31F02">
      <w:pPr>
        <w:pStyle w:val="BodyText2"/>
        <w:rPr>
          <w:rFonts w:asciiTheme="majorHAnsi" w:hAnsiTheme="majorHAnsi"/>
          <w:iCs/>
        </w:rPr>
      </w:pPr>
      <w:r w:rsidRPr="00302ECC">
        <w:rPr>
          <w:rFonts w:asciiTheme="majorHAnsi" w:hAnsiTheme="majorHAnsi"/>
          <w:b/>
          <w:bCs/>
          <w:iCs/>
        </w:rPr>
        <w:t>DR</w:t>
      </w:r>
      <w:r w:rsidRPr="00302ECC">
        <w:rPr>
          <w:rFonts w:asciiTheme="majorHAnsi" w:hAnsiTheme="majorHAnsi"/>
          <w:iCs/>
        </w:rPr>
        <w:t xml:space="preserve"> - Disaster Recovery</w:t>
      </w:r>
    </w:p>
    <w:p w14:paraId="77F49701" w14:textId="77F5DD87" w:rsidR="00302ECC" w:rsidRPr="00302ECC" w:rsidRDefault="00302ECC" w:rsidP="00E31F02">
      <w:pPr>
        <w:pStyle w:val="BodyText2"/>
        <w:rPr>
          <w:rFonts w:asciiTheme="majorHAnsi" w:hAnsiTheme="majorHAnsi"/>
          <w:iCs/>
        </w:rPr>
      </w:pPr>
      <w:r w:rsidRPr="00302ECC">
        <w:rPr>
          <w:rFonts w:asciiTheme="majorHAnsi" w:hAnsiTheme="majorHAnsi"/>
          <w:b/>
          <w:bCs/>
          <w:iCs/>
        </w:rPr>
        <w:t>FM</w:t>
      </w:r>
      <w:r w:rsidRPr="00302ECC">
        <w:rPr>
          <w:rFonts w:asciiTheme="majorHAnsi" w:hAnsiTheme="majorHAnsi"/>
          <w:iCs/>
        </w:rPr>
        <w:t xml:space="preserve"> - Flowmon</w:t>
      </w:r>
    </w:p>
    <w:p w14:paraId="7D51FD71" w14:textId="2E408CA3" w:rsidR="00302ECC" w:rsidRPr="00302ECC" w:rsidRDefault="00302ECC" w:rsidP="00E31F02">
      <w:pPr>
        <w:pStyle w:val="BodyText2"/>
        <w:rPr>
          <w:rFonts w:asciiTheme="majorHAnsi" w:hAnsiTheme="majorHAnsi"/>
          <w:iCs/>
        </w:rPr>
      </w:pPr>
      <w:r w:rsidRPr="00302ECC">
        <w:rPr>
          <w:rFonts w:asciiTheme="majorHAnsi" w:hAnsiTheme="majorHAnsi"/>
          <w:b/>
          <w:bCs/>
          <w:iCs/>
        </w:rPr>
        <w:t>HA</w:t>
      </w:r>
      <w:r w:rsidRPr="00302ECC">
        <w:rPr>
          <w:rFonts w:asciiTheme="majorHAnsi" w:hAnsiTheme="majorHAnsi"/>
          <w:iCs/>
        </w:rPr>
        <w:t xml:space="preserve"> - High Availability (vysoká dostupnosť)</w:t>
      </w:r>
    </w:p>
    <w:p w14:paraId="4D74D076" w14:textId="7D602825" w:rsidR="00302ECC" w:rsidRPr="00302ECC" w:rsidRDefault="00302ECC" w:rsidP="00E31F02">
      <w:pPr>
        <w:pStyle w:val="BodyText2"/>
        <w:rPr>
          <w:rFonts w:asciiTheme="majorHAnsi" w:hAnsiTheme="majorHAnsi"/>
          <w:iCs/>
        </w:rPr>
      </w:pPr>
      <w:r w:rsidRPr="00302ECC">
        <w:rPr>
          <w:rFonts w:asciiTheme="majorHAnsi" w:hAnsiTheme="majorHAnsi"/>
          <w:b/>
          <w:bCs/>
          <w:iCs/>
        </w:rPr>
        <w:lastRenderedPageBreak/>
        <w:t>HW</w:t>
      </w:r>
      <w:r w:rsidRPr="00302ECC">
        <w:rPr>
          <w:rFonts w:asciiTheme="majorHAnsi" w:hAnsiTheme="majorHAnsi"/>
          <w:iCs/>
        </w:rPr>
        <w:t xml:space="preserve"> - Hardware</w:t>
      </w:r>
    </w:p>
    <w:p w14:paraId="156E14D0" w14:textId="6CF118F6" w:rsidR="00302ECC" w:rsidRPr="00302ECC" w:rsidRDefault="00302ECC" w:rsidP="00E31F02">
      <w:pPr>
        <w:pStyle w:val="BodyText2"/>
        <w:rPr>
          <w:rFonts w:asciiTheme="majorHAnsi" w:hAnsiTheme="majorHAnsi"/>
          <w:iCs/>
        </w:rPr>
      </w:pPr>
      <w:r w:rsidRPr="00302ECC">
        <w:rPr>
          <w:rFonts w:asciiTheme="majorHAnsi" w:hAnsiTheme="majorHAnsi"/>
          <w:b/>
          <w:bCs/>
          <w:iCs/>
        </w:rPr>
        <w:t>LS</w:t>
      </w:r>
      <w:r w:rsidRPr="00302ECC">
        <w:rPr>
          <w:rFonts w:asciiTheme="majorHAnsi" w:hAnsiTheme="majorHAnsi"/>
          <w:iCs/>
        </w:rPr>
        <w:t xml:space="preserve"> - Log Source</w:t>
      </w:r>
    </w:p>
    <w:p w14:paraId="3B213027" w14:textId="78578994" w:rsidR="00302ECC" w:rsidRPr="00302ECC" w:rsidRDefault="00302ECC" w:rsidP="00E31F02">
      <w:pPr>
        <w:pStyle w:val="BodyText2"/>
        <w:rPr>
          <w:rFonts w:asciiTheme="majorHAnsi" w:hAnsiTheme="majorHAnsi"/>
          <w:iCs/>
        </w:rPr>
      </w:pPr>
      <w:r w:rsidRPr="00302ECC">
        <w:rPr>
          <w:rFonts w:asciiTheme="majorHAnsi" w:hAnsiTheme="majorHAnsi"/>
          <w:b/>
          <w:bCs/>
          <w:iCs/>
        </w:rPr>
        <w:t>NBS</w:t>
      </w:r>
      <w:r w:rsidRPr="00302ECC">
        <w:rPr>
          <w:rFonts w:asciiTheme="majorHAnsi" w:hAnsiTheme="majorHAnsi"/>
          <w:iCs/>
        </w:rPr>
        <w:t xml:space="preserve"> - Národná banka Slovenska</w:t>
      </w:r>
    </w:p>
    <w:p w14:paraId="034111AD" w14:textId="5145E87A" w:rsidR="00302ECC" w:rsidRPr="00302ECC" w:rsidRDefault="00302ECC" w:rsidP="00E31F02">
      <w:pPr>
        <w:pStyle w:val="BodyText2"/>
        <w:rPr>
          <w:rFonts w:asciiTheme="majorHAnsi" w:hAnsiTheme="majorHAnsi"/>
          <w:iCs/>
        </w:rPr>
      </w:pPr>
      <w:r w:rsidRPr="00302ECC">
        <w:rPr>
          <w:rFonts w:asciiTheme="majorHAnsi" w:hAnsiTheme="majorHAnsi"/>
          <w:b/>
          <w:bCs/>
          <w:iCs/>
        </w:rPr>
        <w:t>NM</w:t>
      </w:r>
      <w:r w:rsidRPr="00302ECC">
        <w:rPr>
          <w:rFonts w:asciiTheme="majorHAnsi" w:hAnsiTheme="majorHAnsi"/>
          <w:iCs/>
        </w:rPr>
        <w:t xml:space="preserve"> - Network Monitor</w:t>
      </w:r>
    </w:p>
    <w:p w14:paraId="724FD497" w14:textId="01F477F3" w:rsidR="00302ECC" w:rsidRPr="00302ECC" w:rsidRDefault="00302ECC" w:rsidP="00E31F02">
      <w:pPr>
        <w:pStyle w:val="BodyText2"/>
        <w:rPr>
          <w:rFonts w:asciiTheme="majorHAnsi" w:hAnsiTheme="majorHAnsi"/>
          <w:iCs/>
        </w:rPr>
      </w:pPr>
      <w:r w:rsidRPr="00302ECC">
        <w:rPr>
          <w:rFonts w:asciiTheme="majorHAnsi" w:hAnsiTheme="majorHAnsi"/>
          <w:b/>
          <w:bCs/>
          <w:iCs/>
        </w:rPr>
        <w:t>OS</w:t>
      </w:r>
      <w:r w:rsidRPr="00302ECC">
        <w:rPr>
          <w:rFonts w:asciiTheme="majorHAnsi" w:hAnsiTheme="majorHAnsi"/>
          <w:iCs/>
        </w:rPr>
        <w:t xml:space="preserve"> - operačný systém</w:t>
      </w:r>
    </w:p>
    <w:p w14:paraId="7B9B8E47" w14:textId="1AAA60C6" w:rsidR="00302ECC" w:rsidRPr="00302ECC" w:rsidRDefault="00302ECC" w:rsidP="00E31F02">
      <w:pPr>
        <w:pStyle w:val="BodyText2"/>
        <w:rPr>
          <w:rFonts w:asciiTheme="majorHAnsi" w:hAnsiTheme="majorHAnsi"/>
          <w:iCs/>
        </w:rPr>
      </w:pPr>
      <w:r w:rsidRPr="00302ECC">
        <w:rPr>
          <w:rFonts w:asciiTheme="majorHAnsi" w:hAnsiTheme="majorHAnsi"/>
          <w:b/>
          <w:bCs/>
          <w:iCs/>
        </w:rPr>
        <w:t>PM</w:t>
      </w:r>
      <w:r w:rsidRPr="00302ECC">
        <w:rPr>
          <w:rFonts w:asciiTheme="majorHAnsi" w:hAnsiTheme="majorHAnsi"/>
          <w:iCs/>
        </w:rPr>
        <w:t xml:space="preserve"> - Platform Manager</w:t>
      </w:r>
    </w:p>
    <w:p w14:paraId="19AE4071" w14:textId="154F47F4" w:rsidR="00302ECC" w:rsidRPr="00302ECC" w:rsidRDefault="00302ECC" w:rsidP="00E31F02">
      <w:pPr>
        <w:pStyle w:val="BodyText2"/>
        <w:rPr>
          <w:rFonts w:asciiTheme="majorHAnsi" w:hAnsiTheme="majorHAnsi"/>
          <w:iCs/>
        </w:rPr>
      </w:pPr>
      <w:r w:rsidRPr="00302ECC">
        <w:rPr>
          <w:rFonts w:asciiTheme="majorHAnsi" w:hAnsiTheme="majorHAnsi"/>
          <w:b/>
          <w:bCs/>
          <w:iCs/>
        </w:rPr>
        <w:t>SW</w:t>
      </w:r>
      <w:r w:rsidRPr="00302ECC">
        <w:rPr>
          <w:rFonts w:asciiTheme="majorHAnsi" w:hAnsiTheme="majorHAnsi"/>
          <w:iCs/>
        </w:rPr>
        <w:t xml:space="preserve"> - Software</w:t>
      </w:r>
    </w:p>
    <w:p w14:paraId="4CEAF243" w14:textId="1D8812B7" w:rsidR="00302ECC" w:rsidRPr="00302ECC" w:rsidRDefault="00302ECC" w:rsidP="00E31F02">
      <w:pPr>
        <w:pStyle w:val="BodyText2"/>
        <w:rPr>
          <w:rFonts w:asciiTheme="majorHAnsi" w:hAnsiTheme="majorHAnsi"/>
          <w:iCs/>
        </w:rPr>
      </w:pPr>
      <w:r w:rsidRPr="00302ECC">
        <w:rPr>
          <w:rFonts w:asciiTheme="majorHAnsi" w:hAnsiTheme="majorHAnsi"/>
          <w:b/>
          <w:bCs/>
          <w:iCs/>
        </w:rPr>
        <w:t>UC</w:t>
      </w:r>
      <w:r w:rsidRPr="00302ECC">
        <w:rPr>
          <w:rFonts w:asciiTheme="majorHAnsi" w:hAnsiTheme="majorHAnsi"/>
          <w:iCs/>
        </w:rPr>
        <w:t xml:space="preserve"> - use-case NBS</w:t>
      </w:r>
    </w:p>
    <w:p w14:paraId="6C5CCB8E" w14:textId="0842BD5E" w:rsidR="00302ECC" w:rsidRPr="00302ECC" w:rsidRDefault="00302ECC" w:rsidP="00E31F02">
      <w:pPr>
        <w:pStyle w:val="BodyText2"/>
        <w:rPr>
          <w:rFonts w:asciiTheme="majorHAnsi" w:hAnsiTheme="majorHAnsi"/>
          <w:iCs/>
        </w:rPr>
      </w:pPr>
      <w:r w:rsidRPr="00302ECC">
        <w:rPr>
          <w:rFonts w:asciiTheme="majorHAnsi" w:hAnsiTheme="majorHAnsi"/>
          <w:b/>
          <w:bCs/>
          <w:iCs/>
        </w:rPr>
        <w:t>WC</w:t>
      </w:r>
      <w:r w:rsidRPr="00302ECC">
        <w:rPr>
          <w:rFonts w:asciiTheme="majorHAnsi" w:hAnsiTheme="majorHAnsi"/>
          <w:iCs/>
        </w:rPr>
        <w:t xml:space="preserve"> - Web Console</w:t>
      </w:r>
    </w:p>
    <w:p w14:paraId="3EF9F0E9" w14:textId="03676C2F" w:rsidR="00302ECC" w:rsidRPr="00302ECC" w:rsidRDefault="00302ECC" w:rsidP="00E31F02">
      <w:pPr>
        <w:pStyle w:val="BodyText2"/>
        <w:rPr>
          <w:rFonts w:asciiTheme="majorHAnsi" w:hAnsiTheme="majorHAnsi"/>
          <w:iCs/>
        </w:rPr>
      </w:pPr>
      <w:r w:rsidRPr="00302ECC">
        <w:rPr>
          <w:rFonts w:asciiTheme="majorHAnsi" w:hAnsiTheme="majorHAnsi"/>
          <w:b/>
          <w:bCs/>
          <w:iCs/>
        </w:rPr>
        <w:t>XM</w:t>
      </w:r>
      <w:r w:rsidRPr="00302ECC">
        <w:rPr>
          <w:rFonts w:asciiTheme="majorHAnsi" w:hAnsiTheme="majorHAnsi"/>
          <w:iCs/>
        </w:rPr>
        <w:t xml:space="preserve"> - all-in-one appliance, ktorá obsahuje všetky moduly riešenia SIEM</w:t>
      </w:r>
    </w:p>
    <w:p w14:paraId="159BEAE5" w14:textId="31AE00EC" w:rsidR="00302ECC" w:rsidRPr="00302ECC" w:rsidRDefault="00302ECC" w:rsidP="00E31F02">
      <w:pPr>
        <w:pStyle w:val="BodyText2"/>
        <w:rPr>
          <w:rFonts w:asciiTheme="majorHAnsi" w:hAnsiTheme="majorHAnsi"/>
          <w:iCs/>
        </w:rPr>
      </w:pPr>
      <w:r w:rsidRPr="00302ECC">
        <w:rPr>
          <w:rFonts w:asciiTheme="majorHAnsi" w:hAnsiTheme="majorHAnsi"/>
          <w:b/>
          <w:bCs/>
          <w:iCs/>
        </w:rPr>
        <w:t>IS</w:t>
      </w:r>
      <w:r w:rsidRPr="00302ECC">
        <w:rPr>
          <w:rFonts w:asciiTheme="majorHAnsi" w:hAnsiTheme="majorHAnsi"/>
          <w:iCs/>
        </w:rPr>
        <w:t xml:space="preserve"> – informačný systém</w:t>
      </w:r>
    </w:p>
    <w:p w14:paraId="198F1B46" w14:textId="7B6619E6" w:rsidR="00302ECC" w:rsidRPr="00302ECC" w:rsidRDefault="00302ECC" w:rsidP="00E31F02">
      <w:pPr>
        <w:pStyle w:val="BodyText2"/>
        <w:rPr>
          <w:rFonts w:asciiTheme="majorHAnsi" w:hAnsiTheme="majorHAnsi"/>
          <w:iCs/>
        </w:rPr>
      </w:pPr>
      <w:r w:rsidRPr="00302ECC">
        <w:rPr>
          <w:rFonts w:asciiTheme="majorHAnsi" w:hAnsiTheme="majorHAnsi"/>
          <w:b/>
          <w:bCs/>
          <w:iCs/>
        </w:rPr>
        <w:t>SAN</w:t>
      </w:r>
      <w:r w:rsidRPr="00302ECC">
        <w:rPr>
          <w:rFonts w:asciiTheme="majorHAnsi" w:hAnsiTheme="majorHAnsi"/>
          <w:iCs/>
        </w:rPr>
        <w:t xml:space="preserve"> – Storage Area Network</w:t>
      </w:r>
    </w:p>
    <w:p w14:paraId="22161C3B" w14:textId="16FC874A" w:rsidR="00302ECC" w:rsidRPr="00302ECC" w:rsidRDefault="00302ECC" w:rsidP="00E31F02">
      <w:pPr>
        <w:pStyle w:val="BodyText2"/>
        <w:rPr>
          <w:rFonts w:asciiTheme="majorHAnsi" w:hAnsiTheme="majorHAnsi"/>
          <w:iCs/>
        </w:rPr>
      </w:pPr>
      <w:r w:rsidRPr="00302ECC">
        <w:rPr>
          <w:rFonts w:asciiTheme="majorHAnsi" w:hAnsiTheme="majorHAnsi"/>
          <w:b/>
          <w:bCs/>
          <w:iCs/>
        </w:rPr>
        <w:t>SOC</w:t>
      </w:r>
      <w:r w:rsidRPr="00302ECC">
        <w:rPr>
          <w:rFonts w:asciiTheme="majorHAnsi" w:hAnsiTheme="majorHAnsi"/>
          <w:iCs/>
        </w:rPr>
        <w:t xml:space="preserve"> – Security Operation Center</w:t>
      </w:r>
    </w:p>
    <w:p w14:paraId="4545C811" w14:textId="70DEE9BD" w:rsidR="00302ECC" w:rsidRPr="00302ECC" w:rsidRDefault="00302ECC" w:rsidP="00E31F02">
      <w:pPr>
        <w:pStyle w:val="BodyText2"/>
        <w:rPr>
          <w:rFonts w:asciiTheme="majorHAnsi" w:hAnsiTheme="majorHAnsi"/>
          <w:iCs/>
        </w:rPr>
      </w:pPr>
      <w:r w:rsidRPr="00302ECC">
        <w:rPr>
          <w:rFonts w:asciiTheme="majorHAnsi" w:hAnsiTheme="majorHAnsi"/>
          <w:b/>
          <w:bCs/>
          <w:iCs/>
        </w:rPr>
        <w:t>Barracuda</w:t>
      </w:r>
      <w:r w:rsidRPr="00302ECC">
        <w:rPr>
          <w:rFonts w:asciiTheme="majorHAnsi" w:hAnsiTheme="majorHAnsi"/>
          <w:iCs/>
        </w:rPr>
        <w:t xml:space="preserve"> </w:t>
      </w:r>
      <w:r w:rsidRPr="00302ECC">
        <w:rPr>
          <w:rFonts w:asciiTheme="majorHAnsi" w:hAnsiTheme="majorHAnsi"/>
          <w:b/>
          <w:bCs/>
          <w:iCs/>
        </w:rPr>
        <w:t>WAF</w:t>
      </w:r>
      <w:r w:rsidRPr="00302ECC">
        <w:rPr>
          <w:rFonts w:asciiTheme="majorHAnsi" w:hAnsiTheme="majorHAnsi"/>
          <w:iCs/>
        </w:rPr>
        <w:t xml:space="preserve"> – Barracuda Web Application Firewall</w:t>
      </w:r>
    </w:p>
    <w:p w14:paraId="21191CB4" w14:textId="32B9D8EB" w:rsidR="00302ECC" w:rsidRPr="00302ECC" w:rsidRDefault="00F45B5F" w:rsidP="00E31F02">
      <w:pPr>
        <w:pStyle w:val="BodyText2"/>
        <w:rPr>
          <w:rFonts w:asciiTheme="majorHAnsi" w:hAnsiTheme="majorHAnsi"/>
          <w:iCs/>
        </w:rPr>
      </w:pPr>
      <w:r>
        <w:rPr>
          <w:rFonts w:asciiTheme="majorHAnsi" w:hAnsiTheme="majorHAnsi"/>
          <w:b/>
          <w:bCs/>
          <w:iCs/>
        </w:rPr>
        <w:t>Trellix</w:t>
      </w:r>
      <w:r w:rsidRPr="00302ECC">
        <w:rPr>
          <w:rFonts w:asciiTheme="majorHAnsi" w:hAnsiTheme="majorHAnsi"/>
          <w:b/>
          <w:bCs/>
          <w:iCs/>
        </w:rPr>
        <w:t xml:space="preserve"> </w:t>
      </w:r>
      <w:r w:rsidR="00302ECC" w:rsidRPr="00302ECC">
        <w:rPr>
          <w:rFonts w:asciiTheme="majorHAnsi" w:hAnsiTheme="majorHAnsi"/>
          <w:b/>
          <w:bCs/>
          <w:iCs/>
        </w:rPr>
        <w:t>ATD</w:t>
      </w:r>
      <w:r w:rsidR="00302ECC" w:rsidRPr="00302ECC">
        <w:rPr>
          <w:rFonts w:asciiTheme="majorHAnsi" w:hAnsiTheme="majorHAnsi"/>
          <w:iCs/>
        </w:rPr>
        <w:t xml:space="preserve"> - </w:t>
      </w:r>
      <w:r>
        <w:rPr>
          <w:rFonts w:asciiTheme="majorHAnsi" w:hAnsiTheme="majorHAnsi"/>
          <w:iCs/>
        </w:rPr>
        <w:t>Trellix</w:t>
      </w:r>
      <w:r w:rsidRPr="00302ECC">
        <w:rPr>
          <w:rFonts w:asciiTheme="majorHAnsi" w:hAnsiTheme="majorHAnsi"/>
          <w:iCs/>
        </w:rPr>
        <w:t xml:space="preserve"> </w:t>
      </w:r>
      <w:r w:rsidR="00302ECC" w:rsidRPr="00302ECC">
        <w:rPr>
          <w:rFonts w:asciiTheme="majorHAnsi" w:hAnsiTheme="majorHAnsi"/>
          <w:iCs/>
        </w:rPr>
        <w:t>Advanced Threat Defense</w:t>
      </w:r>
    </w:p>
    <w:p w14:paraId="5B6EE7C7" w14:textId="1EC38085" w:rsidR="00302ECC" w:rsidRPr="00302ECC" w:rsidRDefault="00F45B5F" w:rsidP="00E31F02">
      <w:pPr>
        <w:pStyle w:val="BodyText2"/>
        <w:rPr>
          <w:rFonts w:asciiTheme="majorHAnsi" w:hAnsiTheme="majorHAnsi"/>
          <w:iCs/>
        </w:rPr>
      </w:pPr>
      <w:r>
        <w:rPr>
          <w:rFonts w:asciiTheme="majorHAnsi" w:hAnsiTheme="majorHAnsi"/>
          <w:b/>
          <w:bCs/>
          <w:iCs/>
        </w:rPr>
        <w:t>Trellix</w:t>
      </w:r>
      <w:r w:rsidR="00302ECC" w:rsidRPr="00302ECC">
        <w:rPr>
          <w:rFonts w:asciiTheme="majorHAnsi" w:hAnsiTheme="majorHAnsi"/>
          <w:b/>
          <w:bCs/>
          <w:iCs/>
        </w:rPr>
        <w:t xml:space="preserve"> ePO</w:t>
      </w:r>
      <w:r w:rsidR="00302ECC" w:rsidRPr="00302ECC">
        <w:rPr>
          <w:rFonts w:asciiTheme="majorHAnsi" w:hAnsiTheme="majorHAnsi"/>
          <w:iCs/>
        </w:rPr>
        <w:t xml:space="preserve"> – </w:t>
      </w:r>
      <w:r>
        <w:rPr>
          <w:rFonts w:asciiTheme="majorHAnsi" w:hAnsiTheme="majorHAnsi"/>
          <w:iCs/>
        </w:rPr>
        <w:t>Trellix</w:t>
      </w:r>
      <w:r w:rsidR="00302ECC" w:rsidRPr="00302ECC">
        <w:rPr>
          <w:rFonts w:asciiTheme="majorHAnsi" w:hAnsiTheme="majorHAnsi"/>
          <w:iCs/>
        </w:rPr>
        <w:t xml:space="preserve"> ePolicy Orchestrator</w:t>
      </w:r>
    </w:p>
    <w:p w14:paraId="48BE9496" w14:textId="4D263D4A" w:rsidR="00302ECC" w:rsidRPr="00302ECC" w:rsidRDefault="00F45B5F" w:rsidP="00E31F02">
      <w:pPr>
        <w:pStyle w:val="BodyText2"/>
        <w:rPr>
          <w:rFonts w:asciiTheme="majorHAnsi" w:hAnsiTheme="majorHAnsi"/>
          <w:iCs/>
        </w:rPr>
      </w:pPr>
      <w:r>
        <w:rPr>
          <w:rFonts w:asciiTheme="majorHAnsi" w:hAnsiTheme="majorHAnsi"/>
          <w:b/>
          <w:bCs/>
          <w:iCs/>
        </w:rPr>
        <w:t>Trellix</w:t>
      </w:r>
      <w:r w:rsidR="00302ECC" w:rsidRPr="00302ECC">
        <w:rPr>
          <w:rFonts w:asciiTheme="majorHAnsi" w:hAnsiTheme="majorHAnsi"/>
          <w:b/>
          <w:bCs/>
          <w:iCs/>
        </w:rPr>
        <w:t xml:space="preserve"> EDR</w:t>
      </w:r>
      <w:r w:rsidR="00302ECC" w:rsidRPr="00302ECC">
        <w:rPr>
          <w:rFonts w:asciiTheme="majorHAnsi" w:hAnsiTheme="majorHAnsi"/>
          <w:iCs/>
        </w:rPr>
        <w:t xml:space="preserve"> – </w:t>
      </w:r>
      <w:r>
        <w:rPr>
          <w:rFonts w:asciiTheme="majorHAnsi" w:hAnsiTheme="majorHAnsi"/>
          <w:iCs/>
        </w:rPr>
        <w:t>Trellix</w:t>
      </w:r>
      <w:r w:rsidRPr="00302ECC" w:rsidDel="00F45B5F">
        <w:rPr>
          <w:rFonts w:asciiTheme="majorHAnsi" w:hAnsiTheme="majorHAnsi"/>
          <w:iCs/>
        </w:rPr>
        <w:t xml:space="preserve"> </w:t>
      </w:r>
      <w:r w:rsidR="00302ECC" w:rsidRPr="00302ECC">
        <w:rPr>
          <w:rFonts w:asciiTheme="majorHAnsi" w:hAnsiTheme="majorHAnsi"/>
          <w:iCs/>
        </w:rPr>
        <w:t>MVISION Endpoint Detection and Response</w:t>
      </w:r>
    </w:p>
    <w:p w14:paraId="5257096B" w14:textId="4F0A2AF4" w:rsidR="00302ECC" w:rsidRPr="00302ECC" w:rsidRDefault="00302ECC" w:rsidP="00E31F02">
      <w:pPr>
        <w:pStyle w:val="BodyText2"/>
        <w:rPr>
          <w:rFonts w:asciiTheme="majorHAnsi" w:hAnsiTheme="majorHAnsi"/>
          <w:iCs/>
        </w:rPr>
      </w:pPr>
      <w:r w:rsidRPr="00302ECC">
        <w:rPr>
          <w:rFonts w:asciiTheme="majorHAnsi" w:hAnsiTheme="majorHAnsi"/>
          <w:b/>
          <w:bCs/>
          <w:iCs/>
        </w:rPr>
        <w:t>Interný SOC tím</w:t>
      </w:r>
      <w:r w:rsidRPr="00302ECC">
        <w:rPr>
          <w:rFonts w:asciiTheme="majorHAnsi" w:hAnsiTheme="majorHAnsi"/>
          <w:iCs/>
        </w:rPr>
        <w:t xml:space="preserve"> – tvoria zamestnanci NBS</w:t>
      </w:r>
    </w:p>
    <w:p w14:paraId="70114049" w14:textId="541EC222" w:rsidR="00302ECC" w:rsidRPr="00302ECC" w:rsidRDefault="00302ECC" w:rsidP="00E31F02">
      <w:pPr>
        <w:pStyle w:val="BodyText2"/>
        <w:rPr>
          <w:rFonts w:asciiTheme="majorHAnsi" w:hAnsiTheme="majorHAnsi"/>
          <w:iCs/>
        </w:rPr>
      </w:pPr>
      <w:r w:rsidRPr="00302ECC">
        <w:rPr>
          <w:rFonts w:asciiTheme="majorHAnsi" w:hAnsiTheme="majorHAnsi"/>
          <w:b/>
          <w:bCs/>
          <w:iCs/>
        </w:rPr>
        <w:t>Externý SOC tím</w:t>
      </w:r>
      <w:r w:rsidRPr="00302ECC">
        <w:rPr>
          <w:rFonts w:asciiTheme="majorHAnsi" w:hAnsiTheme="majorHAnsi"/>
          <w:iCs/>
        </w:rPr>
        <w:t xml:space="preserve"> - tvoria zamestnanci dodávateľa</w:t>
      </w:r>
    </w:p>
    <w:p w14:paraId="60DC185E" w14:textId="1B8352DA" w:rsidR="00302ECC" w:rsidRPr="00302ECC" w:rsidRDefault="00745688" w:rsidP="00745688">
      <w:pPr>
        <w:pStyle w:val="BodyText2"/>
        <w:rPr>
          <w:rFonts w:asciiTheme="majorHAnsi" w:hAnsiTheme="majorHAnsi"/>
          <w:iCs/>
        </w:rPr>
      </w:pPr>
      <w:r>
        <w:rPr>
          <w:rFonts w:asciiTheme="majorHAnsi" w:hAnsiTheme="majorHAnsi"/>
          <w:b/>
          <w:bCs/>
          <w:iCs/>
        </w:rPr>
        <w:t>P</w:t>
      </w:r>
      <w:r w:rsidR="00302ECC" w:rsidRPr="00302ECC">
        <w:rPr>
          <w:rFonts w:asciiTheme="majorHAnsi" w:hAnsiTheme="majorHAnsi"/>
          <w:b/>
          <w:bCs/>
          <w:iCs/>
        </w:rPr>
        <w:t>odozrivé zistenie</w:t>
      </w:r>
      <w:r w:rsidR="00302ECC" w:rsidRPr="00302ECC">
        <w:rPr>
          <w:rFonts w:asciiTheme="majorHAnsi" w:hAnsiTheme="majorHAnsi"/>
          <w:iCs/>
        </w:rPr>
        <w:t xml:space="preserve"> - anomália, neštandardné správanie, podozrivá aktivita, identifikované narušenie bezpečnosti, opakované neúspešné/úspešné pokusy o komunikáciu s podozrivými IP adresami, využívanie neštandardných portov, použitie nepovolených služieb (vzdialený prístup, anonymizačné služby, ťažba kryptomien, a pod.), atď.</w:t>
      </w:r>
    </w:p>
    <w:p w14:paraId="769FC50E" w14:textId="77777777" w:rsidR="00302ECC" w:rsidRPr="00302ECC" w:rsidRDefault="00302ECC" w:rsidP="00745688">
      <w:pPr>
        <w:pStyle w:val="BodyText2"/>
        <w:rPr>
          <w:rFonts w:asciiTheme="majorHAnsi" w:hAnsiTheme="majorHAnsi"/>
          <w:iCs/>
        </w:rPr>
      </w:pPr>
      <w:r w:rsidRPr="00302ECC">
        <w:rPr>
          <w:rFonts w:asciiTheme="majorHAnsi" w:hAnsiTheme="majorHAnsi"/>
          <w:b/>
          <w:bCs/>
          <w:iCs/>
        </w:rPr>
        <w:t>Bezpečnostný incident</w:t>
      </w:r>
      <w:r w:rsidRPr="00302ECC">
        <w:rPr>
          <w:rFonts w:asciiTheme="majorHAnsi" w:hAnsiTheme="majorHAnsi"/>
          <w:iCs/>
        </w:rPr>
        <w:t xml:space="preserve"> - akákoľvek udalosť narušenia bezpečnosti IT infraštruktúry a IS NBS ktorej následkom je</w:t>
      </w:r>
    </w:p>
    <w:p w14:paraId="6A57B467" w14:textId="77777777" w:rsidR="00302ECC" w:rsidRPr="00302ECC" w:rsidRDefault="00302ECC" w:rsidP="00745688">
      <w:pPr>
        <w:pStyle w:val="BodyText2"/>
        <w:numPr>
          <w:ilvl w:val="0"/>
          <w:numId w:val="58"/>
        </w:numPr>
        <w:ind w:left="709"/>
        <w:jc w:val="both"/>
        <w:rPr>
          <w:rFonts w:asciiTheme="majorHAnsi" w:hAnsiTheme="majorHAnsi"/>
          <w:iCs/>
        </w:rPr>
      </w:pPr>
      <w:r w:rsidRPr="00302ECC">
        <w:rPr>
          <w:rFonts w:asciiTheme="majorHAnsi" w:hAnsiTheme="majorHAnsi"/>
          <w:iCs/>
        </w:rPr>
        <w:t>strata dôvernosti údajov, únik/zničenie údajov alebo narušenie integrity,</w:t>
      </w:r>
    </w:p>
    <w:p w14:paraId="41B0B93F" w14:textId="77777777" w:rsidR="00302ECC" w:rsidRPr="00302ECC" w:rsidRDefault="00302ECC" w:rsidP="00745688">
      <w:pPr>
        <w:pStyle w:val="BodyText2"/>
        <w:numPr>
          <w:ilvl w:val="0"/>
          <w:numId w:val="58"/>
        </w:numPr>
        <w:ind w:left="709"/>
        <w:jc w:val="both"/>
        <w:rPr>
          <w:rFonts w:asciiTheme="majorHAnsi" w:hAnsiTheme="majorHAnsi"/>
          <w:iCs/>
        </w:rPr>
      </w:pPr>
      <w:r w:rsidRPr="00302ECC">
        <w:rPr>
          <w:rFonts w:asciiTheme="majorHAnsi" w:hAnsiTheme="majorHAnsi"/>
          <w:iCs/>
        </w:rPr>
        <w:t>obmedzenie alebo odmietnutie dostupnosti IT služby NBS,</w:t>
      </w:r>
    </w:p>
    <w:p w14:paraId="33BF79F5" w14:textId="77777777" w:rsidR="00302ECC" w:rsidRPr="00302ECC" w:rsidRDefault="00302ECC" w:rsidP="00745688">
      <w:pPr>
        <w:pStyle w:val="BodyText2"/>
        <w:numPr>
          <w:ilvl w:val="0"/>
          <w:numId w:val="58"/>
        </w:numPr>
        <w:ind w:left="709"/>
        <w:jc w:val="both"/>
        <w:rPr>
          <w:rFonts w:asciiTheme="majorHAnsi" w:hAnsiTheme="majorHAnsi"/>
          <w:iCs/>
        </w:rPr>
      </w:pPr>
      <w:r w:rsidRPr="00302ECC">
        <w:rPr>
          <w:rFonts w:asciiTheme="majorHAnsi" w:hAnsiTheme="majorHAnsi"/>
          <w:iCs/>
        </w:rPr>
        <w:t>poškodenie mena NBS</w:t>
      </w:r>
    </w:p>
    <w:p w14:paraId="53B67E33" w14:textId="77777777" w:rsidR="00302ECC" w:rsidRPr="00302ECC" w:rsidRDefault="00302ECC" w:rsidP="00745688">
      <w:pPr>
        <w:pStyle w:val="BodyText2"/>
        <w:rPr>
          <w:rFonts w:asciiTheme="majorHAnsi" w:hAnsiTheme="majorHAnsi"/>
          <w:iCs/>
        </w:rPr>
      </w:pPr>
      <w:r w:rsidRPr="00302ECC">
        <w:rPr>
          <w:rFonts w:asciiTheme="majorHAnsi" w:hAnsiTheme="majorHAnsi"/>
          <w:b/>
          <w:bCs/>
          <w:iCs/>
        </w:rPr>
        <w:t>Prevádzkový incident</w:t>
      </w:r>
      <w:r w:rsidRPr="00302ECC">
        <w:rPr>
          <w:rFonts w:asciiTheme="majorHAnsi" w:hAnsiTheme="majorHAnsi"/>
          <w:iCs/>
        </w:rPr>
        <w:t xml:space="preserve"> - akákoľvek udalosť ktorá je spôsobená správou a prevádzkou IT infraštruktúry a IS NBS.</w:t>
      </w:r>
    </w:p>
    <w:p w14:paraId="1B144E56" w14:textId="77777777" w:rsidR="00302ECC" w:rsidRPr="00302ECC" w:rsidRDefault="00302ECC" w:rsidP="00745688">
      <w:pPr>
        <w:pStyle w:val="BodyText2"/>
        <w:rPr>
          <w:rFonts w:asciiTheme="majorHAnsi" w:hAnsiTheme="majorHAnsi"/>
          <w:iCs/>
        </w:rPr>
      </w:pPr>
      <w:r w:rsidRPr="00302ECC">
        <w:rPr>
          <w:rFonts w:asciiTheme="majorHAnsi" w:hAnsiTheme="majorHAnsi"/>
          <w:b/>
          <w:bCs/>
          <w:iCs/>
        </w:rPr>
        <w:t>Kritický IT systém NBS</w:t>
      </w:r>
      <w:r w:rsidRPr="00302ECC">
        <w:rPr>
          <w:rFonts w:asciiTheme="majorHAnsi" w:hAnsiTheme="majorHAnsi"/>
          <w:iCs/>
        </w:rPr>
        <w:t xml:space="preserve"> - Explicitne určený zoznam IT služieb a ich komponentov (napr. SWIFT, SIPS, ...)</w:t>
      </w:r>
    </w:p>
    <w:p w14:paraId="750DEA9E" w14:textId="77777777" w:rsidR="00302ECC" w:rsidRPr="00302ECC" w:rsidRDefault="00302ECC" w:rsidP="00745688">
      <w:pPr>
        <w:pStyle w:val="BodyText2"/>
        <w:rPr>
          <w:rFonts w:asciiTheme="majorHAnsi" w:hAnsiTheme="majorHAnsi"/>
          <w:b/>
          <w:bCs/>
          <w:iCs/>
        </w:rPr>
      </w:pPr>
      <w:r w:rsidRPr="00302ECC">
        <w:rPr>
          <w:rFonts w:asciiTheme="majorHAnsi" w:hAnsiTheme="majorHAnsi"/>
          <w:b/>
          <w:bCs/>
          <w:iCs/>
        </w:rPr>
        <w:t xml:space="preserve">Rozšírený pracovný deň </w:t>
      </w:r>
      <w:r w:rsidRPr="00302ECC">
        <w:rPr>
          <w:rFonts w:asciiTheme="majorHAnsi" w:hAnsiTheme="majorHAnsi"/>
          <w:iCs/>
        </w:rPr>
        <w:t>– sú všetky dni okrem soboty, nedele, Nového roku, Veľkého piatku a Veľkonočného pondelka (podľa kalendára platného v sídle ECB), 1. mája, prvého sviatku vianočného a druhého sviatku vianočného.</w:t>
      </w:r>
    </w:p>
    <w:p w14:paraId="6D404490" w14:textId="2C46E44E" w:rsidR="00086321" w:rsidRPr="00086321" w:rsidRDefault="004F71A4" w:rsidP="008C58C6">
      <w:pPr>
        <w:pStyle w:val="BodyText"/>
        <w:widowControl w:val="0"/>
        <w:shd w:val="clear" w:color="auto" w:fill="FFFFFF" w:themeFill="background1"/>
        <w:kinsoku w:val="0"/>
        <w:overflowPunct w:val="0"/>
        <w:autoSpaceDE w:val="0"/>
        <w:autoSpaceDN w:val="0"/>
        <w:adjustRightInd w:val="0"/>
        <w:ind w:right="119"/>
        <w:rPr>
          <w:rFonts w:asciiTheme="majorHAnsi" w:hAnsiTheme="majorHAnsi" w:cs="Arial"/>
          <w:color w:val="C00000"/>
          <w:sz w:val="20"/>
          <w:szCs w:val="20"/>
        </w:rPr>
      </w:pPr>
      <w:r w:rsidRPr="00472D2F">
        <w:lastRenderedPageBreak/>
        <w:drawing>
          <wp:inline distT="0" distB="0" distL="0" distR="0" wp14:anchorId="36B14B12" wp14:editId="4A99B6FF">
            <wp:extent cx="5760720" cy="581451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5814514"/>
                    </a:xfrm>
                    <a:prstGeom prst="rect">
                      <a:avLst/>
                    </a:prstGeom>
                  </pic:spPr>
                </pic:pic>
              </a:graphicData>
            </a:graphic>
          </wp:inline>
        </w:drawing>
      </w:r>
    </w:p>
    <w:p w14:paraId="47C335BE" w14:textId="5958C914" w:rsidR="00724AB7" w:rsidRPr="00FC28D3" w:rsidRDefault="006F70A8"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24AB7" w:rsidRPr="00FC28D3">
        <w:rPr>
          <w:rFonts w:asciiTheme="majorHAnsi" w:hAnsiTheme="majorHAnsi" w:cs="Arial"/>
          <w:b/>
          <w:bCs/>
          <w:smallCaps/>
          <w:sz w:val="20"/>
          <w:szCs w:val="20"/>
        </w:rPr>
        <w:t>ožiadavky verejného obstarávateľa na predmet zákazky</w:t>
      </w:r>
    </w:p>
    <w:p w14:paraId="5746DB11" w14:textId="7985EB2B" w:rsidR="00427790" w:rsidRPr="005C4127" w:rsidRDefault="00427790" w:rsidP="004520AA">
      <w:pPr>
        <w:pStyle w:val="ListParagraph"/>
        <w:numPr>
          <w:ilvl w:val="1"/>
          <w:numId w:val="64"/>
        </w:numPr>
        <w:spacing w:after="0" w:line="240" w:lineRule="auto"/>
        <w:ind w:left="567" w:hanging="567"/>
        <w:jc w:val="both"/>
        <w:rPr>
          <w:rFonts w:ascii="Cambria" w:hAnsi="Cambria"/>
          <w:sz w:val="20"/>
          <w:szCs w:val="20"/>
        </w:rPr>
      </w:pPr>
      <w:r w:rsidRPr="005C4127">
        <w:rPr>
          <w:rFonts w:ascii="Cambria" w:hAnsi="Cambria"/>
          <w:sz w:val="20"/>
          <w:szCs w:val="20"/>
        </w:rPr>
        <w:t xml:space="preserve">Uchádzač musí v ponuke </w:t>
      </w:r>
      <w:r w:rsidR="004520AA">
        <w:rPr>
          <w:rFonts w:ascii="Cambria" w:hAnsi="Cambria"/>
          <w:sz w:val="20"/>
          <w:szCs w:val="20"/>
        </w:rPr>
        <w:t xml:space="preserve">predložiť </w:t>
      </w:r>
      <w:r w:rsidRPr="005C4127">
        <w:rPr>
          <w:rFonts w:ascii="Cambria" w:hAnsi="Cambria"/>
          <w:sz w:val="20"/>
          <w:szCs w:val="20"/>
        </w:rPr>
        <w:t>tabuľk</w:t>
      </w:r>
      <w:r w:rsidR="004520AA">
        <w:rPr>
          <w:rFonts w:ascii="Cambria" w:hAnsi="Cambria"/>
          <w:sz w:val="20"/>
          <w:szCs w:val="20"/>
        </w:rPr>
        <w:t>u</w:t>
      </w:r>
      <w:r w:rsidRPr="005C4127">
        <w:rPr>
          <w:rFonts w:ascii="Cambria" w:hAnsi="Cambria"/>
          <w:sz w:val="20"/>
          <w:szCs w:val="20"/>
        </w:rPr>
        <w:t xml:space="preserve"> č. 1 „Spôsob naplnenia požiadaviek“ </w:t>
      </w:r>
      <w:r w:rsidR="004520AA">
        <w:rPr>
          <w:rFonts w:ascii="Cambria" w:hAnsi="Cambria"/>
          <w:sz w:val="20"/>
          <w:szCs w:val="20"/>
        </w:rPr>
        <w:t xml:space="preserve">do ktorej uvedie </w:t>
      </w:r>
      <w:r w:rsidRPr="005C4127">
        <w:rPr>
          <w:rFonts w:ascii="Cambria" w:hAnsi="Cambria"/>
          <w:sz w:val="20"/>
          <w:szCs w:val="20"/>
        </w:rPr>
        <w:t>ponúkané riešenie vyhodnotenia spôsobu naplnenia každej požiadavky pre služby uvedené v bode 39.1 až 39.</w:t>
      </w:r>
      <w:r w:rsidR="005844D8">
        <w:rPr>
          <w:rFonts w:ascii="Cambria" w:hAnsi="Cambria"/>
          <w:sz w:val="20"/>
          <w:szCs w:val="20"/>
        </w:rPr>
        <w:t>8</w:t>
      </w:r>
      <w:r w:rsidRPr="005C4127">
        <w:rPr>
          <w:rFonts w:ascii="Cambria" w:hAnsi="Cambria"/>
          <w:sz w:val="20"/>
          <w:szCs w:val="20"/>
        </w:rPr>
        <w:t xml:space="preserve"> tejto časti  súťažných podkladov. Uchádzač tabuľku č. 1 rozšíri o potrebný počet riadkov a do tabuľky vyplní: </w:t>
      </w:r>
    </w:p>
    <w:p w14:paraId="544EF16B" w14:textId="77777777" w:rsidR="00427790" w:rsidRPr="00940026" w:rsidRDefault="00427790">
      <w:pPr>
        <w:pStyle w:val="normalL4"/>
      </w:pPr>
      <w:r w:rsidRPr="00940026">
        <w:t>číslo požiadavky podľa číslovania v tejto časti súťažných podkladov</w:t>
      </w:r>
    </w:p>
    <w:p w14:paraId="73907254" w14:textId="77777777" w:rsidR="00427790" w:rsidRPr="00940026" w:rsidRDefault="00427790">
      <w:pPr>
        <w:pStyle w:val="normalL4"/>
      </w:pPr>
      <w:r w:rsidRPr="00940026">
        <w:t>text požiadavky</w:t>
      </w:r>
    </w:p>
    <w:p w14:paraId="077F0644" w14:textId="77777777" w:rsidR="00427790" w:rsidRPr="00940026" w:rsidRDefault="00427790">
      <w:pPr>
        <w:pStyle w:val="normalL4"/>
      </w:pPr>
      <w:r w:rsidRPr="00940026">
        <w:t>spôsob naplnenia požiadavky aj s popisom</w:t>
      </w:r>
    </w:p>
    <w:p w14:paraId="2F201B06" w14:textId="77777777" w:rsidR="00427790" w:rsidRPr="000470D0" w:rsidRDefault="00427790" w:rsidP="00427790">
      <w:pPr>
        <w:pStyle w:val="BodyText"/>
        <w:widowControl w:val="0"/>
        <w:shd w:val="clear" w:color="auto" w:fill="FFFFFF" w:themeFill="background1"/>
        <w:kinsoku w:val="0"/>
        <w:overflowPunct w:val="0"/>
        <w:autoSpaceDE w:val="0"/>
        <w:autoSpaceDN w:val="0"/>
        <w:adjustRightInd w:val="0"/>
        <w:ind w:right="119"/>
        <w:rPr>
          <w:rFonts w:ascii="Cambria" w:hAnsi="Cambria" w:cs="Arial"/>
          <w:sz w:val="20"/>
          <w:szCs w:val="20"/>
        </w:rPr>
      </w:pPr>
    </w:p>
    <w:p w14:paraId="7DB9711E" w14:textId="77777777" w:rsidR="00427790" w:rsidRPr="000470D0" w:rsidRDefault="00427790" w:rsidP="00427790">
      <w:pPr>
        <w:pStyle w:val="BodyText"/>
        <w:widowControl w:val="0"/>
        <w:shd w:val="clear" w:color="auto" w:fill="FFFFFF" w:themeFill="background1"/>
        <w:kinsoku w:val="0"/>
        <w:overflowPunct w:val="0"/>
        <w:autoSpaceDE w:val="0"/>
        <w:autoSpaceDN w:val="0"/>
        <w:adjustRightInd w:val="0"/>
        <w:ind w:right="119"/>
        <w:rPr>
          <w:rFonts w:ascii="Cambria" w:hAnsi="Cambria" w:cs="Arial"/>
          <w:sz w:val="20"/>
          <w:szCs w:val="20"/>
        </w:rPr>
      </w:pPr>
    </w:p>
    <w:p w14:paraId="213EE6C9" w14:textId="77777777" w:rsidR="00B2797D" w:rsidRDefault="00B2797D">
      <w:pPr>
        <w:rPr>
          <w:rFonts w:ascii="Cambria" w:hAnsi="Cambria" w:cs="Arial"/>
          <w:sz w:val="20"/>
          <w:szCs w:val="20"/>
          <w:lang w:eastAsia="en-US"/>
        </w:rPr>
      </w:pPr>
      <w:r>
        <w:rPr>
          <w:rFonts w:ascii="Cambria" w:hAnsi="Cambria" w:cs="Arial"/>
          <w:sz w:val="20"/>
          <w:szCs w:val="20"/>
          <w:lang w:eastAsia="en-US"/>
        </w:rPr>
        <w:br w:type="page"/>
      </w:r>
    </w:p>
    <w:p w14:paraId="4E359817" w14:textId="4B1B6322" w:rsidR="00427790" w:rsidRPr="000470D0" w:rsidRDefault="00B2797D" w:rsidP="00427790">
      <w:pPr>
        <w:tabs>
          <w:tab w:val="left" w:pos="709"/>
        </w:tabs>
        <w:spacing w:before="120" w:after="120"/>
        <w:ind w:left="2100" w:hanging="2100"/>
        <w:rPr>
          <w:rFonts w:ascii="Cambria" w:hAnsi="Cambria" w:cs="Arial"/>
          <w:sz w:val="20"/>
          <w:szCs w:val="20"/>
          <w:lang w:eastAsia="en-US"/>
        </w:rPr>
      </w:pPr>
      <w:r>
        <w:rPr>
          <w:rFonts w:ascii="Cambria" w:hAnsi="Cambria" w:cs="Arial"/>
          <w:sz w:val="20"/>
          <w:szCs w:val="20"/>
          <w:lang w:eastAsia="en-US"/>
        </w:rPr>
        <w:lastRenderedPageBreak/>
        <w:t xml:space="preserve">    </w:t>
      </w:r>
      <w:r w:rsidR="00427790" w:rsidRPr="000470D0">
        <w:rPr>
          <w:rFonts w:ascii="Cambria" w:hAnsi="Cambria" w:cs="Arial"/>
          <w:sz w:val="20"/>
          <w:szCs w:val="20"/>
          <w:lang w:eastAsia="en-US"/>
        </w:rPr>
        <w:t xml:space="preserve">Tabuľka č. 1: Spôsob naplnenia požiadaviek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5"/>
        <w:gridCol w:w="2694"/>
        <w:gridCol w:w="4223"/>
      </w:tblGrid>
      <w:tr w:rsidR="00427790" w:rsidRPr="000470D0" w14:paraId="0E953D42" w14:textId="77777777" w:rsidTr="001D15B1">
        <w:tc>
          <w:tcPr>
            <w:tcW w:w="2155" w:type="dxa"/>
            <w:shd w:val="clear" w:color="auto" w:fill="auto"/>
          </w:tcPr>
          <w:p w14:paraId="79187E7F" w14:textId="77777777" w:rsidR="00427790" w:rsidRPr="000470D0" w:rsidRDefault="00427790" w:rsidP="001D15B1">
            <w:pPr>
              <w:jc w:val="center"/>
              <w:rPr>
                <w:rFonts w:ascii="Cambria" w:hAnsi="Cambria" w:cs="Arial"/>
                <w:b/>
                <w:sz w:val="20"/>
                <w:szCs w:val="20"/>
              </w:rPr>
            </w:pPr>
            <w:r w:rsidRPr="000470D0">
              <w:rPr>
                <w:rFonts w:ascii="Cambria" w:hAnsi="Cambria" w:cs="Arial"/>
                <w:b/>
                <w:sz w:val="20"/>
                <w:szCs w:val="20"/>
              </w:rPr>
              <w:t>Číslo požiadavky</w:t>
            </w:r>
          </w:p>
        </w:tc>
        <w:tc>
          <w:tcPr>
            <w:tcW w:w="2694" w:type="dxa"/>
            <w:shd w:val="clear" w:color="auto" w:fill="auto"/>
          </w:tcPr>
          <w:p w14:paraId="3BB9CDAA" w14:textId="77777777" w:rsidR="00427790" w:rsidRPr="000470D0" w:rsidRDefault="00427790" w:rsidP="001D15B1">
            <w:pPr>
              <w:jc w:val="center"/>
              <w:rPr>
                <w:rFonts w:ascii="Cambria" w:hAnsi="Cambria" w:cs="Arial"/>
                <w:sz w:val="20"/>
                <w:szCs w:val="20"/>
              </w:rPr>
            </w:pPr>
            <w:r w:rsidRPr="000470D0">
              <w:rPr>
                <w:rFonts w:ascii="Cambria" w:hAnsi="Cambria" w:cs="Arial"/>
                <w:b/>
                <w:sz w:val="20"/>
                <w:szCs w:val="20"/>
              </w:rPr>
              <w:t>Text požiadavky</w:t>
            </w:r>
          </w:p>
        </w:tc>
        <w:tc>
          <w:tcPr>
            <w:tcW w:w="4223" w:type="dxa"/>
            <w:shd w:val="clear" w:color="auto" w:fill="auto"/>
          </w:tcPr>
          <w:p w14:paraId="6213D297" w14:textId="77777777" w:rsidR="00427790" w:rsidRPr="000470D0" w:rsidRDefault="00427790" w:rsidP="001D15B1">
            <w:pPr>
              <w:jc w:val="center"/>
              <w:rPr>
                <w:rFonts w:ascii="Cambria" w:hAnsi="Cambria" w:cs="Arial"/>
                <w:b/>
                <w:sz w:val="20"/>
                <w:szCs w:val="20"/>
              </w:rPr>
            </w:pPr>
            <w:r w:rsidRPr="000470D0">
              <w:rPr>
                <w:rFonts w:ascii="Cambria" w:hAnsi="Cambria" w:cs="Arial"/>
                <w:b/>
                <w:sz w:val="20"/>
                <w:szCs w:val="20"/>
              </w:rPr>
              <w:t>Spôsob naplnenia požiadavky</w:t>
            </w:r>
          </w:p>
          <w:p w14:paraId="2D82D0E9" w14:textId="77777777" w:rsidR="00427790" w:rsidRPr="000470D0" w:rsidRDefault="00427790" w:rsidP="001D15B1">
            <w:pPr>
              <w:rPr>
                <w:rFonts w:ascii="Cambria" w:hAnsi="Cambria" w:cs="Arial"/>
                <w:b/>
                <w:sz w:val="20"/>
                <w:szCs w:val="20"/>
              </w:rPr>
            </w:pPr>
            <w:r w:rsidRPr="000470D0">
              <w:rPr>
                <w:rFonts w:ascii="Cambria" w:hAnsi="Cambria" w:cs="Arial"/>
                <w:sz w:val="20"/>
                <w:szCs w:val="20"/>
              </w:rPr>
              <w:t>(vrátane odkazu na priloženú dokumentáciu)</w:t>
            </w:r>
          </w:p>
        </w:tc>
      </w:tr>
      <w:tr w:rsidR="00427790" w:rsidRPr="000470D0" w14:paraId="091CEFD3" w14:textId="77777777" w:rsidTr="001D15B1">
        <w:tc>
          <w:tcPr>
            <w:tcW w:w="2155" w:type="dxa"/>
            <w:shd w:val="clear" w:color="auto" w:fill="auto"/>
          </w:tcPr>
          <w:p w14:paraId="0E5BD2D0" w14:textId="77777777" w:rsidR="00427790" w:rsidRPr="000470D0" w:rsidRDefault="00427790" w:rsidP="001D15B1">
            <w:pPr>
              <w:tabs>
                <w:tab w:val="left" w:pos="1080"/>
                <w:tab w:val="num" w:pos="1440"/>
              </w:tabs>
              <w:jc w:val="both"/>
              <w:rPr>
                <w:rFonts w:ascii="Cambria" w:hAnsi="Cambria" w:cs="Arial"/>
                <w:b/>
                <w:bCs/>
                <w:sz w:val="20"/>
                <w:szCs w:val="20"/>
              </w:rPr>
            </w:pPr>
          </w:p>
          <w:p w14:paraId="73B33420" w14:textId="77777777" w:rsidR="00427790" w:rsidRPr="000470D0" w:rsidRDefault="00427790" w:rsidP="001D15B1">
            <w:pPr>
              <w:tabs>
                <w:tab w:val="left" w:pos="1080"/>
                <w:tab w:val="num" w:pos="1440"/>
              </w:tabs>
              <w:jc w:val="both"/>
              <w:rPr>
                <w:rFonts w:ascii="Cambria" w:hAnsi="Cambria" w:cs="Arial"/>
                <w:iCs/>
                <w:sz w:val="20"/>
              </w:rPr>
            </w:pPr>
            <w:r w:rsidRPr="000470D0">
              <w:rPr>
                <w:rFonts w:ascii="Cambria" w:hAnsi="Cambria" w:cs="Arial"/>
                <w:b/>
                <w:bCs/>
                <w:sz w:val="20"/>
                <w:szCs w:val="20"/>
              </w:rPr>
              <w:t>&lt;</w:t>
            </w:r>
            <w:r w:rsidRPr="000470D0">
              <w:rPr>
                <w:rFonts w:ascii="Cambria" w:hAnsi="Cambria" w:cs="Arial"/>
                <w:b/>
                <w:bCs/>
                <w:sz w:val="20"/>
                <w:szCs w:val="20"/>
                <w:highlight w:val="yellow"/>
              </w:rPr>
              <w:t>vyplní uchádzač</w:t>
            </w:r>
            <w:r w:rsidRPr="000470D0">
              <w:rPr>
                <w:rFonts w:ascii="Cambria" w:hAnsi="Cambria" w:cs="Arial"/>
                <w:b/>
                <w:bCs/>
                <w:sz w:val="20"/>
                <w:szCs w:val="20"/>
              </w:rPr>
              <w:t>&gt;</w:t>
            </w:r>
          </w:p>
        </w:tc>
        <w:tc>
          <w:tcPr>
            <w:tcW w:w="2694" w:type="dxa"/>
            <w:shd w:val="clear" w:color="auto" w:fill="auto"/>
          </w:tcPr>
          <w:p w14:paraId="3CE3A32A" w14:textId="77777777" w:rsidR="00427790" w:rsidRPr="000470D0" w:rsidRDefault="00427790" w:rsidP="001D15B1">
            <w:pPr>
              <w:tabs>
                <w:tab w:val="left" w:pos="1080"/>
                <w:tab w:val="num" w:pos="1440"/>
              </w:tabs>
              <w:jc w:val="both"/>
              <w:rPr>
                <w:rFonts w:ascii="Cambria" w:hAnsi="Cambria" w:cs="Arial"/>
                <w:b/>
                <w:bCs/>
                <w:sz w:val="20"/>
                <w:szCs w:val="20"/>
              </w:rPr>
            </w:pPr>
          </w:p>
          <w:p w14:paraId="03F75FB3" w14:textId="77777777" w:rsidR="00427790" w:rsidRPr="000470D0" w:rsidRDefault="00427790" w:rsidP="001D15B1">
            <w:pPr>
              <w:tabs>
                <w:tab w:val="left" w:pos="1080"/>
                <w:tab w:val="num" w:pos="1440"/>
              </w:tabs>
              <w:jc w:val="center"/>
              <w:rPr>
                <w:rFonts w:ascii="Cambria" w:hAnsi="Cambria" w:cs="Arial"/>
                <w:iCs/>
                <w:sz w:val="20"/>
              </w:rPr>
            </w:pPr>
            <w:r w:rsidRPr="000470D0">
              <w:rPr>
                <w:rFonts w:ascii="Cambria" w:hAnsi="Cambria" w:cs="Arial"/>
                <w:b/>
                <w:bCs/>
                <w:sz w:val="20"/>
                <w:szCs w:val="20"/>
              </w:rPr>
              <w:t>&lt;</w:t>
            </w:r>
            <w:r w:rsidRPr="000470D0">
              <w:rPr>
                <w:rFonts w:ascii="Cambria" w:hAnsi="Cambria" w:cs="Arial"/>
                <w:b/>
                <w:bCs/>
                <w:sz w:val="20"/>
                <w:szCs w:val="20"/>
                <w:highlight w:val="yellow"/>
              </w:rPr>
              <w:t>vyplní uchádzač</w:t>
            </w:r>
            <w:r w:rsidRPr="000470D0">
              <w:rPr>
                <w:rFonts w:ascii="Cambria" w:hAnsi="Cambria" w:cs="Arial"/>
                <w:b/>
                <w:bCs/>
                <w:sz w:val="20"/>
                <w:szCs w:val="20"/>
              </w:rPr>
              <w:t>&gt;</w:t>
            </w:r>
          </w:p>
        </w:tc>
        <w:tc>
          <w:tcPr>
            <w:tcW w:w="4223" w:type="dxa"/>
            <w:shd w:val="clear" w:color="auto" w:fill="auto"/>
          </w:tcPr>
          <w:p w14:paraId="441EF68C" w14:textId="77777777" w:rsidR="00427790" w:rsidRDefault="00427790" w:rsidP="001D15B1">
            <w:pPr>
              <w:spacing w:before="200"/>
              <w:ind w:left="40" w:hanging="40"/>
              <w:jc w:val="center"/>
              <w:rPr>
                <w:rFonts w:ascii="Cambria" w:hAnsi="Cambria" w:cs="Arial"/>
                <w:b/>
                <w:bCs/>
                <w:sz w:val="20"/>
                <w:szCs w:val="20"/>
              </w:rPr>
            </w:pPr>
            <w:r w:rsidRPr="000470D0">
              <w:rPr>
                <w:rFonts w:ascii="Cambria" w:hAnsi="Cambria" w:cs="Arial"/>
                <w:b/>
                <w:bCs/>
                <w:sz w:val="20"/>
                <w:szCs w:val="20"/>
              </w:rPr>
              <w:t>&lt;</w:t>
            </w:r>
            <w:r w:rsidRPr="000470D0">
              <w:rPr>
                <w:rFonts w:ascii="Cambria" w:hAnsi="Cambria" w:cs="Arial"/>
                <w:b/>
                <w:bCs/>
                <w:sz w:val="20"/>
                <w:szCs w:val="20"/>
                <w:highlight w:val="yellow"/>
              </w:rPr>
              <w:t>vyplní uchádzač</w:t>
            </w:r>
            <w:r w:rsidRPr="000470D0">
              <w:rPr>
                <w:rFonts w:ascii="Cambria" w:hAnsi="Cambria" w:cs="Arial"/>
                <w:b/>
                <w:bCs/>
                <w:sz w:val="20"/>
                <w:szCs w:val="20"/>
              </w:rPr>
              <w:t>&gt;</w:t>
            </w:r>
          </w:p>
          <w:p w14:paraId="72E52C40" w14:textId="77777777" w:rsidR="00427790" w:rsidRPr="00940026" w:rsidRDefault="00427790" w:rsidP="001D15B1">
            <w:pPr>
              <w:ind w:left="40" w:hanging="40"/>
              <w:jc w:val="center"/>
              <w:rPr>
                <w:rFonts w:asciiTheme="majorHAnsi" w:hAnsiTheme="majorHAnsi" w:cs="Arial"/>
                <w:b/>
                <w:bCs/>
                <w:sz w:val="18"/>
                <w:szCs w:val="18"/>
              </w:rPr>
            </w:pPr>
            <w:r w:rsidRPr="00940026">
              <w:rPr>
                <w:rFonts w:asciiTheme="majorHAnsi" w:hAnsiTheme="majorHAnsi" w:cs="Arial"/>
                <w:b/>
                <w:bCs/>
                <w:sz w:val="18"/>
                <w:szCs w:val="18"/>
              </w:rPr>
              <w:t xml:space="preserve">(áno, spĺňa príslušnú požiadavku – popis) </w:t>
            </w:r>
          </w:p>
          <w:p w14:paraId="5CDF99D2" w14:textId="77777777" w:rsidR="00427790" w:rsidRPr="000470D0" w:rsidRDefault="00427790" w:rsidP="001D15B1">
            <w:pPr>
              <w:spacing w:before="200"/>
              <w:ind w:left="40" w:hanging="40"/>
              <w:jc w:val="center"/>
              <w:rPr>
                <w:rFonts w:ascii="Cambria" w:hAnsi="Cambria" w:cs="Arial"/>
                <w:iCs/>
                <w:sz w:val="20"/>
              </w:rPr>
            </w:pPr>
          </w:p>
        </w:tc>
      </w:tr>
      <w:tr w:rsidR="00427790" w:rsidRPr="000470D0" w14:paraId="3F6CDE71" w14:textId="77777777" w:rsidTr="001D15B1">
        <w:tc>
          <w:tcPr>
            <w:tcW w:w="2155" w:type="dxa"/>
            <w:shd w:val="clear" w:color="auto" w:fill="auto"/>
          </w:tcPr>
          <w:p w14:paraId="36291FA9" w14:textId="77777777" w:rsidR="00427790" w:rsidRPr="000470D0" w:rsidRDefault="00427790" w:rsidP="001D15B1">
            <w:pPr>
              <w:tabs>
                <w:tab w:val="left" w:pos="1080"/>
                <w:tab w:val="num" w:pos="1440"/>
              </w:tabs>
              <w:jc w:val="both"/>
              <w:rPr>
                <w:rFonts w:ascii="Arial" w:hAnsi="Arial" w:cs="Arial"/>
                <w:iCs/>
                <w:sz w:val="20"/>
              </w:rPr>
            </w:pPr>
          </w:p>
        </w:tc>
        <w:tc>
          <w:tcPr>
            <w:tcW w:w="2694" w:type="dxa"/>
            <w:shd w:val="clear" w:color="auto" w:fill="auto"/>
          </w:tcPr>
          <w:p w14:paraId="62B05E19" w14:textId="77777777" w:rsidR="00427790" w:rsidRPr="000470D0" w:rsidRDefault="00427790" w:rsidP="001D15B1">
            <w:pPr>
              <w:tabs>
                <w:tab w:val="left" w:pos="1080"/>
                <w:tab w:val="num" w:pos="1440"/>
              </w:tabs>
              <w:jc w:val="both"/>
              <w:rPr>
                <w:rFonts w:ascii="Arial" w:hAnsi="Arial" w:cs="Arial"/>
                <w:iCs/>
                <w:sz w:val="20"/>
              </w:rPr>
            </w:pPr>
          </w:p>
        </w:tc>
        <w:tc>
          <w:tcPr>
            <w:tcW w:w="4223" w:type="dxa"/>
            <w:shd w:val="clear" w:color="auto" w:fill="auto"/>
          </w:tcPr>
          <w:p w14:paraId="2316DEC5" w14:textId="77777777" w:rsidR="00427790" w:rsidRPr="000470D0" w:rsidRDefault="00427790" w:rsidP="001D15B1">
            <w:pPr>
              <w:tabs>
                <w:tab w:val="left" w:pos="1080"/>
                <w:tab w:val="num" w:pos="1440"/>
              </w:tabs>
              <w:jc w:val="both"/>
              <w:rPr>
                <w:rFonts w:ascii="Arial" w:hAnsi="Arial" w:cs="Arial"/>
                <w:iCs/>
                <w:sz w:val="20"/>
              </w:rPr>
            </w:pPr>
          </w:p>
        </w:tc>
      </w:tr>
      <w:tr w:rsidR="00427790" w:rsidRPr="00DC4788" w14:paraId="6FCD18B9" w14:textId="77777777" w:rsidTr="001D15B1">
        <w:tc>
          <w:tcPr>
            <w:tcW w:w="2155" w:type="dxa"/>
            <w:shd w:val="clear" w:color="auto" w:fill="auto"/>
          </w:tcPr>
          <w:p w14:paraId="4E9E7BB4" w14:textId="77777777" w:rsidR="00427790" w:rsidRPr="00DC4788" w:rsidRDefault="00427790" w:rsidP="001D15B1">
            <w:pPr>
              <w:tabs>
                <w:tab w:val="left" w:pos="1080"/>
                <w:tab w:val="num" w:pos="1440"/>
              </w:tabs>
              <w:jc w:val="both"/>
              <w:rPr>
                <w:rFonts w:ascii="Arial" w:hAnsi="Arial" w:cs="Arial"/>
                <w:iCs/>
                <w:color w:val="76923C" w:themeColor="accent3" w:themeShade="BF"/>
                <w:sz w:val="20"/>
              </w:rPr>
            </w:pPr>
          </w:p>
        </w:tc>
        <w:tc>
          <w:tcPr>
            <w:tcW w:w="2694" w:type="dxa"/>
            <w:shd w:val="clear" w:color="auto" w:fill="auto"/>
          </w:tcPr>
          <w:p w14:paraId="30FC7C63" w14:textId="77777777" w:rsidR="00427790" w:rsidRPr="00DC4788" w:rsidRDefault="00427790" w:rsidP="001D15B1">
            <w:pPr>
              <w:tabs>
                <w:tab w:val="left" w:pos="1080"/>
                <w:tab w:val="num" w:pos="1440"/>
              </w:tabs>
              <w:jc w:val="both"/>
              <w:rPr>
                <w:rFonts w:ascii="Arial" w:hAnsi="Arial" w:cs="Arial"/>
                <w:iCs/>
                <w:color w:val="76923C" w:themeColor="accent3" w:themeShade="BF"/>
                <w:sz w:val="20"/>
              </w:rPr>
            </w:pPr>
          </w:p>
        </w:tc>
        <w:tc>
          <w:tcPr>
            <w:tcW w:w="4223" w:type="dxa"/>
            <w:shd w:val="clear" w:color="auto" w:fill="auto"/>
          </w:tcPr>
          <w:p w14:paraId="613CAD31" w14:textId="77777777" w:rsidR="00427790" w:rsidRPr="00DC4788" w:rsidRDefault="00427790" w:rsidP="001D15B1">
            <w:pPr>
              <w:tabs>
                <w:tab w:val="left" w:pos="1080"/>
                <w:tab w:val="num" w:pos="1440"/>
              </w:tabs>
              <w:jc w:val="both"/>
              <w:rPr>
                <w:rFonts w:ascii="Arial" w:hAnsi="Arial" w:cs="Arial"/>
                <w:iCs/>
                <w:color w:val="76923C" w:themeColor="accent3" w:themeShade="BF"/>
                <w:sz w:val="20"/>
              </w:rPr>
            </w:pPr>
          </w:p>
        </w:tc>
      </w:tr>
    </w:tbl>
    <w:p w14:paraId="7A1A73B4" w14:textId="77777777" w:rsidR="00427790" w:rsidRPr="00C90A9B" w:rsidRDefault="00427790" w:rsidP="00C90A9B">
      <w:pPr>
        <w:jc w:val="both"/>
        <w:rPr>
          <w:rFonts w:asciiTheme="majorHAnsi" w:hAnsiTheme="majorHAnsi" w:cs="Arial"/>
          <w:color w:val="FF0000"/>
          <w:sz w:val="20"/>
          <w:szCs w:val="20"/>
        </w:rPr>
      </w:pPr>
    </w:p>
    <w:bookmarkEnd w:id="51"/>
    <w:p w14:paraId="58F914E6" w14:textId="762BCC12" w:rsidR="005844D8" w:rsidRPr="004520AA" w:rsidRDefault="004520AA" w:rsidP="004520AA">
      <w:pPr>
        <w:pStyle w:val="ListParagraph"/>
        <w:numPr>
          <w:ilvl w:val="1"/>
          <w:numId w:val="64"/>
        </w:numPr>
        <w:spacing w:after="0" w:line="240" w:lineRule="auto"/>
        <w:ind w:left="567" w:hanging="567"/>
        <w:jc w:val="both"/>
        <w:rPr>
          <w:rFonts w:asciiTheme="majorHAnsi" w:hAnsiTheme="majorHAnsi"/>
          <w:sz w:val="20"/>
          <w:szCs w:val="20"/>
        </w:rPr>
      </w:pPr>
      <w:r w:rsidRPr="004520AA">
        <w:rPr>
          <w:rFonts w:asciiTheme="majorHAnsi" w:hAnsiTheme="majorHAnsi"/>
          <w:sz w:val="20"/>
          <w:szCs w:val="20"/>
        </w:rPr>
        <w:t xml:space="preserve">Verejný obstarávateľ </w:t>
      </w:r>
      <w:r w:rsidR="005844D8" w:rsidRPr="004520AA">
        <w:rPr>
          <w:rFonts w:asciiTheme="majorHAnsi" w:hAnsiTheme="majorHAnsi"/>
          <w:sz w:val="20"/>
          <w:szCs w:val="20"/>
        </w:rPr>
        <w:t xml:space="preserve">požaduje, aby </w:t>
      </w:r>
      <w:r w:rsidRPr="004520AA">
        <w:rPr>
          <w:rFonts w:asciiTheme="majorHAnsi" w:hAnsiTheme="majorHAnsi"/>
          <w:sz w:val="20"/>
          <w:szCs w:val="20"/>
        </w:rPr>
        <w:t xml:space="preserve">uchádzač predložil </w:t>
      </w:r>
      <w:r w:rsidR="005844D8" w:rsidRPr="004520AA">
        <w:rPr>
          <w:rFonts w:asciiTheme="majorHAnsi" w:hAnsiTheme="majorHAnsi"/>
          <w:sz w:val="20"/>
          <w:szCs w:val="20"/>
        </w:rPr>
        <w:t>rámcový plán pre prípravu poskytovania služieb.</w:t>
      </w:r>
      <w:r w:rsidRPr="004520AA">
        <w:rPr>
          <w:rFonts w:asciiTheme="majorHAnsi" w:hAnsiTheme="majorHAnsi"/>
          <w:sz w:val="20"/>
          <w:szCs w:val="20"/>
        </w:rPr>
        <w:t xml:space="preserve"> R</w:t>
      </w:r>
      <w:r w:rsidR="005844D8" w:rsidRPr="004520AA">
        <w:rPr>
          <w:rFonts w:asciiTheme="majorHAnsi" w:hAnsiTheme="majorHAnsi"/>
          <w:sz w:val="20"/>
          <w:szCs w:val="20"/>
        </w:rPr>
        <w:t xml:space="preserve">ámcový plán </w:t>
      </w:r>
      <w:r w:rsidRPr="004520AA">
        <w:rPr>
          <w:rFonts w:asciiTheme="majorHAnsi" w:hAnsiTheme="majorHAnsi"/>
          <w:sz w:val="20"/>
          <w:szCs w:val="20"/>
        </w:rPr>
        <w:t xml:space="preserve">musí </w:t>
      </w:r>
      <w:r w:rsidR="005844D8" w:rsidRPr="004520AA">
        <w:rPr>
          <w:rFonts w:asciiTheme="majorHAnsi" w:hAnsiTheme="majorHAnsi"/>
          <w:sz w:val="20"/>
          <w:szCs w:val="20"/>
        </w:rPr>
        <w:t>pokrýva</w:t>
      </w:r>
      <w:r w:rsidRPr="004520AA">
        <w:rPr>
          <w:rFonts w:asciiTheme="majorHAnsi" w:hAnsiTheme="majorHAnsi"/>
          <w:sz w:val="20"/>
          <w:szCs w:val="20"/>
        </w:rPr>
        <w:t>ť</w:t>
      </w:r>
      <w:r w:rsidR="005844D8" w:rsidRPr="004520AA">
        <w:rPr>
          <w:rFonts w:asciiTheme="majorHAnsi" w:hAnsiTheme="majorHAnsi"/>
          <w:sz w:val="20"/>
          <w:szCs w:val="20"/>
        </w:rPr>
        <w:t xml:space="preserve"> realizáciu všetkých požiadaviek uvedených v súťažných podkladoch a musí obsahovať:</w:t>
      </w:r>
    </w:p>
    <w:p w14:paraId="66A3A0EE" w14:textId="6762E5BC" w:rsidR="005844D8" w:rsidRPr="004520AA" w:rsidRDefault="005844D8">
      <w:pPr>
        <w:pStyle w:val="normalL4"/>
      </w:pPr>
      <w:r w:rsidRPr="004520AA">
        <w:t>rozdelenie prípravy do etáp</w:t>
      </w:r>
    </w:p>
    <w:p w14:paraId="2E61C173" w14:textId="77777777" w:rsidR="005844D8" w:rsidRPr="004520AA" w:rsidRDefault="005844D8">
      <w:pPr>
        <w:pStyle w:val="normalL4"/>
      </w:pPr>
      <w:r w:rsidRPr="004520AA">
        <w:t>popis činností v danej etape</w:t>
      </w:r>
    </w:p>
    <w:p w14:paraId="77471D55" w14:textId="77777777" w:rsidR="005844D8" w:rsidRPr="004520AA" w:rsidRDefault="005844D8">
      <w:pPr>
        <w:pStyle w:val="normalL4"/>
      </w:pPr>
      <w:r w:rsidRPr="004520AA">
        <w:t>odhad dĺžky trvania etapy</w:t>
      </w:r>
    </w:p>
    <w:p w14:paraId="7E3D4DCC" w14:textId="77777777" w:rsidR="005844D8" w:rsidRPr="004520AA" w:rsidRDefault="005844D8">
      <w:pPr>
        <w:pStyle w:val="normalL4"/>
      </w:pPr>
      <w:r w:rsidRPr="004520AA">
        <w:t>potrebné vstupy pre danú etapu</w:t>
      </w:r>
    </w:p>
    <w:p w14:paraId="10DE7822" w14:textId="77777777" w:rsidR="005844D8" w:rsidRPr="004520AA" w:rsidRDefault="005844D8">
      <w:pPr>
        <w:pStyle w:val="normalL4"/>
      </w:pPr>
      <w:r w:rsidRPr="004520AA">
        <w:t>výstupy po realizácii etapy</w:t>
      </w:r>
    </w:p>
    <w:p w14:paraId="41B36EEB" w14:textId="77777777" w:rsidR="005844D8" w:rsidRPr="004520AA" w:rsidRDefault="005844D8">
      <w:pPr>
        <w:pStyle w:val="normalL4"/>
      </w:pPr>
      <w:r w:rsidRPr="004520AA">
        <w:t xml:space="preserve">požiadavky na oblasti súčinnosti a kapacity NBS v danej etape </w:t>
      </w:r>
    </w:p>
    <w:p w14:paraId="499A86A6" w14:textId="1B60C549" w:rsidR="00967807" w:rsidRPr="004520AA" w:rsidRDefault="004520AA" w:rsidP="004520AA">
      <w:pPr>
        <w:pStyle w:val="BodyTextIndent"/>
        <w:tabs>
          <w:tab w:val="left" w:pos="567"/>
        </w:tabs>
        <w:spacing w:before="120"/>
        <w:ind w:left="0"/>
        <w:rPr>
          <w:rFonts w:ascii="Cambria" w:hAnsi="Cambria"/>
        </w:rPr>
      </w:pPr>
      <w:r>
        <w:rPr>
          <w:rFonts w:ascii="Cambria" w:hAnsi="Cambria"/>
          <w:sz w:val="22"/>
          <w:szCs w:val="22"/>
        </w:rPr>
        <w:tab/>
      </w:r>
      <w:r w:rsidR="005844D8" w:rsidRPr="004520AA">
        <w:rPr>
          <w:rFonts w:ascii="Cambria" w:hAnsi="Cambria"/>
        </w:rPr>
        <w:t xml:space="preserve">Rámcový plán </w:t>
      </w:r>
      <w:r w:rsidRPr="004520AA">
        <w:rPr>
          <w:rFonts w:ascii="Cambria" w:hAnsi="Cambria"/>
        </w:rPr>
        <w:t>tvorí p</w:t>
      </w:r>
      <w:r w:rsidR="005844D8" w:rsidRPr="004520AA">
        <w:rPr>
          <w:rFonts w:ascii="Cambria" w:hAnsi="Cambria"/>
        </w:rPr>
        <w:t xml:space="preserve">rílohou č. 6 </w:t>
      </w:r>
      <w:r w:rsidRPr="004520AA">
        <w:rPr>
          <w:rFonts w:ascii="Cambria" w:hAnsi="Cambria"/>
        </w:rPr>
        <w:t>z</w:t>
      </w:r>
      <w:r w:rsidR="005844D8" w:rsidRPr="004520AA">
        <w:rPr>
          <w:rFonts w:ascii="Cambria" w:hAnsi="Cambria"/>
        </w:rPr>
        <w:t>mluvy.</w:t>
      </w:r>
    </w:p>
    <w:p w14:paraId="74215404" w14:textId="4AE18AE6" w:rsidR="00601596" w:rsidRPr="008B0D96" w:rsidRDefault="00C46E71" w:rsidP="004520AA">
      <w:pPr>
        <w:pStyle w:val="ListParagraph"/>
        <w:numPr>
          <w:ilvl w:val="1"/>
          <w:numId w:val="64"/>
        </w:numPr>
        <w:spacing w:after="0" w:line="240" w:lineRule="auto"/>
        <w:ind w:left="567" w:hanging="567"/>
        <w:jc w:val="both"/>
        <w:rPr>
          <w:rFonts w:ascii="Cambria" w:hAnsi="Cambria"/>
        </w:rPr>
      </w:pPr>
      <w:r w:rsidRPr="008B0D96">
        <w:rPr>
          <w:rFonts w:ascii="Cambria" w:hAnsi="Cambria" w:cs="Arial"/>
          <w:sz w:val="20"/>
          <w:szCs w:val="20"/>
        </w:rPr>
        <w:t xml:space="preserve">Verejný obstarávateľ požaduje, aby osoby, ktoré sa budú podieľať na plnení predmetu zákazky,  komunikovali v slovenskom alebo </w:t>
      </w:r>
      <w:r w:rsidR="00F67130" w:rsidRPr="008B0D96">
        <w:rPr>
          <w:rFonts w:ascii="Cambria" w:hAnsi="Cambria" w:cs="Arial"/>
          <w:sz w:val="20"/>
          <w:szCs w:val="20"/>
        </w:rPr>
        <w:t xml:space="preserve">v </w:t>
      </w:r>
      <w:r w:rsidRPr="008B0D96">
        <w:rPr>
          <w:rFonts w:ascii="Cambria" w:hAnsi="Cambria" w:cs="Arial"/>
          <w:sz w:val="20"/>
          <w:szCs w:val="20"/>
        </w:rPr>
        <w:t>českom jazyku.</w:t>
      </w:r>
      <w:r w:rsidR="00601596" w:rsidRPr="008B0D96">
        <w:rPr>
          <w:rFonts w:ascii="Cambria" w:hAnsi="Cambria"/>
        </w:rPr>
        <w:br w:type="page"/>
      </w:r>
    </w:p>
    <w:p w14:paraId="42B82777" w14:textId="093C94B3" w:rsidR="00DF4681" w:rsidRPr="000961E2" w:rsidRDefault="00DF4681" w:rsidP="00DF4681">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 xml:space="preserve">PODMIENKY </w:t>
      </w:r>
      <w:r w:rsidR="002B7706">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2DCECBFC" w14:textId="77777777" w:rsidR="00DF4681" w:rsidRPr="000961E2" w:rsidRDefault="00DF4681" w:rsidP="00DF4681">
      <w:pPr>
        <w:spacing w:line="276" w:lineRule="auto"/>
        <w:jc w:val="right"/>
        <w:rPr>
          <w:rFonts w:asciiTheme="majorHAnsi" w:hAnsiTheme="majorHAnsi" w:cs="Arial"/>
          <w:b/>
          <w:bCs/>
          <w:sz w:val="20"/>
          <w:szCs w:val="20"/>
        </w:rPr>
      </w:pPr>
    </w:p>
    <w:p w14:paraId="71744E85" w14:textId="0940BD49" w:rsidR="00DF4681" w:rsidRPr="00C700CC" w:rsidRDefault="001C2895"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DF4681" w:rsidRPr="00C700CC">
        <w:rPr>
          <w:rFonts w:asciiTheme="majorHAnsi" w:hAnsiTheme="majorHAnsi" w:cs="Arial"/>
          <w:b/>
          <w:bCs/>
          <w:smallCaps/>
          <w:sz w:val="20"/>
          <w:szCs w:val="20"/>
        </w:rPr>
        <w:t>okyny pre vypracovanie záväzných zmluvných podmienok</w:t>
      </w:r>
    </w:p>
    <w:p w14:paraId="415B879F" w14:textId="77777777" w:rsidR="00294D8D" w:rsidRPr="00294D8D" w:rsidRDefault="00294D8D" w:rsidP="00294D8D">
      <w:pPr>
        <w:pStyle w:val="ListParagraph"/>
        <w:numPr>
          <w:ilvl w:val="0"/>
          <w:numId w:val="68"/>
        </w:numPr>
        <w:spacing w:after="0" w:line="240" w:lineRule="auto"/>
        <w:jc w:val="both"/>
        <w:rPr>
          <w:rFonts w:asciiTheme="majorHAnsi" w:hAnsiTheme="majorHAnsi"/>
          <w:vanish/>
          <w:sz w:val="20"/>
          <w:szCs w:val="20"/>
          <w:shd w:val="clear" w:color="auto" w:fill="FFFFFF" w:themeFill="background1"/>
        </w:rPr>
      </w:pPr>
    </w:p>
    <w:p w14:paraId="027C625A" w14:textId="77777777" w:rsidR="00294D8D" w:rsidRPr="00294D8D" w:rsidRDefault="00294D8D" w:rsidP="00294D8D">
      <w:pPr>
        <w:pStyle w:val="ListParagraph"/>
        <w:numPr>
          <w:ilvl w:val="0"/>
          <w:numId w:val="68"/>
        </w:numPr>
        <w:spacing w:after="0" w:line="240" w:lineRule="auto"/>
        <w:jc w:val="both"/>
        <w:rPr>
          <w:rFonts w:asciiTheme="majorHAnsi" w:hAnsiTheme="majorHAnsi"/>
          <w:vanish/>
          <w:sz w:val="20"/>
          <w:szCs w:val="20"/>
          <w:shd w:val="clear" w:color="auto" w:fill="FFFFFF" w:themeFill="background1"/>
        </w:rPr>
      </w:pPr>
    </w:p>
    <w:p w14:paraId="15F54B91" w14:textId="6F6EA352" w:rsidR="00DF4681" w:rsidRDefault="00DF4681" w:rsidP="009D6ADA">
      <w:pPr>
        <w:pStyle w:val="ListParagraph"/>
        <w:numPr>
          <w:ilvl w:val="1"/>
          <w:numId w:val="68"/>
        </w:numPr>
        <w:spacing w:after="0" w:line="240" w:lineRule="auto"/>
        <w:ind w:left="567" w:hanging="567"/>
        <w:jc w:val="both"/>
        <w:rPr>
          <w:rFonts w:asciiTheme="majorHAnsi" w:hAnsiTheme="majorHAnsi"/>
          <w:sz w:val="20"/>
          <w:szCs w:val="20"/>
        </w:rPr>
      </w:pPr>
      <w:r w:rsidRPr="005C4127">
        <w:rPr>
          <w:rFonts w:asciiTheme="majorHAnsi" w:hAnsiTheme="majorHAnsi"/>
          <w:sz w:val="20"/>
          <w:szCs w:val="20"/>
          <w:shd w:val="clear" w:color="auto" w:fill="FFFFFF" w:themeFill="background1"/>
        </w:rPr>
        <w:t xml:space="preserve">Uchádzač </w:t>
      </w:r>
      <w:r w:rsidRPr="005C4127">
        <w:rPr>
          <w:rFonts w:asciiTheme="majorHAnsi" w:hAnsiTheme="majorHAnsi"/>
          <w:sz w:val="20"/>
          <w:szCs w:val="20"/>
        </w:rPr>
        <w:t>vo svojej  ponuke predloží vyplnené a oprávnenou osobou uchádzača podpísané zmluvné podmienky poskytnutia predmetu zákazky (návrh</w:t>
      </w:r>
      <w:r w:rsidR="0000585E" w:rsidRPr="005C4127">
        <w:rPr>
          <w:rFonts w:asciiTheme="majorHAnsi" w:hAnsiTheme="majorHAnsi"/>
          <w:sz w:val="20"/>
          <w:szCs w:val="20"/>
        </w:rPr>
        <w:t>y</w:t>
      </w:r>
      <w:r w:rsidRPr="005C4127">
        <w:rPr>
          <w:rFonts w:asciiTheme="majorHAnsi" w:hAnsiTheme="majorHAnsi"/>
          <w:sz w:val="20"/>
          <w:szCs w:val="20"/>
        </w:rPr>
        <w:t xml:space="preserve"> zml</w:t>
      </w:r>
      <w:r w:rsidR="00601596" w:rsidRPr="005C4127">
        <w:rPr>
          <w:rFonts w:asciiTheme="majorHAnsi" w:hAnsiTheme="majorHAnsi"/>
          <w:sz w:val="20"/>
          <w:szCs w:val="20"/>
        </w:rPr>
        <w:t>uvy</w:t>
      </w:r>
      <w:r w:rsidR="002B7706" w:rsidRPr="005C4127">
        <w:rPr>
          <w:rFonts w:asciiTheme="majorHAnsi" w:hAnsiTheme="majorHAnsi"/>
          <w:sz w:val="20"/>
          <w:szCs w:val="20"/>
        </w:rPr>
        <w:t xml:space="preserve"> </w:t>
      </w:r>
      <w:r w:rsidRPr="005C4127">
        <w:rPr>
          <w:rFonts w:asciiTheme="majorHAnsi" w:hAnsiTheme="majorHAnsi"/>
          <w:sz w:val="20"/>
          <w:szCs w:val="20"/>
        </w:rPr>
        <w:t>v jednom vyhotovení s jej prílohami), podľa tejto časti súťažných podkladov.</w:t>
      </w:r>
    </w:p>
    <w:p w14:paraId="7E60A7E7" w14:textId="1EB5B841" w:rsidR="00DF4681" w:rsidRPr="005C4127" w:rsidRDefault="00011E38" w:rsidP="009D6ADA">
      <w:pPr>
        <w:pStyle w:val="ListParagraph"/>
        <w:numPr>
          <w:ilvl w:val="1"/>
          <w:numId w:val="68"/>
        </w:numPr>
        <w:spacing w:after="0" w:line="240" w:lineRule="auto"/>
        <w:ind w:left="567" w:hanging="567"/>
        <w:jc w:val="both"/>
        <w:rPr>
          <w:rFonts w:asciiTheme="majorHAnsi" w:hAnsiTheme="majorHAnsi"/>
          <w:sz w:val="20"/>
          <w:szCs w:val="20"/>
        </w:rPr>
      </w:pPr>
      <w:r w:rsidRPr="005C4127">
        <w:rPr>
          <w:rFonts w:ascii="Cambria" w:hAnsi="Cambria"/>
          <w:sz w:val="20"/>
          <w:szCs w:val="20"/>
          <w:shd w:val="clear" w:color="auto" w:fill="FFFFFF" w:themeFill="background1"/>
        </w:rPr>
        <w:t>V ponuke predložen</w:t>
      </w:r>
      <w:r w:rsidR="00601596" w:rsidRPr="005C4127">
        <w:rPr>
          <w:rFonts w:ascii="Cambria" w:hAnsi="Cambria"/>
          <w:sz w:val="20"/>
          <w:szCs w:val="20"/>
          <w:shd w:val="clear" w:color="auto" w:fill="FFFFFF" w:themeFill="background1"/>
        </w:rPr>
        <w:t>á</w:t>
      </w:r>
      <w:r w:rsidRPr="005C4127">
        <w:rPr>
          <w:rFonts w:ascii="Cambria" w:hAnsi="Cambria"/>
          <w:sz w:val="20"/>
          <w:szCs w:val="20"/>
          <w:shd w:val="clear" w:color="auto" w:fill="FFFFFF" w:themeFill="background1"/>
        </w:rPr>
        <w:t xml:space="preserve"> </w:t>
      </w:r>
      <w:r w:rsidR="00DF4681" w:rsidRPr="005C4127">
        <w:rPr>
          <w:rFonts w:ascii="Cambria" w:hAnsi="Cambria"/>
          <w:sz w:val="20"/>
          <w:szCs w:val="20"/>
          <w:shd w:val="clear" w:color="auto" w:fill="FFFFFF" w:themeFill="background1"/>
        </w:rPr>
        <w:t>zmluv</w:t>
      </w:r>
      <w:r w:rsidR="002B7706" w:rsidRPr="005C4127">
        <w:rPr>
          <w:rFonts w:ascii="Cambria" w:hAnsi="Cambria"/>
          <w:sz w:val="20"/>
          <w:szCs w:val="20"/>
          <w:shd w:val="clear" w:color="auto" w:fill="FFFFFF" w:themeFill="background1"/>
        </w:rPr>
        <w:t>y</w:t>
      </w:r>
      <w:r w:rsidR="00DF4681" w:rsidRPr="005C4127">
        <w:rPr>
          <w:rFonts w:ascii="Cambria" w:hAnsi="Cambria"/>
          <w:sz w:val="20"/>
          <w:szCs w:val="20"/>
          <w:shd w:val="clear" w:color="auto" w:fill="FFFFFF" w:themeFill="background1"/>
        </w:rPr>
        <w:t xml:space="preserve"> nesm</w:t>
      </w:r>
      <w:r w:rsidR="002B7706" w:rsidRPr="005C4127">
        <w:rPr>
          <w:rFonts w:ascii="Cambria" w:hAnsi="Cambria"/>
          <w:sz w:val="20"/>
          <w:szCs w:val="20"/>
          <w:shd w:val="clear" w:color="auto" w:fill="FFFFFF" w:themeFill="background1"/>
        </w:rPr>
        <w:t>ú</w:t>
      </w:r>
      <w:r w:rsidR="00DF4681" w:rsidRPr="005C4127">
        <w:rPr>
          <w:rFonts w:ascii="Cambria" w:hAnsi="Cambria"/>
          <w:sz w:val="20"/>
          <w:szCs w:val="20"/>
          <w:shd w:val="clear" w:color="auto" w:fill="FFFFFF" w:themeFill="background1"/>
        </w:rPr>
        <w:t xml:space="preserve"> byť v rozpore so súťažnými podkladmi a s ponukou predloženou úspešným uchádzačom</w:t>
      </w:r>
      <w:r w:rsidR="00DF4681" w:rsidRPr="005C4127">
        <w:rPr>
          <w:shd w:val="clear" w:color="auto" w:fill="FFFFFF" w:themeFill="background1"/>
        </w:rPr>
        <w:t>.</w:t>
      </w:r>
    </w:p>
    <w:p w14:paraId="5D164BE4" w14:textId="2494A814" w:rsidR="00DF4681" w:rsidRPr="005C4127" w:rsidRDefault="00DF4681" w:rsidP="009D6ADA">
      <w:pPr>
        <w:pStyle w:val="ListParagraph"/>
        <w:numPr>
          <w:ilvl w:val="1"/>
          <w:numId w:val="68"/>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V návrhu zmluvy sa namiesto pojmu „uchádzač“ uvádza pojem „</w:t>
      </w:r>
      <w:r w:rsidR="00154F40" w:rsidRPr="005C4127">
        <w:rPr>
          <w:rFonts w:ascii="Cambria" w:hAnsi="Cambria"/>
          <w:sz w:val="20"/>
          <w:szCs w:val="20"/>
          <w:shd w:val="clear" w:color="auto" w:fill="FFFFFF" w:themeFill="background1"/>
        </w:rPr>
        <w:t>poskytovateľ</w:t>
      </w:r>
      <w:r w:rsidRPr="005C4127">
        <w:rPr>
          <w:rFonts w:ascii="Cambria" w:hAnsi="Cambria"/>
          <w:sz w:val="20"/>
          <w:szCs w:val="20"/>
          <w:shd w:val="clear" w:color="auto" w:fill="FFFFFF" w:themeFill="background1"/>
        </w:rPr>
        <w:t>“ a namiesto pojmu „verejný obstarávateľ“ sa uvádza pojem „objednávateľ“</w:t>
      </w:r>
      <w:r w:rsidR="005C4127" w:rsidRPr="005C4127">
        <w:rPr>
          <w:rFonts w:ascii="Cambria" w:hAnsi="Cambria"/>
          <w:sz w:val="20"/>
          <w:szCs w:val="20"/>
          <w:shd w:val="clear" w:color="auto" w:fill="FFFFFF" w:themeFill="background1"/>
        </w:rPr>
        <w:t>.</w:t>
      </w:r>
    </w:p>
    <w:p w14:paraId="3B6A5726" w14:textId="41B8CAF3" w:rsidR="00DF4681" w:rsidRPr="005C4127" w:rsidRDefault="00DF4681" w:rsidP="009D6ADA">
      <w:pPr>
        <w:pStyle w:val="ListParagraph"/>
        <w:numPr>
          <w:ilvl w:val="1"/>
          <w:numId w:val="68"/>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 xml:space="preserve">Obchodné podmienky </w:t>
      </w:r>
      <w:r w:rsidR="002B7706" w:rsidRPr="005C4127">
        <w:rPr>
          <w:rFonts w:ascii="Cambria" w:hAnsi="Cambria"/>
          <w:sz w:val="20"/>
          <w:szCs w:val="20"/>
          <w:shd w:val="clear" w:color="auto" w:fill="FFFFFF" w:themeFill="background1"/>
        </w:rPr>
        <w:t>poskytnutia</w:t>
      </w:r>
      <w:r w:rsidRPr="005C4127">
        <w:rPr>
          <w:rFonts w:ascii="Cambria" w:hAnsi="Cambria"/>
          <w:sz w:val="20"/>
          <w:szCs w:val="20"/>
          <w:shd w:val="clear" w:color="auto" w:fill="FFFFFF" w:themeFill="background1"/>
        </w:rPr>
        <w:t xml:space="preserve"> predmetu zákazky podľa tejto časti súťažných podkladov sú záväzným právnym dokumentom pre </w:t>
      </w:r>
      <w:r w:rsidR="002B7706" w:rsidRPr="005C4127">
        <w:rPr>
          <w:rFonts w:ascii="Cambria" w:hAnsi="Cambria"/>
          <w:sz w:val="20"/>
          <w:szCs w:val="20"/>
          <w:shd w:val="clear" w:color="auto" w:fill="FFFFFF" w:themeFill="background1"/>
        </w:rPr>
        <w:t xml:space="preserve">poskytovanie </w:t>
      </w:r>
      <w:r w:rsidRPr="005C4127">
        <w:rPr>
          <w:rFonts w:ascii="Cambria" w:hAnsi="Cambria"/>
          <w:sz w:val="20"/>
          <w:szCs w:val="20"/>
          <w:shd w:val="clear" w:color="auto" w:fill="FFFFFF" w:themeFill="background1"/>
        </w:rPr>
        <w:t>predmetu zákazky.</w:t>
      </w:r>
    </w:p>
    <w:p w14:paraId="799E272A" w14:textId="29A98E77" w:rsidR="00DF4681" w:rsidRPr="005C4127" w:rsidRDefault="00DF4681" w:rsidP="009D6ADA">
      <w:pPr>
        <w:pStyle w:val="ListParagraph"/>
        <w:numPr>
          <w:ilvl w:val="1"/>
          <w:numId w:val="68"/>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Uchádzač musí akceptovať zmluv</w:t>
      </w:r>
      <w:r w:rsidR="00601596" w:rsidRPr="005C4127">
        <w:rPr>
          <w:rFonts w:ascii="Cambria" w:hAnsi="Cambria"/>
          <w:sz w:val="20"/>
          <w:szCs w:val="20"/>
          <w:shd w:val="clear" w:color="auto" w:fill="FFFFFF" w:themeFill="background1"/>
        </w:rPr>
        <w:t>u</w:t>
      </w:r>
      <w:r w:rsidRPr="005C4127">
        <w:rPr>
          <w:rFonts w:ascii="Cambria" w:hAnsi="Cambria"/>
          <w:sz w:val="20"/>
          <w:szCs w:val="20"/>
          <w:shd w:val="clear" w:color="auto" w:fill="FFFFFF" w:themeFill="background1"/>
        </w:rPr>
        <w:t xml:space="preserve"> spolu s </w:t>
      </w:r>
      <w:r w:rsidR="00601596" w:rsidRPr="005C4127">
        <w:rPr>
          <w:rFonts w:ascii="Cambria" w:hAnsi="Cambria"/>
          <w:sz w:val="20"/>
          <w:szCs w:val="20"/>
          <w:shd w:val="clear" w:color="auto" w:fill="FFFFFF" w:themeFill="background1"/>
        </w:rPr>
        <w:t>jej</w:t>
      </w:r>
      <w:r w:rsidRPr="005C4127">
        <w:rPr>
          <w:rFonts w:ascii="Cambria" w:hAnsi="Cambria"/>
          <w:sz w:val="20"/>
          <w:szCs w:val="20"/>
          <w:shd w:val="clear" w:color="auto" w:fill="FFFFFF" w:themeFill="background1"/>
        </w:rPr>
        <w:t xml:space="preserve"> prílohami bez akýchkoľvek zmien s výnimkou ustanovení, ktoré sú v zmluv</w:t>
      </w:r>
      <w:r w:rsidR="00860620" w:rsidRPr="005C4127">
        <w:rPr>
          <w:rFonts w:ascii="Cambria" w:hAnsi="Cambria"/>
          <w:sz w:val="20"/>
          <w:szCs w:val="20"/>
          <w:shd w:val="clear" w:color="auto" w:fill="FFFFFF" w:themeFill="background1"/>
        </w:rPr>
        <w:t>ách</w:t>
      </w:r>
      <w:r w:rsidRPr="005C4127">
        <w:rPr>
          <w:rFonts w:ascii="Cambria" w:hAnsi="Cambria"/>
          <w:sz w:val="20"/>
          <w:szCs w:val="20"/>
          <w:shd w:val="clear" w:color="auto" w:fill="FFFFFF" w:themeFill="background1"/>
        </w:rPr>
        <w:t xml:space="preserve"> označené na doplnenie (zvyčajne „vyplní uchádzač“ súčasťou takto označeného textu môžu byť aj ďalšie pokyny k spôsobu vyplnenia).</w:t>
      </w:r>
    </w:p>
    <w:p w14:paraId="435178B5" w14:textId="17807A0E" w:rsidR="00DF4681" w:rsidRPr="005C4127" w:rsidRDefault="00DF4681" w:rsidP="009D6ADA">
      <w:pPr>
        <w:pStyle w:val="ListParagraph"/>
        <w:numPr>
          <w:ilvl w:val="1"/>
          <w:numId w:val="68"/>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18CF61C" w14:textId="106ED037" w:rsidR="00DF4681" w:rsidRPr="00EE18AF" w:rsidRDefault="00DF4681" w:rsidP="009D6ADA">
      <w:pPr>
        <w:pStyle w:val="ListParagraph"/>
        <w:numPr>
          <w:ilvl w:val="1"/>
          <w:numId w:val="68"/>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Zmeny zml</w:t>
      </w:r>
      <w:r w:rsidR="00860620" w:rsidRPr="005C4127">
        <w:rPr>
          <w:rFonts w:ascii="Cambria" w:hAnsi="Cambria"/>
          <w:sz w:val="20"/>
          <w:szCs w:val="20"/>
          <w:shd w:val="clear" w:color="auto" w:fill="FFFFFF" w:themeFill="background1"/>
        </w:rPr>
        <w:t>úv</w:t>
      </w:r>
      <w:r w:rsidRPr="005C4127">
        <w:rPr>
          <w:rFonts w:ascii="Cambria" w:hAnsi="Cambria"/>
          <w:sz w:val="20"/>
          <w:szCs w:val="20"/>
          <w:shd w:val="clear" w:color="auto" w:fill="FFFFFF" w:themeFill="background1"/>
        </w:rPr>
        <w:t xml:space="preserve"> je možné vykonať iba v súlade s § 18 zákona o verejnom obstarávaní.</w:t>
      </w:r>
      <w:r w:rsidR="005C4127" w:rsidRPr="005C4127">
        <w:rPr>
          <w:rFonts w:ascii="Cambria" w:hAnsi="Cambria"/>
          <w:sz w:val="20"/>
          <w:szCs w:val="20"/>
          <w:shd w:val="clear" w:color="auto" w:fill="FFFFFF" w:themeFill="background1"/>
        </w:rPr>
        <w:t xml:space="preserve"> </w:t>
      </w:r>
      <w:r w:rsidRPr="005C4127">
        <w:rPr>
          <w:rFonts w:ascii="Cambria" w:hAnsi="Cambria"/>
          <w:sz w:val="20"/>
          <w:szCs w:val="20"/>
          <w:shd w:val="clear" w:color="auto" w:fill="FFFFFF" w:themeFill="background1"/>
        </w:rPr>
        <w:t>Verejný</w:t>
      </w:r>
      <w:r w:rsidRPr="005C4127">
        <w:rPr>
          <w:rFonts w:ascii="Cambria" w:hAnsi="Cambria"/>
          <w:sz w:val="20"/>
          <w:szCs w:val="20"/>
        </w:rPr>
        <w:t xml:space="preserve"> </w:t>
      </w:r>
      <w:r w:rsidRPr="005C4127">
        <w:rPr>
          <w:rFonts w:ascii="Cambria" w:hAnsi="Cambria"/>
          <w:sz w:val="20"/>
          <w:szCs w:val="20"/>
          <w:shd w:val="clear" w:color="auto" w:fill="FFFFFF" w:themeFill="background1"/>
        </w:rPr>
        <w:t>obstarávateľ</w:t>
      </w:r>
      <w:r w:rsidRPr="005C4127">
        <w:rPr>
          <w:rFonts w:ascii="Cambria" w:hAnsi="Cambria"/>
          <w:sz w:val="20"/>
          <w:szCs w:val="20"/>
        </w:rPr>
        <w:t xml:space="preserve"> môže odstúpiť od zmluvy okrem dôvodov v nej uvedených aj v súlade s § 19 zákona o verejnom obstarávaní</w:t>
      </w:r>
      <w:r w:rsidRPr="00C90A9B">
        <w:t>.</w:t>
      </w:r>
    </w:p>
    <w:p w14:paraId="063691B8" w14:textId="72B2580C" w:rsidR="003816E7" w:rsidRPr="00EE18AF" w:rsidRDefault="003816E7" w:rsidP="009D6ADA">
      <w:pPr>
        <w:pStyle w:val="ListParagraph"/>
        <w:numPr>
          <w:ilvl w:val="1"/>
          <w:numId w:val="68"/>
        </w:numPr>
        <w:spacing w:after="0" w:line="240" w:lineRule="auto"/>
        <w:ind w:left="567" w:hanging="567"/>
        <w:jc w:val="both"/>
        <w:rPr>
          <w:rFonts w:ascii="Cambria" w:hAnsi="Cambria"/>
          <w:bCs/>
          <w:sz w:val="20"/>
          <w:szCs w:val="20"/>
        </w:rPr>
      </w:pPr>
      <w:r w:rsidRPr="00EE18AF">
        <w:rPr>
          <w:rFonts w:ascii="Cambria" w:hAnsi="Cambria" w:cs="Arial"/>
          <w:bCs/>
          <w:sz w:val="20"/>
          <w:szCs w:val="20"/>
        </w:rPr>
        <w:t xml:space="preserve">Verejný obstarávateľ požaduje plnenie zmluvy osobami zo zoznamu osôb určených na plnenie zmluvy, a to v prípade ak im  boli prideľované body v rámci kritéria č. 2 v ponuke uchádzača, a to z dôvodu  zabezpečenia najlepšieho pomeru ceny a kvality predloženej ponuky uchádzača.  </w:t>
      </w:r>
    </w:p>
    <w:p w14:paraId="47CA8BE1" w14:textId="77777777" w:rsidR="00DF4681" w:rsidRPr="000961E2" w:rsidRDefault="00DF4681" w:rsidP="00DF4681">
      <w:pPr>
        <w:tabs>
          <w:tab w:val="left" w:pos="567"/>
        </w:tabs>
        <w:jc w:val="both"/>
        <w:rPr>
          <w:rFonts w:asciiTheme="majorHAnsi" w:hAnsiTheme="majorHAnsi" w:cs="Arial"/>
          <w:sz w:val="20"/>
          <w:szCs w:val="20"/>
        </w:rPr>
      </w:pPr>
    </w:p>
    <w:p w14:paraId="40650C62" w14:textId="1D163B25" w:rsidR="00DF4681" w:rsidRPr="00C700CC" w:rsidRDefault="00B2797D"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DF4681" w:rsidRPr="00C700CC">
        <w:rPr>
          <w:rFonts w:asciiTheme="majorHAnsi" w:hAnsiTheme="majorHAnsi" w:cs="Arial"/>
          <w:b/>
          <w:bCs/>
          <w:smallCaps/>
          <w:sz w:val="20"/>
          <w:szCs w:val="20"/>
        </w:rPr>
        <w:t>ávrh zml</w:t>
      </w:r>
      <w:r w:rsidR="00860620" w:rsidRPr="00C700CC">
        <w:rPr>
          <w:rFonts w:asciiTheme="majorHAnsi" w:hAnsiTheme="majorHAnsi" w:cs="Arial"/>
          <w:b/>
          <w:bCs/>
          <w:smallCaps/>
          <w:sz w:val="20"/>
          <w:szCs w:val="20"/>
        </w:rPr>
        <w:t>ú</w:t>
      </w:r>
      <w:r w:rsidR="00DF4681" w:rsidRPr="00C700CC">
        <w:rPr>
          <w:rFonts w:asciiTheme="majorHAnsi" w:hAnsiTheme="majorHAnsi" w:cs="Arial"/>
          <w:b/>
          <w:bCs/>
          <w:smallCaps/>
          <w:sz w:val="20"/>
          <w:szCs w:val="20"/>
        </w:rPr>
        <w:t>v</w:t>
      </w:r>
    </w:p>
    <w:p w14:paraId="7F98D6AD" w14:textId="42CFED1B" w:rsidR="00DF4681" w:rsidRPr="000961E2" w:rsidRDefault="00DF4681" w:rsidP="00DF4681">
      <w:pPr>
        <w:pStyle w:val="BodyTextIndent"/>
        <w:ind w:left="0"/>
        <w:jc w:val="both"/>
        <w:rPr>
          <w:rFonts w:asciiTheme="majorHAnsi" w:hAnsiTheme="majorHAnsi" w:cs="Arial"/>
        </w:rPr>
      </w:pPr>
      <w:r w:rsidRPr="00154F40">
        <w:rPr>
          <w:rFonts w:asciiTheme="majorHAnsi" w:hAnsiTheme="majorHAnsi" w:cs="Arial"/>
          <w:bCs/>
        </w:rPr>
        <w:t>Návrh zml</w:t>
      </w:r>
      <w:r w:rsidR="00B2797D">
        <w:rPr>
          <w:rFonts w:asciiTheme="majorHAnsi" w:hAnsiTheme="majorHAnsi" w:cs="Arial"/>
          <w:bCs/>
        </w:rPr>
        <w:t>ú</w:t>
      </w:r>
      <w:r w:rsidRPr="00154F40">
        <w:rPr>
          <w:rFonts w:asciiTheme="majorHAnsi" w:hAnsiTheme="majorHAnsi" w:cs="Arial"/>
          <w:bCs/>
        </w:rPr>
        <w:t xml:space="preserve">v </w:t>
      </w:r>
      <w:r w:rsidR="00580036" w:rsidRPr="00154F40">
        <w:rPr>
          <w:rFonts w:asciiTheme="majorHAnsi" w:hAnsiTheme="majorHAnsi" w:cs="Arial"/>
          <w:bCs/>
        </w:rPr>
        <w:t>tvor</w:t>
      </w:r>
      <w:r w:rsidR="00B2797D">
        <w:rPr>
          <w:rFonts w:asciiTheme="majorHAnsi" w:hAnsiTheme="majorHAnsi" w:cs="Arial"/>
          <w:bCs/>
        </w:rPr>
        <w:t>ia</w:t>
      </w:r>
      <w:r w:rsidR="00580036" w:rsidRPr="00154F40">
        <w:rPr>
          <w:rFonts w:asciiTheme="majorHAnsi" w:hAnsiTheme="majorHAnsi" w:cs="Arial"/>
          <w:bCs/>
        </w:rPr>
        <w:t xml:space="preserve"> Prílohu č. 1 </w:t>
      </w:r>
      <w:r w:rsidR="00B2797D">
        <w:rPr>
          <w:rFonts w:asciiTheme="majorHAnsi" w:hAnsiTheme="majorHAnsi" w:cs="Arial"/>
          <w:bCs/>
        </w:rPr>
        <w:t xml:space="preserve"> a Prílohu č. 2 </w:t>
      </w:r>
      <w:r w:rsidRPr="00154F40">
        <w:rPr>
          <w:rFonts w:asciiTheme="majorHAnsi" w:hAnsiTheme="majorHAnsi" w:cs="Arial"/>
          <w:bCs/>
        </w:rPr>
        <w:t xml:space="preserve">časti D. </w:t>
      </w:r>
      <w:r w:rsidRPr="0059793D">
        <w:rPr>
          <w:rFonts w:asciiTheme="majorHAnsi" w:hAnsiTheme="majorHAnsi" w:cs="Arial"/>
          <w:i/>
          <w:iCs/>
        </w:rPr>
        <w:t>SAMOSTATNÉ PRÍLOHY</w:t>
      </w:r>
      <w:r w:rsidRPr="00C93359">
        <w:rPr>
          <w:rFonts w:asciiTheme="majorHAnsi" w:hAnsiTheme="majorHAnsi" w:cs="Arial"/>
        </w:rPr>
        <w:t xml:space="preserve"> týchto súťažných podkladov</w:t>
      </w:r>
      <w:r w:rsidRPr="000961E2">
        <w:rPr>
          <w:rFonts w:asciiTheme="majorHAnsi" w:hAnsiTheme="majorHAnsi" w:cs="Arial"/>
          <w:bCs/>
        </w:rPr>
        <w:t>.</w:t>
      </w:r>
    </w:p>
    <w:p w14:paraId="2570AB34" w14:textId="77777777" w:rsidR="00DF4681" w:rsidRPr="000961E2" w:rsidRDefault="00DF4681" w:rsidP="00DF4681">
      <w:pPr>
        <w:rPr>
          <w:rFonts w:asciiTheme="majorHAnsi" w:hAnsiTheme="majorHAnsi" w:cs="Arial"/>
          <w:b/>
          <w:sz w:val="20"/>
          <w:szCs w:val="20"/>
        </w:rPr>
      </w:pPr>
      <w:r w:rsidRPr="000961E2">
        <w:rPr>
          <w:rFonts w:asciiTheme="majorHAnsi" w:hAnsiTheme="majorHAnsi" w:cs="Arial"/>
          <w:b/>
          <w:sz w:val="20"/>
          <w:szCs w:val="20"/>
        </w:rPr>
        <w:br w:type="page"/>
      </w:r>
    </w:p>
    <w:p w14:paraId="6E64A335" w14:textId="77777777" w:rsidR="00DF4681" w:rsidRPr="000961E2" w:rsidRDefault="00DF4681" w:rsidP="00DF4681">
      <w:pPr>
        <w:rPr>
          <w:rFonts w:asciiTheme="majorHAnsi" w:hAnsiTheme="majorHAnsi" w:cs="Arial"/>
          <w:b/>
          <w:sz w:val="20"/>
          <w:szCs w:val="20"/>
        </w:rPr>
      </w:pPr>
    </w:p>
    <w:p w14:paraId="25D626BC" w14:textId="77777777" w:rsidR="00DF4681" w:rsidRPr="000961E2" w:rsidRDefault="00DF4681" w:rsidP="00DF4681">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2398C527" w14:textId="77777777" w:rsidR="00DF4681" w:rsidRPr="000961E2" w:rsidRDefault="00DF4681" w:rsidP="00DF4681">
      <w:pPr>
        <w:pStyle w:val="BodyText"/>
        <w:tabs>
          <w:tab w:val="left" w:pos="567"/>
        </w:tabs>
        <w:jc w:val="right"/>
        <w:rPr>
          <w:rFonts w:asciiTheme="majorHAnsi" w:hAnsiTheme="majorHAnsi" w:cs="Arial"/>
          <w:color w:val="000000"/>
          <w:sz w:val="20"/>
          <w:szCs w:val="20"/>
        </w:rPr>
      </w:pPr>
    </w:p>
    <w:p w14:paraId="323AC2F3" w14:textId="77777777" w:rsidR="00064D03" w:rsidRDefault="00064D03" w:rsidP="00064D03">
      <w:pPr>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36D02E41" w14:textId="77777777" w:rsidR="00DF4681" w:rsidRDefault="00DF4681" w:rsidP="00DF4681">
      <w:pPr>
        <w:rPr>
          <w:rFonts w:asciiTheme="majorHAnsi" w:hAnsiTheme="majorHAnsi" w:cs="Arial"/>
          <w:sz w:val="20"/>
          <w:szCs w:val="20"/>
        </w:rPr>
      </w:pPr>
    </w:p>
    <w:p w14:paraId="6EF8E88D" w14:textId="56F4C4DF" w:rsidR="00DF4681" w:rsidRPr="001E28FA" w:rsidRDefault="00DF4681" w:rsidP="00DF4681">
      <w:pPr>
        <w:pStyle w:val="BodyTextIndent"/>
        <w:spacing w:after="0"/>
        <w:ind w:left="0"/>
        <w:jc w:val="both"/>
        <w:rPr>
          <w:rFonts w:asciiTheme="majorHAnsi" w:hAnsiTheme="majorHAnsi" w:cs="Arial"/>
          <w:color w:val="C00000"/>
        </w:rPr>
      </w:pPr>
      <w:r>
        <w:rPr>
          <w:rFonts w:asciiTheme="majorHAnsi" w:hAnsiTheme="majorHAnsi" w:cs="Arial"/>
        </w:rPr>
        <w:t xml:space="preserve">Príloha č. 1 – </w:t>
      </w:r>
      <w:r w:rsidR="00154F40" w:rsidRPr="00C4077D">
        <w:rPr>
          <w:rFonts w:ascii="Cambria" w:hAnsi="Cambria"/>
        </w:rPr>
        <w:t>Zmluv</w:t>
      </w:r>
      <w:r w:rsidR="00154F40">
        <w:rPr>
          <w:rFonts w:ascii="Cambria" w:hAnsi="Cambria"/>
        </w:rPr>
        <w:t>a</w:t>
      </w:r>
      <w:r w:rsidR="00154F40" w:rsidRPr="00C4077D">
        <w:rPr>
          <w:rFonts w:ascii="Cambria" w:hAnsi="Cambria"/>
        </w:rPr>
        <w:t xml:space="preserve"> o poskytovaní služieb podpory činnosti prevádzky a vyhodnocovania monitorovania bezpečnosti informačných systémov č. C-NBS1-000-080-754</w:t>
      </w:r>
    </w:p>
    <w:p w14:paraId="4E84E9C9" w14:textId="77777777" w:rsidR="00D058DE" w:rsidRPr="007914D9" w:rsidRDefault="00D058DE" w:rsidP="00D058DE">
      <w:pPr>
        <w:pStyle w:val="BodyTextIndent"/>
        <w:spacing w:after="0"/>
        <w:ind w:left="0"/>
        <w:jc w:val="both"/>
        <w:rPr>
          <w:rFonts w:ascii="Cambria" w:hAnsi="Cambria"/>
          <w:bCs/>
        </w:rPr>
      </w:pPr>
      <w:r w:rsidRPr="007914D9">
        <w:rPr>
          <w:rFonts w:ascii="Cambria" w:hAnsi="Cambria"/>
        </w:rPr>
        <w:t xml:space="preserve">Príloha č. 2 - </w:t>
      </w:r>
      <w:r w:rsidRPr="007914D9">
        <w:rPr>
          <w:rFonts w:asciiTheme="majorHAnsi" w:hAnsiTheme="majorHAnsi"/>
          <w:bCs/>
        </w:rPr>
        <w:t>Zmluva o spracúvaní osobných údajov dotknutých osôb</w:t>
      </w:r>
    </w:p>
    <w:p w14:paraId="5DFE4A41" w14:textId="79D8934F" w:rsidR="00DF4681" w:rsidRPr="001E28FA" w:rsidRDefault="00DF4681" w:rsidP="00DF4681">
      <w:pPr>
        <w:pStyle w:val="BodyTextIndent"/>
        <w:spacing w:after="0"/>
        <w:ind w:left="0"/>
        <w:jc w:val="both"/>
        <w:rPr>
          <w:rFonts w:asciiTheme="majorHAnsi" w:hAnsiTheme="majorHAnsi" w:cs="Arial"/>
          <w:color w:val="C00000"/>
        </w:rPr>
      </w:pPr>
    </w:p>
    <w:p w14:paraId="5DAB5279" w14:textId="77777777" w:rsidR="00DF4681" w:rsidRPr="000961E2" w:rsidRDefault="00DF4681" w:rsidP="00DF4681">
      <w:pPr>
        <w:rPr>
          <w:rFonts w:asciiTheme="majorHAnsi" w:hAnsiTheme="majorHAnsi" w:cs="Arial"/>
          <w:sz w:val="20"/>
          <w:szCs w:val="20"/>
        </w:rPr>
      </w:pPr>
    </w:p>
    <w:p w14:paraId="07E1FA6D" w14:textId="710D2FD5" w:rsidR="001F43BC" w:rsidRDefault="001F43BC" w:rsidP="001F43BC">
      <w:pPr>
        <w:pStyle w:val="BodyTextIndent"/>
        <w:tabs>
          <w:tab w:val="left" w:pos="1418"/>
        </w:tabs>
        <w:spacing w:before="120" w:after="0"/>
        <w:ind w:left="1064"/>
        <w:jc w:val="both"/>
        <w:rPr>
          <w:rFonts w:asciiTheme="minorHAnsi" w:hAnsiTheme="minorHAnsi"/>
          <w:szCs w:val="24"/>
        </w:rPr>
      </w:pPr>
    </w:p>
    <w:p w14:paraId="21F0F7EA" w14:textId="1A4FD9FC" w:rsidR="003D62DA" w:rsidRPr="003D62DA" w:rsidRDefault="003D62DA" w:rsidP="003D62DA"/>
    <w:p w14:paraId="046A5CE3" w14:textId="7F7A16C0" w:rsidR="003D62DA" w:rsidRPr="003D62DA" w:rsidRDefault="003D62DA" w:rsidP="003D62DA"/>
    <w:p w14:paraId="09C7BCFD" w14:textId="4EA9E57D" w:rsidR="003D62DA" w:rsidRPr="003D62DA" w:rsidRDefault="003D62DA" w:rsidP="003D62DA"/>
    <w:p w14:paraId="66D5D35C" w14:textId="341A604A" w:rsidR="003D62DA" w:rsidRPr="003D62DA" w:rsidRDefault="003D62DA" w:rsidP="003D62DA"/>
    <w:p w14:paraId="72ECD7FD" w14:textId="0326EE57" w:rsidR="003D62DA" w:rsidRPr="003D62DA" w:rsidRDefault="003D62DA" w:rsidP="003D62DA"/>
    <w:p w14:paraId="0792229A" w14:textId="0C461AC2" w:rsidR="003D62DA" w:rsidRPr="003D62DA" w:rsidRDefault="003D62DA" w:rsidP="003D62DA"/>
    <w:p w14:paraId="787D4068" w14:textId="781CD2B6" w:rsidR="003D62DA" w:rsidRPr="003D62DA" w:rsidRDefault="003D62DA" w:rsidP="003D62DA"/>
    <w:p w14:paraId="04CC8FE0" w14:textId="36B82C50" w:rsidR="003D62DA" w:rsidRPr="003D62DA" w:rsidRDefault="003D62DA" w:rsidP="003D62DA"/>
    <w:p w14:paraId="5288CBC8" w14:textId="64FEA5E0" w:rsidR="003D62DA" w:rsidRPr="003D62DA" w:rsidRDefault="003D62DA" w:rsidP="003D62DA"/>
    <w:p w14:paraId="182E63A2" w14:textId="46B10ED9" w:rsidR="003D62DA" w:rsidRPr="003D62DA" w:rsidRDefault="003D62DA" w:rsidP="003D62DA"/>
    <w:p w14:paraId="1193823C" w14:textId="62F804BF" w:rsidR="003D62DA" w:rsidRPr="003D62DA" w:rsidRDefault="003D62DA" w:rsidP="003D62DA"/>
    <w:p w14:paraId="5FDB0221" w14:textId="6FED97A8" w:rsidR="003D62DA" w:rsidRPr="003D62DA" w:rsidRDefault="003D62DA" w:rsidP="003D62DA"/>
    <w:p w14:paraId="08E008E9" w14:textId="15C2964F" w:rsidR="003D62DA" w:rsidRPr="003D62DA" w:rsidRDefault="003D62DA" w:rsidP="003D62DA"/>
    <w:p w14:paraId="650D08FF" w14:textId="401F1699" w:rsidR="003D62DA" w:rsidRPr="003D62DA" w:rsidRDefault="003D62DA" w:rsidP="003D62DA"/>
    <w:p w14:paraId="03B2BE02" w14:textId="7B2FFEB5" w:rsidR="003D62DA" w:rsidRPr="003D62DA" w:rsidRDefault="003D62DA" w:rsidP="003D62DA"/>
    <w:p w14:paraId="7B4B577E" w14:textId="146872CA" w:rsidR="003D62DA" w:rsidRPr="003D62DA" w:rsidRDefault="003D62DA" w:rsidP="003D62DA"/>
    <w:p w14:paraId="06086629" w14:textId="0B43DDE8" w:rsidR="003D62DA" w:rsidRPr="003D62DA" w:rsidRDefault="003D62DA" w:rsidP="003D62DA"/>
    <w:p w14:paraId="45A4CACC" w14:textId="5E04D2D1" w:rsidR="003D62DA" w:rsidRPr="003D62DA" w:rsidRDefault="003D62DA" w:rsidP="003D62DA"/>
    <w:p w14:paraId="7A188C8A" w14:textId="1AD48A90" w:rsidR="003D62DA" w:rsidRPr="003D62DA" w:rsidRDefault="003D62DA" w:rsidP="003D62DA"/>
    <w:p w14:paraId="66D476AD" w14:textId="7FD9A5CF" w:rsidR="003D62DA" w:rsidRPr="003D62DA" w:rsidRDefault="003D62DA" w:rsidP="003D62DA"/>
    <w:p w14:paraId="5BBAE3AB" w14:textId="2BBCFF7F" w:rsidR="003D62DA" w:rsidRPr="003D62DA" w:rsidRDefault="003D62DA" w:rsidP="003D62DA"/>
    <w:p w14:paraId="0CA285F4" w14:textId="51F99ACF" w:rsidR="003D62DA" w:rsidRPr="003D62DA" w:rsidRDefault="003D62DA" w:rsidP="003D62DA"/>
    <w:p w14:paraId="6FB4E7BD" w14:textId="0A2B371F" w:rsidR="003D62DA" w:rsidRPr="003D62DA" w:rsidRDefault="003D62DA" w:rsidP="003D62DA"/>
    <w:p w14:paraId="36EE64AC" w14:textId="7298EE1A" w:rsidR="003D62DA" w:rsidRPr="003D62DA" w:rsidRDefault="003D62DA" w:rsidP="003D62DA"/>
    <w:p w14:paraId="6FF3508E" w14:textId="64665431" w:rsidR="003D62DA" w:rsidRPr="003D62DA" w:rsidRDefault="003D62DA" w:rsidP="003D62DA"/>
    <w:p w14:paraId="44B8B856" w14:textId="7D84A197" w:rsidR="003D62DA" w:rsidRPr="003D62DA" w:rsidRDefault="003D62DA" w:rsidP="003D62DA"/>
    <w:p w14:paraId="643822B4" w14:textId="58982F2D" w:rsidR="003D62DA" w:rsidRPr="003D62DA" w:rsidRDefault="003D62DA" w:rsidP="003D62DA"/>
    <w:p w14:paraId="6156BEBE" w14:textId="57E0605B" w:rsidR="003D62DA" w:rsidRPr="003D62DA" w:rsidRDefault="003D62DA" w:rsidP="003D62DA"/>
    <w:p w14:paraId="55DD5B06" w14:textId="27F9D876" w:rsidR="003D62DA" w:rsidRPr="003D62DA" w:rsidRDefault="003D62DA" w:rsidP="003D62DA"/>
    <w:p w14:paraId="36F1F432" w14:textId="7B31E705" w:rsidR="003D62DA" w:rsidRPr="003D62DA" w:rsidRDefault="003D62DA" w:rsidP="003D62DA"/>
    <w:p w14:paraId="4478A83F" w14:textId="63DB556C" w:rsidR="003D62DA" w:rsidRPr="003D62DA" w:rsidRDefault="003D62DA" w:rsidP="003D62DA"/>
    <w:p w14:paraId="7068F695" w14:textId="05C8B6FB" w:rsidR="003D62DA" w:rsidRPr="003D62DA" w:rsidRDefault="003D62DA" w:rsidP="003D62DA"/>
    <w:p w14:paraId="0020709D" w14:textId="778CD7B3" w:rsidR="003D62DA" w:rsidRPr="003D62DA" w:rsidRDefault="003D62DA" w:rsidP="003D62DA"/>
    <w:p w14:paraId="713BF5B9" w14:textId="244EA0A3" w:rsidR="003D62DA" w:rsidRPr="003D62DA" w:rsidRDefault="003D62DA" w:rsidP="003D62DA"/>
    <w:p w14:paraId="77754C60" w14:textId="6A0003CC" w:rsidR="003D62DA" w:rsidRPr="003D62DA" w:rsidRDefault="003D62DA" w:rsidP="003D62DA"/>
    <w:p w14:paraId="1D9E8BF1" w14:textId="666B666E" w:rsidR="003D62DA" w:rsidRPr="003D62DA" w:rsidRDefault="003D62DA" w:rsidP="003D62DA"/>
    <w:p w14:paraId="4145678C" w14:textId="1EA23AAE" w:rsidR="003D62DA" w:rsidRPr="003D62DA" w:rsidRDefault="003D62DA" w:rsidP="003D62DA"/>
    <w:p w14:paraId="50B1F05D" w14:textId="555F00BE" w:rsidR="003D62DA" w:rsidRDefault="003D62DA" w:rsidP="003D62DA">
      <w:pPr>
        <w:rPr>
          <w:rFonts w:asciiTheme="minorHAnsi" w:hAnsiTheme="minorHAnsi"/>
          <w:noProof w:val="0"/>
          <w:sz w:val="20"/>
        </w:rPr>
      </w:pPr>
    </w:p>
    <w:p w14:paraId="38AC5483" w14:textId="4E4D623E" w:rsidR="003D62DA" w:rsidRPr="003D62DA" w:rsidRDefault="003D62DA" w:rsidP="003D62DA"/>
    <w:p w14:paraId="09BEB78D" w14:textId="74944A3A" w:rsidR="003D62DA" w:rsidRPr="003D62DA" w:rsidRDefault="003D62DA" w:rsidP="003D62DA"/>
    <w:bookmarkEnd w:id="47"/>
    <w:bookmarkEnd w:id="48"/>
    <w:bookmarkEnd w:id="49"/>
    <w:p w14:paraId="77F08123" w14:textId="77777777" w:rsidR="003D62DA" w:rsidRPr="003D62DA" w:rsidRDefault="003D62DA" w:rsidP="003D62DA">
      <w:pPr>
        <w:jc w:val="right"/>
      </w:pPr>
    </w:p>
    <w:sectPr w:rsidR="003D62DA" w:rsidRPr="003D62DA" w:rsidSect="00651C97">
      <w:headerReference w:type="first" r:id="rId3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54BC" w14:textId="77777777" w:rsidR="00FF6BC6" w:rsidRDefault="00FF6BC6">
      <w:r>
        <w:separator/>
      </w:r>
    </w:p>
  </w:endnote>
  <w:endnote w:type="continuationSeparator" w:id="0">
    <w:p w14:paraId="46DBD2FA" w14:textId="77777777" w:rsidR="00FF6BC6" w:rsidRDefault="00FF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E874" w14:textId="77777777" w:rsidR="00683EE6" w:rsidRDefault="00683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57C6511" w:rsidR="00521792" w:rsidRPr="0081675D" w:rsidRDefault="00521792"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 xml:space="preserve">Bratislava </w:t>
    </w:r>
    <w:r w:rsidRPr="00653A0B">
      <w:rPr>
        <w:rFonts w:ascii="Cambria" w:hAnsi="Cambria" w:cs="Arial Narrow"/>
        <w:sz w:val="16"/>
        <w:szCs w:val="16"/>
      </w:rPr>
      <w:t>202</w:t>
    </w:r>
    <w:r w:rsidR="00B1431D">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26456A">
      <w:rPr>
        <w:rStyle w:val="PageNumber"/>
        <w:rFonts w:ascii="Cambria" w:hAnsi="Cambria" w:cs="Arial Narrow"/>
        <w:sz w:val="16"/>
        <w:szCs w:val="16"/>
      </w:rPr>
      <w:t>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3F7FD88" w:rsidR="00521792" w:rsidRPr="0081675D" w:rsidRDefault="00521792"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w:t>
    </w:r>
    <w:r w:rsidR="002D4CA9">
      <w:rPr>
        <w:rFonts w:ascii="Cambria" w:hAnsi="Cambria" w:cs="Arial Narrow"/>
        <w:sz w:val="16"/>
        <w:szCs w:val="16"/>
      </w:rPr>
      <w:t>3</w:t>
    </w:r>
    <w:r w:rsidRPr="0081675D">
      <w:rPr>
        <w:rFonts w:ascii="Cambria" w:hAnsi="Cambria" w:cs="Arial Narrow"/>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521792" w:rsidRDefault="005217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4A894ED1" w:rsidR="00521792" w:rsidRPr="0081675D" w:rsidRDefault="00521792"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Pr="00DA3284">
      <w:rPr>
        <w:rFonts w:ascii="Cambria" w:hAnsi="Cambria" w:cs="Arial Narrow"/>
        <w:sz w:val="16"/>
        <w:szCs w:val="16"/>
      </w:rPr>
      <w:t xml:space="preserve"> 202</w:t>
    </w:r>
    <w:r w:rsidR="00050A5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5417B1">
      <w:rPr>
        <w:rStyle w:val="PageNumber"/>
        <w:rFonts w:ascii="Cambria" w:hAnsi="Cambria" w:cs="Arial Narrow"/>
        <w:sz w:val="16"/>
        <w:szCs w:val="16"/>
      </w:rPr>
      <w:t>4</w:t>
    </w:r>
    <w:r w:rsidR="0026456A">
      <w:rPr>
        <w:rStyle w:val="PageNumber"/>
        <w:rFonts w:ascii="Cambria" w:hAnsi="Cambria" w:cs="Arial Narrow"/>
        <w:sz w:val="16"/>
        <w:szCs w:val="16"/>
      </w:rPr>
      <w:t>4</w:t>
    </w:r>
  </w:p>
  <w:p w14:paraId="23F1667B" w14:textId="56337ECF" w:rsidR="00521792" w:rsidRPr="0038251A" w:rsidRDefault="00521792" w:rsidP="00382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521792" w:rsidRDefault="0052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6F0D" w14:textId="77777777" w:rsidR="00FF6BC6" w:rsidRDefault="00FF6BC6">
      <w:r>
        <w:separator/>
      </w:r>
    </w:p>
  </w:footnote>
  <w:footnote w:type="continuationSeparator" w:id="0">
    <w:p w14:paraId="78FF2EC9" w14:textId="77777777" w:rsidR="00FF6BC6" w:rsidRDefault="00FF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A92" w14:textId="77777777" w:rsidR="00683EE6" w:rsidRDefault="00683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33C9" w14:textId="77777777" w:rsidR="00683EE6" w:rsidRDefault="00683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521792" w:rsidRPr="000961E2" w:rsidRDefault="00521792"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521792" w:rsidRDefault="005217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521792" w:rsidRPr="0038251A" w:rsidRDefault="00521792"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521792" w:rsidRDefault="00521792" w:rsidP="006D35B2">
    <w:pPr>
      <w:pStyle w:val="Header"/>
      <w:jc w:val="center"/>
    </w:pPr>
    <w:r>
      <w:drawing>
        <wp:inline distT="0" distB="0" distL="0" distR="0" wp14:anchorId="279275DF" wp14:editId="38C0BD76">
          <wp:extent cx="1981200" cy="1000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521792" w:rsidRDefault="00521792"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041B0001"/>
    <w:lvl w:ilvl="0">
      <w:start w:val="1"/>
      <w:numFmt w:val="bullet"/>
      <w:lvlText w:val=""/>
      <w:lvlJc w:val="left"/>
      <w:pPr>
        <w:ind w:left="926" w:hanging="360"/>
      </w:pPr>
      <w:rPr>
        <w:rFonts w:ascii="Symbol" w:hAnsi="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30524546"/>
    <w:lvl w:ilvl="0" w:tplc="14B6D5CC">
      <w:start w:val="8"/>
      <w:numFmt w:val="bullet"/>
      <w:lvlText w:val="-"/>
      <w:lvlJc w:val="left"/>
      <w:pPr>
        <w:ind w:left="927" w:hanging="360"/>
      </w:pPr>
      <w:rPr>
        <w:rFonts w:ascii="Cambria" w:eastAsia="Times New Roman" w:hAnsi="Cambria" w:cs="Arial" w:hint="default"/>
        <w:color w:val="000000"/>
        <w:sz w:val="20"/>
        <w:szCs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6"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830453"/>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0" w15:restartNumberingAfterBreak="0">
    <w:nsid w:val="100E2164"/>
    <w:multiLevelType w:val="multilevel"/>
    <w:tmpl w:val="B2643F7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color w:val="auto"/>
        <w:sz w:val="20"/>
      </w:rPr>
    </w:lvl>
    <w:lvl w:ilvl="3">
      <w:start w:val="1"/>
      <w:numFmt w:val="decimal"/>
      <w:lvlText w:val="%1.%2.%3.%4"/>
      <w:lvlJc w:val="left"/>
      <w:pPr>
        <w:ind w:left="3954" w:hanging="720"/>
      </w:pPr>
      <w:rPr>
        <w:rFonts w:asciiTheme="majorHAnsi" w:hAnsiTheme="majorHAnsi" w:cs="Arial" w:hint="default"/>
        <w:b w:val="0"/>
        <w:bCs/>
        <w:sz w:val="20"/>
      </w:rPr>
    </w:lvl>
    <w:lvl w:ilvl="4">
      <w:start w:val="1"/>
      <w:numFmt w:val="decimal"/>
      <w:lvlText w:val="%1.%2.%3.%4.%5"/>
      <w:lvlJc w:val="left"/>
      <w:pPr>
        <w:ind w:left="3489"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E43BD9"/>
    <w:multiLevelType w:val="multilevel"/>
    <w:tmpl w:val="5368396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1" w15:restartNumberingAfterBreak="0">
    <w:nsid w:val="25847BBE"/>
    <w:multiLevelType w:val="multilevel"/>
    <w:tmpl w:val="F49CB3CA"/>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6365D6"/>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9A663C0"/>
    <w:multiLevelType w:val="multilevel"/>
    <w:tmpl w:val="52BC8088"/>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0.%2"/>
      <w:lvlJc w:val="left"/>
      <w:pPr>
        <w:tabs>
          <w:tab w:val="num" w:pos="576"/>
        </w:tabs>
        <w:ind w:left="576" w:hanging="576"/>
      </w:pPr>
      <w:rPr>
        <w:rFonts w:asciiTheme="majorHAnsi" w:hAnsiTheme="majorHAnsi" w:cs="Arial" w:hint="default"/>
        <w:b/>
        <w:bCs/>
        <w:i w:val="0"/>
        <w:iCs w:val="0"/>
        <w:color w:val="auto"/>
        <w:sz w:val="20"/>
        <w:szCs w:val="20"/>
      </w:rPr>
    </w:lvl>
    <w:lvl w:ilvl="2">
      <w:start w:val="1"/>
      <w:numFmt w:val="decimal"/>
      <w:lvlText w:val="40.%2.%3"/>
      <w:lvlJc w:val="left"/>
      <w:pPr>
        <w:tabs>
          <w:tab w:val="num" w:pos="1713"/>
        </w:tabs>
        <w:ind w:left="1713" w:hanging="720"/>
      </w:pPr>
      <w:rPr>
        <w:rFonts w:asciiTheme="majorHAnsi" w:hAnsiTheme="majorHAnsi" w:cs="Arial" w:hint="default"/>
        <w:b/>
        <w:bCs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2" w15:restartNumberingAfterBreak="0">
    <w:nsid w:val="40F548F8"/>
    <w:multiLevelType w:val="multilevel"/>
    <w:tmpl w:val="3FF85C2A"/>
    <w:lvl w:ilvl="0">
      <w:start w:val="39"/>
      <w:numFmt w:val="decimal"/>
      <w:lvlText w:val="%1"/>
      <w:lvlJc w:val="left"/>
      <w:pPr>
        <w:ind w:left="510" w:hanging="510"/>
      </w:pPr>
      <w:rPr>
        <w:rFonts w:hint="default"/>
      </w:rPr>
    </w:lvl>
    <w:lvl w:ilvl="1">
      <w:start w:val="1"/>
      <w:numFmt w:val="decimal"/>
      <w:lvlText w:val="%1.%2"/>
      <w:lvlJc w:val="left"/>
      <w:pPr>
        <w:ind w:left="651" w:hanging="510"/>
      </w:pPr>
      <w:rPr>
        <w:rFonts w:hint="default"/>
      </w:rPr>
    </w:lvl>
    <w:lvl w:ilvl="2">
      <w:start w:val="1"/>
      <w:numFmt w:val="decimal"/>
      <w:pStyle w:val="normalL3"/>
      <w:lvlText w:val="%1.%2.%3"/>
      <w:lvlJc w:val="left"/>
      <w:pPr>
        <w:ind w:left="1002" w:hanging="720"/>
      </w:pPr>
      <w:rPr>
        <w:rFonts w:asciiTheme="majorHAnsi" w:hAnsiTheme="majorHAnsi"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3" w15:restartNumberingAfterBreak="0">
    <w:nsid w:val="42282969"/>
    <w:multiLevelType w:val="multilevel"/>
    <w:tmpl w:val="B64CEF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2A74456"/>
    <w:multiLevelType w:val="hybridMultilevel"/>
    <w:tmpl w:val="97D8CF2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58C47A5"/>
    <w:multiLevelType w:val="multilevel"/>
    <w:tmpl w:val="7E782544"/>
    <w:lvl w:ilvl="0">
      <w:start w:val="1"/>
      <w:numFmt w:val="decimal"/>
      <w:lvlText w:val="%1."/>
      <w:lvlJc w:val="left"/>
      <w:pPr>
        <w:ind w:left="720" w:hanging="360"/>
      </w:pPr>
    </w:lvl>
    <w:lvl w:ilvl="1">
      <w:start w:val="1"/>
      <w:numFmt w:val="decimal"/>
      <w:isLgl/>
      <w:lvlText w:val="%1.%2"/>
      <w:lvlJc w:val="left"/>
      <w:pPr>
        <w:ind w:left="1312" w:hanging="600"/>
      </w:pPr>
      <w:rPr>
        <w:rFonts w:hint="default"/>
      </w:rPr>
    </w:lvl>
    <w:lvl w:ilvl="2">
      <w:start w:val="3"/>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88" w:hanging="72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52" w:hanging="108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616" w:hanging="1440"/>
      </w:pPr>
      <w:rPr>
        <w:rFonts w:hint="default"/>
      </w:rPr>
    </w:lvl>
  </w:abstractNum>
  <w:abstractNum w:abstractNumId="3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791494F"/>
    <w:multiLevelType w:val="hybridMultilevel"/>
    <w:tmpl w:val="5CC8E704"/>
    <w:lvl w:ilvl="0" w:tplc="8BE8ADD0">
      <w:start w:val="1"/>
      <w:numFmt w:val="decimal"/>
      <w:lvlText w:val="5.%1"/>
      <w:lvlJc w:val="left"/>
      <w:pPr>
        <w:ind w:left="1296"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7E4A0E"/>
    <w:multiLevelType w:val="multilevel"/>
    <w:tmpl w:val="F798079A"/>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6"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55515638"/>
    <w:multiLevelType w:val="hybridMultilevel"/>
    <w:tmpl w:val="4EC2DA3C"/>
    <w:lvl w:ilvl="0" w:tplc="E60A92C0">
      <w:start w:val="1"/>
      <w:numFmt w:val="bullet"/>
      <w:pStyle w:val="normalL4"/>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0"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1"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52" w15:restartNumberingAfterBreak="0">
    <w:nsid w:val="5C6B4A8A"/>
    <w:multiLevelType w:val="multilevel"/>
    <w:tmpl w:val="91944070"/>
    <w:lvl w:ilvl="0">
      <w:start w:val="39"/>
      <w:numFmt w:val="decimal"/>
      <w:lvlText w:val="%1"/>
      <w:lvlJc w:val="left"/>
      <w:pPr>
        <w:ind w:left="510" w:hanging="510"/>
      </w:pPr>
      <w:rPr>
        <w:rFonts w:hint="default"/>
      </w:rPr>
    </w:lvl>
    <w:lvl w:ilvl="1">
      <w:start w:val="2"/>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3BF7217"/>
    <w:multiLevelType w:val="multilevel"/>
    <w:tmpl w:val="BD98E8B8"/>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5115"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1" w15:restartNumberingAfterBreak="0">
    <w:nsid w:val="66075B75"/>
    <w:multiLevelType w:val="multilevel"/>
    <w:tmpl w:val="E12E4A88"/>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asciiTheme="majorHAnsi" w:hAnsiTheme="majorHAnsi"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B4B656A"/>
    <w:multiLevelType w:val="multilevel"/>
    <w:tmpl w:val="06DC9B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4831" w:hanging="720"/>
      </w:pPr>
      <w:rPr>
        <w:rFonts w:asciiTheme="majorHAnsi" w:hAnsiTheme="majorHAnsi"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75B86F5B"/>
    <w:multiLevelType w:val="hybridMultilevel"/>
    <w:tmpl w:val="BABC5504"/>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start w:val="1"/>
      <w:numFmt w:val="lowerRoman"/>
      <w:lvlText w:val="%3."/>
      <w:lvlJc w:val="right"/>
      <w:pPr>
        <w:tabs>
          <w:tab w:val="num" w:pos="2160"/>
        </w:tabs>
        <w:ind w:left="2160" w:hanging="180"/>
      </w:pPr>
    </w:lvl>
    <w:lvl w:ilvl="3" w:tplc="E4728D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15:restartNumberingAfterBreak="0">
    <w:nsid w:val="7AD62EB1"/>
    <w:multiLevelType w:val="multilevel"/>
    <w:tmpl w:val="9E12B7C2"/>
    <w:lvl w:ilvl="0">
      <w:start w:val="38"/>
      <w:numFmt w:val="decimal"/>
      <w:lvlText w:val="%1"/>
      <w:lvlJc w:val="left"/>
      <w:pPr>
        <w:ind w:left="375" w:hanging="375"/>
      </w:pPr>
      <w:rPr>
        <w:rFonts w:hint="default"/>
      </w:rPr>
    </w:lvl>
    <w:lvl w:ilvl="1">
      <w:start w:val="1"/>
      <w:numFmt w:val="decimal"/>
      <w:lvlText w:val="%1.%2"/>
      <w:lvlJc w:val="left"/>
      <w:pPr>
        <w:ind w:left="517"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BD57DE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6841115">
    <w:abstractNumId w:val="27"/>
  </w:num>
  <w:num w:numId="2" w16cid:durableId="1261841757">
    <w:abstractNumId w:val="26"/>
  </w:num>
  <w:num w:numId="3" w16cid:durableId="2108576306">
    <w:abstractNumId w:val="11"/>
  </w:num>
  <w:num w:numId="4" w16cid:durableId="1931771703">
    <w:abstractNumId w:val="38"/>
  </w:num>
  <w:num w:numId="5" w16cid:durableId="355161753">
    <w:abstractNumId w:val="14"/>
  </w:num>
  <w:num w:numId="6" w16cid:durableId="2112118658">
    <w:abstractNumId w:val="55"/>
  </w:num>
  <w:num w:numId="7" w16cid:durableId="1714186334">
    <w:abstractNumId w:val="35"/>
  </w:num>
  <w:num w:numId="8" w16cid:durableId="1808274878">
    <w:abstractNumId w:val="61"/>
  </w:num>
  <w:num w:numId="9" w16cid:durableId="1705977135">
    <w:abstractNumId w:val="1"/>
  </w:num>
  <w:num w:numId="10" w16cid:durableId="1846899396">
    <w:abstractNumId w:val="16"/>
  </w:num>
  <w:num w:numId="11" w16cid:durableId="1204712417">
    <w:abstractNumId w:val="4"/>
  </w:num>
  <w:num w:numId="12" w16cid:durableId="1739553480">
    <w:abstractNumId w:val="64"/>
  </w:num>
  <w:num w:numId="13" w16cid:durableId="1946377703">
    <w:abstractNumId w:val="30"/>
  </w:num>
  <w:num w:numId="14" w16cid:durableId="696741242">
    <w:abstractNumId w:val="50"/>
  </w:num>
  <w:num w:numId="15" w16cid:durableId="201746817">
    <w:abstractNumId w:val="36"/>
  </w:num>
  <w:num w:numId="16" w16cid:durableId="691804434">
    <w:abstractNumId w:val="20"/>
  </w:num>
  <w:num w:numId="17" w16cid:durableId="1994527870">
    <w:abstractNumId w:val="28"/>
  </w:num>
  <w:num w:numId="18" w16cid:durableId="385224484">
    <w:abstractNumId w:val="23"/>
  </w:num>
  <w:num w:numId="19" w16cid:durableId="879054519">
    <w:abstractNumId w:val="42"/>
  </w:num>
  <w:num w:numId="20" w16cid:durableId="65347767">
    <w:abstractNumId w:val="7"/>
  </w:num>
  <w:num w:numId="21" w16cid:durableId="758987737">
    <w:abstractNumId w:val="54"/>
  </w:num>
  <w:num w:numId="22" w16cid:durableId="889994637">
    <w:abstractNumId w:val="58"/>
  </w:num>
  <w:num w:numId="23" w16cid:durableId="67458955">
    <w:abstractNumId w:val="19"/>
  </w:num>
  <w:num w:numId="24" w16cid:durableId="107361663">
    <w:abstractNumId w:val="53"/>
  </w:num>
  <w:num w:numId="25" w16cid:durableId="1965768828">
    <w:abstractNumId w:val="59"/>
  </w:num>
  <w:num w:numId="26" w16cid:durableId="1643999301">
    <w:abstractNumId w:val="37"/>
  </w:num>
  <w:num w:numId="27" w16cid:durableId="234247797">
    <w:abstractNumId w:val="62"/>
  </w:num>
  <w:num w:numId="28" w16cid:durableId="1072968652">
    <w:abstractNumId w:val="60"/>
  </w:num>
  <w:num w:numId="29" w16cid:durableId="1644264383">
    <w:abstractNumId w:val="10"/>
  </w:num>
  <w:num w:numId="30" w16cid:durableId="369039550">
    <w:abstractNumId w:val="57"/>
  </w:num>
  <w:num w:numId="31" w16cid:durableId="715859302">
    <w:abstractNumId w:val="48"/>
  </w:num>
  <w:num w:numId="32" w16cid:durableId="1299191817">
    <w:abstractNumId w:val="65"/>
  </w:num>
  <w:num w:numId="33" w16cid:durableId="1334140379">
    <w:abstractNumId w:val="67"/>
  </w:num>
  <w:num w:numId="34" w16cid:durableId="1937052474">
    <w:abstractNumId w:val="18"/>
  </w:num>
  <w:num w:numId="35" w16cid:durableId="2045983470">
    <w:abstractNumId w:val="22"/>
  </w:num>
  <w:num w:numId="36" w16cid:durableId="416096830">
    <w:abstractNumId w:val="41"/>
  </w:num>
  <w:num w:numId="37" w16cid:durableId="899050821">
    <w:abstractNumId w:val="66"/>
  </w:num>
  <w:num w:numId="38" w16cid:durableId="1290016083">
    <w:abstractNumId w:val="3"/>
  </w:num>
  <w:num w:numId="39" w16cid:durableId="1256745287">
    <w:abstractNumId w:val="46"/>
  </w:num>
  <w:num w:numId="40" w16cid:durableId="581259486">
    <w:abstractNumId w:val="56"/>
  </w:num>
  <w:num w:numId="41" w16cid:durableId="236786379">
    <w:abstractNumId w:val="34"/>
  </w:num>
  <w:num w:numId="42" w16cid:durableId="1965891989">
    <w:abstractNumId w:val="29"/>
  </w:num>
  <w:num w:numId="43" w16cid:durableId="1016997938">
    <w:abstractNumId w:val="45"/>
  </w:num>
  <w:num w:numId="44" w16cid:durableId="1510489457">
    <w:abstractNumId w:val="39"/>
  </w:num>
  <w:num w:numId="45" w16cid:durableId="896432190">
    <w:abstractNumId w:val="0"/>
  </w:num>
  <w:num w:numId="46" w16cid:durableId="1706983252">
    <w:abstractNumId w:val="17"/>
  </w:num>
  <w:num w:numId="47" w16cid:durableId="1891335106">
    <w:abstractNumId w:val="13"/>
  </w:num>
  <w:num w:numId="48" w16cid:durableId="1164323866">
    <w:abstractNumId w:val="25"/>
  </w:num>
  <w:num w:numId="49" w16cid:durableId="1505708117">
    <w:abstractNumId w:val="6"/>
  </w:num>
  <w:num w:numId="50" w16cid:durableId="757017740">
    <w:abstractNumId w:val="43"/>
  </w:num>
  <w:num w:numId="51" w16cid:durableId="1642685127">
    <w:abstractNumId w:val="44"/>
  </w:num>
  <w:num w:numId="52" w16cid:durableId="787696769">
    <w:abstractNumId w:val="47"/>
  </w:num>
  <w:num w:numId="53" w16cid:durableId="1583416670">
    <w:abstractNumId w:val="63"/>
  </w:num>
  <w:num w:numId="54" w16cid:durableId="1001661155">
    <w:abstractNumId w:val="8"/>
  </w:num>
  <w:num w:numId="55" w16cid:durableId="1133987793">
    <w:abstractNumId w:val="40"/>
  </w:num>
  <w:num w:numId="56" w16cid:durableId="921260509">
    <w:abstractNumId w:val="49"/>
  </w:num>
  <w:num w:numId="57" w16cid:durableId="1120613071">
    <w:abstractNumId w:val="33"/>
  </w:num>
  <w:num w:numId="58" w16cid:durableId="1650747891">
    <w:abstractNumId w:val="5"/>
  </w:num>
  <w:num w:numId="59" w16cid:durableId="438139254">
    <w:abstractNumId w:val="51"/>
  </w:num>
  <w:num w:numId="60" w16cid:durableId="639728245">
    <w:abstractNumId w:val="32"/>
  </w:num>
  <w:num w:numId="61" w16cid:durableId="2006934741">
    <w:abstractNumId w:val="52"/>
  </w:num>
  <w:num w:numId="62" w16cid:durableId="873075289">
    <w:abstractNumId w:val="12"/>
  </w:num>
  <w:num w:numId="63" w16cid:durableId="104234398">
    <w:abstractNumId w:val="31"/>
  </w:num>
  <w:num w:numId="64" w16cid:durableId="750541021">
    <w:abstractNumId w:val="15"/>
  </w:num>
  <w:num w:numId="65" w16cid:durableId="1916544408">
    <w:abstractNumId w:val="9"/>
  </w:num>
  <w:num w:numId="66" w16cid:durableId="1290362062">
    <w:abstractNumId w:val="21"/>
  </w:num>
  <w:num w:numId="67" w16cid:durableId="1376613078">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46278713">
    <w:abstractNumId w:val="24"/>
  </w:num>
  <w:num w:numId="69" w16cid:durableId="938491607">
    <w:abstractNumId w:val="68"/>
  </w:num>
  <w:num w:numId="70" w16cid:durableId="1817644371">
    <w:abstractNumId w:val="32"/>
  </w:num>
  <w:num w:numId="71" w16cid:durableId="1942491334">
    <w:abstractNumId w:val="32"/>
  </w:num>
  <w:num w:numId="72" w16cid:durableId="2053573656">
    <w:abstractNumId w:val="32"/>
  </w:num>
  <w:num w:numId="73" w16cid:durableId="52850664">
    <w:abstractNumId w:val="32"/>
  </w:num>
  <w:num w:numId="74" w16cid:durableId="1693919407">
    <w:abstractNumId w:val="32"/>
  </w:num>
  <w:num w:numId="75" w16cid:durableId="437020004">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731"/>
    <w:rsid w:val="0000178D"/>
    <w:rsid w:val="00001FFA"/>
    <w:rsid w:val="000020EC"/>
    <w:rsid w:val="000024FB"/>
    <w:rsid w:val="00002841"/>
    <w:rsid w:val="0000442B"/>
    <w:rsid w:val="0000585E"/>
    <w:rsid w:val="00005B43"/>
    <w:rsid w:val="00005C77"/>
    <w:rsid w:val="00006F07"/>
    <w:rsid w:val="00007055"/>
    <w:rsid w:val="000075ED"/>
    <w:rsid w:val="00007669"/>
    <w:rsid w:val="00007799"/>
    <w:rsid w:val="00007897"/>
    <w:rsid w:val="00007D73"/>
    <w:rsid w:val="00011E38"/>
    <w:rsid w:val="0001216B"/>
    <w:rsid w:val="00012631"/>
    <w:rsid w:val="000128F1"/>
    <w:rsid w:val="00012EFC"/>
    <w:rsid w:val="00013024"/>
    <w:rsid w:val="000137B3"/>
    <w:rsid w:val="000143FD"/>
    <w:rsid w:val="000151CD"/>
    <w:rsid w:val="000155DC"/>
    <w:rsid w:val="0001606D"/>
    <w:rsid w:val="00020C11"/>
    <w:rsid w:val="00020D30"/>
    <w:rsid w:val="0002136D"/>
    <w:rsid w:val="000220EC"/>
    <w:rsid w:val="00022648"/>
    <w:rsid w:val="000227A2"/>
    <w:rsid w:val="00022D4F"/>
    <w:rsid w:val="00023780"/>
    <w:rsid w:val="00023C03"/>
    <w:rsid w:val="00023EB3"/>
    <w:rsid w:val="0002482E"/>
    <w:rsid w:val="000250A9"/>
    <w:rsid w:val="000252E1"/>
    <w:rsid w:val="000255C0"/>
    <w:rsid w:val="00025BB0"/>
    <w:rsid w:val="0002603A"/>
    <w:rsid w:val="0002660E"/>
    <w:rsid w:val="00026CCE"/>
    <w:rsid w:val="00026E84"/>
    <w:rsid w:val="000308EE"/>
    <w:rsid w:val="00031190"/>
    <w:rsid w:val="000311BF"/>
    <w:rsid w:val="00031844"/>
    <w:rsid w:val="000320DC"/>
    <w:rsid w:val="0003231E"/>
    <w:rsid w:val="000326B6"/>
    <w:rsid w:val="00033367"/>
    <w:rsid w:val="00033542"/>
    <w:rsid w:val="000337E9"/>
    <w:rsid w:val="00034743"/>
    <w:rsid w:val="00034DC0"/>
    <w:rsid w:val="000350AC"/>
    <w:rsid w:val="0003528E"/>
    <w:rsid w:val="000355E9"/>
    <w:rsid w:val="0003755C"/>
    <w:rsid w:val="00040C66"/>
    <w:rsid w:val="00040F17"/>
    <w:rsid w:val="000410E4"/>
    <w:rsid w:val="0004133B"/>
    <w:rsid w:val="00041DF8"/>
    <w:rsid w:val="00042D55"/>
    <w:rsid w:val="00043374"/>
    <w:rsid w:val="00043A53"/>
    <w:rsid w:val="0004448A"/>
    <w:rsid w:val="00044699"/>
    <w:rsid w:val="00045F07"/>
    <w:rsid w:val="00046327"/>
    <w:rsid w:val="00046D12"/>
    <w:rsid w:val="000470D0"/>
    <w:rsid w:val="00047B1E"/>
    <w:rsid w:val="00047D17"/>
    <w:rsid w:val="0005058E"/>
    <w:rsid w:val="00050A52"/>
    <w:rsid w:val="00050B0F"/>
    <w:rsid w:val="00050B76"/>
    <w:rsid w:val="00051A88"/>
    <w:rsid w:val="00051EBA"/>
    <w:rsid w:val="0005295F"/>
    <w:rsid w:val="00052B69"/>
    <w:rsid w:val="00052C1E"/>
    <w:rsid w:val="000531B7"/>
    <w:rsid w:val="00053538"/>
    <w:rsid w:val="000542EE"/>
    <w:rsid w:val="0005449D"/>
    <w:rsid w:val="000548BD"/>
    <w:rsid w:val="00054DBA"/>
    <w:rsid w:val="000557F0"/>
    <w:rsid w:val="00055B7C"/>
    <w:rsid w:val="000563C4"/>
    <w:rsid w:val="00056BE5"/>
    <w:rsid w:val="00057382"/>
    <w:rsid w:val="0005740A"/>
    <w:rsid w:val="00057689"/>
    <w:rsid w:val="000605EB"/>
    <w:rsid w:val="000607CF"/>
    <w:rsid w:val="00061BCD"/>
    <w:rsid w:val="00061C45"/>
    <w:rsid w:val="00062029"/>
    <w:rsid w:val="0006472E"/>
    <w:rsid w:val="00064D03"/>
    <w:rsid w:val="00064D21"/>
    <w:rsid w:val="00064EDF"/>
    <w:rsid w:val="000653C7"/>
    <w:rsid w:val="000656DB"/>
    <w:rsid w:val="00065F72"/>
    <w:rsid w:val="00066DB1"/>
    <w:rsid w:val="00066DD2"/>
    <w:rsid w:val="00067B6A"/>
    <w:rsid w:val="00067CF9"/>
    <w:rsid w:val="00067F1B"/>
    <w:rsid w:val="000703B9"/>
    <w:rsid w:val="000703E7"/>
    <w:rsid w:val="00070628"/>
    <w:rsid w:val="00070804"/>
    <w:rsid w:val="00071E16"/>
    <w:rsid w:val="000720FB"/>
    <w:rsid w:val="0007225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386E"/>
    <w:rsid w:val="00084785"/>
    <w:rsid w:val="00084B26"/>
    <w:rsid w:val="00084DD0"/>
    <w:rsid w:val="000852A6"/>
    <w:rsid w:val="00085385"/>
    <w:rsid w:val="00085FA7"/>
    <w:rsid w:val="00086321"/>
    <w:rsid w:val="00087BD6"/>
    <w:rsid w:val="0009050C"/>
    <w:rsid w:val="000909F0"/>
    <w:rsid w:val="00090EF8"/>
    <w:rsid w:val="000915C9"/>
    <w:rsid w:val="00091DEE"/>
    <w:rsid w:val="00092C54"/>
    <w:rsid w:val="0009335F"/>
    <w:rsid w:val="000934B9"/>
    <w:rsid w:val="00093DED"/>
    <w:rsid w:val="0009423A"/>
    <w:rsid w:val="00094F05"/>
    <w:rsid w:val="00095080"/>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550D"/>
    <w:rsid w:val="000A65EE"/>
    <w:rsid w:val="000A6729"/>
    <w:rsid w:val="000A6974"/>
    <w:rsid w:val="000A71C3"/>
    <w:rsid w:val="000A7461"/>
    <w:rsid w:val="000A76D1"/>
    <w:rsid w:val="000B00BE"/>
    <w:rsid w:val="000B00D4"/>
    <w:rsid w:val="000B0356"/>
    <w:rsid w:val="000B05D2"/>
    <w:rsid w:val="000B0609"/>
    <w:rsid w:val="000B08AC"/>
    <w:rsid w:val="000B09A7"/>
    <w:rsid w:val="000B0AEC"/>
    <w:rsid w:val="000B0EF5"/>
    <w:rsid w:val="000B1480"/>
    <w:rsid w:val="000B1497"/>
    <w:rsid w:val="000B1F74"/>
    <w:rsid w:val="000B2053"/>
    <w:rsid w:val="000B3B54"/>
    <w:rsid w:val="000B3C3E"/>
    <w:rsid w:val="000B472E"/>
    <w:rsid w:val="000B51C3"/>
    <w:rsid w:val="000B5871"/>
    <w:rsid w:val="000B5CA6"/>
    <w:rsid w:val="000B6013"/>
    <w:rsid w:val="000B6333"/>
    <w:rsid w:val="000B682B"/>
    <w:rsid w:val="000B6A7F"/>
    <w:rsid w:val="000B6F4F"/>
    <w:rsid w:val="000B703C"/>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2C8C"/>
    <w:rsid w:val="000D3225"/>
    <w:rsid w:val="000D35C6"/>
    <w:rsid w:val="000D44C2"/>
    <w:rsid w:val="000D4958"/>
    <w:rsid w:val="000D4CC7"/>
    <w:rsid w:val="000D4EAD"/>
    <w:rsid w:val="000D5430"/>
    <w:rsid w:val="000D55C4"/>
    <w:rsid w:val="000D5954"/>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8CF"/>
    <w:rsid w:val="000E1A47"/>
    <w:rsid w:val="000E1B67"/>
    <w:rsid w:val="000E275A"/>
    <w:rsid w:val="000E286E"/>
    <w:rsid w:val="000E290B"/>
    <w:rsid w:val="000E3705"/>
    <w:rsid w:val="000E3874"/>
    <w:rsid w:val="000E3B35"/>
    <w:rsid w:val="000E3B44"/>
    <w:rsid w:val="000E4ED4"/>
    <w:rsid w:val="000E5274"/>
    <w:rsid w:val="000E54D5"/>
    <w:rsid w:val="000E5D30"/>
    <w:rsid w:val="000E6F37"/>
    <w:rsid w:val="000F00A0"/>
    <w:rsid w:val="000F05F5"/>
    <w:rsid w:val="000F0C25"/>
    <w:rsid w:val="000F0FEA"/>
    <w:rsid w:val="000F17FD"/>
    <w:rsid w:val="000F19C6"/>
    <w:rsid w:val="000F25AD"/>
    <w:rsid w:val="000F2B4C"/>
    <w:rsid w:val="000F2B8B"/>
    <w:rsid w:val="000F32E5"/>
    <w:rsid w:val="000F3EB2"/>
    <w:rsid w:val="000F4646"/>
    <w:rsid w:val="000F512D"/>
    <w:rsid w:val="000F5858"/>
    <w:rsid w:val="000F5C1A"/>
    <w:rsid w:val="000F647B"/>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953"/>
    <w:rsid w:val="00106C73"/>
    <w:rsid w:val="0010710A"/>
    <w:rsid w:val="00107320"/>
    <w:rsid w:val="0010752E"/>
    <w:rsid w:val="00107537"/>
    <w:rsid w:val="0011027A"/>
    <w:rsid w:val="00110342"/>
    <w:rsid w:val="001106FE"/>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4DD"/>
    <w:rsid w:val="00123613"/>
    <w:rsid w:val="001241B1"/>
    <w:rsid w:val="0012527E"/>
    <w:rsid w:val="001256C4"/>
    <w:rsid w:val="001256E1"/>
    <w:rsid w:val="00125914"/>
    <w:rsid w:val="00125DF5"/>
    <w:rsid w:val="0012625E"/>
    <w:rsid w:val="001262C1"/>
    <w:rsid w:val="00126D5F"/>
    <w:rsid w:val="00127196"/>
    <w:rsid w:val="00130FE7"/>
    <w:rsid w:val="001312B4"/>
    <w:rsid w:val="001313B9"/>
    <w:rsid w:val="00131F98"/>
    <w:rsid w:val="001321B6"/>
    <w:rsid w:val="001331DD"/>
    <w:rsid w:val="00133E09"/>
    <w:rsid w:val="001342BF"/>
    <w:rsid w:val="001343F3"/>
    <w:rsid w:val="001344A4"/>
    <w:rsid w:val="00134AC1"/>
    <w:rsid w:val="00134ADF"/>
    <w:rsid w:val="0013514D"/>
    <w:rsid w:val="00135420"/>
    <w:rsid w:val="001354F9"/>
    <w:rsid w:val="00135DD4"/>
    <w:rsid w:val="00137032"/>
    <w:rsid w:val="00137074"/>
    <w:rsid w:val="001376EC"/>
    <w:rsid w:val="001379B3"/>
    <w:rsid w:val="00137D00"/>
    <w:rsid w:val="00140AF6"/>
    <w:rsid w:val="001414A2"/>
    <w:rsid w:val="001415B9"/>
    <w:rsid w:val="001419DC"/>
    <w:rsid w:val="00142123"/>
    <w:rsid w:val="00143675"/>
    <w:rsid w:val="00143E6F"/>
    <w:rsid w:val="00144153"/>
    <w:rsid w:val="0014443E"/>
    <w:rsid w:val="00144619"/>
    <w:rsid w:val="00144723"/>
    <w:rsid w:val="00144E63"/>
    <w:rsid w:val="00145512"/>
    <w:rsid w:val="001459F0"/>
    <w:rsid w:val="00145B47"/>
    <w:rsid w:val="00145DBE"/>
    <w:rsid w:val="0014619A"/>
    <w:rsid w:val="0014743B"/>
    <w:rsid w:val="00147AC2"/>
    <w:rsid w:val="00150596"/>
    <w:rsid w:val="00150C4D"/>
    <w:rsid w:val="001515E7"/>
    <w:rsid w:val="00151A70"/>
    <w:rsid w:val="00151B20"/>
    <w:rsid w:val="00151FD1"/>
    <w:rsid w:val="0015269A"/>
    <w:rsid w:val="00152CFE"/>
    <w:rsid w:val="001530EB"/>
    <w:rsid w:val="001533C4"/>
    <w:rsid w:val="00153739"/>
    <w:rsid w:val="00154034"/>
    <w:rsid w:val="001544D9"/>
    <w:rsid w:val="00154F40"/>
    <w:rsid w:val="001553B4"/>
    <w:rsid w:val="001554B2"/>
    <w:rsid w:val="00155B67"/>
    <w:rsid w:val="00156F5A"/>
    <w:rsid w:val="00156FD0"/>
    <w:rsid w:val="00157CD9"/>
    <w:rsid w:val="001605C9"/>
    <w:rsid w:val="001611F7"/>
    <w:rsid w:val="0016152C"/>
    <w:rsid w:val="00161C13"/>
    <w:rsid w:val="001620DF"/>
    <w:rsid w:val="0016223E"/>
    <w:rsid w:val="00162AC7"/>
    <w:rsid w:val="00163358"/>
    <w:rsid w:val="00163476"/>
    <w:rsid w:val="00163761"/>
    <w:rsid w:val="00163B0D"/>
    <w:rsid w:val="0016491C"/>
    <w:rsid w:val="00164CBE"/>
    <w:rsid w:val="001653FD"/>
    <w:rsid w:val="001657B1"/>
    <w:rsid w:val="00166199"/>
    <w:rsid w:val="00166908"/>
    <w:rsid w:val="00166A17"/>
    <w:rsid w:val="00167271"/>
    <w:rsid w:val="00167BF2"/>
    <w:rsid w:val="001702CF"/>
    <w:rsid w:val="00170505"/>
    <w:rsid w:val="0017105C"/>
    <w:rsid w:val="0017170F"/>
    <w:rsid w:val="001726DA"/>
    <w:rsid w:val="001734BA"/>
    <w:rsid w:val="001737B9"/>
    <w:rsid w:val="00173F44"/>
    <w:rsid w:val="001749A0"/>
    <w:rsid w:val="00174ADD"/>
    <w:rsid w:val="00174B9B"/>
    <w:rsid w:val="00174BB0"/>
    <w:rsid w:val="001750AA"/>
    <w:rsid w:val="00175D55"/>
    <w:rsid w:val="00176168"/>
    <w:rsid w:val="001768E3"/>
    <w:rsid w:val="00176B11"/>
    <w:rsid w:val="001770B7"/>
    <w:rsid w:val="00177236"/>
    <w:rsid w:val="00177745"/>
    <w:rsid w:val="0017775F"/>
    <w:rsid w:val="00177BF1"/>
    <w:rsid w:val="00177C69"/>
    <w:rsid w:val="001807BA"/>
    <w:rsid w:val="00180A0F"/>
    <w:rsid w:val="001812B8"/>
    <w:rsid w:val="00181944"/>
    <w:rsid w:val="001826CB"/>
    <w:rsid w:val="0018288A"/>
    <w:rsid w:val="00182D50"/>
    <w:rsid w:val="00183E18"/>
    <w:rsid w:val="00184B8C"/>
    <w:rsid w:val="00184C64"/>
    <w:rsid w:val="00184E54"/>
    <w:rsid w:val="00185399"/>
    <w:rsid w:val="0018587C"/>
    <w:rsid w:val="00185EAE"/>
    <w:rsid w:val="00186D40"/>
    <w:rsid w:val="0018752B"/>
    <w:rsid w:val="001876B3"/>
    <w:rsid w:val="001877D6"/>
    <w:rsid w:val="0018783E"/>
    <w:rsid w:val="001916DA"/>
    <w:rsid w:val="001930D1"/>
    <w:rsid w:val="001930F6"/>
    <w:rsid w:val="00193512"/>
    <w:rsid w:val="00193C72"/>
    <w:rsid w:val="00193CA7"/>
    <w:rsid w:val="00194149"/>
    <w:rsid w:val="0019428E"/>
    <w:rsid w:val="001942AF"/>
    <w:rsid w:val="00194301"/>
    <w:rsid w:val="00194EA7"/>
    <w:rsid w:val="00195536"/>
    <w:rsid w:val="0019566C"/>
    <w:rsid w:val="00195A61"/>
    <w:rsid w:val="00196CDC"/>
    <w:rsid w:val="00197322"/>
    <w:rsid w:val="00197672"/>
    <w:rsid w:val="001A056A"/>
    <w:rsid w:val="001A0F3A"/>
    <w:rsid w:val="001A17B7"/>
    <w:rsid w:val="001A2460"/>
    <w:rsid w:val="001A2A3C"/>
    <w:rsid w:val="001A2A9C"/>
    <w:rsid w:val="001A2D7F"/>
    <w:rsid w:val="001A2D8D"/>
    <w:rsid w:val="001A2F25"/>
    <w:rsid w:val="001A33C4"/>
    <w:rsid w:val="001A354D"/>
    <w:rsid w:val="001A3778"/>
    <w:rsid w:val="001A3B06"/>
    <w:rsid w:val="001A4183"/>
    <w:rsid w:val="001A481B"/>
    <w:rsid w:val="001A48D3"/>
    <w:rsid w:val="001A4948"/>
    <w:rsid w:val="001A4A8B"/>
    <w:rsid w:val="001A686A"/>
    <w:rsid w:val="001A6DF5"/>
    <w:rsid w:val="001A76CC"/>
    <w:rsid w:val="001A7BF1"/>
    <w:rsid w:val="001A7EB7"/>
    <w:rsid w:val="001A7EBC"/>
    <w:rsid w:val="001B023A"/>
    <w:rsid w:val="001B066E"/>
    <w:rsid w:val="001B0DD4"/>
    <w:rsid w:val="001B0E7F"/>
    <w:rsid w:val="001B1904"/>
    <w:rsid w:val="001B1F7B"/>
    <w:rsid w:val="001B2171"/>
    <w:rsid w:val="001B259C"/>
    <w:rsid w:val="001B29D6"/>
    <w:rsid w:val="001B2EE8"/>
    <w:rsid w:val="001B2F6A"/>
    <w:rsid w:val="001B3011"/>
    <w:rsid w:val="001B30E6"/>
    <w:rsid w:val="001B3224"/>
    <w:rsid w:val="001B3C23"/>
    <w:rsid w:val="001B3DDF"/>
    <w:rsid w:val="001B4174"/>
    <w:rsid w:val="001B454D"/>
    <w:rsid w:val="001B4F86"/>
    <w:rsid w:val="001B569B"/>
    <w:rsid w:val="001B5E5B"/>
    <w:rsid w:val="001B5E85"/>
    <w:rsid w:val="001B6525"/>
    <w:rsid w:val="001C00F9"/>
    <w:rsid w:val="001C01ED"/>
    <w:rsid w:val="001C0DC0"/>
    <w:rsid w:val="001C185C"/>
    <w:rsid w:val="001C1A96"/>
    <w:rsid w:val="001C25B3"/>
    <w:rsid w:val="001C2895"/>
    <w:rsid w:val="001C2A3A"/>
    <w:rsid w:val="001C3478"/>
    <w:rsid w:val="001C3A83"/>
    <w:rsid w:val="001C3EEE"/>
    <w:rsid w:val="001C4415"/>
    <w:rsid w:val="001C52EE"/>
    <w:rsid w:val="001C594C"/>
    <w:rsid w:val="001C604E"/>
    <w:rsid w:val="001C674F"/>
    <w:rsid w:val="001C6DC8"/>
    <w:rsid w:val="001C6E44"/>
    <w:rsid w:val="001C6F43"/>
    <w:rsid w:val="001C7035"/>
    <w:rsid w:val="001C792E"/>
    <w:rsid w:val="001C7E4D"/>
    <w:rsid w:val="001D015B"/>
    <w:rsid w:val="001D08AE"/>
    <w:rsid w:val="001D09EA"/>
    <w:rsid w:val="001D0B4B"/>
    <w:rsid w:val="001D1571"/>
    <w:rsid w:val="001D15B1"/>
    <w:rsid w:val="001D1776"/>
    <w:rsid w:val="001D1F4C"/>
    <w:rsid w:val="001D2152"/>
    <w:rsid w:val="001D237B"/>
    <w:rsid w:val="001D27C9"/>
    <w:rsid w:val="001D2E6F"/>
    <w:rsid w:val="001D3C17"/>
    <w:rsid w:val="001D40C1"/>
    <w:rsid w:val="001D4374"/>
    <w:rsid w:val="001D43EA"/>
    <w:rsid w:val="001D4AD8"/>
    <w:rsid w:val="001D59BE"/>
    <w:rsid w:val="001D708D"/>
    <w:rsid w:val="001D7094"/>
    <w:rsid w:val="001D787F"/>
    <w:rsid w:val="001D7DE5"/>
    <w:rsid w:val="001E0340"/>
    <w:rsid w:val="001E03E4"/>
    <w:rsid w:val="001E05E7"/>
    <w:rsid w:val="001E0A85"/>
    <w:rsid w:val="001E0FA9"/>
    <w:rsid w:val="001E1047"/>
    <w:rsid w:val="001E107E"/>
    <w:rsid w:val="001E28FA"/>
    <w:rsid w:val="001E2B91"/>
    <w:rsid w:val="001E391B"/>
    <w:rsid w:val="001E3DA1"/>
    <w:rsid w:val="001E3F86"/>
    <w:rsid w:val="001E41E2"/>
    <w:rsid w:val="001E4BEE"/>
    <w:rsid w:val="001E4E42"/>
    <w:rsid w:val="001E5498"/>
    <w:rsid w:val="001E579B"/>
    <w:rsid w:val="001E5B4A"/>
    <w:rsid w:val="001E63F7"/>
    <w:rsid w:val="001E7995"/>
    <w:rsid w:val="001E7EA7"/>
    <w:rsid w:val="001F031C"/>
    <w:rsid w:val="001F1284"/>
    <w:rsid w:val="001F164D"/>
    <w:rsid w:val="001F1810"/>
    <w:rsid w:val="001F18F7"/>
    <w:rsid w:val="001F1D94"/>
    <w:rsid w:val="001F237C"/>
    <w:rsid w:val="001F2B52"/>
    <w:rsid w:val="001F3038"/>
    <w:rsid w:val="001F322A"/>
    <w:rsid w:val="001F4016"/>
    <w:rsid w:val="001F43BC"/>
    <w:rsid w:val="001F4D5F"/>
    <w:rsid w:val="001F5BAB"/>
    <w:rsid w:val="001F6291"/>
    <w:rsid w:val="001F6466"/>
    <w:rsid w:val="001F68C5"/>
    <w:rsid w:val="001F6B59"/>
    <w:rsid w:val="001F7F47"/>
    <w:rsid w:val="002015D1"/>
    <w:rsid w:val="00201FBF"/>
    <w:rsid w:val="0020285C"/>
    <w:rsid w:val="00202F12"/>
    <w:rsid w:val="002030D0"/>
    <w:rsid w:val="00203122"/>
    <w:rsid w:val="00203A08"/>
    <w:rsid w:val="00203B73"/>
    <w:rsid w:val="002041F6"/>
    <w:rsid w:val="00204461"/>
    <w:rsid w:val="00205784"/>
    <w:rsid w:val="00205871"/>
    <w:rsid w:val="00205F55"/>
    <w:rsid w:val="00206631"/>
    <w:rsid w:val="002069BB"/>
    <w:rsid w:val="00206E1B"/>
    <w:rsid w:val="002078FC"/>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0DA"/>
    <w:rsid w:val="00217578"/>
    <w:rsid w:val="00217ED9"/>
    <w:rsid w:val="002201DA"/>
    <w:rsid w:val="002209AF"/>
    <w:rsid w:val="00220CFA"/>
    <w:rsid w:val="00221944"/>
    <w:rsid w:val="00221976"/>
    <w:rsid w:val="00221C6B"/>
    <w:rsid w:val="00221D0A"/>
    <w:rsid w:val="0022209E"/>
    <w:rsid w:val="00222198"/>
    <w:rsid w:val="00222925"/>
    <w:rsid w:val="00223784"/>
    <w:rsid w:val="00223E1B"/>
    <w:rsid w:val="002260DC"/>
    <w:rsid w:val="002262AD"/>
    <w:rsid w:val="00227E20"/>
    <w:rsid w:val="0023066B"/>
    <w:rsid w:val="002312D3"/>
    <w:rsid w:val="002313E5"/>
    <w:rsid w:val="0023147A"/>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30C"/>
    <w:rsid w:val="00244B19"/>
    <w:rsid w:val="00244D66"/>
    <w:rsid w:val="00244DE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0FC5"/>
    <w:rsid w:val="002610EB"/>
    <w:rsid w:val="002620CF"/>
    <w:rsid w:val="0026244D"/>
    <w:rsid w:val="00262661"/>
    <w:rsid w:val="0026322A"/>
    <w:rsid w:val="00263587"/>
    <w:rsid w:val="002640EF"/>
    <w:rsid w:val="0026456A"/>
    <w:rsid w:val="00265B8B"/>
    <w:rsid w:val="00265CA9"/>
    <w:rsid w:val="0026778E"/>
    <w:rsid w:val="00267AF1"/>
    <w:rsid w:val="00270705"/>
    <w:rsid w:val="00270D38"/>
    <w:rsid w:val="00271147"/>
    <w:rsid w:val="0027145E"/>
    <w:rsid w:val="00271495"/>
    <w:rsid w:val="00271D2B"/>
    <w:rsid w:val="00272114"/>
    <w:rsid w:val="002722EB"/>
    <w:rsid w:val="0027274A"/>
    <w:rsid w:val="00272F03"/>
    <w:rsid w:val="00273140"/>
    <w:rsid w:val="002738BC"/>
    <w:rsid w:val="00273EAD"/>
    <w:rsid w:val="00274247"/>
    <w:rsid w:val="002744C7"/>
    <w:rsid w:val="00274B82"/>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AFC"/>
    <w:rsid w:val="00286D94"/>
    <w:rsid w:val="00287222"/>
    <w:rsid w:val="00287297"/>
    <w:rsid w:val="0028742E"/>
    <w:rsid w:val="00290234"/>
    <w:rsid w:val="00290B88"/>
    <w:rsid w:val="00290BD6"/>
    <w:rsid w:val="00291253"/>
    <w:rsid w:val="0029137E"/>
    <w:rsid w:val="00291613"/>
    <w:rsid w:val="002935B5"/>
    <w:rsid w:val="0029478C"/>
    <w:rsid w:val="00294A9C"/>
    <w:rsid w:val="00294D8D"/>
    <w:rsid w:val="00294FFD"/>
    <w:rsid w:val="0029551A"/>
    <w:rsid w:val="00295A32"/>
    <w:rsid w:val="00295C9F"/>
    <w:rsid w:val="00296852"/>
    <w:rsid w:val="00296A98"/>
    <w:rsid w:val="00297B10"/>
    <w:rsid w:val="00297EBC"/>
    <w:rsid w:val="00297FAB"/>
    <w:rsid w:val="002A00E5"/>
    <w:rsid w:val="002A02E6"/>
    <w:rsid w:val="002A0474"/>
    <w:rsid w:val="002A04A7"/>
    <w:rsid w:val="002A07AC"/>
    <w:rsid w:val="002A0933"/>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2039"/>
    <w:rsid w:val="002B3260"/>
    <w:rsid w:val="002B39FA"/>
    <w:rsid w:val="002B4A1D"/>
    <w:rsid w:val="002B4A43"/>
    <w:rsid w:val="002B4E59"/>
    <w:rsid w:val="002B50FF"/>
    <w:rsid w:val="002B5BD6"/>
    <w:rsid w:val="002B6836"/>
    <w:rsid w:val="002B68CB"/>
    <w:rsid w:val="002B6BF2"/>
    <w:rsid w:val="002B70A0"/>
    <w:rsid w:val="002B7706"/>
    <w:rsid w:val="002B7CB3"/>
    <w:rsid w:val="002B7F01"/>
    <w:rsid w:val="002C0B88"/>
    <w:rsid w:val="002C120E"/>
    <w:rsid w:val="002C1931"/>
    <w:rsid w:val="002C19E2"/>
    <w:rsid w:val="002C1FD1"/>
    <w:rsid w:val="002C2295"/>
    <w:rsid w:val="002C32A5"/>
    <w:rsid w:val="002C3A02"/>
    <w:rsid w:val="002C3FD6"/>
    <w:rsid w:val="002C46E0"/>
    <w:rsid w:val="002C4AC8"/>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2E6F"/>
    <w:rsid w:val="002D3AE4"/>
    <w:rsid w:val="002D4043"/>
    <w:rsid w:val="002D4CA9"/>
    <w:rsid w:val="002D59EE"/>
    <w:rsid w:val="002D5DC6"/>
    <w:rsid w:val="002D5DF0"/>
    <w:rsid w:val="002D6497"/>
    <w:rsid w:val="002D708C"/>
    <w:rsid w:val="002D74B4"/>
    <w:rsid w:val="002D750E"/>
    <w:rsid w:val="002D7534"/>
    <w:rsid w:val="002D7C85"/>
    <w:rsid w:val="002E0A74"/>
    <w:rsid w:val="002E108C"/>
    <w:rsid w:val="002E1378"/>
    <w:rsid w:val="002E13CA"/>
    <w:rsid w:val="002E2BE0"/>
    <w:rsid w:val="002E32CF"/>
    <w:rsid w:val="002E333A"/>
    <w:rsid w:val="002E4059"/>
    <w:rsid w:val="002E441B"/>
    <w:rsid w:val="002E44D7"/>
    <w:rsid w:val="002E4576"/>
    <w:rsid w:val="002E4B20"/>
    <w:rsid w:val="002E4C05"/>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2ECC"/>
    <w:rsid w:val="00303102"/>
    <w:rsid w:val="00303FBE"/>
    <w:rsid w:val="00304329"/>
    <w:rsid w:val="003045EC"/>
    <w:rsid w:val="0030478F"/>
    <w:rsid w:val="00304A40"/>
    <w:rsid w:val="00304D68"/>
    <w:rsid w:val="00304E1A"/>
    <w:rsid w:val="003055EB"/>
    <w:rsid w:val="00305750"/>
    <w:rsid w:val="0030585C"/>
    <w:rsid w:val="00305971"/>
    <w:rsid w:val="00305A40"/>
    <w:rsid w:val="0030676D"/>
    <w:rsid w:val="003071D2"/>
    <w:rsid w:val="0030742F"/>
    <w:rsid w:val="003106BE"/>
    <w:rsid w:val="003120AF"/>
    <w:rsid w:val="00312146"/>
    <w:rsid w:val="0031224A"/>
    <w:rsid w:val="00312919"/>
    <w:rsid w:val="00312C0D"/>
    <w:rsid w:val="00312EB8"/>
    <w:rsid w:val="00314DF4"/>
    <w:rsid w:val="003152C8"/>
    <w:rsid w:val="003156D1"/>
    <w:rsid w:val="00316077"/>
    <w:rsid w:val="003166A3"/>
    <w:rsid w:val="0031690E"/>
    <w:rsid w:val="00316C19"/>
    <w:rsid w:val="00317923"/>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AD0"/>
    <w:rsid w:val="00327B7E"/>
    <w:rsid w:val="003305BF"/>
    <w:rsid w:val="00332530"/>
    <w:rsid w:val="00332ADE"/>
    <w:rsid w:val="00332F0B"/>
    <w:rsid w:val="003346A6"/>
    <w:rsid w:val="00335279"/>
    <w:rsid w:val="003352A1"/>
    <w:rsid w:val="003353A5"/>
    <w:rsid w:val="003358D5"/>
    <w:rsid w:val="003363D4"/>
    <w:rsid w:val="003365B2"/>
    <w:rsid w:val="00337FB3"/>
    <w:rsid w:val="0034020D"/>
    <w:rsid w:val="00340A1E"/>
    <w:rsid w:val="0034166D"/>
    <w:rsid w:val="00341CA2"/>
    <w:rsid w:val="00341CCC"/>
    <w:rsid w:val="00343008"/>
    <w:rsid w:val="0034309C"/>
    <w:rsid w:val="003434EF"/>
    <w:rsid w:val="00343721"/>
    <w:rsid w:val="0034376E"/>
    <w:rsid w:val="00343ECB"/>
    <w:rsid w:val="0034470A"/>
    <w:rsid w:val="003449E6"/>
    <w:rsid w:val="00344A6D"/>
    <w:rsid w:val="00344A95"/>
    <w:rsid w:val="00345A5D"/>
    <w:rsid w:val="00345AB7"/>
    <w:rsid w:val="00346542"/>
    <w:rsid w:val="00346AEC"/>
    <w:rsid w:val="003478B4"/>
    <w:rsid w:val="003479CF"/>
    <w:rsid w:val="0035030A"/>
    <w:rsid w:val="00350420"/>
    <w:rsid w:val="00351116"/>
    <w:rsid w:val="0035124D"/>
    <w:rsid w:val="00351A2D"/>
    <w:rsid w:val="00351C6A"/>
    <w:rsid w:val="0035319A"/>
    <w:rsid w:val="003536EF"/>
    <w:rsid w:val="0035376B"/>
    <w:rsid w:val="00353DF7"/>
    <w:rsid w:val="00354510"/>
    <w:rsid w:val="00354F52"/>
    <w:rsid w:val="0035537F"/>
    <w:rsid w:val="003556C3"/>
    <w:rsid w:val="00356176"/>
    <w:rsid w:val="003564F7"/>
    <w:rsid w:val="00356646"/>
    <w:rsid w:val="00356B43"/>
    <w:rsid w:val="003574D8"/>
    <w:rsid w:val="00357BB7"/>
    <w:rsid w:val="00357F18"/>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67E6C"/>
    <w:rsid w:val="003703A7"/>
    <w:rsid w:val="00370AF7"/>
    <w:rsid w:val="003714B7"/>
    <w:rsid w:val="00371AE8"/>
    <w:rsid w:val="00372429"/>
    <w:rsid w:val="003725A0"/>
    <w:rsid w:val="0037300A"/>
    <w:rsid w:val="003734A3"/>
    <w:rsid w:val="00373684"/>
    <w:rsid w:val="00373DA4"/>
    <w:rsid w:val="0037409A"/>
    <w:rsid w:val="0037437D"/>
    <w:rsid w:val="0037487B"/>
    <w:rsid w:val="00374B42"/>
    <w:rsid w:val="00374CA0"/>
    <w:rsid w:val="00374D51"/>
    <w:rsid w:val="00375F09"/>
    <w:rsid w:val="00376449"/>
    <w:rsid w:val="003769F5"/>
    <w:rsid w:val="00376A7B"/>
    <w:rsid w:val="00376C4E"/>
    <w:rsid w:val="00377006"/>
    <w:rsid w:val="00377936"/>
    <w:rsid w:val="00377AD8"/>
    <w:rsid w:val="00380EBF"/>
    <w:rsid w:val="00381647"/>
    <w:rsid w:val="003816E7"/>
    <w:rsid w:val="00381A32"/>
    <w:rsid w:val="00381B40"/>
    <w:rsid w:val="00381C4A"/>
    <w:rsid w:val="00382143"/>
    <w:rsid w:val="0038226C"/>
    <w:rsid w:val="0038251A"/>
    <w:rsid w:val="00382DE4"/>
    <w:rsid w:val="00383E1F"/>
    <w:rsid w:val="003841F3"/>
    <w:rsid w:val="003845A1"/>
    <w:rsid w:val="003846D0"/>
    <w:rsid w:val="00384D7A"/>
    <w:rsid w:val="0038558A"/>
    <w:rsid w:val="00386763"/>
    <w:rsid w:val="00387B7D"/>
    <w:rsid w:val="003908F7"/>
    <w:rsid w:val="00390C39"/>
    <w:rsid w:val="00392226"/>
    <w:rsid w:val="003926BF"/>
    <w:rsid w:val="00392EFC"/>
    <w:rsid w:val="0039368A"/>
    <w:rsid w:val="003938F6"/>
    <w:rsid w:val="00393AC6"/>
    <w:rsid w:val="00393BBC"/>
    <w:rsid w:val="00393D0C"/>
    <w:rsid w:val="00395A68"/>
    <w:rsid w:val="00395ACD"/>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81D"/>
    <w:rsid w:val="003A3DC8"/>
    <w:rsid w:val="003A3E3F"/>
    <w:rsid w:val="003A3F1A"/>
    <w:rsid w:val="003A4C1B"/>
    <w:rsid w:val="003A4FBE"/>
    <w:rsid w:val="003A511A"/>
    <w:rsid w:val="003A59D9"/>
    <w:rsid w:val="003A6298"/>
    <w:rsid w:val="003A6364"/>
    <w:rsid w:val="003A658E"/>
    <w:rsid w:val="003A66A2"/>
    <w:rsid w:val="003A6A88"/>
    <w:rsid w:val="003A701A"/>
    <w:rsid w:val="003A78C8"/>
    <w:rsid w:val="003A7CF4"/>
    <w:rsid w:val="003A7CFD"/>
    <w:rsid w:val="003A7FBF"/>
    <w:rsid w:val="003B00B5"/>
    <w:rsid w:val="003B0ED6"/>
    <w:rsid w:val="003B1AE9"/>
    <w:rsid w:val="003B2568"/>
    <w:rsid w:val="003B281A"/>
    <w:rsid w:val="003B3789"/>
    <w:rsid w:val="003B3D2E"/>
    <w:rsid w:val="003B3D44"/>
    <w:rsid w:val="003B44AA"/>
    <w:rsid w:val="003B541B"/>
    <w:rsid w:val="003B5948"/>
    <w:rsid w:val="003B65B8"/>
    <w:rsid w:val="003B6E8D"/>
    <w:rsid w:val="003B74B0"/>
    <w:rsid w:val="003B792B"/>
    <w:rsid w:val="003C0258"/>
    <w:rsid w:val="003C06EA"/>
    <w:rsid w:val="003C06FF"/>
    <w:rsid w:val="003C0D48"/>
    <w:rsid w:val="003C10FB"/>
    <w:rsid w:val="003C17C7"/>
    <w:rsid w:val="003C1A30"/>
    <w:rsid w:val="003C1E56"/>
    <w:rsid w:val="003C30CA"/>
    <w:rsid w:val="003C34CB"/>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4E8"/>
    <w:rsid w:val="003D2D4F"/>
    <w:rsid w:val="003D30EB"/>
    <w:rsid w:val="003D371E"/>
    <w:rsid w:val="003D4810"/>
    <w:rsid w:val="003D4B26"/>
    <w:rsid w:val="003D4C70"/>
    <w:rsid w:val="003D568B"/>
    <w:rsid w:val="003D588F"/>
    <w:rsid w:val="003D62DA"/>
    <w:rsid w:val="003D6839"/>
    <w:rsid w:val="003D69A1"/>
    <w:rsid w:val="003D7887"/>
    <w:rsid w:val="003D7994"/>
    <w:rsid w:val="003E03D1"/>
    <w:rsid w:val="003E0BD6"/>
    <w:rsid w:val="003E0DC1"/>
    <w:rsid w:val="003E0F86"/>
    <w:rsid w:val="003E1612"/>
    <w:rsid w:val="003E2360"/>
    <w:rsid w:val="003E244D"/>
    <w:rsid w:val="003E29CB"/>
    <w:rsid w:val="003E2D40"/>
    <w:rsid w:val="003E3523"/>
    <w:rsid w:val="003E3529"/>
    <w:rsid w:val="003E3766"/>
    <w:rsid w:val="003E3B27"/>
    <w:rsid w:val="003E3CB7"/>
    <w:rsid w:val="003E3FF8"/>
    <w:rsid w:val="003E47E7"/>
    <w:rsid w:val="003E4A21"/>
    <w:rsid w:val="003E4CBB"/>
    <w:rsid w:val="003E4EBF"/>
    <w:rsid w:val="003E4F09"/>
    <w:rsid w:val="003E4F7C"/>
    <w:rsid w:val="003E5D7A"/>
    <w:rsid w:val="003E5FB4"/>
    <w:rsid w:val="003E6DE8"/>
    <w:rsid w:val="003E7041"/>
    <w:rsid w:val="003E7FFE"/>
    <w:rsid w:val="003F030D"/>
    <w:rsid w:val="003F08DA"/>
    <w:rsid w:val="003F09EB"/>
    <w:rsid w:val="003F0A2F"/>
    <w:rsid w:val="003F12E4"/>
    <w:rsid w:val="003F325F"/>
    <w:rsid w:val="003F4081"/>
    <w:rsid w:val="003F46DF"/>
    <w:rsid w:val="003F4C8B"/>
    <w:rsid w:val="003F51CA"/>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742"/>
    <w:rsid w:val="00402D7C"/>
    <w:rsid w:val="00402F49"/>
    <w:rsid w:val="004043A7"/>
    <w:rsid w:val="00404513"/>
    <w:rsid w:val="004051A4"/>
    <w:rsid w:val="0040567D"/>
    <w:rsid w:val="0040576F"/>
    <w:rsid w:val="004057C9"/>
    <w:rsid w:val="00405877"/>
    <w:rsid w:val="00407191"/>
    <w:rsid w:val="0040766F"/>
    <w:rsid w:val="00407D8A"/>
    <w:rsid w:val="00407DBA"/>
    <w:rsid w:val="00407FDD"/>
    <w:rsid w:val="00410CDA"/>
    <w:rsid w:val="00411146"/>
    <w:rsid w:val="00412B8C"/>
    <w:rsid w:val="00412C98"/>
    <w:rsid w:val="00413662"/>
    <w:rsid w:val="00413F50"/>
    <w:rsid w:val="00414245"/>
    <w:rsid w:val="00414446"/>
    <w:rsid w:val="00414BEC"/>
    <w:rsid w:val="00414CBD"/>
    <w:rsid w:val="00414EAE"/>
    <w:rsid w:val="004150B0"/>
    <w:rsid w:val="00415275"/>
    <w:rsid w:val="00415A22"/>
    <w:rsid w:val="00415A2F"/>
    <w:rsid w:val="00415B28"/>
    <w:rsid w:val="00415C91"/>
    <w:rsid w:val="004160FC"/>
    <w:rsid w:val="004171EB"/>
    <w:rsid w:val="00417DBA"/>
    <w:rsid w:val="00417F3A"/>
    <w:rsid w:val="00420881"/>
    <w:rsid w:val="00420A9A"/>
    <w:rsid w:val="004212AF"/>
    <w:rsid w:val="004213F6"/>
    <w:rsid w:val="00421A0D"/>
    <w:rsid w:val="00421B4E"/>
    <w:rsid w:val="00421B77"/>
    <w:rsid w:val="00421CF8"/>
    <w:rsid w:val="004229D3"/>
    <w:rsid w:val="004230D1"/>
    <w:rsid w:val="00423ACA"/>
    <w:rsid w:val="00424042"/>
    <w:rsid w:val="00424585"/>
    <w:rsid w:val="00424F6F"/>
    <w:rsid w:val="00424FA9"/>
    <w:rsid w:val="00425210"/>
    <w:rsid w:val="00426897"/>
    <w:rsid w:val="00426BA3"/>
    <w:rsid w:val="00427244"/>
    <w:rsid w:val="00427271"/>
    <w:rsid w:val="004274FC"/>
    <w:rsid w:val="0042769B"/>
    <w:rsid w:val="00427790"/>
    <w:rsid w:val="00430358"/>
    <w:rsid w:val="00430F0B"/>
    <w:rsid w:val="0043155A"/>
    <w:rsid w:val="004326EB"/>
    <w:rsid w:val="00432A03"/>
    <w:rsid w:val="004339DA"/>
    <w:rsid w:val="004339FC"/>
    <w:rsid w:val="00434640"/>
    <w:rsid w:val="00434D75"/>
    <w:rsid w:val="0043520B"/>
    <w:rsid w:val="0043571E"/>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253F"/>
    <w:rsid w:val="00443C99"/>
    <w:rsid w:val="00443F81"/>
    <w:rsid w:val="0044460F"/>
    <w:rsid w:val="004449B0"/>
    <w:rsid w:val="00444DD8"/>
    <w:rsid w:val="00444FC4"/>
    <w:rsid w:val="004451BB"/>
    <w:rsid w:val="0044590E"/>
    <w:rsid w:val="00445D62"/>
    <w:rsid w:val="00445D69"/>
    <w:rsid w:val="00445E5E"/>
    <w:rsid w:val="00446555"/>
    <w:rsid w:val="004465A6"/>
    <w:rsid w:val="004465F2"/>
    <w:rsid w:val="0044669C"/>
    <w:rsid w:val="0044669E"/>
    <w:rsid w:val="00446E6D"/>
    <w:rsid w:val="004470DD"/>
    <w:rsid w:val="0044783D"/>
    <w:rsid w:val="00447B79"/>
    <w:rsid w:val="0045057B"/>
    <w:rsid w:val="00450E6C"/>
    <w:rsid w:val="004520AA"/>
    <w:rsid w:val="00452617"/>
    <w:rsid w:val="00452811"/>
    <w:rsid w:val="00452FF8"/>
    <w:rsid w:val="00453502"/>
    <w:rsid w:val="00453E72"/>
    <w:rsid w:val="004544DE"/>
    <w:rsid w:val="0045450F"/>
    <w:rsid w:val="004546A0"/>
    <w:rsid w:val="0045489A"/>
    <w:rsid w:val="004548EC"/>
    <w:rsid w:val="00454906"/>
    <w:rsid w:val="00454A6A"/>
    <w:rsid w:val="00454B16"/>
    <w:rsid w:val="00455F28"/>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2A9"/>
    <w:rsid w:val="00466394"/>
    <w:rsid w:val="0046697C"/>
    <w:rsid w:val="0046708F"/>
    <w:rsid w:val="004678EA"/>
    <w:rsid w:val="00467FF6"/>
    <w:rsid w:val="00470131"/>
    <w:rsid w:val="0047073E"/>
    <w:rsid w:val="00471603"/>
    <w:rsid w:val="0047179E"/>
    <w:rsid w:val="00471C38"/>
    <w:rsid w:val="00471CCC"/>
    <w:rsid w:val="00471FD5"/>
    <w:rsid w:val="00472418"/>
    <w:rsid w:val="00472C1B"/>
    <w:rsid w:val="00472D6C"/>
    <w:rsid w:val="00473ACA"/>
    <w:rsid w:val="00474A14"/>
    <w:rsid w:val="00474B37"/>
    <w:rsid w:val="004750B9"/>
    <w:rsid w:val="00476139"/>
    <w:rsid w:val="004761DC"/>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6"/>
    <w:rsid w:val="004929AB"/>
    <w:rsid w:val="00492E76"/>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3FC"/>
    <w:rsid w:val="004B1451"/>
    <w:rsid w:val="004B14FB"/>
    <w:rsid w:val="004B1553"/>
    <w:rsid w:val="004B193A"/>
    <w:rsid w:val="004B1B14"/>
    <w:rsid w:val="004B255D"/>
    <w:rsid w:val="004B2658"/>
    <w:rsid w:val="004B3E69"/>
    <w:rsid w:val="004B3E96"/>
    <w:rsid w:val="004B47C0"/>
    <w:rsid w:val="004B507C"/>
    <w:rsid w:val="004B5C94"/>
    <w:rsid w:val="004B61F5"/>
    <w:rsid w:val="004B6798"/>
    <w:rsid w:val="004B706D"/>
    <w:rsid w:val="004B7404"/>
    <w:rsid w:val="004B7494"/>
    <w:rsid w:val="004B7A2C"/>
    <w:rsid w:val="004C012B"/>
    <w:rsid w:val="004C0503"/>
    <w:rsid w:val="004C0985"/>
    <w:rsid w:val="004C0EDD"/>
    <w:rsid w:val="004C1000"/>
    <w:rsid w:val="004C1313"/>
    <w:rsid w:val="004C13C7"/>
    <w:rsid w:val="004C1EC8"/>
    <w:rsid w:val="004C2237"/>
    <w:rsid w:val="004C248F"/>
    <w:rsid w:val="004C275F"/>
    <w:rsid w:val="004C2817"/>
    <w:rsid w:val="004C2C74"/>
    <w:rsid w:val="004C2CD2"/>
    <w:rsid w:val="004C2D6A"/>
    <w:rsid w:val="004C31DE"/>
    <w:rsid w:val="004C3E97"/>
    <w:rsid w:val="004C427E"/>
    <w:rsid w:val="004C5429"/>
    <w:rsid w:val="004C5A69"/>
    <w:rsid w:val="004C5C37"/>
    <w:rsid w:val="004C5E35"/>
    <w:rsid w:val="004C636D"/>
    <w:rsid w:val="004C676A"/>
    <w:rsid w:val="004C7CA5"/>
    <w:rsid w:val="004D004A"/>
    <w:rsid w:val="004D023F"/>
    <w:rsid w:val="004D0431"/>
    <w:rsid w:val="004D07E0"/>
    <w:rsid w:val="004D0C72"/>
    <w:rsid w:val="004D1061"/>
    <w:rsid w:val="004D12C5"/>
    <w:rsid w:val="004D1A65"/>
    <w:rsid w:val="004D1CCF"/>
    <w:rsid w:val="004D277A"/>
    <w:rsid w:val="004D27A8"/>
    <w:rsid w:val="004D323D"/>
    <w:rsid w:val="004D337F"/>
    <w:rsid w:val="004D3AC1"/>
    <w:rsid w:val="004D4336"/>
    <w:rsid w:val="004D5190"/>
    <w:rsid w:val="004D5E1A"/>
    <w:rsid w:val="004D60D0"/>
    <w:rsid w:val="004D66BA"/>
    <w:rsid w:val="004D6A34"/>
    <w:rsid w:val="004D6A41"/>
    <w:rsid w:val="004D6C6E"/>
    <w:rsid w:val="004D6E42"/>
    <w:rsid w:val="004D7124"/>
    <w:rsid w:val="004D7496"/>
    <w:rsid w:val="004D7D19"/>
    <w:rsid w:val="004E0E23"/>
    <w:rsid w:val="004E0E94"/>
    <w:rsid w:val="004E113E"/>
    <w:rsid w:val="004E14F2"/>
    <w:rsid w:val="004E29F1"/>
    <w:rsid w:val="004E2AEE"/>
    <w:rsid w:val="004E2D09"/>
    <w:rsid w:val="004E34C6"/>
    <w:rsid w:val="004E421F"/>
    <w:rsid w:val="004E45D9"/>
    <w:rsid w:val="004E58F5"/>
    <w:rsid w:val="004E5F98"/>
    <w:rsid w:val="004E61FE"/>
    <w:rsid w:val="004E63CC"/>
    <w:rsid w:val="004E6970"/>
    <w:rsid w:val="004E6AC9"/>
    <w:rsid w:val="004E7161"/>
    <w:rsid w:val="004E71CB"/>
    <w:rsid w:val="004E75FD"/>
    <w:rsid w:val="004E7A7F"/>
    <w:rsid w:val="004F0681"/>
    <w:rsid w:val="004F0B63"/>
    <w:rsid w:val="004F0BF5"/>
    <w:rsid w:val="004F0E2B"/>
    <w:rsid w:val="004F0F0E"/>
    <w:rsid w:val="004F19CC"/>
    <w:rsid w:val="004F1BC9"/>
    <w:rsid w:val="004F2694"/>
    <w:rsid w:val="004F2DC5"/>
    <w:rsid w:val="004F2F64"/>
    <w:rsid w:val="004F2FED"/>
    <w:rsid w:val="004F3BAE"/>
    <w:rsid w:val="004F4371"/>
    <w:rsid w:val="004F446C"/>
    <w:rsid w:val="004F46F7"/>
    <w:rsid w:val="004F511B"/>
    <w:rsid w:val="004F540C"/>
    <w:rsid w:val="004F6479"/>
    <w:rsid w:val="004F6C78"/>
    <w:rsid w:val="004F6EEC"/>
    <w:rsid w:val="004F71A4"/>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CC"/>
    <w:rsid w:val="00506CE5"/>
    <w:rsid w:val="00507206"/>
    <w:rsid w:val="00507862"/>
    <w:rsid w:val="00510FC8"/>
    <w:rsid w:val="00511634"/>
    <w:rsid w:val="00511687"/>
    <w:rsid w:val="00511790"/>
    <w:rsid w:val="00511C0D"/>
    <w:rsid w:val="00512AE8"/>
    <w:rsid w:val="00512B85"/>
    <w:rsid w:val="0051363C"/>
    <w:rsid w:val="00513F3C"/>
    <w:rsid w:val="005148D3"/>
    <w:rsid w:val="00514DD4"/>
    <w:rsid w:val="00515238"/>
    <w:rsid w:val="0051554F"/>
    <w:rsid w:val="005158DA"/>
    <w:rsid w:val="00516527"/>
    <w:rsid w:val="00516BB4"/>
    <w:rsid w:val="00516C4F"/>
    <w:rsid w:val="00516F94"/>
    <w:rsid w:val="00517116"/>
    <w:rsid w:val="005174BF"/>
    <w:rsid w:val="005176F3"/>
    <w:rsid w:val="005203E8"/>
    <w:rsid w:val="00520A95"/>
    <w:rsid w:val="00520C29"/>
    <w:rsid w:val="005215BA"/>
    <w:rsid w:val="00521792"/>
    <w:rsid w:val="0052185D"/>
    <w:rsid w:val="005219C5"/>
    <w:rsid w:val="005220C0"/>
    <w:rsid w:val="00522582"/>
    <w:rsid w:val="00522866"/>
    <w:rsid w:val="005230D1"/>
    <w:rsid w:val="0052367B"/>
    <w:rsid w:val="00523A13"/>
    <w:rsid w:val="005242D4"/>
    <w:rsid w:val="005243E8"/>
    <w:rsid w:val="005247DC"/>
    <w:rsid w:val="0052505C"/>
    <w:rsid w:val="00525DA7"/>
    <w:rsid w:val="00526080"/>
    <w:rsid w:val="00526303"/>
    <w:rsid w:val="0052652F"/>
    <w:rsid w:val="0052668B"/>
    <w:rsid w:val="00526903"/>
    <w:rsid w:val="00526F90"/>
    <w:rsid w:val="0052710D"/>
    <w:rsid w:val="00527170"/>
    <w:rsid w:val="0052793E"/>
    <w:rsid w:val="00527E7A"/>
    <w:rsid w:val="00530C36"/>
    <w:rsid w:val="0053103A"/>
    <w:rsid w:val="0053183E"/>
    <w:rsid w:val="0053228C"/>
    <w:rsid w:val="0053262C"/>
    <w:rsid w:val="00532CC6"/>
    <w:rsid w:val="00532E0C"/>
    <w:rsid w:val="005334C1"/>
    <w:rsid w:val="00533E7B"/>
    <w:rsid w:val="0053437E"/>
    <w:rsid w:val="00534AF6"/>
    <w:rsid w:val="0053649A"/>
    <w:rsid w:val="005369E0"/>
    <w:rsid w:val="00537C3A"/>
    <w:rsid w:val="00537F8D"/>
    <w:rsid w:val="00540107"/>
    <w:rsid w:val="00540180"/>
    <w:rsid w:val="005409B5"/>
    <w:rsid w:val="00540BE7"/>
    <w:rsid w:val="005417B1"/>
    <w:rsid w:val="00541CD5"/>
    <w:rsid w:val="005429BF"/>
    <w:rsid w:val="00542BD8"/>
    <w:rsid w:val="005431C7"/>
    <w:rsid w:val="00544FC7"/>
    <w:rsid w:val="0054528D"/>
    <w:rsid w:val="00545837"/>
    <w:rsid w:val="00545B19"/>
    <w:rsid w:val="00545C64"/>
    <w:rsid w:val="00547437"/>
    <w:rsid w:val="00550392"/>
    <w:rsid w:val="00550458"/>
    <w:rsid w:val="00550851"/>
    <w:rsid w:val="005513CA"/>
    <w:rsid w:val="00551794"/>
    <w:rsid w:val="005519F8"/>
    <w:rsid w:val="00551F20"/>
    <w:rsid w:val="00551FF2"/>
    <w:rsid w:val="005521B9"/>
    <w:rsid w:val="00552C09"/>
    <w:rsid w:val="00554700"/>
    <w:rsid w:val="005563DB"/>
    <w:rsid w:val="00556AA8"/>
    <w:rsid w:val="005574BD"/>
    <w:rsid w:val="005574C5"/>
    <w:rsid w:val="00560CA9"/>
    <w:rsid w:val="0056111F"/>
    <w:rsid w:val="00561750"/>
    <w:rsid w:val="00561DD6"/>
    <w:rsid w:val="00562A40"/>
    <w:rsid w:val="00562BC0"/>
    <w:rsid w:val="00562E15"/>
    <w:rsid w:val="00563143"/>
    <w:rsid w:val="005633C6"/>
    <w:rsid w:val="00563466"/>
    <w:rsid w:val="005638E1"/>
    <w:rsid w:val="0056475D"/>
    <w:rsid w:val="00564C23"/>
    <w:rsid w:val="0056544E"/>
    <w:rsid w:val="00565622"/>
    <w:rsid w:val="00565E1D"/>
    <w:rsid w:val="00566DDC"/>
    <w:rsid w:val="00566E5B"/>
    <w:rsid w:val="00567B9B"/>
    <w:rsid w:val="00567C9B"/>
    <w:rsid w:val="00570338"/>
    <w:rsid w:val="00570FFF"/>
    <w:rsid w:val="00571020"/>
    <w:rsid w:val="0057108F"/>
    <w:rsid w:val="00571BA7"/>
    <w:rsid w:val="00571DC8"/>
    <w:rsid w:val="00572046"/>
    <w:rsid w:val="005720A0"/>
    <w:rsid w:val="0057266C"/>
    <w:rsid w:val="005728FC"/>
    <w:rsid w:val="00572E75"/>
    <w:rsid w:val="005733D9"/>
    <w:rsid w:val="00573B8A"/>
    <w:rsid w:val="00573E1C"/>
    <w:rsid w:val="00574915"/>
    <w:rsid w:val="00575121"/>
    <w:rsid w:val="005757C4"/>
    <w:rsid w:val="00575854"/>
    <w:rsid w:val="005759FA"/>
    <w:rsid w:val="00575BAC"/>
    <w:rsid w:val="00575D28"/>
    <w:rsid w:val="0057617D"/>
    <w:rsid w:val="0057624A"/>
    <w:rsid w:val="00576401"/>
    <w:rsid w:val="0057667C"/>
    <w:rsid w:val="00576CF9"/>
    <w:rsid w:val="00580036"/>
    <w:rsid w:val="005807AB"/>
    <w:rsid w:val="00580DEF"/>
    <w:rsid w:val="00581337"/>
    <w:rsid w:val="00581722"/>
    <w:rsid w:val="00582177"/>
    <w:rsid w:val="00582619"/>
    <w:rsid w:val="00583567"/>
    <w:rsid w:val="00584256"/>
    <w:rsid w:val="00584267"/>
    <w:rsid w:val="005844D8"/>
    <w:rsid w:val="00584743"/>
    <w:rsid w:val="0058481D"/>
    <w:rsid w:val="00584BF7"/>
    <w:rsid w:val="00584CE3"/>
    <w:rsid w:val="00585850"/>
    <w:rsid w:val="005859E2"/>
    <w:rsid w:val="00586A51"/>
    <w:rsid w:val="00587AB4"/>
    <w:rsid w:val="00587E2A"/>
    <w:rsid w:val="00587FC6"/>
    <w:rsid w:val="00590384"/>
    <w:rsid w:val="00590761"/>
    <w:rsid w:val="00590BC7"/>
    <w:rsid w:val="00591E46"/>
    <w:rsid w:val="005920C7"/>
    <w:rsid w:val="005922AD"/>
    <w:rsid w:val="005929CC"/>
    <w:rsid w:val="00592B1A"/>
    <w:rsid w:val="00592D0F"/>
    <w:rsid w:val="0059373B"/>
    <w:rsid w:val="00593BC5"/>
    <w:rsid w:val="00593BE3"/>
    <w:rsid w:val="005940FC"/>
    <w:rsid w:val="00594D47"/>
    <w:rsid w:val="00595588"/>
    <w:rsid w:val="005957FC"/>
    <w:rsid w:val="00595CC0"/>
    <w:rsid w:val="0059656E"/>
    <w:rsid w:val="005969DD"/>
    <w:rsid w:val="00597306"/>
    <w:rsid w:val="00597F2C"/>
    <w:rsid w:val="005A059B"/>
    <w:rsid w:val="005A191A"/>
    <w:rsid w:val="005A1C96"/>
    <w:rsid w:val="005A1F46"/>
    <w:rsid w:val="005A1FB3"/>
    <w:rsid w:val="005A2157"/>
    <w:rsid w:val="005A2EDA"/>
    <w:rsid w:val="005A2FA1"/>
    <w:rsid w:val="005A388D"/>
    <w:rsid w:val="005A39B8"/>
    <w:rsid w:val="005A3A71"/>
    <w:rsid w:val="005A3E6F"/>
    <w:rsid w:val="005A45AD"/>
    <w:rsid w:val="005A4705"/>
    <w:rsid w:val="005A50E2"/>
    <w:rsid w:val="005A525A"/>
    <w:rsid w:val="005A5FAA"/>
    <w:rsid w:val="005A7354"/>
    <w:rsid w:val="005A75AA"/>
    <w:rsid w:val="005A7997"/>
    <w:rsid w:val="005B0948"/>
    <w:rsid w:val="005B0973"/>
    <w:rsid w:val="005B1F77"/>
    <w:rsid w:val="005B252D"/>
    <w:rsid w:val="005B2950"/>
    <w:rsid w:val="005B2954"/>
    <w:rsid w:val="005B2DEA"/>
    <w:rsid w:val="005B3C68"/>
    <w:rsid w:val="005B3E14"/>
    <w:rsid w:val="005B4525"/>
    <w:rsid w:val="005B4553"/>
    <w:rsid w:val="005B469C"/>
    <w:rsid w:val="005B4DDE"/>
    <w:rsid w:val="005B5368"/>
    <w:rsid w:val="005B5528"/>
    <w:rsid w:val="005B5CAC"/>
    <w:rsid w:val="005B6407"/>
    <w:rsid w:val="005B64B6"/>
    <w:rsid w:val="005B64BE"/>
    <w:rsid w:val="005B6548"/>
    <w:rsid w:val="005B65E7"/>
    <w:rsid w:val="005B68D5"/>
    <w:rsid w:val="005B69D6"/>
    <w:rsid w:val="005B6CA0"/>
    <w:rsid w:val="005B6CCA"/>
    <w:rsid w:val="005B7151"/>
    <w:rsid w:val="005B7377"/>
    <w:rsid w:val="005B74AE"/>
    <w:rsid w:val="005B7983"/>
    <w:rsid w:val="005C0C49"/>
    <w:rsid w:val="005C14E3"/>
    <w:rsid w:val="005C1D39"/>
    <w:rsid w:val="005C21B9"/>
    <w:rsid w:val="005C28BF"/>
    <w:rsid w:val="005C38FB"/>
    <w:rsid w:val="005C4127"/>
    <w:rsid w:val="005C470B"/>
    <w:rsid w:val="005C4E5F"/>
    <w:rsid w:val="005C579E"/>
    <w:rsid w:val="005C5941"/>
    <w:rsid w:val="005C5DE0"/>
    <w:rsid w:val="005C61AE"/>
    <w:rsid w:val="005C732E"/>
    <w:rsid w:val="005C7405"/>
    <w:rsid w:val="005C7924"/>
    <w:rsid w:val="005D11BC"/>
    <w:rsid w:val="005D124D"/>
    <w:rsid w:val="005D17CE"/>
    <w:rsid w:val="005D4D03"/>
    <w:rsid w:val="005D4FD6"/>
    <w:rsid w:val="005D5628"/>
    <w:rsid w:val="005D6387"/>
    <w:rsid w:val="005D64BE"/>
    <w:rsid w:val="005D684D"/>
    <w:rsid w:val="005E0F94"/>
    <w:rsid w:val="005E1314"/>
    <w:rsid w:val="005E1E33"/>
    <w:rsid w:val="005E219D"/>
    <w:rsid w:val="005E2F08"/>
    <w:rsid w:val="005E3149"/>
    <w:rsid w:val="005E4631"/>
    <w:rsid w:val="005E55FF"/>
    <w:rsid w:val="005E5C82"/>
    <w:rsid w:val="005E615A"/>
    <w:rsid w:val="005E696B"/>
    <w:rsid w:val="005E6AC3"/>
    <w:rsid w:val="005E7170"/>
    <w:rsid w:val="005E725B"/>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6DC"/>
    <w:rsid w:val="005F6C68"/>
    <w:rsid w:val="005F6C74"/>
    <w:rsid w:val="005F762B"/>
    <w:rsid w:val="005F771B"/>
    <w:rsid w:val="005F7979"/>
    <w:rsid w:val="00600008"/>
    <w:rsid w:val="00600D2C"/>
    <w:rsid w:val="00601596"/>
    <w:rsid w:val="006017A3"/>
    <w:rsid w:val="006024E3"/>
    <w:rsid w:val="00602941"/>
    <w:rsid w:val="00602F91"/>
    <w:rsid w:val="00603430"/>
    <w:rsid w:val="006047F1"/>
    <w:rsid w:val="006051D6"/>
    <w:rsid w:val="00605210"/>
    <w:rsid w:val="00605677"/>
    <w:rsid w:val="0060600F"/>
    <w:rsid w:val="006065D7"/>
    <w:rsid w:val="006066DC"/>
    <w:rsid w:val="00606E3A"/>
    <w:rsid w:val="006073B6"/>
    <w:rsid w:val="006102D4"/>
    <w:rsid w:val="006107BA"/>
    <w:rsid w:val="00610825"/>
    <w:rsid w:val="00611628"/>
    <w:rsid w:val="006117C1"/>
    <w:rsid w:val="00611B68"/>
    <w:rsid w:val="00611D19"/>
    <w:rsid w:val="00611F41"/>
    <w:rsid w:val="00612837"/>
    <w:rsid w:val="00612901"/>
    <w:rsid w:val="00612A1D"/>
    <w:rsid w:val="00612DE6"/>
    <w:rsid w:val="006133AC"/>
    <w:rsid w:val="0061353F"/>
    <w:rsid w:val="00613604"/>
    <w:rsid w:val="0061369E"/>
    <w:rsid w:val="00613BB1"/>
    <w:rsid w:val="00613CCE"/>
    <w:rsid w:val="00613D59"/>
    <w:rsid w:val="006145D3"/>
    <w:rsid w:val="0061488C"/>
    <w:rsid w:val="00615297"/>
    <w:rsid w:val="00615366"/>
    <w:rsid w:val="00615475"/>
    <w:rsid w:val="006163B7"/>
    <w:rsid w:val="006163CC"/>
    <w:rsid w:val="00616674"/>
    <w:rsid w:val="00616BC5"/>
    <w:rsid w:val="00616F3E"/>
    <w:rsid w:val="00617E06"/>
    <w:rsid w:val="0062005B"/>
    <w:rsid w:val="00620FBB"/>
    <w:rsid w:val="0062118E"/>
    <w:rsid w:val="00621597"/>
    <w:rsid w:val="00621817"/>
    <w:rsid w:val="00622238"/>
    <w:rsid w:val="006226FD"/>
    <w:rsid w:val="00622786"/>
    <w:rsid w:val="00623388"/>
    <w:rsid w:val="00623780"/>
    <w:rsid w:val="00623FA4"/>
    <w:rsid w:val="00625342"/>
    <w:rsid w:val="0062593D"/>
    <w:rsid w:val="00625B55"/>
    <w:rsid w:val="00625B57"/>
    <w:rsid w:val="00625FBB"/>
    <w:rsid w:val="00626A2F"/>
    <w:rsid w:val="00627499"/>
    <w:rsid w:val="00627741"/>
    <w:rsid w:val="006277B4"/>
    <w:rsid w:val="00627892"/>
    <w:rsid w:val="00627EA0"/>
    <w:rsid w:val="00630ADD"/>
    <w:rsid w:val="00630AF6"/>
    <w:rsid w:val="00631250"/>
    <w:rsid w:val="006315CF"/>
    <w:rsid w:val="00631BB7"/>
    <w:rsid w:val="00631D12"/>
    <w:rsid w:val="00633835"/>
    <w:rsid w:val="00633C91"/>
    <w:rsid w:val="00634DDA"/>
    <w:rsid w:val="0063502A"/>
    <w:rsid w:val="00635261"/>
    <w:rsid w:val="0063537F"/>
    <w:rsid w:val="00635908"/>
    <w:rsid w:val="00636B0A"/>
    <w:rsid w:val="0063781D"/>
    <w:rsid w:val="0064041C"/>
    <w:rsid w:val="00640578"/>
    <w:rsid w:val="00640751"/>
    <w:rsid w:val="0064094F"/>
    <w:rsid w:val="006409A2"/>
    <w:rsid w:val="0064141C"/>
    <w:rsid w:val="006414D0"/>
    <w:rsid w:val="00642209"/>
    <w:rsid w:val="0064230B"/>
    <w:rsid w:val="00642DB1"/>
    <w:rsid w:val="00643198"/>
    <w:rsid w:val="00643C0B"/>
    <w:rsid w:val="006445F6"/>
    <w:rsid w:val="00644AEC"/>
    <w:rsid w:val="006450E4"/>
    <w:rsid w:val="00646C68"/>
    <w:rsid w:val="006479F1"/>
    <w:rsid w:val="00647CD2"/>
    <w:rsid w:val="0065013E"/>
    <w:rsid w:val="00651C97"/>
    <w:rsid w:val="00651E06"/>
    <w:rsid w:val="00651E23"/>
    <w:rsid w:val="00652713"/>
    <w:rsid w:val="00652A72"/>
    <w:rsid w:val="006531CE"/>
    <w:rsid w:val="00653228"/>
    <w:rsid w:val="0065329D"/>
    <w:rsid w:val="00653906"/>
    <w:rsid w:val="00653A0B"/>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540"/>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65BA"/>
    <w:rsid w:val="0067772F"/>
    <w:rsid w:val="006802FD"/>
    <w:rsid w:val="0068211D"/>
    <w:rsid w:val="006829E4"/>
    <w:rsid w:val="00683365"/>
    <w:rsid w:val="00683EE6"/>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4B90"/>
    <w:rsid w:val="00695E46"/>
    <w:rsid w:val="00696A09"/>
    <w:rsid w:val="00697169"/>
    <w:rsid w:val="006973F3"/>
    <w:rsid w:val="00697487"/>
    <w:rsid w:val="00697A98"/>
    <w:rsid w:val="006A0304"/>
    <w:rsid w:val="006A097F"/>
    <w:rsid w:val="006A0A5F"/>
    <w:rsid w:val="006A1DCB"/>
    <w:rsid w:val="006A2327"/>
    <w:rsid w:val="006A3D1F"/>
    <w:rsid w:val="006A41AD"/>
    <w:rsid w:val="006A4D8D"/>
    <w:rsid w:val="006A51D8"/>
    <w:rsid w:val="006A57DA"/>
    <w:rsid w:val="006A688C"/>
    <w:rsid w:val="006A6947"/>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6E"/>
    <w:rsid w:val="006B6BE3"/>
    <w:rsid w:val="006B6C2F"/>
    <w:rsid w:val="006B7473"/>
    <w:rsid w:val="006B74EC"/>
    <w:rsid w:val="006B7D52"/>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199"/>
    <w:rsid w:val="006C74CC"/>
    <w:rsid w:val="006C7F30"/>
    <w:rsid w:val="006D0102"/>
    <w:rsid w:val="006D0832"/>
    <w:rsid w:val="006D0ADE"/>
    <w:rsid w:val="006D0E46"/>
    <w:rsid w:val="006D18FD"/>
    <w:rsid w:val="006D268D"/>
    <w:rsid w:val="006D296D"/>
    <w:rsid w:val="006D2C74"/>
    <w:rsid w:val="006D35B2"/>
    <w:rsid w:val="006D3831"/>
    <w:rsid w:val="006D3DE3"/>
    <w:rsid w:val="006D4EA5"/>
    <w:rsid w:val="006D5924"/>
    <w:rsid w:val="006D6742"/>
    <w:rsid w:val="006D6B68"/>
    <w:rsid w:val="006D7836"/>
    <w:rsid w:val="006D7B64"/>
    <w:rsid w:val="006D7C54"/>
    <w:rsid w:val="006E006A"/>
    <w:rsid w:val="006E01CD"/>
    <w:rsid w:val="006E0C99"/>
    <w:rsid w:val="006E261B"/>
    <w:rsid w:val="006E3671"/>
    <w:rsid w:val="006E4268"/>
    <w:rsid w:val="006E444C"/>
    <w:rsid w:val="006E45F6"/>
    <w:rsid w:val="006E5835"/>
    <w:rsid w:val="006E6D34"/>
    <w:rsid w:val="006E730E"/>
    <w:rsid w:val="006E7414"/>
    <w:rsid w:val="006E755E"/>
    <w:rsid w:val="006E7FA3"/>
    <w:rsid w:val="006F0293"/>
    <w:rsid w:val="006F048D"/>
    <w:rsid w:val="006F0BA8"/>
    <w:rsid w:val="006F0CEE"/>
    <w:rsid w:val="006F1429"/>
    <w:rsid w:val="006F1574"/>
    <w:rsid w:val="006F17B8"/>
    <w:rsid w:val="006F1A6B"/>
    <w:rsid w:val="006F1F0B"/>
    <w:rsid w:val="006F273A"/>
    <w:rsid w:val="006F2EF3"/>
    <w:rsid w:val="006F2F8D"/>
    <w:rsid w:val="006F3061"/>
    <w:rsid w:val="006F31AC"/>
    <w:rsid w:val="006F3381"/>
    <w:rsid w:val="006F3556"/>
    <w:rsid w:val="006F3C88"/>
    <w:rsid w:val="006F3FD8"/>
    <w:rsid w:val="006F4B87"/>
    <w:rsid w:val="006F4C38"/>
    <w:rsid w:val="006F4D8D"/>
    <w:rsid w:val="006F5359"/>
    <w:rsid w:val="006F5371"/>
    <w:rsid w:val="006F56F5"/>
    <w:rsid w:val="006F5E37"/>
    <w:rsid w:val="006F5EDC"/>
    <w:rsid w:val="006F6366"/>
    <w:rsid w:val="006F6BD6"/>
    <w:rsid w:val="006F70A8"/>
    <w:rsid w:val="006F7335"/>
    <w:rsid w:val="006F7AD5"/>
    <w:rsid w:val="006F7E46"/>
    <w:rsid w:val="0070007F"/>
    <w:rsid w:val="00700145"/>
    <w:rsid w:val="007004C5"/>
    <w:rsid w:val="007008C4"/>
    <w:rsid w:val="00700915"/>
    <w:rsid w:val="00700E43"/>
    <w:rsid w:val="00702CD5"/>
    <w:rsid w:val="007034F4"/>
    <w:rsid w:val="00703B1D"/>
    <w:rsid w:val="00706383"/>
    <w:rsid w:val="00706BEC"/>
    <w:rsid w:val="00706D10"/>
    <w:rsid w:val="007073E6"/>
    <w:rsid w:val="00710098"/>
    <w:rsid w:val="007104AB"/>
    <w:rsid w:val="00711004"/>
    <w:rsid w:val="00711294"/>
    <w:rsid w:val="007124A3"/>
    <w:rsid w:val="00712E45"/>
    <w:rsid w:val="0071370B"/>
    <w:rsid w:val="00713A03"/>
    <w:rsid w:val="00714232"/>
    <w:rsid w:val="00714A28"/>
    <w:rsid w:val="00715AE7"/>
    <w:rsid w:val="00715E7D"/>
    <w:rsid w:val="0071694C"/>
    <w:rsid w:val="0071757C"/>
    <w:rsid w:val="00717A37"/>
    <w:rsid w:val="0072048B"/>
    <w:rsid w:val="00721CA1"/>
    <w:rsid w:val="007222B8"/>
    <w:rsid w:val="007222BA"/>
    <w:rsid w:val="00722568"/>
    <w:rsid w:val="00722799"/>
    <w:rsid w:val="00723886"/>
    <w:rsid w:val="00723BB5"/>
    <w:rsid w:val="0072438A"/>
    <w:rsid w:val="007248FD"/>
    <w:rsid w:val="00724AB7"/>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82A"/>
    <w:rsid w:val="00741DA3"/>
    <w:rsid w:val="0074306B"/>
    <w:rsid w:val="007436FC"/>
    <w:rsid w:val="007439F3"/>
    <w:rsid w:val="007440BE"/>
    <w:rsid w:val="00745688"/>
    <w:rsid w:val="007460DE"/>
    <w:rsid w:val="00746463"/>
    <w:rsid w:val="00746537"/>
    <w:rsid w:val="00746F91"/>
    <w:rsid w:val="0074705F"/>
    <w:rsid w:val="007473A7"/>
    <w:rsid w:val="007479E8"/>
    <w:rsid w:val="00750137"/>
    <w:rsid w:val="0075041E"/>
    <w:rsid w:val="0075047C"/>
    <w:rsid w:val="00750B4B"/>
    <w:rsid w:val="00751B5B"/>
    <w:rsid w:val="0075229C"/>
    <w:rsid w:val="00752B93"/>
    <w:rsid w:val="00754216"/>
    <w:rsid w:val="007547E5"/>
    <w:rsid w:val="007550DD"/>
    <w:rsid w:val="00756E73"/>
    <w:rsid w:val="007574E5"/>
    <w:rsid w:val="00760E9C"/>
    <w:rsid w:val="00761B87"/>
    <w:rsid w:val="00761C8A"/>
    <w:rsid w:val="00763CA7"/>
    <w:rsid w:val="00764B00"/>
    <w:rsid w:val="00764E1E"/>
    <w:rsid w:val="0076522E"/>
    <w:rsid w:val="007654BE"/>
    <w:rsid w:val="007656B4"/>
    <w:rsid w:val="00765B4A"/>
    <w:rsid w:val="00765B61"/>
    <w:rsid w:val="00765D12"/>
    <w:rsid w:val="007660C5"/>
    <w:rsid w:val="007669B7"/>
    <w:rsid w:val="00766F5B"/>
    <w:rsid w:val="00766FDF"/>
    <w:rsid w:val="00767034"/>
    <w:rsid w:val="007674DD"/>
    <w:rsid w:val="00767C4C"/>
    <w:rsid w:val="00767C67"/>
    <w:rsid w:val="007702FF"/>
    <w:rsid w:val="00770977"/>
    <w:rsid w:val="00770BE9"/>
    <w:rsid w:val="007710A8"/>
    <w:rsid w:val="007711B1"/>
    <w:rsid w:val="007716D7"/>
    <w:rsid w:val="007722E6"/>
    <w:rsid w:val="00773507"/>
    <w:rsid w:val="007735F1"/>
    <w:rsid w:val="0077372C"/>
    <w:rsid w:val="00773A37"/>
    <w:rsid w:val="00773C03"/>
    <w:rsid w:val="0077407E"/>
    <w:rsid w:val="00774695"/>
    <w:rsid w:val="00775311"/>
    <w:rsid w:val="00775443"/>
    <w:rsid w:val="007756C7"/>
    <w:rsid w:val="00775C92"/>
    <w:rsid w:val="00775E1F"/>
    <w:rsid w:val="00776272"/>
    <w:rsid w:val="007765C9"/>
    <w:rsid w:val="0077661C"/>
    <w:rsid w:val="0077684A"/>
    <w:rsid w:val="00777FB2"/>
    <w:rsid w:val="007804D1"/>
    <w:rsid w:val="0078083D"/>
    <w:rsid w:val="00780854"/>
    <w:rsid w:val="007808BA"/>
    <w:rsid w:val="007809CE"/>
    <w:rsid w:val="00780EC6"/>
    <w:rsid w:val="00781052"/>
    <w:rsid w:val="007818CD"/>
    <w:rsid w:val="0078277E"/>
    <w:rsid w:val="00782928"/>
    <w:rsid w:val="00782A3B"/>
    <w:rsid w:val="00783CE7"/>
    <w:rsid w:val="00783D4F"/>
    <w:rsid w:val="007845EB"/>
    <w:rsid w:val="00784907"/>
    <w:rsid w:val="00784AED"/>
    <w:rsid w:val="00784D50"/>
    <w:rsid w:val="00784E87"/>
    <w:rsid w:val="00785213"/>
    <w:rsid w:val="0078686F"/>
    <w:rsid w:val="007869EE"/>
    <w:rsid w:val="00786D02"/>
    <w:rsid w:val="007901D0"/>
    <w:rsid w:val="00790A2B"/>
    <w:rsid w:val="007914D9"/>
    <w:rsid w:val="00791716"/>
    <w:rsid w:val="00791EBF"/>
    <w:rsid w:val="0079253C"/>
    <w:rsid w:val="00796432"/>
    <w:rsid w:val="007978F6"/>
    <w:rsid w:val="00797A63"/>
    <w:rsid w:val="00797C37"/>
    <w:rsid w:val="00797E25"/>
    <w:rsid w:val="007A0A58"/>
    <w:rsid w:val="007A0F62"/>
    <w:rsid w:val="007A1552"/>
    <w:rsid w:val="007A2297"/>
    <w:rsid w:val="007A2903"/>
    <w:rsid w:val="007A2C00"/>
    <w:rsid w:val="007A2D3F"/>
    <w:rsid w:val="007A3473"/>
    <w:rsid w:val="007A3C99"/>
    <w:rsid w:val="007A46A9"/>
    <w:rsid w:val="007A5456"/>
    <w:rsid w:val="007A5D09"/>
    <w:rsid w:val="007A685F"/>
    <w:rsid w:val="007A71B2"/>
    <w:rsid w:val="007A72E4"/>
    <w:rsid w:val="007A79FE"/>
    <w:rsid w:val="007B026B"/>
    <w:rsid w:val="007B07D1"/>
    <w:rsid w:val="007B0FA8"/>
    <w:rsid w:val="007B136F"/>
    <w:rsid w:val="007B1490"/>
    <w:rsid w:val="007B16C5"/>
    <w:rsid w:val="007B2A0A"/>
    <w:rsid w:val="007B2ACB"/>
    <w:rsid w:val="007B4B89"/>
    <w:rsid w:val="007B4D7E"/>
    <w:rsid w:val="007B4DEE"/>
    <w:rsid w:val="007B5616"/>
    <w:rsid w:val="007B596D"/>
    <w:rsid w:val="007B644D"/>
    <w:rsid w:val="007B6AAD"/>
    <w:rsid w:val="007B7306"/>
    <w:rsid w:val="007B761E"/>
    <w:rsid w:val="007B7911"/>
    <w:rsid w:val="007C14C6"/>
    <w:rsid w:val="007C1AD0"/>
    <w:rsid w:val="007C20D8"/>
    <w:rsid w:val="007C2810"/>
    <w:rsid w:val="007C319D"/>
    <w:rsid w:val="007C33DE"/>
    <w:rsid w:val="007C41D8"/>
    <w:rsid w:val="007C41F0"/>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53F"/>
    <w:rsid w:val="007D19BF"/>
    <w:rsid w:val="007D1A8D"/>
    <w:rsid w:val="007D2311"/>
    <w:rsid w:val="007D2A6B"/>
    <w:rsid w:val="007D4BC6"/>
    <w:rsid w:val="007D534C"/>
    <w:rsid w:val="007D5789"/>
    <w:rsid w:val="007D6AA2"/>
    <w:rsid w:val="007D6F43"/>
    <w:rsid w:val="007D705C"/>
    <w:rsid w:val="007D7212"/>
    <w:rsid w:val="007D781C"/>
    <w:rsid w:val="007D7F07"/>
    <w:rsid w:val="007E0601"/>
    <w:rsid w:val="007E0C85"/>
    <w:rsid w:val="007E0E2A"/>
    <w:rsid w:val="007E15A5"/>
    <w:rsid w:val="007E1B1A"/>
    <w:rsid w:val="007E1CE6"/>
    <w:rsid w:val="007E23DC"/>
    <w:rsid w:val="007E2453"/>
    <w:rsid w:val="007E358C"/>
    <w:rsid w:val="007E35FE"/>
    <w:rsid w:val="007E37CF"/>
    <w:rsid w:val="007E3D60"/>
    <w:rsid w:val="007E3D84"/>
    <w:rsid w:val="007E3F9D"/>
    <w:rsid w:val="007E43AF"/>
    <w:rsid w:val="007E47F4"/>
    <w:rsid w:val="007E4CE2"/>
    <w:rsid w:val="007E50CC"/>
    <w:rsid w:val="007E565F"/>
    <w:rsid w:val="007E6378"/>
    <w:rsid w:val="007E638B"/>
    <w:rsid w:val="007E648A"/>
    <w:rsid w:val="007E69B9"/>
    <w:rsid w:val="007E6B6E"/>
    <w:rsid w:val="007E6CF4"/>
    <w:rsid w:val="007E70CF"/>
    <w:rsid w:val="007E740E"/>
    <w:rsid w:val="007E746C"/>
    <w:rsid w:val="007E7474"/>
    <w:rsid w:val="007E7968"/>
    <w:rsid w:val="007F051B"/>
    <w:rsid w:val="007F0F59"/>
    <w:rsid w:val="007F1305"/>
    <w:rsid w:val="007F1348"/>
    <w:rsid w:val="007F14E4"/>
    <w:rsid w:val="007F195D"/>
    <w:rsid w:val="007F20B6"/>
    <w:rsid w:val="007F219F"/>
    <w:rsid w:val="007F237A"/>
    <w:rsid w:val="007F29AB"/>
    <w:rsid w:val="007F2B1D"/>
    <w:rsid w:val="007F2DAA"/>
    <w:rsid w:val="007F2DAC"/>
    <w:rsid w:val="007F3994"/>
    <w:rsid w:val="007F49CD"/>
    <w:rsid w:val="007F56CE"/>
    <w:rsid w:val="007F5EBE"/>
    <w:rsid w:val="007F6D58"/>
    <w:rsid w:val="007F7D40"/>
    <w:rsid w:val="00800025"/>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19D7"/>
    <w:rsid w:val="00833622"/>
    <w:rsid w:val="00833FF4"/>
    <w:rsid w:val="00834A6F"/>
    <w:rsid w:val="00835132"/>
    <w:rsid w:val="008354F7"/>
    <w:rsid w:val="00835CAC"/>
    <w:rsid w:val="00836352"/>
    <w:rsid w:val="008363DF"/>
    <w:rsid w:val="00836ECE"/>
    <w:rsid w:val="008374B3"/>
    <w:rsid w:val="00837734"/>
    <w:rsid w:val="00837901"/>
    <w:rsid w:val="008405E7"/>
    <w:rsid w:val="008409A6"/>
    <w:rsid w:val="008414CD"/>
    <w:rsid w:val="00841A90"/>
    <w:rsid w:val="00841AC8"/>
    <w:rsid w:val="00841C27"/>
    <w:rsid w:val="00842717"/>
    <w:rsid w:val="00842E8B"/>
    <w:rsid w:val="0084351B"/>
    <w:rsid w:val="00843962"/>
    <w:rsid w:val="00843DFB"/>
    <w:rsid w:val="00843E1C"/>
    <w:rsid w:val="008442FB"/>
    <w:rsid w:val="0084451C"/>
    <w:rsid w:val="00844C54"/>
    <w:rsid w:val="00844DDE"/>
    <w:rsid w:val="0084559D"/>
    <w:rsid w:val="008458FA"/>
    <w:rsid w:val="00845F4F"/>
    <w:rsid w:val="008469A3"/>
    <w:rsid w:val="008478FE"/>
    <w:rsid w:val="00847A3A"/>
    <w:rsid w:val="0085026C"/>
    <w:rsid w:val="00850D29"/>
    <w:rsid w:val="00850EF5"/>
    <w:rsid w:val="008514D0"/>
    <w:rsid w:val="008518B2"/>
    <w:rsid w:val="008519C1"/>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20"/>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4D1"/>
    <w:rsid w:val="008635D2"/>
    <w:rsid w:val="00863B5F"/>
    <w:rsid w:val="0086414A"/>
    <w:rsid w:val="0086485F"/>
    <w:rsid w:val="00864BE7"/>
    <w:rsid w:val="008658D2"/>
    <w:rsid w:val="00865BB8"/>
    <w:rsid w:val="00866437"/>
    <w:rsid w:val="00866489"/>
    <w:rsid w:val="00866722"/>
    <w:rsid w:val="008668BD"/>
    <w:rsid w:val="00866959"/>
    <w:rsid w:val="00866DD8"/>
    <w:rsid w:val="00867FA2"/>
    <w:rsid w:val="00870B89"/>
    <w:rsid w:val="00870F02"/>
    <w:rsid w:val="00871A1E"/>
    <w:rsid w:val="00871E29"/>
    <w:rsid w:val="00872290"/>
    <w:rsid w:val="0087236A"/>
    <w:rsid w:val="008729BD"/>
    <w:rsid w:val="00872D29"/>
    <w:rsid w:val="00873476"/>
    <w:rsid w:val="00873F37"/>
    <w:rsid w:val="00874205"/>
    <w:rsid w:val="0087458B"/>
    <w:rsid w:val="00874972"/>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53"/>
    <w:rsid w:val="008923ED"/>
    <w:rsid w:val="00892A49"/>
    <w:rsid w:val="00892A7F"/>
    <w:rsid w:val="0089483D"/>
    <w:rsid w:val="00895DED"/>
    <w:rsid w:val="00895F92"/>
    <w:rsid w:val="0089659E"/>
    <w:rsid w:val="008967C4"/>
    <w:rsid w:val="00896B6A"/>
    <w:rsid w:val="00896D65"/>
    <w:rsid w:val="00896DBC"/>
    <w:rsid w:val="00896EC4"/>
    <w:rsid w:val="00897722"/>
    <w:rsid w:val="00897A7D"/>
    <w:rsid w:val="008A0049"/>
    <w:rsid w:val="008A07B1"/>
    <w:rsid w:val="008A09A2"/>
    <w:rsid w:val="008A12ED"/>
    <w:rsid w:val="008A12FB"/>
    <w:rsid w:val="008A2255"/>
    <w:rsid w:val="008A26ED"/>
    <w:rsid w:val="008A2AB9"/>
    <w:rsid w:val="008A2F08"/>
    <w:rsid w:val="008A34ED"/>
    <w:rsid w:val="008A3CA9"/>
    <w:rsid w:val="008A4D73"/>
    <w:rsid w:val="008A5EBF"/>
    <w:rsid w:val="008A66D3"/>
    <w:rsid w:val="008A69DB"/>
    <w:rsid w:val="008A6C39"/>
    <w:rsid w:val="008A7532"/>
    <w:rsid w:val="008A7949"/>
    <w:rsid w:val="008A7960"/>
    <w:rsid w:val="008A7C4D"/>
    <w:rsid w:val="008B079A"/>
    <w:rsid w:val="008B0D96"/>
    <w:rsid w:val="008B0DD4"/>
    <w:rsid w:val="008B3412"/>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399C"/>
    <w:rsid w:val="008C4E4D"/>
    <w:rsid w:val="008C5089"/>
    <w:rsid w:val="008C58C6"/>
    <w:rsid w:val="008C5AA8"/>
    <w:rsid w:val="008C5E93"/>
    <w:rsid w:val="008C5FFE"/>
    <w:rsid w:val="008C60A4"/>
    <w:rsid w:val="008C633D"/>
    <w:rsid w:val="008C721C"/>
    <w:rsid w:val="008C75DA"/>
    <w:rsid w:val="008C7D74"/>
    <w:rsid w:val="008D0A06"/>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CEB"/>
    <w:rsid w:val="008E2FB4"/>
    <w:rsid w:val="008E4D2C"/>
    <w:rsid w:val="008E4D34"/>
    <w:rsid w:val="008E4E13"/>
    <w:rsid w:val="008E514E"/>
    <w:rsid w:val="008E553C"/>
    <w:rsid w:val="008E579C"/>
    <w:rsid w:val="008E59BB"/>
    <w:rsid w:val="008E5CCA"/>
    <w:rsid w:val="008E6AA0"/>
    <w:rsid w:val="008E6AF9"/>
    <w:rsid w:val="008E6B06"/>
    <w:rsid w:val="008E7B39"/>
    <w:rsid w:val="008F030B"/>
    <w:rsid w:val="008F106C"/>
    <w:rsid w:val="008F1362"/>
    <w:rsid w:val="008F1497"/>
    <w:rsid w:val="008F1641"/>
    <w:rsid w:val="008F1A1A"/>
    <w:rsid w:val="008F1BF9"/>
    <w:rsid w:val="008F1DC1"/>
    <w:rsid w:val="008F29EC"/>
    <w:rsid w:val="008F2D22"/>
    <w:rsid w:val="008F2E7A"/>
    <w:rsid w:val="008F2F79"/>
    <w:rsid w:val="008F2FFA"/>
    <w:rsid w:val="008F4117"/>
    <w:rsid w:val="008F4983"/>
    <w:rsid w:val="008F4ADB"/>
    <w:rsid w:val="008F5A0A"/>
    <w:rsid w:val="008F5A91"/>
    <w:rsid w:val="008F5B6E"/>
    <w:rsid w:val="008F5C00"/>
    <w:rsid w:val="008F5ECC"/>
    <w:rsid w:val="008F5FA3"/>
    <w:rsid w:val="008F6C51"/>
    <w:rsid w:val="008F6E31"/>
    <w:rsid w:val="008F7049"/>
    <w:rsid w:val="008F7848"/>
    <w:rsid w:val="008F7B26"/>
    <w:rsid w:val="009016BB"/>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2D20"/>
    <w:rsid w:val="0091311E"/>
    <w:rsid w:val="009135D3"/>
    <w:rsid w:val="009136EF"/>
    <w:rsid w:val="00914676"/>
    <w:rsid w:val="009147A8"/>
    <w:rsid w:val="00914927"/>
    <w:rsid w:val="00914B13"/>
    <w:rsid w:val="00914E7A"/>
    <w:rsid w:val="009153A1"/>
    <w:rsid w:val="009156BE"/>
    <w:rsid w:val="00915D6D"/>
    <w:rsid w:val="0091642F"/>
    <w:rsid w:val="00917035"/>
    <w:rsid w:val="00917560"/>
    <w:rsid w:val="00917A84"/>
    <w:rsid w:val="00917DB2"/>
    <w:rsid w:val="00920FB8"/>
    <w:rsid w:val="0092135C"/>
    <w:rsid w:val="00921B70"/>
    <w:rsid w:val="00921E24"/>
    <w:rsid w:val="00921E7A"/>
    <w:rsid w:val="00922040"/>
    <w:rsid w:val="0092219B"/>
    <w:rsid w:val="00922694"/>
    <w:rsid w:val="00922A86"/>
    <w:rsid w:val="00922F7A"/>
    <w:rsid w:val="00923124"/>
    <w:rsid w:val="00923B77"/>
    <w:rsid w:val="009242EA"/>
    <w:rsid w:val="00924700"/>
    <w:rsid w:val="00924EE7"/>
    <w:rsid w:val="00926195"/>
    <w:rsid w:val="00926256"/>
    <w:rsid w:val="00926499"/>
    <w:rsid w:val="00926653"/>
    <w:rsid w:val="009267CC"/>
    <w:rsid w:val="009273BA"/>
    <w:rsid w:val="009275E2"/>
    <w:rsid w:val="00927DB4"/>
    <w:rsid w:val="009309FD"/>
    <w:rsid w:val="009312CB"/>
    <w:rsid w:val="00931360"/>
    <w:rsid w:val="00931697"/>
    <w:rsid w:val="00932231"/>
    <w:rsid w:val="009327DD"/>
    <w:rsid w:val="00932F1B"/>
    <w:rsid w:val="009339F5"/>
    <w:rsid w:val="009344E0"/>
    <w:rsid w:val="00934516"/>
    <w:rsid w:val="00935235"/>
    <w:rsid w:val="00935697"/>
    <w:rsid w:val="009357C4"/>
    <w:rsid w:val="0093599E"/>
    <w:rsid w:val="0093680F"/>
    <w:rsid w:val="00936D2A"/>
    <w:rsid w:val="00936FB6"/>
    <w:rsid w:val="009377BE"/>
    <w:rsid w:val="00937CEB"/>
    <w:rsid w:val="00940026"/>
    <w:rsid w:val="00941EA8"/>
    <w:rsid w:val="00942608"/>
    <w:rsid w:val="009427A3"/>
    <w:rsid w:val="00943BF9"/>
    <w:rsid w:val="00943C07"/>
    <w:rsid w:val="00944077"/>
    <w:rsid w:val="0094455B"/>
    <w:rsid w:val="00944DA5"/>
    <w:rsid w:val="00944FF0"/>
    <w:rsid w:val="00946BC4"/>
    <w:rsid w:val="00946D31"/>
    <w:rsid w:val="00947117"/>
    <w:rsid w:val="0094713C"/>
    <w:rsid w:val="00947A99"/>
    <w:rsid w:val="00947AD2"/>
    <w:rsid w:val="00951876"/>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B38"/>
    <w:rsid w:val="00955E3D"/>
    <w:rsid w:val="00955FE2"/>
    <w:rsid w:val="00956103"/>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15A"/>
    <w:rsid w:val="00964C16"/>
    <w:rsid w:val="009650C6"/>
    <w:rsid w:val="00965305"/>
    <w:rsid w:val="0096547F"/>
    <w:rsid w:val="009656A1"/>
    <w:rsid w:val="00966225"/>
    <w:rsid w:val="00966831"/>
    <w:rsid w:val="00967338"/>
    <w:rsid w:val="00967807"/>
    <w:rsid w:val="00967B39"/>
    <w:rsid w:val="00967E1E"/>
    <w:rsid w:val="00970119"/>
    <w:rsid w:val="00970974"/>
    <w:rsid w:val="00971236"/>
    <w:rsid w:val="00971FF1"/>
    <w:rsid w:val="00972AF8"/>
    <w:rsid w:val="00972F4E"/>
    <w:rsid w:val="009735E8"/>
    <w:rsid w:val="00973964"/>
    <w:rsid w:val="00973A0D"/>
    <w:rsid w:val="00973A2E"/>
    <w:rsid w:val="00974B58"/>
    <w:rsid w:val="00974DC8"/>
    <w:rsid w:val="00974F16"/>
    <w:rsid w:val="009758B2"/>
    <w:rsid w:val="00975B7E"/>
    <w:rsid w:val="00977224"/>
    <w:rsid w:val="00977C49"/>
    <w:rsid w:val="00977DF8"/>
    <w:rsid w:val="0098026E"/>
    <w:rsid w:val="00981BE6"/>
    <w:rsid w:val="00981CF4"/>
    <w:rsid w:val="00981EE3"/>
    <w:rsid w:val="009834C6"/>
    <w:rsid w:val="00984006"/>
    <w:rsid w:val="00984D14"/>
    <w:rsid w:val="00986622"/>
    <w:rsid w:val="00986E02"/>
    <w:rsid w:val="0098737B"/>
    <w:rsid w:val="00987D87"/>
    <w:rsid w:val="0099078A"/>
    <w:rsid w:val="00990FB9"/>
    <w:rsid w:val="009913C9"/>
    <w:rsid w:val="00991520"/>
    <w:rsid w:val="009917A3"/>
    <w:rsid w:val="0099193D"/>
    <w:rsid w:val="00992349"/>
    <w:rsid w:val="00992C0B"/>
    <w:rsid w:val="0099314A"/>
    <w:rsid w:val="00993AC7"/>
    <w:rsid w:val="00994E72"/>
    <w:rsid w:val="009959F9"/>
    <w:rsid w:val="009963CE"/>
    <w:rsid w:val="0099689C"/>
    <w:rsid w:val="009969C6"/>
    <w:rsid w:val="00996BB1"/>
    <w:rsid w:val="00997F67"/>
    <w:rsid w:val="009A078D"/>
    <w:rsid w:val="009A192E"/>
    <w:rsid w:val="009A265F"/>
    <w:rsid w:val="009A321B"/>
    <w:rsid w:val="009A3251"/>
    <w:rsid w:val="009A3C6D"/>
    <w:rsid w:val="009A4285"/>
    <w:rsid w:val="009A52EB"/>
    <w:rsid w:val="009A559A"/>
    <w:rsid w:val="009A57DE"/>
    <w:rsid w:val="009A5D9A"/>
    <w:rsid w:val="009A6CCE"/>
    <w:rsid w:val="009A6D7A"/>
    <w:rsid w:val="009A6E9C"/>
    <w:rsid w:val="009A73B0"/>
    <w:rsid w:val="009A780F"/>
    <w:rsid w:val="009A7CFC"/>
    <w:rsid w:val="009B04BB"/>
    <w:rsid w:val="009B0872"/>
    <w:rsid w:val="009B0ED7"/>
    <w:rsid w:val="009B16E3"/>
    <w:rsid w:val="009B212E"/>
    <w:rsid w:val="009B2379"/>
    <w:rsid w:val="009B375D"/>
    <w:rsid w:val="009B3DC1"/>
    <w:rsid w:val="009B5D4F"/>
    <w:rsid w:val="009B6600"/>
    <w:rsid w:val="009B6840"/>
    <w:rsid w:val="009B688B"/>
    <w:rsid w:val="009B69AB"/>
    <w:rsid w:val="009B733A"/>
    <w:rsid w:val="009B7DF0"/>
    <w:rsid w:val="009C015E"/>
    <w:rsid w:val="009C0423"/>
    <w:rsid w:val="009C09C4"/>
    <w:rsid w:val="009C11A8"/>
    <w:rsid w:val="009C17D0"/>
    <w:rsid w:val="009C1FE0"/>
    <w:rsid w:val="009C287E"/>
    <w:rsid w:val="009C344E"/>
    <w:rsid w:val="009C40FB"/>
    <w:rsid w:val="009C4BCB"/>
    <w:rsid w:val="009C57F3"/>
    <w:rsid w:val="009C5CE8"/>
    <w:rsid w:val="009C6812"/>
    <w:rsid w:val="009C69D6"/>
    <w:rsid w:val="009C7E60"/>
    <w:rsid w:val="009D04CA"/>
    <w:rsid w:val="009D108B"/>
    <w:rsid w:val="009D1716"/>
    <w:rsid w:val="009D1830"/>
    <w:rsid w:val="009D1B85"/>
    <w:rsid w:val="009D1D02"/>
    <w:rsid w:val="009D2316"/>
    <w:rsid w:val="009D27AF"/>
    <w:rsid w:val="009D289E"/>
    <w:rsid w:val="009D3103"/>
    <w:rsid w:val="009D3749"/>
    <w:rsid w:val="009D4563"/>
    <w:rsid w:val="009D4650"/>
    <w:rsid w:val="009D4D3F"/>
    <w:rsid w:val="009D4F3F"/>
    <w:rsid w:val="009D51C5"/>
    <w:rsid w:val="009D5B01"/>
    <w:rsid w:val="009D5FF0"/>
    <w:rsid w:val="009D62AD"/>
    <w:rsid w:val="009D6AD3"/>
    <w:rsid w:val="009D6ADA"/>
    <w:rsid w:val="009D7498"/>
    <w:rsid w:val="009D762D"/>
    <w:rsid w:val="009D77E4"/>
    <w:rsid w:val="009E0DE7"/>
    <w:rsid w:val="009E1806"/>
    <w:rsid w:val="009E246F"/>
    <w:rsid w:val="009E267D"/>
    <w:rsid w:val="009E29DF"/>
    <w:rsid w:val="009E30B5"/>
    <w:rsid w:val="009E3177"/>
    <w:rsid w:val="009E345C"/>
    <w:rsid w:val="009E3AD4"/>
    <w:rsid w:val="009E3E24"/>
    <w:rsid w:val="009E43D3"/>
    <w:rsid w:val="009E4A95"/>
    <w:rsid w:val="009E4B21"/>
    <w:rsid w:val="009E4F45"/>
    <w:rsid w:val="009E508E"/>
    <w:rsid w:val="009E5A7B"/>
    <w:rsid w:val="009E5AF0"/>
    <w:rsid w:val="009E5CDE"/>
    <w:rsid w:val="009E6AB4"/>
    <w:rsid w:val="009E72DF"/>
    <w:rsid w:val="009E7B45"/>
    <w:rsid w:val="009F06E3"/>
    <w:rsid w:val="009F092B"/>
    <w:rsid w:val="009F1060"/>
    <w:rsid w:val="009F1184"/>
    <w:rsid w:val="009F1878"/>
    <w:rsid w:val="009F18B2"/>
    <w:rsid w:val="009F1C35"/>
    <w:rsid w:val="009F1EA5"/>
    <w:rsid w:val="009F2BD4"/>
    <w:rsid w:val="009F4568"/>
    <w:rsid w:val="009F4E63"/>
    <w:rsid w:val="009F5F5C"/>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5ED9"/>
    <w:rsid w:val="00A065DC"/>
    <w:rsid w:val="00A06835"/>
    <w:rsid w:val="00A06C8A"/>
    <w:rsid w:val="00A06CE3"/>
    <w:rsid w:val="00A073DC"/>
    <w:rsid w:val="00A1032F"/>
    <w:rsid w:val="00A104D2"/>
    <w:rsid w:val="00A1113F"/>
    <w:rsid w:val="00A113DA"/>
    <w:rsid w:val="00A11DE7"/>
    <w:rsid w:val="00A130E6"/>
    <w:rsid w:val="00A136A3"/>
    <w:rsid w:val="00A13C46"/>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882"/>
    <w:rsid w:val="00A22CE4"/>
    <w:rsid w:val="00A22D82"/>
    <w:rsid w:val="00A23111"/>
    <w:rsid w:val="00A23423"/>
    <w:rsid w:val="00A23A2E"/>
    <w:rsid w:val="00A23ADE"/>
    <w:rsid w:val="00A23CA0"/>
    <w:rsid w:val="00A244CD"/>
    <w:rsid w:val="00A24617"/>
    <w:rsid w:val="00A25039"/>
    <w:rsid w:val="00A25448"/>
    <w:rsid w:val="00A25509"/>
    <w:rsid w:val="00A25612"/>
    <w:rsid w:val="00A25701"/>
    <w:rsid w:val="00A25982"/>
    <w:rsid w:val="00A26A87"/>
    <w:rsid w:val="00A30767"/>
    <w:rsid w:val="00A31C59"/>
    <w:rsid w:val="00A32161"/>
    <w:rsid w:val="00A32B1A"/>
    <w:rsid w:val="00A32E4D"/>
    <w:rsid w:val="00A32F5C"/>
    <w:rsid w:val="00A3362A"/>
    <w:rsid w:val="00A337BA"/>
    <w:rsid w:val="00A346D5"/>
    <w:rsid w:val="00A3483D"/>
    <w:rsid w:val="00A35C81"/>
    <w:rsid w:val="00A35E4F"/>
    <w:rsid w:val="00A3614A"/>
    <w:rsid w:val="00A36B0F"/>
    <w:rsid w:val="00A36FB1"/>
    <w:rsid w:val="00A3734F"/>
    <w:rsid w:val="00A37638"/>
    <w:rsid w:val="00A40A85"/>
    <w:rsid w:val="00A40F75"/>
    <w:rsid w:val="00A413A7"/>
    <w:rsid w:val="00A426B4"/>
    <w:rsid w:val="00A42B57"/>
    <w:rsid w:val="00A434FD"/>
    <w:rsid w:val="00A43BCD"/>
    <w:rsid w:val="00A43C4D"/>
    <w:rsid w:val="00A43DEC"/>
    <w:rsid w:val="00A4406F"/>
    <w:rsid w:val="00A444C7"/>
    <w:rsid w:val="00A4498E"/>
    <w:rsid w:val="00A4502F"/>
    <w:rsid w:val="00A45EAF"/>
    <w:rsid w:val="00A46072"/>
    <w:rsid w:val="00A471EF"/>
    <w:rsid w:val="00A475EB"/>
    <w:rsid w:val="00A477CE"/>
    <w:rsid w:val="00A503E3"/>
    <w:rsid w:val="00A50A26"/>
    <w:rsid w:val="00A51A62"/>
    <w:rsid w:val="00A528A9"/>
    <w:rsid w:val="00A529DA"/>
    <w:rsid w:val="00A52E91"/>
    <w:rsid w:val="00A53348"/>
    <w:rsid w:val="00A53558"/>
    <w:rsid w:val="00A53BF8"/>
    <w:rsid w:val="00A53D83"/>
    <w:rsid w:val="00A54841"/>
    <w:rsid w:val="00A55981"/>
    <w:rsid w:val="00A56DEB"/>
    <w:rsid w:val="00A57085"/>
    <w:rsid w:val="00A57270"/>
    <w:rsid w:val="00A572AA"/>
    <w:rsid w:val="00A5776F"/>
    <w:rsid w:val="00A5779E"/>
    <w:rsid w:val="00A57842"/>
    <w:rsid w:val="00A60A70"/>
    <w:rsid w:val="00A6100B"/>
    <w:rsid w:val="00A611DF"/>
    <w:rsid w:val="00A61259"/>
    <w:rsid w:val="00A61734"/>
    <w:rsid w:val="00A61B3B"/>
    <w:rsid w:val="00A61DB3"/>
    <w:rsid w:val="00A61E07"/>
    <w:rsid w:val="00A628DC"/>
    <w:rsid w:val="00A634D6"/>
    <w:rsid w:val="00A63526"/>
    <w:rsid w:val="00A63F31"/>
    <w:rsid w:val="00A6462D"/>
    <w:rsid w:val="00A647C4"/>
    <w:rsid w:val="00A64D34"/>
    <w:rsid w:val="00A6519D"/>
    <w:rsid w:val="00A65256"/>
    <w:rsid w:val="00A653F7"/>
    <w:rsid w:val="00A6603F"/>
    <w:rsid w:val="00A660D9"/>
    <w:rsid w:val="00A6616F"/>
    <w:rsid w:val="00A66809"/>
    <w:rsid w:val="00A66946"/>
    <w:rsid w:val="00A66978"/>
    <w:rsid w:val="00A66E82"/>
    <w:rsid w:val="00A701E4"/>
    <w:rsid w:val="00A714F3"/>
    <w:rsid w:val="00A72084"/>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16"/>
    <w:rsid w:val="00A84321"/>
    <w:rsid w:val="00A847DB"/>
    <w:rsid w:val="00A8489B"/>
    <w:rsid w:val="00A84BA4"/>
    <w:rsid w:val="00A84D39"/>
    <w:rsid w:val="00A8509C"/>
    <w:rsid w:val="00A85454"/>
    <w:rsid w:val="00A8579E"/>
    <w:rsid w:val="00A858BC"/>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AFF"/>
    <w:rsid w:val="00A91F0B"/>
    <w:rsid w:val="00A92208"/>
    <w:rsid w:val="00A92660"/>
    <w:rsid w:val="00A92BE0"/>
    <w:rsid w:val="00A9316E"/>
    <w:rsid w:val="00A93259"/>
    <w:rsid w:val="00A93BBE"/>
    <w:rsid w:val="00A93C80"/>
    <w:rsid w:val="00A93E60"/>
    <w:rsid w:val="00A94E7A"/>
    <w:rsid w:val="00A95A2A"/>
    <w:rsid w:val="00A96193"/>
    <w:rsid w:val="00A96422"/>
    <w:rsid w:val="00A96D2F"/>
    <w:rsid w:val="00A96F2F"/>
    <w:rsid w:val="00A96F69"/>
    <w:rsid w:val="00A97C38"/>
    <w:rsid w:val="00AA039E"/>
    <w:rsid w:val="00AA0B8D"/>
    <w:rsid w:val="00AA1CBA"/>
    <w:rsid w:val="00AA2B7E"/>
    <w:rsid w:val="00AA2EF8"/>
    <w:rsid w:val="00AA3E16"/>
    <w:rsid w:val="00AA4305"/>
    <w:rsid w:val="00AA53C6"/>
    <w:rsid w:val="00AA595D"/>
    <w:rsid w:val="00AA5C45"/>
    <w:rsid w:val="00AA66AE"/>
    <w:rsid w:val="00AA6C46"/>
    <w:rsid w:val="00AA7EA6"/>
    <w:rsid w:val="00AB023C"/>
    <w:rsid w:val="00AB07B7"/>
    <w:rsid w:val="00AB0B95"/>
    <w:rsid w:val="00AB125A"/>
    <w:rsid w:val="00AB133C"/>
    <w:rsid w:val="00AB1948"/>
    <w:rsid w:val="00AB1DC1"/>
    <w:rsid w:val="00AB271B"/>
    <w:rsid w:val="00AB30E8"/>
    <w:rsid w:val="00AB5560"/>
    <w:rsid w:val="00AB6458"/>
    <w:rsid w:val="00AB6C06"/>
    <w:rsid w:val="00AB7483"/>
    <w:rsid w:val="00AB7ECF"/>
    <w:rsid w:val="00AB7F7A"/>
    <w:rsid w:val="00AC03AE"/>
    <w:rsid w:val="00AC05C6"/>
    <w:rsid w:val="00AC07BB"/>
    <w:rsid w:val="00AC13FF"/>
    <w:rsid w:val="00AC1BC5"/>
    <w:rsid w:val="00AC210D"/>
    <w:rsid w:val="00AC2AE3"/>
    <w:rsid w:val="00AC3ADE"/>
    <w:rsid w:val="00AC3D5B"/>
    <w:rsid w:val="00AC4380"/>
    <w:rsid w:val="00AC4726"/>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A3A"/>
    <w:rsid w:val="00AD5D00"/>
    <w:rsid w:val="00AD5D2C"/>
    <w:rsid w:val="00AD5DE0"/>
    <w:rsid w:val="00AD5E86"/>
    <w:rsid w:val="00AD6924"/>
    <w:rsid w:val="00AD754F"/>
    <w:rsid w:val="00AE0552"/>
    <w:rsid w:val="00AE065B"/>
    <w:rsid w:val="00AE0A37"/>
    <w:rsid w:val="00AE1EDF"/>
    <w:rsid w:val="00AE2A82"/>
    <w:rsid w:val="00AE3306"/>
    <w:rsid w:val="00AE3379"/>
    <w:rsid w:val="00AE3998"/>
    <w:rsid w:val="00AE3C31"/>
    <w:rsid w:val="00AE44E2"/>
    <w:rsid w:val="00AE4612"/>
    <w:rsid w:val="00AE4BC5"/>
    <w:rsid w:val="00AE5068"/>
    <w:rsid w:val="00AE5150"/>
    <w:rsid w:val="00AE5736"/>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A1A"/>
    <w:rsid w:val="00AF3DEF"/>
    <w:rsid w:val="00AF40BE"/>
    <w:rsid w:val="00AF4192"/>
    <w:rsid w:val="00AF4B2C"/>
    <w:rsid w:val="00AF52A6"/>
    <w:rsid w:val="00AF5417"/>
    <w:rsid w:val="00AF6011"/>
    <w:rsid w:val="00AF6366"/>
    <w:rsid w:val="00AF70C9"/>
    <w:rsid w:val="00AF7D14"/>
    <w:rsid w:val="00B001C1"/>
    <w:rsid w:val="00B004FD"/>
    <w:rsid w:val="00B013DC"/>
    <w:rsid w:val="00B02020"/>
    <w:rsid w:val="00B04078"/>
    <w:rsid w:val="00B044A5"/>
    <w:rsid w:val="00B04898"/>
    <w:rsid w:val="00B04EB6"/>
    <w:rsid w:val="00B04F6B"/>
    <w:rsid w:val="00B05336"/>
    <w:rsid w:val="00B05765"/>
    <w:rsid w:val="00B057FA"/>
    <w:rsid w:val="00B07E95"/>
    <w:rsid w:val="00B102B0"/>
    <w:rsid w:val="00B10673"/>
    <w:rsid w:val="00B10B73"/>
    <w:rsid w:val="00B10CB6"/>
    <w:rsid w:val="00B10EFC"/>
    <w:rsid w:val="00B112A9"/>
    <w:rsid w:val="00B11578"/>
    <w:rsid w:val="00B11B53"/>
    <w:rsid w:val="00B11C0B"/>
    <w:rsid w:val="00B11CE9"/>
    <w:rsid w:val="00B122D5"/>
    <w:rsid w:val="00B12B0E"/>
    <w:rsid w:val="00B1371A"/>
    <w:rsid w:val="00B1426F"/>
    <w:rsid w:val="00B1431D"/>
    <w:rsid w:val="00B14BF4"/>
    <w:rsid w:val="00B14E8F"/>
    <w:rsid w:val="00B14F2A"/>
    <w:rsid w:val="00B15776"/>
    <w:rsid w:val="00B15B5E"/>
    <w:rsid w:val="00B15C16"/>
    <w:rsid w:val="00B15E56"/>
    <w:rsid w:val="00B16433"/>
    <w:rsid w:val="00B1703B"/>
    <w:rsid w:val="00B178A7"/>
    <w:rsid w:val="00B17A63"/>
    <w:rsid w:val="00B201C2"/>
    <w:rsid w:val="00B20811"/>
    <w:rsid w:val="00B21452"/>
    <w:rsid w:val="00B21875"/>
    <w:rsid w:val="00B219DB"/>
    <w:rsid w:val="00B2269C"/>
    <w:rsid w:val="00B22B3F"/>
    <w:rsid w:val="00B22C51"/>
    <w:rsid w:val="00B239DA"/>
    <w:rsid w:val="00B24C23"/>
    <w:rsid w:val="00B25430"/>
    <w:rsid w:val="00B25793"/>
    <w:rsid w:val="00B2655B"/>
    <w:rsid w:val="00B26687"/>
    <w:rsid w:val="00B26BE3"/>
    <w:rsid w:val="00B26C12"/>
    <w:rsid w:val="00B270A6"/>
    <w:rsid w:val="00B2797D"/>
    <w:rsid w:val="00B27C5C"/>
    <w:rsid w:val="00B3030E"/>
    <w:rsid w:val="00B30EA0"/>
    <w:rsid w:val="00B31314"/>
    <w:rsid w:val="00B31852"/>
    <w:rsid w:val="00B31911"/>
    <w:rsid w:val="00B31ACC"/>
    <w:rsid w:val="00B322EC"/>
    <w:rsid w:val="00B3373B"/>
    <w:rsid w:val="00B337D5"/>
    <w:rsid w:val="00B33B1D"/>
    <w:rsid w:val="00B3461D"/>
    <w:rsid w:val="00B3477B"/>
    <w:rsid w:val="00B35666"/>
    <w:rsid w:val="00B35E88"/>
    <w:rsid w:val="00B36BCA"/>
    <w:rsid w:val="00B3706A"/>
    <w:rsid w:val="00B37D28"/>
    <w:rsid w:val="00B401C7"/>
    <w:rsid w:val="00B4190C"/>
    <w:rsid w:val="00B41E0E"/>
    <w:rsid w:val="00B42023"/>
    <w:rsid w:val="00B4251D"/>
    <w:rsid w:val="00B426AB"/>
    <w:rsid w:val="00B43EEE"/>
    <w:rsid w:val="00B46841"/>
    <w:rsid w:val="00B46DC4"/>
    <w:rsid w:val="00B47695"/>
    <w:rsid w:val="00B50190"/>
    <w:rsid w:val="00B5035A"/>
    <w:rsid w:val="00B508D8"/>
    <w:rsid w:val="00B5096C"/>
    <w:rsid w:val="00B51256"/>
    <w:rsid w:val="00B5136D"/>
    <w:rsid w:val="00B51724"/>
    <w:rsid w:val="00B52957"/>
    <w:rsid w:val="00B533C1"/>
    <w:rsid w:val="00B54854"/>
    <w:rsid w:val="00B555BD"/>
    <w:rsid w:val="00B55DDE"/>
    <w:rsid w:val="00B55FEF"/>
    <w:rsid w:val="00B5691B"/>
    <w:rsid w:val="00B56FB9"/>
    <w:rsid w:val="00B57B2A"/>
    <w:rsid w:val="00B604E1"/>
    <w:rsid w:val="00B61996"/>
    <w:rsid w:val="00B6248C"/>
    <w:rsid w:val="00B62621"/>
    <w:rsid w:val="00B62919"/>
    <w:rsid w:val="00B62C0D"/>
    <w:rsid w:val="00B62E8B"/>
    <w:rsid w:val="00B63D91"/>
    <w:rsid w:val="00B63ED1"/>
    <w:rsid w:val="00B64DB7"/>
    <w:rsid w:val="00B64FB9"/>
    <w:rsid w:val="00B6522C"/>
    <w:rsid w:val="00B668E1"/>
    <w:rsid w:val="00B669E9"/>
    <w:rsid w:val="00B66B7E"/>
    <w:rsid w:val="00B6748A"/>
    <w:rsid w:val="00B675A8"/>
    <w:rsid w:val="00B700BC"/>
    <w:rsid w:val="00B70988"/>
    <w:rsid w:val="00B70B6C"/>
    <w:rsid w:val="00B711F2"/>
    <w:rsid w:val="00B724D0"/>
    <w:rsid w:val="00B7259D"/>
    <w:rsid w:val="00B72772"/>
    <w:rsid w:val="00B729B6"/>
    <w:rsid w:val="00B72B6B"/>
    <w:rsid w:val="00B72C4A"/>
    <w:rsid w:val="00B74335"/>
    <w:rsid w:val="00B749AA"/>
    <w:rsid w:val="00B749B7"/>
    <w:rsid w:val="00B754F0"/>
    <w:rsid w:val="00B75C78"/>
    <w:rsid w:val="00B76522"/>
    <w:rsid w:val="00B77AE6"/>
    <w:rsid w:val="00B8029B"/>
    <w:rsid w:val="00B803FD"/>
    <w:rsid w:val="00B8040F"/>
    <w:rsid w:val="00B807B1"/>
    <w:rsid w:val="00B81853"/>
    <w:rsid w:val="00B81863"/>
    <w:rsid w:val="00B82008"/>
    <w:rsid w:val="00B82262"/>
    <w:rsid w:val="00B8239A"/>
    <w:rsid w:val="00B825E5"/>
    <w:rsid w:val="00B826EE"/>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09F5"/>
    <w:rsid w:val="00B9163A"/>
    <w:rsid w:val="00B916A9"/>
    <w:rsid w:val="00B92593"/>
    <w:rsid w:val="00B92877"/>
    <w:rsid w:val="00B92940"/>
    <w:rsid w:val="00B93AC3"/>
    <w:rsid w:val="00B94DD3"/>
    <w:rsid w:val="00B94EAB"/>
    <w:rsid w:val="00B94FB1"/>
    <w:rsid w:val="00B95626"/>
    <w:rsid w:val="00B95A5E"/>
    <w:rsid w:val="00B964D6"/>
    <w:rsid w:val="00B9699A"/>
    <w:rsid w:val="00B96E98"/>
    <w:rsid w:val="00B97984"/>
    <w:rsid w:val="00B979B0"/>
    <w:rsid w:val="00B97D96"/>
    <w:rsid w:val="00B97EAA"/>
    <w:rsid w:val="00B97F40"/>
    <w:rsid w:val="00B97F73"/>
    <w:rsid w:val="00BA0420"/>
    <w:rsid w:val="00BA1061"/>
    <w:rsid w:val="00BA17D2"/>
    <w:rsid w:val="00BA1C1D"/>
    <w:rsid w:val="00BA1E27"/>
    <w:rsid w:val="00BA1F61"/>
    <w:rsid w:val="00BA2488"/>
    <w:rsid w:val="00BA25F6"/>
    <w:rsid w:val="00BA2DA7"/>
    <w:rsid w:val="00BA30E9"/>
    <w:rsid w:val="00BA37EA"/>
    <w:rsid w:val="00BA501D"/>
    <w:rsid w:val="00BA597C"/>
    <w:rsid w:val="00BA5C03"/>
    <w:rsid w:val="00BA62BD"/>
    <w:rsid w:val="00BA6BAD"/>
    <w:rsid w:val="00BA6BEA"/>
    <w:rsid w:val="00BA6F9E"/>
    <w:rsid w:val="00BA7CD5"/>
    <w:rsid w:val="00BA7EFD"/>
    <w:rsid w:val="00BB0113"/>
    <w:rsid w:val="00BB0123"/>
    <w:rsid w:val="00BB0772"/>
    <w:rsid w:val="00BB0B87"/>
    <w:rsid w:val="00BB188B"/>
    <w:rsid w:val="00BB1B33"/>
    <w:rsid w:val="00BB1C2D"/>
    <w:rsid w:val="00BB1FF8"/>
    <w:rsid w:val="00BB232E"/>
    <w:rsid w:val="00BB25C2"/>
    <w:rsid w:val="00BB2B64"/>
    <w:rsid w:val="00BB2DEE"/>
    <w:rsid w:val="00BB2F7A"/>
    <w:rsid w:val="00BB3332"/>
    <w:rsid w:val="00BB3CEB"/>
    <w:rsid w:val="00BB4361"/>
    <w:rsid w:val="00BB4C71"/>
    <w:rsid w:val="00BB561F"/>
    <w:rsid w:val="00BB59D6"/>
    <w:rsid w:val="00BB59DF"/>
    <w:rsid w:val="00BB64AA"/>
    <w:rsid w:val="00BB6D0D"/>
    <w:rsid w:val="00BB73CB"/>
    <w:rsid w:val="00BB7A84"/>
    <w:rsid w:val="00BB7B14"/>
    <w:rsid w:val="00BB7CFE"/>
    <w:rsid w:val="00BB7FD9"/>
    <w:rsid w:val="00BC1B7C"/>
    <w:rsid w:val="00BC26D2"/>
    <w:rsid w:val="00BC2D33"/>
    <w:rsid w:val="00BC4CCB"/>
    <w:rsid w:val="00BC4EB4"/>
    <w:rsid w:val="00BC4F2B"/>
    <w:rsid w:val="00BC536C"/>
    <w:rsid w:val="00BC7238"/>
    <w:rsid w:val="00BD01A0"/>
    <w:rsid w:val="00BD09C1"/>
    <w:rsid w:val="00BD0AA4"/>
    <w:rsid w:val="00BD187B"/>
    <w:rsid w:val="00BD1CBF"/>
    <w:rsid w:val="00BD1E09"/>
    <w:rsid w:val="00BD2A92"/>
    <w:rsid w:val="00BD34E1"/>
    <w:rsid w:val="00BD3A97"/>
    <w:rsid w:val="00BD40C8"/>
    <w:rsid w:val="00BD4156"/>
    <w:rsid w:val="00BD4404"/>
    <w:rsid w:val="00BD4566"/>
    <w:rsid w:val="00BD4633"/>
    <w:rsid w:val="00BD471C"/>
    <w:rsid w:val="00BD48CB"/>
    <w:rsid w:val="00BD54B8"/>
    <w:rsid w:val="00BD5738"/>
    <w:rsid w:val="00BD627B"/>
    <w:rsid w:val="00BD749B"/>
    <w:rsid w:val="00BD77ED"/>
    <w:rsid w:val="00BE0564"/>
    <w:rsid w:val="00BE0AA0"/>
    <w:rsid w:val="00BE12AC"/>
    <w:rsid w:val="00BE150D"/>
    <w:rsid w:val="00BE159B"/>
    <w:rsid w:val="00BE2598"/>
    <w:rsid w:val="00BE2F6A"/>
    <w:rsid w:val="00BE32E2"/>
    <w:rsid w:val="00BE4156"/>
    <w:rsid w:val="00BE4C3D"/>
    <w:rsid w:val="00BE53E2"/>
    <w:rsid w:val="00BE5DED"/>
    <w:rsid w:val="00BE6E6D"/>
    <w:rsid w:val="00BE717E"/>
    <w:rsid w:val="00BE7B10"/>
    <w:rsid w:val="00BE7C40"/>
    <w:rsid w:val="00BF0693"/>
    <w:rsid w:val="00BF085E"/>
    <w:rsid w:val="00BF0C65"/>
    <w:rsid w:val="00BF1E17"/>
    <w:rsid w:val="00BF1FB4"/>
    <w:rsid w:val="00BF2657"/>
    <w:rsid w:val="00BF26F3"/>
    <w:rsid w:val="00BF2EA3"/>
    <w:rsid w:val="00BF4CF9"/>
    <w:rsid w:val="00BF7C28"/>
    <w:rsid w:val="00C006DC"/>
    <w:rsid w:val="00C00A29"/>
    <w:rsid w:val="00C00EAB"/>
    <w:rsid w:val="00C01021"/>
    <w:rsid w:val="00C013FD"/>
    <w:rsid w:val="00C01AE2"/>
    <w:rsid w:val="00C01C28"/>
    <w:rsid w:val="00C01DA1"/>
    <w:rsid w:val="00C0278A"/>
    <w:rsid w:val="00C02B22"/>
    <w:rsid w:val="00C03110"/>
    <w:rsid w:val="00C03E98"/>
    <w:rsid w:val="00C05224"/>
    <w:rsid w:val="00C0543B"/>
    <w:rsid w:val="00C05460"/>
    <w:rsid w:val="00C056D1"/>
    <w:rsid w:val="00C05815"/>
    <w:rsid w:val="00C058CB"/>
    <w:rsid w:val="00C070B7"/>
    <w:rsid w:val="00C07961"/>
    <w:rsid w:val="00C07F3C"/>
    <w:rsid w:val="00C1079F"/>
    <w:rsid w:val="00C10A5D"/>
    <w:rsid w:val="00C10D44"/>
    <w:rsid w:val="00C11AC7"/>
    <w:rsid w:val="00C12B7F"/>
    <w:rsid w:val="00C12DE8"/>
    <w:rsid w:val="00C12E78"/>
    <w:rsid w:val="00C13124"/>
    <w:rsid w:val="00C146A1"/>
    <w:rsid w:val="00C15848"/>
    <w:rsid w:val="00C159C4"/>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571"/>
    <w:rsid w:val="00C21879"/>
    <w:rsid w:val="00C21A0F"/>
    <w:rsid w:val="00C21DFA"/>
    <w:rsid w:val="00C21E7B"/>
    <w:rsid w:val="00C224E5"/>
    <w:rsid w:val="00C22C4E"/>
    <w:rsid w:val="00C22E41"/>
    <w:rsid w:val="00C2315E"/>
    <w:rsid w:val="00C23781"/>
    <w:rsid w:val="00C237D8"/>
    <w:rsid w:val="00C238C5"/>
    <w:rsid w:val="00C23E6A"/>
    <w:rsid w:val="00C2421B"/>
    <w:rsid w:val="00C24BE0"/>
    <w:rsid w:val="00C253C7"/>
    <w:rsid w:val="00C25518"/>
    <w:rsid w:val="00C25A2B"/>
    <w:rsid w:val="00C25D1C"/>
    <w:rsid w:val="00C26779"/>
    <w:rsid w:val="00C277C4"/>
    <w:rsid w:val="00C27856"/>
    <w:rsid w:val="00C27972"/>
    <w:rsid w:val="00C27BB2"/>
    <w:rsid w:val="00C304EB"/>
    <w:rsid w:val="00C30B7C"/>
    <w:rsid w:val="00C31343"/>
    <w:rsid w:val="00C318C2"/>
    <w:rsid w:val="00C3292D"/>
    <w:rsid w:val="00C32B2A"/>
    <w:rsid w:val="00C3341B"/>
    <w:rsid w:val="00C3371D"/>
    <w:rsid w:val="00C34166"/>
    <w:rsid w:val="00C345C5"/>
    <w:rsid w:val="00C36DD4"/>
    <w:rsid w:val="00C3722F"/>
    <w:rsid w:val="00C37950"/>
    <w:rsid w:val="00C4004A"/>
    <w:rsid w:val="00C40468"/>
    <w:rsid w:val="00C4077D"/>
    <w:rsid w:val="00C41943"/>
    <w:rsid w:val="00C41A22"/>
    <w:rsid w:val="00C4231B"/>
    <w:rsid w:val="00C42349"/>
    <w:rsid w:val="00C435CD"/>
    <w:rsid w:val="00C44229"/>
    <w:rsid w:val="00C442B0"/>
    <w:rsid w:val="00C44355"/>
    <w:rsid w:val="00C44361"/>
    <w:rsid w:val="00C44CDE"/>
    <w:rsid w:val="00C45085"/>
    <w:rsid w:val="00C451DE"/>
    <w:rsid w:val="00C45F43"/>
    <w:rsid w:val="00C46148"/>
    <w:rsid w:val="00C46B37"/>
    <w:rsid w:val="00C46DA7"/>
    <w:rsid w:val="00C46E71"/>
    <w:rsid w:val="00C47A23"/>
    <w:rsid w:val="00C51080"/>
    <w:rsid w:val="00C51628"/>
    <w:rsid w:val="00C51ABD"/>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71"/>
    <w:rsid w:val="00C64EEB"/>
    <w:rsid w:val="00C6525E"/>
    <w:rsid w:val="00C652A0"/>
    <w:rsid w:val="00C654BE"/>
    <w:rsid w:val="00C6580D"/>
    <w:rsid w:val="00C65920"/>
    <w:rsid w:val="00C65BE1"/>
    <w:rsid w:val="00C65DFF"/>
    <w:rsid w:val="00C66151"/>
    <w:rsid w:val="00C66F7D"/>
    <w:rsid w:val="00C67A49"/>
    <w:rsid w:val="00C67CC8"/>
    <w:rsid w:val="00C700CC"/>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1514"/>
    <w:rsid w:val="00C82342"/>
    <w:rsid w:val="00C8298E"/>
    <w:rsid w:val="00C82FCD"/>
    <w:rsid w:val="00C8324A"/>
    <w:rsid w:val="00C83A47"/>
    <w:rsid w:val="00C846EA"/>
    <w:rsid w:val="00C8482F"/>
    <w:rsid w:val="00C84A83"/>
    <w:rsid w:val="00C84AEB"/>
    <w:rsid w:val="00C84CD3"/>
    <w:rsid w:val="00C853ED"/>
    <w:rsid w:val="00C85695"/>
    <w:rsid w:val="00C856A6"/>
    <w:rsid w:val="00C8580D"/>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A9B"/>
    <w:rsid w:val="00C90D24"/>
    <w:rsid w:val="00C90E80"/>
    <w:rsid w:val="00C90F1C"/>
    <w:rsid w:val="00C9176A"/>
    <w:rsid w:val="00C91968"/>
    <w:rsid w:val="00C91C03"/>
    <w:rsid w:val="00C9305B"/>
    <w:rsid w:val="00C933D5"/>
    <w:rsid w:val="00C938B5"/>
    <w:rsid w:val="00C93B26"/>
    <w:rsid w:val="00C93FB3"/>
    <w:rsid w:val="00C95860"/>
    <w:rsid w:val="00C95CB6"/>
    <w:rsid w:val="00C96158"/>
    <w:rsid w:val="00C96991"/>
    <w:rsid w:val="00C96D80"/>
    <w:rsid w:val="00C9725F"/>
    <w:rsid w:val="00C975B5"/>
    <w:rsid w:val="00C97661"/>
    <w:rsid w:val="00C978CC"/>
    <w:rsid w:val="00C97DBE"/>
    <w:rsid w:val="00CA05D4"/>
    <w:rsid w:val="00CA0621"/>
    <w:rsid w:val="00CA0884"/>
    <w:rsid w:val="00CA14AF"/>
    <w:rsid w:val="00CA1601"/>
    <w:rsid w:val="00CA16BF"/>
    <w:rsid w:val="00CA251A"/>
    <w:rsid w:val="00CA29C2"/>
    <w:rsid w:val="00CA3556"/>
    <w:rsid w:val="00CA3E41"/>
    <w:rsid w:val="00CA407B"/>
    <w:rsid w:val="00CA40B8"/>
    <w:rsid w:val="00CA46ED"/>
    <w:rsid w:val="00CA51DE"/>
    <w:rsid w:val="00CA6484"/>
    <w:rsid w:val="00CA77E5"/>
    <w:rsid w:val="00CA78A1"/>
    <w:rsid w:val="00CB0789"/>
    <w:rsid w:val="00CB1169"/>
    <w:rsid w:val="00CB177C"/>
    <w:rsid w:val="00CB22CF"/>
    <w:rsid w:val="00CB2935"/>
    <w:rsid w:val="00CB2B22"/>
    <w:rsid w:val="00CB2CAB"/>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95"/>
    <w:rsid w:val="00CC0006"/>
    <w:rsid w:val="00CC0863"/>
    <w:rsid w:val="00CC0AC7"/>
    <w:rsid w:val="00CC0BE0"/>
    <w:rsid w:val="00CC12E5"/>
    <w:rsid w:val="00CC1472"/>
    <w:rsid w:val="00CC1519"/>
    <w:rsid w:val="00CC30B0"/>
    <w:rsid w:val="00CC3386"/>
    <w:rsid w:val="00CC343E"/>
    <w:rsid w:val="00CC3835"/>
    <w:rsid w:val="00CC3EC4"/>
    <w:rsid w:val="00CC46EA"/>
    <w:rsid w:val="00CC4EDC"/>
    <w:rsid w:val="00CC546A"/>
    <w:rsid w:val="00CC65DA"/>
    <w:rsid w:val="00CC66D6"/>
    <w:rsid w:val="00CC67C4"/>
    <w:rsid w:val="00CD0132"/>
    <w:rsid w:val="00CD0CBB"/>
    <w:rsid w:val="00CD1EAB"/>
    <w:rsid w:val="00CD241D"/>
    <w:rsid w:val="00CD3730"/>
    <w:rsid w:val="00CD3FB2"/>
    <w:rsid w:val="00CD4D00"/>
    <w:rsid w:val="00CD51AD"/>
    <w:rsid w:val="00CD5D4B"/>
    <w:rsid w:val="00CD6111"/>
    <w:rsid w:val="00CD62F4"/>
    <w:rsid w:val="00CD664C"/>
    <w:rsid w:val="00CD7BD5"/>
    <w:rsid w:val="00CD7C06"/>
    <w:rsid w:val="00CE016B"/>
    <w:rsid w:val="00CE033B"/>
    <w:rsid w:val="00CE0382"/>
    <w:rsid w:val="00CE04DA"/>
    <w:rsid w:val="00CE12A7"/>
    <w:rsid w:val="00CE17CE"/>
    <w:rsid w:val="00CE1EA0"/>
    <w:rsid w:val="00CE2B1A"/>
    <w:rsid w:val="00CE2BAC"/>
    <w:rsid w:val="00CE2BB5"/>
    <w:rsid w:val="00CE3696"/>
    <w:rsid w:val="00CE36DC"/>
    <w:rsid w:val="00CE39E7"/>
    <w:rsid w:val="00CE3A98"/>
    <w:rsid w:val="00CE5938"/>
    <w:rsid w:val="00CE5B5F"/>
    <w:rsid w:val="00CE5BA1"/>
    <w:rsid w:val="00CE5F22"/>
    <w:rsid w:val="00CE6F70"/>
    <w:rsid w:val="00CE7444"/>
    <w:rsid w:val="00CF0657"/>
    <w:rsid w:val="00CF0E03"/>
    <w:rsid w:val="00CF12C6"/>
    <w:rsid w:val="00CF191B"/>
    <w:rsid w:val="00CF2D8C"/>
    <w:rsid w:val="00CF2DEF"/>
    <w:rsid w:val="00CF2E6C"/>
    <w:rsid w:val="00CF35AA"/>
    <w:rsid w:val="00CF433A"/>
    <w:rsid w:val="00CF4DBB"/>
    <w:rsid w:val="00CF4FF0"/>
    <w:rsid w:val="00CF55FE"/>
    <w:rsid w:val="00CF63DC"/>
    <w:rsid w:val="00CF65F7"/>
    <w:rsid w:val="00CF66C4"/>
    <w:rsid w:val="00CF6E12"/>
    <w:rsid w:val="00CF6EE8"/>
    <w:rsid w:val="00D00327"/>
    <w:rsid w:val="00D004D8"/>
    <w:rsid w:val="00D00555"/>
    <w:rsid w:val="00D01E9A"/>
    <w:rsid w:val="00D027E8"/>
    <w:rsid w:val="00D029CF"/>
    <w:rsid w:val="00D0352C"/>
    <w:rsid w:val="00D03666"/>
    <w:rsid w:val="00D04216"/>
    <w:rsid w:val="00D04345"/>
    <w:rsid w:val="00D043B7"/>
    <w:rsid w:val="00D045EE"/>
    <w:rsid w:val="00D04BB7"/>
    <w:rsid w:val="00D04CDA"/>
    <w:rsid w:val="00D058DE"/>
    <w:rsid w:val="00D05967"/>
    <w:rsid w:val="00D05A4F"/>
    <w:rsid w:val="00D05AD9"/>
    <w:rsid w:val="00D0614F"/>
    <w:rsid w:val="00D109FC"/>
    <w:rsid w:val="00D1117F"/>
    <w:rsid w:val="00D11897"/>
    <w:rsid w:val="00D127A0"/>
    <w:rsid w:val="00D12A1E"/>
    <w:rsid w:val="00D13492"/>
    <w:rsid w:val="00D1439B"/>
    <w:rsid w:val="00D143A3"/>
    <w:rsid w:val="00D1618F"/>
    <w:rsid w:val="00D16B5A"/>
    <w:rsid w:val="00D17CB3"/>
    <w:rsid w:val="00D201B4"/>
    <w:rsid w:val="00D21658"/>
    <w:rsid w:val="00D221F3"/>
    <w:rsid w:val="00D226E3"/>
    <w:rsid w:val="00D22996"/>
    <w:rsid w:val="00D229EF"/>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9AB"/>
    <w:rsid w:val="00D35A44"/>
    <w:rsid w:val="00D35EAC"/>
    <w:rsid w:val="00D36050"/>
    <w:rsid w:val="00D36083"/>
    <w:rsid w:val="00D36214"/>
    <w:rsid w:val="00D377AC"/>
    <w:rsid w:val="00D403B1"/>
    <w:rsid w:val="00D40A24"/>
    <w:rsid w:val="00D410C0"/>
    <w:rsid w:val="00D4170E"/>
    <w:rsid w:val="00D422D1"/>
    <w:rsid w:val="00D42629"/>
    <w:rsid w:val="00D428C0"/>
    <w:rsid w:val="00D432DB"/>
    <w:rsid w:val="00D43616"/>
    <w:rsid w:val="00D439D7"/>
    <w:rsid w:val="00D443AC"/>
    <w:rsid w:val="00D44468"/>
    <w:rsid w:val="00D446AE"/>
    <w:rsid w:val="00D45452"/>
    <w:rsid w:val="00D455A6"/>
    <w:rsid w:val="00D45705"/>
    <w:rsid w:val="00D46343"/>
    <w:rsid w:val="00D471A7"/>
    <w:rsid w:val="00D500E4"/>
    <w:rsid w:val="00D50119"/>
    <w:rsid w:val="00D50605"/>
    <w:rsid w:val="00D50733"/>
    <w:rsid w:val="00D50C4D"/>
    <w:rsid w:val="00D50DF9"/>
    <w:rsid w:val="00D5157A"/>
    <w:rsid w:val="00D52298"/>
    <w:rsid w:val="00D525FD"/>
    <w:rsid w:val="00D52975"/>
    <w:rsid w:val="00D52C45"/>
    <w:rsid w:val="00D53BF7"/>
    <w:rsid w:val="00D54314"/>
    <w:rsid w:val="00D548B7"/>
    <w:rsid w:val="00D548C3"/>
    <w:rsid w:val="00D5499D"/>
    <w:rsid w:val="00D549EA"/>
    <w:rsid w:val="00D550E1"/>
    <w:rsid w:val="00D559AE"/>
    <w:rsid w:val="00D56325"/>
    <w:rsid w:val="00D566CA"/>
    <w:rsid w:val="00D56A96"/>
    <w:rsid w:val="00D57030"/>
    <w:rsid w:val="00D5726C"/>
    <w:rsid w:val="00D60587"/>
    <w:rsid w:val="00D60808"/>
    <w:rsid w:val="00D60982"/>
    <w:rsid w:val="00D60B45"/>
    <w:rsid w:val="00D60E31"/>
    <w:rsid w:val="00D6106B"/>
    <w:rsid w:val="00D61290"/>
    <w:rsid w:val="00D61A9D"/>
    <w:rsid w:val="00D62225"/>
    <w:rsid w:val="00D62EB2"/>
    <w:rsid w:val="00D6341A"/>
    <w:rsid w:val="00D6445F"/>
    <w:rsid w:val="00D64969"/>
    <w:rsid w:val="00D64F87"/>
    <w:rsid w:val="00D64FB6"/>
    <w:rsid w:val="00D66B7A"/>
    <w:rsid w:val="00D66F62"/>
    <w:rsid w:val="00D671C0"/>
    <w:rsid w:val="00D70288"/>
    <w:rsid w:val="00D70330"/>
    <w:rsid w:val="00D7033C"/>
    <w:rsid w:val="00D70EBA"/>
    <w:rsid w:val="00D713BB"/>
    <w:rsid w:val="00D7290F"/>
    <w:rsid w:val="00D732A7"/>
    <w:rsid w:val="00D73883"/>
    <w:rsid w:val="00D7388D"/>
    <w:rsid w:val="00D7409B"/>
    <w:rsid w:val="00D7515D"/>
    <w:rsid w:val="00D75DD0"/>
    <w:rsid w:val="00D765DA"/>
    <w:rsid w:val="00D77029"/>
    <w:rsid w:val="00D772F2"/>
    <w:rsid w:val="00D7761F"/>
    <w:rsid w:val="00D77969"/>
    <w:rsid w:val="00D80D8B"/>
    <w:rsid w:val="00D811BD"/>
    <w:rsid w:val="00D813A2"/>
    <w:rsid w:val="00D8178C"/>
    <w:rsid w:val="00D81878"/>
    <w:rsid w:val="00D818C7"/>
    <w:rsid w:val="00D82AE2"/>
    <w:rsid w:val="00D82D85"/>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974EB"/>
    <w:rsid w:val="00D9790D"/>
    <w:rsid w:val="00DA0187"/>
    <w:rsid w:val="00DA06C5"/>
    <w:rsid w:val="00DA13EB"/>
    <w:rsid w:val="00DA15FE"/>
    <w:rsid w:val="00DA1948"/>
    <w:rsid w:val="00DA1A6C"/>
    <w:rsid w:val="00DA1B31"/>
    <w:rsid w:val="00DA216E"/>
    <w:rsid w:val="00DA2A94"/>
    <w:rsid w:val="00DA2DE6"/>
    <w:rsid w:val="00DA3284"/>
    <w:rsid w:val="00DA32A7"/>
    <w:rsid w:val="00DA3413"/>
    <w:rsid w:val="00DA4AD3"/>
    <w:rsid w:val="00DA4D79"/>
    <w:rsid w:val="00DA4E87"/>
    <w:rsid w:val="00DA53B5"/>
    <w:rsid w:val="00DA6815"/>
    <w:rsid w:val="00DA7E1B"/>
    <w:rsid w:val="00DA7E6D"/>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7A7"/>
    <w:rsid w:val="00DC3EB9"/>
    <w:rsid w:val="00DC3FB4"/>
    <w:rsid w:val="00DC45B3"/>
    <w:rsid w:val="00DC4788"/>
    <w:rsid w:val="00DC496F"/>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66A3"/>
    <w:rsid w:val="00DD7192"/>
    <w:rsid w:val="00DD7677"/>
    <w:rsid w:val="00DD773E"/>
    <w:rsid w:val="00DD7EB1"/>
    <w:rsid w:val="00DE11F0"/>
    <w:rsid w:val="00DE1769"/>
    <w:rsid w:val="00DE1A86"/>
    <w:rsid w:val="00DE1BED"/>
    <w:rsid w:val="00DE1EDA"/>
    <w:rsid w:val="00DE2124"/>
    <w:rsid w:val="00DE2474"/>
    <w:rsid w:val="00DE39AC"/>
    <w:rsid w:val="00DE41AA"/>
    <w:rsid w:val="00DE5740"/>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681"/>
    <w:rsid w:val="00DF48DE"/>
    <w:rsid w:val="00DF5243"/>
    <w:rsid w:val="00DF593B"/>
    <w:rsid w:val="00DF625E"/>
    <w:rsid w:val="00DF6A78"/>
    <w:rsid w:val="00DF70DA"/>
    <w:rsid w:val="00DF73B3"/>
    <w:rsid w:val="00DF7BF4"/>
    <w:rsid w:val="00DF7C12"/>
    <w:rsid w:val="00DF7CF1"/>
    <w:rsid w:val="00E004F4"/>
    <w:rsid w:val="00E009AD"/>
    <w:rsid w:val="00E00DFC"/>
    <w:rsid w:val="00E0115A"/>
    <w:rsid w:val="00E013C9"/>
    <w:rsid w:val="00E015C7"/>
    <w:rsid w:val="00E02238"/>
    <w:rsid w:val="00E0236A"/>
    <w:rsid w:val="00E03397"/>
    <w:rsid w:val="00E04F58"/>
    <w:rsid w:val="00E04F69"/>
    <w:rsid w:val="00E05CB5"/>
    <w:rsid w:val="00E06198"/>
    <w:rsid w:val="00E066A5"/>
    <w:rsid w:val="00E06DCF"/>
    <w:rsid w:val="00E07D19"/>
    <w:rsid w:val="00E10E85"/>
    <w:rsid w:val="00E124AA"/>
    <w:rsid w:val="00E13756"/>
    <w:rsid w:val="00E13C38"/>
    <w:rsid w:val="00E1450F"/>
    <w:rsid w:val="00E1459D"/>
    <w:rsid w:val="00E148DD"/>
    <w:rsid w:val="00E14A09"/>
    <w:rsid w:val="00E15137"/>
    <w:rsid w:val="00E152A8"/>
    <w:rsid w:val="00E1549B"/>
    <w:rsid w:val="00E16555"/>
    <w:rsid w:val="00E166BD"/>
    <w:rsid w:val="00E202D0"/>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1EE1"/>
    <w:rsid w:val="00E31F02"/>
    <w:rsid w:val="00E33E68"/>
    <w:rsid w:val="00E34833"/>
    <w:rsid w:val="00E350F4"/>
    <w:rsid w:val="00E3537F"/>
    <w:rsid w:val="00E35638"/>
    <w:rsid w:val="00E357AA"/>
    <w:rsid w:val="00E37313"/>
    <w:rsid w:val="00E3738E"/>
    <w:rsid w:val="00E37DE2"/>
    <w:rsid w:val="00E40A28"/>
    <w:rsid w:val="00E411C4"/>
    <w:rsid w:val="00E411DB"/>
    <w:rsid w:val="00E41A02"/>
    <w:rsid w:val="00E4267A"/>
    <w:rsid w:val="00E42A76"/>
    <w:rsid w:val="00E43210"/>
    <w:rsid w:val="00E432A0"/>
    <w:rsid w:val="00E436B4"/>
    <w:rsid w:val="00E43B84"/>
    <w:rsid w:val="00E43FE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82C"/>
    <w:rsid w:val="00E54C3D"/>
    <w:rsid w:val="00E5564F"/>
    <w:rsid w:val="00E55A8A"/>
    <w:rsid w:val="00E55C2C"/>
    <w:rsid w:val="00E55D36"/>
    <w:rsid w:val="00E5692E"/>
    <w:rsid w:val="00E56C45"/>
    <w:rsid w:val="00E5720E"/>
    <w:rsid w:val="00E57509"/>
    <w:rsid w:val="00E61C61"/>
    <w:rsid w:val="00E61F70"/>
    <w:rsid w:val="00E622B0"/>
    <w:rsid w:val="00E62452"/>
    <w:rsid w:val="00E6277A"/>
    <w:rsid w:val="00E62D00"/>
    <w:rsid w:val="00E6433B"/>
    <w:rsid w:val="00E647F2"/>
    <w:rsid w:val="00E65151"/>
    <w:rsid w:val="00E658CA"/>
    <w:rsid w:val="00E65A6E"/>
    <w:rsid w:val="00E65EA4"/>
    <w:rsid w:val="00E66DE7"/>
    <w:rsid w:val="00E67F13"/>
    <w:rsid w:val="00E70432"/>
    <w:rsid w:val="00E711FE"/>
    <w:rsid w:val="00E7132F"/>
    <w:rsid w:val="00E722F8"/>
    <w:rsid w:val="00E73112"/>
    <w:rsid w:val="00E73AE9"/>
    <w:rsid w:val="00E73E37"/>
    <w:rsid w:val="00E748CB"/>
    <w:rsid w:val="00E74ADD"/>
    <w:rsid w:val="00E7506E"/>
    <w:rsid w:val="00E75838"/>
    <w:rsid w:val="00E75A95"/>
    <w:rsid w:val="00E75E87"/>
    <w:rsid w:val="00E75EBC"/>
    <w:rsid w:val="00E7653C"/>
    <w:rsid w:val="00E76900"/>
    <w:rsid w:val="00E76A71"/>
    <w:rsid w:val="00E76DCD"/>
    <w:rsid w:val="00E77FBE"/>
    <w:rsid w:val="00E80116"/>
    <w:rsid w:val="00E802B2"/>
    <w:rsid w:val="00E80A7D"/>
    <w:rsid w:val="00E81281"/>
    <w:rsid w:val="00E812AA"/>
    <w:rsid w:val="00E820CC"/>
    <w:rsid w:val="00E82202"/>
    <w:rsid w:val="00E823F9"/>
    <w:rsid w:val="00E8396D"/>
    <w:rsid w:val="00E83C2D"/>
    <w:rsid w:val="00E83E06"/>
    <w:rsid w:val="00E84638"/>
    <w:rsid w:val="00E84B20"/>
    <w:rsid w:val="00E84BCD"/>
    <w:rsid w:val="00E84C9B"/>
    <w:rsid w:val="00E84CEA"/>
    <w:rsid w:val="00E8568C"/>
    <w:rsid w:val="00E85850"/>
    <w:rsid w:val="00E860AE"/>
    <w:rsid w:val="00E86977"/>
    <w:rsid w:val="00E86D48"/>
    <w:rsid w:val="00E86D94"/>
    <w:rsid w:val="00E86E3B"/>
    <w:rsid w:val="00E8769E"/>
    <w:rsid w:val="00E87775"/>
    <w:rsid w:val="00E9019E"/>
    <w:rsid w:val="00E904AC"/>
    <w:rsid w:val="00E90D6E"/>
    <w:rsid w:val="00E910D0"/>
    <w:rsid w:val="00E91841"/>
    <w:rsid w:val="00E92012"/>
    <w:rsid w:val="00E92C1F"/>
    <w:rsid w:val="00E934F1"/>
    <w:rsid w:val="00E9376A"/>
    <w:rsid w:val="00E93B90"/>
    <w:rsid w:val="00E9452D"/>
    <w:rsid w:val="00E94862"/>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3F7"/>
    <w:rsid w:val="00EA45E1"/>
    <w:rsid w:val="00EA498F"/>
    <w:rsid w:val="00EA4BA2"/>
    <w:rsid w:val="00EA4FEF"/>
    <w:rsid w:val="00EA5A62"/>
    <w:rsid w:val="00EA5AA3"/>
    <w:rsid w:val="00EA5F85"/>
    <w:rsid w:val="00EA6EE8"/>
    <w:rsid w:val="00EB0413"/>
    <w:rsid w:val="00EB0F3A"/>
    <w:rsid w:val="00EB0F78"/>
    <w:rsid w:val="00EB1F46"/>
    <w:rsid w:val="00EB2119"/>
    <w:rsid w:val="00EB21EC"/>
    <w:rsid w:val="00EB22FF"/>
    <w:rsid w:val="00EB30E1"/>
    <w:rsid w:val="00EB36DE"/>
    <w:rsid w:val="00EB4265"/>
    <w:rsid w:val="00EB49D5"/>
    <w:rsid w:val="00EB4A5A"/>
    <w:rsid w:val="00EB5F4F"/>
    <w:rsid w:val="00EB6093"/>
    <w:rsid w:val="00EC03CA"/>
    <w:rsid w:val="00EC0768"/>
    <w:rsid w:val="00EC0C4B"/>
    <w:rsid w:val="00EC1D91"/>
    <w:rsid w:val="00EC31F8"/>
    <w:rsid w:val="00EC32F7"/>
    <w:rsid w:val="00EC4B3B"/>
    <w:rsid w:val="00EC60BE"/>
    <w:rsid w:val="00EC620E"/>
    <w:rsid w:val="00EC6335"/>
    <w:rsid w:val="00EC6FA9"/>
    <w:rsid w:val="00EC72CA"/>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8AF"/>
    <w:rsid w:val="00EE1F7B"/>
    <w:rsid w:val="00EE200C"/>
    <w:rsid w:val="00EE2339"/>
    <w:rsid w:val="00EE2720"/>
    <w:rsid w:val="00EE2A43"/>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2E74"/>
    <w:rsid w:val="00EF3661"/>
    <w:rsid w:val="00EF3D97"/>
    <w:rsid w:val="00EF4426"/>
    <w:rsid w:val="00EF4A86"/>
    <w:rsid w:val="00EF513E"/>
    <w:rsid w:val="00EF57B8"/>
    <w:rsid w:val="00EF654E"/>
    <w:rsid w:val="00EF659F"/>
    <w:rsid w:val="00EF6E38"/>
    <w:rsid w:val="00EF7D47"/>
    <w:rsid w:val="00F0032C"/>
    <w:rsid w:val="00F008DF"/>
    <w:rsid w:val="00F01993"/>
    <w:rsid w:val="00F01A12"/>
    <w:rsid w:val="00F01C5F"/>
    <w:rsid w:val="00F02864"/>
    <w:rsid w:val="00F03DFB"/>
    <w:rsid w:val="00F04210"/>
    <w:rsid w:val="00F048B4"/>
    <w:rsid w:val="00F049F3"/>
    <w:rsid w:val="00F04C4A"/>
    <w:rsid w:val="00F0578A"/>
    <w:rsid w:val="00F05844"/>
    <w:rsid w:val="00F064B9"/>
    <w:rsid w:val="00F10321"/>
    <w:rsid w:val="00F103CE"/>
    <w:rsid w:val="00F10737"/>
    <w:rsid w:val="00F10921"/>
    <w:rsid w:val="00F12EB5"/>
    <w:rsid w:val="00F13351"/>
    <w:rsid w:val="00F13681"/>
    <w:rsid w:val="00F13E00"/>
    <w:rsid w:val="00F13E5B"/>
    <w:rsid w:val="00F14ED7"/>
    <w:rsid w:val="00F15FEF"/>
    <w:rsid w:val="00F166A1"/>
    <w:rsid w:val="00F16748"/>
    <w:rsid w:val="00F16D09"/>
    <w:rsid w:val="00F17359"/>
    <w:rsid w:val="00F174FC"/>
    <w:rsid w:val="00F176C5"/>
    <w:rsid w:val="00F20650"/>
    <w:rsid w:val="00F20A7D"/>
    <w:rsid w:val="00F20CDE"/>
    <w:rsid w:val="00F20F9C"/>
    <w:rsid w:val="00F21670"/>
    <w:rsid w:val="00F21841"/>
    <w:rsid w:val="00F21B7A"/>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359"/>
    <w:rsid w:val="00F30866"/>
    <w:rsid w:val="00F30B1E"/>
    <w:rsid w:val="00F311CD"/>
    <w:rsid w:val="00F32FD6"/>
    <w:rsid w:val="00F33063"/>
    <w:rsid w:val="00F335DC"/>
    <w:rsid w:val="00F337AD"/>
    <w:rsid w:val="00F34782"/>
    <w:rsid w:val="00F34A18"/>
    <w:rsid w:val="00F3582C"/>
    <w:rsid w:val="00F35A7B"/>
    <w:rsid w:val="00F35FAE"/>
    <w:rsid w:val="00F36197"/>
    <w:rsid w:val="00F3646C"/>
    <w:rsid w:val="00F366A2"/>
    <w:rsid w:val="00F3676E"/>
    <w:rsid w:val="00F36D36"/>
    <w:rsid w:val="00F37224"/>
    <w:rsid w:val="00F372D0"/>
    <w:rsid w:val="00F37692"/>
    <w:rsid w:val="00F37BB1"/>
    <w:rsid w:val="00F414F1"/>
    <w:rsid w:val="00F41A47"/>
    <w:rsid w:val="00F41A5F"/>
    <w:rsid w:val="00F4261D"/>
    <w:rsid w:val="00F4465C"/>
    <w:rsid w:val="00F44E6E"/>
    <w:rsid w:val="00F45B5F"/>
    <w:rsid w:val="00F462F5"/>
    <w:rsid w:val="00F46939"/>
    <w:rsid w:val="00F47840"/>
    <w:rsid w:val="00F47B4C"/>
    <w:rsid w:val="00F47EE3"/>
    <w:rsid w:val="00F51DC4"/>
    <w:rsid w:val="00F527DD"/>
    <w:rsid w:val="00F527F6"/>
    <w:rsid w:val="00F53979"/>
    <w:rsid w:val="00F53FC3"/>
    <w:rsid w:val="00F54FF7"/>
    <w:rsid w:val="00F552A7"/>
    <w:rsid w:val="00F55681"/>
    <w:rsid w:val="00F566FD"/>
    <w:rsid w:val="00F56AFA"/>
    <w:rsid w:val="00F572AC"/>
    <w:rsid w:val="00F600BD"/>
    <w:rsid w:val="00F600EF"/>
    <w:rsid w:val="00F61062"/>
    <w:rsid w:val="00F61C58"/>
    <w:rsid w:val="00F62A4A"/>
    <w:rsid w:val="00F6332B"/>
    <w:rsid w:val="00F649B9"/>
    <w:rsid w:val="00F64B78"/>
    <w:rsid w:val="00F64FDC"/>
    <w:rsid w:val="00F65549"/>
    <w:rsid w:val="00F65553"/>
    <w:rsid w:val="00F656B3"/>
    <w:rsid w:val="00F65CBD"/>
    <w:rsid w:val="00F67084"/>
    <w:rsid w:val="00F67130"/>
    <w:rsid w:val="00F67B61"/>
    <w:rsid w:val="00F70C69"/>
    <w:rsid w:val="00F71719"/>
    <w:rsid w:val="00F7246B"/>
    <w:rsid w:val="00F727BB"/>
    <w:rsid w:val="00F72CF0"/>
    <w:rsid w:val="00F74390"/>
    <w:rsid w:val="00F74409"/>
    <w:rsid w:val="00F74E16"/>
    <w:rsid w:val="00F761D0"/>
    <w:rsid w:val="00F766EB"/>
    <w:rsid w:val="00F774E7"/>
    <w:rsid w:val="00F77875"/>
    <w:rsid w:val="00F815CC"/>
    <w:rsid w:val="00F816A8"/>
    <w:rsid w:val="00F81966"/>
    <w:rsid w:val="00F81DFE"/>
    <w:rsid w:val="00F8331D"/>
    <w:rsid w:val="00F8338A"/>
    <w:rsid w:val="00F834C2"/>
    <w:rsid w:val="00F85027"/>
    <w:rsid w:val="00F8533F"/>
    <w:rsid w:val="00F859FD"/>
    <w:rsid w:val="00F85CE2"/>
    <w:rsid w:val="00F86C4F"/>
    <w:rsid w:val="00F87F42"/>
    <w:rsid w:val="00F904FA"/>
    <w:rsid w:val="00F91560"/>
    <w:rsid w:val="00F9208D"/>
    <w:rsid w:val="00F9263C"/>
    <w:rsid w:val="00F93980"/>
    <w:rsid w:val="00F93F48"/>
    <w:rsid w:val="00F943BE"/>
    <w:rsid w:val="00F944E4"/>
    <w:rsid w:val="00F94658"/>
    <w:rsid w:val="00F949B1"/>
    <w:rsid w:val="00F950B8"/>
    <w:rsid w:val="00F95B13"/>
    <w:rsid w:val="00F96403"/>
    <w:rsid w:val="00F965B4"/>
    <w:rsid w:val="00F96EF5"/>
    <w:rsid w:val="00F97365"/>
    <w:rsid w:val="00F976C5"/>
    <w:rsid w:val="00F97FF8"/>
    <w:rsid w:val="00FA0721"/>
    <w:rsid w:val="00FA1158"/>
    <w:rsid w:val="00FA1456"/>
    <w:rsid w:val="00FA247E"/>
    <w:rsid w:val="00FA2807"/>
    <w:rsid w:val="00FA351E"/>
    <w:rsid w:val="00FA4074"/>
    <w:rsid w:val="00FA446C"/>
    <w:rsid w:val="00FA4D26"/>
    <w:rsid w:val="00FA580D"/>
    <w:rsid w:val="00FA6E70"/>
    <w:rsid w:val="00FA7539"/>
    <w:rsid w:val="00FA7695"/>
    <w:rsid w:val="00FA7B45"/>
    <w:rsid w:val="00FA7E9F"/>
    <w:rsid w:val="00FB0E1B"/>
    <w:rsid w:val="00FB11E6"/>
    <w:rsid w:val="00FB12B0"/>
    <w:rsid w:val="00FB198E"/>
    <w:rsid w:val="00FB1AED"/>
    <w:rsid w:val="00FB2820"/>
    <w:rsid w:val="00FB2D26"/>
    <w:rsid w:val="00FB34B1"/>
    <w:rsid w:val="00FB3B15"/>
    <w:rsid w:val="00FB3FD3"/>
    <w:rsid w:val="00FB473C"/>
    <w:rsid w:val="00FB4ECE"/>
    <w:rsid w:val="00FB5686"/>
    <w:rsid w:val="00FB63B7"/>
    <w:rsid w:val="00FB6AA8"/>
    <w:rsid w:val="00FB7EA4"/>
    <w:rsid w:val="00FC0937"/>
    <w:rsid w:val="00FC09B6"/>
    <w:rsid w:val="00FC0B74"/>
    <w:rsid w:val="00FC1314"/>
    <w:rsid w:val="00FC1453"/>
    <w:rsid w:val="00FC28D3"/>
    <w:rsid w:val="00FC2DB5"/>
    <w:rsid w:val="00FC30EE"/>
    <w:rsid w:val="00FC3DD8"/>
    <w:rsid w:val="00FC3EFA"/>
    <w:rsid w:val="00FC3FF6"/>
    <w:rsid w:val="00FC587E"/>
    <w:rsid w:val="00FC665A"/>
    <w:rsid w:val="00FC7A34"/>
    <w:rsid w:val="00FD074B"/>
    <w:rsid w:val="00FD0C83"/>
    <w:rsid w:val="00FD1426"/>
    <w:rsid w:val="00FD1FCD"/>
    <w:rsid w:val="00FD3011"/>
    <w:rsid w:val="00FD3632"/>
    <w:rsid w:val="00FD3853"/>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3E32"/>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3FFD"/>
    <w:rsid w:val="00FF44B8"/>
    <w:rsid w:val="00FF4A9B"/>
    <w:rsid w:val="00FF52C4"/>
    <w:rsid w:val="00FF52CD"/>
    <w:rsid w:val="00FF6032"/>
    <w:rsid w:val="00FF604E"/>
    <w:rsid w:val="00FF6631"/>
    <w:rsid w:val="00FF6650"/>
    <w:rsid w:val="00FF6751"/>
    <w:rsid w:val="00FF6BC6"/>
    <w:rsid w:val="00FF6BEB"/>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057D37BA-6D41-4878-AB47-7EDF384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6F70A8"/>
    <w:pPr>
      <w:widowControl w:val="0"/>
      <w:shd w:val="clear" w:color="auto" w:fill="FFFFFF" w:themeFill="background1"/>
      <w:tabs>
        <w:tab w:val="left" w:leader="dot" w:pos="10034"/>
      </w:tabs>
      <w:kinsoku w:val="0"/>
      <w:overflowPunct w:val="0"/>
      <w:autoSpaceDE w:val="0"/>
      <w:autoSpaceDN w:val="0"/>
      <w:adjustRightInd w:val="0"/>
      <w:ind w:left="567" w:right="119"/>
      <w:jc w:val="both"/>
    </w:pPr>
    <w:rPr>
      <w:rFonts w:ascii="Cambria" w:hAnsi="Cambria" w:cs="Arial"/>
      <w:b/>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D6341A"/>
    <w:pPr>
      <w:numPr>
        <w:ilvl w:val="2"/>
        <w:numId w:val="60"/>
      </w:numPr>
      <w:tabs>
        <w:tab w:val="left" w:leader="dot" w:pos="10034"/>
      </w:tabs>
      <w:ind w:left="1276"/>
      <w:jc w:val="both"/>
    </w:pPr>
    <w:rPr>
      <w:rFonts w:ascii="Cambria" w:hAnsi="Cambria" w:cs="Arial"/>
      <w:noProof w:val="0"/>
      <w:sz w:val="20"/>
      <w:szCs w:val="20"/>
    </w:rPr>
  </w:style>
  <w:style w:type="paragraph" w:customStyle="1" w:styleId="normalL4">
    <w:name w:val="normal L4"/>
    <w:basedOn w:val="normalL3"/>
    <w:autoRedefine/>
    <w:rsid w:val="006F70A8"/>
    <w:pPr>
      <w:numPr>
        <w:ilvl w:val="0"/>
        <w:numId w:val="56"/>
      </w:numPr>
      <w:ind w:left="851" w:hanging="284"/>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unhideWhenUsed/>
    <w:rsid w:val="00345A5D"/>
    <w:p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0"/>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ListNumber4">
    <w:name w:val="List Number 4"/>
    <w:basedOn w:val="Normal"/>
    <w:uiPriority w:val="99"/>
    <w:rsid w:val="0002482E"/>
    <w:pPr>
      <w:numPr>
        <w:numId w:val="45"/>
      </w:numPr>
      <w:overflowPunct w:val="0"/>
      <w:autoSpaceDE w:val="0"/>
      <w:autoSpaceDN w:val="0"/>
      <w:adjustRightInd w:val="0"/>
      <w:spacing w:line="280" w:lineRule="atLeast"/>
      <w:jc w:val="both"/>
      <w:textAlignment w:val="baseline"/>
    </w:pPr>
    <w:rPr>
      <w:noProof w:val="0"/>
      <w:szCs w:val="20"/>
      <w:lang w:eastAsia="en-US"/>
    </w:rPr>
  </w:style>
  <w:style w:type="character" w:customStyle="1" w:styleId="highlight">
    <w:name w:val="highlight"/>
    <w:basedOn w:val="DefaultParagraphFont"/>
    <w:rsid w:val="0003755C"/>
  </w:style>
  <w:style w:type="paragraph" w:styleId="Caption">
    <w:name w:val="caption"/>
    <w:basedOn w:val="Normal"/>
    <w:next w:val="Normal"/>
    <w:qFormat/>
    <w:locked/>
    <w:rsid w:val="001F43BC"/>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loha">
    <w:name w:val="Pøíloha"/>
    <w:basedOn w:val="Normal"/>
    <w:rsid w:val="00163B0D"/>
    <w:pPr>
      <w:overflowPunct w:val="0"/>
      <w:autoSpaceDE w:val="0"/>
      <w:autoSpaceDN w:val="0"/>
      <w:adjustRightInd w:val="0"/>
      <w:spacing w:line="280" w:lineRule="atLeast"/>
      <w:jc w:val="center"/>
      <w:textAlignment w:val="baseline"/>
    </w:pPr>
    <w:rPr>
      <w:b/>
      <w:noProof w:val="0"/>
      <w:sz w:val="36"/>
      <w:szCs w:val="20"/>
      <w:lang w:eastAsia="en-US"/>
    </w:rPr>
  </w:style>
  <w:style w:type="paragraph" w:customStyle="1" w:styleId="xl47">
    <w:name w:val="xl47"/>
    <w:basedOn w:val="Normal"/>
    <w:rsid w:val="008C60A4"/>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noProof w:val="0"/>
      <w:sz w:val="16"/>
      <w:szCs w:val="16"/>
      <w:lang w:val="en-US" w:eastAsia="en-US"/>
    </w:rPr>
  </w:style>
  <w:style w:type="paragraph" w:customStyle="1" w:styleId="xl22">
    <w:name w:val="xl22"/>
    <w:basedOn w:val="Normal"/>
    <w:rsid w:val="0070091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59">
    <w:name w:val="xl59"/>
    <w:basedOn w:val="Normal"/>
    <w:rsid w:val="00522582"/>
    <w:pPr>
      <w:pBdr>
        <w:left w:val="single" w:sz="8" w:space="0" w:color="auto"/>
        <w:bottom w:val="single" w:sz="8" w:space="0" w:color="auto"/>
      </w:pBdr>
      <w:spacing w:before="100" w:beforeAutospacing="1" w:after="100" w:afterAutospacing="1"/>
      <w:textAlignment w:val="center"/>
    </w:pPr>
    <w:rPr>
      <w:rFonts w:ascii="Arial" w:hAnsi="Arial" w:cs="Arial"/>
      <w:noProof w:val="0"/>
      <w:sz w:val="16"/>
      <w:szCs w:val="16"/>
      <w:lang w:val="en-US" w:eastAsia="en-US"/>
    </w:rPr>
  </w:style>
  <w:style w:type="paragraph" w:customStyle="1" w:styleId="paragraph">
    <w:name w:val="paragraph"/>
    <w:basedOn w:val="Normal"/>
    <w:rsid w:val="003E3766"/>
    <w:pPr>
      <w:spacing w:before="100" w:beforeAutospacing="1" w:after="100" w:afterAutospacing="1"/>
    </w:pPr>
    <w:rPr>
      <w:noProof w:val="0"/>
    </w:rPr>
  </w:style>
  <w:style w:type="character" w:customStyle="1" w:styleId="normaltextrun">
    <w:name w:val="normaltextrun"/>
    <w:basedOn w:val="DefaultParagraphFont"/>
    <w:rsid w:val="003E3766"/>
  </w:style>
  <w:style w:type="character" w:customStyle="1" w:styleId="eop">
    <w:name w:val="eop"/>
    <w:basedOn w:val="DefaultParagraphFont"/>
    <w:rsid w:val="003E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17864419">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060869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40963907">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53209843">
      <w:bodyDiv w:val="1"/>
      <w:marLeft w:val="0"/>
      <w:marRight w:val="0"/>
      <w:marTop w:val="0"/>
      <w:marBottom w:val="0"/>
      <w:divBdr>
        <w:top w:val="none" w:sz="0" w:space="0" w:color="auto"/>
        <w:left w:val="none" w:sz="0" w:space="0" w:color="auto"/>
        <w:bottom w:val="none" w:sz="0" w:space="0" w:color="auto"/>
        <w:right w:val="none" w:sz="0" w:space="0" w:color="auto"/>
      </w:divBdr>
    </w:div>
    <w:div w:id="1682775382">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36745187">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mailto:anna.zubekova@nbs.sk" TargetMode="External"/><Relationship Id="rId19" Type="http://schemas.openxmlformats.org/officeDocument/2006/relationships/hyperlink" Target="https://www.slov-lex.sk/pravne-predpisy/SK/ZZ/2015/343/"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 Id="rId27" Type="http://schemas.openxmlformats.org/officeDocument/2006/relationships/hyperlink" Target="https://www.uvo.gov.sk/jednotny-europsky-dokument-pre-verejne-obstaravanie-602.html" TargetMode="External"/><Relationship Id="rId30" Type="http://schemas.openxmlformats.org/officeDocument/2006/relationships/footer" Target="footer4.xml"/><Relationship Id="rId35" Type="http://schemas.openxmlformats.org/officeDocument/2006/relationships/header" Target="header7.xml"/><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38B8-EBB3-49A9-9EDB-142BBFB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18487</Words>
  <Characters>105376</Characters>
  <Application>Microsoft Office Word</Application>
  <DocSecurity>0</DocSecurity>
  <Lines>878</Lines>
  <Paragraphs>247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Zubeková Anna</cp:lastModifiedBy>
  <cp:revision>5</cp:revision>
  <cp:lastPrinted>2023-03-06T12:00:00Z</cp:lastPrinted>
  <dcterms:created xsi:type="dcterms:W3CDTF">2023-03-07T12:34:00Z</dcterms:created>
  <dcterms:modified xsi:type="dcterms:W3CDTF">2023-03-07T13:11:00Z</dcterms:modified>
</cp:coreProperties>
</file>