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6D909A0" w:rsidR="00E25749" w:rsidRDefault="00E25F1A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E25F1A">
                              <w:t>Kyprič s výkyvnou sekciou obojstrannou 1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6D909A0" w:rsidR="00E25749" w:rsidRDefault="00E25F1A">
                      <w:pPr>
                        <w:pStyle w:val="Zkladntext"/>
                        <w:spacing w:before="119"/>
                        <w:ind w:left="105"/>
                      </w:pPr>
                      <w:r w:rsidRPr="00E25F1A">
                        <w:t>Kyprič s výkyvnou sekciou obojstrannou 1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25F1A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3D5292E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Minimálna šírka kypriča (cm)</w:t>
            </w:r>
          </w:p>
        </w:tc>
        <w:tc>
          <w:tcPr>
            <w:tcW w:w="2558" w:type="dxa"/>
            <w:vAlign w:val="center"/>
          </w:tcPr>
          <w:p w14:paraId="41D76F8B" w14:textId="3CB8F521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14:paraId="00DF0BD4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ACA6816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Maximálna šírka kypriča (cm)</w:t>
            </w:r>
          </w:p>
        </w:tc>
        <w:tc>
          <w:tcPr>
            <w:tcW w:w="2558" w:type="dxa"/>
            <w:vAlign w:val="center"/>
          </w:tcPr>
          <w:p w14:paraId="03315A2C" w14:textId="60848C5E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215</w:t>
            </w:r>
          </w:p>
        </w:tc>
        <w:tc>
          <w:tcPr>
            <w:tcW w:w="2372" w:type="dxa"/>
            <w:vAlign w:val="center"/>
          </w:tcPr>
          <w:p w14:paraId="175D03B8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145BA4C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5809D008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 xml:space="preserve">Počet </w:t>
            </w:r>
            <w:proofErr w:type="spellStart"/>
            <w:r w:rsidRPr="00E25F1A">
              <w:rPr>
                <w:sz w:val="24"/>
              </w:rPr>
              <w:t>stĺpic</w:t>
            </w:r>
            <w:proofErr w:type="spellEnd"/>
            <w:r w:rsidRPr="00E25F1A">
              <w:rPr>
                <w:sz w:val="24"/>
              </w:rPr>
              <w:t xml:space="preserve"> s radličkou minimálny</w:t>
            </w:r>
          </w:p>
        </w:tc>
        <w:tc>
          <w:tcPr>
            <w:tcW w:w="2558" w:type="dxa"/>
            <w:vAlign w:val="center"/>
          </w:tcPr>
          <w:p w14:paraId="57EC97EF" w14:textId="0B7EB39A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2A8D9360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6C52130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6BCD59E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 xml:space="preserve">Počet </w:t>
            </w:r>
            <w:proofErr w:type="spellStart"/>
            <w:r w:rsidRPr="00E25F1A">
              <w:rPr>
                <w:sz w:val="24"/>
              </w:rPr>
              <w:t>stĺpic</w:t>
            </w:r>
            <w:proofErr w:type="spellEnd"/>
            <w:r w:rsidRPr="00E25F1A">
              <w:rPr>
                <w:sz w:val="24"/>
              </w:rPr>
              <w:t xml:space="preserve"> s radličkou maximálny</w:t>
            </w:r>
          </w:p>
        </w:tc>
        <w:tc>
          <w:tcPr>
            <w:tcW w:w="2558" w:type="dxa"/>
            <w:vAlign w:val="center"/>
          </w:tcPr>
          <w:p w14:paraId="06D04D17" w14:textId="655BCA7D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9</w:t>
            </w:r>
          </w:p>
        </w:tc>
        <w:tc>
          <w:tcPr>
            <w:tcW w:w="2372" w:type="dxa"/>
            <w:vAlign w:val="center"/>
          </w:tcPr>
          <w:p w14:paraId="002A2820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3163297E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0D74112E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Počet výkyvných sekcii</w:t>
            </w:r>
          </w:p>
        </w:tc>
        <w:tc>
          <w:tcPr>
            <w:tcW w:w="2558" w:type="dxa"/>
            <w:vAlign w:val="center"/>
          </w:tcPr>
          <w:p w14:paraId="3D9C255D" w14:textId="38C3B72D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524664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4E00C371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47570C4B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 xml:space="preserve">Dĺžka </w:t>
            </w:r>
            <w:proofErr w:type="spellStart"/>
            <w:r w:rsidRPr="00E25F1A">
              <w:rPr>
                <w:sz w:val="24"/>
              </w:rPr>
              <w:t>podrezávacieho</w:t>
            </w:r>
            <w:proofErr w:type="spellEnd"/>
            <w:r w:rsidRPr="00E25F1A">
              <w:rPr>
                <w:sz w:val="24"/>
              </w:rPr>
              <w:t xml:space="preserve"> noža výkyvnej sekcii (cm)</w:t>
            </w:r>
          </w:p>
        </w:tc>
        <w:tc>
          <w:tcPr>
            <w:tcW w:w="2558" w:type="dxa"/>
            <w:vAlign w:val="center"/>
          </w:tcPr>
          <w:p w14:paraId="3F42908F" w14:textId="717F7601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77B0A041" w14:textId="77777777" w:rsidR="00E25F1A" w:rsidRPr="00B43449" w:rsidRDefault="00E25F1A" w:rsidP="00E25F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F1A" w14:paraId="490CABA5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1DEFF9F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Uchytenie do trojbodového závesu traktora</w:t>
            </w:r>
          </w:p>
        </w:tc>
        <w:tc>
          <w:tcPr>
            <w:tcW w:w="2558" w:type="dxa"/>
            <w:vAlign w:val="center"/>
          </w:tcPr>
          <w:p w14:paraId="2B664955" w14:textId="230148F6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6018618"/>
            <w:placeholder>
              <w:docPart w:val="A8CD9791E51E48709280813D5C8012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17FB34" w14:textId="43A66B41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6FBB50F3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0358C2D0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Hydraulické rozšírenie rámu kypriča</w:t>
            </w:r>
          </w:p>
        </w:tc>
        <w:tc>
          <w:tcPr>
            <w:tcW w:w="2558" w:type="dxa"/>
            <w:vAlign w:val="center"/>
          </w:tcPr>
          <w:p w14:paraId="53958E31" w14:textId="7F3656F0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75745285"/>
            <w:placeholder>
              <w:docPart w:val="AD9138FEF72E4DECA400D3F60EF9BB0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B7CD9C6" w14:textId="04B9F44A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76E6EF74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62B229ED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 xml:space="preserve">Odpruženie </w:t>
            </w:r>
            <w:proofErr w:type="spellStart"/>
            <w:r w:rsidRPr="00E25F1A">
              <w:rPr>
                <w:sz w:val="24"/>
              </w:rPr>
              <w:t>stĺpic</w:t>
            </w:r>
            <w:proofErr w:type="spellEnd"/>
          </w:p>
        </w:tc>
        <w:tc>
          <w:tcPr>
            <w:tcW w:w="2558" w:type="dxa"/>
            <w:vAlign w:val="center"/>
          </w:tcPr>
          <w:p w14:paraId="05E512F4" w14:textId="67FF42EF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29719480"/>
            <w:placeholder>
              <w:docPart w:val="ECF959A865E04DD79FEE2581BF7DB9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14BEC2" w14:textId="3A218C54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63986667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46B7C2DC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Možnosť zdvihu radličiek a práca len s výkyvnou sekciou</w:t>
            </w:r>
          </w:p>
        </w:tc>
        <w:tc>
          <w:tcPr>
            <w:tcW w:w="2558" w:type="dxa"/>
            <w:vAlign w:val="center"/>
          </w:tcPr>
          <w:p w14:paraId="1E5DF1CB" w14:textId="12BB4B50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0953210"/>
            <w:placeholder>
              <w:docPart w:val="4D9E0D5CCC2C48DC8CCE48FE3526A2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11B6A4" w14:textId="3AFA8587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752F5F43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1ACCB358" w14:textId="36450A4A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Drobiaci valec</w:t>
            </w:r>
          </w:p>
        </w:tc>
        <w:tc>
          <w:tcPr>
            <w:tcW w:w="2558" w:type="dxa"/>
            <w:vAlign w:val="center"/>
          </w:tcPr>
          <w:p w14:paraId="3A08FD07" w14:textId="11A884A3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3871822"/>
            <w:placeholder>
              <w:docPart w:val="4D849E1474E54EB987DE35BF8530FC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DFC904" w14:textId="1AFEA851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7682B3AE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3566921D" w14:textId="08F52D32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Možnosť nastavenia pracovnej hĺbky zadným valcom</w:t>
            </w:r>
          </w:p>
        </w:tc>
        <w:tc>
          <w:tcPr>
            <w:tcW w:w="2558" w:type="dxa"/>
            <w:vAlign w:val="center"/>
          </w:tcPr>
          <w:p w14:paraId="3B003748" w14:textId="40D391AF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2521164"/>
            <w:placeholder>
              <w:docPart w:val="DCB6632CA829467FB6E2504BE4A7E0C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2558958" w14:textId="30603A2F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4C43E31E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F341BB1" w14:textId="0F88BB19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Výkyvná sekcia nožová poháňaná jednočinnou hydraulikou</w:t>
            </w:r>
          </w:p>
        </w:tc>
        <w:tc>
          <w:tcPr>
            <w:tcW w:w="2558" w:type="dxa"/>
            <w:vAlign w:val="center"/>
          </w:tcPr>
          <w:p w14:paraId="5D1703FB" w14:textId="0B7E5D5E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04046228"/>
            <w:placeholder>
              <w:docPart w:val="2EEB9BDF132344CDB6FDC87253AFAC5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00943E" w14:textId="61CE65D2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3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86789CB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636CD282" w14:textId="09D083DE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 xml:space="preserve">Výkyvná sekcia nožová vybavená </w:t>
            </w:r>
            <w:proofErr w:type="spellStart"/>
            <w:r w:rsidRPr="00E25F1A">
              <w:rPr>
                <w:sz w:val="24"/>
              </w:rPr>
              <w:t>čidlom</w:t>
            </w:r>
            <w:proofErr w:type="spellEnd"/>
            <w:r w:rsidRPr="00E25F1A">
              <w:rPr>
                <w:sz w:val="24"/>
              </w:rPr>
              <w:t xml:space="preserve"> na detekciu kmienkov viniča</w:t>
            </w:r>
          </w:p>
        </w:tc>
        <w:tc>
          <w:tcPr>
            <w:tcW w:w="2558" w:type="dxa"/>
            <w:vAlign w:val="center"/>
          </w:tcPr>
          <w:p w14:paraId="60D4B28C" w14:textId="1F5F8F47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48863121"/>
            <w:placeholder>
              <w:docPart w:val="974DB8D7FC8E40CBA20991416AC790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AD27F39" w14:textId="4EFCDBCA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F850F3D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008500A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 xml:space="preserve">Možnosť prestavenia </w:t>
            </w:r>
            <w:proofErr w:type="spellStart"/>
            <w:r w:rsidRPr="00E25F1A">
              <w:rPr>
                <w:sz w:val="24"/>
              </w:rPr>
              <w:t>čidla</w:t>
            </w:r>
            <w:proofErr w:type="spellEnd"/>
            <w:r w:rsidRPr="00E25F1A">
              <w:rPr>
                <w:sz w:val="24"/>
              </w:rPr>
              <w:t xml:space="preserve"> výkyvnej sekcie bez použitia kľúča</w:t>
            </w:r>
          </w:p>
        </w:tc>
        <w:tc>
          <w:tcPr>
            <w:tcW w:w="2558" w:type="dxa"/>
            <w:vAlign w:val="center"/>
          </w:tcPr>
          <w:p w14:paraId="381B0019" w14:textId="49F360C8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0397759"/>
            <w:placeholder>
              <w:docPart w:val="E3BE0BAAFA2C4A08A389DEDC3DED0C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7EC0EAA2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4F92D17D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8D4A7A2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 xml:space="preserve">Ochrana noža výkyvnej sekcie </w:t>
            </w:r>
            <w:proofErr w:type="spellStart"/>
            <w:r w:rsidRPr="00E25F1A">
              <w:rPr>
                <w:sz w:val="24"/>
              </w:rPr>
              <w:t>preddiskom</w:t>
            </w:r>
            <w:proofErr w:type="spellEnd"/>
          </w:p>
        </w:tc>
        <w:tc>
          <w:tcPr>
            <w:tcW w:w="2558" w:type="dxa"/>
            <w:vAlign w:val="center"/>
          </w:tcPr>
          <w:p w14:paraId="6066E81F" w14:textId="312FB690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5408450"/>
            <w:placeholder>
              <w:docPart w:val="3996209981314FC7855E3FFF79E668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3C900AA0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1F44B54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E7B7B72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Ovládanie výkyvnej sekcie elektromagnetické</w:t>
            </w:r>
          </w:p>
        </w:tc>
        <w:tc>
          <w:tcPr>
            <w:tcW w:w="2558" w:type="dxa"/>
            <w:vAlign w:val="center"/>
          </w:tcPr>
          <w:p w14:paraId="1DE9D88F" w14:textId="323B82AE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3128190"/>
            <w:placeholder>
              <w:docPart w:val="8AB4AF1BA2C646AFB091C3A85FD5B5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575DBAEE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CB5B1B1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301124E1" w:rsidR="00E25F1A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lastRenderedPageBreak/>
              <w:t>Možnosť nastavenia odporu noža výkyvnej sekcie</w:t>
            </w:r>
          </w:p>
        </w:tc>
        <w:tc>
          <w:tcPr>
            <w:tcW w:w="2558" w:type="dxa"/>
            <w:vAlign w:val="center"/>
          </w:tcPr>
          <w:p w14:paraId="115B375B" w14:textId="1CC09326" w:rsidR="00E25F1A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85612382"/>
            <w:placeholder>
              <w:docPart w:val="5E4D2FBA19EA4878BFA8AC2C148D6D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4BEFF31F" w:rsidR="00E25F1A" w:rsidRPr="00B43449" w:rsidRDefault="00E25F1A" w:rsidP="00E25F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5F1A" w14:paraId="5C70858D" w14:textId="77777777" w:rsidTr="00E25F1A">
        <w:trPr>
          <w:trHeight w:val="342"/>
          <w:jc w:val="center"/>
        </w:trPr>
        <w:tc>
          <w:tcPr>
            <w:tcW w:w="5113" w:type="dxa"/>
            <w:vAlign w:val="center"/>
          </w:tcPr>
          <w:p w14:paraId="28DA76B4" w14:textId="22D9D041" w:rsidR="00E25F1A" w:rsidRPr="00F83C72" w:rsidRDefault="00E25F1A" w:rsidP="00E25F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25F1A">
              <w:rPr>
                <w:sz w:val="24"/>
              </w:rPr>
              <w:t>Možnosť nastavenia rýchlosti vracania noža výkyvnej sekcie</w:t>
            </w:r>
          </w:p>
        </w:tc>
        <w:tc>
          <w:tcPr>
            <w:tcW w:w="2558" w:type="dxa"/>
            <w:vAlign w:val="center"/>
          </w:tcPr>
          <w:p w14:paraId="6008A8C3" w14:textId="191710FA" w:rsidR="00E25F1A" w:rsidRPr="00F83C72" w:rsidRDefault="00E25F1A" w:rsidP="00E25F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25F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39578421"/>
            <w:placeholder>
              <w:docPart w:val="15455EFD35B4481F8FBA28A1253531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73F24B8" w14:textId="20613C34" w:rsidR="00E25F1A" w:rsidRDefault="00E25F1A" w:rsidP="00E25F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3E17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25F1A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D9791E51E48709280813D5C801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045D8-5891-477C-AD67-B7DC15B1754C}"/>
      </w:docPartPr>
      <w:docPartBody>
        <w:p w:rsidR="00000000" w:rsidRDefault="003B2590" w:rsidP="003B2590">
          <w:pPr>
            <w:pStyle w:val="A8CD9791E51E48709280813D5C8012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9138FEF72E4DECA400D3F60EF9B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52CA0-A468-47E5-AB02-39D2CC5F576C}"/>
      </w:docPartPr>
      <w:docPartBody>
        <w:p w:rsidR="00000000" w:rsidRDefault="003B2590" w:rsidP="003B2590">
          <w:pPr>
            <w:pStyle w:val="AD9138FEF72E4DECA400D3F60EF9BB0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CF959A865E04DD79FEE2581BF7DB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C5CA0-47B6-437C-99D9-B734011D7319}"/>
      </w:docPartPr>
      <w:docPartBody>
        <w:p w:rsidR="00000000" w:rsidRDefault="003B2590" w:rsidP="003B2590">
          <w:pPr>
            <w:pStyle w:val="ECF959A865E04DD79FEE2581BF7DB9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9E0D5CCC2C48DC8CCE48FE3526A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1BC4C-3234-4648-A209-361E5250B7A8}"/>
      </w:docPartPr>
      <w:docPartBody>
        <w:p w:rsidR="00000000" w:rsidRDefault="003B2590" w:rsidP="003B2590">
          <w:pPr>
            <w:pStyle w:val="4D9E0D5CCC2C48DC8CCE48FE3526A2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849E1474E54EB987DE35BF8530FC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9EF0DE-5ED4-4DAF-9049-A3D6EE881334}"/>
      </w:docPartPr>
      <w:docPartBody>
        <w:p w:rsidR="00000000" w:rsidRDefault="003B2590" w:rsidP="003B2590">
          <w:pPr>
            <w:pStyle w:val="4D849E1474E54EB987DE35BF8530FC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B6632CA829467FB6E2504BE4A7E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46C09-F7B9-403D-975F-8E292F0C77B5}"/>
      </w:docPartPr>
      <w:docPartBody>
        <w:p w:rsidR="00000000" w:rsidRDefault="003B2590" w:rsidP="003B2590">
          <w:pPr>
            <w:pStyle w:val="DCB6632CA829467FB6E2504BE4A7E0C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EB9BDF132344CDB6FDC87253AFAC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3191D-DAC3-4768-B46D-D1E76004BEB8}"/>
      </w:docPartPr>
      <w:docPartBody>
        <w:p w:rsidR="00000000" w:rsidRDefault="003B2590" w:rsidP="003B2590">
          <w:pPr>
            <w:pStyle w:val="2EEB9BDF132344CDB6FDC87253AFAC5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4DB8D7FC8E40CBA20991416AC790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7F8D82-36EC-4DE3-B7FD-DCD969615A50}"/>
      </w:docPartPr>
      <w:docPartBody>
        <w:p w:rsidR="00000000" w:rsidRDefault="003B2590" w:rsidP="003B2590">
          <w:pPr>
            <w:pStyle w:val="974DB8D7FC8E40CBA20991416AC790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BE0BAAFA2C4A08A389DEDC3DED0C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C9E3C-02F4-43A1-B170-56508BDBDA16}"/>
      </w:docPartPr>
      <w:docPartBody>
        <w:p w:rsidR="00000000" w:rsidRDefault="003B2590" w:rsidP="003B2590">
          <w:pPr>
            <w:pStyle w:val="E3BE0BAAFA2C4A08A389DEDC3DED0C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96209981314FC7855E3FFF79E668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71C021-68C6-4849-8884-DC32E6D72500}"/>
      </w:docPartPr>
      <w:docPartBody>
        <w:p w:rsidR="00000000" w:rsidRDefault="003B2590" w:rsidP="003B2590">
          <w:pPr>
            <w:pStyle w:val="3996209981314FC7855E3FFF79E668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B4AF1BA2C646AFB091C3A85FD5B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59985-FFC1-4D32-8325-A75DA03CC8C3}"/>
      </w:docPartPr>
      <w:docPartBody>
        <w:p w:rsidR="00000000" w:rsidRDefault="003B2590" w:rsidP="003B2590">
          <w:pPr>
            <w:pStyle w:val="8AB4AF1BA2C646AFB091C3A85FD5B5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E4D2FBA19EA4878BFA8AC2C148D6D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3CEBE-82F0-4F07-B1C4-10D1B19F69E8}"/>
      </w:docPartPr>
      <w:docPartBody>
        <w:p w:rsidR="00000000" w:rsidRDefault="003B2590" w:rsidP="003B2590">
          <w:pPr>
            <w:pStyle w:val="5E4D2FBA19EA4878BFA8AC2C148D6D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5455EFD35B4481F8FBA28A125353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177D8-4E33-4E03-88CC-D733F2C7CE2E}"/>
      </w:docPartPr>
      <w:docPartBody>
        <w:p w:rsidR="00000000" w:rsidRDefault="003B2590" w:rsidP="003B2590">
          <w:pPr>
            <w:pStyle w:val="15455EFD35B4481F8FBA28A12535312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3B2590"/>
    <w:rsid w:val="0071306C"/>
    <w:rsid w:val="00B77D5E"/>
    <w:rsid w:val="00C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B2590"/>
    <w:rPr>
      <w:color w:val="808080"/>
    </w:rPr>
  </w:style>
  <w:style w:type="paragraph" w:customStyle="1" w:styleId="DD0E4795BC7B4C8A96566FE5AB65C13E">
    <w:name w:val="DD0E4795BC7B4C8A96566FE5AB65C13E"/>
    <w:rsid w:val="0071306C"/>
  </w:style>
  <w:style w:type="paragraph" w:customStyle="1" w:styleId="09C5CAB8FD764948A39F5B3D00CEA61E">
    <w:name w:val="09C5CAB8FD764948A39F5B3D00CEA61E"/>
    <w:rsid w:val="0071306C"/>
  </w:style>
  <w:style w:type="paragraph" w:customStyle="1" w:styleId="486793884FFC4D81B98AE4D7F861806C">
    <w:name w:val="486793884FFC4D81B98AE4D7F861806C"/>
    <w:rsid w:val="003B2590"/>
  </w:style>
  <w:style w:type="paragraph" w:customStyle="1" w:styleId="259335E88B1B49ADA8B6671FA0F21D2A">
    <w:name w:val="259335E88B1B49ADA8B6671FA0F21D2A"/>
    <w:rsid w:val="003B2590"/>
  </w:style>
  <w:style w:type="paragraph" w:customStyle="1" w:styleId="4981058E03AB4B3E8E6F9E49AFAC4AB6">
    <w:name w:val="4981058E03AB4B3E8E6F9E49AFAC4AB6"/>
    <w:rsid w:val="003B2590"/>
  </w:style>
  <w:style w:type="paragraph" w:customStyle="1" w:styleId="4A5776A81DC44225BD4C9DDC471E22F7">
    <w:name w:val="4A5776A81DC44225BD4C9DDC471E22F7"/>
    <w:rsid w:val="003B2590"/>
  </w:style>
  <w:style w:type="paragraph" w:customStyle="1" w:styleId="A4A31ACF118349AEBAE06537B450DA50">
    <w:name w:val="A4A31ACF118349AEBAE06537B450DA50"/>
    <w:rsid w:val="003B2590"/>
  </w:style>
  <w:style w:type="paragraph" w:customStyle="1" w:styleId="6F5282C6349144CF964D85D06A0C1267">
    <w:name w:val="6F5282C6349144CF964D85D06A0C1267"/>
    <w:rsid w:val="003B2590"/>
  </w:style>
  <w:style w:type="paragraph" w:customStyle="1" w:styleId="C0B2996928F24306B59EAC4F930C5FF8">
    <w:name w:val="C0B2996928F24306B59EAC4F930C5FF8"/>
    <w:rsid w:val="003B2590"/>
  </w:style>
  <w:style w:type="paragraph" w:customStyle="1" w:styleId="A8CD9791E51E48709280813D5C8012FE">
    <w:name w:val="A8CD9791E51E48709280813D5C8012FE"/>
    <w:rsid w:val="003B2590"/>
  </w:style>
  <w:style w:type="paragraph" w:customStyle="1" w:styleId="AD9138FEF72E4DECA400D3F60EF9BB06">
    <w:name w:val="AD9138FEF72E4DECA400D3F60EF9BB06"/>
    <w:rsid w:val="003B2590"/>
  </w:style>
  <w:style w:type="paragraph" w:customStyle="1" w:styleId="ECF959A865E04DD79FEE2581BF7DB9B1">
    <w:name w:val="ECF959A865E04DD79FEE2581BF7DB9B1"/>
    <w:rsid w:val="003B2590"/>
  </w:style>
  <w:style w:type="paragraph" w:customStyle="1" w:styleId="4D9E0D5CCC2C48DC8CCE48FE3526A21E">
    <w:name w:val="4D9E0D5CCC2C48DC8CCE48FE3526A21E"/>
    <w:rsid w:val="003B2590"/>
  </w:style>
  <w:style w:type="paragraph" w:customStyle="1" w:styleId="4D849E1474E54EB987DE35BF8530FC78">
    <w:name w:val="4D849E1474E54EB987DE35BF8530FC78"/>
    <w:rsid w:val="003B2590"/>
  </w:style>
  <w:style w:type="paragraph" w:customStyle="1" w:styleId="DCB6632CA829467FB6E2504BE4A7E0CE">
    <w:name w:val="DCB6632CA829467FB6E2504BE4A7E0CE"/>
    <w:rsid w:val="003B2590"/>
  </w:style>
  <w:style w:type="paragraph" w:customStyle="1" w:styleId="2EEB9BDF132344CDB6FDC87253AFAC55">
    <w:name w:val="2EEB9BDF132344CDB6FDC87253AFAC55"/>
    <w:rsid w:val="003B2590"/>
  </w:style>
  <w:style w:type="paragraph" w:customStyle="1" w:styleId="725501F1ABAF47F0AB1C53D2A8658DAA">
    <w:name w:val="725501F1ABAF47F0AB1C53D2A8658DAA"/>
    <w:rsid w:val="003B2590"/>
  </w:style>
  <w:style w:type="paragraph" w:customStyle="1" w:styleId="DA048B030BD140F5A08CE0528F9052D7">
    <w:name w:val="DA048B030BD140F5A08CE0528F9052D7"/>
    <w:rsid w:val="003B2590"/>
  </w:style>
  <w:style w:type="paragraph" w:customStyle="1" w:styleId="DBE028A768E34A1FA8D97A7CD9B6251A">
    <w:name w:val="DBE028A768E34A1FA8D97A7CD9B6251A"/>
    <w:rsid w:val="003B2590"/>
  </w:style>
  <w:style w:type="paragraph" w:customStyle="1" w:styleId="F2592023EF684E7B9BB55FB8B17FD42D">
    <w:name w:val="F2592023EF684E7B9BB55FB8B17FD42D"/>
    <w:rsid w:val="003B2590"/>
  </w:style>
  <w:style w:type="paragraph" w:customStyle="1" w:styleId="9CDD3C2B9CC1458CBB63C08F7EE2BF74">
    <w:name w:val="9CDD3C2B9CC1458CBB63C08F7EE2BF74"/>
    <w:rsid w:val="003B2590"/>
  </w:style>
  <w:style w:type="paragraph" w:customStyle="1" w:styleId="C8242BFBA28A40CEA7176AEA543B072B">
    <w:name w:val="C8242BFBA28A40CEA7176AEA543B072B"/>
    <w:rsid w:val="003B2590"/>
  </w:style>
  <w:style w:type="paragraph" w:customStyle="1" w:styleId="974DB8D7FC8E40CBA20991416AC790C5">
    <w:name w:val="974DB8D7FC8E40CBA20991416AC790C5"/>
    <w:rsid w:val="003B2590"/>
  </w:style>
  <w:style w:type="paragraph" w:customStyle="1" w:styleId="E3BE0BAAFA2C4A08A389DEDC3DED0C91">
    <w:name w:val="E3BE0BAAFA2C4A08A389DEDC3DED0C91"/>
    <w:rsid w:val="003B2590"/>
  </w:style>
  <w:style w:type="paragraph" w:customStyle="1" w:styleId="3996209981314FC7855E3FFF79E6689E">
    <w:name w:val="3996209981314FC7855E3FFF79E6689E"/>
    <w:rsid w:val="003B2590"/>
  </w:style>
  <w:style w:type="paragraph" w:customStyle="1" w:styleId="8AB4AF1BA2C646AFB091C3A85FD5B5EC">
    <w:name w:val="8AB4AF1BA2C646AFB091C3A85FD5B5EC"/>
    <w:rsid w:val="003B2590"/>
  </w:style>
  <w:style w:type="paragraph" w:customStyle="1" w:styleId="5E4D2FBA19EA4878BFA8AC2C148D6DA7">
    <w:name w:val="5E4D2FBA19EA4878BFA8AC2C148D6DA7"/>
    <w:rsid w:val="003B2590"/>
  </w:style>
  <w:style w:type="paragraph" w:customStyle="1" w:styleId="15455EFD35B4481F8FBA28A12535312C">
    <w:name w:val="15455EFD35B4481F8FBA28A12535312C"/>
    <w:rsid w:val="003B2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2023-04-17T03:23:00Z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