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0669B4C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F83C72" w:rsidRPr="00F83C72">
              <w:rPr>
                <w:sz w:val="24"/>
              </w:rPr>
              <w:t>MOVINO, spol. s r.o.</w:t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ABBDF3B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Osloboditeľov 66</w:t>
            </w:r>
            <w:r w:rsidR="00F83C72">
              <w:rPr>
                <w:sz w:val="24"/>
              </w:rPr>
              <w:t>,</w:t>
            </w:r>
            <w:r w:rsidR="00F83C72" w:rsidRPr="00F83C72">
              <w:rPr>
                <w:sz w:val="24"/>
              </w:rPr>
              <w:t xml:space="preserve"> 990 01 Veľký Krtíš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881EC43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31617824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5D496E86" w:rsidR="00E25749" w:rsidRDefault="00543ACC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543ACC">
                              <w:t>Kyprič s výkyvnou sekciou obojstrannou 2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5D496E86" w:rsidR="00E25749" w:rsidRDefault="00543ACC">
                      <w:pPr>
                        <w:pStyle w:val="Zkladntext"/>
                        <w:spacing w:before="119"/>
                        <w:ind w:left="105"/>
                      </w:pPr>
                      <w:r w:rsidRPr="00543ACC">
                        <w:t>Kyprič s výkyvnou sekciou obojstrannou 2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F83C72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543ACC" w14:paraId="07D57FD0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6A6F2063" w:rsidR="00543ACC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>Minimálna šírka kypriča (cm)</w:t>
            </w:r>
          </w:p>
        </w:tc>
        <w:tc>
          <w:tcPr>
            <w:tcW w:w="2558" w:type="dxa"/>
            <w:vAlign w:val="center"/>
          </w:tcPr>
          <w:p w14:paraId="41D76F8B" w14:textId="0CD21AFA" w:rsidR="00543ACC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100</w:t>
            </w:r>
          </w:p>
        </w:tc>
        <w:tc>
          <w:tcPr>
            <w:tcW w:w="2372" w:type="dxa"/>
            <w:vAlign w:val="center"/>
          </w:tcPr>
          <w:p w14:paraId="00DF0BD4" w14:textId="77777777" w:rsidR="00543ACC" w:rsidRPr="00B43449" w:rsidRDefault="00543ACC" w:rsidP="00543AC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3ACC" w14:paraId="66646EBE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02206803" w:rsidR="00543ACC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>Maximálna šírka kypriča (cm)</w:t>
            </w:r>
          </w:p>
        </w:tc>
        <w:tc>
          <w:tcPr>
            <w:tcW w:w="2558" w:type="dxa"/>
            <w:vAlign w:val="center"/>
          </w:tcPr>
          <w:p w14:paraId="03315A2C" w14:textId="105A1E4A" w:rsidR="00543ACC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165</w:t>
            </w:r>
          </w:p>
        </w:tc>
        <w:tc>
          <w:tcPr>
            <w:tcW w:w="2372" w:type="dxa"/>
            <w:vAlign w:val="center"/>
          </w:tcPr>
          <w:p w14:paraId="175D03B8" w14:textId="77777777" w:rsidR="00543ACC" w:rsidRPr="00B43449" w:rsidRDefault="00543ACC" w:rsidP="00543AC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3ACC" w14:paraId="145BA4C4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602A758D" w14:textId="6C48A857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 xml:space="preserve">Počet </w:t>
            </w:r>
            <w:proofErr w:type="spellStart"/>
            <w:r w:rsidRPr="00543ACC">
              <w:rPr>
                <w:sz w:val="24"/>
              </w:rPr>
              <w:t>stĺpic</w:t>
            </w:r>
            <w:proofErr w:type="spellEnd"/>
            <w:r w:rsidRPr="00543ACC">
              <w:rPr>
                <w:sz w:val="24"/>
              </w:rPr>
              <w:t xml:space="preserve"> s radličkou minimálny</w:t>
            </w:r>
          </w:p>
        </w:tc>
        <w:tc>
          <w:tcPr>
            <w:tcW w:w="2558" w:type="dxa"/>
            <w:vAlign w:val="center"/>
          </w:tcPr>
          <w:p w14:paraId="57EC97EF" w14:textId="3A6EF8EF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5</w:t>
            </w:r>
          </w:p>
        </w:tc>
        <w:tc>
          <w:tcPr>
            <w:tcW w:w="2372" w:type="dxa"/>
            <w:vAlign w:val="center"/>
          </w:tcPr>
          <w:p w14:paraId="2A8D9360" w14:textId="77777777" w:rsidR="00543ACC" w:rsidRPr="00B43449" w:rsidRDefault="00543ACC" w:rsidP="00543AC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3ACC" w14:paraId="6C521303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71EC06DD" w14:textId="4E50AEE2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 xml:space="preserve">Počet </w:t>
            </w:r>
            <w:proofErr w:type="spellStart"/>
            <w:r w:rsidRPr="00543ACC">
              <w:rPr>
                <w:sz w:val="24"/>
              </w:rPr>
              <w:t>stĺpic</w:t>
            </w:r>
            <w:proofErr w:type="spellEnd"/>
            <w:r w:rsidRPr="00543ACC">
              <w:rPr>
                <w:sz w:val="24"/>
              </w:rPr>
              <w:t xml:space="preserve"> s radličkou maximálny</w:t>
            </w:r>
          </w:p>
        </w:tc>
        <w:tc>
          <w:tcPr>
            <w:tcW w:w="2558" w:type="dxa"/>
            <w:vAlign w:val="center"/>
          </w:tcPr>
          <w:p w14:paraId="06D04D17" w14:textId="0851E793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7</w:t>
            </w:r>
          </w:p>
        </w:tc>
        <w:tc>
          <w:tcPr>
            <w:tcW w:w="2372" w:type="dxa"/>
            <w:vAlign w:val="center"/>
          </w:tcPr>
          <w:p w14:paraId="002A2820" w14:textId="77777777" w:rsidR="00543ACC" w:rsidRPr="00B43449" w:rsidRDefault="00543ACC" w:rsidP="00543AC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3ACC" w14:paraId="3163297E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23B04D8F" w14:textId="492DB337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>Počet výkyvných sekcii</w:t>
            </w:r>
          </w:p>
        </w:tc>
        <w:tc>
          <w:tcPr>
            <w:tcW w:w="2558" w:type="dxa"/>
            <w:vAlign w:val="center"/>
          </w:tcPr>
          <w:p w14:paraId="3D9C255D" w14:textId="79412363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2A524664" w14:textId="77777777" w:rsidR="00543ACC" w:rsidRPr="00B43449" w:rsidRDefault="00543ACC" w:rsidP="00543AC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3ACC" w14:paraId="4E00C371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443BA555" w14:textId="52F78812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 xml:space="preserve">Dĺžka </w:t>
            </w:r>
            <w:proofErr w:type="spellStart"/>
            <w:r w:rsidRPr="00543ACC">
              <w:rPr>
                <w:sz w:val="24"/>
              </w:rPr>
              <w:t>podrezávacieho</w:t>
            </w:r>
            <w:proofErr w:type="spellEnd"/>
            <w:r w:rsidRPr="00543ACC">
              <w:rPr>
                <w:sz w:val="24"/>
              </w:rPr>
              <w:t xml:space="preserve"> noža výkyvnej sekcii (cm)</w:t>
            </w:r>
          </w:p>
        </w:tc>
        <w:tc>
          <w:tcPr>
            <w:tcW w:w="2558" w:type="dxa"/>
            <w:vAlign w:val="center"/>
          </w:tcPr>
          <w:p w14:paraId="3F42908F" w14:textId="7D2C0529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50</w:t>
            </w:r>
          </w:p>
        </w:tc>
        <w:tc>
          <w:tcPr>
            <w:tcW w:w="2372" w:type="dxa"/>
            <w:vAlign w:val="center"/>
          </w:tcPr>
          <w:p w14:paraId="77B0A041" w14:textId="77777777" w:rsidR="00543ACC" w:rsidRPr="00B43449" w:rsidRDefault="00543ACC" w:rsidP="00543AC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3ACC" w14:paraId="490CABA5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0E569A33" w14:textId="1CCEE1F2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>Uchytenie do trojbodového závesu traktora</w:t>
            </w:r>
          </w:p>
        </w:tc>
        <w:tc>
          <w:tcPr>
            <w:tcW w:w="2558" w:type="dxa"/>
            <w:vAlign w:val="center"/>
          </w:tcPr>
          <w:p w14:paraId="2B664955" w14:textId="47BEB1B1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47028580"/>
            <w:placeholder>
              <w:docPart w:val="BB36E80BA57B401EB7CCB966FC50AAF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E17FB34" w14:textId="568185EA" w:rsidR="00543ACC" w:rsidRPr="00B43449" w:rsidRDefault="00543ACC" w:rsidP="00543AC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3ACC" w14:paraId="0640F36F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39AA4795" w14:textId="79B3B6A7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>Hydraulické rozšírenie rámu kypriča</w:t>
            </w:r>
          </w:p>
        </w:tc>
        <w:tc>
          <w:tcPr>
            <w:tcW w:w="2558" w:type="dxa"/>
            <w:vAlign w:val="center"/>
          </w:tcPr>
          <w:p w14:paraId="5488E8A2" w14:textId="7E731F52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79872834"/>
            <w:placeholder>
              <w:docPart w:val="98680BD7C9844CD5BC01EDAF6574C0D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3516FF6" w14:textId="2CB150F2" w:rsidR="00543ACC" w:rsidRPr="00B43449" w:rsidRDefault="00543ACC" w:rsidP="00543AC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3ACC" w14:paraId="60A936CA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04C78C3F" w14:textId="21859A55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 xml:space="preserve">Odpruženie </w:t>
            </w:r>
            <w:proofErr w:type="spellStart"/>
            <w:r w:rsidRPr="00543ACC">
              <w:rPr>
                <w:sz w:val="24"/>
              </w:rPr>
              <w:t>stĺpic</w:t>
            </w:r>
            <w:proofErr w:type="spellEnd"/>
          </w:p>
        </w:tc>
        <w:tc>
          <w:tcPr>
            <w:tcW w:w="2558" w:type="dxa"/>
            <w:vAlign w:val="center"/>
          </w:tcPr>
          <w:p w14:paraId="765BF2B9" w14:textId="1D7E6701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27309323"/>
            <w:placeholder>
              <w:docPart w:val="A3FA1AB78B42448FA7266925AC581CF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07B98FF" w14:textId="0B041394" w:rsidR="00543ACC" w:rsidRPr="00B43449" w:rsidRDefault="00543ACC" w:rsidP="00543AC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3ACC" w14:paraId="46AB0538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56A7E083" w14:textId="154246B7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>Možnosť zdvihu radličiek a práca len s výkyvnou sekciou</w:t>
            </w:r>
          </w:p>
        </w:tc>
        <w:tc>
          <w:tcPr>
            <w:tcW w:w="2558" w:type="dxa"/>
            <w:vAlign w:val="center"/>
          </w:tcPr>
          <w:p w14:paraId="015CE878" w14:textId="2A9F9A8C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08758459"/>
            <w:placeholder>
              <w:docPart w:val="C0E858FE577048748F95AF6A0FC11F4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44F0621" w14:textId="585EEA1A" w:rsidR="00543ACC" w:rsidRPr="00B43449" w:rsidRDefault="00543ACC" w:rsidP="00543AC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3ACC" w14:paraId="090A5FE4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29F4037F" w14:textId="47F8ABF3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>Drobiaci valec</w:t>
            </w:r>
          </w:p>
        </w:tc>
        <w:tc>
          <w:tcPr>
            <w:tcW w:w="2558" w:type="dxa"/>
            <w:vAlign w:val="center"/>
          </w:tcPr>
          <w:p w14:paraId="1136E3ED" w14:textId="29E960DF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998774362"/>
            <w:placeholder>
              <w:docPart w:val="A9A2C6FD65E74161BCAE9A585E75D9D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1D2A4D6" w14:textId="5C405EFD" w:rsidR="00543ACC" w:rsidRPr="00B43449" w:rsidRDefault="00543ACC" w:rsidP="00543AC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3ACC" w14:paraId="2D418860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6E0D5F81" w14:textId="79360B72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>Možnosť nastavenia pracovnej hĺbky zadným valcom</w:t>
            </w:r>
          </w:p>
        </w:tc>
        <w:tc>
          <w:tcPr>
            <w:tcW w:w="2558" w:type="dxa"/>
            <w:vAlign w:val="center"/>
          </w:tcPr>
          <w:p w14:paraId="1215D91C" w14:textId="29621CB6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81063989"/>
            <w:placeholder>
              <w:docPart w:val="C0912276CD6B4EEBB23C0991F480DE0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B36B819" w14:textId="16DB5F17" w:rsidR="00543ACC" w:rsidRPr="00B43449" w:rsidRDefault="00543ACC" w:rsidP="00543AC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3ACC" w14:paraId="3557C5DE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461996ED" w14:textId="33F4352E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>Výkyvná sekcia nožová poháňaná jednočinnou hydraulikou</w:t>
            </w:r>
          </w:p>
        </w:tc>
        <w:tc>
          <w:tcPr>
            <w:tcW w:w="2558" w:type="dxa"/>
            <w:vAlign w:val="center"/>
          </w:tcPr>
          <w:p w14:paraId="5EBFE9F2" w14:textId="3AA8EEFE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84859320"/>
            <w:placeholder>
              <w:docPart w:val="C3D64616C7C149E495176A91A92B9D3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37EDFAE" w14:textId="6F7B38ED" w:rsidR="00543ACC" w:rsidRPr="00B43449" w:rsidRDefault="00543ACC" w:rsidP="00543AC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3ACC" w14:paraId="3B1AF692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034E9D36" w14:textId="7DE55279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 xml:space="preserve">Výkyvná sekcia nožová vybavená </w:t>
            </w:r>
            <w:proofErr w:type="spellStart"/>
            <w:r w:rsidRPr="00543ACC">
              <w:rPr>
                <w:sz w:val="24"/>
              </w:rPr>
              <w:t>čidlom</w:t>
            </w:r>
            <w:proofErr w:type="spellEnd"/>
            <w:r w:rsidRPr="00543ACC">
              <w:rPr>
                <w:sz w:val="24"/>
              </w:rPr>
              <w:t xml:space="preserve"> na detekciu kmienkov viniča</w:t>
            </w:r>
          </w:p>
        </w:tc>
        <w:tc>
          <w:tcPr>
            <w:tcW w:w="2558" w:type="dxa"/>
            <w:vAlign w:val="center"/>
          </w:tcPr>
          <w:p w14:paraId="79F1BFA2" w14:textId="6199E1BE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56234558"/>
            <w:placeholder>
              <w:docPart w:val="81D441DB97A34C67A92BEE988789D2D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A51B1B3" w14:textId="0B730A78" w:rsidR="00543ACC" w:rsidRPr="00B43449" w:rsidRDefault="00543ACC" w:rsidP="00543AC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3ACC" w14:paraId="12FD9AB5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14721103" w14:textId="6776248A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 xml:space="preserve">Možnosť prestavenia </w:t>
            </w:r>
            <w:proofErr w:type="spellStart"/>
            <w:r w:rsidRPr="00543ACC">
              <w:rPr>
                <w:sz w:val="24"/>
              </w:rPr>
              <w:t>čidla</w:t>
            </w:r>
            <w:proofErr w:type="spellEnd"/>
            <w:r w:rsidRPr="00543ACC">
              <w:rPr>
                <w:sz w:val="24"/>
              </w:rPr>
              <w:t xml:space="preserve"> výkyvnej sekcie bez použitia kľúča</w:t>
            </w:r>
          </w:p>
        </w:tc>
        <w:tc>
          <w:tcPr>
            <w:tcW w:w="2558" w:type="dxa"/>
            <w:vAlign w:val="center"/>
          </w:tcPr>
          <w:p w14:paraId="77036EFC" w14:textId="3A64BF44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63101320"/>
            <w:placeholder>
              <w:docPart w:val="D7DE0A9BF6BE4FF5AF6E956CFDC2C2D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9C5C403" w14:textId="653F47A7" w:rsidR="00543ACC" w:rsidRPr="00B43449" w:rsidRDefault="00543ACC" w:rsidP="00543AC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3ACC" w14:paraId="6D0BB9EF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2624CFA6" w14:textId="460A5437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 xml:space="preserve">Ochrana noža výkyvnej sekcie </w:t>
            </w:r>
            <w:proofErr w:type="spellStart"/>
            <w:r w:rsidRPr="00543ACC">
              <w:rPr>
                <w:sz w:val="24"/>
              </w:rPr>
              <w:t>preddiskom</w:t>
            </w:r>
            <w:proofErr w:type="spellEnd"/>
          </w:p>
        </w:tc>
        <w:tc>
          <w:tcPr>
            <w:tcW w:w="2558" w:type="dxa"/>
            <w:vAlign w:val="center"/>
          </w:tcPr>
          <w:p w14:paraId="6D3EC820" w14:textId="154DAAE2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16219892"/>
            <w:placeholder>
              <w:docPart w:val="AB167FCD23164ADB8EBAD5F48D189CC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C907601" w14:textId="01857515" w:rsidR="00543ACC" w:rsidRPr="00B43449" w:rsidRDefault="00543ACC" w:rsidP="00543AC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3ACC" w14:paraId="6FBB50F3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0621A3CC" w14:textId="5FA15EF7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>Ovládanie výkyvnej sekcie elektromagnetické</w:t>
            </w:r>
          </w:p>
        </w:tc>
        <w:tc>
          <w:tcPr>
            <w:tcW w:w="2558" w:type="dxa"/>
            <w:vAlign w:val="center"/>
          </w:tcPr>
          <w:p w14:paraId="53958E31" w14:textId="4CC512C8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07000254"/>
            <w:placeholder>
              <w:docPart w:val="633BDCAAA25041CE94172AE9A96E554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B7CD9C6" w14:textId="013B03C2" w:rsidR="00543ACC" w:rsidRPr="00B43449" w:rsidRDefault="00543ACC" w:rsidP="00543AC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3ACC" w14:paraId="76E6EF74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001D7A2F" w14:textId="3F6E4F75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lastRenderedPageBreak/>
              <w:t>Možnosť nastavenia odporu noža výkyvnej sekcie</w:t>
            </w:r>
          </w:p>
        </w:tc>
        <w:tc>
          <w:tcPr>
            <w:tcW w:w="2558" w:type="dxa"/>
            <w:vAlign w:val="center"/>
          </w:tcPr>
          <w:p w14:paraId="05E512F4" w14:textId="05EB1C51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75138948"/>
            <w:placeholder>
              <w:docPart w:val="E7796FF20D5B45CEA46EE5AD8959821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014BEC2" w14:textId="4CFD2966" w:rsidR="00543ACC" w:rsidRPr="00B43449" w:rsidRDefault="00543ACC" w:rsidP="00543AC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5B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3ACC" w14:paraId="63986667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147D1A12" w14:textId="27A9F69D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>Možnosť nastavenia rýchlosti vracania noža výkyvnej sekcie</w:t>
            </w:r>
          </w:p>
        </w:tc>
        <w:tc>
          <w:tcPr>
            <w:tcW w:w="2558" w:type="dxa"/>
            <w:vAlign w:val="center"/>
          </w:tcPr>
          <w:p w14:paraId="1E5DF1CB" w14:textId="3E66BECD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56326587"/>
            <w:placeholder>
              <w:docPart w:val="B40254AB11BF480C8A26BB800BA5236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511B6A4" w14:textId="04005786" w:rsidR="00543ACC" w:rsidRPr="00B43449" w:rsidRDefault="00543ACC" w:rsidP="00543AC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5B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3ACC" w14:paraId="752F5F43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1ACCB358" w14:textId="06B2892E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>Vymeniteľná súčasť výkyvnej sekcie – rotačný kultivátor</w:t>
            </w:r>
          </w:p>
        </w:tc>
        <w:tc>
          <w:tcPr>
            <w:tcW w:w="2558" w:type="dxa"/>
            <w:vAlign w:val="center"/>
          </w:tcPr>
          <w:p w14:paraId="3A08FD07" w14:textId="0A4560DD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 xml:space="preserve"> áno</w:t>
            </w:r>
          </w:p>
        </w:tc>
        <w:sdt>
          <w:sdtPr>
            <w:rPr>
              <w:rFonts w:ascii="Arial" w:hAnsi="Arial" w:cs="Arial"/>
            </w:rPr>
            <w:id w:val="-1377772997"/>
            <w:placeholder>
              <w:docPart w:val="1E6FC3F73FEE4A4F89DD08715DED964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5DFC904" w14:textId="346C6362" w:rsidR="00543ACC" w:rsidRPr="00B43449" w:rsidRDefault="00543ACC" w:rsidP="00543AC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5B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3ACC" w14:paraId="7682B3AE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3566921D" w14:textId="22A1A5C6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>Rotačný kultivátor poháňaný hydraulicky</w:t>
            </w:r>
          </w:p>
        </w:tc>
        <w:tc>
          <w:tcPr>
            <w:tcW w:w="2558" w:type="dxa"/>
            <w:vAlign w:val="center"/>
          </w:tcPr>
          <w:p w14:paraId="3B003748" w14:textId="2E616C35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49990196"/>
            <w:placeholder>
              <w:docPart w:val="4E41924972124561899383C3D3674BC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2558958" w14:textId="6EF8520E" w:rsidR="00543ACC" w:rsidRPr="00B43449" w:rsidRDefault="00543ACC" w:rsidP="00543AC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5B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3ACC" w14:paraId="4C43E31E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0F341BB1" w14:textId="6A80E779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ACC">
              <w:rPr>
                <w:sz w:val="24"/>
              </w:rPr>
              <w:t xml:space="preserve">Vymeniteľná súčasť výkyvnej sekcie – aktívny </w:t>
            </w:r>
            <w:proofErr w:type="spellStart"/>
            <w:r w:rsidRPr="00543ACC">
              <w:rPr>
                <w:sz w:val="24"/>
              </w:rPr>
              <w:t>odorávací</w:t>
            </w:r>
            <w:proofErr w:type="spellEnd"/>
            <w:r w:rsidRPr="00543ACC">
              <w:rPr>
                <w:sz w:val="24"/>
              </w:rPr>
              <w:t xml:space="preserve"> disk</w:t>
            </w:r>
          </w:p>
        </w:tc>
        <w:tc>
          <w:tcPr>
            <w:tcW w:w="2558" w:type="dxa"/>
            <w:vAlign w:val="center"/>
          </w:tcPr>
          <w:p w14:paraId="5D1703FB" w14:textId="6E3CEBF7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49818854"/>
            <w:placeholder>
              <w:docPart w:val="7F46CAFA81914819BC1B1CFBAD03CB1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700943E" w14:textId="13271EC8" w:rsidR="00543ACC" w:rsidRPr="00B43449" w:rsidRDefault="00543ACC" w:rsidP="00543AC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5B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3ACC" w14:paraId="586789CB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636CD282" w14:textId="323548DC" w:rsidR="00543ACC" w:rsidRPr="00F83C72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 w:rsidRPr="00543ACC">
              <w:rPr>
                <w:sz w:val="24"/>
              </w:rPr>
              <w:t>Odorávací</w:t>
            </w:r>
            <w:proofErr w:type="spellEnd"/>
            <w:r w:rsidRPr="00543ACC">
              <w:rPr>
                <w:sz w:val="24"/>
              </w:rPr>
              <w:t xml:space="preserve"> disk dvojdiskový</w:t>
            </w:r>
          </w:p>
        </w:tc>
        <w:tc>
          <w:tcPr>
            <w:tcW w:w="2558" w:type="dxa"/>
            <w:vAlign w:val="center"/>
          </w:tcPr>
          <w:p w14:paraId="60D4B28C" w14:textId="4138E994" w:rsidR="00543ACC" w:rsidRPr="00F83C72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725421941"/>
            <w:placeholder>
              <w:docPart w:val="61DD91DFB6C840ABA31CBA02F49E08B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AD27F39" w14:textId="266992AB" w:rsidR="00543ACC" w:rsidRPr="00B43449" w:rsidRDefault="00543ACC" w:rsidP="00543AC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5B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3ACC" w14:paraId="5F850F3D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3F659B72" w:rsidR="00543ACC" w:rsidRDefault="00543ACC" w:rsidP="00543A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 w:rsidRPr="00543ACC">
              <w:rPr>
                <w:sz w:val="24"/>
              </w:rPr>
              <w:t>Odorávací</w:t>
            </w:r>
            <w:proofErr w:type="spellEnd"/>
            <w:r w:rsidRPr="00543ACC">
              <w:rPr>
                <w:sz w:val="24"/>
              </w:rPr>
              <w:t xml:space="preserve"> disk dvojdiskový poháňaný hydraulicky</w:t>
            </w:r>
          </w:p>
        </w:tc>
        <w:tc>
          <w:tcPr>
            <w:tcW w:w="2558" w:type="dxa"/>
            <w:vAlign w:val="center"/>
          </w:tcPr>
          <w:p w14:paraId="381B0019" w14:textId="38094599" w:rsidR="00543ACC" w:rsidRDefault="00543ACC" w:rsidP="00543AC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543AC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28696822"/>
            <w:placeholder>
              <w:docPart w:val="312F4D013C234C6793613A0E0B01EEC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EDF81D7" w14:textId="060E2A2A" w:rsidR="00543ACC" w:rsidRPr="00B43449" w:rsidRDefault="00543ACC" w:rsidP="00543AC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5B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217B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F83C72">
      <w:footerReference w:type="default" r:id="rId10"/>
      <w:type w:val="continuous"/>
      <w:pgSz w:w="11900" w:h="16840"/>
      <w:pgMar w:top="1134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43ACC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1B56"/>
    <w:rsid w:val="00E74CD7"/>
    <w:rsid w:val="00EC1376"/>
    <w:rsid w:val="00EE1788"/>
    <w:rsid w:val="00F37647"/>
    <w:rsid w:val="00F83C72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796FF20D5B45CEA46EE5AD895982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CC2A1F-5F17-4F03-B7C8-ABED75479AED}"/>
      </w:docPartPr>
      <w:docPartBody>
        <w:p w:rsidR="00000000" w:rsidRDefault="00E02800" w:rsidP="00E02800">
          <w:pPr>
            <w:pStyle w:val="E7796FF20D5B45CEA46EE5AD8959821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40254AB11BF480C8A26BB800BA523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6885F4-3C63-4E81-8F58-D64A62078046}"/>
      </w:docPartPr>
      <w:docPartBody>
        <w:p w:rsidR="00000000" w:rsidRDefault="00E02800" w:rsidP="00E02800">
          <w:pPr>
            <w:pStyle w:val="B40254AB11BF480C8A26BB800BA5236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E6FC3F73FEE4A4F89DD08715DED96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88D904-C82E-4583-B8EA-E9C8918164EB}"/>
      </w:docPartPr>
      <w:docPartBody>
        <w:p w:rsidR="00000000" w:rsidRDefault="00E02800" w:rsidP="00E02800">
          <w:pPr>
            <w:pStyle w:val="1E6FC3F73FEE4A4F89DD08715DED964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E41924972124561899383C3D3674B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319105-0E29-45C0-B43A-E34A5C0F136D}"/>
      </w:docPartPr>
      <w:docPartBody>
        <w:p w:rsidR="00000000" w:rsidRDefault="00E02800" w:rsidP="00E02800">
          <w:pPr>
            <w:pStyle w:val="4E41924972124561899383C3D3674BC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F46CAFA81914819BC1B1CFBAD03CB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AC333A-E8B7-4BE6-887B-6C8EA083544D}"/>
      </w:docPartPr>
      <w:docPartBody>
        <w:p w:rsidR="00000000" w:rsidRDefault="00E02800" w:rsidP="00E02800">
          <w:pPr>
            <w:pStyle w:val="7F46CAFA81914819BC1B1CFBAD03CB1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1DD91DFB6C840ABA31CBA02F49E08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953496-D687-4852-A9CF-450AE91B7098}"/>
      </w:docPartPr>
      <w:docPartBody>
        <w:p w:rsidR="00000000" w:rsidRDefault="00E02800" w:rsidP="00E02800">
          <w:pPr>
            <w:pStyle w:val="61DD91DFB6C840ABA31CBA02F49E08B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12F4D013C234C6793613A0E0B01EE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A70BB3-C152-403D-AA9C-2CE6CF1134F8}"/>
      </w:docPartPr>
      <w:docPartBody>
        <w:p w:rsidR="00000000" w:rsidRDefault="00E02800" w:rsidP="00E02800">
          <w:pPr>
            <w:pStyle w:val="312F4D013C234C6793613A0E0B01EEC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B36E80BA57B401EB7CCB966FC50AA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0816DD-872A-482A-8AAD-DE2667F3CE3A}"/>
      </w:docPartPr>
      <w:docPartBody>
        <w:p w:rsidR="00000000" w:rsidRDefault="00E02800" w:rsidP="00E02800">
          <w:pPr>
            <w:pStyle w:val="BB36E80BA57B401EB7CCB966FC50AAF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8680BD7C9844CD5BC01EDAF6574C0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C5F50B-3522-472F-8F35-2168888CADBA}"/>
      </w:docPartPr>
      <w:docPartBody>
        <w:p w:rsidR="00000000" w:rsidRDefault="00E02800" w:rsidP="00E02800">
          <w:pPr>
            <w:pStyle w:val="98680BD7C9844CD5BC01EDAF6574C0D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3FA1AB78B42448FA7266925AC581C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D0C59-8AB5-4EF0-99AA-3ABB2497D1FF}"/>
      </w:docPartPr>
      <w:docPartBody>
        <w:p w:rsidR="00000000" w:rsidRDefault="00E02800" w:rsidP="00E02800">
          <w:pPr>
            <w:pStyle w:val="A3FA1AB78B42448FA7266925AC581CF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0E858FE577048748F95AF6A0FC11F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B32BBD-93BE-4738-B922-BA0F0F73027F}"/>
      </w:docPartPr>
      <w:docPartBody>
        <w:p w:rsidR="00000000" w:rsidRDefault="00E02800" w:rsidP="00E02800">
          <w:pPr>
            <w:pStyle w:val="C0E858FE577048748F95AF6A0FC11F4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9A2C6FD65E74161BCAE9A585E75D9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5C8502-6BB7-4123-B89F-96F967625F77}"/>
      </w:docPartPr>
      <w:docPartBody>
        <w:p w:rsidR="00000000" w:rsidRDefault="00E02800" w:rsidP="00E02800">
          <w:pPr>
            <w:pStyle w:val="A9A2C6FD65E74161BCAE9A585E75D9D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0912276CD6B4EEBB23C0991F480DE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B8143F-D5E3-417A-BD61-9171D2637F0A}"/>
      </w:docPartPr>
      <w:docPartBody>
        <w:p w:rsidR="00000000" w:rsidRDefault="00E02800" w:rsidP="00E02800">
          <w:pPr>
            <w:pStyle w:val="C0912276CD6B4EEBB23C0991F480DE0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3D64616C7C149E495176A91A92B9D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992A11-8746-4F9D-A5B8-D603023177E9}"/>
      </w:docPartPr>
      <w:docPartBody>
        <w:p w:rsidR="00000000" w:rsidRDefault="00E02800" w:rsidP="00E02800">
          <w:pPr>
            <w:pStyle w:val="C3D64616C7C149E495176A91A92B9D3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1D441DB97A34C67A92BEE988789D2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82F54D-3DD2-403D-A65B-A55BD1255740}"/>
      </w:docPartPr>
      <w:docPartBody>
        <w:p w:rsidR="00000000" w:rsidRDefault="00E02800" w:rsidP="00E02800">
          <w:pPr>
            <w:pStyle w:val="81D441DB97A34C67A92BEE988789D2D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7DE0A9BF6BE4FF5AF6E956CFDC2C2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D56C49-E997-4B86-871F-F89C1BFAE0BA}"/>
      </w:docPartPr>
      <w:docPartBody>
        <w:p w:rsidR="00000000" w:rsidRDefault="00E02800" w:rsidP="00E02800">
          <w:pPr>
            <w:pStyle w:val="D7DE0A9BF6BE4FF5AF6E956CFDC2C2D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B167FCD23164ADB8EBAD5F48D189C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0BDD13-3189-4D0C-8CB1-74F7706372CD}"/>
      </w:docPartPr>
      <w:docPartBody>
        <w:p w:rsidR="00000000" w:rsidRDefault="00E02800" w:rsidP="00E02800">
          <w:pPr>
            <w:pStyle w:val="AB167FCD23164ADB8EBAD5F48D189CC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33BDCAAA25041CE94172AE9A96E55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B05567-77C9-4186-9C3C-D3088715FB8A}"/>
      </w:docPartPr>
      <w:docPartBody>
        <w:p w:rsidR="00000000" w:rsidRDefault="00E02800" w:rsidP="00E02800">
          <w:pPr>
            <w:pStyle w:val="633BDCAAA25041CE94172AE9A96E5545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71306C"/>
    <w:rsid w:val="00B77D5E"/>
    <w:rsid w:val="00CA7EFB"/>
    <w:rsid w:val="00E0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02800"/>
    <w:rPr>
      <w:color w:val="808080"/>
    </w:rPr>
  </w:style>
  <w:style w:type="paragraph" w:customStyle="1" w:styleId="DD0E4795BC7B4C8A96566FE5AB65C13E">
    <w:name w:val="DD0E4795BC7B4C8A96566FE5AB65C13E"/>
    <w:rsid w:val="0071306C"/>
  </w:style>
  <w:style w:type="paragraph" w:customStyle="1" w:styleId="09C5CAB8FD764948A39F5B3D00CEA61E">
    <w:name w:val="09C5CAB8FD764948A39F5B3D00CEA61E"/>
    <w:rsid w:val="0071306C"/>
  </w:style>
  <w:style w:type="paragraph" w:customStyle="1" w:styleId="5899CC28064A44ADB4CE6B756A2B8ACA">
    <w:name w:val="5899CC28064A44ADB4CE6B756A2B8ACA"/>
    <w:rsid w:val="00E02800"/>
  </w:style>
  <w:style w:type="paragraph" w:customStyle="1" w:styleId="A52E7D4A4FD04AB280FBAAE777D4015C">
    <w:name w:val="A52E7D4A4FD04AB280FBAAE777D4015C"/>
    <w:rsid w:val="00E02800"/>
  </w:style>
  <w:style w:type="paragraph" w:customStyle="1" w:styleId="9B55D3200FF94E0ABE93A48073ECC9FA">
    <w:name w:val="9B55D3200FF94E0ABE93A48073ECC9FA"/>
    <w:rsid w:val="00E02800"/>
  </w:style>
  <w:style w:type="paragraph" w:customStyle="1" w:styleId="5800B794009640C9914A05B378DC6F5C">
    <w:name w:val="5800B794009640C9914A05B378DC6F5C"/>
    <w:rsid w:val="00E02800"/>
  </w:style>
  <w:style w:type="paragraph" w:customStyle="1" w:styleId="7A9A7BFFCF674C15893CAAC78BA7BC64">
    <w:name w:val="7A9A7BFFCF674C15893CAAC78BA7BC64"/>
    <w:rsid w:val="00E02800"/>
  </w:style>
  <w:style w:type="paragraph" w:customStyle="1" w:styleId="4B9828483BDE4059889DB77761A4F08D">
    <w:name w:val="4B9828483BDE4059889DB77761A4F08D"/>
    <w:rsid w:val="00E02800"/>
  </w:style>
  <w:style w:type="paragraph" w:customStyle="1" w:styleId="7050C345427F4D59AC45345B8FB1853C">
    <w:name w:val="7050C345427F4D59AC45345B8FB1853C"/>
    <w:rsid w:val="00E02800"/>
  </w:style>
  <w:style w:type="paragraph" w:customStyle="1" w:styleId="00638A5CE027477E9CAC151619A292D1">
    <w:name w:val="00638A5CE027477E9CAC151619A292D1"/>
    <w:rsid w:val="00E02800"/>
  </w:style>
  <w:style w:type="paragraph" w:customStyle="1" w:styleId="E7796FF20D5B45CEA46EE5AD8959821F">
    <w:name w:val="E7796FF20D5B45CEA46EE5AD8959821F"/>
    <w:rsid w:val="00E02800"/>
  </w:style>
  <w:style w:type="paragraph" w:customStyle="1" w:styleId="B40254AB11BF480C8A26BB800BA5236F">
    <w:name w:val="B40254AB11BF480C8A26BB800BA5236F"/>
    <w:rsid w:val="00E02800"/>
  </w:style>
  <w:style w:type="paragraph" w:customStyle="1" w:styleId="1E6FC3F73FEE4A4F89DD08715DED964A">
    <w:name w:val="1E6FC3F73FEE4A4F89DD08715DED964A"/>
    <w:rsid w:val="00E02800"/>
  </w:style>
  <w:style w:type="paragraph" w:customStyle="1" w:styleId="4E41924972124561899383C3D3674BC9">
    <w:name w:val="4E41924972124561899383C3D3674BC9"/>
    <w:rsid w:val="00E02800"/>
  </w:style>
  <w:style w:type="paragraph" w:customStyle="1" w:styleId="7F46CAFA81914819BC1B1CFBAD03CB15">
    <w:name w:val="7F46CAFA81914819BC1B1CFBAD03CB15"/>
    <w:rsid w:val="00E02800"/>
  </w:style>
  <w:style w:type="paragraph" w:customStyle="1" w:styleId="61DD91DFB6C840ABA31CBA02F49E08BD">
    <w:name w:val="61DD91DFB6C840ABA31CBA02F49E08BD"/>
    <w:rsid w:val="00E02800"/>
  </w:style>
  <w:style w:type="paragraph" w:customStyle="1" w:styleId="312F4D013C234C6793613A0E0B01EEC6">
    <w:name w:val="312F4D013C234C6793613A0E0B01EEC6"/>
    <w:rsid w:val="00E02800"/>
  </w:style>
  <w:style w:type="paragraph" w:customStyle="1" w:styleId="6E826FA6C81A410596667BB38B091FC4">
    <w:name w:val="6E826FA6C81A410596667BB38B091FC4"/>
    <w:rsid w:val="00E02800"/>
  </w:style>
  <w:style w:type="paragraph" w:customStyle="1" w:styleId="E58CF81FFB274ABF8ADBE73C74D8F0B5">
    <w:name w:val="E58CF81FFB274ABF8ADBE73C74D8F0B5"/>
    <w:rsid w:val="00E02800"/>
  </w:style>
  <w:style w:type="paragraph" w:customStyle="1" w:styleId="59DECA1D8A704002BE7C5AC6CA37F7A6">
    <w:name w:val="59DECA1D8A704002BE7C5AC6CA37F7A6"/>
    <w:rsid w:val="00E02800"/>
  </w:style>
  <w:style w:type="paragraph" w:customStyle="1" w:styleId="D531862C4B28447FB1FC8AB0895423C4">
    <w:name w:val="D531862C4B28447FB1FC8AB0895423C4"/>
    <w:rsid w:val="00E02800"/>
  </w:style>
  <w:style w:type="paragraph" w:customStyle="1" w:styleId="AB1F79D90659490B9ECE51663F06A9B5">
    <w:name w:val="AB1F79D90659490B9ECE51663F06A9B5"/>
    <w:rsid w:val="00E02800"/>
  </w:style>
  <w:style w:type="paragraph" w:customStyle="1" w:styleId="3D824F8AAB6845AB811437F3E46E87F7">
    <w:name w:val="3D824F8AAB6845AB811437F3E46E87F7"/>
    <w:rsid w:val="00E02800"/>
  </w:style>
  <w:style w:type="paragraph" w:customStyle="1" w:styleId="A99C2D2429C147A2948E870DF48A4782">
    <w:name w:val="A99C2D2429C147A2948E870DF48A4782"/>
    <w:rsid w:val="00E02800"/>
  </w:style>
  <w:style w:type="paragraph" w:customStyle="1" w:styleId="A7E054E6636D4A319C87DC35E69A5D94">
    <w:name w:val="A7E054E6636D4A319C87DC35E69A5D94"/>
    <w:rsid w:val="00E02800"/>
  </w:style>
  <w:style w:type="paragraph" w:customStyle="1" w:styleId="1F0CF84C0ACE4FDBA617CF71324FE677">
    <w:name w:val="1F0CF84C0ACE4FDBA617CF71324FE677"/>
    <w:rsid w:val="00E02800"/>
  </w:style>
  <w:style w:type="paragraph" w:customStyle="1" w:styleId="5704652718C34C4590BE97F1DDDBA476">
    <w:name w:val="5704652718C34C4590BE97F1DDDBA476"/>
    <w:rsid w:val="00E02800"/>
  </w:style>
  <w:style w:type="paragraph" w:customStyle="1" w:styleId="2A0A5FA3C9144DFBB4C4B8EDDD8A4FDA">
    <w:name w:val="2A0A5FA3C9144DFBB4C4B8EDDD8A4FDA"/>
    <w:rsid w:val="00E02800"/>
  </w:style>
  <w:style w:type="paragraph" w:customStyle="1" w:styleId="BB36E80BA57B401EB7CCB966FC50AAFD">
    <w:name w:val="BB36E80BA57B401EB7CCB966FC50AAFD"/>
    <w:rsid w:val="00E02800"/>
  </w:style>
  <w:style w:type="paragraph" w:customStyle="1" w:styleId="98680BD7C9844CD5BC01EDAF6574C0D3">
    <w:name w:val="98680BD7C9844CD5BC01EDAF6574C0D3"/>
    <w:rsid w:val="00E02800"/>
  </w:style>
  <w:style w:type="paragraph" w:customStyle="1" w:styleId="A3FA1AB78B42448FA7266925AC581CFA">
    <w:name w:val="A3FA1AB78B42448FA7266925AC581CFA"/>
    <w:rsid w:val="00E02800"/>
  </w:style>
  <w:style w:type="paragraph" w:customStyle="1" w:styleId="C0E858FE577048748F95AF6A0FC11F4D">
    <w:name w:val="C0E858FE577048748F95AF6A0FC11F4D"/>
    <w:rsid w:val="00E02800"/>
  </w:style>
  <w:style w:type="paragraph" w:customStyle="1" w:styleId="A9A2C6FD65E74161BCAE9A585E75D9D7">
    <w:name w:val="A9A2C6FD65E74161BCAE9A585E75D9D7"/>
    <w:rsid w:val="00E02800"/>
  </w:style>
  <w:style w:type="paragraph" w:customStyle="1" w:styleId="C0912276CD6B4EEBB23C0991F480DE08">
    <w:name w:val="C0912276CD6B4EEBB23C0991F480DE08"/>
    <w:rsid w:val="00E02800"/>
  </w:style>
  <w:style w:type="paragraph" w:customStyle="1" w:styleId="C3D64616C7C149E495176A91A92B9D3D">
    <w:name w:val="C3D64616C7C149E495176A91A92B9D3D"/>
    <w:rsid w:val="00E02800"/>
  </w:style>
  <w:style w:type="paragraph" w:customStyle="1" w:styleId="81D441DB97A34C67A92BEE988789D2DD">
    <w:name w:val="81D441DB97A34C67A92BEE988789D2DD"/>
    <w:rsid w:val="00E02800"/>
  </w:style>
  <w:style w:type="paragraph" w:customStyle="1" w:styleId="D7DE0A9BF6BE4FF5AF6E956CFDC2C2DF">
    <w:name w:val="D7DE0A9BF6BE4FF5AF6E956CFDC2C2DF"/>
    <w:rsid w:val="00E02800"/>
  </w:style>
  <w:style w:type="paragraph" w:customStyle="1" w:styleId="AB167FCD23164ADB8EBAD5F48D189CC3">
    <w:name w:val="AB167FCD23164ADB8EBAD5F48D189CC3"/>
    <w:rsid w:val="00E02800"/>
  </w:style>
  <w:style w:type="paragraph" w:customStyle="1" w:styleId="633BDCAAA25041CE94172AE9A96E5545">
    <w:name w:val="633BDCAAA25041CE94172AE9A96E5545"/>
    <w:rsid w:val="00E028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9</cp:revision>
  <dcterms:created xsi:type="dcterms:W3CDTF">2022-02-23T09:36:00Z</dcterms:created>
  <dcterms:modified xsi:type="dcterms:W3CDTF">2023-04-17T03:27:00Z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sutaze\vzory\VO Templates\PPA\VARIABLES_PPA_PHZ.xlsx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Pekareň, a.s.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040 01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Jozef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</Properties>
</file>