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43E4E954"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6E2122">
        <w:rPr>
          <w:rFonts w:ascii="Times New Roman" w:eastAsia="Arial" w:hAnsi="Times New Roman"/>
          <w:b/>
          <w:color w:val="000000"/>
          <w:sz w:val="22"/>
          <w:szCs w:val="22"/>
        </w:rPr>
        <w:t>Nové lieky na onkológií</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ECD199F" w:rsidR="001911DF" w:rsidRPr="001911DF" w:rsidRDefault="00E71E23" w:rsidP="001911DF">
      <w:pPr>
        <w:autoSpaceDE w:val="0"/>
        <w:autoSpaceDN w:val="0"/>
        <w:adjustRightInd w:val="0"/>
        <w:jc w:val="left"/>
        <w:rPr>
          <w:rFonts w:ascii="Times New Roman" w:hAnsi="Times New Roman"/>
          <w:color w:val="000000"/>
          <w:sz w:val="22"/>
          <w:szCs w:val="22"/>
        </w:rPr>
      </w:pPr>
      <w:r>
        <w:rPr>
          <w:rFonts w:ascii="Times New Roman" w:hAnsi="Times New Roman"/>
          <w:color w:val="000000"/>
          <w:sz w:val="22"/>
          <w:szCs w:val="22"/>
        </w:rPr>
        <w:t xml:space="preserve">                                                                                                                     ............................................</w:t>
      </w:r>
    </w:p>
    <w:p w14:paraId="0ABA5310" w14:textId="5D5F8BE0" w:rsidR="009431EB" w:rsidRDefault="009431EB" w:rsidP="009431EB">
      <w:pPr>
        <w:rPr>
          <w:rFonts w:ascii="Times New Roman" w:eastAsia="Tahoma" w:hAnsi="Times New Roman"/>
          <w:szCs w:val="20"/>
        </w:rPr>
      </w:pPr>
      <w:r>
        <w:rPr>
          <w:rFonts w:ascii="Times New Roman" w:eastAsia="Tahoma" w:hAnsi="Times New Roman"/>
          <w:szCs w:val="20"/>
        </w:rPr>
        <w:t xml:space="preserve">V Žiline, </w:t>
      </w:r>
      <w:r w:rsidR="006E2122">
        <w:rPr>
          <w:rFonts w:ascii="Times New Roman" w:eastAsia="Tahoma" w:hAnsi="Times New Roman"/>
          <w:szCs w:val="20"/>
        </w:rPr>
        <w:t xml:space="preserve">apríl          </w:t>
      </w:r>
      <w:r>
        <w:rPr>
          <w:rFonts w:ascii="Times New Roman" w:eastAsia="Tahoma" w:hAnsi="Times New Roman"/>
          <w:szCs w:val="20"/>
        </w:rPr>
        <w:t xml:space="preserve">                                                                                             </w:t>
      </w:r>
      <w:r w:rsidR="00E71E23">
        <w:rPr>
          <w:rFonts w:ascii="Times New Roman" w:eastAsia="Tahoma" w:hAnsi="Times New Roman"/>
          <w:szCs w:val="20"/>
        </w:rPr>
        <w:t xml:space="preserve"> </w:t>
      </w:r>
      <w:r>
        <w:rPr>
          <w:rFonts w:ascii="Times New Roman" w:eastAsia="Tahoma" w:hAnsi="Times New Roman"/>
          <w:szCs w:val="20"/>
        </w:rPr>
        <w:t xml:space="preserve"> Anna </w:t>
      </w:r>
      <w:proofErr w:type="spellStart"/>
      <w:r>
        <w:rPr>
          <w:rFonts w:ascii="Times New Roman" w:eastAsia="Tahoma" w:hAnsi="Times New Roman"/>
          <w:szCs w:val="20"/>
        </w:rPr>
        <w:t>Kasmanová</w:t>
      </w:r>
      <w:proofErr w:type="spellEnd"/>
      <w:r>
        <w:rPr>
          <w:rFonts w:ascii="Times New Roman" w:eastAsia="Tahoma" w:hAnsi="Times New Roman"/>
          <w:szCs w:val="20"/>
        </w:rPr>
        <w:t xml:space="preserve"> </w:t>
      </w:r>
    </w:p>
    <w:p w14:paraId="29114B74" w14:textId="493ABFD0"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w:t>
      </w:r>
      <w:r w:rsidR="00E71E23">
        <w:rPr>
          <w:rFonts w:ascii="Times New Roman" w:eastAsia="Tahoma" w:hAnsi="Times New Roman" w:cs="Times New Roman"/>
          <w:sz w:val="20"/>
          <w:szCs w:val="20"/>
        </w:rPr>
        <w:t xml:space="preserve"> </w:t>
      </w:r>
      <w:r>
        <w:rPr>
          <w:rFonts w:ascii="Times New Roman" w:eastAsia="Tahoma" w:hAnsi="Times New Roman" w:cs="Times New Roman"/>
          <w:sz w:val="20"/>
          <w:szCs w:val="20"/>
        </w:rPr>
        <w:t xml:space="preserve"> Odborný referent oddelenia VO </w:t>
      </w:r>
    </w:p>
    <w:p w14:paraId="1788754A" w14:textId="433F2F6C"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69084AAF" w14:textId="77777777" w:rsidR="009431EB" w:rsidRDefault="009431EB" w:rsidP="009431EB">
      <w:pPr>
        <w:spacing w:after="120"/>
        <w:rPr>
          <w:rFonts w:ascii="Times New Roman" w:eastAsia="Tahoma" w:hAnsi="Times New Roman"/>
          <w:szCs w:val="20"/>
        </w:rPr>
      </w:pPr>
    </w:p>
    <w:p w14:paraId="7E25FB41" w14:textId="77777777"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1224EB18" w14:textId="40E30BD6" w:rsidR="009431EB" w:rsidRDefault="009431EB" w:rsidP="009431EB">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r w:rsidR="00E71E23">
        <w:rPr>
          <w:rFonts w:ascii="Times New Roman" w:eastAsia="Tahoma" w:hAnsi="Times New Roman" w:cs="Times New Roman"/>
          <w:sz w:val="20"/>
          <w:szCs w:val="20"/>
        </w:rPr>
        <w:t>.......</w:t>
      </w:r>
      <w:r>
        <w:rPr>
          <w:rFonts w:ascii="Times New Roman" w:eastAsia="Tahoma" w:hAnsi="Times New Roman" w:cs="Times New Roman"/>
          <w:sz w:val="20"/>
          <w:szCs w:val="20"/>
        </w:rPr>
        <w:t>.</w:t>
      </w:r>
    </w:p>
    <w:p w14:paraId="3A50EF05" w14:textId="61CF2263" w:rsidR="009431EB" w:rsidRDefault="009431EB" w:rsidP="009431EB">
      <w:pPr>
        <w:pStyle w:val="Bezriadkovania"/>
        <w:rPr>
          <w:rFonts w:ascii="Times New Roman" w:hAnsi="Times New Roman" w:cs="Times New Roman"/>
          <w:sz w:val="18"/>
          <w:szCs w:val="18"/>
        </w:rPr>
      </w:pPr>
      <w:r>
        <w:rPr>
          <w:rFonts w:ascii="Times New Roman" w:eastAsia="Tahoma" w:hAnsi="Times New Roman" w:cs="Times New Roman"/>
          <w:sz w:val="20"/>
          <w:szCs w:val="20"/>
        </w:rPr>
        <w:t xml:space="preserve">špecifikáciu zadania                                                                                                  </w:t>
      </w:r>
      <w:r>
        <w:rPr>
          <w:rFonts w:ascii="Times New Roman" w:hAnsi="Times New Roman" w:cs="Times New Roman"/>
          <w:sz w:val="18"/>
          <w:szCs w:val="18"/>
        </w:rPr>
        <w:t xml:space="preserve"> PharmDr. Eva Rybárová</w:t>
      </w:r>
    </w:p>
    <w:p w14:paraId="4DEE62D7" w14:textId="02A93A12" w:rsidR="009431EB" w:rsidRDefault="009431EB" w:rsidP="009431EB">
      <w:pPr>
        <w:tabs>
          <w:tab w:val="left" w:pos="6120"/>
        </w:tabs>
        <w:spacing w:after="120"/>
        <w:rPr>
          <w:rFonts w:ascii="Times New Roman" w:eastAsia="Tahoma" w:hAnsi="Times New Roman"/>
          <w:szCs w:val="20"/>
        </w:rPr>
      </w:pPr>
      <w:r>
        <w:rPr>
          <w:rFonts w:ascii="Times New Roman" w:eastAsia="Tahoma" w:hAnsi="Times New Roman"/>
          <w:szCs w:val="20"/>
        </w:rPr>
        <w:t xml:space="preserve">                                                                                                                                    vedúc</w:t>
      </w:r>
      <w:r w:rsidR="00E71E23">
        <w:rPr>
          <w:rFonts w:ascii="Times New Roman" w:eastAsia="Tahoma" w:hAnsi="Times New Roman"/>
          <w:szCs w:val="20"/>
        </w:rPr>
        <w:t>a</w:t>
      </w:r>
      <w:r>
        <w:rPr>
          <w:rFonts w:ascii="Times New Roman" w:eastAsia="Tahoma" w:hAnsi="Times New Roman"/>
          <w:szCs w:val="20"/>
        </w:rPr>
        <w:t xml:space="preserve"> nemocničn</w:t>
      </w:r>
      <w:r w:rsidR="00E71E23">
        <w:rPr>
          <w:rFonts w:ascii="Times New Roman" w:eastAsia="Tahoma" w:hAnsi="Times New Roman"/>
          <w:szCs w:val="20"/>
        </w:rPr>
        <w:t>ej lekárne</w:t>
      </w:r>
    </w:p>
    <w:p w14:paraId="4D52ABA5" w14:textId="77777777"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                                                                                        </w:t>
      </w:r>
    </w:p>
    <w:p w14:paraId="778FB51A" w14:textId="77777777" w:rsidR="009431EB" w:rsidRDefault="009431EB" w:rsidP="009431EB">
      <w:pPr>
        <w:spacing w:after="120"/>
        <w:rPr>
          <w:rFonts w:ascii="Times New Roman" w:eastAsia="Tahoma" w:hAnsi="Times New Roman"/>
          <w:szCs w:val="20"/>
        </w:rPr>
      </w:pPr>
    </w:p>
    <w:p w14:paraId="5F239051" w14:textId="68D3892A" w:rsidR="009431EB" w:rsidRDefault="009431EB" w:rsidP="009431EB">
      <w:pPr>
        <w:spacing w:after="120"/>
        <w:rPr>
          <w:rFonts w:ascii="Times New Roman" w:eastAsia="Tahoma" w:hAnsi="Times New Roman"/>
          <w:szCs w:val="20"/>
        </w:rPr>
      </w:pPr>
      <w:r>
        <w:rPr>
          <w:rFonts w:ascii="Times New Roman" w:eastAsia="Tahoma" w:hAnsi="Times New Roman"/>
          <w:szCs w:val="20"/>
        </w:rPr>
        <w:t xml:space="preserve">Súťažné podklady schválil:                                                                               </w:t>
      </w:r>
      <w:r w:rsidR="00E71E23">
        <w:rPr>
          <w:rFonts w:ascii="Times New Roman" w:eastAsia="Tahoma" w:hAnsi="Times New Roman"/>
          <w:szCs w:val="20"/>
        </w:rPr>
        <w:t xml:space="preserve"> </w:t>
      </w:r>
      <w:r>
        <w:rPr>
          <w:rFonts w:ascii="Times New Roman" w:eastAsia="Tahoma" w:hAnsi="Times New Roman"/>
          <w:szCs w:val="20"/>
        </w:rPr>
        <w:t xml:space="preserve">  ............................................</w:t>
      </w:r>
      <w:r>
        <w:rPr>
          <w:rFonts w:ascii="Times New Roman" w:eastAsia="Tahoma" w:hAnsi="Times New Roman"/>
          <w:szCs w:val="20"/>
        </w:rPr>
        <w:tab/>
      </w:r>
    </w:p>
    <w:p w14:paraId="26DE20CF" w14:textId="30A76A38" w:rsidR="009431EB" w:rsidRPr="00CA2E26" w:rsidRDefault="009431EB" w:rsidP="009431EB">
      <w:pPr>
        <w:pStyle w:val="ILFDatum"/>
        <w:rPr>
          <w:rFonts w:ascii="Times New Roman" w:hAnsi="Times New Roman"/>
          <w:b w:val="0"/>
          <w:bCs/>
          <w:sz w:val="20"/>
        </w:rPr>
      </w:pPr>
      <w:r>
        <w:rPr>
          <w:rFonts w:ascii="Times New Roman" w:eastAsia="Tahoma" w:hAnsi="Times New Roman"/>
          <w:b w:val="0"/>
        </w:rPr>
        <w:t xml:space="preserve">                                                                                                        </w:t>
      </w:r>
      <w:r w:rsidRPr="00CA2E26">
        <w:rPr>
          <w:rFonts w:ascii="Times New Roman" w:hAnsi="Times New Roman"/>
          <w:b w:val="0"/>
          <w:bCs/>
          <w:sz w:val="20"/>
        </w:rPr>
        <w:t>Mgr. Eduard Dorčík</w:t>
      </w:r>
    </w:p>
    <w:p w14:paraId="329D62A4" w14:textId="46CD0509" w:rsidR="009431EB" w:rsidRPr="00CA2E26" w:rsidRDefault="009431EB" w:rsidP="009431EB">
      <w:pPr>
        <w:pStyle w:val="ILFDatum"/>
        <w:rPr>
          <w:rFonts w:ascii="Times New Roman" w:hAnsi="Times New Roman"/>
          <w:b w:val="0"/>
          <w:bCs/>
          <w:sz w:val="20"/>
        </w:rPr>
      </w:pPr>
      <w:r w:rsidRPr="00CA2E26">
        <w:rPr>
          <w:rFonts w:ascii="Times New Roman" w:hAnsi="Times New Roman"/>
          <w:b w:val="0"/>
          <w:bCs/>
          <w:sz w:val="20"/>
        </w:rPr>
        <w:t xml:space="preserve">                                                                                                                    riaditeľ FNsP Žilina</w:t>
      </w:r>
    </w:p>
    <w:p w14:paraId="72646696" w14:textId="5ADE0551" w:rsidR="009431EB" w:rsidRPr="00CA2E26" w:rsidRDefault="009431EB" w:rsidP="009431EB">
      <w:pPr>
        <w:spacing w:after="120"/>
        <w:rPr>
          <w:rFonts w:ascii="Times New Roman" w:eastAsia="Tahoma" w:hAnsi="Times New Roman"/>
          <w:bCs/>
          <w:szCs w:val="20"/>
        </w:rPr>
      </w:pPr>
    </w:p>
    <w:p w14:paraId="10C08FAB" w14:textId="406A7985" w:rsidR="009431EB" w:rsidRDefault="009431EB" w:rsidP="009431EB">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46543A4F" w14:textId="77777777" w:rsidR="009431EB" w:rsidRDefault="009431EB" w:rsidP="009431EB">
      <w:pPr>
        <w:spacing w:after="120"/>
        <w:rPr>
          <w:rFonts w:ascii="Times New Roman" w:eastAsia="Tahoma" w:hAnsi="Times New Roman"/>
          <w:szCs w:val="20"/>
        </w:rPr>
      </w:pPr>
    </w:p>
    <w:p w14:paraId="284DC277" w14:textId="77777777" w:rsidR="009431EB" w:rsidRDefault="009431EB" w:rsidP="009431EB">
      <w:pPr>
        <w:spacing w:after="120"/>
        <w:rPr>
          <w:rFonts w:ascii="Times New Roman" w:eastAsia="Tahoma" w:hAnsi="Times New Roman"/>
          <w:szCs w:val="20"/>
        </w:rPr>
      </w:pPr>
    </w:p>
    <w:p w14:paraId="612A7595" w14:textId="77777777" w:rsidR="009431EB" w:rsidRDefault="009431EB" w:rsidP="009431EB">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34EDBA6F" w14:textId="77777777" w:rsidR="009431EB" w:rsidRDefault="009431EB" w:rsidP="009431EB">
      <w:pPr>
        <w:jc w:val="left"/>
        <w:rPr>
          <w:rFonts w:ascii="Times New Roman" w:hAnsi="Times New Roman"/>
          <w:szCs w:val="20"/>
        </w:rPr>
      </w:pPr>
    </w:p>
    <w:p w14:paraId="1F15FDFB" w14:textId="77777777" w:rsidR="009431EB" w:rsidRDefault="009431EB" w:rsidP="009431EB">
      <w:pPr>
        <w:jc w:val="left"/>
        <w:rPr>
          <w:rFonts w:ascii="Times New Roman" w:hAnsi="Times New Roman"/>
          <w:szCs w:val="20"/>
        </w:rPr>
      </w:pPr>
      <w:r>
        <w:rPr>
          <w:rFonts w:ascii="Times New Roman" w:hAnsi="Times New Roman"/>
          <w:szCs w:val="20"/>
        </w:rPr>
        <w:t xml:space="preserve">                                                                          </w:t>
      </w:r>
    </w:p>
    <w:p w14:paraId="08E6A6A0" w14:textId="77777777" w:rsidR="009431EB" w:rsidRDefault="009431EB" w:rsidP="009431EB">
      <w:pPr>
        <w:jc w:val="left"/>
        <w:rPr>
          <w:rFonts w:ascii="Times New Roman" w:hAnsi="Times New Roman"/>
          <w:szCs w:val="20"/>
        </w:rPr>
      </w:pPr>
    </w:p>
    <w:p w14:paraId="13930D49" w14:textId="24741BCE" w:rsidR="009431EB" w:rsidRDefault="009431EB" w:rsidP="009431EB">
      <w:pPr>
        <w:jc w:val="left"/>
        <w:rPr>
          <w:rFonts w:ascii="Times New Roman" w:hAnsi="Times New Roman"/>
          <w:szCs w:val="20"/>
        </w:rPr>
      </w:pPr>
      <w:r>
        <w:rPr>
          <w:rFonts w:ascii="Times New Roman" w:hAnsi="Times New Roman"/>
          <w:szCs w:val="20"/>
        </w:rPr>
        <w:t xml:space="preserve">                                                                  Žilina, </w:t>
      </w:r>
      <w:r w:rsidR="006E2122">
        <w:rPr>
          <w:rFonts w:ascii="Times New Roman" w:hAnsi="Times New Roman"/>
          <w:szCs w:val="20"/>
        </w:rPr>
        <w:t>apríl</w:t>
      </w:r>
      <w:r>
        <w:rPr>
          <w:rFonts w:ascii="Times New Roman" w:hAnsi="Times New Roman"/>
          <w:szCs w:val="20"/>
        </w:rPr>
        <w:t xml:space="preserve"> 2023</w:t>
      </w:r>
    </w:p>
    <w:p w14:paraId="0B71761A" w14:textId="77777777" w:rsidR="009431EB" w:rsidRDefault="009431EB" w:rsidP="009431EB">
      <w:pPr>
        <w:jc w:val="left"/>
        <w:rPr>
          <w:rFonts w:ascii="Times New Roman" w:hAnsi="Times New Roman"/>
          <w:szCs w:val="20"/>
        </w:rPr>
        <w:sectPr w:rsidR="009431EB">
          <w:pgSz w:w="11906" w:h="16838"/>
          <w:pgMar w:top="851" w:right="1418" w:bottom="851" w:left="1418" w:header="709" w:footer="113" w:gutter="0"/>
          <w:cols w:space="708"/>
        </w:sect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729D36B" w14:textId="08129EC8" w:rsidR="00BD638E" w:rsidRPr="001911DF" w:rsidRDefault="00BD638E" w:rsidP="00BD638E">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13EE53CB"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17FE09E3"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r w:rsidR="006E2122">
        <w:rPr>
          <w:rFonts w:ascii="Times New Roman" w:eastAsia="Arial" w:hAnsi="Times New Roman"/>
          <w:b/>
          <w:color w:val="000000"/>
          <w:sz w:val="22"/>
          <w:szCs w:val="22"/>
        </w:rPr>
        <w:t>Nové lieky na onkológií</w:t>
      </w:r>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16DCE190"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E5A98">
        <w:rPr>
          <w:rFonts w:ascii="Times New Roman" w:hAnsi="Times New Roman"/>
          <w:szCs w:val="20"/>
        </w:rPr>
        <w:t>336</w:t>
      </w:r>
      <w:r w:rsidR="00274D33">
        <w:rPr>
          <w:rFonts w:ascii="Times New Roman" w:hAnsi="Times New Roman"/>
          <w:szCs w:val="20"/>
        </w:rPr>
        <w:t>52100-6</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684C3ED0" w14:textId="0074C9C0" w:rsidR="006E2122" w:rsidRDefault="006E2122" w:rsidP="006E2122">
      <w:pPr>
        <w:rPr>
          <w:rFonts w:ascii="Times New Roman" w:hAnsi="Times New Roman"/>
          <w:b/>
          <w:iCs/>
          <w:sz w:val="24"/>
        </w:rPr>
      </w:pPr>
      <w:r>
        <w:rPr>
          <w:rFonts w:ascii="Times New Roman" w:hAnsi="Times New Roman"/>
          <w:b/>
          <w:iCs/>
          <w:sz w:val="24"/>
        </w:rPr>
        <w:t>1.časť:     4</w:t>
      </w:r>
      <w:r w:rsidR="00CB53C8">
        <w:rPr>
          <w:rFonts w:ascii="Times New Roman" w:hAnsi="Times New Roman"/>
          <w:b/>
          <w:iCs/>
          <w:sz w:val="24"/>
        </w:rPr>
        <w:t>0290,91</w:t>
      </w:r>
      <w:r>
        <w:rPr>
          <w:rFonts w:ascii="Times New Roman" w:hAnsi="Times New Roman"/>
          <w:b/>
          <w:iCs/>
          <w:sz w:val="24"/>
        </w:rPr>
        <w:t>00</w:t>
      </w:r>
      <w:r>
        <w:rPr>
          <w:rFonts w:cs="Arial"/>
          <w:b/>
          <w:bCs/>
          <w:szCs w:val="20"/>
        </w:rPr>
        <w:t xml:space="preserve"> </w:t>
      </w:r>
      <w:r w:rsidRPr="009B5F1F">
        <w:rPr>
          <w:rFonts w:ascii="Times New Roman" w:hAnsi="Times New Roman"/>
          <w:b/>
          <w:iCs/>
          <w:sz w:val="24"/>
        </w:rPr>
        <w:t>EUR bez DPH</w:t>
      </w:r>
    </w:p>
    <w:p w14:paraId="5012A301" w14:textId="5A28788A" w:rsidR="006E2122" w:rsidRDefault="006E2122" w:rsidP="006E2122">
      <w:pPr>
        <w:rPr>
          <w:rFonts w:ascii="Times New Roman" w:hAnsi="Times New Roman"/>
          <w:b/>
          <w:iCs/>
          <w:sz w:val="24"/>
        </w:rPr>
      </w:pPr>
      <w:r>
        <w:rPr>
          <w:rFonts w:ascii="Times New Roman" w:hAnsi="Times New Roman"/>
          <w:b/>
          <w:iCs/>
          <w:sz w:val="24"/>
        </w:rPr>
        <w:t xml:space="preserve">2.časť:    </w:t>
      </w:r>
      <w:r w:rsidR="00CB53C8">
        <w:rPr>
          <w:rFonts w:ascii="Times New Roman" w:hAnsi="Times New Roman"/>
          <w:b/>
          <w:iCs/>
          <w:sz w:val="24"/>
        </w:rPr>
        <w:t xml:space="preserve">    </w:t>
      </w:r>
      <w:r>
        <w:rPr>
          <w:rFonts w:ascii="Times New Roman" w:hAnsi="Times New Roman"/>
          <w:b/>
          <w:iCs/>
          <w:sz w:val="24"/>
        </w:rPr>
        <w:t xml:space="preserve"> </w:t>
      </w:r>
      <w:r w:rsidR="00CB53C8">
        <w:rPr>
          <w:rFonts w:ascii="Times New Roman" w:hAnsi="Times New Roman"/>
          <w:b/>
          <w:iCs/>
          <w:sz w:val="24"/>
        </w:rPr>
        <w:t>365,8900</w:t>
      </w:r>
      <w:r>
        <w:rPr>
          <w:rFonts w:cs="Arial"/>
          <w:b/>
          <w:bCs/>
          <w:szCs w:val="20"/>
        </w:rPr>
        <w:t xml:space="preserve"> </w:t>
      </w:r>
      <w:r>
        <w:rPr>
          <w:rFonts w:ascii="Times New Roman" w:hAnsi="Times New Roman"/>
          <w:b/>
          <w:iCs/>
          <w:sz w:val="24"/>
        </w:rPr>
        <w:t>EUR bez DPH</w:t>
      </w:r>
    </w:p>
    <w:p w14:paraId="76043759" w14:textId="77777777" w:rsidR="006E2122" w:rsidRDefault="006E2122" w:rsidP="006E2122">
      <w:pPr>
        <w:rPr>
          <w:rFonts w:ascii="Times New Roman" w:hAnsi="Times New Roman"/>
          <w:b/>
          <w:iCs/>
          <w:sz w:val="24"/>
        </w:rPr>
      </w:pPr>
      <w:r>
        <w:rPr>
          <w:rFonts w:ascii="Times New Roman" w:hAnsi="Times New Roman"/>
          <w:b/>
          <w:iCs/>
          <w:sz w:val="24"/>
        </w:rPr>
        <w:t>3.časť:   291891,6000</w:t>
      </w:r>
      <w:r>
        <w:rPr>
          <w:rFonts w:cs="Arial"/>
          <w:b/>
          <w:bCs/>
          <w:szCs w:val="20"/>
        </w:rPr>
        <w:t xml:space="preserve"> </w:t>
      </w:r>
      <w:r>
        <w:rPr>
          <w:rFonts w:ascii="Times New Roman" w:hAnsi="Times New Roman"/>
          <w:b/>
          <w:iCs/>
          <w:sz w:val="24"/>
        </w:rPr>
        <w:t xml:space="preserve">EUR bez DPH </w:t>
      </w:r>
    </w:p>
    <w:p w14:paraId="1ACC574E" w14:textId="77777777" w:rsidR="006E2122" w:rsidRDefault="006E2122" w:rsidP="006E2122">
      <w:pPr>
        <w:rPr>
          <w:rFonts w:ascii="Times New Roman" w:hAnsi="Times New Roman"/>
          <w:b/>
          <w:iCs/>
          <w:sz w:val="24"/>
        </w:rPr>
      </w:pPr>
      <w:r>
        <w:rPr>
          <w:rFonts w:ascii="Times New Roman" w:hAnsi="Times New Roman"/>
          <w:b/>
          <w:iCs/>
          <w:sz w:val="24"/>
        </w:rPr>
        <w:t>4.časť :  107947,9200 EUR bez DPH</w:t>
      </w:r>
    </w:p>
    <w:p w14:paraId="2C3E1C7C" w14:textId="77777777" w:rsidR="006E2122" w:rsidRDefault="006E2122" w:rsidP="006E2122">
      <w:pPr>
        <w:rPr>
          <w:rFonts w:ascii="Times New Roman" w:hAnsi="Times New Roman"/>
          <w:b/>
          <w:iCs/>
          <w:sz w:val="24"/>
        </w:rPr>
      </w:pPr>
      <w:r>
        <w:rPr>
          <w:rFonts w:ascii="Times New Roman" w:hAnsi="Times New Roman"/>
          <w:b/>
          <w:iCs/>
          <w:sz w:val="24"/>
        </w:rPr>
        <w:t xml:space="preserve">5.časť:     44676,2180 EUR bez DPH </w:t>
      </w:r>
    </w:p>
    <w:p w14:paraId="3942F94B" w14:textId="77777777" w:rsidR="00093758" w:rsidRPr="00B4714A" w:rsidRDefault="00093758" w:rsidP="00093758">
      <w:pPr>
        <w:spacing w:line="276" w:lineRule="auto"/>
        <w:rPr>
          <w:rFonts w:ascii="Times New Roman" w:hAnsi="Times New Roman"/>
          <w:sz w:val="22"/>
          <w:szCs w:val="22"/>
        </w:rPr>
      </w:pPr>
    </w:p>
    <w:p w14:paraId="596287BD" w14:textId="0850E6E0"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CE5A98">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w:t>
      </w:r>
      <w:r>
        <w:rPr>
          <w:rFonts w:asciiTheme="minorHAnsi" w:eastAsia="Calibri" w:hAnsiTheme="minorHAnsi" w:cstheme="minorHAnsi"/>
          <w:sz w:val="22"/>
          <w:szCs w:val="22"/>
        </w:rPr>
        <w:lastRenderedPageBreak/>
        <w:t xml:space="preserve">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lastRenderedPageBreak/>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lastRenderedPageBreak/>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050A95B5"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0844AF">
        <w:rPr>
          <w:rFonts w:asciiTheme="minorHAnsi" w:hAnsiTheme="minorHAnsi" w:cstheme="minorHAnsi"/>
          <w:b/>
          <w:sz w:val="22"/>
          <w:szCs w:val="22"/>
        </w:rPr>
        <w:t xml:space="preserve"> </w:t>
      </w:r>
      <w:r w:rsidR="00197A02">
        <w:rPr>
          <w:rFonts w:asciiTheme="minorHAnsi" w:hAnsiTheme="minorHAnsi" w:cstheme="minorHAnsi"/>
          <w:b/>
          <w:sz w:val="22"/>
          <w:szCs w:val="22"/>
        </w:rPr>
        <w:t>1</w:t>
      </w:r>
      <w:r w:rsidR="00F73568">
        <w:rPr>
          <w:rFonts w:asciiTheme="minorHAnsi" w:hAnsiTheme="minorHAnsi" w:cstheme="minorHAnsi"/>
          <w:b/>
          <w:sz w:val="22"/>
          <w:szCs w:val="22"/>
        </w:rPr>
        <w:t>6</w:t>
      </w:r>
      <w:r w:rsidR="00197A02">
        <w:rPr>
          <w:rFonts w:asciiTheme="minorHAnsi" w:hAnsiTheme="minorHAnsi" w:cstheme="minorHAnsi"/>
          <w:b/>
          <w:sz w:val="22"/>
          <w:szCs w:val="22"/>
        </w:rPr>
        <w:t>.05</w:t>
      </w:r>
      <w:r>
        <w:rPr>
          <w:rFonts w:asciiTheme="minorHAnsi" w:hAnsiTheme="minorHAnsi" w:cstheme="minorHAnsi"/>
          <w:b/>
          <w:sz w:val="22"/>
          <w:szCs w:val="22"/>
        </w:rPr>
        <w:t>.202</w:t>
      </w:r>
      <w:r w:rsidR="000844AF">
        <w:rPr>
          <w:rFonts w:asciiTheme="minorHAnsi" w:hAnsiTheme="minorHAnsi" w:cstheme="minorHAnsi"/>
          <w:b/>
          <w:sz w:val="22"/>
          <w:szCs w:val="22"/>
        </w:rPr>
        <w:t>3</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414B03F1"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5F36B2">
        <w:rPr>
          <w:rFonts w:asciiTheme="minorHAnsi" w:hAnsiTheme="minorHAnsi" w:cstheme="minorHAnsi"/>
          <w:sz w:val="22"/>
          <w:szCs w:val="22"/>
        </w:rPr>
        <w:t>31.12</w:t>
      </w:r>
      <w:r>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bude mať objektívnu možnosť oboznámiť sa s jej obsahom, tzn. akonáhle sa dostane zásielka do sféry</w:t>
      </w:r>
    </w:p>
    <w:p w14:paraId="66632E7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CD0D3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CD0D3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4AD5BA22"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0844AF">
        <w:rPr>
          <w:rFonts w:asciiTheme="minorHAnsi" w:hAnsiTheme="minorHAnsi" w:cstheme="minorHAnsi"/>
          <w:color w:val="000000"/>
          <w:sz w:val="22"/>
          <w:szCs w:val="22"/>
        </w:rPr>
        <w:t>xx.xx.</w:t>
      </w:r>
      <w:r>
        <w:rPr>
          <w:rFonts w:asciiTheme="minorHAnsi" w:hAnsiTheme="minorHAnsi" w:cstheme="minorHAnsi"/>
          <w:color w:val="000000"/>
          <w:sz w:val="22"/>
          <w:szCs w:val="22"/>
        </w:rPr>
        <w:t>202</w:t>
      </w:r>
      <w:r w:rsidR="000844AF">
        <w:rPr>
          <w:rFonts w:asciiTheme="minorHAnsi" w:hAnsiTheme="minorHAnsi" w:cstheme="minorHAnsi"/>
          <w:color w:val="000000"/>
          <w:sz w:val="22"/>
          <w:szCs w:val="22"/>
        </w:rPr>
        <w:t>3</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53883D96"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197A02">
        <w:rPr>
          <w:rFonts w:asciiTheme="minorHAnsi" w:eastAsia="TimesNewRomanPSMT" w:hAnsiTheme="minorHAnsi" w:cstheme="minorHAnsi"/>
          <w:color w:val="000000"/>
          <w:sz w:val="22"/>
          <w:szCs w:val="22"/>
        </w:rPr>
        <w:t>1</w:t>
      </w:r>
      <w:r w:rsidR="00F73568">
        <w:rPr>
          <w:rFonts w:asciiTheme="minorHAnsi" w:eastAsia="TimesNewRomanPSMT" w:hAnsiTheme="minorHAnsi" w:cstheme="minorHAnsi"/>
          <w:color w:val="000000"/>
          <w:sz w:val="22"/>
          <w:szCs w:val="22"/>
        </w:rPr>
        <w:t>6</w:t>
      </w:r>
      <w:r w:rsidR="00197A02">
        <w:rPr>
          <w:rFonts w:asciiTheme="minorHAnsi" w:eastAsia="TimesNewRomanPSMT" w:hAnsiTheme="minorHAnsi" w:cstheme="minorHAnsi"/>
          <w:color w:val="000000"/>
          <w:sz w:val="22"/>
          <w:szCs w:val="22"/>
        </w:rPr>
        <w:t>.05</w:t>
      </w:r>
      <w:r>
        <w:rPr>
          <w:rFonts w:asciiTheme="minorHAnsi" w:eastAsia="TimesNewRomanPSMT" w:hAnsiTheme="minorHAnsi" w:cstheme="minorHAnsi"/>
          <w:color w:val="000000"/>
          <w:sz w:val="22"/>
          <w:szCs w:val="22"/>
        </w:rPr>
        <w:t>.202</w:t>
      </w:r>
      <w:r w:rsidR="000844AF">
        <w:rPr>
          <w:rFonts w:asciiTheme="minorHAnsi" w:eastAsia="TimesNewRomanPSMT" w:hAnsiTheme="minorHAnsi" w:cstheme="minorHAnsi"/>
          <w:color w:val="000000"/>
          <w:sz w:val="22"/>
          <w:szCs w:val="22"/>
        </w:rPr>
        <w:t>3</w:t>
      </w:r>
      <w:r>
        <w:rPr>
          <w:rFonts w:asciiTheme="minorHAnsi" w:eastAsia="TimesNewRomanPSMT" w:hAnsiTheme="minorHAnsi" w:cstheme="minorHAnsi"/>
          <w:color w:val="000000"/>
          <w:sz w:val="22"/>
          <w:szCs w:val="22"/>
        </w:rPr>
        <w:t xml:space="preserve"> o</w:t>
      </w:r>
      <w:r w:rsidR="000844AF">
        <w:rPr>
          <w:rFonts w:asciiTheme="minorHAnsi" w:eastAsia="TimesNewRomanPSMT" w:hAnsiTheme="minorHAnsi" w:cstheme="minorHAnsi"/>
          <w:color w:val="000000"/>
          <w:sz w:val="22"/>
          <w:szCs w:val="22"/>
        </w:rPr>
        <w:t> </w:t>
      </w:r>
      <w:r w:rsidR="00A66417">
        <w:rPr>
          <w:rFonts w:asciiTheme="minorHAnsi" w:eastAsia="TimesNewRomanPSMT" w:hAnsiTheme="minorHAnsi" w:cstheme="minorHAnsi"/>
          <w:color w:val="000000"/>
          <w:sz w:val="22"/>
          <w:szCs w:val="22"/>
        </w:rPr>
        <w:t>10</w:t>
      </w:r>
      <w:r w:rsidR="000844AF">
        <w:rPr>
          <w:rFonts w:asciiTheme="minorHAnsi" w:eastAsia="TimesNewRomanPSMT" w:hAnsiTheme="minorHAnsi" w:cstheme="minorHAnsi"/>
          <w:color w:val="000000"/>
          <w:sz w:val="22"/>
          <w:szCs w:val="22"/>
        </w:rPr>
        <w:t>:</w:t>
      </w:r>
      <w:r w:rsidR="00197A02">
        <w:rPr>
          <w:rFonts w:asciiTheme="minorHAnsi" w:eastAsia="TimesNewRomanPSMT" w:hAnsiTheme="minorHAnsi" w:cstheme="minorHAnsi"/>
          <w:color w:val="000000"/>
          <w:sz w:val="22"/>
          <w:szCs w:val="22"/>
        </w:rPr>
        <w:t>0</w:t>
      </w:r>
      <w:r w:rsidR="00A66417">
        <w:rPr>
          <w:rFonts w:asciiTheme="minorHAnsi" w:eastAsia="TimesNewRomanPSMT" w:hAnsiTheme="minorHAnsi" w:cstheme="minorHAnsi"/>
          <w:color w:val="000000"/>
          <w:sz w:val="22"/>
          <w:szCs w:val="22"/>
        </w:rPr>
        <w:t>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lastRenderedPageBreak/>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lastRenderedPageBreak/>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5FF5AD0" w14:textId="004B9DA1" w:rsidR="00F912F3"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08EBA669"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r w:rsidR="00CD0D39">
        <w:rPr>
          <w:rFonts w:asciiTheme="minorHAnsi" w:hAnsiTheme="minorHAnsi" w:cstheme="minorHAnsi"/>
          <w:b/>
          <w:bCs/>
          <w:sz w:val="22"/>
          <w:szCs w:val="22"/>
        </w:rPr>
        <w:t xml:space="preserve"> Podrobne v prílohe „kritéria a e-aukcia“.</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CCD7BC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12134822"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8C2FFF8" w14:textId="77777777" w:rsidR="00F912F3" w:rsidRPr="00070EDA" w:rsidRDefault="00F912F3" w:rsidP="00F912F3">
      <w:pPr>
        <w:ind w:left="708"/>
        <w:rPr>
          <w:rFonts w:asciiTheme="minorHAnsi" w:hAnsiTheme="minorHAnsi" w:cstheme="minorHAnsi"/>
          <w:color w:val="000000"/>
          <w:sz w:val="22"/>
          <w:szCs w:val="22"/>
        </w:rPr>
      </w:pPr>
    </w:p>
    <w:p w14:paraId="3BE288BD" w14:textId="77777777" w:rsidR="00F912F3" w:rsidRPr="00070EDA" w:rsidRDefault="00F912F3" w:rsidP="00F912F3">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77777777" w:rsidR="00F912F3" w:rsidRDefault="00F912F3"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038A9F86" w14:textId="77777777" w:rsidR="00F912F3" w:rsidRDefault="00F912F3" w:rsidP="00F912F3">
      <w:pPr>
        <w:rPr>
          <w:rFonts w:asciiTheme="minorHAnsi" w:hAnsiTheme="minorHAnsi" w:cstheme="minorHAnsi"/>
          <w:color w:val="000000"/>
          <w:sz w:val="22"/>
          <w:szCs w:val="22"/>
        </w:rPr>
      </w:pPr>
    </w:p>
    <w:p w14:paraId="7816909F" w14:textId="01DDAB85" w:rsidR="00F912F3" w:rsidRDefault="00F912F3" w:rsidP="00F912F3">
      <w:pPr>
        <w:rPr>
          <w:rFonts w:asciiTheme="minorHAnsi" w:hAnsiTheme="minorHAnsi" w:cstheme="minorHAnsi"/>
          <w:color w:val="000000"/>
          <w:sz w:val="22"/>
          <w:szCs w:val="22"/>
        </w:rPr>
      </w:pPr>
    </w:p>
    <w:p w14:paraId="3009ADC3" w14:textId="7E5BDE44" w:rsidR="000844AF" w:rsidRDefault="000844AF" w:rsidP="00F912F3">
      <w:pPr>
        <w:rPr>
          <w:rFonts w:asciiTheme="minorHAnsi" w:hAnsiTheme="minorHAnsi" w:cstheme="minorHAnsi"/>
          <w:color w:val="000000"/>
          <w:sz w:val="22"/>
          <w:szCs w:val="22"/>
        </w:rPr>
      </w:pPr>
    </w:p>
    <w:p w14:paraId="256AD209" w14:textId="0E087C83" w:rsidR="000844AF" w:rsidRDefault="000844AF" w:rsidP="00F912F3">
      <w:pPr>
        <w:rPr>
          <w:rFonts w:asciiTheme="minorHAnsi" w:hAnsiTheme="minorHAnsi" w:cstheme="minorHAnsi"/>
          <w:color w:val="000000"/>
          <w:sz w:val="22"/>
          <w:szCs w:val="22"/>
        </w:rPr>
      </w:pPr>
    </w:p>
    <w:p w14:paraId="769D6DE0" w14:textId="108D24BC" w:rsidR="000844AF" w:rsidRDefault="000844AF" w:rsidP="00F912F3">
      <w:pPr>
        <w:rPr>
          <w:rFonts w:asciiTheme="minorHAnsi" w:hAnsiTheme="minorHAnsi" w:cstheme="minorHAnsi"/>
          <w:color w:val="000000"/>
          <w:sz w:val="22"/>
          <w:szCs w:val="22"/>
        </w:rPr>
      </w:pPr>
    </w:p>
    <w:p w14:paraId="11C70B9A" w14:textId="1C14DB7A" w:rsidR="000844AF" w:rsidRDefault="000844AF" w:rsidP="00F912F3">
      <w:pPr>
        <w:rPr>
          <w:rFonts w:asciiTheme="minorHAnsi" w:hAnsiTheme="minorHAnsi" w:cstheme="minorHAnsi"/>
          <w:color w:val="000000"/>
          <w:sz w:val="22"/>
          <w:szCs w:val="22"/>
        </w:rPr>
      </w:pPr>
    </w:p>
    <w:p w14:paraId="6734AA90" w14:textId="6A804EF2" w:rsidR="000844AF" w:rsidRDefault="000844AF" w:rsidP="00F912F3">
      <w:pPr>
        <w:rPr>
          <w:rFonts w:asciiTheme="minorHAnsi" w:hAnsiTheme="minorHAnsi" w:cstheme="minorHAnsi"/>
          <w:color w:val="000000"/>
          <w:sz w:val="22"/>
          <w:szCs w:val="22"/>
        </w:rPr>
      </w:pPr>
    </w:p>
    <w:p w14:paraId="576184B0" w14:textId="532C278E" w:rsidR="000844AF" w:rsidRDefault="000844AF" w:rsidP="00F912F3">
      <w:pPr>
        <w:rPr>
          <w:rFonts w:asciiTheme="minorHAnsi" w:hAnsiTheme="minorHAnsi" w:cstheme="minorHAnsi"/>
          <w:color w:val="000000"/>
          <w:sz w:val="22"/>
          <w:szCs w:val="22"/>
        </w:rPr>
      </w:pPr>
    </w:p>
    <w:p w14:paraId="5FF667B2" w14:textId="0AF51433" w:rsidR="000844AF" w:rsidRDefault="000844AF" w:rsidP="00F912F3">
      <w:pPr>
        <w:rPr>
          <w:rFonts w:asciiTheme="minorHAnsi" w:hAnsiTheme="minorHAnsi" w:cstheme="minorHAnsi"/>
          <w:color w:val="000000"/>
          <w:sz w:val="22"/>
          <w:szCs w:val="22"/>
        </w:rPr>
      </w:pPr>
    </w:p>
    <w:p w14:paraId="771497A7" w14:textId="6C0AEB89" w:rsidR="000844AF" w:rsidRDefault="000844AF" w:rsidP="00F912F3">
      <w:pPr>
        <w:rPr>
          <w:rFonts w:asciiTheme="minorHAnsi" w:hAnsiTheme="minorHAnsi" w:cstheme="minorHAnsi"/>
          <w:color w:val="000000"/>
          <w:sz w:val="22"/>
          <w:szCs w:val="22"/>
        </w:rPr>
      </w:pPr>
    </w:p>
    <w:p w14:paraId="79FAC8FF" w14:textId="24FDE3F0" w:rsidR="000844AF" w:rsidRDefault="000844AF" w:rsidP="00F912F3">
      <w:pPr>
        <w:rPr>
          <w:rFonts w:asciiTheme="minorHAnsi" w:hAnsiTheme="minorHAnsi" w:cstheme="minorHAnsi"/>
          <w:color w:val="000000"/>
          <w:sz w:val="22"/>
          <w:szCs w:val="22"/>
        </w:rPr>
      </w:pPr>
    </w:p>
    <w:p w14:paraId="3B1E270F" w14:textId="0ECD3F1F" w:rsidR="000844AF" w:rsidRDefault="000844AF" w:rsidP="00F912F3">
      <w:pPr>
        <w:rPr>
          <w:rFonts w:asciiTheme="minorHAnsi" w:hAnsiTheme="minorHAnsi" w:cstheme="minorHAnsi"/>
          <w:color w:val="000000"/>
          <w:sz w:val="22"/>
          <w:szCs w:val="22"/>
        </w:rPr>
      </w:pPr>
    </w:p>
    <w:p w14:paraId="72FB457A" w14:textId="2CA54285" w:rsidR="000844AF" w:rsidRDefault="000844AF" w:rsidP="00F912F3">
      <w:pPr>
        <w:rPr>
          <w:rFonts w:asciiTheme="minorHAnsi" w:hAnsiTheme="minorHAnsi" w:cstheme="minorHAnsi"/>
          <w:color w:val="000000"/>
          <w:sz w:val="22"/>
          <w:szCs w:val="22"/>
        </w:rPr>
      </w:pPr>
    </w:p>
    <w:p w14:paraId="5AF5C30E" w14:textId="2148C8A7" w:rsidR="000844AF" w:rsidRDefault="000844AF" w:rsidP="00F912F3">
      <w:pPr>
        <w:rPr>
          <w:rFonts w:asciiTheme="minorHAnsi" w:hAnsiTheme="minorHAnsi" w:cstheme="minorHAnsi"/>
          <w:color w:val="000000"/>
          <w:sz w:val="22"/>
          <w:szCs w:val="22"/>
        </w:rPr>
      </w:pPr>
    </w:p>
    <w:p w14:paraId="00467CF9" w14:textId="2B3508D1" w:rsidR="000844AF" w:rsidRDefault="000844AF" w:rsidP="00F912F3">
      <w:pPr>
        <w:rPr>
          <w:rFonts w:asciiTheme="minorHAnsi" w:hAnsiTheme="minorHAnsi" w:cstheme="minorHAnsi"/>
          <w:color w:val="000000"/>
          <w:sz w:val="22"/>
          <w:szCs w:val="22"/>
        </w:rPr>
      </w:pPr>
    </w:p>
    <w:p w14:paraId="2CA001C9" w14:textId="1171454D" w:rsidR="000844AF" w:rsidRDefault="000844AF" w:rsidP="00F912F3">
      <w:pPr>
        <w:rPr>
          <w:rFonts w:asciiTheme="minorHAnsi" w:hAnsiTheme="minorHAnsi" w:cstheme="minorHAnsi"/>
          <w:color w:val="000000"/>
          <w:sz w:val="22"/>
          <w:szCs w:val="22"/>
        </w:rPr>
      </w:pPr>
    </w:p>
    <w:p w14:paraId="417C672D" w14:textId="5C8EF8C5" w:rsidR="000844AF" w:rsidRDefault="000844AF" w:rsidP="00F912F3">
      <w:pPr>
        <w:rPr>
          <w:rFonts w:asciiTheme="minorHAnsi" w:hAnsiTheme="minorHAnsi" w:cstheme="minorHAnsi"/>
          <w:color w:val="000000"/>
          <w:sz w:val="22"/>
          <w:szCs w:val="22"/>
        </w:rPr>
      </w:pPr>
    </w:p>
    <w:p w14:paraId="217301B3" w14:textId="77777777" w:rsidR="00197A02" w:rsidRDefault="00197A02" w:rsidP="00F912F3">
      <w:pPr>
        <w:rPr>
          <w:rFonts w:asciiTheme="minorHAnsi" w:hAnsiTheme="minorHAnsi" w:cstheme="minorHAnsi"/>
          <w:color w:val="000000"/>
          <w:sz w:val="22"/>
          <w:szCs w:val="22"/>
        </w:rPr>
      </w:pPr>
    </w:p>
    <w:p w14:paraId="45B2809F" w14:textId="77777777" w:rsidR="00197A02" w:rsidRDefault="00197A02" w:rsidP="00F912F3">
      <w:pPr>
        <w:rPr>
          <w:rFonts w:asciiTheme="minorHAnsi" w:hAnsiTheme="minorHAnsi" w:cstheme="minorHAnsi"/>
          <w:color w:val="000000"/>
          <w:sz w:val="22"/>
          <w:szCs w:val="22"/>
        </w:rPr>
      </w:pPr>
    </w:p>
    <w:p w14:paraId="6D0D049F" w14:textId="77777777" w:rsidR="00197A02" w:rsidRDefault="00197A02" w:rsidP="00F912F3">
      <w:pPr>
        <w:rPr>
          <w:rFonts w:asciiTheme="minorHAnsi" w:hAnsiTheme="minorHAnsi" w:cstheme="minorHAnsi"/>
          <w:color w:val="000000"/>
          <w:sz w:val="22"/>
          <w:szCs w:val="22"/>
        </w:rPr>
      </w:pPr>
    </w:p>
    <w:p w14:paraId="229B4850" w14:textId="77777777" w:rsidR="00197A02" w:rsidRDefault="00197A02" w:rsidP="00F912F3">
      <w:pPr>
        <w:rPr>
          <w:rFonts w:asciiTheme="minorHAnsi" w:hAnsiTheme="minorHAnsi" w:cstheme="minorHAnsi"/>
          <w:color w:val="000000"/>
          <w:sz w:val="22"/>
          <w:szCs w:val="22"/>
        </w:rPr>
      </w:pPr>
    </w:p>
    <w:p w14:paraId="26C586DD" w14:textId="77777777" w:rsidR="00197A02" w:rsidRDefault="00197A02" w:rsidP="00F912F3">
      <w:pPr>
        <w:rPr>
          <w:rFonts w:asciiTheme="minorHAnsi" w:hAnsiTheme="minorHAnsi" w:cstheme="minorHAnsi"/>
          <w:color w:val="000000"/>
          <w:sz w:val="22"/>
          <w:szCs w:val="22"/>
        </w:rPr>
      </w:pPr>
    </w:p>
    <w:p w14:paraId="0C1D50DD" w14:textId="77777777" w:rsidR="00197A02" w:rsidRDefault="00197A02" w:rsidP="00F912F3">
      <w:pPr>
        <w:rPr>
          <w:rFonts w:asciiTheme="minorHAnsi" w:hAnsiTheme="minorHAnsi" w:cstheme="minorHAnsi"/>
          <w:color w:val="000000"/>
          <w:sz w:val="22"/>
          <w:szCs w:val="22"/>
        </w:rPr>
      </w:pPr>
    </w:p>
    <w:p w14:paraId="1CA71881" w14:textId="77777777" w:rsidR="00197A02" w:rsidRDefault="00197A02" w:rsidP="00F912F3">
      <w:pPr>
        <w:rPr>
          <w:rFonts w:asciiTheme="minorHAnsi" w:hAnsiTheme="minorHAnsi" w:cstheme="minorHAnsi"/>
          <w:color w:val="000000"/>
          <w:sz w:val="22"/>
          <w:szCs w:val="22"/>
        </w:rPr>
      </w:pPr>
    </w:p>
    <w:p w14:paraId="7A861EE5" w14:textId="77777777" w:rsidR="00197A02" w:rsidRDefault="00197A02" w:rsidP="00F912F3">
      <w:pPr>
        <w:rPr>
          <w:rFonts w:asciiTheme="minorHAnsi" w:hAnsiTheme="minorHAnsi" w:cstheme="minorHAnsi"/>
          <w:color w:val="000000"/>
          <w:sz w:val="22"/>
          <w:szCs w:val="22"/>
        </w:rPr>
      </w:pPr>
    </w:p>
    <w:p w14:paraId="1AC02FB3" w14:textId="77777777" w:rsidR="00197A02" w:rsidRDefault="00197A02" w:rsidP="00F912F3">
      <w:pPr>
        <w:rPr>
          <w:rFonts w:asciiTheme="minorHAnsi" w:hAnsiTheme="minorHAnsi" w:cstheme="minorHAnsi"/>
          <w:color w:val="000000"/>
          <w:sz w:val="22"/>
          <w:szCs w:val="22"/>
        </w:rPr>
      </w:pPr>
    </w:p>
    <w:p w14:paraId="4D2E020F" w14:textId="77777777" w:rsidR="00197A02" w:rsidRDefault="00197A02" w:rsidP="00F912F3">
      <w:pPr>
        <w:rPr>
          <w:rFonts w:asciiTheme="minorHAnsi" w:hAnsiTheme="minorHAnsi" w:cstheme="minorHAnsi"/>
          <w:color w:val="000000"/>
          <w:sz w:val="22"/>
          <w:szCs w:val="22"/>
        </w:rPr>
      </w:pPr>
    </w:p>
    <w:p w14:paraId="3AE3BB11" w14:textId="77777777" w:rsidR="00197A02" w:rsidRDefault="00197A02" w:rsidP="00F912F3">
      <w:pPr>
        <w:rPr>
          <w:rFonts w:asciiTheme="minorHAnsi" w:hAnsiTheme="minorHAnsi" w:cstheme="minorHAnsi"/>
          <w:color w:val="000000"/>
          <w:sz w:val="22"/>
          <w:szCs w:val="22"/>
        </w:rPr>
      </w:pPr>
    </w:p>
    <w:p w14:paraId="191129DF" w14:textId="77777777" w:rsidR="00197A02" w:rsidRDefault="00197A02" w:rsidP="00F912F3">
      <w:pPr>
        <w:rPr>
          <w:rFonts w:asciiTheme="minorHAnsi" w:hAnsiTheme="minorHAnsi" w:cstheme="minorHAnsi"/>
          <w:color w:val="000000"/>
          <w:sz w:val="22"/>
          <w:szCs w:val="22"/>
        </w:rPr>
      </w:pPr>
    </w:p>
    <w:p w14:paraId="4811F60B" w14:textId="77777777" w:rsidR="00197A02" w:rsidRDefault="00197A02" w:rsidP="00F912F3">
      <w:pPr>
        <w:rPr>
          <w:rFonts w:asciiTheme="minorHAnsi" w:hAnsiTheme="minorHAnsi" w:cstheme="minorHAnsi"/>
          <w:color w:val="000000"/>
          <w:sz w:val="22"/>
          <w:szCs w:val="22"/>
        </w:rPr>
      </w:pPr>
    </w:p>
    <w:p w14:paraId="778D7D39" w14:textId="77777777" w:rsidR="00197A02" w:rsidRDefault="00197A02" w:rsidP="00F912F3">
      <w:pPr>
        <w:rPr>
          <w:rFonts w:asciiTheme="minorHAnsi" w:hAnsiTheme="minorHAnsi" w:cstheme="minorHAnsi"/>
          <w:color w:val="000000"/>
          <w:sz w:val="22"/>
          <w:szCs w:val="22"/>
        </w:rPr>
      </w:pPr>
    </w:p>
    <w:p w14:paraId="3A9A067F" w14:textId="77777777" w:rsidR="00197A02" w:rsidRDefault="00197A02" w:rsidP="00F912F3">
      <w:pPr>
        <w:rPr>
          <w:rFonts w:asciiTheme="minorHAnsi" w:hAnsiTheme="minorHAnsi" w:cstheme="minorHAnsi"/>
          <w:color w:val="000000"/>
          <w:sz w:val="22"/>
          <w:szCs w:val="22"/>
        </w:rPr>
      </w:pPr>
    </w:p>
    <w:p w14:paraId="6316EC2C" w14:textId="77777777" w:rsidR="00197A02" w:rsidRDefault="00197A02" w:rsidP="00F912F3">
      <w:pPr>
        <w:rPr>
          <w:rFonts w:asciiTheme="minorHAnsi" w:hAnsiTheme="minorHAnsi" w:cstheme="minorHAnsi"/>
          <w:color w:val="000000"/>
          <w:sz w:val="22"/>
          <w:szCs w:val="22"/>
        </w:rPr>
      </w:pPr>
    </w:p>
    <w:p w14:paraId="73EA8C15" w14:textId="080CFEC3" w:rsidR="000844AF" w:rsidRDefault="000844AF" w:rsidP="00F912F3">
      <w:pPr>
        <w:rPr>
          <w:rFonts w:asciiTheme="minorHAnsi" w:hAnsiTheme="minorHAnsi" w:cstheme="minorHAnsi"/>
          <w:color w:val="000000"/>
          <w:sz w:val="22"/>
          <w:szCs w:val="22"/>
        </w:rPr>
      </w:pPr>
    </w:p>
    <w:p w14:paraId="75963F80" w14:textId="200F0857" w:rsidR="000844AF" w:rsidRDefault="000844AF" w:rsidP="00F912F3">
      <w:pPr>
        <w:rPr>
          <w:rFonts w:asciiTheme="minorHAnsi" w:hAnsiTheme="minorHAnsi" w:cstheme="minorHAnsi"/>
          <w:color w:val="000000"/>
          <w:sz w:val="22"/>
          <w:szCs w:val="22"/>
        </w:rPr>
      </w:pPr>
    </w:p>
    <w:p w14:paraId="7BBFA860" w14:textId="02AB629D" w:rsidR="000844AF" w:rsidRDefault="000844AF" w:rsidP="00F912F3">
      <w:pPr>
        <w:rPr>
          <w:rFonts w:asciiTheme="minorHAnsi" w:hAnsiTheme="minorHAnsi" w:cstheme="minorHAnsi"/>
          <w:color w:val="000000"/>
          <w:sz w:val="22"/>
          <w:szCs w:val="22"/>
        </w:rPr>
      </w:pPr>
    </w:p>
    <w:p w14:paraId="03F2DEB5" w14:textId="175665AE" w:rsidR="000844AF" w:rsidRDefault="000844AF"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lastRenderedPageBreak/>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738"/>
        <w:gridCol w:w="2551"/>
      </w:tblGrid>
      <w:tr w:rsidR="00ED5CF8" w14:paraId="3F03ACF5" w14:textId="77777777" w:rsidTr="00CE5A98">
        <w:tc>
          <w:tcPr>
            <w:tcW w:w="4738"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551"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CE5A98">
        <w:tc>
          <w:tcPr>
            <w:tcW w:w="4738" w:type="dxa"/>
          </w:tcPr>
          <w:p w14:paraId="59FC9CB1" w14:textId="5E5E5268" w:rsidR="00ED5CF8" w:rsidRDefault="00197A02"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Nové</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lieky</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na</w:t>
            </w:r>
            <w:proofErr w:type="spellEnd"/>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onkológií</w:t>
            </w:r>
            <w:proofErr w:type="spellEnd"/>
            <w:r w:rsidR="00ED5CF8" w:rsidRPr="001911DF">
              <w:rPr>
                <w:rFonts w:ascii="Times New Roman" w:eastAsia="Arial" w:hAnsi="Times New Roman"/>
                <w:b/>
                <w:color w:val="000000"/>
                <w:sz w:val="22"/>
                <w:szCs w:val="22"/>
              </w:rPr>
              <w:t xml:space="preserve"> </w:t>
            </w:r>
            <w:proofErr w:type="spellStart"/>
            <w:r w:rsidR="00ED5CF8">
              <w:rPr>
                <w:rFonts w:ascii="Times New Roman" w:eastAsia="Arial" w:hAnsi="Times New Roman"/>
                <w:b/>
                <w:color w:val="000000"/>
                <w:sz w:val="22"/>
                <w:szCs w:val="22"/>
              </w:rPr>
              <w:t>časť</w:t>
            </w:r>
            <w:proofErr w:type="spellEnd"/>
            <w:r w:rsidR="00ED5CF8">
              <w:rPr>
                <w:rFonts w:ascii="Times New Roman" w:eastAsia="Arial" w:hAnsi="Times New Roman"/>
                <w:b/>
                <w:color w:val="000000"/>
                <w:sz w:val="22"/>
                <w:szCs w:val="22"/>
              </w:rPr>
              <w:t xml:space="preserve"> č. </w:t>
            </w:r>
          </w:p>
        </w:tc>
        <w:tc>
          <w:tcPr>
            <w:tcW w:w="2551"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734D446D"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197A02">
        <w:rPr>
          <w:rFonts w:ascii="Times New Roman" w:eastAsia="Arial" w:hAnsi="Times New Roman"/>
          <w:b/>
          <w:color w:val="000000"/>
          <w:sz w:val="22"/>
          <w:szCs w:val="22"/>
        </w:rPr>
        <w:t>Nové lieky na onkológií</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4649554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06588DEC" w14:textId="38E03084" w:rsidR="000844AF" w:rsidRDefault="000844AF" w:rsidP="00ED5CF8">
      <w:pPr>
        <w:ind w:right="57"/>
        <w:rPr>
          <w:rFonts w:ascii="Times New Roman" w:hAnsi="Times New Roman"/>
          <w:i/>
          <w:color w:val="000000"/>
        </w:rPr>
      </w:pPr>
    </w:p>
    <w:p w14:paraId="0BB21D69" w14:textId="5C13BBFE" w:rsidR="000844AF" w:rsidRDefault="000844AF" w:rsidP="00ED5CF8">
      <w:pPr>
        <w:ind w:right="57"/>
        <w:rPr>
          <w:rFonts w:ascii="Times New Roman" w:hAnsi="Times New Roman"/>
          <w:i/>
          <w:color w:val="000000"/>
        </w:rPr>
      </w:pPr>
    </w:p>
    <w:p w14:paraId="1F41445C" w14:textId="77777777" w:rsidR="00197A02" w:rsidRDefault="00197A02" w:rsidP="00ED5CF8">
      <w:pPr>
        <w:ind w:right="57"/>
        <w:rPr>
          <w:rFonts w:ascii="Times New Roman" w:hAnsi="Times New Roman"/>
          <w:i/>
          <w:color w:val="000000"/>
        </w:rPr>
      </w:pPr>
    </w:p>
    <w:p w14:paraId="58832F66" w14:textId="77777777" w:rsidR="00197A02" w:rsidRDefault="00197A02" w:rsidP="00ED5CF8">
      <w:pPr>
        <w:ind w:right="57"/>
        <w:rPr>
          <w:rFonts w:ascii="Times New Roman" w:hAnsi="Times New Roman"/>
          <w:i/>
          <w:color w:val="000000"/>
        </w:rPr>
      </w:pPr>
    </w:p>
    <w:p w14:paraId="0A23AF82" w14:textId="77777777" w:rsidR="00197A02" w:rsidRDefault="00197A02" w:rsidP="00ED5CF8">
      <w:pPr>
        <w:ind w:right="57"/>
        <w:rPr>
          <w:rFonts w:ascii="Times New Roman" w:hAnsi="Times New Roman"/>
          <w:i/>
          <w:color w:val="000000"/>
        </w:rPr>
      </w:pPr>
    </w:p>
    <w:p w14:paraId="7C1FE8B2" w14:textId="21590B29" w:rsidR="000844AF" w:rsidRDefault="000844AF" w:rsidP="00ED5CF8">
      <w:pPr>
        <w:ind w:right="57"/>
        <w:rPr>
          <w:rFonts w:ascii="Times New Roman" w:hAnsi="Times New Roman"/>
          <w:i/>
          <w:color w:val="000000"/>
        </w:rPr>
      </w:pPr>
    </w:p>
    <w:p w14:paraId="700DEAD9" w14:textId="77777777" w:rsidR="000844AF" w:rsidRPr="00F77170" w:rsidRDefault="000844AF" w:rsidP="00ED5CF8">
      <w:pPr>
        <w:ind w:right="57"/>
        <w:rPr>
          <w:rFonts w:ascii="Times New Roman" w:hAnsi="Times New Roman"/>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tbl>
      <w:tblPr>
        <w:tblW w:w="10257" w:type="dxa"/>
        <w:tblInd w:w="-284" w:type="dxa"/>
        <w:tblCellMar>
          <w:left w:w="70" w:type="dxa"/>
          <w:right w:w="70" w:type="dxa"/>
        </w:tblCellMar>
        <w:tblLook w:val="04A0" w:firstRow="1" w:lastRow="0" w:firstColumn="1" w:lastColumn="0" w:noHBand="0" w:noVBand="1"/>
      </w:tblPr>
      <w:tblGrid>
        <w:gridCol w:w="219"/>
        <w:gridCol w:w="140"/>
        <w:gridCol w:w="1078"/>
        <w:gridCol w:w="1077"/>
        <w:gridCol w:w="898"/>
        <w:gridCol w:w="923"/>
        <w:gridCol w:w="2957"/>
        <w:gridCol w:w="713"/>
        <w:gridCol w:w="1675"/>
        <w:gridCol w:w="922"/>
        <w:gridCol w:w="320"/>
      </w:tblGrid>
      <w:tr w:rsidR="00474FF3" w:rsidRPr="000D62FE" w14:paraId="612EE933" w14:textId="77777777" w:rsidTr="0034344D">
        <w:trPr>
          <w:gridBefore w:val="2"/>
          <w:wBefore w:w="336" w:type="dxa"/>
          <w:trHeight w:val="300"/>
        </w:trPr>
        <w:tc>
          <w:tcPr>
            <w:tcW w:w="2695" w:type="dxa"/>
            <w:gridSpan w:val="3"/>
            <w:tcBorders>
              <w:top w:val="nil"/>
              <w:left w:val="nil"/>
              <w:bottom w:val="nil"/>
              <w:right w:val="nil"/>
            </w:tcBorders>
            <w:shd w:val="clear" w:color="auto" w:fill="auto"/>
            <w:noWrap/>
          </w:tcPr>
          <w:p w14:paraId="3DE686C7" w14:textId="05843A74"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w:t>
            </w:r>
            <w:r w:rsidR="00197A02">
              <w:rPr>
                <w:rFonts w:ascii="Times New Roman" w:eastAsia="Arial" w:hAnsi="Times New Roman"/>
                <w:b/>
                <w:color w:val="000000"/>
                <w:sz w:val="22"/>
                <w:szCs w:val="22"/>
              </w:rPr>
              <w:t>Nové lieky na onkoló</w:t>
            </w:r>
            <w:r w:rsidR="0034344D">
              <w:rPr>
                <w:rFonts w:ascii="Times New Roman" w:eastAsia="Arial" w:hAnsi="Times New Roman"/>
                <w:b/>
                <w:color w:val="000000"/>
                <w:sz w:val="22"/>
                <w:szCs w:val="22"/>
              </w:rPr>
              <w:t>g</w:t>
            </w:r>
            <w:r w:rsidR="00197A02">
              <w:rPr>
                <w:rFonts w:ascii="Times New Roman" w:eastAsia="Arial" w:hAnsi="Times New Roman"/>
                <w:b/>
                <w:color w:val="000000"/>
                <w:sz w:val="22"/>
                <w:szCs w:val="22"/>
              </w:rPr>
              <w:t>ií</w:t>
            </w:r>
            <w:r w:rsidR="0034344D">
              <w:rPr>
                <w:rFonts w:ascii="Times New Roman" w:eastAsia="Arial" w:hAnsi="Times New Roman"/>
                <w:b/>
                <w:color w:val="000000"/>
                <w:sz w:val="22"/>
                <w:szCs w:val="22"/>
              </w:rPr>
              <w:t xml:space="preserve"> „</w:t>
            </w:r>
          </w:p>
        </w:tc>
        <w:tc>
          <w:tcPr>
            <w:tcW w:w="3880" w:type="dxa"/>
            <w:gridSpan w:val="2"/>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gridSpan w:val="4"/>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34344D">
        <w:trPr>
          <w:gridBefore w:val="2"/>
          <w:wBefore w:w="336" w:type="dxa"/>
          <w:trHeight w:val="300"/>
        </w:trPr>
        <w:tc>
          <w:tcPr>
            <w:tcW w:w="2695"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923" w:type="dxa"/>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gridSpan w:val="4"/>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E34B3C" w:rsidRPr="00141121" w14:paraId="6932F887" w14:textId="77777777" w:rsidTr="0034344D">
        <w:trPr>
          <w:gridAfter w:val="2"/>
          <w:wAfter w:w="1368" w:type="dxa"/>
          <w:trHeight w:val="255"/>
        </w:trPr>
        <w:tc>
          <w:tcPr>
            <w:tcW w:w="3031" w:type="dxa"/>
            <w:gridSpan w:val="5"/>
            <w:tcBorders>
              <w:top w:val="single" w:sz="4" w:space="0" w:color="auto"/>
              <w:left w:val="nil"/>
              <w:bottom w:val="nil"/>
              <w:right w:val="nil"/>
            </w:tcBorders>
            <w:shd w:val="clear" w:color="auto" w:fill="auto"/>
            <w:noWrap/>
            <w:vAlign w:val="bottom"/>
          </w:tcPr>
          <w:p w14:paraId="36535135" w14:textId="77777777" w:rsidR="00E34B3C" w:rsidRPr="00141121" w:rsidRDefault="00E34B3C" w:rsidP="00E34B3C">
            <w:pPr>
              <w:jc w:val="right"/>
              <w:rPr>
                <w:rFonts w:cs="Arial"/>
                <w:szCs w:val="20"/>
              </w:rPr>
            </w:pPr>
          </w:p>
        </w:tc>
        <w:tc>
          <w:tcPr>
            <w:tcW w:w="623" w:type="dxa"/>
            <w:tcBorders>
              <w:top w:val="single" w:sz="4" w:space="0" w:color="auto"/>
              <w:left w:val="nil"/>
              <w:bottom w:val="nil"/>
              <w:right w:val="nil"/>
            </w:tcBorders>
            <w:shd w:val="clear" w:color="auto" w:fill="auto"/>
            <w:noWrap/>
            <w:vAlign w:val="bottom"/>
          </w:tcPr>
          <w:p w14:paraId="355F39BE" w14:textId="77777777" w:rsidR="00E34B3C" w:rsidRPr="00141121" w:rsidRDefault="00E34B3C" w:rsidP="00E34B3C">
            <w:pPr>
              <w:jc w:val="left"/>
              <w:rPr>
                <w:rFonts w:ascii="Times New Roman" w:hAnsi="Times New Roman"/>
                <w:szCs w:val="20"/>
              </w:rPr>
            </w:pPr>
          </w:p>
        </w:tc>
        <w:tc>
          <w:tcPr>
            <w:tcW w:w="3560" w:type="dxa"/>
            <w:gridSpan w:val="2"/>
            <w:tcBorders>
              <w:top w:val="single" w:sz="4" w:space="0" w:color="auto"/>
              <w:left w:val="nil"/>
              <w:bottom w:val="nil"/>
              <w:right w:val="nil"/>
            </w:tcBorders>
            <w:shd w:val="clear" w:color="auto" w:fill="auto"/>
            <w:noWrap/>
            <w:vAlign w:val="bottom"/>
          </w:tcPr>
          <w:p w14:paraId="2136FF8C" w14:textId="77777777" w:rsidR="00E34B3C" w:rsidRPr="00141121" w:rsidRDefault="00E34B3C" w:rsidP="00E34B3C">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tcPr>
          <w:p w14:paraId="55F66950" w14:textId="7D08B30F" w:rsidR="00E34B3C" w:rsidRPr="00141121" w:rsidRDefault="00E34B3C" w:rsidP="00E34B3C">
            <w:pPr>
              <w:jc w:val="left"/>
              <w:rPr>
                <w:rFonts w:ascii="Times New Roman" w:hAnsi="Times New Roman"/>
                <w:szCs w:val="20"/>
              </w:rPr>
            </w:pPr>
          </w:p>
        </w:tc>
      </w:tr>
      <w:tr w:rsidR="00E34B3C" w14:paraId="75152463" w14:textId="4721E8D1" w:rsidTr="0034344D">
        <w:tblPrEx>
          <w:tblCellMar>
            <w:left w:w="0" w:type="dxa"/>
            <w:right w:w="0" w:type="dxa"/>
          </w:tblCellMar>
        </w:tblPrEx>
        <w:trPr>
          <w:gridAfter w:val="6"/>
          <w:wAfter w:w="7226" w:type="dxa"/>
          <w:trHeight w:val="255"/>
        </w:trPr>
        <w:tc>
          <w:tcPr>
            <w:tcW w:w="336"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6BF6C5F4" w14:textId="77777777" w:rsidR="00E34B3C" w:rsidRDefault="00E34B3C" w:rsidP="00E34B3C">
            <w:pPr>
              <w:jc w:val="right"/>
              <w:rPr>
                <w:rFonts w:cs="Arial"/>
                <w:szCs w:val="20"/>
              </w:rPr>
            </w:pPr>
          </w:p>
        </w:tc>
        <w:tc>
          <w:tcPr>
            <w:tcW w:w="0" w:type="auto"/>
          </w:tcPr>
          <w:p w14:paraId="7AED87B1" w14:textId="77777777" w:rsidR="00E34B3C" w:rsidRDefault="00E34B3C" w:rsidP="00E34B3C">
            <w:pPr>
              <w:jc w:val="left"/>
              <w:rPr>
                <w:rFonts w:ascii="Times New Roman" w:hAnsi="Times New Roman"/>
                <w:szCs w:val="20"/>
              </w:rPr>
            </w:pPr>
          </w:p>
        </w:tc>
        <w:tc>
          <w:tcPr>
            <w:tcW w:w="0" w:type="auto"/>
          </w:tcPr>
          <w:p w14:paraId="057B957A"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71222CAE" w14:textId="51CA4BF8" w:rsidR="00E34B3C" w:rsidRDefault="00E34B3C" w:rsidP="00E34B3C">
            <w:pPr>
              <w:jc w:val="left"/>
              <w:rPr>
                <w:rFonts w:ascii="Times New Roman" w:hAnsi="Times New Roman"/>
                <w:szCs w:val="20"/>
              </w:rPr>
            </w:pPr>
          </w:p>
        </w:tc>
      </w:tr>
      <w:tr w:rsidR="00E34B3C" w14:paraId="30031341" w14:textId="01067670" w:rsidTr="0034344D">
        <w:tblPrEx>
          <w:tblCellMar>
            <w:left w:w="0" w:type="dxa"/>
            <w:right w:w="0" w:type="dxa"/>
          </w:tblCellMar>
        </w:tblPrEx>
        <w:trPr>
          <w:gridAfter w:val="6"/>
          <w:wAfter w:w="7226" w:type="dxa"/>
          <w:trHeight w:val="65"/>
        </w:trPr>
        <w:tc>
          <w:tcPr>
            <w:tcW w:w="336" w:type="dxa"/>
            <w:gridSpan w:val="2"/>
            <w:tcBorders>
              <w:top w:val="nil"/>
              <w:left w:val="nil"/>
              <w:bottom w:val="nil"/>
              <w:right w:val="nil"/>
            </w:tcBorders>
            <w:shd w:val="clear" w:color="auto" w:fill="auto"/>
            <w:noWrap/>
            <w:tcMar>
              <w:top w:w="15" w:type="dxa"/>
              <w:left w:w="15" w:type="dxa"/>
              <w:bottom w:w="0" w:type="dxa"/>
              <w:right w:w="15" w:type="dxa"/>
            </w:tcMar>
            <w:vAlign w:val="bottom"/>
          </w:tcPr>
          <w:p w14:paraId="39B35650" w14:textId="77777777" w:rsidR="00E34B3C" w:rsidRDefault="00E34B3C" w:rsidP="00E34B3C">
            <w:pPr>
              <w:jc w:val="right"/>
              <w:rPr>
                <w:rFonts w:cs="Arial"/>
                <w:szCs w:val="20"/>
              </w:rPr>
            </w:pPr>
          </w:p>
        </w:tc>
        <w:tc>
          <w:tcPr>
            <w:tcW w:w="0" w:type="auto"/>
          </w:tcPr>
          <w:p w14:paraId="6FFA67A6" w14:textId="77777777" w:rsidR="00E34B3C" w:rsidRDefault="00E34B3C" w:rsidP="00E34B3C">
            <w:pPr>
              <w:jc w:val="left"/>
              <w:rPr>
                <w:rFonts w:ascii="Times New Roman" w:hAnsi="Times New Roman"/>
                <w:szCs w:val="20"/>
              </w:rPr>
            </w:pPr>
          </w:p>
        </w:tc>
        <w:tc>
          <w:tcPr>
            <w:tcW w:w="0" w:type="auto"/>
          </w:tcPr>
          <w:p w14:paraId="746737A6"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36CED9B6" w14:textId="77777777" w:rsidR="00E34B3C" w:rsidRDefault="00E34B3C" w:rsidP="00E34B3C">
            <w:pPr>
              <w:jc w:val="left"/>
              <w:rPr>
                <w:rFonts w:ascii="Times New Roman" w:hAnsi="Times New Roman"/>
                <w:szCs w:val="20"/>
              </w:rPr>
            </w:pPr>
          </w:p>
        </w:tc>
      </w:tr>
      <w:tr w:rsidR="0034344D" w:rsidRPr="00E641D4" w14:paraId="4C5FA7A4" w14:textId="77777777" w:rsidTr="0034344D">
        <w:trPr>
          <w:gridBefore w:val="1"/>
          <w:gridAfter w:val="1"/>
          <w:wBefore w:w="219" w:type="dxa"/>
          <w:wAfter w:w="522" w:type="dxa"/>
          <w:trHeight w:val="3282"/>
        </w:trPr>
        <w:tc>
          <w:tcPr>
            <w:tcW w:w="2295" w:type="dxa"/>
            <w:gridSpan w:val="3"/>
            <w:tcBorders>
              <w:top w:val="single" w:sz="4" w:space="0" w:color="333333"/>
              <w:left w:val="single" w:sz="4" w:space="0" w:color="333333"/>
              <w:bottom w:val="nil"/>
              <w:right w:val="single" w:sz="4" w:space="0" w:color="333333"/>
            </w:tcBorders>
            <w:shd w:val="clear" w:color="FFCC00" w:fill="99CC00"/>
            <w:noWrap/>
            <w:vAlign w:val="bottom"/>
            <w:hideMark/>
          </w:tcPr>
          <w:p w14:paraId="2A6D9753" w14:textId="77777777" w:rsidR="0034344D" w:rsidRPr="00E641D4" w:rsidRDefault="0034344D" w:rsidP="00D74024">
            <w:pPr>
              <w:rPr>
                <w:rFonts w:cs="Calibri"/>
                <w:b/>
                <w:bCs/>
                <w:color w:val="000000"/>
              </w:rPr>
            </w:pPr>
            <w:r w:rsidRPr="00E641D4">
              <w:rPr>
                <w:rFonts w:cs="Calibri"/>
                <w:b/>
                <w:bCs/>
                <w:color w:val="000000"/>
              </w:rPr>
              <w:t>Účinná látka</w:t>
            </w:r>
          </w:p>
        </w:tc>
        <w:tc>
          <w:tcPr>
            <w:tcW w:w="4624" w:type="dxa"/>
            <w:gridSpan w:val="4"/>
            <w:tcBorders>
              <w:top w:val="single" w:sz="4" w:space="0" w:color="333333"/>
              <w:left w:val="nil"/>
              <w:bottom w:val="nil"/>
              <w:right w:val="single" w:sz="4" w:space="0" w:color="333333"/>
            </w:tcBorders>
            <w:shd w:val="clear" w:color="FFCC00" w:fill="99CC00"/>
            <w:vAlign w:val="bottom"/>
            <w:hideMark/>
          </w:tcPr>
          <w:p w14:paraId="49531BDA" w14:textId="77777777" w:rsidR="0034344D" w:rsidRPr="00E641D4" w:rsidRDefault="0034344D" w:rsidP="00D74024">
            <w:pPr>
              <w:rPr>
                <w:rFonts w:cs="Calibri"/>
                <w:b/>
                <w:bCs/>
                <w:color w:val="000000"/>
              </w:rPr>
            </w:pPr>
            <w:r w:rsidRPr="00E641D4">
              <w:rPr>
                <w:rFonts w:cs="Calibri"/>
                <w:b/>
                <w:bCs/>
                <w:color w:val="000000"/>
              </w:rPr>
              <w:t>Množstvo účinnej látky v mernej jednotke</w:t>
            </w:r>
          </w:p>
        </w:tc>
        <w:tc>
          <w:tcPr>
            <w:tcW w:w="2597" w:type="dxa"/>
            <w:gridSpan w:val="2"/>
            <w:tcBorders>
              <w:top w:val="single" w:sz="4" w:space="0" w:color="333333"/>
              <w:left w:val="nil"/>
              <w:bottom w:val="nil"/>
              <w:right w:val="single" w:sz="4" w:space="0" w:color="333333"/>
            </w:tcBorders>
            <w:shd w:val="clear" w:color="FFCC00" w:fill="99CC00"/>
            <w:vAlign w:val="bottom"/>
            <w:hideMark/>
          </w:tcPr>
          <w:p w14:paraId="146045BA" w14:textId="77777777" w:rsidR="0034344D" w:rsidRPr="00E641D4" w:rsidRDefault="0034344D" w:rsidP="00D74024">
            <w:pPr>
              <w:rPr>
                <w:rFonts w:cs="Calibri"/>
                <w:b/>
                <w:bCs/>
                <w:color w:val="000000"/>
              </w:rPr>
            </w:pPr>
            <w:r w:rsidRPr="00E641D4">
              <w:rPr>
                <w:rFonts w:cs="Calibri"/>
                <w:b/>
                <w:bCs/>
                <w:color w:val="000000"/>
              </w:rPr>
              <w:t>Celkový požadovaný počet merných jednotiek (</w:t>
            </w:r>
            <w:proofErr w:type="spellStart"/>
            <w:r w:rsidRPr="00E641D4">
              <w:rPr>
                <w:rFonts w:cs="Calibri"/>
                <w:b/>
                <w:bCs/>
                <w:color w:val="000000"/>
              </w:rPr>
              <w:t>amp</w:t>
            </w:r>
            <w:proofErr w:type="spellEnd"/>
            <w:r w:rsidRPr="00E641D4">
              <w:rPr>
                <w:rFonts w:cs="Calibri"/>
                <w:b/>
                <w:bCs/>
                <w:color w:val="000000"/>
              </w:rPr>
              <w:t>/</w:t>
            </w:r>
            <w:proofErr w:type="spellStart"/>
            <w:r w:rsidRPr="00E641D4">
              <w:rPr>
                <w:rFonts w:cs="Calibri"/>
                <w:b/>
                <w:bCs/>
                <w:color w:val="000000"/>
              </w:rPr>
              <w:t>tbl</w:t>
            </w:r>
            <w:proofErr w:type="spellEnd"/>
            <w:r w:rsidRPr="00E641D4">
              <w:rPr>
                <w:rFonts w:cs="Calibri"/>
                <w:b/>
                <w:bCs/>
                <w:color w:val="000000"/>
              </w:rPr>
              <w:t>/ks/</w:t>
            </w:r>
            <w:proofErr w:type="spellStart"/>
            <w:r w:rsidRPr="00E641D4">
              <w:rPr>
                <w:rFonts w:cs="Calibri"/>
                <w:b/>
                <w:bCs/>
                <w:color w:val="000000"/>
              </w:rPr>
              <w:t>lag</w:t>
            </w:r>
            <w:proofErr w:type="spellEnd"/>
            <w:r w:rsidRPr="00E641D4">
              <w:rPr>
                <w:rFonts w:cs="Calibri"/>
                <w:b/>
                <w:bCs/>
                <w:color w:val="000000"/>
              </w:rPr>
              <w:t>) na 1 rok</w:t>
            </w:r>
          </w:p>
        </w:tc>
      </w:tr>
      <w:tr w:rsidR="0034344D" w:rsidRPr="00E641D4" w14:paraId="3731110C" w14:textId="77777777" w:rsidTr="0034344D">
        <w:trPr>
          <w:gridBefore w:val="1"/>
          <w:gridAfter w:val="1"/>
          <w:wBefore w:w="219" w:type="dxa"/>
          <w:wAfter w:w="522" w:type="dxa"/>
          <w:trHeight w:val="300"/>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AF2BD4" w14:textId="77777777" w:rsidR="0034344D" w:rsidRPr="00E641D4" w:rsidRDefault="0034344D" w:rsidP="00D74024">
            <w:pPr>
              <w:rPr>
                <w:rFonts w:cs="Calibri"/>
                <w:b/>
                <w:bCs/>
              </w:rPr>
            </w:pPr>
            <w:r w:rsidRPr="00E641D4">
              <w:rPr>
                <w:rFonts w:cs="Calibri"/>
                <w:b/>
                <w:bCs/>
              </w:rPr>
              <w:t>Časť 1</w:t>
            </w:r>
          </w:p>
        </w:tc>
      </w:tr>
      <w:tr w:rsidR="0034344D" w:rsidRPr="00E641D4" w14:paraId="149F2CBE" w14:textId="77777777" w:rsidTr="0034344D">
        <w:trPr>
          <w:gridBefore w:val="1"/>
          <w:gridAfter w:val="1"/>
          <w:wBefore w:w="219" w:type="dxa"/>
          <w:wAfter w:w="522" w:type="dxa"/>
          <w:trHeight w:val="255"/>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7067D991" w14:textId="77777777" w:rsidR="0034344D" w:rsidRPr="00E641D4" w:rsidRDefault="0034344D" w:rsidP="00D74024">
            <w:pPr>
              <w:rPr>
                <w:rFonts w:cs="Calibri"/>
                <w:szCs w:val="20"/>
              </w:rPr>
            </w:pPr>
            <w:proofErr w:type="spellStart"/>
            <w:r w:rsidRPr="00E641D4">
              <w:rPr>
                <w:rFonts w:cs="Calibri"/>
                <w:szCs w:val="20"/>
              </w:rPr>
              <w:t>Cemiplimab</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5B127235" w14:textId="77777777" w:rsidR="0034344D" w:rsidRPr="00E641D4" w:rsidRDefault="0034344D" w:rsidP="00D74024">
            <w:pPr>
              <w:rPr>
                <w:rFonts w:cs="Calibri"/>
                <w:szCs w:val="20"/>
              </w:rPr>
            </w:pPr>
            <w:proofErr w:type="spellStart"/>
            <w:r w:rsidRPr="00E641D4">
              <w:rPr>
                <w:rFonts w:cs="Calibri"/>
                <w:szCs w:val="20"/>
              </w:rPr>
              <w:t>con</w:t>
            </w:r>
            <w:proofErr w:type="spellEnd"/>
            <w:r w:rsidRPr="00E641D4">
              <w:rPr>
                <w:rFonts w:cs="Calibri"/>
                <w:szCs w:val="20"/>
              </w:rPr>
              <w:t xml:space="preserve"> </w:t>
            </w:r>
            <w:proofErr w:type="spellStart"/>
            <w:r w:rsidRPr="00E641D4">
              <w:rPr>
                <w:rFonts w:cs="Calibri"/>
                <w:szCs w:val="20"/>
              </w:rPr>
              <w:t>inf</w:t>
            </w:r>
            <w:proofErr w:type="spellEnd"/>
          </w:p>
        </w:tc>
        <w:tc>
          <w:tcPr>
            <w:tcW w:w="3670" w:type="dxa"/>
            <w:gridSpan w:val="2"/>
            <w:tcBorders>
              <w:top w:val="nil"/>
              <w:left w:val="nil"/>
              <w:bottom w:val="single" w:sz="4" w:space="0" w:color="auto"/>
              <w:right w:val="single" w:sz="4" w:space="0" w:color="auto"/>
            </w:tcBorders>
            <w:shd w:val="clear" w:color="auto" w:fill="auto"/>
            <w:noWrap/>
            <w:vAlign w:val="bottom"/>
            <w:hideMark/>
          </w:tcPr>
          <w:p w14:paraId="6DB42FB2" w14:textId="77777777" w:rsidR="0034344D" w:rsidRPr="00E641D4" w:rsidRDefault="0034344D" w:rsidP="00D74024">
            <w:pPr>
              <w:rPr>
                <w:rFonts w:cs="Calibri"/>
                <w:szCs w:val="20"/>
              </w:rPr>
            </w:pPr>
            <w:r w:rsidRPr="00E641D4">
              <w:rPr>
                <w:rFonts w:cs="Calibri"/>
                <w:szCs w:val="20"/>
              </w:rPr>
              <w:t>1x7 ml/350 mg (</w:t>
            </w:r>
            <w:proofErr w:type="spellStart"/>
            <w:r w:rsidRPr="00E641D4">
              <w:rPr>
                <w:rFonts w:cs="Calibri"/>
                <w:szCs w:val="20"/>
              </w:rPr>
              <w:t>liek.inj.skl</w:t>
            </w:r>
            <w:proofErr w:type="spellEnd"/>
            <w:r w:rsidRPr="00E641D4">
              <w:rPr>
                <w:rFonts w:cs="Calibri"/>
                <w:szCs w:val="20"/>
              </w:rPr>
              <w:t xml:space="preserve">.) </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3496B4B4" w14:textId="77777777" w:rsidR="0034344D" w:rsidRPr="00E641D4" w:rsidRDefault="0034344D" w:rsidP="00D74024">
            <w:pPr>
              <w:jc w:val="right"/>
              <w:rPr>
                <w:rFonts w:cs="Calibri"/>
                <w:szCs w:val="20"/>
              </w:rPr>
            </w:pPr>
            <w:r w:rsidRPr="00E641D4">
              <w:rPr>
                <w:rFonts w:cs="Calibri"/>
                <w:szCs w:val="20"/>
              </w:rPr>
              <w:t>16</w:t>
            </w:r>
          </w:p>
        </w:tc>
      </w:tr>
      <w:tr w:rsidR="0034344D" w:rsidRPr="00E641D4" w14:paraId="20209082" w14:textId="77777777" w:rsidTr="0034344D">
        <w:trPr>
          <w:gridBefore w:val="1"/>
          <w:gridAfter w:val="1"/>
          <w:wBefore w:w="219" w:type="dxa"/>
          <w:wAfter w:w="522" w:type="dxa"/>
          <w:trHeight w:val="255"/>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843636" w14:textId="77777777" w:rsidR="0034344D" w:rsidRPr="00E641D4" w:rsidRDefault="0034344D" w:rsidP="00D74024">
            <w:pPr>
              <w:jc w:val="center"/>
              <w:rPr>
                <w:rFonts w:cs="Calibri"/>
                <w:szCs w:val="20"/>
              </w:rPr>
            </w:pPr>
            <w:r w:rsidRPr="00E641D4">
              <w:rPr>
                <w:rFonts w:cs="Calibri"/>
                <w:szCs w:val="20"/>
              </w:rPr>
              <w:t> </w:t>
            </w:r>
          </w:p>
        </w:tc>
      </w:tr>
      <w:tr w:rsidR="0034344D" w:rsidRPr="00E641D4" w14:paraId="72735B34" w14:textId="77777777" w:rsidTr="0034344D">
        <w:trPr>
          <w:gridBefore w:val="1"/>
          <w:gridAfter w:val="1"/>
          <w:wBefore w:w="219" w:type="dxa"/>
          <w:wAfter w:w="522" w:type="dxa"/>
          <w:trHeight w:val="300"/>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548B5E" w14:textId="77777777" w:rsidR="0034344D" w:rsidRPr="00E641D4" w:rsidRDefault="0034344D" w:rsidP="00D74024">
            <w:pPr>
              <w:rPr>
                <w:rFonts w:cs="Calibri"/>
                <w:b/>
                <w:bCs/>
              </w:rPr>
            </w:pPr>
            <w:r w:rsidRPr="00E641D4">
              <w:rPr>
                <w:rFonts w:cs="Calibri"/>
                <w:b/>
                <w:bCs/>
              </w:rPr>
              <w:t>Časť 2</w:t>
            </w:r>
          </w:p>
        </w:tc>
      </w:tr>
      <w:tr w:rsidR="0034344D" w:rsidRPr="00E641D4" w14:paraId="21DAE213" w14:textId="77777777" w:rsidTr="0034344D">
        <w:trPr>
          <w:gridBefore w:val="1"/>
          <w:gridAfter w:val="1"/>
          <w:wBefore w:w="219" w:type="dxa"/>
          <w:wAfter w:w="522" w:type="dxa"/>
          <w:trHeight w:val="255"/>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4E7ED3B9" w14:textId="77777777" w:rsidR="0034344D" w:rsidRPr="00E641D4" w:rsidRDefault="0034344D" w:rsidP="00D74024">
            <w:pPr>
              <w:rPr>
                <w:rFonts w:cs="Calibri"/>
                <w:szCs w:val="20"/>
              </w:rPr>
            </w:pPr>
            <w:proofErr w:type="spellStart"/>
            <w:r w:rsidRPr="00E641D4">
              <w:rPr>
                <w:rFonts w:cs="Calibri"/>
                <w:szCs w:val="20"/>
              </w:rPr>
              <w:t>Durvalumab</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728D4788" w14:textId="77777777" w:rsidR="0034344D" w:rsidRPr="00E641D4" w:rsidRDefault="0034344D" w:rsidP="00D74024">
            <w:pPr>
              <w:rPr>
                <w:rFonts w:cs="Calibri"/>
                <w:szCs w:val="20"/>
              </w:rPr>
            </w:pPr>
            <w:proofErr w:type="spellStart"/>
            <w:r w:rsidRPr="00E641D4">
              <w:rPr>
                <w:rFonts w:cs="Calibri"/>
                <w:szCs w:val="20"/>
              </w:rPr>
              <w:t>con</w:t>
            </w:r>
            <w:proofErr w:type="spellEnd"/>
            <w:r w:rsidRPr="00E641D4">
              <w:rPr>
                <w:rFonts w:cs="Calibri"/>
                <w:szCs w:val="20"/>
              </w:rPr>
              <w:t xml:space="preserve"> </w:t>
            </w:r>
            <w:proofErr w:type="spellStart"/>
            <w:r w:rsidRPr="00E641D4">
              <w:rPr>
                <w:rFonts w:cs="Calibri"/>
                <w:szCs w:val="20"/>
              </w:rPr>
              <w:t>inf</w:t>
            </w:r>
            <w:proofErr w:type="spellEnd"/>
          </w:p>
        </w:tc>
        <w:tc>
          <w:tcPr>
            <w:tcW w:w="3670" w:type="dxa"/>
            <w:gridSpan w:val="2"/>
            <w:tcBorders>
              <w:top w:val="nil"/>
              <w:left w:val="nil"/>
              <w:bottom w:val="single" w:sz="4" w:space="0" w:color="auto"/>
              <w:right w:val="single" w:sz="4" w:space="0" w:color="auto"/>
            </w:tcBorders>
            <w:shd w:val="clear" w:color="auto" w:fill="auto"/>
            <w:noWrap/>
            <w:vAlign w:val="bottom"/>
            <w:hideMark/>
          </w:tcPr>
          <w:p w14:paraId="30FE18C1" w14:textId="77777777" w:rsidR="0034344D" w:rsidRPr="00E641D4" w:rsidRDefault="0034344D" w:rsidP="00D74024">
            <w:pPr>
              <w:rPr>
                <w:rFonts w:cs="Calibri"/>
                <w:szCs w:val="20"/>
              </w:rPr>
            </w:pPr>
            <w:r w:rsidRPr="00E641D4">
              <w:rPr>
                <w:rFonts w:cs="Calibri"/>
                <w:szCs w:val="20"/>
              </w:rPr>
              <w:t>1x10 ml/500 mg (</w:t>
            </w:r>
            <w:proofErr w:type="spellStart"/>
            <w:r w:rsidRPr="00E641D4">
              <w:rPr>
                <w:rFonts w:cs="Calibri"/>
                <w:szCs w:val="20"/>
              </w:rPr>
              <w:t>liek.inj.skl</w:t>
            </w:r>
            <w:proofErr w:type="spellEnd"/>
            <w:r w:rsidRPr="00E641D4">
              <w:rPr>
                <w:rFonts w:cs="Calibri"/>
                <w:szCs w:val="20"/>
              </w:rPr>
              <w:t>.)</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1F0870C4" w14:textId="77777777" w:rsidR="0034344D" w:rsidRPr="00E641D4" w:rsidRDefault="0034344D" w:rsidP="00D74024">
            <w:pPr>
              <w:jc w:val="right"/>
              <w:rPr>
                <w:rFonts w:cs="Calibri"/>
                <w:szCs w:val="20"/>
              </w:rPr>
            </w:pPr>
            <w:r w:rsidRPr="00E641D4">
              <w:rPr>
                <w:rFonts w:cs="Calibri"/>
                <w:szCs w:val="20"/>
              </w:rPr>
              <w:t>36</w:t>
            </w:r>
          </w:p>
        </w:tc>
      </w:tr>
      <w:tr w:rsidR="0034344D" w:rsidRPr="00E641D4" w14:paraId="0F632DAF" w14:textId="77777777" w:rsidTr="0034344D">
        <w:trPr>
          <w:gridBefore w:val="1"/>
          <w:gridAfter w:val="1"/>
          <w:wBefore w:w="219" w:type="dxa"/>
          <w:wAfter w:w="522" w:type="dxa"/>
          <w:trHeight w:val="255"/>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1FC8B1" w14:textId="77777777" w:rsidR="0034344D" w:rsidRPr="00E641D4" w:rsidRDefault="0034344D" w:rsidP="00D74024">
            <w:pPr>
              <w:jc w:val="center"/>
              <w:rPr>
                <w:rFonts w:cs="Calibri"/>
                <w:szCs w:val="20"/>
              </w:rPr>
            </w:pPr>
            <w:r w:rsidRPr="00E641D4">
              <w:rPr>
                <w:rFonts w:cs="Calibri"/>
                <w:szCs w:val="20"/>
              </w:rPr>
              <w:t> </w:t>
            </w:r>
          </w:p>
        </w:tc>
      </w:tr>
      <w:tr w:rsidR="0034344D" w:rsidRPr="00E641D4" w14:paraId="1E41C05D" w14:textId="77777777" w:rsidTr="0034344D">
        <w:trPr>
          <w:gridBefore w:val="1"/>
          <w:gridAfter w:val="1"/>
          <w:wBefore w:w="219" w:type="dxa"/>
          <w:wAfter w:w="522" w:type="dxa"/>
          <w:trHeight w:val="300"/>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DC3DF5" w14:textId="77777777" w:rsidR="0034344D" w:rsidRPr="00E641D4" w:rsidRDefault="0034344D" w:rsidP="00D74024">
            <w:pPr>
              <w:rPr>
                <w:rFonts w:cs="Calibri"/>
                <w:b/>
                <w:bCs/>
              </w:rPr>
            </w:pPr>
            <w:r w:rsidRPr="00E641D4">
              <w:rPr>
                <w:rFonts w:cs="Calibri"/>
                <w:b/>
                <w:bCs/>
              </w:rPr>
              <w:t>Časť 3</w:t>
            </w:r>
          </w:p>
        </w:tc>
      </w:tr>
      <w:tr w:rsidR="0034344D" w:rsidRPr="00E641D4" w14:paraId="7584ED70" w14:textId="77777777" w:rsidTr="0034344D">
        <w:trPr>
          <w:gridBefore w:val="1"/>
          <w:gridAfter w:val="1"/>
          <w:wBefore w:w="219" w:type="dxa"/>
          <w:wAfter w:w="522" w:type="dxa"/>
          <w:trHeight w:val="255"/>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7D7A0A" w14:textId="77777777" w:rsidR="0034344D" w:rsidRPr="00E641D4" w:rsidRDefault="0034344D" w:rsidP="00D74024">
            <w:pPr>
              <w:rPr>
                <w:rFonts w:cs="Calibri"/>
                <w:szCs w:val="20"/>
              </w:rPr>
            </w:pPr>
            <w:proofErr w:type="spellStart"/>
            <w:r w:rsidRPr="00E641D4">
              <w:rPr>
                <w:rFonts w:cs="Calibri"/>
                <w:szCs w:val="20"/>
              </w:rPr>
              <w:t>Irinotecan</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77BFABB2" w14:textId="77777777" w:rsidR="0034344D" w:rsidRPr="00E641D4" w:rsidRDefault="0034344D" w:rsidP="00D74024">
            <w:pPr>
              <w:rPr>
                <w:rFonts w:cs="Calibri"/>
                <w:szCs w:val="20"/>
              </w:rPr>
            </w:pPr>
            <w:proofErr w:type="spellStart"/>
            <w:r w:rsidRPr="00E641D4">
              <w:rPr>
                <w:rFonts w:cs="Calibri"/>
                <w:szCs w:val="20"/>
              </w:rPr>
              <w:t>con</w:t>
            </w:r>
            <w:proofErr w:type="spellEnd"/>
            <w:r w:rsidRPr="00E641D4">
              <w:rPr>
                <w:rFonts w:cs="Calibri"/>
                <w:szCs w:val="20"/>
              </w:rPr>
              <w:t xml:space="preserve"> </w:t>
            </w:r>
            <w:proofErr w:type="spellStart"/>
            <w:r w:rsidRPr="00E641D4">
              <w:rPr>
                <w:rFonts w:cs="Calibri"/>
                <w:szCs w:val="20"/>
              </w:rPr>
              <w:t>dsf</w:t>
            </w:r>
            <w:proofErr w:type="spellEnd"/>
          </w:p>
        </w:tc>
        <w:tc>
          <w:tcPr>
            <w:tcW w:w="3670" w:type="dxa"/>
            <w:gridSpan w:val="2"/>
            <w:tcBorders>
              <w:top w:val="nil"/>
              <w:left w:val="nil"/>
              <w:bottom w:val="single" w:sz="4" w:space="0" w:color="auto"/>
              <w:right w:val="single" w:sz="4" w:space="0" w:color="auto"/>
            </w:tcBorders>
            <w:shd w:val="clear" w:color="auto" w:fill="auto"/>
            <w:noWrap/>
            <w:vAlign w:val="center"/>
            <w:hideMark/>
          </w:tcPr>
          <w:p w14:paraId="0F2AB23F" w14:textId="77777777" w:rsidR="0034344D" w:rsidRPr="00E641D4" w:rsidRDefault="0034344D" w:rsidP="00D74024">
            <w:pPr>
              <w:rPr>
                <w:rFonts w:cs="Calibri"/>
                <w:color w:val="000000"/>
                <w:szCs w:val="20"/>
              </w:rPr>
            </w:pPr>
            <w:r w:rsidRPr="00E641D4">
              <w:rPr>
                <w:rFonts w:cs="Calibri"/>
                <w:color w:val="000000"/>
                <w:szCs w:val="20"/>
              </w:rPr>
              <w:t>1x10 ml/43 mg (</w:t>
            </w:r>
            <w:proofErr w:type="spellStart"/>
            <w:r w:rsidRPr="00E641D4">
              <w:rPr>
                <w:rFonts w:cs="Calibri"/>
                <w:color w:val="000000"/>
                <w:szCs w:val="20"/>
              </w:rPr>
              <w:t>liek.inj.skl</w:t>
            </w:r>
            <w:proofErr w:type="spellEnd"/>
            <w:r w:rsidRPr="00E641D4">
              <w:rPr>
                <w:rFonts w:cs="Calibri"/>
                <w:color w:val="000000"/>
                <w:szCs w:val="20"/>
              </w:rPr>
              <w:t>.)</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7404C19F" w14:textId="77777777" w:rsidR="0034344D" w:rsidRPr="00E641D4" w:rsidRDefault="0034344D" w:rsidP="00D74024">
            <w:pPr>
              <w:jc w:val="right"/>
              <w:rPr>
                <w:rFonts w:cs="Calibri"/>
                <w:szCs w:val="20"/>
              </w:rPr>
            </w:pPr>
            <w:r w:rsidRPr="00E641D4">
              <w:rPr>
                <w:rFonts w:cs="Calibri"/>
                <w:szCs w:val="20"/>
              </w:rPr>
              <w:t>360</w:t>
            </w:r>
          </w:p>
        </w:tc>
      </w:tr>
      <w:tr w:rsidR="0034344D" w:rsidRPr="00E641D4" w14:paraId="1D77A906" w14:textId="77777777" w:rsidTr="0034344D">
        <w:trPr>
          <w:gridBefore w:val="1"/>
          <w:gridAfter w:val="1"/>
          <w:wBefore w:w="219" w:type="dxa"/>
          <w:wAfter w:w="522" w:type="dxa"/>
          <w:trHeight w:val="255"/>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95EB7C" w14:textId="77777777" w:rsidR="0034344D" w:rsidRPr="00E641D4" w:rsidRDefault="0034344D" w:rsidP="00D74024">
            <w:pPr>
              <w:jc w:val="center"/>
              <w:rPr>
                <w:rFonts w:cs="Calibri"/>
                <w:szCs w:val="20"/>
              </w:rPr>
            </w:pPr>
            <w:r w:rsidRPr="00E641D4">
              <w:rPr>
                <w:rFonts w:cs="Calibri"/>
                <w:szCs w:val="20"/>
              </w:rPr>
              <w:t> </w:t>
            </w:r>
          </w:p>
        </w:tc>
      </w:tr>
      <w:tr w:rsidR="0034344D" w:rsidRPr="00E641D4" w14:paraId="07EF48E7" w14:textId="77777777" w:rsidTr="0034344D">
        <w:trPr>
          <w:gridBefore w:val="1"/>
          <w:gridAfter w:val="1"/>
          <w:wBefore w:w="219" w:type="dxa"/>
          <w:wAfter w:w="522" w:type="dxa"/>
          <w:trHeight w:val="300"/>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9C0EC5" w14:textId="77777777" w:rsidR="0034344D" w:rsidRPr="00E641D4" w:rsidRDefault="0034344D" w:rsidP="00D74024">
            <w:pPr>
              <w:rPr>
                <w:rFonts w:cs="Calibri"/>
                <w:b/>
                <w:bCs/>
              </w:rPr>
            </w:pPr>
            <w:r w:rsidRPr="00E641D4">
              <w:rPr>
                <w:rFonts w:cs="Calibri"/>
                <w:b/>
                <w:bCs/>
              </w:rPr>
              <w:t>Časť 4</w:t>
            </w:r>
          </w:p>
        </w:tc>
      </w:tr>
      <w:tr w:rsidR="0034344D" w:rsidRPr="00E641D4" w14:paraId="4B1F4028" w14:textId="77777777" w:rsidTr="0034344D">
        <w:trPr>
          <w:gridBefore w:val="1"/>
          <w:gridAfter w:val="1"/>
          <w:wBefore w:w="219" w:type="dxa"/>
          <w:wAfter w:w="522" w:type="dxa"/>
          <w:trHeight w:val="300"/>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1CC7547" w14:textId="77777777" w:rsidR="0034344D" w:rsidRPr="00E641D4" w:rsidRDefault="0034344D" w:rsidP="00D74024">
            <w:pPr>
              <w:rPr>
                <w:rFonts w:cs="Calibri"/>
                <w:szCs w:val="20"/>
              </w:rPr>
            </w:pPr>
            <w:proofErr w:type="spellStart"/>
            <w:r w:rsidRPr="00E641D4">
              <w:rPr>
                <w:rFonts w:cs="Calibri"/>
                <w:szCs w:val="20"/>
              </w:rPr>
              <w:t>Trabectedin</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1BBBD07B" w14:textId="77777777" w:rsidR="0034344D" w:rsidRPr="00E641D4" w:rsidRDefault="0034344D" w:rsidP="00D74024">
            <w:pPr>
              <w:rPr>
                <w:rFonts w:cs="Calibri"/>
                <w:szCs w:val="20"/>
              </w:rPr>
            </w:pPr>
            <w:proofErr w:type="spellStart"/>
            <w:r w:rsidRPr="00E641D4">
              <w:rPr>
                <w:rFonts w:cs="Calibri"/>
                <w:szCs w:val="20"/>
              </w:rPr>
              <w:t>plc</w:t>
            </w:r>
            <w:proofErr w:type="spellEnd"/>
            <w:r w:rsidRPr="00E641D4">
              <w:rPr>
                <w:rFonts w:cs="Calibri"/>
                <w:szCs w:val="20"/>
              </w:rPr>
              <w:t xml:space="preserve"> </w:t>
            </w:r>
            <w:proofErr w:type="spellStart"/>
            <w:r w:rsidRPr="00E641D4">
              <w:rPr>
                <w:rFonts w:cs="Calibri"/>
                <w:szCs w:val="20"/>
              </w:rPr>
              <w:t>ifc</w:t>
            </w:r>
            <w:proofErr w:type="spellEnd"/>
          </w:p>
        </w:tc>
        <w:tc>
          <w:tcPr>
            <w:tcW w:w="3670" w:type="dxa"/>
            <w:gridSpan w:val="2"/>
            <w:tcBorders>
              <w:top w:val="nil"/>
              <w:left w:val="nil"/>
              <w:bottom w:val="single" w:sz="4" w:space="0" w:color="auto"/>
              <w:right w:val="single" w:sz="4" w:space="0" w:color="auto"/>
            </w:tcBorders>
            <w:shd w:val="clear" w:color="auto" w:fill="auto"/>
            <w:noWrap/>
            <w:vAlign w:val="center"/>
            <w:hideMark/>
          </w:tcPr>
          <w:p w14:paraId="0F39AE32" w14:textId="77777777" w:rsidR="0034344D" w:rsidRPr="00E641D4" w:rsidRDefault="0034344D" w:rsidP="00D74024">
            <w:pPr>
              <w:rPr>
                <w:rFonts w:cs="Calibri"/>
                <w:color w:val="000000"/>
                <w:szCs w:val="20"/>
              </w:rPr>
            </w:pPr>
            <w:r w:rsidRPr="00E641D4">
              <w:rPr>
                <w:rFonts w:cs="Calibri"/>
                <w:color w:val="000000"/>
                <w:szCs w:val="20"/>
              </w:rPr>
              <w:t>1x1 mg</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32DC5E6D" w14:textId="77777777" w:rsidR="0034344D" w:rsidRPr="00E641D4" w:rsidRDefault="0034344D" w:rsidP="00D74024">
            <w:pPr>
              <w:jc w:val="right"/>
              <w:rPr>
                <w:rFonts w:cs="Calibri"/>
                <w:szCs w:val="20"/>
              </w:rPr>
            </w:pPr>
            <w:r w:rsidRPr="00E641D4">
              <w:rPr>
                <w:rFonts w:cs="Calibri"/>
                <w:szCs w:val="20"/>
              </w:rPr>
              <w:t>60</w:t>
            </w:r>
          </w:p>
        </w:tc>
      </w:tr>
      <w:tr w:rsidR="0034344D" w:rsidRPr="00E641D4" w14:paraId="1CCA1444" w14:textId="77777777" w:rsidTr="0034344D">
        <w:trPr>
          <w:gridBefore w:val="1"/>
          <w:gridAfter w:val="1"/>
          <w:wBefore w:w="219" w:type="dxa"/>
          <w:wAfter w:w="522" w:type="dxa"/>
          <w:trHeight w:val="255"/>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ED2017" w14:textId="77777777" w:rsidR="0034344D" w:rsidRPr="00E641D4" w:rsidRDefault="0034344D" w:rsidP="00D74024">
            <w:pPr>
              <w:rPr>
                <w:rFonts w:cs="Calibri"/>
                <w:szCs w:val="20"/>
              </w:rPr>
            </w:pPr>
            <w:proofErr w:type="spellStart"/>
            <w:r w:rsidRPr="00E641D4">
              <w:rPr>
                <w:rFonts w:cs="Calibri"/>
                <w:szCs w:val="20"/>
              </w:rPr>
              <w:t>Trabectedin</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0BF4D8DE" w14:textId="77777777" w:rsidR="0034344D" w:rsidRPr="00E641D4" w:rsidRDefault="0034344D" w:rsidP="00D74024">
            <w:pPr>
              <w:rPr>
                <w:rFonts w:cs="Calibri"/>
                <w:szCs w:val="20"/>
              </w:rPr>
            </w:pPr>
            <w:proofErr w:type="spellStart"/>
            <w:r w:rsidRPr="00E641D4">
              <w:rPr>
                <w:rFonts w:cs="Calibri"/>
                <w:szCs w:val="20"/>
              </w:rPr>
              <w:t>plc</w:t>
            </w:r>
            <w:proofErr w:type="spellEnd"/>
            <w:r w:rsidRPr="00E641D4">
              <w:rPr>
                <w:rFonts w:cs="Calibri"/>
                <w:szCs w:val="20"/>
              </w:rPr>
              <w:t xml:space="preserve"> </w:t>
            </w:r>
            <w:proofErr w:type="spellStart"/>
            <w:r w:rsidRPr="00E641D4">
              <w:rPr>
                <w:rFonts w:cs="Calibri"/>
                <w:szCs w:val="20"/>
              </w:rPr>
              <w:t>ifc</w:t>
            </w:r>
            <w:proofErr w:type="spellEnd"/>
          </w:p>
        </w:tc>
        <w:tc>
          <w:tcPr>
            <w:tcW w:w="3670" w:type="dxa"/>
            <w:gridSpan w:val="2"/>
            <w:tcBorders>
              <w:top w:val="nil"/>
              <w:left w:val="nil"/>
              <w:bottom w:val="single" w:sz="4" w:space="0" w:color="auto"/>
              <w:right w:val="single" w:sz="4" w:space="0" w:color="auto"/>
            </w:tcBorders>
            <w:shd w:val="clear" w:color="auto" w:fill="auto"/>
            <w:noWrap/>
            <w:vAlign w:val="bottom"/>
            <w:hideMark/>
          </w:tcPr>
          <w:p w14:paraId="4B306D34" w14:textId="77777777" w:rsidR="0034344D" w:rsidRPr="00E641D4" w:rsidRDefault="0034344D" w:rsidP="00D74024">
            <w:pPr>
              <w:rPr>
                <w:rFonts w:cs="Calibri"/>
                <w:szCs w:val="20"/>
              </w:rPr>
            </w:pPr>
            <w:r w:rsidRPr="00E641D4">
              <w:rPr>
                <w:rFonts w:cs="Calibri"/>
                <w:szCs w:val="20"/>
              </w:rPr>
              <w:t>1x0.25 mg</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1BDA3258" w14:textId="77777777" w:rsidR="0034344D" w:rsidRPr="00E641D4" w:rsidRDefault="0034344D" w:rsidP="00D74024">
            <w:pPr>
              <w:jc w:val="right"/>
              <w:rPr>
                <w:rFonts w:cs="Calibri"/>
                <w:szCs w:val="20"/>
              </w:rPr>
            </w:pPr>
            <w:r w:rsidRPr="00E641D4">
              <w:rPr>
                <w:rFonts w:cs="Calibri"/>
                <w:szCs w:val="20"/>
              </w:rPr>
              <w:t>24</w:t>
            </w:r>
          </w:p>
        </w:tc>
      </w:tr>
      <w:tr w:rsidR="0034344D" w:rsidRPr="00E641D4" w14:paraId="117BE96F" w14:textId="77777777" w:rsidTr="0034344D">
        <w:trPr>
          <w:gridBefore w:val="1"/>
          <w:gridAfter w:val="1"/>
          <w:wBefore w:w="219" w:type="dxa"/>
          <w:wAfter w:w="522" w:type="dxa"/>
          <w:trHeight w:val="300"/>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783452" w14:textId="77777777" w:rsidR="0034344D" w:rsidRPr="00E641D4" w:rsidRDefault="0034344D" w:rsidP="00D74024">
            <w:pPr>
              <w:jc w:val="center"/>
              <w:rPr>
                <w:rFonts w:cs="Calibri"/>
                <w:szCs w:val="20"/>
              </w:rPr>
            </w:pPr>
            <w:r w:rsidRPr="00E641D4">
              <w:rPr>
                <w:rFonts w:cs="Calibri"/>
                <w:szCs w:val="20"/>
              </w:rPr>
              <w:t> </w:t>
            </w:r>
          </w:p>
        </w:tc>
      </w:tr>
      <w:tr w:rsidR="0034344D" w:rsidRPr="00E641D4" w14:paraId="5F1EB558" w14:textId="77777777" w:rsidTr="0034344D">
        <w:trPr>
          <w:gridBefore w:val="1"/>
          <w:gridAfter w:val="1"/>
          <w:wBefore w:w="219" w:type="dxa"/>
          <w:wAfter w:w="522" w:type="dxa"/>
          <w:trHeight w:val="300"/>
        </w:trPr>
        <w:tc>
          <w:tcPr>
            <w:tcW w:w="951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71147" w14:textId="77777777" w:rsidR="0034344D" w:rsidRPr="00E641D4" w:rsidRDefault="0034344D" w:rsidP="00D74024">
            <w:pPr>
              <w:rPr>
                <w:rFonts w:cs="Calibri"/>
                <w:b/>
                <w:bCs/>
              </w:rPr>
            </w:pPr>
            <w:r w:rsidRPr="00E641D4">
              <w:rPr>
                <w:rFonts w:cs="Calibri"/>
                <w:b/>
                <w:bCs/>
              </w:rPr>
              <w:t>Časť 5</w:t>
            </w:r>
          </w:p>
        </w:tc>
      </w:tr>
      <w:tr w:rsidR="0034344D" w:rsidRPr="00E641D4" w14:paraId="7F4A4499" w14:textId="77777777" w:rsidTr="0034344D">
        <w:trPr>
          <w:gridBefore w:val="1"/>
          <w:gridAfter w:val="1"/>
          <w:wBefore w:w="219" w:type="dxa"/>
          <w:wAfter w:w="522" w:type="dxa"/>
          <w:trHeight w:val="300"/>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1FE808" w14:textId="77777777" w:rsidR="0034344D" w:rsidRPr="00E641D4" w:rsidRDefault="0034344D" w:rsidP="00D74024">
            <w:pPr>
              <w:rPr>
                <w:rFonts w:cs="Calibri"/>
                <w:szCs w:val="20"/>
              </w:rPr>
            </w:pPr>
            <w:proofErr w:type="spellStart"/>
            <w:r w:rsidRPr="00E641D4">
              <w:rPr>
                <w:rFonts w:cs="Calibri"/>
                <w:szCs w:val="20"/>
              </w:rPr>
              <w:t>Nivolumab</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3B15466F" w14:textId="77777777" w:rsidR="0034344D" w:rsidRPr="00E641D4" w:rsidRDefault="0034344D" w:rsidP="00D74024">
            <w:pPr>
              <w:rPr>
                <w:rFonts w:cs="Calibri"/>
                <w:szCs w:val="20"/>
              </w:rPr>
            </w:pPr>
            <w:proofErr w:type="spellStart"/>
            <w:r w:rsidRPr="00E641D4">
              <w:rPr>
                <w:rFonts w:cs="Calibri"/>
                <w:szCs w:val="20"/>
              </w:rPr>
              <w:t>con</w:t>
            </w:r>
            <w:proofErr w:type="spellEnd"/>
            <w:r w:rsidRPr="00E641D4">
              <w:rPr>
                <w:rFonts w:cs="Calibri"/>
                <w:szCs w:val="20"/>
              </w:rPr>
              <w:t xml:space="preserve"> </w:t>
            </w:r>
            <w:proofErr w:type="spellStart"/>
            <w:r w:rsidRPr="00E641D4">
              <w:rPr>
                <w:rFonts w:cs="Calibri"/>
                <w:szCs w:val="20"/>
              </w:rPr>
              <w:t>inf</w:t>
            </w:r>
            <w:proofErr w:type="spellEnd"/>
          </w:p>
        </w:tc>
        <w:tc>
          <w:tcPr>
            <w:tcW w:w="3670" w:type="dxa"/>
            <w:gridSpan w:val="2"/>
            <w:tcBorders>
              <w:top w:val="nil"/>
              <w:left w:val="nil"/>
              <w:bottom w:val="single" w:sz="4" w:space="0" w:color="auto"/>
              <w:right w:val="single" w:sz="4" w:space="0" w:color="auto"/>
            </w:tcBorders>
            <w:shd w:val="clear" w:color="auto" w:fill="auto"/>
            <w:noWrap/>
            <w:vAlign w:val="center"/>
            <w:hideMark/>
          </w:tcPr>
          <w:p w14:paraId="3A3BEDC3" w14:textId="77777777" w:rsidR="0034344D" w:rsidRPr="00E641D4" w:rsidRDefault="0034344D" w:rsidP="00D74024">
            <w:pPr>
              <w:rPr>
                <w:rFonts w:cs="Calibri"/>
                <w:color w:val="000000"/>
                <w:szCs w:val="20"/>
              </w:rPr>
            </w:pPr>
            <w:r w:rsidRPr="00E641D4">
              <w:rPr>
                <w:rFonts w:cs="Calibri"/>
                <w:color w:val="000000"/>
                <w:szCs w:val="20"/>
              </w:rPr>
              <w:t>1x4 ml/40 mg</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281D18B9" w14:textId="77777777" w:rsidR="0034344D" w:rsidRPr="00E641D4" w:rsidRDefault="0034344D" w:rsidP="00D74024">
            <w:pPr>
              <w:jc w:val="right"/>
              <w:rPr>
                <w:rFonts w:cs="Calibri"/>
                <w:szCs w:val="20"/>
              </w:rPr>
            </w:pPr>
            <w:r w:rsidRPr="00E641D4">
              <w:rPr>
                <w:rFonts w:cs="Calibri"/>
                <w:szCs w:val="20"/>
              </w:rPr>
              <w:t>24</w:t>
            </w:r>
          </w:p>
        </w:tc>
      </w:tr>
      <w:tr w:rsidR="0034344D" w:rsidRPr="00E641D4" w14:paraId="000DC52A" w14:textId="77777777" w:rsidTr="0034344D">
        <w:trPr>
          <w:gridBefore w:val="1"/>
          <w:gridAfter w:val="1"/>
          <w:wBefore w:w="219" w:type="dxa"/>
          <w:wAfter w:w="522" w:type="dxa"/>
          <w:trHeight w:val="300"/>
        </w:trPr>
        <w:tc>
          <w:tcPr>
            <w:tcW w:w="22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F36A827" w14:textId="77777777" w:rsidR="0034344D" w:rsidRPr="00E641D4" w:rsidRDefault="0034344D" w:rsidP="00D74024">
            <w:pPr>
              <w:rPr>
                <w:rFonts w:cs="Calibri"/>
                <w:szCs w:val="20"/>
              </w:rPr>
            </w:pPr>
            <w:proofErr w:type="spellStart"/>
            <w:r w:rsidRPr="00E641D4">
              <w:rPr>
                <w:rFonts w:cs="Calibri"/>
                <w:szCs w:val="20"/>
              </w:rPr>
              <w:t>Nivolumab</w:t>
            </w:r>
            <w:proofErr w:type="spellEnd"/>
          </w:p>
        </w:tc>
        <w:tc>
          <w:tcPr>
            <w:tcW w:w="954" w:type="dxa"/>
            <w:gridSpan w:val="2"/>
            <w:tcBorders>
              <w:top w:val="nil"/>
              <w:left w:val="nil"/>
              <w:bottom w:val="single" w:sz="4" w:space="0" w:color="auto"/>
              <w:right w:val="single" w:sz="4" w:space="0" w:color="auto"/>
            </w:tcBorders>
            <w:shd w:val="clear" w:color="auto" w:fill="auto"/>
            <w:noWrap/>
            <w:vAlign w:val="bottom"/>
            <w:hideMark/>
          </w:tcPr>
          <w:p w14:paraId="4EDDC2B3" w14:textId="77777777" w:rsidR="0034344D" w:rsidRPr="00E641D4" w:rsidRDefault="0034344D" w:rsidP="00D74024">
            <w:pPr>
              <w:rPr>
                <w:rFonts w:cs="Calibri"/>
                <w:szCs w:val="20"/>
              </w:rPr>
            </w:pPr>
            <w:proofErr w:type="spellStart"/>
            <w:r w:rsidRPr="00E641D4">
              <w:rPr>
                <w:rFonts w:cs="Calibri"/>
                <w:szCs w:val="20"/>
              </w:rPr>
              <w:t>con</w:t>
            </w:r>
            <w:proofErr w:type="spellEnd"/>
            <w:r w:rsidRPr="00E641D4">
              <w:rPr>
                <w:rFonts w:cs="Calibri"/>
                <w:szCs w:val="20"/>
              </w:rPr>
              <w:t xml:space="preserve"> </w:t>
            </w:r>
            <w:proofErr w:type="spellStart"/>
            <w:r w:rsidRPr="00E641D4">
              <w:rPr>
                <w:rFonts w:cs="Calibri"/>
                <w:szCs w:val="20"/>
              </w:rPr>
              <w:t>inf</w:t>
            </w:r>
            <w:proofErr w:type="spellEnd"/>
          </w:p>
        </w:tc>
        <w:tc>
          <w:tcPr>
            <w:tcW w:w="3670" w:type="dxa"/>
            <w:gridSpan w:val="2"/>
            <w:tcBorders>
              <w:top w:val="nil"/>
              <w:left w:val="nil"/>
              <w:bottom w:val="single" w:sz="4" w:space="0" w:color="auto"/>
              <w:right w:val="single" w:sz="4" w:space="0" w:color="auto"/>
            </w:tcBorders>
            <w:shd w:val="clear" w:color="auto" w:fill="auto"/>
            <w:noWrap/>
            <w:vAlign w:val="center"/>
            <w:hideMark/>
          </w:tcPr>
          <w:p w14:paraId="2C832166" w14:textId="77777777" w:rsidR="0034344D" w:rsidRPr="00E641D4" w:rsidRDefault="0034344D" w:rsidP="00D74024">
            <w:pPr>
              <w:rPr>
                <w:rFonts w:cs="Calibri"/>
                <w:color w:val="000000"/>
                <w:szCs w:val="20"/>
              </w:rPr>
            </w:pPr>
            <w:r w:rsidRPr="00E641D4">
              <w:rPr>
                <w:rFonts w:cs="Calibri"/>
                <w:color w:val="000000"/>
                <w:szCs w:val="20"/>
              </w:rPr>
              <w:t>1x10 ml/100 mg</w:t>
            </w:r>
          </w:p>
        </w:tc>
        <w:tc>
          <w:tcPr>
            <w:tcW w:w="2597" w:type="dxa"/>
            <w:gridSpan w:val="2"/>
            <w:tcBorders>
              <w:top w:val="nil"/>
              <w:left w:val="nil"/>
              <w:bottom w:val="single" w:sz="4" w:space="0" w:color="auto"/>
              <w:right w:val="single" w:sz="4" w:space="0" w:color="auto"/>
            </w:tcBorders>
            <w:shd w:val="clear" w:color="auto" w:fill="auto"/>
            <w:noWrap/>
            <w:vAlign w:val="bottom"/>
            <w:hideMark/>
          </w:tcPr>
          <w:p w14:paraId="3DA50DC3" w14:textId="77777777" w:rsidR="0034344D" w:rsidRPr="00E641D4" w:rsidRDefault="0034344D" w:rsidP="00D74024">
            <w:pPr>
              <w:jc w:val="right"/>
              <w:rPr>
                <w:rFonts w:cs="Calibri"/>
                <w:color w:val="000000"/>
              </w:rPr>
            </w:pPr>
            <w:r w:rsidRPr="00E641D4">
              <w:rPr>
                <w:rFonts w:cs="Calibri"/>
                <w:color w:val="000000"/>
              </w:rPr>
              <w:t>48</w:t>
            </w:r>
          </w:p>
        </w:tc>
      </w:tr>
    </w:tbl>
    <w:p w14:paraId="2B518F23" w14:textId="77777777" w:rsidR="0034344D" w:rsidRPr="00E6195D" w:rsidRDefault="0034344D" w:rsidP="0034344D">
      <w:pPr>
        <w:pStyle w:val="Standard"/>
        <w:tabs>
          <w:tab w:val="left" w:pos="1545"/>
          <w:tab w:val="left" w:pos="1980"/>
        </w:tabs>
        <w:jc w:val="both"/>
        <w:rPr>
          <w:rFonts w:ascii="Times New Roman" w:hAnsi="Times New Roman" w:cs="Times New Roman"/>
          <w:b/>
          <w:bCs/>
        </w:rPr>
      </w:pPr>
      <w:r w:rsidRPr="00E6195D">
        <w:rPr>
          <w:rFonts w:ascii="Times New Roman" w:hAnsi="Times New Roman" w:cs="Times New Roman"/>
          <w:b/>
          <w:bCs/>
        </w:rPr>
        <w:tab/>
      </w:r>
      <w:r w:rsidRPr="00E6195D">
        <w:rPr>
          <w:rFonts w:ascii="Times New Roman" w:hAnsi="Times New Roman" w:cs="Times New Roman"/>
          <w:b/>
          <w:bCs/>
        </w:rPr>
        <w:tab/>
      </w:r>
    </w:p>
    <w:p w14:paraId="71420D75" w14:textId="4C9B775F" w:rsidR="00807445" w:rsidRDefault="00807445" w:rsidP="00807445">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8" w:name="_Toc23419349"/>
      <w:bookmarkStart w:id="79" w:name="_Toc23435482"/>
      <w:bookmarkStart w:id="80" w:name="_Toc23436133"/>
      <w:bookmarkStart w:id="8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8"/>
      <w:bookmarkEnd w:id="79"/>
      <w:bookmarkEnd w:id="80"/>
      <w:bookmarkEnd w:id="81"/>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5A1E7D52" w:rsidR="00ED5CF8" w:rsidRDefault="00ED5CF8" w:rsidP="006A6674">
      <w:pPr>
        <w:rPr>
          <w:rFonts w:ascii="Times New Roman" w:hAnsi="Times New Roman"/>
          <w:b/>
          <w:sz w:val="24"/>
          <w:u w:val="single"/>
        </w:rPr>
      </w:pPr>
    </w:p>
    <w:p w14:paraId="5EBAA86D" w14:textId="39DC3E2E" w:rsidR="000844AF" w:rsidRDefault="000844AF" w:rsidP="006A6674">
      <w:pPr>
        <w:rPr>
          <w:rFonts w:ascii="Times New Roman" w:hAnsi="Times New Roman"/>
          <w:b/>
          <w:sz w:val="24"/>
          <w:u w:val="single"/>
        </w:rPr>
      </w:pPr>
    </w:p>
    <w:p w14:paraId="514A49B8" w14:textId="77777777" w:rsidR="000844AF" w:rsidRDefault="000844AF"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30E7F0D9" w14:textId="77777777" w:rsidR="00CE5A98" w:rsidRDefault="00CE5A98" w:rsidP="00CE5A98">
      <w:pPr>
        <w:pStyle w:val="Odsekzoznamu"/>
        <w:autoSpaceDE w:val="0"/>
        <w:spacing w:line="276" w:lineRule="auto"/>
        <w:rPr>
          <w:rFonts w:eastAsia="Arial"/>
          <w:b/>
          <w:color w:val="000000"/>
          <w:sz w:val="22"/>
          <w:szCs w:val="22"/>
        </w:rPr>
      </w:pPr>
    </w:p>
    <w:p w14:paraId="46A7E41C" w14:textId="17CE0D67" w:rsidR="003D0A45" w:rsidRPr="003D0A45" w:rsidRDefault="00CE5A98" w:rsidP="00CE5A98">
      <w:pPr>
        <w:pStyle w:val="Odsekzoznamu"/>
        <w:autoSpaceDE w:val="0"/>
        <w:spacing w:line="276" w:lineRule="auto"/>
        <w:rPr>
          <w:sz w:val="22"/>
          <w:szCs w:val="22"/>
        </w:rPr>
      </w:pPr>
      <w:r>
        <w:rPr>
          <w:rFonts w:eastAsia="Arial"/>
          <w:b/>
          <w:color w:val="000000"/>
          <w:sz w:val="22"/>
          <w:szCs w:val="22"/>
        </w:rPr>
        <w:t xml:space="preserve">           </w:t>
      </w:r>
      <w:r w:rsidR="003D0A45" w:rsidRPr="003D0A45">
        <w:rPr>
          <w:rFonts w:eastAsia="Arial"/>
          <w:b/>
          <w:color w:val="000000"/>
          <w:sz w:val="22"/>
          <w:szCs w:val="22"/>
        </w:rPr>
        <w:t xml:space="preserve">„ </w:t>
      </w:r>
      <w:r w:rsidR="0034344D">
        <w:rPr>
          <w:rFonts w:eastAsia="Arial"/>
          <w:b/>
          <w:color w:val="000000"/>
          <w:sz w:val="22"/>
          <w:szCs w:val="22"/>
        </w:rPr>
        <w:t>Nové lieky na onkológií</w:t>
      </w:r>
      <w:r w:rsidR="003D0A45" w:rsidRPr="003D0A45">
        <w:rPr>
          <w:rFonts w:eastAsia="Arial"/>
          <w:b/>
          <w:color w:val="000000"/>
          <w:sz w:val="22"/>
          <w:szCs w:val="22"/>
        </w:rPr>
        <w:t xml:space="preserve"> “</w:t>
      </w:r>
    </w:p>
    <w:p w14:paraId="37B7D29A" w14:textId="3837766D"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13349266" w14:textId="77777777" w:rsidR="0034344D" w:rsidRDefault="0034344D"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69FA5CE0"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r w:rsidR="0034344D">
        <w:rPr>
          <w:rFonts w:ascii="Times New Roman" w:eastAsia="Arial" w:hAnsi="Times New Roman"/>
          <w:b/>
          <w:color w:val="000000"/>
          <w:sz w:val="22"/>
          <w:szCs w:val="22"/>
        </w:rPr>
        <w:t>Nové lieky na onkológií</w:t>
      </w:r>
      <w:r w:rsidRPr="001911DF">
        <w:rPr>
          <w:rFonts w:ascii="Times New Roman" w:eastAsia="Arial" w:hAnsi="Times New Roman"/>
          <w:b/>
          <w:color w:val="000000"/>
          <w:sz w:val="22"/>
          <w:szCs w:val="22"/>
        </w:rPr>
        <w:t xml:space="preserve"> “</w:t>
      </w:r>
    </w:p>
    <w:p w14:paraId="4D0EDBC0" w14:textId="14C163CD"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headerReference w:type="default" r:id="rId12"/>
      <w:footerReference w:type="default" r:id="rId13"/>
      <w:headerReference w:type="first" r:id="rId14"/>
      <w:footerReference w:type="first" r:id="rId15"/>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3E89" w14:textId="77777777" w:rsidR="00554661" w:rsidRDefault="00554661" w:rsidP="00241FD2">
      <w:r>
        <w:separator/>
      </w:r>
    </w:p>
  </w:endnote>
  <w:endnote w:type="continuationSeparator" w:id="0">
    <w:p w14:paraId="6A450DD3" w14:textId="77777777" w:rsidR="00554661" w:rsidRDefault="00554661" w:rsidP="00241FD2">
      <w:r>
        <w:continuationSeparator/>
      </w:r>
    </w:p>
  </w:endnote>
  <w:endnote w:type="continuationNotice" w:id="1">
    <w:p w14:paraId="327739FB" w14:textId="77777777" w:rsidR="00554661" w:rsidRDefault="0055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C797" w14:textId="77777777" w:rsidR="00554661" w:rsidRDefault="00554661" w:rsidP="00241FD2">
      <w:r>
        <w:separator/>
      </w:r>
    </w:p>
  </w:footnote>
  <w:footnote w:type="continuationSeparator" w:id="0">
    <w:p w14:paraId="166A1483" w14:textId="77777777" w:rsidR="00554661" w:rsidRDefault="00554661" w:rsidP="00241FD2">
      <w:r>
        <w:continuationSeparator/>
      </w:r>
    </w:p>
  </w:footnote>
  <w:footnote w:type="continuationNotice" w:id="1">
    <w:p w14:paraId="1A1D9FF8" w14:textId="77777777" w:rsidR="00554661" w:rsidRDefault="00554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01AC" w14:textId="7DE23A22" w:rsidR="00CE5A98" w:rsidRDefault="00CE5A98">
    <w:pPr>
      <w:pStyle w:val="Hlavika"/>
    </w:pPr>
    <w:r>
      <w:rPr>
        <w:rFonts w:ascii="Times New Roman" w:hAnsi="Times New Roman"/>
        <w:b/>
        <w:noProof/>
        <w:sz w:val="24"/>
        <w:u w:val="single"/>
      </w:rPr>
      <w:drawing>
        <wp:anchor distT="0" distB="0" distL="114300" distR="114300" simplePos="0" relativeHeight="251665408" behindDoc="0" locked="0" layoutInCell="0" allowOverlap="1" wp14:anchorId="6ADD245F" wp14:editId="29C4F6B7">
          <wp:simplePos x="0" y="0"/>
          <wp:positionH relativeFrom="leftMargin">
            <wp:align>right</wp:align>
          </wp:positionH>
          <wp:positionV relativeFrom="paragraph">
            <wp:posOffset>-67310</wp:posOffset>
          </wp:positionV>
          <wp:extent cx="390525" cy="561975"/>
          <wp:effectExtent l="0" t="0" r="9525" b="9525"/>
          <wp:wrapNone/>
          <wp:docPr id="1"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4AF"/>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596F"/>
    <w:rsid w:val="001273DC"/>
    <w:rsid w:val="00130FD6"/>
    <w:rsid w:val="00131D6C"/>
    <w:rsid w:val="0013310C"/>
    <w:rsid w:val="00135129"/>
    <w:rsid w:val="00135317"/>
    <w:rsid w:val="0013657F"/>
    <w:rsid w:val="001401E8"/>
    <w:rsid w:val="0014104D"/>
    <w:rsid w:val="00141121"/>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A02"/>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33"/>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44D"/>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61"/>
    <w:rsid w:val="005546BB"/>
    <w:rsid w:val="00554D5E"/>
    <w:rsid w:val="0056049F"/>
    <w:rsid w:val="00560CE6"/>
    <w:rsid w:val="0056252B"/>
    <w:rsid w:val="00562C39"/>
    <w:rsid w:val="00563D4A"/>
    <w:rsid w:val="00565531"/>
    <w:rsid w:val="00565B77"/>
    <w:rsid w:val="00567253"/>
    <w:rsid w:val="00570A4B"/>
    <w:rsid w:val="00571C7A"/>
    <w:rsid w:val="005737F6"/>
    <w:rsid w:val="005740BD"/>
    <w:rsid w:val="00574A80"/>
    <w:rsid w:val="00575159"/>
    <w:rsid w:val="005752CA"/>
    <w:rsid w:val="00575ADF"/>
    <w:rsid w:val="00575D10"/>
    <w:rsid w:val="00576AD3"/>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6B2"/>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5DAD"/>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122"/>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1565"/>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B9"/>
    <w:rsid w:val="008342F8"/>
    <w:rsid w:val="0083439C"/>
    <w:rsid w:val="008351CE"/>
    <w:rsid w:val="00835932"/>
    <w:rsid w:val="00835CA7"/>
    <w:rsid w:val="00835F6E"/>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4AE"/>
    <w:rsid w:val="008E0B3A"/>
    <w:rsid w:val="008E0C05"/>
    <w:rsid w:val="008E18E3"/>
    <w:rsid w:val="008E2AC2"/>
    <w:rsid w:val="008E2C66"/>
    <w:rsid w:val="008E40DF"/>
    <w:rsid w:val="008E6981"/>
    <w:rsid w:val="008E6A82"/>
    <w:rsid w:val="008E6C66"/>
    <w:rsid w:val="008E7518"/>
    <w:rsid w:val="008E7846"/>
    <w:rsid w:val="008E7D59"/>
    <w:rsid w:val="008F1AD4"/>
    <w:rsid w:val="008F1C07"/>
    <w:rsid w:val="008F2F1F"/>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31EB"/>
    <w:rsid w:val="00945A9C"/>
    <w:rsid w:val="009473E4"/>
    <w:rsid w:val="00947942"/>
    <w:rsid w:val="00947F33"/>
    <w:rsid w:val="00951609"/>
    <w:rsid w:val="00951A0E"/>
    <w:rsid w:val="009528B1"/>
    <w:rsid w:val="009528EB"/>
    <w:rsid w:val="00953983"/>
    <w:rsid w:val="00953DDE"/>
    <w:rsid w:val="009542B4"/>
    <w:rsid w:val="00955447"/>
    <w:rsid w:val="00956AB7"/>
    <w:rsid w:val="00957E5A"/>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3B61"/>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6FA7"/>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6417"/>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4DA1"/>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BF7CF3"/>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5B7B"/>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E26"/>
    <w:rsid w:val="00CA2F31"/>
    <w:rsid w:val="00CA42C1"/>
    <w:rsid w:val="00CA46DF"/>
    <w:rsid w:val="00CA4C75"/>
    <w:rsid w:val="00CA581A"/>
    <w:rsid w:val="00CB3661"/>
    <w:rsid w:val="00CB3A35"/>
    <w:rsid w:val="00CB41F7"/>
    <w:rsid w:val="00CB53C8"/>
    <w:rsid w:val="00CB57FA"/>
    <w:rsid w:val="00CB7C2B"/>
    <w:rsid w:val="00CB7EE3"/>
    <w:rsid w:val="00CC0470"/>
    <w:rsid w:val="00CC0DCB"/>
    <w:rsid w:val="00CC0E4D"/>
    <w:rsid w:val="00CC3342"/>
    <w:rsid w:val="00CC3E6C"/>
    <w:rsid w:val="00CD027F"/>
    <w:rsid w:val="00CD0D39"/>
    <w:rsid w:val="00CD0F46"/>
    <w:rsid w:val="00CD15A3"/>
    <w:rsid w:val="00CD29A5"/>
    <w:rsid w:val="00CD45A5"/>
    <w:rsid w:val="00CD4903"/>
    <w:rsid w:val="00CD5DEB"/>
    <w:rsid w:val="00CE2331"/>
    <w:rsid w:val="00CE38E8"/>
    <w:rsid w:val="00CE4A60"/>
    <w:rsid w:val="00CE4C50"/>
    <w:rsid w:val="00CE5206"/>
    <w:rsid w:val="00CE54EE"/>
    <w:rsid w:val="00CE571A"/>
    <w:rsid w:val="00CE5A98"/>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6BD6"/>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C99"/>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4B3C"/>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1E23"/>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1BA6"/>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3C3"/>
    <w:rsid w:val="00F70483"/>
    <w:rsid w:val="00F711E4"/>
    <w:rsid w:val="00F7138D"/>
    <w:rsid w:val="00F724DF"/>
    <w:rsid w:val="00F72544"/>
    <w:rsid w:val="00F725D2"/>
    <w:rsid w:val="00F73568"/>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 w:type="paragraph" w:customStyle="1" w:styleId="Standard">
    <w:name w:val="Standard"/>
    <w:rsid w:val="0034344D"/>
    <w:pPr>
      <w:suppressAutoHyphens/>
      <w:autoSpaceDN w:val="0"/>
    </w:pPr>
    <w:rPr>
      <w:rFonts w:ascii="Liberation Serif" w:eastAsia="N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2887987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26000366">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75052925">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4537095">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73393328">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22686401">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62850748">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89222974">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2605755">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6254</Words>
  <Characters>35650</Characters>
  <Application>Microsoft Office Word</Application>
  <DocSecurity>0</DocSecurity>
  <Lines>297</Lines>
  <Paragraphs>83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41821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2023-05-02T06:25:00Z</dcterms:created>
  <dcterms:modified xsi:type="dcterms:W3CDTF">2023-05-02T06:25:00Z</dcterms:modified>
</cp:coreProperties>
</file>