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5893"/>
        <w:tblW w:w="5000" w:type="pct"/>
        <w:tblBorders>
          <w:insideH w:val="single" w:sz="4" w:space="0" w:color="auto"/>
          <w:insideV w:val="single" w:sz="4" w:space="0" w:color="auto"/>
        </w:tblBorders>
        <w:tblLook w:val="04A0" w:firstRow="1" w:lastRow="0" w:firstColumn="1" w:lastColumn="0" w:noHBand="0" w:noVBand="1"/>
      </w:tblPr>
      <w:tblGrid>
        <w:gridCol w:w="9072"/>
      </w:tblGrid>
      <w:tr w:rsidR="0073254C" w:rsidRPr="00B1543C" w14:paraId="3C45CD3F" w14:textId="77777777" w:rsidTr="00015542">
        <w:trPr>
          <w:trHeight w:val="1134"/>
        </w:trPr>
        <w:tc>
          <w:tcPr>
            <w:tcW w:w="5000" w:type="pct"/>
          </w:tcPr>
          <w:p w14:paraId="2CAB220B" w14:textId="57127455" w:rsidR="00015542" w:rsidRPr="00015542" w:rsidRDefault="00015542" w:rsidP="00015542">
            <w:pPr>
              <w:pStyle w:val="Bezmezer"/>
              <w:jc w:val="center"/>
              <w:rPr>
                <w:rFonts w:ascii="Times New Roman" w:hAnsi="Times New Roman"/>
                <w:b/>
                <w:smallCaps/>
                <w:sz w:val="40"/>
                <w:szCs w:val="40"/>
                <w:lang w:eastAsia="cs-CZ"/>
              </w:rPr>
            </w:pPr>
            <w:bookmarkStart w:id="0" w:name="_Hlk132189536"/>
            <w:bookmarkEnd w:id="0"/>
            <w:r w:rsidRPr="00D9571E">
              <w:rPr>
                <w:rFonts w:ascii="Times New Roman" w:hAnsi="Times New Roman"/>
                <w:b/>
                <w:smallCaps/>
                <w:sz w:val="40"/>
                <w:szCs w:val="40"/>
                <w:lang w:eastAsia="cs-CZ"/>
              </w:rPr>
              <w:t xml:space="preserve">OBEC </w:t>
            </w:r>
            <w:r>
              <w:rPr>
                <w:rFonts w:ascii="Times New Roman" w:hAnsi="Times New Roman"/>
                <w:b/>
                <w:smallCaps/>
                <w:sz w:val="40"/>
                <w:szCs w:val="40"/>
                <w:lang w:eastAsia="cs-CZ"/>
              </w:rPr>
              <w:t>DOLNÍ VILÉMOVICE</w:t>
            </w:r>
          </w:p>
        </w:tc>
      </w:tr>
      <w:tr w:rsidR="0073254C" w:rsidRPr="00B1543C" w14:paraId="10F41645" w14:textId="77777777" w:rsidTr="00015542">
        <w:trPr>
          <w:trHeight w:val="1518"/>
        </w:trPr>
        <w:tc>
          <w:tcPr>
            <w:tcW w:w="5000" w:type="pct"/>
            <w:vAlign w:val="center"/>
          </w:tcPr>
          <w:p w14:paraId="56DE270F" w14:textId="77777777" w:rsidR="008A4918" w:rsidRDefault="008A4918" w:rsidP="00015542">
            <w:pPr>
              <w:pStyle w:val="Bezmezer"/>
              <w:jc w:val="center"/>
              <w:rPr>
                <w:rFonts w:ascii="Times New Roman" w:hAnsi="Times New Roman"/>
                <w:b/>
                <w:smallCaps/>
                <w:sz w:val="28"/>
              </w:rPr>
            </w:pPr>
          </w:p>
          <w:p w14:paraId="174D22B9" w14:textId="3FAC7A57" w:rsidR="0073254C" w:rsidRDefault="00994EDE" w:rsidP="00015542">
            <w:pPr>
              <w:pStyle w:val="Bezmezer"/>
              <w:jc w:val="center"/>
              <w:rPr>
                <w:rFonts w:ascii="Times New Roman" w:hAnsi="Times New Roman"/>
                <w:b/>
                <w:smallCaps/>
                <w:sz w:val="28"/>
              </w:rPr>
            </w:pPr>
            <w:r>
              <w:rPr>
                <w:rFonts w:ascii="Times New Roman" w:hAnsi="Times New Roman"/>
                <w:b/>
                <w:smallCaps/>
                <w:sz w:val="28"/>
              </w:rPr>
              <w:t>VÝZVA VČETNĚ ZADÁVACÍ DOKUMENTACE</w:t>
            </w:r>
          </w:p>
          <w:p w14:paraId="0439FD06" w14:textId="77777777" w:rsidR="008A4918" w:rsidRDefault="008A4918" w:rsidP="00015542">
            <w:pPr>
              <w:pStyle w:val="Bezmezer"/>
              <w:jc w:val="center"/>
              <w:rPr>
                <w:rFonts w:ascii="Times New Roman" w:hAnsi="Times New Roman"/>
                <w:b/>
                <w:smallCaps/>
                <w:sz w:val="28"/>
              </w:rPr>
            </w:pPr>
          </w:p>
          <w:p w14:paraId="0539CA6F" w14:textId="77777777" w:rsidR="008A4918" w:rsidRPr="00517B7F" w:rsidRDefault="008A4918" w:rsidP="00015542">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 xml:space="preserve">pro zadání podlimitní veřejné zakázky </w:t>
            </w:r>
          </w:p>
          <w:p w14:paraId="1517B2C8" w14:textId="7E789914" w:rsidR="008A4918" w:rsidRPr="00517B7F" w:rsidRDefault="008A4918" w:rsidP="00015542">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 xml:space="preserve">na stavební práce zadávané </w:t>
            </w:r>
            <w:r w:rsidR="004B7EAA" w:rsidRPr="003339CF">
              <w:rPr>
                <w:rFonts w:ascii="Times New Roman" w:eastAsia="Times New Roman" w:hAnsi="Times New Roman"/>
                <w:b/>
                <w:bCs/>
                <w:sz w:val="22"/>
              </w:rPr>
              <w:t xml:space="preserve">na části </w:t>
            </w:r>
            <w:r w:rsidRPr="00517B7F">
              <w:rPr>
                <w:rFonts w:ascii="Times New Roman" w:eastAsia="Times New Roman" w:hAnsi="Times New Roman"/>
                <w:sz w:val="22"/>
              </w:rPr>
              <w:t>ve zjednodušeném podlimitním řízení dle § 53 zákona č. 134/2016 Sb., o zadávání veřejných zakázek, v účinném znění</w:t>
            </w:r>
          </w:p>
          <w:p w14:paraId="49326DCF" w14:textId="77777777" w:rsidR="008A4918" w:rsidRPr="00517B7F" w:rsidRDefault="008A4918" w:rsidP="00015542">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(dále jen „zákon“)</w:t>
            </w:r>
          </w:p>
          <w:p w14:paraId="5CDFCE24" w14:textId="403DA0C3" w:rsidR="008A4918" w:rsidRPr="00B1543C" w:rsidRDefault="008A4918" w:rsidP="00015542">
            <w:pPr>
              <w:pStyle w:val="Bezmezer"/>
              <w:jc w:val="center"/>
              <w:rPr>
                <w:rFonts w:ascii="Times New Roman" w:hAnsi="Times New Roman"/>
                <w:b/>
                <w:smallCaps/>
                <w:sz w:val="22"/>
              </w:rPr>
            </w:pPr>
          </w:p>
        </w:tc>
      </w:tr>
      <w:tr w:rsidR="0073254C" w:rsidRPr="00B1543C" w14:paraId="7180D62D" w14:textId="77777777" w:rsidTr="00015542">
        <w:trPr>
          <w:trHeight w:val="720"/>
        </w:trPr>
        <w:tc>
          <w:tcPr>
            <w:tcW w:w="5000" w:type="pct"/>
            <w:vAlign w:val="center"/>
          </w:tcPr>
          <w:p w14:paraId="0A63667F" w14:textId="225FD3BB" w:rsidR="008A4918" w:rsidRDefault="008A4918" w:rsidP="00015542">
            <w:pPr>
              <w:spacing w:after="0" w:line="240" w:lineRule="auto"/>
              <w:jc w:val="center"/>
              <w:rPr>
                <w:rFonts w:ascii="Times New Roman" w:eastAsia="Times New Roman" w:hAnsi="Times New Roman"/>
              </w:rPr>
            </w:pPr>
          </w:p>
          <w:p w14:paraId="2F279962" w14:textId="7F9CC2B8" w:rsidR="008A4918" w:rsidRDefault="008A4918" w:rsidP="00015542">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w:t>
            </w:r>
            <w:r>
              <w:rPr>
                <w:rFonts w:ascii="Times New Roman" w:hAnsi="Times New Roman"/>
                <w:bCs/>
                <w:sz w:val="22"/>
                <w:szCs w:val="22"/>
                <w:lang w:eastAsia="cs-CZ"/>
              </w:rPr>
              <w:t> </w:t>
            </w:r>
            <w:r w:rsidRPr="00B1543C">
              <w:rPr>
                <w:rFonts w:ascii="Times New Roman" w:hAnsi="Times New Roman"/>
                <w:bCs/>
                <w:sz w:val="22"/>
                <w:szCs w:val="22"/>
                <w:lang w:eastAsia="cs-CZ"/>
              </w:rPr>
              <w:t>názvem</w:t>
            </w:r>
          </w:p>
          <w:p w14:paraId="11DD47ED" w14:textId="77777777" w:rsidR="008A4918" w:rsidRPr="00B1543C" w:rsidRDefault="008A4918" w:rsidP="00015542">
            <w:pPr>
              <w:pStyle w:val="FormtovanvHTML"/>
              <w:jc w:val="center"/>
              <w:rPr>
                <w:rFonts w:ascii="Times New Roman" w:hAnsi="Times New Roman"/>
                <w:bCs/>
                <w:sz w:val="22"/>
                <w:szCs w:val="22"/>
                <w:lang w:eastAsia="cs-CZ"/>
              </w:rPr>
            </w:pPr>
          </w:p>
          <w:p w14:paraId="3371EB9F" w14:textId="77777777" w:rsidR="00C348DD" w:rsidRDefault="008A4918" w:rsidP="00015542">
            <w:pPr>
              <w:spacing w:after="0" w:line="240" w:lineRule="auto"/>
              <w:jc w:val="center"/>
              <w:rPr>
                <w:rFonts w:ascii="Times New Roman" w:hAnsi="Times New Roman"/>
                <w:b/>
                <w:bCs/>
                <w:sz w:val="28"/>
                <w:szCs w:val="28"/>
              </w:rPr>
            </w:pPr>
            <w:r w:rsidRPr="00B1543C">
              <w:rPr>
                <w:rFonts w:ascii="Times New Roman" w:hAnsi="Times New Roman"/>
                <w:b/>
                <w:bCs/>
                <w:sz w:val="22"/>
                <w:lang w:eastAsia="cs-CZ"/>
              </w:rPr>
              <w:br/>
            </w:r>
            <w:r w:rsidR="00B34315" w:rsidRPr="00B34315">
              <w:rPr>
                <w:rFonts w:ascii="Times New Roman" w:hAnsi="Times New Roman"/>
                <w:b/>
                <w:bCs/>
                <w:sz w:val="28"/>
                <w:szCs w:val="28"/>
              </w:rPr>
              <w:t xml:space="preserve"> </w:t>
            </w:r>
            <w:r w:rsidR="00C348DD" w:rsidRPr="00C348DD">
              <w:rPr>
                <w:rFonts w:ascii="Times New Roman" w:hAnsi="Times New Roman"/>
                <w:b/>
                <w:bCs/>
                <w:sz w:val="28"/>
                <w:szCs w:val="28"/>
              </w:rPr>
              <w:t xml:space="preserve"> </w:t>
            </w:r>
            <w:bookmarkStart w:id="1" w:name="_Hlk132354928"/>
            <w:r w:rsidR="00C348DD" w:rsidRPr="00C348DD">
              <w:rPr>
                <w:rFonts w:ascii="Times New Roman" w:hAnsi="Times New Roman"/>
                <w:b/>
                <w:bCs/>
                <w:sz w:val="28"/>
                <w:szCs w:val="28"/>
              </w:rPr>
              <w:t xml:space="preserve">TECHNICKÁ INFRASTRUKTURA PRO LOKALITU Z16 </w:t>
            </w:r>
            <w:bookmarkEnd w:id="1"/>
          </w:p>
          <w:p w14:paraId="514A6C3F" w14:textId="7F6A7E08" w:rsidR="008A4918" w:rsidRPr="00C348DD" w:rsidRDefault="00C348DD" w:rsidP="00015542">
            <w:pPr>
              <w:spacing w:after="0" w:line="240" w:lineRule="auto"/>
              <w:jc w:val="center"/>
              <w:rPr>
                <w:rFonts w:ascii="Times New Roman" w:hAnsi="Times New Roman"/>
                <w:b/>
                <w:bCs/>
                <w:sz w:val="28"/>
                <w:szCs w:val="28"/>
                <w:lang w:eastAsia="cs-CZ"/>
              </w:rPr>
            </w:pPr>
            <w:bookmarkStart w:id="2" w:name="_Hlk132354933"/>
            <w:r w:rsidRPr="00C348DD">
              <w:rPr>
                <w:rFonts w:ascii="Times New Roman" w:hAnsi="Times New Roman"/>
                <w:b/>
                <w:bCs/>
                <w:sz w:val="28"/>
                <w:szCs w:val="28"/>
              </w:rPr>
              <w:t>– DOLNÍ VILÉMOVICE</w:t>
            </w:r>
          </w:p>
          <w:bookmarkEnd w:id="2"/>
          <w:p w14:paraId="7D00425F" w14:textId="77777777" w:rsidR="008A4918" w:rsidRPr="00B1543C" w:rsidRDefault="008A4918" w:rsidP="00015542">
            <w:pPr>
              <w:spacing w:after="0" w:line="240" w:lineRule="auto"/>
              <w:jc w:val="center"/>
              <w:rPr>
                <w:rFonts w:ascii="Times New Roman" w:eastAsia="Times New Roman" w:hAnsi="Times New Roman"/>
              </w:rPr>
            </w:pPr>
          </w:p>
          <w:p w14:paraId="36E104C5" w14:textId="77777777" w:rsidR="0073254C" w:rsidRPr="00B1543C" w:rsidRDefault="0073254C" w:rsidP="00015542">
            <w:pPr>
              <w:spacing w:after="0" w:line="240" w:lineRule="auto"/>
              <w:jc w:val="center"/>
              <w:rPr>
                <w:rFonts w:ascii="Times New Roman" w:eastAsia="Times New Roman" w:hAnsi="Times New Roman"/>
              </w:rPr>
            </w:pPr>
          </w:p>
        </w:tc>
      </w:tr>
      <w:tr w:rsidR="0073254C" w:rsidRPr="00B1543C" w14:paraId="6F09B55D" w14:textId="77777777" w:rsidTr="00015542">
        <w:trPr>
          <w:trHeight w:val="360"/>
        </w:trPr>
        <w:tc>
          <w:tcPr>
            <w:tcW w:w="5000" w:type="pct"/>
            <w:vAlign w:val="center"/>
          </w:tcPr>
          <w:p w14:paraId="76211AAF" w14:textId="77777777" w:rsidR="0073254C" w:rsidRPr="00B1543C" w:rsidRDefault="0073254C" w:rsidP="00C348DD">
            <w:pPr>
              <w:pStyle w:val="Bezmezer"/>
              <w:rPr>
                <w:rFonts w:ascii="Times New Roman" w:hAnsi="Times New Roman"/>
                <w:b/>
                <w:bCs/>
                <w:sz w:val="22"/>
              </w:rPr>
            </w:pPr>
          </w:p>
        </w:tc>
      </w:tr>
    </w:tbl>
    <w:p w14:paraId="4D302183" w14:textId="1B7D70FB" w:rsidR="008A4918" w:rsidRDefault="008A4918" w:rsidP="0073254C">
      <w:pPr>
        <w:spacing w:after="0" w:line="240" w:lineRule="auto"/>
        <w:jc w:val="left"/>
        <w:rPr>
          <w:noProof/>
        </w:rPr>
      </w:pPr>
    </w:p>
    <w:p w14:paraId="57EF2912" w14:textId="217894B7" w:rsidR="0073254C" w:rsidRPr="00127333" w:rsidRDefault="00015542" w:rsidP="0073254C">
      <w:pPr>
        <w:spacing w:after="0" w:line="240" w:lineRule="auto"/>
        <w:jc w:val="left"/>
        <w:rPr>
          <w:rFonts w:ascii="Times New Roman" w:hAnsi="Times New Roman"/>
          <w:sz w:val="22"/>
        </w:rPr>
      </w:pPr>
      <w:r>
        <w:rPr>
          <w:noProof/>
        </w:rPr>
        <w:drawing>
          <wp:anchor distT="0" distB="0" distL="114300" distR="114300" simplePos="0" relativeHeight="251658240" behindDoc="1" locked="0" layoutInCell="1" allowOverlap="1" wp14:anchorId="2EEA405F" wp14:editId="5645600A">
            <wp:simplePos x="0" y="0"/>
            <wp:positionH relativeFrom="margin">
              <wp:align>center</wp:align>
            </wp:positionH>
            <wp:positionV relativeFrom="paragraph">
              <wp:posOffset>1046480</wp:posOffset>
            </wp:positionV>
            <wp:extent cx="972820" cy="1057131"/>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820" cy="1057131"/>
                    </a:xfrm>
                    <a:prstGeom prst="rect">
                      <a:avLst/>
                    </a:prstGeom>
                    <a:noFill/>
                    <a:ln>
                      <a:noFill/>
                    </a:ln>
                  </pic:spPr>
                </pic:pic>
              </a:graphicData>
            </a:graphic>
          </wp:anchor>
        </w:drawing>
      </w:r>
      <w:r w:rsidR="0073254C" w:rsidRPr="00B64C49">
        <w:rPr>
          <w:rFonts w:asciiTheme="majorHAnsi" w:hAnsiTheme="majorHAnsi"/>
          <w:sz w:val="22"/>
        </w:rPr>
        <w:br w:type="page"/>
      </w:r>
    </w:p>
    <w:tbl>
      <w:tblPr>
        <w:tblpPr w:leftFromText="187" w:rightFromText="187" w:vertAnchor="page" w:horzAnchor="margin" w:tblpY="13906"/>
        <w:tblW w:w="5000" w:type="pct"/>
        <w:tblLook w:val="04A0" w:firstRow="1" w:lastRow="0" w:firstColumn="1" w:lastColumn="0" w:noHBand="0" w:noVBand="1"/>
      </w:tblPr>
      <w:tblGrid>
        <w:gridCol w:w="9072"/>
      </w:tblGrid>
      <w:tr w:rsidR="0073254C" w:rsidRPr="00127333" w14:paraId="48C6BBD5" w14:textId="77777777" w:rsidTr="00D40AE7">
        <w:tc>
          <w:tcPr>
            <w:tcW w:w="5000" w:type="pct"/>
          </w:tcPr>
          <w:p w14:paraId="0D077235" w14:textId="77777777" w:rsidR="0073254C" w:rsidRPr="00127333" w:rsidRDefault="0073254C" w:rsidP="00D40AE7">
            <w:pPr>
              <w:pStyle w:val="Bezmezer"/>
              <w:jc w:val="center"/>
              <w:rPr>
                <w:rFonts w:ascii="Times New Roman" w:hAnsi="Times New Roman"/>
                <w:b/>
                <w:sz w:val="22"/>
              </w:rPr>
            </w:pPr>
          </w:p>
          <w:p w14:paraId="71B5067C" w14:textId="77777777" w:rsidR="0073254C" w:rsidRPr="00127333" w:rsidRDefault="0073254C" w:rsidP="00D40AE7">
            <w:pPr>
              <w:pStyle w:val="Bezmezer"/>
              <w:jc w:val="center"/>
              <w:rPr>
                <w:rFonts w:ascii="Times New Roman" w:hAnsi="Times New Roman"/>
                <w:sz w:val="22"/>
              </w:rPr>
            </w:pPr>
          </w:p>
        </w:tc>
      </w:tr>
      <w:tr w:rsidR="0073254C" w:rsidRPr="00127333" w14:paraId="31D607C7" w14:textId="77777777" w:rsidTr="00D40AE7">
        <w:tc>
          <w:tcPr>
            <w:tcW w:w="5000" w:type="pct"/>
          </w:tcPr>
          <w:p w14:paraId="0B20ACBB" w14:textId="77777777" w:rsidR="0073254C" w:rsidRPr="00127333" w:rsidRDefault="0073254C" w:rsidP="00D40AE7">
            <w:pPr>
              <w:pStyle w:val="Bezmezer"/>
              <w:jc w:val="center"/>
              <w:rPr>
                <w:rFonts w:ascii="Times New Roman" w:hAnsi="Times New Roman"/>
                <w:b/>
                <w:sz w:val="22"/>
              </w:rPr>
            </w:pPr>
          </w:p>
          <w:p w14:paraId="7F8F26F2" w14:textId="77777777" w:rsidR="0073254C" w:rsidRPr="00127333" w:rsidRDefault="0073254C" w:rsidP="00D40AE7">
            <w:pPr>
              <w:pStyle w:val="Bezmezer"/>
              <w:jc w:val="center"/>
              <w:rPr>
                <w:rFonts w:ascii="Times New Roman" w:hAnsi="Times New Roman"/>
                <w:b/>
                <w:sz w:val="22"/>
              </w:rPr>
            </w:pPr>
          </w:p>
        </w:tc>
      </w:tr>
    </w:tbl>
    <w:p w14:paraId="09F06D7E" w14:textId="20EDBDDA" w:rsidR="00C87136" w:rsidRDefault="00A132B6">
      <w:pPr>
        <w:pStyle w:val="Obsah1"/>
        <w:rPr>
          <w:rFonts w:asciiTheme="minorHAnsi" w:eastAsiaTheme="minorEastAsia" w:hAnsiTheme="minorHAnsi" w:cstheme="minorBidi"/>
          <w:noProof/>
          <w:kern w:val="2"/>
          <w:sz w:val="22"/>
          <w:lang w:eastAsia="cs-CZ"/>
          <w14:ligatures w14:val="standardContextual"/>
        </w:rPr>
      </w:pPr>
      <w:r w:rsidRPr="00127333">
        <w:rPr>
          <w:rStyle w:val="apple-style-span"/>
          <w:rFonts w:ascii="Times New Roman" w:hAnsi="Times New Roman"/>
          <w:sz w:val="22"/>
        </w:rPr>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134518958" w:history="1">
        <w:r w:rsidR="00C87136" w:rsidRPr="001F5BF5">
          <w:rPr>
            <w:rStyle w:val="Hypertextovodkaz"/>
            <w:rFonts w:ascii="Times New Roman" w:hAnsi="Times New Roman"/>
            <w:noProof/>
          </w:rPr>
          <w:t>I</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ZÁKLADNÍ ÚDAJE O ZADÁVACÍM ŘÍZENÍ</w:t>
        </w:r>
        <w:r w:rsidR="00C87136">
          <w:rPr>
            <w:noProof/>
            <w:webHidden/>
          </w:rPr>
          <w:tab/>
        </w:r>
        <w:r w:rsidR="00C87136">
          <w:rPr>
            <w:noProof/>
            <w:webHidden/>
          </w:rPr>
          <w:fldChar w:fldCharType="begin"/>
        </w:r>
        <w:r w:rsidR="00C87136">
          <w:rPr>
            <w:noProof/>
            <w:webHidden/>
          </w:rPr>
          <w:instrText xml:space="preserve"> PAGEREF _Toc134518958 \h </w:instrText>
        </w:r>
        <w:r w:rsidR="00C87136">
          <w:rPr>
            <w:noProof/>
            <w:webHidden/>
          </w:rPr>
        </w:r>
        <w:r w:rsidR="00C87136">
          <w:rPr>
            <w:noProof/>
            <w:webHidden/>
          </w:rPr>
          <w:fldChar w:fldCharType="separate"/>
        </w:r>
        <w:r w:rsidR="00C87136">
          <w:rPr>
            <w:noProof/>
            <w:webHidden/>
          </w:rPr>
          <w:t>4</w:t>
        </w:r>
        <w:r w:rsidR="00C87136">
          <w:rPr>
            <w:noProof/>
            <w:webHidden/>
          </w:rPr>
          <w:fldChar w:fldCharType="end"/>
        </w:r>
      </w:hyperlink>
    </w:p>
    <w:p w14:paraId="67A521F5" w14:textId="501FC32C"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59" w:history="1">
        <w:r w:rsidR="00C87136" w:rsidRPr="001F5BF5">
          <w:rPr>
            <w:rStyle w:val="Hypertextovodkaz"/>
            <w:rFonts w:ascii="Times New Roman" w:hAnsi="Times New Roman"/>
            <w:noProof/>
          </w:rPr>
          <w:t>1.</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Preambule</w:t>
        </w:r>
        <w:r w:rsidR="00C87136">
          <w:rPr>
            <w:noProof/>
            <w:webHidden/>
          </w:rPr>
          <w:tab/>
        </w:r>
        <w:r w:rsidR="00C87136">
          <w:rPr>
            <w:noProof/>
            <w:webHidden/>
          </w:rPr>
          <w:fldChar w:fldCharType="begin"/>
        </w:r>
        <w:r w:rsidR="00C87136">
          <w:rPr>
            <w:noProof/>
            <w:webHidden/>
          </w:rPr>
          <w:instrText xml:space="preserve"> PAGEREF _Toc134518959 \h </w:instrText>
        </w:r>
        <w:r w:rsidR="00C87136">
          <w:rPr>
            <w:noProof/>
            <w:webHidden/>
          </w:rPr>
        </w:r>
        <w:r w:rsidR="00C87136">
          <w:rPr>
            <w:noProof/>
            <w:webHidden/>
          </w:rPr>
          <w:fldChar w:fldCharType="separate"/>
        </w:r>
        <w:r w:rsidR="00C87136">
          <w:rPr>
            <w:noProof/>
            <w:webHidden/>
          </w:rPr>
          <w:t>4</w:t>
        </w:r>
        <w:r w:rsidR="00C87136">
          <w:rPr>
            <w:noProof/>
            <w:webHidden/>
          </w:rPr>
          <w:fldChar w:fldCharType="end"/>
        </w:r>
      </w:hyperlink>
    </w:p>
    <w:p w14:paraId="4514B422" w14:textId="1C5349D2"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0" w:history="1">
        <w:r w:rsidR="00C87136" w:rsidRPr="001F5BF5">
          <w:rPr>
            <w:rStyle w:val="Hypertextovodkaz"/>
            <w:rFonts w:ascii="Times New Roman" w:hAnsi="Times New Roman"/>
            <w:noProof/>
          </w:rPr>
          <w:t>2.</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Identifikační údaje zadavatele</w:t>
        </w:r>
        <w:r w:rsidR="00C87136">
          <w:rPr>
            <w:noProof/>
            <w:webHidden/>
          </w:rPr>
          <w:tab/>
        </w:r>
        <w:r w:rsidR="00C87136">
          <w:rPr>
            <w:noProof/>
            <w:webHidden/>
          </w:rPr>
          <w:fldChar w:fldCharType="begin"/>
        </w:r>
        <w:r w:rsidR="00C87136">
          <w:rPr>
            <w:noProof/>
            <w:webHidden/>
          </w:rPr>
          <w:instrText xml:space="preserve"> PAGEREF _Toc134518960 \h </w:instrText>
        </w:r>
        <w:r w:rsidR="00C87136">
          <w:rPr>
            <w:noProof/>
            <w:webHidden/>
          </w:rPr>
        </w:r>
        <w:r w:rsidR="00C87136">
          <w:rPr>
            <w:noProof/>
            <w:webHidden/>
          </w:rPr>
          <w:fldChar w:fldCharType="separate"/>
        </w:r>
        <w:r w:rsidR="00C87136">
          <w:rPr>
            <w:noProof/>
            <w:webHidden/>
          </w:rPr>
          <w:t>4</w:t>
        </w:r>
        <w:r w:rsidR="00C87136">
          <w:rPr>
            <w:noProof/>
            <w:webHidden/>
          </w:rPr>
          <w:fldChar w:fldCharType="end"/>
        </w:r>
      </w:hyperlink>
    </w:p>
    <w:p w14:paraId="464F470E" w14:textId="7A42C603"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1" w:history="1">
        <w:r w:rsidR="00C87136" w:rsidRPr="001F5BF5">
          <w:rPr>
            <w:rStyle w:val="Hypertextovodkaz"/>
            <w:rFonts w:ascii="Times New Roman" w:hAnsi="Times New Roman"/>
            <w:noProof/>
          </w:rPr>
          <w:t>3.</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Identifikační údaje zástupce zadavatele</w:t>
        </w:r>
        <w:r w:rsidR="00C87136">
          <w:rPr>
            <w:noProof/>
            <w:webHidden/>
          </w:rPr>
          <w:tab/>
        </w:r>
        <w:r w:rsidR="00C87136">
          <w:rPr>
            <w:noProof/>
            <w:webHidden/>
          </w:rPr>
          <w:fldChar w:fldCharType="begin"/>
        </w:r>
        <w:r w:rsidR="00C87136">
          <w:rPr>
            <w:noProof/>
            <w:webHidden/>
          </w:rPr>
          <w:instrText xml:space="preserve"> PAGEREF _Toc134518961 \h </w:instrText>
        </w:r>
        <w:r w:rsidR="00C87136">
          <w:rPr>
            <w:noProof/>
            <w:webHidden/>
          </w:rPr>
        </w:r>
        <w:r w:rsidR="00C87136">
          <w:rPr>
            <w:noProof/>
            <w:webHidden/>
          </w:rPr>
          <w:fldChar w:fldCharType="separate"/>
        </w:r>
        <w:r w:rsidR="00C87136">
          <w:rPr>
            <w:noProof/>
            <w:webHidden/>
          </w:rPr>
          <w:t>4</w:t>
        </w:r>
        <w:r w:rsidR="00C87136">
          <w:rPr>
            <w:noProof/>
            <w:webHidden/>
          </w:rPr>
          <w:fldChar w:fldCharType="end"/>
        </w:r>
      </w:hyperlink>
    </w:p>
    <w:p w14:paraId="6A65C198" w14:textId="69419AD2"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2" w:history="1">
        <w:r w:rsidR="00C87136" w:rsidRPr="001F5BF5">
          <w:rPr>
            <w:rStyle w:val="Hypertextovodkaz"/>
            <w:rFonts w:ascii="Times New Roman" w:hAnsi="Times New Roman"/>
            <w:noProof/>
          </w:rPr>
          <w:t>4.</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Předmět veřejné zakázky</w:t>
        </w:r>
        <w:r w:rsidR="00C87136">
          <w:rPr>
            <w:noProof/>
            <w:webHidden/>
          </w:rPr>
          <w:tab/>
        </w:r>
        <w:r w:rsidR="00C87136">
          <w:rPr>
            <w:noProof/>
            <w:webHidden/>
          </w:rPr>
          <w:fldChar w:fldCharType="begin"/>
        </w:r>
        <w:r w:rsidR="00C87136">
          <w:rPr>
            <w:noProof/>
            <w:webHidden/>
          </w:rPr>
          <w:instrText xml:space="preserve"> PAGEREF _Toc134518962 \h </w:instrText>
        </w:r>
        <w:r w:rsidR="00C87136">
          <w:rPr>
            <w:noProof/>
            <w:webHidden/>
          </w:rPr>
        </w:r>
        <w:r w:rsidR="00C87136">
          <w:rPr>
            <w:noProof/>
            <w:webHidden/>
          </w:rPr>
          <w:fldChar w:fldCharType="separate"/>
        </w:r>
        <w:r w:rsidR="00C87136">
          <w:rPr>
            <w:noProof/>
            <w:webHidden/>
          </w:rPr>
          <w:t>5</w:t>
        </w:r>
        <w:r w:rsidR="00C87136">
          <w:rPr>
            <w:noProof/>
            <w:webHidden/>
          </w:rPr>
          <w:fldChar w:fldCharType="end"/>
        </w:r>
      </w:hyperlink>
    </w:p>
    <w:p w14:paraId="5CC0D86E" w14:textId="15FCDC1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3" w:history="1">
        <w:r w:rsidR="00C87136" w:rsidRPr="001F5BF5">
          <w:rPr>
            <w:rStyle w:val="Hypertextovodkaz"/>
            <w:rFonts w:ascii="Times New Roman" w:hAnsi="Times New Roman"/>
            <w:noProof/>
          </w:rPr>
          <w:t>5.</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Doba a místo plnění veřejné zakázky</w:t>
        </w:r>
        <w:r w:rsidR="00C87136">
          <w:rPr>
            <w:noProof/>
            <w:webHidden/>
          </w:rPr>
          <w:tab/>
        </w:r>
        <w:r w:rsidR="00C87136">
          <w:rPr>
            <w:noProof/>
            <w:webHidden/>
          </w:rPr>
          <w:fldChar w:fldCharType="begin"/>
        </w:r>
        <w:r w:rsidR="00C87136">
          <w:rPr>
            <w:noProof/>
            <w:webHidden/>
          </w:rPr>
          <w:instrText xml:space="preserve"> PAGEREF _Toc134518963 \h </w:instrText>
        </w:r>
        <w:r w:rsidR="00C87136">
          <w:rPr>
            <w:noProof/>
            <w:webHidden/>
          </w:rPr>
        </w:r>
        <w:r w:rsidR="00C87136">
          <w:rPr>
            <w:noProof/>
            <w:webHidden/>
          </w:rPr>
          <w:fldChar w:fldCharType="separate"/>
        </w:r>
        <w:r w:rsidR="00C87136">
          <w:rPr>
            <w:noProof/>
            <w:webHidden/>
          </w:rPr>
          <w:t>6</w:t>
        </w:r>
        <w:r w:rsidR="00C87136">
          <w:rPr>
            <w:noProof/>
            <w:webHidden/>
          </w:rPr>
          <w:fldChar w:fldCharType="end"/>
        </w:r>
      </w:hyperlink>
    </w:p>
    <w:p w14:paraId="6D3BE999" w14:textId="43914EB7"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4" w:history="1">
        <w:r w:rsidR="00C87136" w:rsidRPr="001F5BF5">
          <w:rPr>
            <w:rStyle w:val="Hypertextovodkaz"/>
            <w:rFonts w:ascii="Times New Roman" w:hAnsi="Times New Roman"/>
            <w:noProof/>
          </w:rPr>
          <w:t>6.</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Financování</w:t>
        </w:r>
        <w:r w:rsidR="00C87136">
          <w:rPr>
            <w:noProof/>
            <w:webHidden/>
          </w:rPr>
          <w:tab/>
        </w:r>
        <w:r w:rsidR="00C87136">
          <w:rPr>
            <w:noProof/>
            <w:webHidden/>
          </w:rPr>
          <w:fldChar w:fldCharType="begin"/>
        </w:r>
        <w:r w:rsidR="00C87136">
          <w:rPr>
            <w:noProof/>
            <w:webHidden/>
          </w:rPr>
          <w:instrText xml:space="preserve"> PAGEREF _Toc134518964 \h </w:instrText>
        </w:r>
        <w:r w:rsidR="00C87136">
          <w:rPr>
            <w:noProof/>
            <w:webHidden/>
          </w:rPr>
        </w:r>
        <w:r w:rsidR="00C87136">
          <w:rPr>
            <w:noProof/>
            <w:webHidden/>
          </w:rPr>
          <w:fldChar w:fldCharType="separate"/>
        </w:r>
        <w:r w:rsidR="00C87136">
          <w:rPr>
            <w:noProof/>
            <w:webHidden/>
          </w:rPr>
          <w:t>6</w:t>
        </w:r>
        <w:r w:rsidR="00C87136">
          <w:rPr>
            <w:noProof/>
            <w:webHidden/>
          </w:rPr>
          <w:fldChar w:fldCharType="end"/>
        </w:r>
      </w:hyperlink>
    </w:p>
    <w:p w14:paraId="2E7D732A" w14:textId="0E7908CA" w:rsidR="00C87136" w:rsidRDefault="00A25442">
      <w:pPr>
        <w:pStyle w:val="Obsah1"/>
        <w:rPr>
          <w:rFonts w:asciiTheme="minorHAnsi" w:eastAsiaTheme="minorEastAsia" w:hAnsiTheme="minorHAnsi" w:cstheme="minorBidi"/>
          <w:noProof/>
          <w:kern w:val="2"/>
          <w:sz w:val="22"/>
          <w:lang w:eastAsia="cs-CZ"/>
          <w14:ligatures w14:val="standardContextual"/>
        </w:rPr>
      </w:pPr>
      <w:hyperlink w:anchor="_Toc134518965" w:history="1">
        <w:r w:rsidR="00C87136" w:rsidRPr="001F5BF5">
          <w:rPr>
            <w:rStyle w:val="Hypertextovodkaz"/>
            <w:rFonts w:ascii="Times New Roman" w:hAnsi="Times New Roman"/>
            <w:noProof/>
          </w:rPr>
          <w:t>II</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KVALIFIKAČNÍ PŘEDPOKLADY</w:t>
        </w:r>
        <w:r w:rsidR="00C87136">
          <w:rPr>
            <w:noProof/>
            <w:webHidden/>
          </w:rPr>
          <w:tab/>
        </w:r>
        <w:r w:rsidR="00C87136">
          <w:rPr>
            <w:noProof/>
            <w:webHidden/>
          </w:rPr>
          <w:fldChar w:fldCharType="begin"/>
        </w:r>
        <w:r w:rsidR="00C87136">
          <w:rPr>
            <w:noProof/>
            <w:webHidden/>
          </w:rPr>
          <w:instrText xml:space="preserve"> PAGEREF _Toc134518965 \h </w:instrText>
        </w:r>
        <w:r w:rsidR="00C87136">
          <w:rPr>
            <w:noProof/>
            <w:webHidden/>
          </w:rPr>
        </w:r>
        <w:r w:rsidR="00C87136">
          <w:rPr>
            <w:noProof/>
            <w:webHidden/>
          </w:rPr>
          <w:fldChar w:fldCharType="separate"/>
        </w:r>
        <w:r w:rsidR="00C87136">
          <w:rPr>
            <w:noProof/>
            <w:webHidden/>
          </w:rPr>
          <w:t>6</w:t>
        </w:r>
        <w:r w:rsidR="00C87136">
          <w:rPr>
            <w:noProof/>
            <w:webHidden/>
          </w:rPr>
          <w:fldChar w:fldCharType="end"/>
        </w:r>
      </w:hyperlink>
    </w:p>
    <w:p w14:paraId="1DB7F158" w14:textId="5A44A61E"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6" w:history="1">
        <w:r w:rsidR="00C87136" w:rsidRPr="001F5BF5">
          <w:rPr>
            <w:rStyle w:val="Hypertextovodkaz"/>
            <w:rFonts w:ascii="Times New Roman" w:hAnsi="Times New Roman"/>
            <w:noProof/>
          </w:rPr>
          <w:t>7.</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Požadavky na kvalifikaci</w:t>
        </w:r>
        <w:r w:rsidR="00C87136">
          <w:rPr>
            <w:noProof/>
            <w:webHidden/>
          </w:rPr>
          <w:tab/>
        </w:r>
        <w:r w:rsidR="00C87136">
          <w:rPr>
            <w:noProof/>
            <w:webHidden/>
          </w:rPr>
          <w:fldChar w:fldCharType="begin"/>
        </w:r>
        <w:r w:rsidR="00C87136">
          <w:rPr>
            <w:noProof/>
            <w:webHidden/>
          </w:rPr>
          <w:instrText xml:space="preserve"> PAGEREF _Toc134518966 \h </w:instrText>
        </w:r>
        <w:r w:rsidR="00C87136">
          <w:rPr>
            <w:noProof/>
            <w:webHidden/>
          </w:rPr>
        </w:r>
        <w:r w:rsidR="00C87136">
          <w:rPr>
            <w:noProof/>
            <w:webHidden/>
          </w:rPr>
          <w:fldChar w:fldCharType="separate"/>
        </w:r>
        <w:r w:rsidR="00C87136">
          <w:rPr>
            <w:noProof/>
            <w:webHidden/>
          </w:rPr>
          <w:t>7</w:t>
        </w:r>
        <w:r w:rsidR="00C87136">
          <w:rPr>
            <w:noProof/>
            <w:webHidden/>
          </w:rPr>
          <w:fldChar w:fldCharType="end"/>
        </w:r>
      </w:hyperlink>
    </w:p>
    <w:p w14:paraId="34B283B4" w14:textId="6FCAF5B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7" w:history="1">
        <w:r w:rsidR="00C87136" w:rsidRPr="001F5BF5">
          <w:rPr>
            <w:rStyle w:val="Hypertextovodkaz"/>
            <w:rFonts w:ascii="Times New Roman" w:hAnsi="Times New Roman"/>
            <w:noProof/>
          </w:rPr>
          <w:t>8.</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Prokazování splnění kvalifikace</w:t>
        </w:r>
        <w:r w:rsidR="00C87136">
          <w:rPr>
            <w:noProof/>
            <w:webHidden/>
          </w:rPr>
          <w:tab/>
        </w:r>
        <w:r w:rsidR="00C87136">
          <w:rPr>
            <w:noProof/>
            <w:webHidden/>
          </w:rPr>
          <w:fldChar w:fldCharType="begin"/>
        </w:r>
        <w:r w:rsidR="00C87136">
          <w:rPr>
            <w:noProof/>
            <w:webHidden/>
          </w:rPr>
          <w:instrText xml:space="preserve"> PAGEREF _Toc134518967 \h </w:instrText>
        </w:r>
        <w:r w:rsidR="00C87136">
          <w:rPr>
            <w:noProof/>
            <w:webHidden/>
          </w:rPr>
        </w:r>
        <w:r w:rsidR="00C87136">
          <w:rPr>
            <w:noProof/>
            <w:webHidden/>
          </w:rPr>
          <w:fldChar w:fldCharType="separate"/>
        </w:r>
        <w:r w:rsidR="00C87136">
          <w:rPr>
            <w:noProof/>
            <w:webHidden/>
          </w:rPr>
          <w:t>7</w:t>
        </w:r>
        <w:r w:rsidR="00C87136">
          <w:rPr>
            <w:noProof/>
            <w:webHidden/>
          </w:rPr>
          <w:fldChar w:fldCharType="end"/>
        </w:r>
      </w:hyperlink>
    </w:p>
    <w:p w14:paraId="3F7355D9" w14:textId="79720835"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8" w:history="1">
        <w:r w:rsidR="00C87136" w:rsidRPr="001F5BF5">
          <w:rPr>
            <w:rStyle w:val="Hypertextovodkaz"/>
            <w:rFonts w:ascii="Times New Roman" w:hAnsi="Times New Roman"/>
            <w:noProof/>
          </w:rPr>
          <w:t>9.</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Základní způsobilost § 74 zákona</w:t>
        </w:r>
        <w:r w:rsidR="00C87136">
          <w:rPr>
            <w:noProof/>
            <w:webHidden/>
          </w:rPr>
          <w:tab/>
        </w:r>
        <w:r w:rsidR="00C87136">
          <w:rPr>
            <w:noProof/>
            <w:webHidden/>
          </w:rPr>
          <w:fldChar w:fldCharType="begin"/>
        </w:r>
        <w:r w:rsidR="00C87136">
          <w:rPr>
            <w:noProof/>
            <w:webHidden/>
          </w:rPr>
          <w:instrText xml:space="preserve"> PAGEREF _Toc134518968 \h </w:instrText>
        </w:r>
        <w:r w:rsidR="00C87136">
          <w:rPr>
            <w:noProof/>
            <w:webHidden/>
          </w:rPr>
        </w:r>
        <w:r w:rsidR="00C87136">
          <w:rPr>
            <w:noProof/>
            <w:webHidden/>
          </w:rPr>
          <w:fldChar w:fldCharType="separate"/>
        </w:r>
        <w:r w:rsidR="00C87136">
          <w:rPr>
            <w:noProof/>
            <w:webHidden/>
          </w:rPr>
          <w:t>7</w:t>
        </w:r>
        <w:r w:rsidR="00C87136">
          <w:rPr>
            <w:noProof/>
            <w:webHidden/>
          </w:rPr>
          <w:fldChar w:fldCharType="end"/>
        </w:r>
      </w:hyperlink>
    </w:p>
    <w:p w14:paraId="46B14E48" w14:textId="1650735C"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69" w:history="1">
        <w:r w:rsidR="00C87136" w:rsidRPr="001F5BF5">
          <w:rPr>
            <w:rStyle w:val="Hypertextovodkaz"/>
            <w:rFonts w:ascii="Times New Roman" w:hAnsi="Times New Roman"/>
            <w:noProof/>
          </w:rPr>
          <w:t>10.</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Profesní kvalifikační předpoklady § 77 zákona</w:t>
        </w:r>
        <w:r w:rsidR="00C87136">
          <w:rPr>
            <w:noProof/>
            <w:webHidden/>
          </w:rPr>
          <w:tab/>
        </w:r>
        <w:r w:rsidR="00C87136">
          <w:rPr>
            <w:noProof/>
            <w:webHidden/>
          </w:rPr>
          <w:fldChar w:fldCharType="begin"/>
        </w:r>
        <w:r w:rsidR="00C87136">
          <w:rPr>
            <w:noProof/>
            <w:webHidden/>
          </w:rPr>
          <w:instrText xml:space="preserve"> PAGEREF _Toc134518969 \h </w:instrText>
        </w:r>
        <w:r w:rsidR="00C87136">
          <w:rPr>
            <w:noProof/>
            <w:webHidden/>
          </w:rPr>
        </w:r>
        <w:r w:rsidR="00C87136">
          <w:rPr>
            <w:noProof/>
            <w:webHidden/>
          </w:rPr>
          <w:fldChar w:fldCharType="separate"/>
        </w:r>
        <w:r w:rsidR="00C87136">
          <w:rPr>
            <w:noProof/>
            <w:webHidden/>
          </w:rPr>
          <w:t>8</w:t>
        </w:r>
        <w:r w:rsidR="00C87136">
          <w:rPr>
            <w:noProof/>
            <w:webHidden/>
          </w:rPr>
          <w:fldChar w:fldCharType="end"/>
        </w:r>
      </w:hyperlink>
    </w:p>
    <w:p w14:paraId="1B1501F1" w14:textId="34E6212D"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0" w:history="1">
        <w:r w:rsidR="00C87136" w:rsidRPr="001F5BF5">
          <w:rPr>
            <w:rStyle w:val="Hypertextovodkaz"/>
            <w:rFonts w:ascii="Times New Roman" w:hAnsi="Times New Roman"/>
            <w:noProof/>
          </w:rPr>
          <w:t>11.</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Technické kvalifikační předpoklady § 79 zákona</w:t>
        </w:r>
        <w:r w:rsidR="00C87136">
          <w:rPr>
            <w:noProof/>
            <w:webHidden/>
          </w:rPr>
          <w:tab/>
        </w:r>
        <w:r w:rsidR="00C87136">
          <w:rPr>
            <w:noProof/>
            <w:webHidden/>
          </w:rPr>
          <w:fldChar w:fldCharType="begin"/>
        </w:r>
        <w:r w:rsidR="00C87136">
          <w:rPr>
            <w:noProof/>
            <w:webHidden/>
          </w:rPr>
          <w:instrText xml:space="preserve"> PAGEREF _Toc134518970 \h </w:instrText>
        </w:r>
        <w:r w:rsidR="00C87136">
          <w:rPr>
            <w:noProof/>
            <w:webHidden/>
          </w:rPr>
        </w:r>
        <w:r w:rsidR="00C87136">
          <w:rPr>
            <w:noProof/>
            <w:webHidden/>
          </w:rPr>
          <w:fldChar w:fldCharType="separate"/>
        </w:r>
        <w:r w:rsidR="00C87136">
          <w:rPr>
            <w:noProof/>
            <w:webHidden/>
          </w:rPr>
          <w:t>9</w:t>
        </w:r>
        <w:r w:rsidR="00C87136">
          <w:rPr>
            <w:noProof/>
            <w:webHidden/>
          </w:rPr>
          <w:fldChar w:fldCharType="end"/>
        </w:r>
      </w:hyperlink>
    </w:p>
    <w:p w14:paraId="0FF82F9A" w14:textId="46141C2E"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1" w:history="1">
        <w:r w:rsidR="00C87136" w:rsidRPr="001F5BF5">
          <w:rPr>
            <w:rStyle w:val="Hypertextovodkaz"/>
            <w:rFonts w:ascii="Times New Roman" w:hAnsi="Times New Roman"/>
            <w:noProof/>
          </w:rPr>
          <w:t>12.</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Ekonomická kvalifikace § 78 zákona</w:t>
        </w:r>
        <w:r w:rsidR="00C87136">
          <w:rPr>
            <w:noProof/>
            <w:webHidden/>
          </w:rPr>
          <w:tab/>
        </w:r>
        <w:r w:rsidR="00C87136">
          <w:rPr>
            <w:noProof/>
            <w:webHidden/>
          </w:rPr>
          <w:fldChar w:fldCharType="begin"/>
        </w:r>
        <w:r w:rsidR="00C87136">
          <w:rPr>
            <w:noProof/>
            <w:webHidden/>
          </w:rPr>
          <w:instrText xml:space="preserve"> PAGEREF _Toc134518971 \h </w:instrText>
        </w:r>
        <w:r w:rsidR="00C87136">
          <w:rPr>
            <w:noProof/>
            <w:webHidden/>
          </w:rPr>
        </w:r>
        <w:r w:rsidR="00C87136">
          <w:rPr>
            <w:noProof/>
            <w:webHidden/>
          </w:rPr>
          <w:fldChar w:fldCharType="separate"/>
        </w:r>
        <w:r w:rsidR="00C87136">
          <w:rPr>
            <w:noProof/>
            <w:webHidden/>
          </w:rPr>
          <w:t>10</w:t>
        </w:r>
        <w:r w:rsidR="00C87136">
          <w:rPr>
            <w:noProof/>
            <w:webHidden/>
          </w:rPr>
          <w:fldChar w:fldCharType="end"/>
        </w:r>
      </w:hyperlink>
    </w:p>
    <w:p w14:paraId="3F46F180" w14:textId="2357E017" w:rsidR="00C87136" w:rsidRDefault="00A25442">
      <w:pPr>
        <w:pStyle w:val="Obsah1"/>
        <w:rPr>
          <w:rFonts w:asciiTheme="minorHAnsi" w:eastAsiaTheme="minorEastAsia" w:hAnsiTheme="minorHAnsi" w:cstheme="minorBidi"/>
          <w:noProof/>
          <w:kern w:val="2"/>
          <w:sz w:val="22"/>
          <w:lang w:eastAsia="cs-CZ"/>
          <w14:ligatures w14:val="standardContextual"/>
        </w:rPr>
      </w:pPr>
      <w:hyperlink w:anchor="_Toc134518972" w:history="1">
        <w:r w:rsidR="00C87136" w:rsidRPr="001F5BF5">
          <w:rPr>
            <w:rStyle w:val="Hypertextovodkaz"/>
            <w:rFonts w:ascii="Times New Roman" w:hAnsi="Times New Roman"/>
            <w:noProof/>
          </w:rPr>
          <w:t>III</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DALŠÍ POŽADAVKY</w:t>
        </w:r>
        <w:r w:rsidR="00C87136">
          <w:rPr>
            <w:noProof/>
            <w:webHidden/>
          </w:rPr>
          <w:tab/>
        </w:r>
        <w:r w:rsidR="00C87136">
          <w:rPr>
            <w:noProof/>
            <w:webHidden/>
          </w:rPr>
          <w:fldChar w:fldCharType="begin"/>
        </w:r>
        <w:r w:rsidR="00C87136">
          <w:rPr>
            <w:noProof/>
            <w:webHidden/>
          </w:rPr>
          <w:instrText xml:space="preserve"> PAGEREF _Toc134518972 \h </w:instrText>
        </w:r>
        <w:r w:rsidR="00C87136">
          <w:rPr>
            <w:noProof/>
            <w:webHidden/>
          </w:rPr>
        </w:r>
        <w:r w:rsidR="00C87136">
          <w:rPr>
            <w:noProof/>
            <w:webHidden/>
          </w:rPr>
          <w:fldChar w:fldCharType="separate"/>
        </w:r>
        <w:r w:rsidR="00C87136">
          <w:rPr>
            <w:noProof/>
            <w:webHidden/>
          </w:rPr>
          <w:t>10</w:t>
        </w:r>
        <w:r w:rsidR="00C87136">
          <w:rPr>
            <w:noProof/>
            <w:webHidden/>
          </w:rPr>
          <w:fldChar w:fldCharType="end"/>
        </w:r>
      </w:hyperlink>
    </w:p>
    <w:p w14:paraId="1FAB8B13" w14:textId="2C3D74A8"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3" w:history="1">
        <w:r w:rsidR="00C87136" w:rsidRPr="001F5BF5">
          <w:rPr>
            <w:rStyle w:val="Hypertextovodkaz"/>
            <w:rFonts w:ascii="Times New Roman" w:hAnsi="Times New Roman"/>
            <w:noProof/>
          </w:rPr>
          <w:t>13.</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Odpovědný přístup k veřejným zakázkám</w:t>
        </w:r>
        <w:r w:rsidR="00C87136">
          <w:rPr>
            <w:noProof/>
            <w:webHidden/>
          </w:rPr>
          <w:tab/>
        </w:r>
        <w:r w:rsidR="00C87136">
          <w:rPr>
            <w:noProof/>
            <w:webHidden/>
          </w:rPr>
          <w:fldChar w:fldCharType="begin"/>
        </w:r>
        <w:r w:rsidR="00C87136">
          <w:rPr>
            <w:noProof/>
            <w:webHidden/>
          </w:rPr>
          <w:instrText xml:space="preserve"> PAGEREF _Toc134518973 \h </w:instrText>
        </w:r>
        <w:r w:rsidR="00C87136">
          <w:rPr>
            <w:noProof/>
            <w:webHidden/>
          </w:rPr>
        </w:r>
        <w:r w:rsidR="00C87136">
          <w:rPr>
            <w:noProof/>
            <w:webHidden/>
          </w:rPr>
          <w:fldChar w:fldCharType="separate"/>
        </w:r>
        <w:r w:rsidR="00C87136">
          <w:rPr>
            <w:noProof/>
            <w:webHidden/>
          </w:rPr>
          <w:t>10</w:t>
        </w:r>
        <w:r w:rsidR="00C87136">
          <w:rPr>
            <w:noProof/>
            <w:webHidden/>
          </w:rPr>
          <w:fldChar w:fldCharType="end"/>
        </w:r>
      </w:hyperlink>
    </w:p>
    <w:p w14:paraId="13032DFF" w14:textId="56AE4091"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4" w:history="1">
        <w:r w:rsidR="00C87136" w:rsidRPr="001F5BF5">
          <w:rPr>
            <w:rStyle w:val="Hypertextovodkaz"/>
            <w:rFonts w:ascii="Times New Roman" w:hAnsi="Times New Roman"/>
            <w:noProof/>
          </w:rPr>
          <w:t>14.</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Varianty</w:t>
        </w:r>
        <w:r w:rsidR="00C87136">
          <w:rPr>
            <w:noProof/>
            <w:webHidden/>
          </w:rPr>
          <w:tab/>
        </w:r>
        <w:r w:rsidR="00C87136">
          <w:rPr>
            <w:noProof/>
            <w:webHidden/>
          </w:rPr>
          <w:fldChar w:fldCharType="begin"/>
        </w:r>
        <w:r w:rsidR="00C87136">
          <w:rPr>
            <w:noProof/>
            <w:webHidden/>
          </w:rPr>
          <w:instrText xml:space="preserve"> PAGEREF _Toc134518974 \h </w:instrText>
        </w:r>
        <w:r w:rsidR="00C87136">
          <w:rPr>
            <w:noProof/>
            <w:webHidden/>
          </w:rPr>
        </w:r>
        <w:r w:rsidR="00C87136">
          <w:rPr>
            <w:noProof/>
            <w:webHidden/>
          </w:rPr>
          <w:fldChar w:fldCharType="separate"/>
        </w:r>
        <w:r w:rsidR="00C87136">
          <w:rPr>
            <w:noProof/>
            <w:webHidden/>
          </w:rPr>
          <w:t>11</w:t>
        </w:r>
        <w:r w:rsidR="00C87136">
          <w:rPr>
            <w:noProof/>
            <w:webHidden/>
          </w:rPr>
          <w:fldChar w:fldCharType="end"/>
        </w:r>
      </w:hyperlink>
    </w:p>
    <w:p w14:paraId="7C085E29" w14:textId="331E55A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5" w:history="1">
        <w:r w:rsidR="00C87136" w:rsidRPr="001F5BF5">
          <w:rPr>
            <w:rStyle w:val="Hypertextovodkaz"/>
            <w:rFonts w:ascii="Times New Roman" w:hAnsi="Times New Roman"/>
            <w:noProof/>
          </w:rPr>
          <w:t>15.</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Jistota</w:t>
        </w:r>
        <w:r w:rsidR="00C87136">
          <w:rPr>
            <w:noProof/>
            <w:webHidden/>
          </w:rPr>
          <w:tab/>
        </w:r>
        <w:r w:rsidR="00C87136">
          <w:rPr>
            <w:noProof/>
            <w:webHidden/>
          </w:rPr>
          <w:fldChar w:fldCharType="begin"/>
        </w:r>
        <w:r w:rsidR="00C87136">
          <w:rPr>
            <w:noProof/>
            <w:webHidden/>
          </w:rPr>
          <w:instrText xml:space="preserve"> PAGEREF _Toc134518975 \h </w:instrText>
        </w:r>
        <w:r w:rsidR="00C87136">
          <w:rPr>
            <w:noProof/>
            <w:webHidden/>
          </w:rPr>
        </w:r>
        <w:r w:rsidR="00C87136">
          <w:rPr>
            <w:noProof/>
            <w:webHidden/>
          </w:rPr>
          <w:fldChar w:fldCharType="separate"/>
        </w:r>
        <w:r w:rsidR="00C87136">
          <w:rPr>
            <w:noProof/>
            <w:webHidden/>
          </w:rPr>
          <w:t>11</w:t>
        </w:r>
        <w:r w:rsidR="00C87136">
          <w:rPr>
            <w:noProof/>
            <w:webHidden/>
          </w:rPr>
          <w:fldChar w:fldCharType="end"/>
        </w:r>
      </w:hyperlink>
    </w:p>
    <w:p w14:paraId="68113285" w14:textId="4255FDA0"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6" w:history="1">
        <w:r w:rsidR="00C87136" w:rsidRPr="001F5BF5">
          <w:rPr>
            <w:rStyle w:val="Hypertextovodkaz"/>
            <w:rFonts w:ascii="Times New Roman" w:hAnsi="Times New Roman"/>
            <w:noProof/>
          </w:rPr>
          <w:t>16.</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Technické podmínky</w:t>
        </w:r>
        <w:r w:rsidR="00C87136">
          <w:rPr>
            <w:noProof/>
            <w:webHidden/>
          </w:rPr>
          <w:tab/>
        </w:r>
        <w:r w:rsidR="00C87136">
          <w:rPr>
            <w:noProof/>
            <w:webHidden/>
          </w:rPr>
          <w:fldChar w:fldCharType="begin"/>
        </w:r>
        <w:r w:rsidR="00C87136">
          <w:rPr>
            <w:noProof/>
            <w:webHidden/>
          </w:rPr>
          <w:instrText xml:space="preserve"> PAGEREF _Toc134518976 \h </w:instrText>
        </w:r>
        <w:r w:rsidR="00C87136">
          <w:rPr>
            <w:noProof/>
            <w:webHidden/>
          </w:rPr>
        </w:r>
        <w:r w:rsidR="00C87136">
          <w:rPr>
            <w:noProof/>
            <w:webHidden/>
          </w:rPr>
          <w:fldChar w:fldCharType="separate"/>
        </w:r>
        <w:r w:rsidR="00C87136">
          <w:rPr>
            <w:noProof/>
            <w:webHidden/>
          </w:rPr>
          <w:t>11</w:t>
        </w:r>
        <w:r w:rsidR="00C87136">
          <w:rPr>
            <w:noProof/>
            <w:webHidden/>
          </w:rPr>
          <w:fldChar w:fldCharType="end"/>
        </w:r>
      </w:hyperlink>
    </w:p>
    <w:p w14:paraId="76CBFA3F" w14:textId="6075BEF5"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7" w:history="1">
        <w:r w:rsidR="00C87136" w:rsidRPr="001F5BF5">
          <w:rPr>
            <w:rStyle w:val="Hypertextovodkaz"/>
            <w:rFonts w:ascii="Times New Roman" w:hAnsi="Times New Roman"/>
            <w:noProof/>
          </w:rPr>
          <w:t>17.</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Obchodní podmínky</w:t>
        </w:r>
        <w:r w:rsidR="00C87136">
          <w:rPr>
            <w:noProof/>
            <w:webHidden/>
          </w:rPr>
          <w:tab/>
        </w:r>
        <w:r w:rsidR="00C87136">
          <w:rPr>
            <w:noProof/>
            <w:webHidden/>
          </w:rPr>
          <w:fldChar w:fldCharType="begin"/>
        </w:r>
        <w:r w:rsidR="00C87136">
          <w:rPr>
            <w:noProof/>
            <w:webHidden/>
          </w:rPr>
          <w:instrText xml:space="preserve"> PAGEREF _Toc134518977 \h </w:instrText>
        </w:r>
        <w:r w:rsidR="00C87136">
          <w:rPr>
            <w:noProof/>
            <w:webHidden/>
          </w:rPr>
        </w:r>
        <w:r w:rsidR="00C87136">
          <w:rPr>
            <w:noProof/>
            <w:webHidden/>
          </w:rPr>
          <w:fldChar w:fldCharType="separate"/>
        </w:r>
        <w:r w:rsidR="00C87136">
          <w:rPr>
            <w:noProof/>
            <w:webHidden/>
          </w:rPr>
          <w:t>12</w:t>
        </w:r>
        <w:r w:rsidR="00C87136">
          <w:rPr>
            <w:noProof/>
            <w:webHidden/>
          </w:rPr>
          <w:fldChar w:fldCharType="end"/>
        </w:r>
      </w:hyperlink>
    </w:p>
    <w:p w14:paraId="0A4C2C3D" w14:textId="3C1EA417" w:rsidR="00C87136" w:rsidRDefault="00A25442">
      <w:pPr>
        <w:pStyle w:val="Obsah1"/>
        <w:rPr>
          <w:rFonts w:asciiTheme="minorHAnsi" w:eastAsiaTheme="minorEastAsia" w:hAnsiTheme="minorHAnsi" w:cstheme="minorBidi"/>
          <w:noProof/>
          <w:kern w:val="2"/>
          <w:sz w:val="22"/>
          <w:lang w:eastAsia="cs-CZ"/>
          <w14:ligatures w14:val="standardContextual"/>
        </w:rPr>
      </w:pPr>
      <w:hyperlink w:anchor="_Toc134518978" w:history="1">
        <w:r w:rsidR="00C87136" w:rsidRPr="001F5BF5">
          <w:rPr>
            <w:rStyle w:val="Hypertextovodkaz"/>
            <w:rFonts w:ascii="Times New Roman" w:hAnsi="Times New Roman"/>
            <w:noProof/>
          </w:rPr>
          <w:t>IV</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NABÍDKA</w:t>
        </w:r>
        <w:r w:rsidR="00C87136">
          <w:rPr>
            <w:noProof/>
            <w:webHidden/>
          </w:rPr>
          <w:tab/>
        </w:r>
        <w:r w:rsidR="00C87136">
          <w:rPr>
            <w:noProof/>
            <w:webHidden/>
          </w:rPr>
          <w:fldChar w:fldCharType="begin"/>
        </w:r>
        <w:r w:rsidR="00C87136">
          <w:rPr>
            <w:noProof/>
            <w:webHidden/>
          </w:rPr>
          <w:instrText xml:space="preserve"> PAGEREF _Toc134518978 \h </w:instrText>
        </w:r>
        <w:r w:rsidR="00C87136">
          <w:rPr>
            <w:noProof/>
            <w:webHidden/>
          </w:rPr>
        </w:r>
        <w:r w:rsidR="00C87136">
          <w:rPr>
            <w:noProof/>
            <w:webHidden/>
          </w:rPr>
          <w:fldChar w:fldCharType="separate"/>
        </w:r>
        <w:r w:rsidR="00C87136">
          <w:rPr>
            <w:noProof/>
            <w:webHidden/>
          </w:rPr>
          <w:t>12</w:t>
        </w:r>
        <w:r w:rsidR="00C87136">
          <w:rPr>
            <w:noProof/>
            <w:webHidden/>
          </w:rPr>
          <w:fldChar w:fldCharType="end"/>
        </w:r>
      </w:hyperlink>
    </w:p>
    <w:p w14:paraId="2749E2A0" w14:textId="4B82F749"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79" w:history="1">
        <w:r w:rsidR="00C87136" w:rsidRPr="001F5BF5">
          <w:rPr>
            <w:rStyle w:val="Hypertextovodkaz"/>
            <w:rFonts w:ascii="Times New Roman" w:hAnsi="Times New Roman"/>
            <w:noProof/>
          </w:rPr>
          <w:t>18.</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Obsah nabídky</w:t>
        </w:r>
        <w:r w:rsidR="00C87136">
          <w:rPr>
            <w:noProof/>
            <w:webHidden/>
          </w:rPr>
          <w:tab/>
        </w:r>
        <w:r w:rsidR="00C87136">
          <w:rPr>
            <w:noProof/>
            <w:webHidden/>
          </w:rPr>
          <w:fldChar w:fldCharType="begin"/>
        </w:r>
        <w:r w:rsidR="00C87136">
          <w:rPr>
            <w:noProof/>
            <w:webHidden/>
          </w:rPr>
          <w:instrText xml:space="preserve"> PAGEREF _Toc134518979 \h </w:instrText>
        </w:r>
        <w:r w:rsidR="00C87136">
          <w:rPr>
            <w:noProof/>
            <w:webHidden/>
          </w:rPr>
        </w:r>
        <w:r w:rsidR="00C87136">
          <w:rPr>
            <w:noProof/>
            <w:webHidden/>
          </w:rPr>
          <w:fldChar w:fldCharType="separate"/>
        </w:r>
        <w:r w:rsidR="00C87136">
          <w:rPr>
            <w:noProof/>
            <w:webHidden/>
          </w:rPr>
          <w:t>12</w:t>
        </w:r>
        <w:r w:rsidR="00C87136">
          <w:rPr>
            <w:noProof/>
            <w:webHidden/>
          </w:rPr>
          <w:fldChar w:fldCharType="end"/>
        </w:r>
      </w:hyperlink>
    </w:p>
    <w:p w14:paraId="5887CC05" w14:textId="77CA95C9"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0" w:history="1">
        <w:r w:rsidR="00C87136" w:rsidRPr="001F5BF5">
          <w:rPr>
            <w:rStyle w:val="Hypertextovodkaz"/>
            <w:rFonts w:ascii="Times New Roman" w:hAnsi="Times New Roman"/>
            <w:noProof/>
          </w:rPr>
          <w:t>19.</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Poddodavatelé</w:t>
        </w:r>
        <w:r w:rsidR="00C87136">
          <w:rPr>
            <w:noProof/>
            <w:webHidden/>
          </w:rPr>
          <w:tab/>
        </w:r>
        <w:r w:rsidR="00C87136">
          <w:rPr>
            <w:noProof/>
            <w:webHidden/>
          </w:rPr>
          <w:fldChar w:fldCharType="begin"/>
        </w:r>
        <w:r w:rsidR="00C87136">
          <w:rPr>
            <w:noProof/>
            <w:webHidden/>
          </w:rPr>
          <w:instrText xml:space="preserve"> PAGEREF _Toc134518980 \h </w:instrText>
        </w:r>
        <w:r w:rsidR="00C87136">
          <w:rPr>
            <w:noProof/>
            <w:webHidden/>
          </w:rPr>
        </w:r>
        <w:r w:rsidR="00C87136">
          <w:rPr>
            <w:noProof/>
            <w:webHidden/>
          </w:rPr>
          <w:fldChar w:fldCharType="separate"/>
        </w:r>
        <w:r w:rsidR="00C87136">
          <w:rPr>
            <w:noProof/>
            <w:webHidden/>
          </w:rPr>
          <w:t>13</w:t>
        </w:r>
        <w:r w:rsidR="00C87136">
          <w:rPr>
            <w:noProof/>
            <w:webHidden/>
          </w:rPr>
          <w:fldChar w:fldCharType="end"/>
        </w:r>
      </w:hyperlink>
    </w:p>
    <w:p w14:paraId="6CAAC8FC" w14:textId="67FC3771"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1" w:history="1">
        <w:r w:rsidR="00C87136" w:rsidRPr="001F5BF5">
          <w:rPr>
            <w:rStyle w:val="Hypertextovodkaz"/>
            <w:rFonts w:ascii="Times New Roman" w:hAnsi="Times New Roman"/>
            <w:noProof/>
          </w:rPr>
          <w:t>20.</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Nabídková cena</w:t>
        </w:r>
        <w:r w:rsidR="00C87136">
          <w:rPr>
            <w:noProof/>
            <w:webHidden/>
          </w:rPr>
          <w:tab/>
        </w:r>
        <w:r w:rsidR="00C87136">
          <w:rPr>
            <w:noProof/>
            <w:webHidden/>
          </w:rPr>
          <w:fldChar w:fldCharType="begin"/>
        </w:r>
        <w:r w:rsidR="00C87136">
          <w:rPr>
            <w:noProof/>
            <w:webHidden/>
          </w:rPr>
          <w:instrText xml:space="preserve"> PAGEREF _Toc134518981 \h </w:instrText>
        </w:r>
        <w:r w:rsidR="00C87136">
          <w:rPr>
            <w:noProof/>
            <w:webHidden/>
          </w:rPr>
        </w:r>
        <w:r w:rsidR="00C87136">
          <w:rPr>
            <w:noProof/>
            <w:webHidden/>
          </w:rPr>
          <w:fldChar w:fldCharType="separate"/>
        </w:r>
        <w:r w:rsidR="00C87136">
          <w:rPr>
            <w:noProof/>
            <w:webHidden/>
          </w:rPr>
          <w:t>14</w:t>
        </w:r>
        <w:r w:rsidR="00C87136">
          <w:rPr>
            <w:noProof/>
            <w:webHidden/>
          </w:rPr>
          <w:fldChar w:fldCharType="end"/>
        </w:r>
      </w:hyperlink>
    </w:p>
    <w:p w14:paraId="6EED5E56" w14:textId="2FFD7DFD"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2" w:history="1">
        <w:r w:rsidR="00C87136" w:rsidRPr="001F5BF5">
          <w:rPr>
            <w:rStyle w:val="Hypertextovodkaz"/>
            <w:rFonts w:ascii="Times New Roman" w:hAnsi="Times New Roman"/>
            <w:noProof/>
          </w:rPr>
          <w:t>21.</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Místo, způsob a lhůta k podávání nabídek</w:t>
        </w:r>
        <w:r w:rsidR="00C87136">
          <w:rPr>
            <w:noProof/>
            <w:webHidden/>
          </w:rPr>
          <w:tab/>
        </w:r>
        <w:r w:rsidR="00C87136">
          <w:rPr>
            <w:noProof/>
            <w:webHidden/>
          </w:rPr>
          <w:fldChar w:fldCharType="begin"/>
        </w:r>
        <w:r w:rsidR="00C87136">
          <w:rPr>
            <w:noProof/>
            <w:webHidden/>
          </w:rPr>
          <w:instrText xml:space="preserve"> PAGEREF _Toc134518982 \h </w:instrText>
        </w:r>
        <w:r w:rsidR="00C87136">
          <w:rPr>
            <w:noProof/>
            <w:webHidden/>
          </w:rPr>
        </w:r>
        <w:r w:rsidR="00C87136">
          <w:rPr>
            <w:noProof/>
            <w:webHidden/>
          </w:rPr>
          <w:fldChar w:fldCharType="separate"/>
        </w:r>
        <w:r w:rsidR="00C87136">
          <w:rPr>
            <w:noProof/>
            <w:webHidden/>
          </w:rPr>
          <w:t>15</w:t>
        </w:r>
        <w:r w:rsidR="00C87136">
          <w:rPr>
            <w:noProof/>
            <w:webHidden/>
          </w:rPr>
          <w:fldChar w:fldCharType="end"/>
        </w:r>
      </w:hyperlink>
    </w:p>
    <w:p w14:paraId="2348ED93" w14:textId="4CE2960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3" w:history="1">
        <w:r w:rsidR="00C87136" w:rsidRPr="001F5BF5">
          <w:rPr>
            <w:rStyle w:val="Hypertextovodkaz"/>
            <w:rFonts w:ascii="Times New Roman" w:hAnsi="Times New Roman"/>
            <w:noProof/>
          </w:rPr>
          <w:t>22.</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Hodnotící kritéria</w:t>
        </w:r>
        <w:r w:rsidR="00C87136">
          <w:rPr>
            <w:noProof/>
            <w:webHidden/>
          </w:rPr>
          <w:tab/>
        </w:r>
        <w:r w:rsidR="00C87136">
          <w:rPr>
            <w:noProof/>
            <w:webHidden/>
          </w:rPr>
          <w:fldChar w:fldCharType="begin"/>
        </w:r>
        <w:r w:rsidR="00C87136">
          <w:rPr>
            <w:noProof/>
            <w:webHidden/>
          </w:rPr>
          <w:instrText xml:space="preserve"> PAGEREF _Toc134518983 \h </w:instrText>
        </w:r>
        <w:r w:rsidR="00C87136">
          <w:rPr>
            <w:noProof/>
            <w:webHidden/>
          </w:rPr>
        </w:r>
        <w:r w:rsidR="00C87136">
          <w:rPr>
            <w:noProof/>
            <w:webHidden/>
          </w:rPr>
          <w:fldChar w:fldCharType="separate"/>
        </w:r>
        <w:r w:rsidR="00C87136">
          <w:rPr>
            <w:noProof/>
            <w:webHidden/>
          </w:rPr>
          <w:t>15</w:t>
        </w:r>
        <w:r w:rsidR="00C87136">
          <w:rPr>
            <w:noProof/>
            <w:webHidden/>
          </w:rPr>
          <w:fldChar w:fldCharType="end"/>
        </w:r>
      </w:hyperlink>
    </w:p>
    <w:p w14:paraId="3FCEDC45" w14:textId="6F2B42F5"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4" w:history="1">
        <w:r w:rsidR="00C87136" w:rsidRPr="001F5BF5">
          <w:rPr>
            <w:rStyle w:val="Hypertextovodkaz"/>
            <w:rFonts w:ascii="Times New Roman" w:hAnsi="Times New Roman"/>
            <w:noProof/>
          </w:rPr>
          <w:t>23.</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Výběr nejvhodnější nabídky</w:t>
        </w:r>
        <w:r w:rsidR="00C87136">
          <w:rPr>
            <w:noProof/>
            <w:webHidden/>
          </w:rPr>
          <w:tab/>
        </w:r>
        <w:r w:rsidR="00C87136">
          <w:rPr>
            <w:noProof/>
            <w:webHidden/>
          </w:rPr>
          <w:fldChar w:fldCharType="begin"/>
        </w:r>
        <w:r w:rsidR="00C87136">
          <w:rPr>
            <w:noProof/>
            <w:webHidden/>
          </w:rPr>
          <w:instrText xml:space="preserve"> PAGEREF _Toc134518984 \h </w:instrText>
        </w:r>
        <w:r w:rsidR="00C87136">
          <w:rPr>
            <w:noProof/>
            <w:webHidden/>
          </w:rPr>
        </w:r>
        <w:r w:rsidR="00C87136">
          <w:rPr>
            <w:noProof/>
            <w:webHidden/>
          </w:rPr>
          <w:fldChar w:fldCharType="separate"/>
        </w:r>
        <w:r w:rsidR="00C87136">
          <w:rPr>
            <w:noProof/>
            <w:webHidden/>
          </w:rPr>
          <w:t>15</w:t>
        </w:r>
        <w:r w:rsidR="00C87136">
          <w:rPr>
            <w:noProof/>
            <w:webHidden/>
          </w:rPr>
          <w:fldChar w:fldCharType="end"/>
        </w:r>
      </w:hyperlink>
    </w:p>
    <w:p w14:paraId="7DE521EC" w14:textId="67EECABD"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5" w:history="1">
        <w:r w:rsidR="00C87136" w:rsidRPr="001F5BF5">
          <w:rPr>
            <w:rStyle w:val="Hypertextovodkaz"/>
            <w:rFonts w:ascii="Times New Roman" w:hAnsi="Times New Roman"/>
            <w:noProof/>
          </w:rPr>
          <w:t>24.</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Podání nabídky</w:t>
        </w:r>
        <w:r w:rsidR="00C87136">
          <w:rPr>
            <w:noProof/>
            <w:webHidden/>
          </w:rPr>
          <w:tab/>
        </w:r>
        <w:r w:rsidR="00C87136">
          <w:rPr>
            <w:noProof/>
            <w:webHidden/>
          </w:rPr>
          <w:fldChar w:fldCharType="begin"/>
        </w:r>
        <w:r w:rsidR="00C87136">
          <w:rPr>
            <w:noProof/>
            <w:webHidden/>
          </w:rPr>
          <w:instrText xml:space="preserve"> PAGEREF _Toc134518985 \h </w:instrText>
        </w:r>
        <w:r w:rsidR="00C87136">
          <w:rPr>
            <w:noProof/>
            <w:webHidden/>
          </w:rPr>
        </w:r>
        <w:r w:rsidR="00C87136">
          <w:rPr>
            <w:noProof/>
            <w:webHidden/>
          </w:rPr>
          <w:fldChar w:fldCharType="separate"/>
        </w:r>
        <w:r w:rsidR="00C87136">
          <w:rPr>
            <w:noProof/>
            <w:webHidden/>
          </w:rPr>
          <w:t>16</w:t>
        </w:r>
        <w:r w:rsidR="00C87136">
          <w:rPr>
            <w:noProof/>
            <w:webHidden/>
          </w:rPr>
          <w:fldChar w:fldCharType="end"/>
        </w:r>
      </w:hyperlink>
    </w:p>
    <w:p w14:paraId="5A535949" w14:textId="64F5D5AB" w:rsidR="00C87136" w:rsidRDefault="00A25442">
      <w:pPr>
        <w:pStyle w:val="Obsah1"/>
        <w:rPr>
          <w:rFonts w:asciiTheme="minorHAnsi" w:eastAsiaTheme="minorEastAsia" w:hAnsiTheme="minorHAnsi" w:cstheme="minorBidi"/>
          <w:noProof/>
          <w:kern w:val="2"/>
          <w:sz w:val="22"/>
          <w:lang w:eastAsia="cs-CZ"/>
          <w14:ligatures w14:val="standardContextual"/>
        </w:rPr>
      </w:pPr>
      <w:hyperlink w:anchor="_Toc134518986" w:history="1">
        <w:r w:rsidR="00C87136" w:rsidRPr="001F5BF5">
          <w:rPr>
            <w:rStyle w:val="Hypertextovodkaz"/>
            <w:rFonts w:ascii="Times New Roman" w:hAnsi="Times New Roman"/>
            <w:noProof/>
          </w:rPr>
          <w:t>V</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KOMUNIKACE MEZI ZADAVATELEM A DODAVATELI</w:t>
        </w:r>
        <w:r w:rsidR="00C87136">
          <w:rPr>
            <w:noProof/>
            <w:webHidden/>
          </w:rPr>
          <w:tab/>
        </w:r>
        <w:r w:rsidR="00C87136">
          <w:rPr>
            <w:noProof/>
            <w:webHidden/>
          </w:rPr>
          <w:fldChar w:fldCharType="begin"/>
        </w:r>
        <w:r w:rsidR="00C87136">
          <w:rPr>
            <w:noProof/>
            <w:webHidden/>
          </w:rPr>
          <w:instrText xml:space="preserve"> PAGEREF _Toc134518986 \h </w:instrText>
        </w:r>
        <w:r w:rsidR="00C87136">
          <w:rPr>
            <w:noProof/>
            <w:webHidden/>
          </w:rPr>
        </w:r>
        <w:r w:rsidR="00C87136">
          <w:rPr>
            <w:noProof/>
            <w:webHidden/>
          </w:rPr>
          <w:fldChar w:fldCharType="separate"/>
        </w:r>
        <w:r w:rsidR="00C87136">
          <w:rPr>
            <w:noProof/>
            <w:webHidden/>
          </w:rPr>
          <w:t>16</w:t>
        </w:r>
        <w:r w:rsidR="00C87136">
          <w:rPr>
            <w:noProof/>
            <w:webHidden/>
          </w:rPr>
          <w:fldChar w:fldCharType="end"/>
        </w:r>
      </w:hyperlink>
    </w:p>
    <w:p w14:paraId="4A953DC7" w14:textId="51932065"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7" w:history="1">
        <w:r w:rsidR="00C87136" w:rsidRPr="001F5BF5">
          <w:rPr>
            <w:rStyle w:val="Hypertextovodkaz"/>
            <w:rFonts w:ascii="Times New Roman" w:hAnsi="Times New Roman"/>
            <w:noProof/>
          </w:rPr>
          <w:t>25.</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Vysvětlení zadávací dokumentace</w:t>
        </w:r>
        <w:r w:rsidR="00C87136">
          <w:rPr>
            <w:noProof/>
            <w:webHidden/>
          </w:rPr>
          <w:tab/>
        </w:r>
        <w:r w:rsidR="00C87136">
          <w:rPr>
            <w:noProof/>
            <w:webHidden/>
          </w:rPr>
          <w:fldChar w:fldCharType="begin"/>
        </w:r>
        <w:r w:rsidR="00C87136">
          <w:rPr>
            <w:noProof/>
            <w:webHidden/>
          </w:rPr>
          <w:instrText xml:space="preserve"> PAGEREF _Toc134518987 \h </w:instrText>
        </w:r>
        <w:r w:rsidR="00C87136">
          <w:rPr>
            <w:noProof/>
            <w:webHidden/>
          </w:rPr>
        </w:r>
        <w:r w:rsidR="00C87136">
          <w:rPr>
            <w:noProof/>
            <w:webHidden/>
          </w:rPr>
          <w:fldChar w:fldCharType="separate"/>
        </w:r>
        <w:r w:rsidR="00C87136">
          <w:rPr>
            <w:noProof/>
            <w:webHidden/>
          </w:rPr>
          <w:t>16</w:t>
        </w:r>
        <w:r w:rsidR="00C87136">
          <w:rPr>
            <w:noProof/>
            <w:webHidden/>
          </w:rPr>
          <w:fldChar w:fldCharType="end"/>
        </w:r>
      </w:hyperlink>
    </w:p>
    <w:p w14:paraId="5A6FE996" w14:textId="36339A6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8" w:history="1">
        <w:r w:rsidR="00C87136" w:rsidRPr="001F5BF5">
          <w:rPr>
            <w:rStyle w:val="Hypertextovodkaz"/>
            <w:rFonts w:ascii="Times New Roman" w:hAnsi="Times New Roman"/>
            <w:noProof/>
          </w:rPr>
          <w:t>26.</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Prohlídka místa plnění</w:t>
        </w:r>
        <w:r w:rsidR="00C87136">
          <w:rPr>
            <w:noProof/>
            <w:webHidden/>
          </w:rPr>
          <w:tab/>
        </w:r>
        <w:r w:rsidR="00C87136">
          <w:rPr>
            <w:noProof/>
            <w:webHidden/>
          </w:rPr>
          <w:fldChar w:fldCharType="begin"/>
        </w:r>
        <w:r w:rsidR="00C87136">
          <w:rPr>
            <w:noProof/>
            <w:webHidden/>
          </w:rPr>
          <w:instrText xml:space="preserve"> PAGEREF _Toc134518988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126107B8" w14:textId="4AF6328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89" w:history="1">
        <w:r w:rsidR="00C87136" w:rsidRPr="001F5BF5">
          <w:rPr>
            <w:rStyle w:val="Hypertextovodkaz"/>
            <w:rFonts w:ascii="Times New Roman" w:hAnsi="Times New Roman"/>
            <w:noProof/>
          </w:rPr>
          <w:t>27.</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Otevírání nabídek</w:t>
        </w:r>
        <w:r w:rsidR="00C87136">
          <w:rPr>
            <w:noProof/>
            <w:webHidden/>
          </w:rPr>
          <w:tab/>
        </w:r>
        <w:r w:rsidR="00C87136">
          <w:rPr>
            <w:noProof/>
            <w:webHidden/>
          </w:rPr>
          <w:fldChar w:fldCharType="begin"/>
        </w:r>
        <w:r w:rsidR="00C87136">
          <w:rPr>
            <w:noProof/>
            <w:webHidden/>
          </w:rPr>
          <w:instrText xml:space="preserve"> PAGEREF _Toc134518989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2F71EAB9" w14:textId="5C7328B2"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90" w:history="1">
        <w:r w:rsidR="00C87136" w:rsidRPr="001F5BF5">
          <w:rPr>
            <w:rStyle w:val="Hypertextovodkaz"/>
            <w:rFonts w:ascii="Times New Roman" w:hAnsi="Times New Roman"/>
            <w:noProof/>
          </w:rPr>
          <w:t>28.</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Ostatní podmínky</w:t>
        </w:r>
        <w:r w:rsidR="00C87136">
          <w:rPr>
            <w:noProof/>
            <w:webHidden/>
          </w:rPr>
          <w:tab/>
        </w:r>
        <w:r w:rsidR="00C87136">
          <w:rPr>
            <w:noProof/>
            <w:webHidden/>
          </w:rPr>
          <w:fldChar w:fldCharType="begin"/>
        </w:r>
        <w:r w:rsidR="00C87136">
          <w:rPr>
            <w:noProof/>
            <w:webHidden/>
          </w:rPr>
          <w:instrText xml:space="preserve"> PAGEREF _Toc134518990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40467C9F" w14:textId="236E5B9D"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91" w:history="1">
        <w:r w:rsidR="00C87136" w:rsidRPr="001F5BF5">
          <w:rPr>
            <w:rStyle w:val="Hypertextovodkaz"/>
            <w:rFonts w:ascii="Times New Roman" w:hAnsi="Times New Roman"/>
            <w:noProof/>
          </w:rPr>
          <w:t>29.</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Projektová dokumentace</w:t>
        </w:r>
        <w:r w:rsidR="00C87136">
          <w:rPr>
            <w:noProof/>
            <w:webHidden/>
          </w:rPr>
          <w:tab/>
        </w:r>
        <w:r w:rsidR="00C87136">
          <w:rPr>
            <w:noProof/>
            <w:webHidden/>
          </w:rPr>
          <w:fldChar w:fldCharType="begin"/>
        </w:r>
        <w:r w:rsidR="00C87136">
          <w:rPr>
            <w:noProof/>
            <w:webHidden/>
          </w:rPr>
          <w:instrText xml:space="preserve"> PAGEREF _Toc134518991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6B27A930" w14:textId="0BF26EE2" w:rsidR="00C87136" w:rsidRDefault="00A25442">
      <w:pPr>
        <w:pStyle w:val="Obsah1"/>
        <w:rPr>
          <w:rFonts w:asciiTheme="minorHAnsi" w:eastAsiaTheme="minorEastAsia" w:hAnsiTheme="minorHAnsi" w:cstheme="minorBidi"/>
          <w:noProof/>
          <w:kern w:val="2"/>
          <w:sz w:val="22"/>
          <w:lang w:eastAsia="cs-CZ"/>
          <w14:ligatures w14:val="standardContextual"/>
        </w:rPr>
      </w:pPr>
      <w:hyperlink w:anchor="_Toc134518992" w:history="1">
        <w:r w:rsidR="00C87136" w:rsidRPr="001F5BF5">
          <w:rPr>
            <w:rStyle w:val="Hypertextovodkaz"/>
            <w:rFonts w:ascii="Times New Roman" w:hAnsi="Times New Roman"/>
            <w:noProof/>
          </w:rPr>
          <w:t>VI</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SEZNAM PŘÍLOH</w:t>
        </w:r>
        <w:r w:rsidR="00C87136">
          <w:rPr>
            <w:noProof/>
            <w:webHidden/>
          </w:rPr>
          <w:tab/>
        </w:r>
        <w:r w:rsidR="00C87136">
          <w:rPr>
            <w:noProof/>
            <w:webHidden/>
          </w:rPr>
          <w:fldChar w:fldCharType="begin"/>
        </w:r>
        <w:r w:rsidR="00C87136">
          <w:rPr>
            <w:noProof/>
            <w:webHidden/>
          </w:rPr>
          <w:instrText xml:space="preserve"> PAGEREF _Toc134518992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6B9296F0" w14:textId="231BD6BB" w:rsidR="00C87136" w:rsidRDefault="00A25442">
      <w:pPr>
        <w:pStyle w:val="Obsah2"/>
        <w:rPr>
          <w:rFonts w:asciiTheme="minorHAnsi" w:eastAsiaTheme="minorEastAsia" w:hAnsiTheme="minorHAnsi" w:cstheme="minorBidi"/>
          <w:noProof/>
          <w:kern w:val="2"/>
          <w:sz w:val="22"/>
          <w:lang w:eastAsia="cs-CZ"/>
          <w14:ligatures w14:val="standardContextual"/>
        </w:rPr>
      </w:pPr>
      <w:hyperlink w:anchor="_Toc134518993" w:history="1">
        <w:r w:rsidR="00C87136" w:rsidRPr="001F5BF5">
          <w:rPr>
            <w:rStyle w:val="Hypertextovodkaz"/>
            <w:rFonts w:ascii="Times New Roman" w:hAnsi="Times New Roman"/>
            <w:noProof/>
          </w:rPr>
          <w:t>30.</w:t>
        </w:r>
        <w:r w:rsidR="00C87136">
          <w:rPr>
            <w:rFonts w:asciiTheme="minorHAnsi" w:eastAsiaTheme="minorEastAsia" w:hAnsiTheme="minorHAnsi" w:cstheme="minorBidi"/>
            <w:noProof/>
            <w:kern w:val="2"/>
            <w:sz w:val="22"/>
            <w:lang w:eastAsia="cs-CZ"/>
            <w14:ligatures w14:val="standardContextual"/>
          </w:rPr>
          <w:tab/>
        </w:r>
        <w:r w:rsidR="00C87136" w:rsidRPr="001F5BF5">
          <w:rPr>
            <w:rStyle w:val="Hypertextovodkaz"/>
            <w:rFonts w:ascii="Times New Roman" w:hAnsi="Times New Roman"/>
            <w:noProof/>
          </w:rPr>
          <w:t>Přílohy zadávací dokumentace</w:t>
        </w:r>
        <w:r w:rsidR="00C87136">
          <w:rPr>
            <w:noProof/>
            <w:webHidden/>
          </w:rPr>
          <w:tab/>
        </w:r>
        <w:r w:rsidR="00C87136">
          <w:rPr>
            <w:noProof/>
            <w:webHidden/>
          </w:rPr>
          <w:fldChar w:fldCharType="begin"/>
        </w:r>
        <w:r w:rsidR="00C87136">
          <w:rPr>
            <w:noProof/>
            <w:webHidden/>
          </w:rPr>
          <w:instrText xml:space="preserve"> PAGEREF _Toc134518993 \h </w:instrText>
        </w:r>
        <w:r w:rsidR="00C87136">
          <w:rPr>
            <w:noProof/>
            <w:webHidden/>
          </w:rPr>
        </w:r>
        <w:r w:rsidR="00C87136">
          <w:rPr>
            <w:noProof/>
            <w:webHidden/>
          </w:rPr>
          <w:fldChar w:fldCharType="separate"/>
        </w:r>
        <w:r w:rsidR="00C87136">
          <w:rPr>
            <w:noProof/>
            <w:webHidden/>
          </w:rPr>
          <w:t>17</w:t>
        </w:r>
        <w:r w:rsidR="00C87136">
          <w:rPr>
            <w:noProof/>
            <w:webHidden/>
          </w:rPr>
          <w:fldChar w:fldCharType="end"/>
        </w:r>
      </w:hyperlink>
    </w:p>
    <w:p w14:paraId="6B9B32EA" w14:textId="71B562CE"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3CDCE5EC"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3" w:name="_Toc134518958"/>
      <w:r w:rsidRPr="00127333">
        <w:rPr>
          <w:rStyle w:val="apple-style-span"/>
          <w:rFonts w:ascii="Times New Roman" w:hAnsi="Times New Roman"/>
          <w:sz w:val="28"/>
          <w:szCs w:val="28"/>
          <w:u w:val="single"/>
          <w:lang w:val="cs-CZ"/>
        </w:rPr>
        <w:t>ZÁKLADNÍ ÚDAJE O </w:t>
      </w:r>
      <w:r w:rsidRPr="00241895">
        <w:rPr>
          <w:rStyle w:val="apple-style-span"/>
          <w:rFonts w:ascii="Times New Roman" w:hAnsi="Times New Roman"/>
          <w:sz w:val="28"/>
          <w:szCs w:val="28"/>
          <w:u w:val="single"/>
          <w:lang w:val="cs-CZ"/>
        </w:rPr>
        <w:t>ZADÁVACÍM</w:t>
      </w:r>
      <w:r w:rsidR="00CE582A" w:rsidRPr="00241895">
        <w:rPr>
          <w:rStyle w:val="apple-style-span"/>
          <w:rFonts w:ascii="Times New Roman" w:hAnsi="Times New Roman"/>
          <w:sz w:val="28"/>
          <w:szCs w:val="28"/>
          <w:u w:val="single"/>
          <w:lang w:val="cs-CZ"/>
        </w:rPr>
        <w:t xml:space="preserve"> </w:t>
      </w:r>
      <w:r w:rsidRPr="00241895">
        <w:rPr>
          <w:rStyle w:val="apple-style-span"/>
          <w:rFonts w:ascii="Times New Roman" w:hAnsi="Times New Roman"/>
          <w:sz w:val="28"/>
          <w:szCs w:val="28"/>
          <w:u w:val="single"/>
          <w:lang w:val="cs-CZ"/>
        </w:rPr>
        <w:t>ŘÍZENÍ</w:t>
      </w:r>
      <w:bookmarkEnd w:id="3"/>
    </w:p>
    <w:p w14:paraId="3DE6BC99" w14:textId="77777777" w:rsidR="002041B7" w:rsidRPr="002041B7" w:rsidRDefault="002041B7" w:rsidP="002041B7">
      <w:pPr>
        <w:pStyle w:val="Nadpis2"/>
        <w:ind w:left="576"/>
        <w:rPr>
          <w:rFonts w:ascii="Times New Roman" w:hAnsi="Times New Roman"/>
          <w:u w:val="single"/>
        </w:rPr>
      </w:pPr>
      <w:bookmarkStart w:id="4" w:name="_Toc134518959"/>
      <w:r>
        <w:rPr>
          <w:rFonts w:ascii="Times New Roman" w:hAnsi="Times New Roman"/>
          <w:u w:val="single"/>
        </w:rPr>
        <w:t>Preambule</w:t>
      </w:r>
      <w:bookmarkEnd w:id="4"/>
    </w:p>
    <w:p w14:paraId="285229F6" w14:textId="77777777" w:rsidR="00CC31B4" w:rsidRDefault="0073254C" w:rsidP="00CC31B4">
      <w:pPr>
        <w:pStyle w:val="Nadpis3"/>
        <w:numPr>
          <w:ilvl w:val="0"/>
          <w:numId w:val="0"/>
        </w:numPr>
        <w:rPr>
          <w:rFonts w:ascii="Times New Roman" w:hAnsi="Times New Roman"/>
          <w:sz w:val="22"/>
          <w:szCs w:val="22"/>
        </w:rPr>
      </w:pPr>
      <w:r w:rsidRPr="00127333">
        <w:rPr>
          <w:rFonts w:ascii="Times New Roman" w:hAnsi="Times New Roman"/>
          <w:sz w:val="22"/>
          <w:szCs w:val="22"/>
        </w:rPr>
        <w:t>Zadávací dokumentace je vypracována jako podklad pro podání nabídek na veřejnou zakázku na stavební práce zadávanou ve zjednodušeném podlimitním řízení dle § 53 zákona č. 134/2016 Sb., o zadávání veřejných zakázek, ve znění pozdějších předpisů (dále jen „zákon“)</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dokumentace obsahuje veškeré náležitosti dle zákona, včetně obchodních podmínek, které jsou její přílohou. </w:t>
      </w:r>
    </w:p>
    <w:p w14:paraId="1C862A27" w14:textId="7D0A0485" w:rsidR="00CC31B4" w:rsidRPr="00CC31B4" w:rsidRDefault="00CC31B4" w:rsidP="00CC31B4">
      <w:pPr>
        <w:pStyle w:val="Nadpis3"/>
        <w:numPr>
          <w:ilvl w:val="0"/>
          <w:numId w:val="0"/>
        </w:numPr>
        <w:rPr>
          <w:rFonts w:ascii="Times New Roman" w:hAnsi="Times New Roman"/>
          <w:sz w:val="22"/>
          <w:szCs w:val="22"/>
        </w:rPr>
      </w:pPr>
      <w:r w:rsidRPr="00BA4A4D">
        <w:rPr>
          <w:rFonts w:ascii="Times New Roman" w:hAnsi="Times New Roman"/>
          <w:i/>
          <w:iCs/>
          <w:sz w:val="22"/>
        </w:rPr>
        <w:t>Základním cílem tohoto výběrového řízení je v souladu s § 6 ZZVZ transparentním a přiměřeným způsobem a v souladu se zásadou rovného zacházení se všemi dodavateli a zákazu diskriminace, zajistit pro zadavatele níže uvedený předmět plnění veřejné zakázky</w:t>
      </w:r>
      <w:r>
        <w:rPr>
          <w:rFonts w:ascii="Times New Roman" w:hAnsi="Times New Roman"/>
          <w:sz w:val="22"/>
        </w:rPr>
        <w:t>.</w:t>
      </w:r>
    </w:p>
    <w:p w14:paraId="63CC3644" w14:textId="77777777" w:rsidR="0024565D" w:rsidRDefault="0073254C" w:rsidP="00CC31B4">
      <w:pPr>
        <w:pStyle w:val="Nadpis3"/>
        <w:numPr>
          <w:ilvl w:val="0"/>
          <w:numId w:val="0"/>
        </w:numPr>
        <w:rPr>
          <w:rFonts w:ascii="Times New Roman" w:hAnsi="Times New Roman"/>
          <w:sz w:val="22"/>
          <w:szCs w:val="22"/>
        </w:rPr>
      </w:pPr>
      <w:r w:rsidRPr="00127333">
        <w:rPr>
          <w:rFonts w:ascii="Times New Roman" w:hAnsi="Times New Roman"/>
          <w:sz w:val="22"/>
          <w:szCs w:val="22"/>
        </w:rPr>
        <w:t xml:space="preserve">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 </w:t>
      </w:r>
    </w:p>
    <w:p w14:paraId="57DE1285" w14:textId="1B2489EE" w:rsidR="002041B7" w:rsidRPr="002041B7" w:rsidRDefault="0073254C" w:rsidP="00CC31B4">
      <w:pPr>
        <w:pStyle w:val="Nadpis3"/>
        <w:numPr>
          <w:ilvl w:val="0"/>
          <w:numId w:val="0"/>
        </w:numPr>
        <w:rPr>
          <w:rFonts w:ascii="Times New Roman" w:hAnsi="Times New Roman"/>
          <w:sz w:val="22"/>
          <w:szCs w:val="22"/>
        </w:rPr>
      </w:pPr>
      <w:r w:rsidRPr="00127333">
        <w:rPr>
          <w:rFonts w:ascii="Times New Roman" w:hAnsi="Times New Roman"/>
          <w:sz w:val="22"/>
          <w:szCs w:val="22"/>
        </w:rPr>
        <w:t>Zadávací dokumentace je v části technické specifikace chráněna autorskými právy dle zákona č. 121/2000 Sb., o právu autorském, o právech souvisejících s právem autorským a o změně některých zákonů (autorský zákon), ve znění pozdějších předpisů, z toho důvodu není účastník zadávacího řízení oprávněn použít tuto část zadávací dokumentace jiným způsobem než pro přípravu nabídky v zadávacím řízení.</w:t>
      </w:r>
    </w:p>
    <w:p w14:paraId="26601BD7" w14:textId="704DE287" w:rsidR="00CD7D91" w:rsidRPr="00CD7D91" w:rsidRDefault="002041B7" w:rsidP="00CD7D91">
      <w:pPr>
        <w:pStyle w:val="Nadpis2"/>
        <w:ind w:left="576"/>
        <w:rPr>
          <w:rFonts w:ascii="Times New Roman" w:hAnsi="Times New Roman"/>
          <w:u w:val="single"/>
        </w:rPr>
      </w:pPr>
      <w:bookmarkStart w:id="5" w:name="_Toc527104720"/>
      <w:bookmarkStart w:id="6" w:name="_Toc134518960"/>
      <w:r w:rsidRPr="000E59F5">
        <w:rPr>
          <w:rFonts w:ascii="Times New Roman" w:hAnsi="Times New Roman"/>
          <w:u w:val="single"/>
        </w:rPr>
        <w:t>Identifikační údaje zadavatele</w:t>
      </w:r>
      <w:bookmarkEnd w:id="5"/>
      <w:bookmarkEnd w:id="6"/>
    </w:p>
    <w:p w14:paraId="0BC6AE7E" w14:textId="77777777" w:rsidR="00B6274F" w:rsidRPr="00D70214" w:rsidRDefault="00B6274F" w:rsidP="00B6274F">
      <w:pPr>
        <w:pStyle w:val="Bezmezer"/>
        <w:rPr>
          <w:rFonts w:ascii="Times New Roman" w:hAnsi="Times New Roman"/>
          <w:sz w:val="22"/>
        </w:rPr>
      </w:pPr>
      <w:bookmarkStart w:id="7" w:name="_Hlk43811458"/>
      <w:bookmarkStart w:id="8" w:name="_Toc527104721"/>
      <w:r w:rsidRPr="00D70214">
        <w:rPr>
          <w:rFonts w:ascii="Times New Roman" w:hAnsi="Times New Roman"/>
          <w:sz w:val="22"/>
        </w:rPr>
        <w:t>Název Zadavatele:</w:t>
      </w:r>
      <w:r w:rsidRPr="00D70214">
        <w:rPr>
          <w:rFonts w:ascii="Times New Roman" w:hAnsi="Times New Roman"/>
          <w:sz w:val="22"/>
        </w:rPr>
        <w:tab/>
      </w:r>
      <w:bookmarkStart w:id="9" w:name="_Hlk43804646"/>
      <w:r w:rsidRPr="00D70214">
        <w:rPr>
          <w:rFonts w:ascii="Times New Roman" w:hAnsi="Times New Roman"/>
          <w:sz w:val="22"/>
        </w:rPr>
        <w:t>Obec</w:t>
      </w:r>
      <w:bookmarkEnd w:id="9"/>
      <w:r>
        <w:rPr>
          <w:rFonts w:ascii="Times New Roman" w:hAnsi="Times New Roman"/>
          <w:sz w:val="22"/>
        </w:rPr>
        <w:t xml:space="preserve"> Dolní Vilémovice</w:t>
      </w:r>
    </w:p>
    <w:p w14:paraId="6020C374" w14:textId="77777777" w:rsidR="00B6274F" w:rsidRPr="00D70214" w:rsidRDefault="00B6274F" w:rsidP="00B6274F">
      <w:pPr>
        <w:pStyle w:val="Bezmezer"/>
        <w:rPr>
          <w:rFonts w:ascii="Times New Roman" w:hAnsi="Times New Roman"/>
          <w:sz w:val="22"/>
        </w:rPr>
      </w:pPr>
      <w:r w:rsidRPr="00D70214">
        <w:rPr>
          <w:rFonts w:ascii="Times New Roman" w:hAnsi="Times New Roman"/>
          <w:sz w:val="22"/>
        </w:rPr>
        <w:t>Sídlo:</w:t>
      </w:r>
      <w:r w:rsidRPr="00D70214">
        <w:rPr>
          <w:rFonts w:ascii="Times New Roman" w:hAnsi="Times New Roman"/>
          <w:sz w:val="22"/>
        </w:rPr>
        <w:tab/>
      </w:r>
      <w:r w:rsidRPr="00D70214">
        <w:rPr>
          <w:rFonts w:ascii="Times New Roman" w:hAnsi="Times New Roman"/>
          <w:sz w:val="22"/>
        </w:rPr>
        <w:tab/>
      </w:r>
      <w:r w:rsidRPr="00D70214">
        <w:rPr>
          <w:rFonts w:ascii="Times New Roman" w:hAnsi="Times New Roman"/>
          <w:sz w:val="22"/>
        </w:rPr>
        <w:tab/>
      </w:r>
      <w:r>
        <w:rPr>
          <w:rFonts w:ascii="Times New Roman" w:hAnsi="Times New Roman"/>
          <w:sz w:val="22"/>
        </w:rPr>
        <w:t>Dolní Vilémovice 142, Lipník u Hrotovic 675 52</w:t>
      </w:r>
    </w:p>
    <w:p w14:paraId="63F7355F" w14:textId="77777777" w:rsidR="00B6274F" w:rsidRPr="00D70214" w:rsidRDefault="00B6274F" w:rsidP="00B6274F">
      <w:pPr>
        <w:pStyle w:val="Bezmezer"/>
        <w:rPr>
          <w:rFonts w:ascii="Times New Roman" w:hAnsi="Times New Roman"/>
          <w:sz w:val="22"/>
        </w:rPr>
      </w:pPr>
      <w:r w:rsidRPr="00D70214">
        <w:rPr>
          <w:rFonts w:ascii="Times New Roman" w:hAnsi="Times New Roman"/>
          <w:sz w:val="22"/>
        </w:rPr>
        <w:t>Zastoupený:</w:t>
      </w:r>
      <w:r w:rsidRPr="00D70214">
        <w:rPr>
          <w:rFonts w:ascii="Times New Roman" w:hAnsi="Times New Roman"/>
          <w:sz w:val="22"/>
        </w:rPr>
        <w:tab/>
      </w:r>
      <w:r w:rsidRPr="00D70214">
        <w:rPr>
          <w:rFonts w:ascii="Times New Roman" w:hAnsi="Times New Roman"/>
          <w:sz w:val="22"/>
        </w:rPr>
        <w:tab/>
      </w:r>
      <w:bookmarkStart w:id="10" w:name="_Hlk43804664"/>
      <w:r>
        <w:rPr>
          <w:rFonts w:ascii="Times New Roman" w:hAnsi="Times New Roman"/>
          <w:sz w:val="22"/>
        </w:rPr>
        <w:t>Miroslav Sedlák</w:t>
      </w:r>
      <w:r w:rsidRPr="00D70214">
        <w:rPr>
          <w:rFonts w:ascii="Times New Roman" w:hAnsi="Times New Roman"/>
          <w:sz w:val="22"/>
        </w:rPr>
        <w:t>, starosta</w:t>
      </w:r>
      <w:bookmarkEnd w:id="10"/>
    </w:p>
    <w:p w14:paraId="1DC75D7F" w14:textId="77777777" w:rsidR="00B6274F" w:rsidRPr="000F6BB4" w:rsidRDefault="00B6274F" w:rsidP="00B6274F">
      <w:pPr>
        <w:pStyle w:val="Bezmezer"/>
        <w:rPr>
          <w:rFonts w:ascii="Times New Roman" w:hAnsi="Times New Roman"/>
          <w:sz w:val="22"/>
        </w:rPr>
      </w:pPr>
      <w:r w:rsidRPr="00D70214">
        <w:rPr>
          <w:rFonts w:ascii="Times New Roman" w:hAnsi="Times New Roman"/>
          <w:sz w:val="22"/>
          <w:shd w:val="clear" w:color="auto" w:fill="FFFFFF"/>
        </w:rPr>
        <w:t>Tel./Mob.</w:t>
      </w:r>
      <w:r>
        <w:rPr>
          <w:rFonts w:ascii="Times New Roman" w:hAnsi="Times New Roman"/>
          <w:sz w:val="22"/>
          <w:shd w:val="clear" w:color="auto" w:fill="FFFFFF"/>
        </w:rPr>
        <w:t>/ Email</w:t>
      </w:r>
      <w:r w:rsidRPr="00D70214">
        <w:rPr>
          <w:rFonts w:ascii="Times New Roman" w:hAnsi="Times New Roman"/>
          <w:sz w:val="22"/>
          <w:shd w:val="clear" w:color="auto" w:fill="FFFFFF"/>
        </w:rPr>
        <w:tab/>
      </w:r>
      <w:r>
        <w:rPr>
          <w:rFonts w:ascii="Times New Roman" w:hAnsi="Times New Roman"/>
          <w:sz w:val="22"/>
          <w:shd w:val="clear" w:color="auto" w:fill="FFFFFF"/>
        </w:rPr>
        <w:t xml:space="preserve">568 862 160 / 724 189 755 / </w:t>
      </w:r>
      <w:hyperlink r:id="rId8" w:history="1">
        <w:r w:rsidRPr="000F6BB4">
          <w:rPr>
            <w:rStyle w:val="Hypertextovodkaz"/>
            <w:rFonts w:ascii="Times New Roman" w:hAnsi="Times New Roman"/>
            <w:color w:val="0070C0"/>
            <w:sz w:val="22"/>
            <w:shd w:val="clear" w:color="auto" w:fill="FFFFFF"/>
          </w:rPr>
          <w:t>starosta@obecdolnivilemovice.cz</w:t>
        </w:r>
      </w:hyperlink>
      <w:r>
        <w:rPr>
          <w:rFonts w:ascii="Times New Roman" w:hAnsi="Times New Roman"/>
          <w:sz w:val="22"/>
        </w:rPr>
        <w:t xml:space="preserve"> </w:t>
      </w:r>
    </w:p>
    <w:p w14:paraId="045A9EC4" w14:textId="77777777" w:rsidR="00B6274F" w:rsidRPr="000F6BB4" w:rsidRDefault="00B6274F" w:rsidP="00B6274F">
      <w:pPr>
        <w:pStyle w:val="Bezmezer"/>
        <w:rPr>
          <w:rFonts w:ascii="Times New Roman" w:hAnsi="Times New Roman"/>
          <w:sz w:val="22"/>
        </w:rPr>
      </w:pPr>
      <w:r w:rsidRPr="000F6BB4">
        <w:rPr>
          <w:rFonts w:ascii="Times New Roman" w:hAnsi="Times New Roman"/>
          <w:sz w:val="22"/>
        </w:rPr>
        <w:t xml:space="preserve">IČ: </w:t>
      </w:r>
      <w:r w:rsidRPr="000F6BB4">
        <w:rPr>
          <w:rFonts w:ascii="Times New Roman" w:hAnsi="Times New Roman"/>
          <w:sz w:val="22"/>
        </w:rPr>
        <w:tab/>
      </w:r>
      <w:r w:rsidRPr="000F6BB4">
        <w:rPr>
          <w:rFonts w:ascii="Times New Roman" w:hAnsi="Times New Roman"/>
          <w:sz w:val="22"/>
        </w:rPr>
        <w:tab/>
      </w:r>
      <w:r w:rsidRPr="000F6BB4">
        <w:rPr>
          <w:rFonts w:ascii="Times New Roman" w:hAnsi="Times New Roman"/>
          <w:sz w:val="22"/>
        </w:rPr>
        <w:tab/>
      </w:r>
      <w:bookmarkStart w:id="11" w:name="_Hlk132355831"/>
      <w:r w:rsidRPr="000F6BB4">
        <w:rPr>
          <w:rFonts w:ascii="Times New Roman" w:hAnsi="Times New Roman"/>
          <w:sz w:val="22"/>
        </w:rPr>
        <w:t>00289302</w:t>
      </w:r>
      <w:bookmarkEnd w:id="11"/>
    </w:p>
    <w:p w14:paraId="23897F93" w14:textId="77777777" w:rsidR="00B6274F" w:rsidRPr="000F6BB4" w:rsidRDefault="00B6274F" w:rsidP="00B6274F">
      <w:pPr>
        <w:pStyle w:val="Bezmezer"/>
        <w:rPr>
          <w:rFonts w:ascii="Times New Roman" w:hAnsi="Times New Roman"/>
          <w:sz w:val="22"/>
        </w:rPr>
      </w:pPr>
      <w:r w:rsidRPr="000F6BB4">
        <w:rPr>
          <w:rFonts w:ascii="Times New Roman" w:hAnsi="Times New Roman"/>
          <w:sz w:val="22"/>
          <w:shd w:val="clear" w:color="auto" w:fill="FFFFFF"/>
        </w:rPr>
        <w:t>DIČ:</w:t>
      </w:r>
      <w:r w:rsidRPr="000F6BB4">
        <w:rPr>
          <w:rFonts w:ascii="Times New Roman" w:hAnsi="Times New Roman"/>
          <w:sz w:val="22"/>
          <w:shd w:val="clear" w:color="auto" w:fill="FFFFFF"/>
        </w:rPr>
        <w:tab/>
      </w:r>
      <w:r w:rsidRPr="000F6BB4">
        <w:rPr>
          <w:rFonts w:ascii="Times New Roman" w:hAnsi="Times New Roman"/>
          <w:sz w:val="22"/>
          <w:shd w:val="clear" w:color="auto" w:fill="FFFFFF"/>
        </w:rPr>
        <w:tab/>
      </w:r>
      <w:r w:rsidRPr="000F6BB4">
        <w:rPr>
          <w:rFonts w:ascii="Times New Roman" w:hAnsi="Times New Roman"/>
          <w:sz w:val="22"/>
          <w:shd w:val="clear" w:color="auto" w:fill="FFFFFF"/>
        </w:rPr>
        <w:tab/>
        <w:t>obec není plátcem DPH</w:t>
      </w:r>
      <w:r w:rsidRPr="000F6BB4">
        <w:rPr>
          <w:rFonts w:ascii="Times New Roman" w:hAnsi="Times New Roman"/>
          <w:sz w:val="22"/>
        </w:rPr>
        <w:t xml:space="preserve"> </w:t>
      </w:r>
    </w:p>
    <w:p w14:paraId="6CEFF0FB" w14:textId="77777777" w:rsidR="00B6274F" w:rsidRPr="000F6BB4" w:rsidRDefault="00B6274F" w:rsidP="00B6274F">
      <w:pPr>
        <w:pStyle w:val="Bezmezer"/>
        <w:rPr>
          <w:rFonts w:ascii="Times New Roman" w:hAnsi="Times New Roman"/>
          <w:sz w:val="22"/>
        </w:rPr>
      </w:pPr>
      <w:r w:rsidRPr="000F6BB4">
        <w:rPr>
          <w:rFonts w:ascii="Times New Roman" w:hAnsi="Times New Roman"/>
          <w:sz w:val="22"/>
        </w:rPr>
        <w:t>Číslo účtu:</w:t>
      </w:r>
      <w:r w:rsidRPr="000F6BB4">
        <w:rPr>
          <w:rFonts w:ascii="Times New Roman" w:hAnsi="Times New Roman"/>
          <w:sz w:val="22"/>
        </w:rPr>
        <w:tab/>
      </w:r>
      <w:r w:rsidRPr="000F6BB4">
        <w:rPr>
          <w:rFonts w:ascii="Times New Roman" w:hAnsi="Times New Roman"/>
          <w:sz w:val="22"/>
        </w:rPr>
        <w:tab/>
      </w:r>
      <w:bookmarkStart w:id="12" w:name="_Hlk132355849"/>
      <w:r w:rsidRPr="000F6BB4">
        <w:rPr>
          <w:rFonts w:ascii="Times New Roman" w:hAnsi="Times New Roman"/>
          <w:sz w:val="22"/>
          <w:shd w:val="clear" w:color="auto" w:fill="FFFFFF"/>
        </w:rPr>
        <w:t>5226711/0100, Komerční banka Třebíč</w:t>
      </w:r>
      <w:bookmarkEnd w:id="12"/>
    </w:p>
    <w:p w14:paraId="4BFCD16E" w14:textId="77777777" w:rsidR="00B6274F" w:rsidRPr="000F6BB4" w:rsidRDefault="00B6274F" w:rsidP="00B6274F">
      <w:pPr>
        <w:pStyle w:val="Bezmezer"/>
        <w:rPr>
          <w:rFonts w:ascii="Times New Roman" w:hAnsi="Times New Roman"/>
          <w:sz w:val="22"/>
          <w:shd w:val="clear" w:color="auto" w:fill="FFFFFF"/>
        </w:rPr>
      </w:pPr>
      <w:r w:rsidRPr="000F6BB4">
        <w:rPr>
          <w:rFonts w:ascii="Times New Roman" w:hAnsi="Times New Roman"/>
          <w:sz w:val="22"/>
        </w:rPr>
        <w:t>www:</w:t>
      </w:r>
      <w:r w:rsidRPr="000F6BB4">
        <w:rPr>
          <w:rFonts w:ascii="Times New Roman" w:hAnsi="Times New Roman"/>
          <w:sz w:val="22"/>
        </w:rPr>
        <w:tab/>
      </w:r>
      <w:r w:rsidRPr="000F6BB4">
        <w:rPr>
          <w:rFonts w:ascii="Times New Roman" w:hAnsi="Times New Roman"/>
          <w:sz w:val="22"/>
        </w:rPr>
        <w:tab/>
      </w:r>
      <w:r w:rsidRPr="000F6BB4">
        <w:rPr>
          <w:rFonts w:ascii="Times New Roman" w:hAnsi="Times New Roman"/>
          <w:sz w:val="22"/>
        </w:rPr>
        <w:tab/>
      </w:r>
      <w:hyperlink r:id="rId9" w:tgtFrame="_blank" w:history="1">
        <w:r w:rsidRPr="000F6BB4">
          <w:rPr>
            <w:rStyle w:val="Hypertextovodkaz"/>
            <w:rFonts w:ascii="Times New Roman" w:hAnsi="Times New Roman"/>
            <w:color w:val="0070C0"/>
            <w:sz w:val="22"/>
            <w:shd w:val="clear" w:color="auto" w:fill="FFFFFF"/>
          </w:rPr>
          <w:t>www.obecdolnivilemovice.cz</w:t>
        </w:r>
      </w:hyperlink>
    </w:p>
    <w:bookmarkEnd w:id="7"/>
    <w:p w14:paraId="4AE87B83" w14:textId="77777777" w:rsidR="0086328F" w:rsidRPr="000E59F5" w:rsidRDefault="0086328F" w:rsidP="0086328F">
      <w:pPr>
        <w:spacing w:after="0" w:line="240" w:lineRule="auto"/>
        <w:rPr>
          <w:rFonts w:ascii="Times New Roman" w:hAnsi="Times New Roman"/>
          <w:sz w:val="22"/>
        </w:rPr>
      </w:pPr>
    </w:p>
    <w:p w14:paraId="62D6F3FA" w14:textId="35A33A94" w:rsidR="00CD7D91" w:rsidRPr="00CD7D91" w:rsidRDefault="002041B7" w:rsidP="00CD7D91">
      <w:pPr>
        <w:pStyle w:val="Nadpis2"/>
        <w:ind w:left="576"/>
        <w:rPr>
          <w:rFonts w:ascii="Times New Roman" w:hAnsi="Times New Roman"/>
          <w:u w:val="single"/>
        </w:rPr>
      </w:pPr>
      <w:bookmarkStart w:id="13" w:name="_Toc134518961"/>
      <w:r w:rsidRPr="000E59F5">
        <w:rPr>
          <w:rFonts w:ascii="Times New Roman" w:hAnsi="Times New Roman"/>
          <w:u w:val="single"/>
        </w:rPr>
        <w:t>Identifikační údaje zástupce zadavatele</w:t>
      </w:r>
      <w:bookmarkEnd w:id="8"/>
      <w:bookmarkEnd w:id="13"/>
    </w:p>
    <w:p w14:paraId="6A88E763" w14:textId="77777777" w:rsidR="0073254C" w:rsidRPr="00127333" w:rsidRDefault="0073254C" w:rsidP="0073254C">
      <w:pPr>
        <w:spacing w:after="0" w:line="240" w:lineRule="auto"/>
        <w:rPr>
          <w:rFonts w:ascii="Times New Roman" w:hAnsi="Times New Roman"/>
          <w:sz w:val="22"/>
        </w:rPr>
      </w:pPr>
      <w:bookmarkStart w:id="14" w:name="_Hlk132354960"/>
      <w:r w:rsidRPr="00127333">
        <w:rPr>
          <w:rFonts w:ascii="Times New Roman" w:hAnsi="Times New Roman"/>
          <w:sz w:val="22"/>
        </w:rPr>
        <w:t>Obchodní firma:</w:t>
      </w:r>
      <w:r w:rsidRPr="00127333">
        <w:rPr>
          <w:rFonts w:ascii="Times New Roman" w:hAnsi="Times New Roman"/>
          <w:sz w:val="22"/>
        </w:rPr>
        <w:tab/>
        <w:t xml:space="preserve">OPTIMAL </w:t>
      </w:r>
      <w:proofErr w:type="spellStart"/>
      <w:r w:rsidRPr="00127333">
        <w:rPr>
          <w:rFonts w:ascii="Times New Roman" w:hAnsi="Times New Roman"/>
          <w:sz w:val="22"/>
        </w:rPr>
        <w:t>Consulting</w:t>
      </w:r>
      <w:proofErr w:type="spellEnd"/>
      <w:r w:rsidRPr="00127333">
        <w:rPr>
          <w:rFonts w:ascii="Times New Roman" w:hAnsi="Times New Roman"/>
          <w:sz w:val="22"/>
        </w:rPr>
        <w:t>, s.r.o.</w:t>
      </w:r>
    </w:p>
    <w:p w14:paraId="2121AAB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sidR="002041B7">
        <w:rPr>
          <w:rFonts w:ascii="Times New Roman" w:hAnsi="Times New Roman"/>
          <w:sz w:val="22"/>
        </w:rPr>
        <w:t>23</w:t>
      </w:r>
      <w:r w:rsidRPr="00127333">
        <w:rPr>
          <w:rFonts w:ascii="Times New Roman" w:hAnsi="Times New Roman"/>
          <w:sz w:val="22"/>
        </w:rPr>
        <w:t xml:space="preserve">, Znojmo 669 02 </w:t>
      </w:r>
    </w:p>
    <w:p w14:paraId="239E0718"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0082DF7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7C29C9C" w14:textId="77777777" w:rsidR="002041B7" w:rsidRDefault="007F0CD4" w:rsidP="0073254C">
      <w:pPr>
        <w:spacing w:after="0" w:line="240" w:lineRule="auto"/>
        <w:rPr>
          <w:rFonts w:ascii="Times New Roman" w:hAnsi="Times New Roman"/>
          <w:sz w:val="22"/>
        </w:rPr>
      </w:pPr>
      <w:r>
        <w:rPr>
          <w:rFonts w:ascii="Times New Roman" w:hAnsi="Times New Roman"/>
          <w:sz w:val="22"/>
        </w:rPr>
        <w:t>Kontaktní osoba:</w:t>
      </w:r>
      <w:r w:rsidR="002041B7">
        <w:rPr>
          <w:rFonts w:ascii="Times New Roman" w:hAnsi="Times New Roman"/>
          <w:sz w:val="22"/>
        </w:rPr>
        <w:tab/>
        <w:t>Ing. Tomášem Štural</w:t>
      </w:r>
      <w:r>
        <w:rPr>
          <w:rFonts w:ascii="Times New Roman" w:hAnsi="Times New Roman"/>
          <w:sz w:val="22"/>
        </w:rPr>
        <w:t>a, jednatel společnosti</w:t>
      </w:r>
    </w:p>
    <w:p w14:paraId="3FFEED1B" w14:textId="706813CB"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0" w:history="1">
        <w:r w:rsidR="002D4023" w:rsidRPr="00A33D87">
          <w:rPr>
            <w:rStyle w:val="Hypertextovodkaz"/>
            <w:rFonts w:ascii="Times New Roman" w:hAnsi="Times New Roman"/>
            <w:color w:val="0070C0"/>
            <w:sz w:val="22"/>
          </w:rPr>
          <w:t>info@optimalconsulting.cz</w:t>
        </w:r>
      </w:hyperlink>
      <w:r w:rsidR="002D4023" w:rsidRPr="00A33D87">
        <w:rPr>
          <w:rFonts w:ascii="Times New Roman" w:hAnsi="Times New Roman"/>
          <w:color w:val="0070C0"/>
          <w:sz w:val="22"/>
        </w:rPr>
        <w:t xml:space="preserve"> </w:t>
      </w:r>
    </w:p>
    <w:p w14:paraId="31DB0159" w14:textId="77777777" w:rsidR="0073254C" w:rsidRPr="002D4023" w:rsidRDefault="0073254C" w:rsidP="0073254C">
      <w:pPr>
        <w:spacing w:after="0" w:line="240" w:lineRule="auto"/>
        <w:rPr>
          <w:rFonts w:ascii="Times New Roman" w:hAnsi="Times New Roman"/>
          <w:sz w:val="22"/>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002041B7" w:rsidRPr="002D4023">
        <w:rPr>
          <w:rStyle w:val="Hypertextovodkaz"/>
          <w:rFonts w:ascii="Times New Roman" w:hAnsi="Times New Roman"/>
          <w:color w:val="auto"/>
          <w:sz w:val="22"/>
          <w:u w:val="none"/>
        </w:rPr>
        <w:t>731 623 492</w:t>
      </w:r>
    </w:p>
    <w:bookmarkEnd w:id="14"/>
    <w:p w14:paraId="39CF7352" w14:textId="77777777" w:rsidR="0073254C" w:rsidRPr="00127333" w:rsidRDefault="0073254C" w:rsidP="0073254C">
      <w:pPr>
        <w:spacing w:after="0" w:line="240" w:lineRule="auto"/>
        <w:rPr>
          <w:rFonts w:ascii="Times New Roman" w:hAnsi="Times New Roman"/>
          <w:sz w:val="22"/>
        </w:rPr>
      </w:pPr>
    </w:p>
    <w:p w14:paraId="3C9FE4DA" w14:textId="77777777" w:rsidR="00CE3AA7" w:rsidRPr="00241895" w:rsidRDefault="0073254C" w:rsidP="00CE3AA7">
      <w:pPr>
        <w:spacing w:after="0" w:line="240" w:lineRule="auto"/>
        <w:rPr>
          <w:rFonts w:ascii="Times New Roman" w:hAnsi="Times New Roman"/>
          <w:sz w:val="22"/>
        </w:rPr>
      </w:pPr>
      <w:r w:rsidRPr="00241895">
        <w:rPr>
          <w:rFonts w:ascii="Times New Roman" w:hAnsi="Times New Roman"/>
          <w:sz w:val="22"/>
        </w:rPr>
        <w:t>3. 1.</w:t>
      </w:r>
      <w:r w:rsidRPr="00241895">
        <w:rPr>
          <w:rFonts w:ascii="Times New Roman" w:hAnsi="Times New Roman"/>
          <w:sz w:val="22"/>
        </w:rPr>
        <w:tab/>
      </w:r>
      <w:r w:rsidR="00CE3AA7" w:rsidRPr="00241895">
        <w:rPr>
          <w:rFonts w:ascii="Times New Roman" w:hAnsi="Times New Roman"/>
          <w:sz w:val="22"/>
        </w:rPr>
        <w:t>Zástupce zadavatele není ve vztahu k veřejné zakázce podjatý, prohlašuje, že se nebude podílet na zpracování žádné nabídky a není ve střetu zájmů dle § 44 zákona.</w:t>
      </w:r>
    </w:p>
    <w:p w14:paraId="5D1B482D" w14:textId="77777777" w:rsidR="00CE3AA7" w:rsidRPr="00241895" w:rsidRDefault="00CE3AA7" w:rsidP="00CE3AA7">
      <w:pPr>
        <w:pStyle w:val="Nadpis3"/>
        <w:keepNext/>
        <w:numPr>
          <w:ilvl w:val="1"/>
          <w:numId w:val="3"/>
        </w:numPr>
        <w:spacing w:before="0" w:after="0" w:line="240" w:lineRule="auto"/>
        <w:ind w:left="0" w:firstLine="0"/>
        <w:rPr>
          <w:rFonts w:ascii="Times New Roman" w:hAnsi="Times New Roman"/>
          <w:sz w:val="22"/>
          <w:szCs w:val="22"/>
        </w:rPr>
      </w:pPr>
      <w:r w:rsidRPr="00241895">
        <w:rPr>
          <w:rFonts w:ascii="Times New Roman" w:hAnsi="Times New Roman"/>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 včetně vypracování formálně-procesního znění zadávací dokumentace.</w:t>
      </w:r>
    </w:p>
    <w:p w14:paraId="16F14782" w14:textId="211340E7" w:rsidR="008A62DD" w:rsidRPr="00CD7D91" w:rsidRDefault="00CE3AA7" w:rsidP="00CE3AA7">
      <w:pPr>
        <w:spacing w:after="0" w:line="240" w:lineRule="auto"/>
        <w:rPr>
          <w:bCs/>
        </w:rPr>
      </w:pPr>
      <w:r w:rsidRPr="00241895">
        <w:rPr>
          <w:rFonts w:ascii="Times New Roman" w:hAnsi="Times New Roman"/>
          <w:sz w:val="22"/>
        </w:rPr>
        <w:t>3.3</w:t>
      </w:r>
      <w:r w:rsidRPr="00241895">
        <w:t xml:space="preserve"> </w:t>
      </w:r>
      <w:r w:rsidRPr="00241895">
        <w:rPr>
          <w:color w:val="FF0000"/>
        </w:rPr>
        <w:tab/>
      </w:r>
      <w:r w:rsidRPr="00241895">
        <w:rPr>
          <w:rFonts w:ascii="Times New Roman" w:hAnsi="Times New Roman"/>
          <w:sz w:val="22"/>
        </w:rPr>
        <w:t xml:space="preserve">Komunikace </w:t>
      </w:r>
      <w:r w:rsidR="001A0B8E" w:rsidRPr="00241895">
        <w:rPr>
          <w:rFonts w:ascii="Times New Roman" w:hAnsi="Times New Roman"/>
          <w:sz w:val="22"/>
        </w:rPr>
        <w:t xml:space="preserve">mezi zadavatelem a účastníkem bude v souladu s ustanovením § 211 odst. 3 zákona probíhat elektronickými </w:t>
      </w:r>
      <w:r w:rsidR="001A0B8E" w:rsidRPr="00BE757E">
        <w:rPr>
          <w:rFonts w:ascii="Times New Roman" w:hAnsi="Times New Roman"/>
          <w:sz w:val="22"/>
        </w:rPr>
        <w:t xml:space="preserve">prostředky, </w:t>
      </w:r>
      <w:r w:rsidR="00CD7D91">
        <w:rPr>
          <w:rFonts w:ascii="Times New Roman" w:hAnsi="Times New Roman"/>
          <w:sz w:val="22"/>
        </w:rPr>
        <w:t>zadavatel využívá software</w:t>
      </w:r>
      <w:r w:rsidR="00CD7D91" w:rsidRPr="00241895">
        <w:rPr>
          <w:rFonts w:ascii="Times New Roman" w:hAnsi="Times New Roman"/>
          <w:sz w:val="22"/>
        </w:rPr>
        <w:t xml:space="preserve"> </w:t>
      </w:r>
      <w:r w:rsidR="00CD7D91" w:rsidRPr="00CD7D91">
        <w:rPr>
          <w:rFonts w:ascii="Times New Roman" w:hAnsi="Times New Roman"/>
          <w:b/>
          <w:bCs/>
          <w:sz w:val="22"/>
        </w:rPr>
        <w:t>JOSEPHINE</w:t>
      </w:r>
      <w:r w:rsidR="00CD7D91" w:rsidRPr="00241895">
        <w:rPr>
          <w:rFonts w:ascii="Times New Roman" w:hAnsi="Times New Roman"/>
          <w:sz w:val="22"/>
        </w:rPr>
        <w:t xml:space="preserve"> (</w:t>
      </w:r>
      <w:r w:rsidR="00CD7D91" w:rsidRPr="00CD7D91">
        <w:rPr>
          <w:rFonts w:ascii="Times New Roman" w:hAnsi="Times New Roman"/>
          <w:sz w:val="22"/>
        </w:rPr>
        <w:t>josephine.proebiz.com</w:t>
      </w:r>
      <w:r w:rsidR="00CD7D91" w:rsidRPr="00241895">
        <w:rPr>
          <w:rFonts w:ascii="Times New Roman" w:hAnsi="Times New Roman"/>
          <w:sz w:val="22"/>
        </w:rPr>
        <w:t>). Veškeré informace k elektronické komunikaci jsou uvedeny v </w:t>
      </w:r>
      <w:r w:rsidR="00CD7D91">
        <w:rPr>
          <w:rFonts w:ascii="Times New Roman" w:hAnsi="Times New Roman"/>
          <w:bCs/>
          <w:i/>
          <w:iCs/>
          <w:sz w:val="22"/>
        </w:rPr>
        <w:t>p</w:t>
      </w:r>
      <w:r w:rsidR="00CD7D91" w:rsidRPr="00CD7D91">
        <w:rPr>
          <w:rFonts w:ascii="Times New Roman" w:hAnsi="Times New Roman"/>
          <w:bCs/>
          <w:i/>
          <w:iCs/>
          <w:sz w:val="22"/>
        </w:rPr>
        <w:t>říloze č. 7 - Požadavky na elektronickou komunikaci</w:t>
      </w:r>
      <w:r w:rsidR="008A62DD" w:rsidRPr="00CD7D91">
        <w:rPr>
          <w:rFonts w:ascii="Times New Roman" w:hAnsi="Times New Roman"/>
          <w:bCs/>
          <w:sz w:val="22"/>
        </w:rPr>
        <w:t>.</w:t>
      </w:r>
      <w:r w:rsidR="008A62DD" w:rsidRPr="00CD7D91">
        <w:rPr>
          <w:rFonts w:ascii="Times New Roman" w:hAnsi="Times New Roman"/>
          <w:bCs/>
          <w:color w:val="FF0000"/>
          <w:sz w:val="22"/>
        </w:rPr>
        <w:t xml:space="preserve"> </w:t>
      </w:r>
    </w:p>
    <w:p w14:paraId="41510551" w14:textId="2F547846" w:rsidR="0073254C" w:rsidRDefault="002041B7" w:rsidP="0073254C">
      <w:pPr>
        <w:pStyle w:val="Nadpis2"/>
        <w:ind w:left="576"/>
        <w:rPr>
          <w:rFonts w:ascii="Times New Roman" w:hAnsi="Times New Roman"/>
          <w:u w:val="single"/>
        </w:rPr>
      </w:pPr>
      <w:bookmarkStart w:id="15" w:name="_Toc134518962"/>
      <w:r>
        <w:rPr>
          <w:rFonts w:ascii="Times New Roman" w:hAnsi="Times New Roman"/>
          <w:u w:val="single"/>
        </w:rPr>
        <w:t>Předmět veřejné zakázky</w:t>
      </w:r>
      <w:bookmarkEnd w:id="15"/>
    </w:p>
    <w:p w14:paraId="5696EB5F" w14:textId="77777777" w:rsidR="00E14D35" w:rsidRPr="00E14D35" w:rsidRDefault="00E14D35" w:rsidP="00E14D35"/>
    <w:p w14:paraId="2265B338" w14:textId="77777777" w:rsidR="007D628B" w:rsidRPr="007D628B" w:rsidRDefault="0073254C" w:rsidP="001A0B8E">
      <w:pPr>
        <w:pStyle w:val="Nadpis3"/>
        <w:spacing w:before="0" w:after="0" w:line="240" w:lineRule="auto"/>
        <w:ind w:left="0" w:firstLine="0"/>
        <w:rPr>
          <w:rFonts w:ascii="Times New Roman" w:hAnsi="Times New Roman"/>
          <w:b/>
          <w:sz w:val="22"/>
          <w:szCs w:val="22"/>
        </w:rPr>
      </w:pPr>
      <w:r w:rsidRPr="007D628B">
        <w:rPr>
          <w:rFonts w:ascii="Times New Roman" w:hAnsi="Times New Roman"/>
          <w:sz w:val="22"/>
          <w:szCs w:val="22"/>
        </w:rPr>
        <w:t xml:space="preserve">Název veřejné zakázky: </w:t>
      </w:r>
    </w:p>
    <w:p w14:paraId="48F1682B" w14:textId="61D42393" w:rsidR="001A0B8E" w:rsidRPr="007D628B" w:rsidRDefault="0073254C" w:rsidP="007D628B">
      <w:pPr>
        <w:pStyle w:val="Nadpis3"/>
        <w:numPr>
          <w:ilvl w:val="0"/>
          <w:numId w:val="0"/>
        </w:numPr>
        <w:spacing w:before="0" w:after="0" w:line="240" w:lineRule="auto"/>
        <w:ind w:firstLine="708"/>
        <w:rPr>
          <w:rFonts w:ascii="Times New Roman" w:hAnsi="Times New Roman"/>
          <w:b/>
          <w:sz w:val="22"/>
          <w:szCs w:val="22"/>
        </w:rPr>
      </w:pPr>
      <w:r w:rsidRPr="007D628B">
        <w:rPr>
          <w:rFonts w:ascii="Times New Roman" w:hAnsi="Times New Roman"/>
          <w:b/>
          <w:sz w:val="22"/>
          <w:szCs w:val="22"/>
        </w:rPr>
        <w:t>„</w:t>
      </w:r>
      <w:bookmarkStart w:id="16" w:name="_Hlk132355292"/>
      <w:r w:rsidR="00CD7D91" w:rsidRPr="007D628B">
        <w:rPr>
          <w:rFonts w:ascii="Times New Roman" w:hAnsi="Times New Roman"/>
          <w:b/>
          <w:bCs w:val="0"/>
          <w:sz w:val="22"/>
          <w:szCs w:val="22"/>
        </w:rPr>
        <w:t>TECHNICKÁ INFRASTRUKTURA PRO LOKALITU Z16 – DOLNÍ VILÉMOVICE</w:t>
      </w:r>
      <w:bookmarkEnd w:id="16"/>
      <w:r w:rsidRPr="007D628B">
        <w:rPr>
          <w:rFonts w:ascii="Times New Roman" w:hAnsi="Times New Roman"/>
          <w:b/>
          <w:sz w:val="22"/>
          <w:szCs w:val="22"/>
        </w:rPr>
        <w:t>“</w:t>
      </w:r>
    </w:p>
    <w:p w14:paraId="214BF8D0" w14:textId="77777777" w:rsidR="007D628B" w:rsidRPr="007D628B" w:rsidRDefault="007D628B" w:rsidP="007D628B">
      <w:pPr>
        <w:rPr>
          <w:sz w:val="22"/>
        </w:rPr>
      </w:pPr>
    </w:p>
    <w:p w14:paraId="7CB09C40" w14:textId="4EC24158"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Druh veřejné zakázky: </w:t>
      </w:r>
      <w:r w:rsidR="00CE3AA7">
        <w:rPr>
          <w:rFonts w:ascii="Times New Roman" w:hAnsi="Times New Roman"/>
          <w:sz w:val="22"/>
          <w:szCs w:val="22"/>
        </w:rPr>
        <w:tab/>
      </w:r>
      <w:r w:rsidR="00CE3AA7">
        <w:rPr>
          <w:rFonts w:ascii="Times New Roman" w:hAnsi="Times New Roman"/>
          <w:sz w:val="22"/>
          <w:szCs w:val="22"/>
        </w:rPr>
        <w:tab/>
      </w:r>
      <w:r w:rsidR="00CE3AA7">
        <w:rPr>
          <w:rFonts w:ascii="Times New Roman" w:hAnsi="Times New Roman"/>
          <w:sz w:val="22"/>
          <w:szCs w:val="22"/>
        </w:rPr>
        <w:tab/>
      </w:r>
      <w:r w:rsidR="00CE3AA7">
        <w:rPr>
          <w:rFonts w:ascii="Times New Roman" w:hAnsi="Times New Roman"/>
          <w:sz w:val="22"/>
          <w:szCs w:val="22"/>
        </w:rPr>
        <w:tab/>
      </w:r>
      <w:r w:rsidR="00CE3AA7">
        <w:rPr>
          <w:rFonts w:ascii="Times New Roman" w:hAnsi="Times New Roman"/>
          <w:sz w:val="22"/>
          <w:szCs w:val="22"/>
        </w:rPr>
        <w:tab/>
      </w:r>
      <w:r w:rsidRPr="00127333">
        <w:rPr>
          <w:rFonts w:ascii="Times New Roman" w:hAnsi="Times New Roman"/>
          <w:sz w:val="22"/>
          <w:szCs w:val="22"/>
        </w:rPr>
        <w:t>stavební práce</w:t>
      </w:r>
    </w:p>
    <w:p w14:paraId="37CF9D5A" w14:textId="33056897" w:rsidR="0086328F" w:rsidRPr="00CE3AA7" w:rsidRDefault="0073254C" w:rsidP="00CE3AA7">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17" w:name="_Toc299618899"/>
      <w:r w:rsidRPr="00127333">
        <w:rPr>
          <w:rFonts w:ascii="Times New Roman" w:hAnsi="Times New Roman"/>
          <w:sz w:val="22"/>
          <w:szCs w:val="22"/>
        </w:rPr>
        <w:t>né zakázky za použití kódů CPV:</w:t>
      </w:r>
      <w:r w:rsidR="00CE3AA7">
        <w:rPr>
          <w:rFonts w:ascii="Times New Roman" w:hAnsi="Times New Roman"/>
          <w:sz w:val="22"/>
          <w:szCs w:val="22"/>
        </w:rPr>
        <w:tab/>
      </w:r>
      <w:r w:rsidR="0086328F" w:rsidRPr="00CE3AA7">
        <w:rPr>
          <w:rFonts w:ascii="Times New Roman" w:hAnsi="Times New Roman"/>
          <w:sz w:val="22"/>
        </w:rPr>
        <w:t>45000000-7</w:t>
      </w:r>
      <w:r w:rsidR="0086328F" w:rsidRPr="00CE3AA7">
        <w:rPr>
          <w:rFonts w:ascii="Times New Roman" w:hAnsi="Times New Roman"/>
          <w:sz w:val="22"/>
        </w:rPr>
        <w:tab/>
        <w:t>Stavební práce</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12DDDAB8" w14:textId="009313A8" w:rsidR="00555E20" w:rsidRPr="00555E20" w:rsidRDefault="0073254C" w:rsidP="00555E20">
      <w:pPr>
        <w:pStyle w:val="Nadpis3"/>
        <w:spacing w:before="0" w:after="0" w:line="240" w:lineRule="auto"/>
        <w:ind w:left="0" w:firstLine="0"/>
        <w:rPr>
          <w:rFonts w:ascii="Times New Roman" w:hAnsi="Times New Roman"/>
          <w:b/>
          <w:sz w:val="22"/>
          <w:szCs w:val="22"/>
        </w:rPr>
      </w:pPr>
      <w:r w:rsidRPr="00951607">
        <w:rPr>
          <w:rFonts w:ascii="Times New Roman" w:hAnsi="Times New Roman"/>
          <w:b/>
          <w:bCs w:val="0"/>
          <w:sz w:val="22"/>
          <w:szCs w:val="22"/>
        </w:rPr>
        <w:t>Předpokládaná hodnota</w:t>
      </w:r>
      <w:r w:rsidRPr="00300545">
        <w:rPr>
          <w:rFonts w:ascii="Times New Roman" w:hAnsi="Times New Roman"/>
          <w:b/>
          <w:bCs w:val="0"/>
          <w:sz w:val="22"/>
          <w:szCs w:val="22"/>
        </w:rPr>
        <w:t xml:space="preserve"> veřejné zakázky:</w:t>
      </w:r>
      <w:bookmarkEnd w:id="17"/>
      <w:r w:rsidR="008B74A2">
        <w:rPr>
          <w:rFonts w:ascii="Times New Roman" w:hAnsi="Times New Roman"/>
          <w:sz w:val="22"/>
          <w:szCs w:val="22"/>
        </w:rPr>
        <w:tab/>
      </w:r>
      <w:r w:rsidR="00CE3AA7">
        <w:rPr>
          <w:rFonts w:ascii="Times New Roman" w:hAnsi="Times New Roman"/>
          <w:sz w:val="22"/>
          <w:szCs w:val="22"/>
        </w:rPr>
        <w:tab/>
      </w:r>
      <w:r w:rsidR="00652CC6">
        <w:rPr>
          <w:rFonts w:ascii="Times New Roman" w:hAnsi="Times New Roman"/>
          <w:b/>
          <w:sz w:val="22"/>
          <w:szCs w:val="22"/>
        </w:rPr>
        <w:t xml:space="preserve">10 737 481,05 </w:t>
      </w:r>
      <w:r w:rsidR="0086328F" w:rsidRPr="008B74A2">
        <w:rPr>
          <w:rFonts w:ascii="Times New Roman" w:hAnsi="Times New Roman"/>
          <w:b/>
          <w:sz w:val="22"/>
          <w:szCs w:val="22"/>
        </w:rPr>
        <w:t>Kč bez DPH</w:t>
      </w:r>
    </w:p>
    <w:p w14:paraId="49847BDA" w14:textId="77777777" w:rsidR="00555E20" w:rsidRDefault="00555E20" w:rsidP="00E45F42">
      <w:pPr>
        <w:pStyle w:val="Bezmezer"/>
        <w:ind w:firstLine="708"/>
        <w:rPr>
          <w:rFonts w:ascii="Times New Roman" w:hAnsi="Times New Roman"/>
          <w:sz w:val="22"/>
        </w:rPr>
      </w:pPr>
    </w:p>
    <w:p w14:paraId="13B0E087" w14:textId="2565B2AE" w:rsidR="00E45F42" w:rsidRDefault="00E45F42" w:rsidP="00E45F42">
      <w:pPr>
        <w:pStyle w:val="Bezmezer"/>
        <w:ind w:firstLine="708"/>
        <w:rPr>
          <w:rFonts w:ascii="Times New Roman" w:hAnsi="Times New Roman"/>
          <w:sz w:val="22"/>
        </w:rPr>
      </w:pPr>
      <w:r w:rsidRPr="00E45F42">
        <w:rPr>
          <w:rFonts w:ascii="Times New Roman" w:hAnsi="Times New Roman"/>
          <w:sz w:val="22"/>
        </w:rPr>
        <w:t>Předpokládaná hodnota části č. 1 veřejné zakázky:</w:t>
      </w:r>
      <w:r>
        <w:rPr>
          <w:rFonts w:ascii="Times New Roman" w:hAnsi="Times New Roman"/>
          <w:sz w:val="22"/>
        </w:rPr>
        <w:tab/>
        <w:t xml:space="preserve"> 5 166</w:t>
      </w:r>
      <w:r w:rsidR="00652CC6">
        <w:rPr>
          <w:rFonts w:ascii="Times New Roman" w:hAnsi="Times New Roman"/>
          <w:sz w:val="22"/>
        </w:rPr>
        <w:t> </w:t>
      </w:r>
      <w:r>
        <w:rPr>
          <w:rFonts w:ascii="Times New Roman" w:hAnsi="Times New Roman"/>
          <w:sz w:val="22"/>
        </w:rPr>
        <w:t>765</w:t>
      </w:r>
      <w:r w:rsidR="00652CC6">
        <w:rPr>
          <w:rFonts w:ascii="Times New Roman" w:hAnsi="Times New Roman"/>
          <w:sz w:val="22"/>
        </w:rPr>
        <w:t xml:space="preserve"> </w:t>
      </w:r>
      <w:r>
        <w:rPr>
          <w:rFonts w:ascii="Times New Roman" w:hAnsi="Times New Roman"/>
          <w:sz w:val="22"/>
        </w:rPr>
        <w:t>Kč bez DPH</w:t>
      </w:r>
      <w:r w:rsidR="00555E20">
        <w:rPr>
          <w:rFonts w:ascii="Times New Roman" w:hAnsi="Times New Roman"/>
          <w:sz w:val="22"/>
        </w:rPr>
        <w:t xml:space="preserve"> </w:t>
      </w:r>
    </w:p>
    <w:p w14:paraId="2B299EB6" w14:textId="7073204E" w:rsidR="00555E20" w:rsidRPr="00E45F42" w:rsidRDefault="00555E20" w:rsidP="00E45F42">
      <w:pPr>
        <w:pStyle w:val="Bezmezer"/>
        <w:ind w:firstLine="708"/>
        <w:rPr>
          <w:rFonts w:ascii="Times New Roman" w:hAnsi="Times New Roman"/>
          <w:sz w:val="22"/>
        </w:rPr>
      </w:pPr>
      <w:r>
        <w:rPr>
          <w:rFonts w:ascii="Times New Roman" w:hAnsi="Times New Roman"/>
          <w:sz w:val="22"/>
        </w:rPr>
        <w:tab/>
        <w:t>-komunikace</w:t>
      </w:r>
    </w:p>
    <w:p w14:paraId="4AEB0622" w14:textId="108CAADC" w:rsidR="00E45F42" w:rsidRDefault="00E45F42" w:rsidP="00E45F42">
      <w:pPr>
        <w:pStyle w:val="Bezmezer"/>
        <w:ind w:firstLine="708"/>
        <w:rPr>
          <w:rFonts w:ascii="Times New Roman" w:hAnsi="Times New Roman"/>
          <w:sz w:val="22"/>
        </w:rPr>
      </w:pPr>
      <w:r w:rsidRPr="00E45F42">
        <w:rPr>
          <w:rFonts w:ascii="Times New Roman" w:hAnsi="Times New Roman"/>
          <w:sz w:val="22"/>
        </w:rPr>
        <w:t>Předpokládaná hodnota části č. 2 veřejné zakázky:</w:t>
      </w:r>
      <w:r>
        <w:rPr>
          <w:rFonts w:ascii="Times New Roman" w:hAnsi="Times New Roman"/>
          <w:sz w:val="22"/>
        </w:rPr>
        <w:tab/>
        <w:t xml:space="preserve"> </w:t>
      </w:r>
      <w:r w:rsidR="00652CC6">
        <w:rPr>
          <w:rFonts w:ascii="Times New Roman" w:hAnsi="Times New Roman"/>
          <w:sz w:val="22"/>
        </w:rPr>
        <w:t xml:space="preserve">5 570 716,05 </w:t>
      </w:r>
      <w:r>
        <w:rPr>
          <w:rFonts w:ascii="Times New Roman" w:hAnsi="Times New Roman"/>
          <w:sz w:val="22"/>
        </w:rPr>
        <w:t>Kč bez DPH</w:t>
      </w:r>
    </w:p>
    <w:p w14:paraId="4443A6A4" w14:textId="7928BA37" w:rsidR="00555E20" w:rsidRPr="00E45F42" w:rsidRDefault="00555E20" w:rsidP="00E45F42">
      <w:pPr>
        <w:pStyle w:val="Bezmezer"/>
        <w:ind w:firstLine="708"/>
        <w:rPr>
          <w:rFonts w:ascii="Times New Roman" w:hAnsi="Times New Roman"/>
          <w:sz w:val="22"/>
        </w:rPr>
      </w:pPr>
      <w:r>
        <w:rPr>
          <w:rFonts w:ascii="Times New Roman" w:hAnsi="Times New Roman"/>
          <w:sz w:val="22"/>
        </w:rPr>
        <w:tab/>
        <w:t>-vodovod, plynovod, kanalizace</w:t>
      </w:r>
    </w:p>
    <w:p w14:paraId="499A28FE" w14:textId="77777777" w:rsidR="00E45F42" w:rsidRPr="00E45F42" w:rsidRDefault="00E45F42" w:rsidP="00E45F42">
      <w:pPr>
        <w:pStyle w:val="Bezmezer"/>
        <w:rPr>
          <w:rFonts w:ascii="Times New Roman" w:hAnsi="Times New Roman"/>
          <w:sz w:val="22"/>
        </w:rPr>
      </w:pPr>
    </w:p>
    <w:p w14:paraId="18228716" w14:textId="4F1BCE2C" w:rsidR="00EA3B74" w:rsidRDefault="0073254C" w:rsidP="00EA3B74">
      <w:pPr>
        <w:pStyle w:val="Nadpis3"/>
        <w:spacing w:before="0" w:after="0" w:line="240" w:lineRule="auto"/>
        <w:ind w:left="0" w:firstLine="0"/>
        <w:rPr>
          <w:rFonts w:ascii="Times New Roman" w:hAnsi="Times New Roman"/>
          <w:sz w:val="22"/>
          <w:szCs w:val="22"/>
        </w:rPr>
      </w:pPr>
      <w:bookmarkStart w:id="18" w:name="_Toc299618900"/>
      <w:bookmarkStart w:id="19" w:name="_Toc355954007"/>
      <w:r w:rsidRPr="00127333">
        <w:rPr>
          <w:rFonts w:ascii="Times New Roman" w:hAnsi="Times New Roman"/>
          <w:sz w:val="22"/>
          <w:szCs w:val="22"/>
        </w:rPr>
        <w:t>Předmětem veřejné zakázky je realizace díla v rámci projektu s názvem</w:t>
      </w:r>
      <w:r w:rsidRPr="00E203C6">
        <w:rPr>
          <w:rFonts w:ascii="Times New Roman" w:hAnsi="Times New Roman"/>
          <w:sz w:val="22"/>
          <w:szCs w:val="22"/>
        </w:rPr>
        <w:t xml:space="preserve">: </w:t>
      </w:r>
      <w:r w:rsidRPr="00CD7D91">
        <w:rPr>
          <w:rFonts w:ascii="Times New Roman" w:hAnsi="Times New Roman"/>
          <w:sz w:val="22"/>
          <w:szCs w:val="22"/>
        </w:rPr>
        <w:t>„</w:t>
      </w:r>
      <w:r w:rsidR="00CD7D91" w:rsidRPr="00CD7D91">
        <w:rPr>
          <w:rFonts w:ascii="Times New Roman" w:hAnsi="Times New Roman"/>
          <w:b/>
          <w:bCs w:val="0"/>
          <w:sz w:val="22"/>
          <w:szCs w:val="22"/>
        </w:rPr>
        <w:t>TECHNICKÁ INFRASTRUKTURA PRO LOKALITU Z16 – DOLNÍ VILÉMOVICE</w:t>
      </w:r>
      <w:r w:rsidRPr="00CD7D91">
        <w:rPr>
          <w:rFonts w:ascii="Times New Roman" w:hAnsi="Times New Roman"/>
          <w:sz w:val="22"/>
          <w:szCs w:val="22"/>
        </w:rPr>
        <w:t>“</w:t>
      </w:r>
      <w:r w:rsidR="00E203C6" w:rsidRPr="00CD7D91">
        <w:rPr>
          <w:rFonts w:ascii="Times New Roman" w:hAnsi="Times New Roman"/>
          <w:sz w:val="22"/>
          <w:szCs w:val="22"/>
        </w:rPr>
        <w:t xml:space="preserve"> </w:t>
      </w:r>
      <w:r w:rsidR="00E203C6">
        <w:rPr>
          <w:rFonts w:ascii="Times New Roman" w:hAnsi="Times New Roman"/>
          <w:sz w:val="22"/>
          <w:szCs w:val="22"/>
        </w:rPr>
        <w:t xml:space="preserve">spočívající </w:t>
      </w:r>
      <w:r w:rsidR="00C209D5">
        <w:rPr>
          <w:rFonts w:ascii="Times New Roman" w:hAnsi="Times New Roman"/>
          <w:sz w:val="22"/>
          <w:szCs w:val="22"/>
        </w:rPr>
        <w:t>v napojení</w:t>
      </w:r>
      <w:r w:rsidR="00E203C6">
        <w:rPr>
          <w:rFonts w:ascii="Times New Roman" w:hAnsi="Times New Roman"/>
          <w:sz w:val="22"/>
          <w:szCs w:val="22"/>
        </w:rPr>
        <w:t xml:space="preserve"> inženýrských sítí (</w:t>
      </w:r>
      <w:r w:rsidR="00E203C6" w:rsidRPr="007F1B89">
        <w:rPr>
          <w:rFonts w:ascii="Times New Roman" w:hAnsi="Times New Roman"/>
          <w:sz w:val="22"/>
          <w:szCs w:val="22"/>
        </w:rPr>
        <w:t>kanalizace, vodovod</w:t>
      </w:r>
      <w:r w:rsidR="00E203C6">
        <w:rPr>
          <w:rFonts w:ascii="Times New Roman" w:hAnsi="Times New Roman"/>
          <w:sz w:val="22"/>
          <w:szCs w:val="22"/>
        </w:rPr>
        <w:t>, plynovod) a</w:t>
      </w:r>
      <w:r w:rsidR="003376D0">
        <w:rPr>
          <w:rFonts w:ascii="Times New Roman" w:hAnsi="Times New Roman"/>
          <w:sz w:val="22"/>
          <w:szCs w:val="22"/>
        </w:rPr>
        <w:t xml:space="preserve"> </w:t>
      </w:r>
      <w:r w:rsidR="00E203C6">
        <w:rPr>
          <w:rFonts w:ascii="Times New Roman" w:hAnsi="Times New Roman"/>
          <w:sz w:val="22"/>
          <w:szCs w:val="22"/>
        </w:rPr>
        <w:t>komunikac</w:t>
      </w:r>
      <w:r w:rsidR="003376D0">
        <w:rPr>
          <w:rFonts w:ascii="Times New Roman" w:hAnsi="Times New Roman"/>
          <w:sz w:val="22"/>
          <w:szCs w:val="22"/>
        </w:rPr>
        <w:t>e.</w:t>
      </w:r>
      <w:r w:rsidR="00E203C6">
        <w:rPr>
          <w:rFonts w:ascii="Times New Roman" w:hAnsi="Times New Roman"/>
          <w:sz w:val="22"/>
          <w:szCs w:val="22"/>
        </w:rPr>
        <w:t xml:space="preserve"> </w:t>
      </w:r>
      <w:r w:rsidR="00B976BB" w:rsidRPr="00B976BB">
        <w:rPr>
          <w:rFonts w:ascii="Times New Roman" w:hAnsi="Times New Roman"/>
          <w:sz w:val="22"/>
          <w:szCs w:val="22"/>
        </w:rPr>
        <w:t>Nová lokalita pro výstavbu rodinných domků bude budována na okraji obce Dolní Vilémovice. Obec má v současné době vybudovanou technickou infrastrukturu v blízkosti předmětné lokality</w:t>
      </w:r>
      <w:r w:rsidR="00B976BB">
        <w:rPr>
          <w:rFonts w:ascii="Arial" w:hAnsi="Arial" w:cs="Arial"/>
          <w:sz w:val="22"/>
          <w:szCs w:val="22"/>
        </w:rPr>
        <w:t>.</w:t>
      </w:r>
    </w:p>
    <w:p w14:paraId="2C8DE7E3" w14:textId="36EE3880" w:rsidR="00C678E6" w:rsidRDefault="0073254C" w:rsidP="00906DFA">
      <w:pPr>
        <w:pStyle w:val="Nadpis3"/>
        <w:numPr>
          <w:ilvl w:val="0"/>
          <w:numId w:val="0"/>
        </w:numPr>
        <w:spacing w:before="0" w:after="0" w:line="240" w:lineRule="auto"/>
        <w:rPr>
          <w:rFonts w:ascii="Times New Roman" w:hAnsi="Times New Roman"/>
          <w:sz w:val="22"/>
          <w:szCs w:val="22"/>
        </w:rPr>
      </w:pPr>
      <w:r w:rsidRPr="00EA3B74">
        <w:rPr>
          <w:rFonts w:ascii="Times New Roman" w:hAnsi="Times New Roman"/>
          <w:sz w:val="22"/>
          <w:szCs w:val="22"/>
        </w:rPr>
        <w:t>Rozsah předmětu veřejné zakázky je stanoven</w:t>
      </w:r>
      <w:r w:rsidR="007F0CD4" w:rsidRPr="00EA3B74">
        <w:rPr>
          <w:rFonts w:ascii="Times New Roman" w:hAnsi="Times New Roman"/>
          <w:sz w:val="22"/>
          <w:szCs w:val="22"/>
        </w:rPr>
        <w:t xml:space="preserve"> </w:t>
      </w:r>
      <w:bookmarkStart w:id="20" w:name="_Hlk536139697"/>
      <w:r w:rsidR="007F0CD4" w:rsidRPr="00EA3B74">
        <w:rPr>
          <w:rFonts w:ascii="Times New Roman" w:hAnsi="Times New Roman"/>
          <w:sz w:val="22"/>
          <w:szCs w:val="22"/>
        </w:rPr>
        <w:t>projektovou dokumentací, kterou zpracoval</w:t>
      </w:r>
      <w:r w:rsidR="00EA3B74">
        <w:rPr>
          <w:rFonts w:ascii="Times New Roman" w:hAnsi="Times New Roman"/>
          <w:sz w:val="22"/>
          <w:szCs w:val="22"/>
        </w:rPr>
        <w:t xml:space="preserve"> </w:t>
      </w:r>
      <w:bookmarkStart w:id="21" w:name="_Hlk132356298"/>
      <w:r w:rsidR="008E56AC">
        <w:rPr>
          <w:rFonts w:ascii="Times New Roman" w:hAnsi="Times New Roman"/>
          <w:sz w:val="22"/>
          <w:szCs w:val="22"/>
        </w:rPr>
        <w:t xml:space="preserve">Ing. Vítězslav </w:t>
      </w:r>
      <w:proofErr w:type="spellStart"/>
      <w:r w:rsidR="008E56AC">
        <w:rPr>
          <w:rFonts w:ascii="Times New Roman" w:hAnsi="Times New Roman"/>
          <w:sz w:val="22"/>
          <w:szCs w:val="22"/>
        </w:rPr>
        <w:t>Pruša</w:t>
      </w:r>
      <w:proofErr w:type="spellEnd"/>
      <w:r w:rsidR="008E56AC">
        <w:rPr>
          <w:rFonts w:ascii="Times New Roman" w:hAnsi="Times New Roman"/>
          <w:sz w:val="22"/>
          <w:szCs w:val="22"/>
        </w:rPr>
        <w:t>, J.</w:t>
      </w:r>
      <w:r w:rsidR="00F94839">
        <w:rPr>
          <w:rFonts w:ascii="Times New Roman" w:hAnsi="Times New Roman"/>
          <w:sz w:val="22"/>
          <w:szCs w:val="22"/>
        </w:rPr>
        <w:t xml:space="preserve"> </w:t>
      </w:r>
      <w:r w:rsidR="008E56AC">
        <w:rPr>
          <w:rFonts w:ascii="Times New Roman" w:hAnsi="Times New Roman"/>
          <w:sz w:val="22"/>
          <w:szCs w:val="22"/>
        </w:rPr>
        <w:t>Ježka 128, Třebíč 674 01, ČKAIT 1000688</w:t>
      </w:r>
      <w:r w:rsidR="00222853">
        <w:rPr>
          <w:rFonts w:ascii="Times New Roman" w:hAnsi="Times New Roman"/>
          <w:sz w:val="22"/>
          <w:szCs w:val="22"/>
        </w:rPr>
        <w:t xml:space="preserve"> </w:t>
      </w:r>
      <w:bookmarkEnd w:id="21"/>
      <w:r w:rsidR="00222853">
        <w:rPr>
          <w:rFonts w:ascii="Times New Roman" w:hAnsi="Times New Roman"/>
          <w:sz w:val="22"/>
          <w:szCs w:val="22"/>
        </w:rPr>
        <w:t xml:space="preserve">a tvoří </w:t>
      </w:r>
      <w:r w:rsidR="00222853" w:rsidRPr="00222853">
        <w:rPr>
          <w:rFonts w:ascii="Times New Roman" w:hAnsi="Times New Roman"/>
          <w:i/>
          <w:iCs/>
          <w:sz w:val="22"/>
          <w:szCs w:val="22"/>
        </w:rPr>
        <w:t>přílohu č. 5_Projektová dokumentace</w:t>
      </w:r>
      <w:r w:rsidR="00462D1D">
        <w:rPr>
          <w:rFonts w:ascii="Times New Roman" w:hAnsi="Times New Roman"/>
          <w:sz w:val="22"/>
          <w:szCs w:val="22"/>
        </w:rPr>
        <w:t xml:space="preserve">, přičemž SO-04 Rozvody NN a VO nejsou předmětem plnění této veřejné zakázky. </w:t>
      </w:r>
      <w:r w:rsidR="00C678E6">
        <w:rPr>
          <w:rFonts w:ascii="Times New Roman" w:hAnsi="Times New Roman"/>
          <w:sz w:val="22"/>
          <w:szCs w:val="22"/>
        </w:rPr>
        <w:t xml:space="preserve">Zpracovatelé jednotlivých částí: </w:t>
      </w:r>
    </w:p>
    <w:p w14:paraId="2DB54A70" w14:textId="21492220" w:rsidR="00C678E6" w:rsidRDefault="00D12B2A" w:rsidP="0099431B">
      <w:pPr>
        <w:pStyle w:val="Nadpis3"/>
        <w:numPr>
          <w:ilvl w:val="0"/>
          <w:numId w:val="14"/>
        </w:numPr>
        <w:spacing w:before="0" w:after="0" w:line="240" w:lineRule="auto"/>
        <w:rPr>
          <w:rFonts w:ascii="Times New Roman" w:hAnsi="Times New Roman"/>
          <w:sz w:val="22"/>
          <w:szCs w:val="22"/>
        </w:rPr>
      </w:pPr>
      <w:r>
        <w:rPr>
          <w:rFonts w:ascii="Times New Roman" w:hAnsi="Times New Roman"/>
          <w:sz w:val="22"/>
          <w:szCs w:val="22"/>
        </w:rPr>
        <w:t>k</w:t>
      </w:r>
      <w:r w:rsidR="00C678E6">
        <w:rPr>
          <w:rFonts w:ascii="Times New Roman" w:hAnsi="Times New Roman"/>
          <w:sz w:val="22"/>
          <w:szCs w:val="22"/>
        </w:rPr>
        <w:t>omunikace</w:t>
      </w:r>
      <w:r>
        <w:rPr>
          <w:rFonts w:ascii="Times New Roman" w:hAnsi="Times New Roman"/>
          <w:sz w:val="22"/>
          <w:szCs w:val="22"/>
        </w:rPr>
        <w:t xml:space="preserve">: </w:t>
      </w:r>
      <w:r w:rsidR="00C678E6">
        <w:rPr>
          <w:rFonts w:ascii="Times New Roman" w:hAnsi="Times New Roman"/>
          <w:sz w:val="22"/>
          <w:szCs w:val="22"/>
        </w:rPr>
        <w:t xml:space="preserve">Ing. Jiří Hrnčíř, Kanice 37, 66401, ČKAIT 1004944, </w:t>
      </w:r>
    </w:p>
    <w:p w14:paraId="1645C805" w14:textId="72158AE5" w:rsidR="0099431B" w:rsidRDefault="0099431B" w:rsidP="0099431B">
      <w:pPr>
        <w:pStyle w:val="Nadpis3"/>
        <w:numPr>
          <w:ilvl w:val="0"/>
          <w:numId w:val="14"/>
        </w:numPr>
        <w:spacing w:before="0" w:after="0" w:line="240" w:lineRule="auto"/>
        <w:rPr>
          <w:rFonts w:ascii="Times New Roman" w:hAnsi="Times New Roman"/>
          <w:sz w:val="22"/>
          <w:szCs w:val="22"/>
        </w:rPr>
      </w:pPr>
      <w:r>
        <w:rPr>
          <w:rFonts w:ascii="Times New Roman" w:hAnsi="Times New Roman"/>
          <w:sz w:val="22"/>
          <w:szCs w:val="22"/>
        </w:rPr>
        <w:t>vodovod, plynovod</w:t>
      </w:r>
      <w:r w:rsidR="00D12B2A">
        <w:rPr>
          <w:rFonts w:ascii="Times New Roman" w:hAnsi="Times New Roman"/>
          <w:sz w:val="22"/>
          <w:szCs w:val="22"/>
        </w:rPr>
        <w:t xml:space="preserve">: </w:t>
      </w:r>
      <w:r>
        <w:rPr>
          <w:rFonts w:ascii="Times New Roman" w:hAnsi="Times New Roman"/>
          <w:sz w:val="22"/>
          <w:szCs w:val="22"/>
        </w:rPr>
        <w:t xml:space="preserve">Ing. Vítězslav </w:t>
      </w:r>
      <w:proofErr w:type="spellStart"/>
      <w:r>
        <w:rPr>
          <w:rFonts w:ascii="Times New Roman" w:hAnsi="Times New Roman"/>
          <w:sz w:val="22"/>
          <w:szCs w:val="22"/>
        </w:rPr>
        <w:t>Pruša</w:t>
      </w:r>
      <w:proofErr w:type="spellEnd"/>
      <w:r>
        <w:rPr>
          <w:rFonts w:ascii="Times New Roman" w:hAnsi="Times New Roman"/>
          <w:sz w:val="22"/>
          <w:szCs w:val="22"/>
        </w:rPr>
        <w:t>, J.</w:t>
      </w:r>
      <w:r w:rsidR="00F94839">
        <w:rPr>
          <w:rFonts w:ascii="Times New Roman" w:hAnsi="Times New Roman"/>
          <w:sz w:val="22"/>
          <w:szCs w:val="22"/>
        </w:rPr>
        <w:t xml:space="preserve"> </w:t>
      </w:r>
      <w:r>
        <w:rPr>
          <w:rFonts w:ascii="Times New Roman" w:hAnsi="Times New Roman"/>
          <w:sz w:val="22"/>
          <w:szCs w:val="22"/>
        </w:rPr>
        <w:t>Ježka 128, Třebíč 674 01, ČKAIT 1000688</w:t>
      </w:r>
    </w:p>
    <w:p w14:paraId="27901D25" w14:textId="3250F27F" w:rsidR="0099431B" w:rsidRPr="007F1B89" w:rsidRDefault="002D49D2" w:rsidP="0099431B">
      <w:pPr>
        <w:pStyle w:val="Odstavecseseznamem"/>
        <w:numPr>
          <w:ilvl w:val="0"/>
          <w:numId w:val="14"/>
        </w:numPr>
        <w:rPr>
          <w:rFonts w:ascii="Times New Roman" w:hAnsi="Times New Roman"/>
          <w:sz w:val="22"/>
        </w:rPr>
      </w:pPr>
      <w:r w:rsidRPr="007F1B89">
        <w:rPr>
          <w:rFonts w:ascii="Times New Roman" w:hAnsi="Times New Roman"/>
          <w:sz w:val="22"/>
        </w:rPr>
        <w:t xml:space="preserve">kanalizace: </w:t>
      </w:r>
      <w:r w:rsidR="007F1B89">
        <w:rPr>
          <w:rFonts w:ascii="Times New Roman" w:hAnsi="Times New Roman"/>
          <w:sz w:val="22"/>
        </w:rPr>
        <w:t xml:space="preserve">Ing. Eva </w:t>
      </w:r>
      <w:proofErr w:type="spellStart"/>
      <w:r w:rsidR="007F1B89">
        <w:rPr>
          <w:rFonts w:ascii="Times New Roman" w:hAnsi="Times New Roman"/>
          <w:sz w:val="22"/>
        </w:rPr>
        <w:t>Tomšíčková</w:t>
      </w:r>
      <w:proofErr w:type="spellEnd"/>
    </w:p>
    <w:bookmarkEnd w:id="20"/>
    <w:p w14:paraId="39BFE1E2" w14:textId="4486BF30" w:rsidR="00CD7D91" w:rsidRPr="007D628B" w:rsidRDefault="00CD7D91" w:rsidP="0027175F">
      <w:pPr>
        <w:pStyle w:val="Nadpis3"/>
        <w:spacing w:before="0" w:after="0" w:line="240" w:lineRule="auto"/>
        <w:ind w:left="0" w:firstLine="0"/>
        <w:rPr>
          <w:rFonts w:ascii="Times New Roman" w:hAnsi="Times New Roman"/>
          <w:b/>
          <w:bCs w:val="0"/>
          <w:sz w:val="28"/>
          <w:szCs w:val="28"/>
          <w:u w:val="single"/>
        </w:rPr>
      </w:pPr>
      <w:r w:rsidRPr="007D628B">
        <w:rPr>
          <w:rFonts w:ascii="Times New Roman" w:hAnsi="Times New Roman"/>
          <w:b/>
          <w:bCs w:val="0"/>
          <w:sz w:val="28"/>
          <w:szCs w:val="28"/>
          <w:u w:val="single"/>
        </w:rPr>
        <w:t>Rozdělení veřejné zakázky na části</w:t>
      </w:r>
    </w:p>
    <w:p w14:paraId="78CDEFA2" w14:textId="77777777" w:rsidR="003376D0" w:rsidRDefault="003376D0" w:rsidP="003376D0">
      <w:pPr>
        <w:pStyle w:val="Bezmezer"/>
        <w:ind w:firstLine="708"/>
        <w:rPr>
          <w:rFonts w:ascii="Times New Roman" w:hAnsi="Times New Roman"/>
          <w:sz w:val="22"/>
        </w:rPr>
      </w:pPr>
    </w:p>
    <w:p w14:paraId="1E7910FB" w14:textId="6471DCA9" w:rsidR="003376D0" w:rsidRDefault="003376D0" w:rsidP="003376D0">
      <w:pPr>
        <w:pStyle w:val="Bezmezer"/>
        <w:ind w:firstLine="708"/>
        <w:rPr>
          <w:rFonts w:ascii="Times New Roman" w:hAnsi="Times New Roman"/>
          <w:sz w:val="22"/>
        </w:rPr>
      </w:pPr>
      <w:r>
        <w:rPr>
          <w:rFonts w:ascii="Times New Roman" w:hAnsi="Times New Roman"/>
          <w:sz w:val="22"/>
        </w:rPr>
        <w:t>Předmět veřejné zakázky je rozdělen na čtyři níže uvedené části, přičemž každý účastník o veřejnou zakázku se může přihlásit do jedné části, více částí nebo všech částí veřejné zakázky, v nichž splní požadavky zadavatele uvedené v této zadávací dokumentaci:</w:t>
      </w:r>
    </w:p>
    <w:p w14:paraId="32CC98D1" w14:textId="77777777" w:rsidR="003376D0" w:rsidRDefault="003376D0" w:rsidP="003376D0">
      <w:pPr>
        <w:pStyle w:val="Bezmezer"/>
        <w:ind w:firstLine="708"/>
        <w:rPr>
          <w:rFonts w:ascii="Times New Roman" w:hAnsi="Times New Roman"/>
          <w:sz w:val="22"/>
        </w:rPr>
      </w:pPr>
    </w:p>
    <w:p w14:paraId="080169C3" w14:textId="1DF3DAD0" w:rsidR="003376D0" w:rsidRPr="00F21CE7" w:rsidRDefault="003376D0" w:rsidP="003376D0">
      <w:pPr>
        <w:pStyle w:val="Bezmezer"/>
        <w:numPr>
          <w:ilvl w:val="0"/>
          <w:numId w:val="13"/>
        </w:numPr>
        <w:rPr>
          <w:rFonts w:ascii="Times New Roman" w:hAnsi="Times New Roman"/>
          <w:b/>
          <w:bCs/>
          <w:sz w:val="22"/>
        </w:rPr>
      </w:pPr>
      <w:r w:rsidRPr="00F21CE7">
        <w:rPr>
          <w:rFonts w:ascii="Times New Roman" w:hAnsi="Times New Roman"/>
          <w:b/>
          <w:bCs/>
          <w:sz w:val="22"/>
        </w:rPr>
        <w:t>část č. 1 veřejné zakázky</w:t>
      </w:r>
      <w:r w:rsidRPr="00F21CE7">
        <w:rPr>
          <w:rFonts w:ascii="Times New Roman" w:hAnsi="Times New Roman"/>
          <w:b/>
          <w:bCs/>
          <w:sz w:val="22"/>
        </w:rPr>
        <w:tab/>
        <w:t>SO-01 Komunikace</w:t>
      </w:r>
      <w:r w:rsidRPr="00F21CE7">
        <w:rPr>
          <w:rFonts w:ascii="Times New Roman" w:hAnsi="Times New Roman"/>
          <w:b/>
          <w:bCs/>
          <w:sz w:val="22"/>
        </w:rPr>
        <w:tab/>
      </w:r>
    </w:p>
    <w:p w14:paraId="339F6ED8" w14:textId="1DBD60CE" w:rsidR="003376D0" w:rsidRPr="00F21CE7" w:rsidRDefault="003376D0" w:rsidP="003376D0">
      <w:pPr>
        <w:pStyle w:val="Bezmezer"/>
        <w:numPr>
          <w:ilvl w:val="0"/>
          <w:numId w:val="13"/>
        </w:numPr>
        <w:rPr>
          <w:rFonts w:ascii="Times New Roman" w:hAnsi="Times New Roman"/>
          <w:b/>
          <w:bCs/>
          <w:sz w:val="22"/>
        </w:rPr>
      </w:pPr>
      <w:r w:rsidRPr="00F21CE7">
        <w:rPr>
          <w:rFonts w:ascii="Times New Roman" w:hAnsi="Times New Roman"/>
          <w:b/>
          <w:bCs/>
          <w:sz w:val="22"/>
        </w:rPr>
        <w:t>část č. 2 veřejné zakázky</w:t>
      </w:r>
      <w:r w:rsidRPr="00F21CE7">
        <w:rPr>
          <w:rFonts w:ascii="Times New Roman" w:hAnsi="Times New Roman"/>
          <w:b/>
          <w:bCs/>
          <w:sz w:val="22"/>
        </w:rPr>
        <w:tab/>
        <w:t>SO-02 Vodovod</w:t>
      </w:r>
      <w:r w:rsidR="00452872">
        <w:rPr>
          <w:rFonts w:ascii="Times New Roman" w:hAnsi="Times New Roman"/>
          <w:b/>
          <w:bCs/>
          <w:sz w:val="22"/>
        </w:rPr>
        <w:t xml:space="preserve"> + </w:t>
      </w:r>
      <w:r w:rsidR="00452872" w:rsidRPr="00F21CE7">
        <w:rPr>
          <w:rFonts w:ascii="Times New Roman" w:hAnsi="Times New Roman"/>
          <w:b/>
          <w:bCs/>
          <w:sz w:val="22"/>
        </w:rPr>
        <w:t>SO-03 Plynovod</w:t>
      </w:r>
      <w:r w:rsidR="00452872">
        <w:rPr>
          <w:rFonts w:ascii="Times New Roman" w:hAnsi="Times New Roman"/>
          <w:b/>
          <w:bCs/>
          <w:sz w:val="22"/>
        </w:rPr>
        <w:t xml:space="preserve"> + </w:t>
      </w:r>
      <w:r w:rsidR="00CD772C">
        <w:rPr>
          <w:rFonts w:ascii="Times New Roman" w:hAnsi="Times New Roman"/>
          <w:b/>
          <w:bCs/>
          <w:sz w:val="22"/>
        </w:rPr>
        <w:t>SO-05 K</w:t>
      </w:r>
      <w:r w:rsidR="00452872" w:rsidRPr="00D306C4">
        <w:rPr>
          <w:rFonts w:ascii="Times New Roman" w:hAnsi="Times New Roman"/>
          <w:b/>
          <w:bCs/>
          <w:sz w:val="22"/>
        </w:rPr>
        <w:t>analizace</w:t>
      </w:r>
    </w:p>
    <w:p w14:paraId="5A97DDA5" w14:textId="5FA121C4" w:rsidR="003376D0" w:rsidRPr="003376D0" w:rsidRDefault="003376D0" w:rsidP="003376D0">
      <w:pPr>
        <w:pStyle w:val="Bezmezer"/>
        <w:rPr>
          <w:rFonts w:ascii="Times New Roman" w:hAnsi="Times New Roman"/>
          <w:sz w:val="22"/>
        </w:rPr>
      </w:pPr>
      <w:r w:rsidRPr="003376D0">
        <w:rPr>
          <w:rFonts w:ascii="Times New Roman" w:hAnsi="Times New Roman"/>
          <w:sz w:val="22"/>
        </w:rPr>
        <w:tab/>
      </w:r>
    </w:p>
    <w:p w14:paraId="0F1ED7C3" w14:textId="29E757D5" w:rsidR="003376D0" w:rsidRDefault="00906DFA" w:rsidP="003376D0">
      <w:pPr>
        <w:pStyle w:val="Bezmezer"/>
        <w:rPr>
          <w:rFonts w:ascii="Times New Roman" w:hAnsi="Times New Roman"/>
          <w:sz w:val="22"/>
        </w:rPr>
      </w:pPr>
      <w:r>
        <w:rPr>
          <w:rFonts w:ascii="Times New Roman" w:hAnsi="Times New Roman"/>
          <w:sz w:val="22"/>
        </w:rPr>
        <w:t>Každá z výše vedených částí bude hodnocena samostatně</w:t>
      </w:r>
      <w:r w:rsidR="005077BB">
        <w:rPr>
          <w:rFonts w:ascii="Times New Roman" w:hAnsi="Times New Roman"/>
          <w:sz w:val="22"/>
        </w:rPr>
        <w:t>. Pro každou část veřejné zakázky bude vybrán jeden dodavatel, se kterým zadavatel uzavře smlouvu.</w:t>
      </w:r>
    </w:p>
    <w:p w14:paraId="39BD1E4B" w14:textId="17D93E13" w:rsidR="005077BB" w:rsidRDefault="005077BB" w:rsidP="003376D0">
      <w:pPr>
        <w:pStyle w:val="Bezmezer"/>
        <w:rPr>
          <w:rFonts w:ascii="Times New Roman" w:hAnsi="Times New Roman"/>
          <w:sz w:val="22"/>
        </w:rPr>
      </w:pPr>
      <w:r>
        <w:rPr>
          <w:rFonts w:ascii="Times New Roman" w:hAnsi="Times New Roman"/>
          <w:sz w:val="22"/>
        </w:rPr>
        <w:t>Pokud se dodavatel účastní více dílčích plnění, musí zachovat jejich oddělenost, aby nabídky byly vzájemně porovnatelné.</w:t>
      </w:r>
    </w:p>
    <w:p w14:paraId="1DDAF9A9" w14:textId="4C567AB9" w:rsidR="005077BB" w:rsidRDefault="005077BB" w:rsidP="003376D0">
      <w:pPr>
        <w:pStyle w:val="Bezmezer"/>
        <w:rPr>
          <w:rFonts w:ascii="Times New Roman" w:hAnsi="Times New Roman"/>
          <w:sz w:val="22"/>
        </w:rPr>
      </w:pPr>
      <w:r>
        <w:rPr>
          <w:rFonts w:ascii="Times New Roman" w:hAnsi="Times New Roman"/>
          <w:sz w:val="22"/>
        </w:rPr>
        <w:t>Nabídka na každou část zakázky musí být podána samosta</w:t>
      </w:r>
      <w:r w:rsidR="001243FA">
        <w:rPr>
          <w:rFonts w:ascii="Times New Roman" w:hAnsi="Times New Roman"/>
          <w:sz w:val="22"/>
        </w:rPr>
        <w:t>t</w:t>
      </w:r>
      <w:r>
        <w:rPr>
          <w:rFonts w:ascii="Times New Roman" w:hAnsi="Times New Roman"/>
          <w:sz w:val="22"/>
        </w:rPr>
        <w:t>ně</w:t>
      </w:r>
      <w:r w:rsidR="00281877">
        <w:rPr>
          <w:rFonts w:ascii="Times New Roman" w:hAnsi="Times New Roman"/>
          <w:sz w:val="22"/>
        </w:rPr>
        <w:t xml:space="preserve"> a splňovat požadavky na prokázání kvalifikace a požadavků daných zadávací dokumentací.</w:t>
      </w:r>
    </w:p>
    <w:p w14:paraId="4A84E6D4" w14:textId="1411435D" w:rsidR="00281877" w:rsidRPr="003376D0" w:rsidRDefault="00281877" w:rsidP="003376D0">
      <w:pPr>
        <w:pStyle w:val="Bezmezer"/>
        <w:rPr>
          <w:rFonts w:ascii="Times New Roman" w:hAnsi="Times New Roman"/>
          <w:sz w:val="22"/>
        </w:rPr>
      </w:pPr>
      <w:r>
        <w:rPr>
          <w:rFonts w:ascii="Times New Roman" w:hAnsi="Times New Roman"/>
          <w:sz w:val="22"/>
        </w:rPr>
        <w:t>Pokud není uvedeno jinak, informace uvedené v této zadávací dokumentaci se vztahují ke všem částem veřejné zakázky.</w:t>
      </w:r>
    </w:p>
    <w:p w14:paraId="56DFD5AF" w14:textId="45273E24" w:rsidR="0027175F" w:rsidRPr="0027175F" w:rsidRDefault="003376D0" w:rsidP="00FA572A">
      <w:pPr>
        <w:pStyle w:val="Bezmezer"/>
        <w:rPr>
          <w:rFonts w:ascii="Times New Roman" w:hAnsi="Times New Roman"/>
          <w:sz w:val="22"/>
        </w:rPr>
      </w:pPr>
      <w:r w:rsidRPr="003376D0">
        <w:rPr>
          <w:rFonts w:ascii="Times New Roman" w:hAnsi="Times New Roman"/>
          <w:sz w:val="22"/>
        </w:rPr>
        <w:tab/>
      </w:r>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7564A37" w14:textId="76D08276" w:rsidR="0073254C" w:rsidRDefault="0027175F" w:rsidP="0073254C">
      <w:pPr>
        <w:pStyle w:val="Nadpis2"/>
        <w:ind w:left="576"/>
        <w:rPr>
          <w:rFonts w:ascii="Times New Roman" w:hAnsi="Times New Roman"/>
          <w:u w:val="single"/>
        </w:rPr>
      </w:pPr>
      <w:bookmarkStart w:id="22" w:name="_Toc134518963"/>
      <w:r>
        <w:rPr>
          <w:rFonts w:ascii="Times New Roman" w:hAnsi="Times New Roman"/>
          <w:u w:val="single"/>
        </w:rPr>
        <w:t>Doba a místo plnění veřejné zakázky</w:t>
      </w:r>
      <w:bookmarkEnd w:id="18"/>
      <w:bookmarkEnd w:id="19"/>
      <w:bookmarkEnd w:id="22"/>
    </w:p>
    <w:p w14:paraId="3829D8BC" w14:textId="77777777" w:rsidR="00E14D35" w:rsidRPr="00E14D35" w:rsidRDefault="00E14D35" w:rsidP="00E14D35"/>
    <w:p w14:paraId="54580862" w14:textId="61ED96BF" w:rsidR="00793617" w:rsidRDefault="0073254C" w:rsidP="00DD7C69">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Termín plnění veřejné zakázky se </w:t>
      </w:r>
      <w:r w:rsidR="007A7F16">
        <w:rPr>
          <w:rFonts w:ascii="Times New Roman" w:hAnsi="Times New Roman"/>
          <w:sz w:val="22"/>
          <w:szCs w:val="22"/>
        </w:rPr>
        <w:t>stanovuje</w:t>
      </w:r>
      <w:r w:rsidR="00793617">
        <w:rPr>
          <w:rFonts w:ascii="Times New Roman" w:hAnsi="Times New Roman"/>
          <w:sz w:val="22"/>
          <w:szCs w:val="22"/>
        </w:rPr>
        <w:t xml:space="preserve"> následovně:</w:t>
      </w:r>
      <w:r w:rsidR="007A7F16">
        <w:rPr>
          <w:rFonts w:ascii="Times New Roman" w:hAnsi="Times New Roman"/>
          <w:sz w:val="22"/>
          <w:szCs w:val="22"/>
        </w:rPr>
        <w:t xml:space="preserve"> </w:t>
      </w:r>
    </w:p>
    <w:p w14:paraId="590A8ACC" w14:textId="4CD240E4" w:rsidR="00793617" w:rsidRDefault="00793617" w:rsidP="00B44620">
      <w:pPr>
        <w:pStyle w:val="Nadpis3"/>
        <w:numPr>
          <w:ilvl w:val="0"/>
          <w:numId w:val="18"/>
        </w:numPr>
        <w:spacing w:before="0" w:after="0" w:line="240" w:lineRule="auto"/>
        <w:rPr>
          <w:rFonts w:ascii="Times New Roman" w:hAnsi="Times New Roman"/>
          <w:b/>
          <w:bCs w:val="0"/>
          <w:sz w:val="22"/>
          <w:szCs w:val="22"/>
        </w:rPr>
      </w:pPr>
      <w:bookmarkStart w:id="23" w:name="_Hlk132357219"/>
      <w:r>
        <w:rPr>
          <w:rFonts w:ascii="Times New Roman" w:hAnsi="Times New Roman"/>
          <w:sz w:val="22"/>
          <w:szCs w:val="22"/>
        </w:rPr>
        <w:t xml:space="preserve">pro část č. 1 veřejné zakázky </w:t>
      </w:r>
      <w:r w:rsidR="00B44620">
        <w:rPr>
          <w:rFonts w:ascii="Times New Roman" w:hAnsi="Times New Roman"/>
          <w:sz w:val="22"/>
          <w:szCs w:val="22"/>
        </w:rPr>
        <w:t xml:space="preserve">od </w:t>
      </w:r>
      <w:r w:rsidR="00B44620" w:rsidRPr="00B44620">
        <w:rPr>
          <w:rFonts w:ascii="Times New Roman" w:hAnsi="Times New Roman"/>
          <w:b/>
          <w:bCs w:val="0"/>
          <w:sz w:val="22"/>
          <w:szCs w:val="22"/>
        </w:rPr>
        <w:t>ukončení předchozí části</w:t>
      </w:r>
      <w:r w:rsidR="00B44620">
        <w:rPr>
          <w:rFonts w:ascii="Times New Roman" w:hAnsi="Times New Roman"/>
          <w:sz w:val="22"/>
          <w:szCs w:val="22"/>
        </w:rPr>
        <w:t xml:space="preserve"> (leden 2024) </w:t>
      </w:r>
      <w:r w:rsidR="009B5958">
        <w:rPr>
          <w:rFonts w:ascii="Times New Roman" w:hAnsi="Times New Roman"/>
          <w:b/>
          <w:bCs w:val="0"/>
          <w:sz w:val="22"/>
          <w:szCs w:val="22"/>
        </w:rPr>
        <w:t>nejpozději do 30.6.2024</w:t>
      </w:r>
    </w:p>
    <w:p w14:paraId="34638DA8" w14:textId="77196948" w:rsidR="00793617" w:rsidRDefault="00793617" w:rsidP="00B44620">
      <w:pPr>
        <w:pStyle w:val="Nadpis3"/>
        <w:numPr>
          <w:ilvl w:val="0"/>
          <w:numId w:val="18"/>
        </w:numPr>
        <w:spacing w:before="0" w:after="0" w:line="240" w:lineRule="auto"/>
        <w:rPr>
          <w:rFonts w:ascii="Times New Roman" w:hAnsi="Times New Roman"/>
          <w:b/>
          <w:bCs w:val="0"/>
          <w:sz w:val="22"/>
          <w:szCs w:val="22"/>
        </w:rPr>
      </w:pPr>
      <w:r>
        <w:rPr>
          <w:rFonts w:ascii="Times New Roman" w:hAnsi="Times New Roman"/>
          <w:sz w:val="22"/>
          <w:szCs w:val="22"/>
        </w:rPr>
        <w:t xml:space="preserve">pro část č. 2 veřejné zakázky </w:t>
      </w:r>
      <w:r w:rsidR="00B44620">
        <w:rPr>
          <w:rFonts w:ascii="Times New Roman" w:hAnsi="Times New Roman"/>
          <w:b/>
          <w:bCs w:val="0"/>
          <w:sz w:val="22"/>
          <w:szCs w:val="22"/>
        </w:rPr>
        <w:t>od vyzvání k převzetí staveniště a ukončení</w:t>
      </w:r>
      <w:r w:rsidR="009B5958">
        <w:rPr>
          <w:rFonts w:ascii="Times New Roman" w:hAnsi="Times New Roman"/>
          <w:b/>
          <w:bCs w:val="0"/>
          <w:sz w:val="22"/>
          <w:szCs w:val="22"/>
        </w:rPr>
        <w:t xml:space="preserve"> nejpozději do 31.12.2023</w:t>
      </w:r>
    </w:p>
    <w:bookmarkEnd w:id="23"/>
    <w:p w14:paraId="4E490471" w14:textId="77777777" w:rsidR="00AF2953" w:rsidRDefault="00AF2953" w:rsidP="00521099">
      <w:pPr>
        <w:pStyle w:val="Nadpis3"/>
        <w:numPr>
          <w:ilvl w:val="0"/>
          <w:numId w:val="0"/>
        </w:numPr>
        <w:spacing w:before="0" w:after="0" w:line="240" w:lineRule="auto"/>
        <w:rPr>
          <w:rFonts w:ascii="Times New Roman" w:hAnsi="Times New Roman"/>
          <w:sz w:val="22"/>
          <w:szCs w:val="22"/>
        </w:rPr>
      </w:pPr>
    </w:p>
    <w:p w14:paraId="446CAF7D" w14:textId="4FF03C60" w:rsidR="00415AB5" w:rsidRDefault="00E1684D" w:rsidP="00521099">
      <w:pPr>
        <w:pStyle w:val="Nadpis3"/>
        <w:numPr>
          <w:ilvl w:val="0"/>
          <w:numId w:val="0"/>
        </w:numPr>
        <w:spacing w:before="0" w:after="0" w:line="240" w:lineRule="auto"/>
        <w:rPr>
          <w:rFonts w:ascii="Times New Roman" w:hAnsi="Times New Roman"/>
          <w:sz w:val="22"/>
          <w:szCs w:val="22"/>
        </w:rPr>
      </w:pPr>
      <w:r w:rsidRPr="003A01D8">
        <w:rPr>
          <w:rFonts w:ascii="Times New Roman" w:hAnsi="Times New Roman"/>
          <w:sz w:val="22"/>
          <w:szCs w:val="22"/>
        </w:rPr>
        <w:t xml:space="preserve">K zahájení plnění předmětu veřejné zakázky bude dodavatel </w:t>
      </w:r>
      <w:r w:rsidRPr="00BB39A7">
        <w:rPr>
          <w:rFonts w:ascii="Times New Roman" w:hAnsi="Times New Roman"/>
          <w:b/>
          <w:bCs w:val="0"/>
          <w:sz w:val="22"/>
          <w:szCs w:val="22"/>
        </w:rPr>
        <w:t>vyzván písemně</w:t>
      </w:r>
      <w:r w:rsidRPr="003A01D8">
        <w:rPr>
          <w:rFonts w:ascii="Times New Roman" w:hAnsi="Times New Roman"/>
          <w:sz w:val="22"/>
          <w:szCs w:val="22"/>
        </w:rPr>
        <w:t xml:space="preserve"> zadavatelem</w:t>
      </w:r>
      <w:r>
        <w:rPr>
          <w:rFonts w:ascii="Times New Roman" w:hAnsi="Times New Roman"/>
          <w:sz w:val="22"/>
          <w:szCs w:val="22"/>
        </w:rPr>
        <w:t>.</w:t>
      </w:r>
      <w:r w:rsidR="008E37FB">
        <w:rPr>
          <w:rFonts w:ascii="Times New Roman" w:hAnsi="Times New Roman"/>
          <w:sz w:val="22"/>
          <w:szCs w:val="22"/>
        </w:rPr>
        <w:t xml:space="preserve"> </w:t>
      </w:r>
      <w:r w:rsidR="008E37FB" w:rsidRPr="00D3471A">
        <w:rPr>
          <w:rFonts w:ascii="Times New Roman" w:hAnsi="Times New Roman"/>
          <w:bCs w:val="0"/>
          <w:sz w:val="22"/>
          <w:szCs w:val="22"/>
        </w:rPr>
        <w:t xml:space="preserve">Zhotovitel je povinen </w:t>
      </w:r>
      <w:r w:rsidR="008E37FB" w:rsidRPr="008E37FB">
        <w:rPr>
          <w:rFonts w:ascii="Times New Roman" w:hAnsi="Times New Roman"/>
          <w:sz w:val="22"/>
          <w:szCs w:val="22"/>
        </w:rPr>
        <w:t xml:space="preserve">převzít staveniště a zahájit stavební </w:t>
      </w:r>
      <w:r w:rsidR="008E37FB" w:rsidRPr="00A35454">
        <w:rPr>
          <w:rFonts w:ascii="Times New Roman" w:hAnsi="Times New Roman"/>
          <w:sz w:val="22"/>
          <w:szCs w:val="22"/>
        </w:rPr>
        <w:t>práce nejpozději do 10 dnů</w:t>
      </w:r>
      <w:r w:rsidR="008E37FB" w:rsidRPr="00D3471A">
        <w:rPr>
          <w:rFonts w:ascii="Times New Roman" w:hAnsi="Times New Roman"/>
          <w:b/>
          <w:bCs w:val="0"/>
          <w:sz w:val="22"/>
          <w:szCs w:val="22"/>
        </w:rPr>
        <w:t xml:space="preserve"> </w:t>
      </w:r>
      <w:r w:rsidR="008E37FB" w:rsidRPr="008E37FB">
        <w:rPr>
          <w:rFonts w:ascii="Times New Roman" w:hAnsi="Times New Roman"/>
          <w:sz w:val="22"/>
          <w:szCs w:val="22"/>
        </w:rPr>
        <w:t>od této výzvy.</w:t>
      </w:r>
    </w:p>
    <w:p w14:paraId="4F909488" w14:textId="77777777" w:rsidR="00AF2953" w:rsidRPr="00AF2953" w:rsidRDefault="00AF2953" w:rsidP="00AF2953"/>
    <w:p w14:paraId="5D1B2791" w14:textId="578AB715" w:rsidR="0027175F" w:rsidRPr="00415AB5" w:rsidRDefault="0027175F" w:rsidP="00415AB5">
      <w:pPr>
        <w:pStyle w:val="Nadpis3"/>
        <w:spacing w:before="0" w:after="0" w:line="240" w:lineRule="auto"/>
        <w:ind w:left="0" w:hanging="12"/>
        <w:rPr>
          <w:rFonts w:ascii="Times New Roman" w:hAnsi="Times New Roman"/>
          <w:sz w:val="22"/>
          <w:szCs w:val="22"/>
        </w:rPr>
      </w:pPr>
      <w:bookmarkStart w:id="24" w:name="_Hlk132357530"/>
      <w:r>
        <w:rPr>
          <w:rFonts w:ascii="Times New Roman" w:hAnsi="Times New Roman"/>
          <w:sz w:val="22"/>
          <w:szCs w:val="22"/>
        </w:rPr>
        <w:t xml:space="preserve">Místem plnění veřejné zakázky </w:t>
      </w:r>
      <w:r w:rsidR="00816C72">
        <w:rPr>
          <w:rFonts w:ascii="Times New Roman" w:hAnsi="Times New Roman"/>
          <w:sz w:val="22"/>
          <w:szCs w:val="22"/>
        </w:rPr>
        <w:t>je soubor pozemků</w:t>
      </w:r>
      <w:r w:rsidR="005F2D86" w:rsidRPr="005F2D86">
        <w:rPr>
          <w:rFonts w:ascii="Times New Roman" w:hAnsi="Times New Roman"/>
          <w:sz w:val="22"/>
          <w:szCs w:val="22"/>
        </w:rPr>
        <w:t xml:space="preserve"> v </w:t>
      </w:r>
      <w:proofErr w:type="spellStart"/>
      <w:r w:rsidR="005F2D86" w:rsidRPr="005F2D86">
        <w:rPr>
          <w:rFonts w:ascii="Times New Roman" w:hAnsi="Times New Roman"/>
          <w:sz w:val="22"/>
          <w:szCs w:val="22"/>
        </w:rPr>
        <w:t>k.ú</w:t>
      </w:r>
      <w:proofErr w:type="spellEnd"/>
      <w:r w:rsidR="005F2D86" w:rsidRPr="005F2D86">
        <w:rPr>
          <w:rFonts w:ascii="Times New Roman" w:hAnsi="Times New Roman"/>
          <w:sz w:val="22"/>
          <w:szCs w:val="22"/>
        </w:rPr>
        <w:t xml:space="preserve">. </w:t>
      </w:r>
      <w:r w:rsidR="00816C72">
        <w:rPr>
          <w:rFonts w:ascii="Times New Roman" w:hAnsi="Times New Roman"/>
          <w:sz w:val="22"/>
          <w:szCs w:val="22"/>
        </w:rPr>
        <w:t>Dolní Vilémovice, kraj Vysočina</w:t>
      </w:r>
      <w:r w:rsidR="00C34C7D" w:rsidRPr="005F2D86">
        <w:rPr>
          <w:rFonts w:ascii="Times New Roman" w:hAnsi="Times New Roman"/>
          <w:sz w:val="22"/>
          <w:szCs w:val="22"/>
        </w:rPr>
        <w:t>.</w:t>
      </w:r>
      <w:r w:rsidR="00415AB5">
        <w:rPr>
          <w:rFonts w:ascii="Times New Roman" w:hAnsi="Times New Roman"/>
          <w:sz w:val="22"/>
          <w:szCs w:val="22"/>
        </w:rPr>
        <w:t xml:space="preserve"> Podrobněji v projektové dokumentaci</w:t>
      </w:r>
      <w:bookmarkEnd w:id="24"/>
      <w:r w:rsidR="00415AB5">
        <w:rPr>
          <w:rFonts w:ascii="Times New Roman" w:hAnsi="Times New Roman"/>
          <w:sz w:val="22"/>
          <w:szCs w:val="22"/>
        </w:rPr>
        <w:t>.</w:t>
      </w:r>
    </w:p>
    <w:p w14:paraId="75C9DB16" w14:textId="08C969DC" w:rsidR="0073254C" w:rsidRPr="00E1684D" w:rsidRDefault="0073254C" w:rsidP="0073254C">
      <w:pPr>
        <w:pStyle w:val="Nadpis3"/>
        <w:spacing w:before="0" w:after="0" w:line="240" w:lineRule="auto"/>
        <w:ind w:left="0" w:hanging="12"/>
        <w:rPr>
          <w:rFonts w:ascii="Times New Roman" w:hAnsi="Times New Roman"/>
          <w:bCs w:val="0"/>
          <w:sz w:val="22"/>
          <w:szCs w:val="22"/>
        </w:rPr>
      </w:pPr>
      <w:r w:rsidRPr="00127333">
        <w:rPr>
          <w:rFonts w:ascii="Times New Roman" w:hAnsi="Times New Roman"/>
          <w:sz w:val="22"/>
          <w:szCs w:val="22"/>
        </w:rPr>
        <w:t xml:space="preserve">Zadavatel požaduje, aby účastník uvedl </w:t>
      </w:r>
      <w:r w:rsidRPr="00E1684D">
        <w:rPr>
          <w:rFonts w:ascii="Times New Roman" w:hAnsi="Times New Roman"/>
          <w:bCs w:val="0"/>
          <w:sz w:val="22"/>
          <w:szCs w:val="22"/>
        </w:rPr>
        <w:t>v nabídce</w:t>
      </w:r>
      <w:r w:rsidRPr="00127333">
        <w:rPr>
          <w:rFonts w:ascii="Times New Roman" w:hAnsi="Times New Roman"/>
          <w:b/>
          <w:sz w:val="22"/>
          <w:szCs w:val="22"/>
        </w:rPr>
        <w:t xml:space="preserve"> časový a finanční harmonogram </w:t>
      </w:r>
      <w:r w:rsidRPr="00E1684D">
        <w:rPr>
          <w:rFonts w:ascii="Times New Roman" w:hAnsi="Times New Roman"/>
          <w:bCs w:val="0"/>
          <w:sz w:val="22"/>
          <w:szCs w:val="22"/>
        </w:rPr>
        <w:t xml:space="preserve">postupu výstavby, členěný na </w:t>
      </w:r>
      <w:r w:rsidR="003610DB">
        <w:rPr>
          <w:rFonts w:ascii="Times New Roman" w:hAnsi="Times New Roman"/>
          <w:bCs w:val="0"/>
          <w:sz w:val="22"/>
          <w:szCs w:val="22"/>
        </w:rPr>
        <w:t>týdny</w:t>
      </w:r>
      <w:r w:rsidRPr="00E1684D">
        <w:rPr>
          <w:rFonts w:ascii="Times New Roman" w:hAnsi="Times New Roman"/>
          <w:bCs w:val="0"/>
          <w:sz w:val="22"/>
          <w:szCs w:val="22"/>
        </w:rPr>
        <w:t xml:space="preserve"> a obsahující všechny činnosti nutné pro realizaci díla</w:t>
      </w:r>
      <w:r w:rsidR="0086328F" w:rsidRPr="00E1684D">
        <w:rPr>
          <w:rFonts w:ascii="Times New Roman" w:hAnsi="Times New Roman"/>
          <w:bCs w:val="0"/>
          <w:sz w:val="22"/>
          <w:szCs w:val="22"/>
        </w:rPr>
        <w:t xml:space="preserve"> pro jednotlivé etapy.</w:t>
      </w:r>
    </w:p>
    <w:p w14:paraId="5BE6CD08"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0842238B" w14:textId="6AA26711" w:rsidR="0027175F" w:rsidRPr="00702E1C" w:rsidRDefault="0073254C" w:rsidP="0027175F">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sidR="00743BC6">
        <w:rPr>
          <w:rFonts w:ascii="Times New Roman" w:hAnsi="Times New Roman"/>
          <w:sz w:val="22"/>
          <w:szCs w:val="22"/>
        </w:rPr>
        <w:t>12</w:t>
      </w:r>
      <w:r w:rsidR="0027175F">
        <w:rPr>
          <w:rFonts w:ascii="Times New Roman" w:hAnsi="Times New Roman"/>
          <w:sz w:val="22"/>
          <w:szCs w:val="22"/>
        </w:rPr>
        <w:t>0</w:t>
      </w:r>
      <w:r w:rsidRPr="00127333">
        <w:rPr>
          <w:rFonts w:ascii="Times New Roman" w:hAnsi="Times New Roman"/>
          <w:sz w:val="22"/>
          <w:szCs w:val="22"/>
        </w:rPr>
        <w:t xml:space="preserve"> kalendářních dnů. Zadávací lhůtou je lhůta, po kterou účastníci zadávacího nesmí ze zadávacího řízení odstoupit.</w:t>
      </w:r>
    </w:p>
    <w:p w14:paraId="6C5A3108" w14:textId="10E6BE28" w:rsidR="0027175F" w:rsidRDefault="0027175F" w:rsidP="0027175F">
      <w:pPr>
        <w:pStyle w:val="Nadpis2"/>
        <w:ind w:left="576"/>
        <w:rPr>
          <w:rFonts w:ascii="Times New Roman" w:hAnsi="Times New Roman"/>
          <w:u w:val="single"/>
        </w:rPr>
      </w:pPr>
      <w:bookmarkStart w:id="25" w:name="_Toc134518964"/>
      <w:r>
        <w:rPr>
          <w:rFonts w:ascii="Times New Roman" w:hAnsi="Times New Roman"/>
          <w:u w:val="single"/>
        </w:rPr>
        <w:t>Financování</w:t>
      </w:r>
      <w:bookmarkEnd w:id="25"/>
    </w:p>
    <w:p w14:paraId="7F19D06E" w14:textId="77777777" w:rsidR="00E14D35" w:rsidRPr="00E14D35" w:rsidRDefault="00E14D35" w:rsidP="00E14D35"/>
    <w:p w14:paraId="6B0D5E17" w14:textId="250004F1" w:rsidR="0058615E" w:rsidRDefault="0073254C" w:rsidP="0073254C">
      <w:pPr>
        <w:pStyle w:val="Nadpis3"/>
        <w:ind w:left="0" w:firstLine="0"/>
        <w:rPr>
          <w:rFonts w:ascii="Times New Roman" w:hAnsi="Times New Roman"/>
          <w:sz w:val="22"/>
          <w:szCs w:val="22"/>
        </w:rPr>
      </w:pPr>
      <w:r w:rsidRPr="0027175F">
        <w:rPr>
          <w:rFonts w:ascii="Times New Roman" w:hAnsi="Times New Roman"/>
          <w:sz w:val="22"/>
          <w:szCs w:val="22"/>
        </w:rPr>
        <w:t xml:space="preserve">Podmínky financování veřejné zakázky jsou obsaženy v Obchodních podmínkách zadavatele, které jsou </w:t>
      </w:r>
      <w:r w:rsidRPr="002F5654">
        <w:rPr>
          <w:rFonts w:ascii="Times New Roman" w:hAnsi="Times New Roman"/>
          <w:i/>
          <w:iCs/>
          <w:sz w:val="22"/>
          <w:szCs w:val="22"/>
        </w:rPr>
        <w:t xml:space="preserve">přílohou </w:t>
      </w:r>
      <w:r w:rsidR="002F5654" w:rsidRPr="002F5654">
        <w:rPr>
          <w:rFonts w:ascii="Times New Roman" w:hAnsi="Times New Roman"/>
          <w:i/>
          <w:iCs/>
          <w:sz w:val="22"/>
          <w:szCs w:val="22"/>
        </w:rPr>
        <w:t xml:space="preserve">č. 1 </w:t>
      </w:r>
      <w:r w:rsidRPr="002F5654">
        <w:rPr>
          <w:rFonts w:ascii="Times New Roman" w:hAnsi="Times New Roman"/>
          <w:i/>
          <w:iCs/>
          <w:sz w:val="22"/>
          <w:szCs w:val="22"/>
        </w:rPr>
        <w:t>t</w:t>
      </w:r>
      <w:r w:rsidRPr="0027175F">
        <w:rPr>
          <w:rFonts w:ascii="Times New Roman" w:hAnsi="Times New Roman"/>
          <w:sz w:val="22"/>
          <w:szCs w:val="22"/>
        </w:rPr>
        <w:t xml:space="preserve">éto zadávací dokumentace. </w:t>
      </w:r>
    </w:p>
    <w:p w14:paraId="780CAF45" w14:textId="77777777" w:rsidR="00506008" w:rsidRPr="00506008" w:rsidRDefault="00506008" w:rsidP="00506008"/>
    <w:p w14:paraId="42CBE3B7" w14:textId="77777777" w:rsidR="0073254C" w:rsidRPr="009F636E" w:rsidRDefault="0073254C"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26" w:name="_Toc134518965"/>
      <w:r w:rsidRPr="009F636E">
        <w:rPr>
          <w:rFonts w:ascii="Times New Roman" w:hAnsi="Times New Roman"/>
          <w:sz w:val="28"/>
          <w:szCs w:val="28"/>
          <w:u w:val="single"/>
          <w:lang w:val="cs-CZ"/>
        </w:rPr>
        <w:t>KVALIFIKAČNÍ PŘEDPOKLADY</w:t>
      </w:r>
      <w:bookmarkEnd w:id="26"/>
    </w:p>
    <w:p w14:paraId="22EBB8C0" w14:textId="77777777" w:rsidR="0073254C" w:rsidRPr="009F636E" w:rsidRDefault="0073254C" w:rsidP="0073254C"/>
    <w:p w14:paraId="481B6C5A" w14:textId="77777777" w:rsidR="0073254C" w:rsidRPr="00127333" w:rsidRDefault="0073254C" w:rsidP="0073254C">
      <w:pPr>
        <w:pStyle w:val="Nadpis2"/>
        <w:spacing w:before="0" w:after="0" w:line="240" w:lineRule="auto"/>
        <w:ind w:left="0" w:firstLine="0"/>
        <w:rPr>
          <w:rFonts w:ascii="Times New Roman" w:hAnsi="Times New Roman"/>
          <w:u w:val="single"/>
        </w:rPr>
      </w:pPr>
      <w:bookmarkStart w:id="27" w:name="_Toc299618904"/>
      <w:bookmarkStart w:id="28" w:name="_Toc327130175"/>
      <w:bookmarkStart w:id="29" w:name="_Toc424540695"/>
      <w:bookmarkStart w:id="30" w:name="_Toc134518966"/>
      <w:r w:rsidRPr="00127333">
        <w:rPr>
          <w:rFonts w:ascii="Times New Roman" w:hAnsi="Times New Roman"/>
          <w:u w:val="single"/>
        </w:rPr>
        <w:t>Požadavky na kvalifikaci</w:t>
      </w:r>
      <w:bookmarkEnd w:id="27"/>
      <w:bookmarkEnd w:id="28"/>
      <w:bookmarkEnd w:id="29"/>
      <w:bookmarkEnd w:id="30"/>
    </w:p>
    <w:p w14:paraId="5F1880ED" w14:textId="77777777" w:rsidR="0073254C" w:rsidRPr="00127333" w:rsidRDefault="0073254C" w:rsidP="0073254C">
      <w:pPr>
        <w:spacing w:after="0" w:line="240" w:lineRule="auto"/>
        <w:rPr>
          <w:rFonts w:ascii="Times New Roman" w:hAnsi="Times New Roman"/>
        </w:rPr>
      </w:pPr>
    </w:p>
    <w:p w14:paraId="4A16E1D5" w14:textId="5A5CDBA5"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Způsobilým pro plnění veřejné zakázky je dodavatel, který prokáže</w:t>
      </w:r>
      <w:r w:rsidR="00ED752E">
        <w:rPr>
          <w:rFonts w:ascii="Times New Roman" w:hAnsi="Times New Roman"/>
          <w:sz w:val="22"/>
          <w:szCs w:val="22"/>
        </w:rPr>
        <w:t xml:space="preserve"> dle</w:t>
      </w:r>
      <w:r w:rsidRPr="00127333">
        <w:rPr>
          <w:rFonts w:ascii="Times New Roman" w:hAnsi="Times New Roman"/>
          <w:sz w:val="22"/>
          <w:szCs w:val="22"/>
        </w:rPr>
        <w:t>:</w:t>
      </w:r>
    </w:p>
    <w:p w14:paraId="751DA676" w14:textId="77777777" w:rsidR="00ED752E" w:rsidRPr="00ED752E" w:rsidRDefault="00ED752E" w:rsidP="00B760C8">
      <w:pPr>
        <w:pStyle w:val="Nadpis4"/>
        <w:numPr>
          <w:ilvl w:val="3"/>
          <w:numId w:val="6"/>
        </w:numPr>
        <w:spacing w:before="0" w:after="0" w:line="240" w:lineRule="auto"/>
        <w:ind w:firstLine="129"/>
        <w:rPr>
          <w:rFonts w:ascii="Times New Roman" w:hAnsi="Times New Roman"/>
          <w:sz w:val="22"/>
          <w:szCs w:val="22"/>
        </w:rPr>
      </w:pPr>
      <w:r w:rsidRPr="00ED752E">
        <w:rPr>
          <w:rFonts w:ascii="Times New Roman" w:hAnsi="Times New Roman"/>
          <w:sz w:val="22"/>
          <w:szCs w:val="22"/>
        </w:rPr>
        <w:t xml:space="preserve">§ 74 zákona </w:t>
      </w:r>
      <w:r w:rsidRPr="00ED752E">
        <w:rPr>
          <w:rFonts w:ascii="Times New Roman" w:hAnsi="Times New Roman"/>
          <w:sz w:val="22"/>
          <w:szCs w:val="22"/>
        </w:rPr>
        <w:tab/>
        <w:t>-splnění základních kvalifikačních předpokladů</w:t>
      </w:r>
    </w:p>
    <w:p w14:paraId="0D88005F" w14:textId="77777777" w:rsidR="00ED752E" w:rsidRPr="00385CF1" w:rsidRDefault="00ED752E" w:rsidP="00ED752E">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77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profesních kvalifikačních předpokladů</w:t>
      </w:r>
    </w:p>
    <w:p w14:paraId="5E86CD3D" w14:textId="07D958CC" w:rsidR="006D0055" w:rsidRPr="006D0055" w:rsidRDefault="00ED752E" w:rsidP="006D0055">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79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technických kvalifikačních předpokladů</w:t>
      </w:r>
    </w:p>
    <w:p w14:paraId="2C3C063D" w14:textId="77777777" w:rsidR="006D0055" w:rsidRDefault="006D0055" w:rsidP="00ED752E">
      <w:pPr>
        <w:rPr>
          <w:rFonts w:ascii="Times New Roman" w:hAnsi="Times New Roman"/>
          <w:b/>
          <w:bCs/>
          <w:sz w:val="22"/>
        </w:rPr>
      </w:pPr>
    </w:p>
    <w:p w14:paraId="6F6AF3F3" w14:textId="383033B2" w:rsidR="00ED752E" w:rsidRDefault="006D0055" w:rsidP="00ED752E">
      <w:pPr>
        <w:rPr>
          <w:rFonts w:ascii="Times New Roman" w:hAnsi="Times New Roman"/>
          <w:b/>
          <w:bCs/>
          <w:sz w:val="22"/>
        </w:rPr>
      </w:pPr>
      <w:r w:rsidRPr="006D0055">
        <w:rPr>
          <w:rFonts w:ascii="Times New Roman" w:hAnsi="Times New Roman"/>
          <w:b/>
          <w:bCs/>
          <w:sz w:val="22"/>
        </w:rPr>
        <w:t xml:space="preserve">Zadavatel stanovuje, že základní způsobilost a </w:t>
      </w:r>
      <w:r w:rsidRPr="000D5B6F">
        <w:rPr>
          <w:rFonts w:ascii="Times New Roman" w:hAnsi="Times New Roman"/>
          <w:b/>
          <w:bCs/>
          <w:sz w:val="22"/>
        </w:rPr>
        <w:t>profesní z</w:t>
      </w:r>
      <w:r w:rsidRPr="006D0055">
        <w:rPr>
          <w:rFonts w:ascii="Times New Roman" w:hAnsi="Times New Roman"/>
          <w:b/>
          <w:bCs/>
          <w:sz w:val="22"/>
        </w:rPr>
        <w:t>působilost je pro všechny části veřejné zakázky stejná. Technická kvalifikace je stanovena pro každou část zakázky zvlášť.</w:t>
      </w:r>
    </w:p>
    <w:p w14:paraId="368444C4" w14:textId="77777777" w:rsidR="006D0055" w:rsidRPr="006D0055" w:rsidRDefault="006D0055" w:rsidP="00ED752E">
      <w:pPr>
        <w:rPr>
          <w:rFonts w:ascii="Times New Roman" w:hAnsi="Times New Roman"/>
          <w:sz w:val="22"/>
        </w:rPr>
      </w:pPr>
    </w:p>
    <w:p w14:paraId="0D950CEC" w14:textId="1C5E0C3E" w:rsidR="0073254C" w:rsidRDefault="0073254C" w:rsidP="0073254C">
      <w:pPr>
        <w:pStyle w:val="Nadpis2"/>
        <w:spacing w:before="0" w:after="0" w:line="240" w:lineRule="auto"/>
        <w:ind w:left="0" w:firstLine="0"/>
        <w:rPr>
          <w:rFonts w:ascii="Times New Roman" w:hAnsi="Times New Roman"/>
          <w:u w:val="single"/>
        </w:rPr>
      </w:pPr>
      <w:bookmarkStart w:id="31" w:name="_Toc424540696"/>
      <w:bookmarkStart w:id="32" w:name="_Toc134518967"/>
      <w:r w:rsidRPr="009F636E">
        <w:rPr>
          <w:rFonts w:ascii="Times New Roman" w:hAnsi="Times New Roman"/>
          <w:u w:val="single"/>
        </w:rPr>
        <w:t>Prokazování splnění kvalifikace</w:t>
      </w:r>
      <w:bookmarkEnd w:id="31"/>
      <w:bookmarkEnd w:id="32"/>
    </w:p>
    <w:p w14:paraId="5F0858CC" w14:textId="77777777" w:rsidR="00E14D35" w:rsidRPr="00E14D35" w:rsidRDefault="00E14D35" w:rsidP="00E14D35"/>
    <w:p w14:paraId="7EC2F703"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114972">
        <w:rPr>
          <w:rFonts w:ascii="Times New Roman" w:hAnsi="Times New Roman"/>
          <w:bCs w:val="0"/>
          <w:sz w:val="22"/>
          <w:szCs w:val="22"/>
        </w:rPr>
        <w:t>Dodavatel dle § 53 odst. 4 zákona prokazuje splnění kvalifikace předložením dokladů o kvalifikaci v prostých kopiích nebo je může nahradit</w:t>
      </w:r>
      <w:r w:rsidRPr="00241895">
        <w:rPr>
          <w:rFonts w:ascii="Times New Roman" w:hAnsi="Times New Roman"/>
          <w:b/>
          <w:sz w:val="22"/>
          <w:szCs w:val="22"/>
        </w:rPr>
        <w:t xml:space="preserve"> </w:t>
      </w:r>
      <w:r w:rsidRPr="00114972">
        <w:rPr>
          <w:rFonts w:ascii="Times New Roman" w:hAnsi="Times New Roman"/>
          <w:b/>
          <w:sz w:val="22"/>
          <w:szCs w:val="22"/>
        </w:rPr>
        <w:t>čestným prohlášením</w:t>
      </w:r>
      <w:r w:rsidRPr="00241895">
        <w:rPr>
          <w:rFonts w:ascii="Times New Roman" w:hAnsi="Times New Roman"/>
          <w:b/>
          <w:sz w:val="22"/>
          <w:szCs w:val="22"/>
        </w:rPr>
        <w:t xml:space="preserve"> </w:t>
      </w:r>
      <w:r w:rsidRPr="00114972">
        <w:rPr>
          <w:rFonts w:ascii="Times New Roman" w:hAnsi="Times New Roman"/>
          <w:bCs w:val="0"/>
          <w:sz w:val="22"/>
          <w:szCs w:val="22"/>
        </w:rPr>
        <w:t>nebo jednotným evropským osvědčením pro veřejné zakázky podle § 87 zákona. Zadavatel</w:t>
      </w:r>
      <w:r w:rsidRPr="00241895">
        <w:rPr>
          <w:rFonts w:ascii="Times New Roman" w:hAnsi="Times New Roman"/>
          <w:sz w:val="22"/>
          <w:szCs w:val="22"/>
        </w:rPr>
        <w:t xml:space="preserve"> si může v průběhu zadávacího řízení vyžádat předložení originálů nebo úředně ověřených kopií dokladů o kvalifikaci. </w:t>
      </w:r>
    </w:p>
    <w:p w14:paraId="188B2B26"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Doklady prokazující základní způsobilost dle čl. 9 této zadávací dokumentace a profesní způsobilost dle čl. 10 odst. 1 písm. a) této zadávací dokumentace musí prokazovat splnění požadovaného kritéria kvalifikace nejpozději </w:t>
      </w:r>
      <w:r w:rsidRPr="00DD0BB7">
        <w:rPr>
          <w:rFonts w:ascii="Times New Roman" w:hAnsi="Times New Roman"/>
          <w:sz w:val="22"/>
          <w:szCs w:val="22"/>
          <w:u w:val="single"/>
        </w:rPr>
        <w:t>v době 3 měsíců přede dnem podání nabídky</w:t>
      </w:r>
      <w:r w:rsidRPr="00241895">
        <w:rPr>
          <w:rFonts w:ascii="Times New Roman" w:hAnsi="Times New Roman"/>
          <w:sz w:val="22"/>
          <w:szCs w:val="22"/>
        </w:rPr>
        <w:t>.</w:t>
      </w:r>
    </w:p>
    <w:p w14:paraId="2E030A6D"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Dodavatel, který podal nabídku v tomto zadávacím řízení, nesmí být současně osobou, jehož prostřednictvím jiný dodavatel v tomto zadávacím řízení prokazuje kvalifikaci.</w:t>
      </w:r>
    </w:p>
    <w:p w14:paraId="45B3C539"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Dodavatel může prokázat určitou část kvalifikace, s výjimkou kritéria podle dle čl. 10 odst. 1 písm. a) této zadávací dokumentace, požadovaných zadavatelem prostřednictvím jiných osob. Dodavatel je v takovém případě povinen zadavateli předložit:</w:t>
      </w:r>
    </w:p>
    <w:p w14:paraId="1CA1FC71" w14:textId="77777777" w:rsidR="00D619E5" w:rsidRPr="00241895" w:rsidRDefault="00D619E5" w:rsidP="00D619E5">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doklady prokazující splnění profesní kvalifikačních předpokladů podle čl. 10 odst. 1 písm. a) této zadávací dokumentace jinou osobou,</w:t>
      </w:r>
    </w:p>
    <w:p w14:paraId="0D5E41A3" w14:textId="77777777" w:rsidR="00D619E5" w:rsidRPr="00B1543C" w:rsidRDefault="00D619E5" w:rsidP="00D619E5">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doklady prokazující splnění chybějící části kvalifikace</w:t>
      </w:r>
      <w:r w:rsidRPr="00B1543C">
        <w:rPr>
          <w:rFonts w:ascii="Times New Roman" w:hAnsi="Times New Roman"/>
          <w:sz w:val="22"/>
          <w:szCs w:val="22"/>
        </w:rPr>
        <w:t xml:space="preserve"> prostřednictvím jiné osoby,</w:t>
      </w:r>
    </w:p>
    <w:p w14:paraId="7408C1BC" w14:textId="77777777" w:rsidR="00D619E5" w:rsidRPr="00B1543C" w:rsidRDefault="00D619E5" w:rsidP="00D619E5">
      <w:pPr>
        <w:pStyle w:val="Nadpis4"/>
        <w:spacing w:before="0" w:after="0" w:line="240" w:lineRule="auto"/>
        <w:ind w:left="284" w:hanging="297"/>
        <w:rPr>
          <w:rFonts w:ascii="Times New Roman" w:hAnsi="Times New Roman"/>
          <w:sz w:val="22"/>
          <w:szCs w:val="22"/>
        </w:rPr>
      </w:pPr>
      <w:r w:rsidRPr="00B1543C">
        <w:rPr>
          <w:rFonts w:ascii="Times New Roman" w:hAnsi="Times New Roman"/>
          <w:sz w:val="22"/>
          <w:szCs w:val="22"/>
        </w:rPr>
        <w:t>čestné prohlášení o splnění základních kvalifikačních předpokladů podle čl. 9 této zadávací dokumentace jinou osobou a</w:t>
      </w:r>
    </w:p>
    <w:p w14:paraId="0EFD39FE" w14:textId="77777777" w:rsidR="00D619E5" w:rsidRPr="00B1543C" w:rsidRDefault="00D619E5" w:rsidP="00D619E5">
      <w:pPr>
        <w:pStyle w:val="Nadpis4"/>
        <w:spacing w:before="0" w:after="0" w:line="240" w:lineRule="auto"/>
        <w:ind w:left="284" w:hanging="297"/>
        <w:rPr>
          <w:rFonts w:ascii="Times New Roman" w:hAnsi="Times New Roman"/>
          <w:sz w:val="22"/>
          <w:szCs w:val="22"/>
        </w:rPr>
      </w:pPr>
      <w:bookmarkStart w:id="33" w:name="_Ref463246430"/>
      <w:r w:rsidRPr="00B1543C">
        <w:rPr>
          <w:rFonts w:ascii="Times New Roman" w:hAnsi="Times New Roman"/>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bookmarkEnd w:id="33"/>
    </w:p>
    <w:p w14:paraId="45872302" w14:textId="4815478D" w:rsidR="00D619E5" w:rsidRPr="001028BC" w:rsidRDefault="00D619E5" w:rsidP="001028BC">
      <w:pPr>
        <w:pStyle w:val="Nadpis3"/>
        <w:spacing w:before="0" w:after="0" w:line="240" w:lineRule="auto"/>
        <w:ind w:left="0" w:firstLine="0"/>
        <w:rPr>
          <w:rFonts w:ascii="Times New Roman" w:hAnsi="Times New Roman"/>
          <w:bCs w:val="0"/>
          <w:sz w:val="22"/>
          <w:szCs w:val="22"/>
        </w:rPr>
      </w:pPr>
      <w:r w:rsidRPr="00B1543C">
        <w:rPr>
          <w:rFonts w:ascii="Times New Roman" w:hAnsi="Times New Roman"/>
          <w:sz w:val="22"/>
          <w:szCs w:val="22"/>
        </w:rPr>
        <w:t xml:space="preserve">Má se za to, že požadavek podle čl. 8 odst. 4 písm. d) této zadávací dokumentace je splněn, pokud obsahem písemného závazku jiné osoby je společná a nerozdílná odpovědnost této osoby za plnění veřejné zakázky společně s dodavatelem. </w:t>
      </w:r>
      <w:r w:rsidRPr="0070560A">
        <w:rPr>
          <w:rFonts w:ascii="Times New Roman" w:hAnsi="Times New Roman"/>
          <w:b/>
          <w:bCs w:val="0"/>
          <w:sz w:val="22"/>
          <w:szCs w:val="22"/>
        </w:rPr>
        <w:t>Prokazuje-li však dodavatel prostřednictvím jiné osoby kvalifikaci a předkládá doklady podle § 79 odst. 2 písm. a), b) nebo d)</w:t>
      </w:r>
      <w:r w:rsidRPr="00B1543C">
        <w:rPr>
          <w:rFonts w:ascii="Times New Roman" w:hAnsi="Times New Roman"/>
          <w:sz w:val="22"/>
          <w:szCs w:val="22"/>
        </w:rPr>
        <w:t xml:space="preserve"> vztahující se k takové osobě, </w:t>
      </w:r>
      <w:r w:rsidRPr="0070560A">
        <w:rPr>
          <w:rFonts w:ascii="Times New Roman" w:hAnsi="Times New Roman"/>
          <w:bCs w:val="0"/>
          <w:sz w:val="22"/>
          <w:szCs w:val="22"/>
        </w:rPr>
        <w:t>musí</w:t>
      </w:r>
      <w:r w:rsidRPr="00B1543C">
        <w:rPr>
          <w:rFonts w:ascii="Times New Roman" w:hAnsi="Times New Roman"/>
          <w:b/>
          <w:sz w:val="22"/>
          <w:szCs w:val="22"/>
        </w:rPr>
        <w:t xml:space="preserve"> </w:t>
      </w:r>
      <w:r w:rsidRPr="0070560A">
        <w:rPr>
          <w:rFonts w:ascii="Times New Roman" w:hAnsi="Times New Roman"/>
          <w:bCs w:val="0"/>
          <w:sz w:val="22"/>
          <w:szCs w:val="22"/>
        </w:rPr>
        <w:t>dokument podle</w:t>
      </w:r>
      <w:r w:rsidRPr="00B1543C">
        <w:rPr>
          <w:rFonts w:ascii="Times New Roman" w:hAnsi="Times New Roman"/>
          <w:b/>
          <w:sz w:val="22"/>
          <w:szCs w:val="22"/>
        </w:rPr>
        <w:t xml:space="preserve"> </w:t>
      </w:r>
      <w:r w:rsidRPr="00B1543C">
        <w:rPr>
          <w:rFonts w:ascii="Times New Roman" w:hAnsi="Times New Roman"/>
          <w:sz w:val="22"/>
          <w:szCs w:val="22"/>
        </w:rPr>
        <w:t xml:space="preserve">8 odst. 4 písm. d) této zadávací dokumentace </w:t>
      </w:r>
      <w:r w:rsidRPr="0070560A">
        <w:rPr>
          <w:rFonts w:ascii="Times New Roman" w:hAnsi="Times New Roman"/>
          <w:bCs w:val="0"/>
          <w:sz w:val="22"/>
          <w:szCs w:val="22"/>
        </w:rPr>
        <w:t>obsahovat závazek, že jiná osoba bude vykonávat stavební práce či služby, ke kterým se prokazované kritérium kvalifikace vztahuje.</w:t>
      </w:r>
    </w:p>
    <w:p w14:paraId="4C86B8A0" w14:textId="77777777" w:rsidR="00612DC7" w:rsidRDefault="00D619E5" w:rsidP="00612DC7">
      <w:pPr>
        <w:pStyle w:val="Nadpis3"/>
        <w:spacing w:before="0" w:after="0" w:line="240" w:lineRule="auto"/>
        <w:ind w:left="0" w:hanging="11"/>
        <w:rPr>
          <w:rFonts w:ascii="Times New Roman" w:hAnsi="Times New Roman"/>
          <w:b/>
          <w:bCs w:val="0"/>
          <w:sz w:val="22"/>
          <w:szCs w:val="22"/>
        </w:rPr>
      </w:pPr>
      <w:r w:rsidRPr="00970AFD">
        <w:rPr>
          <w:rFonts w:ascii="Times New Roman" w:hAnsi="Times New Roman"/>
          <w:sz w:val="22"/>
          <w:szCs w:val="22"/>
        </w:rPr>
        <w:t>Zadavatel požaduje, aby v případě společné účasti odpovědnost nesli všichni dodavatelé podávající společnou nabídku společně a nerozdílně</w:t>
      </w:r>
      <w:r w:rsidRPr="00E01BB9">
        <w:rPr>
          <w:rFonts w:ascii="Times New Roman" w:hAnsi="Times New Roman"/>
          <w:b/>
          <w:bCs w:val="0"/>
          <w:sz w:val="22"/>
          <w:szCs w:val="22"/>
        </w:rPr>
        <w:t>.</w:t>
      </w:r>
    </w:p>
    <w:p w14:paraId="563E8816" w14:textId="438E7E0E" w:rsidR="0073254C" w:rsidRPr="00612DC7" w:rsidRDefault="00D619E5" w:rsidP="00612DC7">
      <w:pPr>
        <w:pStyle w:val="Nadpis3"/>
        <w:spacing w:before="0" w:after="0" w:line="240" w:lineRule="auto"/>
        <w:ind w:left="0" w:hanging="11"/>
        <w:rPr>
          <w:rFonts w:ascii="Times New Roman" w:hAnsi="Times New Roman"/>
          <w:b/>
          <w:bCs w:val="0"/>
          <w:sz w:val="22"/>
          <w:szCs w:val="22"/>
        </w:rPr>
      </w:pPr>
      <w:r w:rsidRPr="00612DC7">
        <w:rPr>
          <w:rFonts w:ascii="Times New Roman" w:hAnsi="Times New Roman"/>
          <w:sz w:val="22"/>
          <w:szCs w:val="22"/>
        </w:rPr>
        <w:t xml:space="preserve">Účastník, se kterým má být uzavřena smlouva, je povinen dle </w:t>
      </w:r>
      <w:r w:rsidRPr="00612DC7">
        <w:rPr>
          <w:rFonts w:ascii="Times New Roman" w:hAnsi="Times New Roman"/>
          <w:color w:val="000000"/>
          <w:sz w:val="22"/>
          <w:szCs w:val="22"/>
        </w:rPr>
        <w:t xml:space="preserve">§ 86 odst. 3 </w:t>
      </w:r>
      <w:r w:rsidRPr="00612DC7">
        <w:rPr>
          <w:rFonts w:ascii="Times New Roman" w:hAnsi="Times New Roman"/>
          <w:sz w:val="22"/>
          <w:szCs w:val="22"/>
        </w:rPr>
        <w:t xml:space="preserve">zákona před jejím uzavřením předložit zadavateli </w:t>
      </w:r>
      <w:r w:rsidRPr="00612DC7">
        <w:rPr>
          <w:rFonts w:ascii="Times New Roman" w:hAnsi="Times New Roman"/>
          <w:b/>
          <w:bCs w:val="0"/>
          <w:sz w:val="22"/>
          <w:szCs w:val="22"/>
        </w:rPr>
        <w:t>originály nebo úředně ověřené kopie dokladů</w:t>
      </w:r>
      <w:r w:rsidRPr="00612DC7">
        <w:rPr>
          <w:rFonts w:ascii="Times New Roman" w:hAnsi="Times New Roman"/>
          <w:sz w:val="22"/>
          <w:szCs w:val="22"/>
        </w:rPr>
        <w:t xml:space="preserve"> prokazujících splnění kvalifikace, pokud je zadavatel již nemá k dispozici</w:t>
      </w:r>
      <w:r w:rsidR="0073254C" w:rsidRPr="00612DC7">
        <w:rPr>
          <w:rFonts w:ascii="Times New Roman" w:hAnsi="Times New Roman"/>
          <w:sz w:val="22"/>
          <w:szCs w:val="22"/>
        </w:rPr>
        <w:t>.</w:t>
      </w:r>
    </w:p>
    <w:p w14:paraId="18F70294" w14:textId="77777777" w:rsidR="00EC2987" w:rsidRPr="00EC2987" w:rsidRDefault="00EC2987" w:rsidP="00EC2987"/>
    <w:p w14:paraId="33F1479A" w14:textId="4DE0E79D" w:rsidR="00EC2987" w:rsidRPr="00D619E5" w:rsidRDefault="0073254C" w:rsidP="00D619E5">
      <w:pPr>
        <w:pStyle w:val="Nadpis2"/>
        <w:spacing w:before="0" w:after="0" w:line="240" w:lineRule="auto"/>
        <w:ind w:left="0" w:firstLine="0"/>
        <w:rPr>
          <w:rFonts w:ascii="Times New Roman" w:hAnsi="Times New Roman"/>
          <w:u w:val="single"/>
        </w:rPr>
      </w:pPr>
      <w:bookmarkStart w:id="34" w:name="_Toc395706689"/>
      <w:bookmarkStart w:id="35" w:name="_Toc424540697"/>
      <w:bookmarkStart w:id="36" w:name="_Toc134518968"/>
      <w:r w:rsidRPr="009F636E">
        <w:rPr>
          <w:rFonts w:ascii="Times New Roman" w:hAnsi="Times New Roman"/>
          <w:u w:val="single"/>
        </w:rPr>
        <w:t xml:space="preserve">Základní </w:t>
      </w:r>
      <w:bookmarkEnd w:id="34"/>
      <w:bookmarkEnd w:id="35"/>
      <w:r w:rsidR="00FD658F" w:rsidRPr="00FD658F">
        <w:rPr>
          <w:rFonts w:ascii="Times New Roman" w:hAnsi="Times New Roman"/>
          <w:u w:val="single"/>
        </w:rPr>
        <w:t>způsobilost</w:t>
      </w:r>
      <w:bookmarkStart w:id="37" w:name="_Toc87355486"/>
      <w:r w:rsidR="00D619E5">
        <w:rPr>
          <w:rFonts w:ascii="Times New Roman" w:hAnsi="Times New Roman"/>
          <w:u w:val="single"/>
        </w:rPr>
        <w:t xml:space="preserve"> </w:t>
      </w:r>
      <w:r w:rsidR="00EC2987" w:rsidRPr="00D619E5">
        <w:rPr>
          <w:rFonts w:ascii="Times New Roman" w:hAnsi="Times New Roman"/>
          <w:sz w:val="22"/>
          <w:szCs w:val="22"/>
        </w:rPr>
        <w:t>§ 74 zákona</w:t>
      </w:r>
      <w:bookmarkEnd w:id="37"/>
      <w:bookmarkEnd w:id="36"/>
    </w:p>
    <w:p w14:paraId="18F9E68B" w14:textId="77777777" w:rsidR="00EC2987" w:rsidRPr="00EC2987" w:rsidRDefault="00EC2987" w:rsidP="00EC2987"/>
    <w:p w14:paraId="74CE3F5E" w14:textId="77777777" w:rsidR="00D619E5" w:rsidRPr="00B1543C" w:rsidRDefault="00D619E5" w:rsidP="00D619E5">
      <w:pPr>
        <w:pStyle w:val="Nadpis3"/>
        <w:spacing w:before="0" w:after="0" w:line="240" w:lineRule="auto"/>
        <w:ind w:left="0" w:firstLine="0"/>
        <w:rPr>
          <w:rFonts w:ascii="Times New Roman" w:hAnsi="Times New Roman"/>
          <w:sz w:val="22"/>
          <w:szCs w:val="22"/>
        </w:rPr>
      </w:pPr>
      <w:bookmarkStart w:id="38" w:name="_Toc299618906"/>
      <w:bookmarkStart w:id="39" w:name="_Toc327130177"/>
      <w:bookmarkStart w:id="40" w:name="_Toc395706690"/>
      <w:bookmarkStart w:id="41" w:name="_Toc424540698"/>
      <w:r w:rsidRPr="00241895">
        <w:rPr>
          <w:rFonts w:ascii="Times New Roman" w:hAnsi="Times New Roman"/>
          <w:sz w:val="22"/>
          <w:szCs w:val="22"/>
        </w:rPr>
        <w:t xml:space="preserve">Zadavatel </w:t>
      </w:r>
      <w:r w:rsidRPr="00385CF1">
        <w:rPr>
          <w:rFonts w:ascii="Times New Roman" w:hAnsi="Times New Roman"/>
          <w:sz w:val="22"/>
          <w:szCs w:val="22"/>
        </w:rPr>
        <w:t>požaduje splnění základních kvalifikačních předpokladů. Základní kvalifikační předpoklady nesplňuje dodavatel, který</w:t>
      </w:r>
      <w:r>
        <w:rPr>
          <w:rFonts w:ascii="Times New Roman" w:hAnsi="Times New Roman"/>
          <w:sz w:val="22"/>
          <w:szCs w:val="22"/>
        </w:rPr>
        <w:t>:</w:t>
      </w:r>
    </w:p>
    <w:p w14:paraId="27620232" w14:textId="77777777" w:rsidR="00D619E5" w:rsidRPr="00B1543C" w:rsidRDefault="00D619E5" w:rsidP="00D619E5">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14:paraId="75FAF42E" w14:textId="77777777" w:rsidR="00D619E5" w:rsidRPr="00B1543C" w:rsidRDefault="00D619E5" w:rsidP="00D619E5">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v evidenci daní zachycen splatný daňový nedoplatek</w:t>
      </w:r>
      <w:r>
        <w:rPr>
          <w:rFonts w:ascii="Times New Roman" w:hAnsi="Times New Roman"/>
          <w:sz w:val="22"/>
          <w:szCs w:val="22"/>
        </w:rPr>
        <w:t>,</w:t>
      </w:r>
    </w:p>
    <w:p w14:paraId="37767582" w14:textId="77777777" w:rsidR="00D619E5" w:rsidRPr="00B1543C" w:rsidRDefault="00D619E5" w:rsidP="00D619E5">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veřejné zdravotní pojištění,</w:t>
      </w:r>
    </w:p>
    <w:p w14:paraId="5686CC2D" w14:textId="77777777" w:rsidR="00D619E5" w:rsidRPr="00B1543C" w:rsidRDefault="00D619E5" w:rsidP="00D619E5">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0C53ACEC" w14:textId="77777777" w:rsidR="00D619E5" w:rsidRPr="00B1543C" w:rsidRDefault="00D619E5" w:rsidP="00D619E5">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011D93A8" w14:textId="77777777" w:rsidR="00D619E5" w:rsidRPr="00FD658F" w:rsidRDefault="00D619E5" w:rsidP="00D619E5">
      <w:pPr>
        <w:pStyle w:val="Nadpis3"/>
        <w:spacing w:before="0" w:after="0" w:line="240" w:lineRule="auto"/>
        <w:ind w:left="0" w:firstLine="0"/>
        <w:rPr>
          <w:rFonts w:ascii="Times New Roman" w:hAnsi="Times New Roman"/>
          <w:sz w:val="22"/>
          <w:szCs w:val="22"/>
        </w:rPr>
      </w:pPr>
      <w:r w:rsidRPr="00FD658F">
        <w:rPr>
          <w:rFonts w:ascii="Times New Roman" w:hAnsi="Times New Roman"/>
          <w:sz w:val="22"/>
          <w:szCs w:val="22"/>
        </w:rPr>
        <w:t xml:space="preserve">Dodavatel prokáže splnění </w:t>
      </w:r>
      <w:r>
        <w:rPr>
          <w:rFonts w:ascii="Times New Roman" w:hAnsi="Times New Roman"/>
          <w:sz w:val="22"/>
          <w:szCs w:val="22"/>
        </w:rPr>
        <w:t>základní způsobilosti</w:t>
      </w:r>
      <w:r w:rsidRPr="00FD658F">
        <w:rPr>
          <w:rFonts w:ascii="Times New Roman" w:hAnsi="Times New Roman"/>
          <w:sz w:val="22"/>
          <w:szCs w:val="22"/>
        </w:rPr>
        <w:t xml:space="preserve"> ve vztahu k České republice předložením těchto dokladů:</w:t>
      </w:r>
    </w:p>
    <w:p w14:paraId="66B6572A" w14:textId="77777777" w:rsidR="00D619E5" w:rsidRPr="00FD658F" w:rsidRDefault="00D619E5" w:rsidP="00B760C8">
      <w:pPr>
        <w:pStyle w:val="Nadpis4"/>
        <w:numPr>
          <w:ilvl w:val="3"/>
          <w:numId w:val="4"/>
        </w:numPr>
        <w:spacing w:before="0" w:after="0" w:line="240" w:lineRule="auto"/>
        <w:ind w:left="709" w:hanging="283"/>
        <w:rPr>
          <w:rFonts w:ascii="Times New Roman" w:hAnsi="Times New Roman"/>
          <w:sz w:val="22"/>
          <w:szCs w:val="22"/>
        </w:rPr>
      </w:pPr>
      <w:r w:rsidRPr="00970AFD">
        <w:rPr>
          <w:rFonts w:ascii="Times New Roman" w:hAnsi="Times New Roman"/>
          <w:b/>
          <w:bCs w:val="0"/>
          <w:sz w:val="22"/>
          <w:szCs w:val="22"/>
        </w:rPr>
        <w:t>výpisu z evidence Rejstříku trestů</w:t>
      </w:r>
      <w:r w:rsidRPr="00FD658F">
        <w:rPr>
          <w:rFonts w:ascii="Times New Roman" w:hAnsi="Times New Roman"/>
          <w:sz w:val="22"/>
          <w:szCs w:val="22"/>
        </w:rPr>
        <w:t xml:space="preserve"> ve vztahu k čl. 9 odst. 1 písm. a) této zadávací dokumentace,</w:t>
      </w:r>
    </w:p>
    <w:p w14:paraId="7C3ADCDE" w14:textId="77777777" w:rsidR="00D619E5" w:rsidRPr="00FD658F" w:rsidRDefault="00D619E5" w:rsidP="00B760C8">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potvrzení příslušného finančního úřadu</w:t>
      </w:r>
      <w:r w:rsidRPr="00FD658F">
        <w:rPr>
          <w:rFonts w:ascii="Times New Roman" w:hAnsi="Times New Roman"/>
          <w:sz w:val="22"/>
          <w:szCs w:val="22"/>
        </w:rPr>
        <w:t xml:space="preserve"> ve vztahu k čl. 9 odst. 1 písm. b) této zadávací dokumentace,</w:t>
      </w:r>
    </w:p>
    <w:p w14:paraId="79382A8E" w14:textId="77777777" w:rsidR="00D619E5" w:rsidRPr="00FD658F" w:rsidRDefault="00D619E5" w:rsidP="00B760C8">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písemného</w:t>
      </w:r>
      <w:r w:rsidRPr="00FD658F">
        <w:rPr>
          <w:rFonts w:ascii="Times New Roman" w:hAnsi="Times New Roman"/>
          <w:sz w:val="22"/>
          <w:szCs w:val="22"/>
        </w:rPr>
        <w:t xml:space="preserve"> </w:t>
      </w:r>
      <w:r w:rsidRPr="00970AFD">
        <w:rPr>
          <w:rFonts w:ascii="Times New Roman" w:hAnsi="Times New Roman"/>
          <w:b/>
          <w:bCs w:val="0"/>
          <w:sz w:val="22"/>
          <w:szCs w:val="22"/>
        </w:rPr>
        <w:t>čestného prohlášení ve vztahu ke spotřební dani</w:t>
      </w:r>
      <w:r w:rsidRPr="00FD658F">
        <w:rPr>
          <w:rFonts w:ascii="Times New Roman" w:hAnsi="Times New Roman"/>
          <w:sz w:val="22"/>
          <w:szCs w:val="22"/>
        </w:rPr>
        <w:t xml:space="preserve"> ve vztahu k čl. 9 odst. 1 písm. b) této zadávací dokumentace,</w:t>
      </w:r>
    </w:p>
    <w:p w14:paraId="7AC577CD" w14:textId="77777777" w:rsidR="00D619E5" w:rsidRPr="00FD658F" w:rsidRDefault="00D619E5" w:rsidP="00B760C8">
      <w:pPr>
        <w:pStyle w:val="Nadpis4"/>
        <w:numPr>
          <w:ilvl w:val="3"/>
          <w:numId w:val="4"/>
        </w:numPr>
        <w:spacing w:before="0" w:after="0" w:line="240" w:lineRule="auto"/>
        <w:ind w:left="709" w:hanging="283"/>
        <w:rPr>
          <w:rFonts w:ascii="Times New Roman" w:hAnsi="Times New Roman"/>
          <w:sz w:val="22"/>
          <w:szCs w:val="22"/>
        </w:rPr>
      </w:pPr>
      <w:r w:rsidRPr="00970AFD">
        <w:rPr>
          <w:rFonts w:ascii="Times New Roman" w:hAnsi="Times New Roman"/>
          <w:b/>
          <w:bCs w:val="0"/>
          <w:sz w:val="22"/>
          <w:szCs w:val="22"/>
        </w:rPr>
        <w:t>písemného čestného prohlášení</w:t>
      </w:r>
      <w:r w:rsidRPr="00FD658F">
        <w:rPr>
          <w:rFonts w:ascii="Times New Roman" w:hAnsi="Times New Roman"/>
          <w:sz w:val="22"/>
          <w:szCs w:val="22"/>
        </w:rPr>
        <w:t xml:space="preserve"> ve vztahu k čl. 9 odst. 1 písm. c) této zadávací dokumentace,</w:t>
      </w:r>
    </w:p>
    <w:p w14:paraId="0491FB2C" w14:textId="77777777" w:rsidR="00D619E5" w:rsidRPr="00FD658F" w:rsidRDefault="00D619E5" w:rsidP="00B760C8">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potvrzení příslušné okresní správy sociálního zabezpečení</w:t>
      </w:r>
      <w:r w:rsidRPr="00FD658F">
        <w:rPr>
          <w:rFonts w:ascii="Times New Roman" w:hAnsi="Times New Roman"/>
          <w:sz w:val="22"/>
          <w:szCs w:val="22"/>
        </w:rPr>
        <w:t xml:space="preserve"> ve vztahu k čl. 9 odst. 1 písm. d) této zadávací dokumentace,</w:t>
      </w:r>
    </w:p>
    <w:p w14:paraId="6F5D78A9" w14:textId="77777777" w:rsidR="00D619E5" w:rsidRDefault="00D619E5" w:rsidP="00B760C8">
      <w:pPr>
        <w:pStyle w:val="Nadpis4"/>
        <w:numPr>
          <w:ilvl w:val="3"/>
          <w:numId w:val="4"/>
        </w:numPr>
        <w:spacing w:before="0" w:after="0" w:line="240" w:lineRule="auto"/>
        <w:ind w:left="426" w:firstLine="0"/>
        <w:rPr>
          <w:rFonts w:ascii="Times New Roman" w:hAnsi="Times New Roman"/>
          <w:sz w:val="22"/>
          <w:szCs w:val="22"/>
        </w:rPr>
      </w:pPr>
      <w:r w:rsidRPr="00970AFD">
        <w:rPr>
          <w:rFonts w:ascii="Times New Roman" w:hAnsi="Times New Roman"/>
          <w:b/>
          <w:bCs w:val="0"/>
          <w:sz w:val="22"/>
          <w:szCs w:val="22"/>
        </w:rPr>
        <w:t>výpisu z obchodního rejstříku</w:t>
      </w:r>
      <w:r w:rsidRPr="00FD658F">
        <w:rPr>
          <w:rFonts w:ascii="Times New Roman" w:hAnsi="Times New Roman"/>
          <w:sz w:val="22"/>
          <w:szCs w:val="22"/>
        </w:rPr>
        <w:t>, nebo předložením písemného čestného prohlášení v případě, že není v obchodním rejstříku zapsán, ve vztahu k čl. 9 odst. 1 písm. e) této zadávací dokumentace.</w:t>
      </w:r>
    </w:p>
    <w:p w14:paraId="6FEAD5A4" w14:textId="77777777" w:rsidR="00D619E5" w:rsidRPr="00660640" w:rsidRDefault="00D619E5" w:rsidP="00D619E5"/>
    <w:p w14:paraId="1F12E44C"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CE22B9">
        <w:rPr>
          <w:rFonts w:ascii="Times New Roman" w:hAnsi="Times New Roman"/>
          <w:bCs w:val="0"/>
          <w:sz w:val="22"/>
          <w:szCs w:val="22"/>
        </w:rPr>
        <w:t>Dodavatel dle § 53 odst. 4 zákona prokazuje splnění kvalifikace předložením dokladů v prostých kopiích nebo je může v nabídce nahradit</w:t>
      </w:r>
      <w:r w:rsidRPr="00241895">
        <w:rPr>
          <w:rFonts w:ascii="Times New Roman" w:hAnsi="Times New Roman"/>
          <w:b/>
          <w:sz w:val="22"/>
          <w:szCs w:val="22"/>
        </w:rPr>
        <w:t xml:space="preserve"> </w:t>
      </w:r>
      <w:r w:rsidRPr="00CE22B9">
        <w:rPr>
          <w:rFonts w:ascii="Times New Roman" w:hAnsi="Times New Roman"/>
          <w:b/>
          <w:sz w:val="22"/>
          <w:szCs w:val="22"/>
        </w:rPr>
        <w:t>čestným prohlášením</w:t>
      </w:r>
      <w:r w:rsidRPr="00241895">
        <w:rPr>
          <w:rFonts w:ascii="Times New Roman" w:hAnsi="Times New Roman"/>
          <w:b/>
          <w:sz w:val="22"/>
          <w:szCs w:val="22"/>
        </w:rPr>
        <w:t xml:space="preserve"> </w:t>
      </w:r>
      <w:r w:rsidRPr="00CE22B9">
        <w:rPr>
          <w:rFonts w:ascii="Times New Roman" w:hAnsi="Times New Roman"/>
          <w:bCs w:val="0"/>
          <w:sz w:val="22"/>
          <w:szCs w:val="22"/>
        </w:rPr>
        <w:t xml:space="preserve">nebo jednotným evropským osvědčením pro veřejné zakázky podle § 87 zákona. </w:t>
      </w:r>
      <w:r w:rsidRPr="00241895">
        <w:rPr>
          <w:rFonts w:ascii="Times New Roman" w:hAnsi="Times New Roman"/>
          <w:sz w:val="22"/>
          <w:szCs w:val="22"/>
        </w:rPr>
        <w:t xml:space="preserve">Zadavatel si může v průběhu zadávacího řízení vyžádat předložení originálů nebo úředně ověřených kopií dokladů o kvalifikaci. </w:t>
      </w:r>
    </w:p>
    <w:p w14:paraId="11410469" w14:textId="32CD0ADB" w:rsidR="0073254C" w:rsidRDefault="00D619E5" w:rsidP="00D619E5">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se kterým má být uzavřena smlouva, je povinen dle §</w:t>
      </w:r>
      <w:r w:rsidRPr="00B1543C">
        <w:rPr>
          <w:rFonts w:ascii="Times New Roman" w:hAnsi="Times New Roman"/>
          <w:color w:val="000000"/>
          <w:sz w:val="22"/>
          <w:szCs w:val="22"/>
        </w:rPr>
        <w:t xml:space="preserve"> 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r w:rsidR="0073254C" w:rsidRPr="00B1543C">
        <w:rPr>
          <w:rFonts w:ascii="Times New Roman" w:hAnsi="Times New Roman"/>
          <w:sz w:val="22"/>
          <w:szCs w:val="22"/>
        </w:rPr>
        <w:t>.</w:t>
      </w:r>
    </w:p>
    <w:p w14:paraId="0652E56C" w14:textId="77777777" w:rsidR="0073254C" w:rsidRPr="009F636E" w:rsidRDefault="0073254C" w:rsidP="0073254C"/>
    <w:p w14:paraId="2654A83A" w14:textId="14595F73" w:rsidR="0062427F" w:rsidRPr="00D619E5" w:rsidRDefault="0073254C" w:rsidP="00D619E5">
      <w:pPr>
        <w:pStyle w:val="Nadpis2"/>
        <w:spacing w:before="0" w:after="0" w:line="240" w:lineRule="auto"/>
        <w:ind w:left="0" w:firstLine="0"/>
        <w:rPr>
          <w:rFonts w:ascii="Times New Roman" w:hAnsi="Times New Roman"/>
          <w:u w:val="single"/>
        </w:rPr>
      </w:pPr>
      <w:bookmarkStart w:id="42" w:name="_Toc134518969"/>
      <w:r w:rsidRPr="009F636E">
        <w:rPr>
          <w:rFonts w:ascii="Times New Roman" w:hAnsi="Times New Roman"/>
          <w:u w:val="single"/>
        </w:rPr>
        <w:t xml:space="preserve">Profesní </w:t>
      </w:r>
      <w:bookmarkEnd w:id="38"/>
      <w:bookmarkEnd w:id="39"/>
      <w:bookmarkEnd w:id="40"/>
      <w:bookmarkEnd w:id="41"/>
      <w:r w:rsidR="007A6196" w:rsidRPr="00BE757E">
        <w:rPr>
          <w:rFonts w:ascii="Times New Roman" w:hAnsi="Times New Roman"/>
          <w:u w:val="single"/>
        </w:rPr>
        <w:t>kvalifikační předpoklady</w:t>
      </w:r>
      <w:bookmarkStart w:id="43" w:name="_Toc87355488"/>
      <w:r w:rsidR="00D619E5">
        <w:rPr>
          <w:rFonts w:ascii="Times New Roman" w:hAnsi="Times New Roman"/>
          <w:u w:val="single"/>
        </w:rPr>
        <w:t xml:space="preserve"> </w:t>
      </w:r>
      <w:r w:rsidR="0062427F" w:rsidRPr="00D619E5">
        <w:rPr>
          <w:rFonts w:ascii="Times New Roman" w:hAnsi="Times New Roman"/>
          <w:sz w:val="22"/>
          <w:szCs w:val="22"/>
        </w:rPr>
        <w:t>§ 77 zákona</w:t>
      </w:r>
      <w:bookmarkEnd w:id="43"/>
      <w:bookmarkEnd w:id="42"/>
    </w:p>
    <w:p w14:paraId="3F504625" w14:textId="77777777" w:rsidR="0062427F" w:rsidRPr="0062427F" w:rsidRDefault="0062427F" w:rsidP="0062427F"/>
    <w:p w14:paraId="44309517" w14:textId="79E84429" w:rsidR="0073254C" w:rsidRPr="00BE757E"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w:t>
      </w:r>
      <w:r w:rsidR="007A6196" w:rsidRPr="00BE757E">
        <w:rPr>
          <w:rFonts w:ascii="Times New Roman" w:hAnsi="Times New Roman"/>
          <w:sz w:val="22"/>
          <w:szCs w:val="22"/>
        </w:rPr>
        <w:t>profesních kvalifikačních předpokladů</w:t>
      </w:r>
      <w:r w:rsidRPr="00BE757E">
        <w:rPr>
          <w:rFonts w:ascii="Times New Roman" w:hAnsi="Times New Roman"/>
          <w:sz w:val="22"/>
          <w:szCs w:val="22"/>
        </w:rPr>
        <w:t xml:space="preserve">. Profesní </w:t>
      </w:r>
      <w:r w:rsidR="007A6196" w:rsidRPr="00BE757E">
        <w:rPr>
          <w:rFonts w:ascii="Times New Roman" w:hAnsi="Times New Roman"/>
          <w:sz w:val="22"/>
          <w:szCs w:val="22"/>
        </w:rPr>
        <w:t xml:space="preserve">kvalifikační předpoklady splňuje </w:t>
      </w:r>
      <w:r w:rsidRPr="00BE757E">
        <w:rPr>
          <w:rFonts w:ascii="Times New Roman" w:hAnsi="Times New Roman"/>
          <w:sz w:val="22"/>
          <w:szCs w:val="22"/>
        </w:rPr>
        <w:t>dodavatel, který předloží:</w:t>
      </w:r>
    </w:p>
    <w:p w14:paraId="16D46A93" w14:textId="3E54470D" w:rsidR="0073254C" w:rsidRDefault="0073254C" w:rsidP="0062427F">
      <w:pPr>
        <w:pStyle w:val="Nadpis4"/>
        <w:spacing w:before="0" w:after="0" w:line="240" w:lineRule="auto"/>
        <w:ind w:left="284" w:hanging="284"/>
        <w:rPr>
          <w:rFonts w:ascii="Times New Roman" w:hAnsi="Times New Roman"/>
          <w:sz w:val="22"/>
          <w:szCs w:val="22"/>
        </w:rPr>
      </w:pPr>
      <w:r w:rsidRPr="0062427F">
        <w:rPr>
          <w:rFonts w:ascii="Times New Roman" w:hAnsi="Times New Roman"/>
          <w:b/>
          <w:bCs w:val="0"/>
          <w:sz w:val="22"/>
          <w:szCs w:val="22"/>
        </w:rPr>
        <w:t>výpis z obchodního rejstříku</w:t>
      </w:r>
      <w:r w:rsidRPr="00B1543C">
        <w:rPr>
          <w:rFonts w:ascii="Times New Roman" w:hAnsi="Times New Roman"/>
          <w:sz w:val="22"/>
          <w:szCs w:val="22"/>
        </w:rPr>
        <w:t xml:space="preserve"> či jiné obdobné evidence, pokud jiný právní předpis zápis do takové evidence vyžaduje</w:t>
      </w:r>
    </w:p>
    <w:p w14:paraId="4236917E" w14:textId="77777777" w:rsidR="00D619E5" w:rsidRPr="00D619E5" w:rsidRDefault="00D619E5" w:rsidP="00D619E5"/>
    <w:p w14:paraId="6CB8D9E5" w14:textId="77777777" w:rsidR="00D619E5" w:rsidRPr="00D619E5" w:rsidRDefault="0073254C" w:rsidP="000A168D">
      <w:pPr>
        <w:pStyle w:val="Nadpis4"/>
        <w:spacing w:before="0" w:after="0" w:line="240" w:lineRule="auto"/>
        <w:ind w:left="284" w:hanging="284"/>
        <w:rPr>
          <w:rFonts w:ascii="Times New Roman" w:hAnsi="Times New Roman"/>
          <w:b/>
          <w:sz w:val="22"/>
          <w:szCs w:val="22"/>
        </w:rPr>
      </w:pPr>
      <w:r w:rsidRPr="00B1543C">
        <w:rPr>
          <w:rFonts w:ascii="Times New Roman" w:hAnsi="Times New Roman"/>
          <w:sz w:val="22"/>
          <w:szCs w:val="22"/>
        </w:rPr>
        <w:t xml:space="preserve">doklad o oprávnění k podnikání v rozsahu odpovídající předmětu veřejné zakázky, zejména doklad prokazující příslušné živnostenské oprávnění. K prokázání způsobilosti dle tohoto písmene dodavatel předloží </w:t>
      </w:r>
      <w:r w:rsidRPr="000A168D">
        <w:rPr>
          <w:rFonts w:ascii="Times New Roman" w:hAnsi="Times New Roman"/>
          <w:b/>
          <w:bCs w:val="0"/>
          <w:sz w:val="22"/>
          <w:szCs w:val="22"/>
        </w:rPr>
        <w:t>živnostenské oprávnění</w:t>
      </w:r>
      <w:r w:rsidRPr="00B1543C">
        <w:rPr>
          <w:rFonts w:ascii="Times New Roman" w:hAnsi="Times New Roman"/>
          <w:sz w:val="22"/>
          <w:szCs w:val="22"/>
        </w:rPr>
        <w:t xml:space="preserve"> k předmětu podnikání</w:t>
      </w:r>
      <w:r w:rsidR="00D619E5">
        <w:rPr>
          <w:rFonts w:ascii="Times New Roman" w:hAnsi="Times New Roman"/>
          <w:sz w:val="22"/>
          <w:szCs w:val="22"/>
        </w:rPr>
        <w:t>:</w:t>
      </w:r>
    </w:p>
    <w:p w14:paraId="2E9DE3BF" w14:textId="4664F5F0" w:rsidR="000A168D" w:rsidRDefault="000A168D" w:rsidP="00B760C8">
      <w:pPr>
        <w:pStyle w:val="Nadpis4"/>
        <w:numPr>
          <w:ilvl w:val="0"/>
          <w:numId w:val="8"/>
        </w:numPr>
        <w:spacing w:before="0" w:after="0" w:line="240" w:lineRule="auto"/>
        <w:rPr>
          <w:rFonts w:ascii="Times New Roman" w:hAnsi="Times New Roman"/>
          <w:b/>
          <w:sz w:val="22"/>
          <w:szCs w:val="22"/>
        </w:rPr>
      </w:pPr>
      <w:r w:rsidRPr="00B6590F">
        <w:rPr>
          <w:rFonts w:ascii="Times New Roman" w:hAnsi="Times New Roman"/>
          <w:b/>
          <w:sz w:val="22"/>
          <w:szCs w:val="22"/>
        </w:rPr>
        <w:t>Provádění staveb, jejich změn a odstraňování</w:t>
      </w:r>
    </w:p>
    <w:p w14:paraId="4363A4B0" w14:textId="77777777" w:rsidR="00391904" w:rsidRDefault="00391904" w:rsidP="00391904">
      <w:bookmarkStart w:id="44" w:name="_Toc299618907"/>
      <w:bookmarkStart w:id="45" w:name="_Toc327130178"/>
      <w:bookmarkStart w:id="46" w:name="_Toc395706691"/>
      <w:bookmarkStart w:id="47" w:name="_Toc424540699"/>
    </w:p>
    <w:p w14:paraId="2B7D2D63" w14:textId="630AD51D" w:rsidR="001C1FD1" w:rsidRPr="001C1FD1" w:rsidRDefault="00114976" w:rsidP="001C1FD1">
      <w:pPr>
        <w:pStyle w:val="Nadpis4"/>
        <w:ind w:left="0" w:firstLine="0"/>
        <w:rPr>
          <w:rFonts w:ascii="Times New Roman" w:hAnsi="Times New Roman"/>
          <w:sz w:val="22"/>
          <w:szCs w:val="22"/>
        </w:rPr>
      </w:pPr>
      <w:r w:rsidRPr="00114976">
        <w:rPr>
          <w:rFonts w:ascii="Times New Roman" w:hAnsi="Times New Roman"/>
          <w:sz w:val="22"/>
          <w:szCs w:val="22"/>
        </w:rPr>
        <w:t xml:space="preserve">doklad o </w:t>
      </w:r>
      <w:r w:rsidRPr="00730947">
        <w:rPr>
          <w:rFonts w:ascii="Times New Roman" w:hAnsi="Times New Roman"/>
          <w:sz w:val="22"/>
          <w:szCs w:val="22"/>
        </w:rPr>
        <w:t>autorizaci</w:t>
      </w:r>
      <w:r w:rsidRPr="00114976">
        <w:rPr>
          <w:rFonts w:ascii="Times New Roman" w:hAnsi="Times New Roman"/>
          <w:sz w:val="22"/>
          <w:szCs w:val="22"/>
        </w:rPr>
        <w:t xml:space="preserve"> v rozsahu dle § 5 odst. 3 písm. b) a d) zákona č. 360/1992 Sb., o výkonu povolání autorizovaných architektů a o výkonu povolání autorizovaných inženýrů a techniků činných ve výstavbě, ve znění pozdějších předpisů pro obory:</w:t>
      </w:r>
    </w:p>
    <w:p w14:paraId="00E66B8F" w14:textId="77777777" w:rsidR="003F047A" w:rsidRPr="003F047A" w:rsidRDefault="003F047A" w:rsidP="003F047A">
      <w:pPr>
        <w:pStyle w:val="Bezmezer"/>
        <w:ind w:firstLine="708"/>
        <w:rPr>
          <w:rFonts w:ascii="Times New Roman" w:hAnsi="Times New Roman"/>
          <w:sz w:val="22"/>
        </w:rPr>
      </w:pPr>
      <w:r w:rsidRPr="003F047A">
        <w:rPr>
          <w:rFonts w:ascii="Times New Roman" w:hAnsi="Times New Roman"/>
          <w:sz w:val="22"/>
        </w:rPr>
        <w:t>-</w:t>
      </w:r>
      <w:r w:rsidRPr="001C1FD1">
        <w:rPr>
          <w:rFonts w:ascii="Times New Roman" w:hAnsi="Times New Roman"/>
          <w:sz w:val="22"/>
          <w:u w:val="single"/>
        </w:rPr>
        <w:t>pro část č. 1 veřejné zakázky – komunikace</w:t>
      </w:r>
    </w:p>
    <w:p w14:paraId="665B2601" w14:textId="39A16D2F" w:rsidR="00114976" w:rsidRDefault="00114976" w:rsidP="003F047A">
      <w:pPr>
        <w:pStyle w:val="Bezmezer"/>
        <w:rPr>
          <w:rFonts w:ascii="Times New Roman" w:hAnsi="Times New Roman"/>
          <w:b/>
          <w:sz w:val="22"/>
        </w:rPr>
      </w:pPr>
      <w:r w:rsidRPr="003F047A">
        <w:rPr>
          <w:rFonts w:ascii="Times New Roman" w:hAnsi="Times New Roman"/>
          <w:b/>
          <w:sz w:val="22"/>
        </w:rPr>
        <w:t>autorizovaný technik nebo inženýr v oboru dopravní stavby</w:t>
      </w:r>
    </w:p>
    <w:p w14:paraId="5FDF1134" w14:textId="77777777" w:rsidR="001C1FD1" w:rsidRPr="003F047A" w:rsidRDefault="001C1FD1" w:rsidP="003F047A">
      <w:pPr>
        <w:pStyle w:val="Bezmezer"/>
        <w:rPr>
          <w:rFonts w:ascii="Times New Roman" w:hAnsi="Times New Roman"/>
          <w:b/>
          <w:sz w:val="22"/>
        </w:rPr>
      </w:pPr>
    </w:p>
    <w:p w14:paraId="04E1CB00" w14:textId="4032F70E" w:rsidR="003F047A" w:rsidRPr="003F047A" w:rsidRDefault="003F047A" w:rsidP="003F047A">
      <w:pPr>
        <w:pStyle w:val="Bezmezer"/>
        <w:ind w:firstLine="708"/>
        <w:rPr>
          <w:rFonts w:ascii="Times New Roman" w:hAnsi="Times New Roman"/>
          <w:sz w:val="22"/>
        </w:rPr>
      </w:pPr>
      <w:r w:rsidRPr="003F047A">
        <w:rPr>
          <w:rFonts w:ascii="Times New Roman" w:hAnsi="Times New Roman"/>
          <w:sz w:val="22"/>
        </w:rPr>
        <w:t>-</w:t>
      </w:r>
      <w:r w:rsidRPr="001C1FD1">
        <w:rPr>
          <w:rFonts w:ascii="Times New Roman" w:hAnsi="Times New Roman"/>
          <w:sz w:val="22"/>
          <w:u w:val="single"/>
        </w:rPr>
        <w:t>pro část č. 2 veřejné zakázky – vodovod</w:t>
      </w:r>
      <w:r w:rsidR="00030D7B">
        <w:rPr>
          <w:rFonts w:ascii="Times New Roman" w:hAnsi="Times New Roman"/>
          <w:sz w:val="22"/>
          <w:u w:val="single"/>
        </w:rPr>
        <w:t xml:space="preserve">, </w:t>
      </w:r>
      <w:r w:rsidRPr="001C1FD1">
        <w:rPr>
          <w:rFonts w:ascii="Times New Roman" w:hAnsi="Times New Roman"/>
          <w:sz w:val="22"/>
          <w:u w:val="single"/>
        </w:rPr>
        <w:t>plynovod</w:t>
      </w:r>
      <w:r w:rsidR="00030D7B">
        <w:rPr>
          <w:rFonts w:ascii="Times New Roman" w:hAnsi="Times New Roman"/>
          <w:sz w:val="22"/>
          <w:u w:val="single"/>
        </w:rPr>
        <w:t>, kanalizace</w:t>
      </w:r>
    </w:p>
    <w:p w14:paraId="51CDE37B" w14:textId="065DCA69" w:rsidR="00114976" w:rsidRPr="003F047A" w:rsidRDefault="00114976" w:rsidP="003F047A">
      <w:pPr>
        <w:pStyle w:val="Bezmezer"/>
        <w:rPr>
          <w:rFonts w:ascii="Times New Roman" w:hAnsi="Times New Roman"/>
          <w:b/>
          <w:sz w:val="22"/>
        </w:rPr>
      </w:pPr>
      <w:r w:rsidRPr="003F047A">
        <w:rPr>
          <w:rFonts w:ascii="Times New Roman" w:hAnsi="Times New Roman"/>
          <w:b/>
          <w:sz w:val="22"/>
        </w:rPr>
        <w:t>autorizovaný technik nebo inženýr v oboru stavby vodního hospodářství a krajinného inženýrství</w:t>
      </w:r>
    </w:p>
    <w:p w14:paraId="3B13476E" w14:textId="77777777" w:rsidR="00114976" w:rsidRPr="00391904" w:rsidRDefault="00114976" w:rsidP="00391904"/>
    <w:p w14:paraId="0365E3B4" w14:textId="77777777" w:rsidR="00D619E5" w:rsidRPr="00241895" w:rsidRDefault="00D619E5" w:rsidP="00D619E5">
      <w:pPr>
        <w:pStyle w:val="Nadpis3"/>
        <w:spacing w:before="0" w:after="0" w:line="240" w:lineRule="auto"/>
        <w:ind w:left="0" w:firstLine="0"/>
        <w:rPr>
          <w:rFonts w:ascii="Times New Roman" w:hAnsi="Times New Roman"/>
          <w:sz w:val="22"/>
          <w:szCs w:val="22"/>
        </w:rPr>
      </w:pPr>
      <w:r w:rsidRPr="002B20CE">
        <w:rPr>
          <w:rFonts w:ascii="Times New Roman" w:hAnsi="Times New Roman"/>
          <w:bCs w:val="0"/>
          <w:sz w:val="22"/>
          <w:szCs w:val="22"/>
        </w:rPr>
        <w:t xml:space="preserve">Dodavatel dle § 53 odst. 4 zákona prokazuje splnění způsobilosti předložením dokladů o v kopiích nebo je může v nabídce nahradit </w:t>
      </w:r>
      <w:r w:rsidRPr="002B20CE">
        <w:rPr>
          <w:rFonts w:ascii="Times New Roman" w:hAnsi="Times New Roman"/>
          <w:b/>
          <w:sz w:val="22"/>
          <w:szCs w:val="22"/>
        </w:rPr>
        <w:t>čestným prohlášením</w:t>
      </w:r>
      <w:r w:rsidRPr="002B20CE">
        <w:rPr>
          <w:rFonts w:ascii="Times New Roman" w:hAnsi="Times New Roman"/>
          <w:bCs w:val="0"/>
          <w:sz w:val="22"/>
          <w:szCs w:val="22"/>
        </w:rPr>
        <w:t xml:space="preserve"> nebo jednotným evropským osvědčením pro veřejné zakázky podle § 87 zákona</w:t>
      </w:r>
      <w:r w:rsidRPr="00241895">
        <w:rPr>
          <w:rFonts w:ascii="Times New Roman" w:hAnsi="Times New Roman"/>
          <w:b/>
          <w:sz w:val="22"/>
          <w:szCs w:val="22"/>
        </w:rPr>
        <w:t>.</w:t>
      </w:r>
      <w:r w:rsidRPr="00241895">
        <w:rPr>
          <w:rFonts w:ascii="Times New Roman" w:hAnsi="Times New Roman"/>
          <w:sz w:val="22"/>
          <w:szCs w:val="22"/>
        </w:rPr>
        <w:t xml:space="preserve"> Zadavatel si může v průběhu zadávacího řízení vyžádat předložení originálů nebo úředně ověřených kopií dokladů o kvalifikaci. </w:t>
      </w:r>
    </w:p>
    <w:p w14:paraId="1622CBA7" w14:textId="1A7178DF" w:rsidR="0073254C" w:rsidRPr="00C2363C" w:rsidRDefault="00D619E5" w:rsidP="00C2363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Účastník, se kterým má být uzavřena smlouva, je povinen dle § </w:t>
      </w:r>
      <w:r w:rsidRPr="00241895">
        <w:rPr>
          <w:rFonts w:ascii="Times New Roman" w:hAnsi="Times New Roman"/>
          <w:color w:val="000000"/>
          <w:sz w:val="22"/>
          <w:szCs w:val="22"/>
        </w:rPr>
        <w:t xml:space="preserve">86 odst. 3 </w:t>
      </w:r>
      <w:r w:rsidRPr="00241895">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r w:rsidR="0073254C" w:rsidRPr="00241895">
        <w:rPr>
          <w:rFonts w:ascii="Times New Roman" w:hAnsi="Times New Roman"/>
          <w:sz w:val="22"/>
          <w:szCs w:val="22"/>
        </w:rPr>
        <w:t>.</w:t>
      </w:r>
      <w:r w:rsidR="0073254C" w:rsidRPr="00C2363C">
        <w:rPr>
          <w:rFonts w:ascii="Times New Roman" w:hAnsi="Times New Roman"/>
          <w:sz w:val="22"/>
          <w:szCs w:val="22"/>
        </w:rPr>
        <w:t xml:space="preserve"> </w:t>
      </w:r>
    </w:p>
    <w:p w14:paraId="4FEB7609" w14:textId="77777777" w:rsidR="0073254C" w:rsidRPr="001B06F9" w:rsidRDefault="0073254C" w:rsidP="0073254C"/>
    <w:p w14:paraId="7A48A226" w14:textId="6E45996F" w:rsidR="00CB2DEB" w:rsidRPr="00AB15DF" w:rsidRDefault="0073254C" w:rsidP="00AB15DF">
      <w:pPr>
        <w:pStyle w:val="Nadpis2"/>
        <w:spacing w:before="0" w:after="0" w:line="240" w:lineRule="auto"/>
        <w:ind w:left="0" w:firstLine="0"/>
        <w:rPr>
          <w:rFonts w:ascii="Times New Roman" w:hAnsi="Times New Roman"/>
          <w:u w:val="single"/>
        </w:rPr>
      </w:pPr>
      <w:bookmarkStart w:id="48" w:name="_Toc134518970"/>
      <w:bookmarkEnd w:id="44"/>
      <w:bookmarkEnd w:id="45"/>
      <w:bookmarkEnd w:id="46"/>
      <w:bookmarkEnd w:id="47"/>
      <w:r w:rsidRPr="008412C1">
        <w:rPr>
          <w:rFonts w:ascii="Times New Roman" w:hAnsi="Times New Roman"/>
          <w:u w:val="single"/>
        </w:rPr>
        <w:t>Technické kvalifikační předpoklady</w:t>
      </w:r>
      <w:r w:rsidR="00AB15DF">
        <w:rPr>
          <w:rFonts w:ascii="Times New Roman" w:hAnsi="Times New Roman"/>
          <w:u w:val="single"/>
        </w:rPr>
        <w:t xml:space="preserve"> </w:t>
      </w:r>
      <w:r w:rsidR="00CB2DEB" w:rsidRPr="00AB15DF">
        <w:rPr>
          <w:rFonts w:ascii="Times New Roman" w:hAnsi="Times New Roman"/>
          <w:sz w:val="22"/>
          <w:szCs w:val="22"/>
        </w:rPr>
        <w:t>§ 79 zákona</w:t>
      </w:r>
      <w:bookmarkEnd w:id="48"/>
    </w:p>
    <w:p w14:paraId="6C39751D" w14:textId="77777777" w:rsidR="00CB2DEB" w:rsidRPr="00CB2DEB" w:rsidRDefault="00CB2DEB" w:rsidP="00CB2DEB"/>
    <w:p w14:paraId="2957D180" w14:textId="5F9FAAEA" w:rsidR="0073254C" w:rsidRDefault="00992ABC" w:rsidP="0073254C">
      <w:pPr>
        <w:pStyle w:val="Nadpis3"/>
        <w:spacing w:before="0" w:after="0" w:line="240" w:lineRule="auto"/>
        <w:ind w:left="0" w:firstLine="0"/>
        <w:rPr>
          <w:rFonts w:ascii="Times New Roman" w:hAnsi="Times New Roman"/>
          <w:sz w:val="22"/>
          <w:szCs w:val="22"/>
        </w:rPr>
      </w:pPr>
      <w:r w:rsidRPr="00992ABC">
        <w:rPr>
          <w:rFonts w:ascii="Times New Roman" w:hAnsi="Times New Roman"/>
          <w:sz w:val="22"/>
          <w:szCs w:val="22"/>
        </w:rPr>
        <w:t>Zadavatel stanovuje minimální požadavky na technickou kvalifikaci pro jednotlivé části veřejné zakázky následovně</w:t>
      </w:r>
      <w:r w:rsidR="0073254C" w:rsidRPr="00B1543C">
        <w:rPr>
          <w:rFonts w:ascii="Times New Roman" w:hAnsi="Times New Roman"/>
          <w:sz w:val="22"/>
          <w:szCs w:val="22"/>
        </w:rPr>
        <w:t>:</w:t>
      </w:r>
    </w:p>
    <w:p w14:paraId="3A129BED" w14:textId="77777777" w:rsidR="00E02C78" w:rsidRPr="00E02C78" w:rsidRDefault="00E02C78" w:rsidP="00E02C78"/>
    <w:p w14:paraId="3DE3909B" w14:textId="4A7073A8" w:rsidR="00E02C78" w:rsidRPr="00B44DA2" w:rsidRDefault="00992ABC" w:rsidP="00E02C78">
      <w:pPr>
        <w:pStyle w:val="Bezmezer"/>
        <w:rPr>
          <w:rFonts w:ascii="Times New Roman" w:hAnsi="Times New Roman"/>
          <w:b/>
          <w:bCs/>
          <w:szCs w:val="24"/>
          <w:u w:val="single"/>
        </w:rPr>
      </w:pPr>
      <w:r w:rsidRPr="00E02C78">
        <w:rPr>
          <w:rFonts w:ascii="Times New Roman" w:hAnsi="Times New Roman"/>
          <w:sz w:val="22"/>
        </w:rPr>
        <w:t>11.1.1.</w:t>
      </w:r>
      <w:r>
        <w:t xml:space="preserve"> </w:t>
      </w:r>
      <w:r w:rsidRPr="00B44DA2">
        <w:rPr>
          <w:rFonts w:ascii="Times New Roman" w:hAnsi="Times New Roman"/>
          <w:b/>
          <w:bCs/>
          <w:szCs w:val="24"/>
          <w:u w:val="single"/>
        </w:rPr>
        <w:t xml:space="preserve">Technická kvalifikace pro část č. 1 veřejné zakázky </w:t>
      </w:r>
      <w:r w:rsidR="00E02C78" w:rsidRPr="00B44DA2">
        <w:rPr>
          <w:rFonts w:ascii="Times New Roman" w:hAnsi="Times New Roman"/>
          <w:b/>
          <w:bCs/>
          <w:szCs w:val="24"/>
          <w:u w:val="single"/>
        </w:rPr>
        <w:t>–</w:t>
      </w:r>
      <w:r w:rsidRPr="00B44DA2">
        <w:rPr>
          <w:rFonts w:ascii="Times New Roman" w:hAnsi="Times New Roman"/>
          <w:b/>
          <w:bCs/>
          <w:szCs w:val="24"/>
          <w:u w:val="single"/>
        </w:rPr>
        <w:t xml:space="preserve"> komunikac</w:t>
      </w:r>
      <w:r w:rsidR="00E02C78" w:rsidRPr="00B44DA2">
        <w:rPr>
          <w:rFonts w:ascii="Times New Roman" w:hAnsi="Times New Roman"/>
          <w:b/>
          <w:bCs/>
          <w:szCs w:val="24"/>
          <w:u w:val="single"/>
        </w:rPr>
        <w:t>e</w:t>
      </w:r>
    </w:p>
    <w:p w14:paraId="23508839" w14:textId="77777777" w:rsidR="00E02C78" w:rsidRPr="00E02C78" w:rsidRDefault="00E02C78" w:rsidP="00E02C78">
      <w:pPr>
        <w:pStyle w:val="Bezmezer"/>
        <w:rPr>
          <w:rFonts w:ascii="Times New Roman" w:hAnsi="Times New Roman"/>
          <w:sz w:val="22"/>
        </w:rPr>
      </w:pPr>
    </w:p>
    <w:p w14:paraId="60531E59" w14:textId="03B161BA" w:rsidR="00E02C78" w:rsidRPr="00E02C78" w:rsidRDefault="00E02C78" w:rsidP="00E02C78">
      <w:pPr>
        <w:pStyle w:val="Bezmezer"/>
        <w:rPr>
          <w:rFonts w:ascii="Times New Roman" w:hAnsi="Times New Roman"/>
          <w:sz w:val="22"/>
        </w:rPr>
      </w:pPr>
      <w:r w:rsidRPr="00E02C78">
        <w:rPr>
          <w:rFonts w:ascii="Times New Roman" w:hAnsi="Times New Roman"/>
          <w:sz w:val="22"/>
        </w:rPr>
        <w:t>Zadavatel požaduje k prokázání kritérií technické kvalifikace v souladu § 79 zákona v následujícím rozsahu</w:t>
      </w:r>
      <w:r>
        <w:rPr>
          <w:rFonts w:ascii="Times New Roman" w:hAnsi="Times New Roman"/>
          <w:sz w:val="22"/>
        </w:rPr>
        <w:t>:</w:t>
      </w:r>
    </w:p>
    <w:p w14:paraId="127E24AB" w14:textId="44780C30" w:rsidR="003439E0" w:rsidRPr="003439E0" w:rsidRDefault="0073254C" w:rsidP="0073254C">
      <w:pPr>
        <w:pStyle w:val="Nadpis4"/>
        <w:spacing w:before="0" w:after="0" w:line="240" w:lineRule="auto"/>
        <w:ind w:left="0" w:firstLine="0"/>
        <w:rPr>
          <w:rFonts w:ascii="Times New Roman" w:hAnsi="Times New Roman"/>
          <w:sz w:val="22"/>
          <w:szCs w:val="22"/>
        </w:rPr>
      </w:pPr>
      <w:r w:rsidRPr="00AB15DF">
        <w:rPr>
          <w:rFonts w:ascii="Times New Roman" w:hAnsi="Times New Roman"/>
          <w:b/>
          <w:bCs w:val="0"/>
          <w:color w:val="000000"/>
          <w:sz w:val="22"/>
          <w:szCs w:val="22"/>
        </w:rPr>
        <w:t>seznam stavebních prací</w:t>
      </w:r>
      <w:r w:rsidRPr="00B1543C">
        <w:rPr>
          <w:rFonts w:ascii="Times New Roman" w:hAnsi="Times New Roman"/>
          <w:color w:val="000000"/>
          <w:sz w:val="22"/>
          <w:szCs w:val="22"/>
        </w:rPr>
        <w:t xml:space="preserve"> poskytnutých dodavatelem za </w:t>
      </w:r>
      <w:r w:rsidR="00AB15DF">
        <w:rPr>
          <w:rFonts w:ascii="Times New Roman" w:hAnsi="Times New Roman"/>
          <w:color w:val="000000"/>
          <w:sz w:val="22"/>
          <w:szCs w:val="22"/>
        </w:rPr>
        <w:t>posledních 5 let</w:t>
      </w:r>
      <w:r w:rsidR="003439E0">
        <w:rPr>
          <w:rFonts w:ascii="Times New Roman" w:hAnsi="Times New Roman"/>
          <w:color w:val="000000"/>
          <w:sz w:val="22"/>
          <w:szCs w:val="22"/>
        </w:rPr>
        <w:t xml:space="preserve"> </w:t>
      </w:r>
      <w:r w:rsidRPr="00B1543C">
        <w:rPr>
          <w:rFonts w:ascii="Times New Roman" w:hAnsi="Times New Roman"/>
          <w:color w:val="000000"/>
          <w:sz w:val="22"/>
          <w:szCs w:val="22"/>
        </w:rPr>
        <w:t xml:space="preserve">před zahájením zadávacího </w:t>
      </w:r>
      <w:r w:rsidRPr="00241895">
        <w:rPr>
          <w:rFonts w:ascii="Times New Roman" w:hAnsi="Times New Roman"/>
          <w:color w:val="000000"/>
          <w:sz w:val="22"/>
          <w:szCs w:val="22"/>
        </w:rPr>
        <w:t xml:space="preserve">řízení </w:t>
      </w:r>
      <w:r w:rsidRPr="00AB15DF">
        <w:rPr>
          <w:rFonts w:ascii="Times New Roman" w:hAnsi="Times New Roman"/>
          <w:b/>
          <w:bCs w:val="0"/>
          <w:color w:val="000000"/>
          <w:sz w:val="22"/>
          <w:szCs w:val="22"/>
        </w:rPr>
        <w:t>včetně osvědčení objednatele</w:t>
      </w:r>
      <w:r w:rsidRPr="00241895">
        <w:rPr>
          <w:rFonts w:ascii="Times New Roman" w:hAnsi="Times New Roman"/>
          <w:color w:val="000000"/>
          <w:sz w:val="22"/>
          <w:szCs w:val="22"/>
        </w:rPr>
        <w:t xml:space="preserve"> o řádném poskytnutí a dokončení těchto stavebních prací. </w:t>
      </w:r>
    </w:p>
    <w:p w14:paraId="364C5C51" w14:textId="22A6581E" w:rsidR="0069668C" w:rsidRDefault="0073254C" w:rsidP="0069668C">
      <w:pPr>
        <w:pStyle w:val="Nadpis4"/>
        <w:numPr>
          <w:ilvl w:val="0"/>
          <w:numId w:val="0"/>
        </w:numPr>
        <w:spacing w:before="0" w:after="0" w:line="240" w:lineRule="auto"/>
        <w:rPr>
          <w:rFonts w:ascii="Times New Roman" w:hAnsi="Times New Roman"/>
          <w:sz w:val="22"/>
          <w:szCs w:val="22"/>
        </w:rPr>
      </w:pPr>
      <w:r w:rsidRPr="00241895">
        <w:rPr>
          <w:rFonts w:ascii="Times New Roman" w:hAnsi="Times New Roman"/>
          <w:sz w:val="22"/>
          <w:szCs w:val="22"/>
        </w:rPr>
        <w:t xml:space="preserve">Limit pro splnění kvalifikačního předpokladu je stanoven na minimálně </w:t>
      </w:r>
      <w:r w:rsidR="003439E0" w:rsidRPr="003439E0">
        <w:rPr>
          <w:rFonts w:ascii="Times New Roman" w:hAnsi="Times New Roman"/>
          <w:b/>
          <w:bCs w:val="0"/>
          <w:sz w:val="22"/>
          <w:szCs w:val="22"/>
        </w:rPr>
        <w:t>3 zakázky</w:t>
      </w:r>
      <w:r w:rsidRPr="00241895">
        <w:rPr>
          <w:rFonts w:ascii="Times New Roman" w:hAnsi="Times New Roman"/>
          <w:sz w:val="22"/>
          <w:szCs w:val="22"/>
        </w:rPr>
        <w:t xml:space="preserve"> spočívající ve</w:t>
      </w:r>
      <w:r w:rsidRPr="008C0035">
        <w:rPr>
          <w:rFonts w:ascii="Times New Roman" w:hAnsi="Times New Roman"/>
          <w:sz w:val="22"/>
          <w:szCs w:val="22"/>
        </w:rPr>
        <w:t xml:space="preserve"> stavební práci </w:t>
      </w:r>
      <w:r w:rsidR="0086328F">
        <w:rPr>
          <w:rFonts w:ascii="Times New Roman" w:hAnsi="Times New Roman"/>
          <w:sz w:val="22"/>
          <w:szCs w:val="22"/>
        </w:rPr>
        <w:t>obdobného charakteru</w:t>
      </w:r>
      <w:r w:rsidR="003439E0">
        <w:rPr>
          <w:rFonts w:ascii="Times New Roman" w:hAnsi="Times New Roman"/>
          <w:sz w:val="22"/>
          <w:szCs w:val="22"/>
        </w:rPr>
        <w:t xml:space="preserve"> </w:t>
      </w:r>
      <w:r w:rsidR="003439E0" w:rsidRPr="004113CF">
        <w:rPr>
          <w:rFonts w:ascii="Times New Roman" w:hAnsi="Times New Roman"/>
          <w:sz w:val="22"/>
          <w:szCs w:val="22"/>
        </w:rPr>
        <w:t>(</w:t>
      </w:r>
      <w:r w:rsidR="00CD69BC" w:rsidRPr="004113CF">
        <w:rPr>
          <w:rFonts w:ascii="Times New Roman" w:hAnsi="Times New Roman"/>
          <w:sz w:val="22"/>
          <w:szCs w:val="22"/>
        </w:rPr>
        <w:t xml:space="preserve">výstavba či rekonstrukce </w:t>
      </w:r>
      <w:r w:rsidR="00534D9C" w:rsidRPr="004113CF">
        <w:rPr>
          <w:rFonts w:ascii="Times New Roman" w:hAnsi="Times New Roman"/>
          <w:sz w:val="22"/>
          <w:szCs w:val="22"/>
        </w:rPr>
        <w:t xml:space="preserve">komunikace, </w:t>
      </w:r>
      <w:r w:rsidR="00CD69BC" w:rsidRPr="004113CF">
        <w:rPr>
          <w:rFonts w:ascii="Times New Roman" w:hAnsi="Times New Roman"/>
          <w:sz w:val="22"/>
          <w:szCs w:val="22"/>
        </w:rPr>
        <w:t>pokládk</w:t>
      </w:r>
      <w:r w:rsidR="00534D9C" w:rsidRPr="004113CF">
        <w:rPr>
          <w:rFonts w:ascii="Times New Roman" w:hAnsi="Times New Roman"/>
          <w:sz w:val="22"/>
          <w:szCs w:val="22"/>
        </w:rPr>
        <w:t>a</w:t>
      </w:r>
      <w:r w:rsidR="00CD69BC" w:rsidRPr="004113CF">
        <w:rPr>
          <w:rFonts w:ascii="Times New Roman" w:hAnsi="Times New Roman"/>
          <w:sz w:val="22"/>
          <w:szCs w:val="22"/>
        </w:rPr>
        <w:t xml:space="preserve"> finálního povrchu </w:t>
      </w:r>
      <w:r w:rsidR="00534D9C" w:rsidRPr="004113CF">
        <w:rPr>
          <w:rFonts w:ascii="Times New Roman" w:hAnsi="Times New Roman"/>
          <w:sz w:val="22"/>
          <w:szCs w:val="22"/>
        </w:rPr>
        <w:t>vozovky</w:t>
      </w:r>
      <w:r w:rsidR="003439E0" w:rsidRPr="004113CF">
        <w:rPr>
          <w:rFonts w:ascii="Times New Roman" w:hAnsi="Times New Roman"/>
          <w:sz w:val="22"/>
          <w:szCs w:val="22"/>
        </w:rPr>
        <w:t>)</w:t>
      </w:r>
      <w:r w:rsidR="008C0035" w:rsidRPr="004113CF">
        <w:rPr>
          <w:rFonts w:ascii="Times New Roman" w:hAnsi="Times New Roman"/>
          <w:sz w:val="22"/>
          <w:szCs w:val="22"/>
        </w:rPr>
        <w:t xml:space="preserve"> </w:t>
      </w:r>
      <w:r w:rsidRPr="004113CF">
        <w:rPr>
          <w:rFonts w:ascii="Times New Roman" w:hAnsi="Times New Roman"/>
          <w:sz w:val="22"/>
          <w:szCs w:val="22"/>
        </w:rPr>
        <w:t>kde rozsah prací pr</w:t>
      </w:r>
      <w:r w:rsidRPr="008C0035">
        <w:rPr>
          <w:rFonts w:ascii="Times New Roman" w:hAnsi="Times New Roman"/>
          <w:sz w:val="22"/>
          <w:szCs w:val="22"/>
        </w:rPr>
        <w:t xml:space="preserve">ovedených dodavatelem podávajícím nabídku nebo jeho poddodavatelem prokazujícím kvalifikaci, byl v hodnotě alespoň </w:t>
      </w:r>
      <w:r w:rsidR="00CD69BC">
        <w:rPr>
          <w:rFonts w:ascii="Times New Roman" w:hAnsi="Times New Roman"/>
          <w:b/>
          <w:bCs w:val="0"/>
          <w:sz w:val="22"/>
          <w:szCs w:val="22"/>
        </w:rPr>
        <w:t>2</w:t>
      </w:r>
      <w:r w:rsidR="00B620C2">
        <w:rPr>
          <w:rFonts w:ascii="Times New Roman" w:hAnsi="Times New Roman"/>
          <w:b/>
          <w:bCs w:val="0"/>
          <w:sz w:val="22"/>
          <w:szCs w:val="22"/>
        </w:rPr>
        <w:t> </w:t>
      </w:r>
      <w:r w:rsidR="004323C1">
        <w:rPr>
          <w:rFonts w:ascii="Times New Roman" w:hAnsi="Times New Roman"/>
          <w:b/>
          <w:bCs w:val="0"/>
          <w:sz w:val="22"/>
          <w:szCs w:val="22"/>
        </w:rPr>
        <w:t>5</w:t>
      </w:r>
      <w:r w:rsidR="00994EDE" w:rsidRPr="003439E0">
        <w:rPr>
          <w:rFonts w:ascii="Times New Roman" w:hAnsi="Times New Roman"/>
          <w:b/>
          <w:bCs w:val="0"/>
          <w:sz w:val="22"/>
          <w:szCs w:val="22"/>
        </w:rPr>
        <w:t>00</w:t>
      </w:r>
      <w:r w:rsidR="00B620C2">
        <w:rPr>
          <w:rFonts w:ascii="Times New Roman" w:hAnsi="Times New Roman"/>
          <w:b/>
          <w:bCs w:val="0"/>
          <w:sz w:val="22"/>
          <w:szCs w:val="22"/>
        </w:rPr>
        <w:t xml:space="preserve"> </w:t>
      </w:r>
      <w:r w:rsidR="00994EDE" w:rsidRPr="003439E0">
        <w:rPr>
          <w:rFonts w:ascii="Times New Roman" w:hAnsi="Times New Roman"/>
          <w:b/>
          <w:bCs w:val="0"/>
          <w:sz w:val="22"/>
          <w:szCs w:val="22"/>
        </w:rPr>
        <w:t>000</w:t>
      </w:r>
      <w:r w:rsidRPr="003439E0">
        <w:rPr>
          <w:rFonts w:ascii="Times New Roman" w:hAnsi="Times New Roman"/>
          <w:b/>
          <w:bCs w:val="0"/>
          <w:sz w:val="22"/>
          <w:szCs w:val="22"/>
        </w:rPr>
        <w:t>,- Kč bez DPH</w:t>
      </w:r>
      <w:r w:rsidRPr="008C0035">
        <w:rPr>
          <w:rFonts w:ascii="Times New Roman" w:hAnsi="Times New Roman"/>
          <w:sz w:val="22"/>
          <w:szCs w:val="22"/>
        </w:rPr>
        <w:t xml:space="preserve"> za každou zakázku zvlášť.</w:t>
      </w:r>
    </w:p>
    <w:p w14:paraId="4B602C7E" w14:textId="77777777" w:rsidR="0069668C" w:rsidRDefault="0069668C" w:rsidP="0069668C">
      <w:pPr>
        <w:pStyle w:val="Nadpis4"/>
        <w:numPr>
          <w:ilvl w:val="0"/>
          <w:numId w:val="0"/>
        </w:numPr>
        <w:spacing w:before="0" w:after="0" w:line="240" w:lineRule="auto"/>
        <w:rPr>
          <w:rFonts w:ascii="Times New Roman" w:hAnsi="Times New Roman"/>
          <w:sz w:val="22"/>
          <w:szCs w:val="22"/>
        </w:rPr>
      </w:pPr>
    </w:p>
    <w:p w14:paraId="43E52470" w14:textId="3EF68C1D" w:rsidR="00232AC0" w:rsidRDefault="0069668C" w:rsidP="0090434D">
      <w:pPr>
        <w:pStyle w:val="Nadpis4"/>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 xml:space="preserve">Dodavatel uvede výhradně dokončené a předané stavby. </w:t>
      </w:r>
      <w:r w:rsidRPr="00DB60B4">
        <w:rPr>
          <w:rFonts w:ascii="Times New Roman" w:hAnsi="Times New Roman"/>
          <w:sz w:val="22"/>
          <w:szCs w:val="22"/>
        </w:rPr>
        <w:t>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r w:rsidR="00232AC0">
        <w:rPr>
          <w:rFonts w:ascii="Times New Roman" w:hAnsi="Times New Roman"/>
          <w:sz w:val="22"/>
          <w:szCs w:val="22"/>
        </w:rPr>
        <w:t>)</w:t>
      </w:r>
      <w:r w:rsidR="00AB3685">
        <w:rPr>
          <w:rFonts w:ascii="Times New Roman" w:hAnsi="Times New Roman"/>
          <w:sz w:val="22"/>
          <w:szCs w:val="22"/>
        </w:rPr>
        <w:t>.</w:t>
      </w:r>
    </w:p>
    <w:p w14:paraId="63E7AAE0" w14:textId="77777777" w:rsidR="0090434D" w:rsidRPr="0090434D" w:rsidRDefault="0090434D" w:rsidP="0090434D"/>
    <w:p w14:paraId="529E60F4" w14:textId="4808E590" w:rsidR="0090434D" w:rsidRPr="00B44DA2" w:rsidRDefault="0090434D" w:rsidP="00232AC0">
      <w:pPr>
        <w:rPr>
          <w:szCs w:val="24"/>
        </w:rPr>
      </w:pPr>
      <w:r w:rsidRPr="00E02C78">
        <w:rPr>
          <w:rFonts w:ascii="Times New Roman" w:hAnsi="Times New Roman"/>
          <w:sz w:val="22"/>
        </w:rPr>
        <w:t>11.1.</w:t>
      </w:r>
      <w:r>
        <w:rPr>
          <w:rFonts w:ascii="Times New Roman" w:hAnsi="Times New Roman"/>
          <w:sz w:val="22"/>
        </w:rPr>
        <w:t>2</w:t>
      </w:r>
      <w:r w:rsidRPr="00E02C78">
        <w:rPr>
          <w:rFonts w:ascii="Times New Roman" w:hAnsi="Times New Roman"/>
          <w:sz w:val="22"/>
        </w:rPr>
        <w:t>.</w:t>
      </w:r>
      <w:r>
        <w:t xml:space="preserve"> </w:t>
      </w:r>
      <w:r w:rsidRPr="00B44DA2">
        <w:rPr>
          <w:rFonts w:ascii="Times New Roman" w:hAnsi="Times New Roman"/>
          <w:b/>
          <w:bCs/>
          <w:szCs w:val="24"/>
          <w:u w:val="single"/>
        </w:rPr>
        <w:t xml:space="preserve">Technická kvalifikace pro část č. </w:t>
      </w:r>
      <w:proofErr w:type="gramStart"/>
      <w:r w:rsidRPr="00B44DA2">
        <w:rPr>
          <w:rFonts w:ascii="Times New Roman" w:hAnsi="Times New Roman"/>
          <w:b/>
          <w:bCs/>
          <w:szCs w:val="24"/>
          <w:u w:val="single"/>
        </w:rPr>
        <w:t>2</w:t>
      </w:r>
      <w:r w:rsidR="00273A54" w:rsidRPr="00B44DA2">
        <w:rPr>
          <w:rFonts w:ascii="Times New Roman" w:hAnsi="Times New Roman"/>
          <w:b/>
          <w:bCs/>
          <w:szCs w:val="24"/>
          <w:u w:val="single"/>
        </w:rPr>
        <w:t xml:space="preserve"> </w:t>
      </w:r>
      <w:r w:rsidRPr="00B44DA2">
        <w:rPr>
          <w:rFonts w:ascii="Times New Roman" w:hAnsi="Times New Roman"/>
          <w:b/>
          <w:bCs/>
          <w:szCs w:val="24"/>
          <w:u w:val="single"/>
        </w:rPr>
        <w:t xml:space="preserve"> –</w:t>
      </w:r>
      <w:proofErr w:type="gramEnd"/>
      <w:r w:rsidRPr="00B44DA2">
        <w:rPr>
          <w:rFonts w:ascii="Times New Roman" w:hAnsi="Times New Roman"/>
          <w:b/>
          <w:bCs/>
          <w:szCs w:val="24"/>
          <w:u w:val="single"/>
        </w:rPr>
        <w:t xml:space="preserve">  vodovod</w:t>
      </w:r>
      <w:r w:rsidR="00730947">
        <w:rPr>
          <w:rFonts w:ascii="Times New Roman" w:hAnsi="Times New Roman"/>
          <w:b/>
          <w:bCs/>
          <w:szCs w:val="24"/>
          <w:u w:val="single"/>
        </w:rPr>
        <w:t xml:space="preserve">, </w:t>
      </w:r>
      <w:r w:rsidRPr="00B44DA2">
        <w:rPr>
          <w:rFonts w:ascii="Times New Roman" w:hAnsi="Times New Roman"/>
          <w:b/>
          <w:bCs/>
          <w:szCs w:val="24"/>
          <w:u w:val="single"/>
        </w:rPr>
        <w:t>plynovod</w:t>
      </w:r>
      <w:r w:rsidR="00730947">
        <w:rPr>
          <w:rFonts w:ascii="Times New Roman" w:hAnsi="Times New Roman"/>
          <w:b/>
          <w:bCs/>
          <w:szCs w:val="24"/>
          <w:u w:val="single"/>
        </w:rPr>
        <w:t>, kanalizace</w:t>
      </w:r>
    </w:p>
    <w:p w14:paraId="2F1A9064" w14:textId="77777777" w:rsidR="005E4782" w:rsidRPr="00E02C78" w:rsidRDefault="005E4782" w:rsidP="005E4782">
      <w:pPr>
        <w:pStyle w:val="Bezmezer"/>
        <w:rPr>
          <w:rFonts w:ascii="Times New Roman" w:hAnsi="Times New Roman"/>
          <w:sz w:val="22"/>
        </w:rPr>
      </w:pPr>
      <w:r w:rsidRPr="00E02C78">
        <w:rPr>
          <w:rFonts w:ascii="Times New Roman" w:hAnsi="Times New Roman"/>
          <w:sz w:val="22"/>
        </w:rPr>
        <w:t>Zadavatel požaduje k prokázání kritérií technické kvalifikace v souladu § 79 zákona v následujícím rozsahu</w:t>
      </w:r>
      <w:r>
        <w:rPr>
          <w:rFonts w:ascii="Times New Roman" w:hAnsi="Times New Roman"/>
          <w:sz w:val="22"/>
        </w:rPr>
        <w:t>:</w:t>
      </w:r>
    </w:p>
    <w:p w14:paraId="292220C6" w14:textId="77777777" w:rsidR="005E4782" w:rsidRPr="003439E0" w:rsidRDefault="005E4782" w:rsidP="005E4782">
      <w:pPr>
        <w:pStyle w:val="Nadpis4"/>
        <w:spacing w:before="0" w:after="0" w:line="240" w:lineRule="auto"/>
        <w:ind w:left="0" w:firstLine="0"/>
        <w:rPr>
          <w:rFonts w:ascii="Times New Roman" w:hAnsi="Times New Roman"/>
          <w:sz w:val="22"/>
          <w:szCs w:val="22"/>
        </w:rPr>
      </w:pPr>
      <w:r w:rsidRPr="00AB15DF">
        <w:rPr>
          <w:rFonts w:ascii="Times New Roman" w:hAnsi="Times New Roman"/>
          <w:b/>
          <w:bCs w:val="0"/>
          <w:color w:val="000000"/>
          <w:sz w:val="22"/>
          <w:szCs w:val="22"/>
        </w:rPr>
        <w:t>seznam stavebních prací</w:t>
      </w:r>
      <w:r w:rsidRPr="00B1543C">
        <w:rPr>
          <w:rFonts w:ascii="Times New Roman" w:hAnsi="Times New Roman"/>
          <w:color w:val="000000"/>
          <w:sz w:val="22"/>
          <w:szCs w:val="22"/>
        </w:rPr>
        <w:t xml:space="preserve"> poskytnutých dodavatelem za </w:t>
      </w:r>
      <w:r>
        <w:rPr>
          <w:rFonts w:ascii="Times New Roman" w:hAnsi="Times New Roman"/>
          <w:color w:val="000000"/>
          <w:sz w:val="22"/>
          <w:szCs w:val="22"/>
        </w:rPr>
        <w:t xml:space="preserve">posledních 5 let </w:t>
      </w:r>
      <w:r w:rsidRPr="00B1543C">
        <w:rPr>
          <w:rFonts w:ascii="Times New Roman" w:hAnsi="Times New Roman"/>
          <w:color w:val="000000"/>
          <w:sz w:val="22"/>
          <w:szCs w:val="22"/>
        </w:rPr>
        <w:t xml:space="preserve">před zahájením zadávacího </w:t>
      </w:r>
      <w:r w:rsidRPr="00241895">
        <w:rPr>
          <w:rFonts w:ascii="Times New Roman" w:hAnsi="Times New Roman"/>
          <w:color w:val="000000"/>
          <w:sz w:val="22"/>
          <w:szCs w:val="22"/>
        </w:rPr>
        <w:t xml:space="preserve">řízení </w:t>
      </w:r>
      <w:r w:rsidRPr="00AB15DF">
        <w:rPr>
          <w:rFonts w:ascii="Times New Roman" w:hAnsi="Times New Roman"/>
          <w:b/>
          <w:bCs w:val="0"/>
          <w:color w:val="000000"/>
          <w:sz w:val="22"/>
          <w:szCs w:val="22"/>
        </w:rPr>
        <w:t>včetně osvědčení objednatele</w:t>
      </w:r>
      <w:r w:rsidRPr="00241895">
        <w:rPr>
          <w:rFonts w:ascii="Times New Roman" w:hAnsi="Times New Roman"/>
          <w:color w:val="000000"/>
          <w:sz w:val="22"/>
          <w:szCs w:val="22"/>
        </w:rPr>
        <w:t xml:space="preserve"> o řádném poskytnutí a dokončení těchto stavebních prací. </w:t>
      </w:r>
    </w:p>
    <w:p w14:paraId="1D501A9B" w14:textId="3D20FEA2" w:rsidR="005E4782" w:rsidRDefault="005E4782" w:rsidP="005E4782">
      <w:pPr>
        <w:pStyle w:val="Nadpis4"/>
        <w:numPr>
          <w:ilvl w:val="0"/>
          <w:numId w:val="0"/>
        </w:numPr>
        <w:spacing w:before="0" w:after="0" w:line="240" w:lineRule="auto"/>
        <w:rPr>
          <w:rFonts w:ascii="Times New Roman" w:hAnsi="Times New Roman"/>
          <w:sz w:val="22"/>
          <w:szCs w:val="22"/>
        </w:rPr>
      </w:pPr>
      <w:r w:rsidRPr="00241895">
        <w:rPr>
          <w:rFonts w:ascii="Times New Roman" w:hAnsi="Times New Roman"/>
          <w:sz w:val="22"/>
          <w:szCs w:val="22"/>
        </w:rPr>
        <w:t xml:space="preserve">Limit pro splnění kvalifikačního předpokladu je stanoven na minimálně </w:t>
      </w:r>
      <w:r w:rsidRPr="003439E0">
        <w:rPr>
          <w:rFonts w:ascii="Times New Roman" w:hAnsi="Times New Roman"/>
          <w:b/>
          <w:bCs w:val="0"/>
          <w:sz w:val="22"/>
          <w:szCs w:val="22"/>
        </w:rPr>
        <w:t>3 zakázky</w:t>
      </w:r>
      <w:r w:rsidRPr="00241895">
        <w:rPr>
          <w:rFonts w:ascii="Times New Roman" w:hAnsi="Times New Roman"/>
          <w:sz w:val="22"/>
          <w:szCs w:val="22"/>
        </w:rPr>
        <w:t xml:space="preserve"> spočívající ve</w:t>
      </w:r>
      <w:r w:rsidRPr="008C0035">
        <w:rPr>
          <w:rFonts w:ascii="Times New Roman" w:hAnsi="Times New Roman"/>
          <w:sz w:val="22"/>
          <w:szCs w:val="22"/>
        </w:rPr>
        <w:t xml:space="preserve"> stavební práci </w:t>
      </w:r>
      <w:r>
        <w:rPr>
          <w:rFonts w:ascii="Times New Roman" w:hAnsi="Times New Roman"/>
          <w:sz w:val="22"/>
          <w:szCs w:val="22"/>
        </w:rPr>
        <w:t>obdobného charakteru (</w:t>
      </w:r>
      <w:r w:rsidRPr="004113CF">
        <w:rPr>
          <w:rFonts w:ascii="Times New Roman" w:hAnsi="Times New Roman"/>
          <w:sz w:val="22"/>
          <w:szCs w:val="22"/>
        </w:rPr>
        <w:t>vybudování nebo rekonstrukce vodovodu</w:t>
      </w:r>
      <w:r w:rsidR="00730947" w:rsidRPr="004113CF">
        <w:rPr>
          <w:rFonts w:ascii="Times New Roman" w:hAnsi="Times New Roman"/>
          <w:sz w:val="22"/>
          <w:szCs w:val="22"/>
        </w:rPr>
        <w:t xml:space="preserve">, </w:t>
      </w:r>
      <w:r w:rsidRPr="004113CF">
        <w:rPr>
          <w:rFonts w:ascii="Times New Roman" w:hAnsi="Times New Roman"/>
          <w:sz w:val="22"/>
          <w:szCs w:val="22"/>
        </w:rPr>
        <w:t>plynovodu</w:t>
      </w:r>
      <w:r w:rsidR="00730947" w:rsidRPr="004113CF">
        <w:rPr>
          <w:rFonts w:ascii="Times New Roman" w:hAnsi="Times New Roman"/>
          <w:sz w:val="22"/>
          <w:szCs w:val="22"/>
        </w:rPr>
        <w:t>, kanalizace</w:t>
      </w:r>
      <w:r w:rsidRPr="004113CF">
        <w:rPr>
          <w:rFonts w:ascii="Times New Roman" w:hAnsi="Times New Roman"/>
          <w:sz w:val="22"/>
          <w:szCs w:val="22"/>
        </w:rPr>
        <w:t xml:space="preserve">) kde rozsah prací provedených dodavatelem podávajícím nabídku nebo jeho poddodavatelem prokazujícím kvalifikaci, byl v hodnotě alespoň </w:t>
      </w:r>
      <w:r w:rsidR="004113CF" w:rsidRPr="004113CF">
        <w:rPr>
          <w:rFonts w:ascii="Times New Roman" w:hAnsi="Times New Roman"/>
          <w:b/>
          <w:bCs w:val="0"/>
          <w:sz w:val="22"/>
          <w:szCs w:val="22"/>
        </w:rPr>
        <w:t>2 5</w:t>
      </w:r>
      <w:r w:rsidRPr="004113CF">
        <w:rPr>
          <w:rFonts w:ascii="Times New Roman" w:hAnsi="Times New Roman"/>
          <w:b/>
          <w:bCs w:val="0"/>
          <w:sz w:val="22"/>
          <w:szCs w:val="22"/>
        </w:rPr>
        <w:t>00 000,</w:t>
      </w:r>
      <w:r w:rsidRPr="003439E0">
        <w:rPr>
          <w:rFonts w:ascii="Times New Roman" w:hAnsi="Times New Roman"/>
          <w:b/>
          <w:bCs w:val="0"/>
          <w:sz w:val="22"/>
          <w:szCs w:val="22"/>
        </w:rPr>
        <w:t>- Kč bez DPH</w:t>
      </w:r>
      <w:r w:rsidRPr="008C0035">
        <w:rPr>
          <w:rFonts w:ascii="Times New Roman" w:hAnsi="Times New Roman"/>
          <w:sz w:val="22"/>
          <w:szCs w:val="22"/>
        </w:rPr>
        <w:t xml:space="preserve"> za každou zakázku zvlášť.</w:t>
      </w:r>
    </w:p>
    <w:p w14:paraId="575EE8A2" w14:textId="77777777" w:rsidR="00273A54" w:rsidRDefault="00273A54" w:rsidP="005E4782">
      <w:pPr>
        <w:pStyle w:val="Nadpis4"/>
        <w:numPr>
          <w:ilvl w:val="0"/>
          <w:numId w:val="0"/>
        </w:numPr>
        <w:spacing w:before="0" w:after="0" w:line="240" w:lineRule="auto"/>
        <w:rPr>
          <w:rFonts w:ascii="Times New Roman" w:hAnsi="Times New Roman"/>
          <w:sz w:val="22"/>
          <w:szCs w:val="22"/>
        </w:rPr>
      </w:pPr>
    </w:p>
    <w:p w14:paraId="27B5CB52" w14:textId="7626EEF9" w:rsidR="00273A54" w:rsidRDefault="00273A54" w:rsidP="00730947">
      <w:pPr>
        <w:pStyle w:val="Nadpis4"/>
        <w:numPr>
          <w:ilvl w:val="0"/>
          <w:numId w:val="0"/>
        </w:numPr>
        <w:spacing w:before="0" w:after="0" w:line="240" w:lineRule="auto"/>
        <w:rPr>
          <w:rFonts w:ascii="Times New Roman" w:hAnsi="Times New Roman"/>
          <w:sz w:val="22"/>
          <w:szCs w:val="22"/>
        </w:rPr>
      </w:pPr>
      <w:r w:rsidRPr="00B1543C">
        <w:rPr>
          <w:rFonts w:ascii="Times New Roman" w:hAnsi="Times New Roman"/>
          <w:sz w:val="22"/>
          <w:szCs w:val="22"/>
        </w:rPr>
        <w:t xml:space="preserve">Dodavatel uvede výhradně dokončené a předané stavby. </w:t>
      </w:r>
      <w:r w:rsidRPr="00DB60B4">
        <w:rPr>
          <w:rFonts w:ascii="Times New Roman" w:hAnsi="Times New Roman"/>
          <w:sz w:val="22"/>
          <w:szCs w:val="22"/>
        </w:rPr>
        <w:t>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r>
        <w:rPr>
          <w:rFonts w:ascii="Times New Roman" w:hAnsi="Times New Roman"/>
          <w:sz w:val="22"/>
          <w:szCs w:val="22"/>
        </w:rPr>
        <w:t>.</w:t>
      </w:r>
    </w:p>
    <w:p w14:paraId="0A0F8213" w14:textId="77777777" w:rsidR="00730947" w:rsidRPr="00730947" w:rsidRDefault="00730947" w:rsidP="00730947"/>
    <w:p w14:paraId="41CF45F1" w14:textId="77777777" w:rsidR="00AB3685" w:rsidRPr="00B1543C" w:rsidRDefault="00AB3685" w:rsidP="00AB3685">
      <w:pPr>
        <w:pStyle w:val="Nadpis3"/>
        <w:spacing w:before="0" w:after="0" w:line="240" w:lineRule="auto"/>
        <w:ind w:left="0" w:firstLine="0"/>
        <w:rPr>
          <w:rFonts w:ascii="Times New Roman" w:hAnsi="Times New Roman"/>
          <w:sz w:val="22"/>
          <w:szCs w:val="22"/>
        </w:rPr>
      </w:pPr>
      <w:r w:rsidRPr="00C928D0">
        <w:rPr>
          <w:rFonts w:ascii="Times New Roman" w:hAnsi="Times New Roman"/>
          <w:bCs w:val="0"/>
          <w:sz w:val="22"/>
          <w:szCs w:val="22"/>
        </w:rPr>
        <w:t xml:space="preserve">Dodavatel dle § 53 odst. 4 zákona prokazuje splnění kvalifikace předložením dokladů o kvalifikaci v kopiích nebo je může v nabídce nahradit </w:t>
      </w:r>
      <w:r w:rsidRPr="00C928D0">
        <w:rPr>
          <w:rFonts w:ascii="Times New Roman" w:hAnsi="Times New Roman"/>
          <w:b/>
          <w:sz w:val="22"/>
          <w:szCs w:val="22"/>
        </w:rPr>
        <w:t>čestným prohlášením</w:t>
      </w:r>
      <w:r w:rsidRPr="00C928D0">
        <w:rPr>
          <w:rFonts w:ascii="Times New Roman" w:hAnsi="Times New Roman"/>
          <w:bCs w:val="0"/>
          <w:sz w:val="22"/>
          <w:szCs w:val="22"/>
        </w:rPr>
        <w:t xml:space="preserve"> nebo jednotným evropským osvědčením pro veřejné zakázky podle § 87 zákona</w:t>
      </w:r>
      <w:r w:rsidRPr="00B1543C">
        <w:rPr>
          <w:rFonts w:ascii="Times New Roman" w:hAnsi="Times New Roman"/>
          <w:b/>
          <w:sz w:val="22"/>
          <w:szCs w:val="22"/>
        </w:rPr>
        <w:t>.</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693ECE21" w14:textId="47BB0ED5" w:rsidR="0073254C" w:rsidRDefault="00AB3685" w:rsidP="00AB3685">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Účastník, se kterým má být uzavřena smlouva, je povinen dle § </w:t>
      </w:r>
      <w:r w:rsidRPr="00B1543C">
        <w:rPr>
          <w:rFonts w:ascii="Times New Roman" w:hAnsi="Times New Roman"/>
          <w:color w:val="000000"/>
          <w:sz w:val="22"/>
          <w:szCs w:val="22"/>
        </w:rPr>
        <w:t xml:space="preserve">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r w:rsidR="0073254C" w:rsidRPr="00B1543C">
        <w:rPr>
          <w:rFonts w:ascii="Times New Roman" w:hAnsi="Times New Roman"/>
          <w:sz w:val="22"/>
          <w:szCs w:val="22"/>
        </w:rPr>
        <w:t>.</w:t>
      </w:r>
    </w:p>
    <w:p w14:paraId="3699D883" w14:textId="77777777" w:rsidR="00932025" w:rsidRDefault="00932025" w:rsidP="00932025"/>
    <w:p w14:paraId="3966E078" w14:textId="49DA4BB0" w:rsidR="00A55D33" w:rsidRDefault="00A55D33" w:rsidP="00932025">
      <w:pPr>
        <w:pStyle w:val="Nadpis2"/>
        <w:spacing w:before="0" w:after="0" w:line="240" w:lineRule="auto"/>
        <w:ind w:left="0" w:firstLine="0"/>
        <w:rPr>
          <w:rFonts w:ascii="Times New Roman" w:hAnsi="Times New Roman"/>
          <w:sz w:val="22"/>
          <w:szCs w:val="22"/>
        </w:rPr>
      </w:pPr>
      <w:bookmarkStart w:id="49" w:name="_Toc131166522"/>
      <w:bookmarkStart w:id="50" w:name="_Toc134518971"/>
      <w:r>
        <w:rPr>
          <w:rFonts w:ascii="Times New Roman" w:hAnsi="Times New Roman"/>
          <w:u w:val="single"/>
        </w:rPr>
        <w:t xml:space="preserve">Ekonomická kvalifikace </w:t>
      </w:r>
      <w:r w:rsidRPr="0090245A">
        <w:rPr>
          <w:rFonts w:ascii="Times New Roman" w:hAnsi="Times New Roman"/>
          <w:sz w:val="22"/>
          <w:szCs w:val="22"/>
        </w:rPr>
        <w:t>§ 78 zákona</w:t>
      </w:r>
      <w:bookmarkEnd w:id="49"/>
      <w:bookmarkEnd w:id="50"/>
    </w:p>
    <w:p w14:paraId="63DB3087" w14:textId="77777777" w:rsidR="00A55D33" w:rsidRPr="00A55D33" w:rsidRDefault="00A55D33" w:rsidP="00A55D33"/>
    <w:p w14:paraId="6077B6C6" w14:textId="015B7ABA" w:rsidR="00932025" w:rsidRPr="00932025" w:rsidRDefault="00932025" w:rsidP="00932025">
      <w:pPr>
        <w:rPr>
          <w:rFonts w:ascii="Times New Roman" w:hAnsi="Times New Roman"/>
          <w:sz w:val="22"/>
        </w:rPr>
      </w:pPr>
      <w:r w:rsidRPr="00932025">
        <w:rPr>
          <w:rFonts w:ascii="Times New Roman" w:hAnsi="Times New Roman"/>
          <w:sz w:val="22"/>
        </w:rPr>
        <w:t>Zadavatel pro toto zadávací řízení nestanovil ekonomickou kvalifikaci.</w:t>
      </w:r>
    </w:p>
    <w:p w14:paraId="1CBEC7C9" w14:textId="77777777" w:rsidR="00963B2E" w:rsidRPr="00B1543C" w:rsidRDefault="00963B2E" w:rsidP="0073254C">
      <w:pPr>
        <w:spacing w:after="0" w:line="240" w:lineRule="auto"/>
        <w:jc w:val="left"/>
        <w:rPr>
          <w:rFonts w:ascii="Times New Roman" w:hAnsi="Times New Roman"/>
          <w:sz w:val="22"/>
        </w:rPr>
      </w:pPr>
    </w:p>
    <w:p w14:paraId="5E031EC4" w14:textId="77777777" w:rsidR="0073254C" w:rsidRDefault="0073254C" w:rsidP="0073254C">
      <w:pPr>
        <w:pStyle w:val="Nadpis1"/>
        <w:pBdr>
          <w:bottom w:val="none" w:sz="0" w:space="0" w:color="auto"/>
        </w:pBdr>
        <w:rPr>
          <w:rFonts w:ascii="Times New Roman" w:hAnsi="Times New Roman"/>
          <w:sz w:val="24"/>
          <w:szCs w:val="24"/>
          <w:u w:val="single"/>
          <w:lang w:val="cs-CZ"/>
        </w:rPr>
      </w:pPr>
      <w:bookmarkStart w:id="51" w:name="_Toc134518972"/>
      <w:r w:rsidRPr="00E63922">
        <w:rPr>
          <w:rFonts w:ascii="Times New Roman" w:hAnsi="Times New Roman"/>
          <w:sz w:val="24"/>
          <w:szCs w:val="24"/>
          <w:u w:val="single"/>
          <w:lang w:val="cs-CZ"/>
        </w:rPr>
        <w:t>DALŠÍ POŽADAVKY</w:t>
      </w:r>
      <w:bookmarkEnd w:id="51"/>
    </w:p>
    <w:p w14:paraId="457ABC5E" w14:textId="2B4537D4" w:rsidR="008B091E" w:rsidRDefault="008B091E" w:rsidP="008B091E">
      <w:pPr>
        <w:pStyle w:val="Nadpis2"/>
        <w:ind w:left="567"/>
        <w:rPr>
          <w:rFonts w:ascii="Times New Roman" w:hAnsi="Times New Roman"/>
          <w:u w:val="single"/>
        </w:rPr>
      </w:pPr>
      <w:bookmarkStart w:id="52" w:name="_Toc66097565"/>
      <w:bookmarkStart w:id="53" w:name="_Toc66097689"/>
      <w:bookmarkStart w:id="54" w:name="_Toc74052853"/>
      <w:bookmarkStart w:id="55" w:name="_Toc74135866"/>
      <w:bookmarkStart w:id="56" w:name="_Toc79067072"/>
      <w:bookmarkStart w:id="57" w:name="_Toc87355492"/>
      <w:bookmarkStart w:id="58" w:name="_Toc134518973"/>
      <w:r>
        <w:rPr>
          <w:rFonts w:ascii="Times New Roman" w:hAnsi="Times New Roman"/>
          <w:u w:val="single"/>
        </w:rPr>
        <w:t>Odpovědný přístup k veřejným zakázkám</w:t>
      </w:r>
      <w:bookmarkEnd w:id="52"/>
      <w:bookmarkEnd w:id="53"/>
      <w:bookmarkEnd w:id="54"/>
      <w:bookmarkEnd w:id="55"/>
      <w:bookmarkEnd w:id="56"/>
      <w:bookmarkEnd w:id="57"/>
      <w:bookmarkEnd w:id="58"/>
    </w:p>
    <w:p w14:paraId="197B97C2" w14:textId="77777777" w:rsidR="008B091E" w:rsidRPr="008B091E" w:rsidRDefault="008B091E" w:rsidP="008B091E"/>
    <w:p w14:paraId="47614E79" w14:textId="77777777" w:rsidR="003F12B2" w:rsidRPr="00E14993" w:rsidRDefault="003F12B2" w:rsidP="003F12B2">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7B0C50F8" w14:textId="77777777" w:rsidR="003F12B2" w:rsidRPr="00577282" w:rsidRDefault="003F12B2" w:rsidP="003F12B2">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228B3235" w14:textId="77777777" w:rsidR="003F12B2" w:rsidRDefault="003F12B2" w:rsidP="003F12B2">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5111D553" w14:textId="77777777" w:rsidR="003F12B2" w:rsidRPr="00E14993" w:rsidRDefault="003F12B2" w:rsidP="003F12B2">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Zadavatel bude současně vyžadovat řádné a včasné plnění finančních závazků vůči všem účastníkům dodavatelského řetězce podílejícím se na plnění veřejné zakázky."</w:t>
      </w:r>
    </w:p>
    <w:p w14:paraId="3431A23A" w14:textId="77777777" w:rsidR="003F12B2" w:rsidRPr="00577282" w:rsidRDefault="003F12B2" w:rsidP="003F12B2">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6F295313" w14:textId="77777777" w:rsidR="003F12B2" w:rsidRPr="00577282" w:rsidRDefault="003F12B2" w:rsidP="003F12B2">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6DA4015" w14:textId="1F64EF19" w:rsidR="008B091E" w:rsidRPr="00B90DD9" w:rsidRDefault="003F12B2" w:rsidP="003F12B2">
      <w:pPr>
        <w:rPr>
          <w:rFonts w:ascii="Times New Roman" w:hAnsi="Times New Roman"/>
          <w:sz w:val="22"/>
        </w:rPr>
      </w:pPr>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8B091E">
        <w:rPr>
          <w:rFonts w:ascii="Times New Roman" w:hAnsi="Times New Roman"/>
          <w:sz w:val="22"/>
        </w:rPr>
        <w:t>.</w:t>
      </w:r>
    </w:p>
    <w:p w14:paraId="427B80BB" w14:textId="3BD0937D" w:rsidR="00963B2E" w:rsidRDefault="00963B2E" w:rsidP="00963B2E">
      <w:pPr>
        <w:pStyle w:val="Nadpis2"/>
        <w:spacing w:before="0" w:after="0" w:line="240" w:lineRule="auto"/>
        <w:ind w:left="0" w:firstLine="0"/>
        <w:rPr>
          <w:rFonts w:ascii="Times New Roman" w:hAnsi="Times New Roman"/>
          <w:u w:val="single"/>
        </w:rPr>
      </w:pPr>
      <w:bookmarkStart w:id="59" w:name="_Toc134518974"/>
      <w:r>
        <w:rPr>
          <w:rFonts w:ascii="Times New Roman" w:hAnsi="Times New Roman"/>
          <w:u w:val="single"/>
        </w:rPr>
        <w:t>Varianty</w:t>
      </w:r>
      <w:bookmarkEnd w:id="59"/>
    </w:p>
    <w:p w14:paraId="4BB6FE6C" w14:textId="77777777" w:rsidR="00B64416" w:rsidRPr="00B64416" w:rsidRDefault="00B64416" w:rsidP="00B64416"/>
    <w:p w14:paraId="17065A88"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3D745308" w14:textId="77777777" w:rsidR="0073254C" w:rsidRDefault="0073254C" w:rsidP="0073254C"/>
    <w:p w14:paraId="32A21EB1" w14:textId="422FEFC9" w:rsidR="00963B2E" w:rsidRDefault="00963B2E" w:rsidP="00963B2E">
      <w:pPr>
        <w:pStyle w:val="Nadpis2"/>
        <w:spacing w:before="0" w:after="0" w:line="240" w:lineRule="auto"/>
        <w:ind w:left="0" w:firstLine="0"/>
        <w:rPr>
          <w:rFonts w:ascii="Times New Roman" w:hAnsi="Times New Roman"/>
          <w:u w:val="single"/>
        </w:rPr>
      </w:pPr>
      <w:bookmarkStart w:id="60" w:name="_Toc134518975"/>
      <w:r>
        <w:rPr>
          <w:rFonts w:ascii="Times New Roman" w:hAnsi="Times New Roman"/>
          <w:u w:val="single"/>
        </w:rPr>
        <w:t>Jistota</w:t>
      </w:r>
      <w:bookmarkEnd w:id="60"/>
    </w:p>
    <w:p w14:paraId="440EC81D" w14:textId="77777777" w:rsidR="00931401" w:rsidRPr="00931401" w:rsidRDefault="00931401" w:rsidP="00931401"/>
    <w:p w14:paraId="3C7BDDF9" w14:textId="77777777" w:rsidR="002961C0" w:rsidRPr="00B1543C" w:rsidRDefault="002961C0" w:rsidP="002961C0">
      <w:pPr>
        <w:pStyle w:val="Nadpis3"/>
        <w:spacing w:before="0" w:after="0" w:line="240" w:lineRule="auto"/>
        <w:ind w:left="0" w:firstLine="0"/>
        <w:rPr>
          <w:rFonts w:ascii="Times New Roman" w:hAnsi="Times New Roman"/>
          <w:sz w:val="22"/>
          <w:szCs w:val="22"/>
        </w:rPr>
      </w:pPr>
      <w:bookmarkStart w:id="61" w:name="_Toc452622508"/>
      <w:r w:rsidRPr="00B1543C">
        <w:rPr>
          <w:rFonts w:ascii="Times New Roman" w:hAnsi="Times New Roman"/>
          <w:sz w:val="22"/>
          <w:szCs w:val="22"/>
        </w:rPr>
        <w:t xml:space="preserve">Zadavatel </w:t>
      </w:r>
      <w:r w:rsidRPr="00886692">
        <w:rPr>
          <w:rFonts w:ascii="Times New Roman" w:hAnsi="Times New Roman"/>
          <w:sz w:val="22"/>
          <w:szCs w:val="22"/>
        </w:rPr>
        <w:t>požaduje</w:t>
      </w:r>
      <w:r w:rsidRPr="00B1543C">
        <w:rPr>
          <w:rFonts w:ascii="Times New Roman" w:hAnsi="Times New Roman"/>
          <w:sz w:val="22"/>
          <w:szCs w:val="22"/>
        </w:rPr>
        <w:t>, aby účastníci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30D55327" w14:textId="77777777" w:rsidR="002730C1" w:rsidRDefault="002961C0" w:rsidP="002961C0">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stanovena </w:t>
      </w:r>
      <w:r w:rsidR="002730C1">
        <w:rPr>
          <w:rFonts w:ascii="Times New Roman" w:hAnsi="Times New Roman"/>
          <w:sz w:val="22"/>
          <w:szCs w:val="22"/>
        </w:rPr>
        <w:t>následovně:</w:t>
      </w:r>
    </w:p>
    <w:p w14:paraId="76FF650F" w14:textId="60DA9EE0" w:rsidR="002961C0" w:rsidRDefault="002730C1" w:rsidP="002730C1">
      <w:pPr>
        <w:pStyle w:val="Nadpis3"/>
        <w:numPr>
          <w:ilvl w:val="0"/>
          <w:numId w:val="0"/>
        </w:numPr>
        <w:spacing w:before="0" w:after="0" w:line="240" w:lineRule="auto"/>
        <w:ind w:firstLine="708"/>
        <w:rPr>
          <w:rFonts w:ascii="Times New Roman" w:hAnsi="Times New Roman"/>
          <w:b/>
          <w:sz w:val="22"/>
          <w:szCs w:val="22"/>
        </w:rPr>
      </w:pPr>
      <w:r>
        <w:rPr>
          <w:rFonts w:ascii="Times New Roman" w:hAnsi="Times New Roman"/>
          <w:sz w:val="22"/>
          <w:szCs w:val="22"/>
        </w:rPr>
        <w:t xml:space="preserve">pro část veřejné zakázky č. 1 – komunikace </w:t>
      </w:r>
      <w:r w:rsidR="002961C0" w:rsidRPr="00B1543C">
        <w:rPr>
          <w:rFonts w:ascii="Times New Roman" w:hAnsi="Times New Roman"/>
          <w:sz w:val="22"/>
          <w:szCs w:val="22"/>
        </w:rPr>
        <w:t xml:space="preserve">na </w:t>
      </w:r>
      <w:r w:rsidR="002961C0" w:rsidRPr="0026723C">
        <w:rPr>
          <w:rFonts w:ascii="Times New Roman" w:hAnsi="Times New Roman"/>
          <w:sz w:val="22"/>
          <w:szCs w:val="22"/>
        </w:rPr>
        <w:t xml:space="preserve">částku </w:t>
      </w:r>
      <w:r w:rsidR="00521E76">
        <w:rPr>
          <w:rFonts w:ascii="Times New Roman" w:hAnsi="Times New Roman"/>
          <w:b/>
          <w:sz w:val="22"/>
          <w:szCs w:val="22"/>
        </w:rPr>
        <w:t>250 000</w:t>
      </w:r>
      <w:r w:rsidR="002961C0">
        <w:rPr>
          <w:rFonts w:ascii="Times New Roman" w:hAnsi="Times New Roman"/>
          <w:b/>
          <w:sz w:val="22"/>
          <w:szCs w:val="22"/>
        </w:rPr>
        <w:t>,</w:t>
      </w:r>
      <w:r w:rsidR="002961C0" w:rsidRPr="0026723C">
        <w:rPr>
          <w:rFonts w:ascii="Times New Roman" w:hAnsi="Times New Roman"/>
          <w:sz w:val="22"/>
          <w:szCs w:val="22"/>
        </w:rPr>
        <w:t>-</w:t>
      </w:r>
      <w:r w:rsidR="002961C0" w:rsidRPr="0026723C">
        <w:rPr>
          <w:rFonts w:ascii="Times New Roman" w:hAnsi="Times New Roman"/>
          <w:b/>
          <w:sz w:val="22"/>
          <w:szCs w:val="22"/>
        </w:rPr>
        <w:t xml:space="preserve"> Kč</w:t>
      </w:r>
    </w:p>
    <w:p w14:paraId="1F8C5EE0" w14:textId="2C7C21FF" w:rsidR="002730C1" w:rsidRDefault="002730C1" w:rsidP="002730C1">
      <w:pPr>
        <w:pStyle w:val="Nadpis3"/>
        <w:numPr>
          <w:ilvl w:val="0"/>
          <w:numId w:val="0"/>
        </w:numPr>
        <w:spacing w:before="0" w:after="0" w:line="240" w:lineRule="auto"/>
        <w:ind w:firstLine="708"/>
        <w:rPr>
          <w:rFonts w:ascii="Times New Roman" w:hAnsi="Times New Roman"/>
          <w:b/>
          <w:sz w:val="22"/>
          <w:szCs w:val="22"/>
        </w:rPr>
      </w:pPr>
      <w:r>
        <w:rPr>
          <w:rFonts w:ascii="Times New Roman" w:hAnsi="Times New Roman"/>
          <w:sz w:val="22"/>
          <w:szCs w:val="22"/>
        </w:rPr>
        <w:t xml:space="preserve">pro část veřejné zakázky č. 2 – vodovod, plynovod, kanalizace </w:t>
      </w:r>
      <w:r w:rsidRPr="00B1543C">
        <w:rPr>
          <w:rFonts w:ascii="Times New Roman" w:hAnsi="Times New Roman"/>
          <w:sz w:val="22"/>
          <w:szCs w:val="22"/>
        </w:rPr>
        <w:t xml:space="preserve">na </w:t>
      </w:r>
      <w:r w:rsidRPr="0026723C">
        <w:rPr>
          <w:rFonts w:ascii="Times New Roman" w:hAnsi="Times New Roman"/>
          <w:sz w:val="22"/>
          <w:szCs w:val="22"/>
        </w:rPr>
        <w:t xml:space="preserve">částku </w:t>
      </w:r>
      <w:r>
        <w:rPr>
          <w:rFonts w:ascii="Times New Roman" w:hAnsi="Times New Roman"/>
          <w:b/>
          <w:sz w:val="22"/>
          <w:szCs w:val="22"/>
        </w:rPr>
        <w:t>250 000,</w:t>
      </w:r>
      <w:r w:rsidRPr="0026723C">
        <w:rPr>
          <w:rFonts w:ascii="Times New Roman" w:hAnsi="Times New Roman"/>
          <w:sz w:val="22"/>
          <w:szCs w:val="22"/>
        </w:rPr>
        <w:t>-</w:t>
      </w:r>
      <w:r w:rsidRPr="0026723C">
        <w:rPr>
          <w:rFonts w:ascii="Times New Roman" w:hAnsi="Times New Roman"/>
          <w:b/>
          <w:sz w:val="22"/>
          <w:szCs w:val="22"/>
        </w:rPr>
        <w:t xml:space="preserve"> Kč</w:t>
      </w:r>
    </w:p>
    <w:p w14:paraId="42E78C8A" w14:textId="546A06B0" w:rsidR="002730C1" w:rsidRPr="002730C1" w:rsidRDefault="002730C1" w:rsidP="002730C1">
      <w:pPr>
        <w:rPr>
          <w:rFonts w:ascii="Times New Roman" w:hAnsi="Times New Roman"/>
          <w:b/>
          <w:bCs/>
          <w:sz w:val="22"/>
        </w:rPr>
      </w:pPr>
      <w:r>
        <w:tab/>
      </w:r>
      <w:r w:rsidRPr="002730C1">
        <w:rPr>
          <w:rFonts w:ascii="Times New Roman" w:hAnsi="Times New Roman"/>
          <w:sz w:val="22"/>
        </w:rPr>
        <w:t>pro obě části veřejné zakázky</w:t>
      </w:r>
      <w:r>
        <w:rPr>
          <w:rFonts w:ascii="Times New Roman" w:hAnsi="Times New Roman"/>
          <w:sz w:val="22"/>
        </w:rPr>
        <w:t xml:space="preserve"> na částku </w:t>
      </w:r>
      <w:r w:rsidRPr="002730C1">
        <w:rPr>
          <w:rFonts w:ascii="Times New Roman" w:hAnsi="Times New Roman"/>
          <w:b/>
          <w:bCs/>
          <w:sz w:val="22"/>
        </w:rPr>
        <w:t>500 000,-Kč</w:t>
      </w:r>
    </w:p>
    <w:p w14:paraId="3ED4D4DB" w14:textId="42170AE8" w:rsidR="002961C0" w:rsidRPr="00B1543C" w:rsidRDefault="002961C0" w:rsidP="002961C0">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62" w:name="_Toc374435041"/>
      <w:r w:rsidRPr="00B1543C">
        <w:rPr>
          <w:rFonts w:ascii="Times New Roman" w:hAnsi="Times New Roman"/>
          <w:sz w:val="22"/>
          <w:szCs w:val="22"/>
        </w:rPr>
        <w:t xml:space="preserve"> pro poskytnutí jistoty složením peněžní částky na</w:t>
      </w:r>
      <w:bookmarkEnd w:id="62"/>
      <w:r>
        <w:rPr>
          <w:rFonts w:ascii="Times New Roman" w:hAnsi="Times New Roman"/>
          <w:sz w:val="22"/>
          <w:szCs w:val="22"/>
        </w:rPr>
        <w:t xml:space="preserve"> účet </w:t>
      </w:r>
      <w:r w:rsidR="0025494E">
        <w:rPr>
          <w:rFonts w:ascii="Times New Roman" w:hAnsi="Times New Roman"/>
          <w:sz w:val="22"/>
          <w:szCs w:val="22"/>
        </w:rPr>
        <w:t xml:space="preserve">zástupce </w:t>
      </w:r>
      <w:r>
        <w:rPr>
          <w:rFonts w:ascii="Times New Roman" w:hAnsi="Times New Roman"/>
          <w:sz w:val="22"/>
          <w:szCs w:val="22"/>
        </w:rPr>
        <w:t>zadavatele</w:t>
      </w:r>
      <w:r w:rsidRPr="00B1543C">
        <w:rPr>
          <w:rFonts w:ascii="Times New Roman" w:hAnsi="Times New Roman"/>
          <w:sz w:val="22"/>
          <w:szCs w:val="22"/>
        </w:rPr>
        <w:t>, musí být peněžní částka složená na účet č</w:t>
      </w:r>
      <w:r w:rsidRPr="007D3EC4">
        <w:rPr>
          <w:rFonts w:ascii="Times New Roman" w:hAnsi="Times New Roman"/>
          <w:sz w:val="22"/>
          <w:szCs w:val="22"/>
        </w:rPr>
        <w:t xml:space="preserve">. </w:t>
      </w:r>
      <w:r w:rsidR="0025494E" w:rsidRPr="0025494E">
        <w:rPr>
          <w:rFonts w:ascii="Times New Roman" w:hAnsi="Times New Roman"/>
          <w:b/>
          <w:bCs w:val="0"/>
          <w:sz w:val="22"/>
          <w:szCs w:val="22"/>
        </w:rPr>
        <w:t>5881903359/0800</w:t>
      </w:r>
      <w:r w:rsidRPr="00B1543C">
        <w:rPr>
          <w:rFonts w:ascii="Times New Roman" w:hAnsi="Times New Roman"/>
          <w:b/>
          <w:sz w:val="22"/>
          <w:szCs w:val="22"/>
        </w:rPr>
        <w:t>, variabilní symbol =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05F69853" w14:textId="77777777" w:rsidR="002961C0" w:rsidRPr="00B1543C" w:rsidRDefault="002961C0" w:rsidP="002961C0">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Zvolí-li účastník poskytnutí jistoty formou bankovní záruky, prokáže v nabídce originál záruční listiny obsahující závazek zadavateli za podmínek stanovených v § 41 odst. 8 zákona.</w:t>
      </w:r>
    </w:p>
    <w:p w14:paraId="603E558F" w14:textId="77777777" w:rsidR="002961C0" w:rsidRPr="00B1543C" w:rsidRDefault="002961C0" w:rsidP="002961C0">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formou pojištění záruky, prokáže v nabídce písemné prohlášení pojistitele obsahující závazek vyplatit zadavateli za podmínek stanovených v § 41 odst. 8 zákona jistotu. </w:t>
      </w:r>
    </w:p>
    <w:p w14:paraId="52652BA2" w14:textId="77777777" w:rsidR="002961C0" w:rsidRPr="00B1543C" w:rsidRDefault="002961C0" w:rsidP="002961C0">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6D424F3D" w14:textId="72AEF8B6" w:rsidR="00DD7C69" w:rsidRPr="00C47A7C" w:rsidRDefault="002961C0" w:rsidP="00C47A7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r w:rsidR="0073254C" w:rsidRPr="00B1543C">
        <w:rPr>
          <w:rFonts w:ascii="Times New Roman" w:hAnsi="Times New Roman"/>
          <w:sz w:val="22"/>
          <w:szCs w:val="22"/>
        </w:rPr>
        <w:t>.</w:t>
      </w:r>
      <w:bookmarkEnd w:id="61"/>
    </w:p>
    <w:p w14:paraId="5D211FCE" w14:textId="23E6D7D0" w:rsidR="0073254C" w:rsidRDefault="0073254C" w:rsidP="00E7327E">
      <w:pPr>
        <w:pStyle w:val="Nadpis3"/>
        <w:numPr>
          <w:ilvl w:val="0"/>
          <w:numId w:val="0"/>
        </w:numPr>
        <w:spacing w:before="0" w:after="0" w:line="240" w:lineRule="auto"/>
      </w:pPr>
    </w:p>
    <w:p w14:paraId="2E398B1F" w14:textId="77777777" w:rsidR="00963B2E" w:rsidRPr="00963B2E" w:rsidRDefault="00963B2E" w:rsidP="00963B2E"/>
    <w:p w14:paraId="6ACF7C55" w14:textId="71DE3550" w:rsidR="00314CAC" w:rsidRDefault="00314CAC" w:rsidP="0073254C">
      <w:pPr>
        <w:pStyle w:val="Nadpis2"/>
        <w:spacing w:before="0" w:after="0" w:line="240" w:lineRule="auto"/>
        <w:ind w:left="0" w:firstLine="0"/>
        <w:rPr>
          <w:rFonts w:ascii="Times New Roman" w:hAnsi="Times New Roman"/>
          <w:u w:val="single"/>
        </w:rPr>
      </w:pPr>
      <w:bookmarkStart w:id="63" w:name="_Toc134518976"/>
      <w:bookmarkStart w:id="64" w:name="_Toc355954018"/>
      <w:bookmarkStart w:id="65" w:name="_Toc387224204"/>
      <w:bookmarkStart w:id="66" w:name="_Toc450812894"/>
      <w:r>
        <w:rPr>
          <w:rFonts w:ascii="Times New Roman" w:hAnsi="Times New Roman"/>
          <w:u w:val="single"/>
        </w:rPr>
        <w:t>Technické podmínky</w:t>
      </w:r>
      <w:bookmarkEnd w:id="63"/>
    </w:p>
    <w:p w14:paraId="24FEAEBB" w14:textId="77777777" w:rsidR="00314CAC" w:rsidRDefault="00314CAC" w:rsidP="00314CAC"/>
    <w:p w14:paraId="1ED7A272" w14:textId="697EDBD8" w:rsidR="00FA572A" w:rsidRPr="00FA572A" w:rsidRDefault="00FA572A" w:rsidP="00314CAC">
      <w:pPr>
        <w:pStyle w:val="Nadpis3"/>
        <w:ind w:left="0" w:hanging="11"/>
        <w:rPr>
          <w:rFonts w:ascii="Times New Roman" w:hAnsi="Times New Roman"/>
          <w:b/>
          <w:bCs w:val="0"/>
          <w:sz w:val="22"/>
          <w:szCs w:val="22"/>
        </w:rPr>
      </w:pPr>
      <w:r w:rsidRPr="00FA572A">
        <w:rPr>
          <w:rFonts w:ascii="Times New Roman" w:hAnsi="Times New Roman"/>
          <w:sz w:val="22"/>
          <w:szCs w:val="22"/>
        </w:rPr>
        <w:t xml:space="preserve">Zadavatel stanovuje technické podmínky veřejné zakázky v projektové dokumentaci a soupisem stavebních prací, dodávek a služeb s výkazem výměr, která je nedílnou součástí této zadávací dokumentace, pro projekt s názvem </w:t>
      </w:r>
      <w:r w:rsidRPr="00FA572A">
        <w:rPr>
          <w:rFonts w:ascii="Times New Roman" w:hAnsi="Times New Roman"/>
          <w:b/>
          <w:bCs w:val="0"/>
          <w:sz w:val="22"/>
          <w:szCs w:val="22"/>
        </w:rPr>
        <w:t>TECHNICKÁ INFRASTRUKTURA PRO LOKALITU Z16 – DOLNÍ VILÉMOVICE</w:t>
      </w:r>
    </w:p>
    <w:p w14:paraId="5D734B94" w14:textId="7B9594E8" w:rsidR="00FA572A" w:rsidRPr="00FA572A" w:rsidRDefault="00FA572A" w:rsidP="00FA572A">
      <w:pPr>
        <w:pStyle w:val="Nadpis3"/>
        <w:ind w:left="0" w:hanging="11"/>
        <w:rPr>
          <w:rFonts w:ascii="Times New Roman" w:hAnsi="Times New Roman"/>
          <w:b/>
          <w:bCs w:val="0"/>
          <w:sz w:val="22"/>
          <w:szCs w:val="22"/>
        </w:rPr>
      </w:pPr>
      <w:r w:rsidRPr="00FA572A">
        <w:rPr>
          <w:rFonts w:ascii="Times New Roman" w:hAnsi="Times New Roman"/>
          <w:sz w:val="22"/>
          <w:szCs w:val="22"/>
        </w:rPr>
        <w:t>Pokud zadávací dokumentace, technická specifikace či jiné doklady obsahují požadavky nebo odkazy na obchodní firmy, názvy nebo jména a příjmení, specifická označení zboží a služeb, která platí pro určitou osobu, popřípadě její organizační složku za příznačné, patenty na vynálezy, užitné vzory, průmyslové vzory, ochranné známky nebo označení původu, je taková specifikace brána pouze jako typová. Je přípustné veškerý takto specifikovaný materiál nahradit jiným ekvivalentem, u kterého dodavatel garantuje, že bude mít minimálně shodné vlastnosti, funkcionalitu, technické a kvalitativní parametry, a že neovlivní funkčnost navrhovaných konstrukcí, technologií, výrobků a materiálu a zajistí dodržení všech požadovaných technických a uživatelských standardů</w:t>
      </w:r>
      <w:r>
        <w:rPr>
          <w:sz w:val="23"/>
          <w:szCs w:val="23"/>
        </w:rPr>
        <w:t>.</w:t>
      </w:r>
    </w:p>
    <w:p w14:paraId="295A82AA" w14:textId="77777777" w:rsidR="00314CAC" w:rsidRPr="00314CAC" w:rsidRDefault="00314CAC" w:rsidP="00314CAC"/>
    <w:p w14:paraId="709AE79F" w14:textId="1C28F86F" w:rsidR="0073254C" w:rsidRDefault="0073254C" w:rsidP="0073254C">
      <w:pPr>
        <w:pStyle w:val="Nadpis2"/>
        <w:spacing w:before="0" w:after="0" w:line="240" w:lineRule="auto"/>
        <w:ind w:left="0" w:firstLine="0"/>
        <w:rPr>
          <w:rFonts w:ascii="Times New Roman" w:hAnsi="Times New Roman"/>
          <w:u w:val="single"/>
        </w:rPr>
      </w:pPr>
      <w:bookmarkStart w:id="67" w:name="_Toc134518977"/>
      <w:r w:rsidRPr="00241243">
        <w:rPr>
          <w:rFonts w:ascii="Times New Roman" w:hAnsi="Times New Roman"/>
          <w:u w:val="single"/>
        </w:rPr>
        <w:t>Obchodní podmínky</w:t>
      </w:r>
      <w:bookmarkEnd w:id="64"/>
      <w:bookmarkEnd w:id="65"/>
      <w:bookmarkEnd w:id="66"/>
      <w:bookmarkEnd w:id="67"/>
    </w:p>
    <w:p w14:paraId="4C107265" w14:textId="77777777" w:rsidR="009C3E5B" w:rsidRPr="009C3E5B" w:rsidRDefault="009C3E5B" w:rsidP="009C3E5B"/>
    <w:p w14:paraId="4A95CA53" w14:textId="77777777" w:rsidR="000B27E4" w:rsidRPr="00B1543C" w:rsidRDefault="000B27E4" w:rsidP="000B27E4">
      <w:pPr>
        <w:pStyle w:val="Nadpis3"/>
        <w:spacing w:before="0" w:after="0" w:line="240" w:lineRule="auto"/>
        <w:ind w:left="0" w:firstLine="0"/>
        <w:rPr>
          <w:rFonts w:ascii="Times New Roman" w:hAnsi="Times New Roman"/>
          <w:sz w:val="22"/>
          <w:szCs w:val="22"/>
        </w:rPr>
      </w:pPr>
      <w:bookmarkStart w:id="68" w:name="_Hlk107177262"/>
      <w:r w:rsidRPr="00B1543C">
        <w:rPr>
          <w:rFonts w:ascii="Times New Roman" w:hAnsi="Times New Roman"/>
          <w:sz w:val="22"/>
          <w:szCs w:val="22"/>
        </w:rPr>
        <w:t>Zadavatel stanovil závazné obchodní podmínky pro realizaci veřejné zakázky ve formě smlouvy o dílo, která je přílohou této zadávací dokumentace. Na obchodních podmínkách (všech ustanoveních návrhu smlouvy) zadavatel bezvýhradně trvá. Návrh smlouvy podepsaný osobou oprávněnou jednat jménem či za účastníka musí být součástí nabídky.</w:t>
      </w:r>
    </w:p>
    <w:p w14:paraId="6F7FAC83" w14:textId="77777777" w:rsidR="000B27E4" w:rsidRPr="00B1543C" w:rsidRDefault="000B27E4" w:rsidP="000B27E4">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100A200B" w14:textId="77777777" w:rsidR="000B27E4" w:rsidRPr="00B1543C" w:rsidRDefault="000B27E4" w:rsidP="000B27E4">
      <w:pPr>
        <w:pStyle w:val="Nadpis3"/>
        <w:spacing w:before="0" w:after="0" w:line="240" w:lineRule="auto"/>
        <w:ind w:left="0" w:firstLine="0"/>
        <w:rPr>
          <w:rFonts w:ascii="Times New Roman" w:hAnsi="Times New Roman"/>
          <w:sz w:val="22"/>
          <w:szCs w:val="22"/>
        </w:rPr>
      </w:pPr>
      <w:r w:rsidRPr="009C3E5B">
        <w:rPr>
          <w:rFonts w:ascii="Times New Roman" w:hAnsi="Times New Roman"/>
          <w:b/>
          <w:bCs w:val="0"/>
          <w:sz w:val="22"/>
          <w:szCs w:val="22"/>
        </w:rPr>
        <w:t>Přílohou zadávací dokumentace je vzorová podoba smlouvy o dílo</w:t>
      </w:r>
      <w:r w:rsidRPr="00B1543C">
        <w:rPr>
          <w:rFonts w:ascii="Times New Roman" w:hAnsi="Times New Roman"/>
          <w:sz w:val="22"/>
          <w:szCs w:val="22"/>
        </w:rPr>
        <w:t>,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436AC000" w14:textId="3D88503C" w:rsidR="0073254C" w:rsidRDefault="000B27E4" w:rsidP="000B27E4">
      <w:pPr>
        <w:pStyle w:val="Nadpis3"/>
        <w:spacing w:before="0" w:after="0" w:line="240" w:lineRule="auto"/>
        <w:ind w:left="0" w:firstLine="0"/>
        <w:rPr>
          <w:rFonts w:ascii="Times New Roman" w:hAnsi="Times New Roman"/>
          <w:sz w:val="22"/>
          <w:szCs w:val="22"/>
        </w:rPr>
      </w:pPr>
      <w:r w:rsidRPr="00F44FE8">
        <w:rPr>
          <w:rFonts w:ascii="Times New Roman" w:hAnsi="Times New Roman"/>
          <w:b/>
          <w:bCs w:val="0"/>
          <w:sz w:val="22"/>
          <w:szCs w:val="22"/>
        </w:rPr>
        <w:t>Dodavatel do vzoru smlouvy pouze doplní chybějící údaje, které jsou zvýrazněny a označeny žlutým podbarvením</w:t>
      </w:r>
      <w:r w:rsidRPr="00B1543C">
        <w:rPr>
          <w:rFonts w:ascii="Times New Roman" w:hAnsi="Times New Roman"/>
          <w:sz w:val="22"/>
          <w:szCs w:val="22"/>
        </w:rPr>
        <w:t xml:space="preserve"> „</w:t>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rPr>
        <w:t>“. Znění ostatních ustanovení vzoru smlouvy nesmí dodavatel měni</w:t>
      </w:r>
      <w:bookmarkEnd w:id="68"/>
      <w:r w:rsidRPr="00B1543C">
        <w:rPr>
          <w:rFonts w:ascii="Times New Roman" w:hAnsi="Times New Roman"/>
          <w:sz w:val="22"/>
          <w:szCs w:val="22"/>
        </w:rPr>
        <w:t>t</w:t>
      </w:r>
      <w:r w:rsidR="0073254C" w:rsidRPr="00B1543C">
        <w:rPr>
          <w:rFonts w:ascii="Times New Roman" w:hAnsi="Times New Roman"/>
          <w:sz w:val="22"/>
          <w:szCs w:val="22"/>
        </w:rPr>
        <w:t>.</w:t>
      </w:r>
    </w:p>
    <w:p w14:paraId="317AD9DA" w14:textId="77777777" w:rsidR="00C47A7C" w:rsidRPr="00C47A7C" w:rsidRDefault="00C47A7C" w:rsidP="00C47A7C"/>
    <w:p w14:paraId="71549FD5" w14:textId="396DFB62" w:rsidR="0073254C" w:rsidRPr="00B1543C" w:rsidRDefault="0073254C" w:rsidP="0073254C">
      <w:pPr>
        <w:spacing w:after="0" w:line="240" w:lineRule="auto"/>
        <w:jc w:val="left"/>
        <w:rPr>
          <w:rFonts w:ascii="Times New Roman" w:hAnsi="Times New Roman"/>
          <w:bCs/>
          <w:sz w:val="22"/>
        </w:rPr>
      </w:pPr>
    </w:p>
    <w:p w14:paraId="5684946E" w14:textId="77777777" w:rsidR="0073254C" w:rsidRPr="00241243"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69" w:name="_Toc134518978"/>
      <w:r w:rsidRPr="00241243">
        <w:rPr>
          <w:rFonts w:ascii="Times New Roman" w:hAnsi="Times New Roman"/>
          <w:sz w:val="28"/>
          <w:szCs w:val="28"/>
          <w:u w:val="single"/>
          <w:lang w:val="cs-CZ"/>
        </w:rPr>
        <w:t>NABÍDKA</w:t>
      </w:r>
      <w:bookmarkEnd w:id="69"/>
    </w:p>
    <w:p w14:paraId="373F2916" w14:textId="77777777" w:rsidR="0073254C" w:rsidRDefault="0073254C" w:rsidP="0073254C"/>
    <w:p w14:paraId="0D1804C4" w14:textId="5FF9E42C" w:rsidR="0073254C" w:rsidRDefault="00963B2E" w:rsidP="0073254C">
      <w:pPr>
        <w:pStyle w:val="Nadpis2"/>
        <w:spacing w:before="0" w:after="0" w:line="240" w:lineRule="auto"/>
        <w:ind w:left="0" w:firstLine="0"/>
        <w:rPr>
          <w:rFonts w:ascii="Times New Roman" w:hAnsi="Times New Roman"/>
          <w:u w:val="single"/>
        </w:rPr>
      </w:pPr>
      <w:bookmarkStart w:id="70" w:name="_Toc134518979"/>
      <w:r>
        <w:rPr>
          <w:rFonts w:ascii="Times New Roman" w:hAnsi="Times New Roman"/>
          <w:u w:val="single"/>
        </w:rPr>
        <w:t>Obsah nabídky</w:t>
      </w:r>
      <w:bookmarkEnd w:id="70"/>
    </w:p>
    <w:p w14:paraId="10B3618D" w14:textId="77777777" w:rsidR="009C3E5B" w:rsidRPr="009C3E5B" w:rsidRDefault="009C3E5B" w:rsidP="009C3E5B"/>
    <w:p w14:paraId="6D7B8986" w14:textId="2E5BA503" w:rsidR="00272CC9" w:rsidRPr="00FD658F" w:rsidRDefault="00D40AE7" w:rsidP="00272CC9">
      <w:pPr>
        <w:pStyle w:val="Nadpis3"/>
        <w:spacing w:before="0" w:after="0" w:line="240" w:lineRule="auto"/>
        <w:ind w:left="0" w:firstLine="0"/>
        <w:rPr>
          <w:rFonts w:ascii="Times New Roman" w:hAnsi="Times New Roman"/>
          <w:b/>
          <w:color w:val="FF0000"/>
          <w:sz w:val="22"/>
        </w:rPr>
      </w:pPr>
      <w:bookmarkStart w:id="71" w:name="_Toc299618915"/>
      <w:bookmarkStart w:id="72" w:name="_Toc355954022"/>
      <w:r w:rsidRPr="00FD658F">
        <w:rPr>
          <w:rFonts w:ascii="Times New Roman" w:hAnsi="Times New Roman"/>
          <w:sz w:val="22"/>
          <w:szCs w:val="22"/>
        </w:rPr>
        <w:t xml:space="preserve">Nabídkou </w:t>
      </w:r>
      <w:r w:rsidR="00C47A7C">
        <w:rPr>
          <w:rFonts w:ascii="Times New Roman" w:hAnsi="Times New Roman"/>
          <w:sz w:val="22"/>
          <w:szCs w:val="22"/>
        </w:rPr>
        <w:t xml:space="preserve">se </w:t>
      </w:r>
      <w:r w:rsidR="00C47A7C" w:rsidRPr="00FD658F">
        <w:rPr>
          <w:rFonts w:ascii="Times New Roman" w:hAnsi="Times New Roman"/>
          <w:sz w:val="22"/>
          <w:szCs w:val="22"/>
        </w:rPr>
        <w:t xml:space="preserve">rozumí vyplnění elektronického formuláře v systému </w:t>
      </w:r>
      <w:r w:rsidR="009049A3" w:rsidRPr="00272CC9">
        <w:rPr>
          <w:rFonts w:ascii="Times New Roman" w:hAnsi="Times New Roman"/>
          <w:sz w:val="22"/>
          <w:szCs w:val="22"/>
        </w:rPr>
        <w:t>JOSEPHINE (</w:t>
      </w:r>
      <w:proofErr w:type="gramStart"/>
      <w:r w:rsidR="009049A3" w:rsidRPr="00272CC9">
        <w:rPr>
          <w:rFonts w:ascii="Times New Roman" w:hAnsi="Times New Roman"/>
          <w:sz w:val="22"/>
          <w:szCs w:val="22"/>
        </w:rPr>
        <w:t>josephine.proebiz.com)</w:t>
      </w:r>
      <w:r w:rsidR="00C47A7C" w:rsidRPr="00FD658F">
        <w:rPr>
          <w:rFonts w:ascii="Times New Roman" w:hAnsi="Times New Roman"/>
          <w:sz w:val="22"/>
          <w:szCs w:val="22"/>
        </w:rPr>
        <w:t>a</w:t>
      </w:r>
      <w:proofErr w:type="gramEnd"/>
      <w:r w:rsidR="00C47A7C" w:rsidRPr="00FD658F">
        <w:rPr>
          <w:rFonts w:ascii="Times New Roman" w:hAnsi="Times New Roman"/>
          <w:sz w:val="22"/>
          <w:szCs w:val="22"/>
        </w:rPr>
        <w:t xml:space="preserve"> přiložení požadovaných písemných dokumentů formou příloh</w:t>
      </w:r>
      <w:r w:rsidRPr="00FD658F">
        <w:rPr>
          <w:rFonts w:ascii="Times New Roman" w:hAnsi="Times New Roman"/>
          <w:sz w:val="22"/>
          <w:szCs w:val="22"/>
        </w:rPr>
        <w:t>.</w:t>
      </w:r>
      <w:r w:rsidRPr="00FD658F">
        <w:rPr>
          <w:rFonts w:ascii="Times New Roman" w:hAnsi="Times New Roman"/>
          <w:color w:val="FF0000"/>
          <w:sz w:val="22"/>
          <w:szCs w:val="22"/>
        </w:rPr>
        <w:t xml:space="preserve"> </w:t>
      </w:r>
    </w:p>
    <w:p w14:paraId="07F51381" w14:textId="77777777" w:rsidR="009C3E5B" w:rsidRDefault="009C3E5B" w:rsidP="009C3E5B">
      <w:pPr>
        <w:pStyle w:val="Nadpis3"/>
        <w:numPr>
          <w:ilvl w:val="0"/>
          <w:numId w:val="0"/>
        </w:numPr>
        <w:spacing w:before="0" w:after="0" w:line="240" w:lineRule="auto"/>
        <w:rPr>
          <w:rFonts w:ascii="Times New Roman" w:hAnsi="Times New Roman"/>
          <w:b/>
          <w:sz w:val="22"/>
        </w:rPr>
      </w:pPr>
    </w:p>
    <w:p w14:paraId="614561D4" w14:textId="77777777" w:rsidR="004D0DAB" w:rsidRPr="00FD658F" w:rsidRDefault="004D0DAB" w:rsidP="004D0DAB">
      <w:pPr>
        <w:pStyle w:val="Nadpis3"/>
        <w:numPr>
          <w:ilvl w:val="0"/>
          <w:numId w:val="0"/>
        </w:numPr>
        <w:spacing w:before="0" w:after="0" w:line="240" w:lineRule="auto"/>
        <w:rPr>
          <w:rFonts w:ascii="Times New Roman" w:hAnsi="Times New Roman"/>
          <w:b/>
          <w:sz w:val="22"/>
        </w:rPr>
      </w:pPr>
      <w:r w:rsidRPr="00FD658F">
        <w:rPr>
          <w:rFonts w:ascii="Times New Roman" w:hAnsi="Times New Roman"/>
          <w:b/>
          <w:sz w:val="22"/>
        </w:rPr>
        <w:t>Vyplnění elektronického formuláře</w:t>
      </w:r>
    </w:p>
    <w:p w14:paraId="52013FBF" w14:textId="4D9DFB47" w:rsidR="00FC4643" w:rsidRDefault="00C47A7C" w:rsidP="00C47A7C">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w:t>
      </w:r>
      <w:r w:rsidR="009049A3" w:rsidRPr="00272CC9">
        <w:rPr>
          <w:rFonts w:ascii="Times New Roman" w:hAnsi="Times New Roman"/>
          <w:sz w:val="22"/>
        </w:rPr>
        <w:t>JOSEPHINE</w:t>
      </w:r>
      <w:r w:rsidRPr="00272CC9">
        <w:rPr>
          <w:rFonts w:ascii="Times New Roman" w:hAnsi="Times New Roman"/>
          <w:sz w:val="22"/>
        </w:rPr>
        <w:t xml:space="preserve">. </w:t>
      </w:r>
    </w:p>
    <w:p w14:paraId="6FF8F5FB" w14:textId="46C87DB5" w:rsidR="00FC4643" w:rsidRDefault="00C47A7C" w:rsidP="00C47A7C">
      <w:pPr>
        <w:spacing w:after="0" w:line="240" w:lineRule="auto"/>
        <w:rPr>
          <w:rFonts w:ascii="Times New Roman" w:hAnsi="Times New Roman"/>
          <w:sz w:val="22"/>
        </w:rPr>
      </w:pPr>
      <w:r w:rsidRPr="00272CC9">
        <w:rPr>
          <w:rFonts w:ascii="Times New Roman" w:hAnsi="Times New Roman"/>
          <w:sz w:val="22"/>
        </w:rPr>
        <w:t>Konkrétně, účastník vyplní elektronický formulář ve sloupci „Jednot</w:t>
      </w:r>
      <w:r w:rsidR="009049A3">
        <w:rPr>
          <w:rFonts w:ascii="Times New Roman" w:hAnsi="Times New Roman"/>
          <w:sz w:val="22"/>
        </w:rPr>
        <w:t>k</w:t>
      </w:r>
      <w:r w:rsidRPr="00272CC9">
        <w:rPr>
          <w:rFonts w:ascii="Times New Roman" w:hAnsi="Times New Roman"/>
          <w:sz w:val="22"/>
        </w:rPr>
        <w:t xml:space="preserve">ová cena bez DPH – Kritérium hodnocení (CZK)“ a do sousedního sloupce označeného textem „Vyplnit DPH“ uvede hodnotu sazby DPH uvedenou v %. </w:t>
      </w:r>
    </w:p>
    <w:p w14:paraId="582BD420" w14:textId="14F75808" w:rsidR="00FC4643" w:rsidRDefault="00C47A7C" w:rsidP="00C47A7C">
      <w:pPr>
        <w:spacing w:after="0" w:line="240" w:lineRule="auto"/>
        <w:rPr>
          <w:rFonts w:ascii="Times New Roman" w:hAnsi="Times New Roman"/>
          <w:sz w:val="22"/>
        </w:rPr>
      </w:pPr>
      <w:r w:rsidRPr="00FC4643">
        <w:rPr>
          <w:rFonts w:ascii="Times New Roman" w:hAnsi="Times New Roman"/>
          <w:sz w:val="22"/>
          <w:u w:val="single"/>
        </w:rPr>
        <w:t>Cena uvedená ve sloupci „Kritérium hodnocení“ bude cenou určenou pro hodnocení nabídek</w:t>
      </w:r>
      <w:r w:rsidRPr="00272CC9">
        <w:rPr>
          <w:rFonts w:ascii="Times New Roman" w:hAnsi="Times New Roman"/>
          <w:sz w:val="22"/>
        </w:rPr>
        <w:t xml:space="preserve">. Elektronický formulář tak v této položce bude obsahovat identickou cenovou nabídku jako vyplněný Krycí list dle </w:t>
      </w:r>
      <w:r w:rsidR="004821C0">
        <w:rPr>
          <w:rFonts w:ascii="Times New Roman" w:hAnsi="Times New Roman"/>
          <w:i/>
          <w:iCs/>
          <w:sz w:val="22"/>
        </w:rPr>
        <w:t>p</w:t>
      </w:r>
      <w:r w:rsidRPr="000016BF">
        <w:rPr>
          <w:rFonts w:ascii="Times New Roman" w:hAnsi="Times New Roman"/>
          <w:i/>
          <w:iCs/>
          <w:sz w:val="22"/>
        </w:rPr>
        <w:t>řílohy č. 4</w:t>
      </w:r>
      <w:r w:rsidRPr="00272CC9">
        <w:rPr>
          <w:rFonts w:ascii="Times New Roman" w:hAnsi="Times New Roman"/>
          <w:sz w:val="22"/>
        </w:rPr>
        <w:t xml:space="preserve">. </w:t>
      </w:r>
    </w:p>
    <w:p w14:paraId="734120BD" w14:textId="44219A5E" w:rsidR="00C47A7C" w:rsidRPr="00272CC9" w:rsidRDefault="00C47A7C" w:rsidP="00C47A7C">
      <w:pPr>
        <w:spacing w:after="0" w:line="240" w:lineRule="auto"/>
        <w:rPr>
          <w:rFonts w:ascii="Times New Roman" w:hAnsi="Times New Roman"/>
          <w:sz w:val="22"/>
        </w:rPr>
      </w:pPr>
      <w:r w:rsidRPr="00272CC9">
        <w:rPr>
          <w:rFonts w:ascii="Times New Roman" w:hAnsi="Times New Roman"/>
          <w:sz w:val="22"/>
        </w:rPr>
        <w:t xml:space="preserve">Zadavatel upozorňuje, že v případě neshody hodnoty nabídková cena celkem bez DPH </w:t>
      </w:r>
      <w:r w:rsidRPr="00FD658F">
        <w:rPr>
          <w:rFonts w:ascii="Times New Roman" w:hAnsi="Times New Roman"/>
          <w:sz w:val="22"/>
        </w:rPr>
        <w:t xml:space="preserve">uvedené v elektronickém formuláři s hodnotou uvedenou v Krycím listu dle </w:t>
      </w:r>
      <w:r w:rsidR="004821C0">
        <w:rPr>
          <w:rFonts w:ascii="Times New Roman" w:hAnsi="Times New Roman"/>
          <w:i/>
          <w:iCs/>
          <w:sz w:val="22"/>
        </w:rPr>
        <w:t>p</w:t>
      </w:r>
      <w:r w:rsidRPr="000016BF">
        <w:rPr>
          <w:rFonts w:ascii="Times New Roman" w:hAnsi="Times New Roman"/>
          <w:i/>
          <w:iCs/>
          <w:sz w:val="22"/>
        </w:rPr>
        <w:t>řílohy č. 4</w:t>
      </w:r>
      <w:r w:rsidRPr="00FD658F">
        <w:rPr>
          <w:rFonts w:ascii="Times New Roman" w:hAnsi="Times New Roman"/>
          <w:sz w:val="22"/>
        </w:rPr>
        <w:t>, bude mít přednost nabídka uvedená v elektronickém formuláři.</w:t>
      </w:r>
      <w:r w:rsidRPr="00272CC9">
        <w:rPr>
          <w:rFonts w:ascii="Times New Roman" w:hAnsi="Times New Roman"/>
          <w:sz w:val="22"/>
        </w:rPr>
        <w:t xml:space="preserve"> </w:t>
      </w:r>
    </w:p>
    <w:p w14:paraId="236C5F4E" w14:textId="77777777" w:rsidR="009049A3" w:rsidRDefault="009049A3" w:rsidP="009049A3">
      <w:pPr>
        <w:spacing w:after="0" w:line="240" w:lineRule="auto"/>
        <w:rPr>
          <w:rFonts w:ascii="Times New Roman" w:hAnsi="Times New Roman"/>
          <w:sz w:val="22"/>
        </w:rPr>
      </w:pPr>
      <w:r w:rsidRPr="00272CC9">
        <w:rPr>
          <w:rFonts w:ascii="Times New Roman" w:hAnsi="Times New Roman"/>
          <w:sz w:val="22"/>
        </w:rPr>
        <w:t xml:space="preserve">Nabídková cena celkem bez DPH uvedená v elektronickém formuláři bude předmětem tzv. předběžného hodnocení nabídek. </w:t>
      </w:r>
      <w:r w:rsidRPr="005F560F">
        <w:rPr>
          <w:rFonts w:ascii="Times New Roman" w:hAnsi="Times New Roman"/>
          <w:b/>
          <w:bCs/>
          <w:sz w:val="22"/>
        </w:rPr>
        <w:t>Nabídková cena celkem bez DPH uvedená v elektronickém formuláři se stane výchozí nabídkou v elektronické aukci</w:t>
      </w:r>
      <w:r>
        <w:rPr>
          <w:rFonts w:ascii="Times New Roman" w:hAnsi="Times New Roman"/>
          <w:b/>
          <w:bCs/>
          <w:sz w:val="22"/>
        </w:rPr>
        <w:t>.</w:t>
      </w:r>
      <w:r w:rsidRPr="00272CC9">
        <w:rPr>
          <w:rFonts w:ascii="Times New Roman" w:hAnsi="Times New Roman"/>
          <w:sz w:val="22"/>
        </w:rPr>
        <w:t xml:space="preserve"> </w:t>
      </w:r>
    </w:p>
    <w:p w14:paraId="0F910A68" w14:textId="5621DBD3" w:rsidR="009049A3" w:rsidRPr="009049A3" w:rsidRDefault="009049A3" w:rsidP="009049A3">
      <w:pPr>
        <w:spacing w:after="0" w:line="240" w:lineRule="auto"/>
        <w:rPr>
          <w:rFonts w:ascii="Times New Roman" w:hAnsi="Times New Roman"/>
          <w:bCs/>
          <w:i/>
          <w:iCs/>
          <w:sz w:val="22"/>
        </w:rPr>
      </w:pPr>
      <w:r w:rsidRPr="00272CC9">
        <w:rPr>
          <w:rFonts w:ascii="Times New Roman" w:hAnsi="Times New Roman"/>
          <w:sz w:val="22"/>
        </w:rPr>
        <w:t xml:space="preserve">Veškeré informace k elektronické komunikaci jsou uvedeny </w:t>
      </w:r>
      <w:r w:rsidRPr="009732DC">
        <w:rPr>
          <w:rFonts w:ascii="Times New Roman" w:hAnsi="Times New Roman"/>
          <w:bCs/>
          <w:i/>
          <w:iCs/>
          <w:sz w:val="22"/>
        </w:rPr>
        <w:t>v </w:t>
      </w:r>
      <w:r>
        <w:rPr>
          <w:rFonts w:ascii="Times New Roman" w:hAnsi="Times New Roman"/>
          <w:bCs/>
          <w:i/>
          <w:iCs/>
          <w:sz w:val="22"/>
        </w:rPr>
        <w:t>p</w:t>
      </w:r>
      <w:r w:rsidRPr="009049A3">
        <w:rPr>
          <w:rFonts w:ascii="Times New Roman" w:hAnsi="Times New Roman"/>
          <w:bCs/>
          <w:i/>
          <w:iCs/>
          <w:sz w:val="22"/>
        </w:rPr>
        <w:t>říloze č. 7 - Požadavky na elektronickou komunikaci.</w:t>
      </w:r>
    </w:p>
    <w:p w14:paraId="2DFD3CC7" w14:textId="2983A99E" w:rsidR="00CC1BBD" w:rsidRPr="00C47A7C" w:rsidRDefault="009049A3" w:rsidP="009049A3">
      <w:pPr>
        <w:spacing w:after="0" w:line="240" w:lineRule="auto"/>
        <w:rPr>
          <w:rFonts w:ascii="Times New Roman" w:hAnsi="Times New Roman"/>
          <w:bCs/>
          <w:sz w:val="22"/>
        </w:rPr>
      </w:pPr>
      <w:r w:rsidRPr="009049A3">
        <w:rPr>
          <w:rFonts w:ascii="Times New Roman" w:hAnsi="Times New Roman"/>
          <w:bCs/>
          <w:sz w:val="22"/>
        </w:rPr>
        <w:t>Veškeré informace k elektronické aukci jsou uvedeny v </w:t>
      </w:r>
      <w:r>
        <w:rPr>
          <w:rFonts w:ascii="Times New Roman" w:hAnsi="Times New Roman"/>
          <w:bCs/>
          <w:i/>
          <w:iCs/>
          <w:sz w:val="22"/>
        </w:rPr>
        <w:t>p</w:t>
      </w:r>
      <w:r w:rsidRPr="009049A3">
        <w:rPr>
          <w:rFonts w:ascii="Times New Roman" w:hAnsi="Times New Roman"/>
          <w:bCs/>
          <w:i/>
          <w:iCs/>
          <w:sz w:val="22"/>
        </w:rPr>
        <w:t>říloze č. 8</w:t>
      </w:r>
      <w:r w:rsidRPr="00237803">
        <w:rPr>
          <w:rFonts w:ascii="Times New Roman" w:hAnsi="Times New Roman"/>
          <w:b/>
          <w:i/>
          <w:iCs/>
          <w:sz w:val="22"/>
        </w:rPr>
        <w:t xml:space="preserve"> </w:t>
      </w:r>
      <w:r>
        <w:rPr>
          <w:rFonts w:ascii="Times New Roman" w:hAnsi="Times New Roman"/>
          <w:bCs/>
          <w:i/>
          <w:iCs/>
          <w:sz w:val="22"/>
        </w:rPr>
        <w:t>-</w:t>
      </w:r>
      <w:r w:rsidRPr="00D85C5F">
        <w:rPr>
          <w:rFonts w:ascii="Times New Roman" w:hAnsi="Times New Roman"/>
          <w:bCs/>
          <w:i/>
          <w:iCs/>
          <w:sz w:val="22"/>
        </w:rPr>
        <w:t xml:space="preserve"> Podmínky elektronické aukce</w:t>
      </w:r>
      <w:r w:rsidR="00CC1BBD" w:rsidRPr="00C47A7C">
        <w:rPr>
          <w:rFonts w:ascii="Times New Roman" w:hAnsi="Times New Roman"/>
          <w:bCs/>
          <w:sz w:val="22"/>
        </w:rPr>
        <w:t>.</w:t>
      </w:r>
    </w:p>
    <w:p w14:paraId="3E666B33" w14:textId="7A2B671B" w:rsidR="004D0DAB" w:rsidRDefault="004D0DAB" w:rsidP="004D0DAB">
      <w:pPr>
        <w:spacing w:after="0" w:line="240" w:lineRule="auto"/>
        <w:rPr>
          <w:rFonts w:ascii="Times New Roman" w:hAnsi="Times New Roman"/>
          <w:b/>
          <w:sz w:val="22"/>
        </w:rPr>
      </w:pPr>
    </w:p>
    <w:p w14:paraId="6E1F6001" w14:textId="5B60E063" w:rsidR="004D0DAB" w:rsidRPr="004D0DAB" w:rsidRDefault="004D0DAB" w:rsidP="004D0DAB">
      <w:pPr>
        <w:pStyle w:val="Nadpis3"/>
        <w:ind w:left="0" w:firstLine="0"/>
        <w:rPr>
          <w:rFonts w:ascii="Times New Roman" w:hAnsi="Times New Roman"/>
          <w:b/>
          <w:sz w:val="22"/>
          <w:szCs w:val="22"/>
        </w:rPr>
      </w:pPr>
      <w:r w:rsidRPr="004D0DAB">
        <w:rPr>
          <w:rFonts w:ascii="Times New Roman" w:hAnsi="Times New Roman"/>
          <w:sz w:val="22"/>
          <w:szCs w:val="22"/>
        </w:rPr>
        <w:t>Zadavatel doporučuje, aby nabídka obsahovala tyto samostatné části v pořadí, jak je dále</w:t>
      </w:r>
      <w:r>
        <w:rPr>
          <w:rFonts w:ascii="Times New Roman" w:hAnsi="Times New Roman"/>
          <w:sz w:val="22"/>
          <w:szCs w:val="22"/>
        </w:rPr>
        <w:t xml:space="preserve"> </w:t>
      </w:r>
      <w:r w:rsidRPr="004D0DAB">
        <w:rPr>
          <w:rFonts w:ascii="Times New Roman" w:hAnsi="Times New Roman"/>
          <w:sz w:val="22"/>
          <w:szCs w:val="22"/>
        </w:rPr>
        <w:t>uvedeno</w:t>
      </w:r>
      <w:r>
        <w:rPr>
          <w:rFonts w:ascii="Times New Roman" w:hAnsi="Times New Roman"/>
          <w:sz w:val="22"/>
          <w:szCs w:val="22"/>
        </w:rPr>
        <w:t>:</w:t>
      </w:r>
    </w:p>
    <w:p w14:paraId="553C2B64" w14:textId="77777777" w:rsidR="00D044AF" w:rsidRPr="00272CC9" w:rsidRDefault="00D044AF" w:rsidP="0096129F">
      <w:pPr>
        <w:spacing w:after="0" w:line="240" w:lineRule="auto"/>
        <w:rPr>
          <w:rFonts w:ascii="Times New Roman" w:hAnsi="Times New Roman"/>
          <w:b/>
          <w:sz w:val="22"/>
        </w:rPr>
      </w:pPr>
    </w:p>
    <w:p w14:paraId="317ED139" w14:textId="77777777" w:rsidR="00841DED" w:rsidRPr="00B1543C" w:rsidRDefault="00841DED" w:rsidP="00841DED">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krycí list </w:t>
      </w:r>
      <w:proofErr w:type="gramStart"/>
      <w:r w:rsidRPr="00B1543C">
        <w:rPr>
          <w:rFonts w:ascii="Times New Roman" w:hAnsi="Times New Roman"/>
          <w:b/>
          <w:sz w:val="22"/>
          <w:szCs w:val="22"/>
        </w:rPr>
        <w:t>nabídky</w:t>
      </w:r>
      <w:r w:rsidRPr="00B1543C">
        <w:rPr>
          <w:rFonts w:ascii="Times New Roman" w:hAnsi="Times New Roman"/>
          <w:sz w:val="22"/>
          <w:szCs w:val="22"/>
        </w:rPr>
        <w:t xml:space="preserve"> </w:t>
      </w:r>
      <w:r w:rsidRPr="005D66D3">
        <w:rPr>
          <w:rFonts w:ascii="Times New Roman" w:hAnsi="Times New Roman"/>
          <w:b/>
          <w:bCs w:val="0"/>
          <w:sz w:val="22"/>
          <w:szCs w:val="22"/>
        </w:rPr>
        <w:t xml:space="preserve">- </w:t>
      </w:r>
      <w:r w:rsidRPr="00B1543C">
        <w:rPr>
          <w:rFonts w:ascii="Times New Roman" w:hAnsi="Times New Roman"/>
          <w:sz w:val="22"/>
          <w:szCs w:val="22"/>
        </w:rPr>
        <w:t>vyplněný</w:t>
      </w:r>
      <w:proofErr w:type="gramEnd"/>
      <w:r w:rsidRPr="00B1543C">
        <w:rPr>
          <w:rFonts w:ascii="Times New Roman" w:hAnsi="Times New Roman"/>
          <w:sz w:val="22"/>
          <w:szCs w:val="22"/>
        </w:rPr>
        <w:t xml:space="preserve"> formulář zadávací dokumentace podepsaný osobou oprávněnou jednat jménem či za dodavatele. Tento dokument tvoří </w:t>
      </w:r>
      <w:r w:rsidRPr="00841DED">
        <w:rPr>
          <w:rFonts w:ascii="Times New Roman" w:hAnsi="Times New Roman"/>
          <w:i/>
          <w:iCs/>
          <w:sz w:val="22"/>
          <w:szCs w:val="22"/>
        </w:rPr>
        <w:t>přílohu č. 4</w:t>
      </w:r>
      <w:r w:rsidRPr="00B1543C">
        <w:rPr>
          <w:rFonts w:ascii="Times New Roman" w:hAnsi="Times New Roman"/>
          <w:sz w:val="22"/>
          <w:szCs w:val="22"/>
        </w:rPr>
        <w:t xml:space="preserve"> zadávací dokumentace</w:t>
      </w:r>
    </w:p>
    <w:p w14:paraId="692D55E4" w14:textId="77777777" w:rsidR="00841DED" w:rsidRPr="00B1543C" w:rsidRDefault="00841DED" w:rsidP="00841DED">
      <w:pPr>
        <w:pStyle w:val="Nadpis4"/>
        <w:spacing w:before="0" w:after="0" w:line="240" w:lineRule="auto"/>
        <w:ind w:left="0" w:firstLine="0"/>
        <w:rPr>
          <w:rFonts w:ascii="Times New Roman" w:hAnsi="Times New Roman"/>
          <w:sz w:val="22"/>
          <w:szCs w:val="22"/>
        </w:rPr>
      </w:pPr>
      <w:r w:rsidRPr="00652CC9">
        <w:rPr>
          <w:rFonts w:ascii="Times New Roman" w:hAnsi="Times New Roman"/>
          <w:bCs w:val="0"/>
          <w:sz w:val="22"/>
          <w:szCs w:val="22"/>
        </w:rPr>
        <w:t>doklady o kvalifikaci v kopiích nebo</w:t>
      </w:r>
      <w:r>
        <w:rPr>
          <w:rFonts w:ascii="Times New Roman" w:hAnsi="Times New Roman"/>
          <w:b/>
          <w:sz w:val="22"/>
          <w:szCs w:val="22"/>
        </w:rPr>
        <w:t xml:space="preserve"> četné prohlášení </w:t>
      </w:r>
      <w:r w:rsidRPr="00652CC9">
        <w:rPr>
          <w:rFonts w:ascii="Times New Roman" w:hAnsi="Times New Roman"/>
          <w:bCs w:val="0"/>
          <w:sz w:val="22"/>
          <w:szCs w:val="22"/>
        </w:rPr>
        <w:t>nebo jednotné evropské osvědčení</w:t>
      </w:r>
      <w:r>
        <w:rPr>
          <w:rFonts w:ascii="Times New Roman" w:hAnsi="Times New Roman"/>
          <w:b/>
          <w:sz w:val="22"/>
          <w:szCs w:val="22"/>
        </w:rPr>
        <w:t>.</w:t>
      </w:r>
      <w:r w:rsidRPr="00B1543C">
        <w:rPr>
          <w:rFonts w:ascii="Times New Roman" w:hAnsi="Times New Roman"/>
          <w:sz w:val="22"/>
          <w:szCs w:val="22"/>
        </w:rPr>
        <w:t xml:space="preserve"> </w:t>
      </w:r>
      <w:r w:rsidRPr="00241895">
        <w:rPr>
          <w:rFonts w:ascii="Times New Roman" w:hAnsi="Times New Roman"/>
          <w:sz w:val="22"/>
          <w:szCs w:val="22"/>
        </w:rPr>
        <w:t xml:space="preserve">Vzor vhodného čestného prohlášení tvoří </w:t>
      </w:r>
      <w:r w:rsidRPr="00841DED">
        <w:rPr>
          <w:rFonts w:ascii="Times New Roman" w:hAnsi="Times New Roman"/>
          <w:i/>
          <w:iCs/>
          <w:sz w:val="22"/>
          <w:szCs w:val="22"/>
        </w:rPr>
        <w:t>přílohu č. 3</w:t>
      </w:r>
      <w:r w:rsidRPr="00241895">
        <w:rPr>
          <w:rFonts w:ascii="Times New Roman" w:hAnsi="Times New Roman"/>
          <w:sz w:val="22"/>
          <w:szCs w:val="22"/>
        </w:rPr>
        <w:t xml:space="preserve"> zadávací dokumentace</w:t>
      </w:r>
      <w:r>
        <w:rPr>
          <w:rFonts w:ascii="Times New Roman" w:hAnsi="Times New Roman"/>
          <w:sz w:val="22"/>
          <w:szCs w:val="22"/>
        </w:rPr>
        <w:t xml:space="preserve">. </w:t>
      </w:r>
      <w:r w:rsidRPr="00B1543C">
        <w:rPr>
          <w:rFonts w:ascii="Times New Roman" w:hAnsi="Times New Roman"/>
          <w:sz w:val="22"/>
          <w:szCs w:val="22"/>
        </w:rPr>
        <w:t>Účastník do uvedeného vzoru doplní požadované údaje.</w:t>
      </w:r>
    </w:p>
    <w:p w14:paraId="0B44FD89" w14:textId="77777777" w:rsidR="00841DED" w:rsidRPr="00B1543C" w:rsidRDefault="00841DED" w:rsidP="00841DED">
      <w:pPr>
        <w:pStyle w:val="Nadpis4"/>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doplněné </w:t>
      </w:r>
      <w:r>
        <w:rPr>
          <w:rFonts w:ascii="Times New Roman" w:hAnsi="Times New Roman"/>
          <w:b/>
          <w:sz w:val="22"/>
          <w:szCs w:val="22"/>
        </w:rPr>
        <w:t>o</w:t>
      </w:r>
      <w:r w:rsidRPr="00B1543C">
        <w:rPr>
          <w:rFonts w:ascii="Times New Roman" w:hAnsi="Times New Roman"/>
          <w:b/>
          <w:sz w:val="22"/>
          <w:szCs w:val="22"/>
        </w:rPr>
        <w:t>bchodní podmínky zadavatele ve formě smlouvy o dílo</w:t>
      </w:r>
      <w:r w:rsidRPr="00B1543C">
        <w:rPr>
          <w:rFonts w:ascii="Times New Roman" w:hAnsi="Times New Roman"/>
          <w:sz w:val="22"/>
          <w:szCs w:val="22"/>
        </w:rPr>
        <w:t xml:space="preserve"> respektující veškeré zadávací podmínky, zpracované podle pokynů obsažených v této zadávací dokumentaci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w:t>
      </w:r>
      <w:r w:rsidRPr="00841DED">
        <w:rPr>
          <w:rFonts w:ascii="Times New Roman" w:hAnsi="Times New Roman"/>
          <w:i/>
          <w:iCs/>
          <w:sz w:val="22"/>
          <w:szCs w:val="22"/>
        </w:rPr>
        <w:t>přílohu č. 1</w:t>
      </w:r>
      <w:r w:rsidRPr="00B1543C">
        <w:rPr>
          <w:rFonts w:ascii="Times New Roman" w:hAnsi="Times New Roman"/>
          <w:sz w:val="22"/>
          <w:szCs w:val="22"/>
        </w:rPr>
        <w:t xml:space="preserve"> zadávací dokumentace </w:t>
      </w:r>
    </w:p>
    <w:p w14:paraId="70BF2990" w14:textId="77777777" w:rsidR="00841DED" w:rsidRPr="00B1543C" w:rsidRDefault="00841DED" w:rsidP="00841DED">
      <w:pPr>
        <w:pStyle w:val="Nadpis4"/>
        <w:spacing w:before="0" w:after="0" w:line="240" w:lineRule="auto"/>
        <w:ind w:left="0" w:firstLine="0"/>
        <w:rPr>
          <w:rFonts w:ascii="Times New Roman" w:hAnsi="Times New Roman"/>
          <w:b/>
          <w:i/>
          <w:sz w:val="22"/>
          <w:szCs w:val="22"/>
        </w:rPr>
      </w:pPr>
      <w:r w:rsidRPr="00B1543C">
        <w:rPr>
          <w:rFonts w:ascii="Times New Roman" w:hAnsi="Times New Roman"/>
          <w:sz w:val="22"/>
          <w:szCs w:val="22"/>
        </w:rPr>
        <w:t xml:space="preserve">vyplněný a oceněný </w:t>
      </w:r>
      <w:r w:rsidRPr="00B1543C">
        <w:rPr>
          <w:rFonts w:ascii="Times New Roman" w:hAnsi="Times New Roman"/>
          <w:b/>
          <w:sz w:val="22"/>
          <w:szCs w:val="22"/>
        </w:rPr>
        <w:t>soupis prací, dodávek a služeb s výkazem výmě</w:t>
      </w:r>
      <w:r w:rsidRPr="00B1543C">
        <w:rPr>
          <w:rFonts w:ascii="Times New Roman" w:hAnsi="Times New Roman"/>
          <w:sz w:val="22"/>
          <w:szCs w:val="22"/>
        </w:rPr>
        <w:t xml:space="preserve">r, které tvoří </w:t>
      </w:r>
      <w:r w:rsidRPr="00841DED">
        <w:rPr>
          <w:rFonts w:ascii="Times New Roman" w:hAnsi="Times New Roman"/>
          <w:i/>
          <w:iCs/>
          <w:sz w:val="22"/>
          <w:szCs w:val="22"/>
        </w:rPr>
        <w:t>přílohu č. 2</w:t>
      </w:r>
      <w:r w:rsidRPr="00B1543C">
        <w:rPr>
          <w:rFonts w:ascii="Times New Roman" w:hAnsi="Times New Roman"/>
          <w:sz w:val="22"/>
          <w:szCs w:val="22"/>
        </w:rPr>
        <w:t xml:space="preserve"> zadávací dokumentac</w:t>
      </w:r>
      <w:r>
        <w:rPr>
          <w:rFonts w:ascii="Times New Roman" w:hAnsi="Times New Roman"/>
          <w:sz w:val="22"/>
          <w:szCs w:val="22"/>
        </w:rPr>
        <w:t>e</w:t>
      </w:r>
    </w:p>
    <w:p w14:paraId="70AA6D60" w14:textId="3C5EBF81" w:rsidR="00841DED" w:rsidRPr="00B1543C" w:rsidRDefault="00841DED" w:rsidP="00841DED">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časový a finanční harmonogram postupu výstavby</w:t>
      </w:r>
      <w:r>
        <w:rPr>
          <w:rFonts w:ascii="Times New Roman" w:hAnsi="Times New Roman"/>
          <w:sz w:val="22"/>
          <w:szCs w:val="22"/>
        </w:rPr>
        <w:t xml:space="preserve"> </w:t>
      </w:r>
      <w:r w:rsidRPr="00B1543C">
        <w:rPr>
          <w:rFonts w:ascii="Times New Roman" w:hAnsi="Times New Roman"/>
          <w:sz w:val="22"/>
          <w:szCs w:val="22"/>
        </w:rPr>
        <w:t xml:space="preserve">členěný na </w:t>
      </w:r>
      <w:r w:rsidR="00746F69">
        <w:rPr>
          <w:rFonts w:ascii="Times New Roman" w:hAnsi="Times New Roman"/>
          <w:sz w:val="22"/>
          <w:szCs w:val="22"/>
        </w:rPr>
        <w:t>týdny</w:t>
      </w:r>
      <w:r w:rsidRPr="00B1543C">
        <w:rPr>
          <w:rFonts w:ascii="Times New Roman" w:hAnsi="Times New Roman"/>
          <w:sz w:val="22"/>
          <w:szCs w:val="22"/>
        </w:rPr>
        <w:t xml:space="preserve"> a obsahující všechny činnosti nutné pro realizaci díla</w:t>
      </w:r>
      <w:r>
        <w:rPr>
          <w:rFonts w:ascii="Times New Roman" w:hAnsi="Times New Roman"/>
          <w:sz w:val="22"/>
          <w:szCs w:val="22"/>
        </w:rPr>
        <w:t>,</w:t>
      </w:r>
      <w:r w:rsidRPr="00B1543C">
        <w:rPr>
          <w:rFonts w:ascii="Times New Roman" w:hAnsi="Times New Roman"/>
          <w:sz w:val="22"/>
          <w:szCs w:val="22"/>
        </w:rPr>
        <w:t xml:space="preserve"> </w:t>
      </w:r>
    </w:p>
    <w:p w14:paraId="5532E3A6" w14:textId="332D2544" w:rsidR="00841DED" w:rsidRPr="00930820" w:rsidRDefault="00841DED" w:rsidP="00841DED">
      <w:pPr>
        <w:pStyle w:val="Nadpis4"/>
        <w:spacing w:before="0" w:after="0" w:line="240" w:lineRule="auto"/>
        <w:ind w:left="0" w:firstLine="0"/>
        <w:rPr>
          <w:rFonts w:ascii="Times New Roman" w:hAnsi="Times New Roman"/>
          <w:sz w:val="22"/>
          <w:szCs w:val="22"/>
        </w:rPr>
      </w:pPr>
      <w:r>
        <w:rPr>
          <w:rFonts w:ascii="Times New Roman" w:hAnsi="Times New Roman"/>
          <w:sz w:val="22"/>
          <w:szCs w:val="22"/>
          <w:lang w:eastAsia="cs-CZ"/>
        </w:rPr>
        <w:t xml:space="preserve">podepsané </w:t>
      </w:r>
      <w:r w:rsidRPr="00823F1E">
        <w:rPr>
          <w:rFonts w:ascii="Times New Roman" w:hAnsi="Times New Roman"/>
          <w:b/>
          <w:bCs w:val="0"/>
          <w:sz w:val="22"/>
          <w:szCs w:val="22"/>
          <w:lang w:eastAsia="cs-CZ"/>
        </w:rPr>
        <w:t>čestné prohlášení o neexistenci střetu zájmů</w:t>
      </w:r>
      <w:r>
        <w:rPr>
          <w:rFonts w:ascii="Times New Roman" w:hAnsi="Times New Roman"/>
          <w:b/>
          <w:bCs w:val="0"/>
          <w:sz w:val="22"/>
          <w:szCs w:val="22"/>
          <w:lang w:eastAsia="cs-CZ"/>
        </w:rPr>
        <w:t xml:space="preserve">. </w:t>
      </w:r>
      <w:r w:rsidRPr="00385CF1">
        <w:rPr>
          <w:rFonts w:ascii="Times New Roman" w:hAnsi="Times New Roman"/>
          <w:sz w:val="22"/>
          <w:szCs w:val="22"/>
        </w:rPr>
        <w:t xml:space="preserve">Tento dokument tvoří </w:t>
      </w:r>
      <w:r w:rsidRPr="00746F69">
        <w:rPr>
          <w:rFonts w:ascii="Times New Roman" w:hAnsi="Times New Roman"/>
          <w:i/>
          <w:iCs/>
          <w:sz w:val="22"/>
          <w:szCs w:val="22"/>
        </w:rPr>
        <w:t xml:space="preserve">přílohu č. </w:t>
      </w:r>
      <w:r w:rsidR="00BE30CB">
        <w:rPr>
          <w:rFonts w:ascii="Times New Roman" w:hAnsi="Times New Roman"/>
          <w:i/>
          <w:iCs/>
          <w:sz w:val="22"/>
          <w:szCs w:val="22"/>
        </w:rPr>
        <w:t>9</w:t>
      </w:r>
      <w:r w:rsidRPr="00746F69">
        <w:rPr>
          <w:rFonts w:ascii="Times New Roman" w:hAnsi="Times New Roman"/>
          <w:i/>
          <w:iCs/>
          <w:sz w:val="22"/>
          <w:szCs w:val="22"/>
        </w:rPr>
        <w:t xml:space="preserve"> </w:t>
      </w:r>
      <w:r w:rsidRPr="00385CF1">
        <w:rPr>
          <w:rFonts w:ascii="Times New Roman" w:hAnsi="Times New Roman"/>
          <w:sz w:val="22"/>
          <w:szCs w:val="22"/>
        </w:rPr>
        <w:t>zadávací dokumentace</w:t>
      </w:r>
    </w:p>
    <w:p w14:paraId="1C54472D" w14:textId="77777777" w:rsidR="00841DED" w:rsidRPr="00B1543C" w:rsidRDefault="00841DED" w:rsidP="00841DED">
      <w:pPr>
        <w:pStyle w:val="Nadpis4"/>
        <w:spacing w:before="0" w:after="0" w:line="240" w:lineRule="auto"/>
        <w:ind w:left="0" w:firstLine="0"/>
        <w:rPr>
          <w:rFonts w:ascii="Times New Roman" w:hAnsi="Times New Roman"/>
          <w:sz w:val="22"/>
          <w:szCs w:val="22"/>
        </w:rPr>
      </w:pPr>
      <w:r w:rsidRPr="00207156">
        <w:rPr>
          <w:rFonts w:ascii="Times New Roman" w:hAnsi="Times New Roman"/>
          <w:b/>
          <w:sz w:val="22"/>
          <w:szCs w:val="22"/>
        </w:rPr>
        <w:t>doklad o poskytnutí jistoty</w:t>
      </w:r>
      <w:r>
        <w:rPr>
          <w:rFonts w:ascii="Times New Roman" w:hAnsi="Times New Roman"/>
          <w:b/>
          <w:sz w:val="22"/>
          <w:szCs w:val="22"/>
        </w:rPr>
        <w:t>,</w:t>
      </w:r>
    </w:p>
    <w:p w14:paraId="683B4417" w14:textId="6574EA95" w:rsidR="00841DED" w:rsidRPr="00930820" w:rsidRDefault="00841DED" w:rsidP="00841DED">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seznam poddodavatelů</w:t>
      </w:r>
      <w:r w:rsidR="00903341">
        <w:rPr>
          <w:rFonts w:ascii="Times New Roman" w:hAnsi="Times New Roman"/>
          <w:sz w:val="22"/>
          <w:szCs w:val="22"/>
        </w:rPr>
        <w:t>, v</w:t>
      </w:r>
      <w:r w:rsidRPr="00B1543C">
        <w:rPr>
          <w:rFonts w:ascii="Times New Roman" w:hAnsi="Times New Roman"/>
          <w:sz w:val="22"/>
          <w:szCs w:val="22"/>
        </w:rPr>
        <w:t xml:space="preserve">zor tohoto dokumentu tvoří </w:t>
      </w:r>
      <w:r w:rsidRPr="00903341">
        <w:rPr>
          <w:rFonts w:ascii="Times New Roman" w:hAnsi="Times New Roman"/>
          <w:i/>
          <w:iCs/>
          <w:sz w:val="22"/>
          <w:szCs w:val="22"/>
        </w:rPr>
        <w:t>přílohu č. 6</w:t>
      </w:r>
      <w:r w:rsidRPr="00B1543C">
        <w:rPr>
          <w:rFonts w:ascii="Times New Roman" w:hAnsi="Times New Roman"/>
          <w:sz w:val="22"/>
          <w:szCs w:val="22"/>
        </w:rPr>
        <w:t xml:space="preserve"> zadávací dokumentace</w:t>
      </w:r>
      <w:r w:rsidR="00903341">
        <w:rPr>
          <w:rFonts w:ascii="Times New Roman" w:hAnsi="Times New Roman"/>
          <w:sz w:val="22"/>
          <w:szCs w:val="22"/>
        </w:rPr>
        <w:t>,</w:t>
      </w:r>
    </w:p>
    <w:p w14:paraId="61CBAD7D" w14:textId="44B00FC8" w:rsidR="0073254C" w:rsidRDefault="00841DED" w:rsidP="00841DED">
      <w:pPr>
        <w:pStyle w:val="Nadpis4"/>
        <w:spacing w:before="0" w:after="0" w:line="240" w:lineRule="auto"/>
        <w:ind w:left="0" w:firstLine="0"/>
        <w:rPr>
          <w:rFonts w:ascii="Times New Roman" w:hAnsi="Times New Roman"/>
          <w:sz w:val="22"/>
          <w:szCs w:val="22"/>
          <w:lang w:eastAsia="cs-CZ"/>
        </w:rPr>
      </w:pPr>
      <w:r>
        <w:rPr>
          <w:rFonts w:ascii="Times New Roman" w:hAnsi="Times New Roman"/>
          <w:sz w:val="22"/>
          <w:szCs w:val="22"/>
          <w:lang w:eastAsia="cs-CZ"/>
        </w:rPr>
        <w:t>p</w:t>
      </w:r>
      <w:r w:rsidRPr="00B1543C">
        <w:rPr>
          <w:rFonts w:ascii="Times New Roman" w:hAnsi="Times New Roman"/>
          <w:sz w:val="22"/>
          <w:szCs w:val="22"/>
          <w:lang w:eastAsia="cs-CZ"/>
        </w:rPr>
        <w:t>řípadně další dokumenty, pokud je jejich předložení požadováno v zadávacích podmínkách</w:t>
      </w:r>
      <w:r w:rsidR="0073254C" w:rsidRPr="00B1543C">
        <w:rPr>
          <w:rFonts w:ascii="Times New Roman" w:hAnsi="Times New Roman"/>
          <w:sz w:val="22"/>
          <w:szCs w:val="22"/>
          <w:lang w:eastAsia="cs-CZ"/>
        </w:rPr>
        <w:t>.</w:t>
      </w:r>
    </w:p>
    <w:p w14:paraId="185949AC" w14:textId="77777777" w:rsidR="00724381" w:rsidRPr="00724381" w:rsidRDefault="00724381" w:rsidP="00724381">
      <w:pPr>
        <w:rPr>
          <w:lang w:eastAsia="cs-CZ"/>
        </w:rPr>
      </w:pPr>
    </w:p>
    <w:p w14:paraId="5DCB815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 soulad položkového rozpočtu a výkazu výměr je odpovědný dodavatel (má se na mysli soulad jak v množství, tak v definované kvalitě). V případě jakéhokoliv nesouladu může zadavatel vyžadovat vysvětlení nabídky ve smyslu ustanovení § 46 zákona.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zadavatel nabídku účastníka vyloučit. </w:t>
      </w:r>
    </w:p>
    <w:p w14:paraId="632E5DF1" w14:textId="77777777" w:rsidR="0073254C" w:rsidRDefault="0073254C" w:rsidP="0073254C">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410C468E" w14:textId="77777777" w:rsidR="0073254C" w:rsidRPr="00241243" w:rsidRDefault="0073254C" w:rsidP="0073254C"/>
    <w:p w14:paraId="0EFB980C" w14:textId="346BFED0" w:rsidR="0073254C" w:rsidRDefault="0073254C" w:rsidP="0073254C">
      <w:pPr>
        <w:pStyle w:val="Nadpis2"/>
        <w:spacing w:before="0" w:after="0" w:line="240" w:lineRule="auto"/>
        <w:ind w:left="578" w:hanging="578"/>
        <w:rPr>
          <w:rFonts w:ascii="Times New Roman" w:hAnsi="Times New Roman"/>
          <w:u w:val="single"/>
        </w:rPr>
      </w:pPr>
      <w:bookmarkStart w:id="73" w:name="_Toc327130187"/>
      <w:bookmarkStart w:id="74" w:name="_Toc452622514"/>
      <w:bookmarkStart w:id="75" w:name="_Toc134518980"/>
      <w:r w:rsidRPr="00241243">
        <w:rPr>
          <w:rFonts w:ascii="Times New Roman" w:hAnsi="Times New Roman"/>
          <w:u w:val="single"/>
        </w:rPr>
        <w:t>Poddodavatelé</w:t>
      </w:r>
      <w:bookmarkEnd w:id="73"/>
      <w:bookmarkEnd w:id="74"/>
      <w:bookmarkEnd w:id="75"/>
    </w:p>
    <w:p w14:paraId="2E1B354D" w14:textId="77777777" w:rsidR="00724381" w:rsidRPr="00724381" w:rsidRDefault="00724381" w:rsidP="00724381"/>
    <w:p w14:paraId="6504AB6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 souladu s ustanovením §105 zákona </w:t>
      </w:r>
      <w:r w:rsidRPr="00C355B9">
        <w:rPr>
          <w:rFonts w:ascii="Times New Roman" w:hAnsi="Times New Roman"/>
          <w:b/>
          <w:bCs w:val="0"/>
          <w:sz w:val="22"/>
          <w:szCs w:val="22"/>
        </w:rPr>
        <w:t>zadavatel požaduje, aby dodavatel předložil seznam poddodavatelů</w:t>
      </w:r>
      <w:r w:rsidRPr="00B1543C">
        <w:rPr>
          <w:rFonts w:ascii="Times New Roman" w:hAnsi="Times New Roman"/>
          <w:sz w:val="22"/>
          <w:szCs w:val="22"/>
        </w:rPr>
        <w:t>, pokud jsou účastníkovi zadávacího řízení známi a uvedl, kterou část veřejné zakázky bude každý z poddodavatelů plnit a uvedl identifikační údaje a kontaktní údaje každého poddodavatele. Dodavatel tuto podmínku zadavatele splní formou Prohlášení, v němž popíše poddodavatelský systém spolu s uvedením, jakou část veřejné zakázky budou konkrétní poddodavatelé realizovat. Za poddodávku je pro tento účel považována realizace dílčích zakázek stavebních prací jinými subjekty pro vítěze zadávacího řízení.</w:t>
      </w:r>
    </w:p>
    <w:p w14:paraId="7F3033E1"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Seznam poddodavatelů bude mít tyto náležitosti: </w:t>
      </w:r>
    </w:p>
    <w:p w14:paraId="18EB55B3" w14:textId="77777777" w:rsidR="00724381" w:rsidRDefault="00724381" w:rsidP="00724381">
      <w:pPr>
        <w:pStyle w:val="Nadpis3"/>
        <w:numPr>
          <w:ilvl w:val="0"/>
          <w:numId w:val="0"/>
        </w:numPr>
        <w:spacing w:before="0" w:after="0" w:line="240" w:lineRule="auto"/>
        <w:ind w:left="708" w:firstLine="708"/>
        <w:rPr>
          <w:rFonts w:ascii="Times New Roman" w:hAnsi="Times New Roman"/>
          <w:sz w:val="22"/>
          <w:szCs w:val="22"/>
        </w:rPr>
      </w:pPr>
      <w:r>
        <w:rPr>
          <w:rFonts w:ascii="Times New Roman" w:hAnsi="Times New Roman"/>
          <w:sz w:val="22"/>
          <w:szCs w:val="22"/>
        </w:rPr>
        <w:t>p</w:t>
      </w:r>
      <w:r w:rsidR="0073254C" w:rsidRPr="00B1543C">
        <w:rPr>
          <w:rFonts w:ascii="Times New Roman" w:hAnsi="Times New Roman"/>
          <w:sz w:val="22"/>
          <w:szCs w:val="22"/>
        </w:rPr>
        <w:t xml:space="preserve">ořadové číslo poddodavatele, </w:t>
      </w:r>
    </w:p>
    <w:p w14:paraId="127E93AA" w14:textId="77777777" w:rsidR="00724381"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 xml:space="preserve">obchodní firma/název/IČ/jméno a příjmení poddodavatele, </w:t>
      </w:r>
    </w:p>
    <w:p w14:paraId="340D8EB1" w14:textId="77777777" w:rsidR="00C355B9"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 xml:space="preserve">část veřejné zakázky, kterou bude poddodavatel plnit, </w:t>
      </w:r>
    </w:p>
    <w:p w14:paraId="7743380B" w14:textId="0727DC12" w:rsidR="0073254C" w:rsidRPr="00B1543C"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popis poddodávky</w:t>
      </w:r>
    </w:p>
    <w:p w14:paraId="1F29356B" w14:textId="56E98B67" w:rsidR="0073254C" w:rsidRDefault="0073254C" w:rsidP="005B65A8">
      <w:pPr>
        <w:pStyle w:val="Nadpis3"/>
        <w:spacing w:before="0" w:after="0" w:line="240" w:lineRule="auto"/>
        <w:ind w:left="0" w:firstLine="0"/>
        <w:rPr>
          <w:rFonts w:ascii="Times New Roman" w:hAnsi="Times New Roman"/>
          <w:sz w:val="22"/>
          <w:szCs w:val="22"/>
        </w:rPr>
      </w:pPr>
      <w:r w:rsidRPr="00116A51">
        <w:rPr>
          <w:rFonts w:ascii="Times New Roman" w:hAnsi="Times New Roman"/>
          <w:sz w:val="22"/>
          <w:szCs w:val="22"/>
        </w:rPr>
        <w:t xml:space="preserve">Vzor seznamu poddodavatelů je </w:t>
      </w:r>
      <w:r w:rsidRPr="00116A51">
        <w:rPr>
          <w:rFonts w:ascii="Times New Roman" w:hAnsi="Times New Roman"/>
          <w:i/>
          <w:iCs/>
          <w:sz w:val="22"/>
          <w:szCs w:val="22"/>
        </w:rPr>
        <w:t>přílohou č. 6</w:t>
      </w:r>
      <w:r w:rsidRPr="00116A51">
        <w:rPr>
          <w:rFonts w:ascii="Times New Roman" w:hAnsi="Times New Roman"/>
          <w:sz w:val="22"/>
          <w:szCs w:val="22"/>
        </w:rPr>
        <w:t xml:space="preserve"> zadávací dokumentace </w:t>
      </w:r>
    </w:p>
    <w:p w14:paraId="6F0A7093" w14:textId="77777777" w:rsidR="00213C38" w:rsidRPr="00213C38" w:rsidRDefault="00213C38" w:rsidP="00213C38"/>
    <w:p w14:paraId="0AF2FC9A" w14:textId="77777777" w:rsidR="0073254C" w:rsidRDefault="0073254C" w:rsidP="0073254C">
      <w:pPr>
        <w:pStyle w:val="Nadpis2"/>
        <w:spacing w:before="0" w:after="0" w:line="240" w:lineRule="auto"/>
        <w:ind w:left="578" w:hanging="578"/>
        <w:rPr>
          <w:rFonts w:ascii="Times New Roman" w:hAnsi="Times New Roman"/>
          <w:u w:val="single"/>
        </w:rPr>
      </w:pPr>
      <w:bookmarkStart w:id="76" w:name="_Toc134518981"/>
      <w:r w:rsidRPr="00241243">
        <w:rPr>
          <w:rFonts w:ascii="Times New Roman" w:hAnsi="Times New Roman"/>
          <w:u w:val="single"/>
        </w:rPr>
        <w:t>Nabídková cena</w:t>
      </w:r>
      <w:bookmarkEnd w:id="71"/>
      <w:bookmarkEnd w:id="72"/>
      <w:bookmarkEnd w:id="76"/>
    </w:p>
    <w:p w14:paraId="26D1524D" w14:textId="77777777" w:rsidR="0073254C" w:rsidRPr="00241243" w:rsidRDefault="0073254C" w:rsidP="00213C38">
      <w:pPr>
        <w:pStyle w:val="Bezmezer"/>
      </w:pPr>
    </w:p>
    <w:p w14:paraId="7C944058" w14:textId="77777777" w:rsidR="00204120" w:rsidRDefault="009357F4" w:rsidP="00204120">
      <w:pPr>
        <w:pStyle w:val="Nadpis3"/>
        <w:ind w:left="0" w:hanging="11"/>
        <w:rPr>
          <w:rFonts w:ascii="Times New Roman" w:hAnsi="Times New Roman"/>
          <w:sz w:val="22"/>
          <w:szCs w:val="22"/>
        </w:rPr>
      </w:pPr>
      <w:bookmarkStart w:id="77" w:name="_Hlk107177476"/>
      <w:r w:rsidRPr="00213C38">
        <w:rPr>
          <w:rFonts w:ascii="Times New Roman" w:hAnsi="Times New Roman"/>
          <w:sz w:val="22"/>
          <w:szCs w:val="22"/>
        </w:rPr>
        <w:t>Nabídková cena bude uvedena v české měně (CZK) v členění na cenu celkem bez DPH, výše sazby DPH a cenu celkem včetně DPH</w:t>
      </w:r>
      <w:r w:rsidR="00213C38" w:rsidRPr="00213C38">
        <w:rPr>
          <w:rFonts w:ascii="Times New Roman" w:hAnsi="Times New Roman"/>
          <w:sz w:val="22"/>
          <w:szCs w:val="22"/>
        </w:rPr>
        <w:t>.</w:t>
      </w:r>
    </w:p>
    <w:p w14:paraId="5BCFE8F9" w14:textId="06F59FDD" w:rsidR="00204120" w:rsidRPr="00204120" w:rsidRDefault="00204120" w:rsidP="00204120">
      <w:pPr>
        <w:pStyle w:val="Nadpis3"/>
        <w:ind w:left="0" w:firstLine="0"/>
        <w:rPr>
          <w:rFonts w:ascii="Times New Roman" w:hAnsi="Times New Roman"/>
          <w:sz w:val="22"/>
          <w:szCs w:val="22"/>
        </w:rPr>
      </w:pPr>
      <w:r w:rsidRPr="00207156">
        <w:rPr>
          <w:rFonts w:ascii="Times New Roman" w:hAnsi="Times New Roman"/>
          <w:sz w:val="22"/>
          <w:szCs w:val="22"/>
        </w:rPr>
        <w:t>Nabídková cena musí být zpracována pro každou část veřejné zakázky</w:t>
      </w:r>
      <w:r w:rsidRPr="00204120">
        <w:rPr>
          <w:rFonts w:ascii="Times New Roman" w:hAnsi="Times New Roman"/>
          <w:sz w:val="22"/>
          <w:szCs w:val="22"/>
        </w:rPr>
        <w:t xml:space="preserve"> po položkách soupisu stavebních prací, dodávek a služeb s výkazem výměr obsaženého v této zadávací dokumentaci a v souladu s technickými podmínkami dle čl. 1</w:t>
      </w:r>
      <w:r w:rsidR="00207156">
        <w:rPr>
          <w:rFonts w:ascii="Times New Roman" w:hAnsi="Times New Roman"/>
          <w:sz w:val="22"/>
          <w:szCs w:val="22"/>
        </w:rPr>
        <w:t>6</w:t>
      </w:r>
      <w:r w:rsidRPr="00204120">
        <w:rPr>
          <w:rFonts w:ascii="Times New Roman" w:hAnsi="Times New Roman"/>
          <w:sz w:val="22"/>
          <w:szCs w:val="22"/>
        </w:rPr>
        <w:t xml:space="preserve"> zadávací dokumentace. Úplně oceněný soupis stavební prací, dodávek a služeb s výkazem výměr, tj. nabídkový rozpočet dodavatele musí být součástí nabídky. Jednotkové ceny uvedené v položkovém rozpočtu jsou ceny pevné po celou dobu výstavby. Cenu díla lze měnit pouze za podmínek stanovených Zákonem a v souladu se smlouvou o dílo</w:t>
      </w:r>
      <w:r w:rsidR="00B30F6B">
        <w:rPr>
          <w:rFonts w:ascii="Times New Roman" w:hAnsi="Times New Roman"/>
          <w:sz w:val="22"/>
          <w:szCs w:val="22"/>
        </w:rPr>
        <w:t>.</w:t>
      </w:r>
    </w:p>
    <w:p w14:paraId="1454A787" w14:textId="5E7579D6" w:rsidR="009357F4" w:rsidRPr="00204120" w:rsidRDefault="009357F4" w:rsidP="00204120">
      <w:pPr>
        <w:pStyle w:val="Nadpis3"/>
        <w:ind w:left="0" w:hanging="11"/>
        <w:rPr>
          <w:rFonts w:ascii="Times New Roman" w:hAnsi="Times New Roman"/>
          <w:sz w:val="22"/>
          <w:szCs w:val="22"/>
        </w:rPr>
      </w:pPr>
      <w:r w:rsidRPr="00204120">
        <w:rPr>
          <w:rFonts w:ascii="Times New Roman" w:hAnsi="Times New Roman"/>
          <w:sz w:val="22"/>
          <w:szCs w:val="22"/>
        </w:rPr>
        <w:t xml:space="preserve">Nabídkovou cenou se pro účely zadávacího řízení rozumí </w:t>
      </w:r>
      <w:r w:rsidRPr="00204120">
        <w:rPr>
          <w:rFonts w:ascii="Times New Roman" w:hAnsi="Times New Roman"/>
          <w:b/>
          <w:bCs w:val="0"/>
          <w:sz w:val="22"/>
          <w:szCs w:val="22"/>
        </w:rPr>
        <w:t>celková cena za předmět plnění bez DPH</w:t>
      </w:r>
      <w:r w:rsidRPr="00204120">
        <w:rPr>
          <w:rFonts w:ascii="Times New Roman" w:hAnsi="Times New Roman"/>
          <w:sz w:val="22"/>
          <w:szCs w:val="22"/>
        </w:rPr>
        <w:t>.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je tato zadávací dokumentace, a dále její veškeré přílohy.</w:t>
      </w:r>
    </w:p>
    <w:p w14:paraId="0EAB939A" w14:textId="77777777" w:rsidR="009357F4" w:rsidRPr="006D6472" w:rsidRDefault="009357F4" w:rsidP="009357F4">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za zhotovení stavby se pro účely zadávacího řízení rozumí celková cena za celý předmět veřejné zakázky. Nabídková cena musí obsahovat veškeré nutné náklady dodavatele k řádnému provedení </w:t>
      </w:r>
      <w:r>
        <w:rPr>
          <w:rFonts w:ascii="Times New Roman" w:hAnsi="Times New Roman"/>
          <w:sz w:val="22"/>
          <w:szCs w:val="22"/>
        </w:rPr>
        <w:t>stavebních prací</w:t>
      </w:r>
      <w:r w:rsidRPr="00B1543C">
        <w:rPr>
          <w:rFonts w:ascii="Times New Roman" w:hAnsi="Times New Roman"/>
          <w:sz w:val="22"/>
          <w:szCs w:val="22"/>
        </w:rPr>
        <w:t xml:space="preserve">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674A3F34" w14:textId="77777777" w:rsidR="009357F4" w:rsidRPr="00B1543C" w:rsidRDefault="009357F4" w:rsidP="009357F4">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266799F0" w14:textId="77777777" w:rsidR="009357F4" w:rsidRPr="00B1543C" w:rsidRDefault="009357F4" w:rsidP="009357F4">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w:t>
      </w:r>
      <w:r>
        <w:rPr>
          <w:rFonts w:ascii="Times New Roman" w:hAnsi="Times New Roman"/>
          <w:sz w:val="22"/>
          <w:szCs w:val="22"/>
        </w:rPr>
        <w:t>í</w:t>
      </w:r>
      <w:r w:rsidRPr="00B1543C">
        <w:rPr>
          <w:rFonts w:ascii="Times New Roman" w:hAnsi="Times New Roman"/>
          <w:sz w:val="22"/>
          <w:szCs w:val="22"/>
        </w:rPr>
        <w:t xml:space="preserve"> strukturou a obsahem odpovídat příslušnému soupisu, změny v kterékoliv části položky jsou nepřípustné. Změna struktury či obsahu soupisu je nepřípustná. Dodavatel je povinen ocenit veškeré položky předloženého soupisu prací.</w:t>
      </w:r>
    </w:p>
    <w:p w14:paraId="3DEF376B" w14:textId="6F89632D" w:rsidR="0073254C" w:rsidRDefault="009357F4" w:rsidP="009357F4">
      <w:pPr>
        <w:pStyle w:val="Nadpis3"/>
        <w:spacing w:before="0" w:after="0" w:line="240" w:lineRule="auto"/>
        <w:ind w:left="0" w:firstLine="0"/>
        <w:rPr>
          <w:rFonts w:ascii="Times New Roman" w:hAnsi="Times New Roman"/>
          <w:sz w:val="22"/>
          <w:szCs w:val="22"/>
        </w:rPr>
      </w:pPr>
      <w:bookmarkStart w:id="78" w:name="_Hlk107177486"/>
      <w:bookmarkEnd w:id="77"/>
      <w:r w:rsidRPr="00B1543C">
        <w:rPr>
          <w:rFonts w:ascii="Times New Roman" w:hAnsi="Times New Roman"/>
          <w:sz w:val="22"/>
          <w:szCs w:val="22"/>
        </w:rPr>
        <w:t>Platební podmínky jsou obsaženy v obchodních podmínkách zadavatele, které jsou přílohou</w:t>
      </w:r>
      <w:r>
        <w:rPr>
          <w:rFonts w:ascii="Times New Roman" w:hAnsi="Times New Roman"/>
          <w:sz w:val="22"/>
          <w:szCs w:val="22"/>
        </w:rPr>
        <w:t xml:space="preserve"> č. 1</w:t>
      </w:r>
      <w:r w:rsidRPr="00B1543C">
        <w:rPr>
          <w:rFonts w:ascii="Times New Roman" w:hAnsi="Times New Roman"/>
          <w:sz w:val="22"/>
          <w:szCs w:val="22"/>
        </w:rPr>
        <w:t xml:space="preserve"> této zadávací dokumentace</w:t>
      </w:r>
      <w:bookmarkEnd w:id="78"/>
      <w:r w:rsidR="0073254C" w:rsidRPr="00B1543C">
        <w:rPr>
          <w:rFonts w:ascii="Times New Roman" w:hAnsi="Times New Roman"/>
          <w:sz w:val="22"/>
          <w:szCs w:val="22"/>
        </w:rPr>
        <w:t>.</w:t>
      </w:r>
    </w:p>
    <w:p w14:paraId="1D2DE462" w14:textId="77777777" w:rsidR="006C3427" w:rsidRPr="006C3427" w:rsidRDefault="006C3427" w:rsidP="006C3427"/>
    <w:p w14:paraId="049F3548" w14:textId="5B9250E4" w:rsidR="0073254C" w:rsidRDefault="0073254C" w:rsidP="0073254C">
      <w:pPr>
        <w:pStyle w:val="Nadpis2"/>
        <w:spacing w:before="0" w:after="0" w:line="240" w:lineRule="auto"/>
        <w:ind w:left="578" w:hanging="578"/>
        <w:rPr>
          <w:rFonts w:ascii="Times New Roman" w:hAnsi="Times New Roman"/>
          <w:u w:val="single"/>
        </w:rPr>
      </w:pPr>
      <w:bookmarkStart w:id="79" w:name="_Toc299618917"/>
      <w:bookmarkStart w:id="80" w:name="_Toc355954023"/>
      <w:bookmarkStart w:id="81" w:name="_Toc134518982"/>
      <w:r w:rsidRPr="00272CC9">
        <w:rPr>
          <w:rFonts w:ascii="Times New Roman" w:hAnsi="Times New Roman"/>
          <w:u w:val="single"/>
        </w:rPr>
        <w:t>Místo, způsob a lhůta k podávání nabídek</w:t>
      </w:r>
      <w:bookmarkEnd w:id="79"/>
      <w:bookmarkEnd w:id="80"/>
      <w:bookmarkEnd w:id="81"/>
    </w:p>
    <w:p w14:paraId="17361C03" w14:textId="77777777" w:rsidR="002F3FD7" w:rsidRPr="002F3FD7" w:rsidRDefault="002F3FD7" w:rsidP="002F3FD7"/>
    <w:p w14:paraId="1A83B1FE" w14:textId="2AF3325D" w:rsidR="00B760C8" w:rsidRPr="0083466C" w:rsidRDefault="007D1695" w:rsidP="007D1695">
      <w:pPr>
        <w:pStyle w:val="Nadpis3"/>
        <w:numPr>
          <w:ilvl w:val="0"/>
          <w:numId w:val="0"/>
        </w:numPr>
        <w:spacing w:after="0" w:line="240" w:lineRule="auto"/>
        <w:rPr>
          <w:rFonts w:ascii="Times New Roman" w:hAnsi="Times New Roman"/>
          <w:bCs w:val="0"/>
          <w:i/>
          <w:iCs/>
          <w:sz w:val="22"/>
        </w:rPr>
      </w:pPr>
      <w:r>
        <w:rPr>
          <w:rFonts w:ascii="Times New Roman" w:hAnsi="Times New Roman"/>
          <w:sz w:val="22"/>
          <w:szCs w:val="22"/>
        </w:rPr>
        <w:t xml:space="preserve">20.1. </w:t>
      </w:r>
      <w:r>
        <w:rPr>
          <w:rFonts w:ascii="Times New Roman" w:hAnsi="Times New Roman"/>
          <w:sz w:val="22"/>
          <w:szCs w:val="22"/>
        </w:rPr>
        <w:tab/>
        <w:t>N</w:t>
      </w:r>
      <w:r w:rsidRPr="007D1695">
        <w:rPr>
          <w:rFonts w:ascii="Times New Roman" w:hAnsi="Times New Roman"/>
          <w:sz w:val="22"/>
          <w:szCs w:val="22"/>
        </w:rPr>
        <w:t xml:space="preserve">abídka bude doručena elektronicky prostřednictvím systému </w:t>
      </w:r>
      <w:r w:rsidR="0029335A">
        <w:rPr>
          <w:rFonts w:ascii="Times New Roman" w:hAnsi="Times New Roman"/>
          <w:sz w:val="22"/>
          <w:szCs w:val="22"/>
        </w:rPr>
        <w:t>JOSEPHINE</w:t>
      </w:r>
      <w:r w:rsidRPr="007D1695">
        <w:rPr>
          <w:rFonts w:ascii="Times New Roman" w:hAnsi="Times New Roman"/>
          <w:sz w:val="22"/>
          <w:szCs w:val="22"/>
        </w:rPr>
        <w:t>,</w:t>
      </w:r>
      <w:r w:rsidR="0011073E">
        <w:rPr>
          <w:rFonts w:ascii="Times New Roman" w:hAnsi="Times New Roman"/>
          <w:sz w:val="22"/>
          <w:szCs w:val="22"/>
        </w:rPr>
        <w:t xml:space="preserve"> </w:t>
      </w:r>
      <w:r w:rsidRPr="007D1695">
        <w:rPr>
          <w:rFonts w:ascii="Times New Roman" w:hAnsi="Times New Roman"/>
          <w:sz w:val="22"/>
          <w:szCs w:val="22"/>
        </w:rPr>
        <w:t>a to ve lhůtě pro podání nabídek. Veškeré informace k elektronické komunikaci jsou uvedeny v </w:t>
      </w:r>
      <w:r w:rsidR="0083466C" w:rsidRPr="0083466C">
        <w:rPr>
          <w:rFonts w:ascii="Times New Roman" w:hAnsi="Times New Roman"/>
          <w:bCs w:val="0"/>
          <w:i/>
          <w:iCs/>
          <w:sz w:val="22"/>
          <w:szCs w:val="22"/>
        </w:rPr>
        <w:t>p</w:t>
      </w:r>
      <w:r w:rsidRPr="0083466C">
        <w:rPr>
          <w:rFonts w:ascii="Times New Roman" w:hAnsi="Times New Roman"/>
          <w:bCs w:val="0"/>
          <w:i/>
          <w:iCs/>
          <w:sz w:val="22"/>
          <w:szCs w:val="22"/>
        </w:rPr>
        <w:t>říloze č. 7 - Požadavky na elektronickou komunikaci</w:t>
      </w:r>
      <w:r w:rsidR="00B760C8" w:rsidRPr="0083466C">
        <w:rPr>
          <w:rFonts w:ascii="Times New Roman" w:hAnsi="Times New Roman"/>
          <w:bCs w:val="0"/>
          <w:sz w:val="22"/>
        </w:rPr>
        <w:t>.</w:t>
      </w:r>
      <w:r w:rsidR="00B760C8" w:rsidRPr="0083466C">
        <w:rPr>
          <w:rFonts w:ascii="Times New Roman" w:hAnsi="Times New Roman"/>
          <w:bCs w:val="0"/>
          <w:i/>
          <w:iCs/>
          <w:sz w:val="22"/>
        </w:rPr>
        <w:t xml:space="preserve"> </w:t>
      </w:r>
    </w:p>
    <w:p w14:paraId="49502E58" w14:textId="6770E334" w:rsidR="00B760C8" w:rsidRPr="00B760C8" w:rsidRDefault="00B760C8" w:rsidP="00B760C8">
      <w:pPr>
        <w:pStyle w:val="Nadpis3"/>
        <w:numPr>
          <w:ilvl w:val="2"/>
          <w:numId w:val="10"/>
        </w:numPr>
        <w:ind w:left="0" w:hanging="11"/>
        <w:rPr>
          <w:rFonts w:ascii="Times New Roman" w:hAnsi="Times New Roman"/>
          <w:sz w:val="22"/>
          <w:szCs w:val="22"/>
        </w:rPr>
      </w:pPr>
      <w:r w:rsidRPr="00B760C8">
        <w:rPr>
          <w:rFonts w:ascii="Times New Roman" w:hAnsi="Times New Roman"/>
          <w:sz w:val="22"/>
          <w:szCs w:val="22"/>
        </w:rPr>
        <w:t xml:space="preserve">Lhůta pro podání nabídek počíná běžet dnem zahájení zadávacího řízení, a to uveřejněním výzvy k podání nabídek na profilu zadavatele podle § 214 zákona. </w:t>
      </w:r>
    </w:p>
    <w:p w14:paraId="240ED457" w14:textId="40B30066" w:rsidR="00B760C8" w:rsidRPr="009B6693" w:rsidRDefault="00B760C8" w:rsidP="00B760C8">
      <w:pPr>
        <w:pStyle w:val="Nadpis3"/>
        <w:numPr>
          <w:ilvl w:val="0"/>
          <w:numId w:val="0"/>
        </w:numPr>
        <w:rPr>
          <w:rFonts w:ascii="Times New Roman" w:hAnsi="Times New Roman"/>
          <w:sz w:val="22"/>
          <w:szCs w:val="22"/>
        </w:rPr>
      </w:pPr>
      <w:r w:rsidRPr="009B6693">
        <w:rPr>
          <w:rFonts w:ascii="Times New Roman" w:hAnsi="Times New Roman"/>
          <w:b/>
          <w:sz w:val="22"/>
          <w:szCs w:val="22"/>
        </w:rPr>
        <w:t>Lhůta pro podání nabídek končí dne</w:t>
      </w:r>
      <w:r w:rsidR="0083466C">
        <w:rPr>
          <w:rFonts w:ascii="Times New Roman" w:hAnsi="Times New Roman"/>
          <w:b/>
          <w:sz w:val="22"/>
          <w:szCs w:val="22"/>
        </w:rPr>
        <w:t xml:space="preserve"> </w:t>
      </w:r>
      <w:r w:rsidR="006B0A88" w:rsidRPr="00A25442">
        <w:rPr>
          <w:rFonts w:ascii="Times New Roman" w:hAnsi="Times New Roman"/>
          <w:b/>
          <w:sz w:val="22"/>
          <w:szCs w:val="22"/>
        </w:rPr>
        <w:t>2</w:t>
      </w:r>
      <w:r w:rsidR="000665E5" w:rsidRPr="00A25442">
        <w:rPr>
          <w:rFonts w:ascii="Times New Roman" w:hAnsi="Times New Roman"/>
          <w:b/>
          <w:sz w:val="22"/>
          <w:szCs w:val="22"/>
        </w:rPr>
        <w:t>9</w:t>
      </w:r>
      <w:r w:rsidR="006B0A88" w:rsidRPr="00A25442">
        <w:rPr>
          <w:rFonts w:ascii="Times New Roman" w:hAnsi="Times New Roman"/>
          <w:b/>
          <w:sz w:val="22"/>
          <w:szCs w:val="22"/>
        </w:rPr>
        <w:t>.5.2023</w:t>
      </w:r>
      <w:r w:rsidR="00E46E6E" w:rsidRPr="00A25442">
        <w:rPr>
          <w:rFonts w:ascii="Times New Roman" w:hAnsi="Times New Roman"/>
          <w:b/>
          <w:sz w:val="22"/>
          <w:szCs w:val="22"/>
        </w:rPr>
        <w:t xml:space="preserve"> v</w:t>
      </w:r>
      <w:r w:rsidR="006B0A88" w:rsidRPr="00A25442">
        <w:rPr>
          <w:rFonts w:ascii="Times New Roman" w:hAnsi="Times New Roman"/>
          <w:b/>
          <w:sz w:val="22"/>
          <w:szCs w:val="22"/>
        </w:rPr>
        <w:t> 1</w:t>
      </w:r>
      <w:r w:rsidR="00A25442" w:rsidRPr="00A25442">
        <w:rPr>
          <w:rFonts w:ascii="Times New Roman" w:hAnsi="Times New Roman"/>
          <w:b/>
          <w:sz w:val="22"/>
          <w:szCs w:val="22"/>
        </w:rPr>
        <w:t>0</w:t>
      </w:r>
      <w:r w:rsidR="006B0A88" w:rsidRPr="00A25442">
        <w:rPr>
          <w:rFonts w:ascii="Times New Roman" w:hAnsi="Times New Roman"/>
          <w:b/>
          <w:sz w:val="22"/>
          <w:szCs w:val="22"/>
        </w:rPr>
        <w:t>:00</w:t>
      </w:r>
      <w:r w:rsidR="0083466C">
        <w:rPr>
          <w:rFonts w:ascii="Times New Roman" w:hAnsi="Times New Roman"/>
          <w:b/>
          <w:sz w:val="22"/>
          <w:szCs w:val="22"/>
        </w:rPr>
        <w:t xml:space="preserve"> </w:t>
      </w:r>
      <w:r w:rsidRPr="007D79F2">
        <w:rPr>
          <w:rFonts w:ascii="Times New Roman" w:hAnsi="Times New Roman"/>
          <w:b/>
          <w:sz w:val="22"/>
          <w:szCs w:val="22"/>
        </w:rPr>
        <w:t>hodin</w:t>
      </w:r>
      <w:r w:rsidRPr="009B6693">
        <w:rPr>
          <w:rFonts w:ascii="Times New Roman" w:hAnsi="Times New Roman"/>
          <w:b/>
          <w:sz w:val="22"/>
          <w:szCs w:val="22"/>
        </w:rPr>
        <w:t>.</w:t>
      </w:r>
      <w:r w:rsidRPr="009B6693">
        <w:rPr>
          <w:rFonts w:ascii="Times New Roman" w:hAnsi="Times New Roman"/>
          <w:sz w:val="22"/>
          <w:szCs w:val="22"/>
        </w:rPr>
        <w:t xml:space="preserve"> Nabídky podané po uplynutí lhůty pro podání nabídek nebudou zadavateli zpřístupněny.</w:t>
      </w:r>
    </w:p>
    <w:p w14:paraId="67F4D66F" w14:textId="77777777" w:rsidR="00B760C8" w:rsidRDefault="00B760C8" w:rsidP="00B760C8">
      <w:pPr>
        <w:pStyle w:val="Nadpis3"/>
        <w:ind w:left="0" w:firstLine="0"/>
        <w:rPr>
          <w:rFonts w:ascii="Times New Roman" w:hAnsi="Times New Roman"/>
          <w:sz w:val="22"/>
          <w:szCs w:val="22"/>
        </w:rPr>
      </w:pPr>
      <w:r w:rsidRPr="00000C0C">
        <w:rPr>
          <w:rFonts w:ascii="Times New Roman" w:hAnsi="Times New Roman"/>
          <w:sz w:val="22"/>
          <w:szCs w:val="22"/>
        </w:rPr>
        <w:t>Nabídka bude zpracována dle formálních, technických a smluvních požadavků zadavatele uvedených v zadávací dokumentaci. Nabídka i veškeré další doklady požadované zákonem a zadávacími podmínkami, musí být předloženy v českém jazyce. Doklad ve slovenském jazyce a doklad o vzdělání v latinském jazyce se předkládají bez překladu.</w:t>
      </w:r>
      <w:r>
        <w:rPr>
          <w:rFonts w:ascii="Times New Roman" w:hAnsi="Times New Roman"/>
          <w:sz w:val="22"/>
          <w:szCs w:val="22"/>
        </w:rPr>
        <w:t xml:space="preserve"> </w:t>
      </w:r>
    </w:p>
    <w:p w14:paraId="397CC6A8" w14:textId="79B673FC" w:rsidR="006C3427" w:rsidRPr="00F32217" w:rsidRDefault="00B760C8" w:rsidP="00F32217">
      <w:pPr>
        <w:pStyle w:val="Nadpis3"/>
        <w:ind w:left="0" w:firstLine="0"/>
        <w:rPr>
          <w:rFonts w:ascii="Times New Roman" w:hAnsi="Times New Roman"/>
          <w:sz w:val="22"/>
          <w:szCs w:val="22"/>
        </w:rPr>
      </w:pPr>
      <w:r w:rsidRPr="00F32217">
        <w:rPr>
          <w:rFonts w:ascii="Times New Roman" w:hAnsi="Times New Roman"/>
          <w:sz w:val="22"/>
          <w:szCs w:val="22"/>
        </w:rPr>
        <w:t>Pokud nabídka bude obsahovat nepovinné přílohy (fotografie, prospekty a další materiály), pak tyto přílohy budou zařazeny až na závěr (tj. za vlastní nabídkou účastníka</w:t>
      </w:r>
      <w:r w:rsidR="000C20F6" w:rsidRPr="00F32217">
        <w:rPr>
          <w:rFonts w:ascii="Times New Roman" w:hAnsi="Times New Roman"/>
          <w:sz w:val="22"/>
          <w:szCs w:val="22"/>
        </w:rPr>
        <w:t>)</w:t>
      </w:r>
      <w:r w:rsidR="006C3427" w:rsidRPr="00F32217">
        <w:rPr>
          <w:rFonts w:ascii="Times New Roman" w:hAnsi="Times New Roman"/>
          <w:sz w:val="22"/>
          <w:szCs w:val="22"/>
        </w:rPr>
        <w:t>.</w:t>
      </w:r>
    </w:p>
    <w:p w14:paraId="02DDF5B3" w14:textId="77777777" w:rsidR="00781203" w:rsidRPr="00781203" w:rsidRDefault="00781203" w:rsidP="00781203">
      <w:pPr>
        <w:spacing w:before="120" w:after="120" w:line="240" w:lineRule="auto"/>
        <w:rPr>
          <w:rFonts w:ascii="Times New Roman" w:hAnsi="Times New Roman"/>
          <w:sz w:val="22"/>
        </w:rPr>
      </w:pPr>
    </w:p>
    <w:p w14:paraId="18277F44" w14:textId="6E5B7B9A" w:rsidR="008B3A4F" w:rsidRDefault="00781203" w:rsidP="00781203">
      <w:pPr>
        <w:pStyle w:val="Nadpis2"/>
        <w:spacing w:before="0" w:after="0" w:line="240" w:lineRule="auto"/>
        <w:ind w:left="578" w:hanging="578"/>
        <w:rPr>
          <w:rFonts w:ascii="Times New Roman" w:hAnsi="Times New Roman"/>
          <w:u w:val="single"/>
        </w:rPr>
      </w:pPr>
      <w:bookmarkStart w:id="82" w:name="_Toc134518983"/>
      <w:r>
        <w:rPr>
          <w:rFonts w:ascii="Times New Roman" w:hAnsi="Times New Roman"/>
          <w:u w:val="single"/>
        </w:rPr>
        <w:t>Hodnotící kritéria</w:t>
      </w:r>
      <w:bookmarkStart w:id="83" w:name="_Toc327130191"/>
      <w:bookmarkEnd w:id="82"/>
    </w:p>
    <w:p w14:paraId="46A1A297" w14:textId="77777777" w:rsidR="00821F56" w:rsidRPr="00821F56" w:rsidRDefault="00821F56" w:rsidP="00821F56"/>
    <w:p w14:paraId="37E5C531" w14:textId="454ABA71" w:rsidR="008B3A4F" w:rsidRPr="0086328F" w:rsidRDefault="0073254C" w:rsidP="0086328F">
      <w:pPr>
        <w:pStyle w:val="Nadpis3"/>
        <w:spacing w:before="0" w:after="0" w:line="240" w:lineRule="auto"/>
        <w:ind w:left="0" w:firstLine="0"/>
        <w:rPr>
          <w:rFonts w:ascii="Times New Roman" w:hAnsi="Times New Roman"/>
          <w:sz w:val="22"/>
          <w:szCs w:val="22"/>
        </w:rPr>
      </w:pPr>
      <w:r w:rsidRPr="0086328F">
        <w:rPr>
          <w:rFonts w:ascii="Times New Roman" w:hAnsi="Times New Roman"/>
          <w:sz w:val="22"/>
          <w:szCs w:val="22"/>
        </w:rPr>
        <w:t xml:space="preserve">Základním kritériem pro zadání veřejné zakázky je </w:t>
      </w:r>
      <w:r w:rsidRPr="002956A7">
        <w:rPr>
          <w:rFonts w:ascii="Times New Roman" w:hAnsi="Times New Roman"/>
          <w:bCs w:val="0"/>
          <w:sz w:val="22"/>
          <w:szCs w:val="22"/>
        </w:rPr>
        <w:t>ekonomická výhodnost nabídek dle § 114 zákona.</w:t>
      </w:r>
      <w:r w:rsidRPr="0086328F">
        <w:rPr>
          <w:rFonts w:ascii="Times New Roman" w:hAnsi="Times New Roman"/>
          <w:sz w:val="22"/>
          <w:szCs w:val="22"/>
        </w:rPr>
        <w:t xml:space="preserve"> </w:t>
      </w:r>
      <w:r w:rsidR="0086328F" w:rsidRPr="00D16B20">
        <w:rPr>
          <w:rFonts w:ascii="Times New Roman" w:hAnsi="Times New Roman"/>
          <w:sz w:val="22"/>
          <w:szCs w:val="22"/>
        </w:rPr>
        <w:t xml:space="preserve">Ekonomická výhodnost nabídek bude hodnocena na základě jediného kritéria, a to podle </w:t>
      </w:r>
      <w:r w:rsidR="0086328F" w:rsidRPr="00D16B20">
        <w:rPr>
          <w:rFonts w:ascii="Times New Roman" w:hAnsi="Times New Roman"/>
          <w:b/>
          <w:sz w:val="22"/>
          <w:szCs w:val="22"/>
        </w:rPr>
        <w:t>nejnižší nabídkové ceny bez DPH</w:t>
      </w:r>
      <w:r w:rsidR="0086328F" w:rsidRPr="00D16B20">
        <w:rPr>
          <w:rFonts w:ascii="Times New Roman" w:hAnsi="Times New Roman"/>
          <w:sz w:val="22"/>
          <w:szCs w:val="22"/>
        </w:rPr>
        <w:t>. Toto kritérium tak bude mít v hodnocení váhu 100</w:t>
      </w:r>
      <w:r w:rsidR="0086328F">
        <w:rPr>
          <w:rFonts w:ascii="Times New Roman" w:hAnsi="Times New Roman"/>
          <w:sz w:val="22"/>
          <w:szCs w:val="22"/>
        </w:rPr>
        <w:t xml:space="preserve"> </w:t>
      </w:r>
      <w:r w:rsidR="0086328F" w:rsidRPr="00D16B20">
        <w:rPr>
          <w:rFonts w:ascii="Times New Roman" w:hAnsi="Times New Roman"/>
          <w:sz w:val="22"/>
          <w:szCs w:val="22"/>
        </w:rPr>
        <w:t>%.</w:t>
      </w:r>
    </w:p>
    <w:p w14:paraId="67C4C935" w14:textId="01DDE1CA" w:rsidR="006837C3" w:rsidRPr="00781203" w:rsidRDefault="00781203" w:rsidP="00994EDE">
      <w:pPr>
        <w:pStyle w:val="Nadpis3"/>
        <w:spacing w:before="0" w:after="0" w:line="240" w:lineRule="auto"/>
        <w:ind w:left="0" w:firstLine="0"/>
        <w:rPr>
          <w:rFonts w:ascii="Times New Roman" w:hAnsi="Times New Roman"/>
          <w:sz w:val="22"/>
        </w:rPr>
      </w:pPr>
      <w:r>
        <w:rPr>
          <w:rFonts w:ascii="Times New Roman" w:hAnsi="Times New Roman"/>
          <w:sz w:val="22"/>
        </w:rPr>
        <w:t>V hodnotícím kritériu – Nejnižší nabídko</w:t>
      </w:r>
      <w:r w:rsidR="00A960D8">
        <w:rPr>
          <w:rFonts w:ascii="Times New Roman" w:hAnsi="Times New Roman"/>
          <w:sz w:val="22"/>
        </w:rPr>
        <w:t>vá</w:t>
      </w:r>
      <w:r>
        <w:rPr>
          <w:rFonts w:ascii="Times New Roman" w:hAnsi="Times New Roman"/>
          <w:sz w:val="22"/>
        </w:rPr>
        <w:t xml:space="preserve"> cena bez DPH bude jako nejvýhodnější hodnocena nabídka obsahující nejnižší nabídkovou cenu bez DPH. </w:t>
      </w:r>
    </w:p>
    <w:p w14:paraId="74E233B4" w14:textId="77777777" w:rsidR="00566266" w:rsidRDefault="006837C3" w:rsidP="00566266">
      <w:pPr>
        <w:pStyle w:val="Nadpis3"/>
        <w:numPr>
          <w:ilvl w:val="0"/>
          <w:numId w:val="0"/>
        </w:numPr>
        <w:spacing w:before="0" w:after="0" w:line="240" w:lineRule="auto"/>
        <w:rPr>
          <w:rFonts w:ascii="Times New Roman" w:hAnsi="Times New Roman"/>
          <w:i/>
          <w:iCs/>
          <w:sz w:val="22"/>
        </w:rPr>
      </w:pPr>
      <w:r w:rsidRPr="00272CC9">
        <w:rPr>
          <w:rFonts w:ascii="Times New Roman" w:hAnsi="Times New Roman"/>
          <w:sz w:val="22"/>
        </w:rPr>
        <w:t>2</w:t>
      </w:r>
      <w:r w:rsidR="00D8741E">
        <w:rPr>
          <w:rFonts w:ascii="Times New Roman" w:hAnsi="Times New Roman"/>
          <w:sz w:val="22"/>
        </w:rPr>
        <w:t>1</w:t>
      </w:r>
      <w:r w:rsidRPr="00272CC9">
        <w:rPr>
          <w:rFonts w:ascii="Times New Roman" w:hAnsi="Times New Roman"/>
          <w:sz w:val="22"/>
        </w:rPr>
        <w:t>.3</w:t>
      </w:r>
      <w:r w:rsidR="00D8741E">
        <w:rPr>
          <w:rFonts w:ascii="Times New Roman" w:hAnsi="Times New Roman"/>
          <w:sz w:val="22"/>
        </w:rPr>
        <w:t>.</w:t>
      </w:r>
      <w:r w:rsidRPr="00272CC9">
        <w:rPr>
          <w:rFonts w:ascii="Times New Roman" w:hAnsi="Times New Roman"/>
          <w:sz w:val="22"/>
        </w:rPr>
        <w:tab/>
      </w:r>
      <w:r w:rsidR="002956A7">
        <w:rPr>
          <w:rFonts w:ascii="Times New Roman" w:hAnsi="Times New Roman"/>
          <w:sz w:val="22"/>
        </w:rPr>
        <w:t xml:space="preserve">Zadavatel sděluje, že jako prostředek </w:t>
      </w:r>
      <w:r w:rsidR="002956A7" w:rsidRPr="00175642">
        <w:rPr>
          <w:rFonts w:ascii="Times New Roman" w:hAnsi="Times New Roman"/>
          <w:sz w:val="22"/>
        </w:rPr>
        <w:t>pro hodnocení nabídek bude využita</w:t>
      </w:r>
      <w:r w:rsidR="002956A7" w:rsidRPr="00175642">
        <w:rPr>
          <w:rFonts w:ascii="Times New Roman" w:hAnsi="Times New Roman"/>
          <w:b/>
          <w:bCs w:val="0"/>
          <w:sz w:val="22"/>
        </w:rPr>
        <w:t xml:space="preserve"> </w:t>
      </w:r>
      <w:r w:rsidR="002956A7" w:rsidRPr="00851D0D">
        <w:rPr>
          <w:rFonts w:ascii="Times New Roman" w:hAnsi="Times New Roman"/>
          <w:b/>
          <w:bCs w:val="0"/>
          <w:sz w:val="22"/>
          <w:u w:val="single"/>
        </w:rPr>
        <w:t>elektronická aukce</w:t>
      </w:r>
      <w:r w:rsidR="002956A7">
        <w:rPr>
          <w:rFonts w:ascii="Times New Roman" w:hAnsi="Times New Roman"/>
          <w:sz w:val="22"/>
        </w:rPr>
        <w:t xml:space="preserve">; k realizaci elektronické aukce bude využito aukčního systému PROEBIZ. V souladu s § 121, odst. 2 zákona budou k účasti v elektronické aukci a k podání nových aukčních hodnot vyzváni ti účastníci, kteří nebyli v rámci předběžného hodnocení ze zadávacího řízení vyloučeni, a to zasláním elektronické </w:t>
      </w:r>
      <w:r w:rsidR="002956A7" w:rsidRPr="00175642">
        <w:rPr>
          <w:rFonts w:ascii="Times New Roman" w:hAnsi="Times New Roman"/>
          <w:b/>
          <w:bCs w:val="0"/>
          <w:sz w:val="22"/>
        </w:rPr>
        <w:t>Výzvy k účasti v elektronické aukci</w:t>
      </w:r>
      <w:r w:rsidR="002956A7">
        <w:rPr>
          <w:rFonts w:ascii="Times New Roman" w:hAnsi="Times New Roman"/>
          <w:sz w:val="22"/>
        </w:rPr>
        <w:t xml:space="preserve">. Jedinou aukční hodnotou elektronické aukce bude nabídková cena celkem bez DPH. Veškeré informace k elektronické aukci jsou </w:t>
      </w:r>
      <w:r w:rsidR="002956A7" w:rsidRPr="00175642">
        <w:rPr>
          <w:rFonts w:ascii="Times New Roman" w:hAnsi="Times New Roman"/>
          <w:sz w:val="22"/>
        </w:rPr>
        <w:t xml:space="preserve">uvedeny </w:t>
      </w:r>
      <w:r w:rsidR="002956A7" w:rsidRPr="00175642">
        <w:rPr>
          <w:rFonts w:ascii="Times New Roman" w:hAnsi="Times New Roman"/>
          <w:i/>
          <w:iCs/>
          <w:sz w:val="22"/>
        </w:rPr>
        <w:t>v</w:t>
      </w:r>
      <w:r w:rsidR="00175642" w:rsidRPr="00175642">
        <w:rPr>
          <w:rFonts w:ascii="Times New Roman" w:hAnsi="Times New Roman"/>
          <w:i/>
          <w:iCs/>
          <w:sz w:val="22"/>
        </w:rPr>
        <w:t xml:space="preserve"> p</w:t>
      </w:r>
      <w:r w:rsidR="002956A7" w:rsidRPr="00175642">
        <w:rPr>
          <w:rFonts w:ascii="Times New Roman" w:hAnsi="Times New Roman"/>
          <w:i/>
          <w:iCs/>
          <w:sz w:val="22"/>
        </w:rPr>
        <w:t>říloze č. 8 – Podmínky elektronické aukce.</w:t>
      </w:r>
    </w:p>
    <w:p w14:paraId="311747CD" w14:textId="5E208129" w:rsidR="002956A7" w:rsidRPr="00566266" w:rsidRDefault="00566266" w:rsidP="00566266">
      <w:pPr>
        <w:pStyle w:val="Nadpis3"/>
        <w:numPr>
          <w:ilvl w:val="0"/>
          <w:numId w:val="0"/>
        </w:numPr>
        <w:spacing w:before="0" w:after="0" w:line="240" w:lineRule="auto"/>
        <w:rPr>
          <w:rFonts w:ascii="Times New Roman" w:hAnsi="Times New Roman"/>
          <w:i/>
          <w:iCs/>
          <w:sz w:val="22"/>
        </w:rPr>
      </w:pPr>
      <w:r>
        <w:rPr>
          <w:rFonts w:ascii="Times New Roman" w:hAnsi="Times New Roman"/>
          <w:sz w:val="22"/>
        </w:rPr>
        <w:t xml:space="preserve">21.4. </w:t>
      </w:r>
      <w:r w:rsidR="002956A7">
        <w:rPr>
          <w:rFonts w:ascii="Times New Roman" w:hAnsi="Times New Roman"/>
          <w:sz w:val="22"/>
        </w:rPr>
        <w:t xml:space="preserve">Zadavatel upozorňuje účastníky, že vzhledem ke skutečnosti, že </w:t>
      </w:r>
      <w:r w:rsidR="002956A7" w:rsidRPr="00566266">
        <w:rPr>
          <w:rFonts w:ascii="Times New Roman" w:hAnsi="Times New Roman"/>
          <w:sz w:val="22"/>
        </w:rPr>
        <w:t>hodnocení nabídek proběhne prostřednictvím elektronické aukce, tak každý účastník bude mít mo</w:t>
      </w:r>
      <w:r w:rsidR="002956A7">
        <w:rPr>
          <w:rFonts w:ascii="Times New Roman" w:hAnsi="Times New Roman"/>
          <w:sz w:val="22"/>
        </w:rPr>
        <w:t xml:space="preserve">žnost svou nabídkovou cenu celkem bez DPH ještě snížit. Zadavatel uvádí, že účastník, který bude vybrán k podpisu smlouvy bude současně vyzván i k aktualizaci všech </w:t>
      </w:r>
      <w:proofErr w:type="spellStart"/>
      <w:r w:rsidR="002956A7">
        <w:rPr>
          <w:rFonts w:ascii="Times New Roman" w:hAnsi="Times New Roman"/>
          <w:sz w:val="22"/>
        </w:rPr>
        <w:t>naceňovaných</w:t>
      </w:r>
      <w:proofErr w:type="spellEnd"/>
      <w:r w:rsidR="002956A7">
        <w:rPr>
          <w:rFonts w:ascii="Times New Roman" w:hAnsi="Times New Roman"/>
          <w:sz w:val="22"/>
        </w:rPr>
        <w:t xml:space="preserve"> položek </w:t>
      </w:r>
      <w:r>
        <w:rPr>
          <w:rFonts w:ascii="Times New Roman" w:hAnsi="Times New Roman"/>
          <w:i/>
          <w:iCs/>
          <w:sz w:val="22"/>
        </w:rPr>
        <w:t>p</w:t>
      </w:r>
      <w:r w:rsidR="002956A7">
        <w:rPr>
          <w:rFonts w:ascii="Times New Roman" w:hAnsi="Times New Roman"/>
          <w:i/>
          <w:iCs/>
          <w:sz w:val="22"/>
        </w:rPr>
        <w:t>řílohy č. 2 – Výkaz výměr</w:t>
      </w:r>
      <w:r w:rsidR="002956A7">
        <w:rPr>
          <w:rFonts w:ascii="Times New Roman" w:hAnsi="Times New Roman"/>
          <w:sz w:val="22"/>
        </w:rPr>
        <w:t>.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w:t>
      </w:r>
    </w:p>
    <w:p w14:paraId="652A5717" w14:textId="5DB02EAD" w:rsidR="002956A7" w:rsidRDefault="00566266" w:rsidP="00566266">
      <w:pPr>
        <w:pStyle w:val="Nadpis3"/>
        <w:numPr>
          <w:ilvl w:val="0"/>
          <w:numId w:val="0"/>
        </w:numPr>
        <w:spacing w:before="0" w:after="0" w:line="240" w:lineRule="auto"/>
        <w:rPr>
          <w:rFonts w:ascii="Times New Roman" w:hAnsi="Times New Roman"/>
          <w:sz w:val="22"/>
        </w:rPr>
      </w:pPr>
      <w:r>
        <w:rPr>
          <w:rFonts w:ascii="Times New Roman" w:hAnsi="Times New Roman"/>
          <w:sz w:val="22"/>
          <w:szCs w:val="22"/>
        </w:rPr>
        <w:t xml:space="preserve">21.5. </w:t>
      </w:r>
      <w:r w:rsidR="002956A7">
        <w:rPr>
          <w:rFonts w:ascii="Times New Roman" w:hAnsi="Times New Roman"/>
          <w:sz w:val="22"/>
          <w:szCs w:val="22"/>
        </w:rPr>
        <w:t>Zadavatel neprovede hodnocení nabídek, pokud by měla hodnotit nabídku pouze jednoho</w:t>
      </w:r>
    </w:p>
    <w:p w14:paraId="5F55CE93" w14:textId="245C0278" w:rsidR="0073254C" w:rsidRDefault="002956A7" w:rsidP="002956A7">
      <w:pPr>
        <w:spacing w:after="0" w:line="240" w:lineRule="auto"/>
        <w:rPr>
          <w:rFonts w:ascii="Times New Roman" w:hAnsi="Times New Roman"/>
          <w:sz w:val="22"/>
        </w:rPr>
      </w:pPr>
      <w:r>
        <w:rPr>
          <w:rFonts w:ascii="Times New Roman" w:hAnsi="Times New Roman"/>
          <w:sz w:val="22"/>
        </w:rPr>
        <w:t>dodavatele. Pokud je v zadávacím řízení jediný účastník zadávacího řízení, může být zadavatelem vybrán bez provedení hodnocení</w:t>
      </w:r>
      <w:r w:rsidR="0073254C" w:rsidRPr="00241895">
        <w:rPr>
          <w:rFonts w:ascii="Times New Roman" w:hAnsi="Times New Roman"/>
          <w:sz w:val="22"/>
        </w:rPr>
        <w:t>.</w:t>
      </w:r>
    </w:p>
    <w:p w14:paraId="4A00EB28" w14:textId="77777777" w:rsidR="00A960D8" w:rsidRDefault="00A960D8" w:rsidP="00994EDE">
      <w:pPr>
        <w:spacing w:after="0" w:line="240" w:lineRule="auto"/>
        <w:rPr>
          <w:rFonts w:ascii="Times New Roman" w:hAnsi="Times New Roman"/>
          <w:sz w:val="22"/>
        </w:rPr>
      </w:pPr>
    </w:p>
    <w:p w14:paraId="0C9EF48A" w14:textId="77777777" w:rsidR="00D64015" w:rsidRPr="00BD1577" w:rsidRDefault="00D64015" w:rsidP="00D64015">
      <w:pPr>
        <w:spacing w:after="0" w:line="240" w:lineRule="auto"/>
        <w:ind w:firstLine="709"/>
        <w:jc w:val="left"/>
        <w:outlineLvl w:val="3"/>
        <w:rPr>
          <w:rFonts w:ascii="Times New Roman" w:hAnsi="Times New Roman"/>
          <w:i/>
          <w:color w:val="FF0000"/>
          <w:sz w:val="22"/>
        </w:rPr>
      </w:pPr>
    </w:p>
    <w:p w14:paraId="49180D67" w14:textId="7EA23B63" w:rsidR="00781203" w:rsidRDefault="00781203" w:rsidP="00781203">
      <w:pPr>
        <w:pStyle w:val="Nadpis2"/>
        <w:spacing w:before="0" w:after="0" w:line="240" w:lineRule="auto"/>
        <w:ind w:left="578" w:hanging="578"/>
        <w:rPr>
          <w:rFonts w:ascii="Times New Roman" w:hAnsi="Times New Roman"/>
          <w:u w:val="single"/>
        </w:rPr>
      </w:pPr>
      <w:bookmarkStart w:id="84" w:name="_Toc134518984"/>
      <w:r>
        <w:rPr>
          <w:rFonts w:ascii="Times New Roman" w:hAnsi="Times New Roman"/>
          <w:u w:val="single"/>
        </w:rPr>
        <w:t>Výběr nejvhodnější nabídky</w:t>
      </w:r>
      <w:bookmarkEnd w:id="84"/>
    </w:p>
    <w:p w14:paraId="30CD3848" w14:textId="77777777" w:rsidR="00821F56" w:rsidRPr="00821F56" w:rsidRDefault="00821F56" w:rsidP="00821F56"/>
    <w:bookmarkEnd w:id="83"/>
    <w:p w14:paraId="3AC6F5E5" w14:textId="3C5289FD" w:rsidR="00272CC9" w:rsidRPr="00272CC9" w:rsidRDefault="0073254C" w:rsidP="00272CC9">
      <w:pPr>
        <w:pStyle w:val="Nadpis3"/>
        <w:spacing w:before="0" w:after="0" w:line="240" w:lineRule="auto"/>
        <w:ind w:left="0" w:firstLine="0"/>
        <w:rPr>
          <w:rStyle w:val="apple-style-span"/>
          <w:rFonts w:ascii="Times New Roman" w:hAnsi="Times New Roman"/>
          <w:sz w:val="22"/>
        </w:rPr>
      </w:pPr>
      <w:r w:rsidRPr="007F1529">
        <w:rPr>
          <w:rFonts w:ascii="Times New Roman" w:hAnsi="Times New Roman"/>
          <w:b/>
          <w:bCs w:val="0"/>
          <w:sz w:val="22"/>
          <w:szCs w:val="22"/>
        </w:rPr>
        <w:t xml:space="preserve">Zadavatel provede po </w:t>
      </w:r>
      <w:r w:rsidR="00FE58CA" w:rsidRPr="007F1529">
        <w:rPr>
          <w:rFonts w:ascii="Times New Roman" w:hAnsi="Times New Roman"/>
          <w:b/>
          <w:bCs w:val="0"/>
          <w:sz w:val="22"/>
          <w:szCs w:val="22"/>
        </w:rPr>
        <w:t xml:space="preserve">elektronickém </w:t>
      </w:r>
      <w:r w:rsidRPr="007F1529">
        <w:rPr>
          <w:rFonts w:ascii="Times New Roman" w:hAnsi="Times New Roman"/>
          <w:b/>
          <w:bCs w:val="0"/>
          <w:sz w:val="22"/>
          <w:szCs w:val="22"/>
        </w:rPr>
        <w:t xml:space="preserve">otevření </w:t>
      </w:r>
      <w:r w:rsidR="00FE58CA" w:rsidRPr="007F1529">
        <w:rPr>
          <w:rFonts w:ascii="Times New Roman" w:hAnsi="Times New Roman"/>
          <w:b/>
          <w:bCs w:val="0"/>
          <w:sz w:val="22"/>
          <w:szCs w:val="22"/>
        </w:rPr>
        <w:t xml:space="preserve">nabídek předběžné </w:t>
      </w:r>
      <w:r w:rsidRPr="007F1529">
        <w:rPr>
          <w:rFonts w:ascii="Times New Roman" w:hAnsi="Times New Roman"/>
          <w:b/>
          <w:bCs w:val="0"/>
          <w:sz w:val="22"/>
          <w:szCs w:val="22"/>
        </w:rPr>
        <w:t>hodnocení nabídek</w:t>
      </w:r>
      <w:r w:rsidRPr="00272CC9">
        <w:rPr>
          <w:rFonts w:ascii="Times New Roman" w:hAnsi="Times New Roman"/>
          <w:sz w:val="22"/>
          <w:szCs w:val="22"/>
        </w:rPr>
        <w:t xml:space="preserve"> </w:t>
      </w:r>
      <w:r w:rsidR="00FE58CA" w:rsidRPr="00272CC9">
        <w:rPr>
          <w:rFonts w:ascii="Times New Roman" w:hAnsi="Times New Roman"/>
          <w:sz w:val="22"/>
          <w:szCs w:val="22"/>
        </w:rPr>
        <w:t>a v souladu s § 121, odst. 1, písm. b) rozhodne o vyloučení všech účastníků zadávacího řízení</w:t>
      </w:r>
      <w:r w:rsidR="00FE538A">
        <w:rPr>
          <w:rFonts w:ascii="Times New Roman" w:hAnsi="Times New Roman"/>
          <w:sz w:val="22"/>
          <w:szCs w:val="22"/>
        </w:rPr>
        <w:t>,</w:t>
      </w:r>
      <w:r w:rsidR="00FE58CA" w:rsidRPr="00272CC9">
        <w:rPr>
          <w:rFonts w:ascii="Times New Roman" w:hAnsi="Times New Roman"/>
          <w:sz w:val="22"/>
          <w:szCs w:val="22"/>
        </w:rPr>
        <w:t xml:space="preserve"> u nichž zjistí naplnění důvodů vyloučení dle § 48 zákona. </w:t>
      </w:r>
      <w:r w:rsidR="00FE538A" w:rsidRPr="00FE538A">
        <w:rPr>
          <w:rFonts w:ascii="Times New Roman" w:hAnsi="Times New Roman"/>
          <w:b/>
          <w:bCs w:val="0"/>
          <w:sz w:val="22"/>
          <w:szCs w:val="22"/>
        </w:rPr>
        <w:t>Po předběžném hodnocení nabídek odešle nevyloučeným účastníkům Výzvu k účasti v elektronické aukci</w:t>
      </w:r>
      <w:r w:rsidR="00FE538A">
        <w:rPr>
          <w:rFonts w:ascii="Times New Roman" w:hAnsi="Times New Roman"/>
          <w:b/>
          <w:bCs w:val="0"/>
          <w:sz w:val="22"/>
          <w:szCs w:val="22"/>
        </w:rPr>
        <w:t>.</w:t>
      </w:r>
    </w:p>
    <w:p w14:paraId="4E9BCCBC" w14:textId="613E6607" w:rsidR="0073254C" w:rsidRPr="0086328F" w:rsidRDefault="00BC0E89" w:rsidP="0086328F">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rPr>
        <w:t>Před odesláním oznámení o výběru dodavatele provede zadavatel v souladu s § 113 zákona posouzení mimořádně nízké nabídkové ceny.</w:t>
      </w:r>
    </w:p>
    <w:p w14:paraId="4D26CCA4" w14:textId="5027F159" w:rsidR="00FE538A" w:rsidRDefault="00FE538A" w:rsidP="0073254C">
      <w:pPr>
        <w:pStyle w:val="Nadpis3"/>
        <w:spacing w:before="0" w:after="0" w:line="240" w:lineRule="auto"/>
        <w:ind w:left="0" w:firstLine="0"/>
        <w:rPr>
          <w:rStyle w:val="apple-style-span"/>
          <w:rFonts w:ascii="Times New Roman" w:hAnsi="Times New Roman"/>
          <w:sz w:val="22"/>
          <w:szCs w:val="22"/>
        </w:rPr>
      </w:pPr>
      <w:r w:rsidRPr="00F24F33">
        <w:rPr>
          <w:rStyle w:val="apple-style-span"/>
          <w:rFonts w:ascii="Times New Roman" w:hAnsi="Times New Roman"/>
          <w:b/>
          <w:bCs w:val="0"/>
          <w:sz w:val="22"/>
          <w:szCs w:val="22"/>
        </w:rPr>
        <w:t>Zadavatel rozhodne o výběru nejvýhodnější nabídky</w:t>
      </w:r>
      <w:r>
        <w:rPr>
          <w:rStyle w:val="apple-style-span"/>
          <w:rFonts w:ascii="Times New Roman" w:hAnsi="Times New Roman"/>
          <w:sz w:val="22"/>
          <w:szCs w:val="22"/>
        </w:rPr>
        <w:t xml:space="preserve"> toho dodavatele, jehož nabídka byla podle výsledku elektronické aukce vyhodnocena jako nejvýhodnější</w:t>
      </w:r>
    </w:p>
    <w:p w14:paraId="4A0A256F" w14:textId="45FB1A25"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024AE4B3" w14:textId="77777777"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Po uplynutí lhůty zákazu uzavřít smlouvu podle § 246 zákona jsou zadavatel a vybraný dodavatel povinni bez zbytečného odkladu uzavřít smlouvu. V případě, že vybraný dodavatel, neposkytne řádnou </w:t>
      </w:r>
      <w:r w:rsidRPr="007F1529">
        <w:rPr>
          <w:rStyle w:val="apple-style-span"/>
          <w:rFonts w:ascii="Times New Roman" w:hAnsi="Times New Roman"/>
          <w:b/>
          <w:bCs w:val="0"/>
          <w:sz w:val="22"/>
          <w:szCs w:val="22"/>
        </w:rPr>
        <w:t>součinnost k uzavření smlouvy nejpozději do 15 kalendářních dnů</w:t>
      </w:r>
      <w:r w:rsidRPr="00272CC9">
        <w:rPr>
          <w:rStyle w:val="apple-style-span"/>
          <w:rFonts w:ascii="Times New Roman" w:hAnsi="Times New Roman"/>
          <w:sz w:val="22"/>
          <w:szCs w:val="22"/>
        </w:rPr>
        <w:t xml:space="preserve"> od uplynutí zákazu uzavřít smlouvu dle § 246 zákona, může ho zadavatel ze zadávacího řízení vyloučit.</w:t>
      </w:r>
    </w:p>
    <w:p w14:paraId="0E34648C" w14:textId="77777777" w:rsidR="0073254C" w:rsidRDefault="0073254C" w:rsidP="0073254C"/>
    <w:p w14:paraId="0B020736" w14:textId="7B5A16BA" w:rsidR="0073254C" w:rsidRDefault="00C00496" w:rsidP="0073254C">
      <w:pPr>
        <w:pStyle w:val="Nadpis2"/>
        <w:spacing w:before="0" w:after="0" w:line="240" w:lineRule="auto"/>
        <w:ind w:left="578" w:hanging="578"/>
        <w:rPr>
          <w:rFonts w:ascii="Times New Roman" w:hAnsi="Times New Roman"/>
          <w:u w:val="single"/>
        </w:rPr>
      </w:pPr>
      <w:bookmarkStart w:id="85" w:name="_Toc134518985"/>
      <w:r>
        <w:rPr>
          <w:rFonts w:ascii="Times New Roman" w:hAnsi="Times New Roman"/>
          <w:u w:val="single"/>
        </w:rPr>
        <w:t>Podání nabídky</w:t>
      </w:r>
      <w:bookmarkEnd w:id="85"/>
    </w:p>
    <w:p w14:paraId="4A26DB3A" w14:textId="77777777" w:rsidR="007F1529" w:rsidRPr="007F1529" w:rsidRDefault="007F1529" w:rsidP="007F1529"/>
    <w:p w14:paraId="2A50A503" w14:textId="77777777" w:rsidR="00DE7A83" w:rsidRPr="00B1543C" w:rsidRDefault="00DE7A83" w:rsidP="00DE7A83">
      <w:pPr>
        <w:pStyle w:val="Nadpis3"/>
        <w:tabs>
          <w:tab w:val="left" w:pos="0"/>
        </w:tabs>
        <w:spacing w:before="0" w:after="0" w:line="240" w:lineRule="auto"/>
        <w:ind w:left="0" w:firstLine="0"/>
        <w:rPr>
          <w:rFonts w:ascii="Times New Roman" w:hAnsi="Times New Roman"/>
          <w:sz w:val="22"/>
          <w:szCs w:val="22"/>
        </w:rPr>
      </w:pPr>
      <w:bookmarkStart w:id="86" w:name="_Hlk107177592"/>
      <w:r w:rsidRPr="005A269E">
        <w:rPr>
          <w:rFonts w:ascii="Times New Roman" w:hAnsi="Times New Roman"/>
          <w:b/>
          <w:bCs w:val="0"/>
          <w:sz w:val="22"/>
          <w:szCs w:val="22"/>
        </w:rPr>
        <w:t>Každý dodavatel může podat pouze jednu nabídku</w:t>
      </w:r>
      <w:r w:rsidRPr="00B1543C">
        <w:rPr>
          <w:rFonts w:ascii="Times New Roman" w:hAnsi="Times New Roman"/>
          <w:sz w:val="22"/>
          <w:szCs w:val="22"/>
        </w:rPr>
        <w:t xml:space="preserve">. Dodavatel, který podal nabídku v zadávacím řízení, nesmí být současně osobou, jejímž prostřednictvím jiný dodavatel v tomtéž zadávacím řízení prokazuje kvalifikaci. </w:t>
      </w:r>
    </w:p>
    <w:p w14:paraId="72D739F4" w14:textId="77777777" w:rsidR="00DE7A83" w:rsidRPr="00B1543C" w:rsidRDefault="00DE7A83" w:rsidP="00DE7A83">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45D74BFD" w:rsidR="0073254C" w:rsidRPr="00B1543C" w:rsidRDefault="00DE7A83" w:rsidP="00DE7A83">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bookmarkEnd w:id="86"/>
      <w:r w:rsidR="0073254C" w:rsidRPr="00B1543C">
        <w:rPr>
          <w:rFonts w:ascii="Times New Roman" w:hAnsi="Times New Roman"/>
          <w:sz w:val="22"/>
          <w:szCs w:val="22"/>
        </w:rPr>
        <w:t>.</w:t>
      </w:r>
    </w:p>
    <w:p w14:paraId="1503AE25" w14:textId="0DB5B5B0" w:rsidR="0073254C" w:rsidRPr="00B1543C" w:rsidRDefault="0073254C" w:rsidP="0073254C">
      <w:pPr>
        <w:spacing w:after="0" w:line="240" w:lineRule="auto"/>
        <w:jc w:val="left"/>
        <w:rPr>
          <w:rFonts w:ascii="Times New Roman" w:hAnsi="Times New Roman"/>
          <w:bCs/>
          <w:sz w:val="22"/>
        </w:rPr>
      </w:pPr>
    </w:p>
    <w:p w14:paraId="493C89D2" w14:textId="77777777" w:rsidR="0073254C" w:rsidRDefault="0073254C" w:rsidP="0073254C">
      <w:pPr>
        <w:pStyle w:val="Nadpis1"/>
        <w:pBdr>
          <w:bottom w:val="none" w:sz="0" w:space="0" w:color="auto"/>
        </w:pBdr>
        <w:rPr>
          <w:rFonts w:ascii="Times New Roman" w:hAnsi="Times New Roman"/>
          <w:sz w:val="28"/>
          <w:szCs w:val="28"/>
          <w:lang w:val="cs-CZ"/>
        </w:rPr>
      </w:pPr>
      <w:bookmarkStart w:id="87" w:name="_Toc134518986"/>
      <w:r w:rsidRPr="00303D9D">
        <w:rPr>
          <w:rFonts w:ascii="Times New Roman" w:hAnsi="Times New Roman"/>
          <w:sz w:val="28"/>
          <w:szCs w:val="28"/>
          <w:lang w:val="cs-CZ"/>
        </w:rPr>
        <w:t>KOMUNIKACE MEZI ZADAVATELEM A DODAVATELI</w:t>
      </w:r>
      <w:bookmarkEnd w:id="87"/>
    </w:p>
    <w:p w14:paraId="328028F6" w14:textId="77777777" w:rsidR="0073254C" w:rsidRDefault="0073254C" w:rsidP="0073254C"/>
    <w:p w14:paraId="79B03FE1" w14:textId="4FB50B13" w:rsidR="00624B61" w:rsidRDefault="00C00496" w:rsidP="0073254C">
      <w:pPr>
        <w:pStyle w:val="Nadpis2"/>
        <w:spacing w:before="0" w:after="0" w:line="240" w:lineRule="auto"/>
        <w:ind w:left="578" w:hanging="578"/>
        <w:rPr>
          <w:rFonts w:ascii="Times New Roman" w:hAnsi="Times New Roman"/>
          <w:u w:val="single"/>
        </w:rPr>
      </w:pPr>
      <w:bookmarkStart w:id="88" w:name="_Toc134518987"/>
      <w:r>
        <w:rPr>
          <w:rFonts w:ascii="Times New Roman" w:hAnsi="Times New Roman"/>
          <w:u w:val="single"/>
        </w:rPr>
        <w:t>Vysvětlení zadávací dokumentace</w:t>
      </w:r>
      <w:bookmarkEnd w:id="88"/>
    </w:p>
    <w:p w14:paraId="6F76AAEC" w14:textId="77777777" w:rsidR="007F1529" w:rsidRPr="007F1529" w:rsidRDefault="007F1529" w:rsidP="007F1529"/>
    <w:p w14:paraId="2D634C0D" w14:textId="4D070440" w:rsidR="0056269A" w:rsidRPr="00272CC9" w:rsidRDefault="0056269A" w:rsidP="0056269A">
      <w:pPr>
        <w:pStyle w:val="Nadpis3"/>
        <w:spacing w:before="0" w:after="0" w:line="240" w:lineRule="auto"/>
        <w:ind w:left="0" w:firstLine="0"/>
        <w:rPr>
          <w:rFonts w:ascii="Times New Roman" w:hAnsi="Times New Roman"/>
          <w:sz w:val="22"/>
          <w:szCs w:val="22"/>
        </w:rPr>
      </w:pPr>
      <w:bookmarkStart w:id="89" w:name="_Toc450812906"/>
      <w:bookmarkStart w:id="90" w:name="_Toc355954031"/>
      <w:r>
        <w:rPr>
          <w:rFonts w:ascii="Times New Roman" w:hAnsi="Times New Roman"/>
          <w:b/>
          <w:sz w:val="22"/>
        </w:rPr>
        <w:t>Žádosti o vysvětlení zadávací dokumentace se podávají elektronicky</w:t>
      </w:r>
      <w:r>
        <w:rPr>
          <w:rFonts w:ascii="Times New Roman" w:hAnsi="Times New Roman"/>
          <w:sz w:val="22"/>
        </w:rPr>
        <w:t xml:space="preserve">. Zadavatel doporučuje využít elektronický nástroj </w:t>
      </w:r>
      <w:r w:rsidR="00D36481">
        <w:rPr>
          <w:rFonts w:ascii="Times New Roman" w:hAnsi="Times New Roman"/>
          <w:sz w:val="22"/>
        </w:rPr>
        <w:t>JOSEPHINE</w:t>
      </w:r>
      <w:r>
        <w:rPr>
          <w:rFonts w:ascii="Times New Roman" w:hAnsi="Times New Roman"/>
          <w:sz w:val="22"/>
        </w:rPr>
        <w:t>.</w:t>
      </w:r>
    </w:p>
    <w:p w14:paraId="5569523B" w14:textId="77777777" w:rsidR="0056269A" w:rsidRPr="00272CC9" w:rsidRDefault="0056269A" w:rsidP="0056269A">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Žádost musí obsahovat název veřejné zakázky, identifikační údaje zadavatele a identifikační údaje dodavatele. Tato žádost musí být doručena nejpozději </w:t>
      </w:r>
      <w:r w:rsidRPr="00635D11">
        <w:rPr>
          <w:rFonts w:ascii="Times New Roman" w:hAnsi="Times New Roman"/>
          <w:b/>
          <w:bCs w:val="0"/>
          <w:sz w:val="22"/>
          <w:szCs w:val="22"/>
        </w:rPr>
        <w:t>do 4 pracovních dní</w:t>
      </w:r>
      <w:r w:rsidRPr="00272CC9">
        <w:rPr>
          <w:rFonts w:ascii="Times New Roman" w:hAnsi="Times New Roman"/>
          <w:sz w:val="22"/>
          <w:szCs w:val="22"/>
        </w:rPr>
        <w:t xml:space="preserve"> před uplynutím lhůt dle § 54 odst. 5 zákona. Zadavatel poskytne vysvětlení zadávací dokumentace účastníkům v souladu s ustanovením zákona.</w:t>
      </w:r>
    </w:p>
    <w:p w14:paraId="44849486" w14:textId="77777777" w:rsidR="0056269A" w:rsidRDefault="0056269A" w:rsidP="0056269A">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zadávací dokumentace bude uveřejněna nebo oznámena dodavatelům v souladu se zákonem</w:t>
      </w:r>
      <w:r w:rsidRPr="00385CF1">
        <w:rPr>
          <w:rFonts w:ascii="Times New Roman" w:hAnsi="Times New Roman"/>
          <w:sz w:val="22"/>
          <w:szCs w:val="22"/>
        </w:rPr>
        <w:t>.</w:t>
      </w:r>
      <w:r w:rsidRPr="00E21721">
        <w:rPr>
          <w:rFonts w:ascii="Times New Roman" w:hAnsi="Times New Roman"/>
          <w:sz w:val="22"/>
          <w:szCs w:val="22"/>
        </w:rPr>
        <w:t xml:space="preserve">  </w:t>
      </w:r>
    </w:p>
    <w:p w14:paraId="05B7180E" w14:textId="2D42B285" w:rsidR="0073254C" w:rsidRDefault="0056269A" w:rsidP="0056269A">
      <w:pPr>
        <w:pStyle w:val="Nadpis3"/>
        <w:spacing w:before="0" w:after="0" w:line="240" w:lineRule="auto"/>
        <w:ind w:left="0" w:firstLine="0"/>
        <w:rPr>
          <w:rFonts w:ascii="Times New Roman" w:hAnsi="Times New Roman"/>
          <w:sz w:val="22"/>
          <w:szCs w:val="22"/>
        </w:rPr>
      </w:pPr>
      <w:r w:rsidRPr="00581474">
        <w:rPr>
          <w:rFonts w:ascii="Times New Roman" w:hAnsi="Times New Roman"/>
          <w:sz w:val="22"/>
          <w:szCs w:val="22"/>
        </w:rPr>
        <w:t xml:space="preserve">Pokud je žádost o vysvětlení zadávacích podmínek doručena včas a zadavatel neuveřejní, neodešle nebo nepředá vysvětlení do 2 pracovních dnů, </w:t>
      </w:r>
      <w:r w:rsidRPr="00B80DBC">
        <w:rPr>
          <w:rFonts w:ascii="Times New Roman" w:hAnsi="Times New Roman"/>
          <w:b/>
          <w:bCs w:val="0"/>
          <w:sz w:val="22"/>
          <w:szCs w:val="22"/>
        </w:rPr>
        <w:t>prodlouží lhůtu pro podání nabídek</w:t>
      </w:r>
      <w:r w:rsidRPr="00581474">
        <w:rPr>
          <w:rFonts w:ascii="Times New Roman" w:hAnsi="Times New Roman"/>
          <w:sz w:val="22"/>
          <w:szCs w:val="22"/>
        </w:rPr>
        <w:t xml:space="preserve"> nejméně o tolik pracovních dnů, o kolik přesáhla doba doručení žádosti o vysvětlení zadávacích podmínek do uveřejnění, odeslání nebo předání vysvětlení 2 pracovní dny</w:t>
      </w:r>
      <w:r w:rsidR="0073254C" w:rsidRPr="00B1543C">
        <w:rPr>
          <w:rFonts w:ascii="Times New Roman" w:hAnsi="Times New Roman"/>
          <w:sz w:val="22"/>
          <w:szCs w:val="22"/>
        </w:rPr>
        <w:t>.</w:t>
      </w:r>
    </w:p>
    <w:p w14:paraId="5C227952" w14:textId="77777777" w:rsidR="0073254C" w:rsidRDefault="0073254C" w:rsidP="0073254C"/>
    <w:p w14:paraId="31952D62" w14:textId="0ED2B531" w:rsidR="0073254C" w:rsidRDefault="00C00496" w:rsidP="0073254C">
      <w:pPr>
        <w:pStyle w:val="Nadpis2"/>
        <w:spacing w:before="0" w:after="0" w:line="240" w:lineRule="auto"/>
        <w:ind w:left="578" w:hanging="578"/>
        <w:rPr>
          <w:rFonts w:ascii="Times New Roman" w:hAnsi="Times New Roman"/>
          <w:u w:val="single"/>
        </w:rPr>
      </w:pPr>
      <w:bookmarkStart w:id="91" w:name="_Toc134518988"/>
      <w:r w:rsidRPr="00BA044D">
        <w:rPr>
          <w:rFonts w:ascii="Times New Roman" w:hAnsi="Times New Roman"/>
          <w:u w:val="single"/>
        </w:rPr>
        <w:t>Prohlídka místa plnění</w:t>
      </w:r>
      <w:bookmarkEnd w:id="89"/>
      <w:bookmarkEnd w:id="91"/>
    </w:p>
    <w:p w14:paraId="447DC529" w14:textId="77777777" w:rsidR="002C3F40" w:rsidRPr="002C3F40" w:rsidRDefault="002C3F40" w:rsidP="002C3F40"/>
    <w:p w14:paraId="1EC9458F" w14:textId="7BF5A1A2" w:rsidR="002C3F40" w:rsidRPr="002C3F40" w:rsidRDefault="00FE11E1" w:rsidP="002C3F40">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Zadavatel nestanovuje termín prohlídky místa plnění, neboť je veřejně přístupné</w:t>
      </w:r>
      <w:r w:rsidR="002C3F40">
        <w:rPr>
          <w:rStyle w:val="BezmezerChar"/>
          <w:rFonts w:ascii="Times New Roman" w:eastAsia="Calibri" w:hAnsi="Times New Roman"/>
          <w:sz w:val="22"/>
        </w:rPr>
        <w:t>.</w:t>
      </w:r>
    </w:p>
    <w:p w14:paraId="652BE039" w14:textId="77777777" w:rsidR="002C3F40" w:rsidRPr="002C3F40" w:rsidRDefault="002C3F40" w:rsidP="002C3F40"/>
    <w:p w14:paraId="339A46E9" w14:textId="5D2E5501" w:rsidR="00C00496" w:rsidRDefault="00C00496" w:rsidP="0073254C">
      <w:pPr>
        <w:pStyle w:val="Nadpis2"/>
        <w:spacing w:before="0" w:after="0" w:line="240" w:lineRule="auto"/>
        <w:ind w:left="578" w:hanging="578"/>
        <w:rPr>
          <w:rFonts w:ascii="Times New Roman" w:hAnsi="Times New Roman"/>
          <w:u w:val="single"/>
        </w:rPr>
      </w:pPr>
      <w:bookmarkStart w:id="92" w:name="_Toc134518989"/>
      <w:r>
        <w:rPr>
          <w:rFonts w:ascii="Times New Roman" w:hAnsi="Times New Roman"/>
          <w:u w:val="single"/>
        </w:rPr>
        <w:t>Otevírání nabídek</w:t>
      </w:r>
      <w:bookmarkEnd w:id="92"/>
    </w:p>
    <w:p w14:paraId="557FE1E0" w14:textId="77777777" w:rsidR="002C3F40" w:rsidRPr="002C3F40" w:rsidRDefault="002C3F40" w:rsidP="002C3F40"/>
    <w:bookmarkEnd w:id="90"/>
    <w:p w14:paraId="409F3A5A" w14:textId="66FA192D" w:rsidR="00624B61" w:rsidRPr="00C00496" w:rsidRDefault="008C5DC9" w:rsidP="00624B61">
      <w:pPr>
        <w:spacing w:after="0" w:line="240" w:lineRule="auto"/>
        <w:rPr>
          <w:rFonts w:ascii="Times New Roman" w:hAnsi="Times New Roman"/>
          <w:sz w:val="22"/>
        </w:rPr>
      </w:pPr>
      <w:r w:rsidRPr="00B47651">
        <w:rPr>
          <w:rFonts w:ascii="Times New Roman" w:hAnsi="Times New Roman"/>
          <w:sz w:val="22"/>
        </w:rPr>
        <w:t>Otevírání nabídek proběhne</w:t>
      </w:r>
      <w:r w:rsidRPr="002C3F40">
        <w:rPr>
          <w:rFonts w:ascii="Times New Roman" w:hAnsi="Times New Roman"/>
          <w:b/>
          <w:bCs/>
          <w:sz w:val="22"/>
        </w:rPr>
        <w:t xml:space="preserve"> neprodleně po uplynutí lhůty pro podání nabídek </w:t>
      </w:r>
      <w:r w:rsidRPr="00B47651">
        <w:rPr>
          <w:rFonts w:ascii="Times New Roman" w:hAnsi="Times New Roman"/>
          <w:sz w:val="22"/>
        </w:rPr>
        <w:t>a bude provedeno elektronicky v souladu s § 109 zákona. Otevírání nabídek proběhne bez přítomnosti účastníků</w:t>
      </w:r>
      <w:r w:rsidR="00624B61" w:rsidRPr="00C00496">
        <w:rPr>
          <w:rFonts w:ascii="Times New Roman" w:hAnsi="Times New Roman"/>
          <w:sz w:val="22"/>
        </w:rPr>
        <w:t>.</w:t>
      </w:r>
    </w:p>
    <w:p w14:paraId="378E6324" w14:textId="77777777" w:rsidR="0073254C" w:rsidRDefault="0073254C" w:rsidP="0073254C">
      <w:bookmarkStart w:id="93" w:name="_Toc355954032"/>
    </w:p>
    <w:p w14:paraId="6C7E2AC0" w14:textId="26093867" w:rsidR="00C00496" w:rsidRDefault="00C00496" w:rsidP="0073254C">
      <w:pPr>
        <w:pStyle w:val="Nadpis2"/>
        <w:spacing w:before="0" w:after="0" w:line="240" w:lineRule="auto"/>
        <w:ind w:left="578" w:hanging="578"/>
        <w:rPr>
          <w:rFonts w:ascii="Times New Roman" w:hAnsi="Times New Roman"/>
          <w:u w:val="single"/>
        </w:rPr>
      </w:pPr>
      <w:bookmarkStart w:id="94" w:name="_Toc134518990"/>
      <w:r>
        <w:rPr>
          <w:rFonts w:ascii="Times New Roman" w:hAnsi="Times New Roman"/>
          <w:u w:val="single"/>
        </w:rPr>
        <w:t>Ostatní podmínky</w:t>
      </w:r>
      <w:bookmarkEnd w:id="93"/>
      <w:bookmarkEnd w:id="94"/>
    </w:p>
    <w:p w14:paraId="4AC57BB8" w14:textId="77777777" w:rsidR="002C3F40" w:rsidRPr="002C3F40" w:rsidRDefault="002C3F40" w:rsidP="002C3F40"/>
    <w:p w14:paraId="0834A30B" w14:textId="77777777" w:rsidR="008C5DC9" w:rsidRPr="00272CC9" w:rsidRDefault="008C5DC9" w:rsidP="008C5DC9">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665FA227" w14:textId="77777777" w:rsidR="008C5DC9" w:rsidRPr="00241895" w:rsidRDefault="008C5DC9" w:rsidP="008C5DC9">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241895">
        <w:rPr>
          <w:rFonts w:ascii="Times New Roman" w:hAnsi="Times New Roman"/>
          <w:sz w:val="22"/>
          <w:szCs w:val="22"/>
        </w:rPr>
        <w:t>Consulting</w:t>
      </w:r>
      <w:proofErr w:type="spellEnd"/>
      <w:r w:rsidRPr="00241895">
        <w:rPr>
          <w:rFonts w:ascii="Times New Roman" w:hAnsi="Times New Roman"/>
          <w:sz w:val="22"/>
          <w:szCs w:val="22"/>
        </w:rPr>
        <w:t>, s.r.o.</w:t>
      </w:r>
    </w:p>
    <w:p w14:paraId="3E5D6064" w14:textId="27A9A163" w:rsidR="003906C8" w:rsidRDefault="003906C8" w:rsidP="003906C8">
      <w:pPr>
        <w:pStyle w:val="Nadpis3"/>
        <w:spacing w:before="0" w:after="0" w:line="240" w:lineRule="auto"/>
        <w:ind w:left="0" w:firstLine="0"/>
        <w:rPr>
          <w:rFonts w:ascii="Times New Roman" w:hAnsi="Times New Roman"/>
          <w:sz w:val="22"/>
          <w:szCs w:val="22"/>
        </w:rPr>
      </w:pPr>
      <w:r w:rsidRPr="002C7949">
        <w:rPr>
          <w:rFonts w:ascii="Times New Roman" w:hAnsi="Times New Roman"/>
          <w:sz w:val="22"/>
          <w:szCs w:val="22"/>
        </w:rPr>
        <w:t xml:space="preserve">Písemnosti doručované zadavateli zasílá dodavatel prostřednictvím elektronického nástroje. Doručení v systému </w:t>
      </w:r>
      <w:r w:rsidR="00CE59C6">
        <w:rPr>
          <w:rFonts w:ascii="Times New Roman" w:hAnsi="Times New Roman"/>
          <w:sz w:val="22"/>
          <w:szCs w:val="22"/>
        </w:rPr>
        <w:t>JOSEPHINE</w:t>
      </w:r>
      <w:r w:rsidRPr="002C7949">
        <w:rPr>
          <w:rFonts w:ascii="Times New Roman" w:hAnsi="Times New Roman"/>
          <w:sz w:val="22"/>
          <w:szCs w:val="22"/>
        </w:rPr>
        <w:t xml:space="preserve"> se považuje za doručení zadavateli v souladu s platnou legislativou</w:t>
      </w:r>
      <w:r w:rsidR="008C5DC9" w:rsidRPr="00241895">
        <w:rPr>
          <w:rFonts w:ascii="Times New Roman" w:hAnsi="Times New Roman"/>
          <w:sz w:val="22"/>
          <w:szCs w:val="22"/>
        </w:rPr>
        <w:t>.</w:t>
      </w:r>
    </w:p>
    <w:p w14:paraId="313BCC9C" w14:textId="5E25522A" w:rsidR="00CE59C6" w:rsidRDefault="00CE59C6" w:rsidP="003906C8">
      <w:pPr>
        <w:pStyle w:val="Nadpis3"/>
        <w:spacing w:before="0" w:after="0" w:line="240" w:lineRule="auto"/>
        <w:ind w:left="0" w:firstLine="0"/>
        <w:rPr>
          <w:rFonts w:ascii="Times New Roman" w:hAnsi="Times New Roman"/>
          <w:sz w:val="22"/>
          <w:szCs w:val="22"/>
        </w:rPr>
      </w:pPr>
      <w:r w:rsidRPr="00AA1286">
        <w:rPr>
          <w:rFonts w:ascii="Times New Roman" w:hAnsi="Times New Roman"/>
          <w:sz w:val="22"/>
        </w:rPr>
        <w:t>Účastník zadávacího řízení bere na vědomí, že zadavatel může zrušit zadávací řízení v souladu s ustanovením § 127 odst. 2ZZVZ. Učiní-li tak zadavatel, nevzniknou v této souvislosti účastníkům zadávacího řízení žádné nároky</w:t>
      </w:r>
    </w:p>
    <w:p w14:paraId="7A993C8C" w14:textId="02026726" w:rsidR="0073254C" w:rsidRPr="003906C8" w:rsidRDefault="008C5DC9" w:rsidP="003906C8">
      <w:pPr>
        <w:pStyle w:val="Nadpis3"/>
        <w:spacing w:before="0" w:after="0" w:line="240" w:lineRule="auto"/>
        <w:ind w:left="0" w:firstLine="0"/>
        <w:rPr>
          <w:rFonts w:ascii="Times New Roman" w:hAnsi="Times New Roman"/>
          <w:sz w:val="22"/>
          <w:szCs w:val="22"/>
        </w:rPr>
      </w:pPr>
      <w:r w:rsidRPr="003906C8">
        <w:rPr>
          <w:rFonts w:ascii="Times New Roman" w:hAnsi="Times New Roman"/>
          <w:sz w:val="22"/>
          <w:szCs w:val="22"/>
        </w:rPr>
        <w:t>souladu s § 53 odst. 5 zákona si zadavatel vyhrazuje právo uveřejnit oznámení o výběru nejvhodnější nabídky a oznámení o vyloučení na profilu zadavatele. Zadavatel upozorňuje, že v takovém případě se oznámení o výběru či oznámení o vyloučení považují za doručené všem účastníkům zadávacího řízení okamžikem jejich uveřejnění</w:t>
      </w:r>
      <w:r w:rsidR="0073254C" w:rsidRPr="003906C8">
        <w:rPr>
          <w:rFonts w:ascii="Times New Roman" w:hAnsi="Times New Roman"/>
          <w:b/>
          <w:sz w:val="22"/>
          <w:szCs w:val="22"/>
        </w:rPr>
        <w:t>.</w:t>
      </w:r>
    </w:p>
    <w:p w14:paraId="63B4BC0C" w14:textId="77777777" w:rsidR="00C00496" w:rsidRDefault="00C00496" w:rsidP="0073254C"/>
    <w:p w14:paraId="279EF57F" w14:textId="786C001B" w:rsidR="0073254C" w:rsidRDefault="00C00496" w:rsidP="0073254C">
      <w:pPr>
        <w:pStyle w:val="Nadpis2"/>
        <w:spacing w:before="0" w:after="0" w:line="240" w:lineRule="auto"/>
        <w:ind w:left="578" w:hanging="578"/>
        <w:rPr>
          <w:rFonts w:ascii="Times New Roman" w:hAnsi="Times New Roman"/>
          <w:u w:val="single"/>
        </w:rPr>
      </w:pPr>
      <w:bookmarkStart w:id="95" w:name="_Toc134518991"/>
      <w:r>
        <w:rPr>
          <w:rFonts w:ascii="Times New Roman" w:hAnsi="Times New Roman"/>
          <w:u w:val="single"/>
        </w:rPr>
        <w:t>Projektová dokumentace</w:t>
      </w:r>
      <w:bookmarkEnd w:id="95"/>
    </w:p>
    <w:p w14:paraId="624D009F" w14:textId="77777777" w:rsidR="00341913" w:rsidRPr="00341913" w:rsidRDefault="00341913" w:rsidP="00341913"/>
    <w:p w14:paraId="183CDA83" w14:textId="7777777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Celá zadávací dokumentace včetně projektové dokumentace (kromě formulářů dle § 212 zákona) je zveřejněna na profilu zadavatele.</w:t>
      </w:r>
    </w:p>
    <w:p w14:paraId="7197911A" w14:textId="77777777" w:rsidR="0073254C" w:rsidRPr="00272CC9" w:rsidRDefault="0073254C" w:rsidP="0073254C"/>
    <w:p w14:paraId="5EA69784" w14:textId="77777777" w:rsidR="0073254C" w:rsidRPr="00272CC9" w:rsidRDefault="0073254C" w:rsidP="0073254C">
      <w:pPr>
        <w:spacing w:after="0" w:line="240" w:lineRule="auto"/>
        <w:jc w:val="left"/>
        <w:rPr>
          <w:rFonts w:ascii="Times New Roman" w:hAnsi="Times New Roman"/>
          <w:sz w:val="22"/>
        </w:rPr>
      </w:pPr>
    </w:p>
    <w:p w14:paraId="380F9392" w14:textId="77777777" w:rsidR="0073254C" w:rsidRPr="00272CC9"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96" w:name="_Toc134518992"/>
      <w:r w:rsidRPr="00272CC9">
        <w:rPr>
          <w:rFonts w:ascii="Times New Roman" w:hAnsi="Times New Roman"/>
          <w:sz w:val="28"/>
          <w:szCs w:val="28"/>
          <w:u w:val="single"/>
          <w:lang w:val="cs-CZ"/>
        </w:rPr>
        <w:t>SEZNAM PŘÍLOH</w:t>
      </w:r>
      <w:bookmarkEnd w:id="96"/>
    </w:p>
    <w:p w14:paraId="489D221A" w14:textId="77777777" w:rsidR="0073254C" w:rsidRDefault="0073254C" w:rsidP="0073254C"/>
    <w:p w14:paraId="4F322606" w14:textId="3F1DB47F" w:rsidR="0073254C" w:rsidRDefault="00C00496" w:rsidP="0073254C">
      <w:pPr>
        <w:pStyle w:val="Nadpis2"/>
        <w:spacing w:before="0" w:after="0" w:line="240" w:lineRule="auto"/>
        <w:ind w:left="578" w:hanging="578"/>
        <w:rPr>
          <w:rFonts w:ascii="Times New Roman" w:hAnsi="Times New Roman"/>
          <w:u w:val="single"/>
        </w:rPr>
      </w:pPr>
      <w:bookmarkStart w:id="97" w:name="_Toc134518993"/>
      <w:r>
        <w:rPr>
          <w:rFonts w:ascii="Times New Roman" w:hAnsi="Times New Roman"/>
          <w:u w:val="single"/>
        </w:rPr>
        <w:t>Přílohy zadávací dokumentace</w:t>
      </w:r>
      <w:bookmarkEnd w:id="97"/>
    </w:p>
    <w:p w14:paraId="71A232B7" w14:textId="77777777" w:rsidR="00341913" w:rsidRPr="00341913" w:rsidRDefault="00341913" w:rsidP="00341913"/>
    <w:p w14:paraId="51E98135" w14:textId="76809ABA" w:rsidR="0073254C" w:rsidRDefault="0073254C" w:rsidP="0073254C">
      <w:pPr>
        <w:pStyle w:val="Nadpis3"/>
        <w:spacing w:before="0" w:after="0" w:line="240" w:lineRule="auto"/>
        <w:rPr>
          <w:rFonts w:ascii="Times New Roman" w:hAnsi="Times New Roman"/>
          <w:sz w:val="22"/>
          <w:szCs w:val="22"/>
        </w:rPr>
      </w:pPr>
      <w:r w:rsidRPr="00272CC9">
        <w:rPr>
          <w:rFonts w:ascii="Times New Roman" w:hAnsi="Times New Roman"/>
          <w:sz w:val="22"/>
          <w:szCs w:val="22"/>
        </w:rPr>
        <w:t>Seznam příloh zadávací dokumentace:</w:t>
      </w:r>
    </w:p>
    <w:p w14:paraId="3EBCC256" w14:textId="77777777" w:rsidR="00341913" w:rsidRPr="00341913" w:rsidRDefault="00341913" w:rsidP="00341913"/>
    <w:p w14:paraId="060E9D9B" w14:textId="100294CE"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r w:rsidR="00841B92">
        <w:rPr>
          <w:rFonts w:ascii="Times New Roman" w:eastAsia="Times New Roman" w:hAnsi="Times New Roman"/>
          <w:bCs/>
          <w:i/>
          <w:sz w:val="22"/>
        </w:rPr>
        <w:t xml:space="preserve"> o dílo</w:t>
      </w:r>
    </w:p>
    <w:p w14:paraId="79C1047E" w14:textId="1534A922"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2 Výkaz</w:t>
      </w:r>
      <w:r w:rsidR="00831E06">
        <w:rPr>
          <w:rFonts w:ascii="Times New Roman" w:eastAsia="Times New Roman" w:hAnsi="Times New Roman"/>
          <w:bCs/>
          <w:i/>
          <w:sz w:val="22"/>
        </w:rPr>
        <w:t>y</w:t>
      </w:r>
      <w:r w:rsidRPr="00272CC9">
        <w:rPr>
          <w:rFonts w:ascii="Times New Roman" w:eastAsia="Times New Roman" w:hAnsi="Times New Roman"/>
          <w:bCs/>
          <w:i/>
          <w:sz w:val="22"/>
        </w:rPr>
        <w:t xml:space="preserve"> výměr</w:t>
      </w:r>
    </w:p>
    <w:p w14:paraId="7CD65705" w14:textId="3CE0B422" w:rsidR="0073254C" w:rsidRPr="00272CC9" w:rsidRDefault="0073254C" w:rsidP="0073254C">
      <w:pPr>
        <w:spacing w:after="0" w:line="240" w:lineRule="auto"/>
        <w:ind w:left="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3 Vzor </w:t>
      </w:r>
      <w:proofErr w:type="spellStart"/>
      <w:r w:rsidR="002C09F7">
        <w:rPr>
          <w:rFonts w:ascii="Times New Roman" w:eastAsia="Times New Roman" w:hAnsi="Times New Roman"/>
          <w:bCs/>
          <w:i/>
          <w:sz w:val="22"/>
        </w:rPr>
        <w:t>ČP_kvalifikační</w:t>
      </w:r>
      <w:proofErr w:type="spellEnd"/>
      <w:r w:rsidR="002C09F7">
        <w:rPr>
          <w:rFonts w:ascii="Times New Roman" w:eastAsia="Times New Roman" w:hAnsi="Times New Roman"/>
          <w:bCs/>
          <w:i/>
          <w:sz w:val="22"/>
        </w:rPr>
        <w:t xml:space="preserve"> předpoklady</w:t>
      </w:r>
      <w:r w:rsidRPr="00272CC9">
        <w:rPr>
          <w:rFonts w:ascii="Times New Roman" w:eastAsia="Times New Roman" w:hAnsi="Times New Roman"/>
          <w:bCs/>
          <w:i/>
          <w:sz w:val="22"/>
        </w:rPr>
        <w:t xml:space="preserve"> </w:t>
      </w:r>
    </w:p>
    <w:p w14:paraId="45D567C2"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4 Krycí list nabídky dodavatele</w:t>
      </w:r>
    </w:p>
    <w:p w14:paraId="26FA4A94"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5 Projektová dokumentace</w:t>
      </w:r>
    </w:p>
    <w:p w14:paraId="6B0BE615" w14:textId="77777777" w:rsidR="0073254C" w:rsidRPr="00272CC9" w:rsidRDefault="0073254C"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6 Seznam poddodavatelů</w:t>
      </w:r>
    </w:p>
    <w:p w14:paraId="4286970F" w14:textId="7EC3DB8D" w:rsidR="00BD1577" w:rsidRDefault="00BD1577"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7 Požadavky na elektronickou komunikaci</w:t>
      </w:r>
    </w:p>
    <w:p w14:paraId="0ECF1CC6" w14:textId="77777777" w:rsidR="000232CB" w:rsidRDefault="000232CB" w:rsidP="000232CB">
      <w:pPr>
        <w:spacing w:after="0" w:line="240" w:lineRule="auto"/>
        <w:ind w:firstLine="709"/>
        <w:jc w:val="left"/>
        <w:outlineLvl w:val="3"/>
        <w:rPr>
          <w:rFonts w:ascii="Times New Roman" w:hAnsi="Times New Roman"/>
          <w:i/>
          <w:sz w:val="22"/>
        </w:rPr>
      </w:pPr>
      <w:r>
        <w:rPr>
          <w:rFonts w:ascii="Times New Roman" w:hAnsi="Times New Roman"/>
          <w:i/>
          <w:sz w:val="22"/>
        </w:rPr>
        <w:t>Příloha č. 8 Podmínky elektronické aukce</w:t>
      </w:r>
    </w:p>
    <w:p w14:paraId="0CE4E2A1" w14:textId="72B1BE4E" w:rsidR="002C09F7" w:rsidRPr="00272CC9" w:rsidRDefault="000232CB" w:rsidP="002C09F7">
      <w:pPr>
        <w:spacing w:after="0" w:line="240" w:lineRule="auto"/>
        <w:ind w:firstLine="709"/>
        <w:jc w:val="left"/>
        <w:outlineLvl w:val="3"/>
        <w:rPr>
          <w:rFonts w:ascii="Times New Roman" w:hAnsi="Times New Roman"/>
          <w:i/>
          <w:sz w:val="22"/>
        </w:rPr>
      </w:pPr>
      <w:r>
        <w:rPr>
          <w:rFonts w:ascii="Times New Roman" w:hAnsi="Times New Roman"/>
          <w:i/>
          <w:sz w:val="22"/>
        </w:rPr>
        <w:t xml:space="preserve">Příloha č. 9 </w:t>
      </w:r>
      <w:proofErr w:type="spellStart"/>
      <w:r w:rsidR="002C09F7">
        <w:rPr>
          <w:rFonts w:ascii="Times New Roman" w:hAnsi="Times New Roman"/>
          <w:i/>
          <w:sz w:val="22"/>
        </w:rPr>
        <w:t>ČP_střet</w:t>
      </w:r>
      <w:proofErr w:type="spellEnd"/>
      <w:r w:rsidR="002C09F7">
        <w:rPr>
          <w:rFonts w:ascii="Times New Roman" w:hAnsi="Times New Roman"/>
          <w:i/>
          <w:sz w:val="22"/>
        </w:rPr>
        <w:t xml:space="preserve"> </w:t>
      </w:r>
      <w:proofErr w:type="spellStart"/>
      <w:r w:rsidR="002C09F7">
        <w:rPr>
          <w:rFonts w:ascii="Times New Roman" w:hAnsi="Times New Roman"/>
          <w:i/>
          <w:sz w:val="22"/>
        </w:rPr>
        <w:t>zájmů_Ruská</w:t>
      </w:r>
      <w:proofErr w:type="spellEnd"/>
      <w:r w:rsidR="002C09F7">
        <w:rPr>
          <w:rFonts w:ascii="Times New Roman" w:hAnsi="Times New Roman"/>
          <w:i/>
          <w:sz w:val="22"/>
        </w:rPr>
        <w:t xml:space="preserve"> federace</w:t>
      </w:r>
    </w:p>
    <w:p w14:paraId="3ACAB094" w14:textId="77777777" w:rsidR="002C09F7" w:rsidRPr="00272CC9" w:rsidRDefault="002C09F7" w:rsidP="0073254C">
      <w:pPr>
        <w:spacing w:after="0" w:line="240" w:lineRule="auto"/>
        <w:ind w:firstLine="709"/>
        <w:jc w:val="left"/>
        <w:outlineLvl w:val="3"/>
        <w:rPr>
          <w:rFonts w:ascii="Times New Roman" w:hAnsi="Times New Roman"/>
          <w:i/>
          <w:sz w:val="22"/>
        </w:rPr>
      </w:pPr>
    </w:p>
    <w:p w14:paraId="379E0B53" w14:textId="45254ACA" w:rsidR="006A74E6" w:rsidRDefault="006A74E6"/>
    <w:sectPr w:rsidR="006A74E6" w:rsidSect="005B27A3">
      <w:footerReference w:type="default" r:id="rId11"/>
      <w:headerReference w:type="first" r:id="rId12"/>
      <w:footerReference w:type="first" r:id="rId13"/>
      <w:pgSz w:w="11906" w:h="16838"/>
      <w:pgMar w:top="1418"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02DA" w14:textId="77777777" w:rsidR="00AD6ED0" w:rsidRDefault="00AD6ED0" w:rsidP="006529BE">
      <w:pPr>
        <w:spacing w:after="0" w:line="240" w:lineRule="auto"/>
      </w:pPr>
      <w:r>
        <w:separator/>
      </w:r>
    </w:p>
  </w:endnote>
  <w:endnote w:type="continuationSeparator" w:id="0">
    <w:p w14:paraId="0547A133" w14:textId="77777777" w:rsidR="00AD6ED0" w:rsidRDefault="00AD6ED0"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21C6C2BE"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B20E02" w:rsidRDefault="00B20E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69BAEB73"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B20E02" w:rsidRDefault="00B20E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5093" w14:textId="77777777" w:rsidR="00AD6ED0" w:rsidRDefault="00AD6ED0" w:rsidP="006529BE">
      <w:pPr>
        <w:spacing w:after="0" w:line="240" w:lineRule="auto"/>
      </w:pPr>
      <w:r>
        <w:separator/>
      </w:r>
    </w:p>
  </w:footnote>
  <w:footnote w:type="continuationSeparator" w:id="0">
    <w:p w14:paraId="18758619" w14:textId="77777777" w:rsidR="00AD6ED0" w:rsidRDefault="00AD6ED0"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109" w14:textId="2DF18EE6" w:rsidR="00BA75AF" w:rsidRPr="002C18FE" w:rsidRDefault="00BA75AF" w:rsidP="00BA75AF">
    <w:pPr>
      <w:pStyle w:val="Zhlav"/>
      <w:ind w:left="-567"/>
      <w:rPr>
        <w:rFonts w:asciiTheme="majorHAnsi" w:hAnsiTheme="majorHAnsi"/>
        <w:sz w:val="16"/>
        <w:szCs w:val="16"/>
      </w:rPr>
    </w:pPr>
    <w:bookmarkStart w:id="98" w:name="_Hlk511209251"/>
    <w:r w:rsidRPr="002C18FE">
      <w:rPr>
        <w:rFonts w:asciiTheme="majorHAnsi" w:hAnsiTheme="majorHAnsi"/>
        <w:sz w:val="16"/>
        <w:szCs w:val="16"/>
      </w:rPr>
      <w:t>ZADÁVACÍ DOKUMENTACE</w:t>
    </w:r>
  </w:p>
  <w:p w14:paraId="3C7EE0B7" w14:textId="153A9D70" w:rsidR="00BA75AF" w:rsidRPr="008A1F4E" w:rsidRDefault="00DD5772" w:rsidP="00BA75AF">
    <w:pPr>
      <w:pStyle w:val="Zhlav"/>
      <w:ind w:left="-567"/>
      <w:rPr>
        <w:rFonts w:asciiTheme="majorHAnsi" w:hAnsiTheme="majorHAnsi"/>
        <w:sz w:val="16"/>
        <w:szCs w:val="16"/>
      </w:rPr>
    </w:pPr>
    <w:r>
      <w:rPr>
        <w:rFonts w:asciiTheme="majorHAnsi" w:hAnsiTheme="majorHAnsi"/>
        <w:sz w:val="16"/>
        <w:szCs w:val="16"/>
      </w:rPr>
      <w:t>0</w:t>
    </w:r>
    <w:r w:rsidR="00BA75AF">
      <w:rPr>
        <w:rFonts w:asciiTheme="majorHAnsi" w:hAnsiTheme="majorHAnsi"/>
        <w:sz w:val="16"/>
        <w:szCs w:val="16"/>
      </w:rPr>
      <w:t>_VÝZVA VČETNĚ ZADÁVACÍCH PODMÍNEK k </w:t>
    </w:r>
    <w:proofErr w:type="gramStart"/>
    <w:r w:rsidR="00BA75AF">
      <w:rPr>
        <w:rFonts w:asciiTheme="majorHAnsi" w:hAnsiTheme="majorHAnsi"/>
        <w:sz w:val="16"/>
        <w:szCs w:val="16"/>
      </w:rPr>
      <w:t xml:space="preserve">zakázce </w:t>
    </w:r>
    <w:r w:rsidR="00BA75AF" w:rsidRPr="002C18FE">
      <w:rPr>
        <w:rFonts w:asciiTheme="majorHAnsi" w:hAnsiTheme="majorHAnsi"/>
        <w:sz w:val="16"/>
        <w:szCs w:val="16"/>
      </w:rPr>
      <w:t xml:space="preserve"> </w:t>
    </w:r>
    <w:r w:rsidR="00BA75AF">
      <w:rPr>
        <w:rFonts w:asciiTheme="majorHAnsi" w:hAnsiTheme="majorHAnsi"/>
        <w:sz w:val="16"/>
        <w:szCs w:val="16"/>
      </w:rPr>
      <w:t>-</w:t>
    </w:r>
    <w:proofErr w:type="gramEnd"/>
    <w:r w:rsidR="00BA75AF">
      <w:rPr>
        <w:rFonts w:asciiTheme="majorHAnsi" w:hAnsiTheme="majorHAnsi"/>
        <w:sz w:val="16"/>
        <w:szCs w:val="16"/>
      </w:rPr>
      <w:t xml:space="preserve"> </w:t>
    </w:r>
    <w:bookmarkEnd w:id="98"/>
    <w:r w:rsidR="00BA75AF" w:rsidRPr="00945A40">
      <w:rPr>
        <w:rFonts w:asciiTheme="majorHAnsi" w:hAnsiTheme="majorHAnsi"/>
        <w:sz w:val="16"/>
        <w:szCs w:val="16"/>
      </w:rPr>
      <w:t>„</w:t>
    </w:r>
    <w:bookmarkStart w:id="99" w:name="_Hlk132355738"/>
    <w:bookmarkStart w:id="100" w:name="_Hlk132354867"/>
    <w:r w:rsidR="00015542" w:rsidRPr="00015542">
      <w:rPr>
        <w:rFonts w:asciiTheme="majorHAnsi" w:hAnsiTheme="majorHAnsi" w:cs="Arial"/>
        <w:sz w:val="16"/>
        <w:szCs w:val="16"/>
      </w:rPr>
      <w:t>TECHNICKÁ INFRASTRUKTURA PRO LOKALITU Z16 – DOLNÍ VILÉMOVICE</w:t>
    </w:r>
    <w:r w:rsidR="00BA75AF" w:rsidRPr="008A1F4E">
      <w:rPr>
        <w:rFonts w:asciiTheme="majorHAnsi" w:hAnsiTheme="majorHAnsi"/>
        <w:sz w:val="16"/>
        <w:szCs w:val="16"/>
      </w:rPr>
      <w:t>“</w:t>
    </w:r>
  </w:p>
  <w:p w14:paraId="7BF6DF44" w14:textId="7C962D64" w:rsidR="00B34315" w:rsidRDefault="00BA75AF" w:rsidP="00BA75AF">
    <w:pPr>
      <w:pStyle w:val="Zhlav"/>
      <w:ind w:left="-567"/>
      <w:rPr>
        <w:rFonts w:asciiTheme="majorHAnsi" w:hAnsiTheme="majorHAnsi"/>
        <w:sz w:val="16"/>
        <w:szCs w:val="16"/>
      </w:rPr>
    </w:pPr>
    <w:r w:rsidRPr="008A1F4E">
      <w:rPr>
        <w:rFonts w:asciiTheme="majorHAnsi" w:hAnsiTheme="majorHAnsi"/>
        <w:sz w:val="16"/>
        <w:szCs w:val="16"/>
      </w:rPr>
      <w:t xml:space="preserve">Zadavatel: </w:t>
    </w:r>
    <w:r w:rsidR="00015542">
      <w:rPr>
        <w:rFonts w:asciiTheme="majorHAnsi" w:hAnsiTheme="majorHAnsi"/>
        <w:sz w:val="16"/>
        <w:szCs w:val="16"/>
      </w:rPr>
      <w:t>Obec Dolní Vilémovice</w:t>
    </w:r>
  </w:p>
  <w:bookmarkEnd w:id="99"/>
  <w:p w14:paraId="648C4C22" w14:textId="79CD249D" w:rsidR="00BA75AF" w:rsidRDefault="00BA75AF" w:rsidP="00BA75AF">
    <w:pPr>
      <w:pStyle w:val="Zhlav"/>
      <w:ind w:left="-567"/>
      <w:rPr>
        <w:rFonts w:asciiTheme="majorHAnsi" w:hAnsiTheme="majorHAnsi"/>
        <w:sz w:val="16"/>
        <w:szCs w:val="16"/>
      </w:rPr>
    </w:pPr>
    <w:r w:rsidRPr="008A1F4E">
      <w:rPr>
        <w:rFonts w:asciiTheme="majorHAnsi" w:hAnsiTheme="majorHAnsi"/>
        <w:sz w:val="16"/>
        <w:szCs w:val="16"/>
      </w:rPr>
      <w:t xml:space="preserve">IČ: </w:t>
    </w:r>
    <w:bookmarkStart w:id="101" w:name="_Hlk132355781"/>
    <w:r w:rsidR="00015542">
      <w:rPr>
        <w:rFonts w:asciiTheme="majorHAnsi" w:hAnsiTheme="majorHAnsi"/>
        <w:sz w:val="16"/>
        <w:szCs w:val="16"/>
      </w:rPr>
      <w:t>00289302</w:t>
    </w:r>
    <w:bookmarkEnd w:id="101"/>
  </w:p>
  <w:bookmarkEnd w:id="100"/>
  <w:p w14:paraId="34E6E460" w14:textId="77777777" w:rsidR="00B34315" w:rsidRPr="00BA75AF" w:rsidRDefault="00B34315" w:rsidP="00BA75AF">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810"/>
    <w:multiLevelType w:val="multilevel"/>
    <w:tmpl w:val="3302367E"/>
    <w:lvl w:ilvl="0">
      <w:start w:val="21"/>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0F4A31ED"/>
    <w:multiLevelType w:val="hybridMultilevel"/>
    <w:tmpl w:val="1A5EF594"/>
    <w:lvl w:ilvl="0" w:tplc="A22284D4">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ED5DE2"/>
    <w:multiLevelType w:val="multilevel"/>
    <w:tmpl w:val="D2746DEE"/>
    <w:lvl w:ilvl="0">
      <w:numFmt w:val="bullet"/>
      <w:lvlText w:val="-"/>
      <w:lvlJc w:val="left"/>
      <w:pPr>
        <w:tabs>
          <w:tab w:val="num" w:pos="568"/>
        </w:tabs>
        <w:ind w:left="2152" w:hanging="360"/>
      </w:pPr>
      <w:rPr>
        <w:rFonts w:ascii="Cambria" w:hAnsi="Cambria" w:cs="Cambria" w:hint="default"/>
      </w:rPr>
    </w:lvl>
    <w:lvl w:ilvl="1">
      <w:start w:val="1"/>
      <w:numFmt w:val="bullet"/>
      <w:lvlText w:val="o"/>
      <w:lvlJc w:val="left"/>
      <w:pPr>
        <w:tabs>
          <w:tab w:val="num" w:pos="568"/>
        </w:tabs>
        <w:ind w:left="2872" w:hanging="360"/>
      </w:pPr>
      <w:rPr>
        <w:rFonts w:ascii="Courier New" w:hAnsi="Courier New" w:cs="Courier New" w:hint="default"/>
      </w:rPr>
    </w:lvl>
    <w:lvl w:ilvl="2">
      <w:start w:val="1"/>
      <w:numFmt w:val="bullet"/>
      <w:lvlText w:val=""/>
      <w:lvlJc w:val="left"/>
      <w:pPr>
        <w:tabs>
          <w:tab w:val="num" w:pos="568"/>
        </w:tabs>
        <w:ind w:left="3592" w:hanging="360"/>
      </w:pPr>
      <w:rPr>
        <w:rFonts w:ascii="Wingdings" w:hAnsi="Wingdings" w:cs="Wingdings" w:hint="default"/>
      </w:rPr>
    </w:lvl>
    <w:lvl w:ilvl="3">
      <w:start w:val="1"/>
      <w:numFmt w:val="bullet"/>
      <w:lvlText w:val=""/>
      <w:lvlJc w:val="left"/>
      <w:pPr>
        <w:tabs>
          <w:tab w:val="num" w:pos="568"/>
        </w:tabs>
        <w:ind w:left="4312" w:hanging="360"/>
      </w:pPr>
      <w:rPr>
        <w:rFonts w:ascii="Symbol" w:hAnsi="Symbol" w:cs="Symbol" w:hint="default"/>
      </w:rPr>
    </w:lvl>
    <w:lvl w:ilvl="4">
      <w:start w:val="1"/>
      <w:numFmt w:val="bullet"/>
      <w:lvlText w:val="o"/>
      <w:lvlJc w:val="left"/>
      <w:pPr>
        <w:tabs>
          <w:tab w:val="num" w:pos="568"/>
        </w:tabs>
        <w:ind w:left="5032" w:hanging="360"/>
      </w:pPr>
      <w:rPr>
        <w:rFonts w:ascii="Courier New" w:hAnsi="Courier New" w:cs="Courier New" w:hint="default"/>
      </w:rPr>
    </w:lvl>
    <w:lvl w:ilvl="5">
      <w:start w:val="1"/>
      <w:numFmt w:val="bullet"/>
      <w:lvlText w:val=""/>
      <w:lvlJc w:val="left"/>
      <w:pPr>
        <w:tabs>
          <w:tab w:val="num" w:pos="568"/>
        </w:tabs>
        <w:ind w:left="5752" w:hanging="360"/>
      </w:pPr>
      <w:rPr>
        <w:rFonts w:ascii="Wingdings" w:hAnsi="Wingdings" w:cs="Wingdings" w:hint="default"/>
      </w:rPr>
    </w:lvl>
    <w:lvl w:ilvl="6">
      <w:start w:val="1"/>
      <w:numFmt w:val="bullet"/>
      <w:lvlText w:val=""/>
      <w:lvlJc w:val="left"/>
      <w:pPr>
        <w:tabs>
          <w:tab w:val="num" w:pos="568"/>
        </w:tabs>
        <w:ind w:left="6472" w:hanging="360"/>
      </w:pPr>
      <w:rPr>
        <w:rFonts w:ascii="Symbol" w:hAnsi="Symbol" w:cs="Symbol" w:hint="default"/>
      </w:rPr>
    </w:lvl>
    <w:lvl w:ilvl="7">
      <w:start w:val="1"/>
      <w:numFmt w:val="bullet"/>
      <w:lvlText w:val="o"/>
      <w:lvlJc w:val="left"/>
      <w:pPr>
        <w:tabs>
          <w:tab w:val="num" w:pos="568"/>
        </w:tabs>
        <w:ind w:left="7192" w:hanging="360"/>
      </w:pPr>
      <w:rPr>
        <w:rFonts w:ascii="Courier New" w:hAnsi="Courier New" w:cs="Courier New" w:hint="default"/>
      </w:rPr>
    </w:lvl>
    <w:lvl w:ilvl="8">
      <w:start w:val="1"/>
      <w:numFmt w:val="bullet"/>
      <w:lvlText w:val=""/>
      <w:lvlJc w:val="left"/>
      <w:pPr>
        <w:tabs>
          <w:tab w:val="num" w:pos="568"/>
        </w:tabs>
        <w:ind w:left="7912" w:hanging="360"/>
      </w:pPr>
      <w:rPr>
        <w:rFonts w:ascii="Wingdings" w:hAnsi="Wingdings" w:cs="Wingdings" w:hint="default"/>
      </w:rPr>
    </w:lvl>
  </w:abstractNum>
  <w:abstractNum w:abstractNumId="3"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1635"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4" w15:restartNumberingAfterBreak="0">
    <w:nsid w:val="2E117D83"/>
    <w:multiLevelType w:val="multilevel"/>
    <w:tmpl w:val="DF58F39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E87E9B"/>
    <w:multiLevelType w:val="hybridMultilevel"/>
    <w:tmpl w:val="1E38CEBA"/>
    <w:lvl w:ilvl="0" w:tplc="F5708386">
      <w:numFmt w:val="bullet"/>
      <w:lvlText w:val=""/>
      <w:lvlJc w:val="left"/>
      <w:pPr>
        <w:ind w:left="1068" w:hanging="360"/>
      </w:pPr>
      <w:rPr>
        <w:rFonts w:ascii="Symbol" w:eastAsia="Calibri" w:hAnsi="Symbol"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6BB5908"/>
    <w:multiLevelType w:val="hybridMultilevel"/>
    <w:tmpl w:val="AAB426D0"/>
    <w:lvl w:ilvl="0" w:tplc="0980EAFE">
      <w:start w:val="5"/>
      <w:numFmt w:val="bullet"/>
      <w:lvlText w:val=""/>
      <w:lvlJc w:val="left"/>
      <w:pPr>
        <w:ind w:left="704" w:hanging="360"/>
      </w:pPr>
      <w:rPr>
        <w:rFonts w:ascii="Symbol" w:eastAsia="Times New Roman" w:hAnsi="Symbol" w:cs="Times New Roman" w:hint="default"/>
        <w:b w:val="0"/>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7" w15:restartNumberingAfterBreak="0">
    <w:nsid w:val="39B92EDF"/>
    <w:multiLevelType w:val="multilevel"/>
    <w:tmpl w:val="C826FF6C"/>
    <w:lvl w:ilvl="0">
      <w:start w:val="1"/>
      <w:numFmt w:val="upperRoman"/>
      <w:lvlText w:val="%1"/>
      <w:lvlJc w:val="left"/>
      <w:pPr>
        <w:tabs>
          <w:tab w:val="num" w:pos="0"/>
        </w:tabs>
        <w:ind w:left="716" w:hanging="432"/>
      </w:pPr>
    </w:lvl>
    <w:lvl w:ilvl="1">
      <w:start w:val="1"/>
      <w:numFmt w:val="decimal"/>
      <w:lvlText w:val="%2."/>
      <w:lvlJc w:val="left"/>
      <w:pPr>
        <w:tabs>
          <w:tab w:val="num" w:pos="0"/>
        </w:tabs>
        <w:ind w:left="2560" w:hanging="576"/>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lvlText w:val="%2.%3."/>
      <w:lvlJc w:val="left"/>
      <w:pPr>
        <w:tabs>
          <w:tab w:val="num" w:pos="0"/>
        </w:tabs>
        <w:ind w:left="862" w:hanging="720"/>
      </w:pPr>
      <w:rPr>
        <w:rFonts w:cs="Times New Roman"/>
        <w:b w:val="0"/>
        <w:i w:val="0"/>
        <w:iCs w:val="0"/>
        <w:caps w:val="0"/>
        <w:smallCaps w:val="0"/>
        <w:strike w:val="0"/>
        <w:dstrike w:val="0"/>
        <w:vanish w:val="0"/>
        <w:color w:val="000000"/>
        <w:spacing w:val="0"/>
        <w:kern w:val="0"/>
        <w:position w:val="0"/>
        <w:sz w:val="22"/>
        <w:u w:val="none"/>
        <w:effect w:val="none"/>
        <w:vertAlign w:val="baseline"/>
        <w:em w:val="none"/>
      </w:rPr>
    </w:lvl>
    <w:lvl w:ilvl="3">
      <w:start w:val="1"/>
      <w:numFmt w:val="lowerLetter"/>
      <w:lvlText w:val="%4)"/>
      <w:lvlJc w:val="left"/>
      <w:pPr>
        <w:tabs>
          <w:tab w:val="num" w:pos="0"/>
        </w:tabs>
        <w:ind w:left="864" w:hanging="864"/>
      </w:pPr>
      <w:rPr>
        <w:b/>
        <w:i w:val="0"/>
        <w:sz w:val="22"/>
      </w:rPr>
    </w:lvl>
    <w:lvl w:ilvl="4">
      <w:start w:val="1"/>
      <w:numFmt w:val="lowerRoman"/>
      <w:lvlText w:val="%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3EA7424E"/>
    <w:multiLevelType w:val="multilevel"/>
    <w:tmpl w:val="DC74F952"/>
    <w:lvl w:ilvl="0">
      <w:start w:val="20"/>
      <w:numFmt w:val="decimal"/>
      <w:lvlText w:val="%1"/>
      <w:lvlJc w:val="left"/>
      <w:pPr>
        <w:ind w:left="384" w:hanging="384"/>
      </w:pPr>
      <w:rPr>
        <w:rFonts w:hint="default"/>
        <w:b/>
        <w:i w:val="0"/>
      </w:rPr>
    </w:lvl>
    <w:lvl w:ilvl="1">
      <w:start w:val="1"/>
      <w:numFmt w:val="decimal"/>
      <w:lvlText w:val="%1.%2"/>
      <w:lvlJc w:val="left"/>
      <w:pPr>
        <w:ind w:left="526" w:hanging="384"/>
      </w:pPr>
      <w:rPr>
        <w:rFonts w:hint="default"/>
        <w:b/>
        <w:i w:val="0"/>
      </w:rPr>
    </w:lvl>
    <w:lvl w:ilvl="2">
      <w:start w:val="1"/>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b/>
        <w:i w:val="0"/>
      </w:rPr>
    </w:lvl>
    <w:lvl w:ilvl="4">
      <w:start w:val="1"/>
      <w:numFmt w:val="decimal"/>
      <w:lvlText w:val="%1.%2.%3.%4.%5"/>
      <w:lvlJc w:val="left"/>
      <w:pPr>
        <w:ind w:left="1648" w:hanging="1080"/>
      </w:pPr>
      <w:rPr>
        <w:rFonts w:hint="default"/>
        <w:b/>
        <w:i w:val="0"/>
      </w:rPr>
    </w:lvl>
    <w:lvl w:ilvl="5">
      <w:start w:val="1"/>
      <w:numFmt w:val="decimal"/>
      <w:lvlText w:val="%1.%2.%3.%4.%5.%6"/>
      <w:lvlJc w:val="left"/>
      <w:pPr>
        <w:ind w:left="1790" w:hanging="1080"/>
      </w:pPr>
      <w:rPr>
        <w:rFonts w:hint="default"/>
        <w:b/>
        <w:i w:val="0"/>
      </w:rPr>
    </w:lvl>
    <w:lvl w:ilvl="6">
      <w:start w:val="1"/>
      <w:numFmt w:val="decimal"/>
      <w:lvlText w:val="%1.%2.%3.%4.%5.%6.%7"/>
      <w:lvlJc w:val="left"/>
      <w:pPr>
        <w:ind w:left="2292" w:hanging="1440"/>
      </w:pPr>
      <w:rPr>
        <w:rFonts w:hint="default"/>
        <w:b/>
        <w:i w:val="0"/>
      </w:rPr>
    </w:lvl>
    <w:lvl w:ilvl="7">
      <w:start w:val="1"/>
      <w:numFmt w:val="decimal"/>
      <w:lvlText w:val="%1.%2.%3.%4.%5.%6.%7.%8"/>
      <w:lvlJc w:val="left"/>
      <w:pPr>
        <w:ind w:left="2434" w:hanging="1440"/>
      </w:pPr>
      <w:rPr>
        <w:rFonts w:hint="default"/>
        <w:b/>
        <w:i w:val="0"/>
      </w:rPr>
    </w:lvl>
    <w:lvl w:ilvl="8">
      <w:start w:val="1"/>
      <w:numFmt w:val="decimal"/>
      <w:lvlText w:val="%1.%2.%3.%4.%5.%6.%7.%8.%9"/>
      <w:lvlJc w:val="left"/>
      <w:pPr>
        <w:ind w:left="2576" w:hanging="1440"/>
      </w:pPr>
      <w:rPr>
        <w:rFonts w:hint="default"/>
        <w:b/>
        <w:i w:val="0"/>
      </w:rPr>
    </w:lvl>
  </w:abstractNum>
  <w:abstractNum w:abstractNumId="9"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2CA0C37"/>
    <w:multiLevelType w:val="hybridMultilevel"/>
    <w:tmpl w:val="A33E13D0"/>
    <w:lvl w:ilvl="0" w:tplc="1F6E40CE">
      <w:start w:val="3"/>
      <w:numFmt w:val="bullet"/>
      <w:lvlText w:val=""/>
      <w:lvlJc w:val="left"/>
      <w:pPr>
        <w:ind w:left="644" w:hanging="360"/>
      </w:pPr>
      <w:rPr>
        <w:rFonts w:ascii="Symbol" w:eastAsia="Times New Roman" w:hAnsi="Symbol"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4B4B3BB9"/>
    <w:multiLevelType w:val="multilevel"/>
    <w:tmpl w:val="D004CD1A"/>
    <w:lvl w:ilvl="0">
      <w:start w:val="1"/>
      <w:numFmt w:val="upperRoman"/>
      <w:lvlText w:val="%1"/>
      <w:lvlJc w:val="left"/>
      <w:pPr>
        <w:tabs>
          <w:tab w:val="num" w:pos="0"/>
        </w:tabs>
        <w:ind w:left="716" w:hanging="432"/>
      </w:pPr>
    </w:lvl>
    <w:lvl w:ilvl="1">
      <w:start w:val="1"/>
      <w:numFmt w:val="decimal"/>
      <w:lvlText w:val="%2."/>
      <w:lvlJc w:val="left"/>
      <w:pPr>
        <w:tabs>
          <w:tab w:val="num" w:pos="0"/>
        </w:tabs>
        <w:ind w:left="2560" w:hanging="576"/>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lvlText w:val="%2.%3."/>
      <w:lvlJc w:val="left"/>
      <w:pPr>
        <w:tabs>
          <w:tab w:val="num" w:pos="0"/>
        </w:tabs>
        <w:ind w:left="1571" w:hanging="720"/>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3">
      <w:start w:val="1"/>
      <w:numFmt w:val="lowerLetter"/>
      <w:lvlText w:val="%4)"/>
      <w:lvlJc w:val="left"/>
      <w:pPr>
        <w:tabs>
          <w:tab w:val="num" w:pos="0"/>
        </w:tabs>
        <w:ind w:left="864" w:hanging="864"/>
      </w:pPr>
      <w:rPr>
        <w:b/>
        <w:i w:val="0"/>
        <w:sz w:val="22"/>
      </w:rPr>
    </w:lvl>
    <w:lvl w:ilvl="4">
      <w:start w:val="1"/>
      <w:numFmt w:val="lowerRoman"/>
      <w:lvlText w:val="%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4D352995"/>
    <w:multiLevelType w:val="multilevel"/>
    <w:tmpl w:val="542A4432"/>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6105"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1004"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6DF77058"/>
    <w:multiLevelType w:val="hybridMultilevel"/>
    <w:tmpl w:val="3A400BB8"/>
    <w:lvl w:ilvl="0" w:tplc="1BEA3C9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E475DD"/>
    <w:multiLevelType w:val="hybridMultilevel"/>
    <w:tmpl w:val="E348F2D4"/>
    <w:lvl w:ilvl="0" w:tplc="963E6CAA">
      <w:numFmt w:val="bullet"/>
      <w:lvlText w:val="-"/>
      <w:lvlJc w:val="left"/>
      <w:pPr>
        <w:ind w:left="1584" w:hanging="360"/>
      </w:pPr>
      <w:rPr>
        <w:rFonts w:ascii="Cambria" w:eastAsia="Calibri" w:hAnsi="Cambria"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num w:numId="1" w16cid:durableId="1949390760">
    <w:abstractNumId w:val="12"/>
  </w:num>
  <w:num w:numId="2" w16cid:durableId="2042702351">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294357">
    <w:abstractNumId w:val="3"/>
  </w:num>
  <w:num w:numId="4" w16cid:durableId="1614314907">
    <w:abstractNumId w:val="9"/>
  </w:num>
  <w:num w:numId="5" w16cid:durableId="2123573270">
    <w:abstractNumId w:val="14"/>
  </w:num>
  <w:num w:numId="6" w16cid:durableId="2140030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253090">
    <w:abstractNumId w:val="4"/>
  </w:num>
  <w:num w:numId="8" w16cid:durableId="435250903">
    <w:abstractNumId w:val="10"/>
  </w:num>
  <w:num w:numId="9" w16cid:durableId="1146583217">
    <w:abstractNumId w:val="0"/>
  </w:num>
  <w:num w:numId="10" w16cid:durableId="853609691">
    <w:abstractNumId w:val="12"/>
    <w:lvlOverride w:ilvl="0">
      <w:startOverride w:val="1"/>
    </w:lvlOverride>
    <w:lvlOverride w:ilvl="1">
      <w:startOverride w:val="21"/>
    </w:lvlOverride>
    <w:lvlOverride w:ilvl="2">
      <w:startOverride w:val="2"/>
    </w:lvlOverride>
  </w:num>
  <w:num w:numId="11" w16cid:durableId="631405845">
    <w:abstractNumId w:val="6"/>
  </w:num>
  <w:num w:numId="12" w16cid:durableId="999574685">
    <w:abstractNumId w:val="8"/>
  </w:num>
  <w:num w:numId="13" w16cid:durableId="130755032">
    <w:abstractNumId w:val="13"/>
  </w:num>
  <w:num w:numId="14" w16cid:durableId="1296373783">
    <w:abstractNumId w:val="1"/>
  </w:num>
  <w:num w:numId="15" w16cid:durableId="440540065">
    <w:abstractNumId w:val="11"/>
  </w:num>
  <w:num w:numId="16" w16cid:durableId="788427011">
    <w:abstractNumId w:val="7"/>
  </w:num>
  <w:num w:numId="17" w16cid:durableId="1502238238">
    <w:abstractNumId w:val="2"/>
  </w:num>
  <w:num w:numId="18" w16cid:durableId="44442790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15542"/>
    <w:rsid w:val="000232CB"/>
    <w:rsid w:val="000259AC"/>
    <w:rsid w:val="00030D7B"/>
    <w:rsid w:val="0004677F"/>
    <w:rsid w:val="000467E8"/>
    <w:rsid w:val="000509D7"/>
    <w:rsid w:val="000665E5"/>
    <w:rsid w:val="00066BFB"/>
    <w:rsid w:val="00090A90"/>
    <w:rsid w:val="00092C82"/>
    <w:rsid w:val="000A168D"/>
    <w:rsid w:val="000B27E4"/>
    <w:rsid w:val="000C20F6"/>
    <w:rsid w:val="000D5B6F"/>
    <w:rsid w:val="001028BC"/>
    <w:rsid w:val="0011073E"/>
    <w:rsid w:val="00114976"/>
    <w:rsid w:val="00116A51"/>
    <w:rsid w:val="00121E87"/>
    <w:rsid w:val="001243FA"/>
    <w:rsid w:val="00132F3A"/>
    <w:rsid w:val="001332F6"/>
    <w:rsid w:val="00136019"/>
    <w:rsid w:val="0017077A"/>
    <w:rsid w:val="00175642"/>
    <w:rsid w:val="00195961"/>
    <w:rsid w:val="001A0B8E"/>
    <w:rsid w:val="001C1FD1"/>
    <w:rsid w:val="001C1FF7"/>
    <w:rsid w:val="001C23CE"/>
    <w:rsid w:val="00204120"/>
    <w:rsid w:val="002041B7"/>
    <w:rsid w:val="00207156"/>
    <w:rsid w:val="00213C38"/>
    <w:rsid w:val="00222853"/>
    <w:rsid w:val="00232AC0"/>
    <w:rsid w:val="00241895"/>
    <w:rsid w:val="00243E26"/>
    <w:rsid w:val="0024565D"/>
    <w:rsid w:val="00247A20"/>
    <w:rsid w:val="00252156"/>
    <w:rsid w:val="0025494E"/>
    <w:rsid w:val="002712B0"/>
    <w:rsid w:val="0027175F"/>
    <w:rsid w:val="00272CC9"/>
    <w:rsid w:val="002730C1"/>
    <w:rsid w:val="00273A54"/>
    <w:rsid w:val="00281877"/>
    <w:rsid w:val="0029335A"/>
    <w:rsid w:val="0029486B"/>
    <w:rsid w:val="002956A7"/>
    <w:rsid w:val="002961C0"/>
    <w:rsid w:val="002A340A"/>
    <w:rsid w:val="002A4351"/>
    <w:rsid w:val="002B0B30"/>
    <w:rsid w:val="002C09F7"/>
    <w:rsid w:val="002C3F40"/>
    <w:rsid w:val="002D4023"/>
    <w:rsid w:val="002D49D2"/>
    <w:rsid w:val="002F061F"/>
    <w:rsid w:val="002F3FD7"/>
    <w:rsid w:val="002F5654"/>
    <w:rsid w:val="00300545"/>
    <w:rsid w:val="00312352"/>
    <w:rsid w:val="00314CAC"/>
    <w:rsid w:val="00315103"/>
    <w:rsid w:val="003179F2"/>
    <w:rsid w:val="00324706"/>
    <w:rsid w:val="00326BD7"/>
    <w:rsid w:val="003339CF"/>
    <w:rsid w:val="003362A8"/>
    <w:rsid w:val="003376D0"/>
    <w:rsid w:val="00341913"/>
    <w:rsid w:val="003439E0"/>
    <w:rsid w:val="00346913"/>
    <w:rsid w:val="003610DB"/>
    <w:rsid w:val="00373D76"/>
    <w:rsid w:val="003906C8"/>
    <w:rsid w:val="00391904"/>
    <w:rsid w:val="003A6D6E"/>
    <w:rsid w:val="003B2D26"/>
    <w:rsid w:val="003C1ECC"/>
    <w:rsid w:val="003D5FF3"/>
    <w:rsid w:val="003F047A"/>
    <w:rsid w:val="003F12B2"/>
    <w:rsid w:val="003F2343"/>
    <w:rsid w:val="003F6493"/>
    <w:rsid w:val="00402762"/>
    <w:rsid w:val="00405896"/>
    <w:rsid w:val="004113CF"/>
    <w:rsid w:val="00415AB5"/>
    <w:rsid w:val="00415B9C"/>
    <w:rsid w:val="0041748B"/>
    <w:rsid w:val="00420D6F"/>
    <w:rsid w:val="004266A5"/>
    <w:rsid w:val="004323C1"/>
    <w:rsid w:val="00452872"/>
    <w:rsid w:val="00462D1D"/>
    <w:rsid w:val="00470F8F"/>
    <w:rsid w:val="004821C0"/>
    <w:rsid w:val="004B7EAA"/>
    <w:rsid w:val="004C046D"/>
    <w:rsid w:val="004D0DAB"/>
    <w:rsid w:val="004D6D51"/>
    <w:rsid w:val="004D7543"/>
    <w:rsid w:val="004F076A"/>
    <w:rsid w:val="004F6A2F"/>
    <w:rsid w:val="00506008"/>
    <w:rsid w:val="005077BB"/>
    <w:rsid w:val="005143B2"/>
    <w:rsid w:val="00517B7F"/>
    <w:rsid w:val="00521099"/>
    <w:rsid w:val="00521E76"/>
    <w:rsid w:val="00523880"/>
    <w:rsid w:val="005347B4"/>
    <w:rsid w:val="00534D9C"/>
    <w:rsid w:val="00546A0D"/>
    <w:rsid w:val="00546F77"/>
    <w:rsid w:val="00555E20"/>
    <w:rsid w:val="00556BFD"/>
    <w:rsid w:val="00561693"/>
    <w:rsid w:val="0056269A"/>
    <w:rsid w:val="00563AD9"/>
    <w:rsid w:val="0056554E"/>
    <w:rsid w:val="00566266"/>
    <w:rsid w:val="0058615E"/>
    <w:rsid w:val="005A1D22"/>
    <w:rsid w:val="005A40A6"/>
    <w:rsid w:val="005B27A3"/>
    <w:rsid w:val="005C49A4"/>
    <w:rsid w:val="005D66D3"/>
    <w:rsid w:val="005E4782"/>
    <w:rsid w:val="005F2D86"/>
    <w:rsid w:val="005F4F42"/>
    <w:rsid w:val="00603D7F"/>
    <w:rsid w:val="00612DC7"/>
    <w:rsid w:val="00615BE6"/>
    <w:rsid w:val="00620864"/>
    <w:rsid w:val="0062427F"/>
    <w:rsid w:val="00624B61"/>
    <w:rsid w:val="0063670F"/>
    <w:rsid w:val="0065199E"/>
    <w:rsid w:val="00651AAD"/>
    <w:rsid w:val="006529BE"/>
    <w:rsid w:val="00652CC6"/>
    <w:rsid w:val="00653313"/>
    <w:rsid w:val="00660640"/>
    <w:rsid w:val="0066555B"/>
    <w:rsid w:val="006671D5"/>
    <w:rsid w:val="006804C8"/>
    <w:rsid w:val="006837C3"/>
    <w:rsid w:val="00695126"/>
    <w:rsid w:val="0069668C"/>
    <w:rsid w:val="00696F67"/>
    <w:rsid w:val="006A74E6"/>
    <w:rsid w:val="006B0A88"/>
    <w:rsid w:val="006B4065"/>
    <w:rsid w:val="006C14A7"/>
    <w:rsid w:val="006C3427"/>
    <w:rsid w:val="006D0055"/>
    <w:rsid w:val="006E507E"/>
    <w:rsid w:val="006F6F8A"/>
    <w:rsid w:val="00702E1C"/>
    <w:rsid w:val="007112EB"/>
    <w:rsid w:val="00724381"/>
    <w:rsid w:val="00725974"/>
    <w:rsid w:val="00730947"/>
    <w:rsid w:val="007317F3"/>
    <w:rsid w:val="0073254C"/>
    <w:rsid w:val="00741A22"/>
    <w:rsid w:val="0074227A"/>
    <w:rsid w:val="00743BC6"/>
    <w:rsid w:val="00746ED8"/>
    <w:rsid w:val="00746F69"/>
    <w:rsid w:val="007521CA"/>
    <w:rsid w:val="00770FC0"/>
    <w:rsid w:val="00781203"/>
    <w:rsid w:val="00793576"/>
    <w:rsid w:val="00793617"/>
    <w:rsid w:val="007A1BC2"/>
    <w:rsid w:val="007A3ADB"/>
    <w:rsid w:val="007A6196"/>
    <w:rsid w:val="007A7F16"/>
    <w:rsid w:val="007B1CAF"/>
    <w:rsid w:val="007C0CB8"/>
    <w:rsid w:val="007C5A2F"/>
    <w:rsid w:val="007D1695"/>
    <w:rsid w:val="007D628B"/>
    <w:rsid w:val="007D7C3D"/>
    <w:rsid w:val="007E4C98"/>
    <w:rsid w:val="007E5B49"/>
    <w:rsid w:val="007F0CD4"/>
    <w:rsid w:val="007F1529"/>
    <w:rsid w:val="007F1B81"/>
    <w:rsid w:val="007F1B89"/>
    <w:rsid w:val="007F2E8A"/>
    <w:rsid w:val="00801638"/>
    <w:rsid w:val="008029D3"/>
    <w:rsid w:val="008124E7"/>
    <w:rsid w:val="008168F7"/>
    <w:rsid w:val="00816C72"/>
    <w:rsid w:val="00821F56"/>
    <w:rsid w:val="00831E06"/>
    <w:rsid w:val="0083466C"/>
    <w:rsid w:val="00841B92"/>
    <w:rsid w:val="00841DED"/>
    <w:rsid w:val="00841F38"/>
    <w:rsid w:val="0084220A"/>
    <w:rsid w:val="00843CFA"/>
    <w:rsid w:val="00851D0D"/>
    <w:rsid w:val="00855A05"/>
    <w:rsid w:val="00863189"/>
    <w:rsid w:val="0086328F"/>
    <w:rsid w:val="00864EDC"/>
    <w:rsid w:val="00880744"/>
    <w:rsid w:val="00882F9C"/>
    <w:rsid w:val="00883422"/>
    <w:rsid w:val="00886692"/>
    <w:rsid w:val="008A4918"/>
    <w:rsid w:val="008A62DD"/>
    <w:rsid w:val="008B091E"/>
    <w:rsid w:val="008B35CB"/>
    <w:rsid w:val="008B3A4F"/>
    <w:rsid w:val="008B74A2"/>
    <w:rsid w:val="008C0035"/>
    <w:rsid w:val="008C5DC9"/>
    <w:rsid w:val="008C6004"/>
    <w:rsid w:val="008E37FB"/>
    <w:rsid w:val="008E56AC"/>
    <w:rsid w:val="008F61D9"/>
    <w:rsid w:val="008F6B40"/>
    <w:rsid w:val="0090245A"/>
    <w:rsid w:val="00903341"/>
    <w:rsid w:val="0090434D"/>
    <w:rsid w:val="009049A3"/>
    <w:rsid w:val="00904AA4"/>
    <w:rsid w:val="00906DFA"/>
    <w:rsid w:val="00925C0D"/>
    <w:rsid w:val="00931401"/>
    <w:rsid w:val="00932025"/>
    <w:rsid w:val="009345D8"/>
    <w:rsid w:val="009348CD"/>
    <w:rsid w:val="009357F4"/>
    <w:rsid w:val="00941343"/>
    <w:rsid w:val="00951607"/>
    <w:rsid w:val="009517CA"/>
    <w:rsid w:val="00957F42"/>
    <w:rsid w:val="0096129F"/>
    <w:rsid w:val="0096159F"/>
    <w:rsid w:val="00963B2E"/>
    <w:rsid w:val="00965426"/>
    <w:rsid w:val="009760E7"/>
    <w:rsid w:val="00992ABC"/>
    <w:rsid w:val="0099431B"/>
    <w:rsid w:val="00994EDE"/>
    <w:rsid w:val="009A5655"/>
    <w:rsid w:val="009B5958"/>
    <w:rsid w:val="009B6263"/>
    <w:rsid w:val="009C3E5B"/>
    <w:rsid w:val="009C4758"/>
    <w:rsid w:val="009C493A"/>
    <w:rsid w:val="009D339A"/>
    <w:rsid w:val="009D432D"/>
    <w:rsid w:val="009F17ED"/>
    <w:rsid w:val="00A050C3"/>
    <w:rsid w:val="00A10EAD"/>
    <w:rsid w:val="00A132B6"/>
    <w:rsid w:val="00A21F2A"/>
    <w:rsid w:val="00A25442"/>
    <w:rsid w:val="00A33D87"/>
    <w:rsid w:val="00A35454"/>
    <w:rsid w:val="00A5071B"/>
    <w:rsid w:val="00A55D33"/>
    <w:rsid w:val="00A81D7D"/>
    <w:rsid w:val="00A960D8"/>
    <w:rsid w:val="00AB15DF"/>
    <w:rsid w:val="00AB3685"/>
    <w:rsid w:val="00AB5C68"/>
    <w:rsid w:val="00AD2165"/>
    <w:rsid w:val="00AD6ED0"/>
    <w:rsid w:val="00AE08D5"/>
    <w:rsid w:val="00AF20A1"/>
    <w:rsid w:val="00AF2953"/>
    <w:rsid w:val="00AF52A1"/>
    <w:rsid w:val="00B01857"/>
    <w:rsid w:val="00B20E02"/>
    <w:rsid w:val="00B30F6B"/>
    <w:rsid w:val="00B34315"/>
    <w:rsid w:val="00B44620"/>
    <w:rsid w:val="00B44DA2"/>
    <w:rsid w:val="00B530AD"/>
    <w:rsid w:val="00B620C2"/>
    <w:rsid w:val="00B6274F"/>
    <w:rsid w:val="00B64416"/>
    <w:rsid w:val="00B6658B"/>
    <w:rsid w:val="00B702E3"/>
    <w:rsid w:val="00B760C8"/>
    <w:rsid w:val="00B80090"/>
    <w:rsid w:val="00B84468"/>
    <w:rsid w:val="00B90DD9"/>
    <w:rsid w:val="00B97359"/>
    <w:rsid w:val="00B976BB"/>
    <w:rsid w:val="00BA044D"/>
    <w:rsid w:val="00BA4A4D"/>
    <w:rsid w:val="00BA75AF"/>
    <w:rsid w:val="00BC0E89"/>
    <w:rsid w:val="00BD1577"/>
    <w:rsid w:val="00BE2961"/>
    <w:rsid w:val="00BE30CB"/>
    <w:rsid w:val="00BE757E"/>
    <w:rsid w:val="00C00496"/>
    <w:rsid w:val="00C0192D"/>
    <w:rsid w:val="00C209D5"/>
    <w:rsid w:val="00C2363C"/>
    <w:rsid w:val="00C33107"/>
    <w:rsid w:val="00C348DD"/>
    <w:rsid w:val="00C34C7D"/>
    <w:rsid w:val="00C355B9"/>
    <w:rsid w:val="00C35674"/>
    <w:rsid w:val="00C35A28"/>
    <w:rsid w:val="00C47A7C"/>
    <w:rsid w:val="00C678E6"/>
    <w:rsid w:val="00C87045"/>
    <w:rsid w:val="00C87136"/>
    <w:rsid w:val="00C96897"/>
    <w:rsid w:val="00CB2DEB"/>
    <w:rsid w:val="00CB38F8"/>
    <w:rsid w:val="00CB77F4"/>
    <w:rsid w:val="00CC1BBD"/>
    <w:rsid w:val="00CC2C81"/>
    <w:rsid w:val="00CC31B4"/>
    <w:rsid w:val="00CD063E"/>
    <w:rsid w:val="00CD69BC"/>
    <w:rsid w:val="00CD75D0"/>
    <w:rsid w:val="00CD772C"/>
    <w:rsid w:val="00CD7D91"/>
    <w:rsid w:val="00CE3AA7"/>
    <w:rsid w:val="00CE582A"/>
    <w:rsid w:val="00CE59C6"/>
    <w:rsid w:val="00CF2A80"/>
    <w:rsid w:val="00CF4181"/>
    <w:rsid w:val="00D03FC1"/>
    <w:rsid w:val="00D044AF"/>
    <w:rsid w:val="00D12B2A"/>
    <w:rsid w:val="00D172E0"/>
    <w:rsid w:val="00D306C4"/>
    <w:rsid w:val="00D316AA"/>
    <w:rsid w:val="00D36481"/>
    <w:rsid w:val="00D3777F"/>
    <w:rsid w:val="00D40AE7"/>
    <w:rsid w:val="00D44DB2"/>
    <w:rsid w:val="00D5508E"/>
    <w:rsid w:val="00D619E5"/>
    <w:rsid w:val="00D64015"/>
    <w:rsid w:val="00D7744E"/>
    <w:rsid w:val="00D8741E"/>
    <w:rsid w:val="00D9126C"/>
    <w:rsid w:val="00D927D4"/>
    <w:rsid w:val="00D93A73"/>
    <w:rsid w:val="00DC04CE"/>
    <w:rsid w:val="00DD0BB7"/>
    <w:rsid w:val="00DD5772"/>
    <w:rsid w:val="00DD7C69"/>
    <w:rsid w:val="00DE7A83"/>
    <w:rsid w:val="00DF2FBF"/>
    <w:rsid w:val="00E02C78"/>
    <w:rsid w:val="00E07333"/>
    <w:rsid w:val="00E14D35"/>
    <w:rsid w:val="00E1684D"/>
    <w:rsid w:val="00E203C6"/>
    <w:rsid w:val="00E45F42"/>
    <w:rsid w:val="00E46E6E"/>
    <w:rsid w:val="00E645CE"/>
    <w:rsid w:val="00E725FA"/>
    <w:rsid w:val="00E85582"/>
    <w:rsid w:val="00E909AA"/>
    <w:rsid w:val="00EA3B74"/>
    <w:rsid w:val="00EB4406"/>
    <w:rsid w:val="00EC1D18"/>
    <w:rsid w:val="00EC2987"/>
    <w:rsid w:val="00EC34CF"/>
    <w:rsid w:val="00ED185E"/>
    <w:rsid w:val="00ED51FF"/>
    <w:rsid w:val="00ED752E"/>
    <w:rsid w:val="00F034E3"/>
    <w:rsid w:val="00F21CE7"/>
    <w:rsid w:val="00F24B43"/>
    <w:rsid w:val="00F24F33"/>
    <w:rsid w:val="00F32217"/>
    <w:rsid w:val="00F538CF"/>
    <w:rsid w:val="00F558F9"/>
    <w:rsid w:val="00F56678"/>
    <w:rsid w:val="00F577E2"/>
    <w:rsid w:val="00F612CC"/>
    <w:rsid w:val="00F871EA"/>
    <w:rsid w:val="00F94839"/>
    <w:rsid w:val="00FA572A"/>
    <w:rsid w:val="00FB2D26"/>
    <w:rsid w:val="00FB7E71"/>
    <w:rsid w:val="00FC2182"/>
    <w:rsid w:val="00FC42B4"/>
    <w:rsid w:val="00FC4643"/>
    <w:rsid w:val="00FD658F"/>
    <w:rsid w:val="00FD6F2B"/>
    <w:rsid w:val="00FE0294"/>
    <w:rsid w:val="00FE11E1"/>
    <w:rsid w:val="00FE311D"/>
    <w:rsid w:val="00FE538A"/>
    <w:rsid w:val="00FE58CA"/>
    <w:rsid w:val="00FE7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ind w:left="25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ind w:left="862"/>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aliases w:val="Nad,List Paragraph,Odstavec_muj,Odstavec cíl se seznamem,Odstavec se seznamem5"/>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CC1BBD"/>
    <w:rPr>
      <w:rFonts w:ascii="Cambria" w:eastAsia="Calibri" w:hAnsi="Cambria" w:cs="Times New Roman"/>
      <w:sz w:val="24"/>
    </w:rPr>
  </w:style>
  <w:style w:type="character" w:styleId="Nevyeenzmnka">
    <w:name w:val="Unresolved Mention"/>
    <w:basedOn w:val="Standardnpsmoodstavce"/>
    <w:uiPriority w:val="99"/>
    <w:semiHidden/>
    <w:unhideWhenUsed/>
    <w:rsid w:val="0086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635">
      <w:bodyDiv w:val="1"/>
      <w:marLeft w:val="0"/>
      <w:marRight w:val="0"/>
      <w:marTop w:val="0"/>
      <w:marBottom w:val="0"/>
      <w:divBdr>
        <w:top w:val="none" w:sz="0" w:space="0" w:color="auto"/>
        <w:left w:val="none" w:sz="0" w:space="0" w:color="auto"/>
        <w:bottom w:val="none" w:sz="0" w:space="0" w:color="auto"/>
        <w:right w:val="none" w:sz="0" w:space="0" w:color="auto"/>
      </w:divBdr>
    </w:div>
    <w:div w:id="141043222">
      <w:bodyDiv w:val="1"/>
      <w:marLeft w:val="0"/>
      <w:marRight w:val="0"/>
      <w:marTop w:val="0"/>
      <w:marBottom w:val="0"/>
      <w:divBdr>
        <w:top w:val="none" w:sz="0" w:space="0" w:color="auto"/>
        <w:left w:val="none" w:sz="0" w:space="0" w:color="auto"/>
        <w:bottom w:val="none" w:sz="0" w:space="0" w:color="auto"/>
        <w:right w:val="none" w:sz="0" w:space="0" w:color="auto"/>
      </w:divBdr>
    </w:div>
    <w:div w:id="1094978954">
      <w:bodyDiv w:val="1"/>
      <w:marLeft w:val="0"/>
      <w:marRight w:val="0"/>
      <w:marTop w:val="0"/>
      <w:marBottom w:val="0"/>
      <w:divBdr>
        <w:top w:val="none" w:sz="0" w:space="0" w:color="auto"/>
        <w:left w:val="none" w:sz="0" w:space="0" w:color="auto"/>
        <w:bottom w:val="none" w:sz="0" w:space="0" w:color="auto"/>
        <w:right w:val="none" w:sz="0" w:space="0" w:color="auto"/>
      </w:divBdr>
    </w:div>
    <w:div w:id="1344822416">
      <w:bodyDiv w:val="1"/>
      <w:marLeft w:val="0"/>
      <w:marRight w:val="0"/>
      <w:marTop w:val="0"/>
      <w:marBottom w:val="0"/>
      <w:divBdr>
        <w:top w:val="none" w:sz="0" w:space="0" w:color="auto"/>
        <w:left w:val="none" w:sz="0" w:space="0" w:color="auto"/>
        <w:bottom w:val="none" w:sz="0" w:space="0" w:color="auto"/>
        <w:right w:val="none" w:sz="0" w:space="0" w:color="auto"/>
      </w:divBdr>
    </w:div>
    <w:div w:id="20881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obecdolnivilemovi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optimalconsulting.cz" TargetMode="External"/><Relationship Id="rId4" Type="http://schemas.openxmlformats.org/officeDocument/2006/relationships/webSettings" Target="webSettings.xml"/><Relationship Id="rId9" Type="http://schemas.openxmlformats.org/officeDocument/2006/relationships/hyperlink" Target="https://obecdolnivilemovice.cz/obecni-urad/povinne-zverejnovane-udaje/www.dolnivilemovic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18</Pages>
  <Words>6241</Words>
  <Characters>36826</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Kateřina Kloudová</cp:lastModifiedBy>
  <cp:revision>320</cp:revision>
  <cp:lastPrinted>2021-01-24T09:26:00Z</cp:lastPrinted>
  <dcterms:created xsi:type="dcterms:W3CDTF">2021-02-10T07:29:00Z</dcterms:created>
  <dcterms:modified xsi:type="dcterms:W3CDTF">2023-05-09T11:23:00Z</dcterms:modified>
</cp:coreProperties>
</file>