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Default="00162900" w:rsidP="001B0403">
      <w:pPr>
        <w:spacing w:before="0" w:after="0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caps/>
          <w:szCs w:val="22"/>
        </w:rPr>
        <w:t xml:space="preserve">Časť B.1 – opis predmetu </w:t>
      </w:r>
      <w:r w:rsidRPr="00162900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Default="00162900" w:rsidP="001B0403">
      <w:pPr>
        <w:spacing w:before="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77777777" w:rsidR="00162900" w:rsidRDefault="00162900" w:rsidP="001B0403">
      <w:pPr>
        <w:spacing w:before="0" w:after="0"/>
        <w:rPr>
          <w:rFonts w:ascii="Arial" w:hAnsi="Arial" w:cs="Arial"/>
          <w:b/>
          <w:szCs w:val="22"/>
        </w:rPr>
      </w:pPr>
    </w:p>
    <w:p w14:paraId="2AAFBE6B" w14:textId="77777777" w:rsidR="00162900" w:rsidRDefault="00162900" w:rsidP="001B0403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Default="00162900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162900" w:rsidRDefault="00162900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162900" w:rsidRPr="00162900" w14:paraId="629F5156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007227" w14:textId="77777777" w:rsidR="00162900" w:rsidRPr="00F00250" w:rsidRDefault="00162900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044F26A7" w:rsidR="00162900" w:rsidRPr="00162900" w:rsidRDefault="00162900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Diaľnica </w:t>
            </w:r>
            <w:r w:rsidRPr="00F00250">
              <w:rPr>
                <w:rFonts w:ascii="Arial" w:hAnsi="Arial" w:cs="Arial"/>
                <w:b/>
                <w:szCs w:val="22"/>
              </w:rPr>
              <w:t>D</w:t>
            </w:r>
            <w:r w:rsidR="00DC521D">
              <w:rPr>
                <w:rFonts w:ascii="Arial" w:hAnsi="Arial" w:cs="Arial"/>
                <w:b/>
                <w:szCs w:val="22"/>
              </w:rPr>
              <w:t>1</w:t>
            </w:r>
            <w:r w:rsidRPr="00F00250">
              <w:rPr>
                <w:rFonts w:ascii="Arial" w:hAnsi="Arial" w:cs="Arial"/>
                <w:b/>
                <w:szCs w:val="22"/>
              </w:rPr>
              <w:t xml:space="preserve"> </w:t>
            </w:r>
            <w:r w:rsidR="00DC521D">
              <w:rPr>
                <w:rFonts w:ascii="Arial" w:hAnsi="Arial" w:cs="Arial"/>
                <w:b/>
                <w:szCs w:val="22"/>
              </w:rPr>
              <w:t>Budimír – Bidovce</w:t>
            </w:r>
          </w:p>
        </w:tc>
        <w:tc>
          <w:tcPr>
            <w:tcW w:w="20" w:type="dxa"/>
          </w:tcPr>
          <w:p w14:paraId="45943AC4" w14:textId="77777777" w:rsidR="00162900" w:rsidRPr="00162900" w:rsidRDefault="00162900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F00250" w:rsidRDefault="00162900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53C9B6EA" w:rsidR="00162900" w:rsidRPr="00162900" w:rsidRDefault="00DC521D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Košický</w:t>
            </w:r>
          </w:p>
        </w:tc>
        <w:tc>
          <w:tcPr>
            <w:tcW w:w="20" w:type="dxa"/>
          </w:tcPr>
          <w:p w14:paraId="29059BD9" w14:textId="77777777" w:rsidR="00162900" w:rsidRPr="00162900" w:rsidRDefault="00162900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F00250" w:rsidRDefault="00162900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12358005" w:rsidR="00162900" w:rsidRPr="00162900" w:rsidRDefault="00DC521D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Košice – okolie, VÚC Košický samosprávny kraj</w:t>
            </w:r>
          </w:p>
        </w:tc>
        <w:tc>
          <w:tcPr>
            <w:tcW w:w="20" w:type="dxa"/>
          </w:tcPr>
          <w:p w14:paraId="02CE77DA" w14:textId="77777777" w:rsidR="00162900" w:rsidRPr="00162900" w:rsidRDefault="00162900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F00250" w:rsidRDefault="00162900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1057617D" w:rsidR="00162900" w:rsidRPr="00162900" w:rsidRDefault="00DC521D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Kraľovce, Budimír, Vajkovce, Beniakovce, Rozhanovce, Hrašovík, Vyšný Olčvár, Ďurďošík, Bidovce, Svinica</w:t>
            </w:r>
          </w:p>
        </w:tc>
        <w:tc>
          <w:tcPr>
            <w:tcW w:w="20" w:type="dxa"/>
          </w:tcPr>
          <w:p w14:paraId="2A2DF3E4" w14:textId="77777777" w:rsidR="00162900" w:rsidRPr="00162900" w:rsidRDefault="00162900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56E2EF58" w:rsidR="00162900" w:rsidRDefault="00162900" w:rsidP="001B0403">
      <w:pPr>
        <w:spacing w:before="0" w:after="0"/>
        <w:rPr>
          <w:rFonts w:ascii="Arial" w:hAnsi="Arial" w:cs="Arial"/>
          <w:szCs w:val="22"/>
        </w:rPr>
      </w:pPr>
    </w:p>
    <w:p w14:paraId="5B04EF8A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54B9286B" w14:textId="77777777" w:rsidR="00571ABD" w:rsidRPr="00F00250" w:rsidRDefault="00F00250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F00250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7230F4" w:rsidRPr="00162900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7230F4" w:rsidRDefault="007230F4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183D0821" w:rsidR="007230F4" w:rsidRPr="007230F4" w:rsidRDefault="007230F4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Národná diaľničná spoločnosť, a.</w:t>
            </w:r>
            <w:r w:rsidR="00966D83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Cs w:val="22"/>
              </w:rPr>
              <w:t xml:space="preserve">s. </w:t>
            </w:r>
          </w:p>
        </w:tc>
      </w:tr>
      <w:tr w:rsidR="007230F4" w:rsidRPr="00162900" w14:paraId="07FA15E2" w14:textId="77777777" w:rsidTr="007230F4">
        <w:tc>
          <w:tcPr>
            <w:tcW w:w="1418" w:type="dxa"/>
          </w:tcPr>
          <w:p w14:paraId="1AC8D0A8" w14:textId="77777777" w:rsidR="007230F4" w:rsidRPr="00162900" w:rsidRDefault="007230F4" w:rsidP="001B0403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162900" w:rsidRDefault="007230F4" w:rsidP="001B0403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7230F4" w:rsidRPr="00162900" w14:paraId="7B9D1960" w14:textId="77777777" w:rsidTr="007230F4">
        <w:tc>
          <w:tcPr>
            <w:tcW w:w="1418" w:type="dxa"/>
          </w:tcPr>
          <w:p w14:paraId="202632E1" w14:textId="77777777" w:rsidR="007230F4" w:rsidRPr="00162900" w:rsidRDefault="007230F4" w:rsidP="001B0403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786D8E36" w:rsidR="007230F4" w:rsidRPr="00162900" w:rsidRDefault="007230F4" w:rsidP="001B0403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Dúbravská cesta 14, 8</w:t>
            </w:r>
            <w:r w:rsidR="00966D83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1 04 Bratislava</w:t>
            </w:r>
          </w:p>
        </w:tc>
      </w:tr>
    </w:tbl>
    <w:p w14:paraId="54E362DF" w14:textId="0115F1F3" w:rsidR="00162900" w:rsidRDefault="00162900" w:rsidP="001B0403">
      <w:pPr>
        <w:spacing w:before="0" w:after="0"/>
        <w:rPr>
          <w:rFonts w:ascii="Arial" w:hAnsi="Arial" w:cs="Arial"/>
          <w:szCs w:val="22"/>
        </w:rPr>
      </w:pPr>
    </w:p>
    <w:p w14:paraId="41EFA090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3254ED8A" w14:textId="51538DCB" w:rsidR="00571ABD" w:rsidRPr="007230F4" w:rsidRDefault="007230F4" w:rsidP="001B0403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230F4">
        <w:rPr>
          <w:rFonts w:ascii="Arial" w:hAnsi="Arial" w:cs="Arial"/>
          <w:b/>
        </w:rPr>
        <w:t>Určenie dokumentácie</w:t>
      </w:r>
    </w:p>
    <w:p w14:paraId="4E0BA5A1" w14:textId="7BDE9CAC" w:rsidR="007230F4" w:rsidRPr="007230F4" w:rsidRDefault="007230F4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7230F4" w:rsidRPr="007230F4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7230F4" w:rsidRDefault="007230F4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7230F4" w:rsidRDefault="007230F4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64850B2F" w:rsidR="007230F4" w:rsidRDefault="007230F4" w:rsidP="001B0403">
      <w:pPr>
        <w:spacing w:before="0" w:after="0"/>
        <w:rPr>
          <w:rFonts w:ascii="Arial" w:hAnsi="Arial" w:cs="Arial"/>
          <w:szCs w:val="22"/>
        </w:rPr>
      </w:pPr>
    </w:p>
    <w:p w14:paraId="5F0AEFAE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04196396" w14:textId="14AFB6EF" w:rsidR="00571ABD" w:rsidRPr="002437D7" w:rsidRDefault="002437D7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</w:rPr>
        <w:t>Účel a ciele prieskumu</w:t>
      </w:r>
    </w:p>
    <w:p w14:paraId="48DC713C" w14:textId="67B689BC" w:rsidR="007230F4" w:rsidRDefault="007230F4" w:rsidP="00831717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Cieľom </w:t>
      </w:r>
      <w:r w:rsidR="00A62A7D">
        <w:rPr>
          <w:rFonts w:ascii="Arial" w:hAnsi="Arial" w:cs="Arial"/>
          <w:szCs w:val="22"/>
        </w:rPr>
        <w:t>GTM</w:t>
      </w:r>
      <w:r>
        <w:rPr>
          <w:rFonts w:ascii="Arial" w:hAnsi="Arial" w:cs="Arial"/>
          <w:szCs w:val="22"/>
        </w:rPr>
        <w:t xml:space="preserve"> je sledovať a kontrolovať geotechnické riziká najmä v súvislosti s potenciálnymi problémami násypov a zárezov na vybudovanej trase.</w:t>
      </w:r>
    </w:p>
    <w:p w14:paraId="02848D0B" w14:textId="4D2C882C" w:rsidR="008B0351" w:rsidRDefault="00A62A7D" w:rsidP="00831717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GTM</w:t>
      </w:r>
      <w:r w:rsidR="007230F4">
        <w:rPr>
          <w:rFonts w:ascii="Arial" w:hAnsi="Arial" w:cs="Arial"/>
          <w:szCs w:val="22"/>
        </w:rPr>
        <w:t xml:space="preserve"> zahŕňa vykonávanie meraní a vizuálnych sledovaní, zber nameraných dát a poznatkov, ich vyhodnotenie a následný rozhodovací proces, vychádzajúci z definície varovných stavov a opatrení v rovine technickej, technologickej a</w:t>
      </w:r>
      <w:r>
        <w:rPr>
          <w:rFonts w:ascii="Arial" w:hAnsi="Arial" w:cs="Arial"/>
          <w:szCs w:val="22"/>
        </w:rPr>
        <w:t> </w:t>
      </w:r>
      <w:r w:rsidR="007230F4">
        <w:rPr>
          <w:rFonts w:ascii="Arial" w:hAnsi="Arial" w:cs="Arial"/>
          <w:szCs w:val="22"/>
        </w:rPr>
        <w:t>bezpečnostnej</w:t>
      </w:r>
      <w:r>
        <w:rPr>
          <w:rFonts w:ascii="Arial" w:hAnsi="Arial" w:cs="Arial"/>
          <w:szCs w:val="22"/>
        </w:rPr>
        <w:t>, ako aj vybudovanie nových inklinometrických vrtov podľa podmienok uvedených v súťažných podkladoch</w:t>
      </w:r>
      <w:r w:rsidR="007230F4">
        <w:rPr>
          <w:rFonts w:ascii="Arial" w:hAnsi="Arial" w:cs="Arial"/>
          <w:szCs w:val="22"/>
        </w:rPr>
        <w:t>.</w:t>
      </w:r>
    </w:p>
    <w:p w14:paraId="4070DCF8" w14:textId="77777777" w:rsidR="00831717" w:rsidRDefault="00831717" w:rsidP="00831717">
      <w:pPr>
        <w:spacing w:before="0" w:after="0"/>
        <w:jc w:val="both"/>
        <w:rPr>
          <w:rFonts w:ascii="Arial" w:hAnsi="Arial" w:cs="Arial"/>
          <w:szCs w:val="22"/>
        </w:rPr>
      </w:pPr>
    </w:p>
    <w:p w14:paraId="17A11995" w14:textId="6AB57675" w:rsidR="007230F4" w:rsidRPr="007230F4" w:rsidRDefault="007230F4" w:rsidP="00831717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Jednotlivé úlohy monitoringu 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153D58" w:rsidRPr="00162900" w14:paraId="47ED7C06" w14:textId="52D62D25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61F7F1" w14:textId="21E5FDD0" w:rsidR="00153D58" w:rsidRPr="00F00250" w:rsidRDefault="00153D58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1.</w:t>
            </w:r>
          </w:p>
        </w:tc>
        <w:tc>
          <w:tcPr>
            <w:tcW w:w="6663" w:type="dxa"/>
          </w:tcPr>
          <w:p w14:paraId="3D718AFA" w14:textId="0271DF85" w:rsidR="00153D58" w:rsidRPr="007230F4" w:rsidRDefault="00153D5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Geodetické sledovanie na objektoch a priľahlom území</w:t>
            </w:r>
          </w:p>
        </w:tc>
        <w:tc>
          <w:tcPr>
            <w:tcW w:w="2669" w:type="dxa"/>
          </w:tcPr>
          <w:p w14:paraId="7D8ED1D5" w14:textId="530C08CB" w:rsidR="00153D58" w:rsidRPr="00153D58" w:rsidRDefault="00153D58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53D58">
              <w:rPr>
                <w:rFonts w:ascii="Arial" w:hAnsi="Arial" w:cs="Arial"/>
                <w:szCs w:val="22"/>
              </w:rPr>
              <w:t>Povrchové deformácie</w:t>
            </w:r>
          </w:p>
        </w:tc>
      </w:tr>
      <w:tr w:rsidR="003F409B" w:rsidRPr="00162900" w14:paraId="48F2AA65" w14:textId="6B14E012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BBDEE6" w14:textId="0416779D" w:rsidR="003F409B" w:rsidRPr="00F00250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2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E630CE6" w14:textId="6A9DC8B1" w:rsidR="003F409B" w:rsidRPr="00162900" w:rsidRDefault="003F409B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Sledovanie dlhodobej únosnosti kotiev</w:t>
            </w:r>
          </w:p>
        </w:tc>
        <w:tc>
          <w:tcPr>
            <w:tcW w:w="2669" w:type="dxa"/>
          </w:tcPr>
          <w:p w14:paraId="1AE510F2" w14:textId="40B05F1F" w:rsidR="003F409B" w:rsidRPr="00153D58" w:rsidRDefault="003F409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Dynamometre</w:t>
            </w:r>
          </w:p>
        </w:tc>
      </w:tr>
      <w:tr w:rsidR="003F409B" w:rsidRPr="00162900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55BD6C3F" w:rsidR="003F409B" w:rsidRPr="00F00250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3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2BCB68C" w14:textId="0373740D" w:rsidR="003F409B" w:rsidRPr="00162900" w:rsidRDefault="003F409B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153D58" w:rsidRDefault="003F409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3F409B" w:rsidRPr="00162900" w14:paraId="4EA5E0CD" w14:textId="4D03EE56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35DA66" w14:textId="20B7098C" w:rsidR="003F409B" w:rsidRPr="00F00250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D083353" w14:textId="31FE3C57" w:rsidR="003F409B" w:rsidRPr="00162900" w:rsidRDefault="003F409B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prítokov vody</w:t>
            </w:r>
          </w:p>
        </w:tc>
        <w:tc>
          <w:tcPr>
            <w:tcW w:w="2669" w:type="dxa"/>
          </w:tcPr>
          <w:p w14:paraId="2ADB2D3D" w14:textId="5C2F615D" w:rsidR="003F409B" w:rsidRPr="00153D58" w:rsidRDefault="003F409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HOV</w:t>
            </w:r>
          </w:p>
        </w:tc>
      </w:tr>
      <w:tr w:rsidR="003F409B" w:rsidRPr="00162900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2F9BD41D" w:rsidR="003F409B" w:rsidRPr="007230F4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5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7230F4" w:rsidRDefault="00EA62E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Vertikálna</w:t>
            </w:r>
            <w:r w:rsidR="003F409B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153D58" w:rsidRDefault="003F409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2B4EB0C0" w14:textId="016C3333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79B1B04" w14:textId="2C72E2C9" w:rsidR="003F409B" w:rsidRPr="007230F4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6.</w:t>
            </w:r>
          </w:p>
        </w:tc>
        <w:tc>
          <w:tcPr>
            <w:tcW w:w="6663" w:type="dxa"/>
          </w:tcPr>
          <w:p w14:paraId="04682B38" w14:textId="442DAA6D" w:rsidR="003F409B" w:rsidRPr="007230F4" w:rsidRDefault="003F409B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Kontrola sadania a priebeh konsolidácie podložia násypov</w:t>
            </w:r>
          </w:p>
        </w:tc>
        <w:tc>
          <w:tcPr>
            <w:tcW w:w="2669" w:type="dxa"/>
          </w:tcPr>
          <w:p w14:paraId="2EF4D710" w14:textId="7B454B9E" w:rsidR="003F409B" w:rsidRPr="00153D58" w:rsidRDefault="003F409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3F409B" w:rsidRPr="00162900" w14:paraId="487049DE" w14:textId="01EB48C0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DA4F66" w14:textId="23A88E63" w:rsidR="003F409B" w:rsidRPr="007230F4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7.</w:t>
            </w:r>
          </w:p>
        </w:tc>
        <w:tc>
          <w:tcPr>
            <w:tcW w:w="6663" w:type="dxa"/>
          </w:tcPr>
          <w:p w14:paraId="5E24E4F4" w14:textId="32A25856" w:rsidR="003F409B" w:rsidRPr="007230F4" w:rsidRDefault="003F409B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Merania pórových tlakov podložia násypov</w:t>
            </w:r>
          </w:p>
        </w:tc>
        <w:tc>
          <w:tcPr>
            <w:tcW w:w="2669" w:type="dxa"/>
          </w:tcPr>
          <w:p w14:paraId="3A5294C0" w14:textId="09D74CC3" w:rsidR="003F409B" w:rsidRPr="00153D58" w:rsidRDefault="003F409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45412D" w:rsidRPr="00162900" w14:paraId="70DDB627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DC9270C" w14:textId="109594C8" w:rsidR="0045412D" w:rsidRPr="0045412D" w:rsidRDefault="0045412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45412D">
              <w:rPr>
                <w:rFonts w:ascii="Arial" w:hAnsi="Arial" w:cs="Arial"/>
                <w:color w:val="auto"/>
                <w:szCs w:val="22"/>
              </w:rPr>
              <w:t>8.</w:t>
            </w:r>
          </w:p>
        </w:tc>
        <w:tc>
          <w:tcPr>
            <w:tcW w:w="6663" w:type="dxa"/>
          </w:tcPr>
          <w:p w14:paraId="68EBBA6B" w14:textId="6BE29837" w:rsidR="0045412D" w:rsidRDefault="0045412D" w:rsidP="001B040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Oprava geodetických bodov a súv</w:t>
            </w:r>
            <w:r w:rsidR="001B0403">
              <w:rPr>
                <w:rFonts w:ascii="Arial" w:hAnsi="Arial" w:cs="Arial"/>
                <w:szCs w:val="22"/>
              </w:rPr>
              <w:t>isiaca</w:t>
            </w: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 xml:space="preserve"> položka</w:t>
            </w:r>
          </w:p>
        </w:tc>
        <w:tc>
          <w:tcPr>
            <w:tcW w:w="2669" w:type="dxa"/>
          </w:tcPr>
          <w:p w14:paraId="365B8A84" w14:textId="6F75ADB3" w:rsidR="0045412D" w:rsidRPr="00153D58" w:rsidRDefault="0045412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45412D" w:rsidRPr="00162900" w14:paraId="071EB1D6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6B0E0B7" w14:textId="3F990CE6" w:rsidR="0045412D" w:rsidRPr="0045412D" w:rsidRDefault="0045412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45412D">
              <w:rPr>
                <w:rFonts w:ascii="Arial" w:hAnsi="Arial" w:cs="Arial"/>
                <w:color w:val="auto"/>
                <w:szCs w:val="22"/>
              </w:rPr>
              <w:t>9.</w:t>
            </w:r>
          </w:p>
        </w:tc>
        <w:tc>
          <w:tcPr>
            <w:tcW w:w="6663" w:type="dxa"/>
          </w:tcPr>
          <w:p w14:paraId="5AA9BE98" w14:textId="2E567DB7" w:rsidR="0045412D" w:rsidRDefault="0045412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Vybudovanie inklinometrických vrtov a</w:t>
            </w:r>
            <w:r w:rsidR="00985B4F">
              <w:rPr>
                <w:rFonts w:ascii="Arial" w:hAnsi="Arial" w:cs="Arial"/>
                <w:szCs w:val="22"/>
              </w:rPr>
              <w:t> </w:t>
            </w:r>
            <w:r>
              <w:rPr>
                <w:rFonts w:ascii="Arial" w:hAnsi="Arial" w:cs="Arial"/>
                <w:szCs w:val="22"/>
              </w:rPr>
              <w:t>súv</w:t>
            </w:r>
            <w:r w:rsidR="00985B4F">
              <w:rPr>
                <w:rFonts w:ascii="Arial" w:hAnsi="Arial" w:cs="Arial"/>
                <w:szCs w:val="22"/>
              </w:rPr>
              <w:t>isiaca inžinierska činnosť</w:t>
            </w:r>
          </w:p>
        </w:tc>
        <w:tc>
          <w:tcPr>
            <w:tcW w:w="2669" w:type="dxa"/>
          </w:tcPr>
          <w:p w14:paraId="3D01BF8F" w14:textId="77777777" w:rsidR="0045412D" w:rsidRPr="00153D58" w:rsidRDefault="0045412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58D6ED29" w14:textId="77777777" w:rsidR="00831717" w:rsidRDefault="00831717" w:rsidP="00831717">
      <w:pPr>
        <w:spacing w:before="0" w:after="0"/>
        <w:rPr>
          <w:rFonts w:ascii="Arial" w:hAnsi="Arial" w:cs="Arial"/>
          <w:szCs w:val="22"/>
        </w:rPr>
      </w:pPr>
    </w:p>
    <w:p w14:paraId="07BAE816" w14:textId="77777777" w:rsidR="00831717" w:rsidRDefault="008317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6729A35" w14:textId="76BCFA52" w:rsidR="002437D7" w:rsidRDefault="002437D7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  <w:szCs w:val="22"/>
        </w:rPr>
        <w:lastRenderedPageBreak/>
        <w:t>Monitorovacie objekty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5D6D5C" w:rsidRPr="00153D58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5D6D5C" w:rsidRDefault="005D6D5C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6D5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5D6D5C" w:rsidRDefault="005D6D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5D6D5C" w:rsidRDefault="005D6D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3F409B" w:rsidRPr="00153D58" w14:paraId="6D5AEFF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2E8E8D" w14:textId="611F7796" w:rsidR="003F409B" w:rsidRPr="00F00250" w:rsidRDefault="003F409B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Geodetické meranie</w:t>
            </w:r>
          </w:p>
        </w:tc>
        <w:tc>
          <w:tcPr>
            <w:tcW w:w="2693" w:type="dxa"/>
          </w:tcPr>
          <w:p w14:paraId="6F1F7603" w14:textId="20E319DB" w:rsidR="003F409B" w:rsidRPr="007230F4" w:rsidRDefault="003F409B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bod</w:t>
            </w:r>
          </w:p>
        </w:tc>
        <w:tc>
          <w:tcPr>
            <w:tcW w:w="3095" w:type="dxa"/>
          </w:tcPr>
          <w:p w14:paraId="24FF332C" w14:textId="5B44847E" w:rsidR="003F409B" w:rsidRPr="00153D58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274</w:t>
            </w:r>
          </w:p>
        </w:tc>
      </w:tr>
      <w:tr w:rsidR="003F409B" w:rsidRPr="00153D58" w14:paraId="2D75E4FF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E975F05" w14:textId="690C03FA" w:rsidR="003F409B" w:rsidRDefault="003F409B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Dynamometer</w:t>
            </w:r>
          </w:p>
        </w:tc>
        <w:tc>
          <w:tcPr>
            <w:tcW w:w="2693" w:type="dxa"/>
          </w:tcPr>
          <w:p w14:paraId="102533D0" w14:textId="2137DACD" w:rsidR="003F409B" w:rsidRDefault="003F409B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7E4162BD" w14:textId="0B02EE81" w:rsidR="003F409B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39</w:t>
            </w:r>
          </w:p>
        </w:tc>
      </w:tr>
      <w:tr w:rsidR="003F409B" w:rsidRPr="00153D58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Default="003F409B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Default="003F409B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4CB04C99" w:rsidR="003F409B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C40AA7">
              <w:rPr>
                <w:rFonts w:ascii="Arial" w:hAnsi="Arial" w:cs="Arial"/>
                <w:szCs w:val="22"/>
              </w:rPr>
              <w:t>7</w:t>
            </w:r>
          </w:p>
        </w:tc>
      </w:tr>
      <w:tr w:rsidR="00DC521D" w:rsidRPr="00153D58" w14:paraId="36E5A085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C83013D" w14:textId="0476FA56" w:rsidR="00DC521D" w:rsidRDefault="00DC521D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kvalita – rozšírený rozbor</w:t>
            </w:r>
          </w:p>
        </w:tc>
        <w:tc>
          <w:tcPr>
            <w:tcW w:w="2693" w:type="dxa"/>
          </w:tcPr>
          <w:p w14:paraId="68D3475E" w14:textId="108426A1" w:rsidR="00DC521D" w:rsidRDefault="00DC521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C65C28F" w14:textId="3754584D" w:rsidR="00DC521D" w:rsidRDefault="00C40AA7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</w:t>
            </w:r>
          </w:p>
        </w:tc>
      </w:tr>
      <w:tr w:rsidR="00DC521D" w:rsidRPr="00153D58" w14:paraId="586436C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67AB552" w14:textId="7297503C" w:rsidR="00DC521D" w:rsidRDefault="00DC521D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výdatnosť</w:t>
            </w:r>
          </w:p>
        </w:tc>
        <w:tc>
          <w:tcPr>
            <w:tcW w:w="2693" w:type="dxa"/>
          </w:tcPr>
          <w:p w14:paraId="4C8ADD6F" w14:textId="52CDDA38" w:rsidR="00DC521D" w:rsidRDefault="00DC521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65DD294" w14:textId="3ECA3C5A" w:rsidR="00DC521D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</w:tr>
      <w:tr w:rsidR="003F409B" w:rsidRPr="00153D58" w14:paraId="4F786E16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E4534FD" w14:textId="1712B2EF" w:rsidR="003F409B" w:rsidRDefault="003F409B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color w:val="auto"/>
                <w:szCs w:val="22"/>
              </w:rPr>
              <w:t>HOV</w:t>
            </w:r>
          </w:p>
        </w:tc>
        <w:tc>
          <w:tcPr>
            <w:tcW w:w="2693" w:type="dxa"/>
          </w:tcPr>
          <w:p w14:paraId="700ECBB6" w14:textId="2CA3BC02" w:rsidR="003F409B" w:rsidRDefault="003F409B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2AA046D" w14:textId="5DA7324B" w:rsidR="003F409B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128</w:t>
            </w:r>
          </w:p>
        </w:tc>
      </w:tr>
      <w:tr w:rsidR="003F409B" w:rsidRPr="00153D58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Default="00EA62EE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Default="003F409B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174A2A97" w:rsidR="003F409B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433,50</w:t>
            </w:r>
          </w:p>
        </w:tc>
      </w:tr>
      <w:tr w:rsidR="006B1109" w:rsidRPr="00153D58" w14:paraId="69282243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CE56F6D" w14:textId="5BABE8E3" w:rsidR="006B1109" w:rsidRDefault="006B1109" w:rsidP="00831717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Horizontálne inklinometre</w:t>
            </w:r>
          </w:p>
        </w:tc>
        <w:tc>
          <w:tcPr>
            <w:tcW w:w="2693" w:type="dxa"/>
          </w:tcPr>
          <w:p w14:paraId="78F061EA" w14:textId="2E50CDE4" w:rsidR="006B1109" w:rsidRDefault="006B1109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38E94C7D" w14:textId="3F0AFDDB" w:rsidR="006B1109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421,00</w:t>
            </w:r>
          </w:p>
        </w:tc>
      </w:tr>
      <w:tr w:rsidR="006B1109" w:rsidRPr="00153D58" w14:paraId="3F73126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4B55795" w14:textId="6D517FE6" w:rsidR="006B1109" w:rsidRPr="00F00250" w:rsidRDefault="006B1109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Meranie pórových tlakov</w:t>
            </w:r>
          </w:p>
        </w:tc>
        <w:tc>
          <w:tcPr>
            <w:tcW w:w="2693" w:type="dxa"/>
          </w:tcPr>
          <w:p w14:paraId="4BEDE271" w14:textId="4402E5E9" w:rsidR="006B1109" w:rsidRPr="00162900" w:rsidRDefault="006B1109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014F7CD" w14:textId="1F769623" w:rsidR="006B1109" w:rsidRPr="00153D58" w:rsidRDefault="00DC521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</w:t>
            </w:r>
          </w:p>
        </w:tc>
      </w:tr>
      <w:tr w:rsidR="0045412D" w:rsidRPr="00153D58" w14:paraId="419C326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79220E4" w14:textId="34328296" w:rsidR="0045412D" w:rsidRPr="0045412D" w:rsidRDefault="0045412D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9F6C44A" w14:textId="7C048B6A" w:rsidR="0045412D" w:rsidRPr="0045412D" w:rsidRDefault="0045412D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45412D">
              <w:rPr>
                <w:rFonts w:ascii="Arial" w:hAnsi="Arial" w:cs="Arial"/>
                <w:b/>
                <w:color w:val="auto"/>
                <w:szCs w:val="22"/>
              </w:rPr>
              <w:t>Oprava</w:t>
            </w:r>
          </w:p>
        </w:tc>
        <w:tc>
          <w:tcPr>
            <w:tcW w:w="2693" w:type="dxa"/>
          </w:tcPr>
          <w:p w14:paraId="55655160" w14:textId="77777777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0AD539C8" w14:textId="2AEFB10F" w:rsidR="0045412D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65CA71D7" w14:textId="77777777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31165A8A" w14:textId="188B546C" w:rsidR="0045412D" w:rsidRDefault="0045412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45412D" w:rsidRPr="00153D58" w14:paraId="0E58AE80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B78C4E2" w14:textId="7B2B20F7" w:rsidR="0045412D" w:rsidRPr="0045412D" w:rsidRDefault="0045412D" w:rsidP="00831717">
            <w:pPr>
              <w:spacing w:before="0" w:after="0"/>
              <w:rPr>
                <w:rFonts w:ascii="Arial" w:hAnsi="Arial" w:cs="Arial"/>
                <w:b/>
                <w:color w:val="auto"/>
                <w:szCs w:val="22"/>
              </w:rPr>
            </w:pPr>
            <w:r w:rsidRPr="0045412D">
              <w:rPr>
                <w:rFonts w:ascii="Arial" w:hAnsi="Arial" w:cs="Arial"/>
                <w:color w:val="auto"/>
                <w:szCs w:val="22"/>
              </w:rPr>
              <w:t>Oprava geodetických bodov</w:t>
            </w:r>
          </w:p>
        </w:tc>
        <w:tc>
          <w:tcPr>
            <w:tcW w:w="2693" w:type="dxa"/>
          </w:tcPr>
          <w:p w14:paraId="2325E0B4" w14:textId="409C93F9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7F2A219E" w14:textId="51E59531" w:rsidR="0045412D" w:rsidRPr="00F54FC7" w:rsidRDefault="0045412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50</w:t>
            </w:r>
          </w:p>
        </w:tc>
      </w:tr>
      <w:tr w:rsidR="0045412D" w:rsidRPr="00153D58" w14:paraId="016B842A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4B9F55C" w14:textId="77777777" w:rsidR="0045412D" w:rsidRPr="0045412D" w:rsidRDefault="0045412D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226420CE" w14:textId="3D068372" w:rsidR="0045412D" w:rsidRPr="0045412D" w:rsidRDefault="0045412D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45412D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3DED7429" w14:textId="77777777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764B4963" w14:textId="598E0C7B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39819E61" w14:textId="77777777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414B50E7" w14:textId="3CA5C4F5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45412D" w:rsidRPr="00153D58" w14:paraId="1BF63D4F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7863EBA" w14:textId="509AB80B" w:rsidR="0045412D" w:rsidRPr="0045412D" w:rsidRDefault="0045412D" w:rsidP="00831717">
            <w:pPr>
              <w:spacing w:before="0" w:after="0"/>
              <w:rPr>
                <w:rFonts w:ascii="Arial" w:hAnsi="Arial" w:cs="Arial"/>
                <w:b/>
                <w:color w:val="auto"/>
                <w:szCs w:val="22"/>
              </w:rPr>
            </w:pPr>
            <w:r w:rsidRPr="0045412D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74216CAA" w14:textId="5A936E9D" w:rsidR="0045412D" w:rsidRPr="00F54FC7" w:rsidRDefault="0045412D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4152AE51" w14:textId="65075719" w:rsidR="0045412D" w:rsidRPr="00F54FC7" w:rsidRDefault="0045412D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150,00</w:t>
            </w:r>
          </w:p>
        </w:tc>
      </w:tr>
    </w:tbl>
    <w:p w14:paraId="3C394BDB" w14:textId="1DEE1F5C" w:rsidR="005D6D5C" w:rsidRDefault="005D6D5C" w:rsidP="001B0403">
      <w:pPr>
        <w:spacing w:before="0" w:after="0"/>
        <w:rPr>
          <w:rFonts w:ascii="Arial" w:hAnsi="Arial" w:cs="Arial"/>
          <w:b/>
          <w:szCs w:val="22"/>
        </w:rPr>
      </w:pPr>
    </w:p>
    <w:p w14:paraId="5335BF13" w14:textId="77777777" w:rsidR="00831717" w:rsidRDefault="00831717" w:rsidP="001B0403">
      <w:pPr>
        <w:spacing w:before="0" w:after="0"/>
        <w:rPr>
          <w:rFonts w:ascii="Arial" w:hAnsi="Arial" w:cs="Arial"/>
          <w:b/>
          <w:szCs w:val="22"/>
        </w:rPr>
      </w:pPr>
    </w:p>
    <w:p w14:paraId="7C53594F" w14:textId="77777777" w:rsidR="002B2C4E" w:rsidRDefault="005D6D5C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Rozsah meraní na monitorovacích objektoch a metódy merania</w:t>
      </w:r>
    </w:p>
    <w:p w14:paraId="52391B72" w14:textId="453E2662" w:rsidR="005D6D5C" w:rsidRPr="002B2C4E" w:rsidRDefault="005D6D5C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B2C4E">
        <w:rPr>
          <w:rFonts w:ascii="Arial" w:hAnsi="Arial" w:cs="Arial"/>
          <w:b/>
          <w:szCs w:val="22"/>
        </w:rPr>
        <w:t>Meranie geodetických bodov</w:t>
      </w:r>
    </w:p>
    <w:p w14:paraId="42ACE9BF" w14:textId="11D2B0FF" w:rsidR="005D6D5C" w:rsidRDefault="005D6D5C" w:rsidP="001B0403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sledovanie polohových zmien bude použitá trigonometrická metóda. Presnosť merania na vzdialenosť do 100 m bude do 1,0 mm; pri vzdialenosti do 500 m bude presnosť merania do 1,5 mm.</w:t>
      </w:r>
    </w:p>
    <w:p w14:paraId="5ADCD77D" w14:textId="555C2F12" w:rsidR="00F65E79" w:rsidRDefault="00F65E79" w:rsidP="001B0403">
      <w:pPr>
        <w:spacing w:before="0" w:after="0"/>
        <w:rPr>
          <w:rFonts w:ascii="Arial" w:hAnsi="Arial" w:cs="Arial"/>
          <w:szCs w:val="22"/>
        </w:rPr>
      </w:pPr>
    </w:p>
    <w:p w14:paraId="4C869989" w14:textId="797F4B5E" w:rsidR="00F65E79" w:rsidRDefault="00F65E79" w:rsidP="001B0403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Úsek </w:t>
      </w:r>
      <w:r w:rsidRPr="00F65E79">
        <w:rPr>
          <w:rFonts w:ascii="Arial" w:hAnsi="Arial" w:cs="Arial"/>
          <w:b/>
          <w:szCs w:val="22"/>
        </w:rPr>
        <w:t>D</w:t>
      </w:r>
      <w:r w:rsidR="001B1510">
        <w:rPr>
          <w:rFonts w:ascii="Arial" w:hAnsi="Arial" w:cs="Arial"/>
          <w:b/>
          <w:szCs w:val="22"/>
        </w:rPr>
        <w:t>1</w:t>
      </w:r>
      <w:r w:rsidRPr="00F65E79">
        <w:rPr>
          <w:rFonts w:ascii="Arial" w:hAnsi="Arial" w:cs="Arial"/>
          <w:b/>
          <w:szCs w:val="22"/>
        </w:rPr>
        <w:t xml:space="preserve"> </w:t>
      </w:r>
      <w:r w:rsidR="001B1510">
        <w:rPr>
          <w:rFonts w:ascii="Arial" w:hAnsi="Arial" w:cs="Arial"/>
          <w:b/>
          <w:szCs w:val="22"/>
        </w:rPr>
        <w:t>Budimír – Bidovce</w:t>
      </w:r>
      <w:r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915EE8" w:rsidRPr="005D6D5C" w14:paraId="55C7F7D2" w14:textId="585FBD79" w:rsidTr="002B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14D0ECD8" w14:textId="4D33046E" w:rsidR="00915EE8" w:rsidRPr="005D6D5C" w:rsidRDefault="00915EE8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1AD4D7" w14:textId="078421DE" w:rsidR="00915EE8" w:rsidRPr="005D6D5C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</w:t>
            </w:r>
            <w:r w:rsidR="00915EE8">
              <w:rPr>
                <w:rFonts w:ascii="Arial" w:hAnsi="Arial" w:cs="Arial"/>
                <w:b/>
                <w:szCs w:val="22"/>
              </w:rPr>
              <w:t>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66402B0" w14:textId="6AD48E12" w:rsidR="00915EE8" w:rsidRPr="005D6D5C" w:rsidRDefault="00915EE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6BF4A13C" w14:textId="5F869AD5" w:rsidR="00915EE8" w:rsidRPr="005D6D5C" w:rsidRDefault="00915EE8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5D31FA">
              <w:rPr>
                <w:rFonts w:ascii="Arial" w:hAnsi="Arial" w:cs="Arial"/>
                <w:b/>
                <w:szCs w:val="22"/>
              </w:rPr>
              <w:t>74</w:t>
            </w:r>
            <w:r>
              <w:rPr>
                <w:rFonts w:ascii="Arial" w:hAnsi="Arial" w:cs="Arial"/>
                <w:b/>
                <w:szCs w:val="22"/>
              </w:rPr>
              <w:t xml:space="preserve"> bodov</w:t>
            </w:r>
          </w:p>
        </w:tc>
      </w:tr>
      <w:tr w:rsidR="00915EE8" w:rsidRPr="00153D58" w14:paraId="05F7B2F7" w14:textId="22DA6DE4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2F056657" w14:textId="77777777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Lokalita Z1</w:t>
            </w:r>
          </w:p>
          <w:p w14:paraId="4C3B5A2A" w14:textId="60639DB3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B34AABC" w14:textId="77777777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Lokalita Z2</w:t>
            </w:r>
          </w:p>
          <w:p w14:paraId="1F438BBB" w14:textId="223B2105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02E0051" w14:textId="77777777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Lokalita Z3</w:t>
            </w:r>
          </w:p>
          <w:p w14:paraId="131348AA" w14:textId="0510D7DE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B847A07" w14:textId="77777777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Lokalita Z4</w:t>
            </w:r>
          </w:p>
          <w:p w14:paraId="32A06864" w14:textId="4B4F497F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2725588D" w14:textId="77777777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Lokalita Z5</w:t>
            </w:r>
          </w:p>
          <w:p w14:paraId="780D5D51" w14:textId="4C3C38A0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D553C26" w14:textId="5EE2CE0F" w:rsidR="001B1510" w:rsidRDefault="001B1510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7742841" w14:textId="77777777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Lokalita Z6</w:t>
            </w:r>
          </w:p>
          <w:p w14:paraId="002ADA4F" w14:textId="2C28BB39" w:rsidR="00DC521D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1A34C0E" w14:textId="4BABEE81" w:rsidR="001B1510" w:rsidRDefault="001B1510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2AC6E799" w14:textId="77777777" w:rsidR="00915EE8" w:rsidRDefault="00DC521D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Násypy</w:t>
            </w:r>
          </w:p>
          <w:p w14:paraId="0BADA9D2" w14:textId="77777777" w:rsidR="005D31FA" w:rsidRDefault="005D31FA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5C99398" w14:textId="229EF158" w:rsidR="005D31FA" w:rsidRDefault="005D31FA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52D7E28" w14:textId="77777777" w:rsidR="005D31FA" w:rsidRDefault="005D31FA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Most SO203-00</w:t>
            </w:r>
          </w:p>
          <w:p w14:paraId="737B23FA" w14:textId="6A4D24C8" w:rsidR="005D31FA" w:rsidRPr="00F00250" w:rsidRDefault="005D31FA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D1-442.2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025D5A5" w14:textId="77777777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 Z1 – vľavo; kotevný prah; INK-01; INK-02; INK-09;</w:t>
            </w:r>
          </w:p>
          <w:p w14:paraId="7E290169" w14:textId="3DE65365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7841A05" w14:textId="77777777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 Z2 – vľavo; SO230-00; INK-10;</w:t>
            </w:r>
          </w:p>
          <w:p w14:paraId="06DC8789" w14:textId="53C4B6A2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8FA9FEA" w14:textId="77777777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 Z3 – vľavo; INK-11;</w:t>
            </w:r>
          </w:p>
          <w:p w14:paraId="6C02A071" w14:textId="25CC31B8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FA89E9B" w14:textId="77777777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 Z4 – most; INK-03; INK-04; INK-05; INK-06;</w:t>
            </w:r>
          </w:p>
          <w:p w14:paraId="60D02044" w14:textId="05CD6F99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1D8587F" w14:textId="0D2A73B8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 Z5 – vľavo; kotevné prahy; INK-21; INK-22; INK-23; INK-24; INK-28; INK-29; INK-30; INK-08;</w:t>
            </w:r>
          </w:p>
          <w:p w14:paraId="79A82806" w14:textId="10D24905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0846FFD" w14:textId="77777777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 Z6 – vpravo; kotevné prahy; INK-12; INK-25; INK-26; INK-27; INK-27A;</w:t>
            </w:r>
          </w:p>
          <w:p w14:paraId="7879E774" w14:textId="0DA69279" w:rsidR="00DC521D" w:rsidRPr="00DC521D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CD535AF" w14:textId="77777777" w:rsidR="00915EE8" w:rsidRDefault="00DC521D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C521D">
              <w:rPr>
                <w:rFonts w:ascii="Arial" w:hAnsi="Arial" w:cs="Arial"/>
                <w:szCs w:val="22"/>
              </w:rPr>
              <w:t>profil: N1; N1A; N2; N2A; N3; N3A; N4; N4A; N5; N5A; N7; N7A; N6; N6A; N8; N8A;</w:t>
            </w:r>
          </w:p>
          <w:p w14:paraId="5A7785E3" w14:textId="04A66340" w:rsidR="005D31FA" w:rsidRDefault="005D31FA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B21A1BD" w14:textId="68B9312F" w:rsidR="005D31FA" w:rsidRDefault="00EE68A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Podpera 1: 2 body (C)</w:t>
            </w:r>
          </w:p>
          <w:p w14:paraId="3400AB69" w14:textId="1DC33DC5" w:rsidR="00EE68A8" w:rsidRDefault="00EE68A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Podpera 2: 6 bodov (C,B,T)</w:t>
            </w:r>
          </w:p>
          <w:p w14:paraId="77ED1DCB" w14:textId="7153377D" w:rsidR="00EE68A8" w:rsidRDefault="00EE68A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Podpera 3: 6 bodov (C,B,T)</w:t>
            </w:r>
          </w:p>
          <w:p w14:paraId="6D1140EB" w14:textId="097B1C55" w:rsidR="00EE68A8" w:rsidRDefault="00EE68A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Podpera 4: 6 bodov (C,B,T)</w:t>
            </w:r>
          </w:p>
          <w:p w14:paraId="7AE2F470" w14:textId="41E4DBBE" w:rsidR="00EE68A8" w:rsidRDefault="00EE68A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Podpera 5: 6 bodov (C,B,T)</w:t>
            </w:r>
          </w:p>
          <w:p w14:paraId="56203537" w14:textId="5048D17D" w:rsidR="00EE68A8" w:rsidRPr="00DC521D" w:rsidRDefault="00EE68A8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Podpera 6: 2 body (C)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DF4B719" w14:textId="77777777" w:rsidR="00915EE8" w:rsidRDefault="00915EE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1C48E179" w14:textId="786448AB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2752194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3B3F3967" w14:textId="21E7B8B5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292E668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70C126CD" w14:textId="56F5D796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CCCF946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76BB05B3" w14:textId="43FEB671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A2A721E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2556A390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5D88B43" w14:textId="790D06FB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345BC6A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5DADE595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E96AFD8" w14:textId="7582E251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D9D29AE" w14:textId="77777777" w:rsidR="001B1510" w:rsidRDefault="001B1510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180EF354" w14:textId="77777777" w:rsidR="005D31FA" w:rsidRDefault="005D31FA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321373D" w14:textId="39148352" w:rsidR="005D31FA" w:rsidRDefault="005D31FA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CA66183" w14:textId="31783C8F" w:rsidR="005D31FA" w:rsidRPr="00153D58" w:rsidRDefault="005D31FA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CC128DB" w14:textId="0311158A" w:rsidR="00915EE8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</w:t>
            </w:r>
            <w:r w:rsidR="00915EE8">
              <w:rPr>
                <w:rFonts w:ascii="Arial" w:hAnsi="Arial" w:cs="Arial"/>
                <w:szCs w:val="22"/>
              </w:rPr>
              <w:t xml:space="preserve"> bodov</w:t>
            </w:r>
          </w:p>
          <w:p w14:paraId="33017E62" w14:textId="183548C3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EB72876" w14:textId="40225173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 bodov</w:t>
            </w:r>
          </w:p>
          <w:p w14:paraId="6D928159" w14:textId="6B9A0E93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0D2E624" w14:textId="08AA3EB5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 bodov</w:t>
            </w:r>
          </w:p>
          <w:p w14:paraId="1A09101A" w14:textId="1EC34AB9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9AA5FB3" w14:textId="22BFED8E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 bodov</w:t>
            </w:r>
          </w:p>
          <w:p w14:paraId="0625D556" w14:textId="5D40645E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C20418F" w14:textId="5E439419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62 bodov</w:t>
            </w:r>
          </w:p>
          <w:p w14:paraId="0A3579A7" w14:textId="4088AD6C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671D316" w14:textId="4ABEB3F4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D515AA9" w14:textId="1C1B2A68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44 bodov</w:t>
            </w:r>
          </w:p>
          <w:p w14:paraId="72D5EF4E" w14:textId="1C012676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32D4B2A" w14:textId="67D8DD60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F105624" w14:textId="6CB818CE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72 bodov</w:t>
            </w:r>
          </w:p>
          <w:p w14:paraId="6D9C9563" w14:textId="6B346418" w:rsidR="005D31FA" w:rsidRDefault="005D31FA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3F0DBD6" w14:textId="41AA6325" w:rsidR="005D31FA" w:rsidRDefault="005D31FA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159DC32" w14:textId="6B2CA2F6" w:rsidR="005D31FA" w:rsidRDefault="005D31FA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28 bodov</w:t>
            </w:r>
          </w:p>
          <w:p w14:paraId="30B6774E" w14:textId="0C9C30FF" w:rsidR="001B1510" w:rsidRDefault="001B1510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52A70BD5" w14:textId="6B3B0871" w:rsidR="00915EE8" w:rsidRDefault="00915EE8" w:rsidP="001B0403">
      <w:pPr>
        <w:spacing w:before="0" w:after="0"/>
        <w:rPr>
          <w:rFonts w:ascii="Arial" w:hAnsi="Arial" w:cs="Arial"/>
          <w:szCs w:val="22"/>
        </w:rPr>
      </w:pPr>
      <w:r w:rsidRPr="00915EE8">
        <w:rPr>
          <w:rFonts w:ascii="Arial" w:hAnsi="Arial" w:cs="Arial"/>
          <w:szCs w:val="22"/>
        </w:rPr>
        <w:lastRenderedPageBreak/>
        <w:t>Geodetické body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915EE8" w:rsidRPr="005D6D5C" w14:paraId="591AD457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C624C9" w14:textId="55242CC3" w:rsidR="00915EE8" w:rsidRPr="005D6D5C" w:rsidRDefault="00915EE8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E7DF27B" w14:textId="398E5F3C" w:rsidR="00915EE8" w:rsidRPr="005D6D5C" w:rsidRDefault="00915EE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70CC531D" w14:textId="66F44335" w:rsidR="00915EE8" w:rsidRPr="005D6D5C" w:rsidRDefault="00915EE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915EE8" w14:paraId="0FC0AF0F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50E412" w14:textId="2A1FE723" w:rsidR="00915EE8" w:rsidRPr="00F00250" w:rsidRDefault="001B1510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="00915EE8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3B4A77E8" w14:textId="1ADB0A03" w:rsidR="00915EE8" w:rsidRPr="007230F4" w:rsidRDefault="00915EE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32E6D261" w14:textId="11DE5EE4" w:rsidR="00915EE8" w:rsidRPr="00153D58" w:rsidRDefault="00915EE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</w:t>
            </w:r>
            <w:r w:rsidR="00B26BC3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47170C95" w14:textId="7359CF9F" w:rsidR="001B1510" w:rsidRDefault="001B1510" w:rsidP="001B0403">
      <w:pPr>
        <w:spacing w:before="0" w:after="0"/>
        <w:rPr>
          <w:rFonts w:ascii="Arial" w:hAnsi="Arial" w:cs="Arial"/>
          <w:szCs w:val="22"/>
        </w:rPr>
      </w:pPr>
    </w:p>
    <w:p w14:paraId="577F07DD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367EEC46" w14:textId="3A885842" w:rsidR="002B2C4E" w:rsidRPr="002B2C4E" w:rsidRDefault="002B2C4E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2B2C4E">
        <w:rPr>
          <w:rFonts w:ascii="Arial" w:hAnsi="Arial" w:cs="Arial"/>
          <w:b/>
          <w:caps/>
          <w:szCs w:val="22"/>
        </w:rPr>
        <w:t xml:space="preserve">Meranie únosnosti kotiev </w:t>
      </w:r>
      <w:r>
        <w:rPr>
          <w:rFonts w:ascii="Arial" w:hAnsi="Arial" w:cs="Arial"/>
          <w:b/>
          <w:caps/>
          <w:szCs w:val="22"/>
        </w:rPr>
        <w:t>–</w:t>
      </w:r>
      <w:r w:rsidRPr="002B2C4E">
        <w:rPr>
          <w:rFonts w:ascii="Arial" w:hAnsi="Arial" w:cs="Arial"/>
          <w:b/>
          <w:caps/>
          <w:szCs w:val="22"/>
        </w:rPr>
        <w:t xml:space="preserve"> dynamometre</w:t>
      </w:r>
    </w:p>
    <w:p w14:paraId="47F26499" w14:textId="094FEB9D" w:rsidR="0074032C" w:rsidRPr="0074032C" w:rsidRDefault="0074032C" w:rsidP="001B0403">
      <w:pPr>
        <w:spacing w:before="0" w:after="0"/>
        <w:rPr>
          <w:rFonts w:ascii="Arial" w:hAnsi="Arial" w:cs="Arial"/>
          <w:szCs w:val="22"/>
        </w:rPr>
      </w:pPr>
      <w:r w:rsidRPr="0074032C">
        <w:rPr>
          <w:rFonts w:ascii="Arial" w:hAnsi="Arial" w:cs="Arial"/>
          <w:szCs w:val="22"/>
        </w:rPr>
        <w:t xml:space="preserve">Úsek </w:t>
      </w:r>
      <w:r w:rsidR="001B1510" w:rsidRPr="00F65E79">
        <w:rPr>
          <w:rFonts w:ascii="Arial" w:hAnsi="Arial" w:cs="Arial"/>
          <w:b/>
          <w:szCs w:val="22"/>
        </w:rPr>
        <w:t>D</w:t>
      </w:r>
      <w:r w:rsidR="001B1510">
        <w:rPr>
          <w:rFonts w:ascii="Arial" w:hAnsi="Arial" w:cs="Arial"/>
          <w:b/>
          <w:szCs w:val="22"/>
        </w:rPr>
        <w:t>1</w:t>
      </w:r>
      <w:r w:rsidR="001B1510" w:rsidRPr="00F65E79">
        <w:rPr>
          <w:rFonts w:ascii="Arial" w:hAnsi="Arial" w:cs="Arial"/>
          <w:b/>
          <w:szCs w:val="22"/>
        </w:rPr>
        <w:t xml:space="preserve"> </w:t>
      </w:r>
      <w:r w:rsidR="001B1510">
        <w:rPr>
          <w:rFonts w:ascii="Arial" w:hAnsi="Arial" w:cs="Arial"/>
          <w:b/>
          <w:szCs w:val="22"/>
        </w:rPr>
        <w:t>Budimír – Bidovce</w:t>
      </w:r>
      <w:r w:rsidRPr="0074032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2B2C4E" w:rsidRPr="005D6D5C" w14:paraId="5F4B58F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7ADC4435" w14:textId="33457295" w:rsidR="002B2C4E" w:rsidRPr="005D6D5C" w:rsidRDefault="002B2C4E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F319618" w14:textId="77777777" w:rsidR="002B2C4E" w:rsidRPr="005D6D5C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5805D6" w14:textId="77777777" w:rsidR="002B2C4E" w:rsidRPr="005D6D5C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7E4CAF8" w14:textId="7D299346" w:rsidR="002B2C4E" w:rsidRPr="005D6D5C" w:rsidRDefault="000A16C3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66</w:t>
            </w:r>
            <w:r w:rsidR="002B2C4E">
              <w:rPr>
                <w:rFonts w:ascii="Arial" w:hAnsi="Arial" w:cs="Arial"/>
                <w:b/>
                <w:szCs w:val="22"/>
              </w:rPr>
              <w:t xml:space="preserve"> </w:t>
            </w:r>
            <w:r w:rsidR="002F4F8F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FF3DD7" w:rsidRPr="00153D58" w14:paraId="7F5BA073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F5B5DA9" w14:textId="2F01BE7D" w:rsidR="001B4DC6" w:rsidRDefault="00F16BF5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km 7,750-7,885</w:t>
            </w:r>
          </w:p>
          <w:p w14:paraId="39C7994B" w14:textId="6B2E9302" w:rsidR="001B4DC6" w:rsidRDefault="00782672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kotevný prah</w:t>
            </w:r>
          </w:p>
          <w:p w14:paraId="74CAB3A0" w14:textId="7DEB4A98" w:rsidR="00782672" w:rsidRDefault="00782672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vľavo</w:t>
            </w:r>
          </w:p>
          <w:p w14:paraId="46999FE8" w14:textId="197140A9" w:rsidR="00782672" w:rsidRDefault="00782672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25F189AB" w14:textId="6E4C3CC3" w:rsidR="001B4DC6" w:rsidRDefault="00F16BF5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SO230-00</w:t>
            </w:r>
          </w:p>
          <w:p w14:paraId="1CE2CA24" w14:textId="1DAB1130" w:rsidR="001B4DC6" w:rsidRDefault="001B4DC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51AC8F6" w14:textId="6D96B147" w:rsidR="00F16BF5" w:rsidRDefault="00F16BF5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km 10,800</w:t>
            </w:r>
          </w:p>
          <w:p w14:paraId="224E2ABA" w14:textId="31C6FB95" w:rsidR="00F16BF5" w:rsidRDefault="00F16BF5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zárez vpravo</w:t>
            </w:r>
          </w:p>
          <w:p w14:paraId="73776B41" w14:textId="406F39D5" w:rsidR="001B4DC6" w:rsidRDefault="001B4DC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946816E" w14:textId="77777777" w:rsidR="00F16BF5" w:rsidRDefault="00F16BF5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km 10,800</w:t>
            </w:r>
          </w:p>
          <w:p w14:paraId="4C8DB051" w14:textId="5243DD39" w:rsidR="001B4DC6" w:rsidRDefault="00F16BF5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zárez vľavo </w:t>
            </w:r>
          </w:p>
          <w:p w14:paraId="68A109DE" w14:textId="6043FB63" w:rsidR="002B2C4E" w:rsidRPr="00F00250" w:rsidRDefault="002B2C4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17A2E0D3" w14:textId="3DA6FDA6" w:rsidR="001B4DC6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82672">
              <w:rPr>
                <w:rFonts w:ascii="Arial" w:hAnsi="Arial" w:cs="Arial"/>
                <w:szCs w:val="22"/>
              </w:rPr>
              <w:t>K8; K38; K58; K83; K108;</w:t>
            </w:r>
          </w:p>
          <w:p w14:paraId="4A5DA398" w14:textId="1A4F6F1F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466BBB2" w14:textId="7E5FBA53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97BF5EB" w14:textId="77BD2C2C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111DC66" w14:textId="1A8E3132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82672">
              <w:rPr>
                <w:rFonts w:ascii="Arial" w:hAnsi="Arial" w:cs="Arial"/>
                <w:szCs w:val="22"/>
              </w:rPr>
              <w:t>K5; K25; K45; K63; K82; K100; K123; K145; K170; K190;</w:t>
            </w:r>
          </w:p>
          <w:p w14:paraId="5C0207EE" w14:textId="4DE9C852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5466F52" w14:textId="3734A903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82672">
              <w:rPr>
                <w:rFonts w:ascii="Arial" w:hAnsi="Arial" w:cs="Arial"/>
                <w:szCs w:val="22"/>
              </w:rPr>
              <w:t>K4; K18; K39; K67; K88; K109; K151; K179; K200; K228;</w:t>
            </w:r>
          </w:p>
          <w:p w14:paraId="7A44A138" w14:textId="5D252809" w:rsid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57DC8F8" w14:textId="0E8F6687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63A6DB5" w14:textId="5C748407" w:rsidR="00782672" w:rsidRPr="00782672" w:rsidRDefault="00782672" w:rsidP="00831717">
            <w:pPr>
              <w:tabs>
                <w:tab w:val="left" w:pos="130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82672">
              <w:rPr>
                <w:rFonts w:ascii="Arial" w:hAnsi="Arial" w:cs="Arial"/>
                <w:szCs w:val="22"/>
              </w:rPr>
              <w:t>K4; K18; K39; K60; K81; K109; K151; K89; K108; K179;    K214; K242; K277; K305;</w:t>
            </w:r>
          </w:p>
          <w:p w14:paraId="05047972" w14:textId="0E421C9E" w:rsidR="002B2C4E" w:rsidRPr="00782672" w:rsidRDefault="002B2C4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C474195" w14:textId="77777777" w:rsidR="002B2C4E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4E991233" w14:textId="77777777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241FDFC" w14:textId="77777777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33F74CA" w14:textId="08F92FB1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E528A3E" w14:textId="77777777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57273F25" w14:textId="35E74E09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8159BC6" w14:textId="77777777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  <w:p w14:paraId="358A973F" w14:textId="77777777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491ED5D" w14:textId="7D92F855" w:rsidR="00782672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7B3BE31" w14:textId="2D4BEB51" w:rsidR="00782672" w:rsidRPr="00153D58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8584A20" w14:textId="6C9B857C" w:rsidR="002B2C4E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  <w:r w:rsidR="002F4F8F">
              <w:rPr>
                <w:rFonts w:ascii="Arial" w:hAnsi="Arial" w:cs="Arial"/>
                <w:szCs w:val="22"/>
              </w:rPr>
              <w:t xml:space="preserve"> ks</w:t>
            </w:r>
          </w:p>
          <w:p w14:paraId="42E53BCA" w14:textId="1D89289C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2C7C7EC" w14:textId="77777777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C04D5E8" w14:textId="77777777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7CFE618" w14:textId="147659B5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 ks</w:t>
            </w:r>
          </w:p>
          <w:p w14:paraId="34CFFC26" w14:textId="0962C293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31C6788" w14:textId="3EC41F8C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 ks</w:t>
            </w:r>
          </w:p>
          <w:p w14:paraId="1D27ACAA" w14:textId="77777777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82B2D49" w14:textId="47D9B6B4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59424FB" w14:textId="17D98D17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14 ks</w:t>
            </w:r>
          </w:p>
        </w:tc>
      </w:tr>
    </w:tbl>
    <w:p w14:paraId="6C72D871" w14:textId="46720142" w:rsidR="002B2C4E" w:rsidRDefault="00FF3DD7" w:rsidP="00831717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Napätie v kotvách</w:t>
      </w:r>
      <w:r w:rsidR="002B2C4E" w:rsidRPr="00915EE8">
        <w:rPr>
          <w:rFonts w:ascii="Arial" w:hAnsi="Arial" w:cs="Arial"/>
          <w:szCs w:val="22"/>
        </w:rPr>
        <w:t xml:space="preserve">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2B2C4E" w:rsidRPr="005D6D5C" w14:paraId="6BD20ED8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E64E88" w14:textId="77777777" w:rsidR="002B2C4E" w:rsidRPr="005D6D5C" w:rsidRDefault="002B2C4E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7A5F6509" w14:textId="77777777" w:rsidR="002B2C4E" w:rsidRPr="005D6D5C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38B3FBDD" w14:textId="77777777" w:rsidR="002B2C4E" w:rsidRPr="005D6D5C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2B2C4E" w14:paraId="21A33FEC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907232" w14:textId="639E32F1" w:rsidR="002B2C4E" w:rsidRPr="00F00250" w:rsidRDefault="00782672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="002B2C4E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6479E092" w14:textId="77777777" w:rsidR="002B2C4E" w:rsidRPr="007230F4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32A93D59" w14:textId="1F8CB8ED" w:rsidR="002B2C4E" w:rsidRPr="00153D58" w:rsidRDefault="002B2C4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</w:t>
            </w:r>
            <w:r w:rsidR="001B4DC6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7C0E8CF2" w14:textId="076240C4" w:rsidR="000A16C3" w:rsidRDefault="000A16C3" w:rsidP="001B0403">
      <w:pPr>
        <w:spacing w:before="0" w:after="0"/>
        <w:rPr>
          <w:rFonts w:ascii="Arial" w:hAnsi="Arial" w:cs="Arial"/>
          <w:szCs w:val="22"/>
        </w:rPr>
      </w:pPr>
    </w:p>
    <w:p w14:paraId="5F5B4B42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14B3834F" w14:textId="6D2DA088" w:rsidR="00800C57" w:rsidRPr="002F4F8F" w:rsidRDefault="001B1510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>
        <w:rPr>
          <w:rFonts w:ascii="Arial" w:hAnsi="Arial" w:cs="Arial"/>
          <w:b/>
          <w:caps/>
          <w:szCs w:val="22"/>
        </w:rPr>
        <w:t>M</w:t>
      </w:r>
      <w:r w:rsidR="00800C57" w:rsidRPr="002F4F8F">
        <w:rPr>
          <w:rFonts w:ascii="Arial" w:hAnsi="Arial" w:cs="Arial"/>
          <w:b/>
          <w:caps/>
          <w:szCs w:val="22"/>
        </w:rPr>
        <w:t xml:space="preserve">onitoring </w:t>
      </w:r>
      <w:r w:rsidR="00800C57">
        <w:rPr>
          <w:rFonts w:ascii="Arial" w:hAnsi="Arial" w:cs="Arial"/>
          <w:b/>
          <w:caps/>
          <w:szCs w:val="22"/>
        </w:rPr>
        <w:t>podzemných</w:t>
      </w:r>
      <w:r w:rsidR="00800C57" w:rsidRPr="002F4F8F">
        <w:rPr>
          <w:rFonts w:ascii="Arial" w:hAnsi="Arial" w:cs="Arial"/>
          <w:b/>
          <w:caps/>
          <w:szCs w:val="22"/>
        </w:rPr>
        <w:t xml:space="preserve"> vôd</w:t>
      </w:r>
    </w:p>
    <w:p w14:paraId="072EC6F1" w14:textId="2A03B607" w:rsidR="00782672" w:rsidRPr="00782672" w:rsidRDefault="00782672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782672">
        <w:rPr>
          <w:rFonts w:ascii="Arial" w:hAnsi="Arial" w:cs="Arial"/>
          <w:lang w:eastAsia="sk-SK"/>
        </w:rPr>
        <w:t xml:space="preserve">Monitoring podzemných vôd pozostáva z odberu vzoriek zo sedemnástich </w:t>
      </w:r>
      <w:r w:rsidR="00826DD3">
        <w:rPr>
          <w:rFonts w:ascii="Arial" w:hAnsi="Arial" w:cs="Arial"/>
          <w:lang w:eastAsia="sk-SK"/>
        </w:rPr>
        <w:t xml:space="preserve">(17) </w:t>
      </w:r>
      <w:r w:rsidRPr="00782672">
        <w:rPr>
          <w:rFonts w:ascii="Arial" w:hAnsi="Arial" w:cs="Arial"/>
          <w:lang w:eastAsia="sk-SK"/>
        </w:rPr>
        <w:t>monitorovacích miest. Vzorky musia byť odobraté do vzorkovníc a odovzdané ku spracovaniu akreditovanému laboratóriu. Vzorky musia byť analyzované v rozsahu rozšíreného rozboru pre sledovanie vodivosti teploty vody, pH, kyslíka, chemická spotreba kyslíka manganistanom (CHSKMn), chloridy (Cl</w:t>
      </w:r>
      <w:r w:rsidRPr="00782672">
        <w:rPr>
          <w:rFonts w:ascii="Arial" w:hAnsi="Arial" w:cs="Arial"/>
          <w:vertAlign w:val="superscript"/>
          <w:lang w:eastAsia="sk-SK"/>
        </w:rPr>
        <w:t>-</w:t>
      </w:r>
      <w:r w:rsidRPr="00782672">
        <w:rPr>
          <w:rFonts w:ascii="Arial" w:hAnsi="Arial" w:cs="Arial"/>
          <w:lang w:eastAsia="sk-SK"/>
        </w:rPr>
        <w:t>), nepolárne extrahovateľné látky (NEL</w:t>
      </w:r>
      <w:r w:rsidRPr="00782672">
        <w:rPr>
          <w:rFonts w:ascii="Arial" w:hAnsi="Arial" w:cs="Arial"/>
          <w:vertAlign w:val="subscript"/>
          <w:lang w:eastAsia="sk-SK"/>
        </w:rPr>
        <w:t>UV</w:t>
      </w:r>
      <w:r w:rsidRPr="00782672">
        <w:rPr>
          <w:rFonts w:ascii="Arial" w:hAnsi="Arial" w:cs="Arial"/>
          <w:lang w:eastAsia="sk-SK"/>
        </w:rPr>
        <w:t>, NEL</w:t>
      </w:r>
      <w:r w:rsidRPr="00782672">
        <w:rPr>
          <w:rFonts w:ascii="Arial" w:hAnsi="Arial" w:cs="Arial"/>
          <w:vertAlign w:val="subscript"/>
          <w:lang w:eastAsia="sk-SK"/>
        </w:rPr>
        <w:t>IČ</w:t>
      </w:r>
      <w:r w:rsidRPr="00782672">
        <w:rPr>
          <w:rFonts w:ascii="Arial" w:hAnsi="Arial" w:cs="Arial"/>
          <w:lang w:eastAsia="sk-SK"/>
        </w:rPr>
        <w:t>), fosforečnany (PO</w:t>
      </w:r>
      <w:r w:rsidRPr="00782672">
        <w:rPr>
          <w:rFonts w:ascii="Arial" w:hAnsi="Arial" w:cs="Arial"/>
          <w:vertAlign w:val="subscript"/>
          <w:lang w:eastAsia="sk-SK"/>
        </w:rPr>
        <w:t>4</w:t>
      </w:r>
      <w:r w:rsidRPr="00782672">
        <w:rPr>
          <w:rFonts w:ascii="Arial" w:hAnsi="Arial" w:cs="Arial"/>
          <w:vertAlign w:val="superscript"/>
          <w:lang w:eastAsia="sk-SK"/>
        </w:rPr>
        <w:t>3-</w:t>
      </w:r>
      <w:r w:rsidRPr="00782672">
        <w:rPr>
          <w:rFonts w:ascii="Arial" w:hAnsi="Arial" w:cs="Arial"/>
          <w:lang w:eastAsia="sk-SK"/>
        </w:rPr>
        <w:t>), sírany (SO</w:t>
      </w:r>
      <w:r w:rsidRPr="00782672">
        <w:rPr>
          <w:rFonts w:ascii="Arial" w:hAnsi="Arial" w:cs="Arial"/>
          <w:vertAlign w:val="subscript"/>
          <w:lang w:eastAsia="sk-SK"/>
        </w:rPr>
        <w:t>4</w:t>
      </w:r>
      <w:r w:rsidRPr="00782672">
        <w:rPr>
          <w:rFonts w:ascii="Arial" w:hAnsi="Arial" w:cs="Arial"/>
          <w:vertAlign w:val="superscript"/>
          <w:lang w:eastAsia="sk-SK"/>
        </w:rPr>
        <w:t>2-</w:t>
      </w:r>
      <w:r w:rsidRPr="00782672">
        <w:rPr>
          <w:rFonts w:ascii="Arial" w:hAnsi="Arial" w:cs="Arial"/>
          <w:lang w:eastAsia="sk-SK"/>
        </w:rPr>
        <w:t>), mangán celkový (Mn), železo celkové (Fe), polycyklické aromatické uhľovodíky (PAU) – benzo(a)pyrén (B(a)P), benzo(b)fluorantén (B(b)F), benzo(k)fluorantén (B(k)F), benzo(g,h,i)perylén (perylén)m indeno(1,2,3-cd)pyrén (indenopyrén), fenoly prchajúce s vodnou parou, agresivita na betón (sírany, CO</w:t>
      </w:r>
      <w:r w:rsidRPr="00782672">
        <w:rPr>
          <w:rFonts w:ascii="Arial" w:hAnsi="Arial" w:cs="Arial"/>
          <w:vertAlign w:val="subscript"/>
          <w:lang w:eastAsia="sk-SK"/>
        </w:rPr>
        <w:t>2</w:t>
      </w:r>
      <w:r w:rsidRPr="00782672">
        <w:rPr>
          <w:rFonts w:ascii="Arial" w:hAnsi="Arial" w:cs="Arial"/>
          <w:lang w:eastAsia="sk-SK"/>
        </w:rPr>
        <w:t xml:space="preserve"> agresívny, amónne ióny a horčík) a oceľ (sírany, chloridy a CO</w:t>
      </w:r>
      <w:r w:rsidRPr="00782672">
        <w:rPr>
          <w:rFonts w:ascii="Arial" w:hAnsi="Arial" w:cs="Arial"/>
          <w:vertAlign w:val="subscript"/>
          <w:lang w:eastAsia="sk-SK"/>
        </w:rPr>
        <w:t>2</w:t>
      </w:r>
      <w:r w:rsidRPr="00782672">
        <w:rPr>
          <w:rFonts w:ascii="Arial" w:hAnsi="Arial" w:cs="Arial"/>
          <w:lang w:eastAsia="sk-SK"/>
        </w:rPr>
        <w:t xml:space="preserve"> agresívny), kyanidy celkové (CN</w:t>
      </w:r>
      <w:r w:rsidRPr="00782672">
        <w:rPr>
          <w:rFonts w:ascii="Arial" w:hAnsi="Arial" w:cs="Arial"/>
          <w:vertAlign w:val="superscript"/>
          <w:lang w:eastAsia="sk-SK"/>
        </w:rPr>
        <w:t>-</w:t>
      </w:r>
      <w:r w:rsidRPr="00782672">
        <w:rPr>
          <w:rFonts w:ascii="Arial" w:hAnsi="Arial" w:cs="Arial"/>
          <w:lang w:eastAsia="sk-SK"/>
        </w:rPr>
        <w:t>), povrchovo aktívne látky – aniónaktívne (PAL</w:t>
      </w:r>
      <w:r w:rsidRPr="00782672">
        <w:rPr>
          <w:rFonts w:ascii="Arial" w:hAnsi="Arial" w:cs="Arial"/>
          <w:vertAlign w:val="subscript"/>
          <w:lang w:eastAsia="sk-SK"/>
        </w:rPr>
        <w:t>A</w:t>
      </w:r>
      <w:r w:rsidRPr="00782672">
        <w:rPr>
          <w:rFonts w:ascii="Arial" w:hAnsi="Arial" w:cs="Arial"/>
          <w:lang w:eastAsia="sk-SK"/>
        </w:rPr>
        <w:t>), olovo (Pb) a zinok (Zn).</w:t>
      </w:r>
    </w:p>
    <w:p w14:paraId="2892C53F" w14:textId="6FA5DE31" w:rsidR="00782672" w:rsidRPr="00782672" w:rsidRDefault="00782672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782672">
        <w:rPr>
          <w:rFonts w:ascii="Arial" w:hAnsi="Arial" w:cs="Arial"/>
          <w:lang w:eastAsia="sk-SK"/>
        </w:rPr>
        <w:t xml:space="preserve">Analyzované obsahy uvedených ukazovateľov budú porovnané s limitnými hodnotami </w:t>
      </w:r>
      <w:r w:rsidR="00826DD3">
        <w:rPr>
          <w:rFonts w:ascii="Arial" w:hAnsi="Arial" w:cs="Arial"/>
          <w:lang w:eastAsia="sk-SK"/>
        </w:rPr>
        <w:t>v</w:t>
      </w:r>
      <w:r w:rsidRPr="00782672">
        <w:rPr>
          <w:rFonts w:ascii="Arial" w:hAnsi="Arial" w:cs="Arial"/>
          <w:lang w:eastAsia="sk-SK"/>
        </w:rPr>
        <w:t xml:space="preserve">yhlášky č. 247/2017 Z. z., </w:t>
      </w:r>
      <w:r w:rsidR="00826DD3">
        <w:rPr>
          <w:rFonts w:ascii="Arial" w:hAnsi="Arial" w:cs="Arial"/>
          <w:lang w:eastAsia="sk-SK"/>
        </w:rPr>
        <w:t>ktorou</w:t>
      </w:r>
      <w:r w:rsidRPr="00782672">
        <w:rPr>
          <w:rFonts w:ascii="Arial" w:hAnsi="Arial" w:cs="Arial"/>
          <w:lang w:eastAsia="sk-SK"/>
        </w:rPr>
        <w:t xml:space="preserve"> sa ustanovujú podrobnosti o kvalite pitnej vody, programe monitorovania a manažmente rizík pri zásobovaní pitnou vodou</w:t>
      </w:r>
      <w:r w:rsidR="00826DD3">
        <w:rPr>
          <w:rFonts w:ascii="Arial" w:hAnsi="Arial" w:cs="Arial"/>
          <w:lang w:eastAsia="sk-SK"/>
        </w:rPr>
        <w:t xml:space="preserve"> v znení neskorších predpisov</w:t>
      </w:r>
      <w:r w:rsidRPr="00782672">
        <w:rPr>
          <w:rFonts w:ascii="Arial" w:hAnsi="Arial" w:cs="Arial"/>
          <w:lang w:eastAsia="sk-SK"/>
        </w:rPr>
        <w:t>.</w:t>
      </w:r>
    </w:p>
    <w:p w14:paraId="21A5D67C" w14:textId="77777777" w:rsidR="00782672" w:rsidRPr="00782672" w:rsidRDefault="00782672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782672">
        <w:rPr>
          <w:rFonts w:ascii="Arial" w:hAnsi="Arial" w:cs="Arial"/>
          <w:lang w:eastAsia="sk-SK"/>
        </w:rPr>
        <w:t>Pri realizácií meraní hladiny podzemnej vody vo vrtoch sa bude postupovať podľa požiadaviek STN EN ISO 22475-1:2006, pričom:</w:t>
      </w:r>
    </w:p>
    <w:p w14:paraId="41CAEE7D" w14:textId="77777777" w:rsidR="00782672" w:rsidRDefault="00782672" w:rsidP="00831717">
      <w:pPr>
        <w:numPr>
          <w:ilvl w:val="0"/>
          <w:numId w:val="15"/>
        </w:numPr>
        <w:spacing w:before="0" w:after="0"/>
        <w:ind w:left="426" w:hanging="426"/>
        <w:jc w:val="both"/>
        <w:outlineLvl w:val="0"/>
        <w:rPr>
          <w:rFonts w:ascii="Arial" w:hAnsi="Arial" w:cs="Arial"/>
          <w:lang w:eastAsia="sk-SK"/>
        </w:rPr>
      </w:pPr>
      <w:r w:rsidRPr="00782672">
        <w:rPr>
          <w:rFonts w:ascii="Arial" w:hAnsi="Arial" w:cs="Arial"/>
          <w:lang w:eastAsia="sk-SK"/>
        </w:rPr>
        <w:t>Meranie hladiny podzemnej vody sa bude vykonávať v otvorených systémoch</w:t>
      </w:r>
      <w:r>
        <w:rPr>
          <w:rFonts w:ascii="Arial" w:hAnsi="Arial" w:cs="Arial"/>
          <w:lang w:eastAsia="sk-SK"/>
        </w:rPr>
        <w:t>;</w:t>
      </w:r>
    </w:p>
    <w:p w14:paraId="778A4B45" w14:textId="212C099A" w:rsidR="00E27749" w:rsidRPr="00782672" w:rsidRDefault="00782672" w:rsidP="00831717">
      <w:pPr>
        <w:numPr>
          <w:ilvl w:val="0"/>
          <w:numId w:val="15"/>
        </w:numPr>
        <w:spacing w:before="0" w:after="0"/>
        <w:ind w:left="426" w:hanging="426"/>
        <w:jc w:val="both"/>
        <w:outlineLvl w:val="0"/>
        <w:rPr>
          <w:rFonts w:ascii="Arial" w:hAnsi="Arial" w:cs="Arial"/>
          <w:lang w:eastAsia="sk-SK"/>
        </w:rPr>
      </w:pPr>
      <w:r w:rsidRPr="00782672">
        <w:rPr>
          <w:rFonts w:ascii="Arial" w:hAnsi="Arial" w:cs="Arial"/>
          <w:lang w:eastAsia="sk-SK"/>
        </w:rPr>
        <w:t>Merania hladiny bude robené manuálne kontaktným elektromerom</w:t>
      </w:r>
      <w:r>
        <w:rPr>
          <w:rFonts w:ascii="Arial" w:hAnsi="Arial" w:cs="Arial"/>
          <w:lang w:eastAsia="sk-SK"/>
        </w:rPr>
        <w:t>.</w:t>
      </w:r>
    </w:p>
    <w:p w14:paraId="3B15828A" w14:textId="77777777" w:rsidR="001B1510" w:rsidRDefault="001B1510" w:rsidP="001B0403">
      <w:pPr>
        <w:spacing w:before="0" w:after="0"/>
        <w:rPr>
          <w:rFonts w:ascii="Arial" w:hAnsi="Arial" w:cs="Arial"/>
          <w:szCs w:val="22"/>
        </w:rPr>
      </w:pPr>
    </w:p>
    <w:p w14:paraId="44F23229" w14:textId="5430D6EF" w:rsidR="00E27749" w:rsidRPr="00800C57" w:rsidRDefault="00E27749" w:rsidP="001B0403">
      <w:pPr>
        <w:spacing w:before="0" w:after="0"/>
        <w:rPr>
          <w:rFonts w:ascii="Arial" w:hAnsi="Arial" w:cs="Arial"/>
          <w:szCs w:val="22"/>
        </w:rPr>
      </w:pPr>
      <w:r w:rsidRPr="0074032C">
        <w:rPr>
          <w:rFonts w:ascii="Arial" w:hAnsi="Arial" w:cs="Arial"/>
          <w:szCs w:val="22"/>
        </w:rPr>
        <w:t xml:space="preserve">Úsek </w:t>
      </w:r>
      <w:r w:rsidR="001B1510" w:rsidRPr="00F65E79">
        <w:rPr>
          <w:rFonts w:ascii="Arial" w:hAnsi="Arial" w:cs="Arial"/>
          <w:b/>
          <w:szCs w:val="22"/>
        </w:rPr>
        <w:t>D</w:t>
      </w:r>
      <w:r w:rsidR="001B1510">
        <w:rPr>
          <w:rFonts w:ascii="Arial" w:hAnsi="Arial" w:cs="Arial"/>
          <w:b/>
          <w:szCs w:val="22"/>
        </w:rPr>
        <w:t>1</w:t>
      </w:r>
      <w:r w:rsidR="001B1510" w:rsidRPr="00F65E79">
        <w:rPr>
          <w:rFonts w:ascii="Arial" w:hAnsi="Arial" w:cs="Arial"/>
          <w:b/>
          <w:szCs w:val="22"/>
        </w:rPr>
        <w:t xml:space="preserve"> </w:t>
      </w:r>
      <w:r w:rsidR="001B1510">
        <w:rPr>
          <w:rFonts w:ascii="Arial" w:hAnsi="Arial" w:cs="Arial"/>
          <w:b/>
          <w:szCs w:val="22"/>
        </w:rPr>
        <w:t>Budimír – Bidovce</w:t>
      </w:r>
      <w:r w:rsidR="00782672" w:rsidRPr="00782672">
        <w:rPr>
          <w:rFonts w:ascii="Arial" w:hAnsi="Arial" w:cs="Arial"/>
          <w:szCs w:val="22"/>
        </w:rPr>
        <w:t xml:space="preserve"> </w:t>
      </w:r>
      <w:r w:rsidR="00782672">
        <w:rPr>
          <w:rFonts w:ascii="Arial" w:hAnsi="Arial" w:cs="Arial"/>
          <w:szCs w:val="22"/>
        </w:rPr>
        <w:t>–</w:t>
      </w:r>
      <w:r w:rsidR="00782672" w:rsidRPr="00782672">
        <w:rPr>
          <w:rFonts w:ascii="Arial" w:hAnsi="Arial" w:cs="Arial"/>
          <w:szCs w:val="22"/>
        </w:rPr>
        <w:t xml:space="preserve"> </w:t>
      </w:r>
      <w:r w:rsidR="00782672">
        <w:rPr>
          <w:rFonts w:ascii="Arial" w:hAnsi="Arial" w:cs="Arial"/>
          <w:szCs w:val="22"/>
        </w:rPr>
        <w:t>meranie úrovne hladiny podzemnej vody</w:t>
      </w:r>
      <w:r w:rsidRPr="0074032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800C57" w:rsidRPr="005D6D5C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5D6D5C" w:rsidRDefault="00800C57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5D6D5C" w:rsidRDefault="00800C5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5D6D5C" w:rsidRDefault="00800C5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5AED9B8C" w:rsidR="00800C57" w:rsidRPr="005D6D5C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800C57">
              <w:rPr>
                <w:rFonts w:ascii="Arial" w:hAnsi="Arial" w:cs="Arial"/>
                <w:b/>
                <w:szCs w:val="22"/>
              </w:rPr>
              <w:t>7 ks</w:t>
            </w:r>
          </w:p>
        </w:tc>
      </w:tr>
      <w:tr w:rsidR="00800C57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62CD0AAF" w14:textId="593BBFFA" w:rsidR="00800C57" w:rsidRPr="00F00250" w:rsidRDefault="00511E48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Vrty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F1FC85E" w14:textId="221F7559" w:rsidR="00800C57" w:rsidRPr="00782672" w:rsidRDefault="00782672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82672">
              <w:rPr>
                <w:rFonts w:ascii="Arial" w:hAnsi="Arial" w:cs="Arial"/>
                <w:szCs w:val="22"/>
              </w:rPr>
              <w:t>PV-1; PV-2; PV-4; PV-5; PV-6; PV-8; PV-12; PV-14a; PV-14b; VZ-1; VZ-2; HG-3; HG-4; HG-5; HG-6; HG-7; HG-8;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56B476" w14:textId="77777777" w:rsidR="00800C57" w:rsidRPr="00153D58" w:rsidRDefault="00800C5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655E583" w14:textId="7E43DAD8" w:rsidR="00800C57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800C57">
              <w:rPr>
                <w:rFonts w:ascii="Arial" w:hAnsi="Arial" w:cs="Arial"/>
                <w:szCs w:val="22"/>
              </w:rPr>
              <w:t>7 ks</w:t>
            </w:r>
          </w:p>
        </w:tc>
      </w:tr>
    </w:tbl>
    <w:p w14:paraId="1BDC2DEE" w14:textId="77777777" w:rsidR="001B0403" w:rsidRDefault="001B0403" w:rsidP="00831717">
      <w:pPr>
        <w:spacing w:before="0" w:after="0"/>
        <w:rPr>
          <w:rFonts w:ascii="Arial" w:hAnsi="Arial" w:cs="Arial"/>
          <w:szCs w:val="22"/>
        </w:rPr>
      </w:pPr>
    </w:p>
    <w:p w14:paraId="4D8216E3" w14:textId="77777777" w:rsidR="001B0403" w:rsidRDefault="001B0403" w:rsidP="00831717">
      <w:pPr>
        <w:spacing w:before="0" w:after="0"/>
        <w:rPr>
          <w:rFonts w:ascii="Arial" w:hAnsi="Arial" w:cs="Arial"/>
          <w:szCs w:val="22"/>
        </w:rPr>
      </w:pPr>
    </w:p>
    <w:p w14:paraId="68B0527B" w14:textId="2BA0A90D" w:rsidR="00800C57" w:rsidRDefault="00800C57" w:rsidP="00831717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Hladinu podzemnej vody </w:t>
      </w:r>
      <w:r w:rsidRPr="00915EE8">
        <w:rPr>
          <w:rFonts w:ascii="Arial" w:hAnsi="Arial" w:cs="Arial"/>
          <w:szCs w:val="22"/>
        </w:rPr>
        <w:t>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800C57" w:rsidRPr="005D6D5C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5D6D5C" w:rsidRDefault="00800C57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5D6D5C" w:rsidRDefault="00800C5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5D6D5C" w:rsidRDefault="00800C5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800C57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A79AA2" w14:textId="411E5DD3" w:rsidR="00800C57" w:rsidRPr="00F00250" w:rsidRDefault="00782672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="00800C57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5CE42DAA" w14:textId="2389373E" w:rsidR="00800C57" w:rsidRPr="007230F4" w:rsidRDefault="00511E4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800C57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38B8B37E" w14:textId="0FC7F289" w:rsidR="00800C57" w:rsidRPr="00153D58" w:rsidRDefault="00800C5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 </w:t>
            </w:r>
            <w:r w:rsidR="00E27749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1D2F8B9A" w14:textId="49BDA69B" w:rsidR="00800C57" w:rsidRDefault="00800C57" w:rsidP="001B0403">
      <w:pPr>
        <w:spacing w:before="0" w:after="0"/>
        <w:rPr>
          <w:rFonts w:ascii="Arial" w:hAnsi="Arial" w:cs="Arial"/>
          <w:szCs w:val="22"/>
        </w:rPr>
      </w:pPr>
    </w:p>
    <w:p w14:paraId="74B1530F" w14:textId="7BB39FDE" w:rsidR="00782672" w:rsidRPr="00800C57" w:rsidRDefault="00782672" w:rsidP="001B0403">
      <w:pPr>
        <w:spacing w:before="0" w:after="0"/>
        <w:rPr>
          <w:rFonts w:ascii="Arial" w:hAnsi="Arial" w:cs="Arial"/>
          <w:szCs w:val="22"/>
        </w:rPr>
      </w:pPr>
      <w:r w:rsidRPr="0074032C">
        <w:rPr>
          <w:rFonts w:ascii="Arial" w:hAnsi="Arial" w:cs="Arial"/>
          <w:szCs w:val="22"/>
        </w:rPr>
        <w:t xml:space="preserve">Úsek </w:t>
      </w:r>
      <w:r w:rsidRPr="00F65E7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>1</w:t>
      </w:r>
      <w:r w:rsidRPr="00F65E79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Budimír – Bidovce</w:t>
      </w:r>
      <w:r w:rsidRPr="007826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</w:t>
      </w:r>
      <w:r w:rsidRPr="007826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meranie kvality podzemnej vody</w:t>
      </w:r>
      <w:r w:rsidRPr="0074032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782672" w:rsidRPr="005D6D5C" w14:paraId="011BE41D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1BB7FFAC" w14:textId="77777777" w:rsidR="00782672" w:rsidRPr="005D6D5C" w:rsidRDefault="00782672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7CD81FCE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A491621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0E29FDE" w14:textId="77777777" w:rsidR="00782672" w:rsidRPr="005D6D5C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17 ks</w:t>
            </w:r>
          </w:p>
        </w:tc>
      </w:tr>
      <w:tr w:rsidR="00782672" w14:paraId="62ED25A1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260AE58F" w14:textId="77777777" w:rsidR="00782672" w:rsidRPr="00F00250" w:rsidRDefault="00782672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Vrty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B155B32" w14:textId="77777777" w:rsidR="00782672" w:rsidRPr="00782672" w:rsidRDefault="00782672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782672">
              <w:rPr>
                <w:rFonts w:ascii="Arial" w:hAnsi="Arial" w:cs="Arial"/>
                <w:szCs w:val="22"/>
              </w:rPr>
              <w:t>PV-1; PV-2; PV-4; PV-5; PV-6; PV-8; PV-12; PV-14a; PV-14b; VZ-1; VZ-2; HG-3; HG-4; HG-5; HG-6; HG-7; HG-8;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4D584DA4" w14:textId="77777777" w:rsidR="00782672" w:rsidRPr="00153D58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FA75ED0" w14:textId="77777777" w:rsidR="00782672" w:rsidRDefault="00782672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17 ks</w:t>
            </w:r>
          </w:p>
        </w:tc>
      </w:tr>
    </w:tbl>
    <w:p w14:paraId="3EC98A0C" w14:textId="616551E4" w:rsidR="00782672" w:rsidRDefault="00782672" w:rsidP="00831717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Hladinu podzemnej vody </w:t>
      </w:r>
      <w:r w:rsidRPr="00915EE8">
        <w:rPr>
          <w:rFonts w:ascii="Arial" w:hAnsi="Arial" w:cs="Arial"/>
          <w:szCs w:val="22"/>
        </w:rPr>
        <w:t>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782672" w:rsidRPr="005D6D5C" w14:paraId="7F0CA790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4C1D22A" w14:textId="77777777" w:rsidR="00782672" w:rsidRPr="005D6D5C" w:rsidRDefault="00782672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AA86D00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1A6A6761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782672" w14:paraId="5E422D5C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385296A" w14:textId="77777777" w:rsidR="00782672" w:rsidRPr="00F00250" w:rsidRDefault="00782672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 roky</w:t>
            </w:r>
          </w:p>
        </w:tc>
        <w:tc>
          <w:tcPr>
            <w:tcW w:w="5652" w:type="dxa"/>
          </w:tcPr>
          <w:p w14:paraId="469282C7" w14:textId="77777777" w:rsidR="00782672" w:rsidRPr="007230F4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7DAFD9C4" w14:textId="77777777" w:rsidR="00782672" w:rsidRPr="00153D58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4. a 9. mesiaci roka</w:t>
            </w:r>
          </w:p>
        </w:tc>
      </w:tr>
    </w:tbl>
    <w:p w14:paraId="523066AF" w14:textId="77777777" w:rsidR="00782672" w:rsidRDefault="00782672" w:rsidP="001B0403">
      <w:pPr>
        <w:spacing w:before="0" w:after="0"/>
        <w:rPr>
          <w:rFonts w:ascii="Arial" w:hAnsi="Arial" w:cs="Arial"/>
          <w:szCs w:val="22"/>
        </w:rPr>
      </w:pPr>
    </w:p>
    <w:p w14:paraId="1AD72BB1" w14:textId="4EAC8E46" w:rsidR="00782672" w:rsidRPr="00800C57" w:rsidRDefault="00782672" w:rsidP="001B0403">
      <w:pPr>
        <w:spacing w:before="0" w:after="0"/>
        <w:rPr>
          <w:rFonts w:ascii="Arial" w:hAnsi="Arial" w:cs="Arial"/>
          <w:szCs w:val="22"/>
        </w:rPr>
      </w:pPr>
      <w:r w:rsidRPr="0074032C">
        <w:rPr>
          <w:rFonts w:ascii="Arial" w:hAnsi="Arial" w:cs="Arial"/>
          <w:szCs w:val="22"/>
        </w:rPr>
        <w:t xml:space="preserve">Úsek </w:t>
      </w:r>
      <w:r w:rsidRPr="00F65E79">
        <w:rPr>
          <w:rFonts w:ascii="Arial" w:hAnsi="Arial" w:cs="Arial"/>
          <w:b/>
          <w:szCs w:val="22"/>
        </w:rPr>
        <w:t>D</w:t>
      </w:r>
      <w:r>
        <w:rPr>
          <w:rFonts w:ascii="Arial" w:hAnsi="Arial" w:cs="Arial"/>
          <w:b/>
          <w:szCs w:val="22"/>
        </w:rPr>
        <w:t>1</w:t>
      </w:r>
      <w:r w:rsidRPr="00F65E79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Budimír – Bidovce</w:t>
      </w:r>
      <w:r w:rsidRPr="007826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–</w:t>
      </w:r>
      <w:r w:rsidRPr="007826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meranie výdatnosti podzemnej vody</w:t>
      </w:r>
      <w:r w:rsidRPr="0074032C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782672" w:rsidRPr="005D6D5C" w14:paraId="36E71F73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2BD317B0" w14:textId="77777777" w:rsidR="00782672" w:rsidRPr="005D6D5C" w:rsidRDefault="00782672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5C4078AD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0627877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CB42B1F" w14:textId="3737280D" w:rsidR="00782672" w:rsidRPr="005D6D5C" w:rsidRDefault="00C40AA7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782672">
              <w:rPr>
                <w:rFonts w:ascii="Arial" w:hAnsi="Arial" w:cs="Arial"/>
                <w:b/>
                <w:szCs w:val="22"/>
              </w:rPr>
              <w:t xml:space="preserve"> ks</w:t>
            </w:r>
          </w:p>
        </w:tc>
      </w:tr>
      <w:tr w:rsidR="00782672" w14:paraId="124A9F65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5BAE5ACA" w14:textId="77777777" w:rsidR="00782672" w:rsidRPr="00F00250" w:rsidRDefault="00782672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Vrty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4ADDD352" w14:textId="2709220F" w:rsidR="00782672" w:rsidRPr="00782672" w:rsidRDefault="00C40AA7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VZ-1; VZ-2;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B00C5C2" w14:textId="77777777" w:rsidR="00782672" w:rsidRPr="00153D58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27AF7C91" w14:textId="48568424" w:rsidR="00782672" w:rsidRDefault="00C40AA7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782672">
              <w:rPr>
                <w:rFonts w:ascii="Arial" w:hAnsi="Arial" w:cs="Arial"/>
                <w:szCs w:val="22"/>
              </w:rPr>
              <w:t xml:space="preserve"> ks</w:t>
            </w:r>
          </w:p>
        </w:tc>
      </w:tr>
    </w:tbl>
    <w:p w14:paraId="53D19B90" w14:textId="5A767ACD" w:rsidR="00782672" w:rsidRDefault="00782672" w:rsidP="00831717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Hlad</w:t>
      </w:r>
      <w:r w:rsidR="001B0403">
        <w:rPr>
          <w:rFonts w:ascii="Arial" w:hAnsi="Arial" w:cs="Arial"/>
          <w:szCs w:val="22"/>
        </w:rPr>
        <w:t>i</w:t>
      </w:r>
      <w:r>
        <w:rPr>
          <w:rFonts w:ascii="Arial" w:hAnsi="Arial" w:cs="Arial"/>
          <w:szCs w:val="22"/>
        </w:rPr>
        <w:t xml:space="preserve">nu podzemnej vody </w:t>
      </w:r>
      <w:r w:rsidRPr="00915EE8">
        <w:rPr>
          <w:rFonts w:ascii="Arial" w:hAnsi="Arial" w:cs="Arial"/>
          <w:szCs w:val="22"/>
        </w:rPr>
        <w:t>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782672" w:rsidRPr="005D6D5C" w14:paraId="7A0D939C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2B49D428" w14:textId="77777777" w:rsidR="00782672" w:rsidRPr="005D6D5C" w:rsidRDefault="00782672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4A5CCB23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4E9D7ED" w14:textId="77777777" w:rsidR="00782672" w:rsidRPr="005D6D5C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782672" w14:paraId="5B37CDA6" w14:textId="77777777" w:rsidTr="005D3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E4B2D1" w14:textId="77777777" w:rsidR="00782672" w:rsidRPr="00F00250" w:rsidRDefault="00782672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 roky</w:t>
            </w:r>
          </w:p>
        </w:tc>
        <w:tc>
          <w:tcPr>
            <w:tcW w:w="5652" w:type="dxa"/>
          </w:tcPr>
          <w:p w14:paraId="61ACF289" w14:textId="77777777" w:rsidR="00782672" w:rsidRPr="007230F4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42E1604A" w14:textId="77777777" w:rsidR="00782672" w:rsidRPr="00153D58" w:rsidRDefault="00782672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 4. a 9. mesiaci roka</w:t>
            </w:r>
          </w:p>
        </w:tc>
      </w:tr>
    </w:tbl>
    <w:p w14:paraId="3C8E3DF9" w14:textId="5D907B31" w:rsidR="00782672" w:rsidRDefault="00782672" w:rsidP="001B0403">
      <w:pPr>
        <w:spacing w:before="0" w:after="0"/>
        <w:rPr>
          <w:rFonts w:ascii="Arial" w:hAnsi="Arial" w:cs="Arial"/>
          <w:szCs w:val="22"/>
        </w:rPr>
      </w:pPr>
    </w:p>
    <w:p w14:paraId="0AD2E4C4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46B5276F" w14:textId="181A3E7A" w:rsidR="004703B8" w:rsidRPr="004703B8" w:rsidRDefault="004703B8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4703B8">
        <w:rPr>
          <w:rFonts w:ascii="Arial" w:hAnsi="Arial" w:cs="Arial"/>
          <w:b/>
          <w:caps/>
          <w:szCs w:val="22"/>
        </w:rPr>
        <w:t>Meranie teploty</w:t>
      </w:r>
    </w:p>
    <w:p w14:paraId="41DB8565" w14:textId="7410555F" w:rsidR="004703B8" w:rsidRDefault="004703B8" w:rsidP="001B0403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Pokiaľ</w:t>
      </w:r>
      <w:r w:rsidR="008B0351">
        <w:rPr>
          <w:rFonts w:ascii="Arial" w:hAnsi="Arial" w:cs="Arial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31A81CAB" w14:textId="51831857" w:rsidR="008B0351" w:rsidRDefault="008B0351" w:rsidP="001B0403">
      <w:pPr>
        <w:spacing w:before="0" w:after="0"/>
        <w:rPr>
          <w:rFonts w:ascii="Arial" w:hAnsi="Arial" w:cs="Arial"/>
          <w:szCs w:val="22"/>
        </w:rPr>
      </w:pPr>
    </w:p>
    <w:p w14:paraId="2D499C1F" w14:textId="77777777" w:rsidR="0083171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063D0A41" w14:textId="33007984" w:rsidR="008B0351" w:rsidRPr="002367AE" w:rsidRDefault="008B0351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2367AE">
        <w:rPr>
          <w:rFonts w:ascii="Arial" w:hAnsi="Arial" w:cs="Arial"/>
          <w:b/>
          <w:caps/>
          <w:szCs w:val="22"/>
        </w:rPr>
        <w:t>Monitoring výdatnosti odvodňovacích vrtov</w:t>
      </w:r>
    </w:p>
    <w:p w14:paraId="5EBF57E0" w14:textId="026C10D1" w:rsidR="00C93C19" w:rsidRPr="002367AE" w:rsidRDefault="00C93C19" w:rsidP="001B0403">
      <w:pPr>
        <w:spacing w:before="0" w:after="0"/>
        <w:rPr>
          <w:rFonts w:ascii="Arial" w:hAnsi="Arial" w:cs="Arial"/>
          <w:szCs w:val="22"/>
        </w:rPr>
      </w:pPr>
      <w:r w:rsidRPr="002367AE">
        <w:rPr>
          <w:rFonts w:ascii="Arial" w:hAnsi="Arial" w:cs="Arial"/>
          <w:szCs w:val="22"/>
        </w:rPr>
        <w:t xml:space="preserve">Úsek </w:t>
      </w:r>
      <w:r w:rsidR="001B1510" w:rsidRPr="002367AE">
        <w:rPr>
          <w:rFonts w:ascii="Arial" w:hAnsi="Arial" w:cs="Arial"/>
          <w:b/>
          <w:szCs w:val="22"/>
        </w:rPr>
        <w:t>D1 Budimír – Bidovce</w:t>
      </w:r>
      <w:r w:rsidRPr="002367AE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2367AE" w:rsidRPr="002367AE" w14:paraId="0007FA1D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266CE5C5" w14:textId="77777777" w:rsidR="008B0351" w:rsidRPr="002367AE" w:rsidRDefault="008B0351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2367AE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3AB77774" w14:textId="77777777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367AE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6E8285" w14:textId="77777777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367AE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991F8F0" w14:textId="544220F0" w:rsidR="008B0351" w:rsidRPr="002367AE" w:rsidRDefault="00BB3B0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367AE">
              <w:rPr>
                <w:rFonts w:ascii="Arial" w:hAnsi="Arial" w:cs="Arial"/>
                <w:b/>
                <w:szCs w:val="22"/>
              </w:rPr>
              <w:t>128</w:t>
            </w:r>
            <w:r w:rsidR="008B0351" w:rsidRPr="002367AE">
              <w:rPr>
                <w:rFonts w:ascii="Arial" w:hAnsi="Arial" w:cs="Arial"/>
                <w:b/>
                <w:szCs w:val="22"/>
              </w:rPr>
              <w:t xml:space="preserve"> </w:t>
            </w:r>
            <w:r w:rsidRPr="002367AE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2367AE" w:rsidRPr="002367AE" w14:paraId="3EB4B341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0BAF2C19" w14:textId="09A52FDF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Lokalita Z1</w:t>
            </w:r>
          </w:p>
          <w:p w14:paraId="212A4614" w14:textId="364B1D1B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SO101-00</w:t>
            </w:r>
          </w:p>
          <w:p w14:paraId="7AA869B3" w14:textId="2AADC64D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km 7,500</w:t>
            </w:r>
          </w:p>
          <w:p w14:paraId="697AC3F2" w14:textId="0E849C60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vľavo</w:t>
            </w:r>
          </w:p>
          <w:p w14:paraId="3796D865" w14:textId="1FD7F348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65B10C2" w14:textId="77777777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Lokalita Z2</w:t>
            </w:r>
          </w:p>
          <w:p w14:paraId="1A6EFAD2" w14:textId="5EE74E0A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SO230-00</w:t>
            </w:r>
          </w:p>
          <w:p w14:paraId="592B6032" w14:textId="516C2035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499B6AD" w14:textId="77777777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Lokalita Z5</w:t>
            </w:r>
          </w:p>
          <w:p w14:paraId="15CFA940" w14:textId="46AE1CD5" w:rsidR="00C40AA7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2094E3BC" w14:textId="0AF15A4C" w:rsidR="002367AE" w:rsidRPr="002367AE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821D585" w14:textId="32B3A3FD" w:rsidR="002367AE" w:rsidRPr="002367AE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HOV v km</w:t>
            </w:r>
          </w:p>
          <w:p w14:paraId="666B94A0" w14:textId="0E28EB5C" w:rsidR="002367AE" w:rsidRPr="002367AE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10,600</w:t>
            </w:r>
          </w:p>
          <w:p w14:paraId="52D9DDEB" w14:textId="77777777" w:rsidR="002367AE" w:rsidRPr="002367AE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D12E5BA" w14:textId="60982BA9" w:rsidR="008B0351" w:rsidRPr="002367AE" w:rsidRDefault="00C40AA7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Lokalita Z6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D715F77" w14:textId="12B43F6C" w:rsidR="00AE0F06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.....</w:t>
            </w:r>
          </w:p>
          <w:p w14:paraId="5BF5298F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82D0492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1750242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41B0988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E89D75D" w14:textId="7DD8A94B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.....</w:t>
            </w:r>
          </w:p>
          <w:p w14:paraId="254B988E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6D8FDD3" w14:textId="700928B2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DBFC111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nad hornou kotevnou úrovňou:</w:t>
            </w:r>
          </w:p>
          <w:p w14:paraId="3B1CB656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nad spodnou kotevnou úrovňou:</w:t>
            </w:r>
          </w:p>
          <w:p w14:paraId="2E59AD7A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pod spodnou kotevnou úrovňou:</w:t>
            </w:r>
          </w:p>
          <w:p w14:paraId="6A422D81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E611670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772A5E0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E6D0884" w14:textId="77777777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horný rad:</w:t>
            </w:r>
          </w:p>
          <w:p w14:paraId="6903FD71" w14:textId="2EDAF401" w:rsidR="002367AE" w:rsidRPr="002367AE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spodný rad: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634C793" w14:textId="77777777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57F564FB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EA76E0A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2980B4A" w14:textId="7A8417FB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B8505B6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BAD5615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3DC391BD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687260B" w14:textId="1F7A85ED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FE4CE60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10C617D2" w14:textId="603B4B1A" w:rsidR="00C40AA7" w:rsidRPr="002367AE" w:rsidRDefault="002367A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3B61EF6B" w14:textId="77777777" w:rsidR="00C40AA7" w:rsidRPr="002367AE" w:rsidRDefault="00C40AA7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46D7ED91" w14:textId="77777777" w:rsidR="002367AE" w:rsidRPr="002367AE" w:rsidRDefault="002367A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76FEFD8B" w14:textId="77777777" w:rsidR="002367AE" w:rsidRPr="002367AE" w:rsidRDefault="002367A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AE7D03A" w14:textId="77777777" w:rsidR="002367AE" w:rsidRPr="002367AE" w:rsidRDefault="002367A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388530F" w14:textId="77777777" w:rsidR="002367AE" w:rsidRPr="002367AE" w:rsidRDefault="002367A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  <w:p w14:paraId="591EBC9A" w14:textId="6FE713A1" w:rsidR="002367AE" w:rsidRPr="002367AE" w:rsidRDefault="002367AE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9F90EF8" w14:textId="77777777" w:rsidR="002367AE" w:rsidRPr="002367AE" w:rsidRDefault="00C40AA7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29</w:t>
            </w:r>
            <w:r w:rsidR="008B0351" w:rsidRPr="002367AE">
              <w:rPr>
                <w:rFonts w:ascii="Arial" w:hAnsi="Arial" w:cs="Arial"/>
                <w:szCs w:val="22"/>
              </w:rPr>
              <w:t xml:space="preserve"> </w:t>
            </w:r>
            <w:r w:rsidR="00BB3B0E" w:rsidRPr="002367AE">
              <w:rPr>
                <w:rFonts w:ascii="Arial" w:hAnsi="Arial" w:cs="Arial"/>
                <w:szCs w:val="22"/>
              </w:rPr>
              <w:t>ks</w:t>
            </w:r>
          </w:p>
          <w:p w14:paraId="4EB8571C" w14:textId="29B781D3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61545BF" w14:textId="77777777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8309430" w14:textId="73C858AF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7FF2D47" w14:textId="77777777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2ED9B8E" w14:textId="552729F6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21 ks</w:t>
            </w:r>
          </w:p>
          <w:p w14:paraId="6EACD939" w14:textId="77777777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C1CCE66" w14:textId="4A4E826D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5807E35" w14:textId="5D0BA206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17 ks</w:t>
            </w:r>
          </w:p>
          <w:p w14:paraId="7DA173F7" w14:textId="7B5C92B8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17 ks</w:t>
            </w:r>
          </w:p>
          <w:p w14:paraId="1E141E2F" w14:textId="013D88AA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8 ks</w:t>
            </w:r>
          </w:p>
          <w:p w14:paraId="5220FFFD" w14:textId="4735258E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3 ks</w:t>
            </w:r>
          </w:p>
          <w:p w14:paraId="4E5FF403" w14:textId="57097223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06C91C4" w14:textId="0020D902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ED8518A" w14:textId="0733B90C" w:rsidR="002367AE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15 ks</w:t>
            </w:r>
          </w:p>
          <w:p w14:paraId="0B365703" w14:textId="4CC077E6" w:rsidR="008B0351" w:rsidRPr="002367AE" w:rsidRDefault="002367A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18 ks</w:t>
            </w:r>
          </w:p>
        </w:tc>
      </w:tr>
    </w:tbl>
    <w:p w14:paraId="7F9855C6" w14:textId="1ACC94D9" w:rsidR="008B0351" w:rsidRPr="002367AE" w:rsidRDefault="002D5EA6" w:rsidP="00831717">
      <w:pPr>
        <w:spacing w:before="0" w:after="0"/>
        <w:rPr>
          <w:rFonts w:ascii="Arial" w:hAnsi="Arial" w:cs="Arial"/>
          <w:szCs w:val="22"/>
        </w:rPr>
      </w:pPr>
      <w:r w:rsidRPr="002367AE">
        <w:rPr>
          <w:rFonts w:ascii="Arial" w:hAnsi="Arial" w:cs="Arial"/>
          <w:szCs w:val="22"/>
        </w:rPr>
        <w:t>Výdatnosť odvodňovacích vrtov</w:t>
      </w:r>
      <w:r w:rsidR="008B0351" w:rsidRPr="002367AE">
        <w:rPr>
          <w:rFonts w:ascii="Arial" w:hAnsi="Arial" w:cs="Arial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8B0351" w:rsidRPr="002367AE" w14:paraId="4EAD6B9B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1F96F3" w14:textId="77777777" w:rsidR="008B0351" w:rsidRPr="002367AE" w:rsidRDefault="008B0351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2367AE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0EEB23B" w14:textId="77777777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367AE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403865FD" w14:textId="77777777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367AE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8B0351" w:rsidRPr="002367AE" w14:paraId="75461C5F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E060B32" w14:textId="23E66067" w:rsidR="008B0351" w:rsidRPr="002367AE" w:rsidRDefault="002367AE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2367AE">
              <w:rPr>
                <w:rFonts w:ascii="Arial" w:hAnsi="Arial" w:cs="Arial"/>
                <w:color w:val="auto"/>
                <w:szCs w:val="22"/>
              </w:rPr>
              <w:t>4</w:t>
            </w:r>
            <w:r w:rsidR="008B0351" w:rsidRPr="002367AE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8E880F6" w14:textId="77777777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0AA84AB1" w14:textId="155AE5AF" w:rsidR="008B0351" w:rsidRPr="002367AE" w:rsidRDefault="008B0351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367AE">
              <w:rPr>
                <w:rFonts w:ascii="Arial" w:hAnsi="Arial" w:cs="Arial"/>
                <w:szCs w:val="22"/>
              </w:rPr>
              <w:t xml:space="preserve">v </w:t>
            </w:r>
            <w:r w:rsidR="00C93C19" w:rsidRPr="002367AE">
              <w:rPr>
                <w:rFonts w:ascii="Arial" w:hAnsi="Arial" w:cs="Arial"/>
                <w:szCs w:val="22"/>
              </w:rPr>
              <w:t>4</w:t>
            </w:r>
            <w:r w:rsidRPr="002367AE">
              <w:rPr>
                <w:rFonts w:ascii="Arial" w:hAnsi="Arial" w:cs="Arial"/>
                <w:szCs w:val="22"/>
              </w:rPr>
              <w:t>. a 9. mesiaci roka</w:t>
            </w:r>
          </w:p>
        </w:tc>
      </w:tr>
    </w:tbl>
    <w:p w14:paraId="7A7DE483" w14:textId="2C7F585C" w:rsidR="00FF7128" w:rsidRDefault="00FF7128" w:rsidP="001B0403">
      <w:pPr>
        <w:spacing w:before="0" w:after="0"/>
        <w:rPr>
          <w:rFonts w:ascii="Arial" w:hAnsi="Arial" w:cs="Arial"/>
          <w:color w:val="FF0000"/>
          <w:szCs w:val="22"/>
        </w:rPr>
      </w:pPr>
    </w:p>
    <w:p w14:paraId="3EEC2F86" w14:textId="69A178AB" w:rsidR="006543ED" w:rsidRPr="00E842A6" w:rsidRDefault="002D5EA6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E842A6">
        <w:rPr>
          <w:rFonts w:ascii="Arial" w:hAnsi="Arial" w:cs="Arial"/>
          <w:b/>
          <w:caps/>
          <w:szCs w:val="22"/>
        </w:rPr>
        <w:t>Vertikálna inklinometria</w:t>
      </w:r>
    </w:p>
    <w:p w14:paraId="57AC4527" w14:textId="6DAF786F" w:rsidR="006543ED" w:rsidRPr="00E842A6" w:rsidRDefault="006543ED" w:rsidP="001B0403">
      <w:pPr>
        <w:spacing w:before="0" w:after="0"/>
        <w:rPr>
          <w:rFonts w:ascii="Arial" w:hAnsi="Arial" w:cs="Arial"/>
          <w:szCs w:val="22"/>
        </w:rPr>
      </w:pPr>
      <w:r w:rsidRPr="00E842A6">
        <w:rPr>
          <w:rFonts w:ascii="Arial" w:hAnsi="Arial" w:cs="Arial"/>
          <w:szCs w:val="22"/>
        </w:rPr>
        <w:t xml:space="preserve">Úsek </w:t>
      </w:r>
      <w:r w:rsidR="001B1510" w:rsidRPr="00E842A6">
        <w:rPr>
          <w:rFonts w:ascii="Arial" w:hAnsi="Arial" w:cs="Arial"/>
          <w:b/>
          <w:szCs w:val="22"/>
        </w:rPr>
        <w:t>D1 Budimír – Bidovce</w:t>
      </w:r>
      <w:r w:rsidRPr="00E842A6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E842A6" w:rsidRPr="00E842A6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E842A6" w:rsidRDefault="004E4DD8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E842A6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2F6FC15B" w:rsidR="004E4DD8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433,50</w:t>
            </w:r>
            <w:r w:rsidR="004E4DD8" w:rsidRPr="00E842A6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E842A6" w:rsidRPr="00E842A6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B17BD5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Lokalita Z1</w:t>
            </w:r>
          </w:p>
          <w:p w14:paraId="5DE8568B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54D0D3B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Lokalita Z2</w:t>
            </w:r>
          </w:p>
          <w:p w14:paraId="68015823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69F3067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Lokalita Z3</w:t>
            </w:r>
          </w:p>
          <w:p w14:paraId="7410924B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AC92DE6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Lokalita Z4</w:t>
            </w:r>
          </w:p>
          <w:p w14:paraId="52F2A4B3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1A54031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Lokalita Z5</w:t>
            </w:r>
          </w:p>
          <w:p w14:paraId="7B9C777B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CA0A82A" w14:textId="77777777" w:rsidR="002367AE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BA198A0" w14:textId="77F57B3C" w:rsidR="004E4DD8" w:rsidRPr="00E842A6" w:rsidRDefault="002367AE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Lokalita Z6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7E986B08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INK-01; INK-02; INK-09;</w:t>
            </w:r>
          </w:p>
          <w:p w14:paraId="4B2EDCA9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6E635D6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INK-10;</w:t>
            </w:r>
          </w:p>
          <w:p w14:paraId="0287473D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677C3FC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INK-11;</w:t>
            </w:r>
          </w:p>
          <w:p w14:paraId="178D3C86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DBF21F1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INK-03; INK-04; INK-05; INK-06;</w:t>
            </w:r>
          </w:p>
          <w:p w14:paraId="15C6D476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676128A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INK-08; INK-21; INK-22; INK-23; INK-24; INK-28; INK-29; INK-30;</w:t>
            </w:r>
          </w:p>
          <w:p w14:paraId="385AB4D2" w14:textId="77777777" w:rsidR="002367AE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169139C" w14:textId="4044A406" w:rsidR="004E4DD8" w:rsidRPr="00E842A6" w:rsidRDefault="002367A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INK-12; INK-25; INK-26; INK-27; INK-27A;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4F421563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410A8FD3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4F431E6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7CDAD31E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E14BEC4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6C50D2D9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AE4A17E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730ECDBB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6310B5D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403A6321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5401428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722074A" w14:textId="065204B2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479DD8A7" w14:textId="0CB38FD0" w:rsidR="004E4DD8" w:rsidRPr="00E842A6" w:rsidRDefault="00FD40DB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</w:t>
            </w:r>
            <w:r w:rsidR="00E842A6" w:rsidRPr="00E842A6">
              <w:rPr>
                <w:rFonts w:ascii="Arial" w:hAnsi="Arial" w:cs="Arial"/>
                <w:szCs w:val="22"/>
              </w:rPr>
              <w:t>1</w:t>
            </w:r>
            <w:r w:rsidR="004E4DD8" w:rsidRPr="00E842A6">
              <w:rPr>
                <w:rFonts w:ascii="Arial" w:hAnsi="Arial" w:cs="Arial"/>
                <w:szCs w:val="22"/>
              </w:rPr>
              <w:t>,</w:t>
            </w:r>
            <w:r w:rsidR="00E842A6" w:rsidRPr="00E842A6">
              <w:rPr>
                <w:rFonts w:ascii="Arial" w:hAnsi="Arial" w:cs="Arial"/>
                <w:szCs w:val="22"/>
              </w:rPr>
              <w:t>0</w:t>
            </w:r>
            <w:r w:rsidRPr="00E842A6">
              <w:rPr>
                <w:rFonts w:ascii="Arial" w:hAnsi="Arial" w:cs="Arial"/>
                <w:szCs w:val="22"/>
              </w:rPr>
              <w:t>0</w:t>
            </w:r>
            <w:r w:rsidR="004E4DD8" w:rsidRPr="00E842A6">
              <w:rPr>
                <w:rFonts w:ascii="Arial" w:hAnsi="Arial" w:cs="Arial"/>
                <w:szCs w:val="22"/>
              </w:rPr>
              <w:t xml:space="preserve"> m</w:t>
            </w:r>
          </w:p>
          <w:p w14:paraId="04A2CCB8" w14:textId="77777777" w:rsidR="0048510F" w:rsidRPr="00E842A6" w:rsidRDefault="0048510F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F9821F3" w14:textId="57DAF3FF" w:rsidR="0048510F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20</w:t>
            </w:r>
            <w:r w:rsidR="0048510F" w:rsidRPr="00E842A6">
              <w:rPr>
                <w:rFonts w:ascii="Arial" w:hAnsi="Arial" w:cs="Arial"/>
                <w:szCs w:val="22"/>
              </w:rPr>
              <w:t>,</w:t>
            </w:r>
            <w:r w:rsidRPr="00E842A6">
              <w:rPr>
                <w:rFonts w:ascii="Arial" w:hAnsi="Arial" w:cs="Arial"/>
                <w:szCs w:val="22"/>
              </w:rPr>
              <w:t>5</w:t>
            </w:r>
            <w:r w:rsidR="0048510F" w:rsidRPr="00E842A6">
              <w:rPr>
                <w:rFonts w:ascii="Arial" w:hAnsi="Arial" w:cs="Arial"/>
                <w:szCs w:val="22"/>
              </w:rPr>
              <w:t>0 m</w:t>
            </w:r>
          </w:p>
          <w:p w14:paraId="77CD055D" w14:textId="77777777" w:rsidR="0048510F" w:rsidRPr="00E842A6" w:rsidRDefault="0048510F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B2F9E2A" w14:textId="4FEBE5A7" w:rsidR="0048510F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20</w:t>
            </w:r>
            <w:r w:rsidR="0048510F" w:rsidRPr="00E842A6">
              <w:rPr>
                <w:rFonts w:ascii="Arial" w:hAnsi="Arial" w:cs="Arial"/>
                <w:szCs w:val="22"/>
              </w:rPr>
              <w:t>,</w:t>
            </w:r>
            <w:r w:rsidRPr="00E842A6">
              <w:rPr>
                <w:rFonts w:ascii="Arial" w:hAnsi="Arial" w:cs="Arial"/>
                <w:szCs w:val="22"/>
              </w:rPr>
              <w:t>5</w:t>
            </w:r>
            <w:r w:rsidR="0048510F" w:rsidRPr="00E842A6">
              <w:rPr>
                <w:rFonts w:ascii="Arial" w:hAnsi="Arial" w:cs="Arial"/>
                <w:szCs w:val="22"/>
              </w:rPr>
              <w:t>0 m</w:t>
            </w:r>
          </w:p>
          <w:p w14:paraId="6C9CF7F5" w14:textId="77777777" w:rsidR="0048510F" w:rsidRPr="00E842A6" w:rsidRDefault="0048510F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13D98E1" w14:textId="4763A801" w:rsidR="0048510F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62</w:t>
            </w:r>
            <w:r w:rsidR="0048510F" w:rsidRPr="00E842A6">
              <w:rPr>
                <w:rFonts w:ascii="Arial" w:hAnsi="Arial" w:cs="Arial"/>
                <w:szCs w:val="22"/>
              </w:rPr>
              <w:t>,</w:t>
            </w:r>
            <w:r w:rsidRPr="00E842A6">
              <w:rPr>
                <w:rFonts w:ascii="Arial" w:hAnsi="Arial" w:cs="Arial"/>
                <w:szCs w:val="22"/>
              </w:rPr>
              <w:t>0</w:t>
            </w:r>
            <w:r w:rsidR="0048510F" w:rsidRPr="00E842A6">
              <w:rPr>
                <w:rFonts w:ascii="Arial" w:hAnsi="Arial" w:cs="Arial"/>
                <w:szCs w:val="22"/>
              </w:rPr>
              <w:t>0 m</w:t>
            </w:r>
          </w:p>
          <w:p w14:paraId="37B35A50" w14:textId="77777777" w:rsidR="0048510F" w:rsidRPr="00E842A6" w:rsidRDefault="0048510F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A1CBDAB" w14:textId="46389106" w:rsidR="0048510F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169</w:t>
            </w:r>
            <w:r w:rsidR="0048510F" w:rsidRPr="00E842A6">
              <w:rPr>
                <w:rFonts w:ascii="Arial" w:hAnsi="Arial" w:cs="Arial"/>
                <w:szCs w:val="22"/>
              </w:rPr>
              <w:t>,</w:t>
            </w:r>
            <w:r w:rsidRPr="00E842A6">
              <w:rPr>
                <w:rFonts w:ascii="Arial" w:hAnsi="Arial" w:cs="Arial"/>
                <w:szCs w:val="22"/>
              </w:rPr>
              <w:t>5</w:t>
            </w:r>
            <w:r w:rsidR="0048510F" w:rsidRPr="00E842A6">
              <w:rPr>
                <w:rFonts w:ascii="Arial" w:hAnsi="Arial" w:cs="Arial"/>
                <w:szCs w:val="22"/>
              </w:rPr>
              <w:t>0 m</w:t>
            </w:r>
          </w:p>
          <w:p w14:paraId="54C8BC40" w14:textId="77777777" w:rsidR="0048510F" w:rsidRPr="00E842A6" w:rsidRDefault="0048510F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26D0A1C" w14:textId="77777777" w:rsidR="0048510F" w:rsidRPr="00E842A6" w:rsidRDefault="0048510F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F7E5D86" w14:textId="407D3E2A" w:rsidR="0048510F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110</w:t>
            </w:r>
            <w:r w:rsidR="0048510F" w:rsidRPr="00E842A6">
              <w:rPr>
                <w:rFonts w:ascii="Arial" w:hAnsi="Arial" w:cs="Arial"/>
                <w:szCs w:val="22"/>
              </w:rPr>
              <w:t>,</w:t>
            </w:r>
            <w:r w:rsidRPr="00E842A6">
              <w:rPr>
                <w:rFonts w:ascii="Arial" w:hAnsi="Arial" w:cs="Arial"/>
                <w:szCs w:val="22"/>
              </w:rPr>
              <w:t>0</w:t>
            </w:r>
            <w:r w:rsidR="0048510F" w:rsidRPr="00E842A6">
              <w:rPr>
                <w:rFonts w:ascii="Arial" w:hAnsi="Arial" w:cs="Arial"/>
                <w:szCs w:val="22"/>
              </w:rPr>
              <w:t>0 m</w:t>
            </w:r>
          </w:p>
        </w:tc>
      </w:tr>
    </w:tbl>
    <w:p w14:paraId="344E6548" w14:textId="5630EC81" w:rsidR="004E4DD8" w:rsidRPr="00E842A6" w:rsidRDefault="004E4DD8" w:rsidP="00831717">
      <w:pPr>
        <w:spacing w:before="0" w:after="0"/>
        <w:rPr>
          <w:rFonts w:ascii="Arial" w:hAnsi="Arial" w:cs="Arial"/>
          <w:szCs w:val="22"/>
        </w:rPr>
      </w:pPr>
      <w:r w:rsidRPr="00E842A6">
        <w:rPr>
          <w:rFonts w:ascii="Arial" w:hAnsi="Arial" w:cs="Arial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E842A6" w:rsidRPr="00E842A6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E842A6" w:rsidRDefault="00287F9E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E842A6"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="004E4DD8" w:rsidRPr="00E842A6">
              <w:rPr>
                <w:rFonts w:ascii="Arial" w:hAnsi="Arial" w:cs="Arial"/>
                <w:b/>
                <w:color w:val="auto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E842A6" w:rsidRPr="00E842A6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5AC82F04" w14:textId="77777777" w:rsidR="0048510F" w:rsidRPr="00E842A6" w:rsidRDefault="0048510F" w:rsidP="00831717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4CC097C0" w14:textId="77777777" w:rsidR="0048510F" w:rsidRPr="00E842A6" w:rsidRDefault="0048510F" w:rsidP="00831717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5C510F59" w14:textId="138A7ECA" w:rsidR="0048510F" w:rsidRPr="00E842A6" w:rsidRDefault="0048510F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7320724F" w14:textId="13041E2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jednorázové</w:t>
            </w:r>
            <w:r w:rsidR="006B051E"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3ECE23E8" w14:textId="49BDF6B8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2x ročne</w:t>
            </w:r>
          </w:p>
          <w:p w14:paraId="2CC6A8F1" w14:textId="054441A5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2x ročne</w:t>
            </w:r>
          </w:p>
        </w:tc>
        <w:tc>
          <w:tcPr>
            <w:tcW w:w="2829" w:type="dxa"/>
          </w:tcPr>
          <w:p w14:paraId="08F0B9A5" w14:textId="77777777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Pred prvým meraním</w:t>
            </w:r>
          </w:p>
          <w:p w14:paraId="160EA87D" w14:textId="7E126EB6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v 4. a 9. mesiaci roka</w:t>
            </w:r>
          </w:p>
          <w:p w14:paraId="5C4BF6B2" w14:textId="3330139B" w:rsidR="0048510F" w:rsidRPr="00E842A6" w:rsidRDefault="0048510F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v 4. a 9. mesiaci roka</w:t>
            </w:r>
          </w:p>
        </w:tc>
      </w:tr>
    </w:tbl>
    <w:p w14:paraId="37415BE7" w14:textId="77777777" w:rsidR="00831717" w:rsidRDefault="00831717" w:rsidP="001B0403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</w:p>
    <w:p w14:paraId="38FCBE8A" w14:textId="7B4593BB" w:rsidR="000B0C89" w:rsidRPr="003D112A" w:rsidRDefault="000B0C89" w:rsidP="001B0403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  <w:r w:rsidRPr="003D112A">
        <w:rPr>
          <w:rFonts w:ascii="Arial" w:hAnsi="Arial" w:cs="Arial"/>
          <w:i/>
          <w:iCs/>
          <w:szCs w:val="22"/>
          <w:u w:val="single"/>
        </w:rPr>
        <w:t>V rozpočte je zahrnuté aj nulté meranie, ktoré bude realizované</w:t>
      </w:r>
      <w:r>
        <w:rPr>
          <w:rFonts w:ascii="Arial" w:hAnsi="Arial" w:cs="Arial"/>
          <w:i/>
          <w:iCs/>
          <w:szCs w:val="22"/>
          <w:u w:val="single"/>
        </w:rPr>
        <w:t xml:space="preserve"> </w:t>
      </w:r>
      <w:r w:rsidRPr="000B0C89"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>
        <w:rPr>
          <w:rFonts w:ascii="Arial" w:hAnsi="Arial" w:cs="Arial"/>
          <w:i/>
          <w:iCs/>
          <w:szCs w:val="22"/>
          <w:u w:val="single"/>
        </w:rPr>
        <w:t xml:space="preserve"> a</w:t>
      </w:r>
      <w:r w:rsidRPr="003D112A">
        <w:rPr>
          <w:rFonts w:ascii="Arial" w:hAnsi="Arial" w:cs="Arial"/>
          <w:i/>
          <w:iCs/>
          <w:szCs w:val="22"/>
          <w:u w:val="single"/>
        </w:rPr>
        <w:t xml:space="preserve"> </w:t>
      </w:r>
      <w:r w:rsidRPr="003D112A">
        <w:rPr>
          <w:rFonts w:ascii="Arial" w:hAnsi="Arial" w:cs="Arial"/>
          <w:b/>
          <w:i/>
          <w:iCs/>
          <w:szCs w:val="22"/>
          <w:u w:val="single"/>
        </w:rPr>
        <w:t>len v prípade</w:t>
      </w:r>
      <w:r w:rsidRPr="003D112A">
        <w:rPr>
          <w:rFonts w:ascii="Arial" w:hAnsi="Arial" w:cs="Arial"/>
          <w:i/>
          <w:iCs/>
          <w:szCs w:val="22"/>
          <w:u w:val="single"/>
        </w:rPr>
        <w:t xml:space="preserve">, že </w:t>
      </w:r>
      <w:r w:rsidR="00EA4DE9">
        <w:rPr>
          <w:rFonts w:ascii="Arial" w:hAnsi="Arial" w:cs="Arial"/>
          <w:i/>
          <w:iCs/>
          <w:szCs w:val="22"/>
          <w:u w:val="single"/>
        </w:rPr>
        <w:t>z</w:t>
      </w:r>
      <w:r w:rsidR="00825F23">
        <w:rPr>
          <w:rFonts w:ascii="Arial" w:hAnsi="Arial" w:cs="Arial"/>
          <w:i/>
          <w:iCs/>
          <w:szCs w:val="22"/>
          <w:u w:val="single"/>
        </w:rPr>
        <w:t>hotoviteľ</w:t>
      </w:r>
      <w:r w:rsidR="00825F23" w:rsidRPr="003D112A">
        <w:rPr>
          <w:rFonts w:ascii="Arial" w:hAnsi="Arial" w:cs="Arial"/>
          <w:i/>
          <w:iCs/>
          <w:szCs w:val="22"/>
          <w:u w:val="single"/>
        </w:rPr>
        <w:t xml:space="preserve"> </w:t>
      </w:r>
      <w:r w:rsidRPr="003D112A">
        <w:rPr>
          <w:rFonts w:ascii="Arial" w:hAnsi="Arial" w:cs="Arial"/>
          <w:i/>
          <w:iCs/>
          <w:szCs w:val="22"/>
          <w:u w:val="single"/>
        </w:rPr>
        <w:t>GTM nebude schopný nadviazať na predchádzajúce merania. Nulté meranie bude realizované na všetkých objektoch/ lokalitách</w:t>
      </w:r>
      <w:r w:rsidR="00825F23">
        <w:rPr>
          <w:rFonts w:ascii="Arial" w:hAnsi="Arial" w:cs="Arial"/>
          <w:i/>
          <w:iCs/>
          <w:szCs w:val="22"/>
          <w:u w:val="single"/>
        </w:rPr>
        <w:t xml:space="preserve"> (Zosuvy/Trasa/Oporné múry)</w:t>
      </w:r>
      <w:r w:rsidRPr="003D112A">
        <w:rPr>
          <w:rFonts w:ascii="Arial" w:hAnsi="Arial" w:cs="Arial"/>
          <w:i/>
          <w:iCs/>
          <w:szCs w:val="22"/>
          <w:u w:val="single"/>
        </w:rPr>
        <w:t>.</w:t>
      </w:r>
    </w:p>
    <w:p w14:paraId="7D71A6FC" w14:textId="28171D4F" w:rsidR="00502F2F" w:rsidRDefault="00502F2F" w:rsidP="001B0403">
      <w:pPr>
        <w:spacing w:before="0" w:after="0"/>
        <w:rPr>
          <w:rFonts w:ascii="Arial" w:hAnsi="Arial" w:cs="Arial"/>
          <w:color w:val="FF0000"/>
          <w:szCs w:val="22"/>
        </w:rPr>
      </w:pPr>
    </w:p>
    <w:p w14:paraId="19CC150D" w14:textId="77777777" w:rsidR="00831717" w:rsidRPr="00C40AA7" w:rsidRDefault="00831717" w:rsidP="001B0403">
      <w:pPr>
        <w:spacing w:before="0" w:after="0"/>
        <w:rPr>
          <w:rFonts w:ascii="Arial" w:hAnsi="Arial" w:cs="Arial"/>
          <w:color w:val="FF0000"/>
          <w:szCs w:val="22"/>
        </w:rPr>
      </w:pPr>
    </w:p>
    <w:p w14:paraId="4EB28589" w14:textId="15D64C1E" w:rsidR="004E4DD8" w:rsidRPr="00E842A6" w:rsidRDefault="004E4DD8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E842A6">
        <w:rPr>
          <w:rFonts w:ascii="Arial" w:hAnsi="Arial" w:cs="Arial"/>
          <w:b/>
          <w:caps/>
          <w:szCs w:val="22"/>
        </w:rPr>
        <w:t>horizontálna inklinometria a pórové tlaky</w:t>
      </w:r>
    </w:p>
    <w:p w14:paraId="16C1CE69" w14:textId="3EB8A748" w:rsidR="00477788" w:rsidRPr="00E842A6" w:rsidRDefault="00477788" w:rsidP="001B0403">
      <w:pPr>
        <w:spacing w:before="0" w:after="0"/>
        <w:rPr>
          <w:rFonts w:ascii="Arial" w:hAnsi="Arial" w:cs="Arial"/>
          <w:szCs w:val="22"/>
        </w:rPr>
      </w:pPr>
      <w:r w:rsidRPr="00E842A6">
        <w:rPr>
          <w:rFonts w:ascii="Arial" w:hAnsi="Arial" w:cs="Arial"/>
          <w:szCs w:val="22"/>
        </w:rPr>
        <w:t xml:space="preserve">Úsek </w:t>
      </w:r>
      <w:r w:rsidR="001B1510" w:rsidRPr="00E842A6">
        <w:rPr>
          <w:rFonts w:ascii="Arial" w:hAnsi="Arial" w:cs="Arial"/>
          <w:b/>
          <w:szCs w:val="22"/>
        </w:rPr>
        <w:t>D1 Budimír – Bidovce</w:t>
      </w:r>
      <w:r w:rsidRPr="00E842A6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E842A6" w:rsidRPr="00E842A6" w14:paraId="3A03A6A5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158F1C5" w14:textId="77777777" w:rsidR="004E4DD8" w:rsidRPr="00E842A6" w:rsidRDefault="004E4DD8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E842A6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C3FFD0B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DDB46BF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5035C642" w14:textId="6D597EB2" w:rsidR="004E4DD8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421</w:t>
            </w:r>
            <w:r w:rsidR="007A195C" w:rsidRPr="00E842A6">
              <w:rPr>
                <w:rFonts w:ascii="Arial" w:hAnsi="Arial" w:cs="Arial"/>
                <w:b/>
                <w:szCs w:val="22"/>
              </w:rPr>
              <w:t>,</w:t>
            </w:r>
            <w:r w:rsidRPr="00E842A6">
              <w:rPr>
                <w:rFonts w:ascii="Arial" w:hAnsi="Arial" w:cs="Arial"/>
                <w:b/>
                <w:szCs w:val="22"/>
              </w:rPr>
              <w:t>0</w:t>
            </w:r>
            <w:r w:rsidR="007A195C" w:rsidRPr="00E842A6">
              <w:rPr>
                <w:rFonts w:ascii="Arial" w:hAnsi="Arial" w:cs="Arial"/>
                <w:b/>
                <w:szCs w:val="22"/>
              </w:rPr>
              <w:t>0</w:t>
            </w:r>
            <w:r w:rsidR="004E4DD8" w:rsidRPr="00E842A6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E842A6" w:rsidRPr="00E842A6" w14:paraId="1A6D78F3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7A1053B9" w14:textId="77777777" w:rsidR="00E842A6" w:rsidRPr="00E842A6" w:rsidRDefault="007A195C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</w:t>
            </w:r>
            <w:r w:rsidR="0072479E" w:rsidRPr="00E842A6">
              <w:rPr>
                <w:rFonts w:ascii="Arial" w:hAnsi="Arial" w:cs="Arial"/>
                <w:color w:val="auto"/>
                <w:szCs w:val="22"/>
              </w:rPr>
              <w:t xml:space="preserve">m </w:t>
            </w:r>
            <w:r w:rsidR="00E842A6" w:rsidRPr="00E842A6">
              <w:rPr>
                <w:rFonts w:ascii="Arial" w:hAnsi="Arial" w:cs="Arial"/>
                <w:color w:val="auto"/>
                <w:szCs w:val="22"/>
              </w:rPr>
              <w:t>1,500</w:t>
            </w:r>
          </w:p>
          <w:p w14:paraId="3935EAD2" w14:textId="673524D5" w:rsidR="00E842A6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2,081</w:t>
            </w:r>
          </w:p>
          <w:p w14:paraId="0F5CE32D" w14:textId="19C81350" w:rsidR="00E842A6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3,313</w:t>
            </w:r>
          </w:p>
          <w:p w14:paraId="6ACCFBEB" w14:textId="1C6B0063" w:rsidR="00E842A6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3,510</w:t>
            </w:r>
          </w:p>
          <w:p w14:paraId="2DF15160" w14:textId="5D111D4B" w:rsidR="00E842A6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6,416</w:t>
            </w:r>
          </w:p>
          <w:p w14:paraId="67370F5D" w14:textId="78314239" w:rsidR="00E842A6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6,623</w:t>
            </w:r>
          </w:p>
          <w:p w14:paraId="00F9FD49" w14:textId="6DAB5D69" w:rsidR="00E842A6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6,887</w:t>
            </w:r>
          </w:p>
          <w:p w14:paraId="391CEB86" w14:textId="3E8F9FD4" w:rsidR="004E4DD8" w:rsidRPr="00E842A6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km 6,653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B6D76E3" w14:textId="77777777" w:rsidR="00E842A6" w:rsidRPr="00E842A6" w:rsidRDefault="0072479E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</w:t>
            </w:r>
            <w:r w:rsidR="00E842A6" w:rsidRPr="00E842A6">
              <w:rPr>
                <w:rFonts w:ascii="Arial" w:hAnsi="Arial" w:cs="Arial"/>
                <w:szCs w:val="22"/>
              </w:rPr>
              <w:t>3</w:t>
            </w:r>
            <w:r w:rsidRPr="00E842A6">
              <w:rPr>
                <w:rFonts w:ascii="Arial" w:hAnsi="Arial" w:cs="Arial"/>
                <w:szCs w:val="22"/>
              </w:rPr>
              <w:t>;</w:t>
            </w:r>
          </w:p>
          <w:p w14:paraId="4A479F25" w14:textId="2C31A524" w:rsidR="00E842A6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INK-14;</w:t>
            </w:r>
          </w:p>
          <w:p w14:paraId="4A63F849" w14:textId="1AAD9D99" w:rsidR="00E842A6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INK-15;</w:t>
            </w:r>
          </w:p>
          <w:p w14:paraId="0D8A48A6" w14:textId="04B800C3" w:rsidR="00E842A6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INK-16;</w:t>
            </w:r>
          </w:p>
          <w:p w14:paraId="2A2648E7" w14:textId="3D4CC2B0" w:rsidR="00E842A6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INK-17;</w:t>
            </w:r>
          </w:p>
          <w:p w14:paraId="5AD8F510" w14:textId="7C69ACB7" w:rsidR="00E842A6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INK-19;</w:t>
            </w:r>
          </w:p>
          <w:p w14:paraId="3605C855" w14:textId="7D377152" w:rsidR="00E842A6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INK-18;</w:t>
            </w:r>
          </w:p>
          <w:p w14:paraId="25843685" w14:textId="63C76908" w:rsidR="004E4DD8" w:rsidRPr="00E842A6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INK-20;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D66BB44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0769BB9F" w14:textId="77777777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22D31CCC" w14:textId="77777777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459DC0A2" w14:textId="77777777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1B3EEAB7" w14:textId="77777777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148EAF95" w14:textId="77777777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7FF5E42C" w14:textId="77777777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  <w:p w14:paraId="5C2C40B1" w14:textId="173F6406" w:rsidR="00E842A6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38B275E" w14:textId="1D5E6D2D" w:rsidR="00E842A6" w:rsidRPr="00E842A6" w:rsidRDefault="0072479E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</w:t>
            </w:r>
            <w:r w:rsidR="00E842A6" w:rsidRPr="00E842A6">
              <w:rPr>
                <w:rFonts w:ascii="Arial" w:hAnsi="Arial" w:cs="Arial"/>
                <w:szCs w:val="22"/>
              </w:rPr>
              <w:t>5,0</w:t>
            </w:r>
            <w:r w:rsidRPr="00E842A6">
              <w:rPr>
                <w:rFonts w:ascii="Arial" w:hAnsi="Arial" w:cs="Arial"/>
                <w:szCs w:val="22"/>
              </w:rPr>
              <w:t>0 m</w:t>
            </w:r>
          </w:p>
          <w:p w14:paraId="3EBB7658" w14:textId="3B5B846B" w:rsidR="00E842A6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56,50 m</w:t>
            </w:r>
          </w:p>
          <w:p w14:paraId="366EDB93" w14:textId="40F3C82D" w:rsidR="00E842A6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61,00 m</w:t>
            </w:r>
          </w:p>
          <w:p w14:paraId="74F931A9" w14:textId="63532EE0" w:rsidR="00E842A6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58,00 m</w:t>
            </w:r>
          </w:p>
          <w:p w14:paraId="34D9C6AF" w14:textId="093A40FD" w:rsidR="00E842A6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59,50 m</w:t>
            </w:r>
          </w:p>
          <w:p w14:paraId="3E6CD623" w14:textId="1ADBD5D2" w:rsidR="00E842A6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50,50 m</w:t>
            </w:r>
          </w:p>
          <w:p w14:paraId="77BC8A8A" w14:textId="7EA69DB2" w:rsidR="00E842A6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26,50 m</w:t>
            </w:r>
          </w:p>
          <w:p w14:paraId="28BA9EDE" w14:textId="58FCAFA5" w:rsidR="004E4DD8" w:rsidRPr="00E842A6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54,00 m</w:t>
            </w:r>
          </w:p>
        </w:tc>
      </w:tr>
    </w:tbl>
    <w:p w14:paraId="39BA650C" w14:textId="38A080DF" w:rsidR="004E4DD8" w:rsidRPr="00E842A6" w:rsidRDefault="007A195C" w:rsidP="00831717">
      <w:pPr>
        <w:spacing w:before="0" w:after="0"/>
        <w:rPr>
          <w:rFonts w:ascii="Arial" w:hAnsi="Arial" w:cs="Arial"/>
          <w:szCs w:val="22"/>
        </w:rPr>
      </w:pPr>
      <w:r w:rsidRPr="00E842A6">
        <w:rPr>
          <w:rFonts w:ascii="Arial" w:hAnsi="Arial" w:cs="Arial"/>
          <w:szCs w:val="22"/>
        </w:rPr>
        <w:t>Horizontálnu</w:t>
      </w:r>
      <w:r w:rsidR="004E4DD8" w:rsidRPr="00E842A6">
        <w:rPr>
          <w:rFonts w:ascii="Arial" w:hAnsi="Arial" w:cs="Arial"/>
          <w:szCs w:val="22"/>
        </w:rPr>
        <w:t xml:space="preserve"> inklinometriu</w:t>
      </w:r>
      <w:r w:rsidRPr="00E842A6">
        <w:rPr>
          <w:rFonts w:ascii="Arial" w:hAnsi="Arial" w:cs="Arial"/>
          <w:szCs w:val="22"/>
        </w:rPr>
        <w:t xml:space="preserve"> (sadanie a konsolidáciu)</w:t>
      </w:r>
      <w:r w:rsidR="004E4DD8" w:rsidRPr="00E842A6">
        <w:rPr>
          <w:rFonts w:ascii="Arial" w:hAnsi="Arial" w:cs="Arial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4E4DD8" w:rsidRPr="00E842A6" w14:paraId="701D70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C33D0C" w14:textId="77777777" w:rsidR="004E4DD8" w:rsidRPr="00E842A6" w:rsidRDefault="004E4DD8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E842A6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309DE55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0CA34F14" w14:textId="77777777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E842A6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E7629B" w:rsidRPr="00E842A6" w14:paraId="148D275C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47E688E" w14:textId="44AA1097" w:rsidR="004E4DD8" w:rsidRPr="00E842A6" w:rsidRDefault="00E842A6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E842A6">
              <w:rPr>
                <w:rFonts w:ascii="Arial" w:hAnsi="Arial" w:cs="Arial"/>
                <w:color w:val="auto"/>
                <w:szCs w:val="22"/>
              </w:rPr>
              <w:t>4</w:t>
            </w:r>
            <w:r w:rsidR="004E4DD8" w:rsidRPr="00E842A6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707DED05" w14:textId="68E6D7B6" w:rsidR="004E4DD8" w:rsidRPr="00E842A6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>2</w:t>
            </w:r>
            <w:r w:rsidR="004E4DD8" w:rsidRPr="00E842A6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29FAC610" w14:textId="72267491" w:rsidR="004E4DD8" w:rsidRPr="00E842A6" w:rsidRDefault="004E4DD8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E842A6">
              <w:rPr>
                <w:rFonts w:ascii="Arial" w:hAnsi="Arial" w:cs="Arial"/>
                <w:szCs w:val="22"/>
              </w:rPr>
              <w:t xml:space="preserve">v </w:t>
            </w:r>
            <w:r w:rsidR="00E842A6" w:rsidRPr="00E842A6">
              <w:rPr>
                <w:rFonts w:ascii="Arial" w:hAnsi="Arial" w:cs="Arial"/>
                <w:szCs w:val="22"/>
              </w:rPr>
              <w:t xml:space="preserve">4. a </w:t>
            </w:r>
            <w:r w:rsidRPr="00E842A6">
              <w:rPr>
                <w:rFonts w:ascii="Arial" w:hAnsi="Arial" w:cs="Arial"/>
                <w:szCs w:val="22"/>
              </w:rPr>
              <w:t>9. mesiaci roka</w:t>
            </w:r>
          </w:p>
        </w:tc>
      </w:tr>
    </w:tbl>
    <w:p w14:paraId="2945264B" w14:textId="4F9350BD" w:rsidR="00E842A6" w:rsidRDefault="00E842A6" w:rsidP="001B0403">
      <w:pPr>
        <w:spacing w:before="0" w:after="0"/>
        <w:rPr>
          <w:rFonts w:ascii="Arial" w:hAnsi="Arial" w:cs="Arial"/>
          <w:color w:val="FF0000"/>
          <w:szCs w:val="22"/>
        </w:rPr>
      </w:pPr>
    </w:p>
    <w:p w14:paraId="618D3A1A" w14:textId="77777777" w:rsidR="00831717" w:rsidRPr="00C40AA7" w:rsidRDefault="00831717" w:rsidP="001B0403">
      <w:pPr>
        <w:spacing w:before="0" w:after="0"/>
        <w:rPr>
          <w:rFonts w:ascii="Arial" w:hAnsi="Arial" w:cs="Arial"/>
          <w:color w:val="FF0000"/>
          <w:szCs w:val="22"/>
        </w:rPr>
      </w:pPr>
    </w:p>
    <w:p w14:paraId="0FD21BBE" w14:textId="60C3606E" w:rsidR="007A195C" w:rsidRPr="00AD69FA" w:rsidRDefault="007A195C" w:rsidP="001B0403">
      <w:pPr>
        <w:spacing w:before="0" w:after="0"/>
        <w:rPr>
          <w:rFonts w:ascii="Arial" w:hAnsi="Arial" w:cs="Arial"/>
          <w:szCs w:val="22"/>
        </w:rPr>
      </w:pPr>
      <w:r w:rsidRPr="00AD69FA">
        <w:rPr>
          <w:rFonts w:ascii="Arial" w:hAnsi="Arial" w:cs="Arial"/>
          <w:szCs w:val="22"/>
        </w:rPr>
        <w:t>Meranie pórových tlakov</w:t>
      </w:r>
    </w:p>
    <w:p w14:paraId="33F2B60C" w14:textId="6B1BF2A2" w:rsidR="00477788" w:rsidRPr="00AD69FA" w:rsidRDefault="00477788" w:rsidP="001B0403">
      <w:pPr>
        <w:spacing w:before="0" w:after="0"/>
        <w:rPr>
          <w:rFonts w:ascii="Arial" w:hAnsi="Arial" w:cs="Arial"/>
          <w:szCs w:val="22"/>
        </w:rPr>
      </w:pPr>
      <w:r w:rsidRPr="00AD69FA">
        <w:rPr>
          <w:rFonts w:ascii="Arial" w:hAnsi="Arial" w:cs="Arial"/>
          <w:szCs w:val="22"/>
        </w:rPr>
        <w:t xml:space="preserve">Úsek </w:t>
      </w:r>
      <w:r w:rsidR="001B1510" w:rsidRPr="00AD69FA">
        <w:rPr>
          <w:rFonts w:ascii="Arial" w:hAnsi="Arial" w:cs="Arial"/>
          <w:b/>
          <w:szCs w:val="22"/>
        </w:rPr>
        <w:t>D1 Budimír – Bidovce</w:t>
      </w:r>
      <w:r w:rsidRPr="00AD69FA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E7629B" w:rsidRPr="00AD69FA" w14:paraId="0ED5D5EA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0A7F0D1C" w14:textId="77777777" w:rsidR="007A195C" w:rsidRPr="00AD69FA" w:rsidRDefault="007A195C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D69FA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726B0C8" w14:textId="77777777" w:rsidR="007A195C" w:rsidRPr="00AD69FA" w:rsidRDefault="007A19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D69FA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258B8AE" w14:textId="77777777" w:rsidR="007A195C" w:rsidRPr="00AD69FA" w:rsidRDefault="007A19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D69FA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10B1C4C1" w14:textId="32A14ADE" w:rsidR="007A195C" w:rsidRPr="00AD69FA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D69FA">
              <w:rPr>
                <w:rFonts w:ascii="Arial" w:hAnsi="Arial" w:cs="Arial"/>
                <w:b/>
                <w:szCs w:val="22"/>
              </w:rPr>
              <w:t>8</w:t>
            </w:r>
            <w:r w:rsidR="007A195C" w:rsidRPr="00AD69FA">
              <w:rPr>
                <w:rFonts w:ascii="Arial" w:hAnsi="Arial" w:cs="Arial"/>
                <w:b/>
                <w:szCs w:val="22"/>
              </w:rPr>
              <w:t xml:space="preserve"> </w:t>
            </w:r>
            <w:r w:rsidR="00E7629B" w:rsidRPr="00AD69FA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E7629B" w:rsidRPr="00AD69FA" w14:paraId="0CB7D5E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2E4BB4D7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1,500</w:t>
            </w:r>
          </w:p>
          <w:p w14:paraId="29656FE1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2,081</w:t>
            </w:r>
          </w:p>
          <w:p w14:paraId="3381D811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3,313</w:t>
            </w:r>
          </w:p>
          <w:p w14:paraId="174AC90A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3,510</w:t>
            </w:r>
          </w:p>
          <w:p w14:paraId="2B0F3556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6,416</w:t>
            </w:r>
          </w:p>
          <w:p w14:paraId="017E00A2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6,623</w:t>
            </w:r>
          </w:p>
          <w:p w14:paraId="59EAF8E7" w14:textId="77777777" w:rsidR="00E842A6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6,887</w:t>
            </w:r>
          </w:p>
          <w:p w14:paraId="3C7C3585" w14:textId="265B9CA6" w:rsidR="007A195C" w:rsidRPr="00AD69FA" w:rsidRDefault="00E842A6" w:rsidP="00831717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km 6,653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58F69F69" w14:textId="77777777" w:rsidR="00E842A6" w:rsidRPr="00AD69FA" w:rsidRDefault="00E7629B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PT-1</w:t>
            </w:r>
            <w:r w:rsidR="007A195C" w:rsidRPr="00AD69FA">
              <w:rPr>
                <w:rFonts w:ascii="Arial" w:hAnsi="Arial" w:cs="Arial"/>
                <w:szCs w:val="22"/>
              </w:rPr>
              <w:t>;</w:t>
            </w:r>
          </w:p>
          <w:p w14:paraId="417F732B" w14:textId="37197BF3" w:rsidR="00E842A6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PT-2;</w:t>
            </w:r>
          </w:p>
          <w:p w14:paraId="6127A294" w14:textId="27127A71" w:rsidR="00E842A6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PT-3;</w:t>
            </w:r>
          </w:p>
          <w:p w14:paraId="6D68EED7" w14:textId="30D62417" w:rsidR="00E842A6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PT-4;</w:t>
            </w:r>
          </w:p>
          <w:p w14:paraId="42C8C81F" w14:textId="0C2083B7" w:rsidR="00E842A6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PT-5;</w:t>
            </w:r>
          </w:p>
          <w:p w14:paraId="68237A7B" w14:textId="493EA6F9" w:rsidR="00E842A6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PT-6;</w:t>
            </w:r>
          </w:p>
          <w:p w14:paraId="6A963211" w14:textId="43CCEC95" w:rsidR="00E842A6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PT-7;</w:t>
            </w:r>
          </w:p>
          <w:p w14:paraId="041DFC0C" w14:textId="5ED71E0B" w:rsidR="007A195C" w:rsidRPr="00AD69FA" w:rsidRDefault="00E842A6" w:rsidP="00831717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 xml:space="preserve">PT-8;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2D11BD1" w14:textId="77777777" w:rsidR="007A195C" w:rsidRPr="00AD69FA" w:rsidRDefault="007A19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492895DD" w14:textId="77777777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5FE87D1B" w14:textId="77777777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4D8274DF" w14:textId="77777777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58F34C28" w14:textId="77777777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19C7C3F8" w14:textId="77777777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74218BF8" w14:textId="77777777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  <w:p w14:paraId="0D5B0BD7" w14:textId="4603A45A" w:rsidR="00E842A6" w:rsidRPr="00AD69FA" w:rsidRDefault="00E842A6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0DFF3562" w14:textId="77777777" w:rsidR="00E842A6" w:rsidRPr="00AD69FA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</w:t>
            </w:r>
            <w:r w:rsidR="007A195C" w:rsidRPr="00AD69FA">
              <w:rPr>
                <w:rFonts w:ascii="Arial" w:hAnsi="Arial" w:cs="Arial"/>
                <w:szCs w:val="22"/>
              </w:rPr>
              <w:t xml:space="preserve"> </w:t>
            </w:r>
            <w:r w:rsidR="00E7629B" w:rsidRPr="00AD69FA">
              <w:rPr>
                <w:rFonts w:ascii="Arial" w:hAnsi="Arial" w:cs="Arial"/>
                <w:szCs w:val="22"/>
              </w:rPr>
              <w:t>ks</w:t>
            </w:r>
          </w:p>
          <w:p w14:paraId="2650544F" w14:textId="77777777" w:rsidR="00E842A6" w:rsidRPr="00AD69FA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  <w:p w14:paraId="14804900" w14:textId="77777777" w:rsidR="00E842A6" w:rsidRPr="00AD69FA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  <w:p w14:paraId="66329166" w14:textId="77777777" w:rsidR="00E842A6" w:rsidRPr="00AD69FA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  <w:p w14:paraId="171B1E87" w14:textId="77777777" w:rsidR="00AD69FA" w:rsidRPr="00AD69FA" w:rsidRDefault="00E842A6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  <w:p w14:paraId="541ACEA9" w14:textId="77777777" w:rsidR="00AD69FA" w:rsidRPr="00AD69FA" w:rsidRDefault="00AD69FA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  <w:p w14:paraId="2B6C4BBB" w14:textId="77777777" w:rsidR="00AD69FA" w:rsidRPr="00AD69FA" w:rsidRDefault="00AD69FA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  <w:p w14:paraId="78E1E269" w14:textId="74A21B8C" w:rsidR="007A195C" w:rsidRPr="00AD69FA" w:rsidRDefault="00AD69FA" w:rsidP="00831717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1 ks</w:t>
            </w:r>
          </w:p>
        </w:tc>
      </w:tr>
    </w:tbl>
    <w:p w14:paraId="6E99071D" w14:textId="1986D63F" w:rsidR="007A195C" w:rsidRPr="00AD69FA" w:rsidRDefault="007A195C" w:rsidP="00831717">
      <w:pPr>
        <w:spacing w:before="0" w:after="0"/>
        <w:rPr>
          <w:rFonts w:ascii="Arial" w:hAnsi="Arial" w:cs="Arial"/>
          <w:szCs w:val="22"/>
        </w:rPr>
      </w:pPr>
      <w:r w:rsidRPr="00AD69FA">
        <w:rPr>
          <w:rFonts w:ascii="Arial" w:hAnsi="Arial" w:cs="Arial"/>
          <w:szCs w:val="22"/>
        </w:rPr>
        <w:t>Pórové tlaky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7A195C" w:rsidRPr="00AD69FA" w14:paraId="75ECEDD7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FB2E8D4" w14:textId="77777777" w:rsidR="007A195C" w:rsidRPr="00AD69FA" w:rsidRDefault="007A195C" w:rsidP="00831717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AD69FA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0D9B129E" w14:textId="77777777" w:rsidR="007A195C" w:rsidRPr="00AD69FA" w:rsidRDefault="007A19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D69FA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1125E5C8" w14:textId="77777777" w:rsidR="007A195C" w:rsidRPr="00AD69FA" w:rsidRDefault="007A19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AD69FA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E7629B" w:rsidRPr="00AD69FA" w14:paraId="4D4F8AA2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D6D3630" w14:textId="67BD1B1C" w:rsidR="007A195C" w:rsidRPr="00AD69FA" w:rsidRDefault="00AD69FA" w:rsidP="00831717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AD69FA">
              <w:rPr>
                <w:rFonts w:ascii="Arial" w:hAnsi="Arial" w:cs="Arial"/>
                <w:color w:val="auto"/>
                <w:szCs w:val="22"/>
              </w:rPr>
              <w:t>4</w:t>
            </w:r>
            <w:r w:rsidR="007A195C" w:rsidRPr="00AD69FA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01C48444" w14:textId="67AB7A4F" w:rsidR="007A195C" w:rsidRPr="00AD69FA" w:rsidRDefault="00AD69FA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>2</w:t>
            </w:r>
            <w:r w:rsidR="007A195C" w:rsidRPr="00AD69FA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6B12DA59" w14:textId="1F9996B1" w:rsidR="007A195C" w:rsidRPr="00AD69FA" w:rsidRDefault="007A195C" w:rsidP="00831717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AD69FA">
              <w:rPr>
                <w:rFonts w:ascii="Arial" w:hAnsi="Arial" w:cs="Arial"/>
                <w:szCs w:val="22"/>
              </w:rPr>
              <w:t xml:space="preserve">v </w:t>
            </w:r>
            <w:r w:rsidR="00AD69FA" w:rsidRPr="00AD69FA">
              <w:rPr>
                <w:rFonts w:ascii="Arial" w:hAnsi="Arial" w:cs="Arial"/>
                <w:szCs w:val="22"/>
              </w:rPr>
              <w:t xml:space="preserve">4. a </w:t>
            </w:r>
            <w:r w:rsidRPr="00AD69FA">
              <w:rPr>
                <w:rFonts w:ascii="Arial" w:hAnsi="Arial" w:cs="Arial"/>
                <w:szCs w:val="22"/>
              </w:rPr>
              <w:t>9. mesiaci roka</w:t>
            </w:r>
          </w:p>
        </w:tc>
      </w:tr>
    </w:tbl>
    <w:p w14:paraId="5F70F2AD" w14:textId="198A7163" w:rsidR="00831717" w:rsidRDefault="00831717" w:rsidP="00831717">
      <w:pPr>
        <w:spacing w:before="0" w:after="0"/>
        <w:rPr>
          <w:rFonts w:ascii="Arial" w:hAnsi="Arial" w:cs="Arial"/>
          <w:szCs w:val="22"/>
        </w:rPr>
      </w:pPr>
    </w:p>
    <w:p w14:paraId="6F2C9C0F" w14:textId="77777777" w:rsidR="00831717" w:rsidRDefault="0083171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C915859" w14:textId="77777777" w:rsidR="000337B5" w:rsidRDefault="000337B5" w:rsidP="001B0403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Opravy prvkov GTM</w:t>
      </w:r>
    </w:p>
    <w:p w14:paraId="2EF72E2B" w14:textId="77777777" w:rsidR="000337B5" w:rsidRPr="00C36FAA" w:rsidRDefault="000337B5" w:rsidP="001B0403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5BB2E74F" w14:textId="14AB92E7" w:rsidR="000337B5" w:rsidRDefault="000337B5" w:rsidP="001B0403">
      <w:pPr>
        <w:spacing w:before="0" w:after="0"/>
        <w:rPr>
          <w:rFonts w:ascii="Arial" w:hAnsi="Arial" w:cs="Arial"/>
          <w:b/>
          <w:szCs w:val="22"/>
        </w:rPr>
      </w:pPr>
    </w:p>
    <w:p w14:paraId="152F6E21" w14:textId="77777777" w:rsidR="00831717" w:rsidRPr="00D608A7" w:rsidRDefault="00831717" w:rsidP="001B0403">
      <w:pPr>
        <w:spacing w:before="0" w:after="0"/>
        <w:rPr>
          <w:rFonts w:ascii="Arial" w:hAnsi="Arial" w:cs="Arial"/>
          <w:b/>
          <w:szCs w:val="22"/>
        </w:rPr>
      </w:pPr>
    </w:p>
    <w:p w14:paraId="7960AAAC" w14:textId="6DC8F5E8" w:rsidR="000337B5" w:rsidRDefault="000337B5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Oprava geodetických bodov a súv</w:t>
      </w:r>
      <w:r w:rsidR="00831717">
        <w:rPr>
          <w:rFonts w:ascii="Arial" w:hAnsi="Arial" w:cs="Arial"/>
          <w:b/>
          <w:szCs w:val="22"/>
        </w:rPr>
        <w:t xml:space="preserve">isiaca </w:t>
      </w:r>
      <w:r>
        <w:rPr>
          <w:rFonts w:ascii="Arial" w:hAnsi="Arial" w:cs="Arial"/>
          <w:b/>
          <w:szCs w:val="22"/>
        </w:rPr>
        <w:t>položka</w:t>
      </w:r>
    </w:p>
    <w:p w14:paraId="0C8074AF" w14:textId="57D562ED" w:rsidR="000337B5" w:rsidRDefault="000337B5" w:rsidP="001B0403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 prvej etape meraní zhodnotiť v čiastkovej správe počet meraných bodov, ktoré bude potrebné opraviť. Pokiaľ počet poškodených bodov </w:t>
      </w:r>
      <w:r w:rsidR="00FA5F26">
        <w:rPr>
          <w:rFonts w:ascii="Arial" w:hAnsi="Arial" w:cs="Arial"/>
          <w:szCs w:val="22"/>
        </w:rPr>
        <w:t xml:space="preserve">na </w:t>
      </w:r>
      <w:r w:rsidR="00777936">
        <w:rPr>
          <w:rFonts w:ascii="Arial" w:hAnsi="Arial" w:cs="Arial"/>
          <w:szCs w:val="22"/>
        </w:rPr>
        <w:t xml:space="preserve">meranom </w:t>
      </w:r>
      <w:r w:rsidR="00FA5F26">
        <w:rPr>
          <w:rFonts w:ascii="Arial" w:hAnsi="Arial" w:cs="Arial"/>
          <w:szCs w:val="22"/>
        </w:rPr>
        <w:t xml:space="preserve">úseku </w:t>
      </w:r>
      <w:r>
        <w:rPr>
          <w:rFonts w:ascii="Arial" w:hAnsi="Arial" w:cs="Arial"/>
          <w:szCs w:val="22"/>
        </w:rPr>
        <w:t>presiahne hodnotu päťdesiat (50) bodov, bude potrebné vyhodnotiť a vybrať body s najväčším významom. Počet bodov (50) je vyčíslený na celú dobu platnosti zmluvy (</w:t>
      </w:r>
      <w:r w:rsidR="0045412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roky).</w:t>
      </w:r>
    </w:p>
    <w:p w14:paraId="37091C24" w14:textId="77777777" w:rsidR="000337B5" w:rsidRDefault="000337B5" w:rsidP="001B0403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súvislosti s opravou geodetických bodov sa v prípade potreby uvažuje aj s prenájmom vysokozdvižnej plošiny.</w:t>
      </w:r>
    </w:p>
    <w:p w14:paraId="73895E40" w14:textId="0DAF987D" w:rsidR="000337B5" w:rsidRDefault="000337B5" w:rsidP="001B0403">
      <w:pPr>
        <w:spacing w:before="0" w:after="0"/>
        <w:rPr>
          <w:rFonts w:ascii="Arial" w:hAnsi="Arial" w:cs="Arial"/>
          <w:szCs w:val="22"/>
        </w:rPr>
      </w:pPr>
    </w:p>
    <w:p w14:paraId="247998CD" w14:textId="77777777" w:rsidR="00831717" w:rsidRPr="00D608A7" w:rsidRDefault="00831717" w:rsidP="001B0403">
      <w:pPr>
        <w:spacing w:before="0" w:after="0"/>
        <w:rPr>
          <w:rFonts w:ascii="Arial" w:hAnsi="Arial" w:cs="Arial"/>
          <w:szCs w:val="22"/>
        </w:rPr>
      </w:pPr>
    </w:p>
    <w:p w14:paraId="77F1C0E5" w14:textId="08EDB038" w:rsidR="000337B5" w:rsidRDefault="000337B5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Vybudovanie </w:t>
      </w:r>
      <w:r w:rsidR="0045412D">
        <w:rPr>
          <w:rFonts w:ascii="Arial" w:hAnsi="Arial" w:cs="Arial"/>
          <w:b/>
          <w:szCs w:val="22"/>
        </w:rPr>
        <w:t>inklinometrických vrtov a</w:t>
      </w:r>
      <w:r w:rsidR="00985B4F">
        <w:rPr>
          <w:rFonts w:ascii="Arial" w:hAnsi="Arial" w:cs="Arial"/>
          <w:b/>
          <w:szCs w:val="22"/>
        </w:rPr>
        <w:t> </w:t>
      </w:r>
      <w:r w:rsidR="0045412D">
        <w:rPr>
          <w:rFonts w:ascii="Arial" w:hAnsi="Arial" w:cs="Arial"/>
          <w:b/>
          <w:szCs w:val="22"/>
        </w:rPr>
        <w:t>súv</w:t>
      </w:r>
      <w:r w:rsidR="00985B4F">
        <w:rPr>
          <w:rFonts w:ascii="Arial" w:hAnsi="Arial" w:cs="Arial"/>
          <w:b/>
          <w:szCs w:val="22"/>
        </w:rPr>
        <w:t>isiaca inžinierska činnosť</w:t>
      </w:r>
    </w:p>
    <w:p w14:paraId="108216F1" w14:textId="77777777" w:rsidR="000337B5" w:rsidRDefault="000337B5" w:rsidP="001B0403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Všeobecné požiadavky:</w:t>
      </w:r>
    </w:p>
    <w:p w14:paraId="5DCF7C5B" w14:textId="737BCDF2" w:rsidR="00E176F0" w:rsidRPr="00E176F0" w:rsidRDefault="00E176F0" w:rsidP="001B0403">
      <w:pPr>
        <w:pStyle w:val="Odsekzoznamu"/>
        <w:numPr>
          <w:ilvl w:val="0"/>
          <w:numId w:val="19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69B6D7DE" w14:textId="5FE392E4" w:rsidR="000337B5" w:rsidRDefault="00E176F0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</w:t>
      </w:r>
      <w:r w:rsidR="000337B5">
        <w:rPr>
          <w:rFonts w:ascii="Arial" w:hAnsi="Arial" w:cs="Arial"/>
          <w:szCs w:val="22"/>
        </w:rPr>
        <w:t>ĺbka jednotlivých inklinometrických vrtov musí zodpovedať hĺbke poškodených vrtov, ktoré bude nahrádzať;</w:t>
      </w:r>
    </w:p>
    <w:p w14:paraId="268441F5" w14:textId="77777777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3AE31378" w14:textId="77777777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346EB6AA" w14:textId="2D153E6F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</w:t>
      </w:r>
      <w:r w:rsidR="00EA4DE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bjednávateľ“) a pri vypracovaní musia byť dodržané podmienky zákona č. 569/2007 Z. z. o geologických prácach (geologický zákon) v znení neskorších predpisov, vyhlášky MŽP SR č. 51/2008 Z.z., ktorou sa vykonáva geologický zákon</w:t>
      </w:r>
      <w:r w:rsidR="002B1B15">
        <w:rPr>
          <w:rFonts w:ascii="Arial" w:hAnsi="Arial" w:cs="Arial"/>
          <w:szCs w:val="22"/>
        </w:rPr>
        <w:t xml:space="preserve"> v znení neskorších predpisov</w:t>
      </w:r>
      <w:r>
        <w:rPr>
          <w:rFonts w:ascii="Arial" w:hAnsi="Arial" w:cs="Arial"/>
          <w:szCs w:val="22"/>
        </w:rPr>
        <w:t xml:space="preserve"> a technického predpisu TP 028 Vykonávanie inžinierskogeologického prieskumu pre cestné stavby účinného od 01.11.2008;</w:t>
      </w:r>
    </w:p>
    <w:p w14:paraId="166269F5" w14:textId="2308F32E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Pred začatím vrtných prác predložiť </w:t>
      </w:r>
      <w:r w:rsidR="00EA4DE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Projekt geologickej úlohy na spripomienkovanie;</w:t>
      </w:r>
    </w:p>
    <w:p w14:paraId="58879972" w14:textId="2965F0CC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vrtných prác až po odsúhlasení Projektu geologickej úlohy </w:t>
      </w:r>
      <w:r w:rsidR="00EA4DE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bjednávateľom;</w:t>
      </w:r>
    </w:p>
    <w:p w14:paraId="65168227" w14:textId="46D387B8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terénnych prác oznámiť telefonicky aj písomne/e-mailom </w:t>
      </w:r>
      <w:r w:rsidR="00EA4DE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minimálne tri (3) dni pred ich zahájením;</w:t>
      </w:r>
    </w:p>
    <w:p w14:paraId="2B8C06E8" w14:textId="7725B72F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Každú zmenu oproti Projektu geologickej úlohy musí úspe</w:t>
      </w:r>
      <w:r w:rsidR="0045412D">
        <w:rPr>
          <w:rFonts w:ascii="Arial" w:hAnsi="Arial" w:cs="Arial"/>
          <w:szCs w:val="22"/>
        </w:rPr>
        <w:t>š</w:t>
      </w:r>
      <w:r>
        <w:rPr>
          <w:rFonts w:ascii="Arial" w:hAnsi="Arial" w:cs="Arial"/>
          <w:szCs w:val="22"/>
        </w:rPr>
        <w:t>ný uchádzač (ďalej len „</w:t>
      </w:r>
      <w:r w:rsidR="00EA4DE9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hotoviteľ“) predložiť </w:t>
      </w:r>
      <w:r w:rsidR="00EA4DE9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na odsúhlasenie;</w:t>
      </w:r>
    </w:p>
    <w:p w14:paraId="35F1CBF9" w14:textId="77777777" w:rsidR="000337B5" w:rsidRPr="00F23D19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Sprístupňovať informácie tretím osobám len s písomných súhlasom NDS;</w:t>
      </w:r>
    </w:p>
    <w:p w14:paraId="182AD332" w14:textId="77777777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3DF4E06F" w14:textId="77777777" w:rsidR="000337B5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7652CFCC" w14:textId="77777777" w:rsidR="000337B5" w:rsidRPr="0027378B" w:rsidRDefault="000337B5" w:rsidP="001B0403">
      <w:pPr>
        <w:pStyle w:val="Odsekzoznamu"/>
        <w:numPr>
          <w:ilvl w:val="0"/>
          <w:numId w:val="17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2B06FB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61FABE44" w14:textId="00C4CC74" w:rsidR="000337B5" w:rsidRDefault="000337B5" w:rsidP="001B0403">
      <w:pPr>
        <w:spacing w:before="0" w:after="0"/>
        <w:rPr>
          <w:rFonts w:ascii="Arial" w:hAnsi="Arial" w:cs="Arial"/>
          <w:b/>
          <w:szCs w:val="22"/>
        </w:rPr>
      </w:pPr>
    </w:p>
    <w:p w14:paraId="18E42F4C" w14:textId="77777777" w:rsidR="00831717" w:rsidRPr="00F23D19" w:rsidRDefault="00831717" w:rsidP="001B0403">
      <w:pPr>
        <w:spacing w:before="0" w:after="0"/>
        <w:rPr>
          <w:rFonts w:ascii="Arial" w:hAnsi="Arial" w:cs="Arial"/>
          <w:b/>
          <w:szCs w:val="22"/>
        </w:rPr>
      </w:pPr>
    </w:p>
    <w:p w14:paraId="6B622BF7" w14:textId="77777777" w:rsidR="000337B5" w:rsidRDefault="000337B5" w:rsidP="001B0403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Súvisiaca inžinierska činnosť</w:t>
      </w:r>
    </w:p>
    <w:p w14:paraId="303D86D6" w14:textId="77777777" w:rsidR="000337B5" w:rsidRDefault="000337B5" w:rsidP="001B0403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27378B">
        <w:rPr>
          <w:rFonts w:ascii="Arial" w:hAnsi="Arial" w:cs="Arial"/>
          <w:szCs w:val="22"/>
        </w:rPr>
        <w:t>Zabezpečiť kompletnú inžiniersku činnosť spojenú s realizovaním vrtných prác a vystrojením inklinometrických vrtov</w:t>
      </w:r>
      <w:r>
        <w:rPr>
          <w:rFonts w:ascii="Arial" w:hAnsi="Arial" w:cs="Arial"/>
          <w:szCs w:val="22"/>
        </w:rPr>
        <w:t>;</w:t>
      </w:r>
    </w:p>
    <w:p w14:paraId="436A8CFE" w14:textId="77D558B6" w:rsidR="000337B5" w:rsidRDefault="000337B5" w:rsidP="001B0403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4EB930D5" w14:textId="23172818" w:rsidR="00E176F0" w:rsidRDefault="00E176F0" w:rsidP="001B0403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Povolenie na výrub krovín a drevín;</w:t>
      </w:r>
    </w:p>
    <w:p w14:paraId="69AFD086" w14:textId="59123F9B" w:rsidR="000337B5" w:rsidRDefault="000337B5" w:rsidP="001B0403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Zabezpečiť si vstupy na pozemky vo vlastníctve tretích osôb, ktoré sú potrebné k výkonu činnosti </w:t>
      </w:r>
      <w:r w:rsidR="002B1B15">
        <w:rPr>
          <w:rFonts w:ascii="Arial" w:hAnsi="Arial" w:cs="Arial"/>
          <w:szCs w:val="22"/>
        </w:rPr>
        <w:t>GTM</w:t>
      </w:r>
      <w:r>
        <w:rPr>
          <w:rFonts w:ascii="Arial" w:hAnsi="Arial" w:cs="Arial"/>
          <w:szCs w:val="22"/>
        </w:rPr>
        <w:t xml:space="preserve">, najmä k vybudovaniu a prevádzke inklinometrických vrtov, s písomným súhlasom majiteľa pozemku. Finančné nároky spojené s užívaním pozemkov vo vlastníctve tretích osôb a vytýčenie inžinierskych sietí znáša </w:t>
      </w:r>
      <w:r w:rsidR="00223514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hotoviteľ na vlastné náklady;</w:t>
      </w:r>
    </w:p>
    <w:p w14:paraId="18DFA63C" w14:textId="77777777" w:rsidR="000337B5" w:rsidRDefault="000337B5" w:rsidP="001B0403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78392C">
        <w:rPr>
          <w:rFonts w:ascii="Arial" w:hAnsi="Arial" w:cs="Arial"/>
          <w:szCs w:val="22"/>
        </w:rPr>
        <w:t xml:space="preserve">Dokladovať písomný súhlas majiteľa pozemku k trvalo </w:t>
      </w:r>
      <w:r>
        <w:rPr>
          <w:rFonts w:ascii="Arial" w:hAnsi="Arial" w:cs="Arial"/>
          <w:szCs w:val="22"/>
        </w:rPr>
        <w:t>vy</w:t>
      </w:r>
      <w:r w:rsidRPr="0078392C">
        <w:rPr>
          <w:rFonts w:ascii="Arial" w:hAnsi="Arial" w:cs="Arial"/>
          <w:szCs w:val="22"/>
        </w:rPr>
        <w:t xml:space="preserve">budovaným </w:t>
      </w:r>
      <w:r>
        <w:rPr>
          <w:rFonts w:ascii="Arial" w:hAnsi="Arial" w:cs="Arial"/>
          <w:szCs w:val="22"/>
        </w:rPr>
        <w:t>inklinometrickým vrtom a ich užívaniu;</w:t>
      </w:r>
    </w:p>
    <w:p w14:paraId="56F90172" w14:textId="33800E88" w:rsidR="000337B5" w:rsidRDefault="000337B5" w:rsidP="001B0403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52BA4076" w14:textId="77777777" w:rsidR="00831717" w:rsidRDefault="00831717" w:rsidP="001B0403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29B94E5A" w14:textId="77777777" w:rsidR="000337B5" w:rsidRPr="007A195C" w:rsidRDefault="000337B5" w:rsidP="001B0403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Podklady a údaje</w:t>
      </w:r>
    </w:p>
    <w:p w14:paraId="44FFA7AA" w14:textId="77777777" w:rsidR="000337B5" w:rsidRDefault="000337B5" w:rsidP="001B0403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Predchádzajúce a súvisiace dokumentácie prieskumu</w:t>
      </w:r>
    </w:p>
    <w:p w14:paraId="1ECFFDDA" w14:textId="3B1EBCED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Geotechnický monitoring - Podklady sa nachádzajú u </w:t>
      </w:r>
      <w:r>
        <w:rPr>
          <w:rFonts w:ascii="Arial" w:hAnsi="Arial" w:cs="Arial"/>
          <w:lang w:eastAsia="sk-SK"/>
        </w:rPr>
        <w:t>Objednávateľa</w:t>
      </w:r>
      <w:r w:rsidRPr="00D1726E">
        <w:rPr>
          <w:rFonts w:ascii="Arial" w:hAnsi="Arial" w:cs="Arial"/>
          <w:lang w:eastAsia="sk-SK"/>
        </w:rPr>
        <w:t xml:space="preserve"> na Prevádzkovom úseku </w:t>
      </w:r>
      <w:r w:rsidR="002B1B15">
        <w:rPr>
          <w:rFonts w:ascii="Arial" w:hAnsi="Arial" w:cs="Arial"/>
          <w:lang w:eastAsia="sk-SK"/>
        </w:rPr>
        <w:t>Národnej diaľničnej spoločnosti</w:t>
      </w:r>
      <w:r w:rsidRPr="00D1726E">
        <w:rPr>
          <w:rFonts w:ascii="Arial" w:hAnsi="Arial" w:cs="Arial"/>
          <w:lang w:eastAsia="sk-SK"/>
        </w:rPr>
        <w:t>, a.s., Dúbravská cesta 14, 841 04 Bratislava, Ing. Peter Kostovský, tel. 02/58311543 (uvedené podklady sú k nahliadnutiu na základe tel</w:t>
      </w:r>
      <w:r w:rsidR="002B1B15">
        <w:rPr>
          <w:rFonts w:ascii="Arial" w:hAnsi="Arial" w:cs="Arial"/>
          <w:lang w:eastAsia="sk-SK"/>
        </w:rPr>
        <w:t>efonického</w:t>
      </w:r>
      <w:r w:rsidRPr="00D1726E">
        <w:rPr>
          <w:rFonts w:ascii="Arial" w:hAnsi="Arial" w:cs="Arial"/>
          <w:lang w:eastAsia="sk-SK"/>
        </w:rPr>
        <w:t xml:space="preserve"> dohovoru v pracovné dni v čase 9:00-15:00). Vybratému </w:t>
      </w:r>
      <w:r w:rsidR="002B1B15">
        <w:rPr>
          <w:rFonts w:ascii="Arial" w:hAnsi="Arial" w:cs="Arial"/>
          <w:lang w:eastAsia="sk-SK"/>
        </w:rPr>
        <w:t>úspešnému uchádzačovi (</w:t>
      </w:r>
      <w:r>
        <w:rPr>
          <w:rFonts w:ascii="Arial" w:hAnsi="Arial" w:cs="Arial"/>
          <w:lang w:eastAsia="sk-SK"/>
        </w:rPr>
        <w:t>Zhotoviteľovi</w:t>
      </w:r>
      <w:r w:rsidR="002B1B15">
        <w:rPr>
          <w:rFonts w:ascii="Arial" w:hAnsi="Arial" w:cs="Arial"/>
          <w:lang w:eastAsia="sk-SK"/>
        </w:rPr>
        <w:t>)</w:t>
      </w:r>
      <w:r w:rsidRPr="00D1726E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2C4A468C" w14:textId="4CA17C49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A29E3C5" w14:textId="77777777" w:rsidR="00831717" w:rsidRDefault="00831717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38814519" w14:textId="77777777" w:rsidR="000337B5" w:rsidRPr="00D1726E" w:rsidRDefault="000337B5" w:rsidP="001B0403">
      <w:pPr>
        <w:pStyle w:val="Odsekzoznamu"/>
        <w:numPr>
          <w:ilvl w:val="0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Požiadavky</w:t>
      </w:r>
    </w:p>
    <w:p w14:paraId="52449A8F" w14:textId="77777777" w:rsidR="000337B5" w:rsidRDefault="000337B5" w:rsidP="001B0403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Všeobecné požiadavky na vypracovanie dokumentácie</w:t>
      </w:r>
    </w:p>
    <w:p w14:paraId="2CEA4EEB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33E26796" w14:textId="77777777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D1726E" w:rsidRPr="00162900" w14:paraId="2EB772B3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3B7D3A29" w14:textId="27791DCB" w:rsidR="00D1726E" w:rsidRPr="00D1726E" w:rsidRDefault="00D1726E" w:rsidP="00831717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D1726E" w:rsidRPr="00162900" w14:paraId="4FEBAF63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4EB80389" w14:textId="3E85D759" w:rsidR="00D1726E" w:rsidRPr="00D1726E" w:rsidRDefault="00D1726E" w:rsidP="00831717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inklinometre,</w:t>
            </w:r>
          </w:p>
        </w:tc>
      </w:tr>
      <w:tr w:rsidR="00D1726E" w:rsidRPr="00162900" w14:paraId="6068BAAA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1FB449A0" w14:textId="50AED093" w:rsidR="00D1726E" w:rsidRPr="00D1726E" w:rsidRDefault="00D1726E" w:rsidP="00831717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Geodetické body,</w:t>
            </w:r>
          </w:p>
        </w:tc>
      </w:tr>
      <w:tr w:rsidR="00D1726E" w:rsidRPr="00162900" w14:paraId="0AAADE35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2CCDFC14" w14:textId="36B1EBEE" w:rsidR="00D1726E" w:rsidRPr="00D1726E" w:rsidRDefault="00D1726E" w:rsidP="00831717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  <w:tr w:rsidR="00D1726E" w:rsidRPr="00162900" w14:paraId="5FF21573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011A105B" w14:textId="707DEEDD" w:rsidR="00D1726E" w:rsidRPr="00D1726E" w:rsidRDefault="00D1726E" w:rsidP="00831717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odvodňovacie vrty (HOV),</w:t>
            </w:r>
          </w:p>
        </w:tc>
      </w:tr>
      <w:tr w:rsidR="00D1726E" w:rsidRPr="00162900" w14:paraId="27E8AFD6" w14:textId="77777777" w:rsidTr="00D17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</w:tcPr>
          <w:p w14:paraId="652DC4ED" w14:textId="6B790027" w:rsidR="00D1726E" w:rsidRPr="00D1726E" w:rsidRDefault="00D1726E" w:rsidP="00831717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Kotvy (s osadenými dynamometrami,</w:t>
            </w:r>
          </w:p>
        </w:tc>
      </w:tr>
    </w:tbl>
    <w:p w14:paraId="14A6905C" w14:textId="77438E50" w:rsidR="00D1726E" w:rsidRDefault="00D1726E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037CD041" w14:textId="1C4AEABF" w:rsidR="00AB1BDA" w:rsidRDefault="00AB1BDA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11C6BB8" w14:textId="77777777" w:rsidR="00831717" w:rsidRDefault="00831717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14397F2" w14:textId="77777777" w:rsidR="000337B5" w:rsidRPr="00D1726E" w:rsidRDefault="000337B5" w:rsidP="001B0403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>Čiastkové správy</w:t>
      </w:r>
    </w:p>
    <w:p w14:paraId="2928F3A9" w14:textId="25429E66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bude vypracovávať a odovzdávať </w:t>
      </w:r>
      <w:r w:rsidR="00EA4DE9">
        <w:rPr>
          <w:rFonts w:ascii="Arial" w:hAnsi="Arial" w:cs="Arial"/>
          <w:lang w:eastAsia="sk-SK"/>
        </w:rPr>
        <w:t>o</w:t>
      </w:r>
      <w:r>
        <w:rPr>
          <w:rFonts w:ascii="Arial" w:hAnsi="Arial" w:cs="Arial"/>
          <w:lang w:eastAsia="sk-SK"/>
        </w:rPr>
        <w:t xml:space="preserve">bjednávateľovi </w:t>
      </w:r>
      <w:r w:rsidRPr="00D1726E">
        <w:rPr>
          <w:rFonts w:ascii="Arial" w:hAnsi="Arial" w:cs="Arial"/>
          <w:lang w:eastAsia="sk-SK"/>
        </w:rPr>
        <w:t>periodické čiastkové správy. Čiastkové správy budú obsahovať celkový prehľad všetkých realizovaných meraní za hodnotené obdobie (typy meraní, počty meraní a pod.). V čiastkových periodických správach budú stručne zhrnuté výsledky meraní so zameraním na konštatovanie ustáleného stavu a odporúčaní na dodržanie štandardného režimu meraní, resp. s upozornením na neštandardný vývoj, ak tomu tak bude</w:t>
      </w:r>
      <w:r w:rsidRPr="00157E70">
        <w:rPr>
          <w:rFonts w:ascii="Arial" w:hAnsi="Arial" w:cs="Arial"/>
          <w:lang w:eastAsia="sk-SK"/>
        </w:rPr>
        <w:t xml:space="preserve">.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Čiastková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23185E95" w14:textId="77777777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Pravidelné hodnotiace správy (čiastkové správy) budú vyhotovené a odovzdávané </w:t>
      </w:r>
      <w:r>
        <w:rPr>
          <w:rFonts w:ascii="Arial" w:hAnsi="Arial" w:cs="Arial"/>
          <w:b/>
          <w:lang w:eastAsia="sk-SK"/>
        </w:rPr>
        <w:t> najneskôr v posledný deň</w:t>
      </w:r>
      <w:r w:rsidRPr="00D1726E">
        <w:rPr>
          <w:rFonts w:ascii="Arial" w:hAnsi="Arial" w:cs="Arial"/>
          <w:b/>
          <w:lang w:eastAsia="sk-SK"/>
        </w:rPr>
        <w:t xml:space="preserve"> mesiaca, ktorý nasleduje </w:t>
      </w:r>
      <w:r w:rsidRPr="006830A3">
        <w:rPr>
          <w:rFonts w:ascii="Arial" w:hAnsi="Arial" w:cs="Arial"/>
          <w:b/>
          <w:lang w:eastAsia="sk-SK"/>
        </w:rPr>
        <w:t>po</w:t>
      </w:r>
      <w:r>
        <w:rPr>
          <w:rFonts w:ascii="Arial" w:hAnsi="Arial" w:cs="Arial"/>
          <w:b/>
          <w:lang w:eastAsia="sk-SK"/>
        </w:rPr>
        <w:t xml:space="preserve"> </w:t>
      </w:r>
      <w:r w:rsidRPr="00D1726E">
        <w:rPr>
          <w:rFonts w:ascii="Arial" w:hAnsi="Arial" w:cs="Arial"/>
          <w:b/>
          <w:lang w:eastAsia="sk-SK"/>
        </w:rPr>
        <w:t>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0337B5" w:rsidRPr="00162900" w14:paraId="04C3D62D" w14:textId="77777777" w:rsidTr="00A6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8F138D7" w14:textId="77777777" w:rsidR="000337B5" w:rsidRPr="00F00250" w:rsidRDefault="000337B5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591E9195" w14:textId="77777777" w:rsidR="000337B5" w:rsidRPr="00162900" w:rsidRDefault="000337B5" w:rsidP="001B040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67FC360A" w14:textId="5685DC2F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85CED75" w14:textId="77777777" w:rsidR="00831717" w:rsidRPr="00D1726E" w:rsidRDefault="00831717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51B21897" w14:textId="77777777" w:rsidR="000337B5" w:rsidRPr="00D1726E" w:rsidRDefault="000337B5" w:rsidP="001B0403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38663578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Záverečná správa (komplexná, súhrnná) bude spracovaná po ukončení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>. V záverečnej správe budú zhrnuté a vyhodnotené všetky novonadobudnuté skutočnosti s ohľadom na predchádzajúce poznatky</w:t>
      </w:r>
      <w:r>
        <w:rPr>
          <w:rFonts w:ascii="Arial" w:hAnsi="Arial" w:cs="Arial"/>
          <w:lang w:eastAsia="sk-SK"/>
        </w:rPr>
        <w:t xml:space="preserve"> vrátane odporúčaní pre ďalší postup monitorovania a návrhu vhodných opatrení</w:t>
      </w:r>
      <w:r w:rsidRPr="00D1726E">
        <w:rPr>
          <w:rFonts w:ascii="Arial" w:hAnsi="Arial" w:cs="Arial"/>
          <w:lang w:eastAsia="sk-SK"/>
        </w:rPr>
        <w:t>.</w:t>
      </w:r>
      <w:r>
        <w:rPr>
          <w:rFonts w:ascii="Arial" w:hAnsi="Arial" w:cs="Arial"/>
          <w:lang w:eastAsia="sk-SK"/>
        </w:rPr>
        <w:t xml:space="preserve">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Záverečná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441E038D" w14:textId="6FB2FC73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Záverečná hodnotiaca správa o GTM bude odovzdaná do </w:t>
      </w:r>
      <w:r>
        <w:rPr>
          <w:rFonts w:ascii="Arial" w:hAnsi="Arial" w:cs="Arial"/>
          <w:b/>
          <w:lang w:eastAsia="sk-SK"/>
        </w:rPr>
        <w:t>dvoch (</w:t>
      </w:r>
      <w:r w:rsidRPr="00D1726E">
        <w:rPr>
          <w:rFonts w:ascii="Arial" w:hAnsi="Arial" w:cs="Arial"/>
          <w:b/>
          <w:lang w:eastAsia="sk-SK"/>
        </w:rPr>
        <w:t>2</w:t>
      </w:r>
      <w:r>
        <w:rPr>
          <w:rFonts w:ascii="Arial" w:hAnsi="Arial" w:cs="Arial"/>
          <w:b/>
          <w:lang w:eastAsia="sk-SK"/>
        </w:rPr>
        <w:t>)</w:t>
      </w:r>
      <w:r w:rsidRPr="00D1726E">
        <w:rPr>
          <w:rFonts w:ascii="Arial" w:hAnsi="Arial" w:cs="Arial"/>
          <w:b/>
          <w:lang w:eastAsia="sk-SK"/>
        </w:rPr>
        <w:t xml:space="preserve"> mesiacov po ukončení GTM.</w:t>
      </w:r>
      <w:r>
        <w:rPr>
          <w:rFonts w:ascii="Arial" w:hAnsi="Arial" w:cs="Arial"/>
          <w:b/>
          <w:lang w:eastAsia="sk-SK"/>
        </w:rPr>
        <w:t xml:space="preserve"> Za ukončenie GTM sa považuje ukončenie posledného merania vykonaného v súlade s rámcovou dohodou, súťažnými podkladmi, ako aj týmto opisom predmetu zákazky. Oznámenie o ukončení GTM zašle </w:t>
      </w:r>
      <w:r w:rsidR="00EA4DE9">
        <w:rPr>
          <w:rFonts w:ascii="Arial" w:hAnsi="Arial" w:cs="Arial"/>
          <w:b/>
          <w:lang w:eastAsia="sk-SK"/>
        </w:rPr>
        <w:t>z</w:t>
      </w:r>
      <w:r>
        <w:rPr>
          <w:rFonts w:ascii="Arial" w:hAnsi="Arial" w:cs="Arial"/>
          <w:b/>
          <w:lang w:eastAsia="sk-SK"/>
        </w:rPr>
        <w:t xml:space="preserve">hotoviteľ </w:t>
      </w:r>
      <w:r w:rsidR="00EA4DE9">
        <w:rPr>
          <w:rFonts w:ascii="Arial" w:hAnsi="Arial" w:cs="Arial"/>
          <w:b/>
          <w:lang w:eastAsia="sk-SK"/>
        </w:rPr>
        <w:t>o</w:t>
      </w:r>
      <w:r>
        <w:rPr>
          <w:rFonts w:ascii="Arial" w:hAnsi="Arial" w:cs="Arial"/>
          <w:b/>
          <w:lang w:eastAsia="sk-SK"/>
        </w:rPr>
        <w:t xml:space="preserve">bjednávateľovi v písomnej forme na adresu sídla NDS. Lehota </w:t>
      </w:r>
      <w:r w:rsidR="002B1B15">
        <w:rPr>
          <w:rFonts w:ascii="Arial" w:hAnsi="Arial" w:cs="Arial"/>
          <w:b/>
          <w:lang w:eastAsia="sk-SK"/>
        </w:rPr>
        <w:t>dvoch (</w:t>
      </w:r>
      <w:r>
        <w:rPr>
          <w:rFonts w:ascii="Arial" w:hAnsi="Arial" w:cs="Arial"/>
          <w:b/>
          <w:lang w:eastAsia="sk-SK"/>
        </w:rPr>
        <w:t>2</w:t>
      </w:r>
      <w:r w:rsidR="002B1B15">
        <w:rPr>
          <w:rFonts w:ascii="Arial" w:hAnsi="Arial" w:cs="Arial"/>
          <w:b/>
          <w:lang w:eastAsia="sk-SK"/>
        </w:rPr>
        <w:t>)</w:t>
      </w:r>
      <w:r>
        <w:rPr>
          <w:rFonts w:ascii="Arial" w:hAnsi="Arial" w:cs="Arial"/>
          <w:b/>
          <w:lang w:eastAsia="sk-SK"/>
        </w:rPr>
        <w:t xml:space="preserve"> mesiacov začína plynúť dňom doručenia oznámenia </w:t>
      </w:r>
      <w:r w:rsidR="00EA4DE9">
        <w:rPr>
          <w:rFonts w:ascii="Arial" w:hAnsi="Arial" w:cs="Arial"/>
          <w:b/>
          <w:lang w:eastAsia="sk-SK"/>
        </w:rPr>
        <w:t>z</w:t>
      </w:r>
      <w:r>
        <w:rPr>
          <w:rFonts w:ascii="Arial" w:hAnsi="Arial" w:cs="Arial"/>
          <w:b/>
          <w:lang w:eastAsia="sk-SK"/>
        </w:rPr>
        <w:t>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0337B5" w:rsidRPr="00162900" w14:paraId="1EA870AC" w14:textId="77777777" w:rsidTr="00A62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E7B1296" w14:textId="77777777" w:rsidR="000337B5" w:rsidRPr="00F00250" w:rsidRDefault="000337B5" w:rsidP="001B0403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Záverečná správa bude odovzdaná v počte:</w:t>
            </w:r>
          </w:p>
        </w:tc>
        <w:tc>
          <w:tcPr>
            <w:tcW w:w="5367" w:type="dxa"/>
          </w:tcPr>
          <w:p w14:paraId="6284E094" w14:textId="77777777" w:rsidR="000337B5" w:rsidRPr="00162900" w:rsidRDefault="000337B5" w:rsidP="001B0403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3EF74755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F786158" w14:textId="4248FD45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2B06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TP 028 Vykonávanie inžinierskogeologického prieskumu pre cestné stavby</w:t>
      </w:r>
      <w:r w:rsidR="002B1B15">
        <w:rPr>
          <w:rFonts w:ascii="Arial" w:hAnsi="Arial" w:cs="Arial"/>
          <w:szCs w:val="22"/>
        </w:rPr>
        <w:t xml:space="preserve"> </w:t>
      </w:r>
      <w:r w:rsidRPr="00D1726E">
        <w:rPr>
          <w:rFonts w:ascii="Arial" w:hAnsi="Arial" w:cs="Arial"/>
          <w:lang w:eastAsia="sk-SK"/>
        </w:rPr>
        <w:t xml:space="preserve">a TKP, časť 35: </w:t>
      </w:r>
      <w:r w:rsidRPr="00D1726E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383B422A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54660CE3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A09532E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Záverečné spracovanie: grafické prílohy (prehľadná situácia, situácia všetkých archívnych </w:t>
      </w:r>
      <w:r>
        <w:rPr>
          <w:rFonts w:ascii="Arial" w:hAnsi="Arial" w:cs="Arial"/>
          <w:lang w:eastAsia="sk-SK"/>
        </w:rPr>
        <w:t>a </w:t>
      </w:r>
      <w:r w:rsidRPr="00A128CD">
        <w:rPr>
          <w:rFonts w:ascii="Arial" w:hAnsi="Arial" w:cs="Arial"/>
          <w:lang w:eastAsia="sk-SK"/>
        </w:rPr>
        <w:t>novovybudovaných</w:t>
      </w:r>
      <w:r>
        <w:rPr>
          <w:rFonts w:ascii="Arial" w:hAnsi="Arial" w:cs="Arial"/>
          <w:lang w:eastAsia="sk-SK"/>
        </w:rPr>
        <w:t xml:space="preserve"> inklinometrických vrtov</w:t>
      </w:r>
      <w:r w:rsidRPr="00D1726E">
        <w:rPr>
          <w:rFonts w:ascii="Arial" w:hAnsi="Arial" w:cs="Arial"/>
          <w:lang w:eastAsia="sk-SK"/>
        </w:rPr>
        <w:t xml:space="preserve"> a profilov, geologická mapa, pozdĺžne a priečne interpretované 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02C8E913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0A23DD0" w14:textId="07C381C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musí byť vypracovaný v súlade so súťažnými podkladmi </w:t>
      </w:r>
      <w:r w:rsidR="00EA4DE9">
        <w:rPr>
          <w:rFonts w:ascii="Arial" w:hAnsi="Arial" w:cs="Arial"/>
          <w:lang w:eastAsia="sk-SK"/>
        </w:rPr>
        <w:t>o</w:t>
      </w:r>
      <w:r w:rsidRPr="00D1726E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</w:t>
      </w:r>
      <w:r>
        <w:rPr>
          <w:rFonts w:ascii="Arial" w:hAnsi="Arial" w:cs="Arial"/>
          <w:lang w:eastAsia="sk-SK"/>
        </w:rPr>
        <w:t xml:space="preserve">v znení neskorších predpisov </w:t>
      </w:r>
      <w:r w:rsidRPr="00D1726E">
        <w:rPr>
          <w:rFonts w:ascii="Arial" w:hAnsi="Arial" w:cs="Arial"/>
          <w:lang w:eastAsia="sk-SK"/>
        </w:rPr>
        <w:t>a vyhlášky MŽP SR č. 51/2008 Z. z., ktorou sa vykonáva geologický zákon</w:t>
      </w:r>
      <w:r>
        <w:rPr>
          <w:rFonts w:ascii="Arial" w:hAnsi="Arial" w:cs="Arial"/>
          <w:lang w:eastAsia="sk-SK"/>
        </w:rPr>
        <w:t xml:space="preserve"> v znení neskorších predpisov</w:t>
      </w:r>
      <w:r w:rsidRPr="00D1726E">
        <w:rPr>
          <w:rFonts w:ascii="Arial" w:hAnsi="Arial" w:cs="Arial"/>
          <w:lang w:eastAsia="sk-SK"/>
        </w:rPr>
        <w:t xml:space="preserve">. </w:t>
      </w:r>
    </w:p>
    <w:p w14:paraId="1B2A5272" w14:textId="77777777" w:rsidR="000337B5" w:rsidRPr="00D1726E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41A9AFF6" w14:textId="77777777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37343934" w14:textId="77777777" w:rsidR="00CB17AF" w:rsidRDefault="00CB17AF" w:rsidP="001B0403">
      <w:pPr>
        <w:spacing w:before="0" w:after="0"/>
        <w:jc w:val="both"/>
        <w:outlineLvl w:val="0"/>
        <w:rPr>
          <w:rFonts w:ascii="Arial" w:hAnsi="Arial" w:cs="Arial"/>
        </w:rPr>
      </w:pPr>
    </w:p>
    <w:p w14:paraId="25D05453" w14:textId="72567725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</w:rPr>
      </w:pPr>
      <w:r w:rsidRPr="0030621E">
        <w:rPr>
          <w:rFonts w:ascii="Arial" w:hAnsi="Arial" w:cs="Arial"/>
        </w:rPr>
        <w:t xml:space="preserve">V prípade uzavretého formátu z interného firemného </w:t>
      </w:r>
      <w:r w:rsidR="00EB7486">
        <w:rPr>
          <w:rFonts w:ascii="Arial" w:hAnsi="Arial" w:cs="Arial"/>
        </w:rPr>
        <w:t>softvéru</w:t>
      </w:r>
      <w:r w:rsidR="00EB7486" w:rsidRPr="0030621E">
        <w:rPr>
          <w:rFonts w:ascii="Arial" w:hAnsi="Arial" w:cs="Arial"/>
        </w:rPr>
        <w:t xml:space="preserve"> </w:t>
      </w:r>
      <w:r w:rsidRPr="0030621E">
        <w:rPr>
          <w:rFonts w:ascii="Arial" w:hAnsi="Arial" w:cs="Arial"/>
        </w:rPr>
        <w:t>(napríklad pri meraní presnej inklinometrie a pod.) objednávateľ požaduje výstup v editovateľnej forme (*.xls/*.xlsx).</w:t>
      </w:r>
    </w:p>
    <w:p w14:paraId="6EABD163" w14:textId="77777777" w:rsidR="00CB17AF" w:rsidRDefault="00CB17AF" w:rsidP="00831717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</w:p>
    <w:p w14:paraId="443FB378" w14:textId="698356F5" w:rsidR="000337B5" w:rsidRPr="0030621E" w:rsidRDefault="000337B5" w:rsidP="00831717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30621E">
        <w:rPr>
          <w:rFonts w:ascii="Arial" w:hAnsi="Arial" w:cs="Arial"/>
        </w:rPr>
        <w:t>Veľkoobjemové surové dáta</w:t>
      </w:r>
      <w:r>
        <w:rPr>
          <w:rFonts w:ascii="Arial" w:hAnsi="Arial" w:cs="Arial"/>
        </w:rPr>
        <w:t xml:space="preserve"> (napr. hodnoty presnej inklinometrie, geodetické protokoly a pod.)</w:t>
      </w:r>
      <w:r w:rsidRPr="0030621E">
        <w:rPr>
          <w:rFonts w:ascii="Arial" w:hAnsi="Arial" w:cs="Arial"/>
        </w:rPr>
        <w:t xml:space="preserve"> dodávať len v </w:t>
      </w:r>
      <w:r w:rsidRPr="002B6846">
        <w:rPr>
          <w:rFonts w:ascii="Arial" w:hAnsi="Arial" w:cs="Arial"/>
        </w:rPr>
        <w:t>elektronickej</w:t>
      </w:r>
      <w:r w:rsidRPr="0030621E">
        <w:rPr>
          <w:rFonts w:ascii="Arial" w:hAnsi="Arial" w:cs="Arial"/>
        </w:rPr>
        <w:t xml:space="preserve"> editovateľnej tabuľkovej forme</w:t>
      </w:r>
      <w:r>
        <w:rPr>
          <w:rFonts w:ascii="Arial" w:hAnsi="Arial" w:cs="Arial"/>
        </w:rPr>
        <w:t xml:space="preserve"> (*.xls/*.xlsx)</w:t>
      </w:r>
      <w:r w:rsidRPr="0030621E">
        <w:rPr>
          <w:rFonts w:ascii="Arial" w:hAnsi="Arial" w:cs="Arial"/>
        </w:rPr>
        <w:t xml:space="preserve">. </w:t>
      </w:r>
    </w:p>
    <w:p w14:paraId="42F17CC0" w14:textId="77777777" w:rsidR="00CB17AF" w:rsidRDefault="00CB17AF" w:rsidP="001B0403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</w:p>
    <w:p w14:paraId="7D2D3655" w14:textId="5D987BB0" w:rsidR="00CB17AF" w:rsidRPr="00046D03" w:rsidRDefault="00CB17AF" w:rsidP="001B0403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  <w:r w:rsidRPr="00046D03">
        <w:rPr>
          <w:rFonts w:ascii="Arial" w:hAnsi="Arial" w:cs="Arial"/>
        </w:rPr>
        <w:t xml:space="preserve">V prípade, ak v priebehu trvania rámcovej dohody bude </w:t>
      </w:r>
      <w:r w:rsidR="00EA4DE9">
        <w:rPr>
          <w:rFonts w:ascii="Arial" w:hAnsi="Arial" w:cs="Arial"/>
        </w:rPr>
        <w:t>o</w:t>
      </w:r>
      <w:r w:rsidRPr="00046D03">
        <w:rPr>
          <w:rFonts w:ascii="Arial" w:hAnsi="Arial" w:cs="Arial"/>
        </w:rPr>
        <w:t xml:space="preserve">bjednávateľ potrebovať kvôli digitalizácii doplniť dodanie čiastkových správ a záverečnej správy </w:t>
      </w:r>
      <w:r w:rsidR="00ED0B6A">
        <w:rPr>
          <w:rFonts w:ascii="Arial" w:hAnsi="Arial" w:cs="Arial"/>
        </w:rPr>
        <w:t xml:space="preserve">v iných digitálnych formátoch, </w:t>
      </w:r>
      <w:r w:rsidR="00EA4DE9">
        <w:rPr>
          <w:rFonts w:ascii="Arial" w:hAnsi="Arial" w:cs="Arial"/>
        </w:rPr>
        <w:t>z</w:t>
      </w:r>
      <w:r w:rsidRPr="00046D03">
        <w:rPr>
          <w:rFonts w:ascii="Arial" w:hAnsi="Arial" w:cs="Arial"/>
        </w:rPr>
        <w:t>hotoviteľ tieto dodá na požiadanie.</w:t>
      </w:r>
    </w:p>
    <w:p w14:paraId="5AD4C8BA" w14:textId="77777777" w:rsidR="000337B5" w:rsidRDefault="000337B5" w:rsidP="001B0403">
      <w:pPr>
        <w:spacing w:before="0" w:after="0"/>
        <w:jc w:val="both"/>
        <w:outlineLvl w:val="0"/>
        <w:rPr>
          <w:rFonts w:ascii="Arial" w:hAnsi="Arial" w:cs="Arial"/>
        </w:rPr>
      </w:pPr>
    </w:p>
    <w:p w14:paraId="078430AC" w14:textId="7637E206" w:rsidR="00D1726E" w:rsidRPr="000337B5" w:rsidRDefault="000337B5" w:rsidP="001B0403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lang w:eastAsia="sk-SK"/>
        </w:rPr>
        <w:t>Digitálne média nebudú zabezpečené proti kopírovaniu a tlačeniu.</w:t>
      </w:r>
    </w:p>
    <w:sectPr w:rsidR="00D1726E" w:rsidRPr="000337B5" w:rsidSect="00162900">
      <w:headerReference w:type="default" r:id="rId10"/>
      <w:headerReference w:type="first" r:id="rId11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04F4F5" w16cid:durableId="25522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06B11" w14:textId="77777777" w:rsidR="003B7D0D" w:rsidRDefault="003B7D0D">
      <w:r>
        <w:separator/>
      </w:r>
    </w:p>
  </w:endnote>
  <w:endnote w:type="continuationSeparator" w:id="0">
    <w:p w14:paraId="430C2702" w14:textId="77777777" w:rsidR="003B7D0D" w:rsidRDefault="003B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D9E84" w14:textId="77777777" w:rsidR="003B7D0D" w:rsidRDefault="003B7D0D">
      <w:r>
        <w:separator/>
      </w:r>
    </w:p>
  </w:footnote>
  <w:footnote w:type="continuationSeparator" w:id="0">
    <w:p w14:paraId="5418E554" w14:textId="77777777" w:rsidR="003B7D0D" w:rsidRDefault="003B7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3B7D0D" w:rsidRDefault="003B7D0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3B7D0D" w:rsidRDefault="003B7D0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E11A597C"/>
    <w:lvl w:ilvl="0" w:tplc="6C7673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72F22"/>
    <w:multiLevelType w:val="hybridMultilevel"/>
    <w:tmpl w:val="A78C2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8295D"/>
    <w:multiLevelType w:val="multilevel"/>
    <w:tmpl w:val="03C4C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C385D"/>
    <w:multiLevelType w:val="hybridMultilevel"/>
    <w:tmpl w:val="A8D8D36C"/>
    <w:lvl w:ilvl="0" w:tplc="82CE87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13"/>
  </w:num>
  <w:num w:numId="17">
    <w:abstractNumId w:val="10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E29"/>
    <w:rsid w:val="000337B5"/>
    <w:rsid w:val="000466A6"/>
    <w:rsid w:val="0005386B"/>
    <w:rsid w:val="0007167E"/>
    <w:rsid w:val="000A16C3"/>
    <w:rsid w:val="000B0C89"/>
    <w:rsid w:val="000C3800"/>
    <w:rsid w:val="000E02AB"/>
    <w:rsid w:val="000F739B"/>
    <w:rsid w:val="00143314"/>
    <w:rsid w:val="00153D58"/>
    <w:rsid w:val="00156DFB"/>
    <w:rsid w:val="00162900"/>
    <w:rsid w:val="001874AF"/>
    <w:rsid w:val="001B0403"/>
    <w:rsid w:val="001B140D"/>
    <w:rsid w:val="001B1510"/>
    <w:rsid w:val="001B4DC6"/>
    <w:rsid w:val="001B7FE7"/>
    <w:rsid w:val="001D6F3F"/>
    <w:rsid w:val="001E3C2D"/>
    <w:rsid w:val="001F039C"/>
    <w:rsid w:val="002143E3"/>
    <w:rsid w:val="00223514"/>
    <w:rsid w:val="002367AE"/>
    <w:rsid w:val="00237E27"/>
    <w:rsid w:val="002437D7"/>
    <w:rsid w:val="00267213"/>
    <w:rsid w:val="002755B4"/>
    <w:rsid w:val="00287F9E"/>
    <w:rsid w:val="002B07FF"/>
    <w:rsid w:val="002B1B15"/>
    <w:rsid w:val="002B2C4E"/>
    <w:rsid w:val="002D05A2"/>
    <w:rsid w:val="002D5EA6"/>
    <w:rsid w:val="002F4F8F"/>
    <w:rsid w:val="003304E8"/>
    <w:rsid w:val="00352B20"/>
    <w:rsid w:val="0036002D"/>
    <w:rsid w:val="003A12B5"/>
    <w:rsid w:val="003B1265"/>
    <w:rsid w:val="003B7D0D"/>
    <w:rsid w:val="003F409B"/>
    <w:rsid w:val="00413740"/>
    <w:rsid w:val="004412CB"/>
    <w:rsid w:val="0044169C"/>
    <w:rsid w:val="0045412D"/>
    <w:rsid w:val="004703B8"/>
    <w:rsid w:val="00473EA0"/>
    <w:rsid w:val="00475E1B"/>
    <w:rsid w:val="00477788"/>
    <w:rsid w:val="004809C9"/>
    <w:rsid w:val="0048263E"/>
    <w:rsid w:val="004835D4"/>
    <w:rsid w:val="0048510F"/>
    <w:rsid w:val="00490D23"/>
    <w:rsid w:val="00497452"/>
    <w:rsid w:val="004A1D74"/>
    <w:rsid w:val="004A4768"/>
    <w:rsid w:val="004B0DEA"/>
    <w:rsid w:val="004D0129"/>
    <w:rsid w:val="004E4DD8"/>
    <w:rsid w:val="004F0B6F"/>
    <w:rsid w:val="00502F2F"/>
    <w:rsid w:val="00511E48"/>
    <w:rsid w:val="00550D88"/>
    <w:rsid w:val="00571ABD"/>
    <w:rsid w:val="0058514E"/>
    <w:rsid w:val="005A6337"/>
    <w:rsid w:val="005A6B56"/>
    <w:rsid w:val="005C5889"/>
    <w:rsid w:val="005D31FA"/>
    <w:rsid w:val="005D6D5C"/>
    <w:rsid w:val="005E3CC7"/>
    <w:rsid w:val="005F3F31"/>
    <w:rsid w:val="00602D15"/>
    <w:rsid w:val="00621D7B"/>
    <w:rsid w:val="006543ED"/>
    <w:rsid w:val="0068098F"/>
    <w:rsid w:val="00682937"/>
    <w:rsid w:val="006952EB"/>
    <w:rsid w:val="006B051E"/>
    <w:rsid w:val="006B1109"/>
    <w:rsid w:val="006D1949"/>
    <w:rsid w:val="0070244F"/>
    <w:rsid w:val="00722ADA"/>
    <w:rsid w:val="007230F4"/>
    <w:rsid w:val="0072479E"/>
    <w:rsid w:val="0074032C"/>
    <w:rsid w:val="00773FEF"/>
    <w:rsid w:val="00777936"/>
    <w:rsid w:val="00782672"/>
    <w:rsid w:val="007A195C"/>
    <w:rsid w:val="007E2EBD"/>
    <w:rsid w:val="007E5FE1"/>
    <w:rsid w:val="00800C57"/>
    <w:rsid w:val="00823696"/>
    <w:rsid w:val="00825F23"/>
    <w:rsid w:val="00826DD3"/>
    <w:rsid w:val="00831717"/>
    <w:rsid w:val="00860BE1"/>
    <w:rsid w:val="00875DA4"/>
    <w:rsid w:val="00884A19"/>
    <w:rsid w:val="00895028"/>
    <w:rsid w:val="008B0351"/>
    <w:rsid w:val="008F7226"/>
    <w:rsid w:val="00915EE8"/>
    <w:rsid w:val="00917EAE"/>
    <w:rsid w:val="00923314"/>
    <w:rsid w:val="00956B8D"/>
    <w:rsid w:val="00966D83"/>
    <w:rsid w:val="00985B4F"/>
    <w:rsid w:val="009C3FFF"/>
    <w:rsid w:val="009E7222"/>
    <w:rsid w:val="00A01E9B"/>
    <w:rsid w:val="00A26696"/>
    <w:rsid w:val="00A62A7D"/>
    <w:rsid w:val="00A8349E"/>
    <w:rsid w:val="00AB1BDA"/>
    <w:rsid w:val="00AB2360"/>
    <w:rsid w:val="00AD69FA"/>
    <w:rsid w:val="00AE0F06"/>
    <w:rsid w:val="00AE6673"/>
    <w:rsid w:val="00B109B2"/>
    <w:rsid w:val="00B26BC3"/>
    <w:rsid w:val="00B6457B"/>
    <w:rsid w:val="00BA5045"/>
    <w:rsid w:val="00BB3B0E"/>
    <w:rsid w:val="00BC7695"/>
    <w:rsid w:val="00C048FB"/>
    <w:rsid w:val="00C07642"/>
    <w:rsid w:val="00C2505B"/>
    <w:rsid w:val="00C33591"/>
    <w:rsid w:val="00C36FAA"/>
    <w:rsid w:val="00C40AA7"/>
    <w:rsid w:val="00C46175"/>
    <w:rsid w:val="00C464FA"/>
    <w:rsid w:val="00C77BAD"/>
    <w:rsid w:val="00C846CD"/>
    <w:rsid w:val="00C93C19"/>
    <w:rsid w:val="00CB17AF"/>
    <w:rsid w:val="00CD5B50"/>
    <w:rsid w:val="00D11F1F"/>
    <w:rsid w:val="00D1726E"/>
    <w:rsid w:val="00D608A7"/>
    <w:rsid w:val="00DC4535"/>
    <w:rsid w:val="00DC521D"/>
    <w:rsid w:val="00DE177D"/>
    <w:rsid w:val="00E16668"/>
    <w:rsid w:val="00E176F0"/>
    <w:rsid w:val="00E27749"/>
    <w:rsid w:val="00E365B1"/>
    <w:rsid w:val="00E7629B"/>
    <w:rsid w:val="00E842A6"/>
    <w:rsid w:val="00EA4DE9"/>
    <w:rsid w:val="00EA62EE"/>
    <w:rsid w:val="00EB4C0F"/>
    <w:rsid w:val="00EB7486"/>
    <w:rsid w:val="00ED0B6A"/>
    <w:rsid w:val="00EE68A8"/>
    <w:rsid w:val="00EF16BE"/>
    <w:rsid w:val="00F00250"/>
    <w:rsid w:val="00F16BF5"/>
    <w:rsid w:val="00F43451"/>
    <w:rsid w:val="00F467D8"/>
    <w:rsid w:val="00F65E79"/>
    <w:rsid w:val="00F7325D"/>
    <w:rsid w:val="00F91C2A"/>
    <w:rsid w:val="00FA05C6"/>
    <w:rsid w:val="00FA5F26"/>
    <w:rsid w:val="00FD40DB"/>
    <w:rsid w:val="00FD47FD"/>
    <w:rsid w:val="00FE4827"/>
    <w:rsid w:val="00FE6DA7"/>
    <w:rsid w:val="00FF3DD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42A6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Nevyrieenzmienka1">
    <w:name w:val="Nevyriešená zmienka1"/>
    <w:basedOn w:val="Predvolenpsmoodseku"/>
    <w:uiPriority w:val="99"/>
    <w:unhideWhenUsed/>
    <w:rsid w:val="00502F2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3B7D0D"/>
    <w:pPr>
      <w:spacing w:before="0" w:after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67D52-1B18-4F0A-A6C4-784FC2819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75F1E-D7B2-4AE4-9C1C-3853C868F55C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be7ea34-391e-4c7b-b349-1d8d28c79911"/>
    <ds:schemaRef ds:uri="http://schemas.microsoft.com/office/infopath/2007/PartnerControls"/>
    <ds:schemaRef ds:uri="ac6863a2-7b51-4217-bb72-f25460647f0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2</TotalTime>
  <Pages>9</Pages>
  <Words>2618</Words>
  <Characters>14926</Characters>
  <Application>Microsoft Office Word</Application>
  <DocSecurity>0</DocSecurity>
  <Lines>124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3</cp:revision>
  <cp:lastPrinted>2021-06-14T16:04:00Z</cp:lastPrinted>
  <dcterms:created xsi:type="dcterms:W3CDTF">2022-05-16T10:50:00Z</dcterms:created>
  <dcterms:modified xsi:type="dcterms:W3CDTF">2022-05-16T11:18:00Z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