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2D31FE87" w:rsidR="001E1A5F" w:rsidRPr="004F7AE4" w:rsidRDefault="00040BA5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040BA5">
              <w:rPr>
                <w:rFonts w:cs="Times New Roman"/>
                <w:sz w:val="24"/>
                <w:szCs w:val="24"/>
              </w:rPr>
              <w:t>Nadlimitná zákazka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2601EB4F" w:rsidR="00EF16D4" w:rsidRPr="004F7AE4" w:rsidRDefault="00594DBD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594DBD">
              <w:rPr>
                <w:b/>
                <w:sz w:val="24"/>
                <w:szCs w:val="24"/>
              </w:rPr>
              <w:t xml:space="preserve">Projektové práce a inžinierske činnosti pre stavbu „Modernizácia oddelenia </w:t>
            </w:r>
            <w:proofErr w:type="spellStart"/>
            <w:r w:rsidRPr="00594DBD">
              <w:rPr>
                <w:b/>
                <w:sz w:val="24"/>
                <w:szCs w:val="24"/>
              </w:rPr>
              <w:t>Neonatológie</w:t>
            </w:r>
            <w:proofErr w:type="spellEnd"/>
            <w:r w:rsidRPr="00594DBD">
              <w:rPr>
                <w:b/>
                <w:sz w:val="24"/>
                <w:szCs w:val="24"/>
              </w:rPr>
              <w:t xml:space="preserve"> a Pediatrie Fakultnej nemocnice Trenčín“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0BA5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4DBD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4C1E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2023-03-31T12:18:00Z</dcterms:modified>
</cp:coreProperties>
</file>