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85" w:rsidRPr="00D7316F" w:rsidRDefault="00A03C85" w:rsidP="00A03C85">
      <w:pPr>
        <w:jc w:val="center"/>
        <w:rPr>
          <w:rFonts w:ascii="Arial Narrow" w:hAnsi="Arial Narrow"/>
          <w:b/>
        </w:rPr>
      </w:pPr>
      <w:r w:rsidRPr="00D7316F">
        <w:rPr>
          <w:rFonts w:ascii="Arial Narrow" w:hAnsi="Arial Narrow"/>
          <w:b/>
        </w:rPr>
        <w:t>SUMA SKUTOČNE UHRADENÉHO PLNENIA</w:t>
      </w:r>
    </w:p>
    <w:p w:rsidR="00A03C85" w:rsidRPr="00D7316F" w:rsidRDefault="00A03C85" w:rsidP="00CE7DC1">
      <w:pPr>
        <w:jc w:val="center"/>
        <w:rPr>
          <w:rFonts w:ascii="Arial Narrow" w:hAnsi="Arial Narrow"/>
        </w:rPr>
      </w:pPr>
      <w:r w:rsidRPr="00D7316F">
        <w:rPr>
          <w:rFonts w:ascii="Arial Narrow" w:hAnsi="Arial Narrow"/>
        </w:rPr>
        <w:t>podľa § 64 ods. 1 písm. d) zákona č. 343/2015 Z. z. o verejnom obstarávaní a o zmene a doplnení niektorých zákonov v znení neskorších predpisov</w:t>
      </w:r>
    </w:p>
    <w:p w:rsidR="00A03C85" w:rsidRPr="00D7316F" w:rsidRDefault="00A03C85" w:rsidP="00A03C85">
      <w:pPr>
        <w:jc w:val="center"/>
        <w:rPr>
          <w:rFonts w:ascii="Arial Narrow" w:hAnsi="Arial Narrow"/>
        </w:rPr>
      </w:pPr>
    </w:p>
    <w:tbl>
      <w:tblPr>
        <w:tblStyle w:val="Mriekatabuky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03C85" w:rsidRPr="00061ED9" w:rsidTr="00862925">
        <w:tc>
          <w:tcPr>
            <w:tcW w:w="10206" w:type="dxa"/>
            <w:gridSpan w:val="2"/>
            <w:shd w:val="clear" w:color="auto" w:fill="D9D9D9" w:themeFill="background1" w:themeFillShade="D9"/>
          </w:tcPr>
          <w:p w:rsidR="00A03C85" w:rsidRPr="00061ED9" w:rsidRDefault="00AE4420" w:rsidP="00CE7D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Verejná súťaž</w:t>
            </w:r>
            <w:r w:rsidR="00CE7DC1" w:rsidRPr="00061ED9">
              <w:rPr>
                <w:rFonts w:ascii="Arial Narrow" w:hAnsi="Arial Narrow"/>
              </w:rPr>
              <w:t xml:space="preserve"> - </w:t>
            </w:r>
            <w:r w:rsidR="00A03C85" w:rsidRPr="00061ED9">
              <w:rPr>
                <w:rFonts w:ascii="Arial Narrow" w:hAnsi="Arial Narrow"/>
              </w:rPr>
              <w:t>Nadlimitná zákazka</w:t>
            </w:r>
          </w:p>
        </w:tc>
      </w:tr>
      <w:tr w:rsidR="00A03C85" w:rsidRPr="00D7316F" w:rsidTr="00A300F1">
        <w:tc>
          <w:tcPr>
            <w:tcW w:w="2977" w:type="dxa"/>
          </w:tcPr>
          <w:p w:rsidR="00A03C85" w:rsidRPr="00D7316F" w:rsidRDefault="00A03C85" w:rsidP="00A03C85">
            <w:pPr>
              <w:jc w:val="both"/>
              <w:rPr>
                <w:rFonts w:ascii="Arial Narrow" w:hAnsi="Arial Narrow"/>
              </w:rPr>
            </w:pPr>
            <w:r w:rsidRPr="00D7316F">
              <w:rPr>
                <w:rFonts w:ascii="Arial Narrow" w:hAnsi="Arial Narrow"/>
              </w:rPr>
              <w:t>Verejný obstarávateľ</w:t>
            </w:r>
          </w:p>
        </w:tc>
        <w:tc>
          <w:tcPr>
            <w:tcW w:w="7229" w:type="dxa"/>
          </w:tcPr>
          <w:p w:rsidR="00A03C85" w:rsidRPr="00D7316F" w:rsidRDefault="00A03C85" w:rsidP="00A03C85">
            <w:pPr>
              <w:jc w:val="both"/>
              <w:rPr>
                <w:rFonts w:ascii="Arial Narrow" w:hAnsi="Arial Narrow"/>
              </w:rPr>
            </w:pPr>
            <w:r w:rsidRPr="00D7316F">
              <w:rPr>
                <w:rFonts w:ascii="Arial Narrow" w:hAnsi="Arial Narrow"/>
              </w:rPr>
              <w:t>Ministerstvo financií Slovenskej republiky</w:t>
            </w:r>
          </w:p>
          <w:p w:rsidR="00A03C85" w:rsidRPr="00D7316F" w:rsidRDefault="00A03C85" w:rsidP="00A03C85">
            <w:pPr>
              <w:jc w:val="both"/>
              <w:rPr>
                <w:rFonts w:ascii="Arial Narrow" w:hAnsi="Arial Narrow"/>
              </w:rPr>
            </w:pPr>
            <w:proofErr w:type="spellStart"/>
            <w:r w:rsidRPr="00D7316F">
              <w:rPr>
                <w:rFonts w:ascii="Arial Narrow" w:hAnsi="Arial Narrow"/>
              </w:rPr>
              <w:t>Štefanovičova</w:t>
            </w:r>
            <w:proofErr w:type="spellEnd"/>
            <w:r w:rsidRPr="00D7316F">
              <w:rPr>
                <w:rFonts w:ascii="Arial Narrow" w:hAnsi="Arial Narrow"/>
              </w:rPr>
              <w:t xml:space="preserve"> 5</w:t>
            </w:r>
          </w:p>
          <w:p w:rsidR="00A03C85" w:rsidRPr="00D7316F" w:rsidRDefault="00A03C85" w:rsidP="00A03C85">
            <w:pPr>
              <w:jc w:val="both"/>
              <w:rPr>
                <w:rFonts w:ascii="Arial Narrow" w:hAnsi="Arial Narrow"/>
              </w:rPr>
            </w:pPr>
            <w:r w:rsidRPr="00D7316F">
              <w:rPr>
                <w:rFonts w:ascii="Arial Narrow" w:hAnsi="Arial Narrow"/>
              </w:rPr>
              <w:t>817 82 Bratislava</w:t>
            </w:r>
          </w:p>
        </w:tc>
      </w:tr>
      <w:tr w:rsidR="00A300F1" w:rsidRPr="00D7316F" w:rsidTr="00A300F1">
        <w:tc>
          <w:tcPr>
            <w:tcW w:w="2977" w:type="dxa"/>
          </w:tcPr>
          <w:p w:rsidR="00A300F1" w:rsidRPr="00D7316F" w:rsidRDefault="00AE4420" w:rsidP="00A03C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Poskytovateľ</w:t>
            </w:r>
          </w:p>
        </w:tc>
        <w:tc>
          <w:tcPr>
            <w:tcW w:w="7229" w:type="dxa"/>
          </w:tcPr>
          <w:p w:rsidR="00AE4420" w:rsidRDefault="007A467E" w:rsidP="00AE4420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Kreston</w:t>
            </w:r>
            <w:proofErr w:type="spellEnd"/>
            <w:r>
              <w:rPr>
                <w:rFonts w:ascii="Arial Narrow" w:hAnsi="Arial Narrow"/>
              </w:rPr>
              <w:t xml:space="preserve"> Slovakia Audit, </w:t>
            </w:r>
            <w:proofErr w:type="spellStart"/>
            <w:r>
              <w:rPr>
                <w:rFonts w:ascii="Arial Narrow" w:hAnsi="Arial Narrow"/>
              </w:rPr>
              <w:t>s.r.o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AE4420" w:rsidRPr="00D7316F" w:rsidRDefault="007A467E" w:rsidP="007A467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Mlynské nivy 49</w:t>
            </w:r>
            <w:r w:rsidR="00AE4420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821 09 Bratislava,</w:t>
            </w:r>
            <w:r w:rsidR="00AE4420">
              <w:rPr>
                <w:rFonts w:ascii="Arial Narrow" w:hAnsi="Arial Narrow"/>
              </w:rPr>
              <w:t xml:space="preserve"> IČO: </w:t>
            </w:r>
            <w:r>
              <w:rPr>
                <w:rFonts w:ascii="Arial Narrow" w:hAnsi="Arial Narrow"/>
              </w:rPr>
              <w:t>53918291</w:t>
            </w:r>
          </w:p>
        </w:tc>
      </w:tr>
      <w:tr w:rsidR="00A03C85" w:rsidRPr="00D7316F" w:rsidTr="00A300F1">
        <w:tc>
          <w:tcPr>
            <w:tcW w:w="2977" w:type="dxa"/>
          </w:tcPr>
          <w:p w:rsidR="00A03C85" w:rsidRPr="00D7316F" w:rsidRDefault="00A03C85" w:rsidP="00A03C85">
            <w:pPr>
              <w:jc w:val="both"/>
              <w:rPr>
                <w:rFonts w:ascii="Arial Narrow" w:hAnsi="Arial Narrow"/>
              </w:rPr>
            </w:pPr>
            <w:r w:rsidRPr="00D7316F">
              <w:rPr>
                <w:rFonts w:ascii="Arial Narrow" w:hAnsi="Arial Narrow"/>
              </w:rPr>
              <w:t>Predmet zákazky</w:t>
            </w:r>
          </w:p>
        </w:tc>
        <w:tc>
          <w:tcPr>
            <w:tcW w:w="7229" w:type="dxa"/>
          </w:tcPr>
          <w:p w:rsidR="00A03C85" w:rsidRPr="00D7316F" w:rsidRDefault="007A467E" w:rsidP="00061ED9">
            <w:pPr>
              <w:rPr>
                <w:rFonts w:ascii="Arial Narrow" w:hAnsi="Arial Narrow"/>
              </w:rPr>
            </w:pPr>
            <w:r w:rsidRPr="007A467E">
              <w:rPr>
                <w:rFonts w:ascii="Arial Narrow" w:hAnsi="Arial Narrow" w:cs="Arial"/>
              </w:rPr>
              <w:t>Zabezpečenie externých audítorských služieb pri audite operácií na programe spolupráce INTERACT III 2014 – 2020 v roku 2023</w:t>
            </w:r>
          </w:p>
        </w:tc>
      </w:tr>
      <w:tr w:rsidR="00A03C85" w:rsidRPr="00D7316F" w:rsidTr="00A300F1">
        <w:tc>
          <w:tcPr>
            <w:tcW w:w="2977" w:type="dxa"/>
          </w:tcPr>
          <w:p w:rsidR="00A03C85" w:rsidRPr="00D7316F" w:rsidRDefault="00A03C85" w:rsidP="00A03C85">
            <w:pPr>
              <w:jc w:val="both"/>
              <w:rPr>
                <w:rFonts w:ascii="Arial Narrow" w:hAnsi="Arial Narrow"/>
              </w:rPr>
            </w:pPr>
            <w:r w:rsidRPr="00D7316F">
              <w:rPr>
                <w:rFonts w:ascii="Arial Narrow" w:hAnsi="Arial Narrow"/>
              </w:rPr>
              <w:t>Oznámenie o vyhlásení VO</w:t>
            </w:r>
          </w:p>
        </w:tc>
        <w:tc>
          <w:tcPr>
            <w:tcW w:w="7229" w:type="dxa"/>
          </w:tcPr>
          <w:p w:rsidR="00A03C85" w:rsidRPr="00D7316F" w:rsidRDefault="00AE4420" w:rsidP="007A467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Vestník č. </w:t>
            </w:r>
            <w:r w:rsidR="007A467E">
              <w:rPr>
                <w:rFonts w:ascii="Arial Narrow" w:hAnsi="Arial Narrow"/>
              </w:rPr>
              <w:t>122</w:t>
            </w:r>
            <w:r>
              <w:rPr>
                <w:rFonts w:ascii="Arial Narrow" w:hAnsi="Arial Narrow"/>
              </w:rPr>
              <w:t>/20</w:t>
            </w:r>
            <w:r w:rsidR="007A467E">
              <w:rPr>
                <w:rFonts w:ascii="Arial Narrow" w:hAnsi="Arial Narrow"/>
              </w:rPr>
              <w:t>23</w:t>
            </w:r>
            <w:r>
              <w:rPr>
                <w:rFonts w:ascii="Arial Narrow" w:hAnsi="Arial Narrow"/>
              </w:rPr>
              <w:t xml:space="preserve"> – </w:t>
            </w:r>
            <w:r w:rsidR="007A467E">
              <w:rPr>
                <w:rFonts w:ascii="Arial Narrow" w:hAnsi="Arial Narrow"/>
              </w:rPr>
              <w:t>16</w:t>
            </w:r>
            <w:r>
              <w:rPr>
                <w:rFonts w:ascii="Arial Narrow" w:hAnsi="Arial Narrow"/>
              </w:rPr>
              <w:t>. 0</w:t>
            </w:r>
            <w:r w:rsidR="007A467E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 20</w:t>
            </w:r>
            <w:r w:rsidR="007A467E">
              <w:rPr>
                <w:rFonts w:ascii="Arial Narrow" w:hAnsi="Arial Narrow"/>
              </w:rPr>
              <w:t>23</w:t>
            </w:r>
            <w:r>
              <w:rPr>
                <w:rFonts w:ascii="Arial Narrow" w:hAnsi="Arial Narrow"/>
              </w:rPr>
              <w:t xml:space="preserve">, </w:t>
            </w:r>
            <w:r w:rsidR="007A467E">
              <w:rPr>
                <w:rFonts w:ascii="Arial Narrow" w:hAnsi="Arial Narrow"/>
              </w:rPr>
              <w:t>21069</w:t>
            </w:r>
            <w:r>
              <w:rPr>
                <w:rFonts w:ascii="Arial Narrow" w:hAnsi="Arial Narrow"/>
              </w:rPr>
              <w:t>-MSS</w:t>
            </w:r>
          </w:p>
        </w:tc>
      </w:tr>
      <w:tr w:rsidR="00061ED9" w:rsidRPr="00D7316F" w:rsidTr="00A300F1">
        <w:tc>
          <w:tcPr>
            <w:tcW w:w="2977" w:type="dxa"/>
          </w:tcPr>
          <w:p w:rsidR="00061ED9" w:rsidRPr="00D7316F" w:rsidRDefault="00061ED9" w:rsidP="00061ED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Oznámenie o výsledku VO</w:t>
            </w:r>
          </w:p>
        </w:tc>
        <w:tc>
          <w:tcPr>
            <w:tcW w:w="7229" w:type="dxa"/>
          </w:tcPr>
          <w:p w:rsidR="00061ED9" w:rsidRPr="00D7316F" w:rsidRDefault="00061ED9" w:rsidP="007A467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Vestník č. </w:t>
            </w:r>
            <w:r w:rsidR="007A467E">
              <w:rPr>
                <w:rFonts w:ascii="Arial Narrow" w:hAnsi="Arial Narrow"/>
              </w:rPr>
              <w:t>170</w:t>
            </w:r>
            <w:r>
              <w:rPr>
                <w:rFonts w:ascii="Arial Narrow" w:hAnsi="Arial Narrow"/>
              </w:rPr>
              <w:t>/20</w:t>
            </w:r>
            <w:r w:rsidR="007A467E">
              <w:rPr>
                <w:rFonts w:ascii="Arial Narrow" w:hAnsi="Arial Narrow"/>
              </w:rPr>
              <w:t>23</w:t>
            </w:r>
            <w:r>
              <w:rPr>
                <w:rFonts w:ascii="Arial Narrow" w:hAnsi="Arial Narrow"/>
              </w:rPr>
              <w:t xml:space="preserve"> – </w:t>
            </w:r>
            <w:r w:rsidR="007A467E">
              <w:rPr>
                <w:rFonts w:ascii="Arial Narrow" w:hAnsi="Arial Narrow"/>
              </w:rPr>
              <w:t>23</w:t>
            </w:r>
            <w:r>
              <w:rPr>
                <w:rFonts w:ascii="Arial Narrow" w:hAnsi="Arial Narrow"/>
              </w:rPr>
              <w:t xml:space="preserve">. </w:t>
            </w:r>
            <w:r w:rsidR="00AE4420">
              <w:rPr>
                <w:rFonts w:ascii="Arial Narrow" w:hAnsi="Arial Narrow"/>
              </w:rPr>
              <w:t>0</w:t>
            </w:r>
            <w:r w:rsidR="007A467E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 20</w:t>
            </w:r>
            <w:r w:rsidR="007A467E">
              <w:rPr>
                <w:rFonts w:ascii="Arial Narrow" w:hAnsi="Arial Narrow"/>
              </w:rPr>
              <w:t>23</w:t>
            </w:r>
            <w:r>
              <w:rPr>
                <w:rFonts w:ascii="Arial Narrow" w:hAnsi="Arial Narrow"/>
              </w:rPr>
              <w:t xml:space="preserve">, </w:t>
            </w:r>
            <w:r w:rsidR="007A467E">
              <w:rPr>
                <w:rFonts w:ascii="Arial Narrow" w:hAnsi="Arial Narrow"/>
              </w:rPr>
              <w:t>29367</w:t>
            </w:r>
            <w:r>
              <w:rPr>
                <w:rFonts w:ascii="Arial Narrow" w:hAnsi="Arial Narrow"/>
              </w:rPr>
              <w:t>-V</w:t>
            </w:r>
            <w:r w:rsidR="00AE4420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S</w:t>
            </w:r>
          </w:p>
        </w:tc>
      </w:tr>
      <w:tr w:rsidR="00171C16" w:rsidRPr="00D7316F" w:rsidTr="00171C16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71C16" w:rsidRDefault="00171C16" w:rsidP="00A03C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ZMLUVA</w:t>
            </w:r>
          </w:p>
        </w:tc>
      </w:tr>
      <w:tr w:rsidR="00061ED9" w:rsidRPr="00D7316F" w:rsidTr="00A300F1">
        <w:tc>
          <w:tcPr>
            <w:tcW w:w="2977" w:type="dxa"/>
          </w:tcPr>
          <w:p w:rsidR="00061ED9" w:rsidRPr="00D7316F" w:rsidRDefault="00061ED9" w:rsidP="00A03C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Identifikácia zmluvy</w:t>
            </w:r>
          </w:p>
        </w:tc>
        <w:tc>
          <w:tcPr>
            <w:tcW w:w="7229" w:type="dxa"/>
          </w:tcPr>
          <w:p w:rsidR="00061ED9" w:rsidRPr="00D7316F" w:rsidRDefault="007A467E" w:rsidP="00A03C85">
            <w:pPr>
              <w:jc w:val="both"/>
              <w:rPr>
                <w:rFonts w:ascii="Arial Narrow" w:hAnsi="Arial Narrow"/>
              </w:rPr>
            </w:pPr>
            <w:r w:rsidRPr="007A467E">
              <w:rPr>
                <w:rFonts w:ascii="Arial Narrow" w:hAnsi="Arial Narrow"/>
              </w:rPr>
              <w:t>Rámcová dohoda na zabezpečenie externých audítorských služieb pri audite operácií na programe spolupráce INTERACT III 2014 – 2020 v roku 2023“, č. 2023/116</w:t>
            </w:r>
          </w:p>
        </w:tc>
      </w:tr>
      <w:tr w:rsidR="003E206C" w:rsidRPr="00D7316F" w:rsidTr="00A300F1">
        <w:tc>
          <w:tcPr>
            <w:tcW w:w="2977" w:type="dxa"/>
          </w:tcPr>
          <w:p w:rsidR="003E206C" w:rsidRDefault="00A300F1" w:rsidP="00A03C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Dátum uzavretia zmluvy</w:t>
            </w:r>
          </w:p>
        </w:tc>
        <w:tc>
          <w:tcPr>
            <w:tcW w:w="7229" w:type="dxa"/>
          </w:tcPr>
          <w:p w:rsidR="003E206C" w:rsidRPr="00D7316F" w:rsidRDefault="007A467E" w:rsidP="007A467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A300F1">
              <w:rPr>
                <w:rFonts w:ascii="Arial Narrow" w:hAnsi="Arial Narrow"/>
              </w:rPr>
              <w:t xml:space="preserve">. </w:t>
            </w:r>
            <w:r w:rsidR="00BE524C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8</w:t>
            </w:r>
            <w:r w:rsidR="00A300F1">
              <w:rPr>
                <w:rFonts w:ascii="Arial Narrow" w:hAnsi="Arial Narrow"/>
              </w:rPr>
              <w:t>. 20</w:t>
            </w:r>
            <w:r>
              <w:rPr>
                <w:rFonts w:ascii="Arial Narrow" w:hAnsi="Arial Narrow"/>
              </w:rPr>
              <w:t>23</w:t>
            </w:r>
          </w:p>
        </w:tc>
      </w:tr>
      <w:tr w:rsidR="00A300F1" w:rsidRPr="00D7316F" w:rsidTr="00A300F1">
        <w:tc>
          <w:tcPr>
            <w:tcW w:w="2977" w:type="dxa"/>
          </w:tcPr>
          <w:p w:rsidR="00A300F1" w:rsidRDefault="00A300F1" w:rsidP="00A300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Dátum nadobudnutia účinnosti</w:t>
            </w:r>
          </w:p>
        </w:tc>
        <w:tc>
          <w:tcPr>
            <w:tcW w:w="7229" w:type="dxa"/>
          </w:tcPr>
          <w:p w:rsidR="00A300F1" w:rsidRDefault="007A467E" w:rsidP="007A467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A300F1">
              <w:rPr>
                <w:rFonts w:ascii="Arial Narrow" w:hAnsi="Arial Narrow"/>
              </w:rPr>
              <w:t xml:space="preserve">. </w:t>
            </w:r>
            <w:r w:rsidR="00BE524C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8</w:t>
            </w:r>
            <w:r w:rsidR="00A300F1">
              <w:rPr>
                <w:rFonts w:ascii="Arial Narrow" w:hAnsi="Arial Narrow"/>
              </w:rPr>
              <w:t>. 20</w:t>
            </w:r>
            <w:r>
              <w:rPr>
                <w:rFonts w:ascii="Arial Narrow" w:hAnsi="Arial Narrow"/>
              </w:rPr>
              <w:t>23</w:t>
            </w:r>
          </w:p>
        </w:tc>
      </w:tr>
      <w:tr w:rsidR="003E206C" w:rsidRPr="00D7316F" w:rsidTr="00A300F1">
        <w:tc>
          <w:tcPr>
            <w:tcW w:w="2977" w:type="dxa"/>
          </w:tcPr>
          <w:p w:rsidR="003E206C" w:rsidRDefault="00A300F1" w:rsidP="00A300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Dátum platnosti zmluvy</w:t>
            </w:r>
          </w:p>
        </w:tc>
        <w:tc>
          <w:tcPr>
            <w:tcW w:w="7229" w:type="dxa"/>
          </w:tcPr>
          <w:p w:rsidR="003E206C" w:rsidRPr="00D7316F" w:rsidRDefault="007A467E" w:rsidP="007A467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A300F1" w:rsidRPr="00D00C7B">
              <w:rPr>
                <w:rFonts w:ascii="Arial Narrow" w:hAnsi="Arial Narrow"/>
              </w:rPr>
              <w:t xml:space="preserve">. </w:t>
            </w:r>
            <w:r w:rsidR="00BE524C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5</w:t>
            </w:r>
            <w:r w:rsidR="00A300F1" w:rsidRPr="00D00C7B">
              <w:rPr>
                <w:rFonts w:ascii="Arial Narrow" w:hAnsi="Arial Narrow"/>
              </w:rPr>
              <w:t>. 202</w:t>
            </w:r>
            <w:r>
              <w:rPr>
                <w:rFonts w:ascii="Arial Narrow" w:hAnsi="Arial Narrow"/>
              </w:rPr>
              <w:t>4</w:t>
            </w:r>
            <w:r w:rsidR="00D00C7B">
              <w:rPr>
                <w:rFonts w:ascii="Arial Narrow" w:hAnsi="Arial Narrow"/>
              </w:rPr>
              <w:t xml:space="preserve">  </w:t>
            </w:r>
          </w:p>
        </w:tc>
      </w:tr>
      <w:tr w:rsidR="00A300F1" w:rsidRPr="00D7316F" w:rsidTr="00A300F1">
        <w:tc>
          <w:tcPr>
            <w:tcW w:w="2977" w:type="dxa"/>
          </w:tcPr>
          <w:p w:rsidR="00A300F1" w:rsidRDefault="00A300F1" w:rsidP="00A300F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Odkaz na zverejnenie v CRZ</w:t>
            </w:r>
          </w:p>
        </w:tc>
        <w:tc>
          <w:tcPr>
            <w:tcW w:w="7229" w:type="dxa"/>
          </w:tcPr>
          <w:p w:rsidR="00A300F1" w:rsidRPr="00BE524C" w:rsidRDefault="007A467E" w:rsidP="00A300F1">
            <w:pPr>
              <w:jc w:val="both"/>
              <w:rPr>
                <w:rFonts w:ascii="Arial Narrow" w:hAnsi="Arial Narrow"/>
              </w:rPr>
            </w:pPr>
            <w:hyperlink r:id="rId4" w:history="1">
              <w:r w:rsidRPr="008875EE">
                <w:rPr>
                  <w:rStyle w:val="Hypertextovprepojenie"/>
                </w:rPr>
                <w:t>https://www.crz.gov.sk/zmluva/8215887/</w:t>
              </w:r>
            </w:hyperlink>
            <w:r>
              <w:t xml:space="preserve">  </w:t>
            </w:r>
          </w:p>
        </w:tc>
      </w:tr>
      <w:tr w:rsidR="00A03C85" w:rsidRPr="00D7316F" w:rsidTr="00A300F1">
        <w:tc>
          <w:tcPr>
            <w:tcW w:w="2977" w:type="dxa"/>
          </w:tcPr>
          <w:p w:rsidR="00A03C85" w:rsidRPr="00D7316F" w:rsidRDefault="00A03C85" w:rsidP="00A03C85">
            <w:pPr>
              <w:jc w:val="both"/>
              <w:rPr>
                <w:rFonts w:ascii="Arial Narrow" w:hAnsi="Arial Narrow"/>
              </w:rPr>
            </w:pPr>
            <w:r w:rsidRPr="00D7316F">
              <w:rPr>
                <w:rFonts w:ascii="Arial Narrow" w:hAnsi="Arial Narrow"/>
              </w:rPr>
              <w:t>Zmluvná cena</w:t>
            </w:r>
            <w:r w:rsidR="00BE524C">
              <w:rPr>
                <w:rFonts w:ascii="Arial Narrow" w:hAnsi="Arial Narrow"/>
              </w:rPr>
              <w:t>/max. fin. limit</w:t>
            </w:r>
          </w:p>
        </w:tc>
        <w:tc>
          <w:tcPr>
            <w:tcW w:w="7229" w:type="dxa"/>
          </w:tcPr>
          <w:p w:rsidR="00A03C85" w:rsidRPr="00D7316F" w:rsidRDefault="007A467E" w:rsidP="00BE52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27 888</w:t>
            </w:r>
            <w:r w:rsidR="00BE524C">
              <w:rPr>
                <w:rFonts w:ascii="Arial Narrow" w:hAnsi="Arial Narrow"/>
              </w:rPr>
              <w:t>,00</w:t>
            </w:r>
            <w:r w:rsidR="00D7316F">
              <w:rPr>
                <w:rFonts w:ascii="Arial Narrow" w:hAnsi="Arial Narrow"/>
              </w:rPr>
              <w:t xml:space="preserve"> </w:t>
            </w:r>
            <w:r w:rsidR="000571D4">
              <w:rPr>
                <w:rFonts w:ascii="Arial Narrow" w:hAnsi="Arial Narrow"/>
              </w:rPr>
              <w:t>€</w:t>
            </w:r>
            <w:r w:rsidR="00D7316F">
              <w:rPr>
                <w:rFonts w:ascii="Arial Narrow" w:hAnsi="Arial Narrow"/>
              </w:rPr>
              <w:t xml:space="preserve"> </w:t>
            </w:r>
            <w:r w:rsidR="00BE524C">
              <w:rPr>
                <w:rFonts w:ascii="Arial Narrow" w:hAnsi="Arial Narrow"/>
              </w:rPr>
              <w:t>bez</w:t>
            </w:r>
            <w:r w:rsidR="00D7316F">
              <w:rPr>
                <w:rFonts w:ascii="Arial Narrow" w:hAnsi="Arial Narrow"/>
              </w:rPr>
              <w:t xml:space="preserve"> DPH</w:t>
            </w:r>
          </w:p>
        </w:tc>
      </w:tr>
      <w:tr w:rsidR="000571D4" w:rsidRPr="00D7316F" w:rsidTr="00A300F1">
        <w:tc>
          <w:tcPr>
            <w:tcW w:w="2977" w:type="dxa"/>
          </w:tcPr>
          <w:p w:rsidR="000571D4" w:rsidRPr="00D7316F" w:rsidRDefault="000571D4" w:rsidP="00BE52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Zmluvná cena</w:t>
            </w:r>
            <w:r w:rsidR="00BE524C">
              <w:rPr>
                <w:rFonts w:ascii="Arial Narrow" w:hAnsi="Arial Narrow"/>
              </w:rPr>
              <w:t>/max. fin. limit</w:t>
            </w:r>
          </w:p>
        </w:tc>
        <w:tc>
          <w:tcPr>
            <w:tcW w:w="7229" w:type="dxa"/>
          </w:tcPr>
          <w:p w:rsidR="000571D4" w:rsidRDefault="007A467E" w:rsidP="007A467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33 465</w:t>
            </w:r>
            <w:r w:rsidR="00BE524C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6</w:t>
            </w:r>
            <w:r w:rsidR="00BE524C">
              <w:rPr>
                <w:rFonts w:ascii="Arial Narrow" w:hAnsi="Arial Narrow"/>
              </w:rPr>
              <w:t>0</w:t>
            </w:r>
            <w:r w:rsidR="000571D4">
              <w:rPr>
                <w:rFonts w:ascii="Arial Narrow" w:hAnsi="Arial Narrow"/>
              </w:rPr>
              <w:t xml:space="preserve"> € s DPH</w:t>
            </w:r>
          </w:p>
        </w:tc>
      </w:tr>
      <w:tr w:rsidR="00A03C85" w:rsidRPr="00D7316F" w:rsidTr="00A300F1">
        <w:tc>
          <w:tcPr>
            <w:tcW w:w="2977" w:type="dxa"/>
            <w:shd w:val="clear" w:color="auto" w:fill="BFBFBF" w:themeFill="background1" w:themeFillShade="BF"/>
          </w:tcPr>
          <w:p w:rsidR="00A03C85" w:rsidRPr="00D7316F" w:rsidRDefault="00A03C85" w:rsidP="00A03C8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229" w:type="dxa"/>
            <w:shd w:val="clear" w:color="auto" w:fill="BFBFBF" w:themeFill="background1" w:themeFillShade="BF"/>
          </w:tcPr>
          <w:p w:rsidR="00A03C85" w:rsidRPr="00D7316F" w:rsidRDefault="00A03C85" w:rsidP="00A03C85">
            <w:pPr>
              <w:jc w:val="both"/>
              <w:rPr>
                <w:rFonts w:ascii="Arial Narrow" w:hAnsi="Arial Narrow"/>
              </w:rPr>
            </w:pPr>
          </w:p>
        </w:tc>
      </w:tr>
      <w:tr w:rsidR="00A03C85" w:rsidRPr="00D7316F" w:rsidTr="00A300F1">
        <w:tc>
          <w:tcPr>
            <w:tcW w:w="2977" w:type="dxa"/>
          </w:tcPr>
          <w:p w:rsidR="00A03C85" w:rsidRPr="00D7316F" w:rsidRDefault="00A03C85" w:rsidP="00A03C85">
            <w:pPr>
              <w:rPr>
                <w:rFonts w:ascii="Arial Narrow" w:hAnsi="Arial Narrow"/>
              </w:rPr>
            </w:pPr>
            <w:r w:rsidRPr="00D7316F">
              <w:rPr>
                <w:rFonts w:ascii="Arial Narrow" w:hAnsi="Arial Narrow"/>
              </w:rPr>
              <w:t>Suma skutočne uhradeného plnenia</w:t>
            </w:r>
            <w:r w:rsidR="00157FA9">
              <w:rPr>
                <w:rFonts w:ascii="Arial Narrow" w:hAnsi="Arial Narrow"/>
              </w:rPr>
              <w:t xml:space="preserve"> v € bez DPH</w:t>
            </w:r>
          </w:p>
        </w:tc>
        <w:tc>
          <w:tcPr>
            <w:tcW w:w="7229" w:type="dxa"/>
          </w:tcPr>
          <w:p w:rsidR="004F5C12" w:rsidRPr="004F5C12" w:rsidRDefault="007A467E" w:rsidP="004F5C1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18 592</w:t>
            </w:r>
            <w:r w:rsidR="00BE524C">
              <w:rPr>
                <w:rFonts w:ascii="Arial Narrow" w:hAnsi="Arial Narrow"/>
              </w:rPr>
              <w:t>,00</w:t>
            </w:r>
            <w:r w:rsidR="004F5C12" w:rsidRPr="004F5C12">
              <w:rPr>
                <w:rFonts w:ascii="Arial Narrow" w:hAnsi="Arial Narrow"/>
              </w:rPr>
              <w:t xml:space="preserve"> </w:t>
            </w:r>
            <w:r w:rsidR="004F5C12">
              <w:rPr>
                <w:rFonts w:ascii="Arial Narrow" w:hAnsi="Arial Narrow"/>
              </w:rPr>
              <w:t>€</w:t>
            </w:r>
            <w:r w:rsidR="004F5C12" w:rsidRPr="004F5C12">
              <w:rPr>
                <w:rFonts w:ascii="Arial Narrow" w:hAnsi="Arial Narrow"/>
              </w:rPr>
              <w:t xml:space="preserve"> bez DPH</w:t>
            </w:r>
          </w:p>
          <w:p w:rsidR="00A03C85" w:rsidRPr="004F5C12" w:rsidRDefault="00A03C85" w:rsidP="004F5C12">
            <w:pPr>
              <w:jc w:val="both"/>
              <w:rPr>
                <w:rFonts w:ascii="Arial Narrow" w:hAnsi="Arial Narrow"/>
              </w:rPr>
            </w:pPr>
          </w:p>
        </w:tc>
      </w:tr>
      <w:tr w:rsidR="00157FA9" w:rsidRPr="00D7316F" w:rsidTr="00A300F1">
        <w:tc>
          <w:tcPr>
            <w:tcW w:w="2977" w:type="dxa"/>
          </w:tcPr>
          <w:p w:rsidR="00157FA9" w:rsidRPr="00D7316F" w:rsidRDefault="00157FA9" w:rsidP="00157FA9">
            <w:pPr>
              <w:rPr>
                <w:rFonts w:ascii="Arial Narrow" w:hAnsi="Arial Narrow"/>
              </w:rPr>
            </w:pPr>
            <w:r w:rsidRPr="00D7316F">
              <w:rPr>
                <w:rFonts w:ascii="Arial Narrow" w:hAnsi="Arial Narrow"/>
              </w:rPr>
              <w:t>Suma skutočne uhradeného plnenia</w:t>
            </w:r>
            <w:r>
              <w:rPr>
                <w:rFonts w:ascii="Arial Narrow" w:hAnsi="Arial Narrow"/>
              </w:rPr>
              <w:t xml:space="preserve"> v € s DPH</w:t>
            </w:r>
          </w:p>
        </w:tc>
        <w:tc>
          <w:tcPr>
            <w:tcW w:w="7229" w:type="dxa"/>
          </w:tcPr>
          <w:p w:rsidR="004F5C12" w:rsidRPr="004F5C12" w:rsidRDefault="007A467E" w:rsidP="004F5C1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22 310</w:t>
            </w:r>
            <w:r w:rsidR="00BE524C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4</w:t>
            </w:r>
            <w:bookmarkStart w:id="0" w:name="_GoBack"/>
            <w:bookmarkEnd w:id="0"/>
            <w:r w:rsidR="00BE524C">
              <w:rPr>
                <w:rFonts w:ascii="Arial Narrow" w:hAnsi="Arial Narrow"/>
              </w:rPr>
              <w:t>0</w:t>
            </w:r>
            <w:r w:rsidR="004F5C12" w:rsidRPr="004F5C12">
              <w:rPr>
                <w:rFonts w:ascii="Arial Narrow" w:hAnsi="Arial Narrow"/>
              </w:rPr>
              <w:t xml:space="preserve"> </w:t>
            </w:r>
            <w:r w:rsidR="004F5C12">
              <w:rPr>
                <w:rFonts w:ascii="Arial Narrow" w:hAnsi="Arial Narrow"/>
              </w:rPr>
              <w:t>€</w:t>
            </w:r>
            <w:r w:rsidR="004F5C12" w:rsidRPr="004F5C12">
              <w:rPr>
                <w:rFonts w:ascii="Arial Narrow" w:hAnsi="Arial Narrow"/>
              </w:rPr>
              <w:t xml:space="preserve"> s</w:t>
            </w:r>
            <w:r w:rsidR="004F5C12">
              <w:rPr>
                <w:rFonts w:ascii="Arial Narrow" w:hAnsi="Arial Narrow"/>
              </w:rPr>
              <w:t> </w:t>
            </w:r>
            <w:r w:rsidR="004F5C12" w:rsidRPr="004F5C12">
              <w:rPr>
                <w:rFonts w:ascii="Arial Narrow" w:hAnsi="Arial Narrow"/>
              </w:rPr>
              <w:t>DPH</w:t>
            </w:r>
          </w:p>
          <w:p w:rsidR="00157FA9" w:rsidRPr="004F5C12" w:rsidRDefault="00157FA9" w:rsidP="004F5C12">
            <w:pPr>
              <w:jc w:val="both"/>
              <w:rPr>
                <w:rFonts w:ascii="Arial Narrow" w:hAnsi="Arial Narrow"/>
              </w:rPr>
            </w:pPr>
          </w:p>
        </w:tc>
      </w:tr>
    </w:tbl>
    <w:p w:rsidR="00A03C85" w:rsidRPr="00D7316F" w:rsidRDefault="00A03C85" w:rsidP="00A03C85">
      <w:pPr>
        <w:jc w:val="both"/>
        <w:rPr>
          <w:rFonts w:ascii="Arial Narrow" w:hAnsi="Arial Narrow"/>
        </w:rPr>
      </w:pPr>
    </w:p>
    <w:sectPr w:rsidR="00A03C85" w:rsidRPr="00D7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48"/>
    <w:rsid w:val="000571D4"/>
    <w:rsid w:val="00061ED9"/>
    <w:rsid w:val="000C6948"/>
    <w:rsid w:val="00157FA9"/>
    <w:rsid w:val="00171C16"/>
    <w:rsid w:val="003E206C"/>
    <w:rsid w:val="00467251"/>
    <w:rsid w:val="004F5C12"/>
    <w:rsid w:val="005B44AA"/>
    <w:rsid w:val="006A48D6"/>
    <w:rsid w:val="006D2FCD"/>
    <w:rsid w:val="007A467E"/>
    <w:rsid w:val="00862925"/>
    <w:rsid w:val="00894B66"/>
    <w:rsid w:val="00A03C85"/>
    <w:rsid w:val="00A300F1"/>
    <w:rsid w:val="00AD448E"/>
    <w:rsid w:val="00AE4420"/>
    <w:rsid w:val="00BE524C"/>
    <w:rsid w:val="00CE635E"/>
    <w:rsid w:val="00CE7DC1"/>
    <w:rsid w:val="00D00C7B"/>
    <w:rsid w:val="00D7316F"/>
    <w:rsid w:val="00DF496B"/>
    <w:rsid w:val="00E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24F3"/>
  <w15:chartTrackingRefBased/>
  <w15:docId w15:val="{9AC0FA40-4BBE-464C-AFA5-4F1BD8D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0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30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8215887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cp:lastPrinted>2020-12-03T10:41:00Z</cp:lastPrinted>
  <dcterms:created xsi:type="dcterms:W3CDTF">2024-07-08T13:12:00Z</dcterms:created>
  <dcterms:modified xsi:type="dcterms:W3CDTF">2024-07-08T13:20:00Z</dcterms:modified>
</cp:coreProperties>
</file>