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6D29A61C" w:rsidR="002F2A0D" w:rsidRDefault="002F2A0D" w:rsidP="002F2A0D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Pr="007124B6">
        <w:rPr>
          <w:rFonts w:ascii="Verdana" w:hAnsi="Verdana"/>
          <w:b/>
          <w:sz w:val="18"/>
          <w:szCs w:val="18"/>
        </w:rPr>
        <w:t xml:space="preserve">Analgetiká a </w:t>
      </w:r>
      <w:proofErr w:type="spellStart"/>
      <w:r w:rsidRPr="007124B6">
        <w:rPr>
          <w:rFonts w:ascii="Verdana" w:hAnsi="Verdana"/>
          <w:b/>
          <w:sz w:val="18"/>
          <w:szCs w:val="18"/>
        </w:rPr>
        <w:t>antianemické</w:t>
      </w:r>
      <w:proofErr w:type="spellEnd"/>
      <w:r w:rsidRPr="007124B6">
        <w:rPr>
          <w:rFonts w:ascii="Verdana" w:hAnsi="Verdana"/>
          <w:b/>
          <w:sz w:val="18"/>
          <w:szCs w:val="18"/>
        </w:rPr>
        <w:t xml:space="preserve"> prípravky</w:t>
      </w:r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38C30750" w14:textId="0DA515FB" w:rsidR="00DD1207" w:rsidRDefault="004C753C" w:rsidP="00FF1747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bookmarkStart w:id="0" w:name="_Hlk11708661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bookmarkStart w:id="1" w:name="_Hlk117083600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</w:t>
      </w:r>
      <w:r w:rsidR="003B111B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602635"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24.06.2022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120-337907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verejný obstarávateľ,</w:t>
      </w:r>
      <w:r w:rsidR="00DD1207" w:rsidRPr="00DD1207">
        <w:rPr>
          <w:rFonts w:ascii="Verdana" w:hAnsi="Verdana"/>
          <w:sz w:val="18"/>
          <w:szCs w:val="18"/>
          <w:lang w:val="sk-SK" w:eastAsia="ar-SA"/>
        </w:rPr>
        <w:t xml:space="preserve"> </w:t>
      </w:r>
      <w:bookmarkEnd w:id="0"/>
    </w:p>
    <w:p w14:paraId="3090DB32" w14:textId="197CC1C5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2" w:name="_Hlk117082185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2"/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42E68" w:rsidRPr="00653FB5" w14:paraId="67790D9A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8F2123" w14:textId="710FCE0E" w:rsidR="00442E68" w:rsidRPr="00422724" w:rsidRDefault="00442E68" w:rsidP="00442E6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3" w:name="_Hlk142022850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7061E" w14:textId="259C3FAF" w:rsidR="00442E68" w:rsidRPr="00422724" w:rsidRDefault="00442E68" w:rsidP="00442E6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6B294E6" w14:textId="7643E34E" w:rsidR="00442E68" w:rsidRPr="00422724" w:rsidRDefault="00442E68" w:rsidP="00442E6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0719E3" w14:textId="25741329" w:rsidR="00442E68" w:rsidRDefault="00442E68" w:rsidP="00442E6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23858,9000</w:t>
            </w:r>
          </w:p>
        </w:tc>
      </w:tr>
      <w:bookmarkEnd w:id="3"/>
      <w:tr w:rsidR="00442E68" w:rsidRPr="00653FB5" w14:paraId="2572581B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D6AA47" w14:textId="4C45042F" w:rsidR="00442E68" w:rsidRPr="00422724" w:rsidRDefault="00442E68" w:rsidP="00442E68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F4506" w14:textId="77777777" w:rsidR="00442E68" w:rsidRPr="00422724" w:rsidRDefault="00442E68" w:rsidP="00442E68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MED-ART, spol. 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7F237" w14:textId="77777777" w:rsidR="00442E68" w:rsidRPr="00422724" w:rsidRDefault="00442E68" w:rsidP="00442E68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3E559" w14:textId="62388B01" w:rsidR="00442E68" w:rsidRPr="00422724" w:rsidRDefault="00442E68" w:rsidP="00442E6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27000,0000</w:t>
            </w:r>
          </w:p>
        </w:tc>
      </w:tr>
    </w:tbl>
    <w:p w14:paraId="34A12817" w14:textId="77777777" w:rsidR="00FF1747" w:rsidRDefault="00FF1747" w:rsidP="004441B8">
      <w:pPr>
        <w:rPr>
          <w:sz w:val="22"/>
          <w:szCs w:val="22"/>
        </w:rPr>
      </w:pPr>
      <w:bookmarkStart w:id="4" w:name="_Hlk92957569"/>
      <w:bookmarkStart w:id="5" w:name="_Hlk90363775"/>
    </w:p>
    <w:p w14:paraId="74FE1AAD" w14:textId="5E566D04" w:rsidR="004441B8" w:rsidRPr="00403973" w:rsidRDefault="004441B8" w:rsidP="004441B8">
      <w:pPr>
        <w:rPr>
          <w:sz w:val="22"/>
          <w:szCs w:val="22"/>
          <w:lang w:val="sk-SK"/>
        </w:rPr>
      </w:pPr>
      <w:bookmarkStart w:id="6" w:name="_Hlk142037735"/>
      <w:bookmarkStart w:id="7" w:name="_Hlk142022005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5352674B" w14:textId="77777777" w:rsidR="004441B8" w:rsidRPr="00403973" w:rsidRDefault="004441B8" w:rsidP="004441B8">
      <w:pPr>
        <w:rPr>
          <w:sz w:val="22"/>
          <w:szCs w:val="22"/>
        </w:rPr>
      </w:pPr>
    </w:p>
    <w:p w14:paraId="1B51793F" w14:textId="420CD0D2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 w:rsidR="00927AF6">
        <w:rPr>
          <w:sz w:val="22"/>
          <w:szCs w:val="22"/>
        </w:rPr>
        <w:t xml:space="preserve">v </w:t>
      </w:r>
      <w:proofErr w:type="spellStart"/>
      <w:r w:rsidR="00927AF6">
        <w:rPr>
          <w:sz w:val="22"/>
          <w:szCs w:val="22"/>
        </w:rPr>
        <w:t>časti</w:t>
      </w:r>
      <w:proofErr w:type="spellEnd"/>
      <w:r w:rsidR="00927AF6"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8" w:name="_Hlk142021646"/>
      <w:r w:rsidR="00442E68" w:rsidRPr="00442E68">
        <w:rPr>
          <w:sz w:val="22"/>
          <w:szCs w:val="22"/>
          <w:lang w:val="sk-SK"/>
        </w:rPr>
        <w:t xml:space="preserve">UNIPHARMA  – 1. slovenská lekárnická akciová spoločnosť </w:t>
      </w:r>
      <w:r w:rsidRPr="00403973">
        <w:rPr>
          <w:color w:val="000000"/>
          <w:sz w:val="22"/>
          <w:szCs w:val="22"/>
          <w:lang w:val="sk-SK"/>
        </w:rPr>
        <w:t xml:space="preserve">, </w:t>
      </w:r>
      <w:r w:rsidR="00442E68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Opatovská cesta 4, Bojnice 97201</w:t>
      </w:r>
      <w:r w:rsidR="00442E68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color w:val="000000"/>
          <w:sz w:val="22"/>
          <w:szCs w:val="22"/>
          <w:lang w:val="sk-SK"/>
        </w:rPr>
        <w:t>Slovenská republika</w:t>
      </w:r>
      <w:r w:rsidRPr="00403973">
        <w:rPr>
          <w:sz w:val="22"/>
          <w:szCs w:val="22"/>
        </w:rPr>
        <w:t xml:space="preserve"> </w:t>
      </w:r>
      <w:bookmarkEnd w:id="8"/>
    </w:p>
    <w:p w14:paraId="1FA526ED" w14:textId="77777777" w:rsidR="004441B8" w:rsidRPr="00403973" w:rsidRDefault="004441B8" w:rsidP="00DD1207">
      <w:pPr>
        <w:jc w:val="both"/>
        <w:rPr>
          <w:sz w:val="22"/>
          <w:szCs w:val="22"/>
        </w:rPr>
      </w:pPr>
    </w:p>
    <w:p w14:paraId="1DD31F0D" w14:textId="77777777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75AFE1A" w14:textId="77777777" w:rsidR="004441B8" w:rsidRPr="00403973" w:rsidRDefault="004441B8" w:rsidP="00DD1207">
      <w:pPr>
        <w:jc w:val="both"/>
        <w:rPr>
          <w:sz w:val="22"/>
          <w:szCs w:val="22"/>
        </w:rPr>
      </w:pPr>
    </w:p>
    <w:p w14:paraId="08D3171F" w14:textId="77777777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53922B8" w14:textId="77777777" w:rsidR="009843CF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52AB46A" w14:textId="2939B09C" w:rsidR="004441B8" w:rsidRPr="00403973" w:rsidRDefault="004441B8" w:rsidP="00DD1207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72580A2A" w14:textId="6755A61B" w:rsidR="004441B8" w:rsidRPr="00403973" w:rsidRDefault="004441B8" w:rsidP="00DD1207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BD250F1" w14:textId="77777777" w:rsidR="004441B8" w:rsidRPr="00403973" w:rsidRDefault="004441B8" w:rsidP="004441B8">
      <w:pPr>
        <w:ind w:firstLine="708"/>
        <w:jc w:val="both"/>
        <w:rPr>
          <w:sz w:val="22"/>
          <w:szCs w:val="22"/>
        </w:rPr>
      </w:pPr>
    </w:p>
    <w:p w14:paraId="368AEE49" w14:textId="77777777" w:rsidR="004441B8" w:rsidRPr="00403973" w:rsidRDefault="004441B8" w:rsidP="004441B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391ACD76" w14:textId="404F6B0D" w:rsidR="00F21B2B" w:rsidRPr="00403973" w:rsidRDefault="004441B8" w:rsidP="00F21B2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="00F21B2B" w:rsidRPr="00403973">
        <w:rPr>
          <w:sz w:val="22"/>
          <w:szCs w:val="22"/>
        </w:rPr>
        <w:t>podľa</w:t>
      </w:r>
      <w:proofErr w:type="spellEnd"/>
      <w:r w:rsidR="00F21B2B" w:rsidRPr="00403973">
        <w:rPr>
          <w:sz w:val="22"/>
          <w:szCs w:val="22"/>
        </w:rPr>
        <w:t xml:space="preserve"> § 34 </w:t>
      </w:r>
      <w:proofErr w:type="spellStart"/>
      <w:r w:rsidR="00F21B2B" w:rsidRPr="00403973">
        <w:rPr>
          <w:sz w:val="22"/>
          <w:szCs w:val="22"/>
        </w:rPr>
        <w:t>ods</w:t>
      </w:r>
      <w:proofErr w:type="spellEnd"/>
      <w:r w:rsidR="00F21B2B" w:rsidRPr="00403973">
        <w:rPr>
          <w:sz w:val="22"/>
          <w:szCs w:val="22"/>
        </w:rPr>
        <w:t xml:space="preserve">. 1 písm. a) </w:t>
      </w:r>
      <w:proofErr w:type="spellStart"/>
      <w:r w:rsidR="00F21B2B" w:rsidRPr="00403973">
        <w:rPr>
          <w:sz w:val="22"/>
          <w:szCs w:val="22"/>
        </w:rPr>
        <w:t>zákona</w:t>
      </w:r>
      <w:proofErr w:type="spellEnd"/>
      <w:r w:rsidR="00F21B2B" w:rsidRPr="00403973">
        <w:rPr>
          <w:sz w:val="22"/>
          <w:szCs w:val="22"/>
        </w:rPr>
        <w:t xml:space="preserve"> o </w:t>
      </w:r>
      <w:proofErr w:type="spellStart"/>
      <w:r w:rsidR="00F21B2B" w:rsidRPr="00403973">
        <w:rPr>
          <w:sz w:val="22"/>
          <w:szCs w:val="22"/>
        </w:rPr>
        <w:t>verejnom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obstarávaní</w:t>
      </w:r>
      <w:proofErr w:type="spellEnd"/>
      <w:r w:rsidR="00F21B2B" w:rsidRPr="00403973">
        <w:rPr>
          <w:sz w:val="22"/>
          <w:szCs w:val="22"/>
        </w:rPr>
        <w:t xml:space="preserve">: </w:t>
      </w:r>
      <w:proofErr w:type="spellStart"/>
      <w:r w:rsidR="00F21B2B" w:rsidRPr="00403973">
        <w:rPr>
          <w:sz w:val="22"/>
          <w:szCs w:val="22"/>
        </w:rPr>
        <w:t>zoznamom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dodávok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tovarov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rovnakého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alebo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podobného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charakteru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ako</w:t>
      </w:r>
      <w:proofErr w:type="spellEnd"/>
      <w:r w:rsidR="00F21B2B" w:rsidRPr="00403973">
        <w:rPr>
          <w:sz w:val="22"/>
          <w:szCs w:val="22"/>
        </w:rPr>
        <w:t xml:space="preserve"> je </w:t>
      </w:r>
      <w:proofErr w:type="spellStart"/>
      <w:r w:rsidR="00F21B2B" w:rsidRPr="00403973">
        <w:rPr>
          <w:sz w:val="22"/>
          <w:szCs w:val="22"/>
        </w:rPr>
        <w:t>predmet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zákazky</w:t>
      </w:r>
      <w:proofErr w:type="spellEnd"/>
      <w:r w:rsidR="00F21B2B" w:rsidRPr="00403973">
        <w:rPr>
          <w:sz w:val="22"/>
          <w:szCs w:val="22"/>
        </w:rPr>
        <w:t xml:space="preserve"> za </w:t>
      </w:r>
      <w:proofErr w:type="spellStart"/>
      <w:r w:rsidR="00F21B2B" w:rsidRPr="00403973">
        <w:rPr>
          <w:sz w:val="22"/>
          <w:szCs w:val="22"/>
        </w:rPr>
        <w:t>predchádzajúce</w:t>
      </w:r>
      <w:proofErr w:type="spellEnd"/>
      <w:r w:rsidR="00F21B2B" w:rsidRPr="00403973">
        <w:rPr>
          <w:sz w:val="22"/>
          <w:szCs w:val="22"/>
        </w:rPr>
        <w:t xml:space="preserve"> tri </w:t>
      </w:r>
      <w:proofErr w:type="spellStart"/>
      <w:r w:rsidR="00F21B2B" w:rsidRPr="00403973">
        <w:rPr>
          <w:sz w:val="22"/>
          <w:szCs w:val="22"/>
        </w:rPr>
        <w:t>roky</w:t>
      </w:r>
      <w:proofErr w:type="spellEnd"/>
      <w:r w:rsidR="00F21B2B" w:rsidRPr="00403973">
        <w:rPr>
          <w:sz w:val="22"/>
          <w:szCs w:val="22"/>
        </w:rPr>
        <w:t xml:space="preserve"> od </w:t>
      </w:r>
      <w:proofErr w:type="spellStart"/>
      <w:r w:rsidR="00F21B2B" w:rsidRPr="00403973">
        <w:rPr>
          <w:sz w:val="22"/>
          <w:szCs w:val="22"/>
        </w:rPr>
        <w:t>vyhlásenia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verejného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obstarávania</w:t>
      </w:r>
      <w:proofErr w:type="spellEnd"/>
      <w:r w:rsidR="00F21B2B" w:rsidRPr="00403973">
        <w:rPr>
          <w:sz w:val="22"/>
          <w:szCs w:val="22"/>
        </w:rPr>
        <w:t xml:space="preserve">.  </w:t>
      </w:r>
      <w:proofErr w:type="spellStart"/>
      <w:r w:rsidR="00F21B2B" w:rsidRPr="00403973">
        <w:rPr>
          <w:sz w:val="22"/>
          <w:szCs w:val="22"/>
        </w:rPr>
        <w:t>zoznam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dodávok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tovarov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rovnakého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alebo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podobného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charakteru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ako</w:t>
      </w:r>
      <w:proofErr w:type="spellEnd"/>
      <w:r w:rsidR="00F21B2B" w:rsidRPr="00403973">
        <w:rPr>
          <w:sz w:val="22"/>
          <w:szCs w:val="22"/>
        </w:rPr>
        <w:t xml:space="preserve"> je </w:t>
      </w:r>
      <w:proofErr w:type="spellStart"/>
      <w:r w:rsidR="00F21B2B" w:rsidRPr="00403973">
        <w:rPr>
          <w:sz w:val="22"/>
          <w:szCs w:val="22"/>
        </w:rPr>
        <w:t>predmet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zákazky</w:t>
      </w:r>
      <w:proofErr w:type="spellEnd"/>
      <w:r w:rsidR="00F21B2B" w:rsidRPr="00403973">
        <w:rPr>
          <w:sz w:val="22"/>
          <w:szCs w:val="22"/>
        </w:rPr>
        <w:t xml:space="preserve"> za </w:t>
      </w:r>
      <w:proofErr w:type="spellStart"/>
      <w:r w:rsidR="00F21B2B" w:rsidRPr="00403973">
        <w:rPr>
          <w:sz w:val="22"/>
          <w:szCs w:val="22"/>
        </w:rPr>
        <w:t>hospodárske</w:t>
      </w:r>
      <w:proofErr w:type="spellEnd"/>
      <w:r w:rsidR="00F21B2B" w:rsidRPr="00403973">
        <w:rPr>
          <w:sz w:val="22"/>
          <w:szCs w:val="22"/>
        </w:rPr>
        <w:t xml:space="preserve"> roky 2019, 2020 a 2021 v </w:t>
      </w:r>
      <w:proofErr w:type="spellStart"/>
      <w:r w:rsidR="00F21B2B" w:rsidRPr="00403973">
        <w:rPr>
          <w:sz w:val="22"/>
          <w:szCs w:val="22"/>
        </w:rPr>
        <w:t>celkovej</w:t>
      </w:r>
      <w:proofErr w:type="spellEnd"/>
      <w:r w:rsidR="00F21B2B" w:rsidRPr="00403973">
        <w:rPr>
          <w:sz w:val="22"/>
          <w:szCs w:val="22"/>
        </w:rPr>
        <w:t> </w:t>
      </w:r>
      <w:proofErr w:type="spellStart"/>
      <w:r w:rsidR="00F21B2B" w:rsidRPr="00403973">
        <w:rPr>
          <w:sz w:val="22"/>
          <w:szCs w:val="22"/>
        </w:rPr>
        <w:t>súhrnnej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hodnote</w:t>
      </w:r>
      <w:proofErr w:type="spellEnd"/>
      <w:r w:rsidR="00F21B2B" w:rsidRPr="00403973">
        <w:rPr>
          <w:sz w:val="22"/>
          <w:szCs w:val="22"/>
        </w:rPr>
        <w:t xml:space="preserve"> </w:t>
      </w:r>
      <w:proofErr w:type="spellStart"/>
      <w:r w:rsidR="00F21B2B" w:rsidRPr="00403973">
        <w:rPr>
          <w:sz w:val="22"/>
          <w:szCs w:val="22"/>
        </w:rPr>
        <w:t>minimálne</w:t>
      </w:r>
      <w:proofErr w:type="spellEnd"/>
      <w:r w:rsidR="00F21B2B" w:rsidRPr="00403973">
        <w:rPr>
          <w:sz w:val="22"/>
          <w:szCs w:val="22"/>
        </w:rPr>
        <w:t xml:space="preserve"> </w:t>
      </w:r>
      <w:r w:rsidR="00F21B2B" w:rsidRPr="00403973">
        <w:rPr>
          <w:sz w:val="22"/>
          <w:szCs w:val="22"/>
          <w:u w:val="single"/>
        </w:rPr>
        <w:t>50 000 EUR bez DPH</w:t>
      </w:r>
    </w:p>
    <w:p w14:paraId="704F690F" w14:textId="200FFF37" w:rsidR="004441B8" w:rsidRPr="00403973" w:rsidRDefault="009843CF" w:rsidP="009843C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</w:t>
      </w:r>
      <w:r w:rsidR="00F21B2B" w:rsidRPr="00403973">
        <w:rPr>
          <w:sz w:val="22"/>
          <w:szCs w:val="22"/>
        </w:rPr>
        <w:t xml:space="preserve">uchádzač predložil </w:t>
      </w:r>
      <w:r w:rsidR="004441B8" w:rsidRPr="00403973">
        <w:rPr>
          <w:sz w:val="22"/>
          <w:szCs w:val="22"/>
        </w:rPr>
        <w:t>referencie v zmysle súťažných podkladov</w:t>
      </w:r>
    </w:p>
    <w:p w14:paraId="6269493D" w14:textId="7C2B99A0" w:rsidR="00F21B2B" w:rsidRPr="00403973" w:rsidRDefault="00F21B2B" w:rsidP="009843CF">
      <w:pPr>
        <w:pStyle w:val="Default"/>
        <w:jc w:val="both"/>
        <w:rPr>
          <w:sz w:val="22"/>
          <w:szCs w:val="22"/>
        </w:rPr>
      </w:pPr>
    </w:p>
    <w:p w14:paraId="2FB1819E" w14:textId="7C4C3BB3" w:rsidR="00F21B2B" w:rsidRPr="00403973" w:rsidRDefault="00403973" w:rsidP="0040397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="00F21B2B" w:rsidRPr="00403973">
        <w:rPr>
          <w:sz w:val="22"/>
          <w:szCs w:val="22"/>
          <w:lang w:bidi="sk-SK"/>
        </w:rPr>
        <w:t>uchádzač predložil: Povolenie na veľkodistribúciu liekov</w:t>
      </w:r>
    </w:p>
    <w:p w14:paraId="6DB558FD" w14:textId="77777777" w:rsidR="00F21B2B" w:rsidRDefault="00F21B2B" w:rsidP="009843CF">
      <w:pPr>
        <w:pStyle w:val="Default"/>
        <w:jc w:val="both"/>
        <w:rPr>
          <w:sz w:val="22"/>
          <w:szCs w:val="22"/>
        </w:rPr>
      </w:pPr>
    </w:p>
    <w:p w14:paraId="63162F06" w14:textId="77777777" w:rsidR="004441B8" w:rsidRDefault="004441B8" w:rsidP="004441B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516DE68" w14:textId="68F285FF" w:rsidR="004441B8" w:rsidRDefault="004441B8" w:rsidP="004441B8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lastRenderedPageBreak/>
        <w:t>Uchádzač</w:t>
      </w:r>
      <w:proofErr w:type="spellEnd"/>
      <w:r>
        <w:rPr>
          <w:sz w:val="22"/>
          <w:szCs w:val="22"/>
        </w:rPr>
        <w:t xml:space="preserve"> </w:t>
      </w:r>
      <w:bookmarkStart w:id="9" w:name="_Hlk117088484"/>
      <w:proofErr w:type="gramStart"/>
      <w:r w:rsidR="00442E68" w:rsidRPr="00442E68">
        <w:rPr>
          <w:sz w:val="22"/>
          <w:szCs w:val="22"/>
          <w:lang w:val="sk-SK"/>
        </w:rPr>
        <w:t>UNIPHARMA  –</w:t>
      </w:r>
      <w:proofErr w:type="gramEnd"/>
      <w:r w:rsidR="00442E68" w:rsidRPr="00442E68">
        <w:rPr>
          <w:sz w:val="22"/>
          <w:szCs w:val="22"/>
          <w:lang w:val="sk-SK"/>
        </w:rPr>
        <w:t xml:space="preserve"> 1. slovenská lekárnická akciová spoločnosť </w:t>
      </w:r>
      <w:r w:rsidR="00442E68" w:rsidRPr="00403973">
        <w:rPr>
          <w:color w:val="000000"/>
          <w:sz w:val="22"/>
          <w:szCs w:val="22"/>
          <w:lang w:val="sk-SK"/>
        </w:rPr>
        <w:t xml:space="preserve">, </w:t>
      </w:r>
      <w:r w:rsidR="00442E68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Opatovská cesta 4, Bojnice 97201</w:t>
      </w:r>
      <w:r w:rsidR="00442E68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442E68" w:rsidRPr="00403973">
        <w:rPr>
          <w:color w:val="000000"/>
          <w:sz w:val="22"/>
          <w:szCs w:val="22"/>
          <w:lang w:val="sk-SK"/>
        </w:rPr>
        <w:t>Slovenská republika</w:t>
      </w:r>
      <w:r w:rsidR="00442E68" w:rsidRPr="00403973">
        <w:rPr>
          <w:sz w:val="22"/>
          <w:szCs w:val="22"/>
        </w:rPr>
        <w:t xml:space="preserve"> </w:t>
      </w:r>
      <w:bookmarkEnd w:id="9"/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442E68">
        <w:rPr>
          <w:sz w:val="22"/>
          <w:szCs w:val="22"/>
        </w:rPr>
        <w:t>23858,9000</w:t>
      </w:r>
      <w:r>
        <w:rPr>
          <w:sz w:val="22"/>
          <w:szCs w:val="22"/>
        </w:rPr>
        <w:t xml:space="preserve">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395F24D5" w14:textId="77777777" w:rsidR="004441B8" w:rsidRDefault="004441B8" w:rsidP="004441B8">
      <w:pPr>
        <w:pStyle w:val="Default"/>
        <w:jc w:val="both"/>
        <w:rPr>
          <w:sz w:val="22"/>
          <w:szCs w:val="22"/>
        </w:rPr>
      </w:pPr>
    </w:p>
    <w:p w14:paraId="1214CC2F" w14:textId="3BF6640E" w:rsidR="004441B8" w:rsidRDefault="004441B8" w:rsidP="004441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4ED130D" w14:textId="2F5DE93E" w:rsidR="00602635" w:rsidRDefault="00602635" w:rsidP="0060263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2E9E185" w14:textId="77777777" w:rsidR="004441B8" w:rsidRDefault="004441B8" w:rsidP="004441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217D78DF" w14:textId="34B14DAB" w:rsidR="004441B8" w:rsidRDefault="004441B8" w:rsidP="004441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 xml:space="preserve">Osoba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</w:p>
    <w:bookmarkEnd w:id="6"/>
    <w:p w14:paraId="10FD75BC" w14:textId="77777777" w:rsidR="00736B17" w:rsidRDefault="00736B17" w:rsidP="004441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bookmarkEnd w:id="7"/>
    <w:p w14:paraId="6592B669" w14:textId="1D4C0567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6D480F21" w14:textId="1DFF93F6" w:rsidR="00DD1207" w:rsidRDefault="00DD1207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E69112E" w14:textId="1148E91F" w:rsidR="00B82BC7" w:rsidRDefault="00DD1207" w:rsidP="00B82BC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24.06.2022 pod č. 2022/S 120-337907  </w:t>
      </w:r>
    </w:p>
    <w:p w14:paraId="35B52378" w14:textId="77777777" w:rsidR="00A455A9" w:rsidRPr="00653FB5" w:rsidRDefault="00A455A9" w:rsidP="00A455A9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4D6DCF1D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F3FE08D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966B65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2EA4C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03089A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455A9" w:rsidRPr="00422724" w14:paraId="611B3969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AF7D34" w14:textId="77777777" w:rsidR="00A455A9" w:rsidRPr="00422724" w:rsidRDefault="00A455A9" w:rsidP="000C693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2FC6C" w14:textId="0D951E3C" w:rsidR="00A455A9" w:rsidRPr="00422724" w:rsidRDefault="00A455A9" w:rsidP="000C693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7A8E7B" w14:textId="6A4A4595" w:rsidR="00A455A9" w:rsidRPr="00422724" w:rsidRDefault="00A455A9" w:rsidP="000C693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8D6F5" w14:textId="492528FE" w:rsidR="00A455A9" w:rsidRPr="00422724" w:rsidRDefault="00442E68" w:rsidP="000C693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14228,0000</w:t>
            </w:r>
          </w:p>
        </w:tc>
      </w:tr>
      <w:tr w:rsidR="00A455A9" w:rsidRPr="00422724" w14:paraId="4C623DC5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766B20" w14:textId="77777777" w:rsidR="00A455A9" w:rsidRPr="00422724" w:rsidRDefault="00A455A9" w:rsidP="00A455A9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10" w:name="_Hlk142022476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89FBE" w14:textId="2493E566" w:rsidR="00A455A9" w:rsidRPr="00422724" w:rsidRDefault="00A455A9" w:rsidP="00A455A9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14EBE6" w14:textId="58D43386" w:rsidR="00A455A9" w:rsidRPr="00422724" w:rsidRDefault="00A455A9" w:rsidP="00A455A9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AD962" w14:textId="702DF84A" w:rsidR="00A455A9" w:rsidRPr="00422724" w:rsidRDefault="00442E68" w:rsidP="00A455A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</w:t>
            </w:r>
            <w:r w:rsidR="00B82BC7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015,0000</w:t>
            </w:r>
          </w:p>
        </w:tc>
      </w:tr>
      <w:tr w:rsidR="00B82BC7" w:rsidRPr="00422724" w14:paraId="34D69BBF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1B8429C" w14:textId="2821B173" w:rsidR="00B82BC7" w:rsidRPr="00422724" w:rsidRDefault="00B82BC7" w:rsidP="00B82BC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02946" w14:textId="599866A3" w:rsidR="00B82BC7" w:rsidRPr="00422724" w:rsidRDefault="00B82BC7" w:rsidP="00B82BC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9C2AA9" w14:textId="46A64E03" w:rsidR="00B82BC7" w:rsidRPr="00422724" w:rsidRDefault="00B82BC7" w:rsidP="00B82BC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D7321" w14:textId="7B2F8495" w:rsidR="00B82BC7" w:rsidRDefault="00B82BC7" w:rsidP="00B82BC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25135,5000</w:t>
            </w:r>
          </w:p>
        </w:tc>
      </w:tr>
      <w:bookmarkEnd w:id="10"/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137A8C5" w14:textId="77777777" w:rsidR="00EE2230" w:rsidRPr="00403973" w:rsidRDefault="00EE2230" w:rsidP="00EE2230">
      <w:pPr>
        <w:rPr>
          <w:sz w:val="22"/>
          <w:szCs w:val="22"/>
          <w:lang w:val="sk-SK"/>
        </w:rPr>
      </w:pPr>
      <w:bookmarkStart w:id="11" w:name="_Hlk142037890"/>
      <w:proofErr w:type="spellStart"/>
      <w:r w:rsidRPr="00403973">
        <w:rPr>
          <w:sz w:val="22"/>
          <w:szCs w:val="22"/>
        </w:rPr>
        <w:lastRenderedPageBreak/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6F524EAD" w14:textId="77777777" w:rsidR="00EE2230" w:rsidRPr="00403973" w:rsidRDefault="00EE2230" w:rsidP="00EE2230">
      <w:pPr>
        <w:rPr>
          <w:sz w:val="22"/>
          <w:szCs w:val="22"/>
        </w:rPr>
      </w:pPr>
    </w:p>
    <w:p w14:paraId="43A13D21" w14:textId="678070C2" w:rsidR="00EE2230" w:rsidRPr="00403973" w:rsidRDefault="00EE2230" w:rsidP="00EE223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03973">
        <w:rPr>
          <w:color w:val="000000"/>
          <w:sz w:val="22"/>
          <w:szCs w:val="22"/>
          <w:lang w:val="sk-SK"/>
        </w:rPr>
        <w:t>ovenská</w:t>
      </w:r>
      <w:proofErr w:type="spellEnd"/>
      <w:r w:rsidRPr="00403973">
        <w:rPr>
          <w:color w:val="000000"/>
          <w:sz w:val="22"/>
          <w:szCs w:val="22"/>
          <w:lang w:val="sk-SK"/>
        </w:rPr>
        <w:t xml:space="preserve"> republika</w:t>
      </w:r>
      <w:r w:rsidRPr="00403973">
        <w:rPr>
          <w:sz w:val="22"/>
          <w:szCs w:val="22"/>
        </w:rPr>
        <w:t xml:space="preserve"> </w:t>
      </w:r>
    </w:p>
    <w:p w14:paraId="1BB3059D" w14:textId="77777777" w:rsidR="00EE2230" w:rsidRPr="00403973" w:rsidRDefault="00EE2230" w:rsidP="00EE2230">
      <w:pPr>
        <w:jc w:val="both"/>
        <w:rPr>
          <w:sz w:val="22"/>
          <w:szCs w:val="22"/>
        </w:rPr>
      </w:pPr>
    </w:p>
    <w:p w14:paraId="3DEB1DB8" w14:textId="77777777" w:rsidR="00EE2230" w:rsidRPr="00403973" w:rsidRDefault="00EE2230" w:rsidP="00EE223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FDFF2D5" w14:textId="77777777" w:rsidR="00EE2230" w:rsidRPr="00403973" w:rsidRDefault="00EE2230" w:rsidP="00EE2230">
      <w:pPr>
        <w:jc w:val="both"/>
        <w:rPr>
          <w:sz w:val="22"/>
          <w:szCs w:val="22"/>
        </w:rPr>
      </w:pPr>
    </w:p>
    <w:p w14:paraId="4D73D129" w14:textId="77777777" w:rsidR="00EE2230" w:rsidRPr="00403973" w:rsidRDefault="00EE2230" w:rsidP="00EE223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6F2BEE6E" w14:textId="77777777" w:rsidR="00EE2230" w:rsidRPr="00403973" w:rsidRDefault="00EE2230" w:rsidP="00EE223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366D851" w14:textId="77777777" w:rsidR="00EE2230" w:rsidRPr="00403973" w:rsidRDefault="00EE2230" w:rsidP="00EE223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1B8553B3" w14:textId="77777777" w:rsidR="00EE2230" w:rsidRPr="00403973" w:rsidRDefault="00EE2230" w:rsidP="00EE223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4E8BD50" w14:textId="77777777" w:rsidR="00EE2230" w:rsidRPr="00403973" w:rsidRDefault="00EE2230" w:rsidP="00EE2230">
      <w:pPr>
        <w:ind w:firstLine="708"/>
        <w:jc w:val="both"/>
        <w:rPr>
          <w:sz w:val="22"/>
          <w:szCs w:val="22"/>
        </w:rPr>
      </w:pPr>
    </w:p>
    <w:p w14:paraId="4FB3843F" w14:textId="77777777" w:rsidR="00EE2230" w:rsidRPr="00403973" w:rsidRDefault="00EE2230" w:rsidP="00EE223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34E54B17" w14:textId="77777777" w:rsidR="00EE2230" w:rsidRPr="00403973" w:rsidRDefault="00EE2230" w:rsidP="00EE223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B7E81E7" w14:textId="77777777" w:rsidR="00EE2230" w:rsidRPr="00403973" w:rsidRDefault="00EE2230" w:rsidP="00EE223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1F4A5EE0" w14:textId="77777777" w:rsidR="00EE2230" w:rsidRPr="00403973" w:rsidRDefault="00EE2230" w:rsidP="00EE2230">
      <w:pPr>
        <w:pStyle w:val="Default"/>
        <w:jc w:val="both"/>
        <w:rPr>
          <w:sz w:val="22"/>
          <w:szCs w:val="22"/>
        </w:rPr>
      </w:pPr>
    </w:p>
    <w:p w14:paraId="032676B2" w14:textId="77777777" w:rsidR="00EE2230" w:rsidRPr="00403973" w:rsidRDefault="00EE2230" w:rsidP="00EE223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75A42A6E" w14:textId="77777777" w:rsidR="00EE2230" w:rsidRDefault="00EE2230" w:rsidP="00EE2230">
      <w:pPr>
        <w:pStyle w:val="Default"/>
        <w:jc w:val="both"/>
        <w:rPr>
          <w:sz w:val="22"/>
          <w:szCs w:val="22"/>
        </w:rPr>
      </w:pPr>
    </w:p>
    <w:p w14:paraId="35FCBEC4" w14:textId="77777777" w:rsidR="00EE2230" w:rsidRDefault="00EE2230" w:rsidP="00EE223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3C2F38E6" w14:textId="0A8323E6" w:rsidR="00EE2230" w:rsidRDefault="00EE2230" w:rsidP="00EE2230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color w:val="000000"/>
          <w:sz w:val="22"/>
          <w:szCs w:val="22"/>
          <w:lang w:val="sk-SK"/>
        </w:rPr>
        <w:t>Slovenská republika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14228</w:t>
      </w:r>
      <w:proofErr w:type="gramEnd"/>
      <w:r>
        <w:rPr>
          <w:sz w:val="22"/>
          <w:szCs w:val="22"/>
        </w:rPr>
        <w:t xml:space="preserve">,0000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AA6A545" w14:textId="77777777" w:rsidR="00EE2230" w:rsidRDefault="00EE2230" w:rsidP="00EE2230">
      <w:pPr>
        <w:pStyle w:val="Default"/>
        <w:jc w:val="both"/>
        <w:rPr>
          <w:sz w:val="22"/>
          <w:szCs w:val="22"/>
        </w:rPr>
      </w:pPr>
    </w:p>
    <w:p w14:paraId="661F4079" w14:textId="77777777" w:rsidR="00EE2230" w:rsidRDefault="00EE2230" w:rsidP="00EE22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57F95E43" w14:textId="2AF2B7FC" w:rsidR="00EE2230" w:rsidRDefault="00EE2230" w:rsidP="00EE2230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14A2174B" w14:textId="77777777" w:rsidR="00EE2230" w:rsidRDefault="00EE2230" w:rsidP="00EE22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296461C1" w14:textId="77777777" w:rsidR="00EE2230" w:rsidRDefault="00EE2230" w:rsidP="00EE22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 xml:space="preserve">Osoba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</w:p>
    <w:p w14:paraId="75883FA6" w14:textId="669A7440" w:rsidR="009843CF" w:rsidRDefault="009843CF" w:rsidP="00AC0928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11"/>
    <w:p w14:paraId="4E6ABBFA" w14:textId="77777777" w:rsidR="00736B17" w:rsidRPr="00403973" w:rsidRDefault="00736B17" w:rsidP="00AC092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AA6F9C" w14:textId="00767185" w:rsidR="00403973" w:rsidRPr="00403973" w:rsidRDefault="00403973" w:rsidP="00403973">
      <w:pPr>
        <w:rPr>
          <w:rFonts w:ascii="Arial" w:hAnsi="Arial" w:cs="Arial"/>
          <w:b/>
          <w:bCs/>
          <w:sz w:val="20"/>
          <w:szCs w:val="20"/>
        </w:rPr>
      </w:pPr>
      <w:r w:rsidRPr="00403973">
        <w:rPr>
          <w:rFonts w:ascii="Arial" w:hAnsi="Arial" w:cs="Arial"/>
          <w:b/>
          <w:bCs/>
          <w:sz w:val="20"/>
          <w:szCs w:val="20"/>
          <w:lang w:val="sk-SK"/>
        </w:rPr>
        <w:t>Analgetiká časť č. 3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6C96E591" w14:textId="38170F67" w:rsidR="00AC0928" w:rsidRPr="00403973" w:rsidRDefault="00FF1747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3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>.</w:t>
      </w:r>
      <w:r w:rsidR="00AC0928" w:rsidRPr="00403973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73F1E07C" w14:textId="77777777" w:rsidR="00AC0928" w:rsidRPr="00403973" w:rsidRDefault="00AC0928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5"/>
    <w:p w14:paraId="213DFC25" w14:textId="6FBA41E8" w:rsidR="00AC0928" w:rsidRDefault="00AC0928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7F442F" w14:textId="77777777" w:rsidR="00736B17" w:rsidRPr="00403973" w:rsidRDefault="00736B17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5D84AC" w14:textId="2AB9845A" w:rsidR="00403973" w:rsidRPr="00403973" w:rsidRDefault="00403973" w:rsidP="00403973">
      <w:pPr>
        <w:rPr>
          <w:rFonts w:ascii="Arial" w:hAnsi="Arial" w:cs="Arial"/>
          <w:sz w:val="20"/>
          <w:szCs w:val="20"/>
        </w:rPr>
      </w:pPr>
      <w:r w:rsidRPr="00403973">
        <w:rPr>
          <w:rFonts w:ascii="Arial" w:hAnsi="Arial" w:cs="Arial"/>
          <w:b/>
          <w:bCs/>
          <w:sz w:val="20"/>
          <w:szCs w:val="20"/>
          <w:lang w:val="sk-SK"/>
        </w:rPr>
        <w:t>Analgetiká časť č. 4</w:t>
      </w:r>
      <w:r w:rsidRPr="00403973">
        <w:rPr>
          <w:rFonts w:ascii="Arial" w:hAnsi="Arial" w:cs="Arial"/>
          <w:sz w:val="20"/>
          <w:szCs w:val="20"/>
        </w:rPr>
        <w:t>:</w:t>
      </w:r>
    </w:p>
    <w:p w14:paraId="013C3B56" w14:textId="33AB3FDD" w:rsidR="00FF1747" w:rsidRPr="00403973" w:rsidRDefault="00FF1747" w:rsidP="00FF17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4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2036DC48" w14:textId="77777777" w:rsidR="00FF1747" w:rsidRDefault="00FF1747" w:rsidP="00DD1207">
      <w:pPr>
        <w:suppressAutoHyphens/>
        <w:spacing w:after="240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7E5D744B" w14:textId="77777777" w:rsidR="00B82BC7" w:rsidRDefault="00B82BC7" w:rsidP="00DD1207">
      <w:pPr>
        <w:suppressAutoHyphens/>
        <w:spacing w:after="240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475B8B66" w14:textId="651694FF" w:rsidR="00DD1207" w:rsidRDefault="00442E68" w:rsidP="00DD1207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proofErr w:type="spellStart"/>
      <w:r>
        <w:rPr>
          <w:rFonts w:ascii="Verdana" w:hAnsi="Verdana" w:cstheme="minorHAnsi"/>
          <w:b/>
          <w:sz w:val="18"/>
          <w:szCs w:val="18"/>
          <w:lang w:val="sk-SK"/>
        </w:rPr>
        <w:t>A</w:t>
      </w:r>
      <w:r w:rsidR="00DD1207" w:rsidRPr="00422724">
        <w:rPr>
          <w:rFonts w:ascii="Verdana" w:hAnsi="Verdana" w:cstheme="minorHAnsi"/>
          <w:b/>
          <w:sz w:val="18"/>
          <w:szCs w:val="18"/>
          <w:lang w:val="sk-SK"/>
        </w:rPr>
        <w:t>ntianemické</w:t>
      </w:r>
      <w:proofErr w:type="spellEnd"/>
      <w:r w:rsidR="00DD1207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 w:rsidR="00DD1207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</w:p>
    <w:p w14:paraId="5F69F120" w14:textId="352400CF" w:rsidR="00DD1207" w:rsidRDefault="00DD1207" w:rsidP="00FF1747">
      <w:pPr>
        <w:spacing w:after="24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="00442E68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 w:rsidR="00442E68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>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24.06.2022 pod č. 2022/S 120-337907  </w:t>
      </w:r>
      <w:r w:rsidR="00FF1747">
        <w:rPr>
          <w:rFonts w:ascii="Verdana" w:hAnsi="Verdana" w:cstheme="minorHAnsi"/>
          <w:sz w:val="18"/>
          <w:szCs w:val="18"/>
          <w:lang w:val="sk-SK" w:eastAsia="ar-SA"/>
        </w:rPr>
        <w:t>-</w:t>
      </w:r>
      <w:r w:rsidR="00FF1747" w:rsidRPr="00FF1747">
        <w:rPr>
          <w:rFonts w:ascii="Verdana" w:hAnsi="Verdana" w:cstheme="minorHAnsi"/>
          <w:b/>
          <w:bCs/>
          <w:sz w:val="18"/>
          <w:szCs w:val="18"/>
          <w:lang w:val="sk-SK" w:eastAsia="ar-SA"/>
        </w:rPr>
        <w:t>nepredložili ste ponuku</w:t>
      </w:r>
    </w:p>
    <w:p w14:paraId="4DC8E7FC" w14:textId="77777777" w:rsidR="00736B17" w:rsidRPr="00FF1747" w:rsidRDefault="00736B17" w:rsidP="00FF1747">
      <w:pPr>
        <w:spacing w:after="240"/>
        <w:jc w:val="both"/>
        <w:rPr>
          <w:rFonts w:ascii="Verdana" w:hAnsi="Verdana"/>
          <w:b/>
          <w:bCs/>
          <w:sz w:val="18"/>
          <w:szCs w:val="18"/>
          <w:lang w:val="sk-SK"/>
        </w:rPr>
      </w:pPr>
    </w:p>
    <w:p w14:paraId="518842E1" w14:textId="03BB3F04" w:rsidR="00A455A9" w:rsidRDefault="00A455A9" w:rsidP="00403973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0C63FF00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239D97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61784E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128FF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9E7E66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455A9" w:rsidRPr="00422724" w14:paraId="6ED2C092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EB1442C" w14:textId="7D7F81B2" w:rsidR="00A455A9" w:rsidRPr="00422724" w:rsidRDefault="00A455A9" w:rsidP="000C693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13781" w14:textId="77777777" w:rsidR="00A455A9" w:rsidRPr="00422724" w:rsidRDefault="00A455A9" w:rsidP="000C693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0B42CE" w14:textId="77777777" w:rsidR="00A455A9" w:rsidRPr="00422724" w:rsidRDefault="00A455A9" w:rsidP="000C693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A4BE" w14:textId="24F09A04" w:rsidR="00A455A9" w:rsidRPr="00422724" w:rsidRDefault="00442E68" w:rsidP="000C693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36861,6980</w:t>
            </w:r>
          </w:p>
        </w:tc>
      </w:tr>
    </w:tbl>
    <w:p w14:paraId="2632A00B" w14:textId="77777777" w:rsidR="00A455A9" w:rsidRDefault="00A455A9" w:rsidP="00A455A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CE24D55" w14:textId="77777777" w:rsidR="00442E68" w:rsidRPr="00403973" w:rsidRDefault="00442E68" w:rsidP="00442E68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0BD8860" w14:textId="77777777" w:rsidR="00442E68" w:rsidRPr="00403973" w:rsidRDefault="00442E68" w:rsidP="00442E68">
      <w:pPr>
        <w:rPr>
          <w:sz w:val="22"/>
          <w:szCs w:val="22"/>
        </w:rPr>
      </w:pPr>
    </w:p>
    <w:p w14:paraId="7225A430" w14:textId="40C765C3" w:rsidR="00442E68" w:rsidRPr="00403973" w:rsidRDefault="00442E68" w:rsidP="00442E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 xml:space="preserve">MED-ART, spol. s </w:t>
      </w:r>
      <w:proofErr w:type="spellStart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r.o</w:t>
      </w:r>
      <w:proofErr w:type="spellEnd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.</w:t>
      </w:r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ab/>
      </w:r>
      <w:proofErr w:type="spellStart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Hornočermánska</w:t>
      </w:r>
      <w:proofErr w:type="spellEnd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 xml:space="preserve"> 4, Nitra 949 01, Slovenská </w:t>
      </w:r>
      <w:r w:rsidR="00CB038B">
        <w:rPr>
          <w:rFonts w:ascii="Verdana" w:hAnsi="Verdana" w:cstheme="minorHAnsi"/>
          <w:sz w:val="18"/>
          <w:szCs w:val="18"/>
          <w:lang w:val="sk-SK" w:eastAsia="ar-SA"/>
        </w:rPr>
        <w:t>republik</w:t>
      </w:r>
      <w:r w:rsidR="00CB038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a</w:t>
      </w:r>
      <w:r w:rsidR="00CB038B" w:rsidRPr="00442E68">
        <w:rPr>
          <w:sz w:val="22"/>
          <w:szCs w:val="22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918B30F" w14:textId="77777777" w:rsidR="00442E68" w:rsidRPr="00403973" w:rsidRDefault="00442E68" w:rsidP="00442E68">
      <w:pPr>
        <w:jc w:val="both"/>
        <w:rPr>
          <w:sz w:val="22"/>
          <w:szCs w:val="22"/>
        </w:rPr>
      </w:pPr>
    </w:p>
    <w:p w14:paraId="339A1666" w14:textId="77777777" w:rsidR="00442E68" w:rsidRPr="00403973" w:rsidRDefault="00442E68" w:rsidP="00442E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395A19A0" w14:textId="77777777" w:rsidR="00442E68" w:rsidRPr="00403973" w:rsidRDefault="00442E68" w:rsidP="00442E68">
      <w:pPr>
        <w:jc w:val="both"/>
        <w:rPr>
          <w:sz w:val="22"/>
          <w:szCs w:val="22"/>
        </w:rPr>
      </w:pPr>
    </w:p>
    <w:p w14:paraId="5095EF68" w14:textId="77777777" w:rsidR="00442E68" w:rsidRPr="00403973" w:rsidRDefault="00442E68" w:rsidP="00442E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30E5248" w14:textId="77777777" w:rsidR="00442E68" w:rsidRPr="00403973" w:rsidRDefault="00442E68" w:rsidP="00442E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7776467" w14:textId="77777777" w:rsidR="00442E68" w:rsidRPr="00403973" w:rsidRDefault="00442E68" w:rsidP="00442E6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3A53B1DD" w14:textId="77777777" w:rsidR="00442E68" w:rsidRPr="00403973" w:rsidRDefault="00442E68" w:rsidP="00442E6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DB3B3C" w14:textId="77777777" w:rsidR="00442E68" w:rsidRPr="00403973" w:rsidRDefault="00442E68" w:rsidP="00442E68">
      <w:pPr>
        <w:ind w:firstLine="708"/>
        <w:jc w:val="both"/>
        <w:rPr>
          <w:sz w:val="22"/>
          <w:szCs w:val="22"/>
        </w:rPr>
      </w:pPr>
    </w:p>
    <w:p w14:paraId="707C3F5D" w14:textId="77777777" w:rsidR="00442E68" w:rsidRPr="00403973" w:rsidRDefault="00442E68" w:rsidP="00442E6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6997D96E" w14:textId="77777777" w:rsidR="00442E68" w:rsidRPr="00403973" w:rsidRDefault="00442E68" w:rsidP="00442E6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17D3A8A" w14:textId="77777777" w:rsidR="00442E68" w:rsidRPr="00403973" w:rsidRDefault="00442E68" w:rsidP="00442E6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C3B70FD" w14:textId="77777777" w:rsidR="00442E68" w:rsidRPr="00403973" w:rsidRDefault="00442E68" w:rsidP="00442E68">
      <w:pPr>
        <w:pStyle w:val="Default"/>
        <w:jc w:val="both"/>
        <w:rPr>
          <w:sz w:val="22"/>
          <w:szCs w:val="22"/>
        </w:rPr>
      </w:pPr>
    </w:p>
    <w:p w14:paraId="4F6A5DDF" w14:textId="77777777" w:rsidR="00442E68" w:rsidRPr="00403973" w:rsidRDefault="00442E68" w:rsidP="00442E6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lastRenderedPageBreak/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EA00FA6" w14:textId="77777777" w:rsidR="00442E68" w:rsidRDefault="00442E68" w:rsidP="00442E68">
      <w:pPr>
        <w:pStyle w:val="Default"/>
        <w:jc w:val="both"/>
        <w:rPr>
          <w:sz w:val="22"/>
          <w:szCs w:val="22"/>
        </w:rPr>
      </w:pPr>
    </w:p>
    <w:p w14:paraId="1D8532C4" w14:textId="77777777" w:rsidR="00442E68" w:rsidRDefault="00442E68" w:rsidP="00442E6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9F94C6B" w14:textId="507758F9" w:rsidR="00442E68" w:rsidRDefault="00442E68" w:rsidP="00442E68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 xml:space="preserve">MED-ART, spol. s </w:t>
      </w:r>
      <w:proofErr w:type="spellStart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r.o</w:t>
      </w:r>
      <w:proofErr w:type="spellEnd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.</w:t>
      </w:r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ab/>
      </w:r>
      <w:proofErr w:type="spellStart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>Hornočermánska</w:t>
      </w:r>
      <w:proofErr w:type="spellEnd"/>
      <w:r w:rsidR="00CB038B" w:rsidRPr="00CB038B">
        <w:rPr>
          <w:rFonts w:ascii="Verdana" w:hAnsi="Verdana" w:cstheme="minorHAnsi"/>
          <w:sz w:val="18"/>
          <w:szCs w:val="18"/>
          <w:lang w:val="sk-SK" w:eastAsia="ar-SA"/>
        </w:rPr>
        <w:t xml:space="preserve"> 4, Nitra 949 01, Slovenská </w:t>
      </w:r>
      <w:r w:rsidR="00CB038B">
        <w:rPr>
          <w:rFonts w:ascii="Verdana" w:hAnsi="Verdana" w:cstheme="minorHAnsi"/>
          <w:sz w:val="18"/>
          <w:szCs w:val="18"/>
          <w:lang w:val="sk-SK" w:eastAsia="ar-SA"/>
        </w:rPr>
        <w:t>republik</w:t>
      </w:r>
      <w:r w:rsidR="00CB038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a</w:t>
      </w:r>
      <w:r w:rsidR="00CB038B" w:rsidRPr="00442E68">
        <w:rPr>
          <w:sz w:val="22"/>
          <w:szCs w:val="22"/>
          <w:lang w:val="sk-SK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B82BC7">
        <w:rPr>
          <w:sz w:val="22"/>
          <w:szCs w:val="22"/>
        </w:rPr>
        <w:t>36861,6980</w:t>
      </w:r>
      <w:r>
        <w:rPr>
          <w:sz w:val="22"/>
          <w:szCs w:val="22"/>
        </w:rPr>
        <w:t xml:space="preserve">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0BF555BA" w14:textId="77777777" w:rsidR="00442E68" w:rsidRDefault="00442E68" w:rsidP="00442E68">
      <w:pPr>
        <w:pStyle w:val="Default"/>
        <w:jc w:val="both"/>
        <w:rPr>
          <w:sz w:val="22"/>
          <w:szCs w:val="22"/>
        </w:rPr>
      </w:pPr>
    </w:p>
    <w:p w14:paraId="5DE68487" w14:textId="77777777" w:rsidR="00442E68" w:rsidRDefault="00442E68" w:rsidP="00442E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F772594" w14:textId="74CDEF21" w:rsidR="00442E68" w:rsidRDefault="00442E68" w:rsidP="00442E68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</w:t>
      </w:r>
      <w:proofErr w:type="spellStart"/>
      <w:r w:rsidR="00CB038B">
        <w:t>Antianemické</w:t>
      </w:r>
      <w:proofErr w:type="spellEnd"/>
      <w:r w:rsidR="00CB038B">
        <w:t xml:space="preserve"> prípravky</w:t>
      </w:r>
      <w:r>
        <w:t>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8E9863E" w14:textId="77777777" w:rsidR="00442E68" w:rsidRDefault="00442E68" w:rsidP="00442E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41CFCC85" w14:textId="77777777" w:rsidR="00442E68" w:rsidRDefault="00442E68" w:rsidP="00442E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 xml:space="preserve">Osoba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</w:p>
    <w:p w14:paraId="5BE5D58B" w14:textId="77777777" w:rsidR="00442E68" w:rsidRDefault="00442E68" w:rsidP="00442E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6446DCB7" w14:textId="0D8E5038" w:rsidR="00602635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27A831DD" w14:textId="77777777" w:rsidR="00602635" w:rsidRPr="00900FB4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0695D23F" w14:textId="2F7883BE" w:rsidR="00F15509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D62D7A8" w14:textId="77777777" w:rsidR="00736B17" w:rsidRPr="00403973" w:rsidRDefault="00736B17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13F81463" w:rsidR="00602635" w:rsidRDefault="00602635" w:rsidP="00602635">
      <w:pPr>
        <w:suppressAutoHyphens/>
        <w:spacing w:after="240"/>
        <w:jc w:val="both"/>
        <w:rPr>
          <w:lang w:val="sk-SK" w:eastAsia="ar-SA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2F32D0F7" w14:textId="77777777" w:rsidR="00736B17" w:rsidRPr="00403973" w:rsidRDefault="00736B17" w:rsidP="00602635">
      <w:pPr>
        <w:suppressAutoHyphens/>
        <w:spacing w:after="240"/>
        <w:jc w:val="both"/>
        <w:rPr>
          <w:lang w:val="sk-SK"/>
        </w:rPr>
      </w:pP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4B8753A5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1A0B876" w14:textId="2DD14057" w:rsidR="00736B17" w:rsidRDefault="00736B17" w:rsidP="00CE35DE">
      <w:pPr>
        <w:jc w:val="both"/>
      </w:pPr>
    </w:p>
    <w:p w14:paraId="4F9E094B" w14:textId="77777777" w:rsidR="00736B17" w:rsidRPr="00403973" w:rsidRDefault="00736B17" w:rsidP="00CE35DE">
      <w:pPr>
        <w:jc w:val="both"/>
        <w:rPr>
          <w:b/>
        </w:rPr>
      </w:pPr>
    </w:p>
    <w:p w14:paraId="0FABB27B" w14:textId="77777777" w:rsidR="00EE2230" w:rsidRDefault="00EE2230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383A4E7" w14:textId="77777777" w:rsidR="00EE2230" w:rsidRDefault="00EE2230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17CD172" w14:textId="77777777" w:rsidR="00EE2230" w:rsidRDefault="00EE2230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94CDDE0" w14:textId="77777777" w:rsidR="00EE2230" w:rsidRDefault="00EE2230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C7C28FD" w14:textId="77777777" w:rsidR="00EE2230" w:rsidRDefault="00EE2230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EE223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7832" w14:textId="77777777" w:rsidR="00957247" w:rsidRDefault="00957247">
      <w:r>
        <w:separator/>
      </w:r>
    </w:p>
  </w:endnote>
  <w:endnote w:type="continuationSeparator" w:id="0">
    <w:p w14:paraId="09ADFD90" w14:textId="77777777" w:rsidR="00957247" w:rsidRDefault="0095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88E" w14:textId="77777777" w:rsidR="00957247" w:rsidRDefault="00957247">
      <w:r>
        <w:separator/>
      </w:r>
    </w:p>
  </w:footnote>
  <w:footnote w:type="continuationSeparator" w:id="0">
    <w:p w14:paraId="29BA3AC2" w14:textId="77777777" w:rsidR="00957247" w:rsidRDefault="0095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197AA3"/>
    <w:rsid w:val="001D44FE"/>
    <w:rsid w:val="001E2AFF"/>
    <w:rsid w:val="00233917"/>
    <w:rsid w:val="002E0784"/>
    <w:rsid w:val="002F2A0D"/>
    <w:rsid w:val="003B111B"/>
    <w:rsid w:val="003B5484"/>
    <w:rsid w:val="003B7EC6"/>
    <w:rsid w:val="00403973"/>
    <w:rsid w:val="00422724"/>
    <w:rsid w:val="00442B63"/>
    <w:rsid w:val="00442E68"/>
    <w:rsid w:val="004441B8"/>
    <w:rsid w:val="004C753C"/>
    <w:rsid w:val="004E0412"/>
    <w:rsid w:val="00563594"/>
    <w:rsid w:val="00570FCB"/>
    <w:rsid w:val="005E6432"/>
    <w:rsid w:val="00602635"/>
    <w:rsid w:val="00627D02"/>
    <w:rsid w:val="00653FB5"/>
    <w:rsid w:val="00654033"/>
    <w:rsid w:val="006600FD"/>
    <w:rsid w:val="007124B6"/>
    <w:rsid w:val="00736B17"/>
    <w:rsid w:val="008165FC"/>
    <w:rsid w:val="00827D27"/>
    <w:rsid w:val="00840880"/>
    <w:rsid w:val="00927AF6"/>
    <w:rsid w:val="00957247"/>
    <w:rsid w:val="00977E85"/>
    <w:rsid w:val="009843CF"/>
    <w:rsid w:val="009C63CB"/>
    <w:rsid w:val="009E1166"/>
    <w:rsid w:val="009F74B2"/>
    <w:rsid w:val="00A455A9"/>
    <w:rsid w:val="00AC0928"/>
    <w:rsid w:val="00B82BC7"/>
    <w:rsid w:val="00BD2959"/>
    <w:rsid w:val="00CB038B"/>
    <w:rsid w:val="00CB127B"/>
    <w:rsid w:val="00CE35DE"/>
    <w:rsid w:val="00D7433F"/>
    <w:rsid w:val="00D753BA"/>
    <w:rsid w:val="00DA3C2E"/>
    <w:rsid w:val="00DD1207"/>
    <w:rsid w:val="00E41C25"/>
    <w:rsid w:val="00EE0E4F"/>
    <w:rsid w:val="00EE2230"/>
    <w:rsid w:val="00F15509"/>
    <w:rsid w:val="00F21B2B"/>
    <w:rsid w:val="00FB1815"/>
    <w:rsid w:val="00FD5355"/>
    <w:rsid w:val="00FE30C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747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4</cp:revision>
  <cp:lastPrinted>2022-10-20T08:02:00Z</cp:lastPrinted>
  <dcterms:created xsi:type="dcterms:W3CDTF">2023-08-10T11:54:00Z</dcterms:created>
  <dcterms:modified xsi:type="dcterms:W3CDTF">2023-08-10T11:57:00Z</dcterms:modified>
</cp:coreProperties>
</file>