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AE64D1B" w:rsidR="00EC1376" w:rsidRDefault="00CC40E0" w:rsidP="00EB6D60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EB6D60">
              <w:rPr>
                <w:b/>
                <w:sz w:val="24"/>
              </w:rPr>
              <w:t xml:space="preserve"> </w:t>
            </w:r>
            <w:r w:rsidR="00EB6D60" w:rsidRPr="00EB6D60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F263617" w:rsidR="00E25749" w:rsidRDefault="0042498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Rosič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F263617" w:rsidR="00E25749" w:rsidRDefault="00424982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>
                        <w:t>Rosič</w:t>
                      </w:r>
                      <w:proofErr w:type="spellEnd"/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24982" w14:paraId="07D57FD0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00329A7B" w:rsidR="0042498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Objem nádrže v litroch</w:t>
            </w:r>
          </w:p>
        </w:tc>
        <w:tc>
          <w:tcPr>
            <w:tcW w:w="2558" w:type="dxa"/>
            <w:vAlign w:val="center"/>
          </w:tcPr>
          <w:p w14:paraId="41D76F8B" w14:textId="7B2F1958" w:rsidR="0042498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1500</w:t>
            </w:r>
          </w:p>
        </w:tc>
        <w:tc>
          <w:tcPr>
            <w:tcW w:w="2372" w:type="dxa"/>
            <w:vAlign w:val="center"/>
          </w:tcPr>
          <w:p w14:paraId="00DF0BD4" w14:textId="4102B7CC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66646EBE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ABEFF62" w:rsidR="0042498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Príkon rosiča max. KW</w:t>
            </w:r>
          </w:p>
        </w:tc>
        <w:tc>
          <w:tcPr>
            <w:tcW w:w="2558" w:type="dxa"/>
            <w:vAlign w:val="center"/>
          </w:tcPr>
          <w:p w14:paraId="03315A2C" w14:textId="33A41834" w:rsidR="0042498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24 - 30</w:t>
            </w:r>
          </w:p>
        </w:tc>
        <w:tc>
          <w:tcPr>
            <w:tcW w:w="2372" w:type="dxa"/>
            <w:vAlign w:val="center"/>
          </w:tcPr>
          <w:p w14:paraId="175D03B8" w14:textId="77777777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145BA4C4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17989143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Výkon ventilátora v m3 /hodinu min.</w:t>
            </w:r>
          </w:p>
        </w:tc>
        <w:tc>
          <w:tcPr>
            <w:tcW w:w="2558" w:type="dxa"/>
            <w:vAlign w:val="center"/>
          </w:tcPr>
          <w:p w14:paraId="57EC97EF" w14:textId="2ACC8BAD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7500</w:t>
            </w:r>
          </w:p>
        </w:tc>
        <w:tc>
          <w:tcPr>
            <w:tcW w:w="2372" w:type="dxa"/>
            <w:vAlign w:val="center"/>
          </w:tcPr>
          <w:p w14:paraId="2A8D9360" w14:textId="77777777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6C521303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0C0FE028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Ventilátor radiálny oceľový</w:t>
            </w:r>
          </w:p>
        </w:tc>
        <w:tc>
          <w:tcPr>
            <w:tcW w:w="2558" w:type="dxa"/>
            <w:vAlign w:val="center"/>
          </w:tcPr>
          <w:p w14:paraId="06D04D17" w14:textId="07CD0BE5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89731461"/>
            <w:placeholder>
              <w:docPart w:val="2107314029C44370A04C2C15BE9545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2A2820" w14:textId="4B50FE3F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3163297E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2B4BB02B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Počet čerpadiel</w:t>
            </w:r>
          </w:p>
        </w:tc>
        <w:tc>
          <w:tcPr>
            <w:tcW w:w="2558" w:type="dxa"/>
            <w:vAlign w:val="center"/>
          </w:tcPr>
          <w:p w14:paraId="3D9C255D" w14:textId="78840A61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524664" w14:textId="77777777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4E00C371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1ABC08CC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Počet okruhov na kvapalinu min.</w:t>
            </w:r>
          </w:p>
        </w:tc>
        <w:tc>
          <w:tcPr>
            <w:tcW w:w="2558" w:type="dxa"/>
            <w:vAlign w:val="center"/>
          </w:tcPr>
          <w:p w14:paraId="3F42908F" w14:textId="320A7278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77B0A041" w14:textId="77777777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490CABA5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169A1F04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Počet okruhov na vzduch min.</w:t>
            </w:r>
          </w:p>
        </w:tc>
        <w:tc>
          <w:tcPr>
            <w:tcW w:w="2558" w:type="dxa"/>
            <w:vAlign w:val="center"/>
          </w:tcPr>
          <w:p w14:paraId="2B664955" w14:textId="14ECC433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0E17FB34" w14:textId="4A8080F8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0640F36F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6EF7FE91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Možnosť nastavenia dávky postrekovej kvapaliny min. l/ha</w:t>
            </w:r>
          </w:p>
        </w:tc>
        <w:tc>
          <w:tcPr>
            <w:tcW w:w="2558" w:type="dxa"/>
            <w:vAlign w:val="center"/>
          </w:tcPr>
          <w:p w14:paraId="5488E8A2" w14:textId="52CAC15A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23516FF6" w14:textId="4A397C18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60A936CA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10751A4B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Možnosť nastavenia dávky postrekovej kvapaliny max. l/ha</w:t>
            </w:r>
          </w:p>
        </w:tc>
        <w:tc>
          <w:tcPr>
            <w:tcW w:w="2558" w:type="dxa"/>
            <w:vAlign w:val="center"/>
          </w:tcPr>
          <w:p w14:paraId="765BF2B9" w14:textId="4855F118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3500</w:t>
            </w:r>
          </w:p>
        </w:tc>
        <w:tc>
          <w:tcPr>
            <w:tcW w:w="2372" w:type="dxa"/>
            <w:vAlign w:val="center"/>
          </w:tcPr>
          <w:p w14:paraId="407B98FF" w14:textId="00F8E860" w:rsidR="00424982" w:rsidRPr="00B43449" w:rsidRDefault="00424982" w:rsidP="0042498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982" w14:paraId="46AB0538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6BDF801B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 xml:space="preserve">Nastavenie aplikačnej dávky pomocou manuálnych regulačných kotúčov </w:t>
            </w:r>
          </w:p>
        </w:tc>
        <w:tc>
          <w:tcPr>
            <w:tcW w:w="2558" w:type="dxa"/>
            <w:vAlign w:val="center"/>
          </w:tcPr>
          <w:p w14:paraId="015CE878" w14:textId="2905833D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3518093"/>
            <w:placeholder>
              <w:docPart w:val="FC4648AEF61443FD952D2119ADE8B5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44F0621" w14:textId="689FEDA5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D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090A5FE4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3853437C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 xml:space="preserve">Elektrické naklápanie difúzorov </w:t>
            </w:r>
          </w:p>
        </w:tc>
        <w:tc>
          <w:tcPr>
            <w:tcW w:w="2558" w:type="dxa"/>
            <w:vAlign w:val="center"/>
          </w:tcPr>
          <w:p w14:paraId="1136E3ED" w14:textId="4E7F6A3D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0623996"/>
            <w:placeholder>
              <w:docPart w:val="76DB297E5941463BAD9727CEF9227D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1D2A4D6" w14:textId="16DDD7B8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D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2D418860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6E0D5F81" w14:textId="0251ABEA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Homokinetický kardán</w:t>
            </w:r>
          </w:p>
        </w:tc>
        <w:tc>
          <w:tcPr>
            <w:tcW w:w="2558" w:type="dxa"/>
            <w:vAlign w:val="center"/>
          </w:tcPr>
          <w:p w14:paraId="1215D91C" w14:textId="42C236CF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83571984"/>
            <w:placeholder>
              <w:docPart w:val="5B8AA2351CBB41FCAB7F37D45DD493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B36B819" w14:textId="11BA5883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0D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3557C5DE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461996ED" w14:textId="15E83DFC" w:rsidR="00424982" w:rsidRPr="00F83C72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Elektrická regulácia tlaku</w:t>
            </w:r>
          </w:p>
        </w:tc>
        <w:tc>
          <w:tcPr>
            <w:tcW w:w="2558" w:type="dxa"/>
            <w:vAlign w:val="center"/>
          </w:tcPr>
          <w:p w14:paraId="5EBFE9F2" w14:textId="28171934" w:rsidR="00424982" w:rsidRPr="00F83C72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859320"/>
            <w:placeholder>
              <w:docPart w:val="E70FCFDD4CD94D649A5DB548C56C37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37EDFAE" w14:textId="6F7B38ED" w:rsidR="00424982" w:rsidRPr="00B43449" w:rsidRDefault="00424982" w:rsidP="0042498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001E188F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48FFBF64" w14:textId="2DE34BC6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Sada zadných svetiel</w:t>
            </w:r>
          </w:p>
        </w:tc>
        <w:tc>
          <w:tcPr>
            <w:tcW w:w="2558" w:type="dxa"/>
            <w:vAlign w:val="center"/>
          </w:tcPr>
          <w:p w14:paraId="165E3101" w14:textId="137A7364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7446258"/>
            <w:placeholder>
              <w:docPart w:val="4722B16CA4554E458841FB6F5E0CB9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68AA664" w14:textId="513FF236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7B22A3C6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1DA0CB57" w14:textId="0DD83EAD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Ťažné oje do spodných ramien</w:t>
            </w:r>
          </w:p>
        </w:tc>
        <w:tc>
          <w:tcPr>
            <w:tcW w:w="2558" w:type="dxa"/>
            <w:vAlign w:val="center"/>
          </w:tcPr>
          <w:p w14:paraId="3CA59496" w14:textId="7CD45446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24140150"/>
            <w:placeholder>
              <w:docPart w:val="C6502178896F4ED5BE28D3975B6623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420766" w14:textId="5A377B55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3233209A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7AF1ED52" w14:textId="60938E8F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Nádrž na umývanie rúk</w:t>
            </w:r>
          </w:p>
        </w:tc>
        <w:tc>
          <w:tcPr>
            <w:tcW w:w="2558" w:type="dxa"/>
            <w:vAlign w:val="center"/>
          </w:tcPr>
          <w:p w14:paraId="2E2A4F83" w14:textId="4568C291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687665"/>
            <w:placeholder>
              <w:docPart w:val="D847025524594341BB271BA3EB08AC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8391DA6" w14:textId="600856B8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3BAE2DCC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6E768FBB" w14:textId="2FFCCEC7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Elektrické zapínanie ľavej a pravej aplikačnej hlavy</w:t>
            </w:r>
          </w:p>
        </w:tc>
        <w:tc>
          <w:tcPr>
            <w:tcW w:w="2558" w:type="dxa"/>
            <w:vAlign w:val="center"/>
          </w:tcPr>
          <w:p w14:paraId="5574E654" w14:textId="50F937AE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0381408"/>
            <w:placeholder>
              <w:docPart w:val="725DAD5C581D474A9FB1D9AE0F9324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B505DA" w14:textId="48CACE25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1C97AF2B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241FCE64" w14:textId="5B79B771" w:rsidR="00424982" w:rsidRPr="00A25B1A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Náboje kolies výškovo a šírkovo nastaviteľné</w:t>
            </w:r>
          </w:p>
        </w:tc>
        <w:tc>
          <w:tcPr>
            <w:tcW w:w="2558" w:type="dxa"/>
            <w:vAlign w:val="center"/>
          </w:tcPr>
          <w:p w14:paraId="733DAB1E" w14:textId="1BBAACB4" w:rsidR="00424982" w:rsidRPr="00A25B1A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70319459"/>
            <w:placeholder>
              <w:docPart w:val="23A56E45AC1F40B18509F278D9C165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FDA811B" w14:textId="66C1C31A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03F05D4A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0227CD9B" w14:textId="4B0DABE2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Možnosť postrekovania 4 polriadkov naraz</w:t>
            </w:r>
          </w:p>
        </w:tc>
        <w:tc>
          <w:tcPr>
            <w:tcW w:w="2558" w:type="dxa"/>
            <w:vAlign w:val="center"/>
          </w:tcPr>
          <w:p w14:paraId="4C0763A3" w14:textId="04D7A705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55355965"/>
            <w:placeholder>
              <w:docPart w:val="5BF0A5CE195E4446BFF022EAE8987D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2864420" w14:textId="3E663755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6FF721AB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3737954F" w14:textId="09B2C00B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lastRenderedPageBreak/>
              <w:t xml:space="preserve">Bezprevodovkový systém pohonu, pomocou tisícdrážkového remeňa </w:t>
            </w:r>
          </w:p>
        </w:tc>
        <w:tc>
          <w:tcPr>
            <w:tcW w:w="2558" w:type="dxa"/>
            <w:vAlign w:val="center"/>
          </w:tcPr>
          <w:p w14:paraId="6A67BEBB" w14:textId="66F179A0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49351491"/>
            <w:placeholder>
              <w:docPart w:val="7D0C57BB31A54040B04F73A86B10A7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90CED44" w14:textId="1CD522EA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4982" w14:paraId="7FD981B6" w14:textId="77777777" w:rsidTr="00424982">
        <w:trPr>
          <w:trHeight w:val="342"/>
          <w:jc w:val="center"/>
        </w:trPr>
        <w:tc>
          <w:tcPr>
            <w:tcW w:w="5113" w:type="dxa"/>
            <w:vAlign w:val="center"/>
          </w:tcPr>
          <w:p w14:paraId="76D38066" w14:textId="52D99A7C" w:rsidR="00424982" w:rsidRPr="00543ACC" w:rsidRDefault="00424982" w:rsidP="004249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24982">
              <w:rPr>
                <w:sz w:val="24"/>
              </w:rPr>
              <w:t>Preplachovacia nádrž</w:t>
            </w:r>
          </w:p>
        </w:tc>
        <w:tc>
          <w:tcPr>
            <w:tcW w:w="2558" w:type="dxa"/>
            <w:vAlign w:val="center"/>
          </w:tcPr>
          <w:p w14:paraId="2AF1BCD2" w14:textId="3962B72C" w:rsidR="00424982" w:rsidRPr="00543ACC" w:rsidRDefault="00424982" w:rsidP="0042498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2498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7277965"/>
            <w:placeholder>
              <w:docPart w:val="F9CBC2FCF4F24088A621384428F0EEA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6E59032" w14:textId="46DE2CA4" w:rsidR="00424982" w:rsidRDefault="00424982" w:rsidP="00424982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982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25B1A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B6D60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FCFDD4CD94D649A5DB548C56C3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B4E38C-1B33-4344-89EE-7522381A1D38}"/>
      </w:docPartPr>
      <w:docPartBody>
        <w:p w:rsidR="00086CC0" w:rsidRDefault="0025329C" w:rsidP="0025329C">
          <w:pPr>
            <w:pStyle w:val="E70FCFDD4CD94D649A5DB548C56C37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22B16CA4554E458841FB6F5E0CB9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055C8F-AE7A-4741-9CF7-9F429608D9CF}"/>
      </w:docPartPr>
      <w:docPartBody>
        <w:p w:rsidR="00086CC0" w:rsidRDefault="0025329C" w:rsidP="0025329C">
          <w:pPr>
            <w:pStyle w:val="4722B16CA4554E458841FB6F5E0CB9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502178896F4ED5BE28D3975B662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3366F1-2544-456C-BAB7-E2B7FBD9657B}"/>
      </w:docPartPr>
      <w:docPartBody>
        <w:p w:rsidR="00086CC0" w:rsidRDefault="0025329C" w:rsidP="0025329C">
          <w:pPr>
            <w:pStyle w:val="C6502178896F4ED5BE28D3975B6623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47025524594341BB271BA3EB08AC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AD632-FF62-4B46-9F18-5540A1C86552}"/>
      </w:docPartPr>
      <w:docPartBody>
        <w:p w:rsidR="00086CC0" w:rsidRDefault="0025329C" w:rsidP="0025329C">
          <w:pPr>
            <w:pStyle w:val="D847025524594341BB271BA3EB08AC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5DAD5C581D474A9FB1D9AE0F932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B3AA2-7A44-4CAB-B88A-DBE89C04C23E}"/>
      </w:docPartPr>
      <w:docPartBody>
        <w:p w:rsidR="00086CC0" w:rsidRDefault="0025329C" w:rsidP="0025329C">
          <w:pPr>
            <w:pStyle w:val="725DAD5C581D474A9FB1D9AE0F93243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A56E45AC1F40B18509F278D9C16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46EFF5-3941-4E57-A9DF-91AEA21EC5CF}"/>
      </w:docPartPr>
      <w:docPartBody>
        <w:p w:rsidR="00086CC0" w:rsidRDefault="0025329C" w:rsidP="0025329C">
          <w:pPr>
            <w:pStyle w:val="23A56E45AC1F40B18509F278D9C165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F0A5CE195E4446BFF022EAE898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3A2DCA-F6F6-4BFF-89A0-BA545D1EFE5D}"/>
      </w:docPartPr>
      <w:docPartBody>
        <w:p w:rsidR="00086CC0" w:rsidRDefault="0025329C" w:rsidP="0025329C">
          <w:pPr>
            <w:pStyle w:val="5BF0A5CE195E4446BFF022EAE8987D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D0C57BB31A54040B04F73A86B10A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6ABE6-F83E-444C-BABF-0AF687EAFAD4}"/>
      </w:docPartPr>
      <w:docPartBody>
        <w:p w:rsidR="00086CC0" w:rsidRDefault="0025329C" w:rsidP="0025329C">
          <w:pPr>
            <w:pStyle w:val="7D0C57BB31A54040B04F73A86B10A7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CBC2FCF4F24088A621384428F0EE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3053D-E831-4D64-88C6-6EE9F4C1BE65}"/>
      </w:docPartPr>
      <w:docPartBody>
        <w:p w:rsidR="00086CC0" w:rsidRDefault="0025329C" w:rsidP="0025329C">
          <w:pPr>
            <w:pStyle w:val="F9CBC2FCF4F24088A621384428F0EEA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C4648AEF61443FD952D2119ADE8B5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3A2A21-E964-4FE0-BF09-78408D547514}"/>
      </w:docPartPr>
      <w:docPartBody>
        <w:p w:rsidR="00086CC0" w:rsidRDefault="0025329C" w:rsidP="0025329C">
          <w:pPr>
            <w:pStyle w:val="FC4648AEF61443FD952D2119ADE8B5D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6DB297E5941463BAD9727CEF9227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EE748-B0C9-4651-A745-273BA1A2C5E5}"/>
      </w:docPartPr>
      <w:docPartBody>
        <w:p w:rsidR="00086CC0" w:rsidRDefault="0025329C" w:rsidP="0025329C">
          <w:pPr>
            <w:pStyle w:val="76DB297E5941463BAD9727CEF9227D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8AA2351CBB41FCAB7F37D45DD493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327BAC-2B36-457C-808D-EC94BD63E792}"/>
      </w:docPartPr>
      <w:docPartBody>
        <w:p w:rsidR="00086CC0" w:rsidRDefault="0025329C" w:rsidP="0025329C">
          <w:pPr>
            <w:pStyle w:val="5B8AA2351CBB41FCAB7F37D45DD493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07314029C44370A04C2C15BE954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6DA49-98F4-492A-A26D-9195BF55B1A6}"/>
      </w:docPartPr>
      <w:docPartBody>
        <w:p w:rsidR="00086CC0" w:rsidRDefault="0025329C" w:rsidP="0025329C">
          <w:pPr>
            <w:pStyle w:val="2107314029C44370A04C2C15BE9545E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86CC0"/>
    <w:rsid w:val="0025329C"/>
    <w:rsid w:val="0071306C"/>
    <w:rsid w:val="00A33A5A"/>
    <w:rsid w:val="00B77D5E"/>
    <w:rsid w:val="00CA7EFB"/>
    <w:rsid w:val="00E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5329C"/>
    <w:rPr>
      <w:color w:val="808080"/>
    </w:rPr>
  </w:style>
  <w:style w:type="paragraph" w:customStyle="1" w:styleId="E70FCFDD4CD94D649A5DB548C56C3798">
    <w:name w:val="E70FCFDD4CD94D649A5DB548C56C3798"/>
    <w:rsid w:val="0025329C"/>
  </w:style>
  <w:style w:type="paragraph" w:customStyle="1" w:styleId="4722B16CA4554E458841FB6F5E0CB909">
    <w:name w:val="4722B16CA4554E458841FB6F5E0CB909"/>
    <w:rsid w:val="0025329C"/>
  </w:style>
  <w:style w:type="paragraph" w:customStyle="1" w:styleId="C6502178896F4ED5BE28D3975B6623F9">
    <w:name w:val="C6502178896F4ED5BE28D3975B6623F9"/>
    <w:rsid w:val="0025329C"/>
  </w:style>
  <w:style w:type="paragraph" w:customStyle="1" w:styleId="D847025524594341BB271BA3EB08AC3F">
    <w:name w:val="D847025524594341BB271BA3EB08AC3F"/>
    <w:rsid w:val="0025329C"/>
  </w:style>
  <w:style w:type="paragraph" w:customStyle="1" w:styleId="725DAD5C581D474A9FB1D9AE0F932436">
    <w:name w:val="725DAD5C581D474A9FB1D9AE0F932436"/>
    <w:rsid w:val="0025329C"/>
  </w:style>
  <w:style w:type="paragraph" w:customStyle="1" w:styleId="23A56E45AC1F40B18509F278D9C165B3">
    <w:name w:val="23A56E45AC1F40B18509F278D9C165B3"/>
    <w:rsid w:val="0025329C"/>
  </w:style>
  <w:style w:type="paragraph" w:customStyle="1" w:styleId="5BF0A5CE195E4446BFF022EAE8987D22">
    <w:name w:val="5BF0A5CE195E4446BFF022EAE8987D22"/>
    <w:rsid w:val="0025329C"/>
  </w:style>
  <w:style w:type="paragraph" w:customStyle="1" w:styleId="7D0C57BB31A54040B04F73A86B10A762">
    <w:name w:val="7D0C57BB31A54040B04F73A86B10A762"/>
    <w:rsid w:val="0025329C"/>
  </w:style>
  <w:style w:type="paragraph" w:customStyle="1" w:styleId="F9CBC2FCF4F24088A621384428F0EEA4">
    <w:name w:val="F9CBC2FCF4F24088A621384428F0EEA4"/>
    <w:rsid w:val="0025329C"/>
  </w:style>
  <w:style w:type="paragraph" w:customStyle="1" w:styleId="FC4648AEF61443FD952D2119ADE8B5DA">
    <w:name w:val="FC4648AEF61443FD952D2119ADE8B5DA"/>
    <w:rsid w:val="0025329C"/>
  </w:style>
  <w:style w:type="paragraph" w:customStyle="1" w:styleId="76DB297E5941463BAD9727CEF9227DEA">
    <w:name w:val="76DB297E5941463BAD9727CEF9227DEA"/>
    <w:rsid w:val="0025329C"/>
  </w:style>
  <w:style w:type="paragraph" w:customStyle="1" w:styleId="5B8AA2351CBB41FCAB7F37D45DD49320">
    <w:name w:val="5B8AA2351CBB41FCAB7F37D45DD49320"/>
    <w:rsid w:val="0025329C"/>
  </w:style>
  <w:style w:type="paragraph" w:customStyle="1" w:styleId="2107314029C44370A04C2C15BE9545EF">
    <w:name w:val="2107314029C44370A04C2C15BE9545EF"/>
    <w:rsid w:val="00253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1992</Characters>
  <Application>Microsoft Office Word</Application>
  <DocSecurity>0</DocSecurity>
  <Lines>42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2023-06-28T16:12:00Z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