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1BF3" w14:textId="77777777" w:rsidR="001C031F" w:rsidRDefault="001C031F" w:rsidP="001C031F">
      <w:pPr>
        <w:rPr>
          <w:noProof/>
        </w:rPr>
      </w:pPr>
    </w:p>
    <w:p w14:paraId="0A752500" w14:textId="3AD9E5F6" w:rsidR="001C031F" w:rsidRPr="00E74F90" w:rsidRDefault="00AE1FD7" w:rsidP="001C031F">
      <w:pPr>
        <w:pStyle w:val="Nadpis1"/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</w:pPr>
      <w:r w:rsidRPr="00E74F90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Oznámenie o začatí prípravných trhových konzultácií – </w:t>
      </w:r>
      <w:r w:rsidR="006326AE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>Nabíjacie stanice elektromobilov</w:t>
      </w:r>
    </w:p>
    <w:p w14:paraId="64350C4B" w14:textId="51978AD9" w:rsidR="00DB42CD" w:rsidRPr="00A17701" w:rsidRDefault="000B00BC" w:rsidP="00DB42CD">
      <w:pPr>
        <w:rPr>
          <w:rFonts w:ascii="Arial" w:hAnsi="Arial" w:cs="Arial"/>
          <w:sz w:val="20"/>
          <w:szCs w:val="20"/>
        </w:rPr>
      </w:pPr>
      <w:r w:rsidRPr="2D83F6AF">
        <w:rPr>
          <w:rFonts w:ascii="Arial" w:hAnsi="Arial" w:cs="Arial"/>
          <w:sz w:val="20"/>
          <w:szCs w:val="20"/>
        </w:rPr>
        <w:t xml:space="preserve">Spoločnosť Technické siete Bratislava, a.s., Primaciálne nám. č. 1, 814 99 Bratislava </w:t>
      </w:r>
      <w:r w:rsidR="00433A4F" w:rsidRPr="2D83F6AF">
        <w:rPr>
          <w:rFonts w:ascii="Arial" w:hAnsi="Arial" w:cs="Arial"/>
          <w:sz w:val="20"/>
          <w:szCs w:val="20"/>
        </w:rPr>
        <w:t xml:space="preserve">(ďalej len „verejný obstarávateľ“) uskutočňuje </w:t>
      </w:r>
      <w:r w:rsidR="00AE1FD7" w:rsidRPr="2D83F6AF">
        <w:rPr>
          <w:rFonts w:ascii="Arial" w:hAnsi="Arial" w:cs="Arial"/>
          <w:sz w:val="20"/>
          <w:szCs w:val="20"/>
        </w:rPr>
        <w:t>prípravné trhové konzultácie</w:t>
      </w:r>
      <w:r w:rsidR="008C6348" w:rsidRPr="2D83F6AF">
        <w:rPr>
          <w:rFonts w:ascii="Arial" w:hAnsi="Arial" w:cs="Arial"/>
          <w:sz w:val="20"/>
          <w:szCs w:val="20"/>
        </w:rPr>
        <w:t xml:space="preserve"> </w:t>
      </w:r>
      <w:r w:rsidR="00433A4F" w:rsidRPr="2D83F6AF">
        <w:rPr>
          <w:rFonts w:ascii="Arial" w:hAnsi="Arial" w:cs="Arial"/>
          <w:sz w:val="20"/>
          <w:szCs w:val="20"/>
        </w:rPr>
        <w:t>na predmet</w:t>
      </w:r>
      <w:r w:rsidRPr="2D83F6AF">
        <w:rPr>
          <w:rFonts w:ascii="Arial" w:hAnsi="Arial" w:cs="Arial"/>
          <w:sz w:val="20"/>
          <w:szCs w:val="20"/>
        </w:rPr>
        <w:t xml:space="preserve"> plánovanej</w:t>
      </w:r>
      <w:r w:rsidR="009B0603" w:rsidRPr="2D83F6AF">
        <w:rPr>
          <w:rFonts w:ascii="Arial" w:hAnsi="Arial" w:cs="Arial"/>
          <w:sz w:val="20"/>
          <w:szCs w:val="20"/>
        </w:rPr>
        <w:t xml:space="preserve"> </w:t>
      </w:r>
      <w:r w:rsidR="00433A4F" w:rsidRPr="2D83F6AF">
        <w:rPr>
          <w:rFonts w:ascii="Arial" w:hAnsi="Arial" w:cs="Arial"/>
          <w:sz w:val="20"/>
          <w:szCs w:val="20"/>
        </w:rPr>
        <w:t xml:space="preserve">zákazky: </w:t>
      </w:r>
      <w:r w:rsidR="00433A4F" w:rsidRPr="2D83F6AF">
        <w:rPr>
          <w:rFonts w:ascii="Arial" w:hAnsi="Arial" w:cs="Arial"/>
          <w:b/>
          <w:bCs/>
          <w:sz w:val="20"/>
          <w:szCs w:val="20"/>
        </w:rPr>
        <w:t>„</w:t>
      </w:r>
      <w:r w:rsidR="001B7B15" w:rsidRPr="2D83F6AF">
        <w:rPr>
          <w:rFonts w:ascii="Arial" w:hAnsi="Arial" w:cs="Arial"/>
          <w:b/>
          <w:bCs/>
          <w:sz w:val="20"/>
          <w:szCs w:val="20"/>
        </w:rPr>
        <w:t>Nabíjacie stanice elektromobilov</w:t>
      </w:r>
      <w:r w:rsidR="002A10FB" w:rsidRPr="2D83F6AF">
        <w:rPr>
          <w:rFonts w:ascii="Arial" w:hAnsi="Arial" w:cs="Arial"/>
          <w:b/>
          <w:bCs/>
          <w:sz w:val="20"/>
          <w:szCs w:val="20"/>
        </w:rPr>
        <w:t>“</w:t>
      </w:r>
      <w:r w:rsidR="001A037A" w:rsidRPr="2D83F6AF">
        <w:rPr>
          <w:rFonts w:ascii="Arial" w:hAnsi="Arial" w:cs="Arial"/>
          <w:sz w:val="20"/>
          <w:szCs w:val="20"/>
        </w:rPr>
        <w:t xml:space="preserve"> </w:t>
      </w:r>
      <w:r w:rsidR="00433A4F" w:rsidRPr="2D83F6AF">
        <w:rPr>
          <w:rFonts w:ascii="Arial" w:hAnsi="Arial" w:cs="Arial"/>
          <w:sz w:val="20"/>
          <w:szCs w:val="20"/>
        </w:rPr>
        <w:t xml:space="preserve">podľa § </w:t>
      </w:r>
      <w:r w:rsidR="00AE1FD7" w:rsidRPr="2D83F6AF">
        <w:rPr>
          <w:rFonts w:ascii="Arial" w:hAnsi="Arial" w:cs="Arial"/>
          <w:sz w:val="20"/>
          <w:szCs w:val="20"/>
        </w:rPr>
        <w:t>25</w:t>
      </w:r>
      <w:r w:rsidR="00433A4F" w:rsidRPr="2D83F6AF">
        <w:rPr>
          <w:rFonts w:ascii="Arial" w:hAnsi="Arial" w:cs="Arial"/>
          <w:sz w:val="20"/>
          <w:szCs w:val="20"/>
        </w:rPr>
        <w:t xml:space="preserve"> zákona č. 343/2015 Z. z. o verejnom </w:t>
      </w:r>
      <w:r w:rsidR="0022776D" w:rsidRPr="2D83F6AF">
        <w:rPr>
          <w:rFonts w:ascii="Arial" w:hAnsi="Arial" w:cs="Arial"/>
          <w:sz w:val="20"/>
          <w:szCs w:val="20"/>
        </w:rPr>
        <w:t>obstarávaní</w:t>
      </w:r>
      <w:r w:rsidR="00433A4F" w:rsidRPr="2D83F6AF">
        <w:rPr>
          <w:rFonts w:ascii="Arial" w:hAnsi="Arial" w:cs="Arial"/>
          <w:sz w:val="20"/>
          <w:szCs w:val="20"/>
        </w:rPr>
        <w:t xml:space="preserve"> o zmene </w:t>
      </w:r>
      <w:r w:rsidR="0086451E">
        <w:rPr>
          <w:rFonts w:ascii="Arial" w:hAnsi="Arial" w:cs="Arial"/>
          <w:sz w:val="20"/>
          <w:szCs w:val="20"/>
        </w:rPr>
        <w:br/>
      </w:r>
      <w:r w:rsidR="00433A4F" w:rsidRPr="2D83F6AF">
        <w:rPr>
          <w:rFonts w:ascii="Arial" w:hAnsi="Arial" w:cs="Arial"/>
          <w:sz w:val="20"/>
          <w:szCs w:val="20"/>
        </w:rPr>
        <w:t>a doplnení niektorých zákonov (ďalej len „</w:t>
      </w:r>
      <w:r w:rsidR="008C6348" w:rsidRPr="2D83F6AF">
        <w:rPr>
          <w:rFonts w:ascii="Arial" w:hAnsi="Arial" w:cs="Arial"/>
          <w:sz w:val="20"/>
          <w:szCs w:val="20"/>
        </w:rPr>
        <w:t>ZVO</w:t>
      </w:r>
      <w:r w:rsidR="00433A4F" w:rsidRPr="2D83F6AF">
        <w:rPr>
          <w:rFonts w:ascii="Arial" w:hAnsi="Arial" w:cs="Arial"/>
          <w:sz w:val="20"/>
          <w:szCs w:val="20"/>
        </w:rPr>
        <w:t>“).</w:t>
      </w:r>
    </w:p>
    <w:p w14:paraId="49827BA1" w14:textId="429188AC" w:rsidR="008C6348" w:rsidRPr="00F5608F" w:rsidRDefault="00DB42CD" w:rsidP="00F5608F">
      <w:pPr>
        <w:pStyle w:val="Nadpis1"/>
        <w:numPr>
          <w:ilvl w:val="0"/>
          <w:numId w:val="40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F5608F">
        <w:rPr>
          <w:rFonts w:ascii="ABC Camera Plain Medium" w:hAnsi="ABC Camera Plain Medium"/>
          <w:color w:val="754BFF"/>
          <w:sz w:val="32"/>
        </w:rPr>
        <w:t>Základné i</w:t>
      </w:r>
      <w:r w:rsidR="008C6348" w:rsidRPr="00F5608F">
        <w:rPr>
          <w:rFonts w:ascii="ABC Camera Plain Medium" w:hAnsi="ABC Camera Plain Medium"/>
          <w:color w:val="754BFF"/>
          <w:sz w:val="32"/>
        </w:rPr>
        <w:t>nformácie</w:t>
      </w:r>
    </w:p>
    <w:p w14:paraId="34FA4E01" w14:textId="62AF783E" w:rsidR="00B90092" w:rsidRPr="00A17701" w:rsidRDefault="00B90092" w:rsidP="00B900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17701">
        <w:rPr>
          <w:rFonts w:ascii="Arial" w:hAnsi="Arial" w:cs="Arial"/>
          <w:sz w:val="20"/>
          <w:szCs w:val="20"/>
        </w:rPr>
        <w:t xml:space="preserve">Verejný obstarávateľ: </w:t>
      </w:r>
      <w:r w:rsidR="00A17701">
        <w:rPr>
          <w:rFonts w:ascii="Arial" w:hAnsi="Arial" w:cs="Arial"/>
          <w:sz w:val="20"/>
          <w:szCs w:val="20"/>
        </w:rPr>
        <w:tab/>
      </w:r>
      <w:r w:rsidRPr="00A17701">
        <w:rPr>
          <w:rFonts w:ascii="Arial" w:hAnsi="Arial" w:cs="Arial"/>
          <w:sz w:val="20"/>
          <w:szCs w:val="20"/>
        </w:rPr>
        <w:t>Technické siete Bratislava, a.s., Primaciálne nám. č. 1, 814 99 Bratislava</w:t>
      </w:r>
    </w:p>
    <w:p w14:paraId="369A0649" w14:textId="160DA400" w:rsidR="008C6348" w:rsidRPr="00B53E7D" w:rsidRDefault="00B90092" w:rsidP="00B9009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17701">
        <w:rPr>
          <w:rFonts w:ascii="Arial" w:hAnsi="Arial" w:cs="Arial"/>
          <w:sz w:val="20"/>
          <w:szCs w:val="20"/>
        </w:rPr>
        <w:t xml:space="preserve">Kontaktná osoba: </w:t>
      </w:r>
      <w:r w:rsidRPr="00A17701">
        <w:rPr>
          <w:rFonts w:ascii="Arial" w:hAnsi="Arial" w:cs="Arial"/>
          <w:sz w:val="20"/>
          <w:szCs w:val="20"/>
        </w:rPr>
        <w:tab/>
      </w:r>
      <w:r w:rsidRPr="00B53E7D">
        <w:rPr>
          <w:rFonts w:ascii="Arial" w:hAnsi="Arial" w:cs="Arial"/>
          <w:color w:val="000000" w:themeColor="text1"/>
          <w:sz w:val="20"/>
          <w:szCs w:val="20"/>
        </w:rPr>
        <w:t>Zuzana Jamnická</w:t>
      </w:r>
    </w:p>
    <w:p w14:paraId="0BA3FE0E" w14:textId="27B0BAD4" w:rsidR="00B90092" w:rsidRPr="00B53E7D" w:rsidRDefault="00A9352F" w:rsidP="002A598E">
      <w:pPr>
        <w:rPr>
          <w:rFonts w:ascii="Arial" w:hAnsi="Arial" w:cs="Arial"/>
          <w:color w:val="000000" w:themeColor="text1"/>
          <w:sz w:val="20"/>
          <w:szCs w:val="20"/>
        </w:rPr>
      </w:pPr>
      <w:r w:rsidRPr="00B53E7D">
        <w:rPr>
          <w:rFonts w:ascii="Arial" w:hAnsi="Arial" w:cs="Arial"/>
          <w:color w:val="000000" w:themeColor="text1"/>
          <w:sz w:val="20"/>
          <w:szCs w:val="20"/>
        </w:rPr>
        <w:t>Adresa:</w:t>
      </w:r>
      <w:r w:rsidRPr="00B53E7D">
        <w:rPr>
          <w:rFonts w:ascii="Arial" w:hAnsi="Arial" w:cs="Arial"/>
          <w:color w:val="000000" w:themeColor="text1"/>
          <w:sz w:val="20"/>
          <w:szCs w:val="20"/>
        </w:rPr>
        <w:tab/>
      </w:r>
      <w:r w:rsidRPr="00B53E7D">
        <w:rPr>
          <w:rFonts w:ascii="Arial" w:hAnsi="Arial" w:cs="Arial"/>
          <w:color w:val="000000" w:themeColor="text1"/>
          <w:sz w:val="20"/>
          <w:szCs w:val="20"/>
        </w:rPr>
        <w:tab/>
      </w:r>
      <w:r w:rsidR="00FB545D" w:rsidRPr="00B53E7D">
        <w:rPr>
          <w:rFonts w:ascii="Arial" w:hAnsi="Arial" w:cs="Arial"/>
          <w:color w:val="000000" w:themeColor="text1"/>
          <w:sz w:val="20"/>
          <w:szCs w:val="20"/>
        </w:rPr>
        <w:tab/>
      </w:r>
      <w:hyperlink r:id="rId11" w:history="1">
        <w:r w:rsidR="00B53E7D" w:rsidRPr="00B53E7D">
          <w:rPr>
            <w:rStyle w:val="Hypertextovprepojenie"/>
            <w:rFonts w:ascii="Arial" w:hAnsi="Arial" w:cs="Arial"/>
            <w:color w:val="000000" w:themeColor="text1"/>
            <w:sz w:val="20"/>
            <w:szCs w:val="20"/>
          </w:rPr>
          <w:t>https://josephine.proebiz.com/sk/tender/43996/summary</w:t>
        </w:r>
      </w:hyperlink>
      <w:r w:rsidR="00B53E7D" w:rsidRPr="00B53E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E2DE3C" w14:textId="0BD86871" w:rsidR="00A15A76" w:rsidRPr="00A15A76" w:rsidRDefault="0060637E" w:rsidP="00A15A76">
      <w:pPr>
        <w:pStyle w:val="Nadpis1"/>
        <w:numPr>
          <w:ilvl w:val="0"/>
          <w:numId w:val="40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 xml:space="preserve">Opis predmetu </w:t>
      </w:r>
      <w:r w:rsidR="00FC6C0F">
        <w:rPr>
          <w:rFonts w:ascii="ABC Camera Plain Medium" w:hAnsi="ABC Camera Plain Medium"/>
          <w:color w:val="754BFF"/>
          <w:sz w:val="32"/>
        </w:rPr>
        <w:t>prípravných trhových konzultácií</w:t>
      </w:r>
    </w:p>
    <w:p w14:paraId="67746D26" w14:textId="4DE46823" w:rsidR="00A15A76" w:rsidRPr="00A15A76" w:rsidRDefault="00A15A76" w:rsidP="00A15A76">
      <w:pPr>
        <w:pStyle w:val="F3"/>
        <w:spacing w:before="0" w:after="160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Verejný obstarávateľ má záujem o získanie nenávratného finančného príspevku v rámci Plánu obnovy a odolnosti SR prostredníctvom zverejnenej </w:t>
      </w:r>
      <w:r w:rsidRPr="00A15A76">
        <w:rPr>
          <w:rStyle w:val="Vrazn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Výzvy na podporu budovania nabíjacej infraštruktúry </w:t>
      </w:r>
      <w:r w:rsidR="00137E81">
        <w:rPr>
          <w:rStyle w:val="Vrazn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br/>
      </w:r>
      <w:r w:rsidRPr="00A15A76">
        <w:rPr>
          <w:rStyle w:val="Vrazn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pre elektrické vozidlá pre územnú samosprávu a nimi zriadené organizácie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Účelom </w:t>
      </w:r>
      <w:r w:rsidR="001809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danej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výzvy </w:t>
      </w:r>
      <w:r w:rsidR="00137E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je podpora budovania verejne prístupnej nabíjacej infraštruktúry popri cestných infraštruktúrach najmä v mestách a obciach prostredníctvom vybudovania AC a DC verejne prístupných nabíjacích bodov.</w:t>
      </w:r>
    </w:p>
    <w:p w14:paraId="42EFD845" w14:textId="011D7C5E" w:rsidR="00A15A76" w:rsidRPr="00A15A76" w:rsidRDefault="00A15A76" w:rsidP="06A02BD0">
      <w:pPr>
        <w:pStyle w:val="F3"/>
        <w:spacing w:before="0" w:after="160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Verejný obstarávateľ má v pláne vybudovať cca </w:t>
      </w:r>
      <w:r w:rsidR="0A782E08" w:rsidRPr="06A02BD0">
        <w:rPr>
          <w:rFonts w:ascii="Arial" w:hAnsi="Arial" w:cs="Arial"/>
          <w:color w:val="000000" w:themeColor="text1"/>
          <w:sz w:val="20"/>
          <w:szCs w:val="20"/>
        </w:rPr>
        <w:t xml:space="preserve">178 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nabíjacích staníc</w:t>
      </w:r>
      <w:r w:rsidR="25D25A34"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 356 nabíjacími bodmi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7E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 </w:t>
      </w:r>
      <w:r w:rsidRPr="00137E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obdobie </w:t>
      </w:r>
      <w:r w:rsidR="0C13FE69" w:rsidRPr="00137E81">
        <w:rPr>
          <w:rFonts w:ascii="Arial" w:hAnsi="Arial" w:cs="Arial"/>
          <w:color w:val="000000" w:themeColor="text1"/>
          <w:sz w:val="20"/>
          <w:szCs w:val="20"/>
        </w:rPr>
        <w:t>4</w:t>
      </w:r>
      <w:r w:rsidRPr="00137E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rokov na území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mesta Bratislava, ktoré budú napájané z verejného osvetlenia. Za týmto účelom plánuje v tomto roku vyhlásiť verejné obstarávanie na dodávateľa nabíjacích staníc </w:t>
      </w:r>
      <w:r w:rsidR="00137E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  na ich prevádzku. </w:t>
      </w:r>
      <w:r w:rsidR="2EB806AF"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Verejný obstarávateľ plánuje prevádzkovať nabíjacie stanice vo vlastnom mene.</w:t>
      </w:r>
    </w:p>
    <w:p w14:paraId="0DD4744B" w14:textId="45A62267" w:rsidR="00A15A76" w:rsidRPr="00A15A76" w:rsidRDefault="1FF3ED37" w:rsidP="00137E81">
      <w:pPr>
        <w:pStyle w:val="F3"/>
        <w:spacing w:before="0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Verejný obstarávateľ plánuje separátny nákup</w:t>
      </w:r>
      <w:r w:rsidR="3A612291"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A7874B2" w14:textId="535173F0" w:rsidR="00A15A76" w:rsidRPr="00A15A76" w:rsidRDefault="1FF3ED37" w:rsidP="00137E81">
      <w:pPr>
        <w:pStyle w:val="F3"/>
        <w:numPr>
          <w:ilvl w:val="0"/>
          <w:numId w:val="42"/>
        </w:numPr>
        <w:spacing w:before="0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nabíjacích staníc a ich inštalácie </w:t>
      </w:r>
    </w:p>
    <w:p w14:paraId="6BC4D2C1" w14:textId="3FE8586F" w:rsidR="00A15A76" w:rsidRPr="00A15A76" w:rsidRDefault="1FF3ED37" w:rsidP="00137E81">
      <w:pPr>
        <w:pStyle w:val="F3"/>
        <w:numPr>
          <w:ilvl w:val="0"/>
          <w:numId w:val="42"/>
        </w:numPr>
        <w:spacing w:before="0" w:after="160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služieb prevádzky</w:t>
      </w:r>
    </w:p>
    <w:p w14:paraId="382688E9" w14:textId="517DD7A7" w:rsidR="00A15A76" w:rsidRPr="00137E81" w:rsidRDefault="54C2893E" w:rsidP="00A15A76">
      <w:pPr>
        <w:pStyle w:val="F3"/>
        <w:spacing w:before="0" w:after="160"/>
        <w:ind w:firstLine="0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137E8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Technická špecifikácia AC nabíjacej stanice:</w:t>
      </w:r>
    </w:p>
    <w:p w14:paraId="17690A3E" w14:textId="63C6F31D" w:rsidR="00E94929" w:rsidRPr="00137E81" w:rsidRDefault="131B5EB7" w:rsidP="00137E81">
      <w:pPr>
        <w:pStyle w:val="F3"/>
        <w:spacing w:before="0" w:after="160"/>
        <w:ind w:firstLine="0"/>
        <w:rPr>
          <w:rFonts w:eastAsia="Calibri"/>
          <w:b/>
          <w:bCs/>
          <w:sz w:val="24"/>
          <w:szCs w:val="24"/>
        </w:rPr>
      </w:pPr>
      <w:r w:rsidRPr="00137E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 </w:t>
      </w:r>
      <w:proofErr w:type="spellStart"/>
      <w:r w:rsidRPr="00137E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Wallbox</w:t>
      </w:r>
      <w:proofErr w:type="spellEnd"/>
      <w:r w:rsidR="00137E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137E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98D41A7" w14:textId="77777777" w:rsidR="00E94929" w:rsidRDefault="131B5EB7" w:rsidP="00137E81">
      <w:pPr>
        <w:pStyle w:val="F3"/>
        <w:numPr>
          <w:ilvl w:val="1"/>
          <w:numId w:val="1"/>
        </w:numPr>
        <w:spacing w:before="0"/>
        <w:ind w:left="284" w:hanging="284"/>
        <w:rPr>
          <w:rFonts w:eastAsia="Calibri"/>
          <w:sz w:val="24"/>
          <w:szCs w:val="24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Počet nabíjacích bodov: 2 </w:t>
      </w:r>
    </w:p>
    <w:p w14:paraId="1C6A2D28" w14:textId="318940F2" w:rsidR="2D83F6AF" w:rsidRPr="00B32D13" w:rsidRDefault="131B5EB7" w:rsidP="00137E81">
      <w:pPr>
        <w:pStyle w:val="F3"/>
        <w:numPr>
          <w:ilvl w:val="1"/>
          <w:numId w:val="1"/>
        </w:numPr>
        <w:spacing w:before="0"/>
        <w:ind w:left="284" w:hanging="284"/>
        <w:rPr>
          <w:rFonts w:eastAsia="Calibri"/>
          <w:sz w:val="24"/>
          <w:szCs w:val="24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Typ nabíjacieho konektora: Zásuvka TYPE 2 (norma IEC 62196) </w:t>
      </w:r>
    </w:p>
    <w:p w14:paraId="0F31476F" w14:textId="6408AA71" w:rsidR="2D83F6AF" w:rsidRPr="00B32D13" w:rsidRDefault="131B5EB7" w:rsidP="00137E81">
      <w:pPr>
        <w:pStyle w:val="Odsekzoznamu"/>
        <w:numPr>
          <w:ilvl w:val="1"/>
          <w:numId w:val="1"/>
        </w:numPr>
        <w:spacing w:after="0"/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Minimálny výstupný výkon na konektor:  ≥ 11 kW </w:t>
      </w:r>
    </w:p>
    <w:p w14:paraId="67E12400" w14:textId="59E31067" w:rsidR="2D83F6AF" w:rsidRPr="00B32D13" w:rsidRDefault="131B5EB7" w:rsidP="00137E81">
      <w:pPr>
        <w:pStyle w:val="Odsekzoznamu"/>
        <w:numPr>
          <w:ilvl w:val="1"/>
          <w:numId w:val="1"/>
        </w:numPr>
        <w:spacing w:after="0"/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Maximálny vstupný prúd: 1f (32 A)/3f (32 A) alebo 3f (63 A) </w:t>
      </w:r>
    </w:p>
    <w:p w14:paraId="53A4A738" w14:textId="3207F749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Rozsah výstupného napätia: 230 V – 400 V </w:t>
      </w:r>
    </w:p>
    <w:p w14:paraId="44FCE9A0" w14:textId="3F954470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Frekvencia: 50 Hz </w:t>
      </w:r>
    </w:p>
    <w:p w14:paraId="6BB8CD3D" w14:textId="0E033D31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Minimálny stupeň ochrany IP: IP54 </w:t>
      </w:r>
    </w:p>
    <w:p w14:paraId="506C1763" w14:textId="415C40ED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Minimálny stupeň ochrany IK: IK10 </w:t>
      </w:r>
    </w:p>
    <w:p w14:paraId="087F8560" w14:textId="31232584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Minimálny rozsah prevádzkovej teploty: -25 °C až +45 °C </w:t>
      </w:r>
    </w:p>
    <w:p w14:paraId="5B7CCA93" w14:textId="2F7FE173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Minimálny rozsah skladovacej teploty:  -30 °C až +60 °C </w:t>
      </w:r>
    </w:p>
    <w:p w14:paraId="515187C1" w14:textId="5010CAB4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Rozsah prevádzkovej vlhkosti: 5% až 95% </w:t>
      </w:r>
    </w:p>
    <w:p w14:paraId="0B216198" w14:textId="16CB03C8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Maximálna hmotnosť: 16 kg </w:t>
      </w:r>
    </w:p>
    <w:p w14:paraId="2CE32B36" w14:textId="558AF3CD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>Maximálne rozmery (</w:t>
      </w:r>
      <w:proofErr w:type="spellStart"/>
      <w:r w:rsidRPr="00B32D13">
        <w:rPr>
          <w:rFonts w:ascii="Arial" w:eastAsia="Arial" w:hAnsi="Arial" w:cs="Arial"/>
          <w:sz w:val="20"/>
          <w:szCs w:val="20"/>
        </w:rPr>
        <w:t>VxŠxH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): 600 x 330 x 410 mm </w:t>
      </w:r>
    </w:p>
    <w:p w14:paraId="112BA8CB" w14:textId="68987956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Montáž: na stĺp verejného osvetlenia alebo na tyč/stojan </w:t>
      </w:r>
    </w:p>
    <w:p w14:paraId="7ED148DE" w14:textId="65E74AD1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Komunikačný protokol: OCPP 1.6-J s možnosťou aktualizácie na vyššie verzie pripojeným zabezpečeným internetovým pripojením na </w:t>
      </w:r>
      <w:proofErr w:type="spellStart"/>
      <w:r w:rsidRPr="00B32D13">
        <w:rPr>
          <w:rFonts w:ascii="Arial" w:eastAsia="Arial" w:hAnsi="Arial" w:cs="Arial"/>
          <w:sz w:val="20"/>
          <w:szCs w:val="20"/>
        </w:rPr>
        <w:t>back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-end cez </w:t>
      </w:r>
      <w:proofErr w:type="spellStart"/>
      <w:r w:rsidRPr="00B32D13">
        <w:rPr>
          <w:rFonts w:ascii="Arial" w:eastAsia="Arial" w:hAnsi="Arial" w:cs="Arial"/>
          <w:sz w:val="20"/>
          <w:szCs w:val="20"/>
        </w:rPr>
        <w:t>WebSocket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 </w:t>
      </w:r>
    </w:p>
    <w:p w14:paraId="304AFF4C" w14:textId="2F3D46C4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Komunikácia: Wi-Fi, Ethernet, mobilné pripojenie (napr. 3G/4G/5G) </w:t>
      </w:r>
    </w:p>
    <w:p w14:paraId="129CAF11" w14:textId="1C577CF9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Certifikácia: CE </w:t>
      </w:r>
    </w:p>
    <w:p w14:paraId="71FB535F" w14:textId="62151283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Elektromer: </w:t>
      </w:r>
      <w:proofErr w:type="spellStart"/>
      <w:r w:rsidRPr="00B32D13">
        <w:rPr>
          <w:rFonts w:ascii="Arial" w:eastAsia="Arial" w:hAnsi="Arial" w:cs="Arial"/>
          <w:sz w:val="20"/>
          <w:szCs w:val="20"/>
        </w:rPr>
        <w:t>Class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 1 </w:t>
      </w:r>
    </w:p>
    <w:p w14:paraId="7FB1F71F" w14:textId="1B417662" w:rsidR="2D83F6AF" w:rsidRPr="00B32D13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Možnosť vlastného </w:t>
      </w:r>
      <w:proofErr w:type="spellStart"/>
      <w:r w:rsidRPr="00B32D13">
        <w:rPr>
          <w:rFonts w:ascii="Arial" w:eastAsia="Arial" w:hAnsi="Arial" w:cs="Arial"/>
          <w:sz w:val="20"/>
          <w:szCs w:val="20"/>
        </w:rPr>
        <w:t>brandingu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 </w:t>
      </w:r>
    </w:p>
    <w:p w14:paraId="623393C1" w14:textId="68FFBFBA" w:rsidR="2D83F6AF" w:rsidRDefault="131B5EB7" w:rsidP="00137E81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Záručná lehota: minimálne 24 mesiacov </w:t>
      </w:r>
    </w:p>
    <w:p w14:paraId="63838592" w14:textId="77777777" w:rsidR="0046191B" w:rsidRPr="00B32D13" w:rsidRDefault="0046191B" w:rsidP="00B32D13">
      <w:pPr>
        <w:rPr>
          <w:rFonts w:ascii="Arial" w:eastAsia="Arial" w:hAnsi="Arial" w:cs="Arial"/>
          <w:sz w:val="20"/>
          <w:szCs w:val="20"/>
        </w:rPr>
      </w:pPr>
    </w:p>
    <w:p w14:paraId="4B8A8AF2" w14:textId="6B834873" w:rsidR="0046191B" w:rsidRPr="00366525" w:rsidRDefault="131B5EB7" w:rsidP="00366525">
      <w:pPr>
        <w:pStyle w:val="F3"/>
        <w:spacing w:before="0" w:after="160"/>
        <w:ind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3665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AC Stĺpová </w:t>
      </w:r>
    </w:p>
    <w:p w14:paraId="1B2E202A" w14:textId="1D5B6734" w:rsidR="2D83F6AF" w:rsidRPr="00B32D13" w:rsidRDefault="131B5EB7" w:rsidP="00366525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 xml:space="preserve">Rovnaké elektro. </w:t>
      </w:r>
      <w:proofErr w:type="spellStart"/>
      <w:r w:rsidR="00366525">
        <w:rPr>
          <w:rFonts w:ascii="Arial" w:eastAsia="Arial" w:hAnsi="Arial" w:cs="Arial"/>
          <w:sz w:val="20"/>
          <w:szCs w:val="20"/>
        </w:rPr>
        <w:t>p</w:t>
      </w:r>
      <w:r w:rsidR="00366525" w:rsidRPr="00B32D13">
        <w:rPr>
          <w:rFonts w:ascii="Arial" w:eastAsia="Arial" w:hAnsi="Arial" w:cs="Arial"/>
          <w:sz w:val="20"/>
          <w:szCs w:val="20"/>
        </w:rPr>
        <w:t>P</w:t>
      </w:r>
      <w:r w:rsidRPr="00B32D13">
        <w:rPr>
          <w:rFonts w:ascii="Arial" w:eastAsia="Arial" w:hAnsi="Arial" w:cs="Arial"/>
          <w:sz w:val="20"/>
          <w:szCs w:val="20"/>
        </w:rPr>
        <w:t>arametre</w:t>
      </w:r>
      <w:proofErr w:type="spellEnd"/>
      <w:r w:rsidR="00366525">
        <w:rPr>
          <w:rFonts w:ascii="Arial" w:eastAsia="Arial" w:hAnsi="Arial" w:cs="Arial"/>
          <w:sz w:val="20"/>
          <w:szCs w:val="20"/>
        </w:rPr>
        <w:t xml:space="preserve"> ako AC </w:t>
      </w:r>
      <w:proofErr w:type="spellStart"/>
      <w:r w:rsidR="00366525">
        <w:rPr>
          <w:rFonts w:ascii="Arial" w:eastAsia="Arial" w:hAnsi="Arial" w:cs="Arial"/>
          <w:sz w:val="20"/>
          <w:szCs w:val="20"/>
        </w:rPr>
        <w:t>wallbox</w:t>
      </w:r>
      <w:proofErr w:type="spellEnd"/>
      <w:r w:rsidRPr="00B32D13">
        <w:rPr>
          <w:rFonts w:ascii="Arial" w:eastAsia="Arial" w:hAnsi="Arial" w:cs="Arial"/>
          <w:sz w:val="20"/>
          <w:szCs w:val="20"/>
        </w:rPr>
        <w:t xml:space="preserve"> </w:t>
      </w:r>
    </w:p>
    <w:p w14:paraId="6A65F6A0" w14:textId="7967DE4F" w:rsidR="2D83F6AF" w:rsidRPr="00B32D13" w:rsidRDefault="131B5EB7" w:rsidP="00366525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B32D13">
        <w:rPr>
          <w:rFonts w:ascii="Arial" w:eastAsia="Arial" w:hAnsi="Arial" w:cs="Arial"/>
          <w:sz w:val="20"/>
          <w:szCs w:val="20"/>
        </w:rPr>
        <w:t>Maximálna hmotnosť: 32 kg</w:t>
      </w:r>
    </w:p>
    <w:p w14:paraId="58E25694" w14:textId="7A2D256B" w:rsidR="2D83F6AF" w:rsidRPr="004B664B" w:rsidRDefault="1038EAB4" w:rsidP="004B664B">
      <w:pPr>
        <w:pStyle w:val="F3"/>
        <w:spacing w:before="0" w:after="160"/>
        <w:ind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B664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Rozsah služieb prevádzky nabíjacích staníc</w:t>
      </w:r>
      <w:r w:rsidR="4777014E" w:rsidRPr="004B664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03FE6359" w14:textId="20D50879" w:rsidR="2D83F6AF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4B664B">
        <w:rPr>
          <w:rFonts w:ascii="Arial" w:eastAsia="Arial" w:hAnsi="Arial" w:cs="Arial"/>
          <w:sz w:val="20"/>
          <w:szCs w:val="20"/>
        </w:rPr>
        <w:t>Prístup k službám nabíjania</w:t>
      </w:r>
    </w:p>
    <w:p w14:paraId="40C96637" w14:textId="5759ACC3" w:rsidR="2D83F6AF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4B664B">
        <w:rPr>
          <w:rFonts w:ascii="Arial" w:eastAsia="Arial" w:hAnsi="Arial" w:cs="Arial"/>
          <w:sz w:val="20"/>
          <w:szCs w:val="20"/>
        </w:rPr>
        <w:t>Spoplatnenie nabíjania a výber platieb</w:t>
      </w:r>
    </w:p>
    <w:p w14:paraId="5598D932" w14:textId="72401D3F" w:rsidR="4777014E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4B664B">
        <w:rPr>
          <w:rFonts w:ascii="Arial" w:eastAsia="Arial" w:hAnsi="Arial" w:cs="Arial"/>
          <w:sz w:val="20"/>
          <w:szCs w:val="20"/>
        </w:rPr>
        <w:t>Monitoring nabíjacích staníc</w:t>
      </w:r>
    </w:p>
    <w:p w14:paraId="7BE19C86" w14:textId="1D941752" w:rsidR="4777014E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4B664B">
        <w:rPr>
          <w:rFonts w:ascii="Arial" w:eastAsia="Arial" w:hAnsi="Arial" w:cs="Arial"/>
          <w:sz w:val="20"/>
          <w:szCs w:val="20"/>
        </w:rPr>
        <w:t>Servisné služby k prevádzke nabíjacích staníc</w:t>
      </w:r>
    </w:p>
    <w:p w14:paraId="760120F0" w14:textId="120B0970" w:rsidR="4777014E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4B664B">
        <w:rPr>
          <w:rFonts w:ascii="Arial" w:eastAsia="Arial" w:hAnsi="Arial" w:cs="Arial"/>
          <w:sz w:val="20"/>
          <w:szCs w:val="20"/>
        </w:rPr>
        <w:t>Zákaznícky servis</w:t>
      </w:r>
    </w:p>
    <w:p w14:paraId="13EB3B3F" w14:textId="5FD98356" w:rsidR="4777014E" w:rsidRPr="004B664B" w:rsidRDefault="4777014E" w:rsidP="004B664B">
      <w:pPr>
        <w:pStyle w:val="Odsekzoznamu"/>
        <w:numPr>
          <w:ilvl w:val="1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proofErr w:type="spellStart"/>
      <w:r w:rsidRPr="004B664B">
        <w:rPr>
          <w:rFonts w:ascii="Arial" w:eastAsia="Arial" w:hAnsi="Arial" w:cs="Arial"/>
          <w:sz w:val="20"/>
          <w:szCs w:val="20"/>
        </w:rPr>
        <w:t>Reporting</w:t>
      </w:r>
      <w:proofErr w:type="spellEnd"/>
      <w:r w:rsidRPr="004B664B">
        <w:rPr>
          <w:rFonts w:ascii="Arial" w:eastAsia="Arial" w:hAnsi="Arial" w:cs="Arial"/>
          <w:sz w:val="20"/>
          <w:szCs w:val="20"/>
        </w:rPr>
        <w:t xml:space="preserve"> k službe nabíjania</w:t>
      </w:r>
    </w:p>
    <w:p w14:paraId="6FD6ABC6" w14:textId="3067435E" w:rsidR="0061349E" w:rsidRPr="00BC5FAF" w:rsidRDefault="0061349E" w:rsidP="0061349E">
      <w:pPr>
        <w:pStyle w:val="F3"/>
        <w:spacing w:after="240"/>
        <w:ind w:firstLine="0"/>
        <w:rPr>
          <w:rFonts w:ascii="Arial" w:hAnsi="Arial" w:cs="Arial"/>
          <w:sz w:val="20"/>
          <w:szCs w:val="20"/>
        </w:rPr>
      </w:pPr>
      <w:r w:rsidRPr="00EC2A11">
        <w:rPr>
          <w:rFonts w:ascii="Arial" w:hAnsi="Arial" w:cs="Arial"/>
          <w:b/>
          <w:bCs/>
          <w:sz w:val="20"/>
          <w:szCs w:val="20"/>
        </w:rPr>
        <w:t xml:space="preserve">Ďalšie podrobnosti týkajúce sa predmetu </w:t>
      </w:r>
      <w:r w:rsidR="149B0379" w:rsidRPr="00EC2A11">
        <w:rPr>
          <w:rFonts w:ascii="Arial" w:hAnsi="Arial" w:cs="Arial"/>
          <w:b/>
          <w:bCs/>
          <w:sz w:val="20"/>
          <w:szCs w:val="20"/>
        </w:rPr>
        <w:t xml:space="preserve">predbežných trhových konzultácií (ďalej len „PTK“) </w:t>
      </w:r>
      <w:r w:rsidRPr="00EC2A11">
        <w:rPr>
          <w:rFonts w:ascii="Arial" w:hAnsi="Arial" w:cs="Arial"/>
          <w:b/>
          <w:bCs/>
          <w:sz w:val="20"/>
          <w:szCs w:val="20"/>
        </w:rPr>
        <w:t xml:space="preserve"> sú uvedené</w:t>
      </w:r>
      <w:r w:rsidR="7903D90A" w:rsidRPr="00EC2A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2A11">
        <w:rPr>
          <w:rFonts w:ascii="Arial" w:hAnsi="Arial" w:cs="Arial"/>
          <w:b/>
          <w:bCs/>
          <w:sz w:val="20"/>
          <w:szCs w:val="20"/>
        </w:rPr>
        <w:t xml:space="preserve">v dotazníku, ktorý požaduje verejný obstarávateľ vyplniť zo strany záujemcov o PTK do </w:t>
      </w:r>
      <w:r w:rsidR="00DB1D28" w:rsidRPr="00EC2A11">
        <w:rPr>
          <w:rFonts w:ascii="Arial" w:hAnsi="Arial" w:cs="Arial"/>
          <w:b/>
          <w:bCs/>
          <w:sz w:val="20"/>
          <w:szCs w:val="20"/>
        </w:rPr>
        <w:t>2</w:t>
      </w:r>
      <w:r w:rsidR="00F90EBB" w:rsidRPr="00EC2A11">
        <w:rPr>
          <w:rFonts w:ascii="Arial" w:hAnsi="Arial" w:cs="Arial"/>
          <w:b/>
          <w:bCs/>
          <w:sz w:val="20"/>
          <w:szCs w:val="20"/>
        </w:rPr>
        <w:t>3</w:t>
      </w:r>
      <w:r w:rsidR="00DB1D28" w:rsidRPr="00EC2A11">
        <w:rPr>
          <w:rFonts w:ascii="Arial" w:hAnsi="Arial" w:cs="Arial"/>
          <w:b/>
          <w:bCs/>
          <w:sz w:val="20"/>
          <w:szCs w:val="20"/>
        </w:rPr>
        <w:t>.</w:t>
      </w:r>
      <w:r w:rsidR="00A15A76" w:rsidRPr="00EC2A11">
        <w:rPr>
          <w:rFonts w:ascii="Arial" w:hAnsi="Arial" w:cs="Arial"/>
          <w:b/>
          <w:bCs/>
          <w:sz w:val="20"/>
          <w:szCs w:val="20"/>
        </w:rPr>
        <w:t>8</w:t>
      </w:r>
      <w:r w:rsidRPr="00EC2A11">
        <w:rPr>
          <w:rFonts w:ascii="Arial" w:hAnsi="Arial" w:cs="Arial"/>
          <w:b/>
          <w:bCs/>
          <w:sz w:val="20"/>
          <w:szCs w:val="20"/>
        </w:rPr>
        <w:t xml:space="preserve">.2023. Dotazník je dostupný </w:t>
      </w:r>
      <w:hyperlink r:id="rId12">
        <w:r w:rsidRPr="00EC2A11">
          <w:rPr>
            <w:rStyle w:val="Hypertextovprepojenie"/>
            <w:rFonts w:ascii="Arial" w:hAnsi="Arial" w:cs="Arial"/>
            <w:b/>
            <w:bCs/>
            <w:sz w:val="20"/>
            <w:szCs w:val="20"/>
          </w:rPr>
          <w:t>T</w:t>
        </w:r>
        <w:r w:rsidRPr="00EC2A11">
          <w:rPr>
            <w:rStyle w:val="Hypertextovprepojenie"/>
            <w:rFonts w:ascii="Arial" w:hAnsi="Arial" w:cs="Arial"/>
            <w:b/>
            <w:bCs/>
            <w:sz w:val="20"/>
            <w:szCs w:val="20"/>
          </w:rPr>
          <w:t>U</w:t>
        </w:r>
      </w:hyperlink>
      <w:r w:rsidRPr="00EC2A11">
        <w:rPr>
          <w:rFonts w:ascii="Arial" w:hAnsi="Arial" w:cs="Arial"/>
          <w:b/>
          <w:bCs/>
          <w:sz w:val="20"/>
          <w:szCs w:val="20"/>
        </w:rPr>
        <w:t>.</w:t>
      </w:r>
      <w:r w:rsidR="0525DA2E" w:rsidRPr="00EC2A11">
        <w:rPr>
          <w:rFonts w:ascii="Arial" w:hAnsi="Arial" w:cs="Arial"/>
          <w:sz w:val="20"/>
          <w:szCs w:val="20"/>
        </w:rPr>
        <w:t xml:space="preserve"> </w:t>
      </w:r>
      <w:r w:rsidR="3B2AF522" w:rsidRPr="00EC2A11">
        <w:rPr>
          <w:rFonts w:ascii="Arial" w:hAnsi="Arial" w:cs="Arial"/>
          <w:sz w:val="20"/>
          <w:szCs w:val="20"/>
        </w:rPr>
        <w:t>Účastníci PTK</w:t>
      </w:r>
      <w:r w:rsidR="00F90EBB" w:rsidRPr="00EC2A11">
        <w:rPr>
          <w:rFonts w:ascii="Arial" w:hAnsi="Arial" w:cs="Arial"/>
          <w:sz w:val="20"/>
          <w:szCs w:val="20"/>
        </w:rPr>
        <w:t xml:space="preserve">, ktorí </w:t>
      </w:r>
      <w:r w:rsidR="0525DA2E" w:rsidRPr="00EC2A11">
        <w:rPr>
          <w:rFonts w:ascii="Arial" w:hAnsi="Arial" w:cs="Arial"/>
          <w:sz w:val="20"/>
          <w:szCs w:val="20"/>
        </w:rPr>
        <w:t>neposkytuj</w:t>
      </w:r>
      <w:r w:rsidR="7313A89C" w:rsidRPr="00EC2A11">
        <w:rPr>
          <w:rFonts w:ascii="Arial" w:hAnsi="Arial" w:cs="Arial"/>
          <w:sz w:val="20"/>
          <w:szCs w:val="20"/>
        </w:rPr>
        <w:t xml:space="preserve">ú </w:t>
      </w:r>
      <w:r w:rsidR="0525DA2E" w:rsidRPr="00EC2A11">
        <w:rPr>
          <w:rFonts w:ascii="Arial" w:hAnsi="Arial" w:cs="Arial"/>
          <w:sz w:val="20"/>
          <w:szCs w:val="20"/>
        </w:rPr>
        <w:t>služby prevádzky nabíjacích staníc uved</w:t>
      </w:r>
      <w:r w:rsidR="003670B8" w:rsidRPr="00EC2A11">
        <w:rPr>
          <w:rFonts w:ascii="Arial" w:hAnsi="Arial" w:cs="Arial"/>
          <w:sz w:val="20"/>
          <w:szCs w:val="20"/>
        </w:rPr>
        <w:t>ú</w:t>
      </w:r>
      <w:r w:rsidR="0B2C214B" w:rsidRPr="00EC2A11">
        <w:rPr>
          <w:rFonts w:ascii="Arial" w:hAnsi="Arial" w:cs="Arial"/>
          <w:sz w:val="20"/>
          <w:szCs w:val="20"/>
        </w:rPr>
        <w:t xml:space="preserve"> iba</w:t>
      </w:r>
      <w:r w:rsidR="0525DA2E" w:rsidRPr="00EC2A11">
        <w:rPr>
          <w:rFonts w:ascii="Arial" w:hAnsi="Arial" w:cs="Arial"/>
          <w:sz w:val="20"/>
          <w:szCs w:val="20"/>
        </w:rPr>
        <w:t xml:space="preserve"> informácie k dodávke nabíjacích staníc a ich</w:t>
      </w:r>
      <w:r w:rsidR="0525DA2E" w:rsidRPr="00B32D13">
        <w:rPr>
          <w:rFonts w:ascii="Arial" w:hAnsi="Arial" w:cs="Arial"/>
          <w:sz w:val="20"/>
          <w:szCs w:val="20"/>
        </w:rPr>
        <w:t xml:space="preserve"> inštalácii.</w:t>
      </w:r>
    </w:p>
    <w:p w14:paraId="66B47453" w14:textId="673AED47" w:rsidR="00754BB3" w:rsidRPr="00BC5FAF" w:rsidRDefault="00754BB3" w:rsidP="1A8E4ACE">
      <w:pPr>
        <w:pStyle w:val="F3"/>
        <w:spacing w:before="0" w:after="160"/>
        <w:ind w:firstLine="0"/>
        <w:rPr>
          <w:rFonts w:ascii="Arial" w:eastAsiaTheme="minorEastAsia" w:hAnsi="Arial" w:cs="Arial"/>
          <w:sz w:val="20"/>
          <w:szCs w:val="20"/>
          <w:lang w:eastAsia="en-US"/>
        </w:rPr>
      </w:pPr>
      <w:r w:rsidRPr="1A8E4ACE">
        <w:rPr>
          <w:rFonts w:ascii="Arial" w:eastAsiaTheme="minorEastAsia" w:hAnsi="Arial" w:cs="Arial"/>
          <w:sz w:val="20"/>
          <w:szCs w:val="20"/>
          <w:lang w:eastAsia="en-US"/>
        </w:rPr>
        <w:t xml:space="preserve">Účelom </w:t>
      </w:r>
      <w:r w:rsidR="41918B86" w:rsidRPr="1A8E4ACE">
        <w:rPr>
          <w:rFonts w:ascii="Arial" w:eastAsiaTheme="minorEastAsia" w:hAnsi="Arial" w:cs="Arial"/>
          <w:sz w:val="20"/>
          <w:szCs w:val="20"/>
          <w:lang w:eastAsia="en-US"/>
        </w:rPr>
        <w:t xml:space="preserve">PTK </w:t>
      </w:r>
      <w:r w:rsidRPr="1A8E4ACE">
        <w:rPr>
          <w:rFonts w:ascii="Arial" w:eastAsiaTheme="minorEastAsia" w:hAnsi="Arial" w:cs="Arial"/>
          <w:sz w:val="20"/>
          <w:szCs w:val="20"/>
          <w:lang w:eastAsia="en-US"/>
        </w:rPr>
        <w:t>je informovanie trhu o</w:t>
      </w:r>
      <w:r w:rsidR="00D825F1" w:rsidRPr="1A8E4ACE">
        <w:rPr>
          <w:rFonts w:ascii="Arial" w:eastAsiaTheme="minorEastAsia" w:hAnsi="Arial" w:cs="Arial"/>
          <w:sz w:val="20"/>
          <w:szCs w:val="20"/>
          <w:lang w:eastAsia="en-US"/>
        </w:rPr>
        <w:t xml:space="preserve"> pripravovanom </w:t>
      </w:r>
      <w:r w:rsidR="00BE0AAD" w:rsidRPr="1A8E4ACE">
        <w:rPr>
          <w:rFonts w:ascii="Arial" w:eastAsiaTheme="minorEastAsia" w:hAnsi="Arial" w:cs="Arial"/>
          <w:sz w:val="20"/>
          <w:szCs w:val="20"/>
          <w:lang w:eastAsia="en-US"/>
        </w:rPr>
        <w:t>obstarávaní</w:t>
      </w:r>
      <w:r w:rsidRPr="1A8E4ACE">
        <w:rPr>
          <w:rFonts w:ascii="Arial" w:eastAsiaTheme="minorEastAsia" w:hAnsi="Arial" w:cs="Arial"/>
          <w:sz w:val="20"/>
          <w:szCs w:val="20"/>
          <w:lang w:eastAsia="en-US"/>
        </w:rPr>
        <w:t xml:space="preserve"> a predovšetkým overenie reálnosti, objektívnosti a primeranosti požiadaviek na plnenie predmetu zákazky u relevantných a skúsených hospodárskych subjektov tak, aby následné verejné obstarávanie podporovalo otvorenú hospodársku súťaž. Súčasne má verejný obstarávateľ v úmysle konzultovať určité otázky týkajúce sa podmienok súťaže (</w:t>
      </w:r>
      <w:r w:rsidR="00301D96" w:rsidRPr="1A8E4ACE">
        <w:rPr>
          <w:rFonts w:ascii="Arial" w:eastAsiaTheme="minorEastAsia" w:hAnsi="Arial" w:cs="Arial"/>
          <w:sz w:val="20"/>
          <w:szCs w:val="20"/>
          <w:lang w:eastAsia="en-US"/>
        </w:rPr>
        <w:t>spôsob stanovenia ceny</w:t>
      </w:r>
      <w:r w:rsidRPr="1A8E4ACE">
        <w:rPr>
          <w:rFonts w:ascii="Arial" w:eastAsiaTheme="minorEastAsia" w:hAnsi="Arial" w:cs="Arial"/>
          <w:sz w:val="20"/>
          <w:szCs w:val="20"/>
          <w:lang w:eastAsia="en-US"/>
        </w:rPr>
        <w:t xml:space="preserve">, obchodné podmienky plnenia zákazky a pod.) </w:t>
      </w:r>
    </w:p>
    <w:p w14:paraId="0F142211" w14:textId="66571920" w:rsidR="001874B1" w:rsidRPr="004D104E" w:rsidRDefault="0065332A" w:rsidP="004D104E">
      <w:pPr>
        <w:pStyle w:val="F3"/>
        <w:spacing w:before="0" w:after="160"/>
        <w:ind w:firstLine="0"/>
        <w:rPr>
          <w:rFonts w:ascii="Arial" w:hAnsi="Arial" w:cs="Arial"/>
          <w:b/>
          <w:bCs/>
          <w:sz w:val="20"/>
          <w:szCs w:val="20"/>
        </w:rPr>
      </w:pPr>
      <w:r w:rsidRPr="001874B1">
        <w:rPr>
          <w:rFonts w:ascii="Arial" w:hAnsi="Arial" w:cs="Arial"/>
          <w:b/>
          <w:bCs/>
          <w:sz w:val="20"/>
          <w:szCs w:val="20"/>
        </w:rPr>
        <w:t xml:space="preserve">Predmetom PTK </w:t>
      </w:r>
      <w:r w:rsidR="00B54AA8" w:rsidRPr="001874B1">
        <w:rPr>
          <w:rFonts w:ascii="Arial" w:hAnsi="Arial" w:cs="Arial"/>
          <w:b/>
          <w:bCs/>
          <w:sz w:val="20"/>
          <w:szCs w:val="20"/>
        </w:rPr>
        <w:t>sú najmä otázky týkajúce sa</w:t>
      </w:r>
      <w:r w:rsidR="00284D67" w:rsidRPr="001874B1">
        <w:rPr>
          <w:rFonts w:ascii="Arial" w:hAnsi="Arial" w:cs="Arial"/>
          <w:b/>
          <w:bCs/>
          <w:sz w:val="20"/>
          <w:szCs w:val="20"/>
        </w:rPr>
        <w:t xml:space="preserve"> týchto</w:t>
      </w:r>
      <w:r w:rsidR="00B54AA8" w:rsidRPr="001874B1">
        <w:rPr>
          <w:rFonts w:ascii="Arial" w:hAnsi="Arial" w:cs="Arial"/>
          <w:b/>
          <w:bCs/>
          <w:sz w:val="20"/>
          <w:szCs w:val="20"/>
        </w:rPr>
        <w:t xml:space="preserve"> oblastí:</w:t>
      </w:r>
    </w:p>
    <w:p w14:paraId="5B2AA610" w14:textId="2FDDBC59" w:rsidR="001874B1" w:rsidRPr="00EC2A11" w:rsidRDefault="75204179" w:rsidP="00B32D13">
      <w:pPr>
        <w:pStyle w:val="F3"/>
        <w:numPr>
          <w:ilvl w:val="0"/>
          <w:numId w:val="41"/>
        </w:numPr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EC2A11">
        <w:rPr>
          <w:rFonts w:ascii="Arial" w:hAnsi="Arial" w:cs="Arial"/>
          <w:sz w:val="20"/>
          <w:szCs w:val="20"/>
        </w:rPr>
        <w:t>Cenové podmienky dodávky nabíjacích staníc v zmysle technických parametrov</w:t>
      </w:r>
    </w:p>
    <w:p w14:paraId="750B3AF5" w14:textId="03C5AA85" w:rsidR="001874B1" w:rsidRPr="00EC2A11" w:rsidRDefault="75204179" w:rsidP="00B32D13">
      <w:pPr>
        <w:pStyle w:val="F3"/>
        <w:numPr>
          <w:ilvl w:val="0"/>
          <w:numId w:val="41"/>
        </w:numPr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EC2A11">
        <w:rPr>
          <w:rFonts w:ascii="Arial" w:hAnsi="Arial" w:cs="Arial"/>
          <w:sz w:val="20"/>
          <w:szCs w:val="20"/>
        </w:rPr>
        <w:t>Identifikácia technických riešení v zmysle požadovaných parametrov</w:t>
      </w:r>
    </w:p>
    <w:p w14:paraId="31214712" w14:textId="34C14E7B" w:rsidR="001874B1" w:rsidRPr="00EC2A11" w:rsidRDefault="75204179" w:rsidP="00B32D13">
      <w:pPr>
        <w:pStyle w:val="F3"/>
        <w:numPr>
          <w:ilvl w:val="0"/>
          <w:numId w:val="41"/>
        </w:numPr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EC2A11">
        <w:rPr>
          <w:rFonts w:ascii="Arial" w:hAnsi="Arial" w:cs="Arial"/>
          <w:sz w:val="20"/>
          <w:szCs w:val="20"/>
        </w:rPr>
        <w:t>Záručné podmienky</w:t>
      </w:r>
      <w:r w:rsidR="001874B1" w:rsidRPr="00EC2A11">
        <w:rPr>
          <w:rFonts w:ascii="Arial" w:hAnsi="Arial" w:cs="Arial"/>
          <w:sz w:val="20"/>
          <w:szCs w:val="20"/>
        </w:rPr>
        <w:t xml:space="preserve"> </w:t>
      </w:r>
    </w:p>
    <w:p w14:paraId="7BA5CC92" w14:textId="468A7863" w:rsidR="433A4FF6" w:rsidRPr="00EC2A11" w:rsidRDefault="736761D0" w:rsidP="00EC2A11">
      <w:pPr>
        <w:pStyle w:val="F3"/>
        <w:numPr>
          <w:ilvl w:val="0"/>
          <w:numId w:val="41"/>
        </w:numPr>
        <w:spacing w:before="0" w:after="160"/>
        <w:ind w:left="284" w:hanging="284"/>
        <w:rPr>
          <w:rFonts w:ascii="Arial" w:hAnsi="Arial" w:cs="Arial"/>
          <w:sz w:val="20"/>
          <w:szCs w:val="20"/>
        </w:rPr>
      </w:pPr>
      <w:r w:rsidRPr="00EC2A11">
        <w:rPr>
          <w:rFonts w:ascii="Arial" w:hAnsi="Arial" w:cs="Arial"/>
          <w:sz w:val="20"/>
          <w:szCs w:val="20"/>
        </w:rPr>
        <w:t xml:space="preserve">Rozsah </w:t>
      </w:r>
      <w:r w:rsidR="629E929E" w:rsidRPr="00EC2A11">
        <w:rPr>
          <w:rFonts w:ascii="Arial" w:hAnsi="Arial" w:cs="Arial"/>
          <w:sz w:val="20"/>
          <w:szCs w:val="20"/>
        </w:rPr>
        <w:t xml:space="preserve">a podmienky </w:t>
      </w:r>
      <w:r w:rsidRPr="00EC2A11">
        <w:rPr>
          <w:rFonts w:ascii="Arial" w:hAnsi="Arial" w:cs="Arial"/>
          <w:sz w:val="20"/>
          <w:szCs w:val="20"/>
        </w:rPr>
        <w:t xml:space="preserve">služieb prevádzky nabíjacích staníc  </w:t>
      </w:r>
    </w:p>
    <w:p w14:paraId="06AB412B" w14:textId="1BCAFBE0" w:rsidR="0087495C" w:rsidRDefault="00C70165" w:rsidP="001874B1">
      <w:pPr>
        <w:pStyle w:val="F3"/>
        <w:spacing w:before="0" w:after="160"/>
        <w:ind w:firstLine="0"/>
        <w:rPr>
          <w:rFonts w:ascii="Arial" w:hAnsi="Arial" w:cs="Arial"/>
          <w:sz w:val="20"/>
          <w:szCs w:val="20"/>
        </w:rPr>
      </w:pPr>
      <w:r w:rsidRPr="001874B1">
        <w:rPr>
          <w:rFonts w:ascii="Arial" w:hAnsi="Arial" w:cs="Arial"/>
          <w:sz w:val="20"/>
          <w:szCs w:val="20"/>
        </w:rPr>
        <w:t xml:space="preserve">V prípade potreby budú </w:t>
      </w:r>
      <w:r w:rsidR="003E0499" w:rsidRPr="001874B1">
        <w:rPr>
          <w:rFonts w:ascii="Arial" w:hAnsi="Arial" w:cs="Arial"/>
          <w:sz w:val="20"/>
          <w:szCs w:val="20"/>
        </w:rPr>
        <w:t xml:space="preserve">môcť </w:t>
      </w:r>
      <w:r w:rsidR="00965447">
        <w:rPr>
          <w:rFonts w:ascii="Arial" w:hAnsi="Arial" w:cs="Arial"/>
          <w:sz w:val="20"/>
          <w:szCs w:val="20"/>
        </w:rPr>
        <w:t>účastníci PTK</w:t>
      </w:r>
      <w:r w:rsidR="00BA1351" w:rsidRPr="001874B1">
        <w:rPr>
          <w:rFonts w:ascii="Arial" w:hAnsi="Arial" w:cs="Arial"/>
          <w:sz w:val="20"/>
          <w:szCs w:val="20"/>
        </w:rPr>
        <w:t xml:space="preserve">, ktorí vyplnili dotazník, vyššie uvedené </w:t>
      </w:r>
      <w:r w:rsidR="003E0499" w:rsidRPr="001874B1">
        <w:rPr>
          <w:rFonts w:ascii="Arial" w:hAnsi="Arial" w:cs="Arial"/>
          <w:sz w:val="20"/>
          <w:szCs w:val="20"/>
        </w:rPr>
        <w:t>okruhy tém prediskutovať s verejným obstarávateľom na osobnom</w:t>
      </w:r>
      <w:r w:rsidR="00CF358A" w:rsidRPr="001874B1">
        <w:rPr>
          <w:rFonts w:ascii="Arial" w:hAnsi="Arial" w:cs="Arial"/>
          <w:sz w:val="20"/>
          <w:szCs w:val="20"/>
        </w:rPr>
        <w:t>/online</w:t>
      </w:r>
      <w:r w:rsidR="003E0499" w:rsidRPr="001874B1">
        <w:rPr>
          <w:rFonts w:ascii="Arial" w:hAnsi="Arial" w:cs="Arial"/>
          <w:sz w:val="20"/>
          <w:szCs w:val="20"/>
        </w:rPr>
        <w:t xml:space="preserve"> rokovaní.</w:t>
      </w:r>
    </w:p>
    <w:p w14:paraId="7446A38A" w14:textId="7FE27E77" w:rsidR="0060637E" w:rsidRPr="00A17701" w:rsidRDefault="0060637E" w:rsidP="00A17701">
      <w:pPr>
        <w:pStyle w:val="Nadpis1"/>
        <w:numPr>
          <w:ilvl w:val="0"/>
          <w:numId w:val="40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Identifikácia predmetu obstarávania podľa CPV</w:t>
      </w:r>
      <w:r w:rsidR="006C387B" w:rsidRPr="00A17701">
        <w:rPr>
          <w:rFonts w:ascii="ABC Camera Plain Medium" w:hAnsi="ABC Camera Plain Medium"/>
          <w:color w:val="754BFF"/>
          <w:sz w:val="32"/>
        </w:rPr>
        <w:t xml:space="preserve"> kódov</w:t>
      </w:r>
    </w:p>
    <w:p w14:paraId="3903F390" w14:textId="0F2FC1EB" w:rsidR="007C798B" w:rsidRPr="00692729" w:rsidRDefault="00604E42" w:rsidP="00692729">
      <w:pPr>
        <w:pStyle w:val="Nadpis1"/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9272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31681500-8 </w:t>
      </w:r>
      <w:r w:rsidR="007C798B" w:rsidRPr="00692729">
        <w:rPr>
          <w:rFonts w:ascii="Arial" w:hAnsi="Arial" w:cs="Arial"/>
          <w:color w:val="333333"/>
          <w:sz w:val="20"/>
          <w:szCs w:val="20"/>
          <w:shd w:val="clear" w:color="auto" w:fill="FFFFFF"/>
        </w:rPr>
        <w:t>–</w:t>
      </w:r>
      <w:r w:rsidRPr="0069272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Nabíjačky</w:t>
      </w:r>
    </w:p>
    <w:p w14:paraId="290D90A5" w14:textId="625B201A" w:rsidR="007C798B" w:rsidRPr="00692729" w:rsidRDefault="007C798B" w:rsidP="00692729">
      <w:pPr>
        <w:pStyle w:val="Nadpis1"/>
        <w:spacing w:after="160"/>
        <w:jc w:val="both"/>
        <w:rPr>
          <w:rFonts w:ascii="Arial" w:hAnsi="Arial" w:cs="Arial"/>
          <w:color w:val="754BFF"/>
          <w:sz w:val="32"/>
        </w:rPr>
      </w:pPr>
      <w:r w:rsidRPr="0069272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31158100-9 </w:t>
      </w:r>
      <w:r w:rsidR="00492213" w:rsidRPr="00692729">
        <w:rPr>
          <w:rFonts w:ascii="Arial" w:hAnsi="Arial" w:cs="Arial"/>
          <w:color w:val="333333"/>
          <w:sz w:val="20"/>
          <w:szCs w:val="20"/>
          <w:shd w:val="clear" w:color="auto" w:fill="FFFFFF"/>
        </w:rPr>
        <w:t>– Nabíjače batérií</w:t>
      </w:r>
      <w:r w:rsidR="00604E42" w:rsidRPr="00692729">
        <w:rPr>
          <w:rFonts w:ascii="Arial" w:hAnsi="Arial" w:cs="Arial"/>
          <w:color w:val="754BFF"/>
          <w:sz w:val="32"/>
        </w:rPr>
        <w:t xml:space="preserve"> </w:t>
      </w:r>
    </w:p>
    <w:p w14:paraId="6BA6CB1D" w14:textId="144EAB47" w:rsidR="0060637E" w:rsidRPr="00A17701" w:rsidRDefault="00097682" w:rsidP="00A17701">
      <w:pPr>
        <w:pStyle w:val="Nadpis1"/>
        <w:numPr>
          <w:ilvl w:val="0"/>
          <w:numId w:val="40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Požiadavky na záujemcov</w:t>
      </w:r>
    </w:p>
    <w:p w14:paraId="3DB8AFC3" w14:textId="1EB8D8C6" w:rsidR="00097682" w:rsidRPr="00354D91" w:rsidRDefault="00097682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>Záujemcami o účasť na prípravných trhových konzultáci</w:t>
      </w:r>
      <w:r w:rsidR="00EC2A11">
        <w:rPr>
          <w:rFonts w:ascii="Arial" w:hAnsi="Arial" w:cs="Arial"/>
          <w:sz w:val="20"/>
          <w:szCs w:val="20"/>
        </w:rPr>
        <w:t>ách</w:t>
      </w:r>
      <w:r w:rsidRPr="00354D91">
        <w:rPr>
          <w:rFonts w:ascii="Arial" w:hAnsi="Arial" w:cs="Arial"/>
          <w:sz w:val="20"/>
          <w:szCs w:val="20"/>
        </w:rPr>
        <w:t xml:space="preserve"> môžu byť hospodárske subjekty, </w:t>
      </w:r>
      <w:r w:rsidR="00A70B47" w:rsidRPr="00354D91">
        <w:rPr>
          <w:rFonts w:ascii="Arial" w:hAnsi="Arial" w:cs="Arial"/>
          <w:sz w:val="20"/>
          <w:szCs w:val="20"/>
        </w:rPr>
        <w:t xml:space="preserve">ktoré sú </w:t>
      </w:r>
      <w:r w:rsidR="00A70B47" w:rsidRPr="006770F5">
        <w:rPr>
          <w:rFonts w:ascii="Arial" w:hAnsi="Arial" w:cs="Arial"/>
          <w:sz w:val="20"/>
          <w:szCs w:val="20"/>
        </w:rPr>
        <w:t xml:space="preserve">oprávnené dodávať </w:t>
      </w:r>
      <w:r w:rsidR="009C6C42" w:rsidRPr="006770F5">
        <w:rPr>
          <w:rFonts w:ascii="Arial" w:hAnsi="Arial" w:cs="Arial"/>
          <w:sz w:val="20"/>
          <w:szCs w:val="20"/>
        </w:rPr>
        <w:t>nabíjacie stanice pre elektromobily</w:t>
      </w:r>
      <w:r w:rsidR="006770F5" w:rsidRPr="006770F5">
        <w:rPr>
          <w:rFonts w:ascii="Arial" w:hAnsi="Arial" w:cs="Arial"/>
          <w:sz w:val="20"/>
          <w:szCs w:val="20"/>
        </w:rPr>
        <w:t>/poskytovať služby týchto nabíjacích staníc</w:t>
      </w:r>
      <w:r w:rsidR="00A70B47" w:rsidRPr="006770F5">
        <w:rPr>
          <w:rFonts w:ascii="Arial" w:hAnsi="Arial" w:cs="Arial"/>
          <w:sz w:val="20"/>
          <w:szCs w:val="20"/>
        </w:rPr>
        <w:t>; túto skutočnosť si verejný obstarávateľ</w:t>
      </w:r>
      <w:r w:rsidR="00A70B47" w:rsidRPr="00354D91">
        <w:rPr>
          <w:rFonts w:ascii="Arial" w:hAnsi="Arial" w:cs="Arial"/>
          <w:sz w:val="20"/>
          <w:szCs w:val="20"/>
        </w:rPr>
        <w:t xml:space="preserve"> preverí z dostupných </w:t>
      </w:r>
      <w:r w:rsidR="006770F5">
        <w:rPr>
          <w:rFonts w:ascii="Arial" w:hAnsi="Arial" w:cs="Arial"/>
          <w:sz w:val="20"/>
          <w:szCs w:val="20"/>
        </w:rPr>
        <w:t>zdrojov</w:t>
      </w:r>
      <w:r w:rsidR="00A70B47" w:rsidRPr="00354D91">
        <w:rPr>
          <w:rFonts w:ascii="Arial" w:hAnsi="Arial" w:cs="Arial"/>
          <w:sz w:val="20"/>
          <w:szCs w:val="20"/>
        </w:rPr>
        <w:t xml:space="preserve"> </w:t>
      </w:r>
      <w:r w:rsidR="001E1BB0" w:rsidRPr="00354D91">
        <w:rPr>
          <w:rFonts w:ascii="Arial" w:hAnsi="Arial" w:cs="Arial"/>
          <w:sz w:val="20"/>
          <w:szCs w:val="20"/>
        </w:rPr>
        <w:t xml:space="preserve">alebo požiada </w:t>
      </w:r>
      <w:r w:rsidR="006770F5">
        <w:rPr>
          <w:rFonts w:ascii="Arial" w:hAnsi="Arial" w:cs="Arial"/>
          <w:sz w:val="20"/>
          <w:szCs w:val="20"/>
        </w:rPr>
        <w:t>účastníka</w:t>
      </w:r>
      <w:r w:rsidR="001E1BB0" w:rsidRPr="00354D91">
        <w:rPr>
          <w:rFonts w:ascii="Arial" w:hAnsi="Arial" w:cs="Arial"/>
          <w:sz w:val="20"/>
          <w:szCs w:val="20"/>
        </w:rPr>
        <w:t xml:space="preserve"> o predloženie dokladu, ktorý túto skutočnosť preukazuje</w:t>
      </w:r>
      <w:r w:rsidRPr="00354D91">
        <w:rPr>
          <w:rFonts w:ascii="Arial" w:hAnsi="Arial" w:cs="Arial"/>
          <w:sz w:val="20"/>
          <w:szCs w:val="20"/>
        </w:rPr>
        <w:t xml:space="preserve">. </w:t>
      </w:r>
    </w:p>
    <w:p w14:paraId="713BB3EA" w14:textId="257A38DA" w:rsidR="00097682" w:rsidRPr="00354D91" w:rsidRDefault="00097682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 xml:space="preserve">Vzhľadom na účel prípravných trhových konzultácií požaduje verejný obstarávateľ </w:t>
      </w:r>
      <w:r w:rsidR="000D3DFB" w:rsidRPr="00354D91">
        <w:rPr>
          <w:rFonts w:ascii="Arial" w:hAnsi="Arial" w:cs="Arial"/>
          <w:sz w:val="20"/>
          <w:szCs w:val="20"/>
        </w:rPr>
        <w:t xml:space="preserve">vyplnenie dotazníka </w:t>
      </w:r>
      <w:r w:rsidRPr="00354D91">
        <w:rPr>
          <w:rFonts w:ascii="Arial" w:hAnsi="Arial" w:cs="Arial"/>
          <w:sz w:val="20"/>
          <w:szCs w:val="20"/>
        </w:rPr>
        <w:t>zástupc</w:t>
      </w:r>
      <w:r w:rsidR="006F7092" w:rsidRPr="00354D91">
        <w:rPr>
          <w:rFonts w:ascii="Arial" w:hAnsi="Arial" w:cs="Arial"/>
          <w:sz w:val="20"/>
          <w:szCs w:val="20"/>
        </w:rPr>
        <w:t>om</w:t>
      </w:r>
      <w:r w:rsidRPr="00354D91">
        <w:rPr>
          <w:rFonts w:ascii="Arial" w:hAnsi="Arial" w:cs="Arial"/>
          <w:sz w:val="20"/>
          <w:szCs w:val="20"/>
        </w:rPr>
        <w:t xml:space="preserve"> </w:t>
      </w:r>
      <w:r w:rsidR="006770F5">
        <w:rPr>
          <w:rFonts w:ascii="Arial" w:hAnsi="Arial" w:cs="Arial"/>
          <w:sz w:val="20"/>
          <w:szCs w:val="20"/>
        </w:rPr>
        <w:t>účastníka</w:t>
      </w:r>
      <w:r w:rsidRPr="00354D91">
        <w:rPr>
          <w:rFonts w:ascii="Arial" w:hAnsi="Arial" w:cs="Arial"/>
          <w:sz w:val="20"/>
          <w:szCs w:val="20"/>
        </w:rPr>
        <w:t xml:space="preserve"> s dostatočnými technickými vedomosťami o portfóliu </w:t>
      </w:r>
      <w:r w:rsidR="00B52E2C">
        <w:rPr>
          <w:rFonts w:ascii="Arial" w:hAnsi="Arial" w:cs="Arial"/>
          <w:sz w:val="20"/>
          <w:szCs w:val="20"/>
        </w:rPr>
        <w:t>účastníka</w:t>
      </w:r>
      <w:r w:rsidRPr="00354D91">
        <w:rPr>
          <w:rFonts w:ascii="Arial" w:hAnsi="Arial" w:cs="Arial"/>
          <w:sz w:val="20"/>
          <w:szCs w:val="20"/>
        </w:rPr>
        <w:t xml:space="preserve"> a</w:t>
      </w:r>
      <w:r w:rsidR="009D39C7" w:rsidRPr="00354D91">
        <w:rPr>
          <w:rFonts w:ascii="Arial" w:hAnsi="Arial" w:cs="Arial"/>
          <w:sz w:val="20"/>
          <w:szCs w:val="20"/>
        </w:rPr>
        <w:t> </w:t>
      </w:r>
      <w:r w:rsidRPr="00354D91">
        <w:rPr>
          <w:rFonts w:ascii="Arial" w:hAnsi="Arial" w:cs="Arial"/>
          <w:sz w:val="20"/>
          <w:szCs w:val="20"/>
        </w:rPr>
        <w:t>technických</w:t>
      </w:r>
      <w:r w:rsidR="009D39C7" w:rsidRPr="00354D91">
        <w:rPr>
          <w:rFonts w:ascii="Arial" w:hAnsi="Arial" w:cs="Arial"/>
          <w:sz w:val="20"/>
          <w:szCs w:val="20"/>
        </w:rPr>
        <w:t xml:space="preserve"> </w:t>
      </w:r>
      <w:r w:rsidR="00AA016B" w:rsidRPr="00354D91">
        <w:rPr>
          <w:rFonts w:ascii="Arial" w:hAnsi="Arial" w:cs="Arial"/>
          <w:sz w:val="20"/>
          <w:szCs w:val="20"/>
        </w:rPr>
        <w:t>parametro</w:t>
      </w:r>
      <w:r w:rsidR="002844A5" w:rsidRPr="00354D91">
        <w:rPr>
          <w:rFonts w:ascii="Arial" w:hAnsi="Arial" w:cs="Arial"/>
          <w:sz w:val="20"/>
          <w:szCs w:val="20"/>
        </w:rPr>
        <w:t xml:space="preserve">ch </w:t>
      </w:r>
      <w:r w:rsidR="00E87EBE" w:rsidRPr="00354D91">
        <w:rPr>
          <w:rFonts w:ascii="Arial" w:hAnsi="Arial" w:cs="Arial"/>
          <w:sz w:val="20"/>
          <w:szCs w:val="20"/>
        </w:rPr>
        <w:t>predmetu budúcej zákazky</w:t>
      </w:r>
      <w:r w:rsidR="00762894" w:rsidRPr="00354D91">
        <w:rPr>
          <w:rFonts w:ascii="Arial" w:hAnsi="Arial" w:cs="Arial"/>
          <w:sz w:val="20"/>
          <w:szCs w:val="20"/>
        </w:rPr>
        <w:t>.</w:t>
      </w:r>
      <w:r w:rsidR="006F7092" w:rsidRPr="00354D91">
        <w:rPr>
          <w:rFonts w:ascii="Arial" w:hAnsi="Arial" w:cs="Arial"/>
          <w:sz w:val="20"/>
          <w:szCs w:val="20"/>
        </w:rPr>
        <w:t xml:space="preserve"> V prípade </w:t>
      </w:r>
      <w:r w:rsidR="00110951" w:rsidRPr="00354D91">
        <w:rPr>
          <w:rFonts w:ascii="Arial" w:hAnsi="Arial" w:cs="Arial"/>
          <w:sz w:val="20"/>
          <w:szCs w:val="20"/>
        </w:rPr>
        <w:t>realizácie osobného/online stretnutia</w:t>
      </w:r>
      <w:r w:rsidR="0011316F" w:rsidRPr="00354D91">
        <w:rPr>
          <w:rFonts w:ascii="Arial" w:hAnsi="Arial" w:cs="Arial"/>
          <w:sz w:val="20"/>
          <w:szCs w:val="20"/>
        </w:rPr>
        <w:t>,</w:t>
      </w:r>
      <w:r w:rsidR="00110951" w:rsidRPr="00354D91">
        <w:rPr>
          <w:rFonts w:ascii="Arial" w:hAnsi="Arial" w:cs="Arial"/>
          <w:sz w:val="20"/>
          <w:szCs w:val="20"/>
        </w:rPr>
        <w:t xml:space="preserve"> verejný obstarávateľ </w:t>
      </w:r>
      <w:r w:rsidR="00EF3907" w:rsidRPr="00354D91">
        <w:rPr>
          <w:rFonts w:ascii="Arial" w:hAnsi="Arial" w:cs="Arial"/>
          <w:sz w:val="20"/>
          <w:szCs w:val="20"/>
        </w:rPr>
        <w:t>považuje za vhodnú</w:t>
      </w:r>
      <w:r w:rsidR="00110951" w:rsidRPr="00354D91">
        <w:rPr>
          <w:rFonts w:ascii="Arial" w:hAnsi="Arial" w:cs="Arial"/>
          <w:sz w:val="20"/>
          <w:szCs w:val="20"/>
        </w:rPr>
        <w:t xml:space="preserve"> jeho </w:t>
      </w:r>
      <w:r w:rsidR="0011316F" w:rsidRPr="00354D91">
        <w:rPr>
          <w:rFonts w:ascii="Arial" w:hAnsi="Arial" w:cs="Arial"/>
          <w:sz w:val="20"/>
          <w:szCs w:val="20"/>
        </w:rPr>
        <w:t>účasť</w:t>
      </w:r>
      <w:r w:rsidR="00110951" w:rsidRPr="00354D91">
        <w:rPr>
          <w:rFonts w:ascii="Arial" w:hAnsi="Arial" w:cs="Arial"/>
          <w:sz w:val="20"/>
          <w:szCs w:val="20"/>
        </w:rPr>
        <w:t xml:space="preserve"> na </w:t>
      </w:r>
      <w:r w:rsidR="00EF3907" w:rsidRPr="00354D91">
        <w:rPr>
          <w:rFonts w:ascii="Arial" w:hAnsi="Arial" w:cs="Arial"/>
          <w:sz w:val="20"/>
          <w:szCs w:val="20"/>
        </w:rPr>
        <w:t>tomto stretnutí.</w:t>
      </w:r>
      <w:r w:rsidR="006F7092" w:rsidRPr="00354D91">
        <w:rPr>
          <w:rFonts w:ascii="Arial" w:hAnsi="Arial" w:cs="Arial"/>
          <w:sz w:val="20"/>
          <w:szCs w:val="20"/>
        </w:rPr>
        <w:t> </w:t>
      </w:r>
    </w:p>
    <w:p w14:paraId="1E35587E" w14:textId="30D8BDA4" w:rsidR="0064786C" w:rsidRPr="00354D91" w:rsidRDefault="0064786C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 xml:space="preserve">Všetky náklady a výdavky spojené s účasťou na PTK znáša </w:t>
      </w:r>
      <w:r w:rsidR="00B52E2C">
        <w:rPr>
          <w:rFonts w:ascii="Arial" w:hAnsi="Arial" w:cs="Arial"/>
          <w:sz w:val="20"/>
          <w:szCs w:val="20"/>
        </w:rPr>
        <w:t>účastník</w:t>
      </w:r>
      <w:r w:rsidRPr="00354D91">
        <w:rPr>
          <w:rFonts w:ascii="Arial" w:hAnsi="Arial" w:cs="Arial"/>
          <w:sz w:val="20"/>
          <w:szCs w:val="20"/>
        </w:rPr>
        <w:t xml:space="preserve"> bez akéhokoľvek finančného nároku na verejného obstarávateľa.</w:t>
      </w:r>
    </w:p>
    <w:p w14:paraId="69A6EF24" w14:textId="4633EA84" w:rsidR="0060637E" w:rsidRPr="00A17701" w:rsidRDefault="00097682" w:rsidP="00A17701">
      <w:pPr>
        <w:pStyle w:val="Nadpis1"/>
        <w:numPr>
          <w:ilvl w:val="0"/>
          <w:numId w:val="40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Účasť na prípravných trhových konzultáciách</w:t>
      </w:r>
      <w:r w:rsidR="0003597E" w:rsidRPr="00A17701">
        <w:rPr>
          <w:rFonts w:ascii="ABC Camera Plain Medium" w:hAnsi="ABC Camera Plain Medium"/>
          <w:color w:val="754BFF"/>
          <w:sz w:val="32"/>
        </w:rPr>
        <w:t xml:space="preserve"> a ich priebeh</w:t>
      </w:r>
    </w:p>
    <w:p w14:paraId="42258CE1" w14:textId="0F5C9FE2" w:rsidR="00CE7118" w:rsidRPr="00EC2A11" w:rsidRDefault="00240A9A" w:rsidP="00BE39BF">
      <w:pPr>
        <w:rPr>
          <w:rFonts w:ascii="Arial" w:hAnsi="Arial" w:cs="Arial"/>
          <w:b/>
          <w:sz w:val="20"/>
          <w:szCs w:val="20"/>
        </w:rPr>
      </w:pPr>
      <w:r w:rsidRPr="00EC2A11">
        <w:rPr>
          <w:rFonts w:ascii="Arial" w:hAnsi="Arial" w:cs="Arial"/>
          <w:bCs/>
          <w:sz w:val="20"/>
          <w:szCs w:val="20"/>
        </w:rPr>
        <w:t>Verejný obstarávateľ požaduje, aby z</w:t>
      </w:r>
      <w:r w:rsidR="009224D1" w:rsidRPr="00EC2A11">
        <w:rPr>
          <w:rFonts w:ascii="Arial" w:hAnsi="Arial" w:cs="Arial"/>
          <w:bCs/>
          <w:sz w:val="20"/>
          <w:szCs w:val="20"/>
        </w:rPr>
        <w:t xml:space="preserve">áujemcovia o účasť na PTK </w:t>
      </w:r>
      <w:r w:rsidRPr="00EC2A11">
        <w:rPr>
          <w:rFonts w:ascii="Arial" w:hAnsi="Arial" w:cs="Arial"/>
          <w:bCs/>
          <w:sz w:val="20"/>
          <w:szCs w:val="20"/>
        </w:rPr>
        <w:t xml:space="preserve">vyplnili dotazník dostupný </w:t>
      </w:r>
      <w:hyperlink r:id="rId13" w:history="1">
        <w:r w:rsidR="00764F08" w:rsidRPr="00EC2A11">
          <w:rPr>
            <w:rStyle w:val="Hypertextovprepojenie"/>
            <w:rFonts w:ascii="Arial" w:hAnsi="Arial" w:cs="Arial"/>
            <w:bCs/>
            <w:sz w:val="20"/>
            <w:szCs w:val="20"/>
          </w:rPr>
          <w:t>TU</w:t>
        </w:r>
      </w:hyperlink>
      <w:r w:rsidRPr="00EC2A11">
        <w:rPr>
          <w:rFonts w:ascii="Arial" w:hAnsi="Arial" w:cs="Arial"/>
          <w:bCs/>
          <w:sz w:val="20"/>
          <w:szCs w:val="20"/>
        </w:rPr>
        <w:t xml:space="preserve"> v lehote</w:t>
      </w:r>
      <w:r w:rsidR="009224D1" w:rsidRPr="00EC2A11">
        <w:rPr>
          <w:rFonts w:ascii="Arial" w:hAnsi="Arial" w:cs="Arial"/>
          <w:bCs/>
          <w:sz w:val="20"/>
          <w:szCs w:val="20"/>
        </w:rPr>
        <w:t xml:space="preserve"> </w:t>
      </w:r>
      <w:r w:rsidR="009224D1" w:rsidRPr="00EC2A11">
        <w:rPr>
          <w:rFonts w:ascii="Arial" w:hAnsi="Arial" w:cs="Arial"/>
          <w:b/>
          <w:sz w:val="20"/>
          <w:szCs w:val="20"/>
        </w:rPr>
        <w:t xml:space="preserve">do </w:t>
      </w:r>
      <w:r w:rsidR="0011501D" w:rsidRPr="00EC2A11">
        <w:rPr>
          <w:rFonts w:ascii="Arial" w:hAnsi="Arial" w:cs="Arial"/>
          <w:b/>
          <w:sz w:val="20"/>
          <w:szCs w:val="20"/>
        </w:rPr>
        <w:t>2</w:t>
      </w:r>
      <w:r w:rsidR="00EC2A11" w:rsidRPr="00EC2A11">
        <w:rPr>
          <w:rFonts w:ascii="Arial" w:hAnsi="Arial" w:cs="Arial"/>
          <w:b/>
          <w:sz w:val="20"/>
          <w:szCs w:val="20"/>
        </w:rPr>
        <w:t>3</w:t>
      </w:r>
      <w:r w:rsidR="003D4C13" w:rsidRPr="00EC2A11">
        <w:rPr>
          <w:rFonts w:ascii="Arial" w:hAnsi="Arial" w:cs="Arial"/>
          <w:b/>
          <w:sz w:val="20"/>
          <w:szCs w:val="20"/>
        </w:rPr>
        <w:t>.</w:t>
      </w:r>
      <w:r w:rsidR="00B42A22" w:rsidRPr="00EC2A11">
        <w:rPr>
          <w:rFonts w:ascii="Arial" w:hAnsi="Arial" w:cs="Arial"/>
          <w:b/>
          <w:sz w:val="20"/>
          <w:szCs w:val="20"/>
        </w:rPr>
        <w:t>8</w:t>
      </w:r>
      <w:r w:rsidR="00CE7118" w:rsidRPr="00EC2A11">
        <w:rPr>
          <w:rFonts w:ascii="Arial" w:hAnsi="Arial" w:cs="Arial"/>
          <w:b/>
          <w:sz w:val="20"/>
          <w:szCs w:val="20"/>
        </w:rPr>
        <w:t xml:space="preserve">.2023. </w:t>
      </w:r>
    </w:p>
    <w:p w14:paraId="3088EFEA" w14:textId="3797A909" w:rsidR="0024127F" w:rsidRPr="00BE39C7" w:rsidRDefault="00CE7118" w:rsidP="00BE39BF">
      <w:pPr>
        <w:rPr>
          <w:rFonts w:ascii="Arial" w:hAnsi="Arial" w:cs="Arial"/>
          <w:bCs/>
          <w:sz w:val="20"/>
          <w:szCs w:val="20"/>
        </w:rPr>
      </w:pPr>
      <w:r w:rsidRPr="00EC2A11">
        <w:rPr>
          <w:rFonts w:ascii="Arial" w:hAnsi="Arial" w:cs="Arial"/>
          <w:bCs/>
          <w:sz w:val="20"/>
          <w:szCs w:val="20"/>
        </w:rPr>
        <w:t xml:space="preserve">Verejný obstarávateľ si vyhradzuje právo </w:t>
      </w:r>
      <w:r w:rsidR="002272E8" w:rsidRPr="00EC2A11">
        <w:rPr>
          <w:rFonts w:ascii="Arial" w:hAnsi="Arial" w:cs="Arial"/>
          <w:bCs/>
          <w:sz w:val="20"/>
          <w:szCs w:val="20"/>
        </w:rPr>
        <w:t xml:space="preserve">na základe údajov získaných z vyplnených dotazníkov </w:t>
      </w:r>
      <w:r w:rsidRPr="00EC2A11">
        <w:rPr>
          <w:rFonts w:ascii="Arial" w:hAnsi="Arial" w:cs="Arial"/>
          <w:bCs/>
          <w:sz w:val="20"/>
          <w:szCs w:val="20"/>
        </w:rPr>
        <w:t xml:space="preserve">vyzvať vybraných </w:t>
      </w:r>
      <w:r w:rsidR="00B52E2C" w:rsidRPr="00EC2A11">
        <w:rPr>
          <w:rFonts w:ascii="Arial" w:hAnsi="Arial" w:cs="Arial"/>
          <w:bCs/>
          <w:sz w:val="20"/>
          <w:szCs w:val="20"/>
        </w:rPr>
        <w:t>účastníkov</w:t>
      </w:r>
      <w:r w:rsidRPr="00BE39C7">
        <w:rPr>
          <w:rFonts w:ascii="Arial" w:hAnsi="Arial" w:cs="Arial"/>
          <w:bCs/>
          <w:sz w:val="20"/>
          <w:szCs w:val="20"/>
        </w:rPr>
        <w:t> PTK na osobné/online stretnutie</w:t>
      </w:r>
      <w:r w:rsidR="000C36FF" w:rsidRPr="00BE39C7">
        <w:rPr>
          <w:rFonts w:ascii="Arial" w:hAnsi="Arial" w:cs="Arial"/>
          <w:bCs/>
          <w:sz w:val="20"/>
          <w:szCs w:val="20"/>
        </w:rPr>
        <w:t xml:space="preserve"> za účelom upresnenia poskytnutých informácií.</w:t>
      </w:r>
    </w:p>
    <w:p w14:paraId="12308F02" w14:textId="774CECD9" w:rsidR="0024127F" w:rsidRPr="00BE39C7" w:rsidRDefault="0024127F" w:rsidP="0024127F">
      <w:pPr>
        <w:rPr>
          <w:rFonts w:ascii="Arial" w:hAnsi="Arial" w:cs="Arial"/>
          <w:bCs/>
          <w:sz w:val="20"/>
          <w:szCs w:val="20"/>
        </w:rPr>
      </w:pPr>
      <w:r w:rsidRPr="00BE39C7">
        <w:rPr>
          <w:rFonts w:ascii="Arial" w:hAnsi="Arial" w:cs="Arial"/>
          <w:bCs/>
          <w:sz w:val="20"/>
          <w:szCs w:val="20"/>
        </w:rPr>
        <w:lastRenderedPageBreak/>
        <w:t xml:space="preserve">S ohľadom na komplexnosť problematiky môžu byť </w:t>
      </w:r>
      <w:r w:rsidR="00DD0BD2">
        <w:rPr>
          <w:rFonts w:ascii="Arial" w:hAnsi="Arial" w:cs="Arial"/>
          <w:bCs/>
          <w:sz w:val="20"/>
          <w:szCs w:val="20"/>
        </w:rPr>
        <w:t>účastníci</w:t>
      </w:r>
      <w:r w:rsidRPr="00BE39C7">
        <w:rPr>
          <w:rFonts w:ascii="Arial" w:hAnsi="Arial" w:cs="Arial"/>
          <w:bCs/>
          <w:sz w:val="20"/>
          <w:szCs w:val="20"/>
        </w:rPr>
        <w:t xml:space="preserve"> v prípade potreby pozvaní na účasť </w:t>
      </w:r>
      <w:r w:rsidR="007C7B14">
        <w:rPr>
          <w:rFonts w:ascii="Arial" w:hAnsi="Arial" w:cs="Arial"/>
          <w:bCs/>
          <w:sz w:val="20"/>
          <w:szCs w:val="20"/>
        </w:rPr>
        <w:br/>
      </w:r>
      <w:r w:rsidRPr="00BE39C7">
        <w:rPr>
          <w:rFonts w:ascii="Arial" w:hAnsi="Arial" w:cs="Arial"/>
          <w:bCs/>
          <w:sz w:val="20"/>
          <w:szCs w:val="20"/>
        </w:rPr>
        <w:t xml:space="preserve">na </w:t>
      </w:r>
      <w:r w:rsidR="00863F91" w:rsidRPr="00BE39C7">
        <w:rPr>
          <w:rFonts w:ascii="Arial" w:hAnsi="Arial" w:cs="Arial"/>
          <w:bCs/>
          <w:sz w:val="20"/>
          <w:szCs w:val="20"/>
        </w:rPr>
        <w:t>PTK</w:t>
      </w:r>
      <w:r w:rsidRPr="00BE39C7">
        <w:rPr>
          <w:rFonts w:ascii="Arial" w:hAnsi="Arial" w:cs="Arial"/>
          <w:bCs/>
          <w:sz w:val="20"/>
          <w:szCs w:val="20"/>
        </w:rPr>
        <w:t xml:space="preserve"> viackrát z dôvodu postupného upresňovania technických a iných požiadaviek na základe konzultácií s ostatnými </w:t>
      </w:r>
      <w:r w:rsidR="00DD0BD2">
        <w:rPr>
          <w:rFonts w:ascii="Arial" w:hAnsi="Arial" w:cs="Arial"/>
          <w:bCs/>
          <w:sz w:val="20"/>
          <w:szCs w:val="20"/>
        </w:rPr>
        <w:t>účastníkmi</w:t>
      </w:r>
      <w:r w:rsidRPr="00BE39C7">
        <w:rPr>
          <w:rFonts w:ascii="Arial" w:hAnsi="Arial" w:cs="Arial"/>
          <w:bCs/>
          <w:sz w:val="20"/>
          <w:szCs w:val="20"/>
        </w:rPr>
        <w:t>. V prípade jednoduchých doplňujúcich otázok si verejný obstarávateľ vyhradzuje právo tieto konzultovať so záujemcami prostredníctvom elektronickej komunikácie.</w:t>
      </w:r>
    </w:p>
    <w:p w14:paraId="6BE1D09B" w14:textId="433A1BB3" w:rsidR="003D6756" w:rsidRPr="00BE39C7" w:rsidRDefault="003D6756" w:rsidP="006005DE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 xml:space="preserve">Z každého ústneho kola PTK verejný obstarávateľ dodatočne vypracuje zápisnicu, ktorá bude účastníkom ústneho kola doručená elektronicky na odsúhlasenie. </w:t>
      </w:r>
      <w:r w:rsidR="00A657A9" w:rsidRPr="00BE39C7">
        <w:rPr>
          <w:rFonts w:ascii="Arial" w:hAnsi="Arial" w:cs="Arial"/>
          <w:sz w:val="20"/>
          <w:szCs w:val="20"/>
        </w:rPr>
        <w:t>Takto</w:t>
      </w:r>
      <w:r w:rsidRPr="00BE39C7">
        <w:rPr>
          <w:rFonts w:ascii="Arial" w:hAnsi="Arial" w:cs="Arial"/>
          <w:sz w:val="20"/>
          <w:szCs w:val="20"/>
        </w:rPr>
        <w:t xml:space="preserve"> odsúhlasená zápisnica účastníkom PTK nebude zverejnená, stáva sa súčasťou spisu verejného obstarávateľa. </w:t>
      </w:r>
    </w:p>
    <w:p w14:paraId="65A58C60" w14:textId="3ABAC6EF" w:rsidR="0003597E" w:rsidRPr="0009297D" w:rsidRDefault="0064786C" w:rsidP="005F4F8D">
      <w:pPr>
        <w:rPr>
          <w:rFonts w:ascii="Arial" w:hAnsi="Arial" w:cs="Arial"/>
          <w:color w:val="000000" w:themeColor="text1"/>
          <w:sz w:val="20"/>
          <w:szCs w:val="20"/>
        </w:rPr>
      </w:pPr>
      <w:r w:rsidRPr="0009297D">
        <w:rPr>
          <w:rFonts w:ascii="Arial" w:hAnsi="Arial" w:cs="Arial"/>
          <w:color w:val="000000" w:themeColor="text1"/>
          <w:sz w:val="20"/>
          <w:szCs w:val="20"/>
        </w:rPr>
        <w:t>K</w:t>
      </w:r>
      <w:r w:rsidR="0024127F" w:rsidRPr="0009297D">
        <w:rPr>
          <w:rFonts w:ascii="Arial" w:hAnsi="Arial" w:cs="Arial"/>
          <w:color w:val="000000" w:themeColor="text1"/>
          <w:sz w:val="20"/>
          <w:szCs w:val="20"/>
        </w:rPr>
        <w:t xml:space="preserve">omunikácia </w:t>
      </w:r>
      <w:r w:rsidR="00863F91" w:rsidRPr="0009297D">
        <w:rPr>
          <w:rFonts w:ascii="Arial" w:hAnsi="Arial" w:cs="Arial"/>
          <w:color w:val="000000" w:themeColor="text1"/>
          <w:sz w:val="20"/>
          <w:szCs w:val="20"/>
        </w:rPr>
        <w:t>počas PTK</w:t>
      </w:r>
      <w:r w:rsidR="0024127F" w:rsidRPr="0009297D">
        <w:rPr>
          <w:rFonts w:ascii="Arial" w:hAnsi="Arial" w:cs="Arial"/>
          <w:color w:val="000000" w:themeColor="text1"/>
          <w:sz w:val="20"/>
          <w:szCs w:val="20"/>
        </w:rPr>
        <w:t xml:space="preserve"> bude prebiehať elektronicky, prostredníctvom IS Josephine na adrese: </w:t>
      </w:r>
      <w:hyperlink r:id="rId14" w:history="1">
        <w:r w:rsidR="0009297D" w:rsidRPr="0009297D">
          <w:rPr>
            <w:rStyle w:val="Hypertextovprepojenie"/>
            <w:rFonts w:ascii="Arial" w:hAnsi="Arial" w:cs="Arial"/>
            <w:color w:val="000000" w:themeColor="text1"/>
            <w:sz w:val="20"/>
            <w:szCs w:val="20"/>
          </w:rPr>
          <w:t>https://josephine.proebiz.com/sk/tender/43996/summary</w:t>
        </w:r>
      </w:hyperlink>
      <w:r w:rsidR="0009297D">
        <w:rPr>
          <w:rFonts w:ascii="Arial" w:hAnsi="Arial" w:cs="Arial"/>
          <w:color w:val="000000" w:themeColor="text1"/>
          <w:sz w:val="20"/>
          <w:szCs w:val="20"/>
        </w:rPr>
        <w:t>.</w:t>
      </w:r>
      <w:r w:rsidR="00970CC4" w:rsidRPr="0009297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C7A0052" w14:textId="2740B193" w:rsidR="009224D1" w:rsidRPr="00BE39C7" w:rsidRDefault="009224D1" w:rsidP="005F4F8D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 xml:space="preserve">Po ukončení PTK verejný obstarávateľ zverejní </w:t>
      </w:r>
      <w:r w:rsidR="00A82DC9" w:rsidRPr="00BE39C7">
        <w:rPr>
          <w:rFonts w:ascii="Arial" w:hAnsi="Arial" w:cs="Arial"/>
          <w:sz w:val="20"/>
          <w:szCs w:val="20"/>
        </w:rPr>
        <w:t>Zápis</w:t>
      </w:r>
      <w:r w:rsidRPr="00BE39C7">
        <w:rPr>
          <w:rFonts w:ascii="Arial" w:hAnsi="Arial" w:cs="Arial"/>
          <w:sz w:val="20"/>
          <w:szCs w:val="20"/>
        </w:rPr>
        <w:t xml:space="preserve"> o priebehu PTK. Prostredníctvom t</w:t>
      </w:r>
      <w:r w:rsidR="00A82DC9" w:rsidRPr="00BE39C7">
        <w:rPr>
          <w:rFonts w:ascii="Arial" w:hAnsi="Arial" w:cs="Arial"/>
          <w:sz w:val="20"/>
          <w:szCs w:val="20"/>
        </w:rPr>
        <w:t>ohto</w:t>
      </w:r>
      <w:r w:rsidRPr="00BE39C7">
        <w:rPr>
          <w:rFonts w:ascii="Arial" w:hAnsi="Arial" w:cs="Arial"/>
          <w:sz w:val="20"/>
          <w:szCs w:val="20"/>
        </w:rPr>
        <w:t xml:space="preserve"> </w:t>
      </w:r>
      <w:r w:rsidR="00274906" w:rsidRPr="00BE39C7">
        <w:rPr>
          <w:rFonts w:ascii="Arial" w:hAnsi="Arial" w:cs="Arial"/>
          <w:sz w:val="20"/>
          <w:szCs w:val="20"/>
        </w:rPr>
        <w:t>Z</w:t>
      </w:r>
      <w:r w:rsidRPr="00BE39C7">
        <w:rPr>
          <w:rFonts w:ascii="Arial" w:hAnsi="Arial" w:cs="Arial"/>
          <w:sz w:val="20"/>
          <w:szCs w:val="20"/>
        </w:rPr>
        <w:t>ápis</w:t>
      </w:r>
      <w:r w:rsidR="00274906" w:rsidRPr="00BE39C7">
        <w:rPr>
          <w:rFonts w:ascii="Arial" w:hAnsi="Arial" w:cs="Arial"/>
          <w:sz w:val="20"/>
          <w:szCs w:val="20"/>
        </w:rPr>
        <w:t>u</w:t>
      </w:r>
      <w:r w:rsidRPr="00BE39C7">
        <w:rPr>
          <w:rFonts w:ascii="Arial" w:hAnsi="Arial" w:cs="Arial"/>
          <w:sz w:val="20"/>
          <w:szCs w:val="20"/>
        </w:rPr>
        <w:t xml:space="preserve"> verejný obstarávateľ oznámi najmä </w:t>
      </w:r>
      <w:r w:rsidR="00274906" w:rsidRPr="00BE39C7">
        <w:rPr>
          <w:rFonts w:ascii="Arial" w:hAnsi="Arial" w:cs="Arial"/>
          <w:sz w:val="20"/>
          <w:szCs w:val="20"/>
        </w:rPr>
        <w:t xml:space="preserve">podstatné </w:t>
      </w:r>
      <w:r w:rsidRPr="00BE39C7">
        <w:rPr>
          <w:rFonts w:ascii="Arial" w:hAnsi="Arial" w:cs="Arial"/>
          <w:sz w:val="20"/>
          <w:szCs w:val="20"/>
        </w:rPr>
        <w:t xml:space="preserve">informácie, ktoré získal od účastníkov PTK, a ktoré viedli k zmene, prípadne úprave </w:t>
      </w:r>
      <w:r w:rsidR="00274906" w:rsidRPr="00BE39C7">
        <w:rPr>
          <w:rFonts w:ascii="Arial" w:hAnsi="Arial" w:cs="Arial"/>
          <w:sz w:val="20"/>
          <w:szCs w:val="20"/>
        </w:rPr>
        <w:t xml:space="preserve">prípravnej </w:t>
      </w:r>
      <w:r w:rsidRPr="00BE39C7">
        <w:rPr>
          <w:rFonts w:ascii="Arial" w:hAnsi="Arial" w:cs="Arial"/>
          <w:sz w:val="20"/>
          <w:szCs w:val="20"/>
        </w:rPr>
        <w:t>zadávacej dokumentácie.</w:t>
      </w:r>
    </w:p>
    <w:p w14:paraId="7E4D8DEB" w14:textId="6183801C" w:rsidR="005F4F8D" w:rsidRPr="00BE39C7" w:rsidRDefault="009224D1" w:rsidP="00231F59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>Verejný obstarávateľ si vyhradzuje právo upravovať informácie týkajúce sa priebehu a obsahu PTK kedykoľvek počas ich trvania. O prípadných zmenách bude verejný obstarávateľ informovať dostatočne vopred.</w:t>
      </w:r>
    </w:p>
    <w:p w14:paraId="0782BFDE" w14:textId="590C4176" w:rsidR="009224D1" w:rsidRPr="00BE39C7" w:rsidRDefault="009224D1" w:rsidP="008755C3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 xml:space="preserve">Komunikačným jazykom v priebehu </w:t>
      </w:r>
      <w:r w:rsidR="00763B09" w:rsidRPr="00BE39C7">
        <w:rPr>
          <w:rFonts w:ascii="Arial" w:hAnsi="Arial" w:cs="Arial"/>
          <w:sz w:val="20"/>
          <w:szCs w:val="20"/>
        </w:rPr>
        <w:t>PTK</w:t>
      </w:r>
      <w:r w:rsidRPr="00BE39C7">
        <w:rPr>
          <w:rFonts w:ascii="Arial" w:hAnsi="Arial" w:cs="Arial"/>
          <w:sz w:val="20"/>
          <w:szCs w:val="20"/>
        </w:rPr>
        <w:t xml:space="preserve"> bude slovenský alebo český jazyk.</w:t>
      </w:r>
    </w:p>
    <w:p w14:paraId="3E076B89" w14:textId="77777777" w:rsidR="009224D1" w:rsidRPr="00BE39C7" w:rsidRDefault="009224D1" w:rsidP="005F4F8D">
      <w:pPr>
        <w:spacing w:after="0"/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>Verejný obstarávateľ príjme primerané opatrenia na zabezpečenie ochrany dôverných informácií, ktorú môžu byť v rámci konzultácií poskytnuté. Záujemca o PTK označí informácie, ktoré považuje za dôverné, a s ktorými vyžaduje primerané zaobchádzanie.</w:t>
      </w:r>
    </w:p>
    <w:p w14:paraId="21596944" w14:textId="1A1F6CD7" w:rsidR="002C3005" w:rsidRPr="00BE39C7" w:rsidRDefault="002C3005" w:rsidP="002C3005">
      <w:pPr>
        <w:rPr>
          <w:rFonts w:ascii="Arial" w:hAnsi="Arial" w:cs="Arial"/>
          <w:sz w:val="20"/>
          <w:szCs w:val="20"/>
        </w:rPr>
      </w:pPr>
    </w:p>
    <w:p w14:paraId="429F46C0" w14:textId="64C805ED" w:rsidR="002C3005" w:rsidRPr="00BE39C7" w:rsidRDefault="002C3005" w:rsidP="002C3005">
      <w:pPr>
        <w:rPr>
          <w:rFonts w:ascii="Arial" w:hAnsi="Arial" w:cs="Arial"/>
          <w:sz w:val="20"/>
          <w:szCs w:val="20"/>
        </w:rPr>
      </w:pPr>
      <w:r w:rsidRPr="004B664B">
        <w:rPr>
          <w:rFonts w:ascii="Arial" w:hAnsi="Arial" w:cs="Arial"/>
          <w:sz w:val="20"/>
          <w:szCs w:val="20"/>
        </w:rPr>
        <w:t>V</w:t>
      </w:r>
      <w:r w:rsidR="007C7B14">
        <w:rPr>
          <w:rFonts w:ascii="Arial" w:hAnsi="Arial" w:cs="Arial"/>
          <w:sz w:val="20"/>
          <w:szCs w:val="20"/>
        </w:rPr>
        <w:t> </w:t>
      </w:r>
      <w:r w:rsidRPr="004B664B">
        <w:rPr>
          <w:rFonts w:ascii="Arial" w:hAnsi="Arial" w:cs="Arial"/>
          <w:sz w:val="20"/>
          <w:szCs w:val="20"/>
        </w:rPr>
        <w:t>Bratislave</w:t>
      </w:r>
      <w:r w:rsidR="007C7B14">
        <w:rPr>
          <w:rFonts w:ascii="Arial" w:hAnsi="Arial" w:cs="Arial"/>
          <w:sz w:val="20"/>
          <w:szCs w:val="20"/>
        </w:rPr>
        <w:t>,</w:t>
      </w:r>
      <w:r w:rsidRPr="004B664B">
        <w:rPr>
          <w:rFonts w:ascii="Arial" w:hAnsi="Arial" w:cs="Arial"/>
          <w:sz w:val="20"/>
          <w:szCs w:val="20"/>
        </w:rPr>
        <w:t xml:space="preserve"> dňa </w:t>
      </w:r>
      <w:r w:rsidR="004B664B" w:rsidRPr="004B664B">
        <w:rPr>
          <w:rFonts w:ascii="Arial" w:hAnsi="Arial" w:cs="Arial"/>
          <w:sz w:val="20"/>
          <w:szCs w:val="20"/>
        </w:rPr>
        <w:t>9.8</w:t>
      </w:r>
      <w:r w:rsidR="00CF630C" w:rsidRPr="004B664B">
        <w:rPr>
          <w:rFonts w:ascii="Arial" w:hAnsi="Arial" w:cs="Arial"/>
          <w:sz w:val="20"/>
          <w:szCs w:val="20"/>
        </w:rPr>
        <w:t>.2023</w:t>
      </w:r>
      <w:r w:rsidRPr="00BE39C7">
        <w:rPr>
          <w:rFonts w:ascii="Arial" w:hAnsi="Arial" w:cs="Arial"/>
          <w:sz w:val="20"/>
          <w:szCs w:val="20"/>
        </w:rPr>
        <w:t xml:space="preserve"> </w:t>
      </w:r>
    </w:p>
    <w:p w14:paraId="5D286DDA" w14:textId="17A4DF75" w:rsidR="00FB04C0" w:rsidRPr="00BE39C7" w:rsidRDefault="00FB04C0" w:rsidP="00FB04C0">
      <w:pPr>
        <w:rPr>
          <w:rFonts w:ascii="Arial" w:hAnsi="Arial" w:cs="Arial"/>
          <w:sz w:val="20"/>
          <w:szCs w:val="20"/>
        </w:rPr>
      </w:pPr>
    </w:p>
    <w:p w14:paraId="2B1D4965" w14:textId="77777777" w:rsidR="00231F59" w:rsidRPr="00BE39C7" w:rsidRDefault="00231F59" w:rsidP="00FB04C0">
      <w:pPr>
        <w:rPr>
          <w:rFonts w:ascii="Arial" w:hAnsi="Arial" w:cs="Arial"/>
          <w:sz w:val="20"/>
          <w:szCs w:val="20"/>
        </w:rPr>
      </w:pPr>
    </w:p>
    <w:p w14:paraId="7EE9F95B" w14:textId="77777777" w:rsidR="006F5BCD" w:rsidRPr="00BE39C7" w:rsidRDefault="00AC745D" w:rsidP="006F5BCD">
      <w:pPr>
        <w:tabs>
          <w:tab w:val="center" w:pos="6804"/>
        </w:tabs>
        <w:spacing w:after="0"/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ab/>
      </w:r>
      <w:r w:rsidR="006F5BCD" w:rsidRPr="00BE39C7">
        <w:rPr>
          <w:rFonts w:ascii="Arial" w:hAnsi="Arial" w:cs="Arial"/>
          <w:sz w:val="20"/>
          <w:szCs w:val="20"/>
        </w:rPr>
        <w:t>Ing. Juraj Nyulassy</w:t>
      </w:r>
    </w:p>
    <w:p w14:paraId="71100680" w14:textId="77777777" w:rsidR="006F5BCD" w:rsidRPr="00BE39C7" w:rsidRDefault="006F5BCD" w:rsidP="006F5BCD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ab/>
        <w:t xml:space="preserve">Predseda predstavenstva  </w:t>
      </w:r>
    </w:p>
    <w:p w14:paraId="0ED652D1" w14:textId="0AC5BF45" w:rsidR="006F5BCD" w:rsidRDefault="006F5BCD" w:rsidP="006F5BCD">
      <w:pPr>
        <w:tabs>
          <w:tab w:val="center" w:pos="6804"/>
        </w:tabs>
        <w:spacing w:after="0"/>
        <w:rPr>
          <w:b/>
          <w:bCs/>
        </w:rPr>
      </w:pPr>
    </w:p>
    <w:p w14:paraId="5F476E37" w14:textId="525C1E01" w:rsidR="00623B24" w:rsidRDefault="00623B24" w:rsidP="006F5BCD">
      <w:pPr>
        <w:tabs>
          <w:tab w:val="center" w:pos="6804"/>
        </w:tabs>
        <w:spacing w:after="0"/>
        <w:rPr>
          <w:b/>
          <w:bCs/>
        </w:rPr>
      </w:pPr>
    </w:p>
    <w:p w14:paraId="25D48A8D" w14:textId="77777777" w:rsidR="0075349F" w:rsidRDefault="0075349F" w:rsidP="006F5BCD">
      <w:pPr>
        <w:tabs>
          <w:tab w:val="center" w:pos="6804"/>
        </w:tabs>
        <w:spacing w:after="0"/>
        <w:rPr>
          <w:b/>
          <w:bCs/>
        </w:rPr>
      </w:pPr>
    </w:p>
    <w:p w14:paraId="373D3035" w14:textId="6E224F5D" w:rsidR="002C3005" w:rsidRPr="004008C6" w:rsidRDefault="002C3005" w:rsidP="006F5BCD">
      <w:pPr>
        <w:tabs>
          <w:tab w:val="center" w:pos="6804"/>
        </w:tabs>
        <w:spacing w:after="0"/>
        <w:rPr>
          <w:i/>
          <w:iCs/>
        </w:rPr>
      </w:pPr>
    </w:p>
    <w:sectPr w:rsidR="002C3005" w:rsidRPr="004008C6" w:rsidSect="0060637E">
      <w:footerReference w:type="default" r:id="rId15"/>
      <w:head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B47" w14:textId="77777777" w:rsidR="00A73957" w:rsidRDefault="00A73957" w:rsidP="001C031F">
      <w:pPr>
        <w:spacing w:after="0"/>
      </w:pPr>
      <w:r>
        <w:separator/>
      </w:r>
    </w:p>
  </w:endnote>
  <w:endnote w:type="continuationSeparator" w:id="0">
    <w:p w14:paraId="5CCD10E1" w14:textId="77777777" w:rsidR="00A73957" w:rsidRDefault="00A7395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A98CA6" w14:textId="727177EC" w:rsidR="00BE39C7" w:rsidRPr="00BE39C7" w:rsidRDefault="0060637E" w:rsidP="00BE39C7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BE39C7">
          <w:rPr>
            <w:rFonts w:ascii="Arial" w:hAnsi="Arial" w:cs="Arial"/>
            <w:sz w:val="20"/>
            <w:szCs w:val="20"/>
          </w:rPr>
          <w:fldChar w:fldCharType="begin"/>
        </w:r>
        <w:r w:rsidRPr="00BE39C7">
          <w:rPr>
            <w:rFonts w:ascii="Arial" w:hAnsi="Arial" w:cs="Arial"/>
            <w:sz w:val="20"/>
            <w:szCs w:val="20"/>
          </w:rPr>
          <w:instrText>PAGE   \* MERGEFORMAT</w:instrText>
        </w:r>
        <w:r w:rsidRPr="00BE39C7">
          <w:rPr>
            <w:rFonts w:ascii="Arial" w:hAnsi="Arial" w:cs="Arial"/>
            <w:sz w:val="20"/>
            <w:szCs w:val="20"/>
          </w:rPr>
          <w:fldChar w:fldCharType="separate"/>
        </w:r>
        <w:r w:rsidRPr="00BE39C7">
          <w:rPr>
            <w:rFonts w:ascii="Arial" w:hAnsi="Arial" w:cs="Arial"/>
            <w:sz w:val="20"/>
            <w:szCs w:val="20"/>
          </w:rPr>
          <w:t>2</w:t>
        </w:r>
        <w:r w:rsidRPr="00BE39C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C645" w14:textId="77777777" w:rsidR="00A73957" w:rsidRDefault="00A73957" w:rsidP="001C031F">
      <w:pPr>
        <w:spacing w:after="0"/>
      </w:pPr>
      <w:r>
        <w:separator/>
      </w:r>
    </w:p>
  </w:footnote>
  <w:footnote w:type="continuationSeparator" w:id="0">
    <w:p w14:paraId="204DAFDB" w14:textId="77777777" w:rsidR="00A73957" w:rsidRDefault="00A73957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35C" w14:textId="3913E422" w:rsidR="008E0417" w:rsidRPr="00B520B5" w:rsidRDefault="008E0417" w:rsidP="008E0417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AE6B35E" wp14:editId="0F7BF9E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PT</w:t>
    </w:r>
    <w:r w:rsidR="001168A8">
      <w:rPr>
        <w:rFonts w:ascii="Arial" w:hAnsi="Arial" w:cs="Arial"/>
        <w:sz w:val="20"/>
        <w:szCs w:val="20"/>
      </w:rPr>
      <w:t>K</w:t>
    </w:r>
    <w:r w:rsidRPr="00B520B5">
      <w:rPr>
        <w:rFonts w:ascii="Arial" w:hAnsi="Arial" w:cs="Arial"/>
        <w:sz w:val="20"/>
        <w:szCs w:val="20"/>
      </w:rPr>
      <w:t>-2023/0</w:t>
    </w:r>
    <w:r w:rsidR="006326AE">
      <w:rPr>
        <w:rFonts w:ascii="Arial" w:hAnsi="Arial" w:cs="Arial"/>
        <w:sz w:val="20"/>
        <w:szCs w:val="20"/>
      </w:rPr>
      <w:t>3</w:t>
    </w:r>
  </w:p>
  <w:p w14:paraId="4FF05535" w14:textId="77777777" w:rsidR="006E1E48" w:rsidRDefault="006E1E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5ED"/>
    <w:multiLevelType w:val="hybridMultilevel"/>
    <w:tmpl w:val="BF547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6370"/>
    <w:multiLevelType w:val="hybridMultilevel"/>
    <w:tmpl w:val="209A26C8"/>
    <w:lvl w:ilvl="0" w:tplc="3EDAC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29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5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48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0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1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E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9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E35"/>
    <w:multiLevelType w:val="hybridMultilevel"/>
    <w:tmpl w:val="8278AD86"/>
    <w:lvl w:ilvl="0" w:tplc="94446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84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E9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4F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C8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49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E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A0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4A2"/>
    <w:multiLevelType w:val="multilevel"/>
    <w:tmpl w:val="612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160A4"/>
    <w:multiLevelType w:val="hybridMultilevel"/>
    <w:tmpl w:val="B7D4B9E8"/>
    <w:lvl w:ilvl="0" w:tplc="ABCC3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8DE2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C6B4"/>
    <w:multiLevelType w:val="hybridMultilevel"/>
    <w:tmpl w:val="44F84A8A"/>
    <w:lvl w:ilvl="0" w:tplc="FE7E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A2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E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6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C0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E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5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C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C7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6DFC"/>
    <w:multiLevelType w:val="multilevel"/>
    <w:tmpl w:val="729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E1BA0"/>
    <w:multiLevelType w:val="hybridMultilevel"/>
    <w:tmpl w:val="A3324B8C"/>
    <w:lvl w:ilvl="0" w:tplc="C45A6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9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8D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0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2C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07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F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6C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0E66"/>
    <w:multiLevelType w:val="hybridMultilevel"/>
    <w:tmpl w:val="ACB06B38"/>
    <w:lvl w:ilvl="0" w:tplc="B364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C0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2D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C5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2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E2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2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A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C5C1"/>
    <w:multiLevelType w:val="hybridMultilevel"/>
    <w:tmpl w:val="7BC80652"/>
    <w:lvl w:ilvl="0" w:tplc="D538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C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68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AF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E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CF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C3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23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1BD92"/>
    <w:multiLevelType w:val="hybridMultilevel"/>
    <w:tmpl w:val="26EA5392"/>
    <w:lvl w:ilvl="0" w:tplc="9A3A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22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E5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F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D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A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6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07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B84AD"/>
    <w:multiLevelType w:val="hybridMultilevel"/>
    <w:tmpl w:val="39A6E22A"/>
    <w:lvl w:ilvl="0" w:tplc="05980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C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4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64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B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8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E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42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1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9F52"/>
    <w:multiLevelType w:val="hybridMultilevel"/>
    <w:tmpl w:val="06262CF8"/>
    <w:lvl w:ilvl="0" w:tplc="7BF4B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82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2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3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C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6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00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698F"/>
    <w:multiLevelType w:val="hybridMultilevel"/>
    <w:tmpl w:val="A7F4AAB6"/>
    <w:lvl w:ilvl="0" w:tplc="82C6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E8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E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C3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0C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3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C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4F25"/>
    <w:multiLevelType w:val="hybridMultilevel"/>
    <w:tmpl w:val="119CDA8C"/>
    <w:lvl w:ilvl="0" w:tplc="E3328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31A9"/>
    <w:multiLevelType w:val="hybridMultilevel"/>
    <w:tmpl w:val="7DE65BD2"/>
    <w:lvl w:ilvl="0" w:tplc="07FC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2C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0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08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2D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2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69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D718B"/>
    <w:multiLevelType w:val="hybridMultilevel"/>
    <w:tmpl w:val="6686A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E745"/>
    <w:multiLevelType w:val="hybridMultilevel"/>
    <w:tmpl w:val="52144AD2"/>
    <w:lvl w:ilvl="0" w:tplc="CABC2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0E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6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01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25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EE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E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07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B1968"/>
    <w:multiLevelType w:val="hybridMultilevel"/>
    <w:tmpl w:val="CA0A65E6"/>
    <w:lvl w:ilvl="0" w:tplc="B5CCE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CE56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475E"/>
    <w:multiLevelType w:val="hybridMultilevel"/>
    <w:tmpl w:val="04AC86B4"/>
    <w:lvl w:ilvl="0" w:tplc="0F36D9C6">
      <w:start w:val="1"/>
      <w:numFmt w:val="lowerLetter"/>
      <w:lvlText w:val="%1."/>
      <w:lvlJc w:val="left"/>
      <w:pPr>
        <w:ind w:left="720" w:hanging="360"/>
      </w:pPr>
    </w:lvl>
    <w:lvl w:ilvl="1" w:tplc="0FA0E4A6">
      <w:start w:val="1"/>
      <w:numFmt w:val="lowerLetter"/>
      <w:lvlText w:val="%2."/>
      <w:lvlJc w:val="left"/>
      <w:pPr>
        <w:ind w:left="1440" w:hanging="360"/>
      </w:pPr>
    </w:lvl>
    <w:lvl w:ilvl="2" w:tplc="5BEE1B9E">
      <w:start w:val="1"/>
      <w:numFmt w:val="lowerRoman"/>
      <w:lvlText w:val="%3."/>
      <w:lvlJc w:val="right"/>
      <w:pPr>
        <w:ind w:left="2160" w:hanging="180"/>
      </w:pPr>
    </w:lvl>
    <w:lvl w:ilvl="3" w:tplc="F0966CDE">
      <w:start w:val="1"/>
      <w:numFmt w:val="decimal"/>
      <w:lvlText w:val="%4."/>
      <w:lvlJc w:val="left"/>
      <w:pPr>
        <w:ind w:left="2880" w:hanging="360"/>
      </w:pPr>
    </w:lvl>
    <w:lvl w:ilvl="4" w:tplc="0AF2537E">
      <w:start w:val="1"/>
      <w:numFmt w:val="lowerLetter"/>
      <w:lvlText w:val="%5."/>
      <w:lvlJc w:val="left"/>
      <w:pPr>
        <w:ind w:left="3600" w:hanging="360"/>
      </w:pPr>
    </w:lvl>
    <w:lvl w:ilvl="5" w:tplc="9072DD7E">
      <w:start w:val="1"/>
      <w:numFmt w:val="lowerRoman"/>
      <w:lvlText w:val="%6."/>
      <w:lvlJc w:val="right"/>
      <w:pPr>
        <w:ind w:left="4320" w:hanging="180"/>
      </w:pPr>
    </w:lvl>
    <w:lvl w:ilvl="6" w:tplc="D4D4536C">
      <w:start w:val="1"/>
      <w:numFmt w:val="decimal"/>
      <w:lvlText w:val="%7."/>
      <w:lvlJc w:val="left"/>
      <w:pPr>
        <w:ind w:left="5040" w:hanging="360"/>
      </w:pPr>
    </w:lvl>
    <w:lvl w:ilvl="7" w:tplc="C56C388E">
      <w:start w:val="1"/>
      <w:numFmt w:val="lowerLetter"/>
      <w:lvlText w:val="%8."/>
      <w:lvlJc w:val="left"/>
      <w:pPr>
        <w:ind w:left="5760" w:hanging="360"/>
      </w:pPr>
    </w:lvl>
    <w:lvl w:ilvl="8" w:tplc="07965E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DCC1"/>
    <w:multiLevelType w:val="hybridMultilevel"/>
    <w:tmpl w:val="B87E5356"/>
    <w:lvl w:ilvl="0" w:tplc="7FC4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2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2B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0E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E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4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6A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A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278C4"/>
    <w:multiLevelType w:val="hybridMultilevel"/>
    <w:tmpl w:val="789C8316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5ABA"/>
    <w:multiLevelType w:val="hybridMultilevel"/>
    <w:tmpl w:val="95F09D1A"/>
    <w:lvl w:ilvl="0" w:tplc="75585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3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A9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2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63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7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AE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D1925"/>
    <w:multiLevelType w:val="hybridMultilevel"/>
    <w:tmpl w:val="28523062"/>
    <w:lvl w:ilvl="0" w:tplc="ACBE6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FE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26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22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4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0E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4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EE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C1233"/>
    <w:multiLevelType w:val="hybridMultilevel"/>
    <w:tmpl w:val="7D72E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8A24D"/>
    <w:multiLevelType w:val="hybridMultilevel"/>
    <w:tmpl w:val="F842A312"/>
    <w:lvl w:ilvl="0" w:tplc="674A0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69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8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E0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88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48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26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8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51199"/>
    <w:multiLevelType w:val="hybridMultilevel"/>
    <w:tmpl w:val="184ECEA6"/>
    <w:lvl w:ilvl="0" w:tplc="3A3C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C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C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F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0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EF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B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EB437"/>
    <w:multiLevelType w:val="hybridMultilevel"/>
    <w:tmpl w:val="2DFEF4CE"/>
    <w:lvl w:ilvl="0" w:tplc="3BDA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B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A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8C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EE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E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C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C9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5763A32"/>
    <w:multiLevelType w:val="hybridMultilevel"/>
    <w:tmpl w:val="FCF0484A"/>
    <w:lvl w:ilvl="0" w:tplc="D562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4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00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F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AD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E4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B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2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C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60294"/>
    <w:multiLevelType w:val="multilevel"/>
    <w:tmpl w:val="133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6480"/>
    <w:multiLevelType w:val="hybridMultilevel"/>
    <w:tmpl w:val="44B2C8C6"/>
    <w:lvl w:ilvl="0" w:tplc="FB00B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8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6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9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A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AA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E1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2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CD5B"/>
    <w:multiLevelType w:val="hybridMultilevel"/>
    <w:tmpl w:val="220C9328"/>
    <w:lvl w:ilvl="0" w:tplc="CADE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A4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C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8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6D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20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CA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56055"/>
    <w:multiLevelType w:val="hybridMultilevel"/>
    <w:tmpl w:val="2C368B76"/>
    <w:lvl w:ilvl="0" w:tplc="9ADC8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E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C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7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A1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61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6E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D8AE"/>
    <w:multiLevelType w:val="hybridMultilevel"/>
    <w:tmpl w:val="8B1C4E78"/>
    <w:lvl w:ilvl="0" w:tplc="CECC1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C4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0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6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7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CF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1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CC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E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087E1"/>
    <w:multiLevelType w:val="hybridMultilevel"/>
    <w:tmpl w:val="5B94B1E2"/>
    <w:lvl w:ilvl="0" w:tplc="C254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CF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06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0C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81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88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22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65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8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5840"/>
    <w:multiLevelType w:val="hybridMultilevel"/>
    <w:tmpl w:val="A1EE8F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7156">
    <w:abstractNumId w:val="24"/>
  </w:num>
  <w:num w:numId="2" w16cid:durableId="1106269904">
    <w:abstractNumId w:val="8"/>
  </w:num>
  <w:num w:numId="3" w16cid:durableId="148598433">
    <w:abstractNumId w:val="20"/>
  </w:num>
  <w:num w:numId="4" w16cid:durableId="377776787">
    <w:abstractNumId w:val="27"/>
  </w:num>
  <w:num w:numId="5" w16cid:durableId="2052534301">
    <w:abstractNumId w:val="5"/>
  </w:num>
  <w:num w:numId="6" w16cid:durableId="2140226048">
    <w:abstractNumId w:val="23"/>
  </w:num>
  <w:num w:numId="7" w16cid:durableId="662243102">
    <w:abstractNumId w:val="9"/>
  </w:num>
  <w:num w:numId="8" w16cid:durableId="374355277">
    <w:abstractNumId w:val="12"/>
  </w:num>
  <w:num w:numId="9" w16cid:durableId="1925719841">
    <w:abstractNumId w:val="2"/>
  </w:num>
  <w:num w:numId="10" w16cid:durableId="855726906">
    <w:abstractNumId w:val="29"/>
  </w:num>
  <w:num w:numId="11" w16cid:durableId="1943102469">
    <w:abstractNumId w:val="36"/>
  </w:num>
  <w:num w:numId="12" w16cid:durableId="466244870">
    <w:abstractNumId w:val="37"/>
  </w:num>
  <w:num w:numId="13" w16cid:durableId="2001230436">
    <w:abstractNumId w:val="35"/>
  </w:num>
  <w:num w:numId="14" w16cid:durableId="1461731364">
    <w:abstractNumId w:val="34"/>
  </w:num>
  <w:num w:numId="15" w16cid:durableId="1684042968">
    <w:abstractNumId w:val="28"/>
  </w:num>
  <w:num w:numId="16" w16cid:durableId="1284118736">
    <w:abstractNumId w:val="1"/>
  </w:num>
  <w:num w:numId="17" w16cid:durableId="497813391">
    <w:abstractNumId w:val="13"/>
  </w:num>
  <w:num w:numId="18" w16cid:durableId="1893151095">
    <w:abstractNumId w:val="7"/>
  </w:num>
  <w:num w:numId="19" w16cid:durableId="2090420430">
    <w:abstractNumId w:val="31"/>
  </w:num>
  <w:num w:numId="20" w16cid:durableId="654382456">
    <w:abstractNumId w:val="18"/>
  </w:num>
  <w:num w:numId="21" w16cid:durableId="1381830035">
    <w:abstractNumId w:val="10"/>
  </w:num>
  <w:num w:numId="22" w16cid:durableId="1396321954">
    <w:abstractNumId w:val="11"/>
  </w:num>
  <w:num w:numId="23" w16cid:durableId="423645741">
    <w:abstractNumId w:val="15"/>
  </w:num>
  <w:num w:numId="24" w16cid:durableId="396519772">
    <w:abstractNumId w:val="39"/>
  </w:num>
  <w:num w:numId="25" w16cid:durableId="1222862194">
    <w:abstractNumId w:val="21"/>
  </w:num>
  <w:num w:numId="26" w16cid:durableId="604311116">
    <w:abstractNumId w:val="16"/>
  </w:num>
  <w:num w:numId="27" w16cid:durableId="630981921">
    <w:abstractNumId w:val="38"/>
  </w:num>
  <w:num w:numId="28" w16cid:durableId="230240099">
    <w:abstractNumId w:val="26"/>
  </w:num>
  <w:num w:numId="29" w16cid:durableId="550117141">
    <w:abstractNumId w:val="17"/>
  </w:num>
  <w:num w:numId="30" w16cid:durableId="1667980727">
    <w:abstractNumId w:val="40"/>
  </w:num>
  <w:num w:numId="31" w16cid:durableId="126893526">
    <w:abstractNumId w:val="30"/>
  </w:num>
  <w:num w:numId="32" w16cid:durableId="1518890304">
    <w:abstractNumId w:val="33"/>
  </w:num>
  <w:num w:numId="33" w16cid:durableId="543175043">
    <w:abstractNumId w:val="4"/>
  </w:num>
  <w:num w:numId="34" w16cid:durableId="547648193">
    <w:abstractNumId w:val="19"/>
  </w:num>
  <w:num w:numId="35" w16cid:durableId="1512793330">
    <w:abstractNumId w:val="25"/>
  </w:num>
  <w:num w:numId="36" w16cid:durableId="1336375258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4752928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203206600">
    <w:abstractNumId w:val="22"/>
  </w:num>
  <w:num w:numId="39" w16cid:durableId="1514148442">
    <w:abstractNumId w:val="3"/>
  </w:num>
  <w:num w:numId="40" w16cid:durableId="1244217361">
    <w:abstractNumId w:val="0"/>
  </w:num>
  <w:num w:numId="41" w16cid:durableId="678436138">
    <w:abstractNumId w:val="41"/>
  </w:num>
  <w:num w:numId="42" w16cid:durableId="14041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FC5"/>
    <w:rsid w:val="00011A6A"/>
    <w:rsid w:val="00012308"/>
    <w:rsid w:val="00012EEF"/>
    <w:rsid w:val="00012F76"/>
    <w:rsid w:val="000217F7"/>
    <w:rsid w:val="00027890"/>
    <w:rsid w:val="00030C59"/>
    <w:rsid w:val="0003597E"/>
    <w:rsid w:val="00043C3D"/>
    <w:rsid w:val="00052227"/>
    <w:rsid w:val="00055531"/>
    <w:rsid w:val="0006090B"/>
    <w:rsid w:val="00063743"/>
    <w:rsid w:val="00072841"/>
    <w:rsid w:val="000814A8"/>
    <w:rsid w:val="0008444B"/>
    <w:rsid w:val="000923BE"/>
    <w:rsid w:val="0009297D"/>
    <w:rsid w:val="00097682"/>
    <w:rsid w:val="000B00BC"/>
    <w:rsid w:val="000B7124"/>
    <w:rsid w:val="000C36FF"/>
    <w:rsid w:val="000D333C"/>
    <w:rsid w:val="000D363C"/>
    <w:rsid w:val="000D3DFB"/>
    <w:rsid w:val="000E6048"/>
    <w:rsid w:val="00100F14"/>
    <w:rsid w:val="00110951"/>
    <w:rsid w:val="0011316F"/>
    <w:rsid w:val="0011501D"/>
    <w:rsid w:val="001168A8"/>
    <w:rsid w:val="00117D0E"/>
    <w:rsid w:val="00121104"/>
    <w:rsid w:val="00121D92"/>
    <w:rsid w:val="00130076"/>
    <w:rsid w:val="00137E81"/>
    <w:rsid w:val="001418DD"/>
    <w:rsid w:val="00144CBD"/>
    <w:rsid w:val="00161E1C"/>
    <w:rsid w:val="00170042"/>
    <w:rsid w:val="00171764"/>
    <w:rsid w:val="00173AE2"/>
    <w:rsid w:val="0017521C"/>
    <w:rsid w:val="001759E8"/>
    <w:rsid w:val="001764DB"/>
    <w:rsid w:val="00180917"/>
    <w:rsid w:val="0018424A"/>
    <w:rsid w:val="0018556B"/>
    <w:rsid w:val="00185738"/>
    <w:rsid w:val="001874B1"/>
    <w:rsid w:val="001909B3"/>
    <w:rsid w:val="0019202E"/>
    <w:rsid w:val="001923BA"/>
    <w:rsid w:val="001949A3"/>
    <w:rsid w:val="0019719E"/>
    <w:rsid w:val="001A037A"/>
    <w:rsid w:val="001A435A"/>
    <w:rsid w:val="001B6638"/>
    <w:rsid w:val="001B7B15"/>
    <w:rsid w:val="001C031F"/>
    <w:rsid w:val="001E1BB0"/>
    <w:rsid w:val="001F1416"/>
    <w:rsid w:val="001F1AD6"/>
    <w:rsid w:val="001F1CC1"/>
    <w:rsid w:val="001F7296"/>
    <w:rsid w:val="002051D2"/>
    <w:rsid w:val="002134CA"/>
    <w:rsid w:val="00222693"/>
    <w:rsid w:val="002228E2"/>
    <w:rsid w:val="00223C8F"/>
    <w:rsid w:val="002272E8"/>
    <w:rsid w:val="0022776D"/>
    <w:rsid w:val="00231F59"/>
    <w:rsid w:val="002360ED"/>
    <w:rsid w:val="00240A9A"/>
    <w:rsid w:val="0024127F"/>
    <w:rsid w:val="00245336"/>
    <w:rsid w:val="0024546D"/>
    <w:rsid w:val="00250CCD"/>
    <w:rsid w:val="00256778"/>
    <w:rsid w:val="002603BB"/>
    <w:rsid w:val="00274906"/>
    <w:rsid w:val="00283C4E"/>
    <w:rsid w:val="002844A5"/>
    <w:rsid w:val="00284D67"/>
    <w:rsid w:val="00285141"/>
    <w:rsid w:val="002A0642"/>
    <w:rsid w:val="002A10FB"/>
    <w:rsid w:val="002A3309"/>
    <w:rsid w:val="002A414D"/>
    <w:rsid w:val="002A4BEB"/>
    <w:rsid w:val="002A598E"/>
    <w:rsid w:val="002B0F88"/>
    <w:rsid w:val="002B1992"/>
    <w:rsid w:val="002B6753"/>
    <w:rsid w:val="002B7BBF"/>
    <w:rsid w:val="002C2CDF"/>
    <w:rsid w:val="002C3005"/>
    <w:rsid w:val="002C71E4"/>
    <w:rsid w:val="002D53F8"/>
    <w:rsid w:val="002E312B"/>
    <w:rsid w:val="002F546A"/>
    <w:rsid w:val="00301D96"/>
    <w:rsid w:val="003047FC"/>
    <w:rsid w:val="00314B14"/>
    <w:rsid w:val="0032096F"/>
    <w:rsid w:val="00323CF4"/>
    <w:rsid w:val="00324348"/>
    <w:rsid w:val="00335268"/>
    <w:rsid w:val="0034540D"/>
    <w:rsid w:val="00354AFA"/>
    <w:rsid w:val="00354D91"/>
    <w:rsid w:val="00355574"/>
    <w:rsid w:val="003642CC"/>
    <w:rsid w:val="0036479D"/>
    <w:rsid w:val="00366525"/>
    <w:rsid w:val="003670B8"/>
    <w:rsid w:val="00382031"/>
    <w:rsid w:val="0039345A"/>
    <w:rsid w:val="00394B86"/>
    <w:rsid w:val="003C1B79"/>
    <w:rsid w:val="003D4C13"/>
    <w:rsid w:val="003D6756"/>
    <w:rsid w:val="003E0499"/>
    <w:rsid w:val="003E3FF8"/>
    <w:rsid w:val="003E61C7"/>
    <w:rsid w:val="004008C6"/>
    <w:rsid w:val="004044C7"/>
    <w:rsid w:val="004077BC"/>
    <w:rsid w:val="00411131"/>
    <w:rsid w:val="004120B5"/>
    <w:rsid w:val="0042312C"/>
    <w:rsid w:val="004311D2"/>
    <w:rsid w:val="00433A4F"/>
    <w:rsid w:val="00436EBE"/>
    <w:rsid w:val="0044125A"/>
    <w:rsid w:val="00453EB3"/>
    <w:rsid w:val="004608E0"/>
    <w:rsid w:val="0046191B"/>
    <w:rsid w:val="00463BC1"/>
    <w:rsid w:val="00470DF3"/>
    <w:rsid w:val="004845D1"/>
    <w:rsid w:val="00490F94"/>
    <w:rsid w:val="00492213"/>
    <w:rsid w:val="004B0005"/>
    <w:rsid w:val="004B5FF7"/>
    <w:rsid w:val="004B664B"/>
    <w:rsid w:val="004C3B8B"/>
    <w:rsid w:val="004C4B05"/>
    <w:rsid w:val="004D0932"/>
    <w:rsid w:val="004D104E"/>
    <w:rsid w:val="004D17F2"/>
    <w:rsid w:val="004F0B1B"/>
    <w:rsid w:val="004F7E5F"/>
    <w:rsid w:val="00502752"/>
    <w:rsid w:val="00523A76"/>
    <w:rsid w:val="005248CC"/>
    <w:rsid w:val="005316D8"/>
    <w:rsid w:val="005463F4"/>
    <w:rsid w:val="00563A1E"/>
    <w:rsid w:val="00565172"/>
    <w:rsid w:val="005757ED"/>
    <w:rsid w:val="00586BFB"/>
    <w:rsid w:val="00592D7E"/>
    <w:rsid w:val="00596A87"/>
    <w:rsid w:val="005B2A68"/>
    <w:rsid w:val="005D4488"/>
    <w:rsid w:val="005E42FD"/>
    <w:rsid w:val="005E4EE8"/>
    <w:rsid w:val="005E75B4"/>
    <w:rsid w:val="005F049F"/>
    <w:rsid w:val="005F4F8D"/>
    <w:rsid w:val="006005DE"/>
    <w:rsid w:val="00604E42"/>
    <w:rsid w:val="0060637E"/>
    <w:rsid w:val="00611087"/>
    <w:rsid w:val="0061349E"/>
    <w:rsid w:val="0062134E"/>
    <w:rsid w:val="00623B24"/>
    <w:rsid w:val="00625E73"/>
    <w:rsid w:val="006326AE"/>
    <w:rsid w:val="00636806"/>
    <w:rsid w:val="0064583C"/>
    <w:rsid w:val="0064786C"/>
    <w:rsid w:val="0065109E"/>
    <w:rsid w:val="0065332A"/>
    <w:rsid w:val="00662153"/>
    <w:rsid w:val="00666011"/>
    <w:rsid w:val="00671D45"/>
    <w:rsid w:val="006770F5"/>
    <w:rsid w:val="00682941"/>
    <w:rsid w:val="006849EE"/>
    <w:rsid w:val="00686C0F"/>
    <w:rsid w:val="00687BDB"/>
    <w:rsid w:val="0069039D"/>
    <w:rsid w:val="006909EB"/>
    <w:rsid w:val="00692729"/>
    <w:rsid w:val="00695B9A"/>
    <w:rsid w:val="00697E53"/>
    <w:rsid w:val="006B70D8"/>
    <w:rsid w:val="006C387B"/>
    <w:rsid w:val="006C6E7E"/>
    <w:rsid w:val="006D610C"/>
    <w:rsid w:val="006E12F3"/>
    <w:rsid w:val="006E1E48"/>
    <w:rsid w:val="006E2AC2"/>
    <w:rsid w:val="006E5560"/>
    <w:rsid w:val="006F5BCD"/>
    <w:rsid w:val="006F7092"/>
    <w:rsid w:val="00711452"/>
    <w:rsid w:val="00711D0F"/>
    <w:rsid w:val="0073776F"/>
    <w:rsid w:val="00740172"/>
    <w:rsid w:val="00740194"/>
    <w:rsid w:val="0074770F"/>
    <w:rsid w:val="0075007A"/>
    <w:rsid w:val="0075349F"/>
    <w:rsid w:val="00754BB3"/>
    <w:rsid w:val="00757B7A"/>
    <w:rsid w:val="00760720"/>
    <w:rsid w:val="00762894"/>
    <w:rsid w:val="00763B09"/>
    <w:rsid w:val="00764F08"/>
    <w:rsid w:val="00773984"/>
    <w:rsid w:val="00773DDB"/>
    <w:rsid w:val="00774C4B"/>
    <w:rsid w:val="00775C4E"/>
    <w:rsid w:val="00785E09"/>
    <w:rsid w:val="00786947"/>
    <w:rsid w:val="007916D9"/>
    <w:rsid w:val="00792405"/>
    <w:rsid w:val="007B0454"/>
    <w:rsid w:val="007B1489"/>
    <w:rsid w:val="007B7266"/>
    <w:rsid w:val="007C798B"/>
    <w:rsid w:val="007C7B14"/>
    <w:rsid w:val="007D21FB"/>
    <w:rsid w:val="007D5EDE"/>
    <w:rsid w:val="007F4092"/>
    <w:rsid w:val="00802724"/>
    <w:rsid w:val="008134CA"/>
    <w:rsid w:val="00815C04"/>
    <w:rsid w:val="00837EC8"/>
    <w:rsid w:val="008506F0"/>
    <w:rsid w:val="008567F7"/>
    <w:rsid w:val="0086219A"/>
    <w:rsid w:val="00863F91"/>
    <w:rsid w:val="0086451E"/>
    <w:rsid w:val="00867365"/>
    <w:rsid w:val="00873377"/>
    <w:rsid w:val="0087495C"/>
    <w:rsid w:val="008755C3"/>
    <w:rsid w:val="008822D8"/>
    <w:rsid w:val="00882524"/>
    <w:rsid w:val="008841BF"/>
    <w:rsid w:val="008857B6"/>
    <w:rsid w:val="00891B4F"/>
    <w:rsid w:val="00895B2E"/>
    <w:rsid w:val="008B480B"/>
    <w:rsid w:val="008B6EB7"/>
    <w:rsid w:val="008C2E39"/>
    <w:rsid w:val="008C6348"/>
    <w:rsid w:val="008E0417"/>
    <w:rsid w:val="008F6C14"/>
    <w:rsid w:val="009042CD"/>
    <w:rsid w:val="00906403"/>
    <w:rsid w:val="00913C04"/>
    <w:rsid w:val="00922330"/>
    <w:rsid w:val="009224D1"/>
    <w:rsid w:val="00926EA1"/>
    <w:rsid w:val="00927661"/>
    <w:rsid w:val="009418CD"/>
    <w:rsid w:val="00942484"/>
    <w:rsid w:val="00951530"/>
    <w:rsid w:val="00954031"/>
    <w:rsid w:val="00956DA7"/>
    <w:rsid w:val="00961B95"/>
    <w:rsid w:val="009637D0"/>
    <w:rsid w:val="00965447"/>
    <w:rsid w:val="0096719A"/>
    <w:rsid w:val="00967BD6"/>
    <w:rsid w:val="00970CC4"/>
    <w:rsid w:val="0097127C"/>
    <w:rsid w:val="0097414B"/>
    <w:rsid w:val="00985A43"/>
    <w:rsid w:val="009A72D8"/>
    <w:rsid w:val="009B0603"/>
    <w:rsid w:val="009C586C"/>
    <w:rsid w:val="009C6C42"/>
    <w:rsid w:val="009D365A"/>
    <w:rsid w:val="009D39C7"/>
    <w:rsid w:val="009E0417"/>
    <w:rsid w:val="009E1632"/>
    <w:rsid w:val="00A02015"/>
    <w:rsid w:val="00A15A76"/>
    <w:rsid w:val="00A17701"/>
    <w:rsid w:val="00A26E3B"/>
    <w:rsid w:val="00A33B70"/>
    <w:rsid w:val="00A5280A"/>
    <w:rsid w:val="00A5346A"/>
    <w:rsid w:val="00A53B9B"/>
    <w:rsid w:val="00A54CBD"/>
    <w:rsid w:val="00A657A9"/>
    <w:rsid w:val="00A70B47"/>
    <w:rsid w:val="00A73957"/>
    <w:rsid w:val="00A7496E"/>
    <w:rsid w:val="00A77388"/>
    <w:rsid w:val="00A77E3C"/>
    <w:rsid w:val="00A82DC9"/>
    <w:rsid w:val="00A9352F"/>
    <w:rsid w:val="00A94A9B"/>
    <w:rsid w:val="00AA016B"/>
    <w:rsid w:val="00AA2DB2"/>
    <w:rsid w:val="00AB6DB1"/>
    <w:rsid w:val="00AC0DC8"/>
    <w:rsid w:val="00AC5524"/>
    <w:rsid w:val="00AC5A1B"/>
    <w:rsid w:val="00AC745D"/>
    <w:rsid w:val="00AE1FD7"/>
    <w:rsid w:val="00AE3436"/>
    <w:rsid w:val="00AE3B38"/>
    <w:rsid w:val="00AE6E91"/>
    <w:rsid w:val="00AF1C9E"/>
    <w:rsid w:val="00AF462E"/>
    <w:rsid w:val="00B13410"/>
    <w:rsid w:val="00B32D13"/>
    <w:rsid w:val="00B34216"/>
    <w:rsid w:val="00B36D97"/>
    <w:rsid w:val="00B42A22"/>
    <w:rsid w:val="00B46164"/>
    <w:rsid w:val="00B5294E"/>
    <w:rsid w:val="00B52E2C"/>
    <w:rsid w:val="00B53E7D"/>
    <w:rsid w:val="00B54AA8"/>
    <w:rsid w:val="00B648BA"/>
    <w:rsid w:val="00B64A9B"/>
    <w:rsid w:val="00B64F05"/>
    <w:rsid w:val="00B86D95"/>
    <w:rsid w:val="00B90092"/>
    <w:rsid w:val="00B923B3"/>
    <w:rsid w:val="00BA1351"/>
    <w:rsid w:val="00BA5DAC"/>
    <w:rsid w:val="00BB0701"/>
    <w:rsid w:val="00BB6FAE"/>
    <w:rsid w:val="00BC5FAF"/>
    <w:rsid w:val="00BD2C67"/>
    <w:rsid w:val="00BE0AAD"/>
    <w:rsid w:val="00BE39BF"/>
    <w:rsid w:val="00BE39C7"/>
    <w:rsid w:val="00BE5D3A"/>
    <w:rsid w:val="00BF649B"/>
    <w:rsid w:val="00C21CC8"/>
    <w:rsid w:val="00C26FDB"/>
    <w:rsid w:val="00C42541"/>
    <w:rsid w:val="00C434E4"/>
    <w:rsid w:val="00C52F94"/>
    <w:rsid w:val="00C61522"/>
    <w:rsid w:val="00C6637B"/>
    <w:rsid w:val="00C70165"/>
    <w:rsid w:val="00C80B68"/>
    <w:rsid w:val="00C85F2F"/>
    <w:rsid w:val="00C92C3F"/>
    <w:rsid w:val="00CB6437"/>
    <w:rsid w:val="00CB75D2"/>
    <w:rsid w:val="00CB7EB9"/>
    <w:rsid w:val="00CC0A22"/>
    <w:rsid w:val="00CC38B6"/>
    <w:rsid w:val="00CD79C0"/>
    <w:rsid w:val="00CE5BE0"/>
    <w:rsid w:val="00CE7118"/>
    <w:rsid w:val="00CF358A"/>
    <w:rsid w:val="00CF630C"/>
    <w:rsid w:val="00D0124D"/>
    <w:rsid w:val="00D12CB4"/>
    <w:rsid w:val="00D34213"/>
    <w:rsid w:val="00D36400"/>
    <w:rsid w:val="00D3695D"/>
    <w:rsid w:val="00D46709"/>
    <w:rsid w:val="00D5126B"/>
    <w:rsid w:val="00D64DD6"/>
    <w:rsid w:val="00D77AD8"/>
    <w:rsid w:val="00D825F1"/>
    <w:rsid w:val="00D91E94"/>
    <w:rsid w:val="00D9463F"/>
    <w:rsid w:val="00D97DF4"/>
    <w:rsid w:val="00DB1D28"/>
    <w:rsid w:val="00DB42CD"/>
    <w:rsid w:val="00DC0ECC"/>
    <w:rsid w:val="00DD0BD2"/>
    <w:rsid w:val="00DD52B7"/>
    <w:rsid w:val="00DD787C"/>
    <w:rsid w:val="00DF060F"/>
    <w:rsid w:val="00E07F9F"/>
    <w:rsid w:val="00E117B9"/>
    <w:rsid w:val="00E22237"/>
    <w:rsid w:val="00E33078"/>
    <w:rsid w:val="00E6419D"/>
    <w:rsid w:val="00E726AF"/>
    <w:rsid w:val="00E729B0"/>
    <w:rsid w:val="00E74F90"/>
    <w:rsid w:val="00E87EBE"/>
    <w:rsid w:val="00E90E96"/>
    <w:rsid w:val="00E93941"/>
    <w:rsid w:val="00E94929"/>
    <w:rsid w:val="00EA6F79"/>
    <w:rsid w:val="00EC2A11"/>
    <w:rsid w:val="00EE2A48"/>
    <w:rsid w:val="00EE7856"/>
    <w:rsid w:val="00EF37B3"/>
    <w:rsid w:val="00EF3907"/>
    <w:rsid w:val="00F03FA5"/>
    <w:rsid w:val="00F1098A"/>
    <w:rsid w:val="00F11F0F"/>
    <w:rsid w:val="00F13883"/>
    <w:rsid w:val="00F16576"/>
    <w:rsid w:val="00F20BDD"/>
    <w:rsid w:val="00F24EC1"/>
    <w:rsid w:val="00F267E1"/>
    <w:rsid w:val="00F3449F"/>
    <w:rsid w:val="00F37B1B"/>
    <w:rsid w:val="00F418A4"/>
    <w:rsid w:val="00F44CF0"/>
    <w:rsid w:val="00F4779B"/>
    <w:rsid w:val="00F51692"/>
    <w:rsid w:val="00F5203B"/>
    <w:rsid w:val="00F5417D"/>
    <w:rsid w:val="00F5608F"/>
    <w:rsid w:val="00F626C2"/>
    <w:rsid w:val="00F70F29"/>
    <w:rsid w:val="00F7169E"/>
    <w:rsid w:val="00F75785"/>
    <w:rsid w:val="00F90EBB"/>
    <w:rsid w:val="00F91675"/>
    <w:rsid w:val="00F9659A"/>
    <w:rsid w:val="00FA50A2"/>
    <w:rsid w:val="00FA7F9E"/>
    <w:rsid w:val="00FB04C0"/>
    <w:rsid w:val="00FB545D"/>
    <w:rsid w:val="00FB63CD"/>
    <w:rsid w:val="00FC481A"/>
    <w:rsid w:val="00FC6C0F"/>
    <w:rsid w:val="00FC71CD"/>
    <w:rsid w:val="00FD6DA9"/>
    <w:rsid w:val="00FD7C8D"/>
    <w:rsid w:val="00FE48CC"/>
    <w:rsid w:val="00FE5CDC"/>
    <w:rsid w:val="00FE76E5"/>
    <w:rsid w:val="00FF32C1"/>
    <w:rsid w:val="00FF6648"/>
    <w:rsid w:val="0525DA2E"/>
    <w:rsid w:val="06A02BD0"/>
    <w:rsid w:val="0738F7A0"/>
    <w:rsid w:val="08AB263A"/>
    <w:rsid w:val="08CBB61A"/>
    <w:rsid w:val="0A782E08"/>
    <w:rsid w:val="0B2C214B"/>
    <w:rsid w:val="0C13FE69"/>
    <w:rsid w:val="1038EAB4"/>
    <w:rsid w:val="11B40C61"/>
    <w:rsid w:val="128495A8"/>
    <w:rsid w:val="12FFAC82"/>
    <w:rsid w:val="131B5EB7"/>
    <w:rsid w:val="14206609"/>
    <w:rsid w:val="149B0379"/>
    <w:rsid w:val="1756AA0C"/>
    <w:rsid w:val="175806CB"/>
    <w:rsid w:val="199FDDF2"/>
    <w:rsid w:val="1A7948E3"/>
    <w:rsid w:val="1A8E4ACE"/>
    <w:rsid w:val="1B3E45C2"/>
    <w:rsid w:val="1FF3ED37"/>
    <w:rsid w:val="22137D1F"/>
    <w:rsid w:val="2226FD4D"/>
    <w:rsid w:val="2342C6E0"/>
    <w:rsid w:val="2423F941"/>
    <w:rsid w:val="25D25A34"/>
    <w:rsid w:val="2C5C7B40"/>
    <w:rsid w:val="2D83F6AF"/>
    <w:rsid w:val="2EB806AF"/>
    <w:rsid w:val="33920F9D"/>
    <w:rsid w:val="3406E5CA"/>
    <w:rsid w:val="352DDFFE"/>
    <w:rsid w:val="35F2AD18"/>
    <w:rsid w:val="36C9B05F"/>
    <w:rsid w:val="36FBFD64"/>
    <w:rsid w:val="386F9140"/>
    <w:rsid w:val="3A612291"/>
    <w:rsid w:val="3B2AF522"/>
    <w:rsid w:val="3EE4BB17"/>
    <w:rsid w:val="3FB72C7C"/>
    <w:rsid w:val="413D2F7A"/>
    <w:rsid w:val="41918B86"/>
    <w:rsid w:val="4233F84E"/>
    <w:rsid w:val="433A4FF6"/>
    <w:rsid w:val="43984A45"/>
    <w:rsid w:val="43A82C63"/>
    <w:rsid w:val="4650DA50"/>
    <w:rsid w:val="4777014E"/>
    <w:rsid w:val="4CAD3858"/>
    <w:rsid w:val="4F80BE88"/>
    <w:rsid w:val="52B2C19C"/>
    <w:rsid w:val="54C2893E"/>
    <w:rsid w:val="55292C93"/>
    <w:rsid w:val="56B5EEAB"/>
    <w:rsid w:val="578632BF"/>
    <w:rsid w:val="59220320"/>
    <w:rsid w:val="61146DA4"/>
    <w:rsid w:val="629E929E"/>
    <w:rsid w:val="63E7DD5D"/>
    <w:rsid w:val="674D514C"/>
    <w:rsid w:val="69401470"/>
    <w:rsid w:val="6B794A1B"/>
    <w:rsid w:val="6C08AED3"/>
    <w:rsid w:val="6D89C991"/>
    <w:rsid w:val="6EE8C354"/>
    <w:rsid w:val="70FAA528"/>
    <w:rsid w:val="7313A89C"/>
    <w:rsid w:val="736761D0"/>
    <w:rsid w:val="73AF6F4B"/>
    <w:rsid w:val="75204179"/>
    <w:rsid w:val="76228B12"/>
    <w:rsid w:val="769EB530"/>
    <w:rsid w:val="7881BD18"/>
    <w:rsid w:val="7903D90A"/>
    <w:rsid w:val="7D391674"/>
    <w:rsid w:val="7FF6A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54CBD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lny"/>
    <w:rsid w:val="00F91675"/>
    <w:pPr>
      <w:spacing w:line="252" w:lineRule="auto"/>
      <w:ind w:left="720"/>
      <w:jc w:val="left"/>
    </w:pPr>
    <w:rPr>
      <w:rFonts w:ascii="Calibri" w:hAnsi="Calibri" w:cs="Calibri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012F76"/>
    <w:rPr>
      <w:b/>
      <w:bCs/>
    </w:rPr>
  </w:style>
  <w:style w:type="paragraph" w:styleId="Revzia">
    <w:name w:val="Revision"/>
    <w:hidden/>
    <w:uiPriority w:val="99"/>
    <w:semiHidden/>
    <w:rsid w:val="004D17F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JtMYZCxXY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JtMYZCxXY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3996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3996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ae1-0575-418e-8e81-dc5c1673d1c0">
      <Terms xmlns="http://schemas.microsoft.com/office/infopath/2007/PartnerControls"/>
    </lcf76f155ced4ddcb4097134ff3c332f>
    <TaxCatchAll xmlns="0d4f2ad7-3002-46f2-9185-62e73e18b5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98C3421618F4C936F0423D3876589" ma:contentTypeVersion="11" ma:contentTypeDescription="Umožňuje vytvoriť nový dokument." ma:contentTypeScope="" ma:versionID="09d3ed345f24bc26b524103f511b23ea">
  <xsd:schema xmlns:xsd="http://www.w3.org/2001/XMLSchema" xmlns:xs="http://www.w3.org/2001/XMLSchema" xmlns:p="http://schemas.microsoft.com/office/2006/metadata/properties" xmlns:ns2="76d4bae1-0575-418e-8e81-dc5c1673d1c0" xmlns:ns3="0d4f2ad7-3002-46f2-9185-62e73e18b5af" targetNamespace="http://schemas.microsoft.com/office/2006/metadata/properties" ma:root="true" ma:fieldsID="ccf1a41b6f5ec5a56c9e0079b4028708" ns2:_="" ns3:_="">
    <xsd:import namespace="76d4bae1-0575-418e-8e81-dc5c1673d1c0"/>
    <xsd:import namespace="0d4f2ad7-3002-46f2-9185-62e73e18b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ae1-0575-418e-8e81-dc5c1673d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f2ad7-3002-46f2-9185-62e73e18b5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Stĺpec taxonomického záznamu všetkých položiek" ma:hidden="true" ma:list="{5d927edf-7ecd-40d1-a504-eec7367816d1}" ma:internalName="TaxCatchAll" ma:showField="CatchAllData" ma:web="0d4f2ad7-3002-46f2-9185-62e73e18b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0D411-792F-46FB-A18E-86D2514A8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67A81-43AC-4B54-B616-A21CC0649BEB}">
  <ds:schemaRefs>
    <ds:schemaRef ds:uri="http://purl.org/dc/dcmitype/"/>
    <ds:schemaRef ds:uri="76d4bae1-0575-418e-8e81-dc5c1673d1c0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4f2ad7-3002-46f2-9185-62e73e18b5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3BAB9F-6C43-4D9D-B7F4-DBAC8F0C9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3034A-3F52-4248-89B0-E6570526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ae1-0575-418e-8e81-dc5c1673d1c0"/>
    <ds:schemaRef ds:uri="0d4f2ad7-3002-46f2-9185-62e73e18b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147</cp:revision>
  <cp:lastPrinted>2020-05-04T09:20:00Z</cp:lastPrinted>
  <dcterms:created xsi:type="dcterms:W3CDTF">2022-12-21T09:06:00Z</dcterms:created>
  <dcterms:modified xsi:type="dcterms:W3CDTF">2023-08-14T08:57:00Z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0x01010003798C3421618F4C936F0423D3876589</vt:lpwstr>
  </property>
  <property fmtid="{D5CDD505-2E9C-101B-9397-08002B2CF9AE}" pid="3" name="MediaServiceImageTags">
    <vt:lpwstr/>
  </property>
</Properties>
</file>