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725A632A" w14:textId="77777777" w:rsidR="009667FB" w:rsidRDefault="00ED6266" w:rsidP="009667FB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9667FB" w:rsidRPr="009667FB">
        <w:rPr>
          <w:rFonts w:ascii="Calibri" w:eastAsia="Calibri" w:hAnsi="Calibri"/>
          <w:b/>
          <w:bCs/>
          <w:sz w:val="22"/>
          <w:szCs w:val="22"/>
          <w:lang w:eastAsia="en-US"/>
        </w:rPr>
        <w:t>Ekologický a ekonomický význam aplikácií precíznych technológií v poľnohospodárskej praxi</w:t>
      </w:r>
    </w:p>
    <w:p w14:paraId="5DC212B7" w14:textId="36122D23" w:rsidR="00ED6266" w:rsidRPr="00E07994" w:rsidRDefault="00351B89" w:rsidP="009667FB">
      <w:pPr>
        <w:pStyle w:val="Normlnywebov"/>
        <w:rPr>
          <w:rFonts w:asciiTheme="minorHAnsi" w:hAnsiTheme="minorHAnsi" w:cstheme="minorHAnsi"/>
          <w:b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iCs/>
          <w:sz w:val="22"/>
          <w:szCs w:val="22"/>
        </w:rPr>
        <w:tab/>
      </w:r>
    </w:p>
    <w:p w14:paraId="43A4CB90" w14:textId="4CD4BCEB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B5737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 - plyny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9667FB" w:rsidRPr="009667F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Ekologický a ekonomický význam aplikácií precíznych technológií v poľnohospodárskej praxi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75845B39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B5737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 – plyny potrebné na implementáciu projektu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rozmedzí rokov 2023,2024, 2025“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5249760E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D1DED" w:rsidRPr="006D1DED">
        <w:rPr>
          <w:rFonts w:asciiTheme="minorHAnsi" w:hAnsiTheme="minorHAnsi" w:cstheme="minorHAnsi"/>
          <w:iCs/>
          <w:sz w:val="22"/>
          <w:szCs w:val="22"/>
        </w:rPr>
        <w:t>Na základe Rámcovej zmluvy NI/1-333/2021/SPU, ktorá bola vysúťažená v rámci Verejného obstarávania.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7A0B9372" w:rsidR="00ED6266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B57371">
        <w:rPr>
          <w:rFonts w:ascii="Calibri" w:eastAsia="Calibri" w:hAnsi="Calibri"/>
          <w:sz w:val="22"/>
          <w:szCs w:val="22"/>
          <w:lang w:eastAsia="en-US"/>
        </w:rPr>
        <w:t xml:space="preserve">na základe Rámcovej zmluvy </w:t>
      </w:r>
      <w:r w:rsidR="00805E9E" w:rsidRPr="00805E9E">
        <w:rPr>
          <w:rFonts w:ascii="Calibri" w:eastAsia="Calibri" w:hAnsi="Calibri"/>
          <w:sz w:val="22"/>
          <w:szCs w:val="22"/>
          <w:lang w:eastAsia="en-US"/>
        </w:rPr>
        <w:t xml:space="preserve">NI/1-333/2021/SPU </w:t>
      </w:r>
      <w:r w:rsidR="00B57371">
        <w:rPr>
          <w:rFonts w:ascii="Calibri" w:eastAsia="Calibri" w:hAnsi="Calibri"/>
          <w:sz w:val="22"/>
          <w:szCs w:val="22"/>
          <w:lang w:eastAsia="en-US"/>
        </w:rPr>
        <w:t>(</w:t>
      </w:r>
      <w:r w:rsidR="00805E9E">
        <w:rPr>
          <w:rFonts w:ascii="Calibri" w:eastAsia="Calibri" w:hAnsi="Calibri"/>
          <w:sz w:val="22"/>
          <w:szCs w:val="22"/>
          <w:lang w:eastAsia="en-US"/>
        </w:rPr>
        <w:t xml:space="preserve">zverejnenej na </w:t>
      </w:r>
      <w:r w:rsidR="00805E9E" w:rsidRPr="00805E9E">
        <w:rPr>
          <w:rFonts w:ascii="Calibri" w:eastAsia="Calibri" w:hAnsi="Calibri"/>
          <w:sz w:val="22"/>
          <w:szCs w:val="22"/>
          <w:lang w:eastAsia="en-US"/>
        </w:rPr>
        <w:t>https://www.crz.gov.sk/zmluva/5904600/</w:t>
      </w:r>
      <w:r w:rsidR="00B57371">
        <w:rPr>
          <w:rFonts w:ascii="Calibri" w:eastAsia="Calibri" w:hAnsi="Calibri"/>
          <w:sz w:val="22"/>
          <w:szCs w:val="22"/>
          <w:lang w:eastAsia="en-US"/>
        </w:rPr>
        <w:t xml:space="preserve">) medzi Generálnym partnerom a spoločnosťou </w:t>
      </w:r>
      <w:proofErr w:type="spellStart"/>
      <w:r w:rsidR="00B57371">
        <w:rPr>
          <w:rFonts w:ascii="Calibri" w:eastAsia="Calibri" w:hAnsi="Calibri"/>
          <w:sz w:val="22"/>
          <w:szCs w:val="22"/>
          <w:lang w:eastAsia="en-US"/>
        </w:rPr>
        <w:t>Messer</w:t>
      </w:r>
      <w:proofErr w:type="spellEnd"/>
      <w:r w:rsidR="00B573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57371">
        <w:rPr>
          <w:rFonts w:ascii="Calibri" w:eastAsia="Calibri" w:hAnsi="Calibri"/>
          <w:sz w:val="22"/>
          <w:szCs w:val="22"/>
          <w:lang w:eastAsia="en-US"/>
        </w:rPr>
        <w:t>Tatragas</w:t>
      </w:r>
      <w:proofErr w:type="spellEnd"/>
      <w:r w:rsidR="00B57371">
        <w:rPr>
          <w:rFonts w:ascii="Calibri" w:eastAsia="Calibri" w:hAnsi="Calibri"/>
          <w:sz w:val="22"/>
          <w:szCs w:val="22"/>
          <w:lang w:eastAsia="en-US"/>
        </w:rPr>
        <w:t xml:space="preserve">, spol. </w:t>
      </w:r>
      <w:proofErr w:type="spellStart"/>
      <w:r w:rsidR="00B57371">
        <w:rPr>
          <w:rFonts w:ascii="Calibri" w:eastAsia="Calibri" w:hAnsi="Calibri"/>
          <w:sz w:val="22"/>
          <w:szCs w:val="22"/>
          <w:lang w:eastAsia="en-US"/>
        </w:rPr>
        <w:t>s.r.o</w:t>
      </w:r>
      <w:proofErr w:type="spellEnd"/>
      <w:r w:rsidR="00B57371">
        <w:rPr>
          <w:rFonts w:ascii="Calibri" w:eastAsia="Calibri" w:hAnsi="Calibri"/>
          <w:sz w:val="22"/>
          <w:szCs w:val="22"/>
          <w:lang w:eastAsia="en-US"/>
        </w:rPr>
        <w:t>.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7236ABC3" w14:textId="77777777" w:rsidR="00B57371" w:rsidRDefault="00B57371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EF9C5C" w14:textId="77777777" w:rsidR="00B57371" w:rsidRPr="00F11E9F" w:rsidRDefault="00B57371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911D10" w14:textId="77777777" w:rsidR="001B4719" w:rsidRDefault="001B4719" w:rsidP="001B4719">
      <w:pPr>
        <w:tabs>
          <w:tab w:val="num" w:pos="185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20"/>
        <w:gridCol w:w="3100"/>
        <w:gridCol w:w="738"/>
        <w:gridCol w:w="1287"/>
        <w:gridCol w:w="1320"/>
      </w:tblGrid>
      <w:tr w:rsidR="00E902AE" w:rsidRPr="00B57371" w14:paraId="30D5BFAA" w14:textId="77777777" w:rsidTr="00E902AE">
        <w:trPr>
          <w:trHeight w:val="9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9CDF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Poradové číslo v zmluve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3DA99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F346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Min. parametre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C083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4A2E" w14:textId="77777777" w:rsidR="00E902AE" w:rsidRPr="00E902AE" w:rsidRDefault="00E902AE" w:rsidP="00E902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0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</w:t>
            </w:r>
          </w:p>
          <w:p w14:paraId="465033A3" w14:textId="08179CCF" w:rsidR="00E902AE" w:rsidRPr="00B57371" w:rsidRDefault="00E902AE" w:rsidP="00E902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90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679C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 s</w:t>
            </w:r>
            <w:r w:rsidRPr="00B573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  <w:t>DPH</w:t>
            </w:r>
          </w:p>
        </w:tc>
      </w:tr>
      <w:tr w:rsidR="00E902AE" w:rsidRPr="00B57371" w14:paraId="06446B00" w14:textId="77777777" w:rsidTr="00E902AE">
        <w:trPr>
          <w:trHeight w:val="15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9721" w14:textId="306A215E" w:rsidR="00E902AE" w:rsidRPr="00B57371" w:rsidRDefault="00E902AE" w:rsidP="00B57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9392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Čistý dusík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25ED" w14:textId="77777777" w:rsidR="00E902AE" w:rsidRPr="00B57371" w:rsidRDefault="00E902AE" w:rsidP="00B57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čistý dusík 5.0; plnený 50 L, P200, náplň 9,5 m3 N2; čistota: &gt;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.%; nečistoty: H2O &lt; 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O2&lt; 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BF6D" w14:textId="235A8594" w:rsidR="00E902AE" w:rsidRPr="00B57371" w:rsidRDefault="00E902AE" w:rsidP="00B57371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99A1" w14:textId="2084905C" w:rsidR="00E902AE" w:rsidRPr="00B57371" w:rsidRDefault="00E902AE" w:rsidP="00B573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23,95 €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EC77" w14:textId="1D421D2B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28,74 € </w:t>
            </w:r>
          </w:p>
        </w:tc>
      </w:tr>
      <w:tr w:rsidR="00E902AE" w:rsidRPr="00B57371" w14:paraId="6EECC517" w14:textId="77777777" w:rsidTr="00406B29">
        <w:trPr>
          <w:trHeight w:val="18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8358" w14:textId="70AAB1A1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7E1E" w14:textId="77777777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Čistý argón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12BF" w14:textId="77777777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čistý argón 5.0; plnený 50 L, P200, náplň 10,7 m3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Ar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; čistota: &gt;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.%; nečistoty: H2O &lt; 3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O2&lt; 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N2&lt; 5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CO + CO2 &lt; 0,1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31F06" w14:textId="75686652" w:rsidR="00E902AE" w:rsidRPr="00B57371" w:rsidRDefault="00E902AE" w:rsidP="00E902AE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09E9" w14:textId="3192BBF9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40,70 €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AE3" w14:textId="1A715229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48,84 € </w:t>
            </w:r>
          </w:p>
        </w:tc>
      </w:tr>
      <w:tr w:rsidR="00E902AE" w:rsidRPr="00B57371" w14:paraId="509C3E36" w14:textId="77777777" w:rsidTr="00406B29">
        <w:trPr>
          <w:trHeight w:val="21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D93E" w14:textId="77777777" w:rsidR="00E902AE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  <w:p w14:paraId="0F67C6BB" w14:textId="77777777" w:rsidR="00E902AE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  <w:p w14:paraId="7772F15E" w14:textId="77777777" w:rsidR="00E902AE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  <w:p w14:paraId="0C5202AA" w14:textId="28D0C23C" w:rsidR="00E902AE" w:rsidRPr="00B57371" w:rsidRDefault="00E902AE" w:rsidP="00E902A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D840" w14:textId="77777777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Čisté hélium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D455" w14:textId="77777777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čisté hélium 5.0, plnené 50L, P200, náplň 9,2 m3 He, čistota viac ako 99,999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obj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.%, nečistoty: voda menej ako 3ppmv, kyslík menej ako 1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dusík menej ako 4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uhľovodíky menej ako 0,2 </w:t>
            </w:r>
            <w:proofErr w:type="spellStart"/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ppmv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ACDB" w14:textId="110B569D" w:rsidR="00E902AE" w:rsidRPr="00B57371" w:rsidRDefault="00E902AE" w:rsidP="00E902AE">
            <w:pPr>
              <w:jc w:val="center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9F739" w14:textId="39821F96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5737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292,60 €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243" w14:textId="58BA7A58" w:rsidR="00E902AE" w:rsidRPr="00B57371" w:rsidRDefault="00E902AE" w:rsidP="00E90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351,12 € </w:t>
            </w:r>
          </w:p>
        </w:tc>
      </w:tr>
    </w:tbl>
    <w:p w14:paraId="78C18607" w14:textId="77777777" w:rsidR="00B57371" w:rsidRDefault="00B57371" w:rsidP="001B4719">
      <w:pPr>
        <w:tabs>
          <w:tab w:val="num" w:pos="185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9E0FAE" w14:textId="77777777" w:rsidR="00B57371" w:rsidRPr="00F11E9F" w:rsidRDefault="00B57371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7144DB83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= </w:t>
      </w:r>
      <w:r w:rsidR="00E902AE">
        <w:rPr>
          <w:rFonts w:asciiTheme="minorHAnsi" w:hAnsiTheme="minorHAnsi" w:cstheme="minorHAnsi"/>
          <w:b/>
          <w:bCs/>
          <w:iCs/>
          <w:sz w:val="22"/>
          <w:szCs w:val="22"/>
        </w:rPr>
        <w:t>357,25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573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bez DPH; </w:t>
      </w:r>
      <w:r w:rsidR="00E902AE">
        <w:rPr>
          <w:rFonts w:asciiTheme="minorHAnsi" w:hAnsiTheme="minorHAnsi" w:cstheme="minorHAnsi"/>
          <w:b/>
          <w:bCs/>
          <w:iCs/>
          <w:sz w:val="22"/>
          <w:szCs w:val="22"/>
        </w:rPr>
        <w:t>428,70</w:t>
      </w:r>
      <w:r w:rsidR="00B573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s DPH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53539AAF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E07994">
        <w:rPr>
          <w:rFonts w:ascii="Calibri" w:eastAsia="Calibri" w:hAnsi="Calibri"/>
          <w:sz w:val="22"/>
          <w:szCs w:val="22"/>
          <w:lang w:eastAsia="en-US"/>
        </w:rPr>
        <w:t>5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6977600E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9667FB">
        <w:rPr>
          <w:rFonts w:ascii="Calibri" w:eastAsia="Calibri" w:hAnsi="Calibri"/>
          <w:sz w:val="24"/>
          <w:szCs w:val="24"/>
          <w:lang w:eastAsia="en-US"/>
        </w:rPr>
        <w:t>Jakub Pagáč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9681523" w14:textId="082FA9DE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D5A0" w14:textId="77777777" w:rsidR="002F2554" w:rsidRDefault="002F2554" w:rsidP="009C7016">
      <w:r>
        <w:separator/>
      </w:r>
    </w:p>
  </w:endnote>
  <w:endnote w:type="continuationSeparator" w:id="0">
    <w:p w14:paraId="78004C8A" w14:textId="77777777" w:rsidR="002F2554" w:rsidRDefault="002F2554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8DBB" w14:textId="77777777" w:rsidR="002F2554" w:rsidRDefault="002F2554" w:rsidP="009C7016">
      <w:r>
        <w:separator/>
      </w:r>
    </w:p>
  </w:footnote>
  <w:footnote w:type="continuationSeparator" w:id="0">
    <w:p w14:paraId="588540FB" w14:textId="77777777" w:rsidR="002F2554" w:rsidRDefault="002F2554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F2554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10006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7290"/>
    <w:rsid w:val="006B0ECB"/>
    <w:rsid w:val="006B56C0"/>
    <w:rsid w:val="006D1DED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9494B"/>
    <w:rsid w:val="007B5A57"/>
    <w:rsid w:val="007C1EF1"/>
    <w:rsid w:val="007C4EF9"/>
    <w:rsid w:val="007D17CC"/>
    <w:rsid w:val="007D64CE"/>
    <w:rsid w:val="007E479A"/>
    <w:rsid w:val="007F0F96"/>
    <w:rsid w:val="00802383"/>
    <w:rsid w:val="00805E9E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667FB"/>
    <w:rsid w:val="0097119C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21C53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57371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033A"/>
    <w:rsid w:val="00C46EF0"/>
    <w:rsid w:val="00C54875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84D3D"/>
    <w:rsid w:val="00E902AE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11</cp:revision>
  <cp:lastPrinted>2021-07-20T15:27:00Z</cp:lastPrinted>
  <dcterms:created xsi:type="dcterms:W3CDTF">2022-12-20T09:07:00Z</dcterms:created>
  <dcterms:modified xsi:type="dcterms:W3CDTF">2023-07-26T06:23:00Z</dcterms:modified>
</cp:coreProperties>
</file>