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3347A957" w:rsidR="00B86504" w:rsidRPr="00374F06" w:rsidRDefault="00A1473C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74F06">
        <w:rPr>
          <w:rFonts w:ascii="Arial Narrow" w:hAnsi="Arial Narrow"/>
          <w:b/>
          <w:sz w:val="22"/>
          <w:szCs w:val="22"/>
          <w:u w:val="single"/>
        </w:rPr>
        <w:t>Časť 1</w:t>
      </w:r>
      <w:r w:rsidR="00F71A43" w:rsidRPr="00374F06">
        <w:rPr>
          <w:rFonts w:ascii="Arial Narrow" w:hAnsi="Arial Narrow"/>
          <w:b/>
          <w:sz w:val="22"/>
          <w:szCs w:val="22"/>
          <w:u w:val="single"/>
        </w:rPr>
        <w:t>2</w:t>
      </w:r>
      <w:r w:rsidRPr="00374F06">
        <w:rPr>
          <w:rFonts w:ascii="Arial Narrow" w:hAnsi="Arial Narrow"/>
          <w:b/>
          <w:sz w:val="22"/>
          <w:szCs w:val="22"/>
          <w:u w:val="single"/>
        </w:rPr>
        <w:t xml:space="preserve">: Pozorovacie prístroje </w:t>
      </w:r>
      <w:r w:rsidR="00F71A43" w:rsidRPr="00374F06">
        <w:rPr>
          <w:rFonts w:ascii="Arial Narrow" w:hAnsi="Arial Narrow"/>
          <w:b/>
          <w:sz w:val="22"/>
          <w:szCs w:val="22"/>
          <w:u w:val="single"/>
        </w:rPr>
        <w:t>nočné</w:t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7221A8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8085447" w14:textId="77777777" w:rsidR="007221A8" w:rsidRPr="00416575" w:rsidRDefault="007221A8" w:rsidP="007221A8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05FC57D4" w14:textId="0BEEE02E" w:rsidR="00416575" w:rsidRDefault="00416575" w:rsidP="007221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F71A43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700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1295DA13" w14:textId="77777777" w:rsidR="007221A8" w:rsidRPr="007221A8" w:rsidRDefault="007221A8" w:rsidP="007221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4271CFFD" w:rsidR="008E3A46" w:rsidRPr="00BD1C19" w:rsidRDefault="009F06A6" w:rsidP="007221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F71A43">
        <w:rPr>
          <w:rFonts w:ascii="Arial Narrow" w:hAnsi="Arial Narrow"/>
          <w:b/>
          <w:sz w:val="22"/>
          <w:szCs w:val="22"/>
        </w:rPr>
        <w:t>2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 w:rsidR="00B6598A">
        <w:rPr>
          <w:rFonts w:ascii="Arial Narrow" w:hAnsi="Arial Narrow"/>
          <w:b/>
          <w:sz w:val="22"/>
          <w:szCs w:val="22"/>
        </w:rPr>
        <w:t>P</w:t>
      </w:r>
      <w:r w:rsidR="00A1473C">
        <w:rPr>
          <w:rFonts w:ascii="Arial Narrow" w:hAnsi="Arial Narrow"/>
          <w:b/>
          <w:sz w:val="22"/>
          <w:szCs w:val="22"/>
        </w:rPr>
        <w:t>ozorovac</w:t>
      </w:r>
      <w:r w:rsidR="00B6598A">
        <w:rPr>
          <w:rFonts w:ascii="Arial Narrow" w:hAnsi="Arial Narrow"/>
          <w:b/>
          <w:sz w:val="22"/>
          <w:szCs w:val="22"/>
        </w:rPr>
        <w:t>ie</w:t>
      </w:r>
      <w:r w:rsidR="00A1473C">
        <w:rPr>
          <w:rFonts w:ascii="Arial Narrow" w:hAnsi="Arial Narrow"/>
          <w:b/>
          <w:sz w:val="22"/>
          <w:szCs w:val="22"/>
        </w:rPr>
        <w:t xml:space="preserve"> prístroj</w:t>
      </w:r>
      <w:r w:rsidR="00B6598A">
        <w:rPr>
          <w:rFonts w:ascii="Arial Narrow" w:hAnsi="Arial Narrow"/>
          <w:b/>
          <w:sz w:val="22"/>
          <w:szCs w:val="22"/>
        </w:rPr>
        <w:t>e nočné</w:t>
      </w:r>
      <w:r w:rsidR="00A1473C">
        <w:rPr>
          <w:rFonts w:ascii="Arial Narrow" w:hAnsi="Arial Narrow"/>
          <w:b/>
          <w:sz w:val="22"/>
          <w:szCs w:val="22"/>
        </w:rPr>
        <w:t xml:space="preserve"> </w:t>
      </w:r>
      <w:r w:rsidR="00A1473C" w:rsidRPr="00A1473C">
        <w:rPr>
          <w:rFonts w:ascii="Arial Narrow" w:hAnsi="Arial Narrow"/>
          <w:b/>
          <w:sz w:val="22"/>
          <w:szCs w:val="22"/>
        </w:rPr>
        <w:t xml:space="preserve">    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  <w:t xml:space="preserve"> </w:t>
      </w:r>
      <w:r w:rsidR="007221A8">
        <w:rPr>
          <w:rFonts w:ascii="Arial Narrow" w:hAnsi="Arial Narrow"/>
          <w:b/>
          <w:sz w:val="22"/>
          <w:szCs w:val="22"/>
        </w:rPr>
        <w:tab/>
      </w:r>
      <w:r w:rsidR="007221A8">
        <w:rPr>
          <w:rFonts w:ascii="Arial Narrow" w:hAnsi="Arial Narrow"/>
          <w:b/>
          <w:sz w:val="22"/>
          <w:szCs w:val="22"/>
        </w:rPr>
        <w:tab/>
      </w:r>
      <w:r w:rsidR="007221A8">
        <w:rPr>
          <w:rFonts w:ascii="Arial Narrow" w:hAnsi="Arial Narrow"/>
          <w:b/>
          <w:sz w:val="22"/>
          <w:szCs w:val="22"/>
        </w:rPr>
        <w:tab/>
      </w:r>
      <w:r w:rsidR="00F71A43">
        <w:rPr>
          <w:rFonts w:ascii="Arial Narrow" w:hAnsi="Arial Narrow"/>
          <w:b/>
          <w:sz w:val="22"/>
          <w:szCs w:val="22"/>
        </w:rPr>
        <w:t>700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7221A8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341EDA05" w14:textId="77777777" w:rsidR="007221A8" w:rsidRPr="00416575" w:rsidRDefault="007221A8" w:rsidP="007221A8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42BC1E70" w14:textId="77777777" w:rsidR="00A1473C" w:rsidRPr="00A1473C" w:rsidRDefault="00A1473C" w:rsidP="00A1473C">
      <w:pPr>
        <w:ind w:left="390"/>
        <w:jc w:val="both"/>
        <w:rPr>
          <w:rFonts w:ascii="Arial Narrow" w:hAnsi="Arial Narrow"/>
          <w:b/>
          <w:sz w:val="22"/>
          <w:szCs w:val="22"/>
        </w:rPr>
      </w:pPr>
    </w:p>
    <w:p w14:paraId="6FFF75CC" w14:textId="55CD4788" w:rsidR="00F71A43" w:rsidRPr="00F71A43" w:rsidRDefault="00F71A43" w:rsidP="007221A8">
      <w:pPr>
        <w:pStyle w:val="Odsekzoznamu"/>
        <w:ind w:left="0"/>
        <w:jc w:val="both"/>
        <w:rPr>
          <w:rFonts w:ascii="Arial Narrow" w:hAnsi="Arial Narrow"/>
          <w:b/>
          <w:sz w:val="22"/>
          <w:szCs w:val="22"/>
        </w:rPr>
      </w:pPr>
      <w:r w:rsidRPr="00F71A43">
        <w:rPr>
          <w:rFonts w:ascii="Arial Narrow" w:hAnsi="Arial Narrow"/>
          <w:b/>
          <w:sz w:val="22"/>
          <w:szCs w:val="22"/>
        </w:rPr>
        <w:t>12</w:t>
      </w:r>
      <w:r>
        <w:rPr>
          <w:rFonts w:ascii="Arial Narrow" w:hAnsi="Arial Narrow"/>
          <w:b/>
          <w:sz w:val="22"/>
          <w:szCs w:val="22"/>
        </w:rPr>
        <w:t>.1.</w:t>
      </w:r>
      <w:r w:rsidR="00B6598A">
        <w:rPr>
          <w:rFonts w:ascii="Arial Narrow" w:hAnsi="Arial Narrow"/>
          <w:b/>
          <w:sz w:val="22"/>
          <w:szCs w:val="22"/>
        </w:rPr>
        <w:t xml:space="preserve"> Pozorovací</w:t>
      </w:r>
      <w:r w:rsidRPr="00F71A43">
        <w:rPr>
          <w:rFonts w:ascii="Arial Narrow" w:hAnsi="Arial Narrow"/>
          <w:b/>
          <w:sz w:val="22"/>
          <w:szCs w:val="22"/>
        </w:rPr>
        <w:t xml:space="preserve"> prístroj</w:t>
      </w:r>
      <w:r w:rsidR="00B6598A">
        <w:rPr>
          <w:rFonts w:ascii="Arial Narrow" w:hAnsi="Arial Narrow"/>
          <w:b/>
          <w:sz w:val="22"/>
          <w:szCs w:val="22"/>
        </w:rPr>
        <w:t xml:space="preserve"> nočný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7221A8">
        <w:rPr>
          <w:rFonts w:ascii="Arial Narrow" w:hAnsi="Arial Narrow"/>
          <w:b/>
          <w:sz w:val="22"/>
          <w:szCs w:val="22"/>
        </w:rPr>
        <w:tab/>
      </w:r>
    </w:p>
    <w:p w14:paraId="777A4055" w14:textId="77777777" w:rsidR="007221A8" w:rsidRPr="00F71A43" w:rsidRDefault="007221A8" w:rsidP="007221A8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>monokulár nočného videnia s objektívom s jednonásobným zväčšením</w:t>
      </w:r>
      <w:r w:rsidRPr="00F71A43">
        <w:rPr>
          <w:rFonts w:ascii="Arial Narrow" w:hAnsi="Arial Narrow"/>
          <w:sz w:val="22"/>
          <w:szCs w:val="22"/>
        </w:rPr>
        <w:tab/>
      </w:r>
    </w:p>
    <w:p w14:paraId="40C70CD9" w14:textId="636E19E2" w:rsidR="00F71A43" w:rsidRPr="00F71A43" w:rsidRDefault="00F71A43" w:rsidP="007221A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71A43">
        <w:rPr>
          <w:rFonts w:ascii="Arial Narrow" w:eastAsia="Calibri" w:hAnsi="Arial Narrow"/>
          <w:sz w:val="22"/>
          <w:szCs w:val="22"/>
          <w:lang w:eastAsia="en-US"/>
        </w:rPr>
        <w:t>fotokatódová trubica</w:t>
      </w:r>
      <w:r w:rsidR="007221A8">
        <w:rPr>
          <w:rFonts w:ascii="Arial Narrow" w:eastAsia="Calibri" w:hAnsi="Arial Narrow"/>
          <w:sz w:val="22"/>
          <w:szCs w:val="22"/>
          <w:lang w:eastAsia="en-US"/>
        </w:rPr>
        <w:t xml:space="preserve"> min.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 xml:space="preserve"> 3. generácie </w:t>
      </w:r>
    </w:p>
    <w:p w14:paraId="2F44BAE6" w14:textId="77777777" w:rsidR="00F71A43" w:rsidRPr="00F71A43" w:rsidRDefault="00F71A43" w:rsidP="007221A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71A43">
        <w:rPr>
          <w:rFonts w:ascii="Arial Narrow" w:eastAsia="Calibri" w:hAnsi="Arial Narrow"/>
          <w:sz w:val="22"/>
          <w:szCs w:val="22"/>
          <w:lang w:eastAsia="en-US"/>
        </w:rPr>
        <w:t>ľahká konštrukcia odolná voči teplu, mrazu, vlhku/dažďu a korózii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AC2C9C4" w14:textId="77777777" w:rsidR="00F71A43" w:rsidRPr="00F71A43" w:rsidRDefault="00F71A43" w:rsidP="007221A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71A43">
        <w:rPr>
          <w:rFonts w:ascii="Arial Narrow" w:eastAsia="Calibri" w:hAnsi="Arial Narrow"/>
          <w:sz w:val="22"/>
          <w:szCs w:val="22"/>
          <w:lang w:eastAsia="en-US"/>
        </w:rPr>
        <w:t>použitie prístroja pri relatívne vysokých úrovniach osvetlenia bez potreby vypnutia, ako ochrany pred poškodením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DC35798" w14:textId="77777777" w:rsidR="00F71A43" w:rsidRPr="00F71A43" w:rsidRDefault="00F71A43" w:rsidP="007221A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71A43">
        <w:rPr>
          <w:rFonts w:ascii="Arial Narrow" w:eastAsia="Calibri" w:hAnsi="Arial Narrow"/>
          <w:sz w:val="22"/>
          <w:szCs w:val="22"/>
          <w:lang w:eastAsia="en-US"/>
        </w:rPr>
        <w:t>funcia manuálnej regulácie jasu trubice pre lepšie pozorovanie v blízkosti zdroja svetla (napr, obytná zóna), prípadne automatická funkcia zmeny jasu – tzv. autogating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A043191" w14:textId="11E3D722" w:rsidR="00F71A43" w:rsidRPr="00F71A43" w:rsidRDefault="00F71A43" w:rsidP="007221A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71A43">
        <w:rPr>
          <w:rFonts w:ascii="Arial Narrow" w:eastAsia="Calibri" w:hAnsi="Arial Narrow"/>
          <w:sz w:val="22"/>
          <w:szCs w:val="22"/>
          <w:lang w:eastAsia="en-US"/>
        </w:rPr>
        <w:t>automatické vypnutie prístroja pri uvedení do vertikálnej polohy (použitie s náhlavnou maskou)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DEE6F3A" w14:textId="0BC3577B" w:rsidR="00F71A43" w:rsidRPr="00F71A43" w:rsidRDefault="00F71A43" w:rsidP="007221A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71A43">
        <w:rPr>
          <w:rFonts w:ascii="Arial Narrow" w:eastAsia="Calibri" w:hAnsi="Arial Narrow"/>
          <w:sz w:val="22"/>
          <w:szCs w:val="22"/>
          <w:lang w:eastAsia="en-US"/>
        </w:rPr>
        <w:t>prístroj sa musí dať ovládať aj v rukaviciach min. pre nasledovné úkony:</w:t>
      </w:r>
      <w:r w:rsidR="007221A8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>vyňatie z</w:t>
      </w:r>
      <w:r w:rsidR="007221A8">
        <w:rPr>
          <w:rFonts w:ascii="Arial Narrow" w:eastAsia="Calibri" w:hAnsi="Arial Narrow"/>
          <w:sz w:val="22"/>
          <w:szCs w:val="22"/>
          <w:lang w:eastAsia="en-US"/>
        </w:rPr>
        <w:t> 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>puzdra</w:t>
      </w:r>
      <w:r w:rsidR="007221A8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>vloženie do puzdra, zapnutie/vypnutie prístroja, prepínanie funkcií, výmena objektívu, výmena batérií</w:t>
      </w:r>
    </w:p>
    <w:p w14:paraId="7F2DDEF4" w14:textId="77777777" w:rsidR="00F71A43" w:rsidRPr="00F71A43" w:rsidRDefault="00F71A43" w:rsidP="007221A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71A43">
        <w:rPr>
          <w:rFonts w:ascii="Arial Narrow" w:eastAsia="Calibri" w:hAnsi="Arial Narrow"/>
          <w:sz w:val="22"/>
          <w:szCs w:val="22"/>
          <w:lang w:eastAsia="en-US"/>
        </w:rPr>
        <w:t>počas pozorovania musí mať obsluha prehľad o stave batérie, alebo o zapnutom IR prísvite (indikácia na displeji prístroja v zornom poli)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DCF4382" w14:textId="77777777" w:rsidR="00F71A43" w:rsidRPr="00F71A43" w:rsidRDefault="00F71A43" w:rsidP="007221A8">
      <w:p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335D9849" w14:textId="77777777" w:rsidR="00F71A43" w:rsidRPr="00F71A43" w:rsidRDefault="00F71A43" w:rsidP="007221A8">
      <w:p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71A43">
        <w:rPr>
          <w:rFonts w:ascii="Arial Narrow" w:eastAsia="Calibri" w:hAnsi="Arial Narrow"/>
          <w:sz w:val="22"/>
          <w:szCs w:val="22"/>
          <w:lang w:eastAsia="en-US"/>
        </w:rPr>
        <w:t>Optické parametre: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4F7B0016" w14:textId="1C8E4466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vzdialenosť rozpoznania ľudskej postavy: </w:t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min. 200 m</w:t>
      </w:r>
    </w:p>
    <w:p w14:paraId="3CBF2A67" w14:textId="70717CCE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zväčšenie: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1</w:t>
      </w:r>
      <w:r w:rsidR="007221A8">
        <w:rPr>
          <w:rFonts w:ascii="Arial Narrow" w:hAnsi="Arial Narrow"/>
          <w:sz w:val="22"/>
          <w:szCs w:val="22"/>
        </w:rPr>
        <w:t xml:space="preserve"> </w:t>
      </w:r>
      <w:r w:rsidRPr="00F71A43">
        <w:rPr>
          <w:rFonts w:ascii="Arial Narrow" w:hAnsi="Arial Narrow"/>
          <w:sz w:val="22"/>
          <w:szCs w:val="22"/>
        </w:rPr>
        <w:t>x pri objektíve s jednonásobným zväčšením</w:t>
      </w:r>
    </w:p>
    <w:p w14:paraId="0CCA862A" w14:textId="54E4A78F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zorné pole: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min. 35°</w:t>
      </w:r>
    </w:p>
    <w:p w14:paraId="5089BD71" w14:textId="4324FE36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rozsah zaostrenia: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0,25 m až ∞ pri objektíve s jednonásobným zväčšením</w:t>
      </w:r>
    </w:p>
    <w:p w14:paraId="4F357D21" w14:textId="059A219A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rozsah dioptrickej korekcie: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+2 až -6</w:t>
      </w:r>
    </w:p>
    <w:p w14:paraId="520E361A" w14:textId="31A499D3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podsvietenie: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IIT čierno-biele</w:t>
      </w:r>
    </w:p>
    <w:p w14:paraId="063E587E" w14:textId="3C30C760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napájacie napätie: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1,5 až 3,0 V (1 x AA alebo 1 x CR 123 batéria)</w:t>
      </w:r>
    </w:p>
    <w:p w14:paraId="20D59378" w14:textId="0A917FE3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výdrž batérie bez IR prísvitu: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 xml:space="preserve">CR 123 min. 30 hod.,  AA: min. 15 hod.  </w:t>
      </w:r>
    </w:p>
    <w:p w14:paraId="3C873730" w14:textId="77777777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>IR prísvit nesmie byť viditeľný ľudským okom</w:t>
      </w:r>
    </w:p>
    <w:p w14:paraId="2A5D090D" w14:textId="62925E60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hmotnosť (monokulár bez batérií):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max. 360 g</w:t>
      </w:r>
    </w:p>
    <w:p w14:paraId="4E30FEAE" w14:textId="00AE6210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hmotnosť puzdra: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max. 270 g</w:t>
      </w:r>
      <w:r w:rsidRPr="00F71A43">
        <w:rPr>
          <w:rFonts w:ascii="Arial Narrow" w:hAnsi="Arial Narrow"/>
          <w:sz w:val="22"/>
          <w:szCs w:val="22"/>
        </w:rPr>
        <w:tab/>
      </w:r>
    </w:p>
    <w:p w14:paraId="48A73393" w14:textId="0646D2F1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rozsah prevádzkových teplôt: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3C6B75">
        <w:rPr>
          <w:rFonts w:ascii="Arial Narrow" w:hAnsi="Arial Narrow"/>
          <w:sz w:val="22"/>
          <w:szCs w:val="22"/>
        </w:rPr>
        <w:t xml:space="preserve">minimálne </w:t>
      </w:r>
      <w:bookmarkStart w:id="0" w:name="_GoBack"/>
      <w:bookmarkEnd w:id="0"/>
      <w:r w:rsidRPr="00F71A43">
        <w:rPr>
          <w:rFonts w:ascii="Arial Narrow" w:hAnsi="Arial Narrow"/>
          <w:sz w:val="22"/>
          <w:szCs w:val="22"/>
        </w:rPr>
        <w:t>- 30 °C až +50 °C</w:t>
      </w:r>
    </w:p>
    <w:p w14:paraId="51726A7D" w14:textId="58D62F4A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ponorenie: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min. 0,5 m po dobu 20 min.</w:t>
      </w:r>
    </w:p>
    <w:p w14:paraId="2D6C2051" w14:textId="1BF61CFD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rozlíšenie: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 xml:space="preserve">min. 64 lp/mm </w:t>
      </w:r>
    </w:p>
    <w:p w14:paraId="28209446" w14:textId="14645A05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odstup signál-šum: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min. 24</w:t>
      </w:r>
    </w:p>
    <w:p w14:paraId="04E51AE6" w14:textId="68FDE0C1" w:rsidR="00F71A43" w:rsidRPr="00F71A43" w:rsidRDefault="00F71A43" w:rsidP="007221A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 xml:space="preserve">citlivosť fotokatódy: </w:t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="007221A8">
        <w:rPr>
          <w:rFonts w:ascii="Arial Narrow" w:hAnsi="Arial Narrow"/>
          <w:sz w:val="22"/>
          <w:szCs w:val="22"/>
        </w:rPr>
        <w:tab/>
      </w:r>
      <w:r w:rsidRPr="00F71A43">
        <w:rPr>
          <w:rFonts w:ascii="Arial Narrow" w:hAnsi="Arial Narrow"/>
          <w:sz w:val="22"/>
          <w:szCs w:val="22"/>
        </w:rPr>
        <w:t>min. 1800 µA/Lm</w:t>
      </w:r>
    </w:p>
    <w:p w14:paraId="5CF3D598" w14:textId="77777777" w:rsidR="00F71A43" w:rsidRPr="00F71A43" w:rsidRDefault="00F71A43" w:rsidP="007221A8">
      <w:pPr>
        <w:ind w:left="6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71A43">
        <w:rPr>
          <w:rFonts w:ascii="Arial Narrow" w:eastAsia="Calibri" w:hAnsi="Arial Narrow"/>
          <w:sz w:val="22"/>
          <w:szCs w:val="22"/>
          <w:lang w:eastAsia="en-US"/>
        </w:rPr>
        <w:lastRenderedPageBreak/>
        <w:t>Požadované príslušenstvo:</w:t>
      </w:r>
      <w:r w:rsidRPr="00F71A43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F542030" w14:textId="77777777" w:rsidR="00F71A43" w:rsidRPr="00F71A43" w:rsidRDefault="00F71A43" w:rsidP="007221A8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>náhlavná maska (použitie na hlavu)</w:t>
      </w:r>
      <w:r w:rsidRPr="00F71A43">
        <w:rPr>
          <w:rFonts w:ascii="Arial Narrow" w:hAnsi="Arial Narrow"/>
          <w:sz w:val="22"/>
          <w:szCs w:val="22"/>
        </w:rPr>
        <w:tab/>
      </w:r>
    </w:p>
    <w:p w14:paraId="4963915A" w14:textId="77777777" w:rsidR="00F71A43" w:rsidRPr="00F71A43" w:rsidRDefault="00F71A43" w:rsidP="007221A8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>puzdro (taška)</w:t>
      </w:r>
      <w:r w:rsidRPr="00F71A43">
        <w:rPr>
          <w:rFonts w:ascii="Arial Narrow" w:hAnsi="Arial Narrow"/>
          <w:sz w:val="22"/>
          <w:szCs w:val="22"/>
        </w:rPr>
        <w:tab/>
      </w:r>
    </w:p>
    <w:p w14:paraId="0BCC0137" w14:textId="77777777" w:rsidR="00F71A43" w:rsidRPr="00F71A43" w:rsidRDefault="00F71A43" w:rsidP="007221A8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>2 ks batérie AA alebo 2ks CR 123 + nabíjačka</w:t>
      </w:r>
      <w:r w:rsidRPr="00F71A43">
        <w:rPr>
          <w:rFonts w:ascii="Arial Narrow" w:hAnsi="Arial Narrow"/>
          <w:sz w:val="22"/>
          <w:szCs w:val="22"/>
        </w:rPr>
        <w:tab/>
      </w:r>
    </w:p>
    <w:p w14:paraId="2C575474" w14:textId="77777777" w:rsidR="00F71A43" w:rsidRPr="00F71A43" w:rsidRDefault="00F71A43" w:rsidP="007221A8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>handrička na optiku</w:t>
      </w:r>
      <w:r w:rsidRPr="00F71A43">
        <w:rPr>
          <w:rFonts w:ascii="Arial Narrow" w:hAnsi="Arial Narrow"/>
          <w:sz w:val="22"/>
          <w:szCs w:val="22"/>
        </w:rPr>
        <w:tab/>
      </w:r>
    </w:p>
    <w:p w14:paraId="2D4FA5D5" w14:textId="77777777" w:rsidR="00F71A43" w:rsidRPr="00F71A43" w:rsidRDefault="00F71A43" w:rsidP="007221A8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357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71A43">
        <w:rPr>
          <w:rFonts w:ascii="Arial Narrow" w:hAnsi="Arial Narrow"/>
          <w:sz w:val="22"/>
          <w:szCs w:val="22"/>
        </w:rPr>
        <w:t>užívateľský manuál v slovenskom jazyku</w:t>
      </w:r>
      <w:r w:rsidRPr="00F71A43">
        <w:rPr>
          <w:rFonts w:ascii="Arial Narrow" w:hAnsi="Arial Narrow"/>
          <w:b/>
          <w:sz w:val="22"/>
          <w:szCs w:val="22"/>
        </w:rPr>
        <w:tab/>
      </w:r>
    </w:p>
    <w:p w14:paraId="568120F7" w14:textId="77777777" w:rsidR="005D3FB9" w:rsidRDefault="005D3FB9" w:rsidP="007221A8">
      <w:pPr>
        <w:pStyle w:val="Odsekzoznamu"/>
        <w:tabs>
          <w:tab w:val="clear" w:pos="2160"/>
          <w:tab w:val="clear" w:pos="2880"/>
          <w:tab w:val="clear" w:pos="4500"/>
        </w:tabs>
        <w:ind w:left="284"/>
        <w:contextualSpacing/>
        <w:jc w:val="both"/>
        <w:rPr>
          <w:rFonts w:ascii="Arial Narrow" w:hAnsi="Arial Narrow"/>
        </w:rPr>
      </w:pPr>
    </w:p>
    <w:p w14:paraId="51654D40" w14:textId="77777777" w:rsidR="00B6598A" w:rsidRDefault="00B6598A" w:rsidP="00B6598A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384B47" w:rsidRDefault="00416575" w:rsidP="007221A8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363"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384B4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384B4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4FB923A2" w14:textId="77777777" w:rsidR="007221A8" w:rsidRPr="007221A8" w:rsidRDefault="007221A8" w:rsidP="007221A8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1FACED10" w:rsidR="00EF1ED2" w:rsidRPr="00384B47" w:rsidRDefault="00EF1ED2" w:rsidP="007221A8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CB35DB">
        <w:rPr>
          <w:rFonts w:ascii="Arial Narrow" w:hAnsi="Arial Narrow" w:cs="Times New Roman"/>
          <w:sz w:val="22"/>
          <w:szCs w:val="22"/>
        </w:rPr>
        <w:t>, výkonnostnými</w:t>
      </w:r>
      <w:r w:rsidRPr="00384B47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384B47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70130" w14:textId="77777777" w:rsidR="00FA794D" w:rsidRDefault="00FA794D" w:rsidP="003D4E38">
      <w:r>
        <w:separator/>
      </w:r>
    </w:p>
  </w:endnote>
  <w:endnote w:type="continuationSeparator" w:id="0">
    <w:p w14:paraId="16B1384B" w14:textId="77777777" w:rsidR="00FA794D" w:rsidRDefault="00FA794D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6AC1B" w14:textId="77777777" w:rsidR="00FA794D" w:rsidRDefault="00FA794D" w:rsidP="003D4E38">
      <w:r>
        <w:separator/>
      </w:r>
    </w:p>
  </w:footnote>
  <w:footnote w:type="continuationSeparator" w:id="0">
    <w:p w14:paraId="54077AE0" w14:textId="77777777" w:rsidR="00FA794D" w:rsidRDefault="00FA794D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A3E3E"/>
    <w:multiLevelType w:val="hybridMultilevel"/>
    <w:tmpl w:val="FFCCFF9E"/>
    <w:lvl w:ilvl="0" w:tplc="3550936C">
      <w:start w:val="1"/>
      <w:numFmt w:val="bullet"/>
      <w:lvlText w:val="-"/>
      <w:lvlJc w:val="left"/>
      <w:pPr>
        <w:ind w:left="114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B7E2DA8"/>
    <w:multiLevelType w:val="hybridMultilevel"/>
    <w:tmpl w:val="9574EAA0"/>
    <w:lvl w:ilvl="0" w:tplc="3550936C">
      <w:start w:val="1"/>
      <w:numFmt w:val="bullet"/>
      <w:lvlText w:val="-"/>
      <w:lvlJc w:val="left"/>
      <w:pPr>
        <w:ind w:left="360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4869A2"/>
    <w:multiLevelType w:val="hybridMultilevel"/>
    <w:tmpl w:val="9270770E"/>
    <w:lvl w:ilvl="0" w:tplc="3550936C">
      <w:start w:val="1"/>
      <w:numFmt w:val="bullet"/>
      <w:lvlText w:val="-"/>
      <w:lvlJc w:val="left"/>
      <w:pPr>
        <w:ind w:left="114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A2C25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74F06"/>
    <w:rsid w:val="00383139"/>
    <w:rsid w:val="00384B47"/>
    <w:rsid w:val="003C6B75"/>
    <w:rsid w:val="003D0BB9"/>
    <w:rsid w:val="003D4E38"/>
    <w:rsid w:val="003E72D7"/>
    <w:rsid w:val="00416575"/>
    <w:rsid w:val="00481A62"/>
    <w:rsid w:val="004D3CF3"/>
    <w:rsid w:val="005359E8"/>
    <w:rsid w:val="00593C34"/>
    <w:rsid w:val="005B7022"/>
    <w:rsid w:val="005D3FB9"/>
    <w:rsid w:val="0061153A"/>
    <w:rsid w:val="0061608D"/>
    <w:rsid w:val="0062346A"/>
    <w:rsid w:val="00633F3C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21A8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9F06A6"/>
    <w:rsid w:val="00A1473C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404CD"/>
    <w:rsid w:val="00B6598A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B35DB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41798"/>
    <w:rsid w:val="00F6287E"/>
    <w:rsid w:val="00F71A43"/>
    <w:rsid w:val="00FA27EE"/>
    <w:rsid w:val="00FA794D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D15F0AF3-2EE1-43DF-96BE-70F901BE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37F8-3DB5-4DA3-A2EA-6B2F3402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48</cp:revision>
  <dcterms:created xsi:type="dcterms:W3CDTF">2019-05-12T20:23:00Z</dcterms:created>
  <dcterms:modified xsi:type="dcterms:W3CDTF">2023-09-18T09:30:00Z</dcterms:modified>
</cp:coreProperties>
</file>