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B11AF00" w14:textId="3809D9FD" w:rsidR="00A413C9" w:rsidRDefault="007F3BCC" w:rsidP="009A3F16">
      <w:pPr>
        <w:pStyle w:val="Nadpis2"/>
      </w:pPr>
      <w:r w:rsidRPr="00A048B0">
        <w:t>Opis predmetu zákazky</w:t>
      </w:r>
    </w:p>
    <w:p w14:paraId="6CFC85CA" w14:textId="2EA59025" w:rsidR="007A7556" w:rsidRDefault="007A7556" w:rsidP="007A7556">
      <w:pPr>
        <w:rPr>
          <w:lang w:eastAsia="cs-CZ"/>
        </w:rPr>
      </w:pPr>
    </w:p>
    <w:p w14:paraId="2097955D" w14:textId="77777777" w:rsidR="007A7556" w:rsidRPr="007A7556" w:rsidRDefault="007A7556" w:rsidP="007A7556">
      <w:pPr>
        <w:rPr>
          <w:lang w:eastAsia="cs-CZ"/>
        </w:rPr>
      </w:pPr>
    </w:p>
    <w:p w14:paraId="163BACAF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sz w:val="24"/>
          <w:szCs w:val="24"/>
          <w:lang w:eastAsia="cs-CZ"/>
        </w:rPr>
        <w:t xml:space="preserve">Predmetom zákazky je zabezpečenie nákupu, dodávky a distribúcie plynu Poskytovateľom podľa konkrétnych potrieb Objednávateľa, ako aj komplexné služby spojené s bezpečnou, stabilnou a komplexnou dodávkou plynu pre odberné miesta. </w:t>
      </w:r>
    </w:p>
    <w:p w14:paraId="0A5C6D79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6E081C4" w14:textId="6B50C001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b/>
          <w:sz w:val="24"/>
          <w:szCs w:val="24"/>
          <w:lang w:eastAsia="cs-CZ"/>
        </w:rPr>
        <w:t>Obdobie poskytovania služieb</w:t>
      </w:r>
      <w:r w:rsidRPr="007A7556">
        <w:rPr>
          <w:rFonts w:ascii="Times New Roman" w:hAnsi="Times New Roman" w:cs="Times New Roman"/>
          <w:sz w:val="24"/>
          <w:szCs w:val="24"/>
          <w:lang w:eastAsia="cs-CZ"/>
        </w:rPr>
        <w:t>: od 01.01.202</w:t>
      </w:r>
      <w:r w:rsidR="00241D0B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Pr="007A7556">
        <w:rPr>
          <w:rFonts w:ascii="Times New Roman" w:hAnsi="Times New Roman" w:cs="Times New Roman"/>
          <w:sz w:val="24"/>
          <w:szCs w:val="24"/>
          <w:lang w:eastAsia="cs-CZ"/>
        </w:rPr>
        <w:t>od 00:00 hod. do 31.12.2023 do 24:00 hod.</w:t>
      </w:r>
    </w:p>
    <w:p w14:paraId="3DDF08A1" w14:textId="77777777" w:rsidR="007A7556" w:rsidRPr="007A7556" w:rsidRDefault="007A7556" w:rsidP="007A7556">
      <w:pPr>
        <w:autoSpaceDE w:val="0"/>
        <w:autoSpaceDN w:val="0"/>
        <w:adjustRightInd w:val="0"/>
        <w:spacing w:before="34" w:line="274" w:lineRule="exact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A7556">
        <w:rPr>
          <w:rFonts w:ascii="Times New Roman" w:eastAsia="Calibri" w:hAnsi="Times New Roman"/>
          <w:b/>
          <w:sz w:val="24"/>
          <w:szCs w:val="24"/>
        </w:rPr>
        <w:t>Charakteristika odberných miest:</w:t>
      </w:r>
      <w:r w:rsidRPr="007A7556">
        <w:rPr>
          <w:rFonts w:ascii="Times New Roman" w:eastAsia="Calibri" w:hAnsi="Times New Roman"/>
          <w:sz w:val="24"/>
          <w:szCs w:val="24"/>
        </w:rPr>
        <w:t xml:space="preserve"> budovy administratívneho charakteru </w:t>
      </w:r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– odberné miesto 1 a 3, byt – odberné miesto 2 </w:t>
      </w:r>
    </w:p>
    <w:p w14:paraId="305AECD2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B3BF015" w14:textId="77777777" w:rsidR="007A7556" w:rsidRPr="007A7556" w:rsidRDefault="007A7556" w:rsidP="007A7556">
      <w:pPr>
        <w:numPr>
          <w:ilvl w:val="0"/>
          <w:numId w:val="4"/>
        </w:numPr>
        <w:autoSpaceDE w:val="0"/>
        <w:autoSpaceDN w:val="0"/>
        <w:adjustRightInd w:val="0"/>
        <w:spacing w:before="34" w:after="160" w:line="274" w:lineRule="exact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Administratívna budova – Námestie Ľudovíta Štúra 1, Bratislava</w:t>
      </w:r>
    </w:p>
    <w:p w14:paraId="35762D85" w14:textId="77777777" w:rsidR="007A7556" w:rsidRPr="007A7556" w:rsidRDefault="007A7556" w:rsidP="007A7556">
      <w:pPr>
        <w:numPr>
          <w:ilvl w:val="0"/>
          <w:numId w:val="4"/>
        </w:numPr>
        <w:autoSpaceDE w:val="0"/>
        <w:autoSpaceDN w:val="0"/>
        <w:adjustRightInd w:val="0"/>
        <w:spacing w:before="34" w:after="160" w:line="274" w:lineRule="exact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Byt – </w:t>
      </w:r>
      <w:proofErr w:type="spellStart"/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Donnerová</w:t>
      </w:r>
      <w:proofErr w:type="spellEnd"/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7, Bratislava</w:t>
      </w:r>
    </w:p>
    <w:p w14:paraId="11BD23A2" w14:textId="77777777" w:rsidR="007A7556" w:rsidRPr="007A7556" w:rsidRDefault="007A7556" w:rsidP="007A7556">
      <w:pPr>
        <w:numPr>
          <w:ilvl w:val="0"/>
          <w:numId w:val="4"/>
        </w:numPr>
        <w:autoSpaceDE w:val="0"/>
        <w:autoSpaceDN w:val="0"/>
        <w:adjustRightInd w:val="0"/>
        <w:spacing w:before="34" w:after="160" w:line="274" w:lineRule="exact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A755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Administratívna budova – Bukureštská 4, Bratislava</w:t>
      </w:r>
    </w:p>
    <w:p w14:paraId="200CA8F0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0B9C3AD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11947813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7CF3B89" w14:textId="77777777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sz w:val="24"/>
          <w:szCs w:val="24"/>
          <w:lang w:eastAsia="cs-CZ"/>
        </w:rPr>
        <w:t xml:space="preserve">Plyn:    </w:t>
      </w:r>
    </w:p>
    <w:p w14:paraId="342BA6F3" w14:textId="016D2914" w:rsidR="007A7556" w:rsidRPr="007A7556" w:rsidRDefault="007A7556" w:rsidP="007A7556">
      <w:pPr>
        <w:tabs>
          <w:tab w:val="left" w:pos="2160"/>
          <w:tab w:val="left" w:pos="2880"/>
          <w:tab w:val="left" w:pos="4500"/>
        </w:tabs>
        <w:ind w:left="0" w:right="-567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A7556">
        <w:rPr>
          <w:rFonts w:ascii="Times New Roman" w:hAnsi="Times New Roman" w:cs="Times New Roman"/>
          <w:b/>
          <w:sz w:val="24"/>
          <w:szCs w:val="24"/>
          <w:lang w:eastAsia="cs-CZ"/>
        </w:rPr>
        <w:t>Predpokladaný objem odobratého plynu počas o</w:t>
      </w:r>
      <w:r w:rsidR="00241D0B">
        <w:rPr>
          <w:rFonts w:ascii="Times New Roman" w:hAnsi="Times New Roman" w:cs="Times New Roman"/>
          <w:b/>
          <w:sz w:val="24"/>
          <w:szCs w:val="24"/>
          <w:lang w:eastAsia="cs-CZ"/>
        </w:rPr>
        <w:t>bdobia poskytovania služieb: 710</w:t>
      </w:r>
      <w:r w:rsidRPr="007A7556">
        <w:rPr>
          <w:rFonts w:ascii="Times New Roman" w:hAnsi="Times New Roman" w:cs="Times New Roman"/>
          <w:b/>
          <w:sz w:val="24"/>
          <w:szCs w:val="24"/>
          <w:lang w:eastAsia="cs-CZ"/>
        </w:rPr>
        <w:t>,</w:t>
      </w:r>
      <w:r w:rsidR="00241D0B">
        <w:rPr>
          <w:rFonts w:ascii="Times New Roman" w:hAnsi="Times New Roman" w:cs="Times New Roman"/>
          <w:b/>
          <w:sz w:val="24"/>
          <w:szCs w:val="24"/>
          <w:lang w:eastAsia="cs-CZ"/>
        </w:rPr>
        <w:t>810</w:t>
      </w:r>
      <w:r w:rsidRPr="007A7556">
        <w:rPr>
          <w:rFonts w:ascii="Times New Roman" w:hAnsi="Times New Roman" w:cs="Times New Roman"/>
          <w:sz w:val="24"/>
          <w:szCs w:val="24"/>
          <w:lang w:eastAsia="cs-CZ"/>
        </w:rPr>
        <w:t xml:space="preserve"> MWh</w:t>
      </w:r>
    </w:p>
    <w:p w14:paraId="09B08A41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4B48826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2CD7FDE9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534A0E5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F0D5571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3D93D1C1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AE29CC5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2A53299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692C2F7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274E5E17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047C6277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32DA14FF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3644317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86EBBFE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B2EFC2D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48D42AE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4A4402A0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2E257FCE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FA4C6D8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F6D3179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3B0FC31A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6BC959C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BC4615A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7D7B82C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9C16133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ABACCF9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B56586E" w14:textId="77777777" w:rsidR="007A7556" w:rsidRPr="007A7556" w:rsidRDefault="007A7556" w:rsidP="007A7556">
      <w:pPr>
        <w:ind w:left="0" w:firstLine="0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A8B43FC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2BBBF416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648FCC27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B97DE0A" w14:textId="6C6F0A33" w:rsid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AE742E8" w14:textId="14FEAC34" w:rsid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09210C5A" w14:textId="53E39AC8" w:rsid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DB5CC70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F774B0B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7E86DD07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  <w:r w:rsidRPr="007A7556">
        <w:rPr>
          <w:rFonts w:ascii="Arial Narrow" w:eastAsia="Calibri" w:hAnsi="Arial Narrow" w:cs="Times New Roman"/>
          <w:b/>
          <w:bCs/>
          <w:sz w:val="22"/>
          <w:szCs w:val="22"/>
        </w:rPr>
        <w:lastRenderedPageBreak/>
        <w:t>Zoznam odberných miest a predpokladaný objem odberu</w:t>
      </w:r>
    </w:p>
    <w:p w14:paraId="16DA554C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510712E9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76D475E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 xml:space="preserve">Predmetom zákazky je zabezpečenie nákupu, dodávky a distribúcie plynu Poskytovateľom, ktorý zabezpečí dodávku plynu podľa konkrétnych potrieb Objednávateľa, ako aj komplexné služby spojené s bezpečnou, stabilnou a komplexnou dodávkou plynu pre odberné miesta uvedené v Tab. č. 1, v tejto prílohe č. 2 Zmluvy. </w:t>
      </w:r>
    </w:p>
    <w:p w14:paraId="5657A901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7BFB6C9E" w14:textId="5160FDB6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>Obdobie pos</w:t>
      </w:r>
      <w:r w:rsidR="00241D0B">
        <w:rPr>
          <w:rFonts w:ascii="Arial Narrow" w:eastAsia="Calibri" w:hAnsi="Arial Narrow" w:cs="Times New Roman"/>
          <w:sz w:val="22"/>
          <w:szCs w:val="22"/>
        </w:rPr>
        <w:t>kytovania služieb: od 01.01.2024 od 00:00 hod. do 31.12.2024</w:t>
      </w:r>
      <w:r w:rsidRPr="007A7556">
        <w:rPr>
          <w:rFonts w:ascii="Arial Narrow" w:eastAsia="Calibri" w:hAnsi="Arial Narrow" w:cs="Times New Roman"/>
          <w:sz w:val="22"/>
          <w:szCs w:val="22"/>
        </w:rPr>
        <w:t xml:space="preserve"> do 24:00 hod. </w:t>
      </w:r>
    </w:p>
    <w:p w14:paraId="7782E0C2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72F559F3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>Charakteristika odberných miest: prevažne administratívneho charakteru.</w:t>
      </w:r>
    </w:p>
    <w:p w14:paraId="4988B9A3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D466D85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 xml:space="preserve">Plyn: Predpokladaný počet a charakteristika odberných miest: uvedený v Tab. č. 1 </w:t>
      </w:r>
    </w:p>
    <w:p w14:paraId="31E44FD9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ED80B14" w14:textId="107CCCC1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 xml:space="preserve">Predpokladaný objem odobratého plynu počas </w:t>
      </w:r>
      <w:r w:rsidR="00241D0B">
        <w:rPr>
          <w:rFonts w:ascii="Arial Narrow" w:eastAsia="Calibri" w:hAnsi="Arial Narrow" w:cs="Times New Roman"/>
          <w:sz w:val="22"/>
          <w:szCs w:val="22"/>
        </w:rPr>
        <w:t>obdobia poskytovania služieb:710</w:t>
      </w:r>
      <w:r w:rsidRPr="007A7556">
        <w:rPr>
          <w:rFonts w:ascii="Arial Narrow" w:eastAsia="Calibri" w:hAnsi="Arial Narrow" w:cs="Times New Roman"/>
          <w:sz w:val="22"/>
          <w:szCs w:val="22"/>
        </w:rPr>
        <w:t>,</w:t>
      </w:r>
      <w:r w:rsidR="00241D0B">
        <w:rPr>
          <w:rFonts w:ascii="Arial Narrow" w:eastAsia="Calibri" w:hAnsi="Arial Narrow" w:cs="Times New Roman"/>
          <w:sz w:val="22"/>
          <w:szCs w:val="22"/>
        </w:rPr>
        <w:t>810</w:t>
      </w:r>
      <w:r w:rsidRPr="007A7556">
        <w:rPr>
          <w:rFonts w:ascii="Arial Narrow" w:eastAsia="Calibri" w:hAnsi="Arial Narrow" w:cs="Times New Roman"/>
          <w:sz w:val="22"/>
          <w:szCs w:val="22"/>
        </w:rPr>
        <w:t xml:space="preserve">  MWh </w:t>
      </w:r>
    </w:p>
    <w:p w14:paraId="612DD089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5A6028B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r w:rsidRPr="007A7556">
        <w:rPr>
          <w:rFonts w:ascii="Arial Narrow" w:eastAsia="Calibri" w:hAnsi="Arial Narrow" w:cs="Times New Roman"/>
          <w:sz w:val="22"/>
          <w:szCs w:val="22"/>
        </w:rPr>
        <w:t>Tabuľka č. 1</w:t>
      </w:r>
    </w:p>
    <w:p w14:paraId="3CBC621E" w14:textId="77777777" w:rsidR="007A7556" w:rsidRPr="007A7556" w:rsidRDefault="007A7556" w:rsidP="007A7556">
      <w:pPr>
        <w:ind w:left="0" w:firstLine="0"/>
        <w:contextualSpacing/>
        <w:jc w:val="both"/>
        <w:rPr>
          <w:rFonts w:ascii="Arial Narrow" w:eastAsia="Calibri" w:hAnsi="Arial Narrow" w:cs="Times New Roman"/>
          <w:sz w:val="22"/>
          <w:szCs w:val="22"/>
          <w:highlight w:val="yellow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1721"/>
        <w:gridCol w:w="1340"/>
        <w:gridCol w:w="1140"/>
        <w:gridCol w:w="2252"/>
        <w:gridCol w:w="938"/>
        <w:gridCol w:w="1313"/>
      </w:tblGrid>
      <w:tr w:rsidR="00241D0B" w:rsidRPr="00241D0B" w14:paraId="7BF190FD" w14:textId="77777777" w:rsidTr="00C200AD">
        <w:trPr>
          <w:trHeight w:val="7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220D13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41D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241D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5C5DBB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41D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Odberné miesto (Názov/adresa)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84A1E1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41D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Predpoklad. objem odberu (kWh) od 01.01.2024 do 31.12.2024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431180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41D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ČOM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033066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41D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POD kód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6464CF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41D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Zaradenie odberu (MO, SO, VO)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7C5C66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41D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Zml</w:t>
            </w:r>
            <w:proofErr w:type="spellEnd"/>
            <w:r w:rsidRPr="00241D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. dohodnuté denné max. m</w:t>
            </w:r>
            <w:r w:rsidRPr="00241D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 w:rsidRPr="00241D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(pri SO, VO)</w:t>
            </w:r>
          </w:p>
        </w:tc>
      </w:tr>
      <w:tr w:rsidR="00241D0B" w:rsidRPr="00241D0B" w14:paraId="02DCC001" w14:textId="77777777" w:rsidTr="00C200AD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353D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41D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64C4" w14:textId="77777777" w:rsidR="00241D0B" w:rsidRPr="00241D0B" w:rsidRDefault="00241D0B" w:rsidP="00241D0B">
            <w:pPr>
              <w:ind w:left="0" w:firstLine="0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eastAsia="Calibri" w:hAnsi="Times New Roman" w:cs="Times New Roman"/>
              </w:rPr>
              <w:t>MŽP SR, Námestie Ľudovíta Štúra 1, 812 35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7391" w14:textId="77777777" w:rsidR="00241D0B" w:rsidRPr="00241D0B" w:rsidRDefault="00241D0B" w:rsidP="00241D0B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eastAsia="Calibri" w:hAnsi="Times New Roman" w:cs="Times New Roman"/>
              </w:rPr>
              <w:t>485640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5CA3" w14:textId="77777777" w:rsidR="00241D0B" w:rsidRPr="00241D0B" w:rsidRDefault="00241D0B" w:rsidP="00241D0B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eastAsia="Calibri" w:hAnsi="Times New Roman" w:cs="Times New Roman"/>
              </w:rPr>
              <w:t>687172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1C6B0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hAnsi="Times New Roman" w:cs="Times New Roman"/>
                <w:color w:val="000000"/>
                <w:lang w:eastAsia="sk-SK"/>
              </w:rPr>
              <w:t>SKSPPDIS000130021570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0FE0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hAnsi="Times New Roman" w:cs="Times New Roman"/>
                <w:color w:val="000000"/>
                <w:lang w:eastAsia="sk-SK"/>
              </w:rPr>
              <w:t>SO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DD837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41D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620 m</w:t>
            </w:r>
            <w:r w:rsidRPr="00241D0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</w:tr>
      <w:tr w:rsidR="00241D0B" w:rsidRPr="00241D0B" w14:paraId="38C00167" w14:textId="77777777" w:rsidTr="00C200AD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89F4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41D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F3A32" w14:textId="77777777" w:rsidR="00241D0B" w:rsidRPr="00241D0B" w:rsidRDefault="00241D0B" w:rsidP="00241D0B">
            <w:pPr>
              <w:ind w:left="0" w:firstLine="0"/>
              <w:rPr>
                <w:rFonts w:ascii="Times New Roman" w:hAnsi="Times New Roman" w:cs="Times New Roman"/>
                <w:color w:val="000000"/>
                <w:lang w:eastAsia="sk-SK"/>
              </w:rPr>
            </w:pPr>
            <w:proofErr w:type="spellStart"/>
            <w:r w:rsidRPr="00241D0B">
              <w:rPr>
                <w:rFonts w:ascii="Times New Roman" w:eastAsia="Calibri" w:hAnsi="Times New Roman" w:cs="Times New Roman"/>
              </w:rPr>
              <w:t>Donnerová</w:t>
            </w:r>
            <w:proofErr w:type="spellEnd"/>
            <w:r w:rsidRPr="00241D0B">
              <w:rPr>
                <w:rFonts w:ascii="Times New Roman" w:eastAsia="Calibri" w:hAnsi="Times New Roman" w:cs="Times New Roman"/>
              </w:rPr>
              <w:t xml:space="preserve"> 7, 841 04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877DE" w14:textId="77777777" w:rsidR="00241D0B" w:rsidRPr="00241D0B" w:rsidRDefault="00241D0B" w:rsidP="00241D0B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hAnsi="Times New Roman" w:cs="Times New Roman"/>
                <w:color w:val="000000"/>
                <w:lang w:eastAsia="sk-SK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421B" w14:textId="77777777" w:rsidR="00241D0B" w:rsidRPr="00241D0B" w:rsidRDefault="00241D0B" w:rsidP="00241D0B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eastAsia="Calibri" w:hAnsi="Times New Roman" w:cs="Times New Roman"/>
              </w:rPr>
              <w:t>687173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0A6F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hAnsi="Times New Roman" w:cs="Times New Roman"/>
                <w:color w:val="000000"/>
                <w:lang w:eastAsia="sk-SK"/>
              </w:rPr>
              <w:t>SKSPPDIS000110111922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10B48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hAnsi="Times New Roman" w:cs="Times New Roman"/>
                <w:color w:val="000000"/>
                <w:lang w:eastAsia="sk-SK"/>
              </w:rPr>
              <w:t>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AA386" w14:textId="77777777" w:rsidR="00241D0B" w:rsidRPr="00241D0B" w:rsidRDefault="00241D0B" w:rsidP="00241D0B">
            <w:pPr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41D0B" w:rsidRPr="00241D0B" w14:paraId="4455A6B1" w14:textId="77777777" w:rsidTr="00C200AD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AF53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41D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D400" w14:textId="77777777" w:rsidR="00241D0B" w:rsidRPr="00241D0B" w:rsidRDefault="00241D0B" w:rsidP="00241D0B">
            <w:pPr>
              <w:ind w:left="0" w:firstLine="0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eastAsia="Calibri" w:hAnsi="Times New Roman" w:cs="Times New Roman"/>
              </w:rPr>
              <w:t>Bukureštská 4, 811 04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DDD78" w14:textId="77777777" w:rsidR="00241D0B" w:rsidRPr="00241D0B" w:rsidRDefault="00241D0B" w:rsidP="00241D0B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hAnsi="Times New Roman" w:cs="Times New Roman"/>
                <w:color w:val="000000"/>
                <w:lang w:eastAsia="sk-SK"/>
              </w:rPr>
              <w:t>225 000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5F36D" w14:textId="77777777" w:rsidR="00241D0B" w:rsidRPr="00241D0B" w:rsidRDefault="00241D0B" w:rsidP="00241D0B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eastAsia="Calibri" w:hAnsi="Times New Roman" w:cs="Times New Roman"/>
              </w:rPr>
              <w:t>687174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643A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hAnsi="Times New Roman" w:cs="Times New Roman"/>
                <w:color w:val="000000"/>
                <w:lang w:eastAsia="sk-SK"/>
              </w:rPr>
              <w:t>SKSPPDIS030110080030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A0ECB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241D0B">
              <w:rPr>
                <w:rFonts w:ascii="Times New Roman" w:hAnsi="Times New Roman" w:cs="Times New Roman"/>
                <w:color w:val="000000"/>
                <w:lang w:eastAsia="sk-SK"/>
              </w:rPr>
              <w:t>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2FD5" w14:textId="77777777" w:rsidR="00241D0B" w:rsidRPr="00241D0B" w:rsidRDefault="00241D0B" w:rsidP="00241D0B">
            <w:pPr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241D0B" w:rsidRPr="00241D0B" w14:paraId="373AB3D4" w14:textId="77777777" w:rsidTr="00C200AD">
        <w:trPr>
          <w:trHeight w:val="631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A381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241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Spolu: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53F1E" w14:textId="77777777" w:rsidR="00241D0B" w:rsidRPr="00241D0B" w:rsidRDefault="00241D0B" w:rsidP="00241D0B">
            <w:pPr>
              <w:ind w:left="0" w:firstLine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241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710 810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31EAB" w14:textId="77777777" w:rsidR="00241D0B" w:rsidRPr="00241D0B" w:rsidRDefault="00241D0B" w:rsidP="00241D0B">
            <w:p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4583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7FB0" w14:textId="77777777" w:rsidR="00241D0B" w:rsidRPr="00241D0B" w:rsidRDefault="00241D0B" w:rsidP="00241D0B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67F9E" w14:textId="77777777" w:rsidR="00241D0B" w:rsidRPr="00241D0B" w:rsidRDefault="00241D0B" w:rsidP="00241D0B">
            <w:pPr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053892F2" w14:textId="77777777" w:rsidR="007A7556" w:rsidRPr="007A7556" w:rsidRDefault="007A7556" w:rsidP="007A7556">
      <w:pPr>
        <w:ind w:left="72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  <w:bookmarkStart w:id="0" w:name="_GoBack"/>
      <w:bookmarkEnd w:id="0"/>
    </w:p>
    <w:p w14:paraId="6669F27A" w14:textId="77777777" w:rsidR="007A7556" w:rsidRPr="007A7556" w:rsidRDefault="007A7556" w:rsidP="007A7556">
      <w:pPr>
        <w:ind w:left="720" w:firstLine="0"/>
        <w:contextualSpacing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98824BD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46F62826" w14:textId="77777777" w:rsidR="007A7556" w:rsidRPr="007A7556" w:rsidRDefault="007A7556" w:rsidP="007A7556">
      <w:pPr>
        <w:ind w:left="0" w:firstLine="0"/>
        <w:jc w:val="center"/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12B771F7" w14:textId="77777777" w:rsidR="009A3F16" w:rsidRPr="009A3F16" w:rsidRDefault="009A3F16" w:rsidP="009A3F16">
      <w:pPr>
        <w:rPr>
          <w:lang w:eastAsia="cs-CZ"/>
        </w:rPr>
      </w:pPr>
    </w:p>
    <w:sectPr w:rsidR="009A3F16" w:rsidRPr="009A3F16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8663A" w14:textId="77777777" w:rsidR="00503B5A" w:rsidRDefault="00503B5A" w:rsidP="003901BE">
      <w:r>
        <w:separator/>
      </w:r>
    </w:p>
  </w:endnote>
  <w:endnote w:type="continuationSeparator" w:id="0">
    <w:p w14:paraId="4D289AFF" w14:textId="77777777" w:rsidR="00503B5A" w:rsidRDefault="00503B5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7BC5" w14:textId="77777777" w:rsidR="00D14213" w:rsidRDefault="00D142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2440" w14:textId="77777777" w:rsidR="00D14213" w:rsidRDefault="00D142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3C6E0" w14:textId="77777777" w:rsidR="00D14213" w:rsidRDefault="00D142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B2DD" w14:textId="77777777" w:rsidR="00503B5A" w:rsidRDefault="00503B5A" w:rsidP="003901BE">
      <w:r>
        <w:separator/>
      </w:r>
    </w:p>
  </w:footnote>
  <w:footnote w:type="continuationSeparator" w:id="0">
    <w:p w14:paraId="240F774D" w14:textId="77777777" w:rsidR="00503B5A" w:rsidRDefault="00503B5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13B5" w14:textId="77777777" w:rsidR="00D14213" w:rsidRDefault="00D142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E645" w14:textId="77777777" w:rsidR="00D14213" w:rsidRDefault="00D1421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15BD1D36" w:rsidR="005A021C" w:rsidRPr="00A048B0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F3BCC">
      <w:rPr>
        <w:rFonts w:ascii="Arial Narrow" w:hAnsi="Arial Narrow"/>
        <w:i/>
        <w:iCs/>
        <w:sz w:val="22"/>
        <w:szCs w:val="22"/>
      </w:rPr>
      <w:t>1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D63EE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7F3BCC" w:rsidRPr="00A048B0">
      <w:rPr>
        <w:rFonts w:ascii="Arial Narrow" w:hAnsi="Arial Narrow"/>
        <w:i/>
        <w:iCs/>
        <w:sz w:val="22"/>
        <w:szCs w:val="22"/>
      </w:rPr>
      <w:t>Opis predmetu zákazky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5941"/>
    <w:multiLevelType w:val="hybridMultilevel"/>
    <w:tmpl w:val="08B204E6"/>
    <w:lvl w:ilvl="0" w:tplc="4C54A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2C03"/>
    <w:multiLevelType w:val="hybridMultilevel"/>
    <w:tmpl w:val="C8FC0CDE"/>
    <w:lvl w:ilvl="0" w:tplc="B4BE6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B97"/>
    <w:multiLevelType w:val="hybridMultilevel"/>
    <w:tmpl w:val="E28C9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1BFF"/>
    <w:rsid w:val="00034EB8"/>
    <w:rsid w:val="000903BD"/>
    <w:rsid w:val="00097A91"/>
    <w:rsid w:val="000C2913"/>
    <w:rsid w:val="000D0FB1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24219"/>
    <w:rsid w:val="00241D0B"/>
    <w:rsid w:val="00255EBB"/>
    <w:rsid w:val="00266439"/>
    <w:rsid w:val="00287CE1"/>
    <w:rsid w:val="00295699"/>
    <w:rsid w:val="003159D4"/>
    <w:rsid w:val="00366290"/>
    <w:rsid w:val="003901BE"/>
    <w:rsid w:val="003B2750"/>
    <w:rsid w:val="004226F5"/>
    <w:rsid w:val="0043436F"/>
    <w:rsid w:val="00470500"/>
    <w:rsid w:val="004876BF"/>
    <w:rsid w:val="0049271A"/>
    <w:rsid w:val="004A2822"/>
    <w:rsid w:val="004D3D22"/>
    <w:rsid w:val="004D63EE"/>
    <w:rsid w:val="00503B5A"/>
    <w:rsid w:val="00510D4E"/>
    <w:rsid w:val="00515901"/>
    <w:rsid w:val="00520DEF"/>
    <w:rsid w:val="00526684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A7556"/>
    <w:rsid w:val="007D5BD0"/>
    <w:rsid w:val="007F3BCC"/>
    <w:rsid w:val="00801F4B"/>
    <w:rsid w:val="00803C16"/>
    <w:rsid w:val="00806F1C"/>
    <w:rsid w:val="00812ACF"/>
    <w:rsid w:val="00814A5A"/>
    <w:rsid w:val="00821A09"/>
    <w:rsid w:val="00831E6A"/>
    <w:rsid w:val="00847193"/>
    <w:rsid w:val="00854954"/>
    <w:rsid w:val="00875FA3"/>
    <w:rsid w:val="00877E93"/>
    <w:rsid w:val="0099734B"/>
    <w:rsid w:val="009A3CE3"/>
    <w:rsid w:val="009A3F16"/>
    <w:rsid w:val="009B56CA"/>
    <w:rsid w:val="009D4D13"/>
    <w:rsid w:val="00A048B0"/>
    <w:rsid w:val="00A3437A"/>
    <w:rsid w:val="00A413C9"/>
    <w:rsid w:val="00A47AA8"/>
    <w:rsid w:val="00A60A01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C22A9D"/>
    <w:rsid w:val="00C27A86"/>
    <w:rsid w:val="00C8015F"/>
    <w:rsid w:val="00C92E51"/>
    <w:rsid w:val="00CA7BD9"/>
    <w:rsid w:val="00CC31D9"/>
    <w:rsid w:val="00CD2078"/>
    <w:rsid w:val="00CD2EB9"/>
    <w:rsid w:val="00D14213"/>
    <w:rsid w:val="00D24BBB"/>
    <w:rsid w:val="00D261A4"/>
    <w:rsid w:val="00D36913"/>
    <w:rsid w:val="00D379B1"/>
    <w:rsid w:val="00D37FA3"/>
    <w:rsid w:val="00D42BFA"/>
    <w:rsid w:val="00D472BA"/>
    <w:rsid w:val="00D52736"/>
    <w:rsid w:val="00DA5098"/>
    <w:rsid w:val="00DC4A84"/>
    <w:rsid w:val="00DF234F"/>
    <w:rsid w:val="00E05ECB"/>
    <w:rsid w:val="00E205A8"/>
    <w:rsid w:val="00E57D06"/>
    <w:rsid w:val="00E6484D"/>
    <w:rsid w:val="00E72431"/>
    <w:rsid w:val="00E808E0"/>
    <w:rsid w:val="00E910F9"/>
    <w:rsid w:val="00EC1A60"/>
    <w:rsid w:val="00EE007A"/>
    <w:rsid w:val="00EE3750"/>
    <w:rsid w:val="00F14632"/>
    <w:rsid w:val="00F16495"/>
    <w:rsid w:val="00F92E53"/>
    <w:rsid w:val="00F96FFC"/>
    <w:rsid w:val="00FA036D"/>
    <w:rsid w:val="00FA3B5D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048B0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048B0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99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F18DC-B90A-4B6D-885D-EAFA106D572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0de2726-be60-47e9-a447-3d5a6ab88929"/>
    <ds:schemaRef ds:uri="http://schemas.microsoft.com/office/infopath/2007/PartnerControls"/>
    <ds:schemaRef ds:uri="http://schemas.microsoft.com/office/2006/metadata/properties"/>
    <ds:schemaRef ds:uri="df6effd4-e62a-4bb4-9e9e-23d503a853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77561B-E0AD-425F-A28E-F1C06C1BC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F43C0-D9E1-4BB2-987D-E858E1FD6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3</cp:revision>
  <cp:lastPrinted>2019-09-18T08:24:00Z</cp:lastPrinted>
  <dcterms:created xsi:type="dcterms:W3CDTF">2022-10-13T06:38:00Z</dcterms:created>
  <dcterms:modified xsi:type="dcterms:W3CDTF">2023-08-22T05:56:00Z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