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3AEB15" w14:textId="77777777" w:rsidR="006B1035" w:rsidRPr="004D239D" w:rsidRDefault="006B1035" w:rsidP="006B1035">
      <w:pPr>
        <w:pStyle w:val="Zkladntext3"/>
        <w:rPr>
          <w:rFonts w:cs="Arial"/>
          <w:b/>
          <w:noProof w:val="0"/>
          <w:sz w:val="20"/>
        </w:rPr>
      </w:pPr>
      <w:bookmarkStart w:id="0" w:name="_GoBack"/>
      <w:bookmarkEnd w:id="0"/>
    </w:p>
    <w:p w14:paraId="46594DAF" w14:textId="77777777" w:rsidR="006B1035" w:rsidRPr="004D239D" w:rsidRDefault="006B1035" w:rsidP="006B1035">
      <w:pPr>
        <w:pStyle w:val="Zkladntext3"/>
        <w:rPr>
          <w:rFonts w:cs="Arial"/>
          <w:b/>
          <w:noProof w:val="0"/>
          <w:sz w:val="44"/>
          <w:szCs w:val="44"/>
        </w:rPr>
      </w:pPr>
      <w:r w:rsidRPr="004D239D">
        <w:rPr>
          <w:rFonts w:cs="Arial"/>
          <w:b/>
          <w:noProof w:val="0"/>
          <w:sz w:val="44"/>
          <w:szCs w:val="44"/>
        </w:rPr>
        <w:t>SÚŤAŽNÉ PODKLADY</w:t>
      </w:r>
    </w:p>
    <w:p w14:paraId="6B06103B" w14:textId="3BD2D9B7" w:rsidR="006B1035" w:rsidRPr="004D239D" w:rsidRDefault="006B1035" w:rsidP="006B1035">
      <w:pPr>
        <w:autoSpaceDE w:val="0"/>
        <w:autoSpaceDN w:val="0"/>
        <w:adjustRightInd w:val="0"/>
        <w:jc w:val="center"/>
        <w:rPr>
          <w:rFonts w:eastAsia="Calibri" w:cs="Arial"/>
          <w:noProof w:val="0"/>
          <w:sz w:val="24"/>
        </w:rPr>
      </w:pPr>
    </w:p>
    <w:p w14:paraId="22F70FDC" w14:textId="77777777" w:rsidR="00B846C2" w:rsidRPr="004D239D" w:rsidRDefault="00B846C2" w:rsidP="006B1035">
      <w:pPr>
        <w:autoSpaceDE w:val="0"/>
        <w:autoSpaceDN w:val="0"/>
        <w:adjustRightInd w:val="0"/>
        <w:jc w:val="center"/>
        <w:rPr>
          <w:rFonts w:eastAsia="Calibri" w:cs="Arial"/>
          <w:noProof w:val="0"/>
          <w:sz w:val="24"/>
        </w:rPr>
      </w:pPr>
    </w:p>
    <w:p w14:paraId="62A9A995" w14:textId="77777777" w:rsidR="006B1035" w:rsidRPr="004D239D" w:rsidRDefault="006B1035" w:rsidP="006B1035">
      <w:pPr>
        <w:autoSpaceDE w:val="0"/>
        <w:autoSpaceDN w:val="0"/>
        <w:adjustRightInd w:val="0"/>
        <w:jc w:val="center"/>
        <w:rPr>
          <w:rFonts w:eastAsia="Calibri" w:cs="Arial"/>
          <w:noProof w:val="0"/>
          <w:sz w:val="24"/>
        </w:rPr>
      </w:pPr>
    </w:p>
    <w:p w14:paraId="7450FBDD" w14:textId="0CA87D0B" w:rsidR="00B03277" w:rsidRPr="00B03277" w:rsidRDefault="006B1035" w:rsidP="00B03277">
      <w:pPr>
        <w:pStyle w:val="Zkladntext3"/>
        <w:rPr>
          <w:rFonts w:eastAsia="Calibri" w:cs="Arial"/>
          <w:noProof w:val="0"/>
          <w:sz w:val="24"/>
          <w:szCs w:val="24"/>
        </w:rPr>
      </w:pPr>
      <w:r w:rsidRPr="004D239D">
        <w:rPr>
          <w:rFonts w:eastAsia="Calibri" w:cs="Arial"/>
          <w:noProof w:val="0"/>
          <w:sz w:val="24"/>
          <w:szCs w:val="24"/>
        </w:rPr>
        <w:t xml:space="preserve"> </w:t>
      </w:r>
      <w:r w:rsidR="00E86109" w:rsidRPr="00025867">
        <w:rPr>
          <w:rFonts w:eastAsia="Calibri" w:cs="Arial"/>
          <w:noProof w:val="0"/>
          <w:sz w:val="24"/>
          <w:szCs w:val="24"/>
        </w:rPr>
        <w:t xml:space="preserve">ZADÁVANIE NADLIMITNEJ ZÁKAZKY NA </w:t>
      </w:r>
      <w:r w:rsidR="00CF114D" w:rsidRPr="00025867">
        <w:rPr>
          <w:rFonts w:eastAsia="Calibri" w:cs="Arial"/>
          <w:noProof w:val="0"/>
          <w:sz w:val="24"/>
          <w:szCs w:val="24"/>
        </w:rPr>
        <w:t xml:space="preserve">DODANIE TOVARU A </w:t>
      </w:r>
      <w:r w:rsidR="00D85E3B" w:rsidRPr="00025867">
        <w:rPr>
          <w:rFonts w:eastAsia="Calibri" w:cs="Arial"/>
          <w:noProof w:val="0"/>
          <w:sz w:val="24"/>
          <w:szCs w:val="24"/>
        </w:rPr>
        <w:t>POSKYTNUTIE</w:t>
      </w:r>
      <w:r w:rsidR="00E86109" w:rsidRPr="00025867">
        <w:rPr>
          <w:rFonts w:eastAsia="Calibri" w:cs="Arial"/>
          <w:noProof w:val="0"/>
          <w:sz w:val="24"/>
          <w:szCs w:val="24"/>
        </w:rPr>
        <w:t xml:space="preserve"> SLUŽIEB</w:t>
      </w:r>
      <w:r w:rsidR="00D85E3B" w:rsidRPr="00025867">
        <w:rPr>
          <w:rFonts w:eastAsia="Calibri" w:cs="Arial"/>
          <w:noProof w:val="0"/>
          <w:sz w:val="24"/>
          <w:szCs w:val="24"/>
        </w:rPr>
        <w:t xml:space="preserve"> </w:t>
      </w:r>
      <w:r w:rsidR="00B03277" w:rsidRPr="00025867">
        <w:rPr>
          <w:rFonts w:eastAsia="Calibri" w:cs="Arial"/>
          <w:noProof w:val="0"/>
          <w:sz w:val="24"/>
          <w:szCs w:val="24"/>
        </w:rPr>
        <w:t>POSTUPOM VEREJNEJ SÚŤAŽE - postup podľa § 66, ods. 7</w:t>
      </w:r>
      <w:r w:rsidR="00B03277" w:rsidRPr="00B03277">
        <w:rPr>
          <w:rFonts w:eastAsia="Calibri" w:cs="Arial"/>
          <w:noProof w:val="0"/>
          <w:sz w:val="24"/>
          <w:szCs w:val="24"/>
        </w:rPr>
        <w:t xml:space="preserve"> </w:t>
      </w:r>
    </w:p>
    <w:p w14:paraId="3DB1F6A9" w14:textId="69EE416E" w:rsidR="00E86109" w:rsidRPr="004D239D" w:rsidRDefault="00E86109" w:rsidP="00E86109">
      <w:pPr>
        <w:pStyle w:val="Zkladntext3"/>
        <w:rPr>
          <w:rFonts w:eastAsia="Calibri" w:cs="Arial"/>
          <w:noProof w:val="0"/>
          <w:sz w:val="24"/>
          <w:szCs w:val="24"/>
        </w:rPr>
      </w:pPr>
    </w:p>
    <w:p w14:paraId="6F508B88" w14:textId="77777777" w:rsidR="00E86109" w:rsidRPr="004D239D" w:rsidRDefault="00E86109" w:rsidP="00E86109">
      <w:pPr>
        <w:pStyle w:val="Zkladntext3"/>
        <w:rPr>
          <w:rFonts w:eastAsia="Calibri" w:cs="Arial"/>
          <w:noProof w:val="0"/>
          <w:sz w:val="24"/>
          <w:szCs w:val="24"/>
        </w:rPr>
      </w:pPr>
    </w:p>
    <w:p w14:paraId="0005CDF5" w14:textId="77777777" w:rsidR="00E86109" w:rsidRPr="004D239D" w:rsidRDefault="00E86109" w:rsidP="00E86109">
      <w:pPr>
        <w:pStyle w:val="Zkladntext3"/>
        <w:rPr>
          <w:rFonts w:eastAsia="Calibri" w:cs="Arial"/>
          <w:noProof w:val="0"/>
          <w:sz w:val="24"/>
          <w:szCs w:val="24"/>
        </w:rPr>
      </w:pPr>
    </w:p>
    <w:p w14:paraId="79BAD2B1" w14:textId="48FCFA85" w:rsidR="00E86109" w:rsidRPr="004D239D" w:rsidRDefault="00E86109" w:rsidP="00E86109">
      <w:pPr>
        <w:pStyle w:val="Zkladntext3"/>
        <w:rPr>
          <w:rFonts w:cs="Arial"/>
          <w:noProof w:val="0"/>
          <w:sz w:val="24"/>
          <w:szCs w:val="24"/>
        </w:rPr>
      </w:pPr>
      <w:r w:rsidRPr="004D239D">
        <w:rPr>
          <w:rFonts w:cs="Arial"/>
          <w:noProof w:val="0"/>
          <w:sz w:val="24"/>
          <w:szCs w:val="24"/>
        </w:rPr>
        <w:t>realizované v súlade so zákonom č. 343/2015 Z. z. o verejnom obstarávan</w:t>
      </w:r>
      <w:r w:rsidR="008F60D7">
        <w:rPr>
          <w:rFonts w:cs="Arial"/>
          <w:noProof w:val="0"/>
          <w:sz w:val="24"/>
          <w:szCs w:val="24"/>
        </w:rPr>
        <w:t>í a</w:t>
      </w:r>
      <w:r w:rsidRPr="004D239D">
        <w:rPr>
          <w:rFonts w:cs="Arial"/>
          <w:noProof w:val="0"/>
          <w:sz w:val="24"/>
          <w:szCs w:val="24"/>
        </w:rPr>
        <w:t> o zmene a doplnení niektorých zákonov v znení neskorších predpisov</w:t>
      </w:r>
      <w:r w:rsidR="00A042EA" w:rsidRPr="004D239D">
        <w:rPr>
          <w:rFonts w:cs="Arial"/>
          <w:noProof w:val="0"/>
          <w:sz w:val="24"/>
          <w:szCs w:val="24"/>
        </w:rPr>
        <w:t xml:space="preserve"> (ďalej len „ZVO“)</w:t>
      </w:r>
      <w:r w:rsidRPr="004D239D">
        <w:rPr>
          <w:rFonts w:cs="Arial"/>
          <w:noProof w:val="0"/>
          <w:sz w:val="24"/>
          <w:szCs w:val="24"/>
        </w:rPr>
        <w:t>,</w:t>
      </w:r>
    </w:p>
    <w:p w14:paraId="0F31D454" w14:textId="59231C90" w:rsidR="00E86109" w:rsidRPr="004D239D" w:rsidRDefault="00E86109" w:rsidP="00E86109">
      <w:pPr>
        <w:pStyle w:val="Zkladntext3"/>
        <w:rPr>
          <w:rFonts w:cs="Arial"/>
          <w:noProof w:val="0"/>
          <w:sz w:val="24"/>
          <w:szCs w:val="24"/>
        </w:rPr>
      </w:pPr>
      <w:r w:rsidRPr="004D239D">
        <w:rPr>
          <w:rFonts w:cs="Arial"/>
          <w:noProof w:val="0"/>
          <w:sz w:val="24"/>
          <w:szCs w:val="24"/>
        </w:rPr>
        <w:t xml:space="preserve">prostredníctvom softvéru </w:t>
      </w:r>
      <w:r w:rsidR="00CC069E" w:rsidRPr="004D239D">
        <w:rPr>
          <w:rFonts w:cs="Arial"/>
          <w:noProof w:val="0"/>
          <w:sz w:val="24"/>
          <w:szCs w:val="24"/>
        </w:rPr>
        <w:t xml:space="preserve">IS </w:t>
      </w:r>
      <w:r w:rsidRPr="004D239D">
        <w:rPr>
          <w:rFonts w:cs="Arial"/>
          <w:noProof w:val="0"/>
          <w:sz w:val="24"/>
          <w:szCs w:val="24"/>
        </w:rPr>
        <w:t>JOSEPHINE, ako nástrojom na elektronizáciu verejného obstarávania</w:t>
      </w:r>
    </w:p>
    <w:p w14:paraId="05AB5DE1" w14:textId="77777777" w:rsidR="00E86109" w:rsidRPr="004D239D" w:rsidRDefault="00E86109" w:rsidP="00E86109">
      <w:pPr>
        <w:pStyle w:val="Zkladntext3"/>
        <w:rPr>
          <w:rFonts w:cs="Arial"/>
          <w:b/>
          <w:noProof w:val="0"/>
          <w:sz w:val="24"/>
          <w:szCs w:val="24"/>
        </w:rPr>
      </w:pPr>
    </w:p>
    <w:p w14:paraId="1A3D3F88" w14:textId="77777777" w:rsidR="00E86109" w:rsidRPr="004D239D" w:rsidRDefault="00E86109" w:rsidP="00E86109">
      <w:pPr>
        <w:pStyle w:val="Zkladntext3"/>
        <w:rPr>
          <w:rFonts w:cs="Arial"/>
          <w:b/>
          <w:noProof w:val="0"/>
          <w:sz w:val="24"/>
          <w:szCs w:val="24"/>
        </w:rPr>
      </w:pPr>
    </w:p>
    <w:p w14:paraId="0178CEE1" w14:textId="3ABB0020" w:rsidR="006B1035" w:rsidRPr="004D239D" w:rsidRDefault="00E86109" w:rsidP="00E86109">
      <w:pPr>
        <w:pStyle w:val="Zkladntext3"/>
        <w:rPr>
          <w:rFonts w:cs="Arial"/>
          <w:noProof w:val="0"/>
          <w:sz w:val="24"/>
          <w:szCs w:val="24"/>
        </w:rPr>
      </w:pPr>
      <w:r w:rsidRPr="004D239D">
        <w:rPr>
          <w:rFonts w:cs="Arial"/>
          <w:noProof w:val="0"/>
          <w:sz w:val="24"/>
          <w:szCs w:val="24"/>
        </w:rPr>
        <w:t>Predmet zákazky:</w:t>
      </w:r>
    </w:p>
    <w:p w14:paraId="117985C2" w14:textId="77777777" w:rsidR="00E86109" w:rsidRPr="004D239D" w:rsidRDefault="00E86109" w:rsidP="00E86109">
      <w:pPr>
        <w:pStyle w:val="Zkladntext3"/>
        <w:rPr>
          <w:rFonts w:cs="Arial"/>
          <w:noProof w:val="0"/>
          <w:sz w:val="24"/>
          <w:szCs w:val="24"/>
        </w:rPr>
      </w:pPr>
    </w:p>
    <w:p w14:paraId="12A5439D" w14:textId="5074ABBD" w:rsidR="006B1035" w:rsidRDefault="006B1035" w:rsidP="00E215D5">
      <w:pPr>
        <w:pStyle w:val="Default"/>
        <w:jc w:val="center"/>
        <w:rPr>
          <w:rFonts w:ascii="Arial" w:hAnsi="Arial" w:cs="Arial"/>
          <w:b/>
          <w:color w:val="auto"/>
          <w:sz w:val="28"/>
          <w:szCs w:val="28"/>
        </w:rPr>
      </w:pPr>
      <w:r w:rsidRPr="00F43BBF">
        <w:rPr>
          <w:rFonts w:ascii="Arial" w:hAnsi="Arial" w:cs="Arial"/>
          <w:b/>
          <w:color w:val="auto"/>
          <w:sz w:val="28"/>
          <w:szCs w:val="28"/>
        </w:rPr>
        <w:t>„</w:t>
      </w:r>
      <w:r w:rsidR="00C062B3" w:rsidRPr="00F43BBF">
        <w:rPr>
          <w:rFonts w:ascii="Arial" w:hAnsi="Arial" w:cs="Arial"/>
          <w:b/>
          <w:color w:val="auto"/>
          <w:sz w:val="28"/>
          <w:szCs w:val="28"/>
        </w:rPr>
        <w:t>Univerzálne kolesové traktory</w:t>
      </w:r>
      <w:r w:rsidRPr="00F43BBF">
        <w:rPr>
          <w:rFonts w:ascii="Arial" w:hAnsi="Arial" w:cs="Arial"/>
          <w:b/>
          <w:color w:val="auto"/>
          <w:sz w:val="28"/>
          <w:szCs w:val="28"/>
        </w:rPr>
        <w:t>“</w:t>
      </w:r>
    </w:p>
    <w:p w14:paraId="7D76A0DC" w14:textId="77777777" w:rsidR="009E7419" w:rsidRPr="004D239D" w:rsidRDefault="009E7419" w:rsidP="00E215D5">
      <w:pPr>
        <w:pStyle w:val="Default"/>
        <w:jc w:val="center"/>
        <w:rPr>
          <w:rFonts w:ascii="Arial" w:hAnsi="Arial" w:cs="Arial"/>
          <w:b/>
          <w:color w:val="auto"/>
          <w:sz w:val="28"/>
          <w:szCs w:val="28"/>
        </w:rPr>
      </w:pPr>
    </w:p>
    <w:p w14:paraId="34409251" w14:textId="4C655074" w:rsidR="00B65649" w:rsidRPr="004D239D" w:rsidRDefault="00B65649" w:rsidP="00B65649">
      <w:pPr>
        <w:pStyle w:val="Zkladntext"/>
        <w:rPr>
          <w:rFonts w:cs="Arial"/>
          <w:noProof w:val="0"/>
          <w:sz w:val="20"/>
          <w:szCs w:val="20"/>
        </w:rPr>
      </w:pPr>
    </w:p>
    <w:p w14:paraId="65CC58DE" w14:textId="51545672" w:rsidR="0000679F" w:rsidRPr="004D239D" w:rsidRDefault="0000679F" w:rsidP="00B65649">
      <w:pPr>
        <w:pStyle w:val="Zkladntext"/>
        <w:rPr>
          <w:rFonts w:cs="Arial"/>
          <w:noProof w:val="0"/>
          <w:sz w:val="20"/>
          <w:szCs w:val="20"/>
        </w:rPr>
      </w:pPr>
    </w:p>
    <w:p w14:paraId="2B8540F6" w14:textId="77777777" w:rsidR="0000679F" w:rsidRPr="004D239D" w:rsidRDefault="0000679F" w:rsidP="00B65649">
      <w:pPr>
        <w:pStyle w:val="Zkladntext"/>
        <w:rPr>
          <w:rFonts w:cs="Arial"/>
          <w:noProof w:val="0"/>
          <w:sz w:val="20"/>
          <w:szCs w:val="20"/>
        </w:rPr>
      </w:pPr>
    </w:p>
    <w:p w14:paraId="2C39F97B" w14:textId="77777777" w:rsidR="00B65649" w:rsidRPr="004D239D" w:rsidRDefault="00B65649" w:rsidP="00B65649">
      <w:pPr>
        <w:pStyle w:val="Zkladntext"/>
        <w:rPr>
          <w:rFonts w:cs="Arial"/>
          <w:noProof w:val="0"/>
          <w:sz w:val="20"/>
          <w:szCs w:val="20"/>
        </w:rPr>
      </w:pPr>
    </w:p>
    <w:tbl>
      <w:tblPr>
        <w:tblW w:w="5000" w:type="pct"/>
        <w:tblLook w:val="04A0" w:firstRow="1" w:lastRow="0" w:firstColumn="1" w:lastColumn="0" w:noHBand="0" w:noVBand="1"/>
      </w:tblPr>
      <w:tblGrid>
        <w:gridCol w:w="4536"/>
        <w:gridCol w:w="5102"/>
      </w:tblGrid>
      <w:tr w:rsidR="00B65649" w:rsidRPr="004D239D" w14:paraId="572EDA9E" w14:textId="77777777" w:rsidTr="00E1022B">
        <w:tc>
          <w:tcPr>
            <w:tcW w:w="2353" w:type="pct"/>
          </w:tcPr>
          <w:p w14:paraId="4724A52C" w14:textId="0B076C4A" w:rsidR="00A042EA" w:rsidRPr="004D239D" w:rsidRDefault="00960A80" w:rsidP="00700CB6">
            <w:pPr>
              <w:jc w:val="both"/>
              <w:rPr>
                <w:rFonts w:cs="Arial"/>
                <w:noProof w:val="0"/>
                <w:color w:val="000000"/>
                <w:sz w:val="20"/>
                <w:szCs w:val="20"/>
              </w:rPr>
            </w:pPr>
            <w:r w:rsidRPr="00B65649">
              <w:rPr>
                <w:rFonts w:cs="Arial"/>
                <w:color w:val="000000"/>
                <w:sz w:val="20"/>
                <w:szCs w:val="20"/>
              </w:rPr>
              <w:t xml:space="preserve">Osoba zodpovedná </w:t>
            </w:r>
            <w:r>
              <w:rPr>
                <w:rFonts w:cs="Arial"/>
                <w:color w:val="000000"/>
                <w:sz w:val="20"/>
                <w:szCs w:val="20"/>
              </w:rPr>
              <w:t>za s</w:t>
            </w:r>
            <w:r w:rsidRPr="00B65649">
              <w:rPr>
                <w:rFonts w:cs="Arial"/>
                <w:color w:val="000000"/>
                <w:sz w:val="20"/>
                <w:szCs w:val="20"/>
              </w:rPr>
              <w:t xml:space="preserve">úlad súťažných podkladov so </w:t>
            </w:r>
            <w:r>
              <w:rPr>
                <w:rFonts w:cs="Arial"/>
                <w:color w:val="000000"/>
                <w:sz w:val="20"/>
                <w:szCs w:val="20"/>
              </w:rPr>
              <w:t>ZVO</w:t>
            </w:r>
          </w:p>
        </w:tc>
        <w:tc>
          <w:tcPr>
            <w:tcW w:w="2647" w:type="pct"/>
            <w:tcBorders>
              <w:bottom w:val="dashed" w:sz="4" w:space="0" w:color="auto"/>
            </w:tcBorders>
          </w:tcPr>
          <w:p w14:paraId="63E15961" w14:textId="77777777" w:rsidR="00B65649" w:rsidRPr="004D239D" w:rsidRDefault="00B65649" w:rsidP="0039627C">
            <w:pPr>
              <w:jc w:val="both"/>
              <w:rPr>
                <w:rFonts w:cs="Arial"/>
                <w:b/>
                <w:noProof w:val="0"/>
                <w:color w:val="000000"/>
                <w:sz w:val="20"/>
                <w:szCs w:val="20"/>
              </w:rPr>
            </w:pPr>
          </w:p>
        </w:tc>
      </w:tr>
      <w:tr w:rsidR="00B65649" w:rsidRPr="004D239D" w14:paraId="74898B63" w14:textId="77777777" w:rsidTr="00E1022B">
        <w:tc>
          <w:tcPr>
            <w:tcW w:w="2353" w:type="pct"/>
          </w:tcPr>
          <w:p w14:paraId="3B85CD52" w14:textId="77777777" w:rsidR="00B65649" w:rsidRPr="004D239D" w:rsidRDefault="00B65649" w:rsidP="0039627C">
            <w:pPr>
              <w:jc w:val="both"/>
              <w:rPr>
                <w:rFonts w:cs="Arial"/>
                <w:noProof w:val="0"/>
                <w:color w:val="000000"/>
                <w:sz w:val="20"/>
                <w:szCs w:val="20"/>
              </w:rPr>
            </w:pPr>
          </w:p>
        </w:tc>
        <w:tc>
          <w:tcPr>
            <w:tcW w:w="2647" w:type="pct"/>
            <w:tcBorders>
              <w:top w:val="dashed" w:sz="4" w:space="0" w:color="auto"/>
            </w:tcBorders>
          </w:tcPr>
          <w:p w14:paraId="3DE21E50" w14:textId="77777777" w:rsidR="008A7335" w:rsidRPr="008A7335" w:rsidRDefault="008A7335" w:rsidP="008A7335">
            <w:pPr>
              <w:tabs>
                <w:tab w:val="left" w:pos="990"/>
              </w:tabs>
              <w:jc w:val="center"/>
              <w:rPr>
                <w:rFonts w:cs="Arial"/>
                <w:b/>
                <w:noProof w:val="0"/>
                <w:sz w:val="20"/>
                <w:szCs w:val="20"/>
              </w:rPr>
            </w:pPr>
            <w:r w:rsidRPr="008A7335">
              <w:rPr>
                <w:rFonts w:cs="Arial"/>
                <w:b/>
                <w:noProof w:val="0"/>
                <w:sz w:val="20"/>
                <w:szCs w:val="20"/>
              </w:rPr>
              <w:t xml:space="preserve">Ing. Adriana </w:t>
            </w:r>
            <w:proofErr w:type="spellStart"/>
            <w:r w:rsidRPr="008A7335">
              <w:rPr>
                <w:rFonts w:cs="Arial"/>
                <w:b/>
                <w:noProof w:val="0"/>
                <w:sz w:val="20"/>
                <w:szCs w:val="20"/>
              </w:rPr>
              <w:t>Ondríková</w:t>
            </w:r>
            <w:proofErr w:type="spellEnd"/>
          </w:p>
          <w:p w14:paraId="75AC7821" w14:textId="795D3B0F" w:rsidR="00B65649" w:rsidRPr="00D57E65" w:rsidRDefault="00E1022B" w:rsidP="008A7335">
            <w:pPr>
              <w:jc w:val="center"/>
              <w:rPr>
                <w:rFonts w:cs="Arial"/>
                <w:noProof w:val="0"/>
                <w:color w:val="000000"/>
                <w:sz w:val="20"/>
                <w:szCs w:val="20"/>
                <w:highlight w:val="yellow"/>
              </w:rPr>
            </w:pPr>
            <w:r w:rsidRPr="00DC2E0E">
              <w:rPr>
                <w:rFonts w:cs="Arial"/>
                <w:noProof w:val="0"/>
                <w:color w:val="000000"/>
                <w:sz w:val="20"/>
                <w:szCs w:val="20"/>
              </w:rPr>
              <w:t xml:space="preserve">manažér </w:t>
            </w:r>
            <w:r w:rsidR="00BD46D6" w:rsidRPr="00DC2E0E">
              <w:rPr>
                <w:rFonts w:cs="Arial"/>
                <w:noProof w:val="0"/>
                <w:color w:val="000000"/>
                <w:sz w:val="20"/>
                <w:szCs w:val="20"/>
              </w:rPr>
              <w:t>verejných obstarávaní</w:t>
            </w:r>
          </w:p>
        </w:tc>
      </w:tr>
      <w:tr w:rsidR="00B65649" w:rsidRPr="004D239D" w14:paraId="66448390" w14:textId="77777777" w:rsidTr="00E1022B">
        <w:tc>
          <w:tcPr>
            <w:tcW w:w="2353" w:type="pct"/>
          </w:tcPr>
          <w:p w14:paraId="4051B0B9" w14:textId="77777777" w:rsidR="00DC2E0E" w:rsidRDefault="00DC2E0E" w:rsidP="0039627C">
            <w:pPr>
              <w:ind w:right="-45"/>
              <w:jc w:val="both"/>
              <w:rPr>
                <w:rFonts w:cs="Arial"/>
                <w:noProof w:val="0"/>
                <w:color w:val="000000"/>
                <w:sz w:val="20"/>
                <w:szCs w:val="20"/>
              </w:rPr>
            </w:pPr>
          </w:p>
          <w:p w14:paraId="1F15A4FF" w14:textId="77777777" w:rsidR="00DC2E0E" w:rsidRDefault="00DC2E0E" w:rsidP="0039627C">
            <w:pPr>
              <w:ind w:right="-45"/>
              <w:jc w:val="both"/>
              <w:rPr>
                <w:rFonts w:cs="Arial"/>
                <w:noProof w:val="0"/>
                <w:color w:val="000000"/>
                <w:sz w:val="20"/>
                <w:szCs w:val="20"/>
              </w:rPr>
            </w:pPr>
          </w:p>
          <w:p w14:paraId="4D3503FA" w14:textId="77777777" w:rsidR="00DC2E0E" w:rsidRDefault="00DC2E0E" w:rsidP="0039627C">
            <w:pPr>
              <w:ind w:right="-45"/>
              <w:jc w:val="both"/>
              <w:rPr>
                <w:rFonts w:cs="Arial"/>
                <w:noProof w:val="0"/>
                <w:color w:val="000000"/>
                <w:sz w:val="20"/>
                <w:szCs w:val="20"/>
              </w:rPr>
            </w:pPr>
          </w:p>
          <w:p w14:paraId="74937F83" w14:textId="77777777" w:rsidR="00DC2E0E" w:rsidRDefault="00DC2E0E" w:rsidP="0039627C">
            <w:pPr>
              <w:ind w:right="-45"/>
              <w:jc w:val="both"/>
              <w:rPr>
                <w:rFonts w:cs="Arial"/>
                <w:noProof w:val="0"/>
                <w:color w:val="000000"/>
                <w:sz w:val="20"/>
                <w:szCs w:val="20"/>
              </w:rPr>
            </w:pPr>
          </w:p>
          <w:p w14:paraId="5BB5497A" w14:textId="05E67141" w:rsidR="00B65649" w:rsidRPr="004D239D" w:rsidRDefault="00B65649" w:rsidP="0039627C">
            <w:pPr>
              <w:ind w:right="-45"/>
              <w:jc w:val="both"/>
              <w:rPr>
                <w:rFonts w:cs="Arial"/>
                <w:noProof w:val="0"/>
                <w:color w:val="000000"/>
                <w:sz w:val="20"/>
                <w:szCs w:val="20"/>
              </w:rPr>
            </w:pPr>
            <w:r w:rsidRPr="004D239D">
              <w:rPr>
                <w:rFonts w:cs="Arial"/>
                <w:noProof w:val="0"/>
                <w:color w:val="000000"/>
                <w:sz w:val="20"/>
                <w:szCs w:val="20"/>
              </w:rPr>
              <w:t>Osoba zodpovedná za správne a úplné zadefinovanie opisu predmetu zákazky, požiadaviek na uchádzača a kritérií na vyhodnocovanie ponúk (žiadateľ a garant zmluvy)</w:t>
            </w:r>
          </w:p>
        </w:tc>
        <w:tc>
          <w:tcPr>
            <w:tcW w:w="2647" w:type="pct"/>
            <w:tcBorders>
              <w:bottom w:val="dashed" w:sz="4" w:space="0" w:color="auto"/>
            </w:tcBorders>
          </w:tcPr>
          <w:p w14:paraId="54D0B88B" w14:textId="77777777" w:rsidR="00B65649" w:rsidRPr="004D239D" w:rsidRDefault="00B65649" w:rsidP="0039627C">
            <w:pPr>
              <w:jc w:val="center"/>
              <w:rPr>
                <w:rFonts w:cs="Arial"/>
                <w:b/>
                <w:noProof w:val="0"/>
                <w:color w:val="000000"/>
                <w:sz w:val="20"/>
                <w:szCs w:val="20"/>
              </w:rPr>
            </w:pPr>
          </w:p>
        </w:tc>
      </w:tr>
      <w:tr w:rsidR="00B65649" w:rsidRPr="004D239D" w14:paraId="40D37442" w14:textId="77777777" w:rsidTr="00E1022B">
        <w:tc>
          <w:tcPr>
            <w:tcW w:w="2353" w:type="pct"/>
          </w:tcPr>
          <w:p w14:paraId="6D7807B2" w14:textId="77777777" w:rsidR="00B65649" w:rsidRPr="004D239D" w:rsidRDefault="00B65649" w:rsidP="0039627C">
            <w:pPr>
              <w:jc w:val="both"/>
              <w:rPr>
                <w:rFonts w:cs="Arial"/>
                <w:noProof w:val="0"/>
                <w:color w:val="000000"/>
                <w:sz w:val="20"/>
                <w:szCs w:val="20"/>
              </w:rPr>
            </w:pPr>
          </w:p>
        </w:tc>
        <w:tc>
          <w:tcPr>
            <w:tcW w:w="2647" w:type="pct"/>
            <w:tcBorders>
              <w:top w:val="dashed" w:sz="4" w:space="0" w:color="auto"/>
            </w:tcBorders>
          </w:tcPr>
          <w:p w14:paraId="6F1F1D82" w14:textId="77777777" w:rsidR="00DC2E0E" w:rsidRPr="008E6D7F" w:rsidRDefault="00DC2E0E" w:rsidP="00DC2E0E">
            <w:pPr>
              <w:jc w:val="center"/>
              <w:rPr>
                <w:rFonts w:cs="Arial"/>
                <w:b/>
                <w:noProof w:val="0"/>
                <w:sz w:val="20"/>
                <w:szCs w:val="20"/>
              </w:rPr>
            </w:pPr>
            <w:r w:rsidRPr="008E6D7F">
              <w:rPr>
                <w:rFonts w:cs="Arial"/>
                <w:b/>
                <w:noProof w:val="0"/>
                <w:sz w:val="20"/>
                <w:szCs w:val="20"/>
              </w:rPr>
              <w:t>Ing. František Fodor</w:t>
            </w:r>
          </w:p>
          <w:p w14:paraId="255173C8" w14:textId="17BBF093" w:rsidR="00B65649" w:rsidRPr="00D57E65" w:rsidRDefault="00DC2E0E" w:rsidP="00DC2E0E">
            <w:pPr>
              <w:jc w:val="center"/>
              <w:rPr>
                <w:rFonts w:cs="Arial"/>
                <w:noProof w:val="0"/>
                <w:sz w:val="20"/>
                <w:szCs w:val="20"/>
                <w:highlight w:val="yellow"/>
              </w:rPr>
            </w:pPr>
            <w:r w:rsidRPr="008E6D7F">
              <w:rPr>
                <w:rFonts w:cs="Arial"/>
                <w:noProof w:val="0"/>
                <w:sz w:val="20"/>
                <w:szCs w:val="20"/>
              </w:rPr>
              <w:t>referent odboru investícií a projektov EU</w:t>
            </w:r>
          </w:p>
        </w:tc>
      </w:tr>
      <w:tr w:rsidR="00B65649" w:rsidRPr="004D239D" w14:paraId="3C691814" w14:textId="77777777" w:rsidTr="00E1022B">
        <w:tc>
          <w:tcPr>
            <w:tcW w:w="2353" w:type="pct"/>
          </w:tcPr>
          <w:p w14:paraId="59A01795" w14:textId="77777777" w:rsidR="00DC2E0E" w:rsidRDefault="00DC2E0E" w:rsidP="0039627C">
            <w:pPr>
              <w:ind w:right="-45"/>
              <w:rPr>
                <w:rFonts w:cs="Arial"/>
                <w:noProof w:val="0"/>
                <w:color w:val="000000"/>
                <w:sz w:val="20"/>
                <w:szCs w:val="20"/>
              </w:rPr>
            </w:pPr>
          </w:p>
          <w:p w14:paraId="67ECE86B" w14:textId="77777777" w:rsidR="00DC2E0E" w:rsidRDefault="00DC2E0E" w:rsidP="0039627C">
            <w:pPr>
              <w:ind w:right="-45"/>
              <w:rPr>
                <w:rFonts w:cs="Arial"/>
                <w:noProof w:val="0"/>
                <w:color w:val="000000"/>
                <w:sz w:val="20"/>
                <w:szCs w:val="20"/>
              </w:rPr>
            </w:pPr>
          </w:p>
          <w:p w14:paraId="5B6D20E2" w14:textId="77777777" w:rsidR="00DC2E0E" w:rsidRDefault="00DC2E0E" w:rsidP="0039627C">
            <w:pPr>
              <w:ind w:right="-45"/>
              <w:rPr>
                <w:rFonts w:cs="Arial"/>
                <w:noProof w:val="0"/>
                <w:color w:val="000000"/>
                <w:sz w:val="20"/>
                <w:szCs w:val="20"/>
              </w:rPr>
            </w:pPr>
          </w:p>
          <w:p w14:paraId="27C91A60" w14:textId="77777777" w:rsidR="00DC2E0E" w:rsidRDefault="00DC2E0E" w:rsidP="0039627C">
            <w:pPr>
              <w:ind w:right="-45"/>
              <w:rPr>
                <w:rFonts w:cs="Arial"/>
                <w:noProof w:val="0"/>
                <w:color w:val="000000"/>
                <w:sz w:val="20"/>
                <w:szCs w:val="20"/>
              </w:rPr>
            </w:pPr>
          </w:p>
          <w:p w14:paraId="15B12655" w14:textId="77777777" w:rsidR="00DC2E0E" w:rsidRDefault="00DC2E0E" w:rsidP="0039627C">
            <w:pPr>
              <w:ind w:right="-45"/>
              <w:rPr>
                <w:rFonts w:cs="Arial"/>
                <w:noProof w:val="0"/>
                <w:color w:val="000000"/>
                <w:sz w:val="20"/>
                <w:szCs w:val="20"/>
              </w:rPr>
            </w:pPr>
          </w:p>
          <w:p w14:paraId="68F40E80" w14:textId="77777777" w:rsidR="00DC2E0E" w:rsidRDefault="00DC2E0E" w:rsidP="0039627C">
            <w:pPr>
              <w:ind w:right="-45"/>
              <w:rPr>
                <w:rFonts w:cs="Arial"/>
                <w:noProof w:val="0"/>
                <w:color w:val="000000"/>
                <w:sz w:val="20"/>
                <w:szCs w:val="20"/>
              </w:rPr>
            </w:pPr>
          </w:p>
          <w:p w14:paraId="5C793189" w14:textId="481857FB" w:rsidR="00B65649" w:rsidRPr="004D239D" w:rsidRDefault="00B65649" w:rsidP="0039627C">
            <w:pPr>
              <w:ind w:right="-45"/>
              <w:rPr>
                <w:rFonts w:cs="Arial"/>
                <w:noProof w:val="0"/>
                <w:color w:val="000000"/>
                <w:sz w:val="20"/>
                <w:szCs w:val="20"/>
              </w:rPr>
            </w:pPr>
            <w:r w:rsidRPr="004D239D">
              <w:rPr>
                <w:rFonts w:cs="Arial"/>
                <w:noProof w:val="0"/>
                <w:color w:val="000000"/>
                <w:sz w:val="20"/>
                <w:szCs w:val="20"/>
              </w:rPr>
              <w:t>Súťažné podklady schválil</w:t>
            </w:r>
          </w:p>
        </w:tc>
        <w:tc>
          <w:tcPr>
            <w:tcW w:w="2647" w:type="pct"/>
            <w:tcBorders>
              <w:bottom w:val="dashed" w:sz="4" w:space="0" w:color="auto"/>
            </w:tcBorders>
          </w:tcPr>
          <w:p w14:paraId="306E3175" w14:textId="77777777" w:rsidR="00B65649" w:rsidRPr="004D239D" w:rsidRDefault="00B65649" w:rsidP="0039627C">
            <w:pPr>
              <w:jc w:val="center"/>
              <w:rPr>
                <w:rFonts w:cs="Arial"/>
                <w:b/>
                <w:noProof w:val="0"/>
                <w:color w:val="000000"/>
                <w:sz w:val="20"/>
                <w:szCs w:val="20"/>
              </w:rPr>
            </w:pPr>
          </w:p>
          <w:p w14:paraId="0E6C236F" w14:textId="77777777" w:rsidR="00B65649" w:rsidRPr="004D239D" w:rsidRDefault="00B65649" w:rsidP="0039627C">
            <w:pPr>
              <w:jc w:val="center"/>
              <w:rPr>
                <w:rFonts w:cs="Arial"/>
                <w:b/>
                <w:noProof w:val="0"/>
                <w:color w:val="000000"/>
                <w:sz w:val="20"/>
                <w:szCs w:val="20"/>
              </w:rPr>
            </w:pPr>
          </w:p>
          <w:p w14:paraId="65980934" w14:textId="77777777" w:rsidR="00B65649" w:rsidRPr="004D239D" w:rsidRDefault="00B65649" w:rsidP="0039627C">
            <w:pPr>
              <w:jc w:val="center"/>
              <w:rPr>
                <w:rFonts w:cs="Arial"/>
                <w:b/>
                <w:noProof w:val="0"/>
                <w:color w:val="000000"/>
                <w:sz w:val="20"/>
                <w:szCs w:val="20"/>
              </w:rPr>
            </w:pPr>
          </w:p>
          <w:p w14:paraId="14A5EC5B" w14:textId="77777777" w:rsidR="00B65649" w:rsidRPr="004D239D" w:rsidRDefault="00B65649" w:rsidP="0039627C">
            <w:pPr>
              <w:jc w:val="center"/>
              <w:rPr>
                <w:rFonts w:cs="Arial"/>
                <w:b/>
                <w:noProof w:val="0"/>
                <w:color w:val="000000"/>
                <w:sz w:val="20"/>
                <w:szCs w:val="20"/>
              </w:rPr>
            </w:pPr>
          </w:p>
        </w:tc>
      </w:tr>
      <w:tr w:rsidR="00B65649" w:rsidRPr="004D239D" w14:paraId="10AFD0DB" w14:textId="77777777" w:rsidTr="00E1022B">
        <w:tc>
          <w:tcPr>
            <w:tcW w:w="2353" w:type="pct"/>
          </w:tcPr>
          <w:p w14:paraId="26CD99E0" w14:textId="77777777" w:rsidR="00B65649" w:rsidRPr="004D239D" w:rsidRDefault="00B65649" w:rsidP="0039627C">
            <w:pPr>
              <w:jc w:val="both"/>
              <w:rPr>
                <w:rFonts w:cs="Arial"/>
                <w:noProof w:val="0"/>
                <w:color w:val="000000"/>
                <w:sz w:val="20"/>
                <w:szCs w:val="20"/>
              </w:rPr>
            </w:pPr>
          </w:p>
        </w:tc>
        <w:tc>
          <w:tcPr>
            <w:tcW w:w="2647" w:type="pct"/>
            <w:tcBorders>
              <w:top w:val="dashed" w:sz="4" w:space="0" w:color="auto"/>
            </w:tcBorders>
            <w:hideMark/>
          </w:tcPr>
          <w:p w14:paraId="56CC79C8" w14:textId="185DC2B9" w:rsidR="00185305" w:rsidRPr="00DC2E0E" w:rsidRDefault="00185305" w:rsidP="00185305">
            <w:pPr>
              <w:jc w:val="center"/>
              <w:rPr>
                <w:rFonts w:cs="Arial"/>
                <w:b/>
                <w:sz w:val="20"/>
                <w:szCs w:val="20"/>
              </w:rPr>
            </w:pPr>
            <w:r w:rsidRPr="00DC2E0E">
              <w:rPr>
                <w:rFonts w:cs="Arial"/>
                <w:b/>
                <w:sz w:val="20"/>
                <w:szCs w:val="20"/>
              </w:rPr>
              <w:t xml:space="preserve">Ing. </w:t>
            </w:r>
            <w:r w:rsidR="007C0FFE" w:rsidRPr="00DC2E0E">
              <w:rPr>
                <w:rFonts w:cs="Arial"/>
                <w:b/>
                <w:sz w:val="20"/>
                <w:szCs w:val="20"/>
              </w:rPr>
              <w:t>Ján Marhefka</w:t>
            </w:r>
          </w:p>
          <w:p w14:paraId="41AFCF48" w14:textId="4474AA88" w:rsidR="00B65649" w:rsidRPr="00DC2E0E" w:rsidRDefault="00185305" w:rsidP="00185305">
            <w:pPr>
              <w:jc w:val="center"/>
              <w:rPr>
                <w:rFonts w:cs="Arial"/>
                <w:noProof w:val="0"/>
                <w:sz w:val="20"/>
                <w:szCs w:val="20"/>
              </w:rPr>
            </w:pPr>
            <w:r w:rsidRPr="00DC2E0E">
              <w:rPr>
                <w:rFonts w:cs="Arial"/>
                <w:sz w:val="20"/>
                <w:szCs w:val="20"/>
              </w:rPr>
              <w:t>generálny riaditeľ</w:t>
            </w:r>
          </w:p>
        </w:tc>
      </w:tr>
    </w:tbl>
    <w:p w14:paraId="43EC10EA" w14:textId="77777777" w:rsidR="00B65649" w:rsidRPr="004D239D" w:rsidRDefault="00B65649" w:rsidP="00B65649">
      <w:pPr>
        <w:pStyle w:val="Zkladntext3"/>
        <w:jc w:val="left"/>
        <w:rPr>
          <w:rFonts w:cs="Arial"/>
          <w:noProof w:val="0"/>
        </w:rPr>
      </w:pPr>
    </w:p>
    <w:p w14:paraId="7F7A4BD3" w14:textId="55FF43E9" w:rsidR="006B1035" w:rsidRPr="004D239D" w:rsidRDefault="006B1035" w:rsidP="006B1035">
      <w:pPr>
        <w:pStyle w:val="Zkladntext3"/>
        <w:jc w:val="left"/>
        <w:rPr>
          <w:rFonts w:cs="Arial"/>
          <w:noProof w:val="0"/>
          <w:sz w:val="20"/>
        </w:rPr>
      </w:pPr>
    </w:p>
    <w:p w14:paraId="7129560F" w14:textId="3ADC7C69" w:rsidR="006B1035" w:rsidRPr="00FD6651" w:rsidRDefault="006B1035" w:rsidP="006B1035">
      <w:pPr>
        <w:pStyle w:val="Zkladntext3"/>
        <w:jc w:val="left"/>
        <w:rPr>
          <w:rFonts w:cs="Arial"/>
          <w:noProof w:val="0"/>
          <w:color w:val="FF0000"/>
          <w:sz w:val="20"/>
        </w:rPr>
      </w:pPr>
      <w:r w:rsidRPr="004D239D">
        <w:rPr>
          <w:rFonts w:cs="Arial"/>
          <w:noProof w:val="0"/>
          <w:sz w:val="20"/>
        </w:rPr>
        <w:t>V </w:t>
      </w:r>
      <w:r w:rsidRPr="00DC2E0E">
        <w:rPr>
          <w:rFonts w:cs="Arial"/>
          <w:noProof w:val="0"/>
          <w:sz w:val="20"/>
        </w:rPr>
        <w:t xml:space="preserve">Banskej Bystrici, </w:t>
      </w:r>
      <w:r w:rsidR="008F5F18">
        <w:rPr>
          <w:rFonts w:cs="Arial"/>
          <w:noProof w:val="0"/>
          <w:sz w:val="20"/>
        </w:rPr>
        <w:t>november</w:t>
      </w:r>
      <w:r w:rsidR="00676430" w:rsidRPr="00DC2E0E">
        <w:rPr>
          <w:rFonts w:cs="Arial"/>
          <w:noProof w:val="0"/>
          <w:sz w:val="20"/>
        </w:rPr>
        <w:t xml:space="preserve"> </w:t>
      </w:r>
      <w:r w:rsidR="00E215D5" w:rsidRPr="00DC2E0E">
        <w:rPr>
          <w:rFonts w:cs="Arial"/>
          <w:noProof w:val="0"/>
          <w:sz w:val="20"/>
        </w:rPr>
        <w:t>202</w:t>
      </w:r>
      <w:r w:rsidR="00960A80" w:rsidRPr="00DC2E0E">
        <w:rPr>
          <w:rFonts w:cs="Arial"/>
          <w:noProof w:val="0"/>
          <w:sz w:val="20"/>
        </w:rPr>
        <w:t>3</w:t>
      </w:r>
      <w:r w:rsidR="00847256" w:rsidRPr="004D239D">
        <w:rPr>
          <w:rFonts w:cs="Arial"/>
          <w:noProof w:val="0"/>
          <w:sz w:val="20"/>
        </w:rPr>
        <w:t xml:space="preserve"> </w:t>
      </w:r>
    </w:p>
    <w:p w14:paraId="59D771E3" w14:textId="77777777" w:rsidR="00731FAB" w:rsidRPr="004D239D" w:rsidRDefault="00142842" w:rsidP="00006522">
      <w:pPr>
        <w:pStyle w:val="Nadpis1"/>
        <w:spacing w:before="240" w:after="60"/>
        <w:jc w:val="left"/>
        <w:rPr>
          <w:rFonts w:cs="Arial"/>
          <w:bCs/>
          <w:i w:val="0"/>
          <w:noProof w:val="0"/>
          <w:kern w:val="32"/>
          <w:szCs w:val="28"/>
        </w:rPr>
      </w:pPr>
      <w:bookmarkStart w:id="1" w:name="_Toc149130560"/>
      <w:r w:rsidRPr="004D239D">
        <w:rPr>
          <w:rFonts w:cs="Arial"/>
          <w:bCs/>
          <w:i w:val="0"/>
          <w:noProof w:val="0"/>
          <w:kern w:val="32"/>
          <w:szCs w:val="28"/>
        </w:rPr>
        <w:lastRenderedPageBreak/>
        <w:t>Obsah</w:t>
      </w:r>
      <w:bookmarkEnd w:id="1"/>
    </w:p>
    <w:p w14:paraId="3938F5CB" w14:textId="000B9289" w:rsidR="004F727A" w:rsidRPr="004D239D" w:rsidRDefault="004F727A" w:rsidP="00142842">
      <w:pPr>
        <w:rPr>
          <w:rFonts w:cs="Arial"/>
          <w:noProof w:val="0"/>
          <w:szCs w:val="22"/>
        </w:rPr>
      </w:pPr>
    </w:p>
    <w:p w14:paraId="44D670F5" w14:textId="25039913" w:rsidR="00821933" w:rsidRDefault="00100C95">
      <w:pPr>
        <w:pStyle w:val="Obsah1"/>
        <w:tabs>
          <w:tab w:val="right" w:leader="dot" w:pos="9628"/>
        </w:tabs>
        <w:rPr>
          <w:rFonts w:asciiTheme="minorHAnsi" w:eastAsiaTheme="minorEastAsia" w:hAnsiTheme="minorHAnsi" w:cstheme="minorBidi"/>
          <w:b w:val="0"/>
          <w:bCs w:val="0"/>
          <w:caps w:val="0"/>
          <w:sz w:val="22"/>
          <w:szCs w:val="22"/>
        </w:rPr>
      </w:pPr>
      <w:r w:rsidRPr="004D239D">
        <w:rPr>
          <w:rFonts w:ascii="Arial" w:hAnsi="Arial" w:cs="Arial"/>
          <w:noProof w:val="0"/>
        </w:rPr>
        <w:fldChar w:fldCharType="begin"/>
      </w:r>
      <w:r w:rsidRPr="004D239D">
        <w:rPr>
          <w:rFonts w:ascii="Arial" w:hAnsi="Arial" w:cs="Arial"/>
          <w:noProof w:val="0"/>
        </w:rPr>
        <w:instrText xml:space="preserve"> TOC \o "1-3" \h \z \u </w:instrText>
      </w:r>
      <w:r w:rsidRPr="004D239D">
        <w:rPr>
          <w:rFonts w:ascii="Arial" w:hAnsi="Arial" w:cs="Arial"/>
          <w:noProof w:val="0"/>
        </w:rPr>
        <w:fldChar w:fldCharType="separate"/>
      </w:r>
      <w:hyperlink w:anchor="_Toc149130560" w:history="1">
        <w:r w:rsidR="00821933" w:rsidRPr="00AE0C1A">
          <w:rPr>
            <w:rStyle w:val="Hypertextovprepojenie"/>
            <w:rFonts w:cs="Arial"/>
            <w:kern w:val="32"/>
          </w:rPr>
          <w:t>Obsah</w:t>
        </w:r>
        <w:r w:rsidR="00821933">
          <w:rPr>
            <w:webHidden/>
          </w:rPr>
          <w:tab/>
        </w:r>
        <w:r w:rsidR="00821933">
          <w:rPr>
            <w:webHidden/>
          </w:rPr>
          <w:fldChar w:fldCharType="begin"/>
        </w:r>
        <w:r w:rsidR="00821933">
          <w:rPr>
            <w:webHidden/>
          </w:rPr>
          <w:instrText xml:space="preserve"> PAGEREF _Toc149130560 \h </w:instrText>
        </w:r>
        <w:r w:rsidR="00821933">
          <w:rPr>
            <w:webHidden/>
          </w:rPr>
        </w:r>
        <w:r w:rsidR="00821933">
          <w:rPr>
            <w:webHidden/>
          </w:rPr>
          <w:fldChar w:fldCharType="separate"/>
        </w:r>
        <w:r w:rsidR="00E667E7">
          <w:rPr>
            <w:webHidden/>
          </w:rPr>
          <w:t>2</w:t>
        </w:r>
        <w:r w:rsidR="00821933">
          <w:rPr>
            <w:webHidden/>
          </w:rPr>
          <w:fldChar w:fldCharType="end"/>
        </w:r>
      </w:hyperlink>
    </w:p>
    <w:p w14:paraId="71B850A6" w14:textId="606E4AF8" w:rsidR="00821933" w:rsidRDefault="006D15D6">
      <w:pPr>
        <w:pStyle w:val="Obsah1"/>
        <w:tabs>
          <w:tab w:val="right" w:leader="dot" w:pos="9628"/>
        </w:tabs>
        <w:rPr>
          <w:rFonts w:asciiTheme="minorHAnsi" w:eastAsiaTheme="minorEastAsia" w:hAnsiTheme="minorHAnsi" w:cstheme="minorBidi"/>
          <w:b w:val="0"/>
          <w:bCs w:val="0"/>
          <w:caps w:val="0"/>
          <w:sz w:val="22"/>
          <w:szCs w:val="22"/>
        </w:rPr>
      </w:pPr>
      <w:hyperlink w:anchor="_Toc149130561" w:history="1">
        <w:r w:rsidR="00821933" w:rsidRPr="00AE0C1A">
          <w:rPr>
            <w:rStyle w:val="Hypertextovprepojenie"/>
            <w:rFonts w:cs="Arial"/>
            <w:kern w:val="32"/>
          </w:rPr>
          <w:t>A POKYNY NA VYPRACOVANIE PONUKY</w:t>
        </w:r>
        <w:r w:rsidR="00821933">
          <w:rPr>
            <w:webHidden/>
          </w:rPr>
          <w:tab/>
        </w:r>
        <w:r w:rsidR="00821933">
          <w:rPr>
            <w:webHidden/>
          </w:rPr>
          <w:fldChar w:fldCharType="begin"/>
        </w:r>
        <w:r w:rsidR="00821933">
          <w:rPr>
            <w:webHidden/>
          </w:rPr>
          <w:instrText xml:space="preserve"> PAGEREF _Toc149130561 \h </w:instrText>
        </w:r>
        <w:r w:rsidR="00821933">
          <w:rPr>
            <w:webHidden/>
          </w:rPr>
        </w:r>
        <w:r w:rsidR="00821933">
          <w:rPr>
            <w:webHidden/>
          </w:rPr>
          <w:fldChar w:fldCharType="separate"/>
        </w:r>
        <w:r w:rsidR="00E667E7">
          <w:rPr>
            <w:webHidden/>
          </w:rPr>
          <w:t>4</w:t>
        </w:r>
        <w:r w:rsidR="00821933">
          <w:rPr>
            <w:webHidden/>
          </w:rPr>
          <w:fldChar w:fldCharType="end"/>
        </w:r>
      </w:hyperlink>
    </w:p>
    <w:p w14:paraId="46FAF4DA" w14:textId="465D6194" w:rsidR="00821933" w:rsidRDefault="006D15D6">
      <w:pPr>
        <w:pStyle w:val="Obsah2"/>
        <w:tabs>
          <w:tab w:val="right" w:leader="dot" w:pos="9628"/>
        </w:tabs>
        <w:rPr>
          <w:rFonts w:asciiTheme="minorHAnsi" w:eastAsiaTheme="minorEastAsia" w:hAnsiTheme="minorHAnsi" w:cstheme="minorBidi"/>
          <w:smallCaps w:val="0"/>
          <w:sz w:val="22"/>
          <w:szCs w:val="22"/>
        </w:rPr>
      </w:pPr>
      <w:hyperlink w:anchor="_Toc149130562" w:history="1">
        <w:r w:rsidR="00821933" w:rsidRPr="00AE0C1A">
          <w:rPr>
            <w:rStyle w:val="Hypertextovprepojenie"/>
            <w:rFonts w:cs="Arial"/>
            <w:i/>
            <w:iCs/>
          </w:rPr>
          <w:t>Časť I.  Všeobecné informácie</w:t>
        </w:r>
        <w:r w:rsidR="00821933">
          <w:rPr>
            <w:webHidden/>
          </w:rPr>
          <w:tab/>
        </w:r>
        <w:r w:rsidR="00821933">
          <w:rPr>
            <w:webHidden/>
          </w:rPr>
          <w:fldChar w:fldCharType="begin"/>
        </w:r>
        <w:r w:rsidR="00821933">
          <w:rPr>
            <w:webHidden/>
          </w:rPr>
          <w:instrText xml:space="preserve"> PAGEREF _Toc149130562 \h </w:instrText>
        </w:r>
        <w:r w:rsidR="00821933">
          <w:rPr>
            <w:webHidden/>
          </w:rPr>
        </w:r>
        <w:r w:rsidR="00821933">
          <w:rPr>
            <w:webHidden/>
          </w:rPr>
          <w:fldChar w:fldCharType="separate"/>
        </w:r>
        <w:r w:rsidR="00E667E7">
          <w:rPr>
            <w:webHidden/>
          </w:rPr>
          <w:t>4</w:t>
        </w:r>
        <w:r w:rsidR="00821933">
          <w:rPr>
            <w:webHidden/>
          </w:rPr>
          <w:fldChar w:fldCharType="end"/>
        </w:r>
      </w:hyperlink>
    </w:p>
    <w:p w14:paraId="24903579" w14:textId="3618768A" w:rsidR="00821933" w:rsidRDefault="006D15D6">
      <w:pPr>
        <w:pStyle w:val="Obsah3"/>
        <w:tabs>
          <w:tab w:val="left" w:pos="880"/>
          <w:tab w:val="right" w:leader="dot" w:pos="9628"/>
        </w:tabs>
        <w:rPr>
          <w:rFonts w:asciiTheme="minorHAnsi" w:eastAsiaTheme="minorEastAsia" w:hAnsiTheme="minorHAnsi" w:cstheme="minorBidi"/>
          <w:i w:val="0"/>
          <w:iCs w:val="0"/>
          <w:sz w:val="22"/>
          <w:szCs w:val="22"/>
        </w:rPr>
      </w:pPr>
      <w:hyperlink w:anchor="_Toc149130563" w:history="1">
        <w:r w:rsidR="00821933" w:rsidRPr="00AE0C1A">
          <w:rPr>
            <w:rStyle w:val="Hypertextovprepojenie"/>
            <w:b/>
            <w:bCs/>
          </w:rPr>
          <w:t>1.</w:t>
        </w:r>
        <w:r w:rsidR="00821933">
          <w:rPr>
            <w:rFonts w:asciiTheme="minorHAnsi" w:eastAsiaTheme="minorEastAsia" w:hAnsiTheme="minorHAnsi" w:cstheme="minorBidi"/>
            <w:i w:val="0"/>
            <w:iCs w:val="0"/>
            <w:sz w:val="22"/>
            <w:szCs w:val="22"/>
          </w:rPr>
          <w:tab/>
        </w:r>
        <w:r w:rsidR="00821933" w:rsidRPr="00AE0C1A">
          <w:rPr>
            <w:rStyle w:val="Hypertextovprepojenie"/>
            <w:b/>
            <w:bCs/>
          </w:rPr>
          <w:t>Identifikácia verejného obstarávateľa</w:t>
        </w:r>
        <w:r w:rsidR="00821933">
          <w:rPr>
            <w:webHidden/>
          </w:rPr>
          <w:tab/>
        </w:r>
        <w:r w:rsidR="00821933">
          <w:rPr>
            <w:webHidden/>
          </w:rPr>
          <w:fldChar w:fldCharType="begin"/>
        </w:r>
        <w:r w:rsidR="00821933">
          <w:rPr>
            <w:webHidden/>
          </w:rPr>
          <w:instrText xml:space="preserve"> PAGEREF _Toc149130563 \h </w:instrText>
        </w:r>
        <w:r w:rsidR="00821933">
          <w:rPr>
            <w:webHidden/>
          </w:rPr>
        </w:r>
        <w:r w:rsidR="00821933">
          <w:rPr>
            <w:webHidden/>
          </w:rPr>
          <w:fldChar w:fldCharType="separate"/>
        </w:r>
        <w:r w:rsidR="00E667E7">
          <w:rPr>
            <w:webHidden/>
          </w:rPr>
          <w:t>4</w:t>
        </w:r>
        <w:r w:rsidR="00821933">
          <w:rPr>
            <w:webHidden/>
          </w:rPr>
          <w:fldChar w:fldCharType="end"/>
        </w:r>
      </w:hyperlink>
    </w:p>
    <w:p w14:paraId="4B603A79" w14:textId="02863597" w:rsidR="00821933" w:rsidRDefault="006D15D6">
      <w:pPr>
        <w:pStyle w:val="Obsah3"/>
        <w:tabs>
          <w:tab w:val="left" w:pos="880"/>
          <w:tab w:val="right" w:leader="dot" w:pos="9628"/>
        </w:tabs>
        <w:rPr>
          <w:rFonts w:asciiTheme="minorHAnsi" w:eastAsiaTheme="minorEastAsia" w:hAnsiTheme="minorHAnsi" w:cstheme="minorBidi"/>
          <w:i w:val="0"/>
          <w:iCs w:val="0"/>
          <w:sz w:val="22"/>
          <w:szCs w:val="22"/>
        </w:rPr>
      </w:pPr>
      <w:hyperlink w:anchor="_Toc149130564" w:history="1">
        <w:r w:rsidR="00821933" w:rsidRPr="00AE0C1A">
          <w:rPr>
            <w:rStyle w:val="Hypertextovprepojenie"/>
            <w:b/>
            <w:bCs/>
          </w:rPr>
          <w:t>2.</w:t>
        </w:r>
        <w:r w:rsidR="00821933">
          <w:rPr>
            <w:rFonts w:asciiTheme="minorHAnsi" w:eastAsiaTheme="minorEastAsia" w:hAnsiTheme="minorHAnsi" w:cstheme="minorBidi"/>
            <w:i w:val="0"/>
            <w:iCs w:val="0"/>
            <w:sz w:val="22"/>
            <w:szCs w:val="22"/>
          </w:rPr>
          <w:tab/>
        </w:r>
        <w:r w:rsidR="00821933" w:rsidRPr="00AE0C1A">
          <w:rPr>
            <w:rStyle w:val="Hypertextovprepojenie"/>
            <w:b/>
            <w:bCs/>
          </w:rPr>
          <w:t>Predmet zákazky</w:t>
        </w:r>
        <w:r w:rsidR="00821933">
          <w:rPr>
            <w:webHidden/>
          </w:rPr>
          <w:tab/>
        </w:r>
        <w:r w:rsidR="00821933">
          <w:rPr>
            <w:webHidden/>
          </w:rPr>
          <w:fldChar w:fldCharType="begin"/>
        </w:r>
        <w:r w:rsidR="00821933">
          <w:rPr>
            <w:webHidden/>
          </w:rPr>
          <w:instrText xml:space="preserve"> PAGEREF _Toc149130564 \h </w:instrText>
        </w:r>
        <w:r w:rsidR="00821933">
          <w:rPr>
            <w:webHidden/>
          </w:rPr>
        </w:r>
        <w:r w:rsidR="00821933">
          <w:rPr>
            <w:webHidden/>
          </w:rPr>
          <w:fldChar w:fldCharType="separate"/>
        </w:r>
        <w:r w:rsidR="00E667E7">
          <w:rPr>
            <w:webHidden/>
          </w:rPr>
          <w:t>4</w:t>
        </w:r>
        <w:r w:rsidR="00821933">
          <w:rPr>
            <w:webHidden/>
          </w:rPr>
          <w:fldChar w:fldCharType="end"/>
        </w:r>
      </w:hyperlink>
    </w:p>
    <w:p w14:paraId="45B013CA" w14:textId="5112CD9D" w:rsidR="00821933" w:rsidRDefault="006D15D6">
      <w:pPr>
        <w:pStyle w:val="Obsah3"/>
        <w:tabs>
          <w:tab w:val="left" w:pos="880"/>
          <w:tab w:val="right" w:leader="dot" w:pos="9628"/>
        </w:tabs>
        <w:rPr>
          <w:rFonts w:asciiTheme="minorHAnsi" w:eastAsiaTheme="minorEastAsia" w:hAnsiTheme="minorHAnsi" w:cstheme="minorBidi"/>
          <w:i w:val="0"/>
          <w:iCs w:val="0"/>
          <w:sz w:val="22"/>
          <w:szCs w:val="22"/>
        </w:rPr>
      </w:pPr>
      <w:hyperlink w:anchor="_Toc149130565" w:history="1">
        <w:r w:rsidR="00821933" w:rsidRPr="00AE0C1A">
          <w:rPr>
            <w:rStyle w:val="Hypertextovprepojenie"/>
            <w:b/>
            <w:bCs/>
          </w:rPr>
          <w:t>3.</w:t>
        </w:r>
        <w:r w:rsidR="00821933">
          <w:rPr>
            <w:rFonts w:asciiTheme="minorHAnsi" w:eastAsiaTheme="minorEastAsia" w:hAnsiTheme="minorHAnsi" w:cstheme="minorBidi"/>
            <w:i w:val="0"/>
            <w:iCs w:val="0"/>
            <w:sz w:val="22"/>
            <w:szCs w:val="22"/>
          </w:rPr>
          <w:tab/>
        </w:r>
        <w:r w:rsidR="00821933" w:rsidRPr="00AE0C1A">
          <w:rPr>
            <w:rStyle w:val="Hypertextovprepojenie"/>
            <w:b/>
            <w:bCs/>
          </w:rPr>
          <w:t>Komplexnosť dodávky</w:t>
        </w:r>
        <w:r w:rsidR="00821933">
          <w:rPr>
            <w:webHidden/>
          </w:rPr>
          <w:tab/>
        </w:r>
        <w:r w:rsidR="00821933">
          <w:rPr>
            <w:webHidden/>
          </w:rPr>
          <w:fldChar w:fldCharType="begin"/>
        </w:r>
        <w:r w:rsidR="00821933">
          <w:rPr>
            <w:webHidden/>
          </w:rPr>
          <w:instrText xml:space="preserve"> PAGEREF _Toc149130565 \h </w:instrText>
        </w:r>
        <w:r w:rsidR="00821933">
          <w:rPr>
            <w:webHidden/>
          </w:rPr>
        </w:r>
        <w:r w:rsidR="00821933">
          <w:rPr>
            <w:webHidden/>
          </w:rPr>
          <w:fldChar w:fldCharType="separate"/>
        </w:r>
        <w:r w:rsidR="00E667E7">
          <w:rPr>
            <w:webHidden/>
          </w:rPr>
          <w:t>5</w:t>
        </w:r>
        <w:r w:rsidR="00821933">
          <w:rPr>
            <w:webHidden/>
          </w:rPr>
          <w:fldChar w:fldCharType="end"/>
        </w:r>
      </w:hyperlink>
    </w:p>
    <w:p w14:paraId="0EF41270" w14:textId="599EB999" w:rsidR="00821933" w:rsidRDefault="006D15D6">
      <w:pPr>
        <w:pStyle w:val="Obsah3"/>
        <w:tabs>
          <w:tab w:val="left" w:pos="880"/>
          <w:tab w:val="right" w:leader="dot" w:pos="9628"/>
        </w:tabs>
        <w:rPr>
          <w:rFonts w:asciiTheme="minorHAnsi" w:eastAsiaTheme="minorEastAsia" w:hAnsiTheme="minorHAnsi" w:cstheme="minorBidi"/>
          <w:i w:val="0"/>
          <w:iCs w:val="0"/>
          <w:sz w:val="22"/>
          <w:szCs w:val="22"/>
        </w:rPr>
      </w:pPr>
      <w:hyperlink w:anchor="_Toc149130566" w:history="1">
        <w:r w:rsidR="00821933" w:rsidRPr="00AE0C1A">
          <w:rPr>
            <w:rStyle w:val="Hypertextovprepojenie"/>
            <w:b/>
            <w:bCs/>
          </w:rPr>
          <w:t>4.</w:t>
        </w:r>
        <w:r w:rsidR="00821933">
          <w:rPr>
            <w:rFonts w:asciiTheme="minorHAnsi" w:eastAsiaTheme="minorEastAsia" w:hAnsiTheme="minorHAnsi" w:cstheme="minorBidi"/>
            <w:i w:val="0"/>
            <w:iCs w:val="0"/>
            <w:sz w:val="22"/>
            <w:szCs w:val="22"/>
          </w:rPr>
          <w:tab/>
        </w:r>
        <w:r w:rsidR="00821933" w:rsidRPr="00AE0C1A">
          <w:rPr>
            <w:rStyle w:val="Hypertextovprepojenie"/>
            <w:b/>
            <w:bCs/>
          </w:rPr>
          <w:t>Zdroj finančných prostriedkov</w:t>
        </w:r>
        <w:r w:rsidR="00821933">
          <w:rPr>
            <w:webHidden/>
          </w:rPr>
          <w:tab/>
        </w:r>
        <w:r w:rsidR="00821933">
          <w:rPr>
            <w:webHidden/>
          </w:rPr>
          <w:fldChar w:fldCharType="begin"/>
        </w:r>
        <w:r w:rsidR="00821933">
          <w:rPr>
            <w:webHidden/>
          </w:rPr>
          <w:instrText xml:space="preserve"> PAGEREF _Toc149130566 \h </w:instrText>
        </w:r>
        <w:r w:rsidR="00821933">
          <w:rPr>
            <w:webHidden/>
          </w:rPr>
        </w:r>
        <w:r w:rsidR="00821933">
          <w:rPr>
            <w:webHidden/>
          </w:rPr>
          <w:fldChar w:fldCharType="separate"/>
        </w:r>
        <w:r w:rsidR="00E667E7">
          <w:rPr>
            <w:webHidden/>
          </w:rPr>
          <w:t>5</w:t>
        </w:r>
        <w:r w:rsidR="00821933">
          <w:rPr>
            <w:webHidden/>
          </w:rPr>
          <w:fldChar w:fldCharType="end"/>
        </w:r>
      </w:hyperlink>
    </w:p>
    <w:p w14:paraId="4474154C" w14:textId="5B72BA8A" w:rsidR="00821933" w:rsidRDefault="006D15D6">
      <w:pPr>
        <w:pStyle w:val="Obsah3"/>
        <w:tabs>
          <w:tab w:val="left" w:pos="880"/>
          <w:tab w:val="right" w:leader="dot" w:pos="9628"/>
        </w:tabs>
        <w:rPr>
          <w:rFonts w:asciiTheme="minorHAnsi" w:eastAsiaTheme="minorEastAsia" w:hAnsiTheme="minorHAnsi" w:cstheme="minorBidi"/>
          <w:i w:val="0"/>
          <w:iCs w:val="0"/>
          <w:sz w:val="22"/>
          <w:szCs w:val="22"/>
        </w:rPr>
      </w:pPr>
      <w:hyperlink w:anchor="_Toc149130567" w:history="1">
        <w:r w:rsidR="00821933" w:rsidRPr="00AE0C1A">
          <w:rPr>
            <w:rStyle w:val="Hypertextovprepojenie"/>
            <w:b/>
            <w:bCs/>
          </w:rPr>
          <w:t>5.</w:t>
        </w:r>
        <w:r w:rsidR="00821933">
          <w:rPr>
            <w:rFonts w:asciiTheme="minorHAnsi" w:eastAsiaTheme="minorEastAsia" w:hAnsiTheme="minorHAnsi" w:cstheme="minorBidi"/>
            <w:i w:val="0"/>
            <w:iCs w:val="0"/>
            <w:sz w:val="22"/>
            <w:szCs w:val="22"/>
          </w:rPr>
          <w:tab/>
        </w:r>
        <w:r w:rsidR="00821933" w:rsidRPr="00AE0C1A">
          <w:rPr>
            <w:rStyle w:val="Hypertextovprepojenie"/>
            <w:b/>
            <w:bCs/>
          </w:rPr>
          <w:t>Obchodné podmienky</w:t>
        </w:r>
        <w:r w:rsidR="00821933">
          <w:rPr>
            <w:webHidden/>
          </w:rPr>
          <w:tab/>
        </w:r>
        <w:r w:rsidR="00821933">
          <w:rPr>
            <w:webHidden/>
          </w:rPr>
          <w:fldChar w:fldCharType="begin"/>
        </w:r>
        <w:r w:rsidR="00821933">
          <w:rPr>
            <w:webHidden/>
          </w:rPr>
          <w:instrText xml:space="preserve"> PAGEREF _Toc149130567 \h </w:instrText>
        </w:r>
        <w:r w:rsidR="00821933">
          <w:rPr>
            <w:webHidden/>
          </w:rPr>
        </w:r>
        <w:r w:rsidR="00821933">
          <w:rPr>
            <w:webHidden/>
          </w:rPr>
          <w:fldChar w:fldCharType="separate"/>
        </w:r>
        <w:r w:rsidR="00E667E7">
          <w:rPr>
            <w:webHidden/>
          </w:rPr>
          <w:t>5</w:t>
        </w:r>
        <w:r w:rsidR="00821933">
          <w:rPr>
            <w:webHidden/>
          </w:rPr>
          <w:fldChar w:fldCharType="end"/>
        </w:r>
      </w:hyperlink>
    </w:p>
    <w:p w14:paraId="3461F0CF" w14:textId="3B090681" w:rsidR="00821933" w:rsidRDefault="006D15D6">
      <w:pPr>
        <w:pStyle w:val="Obsah3"/>
        <w:tabs>
          <w:tab w:val="left" w:pos="880"/>
          <w:tab w:val="right" w:leader="dot" w:pos="9628"/>
        </w:tabs>
        <w:rPr>
          <w:rFonts w:asciiTheme="minorHAnsi" w:eastAsiaTheme="minorEastAsia" w:hAnsiTheme="minorHAnsi" w:cstheme="minorBidi"/>
          <w:i w:val="0"/>
          <w:iCs w:val="0"/>
          <w:sz w:val="22"/>
          <w:szCs w:val="22"/>
        </w:rPr>
      </w:pPr>
      <w:hyperlink w:anchor="_Toc149130568" w:history="1">
        <w:r w:rsidR="00821933" w:rsidRPr="00AE0C1A">
          <w:rPr>
            <w:rStyle w:val="Hypertextovprepojenie"/>
            <w:b/>
            <w:bCs/>
          </w:rPr>
          <w:t>6.</w:t>
        </w:r>
        <w:r w:rsidR="00821933">
          <w:rPr>
            <w:rFonts w:asciiTheme="minorHAnsi" w:eastAsiaTheme="minorEastAsia" w:hAnsiTheme="minorHAnsi" w:cstheme="minorBidi"/>
            <w:i w:val="0"/>
            <w:iCs w:val="0"/>
            <w:sz w:val="22"/>
            <w:szCs w:val="22"/>
          </w:rPr>
          <w:tab/>
        </w:r>
        <w:r w:rsidR="00821933" w:rsidRPr="00AE0C1A">
          <w:rPr>
            <w:rStyle w:val="Hypertextovprepojenie"/>
            <w:b/>
            <w:bCs/>
          </w:rPr>
          <w:t>Miesto a termín dodania predmetu zákazky</w:t>
        </w:r>
        <w:r w:rsidR="00821933">
          <w:rPr>
            <w:webHidden/>
          </w:rPr>
          <w:tab/>
        </w:r>
        <w:r w:rsidR="00821933">
          <w:rPr>
            <w:webHidden/>
          </w:rPr>
          <w:fldChar w:fldCharType="begin"/>
        </w:r>
        <w:r w:rsidR="00821933">
          <w:rPr>
            <w:webHidden/>
          </w:rPr>
          <w:instrText xml:space="preserve"> PAGEREF _Toc149130568 \h </w:instrText>
        </w:r>
        <w:r w:rsidR="00821933">
          <w:rPr>
            <w:webHidden/>
          </w:rPr>
        </w:r>
        <w:r w:rsidR="00821933">
          <w:rPr>
            <w:webHidden/>
          </w:rPr>
          <w:fldChar w:fldCharType="separate"/>
        </w:r>
        <w:r w:rsidR="00E667E7">
          <w:rPr>
            <w:webHidden/>
          </w:rPr>
          <w:t>5</w:t>
        </w:r>
        <w:r w:rsidR="00821933">
          <w:rPr>
            <w:webHidden/>
          </w:rPr>
          <w:fldChar w:fldCharType="end"/>
        </w:r>
      </w:hyperlink>
    </w:p>
    <w:p w14:paraId="2C5FF3C4" w14:textId="37E011B4" w:rsidR="00821933" w:rsidRDefault="006D15D6">
      <w:pPr>
        <w:pStyle w:val="Obsah3"/>
        <w:tabs>
          <w:tab w:val="left" w:pos="880"/>
          <w:tab w:val="right" w:leader="dot" w:pos="9628"/>
        </w:tabs>
        <w:rPr>
          <w:rFonts w:asciiTheme="minorHAnsi" w:eastAsiaTheme="minorEastAsia" w:hAnsiTheme="minorHAnsi" w:cstheme="minorBidi"/>
          <w:i w:val="0"/>
          <w:iCs w:val="0"/>
          <w:sz w:val="22"/>
          <w:szCs w:val="22"/>
        </w:rPr>
      </w:pPr>
      <w:hyperlink w:anchor="_Toc149130569" w:history="1">
        <w:r w:rsidR="00821933" w:rsidRPr="00AE0C1A">
          <w:rPr>
            <w:rStyle w:val="Hypertextovprepojenie"/>
            <w:b/>
            <w:bCs/>
          </w:rPr>
          <w:t>7.</w:t>
        </w:r>
        <w:r w:rsidR="00821933">
          <w:rPr>
            <w:rFonts w:asciiTheme="minorHAnsi" w:eastAsiaTheme="minorEastAsia" w:hAnsiTheme="minorHAnsi" w:cstheme="minorBidi"/>
            <w:i w:val="0"/>
            <w:iCs w:val="0"/>
            <w:sz w:val="22"/>
            <w:szCs w:val="22"/>
          </w:rPr>
          <w:tab/>
        </w:r>
        <w:r w:rsidR="00821933" w:rsidRPr="00AE0C1A">
          <w:rPr>
            <w:rStyle w:val="Hypertextovprepojenie"/>
            <w:b/>
            <w:bCs/>
          </w:rPr>
          <w:t>Oprávnený uchádzač</w:t>
        </w:r>
        <w:r w:rsidR="00821933">
          <w:rPr>
            <w:webHidden/>
          </w:rPr>
          <w:tab/>
        </w:r>
        <w:r w:rsidR="00821933">
          <w:rPr>
            <w:webHidden/>
          </w:rPr>
          <w:fldChar w:fldCharType="begin"/>
        </w:r>
        <w:r w:rsidR="00821933">
          <w:rPr>
            <w:webHidden/>
          </w:rPr>
          <w:instrText xml:space="preserve"> PAGEREF _Toc149130569 \h </w:instrText>
        </w:r>
        <w:r w:rsidR="00821933">
          <w:rPr>
            <w:webHidden/>
          </w:rPr>
        </w:r>
        <w:r w:rsidR="00821933">
          <w:rPr>
            <w:webHidden/>
          </w:rPr>
          <w:fldChar w:fldCharType="separate"/>
        </w:r>
        <w:r w:rsidR="00E667E7">
          <w:rPr>
            <w:webHidden/>
          </w:rPr>
          <w:t>6</w:t>
        </w:r>
        <w:r w:rsidR="00821933">
          <w:rPr>
            <w:webHidden/>
          </w:rPr>
          <w:fldChar w:fldCharType="end"/>
        </w:r>
      </w:hyperlink>
    </w:p>
    <w:p w14:paraId="78177360" w14:textId="5D062158" w:rsidR="00821933" w:rsidRDefault="006D15D6">
      <w:pPr>
        <w:pStyle w:val="Obsah3"/>
        <w:tabs>
          <w:tab w:val="left" w:pos="880"/>
          <w:tab w:val="right" w:leader="dot" w:pos="9628"/>
        </w:tabs>
        <w:rPr>
          <w:rFonts w:asciiTheme="minorHAnsi" w:eastAsiaTheme="minorEastAsia" w:hAnsiTheme="minorHAnsi" w:cstheme="minorBidi"/>
          <w:i w:val="0"/>
          <w:iCs w:val="0"/>
          <w:sz w:val="22"/>
          <w:szCs w:val="22"/>
        </w:rPr>
      </w:pPr>
      <w:hyperlink w:anchor="_Toc149130570" w:history="1">
        <w:r w:rsidR="00821933" w:rsidRPr="00AE0C1A">
          <w:rPr>
            <w:rStyle w:val="Hypertextovprepojenie"/>
            <w:b/>
            <w:bCs/>
          </w:rPr>
          <w:t>8.</w:t>
        </w:r>
        <w:r w:rsidR="00821933">
          <w:rPr>
            <w:rFonts w:asciiTheme="minorHAnsi" w:eastAsiaTheme="minorEastAsia" w:hAnsiTheme="minorHAnsi" w:cstheme="minorBidi"/>
            <w:i w:val="0"/>
            <w:iCs w:val="0"/>
            <w:sz w:val="22"/>
            <w:szCs w:val="22"/>
          </w:rPr>
          <w:tab/>
        </w:r>
        <w:r w:rsidR="00821933" w:rsidRPr="00AE0C1A">
          <w:rPr>
            <w:rStyle w:val="Hypertextovprepojenie"/>
            <w:b/>
            <w:bCs/>
          </w:rPr>
          <w:t>Využitie subdodávateľov</w:t>
        </w:r>
        <w:r w:rsidR="00821933">
          <w:rPr>
            <w:webHidden/>
          </w:rPr>
          <w:tab/>
        </w:r>
        <w:r w:rsidR="00821933">
          <w:rPr>
            <w:webHidden/>
          </w:rPr>
          <w:fldChar w:fldCharType="begin"/>
        </w:r>
        <w:r w:rsidR="00821933">
          <w:rPr>
            <w:webHidden/>
          </w:rPr>
          <w:instrText xml:space="preserve"> PAGEREF _Toc149130570 \h </w:instrText>
        </w:r>
        <w:r w:rsidR="00821933">
          <w:rPr>
            <w:webHidden/>
          </w:rPr>
        </w:r>
        <w:r w:rsidR="00821933">
          <w:rPr>
            <w:webHidden/>
          </w:rPr>
          <w:fldChar w:fldCharType="separate"/>
        </w:r>
        <w:r w:rsidR="00E667E7">
          <w:rPr>
            <w:webHidden/>
          </w:rPr>
          <w:t>6</w:t>
        </w:r>
        <w:r w:rsidR="00821933">
          <w:rPr>
            <w:webHidden/>
          </w:rPr>
          <w:fldChar w:fldCharType="end"/>
        </w:r>
      </w:hyperlink>
    </w:p>
    <w:p w14:paraId="36B22D86" w14:textId="034320EC" w:rsidR="00821933" w:rsidRDefault="006D15D6">
      <w:pPr>
        <w:pStyle w:val="Obsah3"/>
        <w:tabs>
          <w:tab w:val="left" w:pos="880"/>
          <w:tab w:val="right" w:leader="dot" w:pos="9628"/>
        </w:tabs>
        <w:rPr>
          <w:rFonts w:asciiTheme="minorHAnsi" w:eastAsiaTheme="minorEastAsia" w:hAnsiTheme="minorHAnsi" w:cstheme="minorBidi"/>
          <w:i w:val="0"/>
          <w:iCs w:val="0"/>
          <w:sz w:val="22"/>
          <w:szCs w:val="22"/>
        </w:rPr>
      </w:pPr>
      <w:hyperlink w:anchor="_Toc149130571" w:history="1">
        <w:r w:rsidR="00821933" w:rsidRPr="00AE0C1A">
          <w:rPr>
            <w:rStyle w:val="Hypertextovprepojenie"/>
            <w:b/>
            <w:bCs/>
          </w:rPr>
          <w:t>9.</w:t>
        </w:r>
        <w:r w:rsidR="00821933">
          <w:rPr>
            <w:rFonts w:asciiTheme="minorHAnsi" w:eastAsiaTheme="minorEastAsia" w:hAnsiTheme="minorHAnsi" w:cstheme="minorBidi"/>
            <w:i w:val="0"/>
            <w:iCs w:val="0"/>
            <w:sz w:val="22"/>
            <w:szCs w:val="22"/>
          </w:rPr>
          <w:tab/>
        </w:r>
        <w:r w:rsidR="00821933" w:rsidRPr="00AE0C1A">
          <w:rPr>
            <w:rStyle w:val="Hypertextovprepojenie"/>
            <w:b/>
            <w:bCs/>
          </w:rPr>
          <w:t>Variantné riešenie</w:t>
        </w:r>
        <w:r w:rsidR="00821933">
          <w:rPr>
            <w:webHidden/>
          </w:rPr>
          <w:tab/>
        </w:r>
        <w:r w:rsidR="00821933">
          <w:rPr>
            <w:webHidden/>
          </w:rPr>
          <w:fldChar w:fldCharType="begin"/>
        </w:r>
        <w:r w:rsidR="00821933">
          <w:rPr>
            <w:webHidden/>
          </w:rPr>
          <w:instrText xml:space="preserve"> PAGEREF _Toc149130571 \h </w:instrText>
        </w:r>
        <w:r w:rsidR="00821933">
          <w:rPr>
            <w:webHidden/>
          </w:rPr>
        </w:r>
        <w:r w:rsidR="00821933">
          <w:rPr>
            <w:webHidden/>
          </w:rPr>
          <w:fldChar w:fldCharType="separate"/>
        </w:r>
        <w:r w:rsidR="00E667E7">
          <w:rPr>
            <w:webHidden/>
          </w:rPr>
          <w:t>7</w:t>
        </w:r>
        <w:r w:rsidR="00821933">
          <w:rPr>
            <w:webHidden/>
          </w:rPr>
          <w:fldChar w:fldCharType="end"/>
        </w:r>
      </w:hyperlink>
    </w:p>
    <w:p w14:paraId="6C894D10" w14:textId="1D1D2E04" w:rsidR="00821933" w:rsidRDefault="006D15D6">
      <w:pPr>
        <w:pStyle w:val="Obsah3"/>
        <w:tabs>
          <w:tab w:val="left" w:pos="1100"/>
          <w:tab w:val="right" w:leader="dot" w:pos="9628"/>
        </w:tabs>
        <w:rPr>
          <w:rFonts w:asciiTheme="minorHAnsi" w:eastAsiaTheme="minorEastAsia" w:hAnsiTheme="minorHAnsi" w:cstheme="minorBidi"/>
          <w:i w:val="0"/>
          <w:iCs w:val="0"/>
          <w:sz w:val="22"/>
          <w:szCs w:val="22"/>
        </w:rPr>
      </w:pPr>
      <w:hyperlink w:anchor="_Toc149130572" w:history="1">
        <w:r w:rsidR="00821933" w:rsidRPr="00AE0C1A">
          <w:rPr>
            <w:rStyle w:val="Hypertextovprepojenie"/>
            <w:b/>
            <w:bCs/>
          </w:rPr>
          <w:t>10.</w:t>
        </w:r>
        <w:r w:rsidR="00821933">
          <w:rPr>
            <w:rFonts w:asciiTheme="minorHAnsi" w:eastAsiaTheme="minorEastAsia" w:hAnsiTheme="minorHAnsi" w:cstheme="minorBidi"/>
            <w:i w:val="0"/>
            <w:iCs w:val="0"/>
            <w:sz w:val="22"/>
            <w:szCs w:val="22"/>
          </w:rPr>
          <w:tab/>
        </w:r>
        <w:r w:rsidR="00821933" w:rsidRPr="00AE0C1A">
          <w:rPr>
            <w:rStyle w:val="Hypertextovprepojenie"/>
            <w:b/>
            <w:bCs/>
          </w:rPr>
          <w:t>Náklady na ponuku</w:t>
        </w:r>
        <w:r w:rsidR="00821933">
          <w:rPr>
            <w:webHidden/>
          </w:rPr>
          <w:tab/>
        </w:r>
        <w:r w:rsidR="00821933">
          <w:rPr>
            <w:webHidden/>
          </w:rPr>
          <w:fldChar w:fldCharType="begin"/>
        </w:r>
        <w:r w:rsidR="00821933">
          <w:rPr>
            <w:webHidden/>
          </w:rPr>
          <w:instrText xml:space="preserve"> PAGEREF _Toc149130572 \h </w:instrText>
        </w:r>
        <w:r w:rsidR="00821933">
          <w:rPr>
            <w:webHidden/>
          </w:rPr>
        </w:r>
        <w:r w:rsidR="00821933">
          <w:rPr>
            <w:webHidden/>
          </w:rPr>
          <w:fldChar w:fldCharType="separate"/>
        </w:r>
        <w:r w:rsidR="00E667E7">
          <w:rPr>
            <w:webHidden/>
          </w:rPr>
          <w:t>7</w:t>
        </w:r>
        <w:r w:rsidR="00821933">
          <w:rPr>
            <w:webHidden/>
          </w:rPr>
          <w:fldChar w:fldCharType="end"/>
        </w:r>
      </w:hyperlink>
    </w:p>
    <w:p w14:paraId="6A5E416A" w14:textId="254566EE" w:rsidR="00821933" w:rsidRDefault="006D15D6">
      <w:pPr>
        <w:pStyle w:val="Obsah3"/>
        <w:tabs>
          <w:tab w:val="left" w:pos="1100"/>
          <w:tab w:val="right" w:leader="dot" w:pos="9628"/>
        </w:tabs>
        <w:rPr>
          <w:rFonts w:asciiTheme="minorHAnsi" w:eastAsiaTheme="minorEastAsia" w:hAnsiTheme="minorHAnsi" w:cstheme="minorBidi"/>
          <w:i w:val="0"/>
          <w:iCs w:val="0"/>
          <w:sz w:val="22"/>
          <w:szCs w:val="22"/>
        </w:rPr>
      </w:pPr>
      <w:hyperlink w:anchor="_Toc149130573" w:history="1">
        <w:r w:rsidR="00821933" w:rsidRPr="00AE0C1A">
          <w:rPr>
            <w:rStyle w:val="Hypertextovprepojenie"/>
            <w:b/>
            <w:bCs/>
          </w:rPr>
          <w:t>11.</w:t>
        </w:r>
        <w:r w:rsidR="00821933">
          <w:rPr>
            <w:rFonts w:asciiTheme="minorHAnsi" w:eastAsiaTheme="minorEastAsia" w:hAnsiTheme="minorHAnsi" w:cstheme="minorBidi"/>
            <w:i w:val="0"/>
            <w:iCs w:val="0"/>
            <w:sz w:val="22"/>
            <w:szCs w:val="22"/>
          </w:rPr>
          <w:tab/>
        </w:r>
        <w:r w:rsidR="00821933" w:rsidRPr="00AE0C1A">
          <w:rPr>
            <w:rStyle w:val="Hypertextovprepojenie"/>
            <w:b/>
            <w:bCs/>
          </w:rPr>
          <w:t>Podmienky zrušenia verejného obstarávania</w:t>
        </w:r>
        <w:r w:rsidR="00821933">
          <w:rPr>
            <w:webHidden/>
          </w:rPr>
          <w:tab/>
        </w:r>
        <w:r w:rsidR="00821933">
          <w:rPr>
            <w:webHidden/>
          </w:rPr>
          <w:fldChar w:fldCharType="begin"/>
        </w:r>
        <w:r w:rsidR="00821933">
          <w:rPr>
            <w:webHidden/>
          </w:rPr>
          <w:instrText xml:space="preserve"> PAGEREF _Toc149130573 \h </w:instrText>
        </w:r>
        <w:r w:rsidR="00821933">
          <w:rPr>
            <w:webHidden/>
          </w:rPr>
        </w:r>
        <w:r w:rsidR="00821933">
          <w:rPr>
            <w:webHidden/>
          </w:rPr>
          <w:fldChar w:fldCharType="separate"/>
        </w:r>
        <w:r w:rsidR="00E667E7">
          <w:rPr>
            <w:webHidden/>
          </w:rPr>
          <w:t>7</w:t>
        </w:r>
        <w:r w:rsidR="00821933">
          <w:rPr>
            <w:webHidden/>
          </w:rPr>
          <w:fldChar w:fldCharType="end"/>
        </w:r>
      </w:hyperlink>
    </w:p>
    <w:p w14:paraId="3D008136" w14:textId="47D69442" w:rsidR="00821933" w:rsidRDefault="006D15D6">
      <w:pPr>
        <w:pStyle w:val="Obsah3"/>
        <w:tabs>
          <w:tab w:val="left" w:pos="1100"/>
          <w:tab w:val="right" w:leader="dot" w:pos="9628"/>
        </w:tabs>
        <w:rPr>
          <w:rFonts w:asciiTheme="minorHAnsi" w:eastAsiaTheme="minorEastAsia" w:hAnsiTheme="minorHAnsi" w:cstheme="minorBidi"/>
          <w:i w:val="0"/>
          <w:iCs w:val="0"/>
          <w:sz w:val="22"/>
          <w:szCs w:val="22"/>
        </w:rPr>
      </w:pPr>
      <w:hyperlink w:anchor="_Toc149130574" w:history="1">
        <w:r w:rsidR="00821933" w:rsidRPr="00AE0C1A">
          <w:rPr>
            <w:rStyle w:val="Hypertextovprepojenie"/>
            <w:b/>
            <w:bCs/>
          </w:rPr>
          <w:t>12.</w:t>
        </w:r>
        <w:r w:rsidR="00821933">
          <w:rPr>
            <w:rFonts w:asciiTheme="minorHAnsi" w:eastAsiaTheme="minorEastAsia" w:hAnsiTheme="minorHAnsi" w:cstheme="minorBidi"/>
            <w:i w:val="0"/>
            <w:iCs w:val="0"/>
            <w:sz w:val="22"/>
            <w:szCs w:val="22"/>
          </w:rPr>
          <w:tab/>
        </w:r>
        <w:r w:rsidR="00821933" w:rsidRPr="00AE0C1A">
          <w:rPr>
            <w:rStyle w:val="Hypertextovprepojenie"/>
            <w:b/>
            <w:bCs/>
          </w:rPr>
          <w:t>Protikorupčná politika verejného obstarávateľa</w:t>
        </w:r>
        <w:r w:rsidR="00821933">
          <w:rPr>
            <w:webHidden/>
          </w:rPr>
          <w:tab/>
        </w:r>
        <w:r w:rsidR="00821933">
          <w:rPr>
            <w:webHidden/>
          </w:rPr>
          <w:fldChar w:fldCharType="begin"/>
        </w:r>
        <w:r w:rsidR="00821933">
          <w:rPr>
            <w:webHidden/>
          </w:rPr>
          <w:instrText xml:space="preserve"> PAGEREF _Toc149130574 \h </w:instrText>
        </w:r>
        <w:r w:rsidR="00821933">
          <w:rPr>
            <w:webHidden/>
          </w:rPr>
        </w:r>
        <w:r w:rsidR="00821933">
          <w:rPr>
            <w:webHidden/>
          </w:rPr>
          <w:fldChar w:fldCharType="separate"/>
        </w:r>
        <w:r w:rsidR="00E667E7">
          <w:rPr>
            <w:webHidden/>
          </w:rPr>
          <w:t>7</w:t>
        </w:r>
        <w:r w:rsidR="00821933">
          <w:rPr>
            <w:webHidden/>
          </w:rPr>
          <w:fldChar w:fldCharType="end"/>
        </w:r>
      </w:hyperlink>
    </w:p>
    <w:p w14:paraId="5769B834" w14:textId="11F8B811" w:rsidR="00821933" w:rsidRDefault="006D15D6">
      <w:pPr>
        <w:pStyle w:val="Obsah2"/>
        <w:tabs>
          <w:tab w:val="right" w:leader="dot" w:pos="9628"/>
        </w:tabs>
        <w:rPr>
          <w:rFonts w:asciiTheme="minorHAnsi" w:eastAsiaTheme="minorEastAsia" w:hAnsiTheme="minorHAnsi" w:cstheme="minorBidi"/>
          <w:smallCaps w:val="0"/>
          <w:sz w:val="22"/>
          <w:szCs w:val="22"/>
        </w:rPr>
      </w:pPr>
      <w:hyperlink w:anchor="_Toc149130575" w:history="1">
        <w:r w:rsidR="00821933" w:rsidRPr="00AE0C1A">
          <w:rPr>
            <w:rStyle w:val="Hypertextovprepojenie"/>
            <w:rFonts w:cs="Arial"/>
            <w:i/>
            <w:iCs/>
          </w:rPr>
          <w:t>Časť II. Komunikácia a vysvetľovanie</w:t>
        </w:r>
        <w:r w:rsidR="00821933">
          <w:rPr>
            <w:webHidden/>
          </w:rPr>
          <w:tab/>
        </w:r>
        <w:r w:rsidR="00821933">
          <w:rPr>
            <w:webHidden/>
          </w:rPr>
          <w:fldChar w:fldCharType="begin"/>
        </w:r>
        <w:r w:rsidR="00821933">
          <w:rPr>
            <w:webHidden/>
          </w:rPr>
          <w:instrText xml:space="preserve"> PAGEREF _Toc149130575 \h </w:instrText>
        </w:r>
        <w:r w:rsidR="00821933">
          <w:rPr>
            <w:webHidden/>
          </w:rPr>
        </w:r>
        <w:r w:rsidR="00821933">
          <w:rPr>
            <w:webHidden/>
          </w:rPr>
          <w:fldChar w:fldCharType="separate"/>
        </w:r>
        <w:r w:rsidR="00E667E7">
          <w:rPr>
            <w:webHidden/>
          </w:rPr>
          <w:t>8</w:t>
        </w:r>
        <w:r w:rsidR="00821933">
          <w:rPr>
            <w:webHidden/>
          </w:rPr>
          <w:fldChar w:fldCharType="end"/>
        </w:r>
      </w:hyperlink>
    </w:p>
    <w:p w14:paraId="0DCC7697" w14:textId="3694BA11" w:rsidR="00821933" w:rsidRDefault="006D15D6">
      <w:pPr>
        <w:pStyle w:val="Obsah3"/>
        <w:tabs>
          <w:tab w:val="left" w:pos="1100"/>
          <w:tab w:val="right" w:leader="dot" w:pos="9628"/>
        </w:tabs>
        <w:rPr>
          <w:rFonts w:asciiTheme="minorHAnsi" w:eastAsiaTheme="minorEastAsia" w:hAnsiTheme="minorHAnsi" w:cstheme="minorBidi"/>
          <w:i w:val="0"/>
          <w:iCs w:val="0"/>
          <w:sz w:val="22"/>
          <w:szCs w:val="22"/>
        </w:rPr>
      </w:pPr>
      <w:hyperlink w:anchor="_Toc149130576" w:history="1">
        <w:r w:rsidR="00821933" w:rsidRPr="00AE0C1A">
          <w:rPr>
            <w:rStyle w:val="Hypertextovprepojenie"/>
            <w:b/>
            <w:bCs/>
          </w:rPr>
          <w:t>13.</w:t>
        </w:r>
        <w:r w:rsidR="00821933">
          <w:rPr>
            <w:rFonts w:asciiTheme="minorHAnsi" w:eastAsiaTheme="minorEastAsia" w:hAnsiTheme="minorHAnsi" w:cstheme="minorBidi"/>
            <w:i w:val="0"/>
            <w:iCs w:val="0"/>
            <w:sz w:val="22"/>
            <w:szCs w:val="22"/>
          </w:rPr>
          <w:tab/>
        </w:r>
        <w:r w:rsidR="00821933" w:rsidRPr="00AE0C1A">
          <w:rPr>
            <w:rStyle w:val="Hypertextovprepojenie"/>
            <w:b/>
            <w:bCs/>
          </w:rPr>
          <w:t>Komunikácia medzi verejným obstarávateľom a uchádzačmi/záujemcami</w:t>
        </w:r>
        <w:r w:rsidR="00821933">
          <w:rPr>
            <w:webHidden/>
          </w:rPr>
          <w:tab/>
        </w:r>
        <w:r w:rsidR="00821933">
          <w:rPr>
            <w:webHidden/>
          </w:rPr>
          <w:fldChar w:fldCharType="begin"/>
        </w:r>
        <w:r w:rsidR="00821933">
          <w:rPr>
            <w:webHidden/>
          </w:rPr>
          <w:instrText xml:space="preserve"> PAGEREF _Toc149130576 \h </w:instrText>
        </w:r>
        <w:r w:rsidR="00821933">
          <w:rPr>
            <w:webHidden/>
          </w:rPr>
        </w:r>
        <w:r w:rsidR="00821933">
          <w:rPr>
            <w:webHidden/>
          </w:rPr>
          <w:fldChar w:fldCharType="separate"/>
        </w:r>
        <w:r w:rsidR="00E667E7">
          <w:rPr>
            <w:webHidden/>
          </w:rPr>
          <w:t>8</w:t>
        </w:r>
        <w:r w:rsidR="00821933">
          <w:rPr>
            <w:webHidden/>
          </w:rPr>
          <w:fldChar w:fldCharType="end"/>
        </w:r>
      </w:hyperlink>
    </w:p>
    <w:p w14:paraId="77EE2E35" w14:textId="246EDF52" w:rsidR="00821933" w:rsidRDefault="006D15D6">
      <w:pPr>
        <w:pStyle w:val="Obsah3"/>
        <w:tabs>
          <w:tab w:val="left" w:pos="1100"/>
          <w:tab w:val="right" w:leader="dot" w:pos="9628"/>
        </w:tabs>
        <w:rPr>
          <w:rFonts w:asciiTheme="minorHAnsi" w:eastAsiaTheme="minorEastAsia" w:hAnsiTheme="minorHAnsi" w:cstheme="minorBidi"/>
          <w:i w:val="0"/>
          <w:iCs w:val="0"/>
          <w:sz w:val="22"/>
          <w:szCs w:val="22"/>
        </w:rPr>
      </w:pPr>
      <w:hyperlink w:anchor="_Toc149130577" w:history="1">
        <w:r w:rsidR="00821933" w:rsidRPr="00AE0C1A">
          <w:rPr>
            <w:rStyle w:val="Hypertextovprepojenie"/>
            <w:b/>
            <w:bCs/>
          </w:rPr>
          <w:t>14.</w:t>
        </w:r>
        <w:r w:rsidR="00821933">
          <w:rPr>
            <w:rFonts w:asciiTheme="minorHAnsi" w:eastAsiaTheme="minorEastAsia" w:hAnsiTheme="minorHAnsi" w:cstheme="minorBidi"/>
            <w:i w:val="0"/>
            <w:iCs w:val="0"/>
            <w:sz w:val="22"/>
            <w:szCs w:val="22"/>
          </w:rPr>
          <w:tab/>
        </w:r>
        <w:r w:rsidR="00821933" w:rsidRPr="00AE0C1A">
          <w:rPr>
            <w:rStyle w:val="Hypertextovprepojenie"/>
            <w:b/>
            <w:bCs/>
          </w:rPr>
          <w:t>Vysvetlenie a doplnenie súťažných podkladov</w:t>
        </w:r>
        <w:r w:rsidR="00821933">
          <w:rPr>
            <w:webHidden/>
          </w:rPr>
          <w:tab/>
        </w:r>
        <w:r w:rsidR="00821933">
          <w:rPr>
            <w:webHidden/>
          </w:rPr>
          <w:fldChar w:fldCharType="begin"/>
        </w:r>
        <w:r w:rsidR="00821933">
          <w:rPr>
            <w:webHidden/>
          </w:rPr>
          <w:instrText xml:space="preserve"> PAGEREF _Toc149130577 \h </w:instrText>
        </w:r>
        <w:r w:rsidR="00821933">
          <w:rPr>
            <w:webHidden/>
          </w:rPr>
        </w:r>
        <w:r w:rsidR="00821933">
          <w:rPr>
            <w:webHidden/>
          </w:rPr>
          <w:fldChar w:fldCharType="separate"/>
        </w:r>
        <w:r w:rsidR="00E667E7">
          <w:rPr>
            <w:webHidden/>
          </w:rPr>
          <w:t>9</w:t>
        </w:r>
        <w:r w:rsidR="00821933">
          <w:rPr>
            <w:webHidden/>
          </w:rPr>
          <w:fldChar w:fldCharType="end"/>
        </w:r>
      </w:hyperlink>
    </w:p>
    <w:p w14:paraId="076F9FAB" w14:textId="01BEFE7B" w:rsidR="00821933" w:rsidRDefault="006D15D6">
      <w:pPr>
        <w:pStyle w:val="Obsah3"/>
        <w:tabs>
          <w:tab w:val="left" w:pos="1100"/>
          <w:tab w:val="right" w:leader="dot" w:pos="9628"/>
        </w:tabs>
        <w:rPr>
          <w:rFonts w:asciiTheme="minorHAnsi" w:eastAsiaTheme="minorEastAsia" w:hAnsiTheme="minorHAnsi" w:cstheme="minorBidi"/>
          <w:i w:val="0"/>
          <w:iCs w:val="0"/>
          <w:sz w:val="22"/>
          <w:szCs w:val="22"/>
        </w:rPr>
      </w:pPr>
      <w:hyperlink w:anchor="_Toc149130578" w:history="1">
        <w:r w:rsidR="00821933" w:rsidRPr="00AE0C1A">
          <w:rPr>
            <w:rStyle w:val="Hypertextovprepojenie"/>
            <w:b/>
            <w:bCs/>
          </w:rPr>
          <w:t>15.</w:t>
        </w:r>
        <w:r w:rsidR="00821933">
          <w:rPr>
            <w:rFonts w:asciiTheme="minorHAnsi" w:eastAsiaTheme="minorEastAsia" w:hAnsiTheme="minorHAnsi" w:cstheme="minorBidi"/>
            <w:i w:val="0"/>
            <w:iCs w:val="0"/>
            <w:sz w:val="22"/>
            <w:szCs w:val="22"/>
          </w:rPr>
          <w:tab/>
        </w:r>
        <w:r w:rsidR="00821933" w:rsidRPr="00AE0C1A">
          <w:rPr>
            <w:rStyle w:val="Hypertextovprepojenie"/>
            <w:b/>
            <w:bCs/>
          </w:rPr>
          <w:t>Obhliadka miesta plnenia</w:t>
        </w:r>
        <w:r w:rsidR="00821933">
          <w:rPr>
            <w:webHidden/>
          </w:rPr>
          <w:tab/>
        </w:r>
        <w:r w:rsidR="00821933">
          <w:rPr>
            <w:webHidden/>
          </w:rPr>
          <w:fldChar w:fldCharType="begin"/>
        </w:r>
        <w:r w:rsidR="00821933">
          <w:rPr>
            <w:webHidden/>
          </w:rPr>
          <w:instrText xml:space="preserve"> PAGEREF _Toc149130578 \h </w:instrText>
        </w:r>
        <w:r w:rsidR="00821933">
          <w:rPr>
            <w:webHidden/>
          </w:rPr>
        </w:r>
        <w:r w:rsidR="00821933">
          <w:rPr>
            <w:webHidden/>
          </w:rPr>
          <w:fldChar w:fldCharType="separate"/>
        </w:r>
        <w:r w:rsidR="00E667E7">
          <w:rPr>
            <w:webHidden/>
          </w:rPr>
          <w:t>9</w:t>
        </w:r>
        <w:r w:rsidR="00821933">
          <w:rPr>
            <w:webHidden/>
          </w:rPr>
          <w:fldChar w:fldCharType="end"/>
        </w:r>
      </w:hyperlink>
    </w:p>
    <w:p w14:paraId="604D12B3" w14:textId="79428389" w:rsidR="00821933" w:rsidRDefault="006D15D6">
      <w:pPr>
        <w:pStyle w:val="Obsah2"/>
        <w:tabs>
          <w:tab w:val="right" w:leader="dot" w:pos="9628"/>
        </w:tabs>
        <w:rPr>
          <w:rFonts w:asciiTheme="minorHAnsi" w:eastAsiaTheme="minorEastAsia" w:hAnsiTheme="minorHAnsi" w:cstheme="minorBidi"/>
          <w:smallCaps w:val="0"/>
          <w:sz w:val="22"/>
          <w:szCs w:val="22"/>
        </w:rPr>
      </w:pPr>
      <w:hyperlink w:anchor="_Toc149130579" w:history="1">
        <w:r w:rsidR="00821933" w:rsidRPr="00AE0C1A">
          <w:rPr>
            <w:rStyle w:val="Hypertextovprepojenie"/>
            <w:rFonts w:cs="Arial"/>
            <w:i/>
            <w:iCs/>
          </w:rPr>
          <w:t>Časť III. Príprava ponuky</w:t>
        </w:r>
        <w:r w:rsidR="00821933">
          <w:rPr>
            <w:webHidden/>
          </w:rPr>
          <w:tab/>
        </w:r>
        <w:r w:rsidR="00821933">
          <w:rPr>
            <w:webHidden/>
          </w:rPr>
          <w:fldChar w:fldCharType="begin"/>
        </w:r>
        <w:r w:rsidR="00821933">
          <w:rPr>
            <w:webHidden/>
          </w:rPr>
          <w:instrText xml:space="preserve"> PAGEREF _Toc149130579 \h </w:instrText>
        </w:r>
        <w:r w:rsidR="00821933">
          <w:rPr>
            <w:webHidden/>
          </w:rPr>
        </w:r>
        <w:r w:rsidR="00821933">
          <w:rPr>
            <w:webHidden/>
          </w:rPr>
          <w:fldChar w:fldCharType="separate"/>
        </w:r>
        <w:r w:rsidR="00E667E7">
          <w:rPr>
            <w:webHidden/>
          </w:rPr>
          <w:t>9</w:t>
        </w:r>
        <w:r w:rsidR="00821933">
          <w:rPr>
            <w:webHidden/>
          </w:rPr>
          <w:fldChar w:fldCharType="end"/>
        </w:r>
      </w:hyperlink>
    </w:p>
    <w:p w14:paraId="07D343FC" w14:textId="7E233F26" w:rsidR="00821933" w:rsidRDefault="006D15D6">
      <w:pPr>
        <w:pStyle w:val="Obsah3"/>
        <w:tabs>
          <w:tab w:val="left" w:pos="1100"/>
          <w:tab w:val="right" w:leader="dot" w:pos="9628"/>
        </w:tabs>
        <w:rPr>
          <w:rFonts w:asciiTheme="minorHAnsi" w:eastAsiaTheme="minorEastAsia" w:hAnsiTheme="minorHAnsi" w:cstheme="minorBidi"/>
          <w:i w:val="0"/>
          <w:iCs w:val="0"/>
          <w:sz w:val="22"/>
          <w:szCs w:val="22"/>
        </w:rPr>
      </w:pPr>
      <w:hyperlink w:anchor="_Toc149130580" w:history="1">
        <w:r w:rsidR="00821933" w:rsidRPr="00AE0C1A">
          <w:rPr>
            <w:rStyle w:val="Hypertextovprepojenie"/>
            <w:b/>
            <w:bCs/>
          </w:rPr>
          <w:t>16.</w:t>
        </w:r>
        <w:r w:rsidR="00821933">
          <w:rPr>
            <w:rFonts w:asciiTheme="minorHAnsi" w:eastAsiaTheme="minorEastAsia" w:hAnsiTheme="minorHAnsi" w:cstheme="minorBidi"/>
            <w:i w:val="0"/>
            <w:iCs w:val="0"/>
            <w:sz w:val="22"/>
            <w:szCs w:val="22"/>
          </w:rPr>
          <w:tab/>
        </w:r>
        <w:r w:rsidR="00821933" w:rsidRPr="00AE0C1A">
          <w:rPr>
            <w:rStyle w:val="Hypertextovprepojenie"/>
            <w:b/>
            <w:bCs/>
          </w:rPr>
          <w:t>Jazyk ponuky</w:t>
        </w:r>
        <w:r w:rsidR="00821933">
          <w:rPr>
            <w:webHidden/>
          </w:rPr>
          <w:tab/>
        </w:r>
        <w:r w:rsidR="00821933">
          <w:rPr>
            <w:webHidden/>
          </w:rPr>
          <w:fldChar w:fldCharType="begin"/>
        </w:r>
        <w:r w:rsidR="00821933">
          <w:rPr>
            <w:webHidden/>
          </w:rPr>
          <w:instrText xml:space="preserve"> PAGEREF _Toc149130580 \h </w:instrText>
        </w:r>
        <w:r w:rsidR="00821933">
          <w:rPr>
            <w:webHidden/>
          </w:rPr>
        </w:r>
        <w:r w:rsidR="00821933">
          <w:rPr>
            <w:webHidden/>
          </w:rPr>
          <w:fldChar w:fldCharType="separate"/>
        </w:r>
        <w:r w:rsidR="00E667E7">
          <w:rPr>
            <w:webHidden/>
          </w:rPr>
          <w:t>9</w:t>
        </w:r>
        <w:r w:rsidR="00821933">
          <w:rPr>
            <w:webHidden/>
          </w:rPr>
          <w:fldChar w:fldCharType="end"/>
        </w:r>
      </w:hyperlink>
    </w:p>
    <w:p w14:paraId="4EE3BDB0" w14:textId="4570B68C" w:rsidR="00821933" w:rsidRDefault="006D15D6">
      <w:pPr>
        <w:pStyle w:val="Obsah3"/>
        <w:tabs>
          <w:tab w:val="left" w:pos="1100"/>
          <w:tab w:val="right" w:leader="dot" w:pos="9628"/>
        </w:tabs>
        <w:rPr>
          <w:rFonts w:asciiTheme="minorHAnsi" w:eastAsiaTheme="minorEastAsia" w:hAnsiTheme="minorHAnsi" w:cstheme="minorBidi"/>
          <w:i w:val="0"/>
          <w:iCs w:val="0"/>
          <w:sz w:val="22"/>
          <w:szCs w:val="22"/>
        </w:rPr>
      </w:pPr>
      <w:hyperlink w:anchor="_Toc149130581" w:history="1">
        <w:r w:rsidR="00821933" w:rsidRPr="00AE0C1A">
          <w:rPr>
            <w:rStyle w:val="Hypertextovprepojenie"/>
            <w:b/>
            <w:bCs/>
          </w:rPr>
          <w:t>17.</w:t>
        </w:r>
        <w:r w:rsidR="00821933">
          <w:rPr>
            <w:rFonts w:asciiTheme="minorHAnsi" w:eastAsiaTheme="minorEastAsia" w:hAnsiTheme="minorHAnsi" w:cstheme="minorBidi"/>
            <w:i w:val="0"/>
            <w:iCs w:val="0"/>
            <w:sz w:val="22"/>
            <w:szCs w:val="22"/>
          </w:rPr>
          <w:tab/>
        </w:r>
        <w:r w:rsidR="00821933" w:rsidRPr="00AE0C1A">
          <w:rPr>
            <w:rStyle w:val="Hypertextovprepojenie"/>
            <w:b/>
            <w:bCs/>
          </w:rPr>
          <w:t>Mena a ceny uvádzané v ponuke</w:t>
        </w:r>
        <w:r w:rsidR="00821933">
          <w:rPr>
            <w:webHidden/>
          </w:rPr>
          <w:tab/>
        </w:r>
        <w:r w:rsidR="00821933">
          <w:rPr>
            <w:webHidden/>
          </w:rPr>
          <w:fldChar w:fldCharType="begin"/>
        </w:r>
        <w:r w:rsidR="00821933">
          <w:rPr>
            <w:webHidden/>
          </w:rPr>
          <w:instrText xml:space="preserve"> PAGEREF _Toc149130581 \h </w:instrText>
        </w:r>
        <w:r w:rsidR="00821933">
          <w:rPr>
            <w:webHidden/>
          </w:rPr>
        </w:r>
        <w:r w:rsidR="00821933">
          <w:rPr>
            <w:webHidden/>
          </w:rPr>
          <w:fldChar w:fldCharType="separate"/>
        </w:r>
        <w:r w:rsidR="00E667E7">
          <w:rPr>
            <w:webHidden/>
          </w:rPr>
          <w:t>9</w:t>
        </w:r>
        <w:r w:rsidR="00821933">
          <w:rPr>
            <w:webHidden/>
          </w:rPr>
          <w:fldChar w:fldCharType="end"/>
        </w:r>
      </w:hyperlink>
    </w:p>
    <w:p w14:paraId="11F0EA0C" w14:textId="0305A059" w:rsidR="00821933" w:rsidRDefault="006D15D6">
      <w:pPr>
        <w:pStyle w:val="Obsah3"/>
        <w:tabs>
          <w:tab w:val="left" w:pos="1100"/>
          <w:tab w:val="right" w:leader="dot" w:pos="9628"/>
        </w:tabs>
        <w:rPr>
          <w:rFonts w:asciiTheme="minorHAnsi" w:eastAsiaTheme="minorEastAsia" w:hAnsiTheme="minorHAnsi" w:cstheme="minorBidi"/>
          <w:i w:val="0"/>
          <w:iCs w:val="0"/>
          <w:sz w:val="22"/>
          <w:szCs w:val="22"/>
        </w:rPr>
      </w:pPr>
      <w:hyperlink w:anchor="_Toc149130582" w:history="1">
        <w:r w:rsidR="00821933" w:rsidRPr="00AE0C1A">
          <w:rPr>
            <w:rStyle w:val="Hypertextovprepojenie"/>
            <w:b/>
            <w:bCs/>
          </w:rPr>
          <w:t>18.</w:t>
        </w:r>
        <w:r w:rsidR="00821933">
          <w:rPr>
            <w:rFonts w:asciiTheme="minorHAnsi" w:eastAsiaTheme="minorEastAsia" w:hAnsiTheme="minorHAnsi" w:cstheme="minorBidi"/>
            <w:i w:val="0"/>
            <w:iCs w:val="0"/>
            <w:sz w:val="22"/>
            <w:szCs w:val="22"/>
          </w:rPr>
          <w:tab/>
        </w:r>
        <w:r w:rsidR="00821933" w:rsidRPr="00AE0C1A">
          <w:rPr>
            <w:rStyle w:val="Hypertextovprepojenie"/>
            <w:b/>
            <w:bCs/>
          </w:rPr>
          <w:t>Zábezpeka</w:t>
        </w:r>
        <w:r w:rsidR="00821933">
          <w:rPr>
            <w:webHidden/>
          </w:rPr>
          <w:tab/>
        </w:r>
        <w:r w:rsidR="00821933">
          <w:rPr>
            <w:webHidden/>
          </w:rPr>
          <w:fldChar w:fldCharType="begin"/>
        </w:r>
        <w:r w:rsidR="00821933">
          <w:rPr>
            <w:webHidden/>
          </w:rPr>
          <w:instrText xml:space="preserve"> PAGEREF _Toc149130582 \h </w:instrText>
        </w:r>
        <w:r w:rsidR="00821933">
          <w:rPr>
            <w:webHidden/>
          </w:rPr>
        </w:r>
        <w:r w:rsidR="00821933">
          <w:rPr>
            <w:webHidden/>
          </w:rPr>
          <w:fldChar w:fldCharType="separate"/>
        </w:r>
        <w:r w:rsidR="00E667E7">
          <w:rPr>
            <w:webHidden/>
          </w:rPr>
          <w:t>9</w:t>
        </w:r>
        <w:r w:rsidR="00821933">
          <w:rPr>
            <w:webHidden/>
          </w:rPr>
          <w:fldChar w:fldCharType="end"/>
        </w:r>
      </w:hyperlink>
    </w:p>
    <w:p w14:paraId="624F916B" w14:textId="37E0979B" w:rsidR="00821933" w:rsidRDefault="006D15D6">
      <w:pPr>
        <w:pStyle w:val="Obsah3"/>
        <w:tabs>
          <w:tab w:val="left" w:pos="1100"/>
          <w:tab w:val="right" w:leader="dot" w:pos="9628"/>
        </w:tabs>
        <w:rPr>
          <w:rFonts w:asciiTheme="minorHAnsi" w:eastAsiaTheme="minorEastAsia" w:hAnsiTheme="minorHAnsi" w:cstheme="minorBidi"/>
          <w:i w:val="0"/>
          <w:iCs w:val="0"/>
          <w:sz w:val="22"/>
          <w:szCs w:val="22"/>
        </w:rPr>
      </w:pPr>
      <w:hyperlink w:anchor="_Toc149130583" w:history="1">
        <w:r w:rsidR="00821933" w:rsidRPr="00AE0C1A">
          <w:rPr>
            <w:rStyle w:val="Hypertextovprepojenie"/>
            <w:b/>
            <w:bCs/>
          </w:rPr>
          <w:t>19.</w:t>
        </w:r>
        <w:r w:rsidR="00821933">
          <w:rPr>
            <w:rFonts w:asciiTheme="minorHAnsi" w:eastAsiaTheme="minorEastAsia" w:hAnsiTheme="minorHAnsi" w:cstheme="minorBidi"/>
            <w:i w:val="0"/>
            <w:iCs w:val="0"/>
            <w:sz w:val="22"/>
            <w:szCs w:val="22"/>
          </w:rPr>
          <w:tab/>
        </w:r>
        <w:r w:rsidR="00821933" w:rsidRPr="00AE0C1A">
          <w:rPr>
            <w:rStyle w:val="Hypertextovprepojenie"/>
            <w:b/>
            <w:bCs/>
          </w:rPr>
          <w:t>Obsah ponuky</w:t>
        </w:r>
        <w:r w:rsidR="00821933">
          <w:rPr>
            <w:webHidden/>
          </w:rPr>
          <w:tab/>
        </w:r>
        <w:r w:rsidR="00821933">
          <w:rPr>
            <w:webHidden/>
          </w:rPr>
          <w:fldChar w:fldCharType="begin"/>
        </w:r>
        <w:r w:rsidR="00821933">
          <w:rPr>
            <w:webHidden/>
          </w:rPr>
          <w:instrText xml:space="preserve"> PAGEREF _Toc149130583 \h </w:instrText>
        </w:r>
        <w:r w:rsidR="00821933">
          <w:rPr>
            <w:webHidden/>
          </w:rPr>
        </w:r>
        <w:r w:rsidR="00821933">
          <w:rPr>
            <w:webHidden/>
          </w:rPr>
          <w:fldChar w:fldCharType="separate"/>
        </w:r>
        <w:r w:rsidR="00E667E7">
          <w:rPr>
            <w:webHidden/>
          </w:rPr>
          <w:t>11</w:t>
        </w:r>
        <w:r w:rsidR="00821933">
          <w:rPr>
            <w:webHidden/>
          </w:rPr>
          <w:fldChar w:fldCharType="end"/>
        </w:r>
      </w:hyperlink>
    </w:p>
    <w:p w14:paraId="218AA584" w14:textId="2A36379F" w:rsidR="00821933" w:rsidRDefault="006D15D6">
      <w:pPr>
        <w:pStyle w:val="Obsah2"/>
        <w:tabs>
          <w:tab w:val="right" w:leader="dot" w:pos="9628"/>
        </w:tabs>
        <w:rPr>
          <w:rFonts w:asciiTheme="minorHAnsi" w:eastAsiaTheme="minorEastAsia" w:hAnsiTheme="minorHAnsi" w:cstheme="minorBidi"/>
          <w:smallCaps w:val="0"/>
          <w:sz w:val="22"/>
          <w:szCs w:val="22"/>
        </w:rPr>
      </w:pPr>
      <w:hyperlink w:anchor="_Toc149130584" w:history="1">
        <w:r w:rsidR="00821933" w:rsidRPr="00AE0C1A">
          <w:rPr>
            <w:rStyle w:val="Hypertextovprepojenie"/>
            <w:rFonts w:cs="Arial"/>
            <w:i/>
            <w:iCs/>
          </w:rPr>
          <w:t>Časť IV.  Predkladanie ponuky</w:t>
        </w:r>
        <w:r w:rsidR="00821933">
          <w:rPr>
            <w:webHidden/>
          </w:rPr>
          <w:tab/>
        </w:r>
        <w:r w:rsidR="00821933">
          <w:rPr>
            <w:webHidden/>
          </w:rPr>
          <w:fldChar w:fldCharType="begin"/>
        </w:r>
        <w:r w:rsidR="00821933">
          <w:rPr>
            <w:webHidden/>
          </w:rPr>
          <w:instrText xml:space="preserve"> PAGEREF _Toc149130584 \h </w:instrText>
        </w:r>
        <w:r w:rsidR="00821933">
          <w:rPr>
            <w:webHidden/>
          </w:rPr>
        </w:r>
        <w:r w:rsidR="00821933">
          <w:rPr>
            <w:webHidden/>
          </w:rPr>
          <w:fldChar w:fldCharType="separate"/>
        </w:r>
        <w:r w:rsidR="00E667E7">
          <w:rPr>
            <w:webHidden/>
          </w:rPr>
          <w:t>12</w:t>
        </w:r>
        <w:r w:rsidR="00821933">
          <w:rPr>
            <w:webHidden/>
          </w:rPr>
          <w:fldChar w:fldCharType="end"/>
        </w:r>
      </w:hyperlink>
    </w:p>
    <w:p w14:paraId="5EFC8527" w14:textId="1AD88A12" w:rsidR="00821933" w:rsidRDefault="006D15D6">
      <w:pPr>
        <w:pStyle w:val="Obsah3"/>
        <w:tabs>
          <w:tab w:val="left" w:pos="1100"/>
          <w:tab w:val="right" w:leader="dot" w:pos="9628"/>
        </w:tabs>
        <w:rPr>
          <w:rFonts w:asciiTheme="minorHAnsi" w:eastAsiaTheme="minorEastAsia" w:hAnsiTheme="minorHAnsi" w:cstheme="minorBidi"/>
          <w:i w:val="0"/>
          <w:iCs w:val="0"/>
          <w:sz w:val="22"/>
          <w:szCs w:val="22"/>
        </w:rPr>
      </w:pPr>
      <w:hyperlink w:anchor="_Toc149130585" w:history="1">
        <w:r w:rsidR="00821933" w:rsidRPr="00AE0C1A">
          <w:rPr>
            <w:rStyle w:val="Hypertextovprepojenie"/>
            <w:b/>
            <w:bCs/>
          </w:rPr>
          <w:t>20.</w:t>
        </w:r>
        <w:r w:rsidR="00821933">
          <w:rPr>
            <w:rFonts w:asciiTheme="minorHAnsi" w:eastAsiaTheme="minorEastAsia" w:hAnsiTheme="minorHAnsi" w:cstheme="minorBidi"/>
            <w:i w:val="0"/>
            <w:iCs w:val="0"/>
            <w:sz w:val="22"/>
            <w:szCs w:val="22"/>
          </w:rPr>
          <w:tab/>
        </w:r>
        <w:r w:rsidR="00821933" w:rsidRPr="00AE0C1A">
          <w:rPr>
            <w:rStyle w:val="Hypertextovprepojenie"/>
            <w:b/>
            <w:bCs/>
          </w:rPr>
          <w:t>Predloženie ponuky</w:t>
        </w:r>
        <w:r w:rsidR="00821933">
          <w:rPr>
            <w:webHidden/>
          </w:rPr>
          <w:tab/>
        </w:r>
        <w:r w:rsidR="00821933">
          <w:rPr>
            <w:webHidden/>
          </w:rPr>
          <w:fldChar w:fldCharType="begin"/>
        </w:r>
        <w:r w:rsidR="00821933">
          <w:rPr>
            <w:webHidden/>
          </w:rPr>
          <w:instrText xml:space="preserve"> PAGEREF _Toc149130585 \h </w:instrText>
        </w:r>
        <w:r w:rsidR="00821933">
          <w:rPr>
            <w:webHidden/>
          </w:rPr>
        </w:r>
        <w:r w:rsidR="00821933">
          <w:rPr>
            <w:webHidden/>
          </w:rPr>
          <w:fldChar w:fldCharType="separate"/>
        </w:r>
        <w:r w:rsidR="00E667E7">
          <w:rPr>
            <w:webHidden/>
          </w:rPr>
          <w:t>12</w:t>
        </w:r>
        <w:r w:rsidR="00821933">
          <w:rPr>
            <w:webHidden/>
          </w:rPr>
          <w:fldChar w:fldCharType="end"/>
        </w:r>
      </w:hyperlink>
    </w:p>
    <w:p w14:paraId="188D1EF5" w14:textId="2447A9BE" w:rsidR="00821933" w:rsidRDefault="006D15D6">
      <w:pPr>
        <w:pStyle w:val="Obsah3"/>
        <w:tabs>
          <w:tab w:val="left" w:pos="1100"/>
          <w:tab w:val="right" w:leader="dot" w:pos="9628"/>
        </w:tabs>
        <w:rPr>
          <w:rFonts w:asciiTheme="minorHAnsi" w:eastAsiaTheme="minorEastAsia" w:hAnsiTheme="minorHAnsi" w:cstheme="minorBidi"/>
          <w:i w:val="0"/>
          <w:iCs w:val="0"/>
          <w:sz w:val="22"/>
          <w:szCs w:val="22"/>
        </w:rPr>
      </w:pPr>
      <w:hyperlink w:anchor="_Toc149130586" w:history="1">
        <w:r w:rsidR="00821933" w:rsidRPr="00AE0C1A">
          <w:rPr>
            <w:rStyle w:val="Hypertextovprepojenie"/>
            <w:b/>
            <w:bCs/>
          </w:rPr>
          <w:t>21.</w:t>
        </w:r>
        <w:r w:rsidR="00821933">
          <w:rPr>
            <w:rFonts w:asciiTheme="minorHAnsi" w:eastAsiaTheme="minorEastAsia" w:hAnsiTheme="minorHAnsi" w:cstheme="minorBidi"/>
            <w:i w:val="0"/>
            <w:iCs w:val="0"/>
            <w:sz w:val="22"/>
            <w:szCs w:val="22"/>
          </w:rPr>
          <w:tab/>
        </w:r>
        <w:r w:rsidR="00821933" w:rsidRPr="00AE0C1A">
          <w:rPr>
            <w:rStyle w:val="Hypertextovprepojenie"/>
            <w:b/>
            <w:bCs/>
          </w:rPr>
          <w:t>Miesto a lehota na predkladanie ponúk</w:t>
        </w:r>
        <w:r w:rsidR="00821933">
          <w:rPr>
            <w:webHidden/>
          </w:rPr>
          <w:tab/>
        </w:r>
        <w:r w:rsidR="00821933">
          <w:rPr>
            <w:webHidden/>
          </w:rPr>
          <w:fldChar w:fldCharType="begin"/>
        </w:r>
        <w:r w:rsidR="00821933">
          <w:rPr>
            <w:webHidden/>
          </w:rPr>
          <w:instrText xml:space="preserve"> PAGEREF _Toc149130586 \h </w:instrText>
        </w:r>
        <w:r w:rsidR="00821933">
          <w:rPr>
            <w:webHidden/>
          </w:rPr>
        </w:r>
        <w:r w:rsidR="00821933">
          <w:rPr>
            <w:webHidden/>
          </w:rPr>
          <w:fldChar w:fldCharType="separate"/>
        </w:r>
        <w:r w:rsidR="00E667E7">
          <w:rPr>
            <w:webHidden/>
          </w:rPr>
          <w:t>13</w:t>
        </w:r>
        <w:r w:rsidR="00821933">
          <w:rPr>
            <w:webHidden/>
          </w:rPr>
          <w:fldChar w:fldCharType="end"/>
        </w:r>
      </w:hyperlink>
    </w:p>
    <w:p w14:paraId="78E96528" w14:textId="142C52F4" w:rsidR="00821933" w:rsidRDefault="006D15D6">
      <w:pPr>
        <w:pStyle w:val="Obsah2"/>
        <w:tabs>
          <w:tab w:val="right" w:leader="dot" w:pos="9628"/>
        </w:tabs>
        <w:rPr>
          <w:rFonts w:asciiTheme="minorHAnsi" w:eastAsiaTheme="minorEastAsia" w:hAnsiTheme="minorHAnsi" w:cstheme="minorBidi"/>
          <w:smallCaps w:val="0"/>
          <w:sz w:val="22"/>
          <w:szCs w:val="22"/>
        </w:rPr>
      </w:pPr>
      <w:hyperlink w:anchor="_Toc149130587" w:history="1">
        <w:r w:rsidR="00821933" w:rsidRPr="00AE0C1A">
          <w:rPr>
            <w:rStyle w:val="Hypertextovprepojenie"/>
            <w:rFonts w:cs="Arial"/>
            <w:i/>
            <w:iCs/>
          </w:rPr>
          <w:t>Časť V. Otváranie a vyhodnotenie ponúk</w:t>
        </w:r>
        <w:r w:rsidR="00821933">
          <w:rPr>
            <w:webHidden/>
          </w:rPr>
          <w:tab/>
        </w:r>
        <w:r w:rsidR="00821933">
          <w:rPr>
            <w:webHidden/>
          </w:rPr>
          <w:fldChar w:fldCharType="begin"/>
        </w:r>
        <w:r w:rsidR="00821933">
          <w:rPr>
            <w:webHidden/>
          </w:rPr>
          <w:instrText xml:space="preserve"> PAGEREF _Toc149130587 \h </w:instrText>
        </w:r>
        <w:r w:rsidR="00821933">
          <w:rPr>
            <w:webHidden/>
          </w:rPr>
        </w:r>
        <w:r w:rsidR="00821933">
          <w:rPr>
            <w:webHidden/>
          </w:rPr>
          <w:fldChar w:fldCharType="separate"/>
        </w:r>
        <w:r w:rsidR="00E667E7">
          <w:rPr>
            <w:webHidden/>
          </w:rPr>
          <w:t>14</w:t>
        </w:r>
        <w:r w:rsidR="00821933">
          <w:rPr>
            <w:webHidden/>
          </w:rPr>
          <w:fldChar w:fldCharType="end"/>
        </w:r>
      </w:hyperlink>
    </w:p>
    <w:p w14:paraId="2CDAACAA" w14:textId="0A28DDC8" w:rsidR="00821933" w:rsidRDefault="006D15D6">
      <w:pPr>
        <w:pStyle w:val="Obsah3"/>
        <w:tabs>
          <w:tab w:val="left" w:pos="1100"/>
          <w:tab w:val="right" w:leader="dot" w:pos="9628"/>
        </w:tabs>
        <w:rPr>
          <w:rFonts w:asciiTheme="minorHAnsi" w:eastAsiaTheme="minorEastAsia" w:hAnsiTheme="minorHAnsi" w:cstheme="minorBidi"/>
          <w:i w:val="0"/>
          <w:iCs w:val="0"/>
          <w:sz w:val="22"/>
          <w:szCs w:val="22"/>
        </w:rPr>
      </w:pPr>
      <w:hyperlink w:anchor="_Toc149130588" w:history="1">
        <w:r w:rsidR="00821933" w:rsidRPr="00AE0C1A">
          <w:rPr>
            <w:rStyle w:val="Hypertextovprepojenie"/>
            <w:b/>
            <w:bCs/>
          </w:rPr>
          <w:t>22.</w:t>
        </w:r>
        <w:r w:rsidR="00821933">
          <w:rPr>
            <w:rFonts w:asciiTheme="minorHAnsi" w:eastAsiaTheme="minorEastAsia" w:hAnsiTheme="minorHAnsi" w:cstheme="minorBidi"/>
            <w:i w:val="0"/>
            <w:iCs w:val="0"/>
            <w:sz w:val="22"/>
            <w:szCs w:val="22"/>
          </w:rPr>
          <w:tab/>
        </w:r>
        <w:r w:rsidR="00821933" w:rsidRPr="00AE0C1A">
          <w:rPr>
            <w:rStyle w:val="Hypertextovprepojenie"/>
            <w:b/>
            <w:bCs/>
          </w:rPr>
          <w:t>Otváranie ponúk</w:t>
        </w:r>
        <w:r w:rsidR="00821933">
          <w:rPr>
            <w:webHidden/>
          </w:rPr>
          <w:tab/>
        </w:r>
        <w:r w:rsidR="00821933">
          <w:rPr>
            <w:webHidden/>
          </w:rPr>
          <w:fldChar w:fldCharType="begin"/>
        </w:r>
        <w:r w:rsidR="00821933">
          <w:rPr>
            <w:webHidden/>
          </w:rPr>
          <w:instrText xml:space="preserve"> PAGEREF _Toc149130588 \h </w:instrText>
        </w:r>
        <w:r w:rsidR="00821933">
          <w:rPr>
            <w:webHidden/>
          </w:rPr>
        </w:r>
        <w:r w:rsidR="00821933">
          <w:rPr>
            <w:webHidden/>
          </w:rPr>
          <w:fldChar w:fldCharType="separate"/>
        </w:r>
        <w:r w:rsidR="00E667E7">
          <w:rPr>
            <w:webHidden/>
          </w:rPr>
          <w:t>14</w:t>
        </w:r>
        <w:r w:rsidR="00821933">
          <w:rPr>
            <w:webHidden/>
          </w:rPr>
          <w:fldChar w:fldCharType="end"/>
        </w:r>
      </w:hyperlink>
    </w:p>
    <w:p w14:paraId="5C1EB66B" w14:textId="55873FF9" w:rsidR="00821933" w:rsidRDefault="006D15D6">
      <w:pPr>
        <w:pStyle w:val="Obsah3"/>
        <w:tabs>
          <w:tab w:val="left" w:pos="1100"/>
          <w:tab w:val="right" w:leader="dot" w:pos="9628"/>
        </w:tabs>
        <w:rPr>
          <w:rFonts w:asciiTheme="minorHAnsi" w:eastAsiaTheme="minorEastAsia" w:hAnsiTheme="minorHAnsi" w:cstheme="minorBidi"/>
          <w:i w:val="0"/>
          <w:iCs w:val="0"/>
          <w:sz w:val="22"/>
          <w:szCs w:val="22"/>
        </w:rPr>
      </w:pPr>
      <w:hyperlink w:anchor="_Toc149130589" w:history="1">
        <w:r w:rsidR="00821933" w:rsidRPr="00AE0C1A">
          <w:rPr>
            <w:rStyle w:val="Hypertextovprepojenie"/>
            <w:b/>
            <w:bCs/>
          </w:rPr>
          <w:t>23.</w:t>
        </w:r>
        <w:r w:rsidR="00821933">
          <w:rPr>
            <w:rFonts w:asciiTheme="minorHAnsi" w:eastAsiaTheme="minorEastAsia" w:hAnsiTheme="minorHAnsi" w:cstheme="minorBidi"/>
            <w:i w:val="0"/>
            <w:iCs w:val="0"/>
            <w:sz w:val="22"/>
            <w:szCs w:val="22"/>
          </w:rPr>
          <w:tab/>
        </w:r>
        <w:r w:rsidR="00821933" w:rsidRPr="00AE0C1A">
          <w:rPr>
            <w:rStyle w:val="Hypertextovprepojenie"/>
            <w:b/>
            <w:bCs/>
          </w:rPr>
          <w:t>Vyhodnotenie ponúk</w:t>
        </w:r>
        <w:r w:rsidR="00821933">
          <w:rPr>
            <w:webHidden/>
          </w:rPr>
          <w:tab/>
        </w:r>
        <w:r w:rsidR="00821933">
          <w:rPr>
            <w:webHidden/>
          </w:rPr>
          <w:fldChar w:fldCharType="begin"/>
        </w:r>
        <w:r w:rsidR="00821933">
          <w:rPr>
            <w:webHidden/>
          </w:rPr>
          <w:instrText xml:space="preserve"> PAGEREF _Toc149130589 \h </w:instrText>
        </w:r>
        <w:r w:rsidR="00821933">
          <w:rPr>
            <w:webHidden/>
          </w:rPr>
        </w:r>
        <w:r w:rsidR="00821933">
          <w:rPr>
            <w:webHidden/>
          </w:rPr>
          <w:fldChar w:fldCharType="separate"/>
        </w:r>
        <w:r w:rsidR="00E667E7">
          <w:rPr>
            <w:webHidden/>
          </w:rPr>
          <w:t>14</w:t>
        </w:r>
        <w:r w:rsidR="00821933">
          <w:rPr>
            <w:webHidden/>
          </w:rPr>
          <w:fldChar w:fldCharType="end"/>
        </w:r>
      </w:hyperlink>
    </w:p>
    <w:p w14:paraId="21491DB6" w14:textId="727FD46A" w:rsidR="00821933" w:rsidRDefault="006D15D6">
      <w:pPr>
        <w:pStyle w:val="Obsah3"/>
        <w:tabs>
          <w:tab w:val="left" w:pos="1100"/>
          <w:tab w:val="right" w:leader="dot" w:pos="9628"/>
        </w:tabs>
        <w:rPr>
          <w:rFonts w:asciiTheme="minorHAnsi" w:eastAsiaTheme="minorEastAsia" w:hAnsiTheme="minorHAnsi" w:cstheme="minorBidi"/>
          <w:i w:val="0"/>
          <w:iCs w:val="0"/>
          <w:sz w:val="22"/>
          <w:szCs w:val="22"/>
        </w:rPr>
      </w:pPr>
      <w:hyperlink w:anchor="_Toc149130590" w:history="1">
        <w:r w:rsidR="00821933" w:rsidRPr="00AE0C1A">
          <w:rPr>
            <w:rStyle w:val="Hypertextovprepojenie"/>
            <w:b/>
            <w:bCs/>
          </w:rPr>
          <w:t>24.</w:t>
        </w:r>
        <w:r w:rsidR="00821933">
          <w:rPr>
            <w:rFonts w:asciiTheme="minorHAnsi" w:eastAsiaTheme="minorEastAsia" w:hAnsiTheme="minorHAnsi" w:cstheme="minorBidi"/>
            <w:i w:val="0"/>
            <w:iCs w:val="0"/>
            <w:sz w:val="22"/>
            <w:szCs w:val="22"/>
          </w:rPr>
          <w:tab/>
        </w:r>
        <w:r w:rsidR="00821933" w:rsidRPr="00AE0C1A">
          <w:rPr>
            <w:rStyle w:val="Hypertextovprepojenie"/>
            <w:b/>
            <w:bCs/>
          </w:rPr>
          <w:t>Vyhodnotenie splnenia podmienok účasti uchádzačov</w:t>
        </w:r>
        <w:r w:rsidR="00821933">
          <w:rPr>
            <w:webHidden/>
          </w:rPr>
          <w:tab/>
        </w:r>
        <w:r w:rsidR="00821933">
          <w:rPr>
            <w:webHidden/>
          </w:rPr>
          <w:fldChar w:fldCharType="begin"/>
        </w:r>
        <w:r w:rsidR="00821933">
          <w:rPr>
            <w:webHidden/>
          </w:rPr>
          <w:instrText xml:space="preserve"> PAGEREF _Toc149130590 \h </w:instrText>
        </w:r>
        <w:r w:rsidR="00821933">
          <w:rPr>
            <w:webHidden/>
          </w:rPr>
        </w:r>
        <w:r w:rsidR="00821933">
          <w:rPr>
            <w:webHidden/>
          </w:rPr>
          <w:fldChar w:fldCharType="separate"/>
        </w:r>
        <w:r w:rsidR="00E667E7">
          <w:rPr>
            <w:webHidden/>
          </w:rPr>
          <w:t>14</w:t>
        </w:r>
        <w:r w:rsidR="00821933">
          <w:rPr>
            <w:webHidden/>
          </w:rPr>
          <w:fldChar w:fldCharType="end"/>
        </w:r>
      </w:hyperlink>
    </w:p>
    <w:p w14:paraId="0D0585BE" w14:textId="2D3986B7" w:rsidR="00821933" w:rsidRDefault="006D15D6">
      <w:pPr>
        <w:pStyle w:val="Obsah3"/>
        <w:tabs>
          <w:tab w:val="left" w:pos="1100"/>
          <w:tab w:val="right" w:leader="dot" w:pos="9628"/>
        </w:tabs>
        <w:rPr>
          <w:rFonts w:asciiTheme="minorHAnsi" w:eastAsiaTheme="minorEastAsia" w:hAnsiTheme="minorHAnsi" w:cstheme="minorBidi"/>
          <w:i w:val="0"/>
          <w:iCs w:val="0"/>
          <w:sz w:val="22"/>
          <w:szCs w:val="22"/>
        </w:rPr>
      </w:pPr>
      <w:hyperlink w:anchor="_Toc149130591" w:history="1">
        <w:r w:rsidR="00821933" w:rsidRPr="00AE0C1A">
          <w:rPr>
            <w:rStyle w:val="Hypertextovprepojenie"/>
            <w:b/>
            <w:bCs/>
          </w:rPr>
          <w:t>25.</w:t>
        </w:r>
        <w:r w:rsidR="00821933">
          <w:rPr>
            <w:rFonts w:asciiTheme="minorHAnsi" w:eastAsiaTheme="minorEastAsia" w:hAnsiTheme="minorHAnsi" w:cstheme="minorBidi"/>
            <w:i w:val="0"/>
            <w:iCs w:val="0"/>
            <w:sz w:val="22"/>
            <w:szCs w:val="22"/>
          </w:rPr>
          <w:tab/>
        </w:r>
        <w:r w:rsidR="00821933" w:rsidRPr="00AE0C1A">
          <w:rPr>
            <w:rStyle w:val="Hypertextovprepojenie"/>
            <w:b/>
            <w:bCs/>
          </w:rPr>
          <w:t>Elektronická aukcia</w:t>
        </w:r>
        <w:r w:rsidR="00821933">
          <w:rPr>
            <w:webHidden/>
          </w:rPr>
          <w:tab/>
        </w:r>
        <w:r w:rsidR="00821933">
          <w:rPr>
            <w:webHidden/>
          </w:rPr>
          <w:fldChar w:fldCharType="begin"/>
        </w:r>
        <w:r w:rsidR="00821933">
          <w:rPr>
            <w:webHidden/>
          </w:rPr>
          <w:instrText xml:space="preserve"> PAGEREF _Toc149130591 \h </w:instrText>
        </w:r>
        <w:r w:rsidR="00821933">
          <w:rPr>
            <w:webHidden/>
          </w:rPr>
        </w:r>
        <w:r w:rsidR="00821933">
          <w:rPr>
            <w:webHidden/>
          </w:rPr>
          <w:fldChar w:fldCharType="separate"/>
        </w:r>
        <w:r w:rsidR="00E667E7">
          <w:rPr>
            <w:webHidden/>
          </w:rPr>
          <w:t>14</w:t>
        </w:r>
        <w:r w:rsidR="00821933">
          <w:rPr>
            <w:webHidden/>
          </w:rPr>
          <w:fldChar w:fldCharType="end"/>
        </w:r>
      </w:hyperlink>
    </w:p>
    <w:p w14:paraId="27E88D76" w14:textId="6414C38A" w:rsidR="00821933" w:rsidRDefault="006D15D6">
      <w:pPr>
        <w:pStyle w:val="Obsah3"/>
        <w:tabs>
          <w:tab w:val="left" w:pos="1100"/>
          <w:tab w:val="right" w:leader="dot" w:pos="9628"/>
        </w:tabs>
        <w:rPr>
          <w:rFonts w:asciiTheme="minorHAnsi" w:eastAsiaTheme="minorEastAsia" w:hAnsiTheme="minorHAnsi" w:cstheme="minorBidi"/>
          <w:i w:val="0"/>
          <w:iCs w:val="0"/>
          <w:sz w:val="22"/>
          <w:szCs w:val="22"/>
        </w:rPr>
      </w:pPr>
      <w:hyperlink w:anchor="_Toc149130592" w:history="1">
        <w:r w:rsidR="00821933" w:rsidRPr="00AE0C1A">
          <w:rPr>
            <w:rStyle w:val="Hypertextovprepojenie"/>
            <w:b/>
            <w:bCs/>
          </w:rPr>
          <w:t>26.</w:t>
        </w:r>
        <w:r w:rsidR="00821933">
          <w:rPr>
            <w:rFonts w:asciiTheme="minorHAnsi" w:eastAsiaTheme="minorEastAsia" w:hAnsiTheme="minorHAnsi" w:cstheme="minorBidi"/>
            <w:i w:val="0"/>
            <w:iCs w:val="0"/>
            <w:sz w:val="22"/>
            <w:szCs w:val="22"/>
          </w:rPr>
          <w:tab/>
        </w:r>
        <w:r w:rsidR="00821933" w:rsidRPr="00AE0C1A">
          <w:rPr>
            <w:rStyle w:val="Hypertextovprepojenie"/>
            <w:b/>
            <w:bCs/>
          </w:rPr>
          <w:t>Vysvetľovanie ponuky, odôvodnenie mimoriadne nízkej ponuky</w:t>
        </w:r>
        <w:r w:rsidR="00821933">
          <w:rPr>
            <w:webHidden/>
          </w:rPr>
          <w:tab/>
        </w:r>
        <w:r w:rsidR="00821933">
          <w:rPr>
            <w:webHidden/>
          </w:rPr>
          <w:fldChar w:fldCharType="begin"/>
        </w:r>
        <w:r w:rsidR="00821933">
          <w:rPr>
            <w:webHidden/>
          </w:rPr>
          <w:instrText xml:space="preserve"> PAGEREF _Toc149130592 \h </w:instrText>
        </w:r>
        <w:r w:rsidR="00821933">
          <w:rPr>
            <w:webHidden/>
          </w:rPr>
        </w:r>
        <w:r w:rsidR="00821933">
          <w:rPr>
            <w:webHidden/>
          </w:rPr>
          <w:fldChar w:fldCharType="separate"/>
        </w:r>
        <w:r w:rsidR="00E667E7">
          <w:rPr>
            <w:webHidden/>
          </w:rPr>
          <w:t>14</w:t>
        </w:r>
        <w:r w:rsidR="00821933">
          <w:rPr>
            <w:webHidden/>
          </w:rPr>
          <w:fldChar w:fldCharType="end"/>
        </w:r>
      </w:hyperlink>
    </w:p>
    <w:p w14:paraId="1F87ADA1" w14:textId="5B31A8A1" w:rsidR="00821933" w:rsidRDefault="006D15D6">
      <w:pPr>
        <w:pStyle w:val="Obsah3"/>
        <w:tabs>
          <w:tab w:val="left" w:pos="1100"/>
          <w:tab w:val="right" w:leader="dot" w:pos="9628"/>
        </w:tabs>
        <w:rPr>
          <w:rFonts w:asciiTheme="minorHAnsi" w:eastAsiaTheme="minorEastAsia" w:hAnsiTheme="minorHAnsi" w:cstheme="minorBidi"/>
          <w:i w:val="0"/>
          <w:iCs w:val="0"/>
          <w:sz w:val="22"/>
          <w:szCs w:val="22"/>
        </w:rPr>
      </w:pPr>
      <w:hyperlink w:anchor="_Toc149130593" w:history="1">
        <w:r w:rsidR="00821933" w:rsidRPr="00AE0C1A">
          <w:rPr>
            <w:rStyle w:val="Hypertextovprepojenie"/>
            <w:b/>
            <w:bCs/>
          </w:rPr>
          <w:t>27.</w:t>
        </w:r>
        <w:r w:rsidR="00821933">
          <w:rPr>
            <w:rFonts w:asciiTheme="minorHAnsi" w:eastAsiaTheme="minorEastAsia" w:hAnsiTheme="minorHAnsi" w:cstheme="minorBidi"/>
            <w:i w:val="0"/>
            <w:iCs w:val="0"/>
            <w:sz w:val="22"/>
            <w:szCs w:val="22"/>
          </w:rPr>
          <w:tab/>
        </w:r>
        <w:r w:rsidR="00821933" w:rsidRPr="00AE0C1A">
          <w:rPr>
            <w:rStyle w:val="Hypertextovprepojenie"/>
            <w:b/>
            <w:bCs/>
          </w:rPr>
          <w:t>Kritériá na vyhodnotenie ponúk</w:t>
        </w:r>
        <w:r w:rsidR="00821933">
          <w:rPr>
            <w:webHidden/>
          </w:rPr>
          <w:tab/>
        </w:r>
        <w:r w:rsidR="00821933">
          <w:rPr>
            <w:webHidden/>
          </w:rPr>
          <w:fldChar w:fldCharType="begin"/>
        </w:r>
        <w:r w:rsidR="00821933">
          <w:rPr>
            <w:webHidden/>
          </w:rPr>
          <w:instrText xml:space="preserve"> PAGEREF _Toc149130593 \h </w:instrText>
        </w:r>
        <w:r w:rsidR="00821933">
          <w:rPr>
            <w:webHidden/>
          </w:rPr>
        </w:r>
        <w:r w:rsidR="00821933">
          <w:rPr>
            <w:webHidden/>
          </w:rPr>
          <w:fldChar w:fldCharType="separate"/>
        </w:r>
        <w:r w:rsidR="00E667E7">
          <w:rPr>
            <w:webHidden/>
          </w:rPr>
          <w:t>15</w:t>
        </w:r>
        <w:r w:rsidR="00821933">
          <w:rPr>
            <w:webHidden/>
          </w:rPr>
          <w:fldChar w:fldCharType="end"/>
        </w:r>
      </w:hyperlink>
    </w:p>
    <w:p w14:paraId="331CB116" w14:textId="11107206" w:rsidR="00821933" w:rsidRDefault="006D15D6">
      <w:pPr>
        <w:pStyle w:val="Obsah3"/>
        <w:tabs>
          <w:tab w:val="left" w:pos="1100"/>
          <w:tab w:val="right" w:leader="dot" w:pos="9628"/>
        </w:tabs>
        <w:rPr>
          <w:rFonts w:asciiTheme="minorHAnsi" w:eastAsiaTheme="minorEastAsia" w:hAnsiTheme="minorHAnsi" w:cstheme="minorBidi"/>
          <w:i w:val="0"/>
          <w:iCs w:val="0"/>
          <w:sz w:val="22"/>
          <w:szCs w:val="22"/>
        </w:rPr>
      </w:pPr>
      <w:hyperlink w:anchor="_Toc149130594" w:history="1">
        <w:r w:rsidR="00821933" w:rsidRPr="00AE0C1A">
          <w:rPr>
            <w:rStyle w:val="Hypertextovprepojenie"/>
            <w:b/>
            <w:bCs/>
          </w:rPr>
          <w:t>28.</w:t>
        </w:r>
        <w:r w:rsidR="00821933">
          <w:rPr>
            <w:rFonts w:asciiTheme="minorHAnsi" w:eastAsiaTheme="minorEastAsia" w:hAnsiTheme="minorHAnsi" w:cstheme="minorBidi"/>
            <w:i w:val="0"/>
            <w:iCs w:val="0"/>
            <w:sz w:val="22"/>
            <w:szCs w:val="22"/>
          </w:rPr>
          <w:tab/>
        </w:r>
        <w:r w:rsidR="00821933" w:rsidRPr="00AE0C1A">
          <w:rPr>
            <w:rStyle w:val="Hypertextovprepojenie"/>
            <w:b/>
            <w:bCs/>
          </w:rPr>
          <w:t>Vylúčenie uchádzača</w:t>
        </w:r>
        <w:r w:rsidR="00821933">
          <w:rPr>
            <w:webHidden/>
          </w:rPr>
          <w:tab/>
        </w:r>
        <w:r w:rsidR="00821933">
          <w:rPr>
            <w:webHidden/>
          </w:rPr>
          <w:fldChar w:fldCharType="begin"/>
        </w:r>
        <w:r w:rsidR="00821933">
          <w:rPr>
            <w:webHidden/>
          </w:rPr>
          <w:instrText xml:space="preserve"> PAGEREF _Toc149130594 \h </w:instrText>
        </w:r>
        <w:r w:rsidR="00821933">
          <w:rPr>
            <w:webHidden/>
          </w:rPr>
        </w:r>
        <w:r w:rsidR="00821933">
          <w:rPr>
            <w:webHidden/>
          </w:rPr>
          <w:fldChar w:fldCharType="separate"/>
        </w:r>
        <w:r w:rsidR="00E667E7">
          <w:rPr>
            <w:webHidden/>
          </w:rPr>
          <w:t>15</w:t>
        </w:r>
        <w:r w:rsidR="00821933">
          <w:rPr>
            <w:webHidden/>
          </w:rPr>
          <w:fldChar w:fldCharType="end"/>
        </w:r>
      </w:hyperlink>
    </w:p>
    <w:p w14:paraId="6EC26A49" w14:textId="0F191097" w:rsidR="00821933" w:rsidRDefault="006D15D6">
      <w:pPr>
        <w:pStyle w:val="Obsah3"/>
        <w:tabs>
          <w:tab w:val="left" w:pos="1100"/>
          <w:tab w:val="right" w:leader="dot" w:pos="9628"/>
        </w:tabs>
        <w:rPr>
          <w:rFonts w:asciiTheme="minorHAnsi" w:eastAsiaTheme="minorEastAsia" w:hAnsiTheme="minorHAnsi" w:cstheme="minorBidi"/>
          <w:i w:val="0"/>
          <w:iCs w:val="0"/>
          <w:sz w:val="22"/>
          <w:szCs w:val="22"/>
        </w:rPr>
      </w:pPr>
      <w:hyperlink w:anchor="_Toc149130595" w:history="1">
        <w:r w:rsidR="00821933" w:rsidRPr="00AE0C1A">
          <w:rPr>
            <w:rStyle w:val="Hypertextovprepojenie"/>
            <w:b/>
            <w:bCs/>
          </w:rPr>
          <w:t>29.</w:t>
        </w:r>
        <w:r w:rsidR="00821933">
          <w:rPr>
            <w:rFonts w:asciiTheme="minorHAnsi" w:eastAsiaTheme="minorEastAsia" w:hAnsiTheme="minorHAnsi" w:cstheme="minorBidi"/>
            <w:i w:val="0"/>
            <w:iCs w:val="0"/>
            <w:sz w:val="22"/>
            <w:szCs w:val="22"/>
          </w:rPr>
          <w:tab/>
        </w:r>
        <w:r w:rsidR="00821933" w:rsidRPr="00AE0C1A">
          <w:rPr>
            <w:rStyle w:val="Hypertextovprepojenie"/>
            <w:b/>
            <w:bCs/>
          </w:rPr>
          <w:t>Revízne postupy</w:t>
        </w:r>
        <w:r w:rsidR="00821933">
          <w:rPr>
            <w:webHidden/>
          </w:rPr>
          <w:tab/>
        </w:r>
        <w:r w:rsidR="00821933">
          <w:rPr>
            <w:webHidden/>
          </w:rPr>
          <w:fldChar w:fldCharType="begin"/>
        </w:r>
        <w:r w:rsidR="00821933">
          <w:rPr>
            <w:webHidden/>
          </w:rPr>
          <w:instrText xml:space="preserve"> PAGEREF _Toc149130595 \h </w:instrText>
        </w:r>
        <w:r w:rsidR="00821933">
          <w:rPr>
            <w:webHidden/>
          </w:rPr>
        </w:r>
        <w:r w:rsidR="00821933">
          <w:rPr>
            <w:webHidden/>
          </w:rPr>
          <w:fldChar w:fldCharType="separate"/>
        </w:r>
        <w:r w:rsidR="00E667E7">
          <w:rPr>
            <w:webHidden/>
          </w:rPr>
          <w:t>15</w:t>
        </w:r>
        <w:r w:rsidR="00821933">
          <w:rPr>
            <w:webHidden/>
          </w:rPr>
          <w:fldChar w:fldCharType="end"/>
        </w:r>
      </w:hyperlink>
    </w:p>
    <w:p w14:paraId="337475CC" w14:textId="01CD7814" w:rsidR="00821933" w:rsidRDefault="006D15D6">
      <w:pPr>
        <w:pStyle w:val="Obsah2"/>
        <w:tabs>
          <w:tab w:val="right" w:leader="dot" w:pos="9628"/>
        </w:tabs>
        <w:rPr>
          <w:rFonts w:asciiTheme="minorHAnsi" w:eastAsiaTheme="minorEastAsia" w:hAnsiTheme="minorHAnsi" w:cstheme="minorBidi"/>
          <w:smallCaps w:val="0"/>
          <w:sz w:val="22"/>
          <w:szCs w:val="22"/>
        </w:rPr>
      </w:pPr>
      <w:hyperlink w:anchor="_Toc149130596" w:history="1">
        <w:r w:rsidR="00821933" w:rsidRPr="00AE0C1A">
          <w:rPr>
            <w:rStyle w:val="Hypertextovprepojenie"/>
            <w:rFonts w:cs="Arial"/>
            <w:i/>
            <w:iCs/>
          </w:rPr>
          <w:t>Časť VI. Prijatie ponuky a uzavretie zmluvy</w:t>
        </w:r>
        <w:r w:rsidR="00821933">
          <w:rPr>
            <w:webHidden/>
          </w:rPr>
          <w:tab/>
        </w:r>
        <w:r w:rsidR="00821933">
          <w:rPr>
            <w:webHidden/>
          </w:rPr>
          <w:fldChar w:fldCharType="begin"/>
        </w:r>
        <w:r w:rsidR="00821933">
          <w:rPr>
            <w:webHidden/>
          </w:rPr>
          <w:instrText xml:space="preserve"> PAGEREF _Toc149130596 \h </w:instrText>
        </w:r>
        <w:r w:rsidR="00821933">
          <w:rPr>
            <w:webHidden/>
          </w:rPr>
        </w:r>
        <w:r w:rsidR="00821933">
          <w:rPr>
            <w:webHidden/>
          </w:rPr>
          <w:fldChar w:fldCharType="separate"/>
        </w:r>
        <w:r w:rsidR="00E667E7">
          <w:rPr>
            <w:webHidden/>
          </w:rPr>
          <w:t>15</w:t>
        </w:r>
        <w:r w:rsidR="00821933">
          <w:rPr>
            <w:webHidden/>
          </w:rPr>
          <w:fldChar w:fldCharType="end"/>
        </w:r>
      </w:hyperlink>
    </w:p>
    <w:p w14:paraId="15D7CF94" w14:textId="69DAB9AF" w:rsidR="00821933" w:rsidRDefault="006D15D6">
      <w:pPr>
        <w:pStyle w:val="Obsah3"/>
        <w:tabs>
          <w:tab w:val="left" w:pos="1100"/>
          <w:tab w:val="right" w:leader="dot" w:pos="9628"/>
        </w:tabs>
        <w:rPr>
          <w:rFonts w:asciiTheme="minorHAnsi" w:eastAsiaTheme="minorEastAsia" w:hAnsiTheme="minorHAnsi" w:cstheme="minorBidi"/>
          <w:i w:val="0"/>
          <w:iCs w:val="0"/>
          <w:sz w:val="22"/>
          <w:szCs w:val="22"/>
        </w:rPr>
      </w:pPr>
      <w:hyperlink w:anchor="_Toc149130597" w:history="1">
        <w:r w:rsidR="00821933" w:rsidRPr="00AE0C1A">
          <w:rPr>
            <w:rStyle w:val="Hypertextovprepojenie"/>
            <w:b/>
            <w:bCs/>
          </w:rPr>
          <w:t>30.</w:t>
        </w:r>
        <w:r w:rsidR="00821933">
          <w:rPr>
            <w:rFonts w:asciiTheme="minorHAnsi" w:eastAsiaTheme="minorEastAsia" w:hAnsiTheme="minorHAnsi" w:cstheme="minorBidi"/>
            <w:i w:val="0"/>
            <w:iCs w:val="0"/>
            <w:sz w:val="22"/>
            <w:szCs w:val="22"/>
          </w:rPr>
          <w:tab/>
        </w:r>
        <w:r w:rsidR="00821933" w:rsidRPr="00AE0C1A">
          <w:rPr>
            <w:rStyle w:val="Hypertextovprepojenie"/>
            <w:b/>
            <w:bCs/>
          </w:rPr>
          <w:t>Informácia o výsledku vyhodnotenia ponúk</w:t>
        </w:r>
        <w:r w:rsidR="00821933">
          <w:rPr>
            <w:webHidden/>
          </w:rPr>
          <w:tab/>
        </w:r>
        <w:r w:rsidR="00821933">
          <w:rPr>
            <w:webHidden/>
          </w:rPr>
          <w:fldChar w:fldCharType="begin"/>
        </w:r>
        <w:r w:rsidR="00821933">
          <w:rPr>
            <w:webHidden/>
          </w:rPr>
          <w:instrText xml:space="preserve"> PAGEREF _Toc149130597 \h </w:instrText>
        </w:r>
        <w:r w:rsidR="00821933">
          <w:rPr>
            <w:webHidden/>
          </w:rPr>
        </w:r>
        <w:r w:rsidR="00821933">
          <w:rPr>
            <w:webHidden/>
          </w:rPr>
          <w:fldChar w:fldCharType="separate"/>
        </w:r>
        <w:r w:rsidR="00E667E7">
          <w:rPr>
            <w:webHidden/>
          </w:rPr>
          <w:t>15</w:t>
        </w:r>
        <w:r w:rsidR="00821933">
          <w:rPr>
            <w:webHidden/>
          </w:rPr>
          <w:fldChar w:fldCharType="end"/>
        </w:r>
      </w:hyperlink>
    </w:p>
    <w:p w14:paraId="13432AA6" w14:textId="6805A76A" w:rsidR="00821933" w:rsidRDefault="006D15D6">
      <w:pPr>
        <w:pStyle w:val="Obsah3"/>
        <w:tabs>
          <w:tab w:val="left" w:pos="1100"/>
          <w:tab w:val="right" w:leader="dot" w:pos="9628"/>
        </w:tabs>
        <w:rPr>
          <w:rFonts w:asciiTheme="minorHAnsi" w:eastAsiaTheme="minorEastAsia" w:hAnsiTheme="minorHAnsi" w:cstheme="minorBidi"/>
          <w:i w:val="0"/>
          <w:iCs w:val="0"/>
          <w:sz w:val="22"/>
          <w:szCs w:val="22"/>
        </w:rPr>
      </w:pPr>
      <w:hyperlink w:anchor="_Toc149130598" w:history="1">
        <w:r w:rsidR="00821933" w:rsidRPr="00AE0C1A">
          <w:rPr>
            <w:rStyle w:val="Hypertextovprepojenie"/>
            <w:b/>
            <w:bCs/>
          </w:rPr>
          <w:t>31.</w:t>
        </w:r>
        <w:r w:rsidR="00821933">
          <w:rPr>
            <w:rFonts w:asciiTheme="minorHAnsi" w:eastAsiaTheme="minorEastAsia" w:hAnsiTheme="minorHAnsi" w:cstheme="minorBidi"/>
            <w:i w:val="0"/>
            <w:iCs w:val="0"/>
            <w:sz w:val="22"/>
            <w:szCs w:val="22"/>
          </w:rPr>
          <w:tab/>
        </w:r>
        <w:r w:rsidR="00821933" w:rsidRPr="00AE0C1A">
          <w:rPr>
            <w:rStyle w:val="Hypertextovprepojenie"/>
            <w:b/>
            <w:bCs/>
          </w:rPr>
          <w:t>Uzavretie zmluvy</w:t>
        </w:r>
        <w:r w:rsidR="00821933">
          <w:rPr>
            <w:webHidden/>
          </w:rPr>
          <w:tab/>
        </w:r>
        <w:r w:rsidR="00821933">
          <w:rPr>
            <w:webHidden/>
          </w:rPr>
          <w:fldChar w:fldCharType="begin"/>
        </w:r>
        <w:r w:rsidR="00821933">
          <w:rPr>
            <w:webHidden/>
          </w:rPr>
          <w:instrText xml:space="preserve"> PAGEREF _Toc149130598 \h </w:instrText>
        </w:r>
        <w:r w:rsidR="00821933">
          <w:rPr>
            <w:webHidden/>
          </w:rPr>
        </w:r>
        <w:r w:rsidR="00821933">
          <w:rPr>
            <w:webHidden/>
          </w:rPr>
          <w:fldChar w:fldCharType="separate"/>
        </w:r>
        <w:r w:rsidR="00E667E7">
          <w:rPr>
            <w:webHidden/>
          </w:rPr>
          <w:t>16</w:t>
        </w:r>
        <w:r w:rsidR="00821933">
          <w:rPr>
            <w:webHidden/>
          </w:rPr>
          <w:fldChar w:fldCharType="end"/>
        </w:r>
      </w:hyperlink>
    </w:p>
    <w:p w14:paraId="12C7D988" w14:textId="2B194867" w:rsidR="00821933" w:rsidRDefault="006D15D6">
      <w:pPr>
        <w:pStyle w:val="Obsah2"/>
        <w:tabs>
          <w:tab w:val="right" w:leader="dot" w:pos="9628"/>
        </w:tabs>
        <w:rPr>
          <w:rFonts w:asciiTheme="minorHAnsi" w:eastAsiaTheme="minorEastAsia" w:hAnsiTheme="minorHAnsi" w:cstheme="minorBidi"/>
          <w:smallCaps w:val="0"/>
          <w:sz w:val="22"/>
          <w:szCs w:val="22"/>
        </w:rPr>
      </w:pPr>
      <w:hyperlink w:anchor="_Toc149130599" w:history="1">
        <w:r w:rsidR="00821933" w:rsidRPr="00AE0C1A">
          <w:rPr>
            <w:rStyle w:val="Hypertextovprepojenie"/>
            <w:rFonts w:cs="Arial"/>
            <w:i/>
            <w:iCs/>
          </w:rPr>
          <w:t>Časť VII.  Dôvernosť vo verejnom obstarávaní</w:t>
        </w:r>
        <w:r w:rsidR="00821933">
          <w:rPr>
            <w:webHidden/>
          </w:rPr>
          <w:tab/>
        </w:r>
        <w:r w:rsidR="00821933">
          <w:rPr>
            <w:webHidden/>
          </w:rPr>
          <w:fldChar w:fldCharType="begin"/>
        </w:r>
        <w:r w:rsidR="00821933">
          <w:rPr>
            <w:webHidden/>
          </w:rPr>
          <w:instrText xml:space="preserve"> PAGEREF _Toc149130599 \h </w:instrText>
        </w:r>
        <w:r w:rsidR="00821933">
          <w:rPr>
            <w:webHidden/>
          </w:rPr>
        </w:r>
        <w:r w:rsidR="00821933">
          <w:rPr>
            <w:webHidden/>
          </w:rPr>
          <w:fldChar w:fldCharType="separate"/>
        </w:r>
        <w:r w:rsidR="00E667E7">
          <w:rPr>
            <w:webHidden/>
          </w:rPr>
          <w:t>17</w:t>
        </w:r>
        <w:r w:rsidR="00821933">
          <w:rPr>
            <w:webHidden/>
          </w:rPr>
          <w:fldChar w:fldCharType="end"/>
        </w:r>
      </w:hyperlink>
    </w:p>
    <w:p w14:paraId="17F0E4DD" w14:textId="5B7D78F7" w:rsidR="00821933" w:rsidRDefault="006D15D6">
      <w:pPr>
        <w:pStyle w:val="Obsah3"/>
        <w:tabs>
          <w:tab w:val="left" w:pos="1100"/>
          <w:tab w:val="right" w:leader="dot" w:pos="9628"/>
        </w:tabs>
        <w:rPr>
          <w:rFonts w:asciiTheme="minorHAnsi" w:eastAsiaTheme="minorEastAsia" w:hAnsiTheme="minorHAnsi" w:cstheme="minorBidi"/>
          <w:i w:val="0"/>
          <w:iCs w:val="0"/>
          <w:sz w:val="22"/>
          <w:szCs w:val="22"/>
        </w:rPr>
      </w:pPr>
      <w:hyperlink w:anchor="_Toc149130600" w:history="1">
        <w:r w:rsidR="00821933" w:rsidRPr="00AE0C1A">
          <w:rPr>
            <w:rStyle w:val="Hypertextovprepojenie"/>
            <w:b/>
            <w:bCs/>
          </w:rPr>
          <w:t>32.</w:t>
        </w:r>
        <w:r w:rsidR="00821933">
          <w:rPr>
            <w:rFonts w:asciiTheme="minorHAnsi" w:eastAsiaTheme="minorEastAsia" w:hAnsiTheme="minorHAnsi" w:cstheme="minorBidi"/>
            <w:i w:val="0"/>
            <w:iCs w:val="0"/>
            <w:sz w:val="22"/>
            <w:szCs w:val="22"/>
          </w:rPr>
          <w:tab/>
        </w:r>
        <w:r w:rsidR="00821933" w:rsidRPr="00AE0C1A">
          <w:rPr>
            <w:rStyle w:val="Hypertextovprepojenie"/>
            <w:b/>
            <w:bCs/>
          </w:rPr>
          <w:t>Dôvernosť procesu verejného obstarávania</w:t>
        </w:r>
        <w:r w:rsidR="00821933">
          <w:rPr>
            <w:webHidden/>
          </w:rPr>
          <w:tab/>
        </w:r>
        <w:r w:rsidR="00821933">
          <w:rPr>
            <w:webHidden/>
          </w:rPr>
          <w:fldChar w:fldCharType="begin"/>
        </w:r>
        <w:r w:rsidR="00821933">
          <w:rPr>
            <w:webHidden/>
          </w:rPr>
          <w:instrText xml:space="preserve"> PAGEREF _Toc149130600 \h </w:instrText>
        </w:r>
        <w:r w:rsidR="00821933">
          <w:rPr>
            <w:webHidden/>
          </w:rPr>
        </w:r>
        <w:r w:rsidR="00821933">
          <w:rPr>
            <w:webHidden/>
          </w:rPr>
          <w:fldChar w:fldCharType="separate"/>
        </w:r>
        <w:r w:rsidR="00E667E7">
          <w:rPr>
            <w:webHidden/>
          </w:rPr>
          <w:t>17</w:t>
        </w:r>
        <w:r w:rsidR="00821933">
          <w:rPr>
            <w:webHidden/>
          </w:rPr>
          <w:fldChar w:fldCharType="end"/>
        </w:r>
      </w:hyperlink>
    </w:p>
    <w:p w14:paraId="0F88BD71" w14:textId="62C46CBA" w:rsidR="00821933" w:rsidRDefault="006D15D6">
      <w:pPr>
        <w:pStyle w:val="Obsah3"/>
        <w:tabs>
          <w:tab w:val="left" w:pos="1100"/>
          <w:tab w:val="right" w:leader="dot" w:pos="9628"/>
        </w:tabs>
        <w:rPr>
          <w:rFonts w:asciiTheme="minorHAnsi" w:eastAsiaTheme="minorEastAsia" w:hAnsiTheme="minorHAnsi" w:cstheme="minorBidi"/>
          <w:i w:val="0"/>
          <w:iCs w:val="0"/>
          <w:sz w:val="22"/>
          <w:szCs w:val="22"/>
        </w:rPr>
      </w:pPr>
      <w:hyperlink w:anchor="_Toc149130601" w:history="1">
        <w:r w:rsidR="00821933" w:rsidRPr="00AE0C1A">
          <w:rPr>
            <w:rStyle w:val="Hypertextovprepojenie"/>
            <w:b/>
            <w:bCs/>
          </w:rPr>
          <w:t>33.</w:t>
        </w:r>
        <w:r w:rsidR="00821933">
          <w:rPr>
            <w:rFonts w:asciiTheme="minorHAnsi" w:eastAsiaTheme="minorEastAsia" w:hAnsiTheme="minorHAnsi" w:cstheme="minorBidi"/>
            <w:i w:val="0"/>
            <w:iCs w:val="0"/>
            <w:sz w:val="22"/>
            <w:szCs w:val="22"/>
          </w:rPr>
          <w:tab/>
        </w:r>
        <w:r w:rsidR="00821933" w:rsidRPr="00AE0C1A">
          <w:rPr>
            <w:rStyle w:val="Hypertextovprepojenie"/>
            <w:b/>
            <w:bCs/>
          </w:rPr>
          <w:t>Etické podmienky</w:t>
        </w:r>
        <w:r w:rsidR="00821933">
          <w:rPr>
            <w:webHidden/>
          </w:rPr>
          <w:tab/>
        </w:r>
        <w:r w:rsidR="00821933">
          <w:rPr>
            <w:webHidden/>
          </w:rPr>
          <w:fldChar w:fldCharType="begin"/>
        </w:r>
        <w:r w:rsidR="00821933">
          <w:rPr>
            <w:webHidden/>
          </w:rPr>
          <w:instrText xml:space="preserve"> PAGEREF _Toc149130601 \h </w:instrText>
        </w:r>
        <w:r w:rsidR="00821933">
          <w:rPr>
            <w:webHidden/>
          </w:rPr>
        </w:r>
        <w:r w:rsidR="00821933">
          <w:rPr>
            <w:webHidden/>
          </w:rPr>
          <w:fldChar w:fldCharType="separate"/>
        </w:r>
        <w:r w:rsidR="00E667E7">
          <w:rPr>
            <w:webHidden/>
          </w:rPr>
          <w:t>17</w:t>
        </w:r>
        <w:r w:rsidR="00821933">
          <w:rPr>
            <w:webHidden/>
          </w:rPr>
          <w:fldChar w:fldCharType="end"/>
        </w:r>
      </w:hyperlink>
    </w:p>
    <w:p w14:paraId="0BD852A6" w14:textId="29668267" w:rsidR="00821933" w:rsidRDefault="006D15D6">
      <w:pPr>
        <w:pStyle w:val="Obsah1"/>
        <w:tabs>
          <w:tab w:val="right" w:leader="dot" w:pos="9628"/>
        </w:tabs>
        <w:rPr>
          <w:rFonts w:asciiTheme="minorHAnsi" w:eastAsiaTheme="minorEastAsia" w:hAnsiTheme="minorHAnsi" w:cstheme="minorBidi"/>
          <w:b w:val="0"/>
          <w:bCs w:val="0"/>
          <w:caps w:val="0"/>
          <w:sz w:val="22"/>
          <w:szCs w:val="22"/>
        </w:rPr>
      </w:pPr>
      <w:hyperlink w:anchor="_Toc149130602" w:history="1">
        <w:r w:rsidR="00821933" w:rsidRPr="00AE0C1A">
          <w:rPr>
            <w:rStyle w:val="Hypertextovprepojenie"/>
            <w:rFonts w:cs="Arial"/>
            <w:kern w:val="32"/>
          </w:rPr>
          <w:t>B OPIS PREDMETU ZÁKAZKY</w:t>
        </w:r>
        <w:r w:rsidR="00821933">
          <w:rPr>
            <w:webHidden/>
          </w:rPr>
          <w:tab/>
        </w:r>
        <w:r w:rsidR="00821933">
          <w:rPr>
            <w:webHidden/>
          </w:rPr>
          <w:fldChar w:fldCharType="begin"/>
        </w:r>
        <w:r w:rsidR="00821933">
          <w:rPr>
            <w:webHidden/>
          </w:rPr>
          <w:instrText xml:space="preserve"> PAGEREF _Toc149130602 \h </w:instrText>
        </w:r>
        <w:r w:rsidR="00821933">
          <w:rPr>
            <w:webHidden/>
          </w:rPr>
        </w:r>
        <w:r w:rsidR="00821933">
          <w:rPr>
            <w:webHidden/>
          </w:rPr>
          <w:fldChar w:fldCharType="separate"/>
        </w:r>
        <w:r w:rsidR="00E667E7">
          <w:rPr>
            <w:webHidden/>
          </w:rPr>
          <w:t>18</w:t>
        </w:r>
        <w:r w:rsidR="00821933">
          <w:rPr>
            <w:webHidden/>
          </w:rPr>
          <w:fldChar w:fldCharType="end"/>
        </w:r>
      </w:hyperlink>
    </w:p>
    <w:p w14:paraId="04E75F6F" w14:textId="52CC221E" w:rsidR="00821933" w:rsidRDefault="006D15D6">
      <w:pPr>
        <w:pStyle w:val="Obsah2"/>
        <w:tabs>
          <w:tab w:val="right" w:leader="dot" w:pos="9628"/>
        </w:tabs>
        <w:rPr>
          <w:rFonts w:asciiTheme="minorHAnsi" w:eastAsiaTheme="minorEastAsia" w:hAnsiTheme="minorHAnsi" w:cstheme="minorBidi"/>
          <w:smallCaps w:val="0"/>
          <w:sz w:val="22"/>
          <w:szCs w:val="22"/>
        </w:rPr>
      </w:pPr>
      <w:hyperlink w:anchor="_Toc149130603" w:history="1">
        <w:r w:rsidR="00821933" w:rsidRPr="00AE0C1A">
          <w:rPr>
            <w:rStyle w:val="Hypertextovprepojenie"/>
            <w:rFonts w:cs="Arial"/>
            <w:i/>
            <w:iCs/>
          </w:rPr>
          <w:t>Pre časť A) Univerzálny kolesový traktor do  ťažby dreva</w:t>
        </w:r>
        <w:r w:rsidR="00821933">
          <w:rPr>
            <w:webHidden/>
          </w:rPr>
          <w:tab/>
        </w:r>
        <w:r w:rsidR="00821933">
          <w:rPr>
            <w:webHidden/>
          </w:rPr>
          <w:fldChar w:fldCharType="begin"/>
        </w:r>
        <w:r w:rsidR="00821933">
          <w:rPr>
            <w:webHidden/>
          </w:rPr>
          <w:instrText xml:space="preserve"> PAGEREF _Toc149130603 \h </w:instrText>
        </w:r>
        <w:r w:rsidR="00821933">
          <w:rPr>
            <w:webHidden/>
          </w:rPr>
        </w:r>
        <w:r w:rsidR="00821933">
          <w:rPr>
            <w:webHidden/>
          </w:rPr>
          <w:fldChar w:fldCharType="separate"/>
        </w:r>
        <w:r w:rsidR="00E667E7">
          <w:rPr>
            <w:webHidden/>
          </w:rPr>
          <w:t>18</w:t>
        </w:r>
        <w:r w:rsidR="00821933">
          <w:rPr>
            <w:webHidden/>
          </w:rPr>
          <w:fldChar w:fldCharType="end"/>
        </w:r>
      </w:hyperlink>
    </w:p>
    <w:p w14:paraId="3B44D07C" w14:textId="17DE5A3C" w:rsidR="00821933" w:rsidRDefault="006D15D6">
      <w:pPr>
        <w:pStyle w:val="Obsah2"/>
        <w:tabs>
          <w:tab w:val="right" w:leader="dot" w:pos="9628"/>
        </w:tabs>
        <w:rPr>
          <w:rFonts w:asciiTheme="minorHAnsi" w:eastAsiaTheme="minorEastAsia" w:hAnsiTheme="minorHAnsi" w:cstheme="minorBidi"/>
          <w:smallCaps w:val="0"/>
          <w:sz w:val="22"/>
          <w:szCs w:val="22"/>
        </w:rPr>
      </w:pPr>
      <w:hyperlink w:anchor="_Toc149130604" w:history="1">
        <w:r w:rsidR="00821933" w:rsidRPr="00AE0C1A">
          <w:rPr>
            <w:rStyle w:val="Hypertextovprepojenie"/>
            <w:rFonts w:cs="Arial"/>
            <w:i/>
            <w:iCs/>
          </w:rPr>
          <w:t>Pre časť B) Univerzálny kolesový traktor poľnohospodársky</w:t>
        </w:r>
        <w:r w:rsidR="00821933">
          <w:rPr>
            <w:webHidden/>
          </w:rPr>
          <w:tab/>
        </w:r>
        <w:r w:rsidR="00821933">
          <w:rPr>
            <w:webHidden/>
          </w:rPr>
          <w:fldChar w:fldCharType="begin"/>
        </w:r>
        <w:r w:rsidR="00821933">
          <w:rPr>
            <w:webHidden/>
          </w:rPr>
          <w:instrText xml:space="preserve"> PAGEREF _Toc149130604 \h </w:instrText>
        </w:r>
        <w:r w:rsidR="00821933">
          <w:rPr>
            <w:webHidden/>
          </w:rPr>
        </w:r>
        <w:r w:rsidR="00821933">
          <w:rPr>
            <w:webHidden/>
          </w:rPr>
          <w:fldChar w:fldCharType="separate"/>
        </w:r>
        <w:r w:rsidR="00E667E7">
          <w:rPr>
            <w:webHidden/>
          </w:rPr>
          <w:t>22</w:t>
        </w:r>
        <w:r w:rsidR="00821933">
          <w:rPr>
            <w:webHidden/>
          </w:rPr>
          <w:fldChar w:fldCharType="end"/>
        </w:r>
      </w:hyperlink>
    </w:p>
    <w:p w14:paraId="59FEF080" w14:textId="358D4E61" w:rsidR="00821933" w:rsidRDefault="006D15D6">
      <w:pPr>
        <w:pStyle w:val="Obsah2"/>
        <w:tabs>
          <w:tab w:val="right" w:leader="dot" w:pos="9628"/>
        </w:tabs>
        <w:rPr>
          <w:rFonts w:asciiTheme="minorHAnsi" w:eastAsiaTheme="minorEastAsia" w:hAnsiTheme="minorHAnsi" w:cstheme="minorBidi"/>
          <w:smallCaps w:val="0"/>
          <w:sz w:val="22"/>
          <w:szCs w:val="22"/>
        </w:rPr>
      </w:pPr>
      <w:hyperlink w:anchor="_Toc149130605" w:history="1">
        <w:r w:rsidR="00821933" w:rsidRPr="00AE0C1A">
          <w:rPr>
            <w:rStyle w:val="Hypertextovprepojenie"/>
            <w:rFonts w:cs="Arial"/>
            <w:i/>
            <w:iCs/>
          </w:rPr>
          <w:t>Pre časť C) Univerzálny kolesový traktor pre  lesné škôlky ťažší</w:t>
        </w:r>
        <w:r w:rsidR="00821933">
          <w:rPr>
            <w:webHidden/>
          </w:rPr>
          <w:tab/>
        </w:r>
        <w:r w:rsidR="00821933">
          <w:rPr>
            <w:webHidden/>
          </w:rPr>
          <w:fldChar w:fldCharType="begin"/>
        </w:r>
        <w:r w:rsidR="00821933">
          <w:rPr>
            <w:webHidden/>
          </w:rPr>
          <w:instrText xml:space="preserve"> PAGEREF _Toc149130605 \h </w:instrText>
        </w:r>
        <w:r w:rsidR="00821933">
          <w:rPr>
            <w:webHidden/>
          </w:rPr>
        </w:r>
        <w:r w:rsidR="00821933">
          <w:rPr>
            <w:webHidden/>
          </w:rPr>
          <w:fldChar w:fldCharType="separate"/>
        </w:r>
        <w:r w:rsidR="00E667E7">
          <w:rPr>
            <w:webHidden/>
          </w:rPr>
          <w:t>25</w:t>
        </w:r>
        <w:r w:rsidR="00821933">
          <w:rPr>
            <w:webHidden/>
          </w:rPr>
          <w:fldChar w:fldCharType="end"/>
        </w:r>
      </w:hyperlink>
    </w:p>
    <w:p w14:paraId="245D34F8" w14:textId="1473CEFE" w:rsidR="00821933" w:rsidRDefault="006D15D6">
      <w:pPr>
        <w:pStyle w:val="Obsah2"/>
        <w:tabs>
          <w:tab w:val="right" w:leader="dot" w:pos="9628"/>
        </w:tabs>
        <w:rPr>
          <w:rFonts w:asciiTheme="minorHAnsi" w:eastAsiaTheme="minorEastAsia" w:hAnsiTheme="minorHAnsi" w:cstheme="minorBidi"/>
          <w:smallCaps w:val="0"/>
          <w:sz w:val="22"/>
          <w:szCs w:val="22"/>
        </w:rPr>
      </w:pPr>
      <w:hyperlink w:anchor="_Toc149130606" w:history="1">
        <w:r w:rsidR="00821933" w:rsidRPr="00AE0C1A">
          <w:rPr>
            <w:rStyle w:val="Hypertextovprepojenie"/>
            <w:rFonts w:cs="Arial"/>
            <w:i/>
            <w:iCs/>
          </w:rPr>
          <w:t>Pre časť D) Univerzálny kolesový traktor pre  lesné škôlky ľahší</w:t>
        </w:r>
        <w:r w:rsidR="00821933">
          <w:rPr>
            <w:webHidden/>
          </w:rPr>
          <w:tab/>
        </w:r>
        <w:r w:rsidR="00821933">
          <w:rPr>
            <w:webHidden/>
          </w:rPr>
          <w:fldChar w:fldCharType="begin"/>
        </w:r>
        <w:r w:rsidR="00821933">
          <w:rPr>
            <w:webHidden/>
          </w:rPr>
          <w:instrText xml:space="preserve"> PAGEREF _Toc149130606 \h </w:instrText>
        </w:r>
        <w:r w:rsidR="00821933">
          <w:rPr>
            <w:webHidden/>
          </w:rPr>
        </w:r>
        <w:r w:rsidR="00821933">
          <w:rPr>
            <w:webHidden/>
          </w:rPr>
          <w:fldChar w:fldCharType="separate"/>
        </w:r>
        <w:r w:rsidR="00E667E7">
          <w:rPr>
            <w:webHidden/>
          </w:rPr>
          <w:t>28</w:t>
        </w:r>
        <w:r w:rsidR="00821933">
          <w:rPr>
            <w:webHidden/>
          </w:rPr>
          <w:fldChar w:fldCharType="end"/>
        </w:r>
      </w:hyperlink>
    </w:p>
    <w:p w14:paraId="26C5D919" w14:textId="487A8ACC" w:rsidR="00821933" w:rsidRDefault="006D15D6">
      <w:pPr>
        <w:pStyle w:val="Obsah1"/>
        <w:tabs>
          <w:tab w:val="right" w:leader="dot" w:pos="9628"/>
        </w:tabs>
        <w:rPr>
          <w:rFonts w:asciiTheme="minorHAnsi" w:eastAsiaTheme="minorEastAsia" w:hAnsiTheme="minorHAnsi" w:cstheme="minorBidi"/>
          <w:b w:val="0"/>
          <w:bCs w:val="0"/>
          <w:caps w:val="0"/>
          <w:sz w:val="22"/>
          <w:szCs w:val="22"/>
        </w:rPr>
      </w:pPr>
      <w:hyperlink w:anchor="_Toc149130607" w:history="1">
        <w:r w:rsidR="00821933" w:rsidRPr="00AE0C1A">
          <w:rPr>
            <w:rStyle w:val="Hypertextovprepojenie"/>
            <w:rFonts w:cs="Arial"/>
          </w:rPr>
          <w:t>C SPÔSOB URČENIA CENY</w:t>
        </w:r>
        <w:r w:rsidR="00821933">
          <w:rPr>
            <w:webHidden/>
          </w:rPr>
          <w:tab/>
        </w:r>
        <w:r w:rsidR="00821933">
          <w:rPr>
            <w:webHidden/>
          </w:rPr>
          <w:fldChar w:fldCharType="begin"/>
        </w:r>
        <w:r w:rsidR="00821933">
          <w:rPr>
            <w:webHidden/>
          </w:rPr>
          <w:instrText xml:space="preserve"> PAGEREF _Toc149130607 \h </w:instrText>
        </w:r>
        <w:r w:rsidR="00821933">
          <w:rPr>
            <w:webHidden/>
          </w:rPr>
        </w:r>
        <w:r w:rsidR="00821933">
          <w:rPr>
            <w:webHidden/>
          </w:rPr>
          <w:fldChar w:fldCharType="separate"/>
        </w:r>
        <w:r w:rsidR="00E667E7">
          <w:rPr>
            <w:webHidden/>
          </w:rPr>
          <w:t>32</w:t>
        </w:r>
        <w:r w:rsidR="00821933">
          <w:rPr>
            <w:webHidden/>
          </w:rPr>
          <w:fldChar w:fldCharType="end"/>
        </w:r>
      </w:hyperlink>
    </w:p>
    <w:p w14:paraId="0F26671B" w14:textId="4247B112" w:rsidR="00821933" w:rsidRDefault="006D15D6">
      <w:pPr>
        <w:pStyle w:val="Obsah2"/>
        <w:tabs>
          <w:tab w:val="right" w:leader="dot" w:pos="9628"/>
        </w:tabs>
        <w:rPr>
          <w:rFonts w:asciiTheme="minorHAnsi" w:eastAsiaTheme="minorEastAsia" w:hAnsiTheme="minorHAnsi" w:cstheme="minorBidi"/>
          <w:smallCaps w:val="0"/>
          <w:sz w:val="22"/>
          <w:szCs w:val="22"/>
        </w:rPr>
      </w:pPr>
      <w:hyperlink w:anchor="_Toc149130608" w:history="1">
        <w:r w:rsidR="00821933" w:rsidRPr="00AE0C1A">
          <w:rPr>
            <w:rStyle w:val="Hypertextovprepojenie"/>
            <w:rFonts w:cs="Arial"/>
            <w:i/>
            <w:iCs/>
          </w:rPr>
          <w:t>Pre časť A) až D)</w:t>
        </w:r>
        <w:r w:rsidR="00821933">
          <w:rPr>
            <w:webHidden/>
          </w:rPr>
          <w:tab/>
        </w:r>
        <w:r w:rsidR="00821933">
          <w:rPr>
            <w:webHidden/>
          </w:rPr>
          <w:fldChar w:fldCharType="begin"/>
        </w:r>
        <w:r w:rsidR="00821933">
          <w:rPr>
            <w:webHidden/>
          </w:rPr>
          <w:instrText xml:space="preserve"> PAGEREF _Toc149130608 \h </w:instrText>
        </w:r>
        <w:r w:rsidR="00821933">
          <w:rPr>
            <w:webHidden/>
          </w:rPr>
        </w:r>
        <w:r w:rsidR="00821933">
          <w:rPr>
            <w:webHidden/>
          </w:rPr>
          <w:fldChar w:fldCharType="separate"/>
        </w:r>
        <w:r w:rsidR="00E667E7">
          <w:rPr>
            <w:webHidden/>
          </w:rPr>
          <w:t>32</w:t>
        </w:r>
        <w:r w:rsidR="00821933">
          <w:rPr>
            <w:webHidden/>
          </w:rPr>
          <w:fldChar w:fldCharType="end"/>
        </w:r>
      </w:hyperlink>
    </w:p>
    <w:p w14:paraId="4F4E342D" w14:textId="44273F6E" w:rsidR="00821933" w:rsidRDefault="006D15D6">
      <w:pPr>
        <w:pStyle w:val="Obsah1"/>
        <w:tabs>
          <w:tab w:val="right" w:leader="dot" w:pos="9628"/>
        </w:tabs>
        <w:rPr>
          <w:rFonts w:asciiTheme="minorHAnsi" w:eastAsiaTheme="minorEastAsia" w:hAnsiTheme="minorHAnsi" w:cstheme="minorBidi"/>
          <w:b w:val="0"/>
          <w:bCs w:val="0"/>
          <w:caps w:val="0"/>
          <w:sz w:val="22"/>
          <w:szCs w:val="22"/>
        </w:rPr>
      </w:pPr>
      <w:hyperlink w:anchor="_Toc149130609" w:history="1">
        <w:r w:rsidR="00821933" w:rsidRPr="00AE0C1A">
          <w:rPr>
            <w:rStyle w:val="Hypertextovprepojenie"/>
            <w:rFonts w:cs="Arial"/>
          </w:rPr>
          <w:t>D OBCHODNÉ PODMIENKY</w:t>
        </w:r>
        <w:r w:rsidR="00821933">
          <w:rPr>
            <w:webHidden/>
          </w:rPr>
          <w:tab/>
        </w:r>
        <w:r w:rsidR="00821933">
          <w:rPr>
            <w:webHidden/>
          </w:rPr>
          <w:fldChar w:fldCharType="begin"/>
        </w:r>
        <w:r w:rsidR="00821933">
          <w:rPr>
            <w:webHidden/>
          </w:rPr>
          <w:instrText xml:space="preserve"> PAGEREF _Toc149130609 \h </w:instrText>
        </w:r>
        <w:r w:rsidR="00821933">
          <w:rPr>
            <w:webHidden/>
          </w:rPr>
        </w:r>
        <w:r w:rsidR="00821933">
          <w:rPr>
            <w:webHidden/>
          </w:rPr>
          <w:fldChar w:fldCharType="separate"/>
        </w:r>
        <w:r w:rsidR="00E667E7">
          <w:rPr>
            <w:webHidden/>
          </w:rPr>
          <w:t>33</w:t>
        </w:r>
        <w:r w:rsidR="00821933">
          <w:rPr>
            <w:webHidden/>
          </w:rPr>
          <w:fldChar w:fldCharType="end"/>
        </w:r>
      </w:hyperlink>
    </w:p>
    <w:p w14:paraId="06347320" w14:textId="4C12AA2A" w:rsidR="00821933" w:rsidRDefault="006D15D6">
      <w:pPr>
        <w:pStyle w:val="Obsah1"/>
        <w:tabs>
          <w:tab w:val="right" w:leader="dot" w:pos="9628"/>
        </w:tabs>
        <w:rPr>
          <w:rFonts w:asciiTheme="minorHAnsi" w:eastAsiaTheme="minorEastAsia" w:hAnsiTheme="minorHAnsi" w:cstheme="minorBidi"/>
          <w:b w:val="0"/>
          <w:bCs w:val="0"/>
          <w:caps w:val="0"/>
          <w:sz w:val="22"/>
          <w:szCs w:val="22"/>
        </w:rPr>
      </w:pPr>
      <w:hyperlink w:anchor="_Toc149130610" w:history="1">
        <w:r w:rsidR="00821933" w:rsidRPr="00AE0C1A">
          <w:rPr>
            <w:rStyle w:val="Hypertextovprepojenie"/>
            <w:rFonts w:cs="Arial"/>
          </w:rPr>
          <w:t>E KRITÉRIÁ NA VYHODNOTENIE PONÚK A PRAVIDLÁ ICH UPLATNENIA</w:t>
        </w:r>
        <w:r w:rsidR="00821933">
          <w:rPr>
            <w:webHidden/>
          </w:rPr>
          <w:tab/>
        </w:r>
        <w:r w:rsidR="00821933">
          <w:rPr>
            <w:webHidden/>
          </w:rPr>
          <w:fldChar w:fldCharType="begin"/>
        </w:r>
        <w:r w:rsidR="00821933">
          <w:rPr>
            <w:webHidden/>
          </w:rPr>
          <w:instrText xml:space="preserve"> PAGEREF _Toc149130610 \h </w:instrText>
        </w:r>
        <w:r w:rsidR="00821933">
          <w:rPr>
            <w:webHidden/>
          </w:rPr>
        </w:r>
        <w:r w:rsidR="00821933">
          <w:rPr>
            <w:webHidden/>
          </w:rPr>
          <w:fldChar w:fldCharType="separate"/>
        </w:r>
        <w:r w:rsidR="00E667E7">
          <w:rPr>
            <w:webHidden/>
          </w:rPr>
          <w:t>34</w:t>
        </w:r>
        <w:r w:rsidR="00821933">
          <w:rPr>
            <w:webHidden/>
          </w:rPr>
          <w:fldChar w:fldCharType="end"/>
        </w:r>
      </w:hyperlink>
    </w:p>
    <w:p w14:paraId="25313EC2" w14:textId="1EA71309" w:rsidR="00821933" w:rsidRDefault="006D15D6">
      <w:pPr>
        <w:pStyle w:val="Obsah2"/>
        <w:tabs>
          <w:tab w:val="right" w:leader="dot" w:pos="9628"/>
        </w:tabs>
        <w:rPr>
          <w:rFonts w:asciiTheme="minorHAnsi" w:eastAsiaTheme="minorEastAsia" w:hAnsiTheme="minorHAnsi" w:cstheme="minorBidi"/>
          <w:smallCaps w:val="0"/>
          <w:sz w:val="22"/>
          <w:szCs w:val="22"/>
        </w:rPr>
      </w:pPr>
      <w:hyperlink w:anchor="_Toc149130611" w:history="1">
        <w:r w:rsidR="00821933" w:rsidRPr="00AE0C1A">
          <w:rPr>
            <w:rStyle w:val="Hypertextovprepojenie"/>
            <w:rFonts w:cs="Arial"/>
            <w:i/>
            <w:iCs/>
          </w:rPr>
          <w:t>Pre časť A) až D)</w:t>
        </w:r>
        <w:r w:rsidR="00821933">
          <w:rPr>
            <w:webHidden/>
          </w:rPr>
          <w:tab/>
        </w:r>
        <w:r w:rsidR="00821933">
          <w:rPr>
            <w:webHidden/>
          </w:rPr>
          <w:fldChar w:fldCharType="begin"/>
        </w:r>
        <w:r w:rsidR="00821933">
          <w:rPr>
            <w:webHidden/>
          </w:rPr>
          <w:instrText xml:space="preserve"> PAGEREF _Toc149130611 \h </w:instrText>
        </w:r>
        <w:r w:rsidR="00821933">
          <w:rPr>
            <w:webHidden/>
          </w:rPr>
        </w:r>
        <w:r w:rsidR="00821933">
          <w:rPr>
            <w:webHidden/>
          </w:rPr>
          <w:fldChar w:fldCharType="separate"/>
        </w:r>
        <w:r w:rsidR="00E667E7">
          <w:rPr>
            <w:webHidden/>
          </w:rPr>
          <w:t>34</w:t>
        </w:r>
        <w:r w:rsidR="00821933">
          <w:rPr>
            <w:webHidden/>
          </w:rPr>
          <w:fldChar w:fldCharType="end"/>
        </w:r>
      </w:hyperlink>
    </w:p>
    <w:p w14:paraId="6D4171CA" w14:textId="1E1DF999" w:rsidR="00821933" w:rsidRDefault="006D15D6">
      <w:pPr>
        <w:pStyle w:val="Obsah1"/>
        <w:tabs>
          <w:tab w:val="right" w:leader="dot" w:pos="9628"/>
        </w:tabs>
        <w:rPr>
          <w:rFonts w:asciiTheme="minorHAnsi" w:eastAsiaTheme="minorEastAsia" w:hAnsiTheme="minorHAnsi" w:cstheme="minorBidi"/>
          <w:b w:val="0"/>
          <w:bCs w:val="0"/>
          <w:caps w:val="0"/>
          <w:sz w:val="22"/>
          <w:szCs w:val="22"/>
        </w:rPr>
      </w:pPr>
      <w:hyperlink w:anchor="_Toc149130612" w:history="1">
        <w:r w:rsidR="00821933" w:rsidRPr="00AE0C1A">
          <w:rPr>
            <w:rStyle w:val="Hypertextovprepojenie"/>
            <w:rFonts w:cs="Arial"/>
          </w:rPr>
          <w:t>F PODMIENKY ÚČASTI</w:t>
        </w:r>
        <w:r w:rsidR="00821933">
          <w:rPr>
            <w:webHidden/>
          </w:rPr>
          <w:tab/>
        </w:r>
        <w:r w:rsidR="00821933">
          <w:rPr>
            <w:webHidden/>
          </w:rPr>
          <w:fldChar w:fldCharType="begin"/>
        </w:r>
        <w:r w:rsidR="00821933">
          <w:rPr>
            <w:webHidden/>
          </w:rPr>
          <w:instrText xml:space="preserve"> PAGEREF _Toc149130612 \h </w:instrText>
        </w:r>
        <w:r w:rsidR="00821933">
          <w:rPr>
            <w:webHidden/>
          </w:rPr>
        </w:r>
        <w:r w:rsidR="00821933">
          <w:rPr>
            <w:webHidden/>
          </w:rPr>
          <w:fldChar w:fldCharType="separate"/>
        </w:r>
        <w:r w:rsidR="00E667E7">
          <w:rPr>
            <w:webHidden/>
          </w:rPr>
          <w:t>36</w:t>
        </w:r>
        <w:r w:rsidR="00821933">
          <w:rPr>
            <w:webHidden/>
          </w:rPr>
          <w:fldChar w:fldCharType="end"/>
        </w:r>
      </w:hyperlink>
    </w:p>
    <w:p w14:paraId="02B74002" w14:textId="4DCE346C" w:rsidR="00821933" w:rsidRDefault="006D15D6">
      <w:pPr>
        <w:pStyle w:val="Obsah2"/>
        <w:tabs>
          <w:tab w:val="right" w:leader="dot" w:pos="9628"/>
        </w:tabs>
        <w:rPr>
          <w:rFonts w:asciiTheme="minorHAnsi" w:eastAsiaTheme="minorEastAsia" w:hAnsiTheme="minorHAnsi" w:cstheme="minorBidi"/>
          <w:smallCaps w:val="0"/>
          <w:sz w:val="22"/>
          <w:szCs w:val="22"/>
        </w:rPr>
      </w:pPr>
      <w:hyperlink w:anchor="_Toc149130613" w:history="1">
        <w:r w:rsidR="00821933" w:rsidRPr="00AE0C1A">
          <w:rPr>
            <w:rStyle w:val="Hypertextovprepojenie"/>
            <w:rFonts w:cs="Arial"/>
            <w:i/>
            <w:iCs/>
          </w:rPr>
          <w:t>Pre časti A) až D)</w:t>
        </w:r>
        <w:r w:rsidR="00821933">
          <w:rPr>
            <w:webHidden/>
          </w:rPr>
          <w:tab/>
        </w:r>
        <w:r w:rsidR="00821933">
          <w:rPr>
            <w:webHidden/>
          </w:rPr>
          <w:fldChar w:fldCharType="begin"/>
        </w:r>
        <w:r w:rsidR="00821933">
          <w:rPr>
            <w:webHidden/>
          </w:rPr>
          <w:instrText xml:space="preserve"> PAGEREF _Toc149130613 \h </w:instrText>
        </w:r>
        <w:r w:rsidR="00821933">
          <w:rPr>
            <w:webHidden/>
          </w:rPr>
        </w:r>
        <w:r w:rsidR="00821933">
          <w:rPr>
            <w:webHidden/>
          </w:rPr>
          <w:fldChar w:fldCharType="separate"/>
        </w:r>
        <w:r w:rsidR="00E667E7">
          <w:rPr>
            <w:webHidden/>
          </w:rPr>
          <w:t>36</w:t>
        </w:r>
        <w:r w:rsidR="00821933">
          <w:rPr>
            <w:webHidden/>
          </w:rPr>
          <w:fldChar w:fldCharType="end"/>
        </w:r>
      </w:hyperlink>
    </w:p>
    <w:p w14:paraId="4B1F3650" w14:textId="65816973" w:rsidR="00821933" w:rsidRDefault="006D15D6">
      <w:pPr>
        <w:pStyle w:val="Obsah1"/>
        <w:tabs>
          <w:tab w:val="right" w:leader="dot" w:pos="9628"/>
        </w:tabs>
        <w:rPr>
          <w:rFonts w:asciiTheme="minorHAnsi" w:eastAsiaTheme="minorEastAsia" w:hAnsiTheme="minorHAnsi" w:cstheme="minorBidi"/>
          <w:b w:val="0"/>
          <w:bCs w:val="0"/>
          <w:caps w:val="0"/>
          <w:sz w:val="22"/>
          <w:szCs w:val="22"/>
        </w:rPr>
      </w:pPr>
      <w:hyperlink w:anchor="_Toc149130614" w:history="1">
        <w:r w:rsidR="00821933" w:rsidRPr="00AE0C1A">
          <w:rPr>
            <w:rStyle w:val="Hypertextovprepojenie"/>
            <w:rFonts w:cs="Arial"/>
          </w:rPr>
          <w:t>G Prílohy</w:t>
        </w:r>
        <w:r w:rsidR="00821933">
          <w:rPr>
            <w:webHidden/>
          </w:rPr>
          <w:tab/>
        </w:r>
        <w:r w:rsidR="00821933">
          <w:rPr>
            <w:webHidden/>
          </w:rPr>
          <w:fldChar w:fldCharType="begin"/>
        </w:r>
        <w:r w:rsidR="00821933">
          <w:rPr>
            <w:webHidden/>
          </w:rPr>
          <w:instrText xml:space="preserve"> PAGEREF _Toc149130614 \h </w:instrText>
        </w:r>
        <w:r w:rsidR="00821933">
          <w:rPr>
            <w:webHidden/>
          </w:rPr>
        </w:r>
        <w:r w:rsidR="00821933">
          <w:rPr>
            <w:webHidden/>
          </w:rPr>
          <w:fldChar w:fldCharType="separate"/>
        </w:r>
        <w:r w:rsidR="00E667E7">
          <w:rPr>
            <w:webHidden/>
          </w:rPr>
          <w:t>40</w:t>
        </w:r>
        <w:r w:rsidR="00821933">
          <w:rPr>
            <w:webHidden/>
          </w:rPr>
          <w:fldChar w:fldCharType="end"/>
        </w:r>
      </w:hyperlink>
    </w:p>
    <w:p w14:paraId="07736DA4" w14:textId="01F9FDEF" w:rsidR="00821933" w:rsidRDefault="006D15D6">
      <w:pPr>
        <w:pStyle w:val="Obsah2"/>
        <w:tabs>
          <w:tab w:val="right" w:leader="dot" w:pos="9628"/>
        </w:tabs>
        <w:rPr>
          <w:rFonts w:asciiTheme="minorHAnsi" w:eastAsiaTheme="minorEastAsia" w:hAnsiTheme="minorHAnsi" w:cstheme="minorBidi"/>
          <w:smallCaps w:val="0"/>
          <w:sz w:val="22"/>
          <w:szCs w:val="22"/>
        </w:rPr>
      </w:pPr>
      <w:hyperlink w:anchor="_Toc149130615" w:history="1">
        <w:r w:rsidR="00821933" w:rsidRPr="00AE0C1A">
          <w:rPr>
            <w:rStyle w:val="Hypertextovprepojenie"/>
            <w:rFonts w:cs="Arial"/>
          </w:rPr>
          <w:t>Príloha č. 1 - Návrh na plnenie kritérií na vyhodnotenie ponúk</w:t>
        </w:r>
        <w:r w:rsidR="00821933">
          <w:rPr>
            <w:webHidden/>
          </w:rPr>
          <w:tab/>
        </w:r>
        <w:r w:rsidR="00821933">
          <w:rPr>
            <w:webHidden/>
          </w:rPr>
          <w:fldChar w:fldCharType="begin"/>
        </w:r>
        <w:r w:rsidR="00821933">
          <w:rPr>
            <w:webHidden/>
          </w:rPr>
          <w:instrText xml:space="preserve"> PAGEREF _Toc149130615 \h </w:instrText>
        </w:r>
        <w:r w:rsidR="00821933">
          <w:rPr>
            <w:webHidden/>
          </w:rPr>
        </w:r>
        <w:r w:rsidR="00821933">
          <w:rPr>
            <w:webHidden/>
          </w:rPr>
          <w:fldChar w:fldCharType="separate"/>
        </w:r>
        <w:r w:rsidR="00E667E7">
          <w:rPr>
            <w:webHidden/>
          </w:rPr>
          <w:t>41</w:t>
        </w:r>
        <w:r w:rsidR="00821933">
          <w:rPr>
            <w:webHidden/>
          </w:rPr>
          <w:fldChar w:fldCharType="end"/>
        </w:r>
      </w:hyperlink>
    </w:p>
    <w:p w14:paraId="7241D722" w14:textId="0FE52EB3" w:rsidR="00821933" w:rsidRDefault="006D15D6">
      <w:pPr>
        <w:pStyle w:val="Obsah2"/>
        <w:tabs>
          <w:tab w:val="right" w:leader="dot" w:pos="9628"/>
        </w:tabs>
        <w:rPr>
          <w:rFonts w:asciiTheme="minorHAnsi" w:eastAsiaTheme="minorEastAsia" w:hAnsiTheme="minorHAnsi" w:cstheme="minorBidi"/>
          <w:smallCaps w:val="0"/>
          <w:sz w:val="22"/>
          <w:szCs w:val="22"/>
        </w:rPr>
      </w:pPr>
      <w:hyperlink w:anchor="_Toc149130616" w:history="1">
        <w:r w:rsidR="00821933" w:rsidRPr="00AE0C1A">
          <w:rPr>
            <w:rStyle w:val="Hypertextovprepojenie"/>
            <w:rFonts w:cs="Arial"/>
          </w:rPr>
          <w:t>Príloha č. 2 - Vyhlásenie uchádzača o podmienkach súťaže</w:t>
        </w:r>
        <w:r w:rsidR="00821933">
          <w:rPr>
            <w:webHidden/>
          </w:rPr>
          <w:tab/>
        </w:r>
        <w:r w:rsidR="00821933">
          <w:rPr>
            <w:webHidden/>
          </w:rPr>
          <w:fldChar w:fldCharType="begin"/>
        </w:r>
        <w:r w:rsidR="00821933">
          <w:rPr>
            <w:webHidden/>
          </w:rPr>
          <w:instrText xml:space="preserve"> PAGEREF _Toc149130616 \h </w:instrText>
        </w:r>
        <w:r w:rsidR="00821933">
          <w:rPr>
            <w:webHidden/>
          </w:rPr>
        </w:r>
        <w:r w:rsidR="00821933">
          <w:rPr>
            <w:webHidden/>
          </w:rPr>
          <w:fldChar w:fldCharType="separate"/>
        </w:r>
        <w:r w:rsidR="00E667E7">
          <w:rPr>
            <w:webHidden/>
          </w:rPr>
          <w:t>43</w:t>
        </w:r>
        <w:r w:rsidR="00821933">
          <w:rPr>
            <w:webHidden/>
          </w:rPr>
          <w:fldChar w:fldCharType="end"/>
        </w:r>
      </w:hyperlink>
    </w:p>
    <w:p w14:paraId="62E73A25" w14:textId="5A014799" w:rsidR="00821933" w:rsidRDefault="006D15D6">
      <w:pPr>
        <w:pStyle w:val="Obsah2"/>
        <w:tabs>
          <w:tab w:val="right" w:leader="dot" w:pos="9628"/>
        </w:tabs>
        <w:rPr>
          <w:rFonts w:asciiTheme="minorHAnsi" w:eastAsiaTheme="minorEastAsia" w:hAnsiTheme="minorHAnsi" w:cstheme="minorBidi"/>
          <w:smallCaps w:val="0"/>
          <w:sz w:val="22"/>
          <w:szCs w:val="22"/>
        </w:rPr>
      </w:pPr>
      <w:hyperlink w:anchor="_Toc149130617" w:history="1">
        <w:r w:rsidR="00821933" w:rsidRPr="00AE0C1A">
          <w:rPr>
            <w:rStyle w:val="Hypertextovprepojenie"/>
            <w:rFonts w:cs="Arial"/>
          </w:rPr>
          <w:t>Príloha č. 3 - Vyhlásenie uchádzača ku konfliktu záujmov a o nezávislom stanovení ponuky</w:t>
        </w:r>
        <w:r w:rsidR="00821933">
          <w:rPr>
            <w:webHidden/>
          </w:rPr>
          <w:tab/>
        </w:r>
        <w:r w:rsidR="00821933">
          <w:rPr>
            <w:webHidden/>
          </w:rPr>
          <w:fldChar w:fldCharType="begin"/>
        </w:r>
        <w:r w:rsidR="00821933">
          <w:rPr>
            <w:webHidden/>
          </w:rPr>
          <w:instrText xml:space="preserve"> PAGEREF _Toc149130617 \h </w:instrText>
        </w:r>
        <w:r w:rsidR="00821933">
          <w:rPr>
            <w:webHidden/>
          </w:rPr>
        </w:r>
        <w:r w:rsidR="00821933">
          <w:rPr>
            <w:webHidden/>
          </w:rPr>
          <w:fldChar w:fldCharType="separate"/>
        </w:r>
        <w:r w:rsidR="00E667E7">
          <w:rPr>
            <w:webHidden/>
          </w:rPr>
          <w:t>45</w:t>
        </w:r>
        <w:r w:rsidR="00821933">
          <w:rPr>
            <w:webHidden/>
          </w:rPr>
          <w:fldChar w:fldCharType="end"/>
        </w:r>
      </w:hyperlink>
    </w:p>
    <w:p w14:paraId="5BAE94F3" w14:textId="5DEF3570" w:rsidR="00821933" w:rsidRDefault="006D15D6">
      <w:pPr>
        <w:pStyle w:val="Obsah2"/>
        <w:tabs>
          <w:tab w:val="right" w:leader="dot" w:pos="9628"/>
        </w:tabs>
        <w:rPr>
          <w:rFonts w:asciiTheme="minorHAnsi" w:eastAsiaTheme="minorEastAsia" w:hAnsiTheme="minorHAnsi" w:cstheme="minorBidi"/>
          <w:smallCaps w:val="0"/>
          <w:sz w:val="22"/>
          <w:szCs w:val="22"/>
        </w:rPr>
      </w:pPr>
      <w:hyperlink w:anchor="_Toc149130618" w:history="1">
        <w:r w:rsidR="00821933" w:rsidRPr="00AE0C1A">
          <w:rPr>
            <w:rStyle w:val="Hypertextovprepojenie"/>
            <w:rFonts w:cs="Arial"/>
          </w:rPr>
          <w:t>Príloha č. 4 - JED (Jednotný Európsky Dokument)</w:t>
        </w:r>
        <w:r w:rsidR="00821933">
          <w:rPr>
            <w:webHidden/>
          </w:rPr>
          <w:tab/>
        </w:r>
        <w:r w:rsidR="00821933">
          <w:rPr>
            <w:webHidden/>
          </w:rPr>
          <w:fldChar w:fldCharType="begin"/>
        </w:r>
        <w:r w:rsidR="00821933">
          <w:rPr>
            <w:webHidden/>
          </w:rPr>
          <w:instrText xml:space="preserve"> PAGEREF _Toc149130618 \h </w:instrText>
        </w:r>
        <w:r w:rsidR="00821933">
          <w:rPr>
            <w:webHidden/>
          </w:rPr>
        </w:r>
        <w:r w:rsidR="00821933">
          <w:rPr>
            <w:webHidden/>
          </w:rPr>
          <w:fldChar w:fldCharType="separate"/>
        </w:r>
        <w:r w:rsidR="00E667E7">
          <w:rPr>
            <w:webHidden/>
          </w:rPr>
          <w:t>47</w:t>
        </w:r>
        <w:r w:rsidR="00821933">
          <w:rPr>
            <w:webHidden/>
          </w:rPr>
          <w:fldChar w:fldCharType="end"/>
        </w:r>
      </w:hyperlink>
    </w:p>
    <w:p w14:paraId="5395239D" w14:textId="41C8795E" w:rsidR="00821933" w:rsidRDefault="006D15D6">
      <w:pPr>
        <w:pStyle w:val="Obsah2"/>
        <w:tabs>
          <w:tab w:val="right" w:leader="dot" w:pos="9628"/>
        </w:tabs>
        <w:rPr>
          <w:rFonts w:asciiTheme="minorHAnsi" w:eastAsiaTheme="minorEastAsia" w:hAnsiTheme="minorHAnsi" w:cstheme="minorBidi"/>
          <w:smallCaps w:val="0"/>
          <w:sz w:val="22"/>
          <w:szCs w:val="22"/>
        </w:rPr>
      </w:pPr>
      <w:hyperlink w:anchor="_Toc149130619" w:history="1">
        <w:r w:rsidR="00821933" w:rsidRPr="00AE0C1A">
          <w:rPr>
            <w:rStyle w:val="Hypertextovprepojenie"/>
          </w:rPr>
          <w:t>Príloha č. 5 - Kúpne zmluvy</w:t>
        </w:r>
        <w:r w:rsidR="00821933">
          <w:rPr>
            <w:webHidden/>
          </w:rPr>
          <w:tab/>
        </w:r>
        <w:r w:rsidR="00821933">
          <w:rPr>
            <w:webHidden/>
          </w:rPr>
          <w:fldChar w:fldCharType="begin"/>
        </w:r>
        <w:r w:rsidR="00821933">
          <w:rPr>
            <w:webHidden/>
          </w:rPr>
          <w:instrText xml:space="preserve"> PAGEREF _Toc149130619 \h </w:instrText>
        </w:r>
        <w:r w:rsidR="00821933">
          <w:rPr>
            <w:webHidden/>
          </w:rPr>
        </w:r>
        <w:r w:rsidR="00821933">
          <w:rPr>
            <w:webHidden/>
          </w:rPr>
          <w:fldChar w:fldCharType="separate"/>
        </w:r>
        <w:r w:rsidR="00E667E7">
          <w:rPr>
            <w:webHidden/>
          </w:rPr>
          <w:t>48</w:t>
        </w:r>
        <w:r w:rsidR="00821933">
          <w:rPr>
            <w:webHidden/>
          </w:rPr>
          <w:fldChar w:fldCharType="end"/>
        </w:r>
      </w:hyperlink>
    </w:p>
    <w:p w14:paraId="008E330C" w14:textId="052DB070" w:rsidR="00731FAB" w:rsidRPr="004D239D" w:rsidRDefault="00100C95" w:rsidP="00142842">
      <w:pPr>
        <w:rPr>
          <w:rFonts w:cs="Arial"/>
          <w:noProof w:val="0"/>
          <w:szCs w:val="22"/>
        </w:rPr>
      </w:pPr>
      <w:r w:rsidRPr="004D239D">
        <w:rPr>
          <w:rFonts w:cs="Arial"/>
          <w:noProof w:val="0"/>
          <w:sz w:val="20"/>
          <w:szCs w:val="20"/>
        </w:rPr>
        <w:fldChar w:fldCharType="end"/>
      </w:r>
    </w:p>
    <w:p w14:paraId="0DCBFA9A" w14:textId="7E2DFD06" w:rsidR="00D918A6" w:rsidRPr="004D239D" w:rsidRDefault="00731FAB" w:rsidP="00006522">
      <w:pPr>
        <w:pStyle w:val="Nadpis1"/>
        <w:spacing w:before="240" w:after="60"/>
        <w:jc w:val="left"/>
        <w:rPr>
          <w:rFonts w:cs="Arial"/>
          <w:noProof w:val="0"/>
        </w:rPr>
      </w:pPr>
      <w:r w:rsidRPr="004D239D">
        <w:rPr>
          <w:rFonts w:cs="Arial"/>
          <w:noProof w:val="0"/>
        </w:rPr>
        <w:br w:type="page"/>
      </w:r>
      <w:bookmarkStart w:id="2" w:name="_Toc149130561"/>
      <w:r w:rsidR="00006522" w:rsidRPr="004D239D">
        <w:rPr>
          <w:rFonts w:cs="Arial"/>
          <w:bCs/>
          <w:i w:val="0"/>
          <w:noProof w:val="0"/>
          <w:kern w:val="32"/>
          <w:szCs w:val="28"/>
        </w:rPr>
        <w:lastRenderedPageBreak/>
        <w:t xml:space="preserve">A </w:t>
      </w:r>
      <w:r w:rsidRPr="004D239D">
        <w:rPr>
          <w:rFonts w:cs="Arial"/>
          <w:bCs/>
          <w:i w:val="0"/>
          <w:noProof w:val="0"/>
          <w:kern w:val="32"/>
          <w:szCs w:val="28"/>
        </w:rPr>
        <w:t>POKYNY NA VYPRACOVANIE PONUKY</w:t>
      </w:r>
      <w:bookmarkEnd w:id="2"/>
    </w:p>
    <w:p w14:paraId="6559961F" w14:textId="77777777" w:rsidR="00731FAB" w:rsidRPr="004D239D" w:rsidRDefault="00731FAB" w:rsidP="00142842">
      <w:pPr>
        <w:rPr>
          <w:rFonts w:cs="Arial"/>
          <w:noProof w:val="0"/>
          <w:szCs w:val="22"/>
        </w:rPr>
      </w:pPr>
    </w:p>
    <w:p w14:paraId="0CA56B9D" w14:textId="411E0D13" w:rsidR="00006522" w:rsidRPr="004D239D" w:rsidRDefault="00731FAB" w:rsidP="00006522">
      <w:pPr>
        <w:pStyle w:val="Nadpis2"/>
        <w:spacing w:before="240" w:after="60" w:line="240" w:lineRule="auto"/>
        <w:rPr>
          <w:rFonts w:cs="Arial"/>
          <w:i/>
          <w:iCs/>
          <w:noProof w:val="0"/>
          <w:szCs w:val="24"/>
        </w:rPr>
      </w:pPr>
      <w:bookmarkStart w:id="3" w:name="_Toc149130562"/>
      <w:r w:rsidRPr="004D239D">
        <w:rPr>
          <w:rFonts w:cs="Arial"/>
          <w:i/>
          <w:iCs/>
          <w:noProof w:val="0"/>
          <w:szCs w:val="24"/>
        </w:rPr>
        <w:t>Časť I.  Všeobecné informácie</w:t>
      </w:r>
      <w:bookmarkEnd w:id="3"/>
    </w:p>
    <w:p w14:paraId="53BF3065" w14:textId="77777777" w:rsidR="00006522" w:rsidRPr="004D239D" w:rsidRDefault="00006522" w:rsidP="00006522">
      <w:pPr>
        <w:rPr>
          <w:rFonts w:cs="Arial"/>
          <w:noProof w:val="0"/>
        </w:rPr>
      </w:pPr>
    </w:p>
    <w:p w14:paraId="43AFD1CA" w14:textId="20EA9434" w:rsidR="00731FAB" w:rsidRPr="004D239D" w:rsidRDefault="00731FAB" w:rsidP="000C3E56">
      <w:pPr>
        <w:pStyle w:val="Nadpis3"/>
        <w:numPr>
          <w:ilvl w:val="0"/>
          <w:numId w:val="11"/>
        </w:numPr>
        <w:spacing w:before="240" w:after="60"/>
        <w:jc w:val="left"/>
        <w:rPr>
          <w:b/>
          <w:bCs/>
          <w:i w:val="0"/>
          <w:szCs w:val="24"/>
        </w:rPr>
      </w:pPr>
      <w:bookmarkStart w:id="4" w:name="_Toc149130563"/>
      <w:r w:rsidRPr="004D239D">
        <w:rPr>
          <w:b/>
          <w:bCs/>
          <w:i w:val="0"/>
          <w:szCs w:val="24"/>
        </w:rPr>
        <w:t>Identifikácia verejného obstarávateľa</w:t>
      </w:r>
      <w:bookmarkEnd w:id="4"/>
    </w:p>
    <w:p w14:paraId="3949D37E" w14:textId="77777777" w:rsidR="008F4FC1" w:rsidRPr="004D239D" w:rsidRDefault="008F4FC1" w:rsidP="008F4FC1">
      <w:pPr>
        <w:spacing w:line="360" w:lineRule="auto"/>
        <w:rPr>
          <w:rFonts w:cs="Arial"/>
          <w:noProof w:val="0"/>
          <w:sz w:val="20"/>
          <w:szCs w:val="20"/>
        </w:rPr>
      </w:pPr>
    </w:p>
    <w:tbl>
      <w:tblPr>
        <w:tblW w:w="5000" w:type="pct"/>
        <w:tblLook w:val="04A0" w:firstRow="1" w:lastRow="0" w:firstColumn="1" w:lastColumn="0" w:noHBand="0" w:noVBand="1"/>
      </w:tblPr>
      <w:tblGrid>
        <w:gridCol w:w="3314"/>
        <w:gridCol w:w="6324"/>
      </w:tblGrid>
      <w:tr w:rsidR="008F4FC1" w:rsidRPr="004D239D" w14:paraId="4DF53BFE" w14:textId="77777777" w:rsidTr="008F4FC1">
        <w:tc>
          <w:tcPr>
            <w:tcW w:w="1719" w:type="pct"/>
            <w:shd w:val="clear" w:color="auto" w:fill="auto"/>
          </w:tcPr>
          <w:p w14:paraId="60436BD4" w14:textId="77777777" w:rsidR="008F4FC1" w:rsidRPr="004D239D" w:rsidRDefault="008F4FC1" w:rsidP="008F4FC1">
            <w:pPr>
              <w:spacing w:line="360" w:lineRule="auto"/>
              <w:rPr>
                <w:rFonts w:cs="Arial"/>
                <w:noProof w:val="0"/>
                <w:sz w:val="20"/>
                <w:szCs w:val="20"/>
              </w:rPr>
            </w:pPr>
            <w:r w:rsidRPr="004D239D">
              <w:rPr>
                <w:rFonts w:cs="Arial"/>
                <w:noProof w:val="0"/>
                <w:sz w:val="20"/>
                <w:szCs w:val="20"/>
              </w:rPr>
              <w:t>Názov:</w:t>
            </w:r>
          </w:p>
        </w:tc>
        <w:tc>
          <w:tcPr>
            <w:tcW w:w="3281" w:type="pct"/>
          </w:tcPr>
          <w:p w14:paraId="158C99CE" w14:textId="77777777" w:rsidR="008F4FC1" w:rsidRPr="004D239D" w:rsidRDefault="008F4FC1" w:rsidP="008F4FC1">
            <w:pPr>
              <w:spacing w:line="360" w:lineRule="auto"/>
              <w:jc w:val="both"/>
              <w:rPr>
                <w:rFonts w:cs="Arial"/>
                <w:noProof w:val="0"/>
                <w:sz w:val="20"/>
                <w:szCs w:val="20"/>
              </w:rPr>
            </w:pPr>
            <w:r w:rsidRPr="004D239D">
              <w:rPr>
                <w:rFonts w:cs="Arial"/>
                <w:noProof w:val="0"/>
                <w:sz w:val="20"/>
                <w:szCs w:val="20"/>
              </w:rPr>
              <w:t>LESY Slovenskej republiky, štátny podnik (ďalej len „LESY SR“)</w:t>
            </w:r>
          </w:p>
        </w:tc>
      </w:tr>
      <w:tr w:rsidR="008F4FC1" w:rsidRPr="004D239D" w14:paraId="17E3F821" w14:textId="77777777" w:rsidTr="008F4FC1">
        <w:tc>
          <w:tcPr>
            <w:tcW w:w="1719" w:type="pct"/>
            <w:shd w:val="clear" w:color="auto" w:fill="auto"/>
          </w:tcPr>
          <w:p w14:paraId="540B560A" w14:textId="77777777" w:rsidR="008F4FC1" w:rsidRPr="004D239D" w:rsidRDefault="008F4FC1" w:rsidP="008F4FC1">
            <w:pPr>
              <w:spacing w:line="360" w:lineRule="auto"/>
              <w:rPr>
                <w:rFonts w:cs="Arial"/>
                <w:noProof w:val="0"/>
                <w:sz w:val="20"/>
                <w:szCs w:val="20"/>
              </w:rPr>
            </w:pPr>
            <w:r w:rsidRPr="004D239D">
              <w:rPr>
                <w:rFonts w:cs="Arial"/>
                <w:noProof w:val="0"/>
                <w:sz w:val="20"/>
                <w:szCs w:val="20"/>
              </w:rPr>
              <w:t>Sídlo:</w:t>
            </w:r>
          </w:p>
        </w:tc>
        <w:tc>
          <w:tcPr>
            <w:tcW w:w="3281" w:type="pct"/>
          </w:tcPr>
          <w:p w14:paraId="51F0A482" w14:textId="77777777" w:rsidR="008F4FC1" w:rsidRPr="004D239D" w:rsidRDefault="008F4FC1" w:rsidP="008F4FC1">
            <w:pPr>
              <w:spacing w:line="360" w:lineRule="auto"/>
              <w:jc w:val="both"/>
              <w:rPr>
                <w:rFonts w:cs="Arial"/>
                <w:noProof w:val="0"/>
                <w:sz w:val="20"/>
                <w:szCs w:val="20"/>
              </w:rPr>
            </w:pPr>
            <w:r w:rsidRPr="004D239D">
              <w:rPr>
                <w:rFonts w:cs="Arial"/>
                <w:noProof w:val="0"/>
                <w:sz w:val="20"/>
                <w:szCs w:val="20"/>
              </w:rPr>
              <w:t>Námestie SNP 8, 975 66 Banská Bystrica</w:t>
            </w:r>
          </w:p>
        </w:tc>
      </w:tr>
      <w:tr w:rsidR="008F4FC1" w:rsidRPr="004D239D" w14:paraId="57A409B0" w14:textId="77777777" w:rsidTr="008F4FC1">
        <w:tc>
          <w:tcPr>
            <w:tcW w:w="1719" w:type="pct"/>
            <w:shd w:val="clear" w:color="auto" w:fill="auto"/>
          </w:tcPr>
          <w:p w14:paraId="1FB2C8DB" w14:textId="77777777" w:rsidR="008F4FC1" w:rsidRPr="004D239D" w:rsidRDefault="008F4FC1" w:rsidP="008F4FC1">
            <w:pPr>
              <w:spacing w:line="360" w:lineRule="auto"/>
              <w:rPr>
                <w:rFonts w:cs="Arial"/>
                <w:noProof w:val="0"/>
                <w:sz w:val="20"/>
                <w:szCs w:val="20"/>
              </w:rPr>
            </w:pPr>
            <w:r w:rsidRPr="004D239D">
              <w:rPr>
                <w:rFonts w:cs="Arial"/>
                <w:noProof w:val="0"/>
                <w:sz w:val="20"/>
                <w:szCs w:val="20"/>
              </w:rPr>
              <w:t>Zastúpený:</w:t>
            </w:r>
          </w:p>
        </w:tc>
        <w:tc>
          <w:tcPr>
            <w:tcW w:w="3281" w:type="pct"/>
          </w:tcPr>
          <w:p w14:paraId="28D03C3F" w14:textId="263ED59E" w:rsidR="008F4FC1" w:rsidRPr="00D57E65" w:rsidRDefault="000501D0" w:rsidP="009B4D24">
            <w:pPr>
              <w:rPr>
                <w:rFonts w:cs="Arial"/>
                <w:noProof w:val="0"/>
                <w:sz w:val="20"/>
                <w:szCs w:val="20"/>
                <w:highlight w:val="yellow"/>
              </w:rPr>
            </w:pPr>
            <w:r w:rsidRPr="000501D0">
              <w:rPr>
                <w:rFonts w:cs="Arial"/>
                <w:sz w:val="20"/>
                <w:szCs w:val="20"/>
              </w:rPr>
              <w:t>Ing. Ivan Danček</w:t>
            </w:r>
            <w:r>
              <w:rPr>
                <w:rFonts w:cs="Arial"/>
                <w:sz w:val="20"/>
                <w:szCs w:val="20"/>
              </w:rPr>
              <w:t xml:space="preserve"> –</w:t>
            </w:r>
            <w:r w:rsidR="00185305" w:rsidRPr="00025867">
              <w:rPr>
                <w:rFonts w:cs="Arial"/>
                <w:sz w:val="20"/>
                <w:szCs w:val="20"/>
              </w:rPr>
              <w:t xml:space="preserve"> </w:t>
            </w:r>
            <w:r>
              <w:rPr>
                <w:rFonts w:cs="Arial"/>
                <w:sz w:val="20"/>
                <w:szCs w:val="20"/>
              </w:rPr>
              <w:t xml:space="preserve">poverený </w:t>
            </w:r>
            <w:r w:rsidR="00185305" w:rsidRPr="00025867">
              <w:rPr>
                <w:rFonts w:cs="Arial"/>
                <w:sz w:val="20"/>
                <w:szCs w:val="20"/>
              </w:rPr>
              <w:t>generálny riaditeľ</w:t>
            </w:r>
            <w:r>
              <w:rPr>
                <w:rFonts w:cs="Arial"/>
                <w:sz w:val="20"/>
                <w:szCs w:val="20"/>
              </w:rPr>
              <w:t xml:space="preserve"> (od 22.11.2023)</w:t>
            </w:r>
          </w:p>
        </w:tc>
      </w:tr>
      <w:tr w:rsidR="008F4FC1" w:rsidRPr="004D239D" w14:paraId="739279F3" w14:textId="77777777" w:rsidTr="008F4FC1">
        <w:tc>
          <w:tcPr>
            <w:tcW w:w="1719" w:type="pct"/>
            <w:shd w:val="clear" w:color="auto" w:fill="auto"/>
          </w:tcPr>
          <w:p w14:paraId="4B1485BF" w14:textId="77777777" w:rsidR="008F4FC1" w:rsidRPr="004D239D" w:rsidRDefault="008F4FC1" w:rsidP="008F4FC1">
            <w:pPr>
              <w:spacing w:line="360" w:lineRule="auto"/>
              <w:rPr>
                <w:rFonts w:cs="Arial"/>
                <w:noProof w:val="0"/>
                <w:sz w:val="20"/>
                <w:szCs w:val="20"/>
              </w:rPr>
            </w:pPr>
            <w:r w:rsidRPr="004D239D">
              <w:rPr>
                <w:rFonts w:cs="Arial"/>
                <w:noProof w:val="0"/>
                <w:sz w:val="20"/>
                <w:szCs w:val="20"/>
              </w:rPr>
              <w:t>IČO:</w:t>
            </w:r>
          </w:p>
        </w:tc>
        <w:tc>
          <w:tcPr>
            <w:tcW w:w="3281" w:type="pct"/>
          </w:tcPr>
          <w:p w14:paraId="6D5BBDEF" w14:textId="77777777" w:rsidR="008F4FC1" w:rsidRPr="004D239D" w:rsidRDefault="008F4FC1" w:rsidP="008F4FC1">
            <w:pPr>
              <w:spacing w:line="360" w:lineRule="auto"/>
              <w:jc w:val="both"/>
              <w:rPr>
                <w:rFonts w:cs="Arial"/>
                <w:noProof w:val="0"/>
                <w:sz w:val="20"/>
                <w:szCs w:val="20"/>
              </w:rPr>
            </w:pPr>
            <w:r w:rsidRPr="004D239D">
              <w:rPr>
                <w:rFonts w:cs="Arial"/>
                <w:noProof w:val="0"/>
                <w:sz w:val="20"/>
                <w:szCs w:val="20"/>
              </w:rPr>
              <w:t>36038351</w:t>
            </w:r>
          </w:p>
        </w:tc>
      </w:tr>
      <w:tr w:rsidR="008F4FC1" w:rsidRPr="004D239D" w14:paraId="48677930" w14:textId="77777777" w:rsidTr="008F4FC1">
        <w:tc>
          <w:tcPr>
            <w:tcW w:w="1719" w:type="pct"/>
            <w:shd w:val="clear" w:color="auto" w:fill="auto"/>
          </w:tcPr>
          <w:p w14:paraId="555D507E" w14:textId="77777777" w:rsidR="008F4FC1" w:rsidRPr="004D239D" w:rsidRDefault="008F4FC1" w:rsidP="008F4FC1">
            <w:pPr>
              <w:spacing w:line="360" w:lineRule="auto"/>
              <w:rPr>
                <w:rFonts w:cs="Arial"/>
                <w:noProof w:val="0"/>
                <w:sz w:val="20"/>
                <w:szCs w:val="20"/>
              </w:rPr>
            </w:pPr>
            <w:r w:rsidRPr="004D239D">
              <w:rPr>
                <w:rFonts w:cs="Arial"/>
                <w:noProof w:val="0"/>
                <w:sz w:val="20"/>
                <w:szCs w:val="20"/>
              </w:rPr>
              <w:t>DIČ:</w:t>
            </w:r>
          </w:p>
        </w:tc>
        <w:tc>
          <w:tcPr>
            <w:tcW w:w="3281" w:type="pct"/>
          </w:tcPr>
          <w:p w14:paraId="77E5DD4B" w14:textId="77777777" w:rsidR="008F4FC1" w:rsidRPr="004D239D" w:rsidRDefault="008F4FC1" w:rsidP="008F4FC1">
            <w:pPr>
              <w:spacing w:line="360" w:lineRule="auto"/>
              <w:jc w:val="both"/>
              <w:rPr>
                <w:rFonts w:cs="Arial"/>
                <w:noProof w:val="0"/>
                <w:sz w:val="20"/>
                <w:szCs w:val="20"/>
              </w:rPr>
            </w:pPr>
            <w:r w:rsidRPr="004D239D">
              <w:rPr>
                <w:rFonts w:cs="Arial"/>
                <w:noProof w:val="0"/>
                <w:sz w:val="20"/>
                <w:szCs w:val="20"/>
              </w:rPr>
              <w:t>2020087982</w:t>
            </w:r>
          </w:p>
        </w:tc>
      </w:tr>
      <w:tr w:rsidR="008F4FC1" w:rsidRPr="004D239D" w14:paraId="6ACF13BC" w14:textId="77777777" w:rsidTr="008F4FC1">
        <w:tc>
          <w:tcPr>
            <w:tcW w:w="1719" w:type="pct"/>
            <w:shd w:val="clear" w:color="auto" w:fill="auto"/>
          </w:tcPr>
          <w:p w14:paraId="44A0F27D" w14:textId="77777777" w:rsidR="008F4FC1" w:rsidRPr="004D239D" w:rsidRDefault="008F4FC1" w:rsidP="008F4FC1">
            <w:pPr>
              <w:spacing w:line="360" w:lineRule="auto"/>
              <w:rPr>
                <w:rFonts w:cs="Arial"/>
                <w:noProof w:val="0"/>
                <w:sz w:val="20"/>
                <w:szCs w:val="20"/>
              </w:rPr>
            </w:pPr>
            <w:r w:rsidRPr="004D239D">
              <w:rPr>
                <w:rFonts w:cs="Arial"/>
                <w:noProof w:val="0"/>
                <w:sz w:val="20"/>
                <w:szCs w:val="20"/>
              </w:rPr>
              <w:t xml:space="preserve">IČ </w:t>
            </w:r>
            <w:r w:rsidRPr="004D239D">
              <w:rPr>
                <w:rFonts w:cs="Arial"/>
                <w:noProof w:val="0"/>
                <w:sz w:val="20"/>
                <w:szCs w:val="20"/>
              </w:rPr>
              <w:softHyphen/>
              <w:t>DPH:</w:t>
            </w:r>
          </w:p>
        </w:tc>
        <w:tc>
          <w:tcPr>
            <w:tcW w:w="3281" w:type="pct"/>
          </w:tcPr>
          <w:p w14:paraId="6D838D42" w14:textId="77777777" w:rsidR="008F4FC1" w:rsidRPr="004D239D" w:rsidRDefault="008F4FC1" w:rsidP="008F4FC1">
            <w:pPr>
              <w:spacing w:line="360" w:lineRule="auto"/>
              <w:rPr>
                <w:rFonts w:cs="Arial"/>
                <w:noProof w:val="0"/>
                <w:sz w:val="20"/>
                <w:szCs w:val="20"/>
              </w:rPr>
            </w:pPr>
            <w:r w:rsidRPr="004D239D">
              <w:rPr>
                <w:rFonts w:cs="Arial"/>
                <w:noProof w:val="0"/>
                <w:sz w:val="20"/>
                <w:szCs w:val="20"/>
              </w:rPr>
              <w:t>SK2020087982</w:t>
            </w:r>
          </w:p>
        </w:tc>
      </w:tr>
      <w:tr w:rsidR="008F4FC1" w:rsidRPr="004D239D" w14:paraId="3EA88DB6" w14:textId="77777777" w:rsidTr="008F4FC1">
        <w:tc>
          <w:tcPr>
            <w:tcW w:w="1719" w:type="pct"/>
            <w:shd w:val="clear" w:color="auto" w:fill="auto"/>
          </w:tcPr>
          <w:p w14:paraId="25350FC1" w14:textId="77777777" w:rsidR="008F4FC1" w:rsidRPr="004D239D" w:rsidRDefault="008F4FC1" w:rsidP="008F4FC1">
            <w:pPr>
              <w:spacing w:line="360" w:lineRule="auto"/>
              <w:rPr>
                <w:rFonts w:cs="Arial"/>
                <w:noProof w:val="0"/>
                <w:sz w:val="20"/>
                <w:szCs w:val="20"/>
              </w:rPr>
            </w:pPr>
            <w:r w:rsidRPr="004D239D">
              <w:rPr>
                <w:rFonts w:cs="Arial"/>
                <w:noProof w:val="0"/>
                <w:sz w:val="20"/>
                <w:szCs w:val="20"/>
              </w:rPr>
              <w:t>Štát:</w:t>
            </w:r>
          </w:p>
        </w:tc>
        <w:tc>
          <w:tcPr>
            <w:tcW w:w="3281" w:type="pct"/>
          </w:tcPr>
          <w:p w14:paraId="7FAA2DB6" w14:textId="77777777" w:rsidR="008F4FC1" w:rsidRPr="004D239D" w:rsidRDefault="008F4FC1" w:rsidP="008F4FC1">
            <w:pPr>
              <w:spacing w:line="360" w:lineRule="auto"/>
              <w:rPr>
                <w:rFonts w:cs="Arial"/>
                <w:noProof w:val="0"/>
                <w:sz w:val="20"/>
                <w:szCs w:val="20"/>
              </w:rPr>
            </w:pPr>
            <w:r w:rsidRPr="004D239D">
              <w:rPr>
                <w:rFonts w:cs="Arial"/>
                <w:noProof w:val="0"/>
                <w:sz w:val="20"/>
                <w:szCs w:val="20"/>
              </w:rPr>
              <w:t>Slovensko</w:t>
            </w:r>
          </w:p>
        </w:tc>
      </w:tr>
    </w:tbl>
    <w:p w14:paraId="63515CDA" w14:textId="77777777" w:rsidR="008F4FC1" w:rsidRPr="004D239D" w:rsidRDefault="008F4FC1" w:rsidP="008F4FC1">
      <w:pPr>
        <w:spacing w:line="360" w:lineRule="auto"/>
        <w:jc w:val="both"/>
        <w:rPr>
          <w:rFonts w:cs="Arial"/>
          <w:noProof w:val="0"/>
          <w:sz w:val="20"/>
          <w:szCs w:val="20"/>
        </w:rPr>
      </w:pPr>
    </w:p>
    <w:tbl>
      <w:tblPr>
        <w:tblW w:w="5000" w:type="pct"/>
        <w:tblLook w:val="04A0" w:firstRow="1" w:lastRow="0" w:firstColumn="1" w:lastColumn="0" w:noHBand="0" w:noVBand="1"/>
      </w:tblPr>
      <w:tblGrid>
        <w:gridCol w:w="3314"/>
        <w:gridCol w:w="6324"/>
      </w:tblGrid>
      <w:tr w:rsidR="008F4FC1" w:rsidRPr="004D239D" w14:paraId="4DB2AAEE" w14:textId="77777777" w:rsidTr="008F4FC1">
        <w:tc>
          <w:tcPr>
            <w:tcW w:w="1719" w:type="pct"/>
            <w:shd w:val="clear" w:color="auto" w:fill="auto"/>
          </w:tcPr>
          <w:p w14:paraId="4363F9F3" w14:textId="77777777" w:rsidR="008F4FC1" w:rsidRPr="004D239D" w:rsidRDefault="008F4FC1" w:rsidP="008F4FC1">
            <w:pPr>
              <w:spacing w:line="360" w:lineRule="auto"/>
              <w:rPr>
                <w:rFonts w:cs="Arial"/>
                <w:noProof w:val="0"/>
                <w:sz w:val="20"/>
                <w:szCs w:val="20"/>
              </w:rPr>
            </w:pPr>
            <w:r w:rsidRPr="004D239D">
              <w:rPr>
                <w:rFonts w:cs="Arial"/>
                <w:noProof w:val="0"/>
                <w:sz w:val="20"/>
                <w:szCs w:val="20"/>
              </w:rPr>
              <w:t>Druh obstarávajúceho subjektu:</w:t>
            </w:r>
          </w:p>
        </w:tc>
        <w:tc>
          <w:tcPr>
            <w:tcW w:w="3281" w:type="pct"/>
          </w:tcPr>
          <w:p w14:paraId="6D78C88D" w14:textId="77777777" w:rsidR="008F4FC1" w:rsidRPr="004D239D" w:rsidRDefault="008F4FC1" w:rsidP="008F4FC1">
            <w:pPr>
              <w:spacing w:line="360" w:lineRule="auto"/>
              <w:jc w:val="both"/>
              <w:rPr>
                <w:rFonts w:cs="Arial"/>
                <w:noProof w:val="0"/>
                <w:sz w:val="20"/>
                <w:szCs w:val="20"/>
              </w:rPr>
            </w:pPr>
            <w:r w:rsidRPr="004D239D">
              <w:rPr>
                <w:rFonts w:cs="Arial"/>
                <w:noProof w:val="0"/>
                <w:sz w:val="20"/>
                <w:szCs w:val="20"/>
              </w:rPr>
              <w:t>verejný obstarávateľ</w:t>
            </w:r>
          </w:p>
        </w:tc>
      </w:tr>
      <w:tr w:rsidR="008F4FC1" w:rsidRPr="004D239D" w14:paraId="6A8BD033" w14:textId="77777777" w:rsidTr="008F4FC1">
        <w:tc>
          <w:tcPr>
            <w:tcW w:w="1719" w:type="pct"/>
            <w:shd w:val="clear" w:color="auto" w:fill="auto"/>
          </w:tcPr>
          <w:p w14:paraId="5A5440E7" w14:textId="77777777" w:rsidR="008F4FC1" w:rsidRPr="004D239D" w:rsidRDefault="008F4FC1" w:rsidP="008F4FC1">
            <w:pPr>
              <w:spacing w:line="360" w:lineRule="auto"/>
              <w:rPr>
                <w:rFonts w:cs="Arial"/>
                <w:noProof w:val="0"/>
                <w:sz w:val="20"/>
                <w:szCs w:val="20"/>
              </w:rPr>
            </w:pPr>
            <w:r w:rsidRPr="004D239D">
              <w:rPr>
                <w:rFonts w:cs="Arial"/>
                <w:noProof w:val="0"/>
                <w:sz w:val="20"/>
                <w:szCs w:val="20"/>
              </w:rPr>
              <w:t>Zatriedenie obstarávajúceho subjektu podľa zákona:</w:t>
            </w:r>
          </w:p>
        </w:tc>
        <w:tc>
          <w:tcPr>
            <w:tcW w:w="3281" w:type="pct"/>
          </w:tcPr>
          <w:p w14:paraId="6D4AD2F4" w14:textId="77777777" w:rsidR="008F4FC1" w:rsidRPr="004D239D" w:rsidRDefault="008F4FC1" w:rsidP="008F4FC1">
            <w:pPr>
              <w:spacing w:line="360" w:lineRule="auto"/>
              <w:jc w:val="both"/>
              <w:rPr>
                <w:rFonts w:cs="Arial"/>
                <w:noProof w:val="0"/>
                <w:sz w:val="20"/>
                <w:szCs w:val="20"/>
              </w:rPr>
            </w:pPr>
            <w:r w:rsidRPr="004D239D">
              <w:rPr>
                <w:rFonts w:cs="Arial"/>
                <w:noProof w:val="0"/>
                <w:sz w:val="20"/>
                <w:szCs w:val="20"/>
              </w:rPr>
              <w:t>podľa § 7, ods. 1, písm. d)</w:t>
            </w:r>
          </w:p>
        </w:tc>
      </w:tr>
      <w:tr w:rsidR="008F4FC1" w:rsidRPr="004D239D" w14:paraId="47DB2EEB" w14:textId="77777777" w:rsidTr="008F4FC1">
        <w:tc>
          <w:tcPr>
            <w:tcW w:w="1719" w:type="pct"/>
            <w:shd w:val="clear" w:color="auto" w:fill="auto"/>
          </w:tcPr>
          <w:p w14:paraId="10BF3495" w14:textId="77777777" w:rsidR="008F4FC1" w:rsidRPr="004D239D" w:rsidRDefault="008F4FC1" w:rsidP="008F4FC1">
            <w:pPr>
              <w:spacing w:line="360" w:lineRule="auto"/>
              <w:rPr>
                <w:rFonts w:cs="Arial"/>
                <w:noProof w:val="0"/>
                <w:sz w:val="20"/>
                <w:szCs w:val="20"/>
              </w:rPr>
            </w:pPr>
            <w:r w:rsidRPr="004D239D">
              <w:rPr>
                <w:rFonts w:cs="Arial"/>
                <w:noProof w:val="0"/>
                <w:sz w:val="20"/>
                <w:szCs w:val="20"/>
              </w:rPr>
              <w:t>Adresa hlavnej stránky verejného obstarávateľa (URL):</w:t>
            </w:r>
          </w:p>
        </w:tc>
        <w:tc>
          <w:tcPr>
            <w:tcW w:w="3281" w:type="pct"/>
          </w:tcPr>
          <w:p w14:paraId="1250FBDE" w14:textId="77777777" w:rsidR="008F4FC1" w:rsidRPr="004D239D" w:rsidRDefault="008F4FC1" w:rsidP="008F4FC1">
            <w:pPr>
              <w:spacing w:line="360" w:lineRule="auto"/>
              <w:jc w:val="both"/>
              <w:rPr>
                <w:rFonts w:cs="Arial"/>
                <w:noProof w:val="0"/>
                <w:sz w:val="20"/>
                <w:szCs w:val="20"/>
              </w:rPr>
            </w:pPr>
            <w:r w:rsidRPr="004D239D">
              <w:rPr>
                <w:rFonts w:cs="Arial"/>
                <w:noProof w:val="0"/>
                <w:sz w:val="20"/>
                <w:szCs w:val="20"/>
              </w:rPr>
              <w:t>www.lesy.sk</w:t>
            </w:r>
          </w:p>
        </w:tc>
      </w:tr>
      <w:tr w:rsidR="008F4FC1" w:rsidRPr="004D239D" w14:paraId="0A669451" w14:textId="77777777" w:rsidTr="008F4FC1">
        <w:tc>
          <w:tcPr>
            <w:tcW w:w="1719" w:type="pct"/>
            <w:shd w:val="clear" w:color="auto" w:fill="auto"/>
          </w:tcPr>
          <w:p w14:paraId="3EA3BAD9" w14:textId="77777777" w:rsidR="008F4FC1" w:rsidRPr="004D239D" w:rsidRDefault="008F4FC1" w:rsidP="008F4FC1">
            <w:pPr>
              <w:spacing w:line="360" w:lineRule="auto"/>
              <w:rPr>
                <w:rFonts w:cs="Arial"/>
                <w:noProof w:val="0"/>
                <w:sz w:val="20"/>
                <w:szCs w:val="20"/>
              </w:rPr>
            </w:pPr>
            <w:r w:rsidRPr="004D239D">
              <w:rPr>
                <w:rFonts w:cs="Arial"/>
                <w:noProof w:val="0"/>
                <w:sz w:val="20"/>
                <w:szCs w:val="20"/>
              </w:rPr>
              <w:t>Adresa stránky, kde je možný prístup k dokumentácií VO:</w:t>
            </w:r>
          </w:p>
        </w:tc>
        <w:tc>
          <w:tcPr>
            <w:tcW w:w="3281" w:type="pct"/>
          </w:tcPr>
          <w:p w14:paraId="2A43E9A1" w14:textId="77777777" w:rsidR="008F4FC1" w:rsidRPr="004D239D" w:rsidRDefault="008F4FC1" w:rsidP="008F4FC1">
            <w:pPr>
              <w:spacing w:line="360" w:lineRule="auto"/>
              <w:jc w:val="both"/>
              <w:rPr>
                <w:rFonts w:cs="Arial"/>
                <w:noProof w:val="0"/>
                <w:sz w:val="20"/>
                <w:szCs w:val="20"/>
              </w:rPr>
            </w:pPr>
            <w:r w:rsidRPr="004D239D">
              <w:rPr>
                <w:rFonts w:cs="Arial"/>
                <w:noProof w:val="0"/>
                <w:sz w:val="20"/>
                <w:szCs w:val="20"/>
              </w:rPr>
              <w:t>https://www.uvo.gov.sk/vyhladavanie-profilov/zakazky/3951</w:t>
            </w:r>
          </w:p>
        </w:tc>
      </w:tr>
      <w:tr w:rsidR="008F4FC1" w:rsidRPr="004D239D" w14:paraId="1411EA70" w14:textId="77777777" w:rsidTr="008F4FC1">
        <w:tc>
          <w:tcPr>
            <w:tcW w:w="1719" w:type="pct"/>
            <w:shd w:val="clear" w:color="auto" w:fill="auto"/>
          </w:tcPr>
          <w:p w14:paraId="1C549E33" w14:textId="77777777" w:rsidR="008F4FC1" w:rsidRPr="004D239D" w:rsidRDefault="008F4FC1" w:rsidP="008F4FC1">
            <w:pPr>
              <w:spacing w:line="360" w:lineRule="auto"/>
              <w:rPr>
                <w:rFonts w:cs="Arial"/>
                <w:noProof w:val="0"/>
                <w:sz w:val="20"/>
                <w:szCs w:val="20"/>
              </w:rPr>
            </w:pPr>
            <w:r w:rsidRPr="004D239D">
              <w:rPr>
                <w:rFonts w:cs="Arial"/>
                <w:noProof w:val="0"/>
                <w:sz w:val="20"/>
                <w:szCs w:val="20"/>
              </w:rPr>
              <w:t>Komunikačné rozhranie:</w:t>
            </w:r>
          </w:p>
        </w:tc>
        <w:tc>
          <w:tcPr>
            <w:tcW w:w="3281" w:type="pct"/>
          </w:tcPr>
          <w:p w14:paraId="7545DBE6" w14:textId="77777777" w:rsidR="008F4FC1" w:rsidRPr="004D239D" w:rsidRDefault="008F4FC1" w:rsidP="008F4FC1">
            <w:pPr>
              <w:spacing w:line="360" w:lineRule="auto"/>
              <w:jc w:val="both"/>
              <w:rPr>
                <w:rFonts w:cs="Arial"/>
                <w:noProof w:val="0"/>
                <w:sz w:val="20"/>
                <w:szCs w:val="20"/>
              </w:rPr>
            </w:pPr>
            <w:r w:rsidRPr="004D239D">
              <w:rPr>
                <w:rFonts w:cs="Arial"/>
                <w:noProof w:val="0"/>
                <w:sz w:val="20"/>
                <w:szCs w:val="20"/>
              </w:rPr>
              <w:t>https://josephine.proebiz.com</w:t>
            </w:r>
          </w:p>
        </w:tc>
      </w:tr>
    </w:tbl>
    <w:p w14:paraId="0E5B831D" w14:textId="77777777" w:rsidR="008F4FC1" w:rsidRPr="004D239D" w:rsidRDefault="008F4FC1" w:rsidP="008F4FC1">
      <w:pPr>
        <w:spacing w:line="360" w:lineRule="auto"/>
        <w:rPr>
          <w:rFonts w:cs="Arial"/>
          <w:noProof w:val="0"/>
          <w:sz w:val="20"/>
          <w:szCs w:val="20"/>
        </w:rPr>
      </w:pPr>
    </w:p>
    <w:p w14:paraId="67C19A64" w14:textId="77777777" w:rsidR="008F4FC1" w:rsidRPr="004D239D" w:rsidRDefault="008F4FC1" w:rsidP="008F4FC1">
      <w:pPr>
        <w:spacing w:line="360" w:lineRule="auto"/>
        <w:rPr>
          <w:rFonts w:cs="Arial"/>
          <w:noProof w:val="0"/>
          <w:sz w:val="20"/>
          <w:szCs w:val="20"/>
        </w:rPr>
      </w:pPr>
      <w:r w:rsidRPr="004D239D">
        <w:rPr>
          <w:rFonts w:cs="Arial"/>
          <w:noProof w:val="0"/>
          <w:sz w:val="20"/>
          <w:szCs w:val="20"/>
        </w:rPr>
        <w:t>Kontaktná osoba pre verejné obstarávanie:</w:t>
      </w:r>
    </w:p>
    <w:tbl>
      <w:tblPr>
        <w:tblW w:w="5000" w:type="pct"/>
        <w:tblLook w:val="04A0" w:firstRow="1" w:lastRow="0" w:firstColumn="1" w:lastColumn="0" w:noHBand="0" w:noVBand="1"/>
      </w:tblPr>
      <w:tblGrid>
        <w:gridCol w:w="3314"/>
        <w:gridCol w:w="6324"/>
      </w:tblGrid>
      <w:tr w:rsidR="008F4FC1" w:rsidRPr="004D239D" w14:paraId="2880BB58" w14:textId="77777777" w:rsidTr="008F4FC1">
        <w:tc>
          <w:tcPr>
            <w:tcW w:w="1719" w:type="pct"/>
            <w:shd w:val="clear" w:color="auto" w:fill="auto"/>
          </w:tcPr>
          <w:p w14:paraId="094CEAA3" w14:textId="77777777" w:rsidR="008F4FC1" w:rsidRPr="004D239D" w:rsidRDefault="008F4FC1" w:rsidP="008F4FC1">
            <w:pPr>
              <w:spacing w:line="360" w:lineRule="auto"/>
              <w:rPr>
                <w:rFonts w:cs="Arial"/>
                <w:noProof w:val="0"/>
                <w:sz w:val="20"/>
                <w:szCs w:val="20"/>
              </w:rPr>
            </w:pPr>
            <w:r w:rsidRPr="004D239D">
              <w:rPr>
                <w:rFonts w:cs="Arial"/>
                <w:noProof w:val="0"/>
                <w:sz w:val="20"/>
                <w:szCs w:val="20"/>
              </w:rPr>
              <w:t>Meno a priezvisko:</w:t>
            </w:r>
          </w:p>
        </w:tc>
        <w:tc>
          <w:tcPr>
            <w:tcW w:w="3281" w:type="pct"/>
            <w:shd w:val="clear" w:color="auto" w:fill="auto"/>
          </w:tcPr>
          <w:p w14:paraId="66D22FCD" w14:textId="14E4FB9E" w:rsidR="008F4FC1" w:rsidRPr="00D57E65" w:rsidRDefault="00025867" w:rsidP="008F4FC1">
            <w:pPr>
              <w:spacing w:line="360" w:lineRule="auto"/>
              <w:rPr>
                <w:rFonts w:cs="Arial"/>
                <w:noProof w:val="0"/>
                <w:sz w:val="20"/>
                <w:szCs w:val="20"/>
                <w:highlight w:val="yellow"/>
              </w:rPr>
            </w:pPr>
            <w:r w:rsidRPr="00025867">
              <w:rPr>
                <w:rFonts w:cs="Arial"/>
                <w:noProof w:val="0"/>
                <w:sz w:val="20"/>
                <w:szCs w:val="20"/>
              </w:rPr>
              <w:t xml:space="preserve">Ing. Adriana </w:t>
            </w:r>
            <w:proofErr w:type="spellStart"/>
            <w:r w:rsidRPr="00025867">
              <w:rPr>
                <w:rFonts w:cs="Arial"/>
                <w:noProof w:val="0"/>
                <w:sz w:val="20"/>
                <w:szCs w:val="20"/>
              </w:rPr>
              <w:t>Ondríková</w:t>
            </w:r>
            <w:proofErr w:type="spellEnd"/>
          </w:p>
        </w:tc>
      </w:tr>
      <w:tr w:rsidR="008F4FC1" w:rsidRPr="004D239D" w14:paraId="6298AB5D" w14:textId="77777777" w:rsidTr="008F4FC1">
        <w:tc>
          <w:tcPr>
            <w:tcW w:w="1719" w:type="pct"/>
            <w:shd w:val="clear" w:color="auto" w:fill="auto"/>
          </w:tcPr>
          <w:p w14:paraId="6D9FD9B6" w14:textId="77777777" w:rsidR="008F4FC1" w:rsidRPr="004D239D" w:rsidRDefault="008F4FC1" w:rsidP="008F4FC1">
            <w:pPr>
              <w:spacing w:line="360" w:lineRule="auto"/>
              <w:rPr>
                <w:rFonts w:cs="Arial"/>
                <w:noProof w:val="0"/>
                <w:sz w:val="20"/>
                <w:szCs w:val="20"/>
              </w:rPr>
            </w:pPr>
            <w:r w:rsidRPr="004D239D">
              <w:rPr>
                <w:rFonts w:cs="Arial"/>
                <w:noProof w:val="0"/>
                <w:sz w:val="20"/>
                <w:szCs w:val="20"/>
              </w:rPr>
              <w:t>Telefón:</w:t>
            </w:r>
          </w:p>
        </w:tc>
        <w:tc>
          <w:tcPr>
            <w:tcW w:w="3281" w:type="pct"/>
            <w:shd w:val="clear" w:color="auto" w:fill="auto"/>
          </w:tcPr>
          <w:p w14:paraId="22D634FE" w14:textId="1D6D9D8D" w:rsidR="00025867" w:rsidRDefault="00025867" w:rsidP="008F4FC1">
            <w:pPr>
              <w:spacing w:line="360" w:lineRule="auto"/>
              <w:rPr>
                <w:rFonts w:cs="Arial"/>
                <w:noProof w:val="0"/>
                <w:sz w:val="20"/>
                <w:szCs w:val="20"/>
              </w:rPr>
            </w:pPr>
            <w:r w:rsidRPr="00025867">
              <w:rPr>
                <w:rFonts w:cs="Arial"/>
                <w:noProof w:val="0"/>
                <w:sz w:val="20"/>
                <w:szCs w:val="20"/>
              </w:rPr>
              <w:t>+421/ 905/ 444</w:t>
            </w:r>
            <w:r>
              <w:rPr>
                <w:rFonts w:cs="Arial"/>
                <w:noProof w:val="0"/>
                <w:sz w:val="20"/>
                <w:szCs w:val="20"/>
              </w:rPr>
              <w:t> </w:t>
            </w:r>
            <w:r w:rsidRPr="00025867">
              <w:rPr>
                <w:rFonts w:cs="Arial"/>
                <w:noProof w:val="0"/>
                <w:sz w:val="20"/>
                <w:szCs w:val="20"/>
              </w:rPr>
              <w:t>449</w:t>
            </w:r>
          </w:p>
          <w:p w14:paraId="6C6B11D9" w14:textId="6CC3E456" w:rsidR="00E215D5" w:rsidRPr="00D57E65" w:rsidRDefault="00025867" w:rsidP="008F4FC1">
            <w:pPr>
              <w:spacing w:line="360" w:lineRule="auto"/>
              <w:rPr>
                <w:rFonts w:cs="Arial"/>
                <w:noProof w:val="0"/>
                <w:sz w:val="20"/>
                <w:szCs w:val="20"/>
                <w:highlight w:val="yellow"/>
              </w:rPr>
            </w:pPr>
            <w:r w:rsidRPr="00025867">
              <w:rPr>
                <w:rFonts w:cs="Arial"/>
                <w:noProof w:val="0"/>
                <w:sz w:val="20"/>
                <w:szCs w:val="20"/>
              </w:rPr>
              <w:t>+421/ 48/ 4344 264</w:t>
            </w:r>
          </w:p>
        </w:tc>
      </w:tr>
      <w:tr w:rsidR="008F4FC1" w:rsidRPr="004D239D" w14:paraId="6EAFAF82" w14:textId="77777777" w:rsidTr="008F4FC1">
        <w:tc>
          <w:tcPr>
            <w:tcW w:w="1719" w:type="pct"/>
            <w:shd w:val="clear" w:color="auto" w:fill="auto"/>
          </w:tcPr>
          <w:p w14:paraId="15F3009B" w14:textId="77777777" w:rsidR="008F4FC1" w:rsidRPr="004D239D" w:rsidRDefault="008F4FC1" w:rsidP="008F4FC1">
            <w:pPr>
              <w:spacing w:line="360" w:lineRule="auto"/>
              <w:rPr>
                <w:rFonts w:cs="Arial"/>
                <w:noProof w:val="0"/>
                <w:sz w:val="20"/>
                <w:szCs w:val="20"/>
              </w:rPr>
            </w:pPr>
            <w:r w:rsidRPr="004D239D">
              <w:rPr>
                <w:rFonts w:cs="Arial"/>
                <w:noProof w:val="0"/>
                <w:sz w:val="20"/>
                <w:szCs w:val="20"/>
              </w:rPr>
              <w:t>E-mail:</w:t>
            </w:r>
          </w:p>
        </w:tc>
        <w:tc>
          <w:tcPr>
            <w:tcW w:w="3281" w:type="pct"/>
            <w:shd w:val="clear" w:color="auto" w:fill="auto"/>
          </w:tcPr>
          <w:p w14:paraId="266AEA6A" w14:textId="4AC53295" w:rsidR="008F4FC1" w:rsidRPr="00D57E65" w:rsidRDefault="00025867" w:rsidP="008F4FC1">
            <w:pPr>
              <w:spacing w:line="360" w:lineRule="auto"/>
              <w:rPr>
                <w:rFonts w:cs="Arial"/>
                <w:b/>
                <w:noProof w:val="0"/>
                <w:sz w:val="20"/>
                <w:szCs w:val="20"/>
                <w:highlight w:val="yellow"/>
              </w:rPr>
            </w:pPr>
            <w:r w:rsidRPr="00025867">
              <w:rPr>
                <w:rFonts w:cs="Arial"/>
                <w:noProof w:val="0"/>
                <w:sz w:val="20"/>
                <w:szCs w:val="20"/>
              </w:rPr>
              <w:t>adriana.ondrikova@lesy.sk</w:t>
            </w:r>
          </w:p>
        </w:tc>
      </w:tr>
    </w:tbl>
    <w:p w14:paraId="3BFAE844" w14:textId="77777777" w:rsidR="008F4FC1" w:rsidRPr="004D239D" w:rsidRDefault="008F4FC1" w:rsidP="00460944">
      <w:pPr>
        <w:jc w:val="both"/>
        <w:rPr>
          <w:rFonts w:cs="Arial"/>
          <w:noProof w:val="0"/>
          <w:sz w:val="20"/>
          <w:szCs w:val="20"/>
        </w:rPr>
      </w:pPr>
    </w:p>
    <w:p w14:paraId="7398EB51" w14:textId="77777777" w:rsidR="00731FAB" w:rsidRPr="004D239D" w:rsidRDefault="00731FAB" w:rsidP="000C3E56">
      <w:pPr>
        <w:pStyle w:val="Nadpis3"/>
        <w:numPr>
          <w:ilvl w:val="0"/>
          <w:numId w:val="11"/>
        </w:numPr>
        <w:spacing w:before="240" w:after="60"/>
        <w:jc w:val="left"/>
        <w:rPr>
          <w:b/>
          <w:bCs/>
          <w:i w:val="0"/>
          <w:szCs w:val="24"/>
        </w:rPr>
      </w:pPr>
      <w:bookmarkStart w:id="5" w:name="_Toc149130564"/>
      <w:r w:rsidRPr="004D239D">
        <w:rPr>
          <w:b/>
          <w:bCs/>
          <w:i w:val="0"/>
          <w:szCs w:val="24"/>
        </w:rPr>
        <w:t>Predmet zákazky</w:t>
      </w:r>
      <w:bookmarkEnd w:id="5"/>
    </w:p>
    <w:p w14:paraId="3F9F838A" w14:textId="5FDFFA8F" w:rsidR="009436FE" w:rsidRPr="00D66BA1" w:rsidRDefault="009436FE" w:rsidP="009436FE">
      <w:pPr>
        <w:pStyle w:val="Odsekzoznamu"/>
        <w:numPr>
          <w:ilvl w:val="1"/>
          <w:numId w:val="11"/>
        </w:numPr>
        <w:jc w:val="both"/>
        <w:rPr>
          <w:rFonts w:cs="Arial"/>
          <w:noProof w:val="0"/>
          <w:sz w:val="20"/>
          <w:szCs w:val="20"/>
        </w:rPr>
      </w:pPr>
      <w:r w:rsidRPr="00D66BA1">
        <w:rPr>
          <w:rFonts w:cs="Arial"/>
          <w:noProof w:val="0"/>
          <w:sz w:val="20"/>
          <w:szCs w:val="20"/>
        </w:rPr>
        <w:t>Predmetom zákazky je</w:t>
      </w:r>
      <w:r w:rsidR="00D66BA1">
        <w:rPr>
          <w:rFonts w:cs="Arial"/>
          <w:noProof w:val="0"/>
          <w:sz w:val="20"/>
          <w:szCs w:val="20"/>
        </w:rPr>
        <w:t xml:space="preserve"> dodanie tovaru -</w:t>
      </w:r>
      <w:r w:rsidRPr="00D66BA1">
        <w:rPr>
          <w:rFonts w:cs="Arial"/>
          <w:noProof w:val="0"/>
          <w:sz w:val="20"/>
          <w:szCs w:val="20"/>
        </w:rPr>
        <w:t xml:space="preserve"> 6 ks nových univerzálnych kolesových traktorov:</w:t>
      </w:r>
    </w:p>
    <w:p w14:paraId="66738BCA" w14:textId="081C35D2" w:rsidR="00A7105C" w:rsidRPr="00D57E65" w:rsidRDefault="00B51A85" w:rsidP="009436FE">
      <w:pPr>
        <w:pStyle w:val="Odsekzoznamu"/>
        <w:ind w:left="360"/>
        <w:jc w:val="both"/>
        <w:rPr>
          <w:rFonts w:cs="Arial"/>
          <w:noProof w:val="0"/>
          <w:sz w:val="20"/>
          <w:szCs w:val="20"/>
          <w:highlight w:val="yellow"/>
        </w:rPr>
      </w:pPr>
      <w:r w:rsidRPr="00B51A85">
        <w:rPr>
          <w:rFonts w:cs="Arial"/>
          <w:noProof w:val="0"/>
          <w:sz w:val="20"/>
          <w:szCs w:val="20"/>
        </w:rPr>
        <w:t xml:space="preserve">Časť </w:t>
      </w:r>
      <w:r w:rsidR="00A40E82" w:rsidRPr="00D66BA1">
        <w:rPr>
          <w:rFonts w:cs="Arial"/>
          <w:noProof w:val="0"/>
          <w:sz w:val="20"/>
          <w:szCs w:val="20"/>
        </w:rPr>
        <w:t>A</w:t>
      </w:r>
      <w:r w:rsidR="00DC2E0E" w:rsidRPr="00D66BA1">
        <w:rPr>
          <w:rFonts w:cs="Arial"/>
          <w:noProof w:val="0"/>
          <w:sz w:val="20"/>
          <w:szCs w:val="20"/>
        </w:rPr>
        <w:t>)</w:t>
      </w:r>
      <w:r w:rsidR="00DC2E0E" w:rsidRPr="00DC2E0E">
        <w:rPr>
          <w:rFonts w:cs="Arial"/>
          <w:noProof w:val="0"/>
          <w:sz w:val="20"/>
          <w:szCs w:val="20"/>
        </w:rPr>
        <w:t xml:space="preserve"> Univerzálny kolesový traktor do  ťažby dreva – 1ks</w:t>
      </w:r>
    </w:p>
    <w:p w14:paraId="6ABFD2EC" w14:textId="513AB419" w:rsidR="00A7105C" w:rsidRDefault="00B51A85" w:rsidP="00A7105C">
      <w:pPr>
        <w:pStyle w:val="Odsekzoznamu"/>
        <w:ind w:left="360"/>
        <w:jc w:val="both"/>
        <w:rPr>
          <w:rFonts w:cs="Arial"/>
          <w:noProof w:val="0"/>
          <w:sz w:val="20"/>
          <w:szCs w:val="20"/>
        </w:rPr>
      </w:pPr>
      <w:r w:rsidRPr="00B51A85">
        <w:rPr>
          <w:rFonts w:cs="Arial"/>
          <w:noProof w:val="0"/>
          <w:sz w:val="20"/>
          <w:szCs w:val="20"/>
        </w:rPr>
        <w:t xml:space="preserve">Časť </w:t>
      </w:r>
      <w:r w:rsidR="009436FE">
        <w:rPr>
          <w:rFonts w:cs="Arial"/>
          <w:noProof w:val="0"/>
          <w:sz w:val="20"/>
          <w:szCs w:val="20"/>
        </w:rPr>
        <w:t>B</w:t>
      </w:r>
      <w:r w:rsidR="00DC2E0E" w:rsidRPr="00DC2E0E">
        <w:rPr>
          <w:rFonts w:cs="Arial"/>
          <w:noProof w:val="0"/>
          <w:sz w:val="20"/>
          <w:szCs w:val="20"/>
        </w:rPr>
        <w:t>) Univerzálny kolesový traktor poľnohospodársky – 1ks</w:t>
      </w:r>
    </w:p>
    <w:p w14:paraId="23B286E9" w14:textId="3F62FA77" w:rsidR="003F532A" w:rsidRDefault="00822ABC" w:rsidP="00A7105C">
      <w:pPr>
        <w:pStyle w:val="Odsekzoznamu"/>
        <w:ind w:left="360"/>
        <w:jc w:val="both"/>
        <w:rPr>
          <w:rFonts w:cs="Arial"/>
          <w:noProof w:val="0"/>
          <w:sz w:val="20"/>
          <w:szCs w:val="20"/>
        </w:rPr>
      </w:pPr>
      <w:r w:rsidRPr="00822ABC">
        <w:rPr>
          <w:rFonts w:cs="Arial"/>
          <w:noProof w:val="0"/>
          <w:sz w:val="20"/>
          <w:szCs w:val="20"/>
        </w:rPr>
        <w:t>Časť C)</w:t>
      </w:r>
      <w:r>
        <w:rPr>
          <w:rFonts w:cs="Arial"/>
          <w:noProof w:val="0"/>
          <w:sz w:val="20"/>
          <w:szCs w:val="20"/>
        </w:rPr>
        <w:t xml:space="preserve"> </w:t>
      </w:r>
      <w:r w:rsidR="00DC2E0E" w:rsidRPr="00DC2E0E">
        <w:rPr>
          <w:rFonts w:cs="Arial"/>
          <w:noProof w:val="0"/>
          <w:sz w:val="20"/>
          <w:szCs w:val="20"/>
        </w:rPr>
        <w:t>Univerzálny kolesový traktor pre lesné škôlky ťažší – 1ks</w:t>
      </w:r>
    </w:p>
    <w:p w14:paraId="528E4C95" w14:textId="03BD0481" w:rsidR="00DC2E0E" w:rsidRDefault="00822ABC" w:rsidP="00A7105C">
      <w:pPr>
        <w:pStyle w:val="Odsekzoznamu"/>
        <w:ind w:left="360"/>
        <w:jc w:val="both"/>
        <w:rPr>
          <w:rFonts w:cs="Arial"/>
          <w:noProof w:val="0"/>
          <w:sz w:val="20"/>
          <w:szCs w:val="20"/>
        </w:rPr>
      </w:pPr>
      <w:r w:rsidRPr="00822ABC">
        <w:rPr>
          <w:rFonts w:cs="Arial"/>
          <w:noProof w:val="0"/>
          <w:sz w:val="20"/>
          <w:szCs w:val="20"/>
        </w:rPr>
        <w:t xml:space="preserve">Časť D) </w:t>
      </w:r>
      <w:r w:rsidR="003F532A" w:rsidRPr="003F532A">
        <w:rPr>
          <w:rFonts w:cs="Arial"/>
          <w:noProof w:val="0"/>
          <w:sz w:val="20"/>
          <w:szCs w:val="20"/>
        </w:rPr>
        <w:t xml:space="preserve">Univerzálny kolesový traktor pre lesné škôlky </w:t>
      </w:r>
      <w:r w:rsidR="00985973">
        <w:rPr>
          <w:rFonts w:cs="Arial"/>
          <w:noProof w:val="0"/>
          <w:sz w:val="20"/>
          <w:szCs w:val="20"/>
        </w:rPr>
        <w:t>ľahší</w:t>
      </w:r>
      <w:r w:rsidR="003F532A" w:rsidRPr="003F532A">
        <w:rPr>
          <w:rFonts w:cs="Arial"/>
          <w:noProof w:val="0"/>
          <w:sz w:val="20"/>
          <w:szCs w:val="20"/>
        </w:rPr>
        <w:t xml:space="preserve"> – 3ks</w:t>
      </w:r>
    </w:p>
    <w:p w14:paraId="285B2977" w14:textId="77777777" w:rsidR="003F532A" w:rsidRPr="004D239D" w:rsidRDefault="003F532A" w:rsidP="00A7105C">
      <w:pPr>
        <w:pStyle w:val="Odsekzoznamu"/>
        <w:ind w:left="360"/>
        <w:jc w:val="both"/>
        <w:rPr>
          <w:rFonts w:cs="Arial"/>
          <w:noProof w:val="0"/>
          <w:sz w:val="20"/>
          <w:szCs w:val="20"/>
        </w:rPr>
      </w:pPr>
    </w:p>
    <w:p w14:paraId="5794814E" w14:textId="6A1279F4" w:rsidR="00100C95" w:rsidRPr="004D239D" w:rsidRDefault="00557137" w:rsidP="000C3E56">
      <w:pPr>
        <w:pStyle w:val="Odsekzoznamu"/>
        <w:numPr>
          <w:ilvl w:val="1"/>
          <w:numId w:val="11"/>
        </w:numPr>
        <w:jc w:val="both"/>
        <w:rPr>
          <w:rFonts w:cs="Arial"/>
          <w:noProof w:val="0"/>
          <w:sz w:val="20"/>
          <w:szCs w:val="20"/>
        </w:rPr>
      </w:pPr>
      <w:r w:rsidRPr="004D239D">
        <w:rPr>
          <w:rFonts w:cs="Arial"/>
          <w:noProof w:val="0"/>
          <w:sz w:val="20"/>
          <w:szCs w:val="20"/>
        </w:rPr>
        <w:t>Spoločný slovník obstarávania (CPV):</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5"/>
        <w:gridCol w:w="4113"/>
      </w:tblGrid>
      <w:tr w:rsidR="00006522" w:rsidRPr="004D239D" w14:paraId="65408DCA" w14:textId="77777777" w:rsidTr="00006522">
        <w:tc>
          <w:tcPr>
            <w:tcW w:w="2864" w:type="pct"/>
            <w:shd w:val="clear" w:color="auto" w:fill="auto"/>
          </w:tcPr>
          <w:p w14:paraId="277A8F24" w14:textId="77777777" w:rsidR="00006522" w:rsidRPr="004D239D" w:rsidRDefault="00006522" w:rsidP="00006522">
            <w:pPr>
              <w:jc w:val="center"/>
              <w:rPr>
                <w:rFonts w:cs="Arial"/>
                <w:b/>
                <w:noProof w:val="0"/>
                <w:sz w:val="20"/>
                <w:szCs w:val="20"/>
              </w:rPr>
            </w:pPr>
            <w:r w:rsidRPr="004D239D">
              <w:rPr>
                <w:rFonts w:cs="Arial"/>
                <w:b/>
                <w:noProof w:val="0"/>
                <w:sz w:val="20"/>
                <w:szCs w:val="20"/>
              </w:rPr>
              <w:t>Hlavný slovník</w:t>
            </w:r>
          </w:p>
        </w:tc>
        <w:tc>
          <w:tcPr>
            <w:tcW w:w="2136" w:type="pct"/>
            <w:shd w:val="clear" w:color="auto" w:fill="auto"/>
          </w:tcPr>
          <w:p w14:paraId="4CA4B1A9" w14:textId="1505F85A" w:rsidR="00006522" w:rsidRPr="004D239D" w:rsidRDefault="00006522" w:rsidP="00006522">
            <w:pPr>
              <w:jc w:val="center"/>
              <w:rPr>
                <w:rFonts w:cs="Arial"/>
                <w:b/>
                <w:noProof w:val="0"/>
                <w:sz w:val="20"/>
                <w:szCs w:val="20"/>
              </w:rPr>
            </w:pPr>
            <w:r w:rsidRPr="004D239D">
              <w:rPr>
                <w:rFonts w:cs="Arial"/>
                <w:b/>
                <w:noProof w:val="0"/>
                <w:sz w:val="20"/>
                <w:szCs w:val="20"/>
              </w:rPr>
              <w:t>Doplnkový slovník</w:t>
            </w:r>
          </w:p>
        </w:tc>
      </w:tr>
      <w:tr w:rsidR="00006522" w:rsidRPr="004D239D" w14:paraId="1C3043D9" w14:textId="77777777" w:rsidTr="00786623">
        <w:trPr>
          <w:trHeight w:val="60"/>
        </w:trPr>
        <w:tc>
          <w:tcPr>
            <w:tcW w:w="2864" w:type="pct"/>
            <w:shd w:val="clear" w:color="auto" w:fill="auto"/>
          </w:tcPr>
          <w:p w14:paraId="4FE3FAE4" w14:textId="77777777" w:rsidR="00D560AF" w:rsidRDefault="00786623" w:rsidP="0039627C">
            <w:pPr>
              <w:rPr>
                <w:rFonts w:cs="Arial"/>
                <w:noProof w:val="0"/>
                <w:sz w:val="20"/>
                <w:szCs w:val="20"/>
              </w:rPr>
            </w:pPr>
            <w:r w:rsidRPr="00786623">
              <w:rPr>
                <w:rFonts w:cs="Arial"/>
                <w:noProof w:val="0"/>
                <w:sz w:val="20"/>
                <w:szCs w:val="20"/>
              </w:rPr>
              <w:t>16700000-2 – Traktory/Ťahače</w:t>
            </w:r>
          </w:p>
          <w:p w14:paraId="788C5FB6" w14:textId="79BE5164" w:rsidR="00786623" w:rsidRPr="004D239D" w:rsidRDefault="00786623" w:rsidP="0039627C">
            <w:pPr>
              <w:rPr>
                <w:rFonts w:cs="Arial"/>
                <w:noProof w:val="0"/>
                <w:sz w:val="20"/>
                <w:szCs w:val="20"/>
              </w:rPr>
            </w:pPr>
            <w:r w:rsidRPr="00786623">
              <w:rPr>
                <w:rFonts w:cs="Arial"/>
                <w:noProof w:val="0"/>
                <w:sz w:val="20"/>
                <w:szCs w:val="20"/>
              </w:rPr>
              <w:t xml:space="preserve">50000000-5 - </w:t>
            </w:r>
            <w:r w:rsidR="00297B4D">
              <w:rPr>
                <w:rFonts w:cs="Arial"/>
                <w:noProof w:val="0"/>
                <w:sz w:val="20"/>
                <w:szCs w:val="20"/>
              </w:rPr>
              <w:t xml:space="preserve"> </w:t>
            </w:r>
            <w:r w:rsidRPr="00786623">
              <w:rPr>
                <w:rFonts w:cs="Arial"/>
                <w:noProof w:val="0"/>
                <w:sz w:val="20"/>
                <w:szCs w:val="20"/>
              </w:rPr>
              <w:t>Opravárske a údržbárske služby</w:t>
            </w:r>
          </w:p>
        </w:tc>
        <w:tc>
          <w:tcPr>
            <w:tcW w:w="2136" w:type="pct"/>
            <w:shd w:val="clear" w:color="auto" w:fill="auto"/>
            <w:vAlign w:val="center"/>
          </w:tcPr>
          <w:p w14:paraId="3C40C772" w14:textId="77777777" w:rsidR="00006522" w:rsidRPr="004D239D" w:rsidRDefault="00006522" w:rsidP="00006522">
            <w:pPr>
              <w:jc w:val="center"/>
              <w:rPr>
                <w:rFonts w:cs="Arial"/>
                <w:noProof w:val="0"/>
                <w:sz w:val="20"/>
                <w:szCs w:val="20"/>
              </w:rPr>
            </w:pPr>
            <w:r w:rsidRPr="004D239D">
              <w:rPr>
                <w:rFonts w:cs="Arial"/>
                <w:noProof w:val="0"/>
                <w:sz w:val="20"/>
                <w:szCs w:val="20"/>
              </w:rPr>
              <w:t>nevyžaduje sa</w:t>
            </w:r>
          </w:p>
        </w:tc>
      </w:tr>
    </w:tbl>
    <w:p w14:paraId="4BE5E874" w14:textId="77777777" w:rsidR="00D560AF" w:rsidRPr="004D239D" w:rsidRDefault="00D560AF" w:rsidP="00460944">
      <w:pPr>
        <w:jc w:val="both"/>
        <w:rPr>
          <w:rFonts w:cs="Arial"/>
          <w:noProof w:val="0"/>
          <w:sz w:val="20"/>
          <w:szCs w:val="20"/>
        </w:rPr>
      </w:pPr>
    </w:p>
    <w:p w14:paraId="723FC718" w14:textId="1A6EB0BA" w:rsidR="0080655E" w:rsidRDefault="00731FAB" w:rsidP="000A13AF">
      <w:pPr>
        <w:pStyle w:val="Odsekzoznamu"/>
        <w:numPr>
          <w:ilvl w:val="0"/>
          <w:numId w:val="34"/>
        </w:numPr>
        <w:jc w:val="both"/>
        <w:rPr>
          <w:rFonts w:cs="Arial"/>
          <w:noProof w:val="0"/>
          <w:sz w:val="20"/>
          <w:szCs w:val="20"/>
        </w:rPr>
      </w:pPr>
      <w:r w:rsidRPr="004D239D">
        <w:rPr>
          <w:rFonts w:cs="Arial"/>
          <w:noProof w:val="0"/>
          <w:sz w:val="20"/>
          <w:szCs w:val="20"/>
        </w:rPr>
        <w:t>Pr</w:t>
      </w:r>
      <w:bookmarkStart w:id="6" w:name="_Hlk528219961"/>
      <w:r w:rsidR="0039627C" w:rsidRPr="004D239D">
        <w:rPr>
          <w:rFonts w:cs="Arial"/>
          <w:noProof w:val="0"/>
          <w:sz w:val="20"/>
          <w:szCs w:val="20"/>
        </w:rPr>
        <w:t xml:space="preserve">edpokladaná hodnota zákazky je: </w:t>
      </w:r>
      <w:bookmarkEnd w:id="6"/>
      <w:r w:rsidR="00B23410" w:rsidRPr="00B23410">
        <w:rPr>
          <w:rFonts w:cs="Arial"/>
          <w:noProof w:val="0"/>
          <w:sz w:val="20"/>
          <w:szCs w:val="20"/>
        </w:rPr>
        <w:t>969</w:t>
      </w:r>
      <w:r w:rsidR="00B23410">
        <w:rPr>
          <w:rFonts w:cs="Arial"/>
          <w:noProof w:val="0"/>
          <w:sz w:val="20"/>
          <w:szCs w:val="20"/>
        </w:rPr>
        <w:t> </w:t>
      </w:r>
      <w:r w:rsidR="00B23410" w:rsidRPr="00B23410">
        <w:rPr>
          <w:rFonts w:cs="Arial"/>
          <w:noProof w:val="0"/>
          <w:sz w:val="20"/>
          <w:szCs w:val="20"/>
        </w:rPr>
        <w:t>500</w:t>
      </w:r>
      <w:r w:rsidR="00B23410">
        <w:rPr>
          <w:rFonts w:cs="Arial"/>
          <w:noProof w:val="0"/>
          <w:sz w:val="20"/>
          <w:szCs w:val="20"/>
        </w:rPr>
        <w:t>,</w:t>
      </w:r>
      <w:r w:rsidR="00B23410" w:rsidRPr="00A21771">
        <w:rPr>
          <w:rFonts w:cs="Arial"/>
          <w:noProof w:val="0"/>
          <w:sz w:val="20"/>
          <w:szCs w:val="20"/>
        </w:rPr>
        <w:t>00</w:t>
      </w:r>
      <w:r w:rsidR="00D57E65" w:rsidRPr="00A21771">
        <w:rPr>
          <w:rFonts w:cs="Arial"/>
          <w:noProof w:val="0"/>
          <w:sz w:val="20"/>
          <w:szCs w:val="20"/>
        </w:rPr>
        <w:t xml:space="preserve"> EUR bez DPH</w:t>
      </w:r>
      <w:r w:rsidR="0080655E" w:rsidRPr="00A21771">
        <w:rPr>
          <w:rFonts w:cs="Arial"/>
          <w:noProof w:val="0"/>
          <w:sz w:val="20"/>
          <w:szCs w:val="20"/>
        </w:rPr>
        <w:t>, v nasledovnom</w:t>
      </w:r>
      <w:r w:rsidR="0080655E" w:rsidRPr="00D57E65">
        <w:rPr>
          <w:rFonts w:cs="Arial"/>
          <w:noProof w:val="0"/>
          <w:sz w:val="20"/>
          <w:szCs w:val="20"/>
        </w:rPr>
        <w:t xml:space="preserve"> členení:</w:t>
      </w:r>
      <w:r w:rsidR="0080655E" w:rsidRPr="00D57E65">
        <w:rPr>
          <w:rFonts w:cs="Arial"/>
          <w:noProof w:val="0"/>
          <w:sz w:val="20"/>
          <w:szCs w:val="20"/>
        </w:rPr>
        <w:t>‬</w:t>
      </w:r>
    </w:p>
    <w:p w14:paraId="17F58B16" w14:textId="77777777" w:rsidR="006C57D1" w:rsidRDefault="006C57D1" w:rsidP="006C57D1">
      <w:pPr>
        <w:jc w:val="both"/>
        <w:rPr>
          <w:rFonts w:cs="Arial"/>
          <w:noProof w:val="0"/>
          <w:sz w:val="20"/>
          <w:szCs w:val="20"/>
        </w:rPr>
      </w:pPr>
    </w:p>
    <w:p w14:paraId="55A3A0E0" w14:textId="68F6A887" w:rsidR="006C57D1" w:rsidRPr="006C57D1" w:rsidRDefault="008C677B" w:rsidP="006C57D1">
      <w:pPr>
        <w:jc w:val="both"/>
        <w:rPr>
          <w:rFonts w:cs="Arial"/>
          <w:noProof w:val="0"/>
          <w:sz w:val="20"/>
          <w:szCs w:val="20"/>
        </w:rPr>
      </w:pPr>
      <w:r>
        <w:rPr>
          <w:rFonts w:cs="Arial"/>
          <w:noProof w:val="0"/>
          <w:sz w:val="20"/>
          <w:szCs w:val="20"/>
        </w:rPr>
        <w:t xml:space="preserve">      </w:t>
      </w:r>
      <w:r w:rsidR="00EE088E">
        <w:rPr>
          <w:rFonts w:cs="Arial"/>
          <w:noProof w:val="0"/>
          <w:sz w:val="20"/>
          <w:szCs w:val="20"/>
        </w:rPr>
        <w:t xml:space="preserve">Časť </w:t>
      </w:r>
      <w:r w:rsidR="00D8119A">
        <w:rPr>
          <w:rFonts w:cs="Arial"/>
          <w:noProof w:val="0"/>
          <w:sz w:val="20"/>
          <w:szCs w:val="20"/>
        </w:rPr>
        <w:t>A</w:t>
      </w:r>
      <w:r w:rsidR="006C57D1" w:rsidRPr="006C57D1">
        <w:rPr>
          <w:rFonts w:cs="Arial"/>
          <w:noProof w:val="0"/>
          <w:sz w:val="20"/>
          <w:szCs w:val="20"/>
        </w:rPr>
        <w:t xml:space="preserve">) Univerzálny kolesový traktor do  ťažby dreva – 1ks </w:t>
      </w:r>
      <w:r w:rsidR="006C57D1" w:rsidRPr="006C57D1">
        <w:rPr>
          <w:rFonts w:cs="Arial"/>
          <w:noProof w:val="0"/>
          <w:sz w:val="20"/>
          <w:szCs w:val="20"/>
        </w:rPr>
        <w:tab/>
      </w:r>
      <w:r w:rsidR="006C57D1" w:rsidRPr="006C57D1">
        <w:rPr>
          <w:rFonts w:cs="Arial"/>
          <w:noProof w:val="0"/>
          <w:sz w:val="20"/>
          <w:szCs w:val="20"/>
        </w:rPr>
        <w:tab/>
        <w:t>289 000,- EUR bez DPH</w:t>
      </w:r>
    </w:p>
    <w:p w14:paraId="015FA6F1" w14:textId="68082C24" w:rsidR="006C57D1" w:rsidRPr="006C57D1" w:rsidRDefault="008C677B" w:rsidP="008C677B">
      <w:pPr>
        <w:jc w:val="both"/>
        <w:rPr>
          <w:rFonts w:cs="Arial"/>
          <w:noProof w:val="0"/>
          <w:sz w:val="20"/>
          <w:szCs w:val="20"/>
        </w:rPr>
      </w:pPr>
      <w:r>
        <w:rPr>
          <w:rFonts w:cs="Arial"/>
          <w:noProof w:val="0"/>
          <w:sz w:val="20"/>
          <w:szCs w:val="20"/>
        </w:rPr>
        <w:t xml:space="preserve">      </w:t>
      </w:r>
      <w:r w:rsidR="00025867" w:rsidRPr="00025867">
        <w:rPr>
          <w:rFonts w:cs="Arial"/>
          <w:noProof w:val="0"/>
          <w:sz w:val="20"/>
          <w:szCs w:val="20"/>
        </w:rPr>
        <w:t xml:space="preserve">Časť </w:t>
      </w:r>
      <w:r w:rsidR="00D8119A">
        <w:rPr>
          <w:rFonts w:cs="Arial"/>
          <w:noProof w:val="0"/>
          <w:sz w:val="20"/>
          <w:szCs w:val="20"/>
        </w:rPr>
        <w:t>B</w:t>
      </w:r>
      <w:r w:rsidR="006C57D1" w:rsidRPr="006C57D1">
        <w:rPr>
          <w:rFonts w:cs="Arial"/>
          <w:noProof w:val="0"/>
          <w:sz w:val="20"/>
          <w:szCs w:val="20"/>
        </w:rPr>
        <w:t xml:space="preserve">) Univerzálny kolesový </w:t>
      </w:r>
      <w:r>
        <w:rPr>
          <w:rFonts w:cs="Arial"/>
          <w:noProof w:val="0"/>
          <w:sz w:val="20"/>
          <w:szCs w:val="20"/>
        </w:rPr>
        <w:t>traktor poľnohospodársky – 1ks</w:t>
      </w:r>
      <w:r>
        <w:rPr>
          <w:rFonts w:cs="Arial"/>
          <w:noProof w:val="0"/>
          <w:sz w:val="20"/>
          <w:szCs w:val="20"/>
        </w:rPr>
        <w:tab/>
      </w:r>
      <w:r w:rsidR="006C57D1" w:rsidRPr="006C57D1">
        <w:rPr>
          <w:rFonts w:cs="Arial"/>
          <w:noProof w:val="0"/>
          <w:sz w:val="20"/>
          <w:szCs w:val="20"/>
        </w:rPr>
        <w:t>140 000,- EUR bez DPH</w:t>
      </w:r>
    </w:p>
    <w:p w14:paraId="4D941ECD" w14:textId="2F87A617" w:rsidR="006C57D1" w:rsidRPr="006C57D1" w:rsidRDefault="008C677B" w:rsidP="006C57D1">
      <w:pPr>
        <w:jc w:val="both"/>
        <w:rPr>
          <w:rFonts w:cs="Arial"/>
          <w:noProof w:val="0"/>
          <w:sz w:val="20"/>
          <w:szCs w:val="20"/>
        </w:rPr>
      </w:pPr>
      <w:r>
        <w:rPr>
          <w:rFonts w:cs="Arial"/>
          <w:noProof w:val="0"/>
          <w:sz w:val="20"/>
          <w:szCs w:val="20"/>
        </w:rPr>
        <w:t xml:space="preserve">      </w:t>
      </w:r>
      <w:r w:rsidR="00025867" w:rsidRPr="00025867">
        <w:rPr>
          <w:rFonts w:cs="Arial"/>
          <w:noProof w:val="0"/>
          <w:sz w:val="20"/>
          <w:szCs w:val="20"/>
        </w:rPr>
        <w:t xml:space="preserve">Časť </w:t>
      </w:r>
      <w:r w:rsidR="00D8119A">
        <w:rPr>
          <w:rFonts w:cs="Arial"/>
          <w:noProof w:val="0"/>
          <w:sz w:val="20"/>
          <w:szCs w:val="20"/>
        </w:rPr>
        <w:t>C</w:t>
      </w:r>
      <w:r w:rsidR="006C57D1" w:rsidRPr="006C57D1">
        <w:rPr>
          <w:rFonts w:cs="Arial"/>
          <w:noProof w:val="0"/>
          <w:sz w:val="20"/>
          <w:szCs w:val="20"/>
        </w:rPr>
        <w:t>) Univerzálny kolesový traktor pre lesné škôlky ťažší – 1ks</w:t>
      </w:r>
      <w:r w:rsidR="006C57D1" w:rsidRPr="006C57D1">
        <w:rPr>
          <w:rFonts w:cs="Arial"/>
          <w:noProof w:val="0"/>
          <w:sz w:val="20"/>
          <w:szCs w:val="20"/>
        </w:rPr>
        <w:tab/>
        <w:t>151 000,- EUR bez DPH</w:t>
      </w:r>
    </w:p>
    <w:p w14:paraId="49AE8305" w14:textId="05628602" w:rsidR="006C57D1" w:rsidRDefault="008C677B" w:rsidP="006C57D1">
      <w:pPr>
        <w:jc w:val="both"/>
        <w:rPr>
          <w:rFonts w:cs="Arial"/>
          <w:noProof w:val="0"/>
          <w:sz w:val="20"/>
          <w:szCs w:val="20"/>
        </w:rPr>
      </w:pPr>
      <w:r>
        <w:rPr>
          <w:rFonts w:cs="Arial"/>
          <w:noProof w:val="0"/>
          <w:sz w:val="20"/>
          <w:szCs w:val="20"/>
        </w:rPr>
        <w:t xml:space="preserve">      </w:t>
      </w:r>
      <w:r w:rsidR="00025867" w:rsidRPr="00025867">
        <w:rPr>
          <w:rFonts w:cs="Arial"/>
          <w:noProof w:val="0"/>
          <w:sz w:val="20"/>
          <w:szCs w:val="20"/>
        </w:rPr>
        <w:t xml:space="preserve">Časť </w:t>
      </w:r>
      <w:r w:rsidR="00D8119A">
        <w:rPr>
          <w:rFonts w:cs="Arial"/>
          <w:noProof w:val="0"/>
          <w:sz w:val="20"/>
          <w:szCs w:val="20"/>
        </w:rPr>
        <w:t>D</w:t>
      </w:r>
      <w:r w:rsidR="006C57D1" w:rsidRPr="006C57D1">
        <w:rPr>
          <w:rFonts w:cs="Arial"/>
          <w:noProof w:val="0"/>
          <w:sz w:val="20"/>
          <w:szCs w:val="20"/>
        </w:rPr>
        <w:t xml:space="preserve">) Univerzálny kolesový traktor pre lesné škôlky </w:t>
      </w:r>
      <w:r w:rsidR="00985973">
        <w:rPr>
          <w:rFonts w:cs="Arial"/>
          <w:noProof w:val="0"/>
          <w:sz w:val="20"/>
          <w:szCs w:val="20"/>
        </w:rPr>
        <w:t>ľahší</w:t>
      </w:r>
      <w:r w:rsidR="006C57D1" w:rsidRPr="006C57D1">
        <w:rPr>
          <w:rFonts w:cs="Arial"/>
          <w:noProof w:val="0"/>
          <w:sz w:val="20"/>
          <w:szCs w:val="20"/>
        </w:rPr>
        <w:t xml:space="preserve"> – 3ks</w:t>
      </w:r>
      <w:r w:rsidR="006C57D1" w:rsidRPr="006C57D1">
        <w:rPr>
          <w:rFonts w:cs="Arial"/>
          <w:noProof w:val="0"/>
          <w:sz w:val="20"/>
          <w:szCs w:val="20"/>
        </w:rPr>
        <w:tab/>
        <w:t>389 500,- EUR bez DPH</w:t>
      </w:r>
    </w:p>
    <w:p w14:paraId="5F74A6A0" w14:textId="77777777" w:rsidR="006C57D1" w:rsidRDefault="006C57D1" w:rsidP="006C57D1">
      <w:pPr>
        <w:jc w:val="both"/>
        <w:rPr>
          <w:rFonts w:cs="Arial"/>
          <w:noProof w:val="0"/>
          <w:sz w:val="20"/>
          <w:szCs w:val="20"/>
        </w:rPr>
      </w:pPr>
    </w:p>
    <w:p w14:paraId="7ED389BC" w14:textId="2A8167DB" w:rsidR="00960F1C" w:rsidRDefault="00960F1C" w:rsidP="000C3E56">
      <w:pPr>
        <w:numPr>
          <w:ilvl w:val="1"/>
          <w:numId w:val="11"/>
        </w:numPr>
        <w:jc w:val="both"/>
        <w:rPr>
          <w:rFonts w:cs="Arial"/>
          <w:noProof w:val="0"/>
          <w:sz w:val="20"/>
          <w:szCs w:val="20"/>
        </w:rPr>
      </w:pPr>
      <w:r w:rsidRPr="004D239D">
        <w:rPr>
          <w:rFonts w:cs="Arial"/>
          <w:noProof w:val="0"/>
          <w:sz w:val="20"/>
          <w:szCs w:val="20"/>
        </w:rPr>
        <w:t xml:space="preserve">Popis služieb, ako aj bližšie informácie ohľadom predmetu zákazky </w:t>
      </w:r>
      <w:r w:rsidR="001C7D04" w:rsidRPr="004D239D">
        <w:rPr>
          <w:rFonts w:cs="Arial"/>
          <w:noProof w:val="0"/>
          <w:sz w:val="20"/>
          <w:szCs w:val="20"/>
        </w:rPr>
        <w:t xml:space="preserve">je uvedený v „Kapitole B: </w:t>
      </w:r>
      <w:r w:rsidRPr="004D239D">
        <w:rPr>
          <w:rFonts w:cs="Arial"/>
          <w:noProof w:val="0"/>
          <w:sz w:val="20"/>
          <w:szCs w:val="20"/>
        </w:rPr>
        <w:t>Opis predmetu zákazky“ týchto súťažných podkladov.</w:t>
      </w:r>
    </w:p>
    <w:p w14:paraId="410ED6F9" w14:textId="222386D4" w:rsidR="00960F1C" w:rsidRPr="004D239D" w:rsidRDefault="00960F1C" w:rsidP="000C3E56">
      <w:pPr>
        <w:pStyle w:val="Nadpis3"/>
        <w:numPr>
          <w:ilvl w:val="0"/>
          <w:numId w:val="11"/>
        </w:numPr>
        <w:spacing w:before="240" w:after="60"/>
        <w:jc w:val="left"/>
        <w:rPr>
          <w:b/>
          <w:bCs/>
          <w:i w:val="0"/>
          <w:szCs w:val="24"/>
        </w:rPr>
      </w:pPr>
      <w:bookmarkStart w:id="7" w:name="_Toc529188634"/>
      <w:bookmarkStart w:id="8" w:name="_Toc149130565"/>
      <w:r w:rsidRPr="004D239D">
        <w:rPr>
          <w:b/>
          <w:bCs/>
          <w:i w:val="0"/>
          <w:szCs w:val="24"/>
        </w:rPr>
        <w:t>Komplexnosť dodávky</w:t>
      </w:r>
      <w:bookmarkEnd w:id="7"/>
      <w:bookmarkEnd w:id="8"/>
    </w:p>
    <w:p w14:paraId="577E3057" w14:textId="3A2F8D96" w:rsidR="0064493C" w:rsidRPr="004D239D" w:rsidRDefault="0064493C" w:rsidP="0064493C">
      <w:pPr>
        <w:pStyle w:val="Odsekzoznamu"/>
        <w:numPr>
          <w:ilvl w:val="1"/>
          <w:numId w:val="12"/>
        </w:numPr>
        <w:suppressAutoHyphens/>
        <w:jc w:val="both"/>
        <w:rPr>
          <w:rFonts w:cs="Arial"/>
          <w:noProof w:val="0"/>
          <w:sz w:val="20"/>
          <w:szCs w:val="20"/>
        </w:rPr>
      </w:pPr>
      <w:r w:rsidRPr="004D239D">
        <w:rPr>
          <w:rFonts w:cs="Arial"/>
          <w:noProof w:val="0"/>
          <w:sz w:val="20"/>
          <w:szCs w:val="20"/>
        </w:rPr>
        <w:t>Uchádzač predloží ponuku na kompletné zabezpe</w:t>
      </w:r>
      <w:r w:rsidR="003A3C4D" w:rsidRPr="004D239D">
        <w:rPr>
          <w:rFonts w:cs="Arial"/>
          <w:noProof w:val="0"/>
          <w:sz w:val="20"/>
          <w:szCs w:val="20"/>
        </w:rPr>
        <w:t xml:space="preserve">čenie časti </w:t>
      </w:r>
      <w:r w:rsidR="00A21771">
        <w:rPr>
          <w:rFonts w:cs="Arial"/>
          <w:noProof w:val="0"/>
          <w:sz w:val="20"/>
          <w:szCs w:val="20"/>
        </w:rPr>
        <w:t>A, B, C alebo D</w:t>
      </w:r>
      <w:r w:rsidR="003A3C4D" w:rsidRPr="004D239D">
        <w:rPr>
          <w:rFonts w:cs="Arial"/>
          <w:noProof w:val="0"/>
          <w:sz w:val="20"/>
          <w:szCs w:val="20"/>
        </w:rPr>
        <w:t xml:space="preserve"> </w:t>
      </w:r>
      <w:r w:rsidRPr="004D239D">
        <w:rPr>
          <w:rFonts w:cs="Arial"/>
          <w:noProof w:val="0"/>
          <w:sz w:val="20"/>
          <w:szCs w:val="20"/>
        </w:rPr>
        <w:t xml:space="preserve">predmetu zákazky. Uchádzač môže predložiť ponuku na časť </w:t>
      </w:r>
      <w:r w:rsidR="00A21771">
        <w:rPr>
          <w:rFonts w:cs="Arial"/>
          <w:noProof w:val="0"/>
          <w:sz w:val="20"/>
          <w:szCs w:val="20"/>
        </w:rPr>
        <w:t xml:space="preserve">A, B, C </w:t>
      </w:r>
      <w:r w:rsidR="00D1354F">
        <w:rPr>
          <w:rFonts w:cs="Arial"/>
          <w:noProof w:val="0"/>
          <w:sz w:val="20"/>
          <w:szCs w:val="20"/>
        </w:rPr>
        <w:t>a</w:t>
      </w:r>
      <w:r w:rsidR="00A21771">
        <w:rPr>
          <w:rFonts w:cs="Arial"/>
          <w:noProof w:val="0"/>
          <w:sz w:val="20"/>
          <w:szCs w:val="20"/>
        </w:rPr>
        <w:t xml:space="preserve"> D</w:t>
      </w:r>
      <w:r w:rsidRPr="004D239D">
        <w:rPr>
          <w:rFonts w:cs="Arial"/>
          <w:noProof w:val="0"/>
          <w:sz w:val="20"/>
          <w:szCs w:val="20"/>
        </w:rPr>
        <w:t xml:space="preserve"> predmetu zákazky samostatne</w:t>
      </w:r>
      <w:r w:rsidR="00D1354F">
        <w:rPr>
          <w:rFonts w:cs="Arial"/>
          <w:noProof w:val="0"/>
          <w:sz w:val="20"/>
          <w:szCs w:val="20"/>
        </w:rPr>
        <w:t xml:space="preserve"> </w:t>
      </w:r>
      <w:r w:rsidRPr="004D239D">
        <w:rPr>
          <w:rFonts w:cs="Arial"/>
          <w:noProof w:val="0"/>
          <w:sz w:val="20"/>
          <w:szCs w:val="20"/>
        </w:rPr>
        <w:t>alebo na všetky časti predmetu zákazky v jednej ponuke.</w:t>
      </w:r>
    </w:p>
    <w:p w14:paraId="3E675E61" w14:textId="77777777" w:rsidR="0064493C" w:rsidRPr="004D239D" w:rsidRDefault="0064493C" w:rsidP="0064493C">
      <w:pPr>
        <w:suppressAutoHyphens/>
        <w:jc w:val="both"/>
        <w:rPr>
          <w:rFonts w:cs="Arial"/>
          <w:noProof w:val="0"/>
          <w:sz w:val="20"/>
          <w:szCs w:val="20"/>
        </w:rPr>
      </w:pPr>
    </w:p>
    <w:p w14:paraId="1ECFC137" w14:textId="26DDB938" w:rsidR="00960F1C" w:rsidRPr="004D239D" w:rsidRDefault="00960F1C" w:rsidP="000C3E56">
      <w:pPr>
        <w:pStyle w:val="Nadpis3"/>
        <w:numPr>
          <w:ilvl w:val="0"/>
          <w:numId w:val="11"/>
        </w:numPr>
        <w:spacing w:before="240" w:after="60"/>
        <w:jc w:val="left"/>
        <w:rPr>
          <w:b/>
          <w:bCs/>
          <w:i w:val="0"/>
          <w:szCs w:val="24"/>
        </w:rPr>
      </w:pPr>
      <w:bookmarkStart w:id="9" w:name="_Toc529188635"/>
      <w:bookmarkStart w:id="10" w:name="_Toc149130566"/>
      <w:r w:rsidRPr="004D239D">
        <w:rPr>
          <w:b/>
          <w:bCs/>
          <w:i w:val="0"/>
          <w:szCs w:val="24"/>
        </w:rPr>
        <w:t>Zdroj finančných prostriedkov</w:t>
      </w:r>
      <w:bookmarkEnd w:id="9"/>
      <w:bookmarkEnd w:id="10"/>
    </w:p>
    <w:p w14:paraId="40D1213E" w14:textId="64149DFB" w:rsidR="00960F1C" w:rsidRPr="004D239D" w:rsidRDefault="00960F1C" w:rsidP="000C3E56">
      <w:pPr>
        <w:pStyle w:val="Odsekzoznamu"/>
        <w:numPr>
          <w:ilvl w:val="1"/>
          <w:numId w:val="11"/>
        </w:numPr>
        <w:suppressAutoHyphens/>
        <w:jc w:val="both"/>
        <w:rPr>
          <w:rFonts w:cs="Arial"/>
          <w:noProof w:val="0"/>
          <w:color w:val="000000"/>
          <w:sz w:val="20"/>
          <w:szCs w:val="20"/>
        </w:rPr>
      </w:pPr>
      <w:r w:rsidRPr="004D239D">
        <w:rPr>
          <w:rFonts w:cs="Arial"/>
          <w:noProof w:val="0"/>
          <w:color w:val="000000"/>
          <w:sz w:val="20"/>
          <w:szCs w:val="20"/>
        </w:rPr>
        <w:t>Predmet zákazky bude financovaný: z vlastných zdrojov verejného obstarávateľa.</w:t>
      </w:r>
    </w:p>
    <w:p w14:paraId="2A1C12BD" w14:textId="77777777" w:rsidR="00601C23" w:rsidRPr="004D239D" w:rsidRDefault="00960F1C" w:rsidP="000C3E56">
      <w:pPr>
        <w:pStyle w:val="Odsekzoznamu"/>
        <w:numPr>
          <w:ilvl w:val="1"/>
          <w:numId w:val="11"/>
        </w:numPr>
        <w:suppressAutoHyphens/>
        <w:jc w:val="both"/>
        <w:rPr>
          <w:rFonts w:cs="Arial"/>
          <w:noProof w:val="0"/>
          <w:color w:val="000000"/>
          <w:sz w:val="20"/>
          <w:szCs w:val="20"/>
        </w:rPr>
      </w:pPr>
      <w:r w:rsidRPr="004D239D">
        <w:rPr>
          <w:rFonts w:cs="Arial"/>
          <w:noProof w:val="0"/>
          <w:color w:val="000000"/>
          <w:sz w:val="20"/>
          <w:szCs w:val="20"/>
        </w:rPr>
        <w:t>Zákazka sa týka projektu financovaného z fondov Európskej únie: nie</w:t>
      </w:r>
    </w:p>
    <w:p w14:paraId="33C86428" w14:textId="1207B381" w:rsidR="00960F1C" w:rsidRPr="004D239D" w:rsidRDefault="00960F1C" w:rsidP="00601C23">
      <w:pPr>
        <w:suppressAutoHyphens/>
        <w:jc w:val="both"/>
        <w:rPr>
          <w:rFonts w:cs="Arial"/>
          <w:noProof w:val="0"/>
          <w:color w:val="000000"/>
          <w:sz w:val="20"/>
          <w:szCs w:val="20"/>
        </w:rPr>
      </w:pPr>
      <w:r w:rsidRPr="004D239D">
        <w:rPr>
          <w:rFonts w:cs="Arial"/>
          <w:noProof w:val="0"/>
          <w:color w:val="000000"/>
          <w:sz w:val="20"/>
          <w:szCs w:val="20"/>
        </w:rPr>
        <w:t xml:space="preserve"> </w:t>
      </w:r>
    </w:p>
    <w:p w14:paraId="52F9283A" w14:textId="5697DF06" w:rsidR="00960F1C" w:rsidRPr="004D239D" w:rsidRDefault="007F4509" w:rsidP="000C3E56">
      <w:pPr>
        <w:pStyle w:val="Nadpis3"/>
        <w:numPr>
          <w:ilvl w:val="0"/>
          <w:numId w:val="11"/>
        </w:numPr>
        <w:spacing w:before="240" w:after="60"/>
        <w:jc w:val="left"/>
        <w:rPr>
          <w:b/>
          <w:bCs/>
          <w:i w:val="0"/>
          <w:szCs w:val="24"/>
        </w:rPr>
      </w:pPr>
      <w:bookmarkStart w:id="11" w:name="_Toc149130567"/>
      <w:r w:rsidRPr="004D239D">
        <w:rPr>
          <w:b/>
          <w:bCs/>
          <w:i w:val="0"/>
          <w:szCs w:val="24"/>
        </w:rPr>
        <w:t>Obchodné podmienky</w:t>
      </w:r>
      <w:bookmarkEnd w:id="11"/>
    </w:p>
    <w:p w14:paraId="0AA034ED" w14:textId="1B670B75" w:rsidR="0084728E" w:rsidRPr="004D239D" w:rsidRDefault="00DF5F45" w:rsidP="0064493C">
      <w:pPr>
        <w:pStyle w:val="Odsekzoznamu"/>
        <w:numPr>
          <w:ilvl w:val="1"/>
          <w:numId w:val="11"/>
        </w:numPr>
        <w:autoSpaceDE w:val="0"/>
        <w:autoSpaceDN w:val="0"/>
        <w:adjustRightInd w:val="0"/>
        <w:jc w:val="both"/>
        <w:rPr>
          <w:rFonts w:cs="Arial"/>
          <w:noProof w:val="0"/>
          <w:color w:val="000000"/>
          <w:sz w:val="20"/>
          <w:szCs w:val="20"/>
        </w:rPr>
      </w:pPr>
      <w:r w:rsidRPr="004D239D">
        <w:rPr>
          <w:rFonts w:cs="Arial"/>
          <w:noProof w:val="0"/>
          <w:color w:val="000000"/>
          <w:sz w:val="20"/>
          <w:szCs w:val="20"/>
        </w:rPr>
        <w:t xml:space="preserve">Výsledkom postupu verejného obstarávania bude </w:t>
      </w:r>
      <w:r w:rsidR="00985973">
        <w:rPr>
          <w:rFonts w:cs="Arial"/>
          <w:noProof w:val="0"/>
          <w:color w:val="000000"/>
          <w:sz w:val="20"/>
          <w:szCs w:val="20"/>
        </w:rPr>
        <w:t>kúpna zmluva</w:t>
      </w:r>
      <w:r w:rsidR="00A042EA" w:rsidRPr="004D239D">
        <w:rPr>
          <w:rFonts w:cs="Arial"/>
          <w:noProof w:val="0"/>
          <w:color w:val="000000"/>
          <w:sz w:val="20"/>
          <w:szCs w:val="20"/>
        </w:rPr>
        <w:t xml:space="preserve"> (ďalej len „zmluva“) </w:t>
      </w:r>
      <w:r w:rsidR="00985973">
        <w:rPr>
          <w:rFonts w:cs="Arial"/>
          <w:noProof w:val="0"/>
          <w:color w:val="000000"/>
          <w:sz w:val="20"/>
          <w:szCs w:val="20"/>
        </w:rPr>
        <w:t xml:space="preserve">samostatne </w:t>
      </w:r>
      <w:r w:rsidR="003A3C4D" w:rsidRPr="004D239D">
        <w:rPr>
          <w:rFonts w:cs="Arial"/>
          <w:noProof w:val="0"/>
          <w:color w:val="000000"/>
          <w:sz w:val="20"/>
          <w:szCs w:val="20"/>
        </w:rPr>
        <w:t>pre časť „A“</w:t>
      </w:r>
      <w:r w:rsidR="00985973">
        <w:rPr>
          <w:rFonts w:cs="Arial"/>
          <w:noProof w:val="0"/>
          <w:color w:val="000000"/>
          <w:sz w:val="20"/>
          <w:szCs w:val="20"/>
        </w:rPr>
        <w:t>, „B“, „C“</w:t>
      </w:r>
      <w:r w:rsidR="003A3C4D" w:rsidRPr="004D239D">
        <w:rPr>
          <w:rFonts w:cs="Arial"/>
          <w:noProof w:val="0"/>
          <w:color w:val="000000"/>
          <w:sz w:val="20"/>
          <w:szCs w:val="20"/>
        </w:rPr>
        <w:t xml:space="preserve"> a </w:t>
      </w:r>
      <w:r w:rsidR="00044A84" w:rsidRPr="004D239D">
        <w:rPr>
          <w:rFonts w:cs="Arial"/>
          <w:noProof w:val="0"/>
          <w:color w:val="000000"/>
          <w:sz w:val="20"/>
          <w:szCs w:val="20"/>
        </w:rPr>
        <w:t>pre časť „</w:t>
      </w:r>
      <w:r w:rsidR="00985973">
        <w:rPr>
          <w:rFonts w:cs="Arial"/>
          <w:noProof w:val="0"/>
          <w:color w:val="000000"/>
          <w:sz w:val="20"/>
          <w:szCs w:val="20"/>
        </w:rPr>
        <w:t>D</w:t>
      </w:r>
      <w:r w:rsidR="00044A84" w:rsidRPr="004D239D">
        <w:rPr>
          <w:rFonts w:cs="Arial"/>
          <w:noProof w:val="0"/>
          <w:color w:val="000000"/>
          <w:sz w:val="20"/>
          <w:szCs w:val="20"/>
        </w:rPr>
        <w:t>“</w:t>
      </w:r>
      <w:r w:rsidR="003A3C4D" w:rsidRPr="004D239D">
        <w:rPr>
          <w:rFonts w:cs="Arial"/>
          <w:noProof w:val="0"/>
          <w:color w:val="000000"/>
          <w:sz w:val="20"/>
          <w:szCs w:val="20"/>
        </w:rPr>
        <w:t xml:space="preserve">, </w:t>
      </w:r>
      <w:r w:rsidR="0064493C" w:rsidRPr="004D239D">
        <w:rPr>
          <w:rFonts w:cs="Arial"/>
          <w:noProof w:val="0"/>
          <w:color w:val="000000"/>
          <w:sz w:val="20"/>
          <w:szCs w:val="20"/>
        </w:rPr>
        <w:t xml:space="preserve">podľa § 3, ods. </w:t>
      </w:r>
      <w:r w:rsidR="00044A84" w:rsidRPr="004D239D">
        <w:rPr>
          <w:rFonts w:cs="Arial"/>
          <w:noProof w:val="0"/>
          <w:color w:val="000000"/>
          <w:sz w:val="20"/>
          <w:szCs w:val="20"/>
        </w:rPr>
        <w:t>1</w:t>
      </w:r>
      <w:r w:rsidR="0064493C" w:rsidRPr="004D239D">
        <w:rPr>
          <w:rFonts w:cs="Arial"/>
          <w:noProof w:val="0"/>
          <w:color w:val="000000"/>
          <w:sz w:val="20"/>
          <w:szCs w:val="20"/>
        </w:rPr>
        <w:t xml:space="preserve"> </w:t>
      </w:r>
      <w:r w:rsidR="000F7B3E" w:rsidRPr="004D239D">
        <w:rPr>
          <w:rFonts w:cs="Arial"/>
          <w:noProof w:val="0"/>
          <w:color w:val="000000"/>
          <w:sz w:val="20"/>
          <w:szCs w:val="20"/>
        </w:rPr>
        <w:t xml:space="preserve">ZVO </w:t>
      </w:r>
      <w:r w:rsidR="0064493C" w:rsidRPr="004D239D">
        <w:rPr>
          <w:rFonts w:cs="Arial"/>
          <w:noProof w:val="0"/>
          <w:color w:val="000000"/>
          <w:sz w:val="20"/>
          <w:szCs w:val="20"/>
        </w:rPr>
        <w:t>s náležitosťami zákona č. 513/1991 Zb. v znení neskorších p</w:t>
      </w:r>
      <w:r w:rsidR="003F6EB9" w:rsidRPr="004D239D">
        <w:rPr>
          <w:rFonts w:cs="Arial"/>
          <w:noProof w:val="0"/>
          <w:color w:val="000000"/>
          <w:sz w:val="20"/>
          <w:szCs w:val="20"/>
        </w:rPr>
        <w:t>redpisov (Obchodný zákonník</w:t>
      </w:r>
      <w:r w:rsidR="0064493C" w:rsidRPr="004D239D">
        <w:rPr>
          <w:rFonts w:cs="Arial"/>
          <w:noProof w:val="0"/>
          <w:color w:val="000000"/>
          <w:sz w:val="20"/>
          <w:szCs w:val="20"/>
        </w:rPr>
        <w:t>)</w:t>
      </w:r>
      <w:r w:rsidR="00C7206E">
        <w:rPr>
          <w:rFonts w:cs="Arial"/>
          <w:noProof w:val="0"/>
          <w:color w:val="000000"/>
          <w:sz w:val="20"/>
          <w:szCs w:val="20"/>
        </w:rPr>
        <w:t>, ktoré</w:t>
      </w:r>
      <w:r w:rsidR="0064493C" w:rsidRPr="004D239D">
        <w:rPr>
          <w:rFonts w:cs="Arial"/>
          <w:noProof w:val="0"/>
          <w:color w:val="000000"/>
          <w:sz w:val="20"/>
          <w:szCs w:val="20"/>
        </w:rPr>
        <w:t xml:space="preserve"> nadobudnú</w:t>
      </w:r>
      <w:r w:rsidR="0084728E" w:rsidRPr="004D239D">
        <w:rPr>
          <w:rFonts w:cs="Arial"/>
          <w:noProof w:val="0"/>
          <w:color w:val="000000"/>
          <w:sz w:val="20"/>
          <w:szCs w:val="20"/>
        </w:rPr>
        <w:t xml:space="preserve"> platnosť po podpise oboma zmluvnými stranami a účinnosť </w:t>
      </w:r>
      <w:r w:rsidR="0084728E" w:rsidRPr="004D239D">
        <w:rPr>
          <w:rFonts w:cs="Arial"/>
          <w:noProof w:val="0"/>
          <w:sz w:val="20"/>
          <w:szCs w:val="20"/>
        </w:rPr>
        <w:t xml:space="preserve">dňom nasledujúcim po dni jej zverejnenia v súlade </w:t>
      </w:r>
      <w:r w:rsidR="004977E3">
        <w:rPr>
          <w:rFonts w:cs="Arial"/>
          <w:noProof w:val="0"/>
          <w:sz w:val="20"/>
          <w:szCs w:val="20"/>
        </w:rPr>
        <w:t>s platnou legislatívou</w:t>
      </w:r>
      <w:r w:rsidR="003F6EB9" w:rsidRPr="004D239D">
        <w:rPr>
          <w:rFonts w:cs="Arial"/>
          <w:noProof w:val="0"/>
          <w:sz w:val="20"/>
          <w:szCs w:val="20"/>
        </w:rPr>
        <w:t>.</w:t>
      </w:r>
    </w:p>
    <w:p w14:paraId="599C76DB" w14:textId="77777777" w:rsidR="001B0CEE" w:rsidRPr="004D239D" w:rsidRDefault="001B0CEE" w:rsidP="001B0CEE">
      <w:pPr>
        <w:pStyle w:val="Odsekzoznamu"/>
        <w:numPr>
          <w:ilvl w:val="1"/>
          <w:numId w:val="11"/>
        </w:numPr>
        <w:jc w:val="both"/>
        <w:rPr>
          <w:rFonts w:cs="Arial"/>
          <w:noProof w:val="0"/>
          <w:sz w:val="20"/>
          <w:szCs w:val="20"/>
        </w:rPr>
      </w:pPr>
      <w:r w:rsidRPr="004D239D">
        <w:rPr>
          <w:rFonts w:cs="Arial"/>
          <w:noProof w:val="0"/>
          <w:sz w:val="20"/>
          <w:szCs w:val="20"/>
        </w:rPr>
        <w:t>Verejný obstarávateľ môže odstúpiť od zmluvy, rámcovej dohody a koncesnej zmluvy aj podľa § 19 ZVO.</w:t>
      </w:r>
    </w:p>
    <w:p w14:paraId="7A4E2046" w14:textId="4282AC7B" w:rsidR="00044A84" w:rsidRPr="004D239D" w:rsidRDefault="00044A84" w:rsidP="00985973">
      <w:pPr>
        <w:pStyle w:val="Odsekzoznamu"/>
        <w:numPr>
          <w:ilvl w:val="1"/>
          <w:numId w:val="11"/>
        </w:numPr>
        <w:suppressAutoHyphens/>
        <w:jc w:val="both"/>
        <w:rPr>
          <w:rFonts w:cs="Arial"/>
          <w:noProof w:val="0"/>
          <w:sz w:val="20"/>
          <w:szCs w:val="20"/>
        </w:rPr>
      </w:pPr>
      <w:r w:rsidRPr="004D239D">
        <w:rPr>
          <w:rFonts w:cs="Arial"/>
          <w:noProof w:val="0"/>
          <w:sz w:val="20"/>
          <w:szCs w:val="20"/>
        </w:rPr>
        <w:t xml:space="preserve">Verejný obstarávateľ si vyhradzuje právo neuzavrieť jednotlivé zmluvy </w:t>
      </w:r>
      <w:r w:rsidR="003A3C4D" w:rsidRPr="004D239D">
        <w:rPr>
          <w:rFonts w:cs="Arial"/>
          <w:noProof w:val="0"/>
          <w:color w:val="000000"/>
          <w:sz w:val="20"/>
          <w:szCs w:val="20"/>
        </w:rPr>
        <w:t xml:space="preserve">časť </w:t>
      </w:r>
      <w:r w:rsidR="00985973">
        <w:rPr>
          <w:rFonts w:cs="Arial"/>
          <w:noProof w:val="0"/>
          <w:color w:val="000000"/>
          <w:sz w:val="20"/>
          <w:szCs w:val="20"/>
        </w:rPr>
        <w:t>„A“, „B“, „C“ a pre časť „D</w:t>
      </w:r>
      <w:r w:rsidR="00985973" w:rsidRPr="00985973">
        <w:rPr>
          <w:rFonts w:cs="Arial"/>
          <w:noProof w:val="0"/>
          <w:color w:val="000000"/>
          <w:sz w:val="20"/>
          <w:szCs w:val="20"/>
        </w:rPr>
        <w:t>“</w:t>
      </w:r>
      <w:r w:rsidRPr="004D239D">
        <w:rPr>
          <w:rFonts w:cs="Arial"/>
          <w:noProof w:val="0"/>
          <w:color w:val="000000"/>
          <w:sz w:val="20"/>
          <w:szCs w:val="20"/>
        </w:rPr>
        <w:t xml:space="preserve"> </w:t>
      </w:r>
      <w:r w:rsidRPr="004D239D">
        <w:rPr>
          <w:rFonts w:cs="Arial"/>
          <w:noProof w:val="0"/>
          <w:sz w:val="20"/>
          <w:szCs w:val="20"/>
        </w:rPr>
        <w:t>z dôvodu neefektívneho zaobchádzania s pridelenými finančnými prostriedkami, ak najnižšia ponúknutá cena za predmet zákazky presiahne predpokladanú hodnotu zákazky.</w:t>
      </w:r>
    </w:p>
    <w:p w14:paraId="34184BEB" w14:textId="77777777" w:rsidR="001B0CEE" w:rsidRPr="004D239D" w:rsidRDefault="001B0CEE" w:rsidP="001B0CEE">
      <w:pPr>
        <w:suppressAutoHyphens/>
        <w:jc w:val="both"/>
        <w:rPr>
          <w:rFonts w:cs="Arial"/>
          <w:noProof w:val="0"/>
          <w:sz w:val="20"/>
          <w:szCs w:val="20"/>
        </w:rPr>
      </w:pPr>
    </w:p>
    <w:p w14:paraId="13876557" w14:textId="59E7848D" w:rsidR="00823461" w:rsidRPr="004D239D" w:rsidRDefault="0084728E" w:rsidP="000C3E56">
      <w:pPr>
        <w:pStyle w:val="Nadpis3"/>
        <w:numPr>
          <w:ilvl w:val="0"/>
          <w:numId w:val="11"/>
        </w:numPr>
        <w:spacing w:before="240" w:after="60"/>
        <w:jc w:val="left"/>
        <w:rPr>
          <w:b/>
          <w:bCs/>
          <w:i w:val="0"/>
          <w:szCs w:val="24"/>
        </w:rPr>
      </w:pPr>
      <w:bookmarkStart w:id="12" w:name="_Toc3803691"/>
      <w:bookmarkStart w:id="13" w:name="_Toc149130568"/>
      <w:r w:rsidRPr="004D239D">
        <w:rPr>
          <w:b/>
          <w:bCs/>
          <w:i w:val="0"/>
          <w:szCs w:val="24"/>
        </w:rPr>
        <w:t>Miesto a termín dodania predmetu zákazky</w:t>
      </w:r>
      <w:bookmarkEnd w:id="12"/>
      <w:bookmarkEnd w:id="13"/>
    </w:p>
    <w:p w14:paraId="0CBCDF8C" w14:textId="4E7B5579" w:rsidR="00195D28" w:rsidRPr="00B64425" w:rsidRDefault="00280F65" w:rsidP="00D41A84">
      <w:pPr>
        <w:pStyle w:val="Odsekzoznamu"/>
        <w:numPr>
          <w:ilvl w:val="1"/>
          <w:numId w:val="11"/>
        </w:numPr>
        <w:jc w:val="both"/>
        <w:rPr>
          <w:rFonts w:eastAsia="Arial" w:cs="Arial"/>
          <w:noProof w:val="0"/>
          <w:sz w:val="20"/>
          <w:szCs w:val="20"/>
        </w:rPr>
      </w:pPr>
      <w:r w:rsidRPr="00B64425">
        <w:rPr>
          <w:rFonts w:cs="Arial"/>
          <w:noProof w:val="0"/>
          <w:sz w:val="20"/>
          <w:szCs w:val="20"/>
        </w:rPr>
        <w:t xml:space="preserve">Miestom </w:t>
      </w:r>
      <w:r w:rsidR="006B794B" w:rsidRPr="00B64425">
        <w:rPr>
          <w:rFonts w:cs="Arial"/>
          <w:noProof w:val="0"/>
          <w:sz w:val="20"/>
          <w:szCs w:val="20"/>
        </w:rPr>
        <w:t xml:space="preserve">dodania </w:t>
      </w:r>
      <w:r w:rsidR="003F6EB9" w:rsidRPr="00B64425">
        <w:rPr>
          <w:rFonts w:cs="Arial"/>
          <w:noProof w:val="0"/>
          <w:sz w:val="20"/>
          <w:szCs w:val="20"/>
        </w:rPr>
        <w:t>jednotlivých čast</w:t>
      </w:r>
      <w:r w:rsidR="00B51A85">
        <w:rPr>
          <w:rFonts w:cs="Arial"/>
          <w:noProof w:val="0"/>
          <w:sz w:val="20"/>
          <w:szCs w:val="20"/>
        </w:rPr>
        <w:t>i</w:t>
      </w:r>
      <w:r w:rsidR="003F6EB9" w:rsidRPr="00B64425">
        <w:rPr>
          <w:rFonts w:cs="Arial"/>
          <w:noProof w:val="0"/>
          <w:sz w:val="20"/>
          <w:szCs w:val="20"/>
        </w:rPr>
        <w:t xml:space="preserve"> </w:t>
      </w:r>
      <w:r w:rsidR="006B794B" w:rsidRPr="00B64425">
        <w:rPr>
          <w:rFonts w:cs="Arial"/>
          <w:noProof w:val="0"/>
          <w:sz w:val="20"/>
          <w:szCs w:val="20"/>
        </w:rPr>
        <w:t xml:space="preserve">zákazky </w:t>
      </w:r>
      <w:r w:rsidRPr="00B64425">
        <w:rPr>
          <w:rFonts w:cs="Arial"/>
          <w:noProof w:val="0"/>
          <w:sz w:val="20"/>
          <w:szCs w:val="20"/>
        </w:rPr>
        <w:t>je sídlo verejného</w:t>
      </w:r>
      <w:r w:rsidR="00805251" w:rsidRPr="00B64425">
        <w:rPr>
          <w:rFonts w:cs="Arial"/>
          <w:noProof w:val="0"/>
          <w:sz w:val="20"/>
          <w:szCs w:val="20"/>
        </w:rPr>
        <w:t xml:space="preserve"> obstarávateľ</w:t>
      </w:r>
      <w:r w:rsidRPr="00B64425">
        <w:rPr>
          <w:rFonts w:cs="Arial"/>
          <w:noProof w:val="0"/>
          <w:sz w:val="20"/>
          <w:szCs w:val="20"/>
        </w:rPr>
        <w:t>a</w:t>
      </w:r>
      <w:r w:rsidR="00805251" w:rsidRPr="00B64425">
        <w:rPr>
          <w:rFonts w:cs="Arial"/>
          <w:noProof w:val="0"/>
          <w:sz w:val="20"/>
          <w:szCs w:val="20"/>
        </w:rPr>
        <w:t xml:space="preserve">, </w:t>
      </w:r>
      <w:proofErr w:type="spellStart"/>
      <w:r w:rsidR="00805251" w:rsidRPr="00B64425">
        <w:rPr>
          <w:rFonts w:cs="Arial"/>
          <w:noProof w:val="0"/>
          <w:sz w:val="20"/>
          <w:szCs w:val="20"/>
        </w:rPr>
        <w:t>t.j</w:t>
      </w:r>
      <w:proofErr w:type="spellEnd"/>
      <w:r w:rsidR="00805251" w:rsidRPr="00B64425">
        <w:rPr>
          <w:rFonts w:cs="Arial"/>
          <w:noProof w:val="0"/>
          <w:sz w:val="20"/>
          <w:szCs w:val="20"/>
        </w:rPr>
        <w:t>. LESY Slovenskej rep</w:t>
      </w:r>
      <w:r w:rsidR="00B64425" w:rsidRPr="00B64425">
        <w:rPr>
          <w:rFonts w:cs="Arial"/>
          <w:noProof w:val="0"/>
          <w:sz w:val="20"/>
          <w:szCs w:val="20"/>
        </w:rPr>
        <w:t xml:space="preserve">ubliky, </w:t>
      </w:r>
      <w:proofErr w:type="spellStart"/>
      <w:r w:rsidR="00B64425" w:rsidRPr="00B64425">
        <w:rPr>
          <w:rFonts w:cs="Arial"/>
          <w:noProof w:val="0"/>
          <w:sz w:val="20"/>
          <w:szCs w:val="20"/>
        </w:rPr>
        <w:t>š.p</w:t>
      </w:r>
      <w:proofErr w:type="spellEnd"/>
      <w:r w:rsidR="00B64425" w:rsidRPr="00B64425">
        <w:rPr>
          <w:rFonts w:cs="Arial"/>
          <w:noProof w:val="0"/>
          <w:sz w:val="20"/>
          <w:szCs w:val="20"/>
        </w:rPr>
        <w:t>. nasledovne:</w:t>
      </w:r>
    </w:p>
    <w:p w14:paraId="3863A124" w14:textId="17182BD6" w:rsidR="00195D28" w:rsidRDefault="00195D28" w:rsidP="00195D28">
      <w:pPr>
        <w:jc w:val="both"/>
        <w:rPr>
          <w:rFonts w:eastAsia="Arial" w:cs="Arial"/>
          <w:noProof w:val="0"/>
          <w:sz w:val="20"/>
          <w:szCs w:val="20"/>
        </w:rPr>
      </w:pPr>
    </w:p>
    <w:p w14:paraId="3C5429EE" w14:textId="6D96F80A" w:rsidR="00195D28" w:rsidRPr="00195D28" w:rsidRDefault="009F5D17" w:rsidP="00195D28">
      <w:pPr>
        <w:jc w:val="both"/>
        <w:rPr>
          <w:rFonts w:eastAsia="Arial" w:cs="Arial"/>
          <w:noProof w:val="0"/>
          <w:sz w:val="20"/>
          <w:szCs w:val="20"/>
        </w:rPr>
      </w:pPr>
      <w:r w:rsidRPr="009F5D17">
        <w:rPr>
          <w:rFonts w:eastAsia="Arial" w:cs="Arial"/>
          <w:noProof w:val="0"/>
          <w:sz w:val="20"/>
          <w:szCs w:val="20"/>
        </w:rPr>
        <w:t xml:space="preserve">Časť </w:t>
      </w:r>
      <w:r w:rsidR="00195D28" w:rsidRPr="00195D28">
        <w:rPr>
          <w:rFonts w:eastAsia="Arial" w:cs="Arial"/>
          <w:noProof w:val="0"/>
          <w:sz w:val="20"/>
          <w:szCs w:val="20"/>
        </w:rPr>
        <w:t xml:space="preserve">A) Univerzálny kolesový traktor do  ťažby dreva – 1ks </w:t>
      </w:r>
      <w:r w:rsidR="00195D28" w:rsidRPr="00195D28">
        <w:rPr>
          <w:rFonts w:eastAsia="Arial" w:cs="Arial"/>
          <w:noProof w:val="0"/>
          <w:sz w:val="20"/>
          <w:szCs w:val="20"/>
        </w:rPr>
        <w:tab/>
      </w:r>
      <w:r w:rsidR="00195D28" w:rsidRPr="00195D28">
        <w:rPr>
          <w:rFonts w:eastAsia="Arial" w:cs="Arial"/>
          <w:noProof w:val="0"/>
          <w:sz w:val="20"/>
          <w:szCs w:val="20"/>
        </w:rPr>
        <w:tab/>
      </w:r>
    </w:p>
    <w:p w14:paraId="03D96841" w14:textId="2C3332E4" w:rsidR="00195D28" w:rsidRPr="00195D28" w:rsidRDefault="00195D28" w:rsidP="00195D28">
      <w:pPr>
        <w:jc w:val="both"/>
        <w:rPr>
          <w:rFonts w:eastAsia="Arial" w:cs="Arial"/>
          <w:noProof w:val="0"/>
          <w:sz w:val="20"/>
          <w:szCs w:val="20"/>
        </w:rPr>
      </w:pPr>
      <w:r w:rsidRPr="00195D28">
        <w:rPr>
          <w:rFonts w:eastAsia="Arial" w:cs="Arial"/>
          <w:noProof w:val="0"/>
          <w:sz w:val="20"/>
          <w:szCs w:val="20"/>
        </w:rPr>
        <w:t xml:space="preserve">LESY Slovenskej republiky, </w:t>
      </w:r>
      <w:proofErr w:type="spellStart"/>
      <w:r w:rsidRPr="00195D28">
        <w:rPr>
          <w:rFonts w:eastAsia="Arial" w:cs="Arial"/>
          <w:noProof w:val="0"/>
          <w:sz w:val="20"/>
          <w:szCs w:val="20"/>
        </w:rPr>
        <w:t>š.p</w:t>
      </w:r>
      <w:proofErr w:type="spellEnd"/>
      <w:r w:rsidRPr="00195D28">
        <w:rPr>
          <w:rFonts w:eastAsia="Arial" w:cs="Arial"/>
          <w:noProof w:val="0"/>
          <w:sz w:val="20"/>
          <w:szCs w:val="20"/>
        </w:rPr>
        <w:t>., Organizačná zložka Tatry,  Lesná správa  Zákamenné</w:t>
      </w:r>
      <w:r w:rsidR="009524BF">
        <w:rPr>
          <w:rFonts w:eastAsia="Arial" w:cs="Arial"/>
          <w:noProof w:val="0"/>
          <w:sz w:val="20"/>
          <w:szCs w:val="20"/>
        </w:rPr>
        <w:t xml:space="preserve"> 211</w:t>
      </w:r>
      <w:r w:rsidRPr="00195D28">
        <w:rPr>
          <w:rFonts w:eastAsia="Arial" w:cs="Arial"/>
          <w:noProof w:val="0"/>
          <w:sz w:val="20"/>
          <w:szCs w:val="20"/>
        </w:rPr>
        <w:t xml:space="preserve">, 029 56 Zákamenné </w:t>
      </w:r>
    </w:p>
    <w:p w14:paraId="46814274" w14:textId="6112E80E" w:rsidR="00195D28" w:rsidRPr="00195D28" w:rsidRDefault="009F5D17" w:rsidP="00195D28">
      <w:pPr>
        <w:jc w:val="both"/>
        <w:rPr>
          <w:rFonts w:eastAsia="Arial" w:cs="Arial"/>
          <w:noProof w:val="0"/>
          <w:sz w:val="20"/>
          <w:szCs w:val="20"/>
        </w:rPr>
      </w:pPr>
      <w:r w:rsidRPr="009F5D17">
        <w:rPr>
          <w:rFonts w:eastAsia="Arial" w:cs="Arial"/>
          <w:noProof w:val="0"/>
          <w:sz w:val="20"/>
          <w:szCs w:val="20"/>
        </w:rPr>
        <w:t xml:space="preserve">Časť </w:t>
      </w:r>
      <w:r w:rsidR="00195D28" w:rsidRPr="00195D28">
        <w:rPr>
          <w:rFonts w:eastAsia="Arial" w:cs="Arial"/>
          <w:noProof w:val="0"/>
          <w:sz w:val="20"/>
          <w:szCs w:val="20"/>
        </w:rPr>
        <w:t>B) Univerzálny kolesový traktor poľnohospodársky – 1ks</w:t>
      </w:r>
    </w:p>
    <w:p w14:paraId="67DF48DC" w14:textId="037631AD" w:rsidR="00195D28" w:rsidRPr="00195D28" w:rsidRDefault="00195D28" w:rsidP="00195D28">
      <w:pPr>
        <w:jc w:val="both"/>
        <w:rPr>
          <w:rFonts w:eastAsia="Arial" w:cs="Arial"/>
          <w:noProof w:val="0"/>
          <w:sz w:val="20"/>
          <w:szCs w:val="20"/>
        </w:rPr>
      </w:pPr>
      <w:r w:rsidRPr="00195D28">
        <w:rPr>
          <w:rFonts w:eastAsia="Arial" w:cs="Arial"/>
          <w:noProof w:val="0"/>
          <w:sz w:val="20"/>
          <w:szCs w:val="20"/>
        </w:rPr>
        <w:t xml:space="preserve">LESY Slovenskej republiky, </w:t>
      </w:r>
      <w:proofErr w:type="spellStart"/>
      <w:r w:rsidRPr="00195D28">
        <w:rPr>
          <w:rFonts w:eastAsia="Arial" w:cs="Arial"/>
          <w:noProof w:val="0"/>
          <w:sz w:val="20"/>
          <w:szCs w:val="20"/>
        </w:rPr>
        <w:t>š.p</w:t>
      </w:r>
      <w:proofErr w:type="spellEnd"/>
      <w:r w:rsidRPr="00195D28">
        <w:rPr>
          <w:rFonts w:eastAsia="Arial" w:cs="Arial"/>
          <w:noProof w:val="0"/>
          <w:sz w:val="20"/>
          <w:szCs w:val="20"/>
        </w:rPr>
        <w:t xml:space="preserve">., Organizačná zložka Východ,   </w:t>
      </w:r>
      <w:proofErr w:type="spellStart"/>
      <w:r w:rsidRPr="00195D28">
        <w:rPr>
          <w:rFonts w:eastAsia="Arial" w:cs="Arial"/>
          <w:noProof w:val="0"/>
          <w:sz w:val="20"/>
          <w:szCs w:val="20"/>
        </w:rPr>
        <w:t>Jovická</w:t>
      </w:r>
      <w:proofErr w:type="spellEnd"/>
      <w:r w:rsidRPr="00195D28">
        <w:rPr>
          <w:rFonts w:eastAsia="Arial" w:cs="Arial"/>
          <w:noProof w:val="0"/>
          <w:sz w:val="20"/>
          <w:szCs w:val="20"/>
        </w:rPr>
        <w:t xml:space="preserve"> 2, </w:t>
      </w:r>
      <w:r w:rsidR="009524BF" w:rsidRPr="00195D28">
        <w:rPr>
          <w:rFonts w:eastAsia="Arial" w:cs="Arial"/>
          <w:noProof w:val="0"/>
          <w:sz w:val="20"/>
          <w:szCs w:val="20"/>
        </w:rPr>
        <w:t>048 01</w:t>
      </w:r>
      <w:r w:rsidR="009524BF">
        <w:rPr>
          <w:rFonts w:eastAsia="Arial" w:cs="Arial"/>
          <w:noProof w:val="0"/>
          <w:sz w:val="20"/>
          <w:szCs w:val="20"/>
        </w:rPr>
        <w:t xml:space="preserve"> </w:t>
      </w:r>
      <w:r w:rsidRPr="00195D28">
        <w:rPr>
          <w:rFonts w:eastAsia="Arial" w:cs="Arial"/>
          <w:noProof w:val="0"/>
          <w:sz w:val="20"/>
          <w:szCs w:val="20"/>
        </w:rPr>
        <w:t xml:space="preserve">Rožňava </w:t>
      </w:r>
    </w:p>
    <w:p w14:paraId="7BFB0F43" w14:textId="397A22C0" w:rsidR="00195D28" w:rsidRPr="00195D28" w:rsidRDefault="009F5D17" w:rsidP="00195D28">
      <w:pPr>
        <w:jc w:val="both"/>
        <w:rPr>
          <w:rFonts w:eastAsia="Arial" w:cs="Arial"/>
          <w:noProof w:val="0"/>
          <w:sz w:val="20"/>
          <w:szCs w:val="20"/>
        </w:rPr>
      </w:pPr>
      <w:r w:rsidRPr="009F5D17">
        <w:rPr>
          <w:rFonts w:eastAsia="Arial" w:cs="Arial"/>
          <w:noProof w:val="0"/>
          <w:sz w:val="20"/>
          <w:szCs w:val="20"/>
        </w:rPr>
        <w:t xml:space="preserve">Časť </w:t>
      </w:r>
      <w:r w:rsidR="00195D28" w:rsidRPr="00195D28">
        <w:rPr>
          <w:rFonts w:eastAsia="Arial" w:cs="Arial"/>
          <w:noProof w:val="0"/>
          <w:sz w:val="20"/>
          <w:szCs w:val="20"/>
        </w:rPr>
        <w:t>C) Univerzálny kolesový traktor pre lesné škôlky ťažší – 1ks</w:t>
      </w:r>
    </w:p>
    <w:p w14:paraId="40B554AD" w14:textId="64245658" w:rsidR="00195D28" w:rsidRPr="00195D28" w:rsidRDefault="00195D28" w:rsidP="00195D28">
      <w:pPr>
        <w:jc w:val="both"/>
        <w:rPr>
          <w:rFonts w:eastAsia="Arial" w:cs="Arial"/>
          <w:noProof w:val="0"/>
          <w:sz w:val="20"/>
          <w:szCs w:val="20"/>
        </w:rPr>
      </w:pPr>
      <w:r w:rsidRPr="00195D28">
        <w:rPr>
          <w:rFonts w:eastAsia="Arial" w:cs="Arial"/>
          <w:noProof w:val="0"/>
          <w:sz w:val="20"/>
          <w:szCs w:val="20"/>
        </w:rPr>
        <w:t xml:space="preserve">LESY Slovenskej republiky, </w:t>
      </w:r>
      <w:proofErr w:type="spellStart"/>
      <w:r w:rsidRPr="00195D28">
        <w:rPr>
          <w:rFonts w:eastAsia="Arial" w:cs="Arial"/>
          <w:noProof w:val="0"/>
          <w:sz w:val="20"/>
          <w:szCs w:val="20"/>
        </w:rPr>
        <w:t>š.p</w:t>
      </w:r>
      <w:proofErr w:type="spellEnd"/>
      <w:r w:rsidRPr="00195D28">
        <w:rPr>
          <w:rFonts w:eastAsia="Arial" w:cs="Arial"/>
          <w:noProof w:val="0"/>
          <w:sz w:val="20"/>
          <w:szCs w:val="20"/>
        </w:rPr>
        <w:t xml:space="preserve">., Odštepný závod </w:t>
      </w:r>
      <w:proofErr w:type="spellStart"/>
      <w:r w:rsidRPr="00195D28">
        <w:rPr>
          <w:rFonts w:eastAsia="Arial" w:cs="Arial"/>
          <w:noProof w:val="0"/>
          <w:sz w:val="20"/>
          <w:szCs w:val="20"/>
        </w:rPr>
        <w:t>Semenoles</w:t>
      </w:r>
      <w:proofErr w:type="spellEnd"/>
      <w:r w:rsidRPr="00195D28">
        <w:rPr>
          <w:rFonts w:eastAsia="Arial" w:cs="Arial"/>
          <w:noProof w:val="0"/>
          <w:sz w:val="20"/>
          <w:szCs w:val="20"/>
        </w:rPr>
        <w:t xml:space="preserve">, </w:t>
      </w:r>
      <w:proofErr w:type="spellStart"/>
      <w:r w:rsidRPr="00195D28">
        <w:rPr>
          <w:rFonts w:eastAsia="Arial" w:cs="Arial"/>
          <w:noProof w:val="0"/>
          <w:sz w:val="20"/>
          <w:szCs w:val="20"/>
        </w:rPr>
        <w:t>Škôlkárske</w:t>
      </w:r>
      <w:proofErr w:type="spellEnd"/>
      <w:r w:rsidRPr="00195D28">
        <w:rPr>
          <w:rFonts w:eastAsia="Arial" w:cs="Arial"/>
          <w:noProof w:val="0"/>
          <w:sz w:val="20"/>
          <w:szCs w:val="20"/>
        </w:rPr>
        <w:t xml:space="preserve"> stredisko Šariš, 082 22 Šarišské Michaľany</w:t>
      </w:r>
    </w:p>
    <w:p w14:paraId="63FE51B2" w14:textId="77777777" w:rsidR="004B529F" w:rsidRDefault="009F5D17" w:rsidP="00195D28">
      <w:pPr>
        <w:jc w:val="both"/>
        <w:rPr>
          <w:rFonts w:eastAsia="Arial" w:cs="Arial"/>
          <w:noProof w:val="0"/>
          <w:sz w:val="20"/>
          <w:szCs w:val="20"/>
        </w:rPr>
      </w:pPr>
      <w:r w:rsidRPr="009F5D17">
        <w:rPr>
          <w:rFonts w:eastAsia="Arial" w:cs="Arial"/>
          <w:noProof w:val="0"/>
          <w:sz w:val="20"/>
          <w:szCs w:val="20"/>
        </w:rPr>
        <w:t xml:space="preserve">Časť </w:t>
      </w:r>
      <w:r w:rsidR="00195D28" w:rsidRPr="00195D28">
        <w:rPr>
          <w:rFonts w:eastAsia="Arial" w:cs="Arial"/>
          <w:noProof w:val="0"/>
          <w:sz w:val="20"/>
          <w:szCs w:val="20"/>
        </w:rPr>
        <w:t>D) Univerzálny kolesový traktor pre lesné škôlky ľahší – 3ks</w:t>
      </w:r>
    </w:p>
    <w:p w14:paraId="077E3E7A" w14:textId="27444CED" w:rsidR="00195D28" w:rsidRPr="00195D28" w:rsidRDefault="004B529F" w:rsidP="00195D28">
      <w:pPr>
        <w:jc w:val="both"/>
        <w:rPr>
          <w:rFonts w:eastAsia="Arial" w:cs="Arial"/>
          <w:noProof w:val="0"/>
          <w:sz w:val="20"/>
          <w:szCs w:val="20"/>
        </w:rPr>
      </w:pPr>
      <w:r w:rsidRPr="004B529F">
        <w:rPr>
          <w:rFonts w:eastAsia="Arial" w:cs="Arial"/>
          <w:noProof w:val="0"/>
          <w:sz w:val="20"/>
          <w:szCs w:val="20"/>
        </w:rPr>
        <w:t xml:space="preserve">LESY Slovenskej republiky, </w:t>
      </w:r>
      <w:proofErr w:type="spellStart"/>
      <w:r w:rsidRPr="004B529F">
        <w:rPr>
          <w:rFonts w:eastAsia="Arial" w:cs="Arial"/>
          <w:noProof w:val="0"/>
          <w:sz w:val="20"/>
          <w:szCs w:val="20"/>
        </w:rPr>
        <w:t>š.p</w:t>
      </w:r>
      <w:proofErr w:type="spellEnd"/>
      <w:r w:rsidRPr="004B529F">
        <w:rPr>
          <w:rFonts w:eastAsia="Arial" w:cs="Arial"/>
          <w:noProof w:val="0"/>
          <w:sz w:val="20"/>
          <w:szCs w:val="20"/>
        </w:rPr>
        <w:t xml:space="preserve">., Odštepný závod </w:t>
      </w:r>
      <w:proofErr w:type="spellStart"/>
      <w:r w:rsidRPr="004B529F">
        <w:rPr>
          <w:rFonts w:eastAsia="Arial" w:cs="Arial"/>
          <w:noProof w:val="0"/>
          <w:sz w:val="20"/>
          <w:szCs w:val="20"/>
        </w:rPr>
        <w:t>Semenoles</w:t>
      </w:r>
      <w:proofErr w:type="spellEnd"/>
      <w:r w:rsidR="00195D28" w:rsidRPr="00195D28">
        <w:rPr>
          <w:rFonts w:eastAsia="Arial" w:cs="Arial"/>
          <w:noProof w:val="0"/>
          <w:sz w:val="20"/>
          <w:szCs w:val="20"/>
        </w:rPr>
        <w:tab/>
      </w:r>
    </w:p>
    <w:p w14:paraId="112F88B1" w14:textId="77777777" w:rsidR="00195D28" w:rsidRPr="00195D28" w:rsidRDefault="00195D28" w:rsidP="00195D28">
      <w:pPr>
        <w:jc w:val="both"/>
        <w:rPr>
          <w:rFonts w:eastAsia="Arial" w:cs="Arial"/>
          <w:noProof w:val="0"/>
          <w:sz w:val="20"/>
          <w:szCs w:val="20"/>
        </w:rPr>
      </w:pPr>
      <w:r w:rsidRPr="00195D28">
        <w:rPr>
          <w:rFonts w:eastAsia="Arial" w:cs="Arial"/>
          <w:noProof w:val="0"/>
          <w:sz w:val="20"/>
          <w:szCs w:val="20"/>
        </w:rPr>
        <w:t xml:space="preserve">1ks </w:t>
      </w:r>
      <w:proofErr w:type="spellStart"/>
      <w:r w:rsidRPr="00195D28">
        <w:rPr>
          <w:rFonts w:eastAsia="Arial" w:cs="Arial"/>
          <w:noProof w:val="0"/>
          <w:sz w:val="20"/>
          <w:szCs w:val="20"/>
        </w:rPr>
        <w:t>Škôlkárske</w:t>
      </w:r>
      <w:proofErr w:type="spellEnd"/>
      <w:r w:rsidRPr="00195D28">
        <w:rPr>
          <w:rFonts w:eastAsia="Arial" w:cs="Arial"/>
          <w:noProof w:val="0"/>
          <w:sz w:val="20"/>
          <w:szCs w:val="20"/>
        </w:rPr>
        <w:t xml:space="preserve"> stredisko Oravská Priehrada, Oravská Priehrada prístav 242</w:t>
      </w:r>
    </w:p>
    <w:p w14:paraId="679BB4E2" w14:textId="77777777" w:rsidR="00195D28" w:rsidRPr="00195D28" w:rsidRDefault="00195D28" w:rsidP="00195D28">
      <w:pPr>
        <w:jc w:val="both"/>
        <w:rPr>
          <w:rFonts w:eastAsia="Arial" w:cs="Arial"/>
          <w:noProof w:val="0"/>
          <w:sz w:val="20"/>
          <w:szCs w:val="20"/>
        </w:rPr>
      </w:pPr>
      <w:r w:rsidRPr="00195D28">
        <w:rPr>
          <w:rFonts w:eastAsia="Arial" w:cs="Arial"/>
          <w:noProof w:val="0"/>
          <w:sz w:val="20"/>
          <w:szCs w:val="20"/>
        </w:rPr>
        <w:t xml:space="preserve">1ks </w:t>
      </w:r>
      <w:proofErr w:type="spellStart"/>
      <w:r w:rsidRPr="00195D28">
        <w:rPr>
          <w:rFonts w:eastAsia="Arial" w:cs="Arial"/>
          <w:noProof w:val="0"/>
          <w:sz w:val="20"/>
          <w:szCs w:val="20"/>
        </w:rPr>
        <w:t>Škôlkárske</w:t>
      </w:r>
      <w:proofErr w:type="spellEnd"/>
      <w:r w:rsidRPr="00195D28">
        <w:rPr>
          <w:rFonts w:eastAsia="Arial" w:cs="Arial"/>
          <w:noProof w:val="0"/>
          <w:sz w:val="20"/>
          <w:szCs w:val="20"/>
        </w:rPr>
        <w:t xml:space="preserve"> stredisko </w:t>
      </w:r>
      <w:proofErr w:type="spellStart"/>
      <w:r w:rsidRPr="00195D28">
        <w:rPr>
          <w:rFonts w:eastAsia="Arial" w:cs="Arial"/>
          <w:noProof w:val="0"/>
          <w:sz w:val="20"/>
          <w:szCs w:val="20"/>
        </w:rPr>
        <w:t>Hladomer</w:t>
      </w:r>
      <w:proofErr w:type="spellEnd"/>
      <w:r w:rsidRPr="00195D28">
        <w:rPr>
          <w:rFonts w:eastAsia="Arial" w:cs="Arial"/>
          <w:noProof w:val="0"/>
          <w:sz w:val="20"/>
          <w:szCs w:val="20"/>
        </w:rPr>
        <w:t>, 951 92 Lovce č. 186</w:t>
      </w:r>
    </w:p>
    <w:p w14:paraId="15566BDD" w14:textId="5B771FFC" w:rsidR="00195D28" w:rsidRDefault="00195D28" w:rsidP="00195D28">
      <w:pPr>
        <w:jc w:val="both"/>
        <w:rPr>
          <w:rFonts w:eastAsia="Arial" w:cs="Arial"/>
          <w:noProof w:val="0"/>
          <w:sz w:val="20"/>
          <w:szCs w:val="20"/>
        </w:rPr>
      </w:pPr>
      <w:r w:rsidRPr="00195D28">
        <w:rPr>
          <w:rFonts w:eastAsia="Arial" w:cs="Arial"/>
          <w:noProof w:val="0"/>
          <w:sz w:val="20"/>
          <w:szCs w:val="20"/>
        </w:rPr>
        <w:t xml:space="preserve">1ks </w:t>
      </w:r>
      <w:proofErr w:type="spellStart"/>
      <w:r w:rsidRPr="00195D28">
        <w:rPr>
          <w:rFonts w:eastAsia="Arial" w:cs="Arial"/>
          <w:noProof w:val="0"/>
          <w:sz w:val="20"/>
          <w:szCs w:val="20"/>
        </w:rPr>
        <w:t>Škôlkárske</w:t>
      </w:r>
      <w:proofErr w:type="spellEnd"/>
      <w:r w:rsidRPr="00195D28">
        <w:rPr>
          <w:rFonts w:eastAsia="Arial" w:cs="Arial"/>
          <w:noProof w:val="0"/>
          <w:sz w:val="20"/>
          <w:szCs w:val="20"/>
        </w:rPr>
        <w:t xml:space="preserve"> stredisko </w:t>
      </w:r>
      <w:proofErr w:type="spellStart"/>
      <w:r w:rsidRPr="00195D28">
        <w:rPr>
          <w:rFonts w:eastAsia="Arial" w:cs="Arial"/>
          <w:noProof w:val="0"/>
          <w:sz w:val="20"/>
          <w:szCs w:val="20"/>
        </w:rPr>
        <w:t>Jochy</w:t>
      </w:r>
      <w:proofErr w:type="spellEnd"/>
      <w:r w:rsidRPr="00195D28">
        <w:rPr>
          <w:rFonts w:eastAsia="Arial" w:cs="Arial"/>
          <w:noProof w:val="0"/>
          <w:sz w:val="20"/>
          <w:szCs w:val="20"/>
        </w:rPr>
        <w:tab/>
        <w:t>Jamník, 033 01 Liptovský Hrádok</w:t>
      </w:r>
    </w:p>
    <w:p w14:paraId="4C069949" w14:textId="614C118B" w:rsidR="003A3C4D" w:rsidRPr="004D239D" w:rsidRDefault="003A3C4D" w:rsidP="003A3C4D">
      <w:pPr>
        <w:jc w:val="both"/>
        <w:rPr>
          <w:rFonts w:cs="Arial"/>
          <w:noProof w:val="0"/>
          <w:sz w:val="20"/>
          <w:szCs w:val="20"/>
        </w:rPr>
      </w:pPr>
    </w:p>
    <w:p w14:paraId="7E984877" w14:textId="0C8456E7" w:rsidR="00823461" w:rsidRPr="004D239D" w:rsidRDefault="00823461" w:rsidP="000C3E56">
      <w:pPr>
        <w:numPr>
          <w:ilvl w:val="1"/>
          <w:numId w:val="11"/>
        </w:numPr>
        <w:jc w:val="both"/>
        <w:rPr>
          <w:rFonts w:cs="Arial"/>
          <w:noProof w:val="0"/>
          <w:sz w:val="20"/>
          <w:szCs w:val="20"/>
        </w:rPr>
      </w:pPr>
      <w:r w:rsidRPr="004D239D">
        <w:rPr>
          <w:rFonts w:cs="Arial"/>
          <w:noProof w:val="0"/>
          <w:sz w:val="20"/>
          <w:szCs w:val="20"/>
        </w:rPr>
        <w:t>Trvanie zmluvy alebo lehota na</w:t>
      </w:r>
      <w:r w:rsidR="00897A62" w:rsidRPr="004D239D">
        <w:rPr>
          <w:rFonts w:cs="Arial"/>
          <w:noProof w:val="0"/>
          <w:sz w:val="20"/>
          <w:szCs w:val="20"/>
        </w:rPr>
        <w:t xml:space="preserve"> ukončenie plnenia</w:t>
      </w:r>
      <w:r w:rsidRPr="004D239D">
        <w:rPr>
          <w:rFonts w:cs="Arial"/>
          <w:noProof w:val="0"/>
          <w:sz w:val="20"/>
          <w:szCs w:val="20"/>
        </w:rPr>
        <w:t>:</w:t>
      </w:r>
    </w:p>
    <w:p w14:paraId="6F6044AF" w14:textId="753BD2DD" w:rsidR="00CA479E" w:rsidRPr="004D239D" w:rsidRDefault="001150C8" w:rsidP="001150C8">
      <w:pPr>
        <w:pStyle w:val="Odsekzoznamu"/>
        <w:numPr>
          <w:ilvl w:val="0"/>
          <w:numId w:val="4"/>
        </w:numPr>
        <w:jc w:val="both"/>
        <w:rPr>
          <w:rFonts w:cs="Arial"/>
          <w:noProof w:val="0"/>
          <w:sz w:val="20"/>
          <w:szCs w:val="20"/>
        </w:rPr>
      </w:pPr>
      <w:r w:rsidRPr="001150C8">
        <w:rPr>
          <w:rFonts w:cs="Arial"/>
          <w:noProof w:val="0"/>
          <w:sz w:val="20"/>
          <w:szCs w:val="20"/>
        </w:rPr>
        <w:t>Termín dodávky je stanovený najneskoršie do 360 kalendárnych dní odo dňa účinnosti kúpnej zmluvy</w:t>
      </w:r>
      <w:r>
        <w:rPr>
          <w:rFonts w:cs="Arial"/>
          <w:noProof w:val="0"/>
          <w:sz w:val="20"/>
          <w:szCs w:val="20"/>
        </w:rPr>
        <w:t xml:space="preserve"> pre každú časť</w:t>
      </w:r>
      <w:r w:rsidR="00EB6972">
        <w:rPr>
          <w:rFonts w:cs="Arial"/>
          <w:noProof w:val="0"/>
          <w:sz w:val="20"/>
          <w:szCs w:val="20"/>
        </w:rPr>
        <w:t xml:space="preserve"> zákazky A) až D)</w:t>
      </w:r>
      <w:r w:rsidR="00CA479E" w:rsidRPr="004D239D">
        <w:rPr>
          <w:rFonts w:cs="Arial"/>
          <w:noProof w:val="0"/>
          <w:sz w:val="20"/>
          <w:szCs w:val="20"/>
        </w:rPr>
        <w:t>.</w:t>
      </w:r>
    </w:p>
    <w:p w14:paraId="537A6C88" w14:textId="454B28AE" w:rsidR="00D41A84" w:rsidRPr="004D239D" w:rsidRDefault="00D41A84" w:rsidP="00D41A84">
      <w:pPr>
        <w:pStyle w:val="Nadpis3"/>
        <w:numPr>
          <w:ilvl w:val="0"/>
          <w:numId w:val="11"/>
        </w:numPr>
        <w:spacing w:before="240" w:after="60"/>
        <w:jc w:val="left"/>
        <w:rPr>
          <w:b/>
          <w:bCs/>
          <w:i w:val="0"/>
          <w:szCs w:val="24"/>
        </w:rPr>
      </w:pPr>
      <w:bookmarkStart w:id="14" w:name="_Toc529188638"/>
      <w:bookmarkStart w:id="15" w:name="_Toc90457946"/>
      <w:bookmarkStart w:id="16" w:name="_Toc149130569"/>
      <w:r w:rsidRPr="004D239D">
        <w:rPr>
          <w:b/>
          <w:bCs/>
          <w:i w:val="0"/>
          <w:szCs w:val="24"/>
        </w:rPr>
        <w:lastRenderedPageBreak/>
        <w:t>Oprávnený uchádzač</w:t>
      </w:r>
      <w:bookmarkEnd w:id="14"/>
      <w:bookmarkEnd w:id="15"/>
      <w:bookmarkEnd w:id="16"/>
    </w:p>
    <w:p w14:paraId="65612EB6" w14:textId="688403A8" w:rsidR="00874AC6" w:rsidRPr="008F67CF" w:rsidRDefault="00D41A84" w:rsidP="008F67CF">
      <w:pPr>
        <w:pStyle w:val="Odsekzoznamu"/>
        <w:numPr>
          <w:ilvl w:val="1"/>
          <w:numId w:val="27"/>
        </w:numPr>
        <w:jc w:val="both"/>
        <w:rPr>
          <w:rFonts w:cs="Arial"/>
          <w:noProof w:val="0"/>
          <w:sz w:val="20"/>
          <w:szCs w:val="20"/>
        </w:rPr>
      </w:pPr>
      <w:bookmarkStart w:id="17" w:name="_Toc441616857"/>
      <w:bookmarkStart w:id="18" w:name="_Toc441673573"/>
      <w:r w:rsidRPr="004D239D">
        <w:rPr>
          <w:rFonts w:cs="Arial"/>
          <w:noProof w:val="0"/>
          <w:sz w:val="20"/>
          <w:szCs w:val="20"/>
        </w:rPr>
        <w:t xml:space="preserve">Ponuku môže predložiť uchádzač alebo skupina uchádzačov (ďalej len </w:t>
      </w:r>
      <w:r w:rsidR="00DF5F45" w:rsidRPr="004D239D">
        <w:rPr>
          <w:rFonts w:cs="Arial"/>
          <w:noProof w:val="0"/>
          <w:sz w:val="20"/>
          <w:szCs w:val="20"/>
        </w:rPr>
        <w:t>„</w:t>
      </w:r>
      <w:r w:rsidRPr="004D239D">
        <w:rPr>
          <w:rFonts w:cs="Arial"/>
          <w:noProof w:val="0"/>
          <w:sz w:val="20"/>
          <w:szCs w:val="20"/>
        </w:rPr>
        <w:t>skupina</w:t>
      </w:r>
      <w:r w:rsidR="00DF5F45" w:rsidRPr="004D239D">
        <w:rPr>
          <w:rFonts w:cs="Arial"/>
          <w:noProof w:val="0"/>
          <w:sz w:val="20"/>
          <w:szCs w:val="20"/>
        </w:rPr>
        <w:t>“</w:t>
      </w:r>
      <w:r w:rsidRPr="004D239D">
        <w:rPr>
          <w:rFonts w:cs="Arial"/>
          <w:noProof w:val="0"/>
          <w:sz w:val="20"/>
          <w:szCs w:val="20"/>
        </w:rPr>
        <w:t>). Uchádzačom sa  rozumie aj skupina dodávateľov podľa § 37 ZVO ako skupina viacerých osôb vytvorená pre účely tohto verejného obstarávania. V prípade, že je uchádzačom skupina, takýto uchádzač je povinný v ponuke predložiť doklad podpísaný všetkými členmi skupiny o nominovaní vedúceho člena skupiny oprávneného konať v mene ostatných členov skupiny v súvislosti so zadávaním tejto zákazky</w:t>
      </w:r>
      <w:r w:rsidR="00853E62" w:rsidRPr="004D239D">
        <w:rPr>
          <w:rFonts w:cs="Arial"/>
          <w:noProof w:val="0"/>
          <w:sz w:val="20"/>
          <w:szCs w:val="20"/>
        </w:rPr>
        <w:t xml:space="preserve">. </w:t>
      </w:r>
      <w:r w:rsidRPr="004D239D">
        <w:rPr>
          <w:rFonts w:cs="Arial"/>
          <w:noProof w:val="0"/>
          <w:sz w:val="20"/>
          <w:szCs w:val="20"/>
        </w:rPr>
        <w:t>Zároveň v tomto doklade každý člen skupiny uvedie záväzok, že dodrží zloženie skupiny ako pri vyhodnocovaní ponúk, tak aj pri r</w:t>
      </w:r>
      <w:r w:rsidR="008F67CF">
        <w:rPr>
          <w:rFonts w:cs="Arial"/>
          <w:noProof w:val="0"/>
          <w:sz w:val="20"/>
          <w:szCs w:val="20"/>
        </w:rPr>
        <w:t>ealizácii predmetu obstarávania</w:t>
      </w:r>
      <w:r w:rsidR="00874AC6" w:rsidRPr="008F67CF">
        <w:rPr>
          <w:rFonts w:cs="Arial"/>
          <w:noProof w:val="0"/>
          <w:sz w:val="20"/>
          <w:szCs w:val="20"/>
        </w:rPr>
        <w:t>.</w:t>
      </w:r>
    </w:p>
    <w:p w14:paraId="5887AD09" w14:textId="77777777" w:rsidR="00874AC6" w:rsidRPr="004D239D" w:rsidRDefault="00874AC6" w:rsidP="00D401E9">
      <w:pPr>
        <w:pStyle w:val="Odsekzoznamu"/>
        <w:numPr>
          <w:ilvl w:val="1"/>
          <w:numId w:val="27"/>
        </w:numPr>
        <w:jc w:val="both"/>
        <w:rPr>
          <w:rFonts w:cs="Arial"/>
          <w:noProof w:val="0"/>
          <w:sz w:val="20"/>
          <w:szCs w:val="20"/>
        </w:rPr>
      </w:pPr>
      <w:r w:rsidRPr="004D239D">
        <w:rPr>
          <w:rFonts w:cs="Arial"/>
          <w:noProof w:val="0"/>
          <w:sz w:val="20"/>
          <w:szCs w:val="20"/>
        </w:rPr>
        <w:t>Verejný obstarávateľ môže obmedziť záujemcovi, uchádzačovi alebo skupine dodávateľov účasť vo verejnom obstarávaní, najmä ich vylúčiť alebo vylúčiť ich ponuku, ak má tento záujemca, uchádzač alebo člen skupiny dodávateľov sídlo v treťom štáte, s ktorým nemá Slovenská republika alebo Európska únia uzavretú medzinárodnú zmluvu zaručujúcu rovnaký a účinný prístup k verejnému obstarávaniu v tomto treťom štáte pre hospodárske subjekty so sídlom v Slovenskej republike. Verejný obstarávateľ môže požiadať záujemcu alebo uchádzača, aby nahradil subdodávateľa alebo inú osobu, ktorej prostredníctvom preukazuje splnenie podmienok účasti, ak má subdodávateľ alebo táto iná osoba sídlo v treťom štáte, s ktorým nemá Slovenská republika alebo Európska únia uzavretú medzinárodnú zmluvu zaručujúcu rovnaký a účinný prístup k verejnému obstarávaniu v tomto treťom štáte pre hospodárske subjekty so sídlom v Slovenskej republike. Verejný obstarávateľ alebo obstarávateľ musí postupovať podľa prvej a druhej vety, ak ide o záujemcu, uchádzača, skupinu dodávateľov, subdodávateľa alebo inú osobu so sídlom v treťom štáte, alebo o zákazku, o ktorých to ustanoví vláda Slovenskej republiky (ďalej len „vláda“) nariadením. Zoznam tretích štátov vedie a aktualizuje úrad v súčinnosti s Ministerstvom zahraničných vecí a európskych záležitostí Slovenskej republiky a je sprístupnený na webovom sídle úradu.</w:t>
      </w:r>
    </w:p>
    <w:p w14:paraId="6A94BB21" w14:textId="77777777" w:rsidR="00874AC6" w:rsidRPr="004D239D" w:rsidRDefault="00874AC6" w:rsidP="00D41A84">
      <w:pPr>
        <w:jc w:val="both"/>
        <w:rPr>
          <w:rFonts w:cs="Arial"/>
          <w:noProof w:val="0"/>
          <w:szCs w:val="20"/>
        </w:rPr>
      </w:pPr>
    </w:p>
    <w:p w14:paraId="09D14F31" w14:textId="1D7BBAB2" w:rsidR="00D41A84" w:rsidRPr="004D239D" w:rsidRDefault="00D41A84" w:rsidP="00D41A84">
      <w:pPr>
        <w:pStyle w:val="Nadpis3"/>
        <w:numPr>
          <w:ilvl w:val="0"/>
          <w:numId w:val="11"/>
        </w:numPr>
        <w:spacing w:before="240" w:after="60"/>
        <w:jc w:val="left"/>
        <w:rPr>
          <w:b/>
          <w:bCs/>
          <w:i w:val="0"/>
          <w:szCs w:val="24"/>
        </w:rPr>
      </w:pPr>
      <w:bookmarkStart w:id="19" w:name="_Toc90457947"/>
      <w:bookmarkStart w:id="20" w:name="_Toc149130570"/>
      <w:r w:rsidRPr="004D239D">
        <w:rPr>
          <w:b/>
          <w:bCs/>
          <w:i w:val="0"/>
          <w:szCs w:val="24"/>
        </w:rPr>
        <w:t>Využitie subdodávateľov</w:t>
      </w:r>
      <w:bookmarkEnd w:id="19"/>
      <w:bookmarkEnd w:id="20"/>
      <w:r w:rsidRPr="004D239D">
        <w:rPr>
          <w:b/>
          <w:bCs/>
          <w:i w:val="0"/>
          <w:szCs w:val="24"/>
        </w:rPr>
        <w:t xml:space="preserve"> </w:t>
      </w:r>
    </w:p>
    <w:p w14:paraId="352ED670" w14:textId="7DF595C7" w:rsidR="007F4509" w:rsidRPr="004D239D" w:rsidRDefault="007F4509" w:rsidP="00D401E9">
      <w:pPr>
        <w:pStyle w:val="Odsekzoznamu"/>
        <w:numPr>
          <w:ilvl w:val="1"/>
          <w:numId w:val="31"/>
        </w:numPr>
        <w:jc w:val="both"/>
        <w:rPr>
          <w:rFonts w:cs="Arial"/>
          <w:noProof w:val="0"/>
          <w:sz w:val="20"/>
          <w:szCs w:val="20"/>
        </w:rPr>
      </w:pPr>
      <w:r w:rsidRPr="004D239D">
        <w:rPr>
          <w:rFonts w:cs="Arial"/>
          <w:noProof w:val="0"/>
          <w:sz w:val="20"/>
          <w:szCs w:val="20"/>
        </w:rPr>
        <w:t xml:space="preserve">Uchádzač môže zabezpečiť realizáciu časti plnenia alebo vybraných častí plnenia prostredníctvom tretích osôb. </w:t>
      </w:r>
      <w:r w:rsidR="001A1B62" w:rsidRPr="001A1B62">
        <w:rPr>
          <w:rFonts w:cs="Arial"/>
          <w:noProof w:val="0"/>
          <w:sz w:val="20"/>
          <w:szCs w:val="20"/>
        </w:rPr>
        <w:t>Ale len dodávateľ zodpovedá verejnému obstarávateľovi za zrealizovanie zákazky.</w:t>
      </w:r>
    </w:p>
    <w:p w14:paraId="60E56818" w14:textId="7B6A2F31" w:rsidR="007F4509" w:rsidRPr="004D239D" w:rsidRDefault="007F4509" w:rsidP="00D401E9">
      <w:pPr>
        <w:pStyle w:val="Odsekzoznamu"/>
        <w:numPr>
          <w:ilvl w:val="1"/>
          <w:numId w:val="31"/>
        </w:numPr>
        <w:jc w:val="both"/>
        <w:rPr>
          <w:rFonts w:cs="Arial"/>
          <w:noProof w:val="0"/>
          <w:sz w:val="20"/>
          <w:szCs w:val="20"/>
        </w:rPr>
      </w:pPr>
      <w:r w:rsidRPr="004D239D">
        <w:rPr>
          <w:rFonts w:cs="Arial"/>
          <w:noProof w:val="0"/>
          <w:sz w:val="20"/>
          <w:szCs w:val="20"/>
        </w:rPr>
        <w:t>Subdodávateľom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5BD73FA7" w14:textId="77777777" w:rsidR="007F4509" w:rsidRPr="004D239D" w:rsidRDefault="007F4509" w:rsidP="00D401E9">
      <w:pPr>
        <w:pStyle w:val="Odsekzoznamu"/>
        <w:numPr>
          <w:ilvl w:val="1"/>
          <w:numId w:val="31"/>
        </w:numPr>
        <w:jc w:val="both"/>
        <w:rPr>
          <w:rFonts w:cs="Arial"/>
          <w:noProof w:val="0"/>
          <w:sz w:val="20"/>
          <w:szCs w:val="20"/>
        </w:rPr>
      </w:pPr>
      <w:r w:rsidRPr="004D239D">
        <w:rPr>
          <w:rFonts w:cs="Arial"/>
          <w:noProof w:val="0"/>
          <w:sz w:val="20"/>
          <w:szCs w:val="20"/>
        </w:rPr>
        <w:t>Pri využití subdodávateľov sa bude postupovať v súlade s § 41 ZVO.</w:t>
      </w:r>
    </w:p>
    <w:p w14:paraId="6BB1C8D3" w14:textId="2A8608ED" w:rsidR="007F4509" w:rsidRDefault="007F4509" w:rsidP="00D401E9">
      <w:pPr>
        <w:pStyle w:val="Odsekzoznamu"/>
        <w:numPr>
          <w:ilvl w:val="1"/>
          <w:numId w:val="31"/>
        </w:numPr>
        <w:jc w:val="both"/>
        <w:rPr>
          <w:rFonts w:cs="Arial"/>
          <w:noProof w:val="0"/>
          <w:sz w:val="20"/>
          <w:szCs w:val="20"/>
        </w:rPr>
      </w:pPr>
      <w:r w:rsidRPr="004D239D">
        <w:rPr>
          <w:rFonts w:cs="Arial"/>
          <w:noProof w:val="0"/>
          <w:sz w:val="20"/>
          <w:szCs w:val="20"/>
        </w:rPr>
        <w:t>Verejný obstarávateľ vyžaduje, aby:</w:t>
      </w:r>
    </w:p>
    <w:p w14:paraId="73113EF7" w14:textId="1A336D73" w:rsidR="003F4628" w:rsidRDefault="003F4628" w:rsidP="000A13AF">
      <w:pPr>
        <w:pStyle w:val="Odsekzoznamu"/>
        <w:numPr>
          <w:ilvl w:val="0"/>
          <w:numId w:val="35"/>
        </w:numPr>
        <w:jc w:val="both"/>
        <w:rPr>
          <w:rFonts w:cs="Arial"/>
          <w:noProof w:val="0"/>
          <w:sz w:val="20"/>
          <w:szCs w:val="20"/>
        </w:rPr>
      </w:pPr>
      <w:r w:rsidRPr="003F4628">
        <w:rPr>
          <w:rFonts w:cs="Arial"/>
          <w:noProof w:val="0"/>
          <w:sz w:val="20"/>
          <w:szCs w:val="20"/>
        </w:rPr>
        <w:t xml:space="preserve">uchádzač vo svojej </w:t>
      </w:r>
      <w:r w:rsidR="004977E3">
        <w:rPr>
          <w:rFonts w:cs="Arial"/>
          <w:noProof w:val="0"/>
          <w:sz w:val="20"/>
          <w:szCs w:val="20"/>
        </w:rPr>
        <w:t>ponuke</w:t>
      </w:r>
      <w:r w:rsidRPr="003F4628">
        <w:rPr>
          <w:rFonts w:cs="Arial"/>
          <w:noProof w:val="0"/>
          <w:sz w:val="20"/>
          <w:szCs w:val="20"/>
        </w:rPr>
        <w:t xml:space="preserve"> uviedol podiel zákazky, ktorý má v úmysle zadať navrhovaným subdodávateľom,</w:t>
      </w:r>
    </w:p>
    <w:p w14:paraId="4E0A6CD3" w14:textId="394EEC8E" w:rsidR="003F4628" w:rsidRPr="003F4628" w:rsidRDefault="003F4628" w:rsidP="000A13AF">
      <w:pPr>
        <w:pStyle w:val="Odsekzoznamu"/>
        <w:numPr>
          <w:ilvl w:val="0"/>
          <w:numId w:val="35"/>
        </w:numPr>
        <w:jc w:val="both"/>
        <w:rPr>
          <w:rFonts w:cs="Arial"/>
          <w:noProof w:val="0"/>
          <w:sz w:val="20"/>
          <w:szCs w:val="20"/>
        </w:rPr>
      </w:pPr>
      <w:r w:rsidRPr="003F4628">
        <w:rPr>
          <w:rFonts w:cs="Arial"/>
          <w:noProof w:val="0"/>
          <w:color w:val="000000"/>
          <w:sz w:val="20"/>
          <w:szCs w:val="20"/>
        </w:rPr>
        <w:t>navrhovaný subdodávateľ spĺňal podmienky účasti týkajúce sa osobného postavenia podľa § 32, ods. 1, písm. b), c)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1F436642" w14:textId="11573991" w:rsidR="007F4509" w:rsidRPr="004D239D" w:rsidRDefault="007F4509" w:rsidP="00D401E9">
      <w:pPr>
        <w:pStyle w:val="Odsekzoznamu"/>
        <w:numPr>
          <w:ilvl w:val="1"/>
          <w:numId w:val="31"/>
        </w:numPr>
        <w:jc w:val="both"/>
        <w:rPr>
          <w:rFonts w:cs="Arial"/>
          <w:noProof w:val="0"/>
          <w:sz w:val="20"/>
          <w:szCs w:val="20"/>
        </w:rPr>
      </w:pPr>
      <w:r w:rsidRPr="004D239D">
        <w:rPr>
          <w:rFonts w:cs="Arial"/>
          <w:noProof w:val="0"/>
          <w:sz w:val="20"/>
          <w:szCs w:val="20"/>
        </w:rPr>
        <w:t xml:space="preserve">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w:t>
      </w:r>
      <w:r w:rsidR="00DB67AD">
        <w:rPr>
          <w:rFonts w:cs="Arial"/>
          <w:noProof w:val="0"/>
          <w:sz w:val="20"/>
          <w:szCs w:val="20"/>
        </w:rPr>
        <w:t>a</w:t>
      </w:r>
      <w:r w:rsidRPr="004D239D">
        <w:rPr>
          <w:rFonts w:cs="Arial"/>
          <w:noProof w:val="0"/>
          <w:sz w:val="20"/>
          <w:szCs w:val="20"/>
        </w:rPr>
        <w:t xml:space="preserve"> údajov o osobe oprávnenej konať za každého subdodávat</w:t>
      </w:r>
      <w:r w:rsidR="00DB67AD">
        <w:rPr>
          <w:rFonts w:cs="Arial"/>
          <w:noProof w:val="0"/>
          <w:sz w:val="20"/>
          <w:szCs w:val="20"/>
        </w:rPr>
        <w:t>eľa v rozsahu meno a priezvisko,</w:t>
      </w:r>
      <w:r w:rsidRPr="004D239D">
        <w:rPr>
          <w:rFonts w:cs="Arial"/>
          <w:noProof w:val="0"/>
          <w:sz w:val="20"/>
          <w:szCs w:val="20"/>
        </w:rPr>
        <w:t xml:space="preserve"> </w:t>
      </w:r>
      <w:r w:rsidR="00DB67AD">
        <w:rPr>
          <w:rFonts w:cs="Arial"/>
          <w:noProof w:val="0"/>
          <w:sz w:val="20"/>
          <w:szCs w:val="20"/>
        </w:rPr>
        <w:t>kontaktné údaje</w:t>
      </w:r>
      <w:r w:rsidRPr="004D239D">
        <w:rPr>
          <w:rFonts w:cs="Arial"/>
          <w:noProof w:val="0"/>
          <w:sz w:val="20"/>
          <w:szCs w:val="20"/>
        </w:rPr>
        <w:t>.</w:t>
      </w:r>
    </w:p>
    <w:p w14:paraId="77B6BB67" w14:textId="56A415C1" w:rsidR="007F4509" w:rsidRPr="004D239D" w:rsidRDefault="007F4509" w:rsidP="00D401E9">
      <w:pPr>
        <w:pStyle w:val="Odsekzoznamu"/>
        <w:numPr>
          <w:ilvl w:val="1"/>
          <w:numId w:val="31"/>
        </w:numPr>
        <w:jc w:val="both"/>
        <w:rPr>
          <w:rFonts w:cs="Arial"/>
          <w:noProof w:val="0"/>
          <w:sz w:val="20"/>
          <w:szCs w:val="20"/>
        </w:rPr>
      </w:pPr>
      <w:r w:rsidRPr="004D239D">
        <w:rPr>
          <w:rFonts w:cs="Arial"/>
          <w:noProof w:val="0"/>
          <w:sz w:val="20"/>
          <w:szCs w:val="20"/>
        </w:rPr>
        <w:t>Úspešný uchádzač je povinný zabezpečiť v prípade, ak časť zákazky plánuje plniť subdodávateľom, aby najneskôr ku dňu uzatvorenia zmluvného vzťahu alebo pri nahlásení zmeny subdodávateľa bol zapísaný v</w:t>
      </w:r>
      <w:r w:rsidR="006A633D" w:rsidRPr="004D239D">
        <w:rPr>
          <w:rFonts w:cs="Arial"/>
          <w:noProof w:val="0"/>
          <w:sz w:val="20"/>
          <w:szCs w:val="20"/>
        </w:rPr>
        <w:t xml:space="preserve"> </w:t>
      </w:r>
      <w:r w:rsidRPr="004D239D">
        <w:rPr>
          <w:rFonts w:cs="Arial"/>
          <w:noProof w:val="0"/>
          <w:sz w:val="20"/>
          <w:szCs w:val="20"/>
        </w:rPr>
        <w:t>registri partnerov verejného sektora, ak má povinnosť zapisovať sa do registra partnerov verejného sektora a nie je zapísaný v registri partnerov verejného sektora v súlade s § 11, ods. 1 ZVO.</w:t>
      </w:r>
    </w:p>
    <w:p w14:paraId="38405EEC" w14:textId="6011AF7E" w:rsidR="007F4509" w:rsidRPr="004D239D" w:rsidRDefault="007F4509" w:rsidP="00D401E9">
      <w:pPr>
        <w:pStyle w:val="Odsekzoznamu"/>
        <w:numPr>
          <w:ilvl w:val="1"/>
          <w:numId w:val="31"/>
        </w:numPr>
        <w:jc w:val="both"/>
        <w:rPr>
          <w:rFonts w:cs="Arial"/>
          <w:noProof w:val="0"/>
          <w:sz w:val="20"/>
          <w:szCs w:val="20"/>
        </w:rPr>
      </w:pPr>
      <w:r w:rsidRPr="004D239D">
        <w:rPr>
          <w:rFonts w:cs="Arial"/>
          <w:noProof w:val="0"/>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 písm.</w:t>
      </w:r>
      <w:r w:rsidR="002F4731">
        <w:rPr>
          <w:rFonts w:cs="Arial"/>
          <w:noProof w:val="0"/>
          <w:sz w:val="20"/>
          <w:szCs w:val="20"/>
        </w:rPr>
        <w:t xml:space="preserve"> b),</w:t>
      </w:r>
      <w:r w:rsidR="00965949">
        <w:rPr>
          <w:rFonts w:cs="Arial"/>
          <w:noProof w:val="0"/>
          <w:sz w:val="20"/>
          <w:szCs w:val="20"/>
        </w:rPr>
        <w:t xml:space="preserve"> </w:t>
      </w:r>
      <w:r w:rsidR="002F4731">
        <w:rPr>
          <w:rFonts w:cs="Arial"/>
          <w:noProof w:val="0"/>
          <w:sz w:val="20"/>
          <w:szCs w:val="20"/>
        </w:rPr>
        <w:t>c)</w:t>
      </w:r>
      <w:r w:rsidRPr="004D239D">
        <w:rPr>
          <w:rFonts w:cs="Arial"/>
          <w:noProof w:val="0"/>
          <w:sz w:val="20"/>
          <w:szCs w:val="20"/>
        </w:rPr>
        <w:t xml:space="preserve"> e) a písm. f) ZVO, k tej časti predmetu zákazky, ktorú má subdodávateľ plniť.</w:t>
      </w:r>
    </w:p>
    <w:p w14:paraId="18864AFE" w14:textId="77777777" w:rsidR="007F4509" w:rsidRPr="004D239D" w:rsidRDefault="007F4509" w:rsidP="00D401E9">
      <w:pPr>
        <w:pStyle w:val="Odsekzoznamu"/>
        <w:numPr>
          <w:ilvl w:val="1"/>
          <w:numId w:val="31"/>
        </w:numPr>
        <w:jc w:val="both"/>
        <w:rPr>
          <w:rFonts w:cs="Arial"/>
          <w:noProof w:val="0"/>
          <w:sz w:val="20"/>
          <w:szCs w:val="20"/>
        </w:rPr>
      </w:pPr>
      <w:r w:rsidRPr="004D239D">
        <w:rPr>
          <w:rFonts w:cs="Arial"/>
          <w:noProof w:val="0"/>
          <w:sz w:val="20"/>
          <w:szCs w:val="20"/>
        </w:rPr>
        <w:t>Verejný obstarávateľ si vyhradzuje právo na posúdenie a schválenie zmeny subdodávateľa/</w:t>
      </w:r>
      <w:proofErr w:type="spellStart"/>
      <w:r w:rsidRPr="004D239D">
        <w:rPr>
          <w:rFonts w:cs="Arial"/>
          <w:noProof w:val="0"/>
          <w:sz w:val="20"/>
          <w:szCs w:val="20"/>
        </w:rPr>
        <w:t>ľov</w:t>
      </w:r>
      <w:proofErr w:type="spellEnd"/>
      <w:r w:rsidRPr="004D239D">
        <w:rPr>
          <w:rFonts w:cs="Arial"/>
          <w:noProof w:val="0"/>
          <w:sz w:val="20"/>
          <w:szCs w:val="20"/>
        </w:rPr>
        <w:t xml:space="preserve">. </w:t>
      </w:r>
    </w:p>
    <w:p w14:paraId="6C5CB4B8" w14:textId="77777777" w:rsidR="004B1F6D" w:rsidRPr="00E125DB" w:rsidRDefault="004B1F6D" w:rsidP="004B1F6D">
      <w:pPr>
        <w:pStyle w:val="Odsekzoznamu"/>
        <w:numPr>
          <w:ilvl w:val="1"/>
          <w:numId w:val="31"/>
        </w:numPr>
        <w:jc w:val="both"/>
        <w:rPr>
          <w:rFonts w:cs="Arial"/>
          <w:sz w:val="20"/>
          <w:szCs w:val="20"/>
        </w:rPr>
      </w:pPr>
      <w:r w:rsidRPr="00E125DB">
        <w:rPr>
          <w:rFonts w:cs="Arial"/>
          <w:sz w:val="20"/>
          <w:szCs w:val="20"/>
        </w:rPr>
        <w:t xml:space="preserve">Úspešný uchádzač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w:t>
      </w:r>
      <w:r w:rsidRPr="00E125DB">
        <w:rPr>
          <w:rFonts w:cs="Arial"/>
          <w:sz w:val="20"/>
          <w:szCs w:val="20"/>
        </w:rPr>
        <w:lastRenderedPageBreak/>
        <w:t xml:space="preserve">apríla 2022, ktoré zakazuje zadávanie zákaziek a využívanie subdodávateľov na plnenie viac ako 10 % z hodnoty zákazky: </w:t>
      </w:r>
    </w:p>
    <w:p w14:paraId="3B8DF1E0" w14:textId="77777777" w:rsidR="004B1F6D" w:rsidRPr="00E125DB" w:rsidRDefault="004B1F6D" w:rsidP="000A13AF">
      <w:pPr>
        <w:pStyle w:val="Odsekzoznamu"/>
        <w:numPr>
          <w:ilvl w:val="0"/>
          <w:numId w:val="55"/>
        </w:numPr>
        <w:jc w:val="both"/>
        <w:rPr>
          <w:rFonts w:cs="Arial"/>
          <w:sz w:val="20"/>
          <w:szCs w:val="20"/>
        </w:rPr>
      </w:pPr>
      <w:r w:rsidRPr="00E125DB">
        <w:rPr>
          <w:rFonts w:cs="Arial"/>
          <w:sz w:val="20"/>
          <w:szCs w:val="20"/>
        </w:rPr>
        <w:t xml:space="preserve">ruským občanom, spoločnostiam, subjektom alebo orgánom sídliacim v Rusku, </w:t>
      </w:r>
    </w:p>
    <w:p w14:paraId="4F85021B" w14:textId="77777777" w:rsidR="004B1F6D" w:rsidRPr="00E125DB" w:rsidRDefault="004B1F6D" w:rsidP="000A13AF">
      <w:pPr>
        <w:pStyle w:val="Odsekzoznamu"/>
        <w:numPr>
          <w:ilvl w:val="0"/>
          <w:numId w:val="55"/>
        </w:numPr>
        <w:jc w:val="both"/>
        <w:rPr>
          <w:rFonts w:cs="Arial"/>
          <w:sz w:val="20"/>
          <w:szCs w:val="20"/>
        </w:rPr>
      </w:pPr>
      <w:r w:rsidRPr="00E125DB">
        <w:rPr>
          <w:rFonts w:cs="Arial"/>
          <w:sz w:val="20"/>
          <w:szCs w:val="20"/>
        </w:rPr>
        <w:t xml:space="preserve">spoločnostiam alebo subjektom, ktoré sú priamo alebo nepriamo akýmkoľvek spôsobom vlastnené z viac ako 50 % ruskými občanmi, spoločnosťami, subjektami alebo orgánmi sídliacimi v Rusku a </w:t>
      </w:r>
    </w:p>
    <w:p w14:paraId="3CAE9695" w14:textId="77777777" w:rsidR="004B1F6D" w:rsidRPr="00E125DB" w:rsidRDefault="004B1F6D" w:rsidP="000A13AF">
      <w:pPr>
        <w:pStyle w:val="Odsekzoznamu"/>
        <w:numPr>
          <w:ilvl w:val="0"/>
          <w:numId w:val="55"/>
        </w:numPr>
        <w:jc w:val="both"/>
        <w:rPr>
          <w:rFonts w:cs="Arial"/>
          <w:sz w:val="20"/>
          <w:szCs w:val="20"/>
        </w:rPr>
      </w:pPr>
      <w:r w:rsidRPr="00E125DB">
        <w:rPr>
          <w:rFonts w:cs="Arial"/>
          <w:sz w:val="20"/>
          <w:szCs w:val="20"/>
        </w:rPr>
        <w:t>osobám, ktoré v ich mene alebo na základe ich pokynov predkladajú ponuku alebo plnia zákazku.</w:t>
      </w:r>
    </w:p>
    <w:p w14:paraId="10D3A4A1" w14:textId="092C4E0F" w:rsidR="004B1F6D" w:rsidRPr="00E125DB" w:rsidRDefault="004B1F6D" w:rsidP="004B1F6D">
      <w:pPr>
        <w:ind w:left="360"/>
        <w:jc w:val="both"/>
        <w:rPr>
          <w:rFonts w:cs="Arial"/>
          <w:sz w:val="20"/>
          <w:szCs w:val="20"/>
        </w:rPr>
      </w:pPr>
      <w:r w:rsidRPr="00E125DB">
        <w:rPr>
          <w:rFonts w:cs="Arial"/>
          <w:sz w:val="20"/>
          <w:szCs w:val="20"/>
        </w:rPr>
        <w:t>Za týmto účelom Dodávateľ k podpisu zmluvy predloží čestné vyhlásenie, ktorým čestne a pravdivo prehlási, že vyššie uvedené skutočnosti overil pri navrhovaných subdodávateľoch a ani jeden z navrhnutých subdodávateľov nespĺňa vyššie uvedené skutočnosti.</w:t>
      </w:r>
    </w:p>
    <w:p w14:paraId="72F7C225" w14:textId="77777777" w:rsidR="007F4509" w:rsidRPr="004D239D" w:rsidRDefault="007F4509" w:rsidP="004B1F6D">
      <w:pPr>
        <w:pStyle w:val="Odsekzoznamu"/>
        <w:numPr>
          <w:ilvl w:val="1"/>
          <w:numId w:val="31"/>
        </w:numPr>
        <w:ind w:left="426" w:hanging="426"/>
        <w:jc w:val="both"/>
        <w:rPr>
          <w:rFonts w:cs="Arial"/>
          <w:noProof w:val="0"/>
          <w:sz w:val="20"/>
          <w:szCs w:val="20"/>
        </w:rPr>
      </w:pPr>
      <w:r w:rsidRPr="004D239D">
        <w:rPr>
          <w:rFonts w:cs="Arial"/>
          <w:noProof w:val="0"/>
          <w:sz w:val="20"/>
          <w:szCs w:val="20"/>
        </w:rPr>
        <w:t>Pravidlo pre zmenu subdodávateľov počas plnenia zmluvy je nasledovné:</w:t>
      </w:r>
    </w:p>
    <w:p w14:paraId="183CF42F" w14:textId="7A538B35" w:rsidR="007F4509" w:rsidRPr="004B1F6D" w:rsidRDefault="007F4509" w:rsidP="000A13AF">
      <w:pPr>
        <w:pStyle w:val="Odsekzoznamu"/>
        <w:numPr>
          <w:ilvl w:val="0"/>
          <w:numId w:val="56"/>
        </w:numPr>
        <w:ind w:hanging="218"/>
        <w:jc w:val="both"/>
        <w:rPr>
          <w:rFonts w:cs="Arial"/>
          <w:noProof w:val="0"/>
          <w:color w:val="000000"/>
          <w:sz w:val="20"/>
          <w:szCs w:val="20"/>
        </w:rPr>
      </w:pPr>
      <w:r w:rsidRPr="004B1F6D">
        <w:rPr>
          <w:rFonts w:cs="Arial"/>
          <w:noProof w:val="0"/>
          <w:color w:val="000000"/>
          <w:sz w:val="20"/>
          <w:szCs w:val="20"/>
        </w:rPr>
        <w:t>sub</w:t>
      </w:r>
      <w:r w:rsidR="00993D33" w:rsidRPr="004B1F6D">
        <w:rPr>
          <w:rFonts w:cs="Arial"/>
          <w:noProof w:val="0"/>
          <w:color w:val="000000"/>
          <w:sz w:val="20"/>
          <w:szCs w:val="20"/>
        </w:rPr>
        <w:t>dodávateľ musí byť odsúhlasený</w:t>
      </w:r>
      <w:r w:rsidRPr="004B1F6D">
        <w:rPr>
          <w:rFonts w:cs="Arial"/>
          <w:noProof w:val="0"/>
          <w:color w:val="000000"/>
          <w:sz w:val="20"/>
          <w:szCs w:val="20"/>
        </w:rPr>
        <w:t xml:space="preserve"> </w:t>
      </w:r>
      <w:r w:rsidR="00C34FEF" w:rsidRPr="004B1F6D">
        <w:rPr>
          <w:rFonts w:cs="Arial"/>
          <w:noProof w:val="0"/>
          <w:color w:val="000000"/>
          <w:sz w:val="20"/>
          <w:szCs w:val="20"/>
        </w:rPr>
        <w:t>verejným obstarávateľom</w:t>
      </w:r>
      <w:r w:rsidRPr="004B1F6D">
        <w:rPr>
          <w:rFonts w:cs="Arial"/>
          <w:noProof w:val="0"/>
          <w:color w:val="000000"/>
          <w:sz w:val="20"/>
          <w:szCs w:val="20"/>
        </w:rPr>
        <w:t>.</w:t>
      </w:r>
    </w:p>
    <w:p w14:paraId="5F24F75A" w14:textId="77777777" w:rsidR="00D41A84" w:rsidRPr="004D239D" w:rsidRDefault="00D41A84" w:rsidP="00D41A84">
      <w:pPr>
        <w:jc w:val="both"/>
        <w:rPr>
          <w:rFonts w:cs="Arial"/>
          <w:noProof w:val="0"/>
          <w:szCs w:val="20"/>
        </w:rPr>
      </w:pPr>
    </w:p>
    <w:p w14:paraId="28321D13" w14:textId="40F05E69" w:rsidR="00D41A84" w:rsidRPr="004D239D" w:rsidRDefault="00D41A84" w:rsidP="00D41A84">
      <w:pPr>
        <w:pStyle w:val="Nadpis3"/>
        <w:numPr>
          <w:ilvl w:val="0"/>
          <w:numId w:val="11"/>
        </w:numPr>
        <w:spacing w:before="240" w:after="60"/>
        <w:jc w:val="left"/>
        <w:rPr>
          <w:b/>
          <w:bCs/>
          <w:i w:val="0"/>
          <w:szCs w:val="24"/>
        </w:rPr>
      </w:pPr>
      <w:bookmarkStart w:id="21" w:name="_Toc441616858"/>
      <w:bookmarkStart w:id="22" w:name="_Toc441673574"/>
      <w:bookmarkStart w:id="23" w:name="_Toc529188640"/>
      <w:bookmarkStart w:id="24" w:name="_Toc90457948"/>
      <w:bookmarkStart w:id="25" w:name="_Toc149130571"/>
      <w:bookmarkEnd w:id="17"/>
      <w:bookmarkEnd w:id="18"/>
      <w:r w:rsidRPr="004D239D">
        <w:rPr>
          <w:b/>
          <w:bCs/>
          <w:i w:val="0"/>
          <w:szCs w:val="24"/>
        </w:rPr>
        <w:t>Variantné riešenie</w:t>
      </w:r>
      <w:bookmarkEnd w:id="21"/>
      <w:bookmarkEnd w:id="22"/>
      <w:bookmarkEnd w:id="23"/>
      <w:bookmarkEnd w:id="24"/>
      <w:bookmarkEnd w:id="25"/>
    </w:p>
    <w:p w14:paraId="25923287" w14:textId="77777777" w:rsidR="00D41A84" w:rsidRPr="004D239D" w:rsidRDefault="00D41A84" w:rsidP="00D401E9">
      <w:pPr>
        <w:pStyle w:val="Odsekzoznamu"/>
        <w:numPr>
          <w:ilvl w:val="1"/>
          <w:numId w:val="28"/>
        </w:numPr>
        <w:jc w:val="both"/>
        <w:rPr>
          <w:rFonts w:cs="Arial"/>
          <w:noProof w:val="0"/>
          <w:sz w:val="20"/>
          <w:szCs w:val="20"/>
        </w:rPr>
      </w:pPr>
      <w:r w:rsidRPr="004D239D">
        <w:rPr>
          <w:rFonts w:cs="Arial"/>
          <w:noProof w:val="0"/>
          <w:sz w:val="20"/>
          <w:szCs w:val="20"/>
        </w:rPr>
        <w:t>Uchádzačom sa neumožňuje predložiť variantné riešenie vo vzťahu k požadovanému predmetu zákazky.</w:t>
      </w:r>
    </w:p>
    <w:p w14:paraId="74A92999" w14:textId="77777777" w:rsidR="00D41A84" w:rsidRPr="004D239D" w:rsidRDefault="00D41A84" w:rsidP="00D401E9">
      <w:pPr>
        <w:pStyle w:val="Odsekzoznamu"/>
        <w:numPr>
          <w:ilvl w:val="1"/>
          <w:numId w:val="28"/>
        </w:numPr>
        <w:jc w:val="both"/>
        <w:rPr>
          <w:rFonts w:cs="Arial"/>
          <w:noProof w:val="0"/>
          <w:sz w:val="20"/>
          <w:szCs w:val="20"/>
        </w:rPr>
      </w:pPr>
      <w:r w:rsidRPr="004D239D">
        <w:rPr>
          <w:rFonts w:cs="Arial"/>
          <w:noProof w:val="0"/>
          <w:sz w:val="20"/>
          <w:szCs w:val="20"/>
        </w:rPr>
        <w:t>Ak súčasťou ponuky bude aj variantné riešenie, variantné riešenie nebude zaradené do vyhodnotenia a bude sa naň hľadieť, akoby nebolo predložené. Vyhodnotené bude iba základné riešenie.</w:t>
      </w:r>
    </w:p>
    <w:p w14:paraId="18ADDA81" w14:textId="77777777" w:rsidR="00D41A84" w:rsidRPr="004D239D" w:rsidRDefault="00D41A84" w:rsidP="00D41A84">
      <w:pPr>
        <w:jc w:val="both"/>
        <w:rPr>
          <w:rFonts w:cs="Arial"/>
          <w:noProof w:val="0"/>
          <w:szCs w:val="20"/>
        </w:rPr>
      </w:pPr>
    </w:p>
    <w:p w14:paraId="60A44D85" w14:textId="304880D1" w:rsidR="00D41A84" w:rsidRPr="004D239D" w:rsidRDefault="00D41A84" w:rsidP="00D41A84">
      <w:pPr>
        <w:pStyle w:val="Nadpis3"/>
        <w:numPr>
          <w:ilvl w:val="0"/>
          <w:numId w:val="11"/>
        </w:numPr>
        <w:spacing w:before="240" w:after="60"/>
        <w:jc w:val="left"/>
        <w:rPr>
          <w:b/>
          <w:bCs/>
          <w:i w:val="0"/>
          <w:szCs w:val="24"/>
        </w:rPr>
      </w:pPr>
      <w:bookmarkStart w:id="26" w:name="_Toc441616861"/>
      <w:bookmarkStart w:id="27" w:name="_Toc441673577"/>
      <w:bookmarkStart w:id="28" w:name="_Toc529188642"/>
      <w:bookmarkStart w:id="29" w:name="_Toc90457949"/>
      <w:bookmarkStart w:id="30" w:name="_Toc149130572"/>
      <w:r w:rsidRPr="004D239D">
        <w:rPr>
          <w:b/>
          <w:bCs/>
          <w:i w:val="0"/>
          <w:szCs w:val="24"/>
        </w:rPr>
        <w:t>Náklady na ponuku</w:t>
      </w:r>
      <w:bookmarkEnd w:id="26"/>
      <w:bookmarkEnd w:id="27"/>
      <w:bookmarkEnd w:id="28"/>
      <w:bookmarkEnd w:id="29"/>
      <w:bookmarkEnd w:id="30"/>
    </w:p>
    <w:p w14:paraId="1A3ECC2C" w14:textId="378C8B2D" w:rsidR="00D41A84" w:rsidRPr="004D239D" w:rsidRDefault="00D41A84" w:rsidP="00D401E9">
      <w:pPr>
        <w:pStyle w:val="Odsekzoznamu"/>
        <w:numPr>
          <w:ilvl w:val="1"/>
          <w:numId w:val="33"/>
        </w:numPr>
        <w:ind w:left="426" w:hanging="426"/>
        <w:jc w:val="both"/>
        <w:rPr>
          <w:rFonts w:cs="Arial"/>
          <w:noProof w:val="0"/>
          <w:color w:val="000000"/>
          <w:sz w:val="20"/>
          <w:szCs w:val="20"/>
        </w:rPr>
      </w:pPr>
      <w:r w:rsidRPr="004D239D">
        <w:rPr>
          <w:rFonts w:cs="Arial"/>
          <w:noProof w:val="0"/>
          <w:color w:val="000000"/>
          <w:sz w:val="20"/>
          <w:szCs w:val="20"/>
        </w:rPr>
        <w:t>Všetky výdavky spojené s prípr</w:t>
      </w:r>
      <w:r w:rsidR="006A633D" w:rsidRPr="004D239D">
        <w:rPr>
          <w:rFonts w:cs="Arial"/>
          <w:noProof w:val="0"/>
          <w:color w:val="000000"/>
          <w:sz w:val="20"/>
          <w:szCs w:val="20"/>
        </w:rPr>
        <w:t xml:space="preserve">avou a predložením ponuky znáša </w:t>
      </w:r>
      <w:r w:rsidRPr="004D239D">
        <w:rPr>
          <w:rFonts w:cs="Arial"/>
          <w:noProof w:val="0"/>
          <w:color w:val="000000"/>
          <w:sz w:val="20"/>
          <w:szCs w:val="20"/>
        </w:rPr>
        <w:t>uchádzač bez akéhokoľvek finančného alebo iného nároku voči verejnému obstarávateľovi</w:t>
      </w:r>
      <w:r w:rsidR="006A633D" w:rsidRPr="004D239D">
        <w:rPr>
          <w:rFonts w:cs="Arial"/>
          <w:noProof w:val="0"/>
          <w:color w:val="000000"/>
          <w:sz w:val="20"/>
          <w:szCs w:val="20"/>
        </w:rPr>
        <w:t>,</w:t>
      </w:r>
      <w:r w:rsidRPr="004D239D">
        <w:rPr>
          <w:rFonts w:cs="Arial"/>
          <w:noProof w:val="0"/>
          <w:color w:val="000000"/>
          <w:sz w:val="20"/>
          <w:szCs w:val="20"/>
        </w:rPr>
        <w:t xml:space="preserve"> a to aj v prípade, že verejný obstarávateľ neprijme ani jednu z predložených ponúk alebo zruší tento postup zadávania zákazky. </w:t>
      </w:r>
    </w:p>
    <w:p w14:paraId="762B7A30" w14:textId="7004EF3C" w:rsidR="00D41A84" w:rsidRPr="004D239D" w:rsidRDefault="006A633D" w:rsidP="00D401E9">
      <w:pPr>
        <w:pStyle w:val="Odsekzoznamu"/>
        <w:numPr>
          <w:ilvl w:val="1"/>
          <w:numId w:val="33"/>
        </w:numPr>
        <w:ind w:left="426" w:hanging="426"/>
        <w:jc w:val="both"/>
        <w:rPr>
          <w:rFonts w:cs="Arial"/>
          <w:noProof w:val="0"/>
          <w:color w:val="000000"/>
          <w:sz w:val="20"/>
          <w:szCs w:val="20"/>
        </w:rPr>
      </w:pPr>
      <w:r w:rsidRPr="004D239D">
        <w:rPr>
          <w:rFonts w:cs="Arial"/>
          <w:noProof w:val="0"/>
          <w:color w:val="000000"/>
          <w:sz w:val="20"/>
          <w:szCs w:val="20"/>
        </w:rPr>
        <w:t>Nezaradenie záujemcov</w:t>
      </w:r>
      <w:r w:rsidR="00D41A84" w:rsidRPr="004D239D">
        <w:rPr>
          <w:rFonts w:cs="Arial"/>
          <w:noProof w:val="0"/>
          <w:color w:val="000000"/>
          <w:sz w:val="20"/>
          <w:szCs w:val="20"/>
        </w:rPr>
        <w:t xml:space="preserve"> medzi uchádzačov pri zadávaní tejto zákazky nevytvára nárok na uplatnenie náhrady škody.</w:t>
      </w:r>
    </w:p>
    <w:p w14:paraId="7CFB8B34" w14:textId="77777777" w:rsidR="00D41A84" w:rsidRPr="004D239D" w:rsidRDefault="00D41A84" w:rsidP="00D41A84">
      <w:pPr>
        <w:jc w:val="both"/>
        <w:rPr>
          <w:rFonts w:cs="Arial"/>
          <w:noProof w:val="0"/>
          <w:color w:val="000000"/>
          <w:sz w:val="20"/>
          <w:szCs w:val="20"/>
        </w:rPr>
      </w:pPr>
    </w:p>
    <w:p w14:paraId="59184F30" w14:textId="693E3736" w:rsidR="00D41A84" w:rsidRPr="004D239D" w:rsidRDefault="00D41A84" w:rsidP="00D41A84">
      <w:pPr>
        <w:pStyle w:val="Nadpis3"/>
        <w:numPr>
          <w:ilvl w:val="0"/>
          <w:numId w:val="11"/>
        </w:numPr>
        <w:spacing w:before="240" w:after="60"/>
        <w:jc w:val="left"/>
        <w:rPr>
          <w:b/>
          <w:bCs/>
          <w:i w:val="0"/>
          <w:szCs w:val="24"/>
        </w:rPr>
      </w:pPr>
      <w:bookmarkStart w:id="31" w:name="_Toc441616860"/>
      <w:bookmarkStart w:id="32" w:name="_Toc441673576"/>
      <w:bookmarkStart w:id="33" w:name="_Toc529188643"/>
      <w:bookmarkStart w:id="34" w:name="_Toc90457950"/>
      <w:bookmarkStart w:id="35" w:name="_Toc149130573"/>
      <w:r w:rsidRPr="004D239D">
        <w:rPr>
          <w:b/>
          <w:bCs/>
          <w:i w:val="0"/>
          <w:szCs w:val="24"/>
        </w:rPr>
        <w:t>Podmienky zrušenia verejného obstarávania</w:t>
      </w:r>
      <w:bookmarkEnd w:id="31"/>
      <w:bookmarkEnd w:id="32"/>
      <w:bookmarkEnd w:id="33"/>
      <w:bookmarkEnd w:id="34"/>
      <w:bookmarkEnd w:id="35"/>
    </w:p>
    <w:p w14:paraId="1DA9AF54" w14:textId="0D1AF3C3" w:rsidR="00874AC6" w:rsidRPr="004D239D" w:rsidRDefault="00874AC6" w:rsidP="00D401E9">
      <w:pPr>
        <w:pStyle w:val="Odsekzoznamu"/>
        <w:numPr>
          <w:ilvl w:val="1"/>
          <w:numId w:val="29"/>
        </w:numPr>
        <w:ind w:left="426" w:hanging="426"/>
        <w:jc w:val="both"/>
        <w:rPr>
          <w:rFonts w:cs="Arial"/>
          <w:noProof w:val="0"/>
          <w:sz w:val="20"/>
          <w:szCs w:val="20"/>
        </w:rPr>
      </w:pPr>
      <w:r w:rsidRPr="004D239D">
        <w:rPr>
          <w:rFonts w:cs="Arial"/>
          <w:noProof w:val="0"/>
          <w:sz w:val="20"/>
          <w:szCs w:val="20"/>
        </w:rPr>
        <w:t>Verejný obstarávateľ môže zrušiť zadávanie zákazky podľa ustanovení ZVO. Verejný obstarávateľ si vyhradzuje právo zákazku zrušiť v zmysle § 57 ZVO.</w:t>
      </w:r>
    </w:p>
    <w:p w14:paraId="11B7E16A" w14:textId="77777777" w:rsidR="00874AC6" w:rsidRPr="004D239D" w:rsidRDefault="00874AC6" w:rsidP="00D401E9">
      <w:pPr>
        <w:pStyle w:val="Odsekzoznamu"/>
        <w:numPr>
          <w:ilvl w:val="1"/>
          <w:numId w:val="29"/>
        </w:numPr>
        <w:ind w:left="426" w:hanging="426"/>
        <w:jc w:val="both"/>
        <w:rPr>
          <w:rFonts w:cs="Arial"/>
          <w:noProof w:val="0"/>
          <w:sz w:val="20"/>
          <w:szCs w:val="20"/>
        </w:rPr>
      </w:pPr>
      <w:r w:rsidRPr="004D239D">
        <w:rPr>
          <w:rFonts w:cs="Arial"/>
          <w:noProof w:val="0"/>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67A1E08C" w14:textId="77777777" w:rsidR="00874AC6" w:rsidRPr="004D239D" w:rsidRDefault="00874AC6" w:rsidP="00874AC6">
      <w:pPr>
        <w:jc w:val="both"/>
        <w:rPr>
          <w:rFonts w:cs="Arial"/>
          <w:noProof w:val="0"/>
          <w:sz w:val="20"/>
          <w:szCs w:val="20"/>
        </w:rPr>
      </w:pPr>
    </w:p>
    <w:p w14:paraId="0DDD25C0" w14:textId="552111EC" w:rsidR="00D41A84" w:rsidRPr="004D239D" w:rsidRDefault="00D41A84" w:rsidP="00D41A84">
      <w:pPr>
        <w:pStyle w:val="Nadpis3"/>
        <w:numPr>
          <w:ilvl w:val="0"/>
          <w:numId w:val="11"/>
        </w:numPr>
        <w:spacing w:before="240" w:after="60"/>
        <w:jc w:val="left"/>
        <w:rPr>
          <w:b/>
          <w:bCs/>
          <w:i w:val="0"/>
          <w:szCs w:val="24"/>
        </w:rPr>
      </w:pPr>
      <w:bookmarkStart w:id="36" w:name="_Toc90457951"/>
      <w:bookmarkStart w:id="37" w:name="_Toc149130574"/>
      <w:r w:rsidRPr="004D239D">
        <w:rPr>
          <w:b/>
          <w:bCs/>
          <w:i w:val="0"/>
          <w:szCs w:val="24"/>
        </w:rPr>
        <w:t>Protikorupčná politika verejného obstarávateľa</w:t>
      </w:r>
      <w:bookmarkEnd w:id="36"/>
      <w:bookmarkEnd w:id="37"/>
    </w:p>
    <w:p w14:paraId="77FDF995" w14:textId="77777777" w:rsidR="00D41A84" w:rsidRPr="004D239D" w:rsidRDefault="00D41A84" w:rsidP="00D401E9">
      <w:pPr>
        <w:pStyle w:val="Odsekzoznamu"/>
        <w:numPr>
          <w:ilvl w:val="1"/>
          <w:numId w:val="30"/>
        </w:numPr>
        <w:ind w:left="426" w:hanging="426"/>
        <w:jc w:val="both"/>
        <w:rPr>
          <w:rFonts w:cs="Arial"/>
          <w:noProof w:val="0"/>
          <w:sz w:val="20"/>
          <w:szCs w:val="20"/>
        </w:rPr>
      </w:pPr>
      <w:r w:rsidRPr="004D239D">
        <w:rPr>
          <w:rFonts w:cs="Arial"/>
          <w:noProof w:val="0"/>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 .</w:t>
      </w:r>
    </w:p>
    <w:p w14:paraId="655CCA3A" w14:textId="77777777" w:rsidR="00D41A84" w:rsidRPr="004D239D" w:rsidRDefault="00D41A84" w:rsidP="00D401E9">
      <w:pPr>
        <w:pStyle w:val="Odsekzoznamu"/>
        <w:numPr>
          <w:ilvl w:val="1"/>
          <w:numId w:val="30"/>
        </w:numPr>
        <w:ind w:left="426" w:hanging="426"/>
        <w:jc w:val="both"/>
        <w:rPr>
          <w:rFonts w:cs="Arial"/>
          <w:noProof w:val="0"/>
          <w:sz w:val="20"/>
          <w:szCs w:val="20"/>
        </w:rPr>
      </w:pPr>
      <w:r w:rsidRPr="004D239D">
        <w:rPr>
          <w:rFonts w:cs="Arial"/>
          <w:noProof w:val="0"/>
          <w:sz w:val="20"/>
          <w:szCs w:val="20"/>
        </w:rPr>
        <w:t>Protikorupčný program a Protikorupčná politika LESOV Slovenskej republiky, štátny podnik sú zverejnené na internetovej stránke www.lesy.sk/lesy/o-nas/protikorupcny-program/.</w:t>
      </w:r>
    </w:p>
    <w:p w14:paraId="33C71213" w14:textId="77777777" w:rsidR="00D41A84" w:rsidRPr="004D239D" w:rsidRDefault="00D41A84" w:rsidP="00D401E9">
      <w:pPr>
        <w:pStyle w:val="Odsekzoznamu"/>
        <w:numPr>
          <w:ilvl w:val="1"/>
          <w:numId w:val="30"/>
        </w:numPr>
        <w:ind w:left="426" w:hanging="426"/>
        <w:jc w:val="both"/>
        <w:rPr>
          <w:rFonts w:cs="Arial"/>
          <w:noProof w:val="0"/>
          <w:sz w:val="20"/>
          <w:szCs w:val="20"/>
        </w:rPr>
      </w:pPr>
      <w:r w:rsidRPr="004D239D">
        <w:rPr>
          <w:rFonts w:cs="Arial"/>
          <w:noProof w:val="0"/>
          <w:sz w:val="20"/>
          <w:szCs w:val="20"/>
        </w:rPr>
        <w:t xml:space="preserve">V súvislosti s plnením protikorupčných opatrení LESOV SR, </w:t>
      </w:r>
      <w:proofErr w:type="spellStart"/>
      <w:r w:rsidRPr="004D239D">
        <w:rPr>
          <w:rFonts w:cs="Arial"/>
          <w:noProof w:val="0"/>
          <w:sz w:val="20"/>
          <w:szCs w:val="20"/>
        </w:rPr>
        <w:t>š.p</w:t>
      </w:r>
      <w:proofErr w:type="spellEnd"/>
      <w:r w:rsidRPr="004D239D">
        <w:rPr>
          <w:rFonts w:cs="Arial"/>
          <w:noProof w:val="0"/>
          <w:sz w:val="20"/>
          <w:szCs w:val="20"/>
        </w:rPr>
        <w:t>., verejný obstarávateľ upozorňuje na práva a povinnosti osôb zúčastňujúcich sa predmetného verejného obstarávania:</w:t>
      </w:r>
    </w:p>
    <w:p w14:paraId="770D382B" w14:textId="77777777" w:rsidR="00D41A84" w:rsidRPr="004D239D" w:rsidRDefault="00D41A84" w:rsidP="00D401E9">
      <w:pPr>
        <w:pStyle w:val="Odsekzoznamu"/>
        <w:numPr>
          <w:ilvl w:val="0"/>
          <w:numId w:val="32"/>
        </w:numPr>
        <w:jc w:val="both"/>
        <w:rPr>
          <w:rFonts w:cs="Arial"/>
          <w:noProof w:val="0"/>
          <w:sz w:val="20"/>
          <w:szCs w:val="20"/>
        </w:rPr>
      </w:pPr>
      <w:r w:rsidRPr="004D239D">
        <w:rPr>
          <w:rFonts w:cs="Arial"/>
          <w:noProof w:val="0"/>
          <w:sz w:val="20"/>
          <w:szCs w:val="20"/>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5130BE95" w14:textId="77777777" w:rsidR="00D41A84" w:rsidRPr="004D239D" w:rsidRDefault="00D41A84" w:rsidP="00D401E9">
      <w:pPr>
        <w:pStyle w:val="Odsekzoznamu"/>
        <w:numPr>
          <w:ilvl w:val="0"/>
          <w:numId w:val="32"/>
        </w:numPr>
        <w:jc w:val="both"/>
        <w:rPr>
          <w:rFonts w:cs="Arial"/>
          <w:noProof w:val="0"/>
          <w:sz w:val="20"/>
          <w:szCs w:val="20"/>
        </w:rPr>
      </w:pPr>
      <w:r w:rsidRPr="004D239D">
        <w:rPr>
          <w:rFonts w:cs="Arial"/>
          <w:noProof w:val="0"/>
          <w:sz w:val="20"/>
          <w:szCs w:val="20"/>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560C48CC" w14:textId="77777777" w:rsidR="00D41A84" w:rsidRPr="004D239D" w:rsidRDefault="00D41A84" w:rsidP="00D401E9">
      <w:pPr>
        <w:pStyle w:val="Odsekzoznamu"/>
        <w:numPr>
          <w:ilvl w:val="0"/>
          <w:numId w:val="32"/>
        </w:numPr>
        <w:jc w:val="both"/>
        <w:rPr>
          <w:rFonts w:cs="Arial"/>
          <w:noProof w:val="0"/>
          <w:sz w:val="20"/>
          <w:szCs w:val="20"/>
        </w:rPr>
      </w:pPr>
      <w:r w:rsidRPr="004D239D">
        <w:rPr>
          <w:rFonts w:cs="Arial"/>
          <w:noProof w:val="0"/>
          <w:sz w:val="20"/>
          <w:szCs w:val="20"/>
        </w:rPr>
        <w:lastRenderedPageBreak/>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0519ED0" w14:textId="77777777" w:rsidR="00D41A84" w:rsidRPr="004D239D" w:rsidRDefault="00D41A84" w:rsidP="00D41A84">
      <w:pPr>
        <w:ind w:firstLine="6521"/>
        <w:jc w:val="both"/>
        <w:rPr>
          <w:rFonts w:cs="Arial"/>
          <w:noProof w:val="0"/>
          <w:sz w:val="20"/>
          <w:szCs w:val="20"/>
        </w:rPr>
      </w:pPr>
      <w:r w:rsidRPr="004D239D">
        <w:rPr>
          <w:rFonts w:cs="Arial"/>
          <w:noProof w:val="0"/>
          <w:sz w:val="20"/>
          <w:szCs w:val="20"/>
        </w:rPr>
        <w:t>tel. č. : +421/ (0)48/4344 258</w:t>
      </w:r>
    </w:p>
    <w:p w14:paraId="46467032" w14:textId="77777777" w:rsidR="00D41A84" w:rsidRPr="004D239D" w:rsidRDefault="00D41A84" w:rsidP="00D41A84">
      <w:pPr>
        <w:ind w:firstLine="6521"/>
        <w:jc w:val="both"/>
        <w:rPr>
          <w:rFonts w:cs="Arial"/>
          <w:noProof w:val="0"/>
          <w:sz w:val="20"/>
          <w:szCs w:val="20"/>
        </w:rPr>
      </w:pPr>
      <w:r w:rsidRPr="004D239D">
        <w:rPr>
          <w:rFonts w:cs="Arial"/>
          <w:noProof w:val="0"/>
          <w:sz w:val="20"/>
          <w:szCs w:val="20"/>
        </w:rPr>
        <w:t xml:space="preserve">e-mail: </w:t>
      </w:r>
      <w:hyperlink r:id="rId8" w:history="1">
        <w:r w:rsidRPr="004D239D">
          <w:rPr>
            <w:rFonts w:cs="Arial"/>
            <w:noProof w:val="0"/>
            <w:sz w:val="20"/>
            <w:szCs w:val="20"/>
          </w:rPr>
          <w:t>korupcia@lesy.sk</w:t>
        </w:r>
      </w:hyperlink>
    </w:p>
    <w:p w14:paraId="174B17D1" w14:textId="77777777" w:rsidR="00D41A84" w:rsidRPr="004D239D" w:rsidRDefault="00D41A84" w:rsidP="00D401E9">
      <w:pPr>
        <w:pStyle w:val="Odsekzoznamu"/>
        <w:numPr>
          <w:ilvl w:val="0"/>
          <w:numId w:val="32"/>
        </w:numPr>
        <w:jc w:val="both"/>
        <w:rPr>
          <w:rFonts w:cs="Arial"/>
          <w:noProof w:val="0"/>
          <w:sz w:val="20"/>
          <w:szCs w:val="20"/>
        </w:rPr>
      </w:pPr>
      <w:r w:rsidRPr="004D239D">
        <w:rPr>
          <w:rFonts w:cs="Arial"/>
          <w:noProof w:val="0"/>
          <w:sz w:val="20"/>
          <w:szCs w:val="20"/>
        </w:rPr>
        <w:t xml:space="preserve">Podozrenia z korupcie môže záujemca/uchádzač oznamovať aj na </w:t>
      </w:r>
      <w:proofErr w:type="spellStart"/>
      <w:r w:rsidRPr="004D239D">
        <w:rPr>
          <w:rFonts w:cs="Arial"/>
          <w:noProof w:val="0"/>
          <w:sz w:val="20"/>
          <w:szCs w:val="20"/>
        </w:rPr>
        <w:t>Antikorupčnej</w:t>
      </w:r>
      <w:proofErr w:type="spellEnd"/>
      <w:r w:rsidRPr="004D239D">
        <w:rPr>
          <w:rFonts w:cs="Arial"/>
          <w:noProof w:val="0"/>
          <w:sz w:val="20"/>
          <w:szCs w:val="20"/>
        </w:rPr>
        <w:t xml:space="preserve"> linke Úradu vlády Slovenskej republiky bezplatne, a to na telefónnom čísle 0800 111 001, počas pracovných dni od 08:30 do 12:00 hod. alebo e-mailom na adresu </w:t>
      </w:r>
      <w:hyperlink r:id="rId9" w:history="1">
        <w:r w:rsidRPr="004D239D">
          <w:rPr>
            <w:rFonts w:cs="Arial"/>
            <w:noProof w:val="0"/>
            <w:sz w:val="20"/>
            <w:szCs w:val="20"/>
          </w:rPr>
          <w:t>bpk@vlada.gov.sk.</w:t>
        </w:r>
      </w:hyperlink>
    </w:p>
    <w:p w14:paraId="20E0B72E" w14:textId="77777777" w:rsidR="009A6FAB" w:rsidRPr="004D239D" w:rsidRDefault="009A6FAB" w:rsidP="00823461">
      <w:pPr>
        <w:jc w:val="both"/>
        <w:rPr>
          <w:rFonts w:cs="Arial"/>
          <w:noProof w:val="0"/>
          <w:sz w:val="20"/>
          <w:szCs w:val="20"/>
        </w:rPr>
      </w:pPr>
    </w:p>
    <w:p w14:paraId="4F96B97F" w14:textId="77777777" w:rsidR="00D41A84" w:rsidRPr="004D239D" w:rsidRDefault="00D41A84" w:rsidP="00823461">
      <w:pPr>
        <w:jc w:val="both"/>
        <w:rPr>
          <w:rFonts w:cs="Arial"/>
          <w:noProof w:val="0"/>
          <w:sz w:val="20"/>
          <w:szCs w:val="20"/>
        </w:rPr>
      </w:pPr>
    </w:p>
    <w:p w14:paraId="09C98541" w14:textId="77777777" w:rsidR="00823461" w:rsidRPr="004D239D" w:rsidRDefault="00823461" w:rsidP="009A6FAB">
      <w:pPr>
        <w:pStyle w:val="Nadpis2"/>
        <w:spacing w:before="240" w:after="60" w:line="240" w:lineRule="auto"/>
        <w:rPr>
          <w:rFonts w:cs="Arial"/>
          <w:i/>
          <w:iCs/>
          <w:noProof w:val="0"/>
          <w:szCs w:val="24"/>
        </w:rPr>
      </w:pPr>
      <w:bookmarkStart w:id="38" w:name="_Toc3803694"/>
      <w:bookmarkStart w:id="39" w:name="_Toc149130575"/>
      <w:r w:rsidRPr="004D239D">
        <w:rPr>
          <w:rFonts w:cs="Arial"/>
          <w:i/>
          <w:iCs/>
          <w:noProof w:val="0"/>
          <w:szCs w:val="24"/>
        </w:rPr>
        <w:t>Časť II. Komunikácia a vysvetľovanie</w:t>
      </w:r>
      <w:bookmarkEnd w:id="38"/>
      <w:bookmarkEnd w:id="39"/>
    </w:p>
    <w:p w14:paraId="1309BD46" w14:textId="77777777" w:rsidR="00823461" w:rsidRPr="004D239D" w:rsidRDefault="00823461" w:rsidP="00823461">
      <w:pPr>
        <w:jc w:val="both"/>
        <w:rPr>
          <w:rFonts w:cs="Arial"/>
          <w:noProof w:val="0"/>
          <w:sz w:val="20"/>
          <w:szCs w:val="20"/>
        </w:rPr>
      </w:pPr>
    </w:p>
    <w:p w14:paraId="77AEEEB7" w14:textId="77777777" w:rsidR="00823461" w:rsidRPr="004D239D" w:rsidRDefault="00823461" w:rsidP="000C3E56">
      <w:pPr>
        <w:pStyle w:val="Nadpis3"/>
        <w:numPr>
          <w:ilvl w:val="0"/>
          <w:numId w:val="11"/>
        </w:numPr>
        <w:spacing w:before="240" w:after="60"/>
        <w:jc w:val="left"/>
        <w:rPr>
          <w:b/>
          <w:bCs/>
          <w:i w:val="0"/>
          <w:szCs w:val="24"/>
        </w:rPr>
      </w:pPr>
      <w:bookmarkStart w:id="40" w:name="_Toc3803695"/>
      <w:bookmarkStart w:id="41" w:name="_Toc149130576"/>
      <w:r w:rsidRPr="004D239D">
        <w:rPr>
          <w:b/>
          <w:bCs/>
          <w:i w:val="0"/>
          <w:szCs w:val="24"/>
        </w:rPr>
        <w:t>Komunikácia medzi verejným obstarávateľom a uchádzačmi/záujemcami</w:t>
      </w:r>
      <w:bookmarkEnd w:id="40"/>
      <w:bookmarkEnd w:id="41"/>
    </w:p>
    <w:p w14:paraId="47871B66" w14:textId="77777777" w:rsidR="00EF366F" w:rsidRPr="004D239D" w:rsidRDefault="00EF366F" w:rsidP="00EF366F">
      <w:pPr>
        <w:pStyle w:val="Odsekzoznamu"/>
        <w:numPr>
          <w:ilvl w:val="1"/>
          <w:numId w:val="11"/>
        </w:numPr>
        <w:autoSpaceDE w:val="0"/>
        <w:autoSpaceDN w:val="0"/>
        <w:adjustRightInd w:val="0"/>
        <w:ind w:left="426" w:hanging="426"/>
        <w:jc w:val="both"/>
        <w:rPr>
          <w:rFonts w:cs="Arial"/>
          <w:noProof w:val="0"/>
          <w:sz w:val="20"/>
          <w:szCs w:val="20"/>
        </w:rPr>
      </w:pPr>
      <w:r w:rsidRPr="004D239D">
        <w:rPr>
          <w:rFonts w:cs="Arial"/>
          <w:noProof w:val="0"/>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3B05F1D8" w14:textId="77777777" w:rsidR="00EF366F" w:rsidRPr="004D239D" w:rsidRDefault="00EF366F" w:rsidP="00EF366F">
      <w:pPr>
        <w:pStyle w:val="Odsekzoznamu"/>
        <w:numPr>
          <w:ilvl w:val="1"/>
          <w:numId w:val="11"/>
        </w:numPr>
        <w:autoSpaceDE w:val="0"/>
        <w:autoSpaceDN w:val="0"/>
        <w:adjustRightInd w:val="0"/>
        <w:ind w:left="426" w:hanging="426"/>
        <w:jc w:val="both"/>
        <w:rPr>
          <w:rFonts w:cs="Arial"/>
          <w:noProof w:val="0"/>
          <w:sz w:val="20"/>
          <w:szCs w:val="20"/>
        </w:rPr>
      </w:pPr>
      <w:r w:rsidRPr="004D239D">
        <w:rPr>
          <w:rFonts w:cs="Arial"/>
          <w:noProof w:val="0"/>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160B586" w14:textId="77777777" w:rsidR="00EF366F" w:rsidRPr="004D239D" w:rsidRDefault="00EF366F" w:rsidP="00EF366F">
      <w:pPr>
        <w:pStyle w:val="Odsekzoznamu"/>
        <w:numPr>
          <w:ilvl w:val="1"/>
          <w:numId w:val="11"/>
        </w:numPr>
        <w:autoSpaceDE w:val="0"/>
        <w:autoSpaceDN w:val="0"/>
        <w:adjustRightInd w:val="0"/>
        <w:ind w:left="426" w:hanging="426"/>
        <w:jc w:val="both"/>
        <w:rPr>
          <w:rFonts w:cs="Arial"/>
          <w:noProof w:val="0"/>
          <w:sz w:val="20"/>
          <w:szCs w:val="20"/>
        </w:rPr>
      </w:pPr>
      <w:r w:rsidRPr="004D239D">
        <w:rPr>
          <w:rFonts w:cs="Arial"/>
          <w:noProof w:val="0"/>
          <w:sz w:val="20"/>
          <w:szCs w:val="20"/>
        </w:rPr>
        <w:t xml:space="preserve">IS JOSEPHINE je na účely tohto verejného obstarávania softvér na elektronizáciu zadávania verejných zákaziek. IS JOSEPHINE je webová aplikácia na doméne </w:t>
      </w:r>
      <w:hyperlink r:id="rId10" w:history="1">
        <w:r w:rsidRPr="004D239D">
          <w:rPr>
            <w:rFonts w:cs="Arial"/>
            <w:noProof w:val="0"/>
            <w:sz w:val="20"/>
            <w:szCs w:val="20"/>
          </w:rPr>
          <w:t>https://josephine.proebiz.com</w:t>
        </w:r>
      </w:hyperlink>
      <w:r w:rsidRPr="004D239D">
        <w:rPr>
          <w:rFonts w:cs="Arial"/>
          <w:noProof w:val="0"/>
          <w:sz w:val="20"/>
          <w:szCs w:val="20"/>
        </w:rPr>
        <w:t>.</w:t>
      </w:r>
    </w:p>
    <w:p w14:paraId="4C6A0672" w14:textId="17C9BCE7" w:rsidR="00EF366F" w:rsidRPr="004D239D" w:rsidRDefault="00EF366F" w:rsidP="00EF366F">
      <w:pPr>
        <w:pStyle w:val="Odsekzoznamu"/>
        <w:numPr>
          <w:ilvl w:val="1"/>
          <w:numId w:val="11"/>
        </w:numPr>
        <w:autoSpaceDE w:val="0"/>
        <w:autoSpaceDN w:val="0"/>
        <w:adjustRightInd w:val="0"/>
        <w:ind w:left="426" w:hanging="426"/>
        <w:jc w:val="both"/>
        <w:rPr>
          <w:rFonts w:cs="Arial"/>
          <w:noProof w:val="0"/>
          <w:sz w:val="20"/>
          <w:szCs w:val="20"/>
        </w:rPr>
      </w:pPr>
      <w:r w:rsidRPr="004D239D">
        <w:rPr>
          <w:rFonts w:cs="Arial"/>
          <w:noProof w:val="0"/>
          <w:sz w:val="20"/>
          <w:szCs w:val="20"/>
        </w:rPr>
        <w:t>Na bezproblémové používanie IS JOSEPHINE je nutné používať jeden z podporovaných internetových prehliadačov:</w:t>
      </w:r>
    </w:p>
    <w:p w14:paraId="1A860F52" w14:textId="77777777" w:rsidR="00EF366F" w:rsidRPr="004D239D" w:rsidRDefault="00EF366F" w:rsidP="000A13AF">
      <w:pPr>
        <w:pStyle w:val="Odsekzoznamu"/>
        <w:numPr>
          <w:ilvl w:val="0"/>
          <w:numId w:val="41"/>
        </w:numPr>
        <w:jc w:val="both"/>
        <w:rPr>
          <w:rFonts w:cs="Arial"/>
          <w:noProof w:val="0"/>
          <w:sz w:val="20"/>
          <w:szCs w:val="20"/>
        </w:rPr>
      </w:pPr>
      <w:r w:rsidRPr="004D239D">
        <w:rPr>
          <w:rFonts w:cs="Arial"/>
          <w:noProof w:val="0"/>
          <w:sz w:val="20"/>
          <w:szCs w:val="20"/>
        </w:rPr>
        <w:t>Firefox verzia 13.0 a vyššia</w:t>
      </w:r>
    </w:p>
    <w:p w14:paraId="24067057" w14:textId="77777777" w:rsidR="00EF366F" w:rsidRPr="004D239D" w:rsidRDefault="00EF366F" w:rsidP="000A13AF">
      <w:pPr>
        <w:pStyle w:val="Odsekzoznamu"/>
        <w:numPr>
          <w:ilvl w:val="0"/>
          <w:numId w:val="41"/>
        </w:numPr>
        <w:jc w:val="both"/>
        <w:rPr>
          <w:rFonts w:cs="Arial"/>
          <w:noProof w:val="0"/>
          <w:sz w:val="20"/>
          <w:szCs w:val="20"/>
        </w:rPr>
      </w:pPr>
      <w:r w:rsidRPr="004D239D">
        <w:rPr>
          <w:rFonts w:cs="Arial"/>
          <w:noProof w:val="0"/>
          <w:sz w:val="20"/>
          <w:szCs w:val="20"/>
        </w:rPr>
        <w:t>Google Chrome</w:t>
      </w:r>
    </w:p>
    <w:p w14:paraId="2610923F" w14:textId="77777777" w:rsidR="00EF366F" w:rsidRPr="004D239D" w:rsidRDefault="00EF366F" w:rsidP="000A13AF">
      <w:pPr>
        <w:pStyle w:val="Odsekzoznamu"/>
        <w:numPr>
          <w:ilvl w:val="0"/>
          <w:numId w:val="41"/>
        </w:numPr>
        <w:jc w:val="both"/>
        <w:rPr>
          <w:rFonts w:cs="Arial"/>
          <w:noProof w:val="0"/>
          <w:sz w:val="20"/>
          <w:szCs w:val="20"/>
        </w:rPr>
      </w:pPr>
      <w:r w:rsidRPr="004D239D">
        <w:rPr>
          <w:rFonts w:cs="Arial"/>
          <w:noProof w:val="0"/>
          <w:sz w:val="20"/>
          <w:szCs w:val="20"/>
        </w:rPr>
        <w:t xml:space="preserve">Microsoft </w:t>
      </w:r>
      <w:proofErr w:type="spellStart"/>
      <w:r w:rsidRPr="004D239D">
        <w:rPr>
          <w:rFonts w:cs="Arial"/>
          <w:noProof w:val="0"/>
          <w:sz w:val="20"/>
          <w:szCs w:val="20"/>
        </w:rPr>
        <w:t>Edge</w:t>
      </w:r>
      <w:proofErr w:type="spellEnd"/>
      <w:r w:rsidRPr="004D239D">
        <w:rPr>
          <w:rFonts w:cs="Arial"/>
          <w:noProof w:val="0"/>
          <w:sz w:val="20"/>
          <w:szCs w:val="20"/>
        </w:rPr>
        <w:t>.</w:t>
      </w:r>
    </w:p>
    <w:p w14:paraId="64C75027" w14:textId="77777777" w:rsidR="00EF366F" w:rsidRPr="004D239D" w:rsidRDefault="00EF366F" w:rsidP="00EF366F">
      <w:pPr>
        <w:pStyle w:val="Odsekzoznamu"/>
        <w:numPr>
          <w:ilvl w:val="1"/>
          <w:numId w:val="11"/>
        </w:numPr>
        <w:autoSpaceDE w:val="0"/>
        <w:autoSpaceDN w:val="0"/>
        <w:adjustRightInd w:val="0"/>
        <w:ind w:left="426" w:hanging="426"/>
        <w:jc w:val="both"/>
        <w:rPr>
          <w:rFonts w:cs="Arial"/>
          <w:noProof w:val="0"/>
          <w:sz w:val="20"/>
          <w:szCs w:val="20"/>
        </w:rPr>
      </w:pPr>
      <w:r w:rsidRPr="004D239D">
        <w:rPr>
          <w:rFonts w:cs="Arial"/>
          <w:noProof w:val="0"/>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4D5ADD21" w14:textId="77777777" w:rsidR="00EF366F" w:rsidRPr="004D239D" w:rsidRDefault="00EF366F" w:rsidP="00EF366F">
      <w:pPr>
        <w:pStyle w:val="Odsekzoznamu"/>
        <w:numPr>
          <w:ilvl w:val="1"/>
          <w:numId w:val="11"/>
        </w:numPr>
        <w:autoSpaceDE w:val="0"/>
        <w:autoSpaceDN w:val="0"/>
        <w:adjustRightInd w:val="0"/>
        <w:ind w:left="426" w:hanging="426"/>
        <w:jc w:val="both"/>
        <w:rPr>
          <w:rFonts w:cs="Arial"/>
          <w:noProof w:val="0"/>
          <w:sz w:val="20"/>
          <w:szCs w:val="20"/>
        </w:rPr>
      </w:pPr>
      <w:r w:rsidRPr="004D239D">
        <w:rPr>
          <w:rFonts w:cs="Arial"/>
          <w:noProof w:val="0"/>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31E22995" w14:textId="77777777" w:rsidR="00EF366F" w:rsidRPr="004D239D" w:rsidRDefault="00EF366F" w:rsidP="00EF366F">
      <w:pPr>
        <w:pStyle w:val="Odsekzoznamu"/>
        <w:numPr>
          <w:ilvl w:val="1"/>
          <w:numId w:val="11"/>
        </w:numPr>
        <w:autoSpaceDE w:val="0"/>
        <w:autoSpaceDN w:val="0"/>
        <w:adjustRightInd w:val="0"/>
        <w:ind w:left="426" w:hanging="426"/>
        <w:jc w:val="both"/>
        <w:rPr>
          <w:rFonts w:cs="Arial"/>
          <w:noProof w:val="0"/>
          <w:sz w:val="20"/>
          <w:szCs w:val="20"/>
        </w:rPr>
      </w:pPr>
      <w:r w:rsidRPr="004D239D">
        <w:rPr>
          <w:rFonts w:cs="Arial"/>
          <w:noProof w:val="0"/>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4C6216DD" w14:textId="77777777" w:rsidR="00EF366F" w:rsidRPr="004D239D" w:rsidRDefault="00EF366F" w:rsidP="00EF366F">
      <w:pPr>
        <w:pStyle w:val="Odsekzoznamu"/>
        <w:numPr>
          <w:ilvl w:val="1"/>
          <w:numId w:val="11"/>
        </w:numPr>
        <w:autoSpaceDE w:val="0"/>
        <w:autoSpaceDN w:val="0"/>
        <w:adjustRightInd w:val="0"/>
        <w:ind w:left="426" w:hanging="426"/>
        <w:jc w:val="both"/>
        <w:rPr>
          <w:rFonts w:cs="Arial"/>
          <w:noProof w:val="0"/>
          <w:sz w:val="20"/>
          <w:szCs w:val="20"/>
        </w:rPr>
      </w:pPr>
      <w:r w:rsidRPr="004D239D">
        <w:rPr>
          <w:rFonts w:cs="Arial"/>
          <w:noProof w:val="0"/>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6A13FF0A" w14:textId="258C9FC5" w:rsidR="00EF366F" w:rsidRPr="004D239D" w:rsidRDefault="00EF366F" w:rsidP="00EF366F">
      <w:pPr>
        <w:pStyle w:val="Odsekzoznamu"/>
        <w:numPr>
          <w:ilvl w:val="1"/>
          <w:numId w:val="11"/>
        </w:numPr>
        <w:autoSpaceDE w:val="0"/>
        <w:autoSpaceDN w:val="0"/>
        <w:adjustRightInd w:val="0"/>
        <w:ind w:left="426" w:hanging="426"/>
        <w:jc w:val="both"/>
        <w:rPr>
          <w:rFonts w:cs="Arial"/>
          <w:noProof w:val="0"/>
          <w:sz w:val="20"/>
          <w:szCs w:val="20"/>
        </w:rPr>
      </w:pPr>
      <w:r w:rsidRPr="004D239D">
        <w:rPr>
          <w:rFonts w:cs="Arial"/>
          <w:noProof w:val="0"/>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w:t>
      </w:r>
      <w:r w:rsidRPr="00612CFF">
        <w:rPr>
          <w:rFonts w:cs="Arial"/>
          <w:noProof w:val="0"/>
          <w:sz w:val="20"/>
          <w:szCs w:val="20"/>
        </w:rPr>
        <w:t>dokumenty  v príslušnej časti zákazky v </w:t>
      </w:r>
      <w:r w:rsidR="002160CA" w:rsidRPr="00612CFF">
        <w:rPr>
          <w:rFonts w:cs="Arial"/>
          <w:noProof w:val="0"/>
          <w:sz w:val="20"/>
          <w:szCs w:val="20"/>
        </w:rPr>
        <w:t>IS</w:t>
      </w:r>
      <w:r w:rsidRPr="004D239D">
        <w:rPr>
          <w:rFonts w:cs="Arial"/>
          <w:noProof w:val="0"/>
          <w:sz w:val="20"/>
          <w:szCs w:val="20"/>
        </w:rPr>
        <w:t xml:space="preserve"> JOSEPHINE. </w:t>
      </w:r>
    </w:p>
    <w:p w14:paraId="1C2C0BE9" w14:textId="6917B707" w:rsidR="00EF366F" w:rsidRPr="004D239D" w:rsidRDefault="00EF366F" w:rsidP="00EF366F">
      <w:pPr>
        <w:pStyle w:val="Odsekzoznamu"/>
        <w:numPr>
          <w:ilvl w:val="1"/>
          <w:numId w:val="11"/>
        </w:numPr>
        <w:autoSpaceDE w:val="0"/>
        <w:autoSpaceDN w:val="0"/>
        <w:adjustRightInd w:val="0"/>
        <w:ind w:left="567" w:hanging="567"/>
        <w:jc w:val="both"/>
        <w:rPr>
          <w:rFonts w:cs="Arial"/>
          <w:noProof w:val="0"/>
          <w:sz w:val="20"/>
          <w:szCs w:val="20"/>
        </w:rPr>
      </w:pPr>
      <w:r w:rsidRPr="004D239D">
        <w:rPr>
          <w:rFonts w:cs="Arial"/>
          <w:noProof w:val="0"/>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w:t>
      </w:r>
      <w:r w:rsidR="00CC069E" w:rsidRPr="004D239D">
        <w:rPr>
          <w:rFonts w:cs="Arial"/>
          <w:noProof w:val="0"/>
          <w:sz w:val="20"/>
          <w:szCs w:val="20"/>
        </w:rPr>
        <w:t xml:space="preserve"> </w:t>
      </w:r>
      <w:r w:rsidRPr="004D239D">
        <w:rPr>
          <w:rFonts w:cs="Arial"/>
          <w:noProof w:val="0"/>
          <w:sz w:val="20"/>
          <w:szCs w:val="20"/>
        </w:rPr>
        <w:t xml:space="preserve">170, </w:t>
      </w:r>
      <w:r w:rsidR="00813455" w:rsidRPr="004D239D">
        <w:rPr>
          <w:rFonts w:cs="Arial"/>
          <w:noProof w:val="0"/>
          <w:sz w:val="20"/>
          <w:szCs w:val="20"/>
        </w:rPr>
        <w:t>ods. 9</w:t>
      </w:r>
      <w:r w:rsidR="002160CA">
        <w:rPr>
          <w:rFonts w:cs="Arial"/>
          <w:noProof w:val="0"/>
          <w:sz w:val="20"/>
          <w:szCs w:val="20"/>
        </w:rPr>
        <w:t xml:space="preserve"> b)</w:t>
      </w:r>
      <w:r w:rsidR="00813455" w:rsidRPr="004D239D">
        <w:rPr>
          <w:rFonts w:cs="Arial"/>
          <w:noProof w:val="0"/>
          <w:sz w:val="20"/>
          <w:szCs w:val="20"/>
        </w:rPr>
        <w:t xml:space="preserve"> </w:t>
      </w:r>
      <w:r w:rsidRPr="004D239D">
        <w:rPr>
          <w:rFonts w:cs="Arial"/>
          <w:noProof w:val="0"/>
          <w:sz w:val="20"/>
          <w:szCs w:val="20"/>
        </w:rPr>
        <w:t>ZVO.</w:t>
      </w:r>
    </w:p>
    <w:p w14:paraId="614A34D9" w14:textId="77777777" w:rsidR="00823461" w:rsidRPr="004D239D" w:rsidRDefault="00823461" w:rsidP="000C3E56">
      <w:pPr>
        <w:pStyle w:val="Nadpis3"/>
        <w:numPr>
          <w:ilvl w:val="0"/>
          <w:numId w:val="11"/>
        </w:numPr>
        <w:spacing w:before="240" w:after="60"/>
        <w:jc w:val="left"/>
        <w:rPr>
          <w:b/>
          <w:bCs/>
          <w:i w:val="0"/>
          <w:szCs w:val="24"/>
        </w:rPr>
      </w:pPr>
      <w:bookmarkStart w:id="42" w:name="_Toc3803696"/>
      <w:bookmarkStart w:id="43" w:name="_Toc149130577"/>
      <w:r w:rsidRPr="004D239D">
        <w:rPr>
          <w:b/>
          <w:bCs/>
          <w:i w:val="0"/>
          <w:szCs w:val="24"/>
        </w:rPr>
        <w:lastRenderedPageBreak/>
        <w:t>Vysvetlenie a doplnenie súťažných podkladov</w:t>
      </w:r>
      <w:bookmarkEnd w:id="42"/>
      <w:bookmarkEnd w:id="43"/>
      <w:r w:rsidRPr="004D239D">
        <w:rPr>
          <w:b/>
          <w:bCs/>
          <w:i w:val="0"/>
          <w:szCs w:val="24"/>
        </w:rPr>
        <w:t xml:space="preserve"> </w:t>
      </w:r>
    </w:p>
    <w:p w14:paraId="0EFD064D" w14:textId="3695DAFB" w:rsidR="005E25C0" w:rsidRPr="004D239D" w:rsidRDefault="005E25C0" w:rsidP="005E25C0">
      <w:pPr>
        <w:pStyle w:val="Odsekzoznamu"/>
        <w:numPr>
          <w:ilvl w:val="1"/>
          <w:numId w:val="11"/>
        </w:numPr>
        <w:ind w:left="426" w:hanging="426"/>
        <w:jc w:val="both"/>
        <w:rPr>
          <w:rFonts w:cs="Arial"/>
          <w:noProof w:val="0"/>
          <w:sz w:val="20"/>
          <w:szCs w:val="20"/>
        </w:rPr>
      </w:pPr>
      <w:r w:rsidRPr="004D239D">
        <w:rPr>
          <w:rFonts w:cs="Arial"/>
          <w:noProof w:val="0"/>
          <w:sz w:val="20"/>
          <w:szCs w:val="20"/>
        </w:rPr>
        <w:t xml:space="preserve">Vysvetlenie informácií uvedených v Oznámení o vyhlásení verejného obstarávania, v súťažných podkladoch alebo v inej sprievodnej dokumentácii verejný obstarávateľ bezodkladne </w:t>
      </w:r>
      <w:r w:rsidR="002855B0">
        <w:rPr>
          <w:rFonts w:cs="Arial"/>
          <w:noProof w:val="0"/>
          <w:sz w:val="20"/>
          <w:szCs w:val="20"/>
        </w:rPr>
        <w:t>poskytne</w:t>
      </w:r>
      <w:r w:rsidRPr="004D239D">
        <w:rPr>
          <w:rFonts w:cs="Arial"/>
          <w:noProof w:val="0"/>
          <w:sz w:val="20"/>
          <w:szCs w:val="20"/>
        </w:rPr>
        <w:t xml:space="preserve"> všetkým záujemcom, najneskôr však </w:t>
      </w:r>
      <w:r w:rsidR="00CC069E" w:rsidRPr="004D239D">
        <w:rPr>
          <w:rFonts w:cs="Arial"/>
          <w:noProof w:val="0"/>
          <w:sz w:val="20"/>
          <w:szCs w:val="20"/>
        </w:rPr>
        <w:t>šesť</w:t>
      </w:r>
      <w:r w:rsidRPr="004D239D">
        <w:rPr>
          <w:rFonts w:cs="Arial"/>
          <w:noProof w:val="0"/>
          <w:sz w:val="20"/>
          <w:szCs w:val="20"/>
        </w:rPr>
        <w:t xml:space="preserve"> dn</w:t>
      </w:r>
      <w:r w:rsidR="00564182">
        <w:rPr>
          <w:rFonts w:cs="Arial"/>
          <w:noProof w:val="0"/>
          <w:sz w:val="20"/>
          <w:szCs w:val="20"/>
        </w:rPr>
        <w:t>í</w:t>
      </w:r>
      <w:r w:rsidRPr="004D239D">
        <w:rPr>
          <w:rFonts w:cs="Arial"/>
          <w:noProof w:val="0"/>
          <w:sz w:val="20"/>
          <w:szCs w:val="20"/>
        </w:rPr>
        <w:t xml:space="preserve"> pred uplynutím lehoty na </w:t>
      </w:r>
      <w:r w:rsidR="002855B0">
        <w:rPr>
          <w:rFonts w:cs="Arial"/>
          <w:noProof w:val="0"/>
          <w:sz w:val="20"/>
          <w:szCs w:val="20"/>
        </w:rPr>
        <w:t>predkladanie ponúk</w:t>
      </w:r>
      <w:r w:rsidRPr="004D239D">
        <w:rPr>
          <w:rFonts w:cs="Arial"/>
          <w:noProof w:val="0"/>
          <w:sz w:val="20"/>
          <w:szCs w:val="20"/>
        </w:rPr>
        <w:t xml:space="preserve"> za predpokladu, že o vysvetlenie záujemca požiada dostatočne vopred prostredníctvom komunikačného rozhrania IS JOSEPHINE s</w:t>
      </w:r>
      <w:r w:rsidR="00CC069E" w:rsidRPr="004D239D">
        <w:rPr>
          <w:rFonts w:cs="Arial"/>
          <w:noProof w:val="0"/>
          <w:sz w:val="20"/>
          <w:szCs w:val="20"/>
        </w:rPr>
        <w:t xml:space="preserve"> </w:t>
      </w:r>
      <w:r w:rsidRPr="004D239D">
        <w:rPr>
          <w:rFonts w:cs="Arial"/>
          <w:noProof w:val="0"/>
          <w:sz w:val="20"/>
          <w:szCs w:val="20"/>
        </w:rPr>
        <w:t>tým, že poskytnutie vysvetlenia bude záujemcom odosielané/doručované prostredníctvom komunikačného rozhrania IS JOSEPHINE do konta záujemcu zriadenom na predmetnom portáli. Ak je to nevyhnutné, verejný obstarávateľ môže doplniť informácie uvedené v súťažných podkladoch, ktoré preukázateľne odošle/doručí súčasne všetkým záujemcom prostredníctvom IS JOSEPHINE. Momentom odoslania prostredníctvom IS JOSEPHINE sa považuje vysvetlenie alebo doplnenie za doručené.</w:t>
      </w:r>
    </w:p>
    <w:p w14:paraId="30A25973" w14:textId="77777777" w:rsidR="00C84DAF" w:rsidRPr="004D239D" w:rsidRDefault="00C84DAF" w:rsidP="00823461">
      <w:pPr>
        <w:jc w:val="both"/>
        <w:rPr>
          <w:rFonts w:cs="Arial"/>
          <w:noProof w:val="0"/>
          <w:sz w:val="20"/>
          <w:szCs w:val="20"/>
        </w:rPr>
      </w:pPr>
    </w:p>
    <w:p w14:paraId="0C7875FA" w14:textId="77777777" w:rsidR="00823461" w:rsidRPr="004D239D" w:rsidRDefault="00823461" w:rsidP="000C3E56">
      <w:pPr>
        <w:pStyle w:val="Nadpis3"/>
        <w:numPr>
          <w:ilvl w:val="0"/>
          <w:numId w:val="11"/>
        </w:numPr>
        <w:spacing w:before="240" w:after="60"/>
        <w:jc w:val="left"/>
        <w:rPr>
          <w:b/>
          <w:bCs/>
          <w:i w:val="0"/>
          <w:szCs w:val="24"/>
        </w:rPr>
      </w:pPr>
      <w:bookmarkStart w:id="44" w:name="_Toc3803697"/>
      <w:bookmarkStart w:id="45" w:name="_Toc149130578"/>
      <w:r w:rsidRPr="004D239D">
        <w:rPr>
          <w:b/>
          <w:bCs/>
          <w:i w:val="0"/>
          <w:szCs w:val="24"/>
        </w:rPr>
        <w:t>Obhliadka miesta plnenia</w:t>
      </w:r>
      <w:bookmarkEnd w:id="44"/>
      <w:bookmarkEnd w:id="45"/>
    </w:p>
    <w:p w14:paraId="73F80377" w14:textId="77777777" w:rsidR="00823461" w:rsidRPr="00612CFF" w:rsidRDefault="00823461" w:rsidP="000C3E56">
      <w:pPr>
        <w:numPr>
          <w:ilvl w:val="1"/>
          <w:numId w:val="11"/>
        </w:numPr>
        <w:ind w:left="426" w:hanging="426"/>
        <w:jc w:val="both"/>
        <w:rPr>
          <w:rFonts w:eastAsia="Calibri" w:cs="Arial"/>
          <w:noProof w:val="0"/>
          <w:sz w:val="20"/>
          <w:szCs w:val="20"/>
        </w:rPr>
      </w:pPr>
      <w:r w:rsidRPr="00612CFF">
        <w:rPr>
          <w:rFonts w:eastAsia="Calibri" w:cs="Arial"/>
          <w:noProof w:val="0"/>
          <w:sz w:val="20"/>
          <w:szCs w:val="20"/>
        </w:rPr>
        <w:t>Obhliadka miesta poskytnutia/dodania predmetu zákazky vzhľadom na predmet zákazky nie je potrebná.</w:t>
      </w:r>
    </w:p>
    <w:p w14:paraId="30874E23" w14:textId="792097F6" w:rsidR="00C84DAF" w:rsidRPr="004D239D" w:rsidRDefault="00823461" w:rsidP="00612CFF">
      <w:pPr>
        <w:pStyle w:val="Nadpis2"/>
        <w:spacing w:before="240" w:after="60" w:line="240" w:lineRule="auto"/>
        <w:rPr>
          <w:rFonts w:cs="Arial"/>
          <w:noProof w:val="0"/>
          <w:sz w:val="20"/>
          <w:szCs w:val="20"/>
        </w:rPr>
      </w:pPr>
      <w:bookmarkStart w:id="46" w:name="_Toc3803698"/>
      <w:bookmarkStart w:id="47" w:name="_Toc149130579"/>
      <w:r w:rsidRPr="004D239D">
        <w:rPr>
          <w:rFonts w:cs="Arial"/>
          <w:i/>
          <w:iCs/>
          <w:noProof w:val="0"/>
          <w:szCs w:val="24"/>
        </w:rPr>
        <w:t>Časť III. Príprava ponuky</w:t>
      </w:r>
      <w:bookmarkEnd w:id="46"/>
      <w:bookmarkEnd w:id="47"/>
    </w:p>
    <w:p w14:paraId="51CD5C1F" w14:textId="77777777" w:rsidR="00C84DAF" w:rsidRPr="004D239D" w:rsidRDefault="00C84DAF" w:rsidP="000C3E56">
      <w:pPr>
        <w:pStyle w:val="Nadpis3"/>
        <w:numPr>
          <w:ilvl w:val="0"/>
          <w:numId w:val="11"/>
        </w:numPr>
        <w:spacing w:before="240" w:after="60"/>
        <w:jc w:val="left"/>
        <w:rPr>
          <w:b/>
          <w:bCs/>
          <w:i w:val="0"/>
          <w:szCs w:val="24"/>
        </w:rPr>
      </w:pPr>
      <w:bookmarkStart w:id="48" w:name="_Toc3803700"/>
      <w:bookmarkStart w:id="49" w:name="_Toc149130580"/>
      <w:r w:rsidRPr="004D239D">
        <w:rPr>
          <w:b/>
          <w:bCs/>
          <w:i w:val="0"/>
          <w:szCs w:val="24"/>
        </w:rPr>
        <w:t>Jazyk ponuky</w:t>
      </w:r>
      <w:bookmarkEnd w:id="48"/>
      <w:bookmarkEnd w:id="49"/>
    </w:p>
    <w:p w14:paraId="2139103D" w14:textId="190290A3" w:rsidR="00507C46" w:rsidRPr="004D239D" w:rsidRDefault="00507C46" w:rsidP="00507C46">
      <w:pPr>
        <w:numPr>
          <w:ilvl w:val="1"/>
          <w:numId w:val="11"/>
        </w:numPr>
        <w:ind w:left="426" w:hanging="426"/>
        <w:jc w:val="both"/>
        <w:rPr>
          <w:rFonts w:eastAsia="Calibri" w:cs="Arial"/>
          <w:noProof w:val="0"/>
          <w:sz w:val="20"/>
          <w:szCs w:val="20"/>
        </w:rPr>
      </w:pPr>
      <w:r w:rsidRPr="004D239D">
        <w:rPr>
          <w:rFonts w:eastAsia="Calibri" w:cs="Arial"/>
          <w:noProof w:val="0"/>
          <w:sz w:val="20"/>
          <w:szCs w:val="20"/>
        </w:rPr>
        <w:t>Doklady, ktoré sú obsahom ponuky uchádzačov a ktoré sú predložené v cudzom jazyku, musia byť predložené v pôvodnom jazyku a súčasne musia byť úradne preložené do štátneho jazyka (</w:t>
      </w:r>
      <w:proofErr w:type="spellStart"/>
      <w:r w:rsidRPr="004D239D">
        <w:rPr>
          <w:rFonts w:eastAsia="Calibri" w:cs="Arial"/>
          <w:noProof w:val="0"/>
          <w:sz w:val="20"/>
          <w:szCs w:val="20"/>
        </w:rPr>
        <w:t>t.j</w:t>
      </w:r>
      <w:proofErr w:type="spellEnd"/>
      <w:r w:rsidRPr="004D239D">
        <w:rPr>
          <w:rFonts w:eastAsia="Calibri" w:cs="Arial"/>
          <w:noProof w:val="0"/>
          <w:sz w:val="20"/>
          <w:szCs w:val="20"/>
        </w:rPr>
        <w:t>. do slovenského jazyka), okrem dokladov predložených v českom jazyku.</w:t>
      </w:r>
    </w:p>
    <w:p w14:paraId="2530ABFC" w14:textId="0CCB17B6" w:rsidR="00507C46" w:rsidRPr="004D239D" w:rsidRDefault="00507C46" w:rsidP="00507C46">
      <w:pPr>
        <w:ind w:left="426"/>
        <w:jc w:val="both"/>
        <w:rPr>
          <w:rFonts w:eastAsia="Calibri" w:cs="Arial"/>
          <w:noProof w:val="0"/>
          <w:sz w:val="20"/>
          <w:szCs w:val="20"/>
        </w:rPr>
      </w:pPr>
      <w:r w:rsidRPr="004D239D">
        <w:rPr>
          <w:rFonts w:eastAsia="Calibri" w:cs="Arial"/>
          <w:noProof w:val="0"/>
          <w:sz w:val="20"/>
          <w:szCs w:val="20"/>
        </w:rPr>
        <w:t>Ak sa zistí rozdiel v ich obsahu, rozhodujúci je úradný preklad do štátneho jazyka (</w:t>
      </w:r>
      <w:proofErr w:type="spellStart"/>
      <w:r w:rsidRPr="004D239D">
        <w:rPr>
          <w:rFonts w:eastAsia="Calibri" w:cs="Arial"/>
          <w:noProof w:val="0"/>
          <w:sz w:val="20"/>
          <w:szCs w:val="20"/>
        </w:rPr>
        <w:t>t.j</w:t>
      </w:r>
      <w:proofErr w:type="spellEnd"/>
      <w:r w:rsidRPr="004D239D">
        <w:rPr>
          <w:rFonts w:eastAsia="Calibri" w:cs="Arial"/>
          <w:noProof w:val="0"/>
          <w:sz w:val="20"/>
          <w:szCs w:val="20"/>
        </w:rPr>
        <w:t>. do slovenského jazyka).</w:t>
      </w:r>
    </w:p>
    <w:p w14:paraId="4CBEE96A" w14:textId="79FC4B55" w:rsidR="00AD026E" w:rsidRDefault="00AD026E" w:rsidP="00AD026E">
      <w:pPr>
        <w:jc w:val="both"/>
        <w:rPr>
          <w:rFonts w:eastAsia="Calibri" w:cs="Arial"/>
          <w:noProof w:val="0"/>
          <w:sz w:val="20"/>
          <w:szCs w:val="20"/>
        </w:rPr>
      </w:pPr>
    </w:p>
    <w:p w14:paraId="1AB7BDDB" w14:textId="732E6C42" w:rsidR="00C84DAF" w:rsidRPr="004D239D" w:rsidRDefault="00C84DAF" w:rsidP="000C3E56">
      <w:pPr>
        <w:pStyle w:val="Nadpis3"/>
        <w:numPr>
          <w:ilvl w:val="0"/>
          <w:numId w:val="11"/>
        </w:numPr>
        <w:spacing w:before="240" w:after="60"/>
        <w:jc w:val="left"/>
        <w:rPr>
          <w:b/>
          <w:bCs/>
          <w:i w:val="0"/>
          <w:szCs w:val="24"/>
        </w:rPr>
      </w:pPr>
      <w:bookmarkStart w:id="50" w:name="_Toc3803701"/>
      <w:bookmarkStart w:id="51" w:name="_Toc149130581"/>
      <w:r w:rsidRPr="004D239D">
        <w:rPr>
          <w:b/>
          <w:bCs/>
          <w:i w:val="0"/>
          <w:szCs w:val="24"/>
        </w:rPr>
        <w:t>Mena a ceny uvádzané v ponuke</w:t>
      </w:r>
      <w:bookmarkEnd w:id="50"/>
      <w:bookmarkEnd w:id="51"/>
    </w:p>
    <w:p w14:paraId="648B8E1D" w14:textId="5552654A" w:rsidR="00C84DAF" w:rsidRPr="004D239D" w:rsidRDefault="00C84DAF" w:rsidP="000C3E56">
      <w:pPr>
        <w:numPr>
          <w:ilvl w:val="1"/>
          <w:numId w:val="11"/>
        </w:numPr>
        <w:ind w:left="426" w:hanging="426"/>
        <w:jc w:val="both"/>
        <w:rPr>
          <w:rFonts w:eastAsia="Calibri" w:cs="Arial"/>
          <w:noProof w:val="0"/>
          <w:sz w:val="20"/>
          <w:szCs w:val="20"/>
        </w:rPr>
      </w:pPr>
      <w:r w:rsidRPr="004D239D">
        <w:rPr>
          <w:rFonts w:eastAsia="Calibri" w:cs="Arial"/>
          <w:noProof w:val="0"/>
          <w:sz w:val="20"/>
          <w:szCs w:val="20"/>
        </w:rPr>
        <w:t>Navrhovaná zmluvná cena musí byť stanovená podľa § 3 zákona č. 18/1996 Z. z. o cenách v znení neskorších predpisov.</w:t>
      </w:r>
    </w:p>
    <w:p w14:paraId="58D7E5F8" w14:textId="77777777" w:rsidR="00C84DAF" w:rsidRPr="004D239D" w:rsidRDefault="00C84DAF" w:rsidP="000C3E56">
      <w:pPr>
        <w:numPr>
          <w:ilvl w:val="1"/>
          <w:numId w:val="11"/>
        </w:numPr>
        <w:ind w:left="426" w:hanging="426"/>
        <w:jc w:val="both"/>
        <w:rPr>
          <w:rFonts w:eastAsia="Calibri" w:cs="Arial"/>
          <w:noProof w:val="0"/>
          <w:sz w:val="20"/>
          <w:szCs w:val="20"/>
        </w:rPr>
      </w:pPr>
      <w:r w:rsidRPr="004D239D">
        <w:rPr>
          <w:rFonts w:eastAsia="Calibri" w:cs="Arial"/>
          <w:noProof w:val="0"/>
          <w:sz w:val="20"/>
          <w:szCs w:val="20"/>
        </w:rPr>
        <w:t xml:space="preserve">Navrhovaná zmluvná cena bude uvedená v eurách (EUR). </w:t>
      </w:r>
    </w:p>
    <w:p w14:paraId="6D9E4976" w14:textId="77777777" w:rsidR="00C84DAF" w:rsidRPr="004D239D" w:rsidRDefault="00C84DAF" w:rsidP="000C3E56">
      <w:pPr>
        <w:numPr>
          <w:ilvl w:val="1"/>
          <w:numId w:val="11"/>
        </w:numPr>
        <w:ind w:left="426" w:hanging="426"/>
        <w:jc w:val="both"/>
        <w:rPr>
          <w:rFonts w:eastAsia="Calibri" w:cs="Arial"/>
          <w:noProof w:val="0"/>
          <w:sz w:val="20"/>
          <w:szCs w:val="20"/>
        </w:rPr>
      </w:pPr>
      <w:r w:rsidRPr="004D239D">
        <w:rPr>
          <w:rFonts w:eastAsia="Calibri" w:cs="Arial"/>
          <w:noProof w:val="0"/>
          <w:sz w:val="20"/>
          <w:szCs w:val="20"/>
        </w:rPr>
        <w:t>Ak je uchádzač platcom dane z pridanej hodnoty (ďalej len „DPH“), navrhovanú zmluvnú cenu uvedie v zložení:</w:t>
      </w:r>
    </w:p>
    <w:p w14:paraId="6C75230F" w14:textId="77777777" w:rsidR="00C84DAF" w:rsidRPr="004D239D" w:rsidRDefault="00C84DAF" w:rsidP="000C7D4D">
      <w:pPr>
        <w:pStyle w:val="Odsekzoznamu"/>
        <w:numPr>
          <w:ilvl w:val="0"/>
          <w:numId w:val="13"/>
        </w:numPr>
        <w:jc w:val="both"/>
        <w:rPr>
          <w:rFonts w:cs="Arial"/>
          <w:noProof w:val="0"/>
          <w:sz w:val="20"/>
          <w:szCs w:val="20"/>
        </w:rPr>
      </w:pPr>
      <w:r w:rsidRPr="004D239D">
        <w:rPr>
          <w:rFonts w:cs="Arial"/>
          <w:noProof w:val="0"/>
          <w:sz w:val="20"/>
          <w:szCs w:val="20"/>
        </w:rPr>
        <w:t>navrhovaná zmluvná cena bez DPH,</w:t>
      </w:r>
    </w:p>
    <w:p w14:paraId="64CEE591" w14:textId="77777777" w:rsidR="00C84DAF" w:rsidRPr="004D239D" w:rsidRDefault="00C84DAF" w:rsidP="000C7D4D">
      <w:pPr>
        <w:pStyle w:val="Odsekzoznamu"/>
        <w:numPr>
          <w:ilvl w:val="0"/>
          <w:numId w:val="13"/>
        </w:numPr>
        <w:jc w:val="both"/>
        <w:rPr>
          <w:rFonts w:cs="Arial"/>
          <w:noProof w:val="0"/>
          <w:sz w:val="20"/>
          <w:szCs w:val="20"/>
        </w:rPr>
      </w:pPr>
      <w:r w:rsidRPr="004D239D">
        <w:rPr>
          <w:rFonts w:cs="Arial"/>
          <w:noProof w:val="0"/>
          <w:sz w:val="20"/>
          <w:szCs w:val="20"/>
        </w:rPr>
        <w:t>sadzba DPH a výška DPH,</w:t>
      </w:r>
    </w:p>
    <w:p w14:paraId="7049D3E6" w14:textId="77777777" w:rsidR="00C84DAF" w:rsidRPr="004D239D" w:rsidRDefault="00C84DAF" w:rsidP="000C7D4D">
      <w:pPr>
        <w:pStyle w:val="Odsekzoznamu"/>
        <w:numPr>
          <w:ilvl w:val="0"/>
          <w:numId w:val="13"/>
        </w:numPr>
        <w:jc w:val="both"/>
        <w:rPr>
          <w:rFonts w:cs="Arial"/>
          <w:noProof w:val="0"/>
          <w:sz w:val="20"/>
          <w:szCs w:val="20"/>
        </w:rPr>
      </w:pPr>
      <w:r w:rsidRPr="004D239D">
        <w:rPr>
          <w:rFonts w:cs="Arial"/>
          <w:noProof w:val="0"/>
          <w:sz w:val="20"/>
          <w:szCs w:val="20"/>
        </w:rPr>
        <w:t>navrhovaná zmluvná cena vrátane DPH.</w:t>
      </w:r>
    </w:p>
    <w:p w14:paraId="5B5311CB" w14:textId="77777777" w:rsidR="00C84DAF" w:rsidRPr="004D239D" w:rsidRDefault="00C84DAF" w:rsidP="000C3E56">
      <w:pPr>
        <w:numPr>
          <w:ilvl w:val="1"/>
          <w:numId w:val="11"/>
        </w:numPr>
        <w:ind w:left="426" w:hanging="426"/>
        <w:jc w:val="both"/>
        <w:rPr>
          <w:rFonts w:eastAsia="Calibri" w:cs="Arial"/>
          <w:noProof w:val="0"/>
          <w:sz w:val="20"/>
          <w:szCs w:val="20"/>
        </w:rPr>
      </w:pPr>
      <w:r w:rsidRPr="004D239D">
        <w:rPr>
          <w:rFonts w:eastAsia="Calibri" w:cs="Arial"/>
          <w:noProof w:val="0"/>
          <w:sz w:val="20"/>
          <w:szCs w:val="20"/>
        </w:rPr>
        <w:t>Ak uchádzač nie je platcom DPH, uvedie navrhovanú zmluvnú cenu celkom. Na skutočnosť, že nie je platcom DPH, uchádzač upozorní.</w:t>
      </w:r>
    </w:p>
    <w:p w14:paraId="1CDE80AD" w14:textId="77777777" w:rsidR="00C84DAF" w:rsidRPr="004D239D" w:rsidRDefault="00C84DAF" w:rsidP="00C84DAF">
      <w:pPr>
        <w:jc w:val="both"/>
        <w:rPr>
          <w:rFonts w:cs="Arial"/>
          <w:noProof w:val="0"/>
          <w:sz w:val="20"/>
          <w:szCs w:val="20"/>
        </w:rPr>
      </w:pPr>
    </w:p>
    <w:p w14:paraId="03178B3F" w14:textId="1EAB1BB9" w:rsidR="00C84DAF" w:rsidRPr="004D239D" w:rsidRDefault="00C84DAF" w:rsidP="000C3E56">
      <w:pPr>
        <w:pStyle w:val="Nadpis3"/>
        <w:numPr>
          <w:ilvl w:val="0"/>
          <w:numId w:val="11"/>
        </w:numPr>
        <w:spacing w:before="240" w:after="60"/>
        <w:jc w:val="left"/>
        <w:rPr>
          <w:b/>
          <w:bCs/>
          <w:i w:val="0"/>
          <w:szCs w:val="24"/>
        </w:rPr>
      </w:pPr>
      <w:bookmarkStart w:id="52" w:name="_Toc149130582"/>
      <w:r w:rsidRPr="004D239D">
        <w:rPr>
          <w:b/>
          <w:bCs/>
          <w:i w:val="0"/>
          <w:szCs w:val="24"/>
        </w:rPr>
        <w:t>Zábezpeka</w:t>
      </w:r>
      <w:bookmarkEnd w:id="52"/>
      <w:r w:rsidRPr="004D239D">
        <w:rPr>
          <w:b/>
          <w:bCs/>
          <w:i w:val="0"/>
          <w:szCs w:val="24"/>
        </w:rPr>
        <w:t xml:space="preserve"> </w:t>
      </w:r>
    </w:p>
    <w:p w14:paraId="394596DA" w14:textId="783CADAA" w:rsidR="00C84DAF" w:rsidRPr="00E62157" w:rsidRDefault="00C84DAF" w:rsidP="000C3E56">
      <w:pPr>
        <w:numPr>
          <w:ilvl w:val="1"/>
          <w:numId w:val="11"/>
        </w:numPr>
        <w:ind w:left="426" w:hanging="426"/>
        <w:jc w:val="both"/>
        <w:rPr>
          <w:rFonts w:eastAsia="Calibri" w:cs="Arial"/>
          <w:noProof w:val="0"/>
          <w:sz w:val="20"/>
          <w:szCs w:val="20"/>
        </w:rPr>
      </w:pPr>
      <w:r w:rsidRPr="00E62157">
        <w:rPr>
          <w:rFonts w:eastAsia="Calibri" w:cs="Arial"/>
          <w:noProof w:val="0"/>
          <w:sz w:val="20"/>
          <w:szCs w:val="20"/>
        </w:rPr>
        <w:t xml:space="preserve">Zábezpeka ponúk sa vyžaduje. </w:t>
      </w:r>
    </w:p>
    <w:p w14:paraId="3DB8EE0F" w14:textId="74F29324" w:rsidR="00C84DAF" w:rsidRPr="00E62157" w:rsidRDefault="00C84DAF" w:rsidP="000C3E56">
      <w:pPr>
        <w:numPr>
          <w:ilvl w:val="1"/>
          <w:numId w:val="11"/>
        </w:numPr>
        <w:ind w:left="426" w:hanging="426"/>
        <w:jc w:val="both"/>
        <w:rPr>
          <w:rFonts w:eastAsia="Calibri" w:cs="Arial"/>
          <w:noProof w:val="0"/>
          <w:sz w:val="20"/>
          <w:szCs w:val="20"/>
        </w:rPr>
      </w:pPr>
      <w:r w:rsidRPr="00E62157">
        <w:rPr>
          <w:rFonts w:eastAsia="Calibri" w:cs="Arial"/>
          <w:noProof w:val="0"/>
          <w:sz w:val="20"/>
          <w:szCs w:val="20"/>
        </w:rPr>
        <w:t xml:space="preserve">Zábezpeka je poskytnutie bankovej záruky za uchádzača, poistenie záruky alebo zloženie finančných prostriedkov na účet verejného obstarávateľa v banke alebo v pobočke zahraničnej banky </w:t>
      </w:r>
    </w:p>
    <w:p w14:paraId="66D106F9" w14:textId="7A9A5DBA" w:rsidR="00C84DAF" w:rsidRPr="004D239D" w:rsidRDefault="00C84DAF" w:rsidP="000C3E56">
      <w:pPr>
        <w:numPr>
          <w:ilvl w:val="1"/>
          <w:numId w:val="11"/>
        </w:numPr>
        <w:ind w:left="426" w:hanging="426"/>
        <w:jc w:val="both"/>
        <w:rPr>
          <w:rFonts w:eastAsia="Calibri" w:cs="Arial"/>
          <w:noProof w:val="0"/>
          <w:sz w:val="20"/>
          <w:szCs w:val="20"/>
        </w:rPr>
      </w:pPr>
      <w:r w:rsidRPr="004D239D">
        <w:rPr>
          <w:rFonts w:eastAsia="Calibri" w:cs="Arial"/>
          <w:noProof w:val="0"/>
          <w:sz w:val="20"/>
          <w:szCs w:val="20"/>
        </w:rPr>
        <w:t>Výška z</w:t>
      </w:r>
      <w:r w:rsidR="00280F65" w:rsidRPr="004D239D">
        <w:rPr>
          <w:rFonts w:eastAsia="Calibri" w:cs="Arial"/>
          <w:noProof w:val="0"/>
          <w:sz w:val="20"/>
          <w:szCs w:val="20"/>
        </w:rPr>
        <w:t>ábezpeky je stanovená vo výške</w:t>
      </w:r>
      <w:r w:rsidR="00B22F21" w:rsidRPr="004D239D">
        <w:rPr>
          <w:rFonts w:eastAsia="Calibri" w:cs="Arial"/>
          <w:noProof w:val="0"/>
          <w:sz w:val="20"/>
          <w:szCs w:val="20"/>
        </w:rPr>
        <w:t>:</w:t>
      </w:r>
    </w:p>
    <w:p w14:paraId="4B5233E7" w14:textId="4B4BED05" w:rsidR="00B846C2" w:rsidRPr="004D239D" w:rsidRDefault="000774D6" w:rsidP="000774D6">
      <w:pPr>
        <w:numPr>
          <w:ilvl w:val="0"/>
          <w:numId w:val="14"/>
        </w:numPr>
        <w:jc w:val="both"/>
        <w:rPr>
          <w:rFonts w:cs="Arial"/>
          <w:noProof w:val="0"/>
          <w:sz w:val="20"/>
          <w:szCs w:val="20"/>
        </w:rPr>
      </w:pPr>
      <w:r>
        <w:rPr>
          <w:rFonts w:cs="Arial"/>
          <w:noProof w:val="0"/>
          <w:sz w:val="20"/>
          <w:szCs w:val="20"/>
        </w:rPr>
        <w:t>pre časť A)</w:t>
      </w:r>
      <w:r w:rsidR="00B846C2" w:rsidRPr="004D239D">
        <w:rPr>
          <w:rFonts w:cs="Arial"/>
          <w:noProof w:val="0"/>
          <w:sz w:val="20"/>
          <w:szCs w:val="20"/>
        </w:rPr>
        <w:t xml:space="preserve">: </w:t>
      </w:r>
      <w:r w:rsidRPr="000774D6">
        <w:rPr>
          <w:rFonts w:cs="Arial"/>
          <w:noProof w:val="0"/>
          <w:sz w:val="20"/>
          <w:szCs w:val="20"/>
        </w:rPr>
        <w:t>8 000,00</w:t>
      </w:r>
      <w:r w:rsidR="000F7B3E" w:rsidRPr="000774D6">
        <w:rPr>
          <w:rFonts w:cs="Arial"/>
          <w:noProof w:val="0"/>
          <w:sz w:val="20"/>
          <w:szCs w:val="20"/>
        </w:rPr>
        <w:t xml:space="preserve"> EUR</w:t>
      </w:r>
    </w:p>
    <w:p w14:paraId="269CC969" w14:textId="5D31A154" w:rsidR="000774D6" w:rsidRPr="000774D6" w:rsidRDefault="00B846C2" w:rsidP="000774D6">
      <w:pPr>
        <w:pStyle w:val="Odsekzoznamu"/>
        <w:numPr>
          <w:ilvl w:val="0"/>
          <w:numId w:val="14"/>
        </w:numPr>
        <w:rPr>
          <w:rFonts w:cs="Arial"/>
          <w:noProof w:val="0"/>
          <w:sz w:val="20"/>
          <w:szCs w:val="20"/>
        </w:rPr>
      </w:pPr>
      <w:r w:rsidRPr="000774D6">
        <w:rPr>
          <w:rFonts w:cs="Arial"/>
          <w:noProof w:val="0"/>
          <w:sz w:val="20"/>
          <w:szCs w:val="20"/>
        </w:rPr>
        <w:t xml:space="preserve">pre časť </w:t>
      </w:r>
      <w:r w:rsidR="000774D6" w:rsidRPr="000774D6">
        <w:rPr>
          <w:rFonts w:cs="Arial"/>
          <w:noProof w:val="0"/>
          <w:sz w:val="20"/>
          <w:szCs w:val="20"/>
        </w:rPr>
        <w:t xml:space="preserve">B): </w:t>
      </w:r>
      <w:r w:rsidR="000774D6">
        <w:rPr>
          <w:rFonts w:cs="Arial"/>
          <w:noProof w:val="0"/>
          <w:sz w:val="20"/>
          <w:szCs w:val="20"/>
        </w:rPr>
        <w:t>4</w:t>
      </w:r>
      <w:r w:rsidR="000774D6" w:rsidRPr="000774D6">
        <w:rPr>
          <w:rFonts w:cs="Arial"/>
          <w:noProof w:val="0"/>
          <w:sz w:val="20"/>
          <w:szCs w:val="20"/>
        </w:rPr>
        <w:t xml:space="preserve"> 000,00 EUR</w:t>
      </w:r>
    </w:p>
    <w:p w14:paraId="01986A9D" w14:textId="5A6CB450" w:rsidR="000774D6" w:rsidRPr="000774D6" w:rsidRDefault="000774D6" w:rsidP="000774D6">
      <w:pPr>
        <w:pStyle w:val="Odsekzoznamu"/>
        <w:numPr>
          <w:ilvl w:val="0"/>
          <w:numId w:val="14"/>
        </w:numPr>
        <w:rPr>
          <w:rFonts w:cs="Arial"/>
          <w:noProof w:val="0"/>
          <w:sz w:val="20"/>
          <w:szCs w:val="20"/>
        </w:rPr>
      </w:pPr>
      <w:r w:rsidRPr="000774D6">
        <w:rPr>
          <w:rFonts w:cs="Arial"/>
          <w:noProof w:val="0"/>
          <w:sz w:val="20"/>
          <w:szCs w:val="20"/>
        </w:rPr>
        <w:t xml:space="preserve">pre časť </w:t>
      </w:r>
      <w:r w:rsidR="0064268D">
        <w:rPr>
          <w:rFonts w:cs="Arial"/>
          <w:noProof w:val="0"/>
          <w:sz w:val="20"/>
          <w:szCs w:val="20"/>
        </w:rPr>
        <w:t>C</w:t>
      </w:r>
      <w:r w:rsidRPr="000774D6">
        <w:rPr>
          <w:rFonts w:cs="Arial"/>
          <w:noProof w:val="0"/>
          <w:sz w:val="20"/>
          <w:szCs w:val="20"/>
        </w:rPr>
        <w:t xml:space="preserve">): </w:t>
      </w:r>
      <w:r>
        <w:rPr>
          <w:rFonts w:cs="Arial"/>
          <w:noProof w:val="0"/>
          <w:sz w:val="20"/>
          <w:szCs w:val="20"/>
        </w:rPr>
        <w:t>4</w:t>
      </w:r>
      <w:r w:rsidRPr="000774D6">
        <w:rPr>
          <w:rFonts w:cs="Arial"/>
          <w:noProof w:val="0"/>
          <w:sz w:val="20"/>
          <w:szCs w:val="20"/>
        </w:rPr>
        <w:t xml:space="preserve"> 000,00 EUR</w:t>
      </w:r>
    </w:p>
    <w:p w14:paraId="68D99B0F" w14:textId="4BB81B58" w:rsidR="000774D6" w:rsidRPr="000774D6" w:rsidRDefault="000774D6" w:rsidP="000774D6">
      <w:pPr>
        <w:pStyle w:val="Odsekzoznamu"/>
        <w:numPr>
          <w:ilvl w:val="0"/>
          <w:numId w:val="14"/>
        </w:numPr>
        <w:rPr>
          <w:rFonts w:cs="Arial"/>
          <w:noProof w:val="0"/>
          <w:sz w:val="20"/>
          <w:szCs w:val="20"/>
        </w:rPr>
      </w:pPr>
      <w:r>
        <w:rPr>
          <w:rFonts w:cs="Arial"/>
          <w:noProof w:val="0"/>
          <w:sz w:val="20"/>
          <w:szCs w:val="20"/>
        </w:rPr>
        <w:t xml:space="preserve">pre časť </w:t>
      </w:r>
      <w:r w:rsidR="0064268D">
        <w:rPr>
          <w:rFonts w:cs="Arial"/>
          <w:noProof w:val="0"/>
          <w:sz w:val="20"/>
          <w:szCs w:val="20"/>
        </w:rPr>
        <w:t>D</w:t>
      </w:r>
      <w:r>
        <w:rPr>
          <w:rFonts w:cs="Arial"/>
          <w:noProof w:val="0"/>
          <w:sz w:val="20"/>
          <w:szCs w:val="20"/>
        </w:rPr>
        <w:t>): 11</w:t>
      </w:r>
      <w:r w:rsidRPr="000774D6">
        <w:rPr>
          <w:rFonts w:cs="Arial"/>
          <w:noProof w:val="0"/>
          <w:sz w:val="20"/>
          <w:szCs w:val="20"/>
        </w:rPr>
        <w:t xml:space="preserve"> 000,00 EUR</w:t>
      </w:r>
    </w:p>
    <w:p w14:paraId="04677A59" w14:textId="77777777" w:rsidR="00C157F0" w:rsidRPr="004D239D" w:rsidRDefault="00C157F0" w:rsidP="00C157F0">
      <w:pPr>
        <w:jc w:val="both"/>
        <w:rPr>
          <w:rFonts w:cs="Arial"/>
          <w:noProof w:val="0"/>
          <w:sz w:val="20"/>
          <w:szCs w:val="20"/>
        </w:rPr>
      </w:pPr>
    </w:p>
    <w:p w14:paraId="7C0578D0" w14:textId="3ED269EE" w:rsidR="00C84DAF" w:rsidRPr="004D239D" w:rsidRDefault="00C84DAF" w:rsidP="000C3E56">
      <w:pPr>
        <w:numPr>
          <w:ilvl w:val="1"/>
          <w:numId w:val="11"/>
        </w:numPr>
        <w:ind w:left="426" w:hanging="426"/>
        <w:jc w:val="both"/>
        <w:rPr>
          <w:rFonts w:eastAsia="Calibri" w:cs="Arial"/>
          <w:b/>
          <w:noProof w:val="0"/>
          <w:sz w:val="20"/>
          <w:szCs w:val="20"/>
          <w:u w:val="single"/>
        </w:rPr>
      </w:pPr>
      <w:r w:rsidRPr="004D239D">
        <w:rPr>
          <w:rFonts w:eastAsia="Calibri" w:cs="Arial"/>
          <w:b/>
          <w:noProof w:val="0"/>
          <w:sz w:val="20"/>
          <w:szCs w:val="20"/>
          <w:u w:val="single"/>
        </w:rPr>
        <w:t>Podmienky zloženia zábezpeky - zloženie finančných prostriedkov na bankov</w:t>
      </w:r>
      <w:r w:rsidR="00B22F21" w:rsidRPr="004D239D">
        <w:rPr>
          <w:rFonts w:eastAsia="Calibri" w:cs="Arial"/>
          <w:b/>
          <w:noProof w:val="0"/>
          <w:sz w:val="20"/>
          <w:szCs w:val="20"/>
          <w:u w:val="single"/>
        </w:rPr>
        <w:t>ý účet verejného obstarávateľa.</w:t>
      </w:r>
    </w:p>
    <w:p w14:paraId="78F8B527" w14:textId="449E14CE" w:rsidR="00C84DAF" w:rsidRPr="00612CFF" w:rsidRDefault="00C84DAF" w:rsidP="000A13AF">
      <w:pPr>
        <w:numPr>
          <w:ilvl w:val="0"/>
          <w:numId w:val="36"/>
        </w:numPr>
        <w:jc w:val="both"/>
        <w:rPr>
          <w:rFonts w:cs="Arial"/>
          <w:b/>
          <w:noProof w:val="0"/>
          <w:sz w:val="20"/>
          <w:szCs w:val="20"/>
        </w:rPr>
      </w:pPr>
      <w:r w:rsidRPr="004D239D">
        <w:rPr>
          <w:rFonts w:cs="Arial"/>
          <w:noProof w:val="0"/>
          <w:sz w:val="20"/>
          <w:szCs w:val="20"/>
        </w:rPr>
        <w:t xml:space="preserve">finančné prostriedky musia byť zložené na účet verejného obstarávateľa číslo: </w:t>
      </w:r>
      <w:r w:rsidR="00364C2D" w:rsidRPr="00267030">
        <w:rPr>
          <w:rFonts w:cs="Arial"/>
          <w:b/>
          <w:i/>
          <w:noProof w:val="0"/>
          <w:sz w:val="20"/>
          <w:szCs w:val="20"/>
        </w:rPr>
        <w:t>9602000000001356419253, SWIFT kód: SUBASKBX</w:t>
      </w:r>
      <w:r w:rsidRPr="004D239D">
        <w:rPr>
          <w:rFonts w:cs="Arial"/>
          <w:noProof w:val="0"/>
          <w:sz w:val="20"/>
          <w:szCs w:val="20"/>
        </w:rPr>
        <w:t xml:space="preserve">, s uvedením variabilného symbolu: </w:t>
      </w:r>
      <w:r w:rsidR="00206625" w:rsidRPr="004D239D">
        <w:rPr>
          <w:rFonts w:cs="Arial"/>
          <w:i/>
          <w:noProof w:val="0"/>
          <w:sz w:val="20"/>
          <w:szCs w:val="20"/>
        </w:rPr>
        <w:t>„</w:t>
      </w:r>
      <w:r w:rsidRPr="004D239D">
        <w:rPr>
          <w:rFonts w:cs="Arial"/>
          <w:i/>
          <w:noProof w:val="0"/>
          <w:sz w:val="20"/>
          <w:szCs w:val="20"/>
        </w:rPr>
        <w:t>IČO uchádzača</w:t>
      </w:r>
      <w:r w:rsidR="00206625" w:rsidRPr="004D239D">
        <w:rPr>
          <w:rFonts w:cs="Arial"/>
          <w:i/>
          <w:noProof w:val="0"/>
          <w:sz w:val="20"/>
          <w:szCs w:val="20"/>
        </w:rPr>
        <w:t>“</w:t>
      </w:r>
      <w:r w:rsidRPr="004D239D">
        <w:rPr>
          <w:rFonts w:cs="Arial"/>
          <w:noProof w:val="0"/>
          <w:sz w:val="20"/>
          <w:szCs w:val="20"/>
        </w:rPr>
        <w:t xml:space="preserve"> a s uvedením textu v poznámke pre prijímateľa: </w:t>
      </w:r>
      <w:r w:rsidR="00280F65" w:rsidRPr="00612CFF">
        <w:rPr>
          <w:rFonts w:cs="Arial"/>
          <w:b/>
          <w:noProof w:val="0"/>
          <w:sz w:val="20"/>
          <w:szCs w:val="20"/>
        </w:rPr>
        <w:t>„</w:t>
      </w:r>
      <w:proofErr w:type="spellStart"/>
      <w:r w:rsidR="00CE6EBA" w:rsidRPr="00612CFF">
        <w:rPr>
          <w:rFonts w:cs="Arial"/>
          <w:b/>
          <w:i/>
          <w:noProof w:val="0"/>
          <w:sz w:val="20"/>
          <w:szCs w:val="20"/>
        </w:rPr>
        <w:t>Zabezpeka</w:t>
      </w:r>
      <w:proofErr w:type="spellEnd"/>
      <w:r w:rsidR="00CE6EBA" w:rsidRPr="00612CFF">
        <w:rPr>
          <w:rFonts w:cs="Arial"/>
          <w:b/>
          <w:i/>
          <w:noProof w:val="0"/>
          <w:sz w:val="20"/>
          <w:szCs w:val="20"/>
        </w:rPr>
        <w:t xml:space="preserve"> VO </w:t>
      </w:r>
      <w:r w:rsidR="0064268D" w:rsidRPr="00612CFF">
        <w:rPr>
          <w:rFonts w:cs="Arial"/>
          <w:b/>
          <w:i/>
          <w:noProof w:val="0"/>
          <w:sz w:val="20"/>
          <w:szCs w:val="20"/>
        </w:rPr>
        <w:t>UKT</w:t>
      </w:r>
      <w:r w:rsidR="00CA479E" w:rsidRPr="00612CFF">
        <w:rPr>
          <w:rFonts w:cs="Arial"/>
          <w:b/>
          <w:i/>
          <w:noProof w:val="0"/>
          <w:sz w:val="20"/>
          <w:szCs w:val="20"/>
        </w:rPr>
        <w:t xml:space="preserve"> </w:t>
      </w:r>
      <w:r w:rsidR="0064268D" w:rsidRPr="00612CFF">
        <w:rPr>
          <w:rFonts w:cs="Arial"/>
          <w:b/>
          <w:i/>
          <w:noProof w:val="0"/>
          <w:sz w:val="20"/>
          <w:szCs w:val="20"/>
        </w:rPr>
        <w:t>–</w:t>
      </w:r>
      <w:r w:rsidR="00CA479E" w:rsidRPr="00612CFF">
        <w:rPr>
          <w:rFonts w:cs="Arial"/>
          <w:b/>
          <w:i/>
          <w:noProof w:val="0"/>
          <w:sz w:val="20"/>
          <w:szCs w:val="20"/>
        </w:rPr>
        <w:t xml:space="preserve"> </w:t>
      </w:r>
      <w:r w:rsidR="0064268D" w:rsidRPr="00612CFF">
        <w:rPr>
          <w:rFonts w:cs="Arial"/>
          <w:b/>
          <w:i/>
          <w:noProof w:val="0"/>
          <w:sz w:val="20"/>
          <w:szCs w:val="20"/>
        </w:rPr>
        <w:t>časť...</w:t>
      </w:r>
    </w:p>
    <w:p w14:paraId="784A8117" w14:textId="5BFB230A" w:rsidR="00C84DAF" w:rsidRPr="004D239D" w:rsidRDefault="00C84DAF" w:rsidP="000A13AF">
      <w:pPr>
        <w:numPr>
          <w:ilvl w:val="0"/>
          <w:numId w:val="36"/>
        </w:numPr>
        <w:jc w:val="both"/>
        <w:rPr>
          <w:rFonts w:cs="Arial"/>
          <w:noProof w:val="0"/>
          <w:sz w:val="20"/>
          <w:szCs w:val="20"/>
        </w:rPr>
      </w:pPr>
      <w:r w:rsidRPr="004D239D">
        <w:rPr>
          <w:rFonts w:cs="Arial"/>
          <w:noProof w:val="0"/>
          <w:sz w:val="20"/>
          <w:szCs w:val="20"/>
        </w:rPr>
        <w:lastRenderedPageBreak/>
        <w:t xml:space="preserve">finančné prostriedky musia byť pripísané na účte verejného obstarávateľa v lehote najneskôr v posledný deň uplynutia lehoty na predkladanie ponúk. Doba platnosti zábezpeky formou zloženia finančných prostriedkov na účet verejného obstarávateľa musí byť počas celej lehoty viazanosti ponúk, resp. do lehoty ukončenia procesu verejného obstarávania. </w:t>
      </w:r>
    </w:p>
    <w:p w14:paraId="5D474D29" w14:textId="334185A6" w:rsidR="00C84DAF" w:rsidRDefault="00C84DAF" w:rsidP="000A13AF">
      <w:pPr>
        <w:numPr>
          <w:ilvl w:val="0"/>
          <w:numId w:val="36"/>
        </w:numPr>
        <w:jc w:val="both"/>
        <w:rPr>
          <w:rFonts w:cs="Arial"/>
          <w:noProof w:val="0"/>
          <w:sz w:val="20"/>
          <w:szCs w:val="20"/>
        </w:rPr>
      </w:pPr>
      <w:r w:rsidRPr="004D239D">
        <w:rPr>
          <w:rFonts w:cs="Arial"/>
          <w:noProof w:val="0"/>
          <w:sz w:val="20"/>
          <w:szCs w:val="20"/>
        </w:rPr>
        <w:t>ak finančné prostriedky nebudú zložené na účte verejného obstarávateľa podľa bodov 1</w:t>
      </w:r>
      <w:r w:rsidR="00280F65" w:rsidRPr="004D239D">
        <w:rPr>
          <w:rFonts w:cs="Arial"/>
          <w:noProof w:val="0"/>
          <w:sz w:val="20"/>
          <w:szCs w:val="20"/>
        </w:rPr>
        <w:t>8.4 a) a 18</w:t>
      </w:r>
      <w:r w:rsidRPr="004D239D">
        <w:rPr>
          <w:rFonts w:cs="Arial"/>
          <w:noProof w:val="0"/>
          <w:sz w:val="20"/>
          <w:szCs w:val="20"/>
        </w:rPr>
        <w:t>.</w:t>
      </w:r>
      <w:r w:rsidR="00406D60">
        <w:rPr>
          <w:rFonts w:cs="Arial"/>
          <w:noProof w:val="0"/>
          <w:sz w:val="20"/>
          <w:szCs w:val="20"/>
        </w:rPr>
        <w:t>4</w:t>
      </w:r>
      <w:r w:rsidRPr="004D239D">
        <w:rPr>
          <w:rFonts w:cs="Arial"/>
          <w:noProof w:val="0"/>
          <w:sz w:val="20"/>
          <w:szCs w:val="20"/>
        </w:rPr>
        <w:t xml:space="preserve"> b), bude uchádzač z verejnej súťaže vylúčený. Uchádzač doloží k svojej ponuke výpis z bankového účtu o vklade požadovanej čiastky na daný účet verejného obstarávateľa. </w:t>
      </w:r>
    </w:p>
    <w:p w14:paraId="0416F932" w14:textId="310A8C25" w:rsidR="00AD026E" w:rsidRDefault="00AD026E" w:rsidP="00AD026E">
      <w:pPr>
        <w:jc w:val="both"/>
        <w:rPr>
          <w:rFonts w:cs="Arial"/>
          <w:noProof w:val="0"/>
          <w:sz w:val="20"/>
          <w:szCs w:val="20"/>
        </w:rPr>
      </w:pPr>
    </w:p>
    <w:p w14:paraId="7CAF227B" w14:textId="77777777" w:rsidR="00AD026E" w:rsidRPr="004D239D" w:rsidRDefault="00AD026E" w:rsidP="00AD026E">
      <w:pPr>
        <w:jc w:val="both"/>
        <w:rPr>
          <w:rFonts w:cs="Arial"/>
          <w:noProof w:val="0"/>
          <w:sz w:val="20"/>
          <w:szCs w:val="20"/>
        </w:rPr>
      </w:pPr>
    </w:p>
    <w:p w14:paraId="72D81AC0" w14:textId="0BBD8223" w:rsidR="00C84DAF" w:rsidRPr="004D239D" w:rsidRDefault="00C84DAF" w:rsidP="000C3E56">
      <w:pPr>
        <w:numPr>
          <w:ilvl w:val="1"/>
          <w:numId w:val="11"/>
        </w:numPr>
        <w:ind w:left="426" w:hanging="426"/>
        <w:jc w:val="both"/>
        <w:rPr>
          <w:rFonts w:eastAsia="Calibri" w:cs="Arial"/>
          <w:b/>
          <w:noProof w:val="0"/>
          <w:sz w:val="20"/>
          <w:szCs w:val="20"/>
          <w:u w:val="single"/>
        </w:rPr>
      </w:pPr>
      <w:r w:rsidRPr="004D239D">
        <w:rPr>
          <w:rFonts w:eastAsia="Calibri" w:cs="Arial"/>
          <w:b/>
          <w:noProof w:val="0"/>
          <w:sz w:val="20"/>
          <w:szCs w:val="20"/>
          <w:u w:val="single"/>
        </w:rPr>
        <w:t xml:space="preserve">Podmienky zloženia zábezpeky - poskytnutie bankovej záruky za uchádzača. </w:t>
      </w:r>
    </w:p>
    <w:p w14:paraId="67873B2C" w14:textId="2DF7D729" w:rsidR="00C84DAF" w:rsidRPr="004D239D" w:rsidRDefault="00C84DAF" w:rsidP="000C7D4D">
      <w:pPr>
        <w:numPr>
          <w:ilvl w:val="0"/>
          <w:numId w:val="15"/>
        </w:numPr>
        <w:jc w:val="both"/>
        <w:rPr>
          <w:rFonts w:cs="Arial"/>
          <w:noProof w:val="0"/>
          <w:sz w:val="20"/>
          <w:szCs w:val="20"/>
        </w:rPr>
      </w:pPr>
      <w:r w:rsidRPr="004D239D">
        <w:rPr>
          <w:rFonts w:cs="Arial"/>
          <w:noProof w:val="0"/>
          <w:sz w:val="20"/>
          <w:szCs w:val="20"/>
        </w:rPr>
        <w:t xml:space="preserve">banková záruka za uchádzača môže byť poskytnutá bankou so sídlom v Slovenskej republike, pobočkou zahraničnej banky v Slovenskej republike alebo zahraničnou bankou. Doba platnosti bankovej záruky musí byť najmenej počas trvania lehoty viazanosti ponúk. </w:t>
      </w:r>
    </w:p>
    <w:p w14:paraId="49F5F7E7" w14:textId="5BCEE717" w:rsidR="00C84DAF" w:rsidRPr="004D239D" w:rsidRDefault="00C84DAF" w:rsidP="000C7D4D">
      <w:pPr>
        <w:numPr>
          <w:ilvl w:val="0"/>
          <w:numId w:val="15"/>
        </w:numPr>
        <w:jc w:val="both"/>
        <w:rPr>
          <w:rFonts w:cs="Arial"/>
          <w:noProof w:val="0"/>
          <w:sz w:val="20"/>
          <w:szCs w:val="20"/>
        </w:rPr>
      </w:pPr>
      <w:r w:rsidRPr="004D239D">
        <w:rPr>
          <w:rFonts w:cs="Arial"/>
          <w:noProof w:val="0"/>
          <w:sz w:val="20"/>
          <w:szCs w:val="20"/>
        </w:rPr>
        <w:t xml:space="preserve">záručná listina, v ktorej banka písomne vyhlási, že uspokojí verejného obstarávateľa (veriteľa) za uchádzača do výšky finančných prostriedkov, ktoré veriteľ požaduje ako zábezpeku viazanosti ponuky uchádzača, musí byť súčasťou ponuky. </w:t>
      </w:r>
    </w:p>
    <w:p w14:paraId="7C34287D" w14:textId="31B799F6" w:rsidR="00C84DAF" w:rsidRPr="004D239D" w:rsidRDefault="00C84DAF" w:rsidP="000C7D4D">
      <w:pPr>
        <w:numPr>
          <w:ilvl w:val="0"/>
          <w:numId w:val="15"/>
        </w:numPr>
        <w:jc w:val="both"/>
        <w:rPr>
          <w:rFonts w:cs="Arial"/>
          <w:noProof w:val="0"/>
          <w:sz w:val="20"/>
          <w:szCs w:val="20"/>
        </w:rPr>
      </w:pPr>
      <w:r w:rsidRPr="004D239D">
        <w:rPr>
          <w:rFonts w:cs="Arial"/>
          <w:noProof w:val="0"/>
          <w:sz w:val="20"/>
          <w:szCs w:val="20"/>
        </w:rPr>
        <w:t>ak záručná listina nebude súčasťou ponuky podľa bodov 1</w:t>
      </w:r>
      <w:r w:rsidR="00280F65" w:rsidRPr="004D239D">
        <w:rPr>
          <w:rFonts w:cs="Arial"/>
          <w:noProof w:val="0"/>
          <w:sz w:val="20"/>
          <w:szCs w:val="20"/>
        </w:rPr>
        <w:t>8</w:t>
      </w:r>
      <w:r w:rsidRPr="004D239D">
        <w:rPr>
          <w:rFonts w:cs="Arial"/>
          <w:noProof w:val="0"/>
          <w:sz w:val="20"/>
          <w:szCs w:val="20"/>
        </w:rPr>
        <w:t>.5 a) a 1</w:t>
      </w:r>
      <w:r w:rsidR="00280F65" w:rsidRPr="004D239D">
        <w:rPr>
          <w:rFonts w:cs="Arial"/>
          <w:noProof w:val="0"/>
          <w:sz w:val="20"/>
          <w:szCs w:val="20"/>
        </w:rPr>
        <w:t>8</w:t>
      </w:r>
      <w:r w:rsidRPr="004D239D">
        <w:rPr>
          <w:rFonts w:cs="Arial"/>
          <w:noProof w:val="0"/>
          <w:sz w:val="20"/>
          <w:szCs w:val="20"/>
        </w:rPr>
        <w:t xml:space="preserve">.5 b), bude uchádzač z verejnej súťaže vylúčený. </w:t>
      </w:r>
    </w:p>
    <w:p w14:paraId="78023FDD" w14:textId="0B2B1910" w:rsidR="00C84DAF" w:rsidRPr="004D239D" w:rsidRDefault="00C84DAF" w:rsidP="000C7D4D">
      <w:pPr>
        <w:numPr>
          <w:ilvl w:val="0"/>
          <w:numId w:val="15"/>
        </w:numPr>
        <w:jc w:val="both"/>
        <w:rPr>
          <w:rFonts w:cs="Arial"/>
          <w:noProof w:val="0"/>
          <w:sz w:val="20"/>
          <w:szCs w:val="20"/>
        </w:rPr>
      </w:pPr>
      <w:r w:rsidRPr="004D239D">
        <w:rPr>
          <w:rFonts w:cs="Arial"/>
          <w:noProof w:val="0"/>
          <w:sz w:val="20"/>
          <w:szCs w:val="20"/>
        </w:rPr>
        <w:t>ak bude uchádzač vyžadovať vrátenie originálu záručnej l</w:t>
      </w:r>
      <w:r w:rsidR="00206625" w:rsidRPr="004D239D">
        <w:rPr>
          <w:rFonts w:cs="Arial"/>
          <w:noProof w:val="0"/>
          <w:sz w:val="20"/>
          <w:szCs w:val="20"/>
        </w:rPr>
        <w:t xml:space="preserve">istiny banky, v ponuke predloží </w:t>
      </w:r>
      <w:r w:rsidRPr="004D239D">
        <w:rPr>
          <w:rFonts w:cs="Arial"/>
          <w:noProof w:val="0"/>
          <w:sz w:val="20"/>
          <w:szCs w:val="20"/>
        </w:rPr>
        <w:t>o</w:t>
      </w:r>
      <w:r w:rsidR="00206625" w:rsidRPr="004D239D">
        <w:rPr>
          <w:rFonts w:cs="Arial"/>
          <w:noProof w:val="0"/>
          <w:sz w:val="20"/>
          <w:szCs w:val="20"/>
        </w:rPr>
        <w:t>riginál záručnej listiny banky a v elektronickej ponuke</w:t>
      </w:r>
      <w:r w:rsidRPr="004D239D">
        <w:rPr>
          <w:rFonts w:cs="Arial"/>
          <w:noProof w:val="0"/>
          <w:sz w:val="20"/>
          <w:szCs w:val="20"/>
        </w:rPr>
        <w:t xml:space="preserve"> jej </w:t>
      </w:r>
      <w:proofErr w:type="spellStart"/>
      <w:r w:rsidR="00206625" w:rsidRPr="004D239D">
        <w:rPr>
          <w:rFonts w:cs="Arial"/>
          <w:noProof w:val="0"/>
          <w:sz w:val="20"/>
          <w:szCs w:val="20"/>
        </w:rPr>
        <w:t>sken</w:t>
      </w:r>
      <w:proofErr w:type="spellEnd"/>
      <w:r w:rsidR="00206625" w:rsidRPr="004D239D">
        <w:rPr>
          <w:rFonts w:cs="Arial"/>
          <w:noProof w:val="0"/>
          <w:sz w:val="20"/>
          <w:szCs w:val="20"/>
        </w:rPr>
        <w:t>.</w:t>
      </w:r>
    </w:p>
    <w:p w14:paraId="53439339" w14:textId="0076F674" w:rsidR="006134B6" w:rsidRPr="004D239D" w:rsidRDefault="006134B6" w:rsidP="006134B6">
      <w:pPr>
        <w:numPr>
          <w:ilvl w:val="0"/>
          <w:numId w:val="15"/>
        </w:numPr>
        <w:jc w:val="both"/>
        <w:rPr>
          <w:rFonts w:cs="Arial"/>
          <w:noProof w:val="0"/>
          <w:sz w:val="20"/>
          <w:szCs w:val="20"/>
        </w:rPr>
      </w:pPr>
      <w:r w:rsidRPr="004D239D">
        <w:rPr>
          <w:rFonts w:cs="Arial"/>
          <w:noProof w:val="0"/>
          <w:sz w:val="20"/>
          <w:szCs w:val="20"/>
        </w:rPr>
        <w:t xml:space="preserve">Ak je banková záruka vystavená bankou ako elektronický dokument podpísaný zaručeným elektronickým podpisom banky, uchádzač ju predloží ako súčasť ponuky elektronickou formou v súlade s bodom </w:t>
      </w:r>
      <w:r w:rsidR="00D046BF">
        <w:rPr>
          <w:rFonts w:cs="Arial"/>
          <w:noProof w:val="0"/>
          <w:sz w:val="20"/>
          <w:szCs w:val="20"/>
        </w:rPr>
        <w:t>20</w:t>
      </w:r>
      <w:r w:rsidRPr="004D239D">
        <w:rPr>
          <w:rFonts w:cs="Arial"/>
          <w:noProof w:val="0"/>
          <w:sz w:val="20"/>
          <w:szCs w:val="20"/>
        </w:rPr>
        <w:t xml:space="preserve"> súťažných podkladov.</w:t>
      </w:r>
    </w:p>
    <w:p w14:paraId="133CDE87" w14:textId="77777777" w:rsidR="006134B6" w:rsidRPr="004D239D" w:rsidRDefault="006134B6" w:rsidP="006134B6">
      <w:pPr>
        <w:numPr>
          <w:ilvl w:val="0"/>
          <w:numId w:val="15"/>
        </w:numPr>
        <w:jc w:val="both"/>
        <w:rPr>
          <w:rFonts w:cs="Arial"/>
          <w:noProof w:val="0"/>
          <w:sz w:val="20"/>
          <w:szCs w:val="20"/>
        </w:rPr>
      </w:pPr>
      <w:r w:rsidRPr="004D239D">
        <w:rPr>
          <w:rFonts w:cs="Arial"/>
          <w:noProof w:val="0"/>
          <w:sz w:val="20"/>
          <w:szCs w:val="20"/>
        </w:rPr>
        <w:t xml:space="preserve">Poskytnutie bankovej záruky za uchádzača sa riadi ustanoveniami § 313 až § 322 Obchodného zákonníka. Uchádzač predloží záručnú listinu, v ktorej banka písomne vyhlási, že uspokojí verejného obstarávateľa za uchádzača do výšky zábezpeky. Záručná listina môže byť vystavená bankou so sídlom v Slovenskej republike, pobočkou zahraničnej banky v Slovenskej republike alebo zahraničnou bankou. Záručná listina musí byť predložená v pôvodnom jazyku a súčasne úradne preložená do slovenského jazyka, okrem záručnej listiny v českom jazyku. Doba platnosti bankovej záruky môže byť v záručnej listine obmedzená do uplynutia lehoty viazanosti ponúk, ktorá je 12 mesiacov od uplynutia lehoty na predkladanie ponúk. </w:t>
      </w:r>
    </w:p>
    <w:p w14:paraId="70868528" w14:textId="7E40F223" w:rsidR="00206625" w:rsidRPr="004D239D" w:rsidRDefault="00206625" w:rsidP="000C3E56">
      <w:pPr>
        <w:numPr>
          <w:ilvl w:val="1"/>
          <w:numId w:val="11"/>
        </w:numPr>
        <w:ind w:left="426" w:hanging="426"/>
        <w:jc w:val="both"/>
        <w:rPr>
          <w:rFonts w:eastAsia="Calibri" w:cs="Arial"/>
          <w:b/>
          <w:noProof w:val="0"/>
          <w:sz w:val="20"/>
          <w:szCs w:val="20"/>
          <w:u w:val="single"/>
        </w:rPr>
      </w:pPr>
      <w:r w:rsidRPr="004D239D">
        <w:rPr>
          <w:rFonts w:eastAsia="Calibri" w:cs="Arial"/>
          <w:b/>
          <w:noProof w:val="0"/>
          <w:sz w:val="20"/>
          <w:szCs w:val="20"/>
          <w:u w:val="single"/>
        </w:rPr>
        <w:t xml:space="preserve">Podmienky zloženia zábezpeky - poistenie záruky za uchádzača. </w:t>
      </w:r>
    </w:p>
    <w:p w14:paraId="73AF3522" w14:textId="7D7378D6" w:rsidR="00206625" w:rsidRPr="004D239D" w:rsidRDefault="00206625" w:rsidP="000C7D4D">
      <w:pPr>
        <w:numPr>
          <w:ilvl w:val="0"/>
          <w:numId w:val="16"/>
        </w:numPr>
        <w:jc w:val="both"/>
        <w:rPr>
          <w:rFonts w:cs="Arial"/>
          <w:noProof w:val="0"/>
          <w:sz w:val="20"/>
          <w:szCs w:val="20"/>
        </w:rPr>
      </w:pPr>
      <w:r w:rsidRPr="004D239D">
        <w:rPr>
          <w:rFonts w:eastAsia="Calibri" w:cs="Arial"/>
          <w:noProof w:val="0"/>
          <w:sz w:val="20"/>
          <w:szCs w:val="20"/>
        </w:rPr>
        <w:t xml:space="preserve">poistenie záruky </w:t>
      </w:r>
      <w:r w:rsidRPr="004D239D">
        <w:rPr>
          <w:rFonts w:cs="Arial"/>
          <w:noProof w:val="0"/>
          <w:sz w:val="20"/>
          <w:szCs w:val="20"/>
        </w:rPr>
        <w:t xml:space="preserve">za uchádzača môže byť poskytnutá poisťovňou so sídlom v Slovenskej republike, pobočkou zahraničnej poisťovne v Slovenskej republike alebo zahraničnou poisťovňou. Doba platnosti </w:t>
      </w:r>
      <w:r w:rsidRPr="004D239D">
        <w:rPr>
          <w:rFonts w:eastAsia="Calibri" w:cs="Arial"/>
          <w:noProof w:val="0"/>
          <w:sz w:val="20"/>
          <w:szCs w:val="20"/>
        </w:rPr>
        <w:t xml:space="preserve">poistnej záruky </w:t>
      </w:r>
      <w:r w:rsidRPr="004D239D">
        <w:rPr>
          <w:rFonts w:cs="Arial"/>
          <w:noProof w:val="0"/>
          <w:sz w:val="20"/>
          <w:szCs w:val="20"/>
        </w:rPr>
        <w:t xml:space="preserve">musí byť najmenej počas trvania lehoty viazanosti ponúk. </w:t>
      </w:r>
    </w:p>
    <w:p w14:paraId="23963EE2" w14:textId="5EF3EA13" w:rsidR="00206625" w:rsidRPr="004D239D" w:rsidRDefault="00206625" w:rsidP="000C7D4D">
      <w:pPr>
        <w:numPr>
          <w:ilvl w:val="0"/>
          <w:numId w:val="16"/>
        </w:numPr>
        <w:jc w:val="both"/>
        <w:rPr>
          <w:rFonts w:cs="Arial"/>
          <w:noProof w:val="0"/>
          <w:sz w:val="20"/>
          <w:szCs w:val="20"/>
        </w:rPr>
      </w:pPr>
      <w:r w:rsidRPr="004D239D">
        <w:rPr>
          <w:rFonts w:cs="Arial"/>
          <w:noProof w:val="0"/>
          <w:sz w:val="20"/>
          <w:szCs w:val="20"/>
        </w:rPr>
        <w:t xml:space="preserve">záručná listina, v ktorej poisťovňa písomne vyhlási, že uspokojí verejného obstarávateľa za uchádzača do výšky finančných prostriedkov, ktoré verejný obstarávateľ požaduje ako zábezpeku viazanosti ponuky uchádzača, musí byť súčasťou ponuky. </w:t>
      </w:r>
    </w:p>
    <w:p w14:paraId="55F71C5F" w14:textId="50CBF5F1" w:rsidR="00206625" w:rsidRPr="004D239D" w:rsidRDefault="00206625" w:rsidP="000C7D4D">
      <w:pPr>
        <w:numPr>
          <w:ilvl w:val="0"/>
          <w:numId w:val="16"/>
        </w:numPr>
        <w:jc w:val="both"/>
        <w:rPr>
          <w:rFonts w:cs="Arial"/>
          <w:noProof w:val="0"/>
          <w:sz w:val="20"/>
          <w:szCs w:val="20"/>
        </w:rPr>
      </w:pPr>
      <w:r w:rsidRPr="004D239D">
        <w:rPr>
          <w:rFonts w:cs="Arial"/>
          <w:noProof w:val="0"/>
          <w:sz w:val="20"/>
          <w:szCs w:val="20"/>
        </w:rPr>
        <w:t>ak záručná listina nebude súčasťou ponuky podľa bodov 1</w:t>
      </w:r>
      <w:r w:rsidR="00280F65" w:rsidRPr="004D239D">
        <w:rPr>
          <w:rFonts w:cs="Arial"/>
          <w:noProof w:val="0"/>
          <w:sz w:val="20"/>
          <w:szCs w:val="20"/>
        </w:rPr>
        <w:t>8</w:t>
      </w:r>
      <w:r w:rsidRPr="004D239D">
        <w:rPr>
          <w:rFonts w:cs="Arial"/>
          <w:noProof w:val="0"/>
          <w:sz w:val="20"/>
          <w:szCs w:val="20"/>
        </w:rPr>
        <w:t>.6 a) a 1</w:t>
      </w:r>
      <w:r w:rsidR="00280F65" w:rsidRPr="004D239D">
        <w:rPr>
          <w:rFonts w:cs="Arial"/>
          <w:noProof w:val="0"/>
          <w:sz w:val="20"/>
          <w:szCs w:val="20"/>
        </w:rPr>
        <w:t>8</w:t>
      </w:r>
      <w:r w:rsidRPr="004D239D">
        <w:rPr>
          <w:rFonts w:cs="Arial"/>
          <w:noProof w:val="0"/>
          <w:sz w:val="20"/>
          <w:szCs w:val="20"/>
        </w:rPr>
        <w:t xml:space="preserve">.6 b), bude uchádzač z verejnej súťaže vylúčený. </w:t>
      </w:r>
    </w:p>
    <w:p w14:paraId="3F0B21A3" w14:textId="77777777" w:rsidR="00DA2AD5" w:rsidRPr="004D239D" w:rsidRDefault="00206625" w:rsidP="00DA2AD5">
      <w:pPr>
        <w:numPr>
          <w:ilvl w:val="0"/>
          <w:numId w:val="16"/>
        </w:numPr>
        <w:jc w:val="both"/>
        <w:rPr>
          <w:rFonts w:cs="Arial"/>
          <w:noProof w:val="0"/>
          <w:sz w:val="20"/>
          <w:szCs w:val="20"/>
        </w:rPr>
      </w:pPr>
      <w:r w:rsidRPr="004D239D">
        <w:rPr>
          <w:rFonts w:cs="Arial"/>
          <w:noProof w:val="0"/>
          <w:sz w:val="20"/>
          <w:szCs w:val="20"/>
        </w:rPr>
        <w:t xml:space="preserve">ak bude uchádzač vyžadovať vrátenie originálu </w:t>
      </w:r>
      <w:r w:rsidR="006134B6" w:rsidRPr="004D239D">
        <w:rPr>
          <w:rFonts w:eastAsia="Calibri" w:cs="Arial"/>
          <w:noProof w:val="0"/>
          <w:sz w:val="20"/>
          <w:szCs w:val="20"/>
        </w:rPr>
        <w:t>poistenej záruky</w:t>
      </w:r>
      <w:r w:rsidRPr="004D239D">
        <w:rPr>
          <w:rFonts w:cs="Arial"/>
          <w:noProof w:val="0"/>
          <w:sz w:val="20"/>
          <w:szCs w:val="20"/>
        </w:rPr>
        <w:t xml:space="preserve">, v ponuke predloží originál záručnej listiny banky a v elektronickej ponuke jej </w:t>
      </w:r>
      <w:proofErr w:type="spellStart"/>
      <w:r w:rsidRPr="004D239D">
        <w:rPr>
          <w:rFonts w:cs="Arial"/>
          <w:noProof w:val="0"/>
          <w:sz w:val="20"/>
          <w:szCs w:val="20"/>
        </w:rPr>
        <w:t>sken</w:t>
      </w:r>
      <w:proofErr w:type="spellEnd"/>
      <w:r w:rsidRPr="004D239D">
        <w:rPr>
          <w:rFonts w:cs="Arial"/>
          <w:noProof w:val="0"/>
          <w:sz w:val="20"/>
          <w:szCs w:val="20"/>
        </w:rPr>
        <w:t>.</w:t>
      </w:r>
    </w:p>
    <w:p w14:paraId="09F563CE" w14:textId="48CBA5AA" w:rsidR="00DA2AD5" w:rsidRPr="004D239D" w:rsidRDefault="006134B6" w:rsidP="00DA2AD5">
      <w:pPr>
        <w:numPr>
          <w:ilvl w:val="0"/>
          <w:numId w:val="16"/>
        </w:numPr>
        <w:jc w:val="both"/>
        <w:rPr>
          <w:rFonts w:cs="Arial"/>
          <w:noProof w:val="0"/>
          <w:sz w:val="20"/>
          <w:szCs w:val="20"/>
        </w:rPr>
      </w:pPr>
      <w:r w:rsidRPr="004D239D">
        <w:rPr>
          <w:rFonts w:cs="Arial"/>
          <w:noProof w:val="0"/>
          <w:sz w:val="20"/>
          <w:szCs w:val="20"/>
        </w:rPr>
        <w:t xml:space="preserve">ak je poistná záruka vystavená poisťovňou ako elektronický dokument podpísaný zaručeným elektronickým podpisom banky, uchádzač ju predloží ako súčasť ponuky elektronickou formou v súlade s bodom </w:t>
      </w:r>
      <w:r w:rsidR="00D046BF">
        <w:rPr>
          <w:rFonts w:cs="Arial"/>
          <w:noProof w:val="0"/>
          <w:sz w:val="20"/>
          <w:szCs w:val="20"/>
        </w:rPr>
        <w:t>20</w:t>
      </w:r>
      <w:r w:rsidRPr="004D239D">
        <w:rPr>
          <w:rFonts w:cs="Arial"/>
          <w:noProof w:val="0"/>
          <w:sz w:val="20"/>
          <w:szCs w:val="20"/>
        </w:rPr>
        <w:t xml:space="preserve"> súťažných podkladov.</w:t>
      </w:r>
    </w:p>
    <w:p w14:paraId="464A39F1" w14:textId="260293F4" w:rsidR="006134B6" w:rsidRPr="004D239D" w:rsidRDefault="006134B6" w:rsidP="00DA2AD5">
      <w:pPr>
        <w:numPr>
          <w:ilvl w:val="0"/>
          <w:numId w:val="16"/>
        </w:numPr>
        <w:jc w:val="both"/>
        <w:rPr>
          <w:rFonts w:cs="Arial"/>
          <w:noProof w:val="0"/>
          <w:sz w:val="20"/>
          <w:szCs w:val="20"/>
        </w:rPr>
      </w:pPr>
      <w:r w:rsidRPr="004D239D">
        <w:rPr>
          <w:rFonts w:cs="Arial"/>
          <w:noProof w:val="0"/>
          <w:sz w:val="20"/>
          <w:szCs w:val="20"/>
        </w:rPr>
        <w:t xml:space="preserve">poskytnutie bankovej záruky za uchádzača sa riadi ustanoveniami § 313 až § 322 Obchodného zákonníka. Uchádzač predloží záručnú listinu, v ktorej banka písomne vyhlási, že uspokojí verejného obstarávateľa za uchádzača do výšky zábezpeky. Záručná listina môže byť vystavená bankou so sídlom v Slovenskej republike, pobočkou zahraničnej banky v Slovenskej republike alebo zahraničnou bankou. Záručná listina musí byť predložená v pôvodnom jazyku a súčasne úradne preložená do slovenského jazyka, okrem záručnej listiny v českom jazyku. Doba platnosti </w:t>
      </w:r>
      <w:r w:rsidR="00486DF5" w:rsidRPr="004D239D">
        <w:rPr>
          <w:rFonts w:cs="Arial"/>
          <w:noProof w:val="0"/>
          <w:sz w:val="20"/>
          <w:szCs w:val="20"/>
        </w:rPr>
        <w:t>poistnej záruky</w:t>
      </w:r>
      <w:r w:rsidRPr="004D239D">
        <w:rPr>
          <w:rFonts w:cs="Arial"/>
          <w:noProof w:val="0"/>
          <w:sz w:val="20"/>
          <w:szCs w:val="20"/>
        </w:rPr>
        <w:t xml:space="preserve"> môže byť v záručnej listine obmedzená do uplynutia lehoty viazanosti ponúk, ktorá je 12 mesiacov od uplynutia lehoty na predkladanie ponúk. </w:t>
      </w:r>
    </w:p>
    <w:p w14:paraId="0958F640" w14:textId="07196B23" w:rsidR="00C84DAF" w:rsidRPr="004D239D" w:rsidRDefault="00C84DAF" w:rsidP="000C3E56">
      <w:pPr>
        <w:numPr>
          <w:ilvl w:val="1"/>
          <w:numId w:val="11"/>
        </w:numPr>
        <w:ind w:left="426" w:hanging="426"/>
        <w:jc w:val="both"/>
        <w:rPr>
          <w:rFonts w:eastAsia="Calibri" w:cs="Arial"/>
          <w:noProof w:val="0"/>
          <w:sz w:val="20"/>
          <w:szCs w:val="20"/>
        </w:rPr>
      </w:pPr>
      <w:r w:rsidRPr="004D239D">
        <w:rPr>
          <w:rFonts w:eastAsia="Calibri" w:cs="Arial"/>
          <w:noProof w:val="0"/>
          <w:sz w:val="20"/>
          <w:szCs w:val="20"/>
        </w:rPr>
        <w:t xml:space="preserve">Zábezpeka prepadne v prospech verejného obstarávateľa, ak uchádzač: </w:t>
      </w:r>
    </w:p>
    <w:p w14:paraId="34EBBD8F" w14:textId="045CFEA8" w:rsidR="00C84DAF" w:rsidRPr="004D239D" w:rsidRDefault="00C84DAF" w:rsidP="000C7D4D">
      <w:pPr>
        <w:numPr>
          <w:ilvl w:val="0"/>
          <w:numId w:val="17"/>
        </w:numPr>
        <w:jc w:val="both"/>
        <w:rPr>
          <w:rFonts w:cs="Arial"/>
          <w:noProof w:val="0"/>
          <w:sz w:val="20"/>
          <w:szCs w:val="20"/>
        </w:rPr>
      </w:pPr>
      <w:r w:rsidRPr="004D239D">
        <w:rPr>
          <w:rFonts w:cs="Arial"/>
          <w:noProof w:val="0"/>
          <w:sz w:val="20"/>
          <w:szCs w:val="20"/>
        </w:rPr>
        <w:t xml:space="preserve">odstúpi od svojej ponuky v lehote viazanosti ponúk alebo </w:t>
      </w:r>
    </w:p>
    <w:p w14:paraId="52D3D54A" w14:textId="2B8F1DCE" w:rsidR="00C84DAF" w:rsidRPr="004D239D" w:rsidRDefault="00C84DAF" w:rsidP="000C7D4D">
      <w:pPr>
        <w:numPr>
          <w:ilvl w:val="0"/>
          <w:numId w:val="17"/>
        </w:numPr>
        <w:jc w:val="both"/>
        <w:rPr>
          <w:rFonts w:cs="Arial"/>
          <w:noProof w:val="0"/>
          <w:sz w:val="20"/>
          <w:szCs w:val="20"/>
        </w:rPr>
      </w:pPr>
      <w:r w:rsidRPr="004D239D">
        <w:rPr>
          <w:rFonts w:cs="Arial"/>
          <w:noProof w:val="0"/>
          <w:sz w:val="20"/>
          <w:szCs w:val="20"/>
        </w:rPr>
        <w:t xml:space="preserve">neposkytne súčinnosť alebo odmietne uzavrieť zmluvu alebo rámcovú dohodu podľa § 56, ods. 10 až ods. 15 </w:t>
      </w:r>
      <w:r w:rsidR="000F7B3E" w:rsidRPr="004D239D">
        <w:rPr>
          <w:rFonts w:cs="Arial"/>
          <w:noProof w:val="0"/>
          <w:sz w:val="20"/>
          <w:szCs w:val="20"/>
        </w:rPr>
        <w:t>ZVO</w:t>
      </w:r>
      <w:r w:rsidR="009F2AAE" w:rsidRPr="004D239D">
        <w:rPr>
          <w:rFonts w:cs="Arial"/>
          <w:noProof w:val="0"/>
          <w:sz w:val="20"/>
          <w:szCs w:val="20"/>
        </w:rPr>
        <w:t>.</w:t>
      </w:r>
    </w:p>
    <w:p w14:paraId="23AA5685" w14:textId="1E778764" w:rsidR="00C84DAF" w:rsidRPr="004D239D" w:rsidRDefault="00C84DAF" w:rsidP="000C3E56">
      <w:pPr>
        <w:numPr>
          <w:ilvl w:val="1"/>
          <w:numId w:val="11"/>
        </w:numPr>
        <w:ind w:left="426" w:hanging="426"/>
        <w:jc w:val="both"/>
        <w:rPr>
          <w:rFonts w:eastAsia="Calibri" w:cs="Arial"/>
          <w:noProof w:val="0"/>
          <w:sz w:val="20"/>
          <w:szCs w:val="20"/>
        </w:rPr>
      </w:pPr>
      <w:r w:rsidRPr="004D239D">
        <w:rPr>
          <w:rFonts w:eastAsia="Calibri" w:cs="Arial"/>
          <w:noProof w:val="0"/>
          <w:sz w:val="20"/>
          <w:szCs w:val="20"/>
        </w:rPr>
        <w:lastRenderedPageBreak/>
        <w:t xml:space="preserve">Verejný obstarávateľ uvoľní alebo vráti uchádzačovi zábezpeku do siedmich dní odo dňa: </w:t>
      </w:r>
    </w:p>
    <w:p w14:paraId="31F6B5A1" w14:textId="752587CF" w:rsidR="0047590D" w:rsidRDefault="0047590D" w:rsidP="0047590D">
      <w:pPr>
        <w:numPr>
          <w:ilvl w:val="0"/>
          <w:numId w:val="18"/>
        </w:numPr>
        <w:jc w:val="both"/>
        <w:rPr>
          <w:rFonts w:cs="Arial"/>
          <w:noProof w:val="0"/>
          <w:sz w:val="20"/>
          <w:szCs w:val="20"/>
        </w:rPr>
      </w:pPr>
      <w:r>
        <w:rPr>
          <w:rFonts w:cs="Arial"/>
          <w:noProof w:val="0"/>
          <w:sz w:val="20"/>
          <w:szCs w:val="20"/>
        </w:rPr>
        <w:t>uplynutia lehoty viazanosti ponúk,</w:t>
      </w:r>
    </w:p>
    <w:p w14:paraId="58C5EF9A" w14:textId="11C0ED84" w:rsidR="00C84DAF" w:rsidRPr="004D239D" w:rsidRDefault="00C84DAF" w:rsidP="000C7D4D">
      <w:pPr>
        <w:numPr>
          <w:ilvl w:val="0"/>
          <w:numId w:val="18"/>
        </w:numPr>
        <w:jc w:val="both"/>
        <w:rPr>
          <w:rFonts w:cs="Arial"/>
          <w:noProof w:val="0"/>
          <w:sz w:val="20"/>
          <w:szCs w:val="20"/>
        </w:rPr>
      </w:pPr>
      <w:r w:rsidRPr="004D239D">
        <w:rPr>
          <w:rFonts w:cs="Arial"/>
          <w:noProof w:val="0"/>
          <w:sz w:val="20"/>
          <w:szCs w:val="20"/>
        </w:rPr>
        <w:t xml:space="preserve">márneho uplynutia lehoty na doručenie námietky, ak ho verejný obstarávateľ vylúčil z verejného obstarávania, alebo ak verejný obstarávateľ zruší použitý postup zadávania zákazky, </w:t>
      </w:r>
    </w:p>
    <w:p w14:paraId="3C85C521" w14:textId="51D94DD4" w:rsidR="00C84DAF" w:rsidRPr="004D239D" w:rsidRDefault="00C84DAF" w:rsidP="000C7D4D">
      <w:pPr>
        <w:numPr>
          <w:ilvl w:val="0"/>
          <w:numId w:val="18"/>
        </w:numPr>
        <w:jc w:val="both"/>
        <w:rPr>
          <w:rFonts w:cs="Arial"/>
          <w:noProof w:val="0"/>
          <w:sz w:val="20"/>
          <w:szCs w:val="20"/>
        </w:rPr>
      </w:pPr>
      <w:r w:rsidRPr="004D239D">
        <w:rPr>
          <w:rFonts w:cs="Arial"/>
          <w:noProof w:val="0"/>
          <w:sz w:val="20"/>
          <w:szCs w:val="20"/>
        </w:rPr>
        <w:t xml:space="preserve">uzavretia zmluvy. </w:t>
      </w:r>
    </w:p>
    <w:p w14:paraId="72E86930" w14:textId="48515597" w:rsidR="00C84DAF" w:rsidRPr="004D239D" w:rsidRDefault="00C84DAF" w:rsidP="000C3E56">
      <w:pPr>
        <w:numPr>
          <w:ilvl w:val="1"/>
          <w:numId w:val="11"/>
        </w:numPr>
        <w:ind w:left="426" w:hanging="426"/>
        <w:jc w:val="both"/>
        <w:rPr>
          <w:rFonts w:eastAsia="Calibri" w:cs="Arial"/>
          <w:noProof w:val="0"/>
          <w:sz w:val="20"/>
          <w:szCs w:val="20"/>
        </w:rPr>
      </w:pPr>
      <w:r w:rsidRPr="004D239D">
        <w:rPr>
          <w:rFonts w:eastAsia="Calibri" w:cs="Arial"/>
          <w:noProof w:val="0"/>
          <w:sz w:val="20"/>
          <w:szCs w:val="20"/>
        </w:rPr>
        <w:t xml:space="preserve">Vrátenie zložených finančných prostriedkov na účte verejného obstarávateľa. </w:t>
      </w:r>
    </w:p>
    <w:p w14:paraId="59184D59" w14:textId="5E3D0ABD" w:rsidR="00C84DAF" w:rsidRPr="004D239D" w:rsidRDefault="00C84DAF" w:rsidP="000C7D4D">
      <w:pPr>
        <w:numPr>
          <w:ilvl w:val="0"/>
          <w:numId w:val="19"/>
        </w:numPr>
        <w:jc w:val="both"/>
        <w:rPr>
          <w:rFonts w:cs="Arial"/>
          <w:noProof w:val="0"/>
          <w:sz w:val="20"/>
          <w:szCs w:val="20"/>
        </w:rPr>
      </w:pPr>
      <w:r w:rsidRPr="004D239D">
        <w:rPr>
          <w:rFonts w:cs="Arial"/>
          <w:noProof w:val="0"/>
          <w:sz w:val="20"/>
          <w:szCs w:val="20"/>
        </w:rPr>
        <w:t>Ak uchádzač zložil zábezpeku zložením finančných prostriedkov na účet verej</w:t>
      </w:r>
      <w:r w:rsidR="00E607B6" w:rsidRPr="004D239D">
        <w:rPr>
          <w:rFonts w:cs="Arial"/>
          <w:noProof w:val="0"/>
          <w:sz w:val="20"/>
          <w:szCs w:val="20"/>
        </w:rPr>
        <w:t>ného obstarávateľa podľa bodu 1</w:t>
      </w:r>
      <w:r w:rsidR="00486DF5" w:rsidRPr="004D239D">
        <w:rPr>
          <w:rFonts w:cs="Arial"/>
          <w:noProof w:val="0"/>
          <w:sz w:val="20"/>
          <w:szCs w:val="20"/>
        </w:rPr>
        <w:t>8</w:t>
      </w:r>
      <w:r w:rsidRPr="004D239D">
        <w:rPr>
          <w:rFonts w:cs="Arial"/>
          <w:noProof w:val="0"/>
          <w:sz w:val="20"/>
          <w:szCs w:val="20"/>
        </w:rPr>
        <w:t>.</w:t>
      </w:r>
      <w:r w:rsidR="000C7D4D" w:rsidRPr="004D239D">
        <w:rPr>
          <w:rFonts w:cs="Arial"/>
          <w:noProof w:val="0"/>
          <w:sz w:val="20"/>
          <w:szCs w:val="20"/>
        </w:rPr>
        <w:t>4</w:t>
      </w:r>
      <w:r w:rsidRPr="004D239D">
        <w:rPr>
          <w:rFonts w:cs="Arial"/>
          <w:noProof w:val="0"/>
          <w:sz w:val="20"/>
          <w:szCs w:val="20"/>
        </w:rPr>
        <w:t>, verejný obstarávateľ ju vráti aj s úrokmi, ak mu ich banka verejného obstarávateľa poskytuje. Zábezpeka bude uch</w:t>
      </w:r>
      <w:r w:rsidR="00E607B6" w:rsidRPr="004D239D">
        <w:rPr>
          <w:rFonts w:cs="Arial"/>
          <w:noProof w:val="0"/>
          <w:sz w:val="20"/>
          <w:szCs w:val="20"/>
        </w:rPr>
        <w:t xml:space="preserve">ádzačom uvoľnená najneskôr do 7 </w:t>
      </w:r>
      <w:r w:rsidRPr="004D239D">
        <w:rPr>
          <w:rFonts w:cs="Arial"/>
          <w:noProof w:val="0"/>
          <w:sz w:val="20"/>
          <w:szCs w:val="20"/>
        </w:rPr>
        <w:t xml:space="preserve">kalendárnych dní odo dňa uzatvorenia zmluvy a to tým spôsobom, že sa vystaví banke prevodný príkaz na prevod finančných prostriedkov, ktoré slúžili ako zábezpeka. </w:t>
      </w:r>
    </w:p>
    <w:p w14:paraId="145C335D" w14:textId="44FECEB6" w:rsidR="00C84DAF" w:rsidRPr="004D239D" w:rsidRDefault="00C84DAF" w:rsidP="000C3E56">
      <w:pPr>
        <w:numPr>
          <w:ilvl w:val="1"/>
          <w:numId w:val="11"/>
        </w:numPr>
        <w:ind w:left="567" w:hanging="567"/>
        <w:jc w:val="both"/>
        <w:rPr>
          <w:rFonts w:eastAsia="Calibri" w:cs="Arial"/>
          <w:noProof w:val="0"/>
          <w:sz w:val="20"/>
          <w:szCs w:val="20"/>
        </w:rPr>
      </w:pPr>
      <w:r w:rsidRPr="004D239D">
        <w:rPr>
          <w:rFonts w:eastAsia="Calibri" w:cs="Arial"/>
          <w:noProof w:val="0"/>
          <w:sz w:val="20"/>
          <w:szCs w:val="20"/>
        </w:rPr>
        <w:t xml:space="preserve">Uvoľnenie zábezpeky poskytnutím bankovej záruky za uchádzača. </w:t>
      </w:r>
    </w:p>
    <w:p w14:paraId="302B3D12" w14:textId="4AC00B74" w:rsidR="00C84DAF" w:rsidRPr="004D239D" w:rsidRDefault="00E607B6" w:rsidP="000C7D4D">
      <w:pPr>
        <w:numPr>
          <w:ilvl w:val="0"/>
          <w:numId w:val="20"/>
        </w:numPr>
        <w:jc w:val="both"/>
        <w:rPr>
          <w:rFonts w:cs="Arial"/>
          <w:noProof w:val="0"/>
          <w:sz w:val="20"/>
          <w:szCs w:val="20"/>
        </w:rPr>
      </w:pPr>
      <w:r w:rsidRPr="004D239D">
        <w:rPr>
          <w:rFonts w:cs="Arial"/>
          <w:noProof w:val="0"/>
          <w:sz w:val="20"/>
          <w:szCs w:val="20"/>
        </w:rPr>
        <w:t>A</w:t>
      </w:r>
      <w:r w:rsidR="00C84DAF" w:rsidRPr="004D239D">
        <w:rPr>
          <w:rFonts w:cs="Arial"/>
          <w:noProof w:val="0"/>
          <w:sz w:val="20"/>
          <w:szCs w:val="20"/>
        </w:rPr>
        <w:t xml:space="preserve">k uchádzač zložil zábezpeku formou bankovej záruky, táto zanikne uplynutím lehoty, na ktorú bola vystavená, ak veriteľ (verejný obstarávateľ) neoznámi banke písomne svoje nároky z bankovej záruky počas doby jej platnosti. </w:t>
      </w:r>
    </w:p>
    <w:p w14:paraId="05D29D8E" w14:textId="3A346639" w:rsidR="00C84DAF" w:rsidRPr="004D239D" w:rsidRDefault="00C84DAF" w:rsidP="000C3E56">
      <w:pPr>
        <w:numPr>
          <w:ilvl w:val="1"/>
          <w:numId w:val="11"/>
        </w:numPr>
        <w:ind w:left="567" w:hanging="567"/>
        <w:jc w:val="both"/>
        <w:rPr>
          <w:rFonts w:eastAsia="Calibri" w:cs="Arial"/>
          <w:noProof w:val="0"/>
          <w:sz w:val="20"/>
          <w:szCs w:val="20"/>
        </w:rPr>
      </w:pPr>
      <w:r w:rsidRPr="004D239D">
        <w:rPr>
          <w:rFonts w:eastAsia="Calibri" w:cs="Arial"/>
          <w:noProof w:val="0"/>
          <w:sz w:val="20"/>
          <w:szCs w:val="20"/>
        </w:rPr>
        <w:t xml:space="preserve">Podmienky vrátenia zábezpeky pred uplynutím lehoty viazanosti ponúk. </w:t>
      </w:r>
    </w:p>
    <w:p w14:paraId="7BF30508" w14:textId="13DE3FEB" w:rsidR="00C84DAF" w:rsidRPr="004D239D" w:rsidRDefault="00C84DAF" w:rsidP="000C7D4D">
      <w:pPr>
        <w:numPr>
          <w:ilvl w:val="0"/>
          <w:numId w:val="21"/>
        </w:numPr>
        <w:jc w:val="both"/>
        <w:rPr>
          <w:rFonts w:cs="Arial"/>
          <w:noProof w:val="0"/>
          <w:sz w:val="20"/>
          <w:szCs w:val="20"/>
        </w:rPr>
      </w:pPr>
      <w:r w:rsidRPr="004D239D">
        <w:rPr>
          <w:rFonts w:cs="Arial"/>
          <w:noProof w:val="0"/>
          <w:sz w:val="20"/>
          <w:szCs w:val="20"/>
        </w:rPr>
        <w:t xml:space="preserve">Verejný obstarávateľ uvoľní pred uplynutím lehoty viazanosti ponúk uchádzačovi zábezpeku do siedmich dní, ak nesplnil podmienky účasti vo verejnej súťaži a verejný obstarávateľ ho z verejnej súťaže vylúčil a uchádzač nepodal námietku proti postupu verejného obstarávateľa, alebo bola jeho ponuka z verejnej súťaže vylúčená a uchádzač nepodal námietku proti postupu verejného obstarávateľa. </w:t>
      </w:r>
    </w:p>
    <w:p w14:paraId="351509CE" w14:textId="1C2FFE48" w:rsidR="00C84DAF" w:rsidRPr="004D239D" w:rsidRDefault="00C84DAF" w:rsidP="000C7D4D">
      <w:pPr>
        <w:numPr>
          <w:ilvl w:val="0"/>
          <w:numId w:val="21"/>
        </w:numPr>
        <w:jc w:val="both"/>
        <w:rPr>
          <w:rFonts w:cs="Arial"/>
          <w:noProof w:val="0"/>
          <w:sz w:val="20"/>
          <w:szCs w:val="20"/>
        </w:rPr>
      </w:pPr>
      <w:r w:rsidRPr="004D239D">
        <w:rPr>
          <w:rFonts w:cs="Arial"/>
          <w:noProof w:val="0"/>
          <w:sz w:val="20"/>
          <w:szCs w:val="20"/>
        </w:rPr>
        <w:t xml:space="preserve">Verejný obstarávateľ bezodkladne vráti zábezpeku uchádzačovi ak verejný obstarávateľ zrušil použitý postup zadávania zákazky. </w:t>
      </w:r>
    </w:p>
    <w:p w14:paraId="15A3A63F" w14:textId="77777777" w:rsidR="00A44C83" w:rsidRDefault="00C84DAF" w:rsidP="00A44C83">
      <w:pPr>
        <w:numPr>
          <w:ilvl w:val="1"/>
          <w:numId w:val="11"/>
        </w:numPr>
        <w:ind w:left="567" w:hanging="567"/>
        <w:jc w:val="both"/>
        <w:rPr>
          <w:rFonts w:eastAsia="Calibri" w:cs="Arial"/>
          <w:noProof w:val="0"/>
          <w:sz w:val="20"/>
          <w:szCs w:val="20"/>
        </w:rPr>
      </w:pPr>
      <w:r w:rsidRPr="004D239D">
        <w:rPr>
          <w:rFonts w:eastAsia="Calibri" w:cs="Arial"/>
          <w:noProof w:val="0"/>
          <w:sz w:val="20"/>
          <w:szCs w:val="20"/>
        </w:rPr>
        <w:t>Spôsob zloženia zábezpeky si vyberie uchádzač pod</w:t>
      </w:r>
      <w:r w:rsidR="00E607B6" w:rsidRPr="004D239D">
        <w:rPr>
          <w:rFonts w:eastAsia="Calibri" w:cs="Arial"/>
          <w:noProof w:val="0"/>
          <w:sz w:val="20"/>
          <w:szCs w:val="20"/>
        </w:rPr>
        <w:t>ľa podmienok uvedených v bode 1</w:t>
      </w:r>
      <w:r w:rsidR="000F7B3E" w:rsidRPr="004D239D">
        <w:rPr>
          <w:rFonts w:eastAsia="Calibri" w:cs="Arial"/>
          <w:noProof w:val="0"/>
          <w:sz w:val="20"/>
          <w:szCs w:val="20"/>
        </w:rPr>
        <w:t>8</w:t>
      </w:r>
      <w:r w:rsidR="00E607B6" w:rsidRPr="004D239D">
        <w:rPr>
          <w:rFonts w:eastAsia="Calibri" w:cs="Arial"/>
          <w:noProof w:val="0"/>
          <w:sz w:val="20"/>
          <w:szCs w:val="20"/>
        </w:rPr>
        <w:t xml:space="preserve">.4, </w:t>
      </w:r>
      <w:r w:rsidRPr="004D239D">
        <w:rPr>
          <w:rFonts w:eastAsia="Calibri" w:cs="Arial"/>
          <w:noProof w:val="0"/>
          <w:sz w:val="20"/>
          <w:szCs w:val="20"/>
        </w:rPr>
        <w:t>v bode 1</w:t>
      </w:r>
      <w:r w:rsidR="000F7B3E" w:rsidRPr="004D239D">
        <w:rPr>
          <w:rFonts w:eastAsia="Calibri" w:cs="Arial"/>
          <w:noProof w:val="0"/>
          <w:sz w:val="20"/>
          <w:szCs w:val="20"/>
        </w:rPr>
        <w:t>8</w:t>
      </w:r>
      <w:r w:rsidR="00E607B6" w:rsidRPr="004D239D">
        <w:rPr>
          <w:rFonts w:eastAsia="Calibri" w:cs="Arial"/>
          <w:noProof w:val="0"/>
          <w:sz w:val="20"/>
          <w:szCs w:val="20"/>
        </w:rPr>
        <w:t>.5 a v bode 1</w:t>
      </w:r>
      <w:r w:rsidR="000F7B3E" w:rsidRPr="004D239D">
        <w:rPr>
          <w:rFonts w:eastAsia="Calibri" w:cs="Arial"/>
          <w:noProof w:val="0"/>
          <w:sz w:val="20"/>
          <w:szCs w:val="20"/>
        </w:rPr>
        <w:t>8</w:t>
      </w:r>
      <w:r w:rsidR="00853E62" w:rsidRPr="004D239D">
        <w:rPr>
          <w:rFonts w:eastAsia="Calibri" w:cs="Arial"/>
          <w:noProof w:val="0"/>
          <w:sz w:val="20"/>
          <w:szCs w:val="20"/>
        </w:rPr>
        <w:t>.6 týchto súťažných podkladov.</w:t>
      </w:r>
    </w:p>
    <w:p w14:paraId="30E0F2FD" w14:textId="52A16B71" w:rsidR="00A44C83" w:rsidRPr="00A44C83" w:rsidRDefault="00A44C83" w:rsidP="00A44C83">
      <w:pPr>
        <w:numPr>
          <w:ilvl w:val="1"/>
          <w:numId w:val="11"/>
        </w:numPr>
        <w:ind w:left="567" w:hanging="567"/>
        <w:jc w:val="both"/>
        <w:rPr>
          <w:rFonts w:eastAsia="Calibri" w:cs="Arial"/>
          <w:noProof w:val="0"/>
          <w:sz w:val="20"/>
          <w:szCs w:val="20"/>
        </w:rPr>
      </w:pPr>
      <w:r w:rsidRPr="00A44C83">
        <w:rPr>
          <w:rFonts w:eastAsia="Calibri" w:cs="Arial"/>
          <w:noProof w:val="0"/>
          <w:sz w:val="20"/>
          <w:szCs w:val="20"/>
        </w:rPr>
        <w:t xml:space="preserve">Doklad o zložení zábezpeky (predkladá sa v elektronickej forme) prostredníctvom IS JOSEPHINE, a to buď ako </w:t>
      </w:r>
      <w:proofErr w:type="spellStart"/>
      <w:r w:rsidRPr="00A44C83">
        <w:rPr>
          <w:rFonts w:eastAsia="Calibri" w:cs="Arial"/>
          <w:noProof w:val="0"/>
          <w:sz w:val="20"/>
          <w:szCs w:val="20"/>
        </w:rPr>
        <w:t>scan</w:t>
      </w:r>
      <w:proofErr w:type="spellEnd"/>
      <w:r w:rsidRPr="00A44C83">
        <w:rPr>
          <w:rFonts w:eastAsia="Calibri" w:cs="Arial"/>
          <w:noProof w:val="0"/>
          <w:sz w:val="20"/>
          <w:szCs w:val="20"/>
        </w:rPr>
        <w:t xml:space="preserve"> potvrdenia o úhrade finančných prostriedkov na účet verejného obstarávateľa alebo ako </w:t>
      </w:r>
      <w:proofErr w:type="spellStart"/>
      <w:r w:rsidRPr="00A44C83">
        <w:rPr>
          <w:rFonts w:eastAsia="Calibri" w:cs="Arial"/>
          <w:noProof w:val="0"/>
          <w:sz w:val="20"/>
          <w:szCs w:val="20"/>
        </w:rPr>
        <w:t>scan</w:t>
      </w:r>
      <w:proofErr w:type="spellEnd"/>
      <w:r w:rsidRPr="00A44C83">
        <w:rPr>
          <w:rFonts w:eastAsia="Calibri" w:cs="Arial"/>
          <w:noProof w:val="0"/>
          <w:sz w:val="20"/>
          <w:szCs w:val="20"/>
        </w:rPr>
        <w:t xml:space="preserve"> originálneho dokladu vystaveného bankou či poisťovňou. V prípade, že uchádzač využije možnosť zloženia zábezpeky formou bankovej záruky alebo formou poistenia záruky, musí najneskôr do lehoty na predkladanie ponúk doručiť na adresu verejného obstarávateľa originál bankovej záruky či poistenia záruky aj v listinnej forme, v uzatvorenej obálke. </w:t>
      </w:r>
    </w:p>
    <w:p w14:paraId="40D68F7A" w14:textId="77777777" w:rsidR="00A44C83" w:rsidRDefault="00A44C83" w:rsidP="00A44C83">
      <w:pPr>
        <w:ind w:left="567"/>
        <w:jc w:val="both"/>
        <w:rPr>
          <w:rFonts w:eastAsia="Calibri" w:cs="Arial"/>
          <w:noProof w:val="0"/>
          <w:sz w:val="20"/>
          <w:szCs w:val="20"/>
        </w:rPr>
      </w:pPr>
      <w:r>
        <w:rPr>
          <w:rFonts w:eastAsia="Calibri" w:cs="Arial"/>
          <w:noProof w:val="0"/>
          <w:sz w:val="20"/>
          <w:szCs w:val="20"/>
        </w:rPr>
        <w:t xml:space="preserve">Na obale je potrebné uviesť nasledovné údaje:  </w:t>
      </w:r>
    </w:p>
    <w:p w14:paraId="024B24AC" w14:textId="77777777" w:rsidR="00A44C83" w:rsidRDefault="00A44C83" w:rsidP="000A13AF">
      <w:pPr>
        <w:numPr>
          <w:ilvl w:val="0"/>
          <w:numId w:val="54"/>
        </w:numPr>
        <w:jc w:val="both"/>
        <w:rPr>
          <w:rFonts w:cs="Arial"/>
          <w:noProof w:val="0"/>
          <w:sz w:val="20"/>
          <w:szCs w:val="20"/>
        </w:rPr>
      </w:pPr>
      <w:r>
        <w:rPr>
          <w:rFonts w:cs="Arial"/>
          <w:noProof w:val="0"/>
          <w:sz w:val="20"/>
          <w:szCs w:val="20"/>
        </w:rPr>
        <w:t>adresa verejného obstarávateľa,</w:t>
      </w:r>
    </w:p>
    <w:p w14:paraId="17CA9CCC" w14:textId="77777777" w:rsidR="00A44C83" w:rsidRDefault="00A44C83" w:rsidP="000A13AF">
      <w:pPr>
        <w:numPr>
          <w:ilvl w:val="0"/>
          <w:numId w:val="54"/>
        </w:numPr>
        <w:jc w:val="both"/>
        <w:rPr>
          <w:rFonts w:cs="Arial"/>
          <w:noProof w:val="0"/>
          <w:sz w:val="20"/>
          <w:szCs w:val="20"/>
        </w:rPr>
      </w:pPr>
      <w:r>
        <w:rPr>
          <w:rFonts w:cs="Arial"/>
          <w:noProof w:val="0"/>
          <w:sz w:val="20"/>
          <w:szCs w:val="20"/>
        </w:rPr>
        <w:t>obchodné meno a sídlo/miesto podnikania uchádzača alebo obchodné mená a sídla/miesta podnikania všetkých členov skupiny dodávateľov,</w:t>
      </w:r>
    </w:p>
    <w:p w14:paraId="52EE0E6F" w14:textId="77777777" w:rsidR="00A44C83" w:rsidRDefault="00A44C83" w:rsidP="000A13AF">
      <w:pPr>
        <w:numPr>
          <w:ilvl w:val="0"/>
          <w:numId w:val="54"/>
        </w:numPr>
        <w:jc w:val="both"/>
        <w:rPr>
          <w:rFonts w:cs="Arial"/>
          <w:noProof w:val="0"/>
          <w:sz w:val="20"/>
          <w:szCs w:val="20"/>
        </w:rPr>
      </w:pPr>
      <w:r>
        <w:rPr>
          <w:rFonts w:cs="Arial"/>
          <w:noProof w:val="0"/>
          <w:sz w:val="20"/>
          <w:szCs w:val="20"/>
        </w:rPr>
        <w:t>označenie „Súťaž - neotvárať“,</w:t>
      </w:r>
    </w:p>
    <w:p w14:paraId="11AC9E61" w14:textId="7827AED1" w:rsidR="00A44C83" w:rsidRPr="0049545E" w:rsidRDefault="00A44C83" w:rsidP="000A13AF">
      <w:pPr>
        <w:numPr>
          <w:ilvl w:val="0"/>
          <w:numId w:val="54"/>
        </w:numPr>
        <w:jc w:val="both"/>
        <w:rPr>
          <w:rFonts w:cs="Arial"/>
          <w:b/>
          <w:noProof w:val="0"/>
          <w:sz w:val="20"/>
          <w:szCs w:val="20"/>
        </w:rPr>
      </w:pPr>
      <w:r>
        <w:rPr>
          <w:rFonts w:cs="Arial"/>
          <w:noProof w:val="0"/>
          <w:sz w:val="20"/>
          <w:szCs w:val="20"/>
        </w:rPr>
        <w:t xml:space="preserve">označenie heslom verejnej súťaže: </w:t>
      </w:r>
      <w:r w:rsidRPr="0049545E">
        <w:rPr>
          <w:rFonts w:cs="Arial"/>
          <w:b/>
          <w:noProof w:val="0"/>
          <w:sz w:val="20"/>
          <w:szCs w:val="20"/>
        </w:rPr>
        <w:t>„</w:t>
      </w:r>
      <w:r w:rsidR="0049545E" w:rsidRPr="0049545E">
        <w:rPr>
          <w:rFonts w:cs="Arial"/>
          <w:b/>
          <w:noProof w:val="0"/>
          <w:sz w:val="20"/>
          <w:szCs w:val="20"/>
        </w:rPr>
        <w:t>Zábezpeka VO UKT – časť...</w:t>
      </w:r>
      <w:r w:rsidRPr="0049545E">
        <w:rPr>
          <w:rFonts w:cs="Arial"/>
          <w:b/>
          <w:noProof w:val="0"/>
          <w:sz w:val="20"/>
          <w:szCs w:val="20"/>
        </w:rPr>
        <w:t>“</w:t>
      </w:r>
    </w:p>
    <w:p w14:paraId="2644B1DA" w14:textId="77777777" w:rsidR="00A44C83" w:rsidRDefault="00A44C83" w:rsidP="00A44C83">
      <w:pPr>
        <w:ind w:left="567"/>
        <w:jc w:val="both"/>
        <w:rPr>
          <w:rFonts w:eastAsia="Calibri" w:cs="Arial"/>
          <w:noProof w:val="0"/>
          <w:sz w:val="20"/>
          <w:szCs w:val="20"/>
        </w:rPr>
      </w:pPr>
      <w:r>
        <w:rPr>
          <w:rFonts w:eastAsia="Calibri" w:cs="Arial"/>
          <w:noProof w:val="0"/>
          <w:sz w:val="20"/>
          <w:szCs w:val="20"/>
        </w:rPr>
        <w:t xml:space="preserve">V prípade poskytnutia bankovej záruky alebo poistenia záruky vo formáte elektronického dokumentu s kvalifikovaným elektronickým podpisom banky v súlade s nariadením </w:t>
      </w:r>
      <w:proofErr w:type="spellStart"/>
      <w:r>
        <w:rPr>
          <w:rFonts w:eastAsia="Calibri" w:cs="Arial"/>
          <w:noProof w:val="0"/>
          <w:sz w:val="20"/>
          <w:szCs w:val="20"/>
        </w:rPr>
        <w:t>eIDAS</w:t>
      </w:r>
      <w:proofErr w:type="spellEnd"/>
      <w:r>
        <w:rPr>
          <w:rFonts w:eastAsia="Calibri" w:cs="Arial"/>
          <w:noProof w:val="0"/>
          <w:sz w:val="20"/>
          <w:szCs w:val="20"/>
        </w:rPr>
        <w:t xml:space="preserve"> v prípade, ak banka uchádzača alebo poisťovňa uchádzača takúto formu vystavenia záruky pripúšťa. V takom prípade nesmie byť uplatnenie bankovej či poistnej záruky zo strany verejného obstarávateľa spojené so žiadnou prekážkou vyplývajúcou z elektronickej formy bankovej/poistnej záruky oproti uplatneniu plnenia z písomnej bankovej/poistnej záruky, resp. poistenia záruky.</w:t>
      </w:r>
    </w:p>
    <w:p w14:paraId="45CC5942" w14:textId="77777777" w:rsidR="00486DF5" w:rsidRPr="004D239D" w:rsidRDefault="00486DF5" w:rsidP="00486DF5">
      <w:pPr>
        <w:jc w:val="both"/>
        <w:rPr>
          <w:rFonts w:eastAsia="Calibri" w:cs="Arial"/>
          <w:noProof w:val="0"/>
          <w:sz w:val="20"/>
          <w:szCs w:val="20"/>
        </w:rPr>
      </w:pPr>
    </w:p>
    <w:p w14:paraId="556B26C4" w14:textId="3F1BC9D8" w:rsidR="00823461" w:rsidRPr="004D239D" w:rsidRDefault="00E607B6" w:rsidP="000C3E56">
      <w:pPr>
        <w:pStyle w:val="Nadpis3"/>
        <w:numPr>
          <w:ilvl w:val="0"/>
          <w:numId w:val="11"/>
        </w:numPr>
        <w:spacing w:before="240" w:after="60"/>
        <w:jc w:val="left"/>
        <w:rPr>
          <w:b/>
          <w:bCs/>
          <w:i w:val="0"/>
          <w:szCs w:val="24"/>
        </w:rPr>
      </w:pPr>
      <w:bookmarkStart w:id="53" w:name="_Toc3803699"/>
      <w:bookmarkStart w:id="54" w:name="_Toc149130583"/>
      <w:r w:rsidRPr="004D239D">
        <w:rPr>
          <w:b/>
          <w:bCs/>
          <w:i w:val="0"/>
          <w:szCs w:val="24"/>
        </w:rPr>
        <w:t>Ob</w:t>
      </w:r>
      <w:r w:rsidR="00823461" w:rsidRPr="004D239D">
        <w:rPr>
          <w:b/>
          <w:bCs/>
          <w:i w:val="0"/>
          <w:szCs w:val="24"/>
        </w:rPr>
        <w:t>sah ponuky</w:t>
      </w:r>
      <w:bookmarkEnd w:id="53"/>
      <w:bookmarkEnd w:id="54"/>
      <w:r w:rsidR="00823461" w:rsidRPr="004D239D">
        <w:rPr>
          <w:b/>
          <w:bCs/>
          <w:i w:val="0"/>
          <w:szCs w:val="24"/>
        </w:rPr>
        <w:t xml:space="preserve"> </w:t>
      </w:r>
    </w:p>
    <w:p w14:paraId="22E89AF3" w14:textId="5038866C" w:rsidR="00E607B6" w:rsidRPr="004D239D" w:rsidRDefault="00853E62" w:rsidP="000C3E56">
      <w:pPr>
        <w:pStyle w:val="Odsekzoznamu"/>
        <w:numPr>
          <w:ilvl w:val="1"/>
          <w:numId w:val="11"/>
        </w:numPr>
        <w:tabs>
          <w:tab w:val="left" w:pos="426"/>
        </w:tabs>
        <w:jc w:val="both"/>
        <w:rPr>
          <w:rFonts w:cs="Arial"/>
          <w:noProof w:val="0"/>
          <w:sz w:val="20"/>
          <w:szCs w:val="20"/>
        </w:rPr>
      </w:pPr>
      <w:r w:rsidRPr="004D239D">
        <w:rPr>
          <w:rFonts w:cs="Arial"/>
          <w:noProof w:val="0"/>
          <w:sz w:val="20"/>
          <w:szCs w:val="20"/>
        </w:rPr>
        <w:t>Uchádzač predkladá ponuku e</w:t>
      </w:r>
      <w:r w:rsidR="00E607B6" w:rsidRPr="004D239D">
        <w:rPr>
          <w:rFonts w:cs="Arial"/>
          <w:noProof w:val="0"/>
          <w:sz w:val="20"/>
          <w:szCs w:val="20"/>
        </w:rPr>
        <w:t>lektronicky prostredníctvom IS JOSEPHINE.</w:t>
      </w:r>
    </w:p>
    <w:p w14:paraId="508D1DEA" w14:textId="77777777" w:rsidR="00E607B6" w:rsidRPr="004D239D" w:rsidRDefault="00E607B6" w:rsidP="000C3E56">
      <w:pPr>
        <w:pStyle w:val="Odsekzoznamu"/>
        <w:numPr>
          <w:ilvl w:val="1"/>
          <w:numId w:val="11"/>
        </w:numPr>
        <w:tabs>
          <w:tab w:val="left" w:pos="426"/>
        </w:tabs>
        <w:ind w:left="426" w:hanging="426"/>
        <w:jc w:val="both"/>
        <w:rPr>
          <w:rFonts w:cs="Arial"/>
          <w:noProof w:val="0"/>
          <w:sz w:val="20"/>
          <w:szCs w:val="20"/>
        </w:rPr>
      </w:pPr>
      <w:r w:rsidRPr="004D239D">
        <w:rPr>
          <w:rFonts w:cs="Arial"/>
          <w:noProof w:val="0"/>
          <w:sz w:val="20"/>
          <w:szCs w:val="20"/>
        </w:rPr>
        <w:t xml:space="preserve">Ponuka bude obsahovať nasledovné doklady: </w:t>
      </w:r>
    </w:p>
    <w:p w14:paraId="50C17858" w14:textId="2A1FB0AB" w:rsidR="00E607B6" w:rsidRPr="004D239D" w:rsidRDefault="00E607B6" w:rsidP="00CE1B9F">
      <w:pPr>
        <w:numPr>
          <w:ilvl w:val="0"/>
          <w:numId w:val="22"/>
        </w:numPr>
        <w:jc w:val="both"/>
        <w:rPr>
          <w:rFonts w:cs="Arial"/>
          <w:noProof w:val="0"/>
          <w:sz w:val="20"/>
          <w:szCs w:val="20"/>
        </w:rPr>
      </w:pPr>
      <w:r w:rsidRPr="004D239D">
        <w:rPr>
          <w:rFonts w:cs="Arial"/>
          <w:noProof w:val="0"/>
          <w:sz w:val="20"/>
          <w:szCs w:val="20"/>
        </w:rPr>
        <w:t>Vyplnený, podpísan</w:t>
      </w:r>
      <w:r w:rsidR="000417A7" w:rsidRPr="004D239D">
        <w:rPr>
          <w:rFonts w:cs="Arial"/>
          <w:noProof w:val="0"/>
          <w:sz w:val="20"/>
          <w:szCs w:val="20"/>
        </w:rPr>
        <w:t>ý</w:t>
      </w:r>
      <w:r w:rsidRPr="004D239D">
        <w:rPr>
          <w:rFonts w:cs="Arial"/>
          <w:noProof w:val="0"/>
          <w:sz w:val="20"/>
          <w:szCs w:val="20"/>
        </w:rPr>
        <w:t xml:space="preserve"> a opečiatkovaný Návrh na plnenie kritérií (príloha č. 1 týchto súťažných podkladov</w:t>
      </w:r>
      <w:r w:rsidR="00CE1B9F">
        <w:rPr>
          <w:rFonts w:cs="Arial"/>
          <w:noProof w:val="0"/>
          <w:sz w:val="20"/>
          <w:szCs w:val="20"/>
        </w:rPr>
        <w:t xml:space="preserve"> pre každú ponúkanú časť</w:t>
      </w:r>
      <w:r w:rsidR="00CE1B9F" w:rsidRPr="00CE1B9F">
        <w:t xml:space="preserve"> </w:t>
      </w:r>
      <w:r w:rsidR="00CE1B9F" w:rsidRPr="00CE1B9F">
        <w:rPr>
          <w:rFonts w:cs="Arial"/>
          <w:noProof w:val="0"/>
          <w:sz w:val="20"/>
          <w:szCs w:val="20"/>
        </w:rPr>
        <w:t>A, B, C a D predmetu zákazky samostatne</w:t>
      </w:r>
    </w:p>
    <w:p w14:paraId="12025513" w14:textId="3CA635C9" w:rsidR="004419AC" w:rsidRPr="0025714F" w:rsidRDefault="004419AC" w:rsidP="000C7D4D">
      <w:pPr>
        <w:numPr>
          <w:ilvl w:val="0"/>
          <w:numId w:val="22"/>
        </w:numPr>
        <w:jc w:val="both"/>
        <w:rPr>
          <w:rFonts w:cs="Arial"/>
          <w:noProof w:val="0"/>
          <w:sz w:val="20"/>
          <w:szCs w:val="20"/>
        </w:rPr>
      </w:pPr>
      <w:r w:rsidRPr="0025714F">
        <w:rPr>
          <w:rFonts w:cs="Arial"/>
          <w:noProof w:val="0"/>
          <w:sz w:val="20"/>
          <w:szCs w:val="20"/>
        </w:rPr>
        <w:t>Doklad o úhrade zábezpeky na bankový účet verejného obstarávateľa alebo doklad o bankovej záruke vydaný komerčnou bankou alebo doklad o poistení</w:t>
      </w:r>
      <w:r w:rsidR="00FF1567" w:rsidRPr="0025714F">
        <w:rPr>
          <w:rFonts w:cs="Arial"/>
          <w:noProof w:val="0"/>
          <w:sz w:val="20"/>
          <w:szCs w:val="20"/>
        </w:rPr>
        <w:t xml:space="preserve"> záruky.</w:t>
      </w:r>
    </w:p>
    <w:p w14:paraId="293295BF" w14:textId="1E5D6145" w:rsidR="00E607B6" w:rsidRPr="004D239D" w:rsidRDefault="00E607B6" w:rsidP="000C7D4D">
      <w:pPr>
        <w:numPr>
          <w:ilvl w:val="0"/>
          <w:numId w:val="22"/>
        </w:numPr>
        <w:jc w:val="both"/>
        <w:rPr>
          <w:rFonts w:cs="Arial"/>
          <w:noProof w:val="0"/>
          <w:sz w:val="20"/>
          <w:szCs w:val="20"/>
        </w:rPr>
      </w:pPr>
      <w:r w:rsidRPr="004D239D">
        <w:rPr>
          <w:rFonts w:cs="Arial"/>
          <w:noProof w:val="0"/>
          <w:sz w:val="20"/>
          <w:szCs w:val="20"/>
        </w:rPr>
        <w:t xml:space="preserve">V prípade skupiny dodávateľov - plnú moc pre jedného z členov skupiny, ktorý bude oprávnený prijímať pokyny za všetkých a konať v mene všetkých ostatných členov skupiny podpísanú všetkými členmi skupiny, alebo osobou, resp. osobami oprávnenými konať v danej veci za každého člena skupiny. </w:t>
      </w:r>
      <w:r w:rsidR="002C6D2D" w:rsidRPr="004D239D">
        <w:rPr>
          <w:rFonts w:cs="Arial"/>
          <w:noProof w:val="0"/>
          <w:sz w:val="20"/>
          <w:szCs w:val="20"/>
        </w:rPr>
        <w:t xml:space="preserve">Plná moc </w:t>
      </w:r>
      <w:r w:rsidRPr="004D239D">
        <w:rPr>
          <w:rFonts w:cs="Arial"/>
          <w:noProof w:val="0"/>
          <w:sz w:val="20"/>
          <w:szCs w:val="20"/>
        </w:rPr>
        <w:t>bude podpísaná a</w:t>
      </w:r>
      <w:r w:rsidR="00853E62" w:rsidRPr="004D239D">
        <w:rPr>
          <w:rFonts w:cs="Arial"/>
          <w:noProof w:val="0"/>
          <w:sz w:val="20"/>
          <w:szCs w:val="20"/>
        </w:rPr>
        <w:t xml:space="preserve"> v </w:t>
      </w:r>
      <w:r w:rsidRPr="004D239D">
        <w:rPr>
          <w:rFonts w:cs="Arial"/>
          <w:noProof w:val="0"/>
          <w:sz w:val="20"/>
          <w:szCs w:val="20"/>
        </w:rPr>
        <w:t>naskenovanej</w:t>
      </w:r>
      <w:r w:rsidR="000417A7" w:rsidRPr="004D239D">
        <w:rPr>
          <w:rFonts w:cs="Arial"/>
          <w:noProof w:val="0"/>
          <w:sz w:val="20"/>
          <w:szCs w:val="20"/>
        </w:rPr>
        <w:t xml:space="preserve"> </w:t>
      </w:r>
      <w:r w:rsidR="00853E62" w:rsidRPr="004D239D">
        <w:rPr>
          <w:rFonts w:cs="Arial"/>
          <w:noProof w:val="0"/>
          <w:sz w:val="20"/>
          <w:szCs w:val="20"/>
        </w:rPr>
        <w:t xml:space="preserve">forme </w:t>
      </w:r>
      <w:r w:rsidRPr="004D239D">
        <w:rPr>
          <w:rFonts w:cs="Arial"/>
          <w:noProof w:val="0"/>
          <w:sz w:val="20"/>
          <w:szCs w:val="20"/>
        </w:rPr>
        <w:t>vložená v ponuke.</w:t>
      </w:r>
    </w:p>
    <w:p w14:paraId="14A788B2" w14:textId="49689E91" w:rsidR="00E607B6" w:rsidRPr="004D239D" w:rsidRDefault="00E607B6" w:rsidP="000C7D4D">
      <w:pPr>
        <w:numPr>
          <w:ilvl w:val="0"/>
          <w:numId w:val="22"/>
        </w:numPr>
        <w:jc w:val="both"/>
        <w:rPr>
          <w:rFonts w:cs="Arial"/>
          <w:noProof w:val="0"/>
          <w:sz w:val="20"/>
          <w:szCs w:val="20"/>
        </w:rPr>
      </w:pPr>
      <w:r w:rsidRPr="004D239D">
        <w:rPr>
          <w:rFonts w:cs="Arial"/>
          <w:noProof w:val="0"/>
          <w:sz w:val="20"/>
          <w:szCs w:val="20"/>
        </w:rPr>
        <w:lastRenderedPageBreak/>
        <w:t>Doklady, potvrdenia a dokumenty, prostredníctvom ktorých uchádzač preukazuje splnenie podmienok účasti vo verejnom obstarávaní</w:t>
      </w:r>
      <w:r w:rsidR="00F459A0" w:rsidRPr="00F459A0">
        <w:rPr>
          <w:rFonts w:cs="Arial"/>
          <w:noProof w:val="0"/>
          <w:sz w:val="20"/>
          <w:szCs w:val="20"/>
        </w:rPr>
        <w:t>, ktoré sú uvedené v časti F: Podmienky účasti týchto súťažných podkladov</w:t>
      </w:r>
    </w:p>
    <w:p w14:paraId="7FFD3F5B" w14:textId="136182E8" w:rsidR="00E607B6" w:rsidRPr="004D239D" w:rsidRDefault="00E607B6" w:rsidP="00CE1B9F">
      <w:pPr>
        <w:numPr>
          <w:ilvl w:val="0"/>
          <w:numId w:val="22"/>
        </w:numPr>
        <w:jc w:val="both"/>
        <w:rPr>
          <w:rFonts w:cs="Arial"/>
          <w:noProof w:val="0"/>
          <w:sz w:val="20"/>
          <w:szCs w:val="20"/>
        </w:rPr>
      </w:pPr>
      <w:r w:rsidRPr="004D239D">
        <w:rPr>
          <w:rFonts w:cs="Arial"/>
          <w:noProof w:val="0"/>
          <w:sz w:val="20"/>
          <w:szCs w:val="20"/>
        </w:rPr>
        <w:t xml:space="preserve">Čestné vyhlásenia, ktoré tvoria prílohu č. 2 až prílohu č. </w:t>
      </w:r>
      <w:r w:rsidR="00F459A0">
        <w:rPr>
          <w:rFonts w:cs="Arial"/>
          <w:noProof w:val="0"/>
          <w:sz w:val="20"/>
          <w:szCs w:val="20"/>
        </w:rPr>
        <w:t>3</w:t>
      </w:r>
      <w:r w:rsidRPr="004D239D">
        <w:rPr>
          <w:rFonts w:cs="Arial"/>
          <w:noProof w:val="0"/>
          <w:sz w:val="20"/>
          <w:szCs w:val="20"/>
        </w:rPr>
        <w:t xml:space="preserve"> týchto súťažných podkladov</w:t>
      </w:r>
      <w:r w:rsidR="00CE1B9F" w:rsidRPr="00CE1B9F">
        <w:t xml:space="preserve"> </w:t>
      </w:r>
      <w:r w:rsidR="00CE1B9F" w:rsidRPr="00CE1B9F">
        <w:rPr>
          <w:rFonts w:cs="Arial"/>
          <w:noProof w:val="0"/>
          <w:sz w:val="20"/>
          <w:szCs w:val="20"/>
        </w:rPr>
        <w:t>pre každú ponúkanú časť A, B, C a D predmetu zákazky samostatne.</w:t>
      </w:r>
    </w:p>
    <w:p w14:paraId="4B8864FC" w14:textId="73F32B0E" w:rsidR="004419AC" w:rsidRPr="004D239D" w:rsidRDefault="00925405" w:rsidP="00CE1B9F">
      <w:pPr>
        <w:numPr>
          <w:ilvl w:val="0"/>
          <w:numId w:val="22"/>
        </w:numPr>
        <w:jc w:val="both"/>
        <w:rPr>
          <w:rFonts w:cs="Arial"/>
          <w:noProof w:val="0"/>
          <w:sz w:val="20"/>
          <w:szCs w:val="20"/>
        </w:rPr>
      </w:pPr>
      <w:r w:rsidRPr="00925405">
        <w:rPr>
          <w:rFonts w:cs="Arial"/>
          <w:noProof w:val="0"/>
          <w:sz w:val="20"/>
          <w:szCs w:val="20"/>
        </w:rPr>
        <w:t>Vyplnený, podpísaný a</w:t>
      </w:r>
      <w:r>
        <w:rPr>
          <w:rFonts w:cs="Arial"/>
          <w:noProof w:val="0"/>
          <w:sz w:val="20"/>
          <w:szCs w:val="20"/>
        </w:rPr>
        <w:t> </w:t>
      </w:r>
      <w:r w:rsidRPr="00925405">
        <w:rPr>
          <w:rFonts w:cs="Arial"/>
          <w:noProof w:val="0"/>
          <w:sz w:val="20"/>
          <w:szCs w:val="20"/>
        </w:rPr>
        <w:t>opečiatkovaný</w:t>
      </w:r>
      <w:r>
        <w:rPr>
          <w:rFonts w:cs="Arial"/>
          <w:noProof w:val="0"/>
          <w:sz w:val="20"/>
          <w:szCs w:val="20"/>
        </w:rPr>
        <w:t xml:space="preserve"> n</w:t>
      </w:r>
      <w:r w:rsidR="004419AC" w:rsidRPr="004D239D">
        <w:rPr>
          <w:rFonts w:cs="Arial"/>
          <w:noProof w:val="0"/>
          <w:sz w:val="20"/>
          <w:szCs w:val="20"/>
        </w:rPr>
        <w:t xml:space="preserve">ávrh zmluvy spracovaný podľa časti D - Obchodné podmienky </w:t>
      </w:r>
      <w:r w:rsidR="009022F9" w:rsidRPr="004D239D">
        <w:rPr>
          <w:rFonts w:cs="Arial"/>
          <w:noProof w:val="0"/>
          <w:sz w:val="20"/>
          <w:szCs w:val="20"/>
        </w:rPr>
        <w:t xml:space="preserve">týchto </w:t>
      </w:r>
      <w:r w:rsidR="004419AC" w:rsidRPr="004D239D">
        <w:rPr>
          <w:rFonts w:cs="Arial"/>
          <w:noProof w:val="0"/>
          <w:sz w:val="20"/>
          <w:szCs w:val="20"/>
        </w:rPr>
        <w:t xml:space="preserve">súťažných podkladov </w:t>
      </w:r>
      <w:r w:rsidR="00CE1B9F" w:rsidRPr="00CE1B9F">
        <w:rPr>
          <w:rFonts w:cs="Arial"/>
          <w:noProof w:val="0"/>
          <w:sz w:val="20"/>
          <w:szCs w:val="20"/>
        </w:rPr>
        <w:t>pre každú ponúkanú časť A, B, C a D predmetu zákazky samostatne.</w:t>
      </w:r>
      <w:r w:rsidR="004419AC" w:rsidRPr="004D239D">
        <w:rPr>
          <w:rFonts w:cs="Arial"/>
          <w:noProof w:val="0"/>
          <w:sz w:val="20"/>
          <w:szCs w:val="20"/>
        </w:rPr>
        <w:t>. Predloženie návrhu zmluvy sa považuje za vyhlásenie uchádzača, že súhlasí s podmienkami určenými verejným obstarávateľom.</w:t>
      </w:r>
    </w:p>
    <w:p w14:paraId="60E5713B" w14:textId="77777777" w:rsidR="006E6173" w:rsidRPr="00E125DB" w:rsidRDefault="006E6173" w:rsidP="006E6173">
      <w:pPr>
        <w:pStyle w:val="Odsekzoznamu"/>
        <w:numPr>
          <w:ilvl w:val="1"/>
          <w:numId w:val="11"/>
        </w:numPr>
        <w:tabs>
          <w:tab w:val="left" w:pos="426"/>
        </w:tabs>
        <w:ind w:left="426" w:hanging="426"/>
        <w:jc w:val="both"/>
        <w:rPr>
          <w:rFonts w:cs="Arial"/>
          <w:sz w:val="20"/>
          <w:szCs w:val="20"/>
        </w:rPr>
      </w:pPr>
      <w:r w:rsidRPr="00716258">
        <w:rPr>
          <w:rFonts w:cs="Arial"/>
          <w:sz w:val="20"/>
          <w:szCs w:val="20"/>
        </w:rPr>
        <w:t xml:space="preserve">Verejný obstarávateľ </w:t>
      </w:r>
      <w:r w:rsidRPr="00E125DB">
        <w:rPr>
          <w:rFonts w:cs="Arial"/>
          <w:sz w:val="20"/>
          <w:szCs w:val="20"/>
        </w:rPr>
        <w:t>požaduje, aby uchádzači pri predkladaní elektronickej ponuky dodržali formáty súborov v súlade s  § 18 až § 25 Vyhlášky Úradu podpredsedu vlády Slovenskej republiky pre investície a informatizáciu č. 78/2020 Z. z. o štandardoch pre informačné technológie verejnej správy je potrebné dodržať nasledovné formáty súborov:</w:t>
      </w:r>
    </w:p>
    <w:p w14:paraId="5D35D460" w14:textId="77777777" w:rsidR="006E6173" w:rsidRPr="00E125DB" w:rsidRDefault="006E6173" w:rsidP="000A13AF">
      <w:pPr>
        <w:numPr>
          <w:ilvl w:val="0"/>
          <w:numId w:val="57"/>
        </w:numPr>
        <w:jc w:val="both"/>
        <w:rPr>
          <w:rFonts w:cs="Arial"/>
          <w:sz w:val="20"/>
          <w:szCs w:val="20"/>
        </w:rPr>
      </w:pPr>
      <w:r w:rsidRPr="00E125DB">
        <w:rPr>
          <w:rFonts w:cs="Arial"/>
          <w:sz w:val="20"/>
          <w:szCs w:val="20"/>
        </w:rPr>
        <w:t>pri textových výstupoch (*.pdf, *.html, *.htm, *.xhtml, *.txt, *.odt, *.docx)</w:t>
      </w:r>
    </w:p>
    <w:p w14:paraId="75214EF3" w14:textId="77777777" w:rsidR="006E6173" w:rsidRPr="00E125DB" w:rsidRDefault="006E6173" w:rsidP="000A13AF">
      <w:pPr>
        <w:numPr>
          <w:ilvl w:val="0"/>
          <w:numId w:val="57"/>
        </w:numPr>
        <w:jc w:val="both"/>
        <w:rPr>
          <w:rFonts w:cs="Arial"/>
          <w:sz w:val="20"/>
          <w:szCs w:val="20"/>
        </w:rPr>
      </w:pPr>
      <w:r w:rsidRPr="00E125DB">
        <w:rPr>
          <w:rFonts w:cs="Arial"/>
          <w:sz w:val="20"/>
          <w:szCs w:val="20"/>
        </w:rPr>
        <w:t>pri grafických súboroch (*.gif, *.png, *.jpg, *.jpeg, *.jpe, *.jfif, *.jfi, *.jif, *.tif, *.tiff)</w:t>
      </w:r>
    </w:p>
    <w:p w14:paraId="19DEA595" w14:textId="77777777" w:rsidR="006E6173" w:rsidRPr="00E125DB" w:rsidRDefault="006E6173" w:rsidP="000A13AF">
      <w:pPr>
        <w:numPr>
          <w:ilvl w:val="0"/>
          <w:numId w:val="57"/>
        </w:numPr>
        <w:jc w:val="both"/>
        <w:rPr>
          <w:rFonts w:cs="Arial"/>
          <w:sz w:val="20"/>
          <w:szCs w:val="20"/>
        </w:rPr>
      </w:pPr>
      <w:r w:rsidRPr="00E125DB">
        <w:rPr>
          <w:rFonts w:cs="Arial"/>
          <w:sz w:val="20"/>
          <w:szCs w:val="20"/>
        </w:rPr>
        <w:t>pri súboroch Audio a video (*.mpg, *.mpeg, *.mp4, *.m4a a pod., *.ogg, *.oga, *.ogv, *.ogx, *.wav, *.aiff, *.aif, WebM)</w:t>
      </w:r>
    </w:p>
    <w:p w14:paraId="0D830EC9" w14:textId="77777777" w:rsidR="006E6173" w:rsidRPr="00E125DB" w:rsidRDefault="006E6173" w:rsidP="000A13AF">
      <w:pPr>
        <w:numPr>
          <w:ilvl w:val="0"/>
          <w:numId w:val="57"/>
        </w:numPr>
        <w:jc w:val="both"/>
        <w:rPr>
          <w:rFonts w:cs="Arial"/>
          <w:sz w:val="20"/>
          <w:szCs w:val="20"/>
        </w:rPr>
      </w:pPr>
      <w:r w:rsidRPr="00E125DB">
        <w:rPr>
          <w:rFonts w:cs="Arial"/>
          <w:sz w:val="20"/>
          <w:szCs w:val="20"/>
        </w:rPr>
        <w:t>pri súboroch audio a video streamingu (*.mp3, *.ogv,)</w:t>
      </w:r>
    </w:p>
    <w:p w14:paraId="77DAFDB2" w14:textId="77777777" w:rsidR="006E6173" w:rsidRPr="00E125DB" w:rsidRDefault="006E6173" w:rsidP="000A13AF">
      <w:pPr>
        <w:numPr>
          <w:ilvl w:val="0"/>
          <w:numId w:val="57"/>
        </w:numPr>
        <w:jc w:val="both"/>
        <w:rPr>
          <w:rFonts w:cs="Arial"/>
          <w:sz w:val="20"/>
          <w:szCs w:val="20"/>
        </w:rPr>
      </w:pPr>
      <w:r w:rsidRPr="00E125DB">
        <w:rPr>
          <w:rFonts w:cs="Arial"/>
          <w:sz w:val="20"/>
          <w:szCs w:val="20"/>
        </w:rPr>
        <w:t>pri súboroch obsahujúcich tabuľky (*.ods, *.xlsx),</w:t>
      </w:r>
    </w:p>
    <w:p w14:paraId="27439D36" w14:textId="77777777" w:rsidR="006E6173" w:rsidRPr="00E125DB" w:rsidRDefault="006E6173" w:rsidP="000A13AF">
      <w:pPr>
        <w:numPr>
          <w:ilvl w:val="0"/>
          <w:numId w:val="57"/>
        </w:numPr>
        <w:jc w:val="both"/>
        <w:rPr>
          <w:rFonts w:cs="Arial"/>
          <w:sz w:val="20"/>
          <w:szCs w:val="20"/>
        </w:rPr>
      </w:pPr>
      <w:r w:rsidRPr="00E125DB">
        <w:rPr>
          <w:rFonts w:cs="Arial"/>
          <w:sz w:val="20"/>
          <w:szCs w:val="20"/>
        </w:rPr>
        <w:t xml:space="preserve">pre kompresiu súborov: (*.zip, *.tar, *.gz, *.tgz, *.tar.gz) </w:t>
      </w:r>
    </w:p>
    <w:p w14:paraId="508ED8A5" w14:textId="315476CA" w:rsidR="00E607B6" w:rsidRPr="004D239D" w:rsidRDefault="00E607B6" w:rsidP="000C3E56">
      <w:pPr>
        <w:pStyle w:val="Odsekzoznamu"/>
        <w:numPr>
          <w:ilvl w:val="1"/>
          <w:numId w:val="11"/>
        </w:numPr>
        <w:tabs>
          <w:tab w:val="left" w:pos="426"/>
        </w:tabs>
        <w:ind w:left="426" w:hanging="426"/>
        <w:jc w:val="both"/>
        <w:rPr>
          <w:rFonts w:cs="Arial"/>
          <w:noProof w:val="0"/>
          <w:sz w:val="20"/>
          <w:szCs w:val="20"/>
        </w:rPr>
      </w:pPr>
      <w:r w:rsidRPr="004D239D">
        <w:rPr>
          <w:rFonts w:cs="Arial"/>
          <w:noProof w:val="0"/>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105DFEB9" w14:textId="2D35BE89" w:rsidR="000E593B" w:rsidRDefault="000E593B" w:rsidP="00CC2D09">
      <w:pPr>
        <w:pStyle w:val="Odsekzoznamu"/>
        <w:numPr>
          <w:ilvl w:val="1"/>
          <w:numId w:val="11"/>
        </w:numPr>
        <w:tabs>
          <w:tab w:val="left" w:pos="426"/>
        </w:tabs>
        <w:ind w:left="426" w:hanging="426"/>
        <w:jc w:val="both"/>
        <w:rPr>
          <w:rFonts w:cs="Arial"/>
          <w:noProof w:val="0"/>
          <w:sz w:val="20"/>
          <w:szCs w:val="20"/>
        </w:rPr>
      </w:pPr>
      <w:r w:rsidRPr="004D239D">
        <w:rPr>
          <w:rFonts w:cs="Arial"/>
          <w:noProof w:val="0"/>
          <w:sz w:val="20"/>
          <w:szCs w:val="20"/>
        </w:rPr>
        <w:t>Kópia</w:t>
      </w:r>
      <w:r w:rsidR="00CC2D09" w:rsidRPr="004D239D">
        <w:rPr>
          <w:rFonts w:cs="Arial"/>
          <w:noProof w:val="0"/>
          <w:sz w:val="20"/>
          <w:szCs w:val="20"/>
        </w:rPr>
        <w:t xml:space="preserve"> dokumentu „Návrh na plnenie kritérií“ </w:t>
      </w:r>
      <w:r w:rsidRPr="004D239D">
        <w:rPr>
          <w:rFonts w:cs="Arial"/>
          <w:noProof w:val="0"/>
          <w:sz w:val="20"/>
          <w:szCs w:val="20"/>
        </w:rPr>
        <w:t>v needitovateľnej forme:</w:t>
      </w:r>
      <w:r w:rsidR="00CC2D09" w:rsidRPr="004D239D">
        <w:rPr>
          <w:rFonts w:cs="Arial"/>
          <w:noProof w:val="0"/>
          <w:sz w:val="20"/>
          <w:szCs w:val="20"/>
        </w:rPr>
        <w:t xml:space="preserve"> </w:t>
      </w:r>
      <w:r w:rsidRPr="004D239D">
        <w:rPr>
          <w:rFonts w:cs="Arial"/>
          <w:noProof w:val="0"/>
          <w:sz w:val="20"/>
          <w:szCs w:val="20"/>
        </w:rPr>
        <w:t>Uchádzač je pov</w:t>
      </w:r>
      <w:r w:rsidR="00CC2D09" w:rsidRPr="004D239D">
        <w:rPr>
          <w:rFonts w:cs="Arial"/>
          <w:noProof w:val="0"/>
          <w:sz w:val="20"/>
          <w:szCs w:val="20"/>
        </w:rPr>
        <w:t>inný prekryť tie časti dokumentu</w:t>
      </w:r>
      <w:r w:rsidRPr="004D239D">
        <w:rPr>
          <w:rFonts w:cs="Arial"/>
          <w:noProof w:val="0"/>
          <w:sz w:val="20"/>
          <w:szCs w:val="20"/>
        </w:rPr>
        <w:t>, v</w:t>
      </w:r>
      <w:r w:rsidR="00CC2D09" w:rsidRPr="004D239D">
        <w:rPr>
          <w:rFonts w:cs="Arial"/>
          <w:noProof w:val="0"/>
          <w:sz w:val="20"/>
          <w:szCs w:val="20"/>
        </w:rPr>
        <w:t> </w:t>
      </w:r>
      <w:r w:rsidRPr="004D239D">
        <w:rPr>
          <w:rFonts w:cs="Arial"/>
          <w:noProof w:val="0"/>
          <w:sz w:val="20"/>
          <w:szCs w:val="20"/>
        </w:rPr>
        <w:t>ktor</w:t>
      </w:r>
      <w:r w:rsidR="00CC2D09" w:rsidRPr="004D239D">
        <w:rPr>
          <w:rFonts w:cs="Arial"/>
          <w:noProof w:val="0"/>
          <w:sz w:val="20"/>
          <w:szCs w:val="20"/>
        </w:rPr>
        <w:t xml:space="preserve">om sa nachádzajú osobné údaje </w:t>
      </w:r>
      <w:r w:rsidRPr="004D239D">
        <w:rPr>
          <w:rFonts w:cs="Arial"/>
          <w:noProof w:val="0"/>
          <w:sz w:val="20"/>
          <w:szCs w:val="20"/>
        </w:rPr>
        <w:t>nad tento rozsah: meno a priezvisko, dátum narodenia, adresa trvalého pobytu, emai</w:t>
      </w:r>
      <w:r w:rsidR="00CC2D09" w:rsidRPr="004D239D">
        <w:rPr>
          <w:rFonts w:cs="Arial"/>
          <w:noProof w:val="0"/>
          <w:sz w:val="20"/>
          <w:szCs w:val="20"/>
        </w:rPr>
        <w:t>lová adresa a telefónne číslo.</w:t>
      </w:r>
      <w:r w:rsidRPr="004D239D">
        <w:rPr>
          <w:rFonts w:cs="Arial"/>
          <w:noProof w:val="0"/>
          <w:sz w:val="20"/>
          <w:szCs w:val="20"/>
        </w:rPr>
        <w:t xml:space="preserve"> </w:t>
      </w:r>
      <w:r w:rsidR="00CC2D09" w:rsidRPr="004D239D">
        <w:rPr>
          <w:rFonts w:cs="Arial"/>
          <w:noProof w:val="0"/>
          <w:sz w:val="20"/>
          <w:szCs w:val="20"/>
        </w:rPr>
        <w:t>Ak uvedený dokument obsahuje podpisy alebo obsahujú odtlačok pečiatky, predkladajú sa v elektronickej podobe s uvedením mena a priezviska osôb, ktoré dokument podpísali a dátumu podpisu, bez uvedenia podpisu týchto osôb a odtlačku pečiatky.</w:t>
      </w:r>
      <w:r w:rsidR="0042641E" w:rsidRPr="004D239D">
        <w:rPr>
          <w:rFonts w:cs="Arial"/>
          <w:noProof w:val="0"/>
          <w:sz w:val="20"/>
          <w:szCs w:val="20"/>
        </w:rPr>
        <w:t xml:space="preserve"> </w:t>
      </w:r>
      <w:r w:rsidRPr="004D239D">
        <w:rPr>
          <w:rFonts w:cs="Arial"/>
          <w:noProof w:val="0"/>
          <w:sz w:val="20"/>
          <w:szCs w:val="20"/>
        </w:rPr>
        <w:t>Uvedená požiadavka je za účelom splnenia povinnosti verejného obstarávateľa zverejňovania ponúk v profile.</w:t>
      </w:r>
    </w:p>
    <w:p w14:paraId="5D0DEDA3" w14:textId="77777777" w:rsidR="008D1F19" w:rsidRDefault="008D1F19" w:rsidP="008D1F19">
      <w:pPr>
        <w:numPr>
          <w:ilvl w:val="1"/>
          <w:numId w:val="11"/>
        </w:numPr>
        <w:ind w:left="426" w:hanging="426"/>
        <w:jc w:val="both"/>
        <w:rPr>
          <w:rFonts w:eastAsia="Calibri" w:cs="Arial"/>
          <w:noProof w:val="0"/>
          <w:sz w:val="20"/>
          <w:szCs w:val="20"/>
        </w:rPr>
      </w:pPr>
      <w:r w:rsidRPr="008C5C77">
        <w:rPr>
          <w:rFonts w:eastAsia="Calibri" w:cs="Arial"/>
          <w:noProof w:val="0"/>
          <w:sz w:val="20"/>
          <w:szCs w:val="20"/>
        </w:rPr>
        <w:t>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obstarávateľom, ktorá nesmie byť kratšia ako päť pracovných dní odo dňa doručenia žiadosti, verejný obstarávateľ alebo obstarávateľ uchádzača vylúči. Ustanovenia § 40 ods. 4 alebo § 53 ods. 1 a </w:t>
      </w:r>
      <w:hyperlink r:id="rId11" w:anchor="paragraf-53.odsek-2" w:tooltip="Odkaz na predpis alebo ustanovenie" w:history="1">
        <w:r w:rsidRPr="008C5C77">
          <w:rPr>
            <w:rFonts w:eastAsia="Calibri" w:cs="Arial"/>
            <w:noProof w:val="0"/>
            <w:sz w:val="20"/>
            <w:szCs w:val="20"/>
          </w:rPr>
          <w:t>2</w:t>
        </w:r>
      </w:hyperlink>
      <w:r w:rsidRPr="008C5C77">
        <w:rPr>
          <w:rFonts w:eastAsia="Calibri" w:cs="Arial"/>
          <w:noProof w:val="0"/>
          <w:sz w:val="20"/>
          <w:szCs w:val="20"/>
        </w:rPr>
        <w:t> </w:t>
      </w:r>
      <w:r>
        <w:rPr>
          <w:rFonts w:eastAsia="Calibri" w:cs="Arial"/>
          <w:noProof w:val="0"/>
          <w:sz w:val="20"/>
          <w:szCs w:val="20"/>
        </w:rPr>
        <w:t xml:space="preserve">ZVO </w:t>
      </w:r>
      <w:r w:rsidRPr="008C5C77">
        <w:rPr>
          <w:rFonts w:eastAsia="Calibri" w:cs="Arial"/>
          <w:noProof w:val="0"/>
          <w:sz w:val="20"/>
          <w:szCs w:val="20"/>
        </w:rPr>
        <w:t>týmto nie sú dotknuté.</w:t>
      </w:r>
      <w:r>
        <w:rPr>
          <w:rFonts w:eastAsia="Calibri" w:cs="Arial"/>
          <w:noProof w:val="0"/>
          <w:sz w:val="20"/>
          <w:szCs w:val="20"/>
        </w:rPr>
        <w:t xml:space="preserve"> </w:t>
      </w:r>
      <w:r w:rsidRPr="004D239D">
        <w:rPr>
          <w:rFonts w:eastAsia="Calibri" w:cs="Arial"/>
          <w:noProof w:val="0"/>
          <w:sz w:val="20"/>
          <w:szCs w:val="20"/>
        </w:rPr>
        <w:t>Na každom dokumente, u ktorého je to požadované, musí byť čitateľný dátum vyhotovenia alebo overenia za účelom splnenia podmienok účasti.</w:t>
      </w:r>
    </w:p>
    <w:p w14:paraId="01DB49DE" w14:textId="77777777" w:rsidR="008D1F19" w:rsidRPr="004D239D" w:rsidRDefault="008D1F19" w:rsidP="008D1F19">
      <w:pPr>
        <w:pStyle w:val="Odsekzoznamu"/>
        <w:tabs>
          <w:tab w:val="left" w:pos="426"/>
        </w:tabs>
        <w:ind w:left="426"/>
        <w:jc w:val="both"/>
        <w:rPr>
          <w:rFonts w:cs="Arial"/>
          <w:noProof w:val="0"/>
          <w:sz w:val="20"/>
          <w:szCs w:val="20"/>
        </w:rPr>
      </w:pPr>
    </w:p>
    <w:p w14:paraId="7B89929C" w14:textId="67CA688D" w:rsidR="00C33C18" w:rsidRPr="004D239D" w:rsidRDefault="00823461" w:rsidP="00C33C18">
      <w:pPr>
        <w:pStyle w:val="Nadpis2"/>
        <w:spacing w:before="240" w:after="60" w:line="240" w:lineRule="auto"/>
        <w:rPr>
          <w:rFonts w:cs="Arial"/>
          <w:i/>
          <w:iCs/>
          <w:noProof w:val="0"/>
          <w:szCs w:val="24"/>
        </w:rPr>
      </w:pPr>
      <w:bookmarkStart w:id="55" w:name="_Toc3803703"/>
      <w:bookmarkStart w:id="56" w:name="_Toc149130584"/>
      <w:r w:rsidRPr="004D239D">
        <w:rPr>
          <w:rFonts w:cs="Arial"/>
          <w:i/>
          <w:iCs/>
          <w:noProof w:val="0"/>
          <w:szCs w:val="24"/>
        </w:rPr>
        <w:t>Časť IV.  Predkladanie ponuky</w:t>
      </w:r>
      <w:bookmarkEnd w:id="55"/>
      <w:bookmarkEnd w:id="56"/>
    </w:p>
    <w:p w14:paraId="4C1B9B22" w14:textId="77777777" w:rsidR="00C33C18" w:rsidRPr="004D239D" w:rsidRDefault="00C33C18" w:rsidP="00C33C18">
      <w:pPr>
        <w:rPr>
          <w:rFonts w:cs="Arial"/>
          <w:noProof w:val="0"/>
        </w:rPr>
      </w:pPr>
    </w:p>
    <w:p w14:paraId="1537890E" w14:textId="2F30B0FB" w:rsidR="00511670" w:rsidRPr="004D239D" w:rsidRDefault="00823461" w:rsidP="000C3E56">
      <w:pPr>
        <w:pStyle w:val="Nadpis3"/>
        <w:numPr>
          <w:ilvl w:val="0"/>
          <w:numId w:val="11"/>
        </w:numPr>
        <w:spacing w:before="240" w:after="60"/>
        <w:jc w:val="left"/>
        <w:rPr>
          <w:b/>
          <w:bCs/>
          <w:i w:val="0"/>
          <w:szCs w:val="24"/>
        </w:rPr>
      </w:pPr>
      <w:bookmarkStart w:id="57" w:name="_Toc3803704"/>
      <w:bookmarkStart w:id="58" w:name="_Toc149130585"/>
      <w:r w:rsidRPr="004D239D">
        <w:rPr>
          <w:b/>
          <w:bCs/>
          <w:i w:val="0"/>
          <w:szCs w:val="24"/>
        </w:rPr>
        <w:t>Predloženie ponuky</w:t>
      </w:r>
      <w:bookmarkEnd w:id="57"/>
      <w:bookmarkEnd w:id="58"/>
    </w:p>
    <w:p w14:paraId="30B1E6DB" w14:textId="193D9E27" w:rsidR="001D4526" w:rsidRPr="002D72FB" w:rsidRDefault="001D4526" w:rsidP="001D4526">
      <w:pPr>
        <w:numPr>
          <w:ilvl w:val="1"/>
          <w:numId w:val="11"/>
        </w:numPr>
        <w:ind w:left="426" w:hanging="426"/>
        <w:jc w:val="both"/>
        <w:rPr>
          <w:rFonts w:eastAsia="Calibri" w:cs="Arial"/>
          <w:noProof w:val="0"/>
          <w:sz w:val="20"/>
          <w:szCs w:val="20"/>
        </w:rPr>
      </w:pPr>
      <w:r w:rsidRPr="002D72FB">
        <w:rPr>
          <w:rFonts w:eastAsia="Calibri" w:cs="Arial"/>
          <w:noProof w:val="0"/>
          <w:sz w:val="20"/>
          <w:szCs w:val="20"/>
        </w:rPr>
        <w:t xml:space="preserve">Uchádzač môže predložiť iba jednu ponuku na predmet zákazky. Uchádzač predloží ponuku na predmet zákazky v súlade s podmienkami uvedenými </w:t>
      </w:r>
      <w:r w:rsidRPr="002D72FB">
        <w:rPr>
          <w:rFonts w:cs="Arial"/>
          <w:noProof w:val="0"/>
          <w:sz w:val="20"/>
          <w:szCs w:val="20"/>
        </w:rPr>
        <w:t>v</w:t>
      </w:r>
      <w:r>
        <w:rPr>
          <w:rFonts w:cs="Arial"/>
          <w:noProof w:val="0"/>
          <w:sz w:val="20"/>
          <w:szCs w:val="20"/>
        </w:rPr>
        <w:t xml:space="preserve"> Oznámení o vyhlásení verejného obstarávania </w:t>
      </w:r>
      <w:r w:rsidRPr="002D72FB">
        <w:rPr>
          <w:rFonts w:eastAsia="Calibri" w:cs="Arial"/>
          <w:noProof w:val="0"/>
          <w:sz w:val="20"/>
          <w:szCs w:val="20"/>
        </w:rPr>
        <w:t>a týchto súťažných podkladoch. Uchádzač nemôže byť v tom istom postupe zadávania zákazky členom skupiny dodávateľov, ktorá predkladá ponuku. Verejný obstarávateľ vylúči uchádzača, ktorý je súčasne členom skupiny dodávateľov.</w:t>
      </w:r>
    </w:p>
    <w:p w14:paraId="3DDA648B" w14:textId="77777777" w:rsidR="00511670" w:rsidRPr="004D239D" w:rsidRDefault="00511670" w:rsidP="000C3E56">
      <w:pPr>
        <w:numPr>
          <w:ilvl w:val="1"/>
          <w:numId w:val="11"/>
        </w:numPr>
        <w:ind w:left="426" w:hanging="426"/>
        <w:jc w:val="both"/>
        <w:rPr>
          <w:rFonts w:eastAsia="Calibri" w:cs="Arial"/>
          <w:noProof w:val="0"/>
          <w:sz w:val="20"/>
          <w:szCs w:val="20"/>
        </w:rPr>
      </w:pPr>
      <w:r w:rsidRPr="004D239D">
        <w:rPr>
          <w:rFonts w:eastAsia="Calibri" w:cs="Arial"/>
          <w:noProof w:val="0"/>
          <w:sz w:val="20"/>
          <w:szCs w:val="20"/>
        </w:rPr>
        <w:t>Registrácia</w:t>
      </w:r>
    </w:p>
    <w:p w14:paraId="7E4FF897" w14:textId="77777777" w:rsidR="00511670" w:rsidRPr="004D239D" w:rsidRDefault="00511670" w:rsidP="000C3E56">
      <w:pPr>
        <w:pStyle w:val="Odsekzoznamu"/>
        <w:numPr>
          <w:ilvl w:val="0"/>
          <w:numId w:val="5"/>
        </w:numPr>
        <w:spacing w:after="120" w:line="276" w:lineRule="auto"/>
        <w:jc w:val="both"/>
        <w:rPr>
          <w:rFonts w:cs="Arial"/>
          <w:bCs/>
          <w:noProof w:val="0"/>
          <w:vanish/>
          <w:sz w:val="20"/>
          <w:szCs w:val="20"/>
        </w:rPr>
      </w:pPr>
    </w:p>
    <w:p w14:paraId="36A25BBB" w14:textId="77777777" w:rsidR="00507C46" w:rsidRPr="004D239D" w:rsidRDefault="00507C46" w:rsidP="000A13AF">
      <w:pPr>
        <w:pStyle w:val="Odsekzoznamu"/>
        <w:numPr>
          <w:ilvl w:val="0"/>
          <w:numId w:val="42"/>
        </w:numPr>
        <w:jc w:val="both"/>
        <w:rPr>
          <w:rFonts w:cs="Arial"/>
          <w:noProof w:val="0"/>
          <w:sz w:val="20"/>
          <w:szCs w:val="20"/>
        </w:rPr>
      </w:pPr>
      <w:r w:rsidRPr="004D239D">
        <w:rPr>
          <w:rFonts w:cs="Arial"/>
          <w:noProof w:val="0"/>
          <w:sz w:val="20"/>
          <w:szCs w:val="20"/>
        </w:rPr>
        <w:t>Uchádzač má možnosť sa registrovať do IS JOSEPHINE pomocou hesla alebo aj pomocou občianskeho preukazu s elektronickým čipom a bezpečnostným osobnostným kódom (</w:t>
      </w:r>
      <w:proofErr w:type="spellStart"/>
      <w:r w:rsidRPr="004D239D">
        <w:rPr>
          <w:rFonts w:cs="Arial"/>
          <w:noProof w:val="0"/>
          <w:sz w:val="20"/>
          <w:szCs w:val="20"/>
        </w:rPr>
        <w:t>eID</w:t>
      </w:r>
      <w:proofErr w:type="spellEnd"/>
      <w:r w:rsidRPr="004D239D">
        <w:rPr>
          <w:rFonts w:cs="Arial"/>
          <w:noProof w:val="0"/>
          <w:sz w:val="20"/>
          <w:szCs w:val="20"/>
        </w:rPr>
        <w:t>) .</w:t>
      </w:r>
    </w:p>
    <w:p w14:paraId="0DA5F7EB" w14:textId="77777777" w:rsidR="00507C46" w:rsidRPr="004D239D" w:rsidRDefault="00507C46" w:rsidP="000A13AF">
      <w:pPr>
        <w:pStyle w:val="Odsekzoznamu"/>
        <w:numPr>
          <w:ilvl w:val="0"/>
          <w:numId w:val="42"/>
        </w:numPr>
        <w:jc w:val="both"/>
        <w:rPr>
          <w:rFonts w:cs="Arial"/>
          <w:noProof w:val="0"/>
          <w:sz w:val="20"/>
          <w:szCs w:val="20"/>
        </w:rPr>
      </w:pPr>
      <w:r w:rsidRPr="004D239D">
        <w:rPr>
          <w:rFonts w:cs="Arial"/>
          <w:noProof w:val="0"/>
          <w:sz w:val="20"/>
          <w:szCs w:val="20"/>
        </w:rPr>
        <w:t xml:space="preserve">Predkladanie ponúk je umožnené iba autentifikovaným uchádzačom. Autentifikáciu je možné vykonať týmito spôsobmi </w:t>
      </w:r>
    </w:p>
    <w:p w14:paraId="3324A3D3" w14:textId="77777777" w:rsidR="00507C46" w:rsidRPr="004D239D" w:rsidRDefault="00507C46" w:rsidP="000A13AF">
      <w:pPr>
        <w:numPr>
          <w:ilvl w:val="1"/>
          <w:numId w:val="47"/>
        </w:numPr>
        <w:jc w:val="both"/>
        <w:rPr>
          <w:rFonts w:cs="Arial"/>
          <w:noProof w:val="0"/>
          <w:sz w:val="20"/>
          <w:szCs w:val="20"/>
        </w:rPr>
      </w:pPr>
      <w:r w:rsidRPr="004D239D">
        <w:rPr>
          <w:rFonts w:cs="Arial"/>
          <w:noProof w:val="0"/>
          <w:sz w:val="20"/>
          <w:szCs w:val="20"/>
        </w:rPr>
        <w:lastRenderedPageBreak/>
        <w:t>v IS JOSEPHINE registráciou a prihlásením pomocou občianskeho preukazu s elektronickým čipom a bezpečnostným osobnostným kódom (</w:t>
      </w:r>
      <w:proofErr w:type="spellStart"/>
      <w:r w:rsidRPr="004D239D">
        <w:rPr>
          <w:rFonts w:cs="Arial"/>
          <w:noProof w:val="0"/>
          <w:sz w:val="20"/>
          <w:szCs w:val="20"/>
        </w:rPr>
        <w:t>eID</w:t>
      </w:r>
      <w:proofErr w:type="spellEnd"/>
      <w:r w:rsidRPr="004D239D">
        <w:rPr>
          <w:rFonts w:cs="Arial"/>
          <w:noProof w:val="0"/>
          <w:sz w:val="20"/>
          <w:szCs w:val="20"/>
        </w:rPr>
        <w:t xml:space="preserve">). V systéme je autentifikovaná spoločnosť, ktorú pomocou </w:t>
      </w:r>
      <w:proofErr w:type="spellStart"/>
      <w:r w:rsidRPr="004D239D">
        <w:rPr>
          <w:rFonts w:cs="Arial"/>
          <w:noProof w:val="0"/>
          <w:sz w:val="20"/>
          <w:szCs w:val="20"/>
        </w:rPr>
        <w:t>eID</w:t>
      </w:r>
      <w:proofErr w:type="spellEnd"/>
      <w:r w:rsidRPr="004D239D">
        <w:rPr>
          <w:rFonts w:cs="Arial"/>
          <w:noProof w:val="0"/>
          <w:sz w:val="20"/>
          <w:szCs w:val="20"/>
        </w:rPr>
        <w:t xml:space="preserve"> registruje štatutár danej spoločnosti. Autentifikáciu vykonáva poskytovateľ IS JOSEPHINE, a to v pracovných dňoch v čase 8.00 - 16.00 hod. O dokončení autentifikácie je uchádzač informovaný e-mailom. </w:t>
      </w:r>
    </w:p>
    <w:p w14:paraId="1FADAAFF" w14:textId="77777777" w:rsidR="00507C46" w:rsidRPr="004D239D" w:rsidRDefault="00507C46" w:rsidP="000A13AF">
      <w:pPr>
        <w:numPr>
          <w:ilvl w:val="1"/>
          <w:numId w:val="47"/>
        </w:numPr>
        <w:jc w:val="both"/>
        <w:rPr>
          <w:rFonts w:cs="Arial"/>
          <w:noProof w:val="0"/>
          <w:sz w:val="20"/>
          <w:szCs w:val="20"/>
        </w:rPr>
      </w:pPr>
      <w:r w:rsidRPr="004D239D">
        <w:rPr>
          <w:rFonts w:cs="Arial"/>
          <w:noProof w:val="0"/>
          <w:sz w:val="20"/>
          <w:szCs w:val="20"/>
        </w:rPr>
        <w:t xml:space="preserve">nahraním kvalifikovaného elektronického podpisu (napríklad podpisu </w:t>
      </w:r>
      <w:proofErr w:type="spellStart"/>
      <w:r w:rsidRPr="004D239D">
        <w:rPr>
          <w:rFonts w:cs="Arial"/>
          <w:noProof w:val="0"/>
          <w:sz w:val="20"/>
          <w:szCs w:val="20"/>
        </w:rPr>
        <w:t>eID</w:t>
      </w:r>
      <w:proofErr w:type="spellEnd"/>
      <w:r w:rsidRPr="004D239D">
        <w:rPr>
          <w:rFonts w:cs="Arial"/>
          <w:noProof w:val="0"/>
          <w:sz w:val="20"/>
          <w:szCs w:val="20"/>
        </w:rPr>
        <w:t>) štatutára danej spoločnosti na kartu užívateľa po registrácii a prihlásení do IS JOSEPHINE. Autentifikáciu vykoná poskytovateľ IS JOSEPHINE, a to v pracovných dňoch v čase 8.00 - 16.00 hod. O dokončení autentifikácie je uchádzač informovaný e-mailom.</w:t>
      </w:r>
    </w:p>
    <w:p w14:paraId="6485CE34" w14:textId="77777777" w:rsidR="00507C46" w:rsidRPr="004D239D" w:rsidRDefault="00507C46" w:rsidP="000A13AF">
      <w:pPr>
        <w:numPr>
          <w:ilvl w:val="1"/>
          <w:numId w:val="47"/>
        </w:numPr>
        <w:jc w:val="both"/>
        <w:rPr>
          <w:rFonts w:cs="Arial"/>
          <w:noProof w:val="0"/>
          <w:sz w:val="20"/>
          <w:szCs w:val="20"/>
        </w:rPr>
      </w:pPr>
      <w:r w:rsidRPr="004D239D">
        <w:rPr>
          <w:rFonts w:cs="Arial"/>
          <w:noProof w:val="0"/>
          <w:sz w:val="20"/>
          <w:szCs w:val="20"/>
        </w:rPr>
        <w:t>vložením dokumentu preukazujúceho osobu štatutára na kartu užívateľa po registrácii, ktorý je podpísaný elektronickým podpisom štatutára, alebo prešiel zaručenou konverziou. Autentifikáciu vykoná poskytovateľ IS JOSEPHINE a to v pracovných dňoch v čase 8.00 - 16.00 hod. O dokončení autentifikácie je uchádzač informovaný e-mailom.</w:t>
      </w:r>
    </w:p>
    <w:p w14:paraId="7C448B5C" w14:textId="77777777" w:rsidR="00507C46" w:rsidRPr="004D239D" w:rsidRDefault="00507C46" w:rsidP="000A13AF">
      <w:pPr>
        <w:numPr>
          <w:ilvl w:val="1"/>
          <w:numId w:val="47"/>
        </w:numPr>
        <w:jc w:val="both"/>
        <w:rPr>
          <w:rFonts w:cs="Arial"/>
          <w:noProof w:val="0"/>
          <w:sz w:val="20"/>
          <w:szCs w:val="20"/>
        </w:rPr>
      </w:pPr>
      <w:r w:rsidRPr="004D239D">
        <w:rPr>
          <w:rFonts w:cs="Arial"/>
          <w:noProof w:val="0"/>
          <w:sz w:val="20"/>
          <w:szCs w:val="20"/>
        </w:rPr>
        <w:t>vložením plnej moci na kartu užívateľa po registrácii, ktorá je podpísaná elektronickým podpisom štatutára aj splnomocnenou osobou, alebo prešla zaručenou konverziou. Autentifikáciu vykoná poskytovateľ IS JOSEPHINE, a to v pracovné dni v čase 8.00 - 16.00 hod. O dokončení autentifikácie je uchádzač informovaný e-mailom.</w:t>
      </w:r>
    </w:p>
    <w:p w14:paraId="4FC9CC6D" w14:textId="77777777" w:rsidR="00507C46" w:rsidRPr="004D239D" w:rsidRDefault="00507C46" w:rsidP="000A13AF">
      <w:pPr>
        <w:pStyle w:val="Odsekzoznamu"/>
        <w:numPr>
          <w:ilvl w:val="0"/>
          <w:numId w:val="42"/>
        </w:numPr>
        <w:jc w:val="both"/>
        <w:rPr>
          <w:rFonts w:cs="Arial"/>
          <w:noProof w:val="0"/>
          <w:sz w:val="20"/>
          <w:szCs w:val="20"/>
        </w:rPr>
      </w:pPr>
      <w:r w:rsidRPr="004D239D">
        <w:rPr>
          <w:rFonts w:cs="Arial"/>
          <w:noProof w:val="0"/>
          <w:sz w:val="20"/>
          <w:szCs w:val="20"/>
        </w:rPr>
        <w:t xml:space="preserve">Autentifikovaný uchádzač si po prihlásení do IS JOSEPHINE v prehľade - zozname obstarávaní vyberie predmetné obstarávanie a vloží svoju ponuku do určeného formulára na príjem ponúk, ktorý nájde v záložke „Ponuky a žiadosti“. </w:t>
      </w:r>
    </w:p>
    <w:p w14:paraId="0BB44658" w14:textId="5DB37D74" w:rsidR="00507C46" w:rsidRPr="004D239D" w:rsidRDefault="00507C46" w:rsidP="00507C46">
      <w:pPr>
        <w:numPr>
          <w:ilvl w:val="1"/>
          <w:numId w:val="11"/>
        </w:numPr>
        <w:ind w:left="426" w:hanging="426"/>
        <w:jc w:val="both"/>
        <w:rPr>
          <w:rFonts w:eastAsia="Calibri" w:cs="Arial"/>
          <w:noProof w:val="0"/>
          <w:sz w:val="20"/>
          <w:szCs w:val="20"/>
        </w:rPr>
      </w:pPr>
      <w:r w:rsidRPr="004D239D">
        <w:rPr>
          <w:rFonts w:eastAsia="Calibri" w:cs="Arial"/>
          <w:noProof w:val="0"/>
          <w:sz w:val="20"/>
          <w:szCs w:val="20"/>
        </w:rPr>
        <w:t xml:space="preserve">Elektronické ponuky - </w:t>
      </w:r>
      <w:r w:rsidR="000C782C">
        <w:rPr>
          <w:rFonts w:eastAsia="Calibri" w:cs="Arial"/>
          <w:noProof w:val="0"/>
          <w:sz w:val="20"/>
          <w:szCs w:val="20"/>
        </w:rPr>
        <w:t>predkladanie</w:t>
      </w:r>
      <w:r w:rsidRPr="004D239D">
        <w:rPr>
          <w:rFonts w:eastAsia="Calibri" w:cs="Arial"/>
          <w:noProof w:val="0"/>
          <w:sz w:val="20"/>
          <w:szCs w:val="20"/>
        </w:rPr>
        <w:t xml:space="preserve"> ponúk</w:t>
      </w:r>
    </w:p>
    <w:p w14:paraId="1DFB6228" w14:textId="77777777" w:rsidR="00507C46" w:rsidRPr="004D239D" w:rsidRDefault="00507C46" w:rsidP="000A13AF">
      <w:pPr>
        <w:pStyle w:val="Odsekzoznamu"/>
        <w:numPr>
          <w:ilvl w:val="0"/>
          <w:numId w:val="43"/>
        </w:numPr>
        <w:jc w:val="both"/>
        <w:rPr>
          <w:rFonts w:cs="Arial"/>
          <w:noProof w:val="0"/>
          <w:sz w:val="20"/>
          <w:szCs w:val="20"/>
        </w:rPr>
      </w:pPr>
      <w:r w:rsidRPr="004D239D">
        <w:rPr>
          <w:rFonts w:cs="Arial"/>
          <w:noProof w:val="0"/>
          <w:sz w:val="20"/>
          <w:szCs w:val="20"/>
        </w:rPr>
        <w:t xml:space="preserve">Uchádzač predkladá ponuku v elektronickej podobe v lehote na predkladanie ponúk. Ponuka je vyhotovená elektronicky v zmysle § 49 ods. 1 písm. a) ZVO a vložená do IS JOSEPHINE umiestnenom na webovej adrese </w:t>
      </w:r>
      <w:hyperlink r:id="rId12" w:history="1">
        <w:r w:rsidRPr="004D239D">
          <w:rPr>
            <w:rFonts w:cs="Arial"/>
            <w:noProof w:val="0"/>
            <w:sz w:val="20"/>
            <w:szCs w:val="20"/>
          </w:rPr>
          <w:t>https://josephine.proebiz.com/</w:t>
        </w:r>
      </w:hyperlink>
      <w:r w:rsidRPr="004D239D">
        <w:rPr>
          <w:rFonts w:cs="Arial"/>
          <w:noProof w:val="0"/>
          <w:sz w:val="20"/>
          <w:szCs w:val="20"/>
        </w:rPr>
        <w:t>.</w:t>
      </w:r>
    </w:p>
    <w:p w14:paraId="4FF1573F" w14:textId="77777777" w:rsidR="00507C46" w:rsidRPr="004D239D" w:rsidRDefault="00507C46" w:rsidP="000A13AF">
      <w:pPr>
        <w:pStyle w:val="Odsekzoznamu"/>
        <w:numPr>
          <w:ilvl w:val="0"/>
          <w:numId w:val="43"/>
        </w:numPr>
        <w:jc w:val="both"/>
        <w:rPr>
          <w:rFonts w:cs="Arial"/>
          <w:noProof w:val="0"/>
          <w:sz w:val="20"/>
          <w:szCs w:val="20"/>
        </w:rPr>
      </w:pPr>
      <w:r w:rsidRPr="004D239D">
        <w:rPr>
          <w:rFonts w:cs="Arial"/>
          <w:noProof w:val="0"/>
          <w:sz w:val="20"/>
          <w:szCs w:val="20"/>
        </w:rPr>
        <w:t xml:space="preserve">Elektronická ponuka sa vloží vyplnením ponukového formulára a vložením požadovaných dokladov a dokumentov v IS JOSEPHINE umiestnenom na webovej adrese </w:t>
      </w:r>
      <w:hyperlink r:id="rId13" w:history="1">
        <w:r w:rsidRPr="004D239D">
          <w:rPr>
            <w:rFonts w:cs="Arial"/>
            <w:noProof w:val="0"/>
            <w:sz w:val="20"/>
            <w:szCs w:val="20"/>
          </w:rPr>
          <w:t>https://josephine.proebiz.com/</w:t>
        </w:r>
      </w:hyperlink>
      <w:r w:rsidRPr="004D239D">
        <w:rPr>
          <w:rFonts w:cs="Arial"/>
          <w:noProof w:val="0"/>
          <w:sz w:val="20"/>
          <w:szCs w:val="20"/>
        </w:rPr>
        <w:t>.</w:t>
      </w:r>
    </w:p>
    <w:p w14:paraId="78ACE6FF" w14:textId="77777777" w:rsidR="00507C46" w:rsidRPr="004D239D" w:rsidRDefault="00507C46" w:rsidP="000A13AF">
      <w:pPr>
        <w:pStyle w:val="Odsekzoznamu"/>
        <w:numPr>
          <w:ilvl w:val="0"/>
          <w:numId w:val="43"/>
        </w:numPr>
        <w:jc w:val="both"/>
        <w:rPr>
          <w:rFonts w:cs="Arial"/>
          <w:noProof w:val="0"/>
          <w:sz w:val="20"/>
          <w:szCs w:val="20"/>
        </w:rPr>
      </w:pPr>
      <w:r w:rsidRPr="004D239D">
        <w:rPr>
          <w:rFonts w:cs="Arial"/>
          <w:noProof w:val="0"/>
          <w:sz w:val="20"/>
          <w:szCs w:val="20"/>
        </w:rPr>
        <w:t>V predloženej ponuke prostredníctvom IS JOSEPHINE musia byť pripojené požadované naskenované doklady (odporúčaný formát je „*.</w:t>
      </w:r>
      <w:proofErr w:type="spellStart"/>
      <w:r w:rsidRPr="004D239D">
        <w:rPr>
          <w:rFonts w:cs="Arial"/>
          <w:noProof w:val="0"/>
          <w:sz w:val="20"/>
          <w:szCs w:val="20"/>
        </w:rPr>
        <w:t>pdf</w:t>
      </w:r>
      <w:proofErr w:type="spellEnd"/>
      <w:r w:rsidRPr="004D239D">
        <w:rPr>
          <w:rFonts w:cs="Arial"/>
          <w:noProof w:val="0"/>
          <w:sz w:val="20"/>
          <w:szCs w:val="20"/>
        </w:rPr>
        <w:t xml:space="preserve">“) tak, ako je uvedené v týchto súťažných podkladoch a vyplnenie </w:t>
      </w:r>
      <w:proofErr w:type="spellStart"/>
      <w:r w:rsidRPr="004D239D">
        <w:rPr>
          <w:rFonts w:cs="Arial"/>
          <w:noProof w:val="0"/>
          <w:sz w:val="20"/>
          <w:szCs w:val="20"/>
        </w:rPr>
        <w:t>položkového</w:t>
      </w:r>
      <w:proofErr w:type="spellEnd"/>
      <w:r w:rsidRPr="004D239D">
        <w:rPr>
          <w:rFonts w:cs="Arial"/>
          <w:noProof w:val="0"/>
          <w:sz w:val="20"/>
          <w:szCs w:val="20"/>
        </w:rPr>
        <w:t xml:space="preserve"> elektronického formulára, ktorý zodpovedá návrhu na plnenie kritérií uvedenom v súťažných podkladoch.</w:t>
      </w:r>
    </w:p>
    <w:p w14:paraId="1C26C00C" w14:textId="6FF60E0B" w:rsidR="00507C46" w:rsidRDefault="00507C46" w:rsidP="000A13AF">
      <w:pPr>
        <w:pStyle w:val="Odsekzoznamu"/>
        <w:numPr>
          <w:ilvl w:val="0"/>
          <w:numId w:val="43"/>
        </w:numPr>
        <w:jc w:val="both"/>
        <w:rPr>
          <w:rFonts w:cs="Arial"/>
          <w:noProof w:val="0"/>
          <w:sz w:val="20"/>
          <w:szCs w:val="20"/>
        </w:rPr>
      </w:pPr>
      <w:r w:rsidRPr="004D239D">
        <w:rPr>
          <w:rFonts w:cs="Arial"/>
          <w:noProof w:val="0"/>
          <w:sz w:val="20"/>
          <w:szCs w:val="20"/>
        </w:rPr>
        <w:t xml:space="preserve">Ak ponuka obsahuje dôverné informácie, uchádzač ich v ponuke viditeľne označí. </w:t>
      </w:r>
    </w:p>
    <w:p w14:paraId="15A24622" w14:textId="0687C5AE" w:rsidR="00507C46" w:rsidRPr="00E155B5" w:rsidRDefault="00507C46" w:rsidP="000A13AF">
      <w:pPr>
        <w:pStyle w:val="Odsekzoznamu"/>
        <w:numPr>
          <w:ilvl w:val="0"/>
          <w:numId w:val="43"/>
        </w:numPr>
        <w:jc w:val="both"/>
        <w:rPr>
          <w:rFonts w:cs="Arial"/>
          <w:noProof w:val="0"/>
          <w:sz w:val="20"/>
          <w:szCs w:val="20"/>
        </w:rPr>
      </w:pPr>
      <w:r w:rsidRPr="00E155B5">
        <w:rPr>
          <w:rFonts w:cs="Arial"/>
          <w:noProof w:val="0"/>
          <w:sz w:val="20"/>
          <w:szCs w:val="20"/>
        </w:rPr>
        <w:t>Uchádzačom navrhovaná cena za dodanie požadovaného predmetu zákazky, uvedená v ponuke uchádzača, bude vyjadrená v EUR (Eurách) s presnosťou na dve desatinné miesta  a vložená do IS JOSEPHINE v tejto štruktúre: cena bez DPH, sadzba DPH, cena s alebo bez  DPH (pri vkladaní do systému IS JOSEPHINE označená ako „Jednotková cena (kritérium hodnotenia)“).</w:t>
      </w:r>
    </w:p>
    <w:p w14:paraId="0D693B8E" w14:textId="77777777" w:rsidR="00507C46" w:rsidRPr="004D239D" w:rsidRDefault="00507C46" w:rsidP="000A13AF">
      <w:pPr>
        <w:pStyle w:val="Odsekzoznamu"/>
        <w:numPr>
          <w:ilvl w:val="0"/>
          <w:numId w:val="43"/>
        </w:numPr>
        <w:jc w:val="both"/>
        <w:rPr>
          <w:rFonts w:cs="Arial"/>
          <w:noProof w:val="0"/>
          <w:sz w:val="20"/>
          <w:szCs w:val="20"/>
        </w:rPr>
      </w:pPr>
      <w:r w:rsidRPr="004D239D">
        <w:rPr>
          <w:rFonts w:cs="Arial"/>
          <w:noProof w:val="0"/>
          <w:sz w:val="20"/>
          <w:szCs w:val="20"/>
        </w:rPr>
        <w:t xml:space="preserve">Po úspešnom nahraní ponuky do IS JOSEPHINE je uchádzačovi odoslaný notifikačný informatívny e-mail (a to na emailovú adresu užívateľa uchádzača, ktorý ponuku nahral). </w:t>
      </w:r>
    </w:p>
    <w:p w14:paraId="191E68B7" w14:textId="77777777" w:rsidR="00507C46" w:rsidRPr="004D239D" w:rsidRDefault="00507C46" w:rsidP="000A13AF">
      <w:pPr>
        <w:pStyle w:val="Odsekzoznamu"/>
        <w:numPr>
          <w:ilvl w:val="0"/>
          <w:numId w:val="43"/>
        </w:numPr>
        <w:jc w:val="both"/>
        <w:rPr>
          <w:rFonts w:cs="Arial"/>
          <w:noProof w:val="0"/>
          <w:sz w:val="20"/>
          <w:szCs w:val="20"/>
        </w:rPr>
      </w:pPr>
      <w:r w:rsidRPr="004D239D">
        <w:rPr>
          <w:rFonts w:cs="Arial"/>
          <w:noProof w:val="0"/>
          <w:sz w:val="20"/>
          <w:szCs w:val="20"/>
        </w:rPr>
        <w:t>Ponuka uchádzača predložená po uplynutí lehoty na predkladanie ponúk sa elektronicky neotvorí.</w:t>
      </w:r>
    </w:p>
    <w:p w14:paraId="3EA3FBD0" w14:textId="77777777" w:rsidR="00507C46" w:rsidRPr="004D239D" w:rsidRDefault="00507C46" w:rsidP="000A13AF">
      <w:pPr>
        <w:pStyle w:val="Odsekzoznamu"/>
        <w:numPr>
          <w:ilvl w:val="0"/>
          <w:numId w:val="43"/>
        </w:numPr>
        <w:jc w:val="both"/>
        <w:rPr>
          <w:rFonts w:cs="Arial"/>
          <w:noProof w:val="0"/>
          <w:sz w:val="20"/>
          <w:szCs w:val="20"/>
        </w:rPr>
      </w:pPr>
      <w:r w:rsidRPr="004D239D">
        <w:rPr>
          <w:rFonts w:cs="Arial"/>
          <w:noProof w:val="0"/>
          <w:sz w:val="20"/>
          <w:szCs w:val="20"/>
        </w:rPr>
        <w:t>Uchádzač môže predloženú ponuku vziať späť do uplynutia lehoty na predkladanie ponúk. Uchádzač pri odvolaní ponuky postupuje obdobne ako pri vložení prvotnej ponuky (kliknutím na tlačidlo „Stiahnuť ponuku“ a predložením novej ponuky).</w:t>
      </w:r>
    </w:p>
    <w:p w14:paraId="34003168" w14:textId="607D8AF9" w:rsidR="00507C46" w:rsidRPr="004D239D" w:rsidRDefault="00507C46" w:rsidP="000A13AF">
      <w:pPr>
        <w:pStyle w:val="Odsekzoznamu"/>
        <w:numPr>
          <w:ilvl w:val="0"/>
          <w:numId w:val="43"/>
        </w:numPr>
        <w:jc w:val="both"/>
        <w:rPr>
          <w:rFonts w:cs="Arial"/>
          <w:noProof w:val="0"/>
          <w:sz w:val="20"/>
          <w:szCs w:val="20"/>
        </w:rPr>
      </w:pPr>
      <w:r w:rsidRPr="004D239D">
        <w:rPr>
          <w:rFonts w:cs="Arial"/>
          <w:noProof w:val="0"/>
          <w:sz w:val="20"/>
          <w:szCs w:val="20"/>
        </w:rPr>
        <w:t>Uchádzači sú svojou ponukou viazaní do uplynutia lehoty oznámenej verejným obstarávateľom</w:t>
      </w:r>
      <w:r w:rsidR="004F4C2F">
        <w:rPr>
          <w:rFonts w:cs="Arial"/>
          <w:noProof w:val="0"/>
          <w:sz w:val="20"/>
          <w:szCs w:val="20"/>
        </w:rPr>
        <w:t xml:space="preserve"> v Oznámení o vyhlásení verejného obstarávania</w:t>
      </w:r>
      <w:r w:rsidRPr="004D239D">
        <w:rPr>
          <w:rFonts w:cs="Arial"/>
          <w:noProof w:val="0"/>
          <w:sz w:val="20"/>
          <w:szCs w:val="20"/>
        </w:rPr>
        <w:t>, resp. predĺženej lehoty viazanosti ponúk podľa rozhodnutia verejného obstarávateľa.  Prípadné predĺženie lehoty bude uchádzačom dostatočne vopred oznámené formou elektronickej komunikácie v IS JOSEPHINE.</w:t>
      </w:r>
    </w:p>
    <w:p w14:paraId="1B939B47" w14:textId="77777777" w:rsidR="0042641E" w:rsidRPr="004D239D" w:rsidRDefault="0042641E" w:rsidP="000A13AF">
      <w:pPr>
        <w:pStyle w:val="Odsekzoznamu"/>
        <w:numPr>
          <w:ilvl w:val="0"/>
          <w:numId w:val="43"/>
        </w:numPr>
        <w:jc w:val="both"/>
        <w:rPr>
          <w:rFonts w:cs="Arial"/>
          <w:noProof w:val="0"/>
          <w:sz w:val="20"/>
          <w:szCs w:val="20"/>
        </w:rPr>
      </w:pPr>
      <w:r w:rsidRPr="004D239D">
        <w:rPr>
          <w:rFonts w:cs="Arial"/>
          <w:noProof w:val="0"/>
          <w:sz w:val="20"/>
          <w:szCs w:val="20"/>
        </w:rPr>
        <w:t>Verejný obstarávateľ má za to, že uchádzač predložením ponuky zabezpečil aj súhlasy všetkých ostatných dotknutých osôb (subdodávateľov, osôb poskytujúcich prísľub tretej osoby) so spracovaním osobných údajov uvedených v predloženej ponuke podľa Nariadenia Európskeho parlamentu a Rady (EÚ) 2016/679 o ochrane fyzických osôb pri spracúvaní osobných údajov a o voľnom pohybe takýchto údajov, v prípade, ak to bolo potrebné. Uvedené platí aj pre prípad, ak ponuku predkladá skupina dodávateľov.</w:t>
      </w:r>
    </w:p>
    <w:p w14:paraId="4FD23D69" w14:textId="77777777" w:rsidR="0042641E" w:rsidRPr="004D239D" w:rsidRDefault="0042641E" w:rsidP="00511670">
      <w:pPr>
        <w:rPr>
          <w:rFonts w:cs="Arial"/>
          <w:noProof w:val="0"/>
          <w:sz w:val="20"/>
          <w:szCs w:val="20"/>
        </w:rPr>
      </w:pPr>
    </w:p>
    <w:p w14:paraId="64224631" w14:textId="77777777" w:rsidR="00823461" w:rsidRPr="004D239D" w:rsidRDefault="00823461" w:rsidP="000C3E56">
      <w:pPr>
        <w:pStyle w:val="Nadpis3"/>
        <w:numPr>
          <w:ilvl w:val="0"/>
          <w:numId w:val="11"/>
        </w:numPr>
        <w:spacing w:before="240" w:after="60"/>
        <w:jc w:val="left"/>
        <w:rPr>
          <w:b/>
          <w:bCs/>
          <w:i w:val="0"/>
          <w:szCs w:val="24"/>
        </w:rPr>
      </w:pPr>
      <w:bookmarkStart w:id="59" w:name="_Toc3803705"/>
      <w:bookmarkStart w:id="60" w:name="_Toc149130586"/>
      <w:r w:rsidRPr="004D239D">
        <w:rPr>
          <w:b/>
          <w:bCs/>
          <w:i w:val="0"/>
          <w:szCs w:val="24"/>
        </w:rPr>
        <w:t>Miesto a lehota na predkladanie ponúk</w:t>
      </w:r>
      <w:bookmarkEnd w:id="59"/>
      <w:bookmarkEnd w:id="60"/>
    </w:p>
    <w:p w14:paraId="68D54B39" w14:textId="1102CD78" w:rsidR="00823461" w:rsidRPr="004D239D" w:rsidRDefault="00823461" w:rsidP="000C7D4D">
      <w:pPr>
        <w:numPr>
          <w:ilvl w:val="1"/>
          <w:numId w:val="11"/>
        </w:numPr>
        <w:ind w:left="426" w:hanging="426"/>
        <w:jc w:val="both"/>
        <w:rPr>
          <w:rFonts w:cs="Arial"/>
          <w:noProof w:val="0"/>
          <w:sz w:val="20"/>
          <w:szCs w:val="20"/>
        </w:rPr>
      </w:pPr>
      <w:r w:rsidRPr="004D239D">
        <w:rPr>
          <w:rFonts w:cs="Arial"/>
          <w:noProof w:val="0"/>
          <w:sz w:val="20"/>
          <w:szCs w:val="20"/>
        </w:rPr>
        <w:t xml:space="preserve">Ponuky sa predkladajú elektronicky </w:t>
      </w:r>
      <w:r w:rsidR="00C33C18" w:rsidRPr="004D239D">
        <w:rPr>
          <w:rFonts w:cs="Arial"/>
          <w:noProof w:val="0"/>
          <w:sz w:val="20"/>
          <w:szCs w:val="20"/>
        </w:rPr>
        <w:t xml:space="preserve">len v IS </w:t>
      </w:r>
      <w:r w:rsidR="000C7D4D" w:rsidRPr="004D239D">
        <w:rPr>
          <w:rFonts w:cs="Arial"/>
          <w:noProof w:val="0"/>
          <w:sz w:val="20"/>
          <w:szCs w:val="20"/>
        </w:rPr>
        <w:t xml:space="preserve">JOSEPHINE a to </w:t>
      </w:r>
      <w:r w:rsidRPr="004D239D">
        <w:rPr>
          <w:rFonts w:cs="Arial"/>
          <w:noProof w:val="0"/>
          <w:sz w:val="20"/>
          <w:szCs w:val="20"/>
        </w:rPr>
        <w:t xml:space="preserve">v lehote na predkladanie ponúk. </w:t>
      </w:r>
    </w:p>
    <w:p w14:paraId="71F968F0" w14:textId="77777777" w:rsidR="00671A88" w:rsidRPr="004D239D" w:rsidRDefault="00671A88" w:rsidP="000C3E56">
      <w:pPr>
        <w:numPr>
          <w:ilvl w:val="1"/>
          <w:numId w:val="11"/>
        </w:numPr>
        <w:ind w:left="426" w:hanging="426"/>
        <w:jc w:val="both"/>
        <w:rPr>
          <w:rFonts w:cs="Arial"/>
          <w:noProof w:val="0"/>
          <w:sz w:val="20"/>
          <w:szCs w:val="20"/>
        </w:rPr>
      </w:pPr>
      <w:r w:rsidRPr="004D239D">
        <w:rPr>
          <w:rFonts w:cs="Arial"/>
          <w:noProof w:val="0"/>
          <w:sz w:val="20"/>
          <w:szCs w:val="20"/>
        </w:rPr>
        <w:lastRenderedPageBreak/>
        <w:t>Lehota na predkladanie ponúk je uvedená v Oznámení o vyhlásení verejného obstarávania, prostredníctvom ktorého bolo vyhlásené toto verejné obstarávanie.</w:t>
      </w:r>
    </w:p>
    <w:p w14:paraId="5C033E9E" w14:textId="5F002265" w:rsidR="00823461" w:rsidRPr="004D239D" w:rsidRDefault="00671A88" w:rsidP="000C3E56">
      <w:pPr>
        <w:numPr>
          <w:ilvl w:val="1"/>
          <w:numId w:val="11"/>
        </w:numPr>
        <w:ind w:left="426" w:hanging="426"/>
        <w:jc w:val="both"/>
        <w:rPr>
          <w:rFonts w:cs="Arial"/>
          <w:noProof w:val="0"/>
          <w:sz w:val="20"/>
          <w:szCs w:val="20"/>
        </w:rPr>
      </w:pPr>
      <w:r w:rsidRPr="004D239D">
        <w:rPr>
          <w:rFonts w:cs="Arial"/>
          <w:noProof w:val="0"/>
          <w:sz w:val="20"/>
          <w:szCs w:val="20"/>
        </w:rPr>
        <w:t>Ponuka uchádzača predložená po uplynutí lehoty na predkladanie ponúk sa elektronicky neotvorí.</w:t>
      </w:r>
    </w:p>
    <w:p w14:paraId="0660267D" w14:textId="77777777" w:rsidR="00671A88" w:rsidRPr="004D239D" w:rsidRDefault="00671A88" w:rsidP="00823461">
      <w:pPr>
        <w:jc w:val="both"/>
        <w:rPr>
          <w:rFonts w:cs="Arial"/>
          <w:noProof w:val="0"/>
          <w:sz w:val="20"/>
          <w:szCs w:val="20"/>
        </w:rPr>
      </w:pPr>
    </w:p>
    <w:p w14:paraId="038609A5" w14:textId="77777777" w:rsidR="00823461" w:rsidRPr="004D239D" w:rsidRDefault="00823461" w:rsidP="00823461">
      <w:pPr>
        <w:jc w:val="both"/>
        <w:rPr>
          <w:rFonts w:cs="Arial"/>
          <w:noProof w:val="0"/>
          <w:sz w:val="20"/>
          <w:szCs w:val="20"/>
        </w:rPr>
      </w:pPr>
    </w:p>
    <w:p w14:paraId="482CB50A" w14:textId="1EF9378C" w:rsidR="00823461" w:rsidRPr="004D239D" w:rsidRDefault="009022F9" w:rsidP="00C33C18">
      <w:pPr>
        <w:pStyle w:val="Nadpis2"/>
        <w:spacing w:before="240" w:after="60" w:line="240" w:lineRule="auto"/>
        <w:rPr>
          <w:rFonts w:cs="Arial"/>
          <w:i/>
          <w:iCs/>
          <w:noProof w:val="0"/>
          <w:szCs w:val="24"/>
        </w:rPr>
      </w:pPr>
      <w:bookmarkStart w:id="61" w:name="_Toc3803706"/>
      <w:bookmarkStart w:id="62" w:name="_Toc149130587"/>
      <w:r w:rsidRPr="004D239D">
        <w:rPr>
          <w:rFonts w:cs="Arial"/>
          <w:i/>
          <w:iCs/>
          <w:noProof w:val="0"/>
          <w:szCs w:val="24"/>
        </w:rPr>
        <w:t xml:space="preserve">Časť V. </w:t>
      </w:r>
      <w:r w:rsidR="00823461" w:rsidRPr="004D239D">
        <w:rPr>
          <w:rFonts w:cs="Arial"/>
          <w:i/>
          <w:iCs/>
          <w:noProof w:val="0"/>
          <w:szCs w:val="24"/>
        </w:rPr>
        <w:t xml:space="preserve">Otváranie </w:t>
      </w:r>
      <w:r w:rsidR="008B7C9D" w:rsidRPr="004D239D">
        <w:rPr>
          <w:rFonts w:cs="Arial"/>
          <w:i/>
          <w:iCs/>
          <w:noProof w:val="0"/>
          <w:szCs w:val="24"/>
        </w:rPr>
        <w:t xml:space="preserve">a vyhodnotenie </w:t>
      </w:r>
      <w:r w:rsidR="00823461" w:rsidRPr="004D239D">
        <w:rPr>
          <w:rFonts w:cs="Arial"/>
          <w:i/>
          <w:iCs/>
          <w:noProof w:val="0"/>
          <w:szCs w:val="24"/>
        </w:rPr>
        <w:t>ponúk</w:t>
      </w:r>
      <w:bookmarkEnd w:id="61"/>
      <w:bookmarkEnd w:id="62"/>
    </w:p>
    <w:p w14:paraId="762A2003" w14:textId="77777777" w:rsidR="00823461" w:rsidRPr="004D239D" w:rsidRDefault="00823461" w:rsidP="00823461">
      <w:pPr>
        <w:jc w:val="both"/>
        <w:rPr>
          <w:rFonts w:cs="Arial"/>
          <w:noProof w:val="0"/>
          <w:sz w:val="20"/>
          <w:szCs w:val="20"/>
        </w:rPr>
      </w:pPr>
    </w:p>
    <w:p w14:paraId="491B1C0F" w14:textId="0EBE74E2" w:rsidR="00823461" w:rsidRPr="004D239D" w:rsidRDefault="008B7C9D" w:rsidP="000C3E56">
      <w:pPr>
        <w:pStyle w:val="Nadpis3"/>
        <w:numPr>
          <w:ilvl w:val="0"/>
          <w:numId w:val="11"/>
        </w:numPr>
        <w:spacing w:before="240" w:after="60"/>
        <w:jc w:val="left"/>
        <w:rPr>
          <w:b/>
          <w:bCs/>
          <w:i w:val="0"/>
          <w:szCs w:val="24"/>
        </w:rPr>
      </w:pPr>
      <w:bookmarkStart w:id="63" w:name="_Toc3803707"/>
      <w:bookmarkStart w:id="64" w:name="_Toc149130588"/>
      <w:r w:rsidRPr="004D239D">
        <w:rPr>
          <w:b/>
          <w:bCs/>
          <w:i w:val="0"/>
          <w:szCs w:val="24"/>
        </w:rPr>
        <w:t xml:space="preserve">Otváranie </w:t>
      </w:r>
      <w:r w:rsidR="00823461" w:rsidRPr="004D239D">
        <w:rPr>
          <w:b/>
          <w:bCs/>
          <w:i w:val="0"/>
          <w:szCs w:val="24"/>
        </w:rPr>
        <w:t>ponúk</w:t>
      </w:r>
      <w:bookmarkEnd w:id="63"/>
      <w:bookmarkEnd w:id="64"/>
    </w:p>
    <w:p w14:paraId="43577D24" w14:textId="3DDE48EC" w:rsidR="00507C46" w:rsidRPr="004D239D" w:rsidRDefault="00507C46" w:rsidP="00507C46">
      <w:pPr>
        <w:pStyle w:val="Odsekzoznamu"/>
        <w:numPr>
          <w:ilvl w:val="1"/>
          <w:numId w:val="11"/>
        </w:numPr>
        <w:ind w:left="426" w:hanging="426"/>
        <w:jc w:val="both"/>
        <w:rPr>
          <w:rFonts w:cs="Arial"/>
          <w:noProof w:val="0"/>
          <w:sz w:val="20"/>
          <w:szCs w:val="20"/>
        </w:rPr>
      </w:pPr>
      <w:r w:rsidRPr="004D239D">
        <w:rPr>
          <w:rFonts w:cs="Arial"/>
          <w:noProof w:val="0"/>
          <w:sz w:val="20"/>
          <w:szCs w:val="20"/>
        </w:rPr>
        <w:t xml:space="preserve">Otváranie ponúk, </w:t>
      </w:r>
      <w:proofErr w:type="spellStart"/>
      <w:r w:rsidRPr="004D239D">
        <w:rPr>
          <w:rFonts w:cs="Arial"/>
          <w:noProof w:val="0"/>
          <w:sz w:val="20"/>
          <w:szCs w:val="20"/>
        </w:rPr>
        <w:t>t.j</w:t>
      </w:r>
      <w:proofErr w:type="spellEnd"/>
      <w:r w:rsidRPr="004D239D">
        <w:rPr>
          <w:rFonts w:cs="Arial"/>
          <w:noProof w:val="0"/>
          <w:sz w:val="20"/>
          <w:szCs w:val="20"/>
        </w:rPr>
        <w:t xml:space="preserve">. sprístupnenie elektronických žiadostí, sa uskutoční elektronicky prostredníctvom IS JOSEPHINE, a to sprístupnením obsahu </w:t>
      </w:r>
      <w:r w:rsidR="006936C1" w:rsidRPr="004D239D">
        <w:rPr>
          <w:rFonts w:cs="Arial"/>
          <w:noProof w:val="0"/>
          <w:sz w:val="20"/>
          <w:szCs w:val="20"/>
        </w:rPr>
        <w:t>ponuky</w:t>
      </w:r>
      <w:r w:rsidRPr="004D239D">
        <w:rPr>
          <w:rFonts w:cs="Arial"/>
          <w:noProof w:val="0"/>
          <w:sz w:val="20"/>
          <w:szCs w:val="20"/>
        </w:rPr>
        <w:t xml:space="preserve"> komisii verejného obstarávateľa, po uplynutí lehoty na predloženie </w:t>
      </w:r>
      <w:r w:rsidR="006936C1" w:rsidRPr="004D239D">
        <w:rPr>
          <w:rFonts w:cs="Arial"/>
          <w:noProof w:val="0"/>
          <w:sz w:val="20"/>
          <w:szCs w:val="20"/>
        </w:rPr>
        <w:t>ponúk</w:t>
      </w:r>
      <w:r w:rsidRPr="004D239D">
        <w:rPr>
          <w:rFonts w:cs="Arial"/>
          <w:noProof w:val="0"/>
          <w:sz w:val="20"/>
          <w:szCs w:val="20"/>
        </w:rPr>
        <w:t>.</w:t>
      </w:r>
    </w:p>
    <w:p w14:paraId="2073483E" w14:textId="2324F063" w:rsidR="00511670" w:rsidRPr="004D239D" w:rsidRDefault="00511670" w:rsidP="000C3E56">
      <w:pPr>
        <w:numPr>
          <w:ilvl w:val="1"/>
          <w:numId w:val="11"/>
        </w:numPr>
        <w:ind w:left="426" w:hanging="426"/>
        <w:jc w:val="both"/>
        <w:rPr>
          <w:rFonts w:cs="Arial"/>
          <w:noProof w:val="0"/>
          <w:sz w:val="20"/>
          <w:szCs w:val="20"/>
        </w:rPr>
      </w:pPr>
      <w:r w:rsidRPr="004D239D">
        <w:rPr>
          <w:rFonts w:cs="Arial"/>
          <w:noProof w:val="0"/>
          <w:sz w:val="20"/>
          <w:szCs w:val="20"/>
        </w:rPr>
        <w:t>Lehota otvárania ponúk je uvedená v Oznámení o v</w:t>
      </w:r>
      <w:r w:rsidR="00143097" w:rsidRPr="004D239D">
        <w:rPr>
          <w:rFonts w:cs="Arial"/>
          <w:noProof w:val="0"/>
          <w:sz w:val="20"/>
          <w:szCs w:val="20"/>
        </w:rPr>
        <w:t>yhlásení verejného obstarávania</w:t>
      </w:r>
      <w:r w:rsidRPr="004D239D">
        <w:rPr>
          <w:rFonts w:cs="Arial"/>
          <w:noProof w:val="0"/>
          <w:sz w:val="20"/>
          <w:szCs w:val="20"/>
        </w:rPr>
        <w:t>.</w:t>
      </w:r>
      <w:r w:rsidR="00143097" w:rsidRPr="004D239D">
        <w:rPr>
          <w:rFonts w:cs="Arial"/>
          <w:noProof w:val="0"/>
          <w:sz w:val="20"/>
          <w:szCs w:val="20"/>
        </w:rPr>
        <w:t xml:space="preserve"> </w:t>
      </w:r>
      <w:r w:rsidRPr="004D239D">
        <w:rPr>
          <w:rFonts w:cs="Arial"/>
          <w:noProof w:val="0"/>
          <w:sz w:val="20"/>
          <w:szCs w:val="20"/>
        </w:rPr>
        <w:t>Otvá</w:t>
      </w:r>
      <w:r w:rsidR="008B7C9D" w:rsidRPr="004D239D">
        <w:rPr>
          <w:rFonts w:cs="Arial"/>
          <w:noProof w:val="0"/>
          <w:sz w:val="20"/>
          <w:szCs w:val="20"/>
        </w:rPr>
        <w:t xml:space="preserve">ranie ponúk vykoná komisia, </w:t>
      </w:r>
      <w:r w:rsidRPr="004D239D">
        <w:rPr>
          <w:rFonts w:cs="Arial"/>
          <w:noProof w:val="0"/>
          <w:sz w:val="20"/>
          <w:szCs w:val="20"/>
        </w:rPr>
        <w:t>ktorá je zároveň komisiou k vyhodnoteniu.</w:t>
      </w:r>
    </w:p>
    <w:p w14:paraId="01A72D0C" w14:textId="26E3B1D8" w:rsidR="00511670" w:rsidRPr="004D239D" w:rsidRDefault="00511670" w:rsidP="000C3E56">
      <w:pPr>
        <w:numPr>
          <w:ilvl w:val="1"/>
          <w:numId w:val="11"/>
        </w:numPr>
        <w:ind w:left="426" w:hanging="426"/>
        <w:jc w:val="both"/>
        <w:rPr>
          <w:rFonts w:cs="Arial"/>
          <w:noProof w:val="0"/>
          <w:sz w:val="20"/>
          <w:szCs w:val="20"/>
        </w:rPr>
      </w:pPr>
      <w:r w:rsidRPr="004D239D">
        <w:rPr>
          <w:rFonts w:cs="Arial"/>
          <w:noProof w:val="0"/>
          <w:sz w:val="20"/>
          <w:szCs w:val="20"/>
        </w:rPr>
        <w:t xml:space="preserve">Miestom „on-line“ sprístupnenia ponúk je webová adresa </w:t>
      </w:r>
      <w:hyperlink r:id="rId14" w:history="1">
        <w:r w:rsidRPr="004D239D">
          <w:rPr>
            <w:rFonts w:cs="Arial"/>
            <w:noProof w:val="0"/>
            <w:sz w:val="20"/>
            <w:szCs w:val="20"/>
          </w:rPr>
          <w:t>https://josephine.proebiz.com/</w:t>
        </w:r>
      </w:hyperlink>
      <w:r w:rsidRPr="004D239D">
        <w:rPr>
          <w:rFonts w:cs="Arial"/>
          <w:noProof w:val="0"/>
          <w:sz w:val="20"/>
          <w:szCs w:val="20"/>
        </w:rPr>
        <w:t xml:space="preserve"> a totožná záložka ako pri predkladaní ponúk. </w:t>
      </w:r>
    </w:p>
    <w:p w14:paraId="0577D385" w14:textId="495F1BED" w:rsidR="00511670" w:rsidRPr="004D239D" w:rsidRDefault="00511670" w:rsidP="000C3E56">
      <w:pPr>
        <w:numPr>
          <w:ilvl w:val="1"/>
          <w:numId w:val="11"/>
        </w:numPr>
        <w:ind w:left="426" w:hanging="426"/>
        <w:jc w:val="both"/>
        <w:rPr>
          <w:rFonts w:cs="Arial"/>
          <w:noProof w:val="0"/>
          <w:sz w:val="20"/>
          <w:szCs w:val="20"/>
        </w:rPr>
      </w:pPr>
      <w:r w:rsidRPr="004D239D">
        <w:rPr>
          <w:rFonts w:cs="Arial"/>
          <w:noProof w:val="0"/>
          <w:sz w:val="20"/>
          <w:szCs w:val="20"/>
        </w:rPr>
        <w:t xml:space="preserve">On-line sprístupnenia ponúk sa môže zúčastniť iba uchádzač, ktorého ponuka bola predložená v lehote na predkladanie ponúk. Pri on-line sprístupnení budú zverejnené informácie v zmysle ZVO. Všetky prístupy do tohto „on-line“ prostredia zo strany uchádzačov bude </w:t>
      </w:r>
      <w:r w:rsidR="00143097" w:rsidRPr="004D239D">
        <w:rPr>
          <w:rFonts w:cs="Arial"/>
          <w:noProof w:val="0"/>
          <w:sz w:val="20"/>
          <w:szCs w:val="20"/>
        </w:rPr>
        <w:t xml:space="preserve">IS </w:t>
      </w:r>
      <w:r w:rsidRPr="004D239D">
        <w:rPr>
          <w:rFonts w:cs="Arial"/>
          <w:noProof w:val="0"/>
          <w:sz w:val="20"/>
          <w:szCs w:val="20"/>
        </w:rPr>
        <w:t>JOSEPHINE logovať a</w:t>
      </w:r>
      <w:r w:rsidR="00143097" w:rsidRPr="004D239D">
        <w:rPr>
          <w:rFonts w:cs="Arial"/>
          <w:noProof w:val="0"/>
          <w:sz w:val="20"/>
          <w:szCs w:val="20"/>
        </w:rPr>
        <w:t xml:space="preserve"> </w:t>
      </w:r>
      <w:r w:rsidRPr="004D239D">
        <w:rPr>
          <w:rFonts w:cs="Arial"/>
          <w:noProof w:val="0"/>
          <w:sz w:val="20"/>
          <w:szCs w:val="20"/>
        </w:rPr>
        <w:t xml:space="preserve">budú súčasťou protokolov v danom </w:t>
      </w:r>
      <w:r w:rsidR="00143097" w:rsidRPr="004D239D">
        <w:rPr>
          <w:rFonts w:cs="Arial"/>
          <w:noProof w:val="0"/>
          <w:sz w:val="20"/>
          <w:szCs w:val="20"/>
        </w:rPr>
        <w:t xml:space="preserve">verejnom </w:t>
      </w:r>
      <w:r w:rsidRPr="004D239D">
        <w:rPr>
          <w:rFonts w:cs="Arial"/>
          <w:noProof w:val="0"/>
          <w:sz w:val="20"/>
          <w:szCs w:val="20"/>
        </w:rPr>
        <w:t xml:space="preserve">obstarávaní. </w:t>
      </w:r>
    </w:p>
    <w:p w14:paraId="49A51F7E" w14:textId="08CEB984" w:rsidR="000C7D4D" w:rsidRPr="004D239D" w:rsidRDefault="000C7D4D" w:rsidP="00823461">
      <w:pPr>
        <w:jc w:val="both"/>
        <w:rPr>
          <w:rFonts w:cs="Arial"/>
          <w:noProof w:val="0"/>
          <w:sz w:val="20"/>
          <w:szCs w:val="20"/>
        </w:rPr>
      </w:pPr>
    </w:p>
    <w:p w14:paraId="0322D37A" w14:textId="36D87659" w:rsidR="00823461" w:rsidRPr="004D239D" w:rsidRDefault="00823461" w:rsidP="000C3E56">
      <w:pPr>
        <w:pStyle w:val="Nadpis3"/>
        <w:numPr>
          <w:ilvl w:val="0"/>
          <w:numId w:val="11"/>
        </w:numPr>
        <w:spacing w:before="240" w:after="60"/>
        <w:jc w:val="left"/>
        <w:rPr>
          <w:b/>
          <w:bCs/>
          <w:i w:val="0"/>
          <w:szCs w:val="24"/>
        </w:rPr>
      </w:pPr>
      <w:bookmarkStart w:id="65" w:name="_Toc3803708"/>
      <w:bookmarkStart w:id="66" w:name="_Toc149130589"/>
      <w:r w:rsidRPr="004D239D">
        <w:rPr>
          <w:b/>
          <w:bCs/>
          <w:i w:val="0"/>
          <w:szCs w:val="24"/>
        </w:rPr>
        <w:t>Vyhodno</w:t>
      </w:r>
      <w:r w:rsidR="008B7C9D" w:rsidRPr="004D239D">
        <w:rPr>
          <w:b/>
          <w:bCs/>
          <w:i w:val="0"/>
          <w:szCs w:val="24"/>
        </w:rPr>
        <w:t xml:space="preserve">tenie </w:t>
      </w:r>
      <w:r w:rsidRPr="004D239D">
        <w:rPr>
          <w:b/>
          <w:bCs/>
          <w:i w:val="0"/>
          <w:szCs w:val="24"/>
        </w:rPr>
        <w:t>ponúk</w:t>
      </w:r>
      <w:bookmarkEnd w:id="65"/>
      <w:bookmarkEnd w:id="66"/>
    </w:p>
    <w:p w14:paraId="5690C881" w14:textId="37E114D7" w:rsidR="00782FAF" w:rsidRPr="004D239D" w:rsidRDefault="00782FAF" w:rsidP="00782FAF">
      <w:pPr>
        <w:numPr>
          <w:ilvl w:val="1"/>
          <w:numId w:val="11"/>
        </w:numPr>
        <w:ind w:left="426" w:hanging="426"/>
        <w:jc w:val="both"/>
        <w:rPr>
          <w:rFonts w:cs="Arial"/>
          <w:noProof w:val="0"/>
          <w:sz w:val="20"/>
          <w:szCs w:val="20"/>
        </w:rPr>
      </w:pPr>
      <w:r w:rsidRPr="004D239D">
        <w:rPr>
          <w:rFonts w:cs="Arial"/>
          <w:noProof w:val="0"/>
          <w:sz w:val="20"/>
          <w:szCs w:val="20"/>
        </w:rPr>
        <w:t>V procese vyhodnocovania ponúk verejný obstarávateľ použije postupy</w:t>
      </w:r>
      <w:r w:rsidR="0060739F" w:rsidRPr="004D239D">
        <w:rPr>
          <w:rFonts w:cs="Arial"/>
          <w:noProof w:val="0"/>
          <w:sz w:val="20"/>
          <w:szCs w:val="20"/>
        </w:rPr>
        <w:t xml:space="preserve"> uvedené v § 53 ZVO. Vzhľadom k </w:t>
      </w:r>
      <w:r w:rsidRPr="004D239D">
        <w:rPr>
          <w:rFonts w:cs="Arial"/>
          <w:noProof w:val="0"/>
          <w:sz w:val="20"/>
          <w:szCs w:val="20"/>
        </w:rPr>
        <w:t>tomu, že elektronická aukcia sa neuskutoční, verejný obstarávateľ rozhodol, že vyhodnotenie splnenia podmienok účasti a vyhodnotenie ponúk z hľadiska splnenia požiadaviek na predmet zákazky sa uskutoční po vyhodnotení ponúk na základe</w:t>
      </w:r>
      <w:r w:rsidR="0060739F" w:rsidRPr="004D239D">
        <w:rPr>
          <w:rFonts w:cs="Arial"/>
          <w:noProof w:val="0"/>
          <w:sz w:val="20"/>
          <w:szCs w:val="20"/>
        </w:rPr>
        <w:t xml:space="preserve"> kritéria na vyhodnotenie ponúk, </w:t>
      </w:r>
      <w:proofErr w:type="spellStart"/>
      <w:r w:rsidR="0060739F" w:rsidRPr="004D239D">
        <w:rPr>
          <w:rFonts w:cs="Arial"/>
          <w:noProof w:val="0"/>
          <w:sz w:val="20"/>
          <w:szCs w:val="20"/>
        </w:rPr>
        <w:t>t.j</w:t>
      </w:r>
      <w:proofErr w:type="spellEnd"/>
      <w:r w:rsidR="0060739F" w:rsidRPr="004D239D">
        <w:rPr>
          <w:rFonts w:cs="Arial"/>
          <w:noProof w:val="0"/>
          <w:sz w:val="20"/>
          <w:szCs w:val="20"/>
        </w:rPr>
        <w:t>. v zmysle § 66, ods. 7, písm. b) ZVO.</w:t>
      </w:r>
    </w:p>
    <w:p w14:paraId="0B68ED69" w14:textId="77777777" w:rsidR="00782FAF" w:rsidRPr="004D239D" w:rsidRDefault="00782FAF" w:rsidP="00782FAF">
      <w:pPr>
        <w:numPr>
          <w:ilvl w:val="1"/>
          <w:numId w:val="11"/>
        </w:numPr>
        <w:ind w:left="426" w:hanging="426"/>
        <w:jc w:val="both"/>
        <w:rPr>
          <w:rFonts w:cs="Arial"/>
          <w:noProof w:val="0"/>
          <w:sz w:val="20"/>
          <w:szCs w:val="20"/>
        </w:rPr>
      </w:pPr>
      <w:r w:rsidRPr="004D239D">
        <w:rPr>
          <w:rFonts w:cs="Arial"/>
          <w:noProof w:val="0"/>
          <w:sz w:val="20"/>
          <w:szCs w:val="20"/>
        </w:rPr>
        <w:t>Na základe predložených kritérií na vyhodnotenie ponúk budú ponuky zoradené vzostupne (predbežné poradie) a vyhodnocovať sa bude ponuka uchádzača na prvom mieste v poradí.</w:t>
      </w:r>
    </w:p>
    <w:p w14:paraId="006E49D0" w14:textId="77777777" w:rsidR="000C5CEA" w:rsidRPr="004D239D" w:rsidRDefault="000C5CEA" w:rsidP="00E02437">
      <w:pPr>
        <w:jc w:val="both"/>
        <w:rPr>
          <w:rFonts w:cs="Arial"/>
          <w:noProof w:val="0"/>
          <w:sz w:val="20"/>
          <w:szCs w:val="20"/>
        </w:rPr>
      </w:pPr>
    </w:p>
    <w:p w14:paraId="2E5901E4" w14:textId="31F6B402" w:rsidR="00823461" w:rsidRPr="004D239D" w:rsidRDefault="009022F9" w:rsidP="000C3E56">
      <w:pPr>
        <w:pStyle w:val="Nadpis3"/>
        <w:numPr>
          <w:ilvl w:val="0"/>
          <w:numId w:val="11"/>
        </w:numPr>
        <w:spacing w:before="240" w:after="60"/>
        <w:jc w:val="left"/>
        <w:rPr>
          <w:b/>
          <w:bCs/>
          <w:i w:val="0"/>
          <w:szCs w:val="24"/>
        </w:rPr>
      </w:pPr>
      <w:bookmarkStart w:id="67" w:name="_Toc149130590"/>
      <w:r w:rsidRPr="004D239D">
        <w:rPr>
          <w:b/>
          <w:bCs/>
          <w:i w:val="0"/>
          <w:szCs w:val="24"/>
        </w:rPr>
        <w:t>Vyhodnotenie splnenia podmienok účasti uchádzačov</w:t>
      </w:r>
      <w:bookmarkEnd w:id="67"/>
    </w:p>
    <w:p w14:paraId="4C7FA199" w14:textId="7374F54C" w:rsidR="009022F9" w:rsidRPr="004D239D" w:rsidRDefault="00782FAF" w:rsidP="009022F9">
      <w:pPr>
        <w:numPr>
          <w:ilvl w:val="1"/>
          <w:numId w:val="11"/>
        </w:numPr>
        <w:ind w:left="426" w:hanging="426"/>
        <w:jc w:val="both"/>
        <w:rPr>
          <w:rFonts w:cs="Arial"/>
          <w:noProof w:val="0"/>
          <w:sz w:val="20"/>
          <w:szCs w:val="20"/>
        </w:rPr>
      </w:pPr>
      <w:r w:rsidRPr="004D239D">
        <w:rPr>
          <w:rFonts w:cs="Arial"/>
          <w:noProof w:val="0"/>
          <w:sz w:val="20"/>
          <w:szCs w:val="20"/>
        </w:rPr>
        <w:t>Verejný obstarávateľ rozhodol, že vyhodnotenie splnenia podmienok účasti sa uskutoční po vyhodnotení ponúk na základe kritéria na vyhodnotenie ponúk, a to u uchádzača</w:t>
      </w:r>
      <w:r w:rsidR="009022F9" w:rsidRPr="004D239D">
        <w:rPr>
          <w:rFonts w:cs="Arial"/>
          <w:noProof w:val="0"/>
          <w:sz w:val="20"/>
          <w:szCs w:val="20"/>
        </w:rPr>
        <w:t>, ktorý sa umiestnil prvý v poradí. Na proces vyhodnocovania splnenia podmienok účasti uchádzačov budú ap</w:t>
      </w:r>
      <w:r w:rsidRPr="004D239D">
        <w:rPr>
          <w:rFonts w:cs="Arial"/>
          <w:noProof w:val="0"/>
          <w:sz w:val="20"/>
          <w:szCs w:val="20"/>
        </w:rPr>
        <w:t xml:space="preserve">likované postupy uvedené v § 40 a § 152, </w:t>
      </w:r>
      <w:r w:rsidR="009022F9" w:rsidRPr="004D239D">
        <w:rPr>
          <w:rFonts w:cs="Arial"/>
          <w:noProof w:val="0"/>
          <w:sz w:val="20"/>
          <w:szCs w:val="20"/>
        </w:rPr>
        <w:t>ods. 4 ZVO.</w:t>
      </w:r>
    </w:p>
    <w:p w14:paraId="57674B9D" w14:textId="3D198B5D" w:rsidR="009022F9" w:rsidRPr="004D239D" w:rsidRDefault="009022F9" w:rsidP="009022F9">
      <w:pPr>
        <w:numPr>
          <w:ilvl w:val="1"/>
          <w:numId w:val="11"/>
        </w:numPr>
        <w:ind w:left="426" w:hanging="426"/>
        <w:jc w:val="both"/>
        <w:rPr>
          <w:rFonts w:cs="Arial"/>
          <w:noProof w:val="0"/>
          <w:sz w:val="20"/>
          <w:szCs w:val="20"/>
        </w:rPr>
      </w:pPr>
      <w:r w:rsidRPr="004D239D">
        <w:rPr>
          <w:rFonts w:cs="Arial"/>
          <w:noProof w:val="0"/>
          <w:sz w:val="20"/>
          <w:szCs w:val="20"/>
        </w:rPr>
        <w:t>Pri posudzovaní splnenia podmienok účasti verejný obstarávateľ prostredníctvom komunikačného rozhrania</w:t>
      </w:r>
      <w:r w:rsidR="006936C1" w:rsidRPr="004D239D">
        <w:rPr>
          <w:rFonts w:cs="Arial"/>
          <w:noProof w:val="0"/>
          <w:sz w:val="20"/>
          <w:szCs w:val="20"/>
        </w:rPr>
        <w:t xml:space="preserve"> </w:t>
      </w:r>
      <w:r w:rsidR="00E8025E" w:rsidRPr="004D239D">
        <w:rPr>
          <w:rFonts w:cs="Arial"/>
          <w:noProof w:val="0"/>
          <w:sz w:val="20"/>
          <w:szCs w:val="20"/>
        </w:rPr>
        <w:t>IS</w:t>
      </w:r>
      <w:r w:rsidRPr="004D239D">
        <w:rPr>
          <w:rFonts w:cs="Arial"/>
          <w:noProof w:val="0"/>
          <w:sz w:val="20"/>
          <w:szCs w:val="20"/>
        </w:rPr>
        <w:t xml:space="preserve"> JOSEPHINE požiada uchádzača o vysvetlenie alebo doplnenie predložených dokladov, ak z predložených dokladov nemožno posúdiť ich platnosť a</w:t>
      </w:r>
      <w:r w:rsidR="00782FAF" w:rsidRPr="004D239D">
        <w:rPr>
          <w:rFonts w:cs="Arial"/>
          <w:noProof w:val="0"/>
          <w:sz w:val="20"/>
          <w:szCs w:val="20"/>
        </w:rPr>
        <w:t>lebo splnenie podmienky účasti.</w:t>
      </w:r>
    </w:p>
    <w:p w14:paraId="5D5A311A" w14:textId="77777777" w:rsidR="0042641E" w:rsidRPr="004D239D" w:rsidRDefault="0042641E" w:rsidP="0042641E">
      <w:pPr>
        <w:jc w:val="both"/>
        <w:rPr>
          <w:rFonts w:cs="Arial"/>
          <w:noProof w:val="0"/>
          <w:sz w:val="20"/>
          <w:szCs w:val="20"/>
        </w:rPr>
      </w:pPr>
    </w:p>
    <w:p w14:paraId="681A902E" w14:textId="77777777" w:rsidR="0042641E" w:rsidRPr="004D239D" w:rsidRDefault="0042641E" w:rsidP="0042641E">
      <w:pPr>
        <w:pStyle w:val="Nadpis3"/>
        <w:numPr>
          <w:ilvl w:val="0"/>
          <w:numId w:val="11"/>
        </w:numPr>
        <w:spacing w:before="240" w:after="60"/>
        <w:jc w:val="left"/>
        <w:rPr>
          <w:b/>
          <w:bCs/>
          <w:i w:val="0"/>
          <w:szCs w:val="24"/>
        </w:rPr>
      </w:pPr>
      <w:bookmarkStart w:id="68" w:name="_Toc149130591"/>
      <w:r w:rsidRPr="004D239D">
        <w:rPr>
          <w:b/>
          <w:bCs/>
          <w:i w:val="0"/>
          <w:szCs w:val="24"/>
        </w:rPr>
        <w:t>Elektronická aukcia</w:t>
      </w:r>
      <w:bookmarkEnd w:id="68"/>
    </w:p>
    <w:p w14:paraId="5E1A1777" w14:textId="77777777" w:rsidR="0042641E" w:rsidRPr="004D239D" w:rsidRDefault="0042641E" w:rsidP="0042641E">
      <w:pPr>
        <w:numPr>
          <w:ilvl w:val="1"/>
          <w:numId w:val="11"/>
        </w:numPr>
        <w:ind w:left="426" w:hanging="426"/>
        <w:jc w:val="both"/>
        <w:rPr>
          <w:rFonts w:cs="Arial"/>
          <w:noProof w:val="0"/>
          <w:sz w:val="20"/>
          <w:szCs w:val="20"/>
        </w:rPr>
      </w:pPr>
      <w:r w:rsidRPr="004D239D">
        <w:rPr>
          <w:rFonts w:cs="Arial"/>
          <w:noProof w:val="0"/>
          <w:sz w:val="20"/>
          <w:szCs w:val="20"/>
        </w:rPr>
        <w:t>Elektronická aukcia sa nepoužije.</w:t>
      </w:r>
    </w:p>
    <w:p w14:paraId="18043A17" w14:textId="77777777" w:rsidR="00782FAF" w:rsidRPr="004D239D" w:rsidRDefault="00782FAF" w:rsidP="00782FAF">
      <w:pPr>
        <w:jc w:val="both"/>
        <w:rPr>
          <w:rFonts w:cs="Arial"/>
          <w:noProof w:val="0"/>
          <w:sz w:val="20"/>
          <w:szCs w:val="20"/>
        </w:rPr>
      </w:pPr>
    </w:p>
    <w:p w14:paraId="5DB95902" w14:textId="1AF886B5" w:rsidR="00782FAF" w:rsidRPr="004D239D" w:rsidRDefault="00782FAF" w:rsidP="00782FAF">
      <w:pPr>
        <w:pStyle w:val="Nadpis3"/>
        <w:numPr>
          <w:ilvl w:val="0"/>
          <w:numId w:val="11"/>
        </w:numPr>
        <w:spacing w:before="240" w:after="60"/>
        <w:jc w:val="left"/>
        <w:rPr>
          <w:b/>
          <w:bCs/>
          <w:i w:val="0"/>
          <w:szCs w:val="24"/>
        </w:rPr>
      </w:pPr>
      <w:bookmarkStart w:id="69" w:name="_Toc100055037"/>
      <w:bookmarkStart w:id="70" w:name="_Toc149130592"/>
      <w:r w:rsidRPr="004D239D">
        <w:rPr>
          <w:b/>
          <w:bCs/>
          <w:i w:val="0"/>
          <w:szCs w:val="24"/>
        </w:rPr>
        <w:t>Vysvetľovanie ponuky, odôvodnenie mimoriadne nízkej ponuky</w:t>
      </w:r>
      <w:bookmarkEnd w:id="69"/>
      <w:bookmarkEnd w:id="70"/>
    </w:p>
    <w:p w14:paraId="2A989126" w14:textId="15A397C6" w:rsidR="00782FAF" w:rsidRPr="004D239D" w:rsidRDefault="00782FAF" w:rsidP="00782FAF">
      <w:pPr>
        <w:pStyle w:val="Odsekzoznamu"/>
        <w:numPr>
          <w:ilvl w:val="1"/>
          <w:numId w:val="11"/>
        </w:numPr>
        <w:ind w:left="426" w:hanging="426"/>
        <w:jc w:val="both"/>
        <w:rPr>
          <w:rFonts w:cs="Arial"/>
          <w:noProof w:val="0"/>
          <w:sz w:val="20"/>
          <w:szCs w:val="20"/>
        </w:rPr>
      </w:pPr>
      <w:r w:rsidRPr="004D239D">
        <w:rPr>
          <w:rFonts w:cs="Arial"/>
          <w:noProof w:val="0"/>
          <w:sz w:val="20"/>
          <w:szCs w:val="20"/>
        </w:rPr>
        <w:t xml:space="preserve">Ak komisia identifikuje nezrovnalosti alebo nejasnosti v informáciách alebo dôkazoch, ktoré uchádzač poskytol, písomne, elektronicky prostredníctvom IS JOSEPHINE, požiada o vysvetlenie ponuky, a ak je potrebné, aj o predloženie dôkazov. </w:t>
      </w:r>
    </w:p>
    <w:p w14:paraId="3A05161A" w14:textId="677A8E6D" w:rsidR="00782FAF" w:rsidRPr="004D239D" w:rsidRDefault="00782FAF" w:rsidP="00782FAF">
      <w:pPr>
        <w:pStyle w:val="Odsekzoznamu"/>
        <w:numPr>
          <w:ilvl w:val="1"/>
          <w:numId w:val="11"/>
        </w:numPr>
        <w:ind w:left="426" w:hanging="426"/>
        <w:jc w:val="both"/>
        <w:rPr>
          <w:rFonts w:cs="Arial"/>
          <w:noProof w:val="0"/>
          <w:sz w:val="20"/>
          <w:szCs w:val="20"/>
        </w:rPr>
      </w:pPr>
      <w:r w:rsidRPr="004D239D">
        <w:rPr>
          <w:rFonts w:cs="Arial"/>
          <w:noProof w:val="0"/>
          <w:sz w:val="20"/>
          <w:szCs w:val="20"/>
        </w:rPr>
        <w:t>Vysvetlením ponuky nesmie dôjsť k jej zmene. Za zmenu ponuky sa nepovažuje odstránenie zrejmých chýb v písaní a počítaní.</w:t>
      </w:r>
    </w:p>
    <w:p w14:paraId="702DBF3B" w14:textId="2C2FDB40" w:rsidR="00782FAF" w:rsidRPr="004D239D" w:rsidRDefault="00782FAF" w:rsidP="00782FAF">
      <w:pPr>
        <w:pStyle w:val="Odsekzoznamu"/>
        <w:numPr>
          <w:ilvl w:val="1"/>
          <w:numId w:val="11"/>
        </w:numPr>
        <w:ind w:left="426" w:hanging="426"/>
        <w:jc w:val="both"/>
        <w:rPr>
          <w:rFonts w:cs="Arial"/>
          <w:noProof w:val="0"/>
          <w:sz w:val="20"/>
          <w:szCs w:val="20"/>
        </w:rPr>
      </w:pPr>
      <w:r w:rsidRPr="004D239D">
        <w:rPr>
          <w:rFonts w:cs="Arial"/>
          <w:noProof w:val="0"/>
          <w:sz w:val="20"/>
          <w:szCs w:val="20"/>
        </w:rPr>
        <w:lastRenderedPageBreak/>
        <w:t>Ak sa javí ponuka ako mimoriadne nízka vo vzťahu k tovaru, stavebným prácam alebo službe, komisia písomne, elektronicky prostredníctvom IS JOSEPHINE, požiada uchádzača o vysvetlenie týkajúce sa tej časti ponuky, ktoré sú pre jej cenu podstatné.</w:t>
      </w:r>
    </w:p>
    <w:p w14:paraId="4470AF03" w14:textId="77777777" w:rsidR="00782FAF" w:rsidRPr="004D239D" w:rsidRDefault="00782FAF" w:rsidP="006A0AB8">
      <w:pPr>
        <w:jc w:val="both"/>
        <w:rPr>
          <w:rFonts w:cs="Arial"/>
          <w:noProof w:val="0"/>
          <w:sz w:val="20"/>
          <w:szCs w:val="20"/>
        </w:rPr>
      </w:pPr>
    </w:p>
    <w:p w14:paraId="0ADD1E10" w14:textId="56CBFBF9" w:rsidR="006A0AB8" w:rsidRPr="004D239D" w:rsidRDefault="006A0AB8" w:rsidP="000C3E56">
      <w:pPr>
        <w:pStyle w:val="Nadpis3"/>
        <w:numPr>
          <w:ilvl w:val="0"/>
          <w:numId w:val="11"/>
        </w:numPr>
        <w:spacing w:before="240" w:after="60"/>
        <w:jc w:val="left"/>
        <w:rPr>
          <w:b/>
          <w:bCs/>
          <w:i w:val="0"/>
          <w:szCs w:val="24"/>
        </w:rPr>
      </w:pPr>
      <w:bookmarkStart w:id="71" w:name="_Toc149130593"/>
      <w:r w:rsidRPr="004D239D">
        <w:rPr>
          <w:b/>
          <w:bCs/>
          <w:i w:val="0"/>
          <w:szCs w:val="24"/>
        </w:rPr>
        <w:t>Kritériá na vyhodnotenie ponúk</w:t>
      </w:r>
      <w:bookmarkEnd w:id="71"/>
      <w:r w:rsidRPr="004D239D">
        <w:rPr>
          <w:b/>
          <w:bCs/>
          <w:i w:val="0"/>
          <w:szCs w:val="24"/>
        </w:rPr>
        <w:t xml:space="preserve"> </w:t>
      </w:r>
    </w:p>
    <w:p w14:paraId="5FD7067B" w14:textId="364ABD56" w:rsidR="006A0AB8" w:rsidRPr="004D239D" w:rsidRDefault="006A0AB8" w:rsidP="000C3E56">
      <w:pPr>
        <w:numPr>
          <w:ilvl w:val="1"/>
          <w:numId w:val="11"/>
        </w:numPr>
        <w:ind w:left="426" w:hanging="426"/>
        <w:jc w:val="both"/>
        <w:rPr>
          <w:rFonts w:cs="Arial"/>
          <w:noProof w:val="0"/>
          <w:sz w:val="20"/>
          <w:szCs w:val="20"/>
        </w:rPr>
      </w:pPr>
      <w:r w:rsidRPr="004D239D">
        <w:rPr>
          <w:rFonts w:cs="Arial"/>
          <w:noProof w:val="0"/>
          <w:sz w:val="20"/>
          <w:szCs w:val="20"/>
        </w:rPr>
        <w:t>Komisia na vy</w:t>
      </w:r>
      <w:r w:rsidR="00BB47AA" w:rsidRPr="004D239D">
        <w:rPr>
          <w:rFonts w:cs="Arial"/>
          <w:noProof w:val="0"/>
          <w:sz w:val="20"/>
          <w:szCs w:val="20"/>
        </w:rPr>
        <w:t xml:space="preserve">hodnotenie ponúk hodnotí ponuky, </w:t>
      </w:r>
      <w:r w:rsidRPr="004D239D">
        <w:rPr>
          <w:rFonts w:cs="Arial"/>
          <w:noProof w:val="0"/>
          <w:sz w:val="20"/>
          <w:szCs w:val="20"/>
        </w:rPr>
        <w:t>pričom kritériá a spôsoby výberu najvhodnejšej ponuky sú uvedené v časti E. Kritériá na vyhodnotenie ponúk</w:t>
      </w:r>
      <w:r w:rsidR="00214405" w:rsidRPr="004D239D">
        <w:rPr>
          <w:rFonts w:cs="Arial"/>
          <w:noProof w:val="0"/>
          <w:sz w:val="20"/>
          <w:szCs w:val="20"/>
        </w:rPr>
        <w:t xml:space="preserve"> a spôsoby ich uplatnenia týchto súťažných podkladov.</w:t>
      </w:r>
      <w:r w:rsidRPr="004D239D">
        <w:rPr>
          <w:rFonts w:cs="Arial"/>
          <w:noProof w:val="0"/>
          <w:sz w:val="20"/>
          <w:szCs w:val="20"/>
        </w:rPr>
        <w:t xml:space="preserve"> </w:t>
      </w:r>
    </w:p>
    <w:p w14:paraId="2EC8200C" w14:textId="77777777" w:rsidR="00874AC6" w:rsidRPr="004D239D" w:rsidRDefault="00BB47AA" w:rsidP="00874AC6">
      <w:pPr>
        <w:numPr>
          <w:ilvl w:val="1"/>
          <w:numId w:val="11"/>
        </w:numPr>
        <w:ind w:left="426" w:hanging="426"/>
        <w:jc w:val="both"/>
        <w:rPr>
          <w:rFonts w:cs="Arial"/>
          <w:noProof w:val="0"/>
          <w:sz w:val="20"/>
          <w:szCs w:val="20"/>
        </w:rPr>
      </w:pPr>
      <w:r w:rsidRPr="004D239D">
        <w:rPr>
          <w:rFonts w:cs="Arial"/>
          <w:noProof w:val="0"/>
          <w:sz w:val="20"/>
          <w:szCs w:val="20"/>
        </w:rPr>
        <w:t xml:space="preserve">Úspešným uchádzačom v každej časti samostatne, </w:t>
      </w:r>
      <w:r w:rsidR="006A0AB8" w:rsidRPr="004D239D">
        <w:rPr>
          <w:rFonts w:cs="Arial"/>
          <w:noProof w:val="0"/>
          <w:sz w:val="20"/>
          <w:szCs w:val="20"/>
        </w:rPr>
        <w:t>sa stane uchádzač, ktorý predloží najlepšiu ponuku z</w:t>
      </w:r>
      <w:r w:rsidR="00782FAF" w:rsidRPr="004D239D">
        <w:rPr>
          <w:rFonts w:cs="Arial"/>
          <w:noProof w:val="0"/>
          <w:sz w:val="20"/>
          <w:szCs w:val="20"/>
        </w:rPr>
        <w:t xml:space="preserve"> </w:t>
      </w:r>
      <w:r w:rsidR="006A0AB8" w:rsidRPr="004D239D">
        <w:rPr>
          <w:rFonts w:cs="Arial"/>
          <w:noProof w:val="0"/>
          <w:sz w:val="20"/>
          <w:szCs w:val="20"/>
        </w:rPr>
        <w:t>hľadiska kritérií uvedených v časti E. Kritéri</w:t>
      </w:r>
      <w:r w:rsidR="00214405" w:rsidRPr="004D239D">
        <w:rPr>
          <w:rFonts w:cs="Arial"/>
          <w:noProof w:val="0"/>
          <w:sz w:val="20"/>
          <w:szCs w:val="20"/>
        </w:rPr>
        <w:t>á</w:t>
      </w:r>
      <w:r w:rsidR="006A0AB8" w:rsidRPr="004D239D">
        <w:rPr>
          <w:rFonts w:cs="Arial"/>
          <w:noProof w:val="0"/>
          <w:sz w:val="20"/>
          <w:szCs w:val="20"/>
        </w:rPr>
        <w:t xml:space="preserve"> na vyhodnoteni</w:t>
      </w:r>
      <w:r w:rsidRPr="004D239D">
        <w:rPr>
          <w:rFonts w:cs="Arial"/>
          <w:noProof w:val="0"/>
          <w:sz w:val="20"/>
          <w:szCs w:val="20"/>
        </w:rPr>
        <w:t>e ponúk a spôsob ich uplatnenia pre danú časť tejto verejnej súťaže.</w:t>
      </w:r>
    </w:p>
    <w:p w14:paraId="64DE9371" w14:textId="31F568F4" w:rsidR="00874AC6" w:rsidRPr="004D239D" w:rsidRDefault="00874AC6" w:rsidP="00874AC6">
      <w:pPr>
        <w:numPr>
          <w:ilvl w:val="1"/>
          <w:numId w:val="11"/>
        </w:numPr>
        <w:ind w:left="426" w:hanging="426"/>
        <w:jc w:val="both"/>
        <w:rPr>
          <w:rFonts w:cs="Arial"/>
          <w:noProof w:val="0"/>
          <w:sz w:val="20"/>
          <w:szCs w:val="20"/>
        </w:rPr>
      </w:pPr>
      <w:r w:rsidRPr="004D239D">
        <w:rPr>
          <w:rFonts w:cs="Arial"/>
          <w:noProof w:val="0"/>
          <w:sz w:val="20"/>
          <w:szCs w:val="20"/>
        </w:rPr>
        <w:t>Verejný obstarávateľ vyhodnocuje ponuky na základe objektívnych kritérií na vyhodnotenie ponúk, ktoré súvisia s predmetom zákazky a sú uvedené vyššie, s cieľom určiť pre neho ekonomicky najvýhodnejšiu ponuku.</w:t>
      </w:r>
    </w:p>
    <w:p w14:paraId="3B7AF54E" w14:textId="77777777" w:rsidR="00280F65" w:rsidRPr="004D239D" w:rsidRDefault="00280F65" w:rsidP="00280F65">
      <w:pPr>
        <w:jc w:val="both"/>
        <w:rPr>
          <w:rFonts w:cs="Arial"/>
          <w:noProof w:val="0"/>
          <w:sz w:val="20"/>
          <w:szCs w:val="20"/>
        </w:rPr>
      </w:pPr>
    </w:p>
    <w:p w14:paraId="6C69DE8F" w14:textId="2ABF4991" w:rsidR="006A0AB8" w:rsidRPr="004D239D" w:rsidRDefault="006A0AB8" w:rsidP="000C3E56">
      <w:pPr>
        <w:pStyle w:val="Nadpis3"/>
        <w:numPr>
          <w:ilvl w:val="0"/>
          <w:numId w:val="11"/>
        </w:numPr>
        <w:spacing w:before="240" w:after="60"/>
        <w:jc w:val="left"/>
        <w:rPr>
          <w:b/>
          <w:bCs/>
          <w:i w:val="0"/>
          <w:szCs w:val="24"/>
        </w:rPr>
      </w:pPr>
      <w:bookmarkStart w:id="72" w:name="_Toc149130594"/>
      <w:r w:rsidRPr="004D239D">
        <w:rPr>
          <w:b/>
          <w:bCs/>
          <w:i w:val="0"/>
          <w:szCs w:val="24"/>
        </w:rPr>
        <w:t>Vylúčenie uchádzača</w:t>
      </w:r>
      <w:bookmarkEnd w:id="72"/>
      <w:r w:rsidRPr="004D239D">
        <w:rPr>
          <w:b/>
          <w:bCs/>
          <w:i w:val="0"/>
          <w:szCs w:val="24"/>
        </w:rPr>
        <w:t xml:space="preserve"> </w:t>
      </w:r>
    </w:p>
    <w:p w14:paraId="69ED2ACE" w14:textId="588C0D6C" w:rsidR="00874AC6" w:rsidRPr="004D239D" w:rsidRDefault="00782FAF" w:rsidP="00874AC6">
      <w:pPr>
        <w:pStyle w:val="Odsekzoznamu"/>
        <w:numPr>
          <w:ilvl w:val="1"/>
          <w:numId w:val="11"/>
        </w:numPr>
        <w:ind w:left="426" w:hanging="426"/>
        <w:jc w:val="both"/>
        <w:rPr>
          <w:rFonts w:cs="Arial"/>
          <w:noProof w:val="0"/>
          <w:sz w:val="20"/>
          <w:szCs w:val="20"/>
        </w:rPr>
      </w:pPr>
      <w:r w:rsidRPr="004D239D">
        <w:rPr>
          <w:rFonts w:cs="Arial"/>
          <w:noProof w:val="0"/>
          <w:sz w:val="20"/>
          <w:szCs w:val="20"/>
        </w:rPr>
        <w:t>Verejný obstarávateľ v prípade vylúčenia ponuky uchádzača bude postupovať v zmysle ustanovenia</w:t>
      </w:r>
      <w:r w:rsidR="00F520C2">
        <w:rPr>
          <w:rFonts w:cs="Arial"/>
          <w:noProof w:val="0"/>
          <w:sz w:val="20"/>
          <w:szCs w:val="20"/>
        </w:rPr>
        <w:t xml:space="preserve"> § 40 a</w:t>
      </w:r>
      <w:r w:rsidRPr="004D239D">
        <w:rPr>
          <w:rFonts w:cs="Arial"/>
          <w:noProof w:val="0"/>
          <w:sz w:val="20"/>
          <w:szCs w:val="20"/>
        </w:rPr>
        <w:t xml:space="preserve"> § 53 ZVO.</w:t>
      </w:r>
    </w:p>
    <w:p w14:paraId="5E003A02" w14:textId="77777777" w:rsidR="00874AC6" w:rsidRPr="004D239D" w:rsidRDefault="00874AC6" w:rsidP="00874AC6">
      <w:pPr>
        <w:jc w:val="both"/>
        <w:rPr>
          <w:rFonts w:cs="Arial"/>
          <w:noProof w:val="0"/>
          <w:sz w:val="20"/>
          <w:szCs w:val="20"/>
        </w:rPr>
      </w:pPr>
    </w:p>
    <w:p w14:paraId="24FF3D19" w14:textId="77777777" w:rsidR="00782FAF" w:rsidRPr="004D239D" w:rsidRDefault="00782FAF" w:rsidP="00782FAF">
      <w:pPr>
        <w:pStyle w:val="Nadpis3"/>
        <w:numPr>
          <w:ilvl w:val="0"/>
          <w:numId w:val="11"/>
        </w:numPr>
        <w:spacing w:before="240" w:after="60"/>
        <w:jc w:val="left"/>
        <w:rPr>
          <w:b/>
          <w:bCs/>
          <w:i w:val="0"/>
          <w:szCs w:val="24"/>
        </w:rPr>
      </w:pPr>
      <w:bookmarkStart w:id="73" w:name="_Toc3803713"/>
      <w:bookmarkStart w:id="74" w:name="_Toc149130595"/>
      <w:r w:rsidRPr="004D239D">
        <w:rPr>
          <w:b/>
          <w:bCs/>
          <w:i w:val="0"/>
          <w:szCs w:val="24"/>
        </w:rPr>
        <w:t>Revízne postupy</w:t>
      </w:r>
      <w:bookmarkEnd w:id="73"/>
      <w:bookmarkEnd w:id="74"/>
    </w:p>
    <w:p w14:paraId="6ED7AE36" w14:textId="26F87915" w:rsidR="00782FAF" w:rsidRPr="004D239D" w:rsidRDefault="00782FAF" w:rsidP="00782FAF">
      <w:pPr>
        <w:numPr>
          <w:ilvl w:val="1"/>
          <w:numId w:val="11"/>
        </w:numPr>
        <w:ind w:left="426" w:hanging="426"/>
        <w:jc w:val="both"/>
        <w:rPr>
          <w:rFonts w:cs="Arial"/>
          <w:noProof w:val="0"/>
          <w:sz w:val="20"/>
          <w:szCs w:val="20"/>
        </w:rPr>
      </w:pPr>
      <w:r w:rsidRPr="004D239D">
        <w:rPr>
          <w:rFonts w:cs="Arial"/>
          <w:noProof w:val="0"/>
          <w:sz w:val="20"/>
          <w:szCs w:val="20"/>
        </w:rPr>
        <w:t>Uchádzač</w:t>
      </w:r>
      <w:r w:rsidR="00603AD3">
        <w:rPr>
          <w:rFonts w:cs="Arial"/>
          <w:noProof w:val="0"/>
          <w:sz w:val="20"/>
          <w:szCs w:val="20"/>
        </w:rPr>
        <w:t xml:space="preserve">, </w:t>
      </w:r>
      <w:r w:rsidR="00603AD3" w:rsidRPr="00603AD3">
        <w:rPr>
          <w:rFonts w:cs="Arial"/>
          <w:noProof w:val="0"/>
          <w:sz w:val="20"/>
          <w:szCs w:val="20"/>
        </w:rPr>
        <w:t>záujemca, účastník</w:t>
      </w:r>
      <w:r w:rsidRPr="004D239D">
        <w:rPr>
          <w:rFonts w:cs="Arial"/>
          <w:noProof w:val="0"/>
          <w:sz w:val="20"/>
          <w:szCs w:val="20"/>
        </w:rPr>
        <w:t xml:space="preserve">  alebo osoba, ktorej práva alebo právom chránené záujmy boli alebo mohli byť dotknuté postupom verejného obstarávateľa môže podľa § 164 ZVO podať verejnému obstarávateľovi žiadosť o nápravu.</w:t>
      </w:r>
    </w:p>
    <w:p w14:paraId="63434E6B" w14:textId="1DC11E7F" w:rsidR="00782FAF" w:rsidRPr="004D239D" w:rsidRDefault="00782FAF" w:rsidP="00782FAF">
      <w:pPr>
        <w:numPr>
          <w:ilvl w:val="1"/>
          <w:numId w:val="11"/>
        </w:numPr>
        <w:ind w:left="426" w:hanging="426"/>
        <w:jc w:val="both"/>
        <w:rPr>
          <w:rFonts w:cs="Arial"/>
          <w:noProof w:val="0"/>
          <w:sz w:val="20"/>
          <w:szCs w:val="20"/>
        </w:rPr>
      </w:pPr>
      <w:r w:rsidRPr="004D239D">
        <w:rPr>
          <w:rFonts w:cs="Arial"/>
          <w:noProof w:val="0"/>
          <w:sz w:val="20"/>
          <w:szCs w:val="20"/>
        </w:rPr>
        <w:t>Uchádzač</w:t>
      </w:r>
      <w:r w:rsidR="00603AD3">
        <w:rPr>
          <w:rFonts w:cs="Arial"/>
          <w:noProof w:val="0"/>
          <w:sz w:val="20"/>
          <w:szCs w:val="20"/>
        </w:rPr>
        <w:t xml:space="preserve">, </w:t>
      </w:r>
      <w:r w:rsidR="00603AD3" w:rsidRPr="00603AD3">
        <w:rPr>
          <w:rFonts w:cs="Arial"/>
          <w:noProof w:val="0"/>
          <w:sz w:val="20"/>
          <w:szCs w:val="20"/>
        </w:rPr>
        <w:t>záujemca, účastník</w:t>
      </w:r>
      <w:r w:rsidR="00603AD3">
        <w:rPr>
          <w:rFonts w:cs="Arial"/>
          <w:noProof w:val="0"/>
          <w:sz w:val="20"/>
          <w:szCs w:val="20"/>
        </w:rPr>
        <w:t xml:space="preserve"> </w:t>
      </w:r>
      <w:r w:rsidRPr="004D239D">
        <w:rPr>
          <w:rFonts w:cs="Arial"/>
          <w:noProof w:val="0"/>
          <w:sz w:val="20"/>
          <w:szCs w:val="20"/>
        </w:rPr>
        <w:t xml:space="preserve"> alebo osoba, ktorej práva alebo právom chránené záujmy boli alebo mohli byť dotknuté postupom verejného obstarávateľa môže podať podľa § 170 ZVO námietku proti postupu verejného obstarávateľa.</w:t>
      </w:r>
    </w:p>
    <w:p w14:paraId="03009A96" w14:textId="7F97C4BC" w:rsidR="00782FAF" w:rsidRDefault="00782FAF" w:rsidP="00791D84">
      <w:pPr>
        <w:jc w:val="both"/>
        <w:rPr>
          <w:rFonts w:cs="Arial"/>
          <w:noProof w:val="0"/>
          <w:sz w:val="20"/>
          <w:szCs w:val="20"/>
        </w:rPr>
      </w:pPr>
    </w:p>
    <w:p w14:paraId="7C636E5C" w14:textId="77777777" w:rsidR="00AD026E" w:rsidRPr="004D239D" w:rsidRDefault="00AD026E" w:rsidP="00791D84">
      <w:pPr>
        <w:jc w:val="both"/>
        <w:rPr>
          <w:rFonts w:cs="Arial"/>
          <w:noProof w:val="0"/>
          <w:sz w:val="20"/>
          <w:szCs w:val="20"/>
        </w:rPr>
      </w:pPr>
    </w:p>
    <w:p w14:paraId="2109589E" w14:textId="43B3AAE6" w:rsidR="00823461" w:rsidRPr="004D239D" w:rsidRDefault="00FB5BFC" w:rsidP="00280F65">
      <w:pPr>
        <w:pStyle w:val="Nadpis2"/>
        <w:spacing w:before="240" w:after="60" w:line="240" w:lineRule="auto"/>
        <w:rPr>
          <w:rFonts w:cs="Arial"/>
          <w:i/>
          <w:iCs/>
          <w:noProof w:val="0"/>
          <w:szCs w:val="24"/>
        </w:rPr>
      </w:pPr>
      <w:bookmarkStart w:id="75" w:name="_Toc3803714"/>
      <w:bookmarkStart w:id="76" w:name="_Toc149130596"/>
      <w:r w:rsidRPr="004D239D">
        <w:rPr>
          <w:rFonts w:cs="Arial"/>
          <w:i/>
          <w:iCs/>
          <w:noProof w:val="0"/>
          <w:szCs w:val="24"/>
        </w:rPr>
        <w:t xml:space="preserve">Časť VI. </w:t>
      </w:r>
      <w:r w:rsidR="00823461" w:rsidRPr="004D239D">
        <w:rPr>
          <w:rFonts w:cs="Arial"/>
          <w:i/>
          <w:iCs/>
          <w:noProof w:val="0"/>
          <w:szCs w:val="24"/>
        </w:rPr>
        <w:t>Prijatie ponuky a uzavretie zmluvy</w:t>
      </w:r>
      <w:bookmarkEnd w:id="75"/>
      <w:bookmarkEnd w:id="76"/>
    </w:p>
    <w:p w14:paraId="7E996934" w14:textId="77777777" w:rsidR="00823461" w:rsidRPr="004D239D" w:rsidRDefault="00823461" w:rsidP="00791D84">
      <w:pPr>
        <w:jc w:val="both"/>
        <w:rPr>
          <w:rFonts w:cs="Arial"/>
          <w:noProof w:val="0"/>
          <w:sz w:val="20"/>
          <w:szCs w:val="20"/>
        </w:rPr>
      </w:pPr>
    </w:p>
    <w:p w14:paraId="5E65FEDA" w14:textId="77777777" w:rsidR="00823461" w:rsidRPr="004D239D" w:rsidRDefault="00823461" w:rsidP="000C3E56">
      <w:pPr>
        <w:pStyle w:val="Nadpis3"/>
        <w:numPr>
          <w:ilvl w:val="0"/>
          <w:numId w:val="11"/>
        </w:numPr>
        <w:spacing w:before="240" w:after="60"/>
        <w:jc w:val="left"/>
        <w:rPr>
          <w:b/>
          <w:bCs/>
          <w:i w:val="0"/>
          <w:szCs w:val="24"/>
        </w:rPr>
      </w:pPr>
      <w:bookmarkStart w:id="77" w:name="_Toc3803715"/>
      <w:bookmarkStart w:id="78" w:name="_Toc149130597"/>
      <w:r w:rsidRPr="004D239D">
        <w:rPr>
          <w:b/>
          <w:bCs/>
          <w:i w:val="0"/>
          <w:szCs w:val="24"/>
        </w:rPr>
        <w:t>Informácia o výsledku vyhodnotenia ponúk</w:t>
      </w:r>
      <w:bookmarkEnd w:id="77"/>
      <w:bookmarkEnd w:id="78"/>
    </w:p>
    <w:p w14:paraId="7F2A9C71" w14:textId="7AE811AE" w:rsidR="00DA2AD5" w:rsidRPr="004D239D" w:rsidRDefault="00DA2AD5" w:rsidP="00DA2AD5">
      <w:pPr>
        <w:pStyle w:val="Odsekzoznamu"/>
        <w:numPr>
          <w:ilvl w:val="1"/>
          <w:numId w:val="11"/>
        </w:numPr>
        <w:ind w:left="426" w:hanging="426"/>
        <w:jc w:val="both"/>
        <w:rPr>
          <w:rFonts w:cs="Arial"/>
          <w:noProof w:val="0"/>
          <w:sz w:val="20"/>
          <w:szCs w:val="20"/>
        </w:rPr>
      </w:pPr>
      <w:r w:rsidRPr="004D239D">
        <w:rPr>
          <w:rFonts w:cs="Arial"/>
          <w:noProof w:val="0"/>
          <w:sz w:val="20"/>
          <w:szCs w:val="20"/>
        </w:rPr>
        <w:t>Verejný obstarávateľ je povinný po vyhodnotení ponúk, po skončení postupu podľa § 55, ods. 1 ZVO a po odoslaní všetkých oznámení o vylúčení uchádzača, záujemcu alebo účastníka bezodkladne písomne, prostredníctvom IS JOSEPHINE, oznámiť všetkým dotknutým uchádzačom výsledok vyhodnotenia ponúk vrátane poradia uchádzačov a súčasne uverejniť informáciu o výsledku vyhodnotenia ponúk a poradie uchádzačov v profile. Dotknutým uchádzačom je uchádzač, ktorého ponuka sa vyhodnocovala, vylúčený uchádzač, ktorému plynie lehota na podanie námietok proti vylúčeniu, a uchádzač, ktorý podal námietky proti vylúčeniu, pričom úrad pre verejné obstarávanie o námietkach zatiaľ právoplatne nerozhodol. Úspešnému uchádzačovi alebo uchádzačom oznámia, že jeho ponuku alebo ponuky prijímajú. Neúspešnému uchádzačovi oznámia, že neuspel a dôvody neprijatia jeho ponuky. Informácia o výsledku vyhodnotenia ponúk zasielaná dotknutým uchádzačom obsahuje najmä</w:t>
      </w:r>
    </w:p>
    <w:p w14:paraId="20C092F0" w14:textId="77777777" w:rsidR="00DA2AD5" w:rsidRPr="004D239D" w:rsidRDefault="00DA2AD5" w:rsidP="000A13AF">
      <w:pPr>
        <w:pStyle w:val="Odsekzoznamu"/>
        <w:numPr>
          <w:ilvl w:val="0"/>
          <w:numId w:val="49"/>
        </w:numPr>
        <w:jc w:val="both"/>
        <w:rPr>
          <w:rFonts w:cs="Arial"/>
          <w:noProof w:val="0"/>
          <w:sz w:val="20"/>
          <w:szCs w:val="20"/>
        </w:rPr>
      </w:pPr>
      <w:r w:rsidRPr="004D239D">
        <w:rPr>
          <w:rFonts w:cs="Arial"/>
          <w:noProof w:val="0"/>
          <w:sz w:val="20"/>
          <w:szCs w:val="20"/>
        </w:rPr>
        <w:t>identifikáciu úspešného uchádzača alebo uchádzačov,</w:t>
      </w:r>
    </w:p>
    <w:p w14:paraId="16D1CCA5" w14:textId="77777777" w:rsidR="00DA2AD5" w:rsidRPr="004D239D" w:rsidRDefault="00DA2AD5" w:rsidP="000A13AF">
      <w:pPr>
        <w:pStyle w:val="Odsekzoznamu"/>
        <w:numPr>
          <w:ilvl w:val="0"/>
          <w:numId w:val="49"/>
        </w:numPr>
        <w:jc w:val="both"/>
        <w:rPr>
          <w:rFonts w:cs="Arial"/>
          <w:noProof w:val="0"/>
          <w:sz w:val="20"/>
          <w:szCs w:val="20"/>
        </w:rPr>
      </w:pPr>
      <w:r w:rsidRPr="004D239D">
        <w:rPr>
          <w:rFonts w:cs="Arial"/>
          <w:noProof w:val="0"/>
          <w:sz w:val="20"/>
          <w:szCs w:val="20"/>
        </w:rPr>
        <w:t>informáciu o charakteristikách a výhodách prijatej ponuky alebo ponúk,</w:t>
      </w:r>
    </w:p>
    <w:p w14:paraId="09A4860D" w14:textId="5C5A43D2" w:rsidR="00DA2AD5" w:rsidRPr="004D239D" w:rsidRDefault="00DA2AD5" w:rsidP="000A13AF">
      <w:pPr>
        <w:pStyle w:val="Odsekzoznamu"/>
        <w:numPr>
          <w:ilvl w:val="0"/>
          <w:numId w:val="49"/>
        </w:numPr>
        <w:jc w:val="both"/>
        <w:rPr>
          <w:rFonts w:cs="Arial"/>
          <w:noProof w:val="0"/>
          <w:sz w:val="20"/>
          <w:szCs w:val="20"/>
        </w:rPr>
      </w:pPr>
      <w:r w:rsidRPr="004D239D">
        <w:rPr>
          <w:rFonts w:cs="Arial"/>
          <w:noProof w:val="0"/>
          <w:sz w:val="20"/>
          <w:szCs w:val="20"/>
        </w:rPr>
        <w:t>výsledok vyhodnotenia splnenia podmienok účasti u úspešného uchádzača, ktorý obsahuje informácie preukazujúce splnenie podmienok účasti týkajúcich sa finančného a ekonomického postavenia a technickej spôsobilosti alebo odbornej spôsobilosti vrátane identifikácie osoby poskytujúcej finančné zdroje podľa </w:t>
      </w:r>
      <w:hyperlink r:id="rId15" w:anchor="paragraf-33.odsek-2" w:tooltip="Odkaz na predpis alebo ustanovenie" w:history="1">
        <w:r w:rsidRPr="004D239D">
          <w:rPr>
            <w:rFonts w:cs="Arial"/>
            <w:noProof w:val="0"/>
            <w:sz w:val="20"/>
            <w:szCs w:val="20"/>
          </w:rPr>
          <w:t>§ 33 ods. 2</w:t>
        </w:r>
      </w:hyperlink>
      <w:r w:rsidRPr="004D239D">
        <w:rPr>
          <w:rFonts w:cs="Arial"/>
          <w:noProof w:val="0"/>
          <w:sz w:val="20"/>
          <w:szCs w:val="20"/>
        </w:rPr>
        <w:t> </w:t>
      </w:r>
      <w:r w:rsidR="0042641E" w:rsidRPr="004D239D">
        <w:rPr>
          <w:rFonts w:cs="Arial"/>
          <w:noProof w:val="0"/>
          <w:sz w:val="20"/>
          <w:szCs w:val="20"/>
        </w:rPr>
        <w:t xml:space="preserve">ZVO </w:t>
      </w:r>
      <w:r w:rsidRPr="004D239D">
        <w:rPr>
          <w:rFonts w:cs="Arial"/>
          <w:noProof w:val="0"/>
          <w:sz w:val="20"/>
          <w:szCs w:val="20"/>
        </w:rPr>
        <w:t>a osoby poskytujúcej technické a odborné kapacity podľa </w:t>
      </w:r>
      <w:hyperlink r:id="rId16" w:anchor="paragraf-34.odsek-3" w:tooltip="Odkaz na predpis alebo ustanovenie" w:history="1">
        <w:r w:rsidRPr="004D239D">
          <w:rPr>
            <w:rFonts w:cs="Arial"/>
            <w:noProof w:val="0"/>
            <w:sz w:val="20"/>
            <w:szCs w:val="20"/>
          </w:rPr>
          <w:t>§ 34 ods. 3</w:t>
        </w:r>
      </w:hyperlink>
      <w:r w:rsidR="0042641E" w:rsidRPr="004D239D">
        <w:rPr>
          <w:rFonts w:cs="Arial"/>
          <w:noProof w:val="0"/>
          <w:sz w:val="20"/>
          <w:szCs w:val="20"/>
        </w:rPr>
        <w:t xml:space="preserve"> ZVO</w:t>
      </w:r>
      <w:r w:rsidRPr="004D239D">
        <w:rPr>
          <w:rFonts w:cs="Arial"/>
          <w:noProof w:val="0"/>
          <w:sz w:val="20"/>
          <w:szCs w:val="20"/>
        </w:rPr>
        <w:t>,</w:t>
      </w:r>
    </w:p>
    <w:p w14:paraId="07B7455E" w14:textId="77777777" w:rsidR="00DA2AD5" w:rsidRPr="004D239D" w:rsidRDefault="00DA2AD5" w:rsidP="000A13AF">
      <w:pPr>
        <w:pStyle w:val="Odsekzoznamu"/>
        <w:numPr>
          <w:ilvl w:val="0"/>
          <w:numId w:val="49"/>
        </w:numPr>
        <w:jc w:val="both"/>
        <w:rPr>
          <w:rFonts w:cs="Arial"/>
          <w:noProof w:val="0"/>
          <w:sz w:val="20"/>
          <w:szCs w:val="20"/>
        </w:rPr>
      </w:pPr>
      <w:r w:rsidRPr="004D239D">
        <w:rPr>
          <w:rFonts w:cs="Arial"/>
          <w:noProof w:val="0"/>
          <w:sz w:val="20"/>
          <w:szCs w:val="20"/>
        </w:rPr>
        <w:t>lehotu, v ktorej môže byť doručená námietka.</w:t>
      </w:r>
    </w:p>
    <w:p w14:paraId="023E5D75" w14:textId="77777777" w:rsidR="00FB5BFC" w:rsidRPr="004D239D" w:rsidRDefault="00FB5BFC" w:rsidP="00FB5BFC">
      <w:pPr>
        <w:jc w:val="both"/>
        <w:rPr>
          <w:rFonts w:cs="Arial"/>
          <w:noProof w:val="0"/>
          <w:sz w:val="20"/>
          <w:szCs w:val="20"/>
        </w:rPr>
      </w:pPr>
    </w:p>
    <w:p w14:paraId="4A4AD904" w14:textId="77777777" w:rsidR="00823461" w:rsidRPr="004D239D" w:rsidRDefault="00823461" w:rsidP="000C3E56">
      <w:pPr>
        <w:pStyle w:val="Nadpis3"/>
        <w:numPr>
          <w:ilvl w:val="0"/>
          <w:numId w:val="11"/>
        </w:numPr>
        <w:spacing w:before="240" w:after="60"/>
        <w:jc w:val="left"/>
        <w:rPr>
          <w:b/>
          <w:bCs/>
          <w:i w:val="0"/>
          <w:szCs w:val="24"/>
        </w:rPr>
      </w:pPr>
      <w:bookmarkStart w:id="79" w:name="_Toc3803716"/>
      <w:bookmarkStart w:id="80" w:name="_Toc149130598"/>
      <w:r w:rsidRPr="004D239D">
        <w:rPr>
          <w:b/>
          <w:bCs/>
          <w:i w:val="0"/>
          <w:szCs w:val="24"/>
        </w:rPr>
        <w:lastRenderedPageBreak/>
        <w:t>Uzavretie zmluvy</w:t>
      </w:r>
      <w:bookmarkEnd w:id="79"/>
      <w:bookmarkEnd w:id="80"/>
    </w:p>
    <w:p w14:paraId="545377A9" w14:textId="511CC36F" w:rsidR="00F30079" w:rsidRPr="004D239D" w:rsidRDefault="00FB5BFC" w:rsidP="00F30079">
      <w:pPr>
        <w:numPr>
          <w:ilvl w:val="1"/>
          <w:numId w:val="11"/>
        </w:numPr>
        <w:ind w:left="426" w:hanging="426"/>
        <w:jc w:val="both"/>
        <w:rPr>
          <w:rFonts w:cs="Arial"/>
          <w:noProof w:val="0"/>
          <w:sz w:val="20"/>
          <w:szCs w:val="20"/>
        </w:rPr>
      </w:pPr>
      <w:r w:rsidRPr="004D239D">
        <w:rPr>
          <w:rFonts w:cs="Arial"/>
          <w:noProof w:val="0"/>
          <w:sz w:val="20"/>
          <w:szCs w:val="20"/>
        </w:rPr>
        <w:t xml:space="preserve">V procese </w:t>
      </w:r>
      <w:r w:rsidRPr="00EA1C5C">
        <w:rPr>
          <w:rFonts w:cs="Arial"/>
          <w:noProof w:val="0"/>
          <w:sz w:val="20"/>
          <w:szCs w:val="20"/>
        </w:rPr>
        <w:t xml:space="preserve">uzatvorenia jednotlivých zmlúv </w:t>
      </w:r>
      <w:r w:rsidR="00F30079" w:rsidRPr="00EA1C5C">
        <w:rPr>
          <w:rFonts w:cs="Arial"/>
          <w:noProof w:val="0"/>
          <w:sz w:val="20"/>
          <w:szCs w:val="20"/>
        </w:rPr>
        <w:t>verejný</w:t>
      </w:r>
      <w:r w:rsidR="00F30079" w:rsidRPr="004D239D">
        <w:rPr>
          <w:rFonts w:cs="Arial"/>
          <w:noProof w:val="0"/>
          <w:sz w:val="20"/>
          <w:szCs w:val="20"/>
        </w:rPr>
        <w:t xml:space="preserve"> obstarávateľ použije postupy uvedené v § 56 </w:t>
      </w:r>
      <w:r w:rsidRPr="004D239D">
        <w:rPr>
          <w:rFonts w:cs="Arial"/>
          <w:noProof w:val="0"/>
          <w:sz w:val="20"/>
          <w:szCs w:val="20"/>
        </w:rPr>
        <w:t>ZVO</w:t>
      </w:r>
      <w:r w:rsidR="00F30079" w:rsidRPr="004D239D">
        <w:rPr>
          <w:rFonts w:cs="Arial"/>
          <w:noProof w:val="0"/>
          <w:sz w:val="20"/>
          <w:szCs w:val="20"/>
        </w:rPr>
        <w:t>.</w:t>
      </w:r>
    </w:p>
    <w:p w14:paraId="1EA33C73" w14:textId="77777777" w:rsidR="00541C42" w:rsidRDefault="00F30079" w:rsidP="00541C42">
      <w:pPr>
        <w:numPr>
          <w:ilvl w:val="1"/>
          <w:numId w:val="11"/>
        </w:numPr>
        <w:ind w:left="426" w:hanging="426"/>
        <w:jc w:val="both"/>
        <w:rPr>
          <w:rFonts w:cs="Arial"/>
          <w:noProof w:val="0"/>
          <w:sz w:val="20"/>
          <w:szCs w:val="20"/>
        </w:rPr>
      </w:pPr>
      <w:r w:rsidRPr="004D239D">
        <w:rPr>
          <w:rFonts w:cs="Arial"/>
          <w:noProof w:val="0"/>
          <w:sz w:val="20"/>
          <w:szCs w:val="20"/>
        </w:rPr>
        <w:t xml:space="preserve">Verejný obstarávateľ môže </w:t>
      </w:r>
      <w:r w:rsidRPr="00EA1C5C">
        <w:rPr>
          <w:rFonts w:cs="Arial"/>
          <w:noProof w:val="0"/>
          <w:sz w:val="20"/>
          <w:szCs w:val="20"/>
        </w:rPr>
        <w:t xml:space="preserve">uzavrieť </w:t>
      </w:r>
      <w:r w:rsidR="00FB5BFC" w:rsidRPr="00EA1C5C">
        <w:rPr>
          <w:rFonts w:cs="Arial"/>
          <w:noProof w:val="0"/>
          <w:sz w:val="20"/>
          <w:szCs w:val="20"/>
        </w:rPr>
        <w:t xml:space="preserve">jednotlivé zmluvy s </w:t>
      </w:r>
      <w:r w:rsidRPr="00EA1C5C">
        <w:rPr>
          <w:rFonts w:cs="Arial"/>
          <w:noProof w:val="0"/>
          <w:sz w:val="20"/>
          <w:szCs w:val="20"/>
        </w:rPr>
        <w:t>úspešným</w:t>
      </w:r>
      <w:r w:rsidR="00FB5BFC" w:rsidRPr="00EA1C5C">
        <w:rPr>
          <w:rFonts w:cs="Arial"/>
          <w:noProof w:val="0"/>
          <w:sz w:val="20"/>
          <w:szCs w:val="20"/>
        </w:rPr>
        <w:t>i</w:t>
      </w:r>
      <w:r w:rsidRPr="00EA1C5C">
        <w:rPr>
          <w:rFonts w:cs="Arial"/>
          <w:noProof w:val="0"/>
          <w:sz w:val="20"/>
          <w:szCs w:val="20"/>
        </w:rPr>
        <w:t xml:space="preserve"> uc</w:t>
      </w:r>
      <w:r w:rsidR="00FB5BFC" w:rsidRPr="00EA1C5C">
        <w:rPr>
          <w:rFonts w:cs="Arial"/>
          <w:noProof w:val="0"/>
          <w:sz w:val="20"/>
          <w:szCs w:val="20"/>
        </w:rPr>
        <w:t>hádzačmi v jednotlivých častiach</w:t>
      </w:r>
      <w:r w:rsidR="00FB5BFC" w:rsidRPr="004D239D">
        <w:rPr>
          <w:rFonts w:cs="Arial"/>
          <w:noProof w:val="0"/>
          <w:sz w:val="20"/>
          <w:szCs w:val="20"/>
        </w:rPr>
        <w:t xml:space="preserve"> </w:t>
      </w:r>
      <w:r w:rsidRPr="004D239D">
        <w:rPr>
          <w:rFonts w:cs="Arial"/>
          <w:noProof w:val="0"/>
          <w:sz w:val="20"/>
          <w:szCs w:val="20"/>
        </w:rPr>
        <w:t>najskôr jedenásty deň odo dňa odoslania informácie o výsledku vyhodnotenia ponúk, ak nebola doručená žiadosť o nápravu, ak žiadosť o nápravu bola doručená po uplynutí lehoty alebo ak neboli doručené námietky.</w:t>
      </w:r>
    </w:p>
    <w:p w14:paraId="10D09CFD" w14:textId="7EA1C22D" w:rsidR="00541C42" w:rsidRPr="00541C42" w:rsidRDefault="00541C42" w:rsidP="00541C42">
      <w:pPr>
        <w:numPr>
          <w:ilvl w:val="1"/>
          <w:numId w:val="11"/>
        </w:numPr>
        <w:ind w:left="426" w:hanging="426"/>
        <w:jc w:val="both"/>
        <w:rPr>
          <w:rFonts w:cs="Arial"/>
          <w:noProof w:val="0"/>
          <w:sz w:val="20"/>
          <w:szCs w:val="20"/>
        </w:rPr>
      </w:pPr>
      <w:r w:rsidRPr="00541C42">
        <w:rPr>
          <w:rFonts w:cs="Arial"/>
          <w:noProof w:val="0"/>
          <w:sz w:val="20"/>
          <w:szCs w:val="20"/>
        </w:rPr>
        <w:t>Verejný obstarávateľ môže pred písomným vyzvaním na uzavretie zmluvy uskutočniť s úspešným uchádzačom rokovania výhradne o znížení zmluvnej ceny.</w:t>
      </w:r>
    </w:p>
    <w:p w14:paraId="255199B1" w14:textId="33763419" w:rsidR="00FF3884" w:rsidRPr="004D239D" w:rsidRDefault="00FF3884" w:rsidP="00FF3884">
      <w:pPr>
        <w:numPr>
          <w:ilvl w:val="1"/>
          <w:numId w:val="11"/>
        </w:numPr>
        <w:ind w:left="426" w:hanging="426"/>
        <w:jc w:val="both"/>
        <w:rPr>
          <w:rFonts w:cs="Arial"/>
          <w:noProof w:val="0"/>
          <w:sz w:val="20"/>
          <w:szCs w:val="20"/>
        </w:rPr>
      </w:pPr>
      <w:r w:rsidRPr="004D239D">
        <w:rPr>
          <w:rFonts w:cs="Arial"/>
          <w:noProof w:val="0"/>
          <w:sz w:val="20"/>
          <w:szCs w:val="20"/>
        </w:rPr>
        <w:t>Úspešný uchádzač, je povinný poskytnúť verejnému obstarávateľovi riadnu súčinnosť potrebnú na uzavretie zmluvného vzťahu tak, aby mohol byť uzatvorený do 10 pracovných dní odo dň</w:t>
      </w:r>
      <w:r w:rsidR="0042641E" w:rsidRPr="004D239D">
        <w:rPr>
          <w:rFonts w:cs="Arial"/>
          <w:noProof w:val="0"/>
          <w:sz w:val="20"/>
          <w:szCs w:val="20"/>
        </w:rPr>
        <w:t>a uplynutia lehoty podľa bodu 30</w:t>
      </w:r>
      <w:r w:rsidRPr="004D239D">
        <w:rPr>
          <w:rFonts w:cs="Arial"/>
          <w:noProof w:val="0"/>
          <w:sz w:val="20"/>
          <w:szCs w:val="20"/>
        </w:rPr>
        <w:t>.1 týchto súťažných podkladov, ak bol písomne vyzvaný.</w:t>
      </w:r>
    </w:p>
    <w:p w14:paraId="162FC4A3" w14:textId="091123B4" w:rsidR="00FF3884" w:rsidRPr="004D239D" w:rsidRDefault="00FF3884" w:rsidP="00FF3884">
      <w:pPr>
        <w:ind w:left="426"/>
        <w:jc w:val="both"/>
        <w:rPr>
          <w:rFonts w:cs="Arial"/>
          <w:noProof w:val="0"/>
          <w:sz w:val="20"/>
          <w:szCs w:val="20"/>
        </w:rPr>
      </w:pPr>
      <w:r w:rsidRPr="004D239D">
        <w:rPr>
          <w:rFonts w:cs="Arial"/>
          <w:noProof w:val="0"/>
          <w:sz w:val="20"/>
          <w:szCs w:val="20"/>
        </w:rPr>
        <w:t xml:space="preserve">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w:t>
      </w:r>
      <w:r w:rsidR="00F35C19" w:rsidRPr="004D239D">
        <w:rPr>
          <w:rFonts w:cs="Arial"/>
          <w:noProof w:val="0"/>
          <w:sz w:val="20"/>
          <w:szCs w:val="20"/>
        </w:rPr>
        <w:t>11</w:t>
      </w:r>
      <w:r w:rsidRPr="004D239D">
        <w:rPr>
          <w:rFonts w:cs="Arial"/>
          <w:noProof w:val="0"/>
          <w:sz w:val="20"/>
          <w:szCs w:val="20"/>
        </w:rPr>
        <w:t xml:space="preserve"> deň odo dňa odosla</w:t>
      </w:r>
      <w:r w:rsidR="00F35C19" w:rsidRPr="004D239D">
        <w:rPr>
          <w:rFonts w:cs="Arial"/>
          <w:noProof w:val="0"/>
          <w:sz w:val="20"/>
          <w:szCs w:val="20"/>
        </w:rPr>
        <w:t xml:space="preserve">nia informácie podľa prvej vety. </w:t>
      </w:r>
      <w:r w:rsidRPr="004D239D">
        <w:rPr>
          <w:rFonts w:cs="Arial"/>
          <w:noProof w:val="0"/>
          <w:sz w:val="20"/>
          <w:szCs w:val="20"/>
        </w:rPr>
        <w:t>Povinnosti verejného obstarávateľa podľa § 55 a § </w:t>
      </w:r>
      <w:hyperlink r:id="rId17" w:anchor="paragraf-56" w:tooltip="Odkaz na predpis alebo ustanovenie" w:history="1">
        <w:r w:rsidRPr="004D239D">
          <w:rPr>
            <w:rFonts w:cs="Arial"/>
            <w:noProof w:val="0"/>
            <w:sz w:val="20"/>
            <w:szCs w:val="20"/>
          </w:rPr>
          <w:t>56</w:t>
        </w:r>
      </w:hyperlink>
      <w:r w:rsidRPr="004D239D">
        <w:rPr>
          <w:rFonts w:cs="Arial"/>
          <w:noProof w:val="0"/>
          <w:sz w:val="20"/>
          <w:szCs w:val="20"/>
        </w:rPr>
        <w:t xml:space="preserve"> ZVO tým nie sú dotknuté.</w:t>
      </w:r>
    </w:p>
    <w:p w14:paraId="7956675A" w14:textId="77777777" w:rsidR="009D627D" w:rsidRPr="004D239D" w:rsidRDefault="00FB5BFC" w:rsidP="009D627D">
      <w:pPr>
        <w:numPr>
          <w:ilvl w:val="1"/>
          <w:numId w:val="11"/>
        </w:numPr>
        <w:ind w:left="426" w:hanging="426"/>
        <w:jc w:val="both"/>
        <w:rPr>
          <w:rFonts w:cs="Arial"/>
          <w:noProof w:val="0"/>
          <w:sz w:val="20"/>
          <w:szCs w:val="20"/>
        </w:rPr>
      </w:pPr>
      <w:r w:rsidRPr="004D239D">
        <w:rPr>
          <w:rFonts w:cs="Arial"/>
          <w:noProof w:val="0"/>
          <w:sz w:val="20"/>
          <w:szCs w:val="20"/>
        </w:rPr>
        <w:t>Jednotlivé uzatvorené zmluvy nesmú</w:t>
      </w:r>
      <w:r w:rsidR="00214405" w:rsidRPr="004D239D">
        <w:rPr>
          <w:rFonts w:cs="Arial"/>
          <w:noProof w:val="0"/>
          <w:sz w:val="20"/>
          <w:szCs w:val="20"/>
        </w:rPr>
        <w:t xml:space="preserve"> byť v rozpore s Oznámením o vyhlásení verejného obstarávania a so </w:t>
      </w:r>
      <w:r w:rsidR="00F30079" w:rsidRPr="004D239D">
        <w:rPr>
          <w:rFonts w:cs="Arial"/>
          <w:noProof w:val="0"/>
          <w:sz w:val="20"/>
          <w:szCs w:val="20"/>
        </w:rPr>
        <w:t>s</w:t>
      </w:r>
      <w:r w:rsidRPr="004D239D">
        <w:rPr>
          <w:rFonts w:cs="Arial"/>
          <w:noProof w:val="0"/>
          <w:sz w:val="20"/>
          <w:szCs w:val="20"/>
        </w:rPr>
        <w:t xml:space="preserve">úťažnými podkladmi a s ponukou </w:t>
      </w:r>
      <w:r w:rsidR="00F30079" w:rsidRPr="004D239D">
        <w:rPr>
          <w:rFonts w:cs="Arial"/>
          <w:noProof w:val="0"/>
          <w:sz w:val="20"/>
          <w:szCs w:val="20"/>
        </w:rPr>
        <w:t>predloženou úspešným uchádzačom.</w:t>
      </w:r>
    </w:p>
    <w:p w14:paraId="6BDDA9AF" w14:textId="7FE2429D" w:rsidR="009D627D" w:rsidRPr="004D239D" w:rsidRDefault="009D627D" w:rsidP="009D627D">
      <w:pPr>
        <w:numPr>
          <w:ilvl w:val="1"/>
          <w:numId w:val="11"/>
        </w:numPr>
        <w:ind w:left="426" w:hanging="426"/>
        <w:jc w:val="both"/>
        <w:rPr>
          <w:rFonts w:cs="Arial"/>
          <w:noProof w:val="0"/>
          <w:sz w:val="20"/>
          <w:szCs w:val="20"/>
        </w:rPr>
      </w:pPr>
      <w:r w:rsidRPr="004D239D">
        <w:rPr>
          <w:rFonts w:cs="Arial"/>
          <w:noProof w:val="0"/>
          <w:sz w:val="20"/>
          <w:szCs w:val="20"/>
        </w:rPr>
        <w:t>Verejný obstarávateľ nesmie uzavrieť zmluvu, koncesnú zmluvu alebo rámcovú dohodu s:</w:t>
      </w:r>
    </w:p>
    <w:p w14:paraId="31C38766" w14:textId="77777777" w:rsidR="009D627D" w:rsidRPr="004D239D" w:rsidRDefault="009D627D" w:rsidP="000A13AF">
      <w:pPr>
        <w:pStyle w:val="Odsekzoznamu"/>
        <w:numPr>
          <w:ilvl w:val="0"/>
          <w:numId w:val="46"/>
        </w:numPr>
        <w:jc w:val="both"/>
        <w:rPr>
          <w:rFonts w:cs="Arial"/>
          <w:noProof w:val="0"/>
          <w:sz w:val="20"/>
          <w:szCs w:val="20"/>
        </w:rPr>
      </w:pPr>
      <w:r w:rsidRPr="004D239D">
        <w:rPr>
          <w:rFonts w:cs="Arial"/>
          <w:noProof w:val="0"/>
          <w:sz w:val="20"/>
          <w:szCs w:val="20"/>
        </w:rPr>
        <w:t xml:space="preserve">uchádzačom, ktorý má povinnosť zapisovať sa do registra partnerov verejného sektora a nie je zapísaný v registri partnerov verejného sektora, </w:t>
      </w:r>
    </w:p>
    <w:p w14:paraId="352E3264" w14:textId="77777777" w:rsidR="009D627D" w:rsidRPr="004D239D" w:rsidRDefault="009D627D" w:rsidP="000A13AF">
      <w:pPr>
        <w:pStyle w:val="Odsekzoznamu"/>
        <w:numPr>
          <w:ilvl w:val="0"/>
          <w:numId w:val="46"/>
        </w:numPr>
        <w:jc w:val="both"/>
        <w:rPr>
          <w:rFonts w:cs="Arial"/>
          <w:noProof w:val="0"/>
          <w:sz w:val="20"/>
          <w:szCs w:val="20"/>
        </w:rPr>
      </w:pPr>
      <w:r w:rsidRPr="004D239D">
        <w:rPr>
          <w:rFonts w:cs="Arial"/>
          <w:noProof w:val="0"/>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484FF41A" w14:textId="4536D5FA" w:rsidR="009D627D" w:rsidRPr="004D239D" w:rsidRDefault="009D627D" w:rsidP="000A13AF">
      <w:pPr>
        <w:pStyle w:val="Odsekzoznamu"/>
        <w:numPr>
          <w:ilvl w:val="0"/>
          <w:numId w:val="46"/>
        </w:numPr>
        <w:jc w:val="both"/>
        <w:rPr>
          <w:rFonts w:cs="Arial"/>
          <w:noProof w:val="0"/>
          <w:sz w:val="20"/>
          <w:szCs w:val="20"/>
        </w:rPr>
      </w:pPr>
      <w:r w:rsidRPr="004D239D">
        <w:rPr>
          <w:rFonts w:cs="Arial"/>
          <w:noProof w:val="0"/>
          <w:sz w:val="20"/>
          <w:szCs w:val="20"/>
        </w:rPr>
        <w:t>uchádzačom, ktorý má povinnosť zapisovať sa do registra partnerov verejného sektora a ktorého konečným užívateľom výhod zapísaným v registri partnerov verejného sektora je</w:t>
      </w:r>
      <w:r w:rsidR="0064598E" w:rsidRPr="004D239D">
        <w:rPr>
          <w:rFonts w:cs="Arial"/>
          <w:noProof w:val="0"/>
          <w:sz w:val="20"/>
          <w:szCs w:val="20"/>
        </w:rPr>
        <w:t>:</w:t>
      </w:r>
    </w:p>
    <w:p w14:paraId="3E54781D" w14:textId="77777777" w:rsidR="009D627D" w:rsidRPr="004D239D" w:rsidRDefault="009D627D" w:rsidP="000A13AF">
      <w:pPr>
        <w:numPr>
          <w:ilvl w:val="0"/>
          <w:numId w:val="48"/>
        </w:numPr>
        <w:jc w:val="both"/>
        <w:rPr>
          <w:rFonts w:cs="Arial"/>
          <w:noProof w:val="0"/>
          <w:sz w:val="20"/>
          <w:szCs w:val="20"/>
        </w:rPr>
      </w:pPr>
      <w:r w:rsidRPr="004D239D">
        <w:rPr>
          <w:rFonts w:cs="Arial"/>
          <w:noProof w:val="0"/>
          <w:sz w:val="20"/>
          <w:szCs w:val="20"/>
        </w:rPr>
        <w:t>prezident Slovenskej republiky,</w:t>
      </w:r>
    </w:p>
    <w:p w14:paraId="4990D53D" w14:textId="77777777" w:rsidR="009D627D" w:rsidRPr="004D239D" w:rsidRDefault="009D627D" w:rsidP="000A13AF">
      <w:pPr>
        <w:numPr>
          <w:ilvl w:val="0"/>
          <w:numId w:val="48"/>
        </w:numPr>
        <w:jc w:val="both"/>
        <w:rPr>
          <w:rFonts w:cs="Arial"/>
          <w:noProof w:val="0"/>
          <w:sz w:val="20"/>
          <w:szCs w:val="20"/>
        </w:rPr>
      </w:pPr>
      <w:r w:rsidRPr="004D239D">
        <w:rPr>
          <w:rFonts w:cs="Arial"/>
          <w:noProof w:val="0"/>
          <w:sz w:val="20"/>
          <w:szCs w:val="20"/>
        </w:rPr>
        <w:t>člen vlády,</w:t>
      </w:r>
    </w:p>
    <w:p w14:paraId="545163CB" w14:textId="77777777" w:rsidR="009D627D" w:rsidRPr="004D239D" w:rsidRDefault="009D627D" w:rsidP="000A13AF">
      <w:pPr>
        <w:numPr>
          <w:ilvl w:val="0"/>
          <w:numId w:val="48"/>
        </w:numPr>
        <w:jc w:val="both"/>
        <w:rPr>
          <w:rFonts w:cs="Arial"/>
          <w:noProof w:val="0"/>
          <w:sz w:val="20"/>
          <w:szCs w:val="20"/>
        </w:rPr>
      </w:pPr>
      <w:r w:rsidRPr="004D239D">
        <w:rPr>
          <w:rFonts w:cs="Arial"/>
          <w:noProof w:val="0"/>
          <w:sz w:val="20"/>
          <w:szCs w:val="20"/>
        </w:rPr>
        <w:t>vedúci ústredného orgánu štátnej správy, ktorý nie je členom vlády,</w:t>
      </w:r>
    </w:p>
    <w:p w14:paraId="516E4C65" w14:textId="77777777" w:rsidR="009D627D" w:rsidRPr="004D239D" w:rsidRDefault="009D627D" w:rsidP="000A13AF">
      <w:pPr>
        <w:numPr>
          <w:ilvl w:val="0"/>
          <w:numId w:val="48"/>
        </w:numPr>
        <w:jc w:val="both"/>
        <w:rPr>
          <w:rFonts w:cs="Arial"/>
          <w:noProof w:val="0"/>
          <w:sz w:val="20"/>
          <w:szCs w:val="20"/>
        </w:rPr>
      </w:pPr>
      <w:r w:rsidRPr="004D239D">
        <w:rPr>
          <w:rFonts w:cs="Arial"/>
          <w:noProof w:val="0"/>
          <w:sz w:val="20"/>
          <w:szCs w:val="20"/>
        </w:rPr>
        <w:t>vedúci orgánu štátnej správy s celoslovenskou pôsobnosťou,</w:t>
      </w:r>
    </w:p>
    <w:p w14:paraId="0F759CE1" w14:textId="77777777" w:rsidR="009D627D" w:rsidRPr="004D239D" w:rsidRDefault="009D627D" w:rsidP="000A13AF">
      <w:pPr>
        <w:numPr>
          <w:ilvl w:val="0"/>
          <w:numId w:val="48"/>
        </w:numPr>
        <w:jc w:val="both"/>
        <w:rPr>
          <w:rFonts w:cs="Arial"/>
          <w:noProof w:val="0"/>
          <w:sz w:val="20"/>
          <w:szCs w:val="20"/>
        </w:rPr>
      </w:pPr>
      <w:r w:rsidRPr="004D239D">
        <w:rPr>
          <w:rFonts w:cs="Arial"/>
          <w:noProof w:val="0"/>
          <w:sz w:val="20"/>
          <w:szCs w:val="20"/>
        </w:rPr>
        <w:t>sudca Ústavného súdu Slovenskej republiky alebo sudca,</w:t>
      </w:r>
    </w:p>
    <w:p w14:paraId="2E102394" w14:textId="77777777" w:rsidR="009D627D" w:rsidRPr="004D239D" w:rsidRDefault="009D627D" w:rsidP="000A13AF">
      <w:pPr>
        <w:numPr>
          <w:ilvl w:val="0"/>
          <w:numId w:val="48"/>
        </w:numPr>
        <w:jc w:val="both"/>
        <w:rPr>
          <w:rFonts w:cs="Arial"/>
          <w:noProof w:val="0"/>
          <w:sz w:val="20"/>
          <w:szCs w:val="20"/>
        </w:rPr>
      </w:pPr>
      <w:r w:rsidRPr="004D239D">
        <w:rPr>
          <w:rFonts w:cs="Arial"/>
          <w:noProof w:val="0"/>
          <w:sz w:val="20"/>
          <w:szCs w:val="20"/>
        </w:rPr>
        <w:t>generálny prokurátor Slovenskej republiky, špeciálny prokurátor alebo prokurátor,</w:t>
      </w:r>
    </w:p>
    <w:p w14:paraId="3C31B550" w14:textId="77777777" w:rsidR="009D627D" w:rsidRPr="004D239D" w:rsidRDefault="009D627D" w:rsidP="000A13AF">
      <w:pPr>
        <w:numPr>
          <w:ilvl w:val="0"/>
          <w:numId w:val="48"/>
        </w:numPr>
        <w:jc w:val="both"/>
        <w:rPr>
          <w:rFonts w:cs="Arial"/>
          <w:noProof w:val="0"/>
          <w:sz w:val="20"/>
          <w:szCs w:val="20"/>
        </w:rPr>
      </w:pPr>
      <w:r w:rsidRPr="004D239D">
        <w:rPr>
          <w:rFonts w:cs="Arial"/>
          <w:noProof w:val="0"/>
          <w:sz w:val="20"/>
          <w:szCs w:val="20"/>
        </w:rPr>
        <w:t>verejný ochranca práv,</w:t>
      </w:r>
    </w:p>
    <w:p w14:paraId="5A05A204" w14:textId="77777777" w:rsidR="009D627D" w:rsidRPr="004D239D" w:rsidRDefault="009D627D" w:rsidP="000A13AF">
      <w:pPr>
        <w:numPr>
          <w:ilvl w:val="0"/>
          <w:numId w:val="48"/>
        </w:numPr>
        <w:jc w:val="both"/>
        <w:rPr>
          <w:rFonts w:cs="Arial"/>
          <w:noProof w:val="0"/>
          <w:sz w:val="20"/>
          <w:szCs w:val="20"/>
        </w:rPr>
      </w:pPr>
      <w:r w:rsidRPr="004D239D">
        <w:rPr>
          <w:rFonts w:cs="Arial"/>
          <w:noProof w:val="0"/>
          <w:sz w:val="20"/>
          <w:szCs w:val="20"/>
        </w:rPr>
        <w:t>predseda Najvyššieho kontrolného úradu Slovenskej republiky a podpredseda Najvyššieho kontrolného úradu Slovenskej republiky,</w:t>
      </w:r>
    </w:p>
    <w:p w14:paraId="25255922" w14:textId="77777777" w:rsidR="009D627D" w:rsidRPr="004D239D" w:rsidRDefault="009D627D" w:rsidP="000A13AF">
      <w:pPr>
        <w:numPr>
          <w:ilvl w:val="0"/>
          <w:numId w:val="48"/>
        </w:numPr>
        <w:jc w:val="both"/>
        <w:rPr>
          <w:rFonts w:cs="Arial"/>
          <w:noProof w:val="0"/>
          <w:sz w:val="20"/>
          <w:szCs w:val="20"/>
        </w:rPr>
      </w:pPr>
      <w:r w:rsidRPr="004D239D">
        <w:rPr>
          <w:rFonts w:cs="Arial"/>
          <w:noProof w:val="0"/>
          <w:sz w:val="20"/>
          <w:szCs w:val="20"/>
        </w:rPr>
        <w:t>štátny tajomník,</w:t>
      </w:r>
    </w:p>
    <w:p w14:paraId="24D9337D" w14:textId="77777777" w:rsidR="009D627D" w:rsidRPr="004D239D" w:rsidRDefault="009D627D" w:rsidP="000A13AF">
      <w:pPr>
        <w:numPr>
          <w:ilvl w:val="0"/>
          <w:numId w:val="48"/>
        </w:numPr>
        <w:jc w:val="both"/>
        <w:rPr>
          <w:rFonts w:cs="Arial"/>
          <w:noProof w:val="0"/>
          <w:sz w:val="20"/>
          <w:szCs w:val="20"/>
        </w:rPr>
      </w:pPr>
      <w:r w:rsidRPr="004D239D">
        <w:rPr>
          <w:rFonts w:cs="Arial"/>
          <w:noProof w:val="0"/>
          <w:sz w:val="20"/>
          <w:szCs w:val="20"/>
        </w:rPr>
        <w:t>generálny tajomník služobného úradu,</w:t>
      </w:r>
    </w:p>
    <w:p w14:paraId="3B98F67C" w14:textId="77777777" w:rsidR="009D627D" w:rsidRPr="004D239D" w:rsidRDefault="009D627D" w:rsidP="000A13AF">
      <w:pPr>
        <w:numPr>
          <w:ilvl w:val="0"/>
          <w:numId w:val="48"/>
        </w:numPr>
        <w:jc w:val="both"/>
        <w:rPr>
          <w:rFonts w:cs="Arial"/>
          <w:noProof w:val="0"/>
          <w:sz w:val="20"/>
          <w:szCs w:val="20"/>
        </w:rPr>
      </w:pPr>
      <w:r w:rsidRPr="004D239D">
        <w:rPr>
          <w:rFonts w:cs="Arial"/>
          <w:noProof w:val="0"/>
          <w:sz w:val="20"/>
          <w:szCs w:val="20"/>
        </w:rPr>
        <w:t>prednosta okresného úradu,</w:t>
      </w:r>
    </w:p>
    <w:p w14:paraId="7634D619" w14:textId="77777777" w:rsidR="009D627D" w:rsidRPr="004D239D" w:rsidRDefault="009D627D" w:rsidP="000A13AF">
      <w:pPr>
        <w:numPr>
          <w:ilvl w:val="0"/>
          <w:numId w:val="48"/>
        </w:numPr>
        <w:jc w:val="both"/>
        <w:rPr>
          <w:rFonts w:cs="Arial"/>
          <w:noProof w:val="0"/>
          <w:sz w:val="20"/>
          <w:szCs w:val="20"/>
        </w:rPr>
      </w:pPr>
      <w:r w:rsidRPr="004D239D">
        <w:rPr>
          <w:rFonts w:cs="Arial"/>
          <w:noProof w:val="0"/>
          <w:sz w:val="20"/>
          <w:szCs w:val="20"/>
        </w:rPr>
        <w:t>primátor hlavného mesta Slovenskej republiky Bratislavy, primátor krajského mesta alebo primátor okresného mesta, alebo</w:t>
      </w:r>
    </w:p>
    <w:p w14:paraId="6406823A" w14:textId="77777777" w:rsidR="009D627D" w:rsidRPr="004D239D" w:rsidRDefault="009D627D" w:rsidP="000A13AF">
      <w:pPr>
        <w:numPr>
          <w:ilvl w:val="0"/>
          <w:numId w:val="48"/>
        </w:numPr>
        <w:jc w:val="both"/>
        <w:rPr>
          <w:rFonts w:cs="Arial"/>
          <w:noProof w:val="0"/>
          <w:sz w:val="20"/>
          <w:szCs w:val="20"/>
        </w:rPr>
      </w:pPr>
      <w:r w:rsidRPr="004D239D">
        <w:rPr>
          <w:rFonts w:cs="Arial"/>
          <w:noProof w:val="0"/>
          <w:sz w:val="20"/>
          <w:szCs w:val="20"/>
        </w:rPr>
        <w:t>predseda vyššieho územného celku,</w:t>
      </w:r>
    </w:p>
    <w:p w14:paraId="68BEE2BB" w14:textId="77777777" w:rsidR="009D627D" w:rsidRPr="004D239D" w:rsidRDefault="009D627D" w:rsidP="000A13AF">
      <w:pPr>
        <w:pStyle w:val="Odsekzoznamu"/>
        <w:numPr>
          <w:ilvl w:val="0"/>
          <w:numId w:val="46"/>
        </w:numPr>
        <w:jc w:val="both"/>
        <w:rPr>
          <w:rFonts w:cs="Arial"/>
          <w:noProof w:val="0"/>
          <w:sz w:val="20"/>
          <w:szCs w:val="20"/>
        </w:rPr>
      </w:pPr>
      <w:r w:rsidRPr="004D239D">
        <w:rPr>
          <w:rFonts w:cs="Arial"/>
          <w:noProof w:val="0"/>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1D8EC7C8" w14:textId="2FDDEF3F" w:rsidR="009D627D" w:rsidRPr="004D239D" w:rsidRDefault="009D627D" w:rsidP="009D627D">
      <w:pPr>
        <w:numPr>
          <w:ilvl w:val="1"/>
          <w:numId w:val="11"/>
        </w:numPr>
        <w:ind w:left="426" w:hanging="426"/>
        <w:jc w:val="both"/>
        <w:rPr>
          <w:rFonts w:cs="Arial"/>
          <w:noProof w:val="0"/>
          <w:sz w:val="20"/>
          <w:szCs w:val="20"/>
        </w:rPr>
      </w:pPr>
      <w:r w:rsidRPr="004D239D">
        <w:rPr>
          <w:rFonts w:cs="Arial"/>
          <w:noProof w:val="0"/>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w:t>
      </w:r>
      <w:r w:rsidR="00F35C19" w:rsidRPr="004D239D">
        <w:rPr>
          <w:rFonts w:cs="Arial"/>
          <w:noProof w:val="0"/>
          <w:sz w:val="20"/>
          <w:szCs w:val="20"/>
        </w:rPr>
        <w:t xml:space="preserve"> § 22 zákona č. 315/2016 Z. z., a </w:t>
      </w:r>
      <w:r w:rsidRPr="004D239D">
        <w:rPr>
          <w:rFonts w:cs="Arial"/>
          <w:noProof w:val="0"/>
          <w:sz w:val="20"/>
          <w:szCs w:val="20"/>
        </w:rPr>
        <w:t>to vo vzťahu k sebe ako zmluvnej strane a zároveň vo vzťahu k subdodávateľom, na ktorých sa táto povinnosť vzťahuje podľa zákona č. 315/2016 Z. z.</w:t>
      </w:r>
    </w:p>
    <w:p w14:paraId="6E2A7FFC" w14:textId="35BCE068" w:rsidR="00782FAF" w:rsidRPr="004D239D" w:rsidRDefault="00782FAF" w:rsidP="00782FAF">
      <w:pPr>
        <w:jc w:val="both"/>
        <w:rPr>
          <w:rFonts w:cs="Arial"/>
          <w:noProof w:val="0"/>
          <w:sz w:val="20"/>
          <w:szCs w:val="20"/>
        </w:rPr>
      </w:pPr>
    </w:p>
    <w:p w14:paraId="2431B692" w14:textId="57048D11" w:rsidR="00782FAF" w:rsidRPr="004D239D" w:rsidRDefault="00782FAF" w:rsidP="00EA1C5C">
      <w:pPr>
        <w:pStyle w:val="Nadpis2"/>
        <w:spacing w:before="240" w:after="60" w:line="240" w:lineRule="auto"/>
        <w:rPr>
          <w:rFonts w:cs="Arial"/>
          <w:noProof w:val="0"/>
          <w:sz w:val="20"/>
          <w:szCs w:val="20"/>
        </w:rPr>
      </w:pPr>
      <w:bookmarkStart w:id="81" w:name="_Toc3803711"/>
      <w:bookmarkStart w:id="82" w:name="_Toc149130599"/>
      <w:r w:rsidRPr="004D239D">
        <w:rPr>
          <w:rFonts w:cs="Arial"/>
          <w:i/>
          <w:iCs/>
          <w:noProof w:val="0"/>
          <w:szCs w:val="24"/>
        </w:rPr>
        <w:lastRenderedPageBreak/>
        <w:t>Časť VII.  Dôvernosť vo verejnom obstarávaní</w:t>
      </w:r>
      <w:bookmarkEnd w:id="81"/>
      <w:bookmarkEnd w:id="82"/>
    </w:p>
    <w:p w14:paraId="2235C001" w14:textId="77777777" w:rsidR="00782FAF" w:rsidRPr="004D239D" w:rsidRDefault="00782FAF" w:rsidP="00782FAF">
      <w:pPr>
        <w:pStyle w:val="Nadpis3"/>
        <w:numPr>
          <w:ilvl w:val="0"/>
          <w:numId w:val="11"/>
        </w:numPr>
        <w:spacing w:before="240" w:after="60"/>
        <w:jc w:val="left"/>
        <w:rPr>
          <w:b/>
          <w:bCs/>
          <w:i w:val="0"/>
          <w:szCs w:val="24"/>
        </w:rPr>
      </w:pPr>
      <w:bookmarkStart w:id="83" w:name="_Toc3803712"/>
      <w:bookmarkStart w:id="84" w:name="_Toc149130600"/>
      <w:r w:rsidRPr="004D239D">
        <w:rPr>
          <w:b/>
          <w:bCs/>
          <w:i w:val="0"/>
          <w:szCs w:val="24"/>
        </w:rPr>
        <w:t>Dôvernosť procesu verejného obstarávania</w:t>
      </w:r>
      <w:bookmarkEnd w:id="83"/>
      <w:bookmarkEnd w:id="84"/>
    </w:p>
    <w:p w14:paraId="0313AC5A" w14:textId="77777777" w:rsidR="00782FAF" w:rsidRPr="004D239D" w:rsidRDefault="00782FAF" w:rsidP="00782FAF">
      <w:pPr>
        <w:pStyle w:val="Odsekzoznamu"/>
        <w:numPr>
          <w:ilvl w:val="1"/>
          <w:numId w:val="11"/>
        </w:numPr>
        <w:ind w:left="426" w:hanging="426"/>
        <w:jc w:val="both"/>
        <w:rPr>
          <w:rFonts w:cs="Arial"/>
          <w:noProof w:val="0"/>
          <w:sz w:val="20"/>
          <w:szCs w:val="20"/>
        </w:rPr>
      </w:pPr>
      <w:r w:rsidRPr="004D239D">
        <w:rPr>
          <w:rFonts w:cs="Arial"/>
          <w:noProof w:val="0"/>
          <w:sz w:val="20"/>
          <w:szCs w:val="20"/>
        </w:rPr>
        <w:t>Informácie, týkajúce sa preskúmavania, vysvetľovania, vyhodnocovania ponúk a odporúčaní na prijatie ponuky najúspešnejšieho uchádzača sú dôverné. Členovia komisie na vyhodnocovanie ponúk a zodpovedné osoby verejného obstarávateľa nebudú počas prebiehajúceho procesu verejného obstarávania poskytovať alebo zverejňovať uvedené informácie o obsahu ponúk ani uchádzačom, ani žiadnym tretím osobám.</w:t>
      </w:r>
    </w:p>
    <w:p w14:paraId="24C79ED6" w14:textId="77777777" w:rsidR="00782FAF" w:rsidRPr="004D239D" w:rsidRDefault="00782FAF" w:rsidP="00782FAF">
      <w:pPr>
        <w:pStyle w:val="Odsekzoznamu"/>
        <w:numPr>
          <w:ilvl w:val="1"/>
          <w:numId w:val="11"/>
        </w:numPr>
        <w:ind w:left="426" w:hanging="426"/>
        <w:jc w:val="both"/>
        <w:rPr>
          <w:rFonts w:cs="Arial"/>
          <w:noProof w:val="0"/>
          <w:sz w:val="20"/>
          <w:szCs w:val="20"/>
        </w:rPr>
      </w:pPr>
      <w:r w:rsidRPr="004D239D">
        <w:rPr>
          <w:rFonts w:cs="Arial"/>
          <w:noProof w:val="0"/>
          <w:sz w:val="20"/>
          <w:szCs w:val="20"/>
        </w:rPr>
        <w:t>Informácie, ktoré uchádzač v ponuke označí za dôverné, nebudú zverejnené alebo inak použité bez predošlého súhlasu uchádzača, pokiaľ uvedené nebude v rozpore so zákonom o verejnom obstarávaní a inými všeobecne záväznými právnymi predpismi/osobitnými predpismi (zákon č. 211/2000 Z. z. o slobodnom prístupe k informáciám a o zmene a doplnení niektorých zákonov, zákon č. 215/2004 Z. z. o ochrane utajovaných skutočností a o zmene a doplnení niektorých zákonov atď.).</w:t>
      </w:r>
    </w:p>
    <w:p w14:paraId="19253CAE" w14:textId="77777777" w:rsidR="00782FAF" w:rsidRPr="004D239D" w:rsidRDefault="00782FAF" w:rsidP="00782FAF">
      <w:pPr>
        <w:pStyle w:val="Odsekzoznamu"/>
        <w:numPr>
          <w:ilvl w:val="1"/>
          <w:numId w:val="11"/>
        </w:numPr>
        <w:ind w:left="426" w:hanging="426"/>
        <w:jc w:val="both"/>
        <w:rPr>
          <w:rFonts w:cs="Arial"/>
          <w:noProof w:val="0"/>
          <w:sz w:val="20"/>
          <w:szCs w:val="20"/>
        </w:rPr>
      </w:pPr>
      <w:r w:rsidRPr="004D239D">
        <w:rPr>
          <w:rFonts w:cs="Arial"/>
          <w:noProof w:val="0"/>
          <w:sz w:val="20"/>
          <w:szCs w:val="20"/>
        </w:rPr>
        <w:t>Verejný obstarávateľ spracúva osobné údaje v súlade s Nariadením Európskeho parlamentu a rady (EÚ) 2016/679 o ochrane fyzických osôb pri spracúvaní osobných údajov a o voľnom pohybe takýchto údajov. Informácia o spracúvaní osobných údajov je zverejnená na webovej stránke obstarávateľa.</w:t>
      </w:r>
    </w:p>
    <w:p w14:paraId="4495ADE3" w14:textId="77777777" w:rsidR="00782FAF" w:rsidRPr="004D239D" w:rsidRDefault="00782FAF" w:rsidP="00782FAF">
      <w:pPr>
        <w:pStyle w:val="Odsekzoznamu"/>
        <w:numPr>
          <w:ilvl w:val="1"/>
          <w:numId w:val="11"/>
        </w:numPr>
        <w:ind w:left="426" w:hanging="426"/>
        <w:jc w:val="both"/>
        <w:rPr>
          <w:rFonts w:cs="Arial"/>
          <w:noProof w:val="0"/>
          <w:sz w:val="20"/>
          <w:szCs w:val="20"/>
        </w:rPr>
      </w:pPr>
      <w:r w:rsidRPr="004D239D">
        <w:rPr>
          <w:rFonts w:cs="Arial"/>
          <w:noProof w:val="0"/>
          <w:sz w:val="20"/>
          <w:szCs w:val="20"/>
        </w:rPr>
        <w:t>Obstarávateľ má za to, že predložením ponuky uchádzač zabezpečil aj súhlasy všetkých ostatných dotknutých osôb (subdodávateľov, osôb poskytujúcich prísľub tretej osoby) so spracovaním osobných údajov uvedených v predloženej ponuke podľa Nariadenia Európskeho parlamentu a rady (EÚ) 2016/679 o ochrane fyzických osôb pri spracúvaní osobných údajov a o voľnom pohybe takýchto údajov, v prípade, ak to bolo potrebné. Uvedené platí aj pre prípad, keď ponuku predkladá skupina dodávateľov.</w:t>
      </w:r>
    </w:p>
    <w:p w14:paraId="3D3CACAA" w14:textId="77777777" w:rsidR="00782FAF" w:rsidRPr="004D239D" w:rsidRDefault="00782FAF" w:rsidP="00782FAF">
      <w:pPr>
        <w:pStyle w:val="Odsekzoznamu"/>
        <w:numPr>
          <w:ilvl w:val="1"/>
          <w:numId w:val="11"/>
        </w:numPr>
        <w:ind w:left="426" w:hanging="426"/>
        <w:jc w:val="both"/>
        <w:rPr>
          <w:rFonts w:cs="Arial"/>
          <w:noProof w:val="0"/>
          <w:sz w:val="20"/>
          <w:szCs w:val="20"/>
        </w:rPr>
      </w:pPr>
      <w:r w:rsidRPr="004D239D">
        <w:rPr>
          <w:rFonts w:cs="Arial"/>
          <w:noProof w:val="0"/>
          <w:sz w:val="20"/>
          <w:szCs w:val="20"/>
        </w:rPr>
        <w:t>Verejný obstarávateľ je povinný zachovávať mlčanlivosť o informáciách označených ako dôverné, ktoré im uchádzač alebo záujemca poskytol; na tento účel uchádzač alebo záujemca označí, ktoré skutočnosti považuje za dôverné.</w:t>
      </w:r>
    </w:p>
    <w:p w14:paraId="5BB8CF5F" w14:textId="77777777" w:rsidR="00782FAF" w:rsidRPr="004D239D" w:rsidRDefault="00782FAF" w:rsidP="00782FAF">
      <w:pPr>
        <w:pStyle w:val="Odsekzoznamu"/>
        <w:numPr>
          <w:ilvl w:val="1"/>
          <w:numId w:val="11"/>
        </w:numPr>
        <w:ind w:left="426" w:hanging="426"/>
        <w:jc w:val="both"/>
        <w:rPr>
          <w:rFonts w:cs="Arial"/>
          <w:noProof w:val="0"/>
          <w:sz w:val="20"/>
          <w:szCs w:val="20"/>
        </w:rPr>
      </w:pPr>
      <w:r w:rsidRPr="004D239D">
        <w:rPr>
          <w:rFonts w:cs="Arial"/>
          <w:noProof w:val="0"/>
          <w:sz w:val="20"/>
          <w:szCs w:val="20"/>
        </w:rPr>
        <w:t>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w:t>
      </w:r>
    </w:p>
    <w:p w14:paraId="5BF852A4" w14:textId="4F5A3818" w:rsidR="00782FAF" w:rsidRPr="004D239D" w:rsidRDefault="004F4C2F" w:rsidP="00782FAF">
      <w:pPr>
        <w:pStyle w:val="Odsekzoznamu"/>
        <w:numPr>
          <w:ilvl w:val="1"/>
          <w:numId w:val="11"/>
        </w:numPr>
        <w:ind w:left="426" w:hanging="426"/>
        <w:jc w:val="both"/>
        <w:rPr>
          <w:rFonts w:cs="Arial"/>
          <w:noProof w:val="0"/>
          <w:sz w:val="20"/>
          <w:szCs w:val="20"/>
        </w:rPr>
      </w:pPr>
      <w:r>
        <w:rPr>
          <w:rFonts w:cs="Arial"/>
          <w:noProof w:val="0"/>
          <w:sz w:val="20"/>
          <w:szCs w:val="20"/>
        </w:rPr>
        <w:t>Ustanovením bodu 32.2</w:t>
      </w:r>
      <w:r w:rsidR="009C118A" w:rsidRPr="004D239D">
        <w:rPr>
          <w:rFonts w:cs="Arial"/>
          <w:noProof w:val="0"/>
          <w:sz w:val="20"/>
          <w:szCs w:val="20"/>
        </w:rPr>
        <w:t xml:space="preserve"> </w:t>
      </w:r>
      <w:r w:rsidR="00782FAF" w:rsidRPr="004D239D">
        <w:rPr>
          <w:rFonts w:cs="Arial"/>
          <w:noProof w:val="0"/>
          <w:sz w:val="20"/>
          <w:szCs w:val="20"/>
        </w:rPr>
        <w:t>nie sú dotknuté ustanovenia</w:t>
      </w:r>
      <w:r w:rsidR="009C118A" w:rsidRPr="004D239D">
        <w:rPr>
          <w:rFonts w:cs="Arial"/>
          <w:noProof w:val="0"/>
          <w:sz w:val="20"/>
          <w:szCs w:val="20"/>
        </w:rPr>
        <w:t xml:space="preserve"> ZVO</w:t>
      </w:r>
      <w:r w:rsidR="00782FAF" w:rsidRPr="004D239D">
        <w:rPr>
          <w:rFonts w:cs="Arial"/>
          <w:noProof w:val="0"/>
          <w:sz w:val="20"/>
          <w:szCs w:val="20"/>
        </w:rPr>
        <w:t>, ukladajúce povinnosť verejného obstarávateľa oznamovať či zasielať úradu dokumenty a iné oznámenia, ako ani ustanovenia ukladajúce verejnému obstarávateľovi a úradu zverejňovať dokumenty a iné oznámenia podľa  zákona VO a tiež povinnosti zverejňovania zmlúv podľa osobitného predpisu.</w:t>
      </w:r>
    </w:p>
    <w:p w14:paraId="60874354" w14:textId="77777777" w:rsidR="00782FAF" w:rsidRPr="004D239D" w:rsidRDefault="00782FAF" w:rsidP="00782FAF">
      <w:pPr>
        <w:jc w:val="both"/>
        <w:rPr>
          <w:rFonts w:cs="Arial"/>
          <w:noProof w:val="0"/>
          <w:sz w:val="20"/>
          <w:szCs w:val="20"/>
        </w:rPr>
      </w:pPr>
    </w:p>
    <w:p w14:paraId="402EE0FB" w14:textId="77777777" w:rsidR="00782FAF" w:rsidRPr="004D239D" w:rsidRDefault="00782FAF" w:rsidP="00782FAF">
      <w:pPr>
        <w:pStyle w:val="Nadpis3"/>
        <w:numPr>
          <w:ilvl w:val="0"/>
          <w:numId w:val="11"/>
        </w:numPr>
        <w:spacing w:before="240" w:after="60"/>
        <w:jc w:val="left"/>
        <w:rPr>
          <w:b/>
          <w:bCs/>
          <w:i w:val="0"/>
          <w:szCs w:val="24"/>
        </w:rPr>
      </w:pPr>
      <w:bookmarkStart w:id="85" w:name="_Toc529188675"/>
      <w:bookmarkStart w:id="86" w:name="_Toc149130601"/>
      <w:r w:rsidRPr="004D239D">
        <w:rPr>
          <w:b/>
          <w:bCs/>
          <w:i w:val="0"/>
          <w:szCs w:val="24"/>
        </w:rPr>
        <w:t>Etické podmienky</w:t>
      </w:r>
      <w:bookmarkEnd w:id="85"/>
      <w:bookmarkEnd w:id="86"/>
    </w:p>
    <w:p w14:paraId="6179D380" w14:textId="77777777" w:rsidR="00782FAF" w:rsidRPr="004D239D" w:rsidRDefault="00782FAF" w:rsidP="00782FAF">
      <w:pPr>
        <w:pStyle w:val="Odsekzoznamu"/>
        <w:numPr>
          <w:ilvl w:val="1"/>
          <w:numId w:val="11"/>
        </w:numPr>
        <w:ind w:left="426" w:hanging="426"/>
        <w:jc w:val="both"/>
        <w:rPr>
          <w:rFonts w:cs="Arial"/>
          <w:noProof w:val="0"/>
          <w:sz w:val="20"/>
          <w:szCs w:val="20"/>
        </w:rPr>
      </w:pPr>
      <w:r w:rsidRPr="004D239D">
        <w:rPr>
          <w:rFonts w:cs="Arial"/>
          <w:noProof w:val="0"/>
          <w:sz w:val="20"/>
          <w:szCs w:val="20"/>
        </w:rPr>
        <w:t>Verejný obstarávateľ je povinní zabezpečiť, aby v tomto verejnom obstarávaní nedošlo ku konfliktu záujmov, ktorý by mohol narušiť alebo obmedziť hospodársku súťaž alebo porušiť princíp transparentnosti a princíp rovnakého zaobchádzania.</w:t>
      </w:r>
    </w:p>
    <w:p w14:paraId="19B3B8EF" w14:textId="77777777" w:rsidR="00782FAF" w:rsidRPr="004D239D" w:rsidRDefault="00782FAF" w:rsidP="00782FAF">
      <w:pPr>
        <w:pStyle w:val="Odsekzoznamu"/>
        <w:numPr>
          <w:ilvl w:val="1"/>
          <w:numId w:val="11"/>
        </w:numPr>
        <w:ind w:left="426" w:hanging="426"/>
        <w:jc w:val="both"/>
        <w:rPr>
          <w:rFonts w:cs="Arial"/>
          <w:noProof w:val="0"/>
          <w:sz w:val="20"/>
          <w:szCs w:val="20"/>
        </w:rPr>
      </w:pPr>
      <w:r w:rsidRPr="004D239D">
        <w:rPr>
          <w:rFonts w:cs="Arial"/>
          <w:noProof w:val="0"/>
          <w:sz w:val="20"/>
          <w:szCs w:val="20"/>
        </w:rPr>
        <w:t>Konflikt záujmov zahŕňa najmä situáciu, ak zainteresovaná osoba, ktorá môže ovplyvniť výsledok alebo priebeh verejného obstarávania, má priamy alebo nepriamy finančný záujem, ekonomický záujem alebo iný osobný záujem, ktorý možno považovať za ohrozenie jej nestrannosti a nezávislosti v súvislosti s verejným obstarávaním.</w:t>
      </w:r>
    </w:p>
    <w:p w14:paraId="1ECA5DBA" w14:textId="77777777" w:rsidR="00782FAF" w:rsidRPr="004D239D" w:rsidRDefault="00782FAF" w:rsidP="00782FAF">
      <w:pPr>
        <w:pStyle w:val="Odsekzoznamu"/>
        <w:numPr>
          <w:ilvl w:val="1"/>
          <w:numId w:val="11"/>
        </w:numPr>
        <w:ind w:left="426" w:hanging="426"/>
        <w:jc w:val="both"/>
        <w:rPr>
          <w:rFonts w:cs="Arial"/>
          <w:noProof w:val="0"/>
          <w:sz w:val="20"/>
          <w:szCs w:val="20"/>
        </w:rPr>
      </w:pPr>
      <w:r w:rsidRPr="004D239D">
        <w:rPr>
          <w:rFonts w:cs="Arial"/>
          <w:noProof w:val="0"/>
          <w:sz w:val="20"/>
          <w:szCs w:val="20"/>
        </w:rPr>
        <w:t>Zainteresovanou osobou je najmä:</w:t>
      </w:r>
    </w:p>
    <w:p w14:paraId="547A6530" w14:textId="77777777" w:rsidR="00782FAF" w:rsidRPr="004D239D" w:rsidRDefault="00782FAF" w:rsidP="000A13AF">
      <w:pPr>
        <w:pStyle w:val="Odsekzoznamu"/>
        <w:numPr>
          <w:ilvl w:val="0"/>
          <w:numId w:val="44"/>
        </w:numPr>
        <w:jc w:val="both"/>
        <w:rPr>
          <w:rFonts w:cs="Arial"/>
          <w:noProof w:val="0"/>
          <w:sz w:val="20"/>
          <w:szCs w:val="20"/>
        </w:rPr>
      </w:pPr>
      <w:r w:rsidRPr="004D239D">
        <w:rPr>
          <w:rFonts w:cs="Arial"/>
          <w:noProof w:val="0"/>
          <w:sz w:val="20"/>
          <w:szCs w:val="20"/>
        </w:rPr>
        <w:t>zamestnanec verejného obstarávateľa, ktorý sa podieľa na príprave alebo realizácii verejného obstarávania alebo iná osoba, ktorá poskytuje verejnému obstarávateľovi podpornú činnosť vo verejnom obstarávaní a ktorá sa podieľa na príprave alebo realizácii verejného obstarávania alebo</w:t>
      </w:r>
    </w:p>
    <w:p w14:paraId="7688BA40" w14:textId="77777777" w:rsidR="00782FAF" w:rsidRPr="004D239D" w:rsidRDefault="00782FAF" w:rsidP="000A13AF">
      <w:pPr>
        <w:pStyle w:val="Odsekzoznamu"/>
        <w:numPr>
          <w:ilvl w:val="0"/>
          <w:numId w:val="44"/>
        </w:numPr>
        <w:jc w:val="both"/>
        <w:rPr>
          <w:rFonts w:cs="Arial"/>
          <w:noProof w:val="0"/>
          <w:sz w:val="20"/>
          <w:szCs w:val="20"/>
        </w:rPr>
      </w:pPr>
      <w:r w:rsidRPr="004D239D">
        <w:rPr>
          <w:rFonts w:cs="Arial"/>
          <w:noProof w:val="0"/>
          <w:sz w:val="20"/>
          <w:szCs w:val="20"/>
        </w:rPr>
        <w:t>osoba s rozhodovacími právomocami verejného obstarávateľa alebo obstarávateľa, ktorá môže ovplyvniť výsledok verejného obstarávania bez toho, aby sa nevyhnutne podieľala na jeho príprave alebo realizácii.</w:t>
      </w:r>
    </w:p>
    <w:p w14:paraId="765E24F4" w14:textId="77777777" w:rsidR="00782FAF" w:rsidRPr="004D239D" w:rsidRDefault="00782FAF" w:rsidP="00782FAF">
      <w:pPr>
        <w:pStyle w:val="Odsekzoznamu"/>
        <w:numPr>
          <w:ilvl w:val="1"/>
          <w:numId w:val="11"/>
        </w:numPr>
        <w:ind w:left="426" w:hanging="426"/>
        <w:jc w:val="both"/>
        <w:rPr>
          <w:rFonts w:cs="Arial"/>
          <w:noProof w:val="0"/>
          <w:sz w:val="20"/>
          <w:szCs w:val="20"/>
        </w:rPr>
      </w:pPr>
      <w:r w:rsidRPr="004D239D">
        <w:rPr>
          <w:rFonts w:cs="Arial"/>
          <w:noProof w:val="0"/>
          <w:sz w:val="20"/>
          <w:szCs w:val="20"/>
        </w:rPr>
        <w:t>Zainteresovaná osoba oznámi verejnému obstarávateľovi alebo obstarávateľovi akýkoľvek konflikt záujmov vo vzťahu k hospodárskemu subjektu, ktorý sa zúčastňuje prípravných trhových konzultácií, záujemcovi, uchádzačovi, účastníkovi alebo dodávateľovi bezodkladne po tom, ako sa o konflikte záujmov dozvie.</w:t>
      </w:r>
    </w:p>
    <w:p w14:paraId="5C6C2D88" w14:textId="6C172B4C" w:rsidR="009F14EF" w:rsidRPr="001A60E2" w:rsidRDefault="00782FAF" w:rsidP="00B27B59">
      <w:pPr>
        <w:pStyle w:val="Odsekzoznamu"/>
        <w:numPr>
          <w:ilvl w:val="1"/>
          <w:numId w:val="11"/>
        </w:numPr>
        <w:ind w:left="426" w:hanging="426"/>
        <w:jc w:val="both"/>
        <w:rPr>
          <w:rFonts w:cs="Arial"/>
          <w:noProof w:val="0"/>
          <w:sz w:val="20"/>
          <w:szCs w:val="20"/>
        </w:rPr>
      </w:pPr>
      <w:r w:rsidRPr="001A60E2">
        <w:rPr>
          <w:rFonts w:cs="Arial"/>
          <w:noProof w:val="0"/>
          <w:sz w:val="20"/>
          <w:szCs w:val="20"/>
        </w:rPr>
        <w:t>Verejný obstarávateľ a obstarávateľ sú povinní prijať primerané opatrenia a vykonať nápravu, ak zistia konflikt záujmov. Opatreniami podľa prvej vety sú najmä vylúčenie zainteresovanej osoby z procesu prípravy alebo realizácie verejného obstarávania alebo úprava jej povinností a zodpovednosti s cieľom zabrániť pretrvávaniu konfliktu záujmov.</w:t>
      </w:r>
      <w:r w:rsidR="00731FAB" w:rsidRPr="001A60E2">
        <w:rPr>
          <w:rFonts w:cs="Arial"/>
          <w:noProof w:val="0"/>
          <w:sz w:val="20"/>
          <w:szCs w:val="20"/>
        </w:rPr>
        <w:br w:type="page"/>
      </w:r>
    </w:p>
    <w:p w14:paraId="4F7E99D2" w14:textId="77777777" w:rsidR="004844B8" w:rsidRPr="004D239D" w:rsidRDefault="009F14EF" w:rsidP="009F14EF">
      <w:pPr>
        <w:pStyle w:val="Nadpis1"/>
        <w:spacing w:before="240" w:after="60"/>
        <w:jc w:val="left"/>
        <w:rPr>
          <w:rFonts w:cs="Arial"/>
          <w:bCs/>
          <w:i w:val="0"/>
          <w:noProof w:val="0"/>
          <w:kern w:val="32"/>
          <w:szCs w:val="28"/>
        </w:rPr>
      </w:pPr>
      <w:bookmarkStart w:id="87" w:name="_Toc529188676"/>
      <w:bookmarkStart w:id="88" w:name="_Toc149130602"/>
      <w:r w:rsidRPr="004D239D">
        <w:rPr>
          <w:rFonts w:cs="Arial"/>
          <w:bCs/>
          <w:i w:val="0"/>
          <w:noProof w:val="0"/>
          <w:kern w:val="32"/>
          <w:szCs w:val="28"/>
        </w:rPr>
        <w:lastRenderedPageBreak/>
        <w:t>B OPIS PREDMETU ZÁKAZKY</w:t>
      </w:r>
      <w:bookmarkEnd w:id="87"/>
      <w:bookmarkEnd w:id="88"/>
    </w:p>
    <w:p w14:paraId="16FC7EB9" w14:textId="77777777" w:rsidR="000A38A1" w:rsidRPr="004D239D" w:rsidRDefault="000A38A1" w:rsidP="004844B8">
      <w:pPr>
        <w:jc w:val="both"/>
        <w:rPr>
          <w:rFonts w:cs="Arial"/>
          <w:noProof w:val="0"/>
          <w:sz w:val="20"/>
          <w:szCs w:val="20"/>
        </w:rPr>
      </w:pPr>
    </w:p>
    <w:p w14:paraId="4E9C9883" w14:textId="66237F77" w:rsidR="000A38A1" w:rsidRPr="004D239D" w:rsidRDefault="000A38A1" w:rsidP="000A38A1">
      <w:pPr>
        <w:pStyle w:val="Nadpis2"/>
        <w:spacing w:before="240" w:after="60" w:line="240" w:lineRule="auto"/>
        <w:rPr>
          <w:rFonts w:cs="Arial"/>
          <w:noProof w:val="0"/>
          <w:sz w:val="20"/>
          <w:szCs w:val="20"/>
        </w:rPr>
      </w:pPr>
      <w:bookmarkStart w:id="89" w:name="_Toc149130603"/>
      <w:r w:rsidRPr="004D239D">
        <w:rPr>
          <w:rFonts w:cs="Arial"/>
          <w:i/>
          <w:iCs/>
          <w:noProof w:val="0"/>
          <w:szCs w:val="24"/>
        </w:rPr>
        <w:t>Pre časť A</w:t>
      </w:r>
      <w:r w:rsidR="00297B4D">
        <w:rPr>
          <w:rFonts w:cs="Arial"/>
          <w:i/>
          <w:iCs/>
          <w:noProof w:val="0"/>
          <w:szCs w:val="24"/>
        </w:rPr>
        <w:t>)</w:t>
      </w:r>
      <w:r w:rsidRPr="004D239D">
        <w:rPr>
          <w:rFonts w:cs="Arial"/>
          <w:i/>
          <w:iCs/>
          <w:noProof w:val="0"/>
          <w:szCs w:val="24"/>
        </w:rPr>
        <w:t xml:space="preserve"> </w:t>
      </w:r>
      <w:r w:rsidR="002B187B" w:rsidRPr="002B187B">
        <w:rPr>
          <w:rFonts w:cs="Arial"/>
          <w:i/>
          <w:iCs/>
          <w:noProof w:val="0"/>
          <w:szCs w:val="24"/>
        </w:rPr>
        <w:t>Univerzálny kolesový traktor do  ťažby dreva</w:t>
      </w:r>
      <w:bookmarkEnd w:id="89"/>
    </w:p>
    <w:p w14:paraId="6893BCDE" w14:textId="532E64F6" w:rsidR="000A38A1" w:rsidRPr="004D239D" w:rsidRDefault="000A38A1" w:rsidP="000A38A1">
      <w:pPr>
        <w:jc w:val="both"/>
        <w:rPr>
          <w:rFonts w:cs="Arial"/>
          <w:noProof w:val="0"/>
          <w:sz w:val="20"/>
          <w:szCs w:val="20"/>
        </w:rPr>
      </w:pPr>
    </w:p>
    <w:p w14:paraId="0AC91F12" w14:textId="731EC638" w:rsidR="002B187B" w:rsidRPr="00746859" w:rsidRDefault="00591856" w:rsidP="004D7E95">
      <w:pPr>
        <w:jc w:val="both"/>
        <w:rPr>
          <w:rFonts w:eastAsia="Calibri" w:cs="Arial"/>
          <w:sz w:val="20"/>
          <w:szCs w:val="20"/>
          <w:u w:val="single"/>
        </w:rPr>
      </w:pPr>
      <w:r w:rsidRPr="00746859">
        <w:rPr>
          <w:rFonts w:cs="Arial"/>
          <w:noProof w:val="0"/>
          <w:sz w:val="20"/>
          <w:szCs w:val="20"/>
        </w:rPr>
        <w:t>Predmetom</w:t>
      </w:r>
      <w:r w:rsidR="003020F4" w:rsidRPr="00746859">
        <w:rPr>
          <w:rFonts w:cs="Arial"/>
          <w:noProof w:val="0"/>
          <w:sz w:val="20"/>
          <w:szCs w:val="20"/>
        </w:rPr>
        <w:t xml:space="preserve"> tejto časti zákazky </w:t>
      </w:r>
      <w:r w:rsidRPr="00746859">
        <w:rPr>
          <w:rFonts w:cs="Arial"/>
          <w:noProof w:val="0"/>
          <w:sz w:val="20"/>
          <w:szCs w:val="20"/>
        </w:rPr>
        <w:t xml:space="preserve">je </w:t>
      </w:r>
      <w:r w:rsidR="002B187B" w:rsidRPr="00746859">
        <w:rPr>
          <w:rFonts w:eastAsia="Calibri" w:cs="Arial"/>
          <w:b/>
          <w:sz w:val="20"/>
          <w:szCs w:val="20"/>
        </w:rPr>
        <w:t>dodávka univerzálneho kolesového traktora</w:t>
      </w:r>
      <w:r w:rsidR="002B187B" w:rsidRPr="00746859">
        <w:rPr>
          <w:rFonts w:eastAsia="Arial" w:cs="Arial"/>
          <w:color w:val="000000"/>
          <w:sz w:val="20"/>
          <w:szCs w:val="20"/>
        </w:rPr>
        <w:t xml:space="preserve"> </w:t>
      </w:r>
      <w:r w:rsidR="002B187B" w:rsidRPr="00746859">
        <w:rPr>
          <w:rFonts w:eastAsia="Calibri" w:cs="Arial"/>
          <w:b/>
          <w:sz w:val="20"/>
          <w:szCs w:val="20"/>
        </w:rPr>
        <w:t xml:space="preserve">do ťažby dreva, spolu s čelným nakladačom (rampovačom) a príslušenstvom  </w:t>
      </w:r>
      <w:r w:rsidR="002B187B" w:rsidRPr="00746859">
        <w:rPr>
          <w:rFonts w:eastAsia="Calibri" w:cs="Arial"/>
          <w:sz w:val="20"/>
          <w:szCs w:val="20"/>
          <w:u w:val="single"/>
        </w:rPr>
        <w:t>vrátane colných a daňových poplatkov, komplexného zabezpečenia služieb spojených s dodávkou tovaru, vrátane dopravy do miesta plnenia (náklady na dopravu, poistenie a ostatné náklady spojené s dodávkou tovaru), odskúšania prevádzky, zaškolenia obsluhy, návodu na obsluhu a údržbu, servisného zošita so záručnými podmienkami v slovenskom jazyku kompletného osvedčenia o evidencii vozidla, povinnej výbavy, kompletného príslušenstva pre plnohodnotnú prevádzku kolesového traktora, plného objemu prevádzkových hmôt a mazív, min. 10 l paliva a vrátane</w:t>
      </w:r>
      <w:r w:rsidR="002B187B" w:rsidRPr="00746859">
        <w:rPr>
          <w:rFonts w:eastAsia="Calibri" w:cs="Arial"/>
          <w:sz w:val="20"/>
          <w:szCs w:val="20"/>
          <w:u w:val="single"/>
          <w:lang w:val="ru-RU"/>
        </w:rPr>
        <w:t xml:space="preserve"> vrátane vykonania kompletných záručných servisných prehliadok </w:t>
      </w:r>
      <w:r w:rsidR="002B187B" w:rsidRPr="00746859">
        <w:rPr>
          <w:rFonts w:eastAsia="Calibri" w:cs="Arial"/>
          <w:sz w:val="20"/>
          <w:szCs w:val="20"/>
          <w:u w:val="single"/>
        </w:rPr>
        <w:t xml:space="preserve">predpísaných výrobcom </w:t>
      </w:r>
      <w:r w:rsidR="002B187B" w:rsidRPr="00746859">
        <w:rPr>
          <w:rFonts w:eastAsia="Calibri" w:cs="Arial"/>
          <w:sz w:val="20"/>
          <w:szCs w:val="20"/>
          <w:u w:val="single"/>
          <w:lang w:val="ru-RU"/>
        </w:rPr>
        <w:t xml:space="preserve">v cene </w:t>
      </w:r>
      <w:r w:rsidR="002B187B" w:rsidRPr="00746859">
        <w:rPr>
          <w:rFonts w:eastAsia="Calibri" w:cs="Arial"/>
          <w:sz w:val="20"/>
          <w:szCs w:val="20"/>
          <w:u w:val="single"/>
        </w:rPr>
        <w:t>traktora</w:t>
      </w:r>
      <w:r w:rsidR="002B187B" w:rsidRPr="00746859">
        <w:rPr>
          <w:rFonts w:eastAsia="Calibri" w:cs="Arial"/>
          <w:sz w:val="20"/>
          <w:szCs w:val="20"/>
          <w:u w:val="single"/>
          <w:lang w:val="ru-RU"/>
        </w:rPr>
        <w:t xml:space="preserve"> vrátane materiálu, filtrov, dopravy a práce mechanika pri záruke 36 mesiacov alebo </w:t>
      </w:r>
      <w:r w:rsidR="002B187B" w:rsidRPr="00746859">
        <w:rPr>
          <w:rFonts w:eastAsia="Calibri" w:cs="Arial"/>
          <w:sz w:val="20"/>
          <w:szCs w:val="20"/>
          <w:u w:val="single"/>
        </w:rPr>
        <w:t xml:space="preserve">3000 </w:t>
      </w:r>
      <w:r w:rsidR="002B187B" w:rsidRPr="00746859">
        <w:rPr>
          <w:rFonts w:eastAsia="Calibri" w:cs="Arial"/>
          <w:sz w:val="20"/>
          <w:szCs w:val="20"/>
          <w:u w:val="single"/>
          <w:lang w:val="ru-RU"/>
        </w:rPr>
        <w:t xml:space="preserve">Mth, t.j. </w:t>
      </w:r>
      <w:r w:rsidR="002B187B" w:rsidRPr="00746859">
        <w:rPr>
          <w:rFonts w:eastAsia="Calibri" w:cs="Arial"/>
          <w:sz w:val="20"/>
          <w:szCs w:val="20"/>
          <w:u w:val="single"/>
        </w:rPr>
        <w:t>vykonanie</w:t>
      </w:r>
      <w:r w:rsidR="002B187B" w:rsidRPr="00746859">
        <w:rPr>
          <w:rFonts w:eastAsia="Calibri" w:cs="Arial"/>
          <w:sz w:val="20"/>
          <w:szCs w:val="20"/>
          <w:u w:val="single"/>
          <w:lang w:val="ru-RU"/>
        </w:rPr>
        <w:t xml:space="preserve"> 7 záručných servisných prehliadok.</w:t>
      </w:r>
      <w:r w:rsidR="002B187B" w:rsidRPr="00746859">
        <w:rPr>
          <w:rFonts w:eastAsia="Calibri" w:cs="Arial"/>
          <w:sz w:val="20"/>
          <w:szCs w:val="20"/>
        </w:rPr>
        <w:t xml:space="preserve"> </w:t>
      </w:r>
      <w:r w:rsidR="002B187B" w:rsidRPr="00746859">
        <w:rPr>
          <w:rFonts w:eastAsia="Calibri" w:cs="Arial"/>
          <w:sz w:val="20"/>
          <w:szCs w:val="20"/>
          <w:u w:val="single"/>
        </w:rPr>
        <w:t>(uplatniteľné v ktoromkoľvek autorizovanom servisnom stredisku  formou mobilného výjazdového servisu do miesta dodania verejného obstarávateľa). Autorizovaným strediskom sa rozumie schválená alebo nezávislá opravovňa v distribučnom systéme výrobcu.</w:t>
      </w:r>
    </w:p>
    <w:p w14:paraId="60B9A1F8" w14:textId="77777777" w:rsidR="002B187B" w:rsidRPr="00746859" w:rsidRDefault="002B187B" w:rsidP="00777503">
      <w:pPr>
        <w:autoSpaceDE w:val="0"/>
        <w:autoSpaceDN w:val="0"/>
        <w:adjustRightInd w:val="0"/>
        <w:spacing w:line="23" w:lineRule="atLeast"/>
        <w:jc w:val="both"/>
        <w:rPr>
          <w:rFonts w:eastAsia="Calibri" w:cs="Arial"/>
          <w:color w:val="FF0000"/>
          <w:sz w:val="20"/>
          <w:szCs w:val="20"/>
        </w:rPr>
      </w:pPr>
      <w:r w:rsidRPr="00746859">
        <w:rPr>
          <w:rFonts w:eastAsia="Calibri" w:cs="Arial"/>
          <w:sz w:val="20"/>
          <w:szCs w:val="20"/>
        </w:rPr>
        <w:t>Dodaný tovar musí byť nový, zdravotne neškodný a musí vyhovovať európskym a slovenským technickým normám, požiadavkám pre prihlásenie kolesového traktora v SR na premávku na pozemných komunikáciách a získanie povolenia na prevádzku a poistenie.</w:t>
      </w:r>
    </w:p>
    <w:p w14:paraId="4C879C48" w14:textId="77777777" w:rsidR="002B187B" w:rsidRPr="00746859" w:rsidRDefault="002B187B" w:rsidP="002B187B">
      <w:pPr>
        <w:spacing w:line="23" w:lineRule="atLeast"/>
        <w:ind w:left="709"/>
        <w:contextualSpacing/>
        <w:jc w:val="both"/>
        <w:rPr>
          <w:rFonts w:eastAsia="Calibri" w:cs="Arial"/>
          <w:sz w:val="20"/>
          <w:szCs w:val="20"/>
        </w:rPr>
      </w:pPr>
    </w:p>
    <w:p w14:paraId="649726F0" w14:textId="77777777" w:rsidR="002B187B" w:rsidRPr="00746859" w:rsidRDefault="002B187B" w:rsidP="002B187B">
      <w:pPr>
        <w:spacing w:line="23" w:lineRule="atLeast"/>
        <w:ind w:left="709"/>
        <w:contextualSpacing/>
        <w:jc w:val="both"/>
        <w:rPr>
          <w:rFonts w:eastAsia="Calibri" w:cs="Arial"/>
          <w:b/>
          <w:sz w:val="20"/>
          <w:szCs w:val="20"/>
        </w:rPr>
      </w:pPr>
      <w:r w:rsidRPr="00746859">
        <w:rPr>
          <w:rFonts w:eastAsia="Calibri" w:cs="Arial"/>
          <w:b/>
          <w:sz w:val="20"/>
          <w:szCs w:val="20"/>
        </w:rPr>
        <w:t>Množstvo alebo rozsah predmetu zákazku:</w:t>
      </w:r>
    </w:p>
    <w:p w14:paraId="15BDBAE7" w14:textId="5F769B56" w:rsidR="002B187B" w:rsidRPr="00746859" w:rsidRDefault="002B187B" w:rsidP="002B187B">
      <w:pPr>
        <w:spacing w:line="23" w:lineRule="atLeast"/>
        <w:ind w:left="709"/>
        <w:contextualSpacing/>
        <w:jc w:val="both"/>
        <w:rPr>
          <w:rFonts w:eastAsia="Calibri" w:cs="Arial"/>
          <w:sz w:val="20"/>
          <w:szCs w:val="20"/>
        </w:rPr>
      </w:pPr>
      <w:r w:rsidRPr="00746859">
        <w:rPr>
          <w:rFonts w:eastAsia="Calibri" w:cs="Arial"/>
          <w:sz w:val="20"/>
          <w:szCs w:val="20"/>
        </w:rPr>
        <w:t>Univerzálny kolesový traktor</w:t>
      </w:r>
      <w:r w:rsidR="00746859">
        <w:rPr>
          <w:rFonts w:eastAsia="Calibri" w:cs="Arial"/>
          <w:sz w:val="20"/>
          <w:szCs w:val="20"/>
        </w:rPr>
        <w:t xml:space="preserve">          </w:t>
      </w:r>
      <w:r w:rsidRPr="00746859">
        <w:rPr>
          <w:rFonts w:eastAsia="Calibri" w:cs="Arial"/>
          <w:sz w:val="20"/>
          <w:szCs w:val="20"/>
        </w:rPr>
        <w:t>- 1ks</w:t>
      </w:r>
    </w:p>
    <w:p w14:paraId="2AB7F11B" w14:textId="6B150BE9" w:rsidR="002B187B" w:rsidRPr="00746859" w:rsidRDefault="002B187B" w:rsidP="002B187B">
      <w:pPr>
        <w:spacing w:line="23" w:lineRule="atLeast"/>
        <w:ind w:left="709"/>
        <w:contextualSpacing/>
        <w:jc w:val="both"/>
        <w:rPr>
          <w:rFonts w:eastAsia="Calibri" w:cs="Arial"/>
          <w:sz w:val="20"/>
          <w:szCs w:val="20"/>
        </w:rPr>
      </w:pPr>
      <w:r w:rsidRPr="00746859">
        <w:rPr>
          <w:rFonts w:eastAsia="Calibri" w:cs="Arial"/>
          <w:sz w:val="20"/>
          <w:szCs w:val="20"/>
        </w:rPr>
        <w:t xml:space="preserve">Čelný nakladač </w:t>
      </w:r>
      <w:r w:rsidR="00746859">
        <w:rPr>
          <w:rFonts w:eastAsia="Calibri" w:cs="Arial"/>
          <w:sz w:val="20"/>
          <w:szCs w:val="20"/>
        </w:rPr>
        <w:t xml:space="preserve">    </w:t>
      </w:r>
      <w:r w:rsidRPr="00746859">
        <w:rPr>
          <w:rFonts w:eastAsia="Calibri" w:cs="Arial"/>
          <w:sz w:val="20"/>
          <w:szCs w:val="20"/>
        </w:rPr>
        <w:t xml:space="preserve">                        </w:t>
      </w:r>
      <w:r w:rsidR="00D27D64">
        <w:rPr>
          <w:rFonts w:eastAsia="Calibri" w:cs="Arial"/>
          <w:sz w:val="20"/>
          <w:szCs w:val="20"/>
        </w:rPr>
        <w:t xml:space="preserve">  </w:t>
      </w:r>
      <w:r w:rsidRPr="00746859">
        <w:rPr>
          <w:rFonts w:eastAsia="Calibri" w:cs="Arial"/>
          <w:sz w:val="20"/>
          <w:szCs w:val="20"/>
        </w:rPr>
        <w:t>- 1ks</w:t>
      </w:r>
    </w:p>
    <w:p w14:paraId="6DA973B2" w14:textId="102CCA16" w:rsidR="002B187B" w:rsidRPr="00746859" w:rsidRDefault="002B187B" w:rsidP="002B187B">
      <w:pPr>
        <w:spacing w:line="23" w:lineRule="atLeast"/>
        <w:ind w:left="709"/>
        <w:contextualSpacing/>
        <w:jc w:val="both"/>
        <w:rPr>
          <w:rFonts w:eastAsia="Calibri" w:cs="Arial"/>
          <w:sz w:val="20"/>
          <w:szCs w:val="20"/>
        </w:rPr>
      </w:pPr>
      <w:r w:rsidRPr="00746859">
        <w:rPr>
          <w:rFonts w:eastAsia="Calibri" w:cs="Arial"/>
          <w:sz w:val="20"/>
          <w:szCs w:val="20"/>
        </w:rPr>
        <w:t xml:space="preserve">Snehový šípový pluh                    </w:t>
      </w:r>
      <w:r w:rsidR="00D27D64">
        <w:rPr>
          <w:rFonts w:eastAsia="Calibri" w:cs="Arial"/>
          <w:sz w:val="20"/>
          <w:szCs w:val="20"/>
        </w:rPr>
        <w:t xml:space="preserve"> </w:t>
      </w:r>
      <w:r w:rsidRPr="00746859">
        <w:rPr>
          <w:rFonts w:eastAsia="Calibri" w:cs="Arial"/>
          <w:sz w:val="20"/>
          <w:szCs w:val="20"/>
        </w:rPr>
        <w:t xml:space="preserve"> - 1ks</w:t>
      </w:r>
    </w:p>
    <w:p w14:paraId="18C85A2B" w14:textId="2ECB177C" w:rsidR="002B187B" w:rsidRPr="00746859" w:rsidRDefault="002B187B" w:rsidP="002B187B">
      <w:pPr>
        <w:spacing w:line="23" w:lineRule="atLeast"/>
        <w:ind w:left="709"/>
        <w:contextualSpacing/>
        <w:jc w:val="both"/>
        <w:rPr>
          <w:rFonts w:eastAsia="Calibri" w:cs="Arial"/>
          <w:sz w:val="20"/>
          <w:szCs w:val="20"/>
        </w:rPr>
      </w:pPr>
      <w:r w:rsidRPr="00746859">
        <w:rPr>
          <w:rFonts w:eastAsia="Calibri" w:cs="Arial"/>
          <w:sz w:val="20"/>
          <w:szCs w:val="20"/>
        </w:rPr>
        <w:t>Príves dvojnápravový</w:t>
      </w:r>
      <w:r w:rsidRPr="00746859">
        <w:rPr>
          <w:rFonts w:eastAsia="Calibri" w:cs="Arial"/>
          <w:sz w:val="20"/>
          <w:szCs w:val="20"/>
        </w:rPr>
        <w:tab/>
      </w:r>
      <w:r w:rsidRPr="00746859">
        <w:rPr>
          <w:rFonts w:eastAsia="Calibri" w:cs="Arial"/>
          <w:sz w:val="20"/>
          <w:szCs w:val="20"/>
        </w:rPr>
        <w:tab/>
      </w:r>
      <w:r w:rsidR="00746859">
        <w:rPr>
          <w:rFonts w:eastAsia="Calibri" w:cs="Arial"/>
          <w:sz w:val="20"/>
          <w:szCs w:val="20"/>
        </w:rPr>
        <w:t xml:space="preserve">   </w:t>
      </w:r>
      <w:r w:rsidR="00D27D64">
        <w:rPr>
          <w:rFonts w:eastAsia="Calibri" w:cs="Arial"/>
          <w:sz w:val="20"/>
          <w:szCs w:val="20"/>
        </w:rPr>
        <w:t xml:space="preserve"> </w:t>
      </w:r>
      <w:r w:rsidRPr="00746859">
        <w:rPr>
          <w:rFonts w:eastAsia="Calibri" w:cs="Arial"/>
          <w:sz w:val="20"/>
          <w:szCs w:val="20"/>
        </w:rPr>
        <w:t>- 1ks</w:t>
      </w:r>
    </w:p>
    <w:p w14:paraId="5937E9AE" w14:textId="77777777" w:rsidR="002B187B" w:rsidRPr="00746859" w:rsidRDefault="002B187B" w:rsidP="002B187B">
      <w:pPr>
        <w:spacing w:line="23" w:lineRule="atLeast"/>
        <w:contextualSpacing/>
        <w:jc w:val="both"/>
        <w:rPr>
          <w:rFonts w:eastAsia="Calibri" w:cs="Arial"/>
          <w:b/>
          <w:sz w:val="20"/>
          <w:szCs w:val="20"/>
        </w:rPr>
      </w:pPr>
    </w:p>
    <w:p w14:paraId="510C8BAE" w14:textId="77777777" w:rsidR="002B187B" w:rsidRPr="00746859" w:rsidRDefault="002B187B" w:rsidP="00985973">
      <w:pPr>
        <w:spacing w:line="23" w:lineRule="atLeast"/>
        <w:jc w:val="both"/>
        <w:rPr>
          <w:rFonts w:eastAsia="Calibri" w:cs="Arial"/>
          <w:sz w:val="20"/>
          <w:szCs w:val="20"/>
        </w:rPr>
      </w:pPr>
      <w:r w:rsidRPr="00746859">
        <w:rPr>
          <w:rFonts w:eastAsia="Calibri" w:cs="Arial"/>
          <w:sz w:val="20"/>
          <w:szCs w:val="20"/>
        </w:rPr>
        <w:t>Predmet zákazky v celom rozsahu je opísaný tak, aby bol presne a zrozumiteľne špecifikovaný. Ak niektorý s použitých parametrov, alebo rozpätie identifikuje konkrétny typ výrobku, alebo výrobok konkrétneho výrobcu, verejný obstarávateľ umožní nahradiť takýto výrobok ekvivalentným výrobkom alebo ekvivalentom technického riešenia pod podmienkou, že ekvivalentný výrobok alebo ekvivalentné technické riešenie bude spĺňať úžitkové, prevádzkové a funkčné charakteristiky, ktoré sú nevyhnutné na zabezpečenie účelu, na ktoré sú uvedené technológie a zariadenia určené. Pri výrobkoch, príslušenstvách konkrétnej značky, uchádzač môže predložiť aj ekvivalenty inej značky v rovnakej alebo vyššej kvalite.</w:t>
      </w:r>
    </w:p>
    <w:p w14:paraId="69577963" w14:textId="77777777" w:rsidR="002B187B" w:rsidRPr="001C773B" w:rsidRDefault="002B187B" w:rsidP="002B187B">
      <w:pPr>
        <w:spacing w:line="23" w:lineRule="atLeast"/>
        <w:ind w:left="709"/>
        <w:jc w:val="both"/>
        <w:rPr>
          <w:rFonts w:ascii="Calibri" w:eastAsia="Calibri" w:hAnsi="Calibri" w:cs="Calibri"/>
        </w:rPr>
      </w:pPr>
    </w:p>
    <w:p w14:paraId="5BD8A960" w14:textId="77777777" w:rsidR="002B187B" w:rsidRPr="00D91230" w:rsidRDefault="002B187B" w:rsidP="002B187B">
      <w:pPr>
        <w:spacing w:line="23" w:lineRule="atLeast"/>
        <w:ind w:firstLine="284"/>
        <w:rPr>
          <w:rFonts w:eastAsia="Calibri" w:cs="Arial"/>
          <w:b/>
          <w:sz w:val="20"/>
          <w:szCs w:val="20"/>
        </w:rPr>
      </w:pPr>
      <w:r w:rsidRPr="00D91230">
        <w:rPr>
          <w:rFonts w:eastAsia="Calibri" w:cs="Arial"/>
          <w:b/>
          <w:sz w:val="20"/>
          <w:szCs w:val="20"/>
        </w:rPr>
        <w:t>Technická špecifikácia predmetu zákazky – minimálne technické požiadavky verejného obstarávateľa:</w:t>
      </w:r>
    </w:p>
    <w:p w14:paraId="21E69C9F" w14:textId="77777777" w:rsidR="002B187B" w:rsidRPr="00D91230" w:rsidRDefault="002B187B" w:rsidP="002B187B">
      <w:pPr>
        <w:autoSpaceDE w:val="0"/>
        <w:autoSpaceDN w:val="0"/>
        <w:adjustRightInd w:val="0"/>
        <w:spacing w:line="23" w:lineRule="atLeast"/>
        <w:ind w:left="709" w:hanging="425"/>
        <w:rPr>
          <w:rFonts w:cs="Arial"/>
          <w:b/>
          <w:sz w:val="20"/>
          <w:szCs w:val="20"/>
        </w:rPr>
      </w:pPr>
    </w:p>
    <w:p w14:paraId="271343F3" w14:textId="77777777" w:rsidR="002B187B" w:rsidRPr="00D91230" w:rsidRDefault="002B187B" w:rsidP="002B187B">
      <w:pPr>
        <w:autoSpaceDE w:val="0"/>
        <w:autoSpaceDN w:val="0"/>
        <w:adjustRightInd w:val="0"/>
        <w:spacing w:line="23" w:lineRule="atLeast"/>
        <w:rPr>
          <w:rFonts w:cs="Arial"/>
          <w:sz w:val="20"/>
          <w:szCs w:val="20"/>
        </w:rPr>
      </w:pPr>
      <w:r w:rsidRPr="00D91230">
        <w:rPr>
          <w:rFonts w:cs="Arial"/>
          <w:b/>
          <w:sz w:val="20"/>
          <w:szCs w:val="20"/>
        </w:rPr>
        <w:t>A). Univerzálny kolesový traktor do  ťažby dreva</w:t>
      </w:r>
    </w:p>
    <w:p w14:paraId="29227FFE" w14:textId="77777777" w:rsidR="002B187B" w:rsidRPr="00D91230" w:rsidRDefault="002B187B" w:rsidP="002B187B">
      <w:pPr>
        <w:spacing w:line="23" w:lineRule="atLeast"/>
        <w:ind w:right="-113"/>
        <w:rPr>
          <w:rFonts w:eastAsia="Calibri" w:cs="Arial"/>
          <w:b/>
          <w:sz w:val="20"/>
          <w:szCs w:val="20"/>
        </w:rPr>
      </w:pPr>
      <w:r w:rsidRPr="00D91230">
        <w:rPr>
          <w:rFonts w:eastAsia="Calibri" w:cs="Arial"/>
          <w:b/>
          <w:sz w:val="20"/>
          <w:szCs w:val="20"/>
        </w:rPr>
        <w:t xml:space="preserve">Motor: </w:t>
      </w:r>
    </w:p>
    <w:p w14:paraId="2B950E63" w14:textId="77777777" w:rsidR="002B187B" w:rsidRPr="00D91230" w:rsidRDefault="002B187B" w:rsidP="000A13AF">
      <w:pPr>
        <w:numPr>
          <w:ilvl w:val="0"/>
          <w:numId w:val="64"/>
        </w:numPr>
        <w:tabs>
          <w:tab w:val="left" w:pos="709"/>
        </w:tabs>
        <w:spacing w:line="23" w:lineRule="atLeast"/>
        <w:ind w:left="567" w:right="-113" w:hanging="283"/>
        <w:contextualSpacing/>
        <w:rPr>
          <w:rFonts w:eastAsia="Calibri" w:cs="Arial"/>
          <w:sz w:val="20"/>
          <w:szCs w:val="20"/>
          <w:lang w:val="ru-RU"/>
        </w:rPr>
      </w:pPr>
      <w:r w:rsidRPr="00D91230">
        <w:rPr>
          <w:rFonts w:eastAsia="Calibri" w:cs="Arial"/>
          <w:sz w:val="20"/>
          <w:szCs w:val="20"/>
          <w:lang w:val="ru-RU"/>
        </w:rPr>
        <w:t>4 valcový preplňovaný s turbodúchadlom</w:t>
      </w:r>
    </w:p>
    <w:p w14:paraId="1055C103" w14:textId="77777777" w:rsidR="002B187B" w:rsidRPr="00D91230" w:rsidRDefault="002B187B" w:rsidP="000A13AF">
      <w:pPr>
        <w:numPr>
          <w:ilvl w:val="0"/>
          <w:numId w:val="64"/>
        </w:numPr>
        <w:tabs>
          <w:tab w:val="left" w:pos="709"/>
        </w:tabs>
        <w:spacing w:line="23" w:lineRule="atLeast"/>
        <w:ind w:left="567" w:right="-113" w:hanging="283"/>
        <w:contextualSpacing/>
        <w:rPr>
          <w:rFonts w:eastAsia="Calibri" w:cs="Arial"/>
          <w:sz w:val="20"/>
          <w:szCs w:val="20"/>
          <w:lang w:val="ru-RU"/>
        </w:rPr>
      </w:pPr>
      <w:r w:rsidRPr="00D91230">
        <w:rPr>
          <w:rFonts w:eastAsia="Calibri" w:cs="Arial"/>
          <w:sz w:val="20"/>
          <w:szCs w:val="20"/>
          <w:lang w:val="ru-RU"/>
        </w:rPr>
        <w:t>Chladenie kvapalinové</w:t>
      </w:r>
    </w:p>
    <w:p w14:paraId="44DA49C9" w14:textId="77777777" w:rsidR="002B187B" w:rsidRPr="00D91230" w:rsidRDefault="002B187B" w:rsidP="000A13AF">
      <w:pPr>
        <w:numPr>
          <w:ilvl w:val="0"/>
          <w:numId w:val="64"/>
        </w:numPr>
        <w:tabs>
          <w:tab w:val="left" w:pos="709"/>
        </w:tabs>
        <w:spacing w:line="23" w:lineRule="atLeast"/>
        <w:ind w:left="567" w:right="-113" w:hanging="283"/>
        <w:contextualSpacing/>
        <w:rPr>
          <w:rFonts w:eastAsia="Calibri" w:cs="Arial"/>
          <w:sz w:val="20"/>
          <w:szCs w:val="20"/>
          <w:lang w:val="ru-RU"/>
        </w:rPr>
      </w:pPr>
      <w:r w:rsidRPr="00D91230">
        <w:rPr>
          <w:rFonts w:eastAsia="Calibri" w:cs="Arial"/>
          <w:sz w:val="20"/>
          <w:szCs w:val="20"/>
        </w:rPr>
        <w:t>Menovitý výkon</w:t>
      </w:r>
      <w:r w:rsidRPr="00D91230">
        <w:rPr>
          <w:rFonts w:eastAsia="Calibri" w:cs="Arial"/>
          <w:sz w:val="20"/>
          <w:szCs w:val="20"/>
          <w:lang w:val="ru-RU"/>
        </w:rPr>
        <w:t xml:space="preserve"> minimálne </w:t>
      </w:r>
      <w:r w:rsidRPr="00D91230">
        <w:rPr>
          <w:rFonts w:eastAsia="Calibri" w:cs="Arial"/>
          <w:sz w:val="20"/>
          <w:szCs w:val="20"/>
        </w:rPr>
        <w:t xml:space="preserve">95 </w:t>
      </w:r>
      <w:r w:rsidRPr="00D91230">
        <w:rPr>
          <w:rFonts w:eastAsia="Calibri" w:cs="Arial"/>
          <w:sz w:val="20"/>
          <w:szCs w:val="20"/>
          <w:lang w:val="ru-RU"/>
        </w:rPr>
        <w:t>kW</w:t>
      </w:r>
      <w:r w:rsidRPr="00D91230">
        <w:rPr>
          <w:rFonts w:eastAsia="Calibri" w:cs="Arial"/>
          <w:sz w:val="20"/>
          <w:szCs w:val="20"/>
        </w:rPr>
        <w:t xml:space="preserve"> bez navyšovania</w:t>
      </w:r>
    </w:p>
    <w:p w14:paraId="054D789E" w14:textId="77777777" w:rsidR="002B187B" w:rsidRPr="00D91230" w:rsidRDefault="002B187B" w:rsidP="000A13AF">
      <w:pPr>
        <w:numPr>
          <w:ilvl w:val="0"/>
          <w:numId w:val="64"/>
        </w:numPr>
        <w:tabs>
          <w:tab w:val="left" w:pos="567"/>
        </w:tabs>
        <w:spacing w:line="23" w:lineRule="atLeast"/>
        <w:ind w:left="567" w:right="-113" w:hanging="283"/>
        <w:contextualSpacing/>
        <w:rPr>
          <w:rFonts w:eastAsia="Calibri" w:cs="Arial"/>
          <w:sz w:val="20"/>
          <w:szCs w:val="20"/>
          <w:lang w:val="ru-RU"/>
        </w:rPr>
      </w:pPr>
      <w:r w:rsidRPr="00D91230">
        <w:rPr>
          <w:rFonts w:eastAsia="Calibri" w:cs="Arial"/>
          <w:sz w:val="20"/>
          <w:szCs w:val="20"/>
          <w:lang w:val="ru-RU"/>
        </w:rPr>
        <w:t xml:space="preserve">Emisná norma splňujúca podmienky prihlásenia traktora do evidencie vozidiel v zmysle platnej legislatívy </w:t>
      </w:r>
    </w:p>
    <w:p w14:paraId="0818FBA6" w14:textId="77777777" w:rsidR="002B187B" w:rsidRPr="00D91230" w:rsidRDefault="002B187B" w:rsidP="000A13AF">
      <w:pPr>
        <w:numPr>
          <w:ilvl w:val="0"/>
          <w:numId w:val="64"/>
        </w:numPr>
        <w:spacing w:line="276" w:lineRule="auto"/>
        <w:ind w:left="567" w:hanging="283"/>
        <w:rPr>
          <w:rFonts w:cs="Arial"/>
          <w:bCs/>
          <w:sz w:val="20"/>
          <w:szCs w:val="20"/>
        </w:rPr>
      </w:pPr>
      <w:r w:rsidRPr="00D91230">
        <w:rPr>
          <w:rFonts w:cs="Arial"/>
          <w:bCs/>
          <w:sz w:val="20"/>
          <w:szCs w:val="20"/>
        </w:rPr>
        <w:t xml:space="preserve">Verejný obstarávateľ si vyhradzuje právo dodatočnej montáže GPS monitorovacieho zariadenia – </w:t>
      </w:r>
      <w:r w:rsidRPr="00D91230">
        <w:rPr>
          <w:rFonts w:cs="Arial"/>
          <w:b/>
          <w:bCs/>
          <w:sz w:val="20"/>
          <w:szCs w:val="20"/>
        </w:rPr>
        <w:t>nie je súčasťou ponuky</w:t>
      </w:r>
      <w:r w:rsidRPr="00D91230">
        <w:rPr>
          <w:rFonts w:cs="Arial"/>
          <w:bCs/>
          <w:sz w:val="20"/>
          <w:szCs w:val="20"/>
        </w:rPr>
        <w:t>. Na montáž hladinovej sondy je potrebné, aby tvar a umiestnenie nádrže PHL umožnil inštaláciu hladinovej sondy PHL. Pre potrebu snímania činnosti technologickej nadstavby, je potrebné definovať prípojné body. Digitálny 0/1, alebo prípojný bod s protokolom SAE J1939.</w:t>
      </w:r>
    </w:p>
    <w:p w14:paraId="417AD643" w14:textId="77777777" w:rsidR="002B187B" w:rsidRPr="00D91230" w:rsidRDefault="002B187B" w:rsidP="000A13AF">
      <w:pPr>
        <w:numPr>
          <w:ilvl w:val="0"/>
          <w:numId w:val="64"/>
        </w:numPr>
        <w:tabs>
          <w:tab w:val="left" w:pos="567"/>
        </w:tabs>
        <w:spacing w:line="23" w:lineRule="atLeast"/>
        <w:ind w:left="567" w:right="-113" w:hanging="283"/>
        <w:contextualSpacing/>
        <w:rPr>
          <w:rFonts w:eastAsia="Calibri" w:cs="Arial"/>
          <w:sz w:val="20"/>
          <w:szCs w:val="20"/>
          <w:lang w:val="ru-RU"/>
        </w:rPr>
      </w:pPr>
      <w:r w:rsidRPr="00D91230">
        <w:rPr>
          <w:rFonts w:cs="Arial"/>
          <w:bCs/>
          <w:sz w:val="20"/>
          <w:szCs w:val="20"/>
        </w:rPr>
        <w:t>FMS a CAN konektor zabezpečujúci prenos informácií z vozidla do monitorovacieho zariadenia s plným počtom výstupov.</w:t>
      </w:r>
    </w:p>
    <w:p w14:paraId="207AA2B5" w14:textId="77777777" w:rsidR="002B187B" w:rsidRPr="00D91230" w:rsidRDefault="002B187B" w:rsidP="000A13AF">
      <w:pPr>
        <w:numPr>
          <w:ilvl w:val="0"/>
          <w:numId w:val="64"/>
        </w:numPr>
        <w:tabs>
          <w:tab w:val="left" w:pos="567"/>
        </w:tabs>
        <w:spacing w:line="23" w:lineRule="atLeast"/>
        <w:ind w:left="567" w:right="-113" w:hanging="283"/>
        <w:contextualSpacing/>
        <w:rPr>
          <w:rFonts w:eastAsia="Calibri" w:cs="Arial"/>
          <w:sz w:val="20"/>
          <w:szCs w:val="20"/>
          <w:lang w:val="ru-RU"/>
        </w:rPr>
      </w:pPr>
      <w:r w:rsidRPr="00D91230">
        <w:rPr>
          <w:rFonts w:eastAsia="Calibri" w:cs="Arial"/>
          <w:sz w:val="20"/>
          <w:szCs w:val="20"/>
        </w:rPr>
        <w:t>Predohrev chladiacej kvapaliny motora a ohrev bloku motora na 230 V</w:t>
      </w:r>
    </w:p>
    <w:p w14:paraId="1BC0AF7B" w14:textId="77777777" w:rsidR="002B187B" w:rsidRPr="00D91230" w:rsidRDefault="002B187B" w:rsidP="000A13AF">
      <w:pPr>
        <w:numPr>
          <w:ilvl w:val="0"/>
          <w:numId w:val="64"/>
        </w:numPr>
        <w:tabs>
          <w:tab w:val="left" w:pos="567"/>
        </w:tabs>
        <w:spacing w:line="23" w:lineRule="atLeast"/>
        <w:ind w:left="567" w:right="-113" w:hanging="283"/>
        <w:contextualSpacing/>
        <w:rPr>
          <w:rFonts w:eastAsia="Calibri" w:cs="Arial"/>
          <w:sz w:val="20"/>
          <w:szCs w:val="20"/>
          <w:lang w:val="ru-RU"/>
        </w:rPr>
      </w:pPr>
      <w:r w:rsidRPr="00D91230">
        <w:rPr>
          <w:rFonts w:eastAsia="Calibri" w:cs="Arial"/>
          <w:sz w:val="20"/>
          <w:szCs w:val="20"/>
        </w:rPr>
        <w:t>Odlučovač vody</w:t>
      </w:r>
    </w:p>
    <w:p w14:paraId="4A18BE3A" w14:textId="77777777" w:rsidR="002B187B" w:rsidRPr="00D91230" w:rsidRDefault="002B187B" w:rsidP="000A13AF">
      <w:pPr>
        <w:numPr>
          <w:ilvl w:val="0"/>
          <w:numId w:val="64"/>
        </w:numPr>
        <w:tabs>
          <w:tab w:val="left" w:pos="567"/>
        </w:tabs>
        <w:spacing w:line="23" w:lineRule="atLeast"/>
        <w:ind w:left="567" w:right="-113" w:hanging="283"/>
        <w:contextualSpacing/>
        <w:rPr>
          <w:rFonts w:eastAsia="Calibri" w:cs="Arial"/>
          <w:sz w:val="20"/>
          <w:szCs w:val="20"/>
          <w:lang w:val="ru-RU"/>
        </w:rPr>
      </w:pPr>
      <w:r w:rsidRPr="00D91230">
        <w:rPr>
          <w:rFonts w:eastAsia="Calibri" w:cs="Arial"/>
          <w:sz w:val="20"/>
          <w:szCs w:val="20"/>
        </w:rPr>
        <w:t>Motor a prevodovka uložená v nosnom ráme alebo poloráme traktora z dôvodu nasadenia traktora do všetkých druhov ťažieb.</w:t>
      </w:r>
    </w:p>
    <w:p w14:paraId="324687EB" w14:textId="77777777" w:rsidR="002B187B" w:rsidRPr="00D91230" w:rsidRDefault="002B187B" w:rsidP="002B187B">
      <w:pPr>
        <w:tabs>
          <w:tab w:val="left" w:pos="567"/>
        </w:tabs>
        <w:spacing w:line="23" w:lineRule="atLeast"/>
        <w:ind w:right="-113"/>
        <w:contextualSpacing/>
        <w:rPr>
          <w:rFonts w:eastAsia="Calibri" w:cs="Arial"/>
          <w:b/>
          <w:sz w:val="20"/>
          <w:szCs w:val="20"/>
        </w:rPr>
      </w:pPr>
    </w:p>
    <w:p w14:paraId="56D91BD6" w14:textId="77777777" w:rsidR="002B187B" w:rsidRPr="00D91230" w:rsidRDefault="002B187B" w:rsidP="002B187B">
      <w:pPr>
        <w:tabs>
          <w:tab w:val="left" w:pos="567"/>
        </w:tabs>
        <w:spacing w:line="23" w:lineRule="atLeast"/>
        <w:ind w:right="-113"/>
        <w:contextualSpacing/>
        <w:rPr>
          <w:rFonts w:eastAsia="Calibri" w:cs="Arial"/>
          <w:b/>
          <w:sz w:val="20"/>
          <w:szCs w:val="20"/>
        </w:rPr>
      </w:pPr>
      <w:r w:rsidRPr="00D91230">
        <w:rPr>
          <w:rFonts w:eastAsia="Calibri" w:cs="Arial"/>
          <w:b/>
          <w:sz w:val="20"/>
          <w:szCs w:val="20"/>
        </w:rPr>
        <w:t>Hydraulika a PTO</w:t>
      </w:r>
    </w:p>
    <w:p w14:paraId="620DB5EF" w14:textId="77777777" w:rsidR="002B187B" w:rsidRPr="00D91230" w:rsidRDefault="002B187B" w:rsidP="000A13AF">
      <w:pPr>
        <w:numPr>
          <w:ilvl w:val="0"/>
          <w:numId w:val="64"/>
        </w:numPr>
        <w:spacing w:line="276" w:lineRule="auto"/>
        <w:contextualSpacing/>
        <w:rPr>
          <w:rFonts w:eastAsia="Calibri" w:cs="Arial"/>
          <w:sz w:val="20"/>
          <w:szCs w:val="20"/>
        </w:rPr>
      </w:pPr>
      <w:r w:rsidRPr="00D91230">
        <w:rPr>
          <w:rFonts w:eastAsia="Calibri" w:cs="Arial"/>
          <w:sz w:val="20"/>
          <w:szCs w:val="20"/>
        </w:rPr>
        <w:t xml:space="preserve">Zadný vývodový hriadeľ – otáčky zadného VH min. 540/1000 ot. /min.  </w:t>
      </w:r>
    </w:p>
    <w:p w14:paraId="43097FD2" w14:textId="77777777" w:rsidR="002B187B" w:rsidRPr="00D91230" w:rsidRDefault="002B187B" w:rsidP="000A13AF">
      <w:pPr>
        <w:numPr>
          <w:ilvl w:val="0"/>
          <w:numId w:val="64"/>
        </w:numPr>
        <w:tabs>
          <w:tab w:val="left" w:pos="567"/>
        </w:tabs>
        <w:spacing w:line="23" w:lineRule="atLeast"/>
        <w:ind w:right="-113"/>
        <w:contextualSpacing/>
        <w:rPr>
          <w:rFonts w:eastAsia="Calibri" w:cs="Arial"/>
          <w:sz w:val="20"/>
          <w:szCs w:val="20"/>
          <w:lang w:val="ru-RU"/>
        </w:rPr>
      </w:pPr>
      <w:r w:rsidRPr="00D91230">
        <w:rPr>
          <w:rFonts w:eastAsia="Calibri" w:cs="Arial"/>
          <w:sz w:val="20"/>
          <w:szCs w:val="20"/>
        </w:rPr>
        <w:t>Predný trojbodový záves zosilnený -  na uchytenie snehového šípového pluhu</w:t>
      </w:r>
    </w:p>
    <w:p w14:paraId="5E7967A4" w14:textId="77777777" w:rsidR="002B187B" w:rsidRPr="00D91230" w:rsidRDefault="002B187B" w:rsidP="000A13AF">
      <w:pPr>
        <w:numPr>
          <w:ilvl w:val="0"/>
          <w:numId w:val="64"/>
        </w:numPr>
        <w:spacing w:after="200" w:line="276" w:lineRule="auto"/>
        <w:contextualSpacing/>
        <w:rPr>
          <w:rFonts w:eastAsia="Calibri" w:cs="Arial"/>
          <w:sz w:val="20"/>
          <w:szCs w:val="20"/>
        </w:rPr>
      </w:pPr>
      <w:r w:rsidRPr="00D91230">
        <w:rPr>
          <w:rFonts w:eastAsia="Calibri" w:cs="Arial"/>
          <w:sz w:val="20"/>
          <w:szCs w:val="20"/>
        </w:rPr>
        <w:t>Hydraulické pracovné čerpadlo s výkonom min. 70 l/min.</w:t>
      </w:r>
    </w:p>
    <w:p w14:paraId="7289DBF0" w14:textId="77777777" w:rsidR="002B187B" w:rsidRPr="00D91230" w:rsidRDefault="002B187B" w:rsidP="000A13AF">
      <w:pPr>
        <w:numPr>
          <w:ilvl w:val="0"/>
          <w:numId w:val="64"/>
        </w:numPr>
        <w:spacing w:after="200" w:line="276" w:lineRule="auto"/>
        <w:contextualSpacing/>
        <w:rPr>
          <w:rFonts w:eastAsia="Calibri" w:cs="Arial"/>
          <w:sz w:val="20"/>
          <w:szCs w:val="20"/>
        </w:rPr>
      </w:pPr>
      <w:r w:rsidRPr="00D91230">
        <w:rPr>
          <w:rFonts w:eastAsia="Calibri" w:cs="Arial"/>
          <w:sz w:val="20"/>
          <w:szCs w:val="20"/>
        </w:rPr>
        <w:t>Vonkajšie vývody ISO 6+príprava na spätnú vetvu hydrauliky, protiodkvapové rýchlospojky, dve predné rýchlospojky hydrauliky inštalované na prednom nosníku na ovládanie snehového šípového pluhu s nastaviteľnou geometriou</w:t>
      </w:r>
    </w:p>
    <w:p w14:paraId="2DC76C77" w14:textId="77777777" w:rsidR="002B187B" w:rsidRPr="00D91230" w:rsidRDefault="002B187B" w:rsidP="000A13AF">
      <w:pPr>
        <w:numPr>
          <w:ilvl w:val="0"/>
          <w:numId w:val="64"/>
        </w:numPr>
        <w:spacing w:after="200" w:line="276" w:lineRule="auto"/>
        <w:contextualSpacing/>
        <w:rPr>
          <w:rFonts w:eastAsia="Calibri" w:cs="Arial"/>
          <w:sz w:val="20"/>
          <w:szCs w:val="20"/>
        </w:rPr>
      </w:pPr>
      <w:r w:rsidRPr="00D91230">
        <w:rPr>
          <w:rFonts w:eastAsia="Calibri" w:cs="Arial"/>
          <w:sz w:val="20"/>
          <w:szCs w:val="20"/>
        </w:rPr>
        <w:t>Nádrž traktora celooceľová- uzamykateľné zátky všetkých nádrží</w:t>
      </w:r>
    </w:p>
    <w:p w14:paraId="5698E8D2" w14:textId="77777777" w:rsidR="002B187B" w:rsidRPr="00D91230" w:rsidRDefault="002B187B" w:rsidP="000A13AF">
      <w:pPr>
        <w:numPr>
          <w:ilvl w:val="0"/>
          <w:numId w:val="64"/>
        </w:numPr>
        <w:spacing w:after="200" w:line="276" w:lineRule="auto"/>
        <w:contextualSpacing/>
        <w:rPr>
          <w:rFonts w:eastAsia="Calibri" w:cs="Arial"/>
          <w:sz w:val="20"/>
          <w:szCs w:val="20"/>
        </w:rPr>
      </w:pPr>
      <w:r w:rsidRPr="00D91230">
        <w:rPr>
          <w:rFonts w:eastAsia="Calibri" w:cs="Arial"/>
          <w:sz w:val="20"/>
          <w:szCs w:val="20"/>
        </w:rPr>
        <w:t>Vonkajšie ovládanie hydrauliky mimo kabíny vodiča (napr. spínačom na zadnom blatníku, resp. diaľkovým ovládaním)</w:t>
      </w:r>
    </w:p>
    <w:p w14:paraId="4328A717" w14:textId="77777777" w:rsidR="002B187B" w:rsidRPr="00D91230" w:rsidRDefault="002B187B" w:rsidP="002B187B">
      <w:pPr>
        <w:spacing w:line="23" w:lineRule="atLeast"/>
        <w:ind w:right="-113"/>
        <w:rPr>
          <w:rFonts w:eastAsia="Calibri" w:cs="Arial"/>
          <w:b/>
          <w:sz w:val="20"/>
          <w:szCs w:val="20"/>
        </w:rPr>
      </w:pPr>
      <w:r w:rsidRPr="00D91230">
        <w:rPr>
          <w:rFonts w:eastAsia="Calibri" w:cs="Arial"/>
          <w:b/>
          <w:sz w:val="20"/>
          <w:szCs w:val="20"/>
        </w:rPr>
        <w:t>Pohon a prevodovka:</w:t>
      </w:r>
    </w:p>
    <w:p w14:paraId="099EFF4A" w14:textId="77777777" w:rsidR="002B187B" w:rsidRPr="00D91230" w:rsidRDefault="002B187B" w:rsidP="000A13AF">
      <w:pPr>
        <w:numPr>
          <w:ilvl w:val="0"/>
          <w:numId w:val="64"/>
        </w:numPr>
        <w:spacing w:line="23" w:lineRule="atLeast"/>
        <w:ind w:right="-113"/>
        <w:contextualSpacing/>
        <w:rPr>
          <w:rFonts w:eastAsia="Calibri" w:cs="Arial"/>
          <w:sz w:val="20"/>
          <w:szCs w:val="20"/>
        </w:rPr>
      </w:pPr>
      <w:r w:rsidRPr="00D91230">
        <w:rPr>
          <w:rFonts w:eastAsia="Calibri" w:cs="Arial"/>
          <w:sz w:val="20"/>
          <w:szCs w:val="20"/>
        </w:rPr>
        <w:t>Reverzačná, plne synchronizovaná</w:t>
      </w:r>
    </w:p>
    <w:p w14:paraId="33B47CDF" w14:textId="77777777" w:rsidR="002B187B" w:rsidRPr="00D91230" w:rsidRDefault="002B187B" w:rsidP="000A13AF">
      <w:pPr>
        <w:numPr>
          <w:ilvl w:val="0"/>
          <w:numId w:val="64"/>
        </w:numPr>
        <w:spacing w:line="23" w:lineRule="atLeast"/>
        <w:ind w:right="-113"/>
        <w:contextualSpacing/>
        <w:rPr>
          <w:rFonts w:eastAsia="Calibri" w:cs="Arial"/>
          <w:sz w:val="20"/>
          <w:szCs w:val="20"/>
        </w:rPr>
      </w:pPr>
      <w:r w:rsidRPr="00D91230">
        <w:rPr>
          <w:rFonts w:eastAsia="Calibri" w:cs="Arial"/>
          <w:sz w:val="20"/>
          <w:szCs w:val="20"/>
        </w:rPr>
        <w:t>Radenie pod zaťažením</w:t>
      </w:r>
    </w:p>
    <w:p w14:paraId="2E273953" w14:textId="77777777" w:rsidR="002B187B" w:rsidRPr="00D91230" w:rsidRDefault="002B187B" w:rsidP="000A13AF">
      <w:pPr>
        <w:numPr>
          <w:ilvl w:val="0"/>
          <w:numId w:val="64"/>
        </w:numPr>
        <w:spacing w:line="23" w:lineRule="atLeast"/>
        <w:ind w:right="-113"/>
        <w:contextualSpacing/>
        <w:rPr>
          <w:rFonts w:eastAsia="Calibri" w:cs="Arial"/>
          <w:sz w:val="20"/>
          <w:szCs w:val="20"/>
        </w:rPr>
      </w:pPr>
      <w:r w:rsidRPr="00D91230">
        <w:rPr>
          <w:rFonts w:eastAsia="Calibri" w:cs="Arial"/>
          <w:sz w:val="20"/>
          <w:szCs w:val="20"/>
        </w:rPr>
        <w:t>Pohon 4x4</w:t>
      </w:r>
    </w:p>
    <w:p w14:paraId="31CEF57A" w14:textId="77777777" w:rsidR="002B187B" w:rsidRPr="00D91230" w:rsidRDefault="002B187B" w:rsidP="000A13AF">
      <w:pPr>
        <w:numPr>
          <w:ilvl w:val="0"/>
          <w:numId w:val="64"/>
        </w:numPr>
        <w:spacing w:line="23" w:lineRule="atLeast"/>
        <w:ind w:right="-113"/>
        <w:contextualSpacing/>
        <w:rPr>
          <w:rFonts w:eastAsia="Calibri" w:cs="Arial"/>
          <w:sz w:val="20"/>
          <w:szCs w:val="20"/>
        </w:rPr>
      </w:pPr>
      <w:r w:rsidRPr="00D91230">
        <w:rPr>
          <w:rFonts w:eastAsia="Calibri" w:cs="Arial"/>
          <w:sz w:val="20"/>
          <w:szCs w:val="20"/>
        </w:rPr>
        <w:t>Uzávierka predného a zadného diferenciálu</w:t>
      </w:r>
    </w:p>
    <w:p w14:paraId="6BAC185E" w14:textId="77777777" w:rsidR="002B187B" w:rsidRPr="00D91230" w:rsidRDefault="002B187B" w:rsidP="000A13AF">
      <w:pPr>
        <w:numPr>
          <w:ilvl w:val="0"/>
          <w:numId w:val="64"/>
        </w:numPr>
        <w:spacing w:line="23" w:lineRule="atLeast"/>
        <w:ind w:right="-113"/>
        <w:contextualSpacing/>
        <w:rPr>
          <w:rFonts w:eastAsia="Calibri" w:cs="Arial"/>
          <w:sz w:val="20"/>
          <w:szCs w:val="20"/>
        </w:rPr>
      </w:pPr>
      <w:r w:rsidRPr="00D91230">
        <w:rPr>
          <w:rFonts w:eastAsia="Calibri" w:cs="Arial"/>
          <w:sz w:val="20"/>
          <w:szCs w:val="20"/>
        </w:rPr>
        <w:t>Požadovaná prepravná rýchlosť 40 km/hod.</w:t>
      </w:r>
    </w:p>
    <w:p w14:paraId="76ECDCF5" w14:textId="1238B87D" w:rsidR="002B187B" w:rsidRPr="00D91230" w:rsidRDefault="002B187B" w:rsidP="000A13AF">
      <w:pPr>
        <w:numPr>
          <w:ilvl w:val="0"/>
          <w:numId w:val="64"/>
        </w:numPr>
        <w:spacing w:line="23" w:lineRule="atLeast"/>
        <w:ind w:right="-113"/>
        <w:contextualSpacing/>
        <w:rPr>
          <w:rFonts w:eastAsia="Calibri" w:cs="Arial"/>
          <w:b/>
          <w:sz w:val="20"/>
          <w:szCs w:val="20"/>
        </w:rPr>
      </w:pPr>
      <w:r w:rsidRPr="00D91230">
        <w:rPr>
          <w:rFonts w:eastAsia="Calibri" w:cs="Arial"/>
          <w:sz w:val="20"/>
          <w:szCs w:val="20"/>
        </w:rPr>
        <w:t>Riadenie hydrostatické</w:t>
      </w:r>
    </w:p>
    <w:p w14:paraId="0A8D005D" w14:textId="77777777" w:rsidR="00F01BE5" w:rsidRDefault="00F01BE5" w:rsidP="002B187B">
      <w:pPr>
        <w:spacing w:line="23" w:lineRule="atLeast"/>
        <w:ind w:right="-113"/>
        <w:rPr>
          <w:rFonts w:eastAsia="Calibri" w:cs="Arial"/>
          <w:b/>
          <w:sz w:val="20"/>
          <w:szCs w:val="20"/>
        </w:rPr>
      </w:pPr>
    </w:p>
    <w:p w14:paraId="77E595F1" w14:textId="184AD9AA" w:rsidR="002B187B" w:rsidRPr="00D91230" w:rsidRDefault="002B187B" w:rsidP="002B187B">
      <w:pPr>
        <w:spacing w:line="23" w:lineRule="atLeast"/>
        <w:ind w:right="-113"/>
        <w:rPr>
          <w:rFonts w:eastAsia="Calibri" w:cs="Arial"/>
          <w:b/>
          <w:sz w:val="20"/>
          <w:szCs w:val="20"/>
        </w:rPr>
      </w:pPr>
      <w:r w:rsidRPr="00D91230">
        <w:rPr>
          <w:rFonts w:eastAsia="Calibri" w:cs="Arial"/>
          <w:b/>
          <w:sz w:val="20"/>
          <w:szCs w:val="20"/>
        </w:rPr>
        <w:t>Kabína:</w:t>
      </w:r>
    </w:p>
    <w:p w14:paraId="3DB630F7"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rPr>
        <w:t>Klimatizácia</w:t>
      </w:r>
    </w:p>
    <w:p w14:paraId="11815BA9"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rPr>
        <w:t>Kúrenie</w:t>
      </w:r>
    </w:p>
    <w:p w14:paraId="2AA61366"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rPr>
        <w:t>Autorádio</w:t>
      </w:r>
    </w:p>
    <w:p w14:paraId="404301F4"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rPr>
        <w:t>Vzduchom odpružené sedadlo vodiča – vyhrievané</w:t>
      </w:r>
    </w:p>
    <w:p w14:paraId="65AEB592"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cs="Arial"/>
          <w:sz w:val="20"/>
          <w:szCs w:val="20"/>
        </w:rPr>
        <w:t>Samonavíjací bezpečnostný pás sedadla vodiča</w:t>
      </w:r>
    </w:p>
    <w:p w14:paraId="7A788A43"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rPr>
        <w:t>Sedadlo spolujazdca-vybavené bezpečnostným pásom</w:t>
      </w:r>
    </w:p>
    <w:p w14:paraId="7D5D1F93"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rPr>
        <w:t>Nastaviteľný volant</w:t>
      </w:r>
    </w:p>
    <w:p w14:paraId="789158B0"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rPr>
        <w:t>Stierač predného a zadného okna s ostrekovačom</w:t>
      </w:r>
    </w:p>
    <w:p w14:paraId="7B0455BD"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rPr>
        <w:t>Pracovné osvetlenie predné a zadné, spolu min. 8 svetiel</w:t>
      </w:r>
    </w:p>
    <w:p w14:paraId="705A32F6"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rPr>
        <w:t>Osvetlenie pre jazdu po pozemných komunikáciách</w:t>
      </w:r>
    </w:p>
    <w:p w14:paraId="4F61F895"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rPr>
        <w:t>Výstražné majáky 2ks umiestnené na kabíne</w:t>
      </w:r>
    </w:p>
    <w:p w14:paraId="7C8A57A6"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rPr>
        <w:t>Zadné označenie s najvyššou povolenou rýchlosťou</w:t>
      </w:r>
    </w:p>
    <w:p w14:paraId="62516E3E"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rPr>
        <w:t>Predné a zadné blatníky odnímateľné</w:t>
      </w:r>
    </w:p>
    <w:p w14:paraId="68FF32F0"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rPr>
        <w:t>Odpojovač batérie</w:t>
      </w:r>
    </w:p>
    <w:p w14:paraId="002F29EE" w14:textId="77777777" w:rsidR="002B187B" w:rsidRPr="00D91230" w:rsidRDefault="002B187B" w:rsidP="002B187B">
      <w:pPr>
        <w:tabs>
          <w:tab w:val="left" w:pos="709"/>
        </w:tabs>
        <w:spacing w:line="23" w:lineRule="atLeast"/>
        <w:ind w:left="720" w:right="-113"/>
        <w:contextualSpacing/>
        <w:rPr>
          <w:rFonts w:eastAsia="Calibri" w:cs="Arial"/>
          <w:sz w:val="20"/>
          <w:szCs w:val="20"/>
          <w:lang w:val="ru-RU"/>
        </w:rPr>
      </w:pPr>
    </w:p>
    <w:p w14:paraId="2C6830A8" w14:textId="77777777" w:rsidR="002B187B" w:rsidRPr="00D91230" w:rsidRDefault="002B187B" w:rsidP="002B187B">
      <w:pPr>
        <w:spacing w:line="23" w:lineRule="atLeast"/>
        <w:ind w:right="-113"/>
        <w:rPr>
          <w:rFonts w:eastAsia="Calibri" w:cs="Arial"/>
          <w:b/>
          <w:sz w:val="20"/>
          <w:szCs w:val="20"/>
        </w:rPr>
      </w:pPr>
      <w:r w:rsidRPr="00D91230">
        <w:rPr>
          <w:rFonts w:eastAsia="Calibri" w:cs="Arial"/>
          <w:b/>
          <w:sz w:val="20"/>
          <w:szCs w:val="20"/>
        </w:rPr>
        <w:t>Brzdy:</w:t>
      </w:r>
    </w:p>
    <w:p w14:paraId="341F626B"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lang w:val="ru-RU"/>
        </w:rPr>
        <w:t>Prevádzkové brzdy hydraulické – mokré</w:t>
      </w:r>
    </w:p>
    <w:p w14:paraId="330F6C60"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lang w:val="ru-RU"/>
        </w:rPr>
        <w:t>Parkovacia brzda</w:t>
      </w:r>
    </w:p>
    <w:p w14:paraId="71BD7FFB"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lang w:val="ru-RU"/>
        </w:rPr>
        <w:t xml:space="preserve">Brzdy prívesu vzduchotlakové 2 hadicové </w:t>
      </w:r>
    </w:p>
    <w:p w14:paraId="0DE3A99C" w14:textId="77777777" w:rsidR="002B187B" w:rsidRPr="00D91230" w:rsidRDefault="002B187B" w:rsidP="002B187B">
      <w:pPr>
        <w:spacing w:line="23" w:lineRule="atLeast"/>
        <w:ind w:left="709" w:right="-113" w:hanging="1"/>
        <w:rPr>
          <w:rFonts w:eastAsia="Calibri" w:cs="Arial"/>
          <w:color w:val="FF0000"/>
          <w:sz w:val="20"/>
          <w:szCs w:val="20"/>
        </w:rPr>
      </w:pPr>
    </w:p>
    <w:p w14:paraId="71EE8F06" w14:textId="77777777" w:rsidR="002B187B" w:rsidRPr="00D91230" w:rsidRDefault="002B187B" w:rsidP="002B187B">
      <w:pPr>
        <w:spacing w:line="23" w:lineRule="atLeast"/>
        <w:ind w:right="-113"/>
        <w:rPr>
          <w:rFonts w:eastAsia="Calibri" w:cs="Arial"/>
          <w:b/>
          <w:sz w:val="20"/>
          <w:szCs w:val="20"/>
        </w:rPr>
      </w:pPr>
      <w:r w:rsidRPr="00D91230">
        <w:rPr>
          <w:rFonts w:eastAsia="Calibri" w:cs="Arial"/>
          <w:b/>
          <w:sz w:val="20"/>
          <w:szCs w:val="20"/>
        </w:rPr>
        <w:t>Pneumatiky a rozmery:</w:t>
      </w:r>
    </w:p>
    <w:p w14:paraId="67F1D2B6"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rPr>
        <w:t>Svetlá výška po dobudovaní nadstavby min. 380 mm</w:t>
      </w:r>
    </w:p>
    <w:p w14:paraId="432D81EF"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lang w:val="ru-RU"/>
        </w:rPr>
        <w:t xml:space="preserve">Predná náprava </w:t>
      </w:r>
      <w:r w:rsidRPr="00D91230">
        <w:rPr>
          <w:rFonts w:eastAsia="Calibri" w:cs="Arial"/>
          <w:sz w:val="20"/>
          <w:szCs w:val="20"/>
        </w:rPr>
        <w:t xml:space="preserve">HEVY DUTY </w:t>
      </w:r>
      <w:r w:rsidRPr="00D91230">
        <w:rPr>
          <w:rFonts w:eastAsia="Calibri" w:cs="Arial"/>
          <w:sz w:val="20"/>
          <w:szCs w:val="20"/>
          <w:lang w:val="ru-RU"/>
        </w:rPr>
        <w:t>hnaná</w:t>
      </w:r>
      <w:r w:rsidRPr="00D91230">
        <w:rPr>
          <w:rFonts w:eastAsia="Calibri" w:cs="Arial"/>
          <w:sz w:val="20"/>
          <w:szCs w:val="20"/>
        </w:rPr>
        <w:t xml:space="preserve"> </w:t>
      </w:r>
      <w:r w:rsidRPr="00D91230">
        <w:rPr>
          <w:rFonts w:eastAsia="Calibri" w:cs="Arial"/>
          <w:sz w:val="20"/>
          <w:szCs w:val="20"/>
          <w:lang w:val="ru-RU"/>
        </w:rPr>
        <w:t>(4WD)</w:t>
      </w:r>
      <w:r w:rsidRPr="00D91230">
        <w:rPr>
          <w:rFonts w:eastAsia="Calibri" w:cs="Arial"/>
          <w:sz w:val="20"/>
          <w:szCs w:val="20"/>
        </w:rPr>
        <w:t xml:space="preserve"> </w:t>
      </w:r>
      <w:r w:rsidRPr="00D91230">
        <w:rPr>
          <w:rFonts w:eastAsia="Calibri" w:cs="Arial"/>
          <w:sz w:val="20"/>
          <w:szCs w:val="20"/>
          <w:lang w:val="ru-RU"/>
        </w:rPr>
        <w:t>s rýchlosťou do 40km/h</w:t>
      </w:r>
    </w:p>
    <w:p w14:paraId="43DE844B"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lang w:val="ru-RU"/>
        </w:rPr>
        <w:t xml:space="preserve">Zadná náprava </w:t>
      </w:r>
      <w:r w:rsidRPr="00D91230">
        <w:rPr>
          <w:rFonts w:eastAsia="Calibri" w:cs="Arial"/>
          <w:sz w:val="20"/>
          <w:szCs w:val="20"/>
        </w:rPr>
        <w:t xml:space="preserve">HEVY DUTY </w:t>
      </w:r>
      <w:r w:rsidRPr="00D91230">
        <w:rPr>
          <w:rFonts w:eastAsia="Calibri" w:cs="Arial"/>
          <w:sz w:val="20"/>
          <w:szCs w:val="20"/>
          <w:lang w:val="ru-RU"/>
        </w:rPr>
        <w:t>s portálom do 40</w:t>
      </w:r>
      <w:r w:rsidRPr="00D91230">
        <w:rPr>
          <w:rFonts w:eastAsia="Calibri" w:cs="Arial"/>
          <w:sz w:val="20"/>
          <w:szCs w:val="20"/>
        </w:rPr>
        <w:t xml:space="preserve"> </w:t>
      </w:r>
      <w:r w:rsidRPr="00D91230">
        <w:rPr>
          <w:rFonts w:eastAsia="Calibri" w:cs="Arial"/>
          <w:sz w:val="20"/>
          <w:szCs w:val="20"/>
          <w:lang w:val="ru-RU"/>
        </w:rPr>
        <w:t>km/h</w:t>
      </w:r>
    </w:p>
    <w:p w14:paraId="4A85FC40"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rPr>
        <w:t>Rázvor náprav max. 2700 mm</w:t>
      </w:r>
    </w:p>
    <w:p w14:paraId="112AF646"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rPr>
        <w:t>Lesné – zosilnené disky kolies s ochranou ventilov</w:t>
      </w:r>
    </w:p>
    <w:p w14:paraId="383698CC"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rPr>
        <w:t>Predné pneumatiky so zosilneným ráfikom a oceľovým kordom min. 380/85 R24, min. 14 plátnové (Nokian TR Forest 2 – prípadne ekvivalentné)</w:t>
      </w:r>
    </w:p>
    <w:p w14:paraId="21909AE2" w14:textId="77777777" w:rsidR="002B187B" w:rsidRPr="00D91230" w:rsidRDefault="002B187B" w:rsidP="000A13AF">
      <w:pPr>
        <w:numPr>
          <w:ilvl w:val="0"/>
          <w:numId w:val="64"/>
        </w:numPr>
        <w:spacing w:line="276" w:lineRule="auto"/>
        <w:contextualSpacing/>
        <w:rPr>
          <w:rFonts w:eastAsia="Calibri" w:cs="Arial"/>
          <w:sz w:val="20"/>
          <w:szCs w:val="20"/>
          <w:lang w:val="ru-RU"/>
        </w:rPr>
      </w:pPr>
      <w:r w:rsidRPr="00D91230">
        <w:rPr>
          <w:rFonts w:eastAsia="Calibri" w:cs="Arial"/>
          <w:sz w:val="20"/>
          <w:szCs w:val="20"/>
          <w:lang w:val="ru-RU"/>
        </w:rPr>
        <w:t>Zadné pneumatiky so zosilneným ráfikom a oceľovým kordom min. 460/85 R34, min. 14 plátnové (Nokian TR Forest 2 – prípadne ekvivalentné)</w:t>
      </w:r>
    </w:p>
    <w:p w14:paraId="4392A299"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rPr>
        <w:t xml:space="preserve">Záberové reťaze na všetky kolesá bez hrotové s min. dvojitou stopou, hrúbka materiálu min. 12 mm </w:t>
      </w:r>
    </w:p>
    <w:p w14:paraId="6B74A0E5" w14:textId="77777777" w:rsidR="002B187B" w:rsidRPr="00D91230" w:rsidRDefault="002B187B" w:rsidP="002B187B">
      <w:pPr>
        <w:tabs>
          <w:tab w:val="left" w:pos="709"/>
        </w:tabs>
        <w:spacing w:line="23" w:lineRule="atLeast"/>
        <w:ind w:right="-113"/>
        <w:contextualSpacing/>
        <w:rPr>
          <w:rFonts w:eastAsia="Calibri" w:cs="Arial"/>
          <w:sz w:val="20"/>
          <w:szCs w:val="20"/>
          <w:lang w:val="ru-RU"/>
        </w:rPr>
      </w:pPr>
    </w:p>
    <w:p w14:paraId="744D5ECF" w14:textId="77777777" w:rsidR="002B187B" w:rsidRPr="00D91230" w:rsidRDefault="002B187B" w:rsidP="002B187B">
      <w:pPr>
        <w:tabs>
          <w:tab w:val="left" w:pos="709"/>
        </w:tabs>
        <w:spacing w:line="23" w:lineRule="atLeast"/>
        <w:ind w:right="-113"/>
        <w:contextualSpacing/>
        <w:rPr>
          <w:rFonts w:eastAsia="Calibri" w:cs="Arial"/>
          <w:sz w:val="20"/>
          <w:szCs w:val="20"/>
          <w:lang w:val="ru-RU"/>
        </w:rPr>
      </w:pPr>
      <w:r w:rsidRPr="00D91230">
        <w:rPr>
          <w:rFonts w:eastAsia="Calibri" w:cs="Arial"/>
          <w:b/>
          <w:sz w:val="20"/>
          <w:szCs w:val="20"/>
        </w:rPr>
        <w:t>Lesnícka nadstavba:</w:t>
      </w:r>
    </w:p>
    <w:p w14:paraId="573B2183"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rPr>
        <w:t>Bezpečnostná kabína – splnenie požiadaviek ROPS, FOPS, OPS</w:t>
      </w:r>
    </w:p>
    <w:p w14:paraId="1281713D"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rPr>
        <w:t xml:space="preserve">Splnenie požiadaviek </w:t>
      </w:r>
      <w:r w:rsidRPr="00D91230">
        <w:rPr>
          <w:rFonts w:eastAsia="Calibri" w:cs="Arial"/>
          <w:sz w:val="20"/>
          <w:szCs w:val="20"/>
          <w:lang w:val="ru-RU"/>
        </w:rPr>
        <w:t xml:space="preserve">STN EN ISO 11850 v platnom znení </w:t>
      </w:r>
    </w:p>
    <w:p w14:paraId="0AE1F20D"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rPr>
        <w:t>Pevná lesnícka nadstavba so zadným odnímateľným štítom</w:t>
      </w:r>
    </w:p>
    <w:p w14:paraId="190F9BBD"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rPr>
        <w:lastRenderedPageBreak/>
        <w:t>Oceľová ochranná vaňa motora a prevodovky, hrúbka materiálu min. 5mm</w:t>
      </w:r>
    </w:p>
    <w:p w14:paraId="06D67249"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rPr>
        <w:t>Oceľová ochrana batérií</w:t>
      </w:r>
    </w:p>
    <w:p w14:paraId="6BEB1F14"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rPr>
        <w:t>Oceľová ochrana svetiel vrátane pracovných, smerových</w:t>
      </w:r>
    </w:p>
    <w:p w14:paraId="361423D3"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rPr>
        <w:t>Oceľová ochrana výfuku vrátane tlmiča výfuku</w:t>
      </w:r>
    </w:p>
    <w:p w14:paraId="3DAF1C4F"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rPr>
        <w:t>Ochrana pred konármi lanovodmi</w:t>
      </w:r>
    </w:p>
    <w:p w14:paraId="01DDE78F"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rPr>
        <w:t>Skriňa na náradie</w:t>
      </w:r>
    </w:p>
    <w:p w14:paraId="3908F8CB"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rPr>
        <w:t>Držiak na motorovú pílu</w:t>
      </w:r>
    </w:p>
    <w:p w14:paraId="283D6528"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rPr>
        <w:t>Prevedenie nadstavby tak aby zostalo prístupné a čitateľné VIN traktora</w:t>
      </w:r>
    </w:p>
    <w:p w14:paraId="565E7F1B" w14:textId="77777777" w:rsidR="002B187B" w:rsidRPr="00D91230" w:rsidRDefault="002B187B" w:rsidP="002B187B">
      <w:pPr>
        <w:tabs>
          <w:tab w:val="left" w:pos="709"/>
        </w:tabs>
        <w:spacing w:line="23" w:lineRule="atLeast"/>
        <w:ind w:left="720" w:right="-113"/>
        <w:contextualSpacing/>
        <w:rPr>
          <w:rFonts w:eastAsia="Calibri" w:cs="Arial"/>
          <w:sz w:val="20"/>
          <w:szCs w:val="20"/>
          <w:lang w:val="ru-RU"/>
        </w:rPr>
      </w:pPr>
    </w:p>
    <w:p w14:paraId="023F04E8" w14:textId="77777777" w:rsidR="002B187B" w:rsidRPr="00D91230" w:rsidRDefault="002B187B" w:rsidP="002B187B">
      <w:pPr>
        <w:tabs>
          <w:tab w:val="left" w:pos="709"/>
        </w:tabs>
        <w:spacing w:line="23" w:lineRule="atLeast"/>
        <w:ind w:right="-113"/>
        <w:contextualSpacing/>
        <w:rPr>
          <w:rFonts w:eastAsia="Calibri" w:cs="Arial"/>
          <w:b/>
          <w:sz w:val="20"/>
          <w:szCs w:val="20"/>
          <w:lang w:val="ru-RU"/>
        </w:rPr>
      </w:pPr>
      <w:r w:rsidRPr="00D91230">
        <w:rPr>
          <w:rFonts w:eastAsia="Calibri" w:cs="Arial"/>
          <w:b/>
          <w:sz w:val="20"/>
          <w:szCs w:val="20"/>
        </w:rPr>
        <w:t>Približovací zadný štít:</w:t>
      </w:r>
    </w:p>
    <w:p w14:paraId="46ABE071"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rPr>
      </w:pPr>
      <w:r w:rsidRPr="00D91230">
        <w:rPr>
          <w:rFonts w:eastAsia="Calibri" w:cs="Arial"/>
          <w:sz w:val="20"/>
          <w:szCs w:val="20"/>
        </w:rPr>
        <w:t>Oceľový zadný približovací štít s hornou hranou prispôsobenou na ťažbu dreva - zlamovací</w:t>
      </w:r>
    </w:p>
    <w:p w14:paraId="4ACE36AE"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rPr>
      </w:pPr>
      <w:r w:rsidRPr="00D91230">
        <w:rPr>
          <w:rFonts w:eastAsia="Calibri" w:cs="Arial"/>
          <w:sz w:val="20"/>
          <w:szCs w:val="20"/>
        </w:rPr>
        <w:t>Držiak na úväzky na štíte</w:t>
      </w:r>
    </w:p>
    <w:p w14:paraId="641483B5"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rPr>
      </w:pPr>
      <w:r w:rsidRPr="00D91230">
        <w:rPr>
          <w:rFonts w:eastAsia="Calibri" w:cs="Arial"/>
          <w:sz w:val="20"/>
          <w:szCs w:val="20"/>
        </w:rPr>
        <w:t>Zdvíhanie a spúšťanie štítu hydraulické</w:t>
      </w:r>
    </w:p>
    <w:p w14:paraId="020D9013"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rPr>
      </w:pPr>
      <w:r w:rsidRPr="00D91230">
        <w:rPr>
          <w:rFonts w:eastAsia="Calibri" w:cs="Arial"/>
          <w:sz w:val="20"/>
          <w:szCs w:val="20"/>
        </w:rPr>
        <w:t>Výška štítu min. 700 mm</w:t>
      </w:r>
    </w:p>
    <w:p w14:paraId="5D5CC9CB"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rPr>
      </w:pPr>
      <w:r w:rsidRPr="00D91230">
        <w:rPr>
          <w:rFonts w:eastAsia="Calibri" w:cs="Arial"/>
          <w:sz w:val="20"/>
          <w:szCs w:val="20"/>
        </w:rPr>
        <w:t>Dosah štítu pod úroveň terénu min. 150 mm</w:t>
      </w:r>
    </w:p>
    <w:p w14:paraId="4BB666FC"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rPr>
      </w:pPr>
      <w:r w:rsidRPr="00D91230">
        <w:rPr>
          <w:rFonts w:eastAsia="Calibri" w:cs="Arial"/>
          <w:sz w:val="20"/>
          <w:szCs w:val="20"/>
        </w:rPr>
        <w:t xml:space="preserve">Šírka štítu min. 2000 mm, nepresahujúca šírku traktora </w:t>
      </w:r>
    </w:p>
    <w:p w14:paraId="2F99B427"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rPr>
      </w:pPr>
      <w:r w:rsidRPr="00D91230">
        <w:rPr>
          <w:rFonts w:eastAsia="Calibri" w:cs="Arial"/>
          <w:sz w:val="20"/>
          <w:szCs w:val="20"/>
        </w:rPr>
        <w:t>Ťažný záves</w:t>
      </w:r>
    </w:p>
    <w:p w14:paraId="36A11782" w14:textId="77777777" w:rsidR="002B187B" w:rsidRPr="00D91230" w:rsidRDefault="002B187B" w:rsidP="002B187B">
      <w:pPr>
        <w:tabs>
          <w:tab w:val="left" w:pos="709"/>
        </w:tabs>
        <w:spacing w:line="23" w:lineRule="atLeast"/>
        <w:ind w:right="-113"/>
        <w:rPr>
          <w:rFonts w:eastAsia="Calibri" w:cs="Arial"/>
          <w:sz w:val="20"/>
          <w:szCs w:val="20"/>
        </w:rPr>
      </w:pPr>
    </w:p>
    <w:p w14:paraId="5D0F99CF" w14:textId="77777777" w:rsidR="002B187B" w:rsidRPr="00D91230" w:rsidRDefault="002B187B" w:rsidP="002B187B">
      <w:pPr>
        <w:tabs>
          <w:tab w:val="left" w:pos="709"/>
        </w:tabs>
        <w:spacing w:line="23" w:lineRule="atLeast"/>
        <w:ind w:right="-113"/>
        <w:rPr>
          <w:rFonts w:eastAsia="Calibri" w:cs="Arial"/>
          <w:b/>
          <w:sz w:val="20"/>
          <w:szCs w:val="20"/>
        </w:rPr>
      </w:pPr>
      <w:r w:rsidRPr="00D91230">
        <w:rPr>
          <w:rFonts w:eastAsia="Calibri" w:cs="Arial"/>
          <w:b/>
          <w:sz w:val="20"/>
          <w:szCs w:val="20"/>
        </w:rPr>
        <w:t>Navijak:</w:t>
      </w:r>
    </w:p>
    <w:p w14:paraId="3A8C9442"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rPr>
      </w:pPr>
      <w:r w:rsidRPr="00D91230">
        <w:rPr>
          <w:rFonts w:eastAsia="Calibri" w:cs="Arial"/>
          <w:sz w:val="20"/>
          <w:szCs w:val="20"/>
        </w:rPr>
        <w:t>Dvojbubnový navijak ovládaný elektro-hydraulicky alebo elektro-pneumaticky</w:t>
      </w:r>
    </w:p>
    <w:p w14:paraId="3E207DB2"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rPr>
      </w:pPr>
      <w:r w:rsidRPr="00D91230">
        <w:rPr>
          <w:rFonts w:eastAsia="Calibri" w:cs="Arial"/>
          <w:sz w:val="20"/>
          <w:szCs w:val="20"/>
        </w:rPr>
        <w:t>Odnímateľný štít</w:t>
      </w:r>
    </w:p>
    <w:p w14:paraId="7F82E7B5"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rPr>
        <w:t>Ťažná sila min. 2x 8 ton</w:t>
      </w:r>
    </w:p>
    <w:p w14:paraId="5C0006FC"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rPr>
        <w:t>Laná lisované, vysokopevnostné SEAL min. 12 mm</w:t>
      </w:r>
    </w:p>
    <w:p w14:paraId="0818D1AF"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rPr>
        <w:t>Dĺžka lana min. 80 m</w:t>
      </w:r>
    </w:p>
    <w:p w14:paraId="3B30DBC6"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rPr>
        <w:t>Rýchlosť navíjania navijaku pri 540 ot./min – min. 0,5 m/s</w:t>
      </w:r>
    </w:p>
    <w:p w14:paraId="5C6C136B"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rPr>
        <w:t>Diaľkové ovládanie navijaku vrátane otáčok motora</w:t>
      </w:r>
    </w:p>
    <w:p w14:paraId="3931DD91"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rPr>
        <w:t>Vodiace valce, prípadne smerové kladky s vodiacimi valcami s hydraulickým odvíjaním</w:t>
      </w:r>
    </w:p>
    <w:p w14:paraId="490DDA84"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rPr>
        <w:t>Automatická ochrana proti preťaženiu</w:t>
      </w:r>
    </w:p>
    <w:p w14:paraId="3384E7CD"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rPr>
        <w:t>Brzdná sila min. 80 kN</w:t>
      </w:r>
    </w:p>
    <w:p w14:paraId="0CBD61E4"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rPr>
        <w:t>Min. 10 ks úväzkov 2m, 8x8 mm</w:t>
      </w:r>
    </w:p>
    <w:p w14:paraId="58612711" w14:textId="77777777" w:rsidR="002B187B" w:rsidRPr="00D91230" w:rsidRDefault="002B187B" w:rsidP="002B187B">
      <w:pPr>
        <w:tabs>
          <w:tab w:val="left" w:pos="709"/>
        </w:tabs>
        <w:spacing w:line="23" w:lineRule="atLeast"/>
        <w:ind w:left="720" w:right="-113"/>
        <w:contextualSpacing/>
        <w:rPr>
          <w:rFonts w:eastAsia="Calibri" w:cs="Arial"/>
          <w:sz w:val="20"/>
          <w:szCs w:val="20"/>
          <w:lang w:val="ru-RU"/>
        </w:rPr>
      </w:pPr>
    </w:p>
    <w:p w14:paraId="22249CB5" w14:textId="77777777" w:rsidR="002B187B" w:rsidRPr="00D91230" w:rsidRDefault="002B187B" w:rsidP="002B187B">
      <w:pPr>
        <w:tabs>
          <w:tab w:val="left" w:pos="709"/>
        </w:tabs>
        <w:spacing w:line="23" w:lineRule="atLeast"/>
        <w:ind w:right="-113"/>
        <w:contextualSpacing/>
        <w:rPr>
          <w:rFonts w:eastAsia="Calibri" w:cs="Arial"/>
          <w:b/>
          <w:sz w:val="20"/>
          <w:szCs w:val="20"/>
          <w:lang w:val="ru-RU"/>
        </w:rPr>
      </w:pPr>
      <w:r w:rsidRPr="00D91230">
        <w:rPr>
          <w:rFonts w:eastAsia="Calibri" w:cs="Arial"/>
          <w:b/>
          <w:sz w:val="20"/>
          <w:szCs w:val="20"/>
        </w:rPr>
        <w:t>Čelný nakladač (rampovač)</w:t>
      </w:r>
    </w:p>
    <w:p w14:paraId="719C83F3"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rPr>
        <w:t>Čelný nakladač vysoký s euroúchytom</w:t>
      </w:r>
    </w:p>
    <w:p w14:paraId="1C7EE3F6"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rPr>
        <w:t>Rampovacia radlica v tvare L</w:t>
      </w:r>
    </w:p>
    <w:p w14:paraId="4AFC1062"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rPr>
        <w:t>Počet pridržiacacích prstov 2ks – môžu spojené</w:t>
      </w:r>
    </w:p>
    <w:p w14:paraId="430D6C66"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lang w:val="ru-RU"/>
        </w:rPr>
        <w:t>Maximálna výška zdvihu v oku výložníka min. 3500 mm</w:t>
      </w:r>
    </w:p>
    <w:p w14:paraId="75045500"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lang w:val="ru-RU"/>
        </w:rPr>
        <w:t>Zdvíhacia (trhacia) sila dole v oku výložníka min. 2600 kg</w:t>
      </w:r>
    </w:p>
    <w:p w14:paraId="423DD9EF"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lang w:val="ru-RU"/>
        </w:rPr>
        <w:t>Maximálna nosnosť v čape v maximálnej výške min. 1700kg</w:t>
      </w:r>
    </w:p>
    <w:p w14:paraId="59DE8641"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lang w:val="ru-RU"/>
        </w:rPr>
        <w:t>Hĺbkový dosah min. 100 mm</w:t>
      </w:r>
    </w:p>
    <w:p w14:paraId="48D1630C"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lang w:val="ru-RU"/>
        </w:rPr>
        <w:t>Rychloupínací systém hydrauliky</w:t>
      </w:r>
    </w:p>
    <w:p w14:paraId="23D1B1BB"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lang w:val="ru-RU"/>
        </w:rPr>
        <w:t>3. hydraulická funkcia</w:t>
      </w:r>
    </w:p>
    <w:p w14:paraId="3E9C1BC4"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lang w:val="ru-RU"/>
        </w:rPr>
        <w:t>Ovládanie z kabíny vodiča</w:t>
      </w:r>
      <w:r w:rsidRPr="00D91230">
        <w:rPr>
          <w:rFonts w:eastAsia="Calibri" w:cs="Arial"/>
          <w:sz w:val="20"/>
          <w:szCs w:val="20"/>
        </w:rPr>
        <w:t xml:space="preserve"> cez samostatnú ovládaciu páku (joystick)</w:t>
      </w:r>
    </w:p>
    <w:p w14:paraId="05E1F6F6" w14:textId="77777777" w:rsidR="002B187B" w:rsidRPr="00D91230" w:rsidRDefault="002B187B" w:rsidP="002B187B">
      <w:pPr>
        <w:tabs>
          <w:tab w:val="left" w:pos="709"/>
        </w:tabs>
        <w:spacing w:line="23" w:lineRule="atLeast"/>
        <w:ind w:right="-113"/>
        <w:contextualSpacing/>
        <w:rPr>
          <w:rFonts w:eastAsia="Calibri" w:cs="Arial"/>
          <w:sz w:val="20"/>
          <w:szCs w:val="20"/>
          <w:lang w:val="ru-RU"/>
        </w:rPr>
      </w:pPr>
    </w:p>
    <w:p w14:paraId="48CBFD27" w14:textId="77777777" w:rsidR="002B187B" w:rsidRPr="00D91230" w:rsidRDefault="002B187B" w:rsidP="002B187B">
      <w:pPr>
        <w:tabs>
          <w:tab w:val="left" w:pos="709"/>
        </w:tabs>
        <w:spacing w:line="23" w:lineRule="atLeast"/>
        <w:ind w:right="-113"/>
        <w:contextualSpacing/>
        <w:rPr>
          <w:rFonts w:eastAsia="Calibri" w:cs="Arial"/>
          <w:b/>
          <w:sz w:val="20"/>
          <w:szCs w:val="20"/>
          <w:lang w:val="ru-RU"/>
        </w:rPr>
      </w:pPr>
      <w:r w:rsidRPr="00D91230">
        <w:rPr>
          <w:rFonts w:eastAsia="Calibri" w:cs="Arial"/>
          <w:b/>
          <w:sz w:val="20"/>
          <w:szCs w:val="20"/>
        </w:rPr>
        <w:t>PRÍSLUŠENSTVO:</w:t>
      </w:r>
    </w:p>
    <w:p w14:paraId="54BBAD70" w14:textId="77777777" w:rsidR="002B187B" w:rsidRPr="00D91230" w:rsidRDefault="002B187B" w:rsidP="002B187B">
      <w:pPr>
        <w:tabs>
          <w:tab w:val="left" w:pos="709"/>
        </w:tabs>
        <w:spacing w:line="23" w:lineRule="atLeast"/>
        <w:ind w:left="720" w:right="-113"/>
        <w:contextualSpacing/>
        <w:rPr>
          <w:rFonts w:eastAsia="Calibri" w:cs="Arial"/>
          <w:sz w:val="20"/>
          <w:szCs w:val="20"/>
          <w:lang w:val="ru-RU"/>
        </w:rPr>
      </w:pPr>
    </w:p>
    <w:p w14:paraId="3EF98D96" w14:textId="77777777" w:rsidR="002B187B" w:rsidRPr="00D91230" w:rsidRDefault="002B187B" w:rsidP="002B187B">
      <w:pPr>
        <w:tabs>
          <w:tab w:val="left" w:pos="709"/>
        </w:tabs>
        <w:spacing w:line="23" w:lineRule="atLeast"/>
        <w:ind w:right="-113"/>
        <w:contextualSpacing/>
        <w:rPr>
          <w:rFonts w:eastAsia="Calibri" w:cs="Arial"/>
          <w:b/>
          <w:sz w:val="20"/>
          <w:szCs w:val="20"/>
        </w:rPr>
      </w:pPr>
      <w:r w:rsidRPr="00D91230">
        <w:rPr>
          <w:rFonts w:eastAsia="Calibri" w:cs="Arial"/>
          <w:b/>
          <w:sz w:val="20"/>
          <w:szCs w:val="20"/>
          <w:lang w:val="ru-RU"/>
        </w:rPr>
        <w:t>Lopata na sypké hmoty</w:t>
      </w:r>
      <w:r w:rsidRPr="00D91230">
        <w:rPr>
          <w:rFonts w:eastAsia="Calibri" w:cs="Arial"/>
          <w:b/>
          <w:sz w:val="20"/>
          <w:szCs w:val="20"/>
        </w:rPr>
        <w:t xml:space="preserve"> na ťažké materiály</w:t>
      </w:r>
    </w:p>
    <w:p w14:paraId="06B97C8D"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lang w:val="ru-RU"/>
        </w:rPr>
        <w:t>Šírka  min. 1800 mm</w:t>
      </w:r>
    </w:p>
    <w:p w14:paraId="14EBE486"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lang w:val="ru-RU"/>
        </w:rPr>
        <w:t>Objem min 0,5 m</w:t>
      </w:r>
      <w:r w:rsidRPr="00D91230">
        <w:rPr>
          <w:rFonts w:eastAsia="Calibri" w:cs="Arial"/>
          <w:sz w:val="20"/>
          <w:szCs w:val="20"/>
          <w:vertAlign w:val="superscript"/>
          <w:lang w:val="ru-RU"/>
        </w:rPr>
        <w:t xml:space="preserve">3 </w:t>
      </w:r>
      <w:r w:rsidRPr="00D91230">
        <w:rPr>
          <w:rFonts w:eastAsia="Calibri" w:cs="Arial"/>
          <w:sz w:val="20"/>
          <w:szCs w:val="20"/>
          <w:vertAlign w:val="superscript"/>
        </w:rPr>
        <w:t xml:space="preserve"> </w:t>
      </w:r>
    </w:p>
    <w:p w14:paraId="38AA9E1B"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rPr>
        <w:t>Euroúchyt</w:t>
      </w:r>
    </w:p>
    <w:p w14:paraId="048038D8"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rPr>
        <w:t>Hladký brit</w:t>
      </w:r>
    </w:p>
    <w:p w14:paraId="46117170" w14:textId="77777777" w:rsidR="002B187B" w:rsidRPr="00D91230" w:rsidRDefault="002B187B" w:rsidP="002B187B">
      <w:pPr>
        <w:tabs>
          <w:tab w:val="left" w:pos="709"/>
        </w:tabs>
        <w:spacing w:line="23" w:lineRule="atLeast"/>
        <w:ind w:left="720" w:right="-113"/>
        <w:contextualSpacing/>
        <w:rPr>
          <w:rFonts w:eastAsia="Calibri" w:cs="Arial"/>
          <w:sz w:val="20"/>
          <w:szCs w:val="20"/>
          <w:lang w:val="ru-RU"/>
        </w:rPr>
      </w:pPr>
    </w:p>
    <w:p w14:paraId="2639ADA8" w14:textId="77777777" w:rsidR="002B187B" w:rsidRPr="00D91230" w:rsidRDefault="002B187B" w:rsidP="002B187B">
      <w:pPr>
        <w:tabs>
          <w:tab w:val="left" w:pos="709"/>
        </w:tabs>
        <w:spacing w:line="23" w:lineRule="atLeast"/>
        <w:ind w:right="-113"/>
        <w:contextualSpacing/>
        <w:rPr>
          <w:rFonts w:eastAsia="Calibri" w:cs="Arial"/>
          <w:b/>
          <w:sz w:val="20"/>
          <w:szCs w:val="20"/>
        </w:rPr>
      </w:pPr>
      <w:r w:rsidRPr="00D91230">
        <w:rPr>
          <w:rFonts w:eastAsia="Calibri" w:cs="Arial"/>
          <w:b/>
          <w:sz w:val="20"/>
          <w:szCs w:val="20"/>
        </w:rPr>
        <w:t>Snehový šípový pluh</w:t>
      </w:r>
    </w:p>
    <w:p w14:paraId="0DC7C2F4"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lang w:val="ru-RU"/>
        </w:rPr>
        <w:t xml:space="preserve">Kompletne vybavený snehový šípový pluh s predstaviteľnou geometriou krídel, vybavený pevným oceľovým britom určeným na zimnú údržbu ciest. </w:t>
      </w:r>
    </w:p>
    <w:p w14:paraId="438EB19A"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lang w:val="ru-RU"/>
        </w:rPr>
        <w:t>Pracovná šírka kolmo min. 3000 mm</w:t>
      </w:r>
    </w:p>
    <w:p w14:paraId="54404C2B"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lang w:val="ru-RU"/>
        </w:rPr>
        <w:t>Pracovná šírka šíp min. 2500 mm</w:t>
      </w:r>
    </w:p>
    <w:p w14:paraId="41B6E4B0"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lang w:val="ru-RU"/>
        </w:rPr>
        <w:t>Hmotnosť min. 1000 kg</w:t>
      </w:r>
    </w:p>
    <w:p w14:paraId="20701054" w14:textId="77777777" w:rsidR="002B187B" w:rsidRPr="00D91230" w:rsidRDefault="002B187B" w:rsidP="002B187B">
      <w:pPr>
        <w:tabs>
          <w:tab w:val="left" w:pos="709"/>
        </w:tabs>
        <w:spacing w:line="23" w:lineRule="atLeast"/>
        <w:ind w:right="-113"/>
        <w:contextualSpacing/>
        <w:rPr>
          <w:rFonts w:eastAsia="Calibri" w:cs="Arial"/>
          <w:sz w:val="20"/>
          <w:szCs w:val="20"/>
          <w:lang w:val="ru-RU"/>
        </w:rPr>
      </w:pPr>
    </w:p>
    <w:p w14:paraId="062F1892" w14:textId="77777777" w:rsidR="002B187B" w:rsidRPr="00D91230" w:rsidRDefault="002B187B" w:rsidP="002B187B">
      <w:pPr>
        <w:tabs>
          <w:tab w:val="left" w:pos="709"/>
        </w:tabs>
        <w:spacing w:line="23" w:lineRule="atLeast"/>
        <w:ind w:right="-113"/>
        <w:contextualSpacing/>
        <w:rPr>
          <w:rFonts w:eastAsia="Calibri" w:cs="Arial"/>
          <w:b/>
          <w:sz w:val="20"/>
          <w:szCs w:val="20"/>
        </w:rPr>
      </w:pPr>
      <w:r w:rsidRPr="00D91230">
        <w:rPr>
          <w:rFonts w:eastAsia="Calibri" w:cs="Arial"/>
          <w:b/>
          <w:sz w:val="20"/>
          <w:szCs w:val="20"/>
        </w:rPr>
        <w:t>Príves dvojnápravový</w:t>
      </w:r>
    </w:p>
    <w:p w14:paraId="57CE5967"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rPr>
        <w:t>Ložná plocha min. 4100x2100 mm</w:t>
      </w:r>
    </w:p>
    <w:p w14:paraId="22489F62"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rPr>
        <w:t>Nosnosť min. 7000kg</w:t>
      </w:r>
    </w:p>
    <w:p w14:paraId="571739B5"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rPr>
        <w:t>Tandemová náprava</w:t>
      </w:r>
    </w:p>
    <w:p w14:paraId="310DBD0E"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rPr>
        <w:t>Oporná noha</w:t>
      </w:r>
    </w:p>
    <w:p w14:paraId="771A95ED" w14:textId="77777777" w:rsidR="002B187B" w:rsidRPr="00D91230" w:rsidRDefault="002B187B" w:rsidP="000A13AF">
      <w:pPr>
        <w:numPr>
          <w:ilvl w:val="0"/>
          <w:numId w:val="64"/>
        </w:numPr>
        <w:tabs>
          <w:tab w:val="left" w:pos="709"/>
        </w:tabs>
        <w:spacing w:line="23" w:lineRule="atLeast"/>
        <w:ind w:right="-113"/>
        <w:contextualSpacing/>
        <w:rPr>
          <w:rFonts w:eastAsia="Calibri" w:cs="Arial"/>
          <w:sz w:val="20"/>
          <w:szCs w:val="20"/>
          <w:lang w:val="ru-RU"/>
        </w:rPr>
      </w:pPr>
      <w:r w:rsidRPr="00D91230">
        <w:rPr>
          <w:rFonts w:eastAsia="Calibri" w:cs="Arial"/>
          <w:sz w:val="20"/>
          <w:szCs w:val="20"/>
          <w:lang w:val="ru-RU"/>
        </w:rPr>
        <w:t xml:space="preserve">Sklápací trojstranne </w:t>
      </w:r>
    </w:p>
    <w:p w14:paraId="51F6AF1D" w14:textId="77777777" w:rsidR="002B187B" w:rsidRPr="00D91230" w:rsidRDefault="002B187B" w:rsidP="000A13AF">
      <w:pPr>
        <w:numPr>
          <w:ilvl w:val="0"/>
          <w:numId w:val="64"/>
        </w:numPr>
        <w:tabs>
          <w:tab w:val="left" w:pos="851"/>
        </w:tabs>
        <w:spacing w:line="23" w:lineRule="atLeast"/>
        <w:ind w:right="-113"/>
        <w:contextualSpacing/>
        <w:rPr>
          <w:rFonts w:eastAsia="Calibri" w:cs="Arial"/>
          <w:sz w:val="20"/>
          <w:szCs w:val="20"/>
          <w:lang w:val="ru-RU"/>
        </w:rPr>
      </w:pPr>
      <w:r w:rsidRPr="00D91230">
        <w:rPr>
          <w:rFonts w:eastAsia="Calibri" w:cs="Arial"/>
          <w:sz w:val="20"/>
          <w:szCs w:val="20"/>
          <w:lang w:val="ru-RU"/>
        </w:rPr>
        <w:t xml:space="preserve">Bočnice delené 500+500mm, </w:t>
      </w:r>
    </w:p>
    <w:p w14:paraId="7FA8DBD9" w14:textId="77777777" w:rsidR="002B187B" w:rsidRPr="00D91230" w:rsidRDefault="002B187B" w:rsidP="000A13AF">
      <w:pPr>
        <w:numPr>
          <w:ilvl w:val="0"/>
          <w:numId w:val="64"/>
        </w:numPr>
        <w:tabs>
          <w:tab w:val="left" w:pos="851"/>
        </w:tabs>
        <w:spacing w:line="23" w:lineRule="atLeast"/>
        <w:ind w:right="-113"/>
        <w:contextualSpacing/>
        <w:rPr>
          <w:rFonts w:eastAsia="Calibri" w:cs="Arial"/>
          <w:sz w:val="20"/>
          <w:szCs w:val="20"/>
          <w:lang w:val="ru-RU"/>
        </w:rPr>
      </w:pPr>
      <w:r w:rsidRPr="00D91230">
        <w:rPr>
          <w:rFonts w:eastAsia="Calibri" w:cs="Arial"/>
          <w:sz w:val="20"/>
          <w:szCs w:val="20"/>
          <w:lang w:val="ru-RU"/>
        </w:rPr>
        <w:t>Výsypné okno na vrecovanie</w:t>
      </w:r>
    </w:p>
    <w:p w14:paraId="0C071EC1" w14:textId="77777777" w:rsidR="002B187B" w:rsidRPr="00D91230" w:rsidRDefault="002B187B" w:rsidP="002B187B">
      <w:pPr>
        <w:tabs>
          <w:tab w:val="left" w:pos="709"/>
        </w:tabs>
        <w:spacing w:line="23" w:lineRule="atLeast"/>
        <w:ind w:right="-113"/>
        <w:contextualSpacing/>
        <w:rPr>
          <w:rFonts w:eastAsia="Calibri" w:cs="Arial"/>
          <w:sz w:val="20"/>
          <w:szCs w:val="20"/>
          <w:lang w:val="ru-RU"/>
        </w:rPr>
      </w:pPr>
    </w:p>
    <w:p w14:paraId="08337C9A" w14:textId="77777777" w:rsidR="002B187B" w:rsidRPr="00D91230" w:rsidRDefault="002B187B" w:rsidP="002B187B">
      <w:pPr>
        <w:spacing w:line="23" w:lineRule="atLeast"/>
        <w:ind w:right="-113"/>
        <w:rPr>
          <w:rFonts w:eastAsia="Calibri" w:cs="Arial"/>
          <w:b/>
          <w:sz w:val="20"/>
          <w:szCs w:val="20"/>
        </w:rPr>
      </w:pPr>
      <w:r w:rsidRPr="00D91230">
        <w:rPr>
          <w:rFonts w:eastAsia="Calibri" w:cs="Arial"/>
          <w:b/>
          <w:sz w:val="20"/>
          <w:szCs w:val="20"/>
        </w:rPr>
        <w:t>Povinná výbava:</w:t>
      </w:r>
    </w:p>
    <w:p w14:paraId="3A3FD30C" w14:textId="77777777" w:rsidR="002B187B" w:rsidRPr="00D91230" w:rsidRDefault="002B187B" w:rsidP="000A13AF">
      <w:pPr>
        <w:numPr>
          <w:ilvl w:val="0"/>
          <w:numId w:val="64"/>
        </w:numPr>
        <w:tabs>
          <w:tab w:val="left" w:pos="851"/>
        </w:tabs>
        <w:spacing w:line="23" w:lineRule="atLeast"/>
        <w:ind w:right="-113"/>
        <w:contextualSpacing/>
        <w:rPr>
          <w:rFonts w:eastAsia="Calibri" w:cs="Arial"/>
          <w:sz w:val="20"/>
          <w:szCs w:val="20"/>
        </w:rPr>
      </w:pPr>
      <w:r w:rsidRPr="00D91230">
        <w:rPr>
          <w:rFonts w:eastAsia="Calibri" w:cs="Arial"/>
          <w:sz w:val="20"/>
          <w:szCs w:val="20"/>
        </w:rPr>
        <w:t xml:space="preserve">Povinná výbava podľa vyhlášky č. 134/2018 Z. z. MDV SR.: </w:t>
      </w:r>
    </w:p>
    <w:p w14:paraId="3D90488E" w14:textId="77777777" w:rsidR="002B187B" w:rsidRPr="00D91230" w:rsidRDefault="002B187B" w:rsidP="000A13AF">
      <w:pPr>
        <w:numPr>
          <w:ilvl w:val="0"/>
          <w:numId w:val="58"/>
        </w:numPr>
        <w:tabs>
          <w:tab w:val="left" w:pos="709"/>
        </w:tabs>
        <w:spacing w:line="23" w:lineRule="atLeast"/>
        <w:ind w:left="851" w:right="-113" w:hanging="141"/>
        <w:contextualSpacing/>
        <w:rPr>
          <w:rFonts w:eastAsia="Calibri" w:cs="Arial"/>
          <w:sz w:val="20"/>
          <w:szCs w:val="20"/>
        </w:rPr>
      </w:pPr>
      <w:r w:rsidRPr="00D91230">
        <w:rPr>
          <w:rFonts w:eastAsia="Calibri" w:cs="Arial"/>
          <w:sz w:val="20"/>
          <w:szCs w:val="20"/>
        </w:rPr>
        <w:t xml:space="preserve">výstražný trojuholník </w:t>
      </w:r>
    </w:p>
    <w:p w14:paraId="633C3737" w14:textId="77777777" w:rsidR="002B187B" w:rsidRPr="00D91230" w:rsidRDefault="002B187B" w:rsidP="000A13AF">
      <w:pPr>
        <w:numPr>
          <w:ilvl w:val="0"/>
          <w:numId w:val="58"/>
        </w:numPr>
        <w:tabs>
          <w:tab w:val="left" w:pos="709"/>
        </w:tabs>
        <w:spacing w:line="23" w:lineRule="atLeast"/>
        <w:ind w:left="851" w:right="-113" w:hanging="141"/>
        <w:contextualSpacing/>
        <w:rPr>
          <w:rFonts w:eastAsia="Calibri" w:cs="Arial"/>
          <w:sz w:val="20"/>
          <w:szCs w:val="20"/>
        </w:rPr>
      </w:pPr>
      <w:r w:rsidRPr="00D91230">
        <w:rPr>
          <w:rFonts w:eastAsia="Calibri" w:cs="Arial"/>
          <w:sz w:val="20"/>
          <w:szCs w:val="20"/>
        </w:rPr>
        <w:t xml:space="preserve">reflexná vesta </w:t>
      </w:r>
    </w:p>
    <w:p w14:paraId="181F2BB3" w14:textId="77777777" w:rsidR="002B187B" w:rsidRPr="00D91230" w:rsidRDefault="002B187B" w:rsidP="000A13AF">
      <w:pPr>
        <w:numPr>
          <w:ilvl w:val="0"/>
          <w:numId w:val="58"/>
        </w:numPr>
        <w:tabs>
          <w:tab w:val="left" w:pos="709"/>
        </w:tabs>
        <w:spacing w:line="23" w:lineRule="atLeast"/>
        <w:ind w:left="851" w:right="-113" w:hanging="141"/>
        <w:contextualSpacing/>
        <w:rPr>
          <w:rFonts w:eastAsia="Calibri" w:cs="Arial"/>
          <w:sz w:val="20"/>
          <w:szCs w:val="20"/>
        </w:rPr>
      </w:pPr>
      <w:r w:rsidRPr="00D91230">
        <w:rPr>
          <w:rFonts w:eastAsia="Calibri" w:cs="Arial"/>
          <w:sz w:val="20"/>
          <w:szCs w:val="20"/>
        </w:rPr>
        <w:t xml:space="preserve">lekárnička </w:t>
      </w:r>
    </w:p>
    <w:p w14:paraId="7EDC2905" w14:textId="77777777" w:rsidR="002B187B" w:rsidRPr="00D91230" w:rsidRDefault="002B187B" w:rsidP="000A13AF">
      <w:pPr>
        <w:numPr>
          <w:ilvl w:val="0"/>
          <w:numId w:val="58"/>
        </w:numPr>
        <w:tabs>
          <w:tab w:val="left" w:pos="709"/>
        </w:tabs>
        <w:spacing w:line="23" w:lineRule="atLeast"/>
        <w:ind w:left="851" w:right="-113" w:hanging="141"/>
        <w:contextualSpacing/>
        <w:rPr>
          <w:rFonts w:eastAsia="Calibri" w:cs="Arial"/>
          <w:sz w:val="20"/>
          <w:szCs w:val="20"/>
        </w:rPr>
      </w:pPr>
      <w:r w:rsidRPr="00D91230">
        <w:rPr>
          <w:rFonts w:eastAsia="Calibri" w:cs="Arial"/>
          <w:sz w:val="20"/>
          <w:szCs w:val="20"/>
        </w:rPr>
        <w:t xml:space="preserve">zakladací klin </w:t>
      </w:r>
    </w:p>
    <w:p w14:paraId="5F1EB175" w14:textId="77777777" w:rsidR="002B187B" w:rsidRPr="00D91230" w:rsidRDefault="002B187B" w:rsidP="000A13AF">
      <w:pPr>
        <w:numPr>
          <w:ilvl w:val="0"/>
          <w:numId w:val="58"/>
        </w:numPr>
        <w:tabs>
          <w:tab w:val="left" w:pos="709"/>
        </w:tabs>
        <w:spacing w:line="23" w:lineRule="atLeast"/>
        <w:ind w:left="851" w:right="-113" w:hanging="141"/>
        <w:contextualSpacing/>
        <w:rPr>
          <w:rFonts w:eastAsia="Calibri" w:cs="Arial"/>
          <w:sz w:val="20"/>
          <w:szCs w:val="20"/>
        </w:rPr>
      </w:pPr>
      <w:r w:rsidRPr="00D91230">
        <w:rPr>
          <w:rFonts w:eastAsia="Calibri" w:cs="Arial"/>
          <w:sz w:val="20"/>
          <w:szCs w:val="20"/>
        </w:rPr>
        <w:t>jeden, alebo viac hasiacich prístrojov, ktorých celková hmotnosť náplní je najmenej 6 kg vrátane upevnenia v traktore</w:t>
      </w:r>
    </w:p>
    <w:p w14:paraId="378AAD19" w14:textId="77777777" w:rsidR="002B187B" w:rsidRPr="00D91230" w:rsidRDefault="002B187B" w:rsidP="000A13AF">
      <w:pPr>
        <w:numPr>
          <w:ilvl w:val="0"/>
          <w:numId w:val="58"/>
        </w:numPr>
        <w:tabs>
          <w:tab w:val="left" w:pos="709"/>
        </w:tabs>
        <w:spacing w:line="23" w:lineRule="atLeast"/>
        <w:ind w:left="851" w:right="-113" w:hanging="141"/>
        <w:contextualSpacing/>
        <w:rPr>
          <w:rFonts w:eastAsia="Calibri" w:cs="Arial"/>
          <w:sz w:val="20"/>
          <w:szCs w:val="20"/>
        </w:rPr>
      </w:pPr>
      <w:r w:rsidRPr="00D91230">
        <w:rPr>
          <w:rFonts w:eastAsia="Calibri" w:cs="Arial"/>
          <w:sz w:val="20"/>
          <w:szCs w:val="20"/>
        </w:rPr>
        <w:t>označenie pre pomalé vozidlá</w:t>
      </w:r>
    </w:p>
    <w:p w14:paraId="5E1F5885" w14:textId="77777777" w:rsidR="002B187B" w:rsidRPr="00D91230" w:rsidRDefault="002B187B" w:rsidP="000A13AF">
      <w:pPr>
        <w:numPr>
          <w:ilvl w:val="0"/>
          <w:numId w:val="58"/>
        </w:numPr>
        <w:tabs>
          <w:tab w:val="left" w:pos="709"/>
        </w:tabs>
        <w:spacing w:line="23" w:lineRule="atLeast"/>
        <w:ind w:left="851" w:right="-113" w:hanging="141"/>
        <w:contextualSpacing/>
        <w:rPr>
          <w:rFonts w:eastAsia="Calibri" w:cs="Arial"/>
          <w:sz w:val="20"/>
          <w:szCs w:val="20"/>
        </w:rPr>
      </w:pPr>
      <w:r w:rsidRPr="00D91230">
        <w:rPr>
          <w:rFonts w:eastAsia="Calibri" w:cs="Arial"/>
          <w:sz w:val="20"/>
          <w:szCs w:val="20"/>
        </w:rPr>
        <w:t>hydraulický zdvihák min. 20t</w:t>
      </w:r>
    </w:p>
    <w:p w14:paraId="7393C83F" w14:textId="77777777" w:rsidR="002B187B" w:rsidRPr="00D91230" w:rsidRDefault="002B187B" w:rsidP="000A13AF">
      <w:pPr>
        <w:numPr>
          <w:ilvl w:val="0"/>
          <w:numId w:val="58"/>
        </w:numPr>
        <w:tabs>
          <w:tab w:val="left" w:pos="709"/>
        </w:tabs>
        <w:spacing w:line="23" w:lineRule="atLeast"/>
        <w:ind w:left="851" w:right="-113" w:hanging="141"/>
        <w:contextualSpacing/>
        <w:rPr>
          <w:rFonts w:eastAsia="Calibri" w:cs="Arial"/>
          <w:sz w:val="20"/>
          <w:szCs w:val="20"/>
        </w:rPr>
      </w:pPr>
      <w:r w:rsidRPr="00D91230">
        <w:rPr>
          <w:rFonts w:eastAsia="Calibri" w:cs="Arial"/>
          <w:sz w:val="20"/>
          <w:szCs w:val="20"/>
        </w:rPr>
        <w:t>kľúč na matice alebo skrutky kolies</w:t>
      </w:r>
    </w:p>
    <w:p w14:paraId="0776023D" w14:textId="77777777" w:rsidR="002B187B" w:rsidRPr="00D91230" w:rsidRDefault="002B187B" w:rsidP="002B187B">
      <w:pPr>
        <w:spacing w:line="23" w:lineRule="atLeast"/>
        <w:ind w:right="-113"/>
        <w:rPr>
          <w:rFonts w:eastAsia="Calibri" w:cs="Arial"/>
          <w:b/>
          <w:sz w:val="20"/>
          <w:szCs w:val="20"/>
        </w:rPr>
      </w:pPr>
    </w:p>
    <w:p w14:paraId="5540A09F" w14:textId="77777777" w:rsidR="002B187B" w:rsidRPr="00D91230" w:rsidRDefault="002B187B" w:rsidP="002B187B">
      <w:pPr>
        <w:spacing w:line="23" w:lineRule="atLeast"/>
        <w:ind w:right="-113"/>
        <w:rPr>
          <w:rFonts w:eastAsia="Calibri" w:cs="Arial"/>
          <w:b/>
          <w:sz w:val="20"/>
          <w:szCs w:val="20"/>
        </w:rPr>
      </w:pPr>
      <w:r w:rsidRPr="00D91230">
        <w:rPr>
          <w:rFonts w:eastAsia="Calibri" w:cs="Arial"/>
          <w:b/>
          <w:sz w:val="20"/>
          <w:szCs w:val="20"/>
        </w:rPr>
        <w:t xml:space="preserve">Servis </w:t>
      </w:r>
    </w:p>
    <w:p w14:paraId="2B5ED206" w14:textId="77777777" w:rsidR="002B187B" w:rsidRPr="00D91230" w:rsidRDefault="002B187B" w:rsidP="000A13AF">
      <w:pPr>
        <w:numPr>
          <w:ilvl w:val="0"/>
          <w:numId w:val="64"/>
        </w:numPr>
        <w:tabs>
          <w:tab w:val="left" w:pos="851"/>
        </w:tabs>
        <w:spacing w:line="23" w:lineRule="atLeast"/>
        <w:ind w:right="-113"/>
        <w:contextualSpacing/>
        <w:rPr>
          <w:rFonts w:eastAsia="Calibri" w:cs="Arial"/>
          <w:sz w:val="20"/>
          <w:szCs w:val="20"/>
        </w:rPr>
      </w:pPr>
      <w:r w:rsidRPr="00D91230">
        <w:rPr>
          <w:rFonts w:eastAsia="Calibri" w:cs="Arial"/>
          <w:sz w:val="20"/>
          <w:szCs w:val="20"/>
          <w:lang w:val="ru-RU"/>
        </w:rPr>
        <w:t xml:space="preserve">Vykonanie kompletných záručných servisných prehliadok v cene traktora vrátane materiálu, filtrov, dopravy a práce mechanika pri záruke 36 mesiacov alebo 3000 Mth, t.j. </w:t>
      </w:r>
      <w:r w:rsidRPr="00D91230">
        <w:rPr>
          <w:rFonts w:eastAsia="Calibri" w:cs="Arial"/>
          <w:sz w:val="20"/>
          <w:szCs w:val="20"/>
        </w:rPr>
        <w:t>vykonanie</w:t>
      </w:r>
      <w:r w:rsidRPr="00D91230">
        <w:rPr>
          <w:rFonts w:eastAsia="Calibri" w:cs="Arial"/>
          <w:sz w:val="20"/>
          <w:szCs w:val="20"/>
          <w:lang w:val="ru-RU"/>
        </w:rPr>
        <w:t xml:space="preserve"> 7 záručných servisných prehliadok.</w:t>
      </w:r>
      <w:r w:rsidRPr="00D91230">
        <w:rPr>
          <w:rFonts w:cs="Arial"/>
          <w:sz w:val="20"/>
          <w:szCs w:val="20"/>
        </w:rPr>
        <w:t xml:space="preserve"> </w:t>
      </w:r>
      <w:r w:rsidRPr="00D91230">
        <w:rPr>
          <w:rFonts w:eastAsia="Calibri" w:cs="Arial"/>
          <w:sz w:val="20"/>
          <w:szCs w:val="20"/>
          <w:lang w:val="ru-RU"/>
        </w:rPr>
        <w:t>(uplatniteľné v ktoromkoľvek autorizovanom servisnom stredisku  formou mobilného výjazdového servisu do miesta dodania verejného obstarávateľa). Autorizovaným strediskom sa rozumie schválená alebo nezávislá opravovňa v distribučnom systéme výrobcu.</w:t>
      </w:r>
    </w:p>
    <w:p w14:paraId="6FABF6FC" w14:textId="77777777" w:rsidR="002B187B" w:rsidRPr="00D91230" w:rsidRDefault="002B187B" w:rsidP="002B187B">
      <w:pPr>
        <w:tabs>
          <w:tab w:val="left" w:pos="709"/>
        </w:tabs>
        <w:spacing w:line="23" w:lineRule="atLeast"/>
        <w:ind w:left="720" w:right="-113"/>
        <w:contextualSpacing/>
        <w:rPr>
          <w:rFonts w:eastAsia="Calibri" w:cs="Arial"/>
          <w:sz w:val="20"/>
          <w:szCs w:val="20"/>
        </w:rPr>
      </w:pPr>
    </w:p>
    <w:p w14:paraId="332F1457" w14:textId="77777777" w:rsidR="002B187B" w:rsidRPr="00D91230" w:rsidRDefault="002B187B" w:rsidP="002B187B">
      <w:pPr>
        <w:spacing w:line="23" w:lineRule="atLeast"/>
        <w:ind w:left="720" w:right="-113"/>
        <w:rPr>
          <w:rFonts w:eastAsia="Arial" w:cs="Arial"/>
          <w:color w:val="000000"/>
          <w:sz w:val="20"/>
          <w:szCs w:val="20"/>
        </w:rPr>
      </w:pPr>
    </w:p>
    <w:p w14:paraId="302C0B93" w14:textId="77777777" w:rsidR="002B187B" w:rsidRPr="00D91230" w:rsidRDefault="002B187B" w:rsidP="002B187B">
      <w:pPr>
        <w:spacing w:line="23" w:lineRule="atLeast"/>
        <w:ind w:right="-113"/>
        <w:contextualSpacing/>
        <w:rPr>
          <w:rFonts w:eastAsia="Calibri" w:cs="Arial"/>
          <w:b/>
          <w:sz w:val="20"/>
          <w:szCs w:val="20"/>
        </w:rPr>
      </w:pPr>
      <w:r w:rsidRPr="00D91230">
        <w:rPr>
          <w:rFonts w:eastAsia="Calibri" w:cs="Arial"/>
          <w:b/>
          <w:sz w:val="20"/>
          <w:szCs w:val="20"/>
        </w:rPr>
        <w:t>Ďalšia výbava</w:t>
      </w:r>
    </w:p>
    <w:p w14:paraId="24C4C232" w14:textId="77777777" w:rsidR="002B187B" w:rsidRPr="00D91230" w:rsidRDefault="002B187B" w:rsidP="000A13AF">
      <w:pPr>
        <w:numPr>
          <w:ilvl w:val="0"/>
          <w:numId w:val="64"/>
        </w:numPr>
        <w:spacing w:line="23" w:lineRule="atLeast"/>
        <w:ind w:left="709" w:right="-113" w:hanging="425"/>
        <w:contextualSpacing/>
        <w:rPr>
          <w:rFonts w:eastAsia="Arial" w:cs="Arial"/>
          <w:sz w:val="20"/>
          <w:szCs w:val="20"/>
        </w:rPr>
      </w:pPr>
      <w:r w:rsidRPr="00D91230">
        <w:rPr>
          <w:rFonts w:eastAsia="Arial" w:cs="Arial"/>
          <w:sz w:val="20"/>
          <w:szCs w:val="20"/>
        </w:rPr>
        <w:t>Držiak EČV vrátane osvetlenia</w:t>
      </w:r>
    </w:p>
    <w:p w14:paraId="2B5AD00E" w14:textId="77777777" w:rsidR="002B187B" w:rsidRPr="00D91230" w:rsidRDefault="002B187B" w:rsidP="000A13AF">
      <w:pPr>
        <w:numPr>
          <w:ilvl w:val="0"/>
          <w:numId w:val="64"/>
        </w:numPr>
        <w:spacing w:line="23" w:lineRule="atLeast"/>
        <w:ind w:left="709" w:right="-113" w:hanging="425"/>
        <w:contextualSpacing/>
        <w:rPr>
          <w:rFonts w:eastAsia="Arial" w:cs="Arial"/>
          <w:sz w:val="20"/>
          <w:szCs w:val="20"/>
        </w:rPr>
      </w:pPr>
      <w:r w:rsidRPr="00D91230">
        <w:rPr>
          <w:rFonts w:eastAsia="Arial" w:cs="Arial"/>
          <w:sz w:val="20"/>
          <w:szCs w:val="20"/>
        </w:rPr>
        <w:t>Sada žiaroviek a poistiek</w:t>
      </w:r>
    </w:p>
    <w:p w14:paraId="55EC8566" w14:textId="77777777" w:rsidR="002B187B" w:rsidRPr="00D91230" w:rsidRDefault="002B187B" w:rsidP="000A13AF">
      <w:pPr>
        <w:numPr>
          <w:ilvl w:val="0"/>
          <w:numId w:val="64"/>
        </w:numPr>
        <w:spacing w:line="23" w:lineRule="atLeast"/>
        <w:ind w:left="709" w:right="-113" w:hanging="425"/>
        <w:contextualSpacing/>
        <w:rPr>
          <w:rFonts w:eastAsia="Arial" w:cs="Arial"/>
          <w:sz w:val="20"/>
          <w:szCs w:val="20"/>
        </w:rPr>
      </w:pPr>
      <w:r w:rsidRPr="00D91230">
        <w:rPr>
          <w:rFonts w:eastAsia="Arial" w:cs="Arial"/>
          <w:sz w:val="20"/>
          <w:szCs w:val="20"/>
        </w:rPr>
        <w:t>Kompresor na vzduch + hadica na plnenie pneumatík</w:t>
      </w:r>
    </w:p>
    <w:p w14:paraId="6DC66B80" w14:textId="77777777" w:rsidR="002B187B" w:rsidRPr="00D91230" w:rsidRDefault="002B187B" w:rsidP="000A13AF">
      <w:pPr>
        <w:numPr>
          <w:ilvl w:val="0"/>
          <w:numId w:val="64"/>
        </w:numPr>
        <w:spacing w:line="23" w:lineRule="atLeast"/>
        <w:ind w:left="709" w:right="-113" w:hanging="425"/>
        <w:contextualSpacing/>
        <w:rPr>
          <w:rFonts w:eastAsia="Arial" w:cs="Arial"/>
          <w:sz w:val="20"/>
          <w:szCs w:val="20"/>
        </w:rPr>
      </w:pPr>
      <w:r w:rsidRPr="00D91230">
        <w:rPr>
          <w:rFonts w:eastAsia="Arial" w:cs="Arial"/>
          <w:sz w:val="20"/>
          <w:szCs w:val="20"/>
        </w:rPr>
        <w:t>Mazací lis</w:t>
      </w:r>
    </w:p>
    <w:p w14:paraId="7016F858" w14:textId="77777777" w:rsidR="002B187B" w:rsidRPr="00D91230" w:rsidRDefault="002B187B" w:rsidP="000A13AF">
      <w:pPr>
        <w:numPr>
          <w:ilvl w:val="0"/>
          <w:numId w:val="64"/>
        </w:numPr>
        <w:spacing w:line="23" w:lineRule="atLeast"/>
        <w:ind w:left="709" w:hanging="425"/>
        <w:contextualSpacing/>
        <w:rPr>
          <w:rFonts w:eastAsia="Calibri" w:cs="Arial"/>
          <w:sz w:val="20"/>
          <w:szCs w:val="20"/>
        </w:rPr>
      </w:pPr>
      <w:r w:rsidRPr="00D91230">
        <w:rPr>
          <w:rFonts w:eastAsia="Calibri" w:cs="Arial"/>
          <w:sz w:val="20"/>
          <w:szCs w:val="20"/>
        </w:rPr>
        <w:t>Plný objem prevádzkových hmôt a mazív a min. 10 litrov paliva.</w:t>
      </w:r>
      <w:r w:rsidRPr="00D91230">
        <w:rPr>
          <w:rFonts w:eastAsia="Calibri" w:cs="Arial"/>
          <w:sz w:val="20"/>
          <w:szCs w:val="20"/>
        </w:rPr>
        <w:tab/>
      </w:r>
    </w:p>
    <w:p w14:paraId="3C424912" w14:textId="77777777" w:rsidR="002B187B" w:rsidRPr="00D91230" w:rsidRDefault="002B187B" w:rsidP="000A13AF">
      <w:pPr>
        <w:numPr>
          <w:ilvl w:val="0"/>
          <w:numId w:val="64"/>
        </w:numPr>
        <w:spacing w:line="23" w:lineRule="atLeast"/>
        <w:ind w:hanging="436"/>
        <w:contextualSpacing/>
        <w:rPr>
          <w:rFonts w:eastAsia="Calibri" w:cs="Arial"/>
          <w:sz w:val="20"/>
          <w:szCs w:val="20"/>
        </w:rPr>
      </w:pPr>
      <w:r w:rsidRPr="00D91230">
        <w:rPr>
          <w:rFonts w:eastAsia="Calibri" w:cs="Arial"/>
          <w:sz w:val="20"/>
          <w:szCs w:val="20"/>
        </w:rPr>
        <w:t>Zaškolenie obsluhy na dodávaný kolesový traktor vrátane príslušenstva v trvaní minimálne 3 hodiny vrátane praktického zácviku o čom bude spísaný písomný záznam</w:t>
      </w:r>
    </w:p>
    <w:p w14:paraId="55FA102E" w14:textId="77777777" w:rsidR="002B187B" w:rsidRPr="00D91230" w:rsidRDefault="002B187B" w:rsidP="002B187B">
      <w:pPr>
        <w:spacing w:line="23" w:lineRule="atLeast"/>
        <w:rPr>
          <w:rFonts w:eastAsia="Calibri" w:cs="Arial"/>
          <w:sz w:val="20"/>
          <w:szCs w:val="20"/>
        </w:rPr>
      </w:pPr>
    </w:p>
    <w:p w14:paraId="754B89FA" w14:textId="77777777" w:rsidR="002B187B" w:rsidRPr="00D91230" w:rsidRDefault="002B187B" w:rsidP="000A13AF">
      <w:pPr>
        <w:numPr>
          <w:ilvl w:val="0"/>
          <w:numId w:val="64"/>
        </w:numPr>
        <w:spacing w:line="23" w:lineRule="atLeast"/>
        <w:ind w:hanging="578"/>
        <w:contextualSpacing/>
        <w:rPr>
          <w:rFonts w:eastAsia="Calibri" w:cs="Arial"/>
          <w:b/>
          <w:sz w:val="20"/>
          <w:szCs w:val="20"/>
        </w:rPr>
      </w:pPr>
      <w:r w:rsidRPr="00D91230">
        <w:rPr>
          <w:rFonts w:eastAsia="Calibri" w:cs="Arial"/>
          <w:b/>
          <w:sz w:val="20"/>
          <w:szCs w:val="20"/>
        </w:rPr>
        <w:t>Súčasťou zakúpených strojov bude aj kompletná sprievodná dokumentácia</w:t>
      </w:r>
      <w:r w:rsidRPr="00D91230">
        <w:rPr>
          <w:rFonts w:cs="Arial"/>
          <w:sz w:val="20"/>
          <w:szCs w:val="20"/>
        </w:rPr>
        <w:t xml:space="preserve"> </w:t>
      </w:r>
      <w:r w:rsidRPr="00D91230">
        <w:rPr>
          <w:rFonts w:eastAsia="Calibri" w:cs="Arial"/>
          <w:b/>
          <w:sz w:val="20"/>
          <w:szCs w:val="20"/>
        </w:rPr>
        <w:t>v slovenskom alebo českom jazyku ako:</w:t>
      </w:r>
      <w:r w:rsidRPr="00D91230">
        <w:rPr>
          <w:rFonts w:eastAsia="Calibri" w:cs="Arial"/>
          <w:b/>
          <w:sz w:val="20"/>
          <w:szCs w:val="20"/>
        </w:rPr>
        <w:tab/>
      </w:r>
    </w:p>
    <w:p w14:paraId="6DF930C8" w14:textId="77777777" w:rsidR="002B187B" w:rsidRPr="00D91230" w:rsidRDefault="002B187B" w:rsidP="00503547">
      <w:pPr>
        <w:numPr>
          <w:ilvl w:val="0"/>
          <w:numId w:val="60"/>
        </w:numPr>
        <w:tabs>
          <w:tab w:val="left" w:pos="851"/>
        </w:tabs>
        <w:spacing w:line="23" w:lineRule="atLeast"/>
        <w:ind w:left="851" w:hanging="142"/>
        <w:contextualSpacing/>
        <w:rPr>
          <w:rFonts w:eastAsia="Calibri" w:cs="Arial"/>
          <w:sz w:val="20"/>
          <w:szCs w:val="20"/>
        </w:rPr>
      </w:pPr>
      <w:r w:rsidRPr="00D91230">
        <w:rPr>
          <w:rFonts w:eastAsia="Calibri" w:cs="Arial"/>
          <w:sz w:val="20"/>
          <w:szCs w:val="20"/>
        </w:rPr>
        <w:t>certifikát stroja platný v krajinách EU (vyhlásenie o zhode) v zmysle smernice 2006/42/ES (v SR implementované nariadením vlády SR č. 436/2008 Z. z.) a STN EN ISO 11850 v platnom znení v slovenskom jazyku alebo úradne preložené</w:t>
      </w:r>
      <w:r w:rsidRPr="00D91230">
        <w:rPr>
          <w:rFonts w:eastAsia="Calibri" w:cs="Arial"/>
          <w:sz w:val="20"/>
          <w:szCs w:val="20"/>
        </w:rPr>
        <w:tab/>
      </w:r>
    </w:p>
    <w:p w14:paraId="0BD15754" w14:textId="77777777" w:rsidR="002B187B" w:rsidRPr="00D91230" w:rsidRDefault="002B187B" w:rsidP="000A13AF">
      <w:pPr>
        <w:numPr>
          <w:ilvl w:val="0"/>
          <w:numId w:val="60"/>
        </w:numPr>
        <w:tabs>
          <w:tab w:val="left" w:pos="851"/>
        </w:tabs>
        <w:spacing w:line="23" w:lineRule="atLeast"/>
        <w:ind w:left="851" w:hanging="142"/>
        <w:contextualSpacing/>
        <w:rPr>
          <w:rFonts w:eastAsia="Calibri" w:cs="Arial"/>
          <w:sz w:val="20"/>
          <w:szCs w:val="20"/>
        </w:rPr>
      </w:pPr>
      <w:r w:rsidRPr="00D91230">
        <w:rPr>
          <w:rFonts w:eastAsia="Calibri" w:cs="Arial"/>
          <w:sz w:val="20"/>
          <w:szCs w:val="20"/>
        </w:rPr>
        <w:t>legalizácia pohybu po verejných komunikáciách v SR (kompletné osvedčenie o evidencii vozidla pre traktor a technické osvedčenie vozidla od príslušenstva)</w:t>
      </w:r>
      <w:r w:rsidRPr="00D91230">
        <w:rPr>
          <w:rFonts w:eastAsia="Calibri" w:cs="Arial"/>
          <w:sz w:val="20"/>
          <w:szCs w:val="20"/>
        </w:rPr>
        <w:tab/>
      </w:r>
      <w:r w:rsidRPr="00D91230">
        <w:rPr>
          <w:rFonts w:eastAsia="Calibri" w:cs="Arial"/>
          <w:sz w:val="20"/>
          <w:szCs w:val="20"/>
        </w:rPr>
        <w:tab/>
      </w:r>
    </w:p>
    <w:p w14:paraId="790FEFEE" w14:textId="77777777" w:rsidR="002B187B" w:rsidRPr="00D91230" w:rsidRDefault="002B187B" w:rsidP="000A13AF">
      <w:pPr>
        <w:numPr>
          <w:ilvl w:val="0"/>
          <w:numId w:val="60"/>
        </w:numPr>
        <w:tabs>
          <w:tab w:val="left" w:pos="851"/>
        </w:tabs>
        <w:spacing w:line="23" w:lineRule="atLeast"/>
        <w:ind w:hanging="11"/>
        <w:contextualSpacing/>
        <w:rPr>
          <w:rFonts w:eastAsia="Calibri" w:cs="Arial"/>
          <w:sz w:val="20"/>
          <w:szCs w:val="20"/>
        </w:rPr>
      </w:pPr>
      <w:r w:rsidRPr="00D91230">
        <w:rPr>
          <w:rFonts w:eastAsia="Calibri" w:cs="Arial"/>
          <w:sz w:val="20"/>
          <w:szCs w:val="20"/>
        </w:rPr>
        <w:t>návod na obsluhu, opravy a údržby (môže byť v digitalizovanej forme)</w:t>
      </w:r>
      <w:r w:rsidRPr="00D91230">
        <w:rPr>
          <w:rFonts w:eastAsia="Calibri" w:cs="Arial"/>
          <w:sz w:val="20"/>
          <w:szCs w:val="20"/>
        </w:rPr>
        <w:tab/>
      </w:r>
    </w:p>
    <w:p w14:paraId="73746310" w14:textId="77777777" w:rsidR="002B187B" w:rsidRPr="00D91230" w:rsidRDefault="002B187B" w:rsidP="000A13AF">
      <w:pPr>
        <w:numPr>
          <w:ilvl w:val="0"/>
          <w:numId w:val="60"/>
        </w:numPr>
        <w:tabs>
          <w:tab w:val="left" w:pos="851"/>
        </w:tabs>
        <w:spacing w:line="23" w:lineRule="atLeast"/>
        <w:ind w:hanging="11"/>
        <w:contextualSpacing/>
        <w:jc w:val="both"/>
        <w:rPr>
          <w:rFonts w:eastAsia="Calibri" w:cs="Arial"/>
          <w:b/>
          <w:sz w:val="20"/>
          <w:szCs w:val="20"/>
          <w:u w:val="single"/>
        </w:rPr>
      </w:pPr>
      <w:r w:rsidRPr="00D91230">
        <w:rPr>
          <w:rFonts w:eastAsia="Calibri" w:cs="Arial"/>
          <w:sz w:val="20"/>
          <w:szCs w:val="20"/>
        </w:rPr>
        <w:t>mazací plán</w:t>
      </w:r>
    </w:p>
    <w:p w14:paraId="53094257" w14:textId="77777777" w:rsidR="002B187B" w:rsidRPr="00D91230" w:rsidRDefault="002B187B" w:rsidP="000A13AF">
      <w:pPr>
        <w:numPr>
          <w:ilvl w:val="0"/>
          <w:numId w:val="60"/>
        </w:numPr>
        <w:tabs>
          <w:tab w:val="left" w:pos="851"/>
        </w:tabs>
        <w:spacing w:line="23" w:lineRule="atLeast"/>
        <w:ind w:hanging="11"/>
        <w:contextualSpacing/>
        <w:rPr>
          <w:rFonts w:eastAsia="Calibri" w:cs="Arial"/>
          <w:sz w:val="20"/>
          <w:szCs w:val="20"/>
        </w:rPr>
      </w:pPr>
      <w:r w:rsidRPr="00D91230">
        <w:rPr>
          <w:rFonts w:eastAsia="Calibri" w:cs="Arial"/>
          <w:sz w:val="20"/>
          <w:szCs w:val="20"/>
        </w:rPr>
        <w:t>zásady bezpečnosti práce pri prevádzke, opravách a údržbách</w:t>
      </w:r>
      <w:r w:rsidRPr="00D91230">
        <w:rPr>
          <w:rFonts w:eastAsia="Calibri" w:cs="Arial"/>
          <w:sz w:val="20"/>
          <w:szCs w:val="20"/>
        </w:rPr>
        <w:tab/>
      </w:r>
    </w:p>
    <w:p w14:paraId="2542E23E" w14:textId="77777777" w:rsidR="002B187B" w:rsidRPr="00D91230" w:rsidRDefault="002B187B" w:rsidP="000A13AF">
      <w:pPr>
        <w:numPr>
          <w:ilvl w:val="0"/>
          <w:numId w:val="60"/>
        </w:numPr>
        <w:tabs>
          <w:tab w:val="left" w:pos="851"/>
        </w:tabs>
        <w:spacing w:line="23" w:lineRule="atLeast"/>
        <w:ind w:hanging="11"/>
        <w:contextualSpacing/>
        <w:rPr>
          <w:rFonts w:eastAsia="Calibri" w:cs="Arial"/>
          <w:sz w:val="20"/>
          <w:szCs w:val="20"/>
        </w:rPr>
      </w:pPr>
      <w:r w:rsidRPr="00D91230">
        <w:rPr>
          <w:rFonts w:eastAsia="Calibri" w:cs="Arial"/>
          <w:sz w:val="20"/>
          <w:szCs w:val="20"/>
        </w:rPr>
        <w:t>katalóg náhradných dielov (môže byť v digitalizovanej forme)</w:t>
      </w:r>
      <w:r w:rsidRPr="00D91230">
        <w:rPr>
          <w:rFonts w:eastAsia="Calibri" w:cs="Arial"/>
          <w:sz w:val="20"/>
          <w:szCs w:val="20"/>
        </w:rPr>
        <w:tab/>
      </w:r>
    </w:p>
    <w:p w14:paraId="11EE27D0" w14:textId="77777777" w:rsidR="002B187B" w:rsidRPr="001C773B" w:rsidRDefault="002B187B" w:rsidP="002B187B">
      <w:pPr>
        <w:spacing w:line="276" w:lineRule="auto"/>
        <w:jc w:val="both"/>
        <w:rPr>
          <w:rFonts w:ascii="Calibri" w:eastAsia="Calibri" w:hAnsi="Calibri"/>
          <w:b/>
          <w:u w:val="single"/>
        </w:rPr>
      </w:pPr>
    </w:p>
    <w:p w14:paraId="787A0E62" w14:textId="77777777" w:rsidR="002B187B" w:rsidRPr="001C773B" w:rsidRDefault="002B187B" w:rsidP="002B187B">
      <w:pPr>
        <w:spacing w:line="276" w:lineRule="auto"/>
        <w:jc w:val="both"/>
        <w:rPr>
          <w:rFonts w:ascii="Calibri" w:eastAsia="Calibri" w:hAnsi="Calibri"/>
          <w:b/>
          <w:u w:val="single"/>
        </w:rPr>
      </w:pPr>
    </w:p>
    <w:p w14:paraId="1E368484" w14:textId="76DA6968" w:rsidR="002B187B" w:rsidRDefault="002B187B" w:rsidP="000A38A1">
      <w:pPr>
        <w:jc w:val="both"/>
        <w:rPr>
          <w:rFonts w:cs="Arial"/>
          <w:noProof w:val="0"/>
          <w:sz w:val="20"/>
          <w:szCs w:val="20"/>
        </w:rPr>
      </w:pPr>
    </w:p>
    <w:p w14:paraId="340AA5EE" w14:textId="59FBE6D7" w:rsidR="002B187B" w:rsidRDefault="002B187B" w:rsidP="000A38A1">
      <w:pPr>
        <w:jc w:val="both"/>
        <w:rPr>
          <w:rFonts w:cs="Arial"/>
          <w:noProof w:val="0"/>
          <w:sz w:val="20"/>
          <w:szCs w:val="20"/>
        </w:rPr>
      </w:pPr>
    </w:p>
    <w:p w14:paraId="5B54BE3C" w14:textId="7E73A75B" w:rsidR="000A38A1" w:rsidRPr="004D239D" w:rsidRDefault="000A38A1" w:rsidP="000A38A1">
      <w:pPr>
        <w:pStyle w:val="Nadpis2"/>
        <w:spacing w:before="240" w:after="60" w:line="240" w:lineRule="auto"/>
        <w:rPr>
          <w:rFonts w:cs="Arial"/>
          <w:noProof w:val="0"/>
          <w:sz w:val="20"/>
          <w:szCs w:val="20"/>
        </w:rPr>
      </w:pPr>
      <w:bookmarkStart w:id="90" w:name="_Toc149130604"/>
      <w:r w:rsidRPr="004D239D">
        <w:rPr>
          <w:rFonts w:cs="Arial"/>
          <w:i/>
          <w:iCs/>
          <w:noProof w:val="0"/>
          <w:szCs w:val="24"/>
        </w:rPr>
        <w:lastRenderedPageBreak/>
        <w:t>Pre časť B</w:t>
      </w:r>
      <w:r w:rsidR="00297B4D">
        <w:rPr>
          <w:rFonts w:cs="Arial"/>
          <w:i/>
          <w:iCs/>
          <w:noProof w:val="0"/>
          <w:szCs w:val="24"/>
        </w:rPr>
        <w:t>)</w:t>
      </w:r>
      <w:r w:rsidRPr="004D239D">
        <w:rPr>
          <w:rFonts w:cs="Arial"/>
          <w:i/>
          <w:iCs/>
          <w:noProof w:val="0"/>
          <w:szCs w:val="24"/>
        </w:rPr>
        <w:t xml:space="preserve"> </w:t>
      </w:r>
      <w:r w:rsidR="00267030" w:rsidRPr="00267030">
        <w:rPr>
          <w:rFonts w:cs="Arial"/>
          <w:i/>
          <w:iCs/>
          <w:noProof w:val="0"/>
          <w:szCs w:val="24"/>
        </w:rPr>
        <w:t>Univerzálny kolesový traktor poľnohospodársky</w:t>
      </w:r>
      <w:bookmarkEnd w:id="90"/>
    </w:p>
    <w:p w14:paraId="283E9399" w14:textId="63B3E188" w:rsidR="000A38A1" w:rsidRPr="00663F45" w:rsidRDefault="000A38A1" w:rsidP="00F85C94">
      <w:pPr>
        <w:jc w:val="both"/>
        <w:rPr>
          <w:rFonts w:cs="Arial"/>
          <w:noProof w:val="0"/>
          <w:sz w:val="20"/>
          <w:szCs w:val="20"/>
        </w:rPr>
      </w:pPr>
    </w:p>
    <w:p w14:paraId="1C3113F6" w14:textId="1AFFDABC" w:rsidR="00077E9F" w:rsidRPr="00663F45" w:rsidRDefault="006171EE" w:rsidP="00D4615E">
      <w:pPr>
        <w:jc w:val="both"/>
        <w:rPr>
          <w:rFonts w:eastAsia="Calibri" w:cs="Arial"/>
          <w:sz w:val="20"/>
          <w:szCs w:val="20"/>
          <w:u w:val="single"/>
        </w:rPr>
      </w:pPr>
      <w:r w:rsidRPr="00663F45">
        <w:rPr>
          <w:rFonts w:cs="Arial"/>
          <w:noProof w:val="0"/>
          <w:sz w:val="20"/>
          <w:szCs w:val="20"/>
        </w:rPr>
        <w:t xml:space="preserve">Predmetom tejto časti zákazky je </w:t>
      </w:r>
      <w:r w:rsidR="00077E9F" w:rsidRPr="00663F45">
        <w:rPr>
          <w:rFonts w:eastAsia="Calibri" w:cs="Arial"/>
          <w:b/>
          <w:sz w:val="20"/>
          <w:szCs w:val="20"/>
        </w:rPr>
        <w:t>dodávka univerzálneho kolesového traktora</w:t>
      </w:r>
      <w:r w:rsidR="00077E9F" w:rsidRPr="00663F45">
        <w:rPr>
          <w:rFonts w:eastAsia="Arial" w:cs="Arial"/>
          <w:color w:val="000000"/>
          <w:sz w:val="20"/>
          <w:szCs w:val="20"/>
        </w:rPr>
        <w:t xml:space="preserve"> </w:t>
      </w:r>
      <w:r w:rsidR="00077E9F" w:rsidRPr="00663F45">
        <w:rPr>
          <w:rFonts w:eastAsia="Calibri" w:cs="Arial"/>
          <w:b/>
          <w:sz w:val="20"/>
          <w:szCs w:val="20"/>
        </w:rPr>
        <w:t xml:space="preserve">na vykonávanie poľnohospodárskych a komunálnych prác, spolu s čelným nakladačom a príslušenstvom </w:t>
      </w:r>
      <w:r w:rsidR="00077E9F" w:rsidRPr="00663F45">
        <w:rPr>
          <w:rFonts w:eastAsia="Calibri" w:cs="Arial"/>
          <w:sz w:val="20"/>
          <w:szCs w:val="20"/>
          <w:u w:val="single"/>
        </w:rPr>
        <w:t>vrátane colných a daňových poplatkov, komplexného zabezpečenia služieb spojených s dodávkou tovaru, vrátane dopravy do miesta plnenia (náklady na dopravu, poistenie a ostatné náklady spojené s dodávkou tovaru), odskúšania prevádzky, zaškolenia obsluhy, návodu na obsluhu a údržbu, servisného zošita so záručnými podmienkami v slovenskom jazyku kompletného osvedčenia o evidencii vozidla, povinnej výbavy, kompletného príslušenstva pre plnohodnotnú prevádzku kolesového traktora, plného objemu prevádzkových hmôt a mazív, min. 10 l paliva a vrátane</w:t>
      </w:r>
      <w:r w:rsidR="00077E9F" w:rsidRPr="00663F45">
        <w:rPr>
          <w:rFonts w:eastAsia="Calibri" w:cs="Arial"/>
          <w:sz w:val="20"/>
          <w:szCs w:val="20"/>
          <w:u w:val="single"/>
          <w:lang w:val="ru-RU"/>
        </w:rPr>
        <w:t xml:space="preserve"> vrátane vykonania kompletných záručných servisných prehliadok </w:t>
      </w:r>
      <w:r w:rsidR="00077E9F" w:rsidRPr="00663F45">
        <w:rPr>
          <w:rFonts w:eastAsia="Calibri" w:cs="Arial"/>
          <w:sz w:val="20"/>
          <w:szCs w:val="20"/>
          <w:u w:val="single"/>
        </w:rPr>
        <w:t xml:space="preserve">predpísaných výrobcom </w:t>
      </w:r>
      <w:r w:rsidR="00077E9F" w:rsidRPr="00663F45">
        <w:rPr>
          <w:rFonts w:eastAsia="Calibri" w:cs="Arial"/>
          <w:sz w:val="20"/>
          <w:szCs w:val="20"/>
          <w:u w:val="single"/>
          <w:lang w:val="ru-RU"/>
        </w:rPr>
        <w:t xml:space="preserve">v cene </w:t>
      </w:r>
      <w:r w:rsidR="00077E9F" w:rsidRPr="00663F45">
        <w:rPr>
          <w:rFonts w:eastAsia="Calibri" w:cs="Arial"/>
          <w:sz w:val="20"/>
          <w:szCs w:val="20"/>
          <w:u w:val="single"/>
        </w:rPr>
        <w:t>traktora</w:t>
      </w:r>
      <w:r w:rsidR="00077E9F" w:rsidRPr="00663F45">
        <w:rPr>
          <w:rFonts w:eastAsia="Calibri" w:cs="Arial"/>
          <w:sz w:val="20"/>
          <w:szCs w:val="20"/>
          <w:u w:val="single"/>
          <w:lang w:val="ru-RU"/>
        </w:rPr>
        <w:t xml:space="preserve"> vrátane materiálu, filtrov, dopravy a práce mechanika pri záruke 36 mesiacov alebo </w:t>
      </w:r>
      <w:r w:rsidR="00077E9F" w:rsidRPr="00663F45">
        <w:rPr>
          <w:rFonts w:eastAsia="Calibri" w:cs="Arial"/>
          <w:sz w:val="20"/>
          <w:szCs w:val="20"/>
          <w:u w:val="single"/>
        </w:rPr>
        <w:t xml:space="preserve">3000 </w:t>
      </w:r>
      <w:r w:rsidR="00077E9F" w:rsidRPr="00663F45">
        <w:rPr>
          <w:rFonts w:eastAsia="Calibri" w:cs="Arial"/>
          <w:sz w:val="20"/>
          <w:szCs w:val="20"/>
          <w:u w:val="single"/>
          <w:lang w:val="ru-RU"/>
        </w:rPr>
        <w:t xml:space="preserve">Mth, t.j. </w:t>
      </w:r>
      <w:r w:rsidR="00077E9F" w:rsidRPr="00663F45">
        <w:rPr>
          <w:rFonts w:eastAsia="Calibri" w:cs="Arial"/>
          <w:sz w:val="20"/>
          <w:szCs w:val="20"/>
          <w:u w:val="single"/>
        </w:rPr>
        <w:t>vykonanie</w:t>
      </w:r>
      <w:r w:rsidR="00077E9F" w:rsidRPr="00663F45">
        <w:rPr>
          <w:rFonts w:eastAsia="Calibri" w:cs="Arial"/>
          <w:sz w:val="20"/>
          <w:szCs w:val="20"/>
          <w:u w:val="single"/>
          <w:lang w:val="ru-RU"/>
        </w:rPr>
        <w:t xml:space="preserve"> 7 záručných servisných prehliadok.</w:t>
      </w:r>
      <w:r w:rsidR="00077E9F" w:rsidRPr="00663F45">
        <w:rPr>
          <w:rFonts w:eastAsia="Calibri" w:cs="Arial"/>
          <w:sz w:val="20"/>
          <w:szCs w:val="20"/>
        </w:rPr>
        <w:t xml:space="preserve"> </w:t>
      </w:r>
      <w:r w:rsidR="00077E9F" w:rsidRPr="00663F45">
        <w:rPr>
          <w:rFonts w:eastAsia="Calibri" w:cs="Arial"/>
          <w:sz w:val="20"/>
          <w:szCs w:val="20"/>
          <w:u w:val="single"/>
        </w:rPr>
        <w:t>(uplatniteľné v ktoromkoľvek autorizovanom servisnom stredisku  formou mobilného výjazdového servisu do miesta dodania verejného obstarávateľa). Autorizovaným strediskom sa rozumie schválená alebo nezávislá opravovňa v distribučnom systéme výrobcu.</w:t>
      </w:r>
      <w:r w:rsidR="00D4615E" w:rsidRPr="00663F45">
        <w:rPr>
          <w:rFonts w:eastAsia="Calibri" w:cs="Arial"/>
          <w:sz w:val="20"/>
          <w:szCs w:val="20"/>
          <w:u w:val="single"/>
        </w:rPr>
        <w:t xml:space="preserve"> </w:t>
      </w:r>
      <w:r w:rsidR="00077E9F" w:rsidRPr="00663F45">
        <w:rPr>
          <w:rFonts w:eastAsia="Calibri" w:cs="Arial"/>
          <w:sz w:val="20"/>
          <w:szCs w:val="20"/>
        </w:rPr>
        <w:t>Dodaný tovar musí byť nový, zdravotne neškodný a musí vyhovovať európskym a slovenským technickým normám, požiadavkám pre prihlásenie kolesového traktora v SR na premávku na pozemných komunikáciách a získanie povolenia na prevádzku a poistenie.</w:t>
      </w:r>
    </w:p>
    <w:p w14:paraId="618046EA" w14:textId="77777777" w:rsidR="00D4615E" w:rsidRPr="00663F45" w:rsidRDefault="00D4615E" w:rsidP="00D4615E">
      <w:pPr>
        <w:autoSpaceDE w:val="0"/>
        <w:autoSpaceDN w:val="0"/>
        <w:adjustRightInd w:val="0"/>
        <w:spacing w:line="23" w:lineRule="atLeast"/>
        <w:ind w:left="709"/>
        <w:jc w:val="both"/>
        <w:rPr>
          <w:rFonts w:eastAsia="Calibri" w:cs="Arial"/>
          <w:color w:val="FF0000"/>
          <w:sz w:val="20"/>
          <w:szCs w:val="20"/>
        </w:rPr>
      </w:pPr>
    </w:p>
    <w:p w14:paraId="21D7729A" w14:textId="77777777" w:rsidR="00077E9F" w:rsidRPr="00663F45" w:rsidRDefault="00077E9F" w:rsidP="00077E9F">
      <w:pPr>
        <w:spacing w:line="23" w:lineRule="atLeast"/>
        <w:ind w:left="709"/>
        <w:contextualSpacing/>
        <w:jc w:val="both"/>
        <w:rPr>
          <w:rFonts w:eastAsia="Calibri" w:cs="Arial"/>
          <w:b/>
          <w:sz w:val="20"/>
          <w:szCs w:val="20"/>
        </w:rPr>
      </w:pPr>
      <w:r w:rsidRPr="00663F45">
        <w:rPr>
          <w:rFonts w:eastAsia="Calibri" w:cs="Arial"/>
          <w:b/>
          <w:sz w:val="20"/>
          <w:szCs w:val="20"/>
        </w:rPr>
        <w:t>Množstvo alebo rozsah predmetu zákazku:</w:t>
      </w:r>
    </w:p>
    <w:p w14:paraId="61543431" w14:textId="77777777" w:rsidR="00077E9F" w:rsidRPr="00663F45" w:rsidRDefault="00077E9F" w:rsidP="00077E9F">
      <w:pPr>
        <w:spacing w:line="23" w:lineRule="atLeast"/>
        <w:ind w:left="709"/>
        <w:contextualSpacing/>
        <w:jc w:val="both"/>
        <w:rPr>
          <w:rFonts w:eastAsia="Calibri" w:cs="Arial"/>
          <w:sz w:val="20"/>
          <w:szCs w:val="20"/>
        </w:rPr>
      </w:pPr>
      <w:r w:rsidRPr="00663F45">
        <w:rPr>
          <w:rFonts w:eastAsia="Calibri" w:cs="Arial"/>
          <w:sz w:val="20"/>
          <w:szCs w:val="20"/>
        </w:rPr>
        <w:t>Univerzálny kolesový traktor</w:t>
      </w:r>
      <w:r w:rsidRPr="00663F45">
        <w:rPr>
          <w:rFonts w:eastAsia="Calibri" w:cs="Arial"/>
          <w:sz w:val="20"/>
          <w:szCs w:val="20"/>
        </w:rPr>
        <w:tab/>
      </w:r>
      <w:r w:rsidRPr="00663F45">
        <w:rPr>
          <w:rFonts w:eastAsia="Calibri" w:cs="Arial"/>
          <w:sz w:val="20"/>
          <w:szCs w:val="20"/>
        </w:rPr>
        <w:tab/>
      </w:r>
      <w:r w:rsidRPr="00663F45">
        <w:rPr>
          <w:rFonts w:eastAsia="Calibri" w:cs="Arial"/>
          <w:sz w:val="20"/>
          <w:szCs w:val="20"/>
        </w:rPr>
        <w:tab/>
        <w:t>- 1ks</w:t>
      </w:r>
    </w:p>
    <w:p w14:paraId="7663291E" w14:textId="52C7BC7C" w:rsidR="00077E9F" w:rsidRPr="00663F45" w:rsidRDefault="00077E9F" w:rsidP="00077E9F">
      <w:pPr>
        <w:spacing w:line="23" w:lineRule="atLeast"/>
        <w:ind w:left="709"/>
        <w:contextualSpacing/>
        <w:jc w:val="both"/>
        <w:rPr>
          <w:rFonts w:eastAsia="Calibri" w:cs="Arial"/>
          <w:sz w:val="20"/>
          <w:szCs w:val="20"/>
        </w:rPr>
      </w:pPr>
      <w:r w:rsidRPr="00663F45">
        <w:rPr>
          <w:rFonts w:eastAsia="Calibri" w:cs="Arial"/>
          <w:sz w:val="20"/>
          <w:szCs w:val="20"/>
        </w:rPr>
        <w:t xml:space="preserve">Čelný nakladač </w:t>
      </w:r>
      <w:r w:rsidRPr="00663F45">
        <w:rPr>
          <w:rFonts w:eastAsia="Calibri" w:cs="Arial"/>
          <w:sz w:val="20"/>
          <w:szCs w:val="20"/>
        </w:rPr>
        <w:tab/>
      </w:r>
      <w:r w:rsidRPr="00663F45">
        <w:rPr>
          <w:rFonts w:eastAsia="Calibri" w:cs="Arial"/>
          <w:sz w:val="20"/>
          <w:szCs w:val="20"/>
        </w:rPr>
        <w:tab/>
      </w:r>
      <w:r w:rsidRPr="00663F45">
        <w:rPr>
          <w:rFonts w:eastAsia="Calibri" w:cs="Arial"/>
          <w:sz w:val="20"/>
          <w:szCs w:val="20"/>
        </w:rPr>
        <w:tab/>
        <w:t xml:space="preserve">             - 1ks</w:t>
      </w:r>
    </w:p>
    <w:p w14:paraId="552D64A0" w14:textId="77777777" w:rsidR="00077E9F" w:rsidRPr="00663F45" w:rsidRDefault="00077E9F" w:rsidP="00077E9F">
      <w:pPr>
        <w:spacing w:line="23" w:lineRule="atLeast"/>
        <w:contextualSpacing/>
        <w:jc w:val="both"/>
        <w:rPr>
          <w:rFonts w:eastAsia="Calibri" w:cs="Arial"/>
          <w:b/>
          <w:sz w:val="20"/>
          <w:szCs w:val="20"/>
        </w:rPr>
      </w:pPr>
    </w:p>
    <w:p w14:paraId="497A2A5D" w14:textId="77777777" w:rsidR="00077E9F" w:rsidRPr="00663F45" w:rsidRDefault="00077E9F" w:rsidP="00985973">
      <w:pPr>
        <w:spacing w:line="23" w:lineRule="atLeast"/>
        <w:jc w:val="both"/>
        <w:rPr>
          <w:rFonts w:eastAsia="Calibri" w:cs="Arial"/>
          <w:sz w:val="20"/>
          <w:szCs w:val="20"/>
        </w:rPr>
      </w:pPr>
      <w:r w:rsidRPr="00663F45">
        <w:rPr>
          <w:rFonts w:eastAsia="Calibri" w:cs="Arial"/>
          <w:sz w:val="20"/>
          <w:szCs w:val="20"/>
        </w:rPr>
        <w:t>Predmet zákazky v celom rozsahu je opísaný tak, aby bol presne a zrozumiteľne špecifikovaný. Ak niektorý s použitých parametrov, alebo rozpätie identifikuje konkrétny typ výrobku, alebo výrobok konkrétneho výrobcu, verejný obstarávateľ umožní nahradiť takýto výrobok ekvivalentným výrobkom alebo ekvivalentom technického riešenia pod podmienkou, že ekvivalentný výrobok alebo ekvivalentné technické riešenie bude spĺňať úžitkové, prevádzkové a funkčné charakteristiky, ktoré sú nevyhnutné na zabezpečenie účelu, na ktoré sú uvedené technológie a zariadenia určené. Pri výrobkoch, príslušenstvách konkrétnej značky, uchádzač môže predložiť aj ekvivalenty inej značky v rovnakej alebo vyššej kvalite.</w:t>
      </w:r>
    </w:p>
    <w:p w14:paraId="6EB7FC43" w14:textId="77777777" w:rsidR="00077E9F" w:rsidRPr="00663F45" w:rsidRDefault="00077E9F" w:rsidP="00077E9F">
      <w:pPr>
        <w:spacing w:line="23" w:lineRule="atLeast"/>
        <w:ind w:left="709"/>
        <w:jc w:val="both"/>
        <w:rPr>
          <w:rFonts w:eastAsia="Calibri" w:cs="Arial"/>
          <w:sz w:val="20"/>
          <w:szCs w:val="20"/>
        </w:rPr>
      </w:pPr>
    </w:p>
    <w:p w14:paraId="23558550" w14:textId="77777777" w:rsidR="00077E9F" w:rsidRPr="00663F45" w:rsidRDefault="00077E9F" w:rsidP="00077E9F">
      <w:pPr>
        <w:spacing w:line="23" w:lineRule="atLeast"/>
        <w:ind w:firstLine="284"/>
        <w:rPr>
          <w:rFonts w:eastAsia="Calibri" w:cs="Arial"/>
          <w:b/>
          <w:sz w:val="20"/>
          <w:szCs w:val="20"/>
        </w:rPr>
      </w:pPr>
      <w:r w:rsidRPr="00663F45">
        <w:rPr>
          <w:rFonts w:eastAsia="Calibri" w:cs="Arial"/>
          <w:b/>
          <w:sz w:val="20"/>
          <w:szCs w:val="20"/>
        </w:rPr>
        <w:t>Technická špecifikácia predmetu zákazky – minimálne technické požiadavky verejného obstarávateľa:</w:t>
      </w:r>
    </w:p>
    <w:p w14:paraId="22E801FD" w14:textId="77777777" w:rsidR="00077E9F" w:rsidRPr="00663F45" w:rsidRDefault="00077E9F" w:rsidP="00077E9F">
      <w:pPr>
        <w:autoSpaceDE w:val="0"/>
        <w:autoSpaceDN w:val="0"/>
        <w:adjustRightInd w:val="0"/>
        <w:spacing w:line="23" w:lineRule="atLeast"/>
        <w:ind w:left="709" w:hanging="425"/>
        <w:rPr>
          <w:rFonts w:cs="Arial"/>
          <w:b/>
          <w:sz w:val="20"/>
          <w:szCs w:val="20"/>
        </w:rPr>
      </w:pPr>
    </w:p>
    <w:p w14:paraId="39A11C08" w14:textId="77777777" w:rsidR="00077E9F" w:rsidRPr="00663F45" w:rsidRDefault="00077E9F" w:rsidP="00077E9F">
      <w:pPr>
        <w:autoSpaceDE w:val="0"/>
        <w:autoSpaceDN w:val="0"/>
        <w:adjustRightInd w:val="0"/>
        <w:spacing w:line="23" w:lineRule="atLeast"/>
        <w:rPr>
          <w:rFonts w:cs="Arial"/>
          <w:sz w:val="20"/>
          <w:szCs w:val="20"/>
        </w:rPr>
      </w:pPr>
      <w:r w:rsidRPr="00663F45">
        <w:rPr>
          <w:rFonts w:cs="Arial"/>
          <w:b/>
          <w:sz w:val="20"/>
          <w:szCs w:val="20"/>
        </w:rPr>
        <w:t>B). Univerzálny kolesový traktor poľnohospodársky</w:t>
      </w:r>
    </w:p>
    <w:p w14:paraId="74BD1F91" w14:textId="77777777" w:rsidR="00077E9F" w:rsidRPr="00663F45" w:rsidRDefault="00077E9F" w:rsidP="00077E9F">
      <w:pPr>
        <w:spacing w:line="23" w:lineRule="atLeast"/>
        <w:ind w:right="-113"/>
        <w:rPr>
          <w:rFonts w:eastAsia="Calibri" w:cs="Arial"/>
          <w:b/>
          <w:sz w:val="20"/>
          <w:szCs w:val="20"/>
        </w:rPr>
      </w:pPr>
      <w:r w:rsidRPr="00663F45">
        <w:rPr>
          <w:rFonts w:eastAsia="Calibri" w:cs="Arial"/>
          <w:b/>
          <w:sz w:val="20"/>
          <w:szCs w:val="20"/>
        </w:rPr>
        <w:t xml:space="preserve">Motor: </w:t>
      </w:r>
    </w:p>
    <w:p w14:paraId="1670F484" w14:textId="77777777" w:rsidR="00077E9F" w:rsidRPr="00663F45" w:rsidRDefault="00077E9F" w:rsidP="00C73976">
      <w:pPr>
        <w:numPr>
          <w:ilvl w:val="0"/>
          <w:numId w:val="65"/>
        </w:numPr>
        <w:tabs>
          <w:tab w:val="left" w:pos="709"/>
        </w:tabs>
        <w:spacing w:line="23" w:lineRule="atLeast"/>
        <w:ind w:right="-113"/>
        <w:contextualSpacing/>
        <w:rPr>
          <w:rFonts w:eastAsia="Calibri" w:cs="Arial"/>
          <w:sz w:val="20"/>
          <w:szCs w:val="20"/>
          <w:lang w:val="ru-RU"/>
        </w:rPr>
      </w:pPr>
      <w:r w:rsidRPr="00663F45">
        <w:rPr>
          <w:rFonts w:eastAsia="Calibri" w:cs="Arial"/>
          <w:sz w:val="20"/>
          <w:szCs w:val="20"/>
          <w:lang w:val="ru-RU"/>
        </w:rPr>
        <w:t>4 valcový preplňovaný s turbodúchadlom</w:t>
      </w:r>
    </w:p>
    <w:p w14:paraId="066122BB" w14:textId="77777777" w:rsidR="00077E9F" w:rsidRPr="00663F45" w:rsidRDefault="00077E9F" w:rsidP="00C73976">
      <w:pPr>
        <w:numPr>
          <w:ilvl w:val="0"/>
          <w:numId w:val="65"/>
        </w:numPr>
        <w:tabs>
          <w:tab w:val="left" w:pos="709"/>
        </w:tabs>
        <w:spacing w:line="23" w:lineRule="atLeast"/>
        <w:ind w:left="567" w:right="-113" w:hanging="283"/>
        <w:contextualSpacing/>
        <w:rPr>
          <w:rFonts w:eastAsia="Calibri" w:cs="Arial"/>
          <w:sz w:val="20"/>
          <w:szCs w:val="20"/>
          <w:lang w:val="ru-RU"/>
        </w:rPr>
      </w:pPr>
      <w:r w:rsidRPr="00663F45">
        <w:rPr>
          <w:rFonts w:eastAsia="Calibri" w:cs="Arial"/>
          <w:sz w:val="20"/>
          <w:szCs w:val="20"/>
          <w:lang w:val="ru-RU"/>
        </w:rPr>
        <w:t>Chladenie kvapalinové</w:t>
      </w:r>
    </w:p>
    <w:p w14:paraId="577E0AF1" w14:textId="77777777" w:rsidR="00077E9F" w:rsidRPr="00663F45" w:rsidRDefault="00077E9F" w:rsidP="00C73976">
      <w:pPr>
        <w:numPr>
          <w:ilvl w:val="0"/>
          <w:numId w:val="65"/>
        </w:numPr>
        <w:tabs>
          <w:tab w:val="left" w:pos="709"/>
        </w:tabs>
        <w:spacing w:line="23" w:lineRule="atLeast"/>
        <w:ind w:left="567" w:right="-113" w:hanging="283"/>
        <w:contextualSpacing/>
        <w:rPr>
          <w:rFonts w:eastAsia="Calibri" w:cs="Arial"/>
          <w:sz w:val="20"/>
          <w:szCs w:val="20"/>
          <w:lang w:val="ru-RU"/>
        </w:rPr>
      </w:pPr>
      <w:r w:rsidRPr="00663F45">
        <w:rPr>
          <w:rFonts w:eastAsia="Calibri" w:cs="Arial"/>
          <w:sz w:val="20"/>
          <w:szCs w:val="20"/>
        </w:rPr>
        <w:t>Menovitý výkon</w:t>
      </w:r>
      <w:r w:rsidRPr="00663F45">
        <w:rPr>
          <w:rFonts w:eastAsia="Calibri" w:cs="Arial"/>
          <w:sz w:val="20"/>
          <w:szCs w:val="20"/>
          <w:lang w:val="ru-RU"/>
        </w:rPr>
        <w:t xml:space="preserve"> minimálne </w:t>
      </w:r>
      <w:r w:rsidRPr="00663F45">
        <w:rPr>
          <w:rFonts w:eastAsia="Calibri" w:cs="Arial"/>
          <w:sz w:val="20"/>
          <w:szCs w:val="20"/>
        </w:rPr>
        <w:t xml:space="preserve">80 </w:t>
      </w:r>
      <w:r w:rsidRPr="00663F45">
        <w:rPr>
          <w:rFonts w:eastAsia="Calibri" w:cs="Arial"/>
          <w:sz w:val="20"/>
          <w:szCs w:val="20"/>
          <w:lang w:val="ru-RU"/>
        </w:rPr>
        <w:t>kW</w:t>
      </w:r>
    </w:p>
    <w:p w14:paraId="1976A36F" w14:textId="77777777" w:rsidR="00077E9F" w:rsidRPr="00663F45" w:rsidRDefault="00077E9F" w:rsidP="00C73976">
      <w:pPr>
        <w:numPr>
          <w:ilvl w:val="0"/>
          <w:numId w:val="65"/>
        </w:numPr>
        <w:tabs>
          <w:tab w:val="left" w:pos="709"/>
        </w:tabs>
        <w:spacing w:line="23" w:lineRule="atLeast"/>
        <w:ind w:left="709" w:right="-113" w:hanging="425"/>
        <w:contextualSpacing/>
        <w:rPr>
          <w:rFonts w:eastAsia="Calibri" w:cs="Arial"/>
          <w:sz w:val="20"/>
          <w:szCs w:val="20"/>
          <w:lang w:val="ru-RU"/>
        </w:rPr>
      </w:pPr>
      <w:r w:rsidRPr="00663F45">
        <w:rPr>
          <w:rFonts w:eastAsia="Calibri" w:cs="Arial"/>
          <w:sz w:val="20"/>
          <w:szCs w:val="20"/>
          <w:lang w:val="ru-RU"/>
        </w:rPr>
        <w:t xml:space="preserve">Emisná norma splňujúca podmienky prihlásenia traktora do evidencie vozidiel v zmysle platnej legislatívy </w:t>
      </w:r>
    </w:p>
    <w:p w14:paraId="776891AB" w14:textId="77777777" w:rsidR="00077E9F" w:rsidRPr="00663F45" w:rsidRDefault="00077E9F" w:rsidP="00C73976">
      <w:pPr>
        <w:pStyle w:val="Odsekzoznamu"/>
        <w:numPr>
          <w:ilvl w:val="0"/>
          <w:numId w:val="65"/>
        </w:numPr>
        <w:spacing w:line="276" w:lineRule="auto"/>
        <w:ind w:left="709" w:hanging="425"/>
        <w:rPr>
          <w:rFonts w:cs="Arial"/>
          <w:bCs/>
          <w:sz w:val="20"/>
          <w:szCs w:val="20"/>
        </w:rPr>
      </w:pPr>
      <w:r w:rsidRPr="00663F45">
        <w:rPr>
          <w:rFonts w:cs="Arial"/>
          <w:bCs/>
          <w:sz w:val="20"/>
          <w:szCs w:val="20"/>
        </w:rPr>
        <w:t xml:space="preserve">Verejný obstarávateľ si vyhradzuje právo dodatočnej montáže GPS monitorovacieho zariadenia – </w:t>
      </w:r>
      <w:r w:rsidRPr="00663F45">
        <w:rPr>
          <w:rFonts w:cs="Arial"/>
          <w:b/>
          <w:bCs/>
          <w:sz w:val="20"/>
          <w:szCs w:val="20"/>
        </w:rPr>
        <w:t>nie je súčasťou ponuky</w:t>
      </w:r>
      <w:r w:rsidRPr="00663F45">
        <w:rPr>
          <w:rFonts w:cs="Arial"/>
          <w:bCs/>
          <w:sz w:val="20"/>
          <w:szCs w:val="20"/>
        </w:rPr>
        <w:t>. Na montáž hladinovej sondy je potrebné, aby tvar a umiestnenie nádrže PHL umožnil inštaláciu hladinovej sondy PHL. Pre potrebu snímania činnosti technologickej nadstavby, je potrebné definovať prípojné body. Digitálny 0/1, alebo prípojný bod s protokolom SAE J1939.</w:t>
      </w:r>
    </w:p>
    <w:p w14:paraId="01A93DBE" w14:textId="77777777" w:rsidR="00077E9F" w:rsidRPr="00663F45" w:rsidRDefault="00077E9F" w:rsidP="00C73976">
      <w:pPr>
        <w:numPr>
          <w:ilvl w:val="0"/>
          <w:numId w:val="65"/>
        </w:numPr>
        <w:tabs>
          <w:tab w:val="left" w:pos="709"/>
        </w:tabs>
        <w:spacing w:line="23" w:lineRule="atLeast"/>
        <w:ind w:left="709" w:right="-113" w:hanging="425"/>
        <w:contextualSpacing/>
        <w:rPr>
          <w:rFonts w:eastAsia="Calibri" w:cs="Arial"/>
          <w:sz w:val="20"/>
          <w:szCs w:val="20"/>
          <w:lang w:val="ru-RU"/>
        </w:rPr>
      </w:pPr>
      <w:r w:rsidRPr="00663F45">
        <w:rPr>
          <w:rFonts w:cs="Arial"/>
          <w:bCs/>
          <w:sz w:val="20"/>
          <w:szCs w:val="20"/>
        </w:rPr>
        <w:t>FMS a CAN konektor zabezpečujúci prenos informácií z vozidla do monitorovacieho zariadenia s plným počtom výstupov.</w:t>
      </w:r>
    </w:p>
    <w:p w14:paraId="54B255CC" w14:textId="77777777" w:rsidR="00077E9F" w:rsidRPr="00663F45" w:rsidRDefault="00077E9F" w:rsidP="00C73976">
      <w:pPr>
        <w:numPr>
          <w:ilvl w:val="0"/>
          <w:numId w:val="65"/>
        </w:numPr>
        <w:tabs>
          <w:tab w:val="left" w:pos="709"/>
        </w:tabs>
        <w:spacing w:line="23" w:lineRule="atLeast"/>
        <w:ind w:left="709" w:right="-113" w:hanging="425"/>
        <w:contextualSpacing/>
        <w:rPr>
          <w:rFonts w:eastAsia="Calibri" w:cs="Arial"/>
          <w:sz w:val="20"/>
          <w:szCs w:val="20"/>
          <w:lang w:val="ru-RU"/>
        </w:rPr>
      </w:pPr>
      <w:r w:rsidRPr="00663F45">
        <w:rPr>
          <w:rFonts w:eastAsia="Calibri" w:cs="Arial"/>
          <w:sz w:val="20"/>
          <w:szCs w:val="20"/>
        </w:rPr>
        <w:t>Predohrev chladiacej kvapaliny motora a ohrev bloku motora na 230 V</w:t>
      </w:r>
    </w:p>
    <w:p w14:paraId="589260A8" w14:textId="77777777" w:rsidR="00077E9F" w:rsidRPr="00663F45" w:rsidRDefault="00077E9F" w:rsidP="00C73976">
      <w:pPr>
        <w:numPr>
          <w:ilvl w:val="0"/>
          <w:numId w:val="65"/>
        </w:numPr>
        <w:tabs>
          <w:tab w:val="left" w:pos="709"/>
        </w:tabs>
        <w:spacing w:line="23" w:lineRule="atLeast"/>
        <w:ind w:left="709" w:right="-113" w:hanging="425"/>
        <w:contextualSpacing/>
        <w:rPr>
          <w:rFonts w:eastAsia="Calibri" w:cs="Arial"/>
          <w:sz w:val="20"/>
          <w:szCs w:val="20"/>
          <w:lang w:val="ru-RU"/>
        </w:rPr>
      </w:pPr>
      <w:r w:rsidRPr="00663F45">
        <w:rPr>
          <w:rFonts w:eastAsia="Calibri" w:cs="Arial"/>
          <w:sz w:val="20"/>
          <w:szCs w:val="20"/>
        </w:rPr>
        <w:t>Odlučovač vody</w:t>
      </w:r>
    </w:p>
    <w:p w14:paraId="0292E168" w14:textId="77777777" w:rsidR="00077E9F" w:rsidRPr="00663F45" w:rsidRDefault="00077E9F" w:rsidP="00077E9F">
      <w:pPr>
        <w:tabs>
          <w:tab w:val="left" w:pos="567"/>
        </w:tabs>
        <w:spacing w:line="23" w:lineRule="atLeast"/>
        <w:ind w:right="-113"/>
        <w:contextualSpacing/>
        <w:rPr>
          <w:rFonts w:eastAsia="Calibri" w:cs="Arial"/>
          <w:b/>
          <w:sz w:val="20"/>
          <w:szCs w:val="20"/>
        </w:rPr>
      </w:pPr>
    </w:p>
    <w:p w14:paraId="57DDF420" w14:textId="77777777" w:rsidR="00077E9F" w:rsidRPr="00663F45" w:rsidRDefault="00077E9F" w:rsidP="00077E9F">
      <w:pPr>
        <w:tabs>
          <w:tab w:val="left" w:pos="567"/>
        </w:tabs>
        <w:spacing w:line="23" w:lineRule="atLeast"/>
        <w:ind w:right="-113"/>
        <w:contextualSpacing/>
        <w:rPr>
          <w:rFonts w:eastAsia="Calibri" w:cs="Arial"/>
          <w:b/>
          <w:sz w:val="20"/>
          <w:szCs w:val="20"/>
        </w:rPr>
      </w:pPr>
      <w:r w:rsidRPr="00663F45">
        <w:rPr>
          <w:rFonts w:eastAsia="Calibri" w:cs="Arial"/>
          <w:b/>
          <w:sz w:val="20"/>
          <w:szCs w:val="20"/>
        </w:rPr>
        <w:t>Hydraulika a PTO</w:t>
      </w:r>
    </w:p>
    <w:p w14:paraId="78EB42F2" w14:textId="77777777" w:rsidR="00077E9F" w:rsidRPr="00663F45" w:rsidRDefault="00077E9F" w:rsidP="00C73976">
      <w:pPr>
        <w:pStyle w:val="Odsekzoznamu"/>
        <w:numPr>
          <w:ilvl w:val="0"/>
          <w:numId w:val="65"/>
        </w:numPr>
        <w:spacing w:line="276" w:lineRule="auto"/>
        <w:ind w:left="709" w:hanging="425"/>
        <w:contextualSpacing/>
        <w:rPr>
          <w:rFonts w:eastAsia="Calibri" w:cs="Arial"/>
          <w:sz w:val="20"/>
          <w:szCs w:val="20"/>
        </w:rPr>
      </w:pPr>
      <w:r w:rsidRPr="00663F45">
        <w:rPr>
          <w:rFonts w:eastAsia="Calibri" w:cs="Arial"/>
          <w:sz w:val="20"/>
          <w:szCs w:val="20"/>
        </w:rPr>
        <w:t xml:space="preserve">Zadný vývodový hriadeľ – otáčky zadného VH min. 540/1000 ot. /min.  </w:t>
      </w:r>
    </w:p>
    <w:p w14:paraId="74742E27" w14:textId="77777777" w:rsidR="00077E9F" w:rsidRPr="00663F45" w:rsidRDefault="00077E9F" w:rsidP="00C73976">
      <w:pPr>
        <w:pStyle w:val="Odsekzoznamu"/>
        <w:numPr>
          <w:ilvl w:val="0"/>
          <w:numId w:val="65"/>
        </w:numPr>
        <w:spacing w:line="276" w:lineRule="auto"/>
        <w:ind w:left="709" w:hanging="425"/>
        <w:contextualSpacing/>
        <w:rPr>
          <w:rFonts w:eastAsia="Calibri" w:cs="Arial"/>
          <w:sz w:val="20"/>
          <w:szCs w:val="20"/>
        </w:rPr>
      </w:pPr>
      <w:r w:rsidRPr="00663F45">
        <w:rPr>
          <w:rFonts w:eastAsia="Calibri" w:cs="Arial"/>
          <w:sz w:val="20"/>
          <w:szCs w:val="20"/>
        </w:rPr>
        <w:t>Predný vývodový hriadeľ – otáčky predného VH 1000 ot. /min.</w:t>
      </w:r>
    </w:p>
    <w:p w14:paraId="281B9245" w14:textId="77777777" w:rsidR="00077E9F" w:rsidRPr="00663F45" w:rsidRDefault="00077E9F" w:rsidP="00C73976">
      <w:pPr>
        <w:numPr>
          <w:ilvl w:val="0"/>
          <w:numId w:val="65"/>
        </w:numPr>
        <w:tabs>
          <w:tab w:val="left" w:pos="567"/>
        </w:tabs>
        <w:spacing w:line="23" w:lineRule="atLeast"/>
        <w:ind w:left="709" w:right="-113" w:hanging="425"/>
        <w:contextualSpacing/>
        <w:rPr>
          <w:rFonts w:eastAsia="Calibri" w:cs="Arial"/>
          <w:sz w:val="20"/>
          <w:szCs w:val="20"/>
          <w:lang w:val="ru-RU"/>
        </w:rPr>
      </w:pPr>
      <w:r w:rsidRPr="00663F45">
        <w:rPr>
          <w:rFonts w:eastAsia="Calibri" w:cs="Arial"/>
          <w:sz w:val="20"/>
          <w:szCs w:val="20"/>
        </w:rPr>
        <w:t>Zapínanie PTO elektrohydraulicky</w:t>
      </w:r>
    </w:p>
    <w:p w14:paraId="44C71D89" w14:textId="77777777" w:rsidR="00077E9F" w:rsidRPr="00663F45" w:rsidRDefault="00077E9F" w:rsidP="00C73976">
      <w:pPr>
        <w:numPr>
          <w:ilvl w:val="0"/>
          <w:numId w:val="65"/>
        </w:numPr>
        <w:tabs>
          <w:tab w:val="left" w:pos="567"/>
        </w:tabs>
        <w:spacing w:line="23" w:lineRule="atLeast"/>
        <w:ind w:left="709" w:right="-113" w:hanging="425"/>
        <w:contextualSpacing/>
        <w:rPr>
          <w:rFonts w:eastAsia="Calibri" w:cs="Arial"/>
          <w:sz w:val="20"/>
          <w:szCs w:val="20"/>
          <w:lang w:val="ru-RU"/>
        </w:rPr>
      </w:pPr>
      <w:r w:rsidRPr="00663F45">
        <w:rPr>
          <w:rFonts w:eastAsia="Calibri" w:cs="Arial"/>
          <w:sz w:val="20"/>
          <w:szCs w:val="20"/>
        </w:rPr>
        <w:t>Predný a zadný trojbodový záves</w:t>
      </w:r>
    </w:p>
    <w:p w14:paraId="25C4DAA7" w14:textId="77777777" w:rsidR="00077E9F" w:rsidRPr="00663F45" w:rsidRDefault="00077E9F" w:rsidP="00C73976">
      <w:pPr>
        <w:numPr>
          <w:ilvl w:val="0"/>
          <w:numId w:val="65"/>
        </w:numPr>
        <w:tabs>
          <w:tab w:val="left" w:pos="567"/>
        </w:tabs>
        <w:spacing w:line="23" w:lineRule="atLeast"/>
        <w:ind w:left="709" w:right="-113" w:hanging="425"/>
        <w:contextualSpacing/>
        <w:rPr>
          <w:rFonts w:eastAsia="Calibri" w:cs="Arial"/>
          <w:sz w:val="20"/>
          <w:szCs w:val="20"/>
          <w:lang w:val="ru-RU"/>
        </w:rPr>
      </w:pPr>
      <w:r w:rsidRPr="00663F45">
        <w:rPr>
          <w:rFonts w:eastAsia="Calibri" w:cs="Arial"/>
          <w:sz w:val="20"/>
          <w:szCs w:val="20"/>
        </w:rPr>
        <w:t>Trojbodový záves kategórie II, dolné tiahla TBZ s automatickými hákmi</w:t>
      </w:r>
    </w:p>
    <w:p w14:paraId="0C04EFE5" w14:textId="77777777" w:rsidR="00077E9F" w:rsidRPr="00663F45" w:rsidRDefault="00077E9F" w:rsidP="00C73976">
      <w:pPr>
        <w:numPr>
          <w:ilvl w:val="0"/>
          <w:numId w:val="65"/>
        </w:numPr>
        <w:tabs>
          <w:tab w:val="left" w:pos="567"/>
        </w:tabs>
        <w:spacing w:line="23" w:lineRule="atLeast"/>
        <w:ind w:left="709" w:right="-113" w:hanging="425"/>
        <w:contextualSpacing/>
        <w:rPr>
          <w:rFonts w:eastAsia="Calibri" w:cs="Arial"/>
          <w:sz w:val="20"/>
          <w:szCs w:val="20"/>
          <w:lang w:val="ru-RU"/>
        </w:rPr>
      </w:pPr>
      <w:r w:rsidRPr="00663F45">
        <w:rPr>
          <w:rFonts w:cs="Arial"/>
          <w:sz w:val="20"/>
          <w:szCs w:val="20"/>
        </w:rPr>
        <w:lastRenderedPageBreak/>
        <w:t>Zdvíhacia sila zadného TBZ min. 4 000kg</w:t>
      </w:r>
    </w:p>
    <w:p w14:paraId="3473D2A6" w14:textId="77777777" w:rsidR="00077E9F" w:rsidRPr="00663F45" w:rsidRDefault="00077E9F" w:rsidP="00C73976">
      <w:pPr>
        <w:numPr>
          <w:ilvl w:val="0"/>
          <w:numId w:val="65"/>
        </w:numPr>
        <w:tabs>
          <w:tab w:val="left" w:pos="567"/>
        </w:tabs>
        <w:spacing w:line="23" w:lineRule="atLeast"/>
        <w:ind w:left="709" w:right="-113" w:hanging="425"/>
        <w:contextualSpacing/>
        <w:rPr>
          <w:rFonts w:eastAsia="Calibri" w:cs="Arial"/>
          <w:sz w:val="20"/>
          <w:szCs w:val="20"/>
          <w:lang w:val="ru-RU"/>
        </w:rPr>
      </w:pPr>
      <w:r w:rsidRPr="00663F45">
        <w:rPr>
          <w:rFonts w:eastAsia="Calibri" w:cs="Arial"/>
          <w:sz w:val="20"/>
          <w:szCs w:val="20"/>
        </w:rPr>
        <w:t>Hydraulické pracovné čerpadlo s výkonom min. 60 l/min.</w:t>
      </w:r>
    </w:p>
    <w:p w14:paraId="5A64F575" w14:textId="77777777" w:rsidR="00077E9F" w:rsidRPr="00663F45" w:rsidRDefault="00077E9F" w:rsidP="00C73976">
      <w:pPr>
        <w:numPr>
          <w:ilvl w:val="0"/>
          <w:numId w:val="65"/>
        </w:numPr>
        <w:tabs>
          <w:tab w:val="left" w:pos="567"/>
        </w:tabs>
        <w:spacing w:line="23" w:lineRule="atLeast"/>
        <w:ind w:left="709" w:right="-113" w:hanging="425"/>
        <w:contextualSpacing/>
        <w:rPr>
          <w:rFonts w:eastAsia="Calibri" w:cs="Arial"/>
          <w:sz w:val="20"/>
          <w:szCs w:val="20"/>
          <w:lang w:val="ru-RU"/>
        </w:rPr>
      </w:pPr>
      <w:r w:rsidRPr="00663F45">
        <w:rPr>
          <w:rFonts w:eastAsia="Calibri" w:cs="Arial"/>
          <w:sz w:val="20"/>
          <w:szCs w:val="20"/>
        </w:rPr>
        <w:t>Regulácia TBZ minimálne mechanická</w:t>
      </w:r>
    </w:p>
    <w:p w14:paraId="6E296A75" w14:textId="77777777" w:rsidR="00077E9F" w:rsidRPr="00663F45" w:rsidRDefault="00077E9F" w:rsidP="00C73976">
      <w:pPr>
        <w:numPr>
          <w:ilvl w:val="0"/>
          <w:numId w:val="65"/>
        </w:numPr>
        <w:tabs>
          <w:tab w:val="left" w:pos="567"/>
        </w:tabs>
        <w:spacing w:line="23" w:lineRule="atLeast"/>
        <w:ind w:left="709" w:right="-113" w:hanging="425"/>
        <w:contextualSpacing/>
        <w:rPr>
          <w:rFonts w:eastAsia="Calibri" w:cs="Arial"/>
          <w:sz w:val="20"/>
          <w:szCs w:val="20"/>
          <w:lang w:val="ru-RU"/>
        </w:rPr>
      </w:pPr>
      <w:r w:rsidRPr="00663F45">
        <w:rPr>
          <w:rFonts w:eastAsia="Calibri" w:cs="Arial"/>
          <w:sz w:val="20"/>
          <w:szCs w:val="20"/>
        </w:rPr>
        <w:t>Modulárny systém závesov-etážový rýchlo nastaviteľný s automatickou hubicou, záves pre 1 nápravový príves</w:t>
      </w:r>
    </w:p>
    <w:p w14:paraId="45E60C5B" w14:textId="77777777" w:rsidR="00077E9F" w:rsidRPr="00663F45" w:rsidRDefault="00077E9F" w:rsidP="00C73976">
      <w:pPr>
        <w:numPr>
          <w:ilvl w:val="0"/>
          <w:numId w:val="65"/>
        </w:numPr>
        <w:tabs>
          <w:tab w:val="left" w:pos="567"/>
        </w:tabs>
        <w:spacing w:line="23" w:lineRule="atLeast"/>
        <w:ind w:left="709" w:right="-113" w:hanging="425"/>
        <w:contextualSpacing/>
        <w:rPr>
          <w:rFonts w:eastAsia="Calibri" w:cs="Arial"/>
          <w:sz w:val="20"/>
          <w:szCs w:val="20"/>
          <w:lang w:val="ru-RU"/>
        </w:rPr>
      </w:pPr>
      <w:r w:rsidRPr="00663F45">
        <w:rPr>
          <w:rFonts w:eastAsia="Calibri" w:cs="Arial"/>
          <w:sz w:val="20"/>
          <w:szCs w:val="20"/>
        </w:rPr>
        <w:t>Spodné tiahlo</w:t>
      </w:r>
    </w:p>
    <w:p w14:paraId="2574D0A8" w14:textId="77777777" w:rsidR="00077E9F" w:rsidRPr="00663F45" w:rsidRDefault="00077E9F" w:rsidP="00C73976">
      <w:pPr>
        <w:numPr>
          <w:ilvl w:val="0"/>
          <w:numId w:val="65"/>
        </w:numPr>
        <w:tabs>
          <w:tab w:val="left" w:pos="567"/>
        </w:tabs>
        <w:spacing w:line="23" w:lineRule="atLeast"/>
        <w:ind w:left="709" w:right="-113" w:hanging="425"/>
        <w:contextualSpacing/>
        <w:rPr>
          <w:rFonts w:eastAsia="Calibri" w:cs="Arial"/>
          <w:sz w:val="20"/>
          <w:szCs w:val="20"/>
          <w:lang w:val="ru-RU"/>
        </w:rPr>
      </w:pPr>
      <w:r w:rsidRPr="00663F45">
        <w:rPr>
          <w:rFonts w:eastAsia="Calibri" w:cs="Arial"/>
          <w:sz w:val="20"/>
          <w:szCs w:val="20"/>
        </w:rPr>
        <w:t>Vonkajšie vývody ISO 6+príprava na spätnú vetvu hydrauliky, protiodkvapové rýchlospojky, dve predné rýchlospojky hydrauliky inštalované na prednom nosníku</w:t>
      </w:r>
    </w:p>
    <w:p w14:paraId="0D758F75" w14:textId="77777777" w:rsidR="00077E9F" w:rsidRPr="00663F45" w:rsidRDefault="00077E9F" w:rsidP="00C73976">
      <w:pPr>
        <w:numPr>
          <w:ilvl w:val="0"/>
          <w:numId w:val="65"/>
        </w:numPr>
        <w:tabs>
          <w:tab w:val="left" w:pos="567"/>
        </w:tabs>
        <w:spacing w:line="23" w:lineRule="atLeast"/>
        <w:ind w:left="709" w:right="-113" w:hanging="425"/>
        <w:contextualSpacing/>
        <w:rPr>
          <w:rFonts w:eastAsia="Calibri" w:cs="Arial"/>
          <w:sz w:val="20"/>
          <w:szCs w:val="20"/>
          <w:lang w:val="ru-RU"/>
        </w:rPr>
      </w:pPr>
      <w:r w:rsidRPr="00663F45">
        <w:rPr>
          <w:rFonts w:eastAsia="Calibri" w:cs="Arial"/>
          <w:sz w:val="20"/>
          <w:szCs w:val="20"/>
        </w:rPr>
        <w:t>Nádrže traktora so spodnou ochranou proti prerazaniu- uzamykateľná zátky všetkých nádrží</w:t>
      </w:r>
    </w:p>
    <w:p w14:paraId="720D277C" w14:textId="77777777" w:rsidR="00077E9F" w:rsidRPr="00663F45" w:rsidRDefault="00077E9F" w:rsidP="00C73976">
      <w:pPr>
        <w:numPr>
          <w:ilvl w:val="0"/>
          <w:numId w:val="65"/>
        </w:numPr>
        <w:tabs>
          <w:tab w:val="left" w:pos="567"/>
        </w:tabs>
        <w:spacing w:line="23" w:lineRule="atLeast"/>
        <w:ind w:left="709" w:right="-113" w:hanging="425"/>
        <w:contextualSpacing/>
        <w:rPr>
          <w:rFonts w:eastAsia="Calibri" w:cs="Arial"/>
          <w:sz w:val="20"/>
          <w:szCs w:val="20"/>
          <w:lang w:val="ru-RU"/>
        </w:rPr>
      </w:pPr>
      <w:r w:rsidRPr="00663F45">
        <w:rPr>
          <w:rFonts w:eastAsia="Calibri" w:cs="Arial"/>
          <w:sz w:val="20"/>
          <w:szCs w:val="20"/>
        </w:rPr>
        <w:t>Vonkajšie ovládanie hydrauliky mimo kabíny vodiča (napr. spínačom na zadnom blatníku, resp. diaľkovým ovládaním)</w:t>
      </w:r>
    </w:p>
    <w:p w14:paraId="7DB0B1C9" w14:textId="77777777" w:rsidR="00077E9F" w:rsidRPr="00663F45" w:rsidRDefault="00077E9F" w:rsidP="00503547">
      <w:pPr>
        <w:pStyle w:val="Odsekzoznamu"/>
        <w:ind w:left="709" w:hanging="425"/>
        <w:rPr>
          <w:rFonts w:eastAsia="Calibri" w:cs="Arial"/>
          <w:sz w:val="20"/>
          <w:szCs w:val="20"/>
        </w:rPr>
      </w:pPr>
    </w:p>
    <w:p w14:paraId="7EA16207" w14:textId="77777777" w:rsidR="00077E9F" w:rsidRPr="00663F45" w:rsidRDefault="00077E9F" w:rsidP="00503547">
      <w:pPr>
        <w:spacing w:line="23" w:lineRule="atLeast"/>
        <w:ind w:left="709" w:right="-113" w:hanging="425"/>
        <w:rPr>
          <w:rFonts w:eastAsia="Calibri" w:cs="Arial"/>
          <w:b/>
          <w:sz w:val="20"/>
          <w:szCs w:val="20"/>
        </w:rPr>
      </w:pPr>
      <w:r w:rsidRPr="00663F45">
        <w:rPr>
          <w:rFonts w:eastAsia="Calibri" w:cs="Arial"/>
          <w:b/>
          <w:sz w:val="20"/>
          <w:szCs w:val="20"/>
        </w:rPr>
        <w:t>Pohon a prevodovka:</w:t>
      </w:r>
    </w:p>
    <w:p w14:paraId="103AAA0C" w14:textId="77777777" w:rsidR="00077E9F" w:rsidRPr="00663F45" w:rsidRDefault="00077E9F" w:rsidP="00C73976">
      <w:pPr>
        <w:numPr>
          <w:ilvl w:val="0"/>
          <w:numId w:val="65"/>
        </w:numPr>
        <w:spacing w:line="23" w:lineRule="atLeast"/>
        <w:ind w:left="709" w:right="-113" w:hanging="425"/>
        <w:contextualSpacing/>
        <w:rPr>
          <w:rFonts w:eastAsia="Calibri" w:cs="Arial"/>
          <w:sz w:val="20"/>
          <w:szCs w:val="20"/>
        </w:rPr>
      </w:pPr>
      <w:r w:rsidRPr="00663F45">
        <w:rPr>
          <w:rFonts w:eastAsia="Calibri" w:cs="Arial"/>
          <w:sz w:val="20"/>
          <w:szCs w:val="20"/>
        </w:rPr>
        <w:t>Reverzačná, plne synchronizovaná</w:t>
      </w:r>
    </w:p>
    <w:p w14:paraId="359A3972" w14:textId="77777777" w:rsidR="00077E9F" w:rsidRPr="00663F45" w:rsidRDefault="00077E9F" w:rsidP="00C73976">
      <w:pPr>
        <w:numPr>
          <w:ilvl w:val="0"/>
          <w:numId w:val="65"/>
        </w:numPr>
        <w:spacing w:line="23" w:lineRule="atLeast"/>
        <w:ind w:left="709" w:right="-113" w:hanging="425"/>
        <w:contextualSpacing/>
        <w:rPr>
          <w:rFonts w:eastAsia="Calibri" w:cs="Arial"/>
          <w:sz w:val="20"/>
          <w:szCs w:val="20"/>
        </w:rPr>
      </w:pPr>
      <w:r w:rsidRPr="00663F45">
        <w:rPr>
          <w:rFonts w:eastAsia="Calibri" w:cs="Arial"/>
          <w:sz w:val="20"/>
          <w:szCs w:val="20"/>
        </w:rPr>
        <w:t>Radenie pod zaťažením</w:t>
      </w:r>
    </w:p>
    <w:p w14:paraId="789A8EE5" w14:textId="77777777" w:rsidR="00077E9F" w:rsidRPr="00663F45" w:rsidRDefault="00077E9F" w:rsidP="00C73976">
      <w:pPr>
        <w:numPr>
          <w:ilvl w:val="0"/>
          <w:numId w:val="65"/>
        </w:numPr>
        <w:spacing w:line="23" w:lineRule="atLeast"/>
        <w:ind w:left="709" w:right="-113" w:hanging="425"/>
        <w:contextualSpacing/>
        <w:rPr>
          <w:rFonts w:eastAsia="Calibri" w:cs="Arial"/>
          <w:sz w:val="20"/>
          <w:szCs w:val="20"/>
        </w:rPr>
      </w:pPr>
      <w:r w:rsidRPr="00663F45">
        <w:rPr>
          <w:rFonts w:eastAsia="Calibri" w:cs="Arial"/>
          <w:sz w:val="20"/>
          <w:szCs w:val="20"/>
        </w:rPr>
        <w:t>Pohon 4x4</w:t>
      </w:r>
    </w:p>
    <w:p w14:paraId="5C68E824" w14:textId="77777777" w:rsidR="00077E9F" w:rsidRPr="00663F45" w:rsidRDefault="00077E9F" w:rsidP="00C73976">
      <w:pPr>
        <w:numPr>
          <w:ilvl w:val="0"/>
          <w:numId w:val="65"/>
        </w:numPr>
        <w:spacing w:line="23" w:lineRule="atLeast"/>
        <w:ind w:left="709" w:right="-113" w:hanging="425"/>
        <w:contextualSpacing/>
        <w:rPr>
          <w:rFonts w:eastAsia="Calibri" w:cs="Arial"/>
          <w:sz w:val="20"/>
          <w:szCs w:val="20"/>
        </w:rPr>
      </w:pPr>
      <w:r w:rsidRPr="00663F45">
        <w:rPr>
          <w:rFonts w:eastAsia="Calibri" w:cs="Arial"/>
          <w:sz w:val="20"/>
          <w:szCs w:val="20"/>
        </w:rPr>
        <w:t>Uzávierka predného a zadného diferenciálu</w:t>
      </w:r>
    </w:p>
    <w:p w14:paraId="3F9E9E25" w14:textId="77777777" w:rsidR="00077E9F" w:rsidRPr="00663F45" w:rsidRDefault="00077E9F" w:rsidP="00C73976">
      <w:pPr>
        <w:numPr>
          <w:ilvl w:val="0"/>
          <w:numId w:val="65"/>
        </w:numPr>
        <w:spacing w:line="23" w:lineRule="atLeast"/>
        <w:ind w:left="709" w:right="-113" w:hanging="425"/>
        <w:contextualSpacing/>
        <w:rPr>
          <w:rFonts w:eastAsia="Calibri" w:cs="Arial"/>
          <w:sz w:val="20"/>
          <w:szCs w:val="20"/>
        </w:rPr>
      </w:pPr>
      <w:r w:rsidRPr="00663F45">
        <w:rPr>
          <w:rFonts w:eastAsia="Calibri" w:cs="Arial"/>
          <w:sz w:val="20"/>
          <w:szCs w:val="20"/>
        </w:rPr>
        <w:t>Požadovaná prepravná rýchlosť 40 km/hod.</w:t>
      </w:r>
    </w:p>
    <w:p w14:paraId="4325CEF4" w14:textId="77777777" w:rsidR="00077E9F" w:rsidRPr="00663F45" w:rsidRDefault="00077E9F" w:rsidP="00C73976">
      <w:pPr>
        <w:numPr>
          <w:ilvl w:val="0"/>
          <w:numId w:val="65"/>
        </w:numPr>
        <w:spacing w:line="23" w:lineRule="atLeast"/>
        <w:ind w:left="709" w:right="-113" w:hanging="425"/>
        <w:contextualSpacing/>
        <w:rPr>
          <w:rFonts w:eastAsia="Calibri" w:cs="Arial"/>
          <w:sz w:val="20"/>
          <w:szCs w:val="20"/>
        </w:rPr>
      </w:pPr>
      <w:r w:rsidRPr="00663F45">
        <w:rPr>
          <w:rFonts w:eastAsia="Calibri" w:cs="Arial"/>
          <w:sz w:val="20"/>
          <w:szCs w:val="20"/>
        </w:rPr>
        <w:t>Riadenie hydrostatické</w:t>
      </w:r>
    </w:p>
    <w:p w14:paraId="1C81347E" w14:textId="77777777" w:rsidR="00077E9F" w:rsidRPr="00663F45" w:rsidRDefault="00077E9F" w:rsidP="00503547">
      <w:pPr>
        <w:spacing w:line="23" w:lineRule="atLeast"/>
        <w:ind w:left="709" w:right="-113" w:hanging="425"/>
        <w:rPr>
          <w:rFonts w:eastAsia="Calibri" w:cs="Arial"/>
          <w:b/>
          <w:sz w:val="20"/>
          <w:szCs w:val="20"/>
        </w:rPr>
      </w:pPr>
    </w:p>
    <w:p w14:paraId="23C7950D" w14:textId="77777777" w:rsidR="00077E9F" w:rsidRPr="00663F45" w:rsidRDefault="00077E9F" w:rsidP="00503547">
      <w:pPr>
        <w:spacing w:line="23" w:lineRule="atLeast"/>
        <w:ind w:left="709" w:right="-113" w:hanging="425"/>
        <w:rPr>
          <w:rFonts w:eastAsia="Calibri" w:cs="Arial"/>
          <w:b/>
          <w:sz w:val="20"/>
          <w:szCs w:val="20"/>
        </w:rPr>
      </w:pPr>
      <w:r w:rsidRPr="00663F45">
        <w:rPr>
          <w:rFonts w:eastAsia="Calibri" w:cs="Arial"/>
          <w:b/>
          <w:sz w:val="20"/>
          <w:szCs w:val="20"/>
        </w:rPr>
        <w:t>Kabína:</w:t>
      </w:r>
    </w:p>
    <w:p w14:paraId="3AADCDF1" w14:textId="77777777" w:rsidR="00077E9F" w:rsidRPr="00663F45" w:rsidRDefault="00077E9F" w:rsidP="00C73976">
      <w:pPr>
        <w:numPr>
          <w:ilvl w:val="0"/>
          <w:numId w:val="65"/>
        </w:numPr>
        <w:tabs>
          <w:tab w:val="left" w:pos="709"/>
        </w:tabs>
        <w:spacing w:line="23" w:lineRule="atLeast"/>
        <w:ind w:left="709" w:right="-113" w:hanging="425"/>
        <w:contextualSpacing/>
        <w:rPr>
          <w:rFonts w:eastAsia="Calibri" w:cs="Arial"/>
          <w:sz w:val="20"/>
          <w:szCs w:val="20"/>
          <w:lang w:val="ru-RU"/>
        </w:rPr>
      </w:pPr>
      <w:r w:rsidRPr="00663F45">
        <w:rPr>
          <w:rFonts w:eastAsia="Calibri" w:cs="Arial"/>
          <w:sz w:val="20"/>
          <w:szCs w:val="20"/>
        </w:rPr>
        <w:t>Klimatizácia</w:t>
      </w:r>
    </w:p>
    <w:p w14:paraId="38C27590" w14:textId="77777777" w:rsidR="00077E9F" w:rsidRPr="00663F45" w:rsidRDefault="00077E9F" w:rsidP="00C73976">
      <w:pPr>
        <w:numPr>
          <w:ilvl w:val="0"/>
          <w:numId w:val="65"/>
        </w:numPr>
        <w:tabs>
          <w:tab w:val="left" w:pos="709"/>
        </w:tabs>
        <w:spacing w:line="23" w:lineRule="atLeast"/>
        <w:ind w:left="709" w:right="-113" w:hanging="425"/>
        <w:contextualSpacing/>
        <w:rPr>
          <w:rFonts w:eastAsia="Calibri" w:cs="Arial"/>
          <w:sz w:val="20"/>
          <w:szCs w:val="20"/>
          <w:lang w:val="ru-RU"/>
        </w:rPr>
      </w:pPr>
      <w:r w:rsidRPr="00663F45">
        <w:rPr>
          <w:rFonts w:eastAsia="Calibri" w:cs="Arial"/>
          <w:sz w:val="20"/>
          <w:szCs w:val="20"/>
        </w:rPr>
        <w:t>Kúrenie</w:t>
      </w:r>
    </w:p>
    <w:p w14:paraId="1724D514" w14:textId="77777777" w:rsidR="00077E9F" w:rsidRPr="00663F45" w:rsidRDefault="00077E9F" w:rsidP="00C73976">
      <w:pPr>
        <w:numPr>
          <w:ilvl w:val="0"/>
          <w:numId w:val="65"/>
        </w:numPr>
        <w:tabs>
          <w:tab w:val="left" w:pos="709"/>
        </w:tabs>
        <w:spacing w:line="23" w:lineRule="atLeast"/>
        <w:ind w:left="709" w:right="-113" w:hanging="425"/>
        <w:contextualSpacing/>
        <w:rPr>
          <w:rFonts w:eastAsia="Calibri" w:cs="Arial"/>
          <w:sz w:val="20"/>
          <w:szCs w:val="20"/>
          <w:lang w:val="ru-RU"/>
        </w:rPr>
      </w:pPr>
      <w:r w:rsidRPr="00663F45">
        <w:rPr>
          <w:rFonts w:eastAsia="Calibri" w:cs="Arial"/>
          <w:sz w:val="20"/>
          <w:szCs w:val="20"/>
        </w:rPr>
        <w:t>Autorádio</w:t>
      </w:r>
    </w:p>
    <w:p w14:paraId="7B0F29D8" w14:textId="77777777" w:rsidR="00077E9F" w:rsidRPr="00663F45" w:rsidRDefault="00077E9F" w:rsidP="00C73976">
      <w:pPr>
        <w:numPr>
          <w:ilvl w:val="0"/>
          <w:numId w:val="65"/>
        </w:numPr>
        <w:tabs>
          <w:tab w:val="left" w:pos="709"/>
        </w:tabs>
        <w:spacing w:line="23" w:lineRule="atLeast"/>
        <w:ind w:left="709" w:right="-113" w:hanging="425"/>
        <w:contextualSpacing/>
        <w:rPr>
          <w:rFonts w:eastAsia="Calibri" w:cs="Arial"/>
          <w:sz w:val="20"/>
          <w:szCs w:val="20"/>
          <w:lang w:val="ru-RU"/>
        </w:rPr>
      </w:pPr>
      <w:r w:rsidRPr="00663F45">
        <w:rPr>
          <w:rFonts w:eastAsia="Calibri" w:cs="Arial"/>
          <w:sz w:val="20"/>
          <w:szCs w:val="20"/>
        </w:rPr>
        <w:t>Vzduchom odpružené sedadlo vodiča – vyhrievané, prípadne vyhrievaný poťah sedadla</w:t>
      </w:r>
    </w:p>
    <w:p w14:paraId="0FC52B8C" w14:textId="77777777" w:rsidR="00077E9F" w:rsidRPr="00663F45" w:rsidRDefault="00077E9F" w:rsidP="00C73976">
      <w:pPr>
        <w:numPr>
          <w:ilvl w:val="0"/>
          <w:numId w:val="65"/>
        </w:numPr>
        <w:tabs>
          <w:tab w:val="left" w:pos="709"/>
        </w:tabs>
        <w:spacing w:line="23" w:lineRule="atLeast"/>
        <w:ind w:left="709" w:right="-113" w:hanging="425"/>
        <w:contextualSpacing/>
        <w:rPr>
          <w:rFonts w:eastAsia="Calibri" w:cs="Arial"/>
          <w:sz w:val="20"/>
          <w:szCs w:val="20"/>
          <w:lang w:val="ru-RU"/>
        </w:rPr>
      </w:pPr>
      <w:r w:rsidRPr="00663F45">
        <w:rPr>
          <w:rFonts w:cs="Arial"/>
          <w:sz w:val="20"/>
          <w:szCs w:val="20"/>
        </w:rPr>
        <w:t>Samonavíjací bezpečnostný pás sedadla vodiča</w:t>
      </w:r>
    </w:p>
    <w:p w14:paraId="1A2458E0" w14:textId="77777777" w:rsidR="00077E9F" w:rsidRPr="00663F45" w:rsidRDefault="00077E9F" w:rsidP="00C73976">
      <w:pPr>
        <w:numPr>
          <w:ilvl w:val="0"/>
          <w:numId w:val="65"/>
        </w:numPr>
        <w:tabs>
          <w:tab w:val="left" w:pos="709"/>
        </w:tabs>
        <w:spacing w:line="23" w:lineRule="atLeast"/>
        <w:ind w:left="709" w:right="-113" w:hanging="425"/>
        <w:contextualSpacing/>
        <w:rPr>
          <w:rFonts w:eastAsia="Calibri" w:cs="Arial"/>
          <w:sz w:val="20"/>
          <w:szCs w:val="20"/>
          <w:lang w:val="ru-RU"/>
        </w:rPr>
      </w:pPr>
      <w:r w:rsidRPr="00663F45">
        <w:rPr>
          <w:rFonts w:eastAsia="Calibri" w:cs="Arial"/>
          <w:sz w:val="20"/>
          <w:szCs w:val="20"/>
        </w:rPr>
        <w:t>Sedadlo spolujazdca-vybavené bezpečnostným pásom</w:t>
      </w:r>
    </w:p>
    <w:p w14:paraId="7F7259FF" w14:textId="77777777" w:rsidR="00077E9F" w:rsidRPr="00663F45" w:rsidRDefault="00077E9F" w:rsidP="00C73976">
      <w:pPr>
        <w:numPr>
          <w:ilvl w:val="0"/>
          <w:numId w:val="65"/>
        </w:numPr>
        <w:tabs>
          <w:tab w:val="left" w:pos="709"/>
        </w:tabs>
        <w:spacing w:line="23" w:lineRule="atLeast"/>
        <w:ind w:left="709" w:right="-113" w:hanging="425"/>
        <w:contextualSpacing/>
        <w:rPr>
          <w:rFonts w:eastAsia="Calibri" w:cs="Arial"/>
          <w:sz w:val="20"/>
          <w:szCs w:val="20"/>
          <w:lang w:val="ru-RU"/>
        </w:rPr>
      </w:pPr>
      <w:r w:rsidRPr="00663F45">
        <w:rPr>
          <w:rFonts w:eastAsia="Calibri" w:cs="Arial"/>
          <w:sz w:val="20"/>
          <w:szCs w:val="20"/>
        </w:rPr>
        <w:t>Nastaviteľný volant</w:t>
      </w:r>
    </w:p>
    <w:p w14:paraId="60F3768F" w14:textId="77777777" w:rsidR="00077E9F" w:rsidRPr="00663F45" w:rsidRDefault="00077E9F" w:rsidP="00C73976">
      <w:pPr>
        <w:numPr>
          <w:ilvl w:val="0"/>
          <w:numId w:val="65"/>
        </w:numPr>
        <w:tabs>
          <w:tab w:val="left" w:pos="709"/>
        </w:tabs>
        <w:spacing w:line="23" w:lineRule="atLeast"/>
        <w:ind w:left="709" w:right="-113" w:hanging="425"/>
        <w:contextualSpacing/>
        <w:rPr>
          <w:rFonts w:eastAsia="Calibri" w:cs="Arial"/>
          <w:sz w:val="20"/>
          <w:szCs w:val="20"/>
          <w:lang w:val="ru-RU"/>
        </w:rPr>
      </w:pPr>
      <w:r w:rsidRPr="00663F45">
        <w:rPr>
          <w:rFonts w:eastAsia="Calibri" w:cs="Arial"/>
          <w:sz w:val="20"/>
          <w:szCs w:val="20"/>
        </w:rPr>
        <w:t>Stierač predného a zadného okna s ostrekovačom</w:t>
      </w:r>
    </w:p>
    <w:p w14:paraId="77182D94" w14:textId="77777777" w:rsidR="00077E9F" w:rsidRPr="00663F45" w:rsidRDefault="00077E9F" w:rsidP="00C73976">
      <w:pPr>
        <w:numPr>
          <w:ilvl w:val="0"/>
          <w:numId w:val="65"/>
        </w:numPr>
        <w:tabs>
          <w:tab w:val="left" w:pos="709"/>
        </w:tabs>
        <w:spacing w:line="23" w:lineRule="atLeast"/>
        <w:ind w:left="709" w:right="-113" w:hanging="425"/>
        <w:contextualSpacing/>
        <w:rPr>
          <w:rFonts w:eastAsia="Calibri" w:cs="Arial"/>
          <w:sz w:val="20"/>
          <w:szCs w:val="20"/>
          <w:lang w:val="ru-RU"/>
        </w:rPr>
      </w:pPr>
      <w:r w:rsidRPr="00663F45">
        <w:rPr>
          <w:rFonts w:eastAsia="Calibri" w:cs="Arial"/>
          <w:sz w:val="20"/>
          <w:szCs w:val="20"/>
        </w:rPr>
        <w:t>Pracovné osvetlenie predné a zadné, spolu min. 8 svetiel</w:t>
      </w:r>
    </w:p>
    <w:p w14:paraId="75997A9A" w14:textId="77777777" w:rsidR="00077E9F" w:rsidRPr="00663F45" w:rsidRDefault="00077E9F" w:rsidP="00C73976">
      <w:pPr>
        <w:numPr>
          <w:ilvl w:val="0"/>
          <w:numId w:val="65"/>
        </w:numPr>
        <w:tabs>
          <w:tab w:val="left" w:pos="709"/>
        </w:tabs>
        <w:spacing w:line="23" w:lineRule="atLeast"/>
        <w:ind w:left="709" w:right="-113" w:hanging="425"/>
        <w:contextualSpacing/>
        <w:rPr>
          <w:rFonts w:eastAsia="Calibri" w:cs="Arial"/>
          <w:sz w:val="20"/>
          <w:szCs w:val="20"/>
          <w:lang w:val="ru-RU"/>
        </w:rPr>
      </w:pPr>
      <w:r w:rsidRPr="00663F45">
        <w:rPr>
          <w:rFonts w:eastAsia="Calibri" w:cs="Arial"/>
          <w:sz w:val="20"/>
          <w:szCs w:val="20"/>
        </w:rPr>
        <w:t>Osvetlenie pre jazdu po pozemných komunikáciách</w:t>
      </w:r>
    </w:p>
    <w:p w14:paraId="1C015F42" w14:textId="77777777" w:rsidR="00077E9F" w:rsidRPr="00663F45" w:rsidRDefault="00077E9F" w:rsidP="00C73976">
      <w:pPr>
        <w:numPr>
          <w:ilvl w:val="0"/>
          <w:numId w:val="65"/>
        </w:numPr>
        <w:tabs>
          <w:tab w:val="left" w:pos="709"/>
        </w:tabs>
        <w:spacing w:line="23" w:lineRule="atLeast"/>
        <w:ind w:left="709" w:right="-113" w:hanging="425"/>
        <w:contextualSpacing/>
        <w:rPr>
          <w:rFonts w:eastAsia="Calibri" w:cs="Arial"/>
          <w:sz w:val="20"/>
          <w:szCs w:val="20"/>
          <w:lang w:val="ru-RU"/>
        </w:rPr>
      </w:pPr>
      <w:r w:rsidRPr="00663F45">
        <w:rPr>
          <w:rFonts w:eastAsia="Calibri" w:cs="Arial"/>
          <w:sz w:val="20"/>
          <w:szCs w:val="20"/>
        </w:rPr>
        <w:t>Výstražné majáky 2ks umiestnené na kabíne</w:t>
      </w:r>
    </w:p>
    <w:p w14:paraId="7BB01D72" w14:textId="77777777" w:rsidR="00077E9F" w:rsidRPr="00663F45" w:rsidRDefault="00077E9F" w:rsidP="00C73976">
      <w:pPr>
        <w:numPr>
          <w:ilvl w:val="0"/>
          <w:numId w:val="65"/>
        </w:numPr>
        <w:tabs>
          <w:tab w:val="left" w:pos="709"/>
        </w:tabs>
        <w:spacing w:line="23" w:lineRule="atLeast"/>
        <w:ind w:left="709" w:right="-113" w:hanging="425"/>
        <w:contextualSpacing/>
        <w:rPr>
          <w:rFonts w:eastAsia="Calibri" w:cs="Arial"/>
          <w:sz w:val="20"/>
          <w:szCs w:val="20"/>
          <w:lang w:val="ru-RU"/>
        </w:rPr>
      </w:pPr>
      <w:r w:rsidRPr="00663F45">
        <w:rPr>
          <w:rFonts w:eastAsia="Calibri" w:cs="Arial"/>
          <w:sz w:val="20"/>
          <w:szCs w:val="20"/>
        </w:rPr>
        <w:t>Zadné označenie s najvyššou povolenou rýchlosťou</w:t>
      </w:r>
    </w:p>
    <w:p w14:paraId="2E66A0A4" w14:textId="77777777" w:rsidR="00077E9F" w:rsidRPr="00663F45" w:rsidRDefault="00077E9F" w:rsidP="00C73976">
      <w:pPr>
        <w:numPr>
          <w:ilvl w:val="0"/>
          <w:numId w:val="65"/>
        </w:numPr>
        <w:tabs>
          <w:tab w:val="left" w:pos="709"/>
        </w:tabs>
        <w:spacing w:line="23" w:lineRule="atLeast"/>
        <w:ind w:left="709" w:right="-113" w:hanging="425"/>
        <w:contextualSpacing/>
        <w:rPr>
          <w:rFonts w:eastAsia="Calibri" w:cs="Arial"/>
          <w:sz w:val="20"/>
          <w:szCs w:val="20"/>
          <w:lang w:val="ru-RU"/>
        </w:rPr>
      </w:pPr>
      <w:r w:rsidRPr="00663F45">
        <w:rPr>
          <w:rFonts w:eastAsia="Calibri" w:cs="Arial"/>
          <w:sz w:val="20"/>
          <w:szCs w:val="20"/>
        </w:rPr>
        <w:t>Predné blatníky otočné</w:t>
      </w:r>
    </w:p>
    <w:p w14:paraId="322D81BB" w14:textId="77777777" w:rsidR="00077E9F" w:rsidRPr="00663F45" w:rsidRDefault="00077E9F" w:rsidP="00C73976">
      <w:pPr>
        <w:numPr>
          <w:ilvl w:val="0"/>
          <w:numId w:val="65"/>
        </w:numPr>
        <w:tabs>
          <w:tab w:val="left" w:pos="709"/>
        </w:tabs>
        <w:spacing w:line="23" w:lineRule="atLeast"/>
        <w:ind w:left="709" w:right="-113" w:hanging="425"/>
        <w:contextualSpacing/>
        <w:rPr>
          <w:rFonts w:eastAsia="Calibri" w:cs="Arial"/>
          <w:sz w:val="20"/>
          <w:szCs w:val="20"/>
          <w:lang w:val="ru-RU"/>
        </w:rPr>
      </w:pPr>
      <w:r w:rsidRPr="00663F45">
        <w:rPr>
          <w:rFonts w:eastAsia="Calibri" w:cs="Arial"/>
          <w:sz w:val="20"/>
          <w:szCs w:val="20"/>
        </w:rPr>
        <w:t>Zadné blatníky rozšírené</w:t>
      </w:r>
    </w:p>
    <w:p w14:paraId="16D6A7B8" w14:textId="77777777" w:rsidR="00077E9F" w:rsidRPr="00663F45" w:rsidRDefault="00077E9F" w:rsidP="00C73976">
      <w:pPr>
        <w:numPr>
          <w:ilvl w:val="0"/>
          <w:numId w:val="65"/>
        </w:numPr>
        <w:tabs>
          <w:tab w:val="left" w:pos="709"/>
        </w:tabs>
        <w:spacing w:line="23" w:lineRule="atLeast"/>
        <w:ind w:left="709" w:right="-113" w:hanging="425"/>
        <w:contextualSpacing/>
        <w:rPr>
          <w:rFonts w:eastAsia="Calibri" w:cs="Arial"/>
          <w:sz w:val="20"/>
          <w:szCs w:val="20"/>
          <w:lang w:val="ru-RU"/>
        </w:rPr>
      </w:pPr>
      <w:r w:rsidRPr="00663F45">
        <w:rPr>
          <w:rFonts w:eastAsia="Calibri" w:cs="Arial"/>
          <w:sz w:val="20"/>
          <w:szCs w:val="20"/>
        </w:rPr>
        <w:t>Odpojovač batérie</w:t>
      </w:r>
    </w:p>
    <w:p w14:paraId="43ED0DF1" w14:textId="77777777" w:rsidR="00077E9F" w:rsidRPr="00663F45" w:rsidRDefault="00077E9F" w:rsidP="00503547">
      <w:pPr>
        <w:tabs>
          <w:tab w:val="left" w:pos="709"/>
        </w:tabs>
        <w:spacing w:line="23" w:lineRule="atLeast"/>
        <w:ind w:left="709" w:right="-113" w:hanging="425"/>
        <w:contextualSpacing/>
        <w:rPr>
          <w:rFonts w:eastAsia="Calibri" w:cs="Arial"/>
          <w:sz w:val="20"/>
          <w:szCs w:val="20"/>
          <w:lang w:val="ru-RU"/>
        </w:rPr>
      </w:pPr>
    </w:p>
    <w:p w14:paraId="783CB70E" w14:textId="77777777" w:rsidR="00077E9F" w:rsidRPr="00663F45" w:rsidRDefault="00077E9F" w:rsidP="00503547">
      <w:pPr>
        <w:spacing w:line="23" w:lineRule="atLeast"/>
        <w:ind w:left="709" w:right="-113" w:hanging="425"/>
        <w:rPr>
          <w:rFonts w:eastAsia="Calibri" w:cs="Arial"/>
          <w:b/>
          <w:sz w:val="20"/>
          <w:szCs w:val="20"/>
        </w:rPr>
      </w:pPr>
      <w:r w:rsidRPr="00663F45">
        <w:rPr>
          <w:rFonts w:eastAsia="Calibri" w:cs="Arial"/>
          <w:b/>
          <w:sz w:val="20"/>
          <w:szCs w:val="20"/>
        </w:rPr>
        <w:t>Brzdy:</w:t>
      </w:r>
    </w:p>
    <w:p w14:paraId="4C47927D" w14:textId="77777777" w:rsidR="00077E9F" w:rsidRPr="00663F45" w:rsidRDefault="00077E9F" w:rsidP="00C73976">
      <w:pPr>
        <w:numPr>
          <w:ilvl w:val="0"/>
          <w:numId w:val="65"/>
        </w:numPr>
        <w:tabs>
          <w:tab w:val="left" w:pos="709"/>
        </w:tabs>
        <w:spacing w:line="23" w:lineRule="atLeast"/>
        <w:ind w:left="709" w:right="-113" w:hanging="425"/>
        <w:contextualSpacing/>
        <w:rPr>
          <w:rFonts w:eastAsia="Calibri" w:cs="Arial"/>
          <w:sz w:val="20"/>
          <w:szCs w:val="20"/>
          <w:lang w:val="ru-RU"/>
        </w:rPr>
      </w:pPr>
      <w:r w:rsidRPr="00663F45">
        <w:rPr>
          <w:rFonts w:eastAsia="Calibri" w:cs="Arial"/>
          <w:sz w:val="20"/>
          <w:szCs w:val="20"/>
          <w:lang w:val="ru-RU"/>
        </w:rPr>
        <w:t>Prevádzkové brzdy hydraulické – mokré</w:t>
      </w:r>
    </w:p>
    <w:p w14:paraId="70CBAFBB" w14:textId="77777777" w:rsidR="00077E9F" w:rsidRPr="00663F45" w:rsidRDefault="00077E9F" w:rsidP="00C73976">
      <w:pPr>
        <w:numPr>
          <w:ilvl w:val="0"/>
          <w:numId w:val="65"/>
        </w:numPr>
        <w:tabs>
          <w:tab w:val="left" w:pos="709"/>
        </w:tabs>
        <w:spacing w:line="23" w:lineRule="atLeast"/>
        <w:ind w:left="709" w:right="-113" w:hanging="425"/>
        <w:contextualSpacing/>
        <w:rPr>
          <w:rFonts w:eastAsia="Calibri" w:cs="Arial"/>
          <w:sz w:val="20"/>
          <w:szCs w:val="20"/>
          <w:lang w:val="ru-RU"/>
        </w:rPr>
      </w:pPr>
      <w:r w:rsidRPr="00663F45">
        <w:rPr>
          <w:rFonts w:eastAsia="Calibri" w:cs="Arial"/>
          <w:sz w:val="20"/>
          <w:szCs w:val="20"/>
          <w:lang w:val="ru-RU"/>
        </w:rPr>
        <w:t>Parkovacia brzda</w:t>
      </w:r>
    </w:p>
    <w:p w14:paraId="51218F78" w14:textId="77777777" w:rsidR="00077E9F" w:rsidRPr="00663F45" w:rsidRDefault="00077E9F" w:rsidP="00C73976">
      <w:pPr>
        <w:numPr>
          <w:ilvl w:val="0"/>
          <w:numId w:val="65"/>
        </w:numPr>
        <w:tabs>
          <w:tab w:val="left" w:pos="709"/>
        </w:tabs>
        <w:spacing w:line="23" w:lineRule="atLeast"/>
        <w:ind w:left="709" w:right="-113" w:hanging="425"/>
        <w:contextualSpacing/>
        <w:rPr>
          <w:rFonts w:eastAsia="Calibri" w:cs="Arial"/>
          <w:sz w:val="20"/>
          <w:szCs w:val="20"/>
          <w:lang w:val="ru-RU"/>
        </w:rPr>
      </w:pPr>
      <w:r w:rsidRPr="00663F45">
        <w:rPr>
          <w:rFonts w:eastAsia="Calibri" w:cs="Arial"/>
          <w:sz w:val="20"/>
          <w:szCs w:val="20"/>
          <w:lang w:val="ru-RU"/>
        </w:rPr>
        <w:t xml:space="preserve">Brzdy prívesu vzduchotlakové 1+2 hadicové </w:t>
      </w:r>
    </w:p>
    <w:p w14:paraId="0F89D639" w14:textId="77777777" w:rsidR="00077E9F" w:rsidRPr="00663F45" w:rsidRDefault="00077E9F" w:rsidP="00503547">
      <w:pPr>
        <w:spacing w:line="23" w:lineRule="atLeast"/>
        <w:ind w:left="709" w:right="-113" w:hanging="425"/>
        <w:rPr>
          <w:rFonts w:eastAsia="Calibri" w:cs="Arial"/>
          <w:sz w:val="20"/>
          <w:szCs w:val="20"/>
        </w:rPr>
      </w:pPr>
    </w:p>
    <w:p w14:paraId="35EC0433" w14:textId="77777777" w:rsidR="00077E9F" w:rsidRPr="00663F45" w:rsidRDefault="00077E9F" w:rsidP="00503547">
      <w:pPr>
        <w:spacing w:line="23" w:lineRule="atLeast"/>
        <w:ind w:left="709" w:right="-113" w:hanging="425"/>
        <w:rPr>
          <w:rFonts w:eastAsia="Calibri" w:cs="Arial"/>
          <w:b/>
          <w:sz w:val="20"/>
          <w:szCs w:val="20"/>
        </w:rPr>
      </w:pPr>
      <w:r w:rsidRPr="00663F45">
        <w:rPr>
          <w:rFonts w:eastAsia="Calibri" w:cs="Arial"/>
          <w:b/>
          <w:sz w:val="20"/>
          <w:szCs w:val="20"/>
        </w:rPr>
        <w:t>Pneumatiky a rozmery:</w:t>
      </w:r>
    </w:p>
    <w:p w14:paraId="3A69FAE9" w14:textId="77777777" w:rsidR="00077E9F" w:rsidRPr="00663F45" w:rsidRDefault="00077E9F" w:rsidP="00C73976">
      <w:pPr>
        <w:numPr>
          <w:ilvl w:val="0"/>
          <w:numId w:val="65"/>
        </w:numPr>
        <w:tabs>
          <w:tab w:val="left" w:pos="709"/>
        </w:tabs>
        <w:spacing w:line="23" w:lineRule="atLeast"/>
        <w:ind w:left="709" w:right="-113" w:hanging="425"/>
        <w:contextualSpacing/>
        <w:rPr>
          <w:rFonts w:eastAsia="Calibri" w:cs="Arial"/>
          <w:sz w:val="20"/>
          <w:szCs w:val="20"/>
          <w:lang w:val="ru-RU"/>
        </w:rPr>
      </w:pPr>
      <w:r w:rsidRPr="00663F45">
        <w:rPr>
          <w:rFonts w:eastAsia="Calibri" w:cs="Arial"/>
          <w:sz w:val="20"/>
          <w:szCs w:val="20"/>
          <w:lang w:val="ru-RU"/>
        </w:rPr>
        <w:t xml:space="preserve">Predná náprava </w:t>
      </w:r>
      <w:r w:rsidRPr="00663F45">
        <w:rPr>
          <w:rFonts w:eastAsia="Calibri" w:cs="Arial"/>
          <w:sz w:val="20"/>
          <w:szCs w:val="20"/>
        </w:rPr>
        <w:t xml:space="preserve">zosilnená HEVY DUTY, </w:t>
      </w:r>
      <w:r w:rsidRPr="00663F45">
        <w:rPr>
          <w:rFonts w:eastAsia="Calibri" w:cs="Arial"/>
          <w:sz w:val="20"/>
          <w:szCs w:val="20"/>
          <w:lang w:val="ru-RU"/>
        </w:rPr>
        <w:t>hnaná</w:t>
      </w:r>
      <w:r w:rsidRPr="00663F45">
        <w:rPr>
          <w:rFonts w:eastAsia="Calibri" w:cs="Arial"/>
          <w:sz w:val="20"/>
          <w:szCs w:val="20"/>
        </w:rPr>
        <w:t xml:space="preserve"> </w:t>
      </w:r>
      <w:r w:rsidRPr="00663F45">
        <w:rPr>
          <w:rFonts w:eastAsia="Calibri" w:cs="Arial"/>
          <w:sz w:val="20"/>
          <w:szCs w:val="20"/>
          <w:lang w:val="ru-RU"/>
        </w:rPr>
        <w:t>(4WD)</w:t>
      </w:r>
      <w:r w:rsidRPr="00663F45">
        <w:rPr>
          <w:rFonts w:eastAsia="Calibri" w:cs="Arial"/>
          <w:sz w:val="20"/>
          <w:szCs w:val="20"/>
        </w:rPr>
        <w:t xml:space="preserve"> </w:t>
      </w:r>
      <w:r w:rsidRPr="00663F45">
        <w:rPr>
          <w:rFonts w:eastAsia="Calibri" w:cs="Arial"/>
          <w:sz w:val="20"/>
          <w:szCs w:val="20"/>
          <w:lang w:val="ru-RU"/>
        </w:rPr>
        <w:t>s rýchlosťou do 40km/h</w:t>
      </w:r>
    </w:p>
    <w:p w14:paraId="0ECB8315" w14:textId="77777777" w:rsidR="00077E9F" w:rsidRPr="00663F45" w:rsidRDefault="00077E9F" w:rsidP="00C73976">
      <w:pPr>
        <w:numPr>
          <w:ilvl w:val="0"/>
          <w:numId w:val="65"/>
        </w:numPr>
        <w:tabs>
          <w:tab w:val="left" w:pos="709"/>
        </w:tabs>
        <w:spacing w:line="23" w:lineRule="atLeast"/>
        <w:ind w:left="709" w:right="-113" w:hanging="425"/>
        <w:contextualSpacing/>
        <w:rPr>
          <w:rFonts w:eastAsia="Calibri" w:cs="Arial"/>
          <w:sz w:val="20"/>
          <w:szCs w:val="20"/>
          <w:lang w:val="ru-RU"/>
        </w:rPr>
      </w:pPr>
      <w:r w:rsidRPr="00663F45">
        <w:rPr>
          <w:rFonts w:eastAsia="Calibri" w:cs="Arial"/>
          <w:sz w:val="20"/>
          <w:szCs w:val="20"/>
          <w:lang w:val="ru-RU"/>
        </w:rPr>
        <w:t xml:space="preserve">Zadná náprava </w:t>
      </w:r>
      <w:r w:rsidRPr="00663F45">
        <w:rPr>
          <w:rFonts w:eastAsia="Calibri" w:cs="Arial"/>
          <w:sz w:val="20"/>
          <w:szCs w:val="20"/>
        </w:rPr>
        <w:t xml:space="preserve">zosilnená HEVY DUTY, </w:t>
      </w:r>
      <w:r w:rsidRPr="00663F45">
        <w:rPr>
          <w:rFonts w:eastAsia="Calibri" w:cs="Arial"/>
          <w:sz w:val="20"/>
          <w:szCs w:val="20"/>
          <w:lang w:val="ru-RU"/>
        </w:rPr>
        <w:t>s portálom do 40</w:t>
      </w:r>
      <w:r w:rsidRPr="00663F45">
        <w:rPr>
          <w:rFonts w:eastAsia="Calibri" w:cs="Arial"/>
          <w:sz w:val="20"/>
          <w:szCs w:val="20"/>
        </w:rPr>
        <w:t xml:space="preserve"> </w:t>
      </w:r>
      <w:r w:rsidRPr="00663F45">
        <w:rPr>
          <w:rFonts w:eastAsia="Calibri" w:cs="Arial"/>
          <w:sz w:val="20"/>
          <w:szCs w:val="20"/>
          <w:lang w:val="ru-RU"/>
        </w:rPr>
        <w:t>km/h</w:t>
      </w:r>
    </w:p>
    <w:p w14:paraId="30706637" w14:textId="77777777" w:rsidR="00077E9F" w:rsidRPr="00663F45" w:rsidRDefault="00077E9F" w:rsidP="00C73976">
      <w:pPr>
        <w:numPr>
          <w:ilvl w:val="0"/>
          <w:numId w:val="65"/>
        </w:numPr>
        <w:tabs>
          <w:tab w:val="left" w:pos="709"/>
        </w:tabs>
        <w:spacing w:line="23" w:lineRule="atLeast"/>
        <w:ind w:left="709" w:right="-113" w:hanging="425"/>
        <w:contextualSpacing/>
        <w:rPr>
          <w:rFonts w:eastAsia="Calibri" w:cs="Arial"/>
          <w:sz w:val="20"/>
          <w:szCs w:val="20"/>
          <w:lang w:val="ru-RU"/>
        </w:rPr>
      </w:pPr>
      <w:r w:rsidRPr="00663F45">
        <w:rPr>
          <w:rFonts w:eastAsia="Calibri" w:cs="Arial"/>
          <w:sz w:val="20"/>
          <w:szCs w:val="20"/>
        </w:rPr>
        <w:t>Rázvor náprav max. 2500 mm</w:t>
      </w:r>
    </w:p>
    <w:p w14:paraId="630E1E8D" w14:textId="77777777" w:rsidR="00077E9F" w:rsidRPr="00663F45" w:rsidRDefault="00077E9F" w:rsidP="00C73976">
      <w:pPr>
        <w:numPr>
          <w:ilvl w:val="0"/>
          <w:numId w:val="65"/>
        </w:numPr>
        <w:tabs>
          <w:tab w:val="left" w:pos="709"/>
        </w:tabs>
        <w:spacing w:line="23" w:lineRule="atLeast"/>
        <w:ind w:left="709" w:right="-113" w:hanging="425"/>
        <w:contextualSpacing/>
        <w:rPr>
          <w:rFonts w:eastAsia="Calibri" w:cs="Arial"/>
          <w:sz w:val="20"/>
          <w:szCs w:val="20"/>
          <w:lang w:val="ru-RU"/>
        </w:rPr>
      </w:pPr>
      <w:r w:rsidRPr="00663F45">
        <w:rPr>
          <w:rFonts w:eastAsia="Calibri" w:cs="Arial"/>
          <w:sz w:val="20"/>
          <w:szCs w:val="20"/>
        </w:rPr>
        <w:t>Lesné – zosilnené disky kolies s ochranou ventilov</w:t>
      </w:r>
    </w:p>
    <w:p w14:paraId="2FB6E782" w14:textId="77777777" w:rsidR="00077E9F" w:rsidRPr="00663F45" w:rsidRDefault="00077E9F" w:rsidP="00C73976">
      <w:pPr>
        <w:numPr>
          <w:ilvl w:val="0"/>
          <w:numId w:val="65"/>
        </w:numPr>
        <w:tabs>
          <w:tab w:val="left" w:pos="709"/>
        </w:tabs>
        <w:spacing w:line="23" w:lineRule="atLeast"/>
        <w:ind w:left="709" w:right="-113" w:hanging="425"/>
        <w:contextualSpacing/>
        <w:rPr>
          <w:rFonts w:eastAsia="Calibri" w:cs="Arial"/>
          <w:sz w:val="20"/>
          <w:szCs w:val="20"/>
          <w:lang w:val="ru-RU"/>
        </w:rPr>
      </w:pPr>
      <w:r w:rsidRPr="00663F45">
        <w:rPr>
          <w:rFonts w:eastAsia="Calibri" w:cs="Arial"/>
          <w:sz w:val="20"/>
          <w:szCs w:val="20"/>
          <w:lang w:val="ru-RU"/>
        </w:rPr>
        <w:t xml:space="preserve">Predná náprava </w:t>
      </w:r>
      <w:r w:rsidRPr="00663F45">
        <w:rPr>
          <w:rFonts w:eastAsia="Calibri" w:cs="Arial"/>
          <w:sz w:val="20"/>
          <w:szCs w:val="20"/>
        </w:rPr>
        <w:t>min 12,4 R 24, prípadne ekvivalentné (320-340/85 R24) minimálne 8PR</w:t>
      </w:r>
      <w:r w:rsidRPr="00663F45">
        <w:rPr>
          <w:rFonts w:cs="Arial"/>
          <w:sz w:val="20"/>
          <w:szCs w:val="20"/>
        </w:rPr>
        <w:t xml:space="preserve"> </w:t>
      </w:r>
      <w:r w:rsidRPr="00663F45">
        <w:rPr>
          <w:rFonts w:eastAsia="Calibri" w:cs="Arial"/>
          <w:sz w:val="20"/>
          <w:szCs w:val="20"/>
        </w:rPr>
        <w:t>šípový vzor</w:t>
      </w:r>
    </w:p>
    <w:p w14:paraId="16DC295D" w14:textId="77777777" w:rsidR="00077E9F" w:rsidRPr="00663F45" w:rsidRDefault="00077E9F" w:rsidP="00C73976">
      <w:pPr>
        <w:numPr>
          <w:ilvl w:val="0"/>
          <w:numId w:val="65"/>
        </w:numPr>
        <w:tabs>
          <w:tab w:val="left" w:pos="567"/>
        </w:tabs>
        <w:spacing w:line="23" w:lineRule="atLeast"/>
        <w:ind w:left="709" w:right="-113" w:hanging="425"/>
        <w:contextualSpacing/>
        <w:rPr>
          <w:rFonts w:eastAsia="Calibri" w:cs="Arial"/>
          <w:sz w:val="20"/>
          <w:szCs w:val="20"/>
        </w:rPr>
      </w:pPr>
      <w:r w:rsidRPr="00663F45">
        <w:rPr>
          <w:rFonts w:eastAsia="Calibri" w:cs="Arial"/>
          <w:sz w:val="20"/>
          <w:szCs w:val="20"/>
          <w:lang w:val="ru-RU"/>
        </w:rPr>
        <w:t xml:space="preserve">Zadná náprava </w:t>
      </w:r>
      <w:r w:rsidRPr="00663F45">
        <w:rPr>
          <w:rFonts w:eastAsia="Calibri" w:cs="Arial"/>
          <w:sz w:val="20"/>
          <w:szCs w:val="20"/>
        </w:rPr>
        <w:t xml:space="preserve"> min 16,9 R 34, prípadne ekvivalentné (420-460/85 R34)</w:t>
      </w:r>
      <w:r w:rsidRPr="00663F45">
        <w:rPr>
          <w:rFonts w:cs="Arial"/>
          <w:sz w:val="20"/>
          <w:szCs w:val="20"/>
        </w:rPr>
        <w:t xml:space="preserve"> </w:t>
      </w:r>
      <w:r w:rsidRPr="00663F45">
        <w:rPr>
          <w:rFonts w:eastAsia="Calibri" w:cs="Arial"/>
          <w:sz w:val="20"/>
          <w:szCs w:val="20"/>
        </w:rPr>
        <w:t>minimálne 8PR</w:t>
      </w:r>
      <w:r w:rsidRPr="00663F45">
        <w:rPr>
          <w:rFonts w:cs="Arial"/>
          <w:sz w:val="20"/>
          <w:szCs w:val="20"/>
        </w:rPr>
        <w:t xml:space="preserve"> </w:t>
      </w:r>
      <w:r w:rsidRPr="00663F45">
        <w:rPr>
          <w:rFonts w:eastAsia="Calibri" w:cs="Arial"/>
          <w:sz w:val="20"/>
          <w:szCs w:val="20"/>
        </w:rPr>
        <w:t>šípový vzor</w:t>
      </w:r>
    </w:p>
    <w:p w14:paraId="172BA509" w14:textId="77777777" w:rsidR="00077E9F" w:rsidRPr="00663F45" w:rsidRDefault="00077E9F" w:rsidP="00C73976">
      <w:pPr>
        <w:numPr>
          <w:ilvl w:val="0"/>
          <w:numId w:val="65"/>
        </w:numPr>
        <w:tabs>
          <w:tab w:val="left" w:pos="709"/>
        </w:tabs>
        <w:spacing w:line="23" w:lineRule="atLeast"/>
        <w:ind w:left="709" w:right="-113" w:hanging="425"/>
        <w:contextualSpacing/>
        <w:rPr>
          <w:rFonts w:eastAsia="Calibri" w:cs="Arial"/>
          <w:sz w:val="20"/>
          <w:szCs w:val="20"/>
          <w:lang w:val="ru-RU"/>
        </w:rPr>
      </w:pPr>
      <w:r w:rsidRPr="00663F45">
        <w:rPr>
          <w:rFonts w:eastAsia="Calibri" w:cs="Arial"/>
          <w:sz w:val="20"/>
          <w:szCs w:val="20"/>
        </w:rPr>
        <w:t>Snehové reťaze na všetky kolesá (bezhrotové) s min. dvojitou stopou, hrúbka materiálu min. 7 mm</w:t>
      </w:r>
    </w:p>
    <w:p w14:paraId="0067125B" w14:textId="77777777" w:rsidR="00077E9F" w:rsidRPr="00663F45" w:rsidRDefault="00077E9F" w:rsidP="00C73976">
      <w:pPr>
        <w:numPr>
          <w:ilvl w:val="0"/>
          <w:numId w:val="65"/>
        </w:numPr>
        <w:tabs>
          <w:tab w:val="left" w:pos="709"/>
        </w:tabs>
        <w:spacing w:line="23" w:lineRule="atLeast"/>
        <w:ind w:left="709" w:right="-113" w:hanging="425"/>
        <w:contextualSpacing/>
        <w:rPr>
          <w:rFonts w:eastAsia="Calibri" w:cs="Arial"/>
          <w:sz w:val="20"/>
          <w:szCs w:val="20"/>
          <w:lang w:val="ru-RU"/>
        </w:rPr>
      </w:pPr>
      <w:r w:rsidRPr="00663F45">
        <w:rPr>
          <w:rFonts w:eastAsia="Calibri" w:cs="Arial"/>
          <w:sz w:val="20"/>
          <w:szCs w:val="20"/>
        </w:rPr>
        <w:t>Svetlá výška min. 425 mm</w:t>
      </w:r>
    </w:p>
    <w:p w14:paraId="0D37D67F" w14:textId="77777777" w:rsidR="00077E9F" w:rsidRPr="00663F45" w:rsidRDefault="00077E9F" w:rsidP="00C73976">
      <w:pPr>
        <w:numPr>
          <w:ilvl w:val="0"/>
          <w:numId w:val="65"/>
        </w:numPr>
        <w:spacing w:line="23" w:lineRule="atLeast"/>
        <w:ind w:left="709" w:right="-113" w:hanging="425"/>
        <w:contextualSpacing/>
        <w:rPr>
          <w:rFonts w:eastAsia="Calibri" w:cs="Arial"/>
          <w:sz w:val="20"/>
          <w:szCs w:val="20"/>
          <w:lang w:val="ru-RU"/>
        </w:rPr>
      </w:pPr>
      <w:r w:rsidRPr="00663F45">
        <w:rPr>
          <w:rFonts w:eastAsia="Calibri" w:cs="Arial"/>
          <w:sz w:val="20"/>
          <w:szCs w:val="20"/>
          <w:lang w:val="ru-RU"/>
        </w:rPr>
        <w:t xml:space="preserve">Závažia: </w:t>
      </w:r>
      <w:r w:rsidRPr="00663F45">
        <w:rPr>
          <w:rFonts w:eastAsia="Calibri" w:cs="Arial"/>
          <w:sz w:val="20"/>
          <w:szCs w:val="20"/>
          <w:lang w:val="ru-RU"/>
        </w:rPr>
        <w:tab/>
        <w:t xml:space="preserve">predné do PTBZ </w:t>
      </w:r>
      <w:r w:rsidRPr="00663F45">
        <w:rPr>
          <w:rFonts w:eastAsia="Calibri" w:cs="Arial"/>
          <w:sz w:val="20"/>
          <w:szCs w:val="20"/>
        </w:rPr>
        <w:t xml:space="preserve">min. </w:t>
      </w:r>
      <w:r w:rsidRPr="00663F45">
        <w:rPr>
          <w:rFonts w:eastAsia="Calibri" w:cs="Arial"/>
          <w:sz w:val="20"/>
          <w:szCs w:val="20"/>
          <w:lang w:val="ru-RU"/>
        </w:rPr>
        <w:t>300 kg</w:t>
      </w:r>
      <w:r w:rsidRPr="00663F45">
        <w:rPr>
          <w:rFonts w:eastAsia="Calibri" w:cs="Arial"/>
          <w:sz w:val="20"/>
          <w:szCs w:val="20"/>
          <w:lang w:val="ru-RU"/>
        </w:rPr>
        <w:tab/>
        <w:t xml:space="preserve"> </w:t>
      </w:r>
    </w:p>
    <w:p w14:paraId="322C8AC6" w14:textId="77777777" w:rsidR="00077E9F" w:rsidRPr="00663F45" w:rsidRDefault="00077E9F" w:rsidP="00503547">
      <w:pPr>
        <w:tabs>
          <w:tab w:val="left" w:pos="709"/>
        </w:tabs>
        <w:spacing w:line="23" w:lineRule="atLeast"/>
        <w:ind w:left="709" w:right="-113" w:hanging="425"/>
        <w:contextualSpacing/>
        <w:rPr>
          <w:rFonts w:eastAsia="Calibri" w:cs="Arial"/>
          <w:sz w:val="20"/>
          <w:szCs w:val="20"/>
          <w:lang w:val="ru-RU"/>
        </w:rPr>
      </w:pPr>
      <w:r w:rsidRPr="00663F45">
        <w:rPr>
          <w:rFonts w:eastAsia="Calibri" w:cs="Arial"/>
          <w:sz w:val="20"/>
          <w:szCs w:val="20"/>
          <w:lang w:val="ru-RU"/>
        </w:rPr>
        <w:t xml:space="preserve"> </w:t>
      </w:r>
      <w:r w:rsidRPr="00663F45">
        <w:rPr>
          <w:rFonts w:eastAsia="Calibri" w:cs="Arial"/>
          <w:sz w:val="20"/>
          <w:szCs w:val="20"/>
          <w:lang w:val="ru-RU"/>
        </w:rPr>
        <w:tab/>
      </w:r>
      <w:r w:rsidRPr="00663F45">
        <w:rPr>
          <w:rFonts w:eastAsia="Calibri" w:cs="Arial"/>
          <w:sz w:val="20"/>
          <w:szCs w:val="20"/>
          <w:lang w:val="ru-RU"/>
        </w:rPr>
        <w:tab/>
        <w:t xml:space="preserve">zadných kolies   </w:t>
      </w:r>
      <w:r w:rsidRPr="00663F45">
        <w:rPr>
          <w:rFonts w:eastAsia="Calibri" w:cs="Arial"/>
          <w:sz w:val="20"/>
          <w:szCs w:val="20"/>
        </w:rPr>
        <w:t xml:space="preserve">min. </w:t>
      </w:r>
      <w:r w:rsidRPr="00663F45">
        <w:rPr>
          <w:rFonts w:eastAsia="Calibri" w:cs="Arial"/>
          <w:sz w:val="20"/>
          <w:szCs w:val="20"/>
          <w:lang w:val="ru-RU"/>
        </w:rPr>
        <w:t>270 kg</w:t>
      </w:r>
    </w:p>
    <w:p w14:paraId="71D49E77" w14:textId="77777777" w:rsidR="00077E9F" w:rsidRPr="00663F45" w:rsidRDefault="00077E9F" w:rsidP="00077E9F">
      <w:pPr>
        <w:tabs>
          <w:tab w:val="left" w:pos="709"/>
        </w:tabs>
        <w:spacing w:line="23" w:lineRule="atLeast"/>
        <w:ind w:right="-113"/>
        <w:contextualSpacing/>
        <w:rPr>
          <w:rFonts w:eastAsia="Calibri" w:cs="Arial"/>
          <w:b/>
          <w:sz w:val="20"/>
          <w:szCs w:val="20"/>
          <w:lang w:val="ru-RU"/>
        </w:rPr>
      </w:pPr>
      <w:r w:rsidRPr="00663F45">
        <w:rPr>
          <w:rFonts w:eastAsia="Calibri" w:cs="Arial"/>
          <w:b/>
          <w:sz w:val="20"/>
          <w:szCs w:val="20"/>
          <w:lang w:val="ru-RU"/>
        </w:rPr>
        <w:t>Povinná výbava:</w:t>
      </w:r>
    </w:p>
    <w:p w14:paraId="04D0364E" w14:textId="5396B963" w:rsidR="00077E9F" w:rsidRPr="00663F45" w:rsidRDefault="00077E9F" w:rsidP="00C73976">
      <w:pPr>
        <w:numPr>
          <w:ilvl w:val="0"/>
          <w:numId w:val="65"/>
        </w:numPr>
        <w:tabs>
          <w:tab w:val="left" w:pos="709"/>
        </w:tabs>
        <w:spacing w:line="23" w:lineRule="atLeast"/>
        <w:ind w:left="709" w:right="-113" w:hanging="425"/>
        <w:contextualSpacing/>
        <w:rPr>
          <w:rFonts w:eastAsia="Calibri" w:cs="Arial"/>
          <w:sz w:val="20"/>
          <w:szCs w:val="20"/>
        </w:rPr>
      </w:pPr>
      <w:r w:rsidRPr="00663F45">
        <w:rPr>
          <w:rFonts w:eastAsia="Calibri" w:cs="Arial"/>
          <w:sz w:val="20"/>
          <w:szCs w:val="20"/>
        </w:rPr>
        <w:t xml:space="preserve">Povinná výbava podľa vyhlášky č. 134/2018 Z. z. MDV SR.: </w:t>
      </w:r>
    </w:p>
    <w:p w14:paraId="42BFFBF8" w14:textId="77777777" w:rsidR="00077E9F" w:rsidRPr="00663F45" w:rsidRDefault="00077E9F" w:rsidP="00503547">
      <w:pPr>
        <w:numPr>
          <w:ilvl w:val="0"/>
          <w:numId w:val="58"/>
        </w:numPr>
        <w:tabs>
          <w:tab w:val="left" w:pos="1134"/>
        </w:tabs>
        <w:spacing w:line="23" w:lineRule="atLeast"/>
        <w:ind w:left="993" w:right="-113" w:hanging="284"/>
        <w:contextualSpacing/>
        <w:rPr>
          <w:rFonts w:eastAsia="Calibri" w:cs="Arial"/>
          <w:sz w:val="20"/>
          <w:szCs w:val="20"/>
        </w:rPr>
      </w:pPr>
      <w:r w:rsidRPr="00663F45">
        <w:rPr>
          <w:rFonts w:eastAsia="Calibri" w:cs="Arial"/>
          <w:sz w:val="20"/>
          <w:szCs w:val="20"/>
        </w:rPr>
        <w:t xml:space="preserve">výstražný trojuholník </w:t>
      </w:r>
    </w:p>
    <w:p w14:paraId="5A322452" w14:textId="77777777" w:rsidR="00077E9F" w:rsidRPr="00663F45" w:rsidRDefault="00077E9F" w:rsidP="00503547">
      <w:pPr>
        <w:numPr>
          <w:ilvl w:val="0"/>
          <w:numId w:val="58"/>
        </w:numPr>
        <w:tabs>
          <w:tab w:val="left" w:pos="1134"/>
        </w:tabs>
        <w:spacing w:line="23" w:lineRule="atLeast"/>
        <w:ind w:left="993" w:right="-113" w:hanging="284"/>
        <w:contextualSpacing/>
        <w:rPr>
          <w:rFonts w:eastAsia="Calibri" w:cs="Arial"/>
          <w:sz w:val="20"/>
          <w:szCs w:val="20"/>
        </w:rPr>
      </w:pPr>
      <w:r w:rsidRPr="00663F45">
        <w:rPr>
          <w:rFonts w:eastAsia="Calibri" w:cs="Arial"/>
          <w:sz w:val="20"/>
          <w:szCs w:val="20"/>
        </w:rPr>
        <w:t xml:space="preserve">reflexná vesta </w:t>
      </w:r>
    </w:p>
    <w:p w14:paraId="50A845B7" w14:textId="77777777" w:rsidR="00077E9F" w:rsidRPr="00663F45" w:rsidRDefault="00077E9F" w:rsidP="00503547">
      <w:pPr>
        <w:numPr>
          <w:ilvl w:val="0"/>
          <w:numId w:val="58"/>
        </w:numPr>
        <w:tabs>
          <w:tab w:val="left" w:pos="1134"/>
        </w:tabs>
        <w:spacing w:line="23" w:lineRule="atLeast"/>
        <w:ind w:left="993" w:right="-113" w:hanging="284"/>
        <w:contextualSpacing/>
        <w:rPr>
          <w:rFonts w:eastAsia="Calibri" w:cs="Arial"/>
          <w:sz w:val="20"/>
          <w:szCs w:val="20"/>
        </w:rPr>
      </w:pPr>
      <w:r w:rsidRPr="00663F45">
        <w:rPr>
          <w:rFonts w:eastAsia="Calibri" w:cs="Arial"/>
          <w:sz w:val="20"/>
          <w:szCs w:val="20"/>
        </w:rPr>
        <w:lastRenderedPageBreak/>
        <w:t xml:space="preserve">lekárnička </w:t>
      </w:r>
    </w:p>
    <w:p w14:paraId="628754D8" w14:textId="77777777" w:rsidR="00077E9F" w:rsidRPr="00663F45" w:rsidRDefault="00077E9F" w:rsidP="00503547">
      <w:pPr>
        <w:numPr>
          <w:ilvl w:val="0"/>
          <w:numId w:val="58"/>
        </w:numPr>
        <w:tabs>
          <w:tab w:val="left" w:pos="1134"/>
        </w:tabs>
        <w:spacing w:line="23" w:lineRule="atLeast"/>
        <w:ind w:left="993" w:right="-113" w:hanging="284"/>
        <w:contextualSpacing/>
        <w:rPr>
          <w:rFonts w:eastAsia="Calibri" w:cs="Arial"/>
          <w:sz w:val="20"/>
          <w:szCs w:val="20"/>
        </w:rPr>
      </w:pPr>
      <w:r w:rsidRPr="00663F45">
        <w:rPr>
          <w:rFonts w:eastAsia="Calibri" w:cs="Arial"/>
          <w:sz w:val="20"/>
          <w:szCs w:val="20"/>
        </w:rPr>
        <w:t xml:space="preserve">zakladací klin </w:t>
      </w:r>
    </w:p>
    <w:p w14:paraId="7CCEDABA" w14:textId="77777777" w:rsidR="00077E9F" w:rsidRPr="00663F45" w:rsidRDefault="00077E9F" w:rsidP="00503547">
      <w:pPr>
        <w:numPr>
          <w:ilvl w:val="0"/>
          <w:numId w:val="58"/>
        </w:numPr>
        <w:tabs>
          <w:tab w:val="left" w:pos="1134"/>
        </w:tabs>
        <w:spacing w:line="23" w:lineRule="atLeast"/>
        <w:ind w:left="993" w:right="-113" w:hanging="284"/>
        <w:contextualSpacing/>
        <w:rPr>
          <w:rFonts w:eastAsia="Calibri" w:cs="Arial"/>
          <w:sz w:val="20"/>
          <w:szCs w:val="20"/>
        </w:rPr>
      </w:pPr>
      <w:r w:rsidRPr="00663F45">
        <w:rPr>
          <w:rFonts w:eastAsia="Calibri" w:cs="Arial"/>
          <w:sz w:val="20"/>
          <w:szCs w:val="20"/>
        </w:rPr>
        <w:t>jeden, alebo viac hasiacich prístrojov, ktorých celková hmotnosť náplní je najmenej 6 kg vrátane upevnenia v traktore</w:t>
      </w:r>
    </w:p>
    <w:p w14:paraId="26A9FFDE" w14:textId="77777777" w:rsidR="00077E9F" w:rsidRPr="00663F45" w:rsidRDefault="00077E9F" w:rsidP="00503547">
      <w:pPr>
        <w:numPr>
          <w:ilvl w:val="0"/>
          <w:numId w:val="58"/>
        </w:numPr>
        <w:tabs>
          <w:tab w:val="left" w:pos="1134"/>
        </w:tabs>
        <w:spacing w:line="23" w:lineRule="atLeast"/>
        <w:ind w:left="993" w:right="-113" w:hanging="284"/>
        <w:contextualSpacing/>
        <w:rPr>
          <w:rFonts w:eastAsia="Calibri" w:cs="Arial"/>
          <w:sz w:val="20"/>
          <w:szCs w:val="20"/>
        </w:rPr>
      </w:pPr>
      <w:r w:rsidRPr="00663F45">
        <w:rPr>
          <w:rFonts w:eastAsia="Calibri" w:cs="Arial"/>
          <w:sz w:val="20"/>
          <w:szCs w:val="20"/>
        </w:rPr>
        <w:t>označenie pre pomalé vozidlá</w:t>
      </w:r>
    </w:p>
    <w:p w14:paraId="62C9A982" w14:textId="77777777" w:rsidR="00077E9F" w:rsidRPr="00663F45" w:rsidRDefault="00077E9F" w:rsidP="00503547">
      <w:pPr>
        <w:numPr>
          <w:ilvl w:val="0"/>
          <w:numId w:val="58"/>
        </w:numPr>
        <w:tabs>
          <w:tab w:val="left" w:pos="1134"/>
        </w:tabs>
        <w:spacing w:line="23" w:lineRule="atLeast"/>
        <w:ind w:left="993" w:right="-113" w:hanging="284"/>
        <w:contextualSpacing/>
        <w:rPr>
          <w:rFonts w:eastAsia="Calibri" w:cs="Arial"/>
          <w:sz w:val="20"/>
          <w:szCs w:val="20"/>
        </w:rPr>
      </w:pPr>
      <w:r w:rsidRPr="00663F45">
        <w:rPr>
          <w:rFonts w:eastAsia="Calibri" w:cs="Arial"/>
          <w:sz w:val="20"/>
          <w:szCs w:val="20"/>
        </w:rPr>
        <w:t>hydraulický zdvihák min. 20 t</w:t>
      </w:r>
    </w:p>
    <w:p w14:paraId="6D78D377" w14:textId="77777777" w:rsidR="00077E9F" w:rsidRPr="00663F45" w:rsidRDefault="00077E9F" w:rsidP="00503547">
      <w:pPr>
        <w:numPr>
          <w:ilvl w:val="0"/>
          <w:numId w:val="58"/>
        </w:numPr>
        <w:tabs>
          <w:tab w:val="left" w:pos="1134"/>
        </w:tabs>
        <w:spacing w:line="23" w:lineRule="atLeast"/>
        <w:ind w:left="993" w:right="-113" w:hanging="284"/>
        <w:contextualSpacing/>
        <w:rPr>
          <w:rFonts w:eastAsia="Calibri" w:cs="Arial"/>
          <w:sz w:val="20"/>
          <w:szCs w:val="20"/>
        </w:rPr>
      </w:pPr>
      <w:r w:rsidRPr="00663F45">
        <w:rPr>
          <w:rFonts w:eastAsia="Calibri" w:cs="Arial"/>
          <w:sz w:val="20"/>
          <w:szCs w:val="20"/>
        </w:rPr>
        <w:t>kľúč na matice alebo skrutky kolies</w:t>
      </w:r>
    </w:p>
    <w:p w14:paraId="4F556401" w14:textId="77777777" w:rsidR="00077E9F" w:rsidRPr="00663F45" w:rsidRDefault="00077E9F" w:rsidP="00503547">
      <w:pPr>
        <w:tabs>
          <w:tab w:val="left" w:pos="709"/>
        </w:tabs>
        <w:spacing w:line="23" w:lineRule="atLeast"/>
        <w:ind w:left="709" w:right="-113" w:hanging="425"/>
        <w:contextualSpacing/>
        <w:rPr>
          <w:rFonts w:eastAsia="Calibri" w:cs="Arial"/>
          <w:sz w:val="20"/>
          <w:szCs w:val="20"/>
          <w:lang w:val="ru-RU"/>
        </w:rPr>
      </w:pPr>
    </w:p>
    <w:p w14:paraId="19EA6A3C" w14:textId="77777777" w:rsidR="00077E9F" w:rsidRPr="00663F45" w:rsidRDefault="00077E9F" w:rsidP="00503547">
      <w:pPr>
        <w:tabs>
          <w:tab w:val="left" w:pos="709"/>
        </w:tabs>
        <w:spacing w:line="23" w:lineRule="atLeast"/>
        <w:ind w:left="709" w:right="-113" w:hanging="425"/>
        <w:rPr>
          <w:rFonts w:eastAsia="Calibri" w:cs="Arial"/>
          <w:sz w:val="20"/>
          <w:szCs w:val="20"/>
          <w:lang w:val="ru-RU"/>
        </w:rPr>
      </w:pPr>
      <w:r w:rsidRPr="00663F45">
        <w:rPr>
          <w:rFonts w:eastAsia="Calibri" w:cs="Arial"/>
          <w:b/>
          <w:sz w:val="20"/>
          <w:szCs w:val="20"/>
          <w:lang w:val="ru-RU"/>
        </w:rPr>
        <w:t xml:space="preserve">Servis </w:t>
      </w:r>
    </w:p>
    <w:p w14:paraId="50FA3A8A" w14:textId="77777777" w:rsidR="00077E9F" w:rsidRPr="00663F45" w:rsidRDefault="00077E9F" w:rsidP="00C73976">
      <w:pPr>
        <w:pStyle w:val="Odsekzoznamu"/>
        <w:numPr>
          <w:ilvl w:val="0"/>
          <w:numId w:val="65"/>
        </w:numPr>
        <w:tabs>
          <w:tab w:val="left" w:pos="709"/>
        </w:tabs>
        <w:spacing w:line="23" w:lineRule="atLeast"/>
        <w:ind w:left="709" w:right="-113" w:hanging="425"/>
        <w:contextualSpacing/>
        <w:rPr>
          <w:rFonts w:eastAsia="Calibri" w:cs="Arial"/>
          <w:sz w:val="20"/>
          <w:szCs w:val="20"/>
          <w:lang w:val="ru-RU"/>
        </w:rPr>
      </w:pPr>
      <w:r w:rsidRPr="00663F45">
        <w:rPr>
          <w:rFonts w:eastAsia="Calibri" w:cs="Arial"/>
          <w:sz w:val="20"/>
          <w:szCs w:val="20"/>
          <w:lang w:val="ru-RU"/>
        </w:rPr>
        <w:t xml:space="preserve">Vykonanie kompletných záručných servisných prehliadok v cene traktora vrátane materiálu, filtrov, dopravy a práce mechanika pri záruke 36 mesiacov alebo 3000 Mth, t.j. </w:t>
      </w:r>
      <w:r w:rsidRPr="00663F45">
        <w:rPr>
          <w:rFonts w:eastAsia="Calibri" w:cs="Arial"/>
          <w:sz w:val="20"/>
          <w:szCs w:val="20"/>
        </w:rPr>
        <w:t>vykonanie</w:t>
      </w:r>
      <w:r w:rsidRPr="00663F45">
        <w:rPr>
          <w:rFonts w:eastAsia="Calibri" w:cs="Arial"/>
          <w:sz w:val="20"/>
          <w:szCs w:val="20"/>
          <w:lang w:val="ru-RU"/>
        </w:rPr>
        <w:t xml:space="preserve"> 7 záručných servisných prehliadok.</w:t>
      </w:r>
      <w:r w:rsidRPr="00663F45">
        <w:rPr>
          <w:rFonts w:cs="Arial"/>
          <w:sz w:val="20"/>
          <w:szCs w:val="20"/>
        </w:rPr>
        <w:t xml:space="preserve"> </w:t>
      </w:r>
      <w:r w:rsidRPr="00663F45">
        <w:rPr>
          <w:rFonts w:eastAsia="Calibri" w:cs="Arial"/>
          <w:sz w:val="20"/>
          <w:szCs w:val="20"/>
          <w:lang w:val="ru-RU"/>
        </w:rPr>
        <w:t>(uplatniteľné v ktoromkoľvek autorizovanom servisnom stredisku  formou mobilného výjazdového servisu do miesta dodania verejného obstarávateľa). Autorizovaným strediskom sa rozumie schválená alebo nezávislá opravovňa v distribučnom systéme výrobcu.</w:t>
      </w:r>
    </w:p>
    <w:p w14:paraId="2AA4A98F" w14:textId="77777777" w:rsidR="00077E9F" w:rsidRPr="00663F45" w:rsidRDefault="00077E9F" w:rsidP="00503547">
      <w:pPr>
        <w:tabs>
          <w:tab w:val="left" w:pos="709"/>
        </w:tabs>
        <w:spacing w:line="23" w:lineRule="atLeast"/>
        <w:ind w:left="709" w:right="-113" w:hanging="425"/>
        <w:contextualSpacing/>
        <w:rPr>
          <w:rFonts w:eastAsia="Calibri" w:cs="Arial"/>
          <w:sz w:val="20"/>
          <w:szCs w:val="20"/>
          <w:lang w:val="ru-RU"/>
        </w:rPr>
      </w:pPr>
    </w:p>
    <w:p w14:paraId="0A099C3C" w14:textId="77777777" w:rsidR="00077E9F" w:rsidRPr="00663F45" w:rsidRDefault="00077E9F" w:rsidP="00503547">
      <w:pPr>
        <w:tabs>
          <w:tab w:val="left" w:pos="709"/>
        </w:tabs>
        <w:spacing w:line="23" w:lineRule="atLeast"/>
        <w:ind w:left="709" w:right="-113" w:hanging="425"/>
        <w:rPr>
          <w:rFonts w:eastAsia="Calibri" w:cs="Arial"/>
          <w:sz w:val="20"/>
          <w:szCs w:val="20"/>
          <w:lang w:val="ru-RU"/>
        </w:rPr>
      </w:pPr>
      <w:r w:rsidRPr="00663F45">
        <w:rPr>
          <w:rFonts w:eastAsia="Calibri" w:cs="Arial"/>
          <w:b/>
          <w:sz w:val="20"/>
          <w:szCs w:val="20"/>
          <w:lang w:val="ru-RU"/>
        </w:rPr>
        <w:t xml:space="preserve">Príslušenstvo </w:t>
      </w:r>
    </w:p>
    <w:p w14:paraId="2DBB4FA3" w14:textId="77777777" w:rsidR="00077E9F" w:rsidRPr="00663F45" w:rsidRDefault="00077E9F" w:rsidP="00C73976">
      <w:pPr>
        <w:pStyle w:val="Odsekzoznamu"/>
        <w:numPr>
          <w:ilvl w:val="0"/>
          <w:numId w:val="65"/>
        </w:numPr>
        <w:tabs>
          <w:tab w:val="left" w:pos="709"/>
        </w:tabs>
        <w:spacing w:line="23" w:lineRule="atLeast"/>
        <w:ind w:left="709" w:right="-113" w:hanging="425"/>
        <w:contextualSpacing/>
        <w:rPr>
          <w:rFonts w:eastAsia="Calibri" w:cs="Arial"/>
          <w:sz w:val="20"/>
          <w:szCs w:val="20"/>
          <w:lang w:val="ru-RU"/>
        </w:rPr>
      </w:pPr>
      <w:r w:rsidRPr="00663F45">
        <w:rPr>
          <w:rFonts w:eastAsia="Calibri" w:cs="Arial"/>
          <w:sz w:val="20"/>
          <w:szCs w:val="20"/>
          <w:lang w:val="ru-RU"/>
        </w:rPr>
        <w:t>Čelný nakladač</w:t>
      </w:r>
      <w:r w:rsidRPr="00663F45">
        <w:rPr>
          <w:rFonts w:cs="Arial"/>
          <w:sz w:val="20"/>
          <w:szCs w:val="20"/>
        </w:rPr>
        <w:t xml:space="preserve"> </w:t>
      </w:r>
      <w:r w:rsidRPr="00663F45">
        <w:rPr>
          <w:rFonts w:eastAsia="Calibri" w:cs="Arial"/>
          <w:sz w:val="20"/>
          <w:szCs w:val="20"/>
          <w:lang w:val="ru-RU"/>
        </w:rPr>
        <w:t>s euroúchytom</w:t>
      </w:r>
    </w:p>
    <w:p w14:paraId="05EAEFA5" w14:textId="77777777" w:rsidR="00077E9F" w:rsidRPr="00663F45" w:rsidRDefault="00077E9F" w:rsidP="00503547">
      <w:pPr>
        <w:tabs>
          <w:tab w:val="left" w:pos="993"/>
          <w:tab w:val="left" w:pos="1276"/>
        </w:tabs>
        <w:spacing w:line="23" w:lineRule="atLeast"/>
        <w:ind w:left="993" w:right="-113" w:hanging="284"/>
        <w:contextualSpacing/>
        <w:rPr>
          <w:rFonts w:eastAsia="Calibri" w:cs="Arial"/>
          <w:sz w:val="20"/>
          <w:szCs w:val="20"/>
          <w:lang w:val="ru-RU"/>
        </w:rPr>
      </w:pPr>
      <w:r w:rsidRPr="00663F45">
        <w:rPr>
          <w:rFonts w:eastAsia="Calibri" w:cs="Arial"/>
          <w:sz w:val="20"/>
          <w:szCs w:val="20"/>
          <w:lang w:val="ru-RU"/>
        </w:rPr>
        <w:t>-</w:t>
      </w:r>
      <w:r w:rsidRPr="00663F45">
        <w:rPr>
          <w:rFonts w:eastAsia="Calibri" w:cs="Arial"/>
          <w:sz w:val="20"/>
          <w:szCs w:val="20"/>
          <w:lang w:val="ru-RU"/>
        </w:rPr>
        <w:tab/>
        <w:t>Maximálna výška zdvihu v oku výložníka min. 3500 mm</w:t>
      </w:r>
    </w:p>
    <w:p w14:paraId="20F82EBC" w14:textId="77777777" w:rsidR="00077E9F" w:rsidRPr="00663F45" w:rsidRDefault="00077E9F" w:rsidP="00503547">
      <w:pPr>
        <w:tabs>
          <w:tab w:val="left" w:pos="993"/>
          <w:tab w:val="left" w:pos="1276"/>
        </w:tabs>
        <w:spacing w:line="23" w:lineRule="atLeast"/>
        <w:ind w:left="993" w:right="-113" w:hanging="284"/>
        <w:contextualSpacing/>
        <w:rPr>
          <w:rFonts w:eastAsia="Calibri" w:cs="Arial"/>
          <w:sz w:val="20"/>
          <w:szCs w:val="20"/>
          <w:lang w:val="ru-RU"/>
        </w:rPr>
      </w:pPr>
      <w:r w:rsidRPr="00663F45">
        <w:rPr>
          <w:rFonts w:eastAsia="Calibri" w:cs="Arial"/>
          <w:sz w:val="20"/>
          <w:szCs w:val="20"/>
          <w:lang w:val="ru-RU"/>
        </w:rPr>
        <w:t>-</w:t>
      </w:r>
      <w:r w:rsidRPr="00663F45">
        <w:rPr>
          <w:rFonts w:eastAsia="Calibri" w:cs="Arial"/>
          <w:sz w:val="20"/>
          <w:szCs w:val="20"/>
          <w:lang w:val="ru-RU"/>
        </w:rPr>
        <w:tab/>
        <w:t>Zdvíhacia (trhacia) sila dole v oku výložníka min. 2500 kg</w:t>
      </w:r>
    </w:p>
    <w:p w14:paraId="6C25B910" w14:textId="77777777" w:rsidR="00077E9F" w:rsidRPr="00663F45" w:rsidRDefault="00077E9F" w:rsidP="00503547">
      <w:pPr>
        <w:tabs>
          <w:tab w:val="left" w:pos="993"/>
          <w:tab w:val="left" w:pos="1276"/>
        </w:tabs>
        <w:spacing w:line="23" w:lineRule="atLeast"/>
        <w:ind w:left="993" w:right="-113" w:hanging="284"/>
        <w:contextualSpacing/>
        <w:rPr>
          <w:rFonts w:eastAsia="Calibri" w:cs="Arial"/>
          <w:sz w:val="20"/>
          <w:szCs w:val="20"/>
          <w:lang w:val="ru-RU"/>
        </w:rPr>
      </w:pPr>
      <w:r w:rsidRPr="00663F45">
        <w:rPr>
          <w:rFonts w:eastAsia="Calibri" w:cs="Arial"/>
          <w:sz w:val="20"/>
          <w:szCs w:val="20"/>
          <w:lang w:val="ru-RU"/>
        </w:rPr>
        <w:t>-</w:t>
      </w:r>
      <w:r w:rsidRPr="00663F45">
        <w:rPr>
          <w:rFonts w:eastAsia="Calibri" w:cs="Arial"/>
          <w:sz w:val="20"/>
          <w:szCs w:val="20"/>
          <w:lang w:val="ru-RU"/>
        </w:rPr>
        <w:tab/>
        <w:t>Maximálna nosnosť v čape v maximálnej výške min. 1600kg</w:t>
      </w:r>
    </w:p>
    <w:p w14:paraId="7E3981B0" w14:textId="77777777" w:rsidR="00077E9F" w:rsidRPr="00663F45" w:rsidRDefault="00077E9F" w:rsidP="00503547">
      <w:pPr>
        <w:tabs>
          <w:tab w:val="left" w:pos="993"/>
          <w:tab w:val="left" w:pos="1276"/>
        </w:tabs>
        <w:spacing w:line="23" w:lineRule="atLeast"/>
        <w:ind w:left="993" w:right="-113" w:hanging="284"/>
        <w:contextualSpacing/>
        <w:rPr>
          <w:rFonts w:eastAsia="Calibri" w:cs="Arial"/>
          <w:sz w:val="20"/>
          <w:szCs w:val="20"/>
          <w:lang w:val="ru-RU"/>
        </w:rPr>
      </w:pPr>
      <w:r w:rsidRPr="00663F45">
        <w:rPr>
          <w:rFonts w:eastAsia="Calibri" w:cs="Arial"/>
          <w:sz w:val="20"/>
          <w:szCs w:val="20"/>
          <w:lang w:val="ru-RU"/>
        </w:rPr>
        <w:t>-</w:t>
      </w:r>
      <w:r w:rsidRPr="00663F45">
        <w:rPr>
          <w:rFonts w:eastAsia="Calibri" w:cs="Arial"/>
          <w:sz w:val="20"/>
          <w:szCs w:val="20"/>
          <w:lang w:val="ru-RU"/>
        </w:rPr>
        <w:tab/>
        <w:t>Hĺbkový dosah min. 100 mm</w:t>
      </w:r>
    </w:p>
    <w:p w14:paraId="7F3125E9" w14:textId="77777777" w:rsidR="00077E9F" w:rsidRPr="00663F45" w:rsidRDefault="00077E9F" w:rsidP="00503547">
      <w:pPr>
        <w:tabs>
          <w:tab w:val="left" w:pos="993"/>
          <w:tab w:val="left" w:pos="1276"/>
        </w:tabs>
        <w:spacing w:line="23" w:lineRule="atLeast"/>
        <w:ind w:left="993" w:right="-113" w:hanging="284"/>
        <w:contextualSpacing/>
        <w:rPr>
          <w:rFonts w:eastAsia="Calibri" w:cs="Arial"/>
          <w:sz w:val="20"/>
          <w:szCs w:val="20"/>
          <w:lang w:val="ru-RU"/>
        </w:rPr>
      </w:pPr>
      <w:r w:rsidRPr="00663F45">
        <w:rPr>
          <w:rFonts w:eastAsia="Calibri" w:cs="Arial"/>
          <w:sz w:val="20"/>
          <w:szCs w:val="20"/>
          <w:lang w:val="ru-RU"/>
        </w:rPr>
        <w:t>-</w:t>
      </w:r>
      <w:r w:rsidRPr="00663F45">
        <w:rPr>
          <w:rFonts w:eastAsia="Calibri" w:cs="Arial"/>
          <w:sz w:val="20"/>
          <w:szCs w:val="20"/>
          <w:lang w:val="ru-RU"/>
        </w:rPr>
        <w:tab/>
        <w:t>Paralelogram</w:t>
      </w:r>
    </w:p>
    <w:p w14:paraId="1B8847EB" w14:textId="77777777" w:rsidR="00077E9F" w:rsidRPr="00663F45" w:rsidRDefault="00077E9F" w:rsidP="00503547">
      <w:pPr>
        <w:tabs>
          <w:tab w:val="left" w:pos="993"/>
          <w:tab w:val="left" w:pos="1276"/>
        </w:tabs>
        <w:spacing w:line="23" w:lineRule="atLeast"/>
        <w:ind w:left="993" w:right="-113" w:hanging="284"/>
        <w:contextualSpacing/>
        <w:rPr>
          <w:rFonts w:eastAsia="Calibri" w:cs="Arial"/>
          <w:sz w:val="20"/>
          <w:szCs w:val="20"/>
          <w:lang w:val="ru-RU"/>
        </w:rPr>
      </w:pPr>
      <w:r w:rsidRPr="00663F45">
        <w:rPr>
          <w:rFonts w:eastAsia="Calibri" w:cs="Arial"/>
          <w:sz w:val="20"/>
          <w:szCs w:val="20"/>
          <w:lang w:val="ru-RU"/>
        </w:rPr>
        <w:t>-</w:t>
      </w:r>
      <w:r w:rsidRPr="00663F45">
        <w:rPr>
          <w:rFonts w:eastAsia="Calibri" w:cs="Arial"/>
          <w:sz w:val="20"/>
          <w:szCs w:val="20"/>
          <w:lang w:val="ru-RU"/>
        </w:rPr>
        <w:tab/>
        <w:t>Tlmičom rázov</w:t>
      </w:r>
    </w:p>
    <w:p w14:paraId="563BC7FA" w14:textId="77777777" w:rsidR="00077E9F" w:rsidRPr="00663F45" w:rsidRDefault="00077E9F" w:rsidP="00503547">
      <w:pPr>
        <w:tabs>
          <w:tab w:val="left" w:pos="993"/>
          <w:tab w:val="left" w:pos="1276"/>
        </w:tabs>
        <w:spacing w:line="23" w:lineRule="atLeast"/>
        <w:ind w:left="993" w:right="-113" w:hanging="284"/>
        <w:contextualSpacing/>
        <w:rPr>
          <w:rFonts w:eastAsia="Calibri" w:cs="Arial"/>
          <w:sz w:val="20"/>
          <w:szCs w:val="20"/>
          <w:lang w:val="ru-RU"/>
        </w:rPr>
      </w:pPr>
      <w:r w:rsidRPr="00663F45">
        <w:rPr>
          <w:rFonts w:eastAsia="Calibri" w:cs="Arial"/>
          <w:sz w:val="20"/>
          <w:szCs w:val="20"/>
          <w:lang w:val="ru-RU"/>
        </w:rPr>
        <w:t>-</w:t>
      </w:r>
      <w:r w:rsidRPr="00663F45">
        <w:rPr>
          <w:rFonts w:eastAsia="Calibri" w:cs="Arial"/>
          <w:sz w:val="20"/>
          <w:szCs w:val="20"/>
          <w:lang w:val="ru-RU"/>
        </w:rPr>
        <w:tab/>
        <w:t>Rychloupínací systém hydrauliky</w:t>
      </w:r>
    </w:p>
    <w:p w14:paraId="4E73B835" w14:textId="77777777" w:rsidR="00077E9F" w:rsidRPr="00663F45" w:rsidRDefault="00077E9F" w:rsidP="00503547">
      <w:pPr>
        <w:tabs>
          <w:tab w:val="left" w:pos="993"/>
          <w:tab w:val="left" w:pos="1276"/>
        </w:tabs>
        <w:spacing w:line="23" w:lineRule="atLeast"/>
        <w:ind w:left="993" w:right="-113" w:hanging="284"/>
        <w:contextualSpacing/>
        <w:rPr>
          <w:rFonts w:eastAsia="Calibri" w:cs="Arial"/>
          <w:sz w:val="20"/>
          <w:szCs w:val="20"/>
          <w:lang w:val="ru-RU"/>
        </w:rPr>
      </w:pPr>
      <w:r w:rsidRPr="00663F45">
        <w:rPr>
          <w:rFonts w:eastAsia="Calibri" w:cs="Arial"/>
          <w:sz w:val="20"/>
          <w:szCs w:val="20"/>
          <w:lang w:val="ru-RU"/>
        </w:rPr>
        <w:t>-</w:t>
      </w:r>
      <w:r w:rsidRPr="00663F45">
        <w:rPr>
          <w:rFonts w:eastAsia="Calibri" w:cs="Arial"/>
          <w:sz w:val="20"/>
          <w:szCs w:val="20"/>
          <w:lang w:val="ru-RU"/>
        </w:rPr>
        <w:tab/>
        <w:t>3. hydraulická funkcia</w:t>
      </w:r>
    </w:p>
    <w:p w14:paraId="486EA2CB" w14:textId="77777777" w:rsidR="00077E9F" w:rsidRPr="00663F45" w:rsidRDefault="00077E9F" w:rsidP="00503547">
      <w:pPr>
        <w:tabs>
          <w:tab w:val="left" w:pos="993"/>
          <w:tab w:val="left" w:pos="1276"/>
        </w:tabs>
        <w:spacing w:line="23" w:lineRule="atLeast"/>
        <w:ind w:left="993" w:right="-113" w:hanging="284"/>
        <w:contextualSpacing/>
        <w:rPr>
          <w:rFonts w:eastAsia="Calibri" w:cs="Arial"/>
          <w:sz w:val="20"/>
          <w:szCs w:val="20"/>
          <w:lang w:val="ru-RU"/>
        </w:rPr>
      </w:pPr>
      <w:r w:rsidRPr="00663F45">
        <w:rPr>
          <w:rFonts w:eastAsia="Calibri" w:cs="Arial"/>
          <w:sz w:val="20"/>
          <w:szCs w:val="20"/>
          <w:lang w:val="ru-RU"/>
        </w:rPr>
        <w:t>-</w:t>
      </w:r>
      <w:r w:rsidRPr="00663F45">
        <w:rPr>
          <w:rFonts w:eastAsia="Calibri" w:cs="Arial"/>
          <w:sz w:val="20"/>
          <w:szCs w:val="20"/>
          <w:lang w:val="ru-RU"/>
        </w:rPr>
        <w:tab/>
        <w:t>Ovládanie z kabíny vodiča</w:t>
      </w:r>
      <w:r w:rsidRPr="00663F45">
        <w:rPr>
          <w:rFonts w:cs="Arial"/>
          <w:sz w:val="20"/>
          <w:szCs w:val="20"/>
        </w:rPr>
        <w:t xml:space="preserve"> </w:t>
      </w:r>
      <w:r w:rsidRPr="00663F45">
        <w:rPr>
          <w:rFonts w:eastAsia="Calibri" w:cs="Arial"/>
          <w:sz w:val="20"/>
          <w:szCs w:val="20"/>
          <w:lang w:val="ru-RU"/>
        </w:rPr>
        <w:t>cez samostatnú ovládaciu páku (joystick)</w:t>
      </w:r>
    </w:p>
    <w:p w14:paraId="576821E8" w14:textId="77777777" w:rsidR="00077E9F" w:rsidRPr="00663F45" w:rsidRDefault="00077E9F" w:rsidP="00503547">
      <w:pPr>
        <w:tabs>
          <w:tab w:val="left" w:pos="709"/>
          <w:tab w:val="left" w:pos="1276"/>
        </w:tabs>
        <w:spacing w:line="23" w:lineRule="atLeast"/>
        <w:ind w:left="709" w:right="-113" w:hanging="425"/>
        <w:contextualSpacing/>
        <w:rPr>
          <w:rFonts w:eastAsia="Calibri" w:cs="Arial"/>
          <w:sz w:val="20"/>
          <w:szCs w:val="20"/>
          <w:lang w:val="ru-RU"/>
        </w:rPr>
      </w:pPr>
    </w:p>
    <w:p w14:paraId="50E9AB27" w14:textId="77777777" w:rsidR="00077E9F" w:rsidRPr="00663F45" w:rsidRDefault="00077E9F" w:rsidP="00503547">
      <w:pPr>
        <w:tabs>
          <w:tab w:val="left" w:pos="709"/>
          <w:tab w:val="left" w:pos="1276"/>
        </w:tabs>
        <w:spacing w:line="23" w:lineRule="atLeast"/>
        <w:ind w:left="709" w:right="-113" w:hanging="425"/>
        <w:contextualSpacing/>
        <w:rPr>
          <w:rFonts w:eastAsia="Calibri" w:cs="Arial"/>
          <w:sz w:val="20"/>
          <w:szCs w:val="20"/>
          <w:lang w:val="ru-RU"/>
        </w:rPr>
      </w:pPr>
    </w:p>
    <w:p w14:paraId="2F57EA42" w14:textId="77777777" w:rsidR="00077E9F" w:rsidRPr="00663F45" w:rsidRDefault="00077E9F" w:rsidP="00C73976">
      <w:pPr>
        <w:pStyle w:val="Odsekzoznamu"/>
        <w:numPr>
          <w:ilvl w:val="0"/>
          <w:numId w:val="65"/>
        </w:numPr>
        <w:tabs>
          <w:tab w:val="left" w:pos="709"/>
        </w:tabs>
        <w:spacing w:line="23" w:lineRule="atLeast"/>
        <w:ind w:left="709" w:right="-113" w:hanging="425"/>
        <w:contextualSpacing/>
        <w:rPr>
          <w:rFonts w:eastAsia="Calibri" w:cs="Arial"/>
          <w:sz w:val="20"/>
          <w:szCs w:val="20"/>
          <w:lang w:val="ru-RU"/>
        </w:rPr>
      </w:pPr>
      <w:r w:rsidRPr="00663F45">
        <w:rPr>
          <w:rFonts w:eastAsia="Calibri" w:cs="Arial"/>
          <w:sz w:val="20"/>
          <w:szCs w:val="20"/>
        </w:rPr>
        <w:t>Kliešte na okrúhle balíky šírka 130 mm bez ostrých častí</w:t>
      </w:r>
    </w:p>
    <w:p w14:paraId="5AC2BFD0" w14:textId="77777777" w:rsidR="00077E9F" w:rsidRPr="00663F45" w:rsidRDefault="00077E9F" w:rsidP="00503547">
      <w:pPr>
        <w:tabs>
          <w:tab w:val="left" w:pos="709"/>
          <w:tab w:val="left" w:pos="1276"/>
        </w:tabs>
        <w:spacing w:line="23" w:lineRule="atLeast"/>
        <w:ind w:left="709" w:right="-113"/>
        <w:contextualSpacing/>
        <w:rPr>
          <w:rFonts w:eastAsia="Calibri" w:cs="Arial"/>
          <w:sz w:val="20"/>
          <w:szCs w:val="20"/>
          <w:lang w:val="ru-RU"/>
        </w:rPr>
      </w:pPr>
    </w:p>
    <w:p w14:paraId="7C458698" w14:textId="77777777" w:rsidR="00077E9F" w:rsidRPr="00663F45" w:rsidRDefault="00077E9F" w:rsidP="00503547">
      <w:pPr>
        <w:tabs>
          <w:tab w:val="left" w:pos="709"/>
        </w:tabs>
        <w:spacing w:line="23" w:lineRule="atLeast"/>
        <w:ind w:left="720" w:right="-113"/>
        <w:rPr>
          <w:rFonts w:eastAsia="Arial" w:cs="Arial"/>
          <w:sz w:val="20"/>
          <w:szCs w:val="20"/>
        </w:rPr>
      </w:pPr>
    </w:p>
    <w:p w14:paraId="124974F9" w14:textId="77777777" w:rsidR="00077E9F" w:rsidRPr="00663F45" w:rsidRDefault="00077E9F" w:rsidP="00503547">
      <w:pPr>
        <w:tabs>
          <w:tab w:val="left" w:pos="709"/>
        </w:tabs>
        <w:spacing w:line="23" w:lineRule="atLeast"/>
        <w:ind w:right="-113"/>
        <w:contextualSpacing/>
        <w:rPr>
          <w:rFonts w:eastAsia="Calibri" w:cs="Arial"/>
          <w:b/>
          <w:sz w:val="20"/>
          <w:szCs w:val="20"/>
        </w:rPr>
      </w:pPr>
      <w:r w:rsidRPr="00663F45">
        <w:rPr>
          <w:rFonts w:eastAsia="Calibri" w:cs="Arial"/>
          <w:b/>
          <w:sz w:val="20"/>
          <w:szCs w:val="20"/>
        </w:rPr>
        <w:t>Ďalšia výbava</w:t>
      </w:r>
    </w:p>
    <w:p w14:paraId="271942C2" w14:textId="77777777" w:rsidR="00077E9F" w:rsidRPr="00663F45" w:rsidRDefault="00077E9F" w:rsidP="00C73976">
      <w:pPr>
        <w:pStyle w:val="Odsekzoznamu"/>
        <w:numPr>
          <w:ilvl w:val="0"/>
          <w:numId w:val="65"/>
        </w:numPr>
        <w:tabs>
          <w:tab w:val="left" w:pos="709"/>
        </w:tabs>
        <w:spacing w:line="23" w:lineRule="atLeast"/>
        <w:ind w:right="-113" w:hanging="436"/>
        <w:contextualSpacing/>
        <w:rPr>
          <w:rFonts w:eastAsia="Arial" w:cs="Arial"/>
          <w:sz w:val="20"/>
          <w:szCs w:val="20"/>
        </w:rPr>
      </w:pPr>
      <w:r w:rsidRPr="00663F45">
        <w:rPr>
          <w:rFonts w:eastAsia="Arial" w:cs="Arial"/>
          <w:sz w:val="20"/>
          <w:szCs w:val="20"/>
        </w:rPr>
        <w:t>Držiak EČV vrátane osvetlenia</w:t>
      </w:r>
    </w:p>
    <w:p w14:paraId="0F22DF33" w14:textId="77777777" w:rsidR="00077E9F" w:rsidRPr="00663F45" w:rsidRDefault="00077E9F" w:rsidP="00C73976">
      <w:pPr>
        <w:pStyle w:val="Odsekzoznamu"/>
        <w:numPr>
          <w:ilvl w:val="0"/>
          <w:numId w:val="65"/>
        </w:numPr>
        <w:tabs>
          <w:tab w:val="left" w:pos="709"/>
        </w:tabs>
        <w:spacing w:line="23" w:lineRule="atLeast"/>
        <w:ind w:left="709" w:right="-113" w:hanging="425"/>
        <w:contextualSpacing/>
        <w:rPr>
          <w:rFonts w:eastAsia="Arial" w:cs="Arial"/>
          <w:sz w:val="20"/>
          <w:szCs w:val="20"/>
        </w:rPr>
      </w:pPr>
      <w:r w:rsidRPr="00663F45">
        <w:rPr>
          <w:rFonts w:eastAsia="Arial" w:cs="Arial"/>
          <w:sz w:val="20"/>
          <w:szCs w:val="20"/>
        </w:rPr>
        <w:t>Sada žiaroviek a poistiek</w:t>
      </w:r>
    </w:p>
    <w:p w14:paraId="47D96F62" w14:textId="77777777" w:rsidR="00077E9F" w:rsidRPr="00663F45" w:rsidRDefault="00077E9F" w:rsidP="00C73976">
      <w:pPr>
        <w:pStyle w:val="Odsekzoznamu"/>
        <w:numPr>
          <w:ilvl w:val="0"/>
          <w:numId w:val="65"/>
        </w:numPr>
        <w:tabs>
          <w:tab w:val="left" w:pos="709"/>
        </w:tabs>
        <w:spacing w:line="23" w:lineRule="atLeast"/>
        <w:ind w:left="709" w:right="-113" w:hanging="425"/>
        <w:contextualSpacing/>
        <w:rPr>
          <w:rFonts w:eastAsia="Arial" w:cs="Arial"/>
          <w:sz w:val="20"/>
          <w:szCs w:val="20"/>
        </w:rPr>
      </w:pPr>
      <w:r w:rsidRPr="00663F45">
        <w:rPr>
          <w:rFonts w:eastAsia="Arial" w:cs="Arial"/>
          <w:sz w:val="20"/>
          <w:szCs w:val="20"/>
        </w:rPr>
        <w:t>Kompresor na vzduch + hadica na plnenie pneumatík</w:t>
      </w:r>
    </w:p>
    <w:p w14:paraId="7B92E3DB" w14:textId="77777777" w:rsidR="00077E9F" w:rsidRPr="00663F45" w:rsidRDefault="00077E9F" w:rsidP="00C73976">
      <w:pPr>
        <w:pStyle w:val="Odsekzoznamu"/>
        <w:numPr>
          <w:ilvl w:val="0"/>
          <w:numId w:val="65"/>
        </w:numPr>
        <w:tabs>
          <w:tab w:val="left" w:pos="709"/>
        </w:tabs>
        <w:spacing w:line="23" w:lineRule="atLeast"/>
        <w:ind w:left="709" w:right="-113" w:hanging="425"/>
        <w:contextualSpacing/>
        <w:rPr>
          <w:rFonts w:eastAsia="Arial" w:cs="Arial"/>
          <w:sz w:val="20"/>
          <w:szCs w:val="20"/>
        </w:rPr>
      </w:pPr>
      <w:r w:rsidRPr="00663F45">
        <w:rPr>
          <w:rFonts w:eastAsia="Arial" w:cs="Arial"/>
          <w:sz w:val="20"/>
          <w:szCs w:val="20"/>
        </w:rPr>
        <w:t xml:space="preserve">Mazací lis </w:t>
      </w:r>
    </w:p>
    <w:p w14:paraId="4D3C3FEB" w14:textId="77777777" w:rsidR="00077E9F" w:rsidRPr="00663F45" w:rsidRDefault="00077E9F" w:rsidP="00C73976">
      <w:pPr>
        <w:numPr>
          <w:ilvl w:val="0"/>
          <w:numId w:val="65"/>
        </w:numPr>
        <w:tabs>
          <w:tab w:val="left" w:pos="709"/>
        </w:tabs>
        <w:spacing w:line="23" w:lineRule="atLeast"/>
        <w:ind w:left="709" w:hanging="425"/>
        <w:contextualSpacing/>
        <w:rPr>
          <w:rFonts w:eastAsia="Calibri" w:cs="Arial"/>
          <w:sz w:val="20"/>
          <w:szCs w:val="20"/>
        </w:rPr>
      </w:pPr>
      <w:r w:rsidRPr="00663F45">
        <w:rPr>
          <w:rFonts w:eastAsia="Calibri" w:cs="Arial"/>
          <w:sz w:val="20"/>
          <w:szCs w:val="20"/>
        </w:rPr>
        <w:t>Plný objem prevádzkových hmôt a mazív a min. 10 litrov paliva.</w:t>
      </w:r>
      <w:r w:rsidRPr="00663F45">
        <w:rPr>
          <w:rFonts w:eastAsia="Calibri" w:cs="Arial"/>
          <w:sz w:val="20"/>
          <w:szCs w:val="20"/>
        </w:rPr>
        <w:tab/>
      </w:r>
    </w:p>
    <w:p w14:paraId="1B6D01DA" w14:textId="77777777" w:rsidR="00077E9F" w:rsidRPr="00663F45" w:rsidRDefault="00077E9F" w:rsidP="00C73976">
      <w:pPr>
        <w:numPr>
          <w:ilvl w:val="0"/>
          <w:numId w:val="65"/>
        </w:numPr>
        <w:tabs>
          <w:tab w:val="left" w:pos="709"/>
        </w:tabs>
        <w:spacing w:line="23" w:lineRule="atLeast"/>
        <w:ind w:hanging="436"/>
        <w:contextualSpacing/>
        <w:rPr>
          <w:rFonts w:eastAsia="Calibri" w:cs="Arial"/>
          <w:sz w:val="20"/>
          <w:szCs w:val="20"/>
        </w:rPr>
      </w:pPr>
      <w:r w:rsidRPr="00663F45">
        <w:rPr>
          <w:rFonts w:eastAsia="Calibri" w:cs="Arial"/>
          <w:sz w:val="20"/>
          <w:szCs w:val="20"/>
        </w:rPr>
        <w:t>Zaškolenie obsluhy na dodávaný kolesový traktor vrátane príslušenstva v trvaní minimálne 3 hodiny vrátane praktického zácviku o čom bude spísaný písomný záznam</w:t>
      </w:r>
    </w:p>
    <w:p w14:paraId="3FECB5C1" w14:textId="77777777" w:rsidR="00077E9F" w:rsidRPr="00663F45" w:rsidRDefault="00077E9F" w:rsidP="00503547">
      <w:pPr>
        <w:tabs>
          <w:tab w:val="left" w:pos="709"/>
        </w:tabs>
        <w:spacing w:line="23" w:lineRule="atLeast"/>
        <w:rPr>
          <w:rFonts w:eastAsia="Calibri" w:cs="Arial"/>
          <w:sz w:val="20"/>
          <w:szCs w:val="20"/>
        </w:rPr>
      </w:pPr>
    </w:p>
    <w:p w14:paraId="7705715F" w14:textId="77777777" w:rsidR="00077E9F" w:rsidRPr="00663F45" w:rsidRDefault="00077E9F" w:rsidP="00C73976">
      <w:pPr>
        <w:numPr>
          <w:ilvl w:val="0"/>
          <w:numId w:val="65"/>
        </w:numPr>
        <w:tabs>
          <w:tab w:val="left" w:pos="709"/>
        </w:tabs>
        <w:spacing w:line="23" w:lineRule="atLeast"/>
        <w:ind w:hanging="436"/>
        <w:contextualSpacing/>
        <w:rPr>
          <w:rFonts w:eastAsia="Calibri" w:cs="Arial"/>
          <w:b/>
          <w:sz w:val="20"/>
          <w:szCs w:val="20"/>
        </w:rPr>
      </w:pPr>
      <w:r w:rsidRPr="00663F45">
        <w:rPr>
          <w:rFonts w:eastAsia="Calibri" w:cs="Arial"/>
          <w:b/>
          <w:sz w:val="20"/>
          <w:szCs w:val="20"/>
        </w:rPr>
        <w:t>Súčasťou zakúpených strojov bude aj kompletná sprievodná dokumentácia</w:t>
      </w:r>
      <w:r w:rsidRPr="00663F45">
        <w:rPr>
          <w:rFonts w:cs="Arial"/>
          <w:sz w:val="20"/>
          <w:szCs w:val="20"/>
        </w:rPr>
        <w:t xml:space="preserve"> </w:t>
      </w:r>
      <w:r w:rsidRPr="00663F45">
        <w:rPr>
          <w:rFonts w:eastAsia="Calibri" w:cs="Arial"/>
          <w:b/>
          <w:sz w:val="20"/>
          <w:szCs w:val="20"/>
        </w:rPr>
        <w:t>v slovenskom alebo českom jazyku ako:</w:t>
      </w:r>
      <w:r w:rsidRPr="00663F45">
        <w:rPr>
          <w:rFonts w:eastAsia="Calibri" w:cs="Arial"/>
          <w:b/>
          <w:sz w:val="20"/>
          <w:szCs w:val="20"/>
        </w:rPr>
        <w:tab/>
      </w:r>
    </w:p>
    <w:p w14:paraId="26DB358F" w14:textId="77777777" w:rsidR="00077E9F" w:rsidRPr="00663F45" w:rsidRDefault="00077E9F" w:rsidP="00503547">
      <w:pPr>
        <w:numPr>
          <w:ilvl w:val="0"/>
          <w:numId w:val="60"/>
        </w:numPr>
        <w:tabs>
          <w:tab w:val="left" w:pos="851"/>
          <w:tab w:val="left" w:pos="993"/>
        </w:tabs>
        <w:spacing w:line="23" w:lineRule="atLeast"/>
        <w:ind w:left="851" w:hanging="284"/>
        <w:contextualSpacing/>
        <w:rPr>
          <w:rFonts w:eastAsia="Calibri" w:cs="Arial"/>
          <w:sz w:val="20"/>
          <w:szCs w:val="20"/>
        </w:rPr>
      </w:pPr>
      <w:r w:rsidRPr="00663F45">
        <w:rPr>
          <w:rFonts w:eastAsia="Calibri" w:cs="Arial"/>
          <w:sz w:val="20"/>
          <w:szCs w:val="20"/>
        </w:rPr>
        <w:t>certifikát stroja platný v krajinách EU (vyhlásenie o zhode) v zmysle smernice 2006/42/ES (v SR implementované nariadením vlády SR č. 436/2008 Z. z.) v platnom znení v slovenskom jazyku alebo úradne preložené</w:t>
      </w:r>
      <w:r w:rsidRPr="00663F45">
        <w:rPr>
          <w:rFonts w:eastAsia="Calibri" w:cs="Arial"/>
          <w:sz w:val="20"/>
          <w:szCs w:val="20"/>
        </w:rPr>
        <w:tab/>
      </w:r>
    </w:p>
    <w:p w14:paraId="42A28617" w14:textId="77777777" w:rsidR="00077E9F" w:rsidRPr="00663F45" w:rsidRDefault="00077E9F" w:rsidP="00503547">
      <w:pPr>
        <w:numPr>
          <w:ilvl w:val="0"/>
          <w:numId w:val="60"/>
        </w:numPr>
        <w:tabs>
          <w:tab w:val="left" w:pos="709"/>
          <w:tab w:val="left" w:pos="851"/>
        </w:tabs>
        <w:spacing w:line="23" w:lineRule="atLeast"/>
        <w:ind w:left="851" w:hanging="142"/>
        <w:contextualSpacing/>
        <w:rPr>
          <w:rFonts w:eastAsia="Calibri" w:cs="Arial"/>
          <w:sz w:val="20"/>
          <w:szCs w:val="20"/>
        </w:rPr>
      </w:pPr>
      <w:r w:rsidRPr="00663F45">
        <w:rPr>
          <w:rFonts w:eastAsia="Calibri" w:cs="Arial"/>
          <w:sz w:val="20"/>
          <w:szCs w:val="20"/>
        </w:rPr>
        <w:t>legalizácia pohybu po verejných komunikáciách v SR (kompletné osvedčenie o evidencii vozidla pre traktor a technické osvedčenie vozidla od príslušenstva)</w:t>
      </w:r>
      <w:r w:rsidRPr="00663F45">
        <w:rPr>
          <w:rFonts w:eastAsia="Calibri" w:cs="Arial"/>
          <w:sz w:val="20"/>
          <w:szCs w:val="20"/>
        </w:rPr>
        <w:tab/>
      </w:r>
      <w:r w:rsidRPr="00663F45">
        <w:rPr>
          <w:rFonts w:eastAsia="Calibri" w:cs="Arial"/>
          <w:sz w:val="20"/>
          <w:szCs w:val="20"/>
        </w:rPr>
        <w:tab/>
      </w:r>
    </w:p>
    <w:p w14:paraId="6FFF03B5" w14:textId="77777777" w:rsidR="00077E9F" w:rsidRPr="00663F45" w:rsidRDefault="00077E9F" w:rsidP="00503547">
      <w:pPr>
        <w:numPr>
          <w:ilvl w:val="0"/>
          <w:numId w:val="60"/>
        </w:numPr>
        <w:tabs>
          <w:tab w:val="left" w:pos="709"/>
          <w:tab w:val="left" w:pos="851"/>
        </w:tabs>
        <w:spacing w:line="23" w:lineRule="atLeast"/>
        <w:ind w:hanging="11"/>
        <w:contextualSpacing/>
        <w:rPr>
          <w:rFonts w:eastAsia="Calibri" w:cs="Arial"/>
          <w:sz w:val="20"/>
          <w:szCs w:val="20"/>
        </w:rPr>
      </w:pPr>
      <w:r w:rsidRPr="00663F45">
        <w:rPr>
          <w:rFonts w:eastAsia="Calibri" w:cs="Arial"/>
          <w:sz w:val="20"/>
          <w:szCs w:val="20"/>
        </w:rPr>
        <w:t>návod na obsluhu, opravy a údržby (môže byť v digitalizovanej forme)</w:t>
      </w:r>
      <w:r w:rsidRPr="00663F45">
        <w:rPr>
          <w:rFonts w:eastAsia="Calibri" w:cs="Arial"/>
          <w:sz w:val="20"/>
          <w:szCs w:val="20"/>
        </w:rPr>
        <w:tab/>
      </w:r>
    </w:p>
    <w:p w14:paraId="253E316A" w14:textId="77777777" w:rsidR="00077E9F" w:rsidRPr="00663F45" w:rsidRDefault="00077E9F" w:rsidP="00503547">
      <w:pPr>
        <w:numPr>
          <w:ilvl w:val="0"/>
          <w:numId w:val="60"/>
        </w:numPr>
        <w:tabs>
          <w:tab w:val="left" w:pos="709"/>
          <w:tab w:val="left" w:pos="851"/>
        </w:tabs>
        <w:spacing w:line="23" w:lineRule="atLeast"/>
        <w:ind w:hanging="11"/>
        <w:contextualSpacing/>
        <w:jc w:val="both"/>
        <w:rPr>
          <w:rFonts w:eastAsia="Calibri" w:cs="Arial"/>
          <w:b/>
          <w:sz w:val="20"/>
          <w:szCs w:val="20"/>
          <w:u w:val="single"/>
        </w:rPr>
      </w:pPr>
      <w:r w:rsidRPr="00663F45">
        <w:rPr>
          <w:rFonts w:eastAsia="Calibri" w:cs="Arial"/>
          <w:sz w:val="20"/>
          <w:szCs w:val="20"/>
        </w:rPr>
        <w:t>mazací plán</w:t>
      </w:r>
    </w:p>
    <w:p w14:paraId="5DFA7052" w14:textId="77777777" w:rsidR="00077E9F" w:rsidRPr="00663F45" w:rsidRDefault="00077E9F" w:rsidP="00503547">
      <w:pPr>
        <w:numPr>
          <w:ilvl w:val="0"/>
          <w:numId w:val="60"/>
        </w:numPr>
        <w:tabs>
          <w:tab w:val="left" w:pos="709"/>
          <w:tab w:val="left" w:pos="851"/>
        </w:tabs>
        <w:spacing w:line="23" w:lineRule="atLeast"/>
        <w:ind w:hanging="11"/>
        <w:contextualSpacing/>
        <w:rPr>
          <w:rFonts w:eastAsia="Calibri" w:cs="Arial"/>
          <w:sz w:val="20"/>
          <w:szCs w:val="20"/>
        </w:rPr>
      </w:pPr>
      <w:r w:rsidRPr="00663F45">
        <w:rPr>
          <w:rFonts w:eastAsia="Calibri" w:cs="Arial"/>
          <w:sz w:val="20"/>
          <w:szCs w:val="20"/>
        </w:rPr>
        <w:t>zásady bezpečnosti práce pri prevádzke, opravách a údržbách</w:t>
      </w:r>
      <w:r w:rsidRPr="00663F45">
        <w:rPr>
          <w:rFonts w:eastAsia="Calibri" w:cs="Arial"/>
          <w:sz w:val="20"/>
          <w:szCs w:val="20"/>
        </w:rPr>
        <w:tab/>
      </w:r>
    </w:p>
    <w:p w14:paraId="6BB3D832" w14:textId="77777777" w:rsidR="00077E9F" w:rsidRPr="00663F45" w:rsidRDefault="00077E9F" w:rsidP="00503547">
      <w:pPr>
        <w:numPr>
          <w:ilvl w:val="0"/>
          <w:numId w:val="60"/>
        </w:numPr>
        <w:tabs>
          <w:tab w:val="left" w:pos="709"/>
          <w:tab w:val="left" w:pos="851"/>
        </w:tabs>
        <w:spacing w:line="23" w:lineRule="atLeast"/>
        <w:ind w:hanging="11"/>
        <w:contextualSpacing/>
        <w:rPr>
          <w:rFonts w:eastAsia="Calibri" w:cs="Arial"/>
          <w:sz w:val="20"/>
          <w:szCs w:val="20"/>
        </w:rPr>
      </w:pPr>
      <w:r w:rsidRPr="00663F45">
        <w:rPr>
          <w:rFonts w:eastAsia="Calibri" w:cs="Arial"/>
          <w:sz w:val="20"/>
          <w:szCs w:val="20"/>
        </w:rPr>
        <w:t>katalóg náhradných dielov (môže byť v digitalizovanej forme)</w:t>
      </w:r>
      <w:r w:rsidRPr="00663F45">
        <w:rPr>
          <w:rFonts w:eastAsia="Calibri" w:cs="Arial"/>
          <w:sz w:val="20"/>
          <w:szCs w:val="20"/>
        </w:rPr>
        <w:tab/>
      </w:r>
    </w:p>
    <w:p w14:paraId="6D79F145" w14:textId="77777777" w:rsidR="00077E9F" w:rsidRPr="001C773B" w:rsidRDefault="00077E9F" w:rsidP="00077E9F">
      <w:pPr>
        <w:spacing w:line="276" w:lineRule="auto"/>
        <w:jc w:val="both"/>
        <w:rPr>
          <w:rFonts w:ascii="Calibri" w:eastAsia="Calibri" w:hAnsi="Calibri"/>
          <w:b/>
          <w:u w:val="single"/>
        </w:rPr>
      </w:pPr>
    </w:p>
    <w:p w14:paraId="16D831EC" w14:textId="1DCB09DE" w:rsidR="00077E9F" w:rsidRDefault="00077E9F" w:rsidP="009E6957">
      <w:pPr>
        <w:jc w:val="both"/>
        <w:rPr>
          <w:rFonts w:cs="Arial"/>
          <w:noProof w:val="0"/>
          <w:sz w:val="20"/>
          <w:szCs w:val="20"/>
        </w:rPr>
      </w:pPr>
    </w:p>
    <w:p w14:paraId="5D21546A" w14:textId="1562759D" w:rsidR="00077E9F" w:rsidRPr="00AA2C98" w:rsidRDefault="00AA2C98" w:rsidP="00AA2C98">
      <w:pPr>
        <w:pStyle w:val="Nadpis2"/>
        <w:spacing w:before="240" w:after="60" w:line="240" w:lineRule="auto"/>
        <w:rPr>
          <w:rFonts w:cs="Arial"/>
          <w:i/>
          <w:iCs/>
          <w:noProof w:val="0"/>
          <w:szCs w:val="24"/>
        </w:rPr>
      </w:pPr>
      <w:bookmarkStart w:id="91" w:name="_Toc149130605"/>
      <w:r w:rsidRPr="00AA2C98">
        <w:rPr>
          <w:rFonts w:cs="Arial"/>
          <w:i/>
          <w:iCs/>
          <w:noProof w:val="0"/>
          <w:szCs w:val="24"/>
        </w:rPr>
        <w:lastRenderedPageBreak/>
        <w:t xml:space="preserve">Pre časť </w:t>
      </w:r>
      <w:r w:rsidR="00077E9F" w:rsidRPr="00AA2C98">
        <w:rPr>
          <w:rFonts w:cs="Arial"/>
          <w:i/>
          <w:iCs/>
          <w:noProof w:val="0"/>
          <w:szCs w:val="24"/>
        </w:rPr>
        <w:t>C) Univerzálny kolesový traktor pre  lesné škôlky ťažší</w:t>
      </w:r>
      <w:bookmarkEnd w:id="91"/>
    </w:p>
    <w:p w14:paraId="62B042D1" w14:textId="77777777" w:rsidR="00077E9F" w:rsidRPr="001C773B" w:rsidRDefault="00077E9F" w:rsidP="00077E9F">
      <w:pPr>
        <w:autoSpaceDE w:val="0"/>
        <w:autoSpaceDN w:val="0"/>
        <w:adjustRightInd w:val="0"/>
        <w:spacing w:line="23" w:lineRule="atLeast"/>
        <w:ind w:left="709"/>
        <w:jc w:val="both"/>
        <w:rPr>
          <w:rFonts w:ascii="Calibri" w:eastAsia="Calibri" w:hAnsi="Calibri" w:cs="Calibri"/>
        </w:rPr>
      </w:pPr>
    </w:p>
    <w:p w14:paraId="1F0043BD" w14:textId="32EAC48C" w:rsidR="00077E9F" w:rsidRPr="008E01AB" w:rsidRDefault="008E01AB" w:rsidP="008E01AB">
      <w:pPr>
        <w:autoSpaceDE w:val="0"/>
        <w:autoSpaceDN w:val="0"/>
        <w:adjustRightInd w:val="0"/>
        <w:spacing w:line="23" w:lineRule="atLeast"/>
        <w:jc w:val="both"/>
        <w:rPr>
          <w:rFonts w:eastAsia="Calibri" w:cs="Arial"/>
          <w:sz w:val="20"/>
          <w:szCs w:val="20"/>
          <w:u w:val="single"/>
        </w:rPr>
      </w:pPr>
      <w:r w:rsidRPr="008E01AB">
        <w:rPr>
          <w:rFonts w:eastAsia="Calibri" w:cs="Arial"/>
          <w:sz w:val="20"/>
          <w:szCs w:val="20"/>
        </w:rPr>
        <w:t xml:space="preserve">Predmetom tejto časti zákazky je </w:t>
      </w:r>
      <w:r w:rsidR="00077E9F" w:rsidRPr="008E01AB">
        <w:rPr>
          <w:rFonts w:eastAsia="Calibri" w:cs="Arial"/>
          <w:b/>
          <w:sz w:val="20"/>
          <w:szCs w:val="20"/>
        </w:rPr>
        <w:t>dodávka univerzálneho kolesového traktora</w:t>
      </w:r>
      <w:r w:rsidR="00077E9F" w:rsidRPr="008E01AB">
        <w:rPr>
          <w:rFonts w:eastAsia="Arial" w:cs="Arial"/>
          <w:color w:val="000000"/>
          <w:sz w:val="20"/>
          <w:szCs w:val="20"/>
        </w:rPr>
        <w:t xml:space="preserve"> </w:t>
      </w:r>
      <w:r w:rsidR="00077E9F" w:rsidRPr="008E01AB">
        <w:rPr>
          <w:rFonts w:eastAsia="Calibri" w:cs="Arial"/>
          <w:b/>
          <w:sz w:val="20"/>
          <w:szCs w:val="20"/>
        </w:rPr>
        <w:t xml:space="preserve">pre lesné škôlky spolu s čelným nakladačom a príslušenstvom </w:t>
      </w:r>
      <w:r w:rsidR="00077E9F" w:rsidRPr="008E01AB">
        <w:rPr>
          <w:rFonts w:eastAsia="Calibri" w:cs="Arial"/>
          <w:sz w:val="20"/>
          <w:szCs w:val="20"/>
          <w:u w:val="single"/>
        </w:rPr>
        <w:t>vrátane colných a daňových poplatkov, komplexného zabezpečenia služieb spojených s dodávkou tovaru, vrátane dopravy do miesta plnenia (náklady na dopravu, poistenie a ostatné náklady spojené s dodávkou tovaru), odskúšania prevádzky, zaškolenia obsluhy, návodu na obsluhu a údržbu, servisného zošita so záručnými podmienkami v slovenskom jazyku kompletného osvedčenia o evidencii vozidla, povinnej výbavy, kompletného príslušenstva pre plnohodnotnú prevádzku kolesového traktora, plného objemu prevádzkových hmôt a mazív, min. 10 l paliva a vrátane</w:t>
      </w:r>
      <w:r w:rsidR="00077E9F" w:rsidRPr="008E01AB">
        <w:rPr>
          <w:rFonts w:eastAsia="Calibri" w:cs="Arial"/>
          <w:sz w:val="20"/>
          <w:szCs w:val="20"/>
          <w:u w:val="single"/>
          <w:lang w:val="ru-RU"/>
        </w:rPr>
        <w:t xml:space="preserve"> vrátane vykonania kompletných záručných servisných prehliadok </w:t>
      </w:r>
      <w:r w:rsidR="00077E9F" w:rsidRPr="008E01AB">
        <w:rPr>
          <w:rFonts w:eastAsia="Calibri" w:cs="Arial"/>
          <w:sz w:val="20"/>
          <w:szCs w:val="20"/>
          <w:u w:val="single"/>
        </w:rPr>
        <w:t xml:space="preserve">predpísaných výrobcom </w:t>
      </w:r>
      <w:r w:rsidR="00077E9F" w:rsidRPr="008E01AB">
        <w:rPr>
          <w:rFonts w:eastAsia="Calibri" w:cs="Arial"/>
          <w:sz w:val="20"/>
          <w:szCs w:val="20"/>
          <w:u w:val="single"/>
          <w:lang w:val="ru-RU"/>
        </w:rPr>
        <w:t xml:space="preserve">v cene </w:t>
      </w:r>
      <w:r w:rsidR="00077E9F" w:rsidRPr="008E01AB">
        <w:rPr>
          <w:rFonts w:eastAsia="Calibri" w:cs="Arial"/>
          <w:sz w:val="20"/>
          <w:szCs w:val="20"/>
          <w:u w:val="single"/>
        </w:rPr>
        <w:t>traktora</w:t>
      </w:r>
      <w:r w:rsidR="00077E9F" w:rsidRPr="008E01AB">
        <w:rPr>
          <w:rFonts w:eastAsia="Calibri" w:cs="Arial"/>
          <w:sz w:val="20"/>
          <w:szCs w:val="20"/>
          <w:u w:val="single"/>
          <w:lang w:val="ru-RU"/>
        </w:rPr>
        <w:t xml:space="preserve"> vrátane materiálu, filtrov, dopravy a práce mechanika pri záruke 36 mesiacov alebo </w:t>
      </w:r>
      <w:r w:rsidR="00077E9F" w:rsidRPr="008E01AB">
        <w:rPr>
          <w:rFonts w:eastAsia="Calibri" w:cs="Arial"/>
          <w:sz w:val="20"/>
          <w:szCs w:val="20"/>
          <w:u w:val="single"/>
        </w:rPr>
        <w:t xml:space="preserve">3000 </w:t>
      </w:r>
      <w:r w:rsidR="00077E9F" w:rsidRPr="008E01AB">
        <w:rPr>
          <w:rFonts w:eastAsia="Calibri" w:cs="Arial"/>
          <w:sz w:val="20"/>
          <w:szCs w:val="20"/>
          <w:u w:val="single"/>
          <w:lang w:val="ru-RU"/>
        </w:rPr>
        <w:t xml:space="preserve">Mth, t.j. </w:t>
      </w:r>
      <w:r w:rsidR="00077E9F" w:rsidRPr="008E01AB">
        <w:rPr>
          <w:rFonts w:eastAsia="Calibri" w:cs="Arial"/>
          <w:sz w:val="20"/>
          <w:szCs w:val="20"/>
          <w:u w:val="single"/>
        </w:rPr>
        <w:t>vykonanie</w:t>
      </w:r>
      <w:r w:rsidR="00077E9F" w:rsidRPr="008E01AB">
        <w:rPr>
          <w:rFonts w:eastAsia="Calibri" w:cs="Arial"/>
          <w:sz w:val="20"/>
          <w:szCs w:val="20"/>
          <w:u w:val="single"/>
          <w:lang w:val="ru-RU"/>
        </w:rPr>
        <w:t xml:space="preserve"> 7 záručných servisných prehliadok.</w:t>
      </w:r>
      <w:r w:rsidR="00077E9F" w:rsidRPr="008E01AB">
        <w:rPr>
          <w:rFonts w:eastAsia="Calibri" w:cs="Arial"/>
          <w:sz w:val="20"/>
          <w:szCs w:val="20"/>
        </w:rPr>
        <w:t xml:space="preserve"> </w:t>
      </w:r>
      <w:r w:rsidR="00077E9F" w:rsidRPr="008E01AB">
        <w:rPr>
          <w:rFonts w:eastAsia="Calibri" w:cs="Arial"/>
          <w:sz w:val="20"/>
          <w:szCs w:val="20"/>
          <w:u w:val="single"/>
        </w:rPr>
        <w:t>(uplatniteľné v ktoromkoľvek autorizovanom servisnom stredisku formou mobilného výjazdového servisu do miesta dodania verejného obstarávateľa). Autorizovaným strediskom sa rozumie schválená alebo nezávislá opravovňa v distribučnom systéme výrobcu.</w:t>
      </w:r>
    </w:p>
    <w:p w14:paraId="68336E24" w14:textId="77777777" w:rsidR="00077E9F" w:rsidRPr="008E01AB" w:rsidRDefault="00077E9F" w:rsidP="008E01AB">
      <w:pPr>
        <w:autoSpaceDE w:val="0"/>
        <w:autoSpaceDN w:val="0"/>
        <w:adjustRightInd w:val="0"/>
        <w:spacing w:line="23" w:lineRule="atLeast"/>
        <w:jc w:val="both"/>
        <w:rPr>
          <w:rFonts w:eastAsia="Calibri" w:cs="Arial"/>
          <w:color w:val="FF0000"/>
          <w:sz w:val="20"/>
          <w:szCs w:val="20"/>
        </w:rPr>
      </w:pPr>
      <w:r w:rsidRPr="008E01AB">
        <w:rPr>
          <w:rFonts w:eastAsia="Calibri" w:cs="Arial"/>
          <w:sz w:val="20"/>
          <w:szCs w:val="20"/>
        </w:rPr>
        <w:t>Dodaný tovar musí byť nový, zdravotne neškodný a musí vyhovovať európskym a slovenským technickým normám, požiadavkám pre prihlásenie kolesového traktora v SR na premávku na pozemných komunikáciách a získanie povolenia na prevádzku a poistenie.</w:t>
      </w:r>
    </w:p>
    <w:p w14:paraId="0578A39F" w14:textId="77777777" w:rsidR="00077E9F" w:rsidRPr="008E01AB" w:rsidRDefault="00077E9F" w:rsidP="00077E9F">
      <w:pPr>
        <w:spacing w:line="23" w:lineRule="atLeast"/>
        <w:ind w:left="709"/>
        <w:contextualSpacing/>
        <w:jc w:val="both"/>
        <w:rPr>
          <w:rFonts w:eastAsia="Calibri" w:cs="Arial"/>
          <w:b/>
          <w:sz w:val="20"/>
          <w:szCs w:val="20"/>
        </w:rPr>
      </w:pPr>
    </w:p>
    <w:p w14:paraId="0029C6A2" w14:textId="77777777" w:rsidR="00077E9F" w:rsidRPr="008E01AB" w:rsidRDefault="00077E9F" w:rsidP="00077E9F">
      <w:pPr>
        <w:spacing w:line="23" w:lineRule="atLeast"/>
        <w:ind w:left="709"/>
        <w:contextualSpacing/>
        <w:jc w:val="both"/>
        <w:rPr>
          <w:rFonts w:eastAsia="Calibri" w:cs="Arial"/>
          <w:b/>
          <w:sz w:val="20"/>
          <w:szCs w:val="20"/>
        </w:rPr>
      </w:pPr>
      <w:r w:rsidRPr="008E01AB">
        <w:rPr>
          <w:rFonts w:eastAsia="Calibri" w:cs="Arial"/>
          <w:b/>
          <w:sz w:val="20"/>
          <w:szCs w:val="20"/>
        </w:rPr>
        <w:t>Množstvo alebo rozsah predmetu zákazku:</w:t>
      </w:r>
    </w:p>
    <w:p w14:paraId="5DB5ED59" w14:textId="77777777" w:rsidR="00077E9F" w:rsidRPr="008E01AB" w:rsidRDefault="00077E9F" w:rsidP="00077E9F">
      <w:pPr>
        <w:spacing w:line="23" w:lineRule="atLeast"/>
        <w:ind w:left="709"/>
        <w:contextualSpacing/>
        <w:jc w:val="both"/>
        <w:rPr>
          <w:rFonts w:eastAsia="Calibri" w:cs="Arial"/>
          <w:sz w:val="20"/>
          <w:szCs w:val="20"/>
        </w:rPr>
      </w:pPr>
      <w:r w:rsidRPr="008E01AB">
        <w:rPr>
          <w:rFonts w:eastAsia="Calibri" w:cs="Arial"/>
          <w:sz w:val="20"/>
          <w:szCs w:val="20"/>
        </w:rPr>
        <w:t>Univerzálny kolesový traktor</w:t>
      </w:r>
      <w:r w:rsidRPr="008E01AB">
        <w:rPr>
          <w:rFonts w:eastAsia="Calibri" w:cs="Arial"/>
          <w:sz w:val="20"/>
          <w:szCs w:val="20"/>
        </w:rPr>
        <w:tab/>
      </w:r>
      <w:r w:rsidRPr="008E01AB">
        <w:rPr>
          <w:rFonts w:eastAsia="Calibri" w:cs="Arial"/>
          <w:sz w:val="20"/>
          <w:szCs w:val="20"/>
        </w:rPr>
        <w:tab/>
      </w:r>
      <w:r w:rsidRPr="008E01AB">
        <w:rPr>
          <w:rFonts w:eastAsia="Calibri" w:cs="Arial"/>
          <w:sz w:val="20"/>
          <w:szCs w:val="20"/>
        </w:rPr>
        <w:tab/>
        <w:t>- 1ks</w:t>
      </w:r>
    </w:p>
    <w:p w14:paraId="275F4787" w14:textId="2B04351E" w:rsidR="00077E9F" w:rsidRPr="008E01AB" w:rsidRDefault="00077E9F" w:rsidP="00077E9F">
      <w:pPr>
        <w:spacing w:line="23" w:lineRule="atLeast"/>
        <w:ind w:left="709"/>
        <w:contextualSpacing/>
        <w:jc w:val="both"/>
        <w:rPr>
          <w:rFonts w:eastAsia="Calibri" w:cs="Arial"/>
          <w:sz w:val="20"/>
          <w:szCs w:val="20"/>
        </w:rPr>
      </w:pPr>
      <w:r w:rsidRPr="008E01AB">
        <w:rPr>
          <w:rFonts w:eastAsia="Calibri" w:cs="Arial"/>
          <w:sz w:val="20"/>
          <w:szCs w:val="20"/>
        </w:rPr>
        <w:t xml:space="preserve">Čelný nakladač </w:t>
      </w:r>
      <w:r w:rsidRPr="008E01AB">
        <w:rPr>
          <w:rFonts w:eastAsia="Calibri" w:cs="Arial"/>
          <w:sz w:val="20"/>
          <w:szCs w:val="20"/>
        </w:rPr>
        <w:tab/>
      </w:r>
      <w:r w:rsidRPr="008E01AB">
        <w:rPr>
          <w:rFonts w:eastAsia="Calibri" w:cs="Arial"/>
          <w:sz w:val="20"/>
          <w:szCs w:val="20"/>
        </w:rPr>
        <w:tab/>
      </w:r>
      <w:r w:rsidR="007414C2">
        <w:rPr>
          <w:rFonts w:eastAsia="Calibri" w:cs="Arial"/>
          <w:sz w:val="20"/>
          <w:szCs w:val="20"/>
        </w:rPr>
        <w:t xml:space="preserve">                         </w:t>
      </w:r>
      <w:r w:rsidRPr="008E01AB">
        <w:rPr>
          <w:rFonts w:eastAsia="Calibri" w:cs="Arial"/>
          <w:sz w:val="20"/>
          <w:szCs w:val="20"/>
        </w:rPr>
        <w:t xml:space="preserve"> - 1ks</w:t>
      </w:r>
    </w:p>
    <w:p w14:paraId="0D47BFE4" w14:textId="77777777" w:rsidR="00077E9F" w:rsidRPr="008E01AB" w:rsidRDefault="00077E9F" w:rsidP="00077E9F">
      <w:pPr>
        <w:spacing w:line="23" w:lineRule="atLeast"/>
        <w:contextualSpacing/>
        <w:jc w:val="both"/>
        <w:rPr>
          <w:rFonts w:eastAsia="Calibri" w:cs="Arial"/>
          <w:b/>
          <w:sz w:val="20"/>
          <w:szCs w:val="20"/>
        </w:rPr>
      </w:pPr>
    </w:p>
    <w:p w14:paraId="7A8D036F" w14:textId="66FDBCFA" w:rsidR="00077E9F" w:rsidRPr="008E01AB" w:rsidRDefault="00077E9F" w:rsidP="008E01AB">
      <w:pPr>
        <w:spacing w:line="23" w:lineRule="atLeast"/>
        <w:jc w:val="both"/>
        <w:rPr>
          <w:rFonts w:eastAsia="Calibri" w:cs="Arial"/>
          <w:b/>
          <w:sz w:val="20"/>
          <w:szCs w:val="20"/>
        </w:rPr>
      </w:pPr>
      <w:r w:rsidRPr="008E01AB">
        <w:rPr>
          <w:rFonts w:eastAsia="Calibri" w:cs="Arial"/>
          <w:sz w:val="20"/>
          <w:szCs w:val="20"/>
        </w:rPr>
        <w:t>Predmet zákazky v celom rozsahu je opísaný tak, aby bol presne a zrozumiteľne špecifikovaný. Ak niektorý s použitých parametrov, alebo rozpätie identifikuje konkrétny typ výrobku, alebo výrobok konkrétneho výrobcu, verejný obstarávateľ umožní nahradiť takýto výrobok ekvivalentným výrobkom alebo ekvivalentom technického riešenia pod podmienkou, že ekvivalentný výrobok alebo ekvivalentné technické riešenie bude spĺňať úžitkové, prevádzkové a funkčné charakteristiky, ktoré sú nevyhnutné na zabezpečenie účelu, na ktoré sú uvedené technológie a zariadenia určené. Pri výrobkoch, príslušenstvách konkrétnej značky, uchádzač môže predložiť aj ekvivalenty inej značky v rovnakej alebo vyššej kvalite.</w:t>
      </w:r>
    </w:p>
    <w:p w14:paraId="6C0A5FEC" w14:textId="77777777" w:rsidR="00077E9F" w:rsidRPr="008E01AB" w:rsidRDefault="00077E9F" w:rsidP="00077E9F">
      <w:pPr>
        <w:spacing w:line="23" w:lineRule="atLeast"/>
        <w:rPr>
          <w:rFonts w:eastAsia="Calibri" w:cs="Arial"/>
          <w:b/>
          <w:sz w:val="20"/>
          <w:szCs w:val="20"/>
        </w:rPr>
      </w:pPr>
    </w:p>
    <w:p w14:paraId="650ED6F8" w14:textId="77777777" w:rsidR="00077E9F" w:rsidRPr="008E01AB" w:rsidRDefault="00077E9F" w:rsidP="00077E9F">
      <w:pPr>
        <w:spacing w:line="23" w:lineRule="atLeast"/>
        <w:rPr>
          <w:rFonts w:eastAsia="Calibri" w:cs="Arial"/>
          <w:b/>
          <w:sz w:val="20"/>
          <w:szCs w:val="20"/>
        </w:rPr>
      </w:pPr>
      <w:r w:rsidRPr="008E01AB">
        <w:rPr>
          <w:rFonts w:eastAsia="Calibri" w:cs="Arial"/>
          <w:b/>
          <w:sz w:val="20"/>
          <w:szCs w:val="20"/>
        </w:rPr>
        <w:t>Technická špecifikácia predmetu zákazky – minimálne technické požiadavky verejného obstarávateľa:</w:t>
      </w:r>
    </w:p>
    <w:p w14:paraId="0559DA37" w14:textId="77777777" w:rsidR="00077E9F" w:rsidRPr="008E01AB" w:rsidRDefault="00077E9F" w:rsidP="00077E9F">
      <w:pPr>
        <w:autoSpaceDE w:val="0"/>
        <w:autoSpaceDN w:val="0"/>
        <w:adjustRightInd w:val="0"/>
        <w:spacing w:line="23" w:lineRule="atLeast"/>
        <w:rPr>
          <w:rFonts w:cs="Arial"/>
          <w:b/>
          <w:sz w:val="20"/>
          <w:szCs w:val="20"/>
        </w:rPr>
      </w:pPr>
    </w:p>
    <w:p w14:paraId="63151598" w14:textId="77777777" w:rsidR="00077E9F" w:rsidRPr="008E01AB" w:rsidRDefault="00077E9F" w:rsidP="00077E9F">
      <w:pPr>
        <w:autoSpaceDE w:val="0"/>
        <w:autoSpaceDN w:val="0"/>
        <w:adjustRightInd w:val="0"/>
        <w:spacing w:line="23" w:lineRule="atLeast"/>
        <w:rPr>
          <w:rFonts w:cs="Arial"/>
          <w:b/>
          <w:sz w:val="20"/>
          <w:szCs w:val="20"/>
        </w:rPr>
      </w:pPr>
      <w:r w:rsidRPr="008E01AB">
        <w:rPr>
          <w:rFonts w:cs="Arial"/>
          <w:b/>
          <w:sz w:val="20"/>
          <w:szCs w:val="20"/>
        </w:rPr>
        <w:t>C.  Univerzálny kolesový traktor  pre lesné škôlky ťažší</w:t>
      </w:r>
    </w:p>
    <w:p w14:paraId="3AEA491A" w14:textId="77777777" w:rsidR="00077E9F" w:rsidRPr="008E01AB" w:rsidRDefault="00077E9F" w:rsidP="00077E9F">
      <w:pPr>
        <w:autoSpaceDE w:val="0"/>
        <w:autoSpaceDN w:val="0"/>
        <w:adjustRightInd w:val="0"/>
        <w:spacing w:line="23" w:lineRule="atLeast"/>
        <w:rPr>
          <w:rFonts w:cs="Arial"/>
          <w:sz w:val="20"/>
          <w:szCs w:val="20"/>
        </w:rPr>
      </w:pPr>
    </w:p>
    <w:p w14:paraId="49033EF7" w14:textId="77777777" w:rsidR="00077E9F" w:rsidRPr="008E01AB" w:rsidRDefault="00077E9F" w:rsidP="00077E9F">
      <w:pPr>
        <w:spacing w:line="23" w:lineRule="atLeast"/>
        <w:ind w:right="-113"/>
        <w:rPr>
          <w:rFonts w:eastAsia="Calibri" w:cs="Arial"/>
          <w:b/>
          <w:sz w:val="20"/>
          <w:szCs w:val="20"/>
        </w:rPr>
      </w:pPr>
      <w:r w:rsidRPr="008E01AB">
        <w:rPr>
          <w:rFonts w:eastAsia="Calibri" w:cs="Arial"/>
          <w:b/>
          <w:sz w:val="20"/>
          <w:szCs w:val="20"/>
        </w:rPr>
        <w:t xml:space="preserve">Motor: </w:t>
      </w:r>
    </w:p>
    <w:p w14:paraId="1C935F60" w14:textId="77777777" w:rsidR="00077E9F" w:rsidRPr="008E01AB" w:rsidRDefault="00077E9F" w:rsidP="00503547">
      <w:pPr>
        <w:numPr>
          <w:ilvl w:val="0"/>
          <w:numId w:val="61"/>
        </w:numPr>
        <w:tabs>
          <w:tab w:val="left" w:pos="567"/>
        </w:tabs>
        <w:spacing w:line="23" w:lineRule="atLeast"/>
        <w:ind w:left="567" w:right="-113" w:hanging="283"/>
        <w:contextualSpacing/>
        <w:rPr>
          <w:rFonts w:eastAsia="Calibri" w:cs="Arial"/>
          <w:sz w:val="20"/>
          <w:szCs w:val="20"/>
          <w:lang w:val="ru-RU"/>
        </w:rPr>
      </w:pPr>
      <w:r w:rsidRPr="008E01AB">
        <w:rPr>
          <w:rFonts w:eastAsia="Calibri" w:cs="Arial"/>
          <w:sz w:val="20"/>
          <w:szCs w:val="20"/>
          <w:lang w:val="ru-RU"/>
        </w:rPr>
        <w:t>4 valcový preplňovaný s turbodúchadlom</w:t>
      </w:r>
    </w:p>
    <w:p w14:paraId="5CBEB0F4" w14:textId="77777777" w:rsidR="00077E9F" w:rsidRPr="008E01AB" w:rsidRDefault="00077E9F" w:rsidP="00C73976">
      <w:pPr>
        <w:numPr>
          <w:ilvl w:val="0"/>
          <w:numId w:val="61"/>
        </w:numPr>
        <w:tabs>
          <w:tab w:val="left" w:pos="567"/>
        </w:tabs>
        <w:spacing w:line="23" w:lineRule="atLeast"/>
        <w:ind w:left="567" w:right="-113" w:hanging="283"/>
        <w:contextualSpacing/>
        <w:rPr>
          <w:rFonts w:eastAsia="Calibri" w:cs="Arial"/>
          <w:sz w:val="20"/>
          <w:szCs w:val="20"/>
          <w:lang w:val="ru-RU"/>
        </w:rPr>
      </w:pPr>
      <w:r w:rsidRPr="008E01AB">
        <w:rPr>
          <w:rFonts w:eastAsia="Calibri" w:cs="Arial"/>
          <w:sz w:val="20"/>
          <w:szCs w:val="20"/>
          <w:lang w:val="ru-RU"/>
        </w:rPr>
        <w:t>Chladenie kvapalinové</w:t>
      </w:r>
    </w:p>
    <w:p w14:paraId="1A975AA2" w14:textId="77777777" w:rsidR="00077E9F" w:rsidRPr="008E01AB" w:rsidRDefault="00077E9F" w:rsidP="00C73976">
      <w:pPr>
        <w:numPr>
          <w:ilvl w:val="0"/>
          <w:numId w:val="61"/>
        </w:numPr>
        <w:tabs>
          <w:tab w:val="left" w:pos="567"/>
        </w:tabs>
        <w:spacing w:line="23" w:lineRule="atLeast"/>
        <w:ind w:left="567" w:right="-113" w:hanging="283"/>
        <w:contextualSpacing/>
        <w:rPr>
          <w:rFonts w:eastAsia="Calibri" w:cs="Arial"/>
          <w:sz w:val="20"/>
          <w:szCs w:val="20"/>
          <w:lang w:val="ru-RU"/>
        </w:rPr>
      </w:pPr>
      <w:r w:rsidRPr="008E01AB">
        <w:rPr>
          <w:rFonts w:eastAsia="Calibri" w:cs="Arial"/>
          <w:sz w:val="20"/>
          <w:szCs w:val="20"/>
        </w:rPr>
        <w:t>Menovitý výkon</w:t>
      </w:r>
      <w:r w:rsidRPr="008E01AB">
        <w:rPr>
          <w:rFonts w:eastAsia="Calibri" w:cs="Arial"/>
          <w:sz w:val="20"/>
          <w:szCs w:val="20"/>
          <w:lang w:val="ru-RU"/>
        </w:rPr>
        <w:t xml:space="preserve"> minimálne </w:t>
      </w:r>
      <w:r w:rsidRPr="008E01AB">
        <w:rPr>
          <w:rFonts w:eastAsia="Calibri" w:cs="Arial"/>
          <w:sz w:val="20"/>
          <w:szCs w:val="20"/>
        </w:rPr>
        <w:t xml:space="preserve">80 </w:t>
      </w:r>
      <w:r w:rsidRPr="008E01AB">
        <w:rPr>
          <w:rFonts w:eastAsia="Calibri" w:cs="Arial"/>
          <w:sz w:val="20"/>
          <w:szCs w:val="20"/>
          <w:lang w:val="ru-RU"/>
        </w:rPr>
        <w:t>kW</w:t>
      </w:r>
      <w:r w:rsidRPr="008E01AB">
        <w:rPr>
          <w:rFonts w:eastAsia="Calibri" w:cs="Arial"/>
          <w:sz w:val="20"/>
          <w:szCs w:val="20"/>
        </w:rPr>
        <w:t xml:space="preserve"> bez navyšovania </w:t>
      </w:r>
    </w:p>
    <w:p w14:paraId="3B7CB219" w14:textId="77777777" w:rsidR="00077E9F" w:rsidRPr="008E01AB" w:rsidRDefault="00077E9F" w:rsidP="00C73976">
      <w:pPr>
        <w:numPr>
          <w:ilvl w:val="0"/>
          <w:numId w:val="61"/>
        </w:numPr>
        <w:tabs>
          <w:tab w:val="left" w:pos="567"/>
        </w:tabs>
        <w:spacing w:line="23" w:lineRule="atLeast"/>
        <w:ind w:left="567" w:right="-113" w:hanging="283"/>
        <w:contextualSpacing/>
        <w:rPr>
          <w:rFonts w:eastAsia="Calibri" w:cs="Arial"/>
          <w:sz w:val="20"/>
          <w:szCs w:val="20"/>
          <w:lang w:val="ru-RU"/>
        </w:rPr>
      </w:pPr>
      <w:r w:rsidRPr="008E01AB">
        <w:rPr>
          <w:rFonts w:eastAsia="Calibri" w:cs="Arial"/>
          <w:sz w:val="20"/>
          <w:szCs w:val="20"/>
          <w:lang w:val="ru-RU"/>
        </w:rPr>
        <w:t>Emisná norma splňujúca podmienky prihlásenia traktora do evidencie vozidiel v zmysle platnej legislatívy</w:t>
      </w:r>
    </w:p>
    <w:p w14:paraId="39C93A3B" w14:textId="77777777" w:rsidR="00077E9F" w:rsidRPr="008E01AB" w:rsidRDefault="00077E9F" w:rsidP="00C73976">
      <w:pPr>
        <w:numPr>
          <w:ilvl w:val="0"/>
          <w:numId w:val="61"/>
        </w:numPr>
        <w:spacing w:line="276" w:lineRule="auto"/>
        <w:ind w:left="567" w:hanging="283"/>
        <w:rPr>
          <w:rFonts w:cs="Arial"/>
          <w:bCs/>
          <w:sz w:val="20"/>
          <w:szCs w:val="20"/>
        </w:rPr>
      </w:pPr>
      <w:r w:rsidRPr="008E01AB">
        <w:rPr>
          <w:rFonts w:cs="Arial"/>
          <w:bCs/>
          <w:sz w:val="20"/>
          <w:szCs w:val="20"/>
        </w:rPr>
        <w:t xml:space="preserve">Verejný obstarávateľ si vyhradzuje právo dodatočnej montáže GPS monitorovacieho zariadenia – </w:t>
      </w:r>
      <w:r w:rsidRPr="008E01AB">
        <w:rPr>
          <w:rFonts w:cs="Arial"/>
          <w:b/>
          <w:bCs/>
          <w:sz w:val="20"/>
          <w:szCs w:val="20"/>
        </w:rPr>
        <w:t>nie je súčasťou ponuky</w:t>
      </w:r>
      <w:r w:rsidRPr="008E01AB">
        <w:rPr>
          <w:rFonts w:cs="Arial"/>
          <w:bCs/>
          <w:sz w:val="20"/>
          <w:szCs w:val="20"/>
        </w:rPr>
        <w:t>. Na montáž hladinovej sondy je potrebné, aby tvar a umiestnenie nádrže PHL umožnil inštaláciu hladinovej sondy PHL. Pre potrebu snímania činnosti technologickej nadstavby, je potrebné definovať prípojné body. Digitálny 0/1, alebo prípojný bod s protokolom SAE J1939.</w:t>
      </w:r>
    </w:p>
    <w:p w14:paraId="77CBB868" w14:textId="77777777" w:rsidR="00077E9F" w:rsidRPr="008E01AB" w:rsidRDefault="00077E9F" w:rsidP="00C73976">
      <w:pPr>
        <w:numPr>
          <w:ilvl w:val="0"/>
          <w:numId w:val="61"/>
        </w:numPr>
        <w:tabs>
          <w:tab w:val="left" w:pos="567"/>
        </w:tabs>
        <w:spacing w:line="23" w:lineRule="atLeast"/>
        <w:ind w:left="567" w:right="-113" w:hanging="283"/>
        <w:contextualSpacing/>
        <w:rPr>
          <w:rFonts w:eastAsia="Calibri" w:cs="Arial"/>
          <w:sz w:val="20"/>
          <w:szCs w:val="20"/>
          <w:lang w:val="ru-RU"/>
        </w:rPr>
      </w:pPr>
      <w:r w:rsidRPr="008E01AB">
        <w:rPr>
          <w:rFonts w:cs="Arial"/>
          <w:bCs/>
          <w:sz w:val="20"/>
          <w:szCs w:val="20"/>
        </w:rPr>
        <w:t>FMS a CAN konektor zabezpečujúci prenos informácií z vozidla do monitorovacieho zariadenia s plným počtom výstupov.</w:t>
      </w:r>
    </w:p>
    <w:p w14:paraId="5D6E58DA" w14:textId="77777777" w:rsidR="00077E9F" w:rsidRPr="008E01AB" w:rsidRDefault="00077E9F" w:rsidP="00C73976">
      <w:pPr>
        <w:numPr>
          <w:ilvl w:val="0"/>
          <w:numId w:val="61"/>
        </w:numPr>
        <w:tabs>
          <w:tab w:val="left" w:pos="567"/>
        </w:tabs>
        <w:spacing w:line="23" w:lineRule="atLeast"/>
        <w:ind w:left="567" w:right="-113" w:hanging="283"/>
        <w:contextualSpacing/>
        <w:rPr>
          <w:rFonts w:cs="Arial"/>
          <w:bCs/>
          <w:sz w:val="20"/>
          <w:szCs w:val="20"/>
        </w:rPr>
      </w:pPr>
      <w:r w:rsidRPr="008E01AB">
        <w:rPr>
          <w:rFonts w:cs="Arial"/>
          <w:bCs/>
          <w:sz w:val="20"/>
          <w:szCs w:val="20"/>
        </w:rPr>
        <w:t>Predohrev chladiacej kvapaliny motora a ohrev bloku motora na 230 V</w:t>
      </w:r>
    </w:p>
    <w:p w14:paraId="6D5392C3" w14:textId="77777777" w:rsidR="00077E9F" w:rsidRPr="008E01AB" w:rsidRDefault="00077E9F" w:rsidP="00C73976">
      <w:pPr>
        <w:numPr>
          <w:ilvl w:val="0"/>
          <w:numId w:val="61"/>
        </w:numPr>
        <w:tabs>
          <w:tab w:val="left" w:pos="567"/>
        </w:tabs>
        <w:spacing w:line="23" w:lineRule="atLeast"/>
        <w:ind w:left="567" w:right="-113" w:hanging="283"/>
        <w:contextualSpacing/>
        <w:rPr>
          <w:rFonts w:eastAsia="Calibri" w:cs="Arial"/>
          <w:sz w:val="20"/>
          <w:szCs w:val="20"/>
          <w:lang w:val="ru-RU"/>
        </w:rPr>
      </w:pPr>
      <w:r w:rsidRPr="008E01AB">
        <w:rPr>
          <w:rFonts w:cs="Arial"/>
          <w:bCs/>
          <w:sz w:val="20"/>
          <w:szCs w:val="20"/>
        </w:rPr>
        <w:t>Odlučovač vody</w:t>
      </w:r>
    </w:p>
    <w:p w14:paraId="3A322E70" w14:textId="77777777" w:rsidR="00077E9F" w:rsidRPr="008E01AB" w:rsidRDefault="00077E9F" w:rsidP="00077E9F">
      <w:pPr>
        <w:tabs>
          <w:tab w:val="left" w:pos="567"/>
        </w:tabs>
        <w:spacing w:line="23" w:lineRule="atLeast"/>
        <w:ind w:left="720" w:right="-113"/>
        <w:contextualSpacing/>
        <w:rPr>
          <w:rFonts w:eastAsia="Calibri" w:cs="Arial"/>
          <w:color w:val="FF0000"/>
          <w:sz w:val="20"/>
          <w:szCs w:val="20"/>
          <w:lang w:val="ru-RU"/>
        </w:rPr>
      </w:pPr>
    </w:p>
    <w:p w14:paraId="322C523C" w14:textId="77777777" w:rsidR="00077E9F" w:rsidRPr="008E01AB" w:rsidRDefault="00077E9F" w:rsidP="00077E9F">
      <w:pPr>
        <w:tabs>
          <w:tab w:val="left" w:pos="567"/>
        </w:tabs>
        <w:spacing w:line="23" w:lineRule="atLeast"/>
        <w:ind w:right="-113"/>
        <w:contextualSpacing/>
        <w:rPr>
          <w:rFonts w:eastAsia="Calibri" w:cs="Arial"/>
          <w:b/>
          <w:sz w:val="20"/>
          <w:szCs w:val="20"/>
        </w:rPr>
      </w:pPr>
      <w:r w:rsidRPr="008E01AB">
        <w:rPr>
          <w:rFonts w:eastAsia="Calibri" w:cs="Arial"/>
          <w:b/>
          <w:sz w:val="20"/>
          <w:szCs w:val="20"/>
        </w:rPr>
        <w:t>Hydraulika a PTO</w:t>
      </w:r>
    </w:p>
    <w:p w14:paraId="695B8F93" w14:textId="77777777" w:rsidR="00077E9F" w:rsidRPr="008E01AB" w:rsidRDefault="00077E9F" w:rsidP="00503547">
      <w:pPr>
        <w:numPr>
          <w:ilvl w:val="0"/>
          <w:numId w:val="61"/>
        </w:numPr>
        <w:tabs>
          <w:tab w:val="left" w:pos="709"/>
        </w:tabs>
        <w:spacing w:line="23" w:lineRule="atLeast"/>
        <w:ind w:left="709" w:right="-113" w:hanging="425"/>
        <w:contextualSpacing/>
        <w:rPr>
          <w:rFonts w:eastAsia="Calibri" w:cs="Arial"/>
          <w:sz w:val="20"/>
          <w:szCs w:val="20"/>
          <w:lang w:val="ru-RU"/>
        </w:rPr>
      </w:pPr>
      <w:r w:rsidRPr="008E01AB">
        <w:rPr>
          <w:rFonts w:eastAsia="Calibri" w:cs="Arial"/>
          <w:sz w:val="20"/>
          <w:szCs w:val="20"/>
        </w:rPr>
        <w:t xml:space="preserve">Predný vývodový hriadeľ – otáčky predného VH 1000 ot. /min. </w:t>
      </w:r>
    </w:p>
    <w:p w14:paraId="789FFB0D" w14:textId="77777777" w:rsidR="00077E9F" w:rsidRPr="008E01AB" w:rsidRDefault="00077E9F" w:rsidP="00503547">
      <w:pPr>
        <w:numPr>
          <w:ilvl w:val="0"/>
          <w:numId w:val="61"/>
        </w:numPr>
        <w:tabs>
          <w:tab w:val="left" w:pos="426"/>
          <w:tab w:val="left" w:pos="709"/>
        </w:tabs>
        <w:spacing w:line="23" w:lineRule="atLeast"/>
        <w:ind w:left="709" w:right="-113" w:hanging="425"/>
        <w:contextualSpacing/>
        <w:rPr>
          <w:rFonts w:eastAsia="Calibri" w:cs="Arial"/>
          <w:sz w:val="20"/>
          <w:szCs w:val="20"/>
          <w:lang w:val="ru-RU"/>
        </w:rPr>
      </w:pPr>
      <w:r w:rsidRPr="008E01AB">
        <w:rPr>
          <w:rFonts w:eastAsia="Calibri" w:cs="Arial"/>
          <w:sz w:val="20"/>
          <w:szCs w:val="20"/>
        </w:rPr>
        <w:t>Zadný vývodový hriadeľ – otáčky zadného VH 540/540E/1000 ot. /min.</w:t>
      </w:r>
    </w:p>
    <w:p w14:paraId="2C6F1D35" w14:textId="77777777" w:rsidR="00077E9F" w:rsidRPr="008E01AB" w:rsidRDefault="00077E9F" w:rsidP="00503547">
      <w:pPr>
        <w:numPr>
          <w:ilvl w:val="0"/>
          <w:numId w:val="61"/>
        </w:numPr>
        <w:tabs>
          <w:tab w:val="left" w:pos="709"/>
        </w:tabs>
        <w:spacing w:line="23" w:lineRule="atLeast"/>
        <w:ind w:left="709" w:right="-113" w:hanging="425"/>
        <w:contextualSpacing/>
        <w:rPr>
          <w:rFonts w:eastAsia="Calibri" w:cs="Arial"/>
          <w:sz w:val="20"/>
          <w:szCs w:val="20"/>
          <w:lang w:val="ru-RU"/>
        </w:rPr>
      </w:pPr>
      <w:r w:rsidRPr="008E01AB">
        <w:rPr>
          <w:rFonts w:eastAsia="Calibri" w:cs="Arial"/>
          <w:sz w:val="20"/>
          <w:szCs w:val="20"/>
        </w:rPr>
        <w:t>Zapínanie PTO elektrohydraulicky</w:t>
      </w:r>
    </w:p>
    <w:p w14:paraId="3DC03AEB" w14:textId="77777777" w:rsidR="00077E9F" w:rsidRPr="008E01AB" w:rsidRDefault="00077E9F" w:rsidP="00503547">
      <w:pPr>
        <w:numPr>
          <w:ilvl w:val="0"/>
          <w:numId w:val="61"/>
        </w:numPr>
        <w:tabs>
          <w:tab w:val="left" w:pos="709"/>
        </w:tabs>
        <w:spacing w:line="23" w:lineRule="atLeast"/>
        <w:ind w:left="709" w:right="-113" w:hanging="425"/>
        <w:contextualSpacing/>
        <w:rPr>
          <w:rFonts w:eastAsia="Calibri" w:cs="Arial"/>
          <w:sz w:val="20"/>
          <w:szCs w:val="20"/>
          <w:lang w:val="ru-RU"/>
        </w:rPr>
      </w:pPr>
      <w:r w:rsidRPr="008E01AB">
        <w:rPr>
          <w:rFonts w:eastAsia="Calibri" w:cs="Arial"/>
          <w:sz w:val="20"/>
          <w:szCs w:val="20"/>
        </w:rPr>
        <w:t>Predný a zadný trojbodový záves</w:t>
      </w:r>
    </w:p>
    <w:p w14:paraId="12A119D9" w14:textId="77777777" w:rsidR="00077E9F" w:rsidRPr="008E01AB" w:rsidRDefault="00077E9F" w:rsidP="00503547">
      <w:pPr>
        <w:numPr>
          <w:ilvl w:val="0"/>
          <w:numId w:val="61"/>
        </w:numPr>
        <w:tabs>
          <w:tab w:val="left" w:pos="709"/>
        </w:tabs>
        <w:spacing w:line="23" w:lineRule="atLeast"/>
        <w:ind w:left="709" w:right="-113" w:hanging="425"/>
        <w:contextualSpacing/>
        <w:rPr>
          <w:rFonts w:eastAsia="Calibri" w:cs="Arial"/>
          <w:sz w:val="20"/>
          <w:szCs w:val="20"/>
          <w:lang w:val="ru-RU"/>
        </w:rPr>
      </w:pPr>
      <w:r w:rsidRPr="008E01AB">
        <w:rPr>
          <w:rFonts w:eastAsia="Calibri" w:cs="Arial"/>
          <w:sz w:val="20"/>
          <w:szCs w:val="20"/>
        </w:rPr>
        <w:t>Trojbodový záves kategórie II, dolné tiahla TBZ s automatickými hákmi</w:t>
      </w:r>
    </w:p>
    <w:p w14:paraId="49695074" w14:textId="77777777" w:rsidR="00077E9F" w:rsidRPr="008E01AB" w:rsidRDefault="00077E9F" w:rsidP="00503547">
      <w:pPr>
        <w:numPr>
          <w:ilvl w:val="0"/>
          <w:numId w:val="61"/>
        </w:numPr>
        <w:tabs>
          <w:tab w:val="left" w:pos="709"/>
        </w:tabs>
        <w:spacing w:line="23" w:lineRule="atLeast"/>
        <w:ind w:left="709" w:right="-113" w:hanging="425"/>
        <w:contextualSpacing/>
        <w:rPr>
          <w:rFonts w:eastAsia="Calibri" w:cs="Arial"/>
          <w:sz w:val="20"/>
          <w:szCs w:val="20"/>
          <w:lang w:val="ru-RU"/>
        </w:rPr>
      </w:pPr>
      <w:r w:rsidRPr="008E01AB">
        <w:rPr>
          <w:rFonts w:cs="Arial"/>
          <w:sz w:val="20"/>
          <w:szCs w:val="20"/>
        </w:rPr>
        <w:lastRenderedPageBreak/>
        <w:t>Zdvíhacia sila zadného TBZ min. 4 300kg</w:t>
      </w:r>
    </w:p>
    <w:p w14:paraId="68405BF0" w14:textId="77777777" w:rsidR="00077E9F" w:rsidRPr="008E01AB" w:rsidRDefault="00077E9F" w:rsidP="00503547">
      <w:pPr>
        <w:numPr>
          <w:ilvl w:val="0"/>
          <w:numId w:val="61"/>
        </w:numPr>
        <w:tabs>
          <w:tab w:val="left" w:pos="709"/>
        </w:tabs>
        <w:spacing w:line="23" w:lineRule="atLeast"/>
        <w:ind w:left="709" w:right="-113" w:hanging="425"/>
        <w:contextualSpacing/>
        <w:rPr>
          <w:rFonts w:eastAsia="Calibri" w:cs="Arial"/>
          <w:sz w:val="20"/>
          <w:szCs w:val="20"/>
          <w:lang w:val="ru-RU"/>
        </w:rPr>
      </w:pPr>
      <w:r w:rsidRPr="008E01AB">
        <w:rPr>
          <w:rFonts w:eastAsia="Calibri" w:cs="Arial"/>
          <w:sz w:val="20"/>
          <w:szCs w:val="20"/>
        </w:rPr>
        <w:t xml:space="preserve">Hydraulické pracovné čerpadlo s výkonom min. 80 l/min. </w:t>
      </w:r>
    </w:p>
    <w:p w14:paraId="0813F250" w14:textId="77777777" w:rsidR="00077E9F" w:rsidRPr="008E01AB" w:rsidRDefault="00077E9F" w:rsidP="00503547">
      <w:pPr>
        <w:numPr>
          <w:ilvl w:val="0"/>
          <w:numId w:val="61"/>
        </w:numPr>
        <w:tabs>
          <w:tab w:val="left" w:pos="709"/>
        </w:tabs>
        <w:spacing w:line="23" w:lineRule="atLeast"/>
        <w:ind w:left="709" w:right="-113" w:hanging="425"/>
        <w:contextualSpacing/>
        <w:rPr>
          <w:rFonts w:eastAsia="Calibri" w:cs="Arial"/>
          <w:sz w:val="20"/>
          <w:szCs w:val="20"/>
          <w:lang w:val="ru-RU"/>
        </w:rPr>
      </w:pPr>
      <w:r w:rsidRPr="008E01AB">
        <w:rPr>
          <w:rFonts w:eastAsia="Calibri" w:cs="Arial"/>
          <w:sz w:val="20"/>
          <w:szCs w:val="20"/>
        </w:rPr>
        <w:t>Regulácia TBZ hydraulická z kabíny vodiča</w:t>
      </w:r>
    </w:p>
    <w:p w14:paraId="00439EAA" w14:textId="77777777" w:rsidR="00077E9F" w:rsidRPr="008E01AB" w:rsidRDefault="00077E9F" w:rsidP="00503547">
      <w:pPr>
        <w:numPr>
          <w:ilvl w:val="0"/>
          <w:numId w:val="61"/>
        </w:numPr>
        <w:tabs>
          <w:tab w:val="left" w:pos="709"/>
        </w:tabs>
        <w:spacing w:line="23" w:lineRule="atLeast"/>
        <w:ind w:left="709" w:right="-113" w:hanging="425"/>
        <w:contextualSpacing/>
        <w:rPr>
          <w:rFonts w:eastAsia="Calibri" w:cs="Arial"/>
          <w:sz w:val="20"/>
          <w:szCs w:val="20"/>
          <w:lang w:val="ru-RU"/>
        </w:rPr>
      </w:pPr>
      <w:r w:rsidRPr="008E01AB">
        <w:rPr>
          <w:rFonts w:eastAsia="Calibri" w:cs="Arial"/>
          <w:sz w:val="20"/>
          <w:szCs w:val="20"/>
        </w:rPr>
        <w:t>Modulárny systém závesov-etážový rýchlo nastaviteľný s automatickou hubicou, záves pre 1 nápravový príves</w:t>
      </w:r>
    </w:p>
    <w:p w14:paraId="3D2A8AB1" w14:textId="77777777" w:rsidR="00077E9F" w:rsidRPr="008E01AB" w:rsidRDefault="00077E9F" w:rsidP="00503547">
      <w:pPr>
        <w:numPr>
          <w:ilvl w:val="0"/>
          <w:numId w:val="61"/>
        </w:numPr>
        <w:tabs>
          <w:tab w:val="left" w:pos="709"/>
        </w:tabs>
        <w:spacing w:line="23" w:lineRule="atLeast"/>
        <w:ind w:left="709" w:right="-113" w:hanging="425"/>
        <w:contextualSpacing/>
        <w:rPr>
          <w:rFonts w:eastAsia="Calibri" w:cs="Arial"/>
          <w:sz w:val="20"/>
          <w:szCs w:val="20"/>
          <w:lang w:val="ru-RU"/>
        </w:rPr>
      </w:pPr>
      <w:r w:rsidRPr="008E01AB">
        <w:rPr>
          <w:rFonts w:eastAsia="Calibri" w:cs="Arial"/>
          <w:sz w:val="20"/>
          <w:szCs w:val="20"/>
        </w:rPr>
        <w:t>Spodné tiahlo</w:t>
      </w:r>
    </w:p>
    <w:p w14:paraId="24178537" w14:textId="77777777" w:rsidR="00077E9F" w:rsidRPr="008E01AB" w:rsidRDefault="00077E9F" w:rsidP="00503547">
      <w:pPr>
        <w:numPr>
          <w:ilvl w:val="0"/>
          <w:numId w:val="61"/>
        </w:numPr>
        <w:tabs>
          <w:tab w:val="left" w:pos="709"/>
        </w:tabs>
        <w:spacing w:line="23" w:lineRule="atLeast"/>
        <w:ind w:left="709" w:right="-113" w:hanging="425"/>
        <w:contextualSpacing/>
        <w:rPr>
          <w:rFonts w:eastAsia="Calibri" w:cs="Arial"/>
          <w:sz w:val="20"/>
          <w:szCs w:val="20"/>
          <w:lang w:val="ru-RU"/>
        </w:rPr>
      </w:pPr>
      <w:r w:rsidRPr="008E01AB">
        <w:rPr>
          <w:rFonts w:eastAsia="Calibri" w:cs="Arial"/>
          <w:sz w:val="20"/>
          <w:szCs w:val="20"/>
        </w:rPr>
        <w:t>Vonkajšie vývody ISO 6+príprava na spätnú vetvu hydrauliky, protiodkvapové rýchlospojky, dve predné rýchlospojky hydrauliky inštalované na prednom nosníku</w:t>
      </w:r>
    </w:p>
    <w:p w14:paraId="355E59D6" w14:textId="77777777" w:rsidR="00077E9F" w:rsidRPr="008E01AB" w:rsidRDefault="00077E9F" w:rsidP="00503547">
      <w:pPr>
        <w:numPr>
          <w:ilvl w:val="0"/>
          <w:numId w:val="61"/>
        </w:numPr>
        <w:tabs>
          <w:tab w:val="left" w:pos="709"/>
        </w:tabs>
        <w:spacing w:line="23" w:lineRule="atLeast"/>
        <w:ind w:left="709" w:right="-113" w:hanging="425"/>
        <w:contextualSpacing/>
        <w:rPr>
          <w:rFonts w:eastAsia="Calibri" w:cs="Arial"/>
          <w:sz w:val="20"/>
          <w:szCs w:val="20"/>
          <w:lang w:val="ru-RU"/>
        </w:rPr>
      </w:pPr>
      <w:r w:rsidRPr="008E01AB">
        <w:rPr>
          <w:rFonts w:eastAsia="Calibri" w:cs="Arial"/>
          <w:sz w:val="20"/>
          <w:szCs w:val="20"/>
        </w:rPr>
        <w:t>Nádrž traktora so spodnou ochranou proti prerazeniu- uzamykateľná zátky všetkých nádrží</w:t>
      </w:r>
    </w:p>
    <w:p w14:paraId="7FA92BD3" w14:textId="77777777" w:rsidR="00077E9F" w:rsidRPr="008E01AB" w:rsidRDefault="00077E9F" w:rsidP="00503547">
      <w:pPr>
        <w:numPr>
          <w:ilvl w:val="0"/>
          <w:numId w:val="61"/>
        </w:numPr>
        <w:tabs>
          <w:tab w:val="left" w:pos="709"/>
        </w:tabs>
        <w:spacing w:line="23" w:lineRule="atLeast"/>
        <w:ind w:left="709" w:right="-113" w:hanging="425"/>
        <w:contextualSpacing/>
        <w:rPr>
          <w:rFonts w:eastAsia="Calibri" w:cs="Arial"/>
          <w:sz w:val="20"/>
          <w:szCs w:val="20"/>
          <w:lang w:val="ru-RU"/>
        </w:rPr>
      </w:pPr>
      <w:r w:rsidRPr="008E01AB">
        <w:rPr>
          <w:rFonts w:eastAsia="Calibri" w:cs="Arial"/>
          <w:sz w:val="20"/>
          <w:szCs w:val="20"/>
        </w:rPr>
        <w:t>Vonkajšie ovládanie hydrauliky mimo kabíny vodiča (napr. spínačom na zadnom blatníku, resp. diaľkovým ovládaním)</w:t>
      </w:r>
    </w:p>
    <w:p w14:paraId="180329A0" w14:textId="77777777" w:rsidR="00077E9F" w:rsidRPr="008E01AB" w:rsidRDefault="00077E9F" w:rsidP="00503547">
      <w:pPr>
        <w:numPr>
          <w:ilvl w:val="0"/>
          <w:numId w:val="61"/>
        </w:numPr>
        <w:tabs>
          <w:tab w:val="left" w:pos="709"/>
        </w:tabs>
        <w:spacing w:line="23" w:lineRule="atLeast"/>
        <w:ind w:left="709" w:right="-113" w:hanging="425"/>
        <w:contextualSpacing/>
        <w:rPr>
          <w:rFonts w:eastAsia="Calibri" w:cs="Arial"/>
          <w:sz w:val="20"/>
          <w:szCs w:val="20"/>
          <w:lang w:val="ru-RU"/>
        </w:rPr>
      </w:pPr>
      <w:r w:rsidRPr="008E01AB">
        <w:rPr>
          <w:rFonts w:eastAsia="Calibri" w:cs="Arial"/>
          <w:sz w:val="20"/>
          <w:szCs w:val="20"/>
        </w:rPr>
        <w:t>Nastavenie pravého ramena ZTBZ z kabíny vodiča - hydraulicky</w:t>
      </w:r>
    </w:p>
    <w:p w14:paraId="4C60AF39" w14:textId="77777777" w:rsidR="00077E9F" w:rsidRPr="008E01AB" w:rsidRDefault="00077E9F" w:rsidP="00077E9F">
      <w:pPr>
        <w:spacing w:line="23" w:lineRule="atLeast"/>
        <w:ind w:right="-113"/>
        <w:rPr>
          <w:rFonts w:eastAsia="Calibri" w:cs="Arial"/>
          <w:b/>
          <w:sz w:val="20"/>
          <w:szCs w:val="20"/>
        </w:rPr>
      </w:pPr>
      <w:r w:rsidRPr="008E01AB">
        <w:rPr>
          <w:rFonts w:eastAsia="Calibri" w:cs="Arial"/>
          <w:b/>
          <w:sz w:val="20"/>
          <w:szCs w:val="20"/>
        </w:rPr>
        <w:t>Pohon a prevodovka:</w:t>
      </w:r>
    </w:p>
    <w:p w14:paraId="342EFE37" w14:textId="00039A4C" w:rsidR="00077E9F" w:rsidRPr="008E01AB" w:rsidRDefault="00077E9F" w:rsidP="00C73976">
      <w:pPr>
        <w:numPr>
          <w:ilvl w:val="0"/>
          <w:numId w:val="61"/>
        </w:numPr>
        <w:spacing w:line="23" w:lineRule="atLeast"/>
        <w:ind w:left="709" w:right="-113" w:hanging="425"/>
        <w:contextualSpacing/>
        <w:rPr>
          <w:rFonts w:eastAsia="Calibri" w:cs="Arial"/>
          <w:sz w:val="20"/>
          <w:szCs w:val="20"/>
        </w:rPr>
      </w:pPr>
      <w:r w:rsidRPr="008E01AB">
        <w:rPr>
          <w:rFonts w:eastAsia="Calibri" w:cs="Arial"/>
          <w:sz w:val="20"/>
          <w:szCs w:val="20"/>
        </w:rPr>
        <w:t xml:space="preserve"> Bezstupňová, prípadne iná umožňujúca dosiahnuť s</w:t>
      </w:r>
      <w:r w:rsidRPr="008E01AB">
        <w:rPr>
          <w:rFonts w:cs="Arial"/>
          <w:sz w:val="20"/>
          <w:szCs w:val="20"/>
        </w:rPr>
        <w:t xml:space="preserve">uperplazivú rýchlosť pre lesné škôlky od 100 m.h¹ pri 1500 </w:t>
      </w:r>
      <w:r w:rsidRPr="008E01AB">
        <w:rPr>
          <w:rFonts w:eastAsia="Calibri" w:cs="Arial"/>
          <w:sz w:val="20"/>
          <w:szCs w:val="20"/>
        </w:rPr>
        <w:t xml:space="preserve">ot./ min. </w:t>
      </w:r>
    </w:p>
    <w:p w14:paraId="09DB5C06" w14:textId="77777777" w:rsidR="00077E9F" w:rsidRPr="008E01AB" w:rsidRDefault="00077E9F" w:rsidP="00503547">
      <w:pPr>
        <w:numPr>
          <w:ilvl w:val="0"/>
          <w:numId w:val="61"/>
        </w:numPr>
        <w:spacing w:line="23" w:lineRule="atLeast"/>
        <w:ind w:left="567" w:right="-113" w:hanging="283"/>
        <w:contextualSpacing/>
        <w:rPr>
          <w:rFonts w:eastAsia="Calibri" w:cs="Arial"/>
          <w:sz w:val="20"/>
          <w:szCs w:val="20"/>
        </w:rPr>
      </w:pPr>
      <w:r w:rsidRPr="008E01AB">
        <w:rPr>
          <w:rFonts w:eastAsia="Calibri" w:cs="Arial"/>
          <w:sz w:val="20"/>
          <w:szCs w:val="20"/>
        </w:rPr>
        <w:t xml:space="preserve">  Pohon 4x4</w:t>
      </w:r>
    </w:p>
    <w:p w14:paraId="3F661611" w14:textId="77777777" w:rsidR="00077E9F" w:rsidRPr="008E01AB" w:rsidRDefault="00077E9F" w:rsidP="00503547">
      <w:pPr>
        <w:numPr>
          <w:ilvl w:val="0"/>
          <w:numId w:val="61"/>
        </w:numPr>
        <w:spacing w:line="23" w:lineRule="atLeast"/>
        <w:ind w:left="567" w:right="-113" w:hanging="283"/>
        <w:contextualSpacing/>
        <w:rPr>
          <w:rFonts w:eastAsia="Calibri" w:cs="Arial"/>
          <w:sz w:val="20"/>
          <w:szCs w:val="20"/>
        </w:rPr>
      </w:pPr>
      <w:r w:rsidRPr="008E01AB">
        <w:rPr>
          <w:rFonts w:eastAsia="Calibri" w:cs="Arial"/>
          <w:sz w:val="20"/>
          <w:szCs w:val="20"/>
        </w:rPr>
        <w:t xml:space="preserve">  Tempomat</w:t>
      </w:r>
    </w:p>
    <w:p w14:paraId="4A695361" w14:textId="77777777" w:rsidR="00077E9F" w:rsidRPr="008E01AB" w:rsidRDefault="00077E9F" w:rsidP="00503547">
      <w:pPr>
        <w:numPr>
          <w:ilvl w:val="0"/>
          <w:numId w:val="61"/>
        </w:numPr>
        <w:spacing w:line="23" w:lineRule="atLeast"/>
        <w:ind w:left="567" w:right="-113" w:hanging="283"/>
        <w:contextualSpacing/>
        <w:rPr>
          <w:rFonts w:eastAsia="Calibri" w:cs="Arial"/>
          <w:sz w:val="20"/>
          <w:szCs w:val="20"/>
        </w:rPr>
      </w:pPr>
      <w:r w:rsidRPr="008E01AB">
        <w:rPr>
          <w:rFonts w:eastAsia="Calibri" w:cs="Arial"/>
          <w:sz w:val="20"/>
          <w:szCs w:val="20"/>
        </w:rPr>
        <w:t xml:space="preserve">  Uzávierka predného a zadného diferenciálu</w:t>
      </w:r>
    </w:p>
    <w:p w14:paraId="45B09BD6" w14:textId="77777777" w:rsidR="00077E9F" w:rsidRPr="008E01AB" w:rsidRDefault="00077E9F" w:rsidP="00503547">
      <w:pPr>
        <w:numPr>
          <w:ilvl w:val="0"/>
          <w:numId w:val="61"/>
        </w:numPr>
        <w:spacing w:line="23" w:lineRule="atLeast"/>
        <w:ind w:left="567" w:right="-113" w:hanging="283"/>
        <w:contextualSpacing/>
        <w:rPr>
          <w:rFonts w:eastAsia="Calibri" w:cs="Arial"/>
          <w:sz w:val="20"/>
          <w:szCs w:val="20"/>
        </w:rPr>
      </w:pPr>
      <w:r w:rsidRPr="008E01AB">
        <w:rPr>
          <w:rFonts w:eastAsia="Calibri" w:cs="Arial"/>
          <w:sz w:val="20"/>
          <w:szCs w:val="20"/>
        </w:rPr>
        <w:t xml:space="preserve">  Požadovaná prepravná rýchlosť 40 km/hod.</w:t>
      </w:r>
    </w:p>
    <w:p w14:paraId="2357344A" w14:textId="77777777" w:rsidR="00077E9F" w:rsidRPr="008E01AB" w:rsidRDefault="00077E9F" w:rsidP="00077E9F">
      <w:pPr>
        <w:spacing w:line="23" w:lineRule="atLeast"/>
        <w:ind w:right="-113"/>
        <w:rPr>
          <w:rFonts w:eastAsia="Calibri" w:cs="Arial"/>
          <w:b/>
          <w:sz w:val="20"/>
          <w:szCs w:val="20"/>
        </w:rPr>
      </w:pPr>
      <w:r w:rsidRPr="008E01AB">
        <w:rPr>
          <w:rFonts w:eastAsia="Calibri" w:cs="Arial"/>
          <w:b/>
          <w:sz w:val="20"/>
          <w:szCs w:val="20"/>
        </w:rPr>
        <w:t>Kabína:</w:t>
      </w:r>
    </w:p>
    <w:p w14:paraId="637DC2AA" w14:textId="77777777" w:rsidR="00077E9F" w:rsidRPr="008E01AB" w:rsidRDefault="00077E9F" w:rsidP="000A13AF">
      <w:pPr>
        <w:numPr>
          <w:ilvl w:val="0"/>
          <w:numId w:val="61"/>
        </w:numPr>
        <w:tabs>
          <w:tab w:val="left" w:pos="709"/>
        </w:tabs>
        <w:spacing w:line="23" w:lineRule="atLeast"/>
        <w:ind w:right="-113" w:hanging="436"/>
        <w:contextualSpacing/>
        <w:rPr>
          <w:rFonts w:eastAsia="Calibri" w:cs="Arial"/>
          <w:sz w:val="20"/>
          <w:szCs w:val="20"/>
          <w:lang w:val="ru-RU"/>
        </w:rPr>
      </w:pPr>
      <w:r w:rsidRPr="008E01AB">
        <w:rPr>
          <w:rFonts w:eastAsia="Calibri" w:cs="Arial"/>
          <w:sz w:val="20"/>
          <w:szCs w:val="20"/>
        </w:rPr>
        <w:t>Odpružená min. mechanicky</w:t>
      </w:r>
    </w:p>
    <w:p w14:paraId="6AA1CE0B" w14:textId="77777777" w:rsidR="00077E9F" w:rsidRPr="008E01AB" w:rsidRDefault="00077E9F" w:rsidP="000A13AF">
      <w:pPr>
        <w:numPr>
          <w:ilvl w:val="0"/>
          <w:numId w:val="61"/>
        </w:numPr>
        <w:tabs>
          <w:tab w:val="left" w:pos="709"/>
        </w:tabs>
        <w:spacing w:line="23" w:lineRule="atLeast"/>
        <w:ind w:right="-113" w:hanging="436"/>
        <w:contextualSpacing/>
        <w:rPr>
          <w:rFonts w:eastAsia="Calibri" w:cs="Arial"/>
          <w:sz w:val="20"/>
          <w:szCs w:val="20"/>
          <w:lang w:val="ru-RU"/>
        </w:rPr>
      </w:pPr>
      <w:r w:rsidRPr="008E01AB">
        <w:rPr>
          <w:rFonts w:eastAsia="Calibri" w:cs="Arial"/>
          <w:sz w:val="20"/>
          <w:szCs w:val="20"/>
        </w:rPr>
        <w:t>Klimatizácia</w:t>
      </w:r>
    </w:p>
    <w:p w14:paraId="5C6A777A" w14:textId="77777777" w:rsidR="00077E9F" w:rsidRPr="008E01AB" w:rsidRDefault="00077E9F" w:rsidP="000A13AF">
      <w:pPr>
        <w:numPr>
          <w:ilvl w:val="0"/>
          <w:numId w:val="61"/>
        </w:numPr>
        <w:tabs>
          <w:tab w:val="left" w:pos="709"/>
        </w:tabs>
        <w:spacing w:line="23" w:lineRule="atLeast"/>
        <w:ind w:right="-113" w:hanging="436"/>
        <w:contextualSpacing/>
        <w:rPr>
          <w:rFonts w:eastAsia="Calibri" w:cs="Arial"/>
          <w:sz w:val="20"/>
          <w:szCs w:val="20"/>
          <w:lang w:val="ru-RU"/>
        </w:rPr>
      </w:pPr>
      <w:r w:rsidRPr="008E01AB">
        <w:rPr>
          <w:rFonts w:eastAsia="Calibri" w:cs="Arial"/>
          <w:sz w:val="20"/>
          <w:szCs w:val="20"/>
        </w:rPr>
        <w:t>Kúrenie</w:t>
      </w:r>
    </w:p>
    <w:p w14:paraId="7B766A58" w14:textId="77777777" w:rsidR="00077E9F" w:rsidRPr="008E01AB" w:rsidRDefault="00077E9F" w:rsidP="000A13AF">
      <w:pPr>
        <w:numPr>
          <w:ilvl w:val="0"/>
          <w:numId w:val="61"/>
        </w:numPr>
        <w:tabs>
          <w:tab w:val="left" w:pos="709"/>
        </w:tabs>
        <w:spacing w:line="23" w:lineRule="atLeast"/>
        <w:ind w:left="360" w:right="-113" w:hanging="76"/>
        <w:contextualSpacing/>
        <w:rPr>
          <w:rFonts w:eastAsia="Calibri" w:cs="Arial"/>
          <w:sz w:val="20"/>
          <w:szCs w:val="20"/>
          <w:lang w:val="ru-RU"/>
        </w:rPr>
      </w:pPr>
      <w:r w:rsidRPr="008E01AB">
        <w:rPr>
          <w:rFonts w:eastAsia="Calibri" w:cs="Arial"/>
          <w:sz w:val="20"/>
          <w:szCs w:val="20"/>
        </w:rPr>
        <w:t>Autorádio</w:t>
      </w:r>
    </w:p>
    <w:p w14:paraId="08DAA8CF" w14:textId="77777777" w:rsidR="00077E9F" w:rsidRPr="008E01AB" w:rsidRDefault="00077E9F" w:rsidP="000A13AF">
      <w:pPr>
        <w:numPr>
          <w:ilvl w:val="0"/>
          <w:numId w:val="61"/>
        </w:numPr>
        <w:tabs>
          <w:tab w:val="left" w:pos="709"/>
        </w:tabs>
        <w:spacing w:line="23" w:lineRule="atLeast"/>
        <w:ind w:right="-113" w:hanging="436"/>
        <w:contextualSpacing/>
        <w:rPr>
          <w:rFonts w:eastAsia="Calibri" w:cs="Arial"/>
          <w:sz w:val="20"/>
          <w:szCs w:val="20"/>
          <w:lang w:val="ru-RU"/>
        </w:rPr>
      </w:pPr>
      <w:r w:rsidRPr="008E01AB">
        <w:rPr>
          <w:rFonts w:eastAsia="Calibri" w:cs="Arial"/>
          <w:sz w:val="20"/>
          <w:szCs w:val="20"/>
        </w:rPr>
        <w:t>Vzduchom odpružené sedadlo vodiča</w:t>
      </w:r>
    </w:p>
    <w:p w14:paraId="478AC3F9" w14:textId="77777777" w:rsidR="00077E9F" w:rsidRPr="008E01AB" w:rsidRDefault="00077E9F" w:rsidP="000A13AF">
      <w:pPr>
        <w:numPr>
          <w:ilvl w:val="0"/>
          <w:numId w:val="61"/>
        </w:numPr>
        <w:tabs>
          <w:tab w:val="left" w:pos="709"/>
        </w:tabs>
        <w:spacing w:line="23" w:lineRule="atLeast"/>
        <w:ind w:right="-113" w:hanging="436"/>
        <w:contextualSpacing/>
        <w:rPr>
          <w:rFonts w:eastAsia="Calibri" w:cs="Arial"/>
          <w:sz w:val="20"/>
          <w:szCs w:val="20"/>
          <w:lang w:val="ru-RU"/>
        </w:rPr>
      </w:pPr>
      <w:r w:rsidRPr="008E01AB">
        <w:rPr>
          <w:rFonts w:cs="Arial"/>
          <w:sz w:val="20"/>
          <w:szCs w:val="20"/>
        </w:rPr>
        <w:t>Samonavíjací bezpečnostný pás sedadla vodiča</w:t>
      </w:r>
    </w:p>
    <w:p w14:paraId="318CF8D5" w14:textId="77777777" w:rsidR="00077E9F" w:rsidRPr="008E01AB" w:rsidRDefault="00077E9F" w:rsidP="000A13AF">
      <w:pPr>
        <w:numPr>
          <w:ilvl w:val="0"/>
          <w:numId w:val="61"/>
        </w:numPr>
        <w:tabs>
          <w:tab w:val="left" w:pos="709"/>
        </w:tabs>
        <w:spacing w:line="23" w:lineRule="atLeast"/>
        <w:ind w:right="-113" w:hanging="436"/>
        <w:contextualSpacing/>
        <w:rPr>
          <w:rFonts w:eastAsia="Calibri" w:cs="Arial"/>
          <w:sz w:val="20"/>
          <w:szCs w:val="20"/>
          <w:lang w:val="ru-RU"/>
        </w:rPr>
      </w:pPr>
      <w:r w:rsidRPr="008E01AB">
        <w:rPr>
          <w:rFonts w:eastAsia="Calibri" w:cs="Arial"/>
          <w:sz w:val="20"/>
          <w:szCs w:val="20"/>
        </w:rPr>
        <w:t>Nastaviteľný volant</w:t>
      </w:r>
    </w:p>
    <w:p w14:paraId="0832C0E6" w14:textId="77777777" w:rsidR="00077E9F" w:rsidRPr="008E01AB" w:rsidRDefault="00077E9F" w:rsidP="000A13AF">
      <w:pPr>
        <w:numPr>
          <w:ilvl w:val="0"/>
          <w:numId w:val="61"/>
        </w:numPr>
        <w:tabs>
          <w:tab w:val="left" w:pos="709"/>
        </w:tabs>
        <w:spacing w:line="23" w:lineRule="atLeast"/>
        <w:ind w:right="-113" w:hanging="436"/>
        <w:contextualSpacing/>
        <w:rPr>
          <w:rFonts w:eastAsia="Calibri" w:cs="Arial"/>
          <w:sz w:val="20"/>
          <w:szCs w:val="20"/>
          <w:lang w:val="ru-RU"/>
        </w:rPr>
      </w:pPr>
      <w:r w:rsidRPr="008E01AB">
        <w:rPr>
          <w:rFonts w:eastAsia="Calibri" w:cs="Arial"/>
          <w:sz w:val="20"/>
          <w:szCs w:val="20"/>
        </w:rPr>
        <w:t>Stierač predného a zadného okna</w:t>
      </w:r>
    </w:p>
    <w:p w14:paraId="1E1EEFE7" w14:textId="77777777" w:rsidR="00077E9F" w:rsidRPr="008E01AB" w:rsidRDefault="00077E9F" w:rsidP="000A13AF">
      <w:pPr>
        <w:numPr>
          <w:ilvl w:val="0"/>
          <w:numId w:val="61"/>
        </w:numPr>
        <w:tabs>
          <w:tab w:val="left" w:pos="709"/>
        </w:tabs>
        <w:spacing w:line="23" w:lineRule="atLeast"/>
        <w:ind w:right="-113" w:hanging="436"/>
        <w:contextualSpacing/>
        <w:rPr>
          <w:rFonts w:eastAsia="Calibri" w:cs="Arial"/>
          <w:sz w:val="20"/>
          <w:szCs w:val="20"/>
          <w:lang w:val="ru-RU"/>
        </w:rPr>
      </w:pPr>
      <w:r w:rsidRPr="008E01AB">
        <w:rPr>
          <w:rFonts w:eastAsia="Calibri" w:cs="Arial"/>
          <w:sz w:val="20"/>
          <w:szCs w:val="20"/>
        </w:rPr>
        <w:t>Pracovné osvetlenie predné a zadné, spolu min. 4 svetlá</w:t>
      </w:r>
    </w:p>
    <w:p w14:paraId="23E63B2D" w14:textId="77777777" w:rsidR="00077E9F" w:rsidRPr="008E01AB" w:rsidRDefault="00077E9F" w:rsidP="000A13AF">
      <w:pPr>
        <w:numPr>
          <w:ilvl w:val="0"/>
          <w:numId w:val="61"/>
        </w:numPr>
        <w:tabs>
          <w:tab w:val="left" w:pos="709"/>
        </w:tabs>
        <w:spacing w:line="23" w:lineRule="atLeast"/>
        <w:ind w:right="-113" w:hanging="436"/>
        <w:contextualSpacing/>
        <w:rPr>
          <w:rFonts w:eastAsia="Calibri" w:cs="Arial"/>
          <w:sz w:val="20"/>
          <w:szCs w:val="20"/>
          <w:lang w:val="ru-RU"/>
        </w:rPr>
      </w:pPr>
      <w:r w:rsidRPr="008E01AB">
        <w:rPr>
          <w:rFonts w:eastAsia="Calibri" w:cs="Arial"/>
          <w:sz w:val="20"/>
          <w:szCs w:val="20"/>
        </w:rPr>
        <w:t>Výstražné majáky 2ks umiestnené na kabíne</w:t>
      </w:r>
    </w:p>
    <w:p w14:paraId="5278E10C" w14:textId="77777777" w:rsidR="00077E9F" w:rsidRPr="008E01AB" w:rsidRDefault="00077E9F" w:rsidP="000A13AF">
      <w:pPr>
        <w:numPr>
          <w:ilvl w:val="0"/>
          <w:numId w:val="61"/>
        </w:numPr>
        <w:tabs>
          <w:tab w:val="left" w:pos="709"/>
        </w:tabs>
        <w:spacing w:line="23" w:lineRule="atLeast"/>
        <w:ind w:right="-113" w:hanging="436"/>
        <w:contextualSpacing/>
        <w:rPr>
          <w:rFonts w:eastAsia="Calibri" w:cs="Arial"/>
          <w:sz w:val="20"/>
          <w:szCs w:val="20"/>
          <w:lang w:val="ru-RU"/>
        </w:rPr>
      </w:pPr>
      <w:r w:rsidRPr="008E01AB">
        <w:rPr>
          <w:rFonts w:cs="Arial"/>
          <w:sz w:val="20"/>
          <w:szCs w:val="20"/>
        </w:rPr>
        <w:t>Uhlíkový filter</w:t>
      </w:r>
    </w:p>
    <w:p w14:paraId="025E6FF1" w14:textId="77777777" w:rsidR="00077E9F" w:rsidRPr="008E01AB" w:rsidRDefault="00077E9F" w:rsidP="000A13AF">
      <w:pPr>
        <w:numPr>
          <w:ilvl w:val="0"/>
          <w:numId w:val="61"/>
        </w:numPr>
        <w:tabs>
          <w:tab w:val="left" w:pos="709"/>
        </w:tabs>
        <w:spacing w:line="23" w:lineRule="atLeast"/>
        <w:ind w:right="-113" w:hanging="436"/>
        <w:contextualSpacing/>
        <w:rPr>
          <w:rFonts w:eastAsia="Calibri" w:cs="Arial"/>
          <w:sz w:val="20"/>
          <w:szCs w:val="20"/>
          <w:lang w:val="ru-RU"/>
        </w:rPr>
      </w:pPr>
      <w:r w:rsidRPr="008E01AB">
        <w:rPr>
          <w:rFonts w:eastAsia="Calibri" w:cs="Arial"/>
          <w:sz w:val="20"/>
          <w:szCs w:val="20"/>
        </w:rPr>
        <w:t>Zadné označenie s najvyššou povolenou rýchlosťou</w:t>
      </w:r>
    </w:p>
    <w:p w14:paraId="7BF91736" w14:textId="77777777" w:rsidR="00077E9F" w:rsidRPr="008E01AB" w:rsidRDefault="00077E9F" w:rsidP="000A13AF">
      <w:pPr>
        <w:numPr>
          <w:ilvl w:val="0"/>
          <w:numId w:val="61"/>
        </w:numPr>
        <w:tabs>
          <w:tab w:val="left" w:pos="709"/>
        </w:tabs>
        <w:spacing w:line="23" w:lineRule="atLeast"/>
        <w:ind w:right="-113" w:hanging="436"/>
        <w:contextualSpacing/>
        <w:rPr>
          <w:rFonts w:eastAsia="Calibri" w:cs="Arial"/>
          <w:sz w:val="20"/>
          <w:szCs w:val="20"/>
          <w:lang w:val="ru-RU"/>
        </w:rPr>
      </w:pPr>
      <w:r w:rsidRPr="008E01AB">
        <w:rPr>
          <w:rFonts w:eastAsia="Calibri" w:cs="Arial"/>
          <w:sz w:val="20"/>
          <w:szCs w:val="20"/>
        </w:rPr>
        <w:t>Predné a zadné blatníky</w:t>
      </w:r>
    </w:p>
    <w:p w14:paraId="1DFC6856" w14:textId="77777777" w:rsidR="00077E9F" w:rsidRPr="008E01AB" w:rsidRDefault="00077E9F" w:rsidP="000A13AF">
      <w:pPr>
        <w:numPr>
          <w:ilvl w:val="0"/>
          <w:numId w:val="61"/>
        </w:numPr>
        <w:tabs>
          <w:tab w:val="left" w:pos="709"/>
        </w:tabs>
        <w:spacing w:line="23" w:lineRule="atLeast"/>
        <w:ind w:right="-113" w:hanging="436"/>
        <w:contextualSpacing/>
        <w:rPr>
          <w:rFonts w:eastAsia="Calibri" w:cs="Arial"/>
          <w:sz w:val="20"/>
          <w:szCs w:val="20"/>
          <w:lang w:val="ru-RU"/>
        </w:rPr>
      </w:pPr>
      <w:r w:rsidRPr="008E01AB">
        <w:rPr>
          <w:rFonts w:eastAsia="Calibri" w:cs="Arial"/>
          <w:sz w:val="20"/>
          <w:szCs w:val="20"/>
        </w:rPr>
        <w:t>Zadná kamera s displejom vyvedeným do kabíny vodiča</w:t>
      </w:r>
    </w:p>
    <w:p w14:paraId="773B5D11" w14:textId="77777777" w:rsidR="00077E9F" w:rsidRPr="008E01AB" w:rsidRDefault="00077E9F" w:rsidP="000A13AF">
      <w:pPr>
        <w:numPr>
          <w:ilvl w:val="0"/>
          <w:numId w:val="61"/>
        </w:numPr>
        <w:tabs>
          <w:tab w:val="left" w:pos="709"/>
        </w:tabs>
        <w:spacing w:line="23" w:lineRule="atLeast"/>
        <w:ind w:right="-113" w:hanging="436"/>
        <w:contextualSpacing/>
        <w:rPr>
          <w:rFonts w:eastAsia="Calibri" w:cs="Arial"/>
          <w:sz w:val="20"/>
          <w:szCs w:val="20"/>
          <w:lang w:val="ru-RU"/>
        </w:rPr>
      </w:pPr>
      <w:r w:rsidRPr="008E01AB">
        <w:rPr>
          <w:rFonts w:eastAsia="Calibri" w:cs="Arial"/>
          <w:sz w:val="20"/>
          <w:szCs w:val="20"/>
        </w:rPr>
        <w:t>Výfukové potrubie a filtre pevných častíc vyvedené nad kabínu, bez horúcich častí výfukového potrubia v spodnej časti motora – ochrana sadeníc pred zvýšeným teplom</w:t>
      </w:r>
    </w:p>
    <w:p w14:paraId="3B6E4D5D" w14:textId="77777777" w:rsidR="00077E9F" w:rsidRPr="008E01AB" w:rsidRDefault="00077E9F" w:rsidP="000A13AF">
      <w:pPr>
        <w:numPr>
          <w:ilvl w:val="0"/>
          <w:numId w:val="61"/>
        </w:numPr>
        <w:tabs>
          <w:tab w:val="left" w:pos="709"/>
        </w:tabs>
        <w:spacing w:line="23" w:lineRule="atLeast"/>
        <w:ind w:right="-113" w:hanging="436"/>
        <w:contextualSpacing/>
        <w:rPr>
          <w:rFonts w:eastAsia="Calibri" w:cs="Arial"/>
          <w:sz w:val="20"/>
          <w:szCs w:val="20"/>
          <w:lang w:val="ru-RU"/>
        </w:rPr>
      </w:pPr>
      <w:r w:rsidRPr="008E01AB">
        <w:rPr>
          <w:rFonts w:eastAsia="Calibri" w:cs="Arial"/>
          <w:sz w:val="20"/>
          <w:szCs w:val="20"/>
        </w:rPr>
        <w:t>Prekrytie rotujúcich a horúcich častí podvozku z dôvodu nepoškodzovania (ochrany) sadeníc pri zachovaní svetlej výšky traktora na kultivačných kolesách</w:t>
      </w:r>
    </w:p>
    <w:p w14:paraId="119AA9C0" w14:textId="77777777" w:rsidR="00077E9F" w:rsidRPr="008E01AB" w:rsidRDefault="00077E9F" w:rsidP="00077E9F">
      <w:pPr>
        <w:tabs>
          <w:tab w:val="left" w:pos="709"/>
        </w:tabs>
        <w:spacing w:line="23" w:lineRule="atLeast"/>
        <w:ind w:left="720" w:right="-113"/>
        <w:contextualSpacing/>
        <w:rPr>
          <w:rFonts w:eastAsia="Calibri" w:cs="Arial"/>
          <w:sz w:val="20"/>
          <w:szCs w:val="20"/>
          <w:lang w:val="ru-RU"/>
        </w:rPr>
      </w:pPr>
    </w:p>
    <w:p w14:paraId="756EF0BB" w14:textId="77777777" w:rsidR="00077E9F" w:rsidRPr="008E01AB" w:rsidRDefault="00077E9F" w:rsidP="00077E9F">
      <w:pPr>
        <w:spacing w:line="23" w:lineRule="atLeast"/>
        <w:ind w:right="-113"/>
        <w:rPr>
          <w:rFonts w:eastAsia="Calibri" w:cs="Arial"/>
          <w:b/>
          <w:sz w:val="20"/>
          <w:szCs w:val="20"/>
        </w:rPr>
      </w:pPr>
      <w:r w:rsidRPr="008E01AB">
        <w:rPr>
          <w:rFonts w:eastAsia="Calibri" w:cs="Arial"/>
          <w:b/>
          <w:sz w:val="20"/>
          <w:szCs w:val="20"/>
        </w:rPr>
        <w:t>Brzdy:</w:t>
      </w:r>
    </w:p>
    <w:p w14:paraId="3C1628CD" w14:textId="77777777" w:rsidR="00077E9F" w:rsidRPr="008E01AB" w:rsidRDefault="00077E9F" w:rsidP="000A13AF">
      <w:pPr>
        <w:numPr>
          <w:ilvl w:val="0"/>
          <w:numId w:val="61"/>
        </w:numPr>
        <w:tabs>
          <w:tab w:val="left" w:pos="709"/>
        </w:tabs>
        <w:spacing w:line="23" w:lineRule="atLeast"/>
        <w:ind w:right="-113" w:hanging="436"/>
        <w:contextualSpacing/>
        <w:rPr>
          <w:rFonts w:eastAsia="Calibri" w:cs="Arial"/>
          <w:sz w:val="20"/>
          <w:szCs w:val="20"/>
          <w:lang w:val="ru-RU"/>
        </w:rPr>
      </w:pPr>
      <w:r w:rsidRPr="008E01AB">
        <w:rPr>
          <w:rFonts w:eastAsia="Calibri" w:cs="Arial"/>
          <w:sz w:val="20"/>
          <w:szCs w:val="20"/>
        </w:rPr>
        <w:t>Prevádzkové brzdy hydraulické – mokré</w:t>
      </w:r>
    </w:p>
    <w:p w14:paraId="3928057B" w14:textId="77777777" w:rsidR="00077E9F" w:rsidRPr="008E01AB" w:rsidRDefault="00077E9F" w:rsidP="000A13AF">
      <w:pPr>
        <w:numPr>
          <w:ilvl w:val="0"/>
          <w:numId w:val="61"/>
        </w:numPr>
        <w:tabs>
          <w:tab w:val="left" w:pos="709"/>
        </w:tabs>
        <w:spacing w:line="23" w:lineRule="atLeast"/>
        <w:ind w:right="-113" w:hanging="436"/>
        <w:contextualSpacing/>
        <w:rPr>
          <w:rFonts w:eastAsia="Calibri" w:cs="Arial"/>
          <w:sz w:val="20"/>
          <w:szCs w:val="20"/>
          <w:lang w:val="ru-RU"/>
        </w:rPr>
      </w:pPr>
      <w:r w:rsidRPr="008E01AB">
        <w:rPr>
          <w:rFonts w:eastAsia="Calibri" w:cs="Arial"/>
          <w:sz w:val="20"/>
          <w:szCs w:val="20"/>
        </w:rPr>
        <w:t>Parkovacia brzda</w:t>
      </w:r>
    </w:p>
    <w:p w14:paraId="4F6724B0" w14:textId="77777777" w:rsidR="00077E9F" w:rsidRPr="008E01AB" w:rsidRDefault="00077E9F" w:rsidP="000A13AF">
      <w:pPr>
        <w:numPr>
          <w:ilvl w:val="0"/>
          <w:numId w:val="61"/>
        </w:numPr>
        <w:tabs>
          <w:tab w:val="left" w:pos="709"/>
        </w:tabs>
        <w:spacing w:line="23" w:lineRule="atLeast"/>
        <w:ind w:right="-113" w:hanging="436"/>
        <w:contextualSpacing/>
        <w:rPr>
          <w:rFonts w:eastAsia="Calibri" w:cs="Arial"/>
          <w:sz w:val="20"/>
          <w:szCs w:val="20"/>
          <w:lang w:val="ru-RU"/>
        </w:rPr>
      </w:pPr>
      <w:r w:rsidRPr="008E01AB">
        <w:rPr>
          <w:rFonts w:eastAsia="Calibri" w:cs="Arial"/>
          <w:sz w:val="20"/>
          <w:szCs w:val="20"/>
        </w:rPr>
        <w:t xml:space="preserve">Brzdy prívesu vzduchotlakové 1+2 hadicové </w:t>
      </w:r>
    </w:p>
    <w:p w14:paraId="42F74815" w14:textId="77777777" w:rsidR="00077E9F" w:rsidRPr="008E01AB" w:rsidRDefault="00077E9F" w:rsidP="00077E9F">
      <w:pPr>
        <w:tabs>
          <w:tab w:val="left" w:pos="709"/>
        </w:tabs>
        <w:spacing w:line="23" w:lineRule="atLeast"/>
        <w:ind w:right="-113"/>
        <w:contextualSpacing/>
        <w:rPr>
          <w:rFonts w:eastAsia="Calibri" w:cs="Arial"/>
          <w:sz w:val="20"/>
          <w:szCs w:val="20"/>
        </w:rPr>
      </w:pPr>
    </w:p>
    <w:p w14:paraId="239526CC" w14:textId="77777777" w:rsidR="00077E9F" w:rsidRPr="008E01AB" w:rsidRDefault="00077E9F" w:rsidP="00077E9F">
      <w:pPr>
        <w:spacing w:line="23" w:lineRule="atLeast"/>
        <w:ind w:right="-113"/>
        <w:rPr>
          <w:rFonts w:eastAsia="Calibri" w:cs="Arial"/>
          <w:b/>
          <w:sz w:val="20"/>
          <w:szCs w:val="20"/>
        </w:rPr>
      </w:pPr>
      <w:r w:rsidRPr="008E01AB">
        <w:rPr>
          <w:rFonts w:eastAsia="Calibri" w:cs="Arial"/>
          <w:b/>
          <w:sz w:val="20"/>
          <w:szCs w:val="20"/>
        </w:rPr>
        <w:t>Pneumatiky a rozmery:</w:t>
      </w:r>
    </w:p>
    <w:p w14:paraId="2BFE196E" w14:textId="77777777" w:rsidR="00077E9F" w:rsidRPr="008E01AB" w:rsidRDefault="00077E9F" w:rsidP="00503547">
      <w:pPr>
        <w:numPr>
          <w:ilvl w:val="0"/>
          <w:numId w:val="61"/>
        </w:numPr>
        <w:tabs>
          <w:tab w:val="left" w:pos="851"/>
        </w:tabs>
        <w:spacing w:line="23" w:lineRule="atLeast"/>
        <w:ind w:left="851" w:right="-113" w:hanging="567"/>
        <w:contextualSpacing/>
        <w:rPr>
          <w:rFonts w:eastAsia="Calibri" w:cs="Arial"/>
          <w:sz w:val="20"/>
          <w:szCs w:val="20"/>
          <w:lang w:val="ru-RU"/>
        </w:rPr>
      </w:pPr>
      <w:r w:rsidRPr="008E01AB">
        <w:rPr>
          <w:rFonts w:eastAsia="Calibri" w:cs="Arial"/>
          <w:sz w:val="20"/>
          <w:szCs w:val="20"/>
        </w:rPr>
        <w:t>Základné kolesá p</w:t>
      </w:r>
      <w:r w:rsidRPr="008E01AB">
        <w:rPr>
          <w:rFonts w:eastAsia="Calibri" w:cs="Arial"/>
          <w:sz w:val="20"/>
          <w:szCs w:val="20"/>
          <w:lang w:val="ru-RU"/>
        </w:rPr>
        <w:t xml:space="preserve">redná náprava </w:t>
      </w:r>
      <w:r w:rsidRPr="008E01AB">
        <w:rPr>
          <w:rFonts w:eastAsia="Calibri" w:cs="Arial"/>
          <w:sz w:val="20"/>
          <w:szCs w:val="20"/>
        </w:rPr>
        <w:t>šírka minimálne 380 mm minimálne 8PR</w:t>
      </w:r>
      <w:r w:rsidRPr="008E01AB">
        <w:rPr>
          <w:rFonts w:cs="Arial"/>
          <w:sz w:val="20"/>
          <w:szCs w:val="20"/>
        </w:rPr>
        <w:t xml:space="preserve"> </w:t>
      </w:r>
      <w:r w:rsidRPr="008E01AB">
        <w:rPr>
          <w:rFonts w:eastAsia="Calibri" w:cs="Arial"/>
          <w:sz w:val="20"/>
          <w:szCs w:val="20"/>
        </w:rPr>
        <w:t>šípový vzor</w:t>
      </w:r>
    </w:p>
    <w:p w14:paraId="4E226913" w14:textId="5BE43A24" w:rsidR="00077E9F" w:rsidRPr="008E01AB" w:rsidRDefault="00077E9F" w:rsidP="00503547">
      <w:pPr>
        <w:numPr>
          <w:ilvl w:val="0"/>
          <w:numId w:val="61"/>
        </w:numPr>
        <w:tabs>
          <w:tab w:val="left" w:pos="567"/>
          <w:tab w:val="left" w:pos="851"/>
        </w:tabs>
        <w:spacing w:line="23" w:lineRule="atLeast"/>
        <w:ind w:left="851" w:right="-113" w:hanging="567"/>
        <w:contextualSpacing/>
        <w:rPr>
          <w:rFonts w:eastAsia="Calibri" w:cs="Arial"/>
          <w:sz w:val="20"/>
          <w:szCs w:val="20"/>
        </w:rPr>
      </w:pPr>
      <w:r w:rsidRPr="008E01AB">
        <w:rPr>
          <w:rFonts w:eastAsia="Calibri" w:cs="Arial"/>
          <w:sz w:val="20"/>
          <w:szCs w:val="20"/>
        </w:rPr>
        <w:t xml:space="preserve"> </w:t>
      </w:r>
      <w:r w:rsidR="00503547">
        <w:rPr>
          <w:rFonts w:eastAsia="Calibri" w:cs="Arial"/>
          <w:sz w:val="20"/>
          <w:szCs w:val="20"/>
        </w:rPr>
        <w:tab/>
      </w:r>
      <w:r w:rsidRPr="008E01AB">
        <w:rPr>
          <w:rFonts w:eastAsia="Calibri" w:cs="Arial"/>
          <w:sz w:val="20"/>
          <w:szCs w:val="20"/>
        </w:rPr>
        <w:t xml:space="preserve">Základné kolesá </w:t>
      </w:r>
      <w:r w:rsidRPr="008E01AB">
        <w:rPr>
          <w:rFonts w:eastAsia="Calibri" w:cs="Arial"/>
          <w:sz w:val="20"/>
          <w:szCs w:val="20"/>
          <w:lang w:val="ru-RU"/>
        </w:rPr>
        <w:t xml:space="preserve">zadná náprava </w:t>
      </w:r>
      <w:r w:rsidRPr="008E01AB">
        <w:rPr>
          <w:rFonts w:eastAsia="Calibri" w:cs="Arial"/>
          <w:sz w:val="20"/>
          <w:szCs w:val="20"/>
        </w:rPr>
        <w:t xml:space="preserve"> šírka minimálne 460 mm priemer R38 minimálne 8PR</w:t>
      </w:r>
      <w:r w:rsidRPr="008E01AB">
        <w:rPr>
          <w:rFonts w:cs="Arial"/>
          <w:sz w:val="20"/>
          <w:szCs w:val="20"/>
        </w:rPr>
        <w:t xml:space="preserve"> </w:t>
      </w:r>
      <w:r w:rsidRPr="008E01AB">
        <w:rPr>
          <w:rFonts w:eastAsia="Calibri" w:cs="Arial"/>
          <w:sz w:val="20"/>
          <w:szCs w:val="20"/>
        </w:rPr>
        <w:t>šípový vzor</w:t>
      </w:r>
    </w:p>
    <w:p w14:paraId="1925EF1F" w14:textId="77777777" w:rsidR="00077E9F" w:rsidRPr="008E01AB" w:rsidRDefault="00077E9F" w:rsidP="00503547">
      <w:pPr>
        <w:numPr>
          <w:ilvl w:val="0"/>
          <w:numId w:val="61"/>
        </w:numPr>
        <w:tabs>
          <w:tab w:val="left" w:pos="851"/>
        </w:tabs>
        <w:spacing w:line="23" w:lineRule="atLeast"/>
        <w:ind w:left="851" w:right="-113" w:hanging="567"/>
        <w:contextualSpacing/>
        <w:rPr>
          <w:rFonts w:eastAsia="Calibri" w:cs="Arial"/>
          <w:sz w:val="20"/>
          <w:szCs w:val="20"/>
          <w:lang w:val="ru-RU"/>
        </w:rPr>
      </w:pPr>
      <w:r w:rsidRPr="008E01AB">
        <w:rPr>
          <w:rFonts w:eastAsia="Calibri" w:cs="Arial"/>
          <w:sz w:val="20"/>
          <w:szCs w:val="20"/>
        </w:rPr>
        <w:t>Svetlá výška min. 450 mm s použitím kultivačných kolies</w:t>
      </w:r>
    </w:p>
    <w:p w14:paraId="5F533D58" w14:textId="77777777" w:rsidR="00077E9F" w:rsidRPr="008E01AB" w:rsidRDefault="00077E9F" w:rsidP="00503547">
      <w:pPr>
        <w:numPr>
          <w:ilvl w:val="0"/>
          <w:numId w:val="61"/>
        </w:numPr>
        <w:tabs>
          <w:tab w:val="left" w:pos="851"/>
        </w:tabs>
        <w:spacing w:line="23" w:lineRule="atLeast"/>
        <w:ind w:left="851" w:right="-113" w:hanging="567"/>
        <w:contextualSpacing/>
        <w:rPr>
          <w:rFonts w:eastAsia="Calibri" w:cs="Arial"/>
          <w:sz w:val="20"/>
          <w:szCs w:val="20"/>
        </w:rPr>
      </w:pPr>
      <w:r w:rsidRPr="008E01AB">
        <w:rPr>
          <w:rFonts w:eastAsia="Calibri" w:cs="Arial"/>
          <w:sz w:val="20"/>
          <w:szCs w:val="20"/>
        </w:rPr>
        <w:t>Kultivačné kolesá úzke 280-320 mm s nastaviteľným diskom umožňujúcim nastaviteľný vnútorný rozchod kolies  na 1480-1520 mm a vonkajším rozchodom kolies na 2300 mm až 2360 mm</w:t>
      </w:r>
    </w:p>
    <w:p w14:paraId="176544F1" w14:textId="77777777" w:rsidR="00077E9F" w:rsidRPr="008E01AB" w:rsidRDefault="00077E9F" w:rsidP="00503547">
      <w:pPr>
        <w:numPr>
          <w:ilvl w:val="0"/>
          <w:numId w:val="61"/>
        </w:numPr>
        <w:tabs>
          <w:tab w:val="left" w:pos="851"/>
        </w:tabs>
        <w:spacing w:line="23" w:lineRule="atLeast"/>
        <w:ind w:left="851" w:right="-113" w:hanging="567"/>
        <w:contextualSpacing/>
        <w:rPr>
          <w:rFonts w:eastAsia="Calibri" w:cs="Arial"/>
          <w:sz w:val="20"/>
          <w:szCs w:val="20"/>
          <w:lang w:val="ru-RU"/>
        </w:rPr>
      </w:pPr>
      <w:r w:rsidRPr="008E01AB">
        <w:rPr>
          <w:rFonts w:eastAsia="Calibri" w:cs="Arial"/>
          <w:sz w:val="20"/>
          <w:szCs w:val="20"/>
          <w:lang w:val="ru-RU"/>
        </w:rPr>
        <w:t xml:space="preserve">Váha traktora </w:t>
      </w:r>
      <w:r w:rsidRPr="008E01AB">
        <w:rPr>
          <w:rFonts w:eastAsia="Calibri" w:cs="Arial"/>
          <w:sz w:val="20"/>
          <w:szCs w:val="20"/>
        </w:rPr>
        <w:t>min. 5 500kg</w:t>
      </w:r>
    </w:p>
    <w:p w14:paraId="2312A194" w14:textId="77777777" w:rsidR="00077E9F" w:rsidRPr="008E01AB" w:rsidRDefault="00077E9F" w:rsidP="00077E9F">
      <w:pPr>
        <w:tabs>
          <w:tab w:val="left" w:pos="709"/>
        </w:tabs>
        <w:spacing w:line="23" w:lineRule="atLeast"/>
        <w:ind w:left="720" w:right="-113"/>
        <w:contextualSpacing/>
        <w:rPr>
          <w:rFonts w:eastAsia="Calibri" w:cs="Arial"/>
          <w:sz w:val="20"/>
          <w:szCs w:val="20"/>
        </w:rPr>
      </w:pPr>
      <w:r w:rsidRPr="008E01AB">
        <w:rPr>
          <w:rFonts w:eastAsia="Calibri" w:cs="Arial"/>
          <w:sz w:val="20"/>
          <w:szCs w:val="20"/>
          <w:lang w:val="ru-RU"/>
        </w:rPr>
        <w:t xml:space="preserve">  </w:t>
      </w:r>
      <w:r w:rsidRPr="008E01AB">
        <w:rPr>
          <w:rFonts w:eastAsia="Calibri" w:cs="Arial"/>
          <w:sz w:val="20"/>
          <w:szCs w:val="20"/>
          <w:lang w:val="ru-RU"/>
        </w:rPr>
        <w:tab/>
      </w:r>
      <w:r w:rsidRPr="008E01AB">
        <w:rPr>
          <w:rFonts w:eastAsia="Calibri" w:cs="Arial"/>
          <w:sz w:val="20"/>
          <w:szCs w:val="20"/>
          <w:lang w:val="ru-RU"/>
        </w:rPr>
        <w:tab/>
      </w:r>
    </w:p>
    <w:p w14:paraId="1CCD5DF2" w14:textId="77777777" w:rsidR="00077E9F" w:rsidRPr="008E01AB" w:rsidRDefault="00077E9F" w:rsidP="00077E9F">
      <w:pPr>
        <w:tabs>
          <w:tab w:val="left" w:pos="709"/>
        </w:tabs>
        <w:spacing w:line="23" w:lineRule="atLeast"/>
        <w:ind w:left="360" w:right="-113"/>
        <w:rPr>
          <w:rFonts w:eastAsia="Calibri" w:cs="Arial"/>
          <w:sz w:val="20"/>
          <w:szCs w:val="20"/>
        </w:rPr>
      </w:pPr>
    </w:p>
    <w:p w14:paraId="0D99C2B7" w14:textId="77777777" w:rsidR="00077E9F" w:rsidRPr="008E01AB" w:rsidRDefault="00077E9F" w:rsidP="00077E9F">
      <w:pPr>
        <w:spacing w:line="23" w:lineRule="atLeast"/>
        <w:ind w:right="-113"/>
        <w:rPr>
          <w:rFonts w:eastAsia="Calibri" w:cs="Arial"/>
          <w:b/>
          <w:sz w:val="20"/>
          <w:szCs w:val="20"/>
        </w:rPr>
      </w:pPr>
      <w:r w:rsidRPr="008E01AB">
        <w:rPr>
          <w:rFonts w:eastAsia="Calibri" w:cs="Arial"/>
          <w:b/>
          <w:sz w:val="20"/>
          <w:szCs w:val="20"/>
        </w:rPr>
        <w:t>Povinná výbava:</w:t>
      </w:r>
    </w:p>
    <w:p w14:paraId="5ECFA9FD" w14:textId="77777777" w:rsidR="00077E9F" w:rsidRPr="008E01AB" w:rsidRDefault="00077E9F" w:rsidP="000A13AF">
      <w:pPr>
        <w:numPr>
          <w:ilvl w:val="0"/>
          <w:numId w:val="61"/>
        </w:numPr>
        <w:tabs>
          <w:tab w:val="left" w:pos="709"/>
        </w:tabs>
        <w:spacing w:line="23" w:lineRule="atLeast"/>
        <w:ind w:left="709" w:right="-113" w:hanging="425"/>
        <w:contextualSpacing/>
        <w:rPr>
          <w:rFonts w:eastAsia="Calibri" w:cs="Arial"/>
          <w:sz w:val="20"/>
          <w:szCs w:val="20"/>
        </w:rPr>
      </w:pPr>
      <w:r w:rsidRPr="008E01AB">
        <w:rPr>
          <w:rFonts w:eastAsia="Calibri" w:cs="Arial"/>
          <w:sz w:val="20"/>
          <w:szCs w:val="20"/>
        </w:rPr>
        <w:t>Povinná výbava podľa vyhlášky č. 134/2018 Z. z. MDV SR.:</w:t>
      </w:r>
    </w:p>
    <w:p w14:paraId="5FB94200" w14:textId="77777777" w:rsidR="00077E9F" w:rsidRPr="008E01AB" w:rsidRDefault="00077E9F" w:rsidP="000A13AF">
      <w:pPr>
        <w:numPr>
          <w:ilvl w:val="0"/>
          <w:numId w:val="58"/>
        </w:numPr>
        <w:tabs>
          <w:tab w:val="left" w:pos="709"/>
        </w:tabs>
        <w:spacing w:line="23" w:lineRule="atLeast"/>
        <w:ind w:left="851" w:right="-113" w:hanging="141"/>
        <w:contextualSpacing/>
        <w:rPr>
          <w:rFonts w:eastAsia="Calibri" w:cs="Arial"/>
          <w:sz w:val="20"/>
          <w:szCs w:val="20"/>
        </w:rPr>
      </w:pPr>
      <w:r w:rsidRPr="008E01AB">
        <w:rPr>
          <w:rFonts w:eastAsia="Calibri" w:cs="Arial"/>
          <w:sz w:val="20"/>
          <w:szCs w:val="20"/>
        </w:rPr>
        <w:t xml:space="preserve">výstražný trojuholník </w:t>
      </w:r>
    </w:p>
    <w:p w14:paraId="6125D3D6" w14:textId="77777777" w:rsidR="00077E9F" w:rsidRPr="008E01AB" w:rsidRDefault="00077E9F" w:rsidP="000A13AF">
      <w:pPr>
        <w:numPr>
          <w:ilvl w:val="0"/>
          <w:numId w:val="58"/>
        </w:numPr>
        <w:tabs>
          <w:tab w:val="left" w:pos="709"/>
        </w:tabs>
        <w:spacing w:line="23" w:lineRule="atLeast"/>
        <w:ind w:left="851" w:right="-113" w:hanging="141"/>
        <w:contextualSpacing/>
        <w:rPr>
          <w:rFonts w:eastAsia="Calibri" w:cs="Arial"/>
          <w:sz w:val="20"/>
          <w:szCs w:val="20"/>
        </w:rPr>
      </w:pPr>
      <w:r w:rsidRPr="008E01AB">
        <w:rPr>
          <w:rFonts w:eastAsia="Calibri" w:cs="Arial"/>
          <w:sz w:val="20"/>
          <w:szCs w:val="20"/>
        </w:rPr>
        <w:t xml:space="preserve">reflexná vesta </w:t>
      </w:r>
    </w:p>
    <w:p w14:paraId="033CB0C8" w14:textId="77777777" w:rsidR="00077E9F" w:rsidRPr="008E01AB" w:rsidRDefault="00077E9F" w:rsidP="000A13AF">
      <w:pPr>
        <w:numPr>
          <w:ilvl w:val="0"/>
          <w:numId w:val="58"/>
        </w:numPr>
        <w:tabs>
          <w:tab w:val="left" w:pos="709"/>
        </w:tabs>
        <w:spacing w:line="23" w:lineRule="atLeast"/>
        <w:ind w:left="851" w:right="-113" w:hanging="141"/>
        <w:contextualSpacing/>
        <w:rPr>
          <w:rFonts w:eastAsia="Calibri" w:cs="Arial"/>
          <w:sz w:val="20"/>
          <w:szCs w:val="20"/>
        </w:rPr>
      </w:pPr>
      <w:r w:rsidRPr="008E01AB">
        <w:rPr>
          <w:rFonts w:eastAsia="Calibri" w:cs="Arial"/>
          <w:sz w:val="20"/>
          <w:szCs w:val="20"/>
        </w:rPr>
        <w:lastRenderedPageBreak/>
        <w:t xml:space="preserve">lekárnička </w:t>
      </w:r>
    </w:p>
    <w:p w14:paraId="4A569BAF" w14:textId="77777777" w:rsidR="00077E9F" w:rsidRPr="008E01AB" w:rsidRDefault="00077E9F" w:rsidP="000A13AF">
      <w:pPr>
        <w:numPr>
          <w:ilvl w:val="0"/>
          <w:numId w:val="58"/>
        </w:numPr>
        <w:tabs>
          <w:tab w:val="left" w:pos="709"/>
        </w:tabs>
        <w:spacing w:line="23" w:lineRule="atLeast"/>
        <w:ind w:left="851" w:right="-113" w:hanging="141"/>
        <w:contextualSpacing/>
        <w:rPr>
          <w:rFonts w:eastAsia="Calibri" w:cs="Arial"/>
          <w:sz w:val="20"/>
          <w:szCs w:val="20"/>
        </w:rPr>
      </w:pPr>
      <w:r w:rsidRPr="008E01AB">
        <w:rPr>
          <w:rFonts w:eastAsia="Calibri" w:cs="Arial"/>
          <w:sz w:val="20"/>
          <w:szCs w:val="20"/>
        </w:rPr>
        <w:t xml:space="preserve">zakladací klin </w:t>
      </w:r>
    </w:p>
    <w:p w14:paraId="779F56CC" w14:textId="77777777" w:rsidR="00077E9F" w:rsidRPr="008E01AB" w:rsidRDefault="00077E9F" w:rsidP="000A13AF">
      <w:pPr>
        <w:numPr>
          <w:ilvl w:val="0"/>
          <w:numId w:val="58"/>
        </w:numPr>
        <w:tabs>
          <w:tab w:val="left" w:pos="993"/>
        </w:tabs>
        <w:spacing w:line="23" w:lineRule="atLeast"/>
        <w:ind w:left="851" w:right="-113" w:hanging="142"/>
        <w:contextualSpacing/>
        <w:rPr>
          <w:rFonts w:eastAsia="Calibri" w:cs="Arial"/>
          <w:sz w:val="20"/>
          <w:szCs w:val="20"/>
        </w:rPr>
      </w:pPr>
      <w:r w:rsidRPr="008E01AB">
        <w:rPr>
          <w:rFonts w:eastAsia="Calibri" w:cs="Arial"/>
          <w:sz w:val="20"/>
          <w:szCs w:val="20"/>
        </w:rPr>
        <w:t>jeden alebo viac hasiacich prístrojov, ktorých celková hmotnosť náplní je najmenej 6 kg vrátane upevnenia v traktore</w:t>
      </w:r>
    </w:p>
    <w:p w14:paraId="36D1D93B" w14:textId="77777777" w:rsidR="00077E9F" w:rsidRPr="008E01AB" w:rsidRDefault="00077E9F" w:rsidP="000A13AF">
      <w:pPr>
        <w:numPr>
          <w:ilvl w:val="0"/>
          <w:numId w:val="58"/>
        </w:numPr>
        <w:tabs>
          <w:tab w:val="left" w:pos="709"/>
        </w:tabs>
        <w:spacing w:line="23" w:lineRule="atLeast"/>
        <w:ind w:left="851" w:right="-113" w:hanging="141"/>
        <w:contextualSpacing/>
        <w:rPr>
          <w:rFonts w:eastAsia="Calibri" w:cs="Arial"/>
          <w:sz w:val="20"/>
          <w:szCs w:val="20"/>
        </w:rPr>
      </w:pPr>
      <w:r w:rsidRPr="008E01AB">
        <w:rPr>
          <w:rFonts w:eastAsia="Calibri" w:cs="Arial"/>
          <w:sz w:val="20"/>
          <w:szCs w:val="20"/>
        </w:rPr>
        <w:t>označenie pre pomalé vozidlá</w:t>
      </w:r>
    </w:p>
    <w:p w14:paraId="2B876F7F" w14:textId="77777777" w:rsidR="00077E9F" w:rsidRPr="008E01AB" w:rsidRDefault="00077E9F" w:rsidP="000A13AF">
      <w:pPr>
        <w:numPr>
          <w:ilvl w:val="0"/>
          <w:numId w:val="58"/>
        </w:numPr>
        <w:tabs>
          <w:tab w:val="left" w:pos="709"/>
        </w:tabs>
        <w:spacing w:line="23" w:lineRule="atLeast"/>
        <w:ind w:left="851" w:right="-113" w:hanging="141"/>
        <w:contextualSpacing/>
        <w:rPr>
          <w:rFonts w:eastAsia="Calibri" w:cs="Arial"/>
          <w:sz w:val="20"/>
          <w:szCs w:val="20"/>
        </w:rPr>
      </w:pPr>
      <w:r w:rsidRPr="008E01AB">
        <w:rPr>
          <w:rFonts w:eastAsia="Calibri" w:cs="Arial"/>
          <w:sz w:val="20"/>
          <w:szCs w:val="20"/>
        </w:rPr>
        <w:t>hydraulický zdvihák min. 20t</w:t>
      </w:r>
    </w:p>
    <w:p w14:paraId="05CD246C" w14:textId="77777777" w:rsidR="00077E9F" w:rsidRPr="008E01AB" w:rsidRDefault="00077E9F" w:rsidP="000A13AF">
      <w:pPr>
        <w:numPr>
          <w:ilvl w:val="0"/>
          <w:numId w:val="58"/>
        </w:numPr>
        <w:tabs>
          <w:tab w:val="left" w:pos="709"/>
        </w:tabs>
        <w:spacing w:line="23" w:lineRule="atLeast"/>
        <w:ind w:left="851" w:right="-113" w:hanging="141"/>
        <w:contextualSpacing/>
        <w:rPr>
          <w:rFonts w:eastAsia="Calibri" w:cs="Arial"/>
          <w:sz w:val="20"/>
          <w:szCs w:val="20"/>
        </w:rPr>
      </w:pPr>
      <w:r w:rsidRPr="008E01AB">
        <w:rPr>
          <w:rFonts w:eastAsia="Calibri" w:cs="Arial"/>
          <w:sz w:val="20"/>
          <w:szCs w:val="20"/>
        </w:rPr>
        <w:t>kľúč na matice alebo skrutky kolies</w:t>
      </w:r>
    </w:p>
    <w:p w14:paraId="29FAE913" w14:textId="77777777" w:rsidR="00077E9F" w:rsidRPr="008E01AB" w:rsidRDefault="00077E9F" w:rsidP="00077E9F">
      <w:pPr>
        <w:tabs>
          <w:tab w:val="left" w:pos="709"/>
        </w:tabs>
        <w:spacing w:line="23" w:lineRule="atLeast"/>
        <w:ind w:left="851" w:right="-113"/>
        <w:contextualSpacing/>
        <w:rPr>
          <w:rFonts w:eastAsia="Calibri" w:cs="Arial"/>
          <w:sz w:val="20"/>
          <w:szCs w:val="20"/>
        </w:rPr>
      </w:pPr>
    </w:p>
    <w:p w14:paraId="19CC4D54" w14:textId="77777777" w:rsidR="00077E9F" w:rsidRPr="008E01AB" w:rsidRDefault="00077E9F" w:rsidP="00077E9F">
      <w:pPr>
        <w:spacing w:line="23" w:lineRule="atLeast"/>
        <w:ind w:right="-113"/>
        <w:rPr>
          <w:rFonts w:eastAsia="Calibri" w:cs="Arial"/>
          <w:b/>
          <w:sz w:val="20"/>
          <w:szCs w:val="20"/>
        </w:rPr>
      </w:pPr>
      <w:r w:rsidRPr="008E01AB">
        <w:rPr>
          <w:rFonts w:eastAsia="Calibri" w:cs="Arial"/>
          <w:b/>
          <w:sz w:val="20"/>
          <w:szCs w:val="20"/>
        </w:rPr>
        <w:t xml:space="preserve">Servis </w:t>
      </w:r>
    </w:p>
    <w:p w14:paraId="4DBF57AC" w14:textId="77777777" w:rsidR="00077E9F" w:rsidRPr="008E01AB" w:rsidRDefault="00077E9F" w:rsidP="000A13AF">
      <w:pPr>
        <w:numPr>
          <w:ilvl w:val="0"/>
          <w:numId w:val="61"/>
        </w:numPr>
        <w:tabs>
          <w:tab w:val="left" w:pos="709"/>
        </w:tabs>
        <w:spacing w:line="23" w:lineRule="atLeast"/>
        <w:ind w:right="-113"/>
        <w:contextualSpacing/>
        <w:rPr>
          <w:rFonts w:eastAsia="Calibri" w:cs="Arial"/>
          <w:sz w:val="20"/>
          <w:szCs w:val="20"/>
        </w:rPr>
      </w:pPr>
      <w:r w:rsidRPr="008E01AB">
        <w:rPr>
          <w:rFonts w:eastAsia="Calibri" w:cs="Arial"/>
          <w:sz w:val="20"/>
          <w:szCs w:val="20"/>
          <w:lang w:val="ru-RU"/>
        </w:rPr>
        <w:t xml:space="preserve">Vykonanie kompletných záručných servisných prehliadok v cene traktora vrátane materiálu, filtrov, dopravy a práce mechanika pri záruke 36 mesiacov alebo 3000 Mth, t.j. </w:t>
      </w:r>
      <w:r w:rsidRPr="008E01AB">
        <w:rPr>
          <w:rFonts w:eastAsia="Calibri" w:cs="Arial"/>
          <w:sz w:val="20"/>
          <w:szCs w:val="20"/>
        </w:rPr>
        <w:t>vykonanie</w:t>
      </w:r>
      <w:r w:rsidRPr="008E01AB">
        <w:rPr>
          <w:rFonts w:eastAsia="Calibri" w:cs="Arial"/>
          <w:sz w:val="20"/>
          <w:szCs w:val="20"/>
          <w:lang w:val="ru-RU"/>
        </w:rPr>
        <w:t xml:space="preserve"> 7 záručných servisných prehliadok.</w:t>
      </w:r>
      <w:r w:rsidRPr="008E01AB">
        <w:rPr>
          <w:rFonts w:cs="Arial"/>
          <w:sz w:val="20"/>
          <w:szCs w:val="20"/>
        </w:rPr>
        <w:t xml:space="preserve"> </w:t>
      </w:r>
      <w:r w:rsidRPr="008E01AB">
        <w:rPr>
          <w:rFonts w:eastAsia="Calibri" w:cs="Arial"/>
          <w:sz w:val="20"/>
          <w:szCs w:val="20"/>
          <w:lang w:val="ru-RU"/>
        </w:rPr>
        <w:t>(uplatniteľné v ktoromkoľvek autorizovanom servisnom stredisku  formou mobilného výjazdového servisu do miesta dodania verejného obstarávateľa). Autorizovaným strediskom sa rozumie schválená alebo nezávislá opravovňa v distribučnom systéme výrobcu.</w:t>
      </w:r>
    </w:p>
    <w:p w14:paraId="40933840" w14:textId="77777777" w:rsidR="00077E9F" w:rsidRPr="008E01AB" w:rsidRDefault="00077E9F" w:rsidP="00077E9F">
      <w:pPr>
        <w:tabs>
          <w:tab w:val="left" w:pos="709"/>
        </w:tabs>
        <w:spacing w:line="23" w:lineRule="atLeast"/>
        <w:ind w:left="720" w:right="-113"/>
        <w:contextualSpacing/>
        <w:rPr>
          <w:rFonts w:eastAsia="Calibri" w:cs="Arial"/>
          <w:sz w:val="20"/>
          <w:szCs w:val="20"/>
        </w:rPr>
      </w:pPr>
    </w:p>
    <w:p w14:paraId="6AE1D620" w14:textId="77777777" w:rsidR="00077E9F" w:rsidRPr="008E01AB" w:rsidRDefault="00077E9F" w:rsidP="00077E9F">
      <w:pPr>
        <w:autoSpaceDE w:val="0"/>
        <w:autoSpaceDN w:val="0"/>
        <w:adjustRightInd w:val="0"/>
        <w:spacing w:line="23" w:lineRule="atLeast"/>
        <w:rPr>
          <w:rFonts w:cs="Arial"/>
          <w:b/>
          <w:sz w:val="20"/>
          <w:szCs w:val="20"/>
        </w:rPr>
      </w:pPr>
      <w:r w:rsidRPr="008E01AB">
        <w:rPr>
          <w:rFonts w:cs="Arial"/>
          <w:b/>
          <w:sz w:val="20"/>
          <w:szCs w:val="20"/>
        </w:rPr>
        <w:t xml:space="preserve">Príslušenstvo </w:t>
      </w:r>
    </w:p>
    <w:p w14:paraId="74E07286" w14:textId="77777777" w:rsidR="00077E9F" w:rsidRPr="008E01AB" w:rsidRDefault="00077E9F" w:rsidP="00077E9F">
      <w:pPr>
        <w:autoSpaceDE w:val="0"/>
        <w:autoSpaceDN w:val="0"/>
        <w:adjustRightInd w:val="0"/>
        <w:spacing w:line="23" w:lineRule="atLeast"/>
        <w:ind w:left="709" w:hanging="425"/>
        <w:rPr>
          <w:rFonts w:cs="Arial"/>
          <w:b/>
          <w:sz w:val="20"/>
          <w:szCs w:val="20"/>
        </w:rPr>
      </w:pPr>
    </w:p>
    <w:p w14:paraId="619663E8" w14:textId="77777777" w:rsidR="00077E9F" w:rsidRPr="008E01AB" w:rsidRDefault="00077E9F" w:rsidP="000A13AF">
      <w:pPr>
        <w:numPr>
          <w:ilvl w:val="0"/>
          <w:numId w:val="61"/>
        </w:numPr>
        <w:spacing w:line="23" w:lineRule="atLeast"/>
        <w:ind w:right="-113"/>
        <w:contextualSpacing/>
        <w:rPr>
          <w:rFonts w:eastAsia="Calibri" w:cs="Arial"/>
          <w:b/>
          <w:sz w:val="20"/>
          <w:szCs w:val="20"/>
        </w:rPr>
      </w:pPr>
      <w:r w:rsidRPr="008E01AB">
        <w:rPr>
          <w:rFonts w:eastAsia="Calibri" w:cs="Arial"/>
          <w:b/>
          <w:sz w:val="20"/>
          <w:szCs w:val="20"/>
        </w:rPr>
        <w:t>Čelný nakladač demontovateľný s euroúchytom</w:t>
      </w:r>
    </w:p>
    <w:p w14:paraId="6183A467" w14:textId="77777777" w:rsidR="00077E9F" w:rsidRPr="008E01AB" w:rsidRDefault="00077E9F" w:rsidP="000A13AF">
      <w:pPr>
        <w:numPr>
          <w:ilvl w:val="0"/>
          <w:numId w:val="59"/>
        </w:numPr>
        <w:tabs>
          <w:tab w:val="left" w:pos="709"/>
          <w:tab w:val="left" w:pos="993"/>
        </w:tabs>
        <w:spacing w:line="23" w:lineRule="atLeast"/>
        <w:ind w:left="709" w:right="-113"/>
        <w:contextualSpacing/>
        <w:rPr>
          <w:rFonts w:eastAsia="Calibri" w:cs="Arial"/>
          <w:sz w:val="20"/>
          <w:szCs w:val="20"/>
        </w:rPr>
      </w:pPr>
      <w:r w:rsidRPr="008E01AB">
        <w:rPr>
          <w:rFonts w:eastAsia="Arial" w:cs="Arial"/>
          <w:sz w:val="20"/>
          <w:szCs w:val="20"/>
        </w:rPr>
        <w:t>Maximálna výška zdvihu v oku výložníka min. 3500 mm</w:t>
      </w:r>
    </w:p>
    <w:p w14:paraId="1246FD8E" w14:textId="77777777" w:rsidR="00077E9F" w:rsidRPr="008E01AB" w:rsidRDefault="00077E9F" w:rsidP="000A13AF">
      <w:pPr>
        <w:numPr>
          <w:ilvl w:val="0"/>
          <w:numId w:val="59"/>
        </w:numPr>
        <w:tabs>
          <w:tab w:val="left" w:pos="851"/>
          <w:tab w:val="left" w:pos="993"/>
        </w:tabs>
        <w:spacing w:line="23" w:lineRule="atLeast"/>
        <w:ind w:right="-113"/>
        <w:contextualSpacing/>
        <w:rPr>
          <w:rFonts w:eastAsia="Arial" w:cs="Arial"/>
          <w:sz w:val="20"/>
          <w:szCs w:val="20"/>
          <w:lang w:val="ru-RU"/>
        </w:rPr>
      </w:pPr>
      <w:r w:rsidRPr="008E01AB">
        <w:rPr>
          <w:rFonts w:eastAsia="Arial" w:cs="Arial"/>
          <w:sz w:val="20"/>
          <w:szCs w:val="20"/>
        </w:rPr>
        <w:t>Zdvíhacia (trhacia) sila dole v oku výložníka min. 2600 kg</w:t>
      </w:r>
    </w:p>
    <w:p w14:paraId="4879E6E9" w14:textId="77777777" w:rsidR="00077E9F" w:rsidRPr="008E01AB" w:rsidRDefault="00077E9F" w:rsidP="000A13AF">
      <w:pPr>
        <w:numPr>
          <w:ilvl w:val="0"/>
          <w:numId w:val="59"/>
        </w:numPr>
        <w:tabs>
          <w:tab w:val="left" w:pos="709"/>
          <w:tab w:val="left" w:pos="993"/>
        </w:tabs>
        <w:spacing w:line="23" w:lineRule="atLeast"/>
        <w:ind w:left="709" w:right="-113"/>
        <w:contextualSpacing/>
        <w:rPr>
          <w:rFonts w:eastAsia="Calibri" w:cs="Arial"/>
          <w:sz w:val="20"/>
          <w:szCs w:val="20"/>
        </w:rPr>
      </w:pPr>
      <w:r w:rsidRPr="008E01AB">
        <w:rPr>
          <w:rFonts w:eastAsia="Calibri" w:cs="Arial"/>
          <w:sz w:val="20"/>
          <w:szCs w:val="20"/>
        </w:rPr>
        <w:t>Maximálna nosnosť v čape v maximálnej výške min. 1700kg</w:t>
      </w:r>
    </w:p>
    <w:p w14:paraId="079C4693" w14:textId="77777777" w:rsidR="00077E9F" w:rsidRPr="008E01AB" w:rsidRDefault="00077E9F" w:rsidP="000A13AF">
      <w:pPr>
        <w:numPr>
          <w:ilvl w:val="0"/>
          <w:numId w:val="59"/>
        </w:numPr>
        <w:tabs>
          <w:tab w:val="left" w:pos="851"/>
          <w:tab w:val="left" w:pos="993"/>
        </w:tabs>
        <w:spacing w:line="23" w:lineRule="atLeast"/>
        <w:ind w:right="-113"/>
        <w:contextualSpacing/>
        <w:rPr>
          <w:rFonts w:eastAsia="Arial" w:cs="Arial"/>
          <w:sz w:val="20"/>
          <w:szCs w:val="20"/>
          <w:lang w:val="ru-RU"/>
        </w:rPr>
      </w:pPr>
      <w:r w:rsidRPr="008E01AB">
        <w:rPr>
          <w:rFonts w:eastAsia="Arial" w:cs="Arial"/>
          <w:sz w:val="20"/>
          <w:szCs w:val="20"/>
        </w:rPr>
        <w:t>Hĺbkový dosah min. 100 mm</w:t>
      </w:r>
    </w:p>
    <w:p w14:paraId="114C2549" w14:textId="77777777" w:rsidR="00077E9F" w:rsidRPr="008E01AB" w:rsidRDefault="00077E9F" w:rsidP="000A13AF">
      <w:pPr>
        <w:numPr>
          <w:ilvl w:val="0"/>
          <w:numId w:val="59"/>
        </w:numPr>
        <w:tabs>
          <w:tab w:val="left" w:pos="851"/>
          <w:tab w:val="left" w:pos="993"/>
        </w:tabs>
        <w:spacing w:line="23" w:lineRule="atLeast"/>
        <w:ind w:right="-113"/>
        <w:contextualSpacing/>
        <w:rPr>
          <w:rFonts w:eastAsia="Arial" w:cs="Arial"/>
          <w:sz w:val="20"/>
          <w:szCs w:val="20"/>
          <w:lang w:val="ru-RU"/>
        </w:rPr>
      </w:pPr>
      <w:r w:rsidRPr="008E01AB">
        <w:rPr>
          <w:rFonts w:eastAsia="Calibri" w:cs="Arial"/>
          <w:sz w:val="20"/>
          <w:szCs w:val="20"/>
        </w:rPr>
        <w:t>Paralelogram</w:t>
      </w:r>
    </w:p>
    <w:p w14:paraId="313F179E" w14:textId="77777777" w:rsidR="00077E9F" w:rsidRPr="008E01AB" w:rsidRDefault="00077E9F" w:rsidP="000A13AF">
      <w:pPr>
        <w:numPr>
          <w:ilvl w:val="0"/>
          <w:numId w:val="59"/>
        </w:numPr>
        <w:tabs>
          <w:tab w:val="left" w:pos="851"/>
          <w:tab w:val="left" w:pos="993"/>
        </w:tabs>
        <w:spacing w:line="23" w:lineRule="atLeast"/>
        <w:ind w:right="-113"/>
        <w:contextualSpacing/>
        <w:rPr>
          <w:rFonts w:eastAsia="Arial" w:cs="Arial"/>
          <w:sz w:val="20"/>
          <w:szCs w:val="20"/>
          <w:lang w:val="ru-RU"/>
        </w:rPr>
      </w:pPr>
      <w:r w:rsidRPr="008E01AB">
        <w:rPr>
          <w:rFonts w:eastAsia="Arial" w:cs="Arial"/>
          <w:sz w:val="20"/>
          <w:szCs w:val="20"/>
          <w:lang w:val="ru-RU"/>
        </w:rPr>
        <w:t>Tlmičom rázov</w:t>
      </w:r>
    </w:p>
    <w:p w14:paraId="5C79E7C8" w14:textId="77777777" w:rsidR="00077E9F" w:rsidRPr="008E01AB" w:rsidRDefault="00077E9F" w:rsidP="000A13AF">
      <w:pPr>
        <w:numPr>
          <w:ilvl w:val="0"/>
          <w:numId w:val="59"/>
        </w:numPr>
        <w:tabs>
          <w:tab w:val="left" w:pos="851"/>
          <w:tab w:val="left" w:pos="993"/>
        </w:tabs>
        <w:spacing w:line="23" w:lineRule="atLeast"/>
        <w:ind w:right="-113"/>
        <w:contextualSpacing/>
        <w:rPr>
          <w:rFonts w:eastAsia="Arial" w:cs="Arial"/>
          <w:sz w:val="20"/>
          <w:szCs w:val="20"/>
          <w:lang w:val="ru-RU"/>
        </w:rPr>
      </w:pPr>
      <w:r w:rsidRPr="008E01AB">
        <w:rPr>
          <w:rFonts w:eastAsia="Arial" w:cs="Arial"/>
          <w:sz w:val="20"/>
          <w:szCs w:val="20"/>
          <w:lang w:val="ru-RU"/>
        </w:rPr>
        <w:t>Rychloupínací systém hydrauliky</w:t>
      </w:r>
    </w:p>
    <w:p w14:paraId="4BBDC643" w14:textId="77777777" w:rsidR="00077E9F" w:rsidRPr="008E01AB" w:rsidRDefault="00077E9F" w:rsidP="000A13AF">
      <w:pPr>
        <w:numPr>
          <w:ilvl w:val="0"/>
          <w:numId w:val="59"/>
        </w:numPr>
        <w:tabs>
          <w:tab w:val="left" w:pos="851"/>
          <w:tab w:val="left" w:pos="993"/>
        </w:tabs>
        <w:spacing w:line="23" w:lineRule="atLeast"/>
        <w:ind w:right="-113"/>
        <w:contextualSpacing/>
        <w:rPr>
          <w:rFonts w:eastAsia="Arial" w:cs="Arial"/>
          <w:sz w:val="20"/>
          <w:szCs w:val="20"/>
          <w:lang w:val="ru-RU"/>
        </w:rPr>
      </w:pPr>
      <w:r w:rsidRPr="008E01AB">
        <w:rPr>
          <w:rFonts w:eastAsia="Calibri" w:cs="Arial"/>
          <w:sz w:val="20"/>
          <w:szCs w:val="20"/>
        </w:rPr>
        <w:t>3. hydraulická funkcia</w:t>
      </w:r>
    </w:p>
    <w:p w14:paraId="4A6BD3AD" w14:textId="77777777" w:rsidR="00077E9F" w:rsidRPr="008E01AB" w:rsidRDefault="00077E9F" w:rsidP="000A13AF">
      <w:pPr>
        <w:numPr>
          <w:ilvl w:val="0"/>
          <w:numId w:val="59"/>
        </w:numPr>
        <w:tabs>
          <w:tab w:val="left" w:pos="851"/>
          <w:tab w:val="left" w:pos="993"/>
        </w:tabs>
        <w:spacing w:line="23" w:lineRule="atLeast"/>
        <w:ind w:right="-113"/>
        <w:contextualSpacing/>
        <w:rPr>
          <w:rFonts w:eastAsia="Arial" w:cs="Arial"/>
          <w:sz w:val="20"/>
          <w:szCs w:val="20"/>
          <w:lang w:val="ru-RU"/>
        </w:rPr>
      </w:pPr>
      <w:r w:rsidRPr="008E01AB">
        <w:rPr>
          <w:rFonts w:eastAsia="Calibri" w:cs="Arial"/>
          <w:sz w:val="20"/>
          <w:szCs w:val="20"/>
        </w:rPr>
        <w:t>Ovládanie z kabíny vodiča</w:t>
      </w:r>
      <w:r w:rsidRPr="008E01AB">
        <w:rPr>
          <w:rFonts w:cs="Arial"/>
          <w:sz w:val="20"/>
          <w:szCs w:val="20"/>
        </w:rPr>
        <w:t xml:space="preserve"> </w:t>
      </w:r>
      <w:r w:rsidRPr="008E01AB">
        <w:rPr>
          <w:rFonts w:eastAsia="Calibri" w:cs="Arial"/>
          <w:sz w:val="20"/>
          <w:szCs w:val="20"/>
        </w:rPr>
        <w:t>cez samostatnú ovládaciu páku (joystick)</w:t>
      </w:r>
    </w:p>
    <w:p w14:paraId="25A47DCC" w14:textId="77777777" w:rsidR="00077E9F" w:rsidRPr="008E01AB" w:rsidRDefault="00077E9F" w:rsidP="00077E9F">
      <w:pPr>
        <w:tabs>
          <w:tab w:val="left" w:pos="851"/>
          <w:tab w:val="left" w:pos="993"/>
        </w:tabs>
        <w:spacing w:line="23" w:lineRule="atLeast"/>
        <w:ind w:left="360" w:right="-113"/>
        <w:contextualSpacing/>
        <w:rPr>
          <w:rFonts w:eastAsia="Arial" w:cs="Arial"/>
          <w:sz w:val="20"/>
          <w:szCs w:val="20"/>
          <w:lang w:val="ru-RU"/>
        </w:rPr>
      </w:pPr>
    </w:p>
    <w:p w14:paraId="327ACECE" w14:textId="77777777" w:rsidR="00077E9F" w:rsidRPr="008E01AB" w:rsidRDefault="00077E9F" w:rsidP="000A13AF">
      <w:pPr>
        <w:numPr>
          <w:ilvl w:val="0"/>
          <w:numId w:val="61"/>
        </w:numPr>
        <w:spacing w:line="23" w:lineRule="atLeast"/>
        <w:ind w:right="-113" w:hanging="436"/>
        <w:contextualSpacing/>
        <w:rPr>
          <w:rFonts w:eastAsia="Calibri" w:cs="Arial"/>
          <w:b/>
          <w:sz w:val="20"/>
          <w:szCs w:val="20"/>
        </w:rPr>
      </w:pPr>
      <w:r w:rsidRPr="008E01AB">
        <w:rPr>
          <w:rFonts w:eastAsia="Calibri" w:cs="Arial"/>
          <w:b/>
          <w:sz w:val="20"/>
          <w:szCs w:val="20"/>
          <w:lang w:val="ru-RU"/>
        </w:rPr>
        <w:t>Lopata na sypké hmoty</w:t>
      </w:r>
      <w:r w:rsidRPr="008E01AB">
        <w:rPr>
          <w:rFonts w:eastAsia="Calibri" w:cs="Arial"/>
          <w:b/>
          <w:sz w:val="20"/>
          <w:szCs w:val="20"/>
        </w:rPr>
        <w:t xml:space="preserve"> na ťažké materiály</w:t>
      </w:r>
    </w:p>
    <w:p w14:paraId="2C5C8A8E" w14:textId="77777777" w:rsidR="00077E9F" w:rsidRPr="008E01AB" w:rsidRDefault="00077E9F" w:rsidP="000A13AF">
      <w:pPr>
        <w:numPr>
          <w:ilvl w:val="0"/>
          <w:numId w:val="59"/>
        </w:numPr>
        <w:tabs>
          <w:tab w:val="left" w:pos="709"/>
        </w:tabs>
        <w:spacing w:line="23" w:lineRule="atLeast"/>
        <w:ind w:right="-113"/>
        <w:contextualSpacing/>
        <w:rPr>
          <w:rFonts w:eastAsia="Calibri" w:cs="Arial"/>
          <w:sz w:val="20"/>
          <w:szCs w:val="20"/>
          <w:lang w:val="ru-RU"/>
        </w:rPr>
      </w:pPr>
      <w:r w:rsidRPr="008E01AB">
        <w:rPr>
          <w:rFonts w:eastAsia="Calibri" w:cs="Arial"/>
          <w:sz w:val="20"/>
          <w:szCs w:val="20"/>
          <w:lang w:val="ru-RU"/>
        </w:rPr>
        <w:t>Šírka  min. 1800 mm</w:t>
      </w:r>
    </w:p>
    <w:p w14:paraId="753C3BA1" w14:textId="77777777" w:rsidR="00077E9F" w:rsidRPr="008E01AB" w:rsidRDefault="00077E9F" w:rsidP="000A13AF">
      <w:pPr>
        <w:numPr>
          <w:ilvl w:val="0"/>
          <w:numId w:val="59"/>
        </w:numPr>
        <w:tabs>
          <w:tab w:val="left" w:pos="709"/>
        </w:tabs>
        <w:spacing w:line="23" w:lineRule="atLeast"/>
        <w:ind w:right="-113"/>
        <w:contextualSpacing/>
        <w:rPr>
          <w:rFonts w:eastAsia="Calibri" w:cs="Arial"/>
          <w:sz w:val="20"/>
          <w:szCs w:val="20"/>
          <w:lang w:val="ru-RU"/>
        </w:rPr>
      </w:pPr>
      <w:r w:rsidRPr="008E01AB">
        <w:rPr>
          <w:rFonts w:eastAsia="Calibri" w:cs="Arial"/>
          <w:sz w:val="20"/>
          <w:szCs w:val="20"/>
          <w:lang w:val="ru-RU"/>
        </w:rPr>
        <w:t>Objem min 0,5 m</w:t>
      </w:r>
      <w:r w:rsidRPr="008E01AB">
        <w:rPr>
          <w:rFonts w:eastAsia="Calibri" w:cs="Arial"/>
          <w:sz w:val="20"/>
          <w:szCs w:val="20"/>
          <w:vertAlign w:val="superscript"/>
          <w:lang w:val="ru-RU"/>
        </w:rPr>
        <w:t xml:space="preserve">3 </w:t>
      </w:r>
      <w:r w:rsidRPr="008E01AB">
        <w:rPr>
          <w:rFonts w:eastAsia="Calibri" w:cs="Arial"/>
          <w:sz w:val="20"/>
          <w:szCs w:val="20"/>
          <w:vertAlign w:val="superscript"/>
        </w:rPr>
        <w:t xml:space="preserve"> </w:t>
      </w:r>
    </w:p>
    <w:p w14:paraId="22C88BB9" w14:textId="77777777" w:rsidR="00077E9F" w:rsidRPr="008E01AB" w:rsidRDefault="00077E9F" w:rsidP="000A13AF">
      <w:pPr>
        <w:numPr>
          <w:ilvl w:val="0"/>
          <w:numId w:val="59"/>
        </w:numPr>
        <w:tabs>
          <w:tab w:val="left" w:pos="709"/>
        </w:tabs>
        <w:spacing w:line="23" w:lineRule="atLeast"/>
        <w:ind w:right="-113"/>
        <w:contextualSpacing/>
        <w:rPr>
          <w:rFonts w:eastAsia="Calibri" w:cs="Arial"/>
          <w:sz w:val="20"/>
          <w:szCs w:val="20"/>
          <w:lang w:val="ru-RU"/>
        </w:rPr>
      </w:pPr>
      <w:r w:rsidRPr="008E01AB">
        <w:rPr>
          <w:rFonts w:eastAsia="Calibri" w:cs="Arial"/>
          <w:sz w:val="20"/>
          <w:szCs w:val="20"/>
        </w:rPr>
        <w:t>Euroúchyt</w:t>
      </w:r>
    </w:p>
    <w:p w14:paraId="02A4F1FB" w14:textId="77777777" w:rsidR="00077E9F" w:rsidRPr="008E01AB" w:rsidRDefault="00077E9F" w:rsidP="000A13AF">
      <w:pPr>
        <w:numPr>
          <w:ilvl w:val="0"/>
          <w:numId w:val="59"/>
        </w:numPr>
        <w:tabs>
          <w:tab w:val="left" w:pos="709"/>
        </w:tabs>
        <w:spacing w:line="23" w:lineRule="atLeast"/>
        <w:ind w:right="-113"/>
        <w:contextualSpacing/>
        <w:rPr>
          <w:rFonts w:eastAsia="Calibri" w:cs="Arial"/>
          <w:sz w:val="20"/>
          <w:szCs w:val="20"/>
          <w:lang w:val="ru-RU"/>
        </w:rPr>
      </w:pPr>
      <w:r w:rsidRPr="008E01AB">
        <w:rPr>
          <w:rFonts w:eastAsia="Calibri" w:cs="Arial"/>
          <w:sz w:val="20"/>
          <w:szCs w:val="20"/>
        </w:rPr>
        <w:t>Hladký brit</w:t>
      </w:r>
    </w:p>
    <w:p w14:paraId="0CE3DF63" w14:textId="77777777" w:rsidR="00077E9F" w:rsidRPr="008E01AB" w:rsidRDefault="00077E9F" w:rsidP="00077E9F">
      <w:pPr>
        <w:spacing w:line="23" w:lineRule="atLeast"/>
        <w:ind w:left="720" w:right="-113"/>
        <w:rPr>
          <w:rFonts w:eastAsia="Arial" w:cs="Arial"/>
          <w:sz w:val="20"/>
          <w:szCs w:val="20"/>
        </w:rPr>
      </w:pPr>
    </w:p>
    <w:p w14:paraId="1CFD8B19" w14:textId="77777777" w:rsidR="00077E9F" w:rsidRPr="008E01AB" w:rsidRDefault="00077E9F" w:rsidP="000A13AF">
      <w:pPr>
        <w:numPr>
          <w:ilvl w:val="0"/>
          <w:numId w:val="61"/>
        </w:numPr>
        <w:spacing w:line="23" w:lineRule="atLeast"/>
        <w:ind w:right="-113"/>
        <w:contextualSpacing/>
        <w:rPr>
          <w:rFonts w:eastAsia="Calibri" w:cs="Arial"/>
          <w:b/>
          <w:sz w:val="20"/>
          <w:szCs w:val="20"/>
        </w:rPr>
      </w:pPr>
      <w:r w:rsidRPr="008E01AB">
        <w:rPr>
          <w:rFonts w:eastAsia="Calibri" w:cs="Arial"/>
          <w:b/>
          <w:sz w:val="20"/>
          <w:szCs w:val="20"/>
        </w:rPr>
        <w:t>Paletizačné vidly</w:t>
      </w:r>
    </w:p>
    <w:p w14:paraId="45CDF60B" w14:textId="77777777" w:rsidR="00077E9F" w:rsidRPr="008E01AB" w:rsidRDefault="00077E9F" w:rsidP="00077E9F">
      <w:pPr>
        <w:spacing w:line="23" w:lineRule="atLeast"/>
        <w:ind w:left="360" w:right="-113"/>
        <w:rPr>
          <w:rFonts w:eastAsia="Calibri" w:cs="Arial"/>
          <w:sz w:val="20"/>
          <w:szCs w:val="20"/>
        </w:rPr>
      </w:pPr>
      <w:r w:rsidRPr="008E01AB">
        <w:rPr>
          <w:rFonts w:eastAsia="Calibri" w:cs="Arial"/>
          <w:b/>
          <w:sz w:val="20"/>
          <w:szCs w:val="20"/>
        </w:rPr>
        <w:t xml:space="preserve">-     </w:t>
      </w:r>
      <w:r w:rsidRPr="008E01AB">
        <w:rPr>
          <w:rFonts w:eastAsia="Calibri" w:cs="Arial"/>
          <w:sz w:val="20"/>
          <w:szCs w:val="20"/>
        </w:rPr>
        <w:t>Nosnosť min 2000 kg</w:t>
      </w:r>
    </w:p>
    <w:p w14:paraId="0964E8E4" w14:textId="77777777" w:rsidR="00077E9F" w:rsidRPr="008E01AB" w:rsidRDefault="00077E9F" w:rsidP="00077E9F">
      <w:pPr>
        <w:spacing w:line="23" w:lineRule="atLeast"/>
        <w:ind w:left="360" w:right="-113"/>
        <w:rPr>
          <w:rFonts w:eastAsia="Calibri" w:cs="Arial"/>
          <w:b/>
          <w:sz w:val="20"/>
          <w:szCs w:val="20"/>
        </w:rPr>
      </w:pPr>
      <w:r w:rsidRPr="008E01AB">
        <w:rPr>
          <w:rFonts w:eastAsia="Calibri" w:cs="Arial"/>
          <w:sz w:val="20"/>
          <w:szCs w:val="20"/>
        </w:rPr>
        <w:t>-     Dĺžka min 1000 mm</w:t>
      </w:r>
      <w:r w:rsidRPr="008E01AB">
        <w:rPr>
          <w:rFonts w:eastAsia="Calibri" w:cs="Arial"/>
          <w:b/>
          <w:sz w:val="20"/>
          <w:szCs w:val="20"/>
        </w:rPr>
        <w:t xml:space="preserve">    </w:t>
      </w:r>
    </w:p>
    <w:p w14:paraId="7F47295F" w14:textId="77777777" w:rsidR="00077E9F" w:rsidRPr="008E01AB" w:rsidRDefault="00077E9F" w:rsidP="00077E9F">
      <w:pPr>
        <w:spacing w:line="23" w:lineRule="atLeast"/>
        <w:ind w:left="360" w:right="-113"/>
        <w:rPr>
          <w:rFonts w:eastAsia="Calibri" w:cs="Arial"/>
          <w:sz w:val="20"/>
          <w:szCs w:val="20"/>
        </w:rPr>
      </w:pPr>
      <w:r w:rsidRPr="008E01AB">
        <w:rPr>
          <w:rFonts w:eastAsia="Calibri" w:cs="Arial"/>
          <w:b/>
          <w:sz w:val="20"/>
          <w:szCs w:val="20"/>
        </w:rPr>
        <w:t xml:space="preserve">-     </w:t>
      </w:r>
      <w:r w:rsidRPr="008E01AB">
        <w:rPr>
          <w:rFonts w:eastAsia="Calibri" w:cs="Arial"/>
          <w:sz w:val="20"/>
          <w:szCs w:val="20"/>
        </w:rPr>
        <w:t xml:space="preserve">Dĺžka vidlíc min. 1200 mm    </w:t>
      </w:r>
    </w:p>
    <w:p w14:paraId="680B2AB4" w14:textId="77777777" w:rsidR="00077E9F" w:rsidRPr="008E01AB" w:rsidRDefault="00077E9F" w:rsidP="00077E9F">
      <w:pPr>
        <w:spacing w:line="23" w:lineRule="atLeast"/>
        <w:ind w:left="360" w:right="-113"/>
        <w:rPr>
          <w:rFonts w:eastAsia="Calibri" w:cs="Arial"/>
          <w:b/>
          <w:sz w:val="20"/>
          <w:szCs w:val="20"/>
        </w:rPr>
      </w:pPr>
    </w:p>
    <w:p w14:paraId="0F722BB6" w14:textId="77777777" w:rsidR="00077E9F" w:rsidRPr="008E01AB" w:rsidRDefault="00077E9F" w:rsidP="000A13AF">
      <w:pPr>
        <w:numPr>
          <w:ilvl w:val="0"/>
          <w:numId w:val="61"/>
        </w:numPr>
        <w:spacing w:line="23" w:lineRule="atLeast"/>
        <w:ind w:left="709" w:right="-113"/>
        <w:contextualSpacing/>
        <w:rPr>
          <w:rFonts w:eastAsia="Calibri" w:cs="Arial"/>
          <w:b/>
          <w:sz w:val="20"/>
          <w:szCs w:val="20"/>
        </w:rPr>
      </w:pPr>
      <w:r w:rsidRPr="008E01AB">
        <w:rPr>
          <w:rFonts w:eastAsia="Calibri" w:cs="Arial"/>
          <w:b/>
          <w:sz w:val="20"/>
          <w:szCs w:val="20"/>
        </w:rPr>
        <w:t>Ďalšia výbava</w:t>
      </w:r>
    </w:p>
    <w:p w14:paraId="2A03A34F" w14:textId="77777777" w:rsidR="00077E9F" w:rsidRPr="008E01AB" w:rsidRDefault="00077E9F" w:rsidP="00077E9F">
      <w:pPr>
        <w:spacing w:line="23" w:lineRule="atLeast"/>
        <w:ind w:left="709" w:right="-113" w:hanging="283"/>
        <w:rPr>
          <w:rFonts w:eastAsia="Arial" w:cs="Arial"/>
          <w:sz w:val="20"/>
          <w:szCs w:val="20"/>
        </w:rPr>
      </w:pPr>
      <w:r w:rsidRPr="008E01AB">
        <w:rPr>
          <w:rFonts w:eastAsia="Arial" w:cs="Arial"/>
          <w:sz w:val="20"/>
          <w:szCs w:val="20"/>
        </w:rPr>
        <w:t>-    Držiak EČV vrátane osvetlenia</w:t>
      </w:r>
    </w:p>
    <w:p w14:paraId="689CDE65" w14:textId="77777777" w:rsidR="00077E9F" w:rsidRPr="008E01AB" w:rsidRDefault="00077E9F" w:rsidP="00077E9F">
      <w:pPr>
        <w:spacing w:line="23" w:lineRule="atLeast"/>
        <w:ind w:left="709" w:right="-113" w:hanging="283"/>
        <w:rPr>
          <w:rFonts w:eastAsia="Arial" w:cs="Arial"/>
          <w:sz w:val="20"/>
          <w:szCs w:val="20"/>
        </w:rPr>
      </w:pPr>
      <w:r w:rsidRPr="008E01AB">
        <w:rPr>
          <w:rFonts w:eastAsia="Arial" w:cs="Arial"/>
          <w:sz w:val="20"/>
          <w:szCs w:val="20"/>
        </w:rPr>
        <w:t>-</w:t>
      </w:r>
      <w:r w:rsidRPr="008E01AB">
        <w:rPr>
          <w:rFonts w:eastAsia="Arial" w:cs="Arial"/>
          <w:sz w:val="20"/>
          <w:szCs w:val="20"/>
        </w:rPr>
        <w:tab/>
        <w:t>Sada žiaroviek a poistiek</w:t>
      </w:r>
    </w:p>
    <w:p w14:paraId="650CBA95" w14:textId="77777777" w:rsidR="00077E9F" w:rsidRPr="008E01AB" w:rsidRDefault="00077E9F" w:rsidP="00077E9F">
      <w:pPr>
        <w:spacing w:line="23" w:lineRule="atLeast"/>
        <w:ind w:left="709" w:right="-113" w:hanging="283"/>
        <w:rPr>
          <w:rFonts w:eastAsia="Arial" w:cs="Arial"/>
          <w:sz w:val="20"/>
          <w:szCs w:val="20"/>
        </w:rPr>
      </w:pPr>
      <w:r w:rsidRPr="008E01AB">
        <w:rPr>
          <w:rFonts w:eastAsia="Arial" w:cs="Arial"/>
          <w:sz w:val="20"/>
          <w:szCs w:val="20"/>
        </w:rPr>
        <w:t>-</w:t>
      </w:r>
      <w:r w:rsidRPr="008E01AB">
        <w:rPr>
          <w:rFonts w:eastAsia="Arial" w:cs="Arial"/>
          <w:sz w:val="20"/>
          <w:szCs w:val="20"/>
        </w:rPr>
        <w:tab/>
        <w:t>Kompresor na vzduch + hadica na plnenie pneumatík</w:t>
      </w:r>
    </w:p>
    <w:p w14:paraId="345EC391" w14:textId="77777777" w:rsidR="00077E9F" w:rsidRPr="008E01AB" w:rsidRDefault="00077E9F" w:rsidP="00077E9F">
      <w:pPr>
        <w:spacing w:line="23" w:lineRule="atLeast"/>
        <w:ind w:left="709" w:right="-113" w:hanging="283"/>
        <w:rPr>
          <w:rFonts w:eastAsia="Arial" w:cs="Arial"/>
          <w:sz w:val="20"/>
          <w:szCs w:val="20"/>
        </w:rPr>
      </w:pPr>
      <w:r w:rsidRPr="008E01AB">
        <w:rPr>
          <w:rFonts w:eastAsia="Arial" w:cs="Arial"/>
          <w:sz w:val="20"/>
          <w:szCs w:val="20"/>
        </w:rPr>
        <w:t xml:space="preserve">- </w:t>
      </w:r>
      <w:r w:rsidRPr="008E01AB">
        <w:rPr>
          <w:rFonts w:eastAsia="Arial" w:cs="Arial"/>
          <w:sz w:val="20"/>
          <w:szCs w:val="20"/>
        </w:rPr>
        <w:tab/>
        <w:t>Schránka na náradie</w:t>
      </w:r>
    </w:p>
    <w:p w14:paraId="3281588F" w14:textId="77777777" w:rsidR="00077E9F" w:rsidRPr="008E01AB" w:rsidRDefault="00077E9F" w:rsidP="000A13AF">
      <w:pPr>
        <w:pStyle w:val="Odsekzoznamu"/>
        <w:numPr>
          <w:ilvl w:val="0"/>
          <w:numId w:val="63"/>
        </w:numPr>
        <w:spacing w:after="200" w:line="276" w:lineRule="auto"/>
        <w:ind w:left="709" w:hanging="283"/>
        <w:contextualSpacing/>
        <w:rPr>
          <w:rFonts w:eastAsia="Arial" w:cs="Arial"/>
          <w:sz w:val="20"/>
          <w:szCs w:val="20"/>
        </w:rPr>
      </w:pPr>
      <w:r w:rsidRPr="008E01AB">
        <w:rPr>
          <w:rFonts w:eastAsia="Arial" w:cs="Arial"/>
          <w:sz w:val="20"/>
          <w:szCs w:val="20"/>
        </w:rPr>
        <w:t xml:space="preserve">Mazací lis </w:t>
      </w:r>
    </w:p>
    <w:p w14:paraId="272F3959" w14:textId="77777777" w:rsidR="00077E9F" w:rsidRPr="008E01AB" w:rsidRDefault="00077E9F" w:rsidP="000A13AF">
      <w:pPr>
        <w:numPr>
          <w:ilvl w:val="0"/>
          <w:numId w:val="61"/>
        </w:numPr>
        <w:spacing w:line="23" w:lineRule="atLeast"/>
        <w:contextualSpacing/>
        <w:rPr>
          <w:rFonts w:eastAsia="Calibri" w:cs="Arial"/>
          <w:sz w:val="20"/>
          <w:szCs w:val="20"/>
        </w:rPr>
      </w:pPr>
      <w:r w:rsidRPr="008E01AB">
        <w:rPr>
          <w:rFonts w:eastAsia="Calibri" w:cs="Arial"/>
          <w:sz w:val="20"/>
          <w:szCs w:val="20"/>
        </w:rPr>
        <w:t>Plný objem prevádzkových hmôt a mazív</w:t>
      </w:r>
      <w:r w:rsidRPr="008E01AB">
        <w:rPr>
          <w:rFonts w:cs="Arial"/>
          <w:sz w:val="20"/>
          <w:szCs w:val="20"/>
        </w:rPr>
        <w:t xml:space="preserve"> </w:t>
      </w:r>
      <w:r w:rsidRPr="008E01AB">
        <w:rPr>
          <w:rFonts w:eastAsia="Calibri" w:cs="Arial"/>
          <w:sz w:val="20"/>
          <w:szCs w:val="20"/>
        </w:rPr>
        <w:t>vhodný pre prácu pri teplotách nižších ako  -20°C a min. 10 litrov paliva.</w:t>
      </w:r>
      <w:r w:rsidRPr="008E01AB">
        <w:rPr>
          <w:rFonts w:eastAsia="Calibri" w:cs="Arial"/>
          <w:sz w:val="20"/>
          <w:szCs w:val="20"/>
        </w:rPr>
        <w:tab/>
      </w:r>
    </w:p>
    <w:p w14:paraId="59B7C52D" w14:textId="77777777" w:rsidR="00077E9F" w:rsidRPr="008E01AB" w:rsidRDefault="00077E9F" w:rsidP="000A13AF">
      <w:pPr>
        <w:numPr>
          <w:ilvl w:val="0"/>
          <w:numId w:val="61"/>
        </w:numPr>
        <w:spacing w:line="23" w:lineRule="atLeast"/>
        <w:ind w:hanging="436"/>
        <w:contextualSpacing/>
        <w:rPr>
          <w:rFonts w:eastAsia="Calibri" w:cs="Arial"/>
          <w:sz w:val="20"/>
          <w:szCs w:val="20"/>
        </w:rPr>
      </w:pPr>
      <w:r w:rsidRPr="008E01AB">
        <w:rPr>
          <w:rFonts w:eastAsia="Calibri" w:cs="Arial"/>
          <w:sz w:val="20"/>
          <w:szCs w:val="20"/>
        </w:rPr>
        <w:t>Zaškolenie obsluhy na dodávaný kolesový traktor vrátane príslušenstva v trvaní minimálne 3 hodiny vrátane praktického zácviku o čom bude spísaný písomný záznam</w:t>
      </w:r>
    </w:p>
    <w:p w14:paraId="7A1431E0" w14:textId="77777777" w:rsidR="00077E9F" w:rsidRPr="008E01AB" w:rsidRDefault="00077E9F" w:rsidP="00077E9F">
      <w:pPr>
        <w:spacing w:line="23" w:lineRule="atLeast"/>
        <w:rPr>
          <w:rFonts w:eastAsia="Calibri" w:cs="Arial"/>
          <w:sz w:val="20"/>
          <w:szCs w:val="20"/>
        </w:rPr>
      </w:pPr>
    </w:p>
    <w:p w14:paraId="73CA591B" w14:textId="77777777" w:rsidR="00077E9F" w:rsidRPr="008E01AB" w:rsidRDefault="00077E9F" w:rsidP="000A13AF">
      <w:pPr>
        <w:numPr>
          <w:ilvl w:val="0"/>
          <w:numId w:val="61"/>
        </w:numPr>
        <w:spacing w:line="23" w:lineRule="atLeast"/>
        <w:ind w:hanging="436"/>
        <w:contextualSpacing/>
        <w:rPr>
          <w:rFonts w:eastAsia="Calibri" w:cs="Arial"/>
          <w:b/>
          <w:sz w:val="20"/>
          <w:szCs w:val="20"/>
        </w:rPr>
      </w:pPr>
      <w:r w:rsidRPr="008E01AB">
        <w:rPr>
          <w:rFonts w:eastAsia="Calibri" w:cs="Arial"/>
          <w:b/>
          <w:sz w:val="20"/>
          <w:szCs w:val="20"/>
        </w:rPr>
        <w:t>Súčasťou zakúpených strojov bude aj kompletná sprievodná dokumentácia</w:t>
      </w:r>
      <w:r w:rsidRPr="008E01AB">
        <w:rPr>
          <w:rFonts w:cs="Arial"/>
          <w:sz w:val="20"/>
          <w:szCs w:val="20"/>
        </w:rPr>
        <w:t xml:space="preserve"> </w:t>
      </w:r>
      <w:r w:rsidRPr="008E01AB">
        <w:rPr>
          <w:rFonts w:eastAsia="Calibri" w:cs="Arial"/>
          <w:b/>
          <w:sz w:val="20"/>
          <w:szCs w:val="20"/>
        </w:rPr>
        <w:t>v slovenskom alebo českom jazyku ako:</w:t>
      </w:r>
      <w:r w:rsidRPr="008E01AB">
        <w:rPr>
          <w:rFonts w:eastAsia="Calibri" w:cs="Arial"/>
          <w:b/>
          <w:sz w:val="20"/>
          <w:szCs w:val="20"/>
        </w:rPr>
        <w:tab/>
      </w:r>
    </w:p>
    <w:p w14:paraId="34C94F07" w14:textId="77777777" w:rsidR="00077E9F" w:rsidRPr="008E01AB" w:rsidRDefault="00077E9F" w:rsidP="000A13AF">
      <w:pPr>
        <w:pStyle w:val="Odsekzoznamu"/>
        <w:numPr>
          <w:ilvl w:val="0"/>
          <w:numId w:val="62"/>
        </w:numPr>
        <w:autoSpaceDE w:val="0"/>
        <w:autoSpaceDN w:val="0"/>
        <w:adjustRightInd w:val="0"/>
        <w:spacing w:line="23" w:lineRule="atLeast"/>
        <w:ind w:left="1134"/>
        <w:contextualSpacing/>
        <w:rPr>
          <w:rFonts w:eastAsia="Calibri" w:cs="Arial"/>
          <w:sz w:val="20"/>
          <w:szCs w:val="20"/>
        </w:rPr>
      </w:pPr>
      <w:r w:rsidRPr="008E01AB">
        <w:rPr>
          <w:rFonts w:eastAsia="Calibri" w:cs="Arial"/>
          <w:sz w:val="20"/>
          <w:szCs w:val="20"/>
        </w:rPr>
        <w:t>certifikát stroja platný v krajinách EU (vyhlásenie o zhode) v zmysle smernice 2006/42/ES (v SR implementované nariadením vlády SR č. 436/2008 Z. z.) v platnom znení v slovenskom jazyku alebo úradne preložené</w:t>
      </w:r>
      <w:r w:rsidRPr="008E01AB">
        <w:rPr>
          <w:rFonts w:eastAsia="Calibri" w:cs="Arial"/>
          <w:sz w:val="20"/>
          <w:szCs w:val="20"/>
        </w:rPr>
        <w:tab/>
      </w:r>
    </w:p>
    <w:p w14:paraId="29E9A0E0" w14:textId="77777777" w:rsidR="00077E9F" w:rsidRPr="008E01AB" w:rsidRDefault="00077E9F" w:rsidP="000A13AF">
      <w:pPr>
        <w:pStyle w:val="Odsekzoznamu"/>
        <w:numPr>
          <w:ilvl w:val="0"/>
          <w:numId w:val="62"/>
        </w:numPr>
        <w:autoSpaceDE w:val="0"/>
        <w:autoSpaceDN w:val="0"/>
        <w:adjustRightInd w:val="0"/>
        <w:spacing w:line="23" w:lineRule="atLeast"/>
        <w:ind w:left="1134"/>
        <w:contextualSpacing/>
        <w:rPr>
          <w:rFonts w:eastAsia="Calibri" w:cs="Arial"/>
          <w:sz w:val="20"/>
          <w:szCs w:val="20"/>
        </w:rPr>
      </w:pPr>
      <w:r w:rsidRPr="008E01AB">
        <w:rPr>
          <w:rFonts w:eastAsia="Calibri" w:cs="Arial"/>
          <w:sz w:val="20"/>
          <w:szCs w:val="20"/>
        </w:rPr>
        <w:lastRenderedPageBreak/>
        <w:t>legalizácia pohybu po verejných komunikáciách v SR (kompletné osvedčenie o evidencii vozidla pre traktor a technické osvedčenie vozidla od príslušenstva)</w:t>
      </w:r>
      <w:r w:rsidRPr="008E01AB">
        <w:rPr>
          <w:rFonts w:eastAsia="Calibri" w:cs="Arial"/>
          <w:sz w:val="20"/>
          <w:szCs w:val="20"/>
        </w:rPr>
        <w:tab/>
      </w:r>
      <w:r w:rsidRPr="008E01AB">
        <w:rPr>
          <w:rFonts w:eastAsia="Calibri" w:cs="Arial"/>
          <w:sz w:val="20"/>
          <w:szCs w:val="20"/>
        </w:rPr>
        <w:tab/>
      </w:r>
    </w:p>
    <w:p w14:paraId="02CD8958" w14:textId="77777777" w:rsidR="00077E9F" w:rsidRPr="008E01AB" w:rsidRDefault="00077E9F" w:rsidP="000A13AF">
      <w:pPr>
        <w:pStyle w:val="Odsekzoznamu"/>
        <w:numPr>
          <w:ilvl w:val="0"/>
          <w:numId w:val="62"/>
        </w:numPr>
        <w:autoSpaceDE w:val="0"/>
        <w:autoSpaceDN w:val="0"/>
        <w:adjustRightInd w:val="0"/>
        <w:spacing w:line="23" w:lineRule="atLeast"/>
        <w:ind w:left="1134"/>
        <w:contextualSpacing/>
        <w:rPr>
          <w:rFonts w:eastAsia="Calibri" w:cs="Arial"/>
          <w:sz w:val="20"/>
          <w:szCs w:val="20"/>
        </w:rPr>
      </w:pPr>
      <w:r w:rsidRPr="008E01AB">
        <w:rPr>
          <w:rFonts w:eastAsia="Calibri" w:cs="Arial"/>
          <w:sz w:val="20"/>
          <w:szCs w:val="20"/>
        </w:rPr>
        <w:t>návod na obsluhu, opravy a údržby (môže byť v digitalizovanej forme)</w:t>
      </w:r>
      <w:r w:rsidRPr="008E01AB">
        <w:rPr>
          <w:rFonts w:eastAsia="Calibri" w:cs="Arial"/>
          <w:sz w:val="20"/>
          <w:szCs w:val="20"/>
        </w:rPr>
        <w:tab/>
      </w:r>
    </w:p>
    <w:p w14:paraId="221AB1E3" w14:textId="77777777" w:rsidR="00077E9F" w:rsidRPr="008E01AB" w:rsidRDefault="00077E9F" w:rsidP="000A13AF">
      <w:pPr>
        <w:pStyle w:val="Odsekzoznamu"/>
        <w:numPr>
          <w:ilvl w:val="0"/>
          <w:numId w:val="62"/>
        </w:numPr>
        <w:autoSpaceDE w:val="0"/>
        <w:autoSpaceDN w:val="0"/>
        <w:adjustRightInd w:val="0"/>
        <w:spacing w:line="23" w:lineRule="atLeast"/>
        <w:ind w:left="1134"/>
        <w:contextualSpacing/>
        <w:rPr>
          <w:rFonts w:eastAsia="Calibri" w:cs="Arial"/>
          <w:sz w:val="20"/>
          <w:szCs w:val="20"/>
        </w:rPr>
      </w:pPr>
      <w:r w:rsidRPr="008E01AB">
        <w:rPr>
          <w:rFonts w:eastAsia="Calibri" w:cs="Arial"/>
          <w:sz w:val="20"/>
          <w:szCs w:val="20"/>
        </w:rPr>
        <w:t>mazací plán</w:t>
      </w:r>
    </w:p>
    <w:p w14:paraId="75271ECA" w14:textId="77777777" w:rsidR="00077E9F" w:rsidRPr="008E01AB" w:rsidRDefault="00077E9F" w:rsidP="000A13AF">
      <w:pPr>
        <w:pStyle w:val="Odsekzoznamu"/>
        <w:numPr>
          <w:ilvl w:val="0"/>
          <w:numId w:val="62"/>
        </w:numPr>
        <w:autoSpaceDE w:val="0"/>
        <w:autoSpaceDN w:val="0"/>
        <w:adjustRightInd w:val="0"/>
        <w:spacing w:line="23" w:lineRule="atLeast"/>
        <w:ind w:left="1134"/>
        <w:contextualSpacing/>
        <w:rPr>
          <w:rFonts w:eastAsia="Calibri" w:cs="Arial"/>
          <w:sz w:val="20"/>
          <w:szCs w:val="20"/>
        </w:rPr>
      </w:pPr>
      <w:r w:rsidRPr="008E01AB">
        <w:rPr>
          <w:rFonts w:eastAsia="Calibri" w:cs="Arial"/>
          <w:sz w:val="20"/>
          <w:szCs w:val="20"/>
        </w:rPr>
        <w:t>zásady bezpečnosti práce pri prevádzke, opravách a údržbách</w:t>
      </w:r>
      <w:r w:rsidRPr="008E01AB">
        <w:rPr>
          <w:rFonts w:eastAsia="Calibri" w:cs="Arial"/>
          <w:sz w:val="20"/>
          <w:szCs w:val="20"/>
        </w:rPr>
        <w:tab/>
      </w:r>
    </w:p>
    <w:p w14:paraId="78D52D9B" w14:textId="77777777" w:rsidR="00077E9F" w:rsidRPr="008E01AB" w:rsidRDefault="00077E9F" w:rsidP="000A13AF">
      <w:pPr>
        <w:pStyle w:val="Odsekzoznamu"/>
        <w:numPr>
          <w:ilvl w:val="0"/>
          <w:numId w:val="62"/>
        </w:numPr>
        <w:autoSpaceDE w:val="0"/>
        <w:autoSpaceDN w:val="0"/>
        <w:adjustRightInd w:val="0"/>
        <w:spacing w:line="23" w:lineRule="atLeast"/>
        <w:ind w:left="1134"/>
        <w:contextualSpacing/>
        <w:rPr>
          <w:rFonts w:cs="Arial"/>
          <w:sz w:val="20"/>
          <w:szCs w:val="20"/>
        </w:rPr>
      </w:pPr>
      <w:r w:rsidRPr="008E01AB">
        <w:rPr>
          <w:rFonts w:eastAsia="Calibri" w:cs="Arial"/>
          <w:sz w:val="20"/>
          <w:szCs w:val="20"/>
        </w:rPr>
        <w:t>katalóg náhradných dielov (môže byť v digitalizovanej forme)</w:t>
      </w:r>
    </w:p>
    <w:p w14:paraId="114651F5" w14:textId="77777777" w:rsidR="00077E9F" w:rsidRDefault="00077E9F" w:rsidP="009E6957">
      <w:pPr>
        <w:jc w:val="both"/>
        <w:rPr>
          <w:rFonts w:cs="Arial"/>
          <w:noProof w:val="0"/>
          <w:sz w:val="20"/>
          <w:szCs w:val="20"/>
        </w:rPr>
      </w:pPr>
    </w:p>
    <w:p w14:paraId="16321210" w14:textId="77777777" w:rsidR="009E6957" w:rsidRDefault="009E6957" w:rsidP="009E6957">
      <w:pPr>
        <w:jc w:val="both"/>
        <w:rPr>
          <w:rFonts w:cs="Arial"/>
          <w:noProof w:val="0"/>
          <w:sz w:val="20"/>
          <w:szCs w:val="20"/>
        </w:rPr>
      </w:pPr>
    </w:p>
    <w:p w14:paraId="65480709" w14:textId="4706590E" w:rsidR="006B386A" w:rsidRPr="003C7A76" w:rsidRDefault="003C7A76" w:rsidP="003C7A76">
      <w:pPr>
        <w:pStyle w:val="Nadpis2"/>
        <w:spacing w:before="240" w:after="60" w:line="240" w:lineRule="auto"/>
        <w:rPr>
          <w:rFonts w:cs="Arial"/>
          <w:i/>
          <w:iCs/>
          <w:noProof w:val="0"/>
          <w:szCs w:val="24"/>
        </w:rPr>
      </w:pPr>
      <w:bookmarkStart w:id="92" w:name="_Toc149130606"/>
      <w:r>
        <w:rPr>
          <w:rFonts w:cs="Arial"/>
          <w:i/>
          <w:iCs/>
          <w:noProof w:val="0"/>
          <w:szCs w:val="24"/>
        </w:rPr>
        <w:t xml:space="preserve">Pre časť </w:t>
      </w:r>
      <w:r w:rsidR="006B386A" w:rsidRPr="003C7A76">
        <w:rPr>
          <w:rFonts w:cs="Arial"/>
          <w:i/>
          <w:iCs/>
          <w:noProof w:val="0"/>
          <w:szCs w:val="24"/>
        </w:rPr>
        <w:t>D) Univerzálny kolesový traktor pre  lesné škôlky ľahší</w:t>
      </w:r>
      <w:bookmarkEnd w:id="92"/>
    </w:p>
    <w:p w14:paraId="2FBE4B31" w14:textId="77777777" w:rsidR="00A020E3" w:rsidRDefault="00A020E3" w:rsidP="008E01AB">
      <w:pPr>
        <w:autoSpaceDE w:val="0"/>
        <w:autoSpaceDN w:val="0"/>
        <w:adjustRightInd w:val="0"/>
        <w:spacing w:line="23" w:lineRule="atLeast"/>
        <w:jc w:val="both"/>
        <w:rPr>
          <w:rFonts w:eastAsia="Calibri" w:cs="Arial"/>
          <w:sz w:val="20"/>
          <w:szCs w:val="20"/>
        </w:rPr>
      </w:pPr>
    </w:p>
    <w:p w14:paraId="7B60C8D8" w14:textId="08834A19" w:rsidR="006B386A" w:rsidRPr="003C7A76" w:rsidRDefault="008E01AB" w:rsidP="008E01AB">
      <w:pPr>
        <w:autoSpaceDE w:val="0"/>
        <w:autoSpaceDN w:val="0"/>
        <w:adjustRightInd w:val="0"/>
        <w:spacing w:line="23" w:lineRule="atLeast"/>
        <w:jc w:val="both"/>
        <w:rPr>
          <w:rFonts w:eastAsia="Calibri" w:cs="Arial"/>
          <w:sz w:val="20"/>
          <w:szCs w:val="20"/>
          <w:u w:val="single"/>
        </w:rPr>
      </w:pPr>
      <w:r w:rsidRPr="008E01AB">
        <w:rPr>
          <w:rFonts w:eastAsia="Calibri" w:cs="Arial"/>
          <w:sz w:val="20"/>
          <w:szCs w:val="20"/>
        </w:rPr>
        <w:t xml:space="preserve">Predmetom tejto časti zákazky je </w:t>
      </w:r>
      <w:r w:rsidR="006B386A" w:rsidRPr="003C7A76">
        <w:rPr>
          <w:rFonts w:eastAsia="Calibri" w:cs="Arial"/>
          <w:b/>
          <w:sz w:val="20"/>
          <w:szCs w:val="20"/>
        </w:rPr>
        <w:t>dodávka 3ks univerzálnych kolesových traktorov</w:t>
      </w:r>
      <w:r w:rsidR="006B386A" w:rsidRPr="003C7A76">
        <w:rPr>
          <w:rFonts w:eastAsia="Arial" w:cs="Arial"/>
          <w:color w:val="000000"/>
          <w:sz w:val="20"/>
          <w:szCs w:val="20"/>
        </w:rPr>
        <w:t xml:space="preserve"> </w:t>
      </w:r>
      <w:r w:rsidR="006B386A" w:rsidRPr="003C7A76">
        <w:rPr>
          <w:rFonts w:eastAsia="Calibri" w:cs="Arial"/>
          <w:b/>
          <w:sz w:val="20"/>
          <w:szCs w:val="20"/>
        </w:rPr>
        <w:t xml:space="preserve">pre lesné škôlky spolu s čelným nakladačom a príslušenstvom </w:t>
      </w:r>
      <w:r w:rsidR="006B386A" w:rsidRPr="003C7A76">
        <w:rPr>
          <w:rFonts w:eastAsia="Calibri" w:cs="Arial"/>
          <w:sz w:val="20"/>
          <w:szCs w:val="20"/>
          <w:u w:val="single"/>
        </w:rPr>
        <w:t>vrátane colných a daňových poplatkov, komplexného zabezpečenia služieb spojených s dodávkou tovaru, vrátane dopravy do miesta plnenia (náklady na dopravu, poistenie a ostatné náklady spojené s dodávkou tovaru), odskúšania prevádzky, zaškolenia obsluhy, návodu na obsluhu a údržbu, servisného zošita so záručnými podmienkami v slovenskom jazyku kompletného osvedčenia o evidencii vozidla, povinnej výbavy, kompletného príslušenstva pre plnohodnotnú prevádzku kolesového traktora, plného objemu prevádzkových hmôt a mazív, min. 10 l paliva a vrátane</w:t>
      </w:r>
      <w:r w:rsidR="006B386A" w:rsidRPr="003C7A76">
        <w:rPr>
          <w:rFonts w:eastAsia="Calibri" w:cs="Arial"/>
          <w:sz w:val="20"/>
          <w:szCs w:val="20"/>
          <w:u w:val="single"/>
          <w:lang w:val="ru-RU"/>
        </w:rPr>
        <w:t xml:space="preserve"> vrátane vykonania kompletných záručných servisných prehliadok </w:t>
      </w:r>
      <w:r w:rsidR="006B386A" w:rsidRPr="003C7A76">
        <w:rPr>
          <w:rFonts w:eastAsia="Calibri" w:cs="Arial"/>
          <w:sz w:val="20"/>
          <w:szCs w:val="20"/>
          <w:u w:val="single"/>
        </w:rPr>
        <w:t xml:space="preserve">predpísaných výrobcom </w:t>
      </w:r>
      <w:r w:rsidR="006B386A" w:rsidRPr="003C7A76">
        <w:rPr>
          <w:rFonts w:eastAsia="Calibri" w:cs="Arial"/>
          <w:sz w:val="20"/>
          <w:szCs w:val="20"/>
          <w:u w:val="single"/>
          <w:lang w:val="ru-RU"/>
        </w:rPr>
        <w:t xml:space="preserve">v cene </w:t>
      </w:r>
      <w:r w:rsidR="006B386A" w:rsidRPr="003C7A76">
        <w:rPr>
          <w:rFonts w:eastAsia="Calibri" w:cs="Arial"/>
          <w:sz w:val="20"/>
          <w:szCs w:val="20"/>
          <w:u w:val="single"/>
        </w:rPr>
        <w:t>traktora</w:t>
      </w:r>
      <w:r w:rsidR="006B386A" w:rsidRPr="003C7A76">
        <w:rPr>
          <w:rFonts w:eastAsia="Calibri" w:cs="Arial"/>
          <w:sz w:val="20"/>
          <w:szCs w:val="20"/>
          <w:u w:val="single"/>
          <w:lang w:val="ru-RU"/>
        </w:rPr>
        <w:t xml:space="preserve"> vrátane materiálu, filtrov, dopravy a práce mechanika pri záruke 36 mesiacov alebo </w:t>
      </w:r>
      <w:r w:rsidR="006B386A" w:rsidRPr="003C7A76">
        <w:rPr>
          <w:rFonts w:eastAsia="Calibri" w:cs="Arial"/>
          <w:sz w:val="20"/>
          <w:szCs w:val="20"/>
          <w:u w:val="single"/>
        </w:rPr>
        <w:t xml:space="preserve">3000 </w:t>
      </w:r>
      <w:r w:rsidR="006B386A" w:rsidRPr="003C7A76">
        <w:rPr>
          <w:rFonts w:eastAsia="Calibri" w:cs="Arial"/>
          <w:sz w:val="20"/>
          <w:szCs w:val="20"/>
          <w:u w:val="single"/>
          <w:lang w:val="ru-RU"/>
        </w:rPr>
        <w:t xml:space="preserve">Mth, t.j. </w:t>
      </w:r>
      <w:r w:rsidR="006B386A" w:rsidRPr="003C7A76">
        <w:rPr>
          <w:rFonts w:eastAsia="Calibri" w:cs="Arial"/>
          <w:sz w:val="20"/>
          <w:szCs w:val="20"/>
          <w:u w:val="single"/>
        </w:rPr>
        <w:t>vykonanie</w:t>
      </w:r>
      <w:r w:rsidR="006B386A" w:rsidRPr="003C7A76">
        <w:rPr>
          <w:rFonts w:eastAsia="Calibri" w:cs="Arial"/>
          <w:sz w:val="20"/>
          <w:szCs w:val="20"/>
          <w:u w:val="single"/>
          <w:lang w:val="ru-RU"/>
        </w:rPr>
        <w:t xml:space="preserve"> 7 záručných servisných prehliadok.</w:t>
      </w:r>
      <w:r w:rsidR="006B386A" w:rsidRPr="003C7A76">
        <w:rPr>
          <w:rFonts w:eastAsia="Calibri" w:cs="Arial"/>
          <w:sz w:val="20"/>
          <w:szCs w:val="20"/>
        </w:rPr>
        <w:t xml:space="preserve"> </w:t>
      </w:r>
      <w:r w:rsidR="006B386A" w:rsidRPr="003C7A76">
        <w:rPr>
          <w:rFonts w:eastAsia="Calibri" w:cs="Arial"/>
          <w:sz w:val="20"/>
          <w:szCs w:val="20"/>
          <w:u w:val="single"/>
        </w:rPr>
        <w:t>(uplatniteľné v ktoromkoľvek autorizovanom servisnom stredisku formou mobilného výjazdového servisu do miesta dodania verejného obstarávateľa). Autorizovaným strediskom sa rozumie schválená alebo nezávislá opravovňa v distribučnom systéme výrobcu.</w:t>
      </w:r>
    </w:p>
    <w:p w14:paraId="4B060FD0" w14:textId="77777777" w:rsidR="006B386A" w:rsidRPr="003C7A76" w:rsidRDefault="006B386A" w:rsidP="008E01AB">
      <w:pPr>
        <w:autoSpaceDE w:val="0"/>
        <w:autoSpaceDN w:val="0"/>
        <w:adjustRightInd w:val="0"/>
        <w:spacing w:line="23" w:lineRule="atLeast"/>
        <w:jc w:val="both"/>
        <w:rPr>
          <w:rFonts w:eastAsia="Calibri" w:cs="Arial"/>
          <w:color w:val="FF0000"/>
          <w:sz w:val="20"/>
          <w:szCs w:val="20"/>
        </w:rPr>
      </w:pPr>
      <w:r w:rsidRPr="003C7A76">
        <w:rPr>
          <w:rFonts w:eastAsia="Calibri" w:cs="Arial"/>
          <w:sz w:val="20"/>
          <w:szCs w:val="20"/>
        </w:rPr>
        <w:t>Dodaný tovar musí byť nový, zdravotne neškodný a musí vyhovovať európskym a slovenským technickým normám, požiadavkám pre prihlásenie kolesového traktora v SR na premávku na pozemných komunikáciách a získanie povolenia na prevádzku a poistenie.</w:t>
      </w:r>
    </w:p>
    <w:p w14:paraId="253EF517" w14:textId="48B505E0" w:rsidR="006B386A" w:rsidRPr="003C7A76" w:rsidRDefault="006B386A" w:rsidP="003C7A76">
      <w:pPr>
        <w:spacing w:line="23" w:lineRule="atLeast"/>
        <w:contextualSpacing/>
        <w:jc w:val="both"/>
        <w:rPr>
          <w:rFonts w:eastAsia="Calibri" w:cs="Arial"/>
          <w:b/>
          <w:sz w:val="20"/>
          <w:szCs w:val="20"/>
        </w:rPr>
      </w:pPr>
    </w:p>
    <w:p w14:paraId="7B4D4600" w14:textId="77777777" w:rsidR="006B386A" w:rsidRPr="003C7A76" w:rsidRDefault="006B386A" w:rsidP="006B386A">
      <w:pPr>
        <w:spacing w:line="23" w:lineRule="atLeast"/>
        <w:ind w:left="709"/>
        <w:contextualSpacing/>
        <w:jc w:val="both"/>
        <w:rPr>
          <w:rFonts w:eastAsia="Calibri" w:cs="Arial"/>
          <w:b/>
          <w:sz w:val="20"/>
          <w:szCs w:val="20"/>
        </w:rPr>
      </w:pPr>
      <w:r w:rsidRPr="003C7A76">
        <w:rPr>
          <w:rFonts w:eastAsia="Calibri" w:cs="Arial"/>
          <w:b/>
          <w:sz w:val="20"/>
          <w:szCs w:val="20"/>
        </w:rPr>
        <w:t>Množstvo alebo rozsah predmetu zákazku:</w:t>
      </w:r>
    </w:p>
    <w:p w14:paraId="5E835540" w14:textId="3EEB868F" w:rsidR="006B386A" w:rsidRPr="003C7A76" w:rsidRDefault="006B386A" w:rsidP="006B386A">
      <w:pPr>
        <w:spacing w:line="23" w:lineRule="atLeast"/>
        <w:ind w:left="709"/>
        <w:contextualSpacing/>
        <w:jc w:val="both"/>
        <w:rPr>
          <w:rFonts w:eastAsia="Calibri" w:cs="Arial"/>
          <w:sz w:val="20"/>
          <w:szCs w:val="20"/>
        </w:rPr>
      </w:pPr>
      <w:r w:rsidRPr="003C7A76">
        <w:rPr>
          <w:rFonts w:eastAsia="Calibri" w:cs="Arial"/>
          <w:sz w:val="20"/>
          <w:szCs w:val="20"/>
        </w:rPr>
        <w:t>Univerzálny kolesový traktor</w:t>
      </w:r>
      <w:r w:rsidRPr="003C7A76">
        <w:rPr>
          <w:rFonts w:eastAsia="Calibri" w:cs="Arial"/>
          <w:sz w:val="20"/>
          <w:szCs w:val="20"/>
        </w:rPr>
        <w:tab/>
      </w:r>
      <w:r w:rsidRPr="003C7A76">
        <w:rPr>
          <w:rFonts w:eastAsia="Calibri" w:cs="Arial"/>
          <w:sz w:val="20"/>
          <w:szCs w:val="20"/>
        </w:rPr>
        <w:tab/>
        <w:t>- 3ks</w:t>
      </w:r>
    </w:p>
    <w:p w14:paraId="6F6A5DC6" w14:textId="70747339" w:rsidR="006B386A" w:rsidRPr="003C7A76" w:rsidRDefault="006B386A" w:rsidP="006B386A">
      <w:pPr>
        <w:spacing w:line="23" w:lineRule="atLeast"/>
        <w:ind w:left="709"/>
        <w:contextualSpacing/>
        <w:jc w:val="both"/>
        <w:rPr>
          <w:rFonts w:eastAsia="Calibri" w:cs="Arial"/>
          <w:sz w:val="20"/>
          <w:szCs w:val="20"/>
        </w:rPr>
      </w:pPr>
      <w:r w:rsidRPr="003C7A76">
        <w:rPr>
          <w:rFonts w:eastAsia="Calibri" w:cs="Arial"/>
          <w:sz w:val="20"/>
          <w:szCs w:val="20"/>
        </w:rPr>
        <w:t xml:space="preserve">Čelný nakladač </w:t>
      </w:r>
      <w:r w:rsidRPr="003C7A76">
        <w:rPr>
          <w:rFonts w:eastAsia="Calibri" w:cs="Arial"/>
          <w:sz w:val="20"/>
          <w:szCs w:val="20"/>
        </w:rPr>
        <w:tab/>
      </w:r>
      <w:r w:rsidRPr="003C7A76">
        <w:rPr>
          <w:rFonts w:eastAsia="Calibri" w:cs="Arial"/>
          <w:sz w:val="20"/>
          <w:szCs w:val="20"/>
        </w:rPr>
        <w:tab/>
      </w:r>
      <w:r w:rsidRPr="003C7A76">
        <w:rPr>
          <w:rFonts w:eastAsia="Calibri" w:cs="Arial"/>
          <w:sz w:val="20"/>
          <w:szCs w:val="20"/>
        </w:rPr>
        <w:tab/>
        <w:t>- 3ks</w:t>
      </w:r>
    </w:p>
    <w:p w14:paraId="5E9C79DA" w14:textId="77777777" w:rsidR="006B386A" w:rsidRPr="003C7A76" w:rsidRDefault="006B386A" w:rsidP="006B386A">
      <w:pPr>
        <w:spacing w:line="23" w:lineRule="atLeast"/>
        <w:contextualSpacing/>
        <w:jc w:val="both"/>
        <w:rPr>
          <w:rFonts w:eastAsia="Calibri" w:cs="Arial"/>
          <w:b/>
          <w:sz w:val="20"/>
          <w:szCs w:val="20"/>
        </w:rPr>
      </w:pPr>
    </w:p>
    <w:p w14:paraId="33FB8307" w14:textId="77777777" w:rsidR="006B386A" w:rsidRPr="003C7A76" w:rsidRDefault="006B386A" w:rsidP="008E01AB">
      <w:pPr>
        <w:spacing w:line="23" w:lineRule="atLeast"/>
        <w:jc w:val="both"/>
        <w:rPr>
          <w:rFonts w:eastAsia="Calibri" w:cs="Arial"/>
          <w:sz w:val="20"/>
          <w:szCs w:val="20"/>
        </w:rPr>
      </w:pPr>
      <w:r w:rsidRPr="003C7A76">
        <w:rPr>
          <w:rFonts w:eastAsia="Calibri" w:cs="Arial"/>
          <w:sz w:val="20"/>
          <w:szCs w:val="20"/>
        </w:rPr>
        <w:t>Predmet zákazky v celom rozsahu je opísaný tak, aby bol presne a zrozumiteľne špecifikovaný. Ak niektorý s použitých parametrov, alebo rozpätie identifikuje konkrétny typ výrobku, alebo výrobok konkrétneho výrobcu, verejný obstarávateľ umožní nahradiť takýto výrobok ekvivalentným výrobkom alebo ekvivalentom technického riešenia pod podmienkou, že ekvivalentný výrobok alebo ekvivalentné technické riešenie bude spĺňať úžitkové, prevádzkové a funkčné charakteristiky, ktoré sú nevyhnutné na zabezpečenie účelu, na ktoré sú uvedené technológie a zariadenia určené. Pri výrobkoch, príslušenstvách konkrétnej značky, uchádzač môže predložiť aj ekvivalenty inej značky v rovnakej alebo vyššej kvalite.</w:t>
      </w:r>
    </w:p>
    <w:p w14:paraId="52DE6D6C" w14:textId="77777777" w:rsidR="006B386A" w:rsidRPr="003C7A76" w:rsidRDefault="006B386A" w:rsidP="006B386A">
      <w:pPr>
        <w:spacing w:line="23" w:lineRule="atLeast"/>
        <w:ind w:left="709"/>
        <w:jc w:val="both"/>
        <w:rPr>
          <w:rFonts w:eastAsia="Calibri" w:cs="Arial"/>
          <w:sz w:val="20"/>
          <w:szCs w:val="20"/>
        </w:rPr>
      </w:pPr>
    </w:p>
    <w:p w14:paraId="354A4B01" w14:textId="77777777" w:rsidR="006B386A" w:rsidRPr="003C7A76" w:rsidRDefault="006B386A" w:rsidP="006B386A">
      <w:pPr>
        <w:autoSpaceDE w:val="0"/>
        <w:autoSpaceDN w:val="0"/>
        <w:adjustRightInd w:val="0"/>
        <w:spacing w:line="23" w:lineRule="atLeast"/>
        <w:rPr>
          <w:rFonts w:cs="Arial"/>
          <w:b/>
          <w:sz w:val="20"/>
          <w:szCs w:val="20"/>
        </w:rPr>
      </w:pPr>
      <w:r w:rsidRPr="003C7A76">
        <w:rPr>
          <w:rFonts w:cs="Arial"/>
          <w:b/>
          <w:sz w:val="20"/>
          <w:szCs w:val="20"/>
        </w:rPr>
        <w:t>D.  Univerzálny kolesový traktor  pre lesné škôlky ľahší – 3ks</w:t>
      </w:r>
    </w:p>
    <w:p w14:paraId="7E2C359C" w14:textId="77777777" w:rsidR="006B386A" w:rsidRPr="003C7A76" w:rsidRDefault="006B386A" w:rsidP="006B386A">
      <w:pPr>
        <w:autoSpaceDE w:val="0"/>
        <w:autoSpaceDN w:val="0"/>
        <w:adjustRightInd w:val="0"/>
        <w:spacing w:line="23" w:lineRule="atLeast"/>
        <w:rPr>
          <w:rFonts w:cs="Arial"/>
          <w:sz w:val="20"/>
          <w:szCs w:val="20"/>
        </w:rPr>
      </w:pPr>
    </w:p>
    <w:p w14:paraId="0111901F" w14:textId="77777777" w:rsidR="006B386A" w:rsidRPr="003C7A76" w:rsidRDefault="006B386A" w:rsidP="006B386A">
      <w:pPr>
        <w:spacing w:line="23" w:lineRule="atLeast"/>
        <w:ind w:right="-113"/>
        <w:rPr>
          <w:rFonts w:eastAsia="Calibri" w:cs="Arial"/>
          <w:b/>
          <w:sz w:val="20"/>
          <w:szCs w:val="20"/>
        </w:rPr>
      </w:pPr>
      <w:r w:rsidRPr="003C7A76">
        <w:rPr>
          <w:rFonts w:eastAsia="Calibri" w:cs="Arial"/>
          <w:b/>
          <w:sz w:val="20"/>
          <w:szCs w:val="20"/>
        </w:rPr>
        <w:t xml:space="preserve">Motor: </w:t>
      </w:r>
    </w:p>
    <w:p w14:paraId="19D29ED9" w14:textId="77777777" w:rsidR="006B386A" w:rsidRPr="003C7A76" w:rsidRDefault="006B386A" w:rsidP="00C73976">
      <w:pPr>
        <w:numPr>
          <w:ilvl w:val="0"/>
          <w:numId w:val="66"/>
        </w:numPr>
        <w:tabs>
          <w:tab w:val="left" w:pos="567"/>
        </w:tabs>
        <w:spacing w:line="23" w:lineRule="atLeast"/>
        <w:ind w:right="-113"/>
        <w:contextualSpacing/>
        <w:rPr>
          <w:rFonts w:eastAsia="Calibri" w:cs="Arial"/>
          <w:sz w:val="20"/>
          <w:szCs w:val="20"/>
          <w:lang w:val="ru-RU"/>
        </w:rPr>
      </w:pPr>
      <w:r w:rsidRPr="003C7A76">
        <w:rPr>
          <w:rFonts w:eastAsia="Calibri" w:cs="Arial"/>
          <w:sz w:val="20"/>
          <w:szCs w:val="20"/>
          <w:lang w:val="ru-RU"/>
        </w:rPr>
        <w:t>4 valcový preplňovaný s turbodúchadlom</w:t>
      </w:r>
    </w:p>
    <w:p w14:paraId="4024BD68" w14:textId="77777777" w:rsidR="006B386A" w:rsidRPr="003C7A76" w:rsidRDefault="006B386A" w:rsidP="00C73976">
      <w:pPr>
        <w:numPr>
          <w:ilvl w:val="0"/>
          <w:numId w:val="66"/>
        </w:numPr>
        <w:tabs>
          <w:tab w:val="left" w:pos="567"/>
        </w:tabs>
        <w:spacing w:line="23" w:lineRule="atLeast"/>
        <w:ind w:left="567" w:right="-113" w:hanging="283"/>
        <w:contextualSpacing/>
        <w:rPr>
          <w:rFonts w:eastAsia="Calibri" w:cs="Arial"/>
          <w:sz w:val="20"/>
          <w:szCs w:val="20"/>
          <w:lang w:val="ru-RU"/>
        </w:rPr>
      </w:pPr>
      <w:r w:rsidRPr="003C7A76">
        <w:rPr>
          <w:rFonts w:eastAsia="Calibri" w:cs="Arial"/>
          <w:sz w:val="20"/>
          <w:szCs w:val="20"/>
          <w:lang w:val="ru-RU"/>
        </w:rPr>
        <w:t>Chladenie kvapalinové</w:t>
      </w:r>
    </w:p>
    <w:p w14:paraId="5C830433" w14:textId="77777777" w:rsidR="006B386A" w:rsidRPr="003C7A76" w:rsidRDefault="006B386A" w:rsidP="00C73976">
      <w:pPr>
        <w:numPr>
          <w:ilvl w:val="0"/>
          <w:numId w:val="66"/>
        </w:numPr>
        <w:tabs>
          <w:tab w:val="left" w:pos="567"/>
        </w:tabs>
        <w:spacing w:line="23" w:lineRule="atLeast"/>
        <w:ind w:left="567" w:right="-113" w:hanging="283"/>
        <w:contextualSpacing/>
        <w:rPr>
          <w:rFonts w:eastAsia="Calibri" w:cs="Arial"/>
          <w:sz w:val="20"/>
          <w:szCs w:val="20"/>
          <w:lang w:val="ru-RU"/>
        </w:rPr>
      </w:pPr>
      <w:r w:rsidRPr="003C7A76">
        <w:rPr>
          <w:rFonts w:eastAsia="Calibri" w:cs="Arial"/>
          <w:sz w:val="20"/>
          <w:szCs w:val="20"/>
        </w:rPr>
        <w:t>Menovitý výkon</w:t>
      </w:r>
      <w:r w:rsidRPr="003C7A76">
        <w:rPr>
          <w:rFonts w:eastAsia="Calibri" w:cs="Arial"/>
          <w:sz w:val="20"/>
          <w:szCs w:val="20"/>
          <w:lang w:val="ru-RU"/>
        </w:rPr>
        <w:t xml:space="preserve"> minimálne </w:t>
      </w:r>
      <w:r w:rsidRPr="003C7A76">
        <w:rPr>
          <w:rFonts w:eastAsia="Calibri" w:cs="Arial"/>
          <w:sz w:val="20"/>
          <w:szCs w:val="20"/>
        </w:rPr>
        <w:t xml:space="preserve">70 </w:t>
      </w:r>
      <w:r w:rsidRPr="003C7A76">
        <w:rPr>
          <w:rFonts w:eastAsia="Calibri" w:cs="Arial"/>
          <w:sz w:val="20"/>
          <w:szCs w:val="20"/>
          <w:lang w:val="ru-RU"/>
        </w:rPr>
        <w:t>kW</w:t>
      </w:r>
      <w:r w:rsidRPr="003C7A76">
        <w:rPr>
          <w:rFonts w:eastAsia="Calibri" w:cs="Arial"/>
          <w:sz w:val="20"/>
          <w:szCs w:val="20"/>
        </w:rPr>
        <w:t xml:space="preserve"> bez navyšovania </w:t>
      </w:r>
    </w:p>
    <w:p w14:paraId="294510B7" w14:textId="77777777" w:rsidR="006B386A" w:rsidRPr="003C7A76" w:rsidRDefault="006B386A" w:rsidP="00C73976">
      <w:pPr>
        <w:numPr>
          <w:ilvl w:val="0"/>
          <w:numId w:val="66"/>
        </w:numPr>
        <w:tabs>
          <w:tab w:val="left" w:pos="567"/>
        </w:tabs>
        <w:spacing w:line="23" w:lineRule="atLeast"/>
        <w:ind w:left="567" w:right="-113" w:hanging="283"/>
        <w:contextualSpacing/>
        <w:rPr>
          <w:rFonts w:eastAsia="Calibri" w:cs="Arial"/>
          <w:sz w:val="20"/>
          <w:szCs w:val="20"/>
          <w:lang w:val="ru-RU"/>
        </w:rPr>
      </w:pPr>
      <w:r w:rsidRPr="003C7A76">
        <w:rPr>
          <w:rFonts w:eastAsia="Calibri" w:cs="Arial"/>
          <w:sz w:val="20"/>
          <w:szCs w:val="20"/>
          <w:lang w:val="ru-RU"/>
        </w:rPr>
        <w:t>Emisná norma splňujúca podmienky prihlásenia traktora do evidencie vozidiel v zmysle platnej legislatívy</w:t>
      </w:r>
    </w:p>
    <w:p w14:paraId="599EFD71" w14:textId="77777777" w:rsidR="006B386A" w:rsidRPr="003C7A76" w:rsidRDefault="006B386A" w:rsidP="00C73976">
      <w:pPr>
        <w:numPr>
          <w:ilvl w:val="0"/>
          <w:numId w:val="66"/>
        </w:numPr>
        <w:spacing w:line="276" w:lineRule="auto"/>
        <w:ind w:left="567" w:hanging="283"/>
        <w:rPr>
          <w:rFonts w:cs="Arial"/>
          <w:bCs/>
          <w:sz w:val="20"/>
          <w:szCs w:val="20"/>
        </w:rPr>
      </w:pPr>
      <w:r w:rsidRPr="003C7A76">
        <w:rPr>
          <w:rFonts w:cs="Arial"/>
          <w:bCs/>
          <w:sz w:val="20"/>
          <w:szCs w:val="20"/>
        </w:rPr>
        <w:t xml:space="preserve">Verejný obstarávateľ si vyhradzuje právo dodatočnej montáže GPS monitorovacieho zariadenia – </w:t>
      </w:r>
      <w:r w:rsidRPr="003C7A76">
        <w:rPr>
          <w:rFonts w:cs="Arial"/>
          <w:b/>
          <w:bCs/>
          <w:sz w:val="20"/>
          <w:szCs w:val="20"/>
        </w:rPr>
        <w:t>nie je súčasťou ponuky</w:t>
      </w:r>
      <w:r w:rsidRPr="003C7A76">
        <w:rPr>
          <w:rFonts w:cs="Arial"/>
          <w:bCs/>
          <w:sz w:val="20"/>
          <w:szCs w:val="20"/>
        </w:rPr>
        <w:t>. Na montáž hladinovej sondy je potrebné, aby tvar a umiestnenie nádrže PHL umožnil inštaláciu hladinovej sondy PHL. Pre potrebu snímania činnosti technologickej nadstavby, je potrebné definovať prípojné body. Digitálny 0/1, alebo prípojný bod s protokolom SAE J1939.</w:t>
      </w:r>
    </w:p>
    <w:p w14:paraId="436DC466" w14:textId="77777777" w:rsidR="006B386A" w:rsidRPr="003C7A76" w:rsidRDefault="006B386A" w:rsidP="00C73976">
      <w:pPr>
        <w:numPr>
          <w:ilvl w:val="0"/>
          <w:numId w:val="66"/>
        </w:numPr>
        <w:tabs>
          <w:tab w:val="left" w:pos="567"/>
        </w:tabs>
        <w:spacing w:line="23" w:lineRule="atLeast"/>
        <w:ind w:left="567" w:right="-113" w:hanging="283"/>
        <w:contextualSpacing/>
        <w:rPr>
          <w:rFonts w:eastAsia="Calibri" w:cs="Arial"/>
          <w:sz w:val="20"/>
          <w:szCs w:val="20"/>
          <w:lang w:val="ru-RU"/>
        </w:rPr>
      </w:pPr>
      <w:r w:rsidRPr="003C7A76">
        <w:rPr>
          <w:rFonts w:cs="Arial"/>
          <w:bCs/>
          <w:sz w:val="20"/>
          <w:szCs w:val="20"/>
        </w:rPr>
        <w:t>FMS a CAN konektor zabezpečujúci prenos informácií z vozidla do monitorovacieho zariadenia s plným počtom výstupov.</w:t>
      </w:r>
    </w:p>
    <w:p w14:paraId="6514498E" w14:textId="77777777" w:rsidR="006B386A" w:rsidRPr="003C7A76" w:rsidRDefault="006B386A" w:rsidP="00C73976">
      <w:pPr>
        <w:numPr>
          <w:ilvl w:val="0"/>
          <w:numId w:val="66"/>
        </w:numPr>
        <w:tabs>
          <w:tab w:val="left" w:pos="567"/>
        </w:tabs>
        <w:spacing w:line="23" w:lineRule="atLeast"/>
        <w:ind w:right="-113"/>
        <w:contextualSpacing/>
        <w:rPr>
          <w:rFonts w:cs="Arial"/>
          <w:bCs/>
          <w:sz w:val="20"/>
          <w:szCs w:val="20"/>
        </w:rPr>
      </w:pPr>
      <w:r w:rsidRPr="003C7A76">
        <w:rPr>
          <w:rFonts w:cs="Arial"/>
          <w:bCs/>
          <w:sz w:val="20"/>
          <w:szCs w:val="20"/>
        </w:rPr>
        <w:t>Predohrev chladiacej kvapaliny motora a ohrev bloku motora na 230 V</w:t>
      </w:r>
    </w:p>
    <w:p w14:paraId="5656B7E2" w14:textId="77777777" w:rsidR="006B386A" w:rsidRPr="003C7A76" w:rsidRDefault="006B386A" w:rsidP="00C73976">
      <w:pPr>
        <w:numPr>
          <w:ilvl w:val="0"/>
          <w:numId w:val="66"/>
        </w:numPr>
        <w:tabs>
          <w:tab w:val="left" w:pos="567"/>
        </w:tabs>
        <w:spacing w:line="23" w:lineRule="atLeast"/>
        <w:ind w:right="-113"/>
        <w:contextualSpacing/>
        <w:rPr>
          <w:rFonts w:eastAsia="Calibri" w:cs="Arial"/>
          <w:sz w:val="20"/>
          <w:szCs w:val="20"/>
          <w:lang w:val="ru-RU"/>
        </w:rPr>
      </w:pPr>
      <w:r w:rsidRPr="003C7A76">
        <w:rPr>
          <w:rFonts w:cs="Arial"/>
          <w:bCs/>
          <w:sz w:val="20"/>
          <w:szCs w:val="20"/>
        </w:rPr>
        <w:t>Odlučovač vody</w:t>
      </w:r>
    </w:p>
    <w:p w14:paraId="57D93723" w14:textId="77777777" w:rsidR="006B386A" w:rsidRPr="003C7A76" w:rsidRDefault="006B386A" w:rsidP="006B386A">
      <w:pPr>
        <w:tabs>
          <w:tab w:val="left" w:pos="567"/>
        </w:tabs>
        <w:spacing w:line="23" w:lineRule="atLeast"/>
        <w:ind w:left="720" w:right="-113"/>
        <w:contextualSpacing/>
        <w:rPr>
          <w:rFonts w:eastAsia="Calibri" w:cs="Arial"/>
          <w:color w:val="FF0000"/>
          <w:sz w:val="20"/>
          <w:szCs w:val="20"/>
          <w:lang w:val="ru-RU"/>
        </w:rPr>
      </w:pPr>
    </w:p>
    <w:p w14:paraId="432511FB" w14:textId="77777777" w:rsidR="006B386A" w:rsidRPr="003C7A76" w:rsidRDefault="006B386A" w:rsidP="006B386A">
      <w:pPr>
        <w:tabs>
          <w:tab w:val="left" w:pos="567"/>
        </w:tabs>
        <w:spacing w:line="23" w:lineRule="atLeast"/>
        <w:ind w:right="-113"/>
        <w:contextualSpacing/>
        <w:rPr>
          <w:rFonts w:eastAsia="Calibri" w:cs="Arial"/>
          <w:b/>
          <w:sz w:val="20"/>
          <w:szCs w:val="20"/>
        </w:rPr>
      </w:pPr>
      <w:r w:rsidRPr="003C7A76">
        <w:rPr>
          <w:rFonts w:eastAsia="Calibri" w:cs="Arial"/>
          <w:b/>
          <w:sz w:val="20"/>
          <w:szCs w:val="20"/>
        </w:rPr>
        <w:lastRenderedPageBreak/>
        <w:t>Hydraulika a PTO</w:t>
      </w:r>
    </w:p>
    <w:p w14:paraId="002FA2FA" w14:textId="77777777" w:rsidR="006B386A" w:rsidRPr="003C7A76" w:rsidRDefault="006B386A" w:rsidP="00C73976">
      <w:pPr>
        <w:numPr>
          <w:ilvl w:val="0"/>
          <w:numId w:val="66"/>
        </w:numPr>
        <w:tabs>
          <w:tab w:val="left" w:pos="426"/>
        </w:tabs>
        <w:spacing w:line="23" w:lineRule="atLeast"/>
        <w:ind w:left="567" w:right="-113" w:hanging="283"/>
        <w:contextualSpacing/>
        <w:rPr>
          <w:rFonts w:eastAsia="Calibri" w:cs="Arial"/>
          <w:sz w:val="20"/>
          <w:szCs w:val="20"/>
          <w:lang w:val="ru-RU"/>
        </w:rPr>
      </w:pPr>
      <w:r w:rsidRPr="003C7A76">
        <w:rPr>
          <w:rFonts w:eastAsia="Calibri" w:cs="Arial"/>
          <w:sz w:val="20"/>
          <w:szCs w:val="20"/>
        </w:rPr>
        <w:t xml:space="preserve">Zadný vývodový hriadeľ – otáčky zadného VH 540/540E/1000 ot. /min.  </w:t>
      </w:r>
    </w:p>
    <w:p w14:paraId="3E8C0DAA" w14:textId="77777777" w:rsidR="006B386A" w:rsidRPr="003C7A76" w:rsidRDefault="006B386A" w:rsidP="00C73976">
      <w:pPr>
        <w:numPr>
          <w:ilvl w:val="0"/>
          <w:numId w:val="66"/>
        </w:numPr>
        <w:tabs>
          <w:tab w:val="left" w:pos="567"/>
        </w:tabs>
        <w:spacing w:line="23" w:lineRule="atLeast"/>
        <w:ind w:left="567" w:right="-113" w:hanging="283"/>
        <w:contextualSpacing/>
        <w:rPr>
          <w:rFonts w:eastAsia="Calibri" w:cs="Arial"/>
          <w:sz w:val="20"/>
          <w:szCs w:val="20"/>
          <w:lang w:val="ru-RU"/>
        </w:rPr>
      </w:pPr>
      <w:r w:rsidRPr="003C7A76">
        <w:rPr>
          <w:rFonts w:eastAsia="Calibri" w:cs="Arial"/>
          <w:sz w:val="20"/>
          <w:szCs w:val="20"/>
        </w:rPr>
        <w:t>Zapínanie PTO elektrohydraulicky</w:t>
      </w:r>
    </w:p>
    <w:p w14:paraId="1DF4F91F" w14:textId="77777777" w:rsidR="006B386A" w:rsidRPr="003C7A76" w:rsidRDefault="006B386A" w:rsidP="00C73976">
      <w:pPr>
        <w:numPr>
          <w:ilvl w:val="0"/>
          <w:numId w:val="66"/>
        </w:numPr>
        <w:tabs>
          <w:tab w:val="left" w:pos="567"/>
        </w:tabs>
        <w:spacing w:line="23" w:lineRule="atLeast"/>
        <w:ind w:left="567" w:right="-113" w:hanging="283"/>
        <w:contextualSpacing/>
        <w:rPr>
          <w:rFonts w:eastAsia="Calibri" w:cs="Arial"/>
          <w:sz w:val="20"/>
          <w:szCs w:val="20"/>
          <w:lang w:val="ru-RU"/>
        </w:rPr>
      </w:pPr>
      <w:r w:rsidRPr="003C7A76">
        <w:rPr>
          <w:rFonts w:eastAsia="Calibri" w:cs="Arial"/>
          <w:sz w:val="20"/>
          <w:szCs w:val="20"/>
        </w:rPr>
        <w:t>Predný a zadný trojbodový záves</w:t>
      </w:r>
    </w:p>
    <w:p w14:paraId="5A05CB43" w14:textId="77777777" w:rsidR="006B386A" w:rsidRPr="003C7A76" w:rsidRDefault="006B386A" w:rsidP="00C73976">
      <w:pPr>
        <w:numPr>
          <w:ilvl w:val="0"/>
          <w:numId w:val="66"/>
        </w:numPr>
        <w:tabs>
          <w:tab w:val="left" w:pos="567"/>
        </w:tabs>
        <w:spacing w:line="23" w:lineRule="atLeast"/>
        <w:ind w:left="567" w:right="-113" w:hanging="283"/>
        <w:contextualSpacing/>
        <w:rPr>
          <w:rFonts w:eastAsia="Calibri" w:cs="Arial"/>
          <w:sz w:val="20"/>
          <w:szCs w:val="20"/>
          <w:lang w:val="ru-RU"/>
        </w:rPr>
      </w:pPr>
      <w:r w:rsidRPr="003C7A76">
        <w:rPr>
          <w:rFonts w:eastAsia="Calibri" w:cs="Arial"/>
          <w:sz w:val="20"/>
          <w:szCs w:val="20"/>
        </w:rPr>
        <w:t>Trojbodový záves kategórie II, dolné tiahla TBZ s automatickými hákmi</w:t>
      </w:r>
    </w:p>
    <w:p w14:paraId="2B53C19A" w14:textId="77777777" w:rsidR="006B386A" w:rsidRPr="003C7A76" w:rsidRDefault="006B386A" w:rsidP="00C73976">
      <w:pPr>
        <w:numPr>
          <w:ilvl w:val="0"/>
          <w:numId w:val="66"/>
        </w:numPr>
        <w:tabs>
          <w:tab w:val="left" w:pos="567"/>
        </w:tabs>
        <w:spacing w:line="23" w:lineRule="atLeast"/>
        <w:ind w:left="567" w:right="-113" w:hanging="283"/>
        <w:contextualSpacing/>
        <w:rPr>
          <w:rFonts w:eastAsia="Calibri" w:cs="Arial"/>
          <w:sz w:val="20"/>
          <w:szCs w:val="20"/>
          <w:lang w:val="ru-RU"/>
        </w:rPr>
      </w:pPr>
      <w:r w:rsidRPr="003C7A76">
        <w:rPr>
          <w:rFonts w:cs="Arial"/>
          <w:sz w:val="20"/>
          <w:szCs w:val="20"/>
        </w:rPr>
        <w:t>Zdvíhacia sila zadného TBZ min. 4 300kg</w:t>
      </w:r>
    </w:p>
    <w:p w14:paraId="4736F8E0" w14:textId="77777777" w:rsidR="006B386A" w:rsidRPr="003C7A76" w:rsidRDefault="006B386A" w:rsidP="00C73976">
      <w:pPr>
        <w:numPr>
          <w:ilvl w:val="0"/>
          <w:numId w:val="66"/>
        </w:numPr>
        <w:tabs>
          <w:tab w:val="left" w:pos="567"/>
        </w:tabs>
        <w:spacing w:line="23" w:lineRule="atLeast"/>
        <w:ind w:left="567" w:right="-113" w:hanging="283"/>
        <w:contextualSpacing/>
        <w:rPr>
          <w:rFonts w:eastAsia="Calibri" w:cs="Arial"/>
          <w:sz w:val="20"/>
          <w:szCs w:val="20"/>
          <w:lang w:val="ru-RU"/>
        </w:rPr>
      </w:pPr>
      <w:r w:rsidRPr="003C7A76">
        <w:rPr>
          <w:rFonts w:eastAsia="Calibri" w:cs="Arial"/>
          <w:sz w:val="20"/>
          <w:szCs w:val="20"/>
        </w:rPr>
        <w:t xml:space="preserve">Hydraulické pracovné čerpadlo s výkonom min. 60 l/min. </w:t>
      </w:r>
    </w:p>
    <w:p w14:paraId="22F6919A" w14:textId="77777777" w:rsidR="006B386A" w:rsidRPr="003C7A76" w:rsidRDefault="006B386A" w:rsidP="00C73976">
      <w:pPr>
        <w:numPr>
          <w:ilvl w:val="0"/>
          <w:numId w:val="66"/>
        </w:numPr>
        <w:tabs>
          <w:tab w:val="left" w:pos="567"/>
        </w:tabs>
        <w:spacing w:line="23" w:lineRule="atLeast"/>
        <w:ind w:left="567" w:right="-113" w:hanging="283"/>
        <w:contextualSpacing/>
        <w:rPr>
          <w:rFonts w:eastAsia="Calibri" w:cs="Arial"/>
          <w:sz w:val="20"/>
          <w:szCs w:val="20"/>
          <w:lang w:val="ru-RU"/>
        </w:rPr>
      </w:pPr>
      <w:r w:rsidRPr="003C7A76">
        <w:rPr>
          <w:rFonts w:eastAsia="Calibri" w:cs="Arial"/>
          <w:sz w:val="20"/>
          <w:szCs w:val="20"/>
        </w:rPr>
        <w:t>Regulácia TBZ hydraulická z kabíny vodiča</w:t>
      </w:r>
    </w:p>
    <w:p w14:paraId="683C8DD2" w14:textId="77777777" w:rsidR="006B386A" w:rsidRPr="003C7A76" w:rsidRDefault="006B386A" w:rsidP="00C73976">
      <w:pPr>
        <w:numPr>
          <w:ilvl w:val="0"/>
          <w:numId w:val="66"/>
        </w:numPr>
        <w:tabs>
          <w:tab w:val="left" w:pos="567"/>
        </w:tabs>
        <w:spacing w:line="23" w:lineRule="atLeast"/>
        <w:ind w:left="567" w:right="-113" w:hanging="283"/>
        <w:contextualSpacing/>
        <w:rPr>
          <w:rFonts w:eastAsia="Calibri" w:cs="Arial"/>
          <w:sz w:val="20"/>
          <w:szCs w:val="20"/>
          <w:lang w:val="ru-RU"/>
        </w:rPr>
      </w:pPr>
      <w:r w:rsidRPr="003C7A76">
        <w:rPr>
          <w:rFonts w:eastAsia="Calibri" w:cs="Arial"/>
          <w:sz w:val="20"/>
          <w:szCs w:val="20"/>
        </w:rPr>
        <w:t>Modulárny systém závesov-etážový rýchlo nastaviteľný s automatickou hubicou, záves pre 1 nápravový príves</w:t>
      </w:r>
    </w:p>
    <w:p w14:paraId="76199910" w14:textId="77777777" w:rsidR="006B386A" w:rsidRPr="003C7A76" w:rsidRDefault="006B386A" w:rsidP="00C73976">
      <w:pPr>
        <w:numPr>
          <w:ilvl w:val="0"/>
          <w:numId w:val="66"/>
        </w:numPr>
        <w:tabs>
          <w:tab w:val="left" w:pos="567"/>
        </w:tabs>
        <w:spacing w:line="23" w:lineRule="atLeast"/>
        <w:ind w:left="567" w:right="-113" w:hanging="283"/>
        <w:contextualSpacing/>
        <w:rPr>
          <w:rFonts w:eastAsia="Calibri" w:cs="Arial"/>
          <w:sz w:val="20"/>
          <w:szCs w:val="20"/>
          <w:lang w:val="ru-RU"/>
        </w:rPr>
      </w:pPr>
      <w:r w:rsidRPr="003C7A76">
        <w:rPr>
          <w:rFonts w:eastAsia="Calibri" w:cs="Arial"/>
          <w:sz w:val="20"/>
          <w:szCs w:val="20"/>
        </w:rPr>
        <w:t>Spodné tiahlo</w:t>
      </w:r>
    </w:p>
    <w:p w14:paraId="4F11EA9B" w14:textId="77777777" w:rsidR="006B386A" w:rsidRPr="003C7A76" w:rsidRDefault="006B386A" w:rsidP="00C73976">
      <w:pPr>
        <w:numPr>
          <w:ilvl w:val="0"/>
          <w:numId w:val="66"/>
        </w:numPr>
        <w:tabs>
          <w:tab w:val="left" w:pos="567"/>
        </w:tabs>
        <w:spacing w:line="23" w:lineRule="atLeast"/>
        <w:ind w:left="567" w:right="-113" w:hanging="283"/>
        <w:contextualSpacing/>
        <w:rPr>
          <w:rFonts w:eastAsia="Calibri" w:cs="Arial"/>
          <w:sz w:val="20"/>
          <w:szCs w:val="20"/>
          <w:lang w:val="ru-RU"/>
        </w:rPr>
      </w:pPr>
      <w:r w:rsidRPr="003C7A76">
        <w:rPr>
          <w:rFonts w:eastAsia="Calibri" w:cs="Arial"/>
          <w:sz w:val="20"/>
          <w:szCs w:val="20"/>
        </w:rPr>
        <w:t>Vonkajšie vývody ISO 6+príprava na spätnú vetvu hydrauliky, protiodkvapové rýchlospojky, dve predné rýchlospojky hydrauliky inštalované na prednom nosníku</w:t>
      </w:r>
    </w:p>
    <w:p w14:paraId="7D621672" w14:textId="77777777" w:rsidR="006B386A" w:rsidRPr="003C7A76" w:rsidRDefault="006B386A" w:rsidP="00C73976">
      <w:pPr>
        <w:numPr>
          <w:ilvl w:val="0"/>
          <w:numId w:val="66"/>
        </w:numPr>
        <w:tabs>
          <w:tab w:val="left" w:pos="567"/>
        </w:tabs>
        <w:spacing w:line="23" w:lineRule="atLeast"/>
        <w:ind w:left="567" w:right="-113" w:hanging="283"/>
        <w:contextualSpacing/>
        <w:rPr>
          <w:rFonts w:eastAsia="Calibri" w:cs="Arial"/>
          <w:sz w:val="20"/>
          <w:szCs w:val="20"/>
          <w:lang w:val="ru-RU"/>
        </w:rPr>
      </w:pPr>
      <w:r w:rsidRPr="003C7A76">
        <w:rPr>
          <w:rFonts w:eastAsia="Calibri" w:cs="Arial"/>
          <w:sz w:val="20"/>
          <w:szCs w:val="20"/>
        </w:rPr>
        <w:t>Nádrž traktora so spodnou ochranou proti prerazeniu- uzamykateľná zátky všetkých nádrží</w:t>
      </w:r>
    </w:p>
    <w:p w14:paraId="370400F6" w14:textId="77777777" w:rsidR="006B386A" w:rsidRPr="003C7A76" w:rsidRDefault="006B386A" w:rsidP="00C73976">
      <w:pPr>
        <w:numPr>
          <w:ilvl w:val="0"/>
          <w:numId w:val="66"/>
        </w:numPr>
        <w:tabs>
          <w:tab w:val="left" w:pos="567"/>
        </w:tabs>
        <w:spacing w:line="23" w:lineRule="atLeast"/>
        <w:ind w:left="567" w:right="-113" w:hanging="283"/>
        <w:contextualSpacing/>
        <w:rPr>
          <w:rFonts w:eastAsia="Calibri" w:cs="Arial"/>
          <w:sz w:val="20"/>
          <w:szCs w:val="20"/>
          <w:lang w:val="ru-RU"/>
        </w:rPr>
      </w:pPr>
      <w:r w:rsidRPr="003C7A76">
        <w:rPr>
          <w:rFonts w:eastAsia="Calibri" w:cs="Arial"/>
          <w:sz w:val="20"/>
          <w:szCs w:val="20"/>
        </w:rPr>
        <w:t>Vonkajšie ovládanie hydrauliky mimo kabíny vodiča (napr. spínačom na zadnom blatníku, resp. diaľkovým ovládaním)</w:t>
      </w:r>
    </w:p>
    <w:p w14:paraId="2FA5A66C" w14:textId="77777777" w:rsidR="006B386A" w:rsidRPr="003C7A76" w:rsidRDefault="006B386A" w:rsidP="00C73976">
      <w:pPr>
        <w:numPr>
          <w:ilvl w:val="0"/>
          <w:numId w:val="66"/>
        </w:numPr>
        <w:tabs>
          <w:tab w:val="left" w:pos="567"/>
        </w:tabs>
        <w:spacing w:line="23" w:lineRule="atLeast"/>
        <w:ind w:left="567" w:right="-113" w:hanging="283"/>
        <w:contextualSpacing/>
        <w:rPr>
          <w:rFonts w:eastAsia="Calibri" w:cs="Arial"/>
          <w:sz w:val="20"/>
          <w:szCs w:val="20"/>
          <w:lang w:val="ru-RU"/>
        </w:rPr>
      </w:pPr>
      <w:r w:rsidRPr="003C7A76">
        <w:rPr>
          <w:rFonts w:eastAsia="Calibri" w:cs="Arial"/>
          <w:sz w:val="20"/>
          <w:szCs w:val="20"/>
        </w:rPr>
        <w:t>Nastavenie pravého ramena ZTBZ z kabíny vodiča - hydraulicky</w:t>
      </w:r>
    </w:p>
    <w:p w14:paraId="00EE5AE6" w14:textId="77777777" w:rsidR="006B386A" w:rsidRPr="003C7A76" w:rsidRDefault="006B386A" w:rsidP="006B386A">
      <w:pPr>
        <w:spacing w:line="23" w:lineRule="atLeast"/>
        <w:ind w:right="-113"/>
        <w:rPr>
          <w:rFonts w:eastAsia="Calibri" w:cs="Arial"/>
          <w:b/>
          <w:sz w:val="20"/>
          <w:szCs w:val="20"/>
        </w:rPr>
      </w:pPr>
      <w:r w:rsidRPr="003C7A76">
        <w:rPr>
          <w:rFonts w:eastAsia="Calibri" w:cs="Arial"/>
          <w:b/>
          <w:sz w:val="20"/>
          <w:szCs w:val="20"/>
        </w:rPr>
        <w:t>Pohon a prevodovka:</w:t>
      </w:r>
    </w:p>
    <w:p w14:paraId="5321DEFA" w14:textId="77777777" w:rsidR="006B386A" w:rsidRPr="003C7A76" w:rsidRDefault="006B386A" w:rsidP="00C73976">
      <w:pPr>
        <w:numPr>
          <w:ilvl w:val="0"/>
          <w:numId w:val="66"/>
        </w:numPr>
        <w:spacing w:line="23" w:lineRule="atLeast"/>
        <w:ind w:left="567" w:right="-113" w:hanging="283"/>
        <w:contextualSpacing/>
        <w:rPr>
          <w:rFonts w:eastAsia="Calibri" w:cs="Arial"/>
          <w:sz w:val="20"/>
          <w:szCs w:val="20"/>
        </w:rPr>
      </w:pPr>
      <w:r w:rsidRPr="003C7A76">
        <w:rPr>
          <w:rFonts w:eastAsia="Calibri" w:cs="Arial"/>
          <w:sz w:val="20"/>
          <w:szCs w:val="20"/>
        </w:rPr>
        <w:t xml:space="preserve">  Bezstupňová, prípadne iná umožňujúca dosiahnuť s</w:t>
      </w:r>
      <w:r w:rsidRPr="003C7A76">
        <w:rPr>
          <w:rFonts w:cs="Arial"/>
          <w:sz w:val="20"/>
          <w:szCs w:val="20"/>
        </w:rPr>
        <w:t xml:space="preserve">uperplazivú rýchlosť pre lesné škôlky od 100 m.h¹ pri 1500 </w:t>
      </w:r>
      <w:r w:rsidRPr="003C7A76">
        <w:rPr>
          <w:rFonts w:eastAsia="Calibri" w:cs="Arial"/>
          <w:sz w:val="20"/>
          <w:szCs w:val="20"/>
        </w:rPr>
        <w:t xml:space="preserve">ot./ min. </w:t>
      </w:r>
    </w:p>
    <w:p w14:paraId="55740A37" w14:textId="77777777" w:rsidR="006B386A" w:rsidRPr="003C7A76" w:rsidRDefault="006B386A" w:rsidP="00C73976">
      <w:pPr>
        <w:numPr>
          <w:ilvl w:val="0"/>
          <w:numId w:val="66"/>
        </w:numPr>
        <w:spacing w:line="23" w:lineRule="atLeast"/>
        <w:ind w:left="567" w:right="-113" w:hanging="283"/>
        <w:contextualSpacing/>
        <w:rPr>
          <w:rFonts w:eastAsia="Calibri" w:cs="Arial"/>
          <w:sz w:val="20"/>
          <w:szCs w:val="20"/>
        </w:rPr>
      </w:pPr>
      <w:r w:rsidRPr="003C7A76">
        <w:rPr>
          <w:rFonts w:eastAsia="Calibri" w:cs="Arial"/>
          <w:sz w:val="20"/>
          <w:szCs w:val="20"/>
        </w:rPr>
        <w:t xml:space="preserve">  Pohon 4x4</w:t>
      </w:r>
    </w:p>
    <w:p w14:paraId="5FB8CCC6" w14:textId="77777777" w:rsidR="006B386A" w:rsidRPr="003C7A76" w:rsidRDefault="006B386A" w:rsidP="00C73976">
      <w:pPr>
        <w:numPr>
          <w:ilvl w:val="0"/>
          <w:numId w:val="66"/>
        </w:numPr>
        <w:spacing w:line="23" w:lineRule="atLeast"/>
        <w:ind w:left="567" w:right="-113" w:hanging="283"/>
        <w:contextualSpacing/>
        <w:rPr>
          <w:rFonts w:eastAsia="Calibri" w:cs="Arial"/>
          <w:sz w:val="20"/>
          <w:szCs w:val="20"/>
        </w:rPr>
      </w:pPr>
      <w:r w:rsidRPr="003C7A76">
        <w:rPr>
          <w:rFonts w:eastAsia="Calibri" w:cs="Arial"/>
          <w:sz w:val="20"/>
          <w:szCs w:val="20"/>
        </w:rPr>
        <w:t xml:space="preserve">  Tempomat</w:t>
      </w:r>
    </w:p>
    <w:p w14:paraId="4F94BE3E" w14:textId="77777777" w:rsidR="006B386A" w:rsidRPr="003C7A76" w:rsidRDefault="006B386A" w:rsidP="00C73976">
      <w:pPr>
        <w:numPr>
          <w:ilvl w:val="0"/>
          <w:numId w:val="66"/>
        </w:numPr>
        <w:spacing w:line="23" w:lineRule="atLeast"/>
        <w:ind w:left="567" w:right="-113" w:hanging="283"/>
        <w:contextualSpacing/>
        <w:rPr>
          <w:rFonts w:eastAsia="Calibri" w:cs="Arial"/>
          <w:sz w:val="20"/>
          <w:szCs w:val="20"/>
        </w:rPr>
      </w:pPr>
      <w:r w:rsidRPr="003C7A76">
        <w:rPr>
          <w:rFonts w:eastAsia="Calibri" w:cs="Arial"/>
          <w:sz w:val="20"/>
          <w:szCs w:val="20"/>
        </w:rPr>
        <w:t xml:space="preserve">  Uzávierka predného a zadného diferenciálu</w:t>
      </w:r>
    </w:p>
    <w:p w14:paraId="18532319" w14:textId="77777777" w:rsidR="006B386A" w:rsidRPr="003C7A76" w:rsidRDefault="006B386A" w:rsidP="00C73976">
      <w:pPr>
        <w:numPr>
          <w:ilvl w:val="0"/>
          <w:numId w:val="66"/>
        </w:numPr>
        <w:spacing w:line="23" w:lineRule="atLeast"/>
        <w:ind w:left="567" w:right="-113" w:hanging="283"/>
        <w:contextualSpacing/>
        <w:rPr>
          <w:rFonts w:eastAsia="Calibri" w:cs="Arial"/>
          <w:sz w:val="20"/>
          <w:szCs w:val="20"/>
        </w:rPr>
      </w:pPr>
      <w:r w:rsidRPr="003C7A76">
        <w:rPr>
          <w:rFonts w:eastAsia="Calibri" w:cs="Arial"/>
          <w:sz w:val="20"/>
          <w:szCs w:val="20"/>
        </w:rPr>
        <w:t xml:space="preserve">  Požadovaná prepravná rýchlosť 40 km/hod.</w:t>
      </w:r>
    </w:p>
    <w:p w14:paraId="48763000" w14:textId="77777777" w:rsidR="006B386A" w:rsidRPr="003C7A76" w:rsidRDefault="006B386A" w:rsidP="006B386A">
      <w:pPr>
        <w:spacing w:line="23" w:lineRule="atLeast"/>
        <w:ind w:right="-113"/>
        <w:rPr>
          <w:rFonts w:eastAsia="Calibri" w:cs="Arial"/>
          <w:b/>
          <w:sz w:val="20"/>
          <w:szCs w:val="20"/>
        </w:rPr>
      </w:pPr>
      <w:r w:rsidRPr="003C7A76">
        <w:rPr>
          <w:rFonts w:eastAsia="Calibri" w:cs="Arial"/>
          <w:b/>
          <w:sz w:val="20"/>
          <w:szCs w:val="20"/>
        </w:rPr>
        <w:t>Kabína:</w:t>
      </w:r>
    </w:p>
    <w:p w14:paraId="791C597F" w14:textId="77777777" w:rsidR="006B386A" w:rsidRPr="003C7A76" w:rsidRDefault="006B386A" w:rsidP="00C73976">
      <w:pPr>
        <w:numPr>
          <w:ilvl w:val="0"/>
          <w:numId w:val="66"/>
        </w:numPr>
        <w:tabs>
          <w:tab w:val="left" w:pos="709"/>
        </w:tabs>
        <w:spacing w:line="23" w:lineRule="atLeast"/>
        <w:ind w:right="-113" w:hanging="436"/>
        <w:contextualSpacing/>
        <w:rPr>
          <w:rFonts w:eastAsia="Calibri" w:cs="Arial"/>
          <w:sz w:val="20"/>
          <w:szCs w:val="20"/>
          <w:lang w:val="ru-RU"/>
        </w:rPr>
      </w:pPr>
      <w:r w:rsidRPr="003C7A76">
        <w:rPr>
          <w:rFonts w:eastAsia="Calibri" w:cs="Arial"/>
          <w:sz w:val="20"/>
          <w:szCs w:val="20"/>
        </w:rPr>
        <w:t>Odpružená min. mechanicky</w:t>
      </w:r>
    </w:p>
    <w:p w14:paraId="4FA253BF" w14:textId="77777777" w:rsidR="006B386A" w:rsidRPr="003C7A76" w:rsidRDefault="006B386A" w:rsidP="00C73976">
      <w:pPr>
        <w:numPr>
          <w:ilvl w:val="0"/>
          <w:numId w:val="66"/>
        </w:numPr>
        <w:tabs>
          <w:tab w:val="left" w:pos="709"/>
        </w:tabs>
        <w:spacing w:line="23" w:lineRule="atLeast"/>
        <w:ind w:right="-113" w:hanging="436"/>
        <w:contextualSpacing/>
        <w:rPr>
          <w:rFonts w:eastAsia="Calibri" w:cs="Arial"/>
          <w:sz w:val="20"/>
          <w:szCs w:val="20"/>
          <w:lang w:val="ru-RU"/>
        </w:rPr>
      </w:pPr>
      <w:r w:rsidRPr="003C7A76">
        <w:rPr>
          <w:rFonts w:eastAsia="Calibri" w:cs="Arial"/>
          <w:sz w:val="20"/>
          <w:szCs w:val="20"/>
        </w:rPr>
        <w:t>Klimatizácia</w:t>
      </w:r>
    </w:p>
    <w:p w14:paraId="2173B4E8" w14:textId="77777777" w:rsidR="006B386A" w:rsidRPr="003C7A76" w:rsidRDefault="006B386A" w:rsidP="00C73976">
      <w:pPr>
        <w:numPr>
          <w:ilvl w:val="0"/>
          <w:numId w:val="66"/>
        </w:numPr>
        <w:tabs>
          <w:tab w:val="left" w:pos="709"/>
        </w:tabs>
        <w:spacing w:line="23" w:lineRule="atLeast"/>
        <w:ind w:right="-113" w:hanging="436"/>
        <w:contextualSpacing/>
        <w:rPr>
          <w:rFonts w:eastAsia="Calibri" w:cs="Arial"/>
          <w:sz w:val="20"/>
          <w:szCs w:val="20"/>
          <w:lang w:val="ru-RU"/>
        </w:rPr>
      </w:pPr>
      <w:r w:rsidRPr="003C7A76">
        <w:rPr>
          <w:rFonts w:eastAsia="Calibri" w:cs="Arial"/>
          <w:sz w:val="20"/>
          <w:szCs w:val="20"/>
        </w:rPr>
        <w:t>Kúrenie</w:t>
      </w:r>
    </w:p>
    <w:p w14:paraId="6EEFFF0C" w14:textId="77777777" w:rsidR="006B386A" w:rsidRPr="003C7A76" w:rsidRDefault="006B386A" w:rsidP="00C73976">
      <w:pPr>
        <w:numPr>
          <w:ilvl w:val="0"/>
          <w:numId w:val="66"/>
        </w:numPr>
        <w:tabs>
          <w:tab w:val="left" w:pos="709"/>
        </w:tabs>
        <w:spacing w:line="23" w:lineRule="atLeast"/>
        <w:ind w:left="360" w:right="-113" w:hanging="76"/>
        <w:contextualSpacing/>
        <w:rPr>
          <w:rFonts w:eastAsia="Calibri" w:cs="Arial"/>
          <w:sz w:val="20"/>
          <w:szCs w:val="20"/>
          <w:lang w:val="ru-RU"/>
        </w:rPr>
      </w:pPr>
      <w:r w:rsidRPr="003C7A76">
        <w:rPr>
          <w:rFonts w:eastAsia="Calibri" w:cs="Arial"/>
          <w:sz w:val="20"/>
          <w:szCs w:val="20"/>
        </w:rPr>
        <w:t>Autorádio</w:t>
      </w:r>
    </w:p>
    <w:p w14:paraId="0818563D" w14:textId="77777777" w:rsidR="006B386A" w:rsidRPr="003C7A76" w:rsidRDefault="006B386A" w:rsidP="00C73976">
      <w:pPr>
        <w:numPr>
          <w:ilvl w:val="0"/>
          <w:numId w:val="66"/>
        </w:numPr>
        <w:tabs>
          <w:tab w:val="left" w:pos="709"/>
        </w:tabs>
        <w:spacing w:line="23" w:lineRule="atLeast"/>
        <w:ind w:right="-113" w:hanging="436"/>
        <w:contextualSpacing/>
        <w:rPr>
          <w:rFonts w:eastAsia="Calibri" w:cs="Arial"/>
          <w:sz w:val="20"/>
          <w:szCs w:val="20"/>
          <w:lang w:val="ru-RU"/>
        </w:rPr>
      </w:pPr>
      <w:r w:rsidRPr="003C7A76">
        <w:rPr>
          <w:rFonts w:eastAsia="Calibri" w:cs="Arial"/>
          <w:sz w:val="20"/>
          <w:szCs w:val="20"/>
        </w:rPr>
        <w:t>Vzduchom odpružené sedadlo vodiča</w:t>
      </w:r>
    </w:p>
    <w:p w14:paraId="28B124C6" w14:textId="77777777" w:rsidR="006B386A" w:rsidRPr="003C7A76" w:rsidRDefault="006B386A" w:rsidP="00C73976">
      <w:pPr>
        <w:numPr>
          <w:ilvl w:val="0"/>
          <w:numId w:val="66"/>
        </w:numPr>
        <w:tabs>
          <w:tab w:val="left" w:pos="709"/>
        </w:tabs>
        <w:spacing w:line="23" w:lineRule="atLeast"/>
        <w:ind w:right="-113" w:hanging="436"/>
        <w:contextualSpacing/>
        <w:rPr>
          <w:rFonts w:eastAsia="Calibri" w:cs="Arial"/>
          <w:sz w:val="20"/>
          <w:szCs w:val="20"/>
          <w:lang w:val="ru-RU"/>
        </w:rPr>
      </w:pPr>
      <w:r w:rsidRPr="003C7A76">
        <w:rPr>
          <w:rFonts w:cs="Arial"/>
          <w:sz w:val="20"/>
          <w:szCs w:val="20"/>
        </w:rPr>
        <w:t>Samonavíjací bezpečnostný pás sedadla vodiča</w:t>
      </w:r>
    </w:p>
    <w:p w14:paraId="2EDC85C4" w14:textId="77777777" w:rsidR="006B386A" w:rsidRPr="003C7A76" w:rsidRDefault="006B386A" w:rsidP="00C73976">
      <w:pPr>
        <w:numPr>
          <w:ilvl w:val="0"/>
          <w:numId w:val="66"/>
        </w:numPr>
        <w:tabs>
          <w:tab w:val="left" w:pos="709"/>
        </w:tabs>
        <w:spacing w:line="23" w:lineRule="atLeast"/>
        <w:ind w:right="-113" w:hanging="436"/>
        <w:contextualSpacing/>
        <w:rPr>
          <w:rFonts w:eastAsia="Calibri" w:cs="Arial"/>
          <w:sz w:val="20"/>
          <w:szCs w:val="20"/>
          <w:lang w:val="ru-RU"/>
        </w:rPr>
      </w:pPr>
      <w:r w:rsidRPr="003C7A76">
        <w:rPr>
          <w:rFonts w:eastAsia="Calibri" w:cs="Arial"/>
          <w:sz w:val="20"/>
          <w:szCs w:val="20"/>
        </w:rPr>
        <w:t>Nastaviteľný volant</w:t>
      </w:r>
    </w:p>
    <w:p w14:paraId="5D046EC4" w14:textId="77777777" w:rsidR="006B386A" w:rsidRPr="003C7A76" w:rsidRDefault="006B386A" w:rsidP="006B386A">
      <w:pPr>
        <w:tabs>
          <w:tab w:val="left" w:pos="709"/>
        </w:tabs>
        <w:spacing w:line="23" w:lineRule="atLeast"/>
        <w:ind w:left="284" w:right="-113"/>
        <w:contextualSpacing/>
        <w:rPr>
          <w:rFonts w:eastAsia="Calibri" w:cs="Arial"/>
          <w:sz w:val="20"/>
          <w:szCs w:val="20"/>
          <w:lang w:val="ru-RU"/>
        </w:rPr>
      </w:pPr>
    </w:p>
    <w:p w14:paraId="0E1A48BF" w14:textId="77777777" w:rsidR="006B386A" w:rsidRPr="003C7A76" w:rsidRDefault="006B386A" w:rsidP="00C73976">
      <w:pPr>
        <w:numPr>
          <w:ilvl w:val="0"/>
          <w:numId w:val="66"/>
        </w:numPr>
        <w:tabs>
          <w:tab w:val="left" w:pos="709"/>
        </w:tabs>
        <w:spacing w:line="23" w:lineRule="atLeast"/>
        <w:ind w:right="-113" w:hanging="436"/>
        <w:contextualSpacing/>
        <w:rPr>
          <w:rFonts w:eastAsia="Calibri" w:cs="Arial"/>
          <w:sz w:val="20"/>
          <w:szCs w:val="20"/>
          <w:lang w:val="ru-RU"/>
        </w:rPr>
      </w:pPr>
      <w:r w:rsidRPr="003C7A76">
        <w:rPr>
          <w:rFonts w:eastAsia="Calibri" w:cs="Arial"/>
          <w:sz w:val="20"/>
          <w:szCs w:val="20"/>
        </w:rPr>
        <w:t>Stierač predného a zadného okna</w:t>
      </w:r>
    </w:p>
    <w:p w14:paraId="21657E50" w14:textId="77777777" w:rsidR="006B386A" w:rsidRPr="003C7A76" w:rsidRDefault="006B386A" w:rsidP="00C73976">
      <w:pPr>
        <w:numPr>
          <w:ilvl w:val="0"/>
          <w:numId w:val="66"/>
        </w:numPr>
        <w:tabs>
          <w:tab w:val="left" w:pos="709"/>
        </w:tabs>
        <w:spacing w:line="23" w:lineRule="atLeast"/>
        <w:ind w:right="-113" w:hanging="436"/>
        <w:contextualSpacing/>
        <w:rPr>
          <w:rFonts w:eastAsia="Calibri" w:cs="Arial"/>
          <w:sz w:val="20"/>
          <w:szCs w:val="20"/>
          <w:lang w:val="ru-RU"/>
        </w:rPr>
      </w:pPr>
      <w:r w:rsidRPr="003C7A76">
        <w:rPr>
          <w:rFonts w:eastAsia="Calibri" w:cs="Arial"/>
          <w:sz w:val="20"/>
          <w:szCs w:val="20"/>
        </w:rPr>
        <w:t>Pracovné osvetlenie predné a zadné, spolu min. 4 svetlá</w:t>
      </w:r>
    </w:p>
    <w:p w14:paraId="4DAB7C02" w14:textId="77777777" w:rsidR="006B386A" w:rsidRPr="003C7A76" w:rsidRDefault="006B386A" w:rsidP="00C73976">
      <w:pPr>
        <w:numPr>
          <w:ilvl w:val="0"/>
          <w:numId w:val="66"/>
        </w:numPr>
        <w:tabs>
          <w:tab w:val="left" w:pos="709"/>
        </w:tabs>
        <w:spacing w:line="23" w:lineRule="atLeast"/>
        <w:ind w:right="-113" w:hanging="436"/>
        <w:contextualSpacing/>
        <w:rPr>
          <w:rFonts w:eastAsia="Calibri" w:cs="Arial"/>
          <w:sz w:val="20"/>
          <w:szCs w:val="20"/>
          <w:lang w:val="ru-RU"/>
        </w:rPr>
      </w:pPr>
      <w:r w:rsidRPr="003C7A76">
        <w:rPr>
          <w:rFonts w:eastAsia="Calibri" w:cs="Arial"/>
          <w:sz w:val="20"/>
          <w:szCs w:val="20"/>
        </w:rPr>
        <w:t>Výstražné majáky 2ks umiestnené na kabíne</w:t>
      </w:r>
    </w:p>
    <w:p w14:paraId="46C1345D" w14:textId="77777777" w:rsidR="006B386A" w:rsidRPr="003C7A76" w:rsidRDefault="006B386A" w:rsidP="00C73976">
      <w:pPr>
        <w:numPr>
          <w:ilvl w:val="0"/>
          <w:numId w:val="66"/>
        </w:numPr>
        <w:tabs>
          <w:tab w:val="left" w:pos="709"/>
        </w:tabs>
        <w:spacing w:line="23" w:lineRule="atLeast"/>
        <w:ind w:right="-113" w:hanging="436"/>
        <w:contextualSpacing/>
        <w:rPr>
          <w:rFonts w:eastAsia="Calibri" w:cs="Arial"/>
          <w:sz w:val="20"/>
          <w:szCs w:val="20"/>
          <w:lang w:val="ru-RU"/>
        </w:rPr>
      </w:pPr>
      <w:r w:rsidRPr="003C7A76">
        <w:rPr>
          <w:rFonts w:cs="Arial"/>
          <w:sz w:val="20"/>
          <w:szCs w:val="20"/>
        </w:rPr>
        <w:t>Uhlíkový filter</w:t>
      </w:r>
    </w:p>
    <w:p w14:paraId="7D02B33E" w14:textId="77777777" w:rsidR="006B386A" w:rsidRPr="003C7A76" w:rsidRDefault="006B386A" w:rsidP="00C73976">
      <w:pPr>
        <w:numPr>
          <w:ilvl w:val="0"/>
          <w:numId w:val="66"/>
        </w:numPr>
        <w:tabs>
          <w:tab w:val="left" w:pos="709"/>
        </w:tabs>
        <w:spacing w:line="23" w:lineRule="atLeast"/>
        <w:ind w:right="-113" w:hanging="436"/>
        <w:contextualSpacing/>
        <w:rPr>
          <w:rFonts w:eastAsia="Calibri" w:cs="Arial"/>
          <w:sz w:val="20"/>
          <w:szCs w:val="20"/>
          <w:lang w:val="ru-RU"/>
        </w:rPr>
      </w:pPr>
      <w:r w:rsidRPr="003C7A76">
        <w:rPr>
          <w:rFonts w:eastAsia="Calibri" w:cs="Arial"/>
          <w:sz w:val="20"/>
          <w:szCs w:val="20"/>
        </w:rPr>
        <w:t>Zadné označenie s najvyššou povolenou rýchlosťou</w:t>
      </w:r>
    </w:p>
    <w:p w14:paraId="6BA33B18" w14:textId="77777777" w:rsidR="006B386A" w:rsidRPr="003C7A76" w:rsidRDefault="006B386A" w:rsidP="00C73976">
      <w:pPr>
        <w:numPr>
          <w:ilvl w:val="0"/>
          <w:numId w:val="66"/>
        </w:numPr>
        <w:tabs>
          <w:tab w:val="left" w:pos="709"/>
        </w:tabs>
        <w:spacing w:line="23" w:lineRule="atLeast"/>
        <w:ind w:right="-113" w:hanging="436"/>
        <w:contextualSpacing/>
        <w:rPr>
          <w:rFonts w:eastAsia="Calibri" w:cs="Arial"/>
          <w:sz w:val="20"/>
          <w:szCs w:val="20"/>
          <w:lang w:val="ru-RU"/>
        </w:rPr>
      </w:pPr>
      <w:r w:rsidRPr="003C7A76">
        <w:rPr>
          <w:rFonts w:eastAsia="Calibri" w:cs="Arial"/>
          <w:sz w:val="20"/>
          <w:szCs w:val="20"/>
        </w:rPr>
        <w:t>Predné a zadné blatníky</w:t>
      </w:r>
    </w:p>
    <w:p w14:paraId="701F055F" w14:textId="77777777" w:rsidR="006B386A" w:rsidRPr="003C7A76" w:rsidRDefault="006B386A" w:rsidP="00C73976">
      <w:pPr>
        <w:numPr>
          <w:ilvl w:val="0"/>
          <w:numId w:val="66"/>
        </w:numPr>
        <w:tabs>
          <w:tab w:val="left" w:pos="709"/>
        </w:tabs>
        <w:spacing w:line="23" w:lineRule="atLeast"/>
        <w:ind w:right="-113" w:hanging="436"/>
        <w:contextualSpacing/>
        <w:rPr>
          <w:rFonts w:eastAsia="Calibri" w:cs="Arial"/>
          <w:sz w:val="20"/>
          <w:szCs w:val="20"/>
          <w:lang w:val="ru-RU"/>
        </w:rPr>
      </w:pPr>
      <w:r w:rsidRPr="003C7A76">
        <w:rPr>
          <w:rFonts w:eastAsia="Calibri" w:cs="Arial"/>
          <w:sz w:val="20"/>
          <w:szCs w:val="20"/>
        </w:rPr>
        <w:t>Zadná kamera s displejom vyvedeným do kabíny vodiča</w:t>
      </w:r>
    </w:p>
    <w:p w14:paraId="711DFEE0" w14:textId="77777777" w:rsidR="006B386A" w:rsidRPr="003C7A76" w:rsidRDefault="006B386A" w:rsidP="00C73976">
      <w:pPr>
        <w:numPr>
          <w:ilvl w:val="0"/>
          <w:numId w:val="66"/>
        </w:numPr>
        <w:tabs>
          <w:tab w:val="left" w:pos="709"/>
        </w:tabs>
        <w:spacing w:line="23" w:lineRule="atLeast"/>
        <w:ind w:right="-113" w:hanging="436"/>
        <w:contextualSpacing/>
        <w:rPr>
          <w:rFonts w:eastAsia="Calibri" w:cs="Arial"/>
          <w:sz w:val="20"/>
          <w:szCs w:val="20"/>
          <w:lang w:val="ru-RU"/>
        </w:rPr>
      </w:pPr>
      <w:r w:rsidRPr="003C7A76">
        <w:rPr>
          <w:rFonts w:eastAsia="Calibri" w:cs="Arial"/>
          <w:sz w:val="20"/>
          <w:szCs w:val="20"/>
        </w:rPr>
        <w:t>Výfukové potrubie a filtre pevných častíc vyvedené nad kabínu, bez horúcich častí výfukového potrubia v spodnej časti motora – ochrana sadeníc pred zvýšeným teplom</w:t>
      </w:r>
    </w:p>
    <w:p w14:paraId="26C7D0D6" w14:textId="77777777" w:rsidR="006B386A" w:rsidRPr="003C7A76" w:rsidRDefault="006B386A" w:rsidP="00C73976">
      <w:pPr>
        <w:numPr>
          <w:ilvl w:val="0"/>
          <w:numId w:val="66"/>
        </w:numPr>
        <w:tabs>
          <w:tab w:val="left" w:pos="709"/>
        </w:tabs>
        <w:spacing w:line="23" w:lineRule="atLeast"/>
        <w:ind w:right="-113" w:hanging="436"/>
        <w:contextualSpacing/>
        <w:rPr>
          <w:rFonts w:eastAsia="Calibri" w:cs="Arial"/>
          <w:sz w:val="20"/>
          <w:szCs w:val="20"/>
          <w:lang w:val="ru-RU"/>
        </w:rPr>
      </w:pPr>
      <w:r w:rsidRPr="003C7A76">
        <w:rPr>
          <w:rFonts w:eastAsia="Calibri" w:cs="Arial"/>
          <w:sz w:val="20"/>
          <w:szCs w:val="20"/>
        </w:rPr>
        <w:t>Prekrytie rotujúcich a horúcich častí podvozku z dôvodu nepoškodzovania (ochrany) sadeníc pri zachovaní svetlej výšky traktora na kultivačných kolesách</w:t>
      </w:r>
    </w:p>
    <w:p w14:paraId="5AA36627" w14:textId="77777777" w:rsidR="006B386A" w:rsidRPr="003C7A76" w:rsidRDefault="006B386A" w:rsidP="006B386A">
      <w:pPr>
        <w:tabs>
          <w:tab w:val="left" w:pos="709"/>
        </w:tabs>
        <w:spacing w:line="23" w:lineRule="atLeast"/>
        <w:ind w:left="720" w:right="-113"/>
        <w:contextualSpacing/>
        <w:rPr>
          <w:rFonts w:eastAsia="Calibri" w:cs="Arial"/>
          <w:sz w:val="20"/>
          <w:szCs w:val="20"/>
          <w:lang w:val="ru-RU"/>
        </w:rPr>
      </w:pPr>
    </w:p>
    <w:p w14:paraId="4992B9CA" w14:textId="77777777" w:rsidR="006B386A" w:rsidRPr="003C7A76" w:rsidRDefault="006B386A" w:rsidP="006B386A">
      <w:pPr>
        <w:spacing w:line="23" w:lineRule="atLeast"/>
        <w:ind w:right="-113"/>
        <w:rPr>
          <w:rFonts w:eastAsia="Calibri" w:cs="Arial"/>
          <w:b/>
          <w:sz w:val="20"/>
          <w:szCs w:val="20"/>
        </w:rPr>
      </w:pPr>
      <w:r w:rsidRPr="003C7A76">
        <w:rPr>
          <w:rFonts w:eastAsia="Calibri" w:cs="Arial"/>
          <w:b/>
          <w:sz w:val="20"/>
          <w:szCs w:val="20"/>
        </w:rPr>
        <w:t>Brzdy:</w:t>
      </w:r>
    </w:p>
    <w:p w14:paraId="1CEE4923" w14:textId="77777777" w:rsidR="006B386A" w:rsidRPr="003C7A76" w:rsidRDefault="006B386A" w:rsidP="00C73976">
      <w:pPr>
        <w:numPr>
          <w:ilvl w:val="0"/>
          <w:numId w:val="66"/>
        </w:numPr>
        <w:tabs>
          <w:tab w:val="left" w:pos="709"/>
        </w:tabs>
        <w:spacing w:line="23" w:lineRule="atLeast"/>
        <w:ind w:right="-113" w:hanging="436"/>
        <w:contextualSpacing/>
        <w:rPr>
          <w:rFonts w:eastAsia="Calibri" w:cs="Arial"/>
          <w:sz w:val="20"/>
          <w:szCs w:val="20"/>
          <w:lang w:val="ru-RU"/>
        </w:rPr>
      </w:pPr>
      <w:r w:rsidRPr="003C7A76">
        <w:rPr>
          <w:rFonts w:eastAsia="Calibri" w:cs="Arial"/>
          <w:sz w:val="20"/>
          <w:szCs w:val="20"/>
        </w:rPr>
        <w:t>Prevádzkové brzdy hydraulické – mokré</w:t>
      </w:r>
    </w:p>
    <w:p w14:paraId="7C787384" w14:textId="77777777" w:rsidR="006B386A" w:rsidRPr="003C7A76" w:rsidRDefault="006B386A" w:rsidP="00C73976">
      <w:pPr>
        <w:numPr>
          <w:ilvl w:val="0"/>
          <w:numId w:val="66"/>
        </w:numPr>
        <w:tabs>
          <w:tab w:val="left" w:pos="709"/>
        </w:tabs>
        <w:spacing w:line="23" w:lineRule="atLeast"/>
        <w:ind w:right="-113" w:hanging="436"/>
        <w:contextualSpacing/>
        <w:rPr>
          <w:rFonts w:eastAsia="Calibri" w:cs="Arial"/>
          <w:sz w:val="20"/>
          <w:szCs w:val="20"/>
          <w:lang w:val="ru-RU"/>
        </w:rPr>
      </w:pPr>
      <w:r w:rsidRPr="003C7A76">
        <w:rPr>
          <w:rFonts w:eastAsia="Calibri" w:cs="Arial"/>
          <w:sz w:val="20"/>
          <w:szCs w:val="20"/>
        </w:rPr>
        <w:t>Parkovacia brzda</w:t>
      </w:r>
    </w:p>
    <w:p w14:paraId="33F48AD0" w14:textId="77777777" w:rsidR="006B386A" w:rsidRPr="003C7A76" w:rsidRDefault="006B386A" w:rsidP="00C73976">
      <w:pPr>
        <w:numPr>
          <w:ilvl w:val="0"/>
          <w:numId w:val="66"/>
        </w:numPr>
        <w:tabs>
          <w:tab w:val="left" w:pos="709"/>
        </w:tabs>
        <w:spacing w:line="23" w:lineRule="atLeast"/>
        <w:ind w:right="-113" w:hanging="436"/>
        <w:contextualSpacing/>
        <w:rPr>
          <w:rFonts w:eastAsia="Calibri" w:cs="Arial"/>
          <w:sz w:val="20"/>
          <w:szCs w:val="20"/>
          <w:lang w:val="ru-RU"/>
        </w:rPr>
      </w:pPr>
      <w:r w:rsidRPr="003C7A76">
        <w:rPr>
          <w:rFonts w:eastAsia="Calibri" w:cs="Arial"/>
          <w:sz w:val="20"/>
          <w:szCs w:val="20"/>
        </w:rPr>
        <w:t xml:space="preserve">Brzdy prívesu vzduchotlakové 1+2 hadicové </w:t>
      </w:r>
    </w:p>
    <w:p w14:paraId="477E0AC7" w14:textId="77777777" w:rsidR="006B386A" w:rsidRPr="003C7A76" w:rsidRDefault="006B386A" w:rsidP="006B386A">
      <w:pPr>
        <w:tabs>
          <w:tab w:val="left" w:pos="709"/>
        </w:tabs>
        <w:spacing w:line="23" w:lineRule="atLeast"/>
        <w:ind w:right="-113"/>
        <w:contextualSpacing/>
        <w:rPr>
          <w:rFonts w:eastAsia="Calibri" w:cs="Arial"/>
          <w:sz w:val="20"/>
          <w:szCs w:val="20"/>
        </w:rPr>
      </w:pPr>
    </w:p>
    <w:p w14:paraId="49705D7E" w14:textId="77777777" w:rsidR="006B386A" w:rsidRPr="003C7A76" w:rsidRDefault="006B386A" w:rsidP="006B386A">
      <w:pPr>
        <w:spacing w:line="23" w:lineRule="atLeast"/>
        <w:ind w:right="-113"/>
        <w:rPr>
          <w:rFonts w:eastAsia="Calibri" w:cs="Arial"/>
          <w:b/>
          <w:sz w:val="20"/>
          <w:szCs w:val="20"/>
        </w:rPr>
      </w:pPr>
      <w:r w:rsidRPr="003C7A76">
        <w:rPr>
          <w:rFonts w:eastAsia="Calibri" w:cs="Arial"/>
          <w:b/>
          <w:sz w:val="20"/>
          <w:szCs w:val="20"/>
        </w:rPr>
        <w:t>Pneumatiky a rozmery:</w:t>
      </w:r>
    </w:p>
    <w:p w14:paraId="76BF8582" w14:textId="77777777" w:rsidR="006B386A" w:rsidRPr="003C7A76" w:rsidRDefault="006B386A" w:rsidP="00C73976">
      <w:pPr>
        <w:numPr>
          <w:ilvl w:val="0"/>
          <w:numId w:val="66"/>
        </w:numPr>
        <w:tabs>
          <w:tab w:val="left" w:pos="709"/>
        </w:tabs>
        <w:spacing w:line="23" w:lineRule="atLeast"/>
        <w:ind w:right="-113" w:hanging="436"/>
        <w:contextualSpacing/>
        <w:rPr>
          <w:rFonts w:eastAsia="Calibri" w:cs="Arial"/>
          <w:sz w:val="20"/>
          <w:szCs w:val="20"/>
          <w:lang w:val="ru-RU"/>
        </w:rPr>
      </w:pPr>
      <w:r w:rsidRPr="003C7A76">
        <w:rPr>
          <w:rFonts w:eastAsia="Calibri" w:cs="Arial"/>
          <w:sz w:val="20"/>
          <w:szCs w:val="20"/>
        </w:rPr>
        <w:t>Základné kolesá p</w:t>
      </w:r>
      <w:r w:rsidRPr="003C7A76">
        <w:rPr>
          <w:rFonts w:eastAsia="Calibri" w:cs="Arial"/>
          <w:sz w:val="20"/>
          <w:szCs w:val="20"/>
          <w:lang w:val="ru-RU"/>
        </w:rPr>
        <w:t xml:space="preserve">redná náprava </w:t>
      </w:r>
      <w:r w:rsidRPr="003C7A76">
        <w:rPr>
          <w:rFonts w:eastAsia="Calibri" w:cs="Arial"/>
          <w:sz w:val="20"/>
          <w:szCs w:val="20"/>
        </w:rPr>
        <w:t>pneumatiky šírka min 320 mm minimálne 8PR</w:t>
      </w:r>
      <w:r w:rsidRPr="003C7A76">
        <w:rPr>
          <w:rFonts w:cs="Arial"/>
          <w:sz w:val="20"/>
          <w:szCs w:val="20"/>
        </w:rPr>
        <w:t xml:space="preserve"> </w:t>
      </w:r>
      <w:r w:rsidRPr="003C7A76">
        <w:rPr>
          <w:rFonts w:eastAsia="Calibri" w:cs="Arial"/>
          <w:sz w:val="20"/>
          <w:szCs w:val="20"/>
        </w:rPr>
        <w:t>šípový vzor</w:t>
      </w:r>
    </w:p>
    <w:p w14:paraId="2C71CB28" w14:textId="77777777" w:rsidR="006B386A" w:rsidRPr="003C7A76" w:rsidRDefault="006B386A" w:rsidP="00C73976">
      <w:pPr>
        <w:numPr>
          <w:ilvl w:val="0"/>
          <w:numId w:val="66"/>
        </w:numPr>
        <w:tabs>
          <w:tab w:val="left" w:pos="567"/>
        </w:tabs>
        <w:spacing w:line="23" w:lineRule="atLeast"/>
        <w:ind w:right="-113" w:hanging="436"/>
        <w:contextualSpacing/>
        <w:rPr>
          <w:rFonts w:eastAsia="Calibri" w:cs="Arial"/>
          <w:sz w:val="20"/>
          <w:szCs w:val="20"/>
        </w:rPr>
      </w:pPr>
      <w:r w:rsidRPr="003C7A76">
        <w:rPr>
          <w:rFonts w:eastAsia="Calibri" w:cs="Arial"/>
          <w:sz w:val="20"/>
          <w:szCs w:val="20"/>
        </w:rPr>
        <w:t xml:space="preserve">   Základné kolesá </w:t>
      </w:r>
      <w:r w:rsidRPr="003C7A76">
        <w:rPr>
          <w:rFonts w:eastAsia="Calibri" w:cs="Arial"/>
          <w:sz w:val="20"/>
          <w:szCs w:val="20"/>
          <w:lang w:val="ru-RU"/>
        </w:rPr>
        <w:t xml:space="preserve">zadná náprava </w:t>
      </w:r>
      <w:r w:rsidRPr="003C7A76">
        <w:rPr>
          <w:rFonts w:eastAsia="Calibri" w:cs="Arial"/>
          <w:sz w:val="20"/>
          <w:szCs w:val="20"/>
        </w:rPr>
        <w:t xml:space="preserve"> pneumatiky šírka min 420 mm  priemer</w:t>
      </w:r>
      <w:r w:rsidRPr="003C7A76">
        <w:rPr>
          <w:rFonts w:cs="Arial"/>
          <w:sz w:val="20"/>
          <w:szCs w:val="20"/>
        </w:rPr>
        <w:t xml:space="preserve"> </w:t>
      </w:r>
      <w:r w:rsidRPr="003C7A76">
        <w:rPr>
          <w:rFonts w:eastAsia="Calibri" w:cs="Arial"/>
          <w:sz w:val="20"/>
          <w:szCs w:val="20"/>
        </w:rPr>
        <w:t>R 34 minimálne 8PR</w:t>
      </w:r>
      <w:r w:rsidRPr="003C7A76">
        <w:rPr>
          <w:rFonts w:cs="Arial"/>
          <w:sz w:val="20"/>
          <w:szCs w:val="20"/>
        </w:rPr>
        <w:t xml:space="preserve"> </w:t>
      </w:r>
      <w:r w:rsidRPr="003C7A76">
        <w:rPr>
          <w:rFonts w:eastAsia="Calibri" w:cs="Arial"/>
          <w:sz w:val="20"/>
          <w:szCs w:val="20"/>
        </w:rPr>
        <w:t>šípový vzor</w:t>
      </w:r>
    </w:p>
    <w:p w14:paraId="248B8BFC" w14:textId="77777777" w:rsidR="006B386A" w:rsidRPr="003C7A76" w:rsidRDefault="006B386A" w:rsidP="00C73976">
      <w:pPr>
        <w:numPr>
          <w:ilvl w:val="0"/>
          <w:numId w:val="66"/>
        </w:numPr>
        <w:tabs>
          <w:tab w:val="left" w:pos="709"/>
        </w:tabs>
        <w:spacing w:line="23" w:lineRule="atLeast"/>
        <w:ind w:right="-113" w:hanging="436"/>
        <w:contextualSpacing/>
        <w:rPr>
          <w:rFonts w:eastAsia="Calibri" w:cs="Arial"/>
          <w:sz w:val="20"/>
          <w:szCs w:val="20"/>
          <w:lang w:val="ru-RU"/>
        </w:rPr>
      </w:pPr>
      <w:r w:rsidRPr="003C7A76">
        <w:rPr>
          <w:rFonts w:eastAsia="Calibri" w:cs="Arial"/>
          <w:sz w:val="20"/>
          <w:szCs w:val="20"/>
        </w:rPr>
        <w:t>Svetlá výška min. 450 mm s použitím kultivačných kolies</w:t>
      </w:r>
    </w:p>
    <w:p w14:paraId="1885FCD8" w14:textId="77777777" w:rsidR="006B386A" w:rsidRPr="003C7A76" w:rsidRDefault="006B386A" w:rsidP="00C73976">
      <w:pPr>
        <w:numPr>
          <w:ilvl w:val="0"/>
          <w:numId w:val="66"/>
        </w:numPr>
        <w:tabs>
          <w:tab w:val="left" w:pos="709"/>
        </w:tabs>
        <w:spacing w:line="23" w:lineRule="atLeast"/>
        <w:ind w:left="709" w:right="-113" w:hanging="425"/>
        <w:contextualSpacing/>
        <w:rPr>
          <w:rFonts w:eastAsia="Calibri" w:cs="Arial"/>
          <w:sz w:val="20"/>
          <w:szCs w:val="20"/>
        </w:rPr>
      </w:pPr>
      <w:r w:rsidRPr="003C7A76">
        <w:rPr>
          <w:rFonts w:eastAsia="Calibri" w:cs="Arial"/>
          <w:sz w:val="20"/>
          <w:szCs w:val="20"/>
        </w:rPr>
        <w:t>Kultivačné kolesá úzke 280-320 mm s nastaviteľným diskom umožňujúcim nastaviteľný vnútorný rozchod kolies  na 1480-1520 mm a vonkajším rozchodom kolies na 2300 mm až 2360 mm</w:t>
      </w:r>
    </w:p>
    <w:p w14:paraId="6741AA15" w14:textId="77777777" w:rsidR="006B386A" w:rsidRPr="003C7A76" w:rsidRDefault="006B386A" w:rsidP="00C73976">
      <w:pPr>
        <w:numPr>
          <w:ilvl w:val="0"/>
          <w:numId w:val="66"/>
        </w:numPr>
        <w:spacing w:line="23" w:lineRule="atLeast"/>
        <w:ind w:right="-113" w:hanging="436"/>
        <w:contextualSpacing/>
        <w:rPr>
          <w:rFonts w:eastAsia="Calibri" w:cs="Arial"/>
          <w:sz w:val="20"/>
          <w:szCs w:val="20"/>
          <w:lang w:val="ru-RU"/>
        </w:rPr>
      </w:pPr>
      <w:r w:rsidRPr="003C7A76">
        <w:rPr>
          <w:rFonts w:eastAsia="Calibri" w:cs="Arial"/>
          <w:sz w:val="20"/>
          <w:szCs w:val="20"/>
          <w:lang w:val="ru-RU"/>
        </w:rPr>
        <w:lastRenderedPageBreak/>
        <w:t>Váha traktora bez závaží maximálne 4</w:t>
      </w:r>
      <w:r w:rsidRPr="003C7A76">
        <w:rPr>
          <w:rFonts w:eastAsia="Calibri" w:cs="Arial"/>
          <w:sz w:val="20"/>
          <w:szCs w:val="20"/>
        </w:rPr>
        <w:t xml:space="preserve"> </w:t>
      </w:r>
      <w:r w:rsidRPr="003C7A76">
        <w:rPr>
          <w:rFonts w:eastAsia="Calibri" w:cs="Arial"/>
          <w:sz w:val="20"/>
          <w:szCs w:val="20"/>
          <w:lang w:val="ru-RU"/>
        </w:rPr>
        <w:t>000 kg</w:t>
      </w:r>
      <w:r w:rsidRPr="003C7A76">
        <w:rPr>
          <w:rFonts w:eastAsia="Calibri" w:cs="Arial"/>
          <w:sz w:val="20"/>
          <w:szCs w:val="20"/>
        </w:rPr>
        <w:t xml:space="preserve"> </w:t>
      </w:r>
    </w:p>
    <w:p w14:paraId="5D26C9A2" w14:textId="77777777" w:rsidR="006B386A" w:rsidRPr="003C7A76" w:rsidRDefault="006B386A" w:rsidP="006B386A">
      <w:pPr>
        <w:tabs>
          <w:tab w:val="left" w:pos="709"/>
        </w:tabs>
        <w:spacing w:line="23" w:lineRule="atLeast"/>
        <w:ind w:left="720" w:right="-113"/>
        <w:contextualSpacing/>
        <w:rPr>
          <w:rFonts w:eastAsia="Calibri" w:cs="Arial"/>
          <w:sz w:val="20"/>
          <w:szCs w:val="20"/>
        </w:rPr>
      </w:pPr>
      <w:r w:rsidRPr="003C7A76">
        <w:rPr>
          <w:rFonts w:eastAsia="Calibri" w:cs="Arial"/>
          <w:sz w:val="20"/>
          <w:szCs w:val="20"/>
          <w:lang w:val="ru-RU"/>
        </w:rPr>
        <w:t xml:space="preserve">  </w:t>
      </w:r>
      <w:r w:rsidRPr="003C7A76">
        <w:rPr>
          <w:rFonts w:eastAsia="Calibri" w:cs="Arial"/>
          <w:sz w:val="20"/>
          <w:szCs w:val="20"/>
          <w:lang w:val="ru-RU"/>
        </w:rPr>
        <w:tab/>
      </w:r>
      <w:r w:rsidRPr="003C7A76">
        <w:rPr>
          <w:rFonts w:eastAsia="Calibri" w:cs="Arial"/>
          <w:sz w:val="20"/>
          <w:szCs w:val="20"/>
          <w:lang w:val="ru-RU"/>
        </w:rPr>
        <w:tab/>
      </w:r>
    </w:p>
    <w:p w14:paraId="34123C2C" w14:textId="77777777" w:rsidR="006B386A" w:rsidRPr="003C7A76" w:rsidRDefault="006B386A" w:rsidP="006B386A">
      <w:pPr>
        <w:tabs>
          <w:tab w:val="left" w:pos="709"/>
        </w:tabs>
        <w:spacing w:line="23" w:lineRule="atLeast"/>
        <w:ind w:left="360" w:right="-113"/>
        <w:rPr>
          <w:rFonts w:eastAsia="Calibri" w:cs="Arial"/>
          <w:sz w:val="20"/>
          <w:szCs w:val="20"/>
        </w:rPr>
      </w:pPr>
    </w:p>
    <w:p w14:paraId="3A9B222D" w14:textId="77777777" w:rsidR="006B386A" w:rsidRPr="003C7A76" w:rsidRDefault="006B386A" w:rsidP="006B386A">
      <w:pPr>
        <w:spacing w:line="23" w:lineRule="atLeast"/>
        <w:ind w:right="-113"/>
        <w:rPr>
          <w:rFonts w:eastAsia="Calibri" w:cs="Arial"/>
          <w:b/>
          <w:sz w:val="20"/>
          <w:szCs w:val="20"/>
        </w:rPr>
      </w:pPr>
      <w:r w:rsidRPr="003C7A76">
        <w:rPr>
          <w:rFonts w:eastAsia="Calibri" w:cs="Arial"/>
          <w:b/>
          <w:sz w:val="20"/>
          <w:szCs w:val="20"/>
        </w:rPr>
        <w:t>Povinná výbava:</w:t>
      </w:r>
    </w:p>
    <w:p w14:paraId="6C7AE90B" w14:textId="77777777" w:rsidR="006B386A" w:rsidRPr="003C7A76" w:rsidRDefault="006B386A" w:rsidP="00C73976">
      <w:pPr>
        <w:numPr>
          <w:ilvl w:val="0"/>
          <w:numId w:val="66"/>
        </w:numPr>
        <w:tabs>
          <w:tab w:val="left" w:pos="709"/>
        </w:tabs>
        <w:spacing w:line="23" w:lineRule="atLeast"/>
        <w:ind w:left="709" w:right="-113" w:hanging="425"/>
        <w:contextualSpacing/>
        <w:rPr>
          <w:rFonts w:eastAsia="Calibri" w:cs="Arial"/>
          <w:sz w:val="20"/>
          <w:szCs w:val="20"/>
        </w:rPr>
      </w:pPr>
      <w:r w:rsidRPr="003C7A76">
        <w:rPr>
          <w:rFonts w:eastAsia="Calibri" w:cs="Arial"/>
          <w:sz w:val="20"/>
          <w:szCs w:val="20"/>
        </w:rPr>
        <w:t>Povinná výbava podľa vyhlášky č. 134/2018 Z. z. MDV SR.:</w:t>
      </w:r>
    </w:p>
    <w:p w14:paraId="424B3CE3" w14:textId="77777777" w:rsidR="006B386A" w:rsidRPr="003C7A76" w:rsidRDefault="006B386A" w:rsidP="000A13AF">
      <w:pPr>
        <w:numPr>
          <w:ilvl w:val="0"/>
          <w:numId w:val="58"/>
        </w:numPr>
        <w:tabs>
          <w:tab w:val="left" w:pos="709"/>
        </w:tabs>
        <w:spacing w:line="23" w:lineRule="atLeast"/>
        <w:ind w:left="851" w:right="-113" w:hanging="141"/>
        <w:contextualSpacing/>
        <w:rPr>
          <w:rFonts w:eastAsia="Calibri" w:cs="Arial"/>
          <w:sz w:val="20"/>
          <w:szCs w:val="20"/>
        </w:rPr>
      </w:pPr>
      <w:r w:rsidRPr="003C7A76">
        <w:rPr>
          <w:rFonts w:eastAsia="Calibri" w:cs="Arial"/>
          <w:sz w:val="20"/>
          <w:szCs w:val="20"/>
        </w:rPr>
        <w:t xml:space="preserve">výstražný trojuholník </w:t>
      </w:r>
    </w:p>
    <w:p w14:paraId="5B6BADE6" w14:textId="77777777" w:rsidR="006B386A" w:rsidRPr="003C7A76" w:rsidRDefault="006B386A" w:rsidP="000A13AF">
      <w:pPr>
        <w:numPr>
          <w:ilvl w:val="0"/>
          <w:numId w:val="58"/>
        </w:numPr>
        <w:tabs>
          <w:tab w:val="left" w:pos="709"/>
        </w:tabs>
        <w:spacing w:line="23" w:lineRule="atLeast"/>
        <w:ind w:left="851" w:right="-113" w:hanging="141"/>
        <w:contextualSpacing/>
        <w:rPr>
          <w:rFonts w:eastAsia="Calibri" w:cs="Arial"/>
          <w:sz w:val="20"/>
          <w:szCs w:val="20"/>
        </w:rPr>
      </w:pPr>
      <w:r w:rsidRPr="003C7A76">
        <w:rPr>
          <w:rFonts w:eastAsia="Calibri" w:cs="Arial"/>
          <w:sz w:val="20"/>
          <w:szCs w:val="20"/>
        </w:rPr>
        <w:t xml:space="preserve">reflexná vesta </w:t>
      </w:r>
    </w:p>
    <w:p w14:paraId="4CFB3DCD" w14:textId="77777777" w:rsidR="006B386A" w:rsidRPr="003C7A76" w:rsidRDefault="006B386A" w:rsidP="000A13AF">
      <w:pPr>
        <w:numPr>
          <w:ilvl w:val="0"/>
          <w:numId w:val="58"/>
        </w:numPr>
        <w:tabs>
          <w:tab w:val="left" w:pos="709"/>
        </w:tabs>
        <w:spacing w:line="23" w:lineRule="atLeast"/>
        <w:ind w:left="851" w:right="-113" w:hanging="141"/>
        <w:contextualSpacing/>
        <w:rPr>
          <w:rFonts w:eastAsia="Calibri" w:cs="Arial"/>
          <w:sz w:val="20"/>
          <w:szCs w:val="20"/>
        </w:rPr>
      </w:pPr>
      <w:r w:rsidRPr="003C7A76">
        <w:rPr>
          <w:rFonts w:eastAsia="Calibri" w:cs="Arial"/>
          <w:sz w:val="20"/>
          <w:szCs w:val="20"/>
        </w:rPr>
        <w:t xml:space="preserve">lekárnička </w:t>
      </w:r>
    </w:p>
    <w:p w14:paraId="5D7EB4DE" w14:textId="77777777" w:rsidR="006B386A" w:rsidRPr="003C7A76" w:rsidRDefault="006B386A" w:rsidP="000A13AF">
      <w:pPr>
        <w:numPr>
          <w:ilvl w:val="0"/>
          <w:numId w:val="58"/>
        </w:numPr>
        <w:tabs>
          <w:tab w:val="left" w:pos="709"/>
        </w:tabs>
        <w:spacing w:line="23" w:lineRule="atLeast"/>
        <w:ind w:left="851" w:right="-113" w:hanging="141"/>
        <w:contextualSpacing/>
        <w:rPr>
          <w:rFonts w:eastAsia="Calibri" w:cs="Arial"/>
          <w:sz w:val="20"/>
          <w:szCs w:val="20"/>
        </w:rPr>
      </w:pPr>
      <w:r w:rsidRPr="003C7A76">
        <w:rPr>
          <w:rFonts w:eastAsia="Calibri" w:cs="Arial"/>
          <w:sz w:val="20"/>
          <w:szCs w:val="20"/>
        </w:rPr>
        <w:t xml:space="preserve">zakladací klin </w:t>
      </w:r>
    </w:p>
    <w:p w14:paraId="60ED88DB" w14:textId="77777777" w:rsidR="006B386A" w:rsidRPr="003C7A76" w:rsidRDefault="006B386A" w:rsidP="000A13AF">
      <w:pPr>
        <w:numPr>
          <w:ilvl w:val="0"/>
          <w:numId w:val="58"/>
        </w:numPr>
        <w:tabs>
          <w:tab w:val="left" w:pos="993"/>
        </w:tabs>
        <w:spacing w:line="23" w:lineRule="atLeast"/>
        <w:ind w:left="851" w:right="-113" w:hanging="142"/>
        <w:contextualSpacing/>
        <w:rPr>
          <w:rFonts w:eastAsia="Calibri" w:cs="Arial"/>
          <w:sz w:val="20"/>
          <w:szCs w:val="20"/>
        </w:rPr>
      </w:pPr>
      <w:r w:rsidRPr="003C7A76">
        <w:rPr>
          <w:rFonts w:eastAsia="Calibri" w:cs="Arial"/>
          <w:sz w:val="20"/>
          <w:szCs w:val="20"/>
        </w:rPr>
        <w:t>jeden alebo viac hasiacich prístrojov, ktorých celková hmotnosť náplní je najmenej 6 kg vrátane upevnenia v traktore</w:t>
      </w:r>
    </w:p>
    <w:p w14:paraId="13A81C18" w14:textId="77777777" w:rsidR="006B386A" w:rsidRPr="003C7A76" w:rsidRDefault="006B386A" w:rsidP="000A13AF">
      <w:pPr>
        <w:numPr>
          <w:ilvl w:val="0"/>
          <w:numId w:val="58"/>
        </w:numPr>
        <w:tabs>
          <w:tab w:val="left" w:pos="709"/>
        </w:tabs>
        <w:spacing w:line="23" w:lineRule="atLeast"/>
        <w:ind w:left="851" w:right="-113" w:hanging="141"/>
        <w:contextualSpacing/>
        <w:rPr>
          <w:rFonts w:eastAsia="Calibri" w:cs="Arial"/>
          <w:sz w:val="20"/>
          <w:szCs w:val="20"/>
        </w:rPr>
      </w:pPr>
      <w:r w:rsidRPr="003C7A76">
        <w:rPr>
          <w:rFonts w:eastAsia="Calibri" w:cs="Arial"/>
          <w:sz w:val="20"/>
          <w:szCs w:val="20"/>
        </w:rPr>
        <w:t>označenie pre pomalé vozidlá</w:t>
      </w:r>
    </w:p>
    <w:p w14:paraId="334A72BA" w14:textId="77777777" w:rsidR="006B386A" w:rsidRPr="003C7A76" w:rsidRDefault="006B386A" w:rsidP="000A13AF">
      <w:pPr>
        <w:numPr>
          <w:ilvl w:val="0"/>
          <w:numId w:val="58"/>
        </w:numPr>
        <w:tabs>
          <w:tab w:val="left" w:pos="709"/>
        </w:tabs>
        <w:spacing w:line="23" w:lineRule="atLeast"/>
        <w:ind w:left="851" w:right="-113" w:hanging="141"/>
        <w:contextualSpacing/>
        <w:rPr>
          <w:rFonts w:eastAsia="Calibri" w:cs="Arial"/>
          <w:sz w:val="20"/>
          <w:szCs w:val="20"/>
        </w:rPr>
      </w:pPr>
      <w:r w:rsidRPr="003C7A76">
        <w:rPr>
          <w:rFonts w:eastAsia="Calibri" w:cs="Arial"/>
          <w:sz w:val="20"/>
          <w:szCs w:val="20"/>
        </w:rPr>
        <w:t>hydraulický zdvihák min. 20t</w:t>
      </w:r>
    </w:p>
    <w:p w14:paraId="4A201147" w14:textId="77777777" w:rsidR="006B386A" w:rsidRPr="003C7A76" w:rsidRDefault="006B386A" w:rsidP="000A13AF">
      <w:pPr>
        <w:numPr>
          <w:ilvl w:val="0"/>
          <w:numId w:val="58"/>
        </w:numPr>
        <w:tabs>
          <w:tab w:val="left" w:pos="709"/>
        </w:tabs>
        <w:spacing w:line="23" w:lineRule="atLeast"/>
        <w:ind w:left="851" w:right="-113" w:hanging="141"/>
        <w:contextualSpacing/>
        <w:rPr>
          <w:rFonts w:eastAsia="Calibri" w:cs="Arial"/>
          <w:sz w:val="20"/>
          <w:szCs w:val="20"/>
        </w:rPr>
      </w:pPr>
      <w:r w:rsidRPr="003C7A76">
        <w:rPr>
          <w:rFonts w:eastAsia="Calibri" w:cs="Arial"/>
          <w:sz w:val="20"/>
          <w:szCs w:val="20"/>
        </w:rPr>
        <w:t>kľúč na matice alebo skrutky kolies</w:t>
      </w:r>
    </w:p>
    <w:p w14:paraId="4B43A41D" w14:textId="77777777" w:rsidR="006B386A" w:rsidRPr="003C7A76" w:rsidRDefault="006B386A" w:rsidP="006B386A">
      <w:pPr>
        <w:tabs>
          <w:tab w:val="left" w:pos="709"/>
        </w:tabs>
        <w:spacing w:line="23" w:lineRule="atLeast"/>
        <w:ind w:left="851" w:right="-113"/>
        <w:contextualSpacing/>
        <w:rPr>
          <w:rFonts w:eastAsia="Calibri" w:cs="Arial"/>
          <w:sz w:val="20"/>
          <w:szCs w:val="20"/>
        </w:rPr>
      </w:pPr>
    </w:p>
    <w:p w14:paraId="7CFBC5C5" w14:textId="77777777" w:rsidR="006B386A" w:rsidRPr="003C7A76" w:rsidRDefault="006B386A" w:rsidP="006B386A">
      <w:pPr>
        <w:spacing w:line="23" w:lineRule="atLeast"/>
        <w:ind w:right="-113"/>
        <w:rPr>
          <w:rFonts w:eastAsia="Calibri" w:cs="Arial"/>
          <w:b/>
          <w:sz w:val="20"/>
          <w:szCs w:val="20"/>
        </w:rPr>
      </w:pPr>
      <w:r w:rsidRPr="003C7A76">
        <w:rPr>
          <w:rFonts w:eastAsia="Calibri" w:cs="Arial"/>
          <w:b/>
          <w:sz w:val="20"/>
          <w:szCs w:val="20"/>
        </w:rPr>
        <w:t xml:space="preserve">Servis </w:t>
      </w:r>
    </w:p>
    <w:p w14:paraId="61DF2394" w14:textId="77777777" w:rsidR="006B386A" w:rsidRPr="003C7A76" w:rsidRDefault="006B386A" w:rsidP="00C73976">
      <w:pPr>
        <w:numPr>
          <w:ilvl w:val="0"/>
          <w:numId w:val="66"/>
        </w:numPr>
        <w:tabs>
          <w:tab w:val="left" w:pos="851"/>
        </w:tabs>
        <w:spacing w:line="23" w:lineRule="atLeast"/>
        <w:ind w:right="-113"/>
        <w:contextualSpacing/>
        <w:rPr>
          <w:rFonts w:eastAsia="Calibri" w:cs="Arial"/>
          <w:sz w:val="20"/>
          <w:szCs w:val="20"/>
        </w:rPr>
      </w:pPr>
      <w:r w:rsidRPr="003C7A76">
        <w:rPr>
          <w:rFonts w:eastAsia="Calibri" w:cs="Arial"/>
          <w:sz w:val="20"/>
          <w:szCs w:val="20"/>
          <w:lang w:val="ru-RU"/>
        </w:rPr>
        <w:t xml:space="preserve">Vykonanie kompletných záručných servisných prehliadok v cene traktora vrátane materiálu, filtrov, dopravy a práce mechanika pri záruke 36 mesiacov alebo 3000 Mth, t.j. </w:t>
      </w:r>
      <w:r w:rsidRPr="003C7A76">
        <w:rPr>
          <w:rFonts w:eastAsia="Calibri" w:cs="Arial"/>
          <w:sz w:val="20"/>
          <w:szCs w:val="20"/>
        </w:rPr>
        <w:t>vykonanie</w:t>
      </w:r>
      <w:r w:rsidRPr="003C7A76">
        <w:rPr>
          <w:rFonts w:eastAsia="Calibri" w:cs="Arial"/>
          <w:sz w:val="20"/>
          <w:szCs w:val="20"/>
          <w:lang w:val="ru-RU"/>
        </w:rPr>
        <w:t xml:space="preserve"> 7 záručných servisných prehliadok.</w:t>
      </w:r>
      <w:r w:rsidRPr="003C7A76">
        <w:rPr>
          <w:rFonts w:cs="Arial"/>
          <w:sz w:val="20"/>
          <w:szCs w:val="20"/>
        </w:rPr>
        <w:t xml:space="preserve"> </w:t>
      </w:r>
      <w:r w:rsidRPr="003C7A76">
        <w:rPr>
          <w:rFonts w:eastAsia="Calibri" w:cs="Arial"/>
          <w:sz w:val="20"/>
          <w:szCs w:val="20"/>
          <w:lang w:val="ru-RU"/>
        </w:rPr>
        <w:t>(uplatniteľné v ktoromkoľvek autorizovanom servisnom stredisku  formou mobilného výjazdového servisu do miesta dodania verejného obstarávateľa). Autorizovaným strediskom sa rozumie schválená alebo nezávislá opravovňa v distribučnom systéme výrobcu.</w:t>
      </w:r>
    </w:p>
    <w:p w14:paraId="4864DF46" w14:textId="77777777" w:rsidR="006B386A" w:rsidRPr="003C7A76" w:rsidRDefault="006B386A" w:rsidP="006B386A">
      <w:pPr>
        <w:tabs>
          <w:tab w:val="left" w:pos="709"/>
        </w:tabs>
        <w:spacing w:line="23" w:lineRule="atLeast"/>
        <w:ind w:left="720" w:right="-113"/>
        <w:contextualSpacing/>
        <w:rPr>
          <w:rFonts w:eastAsia="Calibri" w:cs="Arial"/>
          <w:sz w:val="20"/>
          <w:szCs w:val="20"/>
        </w:rPr>
      </w:pPr>
    </w:p>
    <w:p w14:paraId="60D65998" w14:textId="77777777" w:rsidR="006B386A" w:rsidRPr="003C7A76" w:rsidRDefault="006B386A" w:rsidP="006B386A">
      <w:pPr>
        <w:autoSpaceDE w:val="0"/>
        <w:autoSpaceDN w:val="0"/>
        <w:adjustRightInd w:val="0"/>
        <w:spacing w:line="23" w:lineRule="atLeast"/>
        <w:rPr>
          <w:rFonts w:cs="Arial"/>
          <w:b/>
          <w:sz w:val="20"/>
          <w:szCs w:val="20"/>
        </w:rPr>
      </w:pPr>
      <w:r w:rsidRPr="003C7A76">
        <w:rPr>
          <w:rFonts w:cs="Arial"/>
          <w:b/>
          <w:sz w:val="20"/>
          <w:szCs w:val="20"/>
        </w:rPr>
        <w:t xml:space="preserve">Príslušenstvo </w:t>
      </w:r>
    </w:p>
    <w:p w14:paraId="1A37FBE8" w14:textId="77777777" w:rsidR="006B386A" w:rsidRPr="003C7A76" w:rsidRDefault="006B386A" w:rsidP="006B386A">
      <w:pPr>
        <w:autoSpaceDE w:val="0"/>
        <w:autoSpaceDN w:val="0"/>
        <w:adjustRightInd w:val="0"/>
        <w:spacing w:line="23" w:lineRule="atLeast"/>
        <w:ind w:left="709" w:hanging="425"/>
        <w:rPr>
          <w:rFonts w:cs="Arial"/>
          <w:b/>
          <w:sz w:val="20"/>
          <w:szCs w:val="20"/>
        </w:rPr>
      </w:pPr>
    </w:p>
    <w:p w14:paraId="70C7A508" w14:textId="77777777" w:rsidR="006B386A" w:rsidRPr="003C7A76" w:rsidRDefault="006B386A" w:rsidP="00C73976">
      <w:pPr>
        <w:numPr>
          <w:ilvl w:val="0"/>
          <w:numId w:val="66"/>
        </w:numPr>
        <w:spacing w:line="23" w:lineRule="atLeast"/>
        <w:ind w:left="567" w:right="-113" w:hanging="283"/>
        <w:contextualSpacing/>
        <w:rPr>
          <w:rFonts w:eastAsia="Calibri" w:cs="Arial"/>
          <w:b/>
          <w:sz w:val="20"/>
          <w:szCs w:val="20"/>
        </w:rPr>
      </w:pPr>
      <w:r w:rsidRPr="003C7A76">
        <w:rPr>
          <w:rFonts w:eastAsia="Calibri" w:cs="Arial"/>
          <w:b/>
          <w:sz w:val="20"/>
          <w:szCs w:val="20"/>
        </w:rPr>
        <w:t>Čelný nakladač demontovateľný s euroúchytom</w:t>
      </w:r>
    </w:p>
    <w:p w14:paraId="36131520" w14:textId="77777777" w:rsidR="006B386A" w:rsidRPr="003C7A76" w:rsidRDefault="006B386A" w:rsidP="000A13AF">
      <w:pPr>
        <w:numPr>
          <w:ilvl w:val="0"/>
          <w:numId w:val="59"/>
        </w:numPr>
        <w:tabs>
          <w:tab w:val="left" w:pos="709"/>
          <w:tab w:val="left" w:pos="993"/>
        </w:tabs>
        <w:spacing w:line="23" w:lineRule="atLeast"/>
        <w:ind w:left="709" w:right="-113"/>
        <w:contextualSpacing/>
        <w:rPr>
          <w:rFonts w:eastAsia="Calibri" w:cs="Arial"/>
          <w:sz w:val="20"/>
          <w:szCs w:val="20"/>
        </w:rPr>
      </w:pPr>
      <w:r w:rsidRPr="003C7A76">
        <w:rPr>
          <w:rFonts w:eastAsia="Arial" w:cs="Arial"/>
          <w:sz w:val="20"/>
          <w:szCs w:val="20"/>
        </w:rPr>
        <w:t>Maximálna výška zdvihu v oku výložníka min. 3500 mm</w:t>
      </w:r>
    </w:p>
    <w:p w14:paraId="151E31C9" w14:textId="77777777" w:rsidR="006B386A" w:rsidRPr="003C7A76" w:rsidRDefault="006B386A" w:rsidP="000A13AF">
      <w:pPr>
        <w:numPr>
          <w:ilvl w:val="0"/>
          <w:numId w:val="59"/>
        </w:numPr>
        <w:tabs>
          <w:tab w:val="left" w:pos="851"/>
          <w:tab w:val="left" w:pos="993"/>
        </w:tabs>
        <w:spacing w:line="23" w:lineRule="atLeast"/>
        <w:ind w:right="-113"/>
        <w:contextualSpacing/>
        <w:rPr>
          <w:rFonts w:eastAsia="Arial" w:cs="Arial"/>
          <w:sz w:val="20"/>
          <w:szCs w:val="20"/>
          <w:lang w:val="ru-RU"/>
        </w:rPr>
      </w:pPr>
      <w:r w:rsidRPr="003C7A76">
        <w:rPr>
          <w:rFonts w:eastAsia="Arial" w:cs="Arial"/>
          <w:sz w:val="20"/>
          <w:szCs w:val="20"/>
        </w:rPr>
        <w:t>Zdvíhacia (trhacia) sila dole v oku výložníka min. 2600 kg</w:t>
      </w:r>
    </w:p>
    <w:p w14:paraId="4268B899" w14:textId="77777777" w:rsidR="006B386A" w:rsidRPr="003C7A76" w:rsidRDefault="006B386A" w:rsidP="000A13AF">
      <w:pPr>
        <w:numPr>
          <w:ilvl w:val="0"/>
          <w:numId w:val="59"/>
        </w:numPr>
        <w:tabs>
          <w:tab w:val="left" w:pos="709"/>
          <w:tab w:val="left" w:pos="993"/>
        </w:tabs>
        <w:spacing w:line="23" w:lineRule="atLeast"/>
        <w:ind w:left="709" w:right="-113"/>
        <w:contextualSpacing/>
        <w:rPr>
          <w:rFonts w:eastAsia="Calibri" w:cs="Arial"/>
          <w:sz w:val="20"/>
          <w:szCs w:val="20"/>
        </w:rPr>
      </w:pPr>
      <w:r w:rsidRPr="003C7A76">
        <w:rPr>
          <w:rFonts w:eastAsia="Calibri" w:cs="Arial"/>
          <w:sz w:val="20"/>
          <w:szCs w:val="20"/>
        </w:rPr>
        <w:t>Maximálna nosnosť v čape v maximálnej výške min. 1700kg</w:t>
      </w:r>
    </w:p>
    <w:p w14:paraId="467E917C" w14:textId="77777777" w:rsidR="006B386A" w:rsidRPr="003C7A76" w:rsidRDefault="006B386A" w:rsidP="000A13AF">
      <w:pPr>
        <w:numPr>
          <w:ilvl w:val="0"/>
          <w:numId w:val="59"/>
        </w:numPr>
        <w:tabs>
          <w:tab w:val="left" w:pos="851"/>
          <w:tab w:val="left" w:pos="993"/>
        </w:tabs>
        <w:spacing w:line="23" w:lineRule="atLeast"/>
        <w:ind w:right="-113"/>
        <w:contextualSpacing/>
        <w:rPr>
          <w:rFonts w:eastAsia="Arial" w:cs="Arial"/>
          <w:sz w:val="20"/>
          <w:szCs w:val="20"/>
          <w:lang w:val="ru-RU"/>
        </w:rPr>
      </w:pPr>
      <w:r w:rsidRPr="003C7A76">
        <w:rPr>
          <w:rFonts w:eastAsia="Arial" w:cs="Arial"/>
          <w:sz w:val="20"/>
          <w:szCs w:val="20"/>
        </w:rPr>
        <w:t>Hĺbkový dosah min. 100 mm</w:t>
      </w:r>
    </w:p>
    <w:p w14:paraId="00A01BF7" w14:textId="77777777" w:rsidR="006B386A" w:rsidRPr="003C7A76" w:rsidRDefault="006B386A" w:rsidP="000A13AF">
      <w:pPr>
        <w:numPr>
          <w:ilvl w:val="0"/>
          <w:numId w:val="59"/>
        </w:numPr>
        <w:tabs>
          <w:tab w:val="left" w:pos="851"/>
          <w:tab w:val="left" w:pos="993"/>
        </w:tabs>
        <w:spacing w:line="23" w:lineRule="atLeast"/>
        <w:ind w:right="-113"/>
        <w:contextualSpacing/>
        <w:rPr>
          <w:rFonts w:eastAsia="Arial" w:cs="Arial"/>
          <w:sz w:val="20"/>
          <w:szCs w:val="20"/>
          <w:lang w:val="ru-RU"/>
        </w:rPr>
      </w:pPr>
      <w:r w:rsidRPr="003C7A76">
        <w:rPr>
          <w:rFonts w:eastAsia="Calibri" w:cs="Arial"/>
          <w:sz w:val="20"/>
          <w:szCs w:val="20"/>
        </w:rPr>
        <w:t>Paralelogram</w:t>
      </w:r>
    </w:p>
    <w:p w14:paraId="195D8503" w14:textId="77777777" w:rsidR="006B386A" w:rsidRPr="003C7A76" w:rsidRDefault="006B386A" w:rsidP="000A13AF">
      <w:pPr>
        <w:numPr>
          <w:ilvl w:val="0"/>
          <w:numId w:val="59"/>
        </w:numPr>
        <w:tabs>
          <w:tab w:val="left" w:pos="851"/>
          <w:tab w:val="left" w:pos="993"/>
        </w:tabs>
        <w:spacing w:line="23" w:lineRule="atLeast"/>
        <w:ind w:right="-113"/>
        <w:contextualSpacing/>
        <w:rPr>
          <w:rFonts w:eastAsia="Arial" w:cs="Arial"/>
          <w:sz w:val="20"/>
          <w:szCs w:val="20"/>
          <w:lang w:val="ru-RU"/>
        </w:rPr>
      </w:pPr>
      <w:r w:rsidRPr="003C7A76">
        <w:rPr>
          <w:rFonts w:eastAsia="Arial" w:cs="Arial"/>
          <w:sz w:val="20"/>
          <w:szCs w:val="20"/>
          <w:lang w:val="ru-RU"/>
        </w:rPr>
        <w:t>Tlmičom rázov</w:t>
      </w:r>
    </w:p>
    <w:p w14:paraId="33C472FF" w14:textId="77777777" w:rsidR="006B386A" w:rsidRPr="003C7A76" w:rsidRDefault="006B386A" w:rsidP="000A13AF">
      <w:pPr>
        <w:numPr>
          <w:ilvl w:val="0"/>
          <w:numId w:val="59"/>
        </w:numPr>
        <w:tabs>
          <w:tab w:val="left" w:pos="851"/>
          <w:tab w:val="left" w:pos="993"/>
        </w:tabs>
        <w:spacing w:line="23" w:lineRule="atLeast"/>
        <w:ind w:right="-113"/>
        <w:contextualSpacing/>
        <w:rPr>
          <w:rFonts w:eastAsia="Arial" w:cs="Arial"/>
          <w:sz w:val="20"/>
          <w:szCs w:val="20"/>
          <w:lang w:val="ru-RU"/>
        </w:rPr>
      </w:pPr>
      <w:r w:rsidRPr="003C7A76">
        <w:rPr>
          <w:rFonts w:eastAsia="Arial" w:cs="Arial"/>
          <w:sz w:val="20"/>
          <w:szCs w:val="20"/>
          <w:lang w:val="ru-RU"/>
        </w:rPr>
        <w:t>Rychloupínací systém hydrauliky</w:t>
      </w:r>
    </w:p>
    <w:p w14:paraId="127C7ABE" w14:textId="77777777" w:rsidR="006B386A" w:rsidRPr="003C7A76" w:rsidRDefault="006B386A" w:rsidP="000A13AF">
      <w:pPr>
        <w:numPr>
          <w:ilvl w:val="0"/>
          <w:numId w:val="59"/>
        </w:numPr>
        <w:tabs>
          <w:tab w:val="left" w:pos="851"/>
          <w:tab w:val="left" w:pos="993"/>
        </w:tabs>
        <w:spacing w:line="23" w:lineRule="atLeast"/>
        <w:ind w:right="-113"/>
        <w:contextualSpacing/>
        <w:rPr>
          <w:rFonts w:eastAsia="Arial" w:cs="Arial"/>
          <w:sz w:val="20"/>
          <w:szCs w:val="20"/>
          <w:lang w:val="ru-RU"/>
        </w:rPr>
      </w:pPr>
      <w:r w:rsidRPr="003C7A76">
        <w:rPr>
          <w:rFonts w:eastAsia="Calibri" w:cs="Arial"/>
          <w:sz w:val="20"/>
          <w:szCs w:val="20"/>
        </w:rPr>
        <w:t>3. hydraulická funkcia</w:t>
      </w:r>
    </w:p>
    <w:p w14:paraId="4C7D7B8A" w14:textId="77777777" w:rsidR="006B386A" w:rsidRPr="003C7A76" w:rsidRDefault="006B386A" w:rsidP="000A13AF">
      <w:pPr>
        <w:numPr>
          <w:ilvl w:val="0"/>
          <w:numId w:val="59"/>
        </w:numPr>
        <w:tabs>
          <w:tab w:val="left" w:pos="851"/>
          <w:tab w:val="left" w:pos="993"/>
        </w:tabs>
        <w:spacing w:line="23" w:lineRule="atLeast"/>
        <w:ind w:right="-113"/>
        <w:contextualSpacing/>
        <w:rPr>
          <w:rFonts w:eastAsia="Arial" w:cs="Arial"/>
          <w:sz w:val="20"/>
          <w:szCs w:val="20"/>
          <w:lang w:val="ru-RU"/>
        </w:rPr>
      </w:pPr>
      <w:r w:rsidRPr="003C7A76">
        <w:rPr>
          <w:rFonts w:eastAsia="Calibri" w:cs="Arial"/>
          <w:sz w:val="20"/>
          <w:szCs w:val="20"/>
        </w:rPr>
        <w:t>Ovládanie z kabíny vodiča</w:t>
      </w:r>
      <w:r w:rsidRPr="003C7A76">
        <w:rPr>
          <w:rFonts w:cs="Arial"/>
          <w:sz w:val="20"/>
          <w:szCs w:val="20"/>
        </w:rPr>
        <w:t xml:space="preserve"> </w:t>
      </w:r>
      <w:r w:rsidRPr="003C7A76">
        <w:rPr>
          <w:rFonts w:eastAsia="Calibri" w:cs="Arial"/>
          <w:sz w:val="20"/>
          <w:szCs w:val="20"/>
        </w:rPr>
        <w:t>cez samostatnú ovládaciu páku (joystick)</w:t>
      </w:r>
    </w:p>
    <w:p w14:paraId="04F93B49" w14:textId="77777777" w:rsidR="006B386A" w:rsidRPr="003C7A76" w:rsidRDefault="006B386A" w:rsidP="006B386A">
      <w:pPr>
        <w:tabs>
          <w:tab w:val="left" w:pos="851"/>
          <w:tab w:val="left" w:pos="993"/>
        </w:tabs>
        <w:spacing w:line="23" w:lineRule="atLeast"/>
        <w:ind w:left="360" w:right="-113"/>
        <w:contextualSpacing/>
        <w:rPr>
          <w:rFonts w:eastAsia="Arial" w:cs="Arial"/>
          <w:sz w:val="20"/>
          <w:szCs w:val="20"/>
          <w:lang w:val="ru-RU"/>
        </w:rPr>
      </w:pPr>
    </w:p>
    <w:p w14:paraId="686408BA" w14:textId="77777777" w:rsidR="006B386A" w:rsidRPr="003C7A76" w:rsidRDefault="006B386A" w:rsidP="00C73976">
      <w:pPr>
        <w:numPr>
          <w:ilvl w:val="0"/>
          <w:numId w:val="66"/>
        </w:numPr>
        <w:spacing w:line="23" w:lineRule="atLeast"/>
        <w:ind w:right="-113" w:hanging="436"/>
        <w:contextualSpacing/>
        <w:rPr>
          <w:rFonts w:eastAsia="Calibri" w:cs="Arial"/>
          <w:b/>
          <w:sz w:val="20"/>
          <w:szCs w:val="20"/>
        </w:rPr>
      </w:pPr>
      <w:r w:rsidRPr="003C7A76">
        <w:rPr>
          <w:rFonts w:eastAsia="Calibri" w:cs="Arial"/>
          <w:b/>
          <w:sz w:val="20"/>
          <w:szCs w:val="20"/>
          <w:lang w:val="ru-RU"/>
        </w:rPr>
        <w:t>Lopata na sypké hmoty</w:t>
      </w:r>
      <w:r w:rsidRPr="003C7A76">
        <w:rPr>
          <w:rFonts w:eastAsia="Calibri" w:cs="Arial"/>
          <w:b/>
          <w:sz w:val="20"/>
          <w:szCs w:val="20"/>
        </w:rPr>
        <w:t xml:space="preserve"> na ťažké materiály</w:t>
      </w:r>
    </w:p>
    <w:p w14:paraId="60AFC406" w14:textId="77777777" w:rsidR="006B386A" w:rsidRPr="003C7A76" w:rsidRDefault="006B386A" w:rsidP="000A13AF">
      <w:pPr>
        <w:numPr>
          <w:ilvl w:val="0"/>
          <w:numId w:val="59"/>
        </w:numPr>
        <w:tabs>
          <w:tab w:val="left" w:pos="709"/>
        </w:tabs>
        <w:spacing w:line="23" w:lineRule="atLeast"/>
        <w:ind w:right="-113"/>
        <w:contextualSpacing/>
        <w:rPr>
          <w:rFonts w:eastAsia="Calibri" w:cs="Arial"/>
          <w:sz w:val="20"/>
          <w:szCs w:val="20"/>
          <w:lang w:val="ru-RU"/>
        </w:rPr>
      </w:pPr>
      <w:r w:rsidRPr="003C7A76">
        <w:rPr>
          <w:rFonts w:eastAsia="Calibri" w:cs="Arial"/>
          <w:sz w:val="20"/>
          <w:szCs w:val="20"/>
          <w:lang w:val="ru-RU"/>
        </w:rPr>
        <w:t>Šírka  min. 1800 mm</w:t>
      </w:r>
    </w:p>
    <w:p w14:paraId="52000F11" w14:textId="77777777" w:rsidR="006B386A" w:rsidRPr="003C7A76" w:rsidRDefault="006B386A" w:rsidP="000A13AF">
      <w:pPr>
        <w:numPr>
          <w:ilvl w:val="0"/>
          <w:numId w:val="59"/>
        </w:numPr>
        <w:tabs>
          <w:tab w:val="left" w:pos="709"/>
        </w:tabs>
        <w:spacing w:line="23" w:lineRule="atLeast"/>
        <w:ind w:right="-113"/>
        <w:contextualSpacing/>
        <w:rPr>
          <w:rFonts w:eastAsia="Calibri" w:cs="Arial"/>
          <w:sz w:val="20"/>
          <w:szCs w:val="20"/>
          <w:lang w:val="ru-RU"/>
        </w:rPr>
      </w:pPr>
      <w:r w:rsidRPr="003C7A76">
        <w:rPr>
          <w:rFonts w:eastAsia="Calibri" w:cs="Arial"/>
          <w:sz w:val="20"/>
          <w:szCs w:val="20"/>
          <w:lang w:val="ru-RU"/>
        </w:rPr>
        <w:t>Objem min 0,5 m</w:t>
      </w:r>
      <w:r w:rsidRPr="003C7A76">
        <w:rPr>
          <w:rFonts w:eastAsia="Calibri" w:cs="Arial"/>
          <w:sz w:val="20"/>
          <w:szCs w:val="20"/>
          <w:vertAlign w:val="superscript"/>
          <w:lang w:val="ru-RU"/>
        </w:rPr>
        <w:t xml:space="preserve">3 </w:t>
      </w:r>
      <w:r w:rsidRPr="003C7A76">
        <w:rPr>
          <w:rFonts w:eastAsia="Calibri" w:cs="Arial"/>
          <w:sz w:val="20"/>
          <w:szCs w:val="20"/>
          <w:vertAlign w:val="superscript"/>
        </w:rPr>
        <w:t xml:space="preserve"> </w:t>
      </w:r>
    </w:p>
    <w:p w14:paraId="674EE6CD" w14:textId="77777777" w:rsidR="006B386A" w:rsidRPr="003C7A76" w:rsidRDefault="006B386A" w:rsidP="000A13AF">
      <w:pPr>
        <w:numPr>
          <w:ilvl w:val="0"/>
          <w:numId w:val="59"/>
        </w:numPr>
        <w:tabs>
          <w:tab w:val="left" w:pos="709"/>
        </w:tabs>
        <w:spacing w:line="23" w:lineRule="atLeast"/>
        <w:ind w:right="-113"/>
        <w:contextualSpacing/>
        <w:rPr>
          <w:rFonts w:eastAsia="Calibri" w:cs="Arial"/>
          <w:sz w:val="20"/>
          <w:szCs w:val="20"/>
          <w:lang w:val="ru-RU"/>
        </w:rPr>
      </w:pPr>
      <w:r w:rsidRPr="003C7A76">
        <w:rPr>
          <w:rFonts w:eastAsia="Calibri" w:cs="Arial"/>
          <w:sz w:val="20"/>
          <w:szCs w:val="20"/>
        </w:rPr>
        <w:t>Euroúchyt</w:t>
      </w:r>
    </w:p>
    <w:p w14:paraId="58F92854" w14:textId="77777777" w:rsidR="006B386A" w:rsidRPr="003C7A76" w:rsidRDefault="006B386A" w:rsidP="000A13AF">
      <w:pPr>
        <w:numPr>
          <w:ilvl w:val="0"/>
          <w:numId w:val="59"/>
        </w:numPr>
        <w:tabs>
          <w:tab w:val="left" w:pos="709"/>
        </w:tabs>
        <w:spacing w:line="23" w:lineRule="atLeast"/>
        <w:ind w:right="-113"/>
        <w:contextualSpacing/>
        <w:rPr>
          <w:rFonts w:eastAsia="Calibri" w:cs="Arial"/>
          <w:sz w:val="20"/>
          <w:szCs w:val="20"/>
          <w:lang w:val="ru-RU"/>
        </w:rPr>
      </w:pPr>
      <w:r w:rsidRPr="003C7A76">
        <w:rPr>
          <w:rFonts w:eastAsia="Calibri" w:cs="Arial"/>
          <w:sz w:val="20"/>
          <w:szCs w:val="20"/>
        </w:rPr>
        <w:t>Hladký brit</w:t>
      </w:r>
    </w:p>
    <w:p w14:paraId="698D00E5" w14:textId="77777777" w:rsidR="006B386A" w:rsidRPr="003C7A76" w:rsidRDefault="006B386A" w:rsidP="006B386A">
      <w:pPr>
        <w:spacing w:line="23" w:lineRule="atLeast"/>
        <w:ind w:left="720" w:right="-113"/>
        <w:rPr>
          <w:rFonts w:eastAsia="Arial" w:cs="Arial"/>
          <w:sz w:val="20"/>
          <w:szCs w:val="20"/>
        </w:rPr>
      </w:pPr>
    </w:p>
    <w:p w14:paraId="61683DFC" w14:textId="77777777" w:rsidR="006B386A" w:rsidRPr="003C7A76" w:rsidRDefault="006B386A" w:rsidP="00C73976">
      <w:pPr>
        <w:numPr>
          <w:ilvl w:val="0"/>
          <w:numId w:val="66"/>
        </w:numPr>
        <w:spacing w:line="23" w:lineRule="atLeast"/>
        <w:ind w:right="-113"/>
        <w:contextualSpacing/>
        <w:rPr>
          <w:rFonts w:eastAsia="Calibri" w:cs="Arial"/>
          <w:b/>
          <w:sz w:val="20"/>
          <w:szCs w:val="20"/>
        </w:rPr>
      </w:pPr>
      <w:r w:rsidRPr="003C7A76">
        <w:rPr>
          <w:rFonts w:eastAsia="Calibri" w:cs="Arial"/>
          <w:b/>
          <w:sz w:val="20"/>
          <w:szCs w:val="20"/>
        </w:rPr>
        <w:t>Paletizačné vidly</w:t>
      </w:r>
    </w:p>
    <w:p w14:paraId="771EE2DB" w14:textId="77777777" w:rsidR="006B386A" w:rsidRPr="003C7A76" w:rsidRDefault="006B386A" w:rsidP="006B386A">
      <w:pPr>
        <w:spacing w:line="23" w:lineRule="atLeast"/>
        <w:ind w:left="360" w:right="-113"/>
        <w:rPr>
          <w:rFonts w:eastAsia="Calibri" w:cs="Arial"/>
          <w:sz w:val="20"/>
          <w:szCs w:val="20"/>
        </w:rPr>
      </w:pPr>
      <w:r w:rsidRPr="003C7A76">
        <w:rPr>
          <w:rFonts w:eastAsia="Calibri" w:cs="Arial"/>
          <w:b/>
          <w:sz w:val="20"/>
          <w:szCs w:val="20"/>
        </w:rPr>
        <w:t xml:space="preserve">-     </w:t>
      </w:r>
      <w:r w:rsidRPr="003C7A76">
        <w:rPr>
          <w:rFonts w:eastAsia="Calibri" w:cs="Arial"/>
          <w:sz w:val="20"/>
          <w:szCs w:val="20"/>
        </w:rPr>
        <w:t>Nosnosť min 2000 kg</w:t>
      </w:r>
    </w:p>
    <w:p w14:paraId="76F1E47D" w14:textId="77777777" w:rsidR="006B386A" w:rsidRPr="003C7A76" w:rsidRDefault="006B386A" w:rsidP="006B386A">
      <w:pPr>
        <w:spacing w:line="23" w:lineRule="atLeast"/>
        <w:ind w:left="360" w:right="-113"/>
        <w:rPr>
          <w:rFonts w:eastAsia="Calibri" w:cs="Arial"/>
          <w:b/>
          <w:sz w:val="20"/>
          <w:szCs w:val="20"/>
        </w:rPr>
      </w:pPr>
      <w:r w:rsidRPr="003C7A76">
        <w:rPr>
          <w:rFonts w:eastAsia="Calibri" w:cs="Arial"/>
          <w:sz w:val="20"/>
          <w:szCs w:val="20"/>
        </w:rPr>
        <w:t>-     Dĺžka min 1000 mm</w:t>
      </w:r>
      <w:r w:rsidRPr="003C7A76">
        <w:rPr>
          <w:rFonts w:eastAsia="Calibri" w:cs="Arial"/>
          <w:b/>
          <w:sz w:val="20"/>
          <w:szCs w:val="20"/>
        </w:rPr>
        <w:t xml:space="preserve">    </w:t>
      </w:r>
    </w:p>
    <w:p w14:paraId="38D79635" w14:textId="77777777" w:rsidR="006B386A" w:rsidRPr="003C7A76" w:rsidRDefault="006B386A" w:rsidP="006B386A">
      <w:pPr>
        <w:spacing w:line="23" w:lineRule="atLeast"/>
        <w:ind w:left="360" w:right="-113"/>
        <w:rPr>
          <w:rFonts w:eastAsia="Calibri" w:cs="Arial"/>
          <w:sz w:val="20"/>
          <w:szCs w:val="20"/>
        </w:rPr>
      </w:pPr>
      <w:r w:rsidRPr="003C7A76">
        <w:rPr>
          <w:rFonts w:eastAsia="Calibri" w:cs="Arial"/>
          <w:b/>
          <w:sz w:val="20"/>
          <w:szCs w:val="20"/>
        </w:rPr>
        <w:t xml:space="preserve">-     </w:t>
      </w:r>
      <w:r w:rsidRPr="003C7A76">
        <w:rPr>
          <w:rFonts w:eastAsia="Calibri" w:cs="Arial"/>
          <w:sz w:val="20"/>
          <w:szCs w:val="20"/>
        </w:rPr>
        <w:t xml:space="preserve">Dĺžka vidlíc min. 1200 mm    </w:t>
      </w:r>
    </w:p>
    <w:p w14:paraId="41AA4067" w14:textId="77777777" w:rsidR="006B386A" w:rsidRPr="003C7A76" w:rsidRDefault="006B386A" w:rsidP="006B386A">
      <w:pPr>
        <w:spacing w:line="23" w:lineRule="atLeast"/>
        <w:ind w:left="360" w:right="-113"/>
        <w:rPr>
          <w:rFonts w:eastAsia="Calibri" w:cs="Arial"/>
          <w:b/>
          <w:sz w:val="20"/>
          <w:szCs w:val="20"/>
        </w:rPr>
      </w:pPr>
    </w:p>
    <w:p w14:paraId="3B757E65" w14:textId="77777777" w:rsidR="006B386A" w:rsidRPr="003C7A76" w:rsidRDefault="006B386A" w:rsidP="00C73976">
      <w:pPr>
        <w:numPr>
          <w:ilvl w:val="0"/>
          <w:numId w:val="66"/>
        </w:numPr>
        <w:spacing w:line="23" w:lineRule="atLeast"/>
        <w:ind w:left="709" w:right="-113"/>
        <w:contextualSpacing/>
        <w:rPr>
          <w:rFonts w:eastAsia="Calibri" w:cs="Arial"/>
          <w:b/>
          <w:sz w:val="20"/>
          <w:szCs w:val="20"/>
        </w:rPr>
      </w:pPr>
      <w:r w:rsidRPr="003C7A76">
        <w:rPr>
          <w:rFonts w:eastAsia="Calibri" w:cs="Arial"/>
          <w:b/>
          <w:sz w:val="20"/>
          <w:szCs w:val="20"/>
        </w:rPr>
        <w:t>Ďalšia výbava</w:t>
      </w:r>
    </w:p>
    <w:p w14:paraId="257EAD67" w14:textId="77777777" w:rsidR="006B386A" w:rsidRPr="003C7A76" w:rsidRDefault="006B386A" w:rsidP="006B386A">
      <w:pPr>
        <w:spacing w:line="23" w:lineRule="atLeast"/>
        <w:ind w:left="709" w:right="-113" w:hanging="283"/>
        <w:rPr>
          <w:rFonts w:eastAsia="Arial" w:cs="Arial"/>
          <w:sz w:val="20"/>
          <w:szCs w:val="20"/>
        </w:rPr>
      </w:pPr>
      <w:r w:rsidRPr="003C7A76">
        <w:rPr>
          <w:rFonts w:eastAsia="Arial" w:cs="Arial"/>
          <w:sz w:val="20"/>
          <w:szCs w:val="20"/>
        </w:rPr>
        <w:t>-    Držiak EČV vrátane osvetlenia</w:t>
      </w:r>
    </w:p>
    <w:p w14:paraId="07CF118D" w14:textId="77777777" w:rsidR="006B386A" w:rsidRPr="003C7A76" w:rsidRDefault="006B386A" w:rsidP="006B386A">
      <w:pPr>
        <w:spacing w:line="23" w:lineRule="atLeast"/>
        <w:ind w:left="709" w:right="-113" w:hanging="283"/>
        <w:rPr>
          <w:rFonts w:eastAsia="Arial" w:cs="Arial"/>
          <w:sz w:val="20"/>
          <w:szCs w:val="20"/>
        </w:rPr>
      </w:pPr>
      <w:r w:rsidRPr="003C7A76">
        <w:rPr>
          <w:rFonts w:eastAsia="Arial" w:cs="Arial"/>
          <w:sz w:val="20"/>
          <w:szCs w:val="20"/>
        </w:rPr>
        <w:t>-</w:t>
      </w:r>
      <w:r w:rsidRPr="003C7A76">
        <w:rPr>
          <w:rFonts w:eastAsia="Arial" w:cs="Arial"/>
          <w:sz w:val="20"/>
          <w:szCs w:val="20"/>
        </w:rPr>
        <w:tab/>
        <w:t>Sada žiaroviek a poistiek</w:t>
      </w:r>
    </w:p>
    <w:p w14:paraId="2DE10C7D" w14:textId="77777777" w:rsidR="006B386A" w:rsidRPr="003C7A76" w:rsidRDefault="006B386A" w:rsidP="006B386A">
      <w:pPr>
        <w:spacing w:line="23" w:lineRule="atLeast"/>
        <w:ind w:left="709" w:right="-113" w:hanging="283"/>
        <w:rPr>
          <w:rFonts w:eastAsia="Arial" w:cs="Arial"/>
          <w:sz w:val="20"/>
          <w:szCs w:val="20"/>
        </w:rPr>
      </w:pPr>
      <w:r w:rsidRPr="003C7A76">
        <w:rPr>
          <w:rFonts w:eastAsia="Arial" w:cs="Arial"/>
          <w:sz w:val="20"/>
          <w:szCs w:val="20"/>
        </w:rPr>
        <w:t>-</w:t>
      </w:r>
      <w:r w:rsidRPr="003C7A76">
        <w:rPr>
          <w:rFonts w:eastAsia="Arial" w:cs="Arial"/>
          <w:sz w:val="20"/>
          <w:szCs w:val="20"/>
        </w:rPr>
        <w:tab/>
        <w:t>Kompresor na vzduch + hadica na plnenie pneumatík</w:t>
      </w:r>
    </w:p>
    <w:p w14:paraId="2DA8EF14" w14:textId="77777777" w:rsidR="006B386A" w:rsidRPr="003C7A76" w:rsidRDefault="006B386A" w:rsidP="006B386A">
      <w:pPr>
        <w:spacing w:line="23" w:lineRule="atLeast"/>
        <w:ind w:left="709" w:right="-113" w:hanging="283"/>
        <w:rPr>
          <w:rFonts w:eastAsia="Arial" w:cs="Arial"/>
          <w:sz w:val="20"/>
          <w:szCs w:val="20"/>
        </w:rPr>
      </w:pPr>
      <w:r w:rsidRPr="003C7A76">
        <w:rPr>
          <w:rFonts w:eastAsia="Arial" w:cs="Arial"/>
          <w:sz w:val="20"/>
          <w:szCs w:val="20"/>
        </w:rPr>
        <w:t xml:space="preserve">- </w:t>
      </w:r>
      <w:r w:rsidRPr="003C7A76">
        <w:rPr>
          <w:rFonts w:eastAsia="Arial" w:cs="Arial"/>
          <w:sz w:val="20"/>
          <w:szCs w:val="20"/>
        </w:rPr>
        <w:tab/>
        <w:t>Schránka na náradie</w:t>
      </w:r>
    </w:p>
    <w:p w14:paraId="44E899AC" w14:textId="77777777" w:rsidR="006B386A" w:rsidRPr="003C7A76" w:rsidRDefault="006B386A" w:rsidP="006B386A">
      <w:pPr>
        <w:spacing w:line="23" w:lineRule="atLeast"/>
        <w:ind w:left="709" w:right="-113" w:hanging="283"/>
        <w:rPr>
          <w:rFonts w:eastAsia="Arial" w:cs="Arial"/>
          <w:sz w:val="20"/>
          <w:szCs w:val="20"/>
        </w:rPr>
      </w:pPr>
    </w:p>
    <w:p w14:paraId="2A5C394C" w14:textId="77777777" w:rsidR="006B386A" w:rsidRPr="003C7A76" w:rsidRDefault="006B386A" w:rsidP="00C73976">
      <w:pPr>
        <w:numPr>
          <w:ilvl w:val="0"/>
          <w:numId w:val="66"/>
        </w:numPr>
        <w:spacing w:line="23" w:lineRule="atLeast"/>
        <w:ind w:hanging="436"/>
        <w:contextualSpacing/>
        <w:rPr>
          <w:rFonts w:eastAsia="Calibri" w:cs="Arial"/>
          <w:sz w:val="20"/>
          <w:szCs w:val="20"/>
        </w:rPr>
      </w:pPr>
      <w:r w:rsidRPr="003C7A76">
        <w:rPr>
          <w:rFonts w:eastAsia="Calibri" w:cs="Arial"/>
          <w:sz w:val="20"/>
          <w:szCs w:val="20"/>
        </w:rPr>
        <w:t>Plný objem prevádzkových hmôt a mazív</w:t>
      </w:r>
      <w:r w:rsidRPr="003C7A76">
        <w:rPr>
          <w:rFonts w:cs="Arial"/>
          <w:sz w:val="20"/>
          <w:szCs w:val="20"/>
        </w:rPr>
        <w:t xml:space="preserve"> </w:t>
      </w:r>
      <w:r w:rsidRPr="003C7A76">
        <w:rPr>
          <w:rFonts w:eastAsia="Calibri" w:cs="Arial"/>
          <w:sz w:val="20"/>
          <w:szCs w:val="20"/>
        </w:rPr>
        <w:t>vhodný pre prácu pri teplotách nižších ako  -20°C a min. 10 litrov paliva.</w:t>
      </w:r>
      <w:r w:rsidRPr="003C7A76">
        <w:rPr>
          <w:rFonts w:eastAsia="Calibri" w:cs="Arial"/>
          <w:sz w:val="20"/>
          <w:szCs w:val="20"/>
        </w:rPr>
        <w:tab/>
      </w:r>
    </w:p>
    <w:p w14:paraId="2F0EDBF9" w14:textId="77777777" w:rsidR="006B386A" w:rsidRPr="003C7A76" w:rsidRDefault="006B386A" w:rsidP="00C73976">
      <w:pPr>
        <w:numPr>
          <w:ilvl w:val="0"/>
          <w:numId w:val="66"/>
        </w:numPr>
        <w:spacing w:line="23" w:lineRule="atLeast"/>
        <w:ind w:hanging="436"/>
        <w:contextualSpacing/>
        <w:rPr>
          <w:rFonts w:eastAsia="Calibri" w:cs="Arial"/>
          <w:sz w:val="20"/>
          <w:szCs w:val="20"/>
        </w:rPr>
      </w:pPr>
      <w:r w:rsidRPr="003C7A76">
        <w:rPr>
          <w:rFonts w:eastAsia="Calibri" w:cs="Arial"/>
          <w:sz w:val="20"/>
          <w:szCs w:val="20"/>
        </w:rPr>
        <w:t>Zaškolenie obsluhy na dodávaný kolesový traktor vrátane príslušenstva v trvaní minimálne 3 hodiny vrátane praktického zácviku o čom bude spísaný písomný záznam</w:t>
      </w:r>
    </w:p>
    <w:p w14:paraId="68199E3F" w14:textId="77777777" w:rsidR="006B386A" w:rsidRPr="003C7A76" w:rsidRDefault="006B386A" w:rsidP="006B386A">
      <w:pPr>
        <w:spacing w:line="23" w:lineRule="atLeast"/>
        <w:rPr>
          <w:rFonts w:eastAsia="Calibri" w:cs="Arial"/>
          <w:sz w:val="20"/>
          <w:szCs w:val="20"/>
        </w:rPr>
      </w:pPr>
    </w:p>
    <w:p w14:paraId="39D8B8F8" w14:textId="77777777" w:rsidR="006B386A" w:rsidRPr="003C7A76" w:rsidRDefault="006B386A" w:rsidP="00C73976">
      <w:pPr>
        <w:numPr>
          <w:ilvl w:val="0"/>
          <w:numId w:val="66"/>
        </w:numPr>
        <w:spacing w:line="23" w:lineRule="atLeast"/>
        <w:ind w:hanging="436"/>
        <w:contextualSpacing/>
        <w:rPr>
          <w:rFonts w:eastAsia="Calibri" w:cs="Arial"/>
          <w:b/>
          <w:sz w:val="20"/>
          <w:szCs w:val="20"/>
        </w:rPr>
      </w:pPr>
      <w:r w:rsidRPr="003C7A76">
        <w:rPr>
          <w:rFonts w:eastAsia="Calibri" w:cs="Arial"/>
          <w:b/>
          <w:sz w:val="20"/>
          <w:szCs w:val="20"/>
        </w:rPr>
        <w:lastRenderedPageBreak/>
        <w:t>Súčasťou zakúpených strojov bude aj kompletná sprievodná dokumentácia</w:t>
      </w:r>
      <w:r w:rsidRPr="003C7A76">
        <w:rPr>
          <w:rFonts w:cs="Arial"/>
          <w:sz w:val="20"/>
          <w:szCs w:val="20"/>
        </w:rPr>
        <w:t xml:space="preserve"> </w:t>
      </w:r>
      <w:r w:rsidRPr="003C7A76">
        <w:rPr>
          <w:rFonts w:eastAsia="Calibri" w:cs="Arial"/>
          <w:b/>
          <w:sz w:val="20"/>
          <w:szCs w:val="20"/>
        </w:rPr>
        <w:t>v slovenskom alebo českom jazyku ako:</w:t>
      </w:r>
      <w:r w:rsidRPr="003C7A76">
        <w:rPr>
          <w:rFonts w:eastAsia="Calibri" w:cs="Arial"/>
          <w:b/>
          <w:sz w:val="20"/>
          <w:szCs w:val="20"/>
        </w:rPr>
        <w:tab/>
      </w:r>
    </w:p>
    <w:p w14:paraId="4A3CD304" w14:textId="77777777" w:rsidR="006B386A" w:rsidRPr="003C7A76" w:rsidRDefault="006B386A" w:rsidP="000A13AF">
      <w:pPr>
        <w:numPr>
          <w:ilvl w:val="0"/>
          <w:numId w:val="60"/>
        </w:numPr>
        <w:tabs>
          <w:tab w:val="left" w:pos="851"/>
        </w:tabs>
        <w:spacing w:line="23" w:lineRule="atLeast"/>
        <w:contextualSpacing/>
        <w:rPr>
          <w:rFonts w:eastAsia="Calibri" w:cs="Arial"/>
          <w:sz w:val="20"/>
          <w:szCs w:val="20"/>
        </w:rPr>
      </w:pPr>
      <w:r w:rsidRPr="003C7A76">
        <w:rPr>
          <w:rFonts w:eastAsia="Calibri" w:cs="Arial"/>
          <w:sz w:val="20"/>
          <w:szCs w:val="20"/>
        </w:rPr>
        <w:t>certifikát stroja platný v krajinách EU (vyhlásenie o zhode) v zmysle smernice 2006/42/ES (v SR implementované nariadením vlády SR č. 436/2008 Z. z.) v platnom znení v slovenskom jazyku alebo úradne preložené</w:t>
      </w:r>
      <w:r w:rsidRPr="003C7A76">
        <w:rPr>
          <w:rFonts w:eastAsia="Calibri" w:cs="Arial"/>
          <w:sz w:val="20"/>
          <w:szCs w:val="20"/>
        </w:rPr>
        <w:tab/>
      </w:r>
    </w:p>
    <w:p w14:paraId="1A7820E3" w14:textId="77777777" w:rsidR="006B386A" w:rsidRPr="003C7A76" w:rsidRDefault="006B386A" w:rsidP="000A13AF">
      <w:pPr>
        <w:numPr>
          <w:ilvl w:val="0"/>
          <w:numId w:val="60"/>
        </w:numPr>
        <w:tabs>
          <w:tab w:val="left" w:pos="851"/>
        </w:tabs>
        <w:spacing w:line="23" w:lineRule="atLeast"/>
        <w:contextualSpacing/>
        <w:rPr>
          <w:rFonts w:eastAsia="Calibri" w:cs="Arial"/>
          <w:sz w:val="20"/>
          <w:szCs w:val="20"/>
        </w:rPr>
      </w:pPr>
      <w:r w:rsidRPr="003C7A76">
        <w:rPr>
          <w:rFonts w:eastAsia="Calibri" w:cs="Arial"/>
          <w:sz w:val="20"/>
          <w:szCs w:val="20"/>
        </w:rPr>
        <w:t>legalizácia pohybu po verejných komunikáciách v SR (kompletné osvedčenie o evidencii vozidla pre traktor a technické osvedčenie vozidla od príslušenstva)</w:t>
      </w:r>
      <w:r w:rsidRPr="003C7A76">
        <w:rPr>
          <w:rFonts w:eastAsia="Calibri" w:cs="Arial"/>
          <w:sz w:val="20"/>
          <w:szCs w:val="20"/>
        </w:rPr>
        <w:tab/>
      </w:r>
      <w:r w:rsidRPr="003C7A76">
        <w:rPr>
          <w:rFonts w:eastAsia="Calibri" w:cs="Arial"/>
          <w:sz w:val="20"/>
          <w:szCs w:val="20"/>
        </w:rPr>
        <w:tab/>
      </w:r>
    </w:p>
    <w:p w14:paraId="0D92758A" w14:textId="77777777" w:rsidR="006B386A" w:rsidRPr="003C7A76" w:rsidRDefault="006B386A" w:rsidP="000A13AF">
      <w:pPr>
        <w:numPr>
          <w:ilvl w:val="0"/>
          <w:numId w:val="60"/>
        </w:numPr>
        <w:tabs>
          <w:tab w:val="left" w:pos="851"/>
        </w:tabs>
        <w:spacing w:line="23" w:lineRule="atLeast"/>
        <w:contextualSpacing/>
        <w:rPr>
          <w:rFonts w:eastAsia="Calibri" w:cs="Arial"/>
          <w:sz w:val="20"/>
          <w:szCs w:val="20"/>
        </w:rPr>
      </w:pPr>
      <w:r w:rsidRPr="003C7A76">
        <w:rPr>
          <w:rFonts w:eastAsia="Calibri" w:cs="Arial"/>
          <w:sz w:val="20"/>
          <w:szCs w:val="20"/>
        </w:rPr>
        <w:t>návod na obsluhu, opravy a údržby (môže byť v digitalizovanej forme)</w:t>
      </w:r>
      <w:r w:rsidRPr="003C7A76">
        <w:rPr>
          <w:rFonts w:eastAsia="Calibri" w:cs="Arial"/>
          <w:sz w:val="20"/>
          <w:szCs w:val="20"/>
        </w:rPr>
        <w:tab/>
      </w:r>
    </w:p>
    <w:p w14:paraId="46B3F724" w14:textId="77777777" w:rsidR="006B386A" w:rsidRPr="003C7A76" w:rsidRDefault="006B386A" w:rsidP="000A13AF">
      <w:pPr>
        <w:numPr>
          <w:ilvl w:val="0"/>
          <w:numId w:val="60"/>
        </w:numPr>
        <w:tabs>
          <w:tab w:val="left" w:pos="851"/>
        </w:tabs>
        <w:spacing w:line="23" w:lineRule="atLeast"/>
        <w:contextualSpacing/>
        <w:rPr>
          <w:rFonts w:eastAsia="Calibri" w:cs="Arial"/>
          <w:sz w:val="20"/>
          <w:szCs w:val="20"/>
        </w:rPr>
      </w:pPr>
      <w:r w:rsidRPr="003C7A76">
        <w:rPr>
          <w:rFonts w:eastAsia="Calibri" w:cs="Arial"/>
          <w:sz w:val="20"/>
          <w:szCs w:val="20"/>
        </w:rPr>
        <w:t>mazací plán</w:t>
      </w:r>
    </w:p>
    <w:p w14:paraId="011CE8EA" w14:textId="77777777" w:rsidR="006B386A" w:rsidRPr="003C7A76" w:rsidRDefault="006B386A" w:rsidP="000A13AF">
      <w:pPr>
        <w:numPr>
          <w:ilvl w:val="0"/>
          <w:numId w:val="60"/>
        </w:numPr>
        <w:tabs>
          <w:tab w:val="left" w:pos="851"/>
        </w:tabs>
        <w:spacing w:line="23" w:lineRule="atLeast"/>
        <w:contextualSpacing/>
        <w:rPr>
          <w:rFonts w:eastAsia="Calibri" w:cs="Arial"/>
          <w:sz w:val="20"/>
          <w:szCs w:val="20"/>
        </w:rPr>
      </w:pPr>
      <w:r w:rsidRPr="003C7A76">
        <w:rPr>
          <w:rFonts w:eastAsia="Calibri" w:cs="Arial"/>
          <w:sz w:val="20"/>
          <w:szCs w:val="20"/>
        </w:rPr>
        <w:t>zásady bezpečnosti práce pri prevádzke, opravách a údržbách</w:t>
      </w:r>
      <w:r w:rsidRPr="003C7A76">
        <w:rPr>
          <w:rFonts w:eastAsia="Calibri" w:cs="Arial"/>
          <w:sz w:val="20"/>
          <w:szCs w:val="20"/>
        </w:rPr>
        <w:tab/>
      </w:r>
    </w:p>
    <w:p w14:paraId="4D1FFB66" w14:textId="77777777" w:rsidR="006B386A" w:rsidRPr="003C7A76" w:rsidRDefault="006B386A" w:rsidP="000A13AF">
      <w:pPr>
        <w:numPr>
          <w:ilvl w:val="0"/>
          <w:numId w:val="60"/>
        </w:numPr>
        <w:tabs>
          <w:tab w:val="left" w:pos="851"/>
        </w:tabs>
        <w:spacing w:line="23" w:lineRule="atLeast"/>
        <w:contextualSpacing/>
        <w:rPr>
          <w:rFonts w:eastAsia="Calibri" w:cs="Arial"/>
          <w:sz w:val="20"/>
          <w:szCs w:val="20"/>
        </w:rPr>
      </w:pPr>
      <w:r w:rsidRPr="003C7A76">
        <w:rPr>
          <w:rFonts w:eastAsia="Calibri" w:cs="Arial"/>
          <w:sz w:val="20"/>
          <w:szCs w:val="20"/>
        </w:rPr>
        <w:t>katalóg náhradných dielov (môže byť v digitalizovanej forme)</w:t>
      </w:r>
      <w:r w:rsidRPr="003C7A76">
        <w:rPr>
          <w:rFonts w:eastAsia="Calibri" w:cs="Arial"/>
          <w:sz w:val="20"/>
          <w:szCs w:val="20"/>
        </w:rPr>
        <w:tab/>
      </w:r>
    </w:p>
    <w:p w14:paraId="5EFC6034" w14:textId="77777777" w:rsidR="006B386A" w:rsidRPr="003C7A76" w:rsidRDefault="006B386A" w:rsidP="006B386A">
      <w:pPr>
        <w:rPr>
          <w:rFonts w:cs="Arial"/>
          <w:sz w:val="20"/>
          <w:szCs w:val="20"/>
        </w:rPr>
      </w:pPr>
    </w:p>
    <w:p w14:paraId="5191A608" w14:textId="45C6059C" w:rsidR="002B187B" w:rsidRDefault="002B187B" w:rsidP="009E6957">
      <w:pPr>
        <w:jc w:val="both"/>
        <w:rPr>
          <w:rFonts w:cs="Arial"/>
          <w:noProof w:val="0"/>
          <w:sz w:val="20"/>
          <w:szCs w:val="20"/>
        </w:rPr>
      </w:pPr>
    </w:p>
    <w:p w14:paraId="0595E62A" w14:textId="77777777" w:rsidR="005E07B6" w:rsidRDefault="005E07B6" w:rsidP="00701D77">
      <w:pPr>
        <w:pStyle w:val="Nadpis1"/>
        <w:rPr>
          <w:rFonts w:cs="Arial"/>
          <w:noProof w:val="0"/>
        </w:rPr>
      </w:pPr>
    </w:p>
    <w:p w14:paraId="16BE5D7C" w14:textId="77777777" w:rsidR="005E07B6" w:rsidRDefault="005E07B6" w:rsidP="00701D77">
      <w:pPr>
        <w:pStyle w:val="Nadpis1"/>
        <w:rPr>
          <w:rFonts w:cs="Arial"/>
          <w:noProof w:val="0"/>
        </w:rPr>
      </w:pPr>
    </w:p>
    <w:p w14:paraId="1386863E" w14:textId="77777777" w:rsidR="005E07B6" w:rsidRDefault="005E07B6" w:rsidP="00701D77">
      <w:pPr>
        <w:pStyle w:val="Nadpis1"/>
        <w:rPr>
          <w:rFonts w:cs="Arial"/>
          <w:noProof w:val="0"/>
        </w:rPr>
      </w:pPr>
    </w:p>
    <w:p w14:paraId="28A83313" w14:textId="77777777" w:rsidR="005E07B6" w:rsidRDefault="005E07B6" w:rsidP="00701D77">
      <w:pPr>
        <w:pStyle w:val="Nadpis1"/>
        <w:rPr>
          <w:rFonts w:cs="Arial"/>
          <w:noProof w:val="0"/>
        </w:rPr>
      </w:pPr>
    </w:p>
    <w:p w14:paraId="46D5749E" w14:textId="77777777" w:rsidR="005E07B6" w:rsidRDefault="005E07B6" w:rsidP="00701D77">
      <w:pPr>
        <w:pStyle w:val="Nadpis1"/>
        <w:rPr>
          <w:rFonts w:cs="Arial"/>
          <w:noProof w:val="0"/>
        </w:rPr>
      </w:pPr>
    </w:p>
    <w:p w14:paraId="436B263D" w14:textId="77777777" w:rsidR="005E07B6" w:rsidRDefault="005E07B6" w:rsidP="00701D77">
      <w:pPr>
        <w:pStyle w:val="Nadpis1"/>
        <w:rPr>
          <w:rFonts w:cs="Arial"/>
          <w:noProof w:val="0"/>
        </w:rPr>
      </w:pPr>
    </w:p>
    <w:p w14:paraId="6A5566AF" w14:textId="77777777" w:rsidR="005E07B6" w:rsidRDefault="005E07B6" w:rsidP="00701D77">
      <w:pPr>
        <w:pStyle w:val="Nadpis1"/>
        <w:rPr>
          <w:rFonts w:cs="Arial"/>
          <w:noProof w:val="0"/>
        </w:rPr>
      </w:pPr>
    </w:p>
    <w:p w14:paraId="3EE81DD7" w14:textId="77777777" w:rsidR="005E07B6" w:rsidRDefault="005E07B6" w:rsidP="00701D77">
      <w:pPr>
        <w:pStyle w:val="Nadpis1"/>
        <w:rPr>
          <w:rFonts w:cs="Arial"/>
          <w:noProof w:val="0"/>
        </w:rPr>
      </w:pPr>
    </w:p>
    <w:p w14:paraId="5192F90A" w14:textId="77777777" w:rsidR="005E07B6" w:rsidRDefault="005E07B6" w:rsidP="00701D77">
      <w:pPr>
        <w:pStyle w:val="Nadpis1"/>
        <w:rPr>
          <w:rFonts w:cs="Arial"/>
          <w:noProof w:val="0"/>
        </w:rPr>
      </w:pPr>
    </w:p>
    <w:p w14:paraId="42C40233" w14:textId="77777777" w:rsidR="005E07B6" w:rsidRDefault="005E07B6" w:rsidP="00701D77">
      <w:pPr>
        <w:pStyle w:val="Nadpis1"/>
        <w:rPr>
          <w:rFonts w:cs="Arial"/>
          <w:noProof w:val="0"/>
        </w:rPr>
      </w:pPr>
    </w:p>
    <w:p w14:paraId="1AF37670" w14:textId="77777777" w:rsidR="005E07B6" w:rsidRDefault="005E07B6" w:rsidP="00701D77">
      <w:pPr>
        <w:pStyle w:val="Nadpis1"/>
        <w:rPr>
          <w:rFonts w:cs="Arial"/>
          <w:noProof w:val="0"/>
        </w:rPr>
      </w:pPr>
    </w:p>
    <w:p w14:paraId="695CD5BE" w14:textId="77777777" w:rsidR="005E07B6" w:rsidRDefault="005E07B6" w:rsidP="00701D77">
      <w:pPr>
        <w:pStyle w:val="Nadpis1"/>
        <w:rPr>
          <w:rFonts w:cs="Arial"/>
          <w:noProof w:val="0"/>
        </w:rPr>
      </w:pPr>
    </w:p>
    <w:p w14:paraId="62BED764" w14:textId="77777777" w:rsidR="005E07B6" w:rsidRDefault="005E07B6" w:rsidP="00701D77">
      <w:pPr>
        <w:pStyle w:val="Nadpis1"/>
        <w:rPr>
          <w:rFonts w:cs="Arial"/>
          <w:noProof w:val="0"/>
        </w:rPr>
      </w:pPr>
    </w:p>
    <w:p w14:paraId="3392B00C" w14:textId="77777777" w:rsidR="005E07B6" w:rsidRDefault="005E07B6" w:rsidP="00701D77">
      <w:pPr>
        <w:pStyle w:val="Nadpis1"/>
        <w:rPr>
          <w:rFonts w:cs="Arial"/>
          <w:noProof w:val="0"/>
        </w:rPr>
      </w:pPr>
    </w:p>
    <w:p w14:paraId="533AB38F" w14:textId="77777777" w:rsidR="005E07B6" w:rsidRDefault="005E07B6" w:rsidP="00701D77">
      <w:pPr>
        <w:pStyle w:val="Nadpis1"/>
        <w:rPr>
          <w:rFonts w:cs="Arial"/>
          <w:noProof w:val="0"/>
        </w:rPr>
      </w:pPr>
    </w:p>
    <w:p w14:paraId="0C03D6AF" w14:textId="77777777" w:rsidR="005E07B6" w:rsidRDefault="005E07B6" w:rsidP="00701D77">
      <w:pPr>
        <w:pStyle w:val="Nadpis1"/>
        <w:rPr>
          <w:rFonts w:cs="Arial"/>
          <w:noProof w:val="0"/>
        </w:rPr>
      </w:pPr>
    </w:p>
    <w:p w14:paraId="6539FCFD" w14:textId="77777777" w:rsidR="005E07B6" w:rsidRDefault="005E07B6" w:rsidP="00701D77">
      <w:pPr>
        <w:pStyle w:val="Nadpis1"/>
        <w:rPr>
          <w:rFonts w:cs="Arial"/>
          <w:noProof w:val="0"/>
        </w:rPr>
      </w:pPr>
    </w:p>
    <w:p w14:paraId="7931101B" w14:textId="77777777" w:rsidR="005E07B6" w:rsidRDefault="005E07B6" w:rsidP="00701D77">
      <w:pPr>
        <w:pStyle w:val="Nadpis1"/>
        <w:rPr>
          <w:rFonts w:cs="Arial"/>
          <w:noProof w:val="0"/>
        </w:rPr>
      </w:pPr>
    </w:p>
    <w:p w14:paraId="690ED6B5" w14:textId="77777777" w:rsidR="005E07B6" w:rsidRDefault="005E07B6" w:rsidP="00701D77">
      <w:pPr>
        <w:pStyle w:val="Nadpis1"/>
        <w:rPr>
          <w:rFonts w:cs="Arial"/>
          <w:noProof w:val="0"/>
        </w:rPr>
      </w:pPr>
    </w:p>
    <w:p w14:paraId="1449C790" w14:textId="6CAFCBD3" w:rsidR="005E07B6" w:rsidRDefault="005E07B6" w:rsidP="005E07B6">
      <w:pPr>
        <w:pStyle w:val="Nadpis1"/>
        <w:rPr>
          <w:rFonts w:cs="Arial"/>
          <w:noProof w:val="0"/>
        </w:rPr>
      </w:pPr>
    </w:p>
    <w:p w14:paraId="2F2B450E" w14:textId="28BCB7C7" w:rsidR="00EF3C98" w:rsidRDefault="00EF3C98" w:rsidP="00EF3C98"/>
    <w:p w14:paraId="6AE32748" w14:textId="77777777" w:rsidR="00EF3C98" w:rsidRPr="00EF3C98" w:rsidRDefault="00EF3C98" w:rsidP="00EF3C98"/>
    <w:p w14:paraId="14FDBD17" w14:textId="77777777" w:rsidR="005E07B6" w:rsidRPr="005E07B6" w:rsidRDefault="005E07B6" w:rsidP="005E07B6"/>
    <w:p w14:paraId="59E2AD79" w14:textId="37D4541D" w:rsidR="005E07B6" w:rsidRDefault="005E07B6" w:rsidP="005E07B6">
      <w:pPr>
        <w:pStyle w:val="Nadpis1"/>
        <w:rPr>
          <w:rFonts w:cs="Arial"/>
          <w:noProof w:val="0"/>
        </w:rPr>
      </w:pPr>
    </w:p>
    <w:p w14:paraId="67AB9F12" w14:textId="10E80901" w:rsidR="00503547" w:rsidRDefault="00503547" w:rsidP="00C73976"/>
    <w:p w14:paraId="30AE194C" w14:textId="748DFF82" w:rsidR="00503547" w:rsidRDefault="00503547" w:rsidP="00C73976"/>
    <w:p w14:paraId="0690033C" w14:textId="3FA370DB" w:rsidR="00503547" w:rsidRDefault="00503547" w:rsidP="00C73976"/>
    <w:p w14:paraId="7C2D69A1" w14:textId="77777777" w:rsidR="00503547" w:rsidRPr="00C73976" w:rsidRDefault="00503547" w:rsidP="00C73976"/>
    <w:p w14:paraId="59AAF4E8" w14:textId="2DE3341D" w:rsidR="005E07B6" w:rsidRDefault="005E07B6" w:rsidP="005E07B6">
      <w:pPr>
        <w:pStyle w:val="Nadpis1"/>
        <w:rPr>
          <w:rFonts w:cs="Arial"/>
          <w:noProof w:val="0"/>
        </w:rPr>
      </w:pPr>
    </w:p>
    <w:p w14:paraId="005314BB" w14:textId="77777777" w:rsidR="005E07B6" w:rsidRPr="005E07B6" w:rsidRDefault="005E07B6" w:rsidP="005E07B6"/>
    <w:p w14:paraId="17BA7D09" w14:textId="77777777" w:rsidR="005E07B6" w:rsidRDefault="005E07B6" w:rsidP="005E07B6">
      <w:pPr>
        <w:pStyle w:val="Nadpis1"/>
        <w:rPr>
          <w:rFonts w:cs="Arial"/>
          <w:noProof w:val="0"/>
        </w:rPr>
      </w:pPr>
    </w:p>
    <w:p w14:paraId="14FD34DC" w14:textId="319E0F37" w:rsidR="00701D77" w:rsidRPr="004D239D" w:rsidRDefault="00727A4F" w:rsidP="00701D77">
      <w:pPr>
        <w:pStyle w:val="Nadpis1"/>
        <w:rPr>
          <w:rFonts w:cs="Arial"/>
          <w:noProof w:val="0"/>
        </w:rPr>
      </w:pPr>
      <w:bookmarkStart w:id="93" w:name="_Toc149130607"/>
      <w:r w:rsidRPr="004D239D">
        <w:rPr>
          <w:rFonts w:cs="Arial"/>
          <w:noProof w:val="0"/>
        </w:rPr>
        <w:t>C SPÔSOB URČENIA CENY</w:t>
      </w:r>
      <w:bookmarkEnd w:id="93"/>
    </w:p>
    <w:p w14:paraId="047052A5" w14:textId="7189179C" w:rsidR="000A38A1" w:rsidRDefault="00BB07F0" w:rsidP="00BB07F0">
      <w:pPr>
        <w:pStyle w:val="Nadpis2"/>
        <w:spacing w:before="240" w:after="60" w:line="240" w:lineRule="auto"/>
        <w:rPr>
          <w:rFonts w:cs="Arial"/>
          <w:noProof w:val="0"/>
          <w:sz w:val="20"/>
          <w:szCs w:val="20"/>
        </w:rPr>
      </w:pPr>
      <w:bookmarkStart w:id="94" w:name="_Toc149130608"/>
      <w:r w:rsidRPr="00BB07F0">
        <w:rPr>
          <w:rFonts w:cs="Arial"/>
          <w:i/>
          <w:iCs/>
          <w:noProof w:val="0"/>
          <w:szCs w:val="24"/>
        </w:rPr>
        <w:t xml:space="preserve">Pre časť </w:t>
      </w:r>
      <w:r w:rsidR="000A38A1" w:rsidRPr="00BB07F0">
        <w:rPr>
          <w:rFonts w:cs="Arial"/>
          <w:i/>
          <w:iCs/>
          <w:noProof w:val="0"/>
          <w:szCs w:val="24"/>
        </w:rPr>
        <w:t>A</w:t>
      </w:r>
      <w:r w:rsidRPr="00BB07F0">
        <w:rPr>
          <w:rFonts w:cs="Arial"/>
          <w:i/>
          <w:iCs/>
          <w:noProof w:val="0"/>
          <w:szCs w:val="24"/>
        </w:rPr>
        <w:t>) až D)</w:t>
      </w:r>
      <w:bookmarkEnd w:id="94"/>
    </w:p>
    <w:p w14:paraId="735CA8C4" w14:textId="77777777" w:rsidR="0016342F" w:rsidRPr="004D239D" w:rsidRDefault="0016342F" w:rsidP="000A38A1">
      <w:pPr>
        <w:jc w:val="both"/>
        <w:rPr>
          <w:rFonts w:cs="Arial"/>
          <w:noProof w:val="0"/>
          <w:sz w:val="20"/>
          <w:szCs w:val="20"/>
        </w:rPr>
      </w:pPr>
    </w:p>
    <w:p w14:paraId="5BF8689B" w14:textId="77777777" w:rsidR="0016342F" w:rsidRPr="00181719" w:rsidRDefault="0016342F" w:rsidP="0016342F">
      <w:pPr>
        <w:numPr>
          <w:ilvl w:val="1"/>
          <w:numId w:val="23"/>
        </w:numPr>
        <w:jc w:val="both"/>
        <w:rPr>
          <w:rFonts w:cs="Arial"/>
          <w:sz w:val="20"/>
          <w:szCs w:val="20"/>
        </w:rPr>
      </w:pPr>
      <w:r w:rsidRPr="00181719">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63D1F46C" w14:textId="77777777" w:rsidR="0016342F" w:rsidRPr="00181719" w:rsidRDefault="0016342F" w:rsidP="0016342F">
      <w:pPr>
        <w:numPr>
          <w:ilvl w:val="1"/>
          <w:numId w:val="23"/>
        </w:numPr>
        <w:jc w:val="both"/>
        <w:rPr>
          <w:rFonts w:cs="Arial"/>
          <w:sz w:val="20"/>
          <w:szCs w:val="20"/>
        </w:rPr>
      </w:pPr>
      <w:r w:rsidRPr="00181719">
        <w:rPr>
          <w:rFonts w:cs="Arial"/>
          <w:sz w:val="20"/>
          <w:szCs w:val="20"/>
        </w:rPr>
        <w:t xml:space="preserve">Ak uchádzač nie je platiteľom DPH v Slovenskej republike, uvedie navrhovanú cenu podľa bodu </w:t>
      </w:r>
      <w:r>
        <w:rPr>
          <w:rFonts w:cs="Arial"/>
          <w:sz w:val="20"/>
          <w:szCs w:val="20"/>
        </w:rPr>
        <w:t>1.1</w:t>
      </w:r>
      <w:r w:rsidRPr="00181719">
        <w:rPr>
          <w:rFonts w:cs="Arial"/>
          <w:sz w:val="20"/>
          <w:szCs w:val="20"/>
        </w:rPr>
        <w:t xml:space="preserve">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„reverse charge“ mechanizmus).</w:t>
      </w:r>
    </w:p>
    <w:p w14:paraId="089AC594" w14:textId="77777777" w:rsidR="0016342F" w:rsidRPr="00181719" w:rsidRDefault="0016342F" w:rsidP="0016342F">
      <w:pPr>
        <w:numPr>
          <w:ilvl w:val="1"/>
          <w:numId w:val="23"/>
        </w:numPr>
        <w:jc w:val="both"/>
        <w:rPr>
          <w:rFonts w:cs="Arial"/>
          <w:sz w:val="20"/>
          <w:szCs w:val="20"/>
        </w:rPr>
      </w:pPr>
      <w:r w:rsidRPr="00181719">
        <w:rPr>
          <w:rFonts w:cs="Arial"/>
          <w:sz w:val="20"/>
          <w:szCs w:val="20"/>
        </w:rPr>
        <w:t xml:space="preserve">Cena musí byť stanovená v mene euro (vrátane prípadných ďalších iných príplatkov alebo poplatkov). </w:t>
      </w:r>
    </w:p>
    <w:p w14:paraId="349A7949" w14:textId="77777777" w:rsidR="0016342F" w:rsidRPr="00181719" w:rsidRDefault="0016342F" w:rsidP="0016342F">
      <w:pPr>
        <w:numPr>
          <w:ilvl w:val="1"/>
          <w:numId w:val="23"/>
        </w:numPr>
        <w:jc w:val="both"/>
        <w:rPr>
          <w:rFonts w:cs="Arial"/>
          <w:sz w:val="20"/>
          <w:szCs w:val="20"/>
        </w:rPr>
      </w:pPr>
      <w:r w:rsidRPr="00181719">
        <w:rPr>
          <w:rFonts w:cs="Arial"/>
          <w:sz w:val="20"/>
          <w:szCs w:val="20"/>
        </w:rPr>
        <w:t>Cenu je potrebné uvádzať v eurách bez DPH, výšku DPH a vrátane DPH.</w:t>
      </w:r>
    </w:p>
    <w:p w14:paraId="252BBA0A" w14:textId="77777777" w:rsidR="0016342F" w:rsidRPr="00181719" w:rsidRDefault="0016342F" w:rsidP="0016342F">
      <w:pPr>
        <w:numPr>
          <w:ilvl w:val="1"/>
          <w:numId w:val="23"/>
        </w:numPr>
        <w:jc w:val="both"/>
        <w:rPr>
          <w:rFonts w:cs="Arial"/>
          <w:sz w:val="20"/>
          <w:szCs w:val="20"/>
        </w:rPr>
      </w:pPr>
      <w:r w:rsidRPr="00181719">
        <w:rPr>
          <w:rFonts w:cs="Arial"/>
          <w:sz w:val="20"/>
          <w:szCs w:val="20"/>
        </w:rPr>
        <w:t>Určenie ceny a spôsob jej určenia musí byť zrozumiteľný a jasný.</w:t>
      </w:r>
    </w:p>
    <w:p w14:paraId="198CE747" w14:textId="77777777" w:rsidR="0016342F" w:rsidRPr="00181719" w:rsidRDefault="0016342F" w:rsidP="0016342F">
      <w:pPr>
        <w:numPr>
          <w:ilvl w:val="1"/>
          <w:numId w:val="23"/>
        </w:numPr>
        <w:jc w:val="both"/>
        <w:rPr>
          <w:rFonts w:cs="Arial"/>
          <w:sz w:val="20"/>
          <w:szCs w:val="20"/>
        </w:rPr>
      </w:pPr>
      <w:r w:rsidRPr="00181719">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034AD77" w14:textId="19950143" w:rsidR="005E07B6" w:rsidRDefault="005E07B6" w:rsidP="00701D77">
      <w:pPr>
        <w:pStyle w:val="Nadpis1"/>
        <w:rPr>
          <w:rFonts w:cs="Arial"/>
          <w:noProof w:val="0"/>
        </w:rPr>
      </w:pPr>
    </w:p>
    <w:p w14:paraId="045E24C9" w14:textId="77777777" w:rsidR="005E07B6" w:rsidRPr="005E07B6" w:rsidRDefault="005E07B6" w:rsidP="005E07B6"/>
    <w:p w14:paraId="43D24733" w14:textId="77777777" w:rsidR="005E07B6" w:rsidRDefault="005E07B6" w:rsidP="00701D77">
      <w:pPr>
        <w:pStyle w:val="Nadpis1"/>
        <w:rPr>
          <w:rFonts w:cs="Arial"/>
          <w:noProof w:val="0"/>
        </w:rPr>
      </w:pPr>
    </w:p>
    <w:p w14:paraId="5E535437" w14:textId="77777777" w:rsidR="005E07B6" w:rsidRDefault="005E07B6" w:rsidP="00701D77">
      <w:pPr>
        <w:pStyle w:val="Nadpis1"/>
        <w:rPr>
          <w:rFonts w:cs="Arial"/>
          <w:noProof w:val="0"/>
        </w:rPr>
      </w:pPr>
    </w:p>
    <w:p w14:paraId="5A9055E2" w14:textId="77777777" w:rsidR="005E07B6" w:rsidRDefault="005E07B6" w:rsidP="00701D77">
      <w:pPr>
        <w:pStyle w:val="Nadpis1"/>
        <w:rPr>
          <w:rFonts w:cs="Arial"/>
          <w:noProof w:val="0"/>
        </w:rPr>
      </w:pPr>
    </w:p>
    <w:p w14:paraId="78A9D03B" w14:textId="77777777" w:rsidR="005E07B6" w:rsidRDefault="005E07B6" w:rsidP="00701D77">
      <w:pPr>
        <w:pStyle w:val="Nadpis1"/>
        <w:rPr>
          <w:rFonts w:cs="Arial"/>
          <w:noProof w:val="0"/>
        </w:rPr>
      </w:pPr>
    </w:p>
    <w:p w14:paraId="626A4ED4" w14:textId="000DC2ED" w:rsidR="005E07B6" w:rsidRDefault="005E07B6" w:rsidP="00701D77">
      <w:pPr>
        <w:pStyle w:val="Nadpis1"/>
        <w:rPr>
          <w:rFonts w:cs="Arial"/>
          <w:noProof w:val="0"/>
        </w:rPr>
      </w:pPr>
    </w:p>
    <w:p w14:paraId="2AFBB4B9" w14:textId="6656C95F" w:rsidR="005E07B6" w:rsidRDefault="005E07B6" w:rsidP="005E07B6"/>
    <w:p w14:paraId="2A783F3E" w14:textId="13CD4B48" w:rsidR="005E07B6" w:rsidRDefault="005E07B6" w:rsidP="005E07B6"/>
    <w:p w14:paraId="45CDCA32" w14:textId="5DFD6FF1" w:rsidR="005E07B6" w:rsidRDefault="005E07B6" w:rsidP="005E07B6"/>
    <w:p w14:paraId="5EBC4DAF" w14:textId="7B240678" w:rsidR="005E07B6" w:rsidRDefault="005E07B6" w:rsidP="005E07B6"/>
    <w:p w14:paraId="30192633" w14:textId="33C3A809" w:rsidR="005E07B6" w:rsidRDefault="005E07B6" w:rsidP="005E07B6"/>
    <w:p w14:paraId="74124273" w14:textId="5B886953" w:rsidR="005E07B6" w:rsidRDefault="005E07B6" w:rsidP="005E07B6"/>
    <w:p w14:paraId="1B3D827A" w14:textId="1EA5F48D" w:rsidR="005E07B6" w:rsidRDefault="005E07B6" w:rsidP="005E07B6"/>
    <w:p w14:paraId="5FA38BCE" w14:textId="51DA0652" w:rsidR="005E07B6" w:rsidRDefault="005E07B6" w:rsidP="005E07B6"/>
    <w:p w14:paraId="34314E55" w14:textId="7BDD5362" w:rsidR="005E07B6" w:rsidRDefault="005E07B6" w:rsidP="005E07B6"/>
    <w:p w14:paraId="74D4D4DA" w14:textId="73C755D5" w:rsidR="005E07B6" w:rsidRDefault="005E07B6" w:rsidP="005E07B6"/>
    <w:p w14:paraId="4134C3E4" w14:textId="1E25CF08" w:rsidR="005E07B6" w:rsidRDefault="005E07B6" w:rsidP="005E07B6"/>
    <w:p w14:paraId="2B841BEE" w14:textId="2A20F1D0" w:rsidR="005E07B6" w:rsidRDefault="005E07B6" w:rsidP="005E07B6"/>
    <w:p w14:paraId="4CE987E9" w14:textId="4DC6242A" w:rsidR="005E07B6" w:rsidRDefault="005E07B6" w:rsidP="005E07B6"/>
    <w:p w14:paraId="45663E58" w14:textId="4E43FD2C" w:rsidR="005E07B6" w:rsidRDefault="005E07B6" w:rsidP="005E07B6"/>
    <w:p w14:paraId="2154585A" w14:textId="57AADD47" w:rsidR="005E07B6" w:rsidRDefault="005E07B6" w:rsidP="005E07B6"/>
    <w:p w14:paraId="50F7DB0D" w14:textId="2250AD43" w:rsidR="005E07B6" w:rsidRDefault="005E07B6" w:rsidP="005E07B6"/>
    <w:p w14:paraId="0C13A0DC" w14:textId="417FDBF1" w:rsidR="005E07B6" w:rsidRDefault="005E07B6" w:rsidP="005E07B6"/>
    <w:p w14:paraId="2982DCE3" w14:textId="4774DED8" w:rsidR="005E07B6" w:rsidRDefault="005E07B6" w:rsidP="00701D77">
      <w:pPr>
        <w:pStyle w:val="Nadpis1"/>
        <w:rPr>
          <w:rFonts w:cs="Arial"/>
          <w:noProof w:val="0"/>
        </w:rPr>
      </w:pPr>
    </w:p>
    <w:p w14:paraId="5D5B96EE" w14:textId="71E7BEEF" w:rsidR="005E07B6" w:rsidRDefault="005E07B6" w:rsidP="00701D77">
      <w:pPr>
        <w:pStyle w:val="Nadpis1"/>
        <w:rPr>
          <w:rFonts w:cs="Arial"/>
          <w:noProof w:val="0"/>
        </w:rPr>
      </w:pPr>
    </w:p>
    <w:p w14:paraId="6294C8B7" w14:textId="77777777" w:rsidR="00EF3C98" w:rsidRPr="00EF3C98" w:rsidRDefault="00EF3C98" w:rsidP="00EF3C98"/>
    <w:p w14:paraId="292E00CC" w14:textId="77777777" w:rsidR="005E07B6" w:rsidRDefault="005E07B6" w:rsidP="00701D77">
      <w:pPr>
        <w:pStyle w:val="Nadpis1"/>
        <w:rPr>
          <w:rFonts w:cs="Arial"/>
          <w:noProof w:val="0"/>
        </w:rPr>
      </w:pPr>
    </w:p>
    <w:p w14:paraId="10F0FB6F" w14:textId="77777777" w:rsidR="005E07B6" w:rsidRDefault="005E07B6" w:rsidP="00701D77">
      <w:pPr>
        <w:pStyle w:val="Nadpis1"/>
        <w:rPr>
          <w:rFonts w:cs="Arial"/>
          <w:noProof w:val="0"/>
        </w:rPr>
      </w:pPr>
    </w:p>
    <w:p w14:paraId="4582AC03" w14:textId="665CCB52" w:rsidR="00701D77" w:rsidRPr="004D239D" w:rsidRDefault="00844EB8" w:rsidP="00701D77">
      <w:pPr>
        <w:pStyle w:val="Nadpis1"/>
        <w:rPr>
          <w:rFonts w:cs="Arial"/>
          <w:noProof w:val="0"/>
          <w:color w:val="000000"/>
          <w:szCs w:val="28"/>
        </w:rPr>
      </w:pPr>
      <w:bookmarkStart w:id="95" w:name="_Toc149130609"/>
      <w:r w:rsidRPr="004D239D">
        <w:rPr>
          <w:rFonts w:cs="Arial"/>
          <w:noProof w:val="0"/>
        </w:rPr>
        <w:t xml:space="preserve">D </w:t>
      </w:r>
      <w:r w:rsidR="00701D77" w:rsidRPr="004D239D">
        <w:rPr>
          <w:rFonts w:cs="Arial"/>
          <w:noProof w:val="0"/>
        </w:rPr>
        <w:t>OBCHODNÉ PODMIENKY</w:t>
      </w:r>
      <w:bookmarkEnd w:id="95"/>
      <w:r w:rsidR="00701D77" w:rsidRPr="004D239D">
        <w:rPr>
          <w:rFonts w:cs="Arial"/>
          <w:noProof w:val="0"/>
        </w:rPr>
        <w:t xml:space="preserve"> </w:t>
      </w:r>
    </w:p>
    <w:p w14:paraId="53271D38" w14:textId="77777777" w:rsidR="009D4EEC" w:rsidRPr="004D239D" w:rsidRDefault="009D4EEC" w:rsidP="009D4EEC">
      <w:pPr>
        <w:jc w:val="both"/>
        <w:rPr>
          <w:rFonts w:cs="Arial"/>
          <w:noProof w:val="0"/>
          <w:sz w:val="20"/>
          <w:szCs w:val="20"/>
        </w:rPr>
      </w:pPr>
    </w:p>
    <w:p w14:paraId="0BD3E635" w14:textId="77777777" w:rsidR="000D5C7C" w:rsidRDefault="000D5C7C" w:rsidP="000D5C7C">
      <w:pPr>
        <w:jc w:val="both"/>
        <w:rPr>
          <w:rFonts w:cs="Arial"/>
          <w:noProof w:val="0"/>
          <w:sz w:val="20"/>
          <w:szCs w:val="20"/>
        </w:rPr>
      </w:pPr>
      <w:r w:rsidRPr="004D239D">
        <w:rPr>
          <w:rFonts w:cs="Arial"/>
          <w:noProof w:val="0"/>
          <w:sz w:val="20"/>
          <w:szCs w:val="20"/>
        </w:rPr>
        <w:t xml:space="preserve">Uchádzač vo svojej ponuke predloží návrh </w:t>
      </w:r>
      <w:r>
        <w:rPr>
          <w:rFonts w:cs="Arial"/>
          <w:noProof w:val="0"/>
          <w:sz w:val="20"/>
          <w:szCs w:val="20"/>
        </w:rPr>
        <w:t xml:space="preserve">kúpnej zmluvy </w:t>
      </w:r>
      <w:r w:rsidRPr="004D239D">
        <w:rPr>
          <w:rFonts w:cs="Arial"/>
          <w:noProof w:val="0"/>
          <w:sz w:val="20"/>
          <w:szCs w:val="20"/>
        </w:rPr>
        <w:t>na predmet zákazky spolu so zmluvnými podmienkami</w:t>
      </w:r>
      <w:r>
        <w:rPr>
          <w:rFonts w:cs="Arial"/>
          <w:noProof w:val="0"/>
          <w:sz w:val="20"/>
          <w:szCs w:val="20"/>
        </w:rPr>
        <w:t xml:space="preserve"> a prílohami zmluvy (okrem</w:t>
      </w:r>
      <w:r w:rsidRPr="00451774">
        <w:t xml:space="preserve"> </w:t>
      </w:r>
      <w:r w:rsidRPr="00451774">
        <w:rPr>
          <w:rFonts w:cs="Arial"/>
          <w:noProof w:val="0"/>
          <w:sz w:val="20"/>
          <w:szCs w:val="20"/>
        </w:rPr>
        <w:t>Príloha č. 4 – Výpis predávajúceho z registra partnerov verejného sektora</w:t>
      </w:r>
      <w:r>
        <w:rPr>
          <w:rFonts w:cs="Arial"/>
          <w:noProof w:val="0"/>
          <w:sz w:val="20"/>
          <w:szCs w:val="20"/>
        </w:rPr>
        <w:t xml:space="preserve"> – postačuje predložiť pri uzatváraní zmluvy s víťazným uchádzačom)</w:t>
      </w:r>
    </w:p>
    <w:p w14:paraId="5B332B63" w14:textId="77777777" w:rsidR="000D5C7C" w:rsidRDefault="000D5C7C" w:rsidP="000D5C7C">
      <w:pPr>
        <w:jc w:val="both"/>
        <w:rPr>
          <w:rFonts w:cs="Arial"/>
          <w:noProof w:val="0"/>
          <w:sz w:val="20"/>
          <w:szCs w:val="20"/>
        </w:rPr>
      </w:pPr>
    </w:p>
    <w:p w14:paraId="171B9346" w14:textId="77777777" w:rsidR="008E7F08" w:rsidRDefault="000D5C7C" w:rsidP="000D5C7C">
      <w:pPr>
        <w:jc w:val="both"/>
        <w:rPr>
          <w:rFonts w:cs="Arial"/>
          <w:noProof w:val="0"/>
          <w:sz w:val="20"/>
          <w:szCs w:val="20"/>
        </w:rPr>
      </w:pPr>
      <w:r w:rsidRPr="00CA1D4B">
        <w:rPr>
          <w:rFonts w:cs="Arial"/>
          <w:noProof w:val="0"/>
          <w:sz w:val="20"/>
          <w:szCs w:val="20"/>
        </w:rPr>
        <w:t xml:space="preserve">Návrh zmluvy </w:t>
      </w:r>
      <w:r>
        <w:rPr>
          <w:rFonts w:cs="Arial"/>
          <w:noProof w:val="0"/>
          <w:sz w:val="20"/>
          <w:szCs w:val="20"/>
        </w:rPr>
        <w:t>sa nachádza v Prílohe</w:t>
      </w:r>
      <w:r w:rsidRPr="00CA1D4B">
        <w:rPr>
          <w:rFonts w:cs="Arial"/>
          <w:noProof w:val="0"/>
          <w:sz w:val="20"/>
          <w:szCs w:val="20"/>
        </w:rPr>
        <w:t xml:space="preserve"> č. </w:t>
      </w:r>
      <w:r>
        <w:rPr>
          <w:rFonts w:cs="Arial"/>
          <w:noProof w:val="0"/>
          <w:sz w:val="20"/>
          <w:szCs w:val="20"/>
        </w:rPr>
        <w:t>5</w:t>
      </w:r>
      <w:r w:rsidR="008E7F08">
        <w:rPr>
          <w:rFonts w:cs="Arial"/>
          <w:noProof w:val="0"/>
          <w:sz w:val="20"/>
          <w:szCs w:val="20"/>
        </w:rPr>
        <w:t>:</w:t>
      </w:r>
    </w:p>
    <w:p w14:paraId="6BA93FDA" w14:textId="721C201E" w:rsidR="008E7F08" w:rsidRDefault="008E7F08" w:rsidP="000D5C7C">
      <w:pPr>
        <w:jc w:val="both"/>
        <w:rPr>
          <w:rFonts w:cs="Arial"/>
          <w:noProof w:val="0"/>
          <w:sz w:val="20"/>
          <w:szCs w:val="20"/>
        </w:rPr>
      </w:pPr>
      <w:r w:rsidRPr="008E7F08">
        <w:rPr>
          <w:rFonts w:cs="Arial"/>
          <w:noProof w:val="0"/>
          <w:sz w:val="20"/>
          <w:szCs w:val="20"/>
        </w:rPr>
        <w:t>Príloha č. 5 K</w:t>
      </w:r>
      <w:r w:rsidR="000F3CE9">
        <w:rPr>
          <w:rFonts w:cs="Arial"/>
          <w:noProof w:val="0"/>
          <w:sz w:val="20"/>
          <w:szCs w:val="20"/>
        </w:rPr>
        <w:t>ú</w:t>
      </w:r>
      <w:r w:rsidRPr="008E7F08">
        <w:rPr>
          <w:rFonts w:cs="Arial"/>
          <w:noProof w:val="0"/>
          <w:sz w:val="20"/>
          <w:szCs w:val="20"/>
        </w:rPr>
        <w:t>pna zmluva časť A</w:t>
      </w:r>
      <w:r w:rsidR="006B386A">
        <w:rPr>
          <w:rFonts w:cs="Arial"/>
          <w:noProof w:val="0"/>
          <w:sz w:val="20"/>
          <w:szCs w:val="20"/>
        </w:rPr>
        <w:t> </w:t>
      </w:r>
      <w:r w:rsidRPr="008E7F08">
        <w:rPr>
          <w:rFonts w:cs="Arial"/>
          <w:noProof w:val="0"/>
          <w:sz w:val="20"/>
          <w:szCs w:val="20"/>
        </w:rPr>
        <w:t>ťažba</w:t>
      </w:r>
    </w:p>
    <w:p w14:paraId="7AB3E140" w14:textId="501AB9C1" w:rsidR="006B386A" w:rsidRDefault="006B386A" w:rsidP="000D5C7C">
      <w:pPr>
        <w:jc w:val="both"/>
        <w:rPr>
          <w:rFonts w:cs="Arial"/>
          <w:noProof w:val="0"/>
          <w:sz w:val="20"/>
          <w:szCs w:val="20"/>
        </w:rPr>
      </w:pPr>
      <w:r w:rsidRPr="006B386A">
        <w:rPr>
          <w:rFonts w:cs="Arial"/>
          <w:noProof w:val="0"/>
          <w:sz w:val="20"/>
          <w:szCs w:val="20"/>
        </w:rPr>
        <w:t>Príloha č. 5 K</w:t>
      </w:r>
      <w:r w:rsidR="000F3CE9">
        <w:rPr>
          <w:rFonts w:cs="Arial"/>
          <w:noProof w:val="0"/>
          <w:sz w:val="20"/>
          <w:szCs w:val="20"/>
        </w:rPr>
        <w:t>ú</w:t>
      </w:r>
      <w:r w:rsidRPr="006B386A">
        <w:rPr>
          <w:rFonts w:cs="Arial"/>
          <w:noProof w:val="0"/>
          <w:sz w:val="20"/>
          <w:szCs w:val="20"/>
        </w:rPr>
        <w:t>pna zmluva časť B poľnohospodársky</w:t>
      </w:r>
    </w:p>
    <w:p w14:paraId="1BD6DB4D" w14:textId="74EC9719" w:rsidR="006B386A" w:rsidRDefault="006B386A" w:rsidP="000D5C7C">
      <w:pPr>
        <w:jc w:val="both"/>
        <w:rPr>
          <w:rFonts w:cs="Arial"/>
          <w:noProof w:val="0"/>
          <w:sz w:val="20"/>
          <w:szCs w:val="20"/>
        </w:rPr>
      </w:pPr>
      <w:r w:rsidRPr="006B386A">
        <w:rPr>
          <w:rFonts w:cs="Arial"/>
          <w:noProof w:val="0"/>
          <w:sz w:val="20"/>
          <w:szCs w:val="20"/>
        </w:rPr>
        <w:t>Príloha č. 5 K</w:t>
      </w:r>
      <w:r w:rsidR="000F3CE9">
        <w:rPr>
          <w:rFonts w:cs="Arial"/>
          <w:noProof w:val="0"/>
          <w:sz w:val="20"/>
          <w:szCs w:val="20"/>
        </w:rPr>
        <w:t>ú</w:t>
      </w:r>
      <w:r w:rsidRPr="006B386A">
        <w:rPr>
          <w:rFonts w:cs="Arial"/>
          <w:noProof w:val="0"/>
          <w:sz w:val="20"/>
          <w:szCs w:val="20"/>
        </w:rPr>
        <w:t>pna zmluva časť C škôlky ťažší</w:t>
      </w:r>
    </w:p>
    <w:p w14:paraId="172B337B" w14:textId="16DFCF87" w:rsidR="000F3CE9" w:rsidRDefault="000F3CE9" w:rsidP="000D5C7C">
      <w:pPr>
        <w:jc w:val="both"/>
        <w:rPr>
          <w:rFonts w:cs="Arial"/>
          <w:noProof w:val="0"/>
          <w:sz w:val="20"/>
          <w:szCs w:val="20"/>
        </w:rPr>
      </w:pPr>
      <w:r w:rsidRPr="000F3CE9">
        <w:rPr>
          <w:rFonts w:cs="Arial"/>
          <w:noProof w:val="0"/>
          <w:sz w:val="20"/>
          <w:szCs w:val="20"/>
        </w:rPr>
        <w:t>Príloha č. 5 K</w:t>
      </w:r>
      <w:r>
        <w:rPr>
          <w:rFonts w:cs="Arial"/>
          <w:noProof w:val="0"/>
          <w:sz w:val="20"/>
          <w:szCs w:val="20"/>
        </w:rPr>
        <w:t>ú</w:t>
      </w:r>
      <w:r w:rsidRPr="000F3CE9">
        <w:rPr>
          <w:rFonts w:cs="Arial"/>
          <w:noProof w:val="0"/>
          <w:sz w:val="20"/>
          <w:szCs w:val="20"/>
        </w:rPr>
        <w:t>pna zmluva časť D škôlky ľahší</w:t>
      </w:r>
    </w:p>
    <w:p w14:paraId="71962639" w14:textId="77777777" w:rsidR="008E7F08" w:rsidRDefault="008E7F08" w:rsidP="000D5C7C">
      <w:pPr>
        <w:jc w:val="both"/>
        <w:rPr>
          <w:rFonts w:cs="Arial"/>
          <w:noProof w:val="0"/>
          <w:sz w:val="20"/>
          <w:szCs w:val="20"/>
        </w:rPr>
      </w:pPr>
    </w:p>
    <w:p w14:paraId="55144E47" w14:textId="31B9C8DF" w:rsidR="000D5C7C" w:rsidRDefault="000D5C7C" w:rsidP="000D5C7C">
      <w:pPr>
        <w:jc w:val="both"/>
        <w:rPr>
          <w:rFonts w:cs="Arial"/>
          <w:noProof w:val="0"/>
          <w:sz w:val="20"/>
          <w:szCs w:val="20"/>
        </w:rPr>
      </w:pPr>
      <w:r w:rsidRPr="00CA1D4B">
        <w:rPr>
          <w:rFonts w:cs="Arial"/>
          <w:noProof w:val="0"/>
          <w:sz w:val="20"/>
          <w:szCs w:val="20"/>
        </w:rPr>
        <w:t>– Návrh</w:t>
      </w:r>
      <w:r w:rsidR="00AE37D8">
        <w:rPr>
          <w:rFonts w:cs="Arial"/>
          <w:noProof w:val="0"/>
          <w:sz w:val="20"/>
          <w:szCs w:val="20"/>
        </w:rPr>
        <w:t>y</w:t>
      </w:r>
      <w:r w:rsidRPr="00CA1D4B">
        <w:rPr>
          <w:rFonts w:cs="Arial"/>
          <w:noProof w:val="0"/>
          <w:sz w:val="20"/>
          <w:szCs w:val="20"/>
        </w:rPr>
        <w:t xml:space="preserve"> kúpn</w:t>
      </w:r>
      <w:r w:rsidR="00AE37D8">
        <w:rPr>
          <w:rFonts w:cs="Arial"/>
          <w:noProof w:val="0"/>
          <w:sz w:val="20"/>
          <w:szCs w:val="20"/>
        </w:rPr>
        <w:t>ych</w:t>
      </w:r>
      <w:r w:rsidRPr="00CA1D4B">
        <w:rPr>
          <w:rFonts w:cs="Arial"/>
          <w:noProof w:val="0"/>
          <w:sz w:val="20"/>
          <w:szCs w:val="20"/>
        </w:rPr>
        <w:t xml:space="preserve"> zml</w:t>
      </w:r>
      <w:r w:rsidR="00AE37D8">
        <w:rPr>
          <w:rFonts w:cs="Arial"/>
          <w:noProof w:val="0"/>
          <w:sz w:val="20"/>
          <w:szCs w:val="20"/>
        </w:rPr>
        <w:t>úv</w:t>
      </w:r>
      <w:r>
        <w:rPr>
          <w:rFonts w:cs="Arial"/>
          <w:noProof w:val="0"/>
          <w:sz w:val="20"/>
          <w:szCs w:val="20"/>
        </w:rPr>
        <w:t xml:space="preserve"> </w:t>
      </w:r>
      <w:r w:rsidRPr="00CA1D4B">
        <w:rPr>
          <w:rFonts w:cs="Arial"/>
          <w:noProof w:val="0"/>
          <w:sz w:val="20"/>
          <w:szCs w:val="20"/>
        </w:rPr>
        <w:t>vo formáte *.</w:t>
      </w:r>
      <w:proofErr w:type="spellStart"/>
      <w:r>
        <w:rPr>
          <w:rFonts w:cs="Arial"/>
          <w:noProof w:val="0"/>
          <w:sz w:val="20"/>
          <w:szCs w:val="20"/>
        </w:rPr>
        <w:t>doc</w:t>
      </w:r>
      <w:r w:rsidR="00AE37D8">
        <w:rPr>
          <w:rFonts w:cs="Arial"/>
          <w:noProof w:val="0"/>
          <w:sz w:val="20"/>
          <w:szCs w:val="20"/>
        </w:rPr>
        <w:t>x</w:t>
      </w:r>
      <w:proofErr w:type="spellEnd"/>
      <w:r w:rsidR="00AE37D8">
        <w:rPr>
          <w:rFonts w:cs="Arial"/>
          <w:noProof w:val="0"/>
          <w:sz w:val="20"/>
          <w:szCs w:val="20"/>
        </w:rPr>
        <w:t>. a sú</w:t>
      </w:r>
      <w:r w:rsidRPr="00CA1D4B">
        <w:rPr>
          <w:rFonts w:cs="Arial"/>
          <w:noProof w:val="0"/>
          <w:sz w:val="20"/>
          <w:szCs w:val="20"/>
        </w:rPr>
        <w:t xml:space="preserve"> nedeliteľnou súčasťou týchto súťažných podkladov.</w:t>
      </w:r>
    </w:p>
    <w:p w14:paraId="070BE76B" w14:textId="77777777" w:rsidR="000D5C7C" w:rsidRDefault="000D5C7C" w:rsidP="000D5C7C">
      <w:pPr>
        <w:jc w:val="both"/>
        <w:rPr>
          <w:rFonts w:cs="Arial"/>
          <w:noProof w:val="0"/>
          <w:sz w:val="20"/>
          <w:szCs w:val="20"/>
        </w:rPr>
      </w:pPr>
    </w:p>
    <w:p w14:paraId="23EE8694" w14:textId="1C7941CD" w:rsidR="00A40E82" w:rsidRDefault="00A40E82" w:rsidP="008A21ED">
      <w:pPr>
        <w:jc w:val="both"/>
        <w:rPr>
          <w:rFonts w:cs="Arial"/>
          <w:noProof w:val="0"/>
          <w:sz w:val="20"/>
          <w:szCs w:val="20"/>
        </w:rPr>
      </w:pPr>
    </w:p>
    <w:p w14:paraId="72DE0C51" w14:textId="4E0BAFDF" w:rsidR="005E07B6" w:rsidRDefault="005E07B6" w:rsidP="008A21ED">
      <w:pPr>
        <w:jc w:val="both"/>
        <w:rPr>
          <w:rFonts w:cs="Arial"/>
          <w:noProof w:val="0"/>
          <w:sz w:val="20"/>
          <w:szCs w:val="20"/>
        </w:rPr>
      </w:pPr>
    </w:p>
    <w:p w14:paraId="3166DA8D" w14:textId="3C4A93E0" w:rsidR="005E07B6" w:rsidRDefault="005E07B6" w:rsidP="008A21ED">
      <w:pPr>
        <w:jc w:val="both"/>
        <w:rPr>
          <w:rFonts w:cs="Arial"/>
          <w:noProof w:val="0"/>
          <w:sz w:val="20"/>
          <w:szCs w:val="20"/>
        </w:rPr>
      </w:pPr>
    </w:p>
    <w:p w14:paraId="1417CB40" w14:textId="688309AF" w:rsidR="005E07B6" w:rsidRDefault="005E07B6" w:rsidP="008A21ED">
      <w:pPr>
        <w:jc w:val="both"/>
        <w:rPr>
          <w:rFonts w:cs="Arial"/>
          <w:noProof w:val="0"/>
          <w:sz w:val="20"/>
          <w:szCs w:val="20"/>
        </w:rPr>
      </w:pPr>
    </w:p>
    <w:p w14:paraId="061773B1" w14:textId="16F67ABF" w:rsidR="005E07B6" w:rsidRDefault="005E07B6" w:rsidP="008A21ED">
      <w:pPr>
        <w:jc w:val="both"/>
        <w:rPr>
          <w:rFonts w:cs="Arial"/>
          <w:noProof w:val="0"/>
          <w:sz w:val="20"/>
          <w:szCs w:val="20"/>
        </w:rPr>
      </w:pPr>
    </w:p>
    <w:p w14:paraId="08CFBCB1" w14:textId="51C7F9EF" w:rsidR="005E07B6" w:rsidRDefault="005E07B6" w:rsidP="008A21ED">
      <w:pPr>
        <w:jc w:val="both"/>
        <w:rPr>
          <w:rFonts w:cs="Arial"/>
          <w:noProof w:val="0"/>
          <w:sz w:val="20"/>
          <w:szCs w:val="20"/>
        </w:rPr>
      </w:pPr>
    </w:p>
    <w:p w14:paraId="7FCC20EF" w14:textId="4D126BE2" w:rsidR="005E07B6" w:rsidRDefault="005E07B6" w:rsidP="008A21ED">
      <w:pPr>
        <w:jc w:val="both"/>
        <w:rPr>
          <w:rFonts w:cs="Arial"/>
          <w:noProof w:val="0"/>
          <w:sz w:val="20"/>
          <w:szCs w:val="20"/>
        </w:rPr>
      </w:pPr>
    </w:p>
    <w:p w14:paraId="56C18901" w14:textId="689634BB" w:rsidR="005E07B6" w:rsidRDefault="005E07B6" w:rsidP="008A21ED">
      <w:pPr>
        <w:jc w:val="both"/>
        <w:rPr>
          <w:rFonts w:cs="Arial"/>
          <w:noProof w:val="0"/>
          <w:sz w:val="20"/>
          <w:szCs w:val="20"/>
        </w:rPr>
      </w:pPr>
    </w:p>
    <w:p w14:paraId="6571E005" w14:textId="4B3E7422" w:rsidR="005E07B6" w:rsidRDefault="005E07B6" w:rsidP="008A21ED">
      <w:pPr>
        <w:jc w:val="both"/>
        <w:rPr>
          <w:rFonts w:cs="Arial"/>
          <w:noProof w:val="0"/>
          <w:sz w:val="20"/>
          <w:szCs w:val="20"/>
        </w:rPr>
      </w:pPr>
    </w:p>
    <w:p w14:paraId="35FA1B10" w14:textId="35B8504B" w:rsidR="005E07B6" w:rsidRDefault="005E07B6" w:rsidP="008A21ED">
      <w:pPr>
        <w:jc w:val="both"/>
        <w:rPr>
          <w:rFonts w:cs="Arial"/>
          <w:noProof w:val="0"/>
          <w:sz w:val="20"/>
          <w:szCs w:val="20"/>
        </w:rPr>
      </w:pPr>
    </w:p>
    <w:p w14:paraId="7AED10C1" w14:textId="538580CC" w:rsidR="005E07B6" w:rsidRDefault="005E07B6" w:rsidP="008A21ED">
      <w:pPr>
        <w:jc w:val="both"/>
        <w:rPr>
          <w:rFonts w:cs="Arial"/>
          <w:noProof w:val="0"/>
          <w:sz w:val="20"/>
          <w:szCs w:val="20"/>
        </w:rPr>
      </w:pPr>
    </w:p>
    <w:p w14:paraId="43AAF52A" w14:textId="378E6313" w:rsidR="005E07B6" w:rsidRDefault="005E07B6" w:rsidP="008A21ED">
      <w:pPr>
        <w:jc w:val="both"/>
        <w:rPr>
          <w:rFonts w:cs="Arial"/>
          <w:noProof w:val="0"/>
          <w:sz w:val="20"/>
          <w:szCs w:val="20"/>
        </w:rPr>
      </w:pPr>
    </w:p>
    <w:p w14:paraId="6C7BA58B" w14:textId="10E14809" w:rsidR="005E07B6" w:rsidRDefault="005E07B6" w:rsidP="008A21ED">
      <w:pPr>
        <w:jc w:val="both"/>
        <w:rPr>
          <w:rFonts w:cs="Arial"/>
          <w:noProof w:val="0"/>
          <w:sz w:val="20"/>
          <w:szCs w:val="20"/>
        </w:rPr>
      </w:pPr>
    </w:p>
    <w:p w14:paraId="2D953ECA" w14:textId="6BD193E7" w:rsidR="005E07B6" w:rsidRDefault="005E07B6" w:rsidP="008A21ED">
      <w:pPr>
        <w:jc w:val="both"/>
        <w:rPr>
          <w:rFonts w:cs="Arial"/>
          <w:noProof w:val="0"/>
          <w:sz w:val="20"/>
          <w:szCs w:val="20"/>
        </w:rPr>
      </w:pPr>
    </w:p>
    <w:p w14:paraId="622405CB" w14:textId="2A1C7417" w:rsidR="005E07B6" w:rsidRDefault="005E07B6" w:rsidP="008A21ED">
      <w:pPr>
        <w:jc w:val="both"/>
        <w:rPr>
          <w:rFonts w:cs="Arial"/>
          <w:noProof w:val="0"/>
          <w:sz w:val="20"/>
          <w:szCs w:val="20"/>
        </w:rPr>
      </w:pPr>
    </w:p>
    <w:p w14:paraId="209E596B" w14:textId="240228D1" w:rsidR="005E07B6" w:rsidRDefault="005E07B6" w:rsidP="008A21ED">
      <w:pPr>
        <w:jc w:val="both"/>
        <w:rPr>
          <w:rFonts w:cs="Arial"/>
          <w:noProof w:val="0"/>
          <w:sz w:val="20"/>
          <w:szCs w:val="20"/>
        </w:rPr>
      </w:pPr>
    </w:p>
    <w:p w14:paraId="01E4AE60" w14:textId="05B07DDA" w:rsidR="005E07B6" w:rsidRDefault="005E07B6" w:rsidP="008A21ED">
      <w:pPr>
        <w:jc w:val="both"/>
        <w:rPr>
          <w:rFonts w:cs="Arial"/>
          <w:noProof w:val="0"/>
          <w:sz w:val="20"/>
          <w:szCs w:val="20"/>
        </w:rPr>
      </w:pPr>
    </w:p>
    <w:p w14:paraId="5ED8C47C" w14:textId="560CD877" w:rsidR="005E07B6" w:rsidRDefault="005E07B6" w:rsidP="008A21ED">
      <w:pPr>
        <w:jc w:val="both"/>
        <w:rPr>
          <w:rFonts w:cs="Arial"/>
          <w:noProof w:val="0"/>
          <w:sz w:val="20"/>
          <w:szCs w:val="20"/>
        </w:rPr>
      </w:pPr>
    </w:p>
    <w:p w14:paraId="45D93109" w14:textId="71C324A7" w:rsidR="005E07B6" w:rsidRDefault="005E07B6" w:rsidP="008A21ED">
      <w:pPr>
        <w:jc w:val="both"/>
        <w:rPr>
          <w:rFonts w:cs="Arial"/>
          <w:noProof w:val="0"/>
          <w:sz w:val="20"/>
          <w:szCs w:val="20"/>
        </w:rPr>
      </w:pPr>
    </w:p>
    <w:p w14:paraId="666215A0" w14:textId="68F2C324" w:rsidR="005E07B6" w:rsidRDefault="005E07B6" w:rsidP="008A21ED">
      <w:pPr>
        <w:jc w:val="both"/>
        <w:rPr>
          <w:rFonts w:cs="Arial"/>
          <w:noProof w:val="0"/>
          <w:sz w:val="20"/>
          <w:szCs w:val="20"/>
        </w:rPr>
      </w:pPr>
    </w:p>
    <w:p w14:paraId="44352833" w14:textId="4BD892E4" w:rsidR="005E07B6" w:rsidRDefault="005E07B6" w:rsidP="008A21ED">
      <w:pPr>
        <w:jc w:val="both"/>
        <w:rPr>
          <w:rFonts w:cs="Arial"/>
          <w:noProof w:val="0"/>
          <w:sz w:val="20"/>
          <w:szCs w:val="20"/>
        </w:rPr>
      </w:pPr>
    </w:p>
    <w:p w14:paraId="4E8820A6" w14:textId="62C79EEA" w:rsidR="005E07B6" w:rsidRDefault="005E07B6" w:rsidP="008A21ED">
      <w:pPr>
        <w:jc w:val="both"/>
        <w:rPr>
          <w:rFonts w:cs="Arial"/>
          <w:noProof w:val="0"/>
          <w:sz w:val="20"/>
          <w:szCs w:val="20"/>
        </w:rPr>
      </w:pPr>
    </w:p>
    <w:p w14:paraId="1F2868E7" w14:textId="3940271E" w:rsidR="005E07B6" w:rsidRDefault="005E07B6" w:rsidP="008A21ED">
      <w:pPr>
        <w:jc w:val="both"/>
        <w:rPr>
          <w:rFonts w:cs="Arial"/>
          <w:noProof w:val="0"/>
          <w:sz w:val="20"/>
          <w:szCs w:val="20"/>
        </w:rPr>
      </w:pPr>
    </w:p>
    <w:p w14:paraId="6D297DF7" w14:textId="4DA7245F" w:rsidR="005E07B6" w:rsidRDefault="005E07B6" w:rsidP="008A21ED">
      <w:pPr>
        <w:jc w:val="both"/>
        <w:rPr>
          <w:rFonts w:cs="Arial"/>
          <w:noProof w:val="0"/>
          <w:sz w:val="20"/>
          <w:szCs w:val="20"/>
        </w:rPr>
      </w:pPr>
    </w:p>
    <w:p w14:paraId="202B3ECF" w14:textId="68B01D2B" w:rsidR="005E07B6" w:rsidRDefault="005E07B6" w:rsidP="008A21ED">
      <w:pPr>
        <w:jc w:val="both"/>
        <w:rPr>
          <w:rFonts w:cs="Arial"/>
          <w:noProof w:val="0"/>
          <w:sz w:val="20"/>
          <w:szCs w:val="20"/>
        </w:rPr>
      </w:pPr>
    </w:p>
    <w:p w14:paraId="475BD775" w14:textId="60583500" w:rsidR="005E07B6" w:rsidRDefault="005E07B6" w:rsidP="008A21ED">
      <w:pPr>
        <w:jc w:val="both"/>
        <w:rPr>
          <w:rFonts w:cs="Arial"/>
          <w:noProof w:val="0"/>
          <w:sz w:val="20"/>
          <w:szCs w:val="20"/>
        </w:rPr>
      </w:pPr>
    </w:p>
    <w:p w14:paraId="32F635BD" w14:textId="2943FB01" w:rsidR="005E07B6" w:rsidRDefault="005E07B6" w:rsidP="008A21ED">
      <w:pPr>
        <w:jc w:val="both"/>
        <w:rPr>
          <w:rFonts w:cs="Arial"/>
          <w:noProof w:val="0"/>
          <w:sz w:val="20"/>
          <w:szCs w:val="20"/>
        </w:rPr>
      </w:pPr>
    </w:p>
    <w:p w14:paraId="300127B6" w14:textId="41751AAA" w:rsidR="005E07B6" w:rsidRDefault="005E07B6" w:rsidP="008A21ED">
      <w:pPr>
        <w:jc w:val="both"/>
        <w:rPr>
          <w:rFonts w:cs="Arial"/>
          <w:noProof w:val="0"/>
          <w:sz w:val="20"/>
          <w:szCs w:val="20"/>
        </w:rPr>
      </w:pPr>
    </w:p>
    <w:p w14:paraId="448CB76F" w14:textId="70E2D84A" w:rsidR="005E07B6" w:rsidRDefault="005E07B6" w:rsidP="008A21ED">
      <w:pPr>
        <w:jc w:val="both"/>
        <w:rPr>
          <w:rFonts w:cs="Arial"/>
          <w:noProof w:val="0"/>
          <w:sz w:val="20"/>
          <w:szCs w:val="20"/>
        </w:rPr>
      </w:pPr>
    </w:p>
    <w:p w14:paraId="49908425" w14:textId="4E7DF2BB" w:rsidR="005E07B6" w:rsidRDefault="005E07B6" w:rsidP="008A21ED">
      <w:pPr>
        <w:jc w:val="both"/>
        <w:rPr>
          <w:rFonts w:cs="Arial"/>
          <w:noProof w:val="0"/>
          <w:sz w:val="20"/>
          <w:szCs w:val="20"/>
        </w:rPr>
      </w:pPr>
    </w:p>
    <w:p w14:paraId="50D5DCCE" w14:textId="3DBC9EB5" w:rsidR="005E07B6" w:rsidRDefault="005E07B6" w:rsidP="008A21ED">
      <w:pPr>
        <w:jc w:val="both"/>
        <w:rPr>
          <w:rFonts w:cs="Arial"/>
          <w:noProof w:val="0"/>
          <w:sz w:val="20"/>
          <w:szCs w:val="20"/>
        </w:rPr>
      </w:pPr>
    </w:p>
    <w:p w14:paraId="082158A1" w14:textId="1B24ACB8" w:rsidR="00EF3C98" w:rsidRDefault="00EF3C98" w:rsidP="008A21ED">
      <w:pPr>
        <w:jc w:val="both"/>
        <w:rPr>
          <w:rFonts w:cs="Arial"/>
          <w:noProof w:val="0"/>
          <w:sz w:val="20"/>
          <w:szCs w:val="20"/>
        </w:rPr>
      </w:pPr>
    </w:p>
    <w:p w14:paraId="6902DF8A" w14:textId="77777777" w:rsidR="00EF3C98" w:rsidRDefault="00EF3C98" w:rsidP="008A21ED">
      <w:pPr>
        <w:jc w:val="both"/>
        <w:rPr>
          <w:rFonts w:cs="Arial"/>
          <w:noProof w:val="0"/>
          <w:sz w:val="20"/>
          <w:szCs w:val="20"/>
        </w:rPr>
      </w:pPr>
    </w:p>
    <w:p w14:paraId="60818853" w14:textId="47FE883D" w:rsidR="005E07B6" w:rsidRDefault="005E07B6" w:rsidP="008A21ED">
      <w:pPr>
        <w:jc w:val="both"/>
        <w:rPr>
          <w:rFonts w:cs="Arial"/>
          <w:noProof w:val="0"/>
          <w:sz w:val="20"/>
          <w:szCs w:val="20"/>
        </w:rPr>
      </w:pPr>
    </w:p>
    <w:p w14:paraId="0ABD549F" w14:textId="3F89A96F" w:rsidR="005E07B6" w:rsidRDefault="005E07B6" w:rsidP="008A21ED">
      <w:pPr>
        <w:jc w:val="both"/>
        <w:rPr>
          <w:rFonts w:cs="Arial"/>
          <w:noProof w:val="0"/>
          <w:sz w:val="20"/>
          <w:szCs w:val="20"/>
        </w:rPr>
      </w:pPr>
    </w:p>
    <w:p w14:paraId="1F35D16E" w14:textId="77777777" w:rsidR="005E07B6" w:rsidRPr="004D239D" w:rsidRDefault="005E07B6" w:rsidP="008A21ED">
      <w:pPr>
        <w:jc w:val="both"/>
        <w:rPr>
          <w:rFonts w:cs="Arial"/>
          <w:noProof w:val="0"/>
          <w:sz w:val="20"/>
          <w:szCs w:val="20"/>
        </w:rPr>
      </w:pPr>
    </w:p>
    <w:p w14:paraId="14B9CFF4" w14:textId="77777777" w:rsidR="00666A1E" w:rsidRPr="004D239D" w:rsidRDefault="00666A1E" w:rsidP="00666A1E">
      <w:pPr>
        <w:pStyle w:val="Nadpis1"/>
        <w:rPr>
          <w:rFonts w:cs="Arial"/>
          <w:noProof w:val="0"/>
        </w:rPr>
      </w:pPr>
      <w:bookmarkStart w:id="96" w:name="_Toc149130610"/>
      <w:r w:rsidRPr="004D239D">
        <w:rPr>
          <w:rFonts w:cs="Arial"/>
          <w:noProof w:val="0"/>
        </w:rPr>
        <w:lastRenderedPageBreak/>
        <w:t>E KRITÉRIÁ NA VYHODNOTENIE PONÚK A PRAVIDLÁ ICH UPLATNENIA</w:t>
      </w:r>
      <w:bookmarkEnd w:id="96"/>
    </w:p>
    <w:p w14:paraId="7FAA4274" w14:textId="53651D38" w:rsidR="000A38A1" w:rsidRPr="004D239D" w:rsidRDefault="00311144" w:rsidP="000A38A1">
      <w:pPr>
        <w:pStyle w:val="Nadpis2"/>
        <w:spacing w:before="240" w:after="60" w:line="240" w:lineRule="auto"/>
        <w:rPr>
          <w:rFonts w:cs="Arial"/>
          <w:noProof w:val="0"/>
          <w:sz w:val="20"/>
          <w:szCs w:val="20"/>
        </w:rPr>
      </w:pPr>
      <w:bookmarkStart w:id="97" w:name="_Toc149130611"/>
      <w:r w:rsidRPr="00311144">
        <w:rPr>
          <w:rFonts w:cs="Arial"/>
          <w:i/>
          <w:iCs/>
          <w:noProof w:val="0"/>
          <w:szCs w:val="24"/>
        </w:rPr>
        <w:t>Pre časť A)</w:t>
      </w:r>
      <w:r w:rsidR="000D5C7C">
        <w:rPr>
          <w:rFonts w:cs="Arial"/>
          <w:i/>
          <w:iCs/>
          <w:noProof w:val="0"/>
          <w:szCs w:val="24"/>
        </w:rPr>
        <w:t xml:space="preserve"> až D)</w:t>
      </w:r>
      <w:bookmarkEnd w:id="97"/>
    </w:p>
    <w:p w14:paraId="008C8B36" w14:textId="5EF87AF6" w:rsidR="0028304C" w:rsidRPr="004D239D" w:rsidRDefault="0028304C" w:rsidP="000A38A1">
      <w:pPr>
        <w:jc w:val="both"/>
        <w:rPr>
          <w:rFonts w:cs="Arial"/>
          <w:noProof w:val="0"/>
          <w:szCs w:val="20"/>
        </w:rPr>
      </w:pPr>
    </w:p>
    <w:p w14:paraId="071E3EE8" w14:textId="43259101" w:rsidR="008B55D6" w:rsidRPr="004D239D" w:rsidRDefault="008B55D6" w:rsidP="000A13AF">
      <w:pPr>
        <w:pStyle w:val="Odsekzoznamu"/>
        <w:numPr>
          <w:ilvl w:val="1"/>
          <w:numId w:val="38"/>
        </w:numPr>
        <w:jc w:val="both"/>
        <w:rPr>
          <w:rFonts w:cs="Arial"/>
          <w:noProof w:val="0"/>
          <w:sz w:val="20"/>
          <w:szCs w:val="20"/>
        </w:rPr>
      </w:pPr>
      <w:r w:rsidRPr="004D239D">
        <w:rPr>
          <w:rFonts w:cs="Arial"/>
          <w:noProof w:val="0"/>
          <w:sz w:val="20"/>
          <w:szCs w:val="20"/>
        </w:rPr>
        <w:t xml:space="preserve">Ponuky sa budú vyhodnocovať podľa § 44 ZVO - </w:t>
      </w:r>
      <w:r w:rsidR="00354E58" w:rsidRPr="00354E58">
        <w:rPr>
          <w:rFonts w:cs="Arial"/>
          <w:noProof w:val="0"/>
          <w:sz w:val="20"/>
          <w:szCs w:val="20"/>
        </w:rPr>
        <w:t>na základe ekonomicky najvýhodnejšej ponuky</w:t>
      </w:r>
      <w:r w:rsidR="00667941" w:rsidRPr="004D239D">
        <w:rPr>
          <w:rFonts w:cs="Arial"/>
          <w:noProof w:val="0"/>
          <w:sz w:val="20"/>
          <w:szCs w:val="20"/>
        </w:rPr>
        <w:t>.</w:t>
      </w:r>
    </w:p>
    <w:p w14:paraId="05750BC9" w14:textId="66805ACB" w:rsidR="00143EAB" w:rsidRPr="004D239D" w:rsidRDefault="00143EAB" w:rsidP="000A13AF">
      <w:pPr>
        <w:pStyle w:val="Odsekzoznamu"/>
        <w:numPr>
          <w:ilvl w:val="1"/>
          <w:numId w:val="38"/>
        </w:numPr>
        <w:jc w:val="both"/>
        <w:rPr>
          <w:rFonts w:cs="Arial"/>
          <w:noProof w:val="0"/>
          <w:sz w:val="20"/>
          <w:szCs w:val="20"/>
        </w:rPr>
      </w:pPr>
      <w:r w:rsidRPr="004D239D">
        <w:rPr>
          <w:rFonts w:cs="Arial"/>
          <w:noProof w:val="0"/>
          <w:sz w:val="20"/>
          <w:szCs w:val="20"/>
        </w:rPr>
        <w:t xml:space="preserve">Verejný obstarávateľ stanovil </w:t>
      </w:r>
      <w:r w:rsidR="00311144">
        <w:rPr>
          <w:rFonts w:cs="Arial"/>
          <w:noProof w:val="0"/>
          <w:sz w:val="20"/>
          <w:szCs w:val="20"/>
        </w:rPr>
        <w:t>3</w:t>
      </w:r>
      <w:r w:rsidRPr="004D239D">
        <w:rPr>
          <w:rFonts w:cs="Arial"/>
          <w:noProof w:val="0"/>
          <w:sz w:val="20"/>
          <w:szCs w:val="20"/>
        </w:rPr>
        <w:t xml:space="preserve"> kritéri</w:t>
      </w:r>
      <w:r w:rsidR="00311144">
        <w:rPr>
          <w:rFonts w:cs="Arial"/>
          <w:noProof w:val="0"/>
          <w:sz w:val="20"/>
          <w:szCs w:val="20"/>
        </w:rPr>
        <w:t>á</w:t>
      </w:r>
      <w:r w:rsidRPr="004D239D">
        <w:rPr>
          <w:rFonts w:cs="Arial"/>
          <w:noProof w:val="0"/>
          <w:sz w:val="20"/>
          <w:szCs w:val="20"/>
        </w:rPr>
        <w:t xml:space="preserve"> na vyhodnotenie ponúk:</w:t>
      </w:r>
    </w:p>
    <w:p w14:paraId="6B48C15B" w14:textId="27124AC8" w:rsidR="00354E58" w:rsidRPr="00354E58" w:rsidRDefault="00143EAB" w:rsidP="000A13AF">
      <w:pPr>
        <w:pStyle w:val="Odsekzoznamu"/>
        <w:numPr>
          <w:ilvl w:val="0"/>
          <w:numId w:val="37"/>
        </w:numPr>
        <w:rPr>
          <w:rFonts w:cs="Arial"/>
          <w:noProof w:val="0"/>
          <w:sz w:val="20"/>
          <w:szCs w:val="20"/>
        </w:rPr>
      </w:pPr>
      <w:r w:rsidRPr="00354E58">
        <w:rPr>
          <w:rFonts w:cs="Arial"/>
          <w:noProof w:val="0"/>
          <w:sz w:val="20"/>
          <w:szCs w:val="20"/>
        </w:rPr>
        <w:t>„</w:t>
      </w:r>
      <w:r w:rsidR="00354E58" w:rsidRPr="00354E58">
        <w:rPr>
          <w:rFonts w:cs="Arial"/>
          <w:noProof w:val="0"/>
          <w:sz w:val="20"/>
          <w:szCs w:val="20"/>
        </w:rPr>
        <w:t>C</w:t>
      </w:r>
      <w:r w:rsidRPr="00354E58">
        <w:rPr>
          <w:rFonts w:cs="Arial"/>
          <w:noProof w:val="0"/>
          <w:sz w:val="20"/>
          <w:szCs w:val="20"/>
        </w:rPr>
        <w:t>ena za cel</w:t>
      </w:r>
      <w:r w:rsidR="00480E5B">
        <w:rPr>
          <w:rFonts w:cs="Arial"/>
          <w:noProof w:val="0"/>
          <w:sz w:val="20"/>
          <w:szCs w:val="20"/>
        </w:rPr>
        <w:t>ú časť</w:t>
      </w:r>
      <w:r w:rsidRPr="00354E58">
        <w:rPr>
          <w:rFonts w:cs="Arial"/>
          <w:noProof w:val="0"/>
          <w:sz w:val="20"/>
          <w:szCs w:val="20"/>
        </w:rPr>
        <w:t xml:space="preserve"> predmet</w:t>
      </w:r>
      <w:r w:rsidR="00480E5B">
        <w:rPr>
          <w:rFonts w:cs="Arial"/>
          <w:noProof w:val="0"/>
          <w:sz w:val="20"/>
          <w:szCs w:val="20"/>
        </w:rPr>
        <w:t>u</w:t>
      </w:r>
      <w:r w:rsidRPr="00354E58">
        <w:rPr>
          <w:rFonts w:cs="Arial"/>
          <w:noProof w:val="0"/>
          <w:sz w:val="20"/>
          <w:szCs w:val="20"/>
        </w:rPr>
        <w:t xml:space="preserve"> zákazky v EUR bez DPH“</w:t>
      </w:r>
      <w:r w:rsidR="00354E58" w:rsidRPr="00354E58">
        <w:t xml:space="preserve"> </w:t>
      </w:r>
      <w:r w:rsidR="00354E58" w:rsidRPr="00354E58">
        <w:rPr>
          <w:rFonts w:cs="Arial"/>
          <w:noProof w:val="0"/>
          <w:sz w:val="20"/>
          <w:szCs w:val="20"/>
        </w:rPr>
        <w:t xml:space="preserve">(max. </w:t>
      </w:r>
      <w:r w:rsidR="00354E58">
        <w:rPr>
          <w:rFonts w:cs="Arial"/>
          <w:noProof w:val="0"/>
          <w:sz w:val="20"/>
          <w:szCs w:val="20"/>
        </w:rPr>
        <w:t>85</w:t>
      </w:r>
      <w:r w:rsidR="00354E58" w:rsidRPr="00354E58">
        <w:rPr>
          <w:rFonts w:cs="Arial"/>
          <w:noProof w:val="0"/>
          <w:sz w:val="20"/>
          <w:szCs w:val="20"/>
        </w:rPr>
        <w:t>,00 bodov)</w:t>
      </w:r>
    </w:p>
    <w:p w14:paraId="35BE28E1" w14:textId="77777777" w:rsidR="00354E58" w:rsidRPr="00354E58" w:rsidRDefault="00354E58" w:rsidP="000A13AF">
      <w:pPr>
        <w:pStyle w:val="Odsekzoznamu"/>
        <w:numPr>
          <w:ilvl w:val="0"/>
          <w:numId w:val="37"/>
        </w:numPr>
        <w:rPr>
          <w:rFonts w:cs="Arial"/>
          <w:noProof w:val="0"/>
          <w:sz w:val="20"/>
          <w:szCs w:val="20"/>
        </w:rPr>
      </w:pPr>
      <w:r w:rsidRPr="00354E58">
        <w:rPr>
          <w:rFonts w:cs="Arial"/>
          <w:noProof w:val="0"/>
          <w:sz w:val="20"/>
          <w:szCs w:val="20"/>
        </w:rPr>
        <w:t>„Lehota dodania predmetu zákazky“ (max. 10,00 bodov)</w:t>
      </w:r>
    </w:p>
    <w:p w14:paraId="4C356B9D" w14:textId="26FF2FBE" w:rsidR="00354E58" w:rsidRPr="00354E58" w:rsidRDefault="00354E58" w:rsidP="000A13AF">
      <w:pPr>
        <w:pStyle w:val="Odsekzoznamu"/>
        <w:numPr>
          <w:ilvl w:val="0"/>
          <w:numId w:val="37"/>
        </w:numPr>
        <w:rPr>
          <w:rFonts w:cs="Arial"/>
          <w:noProof w:val="0"/>
          <w:sz w:val="20"/>
          <w:szCs w:val="20"/>
        </w:rPr>
      </w:pPr>
      <w:r w:rsidRPr="00354E58">
        <w:rPr>
          <w:rFonts w:cs="Arial"/>
          <w:noProof w:val="0"/>
          <w:sz w:val="20"/>
          <w:szCs w:val="20"/>
        </w:rPr>
        <w:t>„Vzdialený servisný prístup a diagnostika stroja</w:t>
      </w:r>
      <w:r>
        <w:rPr>
          <w:rFonts w:cs="Arial"/>
          <w:noProof w:val="0"/>
          <w:sz w:val="20"/>
          <w:szCs w:val="20"/>
        </w:rPr>
        <w:t xml:space="preserve"> </w:t>
      </w:r>
      <w:r w:rsidRPr="00354E58">
        <w:rPr>
          <w:rFonts w:cs="Arial"/>
          <w:noProof w:val="0"/>
          <w:sz w:val="20"/>
          <w:szCs w:val="20"/>
        </w:rPr>
        <w:t xml:space="preserve">(max. </w:t>
      </w:r>
      <w:r>
        <w:rPr>
          <w:rFonts w:cs="Arial"/>
          <w:noProof w:val="0"/>
          <w:sz w:val="20"/>
          <w:szCs w:val="20"/>
        </w:rPr>
        <w:t>5</w:t>
      </w:r>
      <w:r w:rsidRPr="00354E58">
        <w:rPr>
          <w:rFonts w:cs="Arial"/>
          <w:noProof w:val="0"/>
          <w:sz w:val="20"/>
          <w:szCs w:val="20"/>
        </w:rPr>
        <w:t>,00 bodov)</w:t>
      </w:r>
    </w:p>
    <w:p w14:paraId="18DAD829" w14:textId="4578F35A" w:rsidR="00354E58" w:rsidRPr="00354E58" w:rsidRDefault="00354E58" w:rsidP="00354E58">
      <w:pPr>
        <w:ind w:left="360"/>
        <w:jc w:val="both"/>
        <w:rPr>
          <w:rFonts w:cs="Arial"/>
          <w:noProof w:val="0"/>
          <w:sz w:val="20"/>
          <w:szCs w:val="20"/>
        </w:rPr>
      </w:pPr>
    </w:p>
    <w:p w14:paraId="6FDA0E89" w14:textId="77777777" w:rsidR="000D5C7C" w:rsidRPr="004D239D" w:rsidRDefault="000D5C7C" w:rsidP="000A13AF">
      <w:pPr>
        <w:pStyle w:val="Odsekzoznamu"/>
        <w:numPr>
          <w:ilvl w:val="1"/>
          <w:numId w:val="39"/>
        </w:numPr>
        <w:jc w:val="both"/>
        <w:rPr>
          <w:rFonts w:cs="Arial"/>
          <w:noProof w:val="0"/>
          <w:sz w:val="20"/>
          <w:szCs w:val="20"/>
        </w:rPr>
      </w:pPr>
      <w:r w:rsidRPr="004D239D">
        <w:rPr>
          <w:rFonts w:cs="Arial"/>
          <w:noProof w:val="0"/>
          <w:sz w:val="20"/>
          <w:szCs w:val="20"/>
        </w:rPr>
        <w:t>Spôsob stanovenia najlepšej ponuky a spôsob výpočtu bodových ohodnotení ostatných ponúk je spresnený vzorcom. Bodovým ohodnotením rozumieme počet bodov pridelený jednotlivej ponuke k danému kritériu. Bodové ohodnotenie sa vždy zaokrúhľuje matematicky na číslo s dvomi desatinnými miestami.</w:t>
      </w:r>
    </w:p>
    <w:p w14:paraId="1B6C9416" w14:textId="77777777" w:rsidR="000D5C7C" w:rsidRPr="004D239D" w:rsidRDefault="000D5C7C" w:rsidP="000D5C7C">
      <w:pPr>
        <w:pStyle w:val="Default"/>
        <w:jc w:val="both"/>
        <w:rPr>
          <w:rFonts w:ascii="Arial" w:hAnsi="Arial" w:cs="Arial"/>
          <w:sz w:val="20"/>
          <w:szCs w:val="20"/>
        </w:rPr>
      </w:pPr>
      <w:r w:rsidRPr="004D239D">
        <w:rPr>
          <w:rFonts w:ascii="Arial" w:hAnsi="Arial" w:cs="Arial"/>
          <w:sz w:val="20"/>
          <w:szCs w:val="20"/>
        </w:rPr>
        <w:t xml:space="preserve"> </w:t>
      </w:r>
    </w:p>
    <w:p w14:paraId="2F79C7D1" w14:textId="50F0116A" w:rsidR="000D5C7C" w:rsidRPr="003D5664" w:rsidRDefault="000D5C7C" w:rsidP="000A13AF">
      <w:pPr>
        <w:numPr>
          <w:ilvl w:val="0"/>
          <w:numId w:val="40"/>
        </w:numPr>
        <w:jc w:val="both"/>
        <w:rPr>
          <w:rFonts w:cs="Arial"/>
          <w:i/>
          <w:noProof w:val="0"/>
          <w:sz w:val="20"/>
          <w:szCs w:val="20"/>
          <w:u w:val="single"/>
        </w:rPr>
      </w:pPr>
      <w:r>
        <w:rPr>
          <w:rFonts w:cs="Arial"/>
          <w:i/>
          <w:noProof w:val="0"/>
          <w:sz w:val="20"/>
          <w:szCs w:val="20"/>
          <w:u w:val="single"/>
        </w:rPr>
        <w:t>„</w:t>
      </w:r>
      <w:r w:rsidRPr="003D5664">
        <w:rPr>
          <w:rFonts w:cs="Arial"/>
          <w:i/>
          <w:noProof w:val="0"/>
          <w:sz w:val="20"/>
          <w:szCs w:val="20"/>
          <w:u w:val="single"/>
        </w:rPr>
        <w:t>Cena za cel</w:t>
      </w:r>
      <w:r w:rsidR="00480E5B">
        <w:rPr>
          <w:rFonts w:cs="Arial"/>
          <w:i/>
          <w:noProof w:val="0"/>
          <w:sz w:val="20"/>
          <w:szCs w:val="20"/>
          <w:u w:val="single"/>
        </w:rPr>
        <w:t xml:space="preserve">ú časť </w:t>
      </w:r>
      <w:r w:rsidRPr="003D5664">
        <w:rPr>
          <w:rFonts w:cs="Arial"/>
          <w:i/>
          <w:noProof w:val="0"/>
          <w:sz w:val="20"/>
          <w:szCs w:val="20"/>
          <w:u w:val="single"/>
        </w:rPr>
        <w:t>predmet</w:t>
      </w:r>
      <w:r w:rsidR="00480E5B">
        <w:rPr>
          <w:rFonts w:cs="Arial"/>
          <w:i/>
          <w:noProof w:val="0"/>
          <w:sz w:val="20"/>
          <w:szCs w:val="20"/>
          <w:u w:val="single"/>
        </w:rPr>
        <w:t>u</w:t>
      </w:r>
      <w:r w:rsidRPr="003D5664">
        <w:rPr>
          <w:rFonts w:cs="Arial"/>
          <w:i/>
          <w:noProof w:val="0"/>
          <w:sz w:val="20"/>
          <w:szCs w:val="20"/>
          <w:u w:val="single"/>
        </w:rPr>
        <w:t xml:space="preserve"> zákazky v EUR bez DPH“</w:t>
      </w:r>
    </w:p>
    <w:p w14:paraId="6DF35CC3" w14:textId="6BAEDAA3" w:rsidR="000D5C7C" w:rsidRPr="003D5664" w:rsidRDefault="000D5C7C" w:rsidP="000D5C7C">
      <w:pPr>
        <w:ind w:left="720"/>
        <w:jc w:val="both"/>
        <w:rPr>
          <w:rFonts w:cs="Arial"/>
          <w:noProof w:val="0"/>
          <w:sz w:val="20"/>
          <w:szCs w:val="20"/>
        </w:rPr>
      </w:pPr>
      <w:r w:rsidRPr="003D5664">
        <w:rPr>
          <w:rFonts w:cs="Arial"/>
          <w:noProof w:val="0"/>
          <w:sz w:val="20"/>
          <w:szCs w:val="20"/>
        </w:rPr>
        <w:t>Maximálny počet bodov sa pridelí ponuke uchádzača s najnižšou cenou za cel</w:t>
      </w:r>
      <w:r w:rsidR="00480E5B">
        <w:rPr>
          <w:rFonts w:cs="Arial"/>
          <w:noProof w:val="0"/>
          <w:sz w:val="20"/>
          <w:szCs w:val="20"/>
        </w:rPr>
        <w:t>ú časť</w:t>
      </w:r>
      <w:r w:rsidRPr="003D5664">
        <w:rPr>
          <w:rFonts w:cs="Arial"/>
          <w:noProof w:val="0"/>
          <w:sz w:val="20"/>
          <w:szCs w:val="20"/>
        </w:rPr>
        <w:t xml:space="preserve"> predmet</w:t>
      </w:r>
      <w:r w:rsidR="00480E5B">
        <w:rPr>
          <w:rFonts w:cs="Arial"/>
          <w:noProof w:val="0"/>
          <w:sz w:val="20"/>
          <w:szCs w:val="20"/>
        </w:rPr>
        <w:t>u</w:t>
      </w:r>
      <w:r w:rsidRPr="003D5664">
        <w:rPr>
          <w:rFonts w:cs="Arial"/>
          <w:noProof w:val="0"/>
          <w:sz w:val="20"/>
          <w:szCs w:val="20"/>
        </w:rPr>
        <w:t xml:space="preserve"> zákazky vyjadrenou v eurách bez DPH. Pri ďalších návrhoch na plnenie, uvedených v ostatných ponukách uchádzačov, sa počet prideľovaných bodov určí úmerou. Bodové hodnotenie pre každú ďalšiu navrhovanú cenovú ponuku ostatných ponúk sa vypočíta ako podiel najnižšej ceny za </w:t>
      </w:r>
      <w:r w:rsidR="00480E5B">
        <w:rPr>
          <w:rFonts w:cs="Arial"/>
          <w:noProof w:val="0"/>
          <w:sz w:val="20"/>
          <w:szCs w:val="20"/>
        </w:rPr>
        <w:t xml:space="preserve">celú časť </w:t>
      </w:r>
      <w:r w:rsidRPr="003D5664">
        <w:rPr>
          <w:rFonts w:cs="Arial"/>
          <w:noProof w:val="0"/>
          <w:sz w:val="20"/>
          <w:szCs w:val="20"/>
        </w:rPr>
        <w:t>predmet</w:t>
      </w:r>
      <w:r w:rsidR="00480E5B">
        <w:rPr>
          <w:rFonts w:cs="Arial"/>
          <w:noProof w:val="0"/>
          <w:sz w:val="20"/>
          <w:szCs w:val="20"/>
        </w:rPr>
        <w:t>u</w:t>
      </w:r>
      <w:r w:rsidRPr="003D5664">
        <w:rPr>
          <w:rFonts w:cs="Arial"/>
          <w:noProof w:val="0"/>
          <w:sz w:val="20"/>
          <w:szCs w:val="20"/>
        </w:rPr>
        <w:t xml:space="preserve"> zákazky platnej ponuky a navrhovanej ceny </w:t>
      </w:r>
      <w:r w:rsidR="00480E5B">
        <w:rPr>
          <w:rFonts w:cs="Arial"/>
          <w:noProof w:val="0"/>
          <w:sz w:val="20"/>
          <w:szCs w:val="20"/>
        </w:rPr>
        <w:t xml:space="preserve">za príslušnú časť </w:t>
      </w:r>
      <w:r w:rsidRPr="003D5664">
        <w:rPr>
          <w:rFonts w:cs="Arial"/>
          <w:noProof w:val="0"/>
          <w:sz w:val="20"/>
          <w:szCs w:val="20"/>
        </w:rPr>
        <w:t>predmet</w:t>
      </w:r>
      <w:r w:rsidR="00480E5B">
        <w:rPr>
          <w:rFonts w:cs="Arial"/>
          <w:noProof w:val="0"/>
          <w:sz w:val="20"/>
          <w:szCs w:val="20"/>
        </w:rPr>
        <w:t>u</w:t>
      </w:r>
      <w:r w:rsidRPr="003D5664">
        <w:rPr>
          <w:rFonts w:cs="Arial"/>
          <w:noProof w:val="0"/>
          <w:sz w:val="20"/>
          <w:szCs w:val="20"/>
        </w:rPr>
        <w:t xml:space="preserve"> zákazky príslušnej vyhodnocovanej ponuky, prenásobený maximálnym počtom bodov, ktoré sa prideľujú pre uvedené kritérium.  </w:t>
      </w:r>
    </w:p>
    <w:p w14:paraId="2C3A9BC1" w14:textId="77777777" w:rsidR="000D5C7C" w:rsidRPr="003D5664" w:rsidRDefault="000D5C7C" w:rsidP="000D5C7C">
      <w:pPr>
        <w:pStyle w:val="Default"/>
        <w:jc w:val="center"/>
        <w:rPr>
          <w:rFonts w:ascii="Arial" w:hAnsi="Arial" w:cs="Arial"/>
          <w:i/>
          <w:color w:val="auto"/>
          <w:sz w:val="20"/>
          <w:szCs w:val="20"/>
        </w:rPr>
      </w:pPr>
    </w:p>
    <w:p w14:paraId="5F75F8C7" w14:textId="77777777" w:rsidR="000D5C7C" w:rsidRPr="003D5664" w:rsidRDefault="000D5C7C" w:rsidP="000D5C7C">
      <w:pPr>
        <w:pStyle w:val="Default"/>
        <w:jc w:val="center"/>
        <w:rPr>
          <w:rFonts w:ascii="Arial" w:hAnsi="Arial" w:cs="Arial"/>
          <w:i/>
          <w:color w:val="auto"/>
          <w:sz w:val="20"/>
          <w:szCs w:val="20"/>
        </w:rPr>
      </w:pPr>
      <w:r w:rsidRPr="003D5664">
        <w:rPr>
          <w:rFonts w:ascii="Arial" w:hAnsi="Arial" w:cs="Arial"/>
          <w:b/>
          <w:bCs/>
          <w:i/>
          <w:color w:val="auto"/>
          <w:sz w:val="20"/>
          <w:szCs w:val="20"/>
        </w:rPr>
        <w:t>[(cena</w:t>
      </w:r>
      <w:r>
        <w:rPr>
          <w:rFonts w:ascii="Arial" w:hAnsi="Arial" w:cs="Arial"/>
          <w:b/>
          <w:bCs/>
          <w:i/>
          <w:color w:val="auto"/>
          <w:sz w:val="20"/>
          <w:szCs w:val="20"/>
        </w:rPr>
        <w:t xml:space="preserve"> </w:t>
      </w:r>
      <w:r w:rsidRPr="003D5664">
        <w:rPr>
          <w:rFonts w:ascii="Arial" w:hAnsi="Arial" w:cs="Arial"/>
          <w:b/>
          <w:bCs/>
          <w:i/>
          <w:color w:val="auto"/>
          <w:sz w:val="20"/>
          <w:szCs w:val="20"/>
        </w:rPr>
        <w:t>min  / cena</w:t>
      </w:r>
      <w:r>
        <w:rPr>
          <w:rFonts w:ascii="Arial" w:hAnsi="Arial" w:cs="Arial"/>
          <w:b/>
          <w:bCs/>
          <w:i/>
          <w:color w:val="auto"/>
          <w:sz w:val="20"/>
          <w:szCs w:val="20"/>
        </w:rPr>
        <w:t xml:space="preserve"> </w:t>
      </w:r>
      <w:r w:rsidRPr="003D5664">
        <w:rPr>
          <w:rFonts w:ascii="Arial" w:hAnsi="Arial" w:cs="Arial"/>
          <w:b/>
          <w:bCs/>
          <w:i/>
          <w:color w:val="auto"/>
          <w:sz w:val="20"/>
          <w:szCs w:val="20"/>
        </w:rPr>
        <w:t>návrh) * (body</w:t>
      </w:r>
      <w:r>
        <w:rPr>
          <w:rFonts w:ascii="Arial" w:hAnsi="Arial" w:cs="Arial"/>
          <w:b/>
          <w:bCs/>
          <w:i/>
          <w:color w:val="auto"/>
          <w:sz w:val="20"/>
          <w:szCs w:val="20"/>
        </w:rPr>
        <w:t xml:space="preserve"> </w:t>
      </w:r>
      <w:r w:rsidRPr="003D5664">
        <w:rPr>
          <w:rFonts w:ascii="Arial" w:hAnsi="Arial" w:cs="Arial"/>
          <w:b/>
          <w:bCs/>
          <w:i/>
          <w:color w:val="auto"/>
          <w:sz w:val="20"/>
          <w:szCs w:val="20"/>
        </w:rPr>
        <w:t>max)]</w:t>
      </w:r>
    </w:p>
    <w:p w14:paraId="4BD5D6F0" w14:textId="0549AF82" w:rsidR="000D5C7C" w:rsidRPr="003D5664" w:rsidRDefault="000D5C7C" w:rsidP="000D5C7C">
      <w:pPr>
        <w:pStyle w:val="Default"/>
        <w:ind w:left="709"/>
        <w:rPr>
          <w:rFonts w:ascii="Arial" w:hAnsi="Arial" w:cs="Arial"/>
          <w:i/>
          <w:color w:val="auto"/>
          <w:sz w:val="20"/>
          <w:szCs w:val="20"/>
        </w:rPr>
      </w:pPr>
      <w:r w:rsidRPr="003D5664">
        <w:rPr>
          <w:rFonts w:ascii="Arial" w:hAnsi="Arial" w:cs="Arial"/>
          <w:i/>
          <w:color w:val="auto"/>
          <w:sz w:val="20"/>
          <w:szCs w:val="20"/>
        </w:rPr>
        <w:t>Cena</w:t>
      </w:r>
      <w:r>
        <w:rPr>
          <w:rFonts w:ascii="Arial" w:hAnsi="Arial" w:cs="Arial"/>
          <w:i/>
          <w:color w:val="auto"/>
          <w:sz w:val="20"/>
          <w:szCs w:val="20"/>
        </w:rPr>
        <w:t xml:space="preserve"> </w:t>
      </w:r>
      <w:r w:rsidRPr="003D5664">
        <w:rPr>
          <w:rFonts w:ascii="Arial" w:hAnsi="Arial" w:cs="Arial"/>
          <w:b/>
          <w:bCs/>
          <w:i/>
          <w:color w:val="auto"/>
          <w:sz w:val="20"/>
          <w:szCs w:val="20"/>
        </w:rPr>
        <w:t xml:space="preserve">min </w:t>
      </w:r>
      <w:r w:rsidRPr="003D5664">
        <w:rPr>
          <w:rFonts w:ascii="Arial" w:hAnsi="Arial" w:cs="Arial"/>
          <w:i/>
          <w:color w:val="auto"/>
          <w:sz w:val="20"/>
          <w:szCs w:val="20"/>
        </w:rPr>
        <w:t xml:space="preserve"> - najnižšia  ponuková cena za  </w:t>
      </w:r>
      <w:r w:rsidR="00480E5B">
        <w:rPr>
          <w:rFonts w:ascii="Arial" w:hAnsi="Arial" w:cs="Arial"/>
          <w:i/>
          <w:color w:val="auto"/>
          <w:sz w:val="20"/>
          <w:szCs w:val="20"/>
        </w:rPr>
        <w:t xml:space="preserve">príslušnú časť </w:t>
      </w:r>
      <w:r w:rsidRPr="003D5664">
        <w:rPr>
          <w:rFonts w:ascii="Arial" w:hAnsi="Arial" w:cs="Arial"/>
          <w:i/>
          <w:color w:val="auto"/>
          <w:sz w:val="20"/>
          <w:szCs w:val="20"/>
        </w:rPr>
        <w:t>predmet</w:t>
      </w:r>
      <w:r w:rsidR="00480E5B">
        <w:rPr>
          <w:rFonts w:ascii="Arial" w:hAnsi="Arial" w:cs="Arial"/>
          <w:i/>
          <w:color w:val="auto"/>
          <w:sz w:val="20"/>
          <w:szCs w:val="20"/>
        </w:rPr>
        <w:t>u</w:t>
      </w:r>
      <w:r w:rsidRPr="003D5664">
        <w:rPr>
          <w:rFonts w:ascii="Arial" w:hAnsi="Arial" w:cs="Arial"/>
          <w:i/>
          <w:color w:val="auto"/>
          <w:sz w:val="20"/>
          <w:szCs w:val="20"/>
        </w:rPr>
        <w:t xml:space="preserve">  zákazky platnej ponuky, vyjadrená v eurách,</w:t>
      </w:r>
    </w:p>
    <w:p w14:paraId="65A39D90" w14:textId="575F2AD9" w:rsidR="000D5C7C" w:rsidRPr="003D5664" w:rsidRDefault="000D5C7C" w:rsidP="000D5C7C">
      <w:pPr>
        <w:pStyle w:val="Default"/>
        <w:ind w:left="709"/>
        <w:rPr>
          <w:rFonts w:ascii="Arial" w:hAnsi="Arial" w:cs="Arial"/>
          <w:i/>
          <w:color w:val="auto"/>
          <w:sz w:val="20"/>
          <w:szCs w:val="20"/>
        </w:rPr>
      </w:pPr>
      <w:r w:rsidRPr="003D5664">
        <w:rPr>
          <w:rFonts w:ascii="Arial" w:hAnsi="Arial" w:cs="Arial"/>
          <w:i/>
          <w:color w:val="auto"/>
          <w:sz w:val="20"/>
          <w:szCs w:val="20"/>
        </w:rPr>
        <w:t>Cena</w:t>
      </w:r>
      <w:r>
        <w:rPr>
          <w:rFonts w:ascii="Arial" w:hAnsi="Arial" w:cs="Arial"/>
          <w:i/>
          <w:color w:val="auto"/>
          <w:sz w:val="20"/>
          <w:szCs w:val="20"/>
        </w:rPr>
        <w:t xml:space="preserve"> </w:t>
      </w:r>
      <w:r w:rsidRPr="003D5664">
        <w:rPr>
          <w:rFonts w:ascii="Arial" w:hAnsi="Arial" w:cs="Arial"/>
          <w:b/>
          <w:bCs/>
          <w:i/>
          <w:color w:val="auto"/>
          <w:sz w:val="20"/>
          <w:szCs w:val="20"/>
        </w:rPr>
        <w:t xml:space="preserve">návrh </w:t>
      </w:r>
      <w:r w:rsidRPr="003D5664">
        <w:rPr>
          <w:rFonts w:ascii="Arial" w:hAnsi="Arial" w:cs="Arial"/>
          <w:i/>
          <w:color w:val="auto"/>
          <w:sz w:val="20"/>
          <w:szCs w:val="20"/>
        </w:rPr>
        <w:t xml:space="preserve"> -  príslušná posudzovaná ponuková cena za</w:t>
      </w:r>
      <w:r w:rsidR="00480E5B" w:rsidRPr="00480E5B">
        <w:rPr>
          <w:rFonts w:ascii="Arial" w:hAnsi="Arial" w:cs="Arial"/>
          <w:i/>
          <w:color w:val="auto"/>
          <w:sz w:val="20"/>
          <w:szCs w:val="20"/>
        </w:rPr>
        <w:t xml:space="preserve">  príslušnú časť </w:t>
      </w:r>
      <w:r w:rsidRPr="003D5664">
        <w:rPr>
          <w:rFonts w:ascii="Arial" w:hAnsi="Arial" w:cs="Arial"/>
          <w:i/>
          <w:color w:val="auto"/>
          <w:sz w:val="20"/>
          <w:szCs w:val="20"/>
        </w:rPr>
        <w:t>predmet</w:t>
      </w:r>
      <w:r w:rsidR="00480E5B">
        <w:rPr>
          <w:rFonts w:ascii="Arial" w:hAnsi="Arial" w:cs="Arial"/>
          <w:i/>
          <w:color w:val="auto"/>
          <w:sz w:val="20"/>
          <w:szCs w:val="20"/>
        </w:rPr>
        <w:t>u</w:t>
      </w:r>
      <w:r w:rsidRPr="003D5664">
        <w:rPr>
          <w:rFonts w:ascii="Arial" w:hAnsi="Arial" w:cs="Arial"/>
          <w:i/>
          <w:color w:val="auto"/>
          <w:sz w:val="20"/>
          <w:szCs w:val="20"/>
        </w:rPr>
        <w:t xml:space="preserve"> zákazky, uvedená vo vyhodnocovanej ponuke, vyjadrená v eurách,</w:t>
      </w:r>
    </w:p>
    <w:p w14:paraId="50E07820" w14:textId="652960DA" w:rsidR="000D5C7C" w:rsidRPr="003D5664" w:rsidRDefault="000D5C7C" w:rsidP="000D5C7C">
      <w:pPr>
        <w:pStyle w:val="Default"/>
        <w:jc w:val="center"/>
        <w:rPr>
          <w:rFonts w:ascii="Arial" w:hAnsi="Arial" w:cs="Arial"/>
          <w:i/>
          <w:color w:val="auto"/>
          <w:sz w:val="20"/>
          <w:szCs w:val="20"/>
        </w:rPr>
      </w:pPr>
      <w:r w:rsidRPr="003D5664">
        <w:rPr>
          <w:rFonts w:ascii="Arial" w:hAnsi="Arial" w:cs="Arial"/>
          <w:i/>
          <w:color w:val="auto"/>
          <w:sz w:val="20"/>
          <w:szCs w:val="20"/>
        </w:rPr>
        <w:t>Body</w:t>
      </w:r>
      <w:r>
        <w:rPr>
          <w:rFonts w:ascii="Arial" w:hAnsi="Arial" w:cs="Arial"/>
          <w:i/>
          <w:color w:val="auto"/>
          <w:sz w:val="20"/>
          <w:szCs w:val="20"/>
        </w:rPr>
        <w:t xml:space="preserve"> </w:t>
      </w:r>
      <w:r w:rsidRPr="003D5664">
        <w:rPr>
          <w:rFonts w:ascii="Arial" w:hAnsi="Arial" w:cs="Arial"/>
          <w:b/>
          <w:bCs/>
          <w:i/>
          <w:color w:val="auto"/>
          <w:sz w:val="20"/>
          <w:szCs w:val="20"/>
        </w:rPr>
        <w:t xml:space="preserve">max </w:t>
      </w:r>
      <w:r w:rsidRPr="003D5664">
        <w:rPr>
          <w:rFonts w:ascii="Arial" w:hAnsi="Arial" w:cs="Arial"/>
          <w:i/>
          <w:color w:val="auto"/>
          <w:sz w:val="20"/>
          <w:szCs w:val="20"/>
        </w:rPr>
        <w:t xml:space="preserve"> -  maximálny počet bodov, prideľovaný pre kritérium </w:t>
      </w:r>
      <w:proofErr w:type="spellStart"/>
      <w:r w:rsidRPr="003D5664">
        <w:rPr>
          <w:rFonts w:ascii="Arial" w:hAnsi="Arial" w:cs="Arial"/>
          <w:i/>
          <w:color w:val="auto"/>
          <w:sz w:val="20"/>
          <w:szCs w:val="20"/>
        </w:rPr>
        <w:t>t.j</w:t>
      </w:r>
      <w:proofErr w:type="spellEnd"/>
      <w:r w:rsidRPr="003D5664">
        <w:rPr>
          <w:rFonts w:ascii="Arial" w:hAnsi="Arial" w:cs="Arial"/>
          <w:i/>
          <w:color w:val="auto"/>
          <w:sz w:val="20"/>
          <w:szCs w:val="20"/>
        </w:rPr>
        <w:t xml:space="preserve">. </w:t>
      </w:r>
      <w:r w:rsidR="001818F6">
        <w:rPr>
          <w:rFonts w:ascii="Arial" w:hAnsi="Arial" w:cs="Arial"/>
          <w:b/>
          <w:i/>
          <w:color w:val="auto"/>
          <w:sz w:val="20"/>
          <w:szCs w:val="20"/>
        </w:rPr>
        <w:t>85</w:t>
      </w:r>
      <w:r w:rsidRPr="003D5664">
        <w:rPr>
          <w:rFonts w:ascii="Arial" w:hAnsi="Arial" w:cs="Arial"/>
          <w:b/>
          <w:bCs/>
          <w:i/>
          <w:color w:val="auto"/>
          <w:sz w:val="20"/>
          <w:szCs w:val="20"/>
        </w:rPr>
        <w:t xml:space="preserve"> bodov</w:t>
      </w:r>
    </w:p>
    <w:p w14:paraId="4E6D4328" w14:textId="77777777" w:rsidR="000D5C7C" w:rsidRPr="009E6957" w:rsidRDefault="000D5C7C" w:rsidP="000D5C7C">
      <w:pPr>
        <w:pStyle w:val="Default"/>
        <w:jc w:val="both"/>
        <w:rPr>
          <w:rFonts w:ascii="Arial" w:hAnsi="Arial" w:cs="Arial"/>
          <w:color w:val="auto"/>
          <w:sz w:val="20"/>
          <w:szCs w:val="20"/>
          <w:highlight w:val="yellow"/>
        </w:rPr>
      </w:pPr>
      <w:r w:rsidRPr="009E6957">
        <w:rPr>
          <w:rFonts w:ascii="Arial" w:hAnsi="Arial" w:cs="Arial"/>
          <w:color w:val="auto"/>
          <w:sz w:val="20"/>
          <w:szCs w:val="20"/>
          <w:highlight w:val="yellow"/>
        </w:rPr>
        <w:t xml:space="preserve"> </w:t>
      </w:r>
    </w:p>
    <w:p w14:paraId="50B64613" w14:textId="77777777" w:rsidR="000D5C7C" w:rsidRPr="003D5664" w:rsidRDefault="000D5C7C" w:rsidP="000D5C7C">
      <w:pPr>
        <w:jc w:val="both"/>
        <w:rPr>
          <w:rFonts w:cs="Arial"/>
          <w:noProof w:val="0"/>
          <w:sz w:val="20"/>
          <w:szCs w:val="20"/>
        </w:rPr>
      </w:pPr>
    </w:p>
    <w:p w14:paraId="7BAB19FF" w14:textId="709A81B3" w:rsidR="000D5C7C" w:rsidRDefault="000D5C7C" w:rsidP="000A13AF">
      <w:pPr>
        <w:numPr>
          <w:ilvl w:val="0"/>
          <w:numId w:val="40"/>
        </w:numPr>
        <w:jc w:val="both"/>
        <w:rPr>
          <w:rFonts w:cs="Arial"/>
          <w:i/>
          <w:noProof w:val="0"/>
          <w:sz w:val="20"/>
          <w:szCs w:val="20"/>
          <w:u w:val="single"/>
        </w:rPr>
      </w:pPr>
      <w:bookmarkStart w:id="98" w:name="_Hlk517158013"/>
      <w:r>
        <w:rPr>
          <w:rFonts w:cs="Arial"/>
          <w:i/>
          <w:noProof w:val="0"/>
          <w:sz w:val="20"/>
          <w:szCs w:val="20"/>
          <w:u w:val="single"/>
        </w:rPr>
        <w:t>„</w:t>
      </w:r>
      <w:r w:rsidRPr="003D5664">
        <w:rPr>
          <w:rFonts w:cs="Arial"/>
          <w:i/>
          <w:noProof w:val="0"/>
          <w:sz w:val="20"/>
          <w:szCs w:val="20"/>
          <w:u w:val="single"/>
        </w:rPr>
        <w:t xml:space="preserve">Lehota dodania </w:t>
      </w:r>
      <w:r w:rsidR="000A29A7">
        <w:rPr>
          <w:rFonts w:cs="Arial"/>
          <w:i/>
          <w:noProof w:val="0"/>
          <w:sz w:val="20"/>
          <w:szCs w:val="20"/>
          <w:u w:val="single"/>
        </w:rPr>
        <w:t xml:space="preserve">príslušnej časti predmetu </w:t>
      </w:r>
      <w:r w:rsidRPr="003D5664">
        <w:rPr>
          <w:rFonts w:cs="Arial"/>
          <w:i/>
          <w:noProof w:val="0"/>
          <w:sz w:val="20"/>
          <w:szCs w:val="20"/>
          <w:u w:val="single"/>
        </w:rPr>
        <w:t>zákazky“</w:t>
      </w:r>
    </w:p>
    <w:p w14:paraId="6E113655" w14:textId="6D26024B" w:rsidR="000D5C7C" w:rsidRPr="00067C56" w:rsidRDefault="000D5C7C" w:rsidP="000D5C7C">
      <w:pPr>
        <w:ind w:left="720"/>
        <w:jc w:val="both"/>
        <w:rPr>
          <w:rFonts w:cs="Arial"/>
          <w:noProof w:val="0"/>
          <w:sz w:val="20"/>
          <w:szCs w:val="20"/>
        </w:rPr>
      </w:pPr>
      <w:r w:rsidRPr="00067C56">
        <w:rPr>
          <w:rFonts w:cs="Arial"/>
          <w:noProof w:val="0"/>
          <w:sz w:val="20"/>
          <w:szCs w:val="20"/>
        </w:rPr>
        <w:t xml:space="preserve">Počet kalendárnych dní od účinnosti kúpnej zmluvy potrebných na dodanie </w:t>
      </w:r>
      <w:r w:rsidR="00483E5C">
        <w:rPr>
          <w:rFonts w:cs="Arial"/>
          <w:noProof w:val="0"/>
          <w:sz w:val="20"/>
          <w:szCs w:val="20"/>
        </w:rPr>
        <w:t xml:space="preserve">tovarov </w:t>
      </w:r>
      <w:r w:rsidR="00483E5C" w:rsidRPr="00483E5C">
        <w:rPr>
          <w:rFonts w:cs="Arial"/>
          <w:noProof w:val="0"/>
          <w:sz w:val="20"/>
          <w:szCs w:val="20"/>
        </w:rPr>
        <w:t xml:space="preserve">za  príslušnú časť </w:t>
      </w:r>
      <w:r w:rsidR="00483E5C">
        <w:rPr>
          <w:rFonts w:cs="Arial"/>
          <w:noProof w:val="0"/>
          <w:sz w:val="20"/>
          <w:szCs w:val="20"/>
        </w:rPr>
        <w:t>zákazky</w:t>
      </w:r>
      <w:r w:rsidRPr="00067C56">
        <w:rPr>
          <w:rFonts w:cs="Arial"/>
          <w:noProof w:val="0"/>
          <w:sz w:val="20"/>
          <w:szCs w:val="20"/>
        </w:rPr>
        <w:t>.</w:t>
      </w:r>
      <w:r>
        <w:rPr>
          <w:rFonts w:cs="Arial"/>
          <w:noProof w:val="0"/>
          <w:sz w:val="20"/>
          <w:szCs w:val="20"/>
        </w:rPr>
        <w:t xml:space="preserve"> </w:t>
      </w:r>
      <w:r w:rsidRPr="00067C56">
        <w:rPr>
          <w:rFonts w:cs="Arial"/>
          <w:noProof w:val="0"/>
          <w:sz w:val="20"/>
          <w:szCs w:val="20"/>
        </w:rPr>
        <w:t xml:space="preserve">Prípustný interval od </w:t>
      </w:r>
      <w:r w:rsidR="00480E5B" w:rsidRPr="00483E5C">
        <w:rPr>
          <w:rFonts w:cs="Arial"/>
          <w:b/>
          <w:noProof w:val="0"/>
          <w:sz w:val="20"/>
          <w:szCs w:val="20"/>
        </w:rPr>
        <w:t>30</w:t>
      </w:r>
      <w:r w:rsidRPr="00483E5C">
        <w:rPr>
          <w:rFonts w:cs="Arial"/>
          <w:b/>
          <w:noProof w:val="0"/>
          <w:sz w:val="20"/>
          <w:szCs w:val="20"/>
        </w:rPr>
        <w:t xml:space="preserve"> do 360 kalendárnych dní.</w:t>
      </w:r>
    </w:p>
    <w:p w14:paraId="255E4DE5" w14:textId="6766C1BC" w:rsidR="000D5C7C" w:rsidRPr="003D5664" w:rsidRDefault="000D5C7C" w:rsidP="000D5C7C">
      <w:pPr>
        <w:ind w:left="720"/>
        <w:jc w:val="both"/>
        <w:rPr>
          <w:rFonts w:cs="Arial"/>
          <w:noProof w:val="0"/>
          <w:sz w:val="20"/>
          <w:szCs w:val="20"/>
        </w:rPr>
      </w:pPr>
      <w:r w:rsidRPr="003D5664">
        <w:rPr>
          <w:rFonts w:cs="Arial"/>
          <w:noProof w:val="0"/>
          <w:sz w:val="20"/>
          <w:szCs w:val="20"/>
        </w:rPr>
        <w:t>Maximálny počet bodov sa pridelí ponuke uchádzača, s naj</w:t>
      </w:r>
      <w:r>
        <w:rPr>
          <w:rFonts w:cs="Arial"/>
          <w:noProof w:val="0"/>
          <w:sz w:val="20"/>
          <w:szCs w:val="20"/>
        </w:rPr>
        <w:t>kratšou</w:t>
      </w:r>
      <w:r w:rsidRPr="003D5664">
        <w:rPr>
          <w:rFonts w:cs="Arial"/>
          <w:noProof w:val="0"/>
          <w:sz w:val="20"/>
          <w:szCs w:val="20"/>
        </w:rPr>
        <w:t xml:space="preserve"> </w:t>
      </w:r>
      <w:r>
        <w:rPr>
          <w:rFonts w:cs="Arial"/>
          <w:noProof w:val="0"/>
          <w:sz w:val="20"/>
          <w:szCs w:val="20"/>
        </w:rPr>
        <w:t xml:space="preserve">lehotou dodania </w:t>
      </w:r>
      <w:r w:rsidR="000A29A7" w:rsidRPr="000A29A7">
        <w:rPr>
          <w:rFonts w:cs="Arial"/>
          <w:noProof w:val="0"/>
          <w:sz w:val="20"/>
          <w:szCs w:val="20"/>
        </w:rPr>
        <w:t xml:space="preserve">príslušnej časti predmetu </w:t>
      </w:r>
      <w:r>
        <w:rPr>
          <w:rFonts w:cs="Arial"/>
          <w:noProof w:val="0"/>
          <w:sz w:val="20"/>
          <w:szCs w:val="20"/>
        </w:rPr>
        <w:t>zákazky</w:t>
      </w:r>
      <w:r w:rsidRPr="003D5664">
        <w:rPr>
          <w:rFonts w:cs="Arial"/>
          <w:noProof w:val="0"/>
          <w:sz w:val="20"/>
          <w:szCs w:val="20"/>
        </w:rPr>
        <w:t xml:space="preserve"> vyjadrenou</w:t>
      </w:r>
      <w:r>
        <w:rPr>
          <w:rFonts w:cs="Arial"/>
          <w:noProof w:val="0"/>
          <w:sz w:val="20"/>
          <w:szCs w:val="20"/>
        </w:rPr>
        <w:t xml:space="preserve"> počtom kalendárnych dní</w:t>
      </w:r>
      <w:r w:rsidRPr="003D5664">
        <w:rPr>
          <w:rFonts w:cs="Arial"/>
          <w:noProof w:val="0"/>
          <w:sz w:val="20"/>
          <w:szCs w:val="20"/>
        </w:rPr>
        <w:t xml:space="preserve">. Pri ďalších návrhoch na plnenie, uvedených v ostatných ponukách uchádzačov, sa počet prideľovaných bodov určí úmerou. Bodové hodnotenie pre každú ďalšiu navrhovanú </w:t>
      </w:r>
      <w:r>
        <w:rPr>
          <w:rFonts w:cs="Arial"/>
          <w:noProof w:val="0"/>
          <w:sz w:val="20"/>
          <w:szCs w:val="20"/>
        </w:rPr>
        <w:t>hodnotu</w:t>
      </w:r>
      <w:r w:rsidRPr="003D5664">
        <w:rPr>
          <w:rFonts w:cs="Arial"/>
          <w:noProof w:val="0"/>
          <w:sz w:val="20"/>
          <w:szCs w:val="20"/>
        </w:rPr>
        <w:t xml:space="preserve"> ostatných ponúk sa vypočíta ako podiel </w:t>
      </w:r>
      <w:r>
        <w:rPr>
          <w:rFonts w:cs="Arial"/>
          <w:noProof w:val="0"/>
          <w:sz w:val="20"/>
          <w:szCs w:val="20"/>
        </w:rPr>
        <w:t>najkratšej lehoty</w:t>
      </w:r>
      <w:r w:rsidRPr="003D5664">
        <w:rPr>
          <w:rFonts w:cs="Arial"/>
          <w:noProof w:val="0"/>
          <w:sz w:val="20"/>
          <w:szCs w:val="20"/>
        </w:rPr>
        <w:t xml:space="preserve"> </w:t>
      </w:r>
      <w:r w:rsidR="00036241" w:rsidRPr="00036241">
        <w:rPr>
          <w:rFonts w:cs="Arial"/>
          <w:noProof w:val="0"/>
          <w:sz w:val="20"/>
          <w:szCs w:val="20"/>
        </w:rPr>
        <w:t xml:space="preserve">príslušnej časti predmetu zákazky </w:t>
      </w:r>
      <w:r w:rsidRPr="003D5664">
        <w:rPr>
          <w:rFonts w:cs="Arial"/>
          <w:noProof w:val="0"/>
          <w:sz w:val="20"/>
          <w:szCs w:val="20"/>
        </w:rPr>
        <w:t xml:space="preserve">platnej ponuky a navrhovanej </w:t>
      </w:r>
      <w:r>
        <w:rPr>
          <w:rFonts w:cs="Arial"/>
          <w:noProof w:val="0"/>
          <w:sz w:val="20"/>
          <w:szCs w:val="20"/>
        </w:rPr>
        <w:t xml:space="preserve">lehoty dodania </w:t>
      </w:r>
      <w:r w:rsidR="00036241" w:rsidRPr="00036241">
        <w:rPr>
          <w:rFonts w:cs="Arial"/>
          <w:noProof w:val="0"/>
          <w:sz w:val="20"/>
          <w:szCs w:val="20"/>
        </w:rPr>
        <w:t xml:space="preserve">príslušnej časti predmetu zákazky </w:t>
      </w:r>
      <w:r w:rsidRPr="003D5664">
        <w:rPr>
          <w:rFonts w:cs="Arial"/>
          <w:noProof w:val="0"/>
          <w:sz w:val="20"/>
          <w:szCs w:val="20"/>
        </w:rPr>
        <w:t xml:space="preserve">príslušnej vyhodnocovanej ponuky, prenásobený maximálnym počtom bodov, ktoré sa prideľujú pre uvedené kritérium.  </w:t>
      </w:r>
    </w:p>
    <w:p w14:paraId="2DDF1D23" w14:textId="77777777" w:rsidR="000D5C7C" w:rsidRPr="003D5664" w:rsidRDefault="000D5C7C" w:rsidP="000D5C7C">
      <w:pPr>
        <w:pStyle w:val="Default"/>
        <w:jc w:val="center"/>
        <w:rPr>
          <w:rFonts w:ascii="Arial" w:hAnsi="Arial" w:cs="Arial"/>
          <w:i/>
          <w:color w:val="auto"/>
          <w:sz w:val="20"/>
          <w:szCs w:val="20"/>
        </w:rPr>
      </w:pPr>
    </w:p>
    <w:p w14:paraId="636DA479" w14:textId="77777777" w:rsidR="000D5C7C" w:rsidRPr="003D5664" w:rsidRDefault="000D5C7C" w:rsidP="000D5C7C">
      <w:pPr>
        <w:pStyle w:val="Default"/>
        <w:jc w:val="center"/>
        <w:rPr>
          <w:rFonts w:ascii="Arial" w:hAnsi="Arial" w:cs="Arial"/>
          <w:i/>
          <w:color w:val="auto"/>
          <w:sz w:val="20"/>
          <w:szCs w:val="20"/>
        </w:rPr>
      </w:pPr>
      <w:r w:rsidRPr="003D5664">
        <w:rPr>
          <w:rFonts w:ascii="Arial" w:hAnsi="Arial" w:cs="Arial"/>
          <w:b/>
          <w:bCs/>
          <w:i/>
          <w:color w:val="auto"/>
          <w:sz w:val="20"/>
          <w:szCs w:val="20"/>
        </w:rPr>
        <w:t>[(</w:t>
      </w:r>
      <w:r>
        <w:rPr>
          <w:rFonts w:ascii="Arial" w:hAnsi="Arial" w:cs="Arial"/>
          <w:b/>
          <w:bCs/>
          <w:i/>
          <w:color w:val="auto"/>
          <w:sz w:val="20"/>
          <w:szCs w:val="20"/>
        </w:rPr>
        <w:t xml:space="preserve">lehota </w:t>
      </w:r>
      <w:r w:rsidRPr="003D5664">
        <w:rPr>
          <w:rFonts w:ascii="Arial" w:hAnsi="Arial" w:cs="Arial"/>
          <w:b/>
          <w:bCs/>
          <w:i/>
          <w:color w:val="auto"/>
          <w:sz w:val="20"/>
          <w:szCs w:val="20"/>
        </w:rPr>
        <w:t xml:space="preserve">min  / </w:t>
      </w:r>
      <w:r>
        <w:rPr>
          <w:rFonts w:ascii="Arial" w:hAnsi="Arial" w:cs="Arial"/>
          <w:b/>
          <w:bCs/>
          <w:i/>
          <w:color w:val="auto"/>
          <w:sz w:val="20"/>
          <w:szCs w:val="20"/>
        </w:rPr>
        <w:t xml:space="preserve">lehota </w:t>
      </w:r>
      <w:r w:rsidRPr="003D5664">
        <w:rPr>
          <w:rFonts w:ascii="Arial" w:hAnsi="Arial" w:cs="Arial"/>
          <w:b/>
          <w:bCs/>
          <w:i/>
          <w:color w:val="auto"/>
          <w:sz w:val="20"/>
          <w:szCs w:val="20"/>
        </w:rPr>
        <w:t>návrh) * (body</w:t>
      </w:r>
      <w:r>
        <w:rPr>
          <w:rFonts w:ascii="Arial" w:hAnsi="Arial" w:cs="Arial"/>
          <w:b/>
          <w:bCs/>
          <w:i/>
          <w:color w:val="auto"/>
          <w:sz w:val="20"/>
          <w:szCs w:val="20"/>
        </w:rPr>
        <w:t xml:space="preserve"> </w:t>
      </w:r>
      <w:r w:rsidRPr="003D5664">
        <w:rPr>
          <w:rFonts w:ascii="Arial" w:hAnsi="Arial" w:cs="Arial"/>
          <w:b/>
          <w:bCs/>
          <w:i/>
          <w:color w:val="auto"/>
          <w:sz w:val="20"/>
          <w:szCs w:val="20"/>
        </w:rPr>
        <w:t>max)]</w:t>
      </w:r>
    </w:p>
    <w:p w14:paraId="004BB138" w14:textId="1DDC8CAE" w:rsidR="000D5C7C" w:rsidRPr="003D5664" w:rsidRDefault="000D5C7C" w:rsidP="000D5C7C">
      <w:pPr>
        <w:pStyle w:val="Default"/>
        <w:ind w:left="709"/>
        <w:rPr>
          <w:rFonts w:ascii="Arial" w:hAnsi="Arial" w:cs="Arial"/>
          <w:i/>
          <w:color w:val="auto"/>
          <w:sz w:val="20"/>
          <w:szCs w:val="20"/>
        </w:rPr>
      </w:pPr>
      <w:r>
        <w:rPr>
          <w:rFonts w:ascii="Arial" w:hAnsi="Arial" w:cs="Arial"/>
          <w:i/>
          <w:color w:val="auto"/>
          <w:sz w:val="20"/>
          <w:szCs w:val="20"/>
        </w:rPr>
        <w:t xml:space="preserve">Lehota </w:t>
      </w:r>
      <w:r w:rsidRPr="003D5664">
        <w:rPr>
          <w:rFonts w:ascii="Arial" w:hAnsi="Arial" w:cs="Arial"/>
          <w:b/>
          <w:bCs/>
          <w:i/>
          <w:color w:val="auto"/>
          <w:sz w:val="20"/>
          <w:szCs w:val="20"/>
        </w:rPr>
        <w:t xml:space="preserve">min </w:t>
      </w:r>
      <w:r w:rsidRPr="003D5664">
        <w:rPr>
          <w:rFonts w:ascii="Arial" w:hAnsi="Arial" w:cs="Arial"/>
          <w:i/>
          <w:color w:val="auto"/>
          <w:sz w:val="20"/>
          <w:szCs w:val="20"/>
        </w:rPr>
        <w:t xml:space="preserve"> - </w:t>
      </w:r>
      <w:r w:rsidRPr="0052187A">
        <w:rPr>
          <w:rFonts w:ascii="Arial" w:hAnsi="Arial" w:cs="Arial"/>
          <w:i/>
          <w:color w:val="auto"/>
          <w:sz w:val="20"/>
          <w:szCs w:val="20"/>
        </w:rPr>
        <w:t xml:space="preserve">najkratšou lehotou dodania </w:t>
      </w:r>
      <w:r w:rsidR="00036241" w:rsidRPr="00036241">
        <w:rPr>
          <w:rFonts w:ascii="Arial" w:hAnsi="Arial" w:cs="Arial"/>
          <w:i/>
          <w:color w:val="auto"/>
          <w:sz w:val="20"/>
          <w:szCs w:val="20"/>
        </w:rPr>
        <w:t xml:space="preserve">príslušnej časti predmetu zákazky </w:t>
      </w:r>
      <w:r w:rsidRPr="0052187A">
        <w:rPr>
          <w:rFonts w:ascii="Arial" w:hAnsi="Arial" w:cs="Arial"/>
          <w:i/>
          <w:color w:val="auto"/>
          <w:sz w:val="20"/>
          <w:szCs w:val="20"/>
        </w:rPr>
        <w:t>vyjadrenou počtom kalendárnych dní</w:t>
      </w:r>
      <w:r w:rsidRPr="003D5664">
        <w:rPr>
          <w:rFonts w:ascii="Arial" w:hAnsi="Arial" w:cs="Arial"/>
          <w:i/>
          <w:color w:val="auto"/>
          <w:sz w:val="20"/>
          <w:szCs w:val="20"/>
        </w:rPr>
        <w:t>,</w:t>
      </w:r>
    </w:p>
    <w:p w14:paraId="72DA5D19" w14:textId="369B5895" w:rsidR="000D5C7C" w:rsidRPr="003D5664" w:rsidRDefault="000D5C7C" w:rsidP="000D5C7C">
      <w:pPr>
        <w:pStyle w:val="Default"/>
        <w:ind w:left="709"/>
        <w:rPr>
          <w:rFonts w:ascii="Arial" w:hAnsi="Arial" w:cs="Arial"/>
          <w:i/>
          <w:color w:val="auto"/>
          <w:sz w:val="20"/>
          <w:szCs w:val="20"/>
        </w:rPr>
      </w:pPr>
      <w:r>
        <w:rPr>
          <w:rFonts w:ascii="Arial" w:hAnsi="Arial" w:cs="Arial"/>
          <w:i/>
          <w:color w:val="auto"/>
          <w:sz w:val="20"/>
          <w:szCs w:val="20"/>
        </w:rPr>
        <w:t xml:space="preserve">Lehota </w:t>
      </w:r>
      <w:r w:rsidRPr="003D5664">
        <w:rPr>
          <w:rFonts w:ascii="Arial" w:hAnsi="Arial" w:cs="Arial"/>
          <w:b/>
          <w:bCs/>
          <w:i/>
          <w:color w:val="auto"/>
          <w:sz w:val="20"/>
          <w:szCs w:val="20"/>
        </w:rPr>
        <w:t xml:space="preserve">návrh </w:t>
      </w:r>
      <w:r w:rsidRPr="003D5664">
        <w:rPr>
          <w:rFonts w:ascii="Arial" w:hAnsi="Arial" w:cs="Arial"/>
          <w:i/>
          <w:color w:val="auto"/>
          <w:sz w:val="20"/>
          <w:szCs w:val="20"/>
        </w:rPr>
        <w:t xml:space="preserve"> - </w:t>
      </w:r>
      <w:r>
        <w:rPr>
          <w:rFonts w:ascii="Arial" w:hAnsi="Arial" w:cs="Arial"/>
          <w:i/>
          <w:color w:val="auto"/>
          <w:sz w:val="20"/>
          <w:szCs w:val="20"/>
        </w:rPr>
        <w:t>navrhovaná</w:t>
      </w:r>
      <w:r w:rsidRPr="0052187A">
        <w:rPr>
          <w:rFonts w:ascii="Arial" w:hAnsi="Arial" w:cs="Arial"/>
          <w:i/>
          <w:color w:val="auto"/>
          <w:sz w:val="20"/>
          <w:szCs w:val="20"/>
        </w:rPr>
        <w:t xml:space="preserve"> lehot</w:t>
      </w:r>
      <w:r>
        <w:rPr>
          <w:rFonts w:ascii="Arial" w:hAnsi="Arial" w:cs="Arial"/>
          <w:i/>
          <w:color w:val="auto"/>
          <w:sz w:val="20"/>
          <w:szCs w:val="20"/>
        </w:rPr>
        <w:t>a</w:t>
      </w:r>
      <w:r w:rsidR="00036241">
        <w:rPr>
          <w:rFonts w:ascii="Arial" w:hAnsi="Arial" w:cs="Arial"/>
          <w:i/>
          <w:color w:val="auto"/>
          <w:sz w:val="20"/>
          <w:szCs w:val="20"/>
        </w:rPr>
        <w:t xml:space="preserve"> dodania</w:t>
      </w:r>
      <w:r w:rsidRPr="0052187A">
        <w:rPr>
          <w:rFonts w:ascii="Arial" w:hAnsi="Arial" w:cs="Arial"/>
          <w:i/>
          <w:color w:val="auto"/>
          <w:sz w:val="20"/>
          <w:szCs w:val="20"/>
        </w:rPr>
        <w:t xml:space="preserve"> </w:t>
      </w:r>
      <w:r w:rsidR="00036241" w:rsidRPr="00036241">
        <w:rPr>
          <w:rFonts w:ascii="Arial" w:hAnsi="Arial" w:cs="Arial"/>
          <w:i/>
          <w:color w:val="auto"/>
          <w:sz w:val="20"/>
          <w:szCs w:val="20"/>
        </w:rPr>
        <w:t xml:space="preserve">príslušnej časti predmetu zákazky </w:t>
      </w:r>
      <w:r w:rsidRPr="0052187A">
        <w:rPr>
          <w:rFonts w:ascii="Arial" w:hAnsi="Arial" w:cs="Arial"/>
          <w:i/>
          <w:color w:val="auto"/>
          <w:sz w:val="20"/>
          <w:szCs w:val="20"/>
        </w:rPr>
        <w:t>vyjadren</w:t>
      </w:r>
      <w:r>
        <w:rPr>
          <w:rFonts w:ascii="Arial" w:hAnsi="Arial" w:cs="Arial"/>
          <w:i/>
          <w:color w:val="auto"/>
          <w:sz w:val="20"/>
          <w:szCs w:val="20"/>
        </w:rPr>
        <w:t>á</w:t>
      </w:r>
      <w:r w:rsidRPr="0052187A">
        <w:rPr>
          <w:rFonts w:ascii="Arial" w:hAnsi="Arial" w:cs="Arial"/>
          <w:i/>
          <w:color w:val="auto"/>
          <w:sz w:val="20"/>
          <w:szCs w:val="20"/>
        </w:rPr>
        <w:t xml:space="preserve"> počtom kalendárnych dní</w:t>
      </w:r>
      <w:r w:rsidRPr="003D5664">
        <w:rPr>
          <w:rFonts w:ascii="Arial" w:hAnsi="Arial" w:cs="Arial"/>
          <w:i/>
          <w:color w:val="auto"/>
          <w:sz w:val="20"/>
          <w:szCs w:val="20"/>
        </w:rPr>
        <w:t>,</w:t>
      </w:r>
    </w:p>
    <w:p w14:paraId="3E328B49" w14:textId="6618F602" w:rsidR="000D5C7C" w:rsidRDefault="000D5C7C" w:rsidP="000D5C7C">
      <w:pPr>
        <w:pStyle w:val="Default"/>
        <w:jc w:val="center"/>
        <w:rPr>
          <w:rFonts w:ascii="Arial" w:hAnsi="Arial" w:cs="Arial"/>
          <w:b/>
          <w:bCs/>
          <w:i/>
          <w:color w:val="auto"/>
          <w:sz w:val="20"/>
          <w:szCs w:val="20"/>
        </w:rPr>
      </w:pPr>
      <w:r w:rsidRPr="003D5664">
        <w:rPr>
          <w:rFonts w:ascii="Arial" w:hAnsi="Arial" w:cs="Arial"/>
          <w:i/>
          <w:color w:val="auto"/>
          <w:sz w:val="20"/>
          <w:szCs w:val="20"/>
        </w:rPr>
        <w:t>Body</w:t>
      </w:r>
      <w:r>
        <w:rPr>
          <w:rFonts w:ascii="Arial" w:hAnsi="Arial" w:cs="Arial"/>
          <w:i/>
          <w:color w:val="auto"/>
          <w:sz w:val="20"/>
          <w:szCs w:val="20"/>
        </w:rPr>
        <w:t xml:space="preserve"> </w:t>
      </w:r>
      <w:r w:rsidRPr="003D5664">
        <w:rPr>
          <w:rFonts w:ascii="Arial" w:hAnsi="Arial" w:cs="Arial"/>
          <w:b/>
          <w:bCs/>
          <w:i/>
          <w:color w:val="auto"/>
          <w:sz w:val="20"/>
          <w:szCs w:val="20"/>
        </w:rPr>
        <w:t xml:space="preserve">max </w:t>
      </w:r>
      <w:r w:rsidRPr="003D5664">
        <w:rPr>
          <w:rFonts w:ascii="Arial" w:hAnsi="Arial" w:cs="Arial"/>
          <w:i/>
          <w:color w:val="auto"/>
          <w:sz w:val="20"/>
          <w:szCs w:val="20"/>
        </w:rPr>
        <w:t xml:space="preserve"> -  maximálny počet bodov, prideľovaný pre kritérium </w:t>
      </w:r>
      <w:proofErr w:type="spellStart"/>
      <w:r w:rsidRPr="003D5664">
        <w:rPr>
          <w:rFonts w:ascii="Arial" w:hAnsi="Arial" w:cs="Arial"/>
          <w:i/>
          <w:color w:val="auto"/>
          <w:sz w:val="20"/>
          <w:szCs w:val="20"/>
        </w:rPr>
        <w:t>t.j</w:t>
      </w:r>
      <w:proofErr w:type="spellEnd"/>
      <w:r w:rsidRPr="003D5664">
        <w:rPr>
          <w:rFonts w:ascii="Arial" w:hAnsi="Arial" w:cs="Arial"/>
          <w:i/>
          <w:color w:val="auto"/>
          <w:sz w:val="20"/>
          <w:szCs w:val="20"/>
        </w:rPr>
        <w:t xml:space="preserve">. </w:t>
      </w:r>
      <w:r w:rsidR="009050AD">
        <w:rPr>
          <w:rFonts w:ascii="Arial" w:hAnsi="Arial" w:cs="Arial"/>
          <w:b/>
          <w:i/>
          <w:color w:val="auto"/>
          <w:sz w:val="20"/>
          <w:szCs w:val="20"/>
        </w:rPr>
        <w:t>10</w:t>
      </w:r>
      <w:r w:rsidRPr="003D5664">
        <w:rPr>
          <w:rFonts w:ascii="Arial" w:hAnsi="Arial" w:cs="Arial"/>
          <w:b/>
          <w:bCs/>
          <w:i/>
          <w:color w:val="auto"/>
          <w:sz w:val="20"/>
          <w:szCs w:val="20"/>
        </w:rPr>
        <w:t xml:space="preserve"> bodov</w:t>
      </w:r>
    </w:p>
    <w:p w14:paraId="3416337B" w14:textId="77777777" w:rsidR="000D5C7C" w:rsidRDefault="000D5C7C" w:rsidP="000D5C7C">
      <w:pPr>
        <w:pStyle w:val="Default"/>
        <w:jc w:val="center"/>
        <w:rPr>
          <w:rFonts w:ascii="Arial" w:hAnsi="Arial" w:cs="Arial"/>
          <w:b/>
          <w:bCs/>
          <w:i/>
          <w:color w:val="auto"/>
          <w:sz w:val="20"/>
          <w:szCs w:val="20"/>
        </w:rPr>
      </w:pPr>
    </w:p>
    <w:p w14:paraId="52C1C5DB" w14:textId="34518C5E" w:rsidR="000D5C7C" w:rsidRDefault="000D5C7C" w:rsidP="000A13AF">
      <w:pPr>
        <w:numPr>
          <w:ilvl w:val="0"/>
          <w:numId w:val="40"/>
        </w:numPr>
        <w:jc w:val="both"/>
        <w:rPr>
          <w:rFonts w:cs="Arial"/>
          <w:i/>
          <w:noProof w:val="0"/>
          <w:sz w:val="20"/>
          <w:szCs w:val="20"/>
          <w:u w:val="single"/>
        </w:rPr>
      </w:pPr>
      <w:r>
        <w:rPr>
          <w:rFonts w:cs="Arial"/>
          <w:i/>
          <w:noProof w:val="0"/>
          <w:sz w:val="20"/>
          <w:szCs w:val="20"/>
          <w:u w:val="single"/>
        </w:rPr>
        <w:t>„</w:t>
      </w:r>
      <w:r w:rsidR="001723B3" w:rsidRPr="001723B3">
        <w:rPr>
          <w:rFonts w:cs="Arial"/>
          <w:i/>
          <w:noProof w:val="0"/>
          <w:sz w:val="20"/>
          <w:szCs w:val="20"/>
          <w:u w:val="single"/>
        </w:rPr>
        <w:t>Vzdialený servisný prístup a diagnostika stroja</w:t>
      </w:r>
      <w:r w:rsidRPr="003D5664">
        <w:rPr>
          <w:rFonts w:cs="Arial"/>
          <w:i/>
          <w:noProof w:val="0"/>
          <w:sz w:val="20"/>
          <w:szCs w:val="20"/>
          <w:u w:val="single"/>
        </w:rPr>
        <w:t>“</w:t>
      </w:r>
    </w:p>
    <w:p w14:paraId="7AD59B5A" w14:textId="3149A45C" w:rsidR="000D5C7C" w:rsidRPr="000A0EDB" w:rsidRDefault="000D5C7C" w:rsidP="000D5C7C">
      <w:pPr>
        <w:pStyle w:val="Default"/>
        <w:jc w:val="center"/>
        <w:rPr>
          <w:rFonts w:ascii="Arial" w:hAnsi="Arial" w:cs="Arial"/>
          <w:color w:val="auto"/>
          <w:sz w:val="20"/>
          <w:szCs w:val="20"/>
        </w:rPr>
      </w:pPr>
      <w:r>
        <w:rPr>
          <w:rFonts w:ascii="Arial" w:hAnsi="Arial" w:cs="Arial"/>
          <w:color w:val="auto"/>
          <w:sz w:val="20"/>
          <w:szCs w:val="20"/>
        </w:rPr>
        <w:t>Je potrebné u</w:t>
      </w:r>
      <w:r w:rsidRPr="000A0EDB">
        <w:rPr>
          <w:rFonts w:ascii="Arial" w:hAnsi="Arial" w:cs="Arial"/>
          <w:color w:val="auto"/>
          <w:sz w:val="20"/>
          <w:szCs w:val="20"/>
        </w:rPr>
        <w:t xml:space="preserve">viesť či </w:t>
      </w:r>
      <w:r w:rsidR="001261E4" w:rsidRPr="001261E4">
        <w:rPr>
          <w:rFonts w:ascii="Arial" w:hAnsi="Arial" w:cs="Arial"/>
          <w:color w:val="auto"/>
          <w:sz w:val="20"/>
          <w:szCs w:val="20"/>
        </w:rPr>
        <w:t>ponúkaný univerzálny kolesový traktor je vybavený vzdialeným servisným prístupom a diagnostikou stroja (</w:t>
      </w:r>
      <w:proofErr w:type="spellStart"/>
      <w:r w:rsidR="001261E4" w:rsidRPr="001261E4">
        <w:rPr>
          <w:rFonts w:ascii="Arial" w:hAnsi="Arial" w:cs="Arial"/>
          <w:color w:val="auto"/>
          <w:sz w:val="20"/>
          <w:szCs w:val="20"/>
        </w:rPr>
        <w:t>telematika</w:t>
      </w:r>
      <w:proofErr w:type="spellEnd"/>
      <w:r w:rsidR="001261E4" w:rsidRPr="001261E4">
        <w:rPr>
          <w:rFonts w:ascii="Arial" w:hAnsi="Arial" w:cs="Arial"/>
          <w:color w:val="auto"/>
          <w:sz w:val="20"/>
          <w:szCs w:val="20"/>
        </w:rPr>
        <w:t>).</w:t>
      </w:r>
      <w:r w:rsidRPr="000A0EDB">
        <w:rPr>
          <w:rFonts w:ascii="Arial" w:hAnsi="Arial" w:cs="Arial"/>
          <w:color w:val="auto"/>
          <w:sz w:val="20"/>
          <w:szCs w:val="20"/>
        </w:rPr>
        <w:t xml:space="preserve">              </w:t>
      </w:r>
    </w:p>
    <w:p w14:paraId="6FB5B99D" w14:textId="77777777" w:rsidR="000D5C7C" w:rsidRPr="000A0EDB" w:rsidRDefault="000D5C7C" w:rsidP="000D5C7C">
      <w:pPr>
        <w:pStyle w:val="Default"/>
        <w:jc w:val="center"/>
        <w:rPr>
          <w:rFonts w:ascii="Arial" w:hAnsi="Arial" w:cs="Arial"/>
          <w:color w:val="auto"/>
          <w:sz w:val="20"/>
          <w:szCs w:val="20"/>
        </w:rPr>
      </w:pPr>
      <w:r w:rsidRPr="000A0EDB">
        <w:rPr>
          <w:rFonts w:ascii="Arial" w:hAnsi="Arial" w:cs="Arial"/>
          <w:color w:val="auto"/>
          <w:sz w:val="20"/>
          <w:szCs w:val="20"/>
        </w:rPr>
        <w:t xml:space="preserve"> (Áno - Nie)</w:t>
      </w:r>
    </w:p>
    <w:p w14:paraId="299EA7DC" w14:textId="77777777" w:rsidR="000D5C7C" w:rsidRPr="000A0EDB" w:rsidRDefault="000D5C7C" w:rsidP="000D5C7C">
      <w:pPr>
        <w:pStyle w:val="Default"/>
        <w:jc w:val="center"/>
        <w:rPr>
          <w:rFonts w:ascii="Arial" w:hAnsi="Arial" w:cs="Arial"/>
          <w:i/>
          <w:color w:val="auto"/>
          <w:sz w:val="20"/>
          <w:szCs w:val="20"/>
        </w:rPr>
      </w:pPr>
      <w:r w:rsidRPr="000A0EDB">
        <w:rPr>
          <w:rFonts w:ascii="Arial" w:hAnsi="Arial" w:cs="Arial"/>
          <w:i/>
          <w:color w:val="auto"/>
          <w:sz w:val="20"/>
          <w:szCs w:val="20"/>
        </w:rPr>
        <w:t>Bodové hodnotenie sa vypočíta podľa nasledovného vzorca:</w:t>
      </w:r>
    </w:p>
    <w:p w14:paraId="469A6515" w14:textId="4CE198FD" w:rsidR="000D5C7C" w:rsidRPr="000A0EDB" w:rsidRDefault="000D5C7C" w:rsidP="000D5C7C">
      <w:pPr>
        <w:pStyle w:val="Default"/>
        <w:jc w:val="center"/>
        <w:rPr>
          <w:rFonts w:ascii="Arial" w:hAnsi="Arial" w:cs="Arial"/>
          <w:i/>
          <w:color w:val="auto"/>
          <w:sz w:val="20"/>
          <w:szCs w:val="20"/>
        </w:rPr>
      </w:pPr>
      <w:r w:rsidRPr="000A0EDB">
        <w:rPr>
          <w:rFonts w:ascii="Arial" w:hAnsi="Arial" w:cs="Arial"/>
          <w:i/>
          <w:color w:val="auto"/>
          <w:sz w:val="20"/>
          <w:szCs w:val="20"/>
        </w:rPr>
        <w:t xml:space="preserve">Áno - </w:t>
      </w:r>
      <w:r w:rsidR="001723B3">
        <w:rPr>
          <w:rFonts w:ascii="Arial" w:hAnsi="Arial" w:cs="Arial"/>
          <w:i/>
          <w:color w:val="auto"/>
          <w:sz w:val="20"/>
          <w:szCs w:val="20"/>
        </w:rPr>
        <w:t>5</w:t>
      </w:r>
      <w:r w:rsidRPr="000A0EDB">
        <w:rPr>
          <w:rFonts w:ascii="Arial" w:hAnsi="Arial" w:cs="Arial"/>
          <w:i/>
          <w:color w:val="auto"/>
          <w:sz w:val="20"/>
          <w:szCs w:val="20"/>
        </w:rPr>
        <w:t xml:space="preserve"> bodov</w:t>
      </w:r>
    </w:p>
    <w:p w14:paraId="2C24BF61" w14:textId="77777777" w:rsidR="000D5C7C" w:rsidRPr="000A0EDB" w:rsidRDefault="000D5C7C" w:rsidP="000D5C7C">
      <w:pPr>
        <w:pStyle w:val="Default"/>
        <w:jc w:val="center"/>
        <w:rPr>
          <w:rFonts w:ascii="Arial" w:hAnsi="Arial" w:cs="Arial"/>
          <w:i/>
          <w:color w:val="auto"/>
          <w:sz w:val="20"/>
          <w:szCs w:val="20"/>
        </w:rPr>
      </w:pPr>
      <w:r w:rsidRPr="000A0EDB">
        <w:rPr>
          <w:rFonts w:ascii="Arial" w:hAnsi="Arial" w:cs="Arial"/>
          <w:i/>
          <w:color w:val="auto"/>
          <w:sz w:val="20"/>
          <w:szCs w:val="20"/>
        </w:rPr>
        <w:lastRenderedPageBreak/>
        <w:t>Nie  - 0 bodov</w:t>
      </w:r>
    </w:p>
    <w:p w14:paraId="18CEC388" w14:textId="77777777" w:rsidR="000D5C7C" w:rsidRPr="004D239D" w:rsidRDefault="000D5C7C" w:rsidP="000D5C7C">
      <w:pPr>
        <w:pStyle w:val="Default"/>
        <w:jc w:val="both"/>
        <w:rPr>
          <w:rFonts w:ascii="Arial" w:hAnsi="Arial" w:cs="Arial"/>
          <w:color w:val="auto"/>
          <w:sz w:val="20"/>
          <w:szCs w:val="20"/>
        </w:rPr>
      </w:pPr>
      <w:r w:rsidRPr="004D239D">
        <w:rPr>
          <w:rFonts w:ascii="Arial" w:hAnsi="Arial" w:cs="Arial"/>
          <w:color w:val="auto"/>
          <w:sz w:val="20"/>
          <w:szCs w:val="20"/>
        </w:rPr>
        <w:t xml:space="preserve"> </w:t>
      </w:r>
    </w:p>
    <w:bookmarkEnd w:id="98"/>
    <w:p w14:paraId="4F300355" w14:textId="514ADC10" w:rsidR="000D5C7C" w:rsidRPr="004D239D" w:rsidRDefault="008C4A09" w:rsidP="000A13AF">
      <w:pPr>
        <w:pStyle w:val="Odsekzoznamu"/>
        <w:numPr>
          <w:ilvl w:val="1"/>
          <w:numId w:val="39"/>
        </w:numPr>
        <w:jc w:val="both"/>
        <w:rPr>
          <w:rFonts w:cs="Arial"/>
          <w:noProof w:val="0"/>
          <w:sz w:val="20"/>
          <w:szCs w:val="20"/>
        </w:rPr>
      </w:pPr>
      <w:r>
        <w:rPr>
          <w:rFonts w:cs="Arial"/>
          <w:noProof w:val="0"/>
          <w:sz w:val="20"/>
          <w:szCs w:val="20"/>
        </w:rPr>
        <w:t xml:space="preserve">Relatívna váha jednotlivých kritérií je stanovená v bodoch a je uvedená na 8 desatinných miest. </w:t>
      </w:r>
      <w:r w:rsidR="000D5C7C" w:rsidRPr="004D239D">
        <w:rPr>
          <w:rFonts w:cs="Arial"/>
          <w:noProof w:val="0"/>
          <w:sz w:val="20"/>
          <w:szCs w:val="20"/>
        </w:rPr>
        <w:t>Ekonomicky najvýhodnejšou ponukou sa stáva ponuka</w:t>
      </w:r>
      <w:r w:rsidR="006855EF" w:rsidRPr="006855EF">
        <w:t xml:space="preserve"> </w:t>
      </w:r>
      <w:r w:rsidR="006855EF" w:rsidRPr="006855EF">
        <w:rPr>
          <w:rFonts w:cs="Arial"/>
          <w:noProof w:val="0"/>
          <w:sz w:val="20"/>
          <w:szCs w:val="20"/>
        </w:rPr>
        <w:t xml:space="preserve">za  príslušnú časť </w:t>
      </w:r>
      <w:r w:rsidR="006855EF">
        <w:rPr>
          <w:rFonts w:cs="Arial"/>
          <w:noProof w:val="0"/>
          <w:sz w:val="20"/>
          <w:szCs w:val="20"/>
        </w:rPr>
        <w:t xml:space="preserve">predmetu </w:t>
      </w:r>
      <w:r w:rsidR="006855EF" w:rsidRPr="006855EF">
        <w:rPr>
          <w:rFonts w:cs="Arial"/>
          <w:noProof w:val="0"/>
          <w:sz w:val="20"/>
          <w:szCs w:val="20"/>
        </w:rPr>
        <w:t>zákazky</w:t>
      </w:r>
      <w:r w:rsidR="000D5C7C" w:rsidRPr="004D239D">
        <w:rPr>
          <w:rFonts w:cs="Arial"/>
          <w:noProof w:val="0"/>
          <w:sz w:val="20"/>
          <w:szCs w:val="20"/>
        </w:rPr>
        <w:t xml:space="preserve">, ktorej súčet bodových hodnotení podľa kritérií </w:t>
      </w:r>
      <w:r w:rsidR="001261E4">
        <w:rPr>
          <w:rFonts w:cs="Arial"/>
          <w:noProof w:val="0"/>
          <w:sz w:val="20"/>
          <w:szCs w:val="20"/>
        </w:rPr>
        <w:t>a) až c</w:t>
      </w:r>
      <w:r w:rsidR="000D5C7C">
        <w:rPr>
          <w:rFonts w:cs="Arial"/>
          <w:noProof w:val="0"/>
          <w:sz w:val="20"/>
          <w:szCs w:val="20"/>
        </w:rPr>
        <w:t>)</w:t>
      </w:r>
      <w:r w:rsidR="000D5C7C" w:rsidRPr="003B13A0">
        <w:rPr>
          <w:rFonts w:cs="Arial"/>
          <w:noProof w:val="0"/>
          <w:color w:val="FF0000"/>
          <w:sz w:val="20"/>
          <w:szCs w:val="20"/>
        </w:rPr>
        <w:t xml:space="preserve"> </w:t>
      </w:r>
      <w:r w:rsidR="000D5C7C" w:rsidRPr="004D239D">
        <w:rPr>
          <w:rFonts w:cs="Arial"/>
          <w:noProof w:val="0"/>
          <w:sz w:val="20"/>
          <w:szCs w:val="20"/>
        </w:rPr>
        <w:t xml:space="preserve">na hodnotenie ponúk dosiahne najvyššiu bodovú hodnotu. </w:t>
      </w:r>
    </w:p>
    <w:p w14:paraId="7FFCC64A" w14:textId="7C06AABE" w:rsidR="000D5C7C" w:rsidRPr="004D239D" w:rsidRDefault="000D5C7C" w:rsidP="000A13AF">
      <w:pPr>
        <w:pStyle w:val="Odsekzoznamu"/>
        <w:numPr>
          <w:ilvl w:val="1"/>
          <w:numId w:val="39"/>
        </w:numPr>
        <w:jc w:val="both"/>
        <w:rPr>
          <w:rFonts w:cs="Arial"/>
          <w:noProof w:val="0"/>
          <w:sz w:val="20"/>
          <w:szCs w:val="20"/>
        </w:rPr>
      </w:pPr>
      <w:r w:rsidRPr="004D239D">
        <w:rPr>
          <w:rFonts w:cs="Arial"/>
          <w:noProof w:val="0"/>
          <w:sz w:val="20"/>
          <w:szCs w:val="20"/>
        </w:rPr>
        <w:t xml:space="preserve">V prípade rovnosti bodov sa ako dodatočné kritérium použije kritérium </w:t>
      </w:r>
      <w:r>
        <w:rPr>
          <w:rFonts w:cs="Arial"/>
          <w:noProof w:val="0"/>
          <w:sz w:val="20"/>
          <w:szCs w:val="20"/>
        </w:rPr>
        <w:t>a)</w:t>
      </w:r>
      <w:r w:rsidRPr="004D239D">
        <w:rPr>
          <w:rFonts w:cs="Arial"/>
          <w:noProof w:val="0"/>
          <w:sz w:val="20"/>
          <w:szCs w:val="20"/>
        </w:rPr>
        <w:t xml:space="preserve"> vyjadren</w:t>
      </w:r>
      <w:r>
        <w:rPr>
          <w:rFonts w:cs="Arial"/>
          <w:noProof w:val="0"/>
          <w:sz w:val="20"/>
          <w:szCs w:val="20"/>
        </w:rPr>
        <w:t>é</w:t>
      </w:r>
      <w:r w:rsidRPr="004D239D">
        <w:rPr>
          <w:rFonts w:cs="Arial"/>
          <w:noProof w:val="0"/>
          <w:sz w:val="20"/>
          <w:szCs w:val="20"/>
        </w:rPr>
        <w:t xml:space="preserve"> v EUR bez DPH, pričom v tom prípade sa ekonomicky najvýhodnejšou ponukou stáva ponuka s najnižšou celkovou cenou za </w:t>
      </w:r>
      <w:r w:rsidR="006855EF" w:rsidRPr="006855EF">
        <w:rPr>
          <w:rFonts w:cs="Arial"/>
          <w:noProof w:val="0"/>
          <w:sz w:val="20"/>
          <w:szCs w:val="20"/>
        </w:rPr>
        <w:t xml:space="preserve">príslušnú časť predmetu zákazky </w:t>
      </w:r>
      <w:r w:rsidRPr="004D239D">
        <w:rPr>
          <w:rFonts w:cs="Arial"/>
          <w:noProof w:val="0"/>
          <w:sz w:val="20"/>
          <w:szCs w:val="20"/>
        </w:rPr>
        <w:t xml:space="preserve">v EUR bez DPH. Ak nerozhodne ani toto pravidlo, </w:t>
      </w:r>
      <w:r w:rsidRPr="00E57FDB">
        <w:rPr>
          <w:rFonts w:cs="Arial"/>
          <w:noProof w:val="0"/>
          <w:sz w:val="20"/>
          <w:szCs w:val="20"/>
        </w:rPr>
        <w:t xml:space="preserve">sa ako dodatočné kritérium použije kritérium </w:t>
      </w:r>
      <w:r>
        <w:rPr>
          <w:rFonts w:cs="Arial"/>
          <w:noProof w:val="0"/>
          <w:sz w:val="20"/>
          <w:szCs w:val="20"/>
        </w:rPr>
        <w:t>b</w:t>
      </w:r>
      <w:r w:rsidRPr="00E57FDB">
        <w:rPr>
          <w:rFonts w:cs="Arial"/>
          <w:noProof w:val="0"/>
          <w:sz w:val="20"/>
          <w:szCs w:val="20"/>
        </w:rPr>
        <w:t>) Lehota dodania predmetu zákazky</w:t>
      </w:r>
      <w:r w:rsidRPr="004D239D">
        <w:rPr>
          <w:rFonts w:cs="Arial"/>
          <w:noProof w:val="0"/>
          <w:sz w:val="20"/>
          <w:szCs w:val="20"/>
        </w:rPr>
        <w:t xml:space="preserve">. </w:t>
      </w:r>
    </w:p>
    <w:p w14:paraId="1F501319" w14:textId="0203FCC8" w:rsidR="000D5C7C" w:rsidRPr="008657F2" w:rsidRDefault="000D5C7C" w:rsidP="000A13AF">
      <w:pPr>
        <w:pStyle w:val="Odsekzoznamu"/>
        <w:numPr>
          <w:ilvl w:val="1"/>
          <w:numId w:val="39"/>
        </w:numPr>
        <w:jc w:val="both"/>
        <w:rPr>
          <w:rFonts w:cs="Arial"/>
          <w:sz w:val="20"/>
          <w:szCs w:val="20"/>
        </w:rPr>
      </w:pPr>
      <w:r w:rsidRPr="008657F2">
        <w:rPr>
          <w:rFonts w:cs="Arial"/>
          <w:sz w:val="20"/>
          <w:szCs w:val="20"/>
        </w:rPr>
        <w:t>Na základe predložených kritérií na vyhodnotenie ponúk budú ponuky zoradené vzostupne (predbežné poradie) a vyhodno</w:t>
      </w:r>
      <w:r>
        <w:rPr>
          <w:rFonts w:cs="Arial"/>
          <w:sz w:val="20"/>
          <w:szCs w:val="20"/>
        </w:rPr>
        <w:t>co</w:t>
      </w:r>
      <w:r w:rsidRPr="008657F2">
        <w:rPr>
          <w:rFonts w:cs="Arial"/>
          <w:sz w:val="20"/>
          <w:szCs w:val="20"/>
        </w:rPr>
        <w:t xml:space="preserve">vať sa bude ponuka </w:t>
      </w:r>
      <w:r w:rsidR="006855EF" w:rsidRPr="006855EF">
        <w:rPr>
          <w:rFonts w:cs="Arial"/>
          <w:sz w:val="20"/>
          <w:szCs w:val="20"/>
        </w:rPr>
        <w:t xml:space="preserve">za  príslušnú časť predmetu zákazky </w:t>
      </w:r>
      <w:r w:rsidRPr="008657F2">
        <w:rPr>
          <w:rFonts w:cs="Arial"/>
          <w:sz w:val="20"/>
          <w:szCs w:val="20"/>
        </w:rPr>
        <w:t>na prvom mieste v poradí.</w:t>
      </w:r>
    </w:p>
    <w:p w14:paraId="5DF976A1" w14:textId="19056C4E" w:rsidR="000D5C7C" w:rsidRPr="004D239D" w:rsidRDefault="000D5C7C" w:rsidP="000A13AF">
      <w:pPr>
        <w:pStyle w:val="Odsekzoznamu"/>
        <w:numPr>
          <w:ilvl w:val="1"/>
          <w:numId w:val="39"/>
        </w:numPr>
        <w:jc w:val="both"/>
        <w:rPr>
          <w:rFonts w:cs="Arial"/>
          <w:noProof w:val="0"/>
          <w:sz w:val="20"/>
          <w:szCs w:val="20"/>
        </w:rPr>
      </w:pPr>
      <w:r w:rsidRPr="004D239D">
        <w:rPr>
          <w:rFonts w:cs="Arial"/>
          <w:noProof w:val="0"/>
          <w:sz w:val="20"/>
          <w:szCs w:val="20"/>
        </w:rPr>
        <w:t>Navrhnut</w:t>
      </w:r>
      <w:r>
        <w:rPr>
          <w:rFonts w:cs="Arial"/>
          <w:noProof w:val="0"/>
          <w:sz w:val="20"/>
          <w:szCs w:val="20"/>
        </w:rPr>
        <w:t>á</w:t>
      </w:r>
      <w:r w:rsidRPr="004D239D">
        <w:rPr>
          <w:rFonts w:cs="Arial"/>
          <w:noProof w:val="0"/>
          <w:sz w:val="20"/>
          <w:szCs w:val="20"/>
        </w:rPr>
        <w:t xml:space="preserve"> cen</w:t>
      </w:r>
      <w:r>
        <w:rPr>
          <w:rFonts w:cs="Arial"/>
          <w:noProof w:val="0"/>
          <w:sz w:val="20"/>
          <w:szCs w:val="20"/>
        </w:rPr>
        <w:t>a</w:t>
      </w:r>
      <w:r w:rsidRPr="004D239D">
        <w:rPr>
          <w:rFonts w:cs="Arial"/>
          <w:noProof w:val="0"/>
          <w:sz w:val="20"/>
          <w:szCs w:val="20"/>
        </w:rPr>
        <w:t xml:space="preserve"> </w:t>
      </w:r>
      <w:r>
        <w:rPr>
          <w:rFonts w:cs="Arial"/>
          <w:noProof w:val="0"/>
          <w:sz w:val="20"/>
          <w:szCs w:val="20"/>
        </w:rPr>
        <w:t>za</w:t>
      </w:r>
      <w:r w:rsidR="008F532B" w:rsidRPr="008F532B">
        <w:t xml:space="preserve"> </w:t>
      </w:r>
      <w:r w:rsidR="008F532B" w:rsidRPr="008F532B">
        <w:rPr>
          <w:rFonts w:cs="Arial"/>
          <w:noProof w:val="0"/>
          <w:sz w:val="20"/>
          <w:szCs w:val="20"/>
        </w:rPr>
        <w:t>príslušnú časť predmetu zákazky</w:t>
      </w:r>
      <w:r w:rsidR="008F532B">
        <w:rPr>
          <w:rFonts w:cs="Arial"/>
          <w:noProof w:val="0"/>
          <w:sz w:val="20"/>
          <w:szCs w:val="20"/>
        </w:rPr>
        <w:t xml:space="preserve"> </w:t>
      </w:r>
      <w:r>
        <w:rPr>
          <w:rFonts w:cs="Arial"/>
          <w:noProof w:val="0"/>
          <w:sz w:val="20"/>
          <w:szCs w:val="20"/>
        </w:rPr>
        <w:t xml:space="preserve">sa predkladá </w:t>
      </w:r>
      <w:r w:rsidRPr="004D239D">
        <w:rPr>
          <w:rFonts w:cs="Arial"/>
          <w:noProof w:val="0"/>
          <w:sz w:val="20"/>
          <w:szCs w:val="20"/>
        </w:rPr>
        <w:t xml:space="preserve">v EUR podľa kapitoly </w:t>
      </w:r>
      <w:r>
        <w:rPr>
          <w:rFonts w:cs="Arial"/>
          <w:noProof w:val="0"/>
          <w:sz w:val="20"/>
          <w:szCs w:val="20"/>
        </w:rPr>
        <w:t>C</w:t>
      </w:r>
      <w:r w:rsidRPr="004D239D">
        <w:rPr>
          <w:rFonts w:cs="Arial"/>
          <w:noProof w:val="0"/>
          <w:sz w:val="20"/>
          <w:szCs w:val="20"/>
        </w:rPr>
        <w:t xml:space="preserve"> - Spôsob určenia ceny týchto súťažných podkladov.</w:t>
      </w:r>
    </w:p>
    <w:p w14:paraId="4648E271" w14:textId="77777777" w:rsidR="000D5C7C" w:rsidRPr="004D239D" w:rsidRDefault="000D5C7C" w:rsidP="000D5C7C">
      <w:pPr>
        <w:rPr>
          <w:rFonts w:cs="Arial"/>
          <w:noProof w:val="0"/>
        </w:rPr>
      </w:pPr>
      <w:r w:rsidRPr="004D239D">
        <w:rPr>
          <w:rFonts w:cs="Arial"/>
          <w:noProof w:val="0"/>
        </w:rPr>
        <w:br w:type="page"/>
      </w:r>
    </w:p>
    <w:p w14:paraId="63337AFE" w14:textId="2FB3AE42" w:rsidR="00844EB8" w:rsidRPr="004D239D" w:rsidRDefault="00844EB8" w:rsidP="00844EB8">
      <w:pPr>
        <w:pStyle w:val="Nadpis1"/>
        <w:rPr>
          <w:rFonts w:cs="Arial"/>
          <w:noProof w:val="0"/>
        </w:rPr>
      </w:pPr>
      <w:bookmarkStart w:id="99" w:name="_Toc149130612"/>
      <w:r w:rsidRPr="004D239D">
        <w:rPr>
          <w:rFonts w:cs="Arial"/>
          <w:noProof w:val="0"/>
        </w:rPr>
        <w:lastRenderedPageBreak/>
        <w:t>F PODMIENKY ÚČASTI</w:t>
      </w:r>
      <w:bookmarkEnd w:id="99"/>
      <w:r w:rsidRPr="004D239D">
        <w:rPr>
          <w:rFonts w:cs="Arial"/>
          <w:noProof w:val="0"/>
        </w:rPr>
        <w:t xml:space="preserve"> </w:t>
      </w:r>
    </w:p>
    <w:p w14:paraId="3EFCB2F4" w14:textId="0A70F7EF" w:rsidR="00B932AF" w:rsidRPr="004D239D" w:rsidRDefault="00B932AF" w:rsidP="00C27CF0">
      <w:pPr>
        <w:jc w:val="both"/>
        <w:rPr>
          <w:rFonts w:cs="Arial"/>
          <w:noProof w:val="0"/>
          <w:sz w:val="20"/>
          <w:szCs w:val="20"/>
        </w:rPr>
      </w:pPr>
    </w:p>
    <w:p w14:paraId="0BA3CB60" w14:textId="11847BAB" w:rsidR="0088588E" w:rsidRPr="004D239D" w:rsidRDefault="00923E79" w:rsidP="0088588E">
      <w:pPr>
        <w:pStyle w:val="Nadpis2"/>
        <w:spacing w:before="240" w:after="60" w:line="240" w:lineRule="auto"/>
        <w:rPr>
          <w:rFonts w:cs="Arial"/>
          <w:i/>
          <w:iCs/>
          <w:noProof w:val="0"/>
          <w:szCs w:val="24"/>
        </w:rPr>
      </w:pPr>
      <w:bookmarkStart w:id="100" w:name="_Toc149130613"/>
      <w:r>
        <w:rPr>
          <w:rFonts w:cs="Arial"/>
          <w:i/>
          <w:iCs/>
          <w:noProof w:val="0"/>
          <w:szCs w:val="24"/>
        </w:rPr>
        <w:t>Pre časti A) až D)</w:t>
      </w:r>
      <w:bookmarkEnd w:id="100"/>
    </w:p>
    <w:p w14:paraId="72CFA9AF" w14:textId="77777777" w:rsidR="00667941" w:rsidRPr="004D239D" w:rsidRDefault="00667941" w:rsidP="00667941">
      <w:pPr>
        <w:rPr>
          <w:rFonts w:cs="Arial"/>
          <w:noProof w:val="0"/>
        </w:rPr>
      </w:pPr>
    </w:p>
    <w:p w14:paraId="4D73D961" w14:textId="19D16FC3" w:rsidR="00874AC6" w:rsidRPr="004D239D" w:rsidRDefault="00874AC6" w:rsidP="00874AC6">
      <w:pPr>
        <w:pStyle w:val="Odsekzoznamu"/>
        <w:numPr>
          <w:ilvl w:val="1"/>
          <w:numId w:val="24"/>
        </w:numPr>
        <w:jc w:val="both"/>
        <w:rPr>
          <w:rFonts w:cs="Arial"/>
          <w:noProof w:val="0"/>
          <w:sz w:val="20"/>
          <w:szCs w:val="20"/>
        </w:rPr>
      </w:pPr>
      <w:r w:rsidRPr="004D239D">
        <w:rPr>
          <w:rFonts w:cs="Arial"/>
          <w:noProof w:val="0"/>
          <w:sz w:val="20"/>
          <w:szCs w:val="20"/>
        </w:rPr>
        <w:t xml:space="preserve">Podmienky účasti vo verejnom obstarávaní </w:t>
      </w:r>
      <w:r w:rsidRPr="004D239D">
        <w:rPr>
          <w:rFonts w:cs="Arial"/>
          <w:b/>
          <w:noProof w:val="0"/>
          <w:sz w:val="20"/>
          <w:szCs w:val="20"/>
        </w:rPr>
        <w:t>podľa § 32 (osobné postavenie) ZVO</w:t>
      </w:r>
      <w:r w:rsidRPr="004D239D">
        <w:rPr>
          <w:rFonts w:cs="Arial"/>
          <w:noProof w:val="0"/>
          <w:sz w:val="20"/>
          <w:szCs w:val="20"/>
        </w:rPr>
        <w:t xml:space="preserve"> musí uchádzač nasledovne preukázať:</w:t>
      </w:r>
    </w:p>
    <w:p w14:paraId="24162EBE" w14:textId="77777777" w:rsidR="0042641E" w:rsidRPr="004D239D" w:rsidRDefault="0042641E" w:rsidP="00874AC6">
      <w:pPr>
        <w:jc w:val="both"/>
        <w:rPr>
          <w:rFonts w:cs="Arial"/>
          <w:noProof w:val="0"/>
          <w:sz w:val="20"/>
          <w:szCs w:val="20"/>
        </w:rPr>
      </w:pPr>
    </w:p>
    <w:tbl>
      <w:tblPr>
        <w:tblW w:w="4779"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962"/>
      </w:tblGrid>
      <w:tr w:rsidR="0042641E" w:rsidRPr="004D239D" w14:paraId="642B1892" w14:textId="77777777" w:rsidTr="0003160F">
        <w:trPr>
          <w:trHeight w:val="58"/>
        </w:trPr>
        <w:tc>
          <w:tcPr>
            <w:tcW w:w="2847" w:type="pct"/>
            <w:shd w:val="clear" w:color="auto" w:fill="auto"/>
          </w:tcPr>
          <w:p w14:paraId="59F0D0E5" w14:textId="2EC3B3FD" w:rsidR="0042641E" w:rsidRPr="004D239D" w:rsidRDefault="0042641E" w:rsidP="0042641E">
            <w:pPr>
              <w:jc w:val="center"/>
              <w:rPr>
                <w:rFonts w:cs="Arial"/>
                <w:b/>
                <w:bCs/>
                <w:noProof w:val="0"/>
                <w:sz w:val="20"/>
                <w:szCs w:val="20"/>
              </w:rPr>
            </w:pPr>
            <w:r w:rsidRPr="004D239D">
              <w:rPr>
                <w:rFonts w:cs="Arial"/>
                <w:b/>
                <w:bCs/>
                <w:noProof w:val="0"/>
                <w:sz w:val="20"/>
                <w:szCs w:val="20"/>
              </w:rPr>
              <w:t>Podmienka účasti</w:t>
            </w:r>
          </w:p>
        </w:tc>
        <w:tc>
          <w:tcPr>
            <w:tcW w:w="2153" w:type="pct"/>
            <w:shd w:val="clear" w:color="auto" w:fill="auto"/>
          </w:tcPr>
          <w:p w14:paraId="15D69552" w14:textId="77777777" w:rsidR="0042641E" w:rsidRPr="004D239D" w:rsidRDefault="0042641E" w:rsidP="0042641E">
            <w:pPr>
              <w:jc w:val="center"/>
              <w:rPr>
                <w:rFonts w:cs="Arial"/>
                <w:b/>
                <w:bCs/>
                <w:noProof w:val="0"/>
                <w:sz w:val="20"/>
                <w:szCs w:val="20"/>
              </w:rPr>
            </w:pPr>
            <w:r w:rsidRPr="004D239D">
              <w:rPr>
                <w:rFonts w:cs="Arial"/>
                <w:b/>
                <w:bCs/>
                <w:noProof w:val="0"/>
                <w:sz w:val="20"/>
                <w:szCs w:val="20"/>
              </w:rPr>
              <w:t>Spôsob preukázania</w:t>
            </w:r>
          </w:p>
        </w:tc>
      </w:tr>
      <w:tr w:rsidR="0042641E" w:rsidRPr="004D239D" w14:paraId="1B5D0D12" w14:textId="77777777" w:rsidTr="0003160F">
        <w:tc>
          <w:tcPr>
            <w:tcW w:w="2847" w:type="pct"/>
            <w:shd w:val="clear" w:color="auto" w:fill="auto"/>
          </w:tcPr>
          <w:p w14:paraId="7CDC1492" w14:textId="642EB865" w:rsidR="0042641E" w:rsidRPr="004D239D" w:rsidRDefault="0042641E" w:rsidP="000A13AF">
            <w:pPr>
              <w:pStyle w:val="Odsekzoznamu"/>
              <w:numPr>
                <w:ilvl w:val="0"/>
                <w:numId w:val="50"/>
              </w:numPr>
              <w:rPr>
                <w:rFonts w:cs="Arial"/>
                <w:noProof w:val="0"/>
                <w:sz w:val="20"/>
                <w:szCs w:val="20"/>
              </w:rPr>
            </w:pPr>
            <w:r w:rsidRPr="004D239D">
              <w:rPr>
                <w:rFonts w:cs="Arial"/>
                <w:noProof w:val="0"/>
                <w:sz w:val="20"/>
                <w:szCs w:val="20"/>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tc>
        <w:tc>
          <w:tcPr>
            <w:tcW w:w="2153" w:type="pct"/>
            <w:shd w:val="clear" w:color="auto" w:fill="auto"/>
          </w:tcPr>
          <w:p w14:paraId="1375702C" w14:textId="77777777" w:rsidR="0042641E" w:rsidRPr="004D239D" w:rsidRDefault="0042641E" w:rsidP="0042641E">
            <w:pPr>
              <w:pStyle w:val="TableParagraph"/>
              <w:ind w:right="125"/>
              <w:rPr>
                <w:rFonts w:ascii="Arial" w:hAnsi="Arial" w:cs="Arial"/>
                <w:sz w:val="20"/>
                <w:szCs w:val="20"/>
              </w:rPr>
            </w:pPr>
            <w:r w:rsidRPr="004D239D">
              <w:rPr>
                <w:rFonts w:ascii="Arial" w:hAnsi="Arial" w:cs="Arial"/>
                <w:sz w:val="20"/>
                <w:szCs w:val="20"/>
                <w:lang w:bidi="ar-SA"/>
              </w:rPr>
              <w:t>Uchádzač predloží výpis z registra trestov nie starší ako tri mesiace. Fyzická osoba predloží výpis z registra trestov za osobu, na ktorú je vydané živnostenské oprávnenie alebo iné než živnostenské oprávnenie podľa osobitých predpisov. Právnická osoba predloží výpisy z registra trestov právnických osôb, výpisy z registra trestov za všetky osoby, ktoré tvoria štatutárny orgán alebo sú členmi štatutárneho orgánu podnikateľa.</w:t>
            </w:r>
          </w:p>
        </w:tc>
      </w:tr>
      <w:tr w:rsidR="0042641E" w:rsidRPr="004D239D" w14:paraId="512ED442" w14:textId="77777777" w:rsidTr="0003160F">
        <w:tc>
          <w:tcPr>
            <w:tcW w:w="2847" w:type="pct"/>
            <w:shd w:val="clear" w:color="auto" w:fill="auto"/>
          </w:tcPr>
          <w:p w14:paraId="1D294ED5" w14:textId="6D0CE3D7" w:rsidR="0042641E" w:rsidRPr="004D239D" w:rsidRDefault="0042641E" w:rsidP="000A13AF">
            <w:pPr>
              <w:pStyle w:val="Odsekzoznamu"/>
              <w:numPr>
                <w:ilvl w:val="0"/>
                <w:numId w:val="50"/>
              </w:numPr>
              <w:rPr>
                <w:rFonts w:cs="Arial"/>
                <w:noProof w:val="0"/>
                <w:sz w:val="20"/>
                <w:szCs w:val="20"/>
              </w:rPr>
            </w:pPr>
            <w:r w:rsidRPr="004D239D">
              <w:rPr>
                <w:rFonts w:cs="Arial"/>
                <w:noProof w:val="0"/>
                <w:sz w:val="20"/>
                <w:szCs w:val="20"/>
              </w:rPr>
              <w:t>nemá evidované nedoplatky na poistnom na sociálne poistenie a zdravotná poisťovňa neeviduje voči nemu pohľadávky po splatnosti podľa osobitných predpisov v Slovenskej republike a v štáte sídla, miesta podnikania alebo obvyklého pobytu,</w:t>
            </w:r>
          </w:p>
        </w:tc>
        <w:tc>
          <w:tcPr>
            <w:tcW w:w="2153" w:type="pct"/>
            <w:shd w:val="clear" w:color="auto" w:fill="auto"/>
          </w:tcPr>
          <w:p w14:paraId="54C1F48E" w14:textId="328A4688" w:rsidR="0042641E" w:rsidRPr="004D239D" w:rsidRDefault="0042641E" w:rsidP="0042641E">
            <w:pPr>
              <w:pStyle w:val="TableParagraph"/>
              <w:ind w:right="126"/>
              <w:rPr>
                <w:rFonts w:ascii="Arial" w:hAnsi="Arial" w:cs="Arial"/>
                <w:sz w:val="20"/>
                <w:szCs w:val="20"/>
                <w:lang w:bidi="ar-SA"/>
              </w:rPr>
            </w:pPr>
            <w:r w:rsidRPr="004D239D">
              <w:rPr>
                <w:rFonts w:ascii="Arial" w:hAnsi="Arial" w:cs="Arial"/>
                <w:sz w:val="20"/>
                <w:szCs w:val="20"/>
                <w:lang w:bidi="ar-SA"/>
              </w:rPr>
              <w:t>Uchádzač predloží potvrdenie zo Sociálnej poisťovne a všetkých zdravotných poisťovní nie staršie ako tri mesiace.</w:t>
            </w:r>
          </w:p>
          <w:p w14:paraId="2FCFC7C0" w14:textId="77777777" w:rsidR="0042641E" w:rsidRPr="004D239D" w:rsidRDefault="0042641E" w:rsidP="0042641E">
            <w:pPr>
              <w:pStyle w:val="TableParagraph"/>
              <w:ind w:right="126"/>
              <w:rPr>
                <w:rFonts w:ascii="Arial" w:hAnsi="Arial" w:cs="Arial"/>
                <w:sz w:val="20"/>
                <w:szCs w:val="20"/>
                <w:lang w:bidi="ar-SA"/>
              </w:rPr>
            </w:pPr>
          </w:p>
        </w:tc>
      </w:tr>
      <w:tr w:rsidR="0042641E" w:rsidRPr="004D239D" w14:paraId="5729E103" w14:textId="77777777" w:rsidTr="0003160F">
        <w:tc>
          <w:tcPr>
            <w:tcW w:w="2847" w:type="pct"/>
            <w:shd w:val="clear" w:color="auto" w:fill="auto"/>
          </w:tcPr>
          <w:p w14:paraId="528DF504" w14:textId="1CAD295B" w:rsidR="0042641E" w:rsidRPr="004D239D" w:rsidRDefault="0042641E" w:rsidP="000A13AF">
            <w:pPr>
              <w:pStyle w:val="Odsekzoznamu"/>
              <w:numPr>
                <w:ilvl w:val="0"/>
                <w:numId w:val="50"/>
              </w:numPr>
              <w:rPr>
                <w:rFonts w:cs="Arial"/>
                <w:noProof w:val="0"/>
                <w:sz w:val="20"/>
                <w:szCs w:val="20"/>
              </w:rPr>
            </w:pPr>
            <w:r w:rsidRPr="004D239D">
              <w:rPr>
                <w:rFonts w:cs="Arial"/>
                <w:noProof w:val="0"/>
                <w:sz w:val="20"/>
                <w:szCs w:val="20"/>
              </w:rPr>
              <w:t>nemá evidované daňové nedoplatky voči daňovému úradu a colnému úrad</w:t>
            </w:r>
            <w:r w:rsidR="00154440">
              <w:rPr>
                <w:rFonts w:cs="Arial"/>
                <w:noProof w:val="0"/>
                <w:sz w:val="20"/>
                <w:szCs w:val="20"/>
              </w:rPr>
              <w:t>u podľa osobitných predpisov</w:t>
            </w:r>
            <w:r w:rsidRPr="004D239D">
              <w:rPr>
                <w:rFonts w:cs="Arial"/>
                <w:noProof w:val="0"/>
                <w:sz w:val="20"/>
                <w:szCs w:val="20"/>
              </w:rPr>
              <w:t xml:space="preserve"> v Slovenskej republike a v štáte sídla, miesta podnikania alebo obvyklého pobytu,</w:t>
            </w:r>
          </w:p>
        </w:tc>
        <w:tc>
          <w:tcPr>
            <w:tcW w:w="2153" w:type="pct"/>
            <w:shd w:val="clear" w:color="auto" w:fill="auto"/>
          </w:tcPr>
          <w:p w14:paraId="2AFD6C20" w14:textId="77777777" w:rsidR="0042641E" w:rsidRPr="004D239D" w:rsidRDefault="0042641E" w:rsidP="0042641E">
            <w:pPr>
              <w:pStyle w:val="TableParagraph"/>
              <w:ind w:right="126"/>
              <w:rPr>
                <w:rFonts w:ascii="Arial" w:hAnsi="Arial" w:cs="Arial"/>
                <w:sz w:val="20"/>
                <w:szCs w:val="20"/>
                <w:lang w:bidi="ar-SA"/>
              </w:rPr>
            </w:pPr>
            <w:r w:rsidRPr="004D239D">
              <w:rPr>
                <w:rFonts w:ascii="Arial" w:hAnsi="Arial" w:cs="Arial"/>
                <w:sz w:val="20"/>
                <w:szCs w:val="20"/>
                <w:lang w:bidi="ar-SA"/>
              </w:rPr>
              <w:t>Uchádzač predloží potvrdenie miestne príslušného daňového úradu a miestne príslušného colného úradu nie staršie ako tri mesiace.</w:t>
            </w:r>
          </w:p>
        </w:tc>
      </w:tr>
      <w:tr w:rsidR="0042641E" w:rsidRPr="004D239D" w14:paraId="0DDA1583" w14:textId="77777777" w:rsidTr="0003160F">
        <w:tc>
          <w:tcPr>
            <w:tcW w:w="2847" w:type="pct"/>
            <w:shd w:val="clear" w:color="auto" w:fill="auto"/>
          </w:tcPr>
          <w:p w14:paraId="264DF2F7" w14:textId="6F90F5CE" w:rsidR="0042641E" w:rsidRPr="004D239D" w:rsidRDefault="0042641E" w:rsidP="000A13AF">
            <w:pPr>
              <w:pStyle w:val="Odsekzoznamu"/>
              <w:numPr>
                <w:ilvl w:val="0"/>
                <w:numId w:val="50"/>
              </w:numPr>
              <w:rPr>
                <w:rFonts w:cs="Arial"/>
                <w:noProof w:val="0"/>
                <w:sz w:val="20"/>
                <w:szCs w:val="20"/>
              </w:rPr>
            </w:pPr>
            <w:r w:rsidRPr="004D239D">
              <w:rPr>
                <w:rFonts w:cs="Arial"/>
                <w:noProof w:val="0"/>
                <w:sz w:val="20"/>
                <w:szCs w:val="20"/>
              </w:rPr>
              <w:t>nebol na jeho majetok vyhlásený konkurz, nie je v reštrukturalizácii, nie je v likvidácii, ani nebolo proti nemu zastavené konkurzné konanie pre nedostatok majetku alebo zrušený konkurz pre nedostatok majetku,</w:t>
            </w:r>
          </w:p>
        </w:tc>
        <w:tc>
          <w:tcPr>
            <w:tcW w:w="2153" w:type="pct"/>
            <w:shd w:val="clear" w:color="auto" w:fill="auto"/>
          </w:tcPr>
          <w:p w14:paraId="176EB9C9" w14:textId="77777777" w:rsidR="0042641E" w:rsidRPr="004D239D" w:rsidRDefault="0042641E" w:rsidP="0042641E">
            <w:pPr>
              <w:pStyle w:val="TableParagraph"/>
              <w:ind w:right="126"/>
              <w:rPr>
                <w:rFonts w:ascii="Arial" w:hAnsi="Arial" w:cs="Arial"/>
                <w:sz w:val="20"/>
                <w:szCs w:val="20"/>
                <w:lang w:bidi="ar-SA"/>
              </w:rPr>
            </w:pPr>
            <w:r w:rsidRPr="004D239D">
              <w:rPr>
                <w:rFonts w:ascii="Arial" w:hAnsi="Arial" w:cs="Arial"/>
                <w:sz w:val="20"/>
                <w:szCs w:val="20"/>
                <w:lang w:bidi="ar-SA"/>
              </w:rPr>
              <w:t>Uchádzač predloží potvrdenie príslušného súdu nie staršie ako tri mesiace.</w:t>
            </w:r>
          </w:p>
        </w:tc>
      </w:tr>
      <w:tr w:rsidR="0042641E" w:rsidRPr="004D239D" w14:paraId="1735EF64" w14:textId="77777777" w:rsidTr="0003160F">
        <w:tc>
          <w:tcPr>
            <w:tcW w:w="2847" w:type="pct"/>
            <w:shd w:val="clear" w:color="auto" w:fill="auto"/>
          </w:tcPr>
          <w:p w14:paraId="4DBD8C24" w14:textId="5D0DB0BE" w:rsidR="0042641E" w:rsidRPr="004D239D" w:rsidRDefault="0042641E" w:rsidP="000A13AF">
            <w:pPr>
              <w:pStyle w:val="Odsekzoznamu"/>
              <w:numPr>
                <w:ilvl w:val="0"/>
                <w:numId w:val="50"/>
              </w:numPr>
              <w:rPr>
                <w:rFonts w:cs="Arial"/>
                <w:noProof w:val="0"/>
                <w:sz w:val="20"/>
                <w:szCs w:val="20"/>
              </w:rPr>
            </w:pPr>
            <w:r w:rsidRPr="004D239D">
              <w:rPr>
                <w:rFonts w:cs="Arial"/>
                <w:noProof w:val="0"/>
                <w:sz w:val="20"/>
                <w:szCs w:val="20"/>
              </w:rPr>
              <w:t>je oprávnený dodávať tovar, uskutočňovať stavebné práce alebo poskytovať službu,</w:t>
            </w:r>
          </w:p>
        </w:tc>
        <w:tc>
          <w:tcPr>
            <w:tcW w:w="2153" w:type="pct"/>
            <w:shd w:val="clear" w:color="auto" w:fill="auto"/>
          </w:tcPr>
          <w:p w14:paraId="7BB62EFF" w14:textId="77777777" w:rsidR="0042641E" w:rsidRPr="004D239D" w:rsidRDefault="0042641E" w:rsidP="0042641E">
            <w:pPr>
              <w:pStyle w:val="TableParagraph"/>
              <w:ind w:right="126"/>
              <w:rPr>
                <w:rFonts w:ascii="Arial" w:hAnsi="Arial" w:cs="Arial"/>
                <w:sz w:val="20"/>
                <w:szCs w:val="20"/>
                <w:lang w:bidi="ar-SA"/>
              </w:rPr>
            </w:pPr>
            <w:r w:rsidRPr="004D239D">
              <w:rPr>
                <w:rFonts w:ascii="Arial" w:hAnsi="Arial" w:cs="Arial"/>
                <w:sz w:val="20"/>
                <w:szCs w:val="20"/>
                <w:lang w:bidi="ar-SA"/>
              </w:rPr>
              <w:t>Uchádzač predloží doklad o oprávnení dodávať tovar, uskutočňovať stavebné práce alebo poskytovať službu, ktorý zodpovedá predmetu zákazky.</w:t>
            </w:r>
          </w:p>
        </w:tc>
      </w:tr>
      <w:tr w:rsidR="0042641E" w:rsidRPr="004D239D" w14:paraId="58AE160C" w14:textId="77777777" w:rsidTr="0003160F">
        <w:tc>
          <w:tcPr>
            <w:tcW w:w="2847" w:type="pct"/>
            <w:shd w:val="clear" w:color="auto" w:fill="auto"/>
          </w:tcPr>
          <w:p w14:paraId="6BCC2CD5" w14:textId="1E21D7E5" w:rsidR="0042641E" w:rsidRPr="004D239D" w:rsidRDefault="0042641E" w:rsidP="000A13AF">
            <w:pPr>
              <w:pStyle w:val="Odsekzoznamu"/>
              <w:numPr>
                <w:ilvl w:val="0"/>
                <w:numId w:val="50"/>
              </w:numPr>
              <w:rPr>
                <w:rFonts w:cs="Arial"/>
                <w:noProof w:val="0"/>
                <w:sz w:val="20"/>
                <w:szCs w:val="20"/>
              </w:rPr>
            </w:pPr>
            <w:r w:rsidRPr="004D239D">
              <w:rPr>
                <w:rFonts w:cs="Arial"/>
                <w:noProof w:val="0"/>
                <w:sz w:val="20"/>
                <w:szCs w:val="20"/>
              </w:rPr>
              <w:t>nemá uložený zákaz účasti vo verejnom obstarávaní potvrdený konečným rozhodnutím v Slovenskej republike a v štáte sídla, miesta podnikania alebo obvyklého pobytu.</w:t>
            </w:r>
          </w:p>
        </w:tc>
        <w:tc>
          <w:tcPr>
            <w:tcW w:w="2153" w:type="pct"/>
            <w:shd w:val="clear" w:color="auto" w:fill="auto"/>
          </w:tcPr>
          <w:p w14:paraId="12E0E496" w14:textId="77777777" w:rsidR="0042641E" w:rsidRPr="004D239D" w:rsidRDefault="0042641E" w:rsidP="0042641E">
            <w:pPr>
              <w:pStyle w:val="TableParagraph"/>
              <w:ind w:right="126"/>
              <w:rPr>
                <w:rFonts w:ascii="Arial" w:hAnsi="Arial" w:cs="Arial"/>
                <w:sz w:val="20"/>
                <w:szCs w:val="20"/>
                <w:lang w:bidi="ar-SA"/>
              </w:rPr>
            </w:pPr>
            <w:r w:rsidRPr="004D239D">
              <w:rPr>
                <w:rFonts w:ascii="Arial" w:hAnsi="Arial" w:cs="Arial"/>
                <w:sz w:val="20"/>
                <w:szCs w:val="20"/>
                <w:lang w:bidi="ar-SA"/>
              </w:rPr>
              <w:t>Uchádzač predloží čestné vyhlásenie.</w:t>
            </w:r>
          </w:p>
        </w:tc>
      </w:tr>
    </w:tbl>
    <w:p w14:paraId="374E5C30" w14:textId="21E37C60" w:rsidR="0042641E" w:rsidRDefault="0042641E" w:rsidP="00874AC6">
      <w:pPr>
        <w:jc w:val="both"/>
        <w:rPr>
          <w:rFonts w:cs="Arial"/>
          <w:noProof w:val="0"/>
          <w:sz w:val="20"/>
          <w:szCs w:val="20"/>
        </w:rPr>
      </w:pPr>
    </w:p>
    <w:p w14:paraId="2F2728CC" w14:textId="62714377" w:rsidR="004F4C2F" w:rsidRPr="004F4C2F" w:rsidRDefault="004F4C2F" w:rsidP="004F4C2F">
      <w:pPr>
        <w:ind w:left="284"/>
        <w:jc w:val="both"/>
        <w:rPr>
          <w:rFonts w:cs="Arial"/>
          <w:sz w:val="20"/>
          <w:szCs w:val="20"/>
          <w:shd w:val="clear" w:color="auto" w:fill="FFFFFF"/>
        </w:rPr>
      </w:pPr>
      <w:r w:rsidRPr="004F4C2F">
        <w:rPr>
          <w:rFonts w:cs="Arial"/>
          <w:sz w:val="20"/>
          <w:szCs w:val="20"/>
          <w:shd w:val="clear" w:color="auto" w:fill="FFFFFF"/>
        </w:rPr>
        <w:t xml:space="preserve">Ak uchádzač alebo záujemca má sídlo, miesto podnikania alebo obvyklý pobyt mimo územia Slovenskej republiky a štát jeho sídla, miesta podnikania alebo obvyklého pobytu nevydáva niektoré z dokladov uvedených v </w:t>
      </w:r>
      <w:r>
        <w:rPr>
          <w:rFonts w:cs="Arial"/>
          <w:sz w:val="20"/>
          <w:szCs w:val="20"/>
          <w:shd w:val="clear" w:color="auto" w:fill="FFFFFF"/>
        </w:rPr>
        <w:t xml:space="preserve"> §32 ods. 2 ZVO</w:t>
      </w:r>
      <w:r w:rsidRPr="004F4C2F">
        <w:rPr>
          <w:rFonts w:cs="Arial"/>
          <w:sz w:val="20"/>
          <w:szCs w:val="20"/>
          <w:shd w:val="clear" w:color="auto" w:fill="FFFFFF"/>
        </w:rPr>
        <w:t xml:space="preserve"> alebo nevydáva ani rovnocenné doklady, možno ich nahradiť čestným vyhlásením podľa predpisov platných v štáte jeho sídla, miesta podnikania alebo obvyklého pobytu.</w:t>
      </w:r>
    </w:p>
    <w:p w14:paraId="4A92CD81" w14:textId="77777777" w:rsidR="004F4C2F" w:rsidRPr="004D239D" w:rsidRDefault="004F4C2F" w:rsidP="00874AC6">
      <w:pPr>
        <w:jc w:val="both"/>
        <w:rPr>
          <w:rFonts w:cs="Arial"/>
          <w:noProof w:val="0"/>
          <w:sz w:val="20"/>
          <w:szCs w:val="20"/>
        </w:rPr>
      </w:pPr>
    </w:p>
    <w:p w14:paraId="6DAF1E0D" w14:textId="77777777" w:rsidR="00874AC6" w:rsidRPr="004D239D" w:rsidRDefault="00874AC6" w:rsidP="00874AC6">
      <w:pPr>
        <w:ind w:left="360"/>
        <w:jc w:val="both"/>
        <w:rPr>
          <w:rFonts w:cs="Arial"/>
          <w:noProof w:val="0"/>
          <w:sz w:val="20"/>
          <w:szCs w:val="20"/>
        </w:rPr>
      </w:pPr>
      <w:r w:rsidRPr="004D239D">
        <w:rPr>
          <w:rFonts w:cs="Arial"/>
          <w:noProof w:val="0"/>
          <w:sz w:val="20"/>
          <w:szCs w:val="20"/>
        </w:rPr>
        <w:t>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7220D480" w14:textId="77777777" w:rsidR="00874AC6" w:rsidRPr="004D239D" w:rsidRDefault="00874AC6" w:rsidP="00874AC6">
      <w:pPr>
        <w:ind w:left="360"/>
        <w:jc w:val="both"/>
        <w:rPr>
          <w:rFonts w:cs="Arial"/>
          <w:noProof w:val="0"/>
          <w:sz w:val="20"/>
          <w:szCs w:val="20"/>
        </w:rPr>
      </w:pPr>
    </w:p>
    <w:p w14:paraId="70853566" w14:textId="77777777" w:rsidR="00874AC6" w:rsidRPr="004D239D" w:rsidRDefault="00874AC6" w:rsidP="00874AC6">
      <w:pPr>
        <w:ind w:left="360"/>
        <w:jc w:val="both"/>
        <w:rPr>
          <w:rFonts w:cs="Arial"/>
          <w:noProof w:val="0"/>
          <w:sz w:val="20"/>
          <w:szCs w:val="20"/>
        </w:rPr>
      </w:pPr>
      <w:r w:rsidRPr="004D239D">
        <w:rPr>
          <w:rFonts w:cs="Arial"/>
          <w:noProof w:val="0"/>
          <w:sz w:val="20"/>
          <w:szCs w:val="20"/>
        </w:rPr>
        <w:t>Uchádzač môže preukázať splnenie podmienok účasti osobného postavenia zápisom do zoznamu hospodárskych subjektov podľa § 152 ZVO. Verejný obstarávateľ uzná rovnocenný zápis alebo potvrdenie o zápise vydané príslušným orgánom iného členského štátu. Verejný obstarávateľ príjme aj iný rovnocenný doklad predložený uchádzačom alebo záujemcom.</w:t>
      </w:r>
    </w:p>
    <w:p w14:paraId="415E707B" w14:textId="77777777" w:rsidR="00874AC6" w:rsidRPr="004D239D" w:rsidRDefault="00874AC6" w:rsidP="00874AC6">
      <w:pPr>
        <w:ind w:left="360"/>
        <w:jc w:val="both"/>
        <w:rPr>
          <w:rFonts w:cs="Arial"/>
          <w:noProof w:val="0"/>
          <w:sz w:val="20"/>
          <w:szCs w:val="20"/>
        </w:rPr>
      </w:pPr>
    </w:p>
    <w:p w14:paraId="5F0E0436" w14:textId="60F1B7AA" w:rsidR="00874AC6" w:rsidRPr="004D239D" w:rsidRDefault="00874AC6" w:rsidP="00874AC6">
      <w:pPr>
        <w:ind w:left="360"/>
        <w:jc w:val="both"/>
        <w:rPr>
          <w:rFonts w:cs="Arial"/>
          <w:noProof w:val="0"/>
          <w:sz w:val="20"/>
          <w:szCs w:val="20"/>
        </w:rPr>
      </w:pPr>
      <w:r w:rsidRPr="004D239D">
        <w:rPr>
          <w:rFonts w:cs="Arial"/>
          <w:noProof w:val="0"/>
          <w:sz w:val="20"/>
          <w:szCs w:val="20"/>
        </w:rPr>
        <w:t>Uchádzač sa považuje za spĺňajúceho podmienky účasti týkajúce sa o</w:t>
      </w:r>
      <w:r w:rsidR="00667941" w:rsidRPr="004D239D">
        <w:rPr>
          <w:rFonts w:cs="Arial"/>
          <w:noProof w:val="0"/>
          <w:sz w:val="20"/>
          <w:szCs w:val="20"/>
        </w:rPr>
        <w:t xml:space="preserve">sobného postavenia podľa § 32, ods. 1, </w:t>
      </w:r>
      <w:r w:rsidRPr="004D239D">
        <w:rPr>
          <w:rFonts w:cs="Arial"/>
          <w:noProof w:val="0"/>
          <w:sz w:val="20"/>
          <w:szCs w:val="20"/>
        </w:rPr>
        <w:t>písm. b) a písm. c) ZVO, ak zaplatil nedoplatky alebo mu bolo povolené nedoplatky platiť v splátkach.</w:t>
      </w:r>
    </w:p>
    <w:p w14:paraId="37C46A2D" w14:textId="77777777" w:rsidR="00874AC6" w:rsidRPr="004D239D" w:rsidRDefault="00874AC6" w:rsidP="00874AC6">
      <w:pPr>
        <w:ind w:left="360"/>
        <w:jc w:val="both"/>
        <w:rPr>
          <w:rFonts w:cs="Arial"/>
          <w:noProof w:val="0"/>
          <w:sz w:val="20"/>
          <w:szCs w:val="20"/>
        </w:rPr>
      </w:pPr>
    </w:p>
    <w:p w14:paraId="052A2308" w14:textId="69F82CB4" w:rsidR="00874AC6" w:rsidRDefault="0042641E" w:rsidP="00874AC6">
      <w:pPr>
        <w:ind w:left="360"/>
        <w:jc w:val="both"/>
        <w:rPr>
          <w:rFonts w:cs="Arial"/>
          <w:noProof w:val="0"/>
          <w:sz w:val="20"/>
          <w:szCs w:val="20"/>
        </w:rPr>
      </w:pPr>
      <w:r w:rsidRPr="004D239D">
        <w:rPr>
          <w:rFonts w:cs="Arial"/>
          <w:noProof w:val="0"/>
          <w:sz w:val="20"/>
          <w:szCs w:val="20"/>
        </w:rPr>
        <w:t xml:space="preserve">Uchádzač zo Slovenskej republiky </w:t>
      </w:r>
      <w:r w:rsidR="00874AC6" w:rsidRPr="004D239D">
        <w:rPr>
          <w:rFonts w:cs="Arial"/>
          <w:noProof w:val="0"/>
          <w:sz w:val="20"/>
          <w:szCs w:val="20"/>
        </w:rPr>
        <w:t>NIE JE povinný predkladať doklady podľa § 32, ods. 2, písm. b), písm. c), písm. e) a písm. d) ZVO, nakoľko verejný obstarávateľ je oprávnený použiť údaje z informačných systémov verejnej správy. Uchádzač JE povinný predkladať doklady podľa § 32, ods. 2, písm. a) a písm. f) ZVO, nakoľko verejný obstarávateľ nie je oprávnený použiť údaje z informačných systémov verejnej správy.</w:t>
      </w:r>
    </w:p>
    <w:p w14:paraId="70D7E09C" w14:textId="1D19A18E" w:rsidR="00E858E8" w:rsidRDefault="00E858E8" w:rsidP="00874AC6">
      <w:pPr>
        <w:ind w:left="360"/>
        <w:jc w:val="both"/>
        <w:rPr>
          <w:rFonts w:cs="Arial"/>
          <w:noProof w:val="0"/>
          <w:sz w:val="20"/>
          <w:szCs w:val="20"/>
        </w:rPr>
      </w:pPr>
    </w:p>
    <w:p w14:paraId="3238B763" w14:textId="77777777" w:rsidR="00E858E8" w:rsidRDefault="00E858E8" w:rsidP="00E858E8">
      <w:pPr>
        <w:pStyle w:val="Odsekzoznamu"/>
        <w:numPr>
          <w:ilvl w:val="1"/>
          <w:numId w:val="24"/>
        </w:numPr>
        <w:jc w:val="both"/>
        <w:rPr>
          <w:rFonts w:cs="Arial"/>
          <w:noProof w:val="0"/>
          <w:sz w:val="20"/>
          <w:szCs w:val="20"/>
        </w:rPr>
      </w:pPr>
      <w:r w:rsidRPr="004D239D">
        <w:rPr>
          <w:rFonts w:cs="Arial"/>
          <w:noProof w:val="0"/>
          <w:sz w:val="20"/>
          <w:szCs w:val="20"/>
        </w:rPr>
        <w:t xml:space="preserve">Podmienky účasti vo verejnom obstarávaní podľa </w:t>
      </w:r>
      <w:r w:rsidRPr="004D239D">
        <w:rPr>
          <w:rFonts w:cs="Arial"/>
          <w:b/>
          <w:noProof w:val="0"/>
          <w:sz w:val="20"/>
          <w:szCs w:val="20"/>
        </w:rPr>
        <w:t>§ 33 (Ekonomické a finančné postavenie) ZVO</w:t>
      </w:r>
      <w:r w:rsidRPr="004D239D">
        <w:rPr>
          <w:rFonts w:cs="Arial"/>
          <w:noProof w:val="0"/>
          <w:sz w:val="20"/>
          <w:szCs w:val="20"/>
        </w:rPr>
        <w:t xml:space="preserve"> musí uchádzač nasledovne preukázať: </w:t>
      </w:r>
    </w:p>
    <w:p w14:paraId="44E03226" w14:textId="77777777" w:rsidR="00E858E8" w:rsidRDefault="00E858E8" w:rsidP="00E858E8">
      <w:pPr>
        <w:ind w:left="360"/>
        <w:jc w:val="both"/>
        <w:rPr>
          <w:rFonts w:cs="Arial"/>
          <w:szCs w:val="20"/>
        </w:rPr>
      </w:pPr>
    </w:p>
    <w:tbl>
      <w:tblPr>
        <w:tblW w:w="4765" w:type="pct"/>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6912"/>
      </w:tblGrid>
      <w:tr w:rsidR="00E858E8" w:rsidRPr="004D239D" w14:paraId="02FFB580" w14:textId="77777777" w:rsidTr="00AA2C98">
        <w:trPr>
          <w:trHeight w:val="58"/>
        </w:trPr>
        <w:tc>
          <w:tcPr>
            <w:tcW w:w="1233" w:type="pct"/>
            <w:shd w:val="clear" w:color="auto" w:fill="auto"/>
          </w:tcPr>
          <w:p w14:paraId="67F0A5D5" w14:textId="77777777" w:rsidR="00E858E8" w:rsidRPr="004D239D" w:rsidRDefault="00E858E8" w:rsidP="00AA2C98">
            <w:pPr>
              <w:jc w:val="center"/>
              <w:rPr>
                <w:rFonts w:cs="Arial"/>
                <w:b/>
                <w:bCs/>
                <w:szCs w:val="20"/>
              </w:rPr>
            </w:pPr>
            <w:r w:rsidRPr="004D239D">
              <w:rPr>
                <w:rFonts w:cs="Arial"/>
                <w:b/>
                <w:bCs/>
                <w:szCs w:val="20"/>
              </w:rPr>
              <w:t>Podmienka účasti</w:t>
            </w:r>
          </w:p>
        </w:tc>
        <w:tc>
          <w:tcPr>
            <w:tcW w:w="3767" w:type="pct"/>
            <w:shd w:val="clear" w:color="auto" w:fill="auto"/>
          </w:tcPr>
          <w:p w14:paraId="1616C7E7" w14:textId="77777777" w:rsidR="00E858E8" w:rsidRPr="004D239D" w:rsidRDefault="00E858E8" w:rsidP="00AA2C98">
            <w:pPr>
              <w:jc w:val="center"/>
              <w:rPr>
                <w:rFonts w:cs="Arial"/>
                <w:b/>
                <w:bCs/>
                <w:szCs w:val="20"/>
              </w:rPr>
            </w:pPr>
            <w:r w:rsidRPr="004D239D">
              <w:rPr>
                <w:rFonts w:cs="Arial"/>
                <w:b/>
                <w:bCs/>
                <w:szCs w:val="20"/>
              </w:rPr>
              <w:t>Spôsob preukázania</w:t>
            </w:r>
          </w:p>
        </w:tc>
      </w:tr>
      <w:tr w:rsidR="00E858E8" w:rsidRPr="004D239D" w14:paraId="0610BC37" w14:textId="77777777" w:rsidTr="00AA2C98">
        <w:tc>
          <w:tcPr>
            <w:tcW w:w="1233" w:type="pct"/>
            <w:shd w:val="clear" w:color="auto" w:fill="auto"/>
          </w:tcPr>
          <w:p w14:paraId="26E2950A" w14:textId="77777777" w:rsidR="00E858E8" w:rsidRPr="007A0CAB" w:rsidRDefault="00E858E8" w:rsidP="000A13AF">
            <w:pPr>
              <w:pStyle w:val="Odsekzoznamu"/>
              <w:numPr>
                <w:ilvl w:val="0"/>
                <w:numId w:val="52"/>
              </w:numPr>
              <w:rPr>
                <w:rFonts w:cs="Arial"/>
                <w:sz w:val="20"/>
                <w:szCs w:val="20"/>
              </w:rPr>
            </w:pPr>
            <w:r w:rsidRPr="007A0CAB">
              <w:rPr>
                <w:rFonts w:cs="Arial"/>
                <w:sz w:val="20"/>
                <w:szCs w:val="20"/>
              </w:rPr>
              <w:t xml:space="preserve">§ 33 ods.1 písm. a) </w:t>
            </w:r>
            <w:r>
              <w:rPr>
                <w:rFonts w:cs="Arial"/>
                <w:sz w:val="20"/>
                <w:szCs w:val="20"/>
              </w:rPr>
              <w:t>ZVO</w:t>
            </w:r>
          </w:p>
          <w:p w14:paraId="5D7C7A8C" w14:textId="77777777" w:rsidR="00E858E8" w:rsidRPr="007A0CAB" w:rsidRDefault="00E858E8" w:rsidP="00AA2C98">
            <w:pPr>
              <w:rPr>
                <w:rFonts w:cs="Arial"/>
                <w:sz w:val="20"/>
                <w:szCs w:val="20"/>
              </w:rPr>
            </w:pPr>
            <w:r w:rsidRPr="007A0CAB">
              <w:rPr>
                <w:rFonts w:cs="Arial"/>
                <w:sz w:val="20"/>
                <w:szCs w:val="20"/>
              </w:rPr>
              <w:t>Uchádzač predloží vyjadrenie banky alebo pobočky zahraničnej banky, v ktorej má záujemca vedený účet o schopnosti záujemcu plniť si finančné záväzky za predchádzajúce tri roky od vyhlásenia verejného obstarávania.</w:t>
            </w:r>
          </w:p>
        </w:tc>
        <w:tc>
          <w:tcPr>
            <w:tcW w:w="3767" w:type="pct"/>
            <w:shd w:val="clear" w:color="auto" w:fill="auto"/>
          </w:tcPr>
          <w:p w14:paraId="0B763C82" w14:textId="77777777" w:rsidR="00E858E8" w:rsidRPr="007A0CAB" w:rsidRDefault="00E858E8" w:rsidP="00AA2C98">
            <w:pPr>
              <w:pStyle w:val="TableParagraph"/>
              <w:ind w:right="125"/>
              <w:rPr>
                <w:rFonts w:ascii="Arial" w:hAnsi="Arial" w:cs="Arial"/>
                <w:sz w:val="20"/>
                <w:szCs w:val="20"/>
              </w:rPr>
            </w:pPr>
            <w:r w:rsidRPr="007A0CAB">
              <w:rPr>
                <w:rFonts w:ascii="Arial" w:hAnsi="Arial" w:cs="Arial"/>
                <w:sz w:val="20"/>
                <w:szCs w:val="20"/>
              </w:rPr>
              <w:t xml:space="preserve">Predložené vyjadrenie banky/ vyjadrenia bánk nesmie/nesmú byť staršie ako 3 mesiace ku dňu uplynutia lehoty na predkladanie ponúk. Výpis z účtu sa nepovažuje za potvrdenie z banky/bánk a verejný obstarávateľ ho neuzná. </w:t>
            </w:r>
          </w:p>
          <w:p w14:paraId="51FBED11" w14:textId="77777777" w:rsidR="00E858E8" w:rsidRPr="007A0CAB" w:rsidRDefault="00E858E8" w:rsidP="00AA2C98">
            <w:pPr>
              <w:pStyle w:val="TableParagraph"/>
              <w:ind w:right="125"/>
              <w:rPr>
                <w:rFonts w:ascii="Arial" w:hAnsi="Arial" w:cs="Arial"/>
                <w:sz w:val="20"/>
                <w:szCs w:val="20"/>
              </w:rPr>
            </w:pPr>
            <w:r w:rsidRPr="007A0CAB">
              <w:rPr>
                <w:rFonts w:ascii="Arial" w:hAnsi="Arial" w:cs="Arial"/>
                <w:sz w:val="20"/>
                <w:szCs w:val="20"/>
              </w:rPr>
              <w:t>Zároveň s vyjadrením/vyjadreniami banky/bánk záujemca predloží ČESTNÉ VYHLÁSENIE podpísané štatutárnym zástupcom záujemcu alebo osobou oprávnenou konať za záujemcu opatrené dátumom a pečiatkou záujemcu, že predložil vyjadrenia všetkých bánk alebo pobočiek zahraničných bánk, v ktorých má vedený/é účet/účty a že v iných bankách nemá záväzky.</w:t>
            </w:r>
          </w:p>
          <w:p w14:paraId="48C27499" w14:textId="77777777" w:rsidR="00E858E8" w:rsidRPr="007A0CAB" w:rsidRDefault="00E858E8" w:rsidP="00AA2C98">
            <w:pPr>
              <w:pStyle w:val="TableParagraph"/>
              <w:ind w:right="125"/>
              <w:rPr>
                <w:rFonts w:ascii="Arial" w:hAnsi="Arial" w:cs="Arial"/>
                <w:sz w:val="20"/>
                <w:szCs w:val="20"/>
              </w:rPr>
            </w:pPr>
            <w:r w:rsidRPr="007A0CAB">
              <w:rPr>
                <w:rFonts w:ascii="Arial" w:hAnsi="Arial" w:cs="Arial"/>
                <w:sz w:val="20"/>
                <w:szCs w:val="20"/>
              </w:rPr>
              <w:t>Odôvodnenie primeranosti podmienky v zmysle § 38 ods. 5:</w:t>
            </w:r>
          </w:p>
          <w:p w14:paraId="67000019" w14:textId="77777777" w:rsidR="00E858E8" w:rsidRPr="004D239D" w:rsidRDefault="00E858E8" w:rsidP="00AA2C98">
            <w:pPr>
              <w:pStyle w:val="TableParagraph"/>
              <w:ind w:right="125"/>
              <w:rPr>
                <w:rFonts w:ascii="Arial" w:hAnsi="Arial" w:cs="Arial"/>
                <w:sz w:val="20"/>
                <w:szCs w:val="20"/>
              </w:rPr>
            </w:pPr>
            <w:r w:rsidRPr="007A0CAB">
              <w:rPr>
                <w:rFonts w:ascii="Arial" w:hAnsi="Arial" w:cs="Arial"/>
                <w:sz w:val="20"/>
                <w:szCs w:val="20"/>
              </w:rPr>
              <w:t xml:space="preserve">Vyjadrenie banky je potrebné na preukázanie solventnosti záujemcu/uchádzača </w:t>
            </w:r>
            <w:proofErr w:type="spellStart"/>
            <w:r w:rsidRPr="007A0CAB">
              <w:rPr>
                <w:rFonts w:ascii="Arial" w:hAnsi="Arial" w:cs="Arial"/>
                <w:sz w:val="20"/>
                <w:szCs w:val="20"/>
              </w:rPr>
              <w:t>prefinancovať</w:t>
            </w:r>
            <w:proofErr w:type="spellEnd"/>
            <w:r w:rsidRPr="007A0CAB">
              <w:rPr>
                <w:rFonts w:ascii="Arial" w:hAnsi="Arial" w:cs="Arial"/>
                <w:sz w:val="20"/>
                <w:szCs w:val="20"/>
              </w:rPr>
              <w:t xml:space="preserve"> zákazku vlastnými prostriedkami alebo poskytnutým úverom banky, pretože verejný obstarávateľ zálohové platby ani platbu vopred nebude umožňovať.</w:t>
            </w:r>
          </w:p>
        </w:tc>
      </w:tr>
    </w:tbl>
    <w:p w14:paraId="4B114A7E" w14:textId="77777777" w:rsidR="00E858E8" w:rsidRPr="00DF211D" w:rsidRDefault="00E858E8" w:rsidP="00E858E8">
      <w:pPr>
        <w:jc w:val="both"/>
        <w:rPr>
          <w:rFonts w:cs="Arial"/>
          <w:noProof w:val="0"/>
          <w:sz w:val="20"/>
          <w:szCs w:val="20"/>
        </w:rPr>
      </w:pPr>
    </w:p>
    <w:p w14:paraId="7163ACAC" w14:textId="77777777" w:rsidR="00E858E8" w:rsidRPr="004D239D" w:rsidRDefault="00E858E8" w:rsidP="00E858E8">
      <w:pPr>
        <w:pStyle w:val="Odsekzoznamu"/>
        <w:numPr>
          <w:ilvl w:val="1"/>
          <w:numId w:val="24"/>
        </w:numPr>
        <w:jc w:val="both"/>
        <w:rPr>
          <w:rFonts w:cs="Arial"/>
          <w:noProof w:val="0"/>
          <w:sz w:val="20"/>
          <w:szCs w:val="20"/>
        </w:rPr>
      </w:pPr>
      <w:r w:rsidRPr="004D239D">
        <w:rPr>
          <w:rFonts w:cs="Arial"/>
          <w:noProof w:val="0"/>
          <w:sz w:val="20"/>
          <w:szCs w:val="20"/>
        </w:rPr>
        <w:t xml:space="preserve">Podmienky účasti vo verejnom obstarávaní podľa </w:t>
      </w:r>
      <w:r w:rsidRPr="004D239D">
        <w:rPr>
          <w:rFonts w:cs="Arial"/>
          <w:b/>
          <w:noProof w:val="0"/>
          <w:sz w:val="20"/>
          <w:szCs w:val="20"/>
        </w:rPr>
        <w:t>§ 34 (Technická alebo odborná spôsobilosť) ZVO</w:t>
      </w:r>
      <w:r w:rsidRPr="004D239D">
        <w:rPr>
          <w:rFonts w:cs="Arial"/>
          <w:noProof w:val="0"/>
          <w:sz w:val="20"/>
          <w:szCs w:val="20"/>
        </w:rPr>
        <w:t xml:space="preserve"> musí uchádzač preukázať: </w:t>
      </w:r>
    </w:p>
    <w:p w14:paraId="17E427B7" w14:textId="77777777" w:rsidR="00E858E8" w:rsidRPr="004D239D" w:rsidRDefault="00E858E8" w:rsidP="00E858E8">
      <w:pPr>
        <w:pStyle w:val="Odsekzoznamu"/>
        <w:ind w:left="426"/>
        <w:jc w:val="both"/>
        <w:rPr>
          <w:rFonts w:cs="Arial"/>
          <w:noProof w:val="0"/>
          <w:sz w:val="20"/>
          <w:szCs w:val="20"/>
        </w:rPr>
      </w:pPr>
    </w:p>
    <w:tbl>
      <w:tblPr>
        <w:tblW w:w="4781"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960"/>
      </w:tblGrid>
      <w:tr w:rsidR="00E858E8" w:rsidRPr="004D239D" w14:paraId="23C1A9EF" w14:textId="77777777" w:rsidTr="00AA2C98">
        <w:trPr>
          <w:trHeight w:val="58"/>
        </w:trPr>
        <w:tc>
          <w:tcPr>
            <w:tcW w:w="1220" w:type="pct"/>
            <w:shd w:val="clear" w:color="auto" w:fill="auto"/>
          </w:tcPr>
          <w:p w14:paraId="26D45A3E" w14:textId="77777777" w:rsidR="00E858E8" w:rsidRPr="004D239D" w:rsidRDefault="00E858E8" w:rsidP="00AA2C98">
            <w:pPr>
              <w:jc w:val="center"/>
              <w:rPr>
                <w:rFonts w:cs="Arial"/>
                <w:b/>
                <w:bCs/>
                <w:noProof w:val="0"/>
                <w:sz w:val="20"/>
                <w:szCs w:val="20"/>
              </w:rPr>
            </w:pPr>
            <w:r w:rsidRPr="004D239D">
              <w:rPr>
                <w:rFonts w:cs="Arial"/>
                <w:b/>
                <w:bCs/>
                <w:noProof w:val="0"/>
                <w:sz w:val="20"/>
                <w:szCs w:val="20"/>
              </w:rPr>
              <w:t>Podmienka účasti</w:t>
            </w:r>
          </w:p>
        </w:tc>
        <w:tc>
          <w:tcPr>
            <w:tcW w:w="3780" w:type="pct"/>
            <w:shd w:val="clear" w:color="auto" w:fill="auto"/>
          </w:tcPr>
          <w:p w14:paraId="3B96D04B" w14:textId="77777777" w:rsidR="00E858E8" w:rsidRPr="004D239D" w:rsidRDefault="00E858E8" w:rsidP="00AA2C98">
            <w:pPr>
              <w:jc w:val="center"/>
              <w:rPr>
                <w:rFonts w:cs="Arial"/>
                <w:b/>
                <w:bCs/>
                <w:noProof w:val="0"/>
                <w:sz w:val="20"/>
                <w:szCs w:val="20"/>
              </w:rPr>
            </w:pPr>
            <w:r w:rsidRPr="004D239D">
              <w:rPr>
                <w:rFonts w:cs="Arial"/>
                <w:b/>
                <w:bCs/>
                <w:noProof w:val="0"/>
                <w:sz w:val="20"/>
                <w:szCs w:val="20"/>
              </w:rPr>
              <w:t>Spôsob preukázania</w:t>
            </w:r>
          </w:p>
        </w:tc>
      </w:tr>
      <w:tr w:rsidR="00E858E8" w:rsidRPr="004D239D" w14:paraId="680570A5" w14:textId="77777777" w:rsidTr="00AA2C98">
        <w:tc>
          <w:tcPr>
            <w:tcW w:w="1220" w:type="pct"/>
            <w:shd w:val="clear" w:color="auto" w:fill="auto"/>
          </w:tcPr>
          <w:p w14:paraId="57A103C0" w14:textId="77777777" w:rsidR="00E858E8" w:rsidRPr="007A0CAB" w:rsidRDefault="00E858E8" w:rsidP="000A13AF">
            <w:pPr>
              <w:pStyle w:val="Odsekzoznamu"/>
              <w:numPr>
                <w:ilvl w:val="0"/>
                <w:numId w:val="53"/>
              </w:numPr>
              <w:rPr>
                <w:rFonts w:cs="Arial"/>
                <w:sz w:val="20"/>
                <w:szCs w:val="20"/>
              </w:rPr>
            </w:pPr>
            <w:r w:rsidRPr="007A0CAB">
              <w:rPr>
                <w:rFonts w:cs="Arial"/>
                <w:sz w:val="20"/>
                <w:szCs w:val="20"/>
              </w:rPr>
              <w:t xml:space="preserve">podľa § 34 ods. 1 písm. a) ZVO: </w:t>
            </w:r>
          </w:p>
          <w:p w14:paraId="5719B2FE" w14:textId="77777777" w:rsidR="00E858E8" w:rsidRPr="007A0CAB" w:rsidRDefault="00E858E8" w:rsidP="00AA2C98">
            <w:pPr>
              <w:rPr>
                <w:rFonts w:cs="Arial"/>
                <w:noProof w:val="0"/>
                <w:sz w:val="20"/>
                <w:szCs w:val="20"/>
                <w:highlight w:val="yellow"/>
              </w:rPr>
            </w:pPr>
            <w:r w:rsidRPr="007A0CAB">
              <w:rPr>
                <w:rFonts w:cs="Arial"/>
                <w:sz w:val="20"/>
                <w:szCs w:val="20"/>
              </w:rPr>
              <w:t>zoznamom dodávok tovaru za predchádzajúce tri roky od vyhlásenia verejného obstarávania s uvedením cien, lehôt dodania a odberateľov; dokladom je referencia, ak odberateľom bol verejný obstarávateľ alebo obstarávateľ podľa tohto zákona.</w:t>
            </w:r>
          </w:p>
        </w:tc>
        <w:tc>
          <w:tcPr>
            <w:tcW w:w="3780" w:type="pct"/>
            <w:shd w:val="clear" w:color="auto" w:fill="auto"/>
          </w:tcPr>
          <w:p w14:paraId="0FF496BD" w14:textId="77777777" w:rsidR="00E858E8" w:rsidRPr="007A0CAB" w:rsidRDefault="00E858E8" w:rsidP="00AA2C98">
            <w:pPr>
              <w:jc w:val="both"/>
              <w:rPr>
                <w:rFonts w:cs="Arial"/>
                <w:noProof w:val="0"/>
                <w:sz w:val="20"/>
                <w:szCs w:val="20"/>
              </w:rPr>
            </w:pPr>
            <w:r w:rsidRPr="007A0CAB">
              <w:rPr>
                <w:rFonts w:cs="Arial"/>
                <w:noProof w:val="0"/>
                <w:sz w:val="20"/>
                <w:szCs w:val="20"/>
              </w:rPr>
              <w:t>Minimálna požadovaná úroveň štandardov:</w:t>
            </w:r>
          </w:p>
          <w:p w14:paraId="3E6E7D47" w14:textId="21EBE8D5" w:rsidR="007317E7" w:rsidRDefault="00E858E8" w:rsidP="00AA2C98">
            <w:pPr>
              <w:jc w:val="both"/>
              <w:rPr>
                <w:rFonts w:cs="Arial"/>
                <w:noProof w:val="0"/>
                <w:sz w:val="20"/>
                <w:szCs w:val="20"/>
              </w:rPr>
            </w:pPr>
            <w:r w:rsidRPr="007A0CAB">
              <w:rPr>
                <w:rFonts w:cs="Arial"/>
                <w:noProof w:val="0"/>
                <w:sz w:val="20"/>
                <w:szCs w:val="20"/>
              </w:rPr>
              <w:t xml:space="preserve">Verejný obstarávateľ požaduje dokladovať zoznam dodávok tovarov rovnakého alebo podobného charakteru ako predmet zákazky za predchádzajúce tri roky od vyhlásenia verejného obstarávania s uvedením cien, lehôt dodania a odberateľov, ktorý musí obsahovať dodávky tovaru rovnakého alebo podobného charakteru ako predmet zákazky, ktorých cena kumulatívne (spolu) za všetky tri predchádzajúce roky od vyhlásenia verejného obstarávania je </w:t>
            </w:r>
            <w:r w:rsidR="007317E7">
              <w:rPr>
                <w:rFonts w:cs="Arial"/>
                <w:noProof w:val="0"/>
                <w:sz w:val="20"/>
                <w:szCs w:val="20"/>
              </w:rPr>
              <w:t>pre</w:t>
            </w:r>
          </w:p>
          <w:p w14:paraId="749D9560" w14:textId="77777777" w:rsidR="00E52462" w:rsidRDefault="00E52462" w:rsidP="00E52462">
            <w:pPr>
              <w:rPr>
                <w:rFonts w:cs="Arial"/>
                <w:sz w:val="20"/>
                <w:szCs w:val="20"/>
              </w:rPr>
            </w:pPr>
            <w:r>
              <w:rPr>
                <w:rFonts w:cs="Arial"/>
                <w:sz w:val="20"/>
                <w:szCs w:val="20"/>
              </w:rPr>
              <w:t xml:space="preserve">časť A) </w:t>
            </w:r>
            <w:r w:rsidRPr="00881A82">
              <w:rPr>
                <w:rFonts w:cs="Arial"/>
                <w:sz w:val="20"/>
                <w:szCs w:val="20"/>
              </w:rPr>
              <w:t xml:space="preserve">minimálne </w:t>
            </w:r>
            <w:r>
              <w:rPr>
                <w:rFonts w:cs="Arial"/>
                <w:sz w:val="20"/>
                <w:szCs w:val="20"/>
              </w:rPr>
              <w:t>280</w:t>
            </w:r>
            <w:r w:rsidRPr="00CE3071">
              <w:rPr>
                <w:rFonts w:cs="Arial"/>
                <w:sz w:val="20"/>
                <w:szCs w:val="20"/>
              </w:rPr>
              <w:t xml:space="preserve"> 000,- Euro bez DPH</w:t>
            </w:r>
            <w:r w:rsidRPr="00881A82">
              <w:rPr>
                <w:rFonts w:cs="Arial"/>
                <w:sz w:val="20"/>
                <w:szCs w:val="20"/>
              </w:rPr>
              <w:t>.</w:t>
            </w:r>
          </w:p>
          <w:p w14:paraId="5C787A2F" w14:textId="77777777" w:rsidR="00E52462" w:rsidRDefault="00E52462" w:rsidP="00E52462">
            <w:pPr>
              <w:rPr>
                <w:rFonts w:cs="Arial"/>
                <w:sz w:val="20"/>
                <w:szCs w:val="20"/>
              </w:rPr>
            </w:pPr>
            <w:r>
              <w:rPr>
                <w:rFonts w:cs="Arial"/>
                <w:sz w:val="20"/>
                <w:szCs w:val="20"/>
              </w:rPr>
              <w:t>časť B) minimálne 140 000,-</w:t>
            </w:r>
            <w:r>
              <w:t xml:space="preserve"> </w:t>
            </w:r>
            <w:r w:rsidRPr="008316C1">
              <w:rPr>
                <w:rFonts w:cs="Arial"/>
                <w:sz w:val="20"/>
                <w:szCs w:val="20"/>
              </w:rPr>
              <w:t>Euro bez DPH</w:t>
            </w:r>
          </w:p>
          <w:p w14:paraId="14F45616" w14:textId="77777777" w:rsidR="00E52462" w:rsidRDefault="00E52462" w:rsidP="00E52462">
            <w:pPr>
              <w:rPr>
                <w:rFonts w:cs="Arial"/>
                <w:sz w:val="20"/>
                <w:szCs w:val="20"/>
              </w:rPr>
            </w:pPr>
            <w:r>
              <w:rPr>
                <w:rFonts w:cs="Arial"/>
                <w:sz w:val="20"/>
                <w:szCs w:val="20"/>
              </w:rPr>
              <w:t>časť C</w:t>
            </w:r>
            <w:r w:rsidRPr="008316C1">
              <w:rPr>
                <w:rFonts w:cs="Arial"/>
                <w:sz w:val="20"/>
                <w:szCs w:val="20"/>
              </w:rPr>
              <w:t>) minimálne 140 000,- Euro bez DPH</w:t>
            </w:r>
          </w:p>
          <w:p w14:paraId="7C974AE0" w14:textId="77777777" w:rsidR="00E52462" w:rsidRPr="00881A82" w:rsidRDefault="00E52462" w:rsidP="00E52462">
            <w:pPr>
              <w:rPr>
                <w:rFonts w:cs="Arial"/>
                <w:sz w:val="20"/>
                <w:szCs w:val="20"/>
              </w:rPr>
            </w:pPr>
            <w:r>
              <w:rPr>
                <w:rFonts w:cs="Arial"/>
                <w:sz w:val="20"/>
                <w:szCs w:val="20"/>
              </w:rPr>
              <w:t>časť D) minimálne 380</w:t>
            </w:r>
            <w:r w:rsidRPr="008316C1">
              <w:rPr>
                <w:rFonts w:cs="Arial"/>
                <w:sz w:val="20"/>
                <w:szCs w:val="20"/>
              </w:rPr>
              <w:t xml:space="preserve"> 000,- Euro bez DPH</w:t>
            </w:r>
          </w:p>
          <w:p w14:paraId="01BF88F9" w14:textId="77777777" w:rsidR="00E52462" w:rsidRDefault="00E52462" w:rsidP="00AA2C98">
            <w:pPr>
              <w:jc w:val="both"/>
              <w:rPr>
                <w:rFonts w:cs="Arial"/>
                <w:noProof w:val="0"/>
                <w:sz w:val="20"/>
                <w:szCs w:val="20"/>
              </w:rPr>
            </w:pPr>
          </w:p>
          <w:p w14:paraId="536899D8" w14:textId="77777777" w:rsidR="00B64C2B" w:rsidRDefault="00B64C2B" w:rsidP="00AA2C98">
            <w:pPr>
              <w:jc w:val="both"/>
              <w:rPr>
                <w:rFonts w:cs="Arial"/>
                <w:noProof w:val="0"/>
                <w:sz w:val="20"/>
                <w:szCs w:val="20"/>
              </w:rPr>
            </w:pPr>
            <w:r w:rsidRPr="00B64C2B">
              <w:rPr>
                <w:rFonts w:cs="Arial"/>
                <w:noProof w:val="0"/>
                <w:sz w:val="20"/>
                <w:szCs w:val="20"/>
              </w:rPr>
              <w:t>Dodávka tovaru rovnakého alebo podobného charakteru ako predmet zákazky je dodávka univerzálnych kolesových traktorov.</w:t>
            </w:r>
          </w:p>
          <w:p w14:paraId="1D00BF44" w14:textId="1EDB0557" w:rsidR="00E858E8" w:rsidRPr="007A0CAB" w:rsidRDefault="00E858E8" w:rsidP="00AA2C98">
            <w:pPr>
              <w:jc w:val="both"/>
              <w:rPr>
                <w:rFonts w:cs="Arial"/>
                <w:noProof w:val="0"/>
                <w:sz w:val="20"/>
                <w:szCs w:val="20"/>
              </w:rPr>
            </w:pPr>
            <w:r w:rsidRPr="00D41014">
              <w:rPr>
                <w:rFonts w:cs="Arial"/>
                <w:noProof w:val="0"/>
                <w:sz w:val="20"/>
                <w:szCs w:val="20"/>
              </w:rPr>
              <w:t xml:space="preserve">V prípade, že referencia nebola vytvorená v súlade s § 12 ZVO, </w:t>
            </w:r>
            <w:r>
              <w:rPr>
                <w:rFonts w:cs="Arial"/>
                <w:noProof w:val="0"/>
                <w:sz w:val="20"/>
                <w:szCs w:val="20"/>
              </w:rPr>
              <w:t xml:space="preserve"> z</w:t>
            </w:r>
            <w:r w:rsidRPr="007A0CAB">
              <w:rPr>
                <w:rFonts w:cs="Arial"/>
                <w:noProof w:val="0"/>
                <w:sz w:val="20"/>
                <w:szCs w:val="20"/>
              </w:rPr>
              <w:t>oznam dodávok musí obsahovať minimálne tieto údaje:</w:t>
            </w:r>
          </w:p>
          <w:p w14:paraId="40B6574A" w14:textId="77777777" w:rsidR="00E858E8" w:rsidRPr="007A0CAB" w:rsidRDefault="00E858E8" w:rsidP="00AA2C98">
            <w:pPr>
              <w:jc w:val="both"/>
              <w:rPr>
                <w:rFonts w:cs="Arial"/>
                <w:noProof w:val="0"/>
                <w:sz w:val="20"/>
                <w:szCs w:val="20"/>
              </w:rPr>
            </w:pPr>
            <w:r w:rsidRPr="007A0CAB">
              <w:rPr>
                <w:rFonts w:cs="Arial"/>
                <w:noProof w:val="0"/>
                <w:sz w:val="20"/>
                <w:szCs w:val="20"/>
              </w:rPr>
              <w:lastRenderedPageBreak/>
              <w:t>Názov/</w:t>
            </w:r>
            <w:r>
              <w:rPr>
                <w:rFonts w:cs="Arial"/>
                <w:noProof w:val="0"/>
                <w:sz w:val="20"/>
                <w:szCs w:val="20"/>
              </w:rPr>
              <w:t xml:space="preserve"> obchodné meno a </w:t>
            </w:r>
            <w:r w:rsidRPr="007A0CAB">
              <w:rPr>
                <w:rFonts w:cs="Arial"/>
                <w:noProof w:val="0"/>
                <w:sz w:val="20"/>
                <w:szCs w:val="20"/>
              </w:rPr>
              <w:t>sídlo odberateľa</w:t>
            </w:r>
          </w:p>
          <w:p w14:paraId="2E3F8594" w14:textId="77777777" w:rsidR="00E858E8" w:rsidRPr="007A0CAB" w:rsidRDefault="00E858E8" w:rsidP="00AA2C98">
            <w:pPr>
              <w:jc w:val="both"/>
              <w:rPr>
                <w:rFonts w:cs="Arial"/>
                <w:noProof w:val="0"/>
                <w:sz w:val="20"/>
                <w:szCs w:val="20"/>
              </w:rPr>
            </w:pPr>
            <w:r w:rsidRPr="007A0CAB">
              <w:rPr>
                <w:rFonts w:cs="Arial"/>
                <w:noProof w:val="0"/>
                <w:sz w:val="20"/>
                <w:szCs w:val="20"/>
              </w:rPr>
              <w:t>Názov/</w:t>
            </w:r>
            <w:r>
              <w:rPr>
                <w:rFonts w:cs="Arial"/>
                <w:noProof w:val="0"/>
                <w:sz w:val="20"/>
                <w:szCs w:val="20"/>
              </w:rPr>
              <w:t xml:space="preserve"> obchodné meno a </w:t>
            </w:r>
            <w:r w:rsidRPr="007A0CAB">
              <w:rPr>
                <w:rFonts w:cs="Arial"/>
                <w:noProof w:val="0"/>
                <w:sz w:val="20"/>
                <w:szCs w:val="20"/>
              </w:rPr>
              <w:t>sídlo dodávateľa</w:t>
            </w:r>
          </w:p>
          <w:p w14:paraId="55F4547C" w14:textId="77777777" w:rsidR="00E858E8" w:rsidRPr="007A0CAB" w:rsidRDefault="00E858E8" w:rsidP="00AA2C98">
            <w:pPr>
              <w:jc w:val="both"/>
              <w:rPr>
                <w:rFonts w:cs="Arial"/>
                <w:noProof w:val="0"/>
                <w:sz w:val="20"/>
                <w:szCs w:val="20"/>
              </w:rPr>
            </w:pPr>
            <w:r w:rsidRPr="007A0CAB">
              <w:rPr>
                <w:rFonts w:cs="Arial"/>
                <w:noProof w:val="0"/>
                <w:sz w:val="20"/>
                <w:szCs w:val="20"/>
              </w:rPr>
              <w:t>Názov a</w:t>
            </w:r>
            <w:r>
              <w:rPr>
                <w:rFonts w:cs="Arial"/>
                <w:noProof w:val="0"/>
                <w:sz w:val="20"/>
                <w:szCs w:val="20"/>
              </w:rPr>
              <w:t xml:space="preserve"> stručný </w:t>
            </w:r>
            <w:r w:rsidRPr="007A0CAB">
              <w:rPr>
                <w:rFonts w:cs="Arial"/>
                <w:noProof w:val="0"/>
                <w:sz w:val="20"/>
                <w:szCs w:val="20"/>
              </w:rPr>
              <w:t xml:space="preserve">popis </w:t>
            </w:r>
            <w:r>
              <w:rPr>
                <w:rFonts w:cs="Arial"/>
                <w:noProof w:val="0"/>
                <w:sz w:val="20"/>
                <w:szCs w:val="20"/>
              </w:rPr>
              <w:t>dodaného</w:t>
            </w:r>
            <w:r w:rsidRPr="007A0CAB">
              <w:rPr>
                <w:rFonts w:cs="Arial"/>
                <w:noProof w:val="0"/>
                <w:sz w:val="20"/>
                <w:szCs w:val="20"/>
              </w:rPr>
              <w:t xml:space="preserve"> tovaru</w:t>
            </w:r>
          </w:p>
          <w:p w14:paraId="1959EB19" w14:textId="77777777" w:rsidR="00E858E8" w:rsidRPr="007A0CAB" w:rsidRDefault="00E858E8" w:rsidP="00AA2C98">
            <w:pPr>
              <w:jc w:val="both"/>
              <w:rPr>
                <w:rFonts w:cs="Arial"/>
                <w:noProof w:val="0"/>
                <w:sz w:val="20"/>
                <w:szCs w:val="20"/>
              </w:rPr>
            </w:pPr>
            <w:r w:rsidRPr="007A0CAB">
              <w:rPr>
                <w:rFonts w:cs="Arial"/>
                <w:noProof w:val="0"/>
                <w:sz w:val="20"/>
                <w:szCs w:val="20"/>
              </w:rPr>
              <w:t>Celková zmluvná cena</w:t>
            </w:r>
            <w:r>
              <w:rPr>
                <w:rFonts w:cs="Arial"/>
                <w:noProof w:val="0"/>
                <w:sz w:val="20"/>
                <w:szCs w:val="20"/>
              </w:rPr>
              <w:t xml:space="preserve"> v EUR bez DPH</w:t>
            </w:r>
          </w:p>
          <w:p w14:paraId="299CCD97" w14:textId="77777777" w:rsidR="00E858E8" w:rsidRPr="007A0CAB" w:rsidRDefault="00E858E8" w:rsidP="00AA2C98">
            <w:pPr>
              <w:jc w:val="both"/>
              <w:rPr>
                <w:rFonts w:cs="Arial"/>
                <w:noProof w:val="0"/>
                <w:sz w:val="20"/>
                <w:szCs w:val="20"/>
              </w:rPr>
            </w:pPr>
            <w:r w:rsidRPr="007A0CAB">
              <w:rPr>
                <w:rFonts w:cs="Arial"/>
                <w:noProof w:val="0"/>
                <w:sz w:val="20"/>
                <w:szCs w:val="20"/>
              </w:rPr>
              <w:t>Termín dodávky</w:t>
            </w:r>
          </w:p>
          <w:p w14:paraId="7F87D379" w14:textId="77777777" w:rsidR="00E858E8" w:rsidRPr="007A0CAB" w:rsidRDefault="00E858E8" w:rsidP="00AA2C98">
            <w:pPr>
              <w:jc w:val="both"/>
              <w:rPr>
                <w:rFonts w:cs="Arial"/>
                <w:noProof w:val="0"/>
                <w:sz w:val="20"/>
                <w:szCs w:val="20"/>
              </w:rPr>
            </w:pPr>
            <w:r w:rsidRPr="007A0CAB">
              <w:rPr>
                <w:rFonts w:cs="Arial"/>
                <w:noProof w:val="0"/>
                <w:sz w:val="20"/>
                <w:szCs w:val="20"/>
              </w:rPr>
              <w:t>Meno a kontakt na osobu odberateľa</w:t>
            </w:r>
            <w:r>
              <w:rPr>
                <w:rFonts w:cs="Arial"/>
                <w:noProof w:val="0"/>
                <w:sz w:val="20"/>
                <w:szCs w:val="20"/>
              </w:rPr>
              <w:t>, u ktorej si</w:t>
            </w:r>
            <w:r w:rsidRPr="007A0CAB">
              <w:rPr>
                <w:rFonts w:cs="Arial"/>
                <w:noProof w:val="0"/>
                <w:sz w:val="20"/>
                <w:szCs w:val="20"/>
              </w:rPr>
              <w:t xml:space="preserve"> možno overiť tieto údaje</w:t>
            </w:r>
          </w:p>
          <w:p w14:paraId="18C8BCF3" w14:textId="77777777" w:rsidR="00E858E8" w:rsidRPr="009E6957" w:rsidRDefault="00E858E8" w:rsidP="00AA2C98">
            <w:pPr>
              <w:jc w:val="both"/>
              <w:rPr>
                <w:rFonts w:cs="Arial"/>
                <w:noProof w:val="0"/>
                <w:sz w:val="20"/>
                <w:szCs w:val="20"/>
                <w:highlight w:val="yellow"/>
              </w:rPr>
            </w:pPr>
          </w:p>
        </w:tc>
      </w:tr>
      <w:tr w:rsidR="00E858E8" w:rsidRPr="004D239D" w14:paraId="6E36E305" w14:textId="77777777" w:rsidTr="00AA2C98">
        <w:tc>
          <w:tcPr>
            <w:tcW w:w="1220" w:type="pct"/>
            <w:shd w:val="clear" w:color="auto" w:fill="auto"/>
          </w:tcPr>
          <w:p w14:paraId="33BF56E3" w14:textId="77777777" w:rsidR="00E858E8" w:rsidRPr="007A0CAB" w:rsidRDefault="00E858E8" w:rsidP="000A13AF">
            <w:pPr>
              <w:pStyle w:val="Odsekzoznamu"/>
              <w:numPr>
                <w:ilvl w:val="0"/>
                <w:numId w:val="53"/>
              </w:numPr>
              <w:rPr>
                <w:rFonts w:cs="Arial"/>
                <w:sz w:val="20"/>
                <w:szCs w:val="20"/>
              </w:rPr>
            </w:pPr>
            <w:r w:rsidRPr="007A0CAB">
              <w:rPr>
                <w:rFonts w:cs="Arial"/>
                <w:sz w:val="20"/>
                <w:szCs w:val="20"/>
              </w:rPr>
              <w:lastRenderedPageBreak/>
              <w:t xml:space="preserve">§ 34 ods. 1 písm. m) </w:t>
            </w:r>
            <w:r>
              <w:rPr>
                <w:rFonts w:cs="Arial"/>
                <w:sz w:val="20"/>
                <w:szCs w:val="20"/>
              </w:rPr>
              <w:t>ZVO:</w:t>
            </w:r>
          </w:p>
          <w:p w14:paraId="4E752059" w14:textId="77777777" w:rsidR="00E858E8" w:rsidRPr="007A0CAB" w:rsidRDefault="00E858E8" w:rsidP="00AA2C98">
            <w:pPr>
              <w:rPr>
                <w:rFonts w:cs="Arial"/>
                <w:b/>
                <w:noProof w:val="0"/>
                <w:sz w:val="20"/>
                <w:szCs w:val="20"/>
                <w:highlight w:val="yellow"/>
              </w:rPr>
            </w:pPr>
            <w:r w:rsidRPr="007A0CAB">
              <w:rPr>
                <w:rFonts w:cs="Arial"/>
                <w:sz w:val="20"/>
                <w:szCs w:val="20"/>
              </w:rPr>
              <w:t>- uchádzač preukáže technickú alebo odbornú spôsobilosť predložením uvedených dokladov alebo dokumentov:</w:t>
            </w:r>
          </w:p>
        </w:tc>
        <w:tc>
          <w:tcPr>
            <w:tcW w:w="3780" w:type="pct"/>
            <w:shd w:val="clear" w:color="auto" w:fill="auto"/>
          </w:tcPr>
          <w:p w14:paraId="287F0FB8" w14:textId="77777777" w:rsidR="00B64C2B" w:rsidRPr="00AA46AE" w:rsidRDefault="00B64C2B" w:rsidP="00B64C2B">
            <w:pPr>
              <w:rPr>
                <w:rFonts w:cs="Arial"/>
                <w:sz w:val="20"/>
                <w:szCs w:val="20"/>
              </w:rPr>
            </w:pPr>
            <w:r w:rsidRPr="00AA46AE">
              <w:rPr>
                <w:rFonts w:cs="Arial"/>
                <w:sz w:val="20"/>
                <w:szCs w:val="20"/>
              </w:rPr>
              <w:t>1. Obchodné zastúpenie uchádzača - priložiť aktuálne platné osvedčenie o autorizácii</w:t>
            </w:r>
            <w:r>
              <w:rPr>
                <w:rFonts w:cs="Arial"/>
                <w:sz w:val="20"/>
                <w:szCs w:val="20"/>
              </w:rPr>
              <w:t xml:space="preserve"> obchodného zástupcu na ponúkaný podvozok</w:t>
            </w:r>
            <w:r w:rsidRPr="00AA46AE">
              <w:rPr>
                <w:rFonts w:cs="Arial"/>
                <w:sz w:val="20"/>
                <w:szCs w:val="20"/>
              </w:rPr>
              <w:t>, prípadne iný relevantný doklad na základe ktorého uchádzač preukáže že je schopný dodať uvedený tovar vrátane potrebných dokladov.</w:t>
            </w:r>
          </w:p>
          <w:p w14:paraId="2D8AD6EB" w14:textId="77777777" w:rsidR="00B64C2B" w:rsidRPr="00AA46AE" w:rsidRDefault="00B64C2B" w:rsidP="00B64C2B">
            <w:pPr>
              <w:rPr>
                <w:rFonts w:cs="Arial"/>
                <w:sz w:val="20"/>
                <w:szCs w:val="20"/>
              </w:rPr>
            </w:pPr>
            <w:r w:rsidRPr="00AA46AE">
              <w:rPr>
                <w:rFonts w:cs="Arial"/>
                <w:sz w:val="20"/>
                <w:szCs w:val="20"/>
              </w:rPr>
              <w:t>2. Aktuálny</w:t>
            </w:r>
            <w:r>
              <w:rPr>
                <w:rFonts w:cs="Arial"/>
                <w:sz w:val="20"/>
                <w:szCs w:val="20"/>
              </w:rPr>
              <w:t xml:space="preserve"> prospektový materiál ponúkaného typu</w:t>
            </w:r>
            <w:r w:rsidRPr="00AA46AE">
              <w:rPr>
                <w:rFonts w:cs="Arial"/>
                <w:sz w:val="20"/>
                <w:szCs w:val="20"/>
              </w:rPr>
              <w:t xml:space="preserve"> </w:t>
            </w:r>
            <w:r>
              <w:rPr>
                <w:rFonts w:cs="Arial"/>
                <w:sz w:val="20"/>
                <w:szCs w:val="20"/>
              </w:rPr>
              <w:t>traktora vrátane príslušenstva,</w:t>
            </w:r>
            <w:r w:rsidRPr="00AA46AE">
              <w:rPr>
                <w:rFonts w:cs="Arial"/>
                <w:sz w:val="20"/>
                <w:szCs w:val="20"/>
              </w:rPr>
              <w:t xml:space="preserve"> spolu s technickými údajmi, </w:t>
            </w:r>
            <w:r w:rsidRPr="00172205">
              <w:rPr>
                <w:rFonts w:cs="Arial"/>
                <w:sz w:val="20"/>
                <w:szCs w:val="20"/>
              </w:rPr>
              <w:t xml:space="preserve">prípadne fotodokumentácia spolu s technickými  parametrami a výkresmi </w:t>
            </w:r>
            <w:r>
              <w:rPr>
                <w:rFonts w:cs="Arial"/>
                <w:sz w:val="20"/>
                <w:szCs w:val="20"/>
              </w:rPr>
              <w:t>traktora</w:t>
            </w:r>
            <w:r w:rsidRPr="00AA46AE">
              <w:rPr>
                <w:rFonts w:cs="Arial"/>
                <w:sz w:val="20"/>
                <w:szCs w:val="20"/>
              </w:rPr>
              <w:t>.</w:t>
            </w:r>
          </w:p>
          <w:p w14:paraId="4263BD61" w14:textId="77777777" w:rsidR="00B64C2B" w:rsidRDefault="00B64C2B" w:rsidP="00B64C2B">
            <w:pPr>
              <w:rPr>
                <w:rFonts w:cs="Arial"/>
                <w:sz w:val="20"/>
                <w:szCs w:val="20"/>
              </w:rPr>
            </w:pPr>
            <w:r w:rsidRPr="00AA46AE">
              <w:rPr>
                <w:rFonts w:cs="Arial"/>
                <w:sz w:val="20"/>
                <w:szCs w:val="20"/>
              </w:rPr>
              <w:t xml:space="preserve">3. Certifikáty (doklady) - typové schválenie ponúkaného typu </w:t>
            </w:r>
            <w:r>
              <w:rPr>
                <w:rFonts w:cs="Arial"/>
                <w:sz w:val="20"/>
                <w:szCs w:val="20"/>
              </w:rPr>
              <w:t>traktora</w:t>
            </w:r>
            <w:r w:rsidRPr="00AA46AE">
              <w:rPr>
                <w:rFonts w:cs="Arial"/>
                <w:sz w:val="20"/>
                <w:szCs w:val="20"/>
              </w:rPr>
              <w:t xml:space="preserve"> vydané Ministerstvom dopravy a výstavby SR potrebné na preukázanie legalizácie pohybu v SR na základe ktorého je uchádzač  oprávnený – schopný vydať pre verejného obstarávateľa (kupujúceho) kompletné osvedčenie o evidencii vozidla, prípadne uchádzač predloží čestné prehlásenie v ktorom popíše ako bude vykonaná legalizácia pohybu po pozemných komunikáciách v Slovenskej republike (individuálny dovoz).</w:t>
            </w:r>
          </w:p>
          <w:p w14:paraId="0764FB13" w14:textId="77777777" w:rsidR="00B64C2B" w:rsidRPr="00AA46AE" w:rsidRDefault="00B64C2B" w:rsidP="00B64C2B">
            <w:pPr>
              <w:rPr>
                <w:rFonts w:cs="Arial"/>
                <w:sz w:val="20"/>
                <w:szCs w:val="20"/>
              </w:rPr>
            </w:pPr>
            <w:r w:rsidRPr="00AA46AE">
              <w:rPr>
                <w:rFonts w:cs="Arial"/>
                <w:sz w:val="20"/>
                <w:szCs w:val="20"/>
              </w:rPr>
              <w:t xml:space="preserve">Odôvodnenie primeranosti a potreby podmienky účasti podľa § 38 ods. 5 ZVO: </w:t>
            </w:r>
          </w:p>
          <w:p w14:paraId="4800AA4B" w14:textId="77777777" w:rsidR="00B64C2B" w:rsidRPr="00AA46AE" w:rsidRDefault="00B64C2B" w:rsidP="00B64C2B">
            <w:pPr>
              <w:rPr>
                <w:rFonts w:cs="Arial"/>
                <w:sz w:val="20"/>
                <w:szCs w:val="20"/>
              </w:rPr>
            </w:pPr>
            <w:r w:rsidRPr="00AA46AE">
              <w:rPr>
                <w:rFonts w:cs="Arial"/>
                <w:sz w:val="20"/>
                <w:szCs w:val="20"/>
              </w:rPr>
              <w:t>Podmienka účasti je potrebná a primeraná vo vzťahu k predmetu zákazky, pretože uchádzač týmto preukáže, že je schopný, spôsobilý plniť predmet zákazky, t. j. že je oprávnený dodať tovar, ktorý ponúka. Ďalej uchádzač preukáže, že ním ponúkaný predmet zákazky spĺňa všetky technické požiadavky verejného obstarávateľa na predmet zákazky, pre porovnanie technických parametrov ponúknutého stroja s technickými parametrami požadovanými verejným obstarávateľom. Prospektom si verejný obstarávateľ overuje, že uchádzačom ponúknuté parametre zariadenia sú zhodné s parametrami v prospekte.</w:t>
            </w:r>
          </w:p>
          <w:p w14:paraId="52750468" w14:textId="2B4245DE" w:rsidR="00E858E8" w:rsidRPr="009E6957" w:rsidRDefault="00E858E8" w:rsidP="00B64C2B">
            <w:pPr>
              <w:rPr>
                <w:rFonts w:cs="Arial"/>
                <w:noProof w:val="0"/>
                <w:color w:val="000000"/>
                <w:sz w:val="20"/>
                <w:szCs w:val="20"/>
                <w:highlight w:val="yellow"/>
              </w:rPr>
            </w:pPr>
          </w:p>
        </w:tc>
      </w:tr>
    </w:tbl>
    <w:p w14:paraId="5F1FDA3B" w14:textId="339BD50F" w:rsidR="009E6957" w:rsidRPr="004D239D" w:rsidRDefault="009E6957" w:rsidP="00E471D0">
      <w:pPr>
        <w:jc w:val="both"/>
        <w:rPr>
          <w:rFonts w:cs="Arial"/>
          <w:noProof w:val="0"/>
          <w:sz w:val="20"/>
          <w:szCs w:val="20"/>
        </w:rPr>
      </w:pPr>
    </w:p>
    <w:p w14:paraId="1C52D191" w14:textId="288CF418" w:rsidR="00874AC6" w:rsidRPr="00E858E8" w:rsidRDefault="00874AC6" w:rsidP="00874AC6">
      <w:pPr>
        <w:pStyle w:val="Odsekzoznamu"/>
        <w:numPr>
          <w:ilvl w:val="1"/>
          <w:numId w:val="24"/>
        </w:numPr>
        <w:jc w:val="both"/>
        <w:rPr>
          <w:rFonts w:cs="Arial"/>
          <w:noProof w:val="0"/>
          <w:sz w:val="20"/>
          <w:szCs w:val="20"/>
        </w:rPr>
      </w:pPr>
      <w:r w:rsidRPr="00E858E8">
        <w:rPr>
          <w:rFonts w:cs="Arial"/>
          <w:noProof w:val="0"/>
          <w:sz w:val="20"/>
          <w:szCs w:val="20"/>
        </w:rPr>
        <w:t xml:space="preserve">Uchádzač alebo záujemca môže na preukázanie </w:t>
      </w:r>
      <w:r w:rsidR="00763EBC" w:rsidRPr="00E858E8">
        <w:rPr>
          <w:rFonts w:cs="Arial"/>
          <w:noProof w:val="0"/>
          <w:sz w:val="20"/>
          <w:szCs w:val="20"/>
        </w:rPr>
        <w:t>„</w:t>
      </w:r>
      <w:r w:rsidRPr="00E858E8">
        <w:rPr>
          <w:rFonts w:cs="Arial"/>
          <w:noProof w:val="0"/>
          <w:sz w:val="20"/>
          <w:szCs w:val="20"/>
        </w:rPr>
        <w:t>finančného a ekonomického postavenia</w:t>
      </w:r>
      <w:r w:rsidR="00763EBC" w:rsidRPr="00E858E8">
        <w:rPr>
          <w:rFonts w:cs="Arial"/>
          <w:noProof w:val="0"/>
          <w:sz w:val="20"/>
          <w:szCs w:val="20"/>
        </w:rPr>
        <w:t>“</w:t>
      </w:r>
      <w:r w:rsidRPr="00E858E8">
        <w:rPr>
          <w:rFonts w:cs="Arial"/>
          <w:noProof w:val="0"/>
          <w:sz w:val="20"/>
          <w:szCs w:val="20"/>
        </w:rPr>
        <w:t xml:space="preserve"> využiť finančné zdroje inej osoby, bez ohľadu na ich právny vzťah. V takomto prípade musí uchádzač alebo záujemca verejnému obstarávateľovi preukázať, že pri plnení zmluvy bude skutočne používať zdroje osoby, ktorej postavenie využíva na preukázanie finančného a ekonomického postavenia. Skutočnosť podľa druhej vety preukazuje záujemca alebo uchádzač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 32, ods. 1, písm. e) ZVO a nesmú u nej existovať dôvody na vylúčenie podľa § 40, ods. 6 a ods. 7 ZVO. Verejný obstarávateľ môže u osoby, ktorej zdroje majú byť použité na preukázanie finančného a ekonomického postavenia, hodnotiť existenciu dôvodov na vylúčenie podľa § 40 ods. 8 ZVO.</w:t>
      </w:r>
    </w:p>
    <w:p w14:paraId="209996D4" w14:textId="0D59E569" w:rsidR="00A96499" w:rsidRDefault="00A96499" w:rsidP="00A96499">
      <w:pPr>
        <w:pStyle w:val="Odsekzoznamu"/>
        <w:numPr>
          <w:ilvl w:val="1"/>
          <w:numId w:val="24"/>
        </w:numPr>
        <w:jc w:val="both"/>
        <w:rPr>
          <w:rFonts w:cs="Arial"/>
          <w:sz w:val="20"/>
          <w:szCs w:val="20"/>
        </w:rPr>
      </w:pPr>
      <w:r w:rsidRPr="00E858E8">
        <w:rPr>
          <w:rFonts w:cs="Arial"/>
          <w:sz w:val="20"/>
          <w:szCs w:val="20"/>
        </w:rPr>
        <w:t>Uchádzač alebo záujemca môže na preukázanie „technickej spôsobilosti alebo odbornej spôsobilosti“ využiť technické a odborné kapacity inej osoby, bez ohľadu na ich právny vzťah. V takomto prípade musí</w:t>
      </w:r>
      <w:r w:rsidRPr="00011680">
        <w:rPr>
          <w:rFonts w:cs="Arial"/>
          <w:sz w:val="20"/>
          <w:szCs w:val="20"/>
        </w:rPr>
        <w:t xml:space="preserve"> uchádzač alebo záujemca verejnému obstarávateľovi preukázať, že pri 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w:t>
      </w:r>
      <w:r>
        <w:rPr>
          <w:rFonts w:cs="Arial"/>
          <w:sz w:val="20"/>
          <w:szCs w:val="20"/>
        </w:rPr>
        <w:t xml:space="preserve"> ZVO</w:t>
      </w:r>
      <w:r w:rsidRPr="00011680">
        <w:rPr>
          <w:rFonts w:cs="Arial"/>
          <w:sz w:val="20"/>
          <w:szCs w:val="20"/>
        </w:rPr>
        <w:t xml:space="preserve">; oprávnenie dodávať tovar, uskutočňovať </w:t>
      </w:r>
      <w:r w:rsidRPr="00011680">
        <w:rPr>
          <w:rFonts w:cs="Arial"/>
          <w:sz w:val="20"/>
          <w:szCs w:val="20"/>
        </w:rPr>
        <w:lastRenderedPageBreak/>
        <w:t>stavebné práce, alebo poskytovať službu preukazuje vo vzťahu k tej časti predmetu zákazky alebo koncesie, na ktorú boli kapacity záujemcovi alebo uchádzačovi poskytnuté. Ak ide o požiadavku súvisiacu so vzdelaním, odbornou kvalifikáciou alebo relevantnými odbornými skúsenosťami najmä podľa </w:t>
      </w:r>
      <w:hyperlink r:id="rId18" w:anchor="paragraf-34.odsek-1.pismeno-g" w:tooltip="Odkaz na predpis alebo ustanovenie" w:history="1">
        <w:r w:rsidR="0055544E">
          <w:rPr>
            <w:rFonts w:cs="Arial"/>
            <w:sz w:val="20"/>
            <w:szCs w:val="20"/>
          </w:rPr>
          <w:t>§ 34, ods.</w:t>
        </w:r>
        <w:r w:rsidRPr="00011680">
          <w:rPr>
            <w:rFonts w:cs="Arial"/>
            <w:sz w:val="20"/>
            <w:szCs w:val="20"/>
          </w:rPr>
          <w:t xml:space="preserve"> 1</w:t>
        </w:r>
        <w:r w:rsidR="0055544E">
          <w:rPr>
            <w:rFonts w:cs="Arial"/>
            <w:sz w:val="20"/>
            <w:szCs w:val="20"/>
          </w:rPr>
          <w:t>,</w:t>
        </w:r>
        <w:r w:rsidRPr="00011680">
          <w:rPr>
            <w:rFonts w:cs="Arial"/>
            <w:sz w:val="20"/>
            <w:szCs w:val="20"/>
          </w:rPr>
          <w:t xml:space="preserve"> písm. g)</w:t>
        </w:r>
      </w:hyperlink>
      <w:r>
        <w:rPr>
          <w:rFonts w:cs="Arial"/>
          <w:sz w:val="20"/>
          <w:szCs w:val="20"/>
        </w:rPr>
        <w:t xml:space="preserve"> ZVO</w:t>
      </w:r>
      <w:r w:rsidRPr="00011680">
        <w:rPr>
          <w:rFonts w:cs="Arial"/>
          <w:sz w:val="20"/>
          <w:szCs w:val="20"/>
        </w:rPr>
        <w:t>, uchádzač alebo záujemca môže využiť kapacity inej osoby len, ak táto bude reálne vykonávať stavebné práce alebo služby, na ktoré sa kapacity vyžadujú. Verejný obstarávateľ môže u osoby, ktorej kapacity majú byť použité na preukázanie technickej spôsobilosti alebo odbornej spôsobilosti, hodnotiť existenciu dôvodov na vylúčenie podľa § 40 ods. 8</w:t>
      </w:r>
      <w:r>
        <w:rPr>
          <w:rFonts w:cs="Arial"/>
          <w:sz w:val="20"/>
          <w:szCs w:val="20"/>
        </w:rPr>
        <w:t xml:space="preserve"> ZVO</w:t>
      </w:r>
      <w:r w:rsidRPr="00011680">
        <w:rPr>
          <w:rFonts w:cs="Arial"/>
          <w:sz w:val="20"/>
          <w:szCs w:val="20"/>
        </w:rPr>
        <w:t>.</w:t>
      </w:r>
    </w:p>
    <w:p w14:paraId="70D0AB0D" w14:textId="08578518" w:rsidR="00763EBC" w:rsidRPr="00A96499" w:rsidRDefault="00763EBC" w:rsidP="00A96499">
      <w:pPr>
        <w:pStyle w:val="Odsekzoznamu"/>
        <w:numPr>
          <w:ilvl w:val="1"/>
          <w:numId w:val="24"/>
        </w:numPr>
        <w:jc w:val="both"/>
        <w:rPr>
          <w:rFonts w:cs="Arial"/>
          <w:sz w:val="20"/>
          <w:szCs w:val="20"/>
        </w:rPr>
      </w:pPr>
      <w:r w:rsidRPr="00A96499">
        <w:rPr>
          <w:rFonts w:cs="Arial"/>
          <w:noProof w:val="0"/>
          <w:sz w:val="20"/>
          <w:szCs w:val="20"/>
        </w:rPr>
        <w:t>Verejný obstarávateľ upozorňuje, že písomná spoločná Zmluva uzavretá s Inou osobou v zmysle § 34 ods. 3 ZVO, ktorej kapacitami mieni uchádzač preukázať svoju technickú spôsobilosť, musí byť súčasťou ponuky uchádzača a nie je možné ju predbežne nahradiť jednotným európskym dokumentom. Zdôvodnením je skutočnosť, že táto povinnosť vyplýva uchádzačovi zo ZVO a zároveň jednotným európskym dokumentom predbežne preukazuje uchádzač ako aj Iná osoba podľa  § 34 ods. 3 ZVO splnenie podmienok účasti a preukazuje neexistenciu dôvodov na vylúčenie podľa § 40 ods. 6 písm. a) až h) a ods. 7 ZVO, pričom jednotný európsky dokument neobsahuje záväzok Inej osoby podľa § 34 ods. 3 ZVO.</w:t>
      </w:r>
    </w:p>
    <w:p w14:paraId="0926A0D9" w14:textId="342220D8" w:rsidR="00874AC6" w:rsidRPr="002E2936" w:rsidRDefault="00874AC6" w:rsidP="00874AC6">
      <w:pPr>
        <w:pStyle w:val="Odsekzoznamu"/>
        <w:numPr>
          <w:ilvl w:val="1"/>
          <w:numId w:val="24"/>
        </w:numPr>
        <w:jc w:val="both"/>
        <w:rPr>
          <w:rFonts w:cs="Arial"/>
          <w:noProof w:val="0"/>
          <w:sz w:val="20"/>
          <w:szCs w:val="20"/>
        </w:rPr>
      </w:pPr>
      <w:r w:rsidRPr="002E2936">
        <w:rPr>
          <w:rFonts w:cs="Arial"/>
          <w:noProof w:val="0"/>
          <w:sz w:val="20"/>
          <w:szCs w:val="20"/>
        </w:rPr>
        <w:t>Verejný obstarávateľ požaduje, aby uchádzač alebo záujemca a iná osoba, ktorej zdroje majú byť použité na preukázanie finančného a ekonomického postavenia, zodpovedali za plnenie zmluvy spoločne.</w:t>
      </w:r>
    </w:p>
    <w:p w14:paraId="29F563C6" w14:textId="77777777" w:rsidR="00874AC6" w:rsidRPr="004D239D" w:rsidRDefault="00874AC6" w:rsidP="00874AC6">
      <w:pPr>
        <w:pStyle w:val="Odsekzoznamu"/>
        <w:numPr>
          <w:ilvl w:val="1"/>
          <w:numId w:val="24"/>
        </w:numPr>
        <w:ind w:left="426" w:hanging="426"/>
        <w:jc w:val="both"/>
        <w:rPr>
          <w:rFonts w:cs="Arial"/>
          <w:noProof w:val="0"/>
          <w:sz w:val="20"/>
          <w:szCs w:val="20"/>
        </w:rPr>
      </w:pPr>
      <w:r w:rsidRPr="004D239D">
        <w:rPr>
          <w:rFonts w:cs="Arial"/>
          <w:noProof w:val="0"/>
          <w:sz w:val="20"/>
          <w:szCs w:val="20"/>
        </w:rPr>
        <w:t>Uchádzač môže v zmysle § 39 ZVO predbežne nahradiť doklady na preukázanie splnenia podmienok účasti určené verejným obstarávateľom prostredníctvom jednotného európskeho dokumentu, a to prostredníctvom štandardného formuláru.</w:t>
      </w:r>
    </w:p>
    <w:p w14:paraId="2DBD3F41" w14:textId="77777777" w:rsidR="006D43FD" w:rsidRPr="00E7529E" w:rsidRDefault="006D43FD" w:rsidP="006D43FD">
      <w:pPr>
        <w:pStyle w:val="Odsekzoznamu"/>
        <w:ind w:left="360"/>
        <w:jc w:val="both"/>
        <w:rPr>
          <w:rFonts w:cs="Arial"/>
          <w:sz w:val="20"/>
          <w:szCs w:val="20"/>
        </w:rPr>
      </w:pPr>
      <w:r w:rsidRPr="00E7529E">
        <w:rPr>
          <w:rFonts w:cs="Arial"/>
          <w:sz w:val="20"/>
          <w:szCs w:val="20"/>
        </w:rPr>
        <w:t xml:space="preserve">Uchádzač môže využiť na vyplnenie interaktívny dokument dostupný na web-stránke Úradu pre verejné obstarávanie </w:t>
      </w:r>
      <w:hyperlink r:id="rId19" w:history="1">
        <w:r w:rsidRPr="00E7529E">
          <w:rPr>
            <w:rStyle w:val="Hypertextovprepojenie"/>
            <w:sz w:val="20"/>
            <w:szCs w:val="20"/>
          </w:rPr>
          <w:t>https://www.uvo.gov.sk/espd/filter?lang=sk</w:t>
        </w:r>
      </w:hyperlink>
      <w:r w:rsidRPr="00E7529E">
        <w:rPr>
          <w:sz w:val="20"/>
          <w:szCs w:val="20"/>
        </w:rPr>
        <w:t xml:space="preserve"> </w:t>
      </w:r>
      <w:r w:rsidRPr="00E7529E">
        <w:rPr>
          <w:rFonts w:cs="Arial"/>
          <w:sz w:val="20"/>
          <w:szCs w:val="20"/>
        </w:rPr>
        <w:t>alebo preddefinovaný dokument spracovaný verejným obstarávateľom, ktorý tvorí prílohu týchto súťažných podkladov.</w:t>
      </w:r>
    </w:p>
    <w:p w14:paraId="503062D9" w14:textId="77777777" w:rsidR="006D43FD" w:rsidRPr="00E7529E" w:rsidRDefault="006D43FD" w:rsidP="006D43FD">
      <w:pPr>
        <w:pStyle w:val="Odsekzoznamu"/>
        <w:ind w:left="360"/>
        <w:jc w:val="both"/>
        <w:rPr>
          <w:rFonts w:cs="Arial"/>
          <w:noProof w:val="0"/>
          <w:sz w:val="20"/>
          <w:szCs w:val="20"/>
        </w:rPr>
      </w:pPr>
      <w:r w:rsidRPr="00E7529E">
        <w:rPr>
          <w:rFonts w:cs="Arial"/>
          <w:sz w:val="20"/>
          <w:szCs w:val="20"/>
        </w:rPr>
        <w:t>Uchádzač predkladá jednotný európsky dokument osobitne:</w:t>
      </w:r>
    </w:p>
    <w:p w14:paraId="6B4D0E8C" w14:textId="77777777" w:rsidR="006D43FD" w:rsidRPr="00E7529E" w:rsidRDefault="006D43FD" w:rsidP="000A13AF">
      <w:pPr>
        <w:numPr>
          <w:ilvl w:val="0"/>
          <w:numId w:val="45"/>
        </w:numPr>
        <w:ind w:hanging="294"/>
        <w:jc w:val="both"/>
        <w:rPr>
          <w:rFonts w:cs="Arial"/>
          <w:sz w:val="20"/>
          <w:szCs w:val="20"/>
        </w:rPr>
      </w:pPr>
      <w:r w:rsidRPr="00E7529E">
        <w:rPr>
          <w:rFonts w:cs="Arial"/>
          <w:sz w:val="20"/>
          <w:szCs w:val="20"/>
        </w:rPr>
        <w:t xml:space="preserve">za seba, </w:t>
      </w:r>
    </w:p>
    <w:p w14:paraId="06340A66" w14:textId="77777777" w:rsidR="006D43FD" w:rsidRPr="00E7529E" w:rsidRDefault="006D43FD" w:rsidP="000A13AF">
      <w:pPr>
        <w:numPr>
          <w:ilvl w:val="0"/>
          <w:numId w:val="45"/>
        </w:numPr>
        <w:ind w:hanging="294"/>
        <w:jc w:val="both"/>
        <w:rPr>
          <w:rFonts w:cs="Arial"/>
          <w:sz w:val="20"/>
          <w:szCs w:val="20"/>
        </w:rPr>
      </w:pPr>
      <w:r w:rsidRPr="00E7529E">
        <w:rPr>
          <w:rFonts w:cs="Arial"/>
          <w:sz w:val="20"/>
          <w:szCs w:val="20"/>
        </w:rPr>
        <w:t xml:space="preserve">za osobu, ktorej finančné zdroje alebo technické a odborné kapacity využíva na preukázanie splnenia podmienok účasti. </w:t>
      </w:r>
    </w:p>
    <w:p w14:paraId="7A601761" w14:textId="034155C0" w:rsidR="00D87677" w:rsidRPr="004D239D" w:rsidRDefault="00D87677" w:rsidP="00D87677">
      <w:pPr>
        <w:pStyle w:val="Odsekzoznamu"/>
        <w:numPr>
          <w:ilvl w:val="1"/>
          <w:numId w:val="24"/>
        </w:numPr>
        <w:ind w:left="426" w:hanging="426"/>
        <w:jc w:val="both"/>
        <w:rPr>
          <w:rFonts w:cs="Arial"/>
          <w:noProof w:val="0"/>
          <w:sz w:val="20"/>
          <w:szCs w:val="20"/>
        </w:rPr>
      </w:pPr>
      <w:r w:rsidRPr="004D239D">
        <w:rPr>
          <w:rFonts w:cs="Arial"/>
          <w:noProof w:val="0"/>
          <w:sz w:val="20"/>
          <w:szCs w:val="20"/>
        </w:rPr>
        <w:t>Skupina dodávateľov preukazuje splnenie podmienok účasti vo verejnom obstarávaní týkajúcich sa osobného postavenia za každého člena skupiny osobitne a splnenie podmienok účasti vo verejnom obstarávaní týkajúcich sa technickej spôsobilosti alebo odbornej spôsobilosti preukazuje spoločne. Oprávnenie dodávať tovar, uskutočňovať stavebné práce alebo poskytovať službu preukazuje člen skupiny len vo vzťahu k tej časti predmetu zákazky, ktorú má zabezpečiť.</w:t>
      </w:r>
    </w:p>
    <w:p w14:paraId="00FAAF99" w14:textId="77777777" w:rsidR="00874AC6" w:rsidRPr="004D239D" w:rsidRDefault="00874AC6" w:rsidP="00874AC6">
      <w:pPr>
        <w:pStyle w:val="Odsekzoznamu"/>
        <w:numPr>
          <w:ilvl w:val="1"/>
          <w:numId w:val="24"/>
        </w:numPr>
        <w:ind w:left="426" w:hanging="426"/>
        <w:jc w:val="both"/>
        <w:rPr>
          <w:rFonts w:cs="Arial"/>
          <w:noProof w:val="0"/>
          <w:sz w:val="20"/>
          <w:szCs w:val="20"/>
        </w:rPr>
      </w:pPr>
      <w:r w:rsidRPr="004D239D">
        <w:rPr>
          <w:rFonts w:cs="Arial"/>
          <w:noProof w:val="0"/>
          <w:sz w:val="20"/>
          <w:szCs w:val="20"/>
        </w:rPr>
        <w:t xml:space="preserve">Verejný obstarávateľ uvádza, že obmedzuje informácie požadované na podmienky účasti (týkajúce sa časti IV: Podmienky účasti oddiel A až D jednotného európskeho dokumentu) na jednu otázku, s odpoveďou áno alebo nie (α: Globálny údaj pre všetky podmienky účasti), </w:t>
      </w:r>
      <w:proofErr w:type="spellStart"/>
      <w:r w:rsidRPr="004D239D">
        <w:rPr>
          <w:rFonts w:cs="Arial"/>
          <w:noProof w:val="0"/>
          <w:sz w:val="20"/>
          <w:szCs w:val="20"/>
        </w:rPr>
        <w:t>t.j</w:t>
      </w:r>
      <w:proofErr w:type="spellEnd"/>
      <w:r w:rsidRPr="004D239D">
        <w:rPr>
          <w:rFonts w:cs="Arial"/>
          <w:noProof w:val="0"/>
          <w:sz w:val="20"/>
          <w:szCs w:val="20"/>
        </w:rPr>
        <w:t xml:space="preserve">. či hospodárske subjekty spĺňajú všetky požadované podmienky účasti, týkajúce sa ekonomického a finančného postavenia a technickej alebo odbornej spôsobilosti. </w:t>
      </w:r>
    </w:p>
    <w:p w14:paraId="2C2F261F" w14:textId="2CC05164" w:rsidR="00874AC6" w:rsidRDefault="00874AC6" w:rsidP="00874AC6">
      <w:pPr>
        <w:pStyle w:val="Odsekzoznamu"/>
        <w:numPr>
          <w:ilvl w:val="1"/>
          <w:numId w:val="24"/>
        </w:numPr>
        <w:ind w:left="426" w:hanging="426"/>
        <w:jc w:val="both"/>
        <w:rPr>
          <w:rFonts w:cs="Arial"/>
          <w:noProof w:val="0"/>
          <w:sz w:val="20"/>
          <w:szCs w:val="20"/>
        </w:rPr>
      </w:pPr>
      <w:r w:rsidRPr="004D239D">
        <w:rPr>
          <w:rFonts w:cs="Arial"/>
          <w:noProof w:val="0"/>
          <w:sz w:val="20"/>
          <w:szCs w:val="20"/>
        </w:rPr>
        <w:t>Ak uchádzač použije jednotný európsky dokument, verejný obstarávateľ môže na zabezpečenie riadneho priebehu verejného obstarávania kedykoľvek v jeho priebehu uchádzača písomne prostredníctvom IS JOSEPHINE požiadať o predloženie dokladu alebo dokladov nahradených jednotným európskym dokumentom. Uchádzač prekladá doklady preukazujúce splnenie podmienok účasti verejnému obstarávateľovi do 5 pracovných dní odo dňa doručenia žiadosti, ak verejný obstarávateľ neurčí dlhšiu lehotu. Podľa ustanovenia § 39, ods. 7 ZVO je verejný obstarávateľ povinný získať požadované informácie na základe prístupu do elektronickej databázy, ak má k dokladom prístup podľa § 39, ods. 4 ZVO, napr. v prípade zoznamu hospodárskych subjektov podľa § 152 ZVO vedeným Úradom pre verejné obstarávanie.</w:t>
      </w:r>
    </w:p>
    <w:p w14:paraId="68FF2651" w14:textId="1A0477BA" w:rsidR="002E2936" w:rsidRDefault="002E2936" w:rsidP="002E2936">
      <w:pPr>
        <w:jc w:val="both"/>
        <w:rPr>
          <w:rFonts w:cs="Arial"/>
          <w:noProof w:val="0"/>
          <w:sz w:val="20"/>
          <w:szCs w:val="20"/>
        </w:rPr>
      </w:pPr>
    </w:p>
    <w:p w14:paraId="3871E606" w14:textId="77777777" w:rsidR="002E2936" w:rsidRPr="002E2936" w:rsidRDefault="002E2936" w:rsidP="002E2936">
      <w:pPr>
        <w:jc w:val="both"/>
        <w:rPr>
          <w:rFonts w:cs="Arial"/>
          <w:noProof w:val="0"/>
          <w:sz w:val="20"/>
          <w:szCs w:val="20"/>
        </w:rPr>
      </w:pPr>
    </w:p>
    <w:p w14:paraId="2CCEBA3E" w14:textId="35AB8EB8" w:rsidR="00874AC6" w:rsidRPr="004D239D" w:rsidRDefault="00874AC6" w:rsidP="002E2936">
      <w:pPr>
        <w:jc w:val="both"/>
        <w:rPr>
          <w:rFonts w:cs="Arial"/>
          <w:noProof w:val="0"/>
          <w:sz w:val="20"/>
          <w:szCs w:val="20"/>
        </w:rPr>
      </w:pPr>
    </w:p>
    <w:p w14:paraId="26309374" w14:textId="65BD1759" w:rsidR="002E2936" w:rsidRDefault="002E2936" w:rsidP="002E2936">
      <w:pPr>
        <w:pStyle w:val="Nadpis1"/>
        <w:rPr>
          <w:rFonts w:cs="Arial"/>
          <w:noProof w:val="0"/>
        </w:rPr>
      </w:pPr>
    </w:p>
    <w:p w14:paraId="22359BF5" w14:textId="77777777" w:rsidR="002E2936" w:rsidRPr="002E2936" w:rsidRDefault="002E2936" w:rsidP="002E2936"/>
    <w:p w14:paraId="1372B6B5" w14:textId="77777777" w:rsidR="002E2936" w:rsidRDefault="002E2936" w:rsidP="002E2936">
      <w:pPr>
        <w:pStyle w:val="Nadpis1"/>
        <w:rPr>
          <w:rFonts w:cs="Arial"/>
          <w:noProof w:val="0"/>
        </w:rPr>
      </w:pPr>
    </w:p>
    <w:p w14:paraId="2A5A431A" w14:textId="77777777" w:rsidR="002E2936" w:rsidRDefault="002E2936" w:rsidP="002E2936">
      <w:pPr>
        <w:pStyle w:val="Nadpis1"/>
        <w:rPr>
          <w:rFonts w:cs="Arial"/>
          <w:noProof w:val="0"/>
        </w:rPr>
      </w:pPr>
    </w:p>
    <w:p w14:paraId="39D24138" w14:textId="77777777" w:rsidR="002E2936" w:rsidRDefault="002E2936" w:rsidP="002E2936">
      <w:pPr>
        <w:pStyle w:val="Nadpis1"/>
        <w:rPr>
          <w:rFonts w:cs="Arial"/>
          <w:noProof w:val="0"/>
        </w:rPr>
      </w:pPr>
    </w:p>
    <w:p w14:paraId="5AAB6BEB" w14:textId="4F959DC4" w:rsidR="00D80D42" w:rsidRPr="004D239D" w:rsidRDefault="0045749F" w:rsidP="00D80D42">
      <w:pPr>
        <w:pStyle w:val="Nadpis1"/>
        <w:rPr>
          <w:rFonts w:cs="Arial"/>
          <w:noProof w:val="0"/>
        </w:rPr>
      </w:pPr>
      <w:bookmarkStart w:id="101" w:name="_Toc149130614"/>
      <w:r w:rsidRPr="004D239D">
        <w:rPr>
          <w:rFonts w:cs="Arial"/>
          <w:noProof w:val="0"/>
        </w:rPr>
        <w:t xml:space="preserve">G </w:t>
      </w:r>
      <w:r w:rsidR="00D80D42" w:rsidRPr="004D239D">
        <w:rPr>
          <w:rFonts w:cs="Arial"/>
          <w:noProof w:val="0"/>
        </w:rPr>
        <w:t>Prílohy</w:t>
      </w:r>
      <w:bookmarkEnd w:id="101"/>
    </w:p>
    <w:p w14:paraId="7D580689" w14:textId="77777777" w:rsidR="00D80D42" w:rsidRPr="004D239D" w:rsidRDefault="00D80D42" w:rsidP="00D80D42">
      <w:pPr>
        <w:rPr>
          <w:rFonts w:cs="Arial"/>
          <w:noProof w:val="0"/>
          <w:sz w:val="20"/>
          <w:szCs w:val="20"/>
        </w:rPr>
      </w:pPr>
    </w:p>
    <w:p w14:paraId="72343785" w14:textId="7188250D" w:rsidR="0045749F" w:rsidRPr="002E2936" w:rsidRDefault="0045749F" w:rsidP="0045749F">
      <w:pPr>
        <w:tabs>
          <w:tab w:val="left" w:pos="426"/>
        </w:tabs>
        <w:jc w:val="both"/>
        <w:rPr>
          <w:rFonts w:cs="Arial"/>
          <w:noProof w:val="0"/>
          <w:sz w:val="20"/>
          <w:szCs w:val="20"/>
        </w:rPr>
      </w:pPr>
      <w:r w:rsidRPr="002E2936">
        <w:rPr>
          <w:rFonts w:cs="Arial"/>
          <w:noProof w:val="0"/>
          <w:sz w:val="20"/>
          <w:szCs w:val="20"/>
        </w:rPr>
        <w:t>Príloha č. 1 - Návrh na plnenie kritérií</w:t>
      </w:r>
    </w:p>
    <w:p w14:paraId="5842EC5D" w14:textId="77777777" w:rsidR="0045749F" w:rsidRPr="002E2936" w:rsidRDefault="0045749F" w:rsidP="0045749F">
      <w:pPr>
        <w:rPr>
          <w:rFonts w:cs="Arial"/>
          <w:noProof w:val="0"/>
          <w:sz w:val="20"/>
          <w:szCs w:val="20"/>
        </w:rPr>
      </w:pPr>
      <w:r w:rsidRPr="002E2936">
        <w:rPr>
          <w:rFonts w:cs="Arial"/>
          <w:noProof w:val="0"/>
          <w:sz w:val="20"/>
          <w:szCs w:val="20"/>
        </w:rPr>
        <w:t>Príloha č. 2 - Vyhlásenie uchádzača o podmienkach súťaže</w:t>
      </w:r>
    </w:p>
    <w:p w14:paraId="1A72A027" w14:textId="77777777" w:rsidR="0045749F" w:rsidRPr="002E2936" w:rsidRDefault="0045749F" w:rsidP="0045749F">
      <w:pPr>
        <w:rPr>
          <w:rFonts w:cs="Arial"/>
          <w:bCs/>
          <w:noProof w:val="0"/>
          <w:sz w:val="20"/>
          <w:szCs w:val="20"/>
          <w:shd w:val="clear" w:color="auto" w:fill="FFFFFF" w:themeFill="background1"/>
        </w:rPr>
      </w:pPr>
      <w:r w:rsidRPr="002E2936">
        <w:rPr>
          <w:rFonts w:cs="Arial"/>
          <w:noProof w:val="0"/>
          <w:sz w:val="20"/>
          <w:szCs w:val="20"/>
        </w:rPr>
        <w:t xml:space="preserve">Príloha č. 3 - </w:t>
      </w:r>
      <w:r w:rsidRPr="002E2936">
        <w:rPr>
          <w:rFonts w:cs="Arial"/>
          <w:bCs/>
          <w:noProof w:val="0"/>
          <w:sz w:val="20"/>
          <w:szCs w:val="20"/>
          <w:shd w:val="clear" w:color="auto" w:fill="FFFFFF" w:themeFill="background1"/>
        </w:rPr>
        <w:t>Vyhlásenie uchádzača ku konfliktu záujmov a o nezávislom stanovení ponuky</w:t>
      </w:r>
    </w:p>
    <w:p w14:paraId="0535BF82" w14:textId="4C4737FD" w:rsidR="0045749F" w:rsidRPr="002E2936" w:rsidRDefault="0045749F" w:rsidP="0045749F">
      <w:pPr>
        <w:rPr>
          <w:rFonts w:cs="Arial"/>
          <w:noProof w:val="0"/>
          <w:sz w:val="20"/>
          <w:szCs w:val="20"/>
        </w:rPr>
      </w:pPr>
      <w:r w:rsidRPr="002E2936">
        <w:rPr>
          <w:rFonts w:cs="Arial"/>
          <w:noProof w:val="0"/>
          <w:sz w:val="20"/>
          <w:szCs w:val="20"/>
        </w:rPr>
        <w:t xml:space="preserve">Príloha č. </w:t>
      </w:r>
      <w:r w:rsidR="00F8344C" w:rsidRPr="002E2936">
        <w:rPr>
          <w:rFonts w:cs="Arial"/>
          <w:noProof w:val="0"/>
          <w:sz w:val="20"/>
          <w:szCs w:val="20"/>
        </w:rPr>
        <w:t>4</w:t>
      </w:r>
      <w:r w:rsidRPr="002E2936">
        <w:rPr>
          <w:rFonts w:cs="Arial"/>
          <w:noProof w:val="0"/>
          <w:sz w:val="20"/>
          <w:szCs w:val="20"/>
        </w:rPr>
        <w:t xml:space="preserve"> - JED (Jednotný Európsky Dokument) - </w:t>
      </w:r>
      <w:proofErr w:type="spellStart"/>
      <w:r w:rsidR="0088588E" w:rsidRPr="002E2936">
        <w:rPr>
          <w:rFonts w:cs="Arial"/>
          <w:noProof w:val="0"/>
          <w:sz w:val="20"/>
          <w:szCs w:val="20"/>
        </w:rPr>
        <w:t>predvyplnený</w:t>
      </w:r>
      <w:proofErr w:type="spellEnd"/>
      <w:r w:rsidRPr="002E2936">
        <w:rPr>
          <w:rFonts w:cs="Arial"/>
          <w:noProof w:val="0"/>
          <w:sz w:val="20"/>
          <w:szCs w:val="20"/>
        </w:rPr>
        <w:t xml:space="preserve"> vo formáte *.</w:t>
      </w:r>
      <w:proofErr w:type="spellStart"/>
      <w:r w:rsidRPr="002E2936">
        <w:rPr>
          <w:rFonts w:cs="Arial"/>
          <w:noProof w:val="0"/>
          <w:sz w:val="20"/>
          <w:szCs w:val="20"/>
        </w:rPr>
        <w:t>xml</w:t>
      </w:r>
      <w:proofErr w:type="spellEnd"/>
      <w:r w:rsidRPr="002E2936">
        <w:rPr>
          <w:rFonts w:cs="Arial"/>
          <w:noProof w:val="0"/>
          <w:sz w:val="20"/>
          <w:szCs w:val="20"/>
        </w:rPr>
        <w:t xml:space="preserve"> a vo formáte *.</w:t>
      </w:r>
      <w:proofErr w:type="spellStart"/>
      <w:r w:rsidRPr="002E2936">
        <w:rPr>
          <w:rFonts w:cs="Arial"/>
          <w:noProof w:val="0"/>
          <w:sz w:val="20"/>
          <w:szCs w:val="20"/>
        </w:rPr>
        <w:t>pdf</w:t>
      </w:r>
      <w:proofErr w:type="spellEnd"/>
    </w:p>
    <w:p w14:paraId="06A5C37C" w14:textId="0966F4A9" w:rsidR="0088588E" w:rsidRPr="004D239D" w:rsidRDefault="00F8344C" w:rsidP="0045749F">
      <w:pPr>
        <w:rPr>
          <w:rFonts w:cs="Arial"/>
          <w:noProof w:val="0"/>
          <w:sz w:val="20"/>
          <w:szCs w:val="20"/>
        </w:rPr>
      </w:pPr>
      <w:r w:rsidRPr="002E2936">
        <w:rPr>
          <w:rFonts w:cs="Arial"/>
          <w:noProof w:val="0"/>
          <w:sz w:val="20"/>
          <w:szCs w:val="20"/>
        </w:rPr>
        <w:t>Príloha č. 5</w:t>
      </w:r>
      <w:r w:rsidR="0088588E" w:rsidRPr="002E2936">
        <w:rPr>
          <w:rFonts w:cs="Arial"/>
          <w:noProof w:val="0"/>
          <w:sz w:val="20"/>
          <w:szCs w:val="20"/>
        </w:rPr>
        <w:t xml:space="preserve"> - </w:t>
      </w:r>
      <w:r w:rsidR="002E2936" w:rsidRPr="002E2936">
        <w:rPr>
          <w:rFonts w:cs="Arial"/>
          <w:noProof w:val="0"/>
          <w:sz w:val="20"/>
          <w:szCs w:val="20"/>
        </w:rPr>
        <w:t xml:space="preserve">Návrh kúpnej zmluvy </w:t>
      </w:r>
      <w:r w:rsidR="002E2936">
        <w:rPr>
          <w:rFonts w:cs="Arial"/>
          <w:noProof w:val="0"/>
          <w:sz w:val="20"/>
          <w:szCs w:val="20"/>
        </w:rPr>
        <w:t xml:space="preserve">pre jednotlivé časti zákazky </w:t>
      </w:r>
      <w:r w:rsidR="002E2936" w:rsidRPr="002E2936">
        <w:rPr>
          <w:rFonts w:cs="Arial"/>
          <w:noProof w:val="0"/>
          <w:sz w:val="20"/>
          <w:szCs w:val="20"/>
        </w:rPr>
        <w:t>vo formáte *.</w:t>
      </w:r>
      <w:proofErr w:type="spellStart"/>
      <w:r w:rsidR="002E2936" w:rsidRPr="002E2936">
        <w:rPr>
          <w:rFonts w:cs="Arial"/>
          <w:noProof w:val="0"/>
          <w:sz w:val="20"/>
          <w:szCs w:val="20"/>
        </w:rPr>
        <w:t>docx</w:t>
      </w:r>
      <w:proofErr w:type="spellEnd"/>
    </w:p>
    <w:p w14:paraId="6C630011" w14:textId="77777777" w:rsidR="0088588E" w:rsidRPr="004D239D" w:rsidRDefault="0088588E" w:rsidP="0045749F">
      <w:pPr>
        <w:rPr>
          <w:rFonts w:cs="Arial"/>
          <w:noProof w:val="0"/>
          <w:sz w:val="20"/>
          <w:szCs w:val="20"/>
        </w:rPr>
      </w:pPr>
    </w:p>
    <w:p w14:paraId="297114B5" w14:textId="08B42FCB" w:rsidR="00D42C0E" w:rsidRPr="004D239D" w:rsidRDefault="00D42C0E">
      <w:pPr>
        <w:rPr>
          <w:rFonts w:cs="Arial"/>
          <w:noProof w:val="0"/>
          <w:sz w:val="20"/>
          <w:szCs w:val="20"/>
        </w:rPr>
      </w:pPr>
      <w:r w:rsidRPr="004D239D">
        <w:rPr>
          <w:rFonts w:cs="Arial"/>
          <w:noProof w:val="0"/>
          <w:sz w:val="20"/>
          <w:szCs w:val="20"/>
        </w:rPr>
        <w:br w:type="page"/>
      </w:r>
    </w:p>
    <w:p w14:paraId="69829478" w14:textId="41765FD0" w:rsidR="0002228C" w:rsidRPr="004D239D" w:rsidRDefault="0002228C" w:rsidP="0002228C">
      <w:pPr>
        <w:pStyle w:val="Nadpis2"/>
        <w:rPr>
          <w:rFonts w:cs="Arial"/>
          <w:noProof w:val="0"/>
        </w:rPr>
      </w:pPr>
      <w:bookmarkStart w:id="102" w:name="_Toc1743436"/>
      <w:bookmarkStart w:id="103" w:name="_Toc149130615"/>
      <w:r w:rsidRPr="004D239D">
        <w:rPr>
          <w:rFonts w:cs="Arial"/>
          <w:noProof w:val="0"/>
        </w:rPr>
        <w:lastRenderedPageBreak/>
        <w:t>Príloha č. 1</w:t>
      </w:r>
      <w:bookmarkEnd w:id="102"/>
      <w:r w:rsidR="00274B96" w:rsidRPr="004D239D">
        <w:rPr>
          <w:rFonts w:cs="Arial"/>
          <w:noProof w:val="0"/>
        </w:rPr>
        <w:t xml:space="preserve"> </w:t>
      </w:r>
      <w:r w:rsidR="000A0F5D" w:rsidRPr="004D239D">
        <w:rPr>
          <w:rFonts w:cs="Arial"/>
          <w:noProof w:val="0"/>
        </w:rPr>
        <w:t>- Návrh na plnenie kritérií na vyhodnotenie ponúk</w:t>
      </w:r>
      <w:bookmarkEnd w:id="103"/>
      <w:r w:rsidRPr="004D239D">
        <w:rPr>
          <w:rFonts w:cs="Arial"/>
          <w:noProof w:val="0"/>
        </w:rPr>
        <w:t xml:space="preserve"> </w:t>
      </w:r>
    </w:p>
    <w:p w14:paraId="34B03DE0" w14:textId="77777777" w:rsidR="0002228C" w:rsidRPr="004D239D" w:rsidRDefault="0002228C" w:rsidP="0002228C">
      <w:pPr>
        <w:jc w:val="both"/>
        <w:rPr>
          <w:rFonts w:cs="Arial"/>
          <w:noProof w:val="0"/>
          <w:sz w:val="20"/>
          <w:szCs w:val="20"/>
        </w:rPr>
      </w:pPr>
    </w:p>
    <w:p w14:paraId="68428A9F" w14:textId="6A52B694" w:rsidR="0002228C" w:rsidRPr="004D239D" w:rsidRDefault="0002228C" w:rsidP="0002228C">
      <w:pPr>
        <w:jc w:val="center"/>
        <w:rPr>
          <w:rFonts w:cs="Arial"/>
          <w:b/>
          <w:noProof w:val="0"/>
          <w:sz w:val="28"/>
          <w:szCs w:val="28"/>
        </w:rPr>
      </w:pPr>
      <w:r w:rsidRPr="004D239D">
        <w:rPr>
          <w:rFonts w:cs="Arial"/>
          <w:b/>
          <w:noProof w:val="0"/>
          <w:sz w:val="28"/>
          <w:szCs w:val="28"/>
        </w:rPr>
        <w:t>N</w:t>
      </w:r>
      <w:r w:rsidR="00D7469B" w:rsidRPr="004D239D">
        <w:rPr>
          <w:rFonts w:cs="Arial"/>
          <w:b/>
          <w:noProof w:val="0"/>
          <w:sz w:val="28"/>
          <w:szCs w:val="28"/>
        </w:rPr>
        <w:t>ávrh na plnenie kritérií na vyhodnotenie ponúk</w:t>
      </w:r>
    </w:p>
    <w:p w14:paraId="5E5B950D" w14:textId="77777777" w:rsidR="008B4BA2" w:rsidRPr="004D239D" w:rsidRDefault="008B4BA2" w:rsidP="008B4BA2">
      <w:pPr>
        <w:rPr>
          <w:rFonts w:cs="Arial"/>
          <w:noProof w:val="0"/>
          <w:sz w:val="20"/>
          <w:szCs w:val="20"/>
        </w:rPr>
      </w:pPr>
    </w:p>
    <w:p w14:paraId="7A71FEB8" w14:textId="77777777" w:rsidR="008B4BA2" w:rsidRPr="004D239D" w:rsidRDefault="008B4BA2" w:rsidP="008B4BA2">
      <w:pPr>
        <w:rPr>
          <w:rFonts w:cs="Arial"/>
          <w:b/>
          <w:noProof w:val="0"/>
          <w:sz w:val="20"/>
          <w:szCs w:val="20"/>
        </w:rPr>
      </w:pPr>
      <w:r w:rsidRPr="004D239D">
        <w:rPr>
          <w:rFonts w:cs="Arial"/>
          <w:b/>
          <w:noProof w:val="0"/>
          <w:sz w:val="20"/>
          <w:szCs w:val="20"/>
        </w:rPr>
        <w:t>Identifikácia verejného obstarávateľa:</w:t>
      </w:r>
    </w:p>
    <w:p w14:paraId="0245C15F" w14:textId="77777777" w:rsidR="008B4BA2" w:rsidRPr="004D239D" w:rsidRDefault="008B4BA2" w:rsidP="008B4BA2">
      <w:pPr>
        <w:rPr>
          <w:rFonts w:cs="Arial"/>
          <w:b/>
          <w:noProof w:val="0"/>
          <w:sz w:val="20"/>
          <w:szCs w:val="20"/>
        </w:rPr>
      </w:pPr>
    </w:p>
    <w:tbl>
      <w:tblPr>
        <w:tblW w:w="5000" w:type="pct"/>
        <w:tblLook w:val="04A0" w:firstRow="1" w:lastRow="0" w:firstColumn="1" w:lastColumn="0" w:noHBand="0" w:noVBand="1"/>
      </w:tblPr>
      <w:tblGrid>
        <w:gridCol w:w="3545"/>
        <w:gridCol w:w="6093"/>
      </w:tblGrid>
      <w:tr w:rsidR="008B4BA2" w:rsidRPr="004D239D" w14:paraId="441359A7" w14:textId="77777777" w:rsidTr="00D7469B">
        <w:tc>
          <w:tcPr>
            <w:tcW w:w="1839" w:type="pct"/>
            <w:shd w:val="clear" w:color="auto" w:fill="auto"/>
          </w:tcPr>
          <w:p w14:paraId="49181BF9" w14:textId="77777777" w:rsidR="008B4BA2" w:rsidRPr="004D239D" w:rsidRDefault="008B4BA2" w:rsidP="008B4BA2">
            <w:pPr>
              <w:spacing w:line="360" w:lineRule="auto"/>
              <w:rPr>
                <w:rFonts w:cs="Arial"/>
                <w:noProof w:val="0"/>
                <w:sz w:val="20"/>
                <w:szCs w:val="20"/>
              </w:rPr>
            </w:pPr>
            <w:r w:rsidRPr="004D239D">
              <w:rPr>
                <w:rFonts w:cs="Arial"/>
                <w:noProof w:val="0"/>
                <w:sz w:val="20"/>
                <w:szCs w:val="20"/>
              </w:rPr>
              <w:t>Názov:</w:t>
            </w:r>
          </w:p>
        </w:tc>
        <w:tc>
          <w:tcPr>
            <w:tcW w:w="3161" w:type="pct"/>
          </w:tcPr>
          <w:p w14:paraId="3CF5FDB8" w14:textId="77777777" w:rsidR="008B4BA2" w:rsidRPr="004D239D" w:rsidRDefault="008B4BA2" w:rsidP="008B4BA2">
            <w:pPr>
              <w:spacing w:line="360" w:lineRule="auto"/>
              <w:jc w:val="both"/>
              <w:rPr>
                <w:rFonts w:cs="Arial"/>
                <w:noProof w:val="0"/>
                <w:sz w:val="20"/>
                <w:szCs w:val="20"/>
              </w:rPr>
            </w:pPr>
            <w:r w:rsidRPr="004D239D">
              <w:rPr>
                <w:rFonts w:cs="Arial"/>
                <w:noProof w:val="0"/>
                <w:sz w:val="20"/>
                <w:szCs w:val="20"/>
              </w:rPr>
              <w:t>LESY Slovenskej republiky, štátny podnik (ďalej len „LESY SR“)</w:t>
            </w:r>
          </w:p>
        </w:tc>
      </w:tr>
      <w:tr w:rsidR="008B4BA2" w:rsidRPr="004D239D" w14:paraId="47883AC4" w14:textId="77777777" w:rsidTr="00D7469B">
        <w:tc>
          <w:tcPr>
            <w:tcW w:w="1839" w:type="pct"/>
            <w:shd w:val="clear" w:color="auto" w:fill="auto"/>
          </w:tcPr>
          <w:p w14:paraId="35634565" w14:textId="77777777" w:rsidR="008B4BA2" w:rsidRPr="004D239D" w:rsidRDefault="008B4BA2" w:rsidP="008B4BA2">
            <w:pPr>
              <w:spacing w:line="360" w:lineRule="auto"/>
              <w:rPr>
                <w:rFonts w:cs="Arial"/>
                <w:noProof w:val="0"/>
                <w:sz w:val="20"/>
                <w:szCs w:val="20"/>
              </w:rPr>
            </w:pPr>
            <w:r w:rsidRPr="004D239D">
              <w:rPr>
                <w:rFonts w:cs="Arial"/>
                <w:noProof w:val="0"/>
                <w:sz w:val="20"/>
                <w:szCs w:val="20"/>
              </w:rPr>
              <w:t>Sídlo:</w:t>
            </w:r>
          </w:p>
        </w:tc>
        <w:tc>
          <w:tcPr>
            <w:tcW w:w="3161" w:type="pct"/>
          </w:tcPr>
          <w:p w14:paraId="3C69F27B" w14:textId="77777777" w:rsidR="008B4BA2" w:rsidRPr="004D239D" w:rsidRDefault="008B4BA2" w:rsidP="008B4BA2">
            <w:pPr>
              <w:spacing w:line="360" w:lineRule="auto"/>
              <w:jc w:val="both"/>
              <w:rPr>
                <w:rFonts w:cs="Arial"/>
                <w:noProof w:val="0"/>
                <w:sz w:val="20"/>
                <w:szCs w:val="20"/>
              </w:rPr>
            </w:pPr>
            <w:r w:rsidRPr="004D239D">
              <w:rPr>
                <w:rFonts w:cs="Arial"/>
                <w:noProof w:val="0"/>
                <w:sz w:val="20"/>
                <w:szCs w:val="20"/>
              </w:rPr>
              <w:t>Námestie SNP 8, 975 66 Banská Bystrica</w:t>
            </w:r>
          </w:p>
        </w:tc>
      </w:tr>
      <w:tr w:rsidR="008B4BA2" w:rsidRPr="004D239D" w14:paraId="7A8B5E85" w14:textId="77777777" w:rsidTr="00D7469B">
        <w:tc>
          <w:tcPr>
            <w:tcW w:w="1839" w:type="pct"/>
            <w:shd w:val="clear" w:color="auto" w:fill="auto"/>
          </w:tcPr>
          <w:p w14:paraId="50434220" w14:textId="77777777" w:rsidR="008B4BA2" w:rsidRPr="004D239D" w:rsidRDefault="008B4BA2" w:rsidP="008B4BA2">
            <w:pPr>
              <w:spacing w:line="360" w:lineRule="auto"/>
              <w:rPr>
                <w:rFonts w:cs="Arial"/>
                <w:noProof w:val="0"/>
                <w:sz w:val="20"/>
                <w:szCs w:val="20"/>
              </w:rPr>
            </w:pPr>
            <w:r w:rsidRPr="004D239D">
              <w:rPr>
                <w:rFonts w:cs="Arial"/>
                <w:noProof w:val="0"/>
                <w:sz w:val="20"/>
                <w:szCs w:val="20"/>
              </w:rPr>
              <w:t>Zastúpený:</w:t>
            </w:r>
          </w:p>
        </w:tc>
        <w:tc>
          <w:tcPr>
            <w:tcW w:w="3161" w:type="pct"/>
          </w:tcPr>
          <w:p w14:paraId="3F4CA60F" w14:textId="798B91DF" w:rsidR="008B4BA2" w:rsidRPr="00C64C46" w:rsidRDefault="00820003" w:rsidP="00E51046">
            <w:pPr>
              <w:spacing w:line="360" w:lineRule="auto"/>
              <w:jc w:val="both"/>
              <w:rPr>
                <w:rFonts w:cs="Arial"/>
                <w:noProof w:val="0"/>
                <w:sz w:val="20"/>
                <w:szCs w:val="20"/>
              </w:rPr>
            </w:pPr>
            <w:r w:rsidRPr="00820003">
              <w:rPr>
                <w:rFonts w:cs="Arial"/>
                <w:sz w:val="20"/>
                <w:szCs w:val="20"/>
              </w:rPr>
              <w:t>Ing. Ivan Danček – poverený generálny riaditeľ</w:t>
            </w:r>
          </w:p>
        </w:tc>
      </w:tr>
      <w:tr w:rsidR="008B4BA2" w:rsidRPr="004D239D" w14:paraId="3BB84831" w14:textId="77777777" w:rsidTr="00D7469B">
        <w:tc>
          <w:tcPr>
            <w:tcW w:w="1839" w:type="pct"/>
            <w:shd w:val="clear" w:color="auto" w:fill="auto"/>
          </w:tcPr>
          <w:p w14:paraId="4FB602AF" w14:textId="77777777" w:rsidR="008B4BA2" w:rsidRPr="004D239D" w:rsidRDefault="008B4BA2" w:rsidP="008B4BA2">
            <w:pPr>
              <w:spacing w:line="360" w:lineRule="auto"/>
              <w:rPr>
                <w:rFonts w:cs="Arial"/>
                <w:noProof w:val="0"/>
                <w:sz w:val="20"/>
                <w:szCs w:val="20"/>
              </w:rPr>
            </w:pPr>
            <w:r w:rsidRPr="004D239D">
              <w:rPr>
                <w:rFonts w:cs="Arial"/>
                <w:noProof w:val="0"/>
                <w:sz w:val="20"/>
                <w:szCs w:val="20"/>
              </w:rPr>
              <w:t>IČO:</w:t>
            </w:r>
          </w:p>
        </w:tc>
        <w:tc>
          <w:tcPr>
            <w:tcW w:w="3161" w:type="pct"/>
          </w:tcPr>
          <w:p w14:paraId="1491E2D9" w14:textId="77777777" w:rsidR="008B4BA2" w:rsidRPr="004D239D" w:rsidRDefault="008B4BA2" w:rsidP="008B4BA2">
            <w:pPr>
              <w:spacing w:line="360" w:lineRule="auto"/>
              <w:jc w:val="both"/>
              <w:rPr>
                <w:rFonts w:cs="Arial"/>
                <w:noProof w:val="0"/>
                <w:sz w:val="20"/>
                <w:szCs w:val="20"/>
              </w:rPr>
            </w:pPr>
            <w:r w:rsidRPr="004D239D">
              <w:rPr>
                <w:rFonts w:cs="Arial"/>
                <w:noProof w:val="0"/>
                <w:sz w:val="20"/>
                <w:szCs w:val="20"/>
              </w:rPr>
              <w:t>36038351</w:t>
            </w:r>
          </w:p>
        </w:tc>
      </w:tr>
      <w:tr w:rsidR="008B4BA2" w:rsidRPr="004D239D" w14:paraId="4EF343C5" w14:textId="77777777" w:rsidTr="00D7469B">
        <w:tc>
          <w:tcPr>
            <w:tcW w:w="1839" w:type="pct"/>
            <w:shd w:val="clear" w:color="auto" w:fill="auto"/>
          </w:tcPr>
          <w:p w14:paraId="27B663D5" w14:textId="77777777" w:rsidR="008B4BA2" w:rsidRPr="004D239D" w:rsidRDefault="008B4BA2" w:rsidP="008B4BA2">
            <w:pPr>
              <w:spacing w:line="360" w:lineRule="auto"/>
              <w:rPr>
                <w:rFonts w:cs="Arial"/>
                <w:noProof w:val="0"/>
                <w:sz w:val="20"/>
                <w:szCs w:val="20"/>
              </w:rPr>
            </w:pPr>
            <w:r w:rsidRPr="004D239D">
              <w:rPr>
                <w:rFonts w:cs="Arial"/>
                <w:noProof w:val="0"/>
                <w:sz w:val="20"/>
                <w:szCs w:val="20"/>
              </w:rPr>
              <w:t>DIČ:</w:t>
            </w:r>
          </w:p>
        </w:tc>
        <w:tc>
          <w:tcPr>
            <w:tcW w:w="3161" w:type="pct"/>
          </w:tcPr>
          <w:p w14:paraId="1B20A8AA" w14:textId="77777777" w:rsidR="008B4BA2" w:rsidRPr="004D239D" w:rsidRDefault="008B4BA2" w:rsidP="008B4BA2">
            <w:pPr>
              <w:spacing w:line="360" w:lineRule="auto"/>
              <w:jc w:val="both"/>
              <w:rPr>
                <w:rFonts w:cs="Arial"/>
                <w:noProof w:val="0"/>
                <w:sz w:val="20"/>
                <w:szCs w:val="20"/>
              </w:rPr>
            </w:pPr>
            <w:r w:rsidRPr="004D239D">
              <w:rPr>
                <w:rFonts w:cs="Arial"/>
                <w:noProof w:val="0"/>
                <w:sz w:val="20"/>
                <w:szCs w:val="20"/>
              </w:rPr>
              <w:t>2020087982</w:t>
            </w:r>
          </w:p>
        </w:tc>
      </w:tr>
      <w:tr w:rsidR="008B4BA2" w:rsidRPr="004D239D" w14:paraId="12CCED1D" w14:textId="77777777" w:rsidTr="00D7469B">
        <w:tc>
          <w:tcPr>
            <w:tcW w:w="1839" w:type="pct"/>
            <w:shd w:val="clear" w:color="auto" w:fill="auto"/>
          </w:tcPr>
          <w:p w14:paraId="657BB761" w14:textId="77777777" w:rsidR="008B4BA2" w:rsidRPr="004D239D" w:rsidRDefault="008B4BA2" w:rsidP="008B4BA2">
            <w:pPr>
              <w:spacing w:line="360" w:lineRule="auto"/>
              <w:rPr>
                <w:rFonts w:cs="Arial"/>
                <w:noProof w:val="0"/>
                <w:sz w:val="20"/>
                <w:szCs w:val="20"/>
              </w:rPr>
            </w:pPr>
            <w:r w:rsidRPr="004D239D">
              <w:rPr>
                <w:rFonts w:cs="Arial"/>
                <w:noProof w:val="0"/>
                <w:sz w:val="20"/>
                <w:szCs w:val="20"/>
              </w:rPr>
              <w:t xml:space="preserve">IČ </w:t>
            </w:r>
            <w:r w:rsidRPr="004D239D">
              <w:rPr>
                <w:rFonts w:cs="Arial"/>
                <w:noProof w:val="0"/>
                <w:sz w:val="20"/>
                <w:szCs w:val="20"/>
              </w:rPr>
              <w:softHyphen/>
              <w:t>DPH:</w:t>
            </w:r>
          </w:p>
        </w:tc>
        <w:tc>
          <w:tcPr>
            <w:tcW w:w="3161" w:type="pct"/>
          </w:tcPr>
          <w:p w14:paraId="5636E3C5" w14:textId="77777777" w:rsidR="008B4BA2" w:rsidRPr="004D239D" w:rsidRDefault="008B4BA2" w:rsidP="008B4BA2">
            <w:pPr>
              <w:spacing w:line="360" w:lineRule="auto"/>
              <w:rPr>
                <w:rFonts w:cs="Arial"/>
                <w:noProof w:val="0"/>
                <w:sz w:val="20"/>
                <w:szCs w:val="20"/>
              </w:rPr>
            </w:pPr>
            <w:r w:rsidRPr="004D239D">
              <w:rPr>
                <w:rFonts w:cs="Arial"/>
                <w:noProof w:val="0"/>
                <w:sz w:val="20"/>
                <w:szCs w:val="20"/>
              </w:rPr>
              <w:t>SK2020087982</w:t>
            </w:r>
          </w:p>
        </w:tc>
      </w:tr>
    </w:tbl>
    <w:p w14:paraId="5AB11E44" w14:textId="77777777" w:rsidR="008B4BA2" w:rsidRPr="004D239D" w:rsidRDefault="008B4BA2" w:rsidP="008B4BA2">
      <w:pPr>
        <w:pStyle w:val="Zkladntext1"/>
        <w:shd w:val="clear" w:color="auto" w:fill="auto"/>
        <w:spacing w:line="240" w:lineRule="auto"/>
        <w:rPr>
          <w:rFonts w:ascii="Arial" w:hAnsi="Arial" w:cs="Arial"/>
          <w:b/>
          <w:sz w:val="20"/>
        </w:rPr>
      </w:pPr>
    </w:p>
    <w:p w14:paraId="57E30166" w14:textId="77777777" w:rsidR="008B4BA2" w:rsidRPr="004D239D" w:rsidRDefault="008B4BA2" w:rsidP="008B4BA2">
      <w:pPr>
        <w:pStyle w:val="Zkladntext1"/>
        <w:shd w:val="clear" w:color="auto" w:fill="auto"/>
        <w:spacing w:line="240" w:lineRule="auto"/>
        <w:rPr>
          <w:rFonts w:ascii="Arial" w:hAnsi="Arial" w:cs="Arial"/>
          <w:b/>
          <w:sz w:val="20"/>
        </w:rPr>
      </w:pPr>
      <w:r w:rsidRPr="004D239D">
        <w:rPr>
          <w:rFonts w:ascii="Arial" w:hAnsi="Arial" w:cs="Arial"/>
          <w:b/>
          <w:sz w:val="20"/>
        </w:rPr>
        <w:t>Uchádzač:</w:t>
      </w:r>
    </w:p>
    <w:tbl>
      <w:tblPr>
        <w:tblW w:w="5000" w:type="pct"/>
        <w:tblLook w:val="04A0" w:firstRow="1" w:lastRow="0" w:firstColumn="1" w:lastColumn="0" w:noHBand="0" w:noVBand="1"/>
      </w:tblPr>
      <w:tblGrid>
        <w:gridCol w:w="3545"/>
        <w:gridCol w:w="6093"/>
      </w:tblGrid>
      <w:tr w:rsidR="008B4BA2" w:rsidRPr="004D239D" w14:paraId="062C03F1" w14:textId="77777777" w:rsidTr="00D7469B">
        <w:tc>
          <w:tcPr>
            <w:tcW w:w="1839" w:type="pct"/>
            <w:shd w:val="clear" w:color="auto" w:fill="auto"/>
          </w:tcPr>
          <w:p w14:paraId="3AB99912" w14:textId="77777777" w:rsidR="008B4BA2" w:rsidRPr="004D239D" w:rsidRDefault="008B4BA2" w:rsidP="008B4BA2">
            <w:pPr>
              <w:spacing w:line="360" w:lineRule="auto"/>
              <w:rPr>
                <w:rFonts w:cs="Arial"/>
                <w:b/>
                <w:noProof w:val="0"/>
                <w:sz w:val="20"/>
                <w:szCs w:val="20"/>
              </w:rPr>
            </w:pPr>
            <w:r w:rsidRPr="004D239D">
              <w:rPr>
                <w:rFonts w:cs="Arial"/>
                <w:noProof w:val="0"/>
                <w:sz w:val="20"/>
                <w:szCs w:val="20"/>
              </w:rPr>
              <w:t>Obchodný názov:</w:t>
            </w:r>
          </w:p>
        </w:tc>
        <w:tc>
          <w:tcPr>
            <w:tcW w:w="3161" w:type="pct"/>
            <w:tcBorders>
              <w:bottom w:val="dashed" w:sz="4" w:space="0" w:color="auto"/>
            </w:tcBorders>
            <w:shd w:val="clear" w:color="auto" w:fill="auto"/>
          </w:tcPr>
          <w:p w14:paraId="7D321A68" w14:textId="77777777" w:rsidR="008B4BA2" w:rsidRPr="004D239D" w:rsidRDefault="008B4BA2" w:rsidP="008B4BA2">
            <w:pPr>
              <w:spacing w:line="360" w:lineRule="auto"/>
              <w:rPr>
                <w:rFonts w:cs="Arial"/>
                <w:noProof w:val="0"/>
                <w:sz w:val="20"/>
                <w:szCs w:val="20"/>
              </w:rPr>
            </w:pPr>
          </w:p>
        </w:tc>
      </w:tr>
      <w:tr w:rsidR="008B4BA2" w:rsidRPr="004D239D" w14:paraId="7C27C276" w14:textId="77777777" w:rsidTr="00D7469B">
        <w:tc>
          <w:tcPr>
            <w:tcW w:w="1839" w:type="pct"/>
            <w:shd w:val="clear" w:color="auto" w:fill="auto"/>
          </w:tcPr>
          <w:p w14:paraId="619FE747" w14:textId="77777777" w:rsidR="008B4BA2" w:rsidRPr="004D239D" w:rsidRDefault="008B4BA2" w:rsidP="008B4BA2">
            <w:pPr>
              <w:spacing w:line="360" w:lineRule="auto"/>
              <w:rPr>
                <w:rFonts w:cs="Arial"/>
                <w:b/>
                <w:noProof w:val="0"/>
                <w:sz w:val="20"/>
                <w:szCs w:val="20"/>
              </w:rPr>
            </w:pPr>
            <w:r w:rsidRPr="004D239D">
              <w:rPr>
                <w:rFonts w:cs="Arial"/>
                <w:noProof w:val="0"/>
                <w:sz w:val="20"/>
                <w:szCs w:val="20"/>
              </w:rPr>
              <w:t>Sídlo:</w:t>
            </w:r>
          </w:p>
        </w:tc>
        <w:tc>
          <w:tcPr>
            <w:tcW w:w="3161" w:type="pct"/>
            <w:tcBorders>
              <w:top w:val="dashed" w:sz="4" w:space="0" w:color="auto"/>
              <w:bottom w:val="dashed" w:sz="4" w:space="0" w:color="auto"/>
            </w:tcBorders>
            <w:shd w:val="clear" w:color="auto" w:fill="auto"/>
          </w:tcPr>
          <w:p w14:paraId="4E786782" w14:textId="77777777" w:rsidR="008B4BA2" w:rsidRPr="004D239D" w:rsidRDefault="008B4BA2" w:rsidP="008B4BA2">
            <w:pPr>
              <w:spacing w:line="360" w:lineRule="auto"/>
              <w:rPr>
                <w:rFonts w:cs="Arial"/>
                <w:noProof w:val="0"/>
                <w:sz w:val="20"/>
                <w:szCs w:val="20"/>
              </w:rPr>
            </w:pPr>
          </w:p>
        </w:tc>
      </w:tr>
      <w:tr w:rsidR="008B4BA2" w:rsidRPr="004D239D" w14:paraId="54940A29" w14:textId="77777777" w:rsidTr="00D7469B">
        <w:tc>
          <w:tcPr>
            <w:tcW w:w="1839" w:type="pct"/>
            <w:shd w:val="clear" w:color="auto" w:fill="auto"/>
          </w:tcPr>
          <w:p w14:paraId="1C5C19B6" w14:textId="77777777" w:rsidR="008B4BA2" w:rsidRPr="004D239D" w:rsidRDefault="008B4BA2" w:rsidP="008B4BA2">
            <w:pPr>
              <w:spacing w:line="360" w:lineRule="auto"/>
              <w:rPr>
                <w:rFonts w:cs="Arial"/>
                <w:b/>
                <w:noProof w:val="0"/>
                <w:sz w:val="20"/>
                <w:szCs w:val="20"/>
              </w:rPr>
            </w:pPr>
            <w:r w:rsidRPr="004D239D">
              <w:rPr>
                <w:rFonts w:cs="Arial"/>
                <w:noProof w:val="0"/>
                <w:sz w:val="20"/>
                <w:szCs w:val="20"/>
              </w:rPr>
              <w:t>IČO:</w:t>
            </w:r>
          </w:p>
        </w:tc>
        <w:tc>
          <w:tcPr>
            <w:tcW w:w="3161" w:type="pct"/>
            <w:tcBorders>
              <w:top w:val="dashed" w:sz="4" w:space="0" w:color="auto"/>
              <w:bottom w:val="dashed" w:sz="4" w:space="0" w:color="auto"/>
            </w:tcBorders>
            <w:shd w:val="clear" w:color="auto" w:fill="auto"/>
          </w:tcPr>
          <w:p w14:paraId="145323E0" w14:textId="77777777" w:rsidR="008B4BA2" w:rsidRPr="004D239D" w:rsidRDefault="008B4BA2" w:rsidP="008B4BA2">
            <w:pPr>
              <w:spacing w:line="360" w:lineRule="auto"/>
              <w:rPr>
                <w:rFonts w:cs="Arial"/>
                <w:noProof w:val="0"/>
                <w:sz w:val="20"/>
                <w:szCs w:val="20"/>
              </w:rPr>
            </w:pPr>
          </w:p>
        </w:tc>
      </w:tr>
      <w:tr w:rsidR="007F0980" w:rsidRPr="004D239D" w14:paraId="24A9AEFA" w14:textId="77777777" w:rsidTr="00D7469B">
        <w:tc>
          <w:tcPr>
            <w:tcW w:w="1839" w:type="pct"/>
            <w:shd w:val="clear" w:color="auto" w:fill="auto"/>
          </w:tcPr>
          <w:p w14:paraId="3735B57B" w14:textId="0CF1F998" w:rsidR="007F0980" w:rsidRPr="004D239D" w:rsidRDefault="007F0980" w:rsidP="007F0980">
            <w:pPr>
              <w:spacing w:line="360" w:lineRule="auto"/>
              <w:rPr>
                <w:rFonts w:cs="Arial"/>
                <w:noProof w:val="0"/>
                <w:color w:val="000000" w:themeColor="text1"/>
                <w:sz w:val="20"/>
                <w:szCs w:val="20"/>
              </w:rPr>
            </w:pPr>
            <w:r w:rsidRPr="004D239D">
              <w:rPr>
                <w:rFonts w:cs="Arial"/>
                <w:noProof w:val="0"/>
                <w:sz w:val="20"/>
                <w:szCs w:val="20"/>
              </w:rPr>
              <w:t>DIČ:</w:t>
            </w:r>
          </w:p>
        </w:tc>
        <w:tc>
          <w:tcPr>
            <w:tcW w:w="3161" w:type="pct"/>
            <w:tcBorders>
              <w:top w:val="dashed" w:sz="4" w:space="0" w:color="auto"/>
              <w:bottom w:val="dashed" w:sz="4" w:space="0" w:color="auto"/>
            </w:tcBorders>
            <w:shd w:val="clear" w:color="auto" w:fill="auto"/>
          </w:tcPr>
          <w:p w14:paraId="2280076D" w14:textId="77777777" w:rsidR="007F0980" w:rsidRPr="004D239D" w:rsidRDefault="007F0980" w:rsidP="007F0980">
            <w:pPr>
              <w:spacing w:line="360" w:lineRule="auto"/>
              <w:rPr>
                <w:rFonts w:cs="Arial"/>
                <w:noProof w:val="0"/>
                <w:sz w:val="20"/>
                <w:szCs w:val="20"/>
              </w:rPr>
            </w:pPr>
          </w:p>
        </w:tc>
      </w:tr>
      <w:tr w:rsidR="007F0980" w:rsidRPr="004D239D" w14:paraId="18D970C4" w14:textId="77777777" w:rsidTr="00D7469B">
        <w:tc>
          <w:tcPr>
            <w:tcW w:w="1839" w:type="pct"/>
            <w:shd w:val="clear" w:color="auto" w:fill="auto"/>
          </w:tcPr>
          <w:p w14:paraId="1CAA6026" w14:textId="3A00FD68" w:rsidR="007F0980" w:rsidRPr="004D239D" w:rsidRDefault="007F0980" w:rsidP="007F0980">
            <w:pPr>
              <w:spacing w:line="360" w:lineRule="auto"/>
              <w:rPr>
                <w:rFonts w:cs="Arial"/>
                <w:noProof w:val="0"/>
                <w:color w:val="000000" w:themeColor="text1"/>
                <w:sz w:val="20"/>
                <w:szCs w:val="20"/>
              </w:rPr>
            </w:pPr>
            <w:r w:rsidRPr="004D239D">
              <w:rPr>
                <w:rFonts w:cs="Arial"/>
                <w:noProof w:val="0"/>
                <w:sz w:val="20"/>
                <w:szCs w:val="20"/>
              </w:rPr>
              <w:t xml:space="preserve">IČ </w:t>
            </w:r>
            <w:r w:rsidRPr="004D239D">
              <w:rPr>
                <w:rFonts w:cs="Arial"/>
                <w:noProof w:val="0"/>
                <w:sz w:val="20"/>
                <w:szCs w:val="20"/>
              </w:rPr>
              <w:softHyphen/>
              <w:t>DPH:</w:t>
            </w:r>
          </w:p>
        </w:tc>
        <w:tc>
          <w:tcPr>
            <w:tcW w:w="3161" w:type="pct"/>
            <w:tcBorders>
              <w:top w:val="dashed" w:sz="4" w:space="0" w:color="auto"/>
              <w:bottom w:val="dashed" w:sz="4" w:space="0" w:color="auto"/>
            </w:tcBorders>
            <w:shd w:val="clear" w:color="auto" w:fill="auto"/>
          </w:tcPr>
          <w:p w14:paraId="4F37558A" w14:textId="77777777" w:rsidR="007F0980" w:rsidRPr="004D239D" w:rsidRDefault="007F0980" w:rsidP="007F0980">
            <w:pPr>
              <w:spacing w:line="360" w:lineRule="auto"/>
              <w:rPr>
                <w:rFonts w:cs="Arial"/>
                <w:noProof w:val="0"/>
                <w:sz w:val="20"/>
                <w:szCs w:val="20"/>
              </w:rPr>
            </w:pPr>
          </w:p>
        </w:tc>
      </w:tr>
      <w:tr w:rsidR="007F0980" w:rsidRPr="004D239D" w14:paraId="17E50801" w14:textId="77777777" w:rsidTr="00D7469B">
        <w:tc>
          <w:tcPr>
            <w:tcW w:w="1839" w:type="pct"/>
            <w:shd w:val="clear" w:color="auto" w:fill="auto"/>
          </w:tcPr>
          <w:p w14:paraId="73616F12" w14:textId="06C298DB" w:rsidR="007F0980" w:rsidRPr="004D239D" w:rsidRDefault="007F0980" w:rsidP="007F0980">
            <w:pPr>
              <w:spacing w:line="360" w:lineRule="auto"/>
              <w:rPr>
                <w:rFonts w:cs="Arial"/>
                <w:noProof w:val="0"/>
                <w:color w:val="000000" w:themeColor="text1"/>
                <w:sz w:val="20"/>
                <w:szCs w:val="20"/>
              </w:rPr>
            </w:pPr>
            <w:r w:rsidRPr="004D239D">
              <w:rPr>
                <w:rFonts w:cs="Arial"/>
                <w:noProof w:val="0"/>
                <w:color w:val="000000" w:themeColor="text1"/>
                <w:sz w:val="20"/>
                <w:szCs w:val="20"/>
              </w:rPr>
              <w:t>Meno a priezvisko osoby oprávnenej konať v mene spoločnosti:</w:t>
            </w:r>
          </w:p>
        </w:tc>
        <w:tc>
          <w:tcPr>
            <w:tcW w:w="3161" w:type="pct"/>
            <w:tcBorders>
              <w:top w:val="dashed" w:sz="4" w:space="0" w:color="auto"/>
              <w:bottom w:val="dashed" w:sz="4" w:space="0" w:color="auto"/>
            </w:tcBorders>
            <w:shd w:val="clear" w:color="auto" w:fill="auto"/>
          </w:tcPr>
          <w:p w14:paraId="7BEEEC1D" w14:textId="77777777" w:rsidR="007F0980" w:rsidRPr="004D239D" w:rsidRDefault="007F0980" w:rsidP="007F0980">
            <w:pPr>
              <w:spacing w:line="360" w:lineRule="auto"/>
              <w:rPr>
                <w:rFonts w:cs="Arial"/>
                <w:noProof w:val="0"/>
                <w:sz w:val="20"/>
                <w:szCs w:val="20"/>
              </w:rPr>
            </w:pPr>
          </w:p>
        </w:tc>
      </w:tr>
      <w:tr w:rsidR="00274B96" w:rsidRPr="004D239D" w14:paraId="62868D99" w14:textId="77777777" w:rsidTr="00D7469B">
        <w:tc>
          <w:tcPr>
            <w:tcW w:w="1839" w:type="pct"/>
            <w:shd w:val="clear" w:color="auto" w:fill="auto"/>
          </w:tcPr>
          <w:p w14:paraId="1CDC93AD" w14:textId="25447AC7" w:rsidR="00274B96" w:rsidRPr="004D239D" w:rsidRDefault="00274B96" w:rsidP="007F0980">
            <w:pPr>
              <w:spacing w:line="360" w:lineRule="auto"/>
              <w:rPr>
                <w:rFonts w:cs="Arial"/>
                <w:noProof w:val="0"/>
                <w:color w:val="000000" w:themeColor="text1"/>
                <w:sz w:val="20"/>
                <w:szCs w:val="20"/>
              </w:rPr>
            </w:pPr>
            <w:r w:rsidRPr="004D239D">
              <w:rPr>
                <w:rFonts w:cs="Arial"/>
                <w:noProof w:val="0"/>
                <w:color w:val="000000" w:themeColor="text1"/>
                <w:sz w:val="20"/>
                <w:szCs w:val="20"/>
              </w:rPr>
              <w:t>Meno a priezvisko kontaktnej osoby</w:t>
            </w:r>
            <w:r w:rsidR="00FC54A6" w:rsidRPr="004D239D">
              <w:rPr>
                <w:rFonts w:cs="Arial"/>
                <w:noProof w:val="0"/>
                <w:color w:val="000000" w:themeColor="text1"/>
                <w:sz w:val="20"/>
                <w:szCs w:val="20"/>
              </w:rPr>
              <w:t>:</w:t>
            </w:r>
          </w:p>
        </w:tc>
        <w:tc>
          <w:tcPr>
            <w:tcW w:w="3161" w:type="pct"/>
            <w:tcBorders>
              <w:top w:val="dashed" w:sz="4" w:space="0" w:color="auto"/>
              <w:bottom w:val="dashed" w:sz="4" w:space="0" w:color="auto"/>
            </w:tcBorders>
            <w:shd w:val="clear" w:color="auto" w:fill="auto"/>
          </w:tcPr>
          <w:p w14:paraId="551A06DF" w14:textId="77777777" w:rsidR="00274B96" w:rsidRPr="004D239D" w:rsidRDefault="00274B96" w:rsidP="007F0980">
            <w:pPr>
              <w:spacing w:line="360" w:lineRule="auto"/>
              <w:rPr>
                <w:rFonts w:cs="Arial"/>
                <w:noProof w:val="0"/>
                <w:sz w:val="20"/>
                <w:szCs w:val="20"/>
              </w:rPr>
            </w:pPr>
          </w:p>
        </w:tc>
      </w:tr>
      <w:tr w:rsidR="00274B96" w:rsidRPr="004D239D" w14:paraId="59F49F1B" w14:textId="77777777" w:rsidTr="00D7469B">
        <w:tc>
          <w:tcPr>
            <w:tcW w:w="1839" w:type="pct"/>
            <w:shd w:val="clear" w:color="auto" w:fill="auto"/>
          </w:tcPr>
          <w:p w14:paraId="141009BC" w14:textId="115F3298" w:rsidR="00274B96" w:rsidRPr="004D239D" w:rsidRDefault="00274B96" w:rsidP="00274B96">
            <w:pPr>
              <w:spacing w:line="360" w:lineRule="auto"/>
              <w:rPr>
                <w:rFonts w:cs="Arial"/>
                <w:noProof w:val="0"/>
                <w:color w:val="000000" w:themeColor="text1"/>
                <w:sz w:val="20"/>
                <w:szCs w:val="20"/>
              </w:rPr>
            </w:pPr>
            <w:r w:rsidRPr="004D239D">
              <w:rPr>
                <w:rFonts w:cs="Arial"/>
                <w:noProof w:val="0"/>
                <w:color w:val="000000" w:themeColor="text1"/>
                <w:sz w:val="20"/>
                <w:szCs w:val="20"/>
              </w:rPr>
              <w:t>Telefón a e-mail kontaktnej osoby</w:t>
            </w:r>
            <w:r w:rsidR="00FC54A6" w:rsidRPr="004D239D">
              <w:rPr>
                <w:rFonts w:cs="Arial"/>
                <w:noProof w:val="0"/>
                <w:color w:val="000000" w:themeColor="text1"/>
                <w:sz w:val="20"/>
                <w:szCs w:val="20"/>
              </w:rPr>
              <w:t>:</w:t>
            </w:r>
          </w:p>
        </w:tc>
        <w:tc>
          <w:tcPr>
            <w:tcW w:w="3161" w:type="pct"/>
            <w:tcBorders>
              <w:top w:val="dashed" w:sz="4" w:space="0" w:color="auto"/>
              <w:bottom w:val="dashed" w:sz="4" w:space="0" w:color="auto"/>
            </w:tcBorders>
            <w:shd w:val="clear" w:color="auto" w:fill="auto"/>
          </w:tcPr>
          <w:p w14:paraId="46522F7D" w14:textId="77777777" w:rsidR="00274B96" w:rsidRPr="004D239D" w:rsidRDefault="00274B96" w:rsidP="007F0980">
            <w:pPr>
              <w:spacing w:line="360" w:lineRule="auto"/>
              <w:rPr>
                <w:rFonts w:cs="Arial"/>
                <w:noProof w:val="0"/>
                <w:sz w:val="20"/>
                <w:szCs w:val="20"/>
              </w:rPr>
            </w:pPr>
          </w:p>
        </w:tc>
      </w:tr>
    </w:tbl>
    <w:p w14:paraId="1188EFC9" w14:textId="77777777" w:rsidR="00E87941" w:rsidRPr="004D239D" w:rsidRDefault="00E87941" w:rsidP="00E87941">
      <w:pPr>
        <w:spacing w:line="360" w:lineRule="auto"/>
        <w:rPr>
          <w:rFonts w:cs="Arial"/>
          <w:b/>
          <w:noProof w:val="0"/>
          <w:sz w:val="20"/>
          <w:szCs w:val="20"/>
        </w:rPr>
      </w:pPr>
    </w:p>
    <w:p w14:paraId="160B5270" w14:textId="0D4463B4" w:rsidR="00C64C46" w:rsidRDefault="00E87941" w:rsidP="00C64C46">
      <w:pPr>
        <w:spacing w:line="360" w:lineRule="auto"/>
        <w:jc w:val="both"/>
        <w:rPr>
          <w:rFonts w:cs="Arial"/>
          <w:noProof w:val="0"/>
          <w:sz w:val="20"/>
          <w:szCs w:val="20"/>
        </w:rPr>
      </w:pPr>
      <w:r w:rsidRPr="004D239D">
        <w:rPr>
          <w:rFonts w:cs="Arial"/>
          <w:b/>
          <w:noProof w:val="0"/>
          <w:sz w:val="20"/>
          <w:szCs w:val="20"/>
        </w:rPr>
        <w:t xml:space="preserve">Názov zákazky: </w:t>
      </w:r>
      <w:r w:rsidR="00C64C46">
        <w:rPr>
          <w:rFonts w:cs="Arial"/>
          <w:noProof w:val="0"/>
          <w:sz w:val="20"/>
          <w:szCs w:val="20"/>
        </w:rPr>
        <w:t>Univerzálne kolesové traktory, časť ......</w:t>
      </w:r>
    </w:p>
    <w:p w14:paraId="650074C4" w14:textId="77777777" w:rsidR="00C64C46" w:rsidRPr="004D239D" w:rsidRDefault="00C64C46" w:rsidP="00C64C46">
      <w:pPr>
        <w:spacing w:line="360" w:lineRule="auto"/>
        <w:jc w:val="both"/>
        <w:rPr>
          <w:rFonts w:cs="Arial"/>
          <w:i/>
          <w:noProof w:val="0"/>
          <w:sz w:val="20"/>
          <w:szCs w:val="20"/>
          <w:u w:val="single"/>
        </w:rPr>
      </w:pPr>
    </w:p>
    <w:p w14:paraId="4B6656F2" w14:textId="15DE40FA" w:rsidR="00C64C46" w:rsidRPr="004D239D" w:rsidRDefault="00C64C46" w:rsidP="000531EF">
      <w:pPr>
        <w:numPr>
          <w:ilvl w:val="0"/>
          <w:numId w:val="6"/>
        </w:numPr>
        <w:jc w:val="both"/>
        <w:rPr>
          <w:rFonts w:cs="Arial"/>
          <w:i/>
          <w:noProof w:val="0"/>
          <w:sz w:val="20"/>
          <w:szCs w:val="20"/>
          <w:u w:val="single"/>
        </w:rPr>
      </w:pPr>
      <w:r w:rsidRPr="004D239D">
        <w:rPr>
          <w:rFonts w:cs="Arial"/>
          <w:i/>
          <w:noProof w:val="0"/>
          <w:sz w:val="20"/>
          <w:szCs w:val="20"/>
          <w:u w:val="single"/>
        </w:rPr>
        <w:t xml:space="preserve">Kritérium č. 1: </w:t>
      </w:r>
      <w:r w:rsidR="000531EF" w:rsidRPr="000531EF">
        <w:rPr>
          <w:rFonts w:cs="Arial"/>
          <w:i/>
          <w:noProof w:val="0"/>
          <w:sz w:val="20"/>
          <w:szCs w:val="20"/>
          <w:u w:val="single"/>
        </w:rPr>
        <w:t>Cena za celú časť predmetu zákazky v EUR bez DPH</w:t>
      </w:r>
    </w:p>
    <w:p w14:paraId="30226DF6" w14:textId="77777777" w:rsidR="00C64C46" w:rsidRPr="004D239D" w:rsidRDefault="00C64C46" w:rsidP="00C64C46">
      <w:pPr>
        <w:jc w:val="both"/>
        <w:rPr>
          <w:rFonts w:cs="Arial"/>
          <w:noProof w:val="0"/>
          <w:sz w:val="20"/>
          <w:szCs w:val="20"/>
        </w:rPr>
      </w:pPr>
    </w:p>
    <w:tbl>
      <w:tblPr>
        <w:tblW w:w="5000" w:type="pct"/>
        <w:tblBorders>
          <w:top w:val="nil"/>
          <w:left w:val="nil"/>
          <w:bottom w:val="nil"/>
          <w:right w:val="nil"/>
        </w:tblBorders>
        <w:tblLook w:val="0000" w:firstRow="0" w:lastRow="0" w:firstColumn="0" w:lastColumn="0" w:noHBand="0" w:noVBand="0"/>
      </w:tblPr>
      <w:tblGrid>
        <w:gridCol w:w="3278"/>
        <w:gridCol w:w="2116"/>
        <w:gridCol w:w="2116"/>
        <w:gridCol w:w="2116"/>
      </w:tblGrid>
      <w:tr w:rsidR="00C64C46" w:rsidRPr="004D239D" w14:paraId="4D031B34" w14:textId="77777777" w:rsidTr="00AA2C98">
        <w:trPr>
          <w:trHeight w:val="68"/>
        </w:trPr>
        <w:tc>
          <w:tcPr>
            <w:tcW w:w="1702" w:type="pct"/>
            <w:tcBorders>
              <w:top w:val="single" w:sz="5" w:space="0" w:color="000000"/>
              <w:left w:val="single" w:sz="5" w:space="0" w:color="000000"/>
              <w:bottom w:val="single" w:sz="5" w:space="0" w:color="000000"/>
              <w:right w:val="single" w:sz="5" w:space="0" w:color="000000"/>
            </w:tcBorders>
            <w:vAlign w:val="center"/>
          </w:tcPr>
          <w:p w14:paraId="33E14D5C" w14:textId="77777777" w:rsidR="00C64C46" w:rsidRPr="004D239D" w:rsidRDefault="00C64C46" w:rsidP="00AA2C98">
            <w:pPr>
              <w:jc w:val="center"/>
              <w:rPr>
                <w:rFonts w:cs="Arial"/>
                <w:b/>
                <w:noProof w:val="0"/>
                <w:sz w:val="20"/>
                <w:szCs w:val="20"/>
              </w:rPr>
            </w:pPr>
          </w:p>
        </w:tc>
        <w:tc>
          <w:tcPr>
            <w:tcW w:w="1099" w:type="pct"/>
            <w:tcBorders>
              <w:top w:val="single" w:sz="5" w:space="0" w:color="000000"/>
              <w:left w:val="single" w:sz="5" w:space="0" w:color="000000"/>
              <w:bottom w:val="single" w:sz="5" w:space="0" w:color="000000"/>
              <w:right w:val="single" w:sz="5" w:space="0" w:color="000000"/>
            </w:tcBorders>
            <w:vAlign w:val="center"/>
          </w:tcPr>
          <w:p w14:paraId="656197D7" w14:textId="77777777" w:rsidR="00C64C46" w:rsidRPr="004D239D" w:rsidRDefault="00C64C46" w:rsidP="00AA2C98">
            <w:pPr>
              <w:jc w:val="center"/>
              <w:rPr>
                <w:rFonts w:cs="Arial"/>
                <w:b/>
                <w:noProof w:val="0"/>
                <w:sz w:val="20"/>
                <w:szCs w:val="20"/>
              </w:rPr>
            </w:pPr>
            <w:r w:rsidRPr="004D239D">
              <w:rPr>
                <w:rFonts w:cs="Arial"/>
                <w:b/>
                <w:noProof w:val="0"/>
                <w:sz w:val="20"/>
                <w:szCs w:val="20"/>
              </w:rPr>
              <w:t>Celková cena v EUR bez DPH</w:t>
            </w:r>
          </w:p>
        </w:tc>
        <w:tc>
          <w:tcPr>
            <w:tcW w:w="1099" w:type="pct"/>
            <w:tcBorders>
              <w:top w:val="single" w:sz="5" w:space="0" w:color="000000"/>
              <w:left w:val="single" w:sz="5" w:space="0" w:color="000000"/>
              <w:bottom w:val="single" w:sz="5" w:space="0" w:color="000000"/>
              <w:right w:val="single" w:sz="5" w:space="0" w:color="000000"/>
            </w:tcBorders>
            <w:vAlign w:val="center"/>
          </w:tcPr>
          <w:p w14:paraId="6C0AEFA4" w14:textId="77777777" w:rsidR="00C64C46" w:rsidRDefault="00C64C46" w:rsidP="00AA2C98">
            <w:pPr>
              <w:jc w:val="center"/>
              <w:rPr>
                <w:rFonts w:cs="Arial"/>
                <w:b/>
                <w:noProof w:val="0"/>
                <w:sz w:val="20"/>
                <w:szCs w:val="20"/>
              </w:rPr>
            </w:pPr>
            <w:r w:rsidRPr="004D239D">
              <w:rPr>
                <w:rFonts w:cs="Arial"/>
                <w:b/>
                <w:noProof w:val="0"/>
                <w:sz w:val="20"/>
                <w:szCs w:val="20"/>
              </w:rPr>
              <w:t>Výška DPH (20%)</w:t>
            </w:r>
          </w:p>
          <w:p w14:paraId="7A984CED" w14:textId="77777777" w:rsidR="00C64C46" w:rsidRPr="004D239D" w:rsidRDefault="00C64C46" w:rsidP="00AA2C98">
            <w:pPr>
              <w:jc w:val="center"/>
              <w:rPr>
                <w:rFonts w:cs="Arial"/>
                <w:b/>
                <w:noProof w:val="0"/>
                <w:sz w:val="20"/>
                <w:szCs w:val="20"/>
              </w:rPr>
            </w:pPr>
            <w:r>
              <w:rPr>
                <w:rFonts w:cs="Arial"/>
                <w:b/>
                <w:noProof w:val="0"/>
                <w:sz w:val="20"/>
                <w:szCs w:val="20"/>
              </w:rPr>
              <w:t>Informatívna hodnota</w:t>
            </w:r>
          </w:p>
        </w:tc>
        <w:tc>
          <w:tcPr>
            <w:tcW w:w="1099" w:type="pct"/>
            <w:tcBorders>
              <w:top w:val="single" w:sz="5" w:space="0" w:color="000000"/>
              <w:left w:val="single" w:sz="5" w:space="0" w:color="000000"/>
              <w:bottom w:val="single" w:sz="5" w:space="0" w:color="000000"/>
              <w:right w:val="single" w:sz="5" w:space="0" w:color="000000"/>
            </w:tcBorders>
            <w:vAlign w:val="center"/>
          </w:tcPr>
          <w:p w14:paraId="3FCC2519" w14:textId="77777777" w:rsidR="00C64C46" w:rsidRDefault="00C64C46" w:rsidP="00AA2C98">
            <w:pPr>
              <w:jc w:val="center"/>
              <w:rPr>
                <w:rFonts w:cs="Arial"/>
                <w:b/>
                <w:noProof w:val="0"/>
                <w:sz w:val="20"/>
                <w:szCs w:val="20"/>
              </w:rPr>
            </w:pPr>
            <w:r w:rsidRPr="004D239D">
              <w:rPr>
                <w:rFonts w:cs="Arial"/>
                <w:b/>
                <w:noProof w:val="0"/>
                <w:sz w:val="20"/>
                <w:szCs w:val="20"/>
              </w:rPr>
              <w:t>Celková cena v EUR s</w:t>
            </w:r>
            <w:r>
              <w:rPr>
                <w:rFonts w:cs="Arial"/>
                <w:b/>
                <w:noProof w:val="0"/>
                <w:sz w:val="20"/>
                <w:szCs w:val="20"/>
              </w:rPr>
              <w:t> </w:t>
            </w:r>
            <w:r w:rsidRPr="004D239D">
              <w:rPr>
                <w:rFonts w:cs="Arial"/>
                <w:b/>
                <w:noProof w:val="0"/>
                <w:sz w:val="20"/>
                <w:szCs w:val="20"/>
              </w:rPr>
              <w:t>DPH</w:t>
            </w:r>
          </w:p>
          <w:p w14:paraId="15B7F372" w14:textId="77777777" w:rsidR="00C64C46" w:rsidRPr="004D239D" w:rsidRDefault="00C64C46" w:rsidP="00AA2C98">
            <w:pPr>
              <w:jc w:val="center"/>
              <w:rPr>
                <w:rFonts w:cs="Arial"/>
                <w:b/>
                <w:noProof w:val="0"/>
                <w:sz w:val="20"/>
                <w:szCs w:val="20"/>
              </w:rPr>
            </w:pPr>
            <w:r>
              <w:rPr>
                <w:rFonts w:cs="Arial"/>
                <w:b/>
                <w:noProof w:val="0"/>
                <w:sz w:val="20"/>
                <w:szCs w:val="20"/>
              </w:rPr>
              <w:t>Informatívna hodnota</w:t>
            </w:r>
          </w:p>
        </w:tc>
      </w:tr>
      <w:tr w:rsidR="00C64C46" w:rsidRPr="004D239D" w14:paraId="35E68A27" w14:textId="77777777" w:rsidTr="00AA2C98">
        <w:trPr>
          <w:trHeight w:val="68"/>
        </w:trPr>
        <w:tc>
          <w:tcPr>
            <w:tcW w:w="1702" w:type="pct"/>
            <w:tcBorders>
              <w:top w:val="single" w:sz="5" w:space="0" w:color="000000"/>
              <w:left w:val="single" w:sz="5" w:space="0" w:color="000000"/>
              <w:bottom w:val="single" w:sz="5" w:space="0" w:color="000000"/>
              <w:right w:val="single" w:sz="5" w:space="0" w:color="000000"/>
            </w:tcBorders>
          </w:tcPr>
          <w:p w14:paraId="6A9BD061" w14:textId="50CA0DB6" w:rsidR="00C64C46" w:rsidRDefault="000531EF" w:rsidP="00AA2C98">
            <w:pPr>
              <w:jc w:val="center"/>
              <w:rPr>
                <w:rFonts w:cs="Arial"/>
                <w:noProof w:val="0"/>
                <w:sz w:val="20"/>
                <w:szCs w:val="20"/>
              </w:rPr>
            </w:pPr>
            <w:r w:rsidRPr="000531EF">
              <w:rPr>
                <w:rFonts w:cs="Arial"/>
                <w:noProof w:val="0"/>
                <w:sz w:val="20"/>
                <w:szCs w:val="20"/>
              </w:rPr>
              <w:t xml:space="preserve">Cena za celú časť predmetu zákazky v EUR bez DPH </w:t>
            </w:r>
          </w:p>
          <w:p w14:paraId="7695F9AB" w14:textId="46E2A5E3" w:rsidR="00C64C46" w:rsidRPr="004D239D" w:rsidRDefault="00C64C46" w:rsidP="00AA2C98">
            <w:pPr>
              <w:jc w:val="center"/>
              <w:rPr>
                <w:rFonts w:cs="Arial"/>
                <w:noProof w:val="0"/>
                <w:sz w:val="20"/>
                <w:szCs w:val="20"/>
              </w:rPr>
            </w:pPr>
          </w:p>
        </w:tc>
        <w:tc>
          <w:tcPr>
            <w:tcW w:w="1099" w:type="pct"/>
            <w:tcBorders>
              <w:top w:val="single" w:sz="5" w:space="0" w:color="000000"/>
              <w:left w:val="single" w:sz="5" w:space="0" w:color="000000"/>
              <w:bottom w:val="single" w:sz="5" w:space="0" w:color="000000"/>
              <w:right w:val="single" w:sz="5" w:space="0" w:color="000000"/>
            </w:tcBorders>
          </w:tcPr>
          <w:p w14:paraId="72980C8E" w14:textId="77777777" w:rsidR="00C64C46" w:rsidRPr="004D239D" w:rsidRDefault="00C64C46" w:rsidP="00AA2C98">
            <w:pPr>
              <w:jc w:val="center"/>
              <w:rPr>
                <w:rFonts w:cs="Arial"/>
                <w:noProof w:val="0"/>
                <w:sz w:val="20"/>
                <w:szCs w:val="20"/>
              </w:rPr>
            </w:pPr>
          </w:p>
        </w:tc>
        <w:tc>
          <w:tcPr>
            <w:tcW w:w="1099" w:type="pct"/>
            <w:tcBorders>
              <w:top w:val="single" w:sz="5" w:space="0" w:color="000000"/>
              <w:left w:val="single" w:sz="5" w:space="0" w:color="000000"/>
              <w:bottom w:val="single" w:sz="5" w:space="0" w:color="000000"/>
              <w:right w:val="single" w:sz="5" w:space="0" w:color="000000"/>
            </w:tcBorders>
          </w:tcPr>
          <w:p w14:paraId="4E26921B" w14:textId="77777777" w:rsidR="00C64C46" w:rsidRPr="004D239D" w:rsidRDefault="00C64C46" w:rsidP="00AA2C98">
            <w:pPr>
              <w:jc w:val="center"/>
              <w:rPr>
                <w:rFonts w:cs="Arial"/>
                <w:noProof w:val="0"/>
                <w:sz w:val="20"/>
                <w:szCs w:val="20"/>
              </w:rPr>
            </w:pPr>
          </w:p>
        </w:tc>
        <w:tc>
          <w:tcPr>
            <w:tcW w:w="1099" w:type="pct"/>
            <w:tcBorders>
              <w:top w:val="single" w:sz="5" w:space="0" w:color="000000"/>
              <w:left w:val="single" w:sz="5" w:space="0" w:color="000000"/>
              <w:bottom w:val="single" w:sz="5" w:space="0" w:color="000000"/>
              <w:right w:val="single" w:sz="5" w:space="0" w:color="000000"/>
            </w:tcBorders>
          </w:tcPr>
          <w:p w14:paraId="38BFECA7" w14:textId="77777777" w:rsidR="00C64C46" w:rsidRPr="004D239D" w:rsidRDefault="00C64C46" w:rsidP="00AA2C98">
            <w:pPr>
              <w:jc w:val="center"/>
              <w:rPr>
                <w:rFonts w:cs="Arial"/>
                <w:noProof w:val="0"/>
                <w:sz w:val="20"/>
                <w:szCs w:val="20"/>
              </w:rPr>
            </w:pPr>
          </w:p>
        </w:tc>
      </w:tr>
    </w:tbl>
    <w:p w14:paraId="684EB895" w14:textId="77777777" w:rsidR="00C64C46" w:rsidRPr="004D239D" w:rsidRDefault="00C64C46" w:rsidP="00C64C46">
      <w:pPr>
        <w:jc w:val="both"/>
        <w:rPr>
          <w:rFonts w:cs="Arial"/>
          <w:noProof w:val="0"/>
          <w:sz w:val="20"/>
          <w:szCs w:val="20"/>
        </w:rPr>
      </w:pPr>
    </w:p>
    <w:p w14:paraId="2F0C11BC" w14:textId="77777777" w:rsidR="00C64C46" w:rsidRPr="004D239D" w:rsidRDefault="00C64C46" w:rsidP="00C64C46">
      <w:pPr>
        <w:jc w:val="both"/>
        <w:rPr>
          <w:rFonts w:cs="Arial"/>
          <w:noProof w:val="0"/>
          <w:sz w:val="20"/>
          <w:szCs w:val="20"/>
        </w:rPr>
      </w:pPr>
    </w:p>
    <w:p w14:paraId="7D111875" w14:textId="01ED5D0D" w:rsidR="00C64C46" w:rsidRPr="005F389F" w:rsidRDefault="00C64C46" w:rsidP="000531EF">
      <w:pPr>
        <w:numPr>
          <w:ilvl w:val="0"/>
          <w:numId w:val="6"/>
        </w:numPr>
        <w:jc w:val="both"/>
        <w:rPr>
          <w:rFonts w:cs="Arial"/>
          <w:i/>
          <w:noProof w:val="0"/>
          <w:sz w:val="20"/>
          <w:szCs w:val="20"/>
          <w:u w:val="single"/>
        </w:rPr>
      </w:pPr>
      <w:r w:rsidRPr="005F389F">
        <w:rPr>
          <w:rFonts w:cs="Arial"/>
          <w:i/>
          <w:noProof w:val="0"/>
          <w:sz w:val="20"/>
          <w:szCs w:val="20"/>
          <w:u w:val="single"/>
        </w:rPr>
        <w:t>Kritérium č. 2:</w:t>
      </w:r>
      <w:r>
        <w:rPr>
          <w:rFonts w:cs="Arial"/>
          <w:i/>
          <w:noProof w:val="0"/>
          <w:sz w:val="20"/>
          <w:szCs w:val="20"/>
          <w:u w:val="single"/>
        </w:rPr>
        <w:t xml:space="preserve"> </w:t>
      </w:r>
      <w:r w:rsidR="000531EF" w:rsidRPr="000531EF">
        <w:rPr>
          <w:rFonts w:cs="Arial"/>
          <w:i/>
          <w:noProof w:val="0"/>
          <w:sz w:val="20"/>
          <w:szCs w:val="20"/>
          <w:u w:val="single"/>
        </w:rPr>
        <w:t xml:space="preserve">Lehota dodania príslušnej časti predmetu zákazky </w:t>
      </w:r>
      <w:r w:rsidRPr="005F389F">
        <w:rPr>
          <w:rFonts w:cs="Arial"/>
          <w:i/>
          <w:noProof w:val="0"/>
          <w:sz w:val="20"/>
          <w:szCs w:val="20"/>
          <w:u w:val="single"/>
        </w:rPr>
        <w:cr/>
      </w:r>
    </w:p>
    <w:tbl>
      <w:tblPr>
        <w:tblW w:w="5000" w:type="pct"/>
        <w:tblBorders>
          <w:top w:val="nil"/>
          <w:left w:val="nil"/>
          <w:bottom w:val="nil"/>
          <w:right w:val="nil"/>
        </w:tblBorders>
        <w:tblLook w:val="0000" w:firstRow="0" w:lastRow="0" w:firstColumn="0" w:lastColumn="0" w:noHBand="0" w:noVBand="0"/>
      </w:tblPr>
      <w:tblGrid>
        <w:gridCol w:w="5394"/>
        <w:gridCol w:w="4232"/>
      </w:tblGrid>
      <w:tr w:rsidR="00C64C46" w:rsidRPr="004D239D" w14:paraId="09B377B2" w14:textId="77777777" w:rsidTr="00AA2C98">
        <w:trPr>
          <w:trHeight w:val="68"/>
        </w:trPr>
        <w:tc>
          <w:tcPr>
            <w:tcW w:w="2802" w:type="pct"/>
            <w:tcBorders>
              <w:top w:val="single" w:sz="5" w:space="0" w:color="000000"/>
              <w:left w:val="single" w:sz="5" w:space="0" w:color="000000"/>
              <w:bottom w:val="single" w:sz="5" w:space="0" w:color="000000"/>
              <w:right w:val="single" w:sz="5" w:space="0" w:color="000000"/>
            </w:tcBorders>
            <w:vAlign w:val="center"/>
          </w:tcPr>
          <w:p w14:paraId="13E4456E" w14:textId="77777777" w:rsidR="00C64C46" w:rsidRPr="007C51DD" w:rsidRDefault="00C64C46" w:rsidP="00AA2C98">
            <w:pPr>
              <w:jc w:val="center"/>
              <w:rPr>
                <w:rFonts w:cs="Arial"/>
                <w:b/>
                <w:noProof w:val="0"/>
                <w:sz w:val="20"/>
                <w:szCs w:val="20"/>
              </w:rPr>
            </w:pPr>
            <w:r w:rsidRPr="007C51DD">
              <w:rPr>
                <w:rFonts w:cs="Arial"/>
                <w:b/>
                <w:noProof w:val="0"/>
                <w:sz w:val="20"/>
                <w:szCs w:val="20"/>
              </w:rPr>
              <w:t xml:space="preserve">Popis </w:t>
            </w:r>
          </w:p>
          <w:p w14:paraId="3748496E" w14:textId="77777777" w:rsidR="00C64C46" w:rsidRPr="004D239D" w:rsidRDefault="00C64C46" w:rsidP="00AA2C98">
            <w:pPr>
              <w:jc w:val="center"/>
              <w:rPr>
                <w:rFonts w:cs="Arial"/>
                <w:b/>
                <w:noProof w:val="0"/>
                <w:sz w:val="20"/>
                <w:szCs w:val="20"/>
              </w:rPr>
            </w:pPr>
          </w:p>
        </w:tc>
        <w:tc>
          <w:tcPr>
            <w:tcW w:w="2198" w:type="pct"/>
            <w:tcBorders>
              <w:top w:val="single" w:sz="5" w:space="0" w:color="000000"/>
              <w:left w:val="single" w:sz="5" w:space="0" w:color="000000"/>
              <w:bottom w:val="single" w:sz="5" w:space="0" w:color="000000"/>
              <w:right w:val="single" w:sz="5" w:space="0" w:color="000000"/>
            </w:tcBorders>
            <w:vAlign w:val="center"/>
          </w:tcPr>
          <w:p w14:paraId="6B35CAD7" w14:textId="77777777" w:rsidR="00C64C46" w:rsidRPr="004D239D" w:rsidRDefault="00C64C46" w:rsidP="00AA2C98">
            <w:pPr>
              <w:jc w:val="center"/>
              <w:rPr>
                <w:rFonts w:cs="Arial"/>
                <w:b/>
                <w:noProof w:val="0"/>
                <w:sz w:val="20"/>
                <w:szCs w:val="20"/>
              </w:rPr>
            </w:pPr>
            <w:r w:rsidRPr="007C51DD">
              <w:rPr>
                <w:rFonts w:cs="Arial"/>
                <w:b/>
                <w:noProof w:val="0"/>
                <w:sz w:val="20"/>
                <w:szCs w:val="20"/>
              </w:rPr>
              <w:t>Návrh plnenia kritéria</w:t>
            </w:r>
          </w:p>
        </w:tc>
      </w:tr>
      <w:tr w:rsidR="00C64C46" w:rsidRPr="004D239D" w14:paraId="3572B5EC" w14:textId="77777777" w:rsidTr="00AA2C98">
        <w:trPr>
          <w:trHeight w:val="442"/>
        </w:trPr>
        <w:tc>
          <w:tcPr>
            <w:tcW w:w="2802" w:type="pct"/>
            <w:tcBorders>
              <w:top w:val="single" w:sz="5" w:space="0" w:color="000000"/>
              <w:left w:val="single" w:sz="5" w:space="0" w:color="000000"/>
              <w:bottom w:val="single" w:sz="5" w:space="0" w:color="000000"/>
              <w:right w:val="single" w:sz="5" w:space="0" w:color="000000"/>
            </w:tcBorders>
          </w:tcPr>
          <w:p w14:paraId="45039632" w14:textId="58580535" w:rsidR="00C64C46" w:rsidRPr="007A0918" w:rsidRDefault="000531EF" w:rsidP="00AA2C98">
            <w:pPr>
              <w:jc w:val="center"/>
              <w:rPr>
                <w:rFonts w:cs="Arial"/>
                <w:noProof w:val="0"/>
                <w:sz w:val="20"/>
                <w:szCs w:val="20"/>
              </w:rPr>
            </w:pPr>
            <w:r w:rsidRPr="000531EF">
              <w:rPr>
                <w:rFonts w:cs="Arial"/>
                <w:noProof w:val="0"/>
                <w:sz w:val="20"/>
                <w:szCs w:val="20"/>
              </w:rPr>
              <w:t>Lehota dodania príslušnej časti predmetu zákazky</w:t>
            </w:r>
          </w:p>
          <w:p w14:paraId="7E1B7948" w14:textId="77777777" w:rsidR="00C64C46" w:rsidRDefault="00C64C46" w:rsidP="000531EF">
            <w:pPr>
              <w:jc w:val="center"/>
              <w:rPr>
                <w:rFonts w:cs="Arial"/>
                <w:noProof w:val="0"/>
                <w:sz w:val="20"/>
                <w:szCs w:val="20"/>
              </w:rPr>
            </w:pPr>
            <w:r w:rsidRPr="007A0918">
              <w:rPr>
                <w:rFonts w:cs="Arial"/>
                <w:noProof w:val="0"/>
                <w:sz w:val="20"/>
                <w:szCs w:val="20"/>
              </w:rPr>
              <w:t xml:space="preserve">Prípustný interval od </w:t>
            </w:r>
            <w:r w:rsidR="000531EF">
              <w:rPr>
                <w:rFonts w:cs="Arial"/>
                <w:noProof w:val="0"/>
                <w:sz w:val="20"/>
                <w:szCs w:val="20"/>
              </w:rPr>
              <w:t>30</w:t>
            </w:r>
            <w:r w:rsidRPr="007A0918">
              <w:rPr>
                <w:rFonts w:cs="Arial"/>
                <w:noProof w:val="0"/>
                <w:sz w:val="20"/>
                <w:szCs w:val="20"/>
              </w:rPr>
              <w:t xml:space="preserve"> do 360 kalendárnych dní</w:t>
            </w:r>
          </w:p>
          <w:p w14:paraId="35A5CE49" w14:textId="70C62F8F" w:rsidR="000531EF" w:rsidRPr="004D239D" w:rsidRDefault="000531EF" w:rsidP="000531EF">
            <w:pPr>
              <w:jc w:val="center"/>
              <w:rPr>
                <w:rFonts w:cs="Arial"/>
                <w:noProof w:val="0"/>
                <w:color w:val="FF0000"/>
                <w:sz w:val="20"/>
                <w:szCs w:val="20"/>
              </w:rPr>
            </w:pPr>
          </w:p>
        </w:tc>
        <w:tc>
          <w:tcPr>
            <w:tcW w:w="2198" w:type="pct"/>
            <w:tcBorders>
              <w:top w:val="single" w:sz="5" w:space="0" w:color="000000"/>
              <w:left w:val="single" w:sz="5" w:space="0" w:color="000000"/>
              <w:bottom w:val="single" w:sz="5" w:space="0" w:color="000000"/>
              <w:right w:val="single" w:sz="5" w:space="0" w:color="000000"/>
            </w:tcBorders>
          </w:tcPr>
          <w:p w14:paraId="34E7A35B" w14:textId="77777777" w:rsidR="00C64C46" w:rsidRPr="004D239D" w:rsidRDefault="00C64C46" w:rsidP="00AA2C98">
            <w:pPr>
              <w:jc w:val="center"/>
              <w:rPr>
                <w:rFonts w:cs="Arial"/>
                <w:noProof w:val="0"/>
                <w:color w:val="FF0000"/>
                <w:sz w:val="20"/>
                <w:szCs w:val="20"/>
              </w:rPr>
            </w:pPr>
          </w:p>
        </w:tc>
      </w:tr>
    </w:tbl>
    <w:p w14:paraId="4DCD3605" w14:textId="77777777" w:rsidR="00C64C46" w:rsidRPr="004D239D" w:rsidRDefault="00C64C46" w:rsidP="00C64C46">
      <w:pPr>
        <w:jc w:val="both"/>
        <w:rPr>
          <w:rFonts w:cs="Arial"/>
          <w:noProof w:val="0"/>
          <w:sz w:val="20"/>
          <w:szCs w:val="20"/>
        </w:rPr>
      </w:pPr>
    </w:p>
    <w:p w14:paraId="549E4DC2" w14:textId="42A86F85" w:rsidR="00C64C46" w:rsidRPr="00624808" w:rsidRDefault="00C64C46" w:rsidP="00694FD7">
      <w:pPr>
        <w:numPr>
          <w:ilvl w:val="0"/>
          <w:numId w:val="6"/>
        </w:numPr>
        <w:jc w:val="both"/>
        <w:rPr>
          <w:rFonts w:cs="Arial"/>
          <w:noProof w:val="0"/>
          <w:sz w:val="20"/>
          <w:szCs w:val="20"/>
        </w:rPr>
      </w:pPr>
      <w:r w:rsidRPr="00624808">
        <w:rPr>
          <w:rFonts w:cs="Arial"/>
          <w:i/>
          <w:noProof w:val="0"/>
          <w:sz w:val="20"/>
          <w:szCs w:val="20"/>
          <w:u w:val="single"/>
        </w:rPr>
        <w:lastRenderedPageBreak/>
        <w:t xml:space="preserve">Kritérium č. </w:t>
      </w:r>
      <w:r w:rsidR="00955D10">
        <w:rPr>
          <w:rFonts w:cs="Arial"/>
          <w:i/>
          <w:noProof w:val="0"/>
          <w:sz w:val="20"/>
          <w:szCs w:val="20"/>
          <w:u w:val="single"/>
        </w:rPr>
        <w:t>3</w:t>
      </w:r>
      <w:r w:rsidRPr="00624808">
        <w:rPr>
          <w:rFonts w:cs="Arial"/>
          <w:i/>
          <w:noProof w:val="0"/>
          <w:sz w:val="20"/>
          <w:szCs w:val="20"/>
          <w:u w:val="single"/>
        </w:rPr>
        <w:t xml:space="preserve">: </w:t>
      </w:r>
      <w:r w:rsidR="00694FD7" w:rsidRPr="00694FD7">
        <w:rPr>
          <w:rFonts w:cs="Arial"/>
          <w:i/>
          <w:noProof w:val="0"/>
          <w:sz w:val="20"/>
          <w:szCs w:val="20"/>
          <w:u w:val="single"/>
        </w:rPr>
        <w:t xml:space="preserve">Vzdialený servisný prístup a diagnostika stroja </w:t>
      </w:r>
      <w:r w:rsidRPr="00624808">
        <w:rPr>
          <w:rFonts w:cs="Arial"/>
          <w:i/>
          <w:noProof w:val="0"/>
          <w:sz w:val="20"/>
          <w:szCs w:val="20"/>
          <w:u w:val="single"/>
        </w:rPr>
        <w:cr/>
      </w:r>
    </w:p>
    <w:tbl>
      <w:tblPr>
        <w:tblW w:w="5000" w:type="pct"/>
        <w:tblBorders>
          <w:top w:val="nil"/>
          <w:left w:val="nil"/>
          <w:bottom w:val="nil"/>
          <w:right w:val="nil"/>
        </w:tblBorders>
        <w:tblLook w:val="0000" w:firstRow="0" w:lastRow="0" w:firstColumn="0" w:lastColumn="0" w:noHBand="0" w:noVBand="0"/>
      </w:tblPr>
      <w:tblGrid>
        <w:gridCol w:w="5394"/>
        <w:gridCol w:w="4232"/>
      </w:tblGrid>
      <w:tr w:rsidR="00C64C46" w:rsidRPr="004D239D" w14:paraId="0A3C84C9" w14:textId="77777777" w:rsidTr="00AA2C98">
        <w:trPr>
          <w:trHeight w:val="68"/>
        </w:trPr>
        <w:tc>
          <w:tcPr>
            <w:tcW w:w="2802" w:type="pct"/>
            <w:tcBorders>
              <w:top w:val="single" w:sz="5" w:space="0" w:color="000000"/>
              <w:left w:val="single" w:sz="5" w:space="0" w:color="000000"/>
              <w:bottom w:val="single" w:sz="5" w:space="0" w:color="000000"/>
              <w:right w:val="single" w:sz="5" w:space="0" w:color="000000"/>
            </w:tcBorders>
            <w:vAlign w:val="center"/>
          </w:tcPr>
          <w:p w14:paraId="5819F38D" w14:textId="77777777" w:rsidR="00C64C46" w:rsidRPr="007C51DD" w:rsidRDefault="00C64C46" w:rsidP="00AA2C98">
            <w:pPr>
              <w:jc w:val="center"/>
              <w:rPr>
                <w:rFonts w:cs="Arial"/>
                <w:b/>
                <w:noProof w:val="0"/>
                <w:sz w:val="20"/>
                <w:szCs w:val="20"/>
              </w:rPr>
            </w:pPr>
            <w:r w:rsidRPr="007C51DD">
              <w:rPr>
                <w:rFonts w:cs="Arial"/>
                <w:b/>
                <w:noProof w:val="0"/>
                <w:sz w:val="20"/>
                <w:szCs w:val="20"/>
              </w:rPr>
              <w:t xml:space="preserve">Popis </w:t>
            </w:r>
          </w:p>
          <w:p w14:paraId="76A14D86" w14:textId="77777777" w:rsidR="00C64C46" w:rsidRPr="004D239D" w:rsidRDefault="00C64C46" w:rsidP="00AA2C98">
            <w:pPr>
              <w:jc w:val="center"/>
              <w:rPr>
                <w:rFonts w:cs="Arial"/>
                <w:b/>
                <w:noProof w:val="0"/>
                <w:sz w:val="20"/>
                <w:szCs w:val="20"/>
              </w:rPr>
            </w:pPr>
          </w:p>
        </w:tc>
        <w:tc>
          <w:tcPr>
            <w:tcW w:w="2198" w:type="pct"/>
            <w:tcBorders>
              <w:top w:val="single" w:sz="5" w:space="0" w:color="000000"/>
              <w:left w:val="single" w:sz="5" w:space="0" w:color="000000"/>
              <w:bottom w:val="single" w:sz="5" w:space="0" w:color="000000"/>
              <w:right w:val="single" w:sz="5" w:space="0" w:color="000000"/>
            </w:tcBorders>
            <w:vAlign w:val="center"/>
          </w:tcPr>
          <w:p w14:paraId="2527FDB3" w14:textId="77777777" w:rsidR="00C64C46" w:rsidRPr="004D239D" w:rsidRDefault="00C64C46" w:rsidP="00AA2C98">
            <w:pPr>
              <w:jc w:val="center"/>
              <w:rPr>
                <w:rFonts w:cs="Arial"/>
                <w:b/>
                <w:noProof w:val="0"/>
                <w:sz w:val="20"/>
                <w:szCs w:val="20"/>
              </w:rPr>
            </w:pPr>
            <w:r w:rsidRPr="007C51DD">
              <w:rPr>
                <w:rFonts w:cs="Arial"/>
                <w:b/>
                <w:noProof w:val="0"/>
                <w:sz w:val="20"/>
                <w:szCs w:val="20"/>
              </w:rPr>
              <w:t>Návrh plnenia kritéria</w:t>
            </w:r>
          </w:p>
        </w:tc>
      </w:tr>
      <w:tr w:rsidR="00C64C46" w:rsidRPr="004D239D" w14:paraId="6F972ACE" w14:textId="77777777" w:rsidTr="00AA2C98">
        <w:trPr>
          <w:trHeight w:val="442"/>
        </w:trPr>
        <w:tc>
          <w:tcPr>
            <w:tcW w:w="2802" w:type="pct"/>
            <w:tcBorders>
              <w:top w:val="single" w:sz="5" w:space="0" w:color="000000"/>
              <w:left w:val="single" w:sz="5" w:space="0" w:color="000000"/>
              <w:bottom w:val="single" w:sz="5" w:space="0" w:color="000000"/>
              <w:right w:val="single" w:sz="5" w:space="0" w:color="000000"/>
            </w:tcBorders>
          </w:tcPr>
          <w:p w14:paraId="16A10DFF" w14:textId="77777777" w:rsidR="00F13AA3" w:rsidRPr="00F13AA3" w:rsidRDefault="00F13AA3" w:rsidP="00F13AA3">
            <w:pPr>
              <w:jc w:val="center"/>
              <w:rPr>
                <w:rFonts w:cs="Arial"/>
                <w:noProof w:val="0"/>
                <w:sz w:val="20"/>
                <w:szCs w:val="20"/>
              </w:rPr>
            </w:pPr>
            <w:r w:rsidRPr="00F13AA3">
              <w:rPr>
                <w:rFonts w:cs="Arial"/>
                <w:noProof w:val="0"/>
                <w:sz w:val="20"/>
                <w:szCs w:val="20"/>
              </w:rPr>
              <w:t>Je potrebné uviesť či ponúkaný univerzálny kolesový traktor je vybavený vzdialeným servisným prístupom a diagnostikou stroja (</w:t>
            </w:r>
            <w:proofErr w:type="spellStart"/>
            <w:r w:rsidRPr="00F13AA3">
              <w:rPr>
                <w:rFonts w:cs="Arial"/>
                <w:noProof w:val="0"/>
                <w:sz w:val="20"/>
                <w:szCs w:val="20"/>
              </w:rPr>
              <w:t>telematika</w:t>
            </w:r>
            <w:proofErr w:type="spellEnd"/>
            <w:r w:rsidRPr="00F13AA3">
              <w:rPr>
                <w:rFonts w:cs="Arial"/>
                <w:noProof w:val="0"/>
                <w:sz w:val="20"/>
                <w:szCs w:val="20"/>
              </w:rPr>
              <w:t xml:space="preserve">).              </w:t>
            </w:r>
          </w:p>
          <w:p w14:paraId="09F6CF1C" w14:textId="3BA2BACA" w:rsidR="00C64C46" w:rsidRPr="004D239D" w:rsidRDefault="00F13AA3" w:rsidP="00F13AA3">
            <w:pPr>
              <w:jc w:val="center"/>
              <w:rPr>
                <w:rFonts w:cs="Arial"/>
                <w:noProof w:val="0"/>
                <w:color w:val="FF0000"/>
                <w:sz w:val="20"/>
                <w:szCs w:val="20"/>
              </w:rPr>
            </w:pPr>
            <w:r w:rsidRPr="00F13AA3">
              <w:rPr>
                <w:rFonts w:cs="Arial"/>
                <w:noProof w:val="0"/>
                <w:sz w:val="20"/>
                <w:szCs w:val="20"/>
              </w:rPr>
              <w:t xml:space="preserve"> (Áno - Nie)</w:t>
            </w:r>
          </w:p>
        </w:tc>
        <w:tc>
          <w:tcPr>
            <w:tcW w:w="2198" w:type="pct"/>
            <w:tcBorders>
              <w:top w:val="single" w:sz="5" w:space="0" w:color="000000"/>
              <w:left w:val="single" w:sz="5" w:space="0" w:color="000000"/>
              <w:bottom w:val="single" w:sz="5" w:space="0" w:color="000000"/>
              <w:right w:val="single" w:sz="5" w:space="0" w:color="000000"/>
            </w:tcBorders>
          </w:tcPr>
          <w:p w14:paraId="5C742AB4" w14:textId="77777777" w:rsidR="00C64C46" w:rsidRPr="004D239D" w:rsidRDefault="00C64C46" w:rsidP="00AA2C98">
            <w:pPr>
              <w:jc w:val="center"/>
              <w:rPr>
                <w:rFonts w:cs="Arial"/>
                <w:noProof w:val="0"/>
                <w:color w:val="FF0000"/>
                <w:sz w:val="20"/>
                <w:szCs w:val="20"/>
              </w:rPr>
            </w:pPr>
          </w:p>
        </w:tc>
      </w:tr>
    </w:tbl>
    <w:p w14:paraId="155224DD" w14:textId="77777777" w:rsidR="00C64C46" w:rsidRDefault="00C64C46" w:rsidP="00C64C46">
      <w:pPr>
        <w:jc w:val="both"/>
        <w:rPr>
          <w:rFonts w:cs="Arial"/>
          <w:noProof w:val="0"/>
          <w:sz w:val="20"/>
          <w:szCs w:val="20"/>
        </w:rPr>
      </w:pPr>
    </w:p>
    <w:p w14:paraId="62FAF0A0" w14:textId="77777777" w:rsidR="00D42C0E" w:rsidRPr="004D239D" w:rsidRDefault="00D42C0E" w:rsidP="0051547D">
      <w:pPr>
        <w:jc w:val="both"/>
        <w:rPr>
          <w:rFonts w:cs="Arial"/>
          <w:noProof w:val="0"/>
          <w:sz w:val="20"/>
          <w:szCs w:val="20"/>
        </w:rPr>
      </w:pPr>
    </w:p>
    <w:p w14:paraId="15EFE8AC" w14:textId="77777777" w:rsidR="00F03DEF" w:rsidRPr="004D239D" w:rsidRDefault="00F03DEF" w:rsidP="0051547D">
      <w:pPr>
        <w:jc w:val="both"/>
        <w:rPr>
          <w:rFonts w:cs="Arial"/>
          <w:noProof w:val="0"/>
          <w:sz w:val="20"/>
          <w:szCs w:val="20"/>
        </w:rPr>
      </w:pPr>
    </w:p>
    <w:p w14:paraId="2A665C61" w14:textId="77777777" w:rsidR="00D42C0E" w:rsidRPr="004D239D" w:rsidRDefault="00D42C0E" w:rsidP="0045749F">
      <w:pPr>
        <w:shd w:val="clear" w:color="auto" w:fill="FFFFFF"/>
        <w:jc w:val="both"/>
        <w:rPr>
          <w:rFonts w:cs="Arial"/>
          <w:noProof w:val="0"/>
          <w:sz w:val="20"/>
          <w:szCs w:val="20"/>
        </w:rPr>
      </w:pPr>
    </w:p>
    <w:p w14:paraId="5EED029D" w14:textId="7A7D49C7" w:rsidR="008B4BA2" w:rsidRPr="004D239D" w:rsidRDefault="008B4BA2" w:rsidP="008B4BA2">
      <w:pPr>
        <w:shd w:val="clear" w:color="auto" w:fill="FFFFFF"/>
        <w:rPr>
          <w:rFonts w:cs="Arial"/>
          <w:noProof w:val="0"/>
          <w:color w:val="222222"/>
          <w:sz w:val="20"/>
          <w:szCs w:val="20"/>
        </w:rPr>
      </w:pPr>
      <w:r w:rsidRPr="004D239D">
        <w:rPr>
          <w:rFonts w:cs="Arial"/>
          <w:noProof w:val="0"/>
          <w:color w:val="222222"/>
          <w:sz w:val="20"/>
          <w:szCs w:val="20"/>
        </w:rPr>
        <w:t>V .................................... dňa .................</w:t>
      </w:r>
    </w:p>
    <w:p w14:paraId="2EECBB31" w14:textId="19A15C00" w:rsidR="0051547D" w:rsidRPr="004D239D" w:rsidRDefault="0051547D" w:rsidP="008B4BA2">
      <w:pPr>
        <w:shd w:val="clear" w:color="auto" w:fill="FFFFFF"/>
        <w:rPr>
          <w:rFonts w:cs="Arial"/>
          <w:noProof w:val="0"/>
          <w:color w:val="222222"/>
          <w:sz w:val="20"/>
          <w:szCs w:val="20"/>
        </w:rPr>
      </w:pPr>
    </w:p>
    <w:p w14:paraId="5E5339D9" w14:textId="77777777" w:rsidR="0051547D" w:rsidRPr="004D239D" w:rsidRDefault="0051547D" w:rsidP="008B4BA2">
      <w:pPr>
        <w:shd w:val="clear" w:color="auto" w:fill="FFFFFF"/>
        <w:rPr>
          <w:rFonts w:cs="Arial"/>
          <w:noProof w:val="0"/>
          <w:color w:val="222222"/>
          <w:sz w:val="20"/>
          <w:szCs w:val="20"/>
        </w:rPr>
      </w:pPr>
    </w:p>
    <w:tbl>
      <w:tblPr>
        <w:tblStyle w:val="Mriekatabu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819"/>
      </w:tblGrid>
      <w:tr w:rsidR="008B4BA2" w:rsidRPr="004D239D" w14:paraId="3C85388E" w14:textId="77777777" w:rsidTr="0051547D">
        <w:tc>
          <w:tcPr>
            <w:tcW w:w="2500" w:type="pct"/>
          </w:tcPr>
          <w:p w14:paraId="5BC88476" w14:textId="77777777" w:rsidR="008B4BA2" w:rsidRPr="004D239D" w:rsidRDefault="008B4BA2" w:rsidP="008B4BA2">
            <w:pPr>
              <w:rPr>
                <w:rFonts w:cs="Arial"/>
                <w:noProof w:val="0"/>
                <w:sz w:val="20"/>
                <w:szCs w:val="20"/>
              </w:rPr>
            </w:pPr>
          </w:p>
        </w:tc>
        <w:tc>
          <w:tcPr>
            <w:tcW w:w="2500" w:type="pct"/>
            <w:tcBorders>
              <w:top w:val="dashed" w:sz="4" w:space="0" w:color="auto"/>
            </w:tcBorders>
          </w:tcPr>
          <w:p w14:paraId="368E81CD" w14:textId="77777777" w:rsidR="008B4BA2" w:rsidRPr="004D239D" w:rsidRDefault="008B4BA2" w:rsidP="008B4BA2">
            <w:pPr>
              <w:jc w:val="center"/>
              <w:rPr>
                <w:rFonts w:cs="Arial"/>
                <w:noProof w:val="0"/>
                <w:sz w:val="20"/>
                <w:szCs w:val="20"/>
              </w:rPr>
            </w:pPr>
            <w:r w:rsidRPr="004D239D">
              <w:rPr>
                <w:rFonts w:cs="Arial"/>
                <w:noProof w:val="0"/>
                <w:sz w:val="20"/>
                <w:szCs w:val="20"/>
              </w:rPr>
              <w:t>štatutárny zástupca uchádzača</w:t>
            </w:r>
          </w:p>
          <w:p w14:paraId="141674A2" w14:textId="77777777" w:rsidR="008B4BA2" w:rsidRPr="004D239D" w:rsidRDefault="008B4BA2" w:rsidP="008B4BA2">
            <w:pPr>
              <w:jc w:val="center"/>
              <w:rPr>
                <w:rFonts w:cs="Arial"/>
                <w:b/>
                <w:noProof w:val="0"/>
                <w:sz w:val="20"/>
                <w:szCs w:val="20"/>
              </w:rPr>
            </w:pPr>
            <w:r w:rsidRPr="004D239D">
              <w:rPr>
                <w:rFonts w:cs="Arial"/>
                <w:noProof w:val="0"/>
                <w:sz w:val="20"/>
                <w:szCs w:val="20"/>
              </w:rPr>
              <w:t>osoba splnomocnená štatutárnym zástupcom</w:t>
            </w:r>
          </w:p>
        </w:tc>
      </w:tr>
    </w:tbl>
    <w:p w14:paraId="5DD760EC" w14:textId="26CA3B4E" w:rsidR="00D42C0E" w:rsidRPr="004D239D" w:rsidRDefault="00D42C0E" w:rsidP="0002228C">
      <w:pPr>
        <w:jc w:val="both"/>
        <w:rPr>
          <w:rFonts w:cs="Arial"/>
          <w:noProof w:val="0"/>
          <w:sz w:val="20"/>
          <w:szCs w:val="20"/>
        </w:rPr>
      </w:pPr>
    </w:p>
    <w:p w14:paraId="3751D669" w14:textId="77777777" w:rsidR="00D42C0E" w:rsidRPr="004D239D" w:rsidRDefault="00D42C0E">
      <w:pPr>
        <w:rPr>
          <w:rFonts w:cs="Arial"/>
          <w:noProof w:val="0"/>
          <w:sz w:val="20"/>
          <w:szCs w:val="20"/>
        </w:rPr>
      </w:pPr>
      <w:r w:rsidRPr="004D239D">
        <w:rPr>
          <w:rFonts w:cs="Arial"/>
          <w:noProof w:val="0"/>
          <w:sz w:val="20"/>
          <w:szCs w:val="20"/>
        </w:rPr>
        <w:br w:type="page"/>
      </w:r>
    </w:p>
    <w:p w14:paraId="760A1A35" w14:textId="23C064D6" w:rsidR="00A7300C" w:rsidRPr="004D239D" w:rsidRDefault="00A7300C" w:rsidP="00A7300C">
      <w:pPr>
        <w:pStyle w:val="Nadpis2"/>
        <w:rPr>
          <w:rFonts w:cs="Arial"/>
          <w:noProof w:val="0"/>
        </w:rPr>
      </w:pPr>
      <w:bookmarkStart w:id="104" w:name="_Toc149130616"/>
      <w:r w:rsidRPr="004D239D">
        <w:rPr>
          <w:rFonts w:cs="Arial"/>
          <w:noProof w:val="0"/>
        </w:rPr>
        <w:lastRenderedPageBreak/>
        <w:t>Príloha č. 2</w:t>
      </w:r>
      <w:r w:rsidR="000A0F5D" w:rsidRPr="004D239D">
        <w:rPr>
          <w:rFonts w:cs="Arial"/>
          <w:noProof w:val="0"/>
        </w:rPr>
        <w:t xml:space="preserve"> - Vyhlásenie uchádzača o podmienkach súťaže</w:t>
      </w:r>
      <w:bookmarkEnd w:id="104"/>
      <w:r w:rsidRPr="004D239D">
        <w:rPr>
          <w:rFonts w:cs="Arial"/>
          <w:noProof w:val="0"/>
        </w:rPr>
        <w:t xml:space="preserve"> </w:t>
      </w:r>
    </w:p>
    <w:p w14:paraId="1B1A7F41" w14:textId="77777777" w:rsidR="00D7469B" w:rsidRPr="004D239D" w:rsidRDefault="00D7469B" w:rsidP="00D7469B">
      <w:pPr>
        <w:jc w:val="center"/>
        <w:rPr>
          <w:rFonts w:cs="Arial"/>
          <w:b/>
          <w:bCs/>
          <w:noProof w:val="0"/>
          <w:color w:val="222222"/>
          <w:sz w:val="28"/>
          <w:szCs w:val="28"/>
        </w:rPr>
      </w:pPr>
    </w:p>
    <w:p w14:paraId="198D0DC0" w14:textId="77777777" w:rsidR="00D7469B" w:rsidRPr="004D239D" w:rsidRDefault="00D7469B" w:rsidP="00D7469B">
      <w:pPr>
        <w:jc w:val="center"/>
        <w:rPr>
          <w:rFonts w:cs="Arial"/>
          <w:b/>
          <w:noProof w:val="0"/>
          <w:sz w:val="32"/>
          <w:szCs w:val="32"/>
        </w:rPr>
      </w:pPr>
      <w:r w:rsidRPr="004D239D">
        <w:rPr>
          <w:rFonts w:cs="Arial"/>
          <w:b/>
          <w:bCs/>
          <w:noProof w:val="0"/>
          <w:color w:val="222222"/>
          <w:sz w:val="28"/>
          <w:szCs w:val="28"/>
        </w:rPr>
        <w:t>Vyhlásenie uchádzača o podmienkach súťaže</w:t>
      </w:r>
    </w:p>
    <w:p w14:paraId="53553D3D" w14:textId="77777777" w:rsidR="00D7469B" w:rsidRPr="004D239D" w:rsidRDefault="00D7469B" w:rsidP="00D7469B">
      <w:pPr>
        <w:rPr>
          <w:rFonts w:cs="Arial"/>
          <w:noProof w:val="0"/>
          <w:szCs w:val="20"/>
        </w:rPr>
      </w:pPr>
    </w:p>
    <w:p w14:paraId="081B39BC" w14:textId="77777777" w:rsidR="00D7469B" w:rsidRPr="004D239D" w:rsidRDefault="00D7469B" w:rsidP="00D7469B">
      <w:pPr>
        <w:rPr>
          <w:rFonts w:cs="Arial"/>
          <w:b/>
          <w:noProof w:val="0"/>
          <w:sz w:val="20"/>
          <w:szCs w:val="20"/>
        </w:rPr>
      </w:pPr>
      <w:r w:rsidRPr="004D239D">
        <w:rPr>
          <w:rFonts w:cs="Arial"/>
          <w:b/>
          <w:noProof w:val="0"/>
          <w:sz w:val="20"/>
          <w:szCs w:val="20"/>
        </w:rPr>
        <w:t>Identifikácia verejného obstarávateľa:</w:t>
      </w:r>
    </w:p>
    <w:p w14:paraId="3F1C583C" w14:textId="77777777" w:rsidR="00D7469B" w:rsidRPr="004D239D" w:rsidRDefault="00D7469B" w:rsidP="00D7469B">
      <w:pPr>
        <w:rPr>
          <w:rFonts w:cs="Arial"/>
          <w:b/>
          <w:noProof w:val="0"/>
          <w:sz w:val="20"/>
          <w:szCs w:val="20"/>
        </w:rPr>
      </w:pPr>
      <w:bookmarkStart w:id="105" w:name="_Hlk31567990"/>
    </w:p>
    <w:tbl>
      <w:tblPr>
        <w:tblW w:w="5000" w:type="pct"/>
        <w:tblLook w:val="04A0" w:firstRow="1" w:lastRow="0" w:firstColumn="1" w:lastColumn="0" w:noHBand="0" w:noVBand="1"/>
      </w:tblPr>
      <w:tblGrid>
        <w:gridCol w:w="3545"/>
        <w:gridCol w:w="6093"/>
      </w:tblGrid>
      <w:tr w:rsidR="00D7469B" w:rsidRPr="004D239D" w14:paraId="4A1CBD85" w14:textId="77777777" w:rsidTr="00D7469B">
        <w:tc>
          <w:tcPr>
            <w:tcW w:w="1839" w:type="pct"/>
            <w:shd w:val="clear" w:color="auto" w:fill="auto"/>
          </w:tcPr>
          <w:p w14:paraId="3D71C17A" w14:textId="77777777" w:rsidR="00D7469B" w:rsidRPr="004D239D" w:rsidRDefault="00D7469B" w:rsidP="00D7469B">
            <w:pPr>
              <w:spacing w:line="360" w:lineRule="auto"/>
              <w:rPr>
                <w:rFonts w:cs="Arial"/>
                <w:noProof w:val="0"/>
                <w:sz w:val="20"/>
                <w:szCs w:val="20"/>
              </w:rPr>
            </w:pPr>
            <w:r w:rsidRPr="004D239D">
              <w:rPr>
                <w:rFonts w:cs="Arial"/>
                <w:noProof w:val="0"/>
                <w:sz w:val="20"/>
                <w:szCs w:val="20"/>
              </w:rPr>
              <w:t>Názov:</w:t>
            </w:r>
          </w:p>
        </w:tc>
        <w:tc>
          <w:tcPr>
            <w:tcW w:w="3161" w:type="pct"/>
          </w:tcPr>
          <w:p w14:paraId="50182A54" w14:textId="77777777" w:rsidR="00D7469B" w:rsidRPr="004D239D" w:rsidRDefault="00D7469B" w:rsidP="00D7469B">
            <w:pPr>
              <w:spacing w:line="360" w:lineRule="auto"/>
              <w:jc w:val="both"/>
              <w:rPr>
                <w:rFonts w:cs="Arial"/>
                <w:noProof w:val="0"/>
                <w:sz w:val="20"/>
                <w:szCs w:val="20"/>
              </w:rPr>
            </w:pPr>
            <w:r w:rsidRPr="004D239D">
              <w:rPr>
                <w:rFonts w:cs="Arial"/>
                <w:noProof w:val="0"/>
                <w:sz w:val="20"/>
                <w:szCs w:val="20"/>
              </w:rPr>
              <w:t>LESY Slovenskej republiky, štátny podnik (ďalej len „LESY SR“)</w:t>
            </w:r>
          </w:p>
        </w:tc>
      </w:tr>
      <w:tr w:rsidR="00D7469B" w:rsidRPr="004D239D" w14:paraId="647F7D96" w14:textId="77777777" w:rsidTr="00D7469B">
        <w:tc>
          <w:tcPr>
            <w:tcW w:w="1839" w:type="pct"/>
            <w:shd w:val="clear" w:color="auto" w:fill="auto"/>
          </w:tcPr>
          <w:p w14:paraId="4B9F6B76" w14:textId="77777777" w:rsidR="00D7469B" w:rsidRPr="004D239D" w:rsidRDefault="00D7469B" w:rsidP="00D7469B">
            <w:pPr>
              <w:spacing w:line="360" w:lineRule="auto"/>
              <w:rPr>
                <w:rFonts w:cs="Arial"/>
                <w:noProof w:val="0"/>
                <w:sz w:val="20"/>
                <w:szCs w:val="20"/>
              </w:rPr>
            </w:pPr>
            <w:r w:rsidRPr="004D239D">
              <w:rPr>
                <w:rFonts w:cs="Arial"/>
                <w:noProof w:val="0"/>
                <w:sz w:val="20"/>
                <w:szCs w:val="20"/>
              </w:rPr>
              <w:t>Sídlo:</w:t>
            </w:r>
          </w:p>
        </w:tc>
        <w:tc>
          <w:tcPr>
            <w:tcW w:w="3161" w:type="pct"/>
          </w:tcPr>
          <w:p w14:paraId="3DEA6708" w14:textId="77777777" w:rsidR="00D7469B" w:rsidRPr="004D239D" w:rsidRDefault="00D7469B" w:rsidP="00D7469B">
            <w:pPr>
              <w:spacing w:line="360" w:lineRule="auto"/>
              <w:jc w:val="both"/>
              <w:rPr>
                <w:rFonts w:cs="Arial"/>
                <w:noProof w:val="0"/>
                <w:sz w:val="20"/>
                <w:szCs w:val="20"/>
              </w:rPr>
            </w:pPr>
            <w:r w:rsidRPr="004D239D">
              <w:rPr>
                <w:rFonts w:cs="Arial"/>
                <w:noProof w:val="0"/>
                <w:sz w:val="20"/>
                <w:szCs w:val="20"/>
              </w:rPr>
              <w:t>Námestie SNP 8, 975 66 Banská Bystrica</w:t>
            </w:r>
          </w:p>
        </w:tc>
      </w:tr>
      <w:tr w:rsidR="00D7469B" w:rsidRPr="004D239D" w14:paraId="09E53A26" w14:textId="77777777" w:rsidTr="00D7469B">
        <w:tc>
          <w:tcPr>
            <w:tcW w:w="1839" w:type="pct"/>
            <w:shd w:val="clear" w:color="auto" w:fill="auto"/>
          </w:tcPr>
          <w:p w14:paraId="0A01E1FA" w14:textId="77777777" w:rsidR="00D7469B" w:rsidRPr="00624808" w:rsidRDefault="00D7469B" w:rsidP="00D7469B">
            <w:pPr>
              <w:spacing w:line="360" w:lineRule="auto"/>
              <w:rPr>
                <w:rFonts w:cs="Arial"/>
                <w:noProof w:val="0"/>
                <w:sz w:val="20"/>
                <w:szCs w:val="20"/>
              </w:rPr>
            </w:pPr>
            <w:r w:rsidRPr="00624808">
              <w:rPr>
                <w:rFonts w:cs="Arial"/>
                <w:noProof w:val="0"/>
                <w:sz w:val="20"/>
                <w:szCs w:val="20"/>
              </w:rPr>
              <w:t>Zastúpený:</w:t>
            </w:r>
          </w:p>
        </w:tc>
        <w:tc>
          <w:tcPr>
            <w:tcW w:w="3161" w:type="pct"/>
          </w:tcPr>
          <w:p w14:paraId="0546D850" w14:textId="5820447C" w:rsidR="00D7469B" w:rsidRPr="00624808" w:rsidRDefault="00820003" w:rsidP="00E51046">
            <w:pPr>
              <w:spacing w:line="360" w:lineRule="auto"/>
              <w:jc w:val="both"/>
              <w:rPr>
                <w:rFonts w:cs="Arial"/>
                <w:noProof w:val="0"/>
                <w:sz w:val="20"/>
                <w:szCs w:val="20"/>
              </w:rPr>
            </w:pPr>
            <w:r w:rsidRPr="00820003">
              <w:rPr>
                <w:rFonts w:cs="Arial"/>
                <w:sz w:val="20"/>
                <w:szCs w:val="20"/>
              </w:rPr>
              <w:t>Ing. Ivan Danček – poverený generálny riaditeľ</w:t>
            </w:r>
          </w:p>
        </w:tc>
      </w:tr>
      <w:tr w:rsidR="00D7469B" w:rsidRPr="004D239D" w14:paraId="781E75F1" w14:textId="77777777" w:rsidTr="00D7469B">
        <w:tc>
          <w:tcPr>
            <w:tcW w:w="1839" w:type="pct"/>
            <w:shd w:val="clear" w:color="auto" w:fill="auto"/>
          </w:tcPr>
          <w:p w14:paraId="39F4896A" w14:textId="77777777" w:rsidR="00D7469B" w:rsidRPr="004D239D" w:rsidRDefault="00D7469B" w:rsidP="00D7469B">
            <w:pPr>
              <w:spacing w:line="360" w:lineRule="auto"/>
              <w:rPr>
                <w:rFonts w:cs="Arial"/>
                <w:noProof w:val="0"/>
                <w:sz w:val="20"/>
                <w:szCs w:val="20"/>
              </w:rPr>
            </w:pPr>
            <w:r w:rsidRPr="004D239D">
              <w:rPr>
                <w:rFonts w:cs="Arial"/>
                <w:noProof w:val="0"/>
                <w:sz w:val="20"/>
                <w:szCs w:val="20"/>
              </w:rPr>
              <w:t>IČO:</w:t>
            </w:r>
          </w:p>
        </w:tc>
        <w:tc>
          <w:tcPr>
            <w:tcW w:w="3161" w:type="pct"/>
          </w:tcPr>
          <w:p w14:paraId="75487787" w14:textId="77777777" w:rsidR="00D7469B" w:rsidRPr="004D239D" w:rsidRDefault="00D7469B" w:rsidP="00D7469B">
            <w:pPr>
              <w:spacing w:line="360" w:lineRule="auto"/>
              <w:jc w:val="both"/>
              <w:rPr>
                <w:rFonts w:cs="Arial"/>
                <w:noProof w:val="0"/>
                <w:sz w:val="20"/>
                <w:szCs w:val="20"/>
              </w:rPr>
            </w:pPr>
            <w:r w:rsidRPr="004D239D">
              <w:rPr>
                <w:rFonts w:cs="Arial"/>
                <w:noProof w:val="0"/>
                <w:sz w:val="20"/>
                <w:szCs w:val="20"/>
              </w:rPr>
              <w:t>36038351</w:t>
            </w:r>
          </w:p>
        </w:tc>
      </w:tr>
      <w:tr w:rsidR="00D7469B" w:rsidRPr="004D239D" w14:paraId="462BCBC8" w14:textId="77777777" w:rsidTr="00D7469B">
        <w:tc>
          <w:tcPr>
            <w:tcW w:w="1839" w:type="pct"/>
            <w:shd w:val="clear" w:color="auto" w:fill="auto"/>
          </w:tcPr>
          <w:p w14:paraId="439FA127" w14:textId="77777777" w:rsidR="00D7469B" w:rsidRPr="004D239D" w:rsidRDefault="00D7469B" w:rsidP="00D7469B">
            <w:pPr>
              <w:spacing w:line="360" w:lineRule="auto"/>
              <w:rPr>
                <w:rFonts w:cs="Arial"/>
                <w:noProof w:val="0"/>
                <w:sz w:val="20"/>
                <w:szCs w:val="20"/>
              </w:rPr>
            </w:pPr>
            <w:r w:rsidRPr="004D239D">
              <w:rPr>
                <w:rFonts w:cs="Arial"/>
                <w:noProof w:val="0"/>
                <w:sz w:val="20"/>
                <w:szCs w:val="20"/>
              </w:rPr>
              <w:t>DIČ:</w:t>
            </w:r>
          </w:p>
        </w:tc>
        <w:tc>
          <w:tcPr>
            <w:tcW w:w="3161" w:type="pct"/>
          </w:tcPr>
          <w:p w14:paraId="5DF61FB8" w14:textId="77777777" w:rsidR="00D7469B" w:rsidRPr="004D239D" w:rsidRDefault="00D7469B" w:rsidP="00D7469B">
            <w:pPr>
              <w:spacing w:line="360" w:lineRule="auto"/>
              <w:jc w:val="both"/>
              <w:rPr>
                <w:rFonts w:cs="Arial"/>
                <w:noProof w:val="0"/>
                <w:sz w:val="20"/>
                <w:szCs w:val="20"/>
              </w:rPr>
            </w:pPr>
            <w:r w:rsidRPr="004D239D">
              <w:rPr>
                <w:rFonts w:cs="Arial"/>
                <w:noProof w:val="0"/>
                <w:sz w:val="20"/>
                <w:szCs w:val="20"/>
              </w:rPr>
              <w:t>2020087982</w:t>
            </w:r>
          </w:p>
        </w:tc>
      </w:tr>
      <w:tr w:rsidR="00D7469B" w:rsidRPr="004D239D" w14:paraId="2C4EDE0F" w14:textId="77777777" w:rsidTr="00D7469B">
        <w:tc>
          <w:tcPr>
            <w:tcW w:w="1839" w:type="pct"/>
            <w:shd w:val="clear" w:color="auto" w:fill="auto"/>
          </w:tcPr>
          <w:p w14:paraId="19358DC0" w14:textId="77777777" w:rsidR="00D7469B" w:rsidRPr="004D239D" w:rsidRDefault="00D7469B" w:rsidP="00D7469B">
            <w:pPr>
              <w:spacing w:line="360" w:lineRule="auto"/>
              <w:rPr>
                <w:rFonts w:cs="Arial"/>
                <w:noProof w:val="0"/>
                <w:sz w:val="20"/>
                <w:szCs w:val="20"/>
              </w:rPr>
            </w:pPr>
            <w:r w:rsidRPr="004D239D">
              <w:rPr>
                <w:rFonts w:cs="Arial"/>
                <w:noProof w:val="0"/>
                <w:sz w:val="20"/>
                <w:szCs w:val="20"/>
              </w:rPr>
              <w:t xml:space="preserve">IČ </w:t>
            </w:r>
            <w:r w:rsidRPr="004D239D">
              <w:rPr>
                <w:rFonts w:cs="Arial"/>
                <w:noProof w:val="0"/>
                <w:sz w:val="20"/>
                <w:szCs w:val="20"/>
              </w:rPr>
              <w:softHyphen/>
              <w:t>DPH:</w:t>
            </w:r>
          </w:p>
        </w:tc>
        <w:tc>
          <w:tcPr>
            <w:tcW w:w="3161" w:type="pct"/>
          </w:tcPr>
          <w:p w14:paraId="368BCD47" w14:textId="77777777" w:rsidR="00D7469B" w:rsidRPr="004D239D" w:rsidRDefault="00D7469B" w:rsidP="00D7469B">
            <w:pPr>
              <w:spacing w:line="360" w:lineRule="auto"/>
              <w:rPr>
                <w:rFonts w:cs="Arial"/>
                <w:noProof w:val="0"/>
                <w:sz w:val="20"/>
                <w:szCs w:val="20"/>
              </w:rPr>
            </w:pPr>
            <w:r w:rsidRPr="004D239D">
              <w:rPr>
                <w:rFonts w:cs="Arial"/>
                <w:noProof w:val="0"/>
                <w:sz w:val="20"/>
                <w:szCs w:val="20"/>
              </w:rPr>
              <w:t>SK2020087982</w:t>
            </w:r>
          </w:p>
        </w:tc>
      </w:tr>
    </w:tbl>
    <w:p w14:paraId="68A9A0F1" w14:textId="77777777" w:rsidR="00D7469B" w:rsidRPr="004D239D" w:rsidRDefault="00D7469B" w:rsidP="00D7469B">
      <w:pPr>
        <w:pStyle w:val="Zkladntext1"/>
        <w:shd w:val="clear" w:color="auto" w:fill="auto"/>
        <w:spacing w:line="240" w:lineRule="auto"/>
        <w:rPr>
          <w:rFonts w:ascii="Arial" w:hAnsi="Arial" w:cs="Arial"/>
          <w:b/>
          <w:sz w:val="20"/>
        </w:rPr>
      </w:pPr>
    </w:p>
    <w:p w14:paraId="4E901FEE" w14:textId="77777777" w:rsidR="00D7469B" w:rsidRPr="004D239D" w:rsidRDefault="00D7469B" w:rsidP="00D7469B">
      <w:pPr>
        <w:pStyle w:val="Zkladntext1"/>
        <w:shd w:val="clear" w:color="auto" w:fill="auto"/>
        <w:spacing w:line="240" w:lineRule="auto"/>
        <w:rPr>
          <w:rFonts w:ascii="Arial" w:hAnsi="Arial" w:cs="Arial"/>
          <w:b/>
          <w:sz w:val="20"/>
        </w:rPr>
      </w:pPr>
      <w:r w:rsidRPr="004D239D">
        <w:rPr>
          <w:rFonts w:ascii="Arial" w:hAnsi="Arial" w:cs="Arial"/>
          <w:b/>
          <w:sz w:val="20"/>
        </w:rPr>
        <w:t>Uchádzač:</w:t>
      </w:r>
    </w:p>
    <w:tbl>
      <w:tblPr>
        <w:tblW w:w="5000" w:type="pct"/>
        <w:tblLook w:val="04A0" w:firstRow="1" w:lastRow="0" w:firstColumn="1" w:lastColumn="0" w:noHBand="0" w:noVBand="1"/>
      </w:tblPr>
      <w:tblGrid>
        <w:gridCol w:w="3545"/>
        <w:gridCol w:w="6093"/>
      </w:tblGrid>
      <w:tr w:rsidR="00D7469B" w:rsidRPr="004D239D" w14:paraId="60AB87AB" w14:textId="77777777" w:rsidTr="00D7469B">
        <w:tc>
          <w:tcPr>
            <w:tcW w:w="1839" w:type="pct"/>
            <w:shd w:val="clear" w:color="auto" w:fill="auto"/>
          </w:tcPr>
          <w:p w14:paraId="0A25DA43" w14:textId="77777777" w:rsidR="00D7469B" w:rsidRPr="004D239D" w:rsidRDefault="00D7469B" w:rsidP="00D7469B">
            <w:pPr>
              <w:spacing w:line="360" w:lineRule="auto"/>
              <w:rPr>
                <w:rFonts w:cs="Arial"/>
                <w:b/>
                <w:noProof w:val="0"/>
                <w:sz w:val="20"/>
                <w:szCs w:val="20"/>
              </w:rPr>
            </w:pPr>
            <w:r w:rsidRPr="004D239D">
              <w:rPr>
                <w:rFonts w:cs="Arial"/>
                <w:noProof w:val="0"/>
                <w:sz w:val="20"/>
                <w:szCs w:val="20"/>
              </w:rPr>
              <w:t>Obchodný názov:</w:t>
            </w:r>
          </w:p>
        </w:tc>
        <w:tc>
          <w:tcPr>
            <w:tcW w:w="3161" w:type="pct"/>
            <w:tcBorders>
              <w:bottom w:val="dashed" w:sz="4" w:space="0" w:color="auto"/>
            </w:tcBorders>
            <w:shd w:val="clear" w:color="auto" w:fill="auto"/>
          </w:tcPr>
          <w:p w14:paraId="6932E5EC" w14:textId="77777777" w:rsidR="00D7469B" w:rsidRPr="004D239D" w:rsidRDefault="00D7469B" w:rsidP="00D7469B">
            <w:pPr>
              <w:spacing w:line="360" w:lineRule="auto"/>
              <w:rPr>
                <w:rFonts w:cs="Arial"/>
                <w:noProof w:val="0"/>
                <w:sz w:val="20"/>
                <w:szCs w:val="20"/>
              </w:rPr>
            </w:pPr>
          </w:p>
        </w:tc>
      </w:tr>
      <w:tr w:rsidR="00D7469B" w:rsidRPr="004D239D" w14:paraId="1118229F" w14:textId="77777777" w:rsidTr="00D7469B">
        <w:tc>
          <w:tcPr>
            <w:tcW w:w="1839" w:type="pct"/>
            <w:shd w:val="clear" w:color="auto" w:fill="auto"/>
          </w:tcPr>
          <w:p w14:paraId="2F808B68" w14:textId="77777777" w:rsidR="00D7469B" w:rsidRPr="004D239D" w:rsidRDefault="00D7469B" w:rsidP="00D7469B">
            <w:pPr>
              <w:spacing w:line="360" w:lineRule="auto"/>
              <w:rPr>
                <w:rFonts w:cs="Arial"/>
                <w:b/>
                <w:noProof w:val="0"/>
                <w:sz w:val="20"/>
                <w:szCs w:val="20"/>
              </w:rPr>
            </w:pPr>
            <w:r w:rsidRPr="004D239D">
              <w:rPr>
                <w:rFonts w:cs="Arial"/>
                <w:noProof w:val="0"/>
                <w:sz w:val="20"/>
                <w:szCs w:val="20"/>
              </w:rPr>
              <w:t>Sídlo:</w:t>
            </w:r>
          </w:p>
        </w:tc>
        <w:tc>
          <w:tcPr>
            <w:tcW w:w="3161" w:type="pct"/>
            <w:tcBorders>
              <w:top w:val="dashed" w:sz="4" w:space="0" w:color="auto"/>
              <w:bottom w:val="dashed" w:sz="4" w:space="0" w:color="auto"/>
            </w:tcBorders>
            <w:shd w:val="clear" w:color="auto" w:fill="auto"/>
          </w:tcPr>
          <w:p w14:paraId="7170D7EA" w14:textId="77777777" w:rsidR="00D7469B" w:rsidRPr="004D239D" w:rsidRDefault="00D7469B" w:rsidP="00D7469B">
            <w:pPr>
              <w:spacing w:line="360" w:lineRule="auto"/>
              <w:rPr>
                <w:rFonts w:cs="Arial"/>
                <w:noProof w:val="0"/>
                <w:sz w:val="20"/>
                <w:szCs w:val="20"/>
              </w:rPr>
            </w:pPr>
          </w:p>
        </w:tc>
      </w:tr>
      <w:tr w:rsidR="00D7469B" w:rsidRPr="004D239D" w14:paraId="4ED09897" w14:textId="77777777" w:rsidTr="00D7469B">
        <w:tc>
          <w:tcPr>
            <w:tcW w:w="1839" w:type="pct"/>
            <w:shd w:val="clear" w:color="auto" w:fill="auto"/>
          </w:tcPr>
          <w:p w14:paraId="65F4F5EA" w14:textId="77777777" w:rsidR="00D7469B" w:rsidRPr="004D239D" w:rsidRDefault="00D7469B" w:rsidP="00D7469B">
            <w:pPr>
              <w:spacing w:line="360" w:lineRule="auto"/>
              <w:rPr>
                <w:rFonts w:cs="Arial"/>
                <w:b/>
                <w:noProof w:val="0"/>
                <w:sz w:val="20"/>
                <w:szCs w:val="20"/>
              </w:rPr>
            </w:pPr>
            <w:r w:rsidRPr="004D239D">
              <w:rPr>
                <w:rFonts w:cs="Arial"/>
                <w:noProof w:val="0"/>
                <w:sz w:val="20"/>
                <w:szCs w:val="20"/>
              </w:rPr>
              <w:t>IČO:</w:t>
            </w:r>
          </w:p>
        </w:tc>
        <w:tc>
          <w:tcPr>
            <w:tcW w:w="3161" w:type="pct"/>
            <w:tcBorders>
              <w:top w:val="dashed" w:sz="4" w:space="0" w:color="auto"/>
              <w:bottom w:val="dashed" w:sz="4" w:space="0" w:color="auto"/>
            </w:tcBorders>
            <w:shd w:val="clear" w:color="auto" w:fill="auto"/>
          </w:tcPr>
          <w:p w14:paraId="018B0F24" w14:textId="77777777" w:rsidR="00D7469B" w:rsidRPr="004D239D" w:rsidRDefault="00D7469B" w:rsidP="00D7469B">
            <w:pPr>
              <w:spacing w:line="360" w:lineRule="auto"/>
              <w:rPr>
                <w:rFonts w:cs="Arial"/>
                <w:noProof w:val="0"/>
                <w:sz w:val="20"/>
                <w:szCs w:val="20"/>
              </w:rPr>
            </w:pPr>
          </w:p>
        </w:tc>
      </w:tr>
      <w:tr w:rsidR="00D7469B" w:rsidRPr="004D239D" w14:paraId="3AE734DE" w14:textId="77777777" w:rsidTr="00D7469B">
        <w:tc>
          <w:tcPr>
            <w:tcW w:w="1839" w:type="pct"/>
            <w:shd w:val="clear" w:color="auto" w:fill="auto"/>
          </w:tcPr>
          <w:p w14:paraId="337AC1C2" w14:textId="77777777" w:rsidR="00D7469B" w:rsidRPr="004D239D" w:rsidRDefault="00D7469B" w:rsidP="00D7469B">
            <w:pPr>
              <w:spacing w:line="360" w:lineRule="auto"/>
              <w:rPr>
                <w:rFonts w:cs="Arial"/>
                <w:noProof w:val="0"/>
                <w:color w:val="000000" w:themeColor="text1"/>
                <w:sz w:val="20"/>
                <w:szCs w:val="20"/>
              </w:rPr>
            </w:pPr>
            <w:r w:rsidRPr="004D239D">
              <w:rPr>
                <w:rFonts w:cs="Arial"/>
                <w:noProof w:val="0"/>
                <w:color w:val="000000" w:themeColor="text1"/>
                <w:sz w:val="20"/>
                <w:szCs w:val="20"/>
              </w:rPr>
              <w:t>Meno a priezvisko osoby oprávnenej konať v mene spoločnosti:</w:t>
            </w:r>
          </w:p>
        </w:tc>
        <w:tc>
          <w:tcPr>
            <w:tcW w:w="3161" w:type="pct"/>
            <w:tcBorders>
              <w:top w:val="dashed" w:sz="4" w:space="0" w:color="auto"/>
              <w:bottom w:val="dashed" w:sz="4" w:space="0" w:color="auto"/>
            </w:tcBorders>
            <w:shd w:val="clear" w:color="auto" w:fill="auto"/>
          </w:tcPr>
          <w:p w14:paraId="0767F9CF" w14:textId="77777777" w:rsidR="00D7469B" w:rsidRPr="004D239D" w:rsidRDefault="00D7469B" w:rsidP="00D7469B">
            <w:pPr>
              <w:spacing w:line="360" w:lineRule="auto"/>
              <w:rPr>
                <w:rFonts w:cs="Arial"/>
                <w:noProof w:val="0"/>
                <w:sz w:val="20"/>
                <w:szCs w:val="20"/>
              </w:rPr>
            </w:pPr>
          </w:p>
        </w:tc>
      </w:tr>
    </w:tbl>
    <w:p w14:paraId="126BA42B" w14:textId="77777777" w:rsidR="00D7469B" w:rsidRPr="004D239D" w:rsidRDefault="00D7469B" w:rsidP="00D7469B">
      <w:pPr>
        <w:jc w:val="both"/>
        <w:rPr>
          <w:rFonts w:cs="Arial"/>
          <w:noProof w:val="0"/>
          <w:color w:val="000000" w:themeColor="text1"/>
          <w:sz w:val="20"/>
          <w:szCs w:val="20"/>
        </w:rPr>
      </w:pPr>
    </w:p>
    <w:p w14:paraId="22163322" w14:textId="2C95174D" w:rsidR="00D7469B" w:rsidRPr="00624808" w:rsidRDefault="00D7469B" w:rsidP="00D7469B">
      <w:pPr>
        <w:jc w:val="both"/>
        <w:rPr>
          <w:rFonts w:cs="Arial"/>
          <w:b/>
          <w:noProof w:val="0"/>
          <w:sz w:val="20"/>
          <w:szCs w:val="20"/>
        </w:rPr>
      </w:pPr>
      <w:r w:rsidRPr="004D239D">
        <w:rPr>
          <w:rFonts w:cs="Arial"/>
          <w:noProof w:val="0"/>
          <w:color w:val="000000" w:themeColor="text1"/>
          <w:sz w:val="20"/>
          <w:szCs w:val="20"/>
        </w:rPr>
        <w:t xml:space="preserve">Ako uchádzač, ktorý predkladá ponuku vo verejnom obstarávaní na predmet zákazky s názvom: </w:t>
      </w:r>
      <w:r w:rsidR="009D694F" w:rsidRPr="00624808">
        <w:rPr>
          <w:rFonts w:cs="Arial"/>
          <w:b/>
          <w:noProof w:val="0"/>
          <w:sz w:val="20"/>
          <w:szCs w:val="20"/>
        </w:rPr>
        <w:t>„</w:t>
      </w:r>
      <w:r w:rsidR="00624808" w:rsidRPr="00624808">
        <w:rPr>
          <w:rFonts w:cs="Arial"/>
          <w:b/>
          <w:noProof w:val="0"/>
          <w:sz w:val="20"/>
          <w:szCs w:val="20"/>
        </w:rPr>
        <w:t>Univerzálne kolesové traktory, časť ......</w:t>
      </w:r>
      <w:r w:rsidR="009D694F" w:rsidRPr="00624808">
        <w:rPr>
          <w:rFonts w:cs="Arial"/>
          <w:b/>
          <w:noProof w:val="0"/>
          <w:sz w:val="20"/>
          <w:szCs w:val="20"/>
        </w:rPr>
        <w:t>“</w:t>
      </w:r>
    </w:p>
    <w:p w14:paraId="2C8E2DB0" w14:textId="77777777" w:rsidR="00D7469B" w:rsidRPr="00624808" w:rsidRDefault="00D7469B" w:rsidP="00D7469B">
      <w:pPr>
        <w:jc w:val="both"/>
        <w:rPr>
          <w:rFonts w:cs="Arial"/>
          <w:b/>
          <w:noProof w:val="0"/>
          <w:sz w:val="20"/>
          <w:szCs w:val="20"/>
        </w:rPr>
      </w:pPr>
    </w:p>
    <w:p w14:paraId="12FEDF67" w14:textId="529B5810" w:rsidR="00D7469B" w:rsidRPr="004D239D" w:rsidRDefault="00D7469B" w:rsidP="00D7469B">
      <w:pPr>
        <w:jc w:val="center"/>
        <w:rPr>
          <w:rFonts w:cs="Arial"/>
          <w:b/>
          <w:noProof w:val="0"/>
          <w:color w:val="000000" w:themeColor="text1"/>
          <w:sz w:val="20"/>
          <w:szCs w:val="20"/>
        </w:rPr>
      </w:pPr>
      <w:r w:rsidRPr="004D239D">
        <w:rPr>
          <w:rFonts w:cs="Arial"/>
          <w:b/>
          <w:noProof w:val="0"/>
          <w:color w:val="000000" w:themeColor="text1"/>
          <w:sz w:val="20"/>
          <w:szCs w:val="20"/>
        </w:rPr>
        <w:t>týmto čestne vyhlasujem, že</w:t>
      </w:r>
      <w:bookmarkEnd w:id="105"/>
    </w:p>
    <w:p w14:paraId="657B848A" w14:textId="77777777" w:rsidR="00D7469B" w:rsidRPr="004D239D" w:rsidRDefault="00D7469B" w:rsidP="00D7469B">
      <w:pPr>
        <w:jc w:val="both"/>
        <w:rPr>
          <w:rFonts w:cs="Arial"/>
          <w:noProof w:val="0"/>
          <w:color w:val="000000" w:themeColor="text1"/>
          <w:sz w:val="20"/>
          <w:szCs w:val="20"/>
        </w:rPr>
      </w:pPr>
    </w:p>
    <w:p w14:paraId="56CD200C" w14:textId="77777777" w:rsidR="00D7469B" w:rsidRPr="004D239D" w:rsidRDefault="00D7469B" w:rsidP="000C3E56">
      <w:pPr>
        <w:pStyle w:val="Odsekzoznamu"/>
        <w:numPr>
          <w:ilvl w:val="0"/>
          <w:numId w:val="7"/>
        </w:numPr>
        <w:shd w:val="clear" w:color="auto" w:fill="FFFFFF"/>
        <w:contextualSpacing/>
        <w:jc w:val="both"/>
        <w:rPr>
          <w:rFonts w:cs="Arial"/>
          <w:noProof w:val="0"/>
          <w:color w:val="000000" w:themeColor="text1"/>
          <w:sz w:val="20"/>
          <w:szCs w:val="20"/>
        </w:rPr>
      </w:pPr>
      <w:r w:rsidRPr="004D239D">
        <w:rPr>
          <w:rFonts w:cs="Arial"/>
          <w:noProof w:val="0"/>
          <w:color w:val="000000" w:themeColor="text1"/>
          <w:sz w:val="20"/>
          <w:szCs w:val="20"/>
        </w:rPr>
        <w:t>súhlasím s podmienkami určenými verejným obstarávateľom, ktoré sú uvedené v oznámení o vyhlásení verejného obstarávania a v súťažných podkladoch</w:t>
      </w:r>
    </w:p>
    <w:p w14:paraId="16535DF4" w14:textId="2D5412B3" w:rsidR="00D7469B" w:rsidRPr="004D239D" w:rsidRDefault="00D7469B" w:rsidP="000C3E56">
      <w:pPr>
        <w:pStyle w:val="Odsekzoznamu"/>
        <w:numPr>
          <w:ilvl w:val="0"/>
          <w:numId w:val="7"/>
        </w:numPr>
        <w:shd w:val="clear" w:color="auto" w:fill="FFFFFF"/>
        <w:jc w:val="both"/>
        <w:rPr>
          <w:rFonts w:cs="Arial"/>
          <w:noProof w:val="0"/>
          <w:color w:val="000000" w:themeColor="text1"/>
          <w:sz w:val="20"/>
          <w:szCs w:val="20"/>
        </w:rPr>
      </w:pPr>
      <w:r w:rsidRPr="004D239D">
        <w:rPr>
          <w:rFonts w:cs="Arial"/>
          <w:noProof w:val="0"/>
          <w:color w:val="000000" w:themeColor="text1"/>
          <w:sz w:val="20"/>
          <w:szCs w:val="20"/>
        </w:rPr>
        <w:t>akceptujem a bezvýhradne súhlasím s </w:t>
      </w:r>
      <w:r w:rsidRPr="00947A18">
        <w:rPr>
          <w:rFonts w:cs="Arial"/>
          <w:noProof w:val="0"/>
          <w:color w:val="000000" w:themeColor="text1"/>
          <w:sz w:val="20"/>
          <w:szCs w:val="20"/>
        </w:rPr>
        <w:t xml:space="preserve">obsahom </w:t>
      </w:r>
      <w:r w:rsidR="00E815E0" w:rsidRPr="00947A18">
        <w:rPr>
          <w:rFonts w:cs="Arial"/>
          <w:noProof w:val="0"/>
          <w:color w:val="000000" w:themeColor="text1"/>
          <w:sz w:val="20"/>
          <w:szCs w:val="20"/>
        </w:rPr>
        <w:t>zmluvy</w:t>
      </w:r>
      <w:r w:rsidR="00B22F21" w:rsidRPr="00947A18">
        <w:rPr>
          <w:rFonts w:cs="Arial"/>
          <w:noProof w:val="0"/>
          <w:color w:val="000000" w:themeColor="text1"/>
          <w:sz w:val="20"/>
          <w:szCs w:val="20"/>
        </w:rPr>
        <w:t>,</w:t>
      </w:r>
      <w:r w:rsidR="00B22F21" w:rsidRPr="004D239D">
        <w:rPr>
          <w:rFonts w:cs="Arial"/>
          <w:noProof w:val="0"/>
          <w:color w:val="000000" w:themeColor="text1"/>
          <w:sz w:val="20"/>
          <w:szCs w:val="20"/>
        </w:rPr>
        <w:t xml:space="preserve"> vrátane všetkých jej</w:t>
      </w:r>
      <w:r w:rsidRPr="004D239D">
        <w:rPr>
          <w:rFonts w:cs="Arial"/>
          <w:noProof w:val="0"/>
          <w:color w:val="000000" w:themeColor="text1"/>
          <w:sz w:val="20"/>
          <w:szCs w:val="20"/>
        </w:rPr>
        <w:t xml:space="preserve"> príloh</w:t>
      </w:r>
    </w:p>
    <w:p w14:paraId="17481B35" w14:textId="77777777" w:rsidR="00D7469B" w:rsidRPr="004D239D" w:rsidRDefault="00D7469B" w:rsidP="000C3E56">
      <w:pPr>
        <w:pStyle w:val="Odsekzoznamu"/>
        <w:numPr>
          <w:ilvl w:val="0"/>
          <w:numId w:val="7"/>
        </w:numPr>
        <w:shd w:val="clear" w:color="auto" w:fill="FFFFFF"/>
        <w:jc w:val="both"/>
        <w:rPr>
          <w:rFonts w:cs="Arial"/>
          <w:noProof w:val="0"/>
          <w:color w:val="000000" w:themeColor="text1"/>
          <w:sz w:val="20"/>
          <w:szCs w:val="20"/>
        </w:rPr>
      </w:pPr>
      <w:r w:rsidRPr="004D239D">
        <w:rPr>
          <w:rFonts w:cs="Arial"/>
          <w:noProof w:val="0"/>
          <w:color w:val="000000" w:themeColor="text1"/>
          <w:sz w:val="20"/>
          <w:szCs w:val="20"/>
        </w:rPr>
        <w:t>všetky informácie a údaje, doklady a dokumenty, vyhlásenia predložené v ponuke, ako aj v tomto vyhlásení sú pravdivé a úplné</w:t>
      </w:r>
    </w:p>
    <w:p w14:paraId="44487142" w14:textId="77777777" w:rsidR="00D7469B" w:rsidRPr="004D239D" w:rsidRDefault="00D7469B" w:rsidP="000C3E56">
      <w:pPr>
        <w:pStyle w:val="Odsekzoznamu"/>
        <w:numPr>
          <w:ilvl w:val="0"/>
          <w:numId w:val="7"/>
        </w:numPr>
        <w:shd w:val="clear" w:color="auto" w:fill="FFFFFF"/>
        <w:jc w:val="both"/>
        <w:rPr>
          <w:rFonts w:cs="Arial"/>
          <w:noProof w:val="0"/>
          <w:color w:val="000000" w:themeColor="text1"/>
          <w:sz w:val="20"/>
          <w:szCs w:val="20"/>
        </w:rPr>
      </w:pPr>
      <w:r w:rsidRPr="004D239D">
        <w:rPr>
          <w:rFonts w:cs="Arial"/>
          <w:noProof w:val="0"/>
          <w:color w:val="000000" w:themeColor="text1"/>
          <w:sz w:val="20"/>
          <w:szCs w:val="20"/>
        </w:rPr>
        <w:t>predkladám len jednu ponuku:</w:t>
      </w:r>
    </w:p>
    <w:p w14:paraId="2A2DC2E0" w14:textId="77777777" w:rsidR="00D7469B" w:rsidRPr="004D239D" w:rsidRDefault="006D15D6" w:rsidP="00D7469B">
      <w:pPr>
        <w:shd w:val="clear" w:color="auto" w:fill="FFFFFF"/>
        <w:ind w:firstLine="426"/>
        <w:jc w:val="both"/>
        <w:rPr>
          <w:rFonts w:cs="Arial"/>
          <w:noProof w:val="0"/>
          <w:color w:val="000000" w:themeColor="text1"/>
          <w:sz w:val="20"/>
          <w:szCs w:val="20"/>
        </w:rPr>
      </w:pPr>
      <w:sdt>
        <w:sdtPr>
          <w:rPr>
            <w:rFonts w:cs="Arial"/>
            <w:noProof w:val="0"/>
            <w:color w:val="000000" w:themeColor="text1"/>
            <w:sz w:val="20"/>
            <w:szCs w:val="20"/>
          </w:rPr>
          <w:id w:val="-903518840"/>
          <w14:checkbox>
            <w14:checked w14:val="0"/>
            <w14:checkedState w14:val="2612" w14:font="MS Gothic"/>
            <w14:uncheckedState w14:val="2610" w14:font="MS Gothic"/>
          </w14:checkbox>
        </w:sdtPr>
        <w:sdtEndPr/>
        <w:sdtContent>
          <w:r w:rsidR="00D7469B" w:rsidRPr="004D239D">
            <w:rPr>
              <w:rFonts w:ascii="Segoe UI Symbol" w:eastAsia="MS Gothic" w:hAnsi="Segoe UI Symbol" w:cs="Segoe UI Symbol"/>
              <w:noProof w:val="0"/>
              <w:color w:val="000000" w:themeColor="text1"/>
              <w:sz w:val="20"/>
              <w:szCs w:val="20"/>
            </w:rPr>
            <w:t>☐</w:t>
          </w:r>
        </w:sdtContent>
      </w:sdt>
      <w:r w:rsidR="00D7469B" w:rsidRPr="004D239D">
        <w:rPr>
          <w:rFonts w:cs="Arial"/>
          <w:noProof w:val="0"/>
          <w:color w:val="000000" w:themeColor="text1"/>
          <w:sz w:val="20"/>
          <w:szCs w:val="20"/>
          <w:vertAlign w:val="superscript"/>
        </w:rPr>
        <w:t>1</w:t>
      </w:r>
      <w:r w:rsidR="00D7469B" w:rsidRPr="004D239D">
        <w:rPr>
          <w:rFonts w:cs="Arial"/>
          <w:noProof w:val="0"/>
          <w:color w:val="000000" w:themeColor="text1"/>
          <w:sz w:val="20"/>
          <w:szCs w:val="20"/>
        </w:rPr>
        <w:t xml:space="preserve"> ktorú som vypracoval sám</w:t>
      </w:r>
    </w:p>
    <w:p w14:paraId="3899D34F" w14:textId="0BBAED1D" w:rsidR="00D7469B" w:rsidRPr="004D239D" w:rsidRDefault="006D15D6" w:rsidP="00D7469B">
      <w:pPr>
        <w:shd w:val="clear" w:color="auto" w:fill="FFFFFF"/>
        <w:ind w:firstLine="426"/>
        <w:jc w:val="both"/>
        <w:rPr>
          <w:rFonts w:cs="Arial"/>
          <w:noProof w:val="0"/>
          <w:color w:val="000000" w:themeColor="text1"/>
          <w:sz w:val="20"/>
          <w:szCs w:val="20"/>
        </w:rPr>
      </w:pPr>
      <w:sdt>
        <w:sdtPr>
          <w:rPr>
            <w:rFonts w:cs="Arial"/>
            <w:noProof w:val="0"/>
            <w:color w:val="000000" w:themeColor="text1"/>
            <w:sz w:val="20"/>
            <w:szCs w:val="20"/>
          </w:rPr>
          <w:id w:val="-778109370"/>
          <w14:checkbox>
            <w14:checked w14:val="0"/>
            <w14:checkedState w14:val="2612" w14:font="MS Gothic"/>
            <w14:uncheckedState w14:val="2610" w14:font="MS Gothic"/>
          </w14:checkbox>
        </w:sdtPr>
        <w:sdtEndPr/>
        <w:sdtContent>
          <w:r w:rsidR="00D7469B" w:rsidRPr="004D239D">
            <w:rPr>
              <w:rFonts w:ascii="Segoe UI Symbol" w:eastAsia="MS Gothic" w:hAnsi="Segoe UI Symbol" w:cs="Segoe UI Symbol"/>
              <w:noProof w:val="0"/>
              <w:color w:val="000000" w:themeColor="text1"/>
              <w:sz w:val="20"/>
              <w:szCs w:val="20"/>
            </w:rPr>
            <w:t>☐</w:t>
          </w:r>
        </w:sdtContent>
      </w:sdt>
      <w:r w:rsidR="00D7469B" w:rsidRPr="004D239D">
        <w:rPr>
          <w:rFonts w:cs="Arial"/>
          <w:noProof w:val="0"/>
          <w:color w:val="000000" w:themeColor="text1"/>
          <w:sz w:val="20"/>
          <w:szCs w:val="20"/>
          <w:vertAlign w:val="superscript"/>
        </w:rPr>
        <w:t>1</w:t>
      </w:r>
      <w:r w:rsidR="00D7469B" w:rsidRPr="004D239D">
        <w:rPr>
          <w:rFonts w:cs="Arial"/>
          <w:noProof w:val="0"/>
          <w:color w:val="000000" w:themeColor="text1"/>
          <w:sz w:val="20"/>
          <w:szCs w:val="20"/>
        </w:rPr>
        <w:t xml:space="preserve"> pri jej vypracovaní, som využil služby osoby podľa § 49 ods. 5 </w:t>
      </w:r>
      <w:r w:rsidR="000F7B3E" w:rsidRPr="004D239D">
        <w:rPr>
          <w:rFonts w:cs="Arial"/>
          <w:noProof w:val="0"/>
          <w:color w:val="000000" w:themeColor="text1"/>
          <w:sz w:val="20"/>
          <w:szCs w:val="20"/>
        </w:rPr>
        <w:t>ZVO</w:t>
      </w:r>
      <w:r w:rsidR="00D7469B" w:rsidRPr="004D239D">
        <w:rPr>
          <w:rFonts w:cs="Arial"/>
          <w:noProof w:val="0"/>
          <w:color w:val="000000" w:themeColor="text1"/>
          <w:sz w:val="20"/>
          <w:szCs w:val="20"/>
        </w:rPr>
        <w:t>:</w:t>
      </w:r>
    </w:p>
    <w:tbl>
      <w:tblPr>
        <w:tblpPr w:leftFromText="141" w:rightFromText="141" w:vertAnchor="text" w:horzAnchor="margin" w:tblpXSpec="center" w:tblpY="309"/>
        <w:tblW w:w="4688" w:type="pct"/>
        <w:tblLook w:val="04A0" w:firstRow="1" w:lastRow="0" w:firstColumn="1" w:lastColumn="0" w:noHBand="0" w:noVBand="1"/>
      </w:tblPr>
      <w:tblGrid>
        <w:gridCol w:w="4217"/>
        <w:gridCol w:w="4820"/>
      </w:tblGrid>
      <w:tr w:rsidR="00D7469B" w:rsidRPr="004D239D" w14:paraId="1857CD38" w14:textId="77777777" w:rsidTr="00D7469B">
        <w:trPr>
          <w:trHeight w:val="381"/>
        </w:trPr>
        <w:tc>
          <w:tcPr>
            <w:tcW w:w="2333" w:type="pct"/>
            <w:shd w:val="clear" w:color="auto" w:fill="auto"/>
          </w:tcPr>
          <w:p w14:paraId="004C3F91" w14:textId="77777777" w:rsidR="00D7469B" w:rsidRPr="004D239D" w:rsidRDefault="00D7469B" w:rsidP="00D7469B">
            <w:pPr>
              <w:rPr>
                <w:rFonts w:cs="Arial"/>
                <w:b/>
                <w:noProof w:val="0"/>
                <w:sz w:val="20"/>
                <w:szCs w:val="20"/>
              </w:rPr>
            </w:pPr>
            <w:r w:rsidRPr="004D239D">
              <w:rPr>
                <w:rFonts w:cs="Arial"/>
                <w:noProof w:val="0"/>
                <w:color w:val="000000" w:themeColor="text1"/>
                <w:sz w:val="20"/>
                <w:szCs w:val="20"/>
                <w:vertAlign w:val="superscript"/>
              </w:rPr>
              <w:t xml:space="preserve">2 </w:t>
            </w:r>
            <w:r w:rsidRPr="004D239D">
              <w:rPr>
                <w:rFonts w:cs="Arial"/>
                <w:noProof w:val="0"/>
                <w:color w:val="000000" w:themeColor="text1"/>
                <w:sz w:val="20"/>
                <w:szCs w:val="20"/>
              </w:rPr>
              <w:t>Meno a priezvisko osoby:</w:t>
            </w:r>
          </w:p>
        </w:tc>
        <w:tc>
          <w:tcPr>
            <w:tcW w:w="2667" w:type="pct"/>
            <w:tcBorders>
              <w:bottom w:val="dashed" w:sz="4" w:space="0" w:color="auto"/>
            </w:tcBorders>
            <w:shd w:val="clear" w:color="auto" w:fill="auto"/>
          </w:tcPr>
          <w:p w14:paraId="082F4431" w14:textId="77777777" w:rsidR="00D7469B" w:rsidRPr="004D239D" w:rsidRDefault="00D7469B" w:rsidP="00D7469B">
            <w:pPr>
              <w:rPr>
                <w:rFonts w:cs="Arial"/>
                <w:noProof w:val="0"/>
                <w:sz w:val="20"/>
                <w:szCs w:val="20"/>
              </w:rPr>
            </w:pPr>
          </w:p>
        </w:tc>
      </w:tr>
      <w:tr w:rsidR="00D7469B" w:rsidRPr="004D239D" w14:paraId="6551AF7E" w14:textId="77777777" w:rsidTr="00D7469B">
        <w:trPr>
          <w:trHeight w:val="381"/>
        </w:trPr>
        <w:tc>
          <w:tcPr>
            <w:tcW w:w="2333" w:type="pct"/>
            <w:shd w:val="clear" w:color="auto" w:fill="auto"/>
          </w:tcPr>
          <w:p w14:paraId="7B688EC9" w14:textId="77777777" w:rsidR="00D7469B" w:rsidRPr="004D239D" w:rsidRDefault="00D7469B" w:rsidP="00D7469B">
            <w:pPr>
              <w:ind w:firstLine="179"/>
              <w:rPr>
                <w:rFonts w:cs="Arial"/>
                <w:b/>
                <w:noProof w:val="0"/>
                <w:sz w:val="20"/>
                <w:szCs w:val="20"/>
              </w:rPr>
            </w:pPr>
            <w:r w:rsidRPr="004D239D">
              <w:rPr>
                <w:rFonts w:cs="Arial"/>
                <w:noProof w:val="0"/>
                <w:color w:val="000000" w:themeColor="text1"/>
                <w:sz w:val="20"/>
                <w:szCs w:val="20"/>
              </w:rPr>
              <w:t>Obchodné meno alebo názov:</w:t>
            </w:r>
          </w:p>
        </w:tc>
        <w:tc>
          <w:tcPr>
            <w:tcW w:w="2667" w:type="pct"/>
            <w:tcBorders>
              <w:top w:val="dashed" w:sz="4" w:space="0" w:color="auto"/>
              <w:bottom w:val="dashed" w:sz="4" w:space="0" w:color="auto"/>
            </w:tcBorders>
            <w:shd w:val="clear" w:color="auto" w:fill="auto"/>
          </w:tcPr>
          <w:p w14:paraId="753AA17A" w14:textId="77777777" w:rsidR="00D7469B" w:rsidRPr="004D239D" w:rsidRDefault="00D7469B" w:rsidP="00D7469B">
            <w:pPr>
              <w:rPr>
                <w:rFonts w:cs="Arial"/>
                <w:noProof w:val="0"/>
                <w:sz w:val="20"/>
                <w:szCs w:val="20"/>
              </w:rPr>
            </w:pPr>
          </w:p>
        </w:tc>
      </w:tr>
      <w:tr w:rsidR="00D7469B" w:rsidRPr="004D239D" w14:paraId="6D2B157E" w14:textId="77777777" w:rsidTr="00D7469B">
        <w:trPr>
          <w:trHeight w:val="364"/>
        </w:trPr>
        <w:tc>
          <w:tcPr>
            <w:tcW w:w="2333" w:type="pct"/>
            <w:shd w:val="clear" w:color="auto" w:fill="auto"/>
          </w:tcPr>
          <w:p w14:paraId="09C65D74" w14:textId="77777777" w:rsidR="00D7469B" w:rsidRPr="004D239D" w:rsidRDefault="00D7469B" w:rsidP="00D7469B">
            <w:pPr>
              <w:ind w:firstLine="179"/>
              <w:rPr>
                <w:rFonts w:cs="Arial"/>
                <w:b/>
                <w:noProof w:val="0"/>
                <w:sz w:val="20"/>
                <w:szCs w:val="20"/>
              </w:rPr>
            </w:pPr>
            <w:r w:rsidRPr="004D239D">
              <w:rPr>
                <w:rFonts w:cs="Arial"/>
                <w:noProof w:val="0"/>
                <w:color w:val="000000" w:themeColor="text1"/>
                <w:sz w:val="20"/>
                <w:szCs w:val="20"/>
              </w:rPr>
              <w:t>Adresa pobytu alebo miesto podnikania:</w:t>
            </w:r>
          </w:p>
        </w:tc>
        <w:tc>
          <w:tcPr>
            <w:tcW w:w="2667" w:type="pct"/>
            <w:tcBorders>
              <w:top w:val="dashed" w:sz="4" w:space="0" w:color="auto"/>
              <w:bottom w:val="dashed" w:sz="4" w:space="0" w:color="auto"/>
            </w:tcBorders>
            <w:shd w:val="clear" w:color="auto" w:fill="auto"/>
          </w:tcPr>
          <w:p w14:paraId="19FBD51A" w14:textId="77777777" w:rsidR="00D7469B" w:rsidRPr="004D239D" w:rsidRDefault="00D7469B" w:rsidP="00D7469B">
            <w:pPr>
              <w:rPr>
                <w:rFonts w:cs="Arial"/>
                <w:noProof w:val="0"/>
                <w:sz w:val="20"/>
                <w:szCs w:val="20"/>
              </w:rPr>
            </w:pPr>
          </w:p>
        </w:tc>
      </w:tr>
      <w:tr w:rsidR="00D7469B" w:rsidRPr="004D239D" w14:paraId="56818791" w14:textId="77777777" w:rsidTr="00D7469B">
        <w:trPr>
          <w:trHeight w:val="381"/>
        </w:trPr>
        <w:tc>
          <w:tcPr>
            <w:tcW w:w="2333" w:type="pct"/>
            <w:shd w:val="clear" w:color="auto" w:fill="auto"/>
          </w:tcPr>
          <w:p w14:paraId="28E474D1" w14:textId="77777777" w:rsidR="00D7469B" w:rsidRPr="004D239D" w:rsidRDefault="00D7469B" w:rsidP="00D7469B">
            <w:pPr>
              <w:pStyle w:val="Zkladntext1"/>
              <w:shd w:val="clear" w:color="auto" w:fill="auto"/>
              <w:spacing w:line="240" w:lineRule="auto"/>
              <w:ind w:firstLine="179"/>
              <w:rPr>
                <w:rFonts w:ascii="Arial" w:hAnsi="Arial" w:cs="Arial"/>
                <w:sz w:val="20"/>
              </w:rPr>
            </w:pPr>
            <w:r w:rsidRPr="004D239D">
              <w:rPr>
                <w:rFonts w:ascii="Arial" w:hAnsi="Arial" w:cs="Arial"/>
                <w:color w:val="000000" w:themeColor="text1"/>
                <w:sz w:val="20"/>
              </w:rPr>
              <w:t>IČO, ak bolo pridelené:</w:t>
            </w:r>
          </w:p>
        </w:tc>
        <w:tc>
          <w:tcPr>
            <w:tcW w:w="2667" w:type="pct"/>
            <w:tcBorders>
              <w:top w:val="dashed" w:sz="4" w:space="0" w:color="auto"/>
              <w:bottom w:val="dashed" w:sz="4" w:space="0" w:color="auto"/>
            </w:tcBorders>
            <w:shd w:val="clear" w:color="auto" w:fill="auto"/>
          </w:tcPr>
          <w:p w14:paraId="5F623B15" w14:textId="77777777" w:rsidR="00D7469B" w:rsidRPr="004D239D" w:rsidRDefault="00D7469B" w:rsidP="00D7469B">
            <w:pPr>
              <w:rPr>
                <w:rFonts w:cs="Arial"/>
                <w:noProof w:val="0"/>
                <w:sz w:val="20"/>
                <w:szCs w:val="20"/>
              </w:rPr>
            </w:pPr>
          </w:p>
        </w:tc>
      </w:tr>
    </w:tbl>
    <w:p w14:paraId="423AB7F1" w14:textId="77777777" w:rsidR="00D7469B" w:rsidRPr="004D239D" w:rsidRDefault="00D7469B" w:rsidP="00D7469B">
      <w:pPr>
        <w:shd w:val="clear" w:color="auto" w:fill="FFFFFF"/>
        <w:jc w:val="both"/>
        <w:rPr>
          <w:rFonts w:cs="Arial"/>
          <w:noProof w:val="0"/>
          <w:color w:val="000000" w:themeColor="text1"/>
          <w:sz w:val="20"/>
          <w:szCs w:val="20"/>
        </w:rPr>
      </w:pPr>
    </w:p>
    <w:p w14:paraId="11288E7E" w14:textId="6BB2DA1D" w:rsidR="00D7469B" w:rsidRDefault="00D7469B" w:rsidP="00D7469B">
      <w:pPr>
        <w:pStyle w:val="Odsekzoznamu"/>
        <w:shd w:val="clear" w:color="auto" w:fill="FFFFFF"/>
        <w:ind w:left="360"/>
        <w:jc w:val="both"/>
        <w:rPr>
          <w:rFonts w:cs="Arial"/>
          <w:noProof w:val="0"/>
          <w:color w:val="000000" w:themeColor="text1"/>
          <w:sz w:val="20"/>
          <w:szCs w:val="20"/>
        </w:rPr>
      </w:pPr>
    </w:p>
    <w:p w14:paraId="4766874A" w14:textId="276C1561" w:rsidR="007B0FF8" w:rsidRDefault="007B0FF8" w:rsidP="00D7469B">
      <w:pPr>
        <w:pStyle w:val="Odsekzoznamu"/>
        <w:shd w:val="clear" w:color="auto" w:fill="FFFFFF"/>
        <w:ind w:left="360"/>
        <w:jc w:val="both"/>
        <w:rPr>
          <w:rFonts w:cs="Arial"/>
          <w:noProof w:val="0"/>
          <w:color w:val="000000" w:themeColor="text1"/>
          <w:sz w:val="20"/>
          <w:szCs w:val="20"/>
        </w:rPr>
      </w:pPr>
    </w:p>
    <w:p w14:paraId="787CF7C9" w14:textId="7A8DFCBF" w:rsidR="007B0FF8" w:rsidRDefault="007B0FF8" w:rsidP="00D7469B">
      <w:pPr>
        <w:pStyle w:val="Odsekzoznamu"/>
        <w:shd w:val="clear" w:color="auto" w:fill="FFFFFF"/>
        <w:ind w:left="360"/>
        <w:jc w:val="both"/>
        <w:rPr>
          <w:rFonts w:cs="Arial"/>
          <w:noProof w:val="0"/>
          <w:color w:val="000000" w:themeColor="text1"/>
          <w:sz w:val="20"/>
          <w:szCs w:val="20"/>
        </w:rPr>
      </w:pPr>
    </w:p>
    <w:p w14:paraId="34263375" w14:textId="09717970" w:rsidR="007B0FF8" w:rsidRDefault="007B0FF8" w:rsidP="00D7469B">
      <w:pPr>
        <w:pStyle w:val="Odsekzoznamu"/>
        <w:shd w:val="clear" w:color="auto" w:fill="FFFFFF"/>
        <w:ind w:left="360"/>
        <w:jc w:val="both"/>
        <w:rPr>
          <w:rFonts w:cs="Arial"/>
          <w:noProof w:val="0"/>
          <w:color w:val="000000" w:themeColor="text1"/>
          <w:sz w:val="20"/>
          <w:szCs w:val="20"/>
        </w:rPr>
      </w:pPr>
    </w:p>
    <w:p w14:paraId="614C852B" w14:textId="46CA6921" w:rsidR="007B0FF8" w:rsidRDefault="007B0FF8" w:rsidP="00D7469B">
      <w:pPr>
        <w:pStyle w:val="Odsekzoznamu"/>
        <w:shd w:val="clear" w:color="auto" w:fill="FFFFFF"/>
        <w:ind w:left="360"/>
        <w:jc w:val="both"/>
        <w:rPr>
          <w:rFonts w:cs="Arial"/>
          <w:noProof w:val="0"/>
          <w:color w:val="000000" w:themeColor="text1"/>
          <w:sz w:val="20"/>
          <w:szCs w:val="20"/>
        </w:rPr>
      </w:pPr>
    </w:p>
    <w:p w14:paraId="5E2FE7D6" w14:textId="77777777" w:rsidR="007B0FF8" w:rsidRPr="004D239D" w:rsidRDefault="007B0FF8" w:rsidP="00D7469B">
      <w:pPr>
        <w:pStyle w:val="Odsekzoznamu"/>
        <w:shd w:val="clear" w:color="auto" w:fill="FFFFFF"/>
        <w:ind w:left="360"/>
        <w:jc w:val="both"/>
        <w:rPr>
          <w:rFonts w:cs="Arial"/>
          <w:noProof w:val="0"/>
          <w:color w:val="000000" w:themeColor="text1"/>
          <w:sz w:val="20"/>
          <w:szCs w:val="20"/>
        </w:rPr>
      </w:pPr>
    </w:p>
    <w:p w14:paraId="5BEF342A" w14:textId="70442599" w:rsidR="00D7469B" w:rsidRPr="004D239D" w:rsidRDefault="00D7469B" w:rsidP="004E683C">
      <w:pPr>
        <w:numPr>
          <w:ilvl w:val="0"/>
          <w:numId w:val="25"/>
        </w:numPr>
        <w:jc w:val="both"/>
        <w:rPr>
          <w:rFonts w:cs="Arial"/>
          <w:noProof w:val="0"/>
          <w:sz w:val="20"/>
          <w:szCs w:val="20"/>
        </w:rPr>
      </w:pPr>
      <w:r w:rsidRPr="004D239D">
        <w:rPr>
          <w:rFonts w:cs="Arial"/>
          <w:noProof w:val="0"/>
          <w:sz w:val="20"/>
          <w:szCs w:val="20"/>
        </w:rPr>
        <w:t xml:space="preserve">na realizácii zmluvy o dielo uzavretej na základe výsledku procesu verejného obstarávania sa budú podieľať subdodávatelia: </w:t>
      </w:r>
      <w:r w:rsidRPr="007F0060">
        <w:rPr>
          <w:rFonts w:cs="Arial"/>
          <w:b/>
          <w:noProof w:val="0"/>
          <w:sz w:val="24"/>
        </w:rPr>
        <w:t>áno / nie</w:t>
      </w:r>
      <w:r w:rsidR="007B0FF8">
        <w:rPr>
          <w:rFonts w:cs="Arial"/>
          <w:b/>
          <w:noProof w:val="0"/>
          <w:sz w:val="20"/>
          <w:szCs w:val="20"/>
        </w:rPr>
        <w:t xml:space="preserve"> </w:t>
      </w:r>
      <w:r w:rsidRPr="004D239D">
        <w:rPr>
          <w:rFonts w:cs="Arial"/>
          <w:noProof w:val="0"/>
          <w:sz w:val="20"/>
          <w:szCs w:val="20"/>
          <w:vertAlign w:val="superscript"/>
        </w:rPr>
        <w:t>3</w:t>
      </w:r>
    </w:p>
    <w:p w14:paraId="4A7D4220" w14:textId="77777777" w:rsidR="007B0FF8" w:rsidRDefault="007B0FF8" w:rsidP="00D7469B">
      <w:pPr>
        <w:ind w:left="360"/>
        <w:jc w:val="both"/>
        <w:rPr>
          <w:rFonts w:cs="Arial"/>
          <w:noProof w:val="0"/>
          <w:sz w:val="20"/>
          <w:szCs w:val="20"/>
        </w:rPr>
      </w:pPr>
    </w:p>
    <w:p w14:paraId="02B11889" w14:textId="1E71B1E3" w:rsidR="00D7469B" w:rsidRPr="004D239D" w:rsidRDefault="00D7469B" w:rsidP="00D7469B">
      <w:pPr>
        <w:ind w:left="360"/>
        <w:jc w:val="both"/>
        <w:rPr>
          <w:rFonts w:cs="Arial"/>
          <w:noProof w:val="0"/>
          <w:sz w:val="20"/>
          <w:szCs w:val="20"/>
        </w:rPr>
      </w:pPr>
      <w:r w:rsidRPr="004D239D">
        <w:rPr>
          <w:rFonts w:cs="Arial"/>
          <w:noProof w:val="0"/>
          <w:sz w:val="20"/>
          <w:szCs w:val="20"/>
        </w:rPr>
        <w:t xml:space="preserve">, a že každý subdodávateľ spĺňa podmienky </w:t>
      </w:r>
      <w:r w:rsidR="007B0FF8" w:rsidRPr="004D239D">
        <w:rPr>
          <w:rFonts w:cs="Arial"/>
          <w:noProof w:val="0"/>
          <w:color w:val="000000"/>
          <w:sz w:val="20"/>
          <w:szCs w:val="20"/>
        </w:rPr>
        <w:t xml:space="preserve">účasti týkajúce sa osobného postavenia podľa § 32, ods. 1, </w:t>
      </w:r>
      <w:r w:rsidR="00322FB0" w:rsidRPr="00322FB0">
        <w:rPr>
          <w:rFonts w:cs="Arial"/>
          <w:noProof w:val="0"/>
          <w:color w:val="000000"/>
          <w:sz w:val="20"/>
          <w:szCs w:val="20"/>
        </w:rPr>
        <w:t xml:space="preserve">písm. b), písm. c), písm. e) </w:t>
      </w:r>
      <w:r w:rsidR="007B0FF8" w:rsidRPr="004D239D">
        <w:rPr>
          <w:rFonts w:cs="Arial"/>
          <w:noProof w:val="0"/>
          <w:color w:val="000000"/>
          <w:sz w:val="20"/>
          <w:szCs w:val="20"/>
        </w:rPr>
        <w:t>a písm. f) ZVO</w:t>
      </w:r>
      <w:r w:rsidR="007B0FF8" w:rsidRPr="00624808">
        <w:rPr>
          <w:rFonts w:cs="Arial"/>
          <w:noProof w:val="0"/>
          <w:color w:val="000000"/>
          <w:sz w:val="20"/>
          <w:szCs w:val="20"/>
        </w:rPr>
        <w:t>, k tej časti predmetu zákazky, ktorú má subdodávateľ plniť</w:t>
      </w:r>
      <w:r w:rsidR="00306C12">
        <w:rPr>
          <w:rFonts w:cs="Arial"/>
          <w:noProof w:val="0"/>
          <w:color w:val="000000"/>
          <w:sz w:val="20"/>
          <w:szCs w:val="20"/>
        </w:rPr>
        <w:t>.</w:t>
      </w:r>
    </w:p>
    <w:p w14:paraId="5F06FB1C" w14:textId="77777777" w:rsidR="00D7469B" w:rsidRPr="004D239D" w:rsidRDefault="00D7469B" w:rsidP="00D7469B">
      <w:pPr>
        <w:rPr>
          <w:rFonts w:cs="Arial"/>
          <w:noProof w:val="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1"/>
        <w:gridCol w:w="1815"/>
        <w:gridCol w:w="1761"/>
        <w:gridCol w:w="3341"/>
      </w:tblGrid>
      <w:tr w:rsidR="00D7469B" w:rsidRPr="004D239D" w14:paraId="6BB509D4" w14:textId="77777777" w:rsidTr="00D7469B">
        <w:tc>
          <w:tcPr>
            <w:tcW w:w="0" w:type="auto"/>
            <w:vAlign w:val="center"/>
          </w:tcPr>
          <w:p w14:paraId="29DC5BFC" w14:textId="77777777" w:rsidR="00D7469B" w:rsidRPr="004D239D" w:rsidRDefault="00D7469B" w:rsidP="00D7469B">
            <w:pPr>
              <w:jc w:val="center"/>
              <w:rPr>
                <w:rFonts w:cs="Arial"/>
                <w:b/>
                <w:noProof w:val="0"/>
                <w:sz w:val="20"/>
                <w:szCs w:val="20"/>
              </w:rPr>
            </w:pPr>
            <w:r w:rsidRPr="004D239D">
              <w:rPr>
                <w:rFonts w:cs="Arial"/>
                <w:b/>
                <w:noProof w:val="0"/>
                <w:sz w:val="20"/>
                <w:szCs w:val="20"/>
              </w:rPr>
              <w:t>Obchodné meno a adresa subdodávateľa</w:t>
            </w:r>
          </w:p>
        </w:tc>
        <w:tc>
          <w:tcPr>
            <w:tcW w:w="0" w:type="auto"/>
            <w:vAlign w:val="center"/>
          </w:tcPr>
          <w:p w14:paraId="05C191DD" w14:textId="77777777" w:rsidR="00D7469B" w:rsidRPr="004D239D" w:rsidRDefault="00D7469B" w:rsidP="00D7469B">
            <w:pPr>
              <w:jc w:val="center"/>
              <w:rPr>
                <w:rFonts w:cs="Arial"/>
                <w:b/>
                <w:noProof w:val="0"/>
                <w:sz w:val="20"/>
                <w:szCs w:val="20"/>
              </w:rPr>
            </w:pPr>
            <w:r w:rsidRPr="004D239D">
              <w:rPr>
                <w:rFonts w:cs="Arial"/>
                <w:b/>
                <w:noProof w:val="0"/>
                <w:sz w:val="20"/>
                <w:szCs w:val="20"/>
              </w:rPr>
              <w:t>IČO subdodávateľa</w:t>
            </w:r>
          </w:p>
        </w:tc>
        <w:tc>
          <w:tcPr>
            <w:tcW w:w="0" w:type="auto"/>
            <w:vAlign w:val="center"/>
          </w:tcPr>
          <w:p w14:paraId="6E05916A" w14:textId="77777777" w:rsidR="00D7469B" w:rsidRPr="004D239D" w:rsidRDefault="00D7469B" w:rsidP="00D7469B">
            <w:pPr>
              <w:jc w:val="center"/>
              <w:rPr>
                <w:rFonts w:cs="Arial"/>
                <w:b/>
                <w:noProof w:val="0"/>
                <w:sz w:val="20"/>
                <w:szCs w:val="20"/>
              </w:rPr>
            </w:pPr>
            <w:r w:rsidRPr="004D239D">
              <w:rPr>
                <w:rFonts w:cs="Arial"/>
                <w:b/>
                <w:noProof w:val="0"/>
                <w:sz w:val="20"/>
                <w:szCs w:val="20"/>
              </w:rPr>
              <w:t>Predmet subdodávok</w:t>
            </w:r>
          </w:p>
        </w:tc>
        <w:tc>
          <w:tcPr>
            <w:tcW w:w="0" w:type="auto"/>
            <w:vAlign w:val="center"/>
          </w:tcPr>
          <w:p w14:paraId="66A8904F" w14:textId="77777777" w:rsidR="00D7469B" w:rsidRPr="004D239D" w:rsidRDefault="00D7469B" w:rsidP="00D7469B">
            <w:pPr>
              <w:jc w:val="center"/>
              <w:rPr>
                <w:rFonts w:cs="Arial"/>
                <w:b/>
                <w:noProof w:val="0"/>
                <w:sz w:val="20"/>
                <w:szCs w:val="20"/>
              </w:rPr>
            </w:pPr>
            <w:r w:rsidRPr="004D239D">
              <w:rPr>
                <w:rFonts w:cs="Arial"/>
                <w:b/>
                <w:noProof w:val="0"/>
                <w:sz w:val="20"/>
                <w:szCs w:val="20"/>
              </w:rPr>
              <w:t>Objem predpokladaných subdodávok v EUR bez DPH</w:t>
            </w:r>
          </w:p>
        </w:tc>
      </w:tr>
      <w:tr w:rsidR="00D7469B" w:rsidRPr="004D239D" w14:paraId="003FD592" w14:textId="77777777" w:rsidTr="00D7469B">
        <w:tc>
          <w:tcPr>
            <w:tcW w:w="0" w:type="auto"/>
          </w:tcPr>
          <w:p w14:paraId="1B46EFC5" w14:textId="77777777" w:rsidR="00D7469B" w:rsidRPr="004D239D" w:rsidRDefault="00D7469B" w:rsidP="00D7469B">
            <w:pPr>
              <w:spacing w:line="360" w:lineRule="auto"/>
              <w:jc w:val="center"/>
              <w:rPr>
                <w:rFonts w:cs="Arial"/>
                <w:noProof w:val="0"/>
                <w:sz w:val="20"/>
                <w:szCs w:val="20"/>
              </w:rPr>
            </w:pPr>
          </w:p>
        </w:tc>
        <w:tc>
          <w:tcPr>
            <w:tcW w:w="0" w:type="auto"/>
          </w:tcPr>
          <w:p w14:paraId="0B6925D2" w14:textId="77777777" w:rsidR="00D7469B" w:rsidRPr="004D239D" w:rsidRDefault="00D7469B" w:rsidP="00D7469B">
            <w:pPr>
              <w:spacing w:line="360" w:lineRule="auto"/>
              <w:jc w:val="center"/>
              <w:rPr>
                <w:rFonts w:cs="Arial"/>
                <w:noProof w:val="0"/>
                <w:sz w:val="20"/>
                <w:szCs w:val="20"/>
              </w:rPr>
            </w:pPr>
          </w:p>
        </w:tc>
        <w:tc>
          <w:tcPr>
            <w:tcW w:w="0" w:type="auto"/>
          </w:tcPr>
          <w:p w14:paraId="5BDCA72E" w14:textId="77777777" w:rsidR="00D7469B" w:rsidRPr="004D239D" w:rsidRDefault="00D7469B" w:rsidP="00D7469B">
            <w:pPr>
              <w:spacing w:line="360" w:lineRule="auto"/>
              <w:jc w:val="center"/>
              <w:rPr>
                <w:rFonts w:cs="Arial"/>
                <w:noProof w:val="0"/>
                <w:sz w:val="20"/>
                <w:szCs w:val="20"/>
              </w:rPr>
            </w:pPr>
          </w:p>
        </w:tc>
        <w:tc>
          <w:tcPr>
            <w:tcW w:w="0" w:type="auto"/>
          </w:tcPr>
          <w:p w14:paraId="3B066AE6" w14:textId="77777777" w:rsidR="00D7469B" w:rsidRPr="004D239D" w:rsidRDefault="00D7469B" w:rsidP="00D7469B">
            <w:pPr>
              <w:spacing w:line="360" w:lineRule="auto"/>
              <w:jc w:val="center"/>
              <w:rPr>
                <w:rFonts w:cs="Arial"/>
                <w:noProof w:val="0"/>
                <w:sz w:val="20"/>
                <w:szCs w:val="20"/>
              </w:rPr>
            </w:pPr>
          </w:p>
        </w:tc>
      </w:tr>
      <w:tr w:rsidR="00D7469B" w:rsidRPr="004D239D" w14:paraId="33BBD4CE" w14:textId="77777777" w:rsidTr="00D7469B">
        <w:tc>
          <w:tcPr>
            <w:tcW w:w="0" w:type="auto"/>
          </w:tcPr>
          <w:p w14:paraId="2BF0F79D" w14:textId="77777777" w:rsidR="00D7469B" w:rsidRPr="004D239D" w:rsidRDefault="00D7469B" w:rsidP="00D7469B">
            <w:pPr>
              <w:spacing w:line="360" w:lineRule="auto"/>
              <w:jc w:val="center"/>
              <w:rPr>
                <w:rFonts w:cs="Arial"/>
                <w:noProof w:val="0"/>
                <w:sz w:val="20"/>
                <w:szCs w:val="20"/>
              </w:rPr>
            </w:pPr>
          </w:p>
        </w:tc>
        <w:tc>
          <w:tcPr>
            <w:tcW w:w="0" w:type="auto"/>
          </w:tcPr>
          <w:p w14:paraId="56581701" w14:textId="77777777" w:rsidR="00D7469B" w:rsidRPr="004D239D" w:rsidRDefault="00D7469B" w:rsidP="00D7469B">
            <w:pPr>
              <w:spacing w:line="360" w:lineRule="auto"/>
              <w:jc w:val="center"/>
              <w:rPr>
                <w:rFonts w:cs="Arial"/>
                <w:noProof w:val="0"/>
                <w:sz w:val="20"/>
                <w:szCs w:val="20"/>
              </w:rPr>
            </w:pPr>
          </w:p>
        </w:tc>
        <w:tc>
          <w:tcPr>
            <w:tcW w:w="0" w:type="auto"/>
          </w:tcPr>
          <w:p w14:paraId="0C7768D8" w14:textId="77777777" w:rsidR="00D7469B" w:rsidRPr="004D239D" w:rsidRDefault="00D7469B" w:rsidP="00D7469B">
            <w:pPr>
              <w:spacing w:line="360" w:lineRule="auto"/>
              <w:jc w:val="center"/>
              <w:rPr>
                <w:rFonts w:cs="Arial"/>
                <w:noProof w:val="0"/>
                <w:sz w:val="20"/>
                <w:szCs w:val="20"/>
              </w:rPr>
            </w:pPr>
          </w:p>
        </w:tc>
        <w:tc>
          <w:tcPr>
            <w:tcW w:w="0" w:type="auto"/>
          </w:tcPr>
          <w:p w14:paraId="5BFDD406" w14:textId="77777777" w:rsidR="00D7469B" w:rsidRPr="004D239D" w:rsidRDefault="00D7469B" w:rsidP="00D7469B">
            <w:pPr>
              <w:spacing w:line="360" w:lineRule="auto"/>
              <w:jc w:val="center"/>
              <w:rPr>
                <w:rFonts w:cs="Arial"/>
                <w:noProof w:val="0"/>
                <w:sz w:val="20"/>
                <w:szCs w:val="20"/>
              </w:rPr>
            </w:pPr>
          </w:p>
        </w:tc>
      </w:tr>
      <w:tr w:rsidR="00D7469B" w:rsidRPr="004D239D" w14:paraId="0004A4AE" w14:textId="77777777" w:rsidTr="00D7469B">
        <w:tc>
          <w:tcPr>
            <w:tcW w:w="0" w:type="auto"/>
          </w:tcPr>
          <w:p w14:paraId="47DFA885" w14:textId="77777777" w:rsidR="00D7469B" w:rsidRPr="004D239D" w:rsidRDefault="00D7469B" w:rsidP="00D7469B">
            <w:pPr>
              <w:spacing w:line="360" w:lineRule="auto"/>
              <w:jc w:val="center"/>
              <w:rPr>
                <w:rFonts w:cs="Arial"/>
                <w:noProof w:val="0"/>
                <w:sz w:val="20"/>
                <w:szCs w:val="20"/>
              </w:rPr>
            </w:pPr>
          </w:p>
        </w:tc>
        <w:tc>
          <w:tcPr>
            <w:tcW w:w="0" w:type="auto"/>
          </w:tcPr>
          <w:p w14:paraId="6A50CD4E" w14:textId="77777777" w:rsidR="00D7469B" w:rsidRPr="004D239D" w:rsidRDefault="00D7469B" w:rsidP="00D7469B">
            <w:pPr>
              <w:spacing w:line="360" w:lineRule="auto"/>
              <w:jc w:val="center"/>
              <w:rPr>
                <w:rFonts w:cs="Arial"/>
                <w:noProof w:val="0"/>
                <w:sz w:val="20"/>
                <w:szCs w:val="20"/>
              </w:rPr>
            </w:pPr>
          </w:p>
        </w:tc>
        <w:tc>
          <w:tcPr>
            <w:tcW w:w="0" w:type="auto"/>
          </w:tcPr>
          <w:p w14:paraId="38E1251E" w14:textId="77777777" w:rsidR="00D7469B" w:rsidRPr="004D239D" w:rsidRDefault="00D7469B" w:rsidP="00D7469B">
            <w:pPr>
              <w:spacing w:line="360" w:lineRule="auto"/>
              <w:jc w:val="center"/>
              <w:rPr>
                <w:rFonts w:cs="Arial"/>
                <w:noProof w:val="0"/>
                <w:sz w:val="20"/>
                <w:szCs w:val="20"/>
              </w:rPr>
            </w:pPr>
          </w:p>
        </w:tc>
        <w:tc>
          <w:tcPr>
            <w:tcW w:w="0" w:type="auto"/>
          </w:tcPr>
          <w:p w14:paraId="3059CC70" w14:textId="77777777" w:rsidR="00D7469B" w:rsidRPr="004D239D" w:rsidRDefault="00D7469B" w:rsidP="00D7469B">
            <w:pPr>
              <w:spacing w:line="360" w:lineRule="auto"/>
              <w:jc w:val="center"/>
              <w:rPr>
                <w:rFonts w:cs="Arial"/>
                <w:noProof w:val="0"/>
                <w:sz w:val="20"/>
                <w:szCs w:val="20"/>
              </w:rPr>
            </w:pPr>
          </w:p>
        </w:tc>
      </w:tr>
      <w:tr w:rsidR="00D7469B" w:rsidRPr="004D239D" w14:paraId="768B6424" w14:textId="77777777" w:rsidTr="00D7469B">
        <w:tc>
          <w:tcPr>
            <w:tcW w:w="0" w:type="auto"/>
            <w:gridSpan w:val="3"/>
            <w:vAlign w:val="center"/>
          </w:tcPr>
          <w:p w14:paraId="4D2E5F55" w14:textId="77777777" w:rsidR="00D7469B" w:rsidRPr="004D239D" w:rsidRDefault="00D7469B" w:rsidP="00D7469B">
            <w:pPr>
              <w:spacing w:line="360" w:lineRule="auto"/>
              <w:rPr>
                <w:rFonts w:cs="Arial"/>
                <w:b/>
                <w:noProof w:val="0"/>
                <w:sz w:val="20"/>
                <w:szCs w:val="20"/>
              </w:rPr>
            </w:pPr>
            <w:r w:rsidRPr="004D239D">
              <w:rPr>
                <w:rFonts w:cs="Arial"/>
                <w:b/>
                <w:noProof w:val="0"/>
                <w:sz w:val="20"/>
                <w:szCs w:val="20"/>
              </w:rPr>
              <w:t>SPOLU</w:t>
            </w:r>
          </w:p>
        </w:tc>
        <w:tc>
          <w:tcPr>
            <w:tcW w:w="0" w:type="auto"/>
          </w:tcPr>
          <w:p w14:paraId="070C1B99" w14:textId="77777777" w:rsidR="00D7469B" w:rsidRPr="004D239D" w:rsidRDefault="00D7469B" w:rsidP="00D7469B">
            <w:pPr>
              <w:spacing w:line="360" w:lineRule="auto"/>
              <w:jc w:val="center"/>
              <w:rPr>
                <w:rFonts w:cs="Arial"/>
                <w:b/>
                <w:noProof w:val="0"/>
                <w:sz w:val="20"/>
                <w:szCs w:val="20"/>
              </w:rPr>
            </w:pPr>
          </w:p>
        </w:tc>
      </w:tr>
    </w:tbl>
    <w:p w14:paraId="0F94253D" w14:textId="77777777" w:rsidR="00D7469B" w:rsidRPr="004D239D" w:rsidRDefault="00D7469B" w:rsidP="00D7469B">
      <w:pPr>
        <w:shd w:val="clear" w:color="auto" w:fill="FFFFFF"/>
        <w:jc w:val="both"/>
        <w:rPr>
          <w:rFonts w:cs="Arial"/>
          <w:noProof w:val="0"/>
          <w:sz w:val="20"/>
          <w:szCs w:val="20"/>
        </w:rPr>
      </w:pPr>
    </w:p>
    <w:p w14:paraId="4B05A885" w14:textId="77777777" w:rsidR="00D7469B" w:rsidRPr="004D239D" w:rsidRDefault="00D7469B" w:rsidP="00D7469B">
      <w:pPr>
        <w:shd w:val="clear" w:color="auto" w:fill="FFFFFF"/>
        <w:jc w:val="both"/>
        <w:rPr>
          <w:rFonts w:cs="Arial"/>
          <w:noProof w:val="0"/>
          <w:sz w:val="20"/>
          <w:szCs w:val="20"/>
        </w:rPr>
      </w:pPr>
      <w:r w:rsidRPr="004D239D">
        <w:rPr>
          <w:rFonts w:cs="Arial"/>
          <w:noProof w:val="0"/>
          <w:sz w:val="20"/>
          <w:szCs w:val="20"/>
        </w:rPr>
        <w:t xml:space="preserve">Ako uchádzač ďalej vyhlasujem, že som si vedomý právnych následkov uvedenia nepravdivých informácii, alebo zamlčaných závažným spôsobom.  </w:t>
      </w:r>
    </w:p>
    <w:p w14:paraId="331EDBC5" w14:textId="77777777" w:rsidR="00D7469B" w:rsidRPr="004D239D" w:rsidRDefault="00D7469B" w:rsidP="00D7469B">
      <w:pPr>
        <w:shd w:val="clear" w:color="auto" w:fill="FFFFFF"/>
        <w:jc w:val="both"/>
        <w:rPr>
          <w:rFonts w:cs="Arial"/>
          <w:noProof w:val="0"/>
          <w:sz w:val="20"/>
          <w:szCs w:val="20"/>
        </w:rPr>
      </w:pPr>
    </w:p>
    <w:p w14:paraId="41E1EC28" w14:textId="77777777" w:rsidR="00D7469B" w:rsidRPr="004D239D" w:rsidRDefault="00D7469B" w:rsidP="00D7469B">
      <w:pPr>
        <w:shd w:val="clear" w:color="auto" w:fill="FFFFFF"/>
        <w:jc w:val="both"/>
        <w:rPr>
          <w:rFonts w:cs="Arial"/>
          <w:noProof w:val="0"/>
          <w:sz w:val="20"/>
          <w:szCs w:val="20"/>
        </w:rPr>
      </w:pPr>
    </w:p>
    <w:p w14:paraId="132DA156" w14:textId="77777777" w:rsidR="00D7469B" w:rsidRPr="004D239D" w:rsidRDefault="00D7469B" w:rsidP="00D7469B">
      <w:pPr>
        <w:shd w:val="clear" w:color="auto" w:fill="FFFFFF"/>
        <w:rPr>
          <w:rFonts w:cs="Arial"/>
          <w:noProof w:val="0"/>
          <w:sz w:val="20"/>
          <w:szCs w:val="20"/>
        </w:rPr>
      </w:pPr>
      <w:r w:rsidRPr="004D239D">
        <w:rPr>
          <w:rFonts w:cs="Arial"/>
          <w:noProof w:val="0"/>
          <w:sz w:val="20"/>
          <w:szCs w:val="20"/>
        </w:rPr>
        <w:t>V .................................... dňa .................</w:t>
      </w:r>
    </w:p>
    <w:p w14:paraId="58931BCF" w14:textId="77777777" w:rsidR="00D7469B" w:rsidRPr="004D239D" w:rsidRDefault="00D7469B" w:rsidP="00D7469B">
      <w:pPr>
        <w:shd w:val="clear" w:color="auto" w:fill="FFFFFF"/>
        <w:rPr>
          <w:rFonts w:cs="Arial"/>
          <w:noProof w:val="0"/>
          <w:sz w:val="20"/>
          <w:szCs w:val="20"/>
        </w:rPr>
      </w:pPr>
    </w:p>
    <w:p w14:paraId="1E9EBD8D" w14:textId="77777777" w:rsidR="00D7469B" w:rsidRPr="004D239D" w:rsidRDefault="00D7469B" w:rsidP="00D7469B">
      <w:pPr>
        <w:shd w:val="clear" w:color="auto" w:fill="FFFFFF"/>
        <w:rPr>
          <w:rFonts w:cs="Arial"/>
          <w:noProof w:val="0"/>
          <w:sz w:val="20"/>
          <w:szCs w:val="20"/>
        </w:rPr>
      </w:pPr>
    </w:p>
    <w:p w14:paraId="4ADA8C89" w14:textId="77777777" w:rsidR="00D7469B" w:rsidRPr="004D239D" w:rsidRDefault="00D7469B" w:rsidP="00D7469B">
      <w:pPr>
        <w:shd w:val="clear" w:color="auto" w:fill="FFFFFF"/>
        <w:rPr>
          <w:rFonts w:cs="Arial"/>
          <w:noProof w:val="0"/>
          <w:sz w:val="20"/>
          <w:szCs w:val="20"/>
        </w:rPr>
      </w:pPr>
    </w:p>
    <w:tbl>
      <w:tblPr>
        <w:tblW w:w="5000" w:type="pct"/>
        <w:tblLook w:val="04A0" w:firstRow="1" w:lastRow="0" w:firstColumn="1" w:lastColumn="0" w:noHBand="0" w:noVBand="1"/>
      </w:tblPr>
      <w:tblGrid>
        <w:gridCol w:w="4819"/>
        <w:gridCol w:w="4819"/>
      </w:tblGrid>
      <w:tr w:rsidR="00D7469B" w:rsidRPr="004D239D" w14:paraId="1D8E860C" w14:textId="77777777" w:rsidTr="0051547D">
        <w:tc>
          <w:tcPr>
            <w:tcW w:w="2500" w:type="pct"/>
          </w:tcPr>
          <w:p w14:paraId="3D4E3418" w14:textId="77777777" w:rsidR="00D7469B" w:rsidRPr="004D239D" w:rsidRDefault="00D7469B" w:rsidP="00D7469B">
            <w:pPr>
              <w:rPr>
                <w:rFonts w:cs="Arial"/>
                <w:noProof w:val="0"/>
                <w:sz w:val="20"/>
                <w:szCs w:val="20"/>
              </w:rPr>
            </w:pPr>
          </w:p>
        </w:tc>
        <w:tc>
          <w:tcPr>
            <w:tcW w:w="2500" w:type="pct"/>
            <w:tcBorders>
              <w:top w:val="dashed" w:sz="4" w:space="0" w:color="auto"/>
            </w:tcBorders>
          </w:tcPr>
          <w:p w14:paraId="7C314BC4" w14:textId="77777777" w:rsidR="00D7469B" w:rsidRPr="004D239D" w:rsidRDefault="00D7469B" w:rsidP="00D7469B">
            <w:pPr>
              <w:jc w:val="center"/>
              <w:rPr>
                <w:rFonts w:cs="Arial"/>
                <w:noProof w:val="0"/>
                <w:sz w:val="20"/>
                <w:szCs w:val="20"/>
              </w:rPr>
            </w:pPr>
            <w:r w:rsidRPr="004D239D">
              <w:rPr>
                <w:rFonts w:cs="Arial"/>
                <w:noProof w:val="0"/>
                <w:sz w:val="20"/>
                <w:szCs w:val="20"/>
              </w:rPr>
              <w:t>štatutárny zástupca uchádzača</w:t>
            </w:r>
          </w:p>
          <w:p w14:paraId="0A34903F" w14:textId="77777777" w:rsidR="00D7469B" w:rsidRPr="004D239D" w:rsidRDefault="00D7469B" w:rsidP="00D7469B">
            <w:pPr>
              <w:jc w:val="center"/>
              <w:rPr>
                <w:rFonts w:cs="Arial"/>
                <w:b/>
                <w:noProof w:val="0"/>
                <w:sz w:val="20"/>
                <w:szCs w:val="20"/>
              </w:rPr>
            </w:pPr>
            <w:r w:rsidRPr="004D239D">
              <w:rPr>
                <w:rFonts w:cs="Arial"/>
                <w:noProof w:val="0"/>
                <w:sz w:val="20"/>
                <w:szCs w:val="20"/>
              </w:rPr>
              <w:t>osoba splnomocnená štatutárnym zástupcom</w:t>
            </w:r>
          </w:p>
        </w:tc>
      </w:tr>
    </w:tbl>
    <w:p w14:paraId="7FB946EF" w14:textId="77777777" w:rsidR="00D7469B" w:rsidRPr="004D239D" w:rsidRDefault="00D7469B" w:rsidP="00D7469B">
      <w:pPr>
        <w:shd w:val="clear" w:color="auto" w:fill="FFFFFF"/>
        <w:rPr>
          <w:rFonts w:cs="Arial"/>
          <w:noProof w:val="0"/>
          <w:sz w:val="20"/>
          <w:szCs w:val="20"/>
        </w:rPr>
      </w:pPr>
    </w:p>
    <w:p w14:paraId="01E33118" w14:textId="77777777" w:rsidR="00D7469B" w:rsidRPr="004D239D" w:rsidRDefault="00D7469B" w:rsidP="00D7469B">
      <w:pPr>
        <w:shd w:val="clear" w:color="auto" w:fill="FFFFFF"/>
        <w:rPr>
          <w:rFonts w:cs="Arial"/>
          <w:noProof w:val="0"/>
          <w:sz w:val="20"/>
          <w:szCs w:val="20"/>
        </w:rPr>
      </w:pPr>
    </w:p>
    <w:p w14:paraId="03DF1959" w14:textId="77777777" w:rsidR="00D7469B" w:rsidRPr="004D239D" w:rsidRDefault="00D7469B" w:rsidP="00D7469B">
      <w:pPr>
        <w:shd w:val="clear" w:color="auto" w:fill="FFFFFF"/>
        <w:rPr>
          <w:rFonts w:cs="Arial"/>
          <w:noProof w:val="0"/>
          <w:szCs w:val="20"/>
        </w:rPr>
      </w:pPr>
      <w:r w:rsidRPr="004D239D">
        <w:rPr>
          <w:rFonts w:cs="Arial"/>
          <w:szCs w:val="20"/>
        </w:rPr>
        <mc:AlternateContent>
          <mc:Choice Requires="wps">
            <w:drawing>
              <wp:anchor distT="4294967294" distB="4294967294" distL="114300" distR="114300" simplePos="0" relativeHeight="251660288" behindDoc="0" locked="0" layoutInCell="1" allowOverlap="1" wp14:anchorId="02FE9481" wp14:editId="7B93CD89">
                <wp:simplePos x="0" y="0"/>
                <wp:positionH relativeFrom="column">
                  <wp:posOffset>-70485</wp:posOffset>
                </wp:positionH>
                <wp:positionV relativeFrom="paragraph">
                  <wp:posOffset>191769</wp:posOffset>
                </wp:positionV>
                <wp:extent cx="5886450" cy="0"/>
                <wp:effectExtent l="0" t="0" r="0" b="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86450" cy="0"/>
                        </a:xfrm>
                        <a:prstGeom prst="line">
                          <a:avLst/>
                        </a:prstGeom>
                        <a:noFill/>
                        <a:ln w="6350" cap="flat" cmpd="sng" algn="ctr">
                          <a:solidFill>
                            <a:srgbClr val="A5A5A5"/>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59973C2" id="Rovná spojnica 18"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5.55pt,15.1pt" to="457.95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" strokecolor="#a5a5a5" strokeweight=".5pt">
                <v:stroke joinstyle="miter"/>
                <o:lock v:ext="edit" shapetype="f"/>
              </v:line>
            </w:pict>
          </mc:Fallback>
        </mc:AlternateContent>
      </w:r>
    </w:p>
    <w:p w14:paraId="20DC2495" w14:textId="77777777" w:rsidR="00D7469B" w:rsidRPr="004D239D" w:rsidRDefault="00D7469B" w:rsidP="00D7469B">
      <w:pPr>
        <w:shd w:val="clear" w:color="auto" w:fill="FFFFFF"/>
        <w:rPr>
          <w:rFonts w:cs="Arial"/>
          <w:noProof w:val="0"/>
          <w:sz w:val="16"/>
          <w:szCs w:val="16"/>
        </w:rPr>
      </w:pPr>
      <w:r w:rsidRPr="004D239D">
        <w:rPr>
          <w:rFonts w:cs="Arial"/>
          <w:noProof w:val="0"/>
          <w:sz w:val="16"/>
          <w:szCs w:val="16"/>
        </w:rPr>
        <w:t> </w:t>
      </w:r>
    </w:p>
    <w:p w14:paraId="387429E8" w14:textId="77777777" w:rsidR="00D7469B" w:rsidRPr="004D239D" w:rsidRDefault="00D7469B" w:rsidP="00D7469B">
      <w:pPr>
        <w:shd w:val="clear" w:color="auto" w:fill="FFFFFF"/>
        <w:rPr>
          <w:rFonts w:cs="Arial"/>
          <w:noProof w:val="0"/>
          <w:sz w:val="16"/>
          <w:szCs w:val="16"/>
        </w:rPr>
      </w:pPr>
      <w:r w:rsidRPr="004D239D">
        <w:rPr>
          <w:rFonts w:cs="Arial"/>
          <w:noProof w:val="0"/>
          <w:sz w:val="16"/>
          <w:szCs w:val="16"/>
          <w:vertAlign w:val="superscript"/>
        </w:rPr>
        <w:t xml:space="preserve">1 </w:t>
      </w:r>
      <w:r w:rsidRPr="004D239D">
        <w:rPr>
          <w:rFonts w:cs="Arial"/>
          <w:noProof w:val="0"/>
          <w:sz w:val="16"/>
          <w:szCs w:val="16"/>
        </w:rPr>
        <w:t>uchádzač zaškrtne políčko, podľa toho akým spôsobom bola ponuka vypracovaná</w:t>
      </w:r>
    </w:p>
    <w:p w14:paraId="5B78864E" w14:textId="77777777" w:rsidR="00D7469B" w:rsidRPr="004D239D" w:rsidRDefault="00D7469B" w:rsidP="00D7469B">
      <w:pPr>
        <w:rPr>
          <w:rFonts w:cs="Arial"/>
          <w:i/>
          <w:noProof w:val="0"/>
          <w:sz w:val="16"/>
          <w:szCs w:val="16"/>
        </w:rPr>
      </w:pPr>
      <w:r w:rsidRPr="004D239D">
        <w:rPr>
          <w:rFonts w:cs="Arial"/>
          <w:noProof w:val="0"/>
          <w:sz w:val="16"/>
          <w:szCs w:val="16"/>
          <w:vertAlign w:val="superscript"/>
        </w:rPr>
        <w:t>2</w:t>
      </w:r>
      <w:r w:rsidRPr="004D239D">
        <w:rPr>
          <w:rFonts w:cs="Arial"/>
          <w:noProof w:val="0"/>
          <w:sz w:val="16"/>
          <w:szCs w:val="16"/>
        </w:rPr>
        <w:t xml:space="preserve"> uchádzač vyplní identifikačné údaje osoby, ktorej služby využil podľa § 49 ods. 5 zákona, ak sa vzťahuje</w:t>
      </w:r>
    </w:p>
    <w:p w14:paraId="39C53867" w14:textId="77777777" w:rsidR="00D7469B" w:rsidRPr="004D239D" w:rsidRDefault="00D7469B" w:rsidP="00D7469B">
      <w:pPr>
        <w:rPr>
          <w:rFonts w:cs="Arial"/>
          <w:noProof w:val="0"/>
          <w:sz w:val="16"/>
          <w:szCs w:val="16"/>
        </w:rPr>
      </w:pPr>
      <w:r w:rsidRPr="004D239D">
        <w:rPr>
          <w:rFonts w:cs="Arial"/>
          <w:noProof w:val="0"/>
          <w:sz w:val="16"/>
          <w:szCs w:val="16"/>
          <w:vertAlign w:val="superscript"/>
        </w:rPr>
        <w:t>3</w:t>
      </w:r>
      <w:r w:rsidRPr="004D239D">
        <w:rPr>
          <w:rFonts w:cs="Arial"/>
          <w:noProof w:val="0"/>
          <w:sz w:val="16"/>
          <w:szCs w:val="16"/>
        </w:rPr>
        <w:t xml:space="preserve"> </w:t>
      </w:r>
      <w:proofErr w:type="spellStart"/>
      <w:r w:rsidRPr="004D239D">
        <w:rPr>
          <w:rFonts w:cs="Arial"/>
          <w:noProof w:val="0"/>
          <w:sz w:val="16"/>
          <w:szCs w:val="16"/>
        </w:rPr>
        <w:t>nehodiace</w:t>
      </w:r>
      <w:proofErr w:type="spellEnd"/>
      <w:r w:rsidRPr="004D239D">
        <w:rPr>
          <w:rFonts w:cs="Arial"/>
          <w:noProof w:val="0"/>
          <w:sz w:val="16"/>
          <w:szCs w:val="16"/>
        </w:rPr>
        <w:t xml:space="preserve"> sa prečiarkne</w:t>
      </w:r>
    </w:p>
    <w:p w14:paraId="5E1187A1" w14:textId="77777777" w:rsidR="00D7469B" w:rsidRPr="004D239D" w:rsidRDefault="00D7469B" w:rsidP="00D7469B">
      <w:pPr>
        <w:rPr>
          <w:rFonts w:cs="Arial"/>
          <w:noProof w:val="0"/>
          <w:sz w:val="16"/>
          <w:szCs w:val="16"/>
        </w:rPr>
      </w:pPr>
    </w:p>
    <w:p w14:paraId="618D1EE0" w14:textId="77777777" w:rsidR="00D7469B" w:rsidRPr="004D239D" w:rsidRDefault="00D7469B" w:rsidP="00D7469B">
      <w:pPr>
        <w:rPr>
          <w:rFonts w:cs="Arial"/>
          <w:noProof w:val="0"/>
          <w:sz w:val="16"/>
          <w:szCs w:val="16"/>
        </w:rPr>
      </w:pPr>
      <w:r w:rsidRPr="004D239D">
        <w:rPr>
          <w:rFonts w:cs="Arial"/>
          <w:noProof w:val="0"/>
          <w:sz w:val="16"/>
          <w:szCs w:val="16"/>
        </w:rPr>
        <w:br w:type="page"/>
      </w:r>
    </w:p>
    <w:p w14:paraId="7DE66D15" w14:textId="5F09AEFC" w:rsidR="00D7469B" w:rsidRPr="004D239D" w:rsidRDefault="00D7469B" w:rsidP="00D7469B">
      <w:pPr>
        <w:pStyle w:val="Nadpis2"/>
        <w:rPr>
          <w:rFonts w:cs="Arial"/>
          <w:noProof w:val="0"/>
        </w:rPr>
      </w:pPr>
      <w:bookmarkStart w:id="106" w:name="_Toc54011905"/>
      <w:bookmarkStart w:id="107" w:name="_Toc58961661"/>
      <w:bookmarkStart w:id="108" w:name="_Toc149130617"/>
      <w:r w:rsidRPr="004D239D">
        <w:rPr>
          <w:rFonts w:cs="Arial"/>
          <w:noProof w:val="0"/>
        </w:rPr>
        <w:lastRenderedPageBreak/>
        <w:t xml:space="preserve">Príloha č. 3 </w:t>
      </w:r>
      <w:bookmarkEnd w:id="106"/>
      <w:bookmarkEnd w:id="107"/>
      <w:r w:rsidR="000A0F5D" w:rsidRPr="004D239D">
        <w:rPr>
          <w:rFonts w:cs="Arial"/>
          <w:noProof w:val="0"/>
        </w:rPr>
        <w:t>- Vyhlásenie uchádzača ku konfliktu záujmov a o nezávislom stanovení ponuky</w:t>
      </w:r>
      <w:bookmarkEnd w:id="108"/>
    </w:p>
    <w:p w14:paraId="0BF3CC8C" w14:textId="77777777" w:rsidR="00D7469B" w:rsidRPr="004D239D" w:rsidRDefault="00D7469B" w:rsidP="00D7469B">
      <w:pPr>
        <w:rPr>
          <w:rFonts w:cs="Arial"/>
          <w:b/>
          <w:noProof w:val="0"/>
        </w:rPr>
      </w:pPr>
    </w:p>
    <w:p w14:paraId="22FACB89" w14:textId="41109B6A" w:rsidR="00D7469B" w:rsidRPr="004D239D" w:rsidRDefault="00D7469B" w:rsidP="00D7469B">
      <w:pPr>
        <w:jc w:val="center"/>
        <w:rPr>
          <w:rFonts w:cs="Arial"/>
          <w:b/>
          <w:noProof w:val="0"/>
          <w:sz w:val="28"/>
          <w:szCs w:val="28"/>
        </w:rPr>
      </w:pPr>
      <w:r w:rsidRPr="004D239D">
        <w:rPr>
          <w:rFonts w:cs="Arial"/>
          <w:b/>
          <w:bCs/>
          <w:noProof w:val="0"/>
          <w:sz w:val="28"/>
          <w:szCs w:val="28"/>
          <w:shd w:val="clear" w:color="auto" w:fill="FFFFFF" w:themeFill="background1"/>
        </w:rPr>
        <w:t>Vyhlásenie uch</w:t>
      </w:r>
      <w:r w:rsidR="00F8344C" w:rsidRPr="004D239D">
        <w:rPr>
          <w:rFonts w:cs="Arial"/>
          <w:b/>
          <w:bCs/>
          <w:noProof w:val="0"/>
          <w:sz w:val="28"/>
          <w:szCs w:val="28"/>
          <w:shd w:val="clear" w:color="auto" w:fill="FFFFFF" w:themeFill="background1"/>
        </w:rPr>
        <w:t xml:space="preserve">ádzača ku konfliktu záujmov a o </w:t>
      </w:r>
      <w:r w:rsidRPr="004D239D">
        <w:rPr>
          <w:rFonts w:cs="Arial"/>
          <w:b/>
          <w:bCs/>
          <w:noProof w:val="0"/>
          <w:sz w:val="28"/>
          <w:szCs w:val="28"/>
          <w:shd w:val="clear" w:color="auto" w:fill="FFFFFF" w:themeFill="background1"/>
        </w:rPr>
        <w:t>nezávislom stanovení ponuky</w:t>
      </w:r>
    </w:p>
    <w:p w14:paraId="1E85ADE7" w14:textId="77777777" w:rsidR="00D7469B" w:rsidRPr="004D239D" w:rsidRDefault="00D7469B" w:rsidP="00D7469B">
      <w:pPr>
        <w:rPr>
          <w:rFonts w:cs="Arial"/>
          <w:noProof w:val="0"/>
          <w:szCs w:val="20"/>
        </w:rPr>
      </w:pPr>
    </w:p>
    <w:p w14:paraId="04E0A0BE" w14:textId="77777777" w:rsidR="00D7469B" w:rsidRPr="004D239D" w:rsidRDefault="00D7469B" w:rsidP="00D7469B">
      <w:pPr>
        <w:rPr>
          <w:rFonts w:cs="Arial"/>
          <w:noProof w:val="0"/>
          <w:szCs w:val="20"/>
        </w:rPr>
      </w:pPr>
    </w:p>
    <w:p w14:paraId="096D4047" w14:textId="77777777" w:rsidR="00D7469B" w:rsidRPr="004D239D" w:rsidRDefault="00D7469B" w:rsidP="00D7469B">
      <w:pPr>
        <w:rPr>
          <w:rFonts w:cs="Arial"/>
          <w:b/>
          <w:noProof w:val="0"/>
          <w:sz w:val="20"/>
          <w:szCs w:val="20"/>
        </w:rPr>
      </w:pPr>
      <w:r w:rsidRPr="004D239D">
        <w:rPr>
          <w:rFonts w:cs="Arial"/>
          <w:b/>
          <w:noProof w:val="0"/>
          <w:sz w:val="20"/>
          <w:szCs w:val="20"/>
        </w:rPr>
        <w:t>Identifikácia verejného obstarávateľa:</w:t>
      </w:r>
    </w:p>
    <w:p w14:paraId="3F47909A" w14:textId="77777777" w:rsidR="00D7469B" w:rsidRPr="004D239D" w:rsidRDefault="00D7469B" w:rsidP="00D7469B">
      <w:pPr>
        <w:rPr>
          <w:rFonts w:cs="Arial"/>
          <w:b/>
          <w:noProof w:val="0"/>
          <w:sz w:val="20"/>
          <w:szCs w:val="20"/>
        </w:rPr>
      </w:pPr>
    </w:p>
    <w:tbl>
      <w:tblPr>
        <w:tblW w:w="5000" w:type="pct"/>
        <w:tblLook w:val="04A0" w:firstRow="1" w:lastRow="0" w:firstColumn="1" w:lastColumn="0" w:noHBand="0" w:noVBand="1"/>
      </w:tblPr>
      <w:tblGrid>
        <w:gridCol w:w="3545"/>
        <w:gridCol w:w="6093"/>
      </w:tblGrid>
      <w:tr w:rsidR="00D7469B" w:rsidRPr="004D239D" w14:paraId="451835E7" w14:textId="77777777" w:rsidTr="00D7469B">
        <w:tc>
          <w:tcPr>
            <w:tcW w:w="1839" w:type="pct"/>
            <w:shd w:val="clear" w:color="auto" w:fill="auto"/>
          </w:tcPr>
          <w:p w14:paraId="37832F40" w14:textId="77777777" w:rsidR="00D7469B" w:rsidRPr="004D239D" w:rsidRDefault="00D7469B" w:rsidP="00D7469B">
            <w:pPr>
              <w:spacing w:line="360" w:lineRule="auto"/>
              <w:rPr>
                <w:rFonts w:cs="Arial"/>
                <w:noProof w:val="0"/>
                <w:sz w:val="20"/>
                <w:szCs w:val="20"/>
              </w:rPr>
            </w:pPr>
            <w:r w:rsidRPr="004D239D">
              <w:rPr>
                <w:rFonts w:cs="Arial"/>
                <w:noProof w:val="0"/>
                <w:sz w:val="20"/>
                <w:szCs w:val="20"/>
              </w:rPr>
              <w:t>Názov:</w:t>
            </w:r>
          </w:p>
        </w:tc>
        <w:tc>
          <w:tcPr>
            <w:tcW w:w="3161" w:type="pct"/>
          </w:tcPr>
          <w:p w14:paraId="3EB872C8" w14:textId="77777777" w:rsidR="00D7469B" w:rsidRPr="004D239D" w:rsidRDefault="00D7469B" w:rsidP="00D7469B">
            <w:pPr>
              <w:spacing w:line="360" w:lineRule="auto"/>
              <w:jc w:val="both"/>
              <w:rPr>
                <w:rFonts w:cs="Arial"/>
                <w:noProof w:val="0"/>
                <w:sz w:val="20"/>
                <w:szCs w:val="20"/>
              </w:rPr>
            </w:pPr>
            <w:r w:rsidRPr="004D239D">
              <w:rPr>
                <w:rFonts w:cs="Arial"/>
                <w:noProof w:val="0"/>
                <w:sz w:val="20"/>
                <w:szCs w:val="20"/>
              </w:rPr>
              <w:t>LESY Slovenskej republiky, štátny podnik (ďalej len „LESY SR“)</w:t>
            </w:r>
          </w:p>
        </w:tc>
      </w:tr>
      <w:tr w:rsidR="00D7469B" w:rsidRPr="004D239D" w14:paraId="4D5B103D" w14:textId="77777777" w:rsidTr="00D7469B">
        <w:tc>
          <w:tcPr>
            <w:tcW w:w="1839" w:type="pct"/>
            <w:shd w:val="clear" w:color="auto" w:fill="auto"/>
          </w:tcPr>
          <w:p w14:paraId="4CD8B130" w14:textId="77777777" w:rsidR="00D7469B" w:rsidRPr="004D239D" w:rsidRDefault="00D7469B" w:rsidP="00D7469B">
            <w:pPr>
              <w:spacing w:line="360" w:lineRule="auto"/>
              <w:rPr>
                <w:rFonts w:cs="Arial"/>
                <w:noProof w:val="0"/>
                <w:sz w:val="20"/>
                <w:szCs w:val="20"/>
              </w:rPr>
            </w:pPr>
            <w:r w:rsidRPr="004D239D">
              <w:rPr>
                <w:rFonts w:cs="Arial"/>
                <w:noProof w:val="0"/>
                <w:sz w:val="20"/>
                <w:szCs w:val="20"/>
              </w:rPr>
              <w:t>Sídlo:</w:t>
            </w:r>
          </w:p>
        </w:tc>
        <w:tc>
          <w:tcPr>
            <w:tcW w:w="3161" w:type="pct"/>
          </w:tcPr>
          <w:p w14:paraId="30126936" w14:textId="77777777" w:rsidR="00D7469B" w:rsidRPr="004D239D" w:rsidRDefault="00D7469B" w:rsidP="00D7469B">
            <w:pPr>
              <w:spacing w:line="360" w:lineRule="auto"/>
              <w:jc w:val="both"/>
              <w:rPr>
                <w:rFonts w:cs="Arial"/>
                <w:noProof w:val="0"/>
                <w:sz w:val="20"/>
                <w:szCs w:val="20"/>
              </w:rPr>
            </w:pPr>
            <w:r w:rsidRPr="004D239D">
              <w:rPr>
                <w:rFonts w:cs="Arial"/>
                <w:noProof w:val="0"/>
                <w:sz w:val="20"/>
                <w:szCs w:val="20"/>
              </w:rPr>
              <w:t>Námestie SNP 8, 975 66 Banská Bystrica</w:t>
            </w:r>
          </w:p>
        </w:tc>
      </w:tr>
      <w:tr w:rsidR="00D7469B" w:rsidRPr="004D239D" w14:paraId="6F31130E" w14:textId="77777777" w:rsidTr="00D7469B">
        <w:tc>
          <w:tcPr>
            <w:tcW w:w="1839" w:type="pct"/>
            <w:shd w:val="clear" w:color="auto" w:fill="auto"/>
          </w:tcPr>
          <w:p w14:paraId="398AC2E9" w14:textId="77777777" w:rsidR="00D7469B" w:rsidRPr="00B422E4" w:rsidRDefault="00D7469B" w:rsidP="00D7469B">
            <w:pPr>
              <w:spacing w:line="360" w:lineRule="auto"/>
              <w:rPr>
                <w:rFonts w:cs="Arial"/>
                <w:noProof w:val="0"/>
                <w:sz w:val="20"/>
                <w:szCs w:val="20"/>
              </w:rPr>
            </w:pPr>
            <w:r w:rsidRPr="00B422E4">
              <w:rPr>
                <w:rFonts w:cs="Arial"/>
                <w:noProof w:val="0"/>
                <w:sz w:val="20"/>
                <w:szCs w:val="20"/>
              </w:rPr>
              <w:t>Zastúpený:</w:t>
            </w:r>
          </w:p>
        </w:tc>
        <w:tc>
          <w:tcPr>
            <w:tcW w:w="3161" w:type="pct"/>
          </w:tcPr>
          <w:p w14:paraId="1B643AD1" w14:textId="24CB9B9A" w:rsidR="00D7469B" w:rsidRPr="00B422E4" w:rsidRDefault="00820003" w:rsidP="00E51046">
            <w:pPr>
              <w:spacing w:line="360" w:lineRule="auto"/>
              <w:jc w:val="both"/>
              <w:rPr>
                <w:rFonts w:cs="Arial"/>
                <w:noProof w:val="0"/>
                <w:sz w:val="20"/>
                <w:szCs w:val="20"/>
              </w:rPr>
            </w:pPr>
            <w:r w:rsidRPr="00820003">
              <w:rPr>
                <w:rFonts w:cs="Arial"/>
                <w:noProof w:val="0"/>
                <w:sz w:val="20"/>
                <w:szCs w:val="20"/>
              </w:rPr>
              <w:t xml:space="preserve">Ing. Ivan </w:t>
            </w:r>
            <w:proofErr w:type="spellStart"/>
            <w:r w:rsidRPr="00820003">
              <w:rPr>
                <w:rFonts w:cs="Arial"/>
                <w:noProof w:val="0"/>
                <w:sz w:val="20"/>
                <w:szCs w:val="20"/>
              </w:rPr>
              <w:t>Danček</w:t>
            </w:r>
            <w:proofErr w:type="spellEnd"/>
            <w:r w:rsidRPr="00820003">
              <w:rPr>
                <w:rFonts w:cs="Arial"/>
                <w:noProof w:val="0"/>
                <w:sz w:val="20"/>
                <w:szCs w:val="20"/>
              </w:rPr>
              <w:t xml:space="preserve"> – poverený generálny riaditeľ</w:t>
            </w:r>
          </w:p>
        </w:tc>
      </w:tr>
      <w:tr w:rsidR="00D7469B" w:rsidRPr="004D239D" w14:paraId="3B05FCDA" w14:textId="77777777" w:rsidTr="00D7469B">
        <w:tc>
          <w:tcPr>
            <w:tcW w:w="1839" w:type="pct"/>
            <w:shd w:val="clear" w:color="auto" w:fill="auto"/>
          </w:tcPr>
          <w:p w14:paraId="48B4E397" w14:textId="77777777" w:rsidR="00D7469B" w:rsidRPr="004D239D" w:rsidRDefault="00D7469B" w:rsidP="00D7469B">
            <w:pPr>
              <w:spacing w:line="360" w:lineRule="auto"/>
              <w:rPr>
                <w:rFonts w:cs="Arial"/>
                <w:noProof w:val="0"/>
                <w:sz w:val="20"/>
                <w:szCs w:val="20"/>
              </w:rPr>
            </w:pPr>
            <w:r w:rsidRPr="004D239D">
              <w:rPr>
                <w:rFonts w:cs="Arial"/>
                <w:noProof w:val="0"/>
                <w:sz w:val="20"/>
                <w:szCs w:val="20"/>
              </w:rPr>
              <w:t>IČO:</w:t>
            </w:r>
          </w:p>
        </w:tc>
        <w:tc>
          <w:tcPr>
            <w:tcW w:w="3161" w:type="pct"/>
          </w:tcPr>
          <w:p w14:paraId="5E8BFA16" w14:textId="77777777" w:rsidR="00D7469B" w:rsidRPr="004D239D" w:rsidRDefault="00D7469B" w:rsidP="00D7469B">
            <w:pPr>
              <w:spacing w:line="360" w:lineRule="auto"/>
              <w:jc w:val="both"/>
              <w:rPr>
                <w:rFonts w:cs="Arial"/>
                <w:noProof w:val="0"/>
                <w:sz w:val="20"/>
                <w:szCs w:val="20"/>
              </w:rPr>
            </w:pPr>
            <w:r w:rsidRPr="004D239D">
              <w:rPr>
                <w:rFonts w:cs="Arial"/>
                <w:noProof w:val="0"/>
                <w:sz w:val="20"/>
                <w:szCs w:val="20"/>
              </w:rPr>
              <w:t>36038351</w:t>
            </w:r>
          </w:p>
        </w:tc>
      </w:tr>
      <w:tr w:rsidR="00D7469B" w:rsidRPr="004D239D" w14:paraId="44717858" w14:textId="77777777" w:rsidTr="00D7469B">
        <w:tc>
          <w:tcPr>
            <w:tcW w:w="1839" w:type="pct"/>
            <w:shd w:val="clear" w:color="auto" w:fill="auto"/>
          </w:tcPr>
          <w:p w14:paraId="6FC20F62" w14:textId="77777777" w:rsidR="00D7469B" w:rsidRPr="004D239D" w:rsidRDefault="00D7469B" w:rsidP="00D7469B">
            <w:pPr>
              <w:spacing w:line="360" w:lineRule="auto"/>
              <w:rPr>
                <w:rFonts w:cs="Arial"/>
                <w:noProof w:val="0"/>
                <w:sz w:val="20"/>
                <w:szCs w:val="20"/>
              </w:rPr>
            </w:pPr>
            <w:r w:rsidRPr="004D239D">
              <w:rPr>
                <w:rFonts w:cs="Arial"/>
                <w:noProof w:val="0"/>
                <w:sz w:val="20"/>
                <w:szCs w:val="20"/>
              </w:rPr>
              <w:t>DIČ:</w:t>
            </w:r>
          </w:p>
        </w:tc>
        <w:tc>
          <w:tcPr>
            <w:tcW w:w="3161" w:type="pct"/>
          </w:tcPr>
          <w:p w14:paraId="02D51ACA" w14:textId="77777777" w:rsidR="00D7469B" w:rsidRPr="004D239D" w:rsidRDefault="00D7469B" w:rsidP="00D7469B">
            <w:pPr>
              <w:spacing w:line="360" w:lineRule="auto"/>
              <w:jc w:val="both"/>
              <w:rPr>
                <w:rFonts w:cs="Arial"/>
                <w:noProof w:val="0"/>
                <w:sz w:val="20"/>
                <w:szCs w:val="20"/>
              </w:rPr>
            </w:pPr>
            <w:r w:rsidRPr="004D239D">
              <w:rPr>
                <w:rFonts w:cs="Arial"/>
                <w:noProof w:val="0"/>
                <w:sz w:val="20"/>
                <w:szCs w:val="20"/>
              </w:rPr>
              <w:t>2020087982</w:t>
            </w:r>
          </w:p>
        </w:tc>
      </w:tr>
      <w:tr w:rsidR="00D7469B" w:rsidRPr="004D239D" w14:paraId="004F0EB2" w14:textId="77777777" w:rsidTr="00D7469B">
        <w:tc>
          <w:tcPr>
            <w:tcW w:w="1839" w:type="pct"/>
            <w:shd w:val="clear" w:color="auto" w:fill="auto"/>
          </w:tcPr>
          <w:p w14:paraId="5022B451" w14:textId="77777777" w:rsidR="00D7469B" w:rsidRPr="004D239D" w:rsidRDefault="00D7469B" w:rsidP="00D7469B">
            <w:pPr>
              <w:spacing w:line="360" w:lineRule="auto"/>
              <w:rPr>
                <w:rFonts w:cs="Arial"/>
                <w:noProof w:val="0"/>
                <w:sz w:val="20"/>
                <w:szCs w:val="20"/>
              </w:rPr>
            </w:pPr>
            <w:r w:rsidRPr="004D239D">
              <w:rPr>
                <w:rFonts w:cs="Arial"/>
                <w:noProof w:val="0"/>
                <w:sz w:val="20"/>
                <w:szCs w:val="20"/>
              </w:rPr>
              <w:t xml:space="preserve">IČ </w:t>
            </w:r>
            <w:r w:rsidRPr="004D239D">
              <w:rPr>
                <w:rFonts w:cs="Arial"/>
                <w:noProof w:val="0"/>
                <w:sz w:val="20"/>
                <w:szCs w:val="20"/>
              </w:rPr>
              <w:softHyphen/>
              <w:t>DPH:</w:t>
            </w:r>
          </w:p>
        </w:tc>
        <w:tc>
          <w:tcPr>
            <w:tcW w:w="3161" w:type="pct"/>
          </w:tcPr>
          <w:p w14:paraId="5E6C6AEE" w14:textId="77777777" w:rsidR="00D7469B" w:rsidRPr="004D239D" w:rsidRDefault="00D7469B" w:rsidP="00D7469B">
            <w:pPr>
              <w:spacing w:line="360" w:lineRule="auto"/>
              <w:rPr>
                <w:rFonts w:cs="Arial"/>
                <w:noProof w:val="0"/>
                <w:sz w:val="20"/>
                <w:szCs w:val="20"/>
              </w:rPr>
            </w:pPr>
            <w:r w:rsidRPr="004D239D">
              <w:rPr>
                <w:rFonts w:cs="Arial"/>
                <w:noProof w:val="0"/>
                <w:sz w:val="20"/>
                <w:szCs w:val="20"/>
              </w:rPr>
              <w:t>SK2020087982</w:t>
            </w:r>
          </w:p>
        </w:tc>
      </w:tr>
    </w:tbl>
    <w:p w14:paraId="73F37B28" w14:textId="77777777" w:rsidR="00D7469B" w:rsidRPr="004D239D" w:rsidRDefault="00D7469B" w:rsidP="00D7469B">
      <w:pPr>
        <w:pStyle w:val="Zkladntext1"/>
        <w:shd w:val="clear" w:color="auto" w:fill="auto"/>
        <w:spacing w:line="240" w:lineRule="auto"/>
        <w:rPr>
          <w:rFonts w:ascii="Arial" w:hAnsi="Arial" w:cs="Arial"/>
          <w:b/>
          <w:sz w:val="20"/>
        </w:rPr>
      </w:pPr>
    </w:p>
    <w:p w14:paraId="5EC8AC16" w14:textId="77777777" w:rsidR="00D7469B" w:rsidRPr="004D239D" w:rsidRDefault="00D7469B" w:rsidP="00D7469B">
      <w:pPr>
        <w:pStyle w:val="Zkladntext1"/>
        <w:shd w:val="clear" w:color="auto" w:fill="auto"/>
        <w:spacing w:line="240" w:lineRule="auto"/>
        <w:rPr>
          <w:rFonts w:ascii="Arial" w:hAnsi="Arial" w:cs="Arial"/>
          <w:b/>
          <w:sz w:val="20"/>
        </w:rPr>
      </w:pPr>
      <w:r w:rsidRPr="004D239D">
        <w:rPr>
          <w:rFonts w:ascii="Arial" w:hAnsi="Arial" w:cs="Arial"/>
          <w:b/>
          <w:sz w:val="20"/>
        </w:rPr>
        <w:t>Uchádzač:</w:t>
      </w:r>
    </w:p>
    <w:tbl>
      <w:tblPr>
        <w:tblW w:w="5000" w:type="pct"/>
        <w:tblLook w:val="04A0" w:firstRow="1" w:lastRow="0" w:firstColumn="1" w:lastColumn="0" w:noHBand="0" w:noVBand="1"/>
      </w:tblPr>
      <w:tblGrid>
        <w:gridCol w:w="3545"/>
        <w:gridCol w:w="6093"/>
      </w:tblGrid>
      <w:tr w:rsidR="00D7469B" w:rsidRPr="004D239D" w14:paraId="544E70B5" w14:textId="77777777" w:rsidTr="00D7469B">
        <w:tc>
          <w:tcPr>
            <w:tcW w:w="1839" w:type="pct"/>
            <w:shd w:val="clear" w:color="auto" w:fill="auto"/>
          </w:tcPr>
          <w:p w14:paraId="537EA846" w14:textId="77777777" w:rsidR="00D7469B" w:rsidRPr="004D239D" w:rsidRDefault="00D7469B" w:rsidP="00D7469B">
            <w:pPr>
              <w:spacing w:line="360" w:lineRule="auto"/>
              <w:rPr>
                <w:rFonts w:cs="Arial"/>
                <w:b/>
                <w:noProof w:val="0"/>
                <w:sz w:val="20"/>
                <w:szCs w:val="20"/>
              </w:rPr>
            </w:pPr>
            <w:r w:rsidRPr="004D239D">
              <w:rPr>
                <w:rFonts w:cs="Arial"/>
                <w:noProof w:val="0"/>
                <w:sz w:val="20"/>
                <w:szCs w:val="20"/>
              </w:rPr>
              <w:t>Obchodný názov:</w:t>
            </w:r>
          </w:p>
        </w:tc>
        <w:tc>
          <w:tcPr>
            <w:tcW w:w="3161" w:type="pct"/>
            <w:tcBorders>
              <w:bottom w:val="dashed" w:sz="4" w:space="0" w:color="auto"/>
            </w:tcBorders>
            <w:shd w:val="clear" w:color="auto" w:fill="auto"/>
          </w:tcPr>
          <w:p w14:paraId="3D0A6EEE" w14:textId="77777777" w:rsidR="00D7469B" w:rsidRPr="004D239D" w:rsidRDefault="00D7469B" w:rsidP="00D7469B">
            <w:pPr>
              <w:spacing w:line="360" w:lineRule="auto"/>
              <w:rPr>
                <w:rFonts w:cs="Arial"/>
                <w:noProof w:val="0"/>
                <w:sz w:val="20"/>
                <w:szCs w:val="20"/>
              </w:rPr>
            </w:pPr>
          </w:p>
        </w:tc>
      </w:tr>
      <w:tr w:rsidR="00D7469B" w:rsidRPr="004D239D" w14:paraId="0E90AD27" w14:textId="77777777" w:rsidTr="00D7469B">
        <w:tc>
          <w:tcPr>
            <w:tcW w:w="1839" w:type="pct"/>
            <w:shd w:val="clear" w:color="auto" w:fill="auto"/>
          </w:tcPr>
          <w:p w14:paraId="6046BE32" w14:textId="77777777" w:rsidR="00D7469B" w:rsidRPr="004D239D" w:rsidRDefault="00D7469B" w:rsidP="00D7469B">
            <w:pPr>
              <w:spacing w:line="360" w:lineRule="auto"/>
              <w:rPr>
                <w:rFonts w:cs="Arial"/>
                <w:b/>
                <w:noProof w:val="0"/>
                <w:sz w:val="20"/>
                <w:szCs w:val="20"/>
              </w:rPr>
            </w:pPr>
            <w:r w:rsidRPr="004D239D">
              <w:rPr>
                <w:rFonts w:cs="Arial"/>
                <w:noProof w:val="0"/>
                <w:sz w:val="20"/>
                <w:szCs w:val="20"/>
              </w:rPr>
              <w:t>Sídlo:</w:t>
            </w:r>
          </w:p>
        </w:tc>
        <w:tc>
          <w:tcPr>
            <w:tcW w:w="3161" w:type="pct"/>
            <w:tcBorders>
              <w:top w:val="dashed" w:sz="4" w:space="0" w:color="auto"/>
              <w:bottom w:val="dashed" w:sz="4" w:space="0" w:color="auto"/>
            </w:tcBorders>
            <w:shd w:val="clear" w:color="auto" w:fill="auto"/>
          </w:tcPr>
          <w:p w14:paraId="14FB7A54" w14:textId="77777777" w:rsidR="00D7469B" w:rsidRPr="004D239D" w:rsidRDefault="00D7469B" w:rsidP="00D7469B">
            <w:pPr>
              <w:spacing w:line="360" w:lineRule="auto"/>
              <w:rPr>
                <w:rFonts w:cs="Arial"/>
                <w:noProof w:val="0"/>
                <w:sz w:val="20"/>
                <w:szCs w:val="20"/>
              </w:rPr>
            </w:pPr>
          </w:p>
        </w:tc>
      </w:tr>
      <w:tr w:rsidR="00D7469B" w:rsidRPr="004D239D" w14:paraId="067C7600" w14:textId="77777777" w:rsidTr="00D7469B">
        <w:tc>
          <w:tcPr>
            <w:tcW w:w="1839" w:type="pct"/>
            <w:shd w:val="clear" w:color="auto" w:fill="auto"/>
          </w:tcPr>
          <w:p w14:paraId="5F4F7354" w14:textId="77777777" w:rsidR="00D7469B" w:rsidRPr="004D239D" w:rsidRDefault="00D7469B" w:rsidP="00D7469B">
            <w:pPr>
              <w:spacing w:line="360" w:lineRule="auto"/>
              <w:rPr>
                <w:rFonts w:cs="Arial"/>
                <w:b/>
                <w:noProof w:val="0"/>
                <w:sz w:val="20"/>
                <w:szCs w:val="20"/>
              </w:rPr>
            </w:pPr>
            <w:r w:rsidRPr="004D239D">
              <w:rPr>
                <w:rFonts w:cs="Arial"/>
                <w:noProof w:val="0"/>
                <w:sz w:val="20"/>
                <w:szCs w:val="20"/>
              </w:rPr>
              <w:t>IČO:</w:t>
            </w:r>
          </w:p>
        </w:tc>
        <w:tc>
          <w:tcPr>
            <w:tcW w:w="3161" w:type="pct"/>
            <w:tcBorders>
              <w:top w:val="dashed" w:sz="4" w:space="0" w:color="auto"/>
              <w:bottom w:val="dashed" w:sz="4" w:space="0" w:color="auto"/>
            </w:tcBorders>
            <w:shd w:val="clear" w:color="auto" w:fill="auto"/>
          </w:tcPr>
          <w:p w14:paraId="06084645" w14:textId="77777777" w:rsidR="00D7469B" w:rsidRPr="004D239D" w:rsidRDefault="00D7469B" w:rsidP="00D7469B">
            <w:pPr>
              <w:spacing w:line="360" w:lineRule="auto"/>
              <w:rPr>
                <w:rFonts w:cs="Arial"/>
                <w:noProof w:val="0"/>
                <w:sz w:val="20"/>
                <w:szCs w:val="20"/>
              </w:rPr>
            </w:pPr>
          </w:p>
        </w:tc>
      </w:tr>
      <w:tr w:rsidR="00D7469B" w:rsidRPr="004D239D" w14:paraId="2336877F" w14:textId="77777777" w:rsidTr="00D7469B">
        <w:tc>
          <w:tcPr>
            <w:tcW w:w="1839" w:type="pct"/>
            <w:shd w:val="clear" w:color="auto" w:fill="auto"/>
          </w:tcPr>
          <w:p w14:paraId="6FC78290" w14:textId="77777777" w:rsidR="00D7469B" w:rsidRPr="004D239D" w:rsidRDefault="00D7469B" w:rsidP="00D7469B">
            <w:pPr>
              <w:spacing w:line="360" w:lineRule="auto"/>
              <w:rPr>
                <w:rFonts w:cs="Arial"/>
                <w:noProof w:val="0"/>
                <w:color w:val="000000" w:themeColor="text1"/>
                <w:sz w:val="20"/>
                <w:szCs w:val="20"/>
              </w:rPr>
            </w:pPr>
            <w:r w:rsidRPr="004D239D">
              <w:rPr>
                <w:rFonts w:cs="Arial"/>
                <w:noProof w:val="0"/>
                <w:color w:val="000000" w:themeColor="text1"/>
                <w:sz w:val="20"/>
                <w:szCs w:val="20"/>
              </w:rPr>
              <w:t>Meno a priezvisko osoby oprávnenej konať v mene spoločnosti:</w:t>
            </w:r>
          </w:p>
        </w:tc>
        <w:tc>
          <w:tcPr>
            <w:tcW w:w="3161" w:type="pct"/>
            <w:tcBorders>
              <w:top w:val="dashed" w:sz="4" w:space="0" w:color="auto"/>
              <w:bottom w:val="dashed" w:sz="4" w:space="0" w:color="auto"/>
            </w:tcBorders>
            <w:shd w:val="clear" w:color="auto" w:fill="auto"/>
          </w:tcPr>
          <w:p w14:paraId="53E8C0BA" w14:textId="77777777" w:rsidR="00D7469B" w:rsidRPr="004D239D" w:rsidRDefault="00D7469B" w:rsidP="00D7469B">
            <w:pPr>
              <w:spacing w:line="360" w:lineRule="auto"/>
              <w:rPr>
                <w:rFonts w:cs="Arial"/>
                <w:noProof w:val="0"/>
                <w:sz w:val="20"/>
                <w:szCs w:val="20"/>
              </w:rPr>
            </w:pPr>
          </w:p>
        </w:tc>
      </w:tr>
    </w:tbl>
    <w:p w14:paraId="7DF8EA80" w14:textId="77777777" w:rsidR="00D7469B" w:rsidRPr="004D239D" w:rsidRDefault="00D7469B" w:rsidP="00D7469B">
      <w:pPr>
        <w:jc w:val="both"/>
        <w:rPr>
          <w:rFonts w:cs="Arial"/>
          <w:noProof w:val="0"/>
          <w:color w:val="000000" w:themeColor="text1"/>
          <w:sz w:val="20"/>
          <w:szCs w:val="20"/>
        </w:rPr>
      </w:pPr>
    </w:p>
    <w:p w14:paraId="514928C2" w14:textId="53DF0146" w:rsidR="00D7469B" w:rsidRPr="00B422E4" w:rsidRDefault="00D7469B" w:rsidP="00D7469B">
      <w:pPr>
        <w:jc w:val="both"/>
        <w:rPr>
          <w:rFonts w:cs="Arial"/>
          <w:b/>
          <w:noProof w:val="0"/>
          <w:sz w:val="20"/>
          <w:szCs w:val="20"/>
        </w:rPr>
      </w:pPr>
      <w:r w:rsidRPr="004D239D">
        <w:rPr>
          <w:rFonts w:cs="Arial"/>
          <w:noProof w:val="0"/>
          <w:color w:val="000000" w:themeColor="text1"/>
          <w:sz w:val="20"/>
          <w:szCs w:val="20"/>
        </w:rPr>
        <w:t xml:space="preserve">Ako uchádzač, ktorý predkladá ponuku vo verejnom obstarávaní na predmet zákazky s názvom: </w:t>
      </w:r>
      <w:r w:rsidR="009D694F" w:rsidRPr="00B422E4">
        <w:rPr>
          <w:rFonts w:cs="Arial"/>
          <w:b/>
          <w:noProof w:val="0"/>
          <w:color w:val="000000" w:themeColor="text1"/>
          <w:sz w:val="20"/>
          <w:szCs w:val="20"/>
        </w:rPr>
        <w:t>„</w:t>
      </w:r>
      <w:r w:rsidR="00B422E4" w:rsidRPr="00B422E4">
        <w:rPr>
          <w:rFonts w:cs="Arial"/>
          <w:b/>
          <w:noProof w:val="0"/>
          <w:sz w:val="20"/>
          <w:szCs w:val="20"/>
        </w:rPr>
        <w:t>Univerzálne kolesové traktory, časť ......“</w:t>
      </w:r>
      <w:r w:rsidRPr="00B422E4">
        <w:rPr>
          <w:rFonts w:cs="Arial"/>
          <w:b/>
          <w:noProof w:val="0"/>
          <w:sz w:val="20"/>
          <w:szCs w:val="20"/>
        </w:rPr>
        <w:t>,</w:t>
      </w:r>
    </w:p>
    <w:p w14:paraId="7EAD88D8" w14:textId="77777777" w:rsidR="00D7469B" w:rsidRPr="00B422E4" w:rsidRDefault="00D7469B" w:rsidP="00D7469B">
      <w:pPr>
        <w:jc w:val="both"/>
        <w:rPr>
          <w:rFonts w:cs="Arial"/>
          <w:b/>
          <w:noProof w:val="0"/>
          <w:color w:val="000000" w:themeColor="text1"/>
          <w:sz w:val="20"/>
          <w:szCs w:val="20"/>
        </w:rPr>
      </w:pPr>
    </w:p>
    <w:p w14:paraId="6267B5A9" w14:textId="77777777" w:rsidR="00D7469B" w:rsidRPr="004D239D" w:rsidRDefault="00D7469B" w:rsidP="00D7469B">
      <w:pPr>
        <w:jc w:val="center"/>
        <w:rPr>
          <w:rFonts w:cs="Arial"/>
          <w:b/>
          <w:noProof w:val="0"/>
          <w:color w:val="000000" w:themeColor="text1"/>
          <w:sz w:val="20"/>
          <w:szCs w:val="20"/>
        </w:rPr>
      </w:pPr>
      <w:r w:rsidRPr="004D239D">
        <w:rPr>
          <w:rFonts w:cs="Arial"/>
          <w:b/>
          <w:noProof w:val="0"/>
          <w:color w:val="000000" w:themeColor="text1"/>
          <w:sz w:val="20"/>
          <w:szCs w:val="20"/>
        </w:rPr>
        <w:t>týmto čestne vyhlasujem, že</w:t>
      </w:r>
    </w:p>
    <w:p w14:paraId="72D84583" w14:textId="77777777" w:rsidR="00D7469B" w:rsidRPr="004D239D" w:rsidRDefault="00D7469B" w:rsidP="00D7469B">
      <w:pPr>
        <w:shd w:val="clear" w:color="auto" w:fill="FFFFFF" w:themeFill="background1"/>
        <w:jc w:val="both"/>
        <w:rPr>
          <w:rFonts w:cs="Arial"/>
          <w:noProof w:val="0"/>
          <w:szCs w:val="20"/>
        </w:rPr>
      </w:pPr>
    </w:p>
    <w:p w14:paraId="6DEFA5FA" w14:textId="77777777" w:rsidR="00D7469B" w:rsidRPr="004D239D" w:rsidRDefault="00D7469B" w:rsidP="000C3E56">
      <w:pPr>
        <w:pStyle w:val="Odsekzoznamu"/>
        <w:numPr>
          <w:ilvl w:val="0"/>
          <w:numId w:val="8"/>
        </w:numPr>
        <w:shd w:val="clear" w:color="auto" w:fill="FFFFFF" w:themeFill="background1"/>
        <w:jc w:val="both"/>
        <w:rPr>
          <w:rFonts w:cs="Arial"/>
          <w:noProof w:val="0"/>
          <w:sz w:val="20"/>
          <w:szCs w:val="20"/>
        </w:rPr>
      </w:pPr>
      <w:r w:rsidRPr="004D239D">
        <w:rPr>
          <w:rFonts w:cs="Arial"/>
          <w:noProof w:val="0"/>
          <w:sz w:val="20"/>
          <w:szCs w:val="20"/>
        </w:rPr>
        <w:t>v súvislosti s uvedeným postupom zadávania zákazky potvrdzujem neprítomnosť konfliktu záujmov v tom, že:</w:t>
      </w:r>
    </w:p>
    <w:p w14:paraId="1DBF5D89" w14:textId="1A906CB9" w:rsidR="00D7469B" w:rsidRPr="004D239D" w:rsidRDefault="00D7469B" w:rsidP="000C3E56">
      <w:pPr>
        <w:pStyle w:val="Odsekzoznamu"/>
        <w:numPr>
          <w:ilvl w:val="1"/>
          <w:numId w:val="9"/>
        </w:numPr>
        <w:shd w:val="clear" w:color="auto" w:fill="FFFFFF" w:themeFill="background1"/>
        <w:ind w:left="709" w:hanging="425"/>
        <w:jc w:val="both"/>
        <w:rPr>
          <w:rFonts w:cs="Arial"/>
          <w:noProof w:val="0"/>
          <w:sz w:val="20"/>
          <w:szCs w:val="20"/>
        </w:rPr>
      </w:pPr>
      <w:r w:rsidRPr="004D239D">
        <w:rPr>
          <w:rFonts w:cs="Arial"/>
          <w:noProof w:val="0"/>
          <w:sz w:val="20"/>
          <w:szCs w:val="20"/>
        </w:rPr>
        <w:t xml:space="preserve">nevyvíjal som a nebudem vyvíjať voči žiadnej osobe na strane verejného obstarávateľa, ktorá je alebo by mohla byť zainteresovanou osobou v zmysle ustanovenia § 23 ods. 3 </w:t>
      </w:r>
      <w:r w:rsidR="00B22F21" w:rsidRPr="004D239D">
        <w:rPr>
          <w:rFonts w:cs="Arial"/>
          <w:noProof w:val="0"/>
          <w:sz w:val="20"/>
          <w:szCs w:val="20"/>
        </w:rPr>
        <w:t>ZVO</w:t>
      </w:r>
      <w:r w:rsidRPr="004D239D">
        <w:rPr>
          <w:rFonts w:cs="Arial"/>
          <w:noProof w:val="0"/>
          <w:sz w:val="20"/>
          <w:szCs w:val="20"/>
        </w:rPr>
        <w:t xml:space="preserve"> (ďalej len „zainteresovaná osoba“), akékoľvek aktivity, ktoré by mohli viesť k zvýhodneniu postavenia uchádzača v postupe tohto verejného obstarávania;</w:t>
      </w:r>
    </w:p>
    <w:p w14:paraId="51741208" w14:textId="77777777" w:rsidR="00D7469B" w:rsidRPr="004D239D" w:rsidRDefault="00D7469B" w:rsidP="000C3E56">
      <w:pPr>
        <w:pStyle w:val="Odsekzoznamu"/>
        <w:numPr>
          <w:ilvl w:val="1"/>
          <w:numId w:val="9"/>
        </w:numPr>
        <w:shd w:val="clear" w:color="auto" w:fill="FFFFFF" w:themeFill="background1"/>
        <w:ind w:left="709" w:hanging="425"/>
        <w:jc w:val="both"/>
        <w:rPr>
          <w:rFonts w:cs="Arial"/>
          <w:noProof w:val="0"/>
          <w:sz w:val="20"/>
          <w:szCs w:val="20"/>
        </w:rPr>
      </w:pPr>
      <w:r w:rsidRPr="004D239D">
        <w:rPr>
          <w:rFonts w:cs="Arial"/>
          <w:noProof w:val="0"/>
          <w:sz w:val="20"/>
          <w:szCs w:val="20"/>
        </w:rPr>
        <w:t>neposkytol som a neposkytnem akejkoľvek čo i len potenciálne zainteresovanej osobe priamo alebo nepriamo akúkoľvek finančnú alebo vecnú výhodu ako motiváciu alebo odmenu súvisiacu so zadaním tejto zákazky;</w:t>
      </w:r>
    </w:p>
    <w:p w14:paraId="6CE49EC3" w14:textId="21A9B141" w:rsidR="00D7469B" w:rsidRDefault="00D7469B" w:rsidP="000C3E56">
      <w:pPr>
        <w:pStyle w:val="Odsekzoznamu"/>
        <w:numPr>
          <w:ilvl w:val="1"/>
          <w:numId w:val="9"/>
        </w:numPr>
        <w:shd w:val="clear" w:color="auto" w:fill="FFFFFF" w:themeFill="background1"/>
        <w:ind w:left="709" w:hanging="425"/>
        <w:jc w:val="both"/>
        <w:rPr>
          <w:rFonts w:cs="Arial"/>
          <w:noProof w:val="0"/>
          <w:sz w:val="20"/>
          <w:szCs w:val="20"/>
        </w:rPr>
      </w:pPr>
      <w:r w:rsidRPr="004D239D">
        <w:rPr>
          <w:rFonts w:cs="Arial"/>
          <w:noProof w:val="0"/>
          <w:sz w:val="20"/>
          <w:szCs w:val="20"/>
        </w:rPr>
        <w:t>budem bezodkladne informovať verejného obstarávateľa o akejkoľvek situácii, ktorá je považovaná za konflikt záujmov, alebo ktorá by mohla viesť ku konfliktu záujmov kedykoľvek v priebehu procesu verejného obstarávania.</w:t>
      </w:r>
    </w:p>
    <w:p w14:paraId="0601D672" w14:textId="77777777" w:rsidR="007F0060" w:rsidRPr="007F0060" w:rsidRDefault="007F0060" w:rsidP="007F0060">
      <w:pPr>
        <w:shd w:val="clear" w:color="auto" w:fill="FFFFFF" w:themeFill="background1"/>
        <w:jc w:val="both"/>
        <w:rPr>
          <w:rFonts w:cs="Arial"/>
          <w:noProof w:val="0"/>
          <w:sz w:val="20"/>
          <w:szCs w:val="20"/>
        </w:rPr>
      </w:pPr>
    </w:p>
    <w:p w14:paraId="19AB8139" w14:textId="77777777" w:rsidR="00D7469B" w:rsidRPr="004D239D" w:rsidRDefault="00D7469B" w:rsidP="000C3E56">
      <w:pPr>
        <w:pStyle w:val="Odsekzoznamu"/>
        <w:numPr>
          <w:ilvl w:val="0"/>
          <w:numId w:val="8"/>
        </w:numPr>
        <w:shd w:val="clear" w:color="auto" w:fill="FFFFFF" w:themeFill="background1"/>
        <w:jc w:val="both"/>
        <w:rPr>
          <w:rFonts w:cs="Arial"/>
          <w:noProof w:val="0"/>
          <w:sz w:val="20"/>
          <w:szCs w:val="20"/>
        </w:rPr>
      </w:pPr>
      <w:r w:rsidRPr="004D239D">
        <w:rPr>
          <w:rFonts w:cs="Arial"/>
          <w:noProof w:val="0"/>
          <w:sz w:val="20"/>
          <w:szCs w:val="20"/>
        </w:rPr>
        <w:t>v súvislosti s uvedeným postupom zadávania zákazky potvrdzujem nezávislé stanovenie ponuky v tom, že:</w:t>
      </w:r>
    </w:p>
    <w:p w14:paraId="63892E36" w14:textId="77777777" w:rsidR="00D7469B" w:rsidRPr="004D239D" w:rsidRDefault="00D7469B" w:rsidP="000C3E56">
      <w:pPr>
        <w:pStyle w:val="Odsekzoznamu"/>
        <w:numPr>
          <w:ilvl w:val="1"/>
          <w:numId w:val="10"/>
        </w:numPr>
        <w:shd w:val="clear" w:color="auto" w:fill="FFFFFF" w:themeFill="background1"/>
        <w:ind w:left="709" w:hanging="425"/>
        <w:jc w:val="both"/>
        <w:rPr>
          <w:rFonts w:cs="Arial"/>
          <w:noProof w:val="0"/>
          <w:sz w:val="20"/>
          <w:szCs w:val="20"/>
        </w:rPr>
      </w:pPr>
      <w:r w:rsidRPr="004D239D">
        <w:rPr>
          <w:rFonts w:cs="Arial"/>
          <w:noProof w:val="0"/>
          <w:sz w:val="20"/>
          <w:szCs w:val="20"/>
        </w:rPr>
        <w:t>ako predkladateľ ponuky som sa nedohodol na ponukách s inými konkurentmi v predmetnom verejnom obstarávaní, konkurentom na účely tohto vyhlásenia sa pritom rozumie každý podnikateľ, okrem predkladateľa ponuky, ktorý</w:t>
      </w:r>
    </w:p>
    <w:p w14:paraId="20BECAE6" w14:textId="77777777" w:rsidR="00D7469B" w:rsidRPr="004D239D" w:rsidRDefault="00D7469B" w:rsidP="000A13AF">
      <w:pPr>
        <w:pStyle w:val="Odsekzoznamu"/>
        <w:numPr>
          <w:ilvl w:val="2"/>
          <w:numId w:val="51"/>
        </w:numPr>
        <w:shd w:val="clear" w:color="auto" w:fill="FFFFFF" w:themeFill="background1"/>
        <w:jc w:val="both"/>
        <w:rPr>
          <w:rFonts w:cs="Arial"/>
          <w:noProof w:val="0"/>
          <w:sz w:val="20"/>
          <w:szCs w:val="20"/>
        </w:rPr>
      </w:pPr>
      <w:r w:rsidRPr="004D239D">
        <w:rPr>
          <w:rFonts w:cs="Arial"/>
          <w:noProof w:val="0"/>
          <w:sz w:val="20"/>
          <w:szCs w:val="20"/>
        </w:rPr>
        <w:t>je uchádzačom v predmetnom verejnom obstarávaní</w:t>
      </w:r>
    </w:p>
    <w:p w14:paraId="527AA801" w14:textId="0C0FA46F" w:rsidR="00D7469B" w:rsidRPr="004D239D" w:rsidRDefault="00D7469B" w:rsidP="000A13AF">
      <w:pPr>
        <w:pStyle w:val="Odsekzoznamu"/>
        <w:numPr>
          <w:ilvl w:val="2"/>
          <w:numId w:val="51"/>
        </w:numPr>
        <w:shd w:val="clear" w:color="auto" w:fill="FFFFFF" w:themeFill="background1"/>
        <w:jc w:val="both"/>
        <w:rPr>
          <w:rFonts w:cs="Arial"/>
          <w:noProof w:val="0"/>
          <w:sz w:val="20"/>
          <w:szCs w:val="20"/>
        </w:rPr>
      </w:pPr>
      <w:r w:rsidRPr="004D239D">
        <w:rPr>
          <w:rFonts w:cs="Arial"/>
          <w:noProof w:val="0"/>
          <w:sz w:val="20"/>
          <w:szCs w:val="20"/>
        </w:rPr>
        <w:t>by mohol len potenciálne predložiť ponuku v predmetnom verejnom obstarávaní</w:t>
      </w:r>
      <w:r w:rsidR="00B22F21" w:rsidRPr="004D239D">
        <w:rPr>
          <w:rFonts w:cs="Arial"/>
          <w:noProof w:val="0"/>
          <w:sz w:val="20"/>
          <w:szCs w:val="20"/>
        </w:rPr>
        <w:t xml:space="preserve">, </w:t>
      </w:r>
      <w:r w:rsidRPr="004D239D">
        <w:rPr>
          <w:rFonts w:cs="Arial"/>
          <w:noProof w:val="0"/>
          <w:sz w:val="20"/>
          <w:szCs w:val="20"/>
        </w:rPr>
        <w:t>a to s ohľadom na svoju kvalifikáciu, schopnosti, alebo skúsenosti,</w:t>
      </w:r>
    </w:p>
    <w:p w14:paraId="468C0F05" w14:textId="77777777" w:rsidR="00D7469B" w:rsidRPr="004D239D" w:rsidRDefault="00D7469B" w:rsidP="000C3E56">
      <w:pPr>
        <w:pStyle w:val="Odsekzoznamu"/>
        <w:numPr>
          <w:ilvl w:val="1"/>
          <w:numId w:val="10"/>
        </w:numPr>
        <w:shd w:val="clear" w:color="auto" w:fill="FFFFFF" w:themeFill="background1"/>
        <w:ind w:left="709" w:hanging="425"/>
        <w:jc w:val="both"/>
        <w:rPr>
          <w:rFonts w:cs="Arial"/>
          <w:noProof w:val="0"/>
          <w:sz w:val="20"/>
          <w:szCs w:val="20"/>
        </w:rPr>
      </w:pPr>
      <w:r w:rsidRPr="004D239D">
        <w:rPr>
          <w:rFonts w:cs="Arial"/>
          <w:noProof w:val="0"/>
          <w:sz w:val="20"/>
          <w:szCs w:val="20"/>
        </w:rPr>
        <w:lastRenderedPageBreak/>
        <w:t>že ceny, ako aj iné podmienky predkladanej ponuky ako predkladateľ ponuky som nesprístupnil iným konkurentom a že som ich priamo ani nepriamo nezverejnil;</w:t>
      </w:r>
    </w:p>
    <w:p w14:paraId="062918CC" w14:textId="286CD7AF" w:rsidR="00D7469B" w:rsidRPr="004D239D" w:rsidRDefault="00D7469B" w:rsidP="000C3E56">
      <w:pPr>
        <w:pStyle w:val="Odsekzoznamu"/>
        <w:numPr>
          <w:ilvl w:val="1"/>
          <w:numId w:val="10"/>
        </w:numPr>
        <w:shd w:val="clear" w:color="auto" w:fill="FFFFFF" w:themeFill="background1"/>
        <w:ind w:left="709" w:hanging="425"/>
        <w:jc w:val="both"/>
        <w:rPr>
          <w:rFonts w:cs="Arial"/>
          <w:noProof w:val="0"/>
          <w:sz w:val="20"/>
          <w:szCs w:val="20"/>
        </w:rPr>
      </w:pPr>
      <w:r w:rsidRPr="004D239D">
        <w:rPr>
          <w:rFonts w:cs="Arial"/>
          <w:noProof w:val="0"/>
          <w:sz w:val="20"/>
          <w:szCs w:val="20"/>
        </w:rPr>
        <w:t>že ceny, ako aj iné podmienky predkladanej ponuky, boli predkladateľom ponuky určené nezávisle od iných konkurentov bez akejkoľvek dohody, konzultácie, komunikácie s týmito konk</w:t>
      </w:r>
      <w:r w:rsidR="004D239D" w:rsidRPr="004D239D">
        <w:rPr>
          <w:rFonts w:cs="Arial"/>
          <w:noProof w:val="0"/>
          <w:sz w:val="20"/>
          <w:szCs w:val="20"/>
        </w:rPr>
        <w:t>urenti, ktorá by sa týkala (a) cien, (b) zámeru predložiť ponuku, (c</w:t>
      </w:r>
      <w:r w:rsidRPr="004D239D">
        <w:rPr>
          <w:rFonts w:cs="Arial"/>
          <w:noProof w:val="0"/>
          <w:sz w:val="20"/>
          <w:szCs w:val="20"/>
        </w:rPr>
        <w:t>) metód alebo faktorov ur</w:t>
      </w:r>
      <w:r w:rsidR="004D239D" w:rsidRPr="004D239D">
        <w:rPr>
          <w:rFonts w:cs="Arial"/>
          <w:noProof w:val="0"/>
          <w:sz w:val="20"/>
          <w:szCs w:val="20"/>
        </w:rPr>
        <w:t>čených na výpočet cien alebo (d</w:t>
      </w:r>
      <w:r w:rsidRPr="004D239D">
        <w:rPr>
          <w:rFonts w:cs="Arial"/>
          <w:noProof w:val="0"/>
          <w:sz w:val="20"/>
          <w:szCs w:val="20"/>
        </w:rPr>
        <w:t>) predloženia cenovej ponuky, ktorá by nespĺňala podmienky súťažných podkladov na dané verejné obstarávanie;</w:t>
      </w:r>
    </w:p>
    <w:p w14:paraId="71A905C0" w14:textId="77777777" w:rsidR="00D7469B" w:rsidRPr="004D239D" w:rsidRDefault="00D7469B" w:rsidP="000C3E56">
      <w:pPr>
        <w:pStyle w:val="Odsekzoznamu"/>
        <w:numPr>
          <w:ilvl w:val="1"/>
          <w:numId w:val="10"/>
        </w:numPr>
        <w:shd w:val="clear" w:color="auto" w:fill="FFFFFF" w:themeFill="background1"/>
        <w:ind w:left="709" w:hanging="425"/>
        <w:jc w:val="both"/>
        <w:rPr>
          <w:rFonts w:cs="Arial"/>
          <w:noProof w:val="0"/>
          <w:sz w:val="20"/>
          <w:szCs w:val="20"/>
        </w:rPr>
      </w:pPr>
      <w:r w:rsidRPr="004D239D">
        <w:rPr>
          <w:rFonts w:cs="Arial"/>
          <w:noProof w:val="0"/>
          <w:sz w:val="20"/>
          <w:szCs w:val="20"/>
        </w:rPr>
        <w:t xml:space="preserve">že ako predkladateľ ponuky nepodniknem žiadne kroky smerom ku konaniu uvedenému v bodoch 2.1 až 2.3 a ani sa nepokúsim žiadneho iného konkurenta naviesť na </w:t>
      </w:r>
      <w:proofErr w:type="spellStart"/>
      <w:r w:rsidRPr="004D239D">
        <w:rPr>
          <w:rFonts w:cs="Arial"/>
          <w:noProof w:val="0"/>
          <w:sz w:val="20"/>
          <w:szCs w:val="20"/>
        </w:rPr>
        <w:t>kolúziu</w:t>
      </w:r>
      <w:proofErr w:type="spellEnd"/>
      <w:r w:rsidRPr="004D239D">
        <w:rPr>
          <w:rFonts w:cs="Arial"/>
          <w:noProof w:val="0"/>
          <w:sz w:val="20"/>
          <w:szCs w:val="20"/>
        </w:rPr>
        <w:t xml:space="preserve"> v predmetnom verejnom obstarávaní;</w:t>
      </w:r>
    </w:p>
    <w:p w14:paraId="7C4E8710" w14:textId="6BD71178" w:rsidR="00D7469B" w:rsidRDefault="00D7469B" w:rsidP="000C3E56">
      <w:pPr>
        <w:pStyle w:val="Odsekzoznamu"/>
        <w:numPr>
          <w:ilvl w:val="1"/>
          <w:numId w:val="10"/>
        </w:numPr>
        <w:shd w:val="clear" w:color="auto" w:fill="FFFFFF" w:themeFill="background1"/>
        <w:ind w:left="709" w:hanging="425"/>
        <w:jc w:val="both"/>
        <w:rPr>
          <w:rFonts w:cs="Arial"/>
          <w:noProof w:val="0"/>
          <w:sz w:val="20"/>
          <w:szCs w:val="20"/>
        </w:rPr>
      </w:pPr>
      <w:r w:rsidRPr="004D239D">
        <w:rPr>
          <w:rFonts w:cs="Arial"/>
          <w:noProof w:val="0"/>
          <w:sz w:val="20"/>
          <w:szCs w:val="20"/>
        </w:rPr>
        <w:t xml:space="preserve">že ako predkladateľ ponuky som vstúpil do konzultácií, dohôd alebo dohovorov s nasledovnými konkurentmi ohľadom predmetného verejného obstarávania a ako predkladateľ ponuky uvádzam v priložených dokumentoch kompletné údaje o tejto skutočnosti vrátane identifikácie1 týchto konkurentov, charakteru, dôvodov týchto konzultácií, komunikácie, dohôd alebo dohovorov. Týmto nie sú dotknuté vyhlásenia v bodoch 2.1 až 2.3, </w:t>
      </w:r>
    </w:p>
    <w:p w14:paraId="34C6141E" w14:textId="77777777" w:rsidR="007F0060" w:rsidRPr="007F0060" w:rsidRDefault="007F0060" w:rsidP="007F0060">
      <w:pPr>
        <w:shd w:val="clear" w:color="auto" w:fill="FFFFFF" w:themeFill="background1"/>
        <w:jc w:val="both"/>
        <w:rPr>
          <w:rFonts w:cs="Arial"/>
          <w:noProof w:val="0"/>
          <w:sz w:val="20"/>
          <w:szCs w:val="20"/>
        </w:rPr>
      </w:pPr>
    </w:p>
    <w:p w14:paraId="6BA07BCD" w14:textId="77777777" w:rsidR="00D7469B" w:rsidRPr="004D239D" w:rsidRDefault="00D7469B" w:rsidP="000C3E56">
      <w:pPr>
        <w:pStyle w:val="Odsekzoznamu"/>
        <w:numPr>
          <w:ilvl w:val="0"/>
          <w:numId w:val="8"/>
        </w:numPr>
        <w:shd w:val="clear" w:color="auto" w:fill="FFFFFF" w:themeFill="background1"/>
        <w:jc w:val="both"/>
        <w:rPr>
          <w:rFonts w:cs="Arial"/>
          <w:noProof w:val="0"/>
          <w:sz w:val="20"/>
          <w:szCs w:val="20"/>
        </w:rPr>
      </w:pPr>
      <w:r w:rsidRPr="004D239D">
        <w:rPr>
          <w:rFonts w:cs="Arial"/>
          <w:noProof w:val="0"/>
          <w:sz w:val="20"/>
          <w:szCs w:val="20"/>
        </w:rPr>
        <w:t xml:space="preserve">Ďalej vyhlasujem, že </w:t>
      </w:r>
    </w:p>
    <w:p w14:paraId="06BA6595" w14:textId="77777777" w:rsidR="00D7469B" w:rsidRPr="004D239D" w:rsidRDefault="00D7469B" w:rsidP="00D401E9">
      <w:pPr>
        <w:pStyle w:val="Odsekzoznamu"/>
        <w:numPr>
          <w:ilvl w:val="1"/>
          <w:numId w:val="26"/>
        </w:numPr>
        <w:shd w:val="clear" w:color="auto" w:fill="FFFFFF" w:themeFill="background1"/>
        <w:ind w:left="709" w:hanging="425"/>
        <w:jc w:val="both"/>
        <w:rPr>
          <w:rFonts w:cs="Arial"/>
          <w:noProof w:val="0"/>
          <w:sz w:val="20"/>
          <w:szCs w:val="20"/>
        </w:rPr>
      </w:pPr>
      <w:r w:rsidRPr="004D239D">
        <w:rPr>
          <w:rFonts w:cs="Arial"/>
          <w:noProof w:val="0"/>
          <w:sz w:val="20"/>
          <w:szCs w:val="20"/>
        </w:rPr>
        <w:t>všetky informácie a údaje predložené v ponuke, ako aj v tomto vyhlásení sú pravdivé, nekreslené a úplné</w:t>
      </w:r>
    </w:p>
    <w:p w14:paraId="37D7AD37" w14:textId="77777777" w:rsidR="00D7469B" w:rsidRPr="004D239D" w:rsidRDefault="00D7469B" w:rsidP="00D401E9">
      <w:pPr>
        <w:pStyle w:val="Odsekzoznamu"/>
        <w:numPr>
          <w:ilvl w:val="1"/>
          <w:numId w:val="26"/>
        </w:numPr>
        <w:shd w:val="clear" w:color="auto" w:fill="FFFFFF" w:themeFill="background1"/>
        <w:ind w:left="709" w:hanging="425"/>
        <w:jc w:val="both"/>
        <w:rPr>
          <w:rFonts w:cs="Arial"/>
          <w:noProof w:val="0"/>
          <w:sz w:val="20"/>
          <w:szCs w:val="20"/>
        </w:rPr>
      </w:pPr>
      <w:r w:rsidRPr="004D239D">
        <w:rPr>
          <w:rFonts w:cs="Arial"/>
          <w:noProof w:val="0"/>
          <w:sz w:val="20"/>
          <w:szCs w:val="20"/>
        </w:rPr>
        <w:t>som si prečítal a porozumel obsahu tohto vyhlásenia</w:t>
      </w:r>
    </w:p>
    <w:p w14:paraId="681CF7A3" w14:textId="77777777" w:rsidR="00D7469B" w:rsidRPr="004D239D" w:rsidRDefault="00D7469B" w:rsidP="00D401E9">
      <w:pPr>
        <w:pStyle w:val="Odsekzoznamu"/>
        <w:numPr>
          <w:ilvl w:val="1"/>
          <w:numId w:val="26"/>
        </w:numPr>
        <w:shd w:val="clear" w:color="auto" w:fill="FFFFFF" w:themeFill="background1"/>
        <w:ind w:left="709" w:hanging="425"/>
        <w:jc w:val="both"/>
        <w:rPr>
          <w:rFonts w:cs="Arial"/>
          <w:noProof w:val="0"/>
          <w:sz w:val="20"/>
          <w:szCs w:val="20"/>
        </w:rPr>
      </w:pPr>
      <w:r w:rsidRPr="004D239D">
        <w:rPr>
          <w:rFonts w:cs="Arial"/>
          <w:noProof w:val="0"/>
          <w:sz w:val="20"/>
          <w:szCs w:val="20"/>
        </w:rPr>
        <w:t>som si vedomý následkov potvrdenia nepravdivých informácií v tomto vyhlásení</w:t>
      </w:r>
    </w:p>
    <w:p w14:paraId="3A550E31" w14:textId="77777777" w:rsidR="00D7469B" w:rsidRPr="004D239D" w:rsidRDefault="00D7469B" w:rsidP="00D7469B">
      <w:pPr>
        <w:shd w:val="clear" w:color="auto" w:fill="FFFFFF" w:themeFill="background1"/>
        <w:rPr>
          <w:rFonts w:cs="Arial"/>
          <w:b/>
          <w:bCs/>
          <w:noProof w:val="0"/>
          <w:sz w:val="20"/>
          <w:szCs w:val="20"/>
        </w:rPr>
      </w:pPr>
      <w:r w:rsidRPr="004D239D">
        <w:rPr>
          <w:rFonts w:cs="Arial"/>
          <w:b/>
          <w:bCs/>
          <w:noProof w:val="0"/>
          <w:szCs w:val="20"/>
        </w:rPr>
        <w:t> </w:t>
      </w:r>
    </w:p>
    <w:p w14:paraId="6C0E4FCE" w14:textId="77777777" w:rsidR="00D7469B" w:rsidRPr="004D239D" w:rsidRDefault="00D7469B" w:rsidP="00D7469B">
      <w:pPr>
        <w:shd w:val="clear" w:color="auto" w:fill="FFFFFF"/>
        <w:ind w:left="357"/>
        <w:jc w:val="both"/>
        <w:rPr>
          <w:rFonts w:cs="Arial"/>
          <w:noProof w:val="0"/>
          <w:sz w:val="20"/>
          <w:szCs w:val="20"/>
        </w:rPr>
      </w:pPr>
    </w:p>
    <w:p w14:paraId="7C188226" w14:textId="77777777" w:rsidR="00D7469B" w:rsidRPr="004D239D" w:rsidRDefault="00D7469B" w:rsidP="00D7469B">
      <w:pPr>
        <w:shd w:val="clear" w:color="auto" w:fill="FFFFFF"/>
        <w:rPr>
          <w:rFonts w:cs="Arial"/>
          <w:noProof w:val="0"/>
          <w:color w:val="222222"/>
          <w:sz w:val="20"/>
          <w:szCs w:val="20"/>
        </w:rPr>
      </w:pPr>
      <w:r w:rsidRPr="004D239D">
        <w:rPr>
          <w:rFonts w:cs="Arial"/>
          <w:noProof w:val="0"/>
          <w:color w:val="222222"/>
          <w:sz w:val="20"/>
          <w:szCs w:val="20"/>
        </w:rPr>
        <w:t>V .................................... dňa .................</w:t>
      </w:r>
    </w:p>
    <w:p w14:paraId="5345F6CC" w14:textId="77777777" w:rsidR="00D7469B" w:rsidRPr="004D239D" w:rsidRDefault="00D7469B" w:rsidP="00D7469B">
      <w:pPr>
        <w:rPr>
          <w:rFonts w:cs="Arial"/>
          <w:noProof w:val="0"/>
          <w:sz w:val="20"/>
          <w:szCs w:val="20"/>
        </w:rPr>
      </w:pPr>
    </w:p>
    <w:p w14:paraId="3E19C7DA" w14:textId="77777777" w:rsidR="00D7469B" w:rsidRPr="004D239D" w:rsidRDefault="00D7469B" w:rsidP="00D7469B">
      <w:pPr>
        <w:rPr>
          <w:rFonts w:cs="Arial"/>
          <w:noProof w:val="0"/>
          <w:sz w:val="20"/>
          <w:szCs w:val="20"/>
        </w:rPr>
      </w:pPr>
    </w:p>
    <w:p w14:paraId="7E14C491" w14:textId="77777777" w:rsidR="00D7469B" w:rsidRPr="004D239D" w:rsidRDefault="00D7469B" w:rsidP="00D7469B">
      <w:pPr>
        <w:rPr>
          <w:rFonts w:cs="Arial"/>
          <w:noProof w:val="0"/>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7469B" w:rsidRPr="004D239D" w14:paraId="44CE575A" w14:textId="77777777" w:rsidTr="00D7469B">
        <w:tc>
          <w:tcPr>
            <w:tcW w:w="4531" w:type="dxa"/>
          </w:tcPr>
          <w:p w14:paraId="7DC5EEBA" w14:textId="77777777" w:rsidR="00D7469B" w:rsidRPr="004D239D" w:rsidRDefault="00D7469B" w:rsidP="00D7469B">
            <w:pPr>
              <w:rPr>
                <w:rFonts w:cs="Arial"/>
                <w:noProof w:val="0"/>
                <w:sz w:val="20"/>
                <w:szCs w:val="20"/>
              </w:rPr>
            </w:pPr>
          </w:p>
        </w:tc>
        <w:tc>
          <w:tcPr>
            <w:tcW w:w="4531" w:type="dxa"/>
            <w:tcBorders>
              <w:top w:val="dashed" w:sz="4" w:space="0" w:color="auto"/>
            </w:tcBorders>
          </w:tcPr>
          <w:p w14:paraId="2D643FBF" w14:textId="77777777" w:rsidR="00D7469B" w:rsidRPr="004D239D" w:rsidRDefault="00D7469B" w:rsidP="00D7469B">
            <w:pPr>
              <w:jc w:val="center"/>
              <w:rPr>
                <w:rFonts w:cs="Arial"/>
                <w:noProof w:val="0"/>
                <w:sz w:val="20"/>
                <w:szCs w:val="20"/>
              </w:rPr>
            </w:pPr>
            <w:r w:rsidRPr="004D239D">
              <w:rPr>
                <w:rFonts w:cs="Arial"/>
                <w:noProof w:val="0"/>
                <w:sz w:val="20"/>
                <w:szCs w:val="20"/>
              </w:rPr>
              <w:t>štatutárny zástupca uchádzača</w:t>
            </w:r>
          </w:p>
          <w:p w14:paraId="79EE44B2" w14:textId="77777777" w:rsidR="00D7469B" w:rsidRPr="004D239D" w:rsidRDefault="00D7469B" w:rsidP="00D7469B">
            <w:pPr>
              <w:jc w:val="center"/>
              <w:rPr>
                <w:rFonts w:cs="Arial"/>
                <w:b/>
                <w:noProof w:val="0"/>
                <w:sz w:val="20"/>
                <w:szCs w:val="20"/>
              </w:rPr>
            </w:pPr>
            <w:r w:rsidRPr="004D239D">
              <w:rPr>
                <w:rFonts w:cs="Arial"/>
                <w:noProof w:val="0"/>
                <w:sz w:val="20"/>
                <w:szCs w:val="20"/>
              </w:rPr>
              <w:t>osoba splnomocnená štatutárnym zástupcom</w:t>
            </w:r>
          </w:p>
        </w:tc>
      </w:tr>
    </w:tbl>
    <w:p w14:paraId="3AF9E6BF" w14:textId="77777777" w:rsidR="00D7469B" w:rsidRPr="004D239D" w:rsidRDefault="00D7469B" w:rsidP="00D7469B">
      <w:pPr>
        <w:rPr>
          <w:rFonts w:cs="Arial"/>
          <w:noProof w:val="0"/>
          <w:sz w:val="20"/>
          <w:szCs w:val="20"/>
        </w:rPr>
      </w:pPr>
    </w:p>
    <w:p w14:paraId="2015F911" w14:textId="77777777" w:rsidR="00D7469B" w:rsidRPr="004D239D" w:rsidRDefault="00D7469B" w:rsidP="00D7469B">
      <w:pPr>
        <w:jc w:val="both"/>
        <w:rPr>
          <w:rFonts w:cs="Arial"/>
          <w:noProof w:val="0"/>
          <w:szCs w:val="20"/>
        </w:rPr>
      </w:pPr>
      <w:r w:rsidRPr="004D239D">
        <w:rPr>
          <w:rFonts w:cs="Arial"/>
          <w:szCs w:val="20"/>
        </w:rPr>
        <mc:AlternateContent>
          <mc:Choice Requires="wps">
            <w:drawing>
              <wp:anchor distT="0" distB="0" distL="114300" distR="114300" simplePos="0" relativeHeight="251659264" behindDoc="0" locked="0" layoutInCell="1" allowOverlap="1" wp14:anchorId="7040F535" wp14:editId="070BED84">
                <wp:simplePos x="0" y="0"/>
                <wp:positionH relativeFrom="column">
                  <wp:posOffset>-80010</wp:posOffset>
                </wp:positionH>
                <wp:positionV relativeFrom="paragraph">
                  <wp:posOffset>182245</wp:posOffset>
                </wp:positionV>
                <wp:extent cx="5886450" cy="0"/>
                <wp:effectExtent l="0" t="0" r="0" b="0"/>
                <wp:wrapNone/>
                <wp:docPr id="20" name="Rovná spojnica 20"/>
                <wp:cNvGraphicFramePr/>
                <a:graphic xmlns:a="http://schemas.openxmlformats.org/drawingml/2006/main">
                  <a:graphicData uri="http://schemas.microsoft.com/office/word/2010/wordprocessingShape">
                    <wps:wsp>
                      <wps:cNvCnPr/>
                      <wps:spPr>
                        <a:xfrm>
                          <a:off x="0" y="0"/>
                          <a:ext cx="5886450" cy="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351EF39" id="Rovná spojnica 2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3pt,14.35pt" to="457.2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" strokecolor="#a5a5a5 [3206]" strokeweight=".5pt">
                <v:stroke joinstyle="miter"/>
              </v:line>
            </w:pict>
          </mc:Fallback>
        </mc:AlternateContent>
      </w:r>
      <w:r w:rsidRPr="004D239D">
        <w:rPr>
          <w:rFonts w:cs="Arial"/>
          <w:noProof w:val="0"/>
          <w:szCs w:val="20"/>
        </w:rPr>
        <w:t> </w:t>
      </w:r>
    </w:p>
    <w:p w14:paraId="66BFDE13" w14:textId="23343F59" w:rsidR="00D7469B" w:rsidRPr="004D239D" w:rsidRDefault="00D7469B" w:rsidP="001F3303">
      <w:pPr>
        <w:shd w:val="clear" w:color="auto" w:fill="FFFFFF"/>
        <w:rPr>
          <w:rFonts w:cs="Arial"/>
          <w:noProof w:val="0"/>
          <w:sz w:val="16"/>
          <w:szCs w:val="16"/>
        </w:rPr>
      </w:pPr>
      <w:r w:rsidRPr="004D239D">
        <w:rPr>
          <w:rFonts w:cs="Arial"/>
          <w:noProof w:val="0"/>
          <w:szCs w:val="20"/>
        </w:rPr>
        <w:t> </w:t>
      </w:r>
      <w:r w:rsidRPr="004D239D">
        <w:rPr>
          <w:rFonts w:cs="Arial"/>
          <w:noProof w:val="0"/>
          <w:sz w:val="16"/>
          <w:szCs w:val="16"/>
          <w:vertAlign w:val="superscript"/>
        </w:rPr>
        <w:t xml:space="preserve">1 </w:t>
      </w:r>
      <w:r w:rsidRPr="004D239D">
        <w:rPr>
          <w:rFonts w:cs="Arial"/>
          <w:noProof w:val="0"/>
          <w:sz w:val="16"/>
          <w:szCs w:val="16"/>
        </w:rPr>
        <w:t>pod identifikáciou konkurenta sa myslí uvedenie mena, priezviska konkurenta, obchodné meno alebo názov, adresa pobytu alebo miesto podnikania, identifikačné číslo (ak bolo pridelené)</w:t>
      </w:r>
    </w:p>
    <w:p w14:paraId="69B77968" w14:textId="77777777" w:rsidR="00D7469B" w:rsidRPr="004D239D" w:rsidRDefault="00D7469B" w:rsidP="00D7469B">
      <w:pPr>
        <w:shd w:val="clear" w:color="auto" w:fill="FFFFFF" w:themeFill="background1"/>
        <w:jc w:val="both"/>
        <w:rPr>
          <w:rFonts w:cs="Arial"/>
          <w:noProof w:val="0"/>
          <w:sz w:val="16"/>
          <w:szCs w:val="16"/>
        </w:rPr>
      </w:pPr>
    </w:p>
    <w:p w14:paraId="3EB98A4F" w14:textId="77777777" w:rsidR="00D7469B" w:rsidRPr="004D239D" w:rsidRDefault="00D7469B" w:rsidP="00D7469B">
      <w:pPr>
        <w:rPr>
          <w:rFonts w:cs="Arial"/>
          <w:noProof w:val="0"/>
          <w:sz w:val="16"/>
          <w:szCs w:val="16"/>
        </w:rPr>
      </w:pPr>
      <w:r w:rsidRPr="004D239D">
        <w:rPr>
          <w:rFonts w:cs="Arial"/>
          <w:noProof w:val="0"/>
          <w:sz w:val="16"/>
          <w:szCs w:val="16"/>
        </w:rPr>
        <w:br w:type="page"/>
      </w:r>
    </w:p>
    <w:p w14:paraId="198A1F82" w14:textId="3526FD43" w:rsidR="008E2E3F" w:rsidRPr="004D239D" w:rsidRDefault="008E2E3F">
      <w:pPr>
        <w:rPr>
          <w:rFonts w:cs="Arial"/>
          <w:noProof w:val="0"/>
          <w:sz w:val="20"/>
          <w:szCs w:val="20"/>
        </w:rPr>
      </w:pPr>
    </w:p>
    <w:p w14:paraId="4405A812" w14:textId="7A86E670" w:rsidR="008E2E3F" w:rsidRPr="004D239D" w:rsidRDefault="008E2E3F" w:rsidP="008E2E3F">
      <w:pPr>
        <w:pStyle w:val="Nadpis2"/>
        <w:rPr>
          <w:rFonts w:cs="Arial"/>
          <w:noProof w:val="0"/>
        </w:rPr>
      </w:pPr>
      <w:bookmarkStart w:id="109" w:name="_Toc58961664"/>
      <w:bookmarkStart w:id="110" w:name="_Toc149130618"/>
      <w:r w:rsidRPr="004D239D">
        <w:rPr>
          <w:rFonts w:cs="Arial"/>
          <w:noProof w:val="0"/>
        </w:rPr>
        <w:t xml:space="preserve">Príloha č. </w:t>
      </w:r>
      <w:r w:rsidR="00F8344C" w:rsidRPr="004D239D">
        <w:rPr>
          <w:rFonts w:cs="Arial"/>
          <w:noProof w:val="0"/>
        </w:rPr>
        <w:t>4</w:t>
      </w:r>
      <w:r w:rsidRPr="004D239D">
        <w:rPr>
          <w:rFonts w:cs="Arial"/>
          <w:noProof w:val="0"/>
        </w:rPr>
        <w:t xml:space="preserve"> </w:t>
      </w:r>
      <w:bookmarkEnd w:id="109"/>
      <w:r w:rsidR="000A0F5D" w:rsidRPr="004D239D">
        <w:rPr>
          <w:rFonts w:cs="Arial"/>
          <w:noProof w:val="0"/>
        </w:rPr>
        <w:t>- JED (Jednotný Európsky Dokument)</w:t>
      </w:r>
      <w:bookmarkEnd w:id="110"/>
    </w:p>
    <w:p w14:paraId="280D870B" w14:textId="77777777" w:rsidR="008E2E3F" w:rsidRPr="004D239D" w:rsidRDefault="008E2E3F" w:rsidP="008E2E3F">
      <w:pPr>
        <w:jc w:val="center"/>
        <w:rPr>
          <w:rFonts w:cs="Arial"/>
          <w:b/>
          <w:noProof w:val="0"/>
          <w:szCs w:val="20"/>
        </w:rPr>
      </w:pPr>
    </w:p>
    <w:p w14:paraId="2A0275EF" w14:textId="77777777" w:rsidR="008E2E3F" w:rsidRPr="004D239D" w:rsidRDefault="008E2E3F" w:rsidP="008E2E3F">
      <w:pPr>
        <w:jc w:val="center"/>
        <w:rPr>
          <w:rFonts w:cs="Arial"/>
          <w:b/>
          <w:noProof w:val="0"/>
          <w:sz w:val="28"/>
          <w:szCs w:val="28"/>
        </w:rPr>
      </w:pPr>
      <w:r w:rsidRPr="004D239D">
        <w:rPr>
          <w:rFonts w:cs="Arial"/>
          <w:b/>
          <w:noProof w:val="0"/>
          <w:sz w:val="28"/>
          <w:szCs w:val="28"/>
        </w:rPr>
        <w:t>JED (Jednotný Európsky Dokument)</w:t>
      </w:r>
    </w:p>
    <w:p w14:paraId="3B73097F" w14:textId="77777777" w:rsidR="008E2E3F" w:rsidRPr="004D239D" w:rsidRDefault="008E2E3F" w:rsidP="008E2E3F">
      <w:pPr>
        <w:rPr>
          <w:rFonts w:cs="Arial"/>
          <w:noProof w:val="0"/>
          <w:sz w:val="20"/>
          <w:szCs w:val="20"/>
        </w:rPr>
      </w:pPr>
    </w:p>
    <w:p w14:paraId="60C7FF8D" w14:textId="77777777" w:rsidR="00CA47F2" w:rsidRPr="004D239D" w:rsidRDefault="00CA47F2" w:rsidP="008E2E3F">
      <w:pPr>
        <w:rPr>
          <w:rFonts w:cs="Arial"/>
          <w:noProof w:val="0"/>
          <w:sz w:val="20"/>
          <w:szCs w:val="20"/>
        </w:rPr>
      </w:pPr>
    </w:p>
    <w:p w14:paraId="47402567" w14:textId="7DC73098" w:rsidR="008E2E3F" w:rsidRPr="004D239D" w:rsidRDefault="008E2E3F" w:rsidP="008E2E3F">
      <w:pPr>
        <w:rPr>
          <w:rFonts w:cs="Arial"/>
          <w:noProof w:val="0"/>
          <w:sz w:val="20"/>
          <w:szCs w:val="20"/>
        </w:rPr>
      </w:pPr>
      <w:r w:rsidRPr="004D239D">
        <w:rPr>
          <w:rFonts w:cs="Arial"/>
          <w:noProof w:val="0"/>
          <w:sz w:val="20"/>
          <w:szCs w:val="20"/>
        </w:rPr>
        <w:t>Tvorí samostatnú prílohu vo formáte *.</w:t>
      </w:r>
      <w:proofErr w:type="spellStart"/>
      <w:r w:rsidRPr="004D239D">
        <w:rPr>
          <w:rFonts w:cs="Arial"/>
          <w:noProof w:val="0"/>
          <w:sz w:val="20"/>
          <w:szCs w:val="20"/>
        </w:rPr>
        <w:t>xml</w:t>
      </w:r>
      <w:proofErr w:type="spellEnd"/>
      <w:r w:rsidRPr="004D239D">
        <w:rPr>
          <w:rFonts w:cs="Arial"/>
          <w:noProof w:val="0"/>
          <w:sz w:val="20"/>
          <w:szCs w:val="20"/>
        </w:rPr>
        <w:t xml:space="preserve"> a vo formáte *.</w:t>
      </w:r>
      <w:proofErr w:type="spellStart"/>
      <w:r w:rsidRPr="004D239D">
        <w:rPr>
          <w:rFonts w:cs="Arial"/>
          <w:noProof w:val="0"/>
          <w:sz w:val="20"/>
          <w:szCs w:val="20"/>
        </w:rPr>
        <w:t>pdf</w:t>
      </w:r>
      <w:proofErr w:type="spellEnd"/>
      <w:r w:rsidRPr="004D239D">
        <w:rPr>
          <w:rFonts w:cs="Arial"/>
          <w:noProof w:val="0"/>
          <w:sz w:val="20"/>
          <w:szCs w:val="20"/>
        </w:rPr>
        <w:t>.</w:t>
      </w:r>
    </w:p>
    <w:p w14:paraId="3833F35F" w14:textId="12356895" w:rsidR="0088588E" w:rsidRDefault="0088588E">
      <w:pPr>
        <w:rPr>
          <w:rFonts w:cs="Arial"/>
          <w:noProof w:val="0"/>
          <w:sz w:val="20"/>
          <w:szCs w:val="20"/>
        </w:rPr>
      </w:pPr>
    </w:p>
    <w:p w14:paraId="25F9C890" w14:textId="2112F98B" w:rsidR="00666A49" w:rsidRDefault="00666A49">
      <w:pPr>
        <w:rPr>
          <w:rFonts w:cs="Arial"/>
          <w:noProof w:val="0"/>
          <w:sz w:val="20"/>
          <w:szCs w:val="20"/>
        </w:rPr>
      </w:pPr>
    </w:p>
    <w:p w14:paraId="6FFC1C24" w14:textId="4BF56FDD" w:rsidR="00666A49" w:rsidRDefault="00666A49">
      <w:pPr>
        <w:rPr>
          <w:rFonts w:cs="Arial"/>
          <w:noProof w:val="0"/>
          <w:sz w:val="20"/>
          <w:szCs w:val="20"/>
        </w:rPr>
      </w:pPr>
    </w:p>
    <w:p w14:paraId="21D151A5" w14:textId="31560A2E" w:rsidR="00666A49" w:rsidRDefault="00666A49">
      <w:pPr>
        <w:rPr>
          <w:rFonts w:cs="Arial"/>
          <w:noProof w:val="0"/>
          <w:sz w:val="20"/>
          <w:szCs w:val="20"/>
        </w:rPr>
      </w:pPr>
    </w:p>
    <w:p w14:paraId="4CD15A55" w14:textId="54935AF4" w:rsidR="00666A49" w:rsidRDefault="00666A49">
      <w:pPr>
        <w:rPr>
          <w:rFonts w:cs="Arial"/>
          <w:noProof w:val="0"/>
          <w:sz w:val="20"/>
          <w:szCs w:val="20"/>
        </w:rPr>
      </w:pPr>
    </w:p>
    <w:p w14:paraId="34152FF6" w14:textId="2F8AF51A" w:rsidR="00666A49" w:rsidRDefault="00666A49">
      <w:pPr>
        <w:rPr>
          <w:rFonts w:cs="Arial"/>
          <w:noProof w:val="0"/>
          <w:sz w:val="20"/>
          <w:szCs w:val="20"/>
        </w:rPr>
      </w:pPr>
    </w:p>
    <w:p w14:paraId="00E9C17D" w14:textId="43C3B4C9" w:rsidR="00666A49" w:rsidRDefault="00666A49">
      <w:pPr>
        <w:rPr>
          <w:rFonts w:cs="Arial"/>
          <w:noProof w:val="0"/>
          <w:sz w:val="20"/>
          <w:szCs w:val="20"/>
        </w:rPr>
      </w:pPr>
    </w:p>
    <w:p w14:paraId="45FB5870" w14:textId="789E5729" w:rsidR="00666A49" w:rsidRDefault="00666A49">
      <w:pPr>
        <w:rPr>
          <w:rFonts w:cs="Arial"/>
          <w:noProof w:val="0"/>
          <w:sz w:val="20"/>
          <w:szCs w:val="20"/>
        </w:rPr>
      </w:pPr>
    </w:p>
    <w:p w14:paraId="6D82C976" w14:textId="4D8B8FD6" w:rsidR="00666A49" w:rsidRDefault="00666A49">
      <w:pPr>
        <w:rPr>
          <w:rFonts w:cs="Arial"/>
          <w:noProof w:val="0"/>
          <w:sz w:val="20"/>
          <w:szCs w:val="20"/>
        </w:rPr>
      </w:pPr>
    </w:p>
    <w:p w14:paraId="7E19F68E" w14:textId="5D8E55D2" w:rsidR="00666A49" w:rsidRDefault="00666A49">
      <w:pPr>
        <w:rPr>
          <w:rFonts w:cs="Arial"/>
          <w:noProof w:val="0"/>
          <w:sz w:val="20"/>
          <w:szCs w:val="20"/>
        </w:rPr>
      </w:pPr>
    </w:p>
    <w:p w14:paraId="387F34C7" w14:textId="0113CB47" w:rsidR="00666A49" w:rsidRDefault="00666A49">
      <w:pPr>
        <w:rPr>
          <w:rFonts w:cs="Arial"/>
          <w:noProof w:val="0"/>
          <w:sz w:val="20"/>
          <w:szCs w:val="20"/>
        </w:rPr>
      </w:pPr>
    </w:p>
    <w:p w14:paraId="6F6A22DB" w14:textId="28A8EA3A" w:rsidR="00666A49" w:rsidRDefault="00666A49">
      <w:pPr>
        <w:rPr>
          <w:rFonts w:cs="Arial"/>
          <w:noProof w:val="0"/>
          <w:sz w:val="20"/>
          <w:szCs w:val="20"/>
        </w:rPr>
      </w:pPr>
    </w:p>
    <w:p w14:paraId="732E8663" w14:textId="7D2B13CD" w:rsidR="00666A49" w:rsidRDefault="00666A49">
      <w:pPr>
        <w:rPr>
          <w:rFonts w:cs="Arial"/>
          <w:noProof w:val="0"/>
          <w:sz w:val="20"/>
          <w:szCs w:val="20"/>
        </w:rPr>
      </w:pPr>
    </w:p>
    <w:p w14:paraId="78A3A0CC" w14:textId="126E9DAC" w:rsidR="00666A49" w:rsidRDefault="00666A49">
      <w:pPr>
        <w:rPr>
          <w:rFonts w:cs="Arial"/>
          <w:noProof w:val="0"/>
          <w:sz w:val="20"/>
          <w:szCs w:val="20"/>
        </w:rPr>
      </w:pPr>
    </w:p>
    <w:p w14:paraId="38A38A14" w14:textId="4465E75B" w:rsidR="00666A49" w:rsidRDefault="00666A49">
      <w:pPr>
        <w:rPr>
          <w:rFonts w:cs="Arial"/>
          <w:noProof w:val="0"/>
          <w:sz w:val="20"/>
          <w:szCs w:val="20"/>
        </w:rPr>
      </w:pPr>
    </w:p>
    <w:p w14:paraId="14696368" w14:textId="43DF7FB8" w:rsidR="00666A49" w:rsidRDefault="00666A49">
      <w:pPr>
        <w:rPr>
          <w:rFonts w:cs="Arial"/>
          <w:noProof w:val="0"/>
          <w:sz w:val="20"/>
          <w:szCs w:val="20"/>
        </w:rPr>
      </w:pPr>
    </w:p>
    <w:p w14:paraId="70338929" w14:textId="1A6AC9AB" w:rsidR="00666A49" w:rsidRDefault="00666A49">
      <w:pPr>
        <w:rPr>
          <w:rFonts w:cs="Arial"/>
          <w:noProof w:val="0"/>
          <w:sz w:val="20"/>
          <w:szCs w:val="20"/>
        </w:rPr>
      </w:pPr>
    </w:p>
    <w:p w14:paraId="0DC768EF" w14:textId="5747E7D2" w:rsidR="00666A49" w:rsidRDefault="00666A49">
      <w:pPr>
        <w:rPr>
          <w:rFonts w:cs="Arial"/>
          <w:noProof w:val="0"/>
          <w:sz w:val="20"/>
          <w:szCs w:val="20"/>
        </w:rPr>
      </w:pPr>
    </w:p>
    <w:p w14:paraId="7C954C8F" w14:textId="1268D462" w:rsidR="00666A49" w:rsidRDefault="00666A49">
      <w:pPr>
        <w:rPr>
          <w:rFonts w:cs="Arial"/>
          <w:noProof w:val="0"/>
          <w:sz w:val="20"/>
          <w:szCs w:val="20"/>
        </w:rPr>
      </w:pPr>
    </w:p>
    <w:p w14:paraId="5AA873BD" w14:textId="5A1DBAE4" w:rsidR="00666A49" w:rsidRDefault="00666A49">
      <w:pPr>
        <w:rPr>
          <w:rFonts w:cs="Arial"/>
          <w:noProof w:val="0"/>
          <w:sz w:val="20"/>
          <w:szCs w:val="20"/>
        </w:rPr>
      </w:pPr>
    </w:p>
    <w:p w14:paraId="4197B503" w14:textId="55EE396A" w:rsidR="00666A49" w:rsidRDefault="00666A49">
      <w:pPr>
        <w:rPr>
          <w:rFonts w:cs="Arial"/>
          <w:noProof w:val="0"/>
          <w:sz w:val="20"/>
          <w:szCs w:val="20"/>
        </w:rPr>
      </w:pPr>
    </w:p>
    <w:p w14:paraId="2F1D7671" w14:textId="294EA00A" w:rsidR="00666A49" w:rsidRDefault="00666A49">
      <w:pPr>
        <w:rPr>
          <w:rFonts w:cs="Arial"/>
          <w:noProof w:val="0"/>
          <w:sz w:val="20"/>
          <w:szCs w:val="20"/>
        </w:rPr>
      </w:pPr>
    </w:p>
    <w:p w14:paraId="485E7A85" w14:textId="768B5F92" w:rsidR="00666A49" w:rsidRDefault="00666A49">
      <w:pPr>
        <w:rPr>
          <w:rFonts w:cs="Arial"/>
          <w:noProof w:val="0"/>
          <w:sz w:val="20"/>
          <w:szCs w:val="20"/>
        </w:rPr>
      </w:pPr>
    </w:p>
    <w:p w14:paraId="5BDE4D63" w14:textId="267D165B" w:rsidR="00666A49" w:rsidRDefault="00666A49">
      <w:pPr>
        <w:rPr>
          <w:rFonts w:cs="Arial"/>
          <w:noProof w:val="0"/>
          <w:sz w:val="20"/>
          <w:szCs w:val="20"/>
        </w:rPr>
      </w:pPr>
    </w:p>
    <w:p w14:paraId="27CF6518" w14:textId="5B59D4ED" w:rsidR="00666A49" w:rsidRDefault="00666A49">
      <w:pPr>
        <w:rPr>
          <w:rFonts w:cs="Arial"/>
          <w:noProof w:val="0"/>
          <w:sz w:val="20"/>
          <w:szCs w:val="20"/>
        </w:rPr>
      </w:pPr>
    </w:p>
    <w:p w14:paraId="204A71C0" w14:textId="64D2D9F3" w:rsidR="00666A49" w:rsidRDefault="00666A49">
      <w:pPr>
        <w:rPr>
          <w:rFonts w:cs="Arial"/>
          <w:noProof w:val="0"/>
          <w:sz w:val="20"/>
          <w:szCs w:val="20"/>
        </w:rPr>
      </w:pPr>
    </w:p>
    <w:p w14:paraId="0800361E" w14:textId="0F9969DE" w:rsidR="00666A49" w:rsidRDefault="00666A49">
      <w:pPr>
        <w:rPr>
          <w:rFonts w:cs="Arial"/>
          <w:noProof w:val="0"/>
          <w:sz w:val="20"/>
          <w:szCs w:val="20"/>
        </w:rPr>
      </w:pPr>
    </w:p>
    <w:p w14:paraId="0B7F115D" w14:textId="3AB33658" w:rsidR="00666A49" w:rsidRDefault="00666A49">
      <w:pPr>
        <w:rPr>
          <w:rFonts w:cs="Arial"/>
          <w:noProof w:val="0"/>
          <w:sz w:val="20"/>
          <w:szCs w:val="20"/>
        </w:rPr>
      </w:pPr>
    </w:p>
    <w:p w14:paraId="083896A7" w14:textId="792737F3" w:rsidR="00666A49" w:rsidRDefault="00666A49">
      <w:pPr>
        <w:rPr>
          <w:rFonts w:cs="Arial"/>
          <w:noProof w:val="0"/>
          <w:sz w:val="20"/>
          <w:szCs w:val="20"/>
        </w:rPr>
      </w:pPr>
    </w:p>
    <w:p w14:paraId="709A57D7" w14:textId="1F8AC593" w:rsidR="00666A49" w:rsidRDefault="00666A49">
      <w:pPr>
        <w:rPr>
          <w:rFonts w:cs="Arial"/>
          <w:noProof w:val="0"/>
          <w:sz w:val="20"/>
          <w:szCs w:val="20"/>
        </w:rPr>
      </w:pPr>
    </w:p>
    <w:p w14:paraId="29CA691A" w14:textId="58C2B3FC" w:rsidR="00666A49" w:rsidRDefault="00666A49">
      <w:pPr>
        <w:rPr>
          <w:rFonts w:cs="Arial"/>
          <w:noProof w:val="0"/>
          <w:sz w:val="20"/>
          <w:szCs w:val="20"/>
        </w:rPr>
      </w:pPr>
    </w:p>
    <w:p w14:paraId="407FA6DC" w14:textId="10F73569" w:rsidR="00666A49" w:rsidRDefault="00666A49">
      <w:pPr>
        <w:rPr>
          <w:rFonts w:cs="Arial"/>
          <w:noProof w:val="0"/>
          <w:sz w:val="20"/>
          <w:szCs w:val="20"/>
        </w:rPr>
      </w:pPr>
    </w:p>
    <w:p w14:paraId="76C8AB39" w14:textId="43ABEACC" w:rsidR="00666A49" w:rsidRDefault="00666A49">
      <w:pPr>
        <w:rPr>
          <w:rFonts w:cs="Arial"/>
          <w:noProof w:val="0"/>
          <w:sz w:val="20"/>
          <w:szCs w:val="20"/>
        </w:rPr>
      </w:pPr>
    </w:p>
    <w:p w14:paraId="355B6555" w14:textId="30B098B7" w:rsidR="00666A49" w:rsidRDefault="00666A49">
      <w:pPr>
        <w:rPr>
          <w:rFonts w:cs="Arial"/>
          <w:noProof w:val="0"/>
          <w:sz w:val="20"/>
          <w:szCs w:val="20"/>
        </w:rPr>
      </w:pPr>
    </w:p>
    <w:p w14:paraId="01DF7987" w14:textId="7978AFA7" w:rsidR="00666A49" w:rsidRDefault="00666A49">
      <w:pPr>
        <w:rPr>
          <w:rFonts w:cs="Arial"/>
          <w:noProof w:val="0"/>
          <w:sz w:val="20"/>
          <w:szCs w:val="20"/>
        </w:rPr>
      </w:pPr>
    </w:p>
    <w:p w14:paraId="25F78A5D" w14:textId="2F40E504" w:rsidR="00666A49" w:rsidRDefault="00666A49">
      <w:pPr>
        <w:rPr>
          <w:rFonts w:cs="Arial"/>
          <w:noProof w:val="0"/>
          <w:sz w:val="20"/>
          <w:szCs w:val="20"/>
        </w:rPr>
      </w:pPr>
    </w:p>
    <w:p w14:paraId="679E97DA" w14:textId="71B67CC0" w:rsidR="00666A49" w:rsidRDefault="00666A49">
      <w:pPr>
        <w:rPr>
          <w:rFonts w:cs="Arial"/>
          <w:noProof w:val="0"/>
          <w:sz w:val="20"/>
          <w:szCs w:val="20"/>
        </w:rPr>
      </w:pPr>
    </w:p>
    <w:p w14:paraId="00DCD57A" w14:textId="75697101" w:rsidR="00666A49" w:rsidRDefault="00666A49">
      <w:pPr>
        <w:rPr>
          <w:rFonts w:cs="Arial"/>
          <w:noProof w:val="0"/>
          <w:sz w:val="20"/>
          <w:szCs w:val="20"/>
        </w:rPr>
      </w:pPr>
    </w:p>
    <w:p w14:paraId="6921245A" w14:textId="7160CFA2" w:rsidR="00666A49" w:rsidRDefault="00666A49">
      <w:pPr>
        <w:rPr>
          <w:rFonts w:cs="Arial"/>
          <w:noProof w:val="0"/>
          <w:sz w:val="20"/>
          <w:szCs w:val="20"/>
        </w:rPr>
      </w:pPr>
    </w:p>
    <w:p w14:paraId="2A0A7FAD" w14:textId="23ADA7B8" w:rsidR="00666A49" w:rsidRDefault="00666A49">
      <w:pPr>
        <w:rPr>
          <w:rFonts w:cs="Arial"/>
          <w:noProof w:val="0"/>
          <w:sz w:val="20"/>
          <w:szCs w:val="20"/>
        </w:rPr>
      </w:pPr>
    </w:p>
    <w:p w14:paraId="5807F55D" w14:textId="04B425E5" w:rsidR="00666A49" w:rsidRDefault="00666A49">
      <w:pPr>
        <w:rPr>
          <w:rFonts w:cs="Arial"/>
          <w:noProof w:val="0"/>
          <w:sz w:val="20"/>
          <w:szCs w:val="20"/>
        </w:rPr>
      </w:pPr>
    </w:p>
    <w:p w14:paraId="0E1E6D5A" w14:textId="7FFB962A" w:rsidR="00666A49" w:rsidRDefault="00666A49">
      <w:pPr>
        <w:rPr>
          <w:rFonts w:cs="Arial"/>
          <w:noProof w:val="0"/>
          <w:sz w:val="20"/>
          <w:szCs w:val="20"/>
        </w:rPr>
      </w:pPr>
    </w:p>
    <w:p w14:paraId="71BCD73F" w14:textId="09FC4254" w:rsidR="00666A49" w:rsidRDefault="00666A49">
      <w:pPr>
        <w:rPr>
          <w:rFonts w:cs="Arial"/>
          <w:noProof w:val="0"/>
          <w:sz w:val="20"/>
          <w:szCs w:val="20"/>
        </w:rPr>
      </w:pPr>
    </w:p>
    <w:p w14:paraId="2D895779" w14:textId="7D2CB384" w:rsidR="00666A49" w:rsidRDefault="00666A49">
      <w:pPr>
        <w:rPr>
          <w:rFonts w:cs="Arial"/>
          <w:noProof w:val="0"/>
          <w:sz w:val="20"/>
          <w:szCs w:val="20"/>
        </w:rPr>
      </w:pPr>
    </w:p>
    <w:p w14:paraId="36EFC1AB" w14:textId="0C1DD228" w:rsidR="00666A49" w:rsidRDefault="00666A49">
      <w:pPr>
        <w:rPr>
          <w:rFonts w:cs="Arial"/>
          <w:noProof w:val="0"/>
          <w:sz w:val="20"/>
          <w:szCs w:val="20"/>
        </w:rPr>
      </w:pPr>
    </w:p>
    <w:p w14:paraId="6F13F0C4" w14:textId="7605F3A2" w:rsidR="00666A49" w:rsidRDefault="00666A49">
      <w:pPr>
        <w:rPr>
          <w:rFonts w:cs="Arial"/>
          <w:noProof w:val="0"/>
          <w:sz w:val="20"/>
          <w:szCs w:val="20"/>
        </w:rPr>
      </w:pPr>
    </w:p>
    <w:p w14:paraId="5D6089C8" w14:textId="3DD4CF44" w:rsidR="00666A49" w:rsidRDefault="00666A49">
      <w:pPr>
        <w:rPr>
          <w:rFonts w:cs="Arial"/>
          <w:noProof w:val="0"/>
          <w:sz w:val="20"/>
          <w:szCs w:val="20"/>
        </w:rPr>
      </w:pPr>
    </w:p>
    <w:p w14:paraId="28203D9E" w14:textId="240B62B7" w:rsidR="00666A49" w:rsidRDefault="00666A49">
      <w:pPr>
        <w:rPr>
          <w:rFonts w:cs="Arial"/>
          <w:noProof w:val="0"/>
          <w:sz w:val="20"/>
          <w:szCs w:val="20"/>
        </w:rPr>
      </w:pPr>
    </w:p>
    <w:p w14:paraId="63D6D0A8" w14:textId="7F424170" w:rsidR="00666A49" w:rsidRDefault="00666A49">
      <w:pPr>
        <w:rPr>
          <w:rFonts w:cs="Arial"/>
          <w:noProof w:val="0"/>
          <w:sz w:val="20"/>
          <w:szCs w:val="20"/>
        </w:rPr>
      </w:pPr>
    </w:p>
    <w:p w14:paraId="2BD5502A" w14:textId="3D37078E" w:rsidR="00666A49" w:rsidRDefault="00666A49">
      <w:pPr>
        <w:rPr>
          <w:rFonts w:cs="Arial"/>
          <w:noProof w:val="0"/>
          <w:sz w:val="20"/>
          <w:szCs w:val="20"/>
        </w:rPr>
      </w:pPr>
    </w:p>
    <w:p w14:paraId="0329B8B8" w14:textId="607F74FB" w:rsidR="00666A49" w:rsidRDefault="00666A49">
      <w:pPr>
        <w:rPr>
          <w:rFonts w:cs="Arial"/>
          <w:noProof w:val="0"/>
          <w:sz w:val="20"/>
          <w:szCs w:val="20"/>
        </w:rPr>
      </w:pPr>
    </w:p>
    <w:p w14:paraId="54EF0EE0" w14:textId="0B9D0E0E" w:rsidR="00666A49" w:rsidRPr="0042033C" w:rsidRDefault="00666A49" w:rsidP="00666A49">
      <w:pPr>
        <w:pStyle w:val="Nadpis2"/>
        <w:rPr>
          <w:noProof w:val="0"/>
        </w:rPr>
      </w:pPr>
      <w:bookmarkStart w:id="111" w:name="_Toc137028947"/>
      <w:bookmarkStart w:id="112" w:name="_Toc149130619"/>
      <w:r w:rsidRPr="0042033C">
        <w:rPr>
          <w:noProof w:val="0"/>
        </w:rPr>
        <w:t xml:space="preserve">Príloha č. </w:t>
      </w:r>
      <w:r>
        <w:rPr>
          <w:noProof w:val="0"/>
        </w:rPr>
        <w:t>5</w:t>
      </w:r>
      <w:r w:rsidR="00BB0D65">
        <w:rPr>
          <w:noProof w:val="0"/>
        </w:rPr>
        <w:t xml:space="preserve"> - Kúpne zmluvy</w:t>
      </w:r>
      <w:bookmarkEnd w:id="111"/>
      <w:bookmarkEnd w:id="112"/>
    </w:p>
    <w:p w14:paraId="721A8149" w14:textId="77777777" w:rsidR="00666A49" w:rsidRPr="0042033C" w:rsidRDefault="00666A49" w:rsidP="00666A49">
      <w:pPr>
        <w:rPr>
          <w:rFonts w:cs="Arial"/>
          <w:b/>
          <w:noProof w:val="0"/>
          <w:szCs w:val="20"/>
        </w:rPr>
      </w:pPr>
    </w:p>
    <w:p w14:paraId="674FE2CB" w14:textId="75CF6ED4" w:rsidR="00EC5CA9" w:rsidRPr="00EC5CA9" w:rsidRDefault="00EC5CA9" w:rsidP="00EC5CA9">
      <w:pPr>
        <w:jc w:val="center"/>
        <w:rPr>
          <w:rFonts w:cs="Arial"/>
          <w:b/>
          <w:noProof w:val="0"/>
          <w:sz w:val="28"/>
          <w:szCs w:val="28"/>
        </w:rPr>
      </w:pPr>
      <w:r>
        <w:rPr>
          <w:rFonts w:cs="Arial"/>
          <w:b/>
          <w:noProof w:val="0"/>
          <w:sz w:val="28"/>
          <w:szCs w:val="28"/>
        </w:rPr>
        <w:t>Kúpne zmluvy</w:t>
      </w:r>
    </w:p>
    <w:p w14:paraId="213BDA2D" w14:textId="60075CBD" w:rsidR="00EC5CA9" w:rsidRDefault="00EC5CA9" w:rsidP="00EC5CA9">
      <w:pPr>
        <w:jc w:val="center"/>
        <w:rPr>
          <w:rFonts w:asciiTheme="minorHAnsi" w:hAnsiTheme="minorHAnsi" w:cstheme="minorHAnsi"/>
          <w:b/>
        </w:rPr>
      </w:pPr>
      <w:r w:rsidRPr="00EC5CA9">
        <w:rPr>
          <w:rFonts w:asciiTheme="minorHAnsi" w:hAnsiTheme="minorHAnsi" w:cstheme="minorHAnsi"/>
          <w:b/>
        </w:rPr>
        <w:t>uzavret</w:t>
      </w:r>
      <w:r>
        <w:rPr>
          <w:rFonts w:asciiTheme="minorHAnsi" w:hAnsiTheme="minorHAnsi" w:cstheme="minorHAnsi"/>
          <w:b/>
        </w:rPr>
        <w:t>é</w:t>
      </w:r>
      <w:r w:rsidRPr="00EC5CA9">
        <w:rPr>
          <w:rFonts w:asciiTheme="minorHAnsi" w:hAnsiTheme="minorHAnsi" w:cstheme="minorHAnsi"/>
          <w:b/>
        </w:rPr>
        <w:t xml:space="preserve"> podľa ust. § 409 a nasl. zákona č. 513/1991 Zb. Obchodný zákonník v znení neskorších predpisov</w:t>
      </w:r>
    </w:p>
    <w:p w14:paraId="0721ADE3" w14:textId="77777777" w:rsidR="00EC5CA9" w:rsidRDefault="00EC5CA9" w:rsidP="00EC5CA9">
      <w:pPr>
        <w:rPr>
          <w:rFonts w:cs="Arial"/>
          <w:noProof w:val="0"/>
          <w:sz w:val="20"/>
          <w:szCs w:val="20"/>
        </w:rPr>
      </w:pPr>
    </w:p>
    <w:p w14:paraId="5B121D61" w14:textId="2DB80196" w:rsidR="00EC5CA9" w:rsidRPr="00EC5CA9" w:rsidRDefault="00EC5CA9" w:rsidP="00EC5CA9">
      <w:pPr>
        <w:rPr>
          <w:rFonts w:cs="Arial"/>
          <w:noProof w:val="0"/>
          <w:sz w:val="20"/>
          <w:szCs w:val="20"/>
        </w:rPr>
      </w:pPr>
      <w:r w:rsidRPr="00EC5CA9">
        <w:rPr>
          <w:rFonts w:cs="Arial"/>
          <w:noProof w:val="0"/>
          <w:sz w:val="20"/>
          <w:szCs w:val="20"/>
        </w:rPr>
        <w:t>Príloha č. 5 Kúpna zmluva časť A ťažba</w:t>
      </w:r>
    </w:p>
    <w:p w14:paraId="60FDE99A" w14:textId="77777777" w:rsidR="00EC5CA9" w:rsidRPr="00EC5CA9" w:rsidRDefault="00EC5CA9" w:rsidP="00EC5CA9">
      <w:pPr>
        <w:rPr>
          <w:rFonts w:cs="Arial"/>
          <w:noProof w:val="0"/>
          <w:sz w:val="20"/>
          <w:szCs w:val="20"/>
        </w:rPr>
      </w:pPr>
      <w:r w:rsidRPr="00EC5CA9">
        <w:rPr>
          <w:rFonts w:cs="Arial"/>
          <w:noProof w:val="0"/>
          <w:sz w:val="20"/>
          <w:szCs w:val="20"/>
        </w:rPr>
        <w:t>Príloha č. 5 Kúpna zmluva časť B poľnohospodársky</w:t>
      </w:r>
    </w:p>
    <w:p w14:paraId="07F7B135" w14:textId="77777777" w:rsidR="00EC5CA9" w:rsidRPr="00EC5CA9" w:rsidRDefault="00EC5CA9" w:rsidP="00EC5CA9">
      <w:pPr>
        <w:rPr>
          <w:rFonts w:cs="Arial"/>
          <w:noProof w:val="0"/>
          <w:sz w:val="20"/>
          <w:szCs w:val="20"/>
        </w:rPr>
      </w:pPr>
      <w:r w:rsidRPr="00EC5CA9">
        <w:rPr>
          <w:rFonts w:cs="Arial"/>
          <w:noProof w:val="0"/>
          <w:sz w:val="20"/>
          <w:szCs w:val="20"/>
        </w:rPr>
        <w:t>Príloha č. 5 Kúpna zmluva časť C škôlky ťažší</w:t>
      </w:r>
    </w:p>
    <w:p w14:paraId="79BA9A9C" w14:textId="4456062F" w:rsidR="00EC5CA9" w:rsidRPr="00EC5CA9" w:rsidRDefault="00EC5CA9" w:rsidP="00EC5CA9">
      <w:pPr>
        <w:rPr>
          <w:rFonts w:cs="Arial"/>
          <w:noProof w:val="0"/>
          <w:sz w:val="20"/>
          <w:szCs w:val="20"/>
        </w:rPr>
      </w:pPr>
      <w:r w:rsidRPr="00EC5CA9">
        <w:rPr>
          <w:rFonts w:cs="Arial"/>
          <w:noProof w:val="0"/>
          <w:sz w:val="20"/>
          <w:szCs w:val="20"/>
        </w:rPr>
        <w:t>Príloha č. 5 Kúpna zmluva časť D škôlky ľahší</w:t>
      </w:r>
    </w:p>
    <w:p w14:paraId="5D48E9D2" w14:textId="77777777" w:rsidR="00666A49" w:rsidRPr="0042033C" w:rsidRDefault="00666A49" w:rsidP="00666A49">
      <w:pPr>
        <w:rPr>
          <w:rFonts w:cs="Arial"/>
          <w:noProof w:val="0"/>
          <w:sz w:val="20"/>
          <w:szCs w:val="20"/>
        </w:rPr>
      </w:pPr>
    </w:p>
    <w:p w14:paraId="513F0EBB" w14:textId="77777777" w:rsidR="00666A49" w:rsidRDefault="00666A49" w:rsidP="00666A49">
      <w:pPr>
        <w:rPr>
          <w:rFonts w:cs="Arial"/>
          <w:noProof w:val="0"/>
          <w:sz w:val="20"/>
          <w:szCs w:val="20"/>
        </w:rPr>
      </w:pPr>
      <w:r w:rsidRPr="0042033C">
        <w:rPr>
          <w:rFonts w:cs="Arial"/>
          <w:noProof w:val="0"/>
          <w:sz w:val="20"/>
          <w:szCs w:val="20"/>
        </w:rPr>
        <w:t>Tvorí samostatnú prílohu vo formáte *.</w:t>
      </w:r>
      <w:proofErr w:type="spellStart"/>
      <w:r>
        <w:rPr>
          <w:rFonts w:cs="Arial"/>
          <w:noProof w:val="0"/>
          <w:sz w:val="20"/>
          <w:szCs w:val="20"/>
        </w:rPr>
        <w:t>docx</w:t>
      </w:r>
      <w:proofErr w:type="spellEnd"/>
      <w:r>
        <w:rPr>
          <w:rFonts w:cs="Arial"/>
          <w:noProof w:val="0"/>
          <w:sz w:val="20"/>
          <w:szCs w:val="20"/>
        </w:rPr>
        <w:t>.</w:t>
      </w:r>
    </w:p>
    <w:p w14:paraId="7B24F5EB" w14:textId="77777777" w:rsidR="00666A49" w:rsidRDefault="00666A49" w:rsidP="00666A49">
      <w:pPr>
        <w:rPr>
          <w:rFonts w:cs="Arial"/>
          <w:noProof w:val="0"/>
          <w:sz w:val="20"/>
          <w:szCs w:val="20"/>
        </w:rPr>
      </w:pPr>
    </w:p>
    <w:sectPr w:rsidR="00666A49" w:rsidSect="00503547">
      <w:headerReference w:type="default" r:id="rId20"/>
      <w:footerReference w:type="default" r:id="rId21"/>
      <w:headerReference w:type="first" r:id="rId22"/>
      <w:pgSz w:w="11906" w:h="16838" w:code="9"/>
      <w:pgMar w:top="873" w:right="1134" w:bottom="1134" w:left="1134" w:header="709" w:footer="567" w:gutter="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A58C0C" w14:textId="77777777" w:rsidR="006D15D6" w:rsidRDefault="006D15D6">
      <w:r>
        <w:separator/>
      </w:r>
    </w:p>
  </w:endnote>
  <w:endnote w:type="continuationSeparator" w:id="0">
    <w:p w14:paraId="776D86B3" w14:textId="77777777" w:rsidR="006D15D6" w:rsidRDefault="006D1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1130778934"/>
      <w:docPartObj>
        <w:docPartGallery w:val="Page Numbers (Bottom of Page)"/>
        <w:docPartUnique/>
      </w:docPartObj>
    </w:sdtPr>
    <w:sdtEndPr>
      <w:rPr>
        <w:sz w:val="16"/>
        <w:szCs w:val="16"/>
      </w:rPr>
    </w:sdtEndPr>
    <w:sdtContent>
      <w:sdt>
        <w:sdtPr>
          <w:rPr>
            <w:sz w:val="18"/>
            <w:szCs w:val="18"/>
          </w:rPr>
          <w:id w:val="-1769616900"/>
          <w:docPartObj>
            <w:docPartGallery w:val="Page Numbers (Top of Page)"/>
            <w:docPartUnique/>
          </w:docPartObj>
        </w:sdtPr>
        <w:sdtEndPr>
          <w:rPr>
            <w:sz w:val="16"/>
            <w:szCs w:val="16"/>
          </w:rPr>
        </w:sdtEndPr>
        <w:sdtContent>
          <w:tbl>
            <w:tblPr>
              <w:tblStyle w:val="Mriekatabu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36"/>
              <w:gridCol w:w="1502"/>
            </w:tblGrid>
            <w:tr w:rsidR="007414C2" w14:paraId="476AB983" w14:textId="77777777" w:rsidTr="00EC7A70">
              <w:tc>
                <w:tcPr>
                  <w:tcW w:w="4221" w:type="pct"/>
                </w:tcPr>
                <w:p w14:paraId="1803C525" w14:textId="5BD701C2" w:rsidR="007414C2" w:rsidRPr="008F4FC1" w:rsidRDefault="007414C2" w:rsidP="00EC7A70">
                  <w:pPr>
                    <w:pStyle w:val="Pta"/>
                    <w:rPr>
                      <w:sz w:val="18"/>
                      <w:szCs w:val="18"/>
                    </w:rPr>
                  </w:pPr>
                </w:p>
              </w:tc>
              <w:tc>
                <w:tcPr>
                  <w:tcW w:w="779" w:type="pct"/>
                </w:tcPr>
                <w:p w14:paraId="63AEE3EC" w14:textId="6C197E67" w:rsidR="007414C2" w:rsidRDefault="007414C2" w:rsidP="008F4FC1">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E667E7">
                    <w:rPr>
                      <w:bCs/>
                      <w:sz w:val="18"/>
                      <w:szCs w:val="18"/>
                    </w:rPr>
                    <w:t>21</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E667E7">
                    <w:rPr>
                      <w:bCs/>
                      <w:sz w:val="18"/>
                      <w:szCs w:val="18"/>
                    </w:rPr>
                    <w:t>48</w:t>
                  </w:r>
                  <w:r w:rsidRPr="007C3D49">
                    <w:rPr>
                      <w:bCs/>
                      <w:sz w:val="18"/>
                      <w:szCs w:val="18"/>
                    </w:rPr>
                    <w:fldChar w:fldCharType="end"/>
                  </w:r>
                </w:p>
              </w:tc>
            </w:tr>
          </w:tbl>
          <w:p w14:paraId="434C09E0" w14:textId="2E4F8954" w:rsidR="007414C2" w:rsidRPr="008F4FC1" w:rsidRDefault="006D15D6" w:rsidP="008F4FC1">
            <w:pPr>
              <w:pStyle w:val="Pta"/>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867947" w14:textId="77777777" w:rsidR="006D15D6" w:rsidRDefault="006D15D6">
      <w:r>
        <w:separator/>
      </w:r>
    </w:p>
  </w:footnote>
  <w:footnote w:type="continuationSeparator" w:id="0">
    <w:p w14:paraId="3619AC06" w14:textId="77777777" w:rsidR="006D15D6" w:rsidRDefault="006D15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525252" w:themeColor="accent3" w:themeShade="80"/>
        <w:right w:val="none" w:sz="0" w:space="0" w:color="auto"/>
        <w:insideH w:val="single" w:sz="4" w:space="0" w:color="525252" w:themeColor="accent3" w:themeShade="80"/>
        <w:insideV w:val="none" w:sz="0" w:space="0" w:color="auto"/>
      </w:tblBorders>
      <w:tblLook w:val="04A0" w:firstRow="1" w:lastRow="0" w:firstColumn="1" w:lastColumn="0" w:noHBand="0" w:noVBand="1"/>
    </w:tblPr>
    <w:tblGrid>
      <w:gridCol w:w="1271"/>
      <w:gridCol w:w="8357"/>
    </w:tblGrid>
    <w:tr w:rsidR="007414C2" w14:paraId="38D0D441" w14:textId="77777777" w:rsidTr="008F4FC1">
      <w:tc>
        <w:tcPr>
          <w:tcW w:w="1271" w:type="dxa"/>
        </w:tcPr>
        <w:p w14:paraId="65A74B8D" w14:textId="77777777" w:rsidR="007414C2" w:rsidRDefault="007414C2" w:rsidP="008F4FC1">
          <w:r w:rsidRPr="007C3D49">
            <mc:AlternateContent>
              <mc:Choice Requires="wpg">
                <w:drawing>
                  <wp:inline distT="0" distB="0" distL="0" distR="0" wp14:anchorId="416580BE" wp14:editId="6E08DD33">
                    <wp:extent cx="540000" cy="918000"/>
                    <wp:effectExtent l="0" t="0" r="31750" b="15875"/>
                    <wp:docPr id="1" name="Skupin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16"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22"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23"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24"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25"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7807D7CB" id="Skupina 1"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">
                    <v:rect id="Rectangle 425" o:spid="_x0000_s1027" style="position:absolute;left:1205;top:55;width:724;height:7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IvsQA&#10;AADaAAAADwAAAGRycy9kb3ducmV2LnhtbESPT2vCQBTE74V+h+UVvNWNiq1EV2kLgggejMU/t0f2&#10;NQnZfRuyq8Zv7woFj8PM/IaZLTprxIVaXzlWMOgnIIhzpysuFPzulu8TED4gazSOScGNPCzmry8z&#10;TLW78pYuWShEhLBPUUEZQpNK6fOSLPq+a4ij9+daiyHKtpC6xWuEWyOHSfIhLVYcF0ps6KekvM7O&#10;VkF9GoRP3BTmsK+PXWbG36PzeqtU7637moII1IVn+L+90gqG8LgSb4C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zPyL7EAAAA2gAAAA8AAAAAAAAAAAAAAAAAmAIAAGRycy9k&#10;b3ducmV2LnhtbFBLBQYAAAAABAAEAPUAAACJAwAAAAA=&#10;" fillcolor="#539333" stroked="f"/>
                    <v:shape id="Freeform 424" o:spid="_x0000_s1028" style="position:absolute;left:1205;top:55;width:724;height:723;visibility:visible;mso-wrap-style:square;v-text-anchor:top" coordsize="724,7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2uMIA&#10;AADaAAAADwAAAGRycy9kb3ducmV2LnhtbESPS6vCMBSE9xf8D+EI7q6pCiLVKCo+F3fhA3F5aI5t&#10;sTmpTdT6780FweUwM98wo0ltCvGgyuWWFXTaEQjixOqcUwXHw/J3AMJ5ZI2FZVLwIgeTceNnhLG2&#10;T97RY+9TESDsYlSQeV/GUrokI4OubUvi4F1sZdAHWaVSV/gMcFPIbhT1pcGcw0KGJc0zSq77u1Gw&#10;OPXus+1t3flbJXQszey8ua3PSrWa9XQIwlPtv+FPe6MV9OD/SrgBcvw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PDa4wgAAANoAAAAPAAAAAAAAAAAAAAAAAJgCAABkcnMvZG93&#10;bnJldi54bWxQSwUGAAAAAAQABAD1AAAAhwM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OoD8QA&#10;AADaAAAADwAAAGRycy9kb3ducmV2LnhtbESPT2vCQBTE7wW/w/KE3urGUopEV9FIQdCD/1CPj+wz&#10;iWbfhuwaUz99tyB4HGbmN8xo0ppSNFS7wrKCfi8CQZxaXXCmYL/7+RiAcB5ZY2mZFPySg8m48zbC&#10;WNs7b6jZ+kwECLsYFeTeV7GULs3JoOvZijh4Z1sb9EHWmdQ13gPclPIzir6lwYLDQo4VJTml1+3N&#10;KEjmq+V61/QPx8uMkselWGSr2Ump9247HYLw1PpX+NleaAVf8H8l3AA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2TqA/EAAAA2gAAAA8AAAAAAAAAAAAAAAAAmAIAAGRycy9k&#10;b3ducmV2LnhtbFBLBQYAAAAABAAEAPUAAACJAw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cTKTcMAAADaAAAADwAAAGRycy9kb3ducmV2LnhtbESPQWvCQBSE7wX/w/IEb81GsUWiq4go&#10;FHpoanvJ7ZF9ZqPZtyG7Ndt/3y0Uehxm5htms4u2E3cafOtYwTzLQRDXTrfcKPj8OD2uQPiArLFz&#10;TAq+ycNuO3nYYKHdyO90P4dGJAj7AhWYEPpCSl8bsugz1xMn7+IGiyHJoZF6wDHBbScXef4sLbac&#10;Fgz2dDBU385fVsHb66UMx2N1xXwVlwtj97KKpVKzadyvQQSK4T/8137RCp7g90q6AXL7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XEyk3DAAAA2gAAAA8AAAAAAAAAAAAA&#10;AAAAoQIAAGRycy9kb3ducmV2LnhtbFBLBQYAAAAABAAEAPkAAACRAwAAAAA=&#10;" strokecolor="#005941" strokeweight=".62972mm"/>
                    <v:line id="Line 421" o:spid="_x0000_s1031" style="position:absolute;visibility:visible;mso-wrap-style:square" from="1142,12" to="1993,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ubqcEAAADaAAAADwAAAGRycy9kb3ducmV2LnhtbESP3YrCMBSE7wXfIRxh7zS1F7J0jSJC&#10;qTey+PMAh+bYdm1OShJr9emNIOzlMDPfMMv1YFrRk/ONZQXzWQKCuLS64UrB+ZRPv0H4gKyxtUwK&#10;HuRhvRqPlphpe+cD9cdQiQhhn6GCOoQuk9KXNRn0M9sRR+9incEQpaukdniPcNPKNEkW0mDDcaHG&#10;jrY1ldfjzSgoLqVLi2Kf/j2e6fW2/83p2edKfU2GzQ+IQEP4D3/aO61gAe8r8QbI1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Ia5upwQAAANoAAAAPAAAAAAAAAAAAAAAA&#10;AKECAABkcnMvZG93bnJldi54bWxQSwUGAAAAAAQABAD5AAAAjwMAAAAA&#10;" strokecolor="#005941" strokeweight="1.8pt"/>
                    <v:line id="Line 420" o:spid="_x0000_s1032" style="position:absolute;visibility:visible;mso-wrap-style:square" from="1976,31" to="1976,11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tFMsMAAADaAAAADwAAAGRycy9kb3ducmV2LnhtbESPT2vCQBTE7wW/w/IEb80mHlqTuooI&#10;gvRiazz0+Mg+k2j2bciu+fPtu4WCx2FmfsOst6NpRE+dqy0rSKIYBHFhdc2lgkt+eF2BcB5ZY2OZ&#10;FEzkYLuZvawx03bgb+rPvhQBwi5DBZX3bSalKyoy6CLbEgfvajuDPsiulLrDIcBNI5dx/CYN1hwW&#10;KmxpX1FxPz+MgnT6+nRJ+lMkMR+H22486dxflVrMx90HCE+jf4b/20et4B3+roQbID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b7RTLDAAAA2gAAAA8AAAAAAAAAAAAA&#10;AAAAoQIAAGRycy9kb3ducmV2LnhtbFBLBQYAAAAABAAEAPkAAACRAwAAAAA=&#10;" strokecolor="#005941" strokeweight=".60994mm"/>
                    <v:line id="Line 419" o:spid="_x0000_s1033" style="position:absolute;visibility:visible;mso-wrap-style:square" from="1142,1422" to="1993,14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rS48AAAADaAAAADwAAAGRycy9kb3ducmV2LnhtbERPy2rCQBTdF/yH4Rbc1UkLkZo6igiR&#10;diHSGLq+ZK5JMHMnZCYP+/XOQnB5OO/1djKNGKhztWUF74sIBHFhdc2lgvycvn2CcB5ZY2OZFNzI&#10;wXYze1ljou3IvzRkvhQhhF2CCirv20RKV1Rk0C1sSxy4i+0M+gC7UuoOxxBuGvkRRUtpsObQUGFL&#10;+4qKa9YbBe1ffOr/f/p4lTfpYZf2+lDGR6Xmr9PuC4SnyT/FD/e3VhC2hivhBsjNH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SK0uPAAAAA2gAAAA8AAAAAAAAAAAAAAAAA&#10;oQIAAGRycy9kb3ducmV2LnhtbFBLBQYAAAAABAAEAPkAAACOAwAAAAA=&#10;" strokecolor="#005941" strokeweight="1.72pt"/>
                    <v:shape id="AutoShape 418" o:spid="_x0000_s1034" style="position:absolute;left:1157;top:1252;width:835;height:89;visibility:visible;mso-wrap-style:square;v-text-anchor:top" coordsize="835,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TGXcQA&#10;AADaAAAADwAAAGRycy9kb3ducmV2LnhtbESP0WrCQBRE3wX/YbmCb7ppwdCmrqJCoQ8pqaYfcJu9&#10;TdJm76bZjUn/3hUEH4eZOcOst6NpxJk6V1tW8LCMQBAXVtdcKvjMXxdPIJxH1thYJgX/5GC7mU7W&#10;mGg78JHOJ1+KAGGXoILK+zaR0hUVGXRL2xIH79t2Bn2QXSl1h0OAm0Y+RlEsDdYcFips6VBR8Xvq&#10;jQJM3/dZ/JcX/ccq47zfUfr10ys1n427FxCeRn8P39pvWsEzXK+EGyA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0xl3EAAAA2gAAAA8AAAAAAAAAAAAAAAAAmAIAAGRycy9k&#10;b3ducmV2LnhtbFBLBQYAAAAABAAEAPUAAACJAw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5E0A4E24" w14:textId="77777777" w:rsidR="007414C2" w:rsidRDefault="007414C2" w:rsidP="008F4FC1">
          <w:pPr>
            <w:pStyle w:val="Nadpis4"/>
            <w:tabs>
              <w:tab w:val="clear" w:pos="576"/>
            </w:tabs>
            <w:rPr>
              <w:color w:val="005941"/>
              <w:sz w:val="32"/>
              <w:szCs w:val="32"/>
            </w:rPr>
          </w:pPr>
          <w:r w:rsidRPr="006B7CE0">
            <w:rPr>
              <w:color w:val="005941"/>
              <w:sz w:val="32"/>
              <w:szCs w:val="32"/>
            </w:rPr>
            <w:t>LESY Slovenskej republiky, štátny podnik</w:t>
          </w:r>
        </w:p>
        <w:p w14:paraId="4C64A6D3" w14:textId="77777777" w:rsidR="007414C2" w:rsidRPr="007C3D49" w:rsidRDefault="007414C2" w:rsidP="008F4FC1">
          <w:pPr>
            <w:pStyle w:val="Nadpis4"/>
            <w:tabs>
              <w:tab w:val="clear" w:pos="576"/>
            </w:tabs>
            <w:rPr>
              <w:color w:val="005941"/>
              <w:sz w:val="24"/>
            </w:rPr>
          </w:pPr>
          <w:r w:rsidRPr="007C3D49">
            <w:rPr>
              <w:color w:val="005941"/>
              <w:sz w:val="24"/>
            </w:rPr>
            <w:t>generálne riaditeľstvo</w:t>
          </w:r>
        </w:p>
        <w:p w14:paraId="4C60CE22" w14:textId="77777777" w:rsidR="007414C2" w:rsidRDefault="007414C2" w:rsidP="008F4FC1">
          <w:pPr>
            <w:pStyle w:val="Nadpis4"/>
            <w:tabs>
              <w:tab w:val="clear" w:pos="576"/>
            </w:tabs>
          </w:pPr>
          <w:r w:rsidRPr="007C3D49">
            <w:rPr>
              <w:color w:val="005941"/>
              <w:sz w:val="24"/>
            </w:rPr>
            <w:t>Námestie SNP 8, 975 66 Banská Bystrica</w:t>
          </w:r>
        </w:p>
      </w:tc>
    </w:tr>
  </w:tbl>
  <w:p w14:paraId="427C19FC" w14:textId="75B2C11C" w:rsidR="007414C2" w:rsidRPr="008F4FC1" w:rsidRDefault="007414C2" w:rsidP="008F4FC1">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525252" w:themeColor="accent3" w:themeShade="80"/>
        <w:right w:val="none" w:sz="0" w:space="0" w:color="auto"/>
        <w:insideH w:val="single" w:sz="4" w:space="0" w:color="525252" w:themeColor="accent3" w:themeShade="80"/>
        <w:insideV w:val="none" w:sz="0" w:space="0" w:color="auto"/>
      </w:tblBorders>
      <w:tblLook w:val="04A0" w:firstRow="1" w:lastRow="0" w:firstColumn="1" w:lastColumn="0" w:noHBand="0" w:noVBand="1"/>
    </w:tblPr>
    <w:tblGrid>
      <w:gridCol w:w="1271"/>
      <w:gridCol w:w="8357"/>
    </w:tblGrid>
    <w:tr w:rsidR="007414C2" w14:paraId="6933F342" w14:textId="77777777" w:rsidTr="006B1035">
      <w:tc>
        <w:tcPr>
          <w:tcW w:w="1271" w:type="dxa"/>
        </w:tcPr>
        <w:p w14:paraId="0EE422E4" w14:textId="77777777" w:rsidR="007414C2" w:rsidRDefault="007414C2" w:rsidP="006B1035">
          <w:r w:rsidRPr="007C3D49">
            <mc:AlternateContent>
              <mc:Choice Requires="wpg">
                <w:drawing>
                  <wp:inline distT="0" distB="0" distL="0" distR="0" wp14:anchorId="65520FA5" wp14:editId="182F15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130BDD57"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611B2BCA" w14:textId="77777777" w:rsidR="007414C2" w:rsidRDefault="007414C2" w:rsidP="006B1035">
          <w:pPr>
            <w:pStyle w:val="Nadpis4"/>
            <w:tabs>
              <w:tab w:val="clear" w:pos="576"/>
            </w:tabs>
            <w:rPr>
              <w:color w:val="005941"/>
              <w:sz w:val="32"/>
              <w:szCs w:val="32"/>
            </w:rPr>
          </w:pPr>
          <w:r w:rsidRPr="006B7CE0">
            <w:rPr>
              <w:color w:val="005941"/>
              <w:sz w:val="32"/>
              <w:szCs w:val="32"/>
            </w:rPr>
            <w:t>LESY Slovenskej republiky, štátny podnik</w:t>
          </w:r>
        </w:p>
        <w:p w14:paraId="6A6BCF9A" w14:textId="77777777" w:rsidR="007414C2" w:rsidRPr="007C3D49" w:rsidRDefault="007414C2" w:rsidP="006B1035">
          <w:pPr>
            <w:pStyle w:val="Nadpis4"/>
            <w:tabs>
              <w:tab w:val="clear" w:pos="576"/>
            </w:tabs>
            <w:rPr>
              <w:color w:val="005941"/>
              <w:sz w:val="24"/>
            </w:rPr>
          </w:pPr>
          <w:r w:rsidRPr="007C3D49">
            <w:rPr>
              <w:color w:val="005941"/>
              <w:sz w:val="24"/>
            </w:rPr>
            <w:t>generálne riaditeľstvo</w:t>
          </w:r>
        </w:p>
        <w:p w14:paraId="45084460" w14:textId="77777777" w:rsidR="007414C2" w:rsidRDefault="007414C2" w:rsidP="006B1035">
          <w:pPr>
            <w:pStyle w:val="Nadpis4"/>
            <w:tabs>
              <w:tab w:val="clear" w:pos="576"/>
            </w:tabs>
          </w:pPr>
          <w:r w:rsidRPr="007C3D49">
            <w:rPr>
              <w:color w:val="005941"/>
              <w:sz w:val="24"/>
            </w:rPr>
            <w:t>Námestie SNP 8, 975 66 Banská Bystrica</w:t>
          </w:r>
        </w:p>
      </w:tc>
    </w:tr>
  </w:tbl>
  <w:p w14:paraId="090829C2" w14:textId="77777777" w:rsidR="007414C2" w:rsidRPr="006B1035" w:rsidRDefault="007414C2" w:rsidP="006B103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8Num4"/>
    <w:lvl w:ilvl="0">
      <w:numFmt w:val="bullet"/>
      <w:lvlText w:val=""/>
      <w:lvlJc w:val="left"/>
      <w:pPr>
        <w:tabs>
          <w:tab w:val="num" w:pos="0"/>
        </w:tabs>
        <w:ind w:left="2160" w:hanging="360"/>
      </w:pPr>
      <w:rPr>
        <w:rFonts w:ascii="Symbol" w:hAnsi="Symbol" w:cs="Symbol"/>
      </w:rPr>
    </w:lvl>
    <w:lvl w:ilvl="1">
      <w:start w:val="1"/>
      <w:numFmt w:val="lowerLetter"/>
      <w:lvlText w:val="%2."/>
      <w:lvlJc w:val="left"/>
      <w:pPr>
        <w:tabs>
          <w:tab w:val="num" w:pos="0"/>
        </w:tabs>
        <w:ind w:left="2880" w:hanging="360"/>
      </w:pPr>
      <w:rPr>
        <w:rFonts w:cs="Times New Roman"/>
      </w:rPr>
    </w:lvl>
    <w:lvl w:ilvl="2">
      <w:start w:val="1"/>
      <w:numFmt w:val="lowerRoman"/>
      <w:lvlText w:val="%3."/>
      <w:lvlJc w:val="right"/>
      <w:pPr>
        <w:tabs>
          <w:tab w:val="num" w:pos="0"/>
        </w:tabs>
        <w:ind w:left="3600" w:hanging="180"/>
      </w:pPr>
      <w:rPr>
        <w:rFonts w:cs="Times New Roman"/>
      </w:rPr>
    </w:lvl>
    <w:lvl w:ilvl="3">
      <w:start w:val="1"/>
      <w:numFmt w:val="decimal"/>
      <w:lvlText w:val="%4."/>
      <w:lvlJc w:val="left"/>
      <w:pPr>
        <w:tabs>
          <w:tab w:val="num" w:pos="0"/>
        </w:tabs>
        <w:ind w:left="4320" w:hanging="360"/>
      </w:pPr>
      <w:rPr>
        <w:rFonts w:cs="Times New Roman"/>
      </w:rPr>
    </w:lvl>
    <w:lvl w:ilvl="4">
      <w:start w:val="1"/>
      <w:numFmt w:val="lowerLetter"/>
      <w:lvlText w:val="%5."/>
      <w:lvlJc w:val="left"/>
      <w:pPr>
        <w:tabs>
          <w:tab w:val="num" w:pos="0"/>
        </w:tabs>
        <w:ind w:left="5040" w:hanging="360"/>
      </w:pPr>
      <w:rPr>
        <w:rFonts w:cs="Times New Roman"/>
      </w:rPr>
    </w:lvl>
    <w:lvl w:ilvl="5">
      <w:start w:val="1"/>
      <w:numFmt w:val="lowerRoman"/>
      <w:lvlText w:val="%6."/>
      <w:lvlJc w:val="right"/>
      <w:pPr>
        <w:tabs>
          <w:tab w:val="num" w:pos="0"/>
        </w:tabs>
        <w:ind w:left="5760" w:hanging="180"/>
      </w:pPr>
      <w:rPr>
        <w:rFonts w:cs="Times New Roman"/>
      </w:rPr>
    </w:lvl>
    <w:lvl w:ilvl="6">
      <w:start w:val="1"/>
      <w:numFmt w:val="decimal"/>
      <w:lvlText w:val="%7."/>
      <w:lvlJc w:val="left"/>
      <w:pPr>
        <w:tabs>
          <w:tab w:val="num" w:pos="0"/>
        </w:tabs>
        <w:ind w:left="6480" w:hanging="360"/>
      </w:pPr>
      <w:rPr>
        <w:rFonts w:cs="Times New Roman"/>
      </w:rPr>
    </w:lvl>
    <w:lvl w:ilvl="7">
      <w:start w:val="1"/>
      <w:numFmt w:val="lowerLetter"/>
      <w:lvlText w:val="%8."/>
      <w:lvlJc w:val="left"/>
      <w:pPr>
        <w:tabs>
          <w:tab w:val="num" w:pos="0"/>
        </w:tabs>
        <w:ind w:left="7200" w:hanging="360"/>
      </w:pPr>
      <w:rPr>
        <w:rFonts w:cs="Times New Roman"/>
      </w:rPr>
    </w:lvl>
    <w:lvl w:ilvl="8">
      <w:start w:val="1"/>
      <w:numFmt w:val="lowerRoman"/>
      <w:lvlText w:val="%9."/>
      <w:lvlJc w:val="right"/>
      <w:pPr>
        <w:tabs>
          <w:tab w:val="num" w:pos="0"/>
        </w:tabs>
        <w:ind w:left="7920" w:hanging="180"/>
      </w:pPr>
      <w:rPr>
        <w:rFonts w:cs="Times New Roman"/>
      </w:rPr>
    </w:lvl>
  </w:abstractNum>
  <w:abstractNum w:abstractNumId="1" w15:restartNumberingAfterBreak="0">
    <w:nsid w:val="00000008"/>
    <w:multiLevelType w:val="multilevel"/>
    <w:tmpl w:val="00000008"/>
    <w:name w:val="WW8Num8"/>
    <w:lvl w:ilvl="0">
      <w:numFmt w:val="bullet"/>
      <w:lvlText w:val=""/>
      <w:lvlJc w:val="left"/>
      <w:pPr>
        <w:tabs>
          <w:tab w:val="num" w:pos="0"/>
        </w:tabs>
        <w:ind w:left="2002" w:hanging="360"/>
      </w:pPr>
      <w:rPr>
        <w:rFonts w:ascii="Symbol" w:hAnsi="Symbol" w:cs="Symbol"/>
      </w:rPr>
    </w:lvl>
    <w:lvl w:ilvl="1">
      <w:numFmt w:val="bullet"/>
      <w:lvlText w:val="o"/>
      <w:lvlJc w:val="left"/>
      <w:pPr>
        <w:tabs>
          <w:tab w:val="num" w:pos="0"/>
        </w:tabs>
        <w:ind w:left="2722" w:hanging="360"/>
      </w:pPr>
      <w:rPr>
        <w:rFonts w:ascii="Courier New" w:hAnsi="Courier New" w:cs="Times New Roman"/>
      </w:rPr>
    </w:lvl>
    <w:lvl w:ilvl="2">
      <w:numFmt w:val="bullet"/>
      <w:lvlText w:val=""/>
      <w:lvlJc w:val="left"/>
      <w:pPr>
        <w:tabs>
          <w:tab w:val="num" w:pos="0"/>
        </w:tabs>
        <w:ind w:left="3442" w:hanging="360"/>
      </w:pPr>
      <w:rPr>
        <w:rFonts w:ascii="Wingdings" w:hAnsi="Wingdings" w:cs="Wingdings"/>
      </w:rPr>
    </w:lvl>
    <w:lvl w:ilvl="3">
      <w:numFmt w:val="bullet"/>
      <w:lvlText w:val=""/>
      <w:lvlJc w:val="left"/>
      <w:pPr>
        <w:tabs>
          <w:tab w:val="num" w:pos="0"/>
        </w:tabs>
        <w:ind w:left="4162" w:hanging="360"/>
      </w:pPr>
      <w:rPr>
        <w:rFonts w:ascii="Symbol" w:hAnsi="Symbol" w:cs="Symbol"/>
      </w:rPr>
    </w:lvl>
    <w:lvl w:ilvl="4">
      <w:numFmt w:val="bullet"/>
      <w:lvlText w:val="o"/>
      <w:lvlJc w:val="left"/>
      <w:pPr>
        <w:tabs>
          <w:tab w:val="num" w:pos="0"/>
        </w:tabs>
        <w:ind w:left="4882" w:hanging="360"/>
      </w:pPr>
      <w:rPr>
        <w:rFonts w:ascii="Courier New" w:hAnsi="Courier New" w:cs="Times New Roman"/>
      </w:rPr>
    </w:lvl>
    <w:lvl w:ilvl="5">
      <w:numFmt w:val="bullet"/>
      <w:lvlText w:val=""/>
      <w:lvlJc w:val="left"/>
      <w:pPr>
        <w:tabs>
          <w:tab w:val="num" w:pos="0"/>
        </w:tabs>
        <w:ind w:left="5602" w:hanging="360"/>
      </w:pPr>
      <w:rPr>
        <w:rFonts w:ascii="Wingdings" w:hAnsi="Wingdings" w:cs="Wingdings"/>
      </w:rPr>
    </w:lvl>
    <w:lvl w:ilvl="6">
      <w:numFmt w:val="bullet"/>
      <w:lvlText w:val=""/>
      <w:lvlJc w:val="left"/>
      <w:pPr>
        <w:tabs>
          <w:tab w:val="num" w:pos="0"/>
        </w:tabs>
        <w:ind w:left="6322" w:hanging="360"/>
      </w:pPr>
      <w:rPr>
        <w:rFonts w:ascii="Symbol" w:hAnsi="Symbol" w:cs="Symbol"/>
      </w:rPr>
    </w:lvl>
    <w:lvl w:ilvl="7">
      <w:numFmt w:val="bullet"/>
      <w:lvlText w:val="o"/>
      <w:lvlJc w:val="left"/>
      <w:pPr>
        <w:tabs>
          <w:tab w:val="num" w:pos="0"/>
        </w:tabs>
        <w:ind w:left="7042" w:hanging="360"/>
      </w:pPr>
      <w:rPr>
        <w:rFonts w:ascii="Courier New" w:hAnsi="Courier New" w:cs="Times New Roman"/>
      </w:rPr>
    </w:lvl>
    <w:lvl w:ilvl="8">
      <w:numFmt w:val="bullet"/>
      <w:lvlText w:val=""/>
      <w:lvlJc w:val="left"/>
      <w:pPr>
        <w:tabs>
          <w:tab w:val="num" w:pos="0"/>
        </w:tabs>
        <w:ind w:left="7762" w:hanging="360"/>
      </w:pPr>
      <w:rPr>
        <w:rFonts w:ascii="Wingdings" w:hAnsi="Wingdings" w:cs="Wingdings"/>
      </w:rPr>
    </w:lvl>
  </w:abstractNum>
  <w:abstractNum w:abstractNumId="2" w15:restartNumberingAfterBreak="0">
    <w:nsid w:val="025071F3"/>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4" w15:restartNumberingAfterBreak="0">
    <w:nsid w:val="06504DC3"/>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08DF7A18"/>
    <w:multiLevelType w:val="multilevel"/>
    <w:tmpl w:val="881866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C55458C"/>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D2270B0"/>
    <w:multiLevelType w:val="hybridMultilevel"/>
    <w:tmpl w:val="DA382088"/>
    <w:lvl w:ilvl="0" w:tplc="B702800C">
      <w:start w:val="17"/>
      <w:numFmt w:val="bullet"/>
      <w:lvlText w:val="-"/>
      <w:lvlJc w:val="left"/>
      <w:pPr>
        <w:ind w:left="1440" w:hanging="360"/>
      </w:pPr>
      <w:rPr>
        <w:rFonts w:ascii="Calibri" w:eastAsia="Times New Roman" w:hAnsi="Calibri" w:cs="Aria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9" w15:restartNumberingAfterBreak="0">
    <w:nsid w:val="0DB63BA3"/>
    <w:multiLevelType w:val="multilevel"/>
    <w:tmpl w:val="1DB4033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843BAC"/>
    <w:multiLevelType w:val="hybridMultilevel"/>
    <w:tmpl w:val="79088F36"/>
    <w:lvl w:ilvl="0" w:tplc="FFFFFFFF">
      <w:start w:val="1"/>
      <w:numFmt w:val="lowerLetter"/>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1"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3B64E23"/>
    <w:multiLevelType w:val="hybridMultilevel"/>
    <w:tmpl w:val="79088F3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7FA0959"/>
    <w:multiLevelType w:val="hybridMultilevel"/>
    <w:tmpl w:val="62F82916"/>
    <w:lvl w:ilvl="0" w:tplc="B122FD22">
      <w:start w:val="17"/>
      <w:numFmt w:val="bullet"/>
      <w:lvlText w:val="-"/>
      <w:lvlJc w:val="left"/>
      <w:pPr>
        <w:ind w:left="720" w:hanging="360"/>
      </w:pPr>
      <w:rPr>
        <w:rFonts w:ascii="Calibri" w:eastAsia="Times New Roman" w:hAnsi="Calibri" w:cs="Arial"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A7530AC"/>
    <w:multiLevelType w:val="hybridMultilevel"/>
    <w:tmpl w:val="E16A3EF2"/>
    <w:lvl w:ilvl="0" w:tplc="13DAD46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6" w15:restartNumberingAfterBreak="0">
    <w:nsid w:val="1C954930"/>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15:restartNumberingAfterBreak="0">
    <w:nsid w:val="1FB75867"/>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0"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1" w15:restartNumberingAfterBreak="0">
    <w:nsid w:val="21D75B43"/>
    <w:multiLevelType w:val="hybridMultilevel"/>
    <w:tmpl w:val="49FCC38A"/>
    <w:lvl w:ilvl="0" w:tplc="041B0017">
      <w:start w:val="1"/>
      <w:numFmt w:val="lowerLetter"/>
      <w:lvlText w:val="%1)"/>
      <w:lvlJc w:val="left"/>
      <w:pPr>
        <w:ind w:left="927" w:hanging="360"/>
      </w:p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22" w15:restartNumberingAfterBreak="0">
    <w:nsid w:val="244D530B"/>
    <w:multiLevelType w:val="multilevel"/>
    <w:tmpl w:val="0F523300"/>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6C46B73"/>
    <w:multiLevelType w:val="hybridMultilevel"/>
    <w:tmpl w:val="165897BA"/>
    <w:lvl w:ilvl="0" w:tplc="294459E6">
      <w:start w:val="1"/>
      <w:numFmt w:val="decimal"/>
      <w:lvlText w:val="%1."/>
      <w:lvlJc w:val="left"/>
      <w:pPr>
        <w:ind w:left="720" w:hanging="360"/>
      </w:pPr>
      <w:rPr>
        <w:b w:val="0"/>
        <w:color w:val="auto"/>
      </w:rPr>
    </w:lvl>
    <w:lvl w:ilvl="1" w:tplc="041B0019">
      <w:start w:val="1"/>
      <w:numFmt w:val="lowerLetter"/>
      <w:lvlText w:val="%2."/>
      <w:lvlJc w:val="left"/>
      <w:pPr>
        <w:ind w:left="1495"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7BD441E"/>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BDD746C"/>
    <w:multiLevelType w:val="hybridMultilevel"/>
    <w:tmpl w:val="64AED85A"/>
    <w:lvl w:ilvl="0" w:tplc="B702800C">
      <w:start w:val="17"/>
      <w:numFmt w:val="bullet"/>
      <w:lvlText w:val="-"/>
      <w:lvlJc w:val="left"/>
      <w:pPr>
        <w:ind w:left="720" w:hanging="360"/>
      </w:pPr>
      <w:rPr>
        <w:rFonts w:ascii="Calibri" w:eastAsia="Times New Roman" w:hAnsi="Calibri" w:cs="Arial" w:hint="default"/>
        <w:sz w:val="22"/>
        <w:szCs w:val="22"/>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383B70D8"/>
    <w:multiLevelType w:val="multilevel"/>
    <w:tmpl w:val="1BDC1F0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A4F3423"/>
    <w:multiLevelType w:val="hybridMultilevel"/>
    <w:tmpl w:val="85AC8A12"/>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28"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9" w15:restartNumberingAfterBreak="0">
    <w:nsid w:val="3F0B49CD"/>
    <w:multiLevelType w:val="multilevel"/>
    <w:tmpl w:val="0B202488"/>
    <w:styleLink w:val="WW8Num32"/>
    <w:lvl w:ilvl="0">
      <w:start w:val="1"/>
      <w:numFmt w:val="decimal"/>
      <w:lvlText w:val="%1."/>
      <w:lvlJc w:val="left"/>
      <w:pPr>
        <w:ind w:left="0" w:firstLine="0"/>
      </w:pPr>
      <w:rPr>
        <w:color w:val="000000"/>
        <w:sz w:val="24"/>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0" w:firstLine="0"/>
      </w:pPr>
      <w:rPr>
        <w:b w:val="0"/>
        <w:i w:val="0"/>
        <w:color w:val="000000"/>
      </w:r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0" w15:restartNumberingAfterBreak="0">
    <w:nsid w:val="3FF90607"/>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15B0D14"/>
    <w:multiLevelType w:val="multilevel"/>
    <w:tmpl w:val="C2A6FDC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30E353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44832255"/>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36"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BA2443D"/>
    <w:multiLevelType w:val="hybridMultilevel"/>
    <w:tmpl w:val="40546B7C"/>
    <w:lvl w:ilvl="0" w:tplc="041B0017">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0464A4C"/>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507D0887"/>
    <w:multiLevelType w:val="multilevel"/>
    <w:tmpl w:val="10A4D30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2" w15:restartNumberingAfterBreak="0">
    <w:nsid w:val="53A645C7"/>
    <w:multiLevelType w:val="multilevel"/>
    <w:tmpl w:val="411AF1F2"/>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58638EE"/>
    <w:multiLevelType w:val="hybridMultilevel"/>
    <w:tmpl w:val="B1F45EF8"/>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55E73C8D"/>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5"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57CE4C03"/>
    <w:multiLevelType w:val="multilevel"/>
    <w:tmpl w:val="A6DCD308"/>
    <w:styleLink w:val="WW8Num27"/>
    <w:lvl w:ilvl="0">
      <w:start w:val="1"/>
      <w:numFmt w:val="decimal"/>
      <w:lvlText w:val="25.2.%1"/>
      <w:lvlJc w:val="left"/>
    </w:lvl>
    <w:lvl w:ilvl="1">
      <w:start w:val="1"/>
      <w:numFmt w:val="decimal"/>
      <w:lvlText w:val="24.2.%2"/>
      <w:lvlJc w:val="left"/>
      <w:rPr>
        <w:b w:val="0"/>
        <w:i w:val="0"/>
      </w:rPr>
    </w:lvl>
    <w:lvl w:ilvl="2">
      <w:start w:val="28"/>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7" w15:restartNumberingAfterBreak="0">
    <w:nsid w:val="583A7670"/>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5DAD7F19"/>
    <w:multiLevelType w:val="hybridMultilevel"/>
    <w:tmpl w:val="F63AAC2E"/>
    <w:lvl w:ilvl="0" w:tplc="B702800C">
      <w:start w:val="17"/>
      <w:numFmt w:val="bullet"/>
      <w:lvlText w:val="-"/>
      <w:lvlJc w:val="left"/>
      <w:pPr>
        <w:ind w:left="1146" w:hanging="360"/>
      </w:pPr>
      <w:rPr>
        <w:rFonts w:ascii="Calibri" w:eastAsia="Times New Roman" w:hAnsi="Calibri" w:cs="Aria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50" w15:restartNumberingAfterBreak="0">
    <w:nsid w:val="5E547695"/>
    <w:multiLevelType w:val="multilevel"/>
    <w:tmpl w:val="FED82D02"/>
    <w:styleLink w:val="WW8Num16"/>
    <w:lvl w:ilvl="0">
      <w:start w:val="1"/>
      <w:numFmt w:val="decimal"/>
      <w:lvlText w:val="%1"/>
      <w:lvlJc w:val="left"/>
      <w:rPr>
        <w:b/>
        <w:szCs w:val="22"/>
      </w:rPr>
    </w:lvl>
    <w:lvl w:ilvl="1">
      <w:start w:val="1"/>
      <w:numFmt w:val="decimal"/>
      <w:lvlText w:val="%1.%2"/>
      <w:lvlJc w:val="left"/>
      <w:rPr>
        <w:b/>
        <w:szCs w:val="22"/>
      </w:rPr>
    </w:lvl>
    <w:lvl w:ilvl="2">
      <w:start w:val="1"/>
      <w:numFmt w:val="decimal"/>
      <w:lvlText w:val="%1.%2.%3"/>
      <w:lvlJc w:val="left"/>
      <w:rPr>
        <w:b/>
        <w:szCs w:val="22"/>
      </w:rPr>
    </w:lvl>
    <w:lvl w:ilvl="3">
      <w:start w:val="1"/>
      <w:numFmt w:val="decimal"/>
      <w:lvlText w:val="%1.%2.%3.%4"/>
      <w:lvlJc w:val="left"/>
      <w:rPr>
        <w:b/>
        <w:szCs w:val="22"/>
      </w:rPr>
    </w:lvl>
    <w:lvl w:ilvl="4">
      <w:start w:val="1"/>
      <w:numFmt w:val="decimal"/>
      <w:lvlText w:val="%1.%2.%3.%4.%5"/>
      <w:lvlJc w:val="left"/>
      <w:rPr>
        <w:b/>
        <w:szCs w:val="22"/>
      </w:rPr>
    </w:lvl>
    <w:lvl w:ilvl="5">
      <w:start w:val="1"/>
      <w:numFmt w:val="decimal"/>
      <w:lvlText w:val="%1.%2.%3.%4.%5.%6"/>
      <w:lvlJc w:val="left"/>
      <w:rPr>
        <w:b/>
        <w:szCs w:val="22"/>
      </w:rPr>
    </w:lvl>
    <w:lvl w:ilvl="6">
      <w:start w:val="1"/>
      <w:numFmt w:val="decimal"/>
      <w:lvlText w:val="%1.%2.%3.%4.%5.%6.%7"/>
      <w:lvlJc w:val="left"/>
      <w:rPr>
        <w:b/>
        <w:szCs w:val="22"/>
      </w:rPr>
    </w:lvl>
    <w:lvl w:ilvl="7">
      <w:start w:val="1"/>
      <w:numFmt w:val="decimal"/>
      <w:lvlText w:val="%1.%2.%3.%4.%5.%6.%7.%8"/>
      <w:lvlJc w:val="left"/>
      <w:rPr>
        <w:b/>
        <w:szCs w:val="22"/>
      </w:rPr>
    </w:lvl>
    <w:lvl w:ilvl="8">
      <w:start w:val="1"/>
      <w:numFmt w:val="decimal"/>
      <w:lvlText w:val="%1.%2.%3.%4.%5.%6.%7.%8.%9"/>
      <w:lvlJc w:val="left"/>
      <w:rPr>
        <w:b/>
        <w:szCs w:val="22"/>
      </w:rPr>
    </w:lvl>
  </w:abstractNum>
  <w:abstractNum w:abstractNumId="5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2" w15:restartNumberingAfterBreak="0">
    <w:nsid w:val="62B34731"/>
    <w:multiLevelType w:val="multilevel"/>
    <w:tmpl w:val="BC1E74A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65181EAD"/>
    <w:multiLevelType w:val="multilevel"/>
    <w:tmpl w:val="10A4D30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5595666"/>
    <w:multiLevelType w:val="hybridMultilevel"/>
    <w:tmpl w:val="B1F45EF8"/>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6ABC73F8"/>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6D243BB3"/>
    <w:multiLevelType w:val="multilevel"/>
    <w:tmpl w:val="27EA8BD8"/>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6EBA36B7"/>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70C625CB"/>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720F7D8D"/>
    <w:multiLevelType w:val="hybridMultilevel"/>
    <w:tmpl w:val="FE663F46"/>
    <w:lvl w:ilvl="0" w:tplc="9D7C0ECC">
      <w:numFmt w:val="bullet"/>
      <w:lvlText w:val="-"/>
      <w:lvlJc w:val="left"/>
      <w:pPr>
        <w:ind w:left="644" w:hanging="360"/>
      </w:pPr>
      <w:rPr>
        <w:rFonts w:ascii="Arial" w:eastAsia="Times New Roman" w:hAnsi="Arial" w:cs="Arial"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61" w15:restartNumberingAfterBreak="0">
    <w:nsid w:val="727666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2"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735F6443"/>
    <w:multiLevelType w:val="hybridMultilevel"/>
    <w:tmpl w:val="5B64A71C"/>
    <w:lvl w:ilvl="0" w:tplc="83D869F8">
      <w:start w:val="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76A90EB4"/>
    <w:multiLevelType w:val="hybridMultilevel"/>
    <w:tmpl w:val="165897BA"/>
    <w:lvl w:ilvl="0" w:tplc="294459E6">
      <w:start w:val="1"/>
      <w:numFmt w:val="decimal"/>
      <w:lvlText w:val="%1."/>
      <w:lvlJc w:val="left"/>
      <w:pPr>
        <w:ind w:left="720" w:hanging="360"/>
      </w:pPr>
      <w:rPr>
        <w:b w:val="0"/>
        <w:color w:val="auto"/>
      </w:rPr>
    </w:lvl>
    <w:lvl w:ilvl="1" w:tplc="041B0019">
      <w:start w:val="1"/>
      <w:numFmt w:val="lowerLetter"/>
      <w:lvlText w:val="%2."/>
      <w:lvlJc w:val="left"/>
      <w:pPr>
        <w:ind w:left="1495"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770E2466"/>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50"/>
  </w:num>
  <w:num w:numId="2">
    <w:abstractNumId w:val="46"/>
  </w:num>
  <w:num w:numId="3">
    <w:abstractNumId w:val="29"/>
  </w:num>
  <w:num w:numId="4">
    <w:abstractNumId w:val="64"/>
  </w:num>
  <w:num w:numId="5">
    <w:abstractNumId w:val="35"/>
  </w:num>
  <w:num w:numId="6">
    <w:abstractNumId w:val="27"/>
  </w:num>
  <w:num w:numId="7">
    <w:abstractNumId w:val="20"/>
  </w:num>
  <w:num w:numId="8">
    <w:abstractNumId w:val="15"/>
  </w:num>
  <w:num w:numId="9">
    <w:abstractNumId w:val="3"/>
  </w:num>
  <w:num w:numId="10">
    <w:abstractNumId w:val="11"/>
  </w:num>
  <w:num w:numId="11">
    <w:abstractNumId w:val="51"/>
  </w:num>
  <w:num w:numId="12">
    <w:abstractNumId w:val="31"/>
  </w:num>
  <w:num w:numId="13">
    <w:abstractNumId w:val="32"/>
  </w:num>
  <w:num w:numId="14">
    <w:abstractNumId w:val="56"/>
  </w:num>
  <w:num w:numId="15">
    <w:abstractNumId w:val="47"/>
  </w:num>
  <w:num w:numId="16">
    <w:abstractNumId w:val="16"/>
  </w:num>
  <w:num w:numId="17">
    <w:abstractNumId w:val="30"/>
  </w:num>
  <w:num w:numId="18">
    <w:abstractNumId w:val="58"/>
  </w:num>
  <w:num w:numId="19">
    <w:abstractNumId w:val="7"/>
  </w:num>
  <w:num w:numId="20">
    <w:abstractNumId w:val="34"/>
  </w:num>
  <w:num w:numId="21">
    <w:abstractNumId w:val="39"/>
  </w:num>
  <w:num w:numId="22">
    <w:abstractNumId w:val="12"/>
  </w:num>
  <w:num w:numId="23">
    <w:abstractNumId w:val="44"/>
  </w:num>
  <w:num w:numId="24">
    <w:abstractNumId w:val="38"/>
  </w:num>
  <w:num w:numId="25">
    <w:abstractNumId w:val="41"/>
  </w:num>
  <w:num w:numId="26">
    <w:abstractNumId w:val="36"/>
  </w:num>
  <w:num w:numId="27">
    <w:abstractNumId w:val="40"/>
  </w:num>
  <w:num w:numId="28">
    <w:abstractNumId w:val="53"/>
  </w:num>
  <w:num w:numId="29">
    <w:abstractNumId w:val="22"/>
  </w:num>
  <w:num w:numId="30">
    <w:abstractNumId w:val="42"/>
  </w:num>
  <w:num w:numId="31">
    <w:abstractNumId w:val="9"/>
  </w:num>
  <w:num w:numId="32">
    <w:abstractNumId w:val="45"/>
  </w:num>
  <w:num w:numId="33">
    <w:abstractNumId w:val="57"/>
  </w:num>
  <w:num w:numId="34">
    <w:abstractNumId w:val="4"/>
  </w:num>
  <w:num w:numId="35">
    <w:abstractNumId w:val="66"/>
  </w:num>
  <w:num w:numId="36">
    <w:abstractNumId w:val="59"/>
  </w:num>
  <w:num w:numId="37">
    <w:abstractNumId w:val="55"/>
  </w:num>
  <w:num w:numId="38">
    <w:abstractNumId w:val="6"/>
  </w:num>
  <w:num w:numId="39">
    <w:abstractNumId w:val="26"/>
  </w:num>
  <w:num w:numId="40">
    <w:abstractNumId w:val="14"/>
  </w:num>
  <w:num w:numId="41">
    <w:abstractNumId w:val="5"/>
  </w:num>
  <w:num w:numId="42">
    <w:abstractNumId w:val="48"/>
  </w:num>
  <w:num w:numId="43">
    <w:abstractNumId w:val="17"/>
  </w:num>
  <w:num w:numId="44">
    <w:abstractNumId w:val="67"/>
  </w:num>
  <w:num w:numId="45">
    <w:abstractNumId w:val="62"/>
  </w:num>
  <w:num w:numId="46">
    <w:abstractNumId w:val="24"/>
  </w:num>
  <w:num w:numId="47">
    <w:abstractNumId w:val="37"/>
  </w:num>
  <w:num w:numId="48">
    <w:abstractNumId w:val="28"/>
  </w:num>
  <w:num w:numId="49">
    <w:abstractNumId w:val="19"/>
  </w:num>
  <w:num w:numId="50">
    <w:abstractNumId w:val="33"/>
  </w:num>
  <w:num w:numId="51">
    <w:abstractNumId w:val="52"/>
  </w:num>
  <w:num w:numId="52">
    <w:abstractNumId w:val="18"/>
  </w:num>
  <w:num w:numId="53">
    <w:abstractNumId w:val="61"/>
  </w:num>
  <w:num w:numId="5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
  </w:num>
  <w:num w:numId="56">
    <w:abstractNumId w:val="60"/>
  </w:num>
  <w:num w:numId="57">
    <w:abstractNumId w:val="10"/>
  </w:num>
  <w:num w:numId="58">
    <w:abstractNumId w:val="8"/>
  </w:num>
  <w:num w:numId="59">
    <w:abstractNumId w:val="13"/>
  </w:num>
  <w:num w:numId="60">
    <w:abstractNumId w:val="25"/>
  </w:num>
  <w:num w:numId="61">
    <w:abstractNumId w:val="54"/>
  </w:num>
  <w:num w:numId="62">
    <w:abstractNumId w:val="63"/>
  </w:num>
  <w:num w:numId="63">
    <w:abstractNumId w:val="49"/>
  </w:num>
  <w:num w:numId="64">
    <w:abstractNumId w:val="23"/>
  </w:num>
  <w:num w:numId="65">
    <w:abstractNumId w:val="65"/>
  </w:num>
  <w:num w:numId="66">
    <w:abstractNumId w:val="4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BAA"/>
    <w:rsid w:val="000025FC"/>
    <w:rsid w:val="00003302"/>
    <w:rsid w:val="00006522"/>
    <w:rsid w:val="0000679F"/>
    <w:rsid w:val="000103B5"/>
    <w:rsid w:val="000164B8"/>
    <w:rsid w:val="000221E5"/>
    <w:rsid w:val="0002228C"/>
    <w:rsid w:val="000241CC"/>
    <w:rsid w:val="00025867"/>
    <w:rsid w:val="0003160F"/>
    <w:rsid w:val="00033494"/>
    <w:rsid w:val="000335E9"/>
    <w:rsid w:val="000342DC"/>
    <w:rsid w:val="00034ABA"/>
    <w:rsid w:val="00034B1B"/>
    <w:rsid w:val="00036241"/>
    <w:rsid w:val="00037076"/>
    <w:rsid w:val="00040C72"/>
    <w:rsid w:val="000417A7"/>
    <w:rsid w:val="00043550"/>
    <w:rsid w:val="00044A84"/>
    <w:rsid w:val="00044D72"/>
    <w:rsid w:val="000470B4"/>
    <w:rsid w:val="000501D0"/>
    <w:rsid w:val="00050B08"/>
    <w:rsid w:val="000531EF"/>
    <w:rsid w:val="00053581"/>
    <w:rsid w:val="00066542"/>
    <w:rsid w:val="00071734"/>
    <w:rsid w:val="000774D6"/>
    <w:rsid w:val="00077E9F"/>
    <w:rsid w:val="000840CB"/>
    <w:rsid w:val="00084C0A"/>
    <w:rsid w:val="00084D11"/>
    <w:rsid w:val="0008546A"/>
    <w:rsid w:val="00085A00"/>
    <w:rsid w:val="00090565"/>
    <w:rsid w:val="00093E9B"/>
    <w:rsid w:val="00095640"/>
    <w:rsid w:val="00095C38"/>
    <w:rsid w:val="00096AAE"/>
    <w:rsid w:val="000A0771"/>
    <w:rsid w:val="000A0F5D"/>
    <w:rsid w:val="000A13AF"/>
    <w:rsid w:val="000A29A7"/>
    <w:rsid w:val="000A38A1"/>
    <w:rsid w:val="000A5F87"/>
    <w:rsid w:val="000A65F2"/>
    <w:rsid w:val="000B070C"/>
    <w:rsid w:val="000B3BFE"/>
    <w:rsid w:val="000B6500"/>
    <w:rsid w:val="000C0C4F"/>
    <w:rsid w:val="000C3E56"/>
    <w:rsid w:val="000C4CEC"/>
    <w:rsid w:val="000C5CEA"/>
    <w:rsid w:val="000C782C"/>
    <w:rsid w:val="000C7D4D"/>
    <w:rsid w:val="000D02A5"/>
    <w:rsid w:val="000D20FC"/>
    <w:rsid w:val="000D5C7C"/>
    <w:rsid w:val="000E0DA7"/>
    <w:rsid w:val="000E1B03"/>
    <w:rsid w:val="000E3836"/>
    <w:rsid w:val="000E56F4"/>
    <w:rsid w:val="000E593B"/>
    <w:rsid w:val="000E5DF7"/>
    <w:rsid w:val="000E72B0"/>
    <w:rsid w:val="000F3CE9"/>
    <w:rsid w:val="000F562C"/>
    <w:rsid w:val="000F7B3E"/>
    <w:rsid w:val="00100C95"/>
    <w:rsid w:val="0010147D"/>
    <w:rsid w:val="00105303"/>
    <w:rsid w:val="001111AA"/>
    <w:rsid w:val="001150C8"/>
    <w:rsid w:val="00115B29"/>
    <w:rsid w:val="00122B3C"/>
    <w:rsid w:val="001231E4"/>
    <w:rsid w:val="001261E4"/>
    <w:rsid w:val="001374AD"/>
    <w:rsid w:val="00142842"/>
    <w:rsid w:val="00143097"/>
    <w:rsid w:val="00143508"/>
    <w:rsid w:val="001436F2"/>
    <w:rsid w:val="00143A04"/>
    <w:rsid w:val="00143B38"/>
    <w:rsid w:val="00143EAB"/>
    <w:rsid w:val="00144A0A"/>
    <w:rsid w:val="001460B6"/>
    <w:rsid w:val="00150353"/>
    <w:rsid w:val="00151270"/>
    <w:rsid w:val="00154440"/>
    <w:rsid w:val="0015550E"/>
    <w:rsid w:val="0016342F"/>
    <w:rsid w:val="001643B7"/>
    <w:rsid w:val="00167940"/>
    <w:rsid w:val="00171942"/>
    <w:rsid w:val="00171E37"/>
    <w:rsid w:val="001723B3"/>
    <w:rsid w:val="001749F5"/>
    <w:rsid w:val="001753AD"/>
    <w:rsid w:val="001818F6"/>
    <w:rsid w:val="00185305"/>
    <w:rsid w:val="0018624E"/>
    <w:rsid w:val="00186D46"/>
    <w:rsid w:val="00192F10"/>
    <w:rsid w:val="00195D28"/>
    <w:rsid w:val="00196D0F"/>
    <w:rsid w:val="001A1B62"/>
    <w:rsid w:val="001A3ACB"/>
    <w:rsid w:val="001A60E2"/>
    <w:rsid w:val="001A7D30"/>
    <w:rsid w:val="001B00D8"/>
    <w:rsid w:val="001B0CEE"/>
    <w:rsid w:val="001B577B"/>
    <w:rsid w:val="001B5788"/>
    <w:rsid w:val="001B5989"/>
    <w:rsid w:val="001B78E6"/>
    <w:rsid w:val="001C557C"/>
    <w:rsid w:val="001C6A90"/>
    <w:rsid w:val="001C7D04"/>
    <w:rsid w:val="001D3070"/>
    <w:rsid w:val="001D4526"/>
    <w:rsid w:val="001E1CDC"/>
    <w:rsid w:val="001E2617"/>
    <w:rsid w:val="001E3506"/>
    <w:rsid w:val="001E4B5F"/>
    <w:rsid w:val="001E6903"/>
    <w:rsid w:val="001E7FBB"/>
    <w:rsid w:val="001F05D4"/>
    <w:rsid w:val="001F1E76"/>
    <w:rsid w:val="001F3303"/>
    <w:rsid w:val="001F3BB0"/>
    <w:rsid w:val="001F3C63"/>
    <w:rsid w:val="001F4D4D"/>
    <w:rsid w:val="001F6138"/>
    <w:rsid w:val="00201946"/>
    <w:rsid w:val="00202991"/>
    <w:rsid w:val="002035B2"/>
    <w:rsid w:val="00206625"/>
    <w:rsid w:val="00206C02"/>
    <w:rsid w:val="00207802"/>
    <w:rsid w:val="00210F17"/>
    <w:rsid w:val="00212332"/>
    <w:rsid w:val="00212A75"/>
    <w:rsid w:val="00214405"/>
    <w:rsid w:val="002160CA"/>
    <w:rsid w:val="00217BFF"/>
    <w:rsid w:val="002223EE"/>
    <w:rsid w:val="00222C98"/>
    <w:rsid w:val="002237CA"/>
    <w:rsid w:val="002356D3"/>
    <w:rsid w:val="00235C1E"/>
    <w:rsid w:val="0024019C"/>
    <w:rsid w:val="002407B5"/>
    <w:rsid w:val="002451DA"/>
    <w:rsid w:val="00256A8B"/>
    <w:rsid w:val="0025714F"/>
    <w:rsid w:val="0026253C"/>
    <w:rsid w:val="002639F0"/>
    <w:rsid w:val="002652A3"/>
    <w:rsid w:val="002664E0"/>
    <w:rsid w:val="00267030"/>
    <w:rsid w:val="00272EEC"/>
    <w:rsid w:val="0027343A"/>
    <w:rsid w:val="00274B96"/>
    <w:rsid w:val="00275480"/>
    <w:rsid w:val="0027749B"/>
    <w:rsid w:val="00277D28"/>
    <w:rsid w:val="0028002C"/>
    <w:rsid w:val="00280F65"/>
    <w:rsid w:val="0028304C"/>
    <w:rsid w:val="002840BC"/>
    <w:rsid w:val="002855B0"/>
    <w:rsid w:val="0029320E"/>
    <w:rsid w:val="00294797"/>
    <w:rsid w:val="00294D7E"/>
    <w:rsid w:val="0029603E"/>
    <w:rsid w:val="00296534"/>
    <w:rsid w:val="00297B4D"/>
    <w:rsid w:val="002A14EA"/>
    <w:rsid w:val="002A312E"/>
    <w:rsid w:val="002A4733"/>
    <w:rsid w:val="002A7737"/>
    <w:rsid w:val="002B06CB"/>
    <w:rsid w:val="002B187B"/>
    <w:rsid w:val="002C0698"/>
    <w:rsid w:val="002C0FD0"/>
    <w:rsid w:val="002C146D"/>
    <w:rsid w:val="002C2C53"/>
    <w:rsid w:val="002C3B53"/>
    <w:rsid w:val="002C4B97"/>
    <w:rsid w:val="002C61EE"/>
    <w:rsid w:val="002C6D2D"/>
    <w:rsid w:val="002C78E5"/>
    <w:rsid w:val="002D179E"/>
    <w:rsid w:val="002D3DFC"/>
    <w:rsid w:val="002E2936"/>
    <w:rsid w:val="002E5387"/>
    <w:rsid w:val="002E53AA"/>
    <w:rsid w:val="002F4731"/>
    <w:rsid w:val="002F5047"/>
    <w:rsid w:val="002F5E90"/>
    <w:rsid w:val="00300E10"/>
    <w:rsid w:val="003015F4"/>
    <w:rsid w:val="00301A9A"/>
    <w:rsid w:val="003020F4"/>
    <w:rsid w:val="00304874"/>
    <w:rsid w:val="00306481"/>
    <w:rsid w:val="00306C12"/>
    <w:rsid w:val="00311144"/>
    <w:rsid w:val="003154DF"/>
    <w:rsid w:val="0031688F"/>
    <w:rsid w:val="00317A01"/>
    <w:rsid w:val="00321CE1"/>
    <w:rsid w:val="00321D27"/>
    <w:rsid w:val="00321D5A"/>
    <w:rsid w:val="00322BC1"/>
    <w:rsid w:val="00322FB0"/>
    <w:rsid w:val="003231DA"/>
    <w:rsid w:val="003236CC"/>
    <w:rsid w:val="003311F0"/>
    <w:rsid w:val="00331C1B"/>
    <w:rsid w:val="00336329"/>
    <w:rsid w:val="0033731A"/>
    <w:rsid w:val="003417A9"/>
    <w:rsid w:val="003472CE"/>
    <w:rsid w:val="00354E58"/>
    <w:rsid w:val="003568A3"/>
    <w:rsid w:val="00360129"/>
    <w:rsid w:val="00362085"/>
    <w:rsid w:val="00364C2D"/>
    <w:rsid w:val="003653D7"/>
    <w:rsid w:val="003711A4"/>
    <w:rsid w:val="0038383A"/>
    <w:rsid w:val="00386BBA"/>
    <w:rsid w:val="00392333"/>
    <w:rsid w:val="0039627C"/>
    <w:rsid w:val="00396FF6"/>
    <w:rsid w:val="003A3BBA"/>
    <w:rsid w:val="003A3C4D"/>
    <w:rsid w:val="003C7A76"/>
    <w:rsid w:val="003D53ED"/>
    <w:rsid w:val="003D7115"/>
    <w:rsid w:val="003E0B3D"/>
    <w:rsid w:val="003E1F1A"/>
    <w:rsid w:val="003F2CC2"/>
    <w:rsid w:val="003F4628"/>
    <w:rsid w:val="003F532A"/>
    <w:rsid w:val="003F6EB9"/>
    <w:rsid w:val="003F6F0E"/>
    <w:rsid w:val="004058CE"/>
    <w:rsid w:val="004069DD"/>
    <w:rsid w:val="00406D60"/>
    <w:rsid w:val="00417D2C"/>
    <w:rsid w:val="0042033C"/>
    <w:rsid w:val="00420F39"/>
    <w:rsid w:val="00422DF5"/>
    <w:rsid w:val="0042641E"/>
    <w:rsid w:val="00427724"/>
    <w:rsid w:val="00427CEC"/>
    <w:rsid w:val="00432F4C"/>
    <w:rsid w:val="004365A0"/>
    <w:rsid w:val="00437220"/>
    <w:rsid w:val="00437656"/>
    <w:rsid w:val="004419AC"/>
    <w:rsid w:val="004429A1"/>
    <w:rsid w:val="004470B3"/>
    <w:rsid w:val="0045465A"/>
    <w:rsid w:val="0045749F"/>
    <w:rsid w:val="00460248"/>
    <w:rsid w:val="00460944"/>
    <w:rsid w:val="00464C63"/>
    <w:rsid w:val="00464EE1"/>
    <w:rsid w:val="004662E2"/>
    <w:rsid w:val="00470F89"/>
    <w:rsid w:val="004727A5"/>
    <w:rsid w:val="0047590D"/>
    <w:rsid w:val="00480E5B"/>
    <w:rsid w:val="004829AE"/>
    <w:rsid w:val="00483E5C"/>
    <w:rsid w:val="00484181"/>
    <w:rsid w:val="004844B8"/>
    <w:rsid w:val="00484DDA"/>
    <w:rsid w:val="00486DF5"/>
    <w:rsid w:val="0049402C"/>
    <w:rsid w:val="0049545E"/>
    <w:rsid w:val="004964B6"/>
    <w:rsid w:val="00496636"/>
    <w:rsid w:val="00496725"/>
    <w:rsid w:val="004977E3"/>
    <w:rsid w:val="004A085A"/>
    <w:rsid w:val="004A1229"/>
    <w:rsid w:val="004A1469"/>
    <w:rsid w:val="004A4CE0"/>
    <w:rsid w:val="004B0B1F"/>
    <w:rsid w:val="004B169B"/>
    <w:rsid w:val="004B1F6D"/>
    <w:rsid w:val="004B38D9"/>
    <w:rsid w:val="004B529F"/>
    <w:rsid w:val="004B6EA7"/>
    <w:rsid w:val="004C2F8D"/>
    <w:rsid w:val="004C6213"/>
    <w:rsid w:val="004D13E1"/>
    <w:rsid w:val="004D222B"/>
    <w:rsid w:val="004D239D"/>
    <w:rsid w:val="004D287E"/>
    <w:rsid w:val="004D477A"/>
    <w:rsid w:val="004D7E95"/>
    <w:rsid w:val="004E4725"/>
    <w:rsid w:val="004E683C"/>
    <w:rsid w:val="004F0776"/>
    <w:rsid w:val="004F2F8B"/>
    <w:rsid w:val="004F4210"/>
    <w:rsid w:val="004F4C2F"/>
    <w:rsid w:val="004F62AF"/>
    <w:rsid w:val="004F727A"/>
    <w:rsid w:val="00503547"/>
    <w:rsid w:val="00505061"/>
    <w:rsid w:val="00506329"/>
    <w:rsid w:val="00507C46"/>
    <w:rsid w:val="00510C2C"/>
    <w:rsid w:val="00511670"/>
    <w:rsid w:val="00511E8E"/>
    <w:rsid w:val="00513FE9"/>
    <w:rsid w:val="0051547D"/>
    <w:rsid w:val="0051617A"/>
    <w:rsid w:val="00521EE7"/>
    <w:rsid w:val="005235DA"/>
    <w:rsid w:val="00525D27"/>
    <w:rsid w:val="00530B0C"/>
    <w:rsid w:val="00531A7C"/>
    <w:rsid w:val="00541B33"/>
    <w:rsid w:val="00541C42"/>
    <w:rsid w:val="00541F85"/>
    <w:rsid w:val="00543C7A"/>
    <w:rsid w:val="00547700"/>
    <w:rsid w:val="00551D06"/>
    <w:rsid w:val="00553A73"/>
    <w:rsid w:val="0055435C"/>
    <w:rsid w:val="0055544E"/>
    <w:rsid w:val="00557137"/>
    <w:rsid w:val="005610E3"/>
    <w:rsid w:val="0056396E"/>
    <w:rsid w:val="00564182"/>
    <w:rsid w:val="0056619C"/>
    <w:rsid w:val="00571227"/>
    <w:rsid w:val="00571590"/>
    <w:rsid w:val="00571EBF"/>
    <w:rsid w:val="0057317A"/>
    <w:rsid w:val="005758A5"/>
    <w:rsid w:val="00580FCC"/>
    <w:rsid w:val="00587F0C"/>
    <w:rsid w:val="0059022E"/>
    <w:rsid w:val="00591856"/>
    <w:rsid w:val="00592829"/>
    <w:rsid w:val="00597750"/>
    <w:rsid w:val="005A0FEC"/>
    <w:rsid w:val="005A4E35"/>
    <w:rsid w:val="005A5700"/>
    <w:rsid w:val="005B1FD9"/>
    <w:rsid w:val="005B2851"/>
    <w:rsid w:val="005B6333"/>
    <w:rsid w:val="005B6CED"/>
    <w:rsid w:val="005B747B"/>
    <w:rsid w:val="005C0B49"/>
    <w:rsid w:val="005C34CC"/>
    <w:rsid w:val="005C58AB"/>
    <w:rsid w:val="005D2F72"/>
    <w:rsid w:val="005D4131"/>
    <w:rsid w:val="005D4BED"/>
    <w:rsid w:val="005E07B6"/>
    <w:rsid w:val="005E25C0"/>
    <w:rsid w:val="005E39CE"/>
    <w:rsid w:val="005E433E"/>
    <w:rsid w:val="005E77A1"/>
    <w:rsid w:val="005F251E"/>
    <w:rsid w:val="005F302D"/>
    <w:rsid w:val="005F3F98"/>
    <w:rsid w:val="005F4DBA"/>
    <w:rsid w:val="005F5A12"/>
    <w:rsid w:val="005F6990"/>
    <w:rsid w:val="006009F8"/>
    <w:rsid w:val="00601C23"/>
    <w:rsid w:val="00601FE4"/>
    <w:rsid w:val="00602538"/>
    <w:rsid w:val="00603AD3"/>
    <w:rsid w:val="00605B3B"/>
    <w:rsid w:val="006069A1"/>
    <w:rsid w:val="00606E4B"/>
    <w:rsid w:val="0060739F"/>
    <w:rsid w:val="006105E4"/>
    <w:rsid w:val="00612CFF"/>
    <w:rsid w:val="006134B6"/>
    <w:rsid w:val="00613E8A"/>
    <w:rsid w:val="00614765"/>
    <w:rsid w:val="00614812"/>
    <w:rsid w:val="006171EE"/>
    <w:rsid w:val="00624808"/>
    <w:rsid w:val="00625C04"/>
    <w:rsid w:val="0062687D"/>
    <w:rsid w:val="00627BB9"/>
    <w:rsid w:val="0063056F"/>
    <w:rsid w:val="00630955"/>
    <w:rsid w:val="00630CD0"/>
    <w:rsid w:val="006323C3"/>
    <w:rsid w:val="00632AAF"/>
    <w:rsid w:val="00634D85"/>
    <w:rsid w:val="0063719D"/>
    <w:rsid w:val="00641AB4"/>
    <w:rsid w:val="0064268D"/>
    <w:rsid w:val="0064493C"/>
    <w:rsid w:val="0064598E"/>
    <w:rsid w:val="00652B99"/>
    <w:rsid w:val="0065477C"/>
    <w:rsid w:val="00655BE9"/>
    <w:rsid w:val="00656157"/>
    <w:rsid w:val="00663F45"/>
    <w:rsid w:val="0066473E"/>
    <w:rsid w:val="00666A1E"/>
    <w:rsid w:val="00666A49"/>
    <w:rsid w:val="006674DE"/>
    <w:rsid w:val="00667941"/>
    <w:rsid w:val="00671A88"/>
    <w:rsid w:val="00675162"/>
    <w:rsid w:val="00675C55"/>
    <w:rsid w:val="00676430"/>
    <w:rsid w:val="00684F4D"/>
    <w:rsid w:val="006855EF"/>
    <w:rsid w:val="00691EE6"/>
    <w:rsid w:val="00692CE5"/>
    <w:rsid w:val="006936C1"/>
    <w:rsid w:val="00693E5A"/>
    <w:rsid w:val="00694FD7"/>
    <w:rsid w:val="00697E1F"/>
    <w:rsid w:val="006A0AB8"/>
    <w:rsid w:val="006A633D"/>
    <w:rsid w:val="006A6618"/>
    <w:rsid w:val="006B1035"/>
    <w:rsid w:val="006B386A"/>
    <w:rsid w:val="006B3F6A"/>
    <w:rsid w:val="006B402F"/>
    <w:rsid w:val="006B6A26"/>
    <w:rsid w:val="006B794B"/>
    <w:rsid w:val="006C082C"/>
    <w:rsid w:val="006C229B"/>
    <w:rsid w:val="006C57D1"/>
    <w:rsid w:val="006D15D6"/>
    <w:rsid w:val="006D2A36"/>
    <w:rsid w:val="006D43FD"/>
    <w:rsid w:val="006E6173"/>
    <w:rsid w:val="006E70E8"/>
    <w:rsid w:val="006E735C"/>
    <w:rsid w:val="006E7FCE"/>
    <w:rsid w:val="006F2501"/>
    <w:rsid w:val="00700CB6"/>
    <w:rsid w:val="00701D77"/>
    <w:rsid w:val="00704F85"/>
    <w:rsid w:val="00705A63"/>
    <w:rsid w:val="00717DB6"/>
    <w:rsid w:val="007204BC"/>
    <w:rsid w:val="00727A0D"/>
    <w:rsid w:val="00727A4F"/>
    <w:rsid w:val="007317E7"/>
    <w:rsid w:val="00731FAB"/>
    <w:rsid w:val="0073252D"/>
    <w:rsid w:val="007414C2"/>
    <w:rsid w:val="00746859"/>
    <w:rsid w:val="00761A64"/>
    <w:rsid w:val="00763EBC"/>
    <w:rsid w:val="00765281"/>
    <w:rsid w:val="00770CA1"/>
    <w:rsid w:val="00770F4F"/>
    <w:rsid w:val="00776A12"/>
    <w:rsid w:val="00777503"/>
    <w:rsid w:val="00782555"/>
    <w:rsid w:val="00782FAF"/>
    <w:rsid w:val="00783D96"/>
    <w:rsid w:val="00786623"/>
    <w:rsid w:val="00787466"/>
    <w:rsid w:val="00787A9B"/>
    <w:rsid w:val="0079115F"/>
    <w:rsid w:val="00791373"/>
    <w:rsid w:val="00791D84"/>
    <w:rsid w:val="007947B4"/>
    <w:rsid w:val="00796340"/>
    <w:rsid w:val="007963EA"/>
    <w:rsid w:val="007A4779"/>
    <w:rsid w:val="007A74C8"/>
    <w:rsid w:val="007B0FF8"/>
    <w:rsid w:val="007B170E"/>
    <w:rsid w:val="007B5909"/>
    <w:rsid w:val="007B5C02"/>
    <w:rsid w:val="007B72E4"/>
    <w:rsid w:val="007B72EA"/>
    <w:rsid w:val="007C0FFE"/>
    <w:rsid w:val="007C1665"/>
    <w:rsid w:val="007C1C22"/>
    <w:rsid w:val="007C25A2"/>
    <w:rsid w:val="007C2CBB"/>
    <w:rsid w:val="007C3B97"/>
    <w:rsid w:val="007C3F00"/>
    <w:rsid w:val="007C4B12"/>
    <w:rsid w:val="007D00E9"/>
    <w:rsid w:val="007D135A"/>
    <w:rsid w:val="007D40E5"/>
    <w:rsid w:val="007D5CF9"/>
    <w:rsid w:val="007D7D2D"/>
    <w:rsid w:val="007E20D5"/>
    <w:rsid w:val="007E2315"/>
    <w:rsid w:val="007F0060"/>
    <w:rsid w:val="007F0980"/>
    <w:rsid w:val="007F4509"/>
    <w:rsid w:val="007F4E22"/>
    <w:rsid w:val="008015B3"/>
    <w:rsid w:val="008019BD"/>
    <w:rsid w:val="008020E4"/>
    <w:rsid w:val="00804CE5"/>
    <w:rsid w:val="00805251"/>
    <w:rsid w:val="0080655E"/>
    <w:rsid w:val="00812380"/>
    <w:rsid w:val="00813455"/>
    <w:rsid w:val="00816E6B"/>
    <w:rsid w:val="00820003"/>
    <w:rsid w:val="00820D5B"/>
    <w:rsid w:val="00820E32"/>
    <w:rsid w:val="00821933"/>
    <w:rsid w:val="008226B3"/>
    <w:rsid w:val="00822ABC"/>
    <w:rsid w:val="00823461"/>
    <w:rsid w:val="00824E3C"/>
    <w:rsid w:val="00826931"/>
    <w:rsid w:val="0082719D"/>
    <w:rsid w:val="00830860"/>
    <w:rsid w:val="00840019"/>
    <w:rsid w:val="00843E71"/>
    <w:rsid w:val="00844EB8"/>
    <w:rsid w:val="00847256"/>
    <w:rsid w:val="0084728E"/>
    <w:rsid w:val="00853E62"/>
    <w:rsid w:val="00855A12"/>
    <w:rsid w:val="00856175"/>
    <w:rsid w:val="00856935"/>
    <w:rsid w:val="008630E7"/>
    <w:rsid w:val="00863AB3"/>
    <w:rsid w:val="0086442E"/>
    <w:rsid w:val="00865B09"/>
    <w:rsid w:val="0086708C"/>
    <w:rsid w:val="008704CC"/>
    <w:rsid w:val="00874AC6"/>
    <w:rsid w:val="008850D7"/>
    <w:rsid w:val="00885838"/>
    <w:rsid w:val="0088588E"/>
    <w:rsid w:val="00886289"/>
    <w:rsid w:val="00897A62"/>
    <w:rsid w:val="008A0691"/>
    <w:rsid w:val="008A21ED"/>
    <w:rsid w:val="008A2BFB"/>
    <w:rsid w:val="008A7335"/>
    <w:rsid w:val="008B01B6"/>
    <w:rsid w:val="008B226D"/>
    <w:rsid w:val="008B4BA2"/>
    <w:rsid w:val="008B55D6"/>
    <w:rsid w:val="008B5A20"/>
    <w:rsid w:val="008B7C9D"/>
    <w:rsid w:val="008C0FDE"/>
    <w:rsid w:val="008C13C8"/>
    <w:rsid w:val="008C4A09"/>
    <w:rsid w:val="008C5C77"/>
    <w:rsid w:val="008C677B"/>
    <w:rsid w:val="008C7C49"/>
    <w:rsid w:val="008D128F"/>
    <w:rsid w:val="008D1F19"/>
    <w:rsid w:val="008D3541"/>
    <w:rsid w:val="008D4BF4"/>
    <w:rsid w:val="008D4F65"/>
    <w:rsid w:val="008D6F2D"/>
    <w:rsid w:val="008E01AB"/>
    <w:rsid w:val="008E20C0"/>
    <w:rsid w:val="008E2E3F"/>
    <w:rsid w:val="008E591E"/>
    <w:rsid w:val="008E7F08"/>
    <w:rsid w:val="008F04DF"/>
    <w:rsid w:val="008F1F2F"/>
    <w:rsid w:val="008F209F"/>
    <w:rsid w:val="008F4FC1"/>
    <w:rsid w:val="008F532B"/>
    <w:rsid w:val="008F5F18"/>
    <w:rsid w:val="008F60D7"/>
    <w:rsid w:val="008F67CF"/>
    <w:rsid w:val="00900B3D"/>
    <w:rsid w:val="009022F9"/>
    <w:rsid w:val="00903818"/>
    <w:rsid w:val="009050AD"/>
    <w:rsid w:val="009062CD"/>
    <w:rsid w:val="00906EDA"/>
    <w:rsid w:val="00923E79"/>
    <w:rsid w:val="00924663"/>
    <w:rsid w:val="00925405"/>
    <w:rsid w:val="009420B8"/>
    <w:rsid w:val="009436FE"/>
    <w:rsid w:val="00947A18"/>
    <w:rsid w:val="00947C96"/>
    <w:rsid w:val="00947F55"/>
    <w:rsid w:val="009524BF"/>
    <w:rsid w:val="00955D10"/>
    <w:rsid w:val="00956054"/>
    <w:rsid w:val="00956366"/>
    <w:rsid w:val="0095711F"/>
    <w:rsid w:val="00960A80"/>
    <w:rsid w:val="00960F1C"/>
    <w:rsid w:val="00963F18"/>
    <w:rsid w:val="00965949"/>
    <w:rsid w:val="00966804"/>
    <w:rsid w:val="00981679"/>
    <w:rsid w:val="00984059"/>
    <w:rsid w:val="00984593"/>
    <w:rsid w:val="00985973"/>
    <w:rsid w:val="00991EB6"/>
    <w:rsid w:val="00993D33"/>
    <w:rsid w:val="009A1C88"/>
    <w:rsid w:val="009A37F4"/>
    <w:rsid w:val="009A3BAC"/>
    <w:rsid w:val="009A3ECF"/>
    <w:rsid w:val="009A612C"/>
    <w:rsid w:val="009A6FAB"/>
    <w:rsid w:val="009B128D"/>
    <w:rsid w:val="009B1C11"/>
    <w:rsid w:val="009B3F39"/>
    <w:rsid w:val="009B4D24"/>
    <w:rsid w:val="009C118A"/>
    <w:rsid w:val="009C4681"/>
    <w:rsid w:val="009C662F"/>
    <w:rsid w:val="009C6B11"/>
    <w:rsid w:val="009D0D75"/>
    <w:rsid w:val="009D357B"/>
    <w:rsid w:val="009D4EEC"/>
    <w:rsid w:val="009D627D"/>
    <w:rsid w:val="009D694F"/>
    <w:rsid w:val="009E6957"/>
    <w:rsid w:val="009E7419"/>
    <w:rsid w:val="009F14EF"/>
    <w:rsid w:val="009F23F0"/>
    <w:rsid w:val="009F2AAE"/>
    <w:rsid w:val="009F5D17"/>
    <w:rsid w:val="00A020E3"/>
    <w:rsid w:val="00A042EA"/>
    <w:rsid w:val="00A16327"/>
    <w:rsid w:val="00A21771"/>
    <w:rsid w:val="00A21CE4"/>
    <w:rsid w:val="00A23A37"/>
    <w:rsid w:val="00A23FD2"/>
    <w:rsid w:val="00A26B01"/>
    <w:rsid w:val="00A31CED"/>
    <w:rsid w:val="00A32F00"/>
    <w:rsid w:val="00A346BA"/>
    <w:rsid w:val="00A40AA8"/>
    <w:rsid w:val="00A40E82"/>
    <w:rsid w:val="00A4216E"/>
    <w:rsid w:val="00A43280"/>
    <w:rsid w:val="00A44C83"/>
    <w:rsid w:val="00A50380"/>
    <w:rsid w:val="00A50F9D"/>
    <w:rsid w:val="00A51E1F"/>
    <w:rsid w:val="00A520D0"/>
    <w:rsid w:val="00A54C27"/>
    <w:rsid w:val="00A5566F"/>
    <w:rsid w:val="00A66622"/>
    <w:rsid w:val="00A7105C"/>
    <w:rsid w:val="00A726ED"/>
    <w:rsid w:val="00A7300C"/>
    <w:rsid w:val="00A73116"/>
    <w:rsid w:val="00A774C2"/>
    <w:rsid w:val="00A800CD"/>
    <w:rsid w:val="00A812EB"/>
    <w:rsid w:val="00A8322C"/>
    <w:rsid w:val="00A852AC"/>
    <w:rsid w:val="00A92363"/>
    <w:rsid w:val="00A95956"/>
    <w:rsid w:val="00A96499"/>
    <w:rsid w:val="00A974BF"/>
    <w:rsid w:val="00A97753"/>
    <w:rsid w:val="00A977B5"/>
    <w:rsid w:val="00AA0109"/>
    <w:rsid w:val="00AA2C98"/>
    <w:rsid w:val="00AA3D61"/>
    <w:rsid w:val="00AA634C"/>
    <w:rsid w:val="00AB0B93"/>
    <w:rsid w:val="00AB5297"/>
    <w:rsid w:val="00AB5511"/>
    <w:rsid w:val="00AB7AA2"/>
    <w:rsid w:val="00AC389E"/>
    <w:rsid w:val="00AD026E"/>
    <w:rsid w:val="00AD77A9"/>
    <w:rsid w:val="00AE046B"/>
    <w:rsid w:val="00AE18E4"/>
    <w:rsid w:val="00AE37D8"/>
    <w:rsid w:val="00AE79F2"/>
    <w:rsid w:val="00AF081C"/>
    <w:rsid w:val="00AF0C49"/>
    <w:rsid w:val="00AF2EDE"/>
    <w:rsid w:val="00B03277"/>
    <w:rsid w:val="00B05B26"/>
    <w:rsid w:val="00B0756F"/>
    <w:rsid w:val="00B10091"/>
    <w:rsid w:val="00B132FE"/>
    <w:rsid w:val="00B22F21"/>
    <w:rsid w:val="00B23410"/>
    <w:rsid w:val="00B2367B"/>
    <w:rsid w:val="00B27C08"/>
    <w:rsid w:val="00B3120B"/>
    <w:rsid w:val="00B35509"/>
    <w:rsid w:val="00B37401"/>
    <w:rsid w:val="00B40247"/>
    <w:rsid w:val="00B40E50"/>
    <w:rsid w:val="00B422E4"/>
    <w:rsid w:val="00B43FE3"/>
    <w:rsid w:val="00B511FC"/>
    <w:rsid w:val="00B51A85"/>
    <w:rsid w:val="00B546B2"/>
    <w:rsid w:val="00B64425"/>
    <w:rsid w:val="00B64C2B"/>
    <w:rsid w:val="00B65649"/>
    <w:rsid w:val="00B712FB"/>
    <w:rsid w:val="00B73596"/>
    <w:rsid w:val="00B75AC2"/>
    <w:rsid w:val="00B76D0B"/>
    <w:rsid w:val="00B846C2"/>
    <w:rsid w:val="00B84B28"/>
    <w:rsid w:val="00B860EE"/>
    <w:rsid w:val="00B91200"/>
    <w:rsid w:val="00B92DF6"/>
    <w:rsid w:val="00B9306C"/>
    <w:rsid w:val="00B932AF"/>
    <w:rsid w:val="00B96E8C"/>
    <w:rsid w:val="00BA229D"/>
    <w:rsid w:val="00BA2904"/>
    <w:rsid w:val="00BA59A1"/>
    <w:rsid w:val="00BA7F24"/>
    <w:rsid w:val="00BB07F0"/>
    <w:rsid w:val="00BB0D65"/>
    <w:rsid w:val="00BB2BFC"/>
    <w:rsid w:val="00BB453B"/>
    <w:rsid w:val="00BB47AA"/>
    <w:rsid w:val="00BC1F92"/>
    <w:rsid w:val="00BC3950"/>
    <w:rsid w:val="00BD0D56"/>
    <w:rsid w:val="00BD31AD"/>
    <w:rsid w:val="00BD46D6"/>
    <w:rsid w:val="00BD7BEE"/>
    <w:rsid w:val="00BE1755"/>
    <w:rsid w:val="00BE1FED"/>
    <w:rsid w:val="00BE55DB"/>
    <w:rsid w:val="00BE5C78"/>
    <w:rsid w:val="00BF462C"/>
    <w:rsid w:val="00BF4778"/>
    <w:rsid w:val="00BF78D0"/>
    <w:rsid w:val="00C04402"/>
    <w:rsid w:val="00C0498C"/>
    <w:rsid w:val="00C062B3"/>
    <w:rsid w:val="00C157F0"/>
    <w:rsid w:val="00C17526"/>
    <w:rsid w:val="00C2009D"/>
    <w:rsid w:val="00C2035B"/>
    <w:rsid w:val="00C20CD8"/>
    <w:rsid w:val="00C22F1F"/>
    <w:rsid w:val="00C23546"/>
    <w:rsid w:val="00C27CF0"/>
    <w:rsid w:val="00C301FD"/>
    <w:rsid w:val="00C33C18"/>
    <w:rsid w:val="00C3406A"/>
    <w:rsid w:val="00C34FEF"/>
    <w:rsid w:val="00C435E0"/>
    <w:rsid w:val="00C46095"/>
    <w:rsid w:val="00C47959"/>
    <w:rsid w:val="00C5175D"/>
    <w:rsid w:val="00C51B3F"/>
    <w:rsid w:val="00C52B3A"/>
    <w:rsid w:val="00C626FB"/>
    <w:rsid w:val="00C64C46"/>
    <w:rsid w:val="00C651BC"/>
    <w:rsid w:val="00C70088"/>
    <w:rsid w:val="00C7206E"/>
    <w:rsid w:val="00C73976"/>
    <w:rsid w:val="00C76C22"/>
    <w:rsid w:val="00C80B33"/>
    <w:rsid w:val="00C81687"/>
    <w:rsid w:val="00C84DAF"/>
    <w:rsid w:val="00C92DA0"/>
    <w:rsid w:val="00C9372E"/>
    <w:rsid w:val="00C96B98"/>
    <w:rsid w:val="00C97288"/>
    <w:rsid w:val="00CA09E1"/>
    <w:rsid w:val="00CA4665"/>
    <w:rsid w:val="00CA479E"/>
    <w:rsid w:val="00CA47F2"/>
    <w:rsid w:val="00CA70A5"/>
    <w:rsid w:val="00CB085D"/>
    <w:rsid w:val="00CB0EEF"/>
    <w:rsid w:val="00CB4109"/>
    <w:rsid w:val="00CC069E"/>
    <w:rsid w:val="00CC2D09"/>
    <w:rsid w:val="00CC2F49"/>
    <w:rsid w:val="00CC6582"/>
    <w:rsid w:val="00CC7482"/>
    <w:rsid w:val="00CD246A"/>
    <w:rsid w:val="00CD64A5"/>
    <w:rsid w:val="00CE1B9F"/>
    <w:rsid w:val="00CE1E82"/>
    <w:rsid w:val="00CE6EBA"/>
    <w:rsid w:val="00CE7225"/>
    <w:rsid w:val="00CF0118"/>
    <w:rsid w:val="00CF114D"/>
    <w:rsid w:val="00CF68F8"/>
    <w:rsid w:val="00D024FC"/>
    <w:rsid w:val="00D02629"/>
    <w:rsid w:val="00D02EA2"/>
    <w:rsid w:val="00D046BF"/>
    <w:rsid w:val="00D04CAE"/>
    <w:rsid w:val="00D07159"/>
    <w:rsid w:val="00D117BF"/>
    <w:rsid w:val="00D11854"/>
    <w:rsid w:val="00D1354F"/>
    <w:rsid w:val="00D169A3"/>
    <w:rsid w:val="00D17565"/>
    <w:rsid w:val="00D228F1"/>
    <w:rsid w:val="00D24F02"/>
    <w:rsid w:val="00D278F8"/>
    <w:rsid w:val="00D27D64"/>
    <w:rsid w:val="00D31797"/>
    <w:rsid w:val="00D401E9"/>
    <w:rsid w:val="00D4050E"/>
    <w:rsid w:val="00D41A84"/>
    <w:rsid w:val="00D42405"/>
    <w:rsid w:val="00D42C0E"/>
    <w:rsid w:val="00D4527C"/>
    <w:rsid w:val="00D45350"/>
    <w:rsid w:val="00D4582D"/>
    <w:rsid w:val="00D4615E"/>
    <w:rsid w:val="00D505A8"/>
    <w:rsid w:val="00D560AF"/>
    <w:rsid w:val="00D56E86"/>
    <w:rsid w:val="00D57C5C"/>
    <w:rsid w:val="00D57DDA"/>
    <w:rsid w:val="00D57E65"/>
    <w:rsid w:val="00D60B62"/>
    <w:rsid w:val="00D60F53"/>
    <w:rsid w:val="00D63074"/>
    <w:rsid w:val="00D65E84"/>
    <w:rsid w:val="00D66080"/>
    <w:rsid w:val="00D66BA1"/>
    <w:rsid w:val="00D74693"/>
    <w:rsid w:val="00D7469B"/>
    <w:rsid w:val="00D809AC"/>
    <w:rsid w:val="00D80D42"/>
    <w:rsid w:val="00D8119A"/>
    <w:rsid w:val="00D85CFB"/>
    <w:rsid w:val="00D85E3B"/>
    <w:rsid w:val="00D8648D"/>
    <w:rsid w:val="00D87677"/>
    <w:rsid w:val="00D91230"/>
    <w:rsid w:val="00D918A6"/>
    <w:rsid w:val="00D93F34"/>
    <w:rsid w:val="00D951EB"/>
    <w:rsid w:val="00D9553B"/>
    <w:rsid w:val="00DA1C2A"/>
    <w:rsid w:val="00DA2AD5"/>
    <w:rsid w:val="00DA3754"/>
    <w:rsid w:val="00DA4E54"/>
    <w:rsid w:val="00DA5122"/>
    <w:rsid w:val="00DA6FB0"/>
    <w:rsid w:val="00DB21D9"/>
    <w:rsid w:val="00DB67AD"/>
    <w:rsid w:val="00DC1A70"/>
    <w:rsid w:val="00DC2E0E"/>
    <w:rsid w:val="00DC4D90"/>
    <w:rsid w:val="00DC5A3D"/>
    <w:rsid w:val="00DD0DAB"/>
    <w:rsid w:val="00DD5988"/>
    <w:rsid w:val="00DD6562"/>
    <w:rsid w:val="00DE1119"/>
    <w:rsid w:val="00DE3502"/>
    <w:rsid w:val="00DE53AC"/>
    <w:rsid w:val="00DE61DE"/>
    <w:rsid w:val="00DE79B7"/>
    <w:rsid w:val="00DF211D"/>
    <w:rsid w:val="00DF530F"/>
    <w:rsid w:val="00DF5F45"/>
    <w:rsid w:val="00DF7937"/>
    <w:rsid w:val="00E02437"/>
    <w:rsid w:val="00E05255"/>
    <w:rsid w:val="00E1022B"/>
    <w:rsid w:val="00E124AD"/>
    <w:rsid w:val="00E1254E"/>
    <w:rsid w:val="00E155B5"/>
    <w:rsid w:val="00E1744F"/>
    <w:rsid w:val="00E204AE"/>
    <w:rsid w:val="00E210E1"/>
    <w:rsid w:val="00E215D5"/>
    <w:rsid w:val="00E23C47"/>
    <w:rsid w:val="00E2638A"/>
    <w:rsid w:val="00E365A2"/>
    <w:rsid w:val="00E37C6E"/>
    <w:rsid w:val="00E433EE"/>
    <w:rsid w:val="00E4432B"/>
    <w:rsid w:val="00E471D0"/>
    <w:rsid w:val="00E475EC"/>
    <w:rsid w:val="00E51046"/>
    <w:rsid w:val="00E510A6"/>
    <w:rsid w:val="00E52462"/>
    <w:rsid w:val="00E602BB"/>
    <w:rsid w:val="00E607B6"/>
    <w:rsid w:val="00E62157"/>
    <w:rsid w:val="00E6512B"/>
    <w:rsid w:val="00E6659E"/>
    <w:rsid w:val="00E667E7"/>
    <w:rsid w:val="00E8025E"/>
    <w:rsid w:val="00E80F38"/>
    <w:rsid w:val="00E815E0"/>
    <w:rsid w:val="00E858E8"/>
    <w:rsid w:val="00E86109"/>
    <w:rsid w:val="00E868B8"/>
    <w:rsid w:val="00E86900"/>
    <w:rsid w:val="00E87941"/>
    <w:rsid w:val="00E90BAA"/>
    <w:rsid w:val="00EA1C5C"/>
    <w:rsid w:val="00EB1548"/>
    <w:rsid w:val="00EB2AB2"/>
    <w:rsid w:val="00EB2BFC"/>
    <w:rsid w:val="00EB6972"/>
    <w:rsid w:val="00EB7695"/>
    <w:rsid w:val="00EB79E6"/>
    <w:rsid w:val="00EC005D"/>
    <w:rsid w:val="00EC4050"/>
    <w:rsid w:val="00EC47EE"/>
    <w:rsid w:val="00EC5CA9"/>
    <w:rsid w:val="00EC7A70"/>
    <w:rsid w:val="00EE088E"/>
    <w:rsid w:val="00EE1BB2"/>
    <w:rsid w:val="00EE4B8C"/>
    <w:rsid w:val="00EE6C0D"/>
    <w:rsid w:val="00EE7AD1"/>
    <w:rsid w:val="00EF366F"/>
    <w:rsid w:val="00EF3C98"/>
    <w:rsid w:val="00EF5DF9"/>
    <w:rsid w:val="00F00C83"/>
    <w:rsid w:val="00F01276"/>
    <w:rsid w:val="00F01BE5"/>
    <w:rsid w:val="00F03DEF"/>
    <w:rsid w:val="00F06751"/>
    <w:rsid w:val="00F10374"/>
    <w:rsid w:val="00F13AA3"/>
    <w:rsid w:val="00F1437D"/>
    <w:rsid w:val="00F15D60"/>
    <w:rsid w:val="00F20140"/>
    <w:rsid w:val="00F233B9"/>
    <w:rsid w:val="00F30079"/>
    <w:rsid w:val="00F316A5"/>
    <w:rsid w:val="00F348CF"/>
    <w:rsid w:val="00F35C19"/>
    <w:rsid w:val="00F35CFB"/>
    <w:rsid w:val="00F3765F"/>
    <w:rsid w:val="00F406FF"/>
    <w:rsid w:val="00F41004"/>
    <w:rsid w:val="00F4142E"/>
    <w:rsid w:val="00F41E8D"/>
    <w:rsid w:val="00F43BBF"/>
    <w:rsid w:val="00F44D8A"/>
    <w:rsid w:val="00F459A0"/>
    <w:rsid w:val="00F4643F"/>
    <w:rsid w:val="00F52083"/>
    <w:rsid w:val="00F520C2"/>
    <w:rsid w:val="00F555E7"/>
    <w:rsid w:val="00F55A8D"/>
    <w:rsid w:val="00F55E1A"/>
    <w:rsid w:val="00F6334D"/>
    <w:rsid w:val="00F6371F"/>
    <w:rsid w:val="00F70891"/>
    <w:rsid w:val="00F749B8"/>
    <w:rsid w:val="00F76C26"/>
    <w:rsid w:val="00F8344C"/>
    <w:rsid w:val="00F8483D"/>
    <w:rsid w:val="00F85C94"/>
    <w:rsid w:val="00F87D5D"/>
    <w:rsid w:val="00F91698"/>
    <w:rsid w:val="00F94540"/>
    <w:rsid w:val="00F946A0"/>
    <w:rsid w:val="00F95C6C"/>
    <w:rsid w:val="00FA3A14"/>
    <w:rsid w:val="00FA3B6A"/>
    <w:rsid w:val="00FA5949"/>
    <w:rsid w:val="00FB5BFC"/>
    <w:rsid w:val="00FC54A6"/>
    <w:rsid w:val="00FC5AD5"/>
    <w:rsid w:val="00FD0F43"/>
    <w:rsid w:val="00FD26ED"/>
    <w:rsid w:val="00FD32CD"/>
    <w:rsid w:val="00FD6651"/>
    <w:rsid w:val="00FE2560"/>
    <w:rsid w:val="00FE333C"/>
    <w:rsid w:val="00FE370C"/>
    <w:rsid w:val="00FF1567"/>
    <w:rsid w:val="00FF2618"/>
    <w:rsid w:val="00FF388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B5AE32"/>
  <w15:chartTrackingRefBased/>
  <w15:docId w15:val="{FDE1ADA1-706B-47AC-9088-62AA08E55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A4E35"/>
    <w:rPr>
      <w:rFonts w:ascii="Arial" w:hAnsi="Arial"/>
      <w:noProof/>
      <w:sz w:val="22"/>
      <w:szCs w:val="24"/>
    </w:rPr>
  </w:style>
  <w:style w:type="paragraph" w:styleId="Nadpis1">
    <w:name w:val="heading 1"/>
    <w:aliases w:val="Nadpis 1 - IM,I,kapitola,Čo robí (časť),Chapter"/>
    <w:basedOn w:val="Normlny"/>
    <w:next w:val="Normlny"/>
    <w:link w:val="Nadpis1Char"/>
    <w:autoRedefine/>
    <w:qFormat/>
    <w:rsid w:val="00510C2C"/>
    <w:pPr>
      <w:keepNext/>
      <w:jc w:val="both"/>
      <w:outlineLvl w:val="0"/>
    </w:pPr>
    <w:rPr>
      <w:b/>
      <w:i/>
      <w:sz w:val="28"/>
      <w:szCs w:val="40"/>
    </w:rPr>
  </w:style>
  <w:style w:type="paragraph" w:styleId="Nadpis2">
    <w:name w:val="heading 2"/>
    <w:aliases w:val="AB,Nadpis_2,Úloha,Úloha Char,Heading 2 Char1,Heading 2 Char Char,Char Char Char Char Char Char"/>
    <w:basedOn w:val="Normlny"/>
    <w:next w:val="Normlny"/>
    <w:link w:val="Nadpis2Char"/>
    <w:autoRedefine/>
    <w:qFormat/>
    <w:rsid w:val="00142842"/>
    <w:pPr>
      <w:keepNext/>
      <w:spacing w:line="360" w:lineRule="auto"/>
      <w:outlineLvl w:val="1"/>
    </w:pPr>
    <w:rPr>
      <w:b/>
      <w:bCs/>
      <w:sz w:val="24"/>
      <w:szCs w:val="30"/>
    </w:rPr>
  </w:style>
  <w:style w:type="paragraph" w:styleId="Nadpis3">
    <w:name w:val="heading 3"/>
    <w:aliases w:val="Kapitola 3,Obyeajný,1,Podpodkapitola,adpis 3,Podúloha,Heading 3 Char,Heading 3 Char1 Char,Heading 3 Char Char Char"/>
    <w:basedOn w:val="Normlny"/>
    <w:next w:val="Normlny"/>
    <w:link w:val="Nadpis3Char"/>
    <w:autoRedefine/>
    <w:qFormat/>
    <w:rsid w:val="005A4E35"/>
    <w:pPr>
      <w:keepNext/>
      <w:jc w:val="both"/>
      <w:outlineLvl w:val="2"/>
    </w:pPr>
    <w:rPr>
      <w:rFonts w:cs="Arial"/>
      <w:i/>
      <w:noProof w:val="0"/>
      <w:sz w:val="24"/>
      <w:szCs w:val="20"/>
    </w:rPr>
  </w:style>
  <w:style w:type="paragraph" w:styleId="Nadpis4">
    <w:name w:val="heading 4"/>
    <w:basedOn w:val="Normlny"/>
    <w:next w:val="Normlny"/>
    <w:qFormat/>
    <w:pPr>
      <w:keepNext/>
      <w:tabs>
        <w:tab w:val="num" w:pos="576"/>
      </w:tabs>
      <w:jc w:val="center"/>
      <w:outlineLvl w:val="3"/>
    </w:pPr>
    <w:rPr>
      <w:b/>
      <w:bCs/>
    </w:rPr>
  </w:style>
  <w:style w:type="paragraph" w:styleId="Nadpis5">
    <w:name w:val="heading 5"/>
    <w:basedOn w:val="Normlny"/>
    <w:next w:val="Normlny"/>
    <w:qFormat/>
    <w:pPr>
      <w:keepNext/>
      <w:jc w:val="center"/>
      <w:outlineLvl w:val="4"/>
    </w:pPr>
    <w:rPr>
      <w:b/>
      <w:bCs/>
      <w:sz w:val="28"/>
      <w:szCs w:val="28"/>
      <w:lang w:val="x-none" w:eastAsia="x-none"/>
    </w:rPr>
  </w:style>
  <w:style w:type="paragraph" w:styleId="Nadpis6">
    <w:name w:val="heading 6"/>
    <w:basedOn w:val="Normlny"/>
    <w:next w:val="Normlny"/>
    <w:qFormat/>
    <w:pPr>
      <w:keepNext/>
      <w:jc w:val="both"/>
      <w:outlineLvl w:val="5"/>
    </w:pPr>
    <w:rPr>
      <w:b/>
      <w:bCs/>
    </w:rPr>
  </w:style>
  <w:style w:type="paragraph" w:styleId="Nadpis7">
    <w:name w:val="heading 7"/>
    <w:basedOn w:val="Normlny"/>
    <w:next w:val="Normlny"/>
    <w:qFormat/>
    <w:pPr>
      <w:keepNext/>
      <w:spacing w:line="360" w:lineRule="auto"/>
      <w:jc w:val="both"/>
      <w:outlineLvl w:val="6"/>
    </w:pPr>
    <w:rPr>
      <w:b/>
      <w:bCs/>
      <w:u w:val="single"/>
    </w:rPr>
  </w:style>
  <w:style w:type="paragraph" w:styleId="Nadpis8">
    <w:name w:val="heading 8"/>
    <w:basedOn w:val="Normlny"/>
    <w:next w:val="Normlny"/>
    <w:qFormat/>
    <w:pPr>
      <w:keepNext/>
      <w:ind w:firstLine="708"/>
      <w:jc w:val="both"/>
      <w:outlineLvl w:val="7"/>
    </w:pPr>
    <w:rPr>
      <w:u w:val="single"/>
    </w:rPr>
  </w:style>
  <w:style w:type="paragraph" w:styleId="Nadpis9">
    <w:name w:val="heading 9"/>
    <w:basedOn w:val="Normlny"/>
    <w:next w:val="Normlny"/>
    <w:qFormat/>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2">
    <w:name w:val="Body Text Indent 2"/>
    <w:basedOn w:val="Normlny"/>
    <w:semiHidden/>
    <w:pPr>
      <w:ind w:left="360"/>
      <w:jc w:val="both"/>
    </w:pPr>
  </w:style>
  <w:style w:type="paragraph" w:styleId="Hlavika">
    <w:name w:val="header"/>
    <w:aliases w:val="Char,1. Zeile,   1. Zeile"/>
    <w:basedOn w:val="Normlny"/>
    <w:link w:val="HlavikaChar"/>
    <w:uiPriority w:val="99"/>
    <w:pPr>
      <w:tabs>
        <w:tab w:val="center" w:pos="4536"/>
        <w:tab w:val="right" w:pos="9072"/>
      </w:tabs>
    </w:pPr>
  </w:style>
  <w:style w:type="paragraph" w:styleId="Pta">
    <w:name w:val="footer"/>
    <w:basedOn w:val="Normlny"/>
    <w:link w:val="PtaChar"/>
    <w:uiPriority w:val="99"/>
    <w:pPr>
      <w:tabs>
        <w:tab w:val="center" w:pos="4536"/>
        <w:tab w:val="right" w:pos="9072"/>
      </w:tabs>
    </w:pPr>
  </w:style>
  <w:style w:type="character" w:styleId="slostrany">
    <w:name w:val="page number"/>
    <w:basedOn w:val="Predvolenpsmoodseku"/>
    <w:semiHidden/>
  </w:style>
  <w:style w:type="paragraph" w:styleId="Zkladntext3">
    <w:name w:val="Body Text 3"/>
    <w:basedOn w:val="Normlny"/>
    <w:link w:val="Zkladntext3Char"/>
    <w:semiHidden/>
    <w:pPr>
      <w:jc w:val="center"/>
    </w:pPr>
    <w:rPr>
      <w:sz w:val="32"/>
      <w:szCs w:val="20"/>
    </w:rPr>
  </w:style>
  <w:style w:type="paragraph" w:styleId="Zarkazkladnhotextu">
    <w:name w:val="Body Text Indent"/>
    <w:basedOn w:val="Normlny"/>
    <w:semiHidden/>
    <w:pPr>
      <w:ind w:left="4860"/>
    </w:pPr>
  </w:style>
  <w:style w:type="paragraph" w:styleId="Zarkazkladnhotextu3">
    <w:name w:val="Body Text Indent 3"/>
    <w:basedOn w:val="Normlny"/>
    <w:semiHidden/>
    <w:pPr>
      <w:ind w:left="4860"/>
    </w:pPr>
    <w:rPr>
      <w:sz w:val="30"/>
      <w:szCs w:val="30"/>
    </w:rPr>
  </w:style>
  <w:style w:type="paragraph" w:styleId="Zkladntext">
    <w:name w:val="Body Text"/>
    <w:basedOn w:val="Normlny"/>
    <w:link w:val="ZkladntextChar"/>
    <w:semiHidden/>
    <w:pPr>
      <w:jc w:val="both"/>
    </w:pPr>
  </w:style>
  <w:style w:type="paragraph" w:styleId="Zkladntext2">
    <w:name w:val="Body Text 2"/>
    <w:basedOn w:val="Normlny"/>
    <w:semiHidden/>
    <w:rPr>
      <w:rFonts w:cs="Arial"/>
    </w:rPr>
  </w:style>
  <w:style w:type="character" w:styleId="Hypertextovprepojenie">
    <w:name w:val="Hyperlink"/>
    <w:uiPriority w:val="99"/>
    <w:rPr>
      <w:color w:val="0000FF"/>
      <w:u w:val="single"/>
    </w:rPr>
  </w:style>
  <w:style w:type="character" w:styleId="Siln">
    <w:name w:val="Strong"/>
    <w:qFormat/>
    <w:rPr>
      <w:b/>
      <w:bCs/>
    </w:rPr>
  </w:style>
  <w:style w:type="character" w:customStyle="1" w:styleId="apple-converted-space">
    <w:name w:val="apple-converted-space"/>
    <w:basedOn w:val="Predvolenpsmoodseku"/>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34"/>
    <w:qFormat/>
    <w:pPr>
      <w:ind w:left="708"/>
    </w:pPr>
  </w:style>
  <w:style w:type="paragraph" w:customStyle="1" w:styleId="tl1">
    <w:name w:val="Štýl1"/>
    <w:basedOn w:val="Normlny"/>
    <w:pPr>
      <w:jc w:val="both"/>
    </w:pPr>
    <w:rPr>
      <w:rFonts w:ascii="Tahoma" w:hAnsi="Tahoma" w:cs="Tahoma"/>
      <w:noProof w:val="0"/>
      <w:sz w:val="18"/>
      <w:szCs w:val="18"/>
    </w:rPr>
  </w:style>
  <w:style w:type="character" w:customStyle="1" w:styleId="Nadpis5Char">
    <w:name w:val="Nadpis 5 Char"/>
    <w:aliases w:val="1-1-1 Char"/>
    <w:locked/>
    <w:rPr>
      <w:rFonts w:ascii="Arial" w:hAnsi="Arial"/>
      <w:b/>
      <w:bCs/>
      <w:noProof/>
      <w:sz w:val="28"/>
      <w:szCs w:val="28"/>
    </w:rPr>
  </w:style>
  <w:style w:type="character" w:customStyle="1" w:styleId="pre">
    <w:name w:val="pre"/>
    <w:rPr>
      <w:rFonts w:cs="Times New Roman"/>
    </w:rPr>
  </w:style>
  <w:style w:type="character" w:customStyle="1" w:styleId="HlavikaChar">
    <w:name w:val="Hlavička Char"/>
    <w:aliases w:val="Char Char,1. Zeile Char,   1. Zeile Char"/>
    <w:link w:val="Hlavika"/>
    <w:rsid w:val="00A73116"/>
    <w:rPr>
      <w:rFonts w:ascii="Arial" w:hAnsi="Arial"/>
      <w:noProof/>
      <w:sz w:val="22"/>
      <w:szCs w:val="24"/>
    </w:rPr>
  </w:style>
  <w:style w:type="character" w:customStyle="1" w:styleId="Zkladntext3Char">
    <w:name w:val="Základný text 3 Char"/>
    <w:link w:val="Zkladntext3"/>
    <w:semiHidden/>
    <w:rsid w:val="00A73116"/>
    <w:rPr>
      <w:rFonts w:ascii="Arial" w:hAnsi="Arial"/>
      <w:noProof/>
      <w:sz w:val="32"/>
    </w:rPr>
  </w:style>
  <w:style w:type="character" w:customStyle="1" w:styleId="ZkladntextChar">
    <w:name w:val="Základný text Char"/>
    <w:link w:val="Zkladntext"/>
    <w:semiHidden/>
    <w:rsid w:val="00A73116"/>
    <w:rPr>
      <w:rFonts w:ascii="Arial" w:hAnsi="Arial"/>
      <w:noProof/>
      <w:sz w:val="22"/>
      <w:szCs w:val="24"/>
    </w:rPr>
  </w:style>
  <w:style w:type="paragraph" w:customStyle="1" w:styleId="Standard">
    <w:name w:val="Standard"/>
    <w:rsid w:val="006C082C"/>
    <w:pPr>
      <w:suppressAutoHyphens/>
      <w:autoSpaceDN w:val="0"/>
      <w:textAlignment w:val="baseline"/>
    </w:pPr>
    <w:rPr>
      <w:rFonts w:ascii="Arial" w:hAnsi="Arial" w:cs="Arial"/>
      <w:kern w:val="3"/>
      <w:sz w:val="22"/>
      <w:szCs w:val="24"/>
      <w:lang w:eastAsia="en-US"/>
    </w:rPr>
  </w:style>
  <w:style w:type="character" w:customStyle="1" w:styleId="Zkladntext30">
    <w:name w:val="Základný text (3)_"/>
    <w:link w:val="Zkladntext31"/>
    <w:uiPriority w:val="99"/>
    <w:rsid w:val="007B72E4"/>
    <w:rPr>
      <w:i/>
      <w:iCs/>
      <w:spacing w:val="-3"/>
      <w:sz w:val="17"/>
      <w:szCs w:val="17"/>
      <w:shd w:val="clear" w:color="auto" w:fill="FFFFFF"/>
    </w:rPr>
  </w:style>
  <w:style w:type="paragraph" w:customStyle="1" w:styleId="Zkladntext31">
    <w:name w:val="Základný text (3)"/>
    <w:basedOn w:val="Normlny"/>
    <w:link w:val="Zkladntext30"/>
    <w:uiPriority w:val="99"/>
    <w:rsid w:val="007B72E4"/>
    <w:pPr>
      <w:widowControl w:val="0"/>
      <w:shd w:val="clear" w:color="auto" w:fill="FFFFFF"/>
      <w:spacing w:before="180" w:line="240" w:lineRule="atLeast"/>
      <w:jc w:val="both"/>
    </w:pPr>
    <w:rPr>
      <w:rFonts w:ascii="Times New Roman" w:hAnsi="Times New Roman"/>
      <w:i/>
      <w:iCs/>
      <w:noProof w:val="0"/>
      <w:spacing w:val="-3"/>
      <w:sz w:val="17"/>
      <w:szCs w:val="17"/>
    </w:rPr>
  </w:style>
  <w:style w:type="character" w:customStyle="1" w:styleId="ZkladntextChar1">
    <w:name w:val="Základný text Char1"/>
    <w:uiPriority w:val="99"/>
    <w:rsid w:val="00D228F1"/>
    <w:rPr>
      <w:rFonts w:ascii="Times New Roman" w:hAnsi="Times New Roman" w:cs="Times New Roman"/>
      <w:sz w:val="17"/>
      <w:szCs w:val="17"/>
      <w:u w:val="none"/>
    </w:rPr>
  </w:style>
  <w:style w:type="character" w:customStyle="1" w:styleId="ZkladntextKurzva">
    <w:name w:val="Základný text + Kurzíva"/>
    <w:aliases w:val="Riadkovanie 0 pt6"/>
    <w:uiPriority w:val="99"/>
    <w:rsid w:val="00D228F1"/>
    <w:rPr>
      <w:rFonts w:ascii="Times New Roman" w:hAnsi="Times New Roman" w:cs="Times New Roman"/>
      <w:i/>
      <w:iCs/>
      <w:spacing w:val="-3"/>
      <w:sz w:val="17"/>
      <w:szCs w:val="17"/>
      <w:u w:val="none"/>
    </w:rPr>
  </w:style>
  <w:style w:type="numbering" w:customStyle="1" w:styleId="WW8Num16">
    <w:name w:val="WW8Num16"/>
    <w:basedOn w:val="Bezzoznamu"/>
    <w:rsid w:val="004D477A"/>
    <w:pPr>
      <w:numPr>
        <w:numId w:val="1"/>
      </w:numPr>
    </w:pPr>
  </w:style>
  <w:style w:type="numbering" w:customStyle="1" w:styleId="WW8Num27">
    <w:name w:val="WW8Num27"/>
    <w:basedOn w:val="Bezzoznamu"/>
    <w:rsid w:val="004D477A"/>
    <w:pPr>
      <w:numPr>
        <w:numId w:val="2"/>
      </w:numPr>
    </w:pPr>
  </w:style>
  <w:style w:type="numbering" w:customStyle="1" w:styleId="WW8Num32">
    <w:name w:val="WW8Num32"/>
    <w:rsid w:val="007D40E5"/>
    <w:pPr>
      <w:numPr>
        <w:numId w:val="3"/>
      </w:numPr>
    </w:pPr>
  </w:style>
  <w:style w:type="paragraph" w:customStyle="1" w:styleId="Normln">
    <w:name w:val="Normální"/>
    <w:basedOn w:val="Normlny"/>
    <w:rsid w:val="00D85CFB"/>
    <w:pPr>
      <w:widowControl w:val="0"/>
      <w:suppressAutoHyphens/>
      <w:textAlignment w:val="baseline"/>
    </w:pPr>
    <w:rPr>
      <w:rFonts w:ascii="Times New Roman" w:eastAsia="Lucida Sans Unicode" w:hAnsi="Times New Roman"/>
      <w:noProof w:val="0"/>
      <w:kern w:val="1"/>
      <w:sz w:val="24"/>
      <w:lang w:eastAsia="hi-IN" w:bidi="hi-IN"/>
    </w:rPr>
  </w:style>
  <w:style w:type="paragraph" w:customStyle="1" w:styleId="Default">
    <w:name w:val="Default"/>
    <w:rsid w:val="00D85CFB"/>
    <w:pPr>
      <w:autoSpaceDE w:val="0"/>
      <w:autoSpaceDN w:val="0"/>
      <w:adjustRightInd w:val="0"/>
    </w:pPr>
    <w:rPr>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34"/>
    <w:qFormat/>
    <w:locked/>
    <w:rsid w:val="00322BC1"/>
    <w:rPr>
      <w:rFonts w:ascii="Arial" w:hAnsi="Arial"/>
      <w:noProof/>
      <w:sz w:val="22"/>
      <w:szCs w:val="24"/>
    </w:rPr>
  </w:style>
  <w:style w:type="character" w:customStyle="1" w:styleId="Predvolenpsmoodseku1">
    <w:name w:val="Predvolené písmo odseku1"/>
    <w:rsid w:val="00966804"/>
  </w:style>
  <w:style w:type="paragraph" w:customStyle="1" w:styleId="Normlny1">
    <w:name w:val="Normálny1"/>
    <w:rsid w:val="00966804"/>
    <w:pPr>
      <w:suppressAutoHyphens/>
      <w:textAlignment w:val="baseline"/>
    </w:pPr>
    <w:rPr>
      <w:sz w:val="24"/>
      <w:szCs w:val="24"/>
      <w:lang w:eastAsia="ar-SA"/>
    </w:rPr>
  </w:style>
  <w:style w:type="paragraph" w:styleId="Textbubliny">
    <w:name w:val="Balloon Text"/>
    <w:basedOn w:val="Normlny"/>
    <w:link w:val="TextbublinyChar"/>
    <w:uiPriority w:val="99"/>
    <w:semiHidden/>
    <w:unhideWhenUsed/>
    <w:rsid w:val="002E5387"/>
    <w:rPr>
      <w:rFonts w:ascii="Segoe UI" w:hAnsi="Segoe UI" w:cs="Segoe UI"/>
      <w:sz w:val="18"/>
      <w:szCs w:val="18"/>
    </w:rPr>
  </w:style>
  <w:style w:type="character" w:customStyle="1" w:styleId="TextbublinyChar">
    <w:name w:val="Text bubliny Char"/>
    <w:link w:val="Textbubliny"/>
    <w:uiPriority w:val="99"/>
    <w:semiHidden/>
    <w:rsid w:val="002E5387"/>
    <w:rPr>
      <w:rFonts w:ascii="Segoe UI" w:hAnsi="Segoe UI" w:cs="Segoe UI"/>
      <w:noProof/>
      <w:sz w:val="18"/>
      <w:szCs w:val="18"/>
    </w:rPr>
  </w:style>
  <w:style w:type="paragraph" w:customStyle="1" w:styleId="ListParagraph2">
    <w:name w:val="List Paragraph2"/>
    <w:basedOn w:val="Normlny"/>
    <w:uiPriority w:val="34"/>
    <w:rsid w:val="00C5175D"/>
    <w:pPr>
      <w:spacing w:line="360" w:lineRule="auto"/>
      <w:ind w:left="720" w:right="-57"/>
    </w:pPr>
    <w:rPr>
      <w:rFonts w:ascii="Cambria" w:eastAsia="Calibri" w:hAnsi="Cambria" w:cs="Cambria"/>
      <w:noProof w:val="0"/>
      <w:szCs w:val="22"/>
      <w:lang w:eastAsia="en-US"/>
    </w:rPr>
  </w:style>
  <w:style w:type="paragraph" w:styleId="Bezriadkovania">
    <w:name w:val="No Spacing"/>
    <w:link w:val="BezriadkovaniaChar"/>
    <w:qFormat/>
    <w:rsid w:val="009A3BAC"/>
    <w:pPr>
      <w:suppressAutoHyphens/>
      <w:ind w:right="-57"/>
    </w:pPr>
    <w:rPr>
      <w:rFonts w:ascii="Cambria" w:eastAsia="Calibri" w:hAnsi="Cambria" w:cs="Cambria"/>
      <w:sz w:val="22"/>
      <w:szCs w:val="22"/>
      <w:lang w:val="en-US" w:eastAsia="ar-SA"/>
    </w:rPr>
  </w:style>
  <w:style w:type="paragraph" w:customStyle="1" w:styleId="Zkladntext21">
    <w:name w:val="Základní text 21"/>
    <w:basedOn w:val="Normlny"/>
    <w:rsid w:val="007D7D2D"/>
    <w:pPr>
      <w:suppressAutoHyphens/>
    </w:pPr>
    <w:rPr>
      <w:rFonts w:cs="Arial"/>
      <w:noProof w:val="0"/>
      <w:kern w:val="1"/>
      <w:sz w:val="20"/>
      <w:szCs w:val="20"/>
      <w:lang w:eastAsia="ar-SA"/>
    </w:rPr>
  </w:style>
  <w:style w:type="table" w:styleId="Mriekatabuky">
    <w:name w:val="Table Grid"/>
    <w:basedOn w:val="Normlnatabuka"/>
    <w:uiPriority w:val="39"/>
    <w:rsid w:val="001428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sahtabuky">
    <w:name w:val="Obsah tabuľky"/>
    <w:basedOn w:val="Normlny"/>
    <w:rsid w:val="00142842"/>
    <w:pPr>
      <w:widowControl w:val="0"/>
      <w:suppressLineNumbers/>
      <w:suppressAutoHyphens/>
    </w:pPr>
    <w:rPr>
      <w:rFonts w:ascii="Times New Roman" w:eastAsia="Lucida Sans Unicode" w:hAnsi="Times New Roman"/>
      <w:noProof w:val="0"/>
      <w:kern w:val="1"/>
      <w:sz w:val="24"/>
    </w:rPr>
  </w:style>
  <w:style w:type="paragraph" w:styleId="Obsah1">
    <w:name w:val="toc 1"/>
    <w:basedOn w:val="Normlny"/>
    <w:next w:val="Normlny"/>
    <w:autoRedefine/>
    <w:uiPriority w:val="39"/>
    <w:unhideWhenUsed/>
    <w:rsid w:val="00100C95"/>
    <w:pPr>
      <w:spacing w:before="120" w:after="120"/>
    </w:pPr>
    <w:rPr>
      <w:rFonts w:ascii="Calibri" w:hAnsi="Calibri" w:cs="Calibri"/>
      <w:b/>
      <w:bCs/>
      <w:caps/>
      <w:sz w:val="20"/>
      <w:szCs w:val="20"/>
    </w:rPr>
  </w:style>
  <w:style w:type="paragraph" w:styleId="Obsah2">
    <w:name w:val="toc 2"/>
    <w:basedOn w:val="Normlny"/>
    <w:next w:val="Normlny"/>
    <w:autoRedefine/>
    <w:uiPriority w:val="39"/>
    <w:unhideWhenUsed/>
    <w:rsid w:val="00100C95"/>
    <w:pPr>
      <w:ind w:left="220"/>
    </w:pPr>
    <w:rPr>
      <w:rFonts w:ascii="Calibri" w:hAnsi="Calibri" w:cs="Calibri"/>
      <w:smallCaps/>
      <w:sz w:val="20"/>
      <w:szCs w:val="20"/>
    </w:rPr>
  </w:style>
  <w:style w:type="paragraph" w:styleId="Obsah3">
    <w:name w:val="toc 3"/>
    <w:basedOn w:val="Normlny"/>
    <w:next w:val="Normlny"/>
    <w:autoRedefine/>
    <w:uiPriority w:val="39"/>
    <w:unhideWhenUsed/>
    <w:rsid w:val="00100C95"/>
    <w:pPr>
      <w:ind w:left="440"/>
    </w:pPr>
    <w:rPr>
      <w:rFonts w:ascii="Calibri" w:hAnsi="Calibri" w:cs="Calibri"/>
      <w:i/>
      <w:iCs/>
      <w:sz w:val="20"/>
      <w:szCs w:val="20"/>
    </w:rPr>
  </w:style>
  <w:style w:type="paragraph" w:styleId="Obsah4">
    <w:name w:val="toc 4"/>
    <w:basedOn w:val="Normlny"/>
    <w:next w:val="Normlny"/>
    <w:autoRedefine/>
    <w:uiPriority w:val="39"/>
    <w:unhideWhenUsed/>
    <w:rsid w:val="00100C95"/>
    <w:pPr>
      <w:ind w:left="660"/>
    </w:pPr>
    <w:rPr>
      <w:rFonts w:ascii="Calibri" w:hAnsi="Calibri" w:cs="Calibri"/>
      <w:sz w:val="18"/>
      <w:szCs w:val="18"/>
    </w:rPr>
  </w:style>
  <w:style w:type="paragraph" w:styleId="Obsah5">
    <w:name w:val="toc 5"/>
    <w:basedOn w:val="Normlny"/>
    <w:next w:val="Normlny"/>
    <w:autoRedefine/>
    <w:uiPriority w:val="39"/>
    <w:unhideWhenUsed/>
    <w:rsid w:val="00100C95"/>
    <w:pPr>
      <w:ind w:left="880"/>
    </w:pPr>
    <w:rPr>
      <w:rFonts w:ascii="Calibri" w:hAnsi="Calibri" w:cs="Calibri"/>
      <w:sz w:val="18"/>
      <w:szCs w:val="18"/>
    </w:rPr>
  </w:style>
  <w:style w:type="paragraph" w:styleId="Obsah6">
    <w:name w:val="toc 6"/>
    <w:basedOn w:val="Normlny"/>
    <w:next w:val="Normlny"/>
    <w:autoRedefine/>
    <w:uiPriority w:val="39"/>
    <w:unhideWhenUsed/>
    <w:rsid w:val="00100C95"/>
    <w:pPr>
      <w:ind w:left="1100"/>
    </w:pPr>
    <w:rPr>
      <w:rFonts w:ascii="Calibri" w:hAnsi="Calibri" w:cs="Calibri"/>
      <w:sz w:val="18"/>
      <w:szCs w:val="18"/>
    </w:rPr>
  </w:style>
  <w:style w:type="paragraph" w:styleId="Obsah7">
    <w:name w:val="toc 7"/>
    <w:basedOn w:val="Normlny"/>
    <w:next w:val="Normlny"/>
    <w:autoRedefine/>
    <w:uiPriority w:val="39"/>
    <w:unhideWhenUsed/>
    <w:rsid w:val="00100C95"/>
    <w:pPr>
      <w:ind w:left="1320"/>
    </w:pPr>
    <w:rPr>
      <w:rFonts w:ascii="Calibri" w:hAnsi="Calibri" w:cs="Calibri"/>
      <w:sz w:val="18"/>
      <w:szCs w:val="18"/>
    </w:rPr>
  </w:style>
  <w:style w:type="paragraph" w:styleId="Obsah8">
    <w:name w:val="toc 8"/>
    <w:basedOn w:val="Normlny"/>
    <w:next w:val="Normlny"/>
    <w:autoRedefine/>
    <w:uiPriority w:val="39"/>
    <w:unhideWhenUsed/>
    <w:rsid w:val="00100C95"/>
    <w:pPr>
      <w:ind w:left="1540"/>
    </w:pPr>
    <w:rPr>
      <w:rFonts w:ascii="Calibri" w:hAnsi="Calibri" w:cs="Calibri"/>
      <w:sz w:val="18"/>
      <w:szCs w:val="18"/>
    </w:rPr>
  </w:style>
  <w:style w:type="paragraph" w:styleId="Obsah9">
    <w:name w:val="toc 9"/>
    <w:basedOn w:val="Normlny"/>
    <w:next w:val="Normlny"/>
    <w:autoRedefine/>
    <w:uiPriority w:val="39"/>
    <w:unhideWhenUsed/>
    <w:rsid w:val="00100C95"/>
    <w:pPr>
      <w:ind w:left="1760"/>
    </w:pPr>
    <w:rPr>
      <w:rFonts w:ascii="Calibri" w:hAnsi="Calibri" w:cs="Calibri"/>
      <w:sz w:val="18"/>
      <w:szCs w:val="18"/>
    </w:rPr>
  </w:style>
  <w:style w:type="character" w:customStyle="1" w:styleId="Nevyrieenzmienka1">
    <w:name w:val="Nevyriešená zmienka1"/>
    <w:uiPriority w:val="99"/>
    <w:semiHidden/>
    <w:unhideWhenUsed/>
    <w:rsid w:val="00776A12"/>
    <w:rPr>
      <w:color w:val="605E5C"/>
      <w:shd w:val="clear" w:color="auto" w:fill="E1DFDD"/>
    </w:rPr>
  </w:style>
  <w:style w:type="paragraph" w:customStyle="1" w:styleId="V3fchodzie">
    <w:name w:val="Vý3fchodzie"/>
    <w:rsid w:val="006B794B"/>
    <w:pPr>
      <w:widowControl w:val="0"/>
      <w:suppressAutoHyphens/>
      <w:spacing w:line="100" w:lineRule="atLeast"/>
      <w:ind w:left="703" w:hanging="703"/>
      <w:jc w:val="both"/>
    </w:pPr>
    <w:rPr>
      <w:rFonts w:ascii="Calibri" w:eastAsia="Calibri" w:hAnsi="Calibri"/>
      <w:kern w:val="1"/>
      <w:lang w:eastAsia="ar-SA"/>
    </w:rPr>
  </w:style>
  <w:style w:type="character" w:styleId="Odkaznakomentr">
    <w:name w:val="annotation reference"/>
    <w:basedOn w:val="Predvolenpsmoodseku"/>
    <w:uiPriority w:val="99"/>
    <w:semiHidden/>
    <w:unhideWhenUsed/>
    <w:rsid w:val="00A23FD2"/>
    <w:rPr>
      <w:sz w:val="16"/>
      <w:szCs w:val="16"/>
    </w:rPr>
  </w:style>
  <w:style w:type="paragraph" w:styleId="Textkomentra">
    <w:name w:val="annotation text"/>
    <w:basedOn w:val="Normlny"/>
    <w:link w:val="TextkomentraChar"/>
    <w:uiPriority w:val="99"/>
    <w:unhideWhenUsed/>
    <w:rsid w:val="00A23FD2"/>
    <w:rPr>
      <w:sz w:val="20"/>
      <w:szCs w:val="20"/>
    </w:rPr>
  </w:style>
  <w:style w:type="character" w:customStyle="1" w:styleId="TextkomentraChar">
    <w:name w:val="Text komentára Char"/>
    <w:basedOn w:val="Predvolenpsmoodseku"/>
    <w:link w:val="Textkomentra"/>
    <w:uiPriority w:val="99"/>
    <w:rsid w:val="00A23FD2"/>
    <w:rPr>
      <w:rFonts w:ascii="Arial" w:hAnsi="Arial"/>
      <w:noProof/>
    </w:rPr>
  </w:style>
  <w:style w:type="paragraph" w:styleId="Textpoznmkypodiarou">
    <w:name w:val="footnote text"/>
    <w:aliases w:val=" Char"/>
    <w:basedOn w:val="Normlny"/>
    <w:link w:val="TextpoznmkypodiarouChar"/>
    <w:rsid w:val="0002228C"/>
    <w:rPr>
      <w:noProof w:val="0"/>
      <w:sz w:val="20"/>
      <w:szCs w:val="20"/>
      <w:lang w:val="x-none" w:eastAsia="cs-CZ"/>
    </w:rPr>
  </w:style>
  <w:style w:type="character" w:customStyle="1" w:styleId="TextpoznmkypodiarouChar">
    <w:name w:val="Text poznámky pod čiarou Char"/>
    <w:aliases w:val=" Char Char"/>
    <w:basedOn w:val="Predvolenpsmoodseku"/>
    <w:link w:val="Textpoznmkypodiarou"/>
    <w:rsid w:val="0002228C"/>
    <w:rPr>
      <w:rFonts w:ascii="Arial" w:hAnsi="Arial"/>
      <w:lang w:val="x-none" w:eastAsia="cs-CZ"/>
    </w:rPr>
  </w:style>
  <w:style w:type="character" w:styleId="Odkaznapoznmkupodiarou">
    <w:name w:val="footnote reference"/>
    <w:semiHidden/>
    <w:rsid w:val="0002228C"/>
    <w:rPr>
      <w:vertAlign w:val="superscript"/>
    </w:rPr>
  </w:style>
  <w:style w:type="character" w:customStyle="1" w:styleId="Bodytext">
    <w:name w:val="Body text_"/>
    <w:link w:val="Zkladntext1"/>
    <w:uiPriority w:val="99"/>
    <w:locked/>
    <w:rsid w:val="0002228C"/>
    <w:rPr>
      <w:sz w:val="25"/>
      <w:shd w:val="clear" w:color="auto" w:fill="FFFFFF"/>
    </w:rPr>
  </w:style>
  <w:style w:type="paragraph" w:customStyle="1" w:styleId="Zkladntext1">
    <w:name w:val="Základný text1"/>
    <w:basedOn w:val="Normlny"/>
    <w:link w:val="Bodytext"/>
    <w:uiPriority w:val="99"/>
    <w:rsid w:val="0002228C"/>
    <w:pPr>
      <w:widowControl w:val="0"/>
      <w:shd w:val="clear" w:color="auto" w:fill="FFFFFF"/>
      <w:spacing w:line="274" w:lineRule="exact"/>
    </w:pPr>
    <w:rPr>
      <w:rFonts w:ascii="Times New Roman" w:hAnsi="Times New Roman"/>
      <w:noProof w:val="0"/>
      <w:sz w:val="25"/>
      <w:szCs w:val="20"/>
    </w:rPr>
  </w:style>
  <w:style w:type="character" w:customStyle="1" w:styleId="BezriadkovaniaChar">
    <w:name w:val="Bez riadkovania Char"/>
    <w:basedOn w:val="Predvolenpsmoodseku"/>
    <w:link w:val="Bezriadkovania"/>
    <w:locked/>
    <w:rsid w:val="0002228C"/>
    <w:rPr>
      <w:rFonts w:ascii="Cambria" w:eastAsia="Calibri" w:hAnsi="Cambria" w:cs="Cambria"/>
      <w:sz w:val="22"/>
      <w:szCs w:val="22"/>
      <w:lang w:val="en-US" w:eastAsia="ar-SA"/>
    </w:rPr>
  </w:style>
  <w:style w:type="paragraph" w:styleId="Hlavikaobsahu">
    <w:name w:val="TOC Heading"/>
    <w:basedOn w:val="Nadpis1"/>
    <w:next w:val="Normlny"/>
    <w:uiPriority w:val="39"/>
    <w:semiHidden/>
    <w:unhideWhenUsed/>
    <w:qFormat/>
    <w:rsid w:val="00C97288"/>
    <w:pPr>
      <w:keepLines/>
      <w:spacing w:before="240"/>
      <w:jc w:val="left"/>
      <w:outlineLvl w:val="9"/>
    </w:pPr>
    <w:rPr>
      <w:rFonts w:asciiTheme="majorHAnsi" w:eastAsiaTheme="majorEastAsia" w:hAnsiTheme="majorHAnsi" w:cstheme="majorBidi"/>
      <w:b w:val="0"/>
      <w:i w:val="0"/>
      <w:color w:val="2F5496" w:themeColor="accent1" w:themeShade="BF"/>
      <w:sz w:val="32"/>
      <w:szCs w:val="32"/>
    </w:rPr>
  </w:style>
  <w:style w:type="paragraph" w:styleId="Predmetkomentra">
    <w:name w:val="annotation subject"/>
    <w:basedOn w:val="Textkomentra"/>
    <w:next w:val="Textkomentra"/>
    <w:link w:val="PredmetkomentraChar"/>
    <w:uiPriority w:val="99"/>
    <w:semiHidden/>
    <w:unhideWhenUsed/>
    <w:rsid w:val="005B2851"/>
    <w:rPr>
      <w:b/>
      <w:bCs/>
    </w:rPr>
  </w:style>
  <w:style w:type="character" w:customStyle="1" w:styleId="PredmetkomentraChar">
    <w:name w:val="Predmet komentára Char"/>
    <w:basedOn w:val="TextkomentraChar"/>
    <w:link w:val="Predmetkomentra"/>
    <w:uiPriority w:val="99"/>
    <w:semiHidden/>
    <w:rsid w:val="005B2851"/>
    <w:rPr>
      <w:rFonts w:ascii="Arial" w:hAnsi="Arial"/>
      <w:b/>
      <w:bCs/>
      <w:noProof/>
    </w:rPr>
  </w:style>
  <w:style w:type="paragraph" w:customStyle="1" w:styleId="tl1PREDMET">
    <w:name w:val="Štýl1 PREDMET"/>
    <w:basedOn w:val="Normlny"/>
    <w:link w:val="tl1PREDMETChar"/>
    <w:qFormat/>
    <w:rsid w:val="004F0776"/>
    <w:pPr>
      <w:spacing w:line="259" w:lineRule="auto"/>
      <w:jc w:val="center"/>
      <w:outlineLvl w:val="0"/>
    </w:pPr>
    <w:rPr>
      <w:rFonts w:ascii="Calibri" w:eastAsia="Calibri" w:hAnsi="Calibri"/>
      <w:smallCaps/>
      <w:noProof w:val="0"/>
      <w:szCs w:val="22"/>
      <w:lang w:eastAsia="en-US"/>
    </w:rPr>
  </w:style>
  <w:style w:type="character" w:customStyle="1" w:styleId="tl1PREDMETChar">
    <w:name w:val="Štýl1 PREDMET Char"/>
    <w:basedOn w:val="Predvolenpsmoodseku"/>
    <w:link w:val="tl1PREDMET"/>
    <w:rsid w:val="004F0776"/>
    <w:rPr>
      <w:rFonts w:ascii="Calibri" w:eastAsia="Calibri" w:hAnsi="Calibri"/>
      <w:smallCaps/>
      <w:sz w:val="22"/>
      <w:szCs w:val="22"/>
      <w:lang w:eastAsia="en-US"/>
    </w:rPr>
  </w:style>
  <w:style w:type="character" w:customStyle="1" w:styleId="PtaChar">
    <w:name w:val="Päta Char"/>
    <w:basedOn w:val="Predvolenpsmoodseku"/>
    <w:link w:val="Pta"/>
    <w:uiPriority w:val="99"/>
    <w:rsid w:val="008F4FC1"/>
    <w:rPr>
      <w:rFonts w:ascii="Arial" w:hAnsi="Arial"/>
      <w:noProof/>
      <w:sz w:val="22"/>
      <w:szCs w:val="24"/>
    </w:rPr>
  </w:style>
  <w:style w:type="character" w:customStyle="1" w:styleId="Nadpis1Char">
    <w:name w:val="Nadpis 1 Char"/>
    <w:aliases w:val="Nadpis 1 - IM Char,I Char,kapitola Char,Čo robí (časť) Char,Chapter Char"/>
    <w:basedOn w:val="Predvolenpsmoodseku"/>
    <w:link w:val="Nadpis1"/>
    <w:uiPriority w:val="99"/>
    <w:rsid w:val="007D00E9"/>
    <w:rPr>
      <w:rFonts w:ascii="Arial" w:hAnsi="Arial"/>
      <w:b/>
      <w:i/>
      <w:noProof/>
      <w:sz w:val="28"/>
      <w:szCs w:val="40"/>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9"/>
    <w:rsid w:val="007D00E9"/>
    <w:rPr>
      <w:rFonts w:ascii="Arial" w:hAnsi="Arial"/>
      <w:b/>
      <w:bCs/>
      <w:noProof/>
      <w:sz w:val="24"/>
      <w:szCs w:val="30"/>
    </w:rPr>
  </w:style>
  <w:style w:type="character" w:customStyle="1" w:styleId="Nadpis3Char">
    <w:name w:val="Nadpis 3 Char"/>
    <w:aliases w:val="Kapitola 3 Char,Obyeajný Char,1 Char,Podpodkapitola Char,adpis 3 Char,Podúloha Char,Heading 3 Char Char,Heading 3 Char1 Char Char,Heading 3 Char Char Char Char"/>
    <w:basedOn w:val="Predvolenpsmoodseku"/>
    <w:link w:val="Nadpis3"/>
    <w:rsid w:val="007D00E9"/>
    <w:rPr>
      <w:rFonts w:ascii="Arial" w:hAnsi="Arial" w:cs="Arial"/>
      <w:i/>
      <w:sz w:val="24"/>
    </w:rPr>
  </w:style>
  <w:style w:type="paragraph" w:customStyle="1" w:styleId="Odsekzoznamu1">
    <w:name w:val="Odsek zoznamu1"/>
    <w:basedOn w:val="Normlny"/>
    <w:rsid w:val="003A3BBA"/>
    <w:pPr>
      <w:ind w:left="708"/>
    </w:pPr>
    <w:rPr>
      <w:rFonts w:eastAsia="Calibri"/>
      <w:noProof w:val="0"/>
    </w:rPr>
  </w:style>
  <w:style w:type="paragraph" w:customStyle="1" w:styleId="xmsonormal">
    <w:name w:val="x_msonormal"/>
    <w:basedOn w:val="Normlny"/>
    <w:rsid w:val="0055435C"/>
    <w:pPr>
      <w:spacing w:before="100" w:beforeAutospacing="1" w:after="100" w:afterAutospacing="1"/>
    </w:pPr>
    <w:rPr>
      <w:rFonts w:ascii="Times New Roman" w:hAnsi="Times New Roman"/>
      <w:noProof w:val="0"/>
      <w:sz w:val="24"/>
    </w:rPr>
  </w:style>
  <w:style w:type="paragraph" w:customStyle="1" w:styleId="Odsadene">
    <w:name w:val="Odsadene"/>
    <w:next w:val="Normlny"/>
    <w:qFormat/>
    <w:rsid w:val="001E4B5F"/>
    <w:pPr>
      <w:tabs>
        <w:tab w:val="num" w:pos="567"/>
      </w:tabs>
      <w:spacing w:before="240" w:after="60"/>
      <w:ind w:left="567" w:hanging="567"/>
      <w:jc w:val="both"/>
    </w:pPr>
    <w:rPr>
      <w:rFonts w:ascii="Arial" w:eastAsiaTheme="minorEastAsia" w:hAnsi="Arial" w:cstheme="minorBidi"/>
      <w:lang w:eastAsia="en-US"/>
    </w:rPr>
  </w:style>
  <w:style w:type="paragraph" w:customStyle="1" w:styleId="Pododrazky">
    <w:name w:val="Pododrazky"/>
    <w:basedOn w:val="Odsadene"/>
    <w:qFormat/>
    <w:rsid w:val="001E4B5F"/>
    <w:pPr>
      <w:spacing w:before="120"/>
    </w:pPr>
    <w:rPr>
      <w:rFonts w:cs="Arial"/>
    </w:rPr>
  </w:style>
  <w:style w:type="paragraph" w:customStyle="1" w:styleId="Pododrazkypismena">
    <w:name w:val="Pododrazky pismena"/>
    <w:qFormat/>
    <w:rsid w:val="001E4B5F"/>
    <w:pPr>
      <w:tabs>
        <w:tab w:val="num" w:pos="851"/>
      </w:tabs>
      <w:spacing w:before="60" w:after="60"/>
      <w:ind w:left="851" w:hanging="284"/>
      <w:jc w:val="both"/>
    </w:pPr>
    <w:rPr>
      <w:rFonts w:ascii="Arial" w:eastAsiaTheme="minorEastAsia" w:hAnsi="Arial" w:cs="Arial"/>
      <w:lang w:eastAsia="en-US"/>
    </w:rPr>
  </w:style>
  <w:style w:type="paragraph" w:customStyle="1" w:styleId="Zkladntext210">
    <w:name w:val="Základný text 21"/>
    <w:basedOn w:val="Normlny"/>
    <w:rsid w:val="002C4B97"/>
    <w:pPr>
      <w:suppressAutoHyphens/>
      <w:jc w:val="both"/>
    </w:pPr>
    <w:rPr>
      <w:rFonts w:cs="Arial"/>
      <w:noProof w:val="0"/>
      <w:sz w:val="20"/>
      <w:szCs w:val="20"/>
      <w:lang w:eastAsia="ar-SA"/>
    </w:rPr>
  </w:style>
  <w:style w:type="paragraph" w:styleId="Textvysvetlivky">
    <w:name w:val="endnote text"/>
    <w:basedOn w:val="Normlny"/>
    <w:link w:val="TextvysvetlivkyChar"/>
    <w:uiPriority w:val="99"/>
    <w:semiHidden/>
    <w:unhideWhenUsed/>
    <w:rsid w:val="00C23546"/>
    <w:rPr>
      <w:sz w:val="20"/>
      <w:szCs w:val="20"/>
    </w:rPr>
  </w:style>
  <w:style w:type="character" w:customStyle="1" w:styleId="TextvysvetlivkyChar">
    <w:name w:val="Text vysvetlivky Char"/>
    <w:basedOn w:val="Predvolenpsmoodseku"/>
    <w:link w:val="Textvysvetlivky"/>
    <w:uiPriority w:val="99"/>
    <w:semiHidden/>
    <w:rsid w:val="00C23546"/>
    <w:rPr>
      <w:rFonts w:ascii="Arial" w:hAnsi="Arial"/>
      <w:noProof/>
    </w:rPr>
  </w:style>
  <w:style w:type="character" w:styleId="Odkaznavysvetlivku">
    <w:name w:val="endnote reference"/>
    <w:basedOn w:val="Predvolenpsmoodseku"/>
    <w:uiPriority w:val="99"/>
    <w:semiHidden/>
    <w:unhideWhenUsed/>
    <w:rsid w:val="00C23546"/>
    <w:rPr>
      <w:vertAlign w:val="superscript"/>
    </w:rPr>
  </w:style>
  <w:style w:type="paragraph" w:styleId="Nzov">
    <w:name w:val="Title"/>
    <w:basedOn w:val="Normlny"/>
    <w:link w:val="NzovChar"/>
    <w:qFormat/>
    <w:rsid w:val="0000679F"/>
    <w:pPr>
      <w:jc w:val="center"/>
    </w:pPr>
    <w:rPr>
      <w:rFonts w:ascii="Times New Roman" w:hAnsi="Times New Roman"/>
      <w:b/>
      <w:noProof w:val="0"/>
      <w:sz w:val="20"/>
      <w:szCs w:val="20"/>
      <w:lang w:val="cs-CZ"/>
    </w:rPr>
  </w:style>
  <w:style w:type="character" w:customStyle="1" w:styleId="NzovChar">
    <w:name w:val="Názov Char"/>
    <w:basedOn w:val="Predvolenpsmoodseku"/>
    <w:link w:val="Nzov"/>
    <w:rsid w:val="0000679F"/>
    <w:rPr>
      <w:b/>
      <w:lang w:val="cs-CZ"/>
    </w:rPr>
  </w:style>
  <w:style w:type="paragraph" w:customStyle="1" w:styleId="Podnadpis">
    <w:name w:val="Podnadpis"/>
    <w:basedOn w:val="Normlny"/>
    <w:rsid w:val="0000679F"/>
    <w:pPr>
      <w:tabs>
        <w:tab w:val="left" w:pos="0"/>
        <w:tab w:val="left" w:pos="336"/>
      </w:tabs>
      <w:suppressAutoHyphens/>
      <w:autoSpaceDE w:val="0"/>
      <w:autoSpaceDN w:val="0"/>
      <w:spacing w:before="73" w:after="130"/>
      <w:textAlignment w:val="baseline"/>
    </w:pPr>
    <w:rPr>
      <w:rFonts w:ascii="Times New Roman" w:hAnsi="Times New Roman"/>
      <w:noProof w:val="0"/>
      <w:sz w:val="24"/>
      <w:lang w:val="cs-CZ" w:eastAsia="en-US"/>
    </w:rPr>
  </w:style>
  <w:style w:type="paragraph" w:customStyle="1" w:styleId="TableParagraph">
    <w:name w:val="Table Paragraph"/>
    <w:basedOn w:val="Normlny"/>
    <w:uiPriority w:val="1"/>
    <w:qFormat/>
    <w:rsid w:val="0042641E"/>
    <w:pPr>
      <w:widowControl w:val="0"/>
      <w:autoSpaceDE w:val="0"/>
      <w:autoSpaceDN w:val="0"/>
    </w:pPr>
    <w:rPr>
      <w:rFonts w:ascii="Times New Roman" w:hAnsi="Times New Roman"/>
      <w:noProof w:val="0"/>
      <w:szCs w:val="22"/>
      <w:lang w:bidi="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753492">
      <w:bodyDiv w:val="1"/>
      <w:marLeft w:val="0"/>
      <w:marRight w:val="0"/>
      <w:marTop w:val="0"/>
      <w:marBottom w:val="0"/>
      <w:divBdr>
        <w:top w:val="none" w:sz="0" w:space="0" w:color="auto"/>
        <w:left w:val="none" w:sz="0" w:space="0" w:color="auto"/>
        <w:bottom w:val="none" w:sz="0" w:space="0" w:color="auto"/>
        <w:right w:val="none" w:sz="0" w:space="0" w:color="auto"/>
      </w:divBdr>
    </w:div>
    <w:div w:id="302202911">
      <w:bodyDiv w:val="1"/>
      <w:marLeft w:val="0"/>
      <w:marRight w:val="0"/>
      <w:marTop w:val="0"/>
      <w:marBottom w:val="0"/>
      <w:divBdr>
        <w:top w:val="none" w:sz="0" w:space="0" w:color="auto"/>
        <w:left w:val="none" w:sz="0" w:space="0" w:color="auto"/>
        <w:bottom w:val="none" w:sz="0" w:space="0" w:color="auto"/>
        <w:right w:val="none" w:sz="0" w:space="0" w:color="auto"/>
      </w:divBdr>
    </w:div>
    <w:div w:id="462970734">
      <w:bodyDiv w:val="1"/>
      <w:marLeft w:val="0"/>
      <w:marRight w:val="0"/>
      <w:marTop w:val="0"/>
      <w:marBottom w:val="0"/>
      <w:divBdr>
        <w:top w:val="none" w:sz="0" w:space="0" w:color="auto"/>
        <w:left w:val="none" w:sz="0" w:space="0" w:color="auto"/>
        <w:bottom w:val="none" w:sz="0" w:space="0" w:color="auto"/>
        <w:right w:val="none" w:sz="0" w:space="0" w:color="auto"/>
      </w:divBdr>
    </w:div>
    <w:div w:id="565145471">
      <w:bodyDiv w:val="1"/>
      <w:marLeft w:val="0"/>
      <w:marRight w:val="0"/>
      <w:marTop w:val="0"/>
      <w:marBottom w:val="0"/>
      <w:divBdr>
        <w:top w:val="none" w:sz="0" w:space="0" w:color="auto"/>
        <w:left w:val="none" w:sz="0" w:space="0" w:color="auto"/>
        <w:bottom w:val="none" w:sz="0" w:space="0" w:color="auto"/>
        <w:right w:val="none" w:sz="0" w:space="0" w:color="auto"/>
      </w:divBdr>
    </w:div>
    <w:div w:id="1104036285">
      <w:bodyDiv w:val="1"/>
      <w:marLeft w:val="0"/>
      <w:marRight w:val="0"/>
      <w:marTop w:val="0"/>
      <w:marBottom w:val="0"/>
      <w:divBdr>
        <w:top w:val="none" w:sz="0" w:space="0" w:color="auto"/>
        <w:left w:val="none" w:sz="0" w:space="0" w:color="auto"/>
        <w:bottom w:val="none" w:sz="0" w:space="0" w:color="auto"/>
        <w:right w:val="none" w:sz="0" w:space="0" w:color="auto"/>
      </w:divBdr>
    </w:div>
    <w:div w:id="1501698002">
      <w:bodyDiv w:val="1"/>
      <w:marLeft w:val="0"/>
      <w:marRight w:val="0"/>
      <w:marTop w:val="0"/>
      <w:marBottom w:val="0"/>
      <w:divBdr>
        <w:top w:val="none" w:sz="0" w:space="0" w:color="auto"/>
        <w:left w:val="none" w:sz="0" w:space="0" w:color="auto"/>
        <w:bottom w:val="none" w:sz="0" w:space="0" w:color="auto"/>
        <w:right w:val="none" w:sz="0" w:space="0" w:color="auto"/>
      </w:divBdr>
    </w:div>
    <w:div w:id="1563056582">
      <w:bodyDiv w:val="1"/>
      <w:marLeft w:val="0"/>
      <w:marRight w:val="0"/>
      <w:marTop w:val="0"/>
      <w:marBottom w:val="0"/>
      <w:divBdr>
        <w:top w:val="none" w:sz="0" w:space="0" w:color="auto"/>
        <w:left w:val="none" w:sz="0" w:space="0" w:color="auto"/>
        <w:bottom w:val="none" w:sz="0" w:space="0" w:color="auto"/>
        <w:right w:val="none" w:sz="0" w:space="0" w:color="auto"/>
      </w:divBdr>
    </w:div>
    <w:div w:id="1566798352">
      <w:bodyDiv w:val="1"/>
      <w:marLeft w:val="0"/>
      <w:marRight w:val="0"/>
      <w:marTop w:val="0"/>
      <w:marBottom w:val="0"/>
      <w:divBdr>
        <w:top w:val="none" w:sz="0" w:space="0" w:color="auto"/>
        <w:left w:val="none" w:sz="0" w:space="0" w:color="auto"/>
        <w:bottom w:val="none" w:sz="0" w:space="0" w:color="auto"/>
        <w:right w:val="none" w:sz="0" w:space="0" w:color="auto"/>
      </w:divBdr>
    </w:div>
    <w:div w:id="1622955262">
      <w:bodyDiv w:val="1"/>
      <w:marLeft w:val="0"/>
      <w:marRight w:val="0"/>
      <w:marTop w:val="0"/>
      <w:marBottom w:val="0"/>
      <w:divBdr>
        <w:top w:val="none" w:sz="0" w:space="0" w:color="auto"/>
        <w:left w:val="none" w:sz="0" w:space="0" w:color="auto"/>
        <w:bottom w:val="none" w:sz="0" w:space="0" w:color="auto"/>
        <w:right w:val="none" w:sz="0" w:space="0" w:color="auto"/>
      </w:divBdr>
    </w:div>
    <w:div w:id="1767846964">
      <w:bodyDiv w:val="1"/>
      <w:marLeft w:val="0"/>
      <w:marRight w:val="0"/>
      <w:marTop w:val="0"/>
      <w:marBottom w:val="0"/>
      <w:divBdr>
        <w:top w:val="none" w:sz="0" w:space="0" w:color="auto"/>
        <w:left w:val="none" w:sz="0" w:space="0" w:color="auto"/>
        <w:bottom w:val="none" w:sz="0" w:space="0" w:color="auto"/>
        <w:right w:val="none" w:sz="0" w:space="0" w:color="auto"/>
      </w:divBdr>
    </w:div>
    <w:div w:id="208059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rupcia@lesy.sk" TargetMode="External"/><Relationship Id="rId13" Type="http://schemas.openxmlformats.org/officeDocument/2006/relationships/hyperlink" Target="https://josephine.proebiz.com/" TargetMode="External"/><Relationship Id="rId18" Type="http://schemas.openxmlformats.org/officeDocument/2006/relationships/hyperlink" Target="https://www.slov-lex.sk/pravne-predpisy/SK/ZZ/2015/343/20220401"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www.slov-lex.sk/pravne-predpisy/SK/ZZ/2015/343/20220401" TargetMode="External"/><Relationship Id="rId2" Type="http://schemas.openxmlformats.org/officeDocument/2006/relationships/numbering" Target="numbering.xml"/><Relationship Id="rId16" Type="http://schemas.openxmlformats.org/officeDocument/2006/relationships/hyperlink" Target="https://www.slov-lex.sk/pravne-predpisy/SK/ZZ/2015/343/20220401"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2015/343/20220401"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slov-lex.sk/pravne-predpisy/SK/ZZ/2015/343/20220401" TargetMode="External"/><Relationship Id="rId23" Type="http://schemas.openxmlformats.org/officeDocument/2006/relationships/fontTable" Target="fontTable.xml"/><Relationship Id="rId10" Type="http://schemas.openxmlformats.org/officeDocument/2006/relationships/hyperlink" Target="https://josephine.proebiz.com" TargetMode="External"/><Relationship Id="rId19" Type="http://schemas.openxmlformats.org/officeDocument/2006/relationships/hyperlink" Target="https://www.uvo.gov.sk/espd/filter?lang=sk" TargetMode="External"/><Relationship Id="rId4" Type="http://schemas.openxmlformats.org/officeDocument/2006/relationships/settings" Target="settings.xml"/><Relationship Id="rId9" Type="http://schemas.openxmlformats.org/officeDocument/2006/relationships/hyperlink" Target="mailto:bpk@vlada.gov.sk" TargetMode="External"/><Relationship Id="rId14" Type="http://schemas.openxmlformats.org/officeDocument/2006/relationships/hyperlink" Target="https://josephine.proebiz.com/" TargetMode="External"/><Relationship Id="rId22" Type="http://schemas.openxmlformats.org/officeDocument/2006/relationships/header" Target="head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748D88-9B32-4F84-B6B4-B49C80900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48</Pages>
  <Words>18150</Words>
  <Characters>103459</Characters>
  <Application>Microsoft Office Word</Application>
  <DocSecurity>0</DocSecurity>
  <Lines>862</Lines>
  <Paragraphs>242</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Súťažné podklady - užšia súťaž/podprah.s vyšš.cenou</vt:lpstr>
      <vt:lpstr>Súťažné podklady - užšia súťaž/podprah.s vyšš.cenou</vt:lpstr>
    </vt:vector>
  </TitlesOfParts>
  <Company/>
  <LinksUpToDate>false</LinksUpToDate>
  <CharactersWithSpaces>121367</CharactersWithSpaces>
  <SharedDoc>false</SharedDoc>
  <HLinks>
    <vt:vector size="264" baseType="variant">
      <vt:variant>
        <vt:i4>6291505</vt:i4>
      </vt:variant>
      <vt:variant>
        <vt:i4>261</vt:i4>
      </vt:variant>
      <vt:variant>
        <vt:i4>0</vt:i4>
      </vt:variant>
      <vt:variant>
        <vt:i4>5</vt:i4>
      </vt:variant>
      <vt:variant>
        <vt:lpwstr>http://www.ezakazky.sk/</vt:lpwstr>
      </vt:variant>
      <vt:variant>
        <vt:lpwstr/>
      </vt:variant>
      <vt:variant>
        <vt:i4>1507379</vt:i4>
      </vt:variant>
      <vt:variant>
        <vt:i4>254</vt:i4>
      </vt:variant>
      <vt:variant>
        <vt:i4>0</vt:i4>
      </vt:variant>
      <vt:variant>
        <vt:i4>5</vt:i4>
      </vt:variant>
      <vt:variant>
        <vt:lpwstr/>
      </vt:variant>
      <vt:variant>
        <vt:lpwstr>_Toc13655610</vt:lpwstr>
      </vt:variant>
      <vt:variant>
        <vt:i4>1966130</vt:i4>
      </vt:variant>
      <vt:variant>
        <vt:i4>248</vt:i4>
      </vt:variant>
      <vt:variant>
        <vt:i4>0</vt:i4>
      </vt:variant>
      <vt:variant>
        <vt:i4>5</vt:i4>
      </vt:variant>
      <vt:variant>
        <vt:lpwstr/>
      </vt:variant>
      <vt:variant>
        <vt:lpwstr>_Toc13655609</vt:lpwstr>
      </vt:variant>
      <vt:variant>
        <vt:i4>2031666</vt:i4>
      </vt:variant>
      <vt:variant>
        <vt:i4>242</vt:i4>
      </vt:variant>
      <vt:variant>
        <vt:i4>0</vt:i4>
      </vt:variant>
      <vt:variant>
        <vt:i4>5</vt:i4>
      </vt:variant>
      <vt:variant>
        <vt:lpwstr/>
      </vt:variant>
      <vt:variant>
        <vt:lpwstr>_Toc13655608</vt:lpwstr>
      </vt:variant>
      <vt:variant>
        <vt:i4>1048626</vt:i4>
      </vt:variant>
      <vt:variant>
        <vt:i4>236</vt:i4>
      </vt:variant>
      <vt:variant>
        <vt:i4>0</vt:i4>
      </vt:variant>
      <vt:variant>
        <vt:i4>5</vt:i4>
      </vt:variant>
      <vt:variant>
        <vt:lpwstr/>
      </vt:variant>
      <vt:variant>
        <vt:lpwstr>_Toc13655607</vt:lpwstr>
      </vt:variant>
      <vt:variant>
        <vt:i4>1114162</vt:i4>
      </vt:variant>
      <vt:variant>
        <vt:i4>230</vt:i4>
      </vt:variant>
      <vt:variant>
        <vt:i4>0</vt:i4>
      </vt:variant>
      <vt:variant>
        <vt:i4>5</vt:i4>
      </vt:variant>
      <vt:variant>
        <vt:lpwstr/>
      </vt:variant>
      <vt:variant>
        <vt:lpwstr>_Toc13655606</vt:lpwstr>
      </vt:variant>
      <vt:variant>
        <vt:i4>1179698</vt:i4>
      </vt:variant>
      <vt:variant>
        <vt:i4>224</vt:i4>
      </vt:variant>
      <vt:variant>
        <vt:i4>0</vt:i4>
      </vt:variant>
      <vt:variant>
        <vt:i4>5</vt:i4>
      </vt:variant>
      <vt:variant>
        <vt:lpwstr/>
      </vt:variant>
      <vt:variant>
        <vt:lpwstr>_Toc13655605</vt:lpwstr>
      </vt:variant>
      <vt:variant>
        <vt:i4>1245234</vt:i4>
      </vt:variant>
      <vt:variant>
        <vt:i4>218</vt:i4>
      </vt:variant>
      <vt:variant>
        <vt:i4>0</vt:i4>
      </vt:variant>
      <vt:variant>
        <vt:i4>5</vt:i4>
      </vt:variant>
      <vt:variant>
        <vt:lpwstr/>
      </vt:variant>
      <vt:variant>
        <vt:lpwstr>_Toc13655604</vt:lpwstr>
      </vt:variant>
      <vt:variant>
        <vt:i4>1310770</vt:i4>
      </vt:variant>
      <vt:variant>
        <vt:i4>212</vt:i4>
      </vt:variant>
      <vt:variant>
        <vt:i4>0</vt:i4>
      </vt:variant>
      <vt:variant>
        <vt:i4>5</vt:i4>
      </vt:variant>
      <vt:variant>
        <vt:lpwstr/>
      </vt:variant>
      <vt:variant>
        <vt:lpwstr>_Toc13655603</vt:lpwstr>
      </vt:variant>
      <vt:variant>
        <vt:i4>1376306</vt:i4>
      </vt:variant>
      <vt:variant>
        <vt:i4>206</vt:i4>
      </vt:variant>
      <vt:variant>
        <vt:i4>0</vt:i4>
      </vt:variant>
      <vt:variant>
        <vt:i4>5</vt:i4>
      </vt:variant>
      <vt:variant>
        <vt:lpwstr/>
      </vt:variant>
      <vt:variant>
        <vt:lpwstr>_Toc13655602</vt:lpwstr>
      </vt:variant>
      <vt:variant>
        <vt:i4>1441842</vt:i4>
      </vt:variant>
      <vt:variant>
        <vt:i4>200</vt:i4>
      </vt:variant>
      <vt:variant>
        <vt:i4>0</vt:i4>
      </vt:variant>
      <vt:variant>
        <vt:i4>5</vt:i4>
      </vt:variant>
      <vt:variant>
        <vt:lpwstr/>
      </vt:variant>
      <vt:variant>
        <vt:lpwstr>_Toc13655601</vt:lpwstr>
      </vt:variant>
      <vt:variant>
        <vt:i4>1507378</vt:i4>
      </vt:variant>
      <vt:variant>
        <vt:i4>194</vt:i4>
      </vt:variant>
      <vt:variant>
        <vt:i4>0</vt:i4>
      </vt:variant>
      <vt:variant>
        <vt:i4>5</vt:i4>
      </vt:variant>
      <vt:variant>
        <vt:lpwstr/>
      </vt:variant>
      <vt:variant>
        <vt:lpwstr>_Toc13655600</vt:lpwstr>
      </vt:variant>
      <vt:variant>
        <vt:i4>1900603</vt:i4>
      </vt:variant>
      <vt:variant>
        <vt:i4>188</vt:i4>
      </vt:variant>
      <vt:variant>
        <vt:i4>0</vt:i4>
      </vt:variant>
      <vt:variant>
        <vt:i4>5</vt:i4>
      </vt:variant>
      <vt:variant>
        <vt:lpwstr/>
      </vt:variant>
      <vt:variant>
        <vt:lpwstr>_Toc13655599</vt:lpwstr>
      </vt:variant>
      <vt:variant>
        <vt:i4>1835067</vt:i4>
      </vt:variant>
      <vt:variant>
        <vt:i4>182</vt:i4>
      </vt:variant>
      <vt:variant>
        <vt:i4>0</vt:i4>
      </vt:variant>
      <vt:variant>
        <vt:i4>5</vt:i4>
      </vt:variant>
      <vt:variant>
        <vt:lpwstr/>
      </vt:variant>
      <vt:variant>
        <vt:lpwstr>_Toc13655598</vt:lpwstr>
      </vt:variant>
      <vt:variant>
        <vt:i4>1245243</vt:i4>
      </vt:variant>
      <vt:variant>
        <vt:i4>176</vt:i4>
      </vt:variant>
      <vt:variant>
        <vt:i4>0</vt:i4>
      </vt:variant>
      <vt:variant>
        <vt:i4>5</vt:i4>
      </vt:variant>
      <vt:variant>
        <vt:lpwstr/>
      </vt:variant>
      <vt:variant>
        <vt:lpwstr>_Toc13655597</vt:lpwstr>
      </vt:variant>
      <vt:variant>
        <vt:i4>1179707</vt:i4>
      </vt:variant>
      <vt:variant>
        <vt:i4>170</vt:i4>
      </vt:variant>
      <vt:variant>
        <vt:i4>0</vt:i4>
      </vt:variant>
      <vt:variant>
        <vt:i4>5</vt:i4>
      </vt:variant>
      <vt:variant>
        <vt:lpwstr/>
      </vt:variant>
      <vt:variant>
        <vt:lpwstr>_Toc13655596</vt:lpwstr>
      </vt:variant>
      <vt:variant>
        <vt:i4>1114171</vt:i4>
      </vt:variant>
      <vt:variant>
        <vt:i4>164</vt:i4>
      </vt:variant>
      <vt:variant>
        <vt:i4>0</vt:i4>
      </vt:variant>
      <vt:variant>
        <vt:i4>5</vt:i4>
      </vt:variant>
      <vt:variant>
        <vt:lpwstr/>
      </vt:variant>
      <vt:variant>
        <vt:lpwstr>_Toc13655595</vt:lpwstr>
      </vt:variant>
      <vt:variant>
        <vt:i4>1048635</vt:i4>
      </vt:variant>
      <vt:variant>
        <vt:i4>158</vt:i4>
      </vt:variant>
      <vt:variant>
        <vt:i4>0</vt:i4>
      </vt:variant>
      <vt:variant>
        <vt:i4>5</vt:i4>
      </vt:variant>
      <vt:variant>
        <vt:lpwstr/>
      </vt:variant>
      <vt:variant>
        <vt:lpwstr>_Toc13655594</vt:lpwstr>
      </vt:variant>
      <vt:variant>
        <vt:i4>1507387</vt:i4>
      </vt:variant>
      <vt:variant>
        <vt:i4>152</vt:i4>
      </vt:variant>
      <vt:variant>
        <vt:i4>0</vt:i4>
      </vt:variant>
      <vt:variant>
        <vt:i4>5</vt:i4>
      </vt:variant>
      <vt:variant>
        <vt:lpwstr/>
      </vt:variant>
      <vt:variant>
        <vt:lpwstr>_Toc13655593</vt:lpwstr>
      </vt:variant>
      <vt:variant>
        <vt:i4>1441851</vt:i4>
      </vt:variant>
      <vt:variant>
        <vt:i4>146</vt:i4>
      </vt:variant>
      <vt:variant>
        <vt:i4>0</vt:i4>
      </vt:variant>
      <vt:variant>
        <vt:i4>5</vt:i4>
      </vt:variant>
      <vt:variant>
        <vt:lpwstr/>
      </vt:variant>
      <vt:variant>
        <vt:lpwstr>_Toc13655592</vt:lpwstr>
      </vt:variant>
      <vt:variant>
        <vt:i4>1376315</vt:i4>
      </vt:variant>
      <vt:variant>
        <vt:i4>140</vt:i4>
      </vt:variant>
      <vt:variant>
        <vt:i4>0</vt:i4>
      </vt:variant>
      <vt:variant>
        <vt:i4>5</vt:i4>
      </vt:variant>
      <vt:variant>
        <vt:lpwstr/>
      </vt:variant>
      <vt:variant>
        <vt:lpwstr>_Toc13655591</vt:lpwstr>
      </vt:variant>
      <vt:variant>
        <vt:i4>1310779</vt:i4>
      </vt:variant>
      <vt:variant>
        <vt:i4>134</vt:i4>
      </vt:variant>
      <vt:variant>
        <vt:i4>0</vt:i4>
      </vt:variant>
      <vt:variant>
        <vt:i4>5</vt:i4>
      </vt:variant>
      <vt:variant>
        <vt:lpwstr/>
      </vt:variant>
      <vt:variant>
        <vt:lpwstr>_Toc13655590</vt:lpwstr>
      </vt:variant>
      <vt:variant>
        <vt:i4>1900602</vt:i4>
      </vt:variant>
      <vt:variant>
        <vt:i4>128</vt:i4>
      </vt:variant>
      <vt:variant>
        <vt:i4>0</vt:i4>
      </vt:variant>
      <vt:variant>
        <vt:i4>5</vt:i4>
      </vt:variant>
      <vt:variant>
        <vt:lpwstr/>
      </vt:variant>
      <vt:variant>
        <vt:lpwstr>_Toc13655589</vt:lpwstr>
      </vt:variant>
      <vt:variant>
        <vt:i4>1835066</vt:i4>
      </vt:variant>
      <vt:variant>
        <vt:i4>122</vt:i4>
      </vt:variant>
      <vt:variant>
        <vt:i4>0</vt:i4>
      </vt:variant>
      <vt:variant>
        <vt:i4>5</vt:i4>
      </vt:variant>
      <vt:variant>
        <vt:lpwstr/>
      </vt:variant>
      <vt:variant>
        <vt:lpwstr>_Toc13655588</vt:lpwstr>
      </vt:variant>
      <vt:variant>
        <vt:i4>1245242</vt:i4>
      </vt:variant>
      <vt:variant>
        <vt:i4>116</vt:i4>
      </vt:variant>
      <vt:variant>
        <vt:i4>0</vt:i4>
      </vt:variant>
      <vt:variant>
        <vt:i4>5</vt:i4>
      </vt:variant>
      <vt:variant>
        <vt:lpwstr/>
      </vt:variant>
      <vt:variant>
        <vt:lpwstr>_Toc13655587</vt:lpwstr>
      </vt:variant>
      <vt:variant>
        <vt:i4>1179706</vt:i4>
      </vt:variant>
      <vt:variant>
        <vt:i4>110</vt:i4>
      </vt:variant>
      <vt:variant>
        <vt:i4>0</vt:i4>
      </vt:variant>
      <vt:variant>
        <vt:i4>5</vt:i4>
      </vt:variant>
      <vt:variant>
        <vt:lpwstr/>
      </vt:variant>
      <vt:variant>
        <vt:lpwstr>_Toc13655586</vt:lpwstr>
      </vt:variant>
      <vt:variant>
        <vt:i4>1114170</vt:i4>
      </vt:variant>
      <vt:variant>
        <vt:i4>104</vt:i4>
      </vt:variant>
      <vt:variant>
        <vt:i4>0</vt:i4>
      </vt:variant>
      <vt:variant>
        <vt:i4>5</vt:i4>
      </vt:variant>
      <vt:variant>
        <vt:lpwstr/>
      </vt:variant>
      <vt:variant>
        <vt:lpwstr>_Toc13655585</vt:lpwstr>
      </vt:variant>
      <vt:variant>
        <vt:i4>1048634</vt:i4>
      </vt:variant>
      <vt:variant>
        <vt:i4>98</vt:i4>
      </vt:variant>
      <vt:variant>
        <vt:i4>0</vt:i4>
      </vt:variant>
      <vt:variant>
        <vt:i4>5</vt:i4>
      </vt:variant>
      <vt:variant>
        <vt:lpwstr/>
      </vt:variant>
      <vt:variant>
        <vt:lpwstr>_Toc13655584</vt:lpwstr>
      </vt:variant>
      <vt:variant>
        <vt:i4>1507386</vt:i4>
      </vt:variant>
      <vt:variant>
        <vt:i4>92</vt:i4>
      </vt:variant>
      <vt:variant>
        <vt:i4>0</vt:i4>
      </vt:variant>
      <vt:variant>
        <vt:i4>5</vt:i4>
      </vt:variant>
      <vt:variant>
        <vt:lpwstr/>
      </vt:variant>
      <vt:variant>
        <vt:lpwstr>_Toc13655583</vt:lpwstr>
      </vt:variant>
      <vt:variant>
        <vt:i4>1441850</vt:i4>
      </vt:variant>
      <vt:variant>
        <vt:i4>86</vt:i4>
      </vt:variant>
      <vt:variant>
        <vt:i4>0</vt:i4>
      </vt:variant>
      <vt:variant>
        <vt:i4>5</vt:i4>
      </vt:variant>
      <vt:variant>
        <vt:lpwstr/>
      </vt:variant>
      <vt:variant>
        <vt:lpwstr>_Toc13655582</vt:lpwstr>
      </vt:variant>
      <vt:variant>
        <vt:i4>1376314</vt:i4>
      </vt:variant>
      <vt:variant>
        <vt:i4>80</vt:i4>
      </vt:variant>
      <vt:variant>
        <vt:i4>0</vt:i4>
      </vt:variant>
      <vt:variant>
        <vt:i4>5</vt:i4>
      </vt:variant>
      <vt:variant>
        <vt:lpwstr/>
      </vt:variant>
      <vt:variant>
        <vt:lpwstr>_Toc13655581</vt:lpwstr>
      </vt:variant>
      <vt:variant>
        <vt:i4>1310778</vt:i4>
      </vt:variant>
      <vt:variant>
        <vt:i4>74</vt:i4>
      </vt:variant>
      <vt:variant>
        <vt:i4>0</vt:i4>
      </vt:variant>
      <vt:variant>
        <vt:i4>5</vt:i4>
      </vt:variant>
      <vt:variant>
        <vt:lpwstr/>
      </vt:variant>
      <vt:variant>
        <vt:lpwstr>_Toc13655580</vt:lpwstr>
      </vt:variant>
      <vt:variant>
        <vt:i4>1900597</vt:i4>
      </vt:variant>
      <vt:variant>
        <vt:i4>68</vt:i4>
      </vt:variant>
      <vt:variant>
        <vt:i4>0</vt:i4>
      </vt:variant>
      <vt:variant>
        <vt:i4>5</vt:i4>
      </vt:variant>
      <vt:variant>
        <vt:lpwstr/>
      </vt:variant>
      <vt:variant>
        <vt:lpwstr>_Toc13655579</vt:lpwstr>
      </vt:variant>
      <vt:variant>
        <vt:i4>1835061</vt:i4>
      </vt:variant>
      <vt:variant>
        <vt:i4>62</vt:i4>
      </vt:variant>
      <vt:variant>
        <vt:i4>0</vt:i4>
      </vt:variant>
      <vt:variant>
        <vt:i4>5</vt:i4>
      </vt:variant>
      <vt:variant>
        <vt:lpwstr/>
      </vt:variant>
      <vt:variant>
        <vt:lpwstr>_Toc13655578</vt:lpwstr>
      </vt:variant>
      <vt:variant>
        <vt:i4>1245237</vt:i4>
      </vt:variant>
      <vt:variant>
        <vt:i4>56</vt:i4>
      </vt:variant>
      <vt:variant>
        <vt:i4>0</vt:i4>
      </vt:variant>
      <vt:variant>
        <vt:i4>5</vt:i4>
      </vt:variant>
      <vt:variant>
        <vt:lpwstr/>
      </vt:variant>
      <vt:variant>
        <vt:lpwstr>_Toc13655577</vt:lpwstr>
      </vt:variant>
      <vt:variant>
        <vt:i4>1179701</vt:i4>
      </vt:variant>
      <vt:variant>
        <vt:i4>50</vt:i4>
      </vt:variant>
      <vt:variant>
        <vt:i4>0</vt:i4>
      </vt:variant>
      <vt:variant>
        <vt:i4>5</vt:i4>
      </vt:variant>
      <vt:variant>
        <vt:lpwstr/>
      </vt:variant>
      <vt:variant>
        <vt:lpwstr>_Toc13655576</vt:lpwstr>
      </vt:variant>
      <vt:variant>
        <vt:i4>1114165</vt:i4>
      </vt:variant>
      <vt:variant>
        <vt:i4>44</vt:i4>
      </vt:variant>
      <vt:variant>
        <vt:i4>0</vt:i4>
      </vt:variant>
      <vt:variant>
        <vt:i4>5</vt:i4>
      </vt:variant>
      <vt:variant>
        <vt:lpwstr/>
      </vt:variant>
      <vt:variant>
        <vt:lpwstr>_Toc13655575</vt:lpwstr>
      </vt:variant>
      <vt:variant>
        <vt:i4>1048629</vt:i4>
      </vt:variant>
      <vt:variant>
        <vt:i4>38</vt:i4>
      </vt:variant>
      <vt:variant>
        <vt:i4>0</vt:i4>
      </vt:variant>
      <vt:variant>
        <vt:i4>5</vt:i4>
      </vt:variant>
      <vt:variant>
        <vt:lpwstr/>
      </vt:variant>
      <vt:variant>
        <vt:lpwstr>_Toc13655574</vt:lpwstr>
      </vt:variant>
      <vt:variant>
        <vt:i4>1507381</vt:i4>
      </vt:variant>
      <vt:variant>
        <vt:i4>32</vt:i4>
      </vt:variant>
      <vt:variant>
        <vt:i4>0</vt:i4>
      </vt:variant>
      <vt:variant>
        <vt:i4>5</vt:i4>
      </vt:variant>
      <vt:variant>
        <vt:lpwstr/>
      </vt:variant>
      <vt:variant>
        <vt:lpwstr>_Toc13655573</vt:lpwstr>
      </vt:variant>
      <vt:variant>
        <vt:i4>1441845</vt:i4>
      </vt:variant>
      <vt:variant>
        <vt:i4>26</vt:i4>
      </vt:variant>
      <vt:variant>
        <vt:i4>0</vt:i4>
      </vt:variant>
      <vt:variant>
        <vt:i4>5</vt:i4>
      </vt:variant>
      <vt:variant>
        <vt:lpwstr/>
      </vt:variant>
      <vt:variant>
        <vt:lpwstr>_Toc13655572</vt:lpwstr>
      </vt:variant>
      <vt:variant>
        <vt:i4>1376309</vt:i4>
      </vt:variant>
      <vt:variant>
        <vt:i4>20</vt:i4>
      </vt:variant>
      <vt:variant>
        <vt:i4>0</vt:i4>
      </vt:variant>
      <vt:variant>
        <vt:i4>5</vt:i4>
      </vt:variant>
      <vt:variant>
        <vt:lpwstr/>
      </vt:variant>
      <vt:variant>
        <vt:lpwstr>_Toc13655571</vt:lpwstr>
      </vt:variant>
      <vt:variant>
        <vt:i4>1310773</vt:i4>
      </vt:variant>
      <vt:variant>
        <vt:i4>14</vt:i4>
      </vt:variant>
      <vt:variant>
        <vt:i4>0</vt:i4>
      </vt:variant>
      <vt:variant>
        <vt:i4>5</vt:i4>
      </vt:variant>
      <vt:variant>
        <vt:lpwstr/>
      </vt:variant>
      <vt:variant>
        <vt:lpwstr>_Toc13655570</vt:lpwstr>
      </vt:variant>
      <vt:variant>
        <vt:i4>1900596</vt:i4>
      </vt:variant>
      <vt:variant>
        <vt:i4>8</vt:i4>
      </vt:variant>
      <vt:variant>
        <vt:i4>0</vt:i4>
      </vt:variant>
      <vt:variant>
        <vt:i4>5</vt:i4>
      </vt:variant>
      <vt:variant>
        <vt:lpwstr/>
      </vt:variant>
      <vt:variant>
        <vt:lpwstr>_Toc13655569</vt:lpwstr>
      </vt:variant>
      <vt:variant>
        <vt:i4>1835060</vt:i4>
      </vt:variant>
      <vt:variant>
        <vt:i4>2</vt:i4>
      </vt:variant>
      <vt:variant>
        <vt:i4>0</vt:i4>
      </vt:variant>
      <vt:variant>
        <vt:i4>5</vt:i4>
      </vt:variant>
      <vt:variant>
        <vt:lpwstr/>
      </vt:variant>
      <vt:variant>
        <vt:lpwstr>_Toc13655568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Súťažné podklady - užšia súťaž/podprah.s vyšš.cenou</dc:title>
  <dc:subject/>
  <dc:creator>Lazar Consulting</dc:creator>
  <cp:keywords/>
  <cp:lastModifiedBy>Ondrikova, Adriana</cp:lastModifiedBy>
  <cp:revision>38</cp:revision>
  <cp:lastPrinted>2023-11-23T06:10:00Z</cp:lastPrinted>
  <dcterms:created xsi:type="dcterms:W3CDTF">2023-10-12T10:18:00Z</dcterms:created>
  <dcterms:modified xsi:type="dcterms:W3CDTF">2023-11-23T06:10:00Z</dcterms:modified>
</cp:coreProperties>
</file>