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EC" w:rsidRPr="001D65D2" w:rsidRDefault="00CD57EC" w:rsidP="00E812FB">
      <w:pPr>
        <w:spacing w:after="0"/>
        <w:jc w:val="right"/>
        <w:rPr>
          <w:rFonts w:cs="Arial"/>
          <w:b/>
          <w:szCs w:val="20"/>
        </w:rPr>
      </w:pPr>
      <w:r w:rsidRPr="001D65D2">
        <w:rPr>
          <w:rFonts w:cs="Arial"/>
          <w:b/>
          <w:szCs w:val="20"/>
        </w:rPr>
        <w:t>Príloha č. 3 Výzvy: Kúpna zmluva</w:t>
      </w:r>
    </w:p>
    <w:p w:rsidR="00CD57EC" w:rsidRPr="001D65D2" w:rsidRDefault="00CD57EC" w:rsidP="003D0F46">
      <w:pPr>
        <w:spacing w:after="0"/>
        <w:jc w:val="right"/>
        <w:rPr>
          <w:rFonts w:cs="Arial"/>
          <w:szCs w:val="20"/>
        </w:rPr>
      </w:pPr>
    </w:p>
    <w:p w:rsidR="00CD57EC" w:rsidRPr="001D65D2" w:rsidRDefault="00CD57EC" w:rsidP="00E123F4">
      <w:pPr>
        <w:spacing w:after="0"/>
        <w:jc w:val="center"/>
        <w:rPr>
          <w:rFonts w:cs="Arial"/>
          <w:b/>
          <w:sz w:val="32"/>
          <w:szCs w:val="32"/>
        </w:rPr>
      </w:pPr>
      <w:r w:rsidRPr="001D65D2">
        <w:rPr>
          <w:rFonts w:cs="Arial"/>
          <w:b/>
          <w:sz w:val="32"/>
          <w:szCs w:val="32"/>
        </w:rPr>
        <w:t>Kúpna zmluva</w:t>
      </w:r>
    </w:p>
    <w:p w:rsidR="00CD57EC" w:rsidRPr="001D65D2" w:rsidRDefault="00CD57EC"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I</w:t>
      </w:r>
    </w:p>
    <w:p w:rsidR="00CD57EC" w:rsidRPr="001D65D2" w:rsidRDefault="00CD57EC" w:rsidP="00E123F4">
      <w:pPr>
        <w:spacing w:after="0"/>
        <w:jc w:val="center"/>
        <w:rPr>
          <w:rFonts w:cs="Arial"/>
          <w:b/>
          <w:bCs/>
          <w:szCs w:val="20"/>
        </w:rPr>
      </w:pPr>
      <w:r w:rsidRPr="001D65D2">
        <w:rPr>
          <w:rFonts w:cs="Arial"/>
          <w:b/>
          <w:bCs/>
          <w:szCs w:val="20"/>
        </w:rPr>
        <w:t>Zmluvné strany</w:t>
      </w:r>
    </w:p>
    <w:p w:rsidR="00CD57EC" w:rsidRPr="001D65D2" w:rsidRDefault="00CD57EC" w:rsidP="00E123F4">
      <w:pPr>
        <w:spacing w:after="0"/>
        <w:rPr>
          <w:rStyle w:val="Siln"/>
          <w:rFonts w:cs="Arial"/>
          <w:szCs w:val="20"/>
        </w:rPr>
      </w:pPr>
    </w:p>
    <w:p w:rsidR="00CD57EC" w:rsidRPr="001D65D2" w:rsidRDefault="00CD57EC" w:rsidP="00E123F4">
      <w:pPr>
        <w:spacing w:after="0"/>
        <w:rPr>
          <w:rStyle w:val="Siln"/>
          <w:rFonts w:cs="Arial"/>
          <w:szCs w:val="20"/>
        </w:rPr>
      </w:pPr>
      <w:r w:rsidRPr="001D65D2">
        <w:rPr>
          <w:rStyle w:val="Siln"/>
          <w:rFonts w:cs="Arial"/>
          <w:szCs w:val="20"/>
        </w:rPr>
        <w:t>Kupujúci</w:t>
      </w:r>
    </w:p>
    <w:p w:rsidR="00CD57EC" w:rsidRPr="001D65D2" w:rsidRDefault="00CD57EC"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D57EC" w:rsidRPr="001D65D2" w:rsidTr="003B6164">
        <w:tc>
          <w:tcPr>
            <w:tcW w:w="2410"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CD57EC" w:rsidRPr="001D65D2" w:rsidRDefault="00CD57EC"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CD57EC" w:rsidRPr="001D65D2" w:rsidTr="003B6164">
        <w:tc>
          <w:tcPr>
            <w:tcW w:w="2410"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CD57EC" w:rsidRPr="001D65D2" w:rsidRDefault="00CD57EC"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CD57EC" w:rsidRPr="001D65D2" w:rsidRDefault="00CD57EC" w:rsidP="001471F2">
            <w:pPr>
              <w:rPr>
                <w:rFonts w:cs="Arial"/>
                <w:szCs w:val="20"/>
              </w:rPr>
            </w:pPr>
            <w:r w:rsidRPr="00F840AC">
              <w:rPr>
                <w:rFonts w:cs="Arial"/>
                <w:szCs w:val="20"/>
              </w:rPr>
              <w:t xml:space="preserve">LESY Slovenskej republiky, </w:t>
            </w:r>
            <w:proofErr w:type="spellStart"/>
            <w:r w:rsidRPr="00F840AC">
              <w:rPr>
                <w:rFonts w:cs="Arial"/>
                <w:szCs w:val="20"/>
              </w:rPr>
              <w:t>š</w:t>
            </w:r>
            <w:r>
              <w:rPr>
                <w:rFonts w:cs="Arial"/>
                <w:szCs w:val="20"/>
              </w:rPr>
              <w:t>.p</w:t>
            </w:r>
            <w:proofErr w:type="spellEnd"/>
            <w:r>
              <w:rPr>
                <w:rFonts w:cs="Arial"/>
                <w:szCs w:val="20"/>
              </w:rPr>
              <w:t xml:space="preserve">. </w:t>
            </w:r>
            <w:r w:rsidRPr="00F840AC">
              <w:rPr>
                <w:rFonts w:cs="Arial"/>
                <w:szCs w:val="20"/>
              </w:rPr>
              <w:t xml:space="preserve">organizačná zložka OZ </w:t>
            </w:r>
            <w:r w:rsidR="001471F2">
              <w:rPr>
                <w:rFonts w:cs="Arial"/>
                <w:szCs w:val="20"/>
              </w:rPr>
              <w:t>Sever</w:t>
            </w:r>
          </w:p>
        </w:tc>
      </w:tr>
      <w:tr w:rsidR="00CD57EC" w:rsidRPr="001D65D2" w:rsidTr="005867BD">
        <w:tc>
          <w:tcPr>
            <w:tcW w:w="2410" w:type="dxa"/>
            <w:tcBorders>
              <w:top w:val="nil"/>
              <w:bottom w:val="nil"/>
              <w:right w:val="nil"/>
            </w:tcBorders>
            <w:shd w:val="clear" w:color="auto" w:fill="auto"/>
          </w:tcPr>
          <w:p w:rsidR="00CD57EC" w:rsidRPr="001D65D2" w:rsidRDefault="00CD57EC" w:rsidP="00F840AC">
            <w:pPr>
              <w:spacing w:after="0" w:line="360" w:lineRule="auto"/>
              <w:rPr>
                <w:rFonts w:cs="Arial"/>
                <w:szCs w:val="20"/>
              </w:rPr>
            </w:pPr>
            <w:r w:rsidRPr="001D65D2">
              <w:rPr>
                <w:rFonts w:cs="Arial"/>
                <w:szCs w:val="20"/>
              </w:rPr>
              <w:t>Sídlo:</w:t>
            </w:r>
          </w:p>
        </w:tc>
        <w:tc>
          <w:tcPr>
            <w:tcW w:w="6800" w:type="dxa"/>
          </w:tcPr>
          <w:p w:rsidR="00CD57EC" w:rsidRPr="001D65D2" w:rsidRDefault="001471F2" w:rsidP="00F840AC">
            <w:pPr>
              <w:rPr>
                <w:rFonts w:cs="Arial"/>
                <w:szCs w:val="20"/>
              </w:rPr>
            </w:pPr>
            <w:r w:rsidRPr="001471F2">
              <w:rPr>
                <w:rFonts w:cs="Arial"/>
              </w:rPr>
              <w:t xml:space="preserve">Nám. </w:t>
            </w:r>
            <w:proofErr w:type="spellStart"/>
            <w:r w:rsidRPr="001471F2">
              <w:rPr>
                <w:rFonts w:cs="Arial"/>
              </w:rPr>
              <w:t>M.R.Štefánika</w:t>
            </w:r>
            <w:proofErr w:type="spellEnd"/>
            <w:r w:rsidRPr="001471F2">
              <w:rPr>
                <w:rFonts w:cs="Arial"/>
              </w:rPr>
              <w:t xml:space="preserve"> 1, 01145 Žilina</w:t>
            </w:r>
          </w:p>
        </w:tc>
      </w:tr>
      <w:tr w:rsidR="00CD57EC" w:rsidRPr="001D65D2" w:rsidTr="005867BD">
        <w:tc>
          <w:tcPr>
            <w:tcW w:w="2410" w:type="dxa"/>
            <w:tcBorders>
              <w:top w:val="nil"/>
              <w:bottom w:val="nil"/>
              <w:right w:val="nil"/>
            </w:tcBorders>
            <w:shd w:val="clear" w:color="auto" w:fill="auto"/>
          </w:tcPr>
          <w:p w:rsidR="00CD57EC" w:rsidRPr="001D65D2" w:rsidRDefault="00CD57EC" w:rsidP="00F840AC">
            <w:pPr>
              <w:spacing w:after="0" w:line="360" w:lineRule="auto"/>
              <w:rPr>
                <w:rFonts w:cs="Arial"/>
                <w:szCs w:val="20"/>
              </w:rPr>
            </w:pPr>
            <w:r w:rsidRPr="001D65D2">
              <w:rPr>
                <w:rFonts w:cs="Arial"/>
                <w:szCs w:val="20"/>
              </w:rPr>
              <w:t>Právne zastúpený:</w:t>
            </w:r>
          </w:p>
        </w:tc>
        <w:tc>
          <w:tcPr>
            <w:tcW w:w="6800" w:type="dxa"/>
          </w:tcPr>
          <w:p w:rsidR="00CD57EC" w:rsidRPr="001D65D2" w:rsidRDefault="00CD57EC" w:rsidP="006D1039">
            <w:pPr>
              <w:rPr>
                <w:rFonts w:cs="Arial"/>
                <w:szCs w:val="20"/>
              </w:rPr>
            </w:pPr>
            <w:r w:rsidRPr="009909AD">
              <w:rPr>
                <w:rFonts w:cs="Arial"/>
              </w:rPr>
              <w:t xml:space="preserve">Ing. </w:t>
            </w:r>
            <w:r w:rsidR="006D1039">
              <w:rPr>
                <w:rFonts w:cs="Arial"/>
              </w:rPr>
              <w:t xml:space="preserve">Jozef </w:t>
            </w:r>
            <w:proofErr w:type="spellStart"/>
            <w:r w:rsidR="006D1039">
              <w:rPr>
                <w:rFonts w:cs="Arial"/>
              </w:rPr>
              <w:t>Valúch</w:t>
            </w:r>
            <w:proofErr w:type="spellEnd"/>
            <w:r>
              <w:rPr>
                <w:rFonts w:cs="Arial"/>
              </w:rPr>
              <w:t xml:space="preserve"> </w:t>
            </w:r>
            <w:r w:rsidR="006D1039">
              <w:rPr>
                <w:rFonts w:cs="Arial"/>
              </w:rPr>
              <w:t>–</w:t>
            </w:r>
            <w:r>
              <w:rPr>
                <w:rFonts w:cs="Arial"/>
              </w:rPr>
              <w:t xml:space="preserve"> </w:t>
            </w:r>
            <w:r w:rsidR="006D1039">
              <w:rPr>
                <w:rFonts w:cs="Arial"/>
              </w:rPr>
              <w:t xml:space="preserve">poverený riadením organizačnej zložky </w:t>
            </w:r>
            <w:r w:rsidRPr="009909AD">
              <w:rPr>
                <w:rFonts w:cs="Arial"/>
              </w:rPr>
              <w:t xml:space="preserve">OZ </w:t>
            </w:r>
            <w:r w:rsidR="006D1039">
              <w:rPr>
                <w:rFonts w:cs="Arial"/>
              </w:rPr>
              <w:t>Sever</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CD57EC" w:rsidRPr="001D65D2" w:rsidRDefault="00CD57EC" w:rsidP="00E16A70">
            <w:pPr>
              <w:spacing w:after="0" w:line="360" w:lineRule="auto"/>
              <w:ind w:firstLine="40"/>
              <w:jc w:val="both"/>
              <w:rPr>
                <w:rFonts w:cs="Arial"/>
                <w:szCs w:val="20"/>
              </w:rPr>
            </w:pPr>
            <w:r w:rsidRPr="001D65D2">
              <w:rPr>
                <w:rFonts w:cs="Arial"/>
                <w:szCs w:val="20"/>
              </w:rPr>
              <w:t>36 038 351</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CD57EC" w:rsidRPr="002C483F" w:rsidRDefault="00CD57EC" w:rsidP="00E16A70">
            <w:pPr>
              <w:spacing w:after="0" w:line="360" w:lineRule="auto"/>
              <w:ind w:firstLine="40"/>
              <w:jc w:val="both"/>
              <w:rPr>
                <w:rFonts w:cs="Arial"/>
                <w:szCs w:val="20"/>
              </w:rPr>
            </w:pPr>
            <w:r w:rsidRPr="002C483F">
              <w:rPr>
                <w:rFonts w:cs="Arial"/>
                <w:szCs w:val="20"/>
              </w:rPr>
              <w:t>2020087982</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CD57EC" w:rsidRPr="002C483F" w:rsidRDefault="00CD57EC" w:rsidP="00E16A70">
            <w:pPr>
              <w:spacing w:after="0" w:line="360" w:lineRule="auto"/>
              <w:rPr>
                <w:rFonts w:cs="Arial"/>
                <w:szCs w:val="20"/>
              </w:rPr>
            </w:pPr>
            <w:r w:rsidRPr="002C483F">
              <w:rPr>
                <w:rFonts w:cs="Arial"/>
                <w:szCs w:val="20"/>
              </w:rPr>
              <w:t>SK2020087982</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CD57EC" w:rsidRPr="002C483F" w:rsidRDefault="00CD57EC" w:rsidP="00E16A70">
            <w:pPr>
              <w:spacing w:after="0" w:line="360" w:lineRule="auto"/>
              <w:jc w:val="both"/>
              <w:rPr>
                <w:rFonts w:cs="Arial"/>
                <w:szCs w:val="20"/>
              </w:rPr>
            </w:pPr>
            <w:r w:rsidRPr="002C483F">
              <w:rPr>
                <w:rFonts w:cs="Arial"/>
                <w:szCs w:val="20"/>
              </w:rPr>
              <w:t>....................</w:t>
            </w:r>
          </w:p>
        </w:tc>
      </w:tr>
      <w:tr w:rsidR="00CD57EC" w:rsidRPr="001D65D2" w:rsidTr="003B6164">
        <w:tc>
          <w:tcPr>
            <w:tcW w:w="2410" w:type="dxa"/>
            <w:tcBorders>
              <w:top w:val="nil"/>
              <w:bottom w:val="nil"/>
              <w:right w:val="nil"/>
            </w:tcBorders>
            <w:shd w:val="clear" w:color="auto" w:fill="auto"/>
          </w:tcPr>
          <w:p w:rsidR="00CD57EC" w:rsidRPr="001D65D2" w:rsidRDefault="00CD57EC"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CD57EC" w:rsidRPr="002C483F" w:rsidRDefault="00CD57EC" w:rsidP="00E16A70">
            <w:pPr>
              <w:spacing w:after="0" w:line="360" w:lineRule="auto"/>
              <w:jc w:val="both"/>
              <w:rPr>
                <w:rFonts w:cs="Arial"/>
                <w:szCs w:val="20"/>
              </w:rPr>
            </w:pPr>
            <w:r w:rsidRPr="002C483F">
              <w:rPr>
                <w:rFonts w:cs="Arial"/>
                <w:szCs w:val="20"/>
              </w:rPr>
              <w:t>....................</w:t>
            </w:r>
          </w:p>
        </w:tc>
      </w:tr>
      <w:tr w:rsidR="00CD57EC" w:rsidRPr="001D65D2" w:rsidTr="003B6164">
        <w:tc>
          <w:tcPr>
            <w:tcW w:w="9210" w:type="dxa"/>
            <w:gridSpan w:val="2"/>
            <w:tcBorders>
              <w:top w:val="nil"/>
              <w:bottom w:val="nil"/>
              <w:right w:val="nil"/>
            </w:tcBorders>
            <w:shd w:val="clear" w:color="auto" w:fill="auto"/>
          </w:tcPr>
          <w:p w:rsidR="00CD57EC" w:rsidRPr="001D65D2" w:rsidRDefault="00CD57EC"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CD57EC" w:rsidRPr="001D65D2" w:rsidRDefault="00CD57EC"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CD57EC" w:rsidRPr="001D65D2" w:rsidRDefault="00CD57EC" w:rsidP="00E123F4">
      <w:pPr>
        <w:spacing w:after="0"/>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a</w:t>
      </w:r>
    </w:p>
    <w:p w:rsidR="00CD57EC" w:rsidRPr="001D65D2" w:rsidRDefault="00CD57EC" w:rsidP="00E123F4">
      <w:pPr>
        <w:spacing w:after="0"/>
        <w:rPr>
          <w:rFonts w:cs="Arial"/>
          <w:szCs w:val="20"/>
        </w:rPr>
      </w:pPr>
    </w:p>
    <w:p w:rsidR="00CD57EC" w:rsidRPr="001D65D2" w:rsidRDefault="00CD57EC" w:rsidP="00E123F4">
      <w:pPr>
        <w:spacing w:after="0"/>
        <w:rPr>
          <w:rFonts w:cs="Arial"/>
          <w:b/>
          <w:szCs w:val="20"/>
        </w:rPr>
      </w:pPr>
      <w:r w:rsidRPr="001D65D2">
        <w:rPr>
          <w:rFonts w:cs="Arial"/>
          <w:b/>
          <w:szCs w:val="20"/>
        </w:rPr>
        <w:t>Predávajúci:</w:t>
      </w:r>
    </w:p>
    <w:p w:rsidR="00CD57EC" w:rsidRPr="001D65D2" w:rsidRDefault="00CD57EC"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FFFF00"/>
          </w:tcPr>
          <w:p w:rsidR="00CD57EC" w:rsidRPr="002C483F" w:rsidRDefault="00CD57EC" w:rsidP="003B6164">
            <w:pPr>
              <w:spacing w:after="0" w:line="360" w:lineRule="auto"/>
              <w:jc w:val="both"/>
              <w:rPr>
                <w:rFonts w:cs="Arial"/>
                <w:b/>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FFFF00"/>
          </w:tcPr>
          <w:p w:rsidR="00CD57EC" w:rsidRPr="002C483F" w:rsidRDefault="00CD57EC" w:rsidP="003B6164">
            <w:pPr>
              <w:pStyle w:val="Pta"/>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2C483F">
        <w:tc>
          <w:tcPr>
            <w:tcW w:w="1937" w:type="dxa"/>
            <w:tcBorders>
              <w:top w:val="nil"/>
              <w:bottom w:val="nil"/>
              <w:right w:val="nil"/>
            </w:tcBorders>
            <w:shd w:val="clear" w:color="auto" w:fill="auto"/>
          </w:tcPr>
          <w:p w:rsidR="00CD57EC" w:rsidRPr="001D65D2" w:rsidRDefault="00CD57EC"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FFFF00"/>
          </w:tcPr>
          <w:p w:rsidR="00CD57EC" w:rsidRPr="002C483F" w:rsidRDefault="00CD57EC" w:rsidP="003B6164">
            <w:pPr>
              <w:spacing w:after="0" w:line="360" w:lineRule="auto"/>
              <w:jc w:val="both"/>
              <w:rPr>
                <w:rFonts w:cs="Arial"/>
                <w:szCs w:val="20"/>
                <w:highlight w:val="yellow"/>
              </w:rPr>
            </w:pPr>
          </w:p>
        </w:tc>
      </w:tr>
      <w:tr w:rsidR="00CD57EC" w:rsidRPr="001D65D2" w:rsidTr="003B6164">
        <w:tc>
          <w:tcPr>
            <w:tcW w:w="9072" w:type="dxa"/>
            <w:gridSpan w:val="2"/>
            <w:tcBorders>
              <w:top w:val="nil"/>
              <w:bottom w:val="nil"/>
            </w:tcBorders>
            <w:shd w:val="clear" w:color="auto" w:fill="auto"/>
          </w:tcPr>
          <w:p w:rsidR="00CD57EC" w:rsidRPr="001D65D2" w:rsidRDefault="00CD57EC"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rsidR="00CD57EC" w:rsidRPr="001D65D2" w:rsidRDefault="00CD57EC"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CD57EC" w:rsidRPr="001D65D2" w:rsidRDefault="00CD57EC" w:rsidP="00E123F4">
      <w:pPr>
        <w:spacing w:after="0"/>
        <w:rPr>
          <w:rFonts w:cs="Arial"/>
          <w:szCs w:val="20"/>
        </w:rPr>
      </w:pPr>
    </w:p>
    <w:p w:rsidR="00CD57EC" w:rsidRPr="001D65D2" w:rsidRDefault="00CD57EC" w:rsidP="00E123F4">
      <w:pPr>
        <w:spacing w:after="0"/>
        <w:jc w:val="center"/>
        <w:rPr>
          <w:rFonts w:cs="Arial"/>
          <w:szCs w:val="20"/>
        </w:rPr>
      </w:pPr>
      <w:r w:rsidRPr="001D65D2">
        <w:rPr>
          <w:rFonts w:cs="Arial"/>
          <w:szCs w:val="20"/>
        </w:rPr>
        <w:t>(kupujúci a predávajúci ďalej spolu ako „zmluvné strany" a jednotlivo ako „zmluvná strana")</w:t>
      </w:r>
    </w:p>
    <w:p w:rsidR="00CD57EC" w:rsidRPr="001D65D2" w:rsidRDefault="00CD57EC" w:rsidP="00E123F4">
      <w:pPr>
        <w:spacing w:after="0"/>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(ďalej len “kupujúci“ alebo ,,verejný obstarávateľ“)</w:t>
      </w:r>
    </w:p>
    <w:p w:rsidR="00CD57EC" w:rsidRPr="001D65D2" w:rsidRDefault="00CD57EC" w:rsidP="00E123F4">
      <w:pPr>
        <w:spacing w:after="0"/>
        <w:ind w:firstLine="171"/>
        <w:jc w:val="center"/>
        <w:rPr>
          <w:rFonts w:cs="Arial"/>
          <w:szCs w:val="20"/>
        </w:rPr>
      </w:pPr>
    </w:p>
    <w:p w:rsidR="00CD57EC" w:rsidRPr="001D65D2" w:rsidRDefault="00CD57EC" w:rsidP="00E123F4">
      <w:pPr>
        <w:spacing w:after="0"/>
        <w:jc w:val="center"/>
        <w:rPr>
          <w:rFonts w:cs="Arial"/>
          <w:szCs w:val="20"/>
        </w:rPr>
      </w:pPr>
      <w:r w:rsidRPr="001D65D2">
        <w:rPr>
          <w:rFonts w:cs="Arial"/>
          <w:szCs w:val="20"/>
        </w:rPr>
        <w:t>(ďalej spolu aj “zmluvné strany“)</w:t>
      </w:r>
    </w:p>
    <w:p w:rsidR="00CD57EC" w:rsidRPr="001D65D2" w:rsidRDefault="00CD57EC" w:rsidP="00E123F4">
      <w:pPr>
        <w:spacing w:after="0"/>
        <w:jc w:val="center"/>
        <w:rPr>
          <w:rFonts w:cs="Arial"/>
          <w:b/>
          <w:szCs w:val="20"/>
        </w:rPr>
      </w:pPr>
      <w:r w:rsidRPr="001D65D2">
        <w:rPr>
          <w:rFonts w:cs="Arial"/>
          <w:b/>
          <w:szCs w:val="20"/>
        </w:rPr>
        <w:t>Preambula</w:t>
      </w:r>
    </w:p>
    <w:p w:rsidR="00CD57EC" w:rsidRPr="00380681" w:rsidRDefault="00CD57EC" w:rsidP="00380681">
      <w:pPr>
        <w:pStyle w:val="Bezriadkovania"/>
        <w:numPr>
          <w:ilvl w:val="0"/>
          <w:numId w:val="97"/>
        </w:numPr>
        <w:jc w:val="both"/>
        <w:rPr>
          <w:rFonts w:ascii="Arial" w:hAnsi="Arial" w:cs="Arial"/>
          <w:b/>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w:t>
      </w:r>
      <w:r w:rsidR="00380681">
        <w:rPr>
          <w:rFonts w:ascii="Arial" w:hAnsi="Arial" w:cs="Arial"/>
          <w:sz w:val="20"/>
          <w:lang w:val="sk-SK"/>
        </w:rPr>
        <w:t xml:space="preserve">teriálu na obdobie 48 mesiacov“, čiastková zákazka: </w:t>
      </w:r>
      <w:r w:rsidR="00380681" w:rsidRPr="00380681">
        <w:rPr>
          <w:rFonts w:ascii="Arial" w:hAnsi="Arial" w:cs="Arial"/>
          <w:b/>
          <w:sz w:val="20"/>
          <w:lang w:val="sk-SK"/>
        </w:rPr>
        <w:t>Nákup pletív a drôtov a ostatného pomocného materiálu pre OZ Sever - časť „A“ - výzva č. 01/2024</w:t>
      </w:r>
    </w:p>
    <w:p w:rsidR="00CD57EC" w:rsidRDefault="00CD57EC" w:rsidP="00E123F4">
      <w:pPr>
        <w:suppressAutoHyphens/>
        <w:spacing w:after="0"/>
        <w:rPr>
          <w:rFonts w:cs="Arial"/>
          <w:b/>
          <w:szCs w:val="20"/>
        </w:rPr>
      </w:pPr>
    </w:p>
    <w:p w:rsidR="00380681" w:rsidRDefault="00380681" w:rsidP="00E123F4">
      <w:pPr>
        <w:suppressAutoHyphens/>
        <w:spacing w:after="0"/>
        <w:rPr>
          <w:rFonts w:cs="Arial"/>
          <w:b/>
          <w:szCs w:val="20"/>
        </w:rPr>
      </w:pPr>
    </w:p>
    <w:p w:rsidR="00CD57EC" w:rsidRPr="001D65D2" w:rsidRDefault="00CD57EC" w:rsidP="00E123F4">
      <w:pPr>
        <w:suppressAutoHyphens/>
        <w:spacing w:after="0"/>
        <w:jc w:val="center"/>
        <w:rPr>
          <w:rFonts w:cs="Arial"/>
          <w:b/>
          <w:szCs w:val="20"/>
        </w:rPr>
      </w:pPr>
      <w:r w:rsidRPr="001D65D2">
        <w:rPr>
          <w:rFonts w:cs="Arial"/>
          <w:b/>
          <w:szCs w:val="20"/>
        </w:rPr>
        <w:lastRenderedPageBreak/>
        <w:t>Článok II</w:t>
      </w:r>
    </w:p>
    <w:p w:rsidR="00CD57EC" w:rsidRPr="001D65D2" w:rsidRDefault="00CD57EC" w:rsidP="00E123F4">
      <w:pPr>
        <w:suppressAutoHyphens/>
        <w:spacing w:after="0"/>
        <w:jc w:val="center"/>
        <w:rPr>
          <w:rFonts w:cs="Arial"/>
          <w:b/>
          <w:szCs w:val="20"/>
        </w:rPr>
      </w:pPr>
      <w:r w:rsidRPr="001D65D2">
        <w:rPr>
          <w:rFonts w:cs="Arial"/>
          <w:b/>
          <w:szCs w:val="20"/>
        </w:rPr>
        <w:t>Základné ustanovenia</w:t>
      </w:r>
    </w:p>
    <w:p w:rsidR="00CD57EC" w:rsidRPr="001D65D2" w:rsidRDefault="00CD57EC"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CD57EC" w:rsidRPr="001D65D2" w:rsidRDefault="00CD57EC" w:rsidP="00E123F4">
      <w:pPr>
        <w:suppressAutoHyphens/>
        <w:spacing w:after="0"/>
        <w:rPr>
          <w:rFonts w:cs="Arial"/>
          <w:b/>
          <w:szCs w:val="20"/>
        </w:rPr>
      </w:pPr>
    </w:p>
    <w:p w:rsidR="00CD57EC" w:rsidRPr="001D65D2" w:rsidRDefault="00CD57EC" w:rsidP="00E123F4">
      <w:pPr>
        <w:suppressAutoHyphens/>
        <w:spacing w:after="0"/>
        <w:jc w:val="center"/>
        <w:rPr>
          <w:rFonts w:cs="Arial"/>
          <w:b/>
          <w:szCs w:val="20"/>
        </w:rPr>
      </w:pPr>
      <w:r w:rsidRPr="001D65D2">
        <w:rPr>
          <w:rFonts w:cs="Arial"/>
          <w:b/>
          <w:szCs w:val="20"/>
        </w:rPr>
        <w:t>Článok III</w:t>
      </w:r>
    </w:p>
    <w:p w:rsidR="00CD57EC" w:rsidRPr="001D65D2" w:rsidRDefault="00CD57EC" w:rsidP="00E123F4">
      <w:pPr>
        <w:suppressAutoHyphens/>
        <w:spacing w:after="0"/>
        <w:jc w:val="center"/>
        <w:rPr>
          <w:rFonts w:cs="Arial"/>
          <w:b/>
          <w:szCs w:val="20"/>
        </w:rPr>
      </w:pPr>
      <w:r w:rsidRPr="001D65D2">
        <w:rPr>
          <w:rFonts w:cs="Arial"/>
          <w:b/>
          <w:szCs w:val="20"/>
        </w:rPr>
        <w:t>Predmet kúpnej zmluvy</w:t>
      </w:r>
    </w:p>
    <w:p w:rsidR="00CD57EC" w:rsidRPr="001D65D2"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rsidR="00CD57EC" w:rsidRPr="001D65D2"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ktorejkoľvek časti predmetu zákazky na otestovanie kvality,  čo je predávajúci povinný poskytnúť do 5 pracovných dní.</w:t>
      </w:r>
    </w:p>
    <w:p w:rsidR="00CD57EC" w:rsidRDefault="00CD57E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87377D" w:rsidRPr="001D65D2" w:rsidRDefault="0087377D" w:rsidP="001471F2">
      <w:pPr>
        <w:pStyle w:val="Bezriadkovania"/>
        <w:jc w:val="both"/>
        <w:rPr>
          <w:rFonts w:ascii="Arial" w:hAnsi="Arial" w:cs="Arial"/>
          <w:sz w:val="20"/>
          <w:lang w:val="sk-SK"/>
        </w:rPr>
      </w:pPr>
    </w:p>
    <w:p w:rsidR="00CD57EC" w:rsidRPr="001D65D2" w:rsidRDefault="00CD57EC" w:rsidP="00E123F4">
      <w:pPr>
        <w:pStyle w:val="Default"/>
        <w:jc w:val="center"/>
        <w:rPr>
          <w:b/>
          <w:bCs/>
          <w:sz w:val="20"/>
          <w:szCs w:val="20"/>
        </w:rPr>
      </w:pPr>
    </w:p>
    <w:p w:rsidR="00CD57EC" w:rsidRPr="001D65D2" w:rsidRDefault="00CD57EC" w:rsidP="00E123F4">
      <w:pPr>
        <w:pStyle w:val="Default"/>
        <w:jc w:val="center"/>
        <w:rPr>
          <w:b/>
          <w:bCs/>
          <w:sz w:val="20"/>
          <w:szCs w:val="20"/>
        </w:rPr>
      </w:pPr>
      <w:r w:rsidRPr="001D65D2">
        <w:rPr>
          <w:b/>
          <w:bCs/>
          <w:sz w:val="20"/>
          <w:szCs w:val="20"/>
        </w:rPr>
        <w:t>Článok IV</w:t>
      </w:r>
    </w:p>
    <w:p w:rsidR="00CD57EC" w:rsidRPr="001D65D2" w:rsidRDefault="00CD57EC" w:rsidP="00E123F4">
      <w:pPr>
        <w:pStyle w:val="Default"/>
        <w:jc w:val="center"/>
        <w:rPr>
          <w:b/>
          <w:bCs/>
          <w:sz w:val="20"/>
          <w:szCs w:val="20"/>
        </w:rPr>
      </w:pPr>
      <w:r w:rsidRPr="001D65D2">
        <w:rPr>
          <w:b/>
          <w:bCs/>
          <w:sz w:val="20"/>
          <w:szCs w:val="20"/>
        </w:rPr>
        <w:t>Čas plnenia</w:t>
      </w:r>
    </w:p>
    <w:p w:rsidR="00CD57EC" w:rsidRPr="001D65D2" w:rsidRDefault="00CD57EC"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w:t>
      </w:r>
      <w:r w:rsidRPr="002C483F">
        <w:rPr>
          <w:rFonts w:ascii="Arial" w:hAnsi="Arial" w:cs="Arial"/>
          <w:sz w:val="20"/>
          <w:lang w:val="sk-SK"/>
        </w:rPr>
        <w:t xml:space="preserve">kupujúcemu </w:t>
      </w:r>
      <w:r w:rsidRPr="00CC095A">
        <w:rPr>
          <w:rFonts w:ascii="Arial" w:hAnsi="Arial" w:cs="Arial"/>
          <w:sz w:val="20"/>
          <w:lang w:val="sk-SK"/>
        </w:rPr>
        <w:t xml:space="preserve">najneskôr  </w:t>
      </w:r>
      <w:r w:rsidRPr="00CC095A">
        <w:rPr>
          <w:rFonts w:cs="Arial"/>
          <w:noProof/>
        </w:rPr>
        <w:t xml:space="preserve">do </w:t>
      </w:r>
      <w:r w:rsidR="00CC095A" w:rsidRPr="00CC095A">
        <w:rPr>
          <w:rFonts w:cs="Arial"/>
          <w:noProof/>
        </w:rPr>
        <w:t>3</w:t>
      </w:r>
      <w:r w:rsidR="0087377D" w:rsidRPr="00CC095A">
        <w:rPr>
          <w:rFonts w:cs="Arial"/>
          <w:noProof/>
        </w:rPr>
        <w:t>0 dní</w:t>
      </w:r>
      <w:r w:rsidRPr="00CC095A">
        <w:rPr>
          <w:rFonts w:ascii="Arial" w:hAnsi="Arial" w:cs="Arial"/>
          <w:sz w:val="20"/>
          <w:lang w:val="sk-SK"/>
        </w:rPr>
        <w:t xml:space="preserve"> odo</w:t>
      </w:r>
      <w:r w:rsidRPr="002C483F">
        <w:rPr>
          <w:rFonts w:ascii="Arial" w:hAnsi="Arial" w:cs="Arial"/>
          <w:sz w:val="20"/>
          <w:lang w:val="sk-SK"/>
        </w:rPr>
        <w:t xml:space="preserve"> dňa</w:t>
      </w:r>
      <w:r w:rsidRPr="001D65D2">
        <w:rPr>
          <w:rFonts w:ascii="Arial" w:hAnsi="Arial" w:cs="Arial"/>
          <w:sz w:val="20"/>
          <w:lang w:val="sk-SK"/>
        </w:rPr>
        <w:t xml:space="preserve"> nadobudnutia účinnosti kúpnej zmluvy.</w:t>
      </w:r>
    </w:p>
    <w:p w:rsidR="00CD57EC" w:rsidRPr="001D65D2" w:rsidRDefault="00CD57EC" w:rsidP="00E123F4">
      <w:pPr>
        <w:spacing w:after="0"/>
        <w:jc w:val="center"/>
        <w:rPr>
          <w:rFonts w:cs="Arial"/>
          <w:b/>
          <w:bCs/>
          <w:szCs w:val="20"/>
        </w:rPr>
      </w:pPr>
      <w:bookmarkStart w:id="0" w:name="_GoBack"/>
      <w:bookmarkEnd w:id="0"/>
    </w:p>
    <w:p w:rsidR="00CD57EC" w:rsidRPr="001D65D2" w:rsidRDefault="00CD57EC" w:rsidP="00E123F4">
      <w:pPr>
        <w:spacing w:after="0"/>
        <w:jc w:val="center"/>
        <w:rPr>
          <w:rFonts w:cs="Arial"/>
          <w:b/>
          <w:bCs/>
          <w:szCs w:val="20"/>
        </w:rPr>
      </w:pPr>
      <w:r w:rsidRPr="001D65D2">
        <w:rPr>
          <w:rFonts w:cs="Arial"/>
          <w:b/>
          <w:bCs/>
          <w:szCs w:val="20"/>
        </w:rPr>
        <w:t>Článok V</w:t>
      </w:r>
    </w:p>
    <w:p w:rsidR="00CD57EC" w:rsidRPr="001D65D2" w:rsidRDefault="00CD57EC" w:rsidP="00E123F4">
      <w:pPr>
        <w:spacing w:after="0"/>
        <w:jc w:val="center"/>
        <w:rPr>
          <w:rFonts w:cs="Arial"/>
          <w:b/>
          <w:bCs/>
          <w:szCs w:val="20"/>
        </w:rPr>
      </w:pPr>
      <w:r w:rsidRPr="001D65D2">
        <w:rPr>
          <w:rFonts w:cs="Arial"/>
          <w:b/>
          <w:bCs/>
          <w:szCs w:val="20"/>
        </w:rPr>
        <w:t>Cena</w:t>
      </w:r>
    </w:p>
    <w:p w:rsidR="00CD57EC" w:rsidRPr="001D65D2" w:rsidRDefault="00CD57EC"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CD57EC" w:rsidRPr="001D65D2" w:rsidRDefault="00CD57EC"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r w:rsidR="00CD57EC" w:rsidRPr="001D65D2" w:rsidTr="002C483F">
        <w:tc>
          <w:tcPr>
            <w:tcW w:w="2297"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FFFF00"/>
          </w:tcPr>
          <w:p w:rsidR="00CD57EC" w:rsidRPr="002C483F" w:rsidRDefault="00CD57EC" w:rsidP="003B6164">
            <w:pPr>
              <w:pStyle w:val="Default"/>
              <w:spacing w:line="360" w:lineRule="auto"/>
              <w:jc w:val="center"/>
              <w:rPr>
                <w:color w:val="auto"/>
                <w:sz w:val="20"/>
                <w:szCs w:val="20"/>
              </w:rPr>
            </w:pPr>
          </w:p>
        </w:tc>
        <w:tc>
          <w:tcPr>
            <w:tcW w:w="906" w:type="dxa"/>
            <w:shd w:val="clear" w:color="auto" w:fill="auto"/>
          </w:tcPr>
          <w:p w:rsidR="00CD57EC" w:rsidRPr="001D65D2" w:rsidRDefault="00CD57E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CD57EC" w:rsidRPr="001D65D2" w:rsidRDefault="00CD57EC" w:rsidP="003B6164">
            <w:pPr>
              <w:pStyle w:val="Default"/>
              <w:spacing w:line="360" w:lineRule="auto"/>
              <w:jc w:val="both"/>
              <w:rPr>
                <w:color w:val="auto"/>
                <w:sz w:val="20"/>
                <w:szCs w:val="20"/>
              </w:rPr>
            </w:pPr>
          </w:p>
        </w:tc>
      </w:tr>
    </w:tbl>
    <w:p w:rsidR="00CD57EC" w:rsidRPr="001D65D2" w:rsidRDefault="00CD57EC"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rsidR="00CD57EC" w:rsidRPr="001D65D2" w:rsidRDefault="00CD57EC" w:rsidP="00E123F4">
      <w:pPr>
        <w:pStyle w:val="Default"/>
        <w:jc w:val="both"/>
        <w:rPr>
          <w:sz w:val="20"/>
          <w:szCs w:val="20"/>
        </w:rPr>
      </w:pPr>
    </w:p>
    <w:p w:rsidR="00CD57EC" w:rsidRPr="001D65D2" w:rsidRDefault="00CD57EC"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VI</w:t>
      </w:r>
    </w:p>
    <w:p w:rsidR="00CD57EC" w:rsidRPr="001D65D2" w:rsidRDefault="00CD57EC" w:rsidP="00E123F4">
      <w:pPr>
        <w:spacing w:after="0"/>
        <w:jc w:val="center"/>
        <w:rPr>
          <w:rFonts w:cs="Arial"/>
          <w:b/>
          <w:szCs w:val="20"/>
        </w:rPr>
      </w:pPr>
      <w:r w:rsidRPr="001D65D2">
        <w:rPr>
          <w:rFonts w:cs="Arial"/>
          <w:b/>
          <w:szCs w:val="20"/>
        </w:rPr>
        <w:t>Platobné podmienky</w:t>
      </w:r>
    </w:p>
    <w:p w:rsidR="00CD57EC" w:rsidRPr="001D65D2" w:rsidRDefault="00CD57EC"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CD57EC" w:rsidRPr="001D65D2" w:rsidRDefault="00CD57EC"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rsidR="00CD57EC" w:rsidRPr="001D65D2" w:rsidRDefault="00CD57EC"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CD57EC" w:rsidRPr="001D65D2" w:rsidRDefault="00CD57EC" w:rsidP="00E123F4">
      <w:pPr>
        <w:spacing w:after="0"/>
        <w:rPr>
          <w:rFonts w:cs="Arial"/>
          <w:b/>
          <w:szCs w:val="20"/>
          <w:u w:val="thick"/>
        </w:rPr>
      </w:pPr>
    </w:p>
    <w:p w:rsidR="00CD57EC" w:rsidRPr="001D65D2" w:rsidRDefault="00CD57EC" w:rsidP="00E123F4">
      <w:pPr>
        <w:spacing w:after="0"/>
        <w:jc w:val="center"/>
        <w:rPr>
          <w:rFonts w:cs="Arial"/>
          <w:b/>
          <w:szCs w:val="20"/>
        </w:rPr>
      </w:pPr>
      <w:r w:rsidRPr="001D65D2">
        <w:rPr>
          <w:rFonts w:cs="Arial"/>
          <w:b/>
          <w:szCs w:val="20"/>
        </w:rPr>
        <w:t>Článok VII</w:t>
      </w:r>
    </w:p>
    <w:p w:rsidR="00CD57EC" w:rsidRPr="001D65D2" w:rsidRDefault="00CD57EC" w:rsidP="00E123F4">
      <w:pPr>
        <w:spacing w:after="0"/>
        <w:jc w:val="center"/>
        <w:rPr>
          <w:rFonts w:cs="Arial"/>
          <w:b/>
          <w:szCs w:val="20"/>
        </w:rPr>
      </w:pPr>
      <w:r w:rsidRPr="001D65D2">
        <w:rPr>
          <w:rFonts w:cs="Arial"/>
          <w:b/>
          <w:szCs w:val="20"/>
        </w:rPr>
        <w:t>Miesto, spôsob plnenia a dodacie podmienky</w:t>
      </w:r>
    </w:p>
    <w:p w:rsidR="00CD57EC" w:rsidRPr="001D65D2" w:rsidRDefault="00CD57EC" w:rsidP="00613F84">
      <w:pPr>
        <w:pStyle w:val="Odsekzoznamu"/>
        <w:numPr>
          <w:ilvl w:val="0"/>
          <w:numId w:val="90"/>
        </w:numPr>
        <w:spacing w:after="0"/>
        <w:ind w:left="357" w:hanging="357"/>
        <w:contextualSpacing/>
        <w:jc w:val="both"/>
        <w:rPr>
          <w:rFonts w:eastAsia="Calibri"/>
          <w:sz w:val="20"/>
          <w:szCs w:val="20"/>
          <w:lang w:eastAsia="en-US"/>
        </w:rPr>
      </w:pPr>
      <w:r w:rsidRPr="001D65D2">
        <w:rPr>
          <w:rFonts w:cs="Arial"/>
          <w:sz w:val="20"/>
          <w:szCs w:val="20"/>
        </w:rPr>
        <w:t xml:space="preserve">Miesto plnenia predmetu zmluvy: </w:t>
      </w:r>
      <w:r w:rsidR="001471F2" w:rsidRPr="001471F2">
        <w:rPr>
          <w:rFonts w:cs="Arial"/>
          <w:noProof/>
          <w:szCs w:val="20"/>
          <w:highlight w:val="yellow"/>
        </w:rPr>
        <w:t>................................................</w:t>
      </w:r>
      <w:r w:rsidRPr="001D65D2">
        <w:rPr>
          <w:rFonts w:cs="Arial"/>
          <w:sz w:val="20"/>
          <w:szCs w:val="20"/>
        </w:rPr>
        <w:t xml:space="preserve"> </w:t>
      </w:r>
    </w:p>
    <w:p w:rsidR="00CD57EC" w:rsidRPr="001D65D2" w:rsidRDefault="00CD57EC"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CD57EC" w:rsidRPr="001D65D2" w:rsidRDefault="00CD57EC"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CD57EC" w:rsidRPr="001D65D2" w:rsidRDefault="00CD57EC"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rsidR="00CD57EC" w:rsidRPr="001D65D2" w:rsidRDefault="00CD57EC" w:rsidP="00613F84">
      <w:pPr>
        <w:numPr>
          <w:ilvl w:val="0"/>
          <w:numId w:val="90"/>
        </w:numPr>
        <w:spacing w:after="0"/>
        <w:jc w:val="both"/>
        <w:rPr>
          <w:rFonts w:cs="Arial"/>
          <w:szCs w:val="20"/>
        </w:rPr>
      </w:pPr>
      <w:r w:rsidRPr="001D65D2">
        <w:rPr>
          <w:rFonts w:cs="Arial"/>
          <w:szCs w:val="20"/>
        </w:rPr>
        <w:lastRenderedPageBreak/>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VIII</w:t>
      </w:r>
    </w:p>
    <w:p w:rsidR="00CD57EC" w:rsidRPr="001D65D2" w:rsidRDefault="00CD57EC" w:rsidP="00E123F4">
      <w:pPr>
        <w:spacing w:after="0"/>
        <w:jc w:val="center"/>
        <w:rPr>
          <w:rFonts w:cs="Arial"/>
          <w:b/>
          <w:szCs w:val="20"/>
        </w:rPr>
      </w:pPr>
      <w:r w:rsidRPr="001D65D2">
        <w:rPr>
          <w:rFonts w:cs="Arial"/>
          <w:b/>
          <w:szCs w:val="20"/>
        </w:rPr>
        <w:t>Dojednania o subdodávateľoch</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CD57EC" w:rsidRPr="001D65D2" w:rsidRDefault="00CD57EC"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CD57EC" w:rsidRPr="001D65D2" w:rsidRDefault="00CD57EC"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CD57EC" w:rsidRPr="001D65D2" w:rsidRDefault="00CD57EC"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CD57EC" w:rsidRPr="001D65D2" w:rsidRDefault="00CD57EC"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rsidR="00CD57EC" w:rsidRPr="001D65D2" w:rsidRDefault="00CD57EC"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CD57EC" w:rsidRPr="001D65D2" w:rsidRDefault="00CD57E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IX</w:t>
      </w:r>
    </w:p>
    <w:p w:rsidR="00CD57EC" w:rsidRPr="001D65D2" w:rsidRDefault="00CD57EC" w:rsidP="00E123F4">
      <w:pPr>
        <w:spacing w:after="0"/>
        <w:jc w:val="center"/>
        <w:rPr>
          <w:rFonts w:cs="Arial"/>
          <w:b/>
          <w:szCs w:val="20"/>
        </w:rPr>
      </w:pPr>
      <w:r w:rsidRPr="001D65D2">
        <w:rPr>
          <w:rFonts w:cs="Arial"/>
          <w:b/>
          <w:szCs w:val="20"/>
        </w:rPr>
        <w:t>Povinnosti predávajúceho</w:t>
      </w:r>
    </w:p>
    <w:p w:rsidR="00CD57EC" w:rsidRPr="001D65D2" w:rsidRDefault="00CD57EC"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CD57EC" w:rsidRPr="001D65D2" w:rsidRDefault="00CD57EC"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CD57EC" w:rsidRPr="001D65D2" w:rsidRDefault="00CD57EC"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CD57EC" w:rsidRPr="001D65D2" w:rsidRDefault="00CD57EC"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CD57EC" w:rsidRPr="001D65D2" w:rsidRDefault="00CD57EC"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X</w:t>
      </w:r>
    </w:p>
    <w:p w:rsidR="00CD57EC" w:rsidRPr="001D65D2" w:rsidRDefault="00CD57EC" w:rsidP="00E123F4">
      <w:pPr>
        <w:spacing w:after="0"/>
        <w:jc w:val="center"/>
        <w:rPr>
          <w:rFonts w:cs="Arial"/>
          <w:b/>
          <w:szCs w:val="20"/>
        </w:rPr>
      </w:pPr>
      <w:r w:rsidRPr="001D65D2">
        <w:rPr>
          <w:rFonts w:cs="Arial"/>
          <w:b/>
          <w:szCs w:val="20"/>
        </w:rPr>
        <w:t>Reklamácie a nároky z vád</w:t>
      </w:r>
    </w:p>
    <w:p w:rsidR="00CD57EC" w:rsidRPr="001D65D2" w:rsidRDefault="00CD57EC"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CD57EC" w:rsidRPr="001D65D2" w:rsidRDefault="00CD57EC"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CD57EC" w:rsidRPr="001D65D2" w:rsidRDefault="00CD57EC"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CD57EC" w:rsidRPr="001D65D2" w:rsidRDefault="00CD57EC"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CD57EC" w:rsidRPr="001D65D2" w:rsidRDefault="00CD57EC" w:rsidP="00613F84">
      <w:pPr>
        <w:numPr>
          <w:ilvl w:val="0"/>
          <w:numId w:val="92"/>
        </w:numPr>
        <w:spacing w:after="0"/>
        <w:jc w:val="both"/>
        <w:rPr>
          <w:rFonts w:cs="Arial"/>
          <w:szCs w:val="20"/>
        </w:rPr>
      </w:pPr>
      <w:r w:rsidRPr="001D65D2">
        <w:rPr>
          <w:rFonts w:cs="Arial"/>
          <w:szCs w:val="20"/>
        </w:rPr>
        <w:t>Oznámenie o vadách musí obsahovať:</w:t>
      </w:r>
    </w:p>
    <w:p w:rsidR="00CD57EC" w:rsidRPr="001D65D2" w:rsidRDefault="00CD57EC" w:rsidP="00613F84">
      <w:pPr>
        <w:numPr>
          <w:ilvl w:val="0"/>
          <w:numId w:val="93"/>
        </w:numPr>
        <w:spacing w:after="0"/>
        <w:jc w:val="both"/>
        <w:rPr>
          <w:rFonts w:cs="Arial"/>
          <w:szCs w:val="20"/>
        </w:rPr>
      </w:pPr>
      <w:r w:rsidRPr="001D65D2">
        <w:rPr>
          <w:rFonts w:cs="Arial"/>
          <w:szCs w:val="20"/>
        </w:rPr>
        <w:t xml:space="preserve">názov, označenie a typ reklamovaného tovaru </w:t>
      </w:r>
    </w:p>
    <w:p w:rsidR="00CD57EC" w:rsidRPr="001D65D2" w:rsidRDefault="00CD57EC" w:rsidP="00613F84">
      <w:pPr>
        <w:numPr>
          <w:ilvl w:val="0"/>
          <w:numId w:val="93"/>
        </w:numPr>
        <w:spacing w:after="0"/>
        <w:jc w:val="both"/>
        <w:rPr>
          <w:rFonts w:cs="Arial"/>
          <w:szCs w:val="20"/>
        </w:rPr>
      </w:pPr>
      <w:r w:rsidRPr="001D65D2">
        <w:rPr>
          <w:rFonts w:cs="Arial"/>
          <w:szCs w:val="20"/>
        </w:rPr>
        <w:t>presný popis vád</w:t>
      </w:r>
    </w:p>
    <w:p w:rsidR="00CD57EC" w:rsidRPr="001D65D2" w:rsidRDefault="00CD57EC"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CD57EC" w:rsidRPr="001D65D2" w:rsidRDefault="00CD57EC"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rsidR="00CD57EC" w:rsidRPr="001D65D2" w:rsidRDefault="00CD57EC"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rsidR="00CD57EC" w:rsidRPr="001D65D2" w:rsidRDefault="00CD57EC"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CD57EC" w:rsidRPr="001D65D2" w:rsidRDefault="00CD57EC"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rsidR="00CD57EC" w:rsidRPr="001D65D2" w:rsidRDefault="00CD57EC" w:rsidP="00613F84">
      <w:pPr>
        <w:numPr>
          <w:ilvl w:val="0"/>
          <w:numId w:val="95"/>
        </w:numPr>
        <w:spacing w:after="0"/>
        <w:jc w:val="both"/>
        <w:rPr>
          <w:rFonts w:cs="Arial"/>
          <w:szCs w:val="20"/>
        </w:rPr>
      </w:pPr>
      <w:r w:rsidRPr="001D65D2">
        <w:rPr>
          <w:rFonts w:cs="Arial"/>
          <w:szCs w:val="20"/>
        </w:rPr>
        <w:t>odstúpiť od zmluvy alebo jej časti  - môže len kupujúci.</w:t>
      </w:r>
    </w:p>
    <w:p w:rsidR="00CD57EC" w:rsidRPr="001D65D2" w:rsidRDefault="00CD57EC"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rsidR="00CD57EC" w:rsidRPr="001D65D2" w:rsidRDefault="00CD57EC"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CD57EC" w:rsidRPr="001D65D2" w:rsidRDefault="00CD57EC" w:rsidP="00E123F4">
      <w:pPr>
        <w:spacing w:after="0"/>
        <w:jc w:val="center"/>
        <w:rPr>
          <w:rFonts w:cs="Arial"/>
          <w:b/>
          <w:szCs w:val="20"/>
        </w:rPr>
      </w:pPr>
    </w:p>
    <w:p w:rsidR="00CD57EC" w:rsidRPr="001D65D2" w:rsidRDefault="00CD57EC" w:rsidP="00E123F4">
      <w:pPr>
        <w:spacing w:after="0"/>
        <w:jc w:val="center"/>
        <w:rPr>
          <w:rFonts w:cs="Arial"/>
          <w:b/>
          <w:szCs w:val="20"/>
        </w:rPr>
      </w:pPr>
      <w:r w:rsidRPr="001D65D2">
        <w:rPr>
          <w:rFonts w:cs="Arial"/>
          <w:b/>
          <w:szCs w:val="20"/>
        </w:rPr>
        <w:t>Článok XI</w:t>
      </w:r>
    </w:p>
    <w:p w:rsidR="00CD57EC" w:rsidRPr="001D65D2" w:rsidRDefault="00CD57EC" w:rsidP="00E123F4">
      <w:pPr>
        <w:spacing w:after="0"/>
        <w:jc w:val="center"/>
        <w:rPr>
          <w:rFonts w:cs="Arial"/>
          <w:b/>
          <w:szCs w:val="20"/>
        </w:rPr>
      </w:pPr>
      <w:r w:rsidRPr="001D65D2">
        <w:rPr>
          <w:rFonts w:cs="Arial"/>
          <w:b/>
          <w:szCs w:val="20"/>
        </w:rPr>
        <w:t>Osobitné ustanovenia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lastRenderedPageBreak/>
        <w:t>V prípade omeškania predávajúceho s vybavením reklamačného konania podľa článku X. tejto kúpnej zmluvy má kupujúci právo na zmluvnú pokutu vo výške 0,05 % z kúpnej ceny reklamovaného tovaru za každý deň omeškania.</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CD57EC" w:rsidRPr="001D65D2" w:rsidRDefault="00CD57E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CD57EC" w:rsidRPr="001D65D2" w:rsidRDefault="00CD57EC" w:rsidP="00E123F4">
      <w:pPr>
        <w:spacing w:after="0"/>
        <w:ind w:left="228" w:hanging="228"/>
        <w:rPr>
          <w:rFonts w:cs="Arial"/>
          <w:szCs w:val="20"/>
        </w:rPr>
      </w:pPr>
    </w:p>
    <w:p w:rsidR="00CD57EC" w:rsidRPr="001D65D2" w:rsidRDefault="00CD57EC" w:rsidP="00E123F4">
      <w:pPr>
        <w:spacing w:after="0"/>
        <w:jc w:val="center"/>
        <w:rPr>
          <w:rFonts w:cs="Arial"/>
          <w:b/>
          <w:szCs w:val="20"/>
        </w:rPr>
      </w:pPr>
      <w:r w:rsidRPr="001D65D2">
        <w:rPr>
          <w:rFonts w:cs="Arial"/>
          <w:b/>
          <w:szCs w:val="20"/>
        </w:rPr>
        <w:t>Článok XII</w:t>
      </w:r>
    </w:p>
    <w:p w:rsidR="00CD57EC" w:rsidRPr="001D65D2" w:rsidRDefault="00CD57EC" w:rsidP="00E123F4">
      <w:pPr>
        <w:spacing w:after="0"/>
        <w:jc w:val="center"/>
        <w:rPr>
          <w:rFonts w:cs="Arial"/>
          <w:b/>
          <w:szCs w:val="20"/>
        </w:rPr>
      </w:pPr>
      <w:r w:rsidRPr="001D65D2">
        <w:rPr>
          <w:rFonts w:cs="Arial"/>
          <w:b/>
          <w:szCs w:val="20"/>
        </w:rPr>
        <w:t>Ukončenie kúpnej zmluvy</w:t>
      </w:r>
    </w:p>
    <w:p w:rsidR="00CD57EC" w:rsidRPr="001D65D2" w:rsidRDefault="00CD57EC"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CD57EC" w:rsidRPr="001D65D2" w:rsidRDefault="00CD57EC"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CD57EC" w:rsidRPr="001D65D2" w:rsidRDefault="00CD57EC"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CD57EC" w:rsidRPr="001D65D2" w:rsidRDefault="00CD57E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CD57EC" w:rsidRPr="001D65D2" w:rsidRDefault="00CD57EC" w:rsidP="00E123F4">
      <w:pPr>
        <w:spacing w:after="0"/>
        <w:jc w:val="both"/>
        <w:rPr>
          <w:rFonts w:cs="Arial"/>
          <w:szCs w:val="20"/>
        </w:rPr>
      </w:pPr>
    </w:p>
    <w:p w:rsidR="00CD57EC" w:rsidRPr="001D65D2" w:rsidRDefault="00CD57EC" w:rsidP="00E123F4">
      <w:pPr>
        <w:spacing w:after="0"/>
        <w:jc w:val="center"/>
        <w:rPr>
          <w:rFonts w:cs="Arial"/>
          <w:b/>
          <w:szCs w:val="20"/>
        </w:rPr>
      </w:pPr>
      <w:r w:rsidRPr="001D65D2">
        <w:rPr>
          <w:rFonts w:cs="Arial"/>
          <w:b/>
          <w:szCs w:val="20"/>
        </w:rPr>
        <w:t>Článok XIII</w:t>
      </w:r>
    </w:p>
    <w:p w:rsidR="00CD57EC" w:rsidRPr="001D65D2" w:rsidRDefault="00CD57EC" w:rsidP="00E123F4">
      <w:pPr>
        <w:spacing w:after="0"/>
        <w:jc w:val="center"/>
        <w:rPr>
          <w:rFonts w:cs="Arial"/>
          <w:b/>
          <w:szCs w:val="20"/>
        </w:rPr>
      </w:pPr>
      <w:r w:rsidRPr="001D65D2">
        <w:rPr>
          <w:rFonts w:cs="Arial"/>
          <w:b/>
          <w:szCs w:val="20"/>
        </w:rPr>
        <w:t>Záverečné ustanovenia</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CD57EC" w:rsidRPr="001D65D2" w:rsidRDefault="00CD57E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rsidR="00CD57EC" w:rsidRPr="001D65D2" w:rsidRDefault="00CD57EC"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rsidR="00CD57EC" w:rsidRPr="001D65D2" w:rsidRDefault="00CD57EC"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rsidR="00CD57EC" w:rsidRPr="001D65D2" w:rsidRDefault="00CD57EC" w:rsidP="00E123F4">
      <w:pPr>
        <w:spacing w:after="0"/>
        <w:jc w:val="both"/>
        <w:rPr>
          <w:rFonts w:cs="Arial"/>
          <w:szCs w:val="20"/>
        </w:rPr>
      </w:pPr>
    </w:p>
    <w:p w:rsidR="00CD57EC" w:rsidRPr="001D65D2" w:rsidRDefault="00CD57EC"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CD57EC" w:rsidRPr="00F85BFC" w:rsidTr="003B6164">
        <w:tc>
          <w:tcPr>
            <w:tcW w:w="3969" w:type="dxa"/>
            <w:shd w:val="clear" w:color="auto" w:fill="auto"/>
          </w:tcPr>
          <w:p w:rsidR="00CD57EC" w:rsidRPr="00F85BFC" w:rsidRDefault="00CD57EC" w:rsidP="001471F2">
            <w:pPr>
              <w:pStyle w:val="Bezriadkovania"/>
              <w:rPr>
                <w:rFonts w:ascii="Arial" w:hAnsi="Arial" w:cs="Arial"/>
                <w:sz w:val="20"/>
                <w:lang w:val="sk-SK"/>
              </w:rPr>
            </w:pPr>
            <w:r w:rsidRPr="00F85BFC">
              <w:rPr>
                <w:rFonts w:ascii="Arial" w:hAnsi="Arial" w:cs="Arial"/>
                <w:sz w:val="20"/>
                <w:lang w:val="sk-SK"/>
              </w:rPr>
              <w:lastRenderedPageBreak/>
              <w:t>V </w:t>
            </w:r>
            <w:r w:rsidR="001471F2">
              <w:rPr>
                <w:rFonts w:ascii="Arial" w:hAnsi="Arial" w:cs="Arial"/>
                <w:sz w:val="20"/>
                <w:lang w:val="sk-SK"/>
              </w:rPr>
              <w:t>Žiline</w:t>
            </w:r>
            <w:r w:rsidRPr="00F85BFC">
              <w:rPr>
                <w:rFonts w:ascii="Arial" w:hAnsi="Arial" w:cs="Arial"/>
                <w:sz w:val="20"/>
                <w:lang w:val="sk-SK"/>
              </w:rPr>
              <w:t>, dňa ...........................</w:t>
            </w:r>
          </w:p>
        </w:tc>
        <w:tc>
          <w:tcPr>
            <w:tcW w:w="1019" w:type="dxa"/>
            <w:shd w:val="clear" w:color="auto" w:fill="auto"/>
          </w:tcPr>
          <w:p w:rsidR="00CD57EC" w:rsidRPr="00F85BFC" w:rsidRDefault="00CD57EC" w:rsidP="003B6164">
            <w:pPr>
              <w:pStyle w:val="Bezriadkovania"/>
              <w:rPr>
                <w:rFonts w:ascii="Arial" w:hAnsi="Arial" w:cs="Arial"/>
                <w:sz w:val="20"/>
                <w:lang w:val="sk-SK"/>
              </w:rPr>
            </w:pPr>
          </w:p>
        </w:tc>
        <w:tc>
          <w:tcPr>
            <w:tcW w:w="4084" w:type="dxa"/>
            <w:shd w:val="clear" w:color="auto" w:fill="auto"/>
          </w:tcPr>
          <w:p w:rsidR="00CD57EC" w:rsidRPr="00F85BFC" w:rsidRDefault="00CD57EC" w:rsidP="003B6164">
            <w:pPr>
              <w:pStyle w:val="Bezriadkovania"/>
              <w:rPr>
                <w:rFonts w:ascii="Arial" w:hAnsi="Arial" w:cs="Arial"/>
                <w:sz w:val="20"/>
                <w:lang w:val="sk-SK"/>
              </w:rPr>
            </w:pPr>
            <w:r w:rsidRPr="00A8197E">
              <w:rPr>
                <w:rFonts w:ascii="Arial" w:hAnsi="Arial" w:cs="Arial"/>
                <w:sz w:val="20"/>
                <w:highlight w:val="yellow"/>
                <w:lang w:val="sk-SK"/>
              </w:rPr>
              <w:t>.............., dňa ..................</w:t>
            </w:r>
          </w:p>
        </w:tc>
      </w:tr>
    </w:tbl>
    <w:p w:rsidR="00CD57EC" w:rsidRPr="00F85BFC" w:rsidRDefault="00CD57EC" w:rsidP="00E123F4">
      <w:pPr>
        <w:pStyle w:val="Bezriadkovania"/>
        <w:rPr>
          <w:rFonts w:ascii="Arial" w:hAnsi="Arial" w:cs="Arial"/>
          <w:sz w:val="20"/>
          <w:lang w:val="sk-SK"/>
        </w:rPr>
      </w:pPr>
    </w:p>
    <w:p w:rsidR="00CD57EC" w:rsidRPr="00F85BFC" w:rsidRDefault="00CD57EC"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CD57EC" w:rsidRPr="00F85BFC" w:rsidTr="003B6164">
        <w:tc>
          <w:tcPr>
            <w:tcW w:w="3969" w:type="dxa"/>
            <w:shd w:val="clear" w:color="auto" w:fill="auto"/>
          </w:tcPr>
          <w:p w:rsidR="00CD57EC" w:rsidRPr="00F85BFC" w:rsidRDefault="00CD57EC" w:rsidP="003B6164">
            <w:pPr>
              <w:spacing w:after="0"/>
              <w:rPr>
                <w:rFonts w:cs="Arial"/>
                <w:szCs w:val="20"/>
              </w:rPr>
            </w:pPr>
            <w:r w:rsidRPr="00F85BFC">
              <w:rPr>
                <w:rFonts w:eastAsia="Calibri" w:cs="Arial"/>
                <w:szCs w:val="20"/>
              </w:rPr>
              <w:t>Kupujúci:</w:t>
            </w:r>
          </w:p>
        </w:tc>
        <w:tc>
          <w:tcPr>
            <w:tcW w:w="1022" w:type="dxa"/>
            <w:shd w:val="clear" w:color="auto" w:fill="auto"/>
          </w:tcPr>
          <w:p w:rsidR="00CD57EC" w:rsidRPr="00F85BFC" w:rsidRDefault="00CD57EC" w:rsidP="003B6164">
            <w:pPr>
              <w:spacing w:after="0"/>
              <w:rPr>
                <w:rFonts w:cs="Arial"/>
                <w:szCs w:val="20"/>
              </w:rPr>
            </w:pPr>
          </w:p>
        </w:tc>
        <w:tc>
          <w:tcPr>
            <w:tcW w:w="4081" w:type="dxa"/>
            <w:shd w:val="clear" w:color="auto" w:fill="auto"/>
          </w:tcPr>
          <w:p w:rsidR="00CD57EC" w:rsidRPr="00F85BFC" w:rsidRDefault="00CD57EC" w:rsidP="003B6164">
            <w:pPr>
              <w:spacing w:after="0"/>
              <w:rPr>
                <w:rFonts w:cs="Arial"/>
                <w:szCs w:val="20"/>
              </w:rPr>
            </w:pPr>
            <w:r w:rsidRPr="00F85BFC">
              <w:rPr>
                <w:rFonts w:eastAsia="Calibri" w:cs="Arial"/>
                <w:szCs w:val="20"/>
              </w:rPr>
              <w:t>Predávajúci:</w:t>
            </w:r>
          </w:p>
        </w:tc>
      </w:tr>
    </w:tbl>
    <w:p w:rsidR="00CD57EC" w:rsidRPr="00F85BFC" w:rsidRDefault="00CD57EC" w:rsidP="00E123F4">
      <w:pPr>
        <w:spacing w:after="0"/>
        <w:rPr>
          <w:rFonts w:cs="Arial"/>
          <w:szCs w:val="20"/>
        </w:rPr>
      </w:pPr>
    </w:p>
    <w:p w:rsidR="00CD57EC" w:rsidRPr="00F85BFC" w:rsidRDefault="00CD57EC" w:rsidP="00E123F4">
      <w:pPr>
        <w:spacing w:after="0"/>
        <w:rPr>
          <w:rFonts w:cs="Arial"/>
          <w:szCs w:val="20"/>
        </w:rPr>
      </w:pPr>
    </w:p>
    <w:p w:rsidR="00CD57EC" w:rsidRPr="00F85BFC" w:rsidRDefault="00CD57EC" w:rsidP="00E123F4">
      <w:pPr>
        <w:spacing w:after="0"/>
        <w:rPr>
          <w:rFonts w:cs="Arial"/>
          <w:szCs w:val="20"/>
        </w:rPr>
      </w:pPr>
    </w:p>
    <w:p w:rsidR="00CD57EC" w:rsidRPr="00F85BFC" w:rsidRDefault="00CD57EC"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CD57EC" w:rsidRPr="001D65D2" w:rsidTr="003D0F46">
        <w:tc>
          <w:tcPr>
            <w:tcW w:w="3969" w:type="dxa"/>
            <w:tcBorders>
              <w:top w:val="dashed" w:sz="4" w:space="0" w:color="auto"/>
              <w:left w:val="nil"/>
              <w:bottom w:val="nil"/>
              <w:right w:val="nil"/>
            </w:tcBorders>
            <w:hideMark/>
          </w:tcPr>
          <w:p w:rsidR="006D1039" w:rsidRDefault="006D1039" w:rsidP="006D1039">
            <w:pPr>
              <w:spacing w:after="0"/>
              <w:jc w:val="center"/>
              <w:rPr>
                <w:rFonts w:cs="Arial"/>
                <w:szCs w:val="20"/>
              </w:rPr>
            </w:pPr>
            <w:r w:rsidRPr="006D1039">
              <w:rPr>
                <w:rFonts w:cs="Arial"/>
                <w:szCs w:val="20"/>
              </w:rPr>
              <w:t xml:space="preserve">Ing. Jozef </w:t>
            </w:r>
            <w:proofErr w:type="spellStart"/>
            <w:r w:rsidRPr="006D1039">
              <w:rPr>
                <w:rFonts w:cs="Arial"/>
                <w:szCs w:val="20"/>
              </w:rPr>
              <w:t>Valúch</w:t>
            </w:r>
            <w:proofErr w:type="spellEnd"/>
            <w:r w:rsidRPr="006D1039">
              <w:rPr>
                <w:rFonts w:cs="Arial"/>
                <w:szCs w:val="20"/>
              </w:rPr>
              <w:t xml:space="preserve"> </w:t>
            </w:r>
          </w:p>
          <w:p w:rsidR="00CD57EC" w:rsidRPr="00F85BFC" w:rsidRDefault="006D1039" w:rsidP="006D1039">
            <w:pPr>
              <w:spacing w:after="0"/>
              <w:jc w:val="center"/>
              <w:rPr>
                <w:rFonts w:cs="Arial"/>
                <w:b/>
                <w:szCs w:val="20"/>
              </w:rPr>
            </w:pPr>
            <w:r w:rsidRPr="006D1039">
              <w:rPr>
                <w:rFonts w:cs="Arial"/>
                <w:szCs w:val="20"/>
              </w:rPr>
              <w:t>poverený riadením organizačnej zložky OZ Sever</w:t>
            </w:r>
          </w:p>
        </w:tc>
        <w:tc>
          <w:tcPr>
            <w:tcW w:w="1026" w:type="dxa"/>
            <w:tcBorders>
              <w:top w:val="nil"/>
              <w:left w:val="nil"/>
              <w:bottom w:val="nil"/>
              <w:right w:val="nil"/>
            </w:tcBorders>
          </w:tcPr>
          <w:p w:rsidR="00CD57EC" w:rsidRPr="00F85BFC" w:rsidRDefault="00CD57EC" w:rsidP="003D0F46">
            <w:pPr>
              <w:spacing w:after="0"/>
              <w:jc w:val="center"/>
              <w:rPr>
                <w:rFonts w:cs="Arial"/>
                <w:szCs w:val="20"/>
              </w:rPr>
            </w:pPr>
          </w:p>
        </w:tc>
        <w:tc>
          <w:tcPr>
            <w:tcW w:w="4077" w:type="dxa"/>
            <w:tcBorders>
              <w:top w:val="dashed" w:sz="4" w:space="0" w:color="auto"/>
              <w:left w:val="nil"/>
              <w:bottom w:val="nil"/>
              <w:right w:val="nil"/>
            </w:tcBorders>
          </w:tcPr>
          <w:p w:rsidR="00CD57EC" w:rsidRPr="001D65D2" w:rsidRDefault="00CD57EC" w:rsidP="003D0F46">
            <w:pPr>
              <w:spacing w:after="0"/>
              <w:jc w:val="center"/>
              <w:rPr>
                <w:rFonts w:cs="Arial"/>
                <w:szCs w:val="20"/>
              </w:rPr>
            </w:pPr>
            <w:r w:rsidRPr="00A8197E">
              <w:rPr>
                <w:rFonts w:cs="Arial"/>
                <w:szCs w:val="20"/>
                <w:highlight w:val="yellow"/>
              </w:rPr>
              <w:t>štatutárny zástupca</w:t>
            </w:r>
          </w:p>
        </w:tc>
      </w:tr>
    </w:tbl>
    <w:p w:rsidR="00CD57EC" w:rsidRDefault="00CD57EC" w:rsidP="00A30826">
      <w:pPr>
        <w:spacing w:after="0"/>
        <w:rPr>
          <w:rFonts w:cs="Arial"/>
          <w:szCs w:val="20"/>
        </w:rPr>
        <w:sectPr w:rsidR="00CD57EC" w:rsidSect="001C67C2">
          <w:footerReference w:type="default" r:id="rId8"/>
          <w:footerReference w:type="first" r:id="rId9"/>
          <w:type w:val="continuous"/>
          <w:pgSz w:w="11906" w:h="16838"/>
          <w:pgMar w:top="709" w:right="1417" w:bottom="1417" w:left="1417" w:header="708" w:footer="708" w:gutter="0"/>
          <w:cols w:space="708"/>
          <w:docGrid w:linePitch="360"/>
        </w:sectPr>
      </w:pPr>
    </w:p>
    <w:p w:rsidR="00CD57EC" w:rsidRPr="001D65D2" w:rsidRDefault="00CD57EC" w:rsidP="00A30826">
      <w:pPr>
        <w:spacing w:after="0"/>
        <w:rPr>
          <w:rFonts w:cs="Arial"/>
          <w:szCs w:val="20"/>
        </w:rPr>
      </w:pPr>
    </w:p>
    <w:sectPr w:rsidR="00CD57EC" w:rsidRPr="001D65D2" w:rsidSect="00CD57EC">
      <w:headerReference w:type="default" r:id="rId10"/>
      <w:footerReference w:type="default" r:id="rId11"/>
      <w:footerReference w:type="first" r:id="rId12"/>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828" w:rsidRDefault="00EB0828">
      <w:r>
        <w:separator/>
      </w:r>
    </w:p>
  </w:endnote>
  <w:endnote w:type="continuationSeparator" w:id="0">
    <w:p w:rsidR="00EB0828" w:rsidRDefault="00EB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242697"/>
      <w:docPartObj>
        <w:docPartGallery w:val="Page Numbers (Bottom of Page)"/>
        <w:docPartUnique/>
      </w:docPartObj>
    </w:sdtPr>
    <w:sdtEndPr>
      <w:rPr>
        <w:sz w:val="16"/>
        <w:szCs w:val="16"/>
      </w:rPr>
    </w:sdtEndPr>
    <w:sdtContent>
      <w:sdt>
        <w:sdtPr>
          <w:id w:val="-1702630743"/>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CD57EC" w:rsidTr="00D13CDF">
              <w:tc>
                <w:tcPr>
                  <w:tcW w:w="6237" w:type="dxa"/>
                </w:tcPr>
                <w:p w:rsidR="00CD57EC" w:rsidRDefault="00CD57EC" w:rsidP="00A83694">
                  <w:pPr>
                    <w:pStyle w:val="Pta"/>
                  </w:pPr>
                </w:p>
              </w:tc>
              <w:tc>
                <w:tcPr>
                  <w:tcW w:w="2825" w:type="dxa"/>
                </w:tcPr>
                <w:p w:rsidR="00CD57EC" w:rsidRDefault="00CD57E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C095A">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C095A">
                    <w:rPr>
                      <w:bCs/>
                      <w:noProof/>
                      <w:sz w:val="18"/>
                      <w:szCs w:val="18"/>
                    </w:rPr>
                    <w:t>6</w:t>
                  </w:r>
                  <w:r w:rsidRPr="007C3D49">
                    <w:rPr>
                      <w:bCs/>
                      <w:sz w:val="18"/>
                      <w:szCs w:val="18"/>
                    </w:rPr>
                    <w:fldChar w:fldCharType="end"/>
                  </w:r>
                </w:p>
              </w:tc>
            </w:tr>
          </w:tbl>
          <w:p w:rsidR="00CD57EC" w:rsidRDefault="00EB0828"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599671"/>
      <w:docPartObj>
        <w:docPartGallery w:val="Page Numbers (Bottom of Page)"/>
        <w:docPartUnique/>
      </w:docPartObj>
    </w:sdtPr>
    <w:sdtEndPr/>
    <w:sdtContent>
      <w:p w:rsidR="00CD57EC" w:rsidRDefault="00CD57EC">
        <w:pPr>
          <w:pStyle w:val="Pta"/>
          <w:jc w:val="right"/>
        </w:pPr>
        <w:r>
          <w:fldChar w:fldCharType="begin"/>
        </w:r>
        <w:r>
          <w:instrText>PAGE   \* MERGEFORMAT</w:instrText>
        </w:r>
        <w:r>
          <w:fldChar w:fldCharType="separate"/>
        </w:r>
        <w:r>
          <w:rPr>
            <w:noProof/>
          </w:rPr>
          <w:t>1</w:t>
        </w:r>
        <w:r>
          <w:fldChar w:fldCharType="end"/>
        </w:r>
      </w:p>
    </w:sdtContent>
  </w:sdt>
  <w:p w:rsidR="00CD57EC" w:rsidRDefault="00CD57EC">
    <w:pPr>
      <w:pStyle w:val="Pta"/>
    </w:pPr>
  </w:p>
  <w:p w:rsidR="00CD57EC" w:rsidRDefault="00CD57EC"/>
  <w:p w:rsidR="00CD57EC" w:rsidRDefault="00CD57E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16A70" w:rsidTr="00D13CDF">
              <w:tc>
                <w:tcPr>
                  <w:tcW w:w="6237" w:type="dxa"/>
                </w:tcPr>
                <w:p w:rsidR="00E16A70" w:rsidRDefault="00E16A70" w:rsidP="00A83694">
                  <w:pPr>
                    <w:pStyle w:val="Pta"/>
                  </w:pPr>
                </w:p>
              </w:tc>
              <w:tc>
                <w:tcPr>
                  <w:tcW w:w="2825" w:type="dxa"/>
                </w:tcPr>
                <w:p w:rsidR="00E16A70" w:rsidRDefault="00E16A7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D57E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91DEF">
                    <w:rPr>
                      <w:bCs/>
                      <w:noProof/>
                      <w:sz w:val="18"/>
                      <w:szCs w:val="18"/>
                    </w:rPr>
                    <w:t>17</w:t>
                  </w:r>
                  <w:r w:rsidRPr="007C3D49">
                    <w:rPr>
                      <w:bCs/>
                      <w:sz w:val="18"/>
                      <w:szCs w:val="18"/>
                    </w:rPr>
                    <w:fldChar w:fldCharType="end"/>
                  </w:r>
                </w:p>
              </w:tc>
            </w:tr>
          </w:tbl>
          <w:p w:rsidR="00E16A70" w:rsidRDefault="00EB0828" w:rsidP="00D13CDF">
            <w:pPr>
              <w:pStyle w:val="Pta"/>
              <w:tabs>
                <w:tab w:val="clear" w:pos="4536"/>
                <w:tab w:val="clear" w:pos="9072"/>
                <w:tab w:val="left" w:pos="732"/>
              </w:tabs>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16A70" w:rsidRDefault="00E16A70">
        <w:pPr>
          <w:pStyle w:val="Pta"/>
          <w:jc w:val="right"/>
        </w:pPr>
        <w:r>
          <w:fldChar w:fldCharType="begin"/>
        </w:r>
        <w:r>
          <w:instrText>PAGE   \* MERGEFORMAT</w:instrText>
        </w:r>
        <w:r>
          <w:fldChar w:fldCharType="separate"/>
        </w:r>
        <w:r>
          <w:rPr>
            <w:noProof/>
          </w:rPr>
          <w:t>5</w:t>
        </w:r>
        <w:r>
          <w:fldChar w:fldCharType="end"/>
        </w:r>
      </w:p>
    </w:sdtContent>
  </w:sdt>
  <w:p w:rsidR="00E16A70" w:rsidRDefault="00E16A70">
    <w:pPr>
      <w:pStyle w:val="Pta"/>
    </w:pPr>
  </w:p>
  <w:p w:rsidR="00E16A70" w:rsidRDefault="00E16A70"/>
  <w:p w:rsidR="00E16A70" w:rsidRDefault="00E16A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828" w:rsidRDefault="00EB0828">
      <w:r>
        <w:separator/>
      </w:r>
    </w:p>
  </w:footnote>
  <w:footnote w:type="continuationSeparator" w:id="0">
    <w:p w:rsidR="00EB0828" w:rsidRDefault="00EB0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16A70" w:rsidTr="007C3D49">
      <w:tc>
        <w:tcPr>
          <w:tcW w:w="1271" w:type="dxa"/>
        </w:tcPr>
        <w:bookmarkStart w:id="1" w:name="_Hlk116229143"/>
        <w:p w:rsidR="00E16A70" w:rsidRDefault="00E16A7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6C195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16A70" w:rsidRDefault="00E16A70" w:rsidP="007C3D49">
          <w:pPr>
            <w:pStyle w:val="Nadpis4"/>
            <w:tabs>
              <w:tab w:val="clear" w:pos="576"/>
            </w:tabs>
            <w:rPr>
              <w:color w:val="005941"/>
              <w:sz w:val="32"/>
              <w:szCs w:val="32"/>
            </w:rPr>
          </w:pPr>
          <w:r w:rsidRPr="006B7CE0">
            <w:rPr>
              <w:color w:val="005941"/>
              <w:sz w:val="32"/>
              <w:szCs w:val="32"/>
            </w:rPr>
            <w:t>LESY Slovenskej republiky, štátny podnik</w:t>
          </w:r>
        </w:p>
        <w:p w:rsidR="00F3744D" w:rsidRPr="00F3744D" w:rsidRDefault="00F3744D" w:rsidP="00F3744D">
          <w:pPr>
            <w:pStyle w:val="Nadpis4"/>
            <w:rPr>
              <w:color w:val="005941"/>
              <w:sz w:val="24"/>
            </w:rPr>
          </w:pPr>
          <w:r w:rsidRPr="00F3744D">
            <w:rPr>
              <w:color w:val="005941"/>
              <w:sz w:val="24"/>
            </w:rPr>
            <w:t>organizačná zložka OZ Tatry</w:t>
          </w:r>
        </w:p>
        <w:p w:rsidR="00E16A70" w:rsidRDefault="00F3744D" w:rsidP="00F3744D">
          <w:pPr>
            <w:pStyle w:val="Nadpis4"/>
            <w:tabs>
              <w:tab w:val="clear" w:pos="576"/>
            </w:tabs>
          </w:pPr>
          <w:r w:rsidRPr="00F3744D">
            <w:rPr>
              <w:color w:val="005941"/>
              <w:sz w:val="24"/>
            </w:rPr>
            <w:t>Juraja Martinku 110/6, 033 11 Liptovský Hrádok</w:t>
          </w:r>
        </w:p>
      </w:tc>
    </w:tr>
    <w:bookmarkEnd w:id="1"/>
  </w:tbl>
  <w:p w:rsidR="00E16A70" w:rsidRDefault="00E16A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1">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1">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1">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1">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1">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1">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1">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1">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1">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1">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1">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1">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1">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1">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1">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1">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1">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1">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1">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1">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1">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1">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1">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1">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1">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1">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1">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1">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1">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1">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1">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1">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1">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1">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1">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1">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1">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1">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1">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1">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1">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1">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1">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1">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1">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1">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1">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1">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1">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1">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1">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1">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2406"/>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25B"/>
    <w:rsid w:val="001465F9"/>
    <w:rsid w:val="00146BBD"/>
    <w:rsid w:val="00146EDC"/>
    <w:rsid w:val="001471F2"/>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80"/>
    <w:rsid w:val="00212FF8"/>
    <w:rsid w:val="00213028"/>
    <w:rsid w:val="002131BA"/>
    <w:rsid w:val="0021350E"/>
    <w:rsid w:val="00213D8D"/>
    <w:rsid w:val="002143AC"/>
    <w:rsid w:val="00214701"/>
    <w:rsid w:val="00214A34"/>
    <w:rsid w:val="00214D9B"/>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83F"/>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4CE6"/>
    <w:rsid w:val="003750BF"/>
    <w:rsid w:val="00375255"/>
    <w:rsid w:val="003756F7"/>
    <w:rsid w:val="00375BFD"/>
    <w:rsid w:val="00376875"/>
    <w:rsid w:val="00377768"/>
    <w:rsid w:val="003779B0"/>
    <w:rsid w:val="003779B7"/>
    <w:rsid w:val="00380681"/>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1BF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414"/>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028"/>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A4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039"/>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29C"/>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95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77D"/>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2F2"/>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1C5C"/>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A3C"/>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6D97"/>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73D"/>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77ED2"/>
    <w:rsid w:val="00A809C3"/>
    <w:rsid w:val="00A818AC"/>
    <w:rsid w:val="00A8197E"/>
    <w:rsid w:val="00A81B01"/>
    <w:rsid w:val="00A81F31"/>
    <w:rsid w:val="00A8267D"/>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1DEF"/>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C"/>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416"/>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0B65"/>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AE3"/>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95A"/>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57EC"/>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125"/>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0828"/>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3744D"/>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0AC"/>
    <w:rsid w:val="00F84119"/>
    <w:rsid w:val="00F851E9"/>
    <w:rsid w:val="00F85477"/>
    <w:rsid w:val="00F854DA"/>
    <w:rsid w:val="00F857A0"/>
    <w:rsid w:val="00F858E4"/>
    <w:rsid w:val="00F85BFC"/>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31865"/>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D51E7-2C92-4E69-A83C-AE8C5646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2690</Words>
  <Characters>15337</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17992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7</cp:revision>
  <cp:lastPrinted>2022-10-14T10:13:00Z</cp:lastPrinted>
  <dcterms:created xsi:type="dcterms:W3CDTF">2022-10-14T10:39:00Z</dcterms:created>
  <dcterms:modified xsi:type="dcterms:W3CDTF">2024-02-15T07:02:00Z</dcterms:modified>
  <cp:category>EIZ</cp:category>
</cp:coreProperties>
</file>