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156A719F" w:rsidR="00EC1376" w:rsidRDefault="00CC40E0" w:rsidP="00D705B0">
            <w:pPr>
              <w:pStyle w:val="TableParagraph"/>
              <w:spacing w:line="275" w:lineRule="exact"/>
              <w:ind w:left="3256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D705B0">
              <w:rPr>
                <w:b/>
                <w:sz w:val="24"/>
              </w:rPr>
              <w:t xml:space="preserve">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7170FD4E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550223">
              <w:rPr>
                <w:sz w:val="24"/>
              </w:rPr>
              <w:t>AGROZAMI, spol. s 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37731D25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550223">
              <w:rPr>
                <w:sz w:val="24"/>
              </w:rPr>
              <w:t>Tvarožná 155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550223">
              <w:rPr>
                <w:sz w:val="24"/>
              </w:rPr>
              <w:t>059 71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550223">
              <w:rPr>
                <w:sz w:val="24"/>
              </w:rPr>
              <w:t>Tvarožná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527E29A0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550223">
              <w:rPr>
                <w:sz w:val="24"/>
              </w:rPr>
              <w:t>36502596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590464F6" w:rsidR="00E25749" w:rsidRDefault="00550223">
                            <w:pPr>
                              <w:pStyle w:val="Zkladntext"/>
                              <w:spacing w:before="119"/>
                              <w:ind w:left="105"/>
                            </w:pPr>
                            <w:r>
                              <w:t>Ú</w:t>
                            </w:r>
                            <w:r w:rsidRPr="00550223">
                              <w:t>denárska komora 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590464F6" w:rsidR="00E25749" w:rsidRDefault="00550223">
                      <w:pPr>
                        <w:pStyle w:val="Zkladntext"/>
                        <w:spacing w:before="119"/>
                        <w:ind w:left="105"/>
                      </w:pPr>
                      <w:r>
                        <w:t>Ú</w:t>
                      </w:r>
                      <w:r w:rsidRPr="00550223">
                        <w:t>denárska komora 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550223" w14:paraId="66646EBE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13711D88" w:rsidR="00550223" w:rsidRPr="00550223" w:rsidRDefault="00550223" w:rsidP="00550223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>Určená na automatické tepelné opracovanie údenárskych výrobkov červenaním, prehrievaním, sušením, údením a varením bez ďalšej manipulácie</w:t>
            </w:r>
          </w:p>
        </w:tc>
        <w:tc>
          <w:tcPr>
            <w:tcW w:w="2558" w:type="dxa"/>
            <w:vAlign w:val="center"/>
          </w:tcPr>
          <w:p w14:paraId="03315A2C" w14:textId="758697FF" w:rsidR="00550223" w:rsidRPr="00550223" w:rsidRDefault="00550223" w:rsidP="0055022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2040933243"/>
            <w:placeholder>
              <w:docPart w:val="78D90BFE93EA48DD8B803D9DDA6333B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75D03B8" w14:textId="2E4F7AFF" w:rsidR="00550223" w:rsidRPr="00550223" w:rsidRDefault="00550223" w:rsidP="0055022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50223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550223" w14:paraId="34828405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54FD3352" w14:textId="478212ED" w:rsidR="00550223" w:rsidRPr="00550223" w:rsidRDefault="00550223" w:rsidP="00550223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>Vhodná pre opracovanie všetkých druhov údenárskych výrobkov, ako sú napr. párky, klobásy, špekáčiky, salámy, mäso</w:t>
            </w:r>
          </w:p>
        </w:tc>
        <w:tc>
          <w:tcPr>
            <w:tcW w:w="2558" w:type="dxa"/>
            <w:vAlign w:val="center"/>
          </w:tcPr>
          <w:p w14:paraId="10A6AD8E" w14:textId="641CE4F0" w:rsidR="00550223" w:rsidRPr="00550223" w:rsidRDefault="00550223" w:rsidP="0055022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577597918"/>
            <w:placeholder>
              <w:docPart w:val="D5FEE5C82BA1497F9EE57982EC6454C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55CCF1D" w14:textId="7D280FCD" w:rsidR="00550223" w:rsidRPr="00550223" w:rsidRDefault="00550223" w:rsidP="0055022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50223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550223" w14:paraId="5F850F3D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35F94D66" w14:textId="4387B908" w:rsidR="00550223" w:rsidRPr="00550223" w:rsidRDefault="00550223" w:rsidP="0055022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>Určená pre údenie výrobkov v prírodnom i umelom čreve</w:t>
            </w:r>
          </w:p>
        </w:tc>
        <w:tc>
          <w:tcPr>
            <w:tcW w:w="2558" w:type="dxa"/>
            <w:vAlign w:val="center"/>
          </w:tcPr>
          <w:p w14:paraId="381B0019" w14:textId="48D24CAF" w:rsidR="00550223" w:rsidRPr="00550223" w:rsidRDefault="00550223" w:rsidP="00550223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642579516"/>
            <w:placeholder>
              <w:docPart w:val="ADA15C60E98F4FFB857A1AF1DF8D5B7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EDF81D7" w14:textId="22D309E7" w:rsidR="00550223" w:rsidRPr="00550223" w:rsidRDefault="00550223" w:rsidP="0055022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50223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550223" w14:paraId="4F92D17D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14147A9" w14:textId="46D4BB2D" w:rsidR="00550223" w:rsidRPr="00550223" w:rsidRDefault="00550223" w:rsidP="0055022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 xml:space="preserve">Možnosť údenia aj studeným dymom </w:t>
            </w:r>
          </w:p>
        </w:tc>
        <w:tc>
          <w:tcPr>
            <w:tcW w:w="2558" w:type="dxa"/>
            <w:vAlign w:val="center"/>
          </w:tcPr>
          <w:p w14:paraId="6066E81F" w14:textId="6A1D92E0" w:rsidR="00550223" w:rsidRPr="00550223" w:rsidRDefault="00550223" w:rsidP="00550223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808512177"/>
            <w:placeholder>
              <w:docPart w:val="6A2D1612D2C1492D81B47215C0004AF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6E3E346" w14:textId="54C37D9C" w:rsidR="00550223" w:rsidRPr="00550223" w:rsidRDefault="00550223" w:rsidP="0055022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50223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550223" w14:paraId="51F44B54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308CA02E" w14:textId="0B9879F0" w:rsidR="00550223" w:rsidRPr="00550223" w:rsidRDefault="00550223" w:rsidP="0055022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>Proces tepelného opracovania ovládaný mikroprocesorovou riadiacou jednotkou podľa zvoleného programu</w:t>
            </w:r>
          </w:p>
        </w:tc>
        <w:tc>
          <w:tcPr>
            <w:tcW w:w="2558" w:type="dxa"/>
            <w:vAlign w:val="center"/>
          </w:tcPr>
          <w:p w14:paraId="1DE9D88F" w14:textId="738AA881" w:rsidR="00550223" w:rsidRPr="00550223" w:rsidRDefault="00550223" w:rsidP="00550223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931656924"/>
            <w:placeholder>
              <w:docPart w:val="7F3E102700BF4579890526747B9C9DE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F25A33E" w14:textId="156E137B" w:rsidR="00550223" w:rsidRPr="00550223" w:rsidRDefault="00550223" w:rsidP="0055022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50223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550223" w14:paraId="25334CCC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6F99273E" w14:textId="296F3F2C" w:rsidR="00550223" w:rsidRPr="00550223" w:rsidRDefault="00550223" w:rsidP="0055022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>Údenárska komora vyrobená z nehrdzavejúcej chrómovej ocele</w:t>
            </w:r>
          </w:p>
        </w:tc>
        <w:tc>
          <w:tcPr>
            <w:tcW w:w="2558" w:type="dxa"/>
            <w:vAlign w:val="center"/>
          </w:tcPr>
          <w:p w14:paraId="6183676A" w14:textId="2BD73A73" w:rsidR="00550223" w:rsidRPr="00550223" w:rsidRDefault="00550223" w:rsidP="00550223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189445498"/>
            <w:placeholder>
              <w:docPart w:val="3EBED5903A43499ABD4CB0A511B2409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9232AF2" w14:textId="07BEA938" w:rsidR="00550223" w:rsidRPr="00550223" w:rsidRDefault="00550223" w:rsidP="0055022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50223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550223" w14:paraId="7F52B4D7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4DD7B54F" w14:textId="7AEA21D8" w:rsidR="00550223" w:rsidRPr="00550223" w:rsidRDefault="00550223" w:rsidP="0055022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>Program pre zber dát z výrobného procesu</w:t>
            </w:r>
          </w:p>
        </w:tc>
        <w:tc>
          <w:tcPr>
            <w:tcW w:w="2558" w:type="dxa"/>
            <w:vAlign w:val="center"/>
          </w:tcPr>
          <w:p w14:paraId="67536626" w14:textId="03215408" w:rsidR="00550223" w:rsidRPr="00550223" w:rsidRDefault="00550223" w:rsidP="00550223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902184764"/>
            <w:placeholder>
              <w:docPart w:val="18556AE69FBC4EAB836A729DC03E3A8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582A077" w14:textId="7C9DC10B" w:rsidR="00550223" w:rsidRPr="00550223" w:rsidRDefault="00550223" w:rsidP="0055022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50223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550223" w14:paraId="4AEF35C7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619B9583" w14:textId="30A1746C" w:rsidR="00550223" w:rsidRPr="00550223" w:rsidRDefault="00550223" w:rsidP="0055022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>Počet vozíkov v komore 1 ks</w:t>
            </w:r>
          </w:p>
        </w:tc>
        <w:tc>
          <w:tcPr>
            <w:tcW w:w="2558" w:type="dxa"/>
            <w:vAlign w:val="center"/>
          </w:tcPr>
          <w:p w14:paraId="28C3A9C5" w14:textId="3CFC31F2" w:rsidR="00550223" w:rsidRPr="00550223" w:rsidRDefault="00550223" w:rsidP="00550223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787273653"/>
            <w:placeholder>
              <w:docPart w:val="3C7BB623BF8545C397EC2B9B62D1DA1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554A29C" w14:textId="015387FA" w:rsidR="00550223" w:rsidRPr="00550223" w:rsidRDefault="00550223" w:rsidP="0055022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50223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550223" w14:paraId="59ED1CF3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3214F22C" w14:textId="77777777" w:rsidR="00550223" w:rsidRPr="00550223" w:rsidRDefault="00550223" w:rsidP="0055022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>Veľkosť vozíka (min – max) (m)</w:t>
            </w:r>
          </w:p>
          <w:p w14:paraId="4BD539B2" w14:textId="689B52FB" w:rsidR="00550223" w:rsidRPr="00550223" w:rsidRDefault="00550223" w:rsidP="0055022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>šxdxv</w:t>
            </w:r>
          </w:p>
        </w:tc>
        <w:tc>
          <w:tcPr>
            <w:tcW w:w="2558" w:type="dxa"/>
            <w:vAlign w:val="center"/>
          </w:tcPr>
          <w:p w14:paraId="29CB4E96" w14:textId="77777777" w:rsidR="00550223" w:rsidRPr="00550223" w:rsidRDefault="00550223" w:rsidP="005502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 xml:space="preserve">0,9 x 0,9 x 1,7   - </w:t>
            </w:r>
          </w:p>
          <w:p w14:paraId="4E1332BC" w14:textId="77929D71" w:rsidR="00550223" w:rsidRPr="00550223" w:rsidRDefault="00550223" w:rsidP="00550223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>0,9 x 1 x 1,75</w:t>
            </w:r>
          </w:p>
        </w:tc>
        <w:tc>
          <w:tcPr>
            <w:tcW w:w="2372" w:type="dxa"/>
            <w:vAlign w:val="center"/>
          </w:tcPr>
          <w:p w14:paraId="518E44AA" w14:textId="77777777" w:rsidR="00550223" w:rsidRPr="00550223" w:rsidRDefault="00550223" w:rsidP="0055022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0223" w14:paraId="30271A98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863D067" w14:textId="4EAEE6CB" w:rsidR="00550223" w:rsidRPr="00550223" w:rsidRDefault="00550223" w:rsidP="0055022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>Počet poschodí vozíka (min – max)</w:t>
            </w:r>
          </w:p>
        </w:tc>
        <w:tc>
          <w:tcPr>
            <w:tcW w:w="2558" w:type="dxa"/>
            <w:vAlign w:val="center"/>
          </w:tcPr>
          <w:p w14:paraId="183EC6D4" w14:textId="26D8E592" w:rsidR="00550223" w:rsidRPr="00550223" w:rsidRDefault="00550223" w:rsidP="00550223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>4 - 5</w:t>
            </w:r>
          </w:p>
        </w:tc>
        <w:tc>
          <w:tcPr>
            <w:tcW w:w="2372" w:type="dxa"/>
            <w:vAlign w:val="center"/>
          </w:tcPr>
          <w:p w14:paraId="3B5E6A77" w14:textId="60CB476E" w:rsidR="00550223" w:rsidRPr="00550223" w:rsidRDefault="00550223" w:rsidP="0055022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0223" w14:paraId="517EE247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60BD9E34" w14:textId="69EBD420" w:rsidR="00550223" w:rsidRPr="00550223" w:rsidRDefault="00550223" w:rsidP="0055022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>Elektrický ohrev</w:t>
            </w:r>
          </w:p>
        </w:tc>
        <w:tc>
          <w:tcPr>
            <w:tcW w:w="2558" w:type="dxa"/>
            <w:vAlign w:val="center"/>
          </w:tcPr>
          <w:p w14:paraId="656B107F" w14:textId="1735B169" w:rsidR="00550223" w:rsidRPr="00550223" w:rsidRDefault="00550223" w:rsidP="00550223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337080191"/>
            <w:placeholder>
              <w:docPart w:val="27DD676CC6774428BD6BB921D267999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764CFA5" w14:textId="5F52A566" w:rsidR="00550223" w:rsidRPr="00550223" w:rsidRDefault="00550223" w:rsidP="0055022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50223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550223" w14:paraId="3F667117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22545A2" w14:textId="01E3BE33" w:rsidR="00550223" w:rsidRPr="00550223" w:rsidRDefault="00550223" w:rsidP="0055022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Napájanie (V)</w:t>
            </w:r>
          </w:p>
        </w:tc>
        <w:tc>
          <w:tcPr>
            <w:tcW w:w="2558" w:type="dxa"/>
            <w:vAlign w:val="center"/>
          </w:tcPr>
          <w:p w14:paraId="0AED2482" w14:textId="19044EB8" w:rsidR="00550223" w:rsidRPr="00550223" w:rsidRDefault="00550223" w:rsidP="00550223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>400</w:t>
            </w:r>
          </w:p>
        </w:tc>
        <w:tc>
          <w:tcPr>
            <w:tcW w:w="2372" w:type="dxa"/>
            <w:vAlign w:val="center"/>
          </w:tcPr>
          <w:p w14:paraId="469E3BBC" w14:textId="77777777" w:rsidR="00550223" w:rsidRPr="00550223" w:rsidRDefault="00550223" w:rsidP="0055022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0223" w14:paraId="340D9759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580D585E" w14:textId="554CB86B" w:rsidR="00550223" w:rsidRPr="00550223" w:rsidRDefault="00550223" w:rsidP="0055022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>Automatické umývanie</w:t>
            </w:r>
          </w:p>
        </w:tc>
        <w:tc>
          <w:tcPr>
            <w:tcW w:w="2558" w:type="dxa"/>
            <w:vAlign w:val="center"/>
          </w:tcPr>
          <w:p w14:paraId="13040643" w14:textId="7B4BCDF7" w:rsidR="00550223" w:rsidRPr="00550223" w:rsidRDefault="00550223" w:rsidP="00550223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395112648"/>
            <w:placeholder>
              <w:docPart w:val="32DCD9B03C7A4614A7BAA0D3F08C712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C70F256" w14:textId="304D2953" w:rsidR="00550223" w:rsidRPr="00550223" w:rsidRDefault="00550223" w:rsidP="0055022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50223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550223" w14:paraId="12E27E5B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0873FD77" w14:textId="65A01149" w:rsidR="00550223" w:rsidRPr="00550223" w:rsidRDefault="00550223" w:rsidP="0055022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>Produktivita (kg) za 8 hodín minimálne</w:t>
            </w:r>
          </w:p>
        </w:tc>
        <w:tc>
          <w:tcPr>
            <w:tcW w:w="2558" w:type="dxa"/>
            <w:vAlign w:val="center"/>
          </w:tcPr>
          <w:p w14:paraId="64CF6052" w14:textId="48C41687" w:rsidR="00550223" w:rsidRPr="00550223" w:rsidRDefault="00550223" w:rsidP="00550223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>500</w:t>
            </w:r>
          </w:p>
        </w:tc>
        <w:tc>
          <w:tcPr>
            <w:tcW w:w="2372" w:type="dxa"/>
            <w:vAlign w:val="center"/>
          </w:tcPr>
          <w:p w14:paraId="02AF1C6F" w14:textId="13ACE9DB" w:rsidR="00550223" w:rsidRPr="00550223" w:rsidRDefault="00550223" w:rsidP="0055022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0223" w14:paraId="13240B99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16162D19" w14:textId="25A1204C" w:rsidR="00550223" w:rsidRPr="00550223" w:rsidRDefault="00550223" w:rsidP="0055022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>Počet vozíkov (ks)</w:t>
            </w:r>
          </w:p>
        </w:tc>
        <w:tc>
          <w:tcPr>
            <w:tcW w:w="2558" w:type="dxa"/>
            <w:vAlign w:val="center"/>
          </w:tcPr>
          <w:p w14:paraId="6BCCDFDC" w14:textId="3160C2A0" w:rsidR="00550223" w:rsidRPr="00550223" w:rsidRDefault="00550223" w:rsidP="00550223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372" w:type="dxa"/>
            <w:vAlign w:val="center"/>
          </w:tcPr>
          <w:p w14:paraId="2DB4FB93" w14:textId="25BDEB4A" w:rsidR="00550223" w:rsidRPr="00550223" w:rsidRDefault="00550223" w:rsidP="0055022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0223" w14:paraId="267BA3F4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510C5234" w14:textId="681744BF" w:rsidR="00550223" w:rsidRPr="00550223" w:rsidRDefault="00550223" w:rsidP="0055022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>Údenárske palice kompatibilné s vozíkom, počet (ks)</w:t>
            </w:r>
          </w:p>
        </w:tc>
        <w:tc>
          <w:tcPr>
            <w:tcW w:w="2558" w:type="dxa"/>
            <w:vAlign w:val="center"/>
          </w:tcPr>
          <w:p w14:paraId="60BA74B9" w14:textId="5FB53E4F" w:rsidR="00550223" w:rsidRPr="00550223" w:rsidRDefault="00550223" w:rsidP="00550223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</w:p>
        </w:tc>
        <w:tc>
          <w:tcPr>
            <w:tcW w:w="2372" w:type="dxa"/>
            <w:vAlign w:val="center"/>
          </w:tcPr>
          <w:p w14:paraId="6C1CC342" w14:textId="6033BBBC" w:rsidR="00550223" w:rsidRPr="00550223" w:rsidRDefault="00550223" w:rsidP="0055022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0223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550223" w:rsidRDefault="00550223" w:rsidP="0055022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550223" w:rsidRPr="00DD3824" w:rsidRDefault="00550223" w:rsidP="0055022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50223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550223" w:rsidRDefault="00550223" w:rsidP="0055022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550223" w:rsidRPr="00DD3824" w:rsidRDefault="00550223" w:rsidP="0055022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50223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550223" w:rsidRDefault="00550223" w:rsidP="0055022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550223" w:rsidRPr="00DD3824" w:rsidRDefault="00550223" w:rsidP="0055022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B08A0"/>
    <w:rsid w:val="000D4142"/>
    <w:rsid w:val="00111509"/>
    <w:rsid w:val="0014217B"/>
    <w:rsid w:val="00157ECC"/>
    <w:rsid w:val="00163040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50223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BE3ABF"/>
    <w:rsid w:val="00C03626"/>
    <w:rsid w:val="00C664BB"/>
    <w:rsid w:val="00CA07EE"/>
    <w:rsid w:val="00CC40E0"/>
    <w:rsid w:val="00CD521F"/>
    <w:rsid w:val="00CD5B00"/>
    <w:rsid w:val="00CF27E9"/>
    <w:rsid w:val="00D705B0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D5BD5"/>
    <w:rPr>
      <w:color w:val="808080"/>
    </w:rPr>
  </w:style>
  <w:style w:type="paragraph" w:styleId="Pta">
    <w:name w:val="footer"/>
    <w:basedOn w:val="Normlny"/>
    <w:link w:val="PtaChar"/>
    <w:uiPriority w:val="99"/>
    <w:unhideWhenUsed/>
    <w:rsid w:val="00550223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taChar">
    <w:name w:val="Päta Char"/>
    <w:basedOn w:val="Predvolenpsmoodseku"/>
    <w:link w:val="Pta"/>
    <w:uiPriority w:val="99"/>
    <w:rsid w:val="00550223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8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D90BFE93EA48DD8B803D9DDA6333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75052E-8A68-480C-BBA8-0DECB967B446}"/>
      </w:docPartPr>
      <w:docPartBody>
        <w:p w:rsidR="00476F8F" w:rsidRDefault="00476F8F" w:rsidP="00476F8F">
          <w:pPr>
            <w:pStyle w:val="78D90BFE93EA48DD8B803D9DDA6333B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DA15C60E98F4FFB857A1AF1DF8D5B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A5F832-F99A-4FE0-852C-D1E674EA1509}"/>
      </w:docPartPr>
      <w:docPartBody>
        <w:p w:rsidR="00476F8F" w:rsidRDefault="00476F8F" w:rsidP="00476F8F">
          <w:pPr>
            <w:pStyle w:val="ADA15C60E98F4FFB857A1AF1DF8D5B7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A2D1612D2C1492D81B47215C0004A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85EDC1-93A3-4AA1-8187-EB530553C1E9}"/>
      </w:docPartPr>
      <w:docPartBody>
        <w:p w:rsidR="00476F8F" w:rsidRDefault="00476F8F" w:rsidP="00476F8F">
          <w:pPr>
            <w:pStyle w:val="6A2D1612D2C1492D81B47215C0004AF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F3E102700BF4579890526747B9C9D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2F2C59-EB38-4CD0-877F-388F1228A91C}"/>
      </w:docPartPr>
      <w:docPartBody>
        <w:p w:rsidR="00476F8F" w:rsidRDefault="00476F8F" w:rsidP="00476F8F">
          <w:pPr>
            <w:pStyle w:val="7F3E102700BF4579890526747B9C9DE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EBED5903A43499ABD4CB0A511B240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6C1723-5D23-463F-A17A-98E03B6C9EF1}"/>
      </w:docPartPr>
      <w:docPartBody>
        <w:p w:rsidR="00476F8F" w:rsidRDefault="00476F8F" w:rsidP="00476F8F">
          <w:pPr>
            <w:pStyle w:val="3EBED5903A43499ABD4CB0A511B2409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8556AE69FBC4EAB836A729DC03E3A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5AD0AD-79B3-42E3-A019-3A99E34538F4}"/>
      </w:docPartPr>
      <w:docPartBody>
        <w:p w:rsidR="00476F8F" w:rsidRDefault="00476F8F" w:rsidP="00476F8F">
          <w:pPr>
            <w:pStyle w:val="18556AE69FBC4EAB836A729DC03E3A8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2DCD9B03C7A4614A7BAA0D3F08C71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3152DD-2DF8-46A3-B765-AAF28D2E298D}"/>
      </w:docPartPr>
      <w:docPartBody>
        <w:p w:rsidR="00476F8F" w:rsidRDefault="00476F8F" w:rsidP="00476F8F">
          <w:pPr>
            <w:pStyle w:val="32DCD9B03C7A4614A7BAA0D3F08C712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7DD676CC6774428BD6BB921D26799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34C67B-E6AD-441B-A210-BF1E02AC7E02}"/>
      </w:docPartPr>
      <w:docPartBody>
        <w:p w:rsidR="00476F8F" w:rsidRDefault="00476F8F" w:rsidP="00476F8F">
          <w:pPr>
            <w:pStyle w:val="27DD676CC6774428BD6BB921D267999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C7BB623BF8545C397EC2B9B62D1DA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37AB3B-B615-48DF-9FAF-9A45387C6C31}"/>
      </w:docPartPr>
      <w:docPartBody>
        <w:p w:rsidR="00476F8F" w:rsidRDefault="00476F8F" w:rsidP="00476F8F">
          <w:pPr>
            <w:pStyle w:val="3C7BB623BF8545C397EC2B9B62D1DA1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5FEE5C82BA1497F9EE57982EC6454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DB1FC9-A04D-489A-BBEE-D2EA95D94D8D}"/>
      </w:docPartPr>
      <w:docPartBody>
        <w:p w:rsidR="00476F8F" w:rsidRDefault="00476F8F" w:rsidP="00476F8F">
          <w:pPr>
            <w:pStyle w:val="D5FEE5C82BA1497F9EE57982EC6454C1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5E"/>
    <w:rsid w:val="00476F8F"/>
    <w:rsid w:val="008D2CBE"/>
    <w:rsid w:val="00B7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76F8F"/>
    <w:rPr>
      <w:color w:val="808080"/>
    </w:rPr>
  </w:style>
  <w:style w:type="paragraph" w:customStyle="1" w:styleId="78D90BFE93EA48DD8B803D9DDA6333B9">
    <w:name w:val="78D90BFE93EA48DD8B803D9DDA6333B9"/>
    <w:rsid w:val="00476F8F"/>
    <w:rPr>
      <w:kern w:val="2"/>
      <w14:ligatures w14:val="standardContextual"/>
    </w:rPr>
  </w:style>
  <w:style w:type="paragraph" w:customStyle="1" w:styleId="ADA15C60E98F4FFB857A1AF1DF8D5B73">
    <w:name w:val="ADA15C60E98F4FFB857A1AF1DF8D5B73"/>
    <w:rsid w:val="00476F8F"/>
    <w:rPr>
      <w:kern w:val="2"/>
      <w14:ligatures w14:val="standardContextual"/>
    </w:rPr>
  </w:style>
  <w:style w:type="paragraph" w:customStyle="1" w:styleId="6A2D1612D2C1492D81B47215C0004AF8">
    <w:name w:val="6A2D1612D2C1492D81B47215C0004AF8"/>
    <w:rsid w:val="00476F8F"/>
    <w:rPr>
      <w:kern w:val="2"/>
      <w14:ligatures w14:val="standardContextual"/>
    </w:rPr>
  </w:style>
  <w:style w:type="paragraph" w:customStyle="1" w:styleId="7F3E102700BF4579890526747B9C9DE9">
    <w:name w:val="7F3E102700BF4579890526747B9C9DE9"/>
    <w:rsid w:val="00476F8F"/>
    <w:rPr>
      <w:kern w:val="2"/>
      <w14:ligatures w14:val="standardContextual"/>
    </w:rPr>
  </w:style>
  <w:style w:type="paragraph" w:customStyle="1" w:styleId="3EBED5903A43499ABD4CB0A511B2409B">
    <w:name w:val="3EBED5903A43499ABD4CB0A511B2409B"/>
    <w:rsid w:val="00476F8F"/>
    <w:rPr>
      <w:kern w:val="2"/>
      <w14:ligatures w14:val="standardContextual"/>
    </w:rPr>
  </w:style>
  <w:style w:type="paragraph" w:customStyle="1" w:styleId="18556AE69FBC4EAB836A729DC03E3A83">
    <w:name w:val="18556AE69FBC4EAB836A729DC03E3A83"/>
    <w:rsid w:val="00476F8F"/>
    <w:rPr>
      <w:kern w:val="2"/>
      <w14:ligatures w14:val="standardContextual"/>
    </w:rPr>
  </w:style>
  <w:style w:type="paragraph" w:customStyle="1" w:styleId="32DCD9B03C7A4614A7BAA0D3F08C7125">
    <w:name w:val="32DCD9B03C7A4614A7BAA0D3F08C7125"/>
    <w:rsid w:val="00476F8F"/>
    <w:rPr>
      <w:kern w:val="2"/>
      <w14:ligatures w14:val="standardContextual"/>
    </w:rPr>
  </w:style>
  <w:style w:type="paragraph" w:customStyle="1" w:styleId="27DD676CC6774428BD6BB921D2679996">
    <w:name w:val="27DD676CC6774428BD6BB921D2679996"/>
    <w:rsid w:val="00476F8F"/>
    <w:rPr>
      <w:kern w:val="2"/>
      <w14:ligatures w14:val="standardContextual"/>
    </w:rPr>
  </w:style>
  <w:style w:type="paragraph" w:customStyle="1" w:styleId="3C7BB623BF8545C397EC2B9B62D1DA14">
    <w:name w:val="3C7BB623BF8545C397EC2B9B62D1DA14"/>
    <w:rsid w:val="00476F8F"/>
    <w:rPr>
      <w:kern w:val="2"/>
      <w14:ligatures w14:val="standardContextual"/>
    </w:rPr>
  </w:style>
  <w:style w:type="paragraph" w:customStyle="1" w:styleId="D5FEE5C82BA1497F9EE57982EC6454C1">
    <w:name w:val="D5FEE5C82BA1497F9EE57982EC6454C1"/>
    <w:rsid w:val="00476F8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9</cp:revision>
  <dcterms:created xsi:type="dcterms:W3CDTF">2022-02-23T09:36:00Z</dcterms:created>
  <dcterms:modified xsi:type="dcterms:W3CDTF">2024-02-13T10:33:00Z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sutaze\PPA\Agrozami\Technologia\PHZ\VARIABLES_PPA_PHZ.xlsx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4.2 - Podpora pre investície na spracovanie/uvádzanie na trh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AGROZAMI, spol. s r.o.</vt:lpwstr>
  </property>
  <property fmtid="{D5CDD505-2E9C-101B-9397-08002B2CF9AE}" pid="13" name="ObstaravatelUlicaCislo">
    <vt:lpwstr>Tvarožná 155</vt:lpwstr>
  </property>
  <property fmtid="{D5CDD505-2E9C-101B-9397-08002B2CF9AE}" pid="14" name="ObstaravatelMesto">
    <vt:lpwstr>Tvarožná</vt:lpwstr>
  </property>
  <property fmtid="{D5CDD505-2E9C-101B-9397-08002B2CF9AE}" pid="15" name="ObstaravatelPSC">
    <vt:lpwstr>059 71</vt:lpwstr>
  </property>
  <property fmtid="{D5CDD505-2E9C-101B-9397-08002B2CF9AE}" pid="16" name="ObstaravatelICO">
    <vt:lpwstr>36502596</vt:lpwstr>
  </property>
  <property fmtid="{D5CDD505-2E9C-101B-9397-08002B2CF9AE}" pid="17" name="ObstaravatelDIC">
    <vt:lpwstr>2021943748</vt:lpwstr>
  </property>
  <property fmtid="{D5CDD505-2E9C-101B-9397-08002B2CF9AE}" pid="18" name="StatutarnyOrgan">
    <vt:lpwstr>Miroslav Zakopjan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na spracovanie mäsových výrobkov pre spoločnosť AGROZAMI, spol. s r.o.</vt:lpwstr>
  </property>
  <property fmtid="{D5CDD505-2E9C-101B-9397-08002B2CF9AE}" pid="21" name="PredmetZakazky">
    <vt:lpwstr>Udenárska komora - 1ks, Klimatizovaná zrecia komora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13.02.2024 do 10:00 h</vt:lpwstr>
  </property>
  <property fmtid="{D5CDD505-2E9C-101B-9397-08002B2CF9AE}" pid="24" name="DatumOtvaraniaAVyhodnoteniaPonuk">
    <vt:lpwstr>13.02.2024 o 11:00 h</vt:lpwstr>
  </property>
  <property fmtid="{D5CDD505-2E9C-101B-9397-08002B2CF9AE}" pid="25" name="DatumPodpisuVyzva">
    <vt:lpwstr>08.02.2024</vt:lpwstr>
  </property>
  <property fmtid="{D5CDD505-2E9C-101B-9397-08002B2CF9AE}" pid="26" name="DatumPodpisuZaznam">
    <vt:lpwstr>13.02.2024</vt:lpwstr>
  </property>
  <property fmtid="{D5CDD505-2E9C-101B-9397-08002B2CF9AE}" pid="27" name="DatumPodpisuSplnomocnenie">
    <vt:lpwstr>08.02.2024</vt:lpwstr>
  </property>
  <property fmtid="{D5CDD505-2E9C-101B-9397-08002B2CF9AE}" pid="28" name="KodProjektu">
    <vt:lpwstr>042PO510084</vt:lpwstr>
  </property>
  <property fmtid="{D5CDD505-2E9C-101B-9397-08002B2CF9AE}" pid="29" name="IDObstaravania">
    <vt:lpwstr>52565</vt:lpwstr>
  </property>
  <property fmtid="{D5CDD505-2E9C-101B-9397-08002B2CF9AE}" pid="30" name="NazovProjektu">
    <vt:lpwstr>Investície do inovatívnej technológie za účelom rozšírenia portfólia produktov spoločnosti AGROZAMI, spol. s 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