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7E9" w:rsidRPr="00F03CC9" w:rsidRDefault="006F67E9" w:rsidP="00F03C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03CC9">
        <w:rPr>
          <w:rFonts w:ascii="Arial" w:hAnsi="Arial" w:cs="Arial"/>
          <w:b/>
          <w:bCs/>
          <w:sz w:val="20"/>
          <w:szCs w:val="20"/>
        </w:rPr>
        <w:t>Príloha č. 7</w:t>
      </w:r>
    </w:p>
    <w:p w:rsidR="00AF2752" w:rsidRPr="00F03CC9" w:rsidRDefault="006F67E9" w:rsidP="00F03CC9">
      <w:pPr>
        <w:jc w:val="center"/>
        <w:rPr>
          <w:rFonts w:ascii="Arial" w:hAnsi="Arial" w:cs="Arial"/>
          <w:sz w:val="20"/>
          <w:szCs w:val="20"/>
        </w:rPr>
      </w:pPr>
      <w:r w:rsidRPr="00F03CC9">
        <w:rPr>
          <w:rFonts w:ascii="Arial" w:hAnsi="Arial" w:cs="Arial"/>
          <w:sz w:val="20"/>
          <w:szCs w:val="20"/>
        </w:rPr>
        <w:t>Harmonogram dodávky</w:t>
      </w:r>
    </w:p>
    <w:tbl>
      <w:tblPr>
        <w:tblW w:w="922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213"/>
        <w:gridCol w:w="1861"/>
      </w:tblGrid>
      <w:tr w:rsidR="00F03CC9" w:rsidRPr="00592CC3" w:rsidTr="00F03CC9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Oblasť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spacing w:before="80" w:after="80"/>
              <w:ind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3CC9" w:rsidRPr="00592CC3" w:rsidRDefault="00F03CC9" w:rsidP="001950E9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1. Etapa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92CC3">
              <w:rPr>
                <w:rFonts w:ascii="Arial" w:hAnsi="Arial" w:cs="Arial"/>
                <w:sz w:val="20"/>
                <w:szCs w:val="20"/>
                <w:u w:val="single"/>
              </w:rPr>
              <w:t>Oblasť riadenia prekladiska: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3CC9" w:rsidRPr="00592CC3" w:rsidRDefault="00F03CC9" w:rsidP="001950E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31.03.2026</w:t>
            </w: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2"/>
              </w:numPr>
              <w:spacing w:before="80" w:after="80" w:line="290" w:lineRule="auto"/>
              <w:ind w:left="471" w:hanging="283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implementácia a projektové riadenie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2"/>
              </w:numPr>
              <w:spacing w:before="80" w:after="80" w:line="290" w:lineRule="auto"/>
              <w:ind w:left="471" w:hanging="283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 xml:space="preserve">napojenie na systém </w:t>
            </w:r>
            <w:proofErr w:type="spellStart"/>
            <w:r w:rsidRPr="00592CC3">
              <w:rPr>
                <w:rFonts w:ascii="Arial" w:hAnsi="Arial" w:cs="Arial"/>
                <w:sz w:val="20"/>
                <w:szCs w:val="20"/>
              </w:rPr>
              <w:t>Helios</w:t>
            </w:r>
            <w:proofErr w:type="spellEnd"/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2"/>
              </w:numPr>
              <w:spacing w:before="80" w:after="80" w:line="290" w:lineRule="auto"/>
              <w:ind w:left="471" w:hanging="283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napojenie na hardware prekladiska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elektronické cestné váhy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semafory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elektronická koľajová váhu širokého rozchodu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elektronická koľajová váhu normálneho rozchodu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elektronické plošinové váhy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elektronické váhy na manipulačných prostriedkoch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elektronické váhy na cestách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závory, OCR Kamery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kamery na snímanie technického stavu kontajnerov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informačná tabuľa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čítačky čiarových kódov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471" w:hanging="283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Napojenie na externé systémy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CODECO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IS colného úradu SR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IS ZSSK Cargo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IS Ukrajinských železníc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o IS OPT (ČD Cargo)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F03CC9">
            <w:pPr>
              <w:pStyle w:val="ListParagraph"/>
              <w:numPr>
                <w:ilvl w:val="0"/>
                <w:numId w:val="1"/>
              </w:numPr>
              <w:spacing w:before="80" w:after="80" w:line="290" w:lineRule="auto"/>
              <w:ind w:left="755" w:hanging="284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o IS OTŽ (ZSSK Cargo)</w:t>
            </w:r>
          </w:p>
        </w:tc>
        <w:tc>
          <w:tcPr>
            <w:tcW w:w="1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2. Etapa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Oblasť riadenia vlečky, špedície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ind w:left="471" w:hanging="283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- implementácia a projektové riadenie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31.05.2026</w:t>
            </w: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3. Etapa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Oblasť logistického skladu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31.08.2026</w:t>
            </w: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329" w:hanging="141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doklady a zápisy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329" w:hanging="141"/>
              <w:rPr>
                <w:rFonts w:ascii="Arial" w:hAnsi="Arial" w:cs="Arial"/>
                <w:sz w:val="20"/>
                <w:szCs w:val="20"/>
              </w:rPr>
            </w:pPr>
            <w:r w:rsidRPr="001950E9">
              <w:rPr>
                <w:rFonts w:ascii="Arial" w:hAnsi="Arial" w:cs="Arial"/>
                <w:sz w:val="20"/>
                <w:szCs w:val="20"/>
              </w:rPr>
              <w:t>manipulácia, obsadenosť, vyhodnotenie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329" w:hanging="141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 xml:space="preserve">systém pre riadiace stredisko </w:t>
            </w:r>
            <w:proofErr w:type="spellStart"/>
            <w:r w:rsidRPr="00592CC3">
              <w:rPr>
                <w:rFonts w:ascii="Arial" w:hAnsi="Arial" w:cs="Arial"/>
                <w:sz w:val="20"/>
                <w:szCs w:val="20"/>
              </w:rPr>
              <w:t>Velín</w:t>
            </w:r>
            <w:proofErr w:type="spellEnd"/>
          </w:p>
        </w:tc>
        <w:tc>
          <w:tcPr>
            <w:tcW w:w="1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4. Etapa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Web nadstavba pre zákazníkov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3CC9" w:rsidRPr="00592CC3" w:rsidRDefault="00F03CC9" w:rsidP="001950E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31.10.2026</w:t>
            </w: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Riadenie parkoviska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Oblasť bezpečnosti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329" w:hanging="141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s</w:t>
            </w:r>
            <w:r w:rsidRPr="001950E9">
              <w:rPr>
                <w:rFonts w:ascii="Arial" w:hAnsi="Arial" w:cs="Arial"/>
                <w:sz w:val="20"/>
                <w:szCs w:val="20"/>
              </w:rPr>
              <w:t>ystém pro kamerové systémy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Správa majetku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2CC3">
              <w:rPr>
                <w:rFonts w:ascii="Arial" w:hAnsi="Arial" w:cs="Arial"/>
                <w:sz w:val="20"/>
                <w:szCs w:val="20"/>
              </w:rPr>
              <w:t>D</w:t>
            </w:r>
            <w:r w:rsidRPr="001950E9">
              <w:rPr>
                <w:rFonts w:ascii="Arial" w:hAnsi="Arial" w:cs="Arial"/>
                <w:sz w:val="20"/>
                <w:szCs w:val="20"/>
              </w:rPr>
              <w:t>rony</w:t>
            </w:r>
            <w:proofErr w:type="spellEnd"/>
            <w:r w:rsidRPr="001950E9">
              <w:rPr>
                <w:rFonts w:ascii="Arial" w:hAnsi="Arial" w:cs="Arial"/>
                <w:sz w:val="20"/>
                <w:szCs w:val="20"/>
              </w:rPr>
              <w:t xml:space="preserve"> pro zabezpečení areálu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Ďalšie požiadavka podľa zadania Diela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329" w:hanging="141"/>
              <w:rPr>
                <w:rFonts w:ascii="Arial" w:hAnsi="Arial" w:cs="Arial"/>
                <w:sz w:val="20"/>
                <w:szCs w:val="20"/>
              </w:rPr>
            </w:pPr>
            <w:r w:rsidRPr="001950E9">
              <w:rPr>
                <w:rFonts w:ascii="Arial" w:hAnsi="Arial" w:cs="Arial"/>
                <w:sz w:val="20"/>
                <w:szCs w:val="20"/>
              </w:rPr>
              <w:t>analýzy,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329" w:hanging="141"/>
              <w:rPr>
                <w:rFonts w:ascii="Arial" w:hAnsi="Arial" w:cs="Arial"/>
                <w:sz w:val="20"/>
                <w:szCs w:val="20"/>
              </w:rPr>
            </w:pPr>
            <w:r w:rsidRPr="001950E9">
              <w:rPr>
                <w:rFonts w:ascii="Arial" w:hAnsi="Arial" w:cs="Arial"/>
                <w:sz w:val="20"/>
                <w:szCs w:val="20"/>
              </w:rPr>
              <w:t>exporty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329" w:hanging="141"/>
              <w:rPr>
                <w:rFonts w:ascii="Arial" w:hAnsi="Arial" w:cs="Arial"/>
                <w:sz w:val="20"/>
                <w:szCs w:val="20"/>
              </w:rPr>
            </w:pPr>
            <w:r w:rsidRPr="001950E9">
              <w:rPr>
                <w:rFonts w:ascii="Arial" w:hAnsi="Arial" w:cs="Arial"/>
                <w:sz w:val="20"/>
                <w:szCs w:val="20"/>
              </w:rPr>
              <w:t>deklarácie</w:t>
            </w:r>
          </w:p>
        </w:tc>
        <w:tc>
          <w:tcPr>
            <w:tcW w:w="1711" w:type="dxa"/>
            <w:vMerge/>
            <w:tcBorders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1950E9" w:rsidRDefault="00F03CC9" w:rsidP="00F03CC9">
            <w:pPr>
              <w:pStyle w:val="ListParagraph"/>
              <w:numPr>
                <w:ilvl w:val="0"/>
                <w:numId w:val="3"/>
              </w:numPr>
              <w:spacing w:before="80" w:after="80" w:line="290" w:lineRule="auto"/>
              <w:ind w:left="329" w:hanging="141"/>
              <w:rPr>
                <w:rFonts w:ascii="Arial" w:hAnsi="Arial" w:cs="Arial"/>
                <w:sz w:val="20"/>
                <w:szCs w:val="20"/>
              </w:rPr>
            </w:pPr>
            <w:r w:rsidRPr="001950E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5. Etapa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Zabezpečenie, implementácia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31.12.2026</w:t>
            </w: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6. Etapa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Stavebné práve, implementácia, testovanie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01.04.2026</w:t>
            </w: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Etapa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Skúšobná prevádzka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3CC9" w:rsidRPr="00F03CC9" w:rsidRDefault="00F03CC9" w:rsidP="00F03CC9">
            <w:pPr>
              <w:pStyle w:val="ListParagraph"/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01.06.2026</w:t>
            </w:r>
          </w:p>
        </w:tc>
      </w:tr>
      <w:tr w:rsidR="00F03CC9" w:rsidRPr="00592CC3" w:rsidTr="00F03CC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92CC3">
              <w:rPr>
                <w:rFonts w:ascii="Arial" w:hAnsi="Arial" w:cs="Arial"/>
                <w:b/>
                <w:bCs/>
                <w:sz w:val="20"/>
                <w:szCs w:val="20"/>
              </w:rPr>
              <w:t>. Etapa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Odovzdanie Diela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3CC9" w:rsidRPr="00592CC3" w:rsidRDefault="00F03CC9" w:rsidP="001950E9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C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92CC3">
              <w:rPr>
                <w:rFonts w:ascii="Arial" w:hAnsi="Arial" w:cs="Arial"/>
                <w:sz w:val="20"/>
                <w:szCs w:val="20"/>
              </w:rPr>
              <w:t>.12.2026</w:t>
            </w:r>
          </w:p>
        </w:tc>
      </w:tr>
    </w:tbl>
    <w:p w:rsidR="006F67E9" w:rsidRDefault="006F67E9"/>
    <w:sectPr w:rsidR="006F67E9" w:rsidSect="00F03CC9">
      <w:pgSz w:w="11906" w:h="16838"/>
      <w:pgMar w:top="55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B6E8B"/>
    <w:multiLevelType w:val="hybridMultilevel"/>
    <w:tmpl w:val="122C5EF2"/>
    <w:lvl w:ilvl="0" w:tplc="78DCF1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B4B0A"/>
    <w:multiLevelType w:val="hybridMultilevel"/>
    <w:tmpl w:val="31480E50"/>
    <w:lvl w:ilvl="0" w:tplc="78DCF1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4A10"/>
    <w:multiLevelType w:val="hybridMultilevel"/>
    <w:tmpl w:val="0DD0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6475C"/>
    <w:multiLevelType w:val="hybridMultilevel"/>
    <w:tmpl w:val="C206E8F4"/>
    <w:lvl w:ilvl="0" w:tplc="A590F2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79394">
    <w:abstractNumId w:val="2"/>
  </w:num>
  <w:num w:numId="2" w16cid:durableId="2022005252">
    <w:abstractNumId w:val="1"/>
  </w:num>
  <w:num w:numId="3" w16cid:durableId="247036376">
    <w:abstractNumId w:val="0"/>
  </w:num>
  <w:num w:numId="4" w16cid:durableId="208660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E9"/>
    <w:rsid w:val="006F67E9"/>
    <w:rsid w:val="00AD76E0"/>
    <w:rsid w:val="00AF2752"/>
    <w:rsid w:val="00B21417"/>
    <w:rsid w:val="00EC1645"/>
    <w:rsid w:val="00F0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D2F9EA"/>
  <w15:chartTrackingRefBased/>
  <w15:docId w15:val="{D870EBCF-53DD-5041-8C54-6ED58C37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K" w:eastAsia="en-US" w:bidi="ar-SA"/>
        <w14:ligatures w14:val="standardContextual"/>
      </w:rPr>
    </w:rPrDefault>
    <w:pPrDefault>
      <w:pPr>
        <w:spacing w:before="120" w:after="120" w:line="29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C9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Gasparova</dc:creator>
  <cp:keywords/>
  <dc:description/>
  <cp:lastModifiedBy>Gasparova</cp:lastModifiedBy>
  <cp:revision>1</cp:revision>
  <dcterms:created xsi:type="dcterms:W3CDTF">2024-08-01T14:33:00Z</dcterms:created>
  <dcterms:modified xsi:type="dcterms:W3CDTF">2024-08-01T14:47:00Z</dcterms:modified>
</cp:coreProperties>
</file>